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25FA2" w14:textId="573092DE" w:rsidR="004C238F" w:rsidRPr="003C69D9" w:rsidRDefault="009B529B" w:rsidP="00575085">
      <w:pPr>
        <w:pStyle w:val="BodytextHDMES"/>
        <w:rPr>
          <w:lang w:val="en-AU"/>
        </w:rPr>
      </w:pPr>
      <w:r w:rsidRPr="003C69D9">
        <w:rPr>
          <w:noProof/>
          <w:lang w:val="en-AU" w:eastAsia="en-AU"/>
        </w:rPr>
        <w:drawing>
          <wp:anchor distT="0" distB="0" distL="114300" distR="114300" simplePos="0" relativeHeight="251657215" behindDoc="1" locked="0" layoutInCell="1" allowOverlap="1" wp14:anchorId="077CDC86" wp14:editId="2AF5B923">
            <wp:simplePos x="0" y="0"/>
            <wp:positionH relativeFrom="column">
              <wp:posOffset>-341630</wp:posOffset>
            </wp:positionH>
            <wp:positionV relativeFrom="paragraph">
              <wp:posOffset>-892810</wp:posOffset>
            </wp:positionV>
            <wp:extent cx="7722235" cy="10194925"/>
            <wp:effectExtent l="0" t="0" r="0" b="0"/>
            <wp:wrapNone/>
            <wp:docPr id="1699932215" name="Picture 1699932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29"/>
                    <a:stretch/>
                  </pic:blipFill>
                  <pic:spPr bwMode="auto">
                    <a:xfrm>
                      <a:off x="0" y="0"/>
                      <a:ext cx="7722235" cy="1019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9D9">
        <w:rPr>
          <w:noProof/>
          <w:lang w:val="en-AU" w:eastAsia="en-AU"/>
        </w:rPr>
        <w:drawing>
          <wp:anchor distT="0" distB="0" distL="114300" distR="114300" simplePos="0" relativeHeight="251658241" behindDoc="1" locked="0" layoutInCell="1" allowOverlap="1" wp14:anchorId="0992D804" wp14:editId="73AC3BD1">
            <wp:simplePos x="0" y="0"/>
            <wp:positionH relativeFrom="column">
              <wp:posOffset>-303530</wp:posOffset>
            </wp:positionH>
            <wp:positionV relativeFrom="paragraph">
              <wp:posOffset>-1136650</wp:posOffset>
            </wp:positionV>
            <wp:extent cx="8384540" cy="8975090"/>
            <wp:effectExtent l="0" t="0" r="0" b="0"/>
            <wp:wrapNone/>
            <wp:docPr id="1127909335" name="Picture 1127909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6435"/>
                    <a:stretch/>
                  </pic:blipFill>
                  <pic:spPr bwMode="auto">
                    <a:xfrm>
                      <a:off x="0" y="0"/>
                      <a:ext cx="8384540" cy="897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91C" w:rsidRPr="003C69D9">
        <w:rPr>
          <w:noProof/>
          <w:lang w:val="en-AU" w:eastAsia="en-AU"/>
        </w:rPr>
        <w:drawing>
          <wp:anchor distT="0" distB="0" distL="114300" distR="114300" simplePos="0" relativeHeight="251658242" behindDoc="1" locked="0" layoutInCell="1" allowOverlap="1" wp14:anchorId="374334D8" wp14:editId="317FC45A">
            <wp:simplePos x="0" y="0"/>
            <wp:positionH relativeFrom="column">
              <wp:posOffset>-341630</wp:posOffset>
            </wp:positionH>
            <wp:positionV relativeFrom="paragraph">
              <wp:posOffset>-984250</wp:posOffset>
            </wp:positionV>
            <wp:extent cx="7722235" cy="10194925"/>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29"/>
                    <a:stretch/>
                  </pic:blipFill>
                  <pic:spPr bwMode="auto">
                    <a:xfrm>
                      <a:off x="0" y="0"/>
                      <a:ext cx="7722235" cy="1019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91C" w:rsidRPr="003C69D9">
        <w:rPr>
          <w:noProof/>
          <w:lang w:val="en-AU" w:eastAsia="en-AU"/>
        </w:rPr>
        <w:drawing>
          <wp:anchor distT="0" distB="0" distL="114300" distR="114300" simplePos="0" relativeHeight="251658240" behindDoc="1" locked="0" layoutInCell="1" allowOverlap="1" wp14:anchorId="0D759F05" wp14:editId="6175B471">
            <wp:simplePos x="0" y="0"/>
            <wp:positionH relativeFrom="column">
              <wp:posOffset>-303530</wp:posOffset>
            </wp:positionH>
            <wp:positionV relativeFrom="paragraph">
              <wp:posOffset>-892810</wp:posOffset>
            </wp:positionV>
            <wp:extent cx="8384540" cy="897509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6435"/>
                    <a:stretch/>
                  </pic:blipFill>
                  <pic:spPr bwMode="auto">
                    <a:xfrm>
                      <a:off x="0" y="0"/>
                      <a:ext cx="8384540" cy="897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13A06" w14:textId="1C375F8B" w:rsidR="00544665" w:rsidRPr="00D40545" w:rsidRDefault="00763302" w:rsidP="00D25B40">
      <w:pPr>
        <w:pStyle w:val="Title"/>
      </w:pPr>
      <w:r w:rsidRPr="003C69D9">
        <w:t>H</w:t>
      </w:r>
      <w:r w:rsidR="00FD2E7B" w:rsidRPr="003C69D9">
        <w:t xml:space="preserve">ealth </w:t>
      </w:r>
      <w:r w:rsidRPr="003C69D9">
        <w:t>S</w:t>
      </w:r>
      <w:r w:rsidR="00FD2E7B" w:rsidRPr="003C69D9">
        <w:t xml:space="preserve">ector </w:t>
      </w:r>
      <w:r w:rsidRPr="003C69D9">
        <w:t>I</w:t>
      </w:r>
      <w:r w:rsidR="00FD2E7B" w:rsidRPr="003C69D9">
        <w:t xml:space="preserve">mprovement </w:t>
      </w:r>
      <w:r w:rsidRPr="003C69D9">
        <w:t>P</w:t>
      </w:r>
      <w:r w:rsidR="009F47EB" w:rsidRPr="003C69D9">
        <w:t>rogram</w:t>
      </w:r>
      <w:r w:rsidRPr="003C69D9">
        <w:t xml:space="preserve"> </w:t>
      </w:r>
      <w:r w:rsidR="3B179354" w:rsidRPr="003C69D9">
        <w:t>Trust Account</w:t>
      </w:r>
      <w:r w:rsidR="00346E8E" w:rsidRPr="003C69D9">
        <w:t>: End of Investment</w:t>
      </w:r>
      <w:r w:rsidR="3B179354" w:rsidRPr="003C69D9">
        <w:t xml:space="preserve"> </w:t>
      </w:r>
      <w:r w:rsidR="00C80AE3" w:rsidRPr="003C69D9">
        <w:t>E</w:t>
      </w:r>
      <w:r w:rsidRPr="003C69D9">
        <w:t>valuation</w:t>
      </w:r>
    </w:p>
    <w:p w14:paraId="4A8BAD27" w14:textId="77777777" w:rsidR="000170F6" w:rsidRPr="003C69D9" w:rsidRDefault="000170F6" w:rsidP="00575085">
      <w:pPr>
        <w:pStyle w:val="BodytextHDMES"/>
        <w:rPr>
          <w:lang w:val="en-AU"/>
        </w:rPr>
        <w:sectPr w:rsidR="000170F6" w:rsidRPr="003C69D9" w:rsidSect="00CA1FF4">
          <w:headerReference w:type="default" r:id="rId15"/>
          <w:type w:val="continuous"/>
          <w:pgSz w:w="11906" w:h="16838" w:code="9"/>
          <w:pgMar w:top="1418" w:right="5670" w:bottom="454" w:left="454" w:header="709" w:footer="709" w:gutter="0"/>
          <w:pgNumType w:start="1"/>
          <w:cols w:space="708"/>
          <w:docGrid w:linePitch="360"/>
        </w:sectPr>
      </w:pPr>
    </w:p>
    <w:p w14:paraId="5D2FC36D" w14:textId="6881C4D4" w:rsidR="00AA398B" w:rsidRPr="003C69D9" w:rsidRDefault="00763302" w:rsidP="00D40545">
      <w:pPr>
        <w:pStyle w:val="Titlecoverpagesubtitle1HDMES"/>
        <w:spacing w:before="1560" w:after="120"/>
        <w:ind w:left="0"/>
        <w:rPr>
          <w:lang w:val="en-AU"/>
        </w:rPr>
      </w:pPr>
      <w:r w:rsidRPr="003C69D9">
        <w:rPr>
          <w:lang w:val="en-AU"/>
        </w:rPr>
        <w:t>H</w:t>
      </w:r>
      <w:r w:rsidR="00A733E8" w:rsidRPr="003C69D9">
        <w:rPr>
          <w:lang w:val="en-AU"/>
        </w:rPr>
        <w:t xml:space="preserve">uman </w:t>
      </w:r>
      <w:r w:rsidRPr="003C69D9">
        <w:rPr>
          <w:lang w:val="en-AU"/>
        </w:rPr>
        <w:t>D</w:t>
      </w:r>
      <w:r w:rsidR="00A733E8" w:rsidRPr="003C69D9">
        <w:rPr>
          <w:lang w:val="en-AU"/>
        </w:rPr>
        <w:t xml:space="preserve">evelopment </w:t>
      </w:r>
      <w:r w:rsidRPr="003C69D9">
        <w:rPr>
          <w:lang w:val="en-AU"/>
        </w:rPr>
        <w:t>M</w:t>
      </w:r>
      <w:r w:rsidR="00A733E8" w:rsidRPr="003C69D9">
        <w:rPr>
          <w:lang w:val="en-AU"/>
        </w:rPr>
        <w:t xml:space="preserve">onitoring and </w:t>
      </w:r>
      <w:r w:rsidRPr="003C69D9">
        <w:rPr>
          <w:lang w:val="en-AU"/>
        </w:rPr>
        <w:t>E</w:t>
      </w:r>
      <w:r w:rsidR="00A733E8" w:rsidRPr="003C69D9">
        <w:rPr>
          <w:lang w:val="en-AU"/>
        </w:rPr>
        <w:t xml:space="preserve">valuation </w:t>
      </w:r>
      <w:r w:rsidRPr="003C69D9">
        <w:rPr>
          <w:lang w:val="en-AU"/>
        </w:rPr>
        <w:t>S</w:t>
      </w:r>
      <w:r w:rsidR="00A733E8" w:rsidRPr="003C69D9">
        <w:rPr>
          <w:lang w:val="en-AU"/>
        </w:rPr>
        <w:t>ervices</w:t>
      </w:r>
    </w:p>
    <w:p w14:paraId="1C720C75" w14:textId="60267640" w:rsidR="009B529B" w:rsidRPr="003C69D9" w:rsidRDefault="009B529B" w:rsidP="005F2989">
      <w:pPr>
        <w:pStyle w:val="Titlecoverpagesubtitle2HDMES"/>
        <w:rPr>
          <w:lang w:val="en-AU"/>
        </w:rPr>
      </w:pPr>
      <w:r w:rsidRPr="003C69D9">
        <w:rPr>
          <w:lang w:val="en-AU"/>
        </w:rPr>
        <w:t>15 December 2023</w:t>
      </w:r>
    </w:p>
    <w:p w14:paraId="0C6908D6" w14:textId="77777777" w:rsidR="0044791C" w:rsidRPr="003C69D9" w:rsidRDefault="0044791C" w:rsidP="00575085">
      <w:pPr>
        <w:pStyle w:val="BodytextHDMES"/>
        <w:rPr>
          <w:lang w:val="en-AU"/>
        </w:rPr>
      </w:pPr>
    </w:p>
    <w:p w14:paraId="3484C439" w14:textId="77777777" w:rsidR="00544665" w:rsidRPr="003C69D9" w:rsidRDefault="00544665" w:rsidP="00575085">
      <w:pPr>
        <w:pStyle w:val="BodytextHDMES"/>
        <w:rPr>
          <w:lang w:val="en-AU"/>
        </w:rPr>
        <w:sectPr w:rsidR="00544665" w:rsidRPr="003C69D9" w:rsidSect="00CA1FF4">
          <w:headerReference w:type="default" r:id="rId16"/>
          <w:type w:val="continuous"/>
          <w:pgSz w:w="11906" w:h="16838" w:code="9"/>
          <w:pgMar w:top="1418" w:right="851" w:bottom="454" w:left="454" w:header="709" w:footer="709" w:gutter="0"/>
          <w:pgNumType w:start="1"/>
          <w:cols w:space="708"/>
          <w:docGrid w:linePitch="360"/>
        </w:sectPr>
      </w:pPr>
    </w:p>
    <w:p w14:paraId="6AF1C151" w14:textId="05BBB1F2" w:rsidR="00EB3CE6" w:rsidRPr="003C69D9" w:rsidRDefault="00EB3CE6" w:rsidP="00EB3CE6">
      <w:pPr>
        <w:pStyle w:val="CopyrightpageHDMES"/>
        <w:rPr>
          <w:lang w:val="en-AU"/>
        </w:rPr>
      </w:pPr>
      <w:r w:rsidRPr="003C69D9">
        <w:rPr>
          <w:rFonts w:cs="Calibri"/>
          <w:lang w:val="en-AU"/>
        </w:rPr>
        <w:lastRenderedPageBreak/>
        <w:t>©</w:t>
      </w:r>
      <w:r w:rsidRPr="003C69D9">
        <w:rPr>
          <w:lang w:val="en-AU"/>
        </w:rPr>
        <w:t xml:space="preserve"> Commonwealth of Australia, 2023</w:t>
      </w:r>
    </w:p>
    <w:p w14:paraId="57923816" w14:textId="6039E0F7" w:rsidR="00EB3CE6" w:rsidRPr="003C69D9" w:rsidRDefault="00EB3CE6" w:rsidP="00EB3CE6">
      <w:pPr>
        <w:pStyle w:val="CopyrightpageHDMES"/>
        <w:rPr>
          <w:lang w:val="en-AU"/>
        </w:rPr>
      </w:pPr>
      <w:r w:rsidRPr="003C69D9">
        <w:rPr>
          <w:lang w:val="en-AU"/>
        </w:rPr>
        <w:t xml:space="preserve">Copyright protects this publication. Except for purposes permitted by the </w:t>
      </w:r>
      <w:r w:rsidRPr="003C69D9">
        <w:rPr>
          <w:i/>
          <w:iCs/>
          <w:lang w:val="en-AU"/>
        </w:rPr>
        <w:t>Copyright Act 1968</w:t>
      </w:r>
      <w:r w:rsidRPr="003C69D9">
        <w:rPr>
          <w:lang w:val="en-AU"/>
        </w:rPr>
        <w:t xml:space="preserve"> of the Commonwealth of Australia, reproduction, adaptation, electronic storage, and communication to the public is prohibited without prior written permission. </w:t>
      </w:r>
    </w:p>
    <w:p w14:paraId="1F7E80FB" w14:textId="22D4F87E" w:rsidR="00EB3CE6" w:rsidRPr="003C69D9" w:rsidRDefault="00EB3CE6" w:rsidP="00EB3CE6">
      <w:pPr>
        <w:pStyle w:val="CopyrightpageHDMES"/>
        <w:rPr>
          <w:lang w:val="en-AU"/>
        </w:rPr>
      </w:pPr>
      <w:r w:rsidRPr="003C69D9">
        <w:rPr>
          <w:lang w:val="en-AU"/>
        </w:rPr>
        <w:t xml:space="preserve">All </w:t>
      </w:r>
      <w:r w:rsidR="00346E8E" w:rsidRPr="003C69D9">
        <w:rPr>
          <w:lang w:val="en-AU"/>
        </w:rPr>
        <w:t>third-party</w:t>
      </w:r>
      <w:r w:rsidRPr="003C69D9">
        <w:rPr>
          <w:lang w:val="en-AU"/>
        </w:rPr>
        <w:t xml:space="preserve"> material, including images, contained in this publication remains the property of the specified copyright owner unless otherwise indicated, and is used subject to their licensing conditions.</w:t>
      </w:r>
    </w:p>
    <w:p w14:paraId="1583F986" w14:textId="77777777" w:rsidR="00544665" w:rsidRPr="003C69D9" w:rsidRDefault="00EB3CE6" w:rsidP="00D40545">
      <w:pPr>
        <w:pStyle w:val="TableheadingstandardHDMES"/>
        <w:spacing w:before="600"/>
        <w:rPr>
          <w:lang w:val="en-AU"/>
        </w:rPr>
      </w:pPr>
      <w:r w:rsidRPr="003C69D9">
        <w:rPr>
          <w:lang w:val="en-AU"/>
        </w:rPr>
        <w:t>Document review and authorisation</w:t>
      </w:r>
    </w:p>
    <w:tbl>
      <w:tblPr>
        <w:tblStyle w:val="StandardtablegreyheaderHDMES"/>
        <w:tblW w:w="0" w:type="auto"/>
        <w:tblLook w:val="0620" w:firstRow="1" w:lastRow="0" w:firstColumn="0" w:lastColumn="0" w:noHBand="1" w:noVBand="1"/>
      </w:tblPr>
      <w:tblGrid>
        <w:gridCol w:w="1838"/>
        <w:gridCol w:w="1843"/>
        <w:gridCol w:w="2126"/>
        <w:gridCol w:w="3253"/>
      </w:tblGrid>
      <w:tr w:rsidR="00EB3CE6" w:rsidRPr="003C69D9" w14:paraId="53ACF1D1" w14:textId="77777777" w:rsidTr="6C99CB92">
        <w:trPr>
          <w:cnfStyle w:val="100000000000" w:firstRow="1" w:lastRow="0" w:firstColumn="0" w:lastColumn="0" w:oddVBand="0" w:evenVBand="0" w:oddHBand="0" w:evenHBand="0" w:firstRowFirstColumn="0" w:firstRowLastColumn="0" w:lastRowFirstColumn="0" w:lastRowLastColumn="0"/>
        </w:trPr>
        <w:tc>
          <w:tcPr>
            <w:tcW w:w="1838" w:type="dxa"/>
          </w:tcPr>
          <w:p w14:paraId="03084148" w14:textId="77777777" w:rsidR="00EB3CE6" w:rsidRPr="003C69D9" w:rsidRDefault="00EB3CE6" w:rsidP="00EB3CE6">
            <w:pPr>
              <w:pStyle w:val="TableheadingsmallreverseHDMES"/>
              <w:rPr>
                <w:lang w:val="en-AU"/>
              </w:rPr>
            </w:pPr>
            <w:r w:rsidRPr="003C69D9">
              <w:rPr>
                <w:lang w:val="en-AU"/>
              </w:rPr>
              <w:t>Version</w:t>
            </w:r>
          </w:p>
        </w:tc>
        <w:tc>
          <w:tcPr>
            <w:tcW w:w="1843" w:type="dxa"/>
          </w:tcPr>
          <w:p w14:paraId="6EBD1216" w14:textId="77777777" w:rsidR="00EB3CE6" w:rsidRPr="003C69D9" w:rsidRDefault="00EB3CE6" w:rsidP="00EB3CE6">
            <w:pPr>
              <w:pStyle w:val="TableheadingsmallreverseHDMES"/>
              <w:rPr>
                <w:lang w:val="en-AU"/>
              </w:rPr>
            </w:pPr>
            <w:r w:rsidRPr="003C69D9">
              <w:rPr>
                <w:lang w:val="en-AU"/>
              </w:rPr>
              <w:t>Date distributed</w:t>
            </w:r>
          </w:p>
        </w:tc>
        <w:tc>
          <w:tcPr>
            <w:tcW w:w="2126" w:type="dxa"/>
          </w:tcPr>
          <w:p w14:paraId="666BD944" w14:textId="77777777" w:rsidR="00EB3CE6" w:rsidRPr="003C69D9" w:rsidRDefault="00EB3CE6" w:rsidP="00EB3CE6">
            <w:pPr>
              <w:pStyle w:val="TableheadingsmallreverseHDMES"/>
              <w:rPr>
                <w:lang w:val="en-AU"/>
              </w:rPr>
            </w:pPr>
            <w:r w:rsidRPr="003C69D9">
              <w:rPr>
                <w:lang w:val="en-AU"/>
              </w:rPr>
              <w:t>Issued to</w:t>
            </w:r>
          </w:p>
        </w:tc>
        <w:tc>
          <w:tcPr>
            <w:tcW w:w="3253" w:type="dxa"/>
          </w:tcPr>
          <w:p w14:paraId="527AFF9C" w14:textId="77777777" w:rsidR="00EB3CE6" w:rsidRPr="003C69D9" w:rsidRDefault="00EB3CE6" w:rsidP="00EB3CE6">
            <w:pPr>
              <w:pStyle w:val="TableheadingsmallreverseHDMES"/>
              <w:rPr>
                <w:lang w:val="en-AU"/>
              </w:rPr>
            </w:pPr>
            <w:r w:rsidRPr="003C69D9">
              <w:rPr>
                <w:lang w:val="en-AU"/>
              </w:rPr>
              <w:t>Comments</w:t>
            </w:r>
          </w:p>
        </w:tc>
      </w:tr>
      <w:tr w:rsidR="00EB3CE6" w:rsidRPr="003C69D9" w14:paraId="3D5C0EEE" w14:textId="77777777" w:rsidTr="6C99CB92">
        <w:tc>
          <w:tcPr>
            <w:tcW w:w="1838" w:type="dxa"/>
          </w:tcPr>
          <w:p w14:paraId="2CC5B937" w14:textId="6435E3A4" w:rsidR="00EB3CE6" w:rsidRPr="003C69D9" w:rsidRDefault="00291084" w:rsidP="00EB3CE6">
            <w:pPr>
              <w:pStyle w:val="TabletextsmallHDMES"/>
              <w:rPr>
                <w:lang w:val="en-AU"/>
              </w:rPr>
            </w:pPr>
            <w:r w:rsidRPr="003C69D9">
              <w:rPr>
                <w:lang w:val="en-AU"/>
              </w:rPr>
              <w:t>V0.9</w:t>
            </w:r>
          </w:p>
        </w:tc>
        <w:tc>
          <w:tcPr>
            <w:tcW w:w="1843" w:type="dxa"/>
          </w:tcPr>
          <w:p w14:paraId="385F481A" w14:textId="181EBA32" w:rsidR="00EB3CE6" w:rsidRPr="003C69D9" w:rsidRDefault="00E81BFA" w:rsidP="00EB3CE6">
            <w:pPr>
              <w:pStyle w:val="TabletextsmallHDMES"/>
              <w:rPr>
                <w:lang w:val="en-AU"/>
              </w:rPr>
            </w:pPr>
            <w:r w:rsidRPr="003C69D9">
              <w:rPr>
                <w:lang w:val="en-AU"/>
              </w:rPr>
              <w:t>19 June</w:t>
            </w:r>
            <w:r w:rsidR="024C3CBB" w:rsidRPr="003C69D9">
              <w:rPr>
                <w:lang w:val="en-AU"/>
              </w:rPr>
              <w:t xml:space="preserve"> 2023</w:t>
            </w:r>
          </w:p>
        </w:tc>
        <w:tc>
          <w:tcPr>
            <w:tcW w:w="2126" w:type="dxa"/>
          </w:tcPr>
          <w:p w14:paraId="3A5DCE1C" w14:textId="21781338" w:rsidR="00EB3CE6" w:rsidRPr="003C69D9" w:rsidRDefault="00291084" w:rsidP="00EB3CE6">
            <w:pPr>
              <w:pStyle w:val="TabletextsmallHDMES"/>
              <w:rPr>
                <w:lang w:val="en-AU"/>
              </w:rPr>
            </w:pPr>
            <w:r w:rsidRPr="003C69D9">
              <w:rPr>
                <w:lang w:val="en-AU"/>
              </w:rPr>
              <w:t>Ana Becerra</w:t>
            </w:r>
            <w:r w:rsidR="005A2852" w:rsidRPr="003C69D9">
              <w:rPr>
                <w:lang w:val="en-AU"/>
              </w:rPr>
              <w:t>-</w:t>
            </w:r>
            <w:proofErr w:type="spellStart"/>
            <w:r w:rsidR="005A2852" w:rsidRPr="003C69D9">
              <w:rPr>
                <w:lang w:val="en-AU"/>
              </w:rPr>
              <w:t>Riveroll</w:t>
            </w:r>
            <w:proofErr w:type="spellEnd"/>
          </w:p>
        </w:tc>
        <w:tc>
          <w:tcPr>
            <w:tcW w:w="3253" w:type="dxa"/>
          </w:tcPr>
          <w:p w14:paraId="3BB8D8A5" w14:textId="172F1F63" w:rsidR="00EB3CE6" w:rsidRPr="003C69D9" w:rsidRDefault="00291084" w:rsidP="00EB3CE6">
            <w:pPr>
              <w:pStyle w:val="TabletextsmallHDMES"/>
              <w:rPr>
                <w:lang w:val="en-AU"/>
              </w:rPr>
            </w:pPr>
            <w:r w:rsidRPr="003C69D9">
              <w:rPr>
                <w:lang w:val="en-AU"/>
              </w:rPr>
              <w:t>Draft for AHC feedback</w:t>
            </w:r>
          </w:p>
        </w:tc>
      </w:tr>
      <w:tr w:rsidR="00EB3CE6" w:rsidRPr="003C69D9" w14:paraId="6EF0B73B" w14:textId="77777777" w:rsidTr="6C99CB92">
        <w:tc>
          <w:tcPr>
            <w:tcW w:w="1838" w:type="dxa"/>
          </w:tcPr>
          <w:p w14:paraId="0FB583E6" w14:textId="5BD0D17D" w:rsidR="00EB3CE6" w:rsidRPr="003C69D9" w:rsidRDefault="3276E5B4" w:rsidP="00EB3CE6">
            <w:pPr>
              <w:pStyle w:val="TabletextsmallHDMES"/>
              <w:rPr>
                <w:lang w:val="en-AU"/>
              </w:rPr>
            </w:pPr>
            <w:r w:rsidRPr="003C69D9">
              <w:rPr>
                <w:lang w:val="en-AU"/>
              </w:rPr>
              <w:t>V0.</w:t>
            </w:r>
            <w:r w:rsidR="00163DD5" w:rsidRPr="003C69D9">
              <w:rPr>
                <w:lang w:val="en-AU"/>
              </w:rPr>
              <w:t>9.1</w:t>
            </w:r>
          </w:p>
        </w:tc>
        <w:tc>
          <w:tcPr>
            <w:tcW w:w="1843" w:type="dxa"/>
          </w:tcPr>
          <w:p w14:paraId="4191D450" w14:textId="4DBD9759" w:rsidR="00EB3CE6" w:rsidRPr="003C69D9" w:rsidRDefault="3276E5B4" w:rsidP="00EB3CE6">
            <w:pPr>
              <w:pStyle w:val="TabletextsmallHDMES"/>
              <w:rPr>
                <w:lang w:val="en-AU"/>
              </w:rPr>
            </w:pPr>
            <w:r w:rsidRPr="003C69D9">
              <w:rPr>
                <w:lang w:val="en-AU"/>
              </w:rPr>
              <w:t>15 December 2023</w:t>
            </w:r>
          </w:p>
        </w:tc>
        <w:tc>
          <w:tcPr>
            <w:tcW w:w="2126" w:type="dxa"/>
          </w:tcPr>
          <w:p w14:paraId="128ADF07" w14:textId="659E793B" w:rsidR="00EB3CE6" w:rsidRPr="003C69D9" w:rsidRDefault="3276E5B4" w:rsidP="00EB3CE6">
            <w:pPr>
              <w:pStyle w:val="TabletextsmallHDMES"/>
              <w:rPr>
                <w:lang w:val="en-AU"/>
              </w:rPr>
            </w:pPr>
            <w:r w:rsidRPr="003C69D9">
              <w:rPr>
                <w:lang w:val="en-AU"/>
              </w:rPr>
              <w:t>Ana Becerra-</w:t>
            </w:r>
            <w:proofErr w:type="spellStart"/>
            <w:r w:rsidRPr="003C69D9">
              <w:rPr>
                <w:lang w:val="en-AU"/>
              </w:rPr>
              <w:t>Riveroll</w:t>
            </w:r>
            <w:proofErr w:type="spellEnd"/>
          </w:p>
        </w:tc>
        <w:tc>
          <w:tcPr>
            <w:tcW w:w="3253" w:type="dxa"/>
          </w:tcPr>
          <w:p w14:paraId="749ABA79" w14:textId="6698C5A0" w:rsidR="00EB3CE6" w:rsidRPr="003C69D9" w:rsidRDefault="3276E5B4" w:rsidP="00EB3CE6">
            <w:pPr>
              <w:pStyle w:val="TabletextsmallHDMES"/>
              <w:rPr>
                <w:lang w:val="en-AU"/>
              </w:rPr>
            </w:pPr>
            <w:r w:rsidRPr="003C69D9">
              <w:rPr>
                <w:lang w:val="en-AU"/>
              </w:rPr>
              <w:t>Responses on AHC Feedback</w:t>
            </w:r>
          </w:p>
        </w:tc>
      </w:tr>
    </w:tbl>
    <w:p w14:paraId="15F96DE6" w14:textId="1EB09789" w:rsidR="00EB3CE6" w:rsidRPr="003C69D9" w:rsidRDefault="00D40545" w:rsidP="00575085">
      <w:pPr>
        <w:pStyle w:val="BodytextHDMES"/>
        <w:rPr>
          <w:lang w:val="en-AU"/>
        </w:rPr>
      </w:pPr>
      <w:r>
        <w:rPr>
          <w:lang w:val="en-AU"/>
        </w:rPr>
        <w:t xml:space="preserve"> </w:t>
      </w:r>
    </w:p>
    <w:tbl>
      <w:tblPr>
        <w:tblStyle w:val="StandardtablegreyheaderHDMES"/>
        <w:tblW w:w="0" w:type="auto"/>
        <w:tblLook w:val="0620" w:firstRow="1" w:lastRow="0" w:firstColumn="0" w:lastColumn="0" w:noHBand="1" w:noVBand="1"/>
      </w:tblPr>
      <w:tblGrid>
        <w:gridCol w:w="1829"/>
        <w:gridCol w:w="7231"/>
      </w:tblGrid>
      <w:tr w:rsidR="00FE39FA" w:rsidRPr="003C69D9" w14:paraId="555238AE" w14:textId="77777777" w:rsidTr="55CB5068">
        <w:trPr>
          <w:cnfStyle w:val="100000000000" w:firstRow="1" w:lastRow="0" w:firstColumn="0" w:lastColumn="0" w:oddVBand="0" w:evenVBand="0" w:oddHBand="0" w:evenHBand="0" w:firstRowFirstColumn="0" w:firstRowLastColumn="0" w:lastRowFirstColumn="0" w:lastRowLastColumn="0"/>
        </w:trPr>
        <w:tc>
          <w:tcPr>
            <w:tcW w:w="1829" w:type="dxa"/>
          </w:tcPr>
          <w:p w14:paraId="1CF9DA49" w14:textId="77777777" w:rsidR="00FE39FA" w:rsidRPr="003C69D9" w:rsidRDefault="00FE39FA" w:rsidP="00FE39FA">
            <w:pPr>
              <w:pStyle w:val="TableheadingsmallreverseHDMES"/>
              <w:rPr>
                <w:lang w:val="en-AU"/>
              </w:rPr>
            </w:pPr>
            <w:r w:rsidRPr="003C69D9">
              <w:rPr>
                <w:lang w:val="en-AU"/>
              </w:rPr>
              <w:t>Key information</w:t>
            </w:r>
          </w:p>
        </w:tc>
        <w:tc>
          <w:tcPr>
            <w:tcW w:w="7231" w:type="dxa"/>
          </w:tcPr>
          <w:p w14:paraId="3837F22B" w14:textId="77777777" w:rsidR="00FE39FA" w:rsidRPr="003C69D9" w:rsidRDefault="00FE39FA" w:rsidP="00FE39FA">
            <w:pPr>
              <w:pStyle w:val="TableheadingsmallreverseHDMES"/>
              <w:rPr>
                <w:lang w:val="en-AU"/>
              </w:rPr>
            </w:pPr>
            <w:r w:rsidRPr="003C69D9">
              <w:rPr>
                <w:lang w:val="en-AU"/>
              </w:rPr>
              <w:t>Details</w:t>
            </w:r>
          </w:p>
        </w:tc>
      </w:tr>
      <w:tr w:rsidR="00FE39FA" w:rsidRPr="003C69D9" w14:paraId="609FEF9F" w14:textId="77777777" w:rsidTr="55CB5068">
        <w:tc>
          <w:tcPr>
            <w:tcW w:w="1829" w:type="dxa"/>
          </w:tcPr>
          <w:p w14:paraId="4E555BFA" w14:textId="77777777" w:rsidR="00FE39FA" w:rsidRPr="003C69D9" w:rsidRDefault="00FE39FA" w:rsidP="00FE39FA">
            <w:pPr>
              <w:pStyle w:val="TableheadingsmallHDMES"/>
              <w:rPr>
                <w:lang w:val="en-AU"/>
              </w:rPr>
            </w:pPr>
            <w:r w:rsidRPr="003C69D9">
              <w:rPr>
                <w:lang w:val="en-AU"/>
              </w:rPr>
              <w:t>Author(s)</w:t>
            </w:r>
          </w:p>
        </w:tc>
        <w:tc>
          <w:tcPr>
            <w:tcW w:w="7231" w:type="dxa"/>
          </w:tcPr>
          <w:p w14:paraId="3BB66DD2" w14:textId="4397FB9B" w:rsidR="00FE39FA" w:rsidRPr="003C69D9" w:rsidRDefault="005B2947" w:rsidP="00FE39FA">
            <w:pPr>
              <w:pStyle w:val="TabletextsmallHDMES"/>
              <w:rPr>
                <w:lang w:val="en-AU"/>
              </w:rPr>
            </w:pPr>
            <w:r>
              <w:rPr>
                <w:lang w:val="en-AU"/>
              </w:rPr>
              <w:t>Human Development Monitoring and Evaluation Services</w:t>
            </w:r>
          </w:p>
        </w:tc>
      </w:tr>
      <w:tr w:rsidR="00FE39FA" w:rsidRPr="003C69D9" w14:paraId="777619AD" w14:textId="77777777" w:rsidTr="55CB5068">
        <w:tc>
          <w:tcPr>
            <w:tcW w:w="1829" w:type="dxa"/>
          </w:tcPr>
          <w:p w14:paraId="7EBC6F07" w14:textId="77777777" w:rsidR="00FE39FA" w:rsidRPr="003C69D9" w:rsidRDefault="00FE39FA" w:rsidP="00FE39FA">
            <w:pPr>
              <w:pStyle w:val="TableheadingsmallHDMES"/>
              <w:rPr>
                <w:lang w:val="en-AU"/>
              </w:rPr>
            </w:pPr>
            <w:r w:rsidRPr="003C69D9">
              <w:rPr>
                <w:lang w:val="en-AU"/>
              </w:rPr>
              <w:t>Disclaimer</w:t>
            </w:r>
          </w:p>
        </w:tc>
        <w:tc>
          <w:tcPr>
            <w:tcW w:w="7231" w:type="dxa"/>
          </w:tcPr>
          <w:p w14:paraId="1DFC69DE" w14:textId="77777777" w:rsidR="00FE39FA" w:rsidRPr="003C69D9" w:rsidRDefault="00FE39FA" w:rsidP="00FE39FA">
            <w:pPr>
              <w:pStyle w:val="TabletextsmallHDMES"/>
              <w:rPr>
                <w:lang w:val="en-AU"/>
              </w:rPr>
            </w:pPr>
            <w:r w:rsidRPr="003C69D9">
              <w:rPr>
                <w:lang w:val="en-AU"/>
              </w:rPr>
              <w:t>This document has been produced with information supplied to HDMES by the specified sources/data collection methods. While we make every effort to ensure the accuracy of the information contained in this report, any judgements as to the suitability of the information for the client’s purposes are the client’s responsibility. HDMES extends no warranties and assumes no responsibility as to the suitability of this information or for the consequences of its use</w:t>
            </w:r>
          </w:p>
        </w:tc>
      </w:tr>
    </w:tbl>
    <w:p w14:paraId="5F4B0407" w14:textId="77777777" w:rsidR="00FE39FA" w:rsidRPr="003C69D9" w:rsidRDefault="00FE39FA" w:rsidP="00D40545">
      <w:pPr>
        <w:pStyle w:val="TableheadingstandardHDMES"/>
        <w:spacing w:before="360"/>
        <w:rPr>
          <w:lang w:val="en-AU"/>
        </w:rPr>
      </w:pPr>
      <w:r w:rsidRPr="003C69D9">
        <w:rPr>
          <w:lang w:val="en-AU"/>
        </w:rPr>
        <w:t>Contact details</w:t>
      </w:r>
    </w:p>
    <w:tbl>
      <w:tblPr>
        <w:tblStyle w:val="StandardtablegreyheaderHDMES"/>
        <w:tblW w:w="9066" w:type="dxa"/>
        <w:tblLook w:val="0620" w:firstRow="1" w:lastRow="0" w:firstColumn="0" w:lastColumn="0" w:noHBand="1" w:noVBand="1"/>
      </w:tblPr>
      <w:tblGrid>
        <w:gridCol w:w="1838"/>
        <w:gridCol w:w="3544"/>
        <w:gridCol w:w="3684"/>
      </w:tblGrid>
      <w:tr w:rsidR="00FE39FA" w:rsidRPr="003C69D9" w14:paraId="51EB5944" w14:textId="77777777" w:rsidTr="541F6860">
        <w:trPr>
          <w:cnfStyle w:val="100000000000" w:firstRow="1" w:lastRow="0" w:firstColumn="0" w:lastColumn="0" w:oddVBand="0" w:evenVBand="0" w:oddHBand="0" w:evenHBand="0" w:firstRowFirstColumn="0" w:firstRowLastColumn="0" w:lastRowFirstColumn="0" w:lastRowLastColumn="0"/>
        </w:trPr>
        <w:tc>
          <w:tcPr>
            <w:tcW w:w="1838" w:type="dxa"/>
          </w:tcPr>
          <w:p w14:paraId="5BE663E6" w14:textId="77777777" w:rsidR="00FE39FA" w:rsidRPr="003C69D9" w:rsidRDefault="00FE39FA">
            <w:pPr>
              <w:pStyle w:val="TableheadingsmallreverseHDMES"/>
              <w:rPr>
                <w:lang w:val="en-AU"/>
              </w:rPr>
            </w:pPr>
            <w:r w:rsidRPr="003C69D9">
              <w:rPr>
                <w:lang w:val="en-AU"/>
              </w:rPr>
              <w:t>Details</w:t>
            </w:r>
          </w:p>
        </w:tc>
        <w:tc>
          <w:tcPr>
            <w:tcW w:w="3544" w:type="dxa"/>
          </w:tcPr>
          <w:p w14:paraId="309342DA" w14:textId="77777777" w:rsidR="00FE39FA" w:rsidRPr="003C69D9" w:rsidRDefault="007A7C0F">
            <w:pPr>
              <w:pStyle w:val="TableheadingsmallreverseHDMES"/>
              <w:rPr>
                <w:lang w:val="en-AU"/>
              </w:rPr>
            </w:pPr>
            <w:r w:rsidRPr="003C69D9">
              <w:rPr>
                <w:lang w:val="en-AU"/>
              </w:rPr>
              <w:t>Human Development Monitoring and Evaluation Services (HDMES)</w:t>
            </w:r>
          </w:p>
        </w:tc>
        <w:tc>
          <w:tcPr>
            <w:tcW w:w="3684" w:type="dxa"/>
          </w:tcPr>
          <w:p w14:paraId="1C7865F0" w14:textId="77777777" w:rsidR="00FE39FA" w:rsidRPr="003C69D9" w:rsidRDefault="00FE39FA">
            <w:pPr>
              <w:pStyle w:val="TableheadingsmallreverseHDMES"/>
              <w:rPr>
                <w:lang w:val="en-AU"/>
              </w:rPr>
            </w:pPr>
            <w:r w:rsidRPr="003C69D9">
              <w:rPr>
                <w:lang w:val="en-AU"/>
              </w:rPr>
              <w:t>Australian High Commission (AHC)</w:t>
            </w:r>
          </w:p>
        </w:tc>
      </w:tr>
      <w:tr w:rsidR="00FE39FA" w:rsidRPr="003C69D9" w14:paraId="19809EAF" w14:textId="77777777" w:rsidTr="541F6860">
        <w:tc>
          <w:tcPr>
            <w:tcW w:w="1838" w:type="dxa"/>
          </w:tcPr>
          <w:p w14:paraId="4CCC5E91" w14:textId="77777777" w:rsidR="00FE39FA" w:rsidRPr="003C69D9" w:rsidRDefault="00FE39FA" w:rsidP="007A7C0F">
            <w:pPr>
              <w:pStyle w:val="TableheadingsmallHDMES"/>
              <w:rPr>
                <w:lang w:val="en-AU"/>
              </w:rPr>
            </w:pPr>
            <w:r w:rsidRPr="003C69D9">
              <w:rPr>
                <w:lang w:val="en-AU"/>
              </w:rPr>
              <w:t>Name</w:t>
            </w:r>
          </w:p>
        </w:tc>
        <w:tc>
          <w:tcPr>
            <w:tcW w:w="3544" w:type="dxa"/>
          </w:tcPr>
          <w:p w14:paraId="5754CAD9" w14:textId="5F04FFFF" w:rsidR="00FE39FA" w:rsidRPr="003C69D9" w:rsidRDefault="00F87EB1">
            <w:pPr>
              <w:pStyle w:val="TabletextsmallHDMES"/>
              <w:rPr>
                <w:lang w:val="en-AU"/>
              </w:rPr>
            </w:pPr>
            <w:r w:rsidRPr="003C69D9">
              <w:rPr>
                <w:lang w:val="en-AU"/>
              </w:rPr>
              <w:t xml:space="preserve">Anders </w:t>
            </w:r>
            <w:r w:rsidR="00A23BC9" w:rsidRPr="003C69D9">
              <w:rPr>
                <w:lang w:val="en-AU"/>
              </w:rPr>
              <w:t>Lem</w:t>
            </w:r>
            <w:r w:rsidR="00E3737E" w:rsidRPr="003C69D9">
              <w:rPr>
                <w:lang w:val="en-AU"/>
              </w:rPr>
              <w:t>bke-Hogan</w:t>
            </w:r>
          </w:p>
        </w:tc>
        <w:tc>
          <w:tcPr>
            <w:tcW w:w="3684" w:type="dxa"/>
          </w:tcPr>
          <w:p w14:paraId="6AF6CF6E" w14:textId="55164E0B" w:rsidR="00FE39FA" w:rsidRPr="003C69D9" w:rsidRDefault="00E3737E">
            <w:pPr>
              <w:pStyle w:val="TabletextsmallHDMES"/>
              <w:rPr>
                <w:lang w:val="en-AU"/>
              </w:rPr>
            </w:pPr>
            <w:r w:rsidRPr="003C69D9">
              <w:rPr>
                <w:lang w:val="en-AU"/>
              </w:rPr>
              <w:t>A</w:t>
            </w:r>
            <w:r w:rsidR="00BF367A" w:rsidRPr="003C69D9">
              <w:rPr>
                <w:lang w:val="en-AU"/>
              </w:rPr>
              <w:t>na B</w:t>
            </w:r>
            <w:r w:rsidR="0053608F" w:rsidRPr="003C69D9">
              <w:rPr>
                <w:lang w:val="en-AU"/>
              </w:rPr>
              <w:t>ec</w:t>
            </w:r>
            <w:r w:rsidR="00A9364E" w:rsidRPr="003C69D9">
              <w:rPr>
                <w:lang w:val="en-AU"/>
              </w:rPr>
              <w:t>e</w:t>
            </w:r>
            <w:r w:rsidR="0053608F" w:rsidRPr="003C69D9">
              <w:rPr>
                <w:lang w:val="en-AU"/>
              </w:rPr>
              <w:t>rra</w:t>
            </w:r>
            <w:r w:rsidR="00B52C34" w:rsidRPr="003C69D9">
              <w:rPr>
                <w:lang w:val="en-AU"/>
              </w:rPr>
              <w:t>-</w:t>
            </w:r>
            <w:proofErr w:type="spellStart"/>
            <w:r w:rsidR="0053608F" w:rsidRPr="003C69D9">
              <w:rPr>
                <w:lang w:val="en-AU"/>
              </w:rPr>
              <w:t>Riveroll</w:t>
            </w:r>
            <w:proofErr w:type="spellEnd"/>
          </w:p>
        </w:tc>
      </w:tr>
      <w:tr w:rsidR="00FE39FA" w:rsidRPr="003C69D9" w14:paraId="743630C0" w14:textId="77777777" w:rsidTr="541F6860">
        <w:tc>
          <w:tcPr>
            <w:tcW w:w="1838" w:type="dxa"/>
          </w:tcPr>
          <w:p w14:paraId="76544C74" w14:textId="77777777" w:rsidR="00FE39FA" w:rsidRPr="003C69D9" w:rsidRDefault="00FE39FA" w:rsidP="007A7C0F">
            <w:pPr>
              <w:pStyle w:val="TableheadingsmallHDMES"/>
              <w:rPr>
                <w:lang w:val="en-AU"/>
              </w:rPr>
            </w:pPr>
            <w:r w:rsidRPr="003C69D9">
              <w:rPr>
                <w:lang w:val="en-AU"/>
              </w:rPr>
              <w:t>Job title</w:t>
            </w:r>
          </w:p>
        </w:tc>
        <w:tc>
          <w:tcPr>
            <w:tcW w:w="3544" w:type="dxa"/>
          </w:tcPr>
          <w:p w14:paraId="1B05F6C7" w14:textId="41D15DA6" w:rsidR="00FE39FA" w:rsidRPr="003C69D9" w:rsidRDefault="00E3737E">
            <w:pPr>
              <w:pStyle w:val="TabletextsmallHDMES"/>
              <w:rPr>
                <w:lang w:val="en-AU"/>
              </w:rPr>
            </w:pPr>
            <w:r w:rsidRPr="003C69D9">
              <w:rPr>
                <w:lang w:val="en-AU"/>
              </w:rPr>
              <w:t xml:space="preserve">HDMES Program Manager </w:t>
            </w:r>
          </w:p>
        </w:tc>
        <w:tc>
          <w:tcPr>
            <w:tcW w:w="3684" w:type="dxa"/>
          </w:tcPr>
          <w:p w14:paraId="4ED8F4DA" w14:textId="10C15EEC" w:rsidR="00FE39FA" w:rsidRPr="003C69D9" w:rsidRDefault="001D77DC">
            <w:pPr>
              <w:pStyle w:val="TabletextsmallHDMES"/>
              <w:rPr>
                <w:lang w:val="en-AU"/>
              </w:rPr>
            </w:pPr>
            <w:r w:rsidRPr="003C69D9">
              <w:rPr>
                <w:lang w:val="en-AU"/>
              </w:rPr>
              <w:t xml:space="preserve">First Secretary </w:t>
            </w:r>
          </w:p>
        </w:tc>
      </w:tr>
      <w:tr w:rsidR="00FE39FA" w:rsidRPr="003C69D9" w14:paraId="5D9CB09E" w14:textId="77777777" w:rsidTr="541F6860">
        <w:tc>
          <w:tcPr>
            <w:tcW w:w="1838" w:type="dxa"/>
          </w:tcPr>
          <w:p w14:paraId="0B31C9FB" w14:textId="77777777" w:rsidR="00FE39FA" w:rsidRPr="003C69D9" w:rsidRDefault="00FE39FA" w:rsidP="007A7C0F">
            <w:pPr>
              <w:pStyle w:val="TableheadingsmallHDMES"/>
              <w:rPr>
                <w:lang w:val="en-AU"/>
              </w:rPr>
            </w:pPr>
            <w:r w:rsidRPr="003C69D9">
              <w:rPr>
                <w:lang w:val="en-AU"/>
              </w:rPr>
              <w:t>Email</w:t>
            </w:r>
          </w:p>
        </w:tc>
        <w:tc>
          <w:tcPr>
            <w:tcW w:w="3544" w:type="dxa"/>
          </w:tcPr>
          <w:p w14:paraId="101E6147" w14:textId="595BAA79" w:rsidR="00FE39FA" w:rsidRPr="003C69D9" w:rsidRDefault="00746DF5">
            <w:pPr>
              <w:pStyle w:val="TabletextsmallHDMES"/>
              <w:rPr>
                <w:lang w:val="en-AU"/>
              </w:rPr>
            </w:pPr>
            <w:proofErr w:type="spellStart"/>
            <w:r w:rsidRPr="003C69D9">
              <w:rPr>
                <w:lang w:val="en-AU"/>
              </w:rPr>
              <w:t>Anders.Lembke</w:t>
            </w:r>
            <w:proofErr w:type="spellEnd"/>
            <w:r w:rsidRPr="003C69D9">
              <w:rPr>
                <w:lang w:val="en-AU"/>
              </w:rPr>
              <w:t>-Hogan@</w:t>
            </w:r>
            <w:r w:rsidR="00FD2E7B" w:rsidRPr="003C69D9">
              <w:rPr>
                <w:lang w:val="en-AU"/>
              </w:rPr>
              <w:t xml:space="preserve"> </w:t>
            </w:r>
            <w:r w:rsidRPr="003C69D9">
              <w:rPr>
                <w:lang w:val="en-AU"/>
              </w:rPr>
              <w:t>adamsmithinternational.com</w:t>
            </w:r>
          </w:p>
        </w:tc>
        <w:tc>
          <w:tcPr>
            <w:tcW w:w="3684" w:type="dxa"/>
          </w:tcPr>
          <w:p w14:paraId="78869205" w14:textId="7172327D" w:rsidR="00FE39FA" w:rsidRPr="003C69D9" w:rsidRDefault="2ECFC35B">
            <w:pPr>
              <w:pStyle w:val="TabletextsmallHDMES"/>
              <w:rPr>
                <w:lang w:val="en-AU"/>
              </w:rPr>
            </w:pPr>
            <w:r w:rsidRPr="003C69D9">
              <w:rPr>
                <w:lang w:val="en-AU"/>
              </w:rPr>
              <w:t>Ana.Becerra-Riveroll@dfat.gov.au</w:t>
            </w:r>
          </w:p>
        </w:tc>
      </w:tr>
    </w:tbl>
    <w:p w14:paraId="5F307F54" w14:textId="77777777" w:rsidR="00544665" w:rsidRPr="003C69D9" w:rsidRDefault="00544665" w:rsidP="00575085">
      <w:pPr>
        <w:pStyle w:val="BodytextHDMES"/>
        <w:rPr>
          <w:lang w:val="en-AU"/>
        </w:rPr>
      </w:pPr>
    </w:p>
    <w:p w14:paraId="6291A2DD" w14:textId="77777777" w:rsidR="00544665" w:rsidRPr="003C69D9" w:rsidRDefault="00544665" w:rsidP="00575085">
      <w:pPr>
        <w:pStyle w:val="BodytextHDMES"/>
        <w:rPr>
          <w:lang w:val="en-AU"/>
        </w:rPr>
        <w:sectPr w:rsidR="00544665" w:rsidRPr="003C69D9" w:rsidSect="00CA1FF4">
          <w:headerReference w:type="default" r:id="rId17"/>
          <w:pgSz w:w="11906" w:h="16838" w:code="9"/>
          <w:pgMar w:top="1418" w:right="1418" w:bottom="1418" w:left="1418" w:header="709" w:footer="709" w:gutter="0"/>
          <w:pgNumType w:start="1"/>
          <w:cols w:space="708"/>
          <w:docGrid w:linePitch="360"/>
        </w:sectPr>
      </w:pPr>
    </w:p>
    <w:p w14:paraId="221FFB86" w14:textId="77777777" w:rsidR="00565313" w:rsidRPr="003C69D9" w:rsidRDefault="00565313" w:rsidP="00565313">
      <w:pPr>
        <w:pStyle w:val="ContentsheadingHDMES"/>
        <w:rPr>
          <w:lang w:val="en-AU"/>
        </w:rPr>
      </w:pPr>
      <w:r w:rsidRPr="003C69D9">
        <w:rPr>
          <w:lang w:val="en-AU"/>
        </w:rPr>
        <w:lastRenderedPageBreak/>
        <w:t>Contents</w:t>
      </w:r>
    </w:p>
    <w:p w14:paraId="4C8F4C50" w14:textId="47C9B00C" w:rsidR="00961A32" w:rsidRDefault="00141548">
      <w:pPr>
        <w:pStyle w:val="TOC1"/>
        <w:rPr>
          <w:rFonts w:asciiTheme="minorHAnsi" w:eastAsiaTheme="minorEastAsia" w:hAnsiTheme="minorHAnsi" w:cstheme="minorBidi"/>
          <w:b w:val="0"/>
          <w:noProof/>
          <w:kern w:val="2"/>
          <w:sz w:val="22"/>
          <w:lang w:val="en-AU" w:eastAsia="en-AU"/>
          <w14:ligatures w14:val="standardContextual"/>
        </w:rPr>
      </w:pPr>
      <w:r w:rsidRPr="003C69D9">
        <w:rPr>
          <w:lang w:val="en-AU"/>
        </w:rPr>
        <w:fldChar w:fldCharType="begin"/>
      </w:r>
      <w:r w:rsidRPr="003C69D9">
        <w:rPr>
          <w:lang w:val="en-AU"/>
        </w:rPr>
        <w:instrText xml:space="preserve"> TOC \h \z \t "Heading 1,1,Heading 2,2,Heading 1 numbered HDMES,1" </w:instrText>
      </w:r>
      <w:r w:rsidRPr="003C69D9">
        <w:rPr>
          <w:lang w:val="en-AU"/>
        </w:rPr>
        <w:fldChar w:fldCharType="separate"/>
      </w:r>
      <w:hyperlink w:anchor="_Toc156827178" w:history="1">
        <w:r w:rsidR="00961A32" w:rsidRPr="00A87707">
          <w:rPr>
            <w:rStyle w:val="Hyperlink"/>
            <w:noProof/>
            <w:lang w:val="en-AU"/>
          </w:rPr>
          <w:t>Executive summary</w:t>
        </w:r>
        <w:r w:rsidR="00961A32">
          <w:rPr>
            <w:noProof/>
            <w:webHidden/>
          </w:rPr>
          <w:tab/>
        </w:r>
        <w:r w:rsidR="00961A32">
          <w:rPr>
            <w:noProof/>
            <w:webHidden/>
          </w:rPr>
          <w:fldChar w:fldCharType="begin"/>
        </w:r>
        <w:r w:rsidR="00961A32">
          <w:rPr>
            <w:noProof/>
            <w:webHidden/>
          </w:rPr>
          <w:instrText xml:space="preserve"> PAGEREF _Toc156827178 \h </w:instrText>
        </w:r>
        <w:r w:rsidR="00961A32">
          <w:rPr>
            <w:noProof/>
            <w:webHidden/>
          </w:rPr>
        </w:r>
        <w:r w:rsidR="00961A32">
          <w:rPr>
            <w:noProof/>
            <w:webHidden/>
          </w:rPr>
          <w:fldChar w:fldCharType="separate"/>
        </w:r>
        <w:r w:rsidR="0007779B">
          <w:rPr>
            <w:noProof/>
            <w:webHidden/>
          </w:rPr>
          <w:t>1</w:t>
        </w:r>
        <w:r w:rsidR="00961A32">
          <w:rPr>
            <w:noProof/>
            <w:webHidden/>
          </w:rPr>
          <w:fldChar w:fldCharType="end"/>
        </w:r>
      </w:hyperlink>
    </w:p>
    <w:p w14:paraId="306F6C3C" w14:textId="2956554A" w:rsidR="00961A32" w:rsidRDefault="004C080C">
      <w:pPr>
        <w:pStyle w:val="TOC1"/>
        <w:rPr>
          <w:rFonts w:asciiTheme="minorHAnsi" w:eastAsiaTheme="minorEastAsia" w:hAnsiTheme="minorHAnsi" w:cstheme="minorBidi"/>
          <w:b w:val="0"/>
          <w:noProof/>
          <w:kern w:val="2"/>
          <w:sz w:val="22"/>
          <w:lang w:val="en-AU" w:eastAsia="en-AU"/>
          <w14:ligatures w14:val="standardContextual"/>
        </w:rPr>
      </w:pPr>
      <w:hyperlink w:anchor="_Toc156827179" w:history="1">
        <w:r w:rsidR="00961A32" w:rsidRPr="00A87707">
          <w:rPr>
            <w:rStyle w:val="Hyperlink"/>
            <w:noProof/>
            <w:lang w:val="en-AU"/>
          </w:rPr>
          <w:t>1.</w:t>
        </w:r>
        <w:r w:rsidR="00961A32">
          <w:rPr>
            <w:rFonts w:asciiTheme="minorHAnsi" w:eastAsiaTheme="minorEastAsia" w:hAnsiTheme="minorHAnsi" w:cstheme="minorBidi"/>
            <w:b w:val="0"/>
            <w:noProof/>
            <w:kern w:val="2"/>
            <w:sz w:val="22"/>
            <w:lang w:val="en-AU" w:eastAsia="en-AU"/>
            <w14:ligatures w14:val="standardContextual"/>
          </w:rPr>
          <w:tab/>
        </w:r>
        <w:r w:rsidR="00961A32" w:rsidRPr="00A87707">
          <w:rPr>
            <w:rStyle w:val="Hyperlink"/>
            <w:noProof/>
            <w:lang w:val="en-AU"/>
          </w:rPr>
          <w:t>Overview of the Health Services Improvement Program Trust Account</w:t>
        </w:r>
        <w:r w:rsidR="00961A32">
          <w:rPr>
            <w:noProof/>
            <w:webHidden/>
          </w:rPr>
          <w:tab/>
        </w:r>
        <w:r w:rsidR="00961A32">
          <w:rPr>
            <w:noProof/>
            <w:webHidden/>
          </w:rPr>
          <w:fldChar w:fldCharType="begin"/>
        </w:r>
        <w:r w:rsidR="00961A32">
          <w:rPr>
            <w:noProof/>
            <w:webHidden/>
          </w:rPr>
          <w:instrText xml:space="preserve"> PAGEREF _Toc156827179 \h </w:instrText>
        </w:r>
        <w:r w:rsidR="00961A32">
          <w:rPr>
            <w:noProof/>
            <w:webHidden/>
          </w:rPr>
        </w:r>
        <w:r w:rsidR="00961A32">
          <w:rPr>
            <w:noProof/>
            <w:webHidden/>
          </w:rPr>
          <w:fldChar w:fldCharType="separate"/>
        </w:r>
        <w:r w:rsidR="0007779B">
          <w:rPr>
            <w:noProof/>
            <w:webHidden/>
          </w:rPr>
          <w:t>7</w:t>
        </w:r>
        <w:r w:rsidR="00961A32">
          <w:rPr>
            <w:noProof/>
            <w:webHidden/>
          </w:rPr>
          <w:fldChar w:fldCharType="end"/>
        </w:r>
      </w:hyperlink>
    </w:p>
    <w:p w14:paraId="3D98051A" w14:textId="1B32CCD5" w:rsidR="00961A32" w:rsidRDefault="004C080C">
      <w:pPr>
        <w:pStyle w:val="TOC1"/>
        <w:rPr>
          <w:rFonts w:asciiTheme="minorHAnsi" w:eastAsiaTheme="minorEastAsia" w:hAnsiTheme="minorHAnsi" w:cstheme="minorBidi"/>
          <w:b w:val="0"/>
          <w:noProof/>
          <w:kern w:val="2"/>
          <w:sz w:val="22"/>
          <w:lang w:val="en-AU" w:eastAsia="en-AU"/>
          <w14:ligatures w14:val="standardContextual"/>
        </w:rPr>
      </w:pPr>
      <w:hyperlink w:anchor="_Toc156827180" w:history="1">
        <w:r w:rsidR="00961A32" w:rsidRPr="00A87707">
          <w:rPr>
            <w:rStyle w:val="Hyperlink"/>
            <w:noProof/>
            <w:lang w:val="en-AU"/>
          </w:rPr>
          <w:t>2.</w:t>
        </w:r>
        <w:r w:rsidR="00961A32">
          <w:rPr>
            <w:rFonts w:asciiTheme="minorHAnsi" w:eastAsiaTheme="minorEastAsia" w:hAnsiTheme="minorHAnsi" w:cstheme="minorBidi"/>
            <w:b w:val="0"/>
            <w:noProof/>
            <w:kern w:val="2"/>
            <w:sz w:val="22"/>
            <w:lang w:val="en-AU" w:eastAsia="en-AU"/>
            <w14:ligatures w14:val="standardContextual"/>
          </w:rPr>
          <w:tab/>
        </w:r>
        <w:r w:rsidR="00961A32" w:rsidRPr="00A87707">
          <w:rPr>
            <w:rStyle w:val="Hyperlink"/>
            <w:noProof/>
            <w:lang w:val="en-AU"/>
          </w:rPr>
          <w:t>Methodology</w:t>
        </w:r>
        <w:r w:rsidR="00961A32">
          <w:rPr>
            <w:noProof/>
            <w:webHidden/>
          </w:rPr>
          <w:tab/>
        </w:r>
        <w:r w:rsidR="00961A32">
          <w:rPr>
            <w:noProof/>
            <w:webHidden/>
          </w:rPr>
          <w:fldChar w:fldCharType="begin"/>
        </w:r>
        <w:r w:rsidR="00961A32">
          <w:rPr>
            <w:noProof/>
            <w:webHidden/>
          </w:rPr>
          <w:instrText xml:space="preserve"> PAGEREF _Toc156827180 \h </w:instrText>
        </w:r>
        <w:r w:rsidR="00961A32">
          <w:rPr>
            <w:noProof/>
            <w:webHidden/>
          </w:rPr>
        </w:r>
        <w:r w:rsidR="00961A32">
          <w:rPr>
            <w:noProof/>
            <w:webHidden/>
          </w:rPr>
          <w:fldChar w:fldCharType="separate"/>
        </w:r>
        <w:r w:rsidR="0007779B">
          <w:rPr>
            <w:noProof/>
            <w:webHidden/>
          </w:rPr>
          <w:t>11</w:t>
        </w:r>
        <w:r w:rsidR="00961A32">
          <w:rPr>
            <w:noProof/>
            <w:webHidden/>
          </w:rPr>
          <w:fldChar w:fldCharType="end"/>
        </w:r>
      </w:hyperlink>
    </w:p>
    <w:p w14:paraId="0C087EFB" w14:textId="2B941B5E" w:rsidR="00961A32" w:rsidRDefault="004C080C">
      <w:pPr>
        <w:pStyle w:val="TOC1"/>
        <w:rPr>
          <w:rFonts w:asciiTheme="minorHAnsi" w:eastAsiaTheme="minorEastAsia" w:hAnsiTheme="minorHAnsi" w:cstheme="minorBidi"/>
          <w:b w:val="0"/>
          <w:noProof/>
          <w:kern w:val="2"/>
          <w:sz w:val="22"/>
          <w:lang w:val="en-AU" w:eastAsia="en-AU"/>
          <w14:ligatures w14:val="standardContextual"/>
        </w:rPr>
      </w:pPr>
      <w:hyperlink w:anchor="_Toc156827181" w:history="1">
        <w:r w:rsidR="00961A32" w:rsidRPr="00A87707">
          <w:rPr>
            <w:rStyle w:val="Hyperlink"/>
            <w:rFonts w:eastAsia="Franklin Gothic Demi"/>
            <w:noProof/>
            <w:lang w:val="en-AU"/>
          </w:rPr>
          <w:t>3.</w:t>
        </w:r>
        <w:r w:rsidR="00961A32">
          <w:rPr>
            <w:rFonts w:asciiTheme="minorHAnsi" w:eastAsiaTheme="minorEastAsia" w:hAnsiTheme="minorHAnsi" w:cstheme="minorBidi"/>
            <w:b w:val="0"/>
            <w:noProof/>
            <w:kern w:val="2"/>
            <w:sz w:val="22"/>
            <w:lang w:val="en-AU" w:eastAsia="en-AU"/>
            <w14:ligatures w14:val="standardContextual"/>
          </w:rPr>
          <w:tab/>
        </w:r>
        <w:r w:rsidR="00961A32" w:rsidRPr="00A87707">
          <w:rPr>
            <w:rStyle w:val="Hyperlink"/>
            <w:noProof/>
            <w:lang w:val="en-AU"/>
          </w:rPr>
          <w:t>Findings and conclusions</w:t>
        </w:r>
        <w:r w:rsidR="00961A32">
          <w:rPr>
            <w:noProof/>
            <w:webHidden/>
          </w:rPr>
          <w:tab/>
        </w:r>
        <w:r w:rsidR="00961A32">
          <w:rPr>
            <w:noProof/>
            <w:webHidden/>
          </w:rPr>
          <w:fldChar w:fldCharType="begin"/>
        </w:r>
        <w:r w:rsidR="00961A32">
          <w:rPr>
            <w:noProof/>
            <w:webHidden/>
          </w:rPr>
          <w:instrText xml:space="preserve"> PAGEREF _Toc156827181 \h </w:instrText>
        </w:r>
        <w:r w:rsidR="00961A32">
          <w:rPr>
            <w:noProof/>
            <w:webHidden/>
          </w:rPr>
        </w:r>
        <w:r w:rsidR="00961A32">
          <w:rPr>
            <w:noProof/>
            <w:webHidden/>
          </w:rPr>
          <w:fldChar w:fldCharType="separate"/>
        </w:r>
        <w:r w:rsidR="0007779B">
          <w:rPr>
            <w:noProof/>
            <w:webHidden/>
          </w:rPr>
          <w:t>13</w:t>
        </w:r>
        <w:r w:rsidR="00961A32">
          <w:rPr>
            <w:noProof/>
            <w:webHidden/>
          </w:rPr>
          <w:fldChar w:fldCharType="end"/>
        </w:r>
      </w:hyperlink>
    </w:p>
    <w:p w14:paraId="3CFC1011" w14:textId="24D3A26F"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2" w:history="1">
        <w:r w:rsidR="00961A32" w:rsidRPr="00A87707">
          <w:rPr>
            <w:rStyle w:val="Hyperlink"/>
            <w:noProof/>
            <w:lang w:val="en-AU"/>
          </w:rPr>
          <w:t>3.1 Relevance (</w:t>
        </w:r>
        <w:r w:rsidR="00961A32" w:rsidRPr="00A87707">
          <w:rPr>
            <w:rStyle w:val="Hyperlink"/>
            <w:rFonts w:eastAsia="Franklin Gothic Demi"/>
            <w:noProof/>
            <w:lang w:val="en-AU"/>
          </w:rPr>
          <w:t>KEQ 1): To what extent has Australian funding through the HSIP TA been a relevant approach to address GoPNG health sector priorities?</w:t>
        </w:r>
        <w:r w:rsidR="00961A32">
          <w:rPr>
            <w:noProof/>
            <w:webHidden/>
          </w:rPr>
          <w:tab/>
        </w:r>
        <w:r w:rsidR="00961A32">
          <w:rPr>
            <w:noProof/>
            <w:webHidden/>
          </w:rPr>
          <w:fldChar w:fldCharType="begin"/>
        </w:r>
        <w:r w:rsidR="00961A32">
          <w:rPr>
            <w:noProof/>
            <w:webHidden/>
          </w:rPr>
          <w:instrText xml:space="preserve"> PAGEREF _Toc156827182 \h </w:instrText>
        </w:r>
        <w:r w:rsidR="00961A32">
          <w:rPr>
            <w:noProof/>
            <w:webHidden/>
          </w:rPr>
        </w:r>
        <w:r w:rsidR="00961A32">
          <w:rPr>
            <w:noProof/>
            <w:webHidden/>
          </w:rPr>
          <w:fldChar w:fldCharType="separate"/>
        </w:r>
        <w:r w:rsidR="0007779B">
          <w:rPr>
            <w:noProof/>
            <w:webHidden/>
          </w:rPr>
          <w:t>13</w:t>
        </w:r>
        <w:r w:rsidR="00961A32">
          <w:rPr>
            <w:noProof/>
            <w:webHidden/>
          </w:rPr>
          <w:fldChar w:fldCharType="end"/>
        </w:r>
      </w:hyperlink>
    </w:p>
    <w:p w14:paraId="2D012E73" w14:textId="57C80B0A"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3" w:history="1">
        <w:r w:rsidR="00961A32" w:rsidRPr="00A87707">
          <w:rPr>
            <w:rStyle w:val="Hyperlink"/>
            <w:noProof/>
            <w:lang w:val="en-AU"/>
          </w:rPr>
          <w:t>3.2 Effectiveness (KEQ 2): To what extent was the HSIP TA effective in delivering Australia’s contribution towards GoPNG health sector policy priorities and outcomes?</w:t>
        </w:r>
        <w:r w:rsidR="00961A32">
          <w:rPr>
            <w:noProof/>
            <w:webHidden/>
          </w:rPr>
          <w:tab/>
        </w:r>
        <w:r w:rsidR="00961A32">
          <w:rPr>
            <w:noProof/>
            <w:webHidden/>
          </w:rPr>
          <w:fldChar w:fldCharType="begin"/>
        </w:r>
        <w:r w:rsidR="00961A32">
          <w:rPr>
            <w:noProof/>
            <w:webHidden/>
          </w:rPr>
          <w:instrText xml:space="preserve"> PAGEREF _Toc156827183 \h </w:instrText>
        </w:r>
        <w:r w:rsidR="00961A32">
          <w:rPr>
            <w:noProof/>
            <w:webHidden/>
          </w:rPr>
        </w:r>
        <w:r w:rsidR="00961A32">
          <w:rPr>
            <w:noProof/>
            <w:webHidden/>
          </w:rPr>
          <w:fldChar w:fldCharType="separate"/>
        </w:r>
        <w:r w:rsidR="0007779B">
          <w:rPr>
            <w:noProof/>
            <w:webHidden/>
          </w:rPr>
          <w:t>18</w:t>
        </w:r>
        <w:r w:rsidR="00961A32">
          <w:rPr>
            <w:noProof/>
            <w:webHidden/>
          </w:rPr>
          <w:fldChar w:fldCharType="end"/>
        </w:r>
      </w:hyperlink>
    </w:p>
    <w:p w14:paraId="215FB630" w14:textId="61702EFD"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4" w:history="1">
        <w:r w:rsidR="00961A32" w:rsidRPr="00A87707">
          <w:rPr>
            <w:rStyle w:val="Hyperlink"/>
            <w:noProof/>
            <w:lang w:val="en-AU"/>
          </w:rPr>
          <w:t>3.3 Efficiency (KEQ 3): To what extent was the HSIP TA efficient in delivering Australia’s contribution towards GoPNG health sector policy priorities and outcomes.</w:t>
        </w:r>
        <w:r w:rsidR="00961A32">
          <w:rPr>
            <w:noProof/>
            <w:webHidden/>
          </w:rPr>
          <w:tab/>
        </w:r>
        <w:r w:rsidR="00961A32">
          <w:rPr>
            <w:noProof/>
            <w:webHidden/>
          </w:rPr>
          <w:fldChar w:fldCharType="begin"/>
        </w:r>
        <w:r w:rsidR="00961A32">
          <w:rPr>
            <w:noProof/>
            <w:webHidden/>
          </w:rPr>
          <w:instrText xml:space="preserve"> PAGEREF _Toc156827184 \h </w:instrText>
        </w:r>
        <w:r w:rsidR="00961A32">
          <w:rPr>
            <w:noProof/>
            <w:webHidden/>
          </w:rPr>
        </w:r>
        <w:r w:rsidR="00961A32">
          <w:rPr>
            <w:noProof/>
            <w:webHidden/>
          </w:rPr>
          <w:fldChar w:fldCharType="separate"/>
        </w:r>
        <w:r w:rsidR="0007779B">
          <w:rPr>
            <w:noProof/>
            <w:webHidden/>
          </w:rPr>
          <w:t>29</w:t>
        </w:r>
        <w:r w:rsidR="00961A32">
          <w:rPr>
            <w:noProof/>
            <w:webHidden/>
          </w:rPr>
          <w:fldChar w:fldCharType="end"/>
        </w:r>
      </w:hyperlink>
    </w:p>
    <w:p w14:paraId="6FDD230E" w14:textId="2F1458B1"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5" w:history="1">
        <w:r w:rsidR="00961A32" w:rsidRPr="00A87707">
          <w:rPr>
            <w:rStyle w:val="Hyperlink"/>
            <w:noProof/>
            <w:lang w:val="en-AU"/>
          </w:rPr>
          <w:t>3.4 Aid principles (KEQ 4): To what extent has the HSIP TA operated in line with DFA guiding principles?</w:t>
        </w:r>
        <w:r w:rsidR="00961A32">
          <w:rPr>
            <w:noProof/>
            <w:webHidden/>
          </w:rPr>
          <w:tab/>
        </w:r>
        <w:r w:rsidR="00961A32">
          <w:rPr>
            <w:noProof/>
            <w:webHidden/>
          </w:rPr>
          <w:fldChar w:fldCharType="begin"/>
        </w:r>
        <w:r w:rsidR="00961A32">
          <w:rPr>
            <w:noProof/>
            <w:webHidden/>
          </w:rPr>
          <w:instrText xml:space="preserve"> PAGEREF _Toc156827185 \h </w:instrText>
        </w:r>
        <w:r w:rsidR="00961A32">
          <w:rPr>
            <w:noProof/>
            <w:webHidden/>
          </w:rPr>
        </w:r>
        <w:r w:rsidR="00961A32">
          <w:rPr>
            <w:noProof/>
            <w:webHidden/>
          </w:rPr>
          <w:fldChar w:fldCharType="separate"/>
        </w:r>
        <w:r w:rsidR="0007779B">
          <w:rPr>
            <w:noProof/>
            <w:webHidden/>
          </w:rPr>
          <w:t>38</w:t>
        </w:r>
        <w:r w:rsidR="00961A32">
          <w:rPr>
            <w:noProof/>
            <w:webHidden/>
          </w:rPr>
          <w:fldChar w:fldCharType="end"/>
        </w:r>
      </w:hyperlink>
    </w:p>
    <w:p w14:paraId="1196C534" w14:textId="74ADED74"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6" w:history="1">
        <w:r w:rsidR="00961A32" w:rsidRPr="00A87707">
          <w:rPr>
            <w:rStyle w:val="Hyperlink"/>
            <w:noProof/>
            <w:lang w:val="en-AU"/>
          </w:rPr>
          <w:t>3.5 Sustainability (KEQ 5): To what extent are the impacts of the HSIP TA likely to be sustained.</w:t>
        </w:r>
        <w:r w:rsidR="00961A32">
          <w:rPr>
            <w:noProof/>
            <w:webHidden/>
          </w:rPr>
          <w:tab/>
        </w:r>
        <w:r w:rsidR="00961A32">
          <w:rPr>
            <w:noProof/>
            <w:webHidden/>
          </w:rPr>
          <w:fldChar w:fldCharType="begin"/>
        </w:r>
        <w:r w:rsidR="00961A32">
          <w:rPr>
            <w:noProof/>
            <w:webHidden/>
          </w:rPr>
          <w:instrText xml:space="preserve"> PAGEREF _Toc156827186 \h </w:instrText>
        </w:r>
        <w:r w:rsidR="00961A32">
          <w:rPr>
            <w:noProof/>
            <w:webHidden/>
          </w:rPr>
        </w:r>
        <w:r w:rsidR="00961A32">
          <w:rPr>
            <w:noProof/>
            <w:webHidden/>
          </w:rPr>
          <w:fldChar w:fldCharType="separate"/>
        </w:r>
        <w:r w:rsidR="0007779B">
          <w:rPr>
            <w:noProof/>
            <w:webHidden/>
          </w:rPr>
          <w:t>39</w:t>
        </w:r>
        <w:r w:rsidR="00961A32">
          <w:rPr>
            <w:noProof/>
            <w:webHidden/>
          </w:rPr>
          <w:fldChar w:fldCharType="end"/>
        </w:r>
      </w:hyperlink>
    </w:p>
    <w:p w14:paraId="60180BC5" w14:textId="4EB93668"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7" w:history="1">
        <w:r w:rsidR="00961A32" w:rsidRPr="00A87707">
          <w:rPr>
            <w:rStyle w:val="Hyperlink"/>
            <w:noProof/>
            <w:lang w:val="en-AU"/>
          </w:rPr>
          <w:t>3.6 Equity (KEQ 6): To what extent has the HSIP TA incorporated a GEDSI lens in its design, implementation and reporting?</w:t>
        </w:r>
        <w:r w:rsidR="00961A32">
          <w:rPr>
            <w:noProof/>
            <w:webHidden/>
          </w:rPr>
          <w:tab/>
        </w:r>
        <w:r w:rsidR="00961A32">
          <w:rPr>
            <w:noProof/>
            <w:webHidden/>
          </w:rPr>
          <w:fldChar w:fldCharType="begin"/>
        </w:r>
        <w:r w:rsidR="00961A32">
          <w:rPr>
            <w:noProof/>
            <w:webHidden/>
          </w:rPr>
          <w:instrText xml:space="preserve"> PAGEREF _Toc156827187 \h </w:instrText>
        </w:r>
        <w:r w:rsidR="00961A32">
          <w:rPr>
            <w:noProof/>
            <w:webHidden/>
          </w:rPr>
        </w:r>
        <w:r w:rsidR="00961A32">
          <w:rPr>
            <w:noProof/>
            <w:webHidden/>
          </w:rPr>
          <w:fldChar w:fldCharType="separate"/>
        </w:r>
        <w:r w:rsidR="0007779B">
          <w:rPr>
            <w:noProof/>
            <w:webHidden/>
          </w:rPr>
          <w:t>40</w:t>
        </w:r>
        <w:r w:rsidR="00961A32">
          <w:rPr>
            <w:noProof/>
            <w:webHidden/>
          </w:rPr>
          <w:fldChar w:fldCharType="end"/>
        </w:r>
      </w:hyperlink>
    </w:p>
    <w:p w14:paraId="15886108" w14:textId="02A4054B"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8" w:history="1">
        <w:r w:rsidR="00961A32" w:rsidRPr="00A87707">
          <w:rPr>
            <w:rStyle w:val="Hyperlink"/>
            <w:noProof/>
            <w:lang w:val="en-AU"/>
          </w:rPr>
          <w:t>3.7 M&amp;E (KEQ 7) To what extent are the monitoring and evaluation arrangements fit for purpose for supporting program decision-making, accountability, learning and adaptation?</w:t>
        </w:r>
        <w:r w:rsidR="00961A32">
          <w:rPr>
            <w:noProof/>
            <w:webHidden/>
          </w:rPr>
          <w:tab/>
        </w:r>
        <w:r w:rsidR="00961A32">
          <w:rPr>
            <w:noProof/>
            <w:webHidden/>
          </w:rPr>
          <w:fldChar w:fldCharType="begin"/>
        </w:r>
        <w:r w:rsidR="00961A32">
          <w:rPr>
            <w:noProof/>
            <w:webHidden/>
          </w:rPr>
          <w:instrText xml:space="preserve"> PAGEREF _Toc156827188 \h </w:instrText>
        </w:r>
        <w:r w:rsidR="00961A32">
          <w:rPr>
            <w:noProof/>
            <w:webHidden/>
          </w:rPr>
        </w:r>
        <w:r w:rsidR="00961A32">
          <w:rPr>
            <w:noProof/>
            <w:webHidden/>
          </w:rPr>
          <w:fldChar w:fldCharType="separate"/>
        </w:r>
        <w:r w:rsidR="0007779B">
          <w:rPr>
            <w:noProof/>
            <w:webHidden/>
          </w:rPr>
          <w:t>41</w:t>
        </w:r>
        <w:r w:rsidR="00961A32">
          <w:rPr>
            <w:noProof/>
            <w:webHidden/>
          </w:rPr>
          <w:fldChar w:fldCharType="end"/>
        </w:r>
      </w:hyperlink>
    </w:p>
    <w:p w14:paraId="2BFF28EE" w14:textId="641F1CF6"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89" w:history="1">
        <w:r w:rsidR="00961A32" w:rsidRPr="00A87707">
          <w:rPr>
            <w:rStyle w:val="Hyperlink"/>
            <w:noProof/>
            <w:lang w:val="en-AU"/>
          </w:rPr>
          <w:t>3.8 Future (KEQ 8): What are the lessons and recommendations for future DFAT support to the health sector.</w:t>
        </w:r>
        <w:r w:rsidR="00961A32">
          <w:rPr>
            <w:noProof/>
            <w:webHidden/>
          </w:rPr>
          <w:tab/>
        </w:r>
        <w:r w:rsidR="00961A32">
          <w:rPr>
            <w:noProof/>
            <w:webHidden/>
          </w:rPr>
          <w:fldChar w:fldCharType="begin"/>
        </w:r>
        <w:r w:rsidR="00961A32">
          <w:rPr>
            <w:noProof/>
            <w:webHidden/>
          </w:rPr>
          <w:instrText xml:space="preserve"> PAGEREF _Toc156827189 \h </w:instrText>
        </w:r>
        <w:r w:rsidR="00961A32">
          <w:rPr>
            <w:noProof/>
            <w:webHidden/>
          </w:rPr>
        </w:r>
        <w:r w:rsidR="00961A32">
          <w:rPr>
            <w:noProof/>
            <w:webHidden/>
          </w:rPr>
          <w:fldChar w:fldCharType="separate"/>
        </w:r>
        <w:r w:rsidR="0007779B">
          <w:rPr>
            <w:noProof/>
            <w:webHidden/>
          </w:rPr>
          <w:t>42</w:t>
        </w:r>
        <w:r w:rsidR="00961A32">
          <w:rPr>
            <w:noProof/>
            <w:webHidden/>
          </w:rPr>
          <w:fldChar w:fldCharType="end"/>
        </w:r>
      </w:hyperlink>
    </w:p>
    <w:p w14:paraId="76D1EEB3" w14:textId="55F6F375" w:rsidR="00961A32" w:rsidRDefault="004C080C">
      <w:pPr>
        <w:pStyle w:val="TOC1"/>
        <w:rPr>
          <w:rFonts w:asciiTheme="minorHAnsi" w:eastAsiaTheme="minorEastAsia" w:hAnsiTheme="minorHAnsi" w:cstheme="minorBidi"/>
          <w:b w:val="0"/>
          <w:noProof/>
          <w:kern w:val="2"/>
          <w:sz w:val="22"/>
          <w:lang w:val="en-AU" w:eastAsia="en-AU"/>
          <w14:ligatures w14:val="standardContextual"/>
        </w:rPr>
      </w:pPr>
      <w:hyperlink w:anchor="_Toc156827190" w:history="1">
        <w:r w:rsidR="00961A32" w:rsidRPr="00A87707">
          <w:rPr>
            <w:rStyle w:val="Hyperlink"/>
            <w:noProof/>
            <w:lang w:val="en-AU"/>
          </w:rPr>
          <w:t>Reference list</w:t>
        </w:r>
        <w:r w:rsidR="00961A32">
          <w:rPr>
            <w:noProof/>
            <w:webHidden/>
          </w:rPr>
          <w:tab/>
        </w:r>
        <w:r w:rsidR="00961A32">
          <w:rPr>
            <w:noProof/>
            <w:webHidden/>
          </w:rPr>
          <w:fldChar w:fldCharType="begin"/>
        </w:r>
        <w:r w:rsidR="00961A32">
          <w:rPr>
            <w:noProof/>
            <w:webHidden/>
          </w:rPr>
          <w:instrText xml:space="preserve"> PAGEREF _Toc156827190 \h </w:instrText>
        </w:r>
        <w:r w:rsidR="00961A32">
          <w:rPr>
            <w:noProof/>
            <w:webHidden/>
          </w:rPr>
        </w:r>
        <w:r w:rsidR="00961A32">
          <w:rPr>
            <w:noProof/>
            <w:webHidden/>
          </w:rPr>
          <w:fldChar w:fldCharType="separate"/>
        </w:r>
        <w:r w:rsidR="0007779B">
          <w:rPr>
            <w:noProof/>
            <w:webHidden/>
          </w:rPr>
          <w:t>44</w:t>
        </w:r>
        <w:r w:rsidR="00961A32">
          <w:rPr>
            <w:noProof/>
            <w:webHidden/>
          </w:rPr>
          <w:fldChar w:fldCharType="end"/>
        </w:r>
      </w:hyperlink>
    </w:p>
    <w:p w14:paraId="6EBF4ABA" w14:textId="1887BDC7" w:rsidR="00961A32" w:rsidRDefault="004C080C">
      <w:pPr>
        <w:pStyle w:val="TOC1"/>
        <w:rPr>
          <w:rFonts w:asciiTheme="minorHAnsi" w:eastAsiaTheme="minorEastAsia" w:hAnsiTheme="minorHAnsi" w:cstheme="minorBidi"/>
          <w:b w:val="0"/>
          <w:noProof/>
          <w:kern w:val="2"/>
          <w:sz w:val="22"/>
          <w:lang w:val="en-AU" w:eastAsia="en-AU"/>
          <w14:ligatures w14:val="standardContextual"/>
        </w:rPr>
      </w:pPr>
      <w:hyperlink w:anchor="_Toc156827191" w:history="1">
        <w:r w:rsidR="00961A32" w:rsidRPr="00A87707">
          <w:rPr>
            <w:rStyle w:val="Hyperlink"/>
            <w:noProof/>
            <w:lang w:val="en-AU"/>
          </w:rPr>
          <w:t>Annexes</w:t>
        </w:r>
        <w:r w:rsidR="00961A32">
          <w:rPr>
            <w:noProof/>
            <w:webHidden/>
          </w:rPr>
          <w:tab/>
        </w:r>
        <w:r w:rsidR="00961A32">
          <w:rPr>
            <w:noProof/>
            <w:webHidden/>
          </w:rPr>
          <w:fldChar w:fldCharType="begin"/>
        </w:r>
        <w:r w:rsidR="00961A32">
          <w:rPr>
            <w:noProof/>
            <w:webHidden/>
          </w:rPr>
          <w:instrText xml:space="preserve"> PAGEREF _Toc156827191 \h </w:instrText>
        </w:r>
        <w:r w:rsidR="00961A32">
          <w:rPr>
            <w:noProof/>
            <w:webHidden/>
          </w:rPr>
        </w:r>
        <w:r w:rsidR="00961A32">
          <w:rPr>
            <w:noProof/>
            <w:webHidden/>
          </w:rPr>
          <w:fldChar w:fldCharType="separate"/>
        </w:r>
        <w:r w:rsidR="0007779B">
          <w:rPr>
            <w:noProof/>
            <w:webHidden/>
          </w:rPr>
          <w:t>45</w:t>
        </w:r>
        <w:r w:rsidR="00961A32">
          <w:rPr>
            <w:noProof/>
            <w:webHidden/>
          </w:rPr>
          <w:fldChar w:fldCharType="end"/>
        </w:r>
      </w:hyperlink>
    </w:p>
    <w:p w14:paraId="3BA2AB98" w14:textId="45BC0A22"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2" w:history="1">
        <w:r w:rsidR="00961A32" w:rsidRPr="00A87707">
          <w:rPr>
            <w:rStyle w:val="Hyperlink"/>
            <w:noProof/>
          </w:rPr>
          <w:t>Annex 1: Key evaluation questions and sub-questions</w:t>
        </w:r>
        <w:r w:rsidR="00961A32">
          <w:rPr>
            <w:noProof/>
            <w:webHidden/>
          </w:rPr>
          <w:tab/>
        </w:r>
        <w:r w:rsidR="00961A32">
          <w:rPr>
            <w:noProof/>
            <w:webHidden/>
          </w:rPr>
          <w:fldChar w:fldCharType="begin"/>
        </w:r>
        <w:r w:rsidR="00961A32">
          <w:rPr>
            <w:noProof/>
            <w:webHidden/>
          </w:rPr>
          <w:instrText xml:space="preserve"> PAGEREF _Toc156827192 \h </w:instrText>
        </w:r>
        <w:r w:rsidR="00961A32">
          <w:rPr>
            <w:noProof/>
            <w:webHidden/>
          </w:rPr>
        </w:r>
        <w:r w:rsidR="00961A32">
          <w:rPr>
            <w:noProof/>
            <w:webHidden/>
          </w:rPr>
          <w:fldChar w:fldCharType="separate"/>
        </w:r>
        <w:r w:rsidR="0007779B">
          <w:rPr>
            <w:noProof/>
            <w:webHidden/>
          </w:rPr>
          <w:t>45</w:t>
        </w:r>
        <w:r w:rsidR="00961A32">
          <w:rPr>
            <w:noProof/>
            <w:webHidden/>
          </w:rPr>
          <w:fldChar w:fldCharType="end"/>
        </w:r>
      </w:hyperlink>
    </w:p>
    <w:p w14:paraId="6A9DC0F4" w14:textId="26E69251"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3" w:history="1">
        <w:r w:rsidR="00961A32" w:rsidRPr="00A87707">
          <w:rPr>
            <w:rStyle w:val="Hyperlink"/>
            <w:noProof/>
            <w:lang w:val="en-AU"/>
          </w:rPr>
          <w:t>Annex 2: HSIP TA Evaluation interview list</w:t>
        </w:r>
        <w:r w:rsidR="00961A32">
          <w:rPr>
            <w:noProof/>
            <w:webHidden/>
          </w:rPr>
          <w:tab/>
        </w:r>
        <w:r w:rsidR="00961A32">
          <w:rPr>
            <w:noProof/>
            <w:webHidden/>
          </w:rPr>
          <w:fldChar w:fldCharType="begin"/>
        </w:r>
        <w:r w:rsidR="00961A32">
          <w:rPr>
            <w:noProof/>
            <w:webHidden/>
          </w:rPr>
          <w:instrText xml:space="preserve"> PAGEREF _Toc156827193 \h </w:instrText>
        </w:r>
        <w:r w:rsidR="00961A32">
          <w:rPr>
            <w:noProof/>
            <w:webHidden/>
          </w:rPr>
        </w:r>
        <w:r w:rsidR="00961A32">
          <w:rPr>
            <w:noProof/>
            <w:webHidden/>
          </w:rPr>
          <w:fldChar w:fldCharType="separate"/>
        </w:r>
        <w:r w:rsidR="0007779B">
          <w:rPr>
            <w:noProof/>
            <w:webHidden/>
          </w:rPr>
          <w:t>47</w:t>
        </w:r>
        <w:r w:rsidR="00961A32">
          <w:rPr>
            <w:noProof/>
            <w:webHidden/>
          </w:rPr>
          <w:fldChar w:fldCharType="end"/>
        </w:r>
      </w:hyperlink>
    </w:p>
    <w:p w14:paraId="41004F92" w14:textId="58443323"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4" w:history="1">
        <w:r w:rsidR="00961A32" w:rsidRPr="00A87707">
          <w:rPr>
            <w:rStyle w:val="Hyperlink"/>
            <w:noProof/>
            <w:lang w:val="en-AU"/>
          </w:rPr>
          <w:t>Annex 3: Objectives, Outputs and Outcomes set out in the HSIP TA Re-design document (2012)</w:t>
        </w:r>
        <w:r w:rsidR="00961A32">
          <w:rPr>
            <w:noProof/>
            <w:webHidden/>
          </w:rPr>
          <w:tab/>
        </w:r>
        <w:r w:rsidR="00961A32">
          <w:rPr>
            <w:noProof/>
            <w:webHidden/>
          </w:rPr>
          <w:fldChar w:fldCharType="begin"/>
        </w:r>
        <w:r w:rsidR="00961A32">
          <w:rPr>
            <w:noProof/>
            <w:webHidden/>
          </w:rPr>
          <w:instrText xml:space="preserve"> PAGEREF _Toc156827194 \h </w:instrText>
        </w:r>
        <w:r w:rsidR="00961A32">
          <w:rPr>
            <w:noProof/>
            <w:webHidden/>
          </w:rPr>
        </w:r>
        <w:r w:rsidR="00961A32">
          <w:rPr>
            <w:noProof/>
            <w:webHidden/>
          </w:rPr>
          <w:fldChar w:fldCharType="separate"/>
        </w:r>
        <w:r w:rsidR="0007779B">
          <w:rPr>
            <w:noProof/>
            <w:webHidden/>
          </w:rPr>
          <w:t>50</w:t>
        </w:r>
        <w:r w:rsidR="00961A32">
          <w:rPr>
            <w:noProof/>
            <w:webHidden/>
          </w:rPr>
          <w:fldChar w:fldCharType="end"/>
        </w:r>
      </w:hyperlink>
    </w:p>
    <w:p w14:paraId="43F96257" w14:textId="5688C476"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5" w:history="1">
        <w:r w:rsidR="00961A32" w:rsidRPr="00A87707">
          <w:rPr>
            <w:rStyle w:val="Hyperlink"/>
            <w:noProof/>
            <w:lang w:val="en-AU"/>
          </w:rPr>
          <w:t>Annex 4: HSIP TA Re-design (2012) Theory of Change</w:t>
        </w:r>
        <w:r w:rsidR="00961A32">
          <w:rPr>
            <w:noProof/>
            <w:webHidden/>
          </w:rPr>
          <w:tab/>
        </w:r>
        <w:r w:rsidR="00961A32">
          <w:rPr>
            <w:noProof/>
            <w:webHidden/>
          </w:rPr>
          <w:fldChar w:fldCharType="begin"/>
        </w:r>
        <w:r w:rsidR="00961A32">
          <w:rPr>
            <w:noProof/>
            <w:webHidden/>
          </w:rPr>
          <w:instrText xml:space="preserve"> PAGEREF _Toc156827195 \h </w:instrText>
        </w:r>
        <w:r w:rsidR="00961A32">
          <w:rPr>
            <w:noProof/>
            <w:webHidden/>
          </w:rPr>
        </w:r>
        <w:r w:rsidR="00961A32">
          <w:rPr>
            <w:noProof/>
            <w:webHidden/>
          </w:rPr>
          <w:fldChar w:fldCharType="separate"/>
        </w:r>
        <w:r w:rsidR="0007779B">
          <w:rPr>
            <w:noProof/>
            <w:webHidden/>
          </w:rPr>
          <w:t>51</w:t>
        </w:r>
        <w:r w:rsidR="00961A32">
          <w:rPr>
            <w:noProof/>
            <w:webHidden/>
          </w:rPr>
          <w:fldChar w:fldCharType="end"/>
        </w:r>
      </w:hyperlink>
    </w:p>
    <w:p w14:paraId="513E7653" w14:textId="24CCEEAF"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6" w:history="1">
        <w:r w:rsidR="00961A32" w:rsidRPr="00A87707">
          <w:rPr>
            <w:rStyle w:val="Hyperlink"/>
            <w:noProof/>
            <w:lang w:val="en-AU"/>
          </w:rPr>
          <w:t>Annex 5: Chronology in the establishment of HSIP and HSIP TA</w:t>
        </w:r>
        <w:r w:rsidR="00961A32">
          <w:rPr>
            <w:noProof/>
            <w:webHidden/>
          </w:rPr>
          <w:tab/>
        </w:r>
        <w:r w:rsidR="00961A32">
          <w:rPr>
            <w:noProof/>
            <w:webHidden/>
          </w:rPr>
          <w:fldChar w:fldCharType="begin"/>
        </w:r>
        <w:r w:rsidR="00961A32">
          <w:rPr>
            <w:noProof/>
            <w:webHidden/>
          </w:rPr>
          <w:instrText xml:space="preserve"> PAGEREF _Toc156827196 \h </w:instrText>
        </w:r>
        <w:r w:rsidR="00961A32">
          <w:rPr>
            <w:noProof/>
            <w:webHidden/>
          </w:rPr>
        </w:r>
        <w:r w:rsidR="00961A32">
          <w:rPr>
            <w:noProof/>
            <w:webHidden/>
          </w:rPr>
          <w:fldChar w:fldCharType="separate"/>
        </w:r>
        <w:r w:rsidR="0007779B">
          <w:rPr>
            <w:noProof/>
            <w:webHidden/>
          </w:rPr>
          <w:t>52</w:t>
        </w:r>
        <w:r w:rsidR="00961A32">
          <w:rPr>
            <w:noProof/>
            <w:webHidden/>
          </w:rPr>
          <w:fldChar w:fldCharType="end"/>
        </w:r>
      </w:hyperlink>
    </w:p>
    <w:p w14:paraId="644E3C5F" w14:textId="06420A41"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7" w:history="1">
        <w:r w:rsidR="00961A32" w:rsidRPr="00A87707">
          <w:rPr>
            <w:rStyle w:val="Hyperlink"/>
            <w:noProof/>
            <w:lang w:val="en-AU"/>
          </w:rPr>
          <w:t>Annex 6: Benefits and limitations of funding modalities</w:t>
        </w:r>
        <w:r w:rsidR="00961A32">
          <w:rPr>
            <w:noProof/>
            <w:webHidden/>
          </w:rPr>
          <w:tab/>
        </w:r>
        <w:r w:rsidR="00961A32">
          <w:rPr>
            <w:noProof/>
            <w:webHidden/>
          </w:rPr>
          <w:fldChar w:fldCharType="begin"/>
        </w:r>
        <w:r w:rsidR="00961A32">
          <w:rPr>
            <w:noProof/>
            <w:webHidden/>
          </w:rPr>
          <w:instrText xml:space="preserve"> PAGEREF _Toc156827197 \h </w:instrText>
        </w:r>
        <w:r w:rsidR="00961A32">
          <w:rPr>
            <w:noProof/>
            <w:webHidden/>
          </w:rPr>
        </w:r>
        <w:r w:rsidR="00961A32">
          <w:rPr>
            <w:noProof/>
            <w:webHidden/>
          </w:rPr>
          <w:fldChar w:fldCharType="separate"/>
        </w:r>
        <w:r w:rsidR="0007779B">
          <w:rPr>
            <w:noProof/>
            <w:webHidden/>
          </w:rPr>
          <w:t>55</w:t>
        </w:r>
        <w:r w:rsidR="00961A32">
          <w:rPr>
            <w:noProof/>
            <w:webHidden/>
          </w:rPr>
          <w:fldChar w:fldCharType="end"/>
        </w:r>
      </w:hyperlink>
    </w:p>
    <w:p w14:paraId="286EE9C5" w14:textId="69305FE7"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8" w:history="1">
        <w:r w:rsidR="00961A32" w:rsidRPr="00A87707">
          <w:rPr>
            <w:rStyle w:val="Hyperlink"/>
            <w:noProof/>
            <w:lang w:val="en-AU"/>
          </w:rPr>
          <w:t>Annex 7: PHA process to access HSIP TA funds</w:t>
        </w:r>
        <w:r w:rsidR="00961A32">
          <w:rPr>
            <w:noProof/>
            <w:webHidden/>
          </w:rPr>
          <w:tab/>
        </w:r>
        <w:r w:rsidR="00961A32">
          <w:rPr>
            <w:noProof/>
            <w:webHidden/>
          </w:rPr>
          <w:fldChar w:fldCharType="begin"/>
        </w:r>
        <w:r w:rsidR="00961A32">
          <w:rPr>
            <w:noProof/>
            <w:webHidden/>
          </w:rPr>
          <w:instrText xml:space="preserve"> PAGEREF _Toc156827198 \h </w:instrText>
        </w:r>
        <w:r w:rsidR="00961A32">
          <w:rPr>
            <w:noProof/>
            <w:webHidden/>
          </w:rPr>
        </w:r>
        <w:r w:rsidR="00961A32">
          <w:rPr>
            <w:noProof/>
            <w:webHidden/>
          </w:rPr>
          <w:fldChar w:fldCharType="separate"/>
        </w:r>
        <w:r w:rsidR="0007779B">
          <w:rPr>
            <w:noProof/>
            <w:webHidden/>
          </w:rPr>
          <w:t>57</w:t>
        </w:r>
        <w:r w:rsidR="00961A32">
          <w:rPr>
            <w:noProof/>
            <w:webHidden/>
          </w:rPr>
          <w:fldChar w:fldCharType="end"/>
        </w:r>
      </w:hyperlink>
    </w:p>
    <w:p w14:paraId="420AFB90" w14:textId="397F847D"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199" w:history="1">
        <w:r w:rsidR="00961A32" w:rsidRPr="00A87707">
          <w:rPr>
            <w:rStyle w:val="Hyperlink"/>
            <w:noProof/>
            <w:lang w:val="en-AU"/>
          </w:rPr>
          <w:t>Annex 8: Case studies on DFAT-supported programs through the HSIP TA</w:t>
        </w:r>
        <w:r w:rsidR="00961A32">
          <w:rPr>
            <w:noProof/>
            <w:webHidden/>
          </w:rPr>
          <w:tab/>
        </w:r>
        <w:r w:rsidR="00961A32">
          <w:rPr>
            <w:noProof/>
            <w:webHidden/>
          </w:rPr>
          <w:fldChar w:fldCharType="begin"/>
        </w:r>
        <w:r w:rsidR="00961A32">
          <w:rPr>
            <w:noProof/>
            <w:webHidden/>
          </w:rPr>
          <w:instrText xml:space="preserve"> PAGEREF _Toc156827199 \h </w:instrText>
        </w:r>
        <w:r w:rsidR="00961A32">
          <w:rPr>
            <w:noProof/>
            <w:webHidden/>
          </w:rPr>
        </w:r>
        <w:r w:rsidR="00961A32">
          <w:rPr>
            <w:noProof/>
            <w:webHidden/>
          </w:rPr>
          <w:fldChar w:fldCharType="separate"/>
        </w:r>
        <w:r w:rsidR="0007779B">
          <w:rPr>
            <w:noProof/>
            <w:webHidden/>
          </w:rPr>
          <w:t>58</w:t>
        </w:r>
        <w:r w:rsidR="00961A32">
          <w:rPr>
            <w:noProof/>
            <w:webHidden/>
          </w:rPr>
          <w:fldChar w:fldCharType="end"/>
        </w:r>
      </w:hyperlink>
    </w:p>
    <w:p w14:paraId="3A61AAB7" w14:textId="69C4BEFE"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200" w:history="1">
        <w:r w:rsidR="00961A32" w:rsidRPr="00A87707">
          <w:rPr>
            <w:rStyle w:val="Hyperlink"/>
            <w:noProof/>
          </w:rPr>
          <w:t>Annex 9: DFA Program Monitoring and Evaluation Framework</w:t>
        </w:r>
        <w:r w:rsidR="00961A32">
          <w:rPr>
            <w:noProof/>
            <w:webHidden/>
          </w:rPr>
          <w:tab/>
        </w:r>
        <w:r w:rsidR="00961A32">
          <w:rPr>
            <w:noProof/>
            <w:webHidden/>
          </w:rPr>
          <w:fldChar w:fldCharType="begin"/>
        </w:r>
        <w:r w:rsidR="00961A32">
          <w:rPr>
            <w:noProof/>
            <w:webHidden/>
          </w:rPr>
          <w:instrText xml:space="preserve"> PAGEREF _Toc156827200 \h </w:instrText>
        </w:r>
        <w:r w:rsidR="00961A32">
          <w:rPr>
            <w:noProof/>
            <w:webHidden/>
          </w:rPr>
        </w:r>
        <w:r w:rsidR="00961A32">
          <w:rPr>
            <w:noProof/>
            <w:webHidden/>
          </w:rPr>
          <w:fldChar w:fldCharType="separate"/>
        </w:r>
        <w:r w:rsidR="0007779B">
          <w:rPr>
            <w:noProof/>
            <w:webHidden/>
          </w:rPr>
          <w:t>93</w:t>
        </w:r>
        <w:r w:rsidR="00961A32">
          <w:rPr>
            <w:noProof/>
            <w:webHidden/>
          </w:rPr>
          <w:fldChar w:fldCharType="end"/>
        </w:r>
      </w:hyperlink>
    </w:p>
    <w:p w14:paraId="4FDEFB6E" w14:textId="1A084ED4" w:rsidR="00961A32" w:rsidRDefault="004C080C">
      <w:pPr>
        <w:pStyle w:val="TOC2"/>
        <w:rPr>
          <w:rFonts w:asciiTheme="minorHAnsi" w:eastAsiaTheme="minorEastAsia" w:hAnsiTheme="minorHAnsi" w:cstheme="minorBidi"/>
          <w:noProof/>
          <w:kern w:val="2"/>
          <w:sz w:val="22"/>
          <w:lang w:val="en-AU" w:eastAsia="en-AU"/>
          <w14:ligatures w14:val="standardContextual"/>
        </w:rPr>
      </w:pPr>
      <w:hyperlink w:anchor="_Toc156827201" w:history="1">
        <w:r w:rsidR="00961A32" w:rsidRPr="00A87707">
          <w:rPr>
            <w:rStyle w:val="Hyperlink"/>
            <w:noProof/>
          </w:rPr>
          <w:t>Annex 10: DFAT funding into HSIP TA; quantum and amendments 2012–2022</w:t>
        </w:r>
        <w:r w:rsidR="00961A32">
          <w:rPr>
            <w:noProof/>
            <w:webHidden/>
          </w:rPr>
          <w:tab/>
        </w:r>
        <w:r w:rsidR="00961A32">
          <w:rPr>
            <w:noProof/>
            <w:webHidden/>
          </w:rPr>
          <w:fldChar w:fldCharType="begin"/>
        </w:r>
        <w:r w:rsidR="00961A32">
          <w:rPr>
            <w:noProof/>
            <w:webHidden/>
          </w:rPr>
          <w:instrText xml:space="preserve"> PAGEREF _Toc156827201 \h </w:instrText>
        </w:r>
        <w:r w:rsidR="00961A32">
          <w:rPr>
            <w:noProof/>
            <w:webHidden/>
          </w:rPr>
        </w:r>
        <w:r w:rsidR="00961A32">
          <w:rPr>
            <w:noProof/>
            <w:webHidden/>
          </w:rPr>
          <w:fldChar w:fldCharType="separate"/>
        </w:r>
        <w:r w:rsidR="0007779B">
          <w:rPr>
            <w:noProof/>
            <w:webHidden/>
          </w:rPr>
          <w:t>100</w:t>
        </w:r>
        <w:r w:rsidR="00961A32">
          <w:rPr>
            <w:noProof/>
            <w:webHidden/>
          </w:rPr>
          <w:fldChar w:fldCharType="end"/>
        </w:r>
      </w:hyperlink>
    </w:p>
    <w:p w14:paraId="577F9312" w14:textId="386099B5" w:rsidR="00141548" w:rsidRPr="003C69D9" w:rsidRDefault="00141548" w:rsidP="00BA6632">
      <w:pPr>
        <w:pStyle w:val="BodytextHDMES"/>
        <w:rPr>
          <w:rFonts w:ascii="Franklin Gothic Demi" w:eastAsia="Times New Roman" w:hAnsi="Franklin Gothic Demi"/>
          <w:bCs/>
          <w:iCs/>
          <w:color w:val="041F60"/>
          <w:sz w:val="32"/>
          <w:szCs w:val="28"/>
          <w:lang w:val="en-AU"/>
        </w:rPr>
      </w:pPr>
      <w:r w:rsidRPr="003C69D9">
        <w:rPr>
          <w:sz w:val="20"/>
          <w:lang w:val="en-AU"/>
        </w:rPr>
        <w:fldChar w:fldCharType="end"/>
      </w:r>
      <w:bookmarkStart w:id="0" w:name="_Toc135023320"/>
      <w:r w:rsidRPr="003C69D9">
        <w:rPr>
          <w:lang w:val="en-AU"/>
        </w:rPr>
        <w:br w:type="page"/>
      </w:r>
    </w:p>
    <w:p w14:paraId="063ECE4F" w14:textId="27785B51" w:rsidR="007A7C0F" w:rsidRPr="005F2989" w:rsidRDefault="00974193" w:rsidP="00141548">
      <w:pPr>
        <w:pStyle w:val="ContentsheadingHDMES"/>
        <w:rPr>
          <w:sz w:val="24"/>
          <w:szCs w:val="24"/>
          <w:lang w:val="en-AU"/>
        </w:rPr>
      </w:pPr>
      <w:r w:rsidRPr="005F2989">
        <w:rPr>
          <w:sz w:val="24"/>
          <w:szCs w:val="24"/>
          <w:lang w:val="en-AU"/>
        </w:rPr>
        <w:lastRenderedPageBreak/>
        <w:t xml:space="preserve">Abbreviations </w:t>
      </w:r>
      <w:r w:rsidR="007A7C0F" w:rsidRPr="005F2989">
        <w:rPr>
          <w:sz w:val="24"/>
          <w:szCs w:val="24"/>
          <w:lang w:val="en-AU"/>
        </w:rPr>
        <w:t xml:space="preserve">and </w:t>
      </w:r>
      <w:r w:rsidR="009F47EB" w:rsidRPr="005F2989">
        <w:rPr>
          <w:sz w:val="24"/>
          <w:szCs w:val="24"/>
          <w:lang w:val="en-AU"/>
        </w:rPr>
        <w:t>a</w:t>
      </w:r>
      <w:r w:rsidR="007A7C0F" w:rsidRPr="005F2989">
        <w:rPr>
          <w:sz w:val="24"/>
          <w:szCs w:val="24"/>
          <w:lang w:val="en-AU"/>
        </w:rPr>
        <w:t>cronyms</w:t>
      </w:r>
      <w:bookmarkEnd w:id="0"/>
    </w:p>
    <w:tbl>
      <w:tblPr>
        <w:tblStyle w:val="StandardtablegreyheaderHDMES"/>
        <w:tblW w:w="0" w:type="auto"/>
        <w:tblLook w:val="0620" w:firstRow="1" w:lastRow="0" w:firstColumn="0" w:lastColumn="0" w:noHBand="1" w:noVBand="1"/>
      </w:tblPr>
      <w:tblGrid>
        <w:gridCol w:w="1838"/>
        <w:gridCol w:w="7165"/>
      </w:tblGrid>
      <w:tr w:rsidR="007A7C0F" w:rsidRPr="003C69D9" w14:paraId="3C6DC10A" w14:textId="77777777" w:rsidTr="00211816">
        <w:trPr>
          <w:cnfStyle w:val="100000000000" w:firstRow="1" w:lastRow="0" w:firstColumn="0" w:lastColumn="0" w:oddVBand="0" w:evenVBand="0" w:oddHBand="0" w:evenHBand="0" w:firstRowFirstColumn="0" w:firstRowLastColumn="0" w:lastRowFirstColumn="0" w:lastRowLastColumn="0"/>
          <w:tblHeader/>
        </w:trPr>
        <w:tc>
          <w:tcPr>
            <w:tcW w:w="1838" w:type="dxa"/>
          </w:tcPr>
          <w:p w14:paraId="327D6725" w14:textId="77777777" w:rsidR="007A7C0F" w:rsidRPr="003C69D9" w:rsidRDefault="007A7C0F" w:rsidP="007A7C0F">
            <w:pPr>
              <w:pStyle w:val="TableheadingsmallreverseHDMES"/>
              <w:rPr>
                <w:lang w:val="en-AU"/>
              </w:rPr>
            </w:pPr>
            <w:r w:rsidRPr="003C69D9">
              <w:rPr>
                <w:lang w:val="en-AU"/>
              </w:rPr>
              <w:t>Term</w:t>
            </w:r>
          </w:p>
        </w:tc>
        <w:tc>
          <w:tcPr>
            <w:tcW w:w="7165" w:type="dxa"/>
          </w:tcPr>
          <w:p w14:paraId="0FEAC3FF" w14:textId="77777777" w:rsidR="007A7C0F" w:rsidRPr="003C69D9" w:rsidRDefault="007A7C0F" w:rsidP="007A7C0F">
            <w:pPr>
              <w:pStyle w:val="TableheadingsmallreverseHDMES"/>
              <w:rPr>
                <w:lang w:val="en-AU"/>
              </w:rPr>
            </w:pPr>
            <w:r w:rsidRPr="003C69D9">
              <w:rPr>
                <w:lang w:val="en-AU"/>
              </w:rPr>
              <w:t>Definition</w:t>
            </w:r>
          </w:p>
        </w:tc>
      </w:tr>
      <w:tr w:rsidR="00D70AE2" w:rsidRPr="003C69D9" w14:paraId="288C7E46" w14:textId="77777777" w:rsidTr="30EFDF17">
        <w:tc>
          <w:tcPr>
            <w:tcW w:w="1838" w:type="dxa"/>
          </w:tcPr>
          <w:p w14:paraId="41ACF401" w14:textId="19DF19C1" w:rsidR="00D70AE2" w:rsidRPr="003C69D9" w:rsidRDefault="00D70AE2">
            <w:pPr>
              <w:pStyle w:val="TableheadingsmallHDMES"/>
              <w:rPr>
                <w:lang w:val="en-AU"/>
              </w:rPr>
            </w:pPr>
            <w:r>
              <w:rPr>
                <w:lang w:val="en-AU"/>
              </w:rPr>
              <w:t>ADB</w:t>
            </w:r>
          </w:p>
        </w:tc>
        <w:tc>
          <w:tcPr>
            <w:tcW w:w="7165" w:type="dxa"/>
          </w:tcPr>
          <w:p w14:paraId="23199C43" w14:textId="53DEBA34" w:rsidR="00D70AE2" w:rsidRPr="003C69D9" w:rsidRDefault="00D70AE2">
            <w:pPr>
              <w:pStyle w:val="TabletextsmallHDMES"/>
              <w:rPr>
                <w:lang w:val="en-AU"/>
              </w:rPr>
            </w:pPr>
            <w:r>
              <w:rPr>
                <w:lang w:val="en-AU"/>
              </w:rPr>
              <w:t>Asian Development Bank</w:t>
            </w:r>
          </w:p>
        </w:tc>
      </w:tr>
      <w:tr w:rsidR="007A7C0F" w:rsidRPr="003C69D9" w14:paraId="46CB58F7" w14:textId="77777777" w:rsidTr="30EFDF17">
        <w:tc>
          <w:tcPr>
            <w:tcW w:w="1838" w:type="dxa"/>
          </w:tcPr>
          <w:p w14:paraId="59936756" w14:textId="77777777" w:rsidR="007A7C0F" w:rsidRPr="003C69D9" w:rsidRDefault="007A7C0F">
            <w:pPr>
              <w:pStyle w:val="TableheadingsmallHDMES"/>
              <w:rPr>
                <w:lang w:val="en-AU"/>
              </w:rPr>
            </w:pPr>
            <w:r w:rsidRPr="003C69D9">
              <w:rPr>
                <w:lang w:val="en-AU"/>
              </w:rPr>
              <w:t>AHC</w:t>
            </w:r>
          </w:p>
        </w:tc>
        <w:tc>
          <w:tcPr>
            <w:tcW w:w="7165" w:type="dxa"/>
          </w:tcPr>
          <w:p w14:paraId="06F02BC2" w14:textId="3A85DFC9" w:rsidR="007A7C0F" w:rsidRPr="003C69D9" w:rsidRDefault="007A7C0F">
            <w:pPr>
              <w:pStyle w:val="TabletextsmallHDMES"/>
              <w:rPr>
                <w:lang w:val="en-AU"/>
              </w:rPr>
            </w:pPr>
            <w:r w:rsidRPr="003C69D9">
              <w:rPr>
                <w:lang w:val="en-AU"/>
              </w:rPr>
              <w:t xml:space="preserve">Australian High </w:t>
            </w:r>
            <w:r w:rsidR="4E5BDF33" w:rsidRPr="003C69D9">
              <w:rPr>
                <w:lang w:val="en-AU"/>
              </w:rPr>
              <w:t>Commission</w:t>
            </w:r>
            <w:r w:rsidR="6FCD3C48" w:rsidRPr="003C69D9">
              <w:rPr>
                <w:lang w:val="en-AU"/>
              </w:rPr>
              <w:t xml:space="preserve"> </w:t>
            </w:r>
            <w:r w:rsidRPr="003C69D9">
              <w:rPr>
                <w:lang w:val="en-AU"/>
              </w:rPr>
              <w:t>[</w:t>
            </w:r>
            <w:r w:rsidRPr="003C69D9" w:rsidDel="0060019C">
              <w:rPr>
                <w:lang w:val="en-AU"/>
              </w:rPr>
              <w:t>Port Moresby</w:t>
            </w:r>
            <w:r w:rsidRPr="003C69D9">
              <w:rPr>
                <w:lang w:val="en-AU"/>
              </w:rPr>
              <w:t>]</w:t>
            </w:r>
          </w:p>
        </w:tc>
      </w:tr>
      <w:tr w:rsidR="00ED31A7" w:rsidRPr="003C69D9" w14:paraId="1B1DE744" w14:textId="77777777" w:rsidTr="30EFDF17">
        <w:tc>
          <w:tcPr>
            <w:tcW w:w="1838" w:type="dxa"/>
          </w:tcPr>
          <w:p w14:paraId="160C588F" w14:textId="399C3C37" w:rsidR="00ED31A7" w:rsidRPr="003C69D9" w:rsidRDefault="00ED31A7">
            <w:pPr>
              <w:pStyle w:val="TableheadingsmallHDMES"/>
              <w:rPr>
                <w:lang w:val="en-AU"/>
              </w:rPr>
            </w:pPr>
            <w:r>
              <w:rPr>
                <w:lang w:val="en-AU"/>
              </w:rPr>
              <w:t>AIDS</w:t>
            </w:r>
          </w:p>
        </w:tc>
        <w:tc>
          <w:tcPr>
            <w:tcW w:w="7165" w:type="dxa"/>
          </w:tcPr>
          <w:p w14:paraId="72AE130E" w14:textId="6D2953D5" w:rsidR="00ED31A7" w:rsidRPr="003C69D9" w:rsidRDefault="00ED31A7" w:rsidP="005A2852">
            <w:pPr>
              <w:pStyle w:val="TabletextsmallHDMES"/>
              <w:rPr>
                <w:lang w:val="en-AU"/>
              </w:rPr>
            </w:pPr>
            <w:r>
              <w:rPr>
                <w:lang w:val="en-AU"/>
              </w:rPr>
              <w:t>Acquired Immune Deficiency Syndrome</w:t>
            </w:r>
          </w:p>
        </w:tc>
      </w:tr>
      <w:tr w:rsidR="00FF49AE" w:rsidRPr="003C69D9" w14:paraId="3368F52B" w14:textId="77777777" w:rsidTr="30EFDF17">
        <w:tc>
          <w:tcPr>
            <w:tcW w:w="1838" w:type="dxa"/>
          </w:tcPr>
          <w:p w14:paraId="52211017" w14:textId="2E35970E" w:rsidR="00FF49AE" w:rsidRPr="003C69D9" w:rsidRDefault="00FF49AE">
            <w:pPr>
              <w:pStyle w:val="TableheadingsmallHDMES"/>
              <w:rPr>
                <w:lang w:val="en-AU"/>
              </w:rPr>
            </w:pPr>
            <w:r w:rsidRPr="003C69D9">
              <w:rPr>
                <w:lang w:val="en-AU"/>
              </w:rPr>
              <w:t>AIHSS</w:t>
            </w:r>
          </w:p>
        </w:tc>
        <w:tc>
          <w:tcPr>
            <w:tcW w:w="7165" w:type="dxa"/>
          </w:tcPr>
          <w:p w14:paraId="59733299" w14:textId="3A52F5BD" w:rsidR="00FF49AE" w:rsidRPr="003C69D9" w:rsidRDefault="2023697B" w:rsidP="005A2852">
            <w:pPr>
              <w:pStyle w:val="TabletextsmallHDMES"/>
              <w:rPr>
                <w:lang w:val="en-AU"/>
              </w:rPr>
            </w:pPr>
            <w:r w:rsidRPr="003C69D9">
              <w:rPr>
                <w:lang w:val="en-AU"/>
              </w:rPr>
              <w:t xml:space="preserve">Accelerated Immunisation </w:t>
            </w:r>
            <w:r w:rsidR="00F21614" w:rsidRPr="003C69D9">
              <w:rPr>
                <w:lang w:val="en-AU"/>
              </w:rPr>
              <w:t>and</w:t>
            </w:r>
            <w:r w:rsidRPr="003C69D9">
              <w:rPr>
                <w:lang w:val="en-AU"/>
              </w:rPr>
              <w:t xml:space="preserve"> Health System Strengthening</w:t>
            </w:r>
          </w:p>
        </w:tc>
      </w:tr>
      <w:tr w:rsidR="00FF49AE" w:rsidRPr="003C69D9" w14:paraId="3F20EB5D" w14:textId="77777777" w:rsidTr="30EFDF17">
        <w:tc>
          <w:tcPr>
            <w:tcW w:w="1838" w:type="dxa"/>
          </w:tcPr>
          <w:p w14:paraId="2F732493" w14:textId="0B308B7A" w:rsidR="00FF49AE" w:rsidRPr="003C69D9" w:rsidRDefault="00FF49AE">
            <w:pPr>
              <w:pStyle w:val="TableheadingsmallHDMES"/>
              <w:rPr>
                <w:lang w:val="en-AU"/>
              </w:rPr>
            </w:pPr>
            <w:r w:rsidRPr="003C69D9">
              <w:rPr>
                <w:lang w:val="en-AU"/>
              </w:rPr>
              <w:t>AIP</w:t>
            </w:r>
          </w:p>
        </w:tc>
        <w:tc>
          <w:tcPr>
            <w:tcW w:w="7165" w:type="dxa"/>
          </w:tcPr>
          <w:p w14:paraId="6F4EDA7D" w14:textId="357763F7" w:rsidR="00FF49AE" w:rsidRPr="003C69D9" w:rsidRDefault="00CD2157">
            <w:pPr>
              <w:pStyle w:val="TabletextsmallHDMES"/>
              <w:rPr>
                <w:lang w:val="en-AU"/>
              </w:rPr>
            </w:pPr>
            <w:r w:rsidRPr="003C69D9">
              <w:rPr>
                <w:lang w:val="en-AU"/>
              </w:rPr>
              <w:t>Annual Implementation Plan</w:t>
            </w:r>
          </w:p>
        </w:tc>
      </w:tr>
      <w:tr w:rsidR="7A0F5363" w:rsidRPr="003C69D9" w14:paraId="08744890" w14:textId="77777777" w:rsidTr="30EFDF17">
        <w:trPr>
          <w:trHeight w:val="300"/>
        </w:trPr>
        <w:tc>
          <w:tcPr>
            <w:tcW w:w="1838" w:type="dxa"/>
          </w:tcPr>
          <w:p w14:paraId="734E3929" w14:textId="72005900" w:rsidR="25DEC881" w:rsidRPr="003C69D9" w:rsidRDefault="25DEC881" w:rsidP="7A0F5363">
            <w:pPr>
              <w:pStyle w:val="TableheadingsmallHDMES"/>
              <w:rPr>
                <w:lang w:val="en-AU"/>
              </w:rPr>
            </w:pPr>
            <w:proofErr w:type="spellStart"/>
            <w:r w:rsidRPr="003C69D9">
              <w:rPr>
                <w:lang w:val="en-AU"/>
              </w:rPr>
              <w:t>ARoB</w:t>
            </w:r>
            <w:proofErr w:type="spellEnd"/>
          </w:p>
        </w:tc>
        <w:tc>
          <w:tcPr>
            <w:tcW w:w="7165" w:type="dxa"/>
          </w:tcPr>
          <w:p w14:paraId="5264FA46" w14:textId="418B5055" w:rsidR="25DEC881" w:rsidRPr="003C69D9" w:rsidRDefault="25DEC881" w:rsidP="7A0F5363">
            <w:pPr>
              <w:pStyle w:val="TabletextsmallHDMES"/>
              <w:rPr>
                <w:lang w:val="en-AU"/>
              </w:rPr>
            </w:pPr>
            <w:r w:rsidRPr="003C69D9">
              <w:rPr>
                <w:lang w:val="en-AU"/>
              </w:rPr>
              <w:t>Autonomous Region of Bougainville</w:t>
            </w:r>
          </w:p>
        </w:tc>
      </w:tr>
      <w:tr w:rsidR="00FF49AE" w:rsidRPr="003C69D9" w14:paraId="74ECC40B" w14:textId="77777777" w:rsidTr="30EFDF17">
        <w:tc>
          <w:tcPr>
            <w:tcW w:w="1838" w:type="dxa"/>
          </w:tcPr>
          <w:p w14:paraId="222A8361" w14:textId="21FAC841" w:rsidR="00FF49AE" w:rsidRPr="003C69D9" w:rsidRDefault="00FF49AE">
            <w:pPr>
              <w:pStyle w:val="TableheadingsmallHDMES"/>
              <w:rPr>
                <w:lang w:val="en-AU"/>
              </w:rPr>
            </w:pPr>
            <w:r w:rsidRPr="003C69D9">
              <w:rPr>
                <w:lang w:val="en-AU"/>
              </w:rPr>
              <w:t>AusAID</w:t>
            </w:r>
          </w:p>
        </w:tc>
        <w:tc>
          <w:tcPr>
            <w:tcW w:w="7165" w:type="dxa"/>
          </w:tcPr>
          <w:p w14:paraId="53FEE6E5" w14:textId="1C6452F7" w:rsidR="00FF49AE" w:rsidRPr="003C69D9" w:rsidRDefault="00FF49AE">
            <w:pPr>
              <w:pStyle w:val="TabletextsmallHDMES"/>
              <w:rPr>
                <w:lang w:val="en-AU"/>
              </w:rPr>
            </w:pPr>
            <w:r w:rsidRPr="003C69D9">
              <w:rPr>
                <w:lang w:val="en-AU"/>
              </w:rPr>
              <w:t>Australian Agency for International Development</w:t>
            </w:r>
          </w:p>
        </w:tc>
      </w:tr>
      <w:tr w:rsidR="00D70AE2" w:rsidRPr="003C69D9" w14:paraId="6E6F0FE2" w14:textId="77777777" w:rsidTr="30EFDF17">
        <w:tc>
          <w:tcPr>
            <w:tcW w:w="1838" w:type="dxa"/>
          </w:tcPr>
          <w:p w14:paraId="14D64094" w14:textId="2DD8441B" w:rsidR="00D70AE2" w:rsidRPr="003C69D9" w:rsidRDefault="00D70AE2">
            <w:pPr>
              <w:pStyle w:val="TableheadingsmallHDMES"/>
              <w:rPr>
                <w:lang w:val="en-AU"/>
              </w:rPr>
            </w:pPr>
            <w:proofErr w:type="spellStart"/>
            <w:r>
              <w:rPr>
                <w:lang w:val="en-AU"/>
              </w:rPr>
              <w:t>BDoH</w:t>
            </w:r>
            <w:proofErr w:type="spellEnd"/>
          </w:p>
        </w:tc>
        <w:tc>
          <w:tcPr>
            <w:tcW w:w="7165" w:type="dxa"/>
          </w:tcPr>
          <w:p w14:paraId="7A7826A2" w14:textId="3FFB2C6A" w:rsidR="00D70AE2" w:rsidRPr="003C69D9" w:rsidRDefault="00D70AE2">
            <w:pPr>
              <w:pStyle w:val="TabletextsmallHDMES"/>
              <w:rPr>
                <w:lang w:val="en-AU"/>
              </w:rPr>
            </w:pPr>
            <w:r>
              <w:rPr>
                <w:lang w:val="en-AU"/>
              </w:rPr>
              <w:t>Bougainville Department of Health</w:t>
            </w:r>
          </w:p>
        </w:tc>
      </w:tr>
      <w:tr w:rsidR="00D70AE2" w:rsidRPr="003C69D9" w14:paraId="79CB37E2" w14:textId="77777777" w:rsidTr="30EFDF17">
        <w:tc>
          <w:tcPr>
            <w:tcW w:w="1838" w:type="dxa"/>
          </w:tcPr>
          <w:p w14:paraId="69EE5894" w14:textId="3A6EB5CE" w:rsidR="00D70AE2" w:rsidRDefault="00D70AE2">
            <w:pPr>
              <w:pStyle w:val="TableheadingsmallHDMES"/>
              <w:rPr>
                <w:lang w:val="en-AU"/>
              </w:rPr>
            </w:pPr>
            <w:r>
              <w:rPr>
                <w:lang w:val="en-AU"/>
              </w:rPr>
              <w:t>BMU</w:t>
            </w:r>
          </w:p>
        </w:tc>
        <w:tc>
          <w:tcPr>
            <w:tcW w:w="7165" w:type="dxa"/>
          </w:tcPr>
          <w:p w14:paraId="77C91F85" w14:textId="53A4CF1F" w:rsidR="00D70AE2" w:rsidRDefault="00D70AE2">
            <w:pPr>
              <w:pStyle w:val="TabletextsmallHDMES"/>
              <w:rPr>
                <w:lang w:val="en-AU"/>
              </w:rPr>
            </w:pPr>
            <w:r>
              <w:rPr>
                <w:lang w:val="en-AU"/>
              </w:rPr>
              <w:t>Basic Management Unit</w:t>
            </w:r>
          </w:p>
        </w:tc>
      </w:tr>
      <w:tr w:rsidR="00C841AC" w:rsidRPr="003C69D9" w14:paraId="54F11F3A" w14:textId="77777777" w:rsidTr="30EFDF17">
        <w:tc>
          <w:tcPr>
            <w:tcW w:w="1838" w:type="dxa"/>
          </w:tcPr>
          <w:p w14:paraId="17AB2C63" w14:textId="6C9FA8D2" w:rsidR="00C841AC" w:rsidRPr="003C69D9" w:rsidRDefault="00C841AC">
            <w:pPr>
              <w:pStyle w:val="TableheadingsmallHDMES"/>
              <w:rPr>
                <w:lang w:val="en-AU"/>
              </w:rPr>
            </w:pPr>
            <w:r w:rsidRPr="003C69D9">
              <w:rPr>
                <w:lang w:val="en-AU"/>
              </w:rPr>
              <w:t>CAP</w:t>
            </w:r>
          </w:p>
        </w:tc>
        <w:tc>
          <w:tcPr>
            <w:tcW w:w="7165" w:type="dxa"/>
          </w:tcPr>
          <w:p w14:paraId="1CD29028" w14:textId="441C72DB" w:rsidR="00C841AC" w:rsidRPr="003C69D9" w:rsidRDefault="00C841AC">
            <w:pPr>
              <w:pStyle w:val="TabletextsmallHDMES"/>
              <w:rPr>
                <w:lang w:val="en-AU"/>
              </w:rPr>
            </w:pPr>
            <w:r w:rsidRPr="003C69D9">
              <w:rPr>
                <w:lang w:val="en-AU"/>
              </w:rPr>
              <w:t>Corrective Action Plan</w:t>
            </w:r>
          </w:p>
        </w:tc>
      </w:tr>
      <w:tr w:rsidR="00851195" w:rsidRPr="003C69D9" w14:paraId="054AFDFD" w14:textId="77777777" w:rsidTr="30EFDF17">
        <w:tc>
          <w:tcPr>
            <w:tcW w:w="1838" w:type="dxa"/>
          </w:tcPr>
          <w:p w14:paraId="046EB262" w14:textId="126F0B10" w:rsidR="00851195" w:rsidRPr="003C69D9" w:rsidRDefault="00851195">
            <w:pPr>
              <w:pStyle w:val="TableheadingsmallHDMES"/>
              <w:rPr>
                <w:lang w:val="en-AU"/>
              </w:rPr>
            </w:pPr>
            <w:r w:rsidRPr="003C69D9">
              <w:rPr>
                <w:lang w:val="en-AU"/>
              </w:rPr>
              <w:t>C</w:t>
            </w:r>
            <w:r w:rsidR="00FC147E" w:rsidRPr="003C69D9">
              <w:rPr>
                <w:lang w:val="en-AU"/>
              </w:rPr>
              <w:t>O</w:t>
            </w:r>
            <w:r w:rsidRPr="003C69D9">
              <w:rPr>
                <w:lang w:val="en-AU"/>
              </w:rPr>
              <w:t>I</w:t>
            </w:r>
          </w:p>
        </w:tc>
        <w:tc>
          <w:tcPr>
            <w:tcW w:w="7165" w:type="dxa"/>
          </w:tcPr>
          <w:p w14:paraId="25BE0177" w14:textId="59AFD959" w:rsidR="00851195" w:rsidRPr="003C69D9" w:rsidRDefault="00851195">
            <w:pPr>
              <w:pStyle w:val="TabletextsmallHDMES"/>
              <w:rPr>
                <w:lang w:val="en-AU"/>
              </w:rPr>
            </w:pPr>
            <w:r w:rsidRPr="003C69D9">
              <w:rPr>
                <w:lang w:val="en-AU"/>
              </w:rPr>
              <w:t>Certificate of Inexpediency</w:t>
            </w:r>
          </w:p>
        </w:tc>
      </w:tr>
      <w:tr w:rsidR="00D70AE2" w:rsidRPr="003C69D9" w14:paraId="50270AAA" w14:textId="77777777" w:rsidTr="2849F015">
        <w:trPr>
          <w:trHeight w:val="300"/>
        </w:trPr>
        <w:tc>
          <w:tcPr>
            <w:tcW w:w="1838" w:type="dxa"/>
          </w:tcPr>
          <w:p w14:paraId="17CCC681" w14:textId="2116CD03" w:rsidR="00D70AE2" w:rsidRPr="003C69D9" w:rsidRDefault="00D70AE2">
            <w:pPr>
              <w:pStyle w:val="TableheadingsmallHDMES"/>
              <w:rPr>
                <w:lang w:val="en-AU"/>
              </w:rPr>
            </w:pPr>
            <w:r>
              <w:rPr>
                <w:lang w:val="en-AU"/>
              </w:rPr>
              <w:t>DAC</w:t>
            </w:r>
          </w:p>
        </w:tc>
        <w:tc>
          <w:tcPr>
            <w:tcW w:w="7165" w:type="dxa"/>
          </w:tcPr>
          <w:p w14:paraId="25E7FECF" w14:textId="5B9560CD" w:rsidR="00D70AE2" w:rsidRPr="003C69D9" w:rsidRDefault="00D70AE2">
            <w:pPr>
              <w:pStyle w:val="TabletextsmallHDMES"/>
              <w:rPr>
                <w:lang w:val="en-AU"/>
              </w:rPr>
            </w:pPr>
            <w:r>
              <w:rPr>
                <w:lang w:val="en-AU"/>
              </w:rPr>
              <w:t>Development Assistance Committee</w:t>
            </w:r>
          </w:p>
        </w:tc>
      </w:tr>
      <w:tr w:rsidR="00186977" w:rsidRPr="003C69D9" w14:paraId="1110D127" w14:textId="77777777" w:rsidTr="2849F015">
        <w:trPr>
          <w:trHeight w:val="300"/>
        </w:trPr>
        <w:tc>
          <w:tcPr>
            <w:tcW w:w="1838" w:type="dxa"/>
          </w:tcPr>
          <w:p w14:paraId="4AEBA89F" w14:textId="2F5BE845" w:rsidR="00186977" w:rsidRPr="003C69D9" w:rsidRDefault="00186977">
            <w:pPr>
              <w:pStyle w:val="TableheadingsmallHDMES"/>
              <w:rPr>
                <w:lang w:val="en-AU"/>
              </w:rPr>
            </w:pPr>
            <w:r w:rsidRPr="003C69D9">
              <w:rPr>
                <w:lang w:val="en-AU"/>
              </w:rPr>
              <w:t>DFA</w:t>
            </w:r>
          </w:p>
        </w:tc>
        <w:tc>
          <w:tcPr>
            <w:tcW w:w="7165" w:type="dxa"/>
          </w:tcPr>
          <w:p w14:paraId="4DB0C20A" w14:textId="165F4180" w:rsidR="00186977" w:rsidRPr="003C69D9" w:rsidRDefault="00186977">
            <w:pPr>
              <w:pStyle w:val="TabletextsmallHDMES"/>
              <w:rPr>
                <w:lang w:val="en-AU"/>
              </w:rPr>
            </w:pPr>
            <w:r w:rsidRPr="003C69D9">
              <w:rPr>
                <w:lang w:val="en-AU"/>
              </w:rPr>
              <w:t>Direct Funding Agreement</w:t>
            </w:r>
          </w:p>
        </w:tc>
      </w:tr>
      <w:tr w:rsidR="007A7C0F" w:rsidRPr="003C69D9" w14:paraId="5BE35B8A" w14:textId="77777777" w:rsidTr="30EFDF17">
        <w:tc>
          <w:tcPr>
            <w:tcW w:w="1838" w:type="dxa"/>
          </w:tcPr>
          <w:p w14:paraId="6D8E1D6C" w14:textId="77777777" w:rsidR="007A7C0F" w:rsidRPr="003C69D9" w:rsidRDefault="007A7C0F">
            <w:pPr>
              <w:pStyle w:val="TableheadingsmallHDMES"/>
              <w:rPr>
                <w:lang w:val="en-AU"/>
              </w:rPr>
            </w:pPr>
            <w:r w:rsidRPr="003C69D9">
              <w:rPr>
                <w:lang w:val="en-AU"/>
              </w:rPr>
              <w:t>DFAT</w:t>
            </w:r>
          </w:p>
        </w:tc>
        <w:tc>
          <w:tcPr>
            <w:tcW w:w="7165" w:type="dxa"/>
          </w:tcPr>
          <w:p w14:paraId="000BB31F" w14:textId="77777777" w:rsidR="007A7C0F" w:rsidRPr="003C69D9" w:rsidRDefault="007A7C0F">
            <w:pPr>
              <w:pStyle w:val="TabletextsmallHDMES"/>
              <w:rPr>
                <w:lang w:val="en-AU"/>
              </w:rPr>
            </w:pPr>
            <w:r w:rsidRPr="003C69D9">
              <w:rPr>
                <w:lang w:val="en-AU"/>
              </w:rPr>
              <w:t>Department of Foreign Affairs and Trade [Australia]</w:t>
            </w:r>
          </w:p>
        </w:tc>
      </w:tr>
      <w:tr w:rsidR="007310D0" w:rsidRPr="003C69D9" w14:paraId="563353CF" w14:textId="77777777" w:rsidTr="30EFDF17">
        <w:tc>
          <w:tcPr>
            <w:tcW w:w="1838" w:type="dxa"/>
          </w:tcPr>
          <w:p w14:paraId="414B52C6" w14:textId="2CB91FBE" w:rsidR="007310D0" w:rsidRPr="003C69D9" w:rsidRDefault="007310D0">
            <w:pPr>
              <w:pStyle w:val="TableheadingsmallHDMES"/>
              <w:rPr>
                <w:lang w:val="en-AU"/>
              </w:rPr>
            </w:pPr>
            <w:r w:rsidRPr="003C69D9">
              <w:rPr>
                <w:lang w:val="en-AU"/>
              </w:rPr>
              <w:t>DNPM</w:t>
            </w:r>
          </w:p>
        </w:tc>
        <w:tc>
          <w:tcPr>
            <w:tcW w:w="7165" w:type="dxa"/>
          </w:tcPr>
          <w:p w14:paraId="01B34A3A" w14:textId="2E796677" w:rsidR="007310D0" w:rsidRPr="003C69D9" w:rsidRDefault="007310D0">
            <w:pPr>
              <w:pStyle w:val="TabletextsmallHDMES"/>
              <w:rPr>
                <w:lang w:val="en-AU"/>
              </w:rPr>
            </w:pPr>
            <w:r w:rsidRPr="003C69D9">
              <w:rPr>
                <w:lang w:val="en-AU"/>
              </w:rPr>
              <w:t>Department of National Planning and Monitoring</w:t>
            </w:r>
          </w:p>
        </w:tc>
      </w:tr>
      <w:tr w:rsidR="006C46A3" w:rsidRPr="003C69D9" w14:paraId="7906273B" w14:textId="77777777" w:rsidTr="2849F015">
        <w:trPr>
          <w:trHeight w:val="300"/>
        </w:trPr>
        <w:tc>
          <w:tcPr>
            <w:tcW w:w="1838" w:type="dxa"/>
          </w:tcPr>
          <w:p w14:paraId="0F6B9B14" w14:textId="424250D5" w:rsidR="006C46A3" w:rsidRPr="003C69D9" w:rsidRDefault="006C46A3">
            <w:pPr>
              <w:pStyle w:val="TableheadingsmallHDMES"/>
              <w:rPr>
                <w:lang w:val="en-AU"/>
              </w:rPr>
            </w:pPr>
            <w:r w:rsidRPr="003C69D9">
              <w:rPr>
                <w:lang w:val="en-AU"/>
              </w:rPr>
              <w:t>DPM</w:t>
            </w:r>
          </w:p>
        </w:tc>
        <w:tc>
          <w:tcPr>
            <w:tcW w:w="7165" w:type="dxa"/>
          </w:tcPr>
          <w:p w14:paraId="2E29148D" w14:textId="191EC22C" w:rsidR="006C46A3" w:rsidRPr="003C69D9" w:rsidRDefault="007310D0">
            <w:pPr>
              <w:pStyle w:val="TabletextsmallHDMES"/>
              <w:rPr>
                <w:lang w:val="en-AU"/>
              </w:rPr>
            </w:pPr>
            <w:r w:rsidRPr="003C69D9">
              <w:rPr>
                <w:lang w:val="en-AU"/>
              </w:rPr>
              <w:t xml:space="preserve">Department of Personnel Management </w:t>
            </w:r>
          </w:p>
        </w:tc>
      </w:tr>
      <w:tr w:rsidR="00FF49AE" w:rsidRPr="003C69D9" w14:paraId="08AA6372" w14:textId="77777777" w:rsidTr="30EFDF17">
        <w:tc>
          <w:tcPr>
            <w:tcW w:w="1838" w:type="dxa"/>
          </w:tcPr>
          <w:p w14:paraId="565294F6" w14:textId="54443E3A" w:rsidR="00FF49AE" w:rsidRPr="003C69D9" w:rsidRDefault="00FF49AE">
            <w:pPr>
              <w:pStyle w:val="TableheadingsmallHDMES"/>
              <w:rPr>
                <w:lang w:val="en-AU"/>
              </w:rPr>
            </w:pPr>
            <w:r w:rsidRPr="003C69D9">
              <w:rPr>
                <w:lang w:val="en-AU"/>
              </w:rPr>
              <w:t>DP</w:t>
            </w:r>
          </w:p>
        </w:tc>
        <w:tc>
          <w:tcPr>
            <w:tcW w:w="7165" w:type="dxa"/>
          </w:tcPr>
          <w:p w14:paraId="39298399" w14:textId="5914231E" w:rsidR="00FF49AE" w:rsidRPr="003C69D9" w:rsidRDefault="00FF49AE">
            <w:pPr>
              <w:pStyle w:val="TabletextsmallHDMES"/>
              <w:rPr>
                <w:lang w:val="en-AU"/>
              </w:rPr>
            </w:pPr>
            <w:r w:rsidRPr="003C69D9">
              <w:rPr>
                <w:lang w:val="en-AU"/>
              </w:rPr>
              <w:t>Development Partner</w:t>
            </w:r>
          </w:p>
        </w:tc>
      </w:tr>
      <w:tr w:rsidR="00D70AE2" w:rsidRPr="003C69D9" w14:paraId="375462EA" w14:textId="77777777" w:rsidTr="30EFDF17">
        <w:tc>
          <w:tcPr>
            <w:tcW w:w="1838" w:type="dxa"/>
          </w:tcPr>
          <w:p w14:paraId="5F16DC8E" w14:textId="228008C9" w:rsidR="00D70AE2" w:rsidRPr="003C69D9" w:rsidRDefault="00D70AE2">
            <w:pPr>
              <w:pStyle w:val="TableheadingsmallHDMES"/>
              <w:rPr>
                <w:lang w:val="en-AU"/>
              </w:rPr>
            </w:pPr>
            <w:r>
              <w:rPr>
                <w:lang w:val="en-AU"/>
              </w:rPr>
              <w:t>DSIP</w:t>
            </w:r>
          </w:p>
        </w:tc>
        <w:tc>
          <w:tcPr>
            <w:tcW w:w="7165" w:type="dxa"/>
          </w:tcPr>
          <w:p w14:paraId="0B181E70" w14:textId="1CB910CB" w:rsidR="00D70AE2" w:rsidRPr="003C69D9" w:rsidRDefault="00D70AE2">
            <w:pPr>
              <w:pStyle w:val="TabletextsmallHDMES"/>
              <w:rPr>
                <w:lang w:val="en-AU"/>
              </w:rPr>
            </w:pPr>
            <w:r>
              <w:rPr>
                <w:lang w:val="en-AU"/>
              </w:rPr>
              <w:t>District Services Improvement Program</w:t>
            </w:r>
          </w:p>
        </w:tc>
      </w:tr>
      <w:tr w:rsidR="001F7849" w:rsidRPr="003C69D9" w14:paraId="78C001BE" w14:textId="77777777" w:rsidTr="30EFDF17">
        <w:tc>
          <w:tcPr>
            <w:tcW w:w="1838" w:type="dxa"/>
          </w:tcPr>
          <w:p w14:paraId="1910F160" w14:textId="6BDE5A76" w:rsidR="001F7849" w:rsidRPr="003C69D9" w:rsidRDefault="001F7849">
            <w:pPr>
              <w:pStyle w:val="TableheadingsmallHDMES"/>
              <w:rPr>
                <w:lang w:val="en-AU"/>
              </w:rPr>
            </w:pPr>
            <w:r>
              <w:rPr>
                <w:lang w:val="en-AU"/>
              </w:rPr>
              <w:t>EOI</w:t>
            </w:r>
          </w:p>
        </w:tc>
        <w:tc>
          <w:tcPr>
            <w:tcW w:w="7165" w:type="dxa"/>
          </w:tcPr>
          <w:p w14:paraId="3A08A573" w14:textId="6F1AFC8C" w:rsidR="001F7849" w:rsidRPr="003C69D9" w:rsidRDefault="001F7849">
            <w:pPr>
              <w:pStyle w:val="TabletextsmallHDMES"/>
              <w:rPr>
                <w:lang w:val="en-AU"/>
              </w:rPr>
            </w:pPr>
            <w:r>
              <w:rPr>
                <w:lang w:val="en-AU"/>
              </w:rPr>
              <w:t>End of Investment</w:t>
            </w:r>
          </w:p>
        </w:tc>
      </w:tr>
      <w:tr w:rsidR="00D4617E" w:rsidRPr="003C69D9" w14:paraId="3A1D0B48" w14:textId="77777777" w:rsidTr="30EFDF17">
        <w:tc>
          <w:tcPr>
            <w:tcW w:w="1838" w:type="dxa"/>
          </w:tcPr>
          <w:p w14:paraId="38E9B9A1" w14:textId="13F9629A" w:rsidR="00D4617E" w:rsidRPr="003C69D9" w:rsidRDefault="00D4617E">
            <w:pPr>
              <w:pStyle w:val="TableheadingsmallHDMES"/>
              <w:rPr>
                <w:lang w:val="en-AU"/>
              </w:rPr>
            </w:pPr>
            <w:r w:rsidRPr="003C69D9">
              <w:rPr>
                <w:lang w:val="en-AU"/>
              </w:rPr>
              <w:t>EOP</w:t>
            </w:r>
            <w:r w:rsidR="005943D1" w:rsidRPr="003C69D9">
              <w:rPr>
                <w:lang w:val="en-AU"/>
              </w:rPr>
              <w:t>O</w:t>
            </w:r>
          </w:p>
        </w:tc>
        <w:tc>
          <w:tcPr>
            <w:tcW w:w="7165" w:type="dxa"/>
          </w:tcPr>
          <w:p w14:paraId="7983388A" w14:textId="49080D93" w:rsidR="00D4617E" w:rsidRPr="003C69D9" w:rsidRDefault="00D4617E">
            <w:pPr>
              <w:pStyle w:val="TabletextsmallHDMES"/>
              <w:rPr>
                <w:lang w:val="en-AU"/>
              </w:rPr>
            </w:pPr>
            <w:r w:rsidRPr="003C69D9">
              <w:rPr>
                <w:lang w:val="en-AU"/>
              </w:rPr>
              <w:t xml:space="preserve">End of </w:t>
            </w:r>
            <w:r w:rsidR="005943D1" w:rsidRPr="003C69D9">
              <w:rPr>
                <w:lang w:val="en-AU"/>
              </w:rPr>
              <w:t>P</w:t>
            </w:r>
            <w:r w:rsidRPr="003C69D9">
              <w:rPr>
                <w:lang w:val="en-AU"/>
              </w:rPr>
              <w:t>rogram</w:t>
            </w:r>
            <w:r w:rsidR="005943D1" w:rsidRPr="003C69D9">
              <w:rPr>
                <w:lang w:val="en-AU"/>
              </w:rPr>
              <w:t xml:space="preserve"> Outcome/Objective</w:t>
            </w:r>
          </w:p>
        </w:tc>
      </w:tr>
      <w:tr w:rsidR="1BD05A11" w:rsidRPr="003C69D9" w14:paraId="613492CB" w14:textId="77777777" w:rsidTr="30EFDF17">
        <w:trPr>
          <w:trHeight w:val="300"/>
        </w:trPr>
        <w:tc>
          <w:tcPr>
            <w:tcW w:w="1838" w:type="dxa"/>
          </w:tcPr>
          <w:p w14:paraId="35D08E6C" w14:textId="70015BF8" w:rsidR="3354573A" w:rsidRPr="003C69D9" w:rsidRDefault="3354573A" w:rsidP="1BD05A11">
            <w:pPr>
              <w:pStyle w:val="TableheadingsmallHDMES"/>
              <w:rPr>
                <w:lang w:val="en-AU"/>
              </w:rPr>
            </w:pPr>
            <w:r w:rsidRPr="003C69D9">
              <w:rPr>
                <w:lang w:val="en-AU"/>
              </w:rPr>
              <w:t>ERP</w:t>
            </w:r>
          </w:p>
        </w:tc>
        <w:tc>
          <w:tcPr>
            <w:tcW w:w="7165" w:type="dxa"/>
          </w:tcPr>
          <w:p w14:paraId="0791B0CA" w14:textId="1EFF1A9D" w:rsidR="3354573A" w:rsidRPr="003C69D9" w:rsidRDefault="3354573A" w:rsidP="1BD05A11">
            <w:pPr>
              <w:pStyle w:val="TabletextsmallHDMES"/>
              <w:rPr>
                <w:lang w:val="en-AU"/>
              </w:rPr>
            </w:pPr>
            <w:r w:rsidRPr="003C69D9">
              <w:rPr>
                <w:lang w:val="en-AU"/>
              </w:rPr>
              <w:t xml:space="preserve">Emergency response plan </w:t>
            </w:r>
            <w:r w:rsidR="00435627" w:rsidRPr="003C69D9">
              <w:rPr>
                <w:lang w:val="en-AU"/>
              </w:rPr>
              <w:t>[</w:t>
            </w:r>
            <w:r w:rsidRPr="003C69D9">
              <w:rPr>
                <w:lang w:val="en-AU"/>
              </w:rPr>
              <w:t>for COVID-19</w:t>
            </w:r>
            <w:r w:rsidR="00435627" w:rsidRPr="003C69D9">
              <w:rPr>
                <w:lang w:val="en-AU"/>
              </w:rPr>
              <w:t>]</w:t>
            </w:r>
          </w:p>
        </w:tc>
      </w:tr>
      <w:tr w:rsidR="55CB5068" w:rsidRPr="003C69D9" w14:paraId="75D52BB1" w14:textId="77777777" w:rsidTr="30EFDF17">
        <w:trPr>
          <w:trHeight w:val="300"/>
        </w:trPr>
        <w:tc>
          <w:tcPr>
            <w:tcW w:w="1838" w:type="dxa"/>
          </w:tcPr>
          <w:p w14:paraId="075888A7" w14:textId="47A226C7" w:rsidR="54C087FF" w:rsidRPr="003C69D9" w:rsidRDefault="54C087FF" w:rsidP="55CB5068">
            <w:pPr>
              <w:pStyle w:val="TableheadingsmallHDMES"/>
              <w:rPr>
                <w:lang w:val="en-AU"/>
              </w:rPr>
            </w:pPr>
            <w:r w:rsidRPr="003C69D9">
              <w:rPr>
                <w:lang w:val="en-AU"/>
              </w:rPr>
              <w:t>FBO</w:t>
            </w:r>
          </w:p>
        </w:tc>
        <w:tc>
          <w:tcPr>
            <w:tcW w:w="7165" w:type="dxa"/>
          </w:tcPr>
          <w:p w14:paraId="7345D5E6" w14:textId="0095E560" w:rsidR="54C087FF" w:rsidRPr="003C69D9" w:rsidRDefault="54C087FF" w:rsidP="55CB5068">
            <w:pPr>
              <w:pStyle w:val="TabletextsmallHDMES"/>
              <w:rPr>
                <w:lang w:val="en-AU"/>
              </w:rPr>
            </w:pPr>
            <w:r w:rsidRPr="003C69D9">
              <w:rPr>
                <w:lang w:val="en-AU"/>
              </w:rPr>
              <w:t>Faith-based organisation</w:t>
            </w:r>
          </w:p>
        </w:tc>
      </w:tr>
      <w:tr w:rsidR="007A7C0F" w:rsidRPr="003C69D9" w14:paraId="0187F7AD" w14:textId="77777777" w:rsidTr="30EFDF17">
        <w:tc>
          <w:tcPr>
            <w:tcW w:w="1838" w:type="dxa"/>
          </w:tcPr>
          <w:p w14:paraId="161A2D6C" w14:textId="77777777" w:rsidR="007A7C0F" w:rsidRPr="003C69D9" w:rsidRDefault="007A7C0F">
            <w:pPr>
              <w:pStyle w:val="TableheadingsmallHDMES"/>
              <w:rPr>
                <w:lang w:val="en-AU"/>
              </w:rPr>
            </w:pPr>
            <w:r w:rsidRPr="003C69D9">
              <w:rPr>
                <w:lang w:val="en-AU"/>
              </w:rPr>
              <w:t>GEDSI</w:t>
            </w:r>
          </w:p>
        </w:tc>
        <w:tc>
          <w:tcPr>
            <w:tcW w:w="7165" w:type="dxa"/>
          </w:tcPr>
          <w:p w14:paraId="054D4CCD" w14:textId="37343176" w:rsidR="007A7C0F" w:rsidRPr="003C69D9" w:rsidRDefault="007A7C0F">
            <w:pPr>
              <w:pStyle w:val="TabletextsmallHDMES"/>
              <w:rPr>
                <w:lang w:val="en-AU"/>
              </w:rPr>
            </w:pPr>
            <w:r w:rsidRPr="003C69D9">
              <w:rPr>
                <w:lang w:val="en-AU"/>
              </w:rPr>
              <w:t xml:space="preserve">Gender </w:t>
            </w:r>
            <w:r w:rsidR="00435627" w:rsidRPr="003C69D9">
              <w:rPr>
                <w:lang w:val="en-AU"/>
              </w:rPr>
              <w:t>e</w:t>
            </w:r>
            <w:r w:rsidRPr="003C69D9">
              <w:rPr>
                <w:lang w:val="en-AU"/>
              </w:rPr>
              <w:t xml:space="preserve">quality, </w:t>
            </w:r>
            <w:r w:rsidR="00435627" w:rsidRPr="003C69D9">
              <w:rPr>
                <w:lang w:val="en-AU"/>
              </w:rPr>
              <w:t>d</w:t>
            </w:r>
            <w:r w:rsidRPr="003C69D9">
              <w:rPr>
                <w:lang w:val="en-AU"/>
              </w:rPr>
              <w:t xml:space="preserve">isability and </w:t>
            </w:r>
            <w:r w:rsidR="00435627" w:rsidRPr="003C69D9">
              <w:rPr>
                <w:lang w:val="en-AU"/>
              </w:rPr>
              <w:t>s</w:t>
            </w:r>
            <w:r w:rsidRPr="003C69D9">
              <w:rPr>
                <w:lang w:val="en-AU"/>
              </w:rPr>
              <w:t xml:space="preserve">ocial </w:t>
            </w:r>
            <w:r w:rsidR="00435627" w:rsidRPr="003C69D9">
              <w:rPr>
                <w:lang w:val="en-AU"/>
              </w:rPr>
              <w:t>i</w:t>
            </w:r>
            <w:r w:rsidRPr="003C69D9">
              <w:rPr>
                <w:lang w:val="en-AU"/>
              </w:rPr>
              <w:t>nclusion</w:t>
            </w:r>
          </w:p>
        </w:tc>
      </w:tr>
      <w:tr w:rsidR="006D6309" w:rsidRPr="003C69D9" w14:paraId="4C59C5E6" w14:textId="77777777" w:rsidTr="30EFDF17">
        <w:tc>
          <w:tcPr>
            <w:tcW w:w="1838" w:type="dxa"/>
          </w:tcPr>
          <w:p w14:paraId="06DE7572" w14:textId="24E27C9C" w:rsidR="006D6309" w:rsidRPr="003C69D9" w:rsidRDefault="006D6309">
            <w:pPr>
              <w:pStyle w:val="TableheadingsmallHDMES"/>
              <w:rPr>
                <w:lang w:val="en-AU"/>
              </w:rPr>
            </w:pPr>
            <w:r>
              <w:rPr>
                <w:lang w:val="en-AU"/>
              </w:rPr>
              <w:t>GFATM</w:t>
            </w:r>
          </w:p>
        </w:tc>
        <w:tc>
          <w:tcPr>
            <w:tcW w:w="7165" w:type="dxa"/>
          </w:tcPr>
          <w:p w14:paraId="1F4C4758" w14:textId="4DBA5BC1" w:rsidR="006D6309" w:rsidRPr="003C69D9" w:rsidRDefault="006D6309">
            <w:pPr>
              <w:pStyle w:val="TabletextsmallHDMES"/>
              <w:rPr>
                <w:lang w:val="en-AU"/>
              </w:rPr>
            </w:pPr>
            <w:r>
              <w:rPr>
                <w:lang w:val="en-AU"/>
              </w:rPr>
              <w:t>Global Fund to Fight AIDS, TB and Malaria</w:t>
            </w:r>
          </w:p>
        </w:tc>
      </w:tr>
      <w:tr w:rsidR="007A7C0F" w:rsidRPr="003C69D9" w14:paraId="43E33092" w14:textId="77777777" w:rsidTr="30EFDF17">
        <w:tc>
          <w:tcPr>
            <w:tcW w:w="1838" w:type="dxa"/>
          </w:tcPr>
          <w:p w14:paraId="7D2F5059" w14:textId="77777777" w:rsidR="007A7C0F" w:rsidRPr="003C69D9" w:rsidRDefault="007A7C0F">
            <w:pPr>
              <w:pStyle w:val="TableheadingsmallHDMES"/>
              <w:rPr>
                <w:lang w:val="en-AU"/>
              </w:rPr>
            </w:pPr>
            <w:proofErr w:type="spellStart"/>
            <w:r w:rsidRPr="003C69D9">
              <w:rPr>
                <w:lang w:val="en-AU"/>
              </w:rPr>
              <w:t>GoA</w:t>
            </w:r>
            <w:proofErr w:type="spellEnd"/>
          </w:p>
        </w:tc>
        <w:tc>
          <w:tcPr>
            <w:tcW w:w="7165" w:type="dxa"/>
          </w:tcPr>
          <w:p w14:paraId="1B2A614B" w14:textId="77777777" w:rsidR="007A7C0F" w:rsidRPr="003C69D9" w:rsidRDefault="007A7C0F">
            <w:pPr>
              <w:pStyle w:val="TabletextsmallHDMES"/>
              <w:rPr>
                <w:lang w:val="en-AU"/>
              </w:rPr>
            </w:pPr>
            <w:r w:rsidRPr="003C69D9">
              <w:rPr>
                <w:lang w:val="en-AU"/>
              </w:rPr>
              <w:t>Government of Australia</w:t>
            </w:r>
          </w:p>
        </w:tc>
      </w:tr>
      <w:tr w:rsidR="007A7C0F" w:rsidRPr="003C69D9" w14:paraId="7E248FFD" w14:textId="77777777" w:rsidTr="30EFDF17">
        <w:tc>
          <w:tcPr>
            <w:tcW w:w="1838" w:type="dxa"/>
          </w:tcPr>
          <w:p w14:paraId="7DCB1EF6" w14:textId="77777777" w:rsidR="007A7C0F" w:rsidRPr="003C69D9" w:rsidRDefault="007A7C0F">
            <w:pPr>
              <w:pStyle w:val="TableheadingsmallHDMES"/>
              <w:rPr>
                <w:lang w:val="en-AU"/>
              </w:rPr>
            </w:pPr>
            <w:proofErr w:type="spellStart"/>
            <w:r w:rsidRPr="003C69D9">
              <w:rPr>
                <w:lang w:val="en-AU"/>
              </w:rPr>
              <w:t>GoPNG</w:t>
            </w:r>
            <w:proofErr w:type="spellEnd"/>
          </w:p>
        </w:tc>
        <w:tc>
          <w:tcPr>
            <w:tcW w:w="7165" w:type="dxa"/>
          </w:tcPr>
          <w:p w14:paraId="746FBFF8" w14:textId="77777777" w:rsidR="007A7C0F" w:rsidRPr="003C69D9" w:rsidRDefault="007A7C0F">
            <w:pPr>
              <w:pStyle w:val="TabletextsmallHDMES"/>
              <w:rPr>
                <w:lang w:val="en-AU"/>
              </w:rPr>
            </w:pPr>
            <w:r w:rsidRPr="003C69D9">
              <w:rPr>
                <w:lang w:val="en-AU"/>
              </w:rPr>
              <w:t>Government of Papua New Guinea</w:t>
            </w:r>
          </w:p>
        </w:tc>
      </w:tr>
      <w:tr w:rsidR="007A7C0F" w:rsidRPr="003C69D9" w14:paraId="45EFEF25" w14:textId="77777777" w:rsidTr="30EFDF17">
        <w:tc>
          <w:tcPr>
            <w:tcW w:w="1838" w:type="dxa"/>
          </w:tcPr>
          <w:p w14:paraId="5BB4E9B3" w14:textId="77777777" w:rsidR="007A7C0F" w:rsidRPr="003C69D9" w:rsidRDefault="007A7C0F">
            <w:pPr>
              <w:pStyle w:val="TableheadingsmallHDMES"/>
              <w:rPr>
                <w:lang w:val="en-AU"/>
              </w:rPr>
            </w:pPr>
            <w:r w:rsidRPr="003C69D9">
              <w:rPr>
                <w:lang w:val="en-AU"/>
              </w:rPr>
              <w:t>HDMES</w:t>
            </w:r>
          </w:p>
        </w:tc>
        <w:tc>
          <w:tcPr>
            <w:tcW w:w="7165" w:type="dxa"/>
          </w:tcPr>
          <w:p w14:paraId="46765D8E" w14:textId="77777777" w:rsidR="007A7C0F" w:rsidRPr="003C69D9" w:rsidRDefault="007A7C0F">
            <w:pPr>
              <w:pStyle w:val="TabletextsmallHDMES"/>
              <w:rPr>
                <w:lang w:val="en-AU"/>
              </w:rPr>
            </w:pPr>
            <w:r w:rsidRPr="003C69D9">
              <w:rPr>
                <w:lang w:val="en-AU"/>
              </w:rPr>
              <w:t>Human Development Monitoring and Evaluation Services</w:t>
            </w:r>
          </w:p>
        </w:tc>
      </w:tr>
      <w:tr w:rsidR="1E51DE1C" w:rsidRPr="003C69D9" w14:paraId="7E3FB68A" w14:textId="77777777" w:rsidTr="30EFDF17">
        <w:trPr>
          <w:trHeight w:val="300"/>
        </w:trPr>
        <w:tc>
          <w:tcPr>
            <w:tcW w:w="1838" w:type="dxa"/>
          </w:tcPr>
          <w:p w14:paraId="17CB4F27" w14:textId="4E0F2916" w:rsidR="321E76A7" w:rsidRPr="003C69D9" w:rsidRDefault="321E76A7" w:rsidP="1E51DE1C">
            <w:pPr>
              <w:pStyle w:val="TableheadingsmallHDMES"/>
              <w:rPr>
                <w:lang w:val="en-AU"/>
              </w:rPr>
            </w:pPr>
            <w:r w:rsidRPr="003C69D9">
              <w:rPr>
                <w:lang w:val="en-AU"/>
              </w:rPr>
              <w:t>HFG</w:t>
            </w:r>
          </w:p>
        </w:tc>
        <w:tc>
          <w:tcPr>
            <w:tcW w:w="7165" w:type="dxa"/>
          </w:tcPr>
          <w:p w14:paraId="0A631BCC" w14:textId="6ABC87C3" w:rsidR="321E76A7" w:rsidRPr="003C69D9" w:rsidRDefault="321E76A7" w:rsidP="1E51DE1C">
            <w:pPr>
              <w:pStyle w:val="TabletextsmallHDMES"/>
              <w:rPr>
                <w:lang w:val="en-AU"/>
              </w:rPr>
            </w:pPr>
            <w:r w:rsidRPr="003C69D9">
              <w:rPr>
                <w:lang w:val="en-AU"/>
              </w:rPr>
              <w:t xml:space="preserve">Health </w:t>
            </w:r>
            <w:r w:rsidR="00B56F06" w:rsidRPr="003C69D9">
              <w:rPr>
                <w:lang w:val="en-AU"/>
              </w:rPr>
              <w:t>F</w:t>
            </w:r>
            <w:r w:rsidRPr="003C69D9">
              <w:rPr>
                <w:lang w:val="en-AU"/>
              </w:rPr>
              <w:t xml:space="preserve">unction </w:t>
            </w:r>
            <w:r w:rsidR="00B56F06" w:rsidRPr="003C69D9">
              <w:rPr>
                <w:lang w:val="en-AU"/>
              </w:rPr>
              <w:t>G</w:t>
            </w:r>
            <w:r w:rsidRPr="003C69D9">
              <w:rPr>
                <w:lang w:val="en-AU"/>
              </w:rPr>
              <w:t>rant</w:t>
            </w:r>
          </w:p>
        </w:tc>
      </w:tr>
      <w:tr w:rsidR="006D6309" w:rsidRPr="003C69D9" w14:paraId="1C9CA548" w14:textId="77777777" w:rsidTr="30EFDF17">
        <w:trPr>
          <w:trHeight w:val="300"/>
        </w:trPr>
        <w:tc>
          <w:tcPr>
            <w:tcW w:w="1838" w:type="dxa"/>
          </w:tcPr>
          <w:p w14:paraId="5332B0BB" w14:textId="20F55ABB" w:rsidR="006D6309" w:rsidRPr="003C69D9" w:rsidRDefault="006D6309" w:rsidP="1E51DE1C">
            <w:pPr>
              <w:pStyle w:val="TableheadingsmallHDMES"/>
              <w:rPr>
                <w:lang w:val="en-AU"/>
              </w:rPr>
            </w:pPr>
            <w:r>
              <w:rPr>
                <w:lang w:val="en-AU"/>
              </w:rPr>
              <w:t>HHISP</w:t>
            </w:r>
          </w:p>
        </w:tc>
        <w:tc>
          <w:tcPr>
            <w:tcW w:w="7165" w:type="dxa"/>
          </w:tcPr>
          <w:p w14:paraId="5AB2E8DF" w14:textId="769BFE39" w:rsidR="006D6309" w:rsidRPr="003C69D9" w:rsidRDefault="006D6309" w:rsidP="1E51DE1C">
            <w:pPr>
              <w:pStyle w:val="TabletextsmallHDMES"/>
              <w:rPr>
                <w:lang w:val="en-AU"/>
              </w:rPr>
            </w:pPr>
            <w:r>
              <w:rPr>
                <w:lang w:val="en-AU"/>
              </w:rPr>
              <w:t>Health and HIV Implementation Services Provider</w:t>
            </w:r>
          </w:p>
        </w:tc>
      </w:tr>
      <w:tr w:rsidR="00ED31A7" w:rsidRPr="003C69D9" w14:paraId="3224FB54" w14:textId="77777777" w:rsidTr="30EFDF17">
        <w:trPr>
          <w:trHeight w:val="300"/>
        </w:trPr>
        <w:tc>
          <w:tcPr>
            <w:tcW w:w="1838" w:type="dxa"/>
          </w:tcPr>
          <w:p w14:paraId="3890A3B4" w14:textId="6EF1DB3B" w:rsidR="00ED31A7" w:rsidRDefault="00ED31A7" w:rsidP="1E51DE1C">
            <w:pPr>
              <w:pStyle w:val="TableheadingsmallHDMES"/>
              <w:rPr>
                <w:lang w:val="en-AU"/>
              </w:rPr>
            </w:pPr>
            <w:r>
              <w:rPr>
                <w:lang w:val="en-AU"/>
              </w:rPr>
              <w:t>HIV</w:t>
            </w:r>
          </w:p>
        </w:tc>
        <w:tc>
          <w:tcPr>
            <w:tcW w:w="7165" w:type="dxa"/>
          </w:tcPr>
          <w:p w14:paraId="1FE51360" w14:textId="732C9B12" w:rsidR="00ED31A7" w:rsidRDefault="00ED31A7" w:rsidP="1E51DE1C">
            <w:pPr>
              <w:pStyle w:val="TabletextsmallHDMES"/>
              <w:rPr>
                <w:lang w:val="en-AU"/>
              </w:rPr>
            </w:pPr>
            <w:r>
              <w:rPr>
                <w:lang w:val="en-AU"/>
              </w:rPr>
              <w:t>Human immunodeficiency virus</w:t>
            </w:r>
          </w:p>
        </w:tc>
      </w:tr>
      <w:tr w:rsidR="00215EDA" w:rsidRPr="003C69D9" w14:paraId="5253FC3C" w14:textId="77777777" w:rsidTr="30EFDF17">
        <w:trPr>
          <w:trHeight w:val="300"/>
        </w:trPr>
        <w:tc>
          <w:tcPr>
            <w:tcW w:w="1838" w:type="dxa"/>
          </w:tcPr>
          <w:p w14:paraId="5FBB7548" w14:textId="5989B66B" w:rsidR="00215EDA" w:rsidRPr="003C69D9" w:rsidRDefault="00215EDA" w:rsidP="1DAAAE0C">
            <w:pPr>
              <w:pStyle w:val="TableheadingsmallHDMES"/>
              <w:rPr>
                <w:lang w:val="en-AU"/>
              </w:rPr>
            </w:pPr>
            <w:r w:rsidRPr="003C69D9">
              <w:rPr>
                <w:lang w:val="en-AU"/>
              </w:rPr>
              <w:t>HSACC</w:t>
            </w:r>
          </w:p>
        </w:tc>
        <w:tc>
          <w:tcPr>
            <w:tcW w:w="7165" w:type="dxa"/>
          </w:tcPr>
          <w:p w14:paraId="358F3794" w14:textId="038184AF" w:rsidR="00215EDA" w:rsidRPr="003C69D9" w:rsidRDefault="00215EDA" w:rsidP="1DAAAE0C">
            <w:pPr>
              <w:pStyle w:val="TabletextHDMES"/>
              <w:rPr>
                <w:rFonts w:asciiTheme="minorHAnsi" w:hAnsiTheme="minorHAnsi" w:cstheme="minorBidi"/>
                <w:sz w:val="20"/>
                <w:szCs w:val="20"/>
                <w:lang w:val="en-AU"/>
              </w:rPr>
            </w:pPr>
            <w:r w:rsidRPr="003C69D9">
              <w:rPr>
                <w:rFonts w:asciiTheme="minorHAnsi" w:hAnsiTheme="minorHAnsi" w:cstheme="minorBidi"/>
                <w:sz w:val="20"/>
                <w:szCs w:val="20"/>
                <w:lang w:val="en-AU"/>
              </w:rPr>
              <w:t>Health Sector Aid Coordination Committee</w:t>
            </w:r>
          </w:p>
        </w:tc>
      </w:tr>
      <w:tr w:rsidR="006D6309" w:rsidRPr="003C69D9" w14:paraId="7D6E426D" w14:textId="77777777" w:rsidTr="30EFDF17">
        <w:trPr>
          <w:trHeight w:val="300"/>
        </w:trPr>
        <w:tc>
          <w:tcPr>
            <w:tcW w:w="1838" w:type="dxa"/>
          </w:tcPr>
          <w:p w14:paraId="0746CB4D" w14:textId="5100479B" w:rsidR="006D6309" w:rsidRPr="003C69D9" w:rsidRDefault="006D6309" w:rsidP="1DAAAE0C">
            <w:pPr>
              <w:pStyle w:val="TableheadingsmallHDMES"/>
              <w:rPr>
                <w:lang w:val="en-AU"/>
              </w:rPr>
            </w:pPr>
            <w:r>
              <w:rPr>
                <w:lang w:val="en-AU"/>
              </w:rPr>
              <w:t>HSDP</w:t>
            </w:r>
          </w:p>
        </w:tc>
        <w:tc>
          <w:tcPr>
            <w:tcW w:w="7165" w:type="dxa"/>
          </w:tcPr>
          <w:p w14:paraId="41F209C9" w14:textId="0D772E32" w:rsidR="006D6309" w:rsidRPr="003C69D9" w:rsidRDefault="006D6309" w:rsidP="1DAAAE0C">
            <w:pPr>
              <w:pStyle w:val="TabletextHDMES"/>
              <w:rPr>
                <w:rFonts w:asciiTheme="minorHAnsi" w:hAnsiTheme="minorHAnsi" w:cstheme="minorBidi"/>
                <w:sz w:val="20"/>
                <w:szCs w:val="20"/>
                <w:lang w:val="en-AU"/>
              </w:rPr>
            </w:pPr>
            <w:r>
              <w:rPr>
                <w:rFonts w:asciiTheme="minorHAnsi" w:hAnsiTheme="minorHAnsi" w:cstheme="minorBidi"/>
                <w:sz w:val="20"/>
                <w:szCs w:val="20"/>
                <w:lang w:val="en-AU"/>
              </w:rPr>
              <w:t>Health Sector Development Program</w:t>
            </w:r>
          </w:p>
        </w:tc>
      </w:tr>
      <w:tr w:rsidR="1DAAAE0C" w:rsidRPr="003C69D9" w14:paraId="6F6D488A" w14:textId="77777777" w:rsidTr="30EFDF17">
        <w:trPr>
          <w:trHeight w:val="300"/>
        </w:trPr>
        <w:tc>
          <w:tcPr>
            <w:tcW w:w="1838" w:type="dxa"/>
          </w:tcPr>
          <w:p w14:paraId="6D3DA730" w14:textId="1E1CCD47" w:rsidR="4FF76561" w:rsidRPr="003C69D9" w:rsidRDefault="4FF76561" w:rsidP="1DAAAE0C">
            <w:pPr>
              <w:pStyle w:val="TableheadingsmallHDMES"/>
              <w:rPr>
                <w:lang w:val="en-AU"/>
              </w:rPr>
            </w:pPr>
            <w:r w:rsidRPr="003C69D9">
              <w:rPr>
                <w:lang w:val="en-AU"/>
              </w:rPr>
              <w:t>HSFC</w:t>
            </w:r>
          </w:p>
        </w:tc>
        <w:tc>
          <w:tcPr>
            <w:tcW w:w="7165" w:type="dxa"/>
          </w:tcPr>
          <w:p w14:paraId="50FB6603" w14:textId="29264E7D" w:rsidR="4FF76561" w:rsidRPr="003C69D9" w:rsidRDefault="4FF76561" w:rsidP="1DAAAE0C">
            <w:pPr>
              <w:pStyle w:val="TabletextHDMES"/>
              <w:rPr>
                <w:rFonts w:asciiTheme="minorHAnsi" w:hAnsiTheme="minorHAnsi" w:cstheme="minorBidi"/>
                <w:sz w:val="20"/>
                <w:szCs w:val="20"/>
                <w:lang w:val="en-AU"/>
              </w:rPr>
            </w:pPr>
            <w:r w:rsidRPr="003C69D9">
              <w:rPr>
                <w:rFonts w:asciiTheme="minorHAnsi" w:hAnsiTheme="minorHAnsi" w:cstheme="minorBidi"/>
                <w:sz w:val="20"/>
                <w:szCs w:val="20"/>
                <w:lang w:val="en-AU"/>
              </w:rPr>
              <w:t>Health Services Finance Committee</w:t>
            </w:r>
          </w:p>
        </w:tc>
      </w:tr>
      <w:tr w:rsidR="00FF49AE" w:rsidRPr="003C69D9" w14:paraId="7E270967" w14:textId="77777777" w:rsidTr="30EFDF17">
        <w:tc>
          <w:tcPr>
            <w:tcW w:w="1838" w:type="dxa"/>
          </w:tcPr>
          <w:p w14:paraId="018CDA94" w14:textId="6025D860" w:rsidR="00FF49AE" w:rsidRPr="003C69D9" w:rsidRDefault="00FF49AE">
            <w:pPr>
              <w:pStyle w:val="TableheadingsmallHDMES"/>
              <w:rPr>
                <w:lang w:val="en-AU"/>
              </w:rPr>
            </w:pPr>
            <w:r w:rsidRPr="003C69D9">
              <w:rPr>
                <w:lang w:val="en-AU"/>
              </w:rPr>
              <w:t>HSIP</w:t>
            </w:r>
          </w:p>
        </w:tc>
        <w:tc>
          <w:tcPr>
            <w:tcW w:w="7165" w:type="dxa"/>
          </w:tcPr>
          <w:p w14:paraId="13AA0FA6" w14:textId="5DB13907" w:rsidR="00FF49AE" w:rsidRPr="003C69D9" w:rsidRDefault="00FF49AE">
            <w:pPr>
              <w:pStyle w:val="TabletextsmallHDMES"/>
              <w:rPr>
                <w:lang w:val="en-AU"/>
              </w:rPr>
            </w:pPr>
            <w:r w:rsidRPr="003C69D9">
              <w:rPr>
                <w:lang w:val="en-AU"/>
              </w:rPr>
              <w:t xml:space="preserve">Health Sector Improvement </w:t>
            </w:r>
            <w:r w:rsidR="00435627" w:rsidRPr="003C69D9">
              <w:rPr>
                <w:lang w:val="en-AU"/>
              </w:rPr>
              <w:t>Program</w:t>
            </w:r>
          </w:p>
        </w:tc>
      </w:tr>
      <w:tr w:rsidR="00F274AA" w:rsidRPr="003C69D9" w14:paraId="5E0560AC" w14:textId="77777777" w:rsidTr="30EFDF17">
        <w:tc>
          <w:tcPr>
            <w:tcW w:w="1838" w:type="dxa"/>
          </w:tcPr>
          <w:p w14:paraId="08FC8AE3" w14:textId="0D822C2A" w:rsidR="00F274AA" w:rsidRPr="003C69D9" w:rsidRDefault="00F274AA" w:rsidP="00F274AA">
            <w:pPr>
              <w:pStyle w:val="TableheadingsmallHDMES"/>
              <w:rPr>
                <w:lang w:val="en-AU"/>
              </w:rPr>
            </w:pPr>
            <w:r w:rsidRPr="003C69D9">
              <w:rPr>
                <w:lang w:val="en-AU"/>
              </w:rPr>
              <w:t>HSIP-EPS</w:t>
            </w:r>
          </w:p>
        </w:tc>
        <w:tc>
          <w:tcPr>
            <w:tcW w:w="7165" w:type="dxa"/>
          </w:tcPr>
          <w:p w14:paraId="5B68C974" w14:textId="00BB1A9C" w:rsidR="00F274AA" w:rsidRPr="003C69D9" w:rsidRDefault="00F274AA" w:rsidP="00F274AA">
            <w:pPr>
              <w:pStyle w:val="TabletextsmallHDMES"/>
              <w:rPr>
                <w:lang w:val="en-AU"/>
              </w:rPr>
            </w:pPr>
            <w:r w:rsidRPr="003C69D9">
              <w:rPr>
                <w:lang w:val="en-AU"/>
              </w:rPr>
              <w:t>H</w:t>
            </w:r>
            <w:r>
              <w:rPr>
                <w:lang w:val="en-AU"/>
              </w:rPr>
              <w:t xml:space="preserve">ealth </w:t>
            </w:r>
            <w:r w:rsidRPr="003C69D9">
              <w:rPr>
                <w:lang w:val="en-AU"/>
              </w:rPr>
              <w:t>S</w:t>
            </w:r>
            <w:r>
              <w:rPr>
                <w:lang w:val="en-AU"/>
              </w:rPr>
              <w:t xml:space="preserve">ector </w:t>
            </w:r>
            <w:r w:rsidRPr="003C69D9">
              <w:rPr>
                <w:lang w:val="en-AU"/>
              </w:rPr>
              <w:t>I</w:t>
            </w:r>
            <w:r>
              <w:rPr>
                <w:lang w:val="en-AU"/>
              </w:rPr>
              <w:t xml:space="preserve">mprovement </w:t>
            </w:r>
            <w:r w:rsidRPr="003C69D9">
              <w:rPr>
                <w:lang w:val="en-AU"/>
              </w:rPr>
              <w:t>P</w:t>
            </w:r>
            <w:r>
              <w:rPr>
                <w:lang w:val="en-AU"/>
              </w:rPr>
              <w:t>rogram</w:t>
            </w:r>
            <w:r w:rsidRPr="003C69D9">
              <w:rPr>
                <w:lang w:val="en-AU"/>
              </w:rPr>
              <w:t xml:space="preserve"> Expanded Program of Support (HSIP-EPS)</w:t>
            </w:r>
          </w:p>
        </w:tc>
      </w:tr>
      <w:tr w:rsidR="00F274AA" w:rsidRPr="003C69D9" w14:paraId="0DDFE5B5" w14:textId="77777777" w:rsidTr="30EFDF17">
        <w:tc>
          <w:tcPr>
            <w:tcW w:w="1838" w:type="dxa"/>
          </w:tcPr>
          <w:p w14:paraId="71D70089" w14:textId="466F8EA0" w:rsidR="00F274AA" w:rsidRPr="003C69D9" w:rsidRDefault="00F274AA" w:rsidP="00F274AA">
            <w:pPr>
              <w:pStyle w:val="TableheadingsmallHDMES"/>
              <w:rPr>
                <w:lang w:val="en-AU"/>
              </w:rPr>
            </w:pPr>
            <w:r w:rsidRPr="003C69D9">
              <w:rPr>
                <w:lang w:val="en-AU"/>
              </w:rPr>
              <w:t>HSIP TA</w:t>
            </w:r>
          </w:p>
        </w:tc>
        <w:tc>
          <w:tcPr>
            <w:tcW w:w="7165" w:type="dxa"/>
          </w:tcPr>
          <w:p w14:paraId="603C8C51" w14:textId="72E59EAD" w:rsidR="00F274AA" w:rsidRPr="003C69D9" w:rsidRDefault="00F274AA" w:rsidP="00F274AA">
            <w:pPr>
              <w:pStyle w:val="TabletextsmallHDMES"/>
              <w:rPr>
                <w:lang w:val="en-AU"/>
              </w:rPr>
            </w:pPr>
            <w:r w:rsidRPr="003C69D9">
              <w:rPr>
                <w:lang w:val="en-AU"/>
              </w:rPr>
              <w:t>Health Sector Improvement Program Trust Account</w:t>
            </w:r>
          </w:p>
        </w:tc>
      </w:tr>
      <w:tr w:rsidR="00F274AA" w:rsidRPr="003C69D9" w14:paraId="3DE3DA47" w14:textId="77777777" w:rsidTr="30EFDF17">
        <w:trPr>
          <w:trHeight w:val="300"/>
        </w:trPr>
        <w:tc>
          <w:tcPr>
            <w:tcW w:w="1838" w:type="dxa"/>
          </w:tcPr>
          <w:p w14:paraId="61C5C7B8" w14:textId="10D8597E" w:rsidR="00F274AA" w:rsidRPr="003C69D9" w:rsidRDefault="00F274AA" w:rsidP="00F274AA">
            <w:pPr>
              <w:pStyle w:val="TableheadingsmallHDMES"/>
              <w:rPr>
                <w:lang w:val="en-AU"/>
              </w:rPr>
            </w:pPr>
            <w:r w:rsidRPr="003C69D9">
              <w:rPr>
                <w:lang w:val="en-AU"/>
              </w:rPr>
              <w:t>HSPC</w:t>
            </w:r>
          </w:p>
        </w:tc>
        <w:tc>
          <w:tcPr>
            <w:tcW w:w="7165" w:type="dxa"/>
          </w:tcPr>
          <w:p w14:paraId="7B8BD128" w14:textId="5DA7F687" w:rsidR="00F274AA" w:rsidRPr="003C69D9" w:rsidRDefault="00F274AA" w:rsidP="00F274AA">
            <w:pPr>
              <w:pStyle w:val="TabletextsmallHDMES"/>
              <w:rPr>
                <w:lang w:val="en-AU"/>
              </w:rPr>
            </w:pPr>
            <w:r w:rsidRPr="003C69D9">
              <w:rPr>
                <w:lang w:val="en-AU"/>
              </w:rPr>
              <w:t>Health Sector Partnership Committee</w:t>
            </w:r>
          </w:p>
        </w:tc>
      </w:tr>
      <w:tr w:rsidR="00F274AA" w:rsidRPr="003C69D9" w14:paraId="5B55C6A6" w14:textId="77777777" w:rsidTr="30EFDF17">
        <w:trPr>
          <w:trHeight w:val="300"/>
        </w:trPr>
        <w:tc>
          <w:tcPr>
            <w:tcW w:w="1838" w:type="dxa"/>
          </w:tcPr>
          <w:p w14:paraId="1DAB09BD" w14:textId="295C2C76" w:rsidR="00F274AA" w:rsidRPr="003C69D9" w:rsidRDefault="00F274AA" w:rsidP="00F274AA">
            <w:pPr>
              <w:pStyle w:val="TableheadingsmallHDMES"/>
              <w:rPr>
                <w:lang w:val="en-AU"/>
              </w:rPr>
            </w:pPr>
            <w:r w:rsidRPr="003C69D9">
              <w:rPr>
                <w:lang w:val="en-AU"/>
              </w:rPr>
              <w:lastRenderedPageBreak/>
              <w:t>IFMS</w:t>
            </w:r>
          </w:p>
        </w:tc>
        <w:tc>
          <w:tcPr>
            <w:tcW w:w="7165" w:type="dxa"/>
          </w:tcPr>
          <w:p w14:paraId="45A162BD" w14:textId="5F0E88DC" w:rsidR="00F274AA" w:rsidRPr="003C69D9" w:rsidRDefault="00F274AA" w:rsidP="00F274AA">
            <w:pPr>
              <w:pStyle w:val="TabletextsmallHDMES"/>
              <w:rPr>
                <w:lang w:val="en-AU"/>
              </w:rPr>
            </w:pPr>
            <w:r w:rsidRPr="003C69D9">
              <w:rPr>
                <w:lang w:val="en-AU"/>
              </w:rPr>
              <w:t xml:space="preserve">Integrated Financial Management System </w:t>
            </w:r>
          </w:p>
        </w:tc>
      </w:tr>
      <w:tr w:rsidR="00F274AA" w:rsidRPr="003C69D9" w14:paraId="75E52ED3" w14:textId="77777777" w:rsidTr="30EFDF17">
        <w:trPr>
          <w:trHeight w:val="300"/>
        </w:trPr>
        <w:tc>
          <w:tcPr>
            <w:tcW w:w="1838" w:type="dxa"/>
          </w:tcPr>
          <w:p w14:paraId="0FC92E08" w14:textId="4DA94E15" w:rsidR="00F274AA" w:rsidRPr="003C69D9" w:rsidRDefault="00F274AA" w:rsidP="00F274AA">
            <w:pPr>
              <w:pStyle w:val="TableheadingsmallHDMES"/>
              <w:rPr>
                <w:lang w:val="en-AU"/>
              </w:rPr>
            </w:pPr>
            <w:r w:rsidRPr="003C69D9">
              <w:rPr>
                <w:lang w:val="en-AU"/>
              </w:rPr>
              <w:t>INGO</w:t>
            </w:r>
          </w:p>
        </w:tc>
        <w:tc>
          <w:tcPr>
            <w:tcW w:w="7165" w:type="dxa"/>
          </w:tcPr>
          <w:p w14:paraId="4AEA3851" w14:textId="182EC307" w:rsidR="00F274AA" w:rsidRPr="003C69D9" w:rsidRDefault="00F274AA" w:rsidP="00F274AA">
            <w:pPr>
              <w:pStyle w:val="TabletextsmallHDMES"/>
              <w:rPr>
                <w:lang w:val="en-AU"/>
              </w:rPr>
            </w:pPr>
            <w:r w:rsidRPr="003C69D9">
              <w:rPr>
                <w:lang w:val="en-AU"/>
              </w:rPr>
              <w:t>International non-government organisation</w:t>
            </w:r>
          </w:p>
        </w:tc>
      </w:tr>
      <w:tr w:rsidR="00F274AA" w:rsidRPr="003C69D9" w14:paraId="2D6E81DD" w14:textId="77777777" w:rsidTr="30EFDF17">
        <w:tc>
          <w:tcPr>
            <w:tcW w:w="1838" w:type="dxa"/>
          </w:tcPr>
          <w:p w14:paraId="2F5F1192" w14:textId="0A3379CC" w:rsidR="00F274AA" w:rsidRPr="003C69D9" w:rsidRDefault="00F274AA" w:rsidP="00F274AA">
            <w:pPr>
              <w:pStyle w:val="TableheadingsmallHDMES"/>
              <w:rPr>
                <w:lang w:val="en-AU"/>
              </w:rPr>
            </w:pPr>
            <w:r w:rsidRPr="003C69D9">
              <w:rPr>
                <w:lang w:val="en-AU"/>
              </w:rPr>
              <w:t>ISP</w:t>
            </w:r>
          </w:p>
        </w:tc>
        <w:tc>
          <w:tcPr>
            <w:tcW w:w="7165" w:type="dxa"/>
          </w:tcPr>
          <w:p w14:paraId="6D31E015" w14:textId="01CAE96E" w:rsidR="00F274AA" w:rsidRPr="003C69D9" w:rsidRDefault="00F274AA" w:rsidP="00F274AA">
            <w:pPr>
              <w:pStyle w:val="TabletextsmallHDMES"/>
              <w:rPr>
                <w:lang w:val="en-AU"/>
              </w:rPr>
            </w:pPr>
            <w:r w:rsidRPr="003C69D9">
              <w:rPr>
                <w:lang w:val="en-AU"/>
              </w:rPr>
              <w:t>Immunisation service provider</w:t>
            </w:r>
          </w:p>
        </w:tc>
      </w:tr>
      <w:tr w:rsidR="006D6309" w:rsidRPr="003C69D9" w14:paraId="048F4A6C" w14:textId="77777777" w:rsidTr="30EFDF17">
        <w:tc>
          <w:tcPr>
            <w:tcW w:w="1838" w:type="dxa"/>
          </w:tcPr>
          <w:p w14:paraId="1E724BDC" w14:textId="5D09572E" w:rsidR="006D6309" w:rsidRPr="003C69D9" w:rsidRDefault="006D6309" w:rsidP="00F274AA">
            <w:pPr>
              <w:pStyle w:val="TableheadingsmallHDMES"/>
              <w:rPr>
                <w:lang w:val="en-AU"/>
              </w:rPr>
            </w:pPr>
            <w:r>
              <w:rPr>
                <w:lang w:val="en-AU"/>
              </w:rPr>
              <w:t>KEQ</w:t>
            </w:r>
          </w:p>
        </w:tc>
        <w:tc>
          <w:tcPr>
            <w:tcW w:w="7165" w:type="dxa"/>
          </w:tcPr>
          <w:p w14:paraId="21D5078C" w14:textId="3FE6088A" w:rsidR="006D6309" w:rsidRPr="003C69D9" w:rsidRDefault="006D6309" w:rsidP="00F274AA">
            <w:pPr>
              <w:pStyle w:val="TabletextsmallHDMES"/>
              <w:rPr>
                <w:lang w:val="en-AU"/>
              </w:rPr>
            </w:pPr>
            <w:r>
              <w:rPr>
                <w:lang w:val="en-AU"/>
              </w:rPr>
              <w:t>Key Evaluation Question</w:t>
            </w:r>
          </w:p>
        </w:tc>
      </w:tr>
      <w:tr w:rsidR="006D6309" w:rsidRPr="003C69D9" w14:paraId="403B4691" w14:textId="77777777" w:rsidTr="30EFDF17">
        <w:tc>
          <w:tcPr>
            <w:tcW w:w="1838" w:type="dxa"/>
          </w:tcPr>
          <w:p w14:paraId="46D317EC" w14:textId="38901A83" w:rsidR="006D6309" w:rsidRDefault="006D6309" w:rsidP="00F274AA">
            <w:pPr>
              <w:pStyle w:val="TableheadingsmallHDMES"/>
              <w:rPr>
                <w:lang w:val="en-AU"/>
              </w:rPr>
            </w:pPr>
            <w:r>
              <w:rPr>
                <w:lang w:val="en-AU"/>
              </w:rPr>
              <w:t>KRA</w:t>
            </w:r>
          </w:p>
        </w:tc>
        <w:tc>
          <w:tcPr>
            <w:tcW w:w="7165" w:type="dxa"/>
          </w:tcPr>
          <w:p w14:paraId="2B49908D" w14:textId="11F6D1FC" w:rsidR="006D6309" w:rsidRDefault="006D6309" w:rsidP="00F274AA">
            <w:pPr>
              <w:pStyle w:val="TabletextsmallHDMES"/>
              <w:rPr>
                <w:lang w:val="en-AU"/>
              </w:rPr>
            </w:pPr>
            <w:r>
              <w:rPr>
                <w:lang w:val="en-AU"/>
              </w:rPr>
              <w:t>Key Result Area</w:t>
            </w:r>
          </w:p>
        </w:tc>
      </w:tr>
      <w:tr w:rsidR="00F274AA" w:rsidRPr="003C69D9" w14:paraId="666BEB0D" w14:textId="77777777" w:rsidTr="30EFDF17">
        <w:tc>
          <w:tcPr>
            <w:tcW w:w="1838" w:type="dxa"/>
          </w:tcPr>
          <w:p w14:paraId="47DF0C9C" w14:textId="6E054A95" w:rsidR="00F274AA" w:rsidRPr="003C69D9" w:rsidRDefault="00F274AA" w:rsidP="00F274AA">
            <w:pPr>
              <w:pStyle w:val="TableheadingsmallHDMES"/>
              <w:rPr>
                <w:lang w:val="en-AU"/>
              </w:rPr>
            </w:pPr>
            <w:r w:rsidRPr="003C69D9">
              <w:rPr>
                <w:lang w:val="en-AU"/>
              </w:rPr>
              <w:t>MDG</w:t>
            </w:r>
          </w:p>
        </w:tc>
        <w:tc>
          <w:tcPr>
            <w:tcW w:w="7165" w:type="dxa"/>
          </w:tcPr>
          <w:p w14:paraId="52F39A1B" w14:textId="5C0B1A28" w:rsidR="00F274AA" w:rsidRPr="003C69D9" w:rsidRDefault="00F274AA" w:rsidP="00F274AA">
            <w:pPr>
              <w:pStyle w:val="TabletextsmallHDMES"/>
              <w:rPr>
                <w:lang w:val="en-AU"/>
              </w:rPr>
            </w:pPr>
            <w:r w:rsidRPr="003C69D9">
              <w:rPr>
                <w:lang w:val="en-AU"/>
              </w:rPr>
              <w:t>Millennium Development Goal</w:t>
            </w:r>
          </w:p>
        </w:tc>
      </w:tr>
      <w:tr w:rsidR="006D6309" w:rsidRPr="003C69D9" w14:paraId="58EA87BB" w14:textId="77777777" w:rsidTr="30EFDF17">
        <w:tc>
          <w:tcPr>
            <w:tcW w:w="1838" w:type="dxa"/>
          </w:tcPr>
          <w:p w14:paraId="6E2A2F50" w14:textId="5342DBCC" w:rsidR="006D6309" w:rsidRPr="003C69D9" w:rsidRDefault="006D6309" w:rsidP="00F274AA">
            <w:pPr>
              <w:pStyle w:val="TableheadingsmallHDMES"/>
              <w:rPr>
                <w:lang w:val="en-AU"/>
              </w:rPr>
            </w:pPr>
            <w:r>
              <w:rPr>
                <w:lang w:val="en-AU"/>
              </w:rPr>
              <w:t>M&amp;E</w:t>
            </w:r>
          </w:p>
        </w:tc>
        <w:tc>
          <w:tcPr>
            <w:tcW w:w="7165" w:type="dxa"/>
          </w:tcPr>
          <w:p w14:paraId="6365F164" w14:textId="45A398EC" w:rsidR="006D6309" w:rsidRPr="003C69D9" w:rsidRDefault="006D6309" w:rsidP="00F274AA">
            <w:pPr>
              <w:pStyle w:val="TabletextsmallHDMES"/>
              <w:rPr>
                <w:lang w:val="en-AU"/>
              </w:rPr>
            </w:pPr>
            <w:r>
              <w:rPr>
                <w:lang w:val="en-AU"/>
              </w:rPr>
              <w:t>Monitoring and evaluation</w:t>
            </w:r>
          </w:p>
        </w:tc>
      </w:tr>
      <w:tr w:rsidR="00F274AA" w:rsidRPr="003C69D9" w14:paraId="55702D04" w14:textId="77777777" w:rsidTr="30EFDF17">
        <w:tc>
          <w:tcPr>
            <w:tcW w:w="1838" w:type="dxa"/>
          </w:tcPr>
          <w:p w14:paraId="1DABE278" w14:textId="7A2D22B3" w:rsidR="00F274AA" w:rsidRPr="003C69D9" w:rsidRDefault="00F274AA" w:rsidP="00F274AA">
            <w:pPr>
              <w:pStyle w:val="TableheadingsmallHDMES"/>
              <w:rPr>
                <w:lang w:val="en-AU"/>
              </w:rPr>
            </w:pPr>
            <w:r w:rsidRPr="003C69D9">
              <w:rPr>
                <w:lang w:val="en-AU"/>
              </w:rPr>
              <w:t>MEF</w:t>
            </w:r>
          </w:p>
        </w:tc>
        <w:tc>
          <w:tcPr>
            <w:tcW w:w="7165" w:type="dxa"/>
          </w:tcPr>
          <w:p w14:paraId="661BD967" w14:textId="28C572C1" w:rsidR="00F274AA" w:rsidRPr="003C69D9" w:rsidRDefault="00F274AA" w:rsidP="00F274AA">
            <w:pPr>
              <w:pStyle w:val="TabletextsmallHDMES"/>
              <w:rPr>
                <w:lang w:val="en-AU"/>
              </w:rPr>
            </w:pPr>
            <w:r w:rsidRPr="003C69D9">
              <w:rPr>
                <w:lang w:val="en-AU"/>
              </w:rPr>
              <w:t>Monitoring and Evaluation Framework</w:t>
            </w:r>
          </w:p>
        </w:tc>
      </w:tr>
      <w:tr w:rsidR="006D6309" w:rsidRPr="003C69D9" w14:paraId="13B083CC" w14:textId="77777777" w:rsidTr="30EFDF17">
        <w:tc>
          <w:tcPr>
            <w:tcW w:w="1838" w:type="dxa"/>
          </w:tcPr>
          <w:p w14:paraId="1C922088" w14:textId="175B6EBD" w:rsidR="006D6309" w:rsidRPr="003C69D9" w:rsidRDefault="006D6309" w:rsidP="00F274AA">
            <w:pPr>
              <w:pStyle w:val="TableheadingsmallHDMES"/>
              <w:rPr>
                <w:lang w:val="en-AU"/>
              </w:rPr>
            </w:pPr>
            <w:r>
              <w:rPr>
                <w:lang w:val="en-AU"/>
              </w:rPr>
              <w:t>MFAT</w:t>
            </w:r>
          </w:p>
        </w:tc>
        <w:tc>
          <w:tcPr>
            <w:tcW w:w="7165" w:type="dxa"/>
          </w:tcPr>
          <w:p w14:paraId="2CF6D0AF" w14:textId="72F72842" w:rsidR="006D6309" w:rsidRPr="003C69D9" w:rsidRDefault="006D6309" w:rsidP="00F274AA">
            <w:pPr>
              <w:pStyle w:val="TabletextsmallHDMES"/>
              <w:rPr>
                <w:lang w:val="en-AU"/>
              </w:rPr>
            </w:pPr>
            <w:r>
              <w:rPr>
                <w:lang w:val="en-AU"/>
              </w:rPr>
              <w:t>Ministry of Foreign Affairs and Trade [New Zealand]</w:t>
            </w:r>
          </w:p>
        </w:tc>
      </w:tr>
      <w:tr w:rsidR="00F274AA" w:rsidRPr="003C69D9" w14:paraId="1576A1C9" w14:textId="77777777" w:rsidTr="30EFDF17">
        <w:tc>
          <w:tcPr>
            <w:tcW w:w="1838" w:type="dxa"/>
          </w:tcPr>
          <w:p w14:paraId="301B5F28" w14:textId="2121C976" w:rsidR="00F274AA" w:rsidRPr="003C69D9" w:rsidRDefault="00F274AA" w:rsidP="00F274AA">
            <w:pPr>
              <w:pStyle w:val="TableheadingsmallHDMES"/>
              <w:rPr>
                <w:lang w:val="en-AU"/>
              </w:rPr>
            </w:pPr>
            <w:r w:rsidRPr="003C69D9">
              <w:rPr>
                <w:lang w:val="en-AU"/>
              </w:rPr>
              <w:t>MNCH</w:t>
            </w:r>
          </w:p>
        </w:tc>
        <w:tc>
          <w:tcPr>
            <w:tcW w:w="7165" w:type="dxa"/>
          </w:tcPr>
          <w:p w14:paraId="251E462B" w14:textId="4EB6B132" w:rsidR="00F274AA" w:rsidRPr="003C69D9" w:rsidRDefault="00F274AA" w:rsidP="00F274AA">
            <w:pPr>
              <w:pStyle w:val="TabletextsmallHDMES"/>
              <w:rPr>
                <w:lang w:val="en-AU"/>
              </w:rPr>
            </w:pPr>
            <w:r w:rsidRPr="003C69D9">
              <w:rPr>
                <w:lang w:val="en-AU"/>
              </w:rPr>
              <w:t>Maternal, newborn, and child health</w:t>
            </w:r>
          </w:p>
        </w:tc>
      </w:tr>
      <w:tr w:rsidR="000C55DF" w:rsidRPr="003C69D9" w14:paraId="4408AFFC" w14:textId="77777777" w:rsidTr="30EFDF17">
        <w:tc>
          <w:tcPr>
            <w:tcW w:w="1838" w:type="dxa"/>
          </w:tcPr>
          <w:p w14:paraId="2C4C4DC3" w14:textId="17AA3B34" w:rsidR="000C55DF" w:rsidRPr="003C69D9" w:rsidRDefault="000C55DF" w:rsidP="00F274AA">
            <w:pPr>
              <w:pStyle w:val="TableheadingsmallHDMES"/>
              <w:rPr>
                <w:lang w:val="en-AU"/>
              </w:rPr>
            </w:pPr>
            <w:r>
              <w:rPr>
                <w:lang w:val="en-AU"/>
              </w:rPr>
              <w:t>MTR</w:t>
            </w:r>
          </w:p>
        </w:tc>
        <w:tc>
          <w:tcPr>
            <w:tcW w:w="7165" w:type="dxa"/>
          </w:tcPr>
          <w:p w14:paraId="064FF222" w14:textId="55B9BEA0" w:rsidR="000C55DF" w:rsidRPr="003C69D9" w:rsidRDefault="000C55DF" w:rsidP="00F274AA">
            <w:pPr>
              <w:pStyle w:val="TabletextsmallHDMES"/>
              <w:rPr>
                <w:lang w:val="en-AU"/>
              </w:rPr>
            </w:pPr>
            <w:r>
              <w:rPr>
                <w:lang w:val="en-AU"/>
              </w:rPr>
              <w:t>Mid-Term Review</w:t>
            </w:r>
          </w:p>
        </w:tc>
      </w:tr>
      <w:tr w:rsidR="000C55DF" w:rsidRPr="003C69D9" w14:paraId="01CCEB87" w14:textId="77777777" w:rsidTr="30EFDF17">
        <w:tc>
          <w:tcPr>
            <w:tcW w:w="1838" w:type="dxa"/>
          </w:tcPr>
          <w:p w14:paraId="3764B487" w14:textId="0D7FEBF3" w:rsidR="000C55DF" w:rsidRPr="003C69D9" w:rsidRDefault="000C55DF" w:rsidP="00F274AA">
            <w:pPr>
              <w:pStyle w:val="TableheadingsmallHDMES"/>
              <w:rPr>
                <w:lang w:val="en-AU"/>
              </w:rPr>
            </w:pPr>
            <w:r>
              <w:rPr>
                <w:lang w:val="en-AU"/>
              </w:rPr>
              <w:t>NCC</w:t>
            </w:r>
          </w:p>
        </w:tc>
        <w:tc>
          <w:tcPr>
            <w:tcW w:w="7165" w:type="dxa"/>
          </w:tcPr>
          <w:p w14:paraId="2D6E76B6" w14:textId="1D0867BA" w:rsidR="000C55DF" w:rsidRPr="003C69D9" w:rsidRDefault="000C55DF" w:rsidP="00F274AA">
            <w:pPr>
              <w:pStyle w:val="TabletextsmallHDMES"/>
              <w:rPr>
                <w:lang w:val="en-AU"/>
              </w:rPr>
            </w:pPr>
            <w:r>
              <w:rPr>
                <w:lang w:val="en-AU"/>
              </w:rPr>
              <w:t>National Control Centre</w:t>
            </w:r>
          </w:p>
        </w:tc>
      </w:tr>
      <w:tr w:rsidR="000C55DF" w:rsidRPr="003C69D9" w14:paraId="2C4F3714" w14:textId="77777777" w:rsidTr="30EFDF17">
        <w:tc>
          <w:tcPr>
            <w:tcW w:w="1838" w:type="dxa"/>
          </w:tcPr>
          <w:p w14:paraId="359C712A" w14:textId="393B326D" w:rsidR="000C55DF" w:rsidRDefault="000C55DF" w:rsidP="00F274AA">
            <w:pPr>
              <w:pStyle w:val="TableheadingsmallHDMES"/>
              <w:rPr>
                <w:lang w:val="en-AU"/>
              </w:rPr>
            </w:pPr>
            <w:r>
              <w:rPr>
                <w:lang w:val="en-AU"/>
              </w:rPr>
              <w:t>NCD</w:t>
            </w:r>
          </w:p>
        </w:tc>
        <w:tc>
          <w:tcPr>
            <w:tcW w:w="7165" w:type="dxa"/>
          </w:tcPr>
          <w:p w14:paraId="4DAE21B0" w14:textId="23E63991" w:rsidR="000C55DF" w:rsidRDefault="000C55DF" w:rsidP="00F274AA">
            <w:pPr>
              <w:pStyle w:val="TabletextsmallHDMES"/>
              <w:rPr>
                <w:lang w:val="en-AU"/>
              </w:rPr>
            </w:pPr>
            <w:r>
              <w:rPr>
                <w:lang w:val="en-AU"/>
              </w:rPr>
              <w:t>National Capital District</w:t>
            </w:r>
          </w:p>
        </w:tc>
      </w:tr>
      <w:tr w:rsidR="00F274AA" w:rsidRPr="003C69D9" w14:paraId="175F91AD" w14:textId="77777777" w:rsidTr="30EFDF17">
        <w:tc>
          <w:tcPr>
            <w:tcW w:w="1838" w:type="dxa"/>
          </w:tcPr>
          <w:p w14:paraId="222E6E73" w14:textId="30F75D41" w:rsidR="00F274AA" w:rsidRPr="003C69D9" w:rsidRDefault="00F274AA" w:rsidP="00F274AA">
            <w:pPr>
              <w:pStyle w:val="TableheadingsmallHDMES"/>
              <w:rPr>
                <w:lang w:val="en-AU"/>
              </w:rPr>
            </w:pPr>
            <w:proofErr w:type="spellStart"/>
            <w:r w:rsidRPr="003C69D9">
              <w:rPr>
                <w:lang w:val="en-AU"/>
              </w:rPr>
              <w:t>NDoH</w:t>
            </w:r>
            <w:proofErr w:type="spellEnd"/>
          </w:p>
        </w:tc>
        <w:tc>
          <w:tcPr>
            <w:tcW w:w="7165" w:type="dxa"/>
          </w:tcPr>
          <w:p w14:paraId="6A4FEDB8" w14:textId="5E927118" w:rsidR="00F274AA" w:rsidRPr="003C69D9" w:rsidRDefault="00F274AA" w:rsidP="00F274AA">
            <w:pPr>
              <w:pStyle w:val="TabletextsmallHDMES"/>
              <w:rPr>
                <w:lang w:val="en-AU"/>
              </w:rPr>
            </w:pPr>
            <w:r w:rsidRPr="003C69D9">
              <w:rPr>
                <w:lang w:val="en-AU"/>
              </w:rPr>
              <w:t>National Department of Health</w:t>
            </w:r>
          </w:p>
        </w:tc>
      </w:tr>
      <w:tr w:rsidR="000C55DF" w:rsidRPr="003C69D9" w14:paraId="4C8A2178" w14:textId="77777777" w:rsidTr="30EFDF17">
        <w:tc>
          <w:tcPr>
            <w:tcW w:w="1838" w:type="dxa"/>
          </w:tcPr>
          <w:p w14:paraId="7EA3A0C1" w14:textId="6C4B058B" w:rsidR="000C55DF" w:rsidRPr="003C69D9" w:rsidRDefault="000C55DF" w:rsidP="00F274AA">
            <w:pPr>
              <w:pStyle w:val="TableheadingsmallHDMES"/>
              <w:rPr>
                <w:lang w:val="en-AU"/>
              </w:rPr>
            </w:pPr>
            <w:r>
              <w:rPr>
                <w:lang w:val="en-AU"/>
              </w:rPr>
              <w:t>NEC</w:t>
            </w:r>
          </w:p>
        </w:tc>
        <w:tc>
          <w:tcPr>
            <w:tcW w:w="7165" w:type="dxa"/>
          </w:tcPr>
          <w:p w14:paraId="665B02DF" w14:textId="68990731" w:rsidR="000C55DF" w:rsidRPr="003C69D9" w:rsidRDefault="000C55DF" w:rsidP="00F274AA">
            <w:pPr>
              <w:pStyle w:val="TabletextsmallHDMES"/>
              <w:rPr>
                <w:lang w:val="en-AU"/>
              </w:rPr>
            </w:pPr>
            <w:r>
              <w:rPr>
                <w:lang w:val="en-AU"/>
              </w:rPr>
              <w:t>National Executive Council</w:t>
            </w:r>
          </w:p>
        </w:tc>
      </w:tr>
      <w:tr w:rsidR="00F274AA" w:rsidRPr="003C69D9" w14:paraId="7E02E8BE" w14:textId="77777777" w:rsidTr="30EFDF17">
        <w:tc>
          <w:tcPr>
            <w:tcW w:w="1838" w:type="dxa"/>
          </w:tcPr>
          <w:p w14:paraId="724EFE2F" w14:textId="768C7760" w:rsidR="00F274AA" w:rsidRPr="003C69D9" w:rsidRDefault="00F274AA" w:rsidP="00F274AA">
            <w:pPr>
              <w:pStyle w:val="TableheadingsmallHDMES"/>
              <w:rPr>
                <w:lang w:val="en-AU"/>
              </w:rPr>
            </w:pPr>
            <w:r w:rsidRPr="003C69D9">
              <w:rPr>
                <w:lang w:val="en-AU"/>
              </w:rPr>
              <w:t>NEFC</w:t>
            </w:r>
          </w:p>
        </w:tc>
        <w:tc>
          <w:tcPr>
            <w:tcW w:w="7165" w:type="dxa"/>
          </w:tcPr>
          <w:p w14:paraId="5B7A4DAE" w14:textId="47D6C90F" w:rsidR="00F274AA" w:rsidRPr="003C69D9" w:rsidRDefault="00F274AA" w:rsidP="00F274AA">
            <w:pPr>
              <w:pStyle w:val="TabletextsmallHDMES"/>
              <w:rPr>
                <w:lang w:val="en-AU"/>
              </w:rPr>
            </w:pPr>
            <w:r w:rsidRPr="003C69D9">
              <w:rPr>
                <w:lang w:val="en-AU"/>
              </w:rPr>
              <w:t>National Economic and Fiscal Commission</w:t>
            </w:r>
          </w:p>
        </w:tc>
      </w:tr>
      <w:tr w:rsidR="00F274AA" w:rsidRPr="003C69D9" w14:paraId="49B20674" w14:textId="77777777" w:rsidTr="30EFDF17">
        <w:trPr>
          <w:trHeight w:val="300"/>
        </w:trPr>
        <w:tc>
          <w:tcPr>
            <w:tcW w:w="1838" w:type="dxa"/>
          </w:tcPr>
          <w:p w14:paraId="377B80B7" w14:textId="45688064" w:rsidR="00F274AA" w:rsidRPr="003C69D9" w:rsidRDefault="00F274AA" w:rsidP="00F274AA">
            <w:pPr>
              <w:pStyle w:val="TableheadingsmallHDMES"/>
              <w:rPr>
                <w:lang w:val="en-AU"/>
              </w:rPr>
            </w:pPr>
            <w:r w:rsidRPr="003C69D9">
              <w:rPr>
                <w:lang w:val="en-AU"/>
              </w:rPr>
              <w:t>NGO</w:t>
            </w:r>
          </w:p>
        </w:tc>
        <w:tc>
          <w:tcPr>
            <w:tcW w:w="7165" w:type="dxa"/>
          </w:tcPr>
          <w:p w14:paraId="780FF7BA" w14:textId="1CC14F99" w:rsidR="00F274AA" w:rsidRPr="003C69D9" w:rsidRDefault="00F274AA" w:rsidP="00F274AA">
            <w:pPr>
              <w:pStyle w:val="TabletextsmallHDMES"/>
              <w:rPr>
                <w:lang w:val="en-AU"/>
              </w:rPr>
            </w:pPr>
            <w:r w:rsidRPr="003C69D9">
              <w:rPr>
                <w:lang w:val="en-AU"/>
              </w:rPr>
              <w:t>Non-government organisation</w:t>
            </w:r>
          </w:p>
        </w:tc>
      </w:tr>
      <w:tr w:rsidR="00F274AA" w:rsidRPr="003C69D9" w14:paraId="1C1BFEFC" w14:textId="77777777" w:rsidTr="30EFDF17">
        <w:tc>
          <w:tcPr>
            <w:tcW w:w="1838" w:type="dxa"/>
          </w:tcPr>
          <w:p w14:paraId="4B4EB864" w14:textId="7DAC85F0" w:rsidR="00F274AA" w:rsidRPr="003C69D9" w:rsidRDefault="00F274AA" w:rsidP="00F274AA">
            <w:pPr>
              <w:pStyle w:val="TableheadingsmallHDMES"/>
              <w:rPr>
                <w:lang w:val="en-AU"/>
              </w:rPr>
            </w:pPr>
            <w:r w:rsidRPr="003C69D9">
              <w:rPr>
                <w:lang w:val="en-AU"/>
              </w:rPr>
              <w:t>NHIS</w:t>
            </w:r>
          </w:p>
        </w:tc>
        <w:tc>
          <w:tcPr>
            <w:tcW w:w="7165" w:type="dxa"/>
          </w:tcPr>
          <w:p w14:paraId="2604AADF" w14:textId="5E2EE56A" w:rsidR="00F274AA" w:rsidRPr="003C69D9" w:rsidRDefault="00F274AA" w:rsidP="00F274AA">
            <w:pPr>
              <w:pStyle w:val="TabletextsmallHDMES"/>
              <w:rPr>
                <w:lang w:val="en-AU"/>
              </w:rPr>
            </w:pPr>
            <w:r w:rsidRPr="003C69D9">
              <w:rPr>
                <w:lang w:val="en-AU"/>
              </w:rPr>
              <w:t>National Health Information System</w:t>
            </w:r>
          </w:p>
        </w:tc>
      </w:tr>
      <w:tr w:rsidR="00F274AA" w:rsidRPr="003C69D9" w14:paraId="3A28B6C0" w14:textId="77777777" w:rsidTr="30EFDF17">
        <w:tc>
          <w:tcPr>
            <w:tcW w:w="1838" w:type="dxa"/>
          </w:tcPr>
          <w:p w14:paraId="20B049FA" w14:textId="02D8403F" w:rsidR="00F274AA" w:rsidRPr="003C69D9" w:rsidRDefault="00F274AA" w:rsidP="00F274AA">
            <w:pPr>
              <w:pStyle w:val="TableheadingsmallHDMES"/>
              <w:rPr>
                <w:lang w:val="en-AU"/>
              </w:rPr>
            </w:pPr>
            <w:r w:rsidRPr="003C69D9">
              <w:rPr>
                <w:lang w:val="en-AU"/>
              </w:rPr>
              <w:t xml:space="preserve">NHP </w:t>
            </w:r>
          </w:p>
        </w:tc>
        <w:tc>
          <w:tcPr>
            <w:tcW w:w="7165" w:type="dxa"/>
          </w:tcPr>
          <w:p w14:paraId="2612CBFF" w14:textId="3E88AFB9" w:rsidR="00F274AA" w:rsidRPr="003C69D9" w:rsidRDefault="00F274AA" w:rsidP="00F274AA">
            <w:pPr>
              <w:pStyle w:val="TabletextsmallHDMES"/>
              <w:rPr>
                <w:lang w:val="en-AU"/>
              </w:rPr>
            </w:pPr>
            <w:r w:rsidRPr="003C69D9">
              <w:rPr>
                <w:lang w:val="en-AU"/>
              </w:rPr>
              <w:t>National Health Plan</w:t>
            </w:r>
          </w:p>
        </w:tc>
      </w:tr>
      <w:tr w:rsidR="00F274AA" w:rsidRPr="003C69D9" w14:paraId="07DF07D4" w14:textId="77777777" w:rsidTr="30EFDF17">
        <w:tc>
          <w:tcPr>
            <w:tcW w:w="1838" w:type="dxa"/>
          </w:tcPr>
          <w:p w14:paraId="6FDD555A" w14:textId="165C02DA" w:rsidR="00F274AA" w:rsidRPr="003C69D9" w:rsidRDefault="00F274AA" w:rsidP="00F274AA">
            <w:pPr>
              <w:pStyle w:val="TableheadingsmallHDMES"/>
              <w:rPr>
                <w:lang w:val="en-AU"/>
              </w:rPr>
            </w:pPr>
            <w:r w:rsidRPr="003C69D9">
              <w:rPr>
                <w:lang w:val="en-AU"/>
              </w:rPr>
              <w:t>NPA</w:t>
            </w:r>
          </w:p>
        </w:tc>
        <w:tc>
          <w:tcPr>
            <w:tcW w:w="7165" w:type="dxa"/>
          </w:tcPr>
          <w:p w14:paraId="19205163" w14:textId="1C7530C1" w:rsidR="00F274AA" w:rsidRPr="003C69D9" w:rsidRDefault="00F274AA" w:rsidP="00F274AA">
            <w:pPr>
              <w:pStyle w:val="TabletextsmallHDMES"/>
              <w:rPr>
                <w:lang w:val="en-AU"/>
              </w:rPr>
            </w:pPr>
            <w:r w:rsidRPr="003C69D9">
              <w:rPr>
                <w:lang w:val="en-AU"/>
              </w:rPr>
              <w:t>National Procurement Act</w:t>
            </w:r>
          </w:p>
        </w:tc>
      </w:tr>
      <w:tr w:rsidR="000C55DF" w:rsidRPr="003C69D9" w14:paraId="0AAEE959" w14:textId="77777777" w:rsidTr="30EFDF17">
        <w:tc>
          <w:tcPr>
            <w:tcW w:w="1838" w:type="dxa"/>
          </w:tcPr>
          <w:p w14:paraId="25EB3FBE" w14:textId="3A7B1989" w:rsidR="000C55DF" w:rsidRPr="003C69D9" w:rsidRDefault="000C55DF" w:rsidP="00F274AA">
            <w:pPr>
              <w:pStyle w:val="TableheadingsmallHDMES"/>
              <w:rPr>
                <w:lang w:val="en-AU"/>
              </w:rPr>
            </w:pPr>
            <w:r>
              <w:rPr>
                <w:lang w:val="en-AU"/>
              </w:rPr>
              <w:t>OECD</w:t>
            </w:r>
          </w:p>
        </w:tc>
        <w:tc>
          <w:tcPr>
            <w:tcW w:w="7165" w:type="dxa"/>
          </w:tcPr>
          <w:p w14:paraId="4CF91531" w14:textId="1FA407CE" w:rsidR="000C55DF" w:rsidRPr="003C69D9" w:rsidRDefault="000C55DF" w:rsidP="00F274AA">
            <w:pPr>
              <w:pStyle w:val="TabletextsmallHDMES"/>
              <w:rPr>
                <w:lang w:val="en-AU"/>
              </w:rPr>
            </w:pPr>
            <w:r>
              <w:rPr>
                <w:lang w:val="en-AU"/>
              </w:rPr>
              <w:t>Organisation for Economic Co-operation and Development</w:t>
            </w:r>
          </w:p>
        </w:tc>
      </w:tr>
      <w:tr w:rsidR="00F274AA" w:rsidRPr="003C69D9" w14:paraId="46A0B481" w14:textId="77777777" w:rsidTr="30EFDF17">
        <w:tc>
          <w:tcPr>
            <w:tcW w:w="1838" w:type="dxa"/>
          </w:tcPr>
          <w:p w14:paraId="20B64120" w14:textId="77777777" w:rsidR="00F274AA" w:rsidRPr="003C69D9" w:rsidRDefault="00F274AA" w:rsidP="00F274AA">
            <w:pPr>
              <w:pStyle w:val="TableheadingsmallHDMES"/>
              <w:rPr>
                <w:lang w:val="en-AU"/>
              </w:rPr>
            </w:pPr>
            <w:r w:rsidRPr="003C69D9">
              <w:rPr>
                <w:lang w:val="en-AU"/>
              </w:rPr>
              <w:t>PAF</w:t>
            </w:r>
          </w:p>
        </w:tc>
        <w:tc>
          <w:tcPr>
            <w:tcW w:w="7165" w:type="dxa"/>
          </w:tcPr>
          <w:p w14:paraId="0AED2492" w14:textId="77777777" w:rsidR="00F274AA" w:rsidRPr="003C69D9" w:rsidRDefault="00F274AA" w:rsidP="00F274AA">
            <w:pPr>
              <w:pStyle w:val="TabletextsmallHDMES"/>
              <w:rPr>
                <w:lang w:val="en-AU"/>
              </w:rPr>
            </w:pPr>
            <w:r w:rsidRPr="003C69D9">
              <w:rPr>
                <w:lang w:val="en-AU"/>
              </w:rPr>
              <w:t>Performance Assessment Framework</w:t>
            </w:r>
          </w:p>
        </w:tc>
      </w:tr>
      <w:tr w:rsidR="00F274AA" w:rsidRPr="003C69D9" w14:paraId="51F01C33" w14:textId="77777777" w:rsidTr="30EFDF17">
        <w:tc>
          <w:tcPr>
            <w:tcW w:w="1838" w:type="dxa"/>
          </w:tcPr>
          <w:p w14:paraId="1394C70E" w14:textId="072830DC" w:rsidR="00F274AA" w:rsidRPr="003C69D9" w:rsidRDefault="00F274AA" w:rsidP="00F274AA">
            <w:pPr>
              <w:pStyle w:val="TableheadingsmallHDMES"/>
              <w:rPr>
                <w:lang w:val="en-AU"/>
              </w:rPr>
            </w:pPr>
            <w:r w:rsidRPr="003C69D9">
              <w:rPr>
                <w:lang w:val="en-AU"/>
              </w:rPr>
              <w:t>PATH</w:t>
            </w:r>
          </w:p>
        </w:tc>
        <w:tc>
          <w:tcPr>
            <w:tcW w:w="7165" w:type="dxa"/>
          </w:tcPr>
          <w:p w14:paraId="4DA51A55" w14:textId="1CCA28AC" w:rsidR="00F274AA" w:rsidRPr="003C69D9" w:rsidRDefault="00F274AA" w:rsidP="00F274AA">
            <w:pPr>
              <w:pStyle w:val="TabletextsmallHDMES"/>
              <w:rPr>
                <w:lang w:val="en-AU"/>
              </w:rPr>
            </w:pPr>
            <w:r w:rsidRPr="003C69D9">
              <w:rPr>
                <w:lang w:val="en-AU"/>
              </w:rPr>
              <w:t>Papua New Guinea–Australia Transition to Health</w:t>
            </w:r>
          </w:p>
        </w:tc>
      </w:tr>
      <w:tr w:rsidR="00387B68" w:rsidRPr="003C69D9" w14:paraId="160D4E8E" w14:textId="77777777" w:rsidTr="2849F015">
        <w:trPr>
          <w:trHeight w:val="300"/>
        </w:trPr>
        <w:tc>
          <w:tcPr>
            <w:tcW w:w="1838" w:type="dxa"/>
          </w:tcPr>
          <w:p w14:paraId="38538280" w14:textId="00298E4B" w:rsidR="00387B68" w:rsidRPr="003C69D9" w:rsidRDefault="00387B68" w:rsidP="00F274AA">
            <w:pPr>
              <w:pStyle w:val="TableheadingsmallHDMES"/>
              <w:rPr>
                <w:lang w:val="en-AU"/>
              </w:rPr>
            </w:pPr>
            <w:r>
              <w:rPr>
                <w:lang w:val="en-AU"/>
              </w:rPr>
              <w:t>PEOC</w:t>
            </w:r>
          </w:p>
        </w:tc>
        <w:tc>
          <w:tcPr>
            <w:tcW w:w="7165" w:type="dxa"/>
          </w:tcPr>
          <w:p w14:paraId="76C2463B" w14:textId="1E9B1F53" w:rsidR="00387B68" w:rsidRPr="003C69D9" w:rsidRDefault="00387B68" w:rsidP="00F274AA">
            <w:pPr>
              <w:pStyle w:val="TabletextsmallHDMES"/>
              <w:rPr>
                <w:lang w:val="en-AU"/>
              </w:rPr>
            </w:pPr>
            <w:r w:rsidRPr="00387B68">
              <w:rPr>
                <w:lang w:val="en-AU"/>
              </w:rPr>
              <w:t>Provincial Emergency Operations Centre</w:t>
            </w:r>
          </w:p>
        </w:tc>
      </w:tr>
      <w:tr w:rsidR="00D37DB9" w:rsidRPr="003C69D9" w14:paraId="5A77EDAE" w14:textId="77777777" w:rsidTr="2849F015">
        <w:trPr>
          <w:trHeight w:val="300"/>
        </w:trPr>
        <w:tc>
          <w:tcPr>
            <w:tcW w:w="1838" w:type="dxa"/>
          </w:tcPr>
          <w:p w14:paraId="7D29A648" w14:textId="2D1289D4" w:rsidR="00D37DB9" w:rsidRDefault="00D37DB9" w:rsidP="00F274AA">
            <w:pPr>
              <w:pStyle w:val="TableheadingsmallHDMES"/>
              <w:rPr>
                <w:lang w:val="en-AU"/>
              </w:rPr>
            </w:pPr>
            <w:r>
              <w:rPr>
                <w:lang w:val="en-AU"/>
              </w:rPr>
              <w:t>PER</w:t>
            </w:r>
          </w:p>
        </w:tc>
        <w:tc>
          <w:tcPr>
            <w:tcW w:w="7165" w:type="dxa"/>
          </w:tcPr>
          <w:p w14:paraId="41DD1B95" w14:textId="77DBB345" w:rsidR="00D37DB9" w:rsidRPr="00387B68" w:rsidRDefault="00D37DB9" w:rsidP="00F274AA">
            <w:pPr>
              <w:pStyle w:val="TabletextsmallHDMES"/>
              <w:rPr>
                <w:lang w:val="en-AU"/>
              </w:rPr>
            </w:pPr>
            <w:r>
              <w:rPr>
                <w:lang w:val="en-AU"/>
              </w:rPr>
              <w:t>Provincial Expenditure Report</w:t>
            </w:r>
          </w:p>
        </w:tc>
      </w:tr>
      <w:tr w:rsidR="00F274AA" w:rsidRPr="003C69D9" w14:paraId="5926DE07" w14:textId="77777777" w:rsidTr="2849F015">
        <w:trPr>
          <w:trHeight w:val="300"/>
        </w:trPr>
        <w:tc>
          <w:tcPr>
            <w:tcW w:w="1838" w:type="dxa"/>
          </w:tcPr>
          <w:p w14:paraId="41E6B955" w14:textId="54E94EA8" w:rsidR="00F274AA" w:rsidRPr="003C69D9" w:rsidRDefault="00F274AA" w:rsidP="00F274AA">
            <w:pPr>
              <w:pStyle w:val="TableheadingsmallHDMES"/>
              <w:rPr>
                <w:lang w:val="en-AU"/>
              </w:rPr>
            </w:pPr>
            <w:r w:rsidRPr="003C69D9">
              <w:rPr>
                <w:lang w:val="en-AU"/>
              </w:rPr>
              <w:t>PFM</w:t>
            </w:r>
          </w:p>
        </w:tc>
        <w:tc>
          <w:tcPr>
            <w:tcW w:w="7165" w:type="dxa"/>
          </w:tcPr>
          <w:p w14:paraId="4B60BC5B" w14:textId="12870782" w:rsidR="00F274AA" w:rsidRPr="003C69D9" w:rsidRDefault="00F274AA" w:rsidP="00F274AA">
            <w:pPr>
              <w:pStyle w:val="TabletextsmallHDMES"/>
              <w:rPr>
                <w:lang w:val="en-AU"/>
              </w:rPr>
            </w:pPr>
            <w:r w:rsidRPr="003C69D9">
              <w:rPr>
                <w:lang w:val="en-AU"/>
              </w:rPr>
              <w:t>Public Financial Management</w:t>
            </w:r>
          </w:p>
        </w:tc>
      </w:tr>
      <w:tr w:rsidR="00F274AA" w:rsidRPr="003C69D9" w14:paraId="0DA9487B" w14:textId="77777777" w:rsidTr="30EFDF17">
        <w:trPr>
          <w:trHeight w:val="300"/>
        </w:trPr>
        <w:tc>
          <w:tcPr>
            <w:tcW w:w="1838" w:type="dxa"/>
          </w:tcPr>
          <w:p w14:paraId="139DAC15" w14:textId="535D5093" w:rsidR="00F274AA" w:rsidRPr="003C69D9" w:rsidRDefault="00F274AA" w:rsidP="00F274AA">
            <w:pPr>
              <w:pStyle w:val="TableheadingsmallHDMES"/>
              <w:rPr>
                <w:lang w:val="en-AU"/>
              </w:rPr>
            </w:pPr>
            <w:r w:rsidRPr="003C69D9">
              <w:rPr>
                <w:lang w:val="en-AU"/>
              </w:rPr>
              <w:t>PFM Act</w:t>
            </w:r>
          </w:p>
        </w:tc>
        <w:tc>
          <w:tcPr>
            <w:tcW w:w="7165" w:type="dxa"/>
          </w:tcPr>
          <w:p w14:paraId="2A1C8C79" w14:textId="436B15AD" w:rsidR="00F274AA" w:rsidRPr="003C69D9" w:rsidRDefault="00F274AA" w:rsidP="00F274AA">
            <w:pPr>
              <w:pStyle w:val="TabletextsmallHDMES"/>
              <w:rPr>
                <w:lang w:val="en-AU"/>
              </w:rPr>
            </w:pPr>
            <w:r w:rsidRPr="005F2989">
              <w:rPr>
                <w:i/>
                <w:iCs/>
                <w:lang w:val="en-AU"/>
              </w:rPr>
              <w:t>Public Finances (Management) Act 1995</w:t>
            </w:r>
            <w:r w:rsidRPr="003C69D9">
              <w:rPr>
                <w:lang w:val="en-AU"/>
              </w:rPr>
              <w:t>, as amended</w:t>
            </w:r>
          </w:p>
        </w:tc>
      </w:tr>
      <w:tr w:rsidR="00F274AA" w:rsidRPr="003C69D9" w14:paraId="3B8E0B30" w14:textId="77777777" w:rsidTr="30EFDF17">
        <w:trPr>
          <w:trHeight w:val="300"/>
        </w:trPr>
        <w:tc>
          <w:tcPr>
            <w:tcW w:w="1838" w:type="dxa"/>
          </w:tcPr>
          <w:p w14:paraId="1B684EE7" w14:textId="48D5249F" w:rsidR="00F274AA" w:rsidRPr="003C69D9" w:rsidRDefault="00F274AA" w:rsidP="00F274AA">
            <w:pPr>
              <w:pStyle w:val="TableheadingsmallHDMES"/>
              <w:rPr>
                <w:lang w:val="en-AU"/>
              </w:rPr>
            </w:pPr>
            <w:r w:rsidRPr="003C69D9">
              <w:rPr>
                <w:lang w:val="en-AU"/>
              </w:rPr>
              <w:t>PGAS</w:t>
            </w:r>
          </w:p>
        </w:tc>
        <w:tc>
          <w:tcPr>
            <w:tcW w:w="7165" w:type="dxa"/>
          </w:tcPr>
          <w:p w14:paraId="0BA7B316" w14:textId="7B33AF5B" w:rsidR="00F274AA" w:rsidRPr="003C69D9" w:rsidRDefault="00F274AA" w:rsidP="00F274AA">
            <w:pPr>
              <w:pStyle w:val="TabletextsmallHDMES"/>
              <w:rPr>
                <w:lang w:val="en-AU"/>
              </w:rPr>
            </w:pPr>
            <w:r w:rsidRPr="003C69D9">
              <w:rPr>
                <w:lang w:val="en-AU"/>
              </w:rPr>
              <w:t>Provincial Government Accounting System</w:t>
            </w:r>
          </w:p>
        </w:tc>
      </w:tr>
      <w:tr w:rsidR="00F274AA" w:rsidRPr="003C69D9" w14:paraId="4E849E2E" w14:textId="77777777" w:rsidTr="30EFDF17">
        <w:tc>
          <w:tcPr>
            <w:tcW w:w="1838" w:type="dxa"/>
          </w:tcPr>
          <w:p w14:paraId="796C1E28" w14:textId="5E1467A3" w:rsidR="00F274AA" w:rsidRPr="003C69D9" w:rsidRDefault="00F274AA" w:rsidP="00F274AA">
            <w:pPr>
              <w:pStyle w:val="TableheadingsmallHDMES"/>
              <w:rPr>
                <w:lang w:val="en-AU"/>
              </w:rPr>
            </w:pPr>
            <w:r w:rsidRPr="003C69D9">
              <w:rPr>
                <w:lang w:val="en-AU"/>
              </w:rPr>
              <w:t>PHA</w:t>
            </w:r>
          </w:p>
        </w:tc>
        <w:tc>
          <w:tcPr>
            <w:tcW w:w="7165" w:type="dxa"/>
          </w:tcPr>
          <w:p w14:paraId="43CDF033" w14:textId="5D2C9E13" w:rsidR="00F274AA" w:rsidRPr="003C69D9" w:rsidRDefault="00F274AA" w:rsidP="00F274AA">
            <w:pPr>
              <w:pStyle w:val="TabletextsmallHDMES"/>
              <w:rPr>
                <w:lang w:val="en-AU"/>
              </w:rPr>
            </w:pPr>
            <w:r w:rsidRPr="003C69D9">
              <w:rPr>
                <w:lang w:val="en-AU"/>
              </w:rPr>
              <w:t>Provincial Health Authority</w:t>
            </w:r>
          </w:p>
        </w:tc>
      </w:tr>
      <w:tr w:rsidR="00F274AA" w:rsidRPr="003C69D9" w14:paraId="42A808C4" w14:textId="77777777" w:rsidTr="30EFDF17">
        <w:tc>
          <w:tcPr>
            <w:tcW w:w="1838" w:type="dxa"/>
          </w:tcPr>
          <w:p w14:paraId="6B1C3AE7" w14:textId="365A419E" w:rsidR="00F274AA" w:rsidRPr="003C69D9" w:rsidRDefault="00F274AA" w:rsidP="00F274AA">
            <w:pPr>
              <w:pStyle w:val="TableheadingsmallHDMES"/>
              <w:rPr>
                <w:lang w:val="en-AU"/>
              </w:rPr>
            </w:pPr>
            <w:r w:rsidRPr="003C69D9">
              <w:rPr>
                <w:lang w:val="en-AU"/>
              </w:rPr>
              <w:t>PHO</w:t>
            </w:r>
          </w:p>
        </w:tc>
        <w:tc>
          <w:tcPr>
            <w:tcW w:w="7165" w:type="dxa"/>
          </w:tcPr>
          <w:p w14:paraId="350CAF26" w14:textId="51749C8A" w:rsidR="00F274AA" w:rsidRPr="003C69D9" w:rsidRDefault="00F274AA" w:rsidP="00F274AA">
            <w:pPr>
              <w:pStyle w:val="TabletextsmallHDMES"/>
              <w:rPr>
                <w:lang w:val="en-AU"/>
              </w:rPr>
            </w:pPr>
            <w:r w:rsidRPr="003C69D9">
              <w:rPr>
                <w:lang w:val="en-AU"/>
              </w:rPr>
              <w:t>Provincial Health Office</w:t>
            </w:r>
          </w:p>
        </w:tc>
      </w:tr>
      <w:tr w:rsidR="00F274AA" w:rsidRPr="003C69D9" w14:paraId="5F75C69F" w14:textId="77777777" w:rsidTr="30EFDF17">
        <w:tc>
          <w:tcPr>
            <w:tcW w:w="1838" w:type="dxa"/>
          </w:tcPr>
          <w:p w14:paraId="1E398CEF" w14:textId="77777777" w:rsidR="00F274AA" w:rsidRPr="003C69D9" w:rsidRDefault="00F274AA" w:rsidP="00F274AA">
            <w:pPr>
              <w:pStyle w:val="TableheadingsmallHDMES"/>
              <w:rPr>
                <w:lang w:val="en-AU"/>
              </w:rPr>
            </w:pPr>
            <w:r w:rsidRPr="003C69D9">
              <w:rPr>
                <w:lang w:val="en-AU"/>
              </w:rPr>
              <w:t>PNG</w:t>
            </w:r>
          </w:p>
        </w:tc>
        <w:tc>
          <w:tcPr>
            <w:tcW w:w="7165" w:type="dxa"/>
          </w:tcPr>
          <w:p w14:paraId="20E07F06" w14:textId="77777777" w:rsidR="00F274AA" w:rsidRPr="003C69D9" w:rsidRDefault="00F274AA" w:rsidP="00F274AA">
            <w:pPr>
              <w:pStyle w:val="TabletextsmallHDMES"/>
              <w:rPr>
                <w:lang w:val="en-AU"/>
              </w:rPr>
            </w:pPr>
            <w:r w:rsidRPr="003C69D9">
              <w:rPr>
                <w:lang w:val="en-AU"/>
              </w:rPr>
              <w:t>Papua New Guinea</w:t>
            </w:r>
          </w:p>
        </w:tc>
      </w:tr>
      <w:tr w:rsidR="00F274AA" w:rsidRPr="003C69D9" w14:paraId="7684871D" w14:textId="77777777" w:rsidTr="2849F015">
        <w:trPr>
          <w:trHeight w:val="300"/>
        </w:trPr>
        <w:tc>
          <w:tcPr>
            <w:tcW w:w="1838" w:type="dxa"/>
          </w:tcPr>
          <w:p w14:paraId="1AB829FA" w14:textId="73D68A2A" w:rsidR="00F274AA" w:rsidRPr="003C69D9" w:rsidRDefault="00F274AA" w:rsidP="00F274AA">
            <w:pPr>
              <w:pStyle w:val="TableheadingsmallHDMES"/>
              <w:rPr>
                <w:lang w:val="en-AU"/>
              </w:rPr>
            </w:pPr>
            <w:r w:rsidRPr="003C69D9">
              <w:rPr>
                <w:lang w:val="en-AU"/>
              </w:rPr>
              <w:t>PPF</w:t>
            </w:r>
          </w:p>
        </w:tc>
        <w:tc>
          <w:tcPr>
            <w:tcW w:w="7165" w:type="dxa"/>
          </w:tcPr>
          <w:p w14:paraId="262F0FF9" w14:textId="10759686" w:rsidR="00F274AA" w:rsidRPr="003C69D9" w:rsidRDefault="00F274AA" w:rsidP="00F274AA">
            <w:pPr>
              <w:pStyle w:val="TabletextsmallHDMES"/>
              <w:rPr>
                <w:lang w:val="en-AU"/>
              </w:rPr>
            </w:pPr>
            <w:r w:rsidRPr="003C69D9">
              <w:rPr>
                <w:lang w:val="en-AU"/>
              </w:rPr>
              <w:t>PNG Partnership Fund</w:t>
            </w:r>
          </w:p>
        </w:tc>
      </w:tr>
      <w:tr w:rsidR="00D37DB9" w:rsidRPr="003C69D9" w14:paraId="0C1E02DF" w14:textId="77777777" w:rsidTr="2849F015">
        <w:trPr>
          <w:trHeight w:val="300"/>
        </w:trPr>
        <w:tc>
          <w:tcPr>
            <w:tcW w:w="1838" w:type="dxa"/>
          </w:tcPr>
          <w:p w14:paraId="6449E902" w14:textId="6D1DB7A4" w:rsidR="00D37DB9" w:rsidRPr="003C69D9" w:rsidRDefault="00D37DB9" w:rsidP="00F274AA">
            <w:pPr>
              <w:pStyle w:val="TableheadingsmallHDMES"/>
              <w:rPr>
                <w:lang w:val="en-AU"/>
              </w:rPr>
            </w:pPr>
            <w:r>
              <w:rPr>
                <w:lang w:val="en-AU"/>
              </w:rPr>
              <w:t>PSIP</w:t>
            </w:r>
          </w:p>
        </w:tc>
        <w:tc>
          <w:tcPr>
            <w:tcW w:w="7165" w:type="dxa"/>
          </w:tcPr>
          <w:p w14:paraId="027CE306" w14:textId="5F116E15" w:rsidR="00D37DB9" w:rsidRPr="003C69D9" w:rsidRDefault="00D37DB9" w:rsidP="00F274AA">
            <w:pPr>
              <w:pStyle w:val="TabletextsmallHDMES"/>
              <w:rPr>
                <w:lang w:val="en-AU"/>
              </w:rPr>
            </w:pPr>
            <w:r w:rsidRPr="00D37DB9">
              <w:rPr>
                <w:lang w:val="en-AU"/>
              </w:rPr>
              <w:t>Provincial Services Improvement Program</w:t>
            </w:r>
          </w:p>
        </w:tc>
      </w:tr>
      <w:tr w:rsidR="00F274AA" w:rsidRPr="003C69D9" w14:paraId="3EDA6B62" w14:textId="77777777" w:rsidTr="35A33F3E">
        <w:trPr>
          <w:trHeight w:val="300"/>
        </w:trPr>
        <w:tc>
          <w:tcPr>
            <w:tcW w:w="1838" w:type="dxa"/>
          </w:tcPr>
          <w:p w14:paraId="43AFEE7E" w14:textId="00FBED7B" w:rsidR="00F274AA" w:rsidRPr="003C69D9" w:rsidRDefault="00F274AA" w:rsidP="00F274AA">
            <w:pPr>
              <w:pStyle w:val="TableheadingsmallHDMES"/>
              <w:rPr>
                <w:lang w:val="en-AU"/>
              </w:rPr>
            </w:pPr>
            <w:r w:rsidRPr="003C69D9">
              <w:rPr>
                <w:lang w:val="en-AU"/>
              </w:rPr>
              <w:t>SBS</w:t>
            </w:r>
          </w:p>
        </w:tc>
        <w:tc>
          <w:tcPr>
            <w:tcW w:w="7165" w:type="dxa"/>
          </w:tcPr>
          <w:p w14:paraId="088864FF" w14:textId="05D09686" w:rsidR="00F274AA" w:rsidRPr="003C69D9" w:rsidRDefault="00F274AA" w:rsidP="00F274AA">
            <w:pPr>
              <w:pStyle w:val="TabletextsmallHDMES"/>
              <w:rPr>
                <w:lang w:val="en-AU"/>
              </w:rPr>
            </w:pPr>
            <w:r w:rsidRPr="003C69D9">
              <w:rPr>
                <w:lang w:val="en-AU"/>
              </w:rPr>
              <w:t>Sector budget support</w:t>
            </w:r>
          </w:p>
        </w:tc>
      </w:tr>
      <w:tr w:rsidR="00F274AA" w:rsidRPr="003C69D9" w14:paraId="6A498D68" w14:textId="77777777" w:rsidTr="30EFDF17">
        <w:tc>
          <w:tcPr>
            <w:tcW w:w="1838" w:type="dxa"/>
          </w:tcPr>
          <w:p w14:paraId="5EB53AA2" w14:textId="6137C278" w:rsidR="00F274AA" w:rsidRPr="003C69D9" w:rsidRDefault="00F274AA" w:rsidP="00F274AA">
            <w:pPr>
              <w:pStyle w:val="TableheadingsmallHDMES"/>
              <w:rPr>
                <w:lang w:val="en-AU"/>
              </w:rPr>
            </w:pPr>
            <w:r w:rsidRPr="003C69D9">
              <w:rPr>
                <w:lang w:val="en-AU"/>
              </w:rPr>
              <w:t>SDG</w:t>
            </w:r>
          </w:p>
        </w:tc>
        <w:tc>
          <w:tcPr>
            <w:tcW w:w="7165" w:type="dxa"/>
          </w:tcPr>
          <w:p w14:paraId="69973E9A" w14:textId="332C50EF" w:rsidR="00F274AA" w:rsidRPr="003C69D9" w:rsidRDefault="00F274AA" w:rsidP="00F274AA">
            <w:pPr>
              <w:pStyle w:val="TabletextsmallHDMES"/>
              <w:rPr>
                <w:lang w:val="en-AU"/>
              </w:rPr>
            </w:pPr>
            <w:r w:rsidRPr="003C69D9">
              <w:rPr>
                <w:lang w:val="en-AU"/>
              </w:rPr>
              <w:t>Sustainable Development Goal</w:t>
            </w:r>
          </w:p>
        </w:tc>
      </w:tr>
      <w:tr w:rsidR="00D37DB9" w:rsidRPr="003C69D9" w14:paraId="0009D45D" w14:textId="77777777" w:rsidTr="30EFDF17">
        <w:trPr>
          <w:trHeight w:val="300"/>
        </w:trPr>
        <w:tc>
          <w:tcPr>
            <w:tcW w:w="1838" w:type="dxa"/>
          </w:tcPr>
          <w:p w14:paraId="3F65614A" w14:textId="1504860B" w:rsidR="00D37DB9" w:rsidRPr="003C69D9" w:rsidRDefault="00D37DB9" w:rsidP="00F274AA">
            <w:pPr>
              <w:pStyle w:val="TableheadingsmallHDMES"/>
              <w:rPr>
                <w:lang w:val="en-AU"/>
              </w:rPr>
            </w:pPr>
            <w:r>
              <w:rPr>
                <w:lang w:val="en-AU"/>
              </w:rPr>
              <w:t>SEM</w:t>
            </w:r>
          </w:p>
        </w:tc>
        <w:tc>
          <w:tcPr>
            <w:tcW w:w="7165" w:type="dxa"/>
          </w:tcPr>
          <w:p w14:paraId="2F5236B7" w14:textId="62564117" w:rsidR="00D37DB9" w:rsidRPr="003C69D9" w:rsidRDefault="00D37DB9" w:rsidP="00F274AA">
            <w:pPr>
              <w:pStyle w:val="TabletextsmallHDMES"/>
              <w:rPr>
                <w:lang w:val="en-AU"/>
              </w:rPr>
            </w:pPr>
            <w:r>
              <w:rPr>
                <w:lang w:val="en-AU"/>
              </w:rPr>
              <w:t>Senior Executive Management</w:t>
            </w:r>
          </w:p>
        </w:tc>
      </w:tr>
      <w:tr w:rsidR="00F274AA" w:rsidRPr="003C69D9" w14:paraId="4ED7D251" w14:textId="77777777" w:rsidTr="30EFDF17">
        <w:trPr>
          <w:trHeight w:val="300"/>
        </w:trPr>
        <w:tc>
          <w:tcPr>
            <w:tcW w:w="1838" w:type="dxa"/>
          </w:tcPr>
          <w:p w14:paraId="0EA40320" w14:textId="7729DDEA" w:rsidR="00F274AA" w:rsidRPr="003C69D9" w:rsidRDefault="00F274AA" w:rsidP="00F274AA">
            <w:pPr>
              <w:pStyle w:val="TableheadingsmallHDMES"/>
              <w:rPr>
                <w:lang w:val="en-AU"/>
              </w:rPr>
            </w:pPr>
            <w:r w:rsidRPr="003C69D9">
              <w:rPr>
                <w:lang w:val="en-AU"/>
              </w:rPr>
              <w:t>SIA</w:t>
            </w:r>
          </w:p>
        </w:tc>
        <w:tc>
          <w:tcPr>
            <w:tcW w:w="7165" w:type="dxa"/>
          </w:tcPr>
          <w:p w14:paraId="28D951EE" w14:textId="33D5E8A2" w:rsidR="00F274AA" w:rsidRPr="003C69D9" w:rsidRDefault="00F274AA" w:rsidP="00F274AA">
            <w:pPr>
              <w:pStyle w:val="TabletextsmallHDMES"/>
              <w:rPr>
                <w:lang w:val="en-AU"/>
              </w:rPr>
            </w:pPr>
            <w:r w:rsidRPr="003C69D9">
              <w:rPr>
                <w:lang w:val="en-AU"/>
              </w:rPr>
              <w:t>Special Immunisation Activities</w:t>
            </w:r>
          </w:p>
        </w:tc>
      </w:tr>
      <w:tr w:rsidR="00F274AA" w:rsidRPr="003C69D9" w14:paraId="2DC8DCFB" w14:textId="77777777" w:rsidTr="30EFDF17">
        <w:tc>
          <w:tcPr>
            <w:tcW w:w="1838" w:type="dxa"/>
          </w:tcPr>
          <w:p w14:paraId="16C99EFF" w14:textId="74940CE3" w:rsidR="00F274AA" w:rsidRPr="003C69D9" w:rsidRDefault="00533296" w:rsidP="00F274AA">
            <w:pPr>
              <w:pStyle w:val="TableheadingsmallHDMES"/>
              <w:rPr>
                <w:lang w:val="en-AU"/>
              </w:rPr>
            </w:pPr>
            <w:r>
              <w:rPr>
                <w:lang w:val="en-AU"/>
              </w:rPr>
              <w:t>SOE</w:t>
            </w:r>
          </w:p>
        </w:tc>
        <w:tc>
          <w:tcPr>
            <w:tcW w:w="7165" w:type="dxa"/>
          </w:tcPr>
          <w:p w14:paraId="4FE5610C" w14:textId="4A7E90BF" w:rsidR="00F274AA" w:rsidRPr="003C69D9" w:rsidRDefault="00F274AA" w:rsidP="00F274AA">
            <w:pPr>
              <w:pStyle w:val="TabletextsmallHDMES"/>
              <w:rPr>
                <w:lang w:val="en-AU"/>
              </w:rPr>
            </w:pPr>
            <w:r w:rsidRPr="003C69D9">
              <w:rPr>
                <w:lang w:val="en-AU"/>
              </w:rPr>
              <w:t>State of Emergency</w:t>
            </w:r>
          </w:p>
        </w:tc>
      </w:tr>
      <w:tr w:rsidR="00533296" w:rsidRPr="003C69D9" w14:paraId="3D43D01E" w14:textId="77777777" w:rsidTr="30EFDF17">
        <w:tc>
          <w:tcPr>
            <w:tcW w:w="1838" w:type="dxa"/>
          </w:tcPr>
          <w:p w14:paraId="1CD0CAF2" w14:textId="4D83A67E" w:rsidR="00533296" w:rsidRPr="003C69D9" w:rsidDel="00533296" w:rsidRDefault="00533296" w:rsidP="00F274AA">
            <w:pPr>
              <w:pStyle w:val="TableheadingsmallHDMES"/>
              <w:rPr>
                <w:lang w:val="en-AU"/>
              </w:rPr>
            </w:pPr>
            <w:r>
              <w:rPr>
                <w:lang w:val="en-AU"/>
              </w:rPr>
              <w:t>SPAR</w:t>
            </w:r>
          </w:p>
        </w:tc>
        <w:tc>
          <w:tcPr>
            <w:tcW w:w="7165" w:type="dxa"/>
          </w:tcPr>
          <w:p w14:paraId="11066455" w14:textId="71CB162D" w:rsidR="00533296" w:rsidRPr="003C69D9" w:rsidRDefault="00533296" w:rsidP="00F274AA">
            <w:pPr>
              <w:pStyle w:val="TabletextsmallHDMES"/>
              <w:rPr>
                <w:lang w:val="en-AU"/>
              </w:rPr>
            </w:pPr>
            <w:r>
              <w:rPr>
                <w:lang w:val="en-AU"/>
              </w:rPr>
              <w:t>Sector Performance Annual Review</w:t>
            </w:r>
          </w:p>
        </w:tc>
      </w:tr>
      <w:tr w:rsidR="00EF50EF" w:rsidRPr="003C69D9" w14:paraId="67650742" w14:textId="77777777" w:rsidTr="30EFDF17">
        <w:tc>
          <w:tcPr>
            <w:tcW w:w="1838" w:type="dxa"/>
          </w:tcPr>
          <w:p w14:paraId="2EE49194" w14:textId="4AB16927" w:rsidR="00EF50EF" w:rsidRPr="003C69D9" w:rsidRDefault="00EF50EF" w:rsidP="00F274AA">
            <w:pPr>
              <w:pStyle w:val="TableheadingsmallHDMES"/>
              <w:rPr>
                <w:lang w:val="en-AU"/>
              </w:rPr>
            </w:pPr>
            <w:r>
              <w:rPr>
                <w:lang w:val="en-AU"/>
              </w:rPr>
              <w:lastRenderedPageBreak/>
              <w:t>STC</w:t>
            </w:r>
          </w:p>
        </w:tc>
        <w:tc>
          <w:tcPr>
            <w:tcW w:w="7165" w:type="dxa"/>
          </w:tcPr>
          <w:p w14:paraId="11B1A71F" w14:textId="3419E455" w:rsidR="00EF50EF" w:rsidRPr="003C69D9" w:rsidRDefault="00EF50EF" w:rsidP="00F274AA">
            <w:pPr>
              <w:pStyle w:val="TabletextsmallHDMES"/>
              <w:rPr>
                <w:lang w:val="en-AU"/>
              </w:rPr>
            </w:pPr>
            <w:r>
              <w:rPr>
                <w:lang w:val="en-AU"/>
              </w:rPr>
              <w:t>Short-Term Contractor</w:t>
            </w:r>
          </w:p>
        </w:tc>
      </w:tr>
      <w:tr w:rsidR="00F274AA" w:rsidRPr="003C69D9" w14:paraId="29C72027" w14:textId="77777777" w:rsidTr="30EFDF17">
        <w:tc>
          <w:tcPr>
            <w:tcW w:w="1838" w:type="dxa"/>
          </w:tcPr>
          <w:p w14:paraId="1922B799" w14:textId="00D2A7CE" w:rsidR="00F274AA" w:rsidRPr="003C69D9" w:rsidRDefault="00F274AA" w:rsidP="00F274AA">
            <w:pPr>
              <w:pStyle w:val="TableheadingsmallHDMES"/>
              <w:rPr>
                <w:lang w:val="en-AU"/>
              </w:rPr>
            </w:pPr>
            <w:proofErr w:type="spellStart"/>
            <w:r w:rsidRPr="003C69D9">
              <w:rPr>
                <w:lang w:val="en-AU"/>
              </w:rPr>
              <w:t>SWAp</w:t>
            </w:r>
            <w:proofErr w:type="spellEnd"/>
          </w:p>
        </w:tc>
        <w:tc>
          <w:tcPr>
            <w:tcW w:w="7165" w:type="dxa"/>
          </w:tcPr>
          <w:p w14:paraId="63EA2CD7" w14:textId="6EBF5C3E" w:rsidR="00F274AA" w:rsidRPr="003C69D9" w:rsidRDefault="00F274AA" w:rsidP="00F274AA">
            <w:pPr>
              <w:pStyle w:val="TabletextsmallHDMES"/>
              <w:rPr>
                <w:lang w:val="en-AU"/>
              </w:rPr>
            </w:pPr>
            <w:r w:rsidRPr="003C69D9">
              <w:rPr>
                <w:lang w:val="en-AU"/>
              </w:rPr>
              <w:t>Sector</w:t>
            </w:r>
            <w:r>
              <w:rPr>
                <w:lang w:val="en-AU"/>
              </w:rPr>
              <w:t>-</w:t>
            </w:r>
            <w:r w:rsidRPr="003C69D9">
              <w:rPr>
                <w:lang w:val="en-AU"/>
              </w:rPr>
              <w:t>Wide Approach</w:t>
            </w:r>
          </w:p>
        </w:tc>
      </w:tr>
      <w:tr w:rsidR="00F274AA" w:rsidRPr="003C69D9" w14:paraId="0EA42F36" w14:textId="77777777" w:rsidTr="30EFDF17">
        <w:tc>
          <w:tcPr>
            <w:tcW w:w="1838" w:type="dxa"/>
          </w:tcPr>
          <w:p w14:paraId="56405C0F" w14:textId="0350A16A" w:rsidR="00F274AA" w:rsidRPr="003C69D9" w:rsidRDefault="00F274AA" w:rsidP="00F274AA">
            <w:pPr>
              <w:pStyle w:val="TableheadingsmallHDMES"/>
              <w:rPr>
                <w:lang w:val="en-AU"/>
              </w:rPr>
            </w:pPr>
            <w:r w:rsidRPr="003C69D9">
              <w:rPr>
                <w:lang w:val="en-AU"/>
              </w:rPr>
              <w:t>TA</w:t>
            </w:r>
          </w:p>
        </w:tc>
        <w:tc>
          <w:tcPr>
            <w:tcW w:w="7165" w:type="dxa"/>
          </w:tcPr>
          <w:p w14:paraId="7E188B47" w14:textId="4D67A4B3" w:rsidR="00F274AA" w:rsidRPr="003C69D9" w:rsidRDefault="00F274AA" w:rsidP="00F274AA">
            <w:pPr>
              <w:pStyle w:val="TabletextsmallHDMES"/>
              <w:rPr>
                <w:lang w:val="en-AU"/>
              </w:rPr>
            </w:pPr>
            <w:r w:rsidRPr="003C69D9">
              <w:rPr>
                <w:lang w:val="en-AU"/>
              </w:rPr>
              <w:t xml:space="preserve">Trust Account </w:t>
            </w:r>
          </w:p>
        </w:tc>
      </w:tr>
      <w:tr w:rsidR="00ED31A7" w:rsidRPr="003C69D9" w14:paraId="4D5BC84E" w14:textId="77777777" w:rsidTr="30EFDF17">
        <w:tc>
          <w:tcPr>
            <w:tcW w:w="1838" w:type="dxa"/>
          </w:tcPr>
          <w:p w14:paraId="7C27467A" w14:textId="0947E507" w:rsidR="00ED31A7" w:rsidRPr="003C69D9" w:rsidRDefault="00ED31A7" w:rsidP="00F274AA">
            <w:pPr>
              <w:pStyle w:val="TableheadingsmallHDMES"/>
              <w:rPr>
                <w:lang w:val="en-AU"/>
              </w:rPr>
            </w:pPr>
            <w:r>
              <w:rPr>
                <w:lang w:val="en-AU"/>
              </w:rPr>
              <w:t>TB</w:t>
            </w:r>
          </w:p>
        </w:tc>
        <w:tc>
          <w:tcPr>
            <w:tcW w:w="7165" w:type="dxa"/>
          </w:tcPr>
          <w:p w14:paraId="09C7B447" w14:textId="50AAA23D" w:rsidR="00ED31A7" w:rsidRPr="003C69D9" w:rsidRDefault="00ED31A7" w:rsidP="00F274AA">
            <w:pPr>
              <w:pStyle w:val="TabletextsmallHDMES"/>
              <w:rPr>
                <w:lang w:val="en-AU"/>
              </w:rPr>
            </w:pPr>
            <w:r>
              <w:rPr>
                <w:lang w:val="en-AU"/>
              </w:rPr>
              <w:t>Tuberculosis</w:t>
            </w:r>
          </w:p>
        </w:tc>
      </w:tr>
      <w:tr w:rsidR="00F274AA" w:rsidRPr="003C69D9" w14:paraId="3F921118" w14:textId="77777777" w:rsidTr="30EFDF17">
        <w:tc>
          <w:tcPr>
            <w:tcW w:w="1838" w:type="dxa"/>
          </w:tcPr>
          <w:p w14:paraId="2DB4CB74" w14:textId="77777777" w:rsidR="00F274AA" w:rsidRPr="003C69D9" w:rsidRDefault="00F274AA" w:rsidP="00F274AA">
            <w:pPr>
              <w:pStyle w:val="TableheadingsmallHDMES"/>
              <w:rPr>
                <w:lang w:val="en-AU"/>
              </w:rPr>
            </w:pPr>
            <w:r w:rsidRPr="003C69D9">
              <w:rPr>
                <w:lang w:val="en-AU"/>
              </w:rPr>
              <w:t>TOR</w:t>
            </w:r>
          </w:p>
        </w:tc>
        <w:tc>
          <w:tcPr>
            <w:tcW w:w="7165" w:type="dxa"/>
          </w:tcPr>
          <w:p w14:paraId="0BEDDF09" w14:textId="77777777" w:rsidR="00F274AA" w:rsidRPr="003C69D9" w:rsidRDefault="00F274AA" w:rsidP="00F274AA">
            <w:pPr>
              <w:pStyle w:val="TabletextsmallHDMES"/>
              <w:rPr>
                <w:lang w:val="en-AU"/>
              </w:rPr>
            </w:pPr>
            <w:r w:rsidRPr="003C69D9">
              <w:rPr>
                <w:lang w:val="en-AU"/>
              </w:rPr>
              <w:t>Terms of Reference</w:t>
            </w:r>
          </w:p>
        </w:tc>
      </w:tr>
      <w:tr w:rsidR="00533296" w:rsidRPr="003C69D9" w14:paraId="68E08610" w14:textId="77777777" w:rsidTr="30EFDF17">
        <w:tc>
          <w:tcPr>
            <w:tcW w:w="1838" w:type="dxa"/>
          </w:tcPr>
          <w:p w14:paraId="3EBFD3BE" w14:textId="67A89EA9" w:rsidR="00533296" w:rsidRDefault="00533296" w:rsidP="00F274AA">
            <w:pPr>
              <w:pStyle w:val="TableheadingsmallHDMES"/>
              <w:rPr>
                <w:lang w:val="en-AU"/>
              </w:rPr>
            </w:pPr>
            <w:r>
              <w:rPr>
                <w:lang w:val="en-AU"/>
              </w:rPr>
              <w:t>UNFPA</w:t>
            </w:r>
          </w:p>
        </w:tc>
        <w:tc>
          <w:tcPr>
            <w:tcW w:w="7165" w:type="dxa"/>
          </w:tcPr>
          <w:p w14:paraId="602AE6AE" w14:textId="78E980E1" w:rsidR="00533296" w:rsidRDefault="00533296" w:rsidP="00F274AA">
            <w:pPr>
              <w:pStyle w:val="TabletextsmallHDMES"/>
              <w:rPr>
                <w:lang w:val="en-AU"/>
              </w:rPr>
            </w:pPr>
            <w:r>
              <w:rPr>
                <w:lang w:val="en-AU"/>
              </w:rPr>
              <w:t>United Nations Population Fund</w:t>
            </w:r>
          </w:p>
        </w:tc>
      </w:tr>
      <w:tr w:rsidR="00533296" w:rsidRPr="003C69D9" w14:paraId="23B37B85" w14:textId="77777777" w:rsidTr="30EFDF17">
        <w:tc>
          <w:tcPr>
            <w:tcW w:w="1838" w:type="dxa"/>
          </w:tcPr>
          <w:p w14:paraId="524B82B0" w14:textId="5AB9D88C" w:rsidR="00533296" w:rsidRPr="003C69D9" w:rsidRDefault="00533296" w:rsidP="00F274AA">
            <w:pPr>
              <w:pStyle w:val="TableheadingsmallHDMES"/>
              <w:rPr>
                <w:lang w:val="en-AU"/>
              </w:rPr>
            </w:pPr>
            <w:r>
              <w:rPr>
                <w:lang w:val="en-AU"/>
              </w:rPr>
              <w:t>UNICEF</w:t>
            </w:r>
          </w:p>
        </w:tc>
        <w:tc>
          <w:tcPr>
            <w:tcW w:w="7165" w:type="dxa"/>
          </w:tcPr>
          <w:p w14:paraId="35E16A30" w14:textId="45CF1B5E" w:rsidR="00533296" w:rsidRPr="003C69D9" w:rsidRDefault="00533296" w:rsidP="00F274AA">
            <w:pPr>
              <w:pStyle w:val="TabletextsmallHDMES"/>
              <w:rPr>
                <w:lang w:val="en-AU"/>
              </w:rPr>
            </w:pPr>
            <w:r>
              <w:rPr>
                <w:lang w:val="en-AU"/>
              </w:rPr>
              <w:t>United Nations Children’s Fund</w:t>
            </w:r>
          </w:p>
        </w:tc>
      </w:tr>
      <w:tr w:rsidR="00533296" w:rsidRPr="003C69D9" w14:paraId="4E53EBC1" w14:textId="77777777" w:rsidTr="30EFDF17">
        <w:tc>
          <w:tcPr>
            <w:tcW w:w="1838" w:type="dxa"/>
          </w:tcPr>
          <w:p w14:paraId="0F84BB7C" w14:textId="556978EE" w:rsidR="00533296" w:rsidRDefault="00533296" w:rsidP="00F274AA">
            <w:pPr>
              <w:pStyle w:val="TableheadingsmallHDMES"/>
              <w:rPr>
                <w:lang w:val="en-AU"/>
              </w:rPr>
            </w:pPr>
            <w:r>
              <w:rPr>
                <w:lang w:val="en-AU"/>
              </w:rPr>
              <w:t>USAID</w:t>
            </w:r>
          </w:p>
        </w:tc>
        <w:tc>
          <w:tcPr>
            <w:tcW w:w="7165" w:type="dxa"/>
          </w:tcPr>
          <w:p w14:paraId="72194408" w14:textId="21BED750" w:rsidR="00533296" w:rsidRDefault="00533296" w:rsidP="00F274AA">
            <w:pPr>
              <w:pStyle w:val="TabletextsmallHDMES"/>
              <w:rPr>
                <w:lang w:val="en-AU"/>
              </w:rPr>
            </w:pPr>
            <w:r>
              <w:rPr>
                <w:lang w:val="en-AU"/>
              </w:rPr>
              <w:t>United States Agency for International Development</w:t>
            </w:r>
          </w:p>
        </w:tc>
      </w:tr>
      <w:tr w:rsidR="00533296" w:rsidRPr="003C69D9" w14:paraId="3C09CF10" w14:textId="77777777" w:rsidTr="30EFDF17">
        <w:tc>
          <w:tcPr>
            <w:tcW w:w="1838" w:type="dxa"/>
          </w:tcPr>
          <w:p w14:paraId="6D580219" w14:textId="340865C9" w:rsidR="00533296" w:rsidRDefault="00533296" w:rsidP="00F274AA">
            <w:pPr>
              <w:pStyle w:val="TableheadingsmallHDMES"/>
              <w:rPr>
                <w:lang w:val="en-AU"/>
              </w:rPr>
            </w:pPr>
            <w:r>
              <w:rPr>
                <w:lang w:val="en-AU"/>
              </w:rPr>
              <w:t>WHO</w:t>
            </w:r>
          </w:p>
        </w:tc>
        <w:tc>
          <w:tcPr>
            <w:tcW w:w="7165" w:type="dxa"/>
          </w:tcPr>
          <w:p w14:paraId="64556B7F" w14:textId="29860FEF" w:rsidR="00533296" w:rsidRDefault="00533296" w:rsidP="00F274AA">
            <w:pPr>
              <w:pStyle w:val="TabletextsmallHDMES"/>
              <w:rPr>
                <w:lang w:val="en-AU"/>
              </w:rPr>
            </w:pPr>
            <w:r>
              <w:rPr>
                <w:lang w:val="en-AU"/>
              </w:rPr>
              <w:t>World Health Organization</w:t>
            </w:r>
          </w:p>
        </w:tc>
      </w:tr>
    </w:tbl>
    <w:p w14:paraId="6C54B5C1" w14:textId="58DF4011" w:rsidR="2849F015" w:rsidRPr="003C69D9" w:rsidRDefault="2849F015">
      <w:pPr>
        <w:rPr>
          <w:lang w:val="en-AU"/>
        </w:rPr>
      </w:pPr>
      <w:r w:rsidRPr="003C69D9">
        <w:rPr>
          <w:lang w:val="en-AU"/>
        </w:rPr>
        <w:br w:type="page"/>
      </w:r>
    </w:p>
    <w:p w14:paraId="338106D0" w14:textId="31E4D04C" w:rsidR="005B2985" w:rsidRPr="003C69D9" w:rsidRDefault="730E160A" w:rsidP="00B31823">
      <w:pPr>
        <w:pStyle w:val="ContentsheadingHDMES"/>
        <w:rPr>
          <w:sz w:val="24"/>
          <w:szCs w:val="24"/>
          <w:lang w:val="en-AU"/>
        </w:rPr>
      </w:pPr>
      <w:r w:rsidRPr="003C69D9">
        <w:rPr>
          <w:sz w:val="24"/>
          <w:szCs w:val="24"/>
          <w:lang w:val="en-AU"/>
        </w:rPr>
        <w:lastRenderedPageBreak/>
        <w:t>Term</w:t>
      </w:r>
      <w:r w:rsidR="4D1E8D1A" w:rsidRPr="003C69D9">
        <w:rPr>
          <w:sz w:val="24"/>
          <w:szCs w:val="24"/>
          <w:lang w:val="en-AU"/>
        </w:rPr>
        <w:t>inology u</w:t>
      </w:r>
      <w:r w:rsidRPr="003C69D9">
        <w:rPr>
          <w:sz w:val="24"/>
          <w:szCs w:val="24"/>
          <w:lang w:val="en-AU"/>
        </w:rPr>
        <w:t>s</w:t>
      </w:r>
      <w:r w:rsidR="572B25A0" w:rsidRPr="003C69D9">
        <w:rPr>
          <w:sz w:val="24"/>
          <w:szCs w:val="24"/>
          <w:lang w:val="en-AU"/>
        </w:rPr>
        <w:t>ed in this report</w:t>
      </w:r>
      <w:r w:rsidRPr="003C69D9">
        <w:rPr>
          <w:sz w:val="24"/>
          <w:szCs w:val="24"/>
          <w:lang w:val="en-AU"/>
        </w:rPr>
        <w:t xml:space="preserve"> </w:t>
      </w:r>
    </w:p>
    <w:tbl>
      <w:tblPr>
        <w:tblStyle w:val="StandardtablegreyheaderHDMES"/>
        <w:tblW w:w="9016" w:type="dxa"/>
        <w:tblLook w:val="0620" w:firstRow="1" w:lastRow="0" w:firstColumn="0" w:lastColumn="0" w:noHBand="1" w:noVBand="1"/>
      </w:tblPr>
      <w:tblGrid>
        <w:gridCol w:w="2405"/>
        <w:gridCol w:w="6611"/>
      </w:tblGrid>
      <w:tr w:rsidR="005B2985" w:rsidRPr="003C69D9" w14:paraId="7C62DA26" w14:textId="77777777" w:rsidTr="00B31823">
        <w:trPr>
          <w:cnfStyle w:val="100000000000" w:firstRow="1" w:lastRow="0" w:firstColumn="0" w:lastColumn="0" w:oddVBand="0" w:evenVBand="0" w:oddHBand="0" w:evenHBand="0" w:firstRowFirstColumn="0" w:firstRowLastColumn="0" w:lastRowFirstColumn="0" w:lastRowLastColumn="0"/>
        </w:trPr>
        <w:tc>
          <w:tcPr>
            <w:tcW w:w="2405" w:type="dxa"/>
          </w:tcPr>
          <w:p w14:paraId="77EF31C0" w14:textId="77777777" w:rsidR="005B2985" w:rsidRPr="003C69D9" w:rsidRDefault="005B2985" w:rsidP="00B31823">
            <w:pPr>
              <w:pStyle w:val="TableheadingsmallreverseHDMES"/>
              <w:rPr>
                <w:lang w:val="en-AU"/>
              </w:rPr>
            </w:pPr>
            <w:r w:rsidRPr="003C69D9">
              <w:rPr>
                <w:lang w:val="en-AU"/>
              </w:rPr>
              <w:t xml:space="preserve">Term </w:t>
            </w:r>
          </w:p>
        </w:tc>
        <w:tc>
          <w:tcPr>
            <w:tcW w:w="6611" w:type="dxa"/>
          </w:tcPr>
          <w:p w14:paraId="2E548AF0" w14:textId="77777777" w:rsidR="005B2985" w:rsidRPr="003C69D9" w:rsidRDefault="005B2985" w:rsidP="00B31823">
            <w:pPr>
              <w:pStyle w:val="TableheadingsmallreverseHDMES"/>
              <w:rPr>
                <w:lang w:val="en-AU"/>
              </w:rPr>
            </w:pPr>
            <w:r w:rsidRPr="003C69D9">
              <w:rPr>
                <w:lang w:val="en-AU"/>
              </w:rPr>
              <w:t xml:space="preserve">Meaning </w:t>
            </w:r>
          </w:p>
        </w:tc>
      </w:tr>
      <w:tr w:rsidR="6904B7D5" w:rsidRPr="003C69D9" w14:paraId="41B8FBDB" w14:textId="77777777" w:rsidTr="00B31823">
        <w:trPr>
          <w:trHeight w:val="300"/>
        </w:trPr>
        <w:tc>
          <w:tcPr>
            <w:tcW w:w="2405" w:type="dxa"/>
          </w:tcPr>
          <w:p w14:paraId="3BBBF902" w14:textId="1C263CE6" w:rsidR="6904B7D5" w:rsidRPr="003C69D9" w:rsidRDefault="6904B7D5" w:rsidP="00B31823">
            <w:pPr>
              <w:pStyle w:val="TabletextsmallHDMES"/>
              <w:rPr>
                <w:lang w:val="en-AU"/>
              </w:rPr>
            </w:pPr>
            <w:r w:rsidRPr="003C69D9">
              <w:rPr>
                <w:lang w:val="en-AU"/>
              </w:rPr>
              <w:t xml:space="preserve">Development </w:t>
            </w:r>
            <w:r w:rsidR="00D15BBF" w:rsidRPr="003C69D9">
              <w:rPr>
                <w:lang w:val="en-AU"/>
              </w:rPr>
              <w:t>P</w:t>
            </w:r>
            <w:r w:rsidRPr="003C69D9">
              <w:rPr>
                <w:lang w:val="en-AU"/>
              </w:rPr>
              <w:t>artners (DPs)</w:t>
            </w:r>
          </w:p>
        </w:tc>
        <w:tc>
          <w:tcPr>
            <w:tcW w:w="6611" w:type="dxa"/>
          </w:tcPr>
          <w:p w14:paraId="151FD973" w14:textId="14CF74FA" w:rsidR="6904B7D5" w:rsidRPr="003C69D9" w:rsidRDefault="00D028CD" w:rsidP="00B31823">
            <w:pPr>
              <w:pStyle w:val="TabletextsmallHDMES"/>
              <w:rPr>
                <w:lang w:val="en-AU"/>
              </w:rPr>
            </w:pPr>
            <w:r w:rsidRPr="003C69D9">
              <w:rPr>
                <w:lang w:val="en-AU"/>
              </w:rPr>
              <w:t>Organisations</w:t>
            </w:r>
            <w:r w:rsidR="00995E59" w:rsidRPr="003C69D9">
              <w:rPr>
                <w:lang w:val="en-AU"/>
              </w:rPr>
              <w:t>,</w:t>
            </w:r>
            <w:r w:rsidRPr="003C69D9">
              <w:rPr>
                <w:lang w:val="en-AU"/>
              </w:rPr>
              <w:t xml:space="preserve"> </w:t>
            </w:r>
            <w:r w:rsidR="00CE49A8" w:rsidRPr="003C69D9">
              <w:rPr>
                <w:lang w:val="en-AU"/>
              </w:rPr>
              <w:t xml:space="preserve">including </w:t>
            </w:r>
            <w:r w:rsidR="6904B7D5" w:rsidRPr="003C69D9">
              <w:rPr>
                <w:lang w:val="en-AU"/>
              </w:rPr>
              <w:t xml:space="preserve">donors, foundations, </w:t>
            </w:r>
            <w:r w:rsidR="003456E5" w:rsidRPr="003C69D9">
              <w:rPr>
                <w:lang w:val="en-AU"/>
              </w:rPr>
              <w:t xml:space="preserve">local and international </w:t>
            </w:r>
            <w:r w:rsidR="00995E59" w:rsidRPr="003C69D9">
              <w:rPr>
                <w:lang w:val="en-AU"/>
              </w:rPr>
              <w:t>non-government organisations (</w:t>
            </w:r>
            <w:r w:rsidR="6904B7D5" w:rsidRPr="003C69D9">
              <w:rPr>
                <w:lang w:val="en-AU"/>
              </w:rPr>
              <w:t>NGOs</w:t>
            </w:r>
            <w:r w:rsidR="00995E59" w:rsidRPr="003C69D9">
              <w:rPr>
                <w:lang w:val="en-AU"/>
              </w:rPr>
              <w:t>)</w:t>
            </w:r>
            <w:r w:rsidR="6904B7D5" w:rsidRPr="003C69D9">
              <w:rPr>
                <w:lang w:val="en-AU"/>
              </w:rPr>
              <w:t xml:space="preserve">, managing contractors, </w:t>
            </w:r>
            <w:r w:rsidR="00B8661D" w:rsidRPr="003C69D9">
              <w:rPr>
                <w:lang w:val="en-AU"/>
              </w:rPr>
              <w:t xml:space="preserve">local </w:t>
            </w:r>
            <w:r w:rsidR="00346E8E" w:rsidRPr="003C69D9">
              <w:rPr>
                <w:lang w:val="en-AU"/>
              </w:rPr>
              <w:t>churches</w:t>
            </w:r>
            <w:r w:rsidR="6904B7D5" w:rsidRPr="003C69D9">
              <w:rPr>
                <w:lang w:val="en-AU"/>
              </w:rPr>
              <w:t xml:space="preserve"> and others</w:t>
            </w:r>
            <w:r w:rsidR="00361848" w:rsidRPr="003C69D9">
              <w:rPr>
                <w:lang w:val="en-AU"/>
              </w:rPr>
              <w:t xml:space="preserve">, contributing and supporting </w:t>
            </w:r>
            <w:r w:rsidR="00EF5FF8" w:rsidRPr="003C69D9">
              <w:rPr>
                <w:lang w:val="en-AU"/>
              </w:rPr>
              <w:t xml:space="preserve">the </w:t>
            </w:r>
            <w:r w:rsidR="00361848" w:rsidRPr="003C69D9">
              <w:rPr>
                <w:lang w:val="en-AU"/>
              </w:rPr>
              <w:t>development activities</w:t>
            </w:r>
            <w:r w:rsidR="00D15BBF" w:rsidRPr="003C69D9">
              <w:rPr>
                <w:lang w:val="en-AU"/>
              </w:rPr>
              <w:t xml:space="preserve"> of the Government of Papua New Guinea (</w:t>
            </w:r>
            <w:proofErr w:type="spellStart"/>
            <w:r w:rsidR="00D15BBF" w:rsidRPr="003C69D9">
              <w:rPr>
                <w:lang w:val="en-AU"/>
              </w:rPr>
              <w:t>GoPNG</w:t>
            </w:r>
            <w:proofErr w:type="spellEnd"/>
            <w:r w:rsidR="00D15BBF" w:rsidRPr="003C69D9">
              <w:rPr>
                <w:lang w:val="en-AU"/>
              </w:rPr>
              <w:t>)</w:t>
            </w:r>
            <w:r w:rsidR="0026524B" w:rsidRPr="003C69D9">
              <w:rPr>
                <w:lang w:val="en-AU"/>
              </w:rPr>
              <w:t xml:space="preserve">. </w:t>
            </w:r>
          </w:p>
        </w:tc>
      </w:tr>
      <w:tr w:rsidR="005B2985" w:rsidRPr="003C69D9" w14:paraId="6DCC2F3B" w14:textId="77777777" w:rsidTr="00B31823">
        <w:tc>
          <w:tcPr>
            <w:tcW w:w="2405" w:type="dxa"/>
          </w:tcPr>
          <w:p w14:paraId="7757D026" w14:textId="75C75530" w:rsidR="005B2985" w:rsidRPr="003C69D9" w:rsidRDefault="005B2985" w:rsidP="00B31823">
            <w:pPr>
              <w:pStyle w:val="TabletextsmallHDMES"/>
              <w:rPr>
                <w:lang w:val="en-AU"/>
              </w:rPr>
            </w:pPr>
            <w:r w:rsidRPr="003C69D9">
              <w:rPr>
                <w:lang w:val="en-AU"/>
              </w:rPr>
              <w:t xml:space="preserve">Development Partner Coordination </w:t>
            </w:r>
          </w:p>
        </w:tc>
        <w:tc>
          <w:tcPr>
            <w:tcW w:w="6611" w:type="dxa"/>
          </w:tcPr>
          <w:p w14:paraId="7ED934D1" w14:textId="7F93A8DB" w:rsidR="005B2985" w:rsidRPr="003C69D9" w:rsidRDefault="006B2AA0" w:rsidP="00B31823">
            <w:pPr>
              <w:pStyle w:val="TabletextsmallHDMES"/>
              <w:rPr>
                <w:lang w:val="en-AU"/>
              </w:rPr>
            </w:pPr>
            <w:r w:rsidRPr="003C69D9">
              <w:rPr>
                <w:lang w:val="en-AU"/>
              </w:rPr>
              <w:t>D</w:t>
            </w:r>
            <w:r w:rsidR="005B2985" w:rsidRPr="003C69D9">
              <w:rPr>
                <w:lang w:val="en-AU"/>
              </w:rPr>
              <w:t xml:space="preserve">evelopment partners </w:t>
            </w:r>
            <w:r w:rsidR="00A43A9B" w:rsidRPr="003C69D9">
              <w:rPr>
                <w:lang w:val="en-AU"/>
              </w:rPr>
              <w:t>a</w:t>
            </w:r>
            <w:r w:rsidR="007405C3" w:rsidRPr="003C69D9">
              <w:rPr>
                <w:lang w:val="en-AU"/>
              </w:rPr>
              <w:t>lign</w:t>
            </w:r>
            <w:r w:rsidR="00D84CDE" w:rsidRPr="003C69D9">
              <w:rPr>
                <w:lang w:val="en-AU"/>
              </w:rPr>
              <w:t xml:space="preserve">ed </w:t>
            </w:r>
            <w:r w:rsidR="00A43A9B" w:rsidRPr="003C69D9">
              <w:rPr>
                <w:lang w:val="en-AU"/>
              </w:rPr>
              <w:t xml:space="preserve">with </w:t>
            </w:r>
            <w:proofErr w:type="spellStart"/>
            <w:r w:rsidR="005A0489" w:rsidRPr="003C69D9">
              <w:rPr>
                <w:lang w:val="en-AU"/>
              </w:rPr>
              <w:t>GoPNG</w:t>
            </w:r>
            <w:proofErr w:type="spellEnd"/>
            <w:r w:rsidR="005A0489" w:rsidRPr="003C69D9">
              <w:rPr>
                <w:lang w:val="en-AU"/>
              </w:rPr>
              <w:t xml:space="preserve"> </w:t>
            </w:r>
            <w:r w:rsidR="00A43A9B" w:rsidRPr="003C69D9">
              <w:rPr>
                <w:lang w:val="en-AU"/>
              </w:rPr>
              <w:t>policies</w:t>
            </w:r>
            <w:r w:rsidR="00CE778C" w:rsidRPr="003C69D9">
              <w:rPr>
                <w:lang w:val="en-AU"/>
              </w:rPr>
              <w:t xml:space="preserve">, </w:t>
            </w:r>
            <w:r w:rsidR="00A43A9B" w:rsidRPr="003C69D9">
              <w:rPr>
                <w:lang w:val="en-AU"/>
              </w:rPr>
              <w:t>strategies</w:t>
            </w:r>
            <w:r w:rsidR="00A10124" w:rsidRPr="003C69D9">
              <w:rPr>
                <w:lang w:val="en-AU"/>
              </w:rPr>
              <w:t>,</w:t>
            </w:r>
            <w:r w:rsidR="00CE778C" w:rsidRPr="003C69D9">
              <w:rPr>
                <w:lang w:val="en-AU"/>
              </w:rPr>
              <w:t xml:space="preserve"> </w:t>
            </w:r>
            <w:r w:rsidR="00995E59" w:rsidRPr="003C69D9">
              <w:rPr>
                <w:lang w:val="en-AU"/>
              </w:rPr>
              <w:t xml:space="preserve">and </w:t>
            </w:r>
            <w:r w:rsidR="00CE778C" w:rsidRPr="003C69D9">
              <w:rPr>
                <w:lang w:val="en-AU"/>
              </w:rPr>
              <w:t>priorities</w:t>
            </w:r>
            <w:r w:rsidR="00995E59" w:rsidRPr="003C69D9">
              <w:rPr>
                <w:lang w:val="en-AU"/>
              </w:rPr>
              <w:t>,</w:t>
            </w:r>
            <w:r w:rsidR="00271016" w:rsidRPr="003C69D9">
              <w:rPr>
                <w:lang w:val="en-AU"/>
              </w:rPr>
              <w:t xml:space="preserve"> and </w:t>
            </w:r>
            <w:r w:rsidR="00050FEA" w:rsidRPr="003C69D9">
              <w:rPr>
                <w:lang w:val="en-AU"/>
              </w:rPr>
              <w:t>collaboratin</w:t>
            </w:r>
            <w:r w:rsidR="000D18FB" w:rsidRPr="003C69D9">
              <w:rPr>
                <w:lang w:val="en-AU"/>
              </w:rPr>
              <w:t>g</w:t>
            </w:r>
            <w:r w:rsidR="00050FEA" w:rsidRPr="003C69D9">
              <w:rPr>
                <w:lang w:val="en-AU"/>
              </w:rPr>
              <w:t xml:space="preserve"> with</w:t>
            </w:r>
            <w:r w:rsidR="000D18FB" w:rsidRPr="003C69D9">
              <w:rPr>
                <w:lang w:val="en-AU"/>
              </w:rPr>
              <w:t xml:space="preserve"> </w:t>
            </w:r>
            <w:proofErr w:type="spellStart"/>
            <w:r w:rsidR="000D18FB" w:rsidRPr="003C69D9">
              <w:rPr>
                <w:lang w:val="en-AU"/>
              </w:rPr>
              <w:t>GoPNG</w:t>
            </w:r>
            <w:proofErr w:type="spellEnd"/>
            <w:r w:rsidR="00806D88" w:rsidRPr="003C69D9">
              <w:rPr>
                <w:lang w:val="en-AU"/>
              </w:rPr>
              <w:t xml:space="preserve"> departments</w:t>
            </w:r>
            <w:r w:rsidR="00FC5AA3" w:rsidRPr="003C69D9">
              <w:rPr>
                <w:lang w:val="en-AU"/>
              </w:rPr>
              <w:t>,</w:t>
            </w:r>
            <w:r w:rsidR="00980399" w:rsidRPr="003C69D9">
              <w:rPr>
                <w:lang w:val="en-AU"/>
              </w:rPr>
              <w:t xml:space="preserve"> </w:t>
            </w:r>
            <w:r w:rsidR="00050FEA" w:rsidRPr="003C69D9">
              <w:rPr>
                <w:lang w:val="en-AU"/>
              </w:rPr>
              <w:t>donors and implementing partners</w:t>
            </w:r>
            <w:r w:rsidR="00965237" w:rsidRPr="003C69D9">
              <w:rPr>
                <w:lang w:val="en-AU"/>
              </w:rPr>
              <w:t xml:space="preserve">, to avoid </w:t>
            </w:r>
            <w:r w:rsidR="000B2613" w:rsidRPr="003C69D9">
              <w:rPr>
                <w:lang w:val="en-AU"/>
              </w:rPr>
              <w:t xml:space="preserve">misalignment or </w:t>
            </w:r>
            <w:r w:rsidR="00965237" w:rsidRPr="003C69D9">
              <w:rPr>
                <w:lang w:val="en-AU"/>
              </w:rPr>
              <w:t>duplication</w:t>
            </w:r>
            <w:r w:rsidR="000B2613" w:rsidRPr="003C69D9">
              <w:rPr>
                <w:lang w:val="en-AU"/>
              </w:rPr>
              <w:t>.</w:t>
            </w:r>
          </w:p>
        </w:tc>
      </w:tr>
      <w:tr w:rsidR="005B2985" w:rsidRPr="003C69D9" w14:paraId="6D838959" w14:textId="77777777" w:rsidTr="00B31823">
        <w:trPr>
          <w:trHeight w:val="1395"/>
        </w:trPr>
        <w:tc>
          <w:tcPr>
            <w:tcW w:w="2405" w:type="dxa"/>
          </w:tcPr>
          <w:p w14:paraId="4D3CEDA2" w14:textId="3AAAFFA2" w:rsidR="005B2985" w:rsidRPr="003C69D9" w:rsidRDefault="6585CACC" w:rsidP="00B31823">
            <w:pPr>
              <w:pStyle w:val="TabletextsmallHDMES"/>
              <w:rPr>
                <w:lang w:val="en-AU"/>
              </w:rPr>
            </w:pPr>
            <w:r w:rsidRPr="003C69D9">
              <w:rPr>
                <w:lang w:val="en-AU"/>
              </w:rPr>
              <w:t>Direct Fund</w:t>
            </w:r>
            <w:r w:rsidR="34BA7269" w:rsidRPr="003C69D9">
              <w:rPr>
                <w:lang w:val="en-AU"/>
              </w:rPr>
              <w:t>ing</w:t>
            </w:r>
            <w:r w:rsidRPr="003C69D9">
              <w:rPr>
                <w:lang w:val="en-AU"/>
              </w:rPr>
              <w:t xml:space="preserve"> Agreement (DFA) </w:t>
            </w:r>
          </w:p>
        </w:tc>
        <w:tc>
          <w:tcPr>
            <w:tcW w:w="6611" w:type="dxa"/>
          </w:tcPr>
          <w:p w14:paraId="35753BCA" w14:textId="737BDE32" w:rsidR="005B2985" w:rsidRPr="003C69D9" w:rsidRDefault="00784B4A" w:rsidP="00B31823">
            <w:pPr>
              <w:pStyle w:val="TabletextsmallHDMES"/>
              <w:rPr>
                <w:lang w:val="en-AU"/>
              </w:rPr>
            </w:pPr>
            <w:r w:rsidRPr="003C69D9">
              <w:rPr>
                <w:lang w:val="en-AU"/>
              </w:rPr>
              <w:t xml:space="preserve">The </w:t>
            </w:r>
            <w:r w:rsidR="004B0D57" w:rsidRPr="003C69D9">
              <w:rPr>
                <w:lang w:val="en-AU"/>
              </w:rPr>
              <w:t xml:space="preserve">overarching </w:t>
            </w:r>
            <w:r w:rsidR="00203AE8" w:rsidRPr="003C69D9">
              <w:rPr>
                <w:lang w:val="en-AU"/>
              </w:rPr>
              <w:t xml:space="preserve">funding </w:t>
            </w:r>
            <w:r w:rsidR="6585CACC" w:rsidRPr="003C69D9">
              <w:rPr>
                <w:lang w:val="en-AU"/>
              </w:rPr>
              <w:t>agreement between the Government of Australia</w:t>
            </w:r>
            <w:r w:rsidR="00D15BBF" w:rsidRPr="003C69D9">
              <w:rPr>
                <w:lang w:val="en-AU"/>
              </w:rPr>
              <w:t>,</w:t>
            </w:r>
            <w:r w:rsidR="6585CACC" w:rsidRPr="003C69D9">
              <w:rPr>
                <w:lang w:val="en-AU"/>
              </w:rPr>
              <w:t xml:space="preserve"> </w:t>
            </w:r>
            <w:r w:rsidR="00D15BBF" w:rsidRPr="003C69D9">
              <w:rPr>
                <w:lang w:val="en-AU"/>
              </w:rPr>
              <w:t xml:space="preserve">currently </w:t>
            </w:r>
            <w:r w:rsidR="6585CACC" w:rsidRPr="003C69D9">
              <w:rPr>
                <w:lang w:val="en-AU"/>
              </w:rPr>
              <w:t xml:space="preserve">through the </w:t>
            </w:r>
            <w:r w:rsidR="71B90D97" w:rsidRPr="003C69D9">
              <w:rPr>
                <w:lang w:val="en-AU"/>
              </w:rPr>
              <w:t xml:space="preserve">Department of Foreign Affairs and Trade </w:t>
            </w:r>
            <w:r w:rsidR="00D15BBF" w:rsidRPr="003C69D9">
              <w:rPr>
                <w:lang w:val="en-AU"/>
              </w:rPr>
              <w:t>(</w:t>
            </w:r>
            <w:r w:rsidR="71B90D97" w:rsidRPr="003C69D9">
              <w:rPr>
                <w:lang w:val="en-AU"/>
              </w:rPr>
              <w:t>DFAT</w:t>
            </w:r>
            <w:r w:rsidR="000229B8" w:rsidRPr="003C69D9">
              <w:rPr>
                <w:lang w:val="en-AU"/>
              </w:rPr>
              <w:t>)</w:t>
            </w:r>
            <w:r w:rsidR="002B0285" w:rsidRPr="003C69D9">
              <w:rPr>
                <w:lang w:val="en-AU"/>
              </w:rPr>
              <w:t>/formerly through the Australian Agency for International Development (</w:t>
            </w:r>
            <w:r w:rsidR="00974193" w:rsidRPr="003C69D9">
              <w:rPr>
                <w:lang w:val="en-AU"/>
              </w:rPr>
              <w:t>AusAID</w:t>
            </w:r>
            <w:r w:rsidR="002B0285" w:rsidRPr="003C69D9">
              <w:rPr>
                <w:lang w:val="en-AU"/>
              </w:rPr>
              <w:t>)</w:t>
            </w:r>
            <w:r w:rsidR="00D15BBF" w:rsidRPr="003C69D9">
              <w:rPr>
                <w:lang w:val="en-AU"/>
              </w:rPr>
              <w:t>,</w:t>
            </w:r>
            <w:r w:rsidR="000229B8" w:rsidRPr="003C69D9">
              <w:rPr>
                <w:lang w:val="en-AU"/>
              </w:rPr>
              <w:t xml:space="preserve"> and </w:t>
            </w:r>
            <w:proofErr w:type="spellStart"/>
            <w:r w:rsidR="6585CACC" w:rsidRPr="003C69D9">
              <w:rPr>
                <w:lang w:val="en-AU"/>
              </w:rPr>
              <w:t>GoPNG</w:t>
            </w:r>
            <w:proofErr w:type="spellEnd"/>
            <w:r w:rsidR="001E2DC9" w:rsidRPr="003C69D9">
              <w:rPr>
                <w:lang w:val="en-AU"/>
              </w:rPr>
              <w:t xml:space="preserve">, </w:t>
            </w:r>
            <w:r w:rsidR="0054031A" w:rsidRPr="003C69D9">
              <w:rPr>
                <w:lang w:val="en-AU"/>
              </w:rPr>
              <w:t xml:space="preserve">represented by </w:t>
            </w:r>
            <w:r w:rsidR="6585CACC" w:rsidRPr="003C69D9">
              <w:rPr>
                <w:lang w:val="en-AU"/>
              </w:rPr>
              <w:t>the National Department of Health (</w:t>
            </w:r>
            <w:proofErr w:type="spellStart"/>
            <w:r w:rsidR="00B25B9A" w:rsidRPr="003C69D9">
              <w:rPr>
                <w:lang w:val="en-AU"/>
              </w:rPr>
              <w:t>ND</w:t>
            </w:r>
            <w:r w:rsidR="00A701E3" w:rsidRPr="003C69D9">
              <w:rPr>
                <w:lang w:val="en-AU"/>
              </w:rPr>
              <w:t>o</w:t>
            </w:r>
            <w:r w:rsidR="00B25B9A" w:rsidRPr="003C69D9">
              <w:rPr>
                <w:lang w:val="en-AU"/>
              </w:rPr>
              <w:t>H</w:t>
            </w:r>
            <w:proofErr w:type="spellEnd"/>
            <w:r w:rsidR="6585CACC" w:rsidRPr="003C69D9">
              <w:rPr>
                <w:lang w:val="en-AU"/>
              </w:rPr>
              <w:t>)</w:t>
            </w:r>
            <w:r w:rsidR="003D78D9" w:rsidRPr="003C69D9">
              <w:rPr>
                <w:lang w:val="en-AU"/>
              </w:rPr>
              <w:t>,</w:t>
            </w:r>
            <w:r w:rsidR="6585CACC" w:rsidRPr="003C69D9">
              <w:rPr>
                <w:lang w:val="en-AU"/>
              </w:rPr>
              <w:t xml:space="preserve"> </w:t>
            </w:r>
            <w:r w:rsidR="00415A67" w:rsidRPr="003C69D9">
              <w:rPr>
                <w:lang w:val="en-AU"/>
              </w:rPr>
              <w:t>t</w:t>
            </w:r>
            <w:r w:rsidR="6585CACC" w:rsidRPr="003C69D9">
              <w:rPr>
                <w:lang w:val="en-AU"/>
              </w:rPr>
              <w:t xml:space="preserve">o </w:t>
            </w:r>
            <w:r w:rsidR="00415A67" w:rsidRPr="003C69D9">
              <w:rPr>
                <w:lang w:val="en-AU"/>
              </w:rPr>
              <w:t xml:space="preserve">support </w:t>
            </w:r>
            <w:r w:rsidR="00D52C97" w:rsidRPr="003C69D9">
              <w:rPr>
                <w:lang w:val="en-AU"/>
              </w:rPr>
              <w:t>identified</w:t>
            </w:r>
            <w:r w:rsidR="00B408BE" w:rsidRPr="003C69D9">
              <w:rPr>
                <w:lang w:val="en-AU"/>
              </w:rPr>
              <w:t xml:space="preserve"> </w:t>
            </w:r>
            <w:r w:rsidR="714BCCE0" w:rsidRPr="003C69D9">
              <w:rPr>
                <w:lang w:val="en-AU"/>
              </w:rPr>
              <w:t xml:space="preserve">health sector </w:t>
            </w:r>
            <w:r w:rsidR="6585CACC" w:rsidRPr="003C69D9">
              <w:rPr>
                <w:lang w:val="en-AU"/>
              </w:rPr>
              <w:t>activities</w:t>
            </w:r>
            <w:r w:rsidR="00203AE8" w:rsidRPr="003C69D9">
              <w:rPr>
                <w:lang w:val="en-AU"/>
              </w:rPr>
              <w:t xml:space="preserve"> </w:t>
            </w:r>
            <w:r w:rsidR="00023537" w:rsidRPr="003C69D9">
              <w:rPr>
                <w:lang w:val="en-AU"/>
              </w:rPr>
              <w:t xml:space="preserve">through </w:t>
            </w:r>
            <w:r w:rsidR="00762C1C" w:rsidRPr="003C69D9">
              <w:rPr>
                <w:lang w:val="en-AU"/>
              </w:rPr>
              <w:t xml:space="preserve">the </w:t>
            </w:r>
            <w:r w:rsidR="00D15BBF" w:rsidRPr="003C69D9">
              <w:rPr>
                <w:lang w:val="en-AU"/>
              </w:rPr>
              <w:t>Health Sector Improvement Program Trust Account (</w:t>
            </w:r>
            <w:r w:rsidR="00762C1C" w:rsidRPr="003C69D9">
              <w:rPr>
                <w:lang w:val="en-AU"/>
              </w:rPr>
              <w:t>HSIP TA</w:t>
            </w:r>
            <w:r w:rsidR="00D15BBF" w:rsidRPr="003C69D9">
              <w:rPr>
                <w:lang w:val="en-AU"/>
              </w:rPr>
              <w:t>)</w:t>
            </w:r>
            <w:r w:rsidR="6585CACC" w:rsidRPr="003C69D9">
              <w:rPr>
                <w:lang w:val="en-AU"/>
              </w:rPr>
              <w:t>.</w:t>
            </w:r>
          </w:p>
        </w:tc>
      </w:tr>
      <w:tr w:rsidR="00D36DDE" w:rsidRPr="003C69D9" w14:paraId="62AC102C" w14:textId="77777777" w:rsidTr="00B31823">
        <w:tc>
          <w:tcPr>
            <w:tcW w:w="2405" w:type="dxa"/>
          </w:tcPr>
          <w:p w14:paraId="45012D29" w14:textId="4B0FFBA9" w:rsidR="00D36DDE" w:rsidRPr="003C69D9" w:rsidRDefault="00D36DDE" w:rsidP="00B31823">
            <w:pPr>
              <w:pStyle w:val="TabletextsmallHDMES"/>
              <w:rPr>
                <w:lang w:val="en-AU"/>
              </w:rPr>
            </w:pPr>
            <w:r w:rsidRPr="003C69D9">
              <w:rPr>
                <w:lang w:val="en-AU"/>
              </w:rPr>
              <w:t>Earmarked Funds</w:t>
            </w:r>
          </w:p>
        </w:tc>
        <w:tc>
          <w:tcPr>
            <w:tcW w:w="6611" w:type="dxa"/>
          </w:tcPr>
          <w:p w14:paraId="592E5CD4" w14:textId="72080ABD" w:rsidR="00D36DDE" w:rsidRPr="003C69D9" w:rsidRDefault="00203AE8" w:rsidP="00B31823">
            <w:pPr>
              <w:pStyle w:val="TabletextsmallHDMES"/>
              <w:rPr>
                <w:lang w:val="en-AU"/>
              </w:rPr>
            </w:pPr>
            <w:r w:rsidRPr="003C69D9">
              <w:rPr>
                <w:lang w:val="en-AU"/>
              </w:rPr>
              <w:t>Funds channel</w:t>
            </w:r>
            <w:r w:rsidR="002B2CF2" w:rsidRPr="003C69D9">
              <w:rPr>
                <w:lang w:val="en-AU"/>
              </w:rPr>
              <w:t>l</w:t>
            </w:r>
            <w:r w:rsidRPr="003C69D9">
              <w:rPr>
                <w:lang w:val="en-AU"/>
              </w:rPr>
              <w:t xml:space="preserve">ed through </w:t>
            </w:r>
            <w:r w:rsidR="009F68A2" w:rsidRPr="003C69D9">
              <w:rPr>
                <w:lang w:val="en-AU"/>
              </w:rPr>
              <w:t>pooled accounts for specific</w:t>
            </w:r>
            <w:r w:rsidR="0075363D" w:rsidRPr="003C69D9">
              <w:rPr>
                <w:lang w:val="en-AU"/>
              </w:rPr>
              <w:t xml:space="preserve"> </w:t>
            </w:r>
            <w:r w:rsidR="009F68A2" w:rsidRPr="003C69D9">
              <w:rPr>
                <w:lang w:val="en-AU"/>
              </w:rPr>
              <w:t>activities</w:t>
            </w:r>
            <w:r w:rsidR="00A701E3" w:rsidRPr="003C69D9">
              <w:rPr>
                <w:lang w:val="en-AU"/>
              </w:rPr>
              <w:t>.</w:t>
            </w:r>
          </w:p>
        </w:tc>
      </w:tr>
      <w:tr w:rsidR="005B2985" w:rsidRPr="003C69D9" w14:paraId="4F790D67" w14:textId="77777777" w:rsidTr="00B31823">
        <w:tc>
          <w:tcPr>
            <w:tcW w:w="2405" w:type="dxa"/>
          </w:tcPr>
          <w:p w14:paraId="6A391AC8" w14:textId="77777777" w:rsidR="005B2985" w:rsidRPr="003C69D9" w:rsidRDefault="005B2985" w:rsidP="00B31823">
            <w:pPr>
              <w:pStyle w:val="TabletextsmallHDMES"/>
              <w:rPr>
                <w:lang w:val="en-AU"/>
              </w:rPr>
            </w:pPr>
            <w:r w:rsidRPr="003C69D9">
              <w:rPr>
                <w:lang w:val="en-AU"/>
              </w:rPr>
              <w:t>Health Sector Improvement Program (HSIP)</w:t>
            </w:r>
          </w:p>
        </w:tc>
        <w:tc>
          <w:tcPr>
            <w:tcW w:w="6611" w:type="dxa"/>
          </w:tcPr>
          <w:p w14:paraId="2BC569D0" w14:textId="2107B2C5" w:rsidR="005B2985" w:rsidRPr="003C69D9" w:rsidRDefault="00A72BD4" w:rsidP="00B31823">
            <w:pPr>
              <w:pStyle w:val="TabletextsmallHDMES"/>
              <w:rPr>
                <w:lang w:val="en-AU"/>
              </w:rPr>
            </w:pPr>
            <w:r w:rsidRPr="003C69D9">
              <w:rPr>
                <w:lang w:val="en-AU"/>
              </w:rPr>
              <w:t>T</w:t>
            </w:r>
            <w:r w:rsidR="00096316" w:rsidRPr="003C69D9">
              <w:rPr>
                <w:lang w:val="en-AU"/>
              </w:rPr>
              <w:t xml:space="preserve">he program of support for </w:t>
            </w:r>
            <w:proofErr w:type="spellStart"/>
            <w:r w:rsidR="00096316" w:rsidRPr="003C69D9">
              <w:rPr>
                <w:lang w:val="en-AU"/>
              </w:rPr>
              <w:t>GoPNG’s</w:t>
            </w:r>
            <w:proofErr w:type="spellEnd"/>
            <w:r w:rsidR="00096316" w:rsidRPr="003C69D9">
              <w:rPr>
                <w:lang w:val="en-AU"/>
              </w:rPr>
              <w:t xml:space="preserve"> </w:t>
            </w:r>
            <w:r w:rsidR="001D7C29">
              <w:rPr>
                <w:lang w:val="en-AU"/>
              </w:rPr>
              <w:t>h</w:t>
            </w:r>
            <w:r w:rsidR="00096316" w:rsidRPr="003C69D9">
              <w:rPr>
                <w:lang w:val="en-AU"/>
              </w:rPr>
              <w:t xml:space="preserve">ealth </w:t>
            </w:r>
            <w:r w:rsidR="001D7C29">
              <w:rPr>
                <w:lang w:val="en-AU"/>
              </w:rPr>
              <w:t>s</w:t>
            </w:r>
            <w:r w:rsidR="00096316" w:rsidRPr="003C69D9">
              <w:rPr>
                <w:lang w:val="en-AU"/>
              </w:rPr>
              <w:t>ector</w:t>
            </w:r>
            <w:r w:rsidR="00D15BBF" w:rsidRPr="003C69D9">
              <w:rPr>
                <w:lang w:val="en-AU"/>
              </w:rPr>
              <w:t>-</w:t>
            </w:r>
            <w:r w:rsidR="001D7C29">
              <w:rPr>
                <w:lang w:val="en-AU"/>
              </w:rPr>
              <w:t>w</w:t>
            </w:r>
            <w:r w:rsidR="00096316" w:rsidRPr="003C69D9">
              <w:rPr>
                <w:lang w:val="en-AU"/>
              </w:rPr>
              <w:t xml:space="preserve">ide </w:t>
            </w:r>
            <w:r w:rsidR="001D7C29">
              <w:rPr>
                <w:lang w:val="en-AU"/>
              </w:rPr>
              <w:t>a</w:t>
            </w:r>
            <w:r w:rsidR="00096316" w:rsidRPr="003C69D9">
              <w:rPr>
                <w:lang w:val="en-AU"/>
              </w:rPr>
              <w:t>pproach (</w:t>
            </w:r>
            <w:proofErr w:type="spellStart"/>
            <w:r w:rsidR="00096316" w:rsidRPr="003C69D9">
              <w:rPr>
                <w:lang w:val="en-AU"/>
              </w:rPr>
              <w:t>SWAp</w:t>
            </w:r>
            <w:proofErr w:type="spellEnd"/>
            <w:r w:rsidR="00096316" w:rsidRPr="003C69D9">
              <w:rPr>
                <w:lang w:val="en-AU"/>
              </w:rPr>
              <w:t>)</w:t>
            </w:r>
            <w:r w:rsidR="00D15BBF" w:rsidRPr="003C69D9">
              <w:rPr>
                <w:lang w:val="en-AU"/>
              </w:rPr>
              <w:t>,</w:t>
            </w:r>
            <w:r w:rsidR="000D0DC3" w:rsidRPr="003C69D9">
              <w:rPr>
                <w:lang w:val="en-AU"/>
              </w:rPr>
              <w:t xml:space="preserve"> </w:t>
            </w:r>
            <w:r w:rsidR="0068479D" w:rsidRPr="003C69D9">
              <w:rPr>
                <w:lang w:val="en-AU"/>
              </w:rPr>
              <w:t>in which</w:t>
            </w:r>
            <w:r w:rsidR="00FB0D4F" w:rsidRPr="003C69D9">
              <w:rPr>
                <w:lang w:val="en-AU"/>
              </w:rPr>
              <w:t xml:space="preserve"> </w:t>
            </w:r>
            <w:r w:rsidR="00271016" w:rsidRPr="003C69D9">
              <w:rPr>
                <w:lang w:val="en-AU"/>
              </w:rPr>
              <w:t xml:space="preserve">funds from </w:t>
            </w:r>
            <w:r w:rsidR="002B6823">
              <w:rPr>
                <w:lang w:val="en-AU"/>
              </w:rPr>
              <w:t>DPs</w:t>
            </w:r>
            <w:r w:rsidR="008E47D9" w:rsidRPr="003C69D9">
              <w:rPr>
                <w:lang w:val="en-AU"/>
              </w:rPr>
              <w:t xml:space="preserve"> </w:t>
            </w:r>
            <w:r w:rsidR="00FB0D4F" w:rsidRPr="003C69D9">
              <w:rPr>
                <w:lang w:val="en-AU"/>
              </w:rPr>
              <w:t xml:space="preserve">and </w:t>
            </w:r>
            <w:proofErr w:type="spellStart"/>
            <w:r w:rsidR="00FB0D4F" w:rsidRPr="003C69D9">
              <w:rPr>
                <w:lang w:val="en-AU"/>
              </w:rPr>
              <w:t>GoPNG</w:t>
            </w:r>
            <w:proofErr w:type="spellEnd"/>
            <w:r w:rsidR="00FB0D4F" w:rsidRPr="003C69D9">
              <w:rPr>
                <w:lang w:val="en-AU"/>
              </w:rPr>
              <w:t xml:space="preserve"> are </w:t>
            </w:r>
            <w:r w:rsidR="00233838" w:rsidRPr="003C69D9">
              <w:rPr>
                <w:lang w:val="en-AU"/>
              </w:rPr>
              <w:t>funne</w:t>
            </w:r>
            <w:r w:rsidR="00A701E3" w:rsidRPr="003C69D9">
              <w:rPr>
                <w:lang w:val="en-AU"/>
              </w:rPr>
              <w:t>l</w:t>
            </w:r>
            <w:r w:rsidR="00233838" w:rsidRPr="003C69D9">
              <w:rPr>
                <w:lang w:val="en-AU"/>
              </w:rPr>
              <w:t>led through</w:t>
            </w:r>
            <w:r w:rsidR="00271016" w:rsidRPr="003C69D9">
              <w:rPr>
                <w:lang w:val="en-AU"/>
              </w:rPr>
              <w:t xml:space="preserve"> </w:t>
            </w:r>
            <w:r w:rsidR="00793063" w:rsidRPr="003C69D9">
              <w:rPr>
                <w:lang w:val="en-AU"/>
              </w:rPr>
              <w:t xml:space="preserve">the </w:t>
            </w:r>
            <w:proofErr w:type="spellStart"/>
            <w:r w:rsidR="002D46E2" w:rsidRPr="003C69D9">
              <w:rPr>
                <w:lang w:val="en-AU"/>
              </w:rPr>
              <w:t>NDoH</w:t>
            </w:r>
            <w:proofErr w:type="spellEnd"/>
            <w:r w:rsidR="00793063" w:rsidRPr="003C69D9">
              <w:rPr>
                <w:lang w:val="en-AU"/>
              </w:rPr>
              <w:t xml:space="preserve"> </w:t>
            </w:r>
            <w:r w:rsidR="0071724F" w:rsidRPr="003C69D9">
              <w:rPr>
                <w:lang w:val="en-AU"/>
              </w:rPr>
              <w:t>systems</w:t>
            </w:r>
            <w:r w:rsidR="005D332A" w:rsidRPr="003C69D9">
              <w:rPr>
                <w:lang w:val="en-AU"/>
              </w:rPr>
              <w:t>,</w:t>
            </w:r>
            <w:r w:rsidR="0071724F" w:rsidRPr="003C69D9">
              <w:rPr>
                <w:lang w:val="en-AU"/>
              </w:rPr>
              <w:t xml:space="preserve"> </w:t>
            </w:r>
            <w:r w:rsidR="005A46D6" w:rsidRPr="003C69D9">
              <w:rPr>
                <w:lang w:val="en-AU"/>
              </w:rPr>
              <w:t xml:space="preserve">to support and improve </w:t>
            </w:r>
            <w:r w:rsidR="000B4EA4" w:rsidRPr="003C69D9">
              <w:rPr>
                <w:lang w:val="en-AU"/>
              </w:rPr>
              <w:t>the health sector</w:t>
            </w:r>
            <w:r w:rsidR="005F4A24" w:rsidRPr="003C69D9">
              <w:rPr>
                <w:lang w:val="en-AU"/>
              </w:rPr>
              <w:t>.</w:t>
            </w:r>
            <w:r w:rsidR="00345FA1" w:rsidRPr="003C69D9">
              <w:rPr>
                <w:lang w:val="en-AU"/>
              </w:rPr>
              <w:t xml:space="preserve"> The </w:t>
            </w:r>
            <w:r w:rsidR="005F4A24" w:rsidRPr="003C69D9">
              <w:rPr>
                <w:lang w:val="en-AU"/>
              </w:rPr>
              <w:t xml:space="preserve">HSIP </w:t>
            </w:r>
            <w:r w:rsidR="00345FA1" w:rsidRPr="003C69D9">
              <w:rPr>
                <w:lang w:val="en-AU"/>
              </w:rPr>
              <w:t xml:space="preserve">provides an alternative to </w:t>
            </w:r>
            <w:r w:rsidR="0082288D" w:rsidRPr="003C69D9">
              <w:rPr>
                <w:lang w:val="en-AU"/>
              </w:rPr>
              <w:t>donor</w:t>
            </w:r>
            <w:r w:rsidR="00A701E3" w:rsidRPr="003C69D9">
              <w:rPr>
                <w:lang w:val="en-AU"/>
              </w:rPr>
              <w:t>-</w:t>
            </w:r>
            <w:r w:rsidR="00CF0D0A" w:rsidRPr="003C69D9">
              <w:rPr>
                <w:lang w:val="en-AU"/>
              </w:rPr>
              <w:t xml:space="preserve">funded </w:t>
            </w:r>
            <w:r w:rsidR="00F46A17" w:rsidRPr="003C69D9">
              <w:rPr>
                <w:lang w:val="en-AU"/>
              </w:rPr>
              <w:t>bila</w:t>
            </w:r>
            <w:r w:rsidR="009A47BC" w:rsidRPr="003C69D9">
              <w:rPr>
                <w:lang w:val="en-AU"/>
              </w:rPr>
              <w:t>tera</w:t>
            </w:r>
            <w:r w:rsidR="00426F35" w:rsidRPr="003C69D9">
              <w:rPr>
                <w:lang w:val="en-AU"/>
              </w:rPr>
              <w:t>l</w:t>
            </w:r>
            <w:r w:rsidR="00145C4F" w:rsidRPr="003C69D9">
              <w:rPr>
                <w:lang w:val="en-AU"/>
              </w:rPr>
              <w:t xml:space="preserve"> and multilateral </w:t>
            </w:r>
            <w:r w:rsidR="00CF0D0A" w:rsidRPr="003C69D9">
              <w:rPr>
                <w:lang w:val="en-AU"/>
              </w:rPr>
              <w:t xml:space="preserve">grants or loans, </w:t>
            </w:r>
            <w:r w:rsidR="000A2662" w:rsidRPr="003C69D9">
              <w:rPr>
                <w:lang w:val="en-AU"/>
              </w:rPr>
              <w:t>implemented by</w:t>
            </w:r>
            <w:r w:rsidR="0048045C" w:rsidRPr="003C69D9">
              <w:rPr>
                <w:lang w:val="en-AU"/>
              </w:rPr>
              <w:t xml:space="preserve"> non-government </w:t>
            </w:r>
            <w:r w:rsidR="00B7160D" w:rsidRPr="003C69D9">
              <w:rPr>
                <w:lang w:val="en-AU"/>
              </w:rPr>
              <w:t>agencies, partners</w:t>
            </w:r>
            <w:r w:rsidR="00D15BBF" w:rsidRPr="003C69D9">
              <w:rPr>
                <w:lang w:val="en-AU"/>
              </w:rPr>
              <w:t>,</w:t>
            </w:r>
            <w:r w:rsidR="00B7160D" w:rsidRPr="003C69D9">
              <w:rPr>
                <w:lang w:val="en-AU"/>
              </w:rPr>
              <w:t xml:space="preserve"> and m</w:t>
            </w:r>
            <w:r w:rsidR="0048045C" w:rsidRPr="003C69D9">
              <w:rPr>
                <w:lang w:val="en-AU"/>
              </w:rPr>
              <w:t>anaging contractors</w:t>
            </w:r>
            <w:r w:rsidR="00DD3462" w:rsidRPr="003C69D9">
              <w:rPr>
                <w:lang w:val="en-AU"/>
              </w:rPr>
              <w:t xml:space="preserve">. </w:t>
            </w:r>
          </w:p>
        </w:tc>
      </w:tr>
      <w:tr w:rsidR="005B2985" w:rsidRPr="003C69D9" w14:paraId="5733494A" w14:textId="77777777" w:rsidTr="00B31823">
        <w:tc>
          <w:tcPr>
            <w:tcW w:w="2405" w:type="dxa"/>
          </w:tcPr>
          <w:p w14:paraId="72041523" w14:textId="77777777" w:rsidR="005B2985" w:rsidRPr="003C69D9" w:rsidRDefault="005B2985" w:rsidP="00B31823">
            <w:pPr>
              <w:pStyle w:val="TabletextsmallHDMES"/>
              <w:rPr>
                <w:lang w:val="en-AU"/>
              </w:rPr>
            </w:pPr>
            <w:r w:rsidRPr="003C69D9">
              <w:rPr>
                <w:lang w:val="en-AU"/>
              </w:rPr>
              <w:t>Health Sector Improvement Program Trust Account (HSIP TA)</w:t>
            </w:r>
          </w:p>
        </w:tc>
        <w:tc>
          <w:tcPr>
            <w:tcW w:w="6611" w:type="dxa"/>
          </w:tcPr>
          <w:p w14:paraId="21ABCF0F" w14:textId="486ABDC0" w:rsidR="005B2985" w:rsidRPr="003C69D9" w:rsidRDefault="0032018D" w:rsidP="00B31823">
            <w:pPr>
              <w:pStyle w:val="TabletextsmallHDMES"/>
              <w:rPr>
                <w:lang w:val="en-AU"/>
              </w:rPr>
            </w:pPr>
            <w:r w:rsidRPr="003C69D9">
              <w:rPr>
                <w:lang w:val="en-AU"/>
              </w:rPr>
              <w:t xml:space="preserve">The HSIP </w:t>
            </w:r>
            <w:r w:rsidR="00C976FA" w:rsidRPr="003C69D9">
              <w:rPr>
                <w:lang w:val="en-AU"/>
              </w:rPr>
              <w:t>T</w:t>
            </w:r>
            <w:r w:rsidR="00EF5FF8" w:rsidRPr="003C69D9">
              <w:rPr>
                <w:lang w:val="en-AU"/>
              </w:rPr>
              <w:t xml:space="preserve">A </w:t>
            </w:r>
            <w:r w:rsidR="00E4571C" w:rsidRPr="003C69D9">
              <w:rPr>
                <w:lang w:val="en-AU"/>
              </w:rPr>
              <w:t xml:space="preserve">is the </w:t>
            </w:r>
            <w:proofErr w:type="spellStart"/>
            <w:r w:rsidR="002D46E2" w:rsidRPr="003C69D9">
              <w:rPr>
                <w:lang w:val="en-AU"/>
              </w:rPr>
              <w:t>NDoH</w:t>
            </w:r>
            <w:proofErr w:type="spellEnd"/>
            <w:r w:rsidR="00EF5FF8" w:rsidRPr="003C69D9">
              <w:rPr>
                <w:lang w:val="en-AU"/>
              </w:rPr>
              <w:t xml:space="preserve"> </w:t>
            </w:r>
            <w:r w:rsidR="00E4571C" w:rsidRPr="003C69D9">
              <w:rPr>
                <w:lang w:val="en-AU"/>
              </w:rPr>
              <w:t xml:space="preserve">mechanism that </w:t>
            </w:r>
            <w:r w:rsidR="00692109" w:rsidRPr="003C69D9">
              <w:rPr>
                <w:lang w:val="en-AU"/>
              </w:rPr>
              <w:t>hold</w:t>
            </w:r>
            <w:r w:rsidR="00AA0F5B" w:rsidRPr="003C69D9">
              <w:rPr>
                <w:lang w:val="en-AU"/>
              </w:rPr>
              <w:t>s</w:t>
            </w:r>
            <w:r w:rsidR="00692109" w:rsidRPr="003C69D9">
              <w:rPr>
                <w:lang w:val="en-AU"/>
              </w:rPr>
              <w:t xml:space="preserve"> </w:t>
            </w:r>
            <w:r w:rsidR="00FF56BB" w:rsidRPr="003C69D9">
              <w:rPr>
                <w:lang w:val="en-AU"/>
              </w:rPr>
              <w:t xml:space="preserve">monies </w:t>
            </w:r>
            <w:r w:rsidR="00EF5FF8" w:rsidRPr="003C69D9">
              <w:rPr>
                <w:lang w:val="en-AU"/>
              </w:rPr>
              <w:t xml:space="preserve">directly received </w:t>
            </w:r>
            <w:r w:rsidR="00BF3BFE" w:rsidRPr="003C69D9">
              <w:rPr>
                <w:lang w:val="en-AU"/>
              </w:rPr>
              <w:t>fr</w:t>
            </w:r>
            <w:r w:rsidR="007A3AF0" w:rsidRPr="003C69D9">
              <w:rPr>
                <w:lang w:val="en-AU"/>
              </w:rPr>
              <w:t>om</w:t>
            </w:r>
            <w:r w:rsidR="00131448" w:rsidRPr="003C69D9">
              <w:rPr>
                <w:lang w:val="en-AU"/>
              </w:rPr>
              <w:t xml:space="preserve"> co</w:t>
            </w:r>
            <w:r w:rsidR="009C5428" w:rsidRPr="003C69D9">
              <w:rPr>
                <w:lang w:val="en-AU"/>
              </w:rPr>
              <w:t>n</w:t>
            </w:r>
            <w:r w:rsidR="003861B9" w:rsidRPr="003C69D9">
              <w:rPr>
                <w:lang w:val="en-AU"/>
              </w:rPr>
              <w:t xml:space="preserve">tributing </w:t>
            </w:r>
            <w:r w:rsidR="00131448" w:rsidRPr="003C69D9">
              <w:rPr>
                <w:lang w:val="en-AU"/>
              </w:rPr>
              <w:t>partners</w:t>
            </w:r>
            <w:r w:rsidR="00FF4EA0" w:rsidRPr="003C69D9">
              <w:rPr>
                <w:lang w:val="en-AU"/>
              </w:rPr>
              <w:t xml:space="preserve">. </w:t>
            </w:r>
            <w:r w:rsidR="009E1863" w:rsidRPr="003C69D9">
              <w:rPr>
                <w:lang w:val="en-AU"/>
              </w:rPr>
              <w:t xml:space="preserve">The Trust Account </w:t>
            </w:r>
            <w:r w:rsidR="005B2985" w:rsidRPr="003C69D9">
              <w:rPr>
                <w:lang w:val="en-AU"/>
              </w:rPr>
              <w:t xml:space="preserve">principles </w:t>
            </w:r>
            <w:r w:rsidR="00557B81" w:rsidRPr="003C69D9">
              <w:rPr>
                <w:lang w:val="en-AU"/>
              </w:rPr>
              <w:t xml:space="preserve">include </w:t>
            </w:r>
            <w:proofErr w:type="spellStart"/>
            <w:r w:rsidR="00290CED" w:rsidRPr="003C69D9">
              <w:rPr>
                <w:lang w:val="en-AU"/>
              </w:rPr>
              <w:t>Go</w:t>
            </w:r>
            <w:r w:rsidR="006001EC" w:rsidRPr="003C69D9">
              <w:rPr>
                <w:lang w:val="en-AU"/>
              </w:rPr>
              <w:t>PNG</w:t>
            </w:r>
            <w:proofErr w:type="spellEnd"/>
            <w:r w:rsidR="006001EC" w:rsidRPr="003C69D9">
              <w:rPr>
                <w:lang w:val="en-AU"/>
              </w:rPr>
              <w:t xml:space="preserve"> </w:t>
            </w:r>
            <w:r w:rsidR="005B2985" w:rsidRPr="003C69D9">
              <w:rPr>
                <w:lang w:val="en-AU"/>
              </w:rPr>
              <w:t xml:space="preserve">ownership, alignment to </w:t>
            </w:r>
            <w:proofErr w:type="spellStart"/>
            <w:r w:rsidR="00557B81" w:rsidRPr="003C69D9">
              <w:rPr>
                <w:lang w:val="en-AU"/>
              </w:rPr>
              <w:t>GoPNG</w:t>
            </w:r>
            <w:proofErr w:type="spellEnd"/>
            <w:r w:rsidR="00557B81" w:rsidRPr="003C69D9">
              <w:rPr>
                <w:lang w:val="en-AU"/>
              </w:rPr>
              <w:t xml:space="preserve"> </w:t>
            </w:r>
            <w:r w:rsidR="005B2985" w:rsidRPr="003C69D9">
              <w:rPr>
                <w:lang w:val="en-AU"/>
              </w:rPr>
              <w:t>systems, managing for results</w:t>
            </w:r>
            <w:r w:rsidR="00522B04" w:rsidRPr="003C69D9">
              <w:rPr>
                <w:lang w:val="en-AU"/>
              </w:rPr>
              <w:t>,</w:t>
            </w:r>
            <w:r w:rsidR="005B2985" w:rsidRPr="003C69D9">
              <w:rPr>
                <w:lang w:val="en-AU"/>
              </w:rPr>
              <w:t xml:space="preserve"> and mutual accountability. Development </w:t>
            </w:r>
            <w:r w:rsidR="00522B04" w:rsidRPr="003C69D9">
              <w:rPr>
                <w:lang w:val="en-AU"/>
              </w:rPr>
              <w:t>p</w:t>
            </w:r>
            <w:r w:rsidR="005B2985" w:rsidRPr="003C69D9">
              <w:rPr>
                <w:lang w:val="en-AU"/>
              </w:rPr>
              <w:t>artners</w:t>
            </w:r>
            <w:r w:rsidR="00557B81" w:rsidRPr="003C69D9">
              <w:rPr>
                <w:lang w:val="en-AU"/>
              </w:rPr>
              <w:t xml:space="preserve"> </w:t>
            </w:r>
            <w:r w:rsidR="005B2985" w:rsidRPr="003C69D9">
              <w:rPr>
                <w:lang w:val="en-AU"/>
              </w:rPr>
              <w:t xml:space="preserve">provide support </w:t>
            </w:r>
            <w:r w:rsidR="000E4FAB" w:rsidRPr="003C69D9">
              <w:rPr>
                <w:lang w:val="en-AU"/>
              </w:rPr>
              <w:t>t</w:t>
            </w:r>
            <w:r w:rsidR="00854106" w:rsidRPr="003C69D9">
              <w:rPr>
                <w:lang w:val="en-AU"/>
              </w:rPr>
              <w:t xml:space="preserve">o </w:t>
            </w:r>
            <w:r w:rsidR="005B2985" w:rsidRPr="003C69D9">
              <w:rPr>
                <w:lang w:val="en-AU"/>
              </w:rPr>
              <w:t xml:space="preserve">the </w:t>
            </w:r>
            <w:proofErr w:type="spellStart"/>
            <w:r w:rsidR="005B2985" w:rsidRPr="003C69D9">
              <w:rPr>
                <w:lang w:val="en-AU"/>
              </w:rPr>
              <w:t>SWAp</w:t>
            </w:r>
            <w:proofErr w:type="spellEnd"/>
            <w:r w:rsidR="00854106" w:rsidRPr="003C69D9">
              <w:rPr>
                <w:lang w:val="en-AU"/>
              </w:rPr>
              <w:t xml:space="preserve"> and work </w:t>
            </w:r>
            <w:r w:rsidR="000D6A8B" w:rsidRPr="003C69D9">
              <w:rPr>
                <w:lang w:val="en-AU"/>
              </w:rPr>
              <w:t xml:space="preserve">in </w:t>
            </w:r>
            <w:r w:rsidR="005B2985" w:rsidRPr="003C69D9">
              <w:rPr>
                <w:lang w:val="en-AU"/>
              </w:rPr>
              <w:t xml:space="preserve">alignment </w:t>
            </w:r>
            <w:r w:rsidR="000E4FAB" w:rsidRPr="003C69D9">
              <w:rPr>
                <w:lang w:val="en-AU"/>
              </w:rPr>
              <w:t>with</w:t>
            </w:r>
            <w:r w:rsidR="005B2985" w:rsidRPr="003C69D9">
              <w:rPr>
                <w:lang w:val="en-AU"/>
              </w:rPr>
              <w:t xml:space="preserve"> the </w:t>
            </w:r>
            <w:r w:rsidR="00522B04" w:rsidRPr="003C69D9">
              <w:rPr>
                <w:lang w:val="en-AU"/>
              </w:rPr>
              <w:t xml:space="preserve">latest </w:t>
            </w:r>
            <w:r w:rsidR="005B2985" w:rsidRPr="003C69D9">
              <w:rPr>
                <w:lang w:val="en-AU"/>
              </w:rPr>
              <w:t>National Health Plan</w:t>
            </w:r>
            <w:r w:rsidR="00522B04" w:rsidRPr="003C69D9">
              <w:rPr>
                <w:lang w:val="en-AU"/>
              </w:rPr>
              <w:t xml:space="preserve"> (NHP)</w:t>
            </w:r>
            <w:r w:rsidR="00854106" w:rsidRPr="003C69D9">
              <w:rPr>
                <w:lang w:val="en-AU"/>
              </w:rPr>
              <w:t xml:space="preserve">, </w:t>
            </w:r>
            <w:r w:rsidR="00A701E3" w:rsidRPr="003C69D9">
              <w:rPr>
                <w:lang w:val="en-AU"/>
              </w:rPr>
              <w:t xml:space="preserve">PNG </w:t>
            </w:r>
            <w:r w:rsidR="005B2985" w:rsidRPr="003C69D9">
              <w:rPr>
                <w:i/>
                <w:iCs/>
                <w:lang w:val="en-AU"/>
              </w:rPr>
              <w:t>Public Finances (Management) Act 1995</w:t>
            </w:r>
            <w:r w:rsidR="00522B04" w:rsidRPr="003C69D9">
              <w:rPr>
                <w:lang w:val="en-AU"/>
              </w:rPr>
              <w:t>,</w:t>
            </w:r>
            <w:r w:rsidR="001A5D64" w:rsidRPr="003C69D9">
              <w:rPr>
                <w:lang w:val="en-AU"/>
              </w:rPr>
              <w:t xml:space="preserve"> as amended (PFM Act),</w:t>
            </w:r>
            <w:r w:rsidR="009A63AD" w:rsidRPr="003C69D9">
              <w:rPr>
                <w:lang w:val="en-AU"/>
              </w:rPr>
              <w:t xml:space="preserve"> and </w:t>
            </w:r>
            <w:proofErr w:type="spellStart"/>
            <w:r w:rsidR="005B2985" w:rsidRPr="003C69D9">
              <w:rPr>
                <w:lang w:val="en-AU"/>
              </w:rPr>
              <w:t>GoPNG</w:t>
            </w:r>
            <w:proofErr w:type="spellEnd"/>
            <w:r w:rsidR="005B2985" w:rsidRPr="003C69D9">
              <w:rPr>
                <w:lang w:val="en-AU"/>
              </w:rPr>
              <w:t xml:space="preserve"> planning systems</w:t>
            </w:r>
            <w:r w:rsidR="00131227" w:rsidRPr="003C69D9">
              <w:rPr>
                <w:lang w:val="en-AU"/>
              </w:rPr>
              <w:t>.</w:t>
            </w:r>
            <w:r w:rsidR="00EF5FF8" w:rsidRPr="003C69D9">
              <w:rPr>
                <w:lang w:val="en-AU"/>
              </w:rPr>
              <w:t xml:space="preserve"> </w:t>
            </w:r>
          </w:p>
        </w:tc>
      </w:tr>
      <w:tr w:rsidR="005B2985" w:rsidRPr="003C69D9" w14:paraId="72D900EF" w14:textId="77777777" w:rsidTr="00B31823">
        <w:tc>
          <w:tcPr>
            <w:tcW w:w="2405" w:type="dxa"/>
          </w:tcPr>
          <w:p w14:paraId="658F89BA" w14:textId="77777777" w:rsidR="005B2985" w:rsidRPr="003C69D9" w:rsidRDefault="005B2985" w:rsidP="00B31823">
            <w:pPr>
              <w:pStyle w:val="TabletextsmallHDMES"/>
              <w:rPr>
                <w:lang w:val="en-AU"/>
              </w:rPr>
            </w:pPr>
            <w:r w:rsidRPr="003C69D9">
              <w:rPr>
                <w:lang w:val="en-AU"/>
              </w:rPr>
              <w:t xml:space="preserve">Modality </w:t>
            </w:r>
          </w:p>
        </w:tc>
        <w:tc>
          <w:tcPr>
            <w:tcW w:w="6611" w:type="dxa"/>
          </w:tcPr>
          <w:p w14:paraId="4EA38959" w14:textId="3F61F241" w:rsidR="005B2985" w:rsidRPr="003C69D9" w:rsidRDefault="005C6C18" w:rsidP="00B31823">
            <w:pPr>
              <w:pStyle w:val="TabletextsmallHDMES"/>
              <w:rPr>
                <w:lang w:val="en-AU"/>
              </w:rPr>
            </w:pPr>
            <w:r w:rsidRPr="003C69D9">
              <w:rPr>
                <w:lang w:val="en-AU"/>
              </w:rPr>
              <w:t xml:space="preserve">Systems and approaches </w:t>
            </w:r>
            <w:r w:rsidR="00D81642" w:rsidRPr="003C69D9">
              <w:rPr>
                <w:lang w:val="en-AU"/>
              </w:rPr>
              <w:t xml:space="preserve">used by </w:t>
            </w:r>
            <w:r w:rsidR="002B6823">
              <w:rPr>
                <w:lang w:val="en-AU"/>
              </w:rPr>
              <w:t>DPs</w:t>
            </w:r>
            <w:r w:rsidR="005B2985" w:rsidRPr="003C69D9">
              <w:rPr>
                <w:lang w:val="en-AU"/>
              </w:rPr>
              <w:t xml:space="preserve"> </w:t>
            </w:r>
            <w:r w:rsidR="00D81642" w:rsidRPr="003C69D9">
              <w:rPr>
                <w:lang w:val="en-AU"/>
              </w:rPr>
              <w:t xml:space="preserve">to </w:t>
            </w:r>
            <w:r w:rsidR="00131227" w:rsidRPr="003C69D9">
              <w:rPr>
                <w:lang w:val="en-AU"/>
              </w:rPr>
              <w:t>deliver donor funding</w:t>
            </w:r>
            <w:r w:rsidR="00D934F6" w:rsidRPr="003C69D9">
              <w:rPr>
                <w:lang w:val="en-AU"/>
              </w:rPr>
              <w:t xml:space="preserve"> </w:t>
            </w:r>
            <w:r w:rsidR="005B2985" w:rsidRPr="003C69D9">
              <w:rPr>
                <w:lang w:val="en-AU"/>
              </w:rPr>
              <w:t xml:space="preserve">for intended purposes. </w:t>
            </w:r>
            <w:r w:rsidR="00FE7C00" w:rsidRPr="003C69D9">
              <w:rPr>
                <w:lang w:val="en-AU"/>
              </w:rPr>
              <w:t>M</w:t>
            </w:r>
            <w:r w:rsidR="58D9FAFB" w:rsidRPr="003C69D9">
              <w:rPr>
                <w:lang w:val="en-AU"/>
              </w:rPr>
              <w:t>odalities</w:t>
            </w:r>
            <w:r w:rsidR="00ED0050" w:rsidRPr="003C69D9">
              <w:rPr>
                <w:lang w:val="en-AU"/>
              </w:rPr>
              <w:t xml:space="preserve"> in PNG </w:t>
            </w:r>
            <w:r w:rsidR="00D81642" w:rsidRPr="003C69D9">
              <w:rPr>
                <w:lang w:val="en-AU"/>
              </w:rPr>
              <w:t xml:space="preserve">include </w:t>
            </w:r>
            <w:r w:rsidR="006C3905" w:rsidRPr="003C69D9">
              <w:rPr>
                <w:lang w:val="en-AU"/>
              </w:rPr>
              <w:t>project support, sector</w:t>
            </w:r>
            <w:r w:rsidR="00A701E3" w:rsidRPr="003C69D9">
              <w:rPr>
                <w:lang w:val="en-AU"/>
              </w:rPr>
              <w:t>-</w:t>
            </w:r>
            <w:r w:rsidR="006C3905" w:rsidRPr="003C69D9">
              <w:rPr>
                <w:lang w:val="en-AU"/>
              </w:rPr>
              <w:t>wide support, sector budget support</w:t>
            </w:r>
            <w:r w:rsidR="00522B04" w:rsidRPr="003C69D9">
              <w:rPr>
                <w:lang w:val="en-AU"/>
              </w:rPr>
              <w:t>,</w:t>
            </w:r>
            <w:r w:rsidR="006C3905" w:rsidRPr="003C69D9">
              <w:rPr>
                <w:lang w:val="en-AU"/>
              </w:rPr>
              <w:t xml:space="preserve"> </w:t>
            </w:r>
            <w:r w:rsidR="005F7FAD" w:rsidRPr="003C69D9">
              <w:rPr>
                <w:lang w:val="en-AU"/>
              </w:rPr>
              <w:t xml:space="preserve">and general budget </w:t>
            </w:r>
            <w:r w:rsidR="00D85446" w:rsidRPr="003C69D9">
              <w:rPr>
                <w:lang w:val="en-AU"/>
              </w:rPr>
              <w:t>support</w:t>
            </w:r>
            <w:r w:rsidR="005F7FAD" w:rsidRPr="003C69D9">
              <w:rPr>
                <w:lang w:val="en-AU"/>
              </w:rPr>
              <w:t>.</w:t>
            </w:r>
          </w:p>
        </w:tc>
      </w:tr>
      <w:tr w:rsidR="005B2985" w:rsidRPr="003C69D9" w14:paraId="3D08752A" w14:textId="77777777" w:rsidTr="00B31823">
        <w:tc>
          <w:tcPr>
            <w:tcW w:w="2405" w:type="dxa"/>
          </w:tcPr>
          <w:p w14:paraId="0A05B65B" w14:textId="77777777" w:rsidR="005B2985" w:rsidRPr="003C69D9" w:rsidRDefault="005B2985" w:rsidP="00B31823">
            <w:pPr>
              <w:pStyle w:val="TabletextsmallHDMES"/>
              <w:rPr>
                <w:lang w:val="en-AU"/>
              </w:rPr>
            </w:pPr>
            <w:r w:rsidRPr="003C69D9">
              <w:rPr>
                <w:lang w:val="en-AU"/>
              </w:rPr>
              <w:t xml:space="preserve">Parallel Systems </w:t>
            </w:r>
          </w:p>
        </w:tc>
        <w:tc>
          <w:tcPr>
            <w:tcW w:w="6611" w:type="dxa"/>
          </w:tcPr>
          <w:p w14:paraId="18317955" w14:textId="0FD81A8B" w:rsidR="005B2985" w:rsidRPr="003C69D9" w:rsidRDefault="00C57626" w:rsidP="00B31823">
            <w:pPr>
              <w:pStyle w:val="TabletextsmallHDMES"/>
              <w:rPr>
                <w:lang w:val="en-AU"/>
              </w:rPr>
            </w:pPr>
            <w:r w:rsidRPr="003C69D9">
              <w:rPr>
                <w:lang w:val="en-AU"/>
              </w:rPr>
              <w:t xml:space="preserve">Structures and approaches </w:t>
            </w:r>
            <w:r w:rsidR="00404BF6" w:rsidRPr="003C69D9">
              <w:rPr>
                <w:lang w:val="en-AU"/>
              </w:rPr>
              <w:t xml:space="preserve">used </w:t>
            </w:r>
            <w:r w:rsidRPr="003C69D9">
              <w:rPr>
                <w:lang w:val="en-AU"/>
              </w:rPr>
              <w:t xml:space="preserve">by donors </w:t>
            </w:r>
            <w:r w:rsidR="00450FAC" w:rsidRPr="003C69D9">
              <w:rPr>
                <w:lang w:val="en-AU"/>
              </w:rPr>
              <w:t xml:space="preserve">that duplicate </w:t>
            </w:r>
            <w:r w:rsidR="00464061" w:rsidRPr="003C69D9">
              <w:rPr>
                <w:lang w:val="en-AU"/>
              </w:rPr>
              <w:t xml:space="preserve">central </w:t>
            </w:r>
            <w:r w:rsidRPr="003C69D9">
              <w:rPr>
                <w:lang w:val="en-AU"/>
              </w:rPr>
              <w:t xml:space="preserve">government </w:t>
            </w:r>
            <w:r w:rsidR="002B335D" w:rsidRPr="003C69D9">
              <w:rPr>
                <w:lang w:val="en-AU"/>
              </w:rPr>
              <w:t>systems, including budgeting, procurement, accounting</w:t>
            </w:r>
            <w:r w:rsidR="00B27B29" w:rsidRPr="003C69D9">
              <w:rPr>
                <w:lang w:val="en-AU"/>
              </w:rPr>
              <w:t>,</w:t>
            </w:r>
            <w:r w:rsidR="002B335D" w:rsidRPr="003C69D9">
              <w:rPr>
                <w:lang w:val="en-AU"/>
              </w:rPr>
              <w:t xml:space="preserve"> and audit</w:t>
            </w:r>
            <w:r w:rsidR="00E905A7" w:rsidRPr="003C69D9">
              <w:rPr>
                <w:lang w:val="en-AU"/>
              </w:rPr>
              <w:t>ing</w:t>
            </w:r>
            <w:r w:rsidR="002B335D" w:rsidRPr="003C69D9">
              <w:rPr>
                <w:lang w:val="en-AU"/>
              </w:rPr>
              <w:t xml:space="preserve">. </w:t>
            </w:r>
          </w:p>
        </w:tc>
      </w:tr>
      <w:tr w:rsidR="00D36DDE" w:rsidRPr="003C69D9" w14:paraId="1E7D3A24" w14:textId="77777777" w:rsidTr="00B31823">
        <w:tc>
          <w:tcPr>
            <w:tcW w:w="2405" w:type="dxa"/>
          </w:tcPr>
          <w:p w14:paraId="651557FF" w14:textId="45498789" w:rsidR="00D36DDE" w:rsidRPr="003C69D9" w:rsidRDefault="00D36DDE" w:rsidP="005F2989">
            <w:pPr>
              <w:pStyle w:val="TabletextsmallHDMES"/>
              <w:rPr>
                <w:lang w:val="en-AU"/>
              </w:rPr>
            </w:pPr>
            <w:r w:rsidRPr="003C69D9">
              <w:rPr>
                <w:lang w:val="en-AU"/>
              </w:rPr>
              <w:t>Pooled Funds</w:t>
            </w:r>
          </w:p>
        </w:tc>
        <w:tc>
          <w:tcPr>
            <w:tcW w:w="6611" w:type="dxa"/>
          </w:tcPr>
          <w:p w14:paraId="7EDDCFE3" w14:textId="2B97746B" w:rsidR="00031347" w:rsidRPr="003C69D9" w:rsidRDefault="00031347" w:rsidP="00B31823">
            <w:pPr>
              <w:pStyle w:val="TabletextsmallHDMES"/>
              <w:rPr>
                <w:lang w:val="en-AU"/>
              </w:rPr>
            </w:pPr>
            <w:r w:rsidRPr="003C69D9">
              <w:rPr>
                <w:lang w:val="en-AU"/>
              </w:rPr>
              <w:t xml:space="preserve">A collaborative financial approach where multiple </w:t>
            </w:r>
            <w:r w:rsidR="002B6823">
              <w:rPr>
                <w:lang w:val="en-AU"/>
              </w:rPr>
              <w:t>DPs</w:t>
            </w:r>
            <w:r w:rsidRPr="003C69D9">
              <w:rPr>
                <w:lang w:val="en-AU"/>
              </w:rPr>
              <w:t xml:space="preserve"> </w:t>
            </w:r>
            <w:r w:rsidR="00B878C6" w:rsidRPr="003C69D9">
              <w:rPr>
                <w:lang w:val="en-AU"/>
              </w:rPr>
              <w:t>contribute f</w:t>
            </w:r>
            <w:r w:rsidRPr="003C69D9">
              <w:rPr>
                <w:lang w:val="en-AU"/>
              </w:rPr>
              <w:t xml:space="preserve">inancial resources </w:t>
            </w:r>
            <w:r w:rsidR="00B878C6" w:rsidRPr="003C69D9">
              <w:rPr>
                <w:lang w:val="en-AU"/>
              </w:rPr>
              <w:t xml:space="preserve">to </w:t>
            </w:r>
            <w:r w:rsidRPr="003C69D9">
              <w:rPr>
                <w:lang w:val="en-AU"/>
              </w:rPr>
              <w:t xml:space="preserve">a common or pooled fund. </w:t>
            </w:r>
            <w:r w:rsidR="00B878C6" w:rsidRPr="003C69D9">
              <w:rPr>
                <w:lang w:val="en-AU"/>
              </w:rPr>
              <w:t xml:space="preserve">In combining the </w:t>
            </w:r>
            <w:r w:rsidR="00A3105B" w:rsidRPr="003C69D9">
              <w:rPr>
                <w:lang w:val="en-AU"/>
              </w:rPr>
              <w:t>funding into on</w:t>
            </w:r>
            <w:r w:rsidR="0045635B" w:rsidRPr="003C69D9">
              <w:rPr>
                <w:lang w:val="en-AU"/>
              </w:rPr>
              <w:t>e account</w:t>
            </w:r>
            <w:r w:rsidR="001C5712" w:rsidRPr="003C69D9">
              <w:rPr>
                <w:lang w:val="en-AU"/>
              </w:rPr>
              <w:t>,</w:t>
            </w:r>
            <w:r w:rsidR="0045635B" w:rsidRPr="003C69D9">
              <w:rPr>
                <w:lang w:val="en-AU"/>
              </w:rPr>
              <w:t xml:space="preserve"> </w:t>
            </w:r>
            <w:r w:rsidR="00A3105B" w:rsidRPr="003C69D9">
              <w:rPr>
                <w:lang w:val="en-AU"/>
              </w:rPr>
              <w:t xml:space="preserve">the different sources </w:t>
            </w:r>
            <w:r w:rsidR="007812D5" w:rsidRPr="003C69D9">
              <w:rPr>
                <w:lang w:val="en-AU"/>
              </w:rPr>
              <w:t xml:space="preserve">are </w:t>
            </w:r>
            <w:r w:rsidR="0045635B" w:rsidRPr="003C69D9">
              <w:rPr>
                <w:lang w:val="en-AU"/>
              </w:rPr>
              <w:t xml:space="preserve">indistinguishable. </w:t>
            </w:r>
          </w:p>
        </w:tc>
      </w:tr>
      <w:tr w:rsidR="005B2985" w:rsidRPr="003C69D9" w14:paraId="1C6D692A" w14:textId="77777777" w:rsidTr="00B31823">
        <w:tc>
          <w:tcPr>
            <w:tcW w:w="2405" w:type="dxa"/>
          </w:tcPr>
          <w:p w14:paraId="0883AA72" w14:textId="2201CB85" w:rsidR="005B2985" w:rsidRPr="003C69D9" w:rsidRDefault="005B2985" w:rsidP="00B31823">
            <w:pPr>
              <w:pStyle w:val="TabletextsmallHDMES"/>
              <w:rPr>
                <w:lang w:val="en-AU"/>
              </w:rPr>
            </w:pPr>
            <w:r w:rsidRPr="003C69D9">
              <w:rPr>
                <w:lang w:val="en-AU"/>
              </w:rPr>
              <w:t xml:space="preserve">Sector Budget Support </w:t>
            </w:r>
            <w:r w:rsidR="0353BEB1" w:rsidRPr="003C69D9">
              <w:rPr>
                <w:lang w:val="en-AU"/>
              </w:rPr>
              <w:t>(SBS)</w:t>
            </w:r>
          </w:p>
        </w:tc>
        <w:tc>
          <w:tcPr>
            <w:tcW w:w="6611" w:type="dxa"/>
          </w:tcPr>
          <w:p w14:paraId="3E2E9741" w14:textId="500BDBFA" w:rsidR="001144B6" w:rsidRPr="003C69D9" w:rsidRDefault="00B257B1" w:rsidP="00B31823">
            <w:pPr>
              <w:pStyle w:val="TabletextsmallHDMES"/>
              <w:rPr>
                <w:lang w:val="en-AU"/>
              </w:rPr>
            </w:pPr>
            <w:r w:rsidRPr="003C69D9">
              <w:rPr>
                <w:lang w:val="en-AU"/>
              </w:rPr>
              <w:t>Where f</w:t>
            </w:r>
            <w:r w:rsidR="00BE07B4" w:rsidRPr="003C69D9">
              <w:rPr>
                <w:lang w:val="en-AU"/>
              </w:rPr>
              <w:t>undin</w:t>
            </w:r>
            <w:r w:rsidRPr="003C69D9">
              <w:rPr>
                <w:lang w:val="en-AU"/>
              </w:rPr>
              <w:t>g</w:t>
            </w:r>
            <w:r w:rsidR="00BE07B4" w:rsidRPr="003C69D9">
              <w:rPr>
                <w:lang w:val="en-AU"/>
              </w:rPr>
              <w:t xml:space="preserve"> from </w:t>
            </w:r>
            <w:r w:rsidR="002B6823">
              <w:rPr>
                <w:lang w:val="en-AU"/>
              </w:rPr>
              <w:t>DPs</w:t>
            </w:r>
            <w:r w:rsidRPr="003C69D9">
              <w:rPr>
                <w:lang w:val="en-AU"/>
              </w:rPr>
              <w:t xml:space="preserve"> is </w:t>
            </w:r>
            <w:r w:rsidR="00530C73" w:rsidRPr="003C69D9">
              <w:rPr>
                <w:lang w:val="en-AU"/>
              </w:rPr>
              <w:t>channel</w:t>
            </w:r>
            <w:r w:rsidRPr="003C69D9">
              <w:rPr>
                <w:lang w:val="en-AU"/>
              </w:rPr>
              <w:t xml:space="preserve">led </w:t>
            </w:r>
            <w:r w:rsidR="00C22D28" w:rsidRPr="003C69D9">
              <w:rPr>
                <w:lang w:val="en-AU"/>
              </w:rPr>
              <w:t xml:space="preserve">through </w:t>
            </w:r>
            <w:r w:rsidR="00EF5FF8" w:rsidRPr="003C69D9">
              <w:rPr>
                <w:lang w:val="en-AU"/>
              </w:rPr>
              <w:t xml:space="preserve">the </w:t>
            </w:r>
            <w:r w:rsidR="00E905A7" w:rsidRPr="003C69D9">
              <w:rPr>
                <w:lang w:val="en-AU"/>
              </w:rPr>
              <w:t xml:space="preserve">central </w:t>
            </w:r>
            <w:r w:rsidR="00C22D28" w:rsidRPr="003C69D9">
              <w:rPr>
                <w:lang w:val="en-AU"/>
              </w:rPr>
              <w:t xml:space="preserve">government systems </w:t>
            </w:r>
            <w:r w:rsidR="00E02DCE" w:rsidRPr="003C69D9">
              <w:rPr>
                <w:lang w:val="en-AU"/>
              </w:rPr>
              <w:t xml:space="preserve">(consolidated revenue) </w:t>
            </w:r>
            <w:r w:rsidR="00EF5FF8" w:rsidRPr="003C69D9">
              <w:rPr>
                <w:lang w:val="en-AU"/>
              </w:rPr>
              <w:t xml:space="preserve">for use by </w:t>
            </w:r>
            <w:r w:rsidR="00EE46AE" w:rsidRPr="003C69D9">
              <w:rPr>
                <w:lang w:val="en-AU"/>
              </w:rPr>
              <w:t xml:space="preserve">a specific sector. </w:t>
            </w:r>
            <w:r w:rsidR="00474052" w:rsidRPr="003C69D9">
              <w:rPr>
                <w:lang w:val="en-AU"/>
              </w:rPr>
              <w:t xml:space="preserve">The objectives of sector budget support </w:t>
            </w:r>
            <w:r w:rsidR="00E905A7" w:rsidRPr="003C69D9">
              <w:rPr>
                <w:lang w:val="en-AU"/>
              </w:rPr>
              <w:t>are</w:t>
            </w:r>
            <w:r w:rsidR="00474052" w:rsidRPr="003C69D9">
              <w:rPr>
                <w:lang w:val="en-AU"/>
              </w:rPr>
              <w:t xml:space="preserve"> to</w:t>
            </w:r>
            <w:r w:rsidR="001C5712" w:rsidRPr="003C69D9">
              <w:rPr>
                <w:lang w:val="en-AU"/>
              </w:rPr>
              <w:t>:</w:t>
            </w:r>
            <w:r w:rsidR="00474052" w:rsidRPr="003C69D9">
              <w:rPr>
                <w:lang w:val="en-AU"/>
              </w:rPr>
              <w:t xml:space="preserve"> (</w:t>
            </w:r>
            <w:proofErr w:type="spellStart"/>
            <w:r w:rsidR="001C5712" w:rsidRPr="003C69D9">
              <w:rPr>
                <w:lang w:val="en-AU"/>
              </w:rPr>
              <w:t>i</w:t>
            </w:r>
            <w:proofErr w:type="spellEnd"/>
            <w:r w:rsidR="00474052" w:rsidRPr="003C69D9">
              <w:rPr>
                <w:lang w:val="en-AU"/>
              </w:rPr>
              <w:t>) eliminate parallel systems and strengthen government systems</w:t>
            </w:r>
            <w:r w:rsidR="001C5712" w:rsidRPr="003C69D9">
              <w:rPr>
                <w:lang w:val="en-AU"/>
              </w:rPr>
              <w:t>;</w:t>
            </w:r>
            <w:r w:rsidR="00474052" w:rsidRPr="003C69D9">
              <w:rPr>
                <w:lang w:val="en-AU"/>
              </w:rPr>
              <w:t xml:space="preserve"> (</w:t>
            </w:r>
            <w:r w:rsidR="001C5712" w:rsidRPr="003C69D9">
              <w:rPr>
                <w:lang w:val="en-AU"/>
              </w:rPr>
              <w:t>ii</w:t>
            </w:r>
            <w:r w:rsidR="00474052" w:rsidRPr="003C69D9">
              <w:rPr>
                <w:lang w:val="en-AU"/>
              </w:rPr>
              <w:t>) support</w:t>
            </w:r>
            <w:r w:rsidR="00647F29" w:rsidRPr="003C69D9">
              <w:rPr>
                <w:lang w:val="en-AU"/>
              </w:rPr>
              <w:t xml:space="preserve"> </w:t>
            </w:r>
            <w:r w:rsidR="00A24AFE" w:rsidRPr="003C69D9">
              <w:rPr>
                <w:lang w:val="en-AU"/>
              </w:rPr>
              <w:t xml:space="preserve">the </w:t>
            </w:r>
            <w:r w:rsidR="00474052" w:rsidRPr="003C69D9">
              <w:rPr>
                <w:lang w:val="en-AU"/>
              </w:rPr>
              <w:t>sector strategic plan</w:t>
            </w:r>
            <w:r w:rsidR="00477813" w:rsidRPr="003C69D9">
              <w:rPr>
                <w:lang w:val="en-AU"/>
              </w:rPr>
              <w:t xml:space="preserve"> </w:t>
            </w:r>
            <w:r w:rsidR="00474052" w:rsidRPr="003C69D9">
              <w:rPr>
                <w:lang w:val="en-AU"/>
              </w:rPr>
              <w:t xml:space="preserve">of </w:t>
            </w:r>
            <w:r w:rsidR="00477813" w:rsidRPr="003C69D9">
              <w:rPr>
                <w:lang w:val="en-AU"/>
              </w:rPr>
              <w:t xml:space="preserve">the </w:t>
            </w:r>
            <w:r w:rsidR="00474052" w:rsidRPr="003C69D9">
              <w:rPr>
                <w:lang w:val="en-AU"/>
              </w:rPr>
              <w:t>government</w:t>
            </w:r>
            <w:r w:rsidR="001C5712" w:rsidRPr="003C69D9">
              <w:rPr>
                <w:lang w:val="en-AU"/>
              </w:rPr>
              <w:t>;</w:t>
            </w:r>
            <w:r w:rsidR="00474052" w:rsidRPr="003C69D9">
              <w:rPr>
                <w:lang w:val="en-AU"/>
              </w:rPr>
              <w:t xml:space="preserve"> and (</w:t>
            </w:r>
            <w:r w:rsidR="001C5712" w:rsidRPr="003C69D9">
              <w:rPr>
                <w:lang w:val="en-AU"/>
              </w:rPr>
              <w:t>iii</w:t>
            </w:r>
            <w:r w:rsidR="00474052" w:rsidRPr="003C69D9">
              <w:rPr>
                <w:lang w:val="en-AU"/>
              </w:rPr>
              <w:t>) shift dialogue from individual projects to long</w:t>
            </w:r>
            <w:r w:rsidR="001C5712" w:rsidRPr="003C69D9">
              <w:rPr>
                <w:lang w:val="en-AU"/>
              </w:rPr>
              <w:t>-</w:t>
            </w:r>
            <w:r w:rsidR="00474052" w:rsidRPr="003C69D9">
              <w:rPr>
                <w:lang w:val="en-AU"/>
              </w:rPr>
              <w:t>term strategic plans</w:t>
            </w:r>
            <w:r w:rsidR="001C5712" w:rsidRPr="003C69D9">
              <w:rPr>
                <w:lang w:val="en-AU"/>
              </w:rPr>
              <w:t>.</w:t>
            </w:r>
          </w:p>
        </w:tc>
      </w:tr>
      <w:tr w:rsidR="005B2985" w:rsidRPr="003C69D9" w14:paraId="12603EBA" w14:textId="77777777" w:rsidTr="00B31823">
        <w:tc>
          <w:tcPr>
            <w:tcW w:w="2405" w:type="dxa"/>
          </w:tcPr>
          <w:p w14:paraId="2C682DDA" w14:textId="7202DFA8" w:rsidR="005B2985" w:rsidRPr="003C69D9" w:rsidRDefault="005B2985" w:rsidP="00B31823">
            <w:pPr>
              <w:pStyle w:val="TabletextsmallHDMES"/>
              <w:rPr>
                <w:lang w:val="en-AU"/>
              </w:rPr>
            </w:pPr>
            <w:r w:rsidRPr="003C69D9">
              <w:rPr>
                <w:lang w:val="en-AU"/>
              </w:rPr>
              <w:t>Sector</w:t>
            </w:r>
            <w:r w:rsidR="00FF4BFC">
              <w:rPr>
                <w:lang w:val="en-AU"/>
              </w:rPr>
              <w:t>-</w:t>
            </w:r>
            <w:r w:rsidRPr="003C69D9">
              <w:rPr>
                <w:lang w:val="en-AU"/>
              </w:rPr>
              <w:t>Wide Approach (</w:t>
            </w:r>
            <w:proofErr w:type="spellStart"/>
            <w:r w:rsidR="5C13D449" w:rsidRPr="003C69D9">
              <w:rPr>
                <w:lang w:val="en-AU"/>
              </w:rPr>
              <w:t>SW</w:t>
            </w:r>
            <w:r w:rsidR="3AF7F7A7" w:rsidRPr="003C69D9">
              <w:rPr>
                <w:lang w:val="en-AU"/>
              </w:rPr>
              <w:t>Ap</w:t>
            </w:r>
            <w:proofErr w:type="spellEnd"/>
            <w:r w:rsidRPr="003C69D9">
              <w:rPr>
                <w:lang w:val="en-AU"/>
              </w:rPr>
              <w:t xml:space="preserve">) </w:t>
            </w:r>
          </w:p>
        </w:tc>
        <w:tc>
          <w:tcPr>
            <w:tcW w:w="6611" w:type="dxa"/>
          </w:tcPr>
          <w:p w14:paraId="33B3C383" w14:textId="37DAC6F8" w:rsidR="00425B8A" w:rsidRPr="003C69D9" w:rsidRDefault="00425B8A" w:rsidP="00B31823">
            <w:pPr>
              <w:pStyle w:val="TabletextsmallHDMES"/>
              <w:rPr>
                <w:lang w:val="en-AU"/>
              </w:rPr>
            </w:pPr>
            <w:r w:rsidRPr="003C69D9">
              <w:rPr>
                <w:lang w:val="en-AU"/>
              </w:rPr>
              <w:t xml:space="preserve">A development partner coordination mechanism to promote the pursuit of a strategic plan. A </w:t>
            </w:r>
            <w:proofErr w:type="spellStart"/>
            <w:r w:rsidRPr="003C69D9">
              <w:rPr>
                <w:lang w:val="en-AU"/>
              </w:rPr>
              <w:t>SWAp</w:t>
            </w:r>
            <w:proofErr w:type="spellEnd"/>
            <w:r w:rsidRPr="003C69D9">
              <w:rPr>
                <w:lang w:val="en-AU"/>
              </w:rPr>
              <w:t xml:space="preserve"> aims to emphasise the priorities of the sector plan and reduce fragmentation and duplication of development partner efforts.  </w:t>
            </w:r>
          </w:p>
        </w:tc>
      </w:tr>
    </w:tbl>
    <w:p w14:paraId="5A1F65FB" w14:textId="3856D4B5" w:rsidR="008D410B" w:rsidRPr="003C69D9" w:rsidRDefault="008D410B" w:rsidP="002A7645">
      <w:pPr>
        <w:tabs>
          <w:tab w:val="left" w:pos="1380"/>
        </w:tabs>
        <w:rPr>
          <w:lang w:val="en-AU"/>
        </w:rPr>
        <w:sectPr w:rsidR="008D410B" w:rsidRPr="003C69D9" w:rsidSect="00CA1FF4">
          <w:headerReference w:type="default" r:id="rId18"/>
          <w:footerReference w:type="default" r:id="rId19"/>
          <w:pgSz w:w="11906" w:h="16838" w:code="9"/>
          <w:pgMar w:top="1418" w:right="1418" w:bottom="1418" w:left="1418" w:header="709" w:footer="709" w:gutter="0"/>
          <w:pgNumType w:fmt="lowerRoman" w:start="1"/>
          <w:cols w:space="708"/>
          <w:docGrid w:linePitch="360"/>
        </w:sectPr>
      </w:pPr>
    </w:p>
    <w:p w14:paraId="364FFF30" w14:textId="017573D3" w:rsidR="007A7C0F" w:rsidRPr="003C69D9" w:rsidRDefault="75EA00D3" w:rsidP="671D241F">
      <w:pPr>
        <w:pStyle w:val="Heading1"/>
        <w:rPr>
          <w:lang w:val="en-AU"/>
        </w:rPr>
      </w:pPr>
      <w:bookmarkStart w:id="1" w:name="_Toc135023321"/>
      <w:bookmarkStart w:id="2" w:name="_Toc156827178"/>
      <w:r w:rsidRPr="003C69D9">
        <w:rPr>
          <w:lang w:val="en-AU"/>
        </w:rPr>
        <w:lastRenderedPageBreak/>
        <w:t xml:space="preserve">Executive </w:t>
      </w:r>
      <w:r w:rsidR="009F47EB" w:rsidRPr="003C69D9">
        <w:rPr>
          <w:lang w:val="en-AU"/>
        </w:rPr>
        <w:t>s</w:t>
      </w:r>
      <w:r w:rsidRPr="003C69D9">
        <w:rPr>
          <w:lang w:val="en-AU"/>
        </w:rPr>
        <w:t>ummary</w:t>
      </w:r>
      <w:bookmarkEnd w:id="1"/>
      <w:bookmarkEnd w:id="2"/>
    </w:p>
    <w:p w14:paraId="523D67FA" w14:textId="78A2A3C5" w:rsidR="4EF9B054" w:rsidRPr="003C69D9" w:rsidRDefault="00974193" w:rsidP="005F2989">
      <w:pPr>
        <w:pStyle w:val="BodytextHDMES"/>
        <w:rPr>
          <w:lang w:val="en-AU"/>
        </w:rPr>
      </w:pPr>
      <w:r w:rsidRPr="003C69D9">
        <w:rPr>
          <w:lang w:val="en-AU"/>
        </w:rPr>
        <w:t xml:space="preserve">The </w:t>
      </w:r>
      <w:r w:rsidR="590AA93B" w:rsidRPr="003C69D9">
        <w:rPr>
          <w:lang w:val="en-AU"/>
        </w:rPr>
        <w:t xml:space="preserve">Health Services Improvement Program </w:t>
      </w:r>
      <w:r w:rsidR="637CEA7A" w:rsidRPr="003C69D9">
        <w:rPr>
          <w:lang w:val="en-AU"/>
        </w:rPr>
        <w:t xml:space="preserve">(HSIP) </w:t>
      </w:r>
      <w:r w:rsidR="590AA93B" w:rsidRPr="003C69D9">
        <w:rPr>
          <w:lang w:val="en-AU"/>
        </w:rPr>
        <w:t xml:space="preserve">is an initiative of the Government of Papua New Guinea </w:t>
      </w:r>
      <w:r w:rsidR="095FC97E" w:rsidRPr="003C69D9">
        <w:rPr>
          <w:lang w:val="en-AU"/>
        </w:rPr>
        <w:t>(</w:t>
      </w:r>
      <w:proofErr w:type="spellStart"/>
      <w:r w:rsidR="095FC97E" w:rsidRPr="003C69D9">
        <w:rPr>
          <w:lang w:val="en-AU"/>
        </w:rPr>
        <w:t>GoPNG</w:t>
      </w:r>
      <w:proofErr w:type="spellEnd"/>
      <w:r w:rsidR="095FC97E" w:rsidRPr="003C69D9">
        <w:rPr>
          <w:lang w:val="en-AU"/>
        </w:rPr>
        <w:t xml:space="preserve">) </w:t>
      </w:r>
      <w:r w:rsidR="00654022" w:rsidRPr="003C69D9">
        <w:rPr>
          <w:lang w:val="en-AU"/>
        </w:rPr>
        <w:t xml:space="preserve">to </w:t>
      </w:r>
      <w:r w:rsidR="590AA93B" w:rsidRPr="003C69D9">
        <w:rPr>
          <w:lang w:val="en-AU"/>
        </w:rPr>
        <w:t xml:space="preserve">enable </w:t>
      </w:r>
      <w:r w:rsidR="00470747" w:rsidRPr="003C69D9">
        <w:rPr>
          <w:lang w:val="en-AU"/>
        </w:rPr>
        <w:t xml:space="preserve">funds from </w:t>
      </w:r>
      <w:proofErr w:type="spellStart"/>
      <w:r w:rsidR="00A65F36" w:rsidRPr="003C69D9">
        <w:rPr>
          <w:lang w:val="en-AU"/>
        </w:rPr>
        <w:t>GoPNG</w:t>
      </w:r>
      <w:proofErr w:type="spellEnd"/>
      <w:r w:rsidR="00A65F36" w:rsidRPr="003C69D9">
        <w:rPr>
          <w:lang w:val="en-AU"/>
        </w:rPr>
        <w:t xml:space="preserve"> and donor</w:t>
      </w:r>
      <w:r w:rsidR="00470747" w:rsidRPr="003C69D9">
        <w:rPr>
          <w:lang w:val="en-AU"/>
        </w:rPr>
        <w:t xml:space="preserve">s </w:t>
      </w:r>
      <w:r w:rsidR="590AA93B" w:rsidRPr="003C69D9">
        <w:rPr>
          <w:lang w:val="en-AU"/>
        </w:rPr>
        <w:t xml:space="preserve">to be </w:t>
      </w:r>
      <w:r w:rsidR="00A65F36" w:rsidRPr="003C69D9">
        <w:rPr>
          <w:lang w:val="en-AU"/>
        </w:rPr>
        <w:t>pooled</w:t>
      </w:r>
      <w:r w:rsidR="78F83A9B" w:rsidRPr="003C69D9">
        <w:rPr>
          <w:lang w:val="en-AU"/>
        </w:rPr>
        <w:t xml:space="preserve"> </w:t>
      </w:r>
      <w:r w:rsidR="000234A3" w:rsidRPr="003C69D9">
        <w:rPr>
          <w:lang w:val="en-AU"/>
        </w:rPr>
        <w:t xml:space="preserve">for </w:t>
      </w:r>
      <w:r w:rsidR="006F2629" w:rsidRPr="003C69D9">
        <w:rPr>
          <w:lang w:val="en-AU"/>
        </w:rPr>
        <w:t xml:space="preserve">national and sub-national </w:t>
      </w:r>
      <w:r w:rsidR="00683806" w:rsidRPr="003C69D9">
        <w:rPr>
          <w:lang w:val="en-AU"/>
        </w:rPr>
        <w:t xml:space="preserve">health sector </w:t>
      </w:r>
      <w:r w:rsidR="6CC22E61" w:rsidRPr="003C69D9">
        <w:rPr>
          <w:lang w:val="en-AU"/>
        </w:rPr>
        <w:t xml:space="preserve">priorities. </w:t>
      </w:r>
      <w:r w:rsidR="00845B55" w:rsidRPr="003C69D9">
        <w:rPr>
          <w:lang w:val="en-AU"/>
        </w:rPr>
        <w:t xml:space="preserve">The HSIP </w:t>
      </w:r>
      <w:r w:rsidR="00157D59" w:rsidRPr="003C69D9">
        <w:rPr>
          <w:lang w:val="en-AU"/>
        </w:rPr>
        <w:t>Trust A</w:t>
      </w:r>
      <w:r w:rsidR="7E9FC447" w:rsidRPr="003C69D9">
        <w:rPr>
          <w:lang w:val="en-AU"/>
        </w:rPr>
        <w:t>ccount</w:t>
      </w:r>
      <w:r w:rsidR="00A27CE0" w:rsidRPr="005F2989">
        <w:rPr>
          <w:lang w:val="en-AU"/>
        </w:rPr>
        <w:t xml:space="preserve"> </w:t>
      </w:r>
      <w:r w:rsidR="00522B04" w:rsidRPr="003C69D9">
        <w:rPr>
          <w:lang w:val="en-AU"/>
        </w:rPr>
        <w:t>(HSIP TA)</w:t>
      </w:r>
      <w:r w:rsidR="004D15B9" w:rsidRPr="003C69D9">
        <w:rPr>
          <w:lang w:val="en-AU"/>
        </w:rPr>
        <w:t>,</w:t>
      </w:r>
      <w:r w:rsidR="7E9FC447" w:rsidRPr="003C69D9">
        <w:rPr>
          <w:lang w:val="en-AU"/>
        </w:rPr>
        <w:t xml:space="preserve"> through which </w:t>
      </w:r>
      <w:r w:rsidR="00845B55" w:rsidRPr="003C69D9">
        <w:rPr>
          <w:lang w:val="en-AU"/>
        </w:rPr>
        <w:t xml:space="preserve">the </w:t>
      </w:r>
      <w:r w:rsidR="7E9FC447" w:rsidRPr="003C69D9">
        <w:rPr>
          <w:lang w:val="en-AU"/>
        </w:rPr>
        <w:t>funds are channelled</w:t>
      </w:r>
      <w:r w:rsidR="00845B55" w:rsidRPr="003C69D9">
        <w:rPr>
          <w:lang w:val="en-AU"/>
        </w:rPr>
        <w:t>,</w:t>
      </w:r>
      <w:r w:rsidR="000C6CD4" w:rsidRPr="003C69D9">
        <w:rPr>
          <w:lang w:val="en-AU"/>
        </w:rPr>
        <w:t xml:space="preserve"> </w:t>
      </w:r>
      <w:r w:rsidR="534763FE" w:rsidRPr="003C69D9">
        <w:rPr>
          <w:lang w:val="en-AU"/>
        </w:rPr>
        <w:t>is</w:t>
      </w:r>
      <w:r w:rsidR="000C6CD4" w:rsidRPr="003C69D9">
        <w:rPr>
          <w:lang w:val="en-AU"/>
        </w:rPr>
        <w:t xml:space="preserve"> managed by the PNG National Department of Health</w:t>
      </w:r>
      <w:r w:rsidR="00522B04" w:rsidRPr="003C69D9">
        <w:rPr>
          <w:lang w:val="en-AU"/>
        </w:rPr>
        <w:t xml:space="preserve"> (</w:t>
      </w:r>
      <w:proofErr w:type="spellStart"/>
      <w:r w:rsidR="002D46E2" w:rsidRPr="003C69D9">
        <w:rPr>
          <w:lang w:val="en-AU"/>
        </w:rPr>
        <w:t>NDoH</w:t>
      </w:r>
      <w:proofErr w:type="spellEnd"/>
      <w:r w:rsidR="00522B04" w:rsidRPr="003C69D9">
        <w:rPr>
          <w:lang w:val="en-AU"/>
        </w:rPr>
        <w:t>)</w:t>
      </w:r>
      <w:r w:rsidR="7BB2254F" w:rsidRPr="003C69D9">
        <w:rPr>
          <w:lang w:val="en-AU"/>
        </w:rPr>
        <w:t xml:space="preserve">. </w:t>
      </w:r>
      <w:r w:rsidR="731DB6DC" w:rsidRPr="003C69D9">
        <w:rPr>
          <w:lang w:val="en-AU"/>
        </w:rPr>
        <w:t>This report presents</w:t>
      </w:r>
      <w:r w:rsidR="00CF1A8A" w:rsidRPr="003C69D9">
        <w:rPr>
          <w:lang w:val="en-AU"/>
        </w:rPr>
        <w:t xml:space="preserve"> the </w:t>
      </w:r>
      <w:r w:rsidR="731DB6DC" w:rsidRPr="003C69D9">
        <w:rPr>
          <w:lang w:val="en-AU"/>
        </w:rPr>
        <w:t xml:space="preserve">evaluation </w:t>
      </w:r>
      <w:r w:rsidR="5CAE7CF2" w:rsidRPr="003C69D9">
        <w:rPr>
          <w:lang w:val="en-AU"/>
        </w:rPr>
        <w:t xml:space="preserve">findings </w:t>
      </w:r>
      <w:r w:rsidR="731DB6DC" w:rsidRPr="003C69D9">
        <w:rPr>
          <w:lang w:val="en-AU"/>
        </w:rPr>
        <w:t>o</w:t>
      </w:r>
      <w:r w:rsidR="572B10DB" w:rsidRPr="003C69D9">
        <w:rPr>
          <w:lang w:val="en-AU"/>
        </w:rPr>
        <w:t>n</w:t>
      </w:r>
      <w:r w:rsidR="00920833" w:rsidRPr="003C69D9">
        <w:rPr>
          <w:lang w:val="en-AU"/>
        </w:rPr>
        <w:t xml:space="preserve"> </w:t>
      </w:r>
      <w:r w:rsidR="005B23E8" w:rsidRPr="003C69D9">
        <w:rPr>
          <w:lang w:val="en-AU"/>
        </w:rPr>
        <w:t xml:space="preserve">the </w:t>
      </w:r>
      <w:r w:rsidR="00920833" w:rsidRPr="003C69D9">
        <w:rPr>
          <w:lang w:val="en-AU"/>
        </w:rPr>
        <w:t xml:space="preserve">investment and </w:t>
      </w:r>
      <w:r w:rsidR="005B23E8" w:rsidRPr="003C69D9">
        <w:rPr>
          <w:lang w:val="en-AU"/>
        </w:rPr>
        <w:t xml:space="preserve">outcomes </w:t>
      </w:r>
      <w:r w:rsidR="0016501F" w:rsidRPr="003C69D9">
        <w:rPr>
          <w:lang w:val="en-AU"/>
        </w:rPr>
        <w:t>o</w:t>
      </w:r>
      <w:r w:rsidR="00643779" w:rsidRPr="003C69D9">
        <w:rPr>
          <w:lang w:val="en-AU"/>
        </w:rPr>
        <w:t>f</w:t>
      </w:r>
      <w:r w:rsidR="005B23E8" w:rsidRPr="003C69D9">
        <w:rPr>
          <w:lang w:val="en-AU"/>
        </w:rPr>
        <w:t xml:space="preserve"> </w:t>
      </w:r>
      <w:r w:rsidR="777A9E45" w:rsidRPr="003C69D9">
        <w:rPr>
          <w:lang w:val="en-AU"/>
        </w:rPr>
        <w:t>AUD68,246,628</w:t>
      </w:r>
      <w:r w:rsidR="00E1238A" w:rsidRPr="003C69D9">
        <w:rPr>
          <w:lang w:val="en-AU"/>
        </w:rPr>
        <w:t xml:space="preserve"> f</w:t>
      </w:r>
      <w:r w:rsidR="1A6F21FF" w:rsidRPr="003C69D9">
        <w:rPr>
          <w:lang w:val="en-AU"/>
        </w:rPr>
        <w:t>und</w:t>
      </w:r>
      <w:r w:rsidR="23C896E8" w:rsidRPr="003C69D9">
        <w:rPr>
          <w:lang w:val="en-AU"/>
        </w:rPr>
        <w:t>s</w:t>
      </w:r>
      <w:r w:rsidR="1A6F21FF" w:rsidRPr="003C69D9">
        <w:rPr>
          <w:lang w:val="en-AU"/>
        </w:rPr>
        <w:t xml:space="preserve"> provided </w:t>
      </w:r>
      <w:r w:rsidR="004C3F43" w:rsidRPr="003C69D9">
        <w:rPr>
          <w:lang w:val="en-AU"/>
        </w:rPr>
        <w:t xml:space="preserve">to the HSIP TA </w:t>
      </w:r>
      <w:r w:rsidR="1A6F21FF" w:rsidRPr="003C69D9">
        <w:rPr>
          <w:lang w:val="en-AU"/>
        </w:rPr>
        <w:t xml:space="preserve">by the Government of Australia </w:t>
      </w:r>
      <w:r w:rsidR="3943C868" w:rsidRPr="003C69D9">
        <w:rPr>
          <w:lang w:val="en-AU"/>
        </w:rPr>
        <w:t>(</w:t>
      </w:r>
      <w:proofErr w:type="spellStart"/>
      <w:r w:rsidR="3943C868" w:rsidRPr="003C69D9">
        <w:rPr>
          <w:lang w:val="en-AU"/>
        </w:rPr>
        <w:t>GoA</w:t>
      </w:r>
      <w:proofErr w:type="spellEnd"/>
      <w:r w:rsidR="3943C868" w:rsidRPr="003C69D9">
        <w:rPr>
          <w:lang w:val="en-AU"/>
        </w:rPr>
        <w:t xml:space="preserve">) </w:t>
      </w:r>
      <w:r w:rsidR="00F76179" w:rsidRPr="003C69D9">
        <w:rPr>
          <w:lang w:val="en-AU"/>
        </w:rPr>
        <w:t xml:space="preserve">through the Department of </w:t>
      </w:r>
      <w:r w:rsidR="00AE4541" w:rsidRPr="003C69D9">
        <w:rPr>
          <w:lang w:val="en-AU"/>
        </w:rPr>
        <w:t>Foreign Affairs and Trade</w:t>
      </w:r>
      <w:r w:rsidR="00A27CE0" w:rsidRPr="003C69D9">
        <w:rPr>
          <w:lang w:val="en-AU"/>
        </w:rPr>
        <w:t xml:space="preserve"> (DFAT)</w:t>
      </w:r>
      <w:r w:rsidRPr="003C69D9">
        <w:rPr>
          <w:rStyle w:val="FootnoteReference"/>
          <w:sz w:val="21"/>
          <w:szCs w:val="21"/>
          <w:lang w:val="en-AU"/>
        </w:rPr>
        <w:footnoteReference w:id="2"/>
      </w:r>
      <w:r w:rsidRPr="003C69D9">
        <w:rPr>
          <w:lang w:val="en-AU"/>
        </w:rPr>
        <w:t>,</w:t>
      </w:r>
      <w:r w:rsidR="6FB720AC" w:rsidRPr="003C69D9">
        <w:rPr>
          <w:lang w:val="en-AU"/>
        </w:rPr>
        <w:t xml:space="preserve"> </w:t>
      </w:r>
      <w:r w:rsidR="4AF49B41" w:rsidRPr="003C69D9">
        <w:rPr>
          <w:lang w:val="en-AU"/>
        </w:rPr>
        <w:t xml:space="preserve">for the period </w:t>
      </w:r>
      <w:r w:rsidR="09E8C647" w:rsidRPr="003C69D9">
        <w:rPr>
          <w:lang w:val="en-AU"/>
        </w:rPr>
        <w:t>2013</w:t>
      </w:r>
      <w:r w:rsidR="002B0285" w:rsidRPr="003C69D9">
        <w:rPr>
          <w:lang w:val="en-AU"/>
        </w:rPr>
        <w:t>–</w:t>
      </w:r>
      <w:r w:rsidR="09E8C647" w:rsidRPr="003C69D9">
        <w:rPr>
          <w:lang w:val="en-AU"/>
        </w:rPr>
        <w:t>2022</w:t>
      </w:r>
      <w:r w:rsidR="2389AABB" w:rsidRPr="003C69D9">
        <w:rPr>
          <w:lang w:val="en-AU"/>
        </w:rPr>
        <w:t>.</w:t>
      </w:r>
    </w:p>
    <w:p w14:paraId="246A2F3F" w14:textId="6793729A" w:rsidR="007A7C0F" w:rsidRPr="003C69D9" w:rsidRDefault="6B4E8679" w:rsidP="00DF6724">
      <w:pPr>
        <w:pStyle w:val="BodytextboldbluevariantHDMES"/>
      </w:pPr>
      <w:r w:rsidRPr="003C69D9">
        <w:t>Background</w:t>
      </w:r>
    </w:p>
    <w:p w14:paraId="48641F9A" w14:textId="21872A73" w:rsidR="5C4821E7" w:rsidRPr="005F2989" w:rsidRDefault="45590F2E" w:rsidP="00B11711">
      <w:pPr>
        <w:pStyle w:val="BodytextHDMES"/>
      </w:pPr>
      <w:r w:rsidRPr="005F2989">
        <w:t>Australia has been channelling funds through the HSIP TA since 2000</w:t>
      </w:r>
      <w:r w:rsidR="002B0285" w:rsidRPr="005F2989">
        <w:t>.</w:t>
      </w:r>
      <w:r w:rsidR="0000200C" w:rsidRPr="005F2989">
        <w:rPr>
          <w:rStyle w:val="FootnoteReference"/>
        </w:rPr>
        <w:footnoteReference w:id="3"/>
      </w:r>
      <w:r w:rsidR="25CFC75A" w:rsidRPr="005F2989">
        <w:t xml:space="preserve"> I</w:t>
      </w:r>
      <w:r w:rsidR="505CD467" w:rsidRPr="005F2989">
        <w:t>n 2012</w:t>
      </w:r>
      <w:r w:rsidR="002907BD" w:rsidRPr="005F2989">
        <w:t>,</w:t>
      </w:r>
      <w:r w:rsidR="505CD467" w:rsidRPr="005F2989">
        <w:t xml:space="preserve"> the </w:t>
      </w:r>
      <w:r w:rsidR="00A92D59" w:rsidRPr="005F2989">
        <w:t xml:space="preserve">HSIP </w:t>
      </w:r>
      <w:r w:rsidR="505CD467" w:rsidRPr="005F2989">
        <w:t xml:space="preserve">was </w:t>
      </w:r>
      <w:r w:rsidR="004830F4" w:rsidRPr="005F2989">
        <w:t>re</w:t>
      </w:r>
      <w:r w:rsidR="00F34845">
        <w:t>-</w:t>
      </w:r>
      <w:r w:rsidR="004830F4" w:rsidRPr="005F2989">
        <w:t>design</w:t>
      </w:r>
      <w:r w:rsidR="505CD467" w:rsidRPr="005F2989">
        <w:t xml:space="preserve">ed </w:t>
      </w:r>
      <w:r w:rsidR="1AC167DA" w:rsidRPr="005F2989">
        <w:t xml:space="preserve">as </w:t>
      </w:r>
      <w:r w:rsidR="505CD467" w:rsidRPr="005F2989">
        <w:t>the</w:t>
      </w:r>
      <w:r w:rsidR="065CD519" w:rsidRPr="005F2989">
        <w:t xml:space="preserve"> refreshed</w:t>
      </w:r>
      <w:r w:rsidR="505CD467" w:rsidRPr="005F2989">
        <w:t xml:space="preserve"> </w:t>
      </w:r>
      <w:r w:rsidR="00CF363A" w:rsidRPr="005F2989">
        <w:t xml:space="preserve">financing mechanism for </w:t>
      </w:r>
      <w:proofErr w:type="spellStart"/>
      <w:r w:rsidR="5E9DA298" w:rsidRPr="005F2989">
        <w:t>GoPNG</w:t>
      </w:r>
      <w:r w:rsidR="00CF363A" w:rsidRPr="005F2989">
        <w:t>’s</w:t>
      </w:r>
      <w:proofErr w:type="spellEnd"/>
      <w:r w:rsidR="5E9DA298" w:rsidRPr="005F2989">
        <w:t xml:space="preserve"> health </w:t>
      </w:r>
      <w:r w:rsidR="008D057C" w:rsidRPr="005F2989">
        <w:t>sector</w:t>
      </w:r>
      <w:r w:rsidR="002B0285" w:rsidRPr="005F2989">
        <w:t>-</w:t>
      </w:r>
      <w:r w:rsidR="008D057C" w:rsidRPr="005F2989">
        <w:t>wide approach (</w:t>
      </w:r>
      <w:proofErr w:type="spellStart"/>
      <w:r w:rsidR="008D057C" w:rsidRPr="005F2989">
        <w:t>SWAp</w:t>
      </w:r>
      <w:proofErr w:type="spellEnd"/>
      <w:r w:rsidR="008D057C" w:rsidRPr="005F2989">
        <w:t>)</w:t>
      </w:r>
      <w:r w:rsidR="007A70D7" w:rsidRPr="005F2989">
        <w:t xml:space="preserve">. </w:t>
      </w:r>
      <w:r w:rsidR="6DC37FAD" w:rsidRPr="005F2989">
        <w:t xml:space="preserve">The </w:t>
      </w:r>
      <w:r w:rsidR="004830F4" w:rsidRPr="005F2989">
        <w:t>re-design</w:t>
      </w:r>
      <w:r w:rsidR="6DC37FAD" w:rsidRPr="005F2989">
        <w:t xml:space="preserve"> aimed to </w:t>
      </w:r>
      <w:r w:rsidR="70956755" w:rsidRPr="005F2989">
        <w:t xml:space="preserve">review </w:t>
      </w:r>
      <w:r w:rsidR="00CB2A4C">
        <w:t>TA</w:t>
      </w:r>
      <w:r w:rsidR="70956755" w:rsidRPr="005F2989">
        <w:t xml:space="preserve"> fun</w:t>
      </w:r>
      <w:r w:rsidR="110A93B2" w:rsidRPr="005F2989">
        <w:t>c</w:t>
      </w:r>
      <w:r w:rsidR="70956755" w:rsidRPr="005F2989">
        <w:t>tionality and performance</w:t>
      </w:r>
      <w:r w:rsidR="7D1E7F69" w:rsidRPr="005F2989">
        <w:t xml:space="preserve"> and</w:t>
      </w:r>
      <w:r w:rsidR="70956755" w:rsidRPr="005F2989">
        <w:t xml:space="preserve"> align the </w:t>
      </w:r>
      <w:r w:rsidR="00DC49A1">
        <w:t>HSIP TA</w:t>
      </w:r>
      <w:r w:rsidR="00DF6724" w:rsidRPr="005F2989">
        <w:t xml:space="preserve"> </w:t>
      </w:r>
      <w:r w:rsidR="70956755" w:rsidRPr="005F2989">
        <w:t xml:space="preserve">more directly with </w:t>
      </w:r>
      <w:proofErr w:type="spellStart"/>
      <w:r w:rsidR="70956755" w:rsidRPr="005F2989">
        <w:t>GoPNG</w:t>
      </w:r>
      <w:proofErr w:type="spellEnd"/>
      <w:r w:rsidR="70956755" w:rsidRPr="005F2989">
        <w:t xml:space="preserve"> systems.</w:t>
      </w:r>
      <w:r w:rsidR="64F20518" w:rsidRPr="005F2989">
        <w:t xml:space="preserve"> </w:t>
      </w:r>
    </w:p>
    <w:p w14:paraId="1BFA6E54" w14:textId="1D809761" w:rsidR="00636B28" w:rsidRPr="005F2989" w:rsidRDefault="336E5504" w:rsidP="00B11711">
      <w:pPr>
        <w:pStyle w:val="BodytextHDMES"/>
      </w:pPr>
      <w:r w:rsidRPr="005F2989">
        <w:t xml:space="preserve">Australia’s investments through the HSIP TA were established through a Direct Funding Agreement (DFA) signed between the </w:t>
      </w:r>
      <w:proofErr w:type="spellStart"/>
      <w:r w:rsidR="001F459B" w:rsidRPr="005F2989">
        <w:t>GoA</w:t>
      </w:r>
      <w:proofErr w:type="spellEnd"/>
      <w:r w:rsidR="001F459B" w:rsidRPr="005F2989">
        <w:t xml:space="preserve"> and </w:t>
      </w:r>
      <w:proofErr w:type="spellStart"/>
      <w:r w:rsidR="001F459B" w:rsidRPr="005F2989">
        <w:t>GoPNG</w:t>
      </w:r>
      <w:proofErr w:type="spellEnd"/>
      <w:r w:rsidR="00CA26F2" w:rsidRPr="005F2989">
        <w:t xml:space="preserve"> in October 2013</w:t>
      </w:r>
      <w:r w:rsidR="00A21465" w:rsidRPr="005F2989">
        <w:t xml:space="preserve">. The </w:t>
      </w:r>
      <w:r w:rsidR="002B0285" w:rsidRPr="005F2989">
        <w:t>a</w:t>
      </w:r>
      <w:r w:rsidR="00A21465" w:rsidRPr="005F2989">
        <w:t xml:space="preserve">greement </w:t>
      </w:r>
      <w:r w:rsidRPr="005F2989">
        <w:t>set</w:t>
      </w:r>
      <w:r w:rsidR="00E86B8A" w:rsidRPr="005F2989">
        <w:t xml:space="preserve">s </w:t>
      </w:r>
      <w:r w:rsidRPr="005F2989">
        <w:t xml:space="preserve">out the purpose, objectives, and principles </w:t>
      </w:r>
      <w:r w:rsidR="00CF1288" w:rsidRPr="005F2989">
        <w:t xml:space="preserve">underpinning </w:t>
      </w:r>
      <w:r w:rsidR="00F66D6B" w:rsidRPr="005F2989">
        <w:t xml:space="preserve">the </w:t>
      </w:r>
      <w:r w:rsidR="0065367C" w:rsidRPr="005F2989">
        <w:t>arrangement</w:t>
      </w:r>
      <w:r w:rsidRPr="005F2989">
        <w:t xml:space="preserve">. </w:t>
      </w:r>
      <w:r w:rsidR="27BC74C4" w:rsidRPr="005F2989">
        <w:t>The initial strategic objectives and policy priorities (2013</w:t>
      </w:r>
      <w:r w:rsidR="00DF6724" w:rsidRPr="005F2989">
        <w:t>–</w:t>
      </w:r>
      <w:r w:rsidR="27BC74C4" w:rsidRPr="005F2989">
        <w:t xml:space="preserve">2017) </w:t>
      </w:r>
      <w:r w:rsidR="00C119B1" w:rsidRPr="005F2989">
        <w:t xml:space="preserve">of the HSIP TA </w:t>
      </w:r>
      <w:r w:rsidR="27BC74C4" w:rsidRPr="005F2989">
        <w:t>were focused on</w:t>
      </w:r>
      <w:r w:rsidR="00DF6724" w:rsidRPr="005F2989">
        <w:t>:</w:t>
      </w:r>
      <w:r w:rsidR="27BC74C4" w:rsidRPr="005F2989">
        <w:t xml:space="preserve"> </w:t>
      </w:r>
      <w:r w:rsidR="001613F0" w:rsidRPr="005F2989">
        <w:t>(</w:t>
      </w:r>
      <w:proofErr w:type="spellStart"/>
      <w:r w:rsidR="27BC74C4" w:rsidRPr="005F2989">
        <w:t>i</w:t>
      </w:r>
      <w:proofErr w:type="spellEnd"/>
      <w:r w:rsidR="27BC74C4" w:rsidRPr="005F2989">
        <w:t xml:space="preserve">) increasing access for the poor to effective health services in rural areas; </w:t>
      </w:r>
      <w:r w:rsidR="001613F0" w:rsidRPr="005F2989">
        <w:t>(</w:t>
      </w:r>
      <w:r w:rsidR="27BC74C4" w:rsidRPr="005F2989">
        <w:t xml:space="preserve">ii) increasing the absorptive capacity of the health sector to achieve </w:t>
      </w:r>
      <w:proofErr w:type="spellStart"/>
      <w:r w:rsidR="27BC74C4" w:rsidRPr="005F2989">
        <w:t>GoPNG</w:t>
      </w:r>
      <w:proofErr w:type="spellEnd"/>
      <w:r w:rsidR="27BC74C4" w:rsidRPr="005F2989">
        <w:t xml:space="preserve"> commitment to the </w:t>
      </w:r>
      <w:r w:rsidR="00DF6724" w:rsidRPr="005F2989">
        <w:t xml:space="preserve">National Health Plan </w:t>
      </w:r>
      <w:r w:rsidR="00743056" w:rsidRPr="005F2989">
        <w:t>(</w:t>
      </w:r>
      <w:r w:rsidR="27BC74C4" w:rsidRPr="005F2989">
        <w:t>NHP</w:t>
      </w:r>
      <w:r w:rsidR="00743056" w:rsidRPr="005F2989">
        <w:t>)</w:t>
      </w:r>
      <w:r w:rsidR="27BC74C4" w:rsidRPr="005F2989">
        <w:t xml:space="preserve"> on a sustainable basis</w:t>
      </w:r>
      <w:r w:rsidR="00DF6724" w:rsidRPr="005F2989">
        <w:t>;</w:t>
      </w:r>
      <w:r w:rsidR="27BC74C4" w:rsidRPr="005F2989">
        <w:t xml:space="preserve"> and </w:t>
      </w:r>
      <w:r w:rsidR="00071DAC" w:rsidRPr="005F2989">
        <w:t>(</w:t>
      </w:r>
      <w:r w:rsidR="27BC74C4" w:rsidRPr="005F2989">
        <w:t xml:space="preserve">iii) improving the performance and governance of the HSIP itself. </w:t>
      </w:r>
      <w:r w:rsidR="269B7234" w:rsidRPr="005F2989">
        <w:t xml:space="preserve">While the </w:t>
      </w:r>
      <w:proofErr w:type="spellStart"/>
      <w:r w:rsidR="2A509579" w:rsidRPr="005F2989">
        <w:t>SWAp</w:t>
      </w:r>
      <w:proofErr w:type="spellEnd"/>
      <w:r w:rsidR="2A509579" w:rsidRPr="005F2989">
        <w:t xml:space="preserve"> </w:t>
      </w:r>
      <w:r w:rsidR="259A3E4E" w:rsidRPr="005F2989">
        <w:t xml:space="preserve">was initiated to facilitate the engagement of a wide range of donors around </w:t>
      </w:r>
      <w:proofErr w:type="spellStart"/>
      <w:r w:rsidR="259A3E4E" w:rsidRPr="005F2989">
        <w:t>GoPNG</w:t>
      </w:r>
      <w:proofErr w:type="spellEnd"/>
      <w:r w:rsidR="259A3E4E" w:rsidRPr="005F2989">
        <w:t xml:space="preserve"> health priorities, this </w:t>
      </w:r>
      <w:r w:rsidR="00154413" w:rsidRPr="005F2989">
        <w:t xml:space="preserve">broad funding base </w:t>
      </w:r>
      <w:r w:rsidR="259A3E4E" w:rsidRPr="005F2989">
        <w:t>never eventuated</w:t>
      </w:r>
      <w:r w:rsidR="00353204" w:rsidRPr="005F2989">
        <w:t xml:space="preserve">. </w:t>
      </w:r>
      <w:r w:rsidR="009242F6" w:rsidRPr="005F2989">
        <w:t xml:space="preserve">While </w:t>
      </w:r>
      <w:proofErr w:type="spellStart"/>
      <w:r w:rsidR="009242F6" w:rsidRPr="005F2989">
        <w:t>GoPNG</w:t>
      </w:r>
      <w:proofErr w:type="spellEnd"/>
      <w:r w:rsidR="009242F6" w:rsidRPr="005F2989">
        <w:t xml:space="preserve"> was the main contributor </w:t>
      </w:r>
      <w:r w:rsidR="003F73D6" w:rsidRPr="005F2989">
        <w:t xml:space="preserve">across the period of this evaluation </w:t>
      </w:r>
      <w:r w:rsidR="009242F6" w:rsidRPr="005F2989">
        <w:t>(70 per</w:t>
      </w:r>
      <w:r w:rsidR="00A30616" w:rsidRPr="005F2989">
        <w:t> </w:t>
      </w:r>
      <w:r w:rsidR="009242F6" w:rsidRPr="005F2989">
        <w:t>cent of funds)</w:t>
      </w:r>
      <w:r w:rsidR="00F11EFF" w:rsidRPr="005F2989">
        <w:t xml:space="preserve">, </w:t>
      </w:r>
      <w:proofErr w:type="spellStart"/>
      <w:r w:rsidR="00355744" w:rsidRPr="005F2989">
        <w:t>Go</w:t>
      </w:r>
      <w:r w:rsidR="259A3E4E" w:rsidRPr="005F2989">
        <w:t>A</w:t>
      </w:r>
      <w:proofErr w:type="spellEnd"/>
      <w:r w:rsidR="00636B28" w:rsidRPr="005F2989">
        <w:t xml:space="preserve"> </w:t>
      </w:r>
      <w:r w:rsidR="00E05086" w:rsidRPr="005F2989">
        <w:t>contribut</w:t>
      </w:r>
      <w:r w:rsidR="00D51241" w:rsidRPr="005F2989">
        <w:t xml:space="preserve">ed </w:t>
      </w:r>
      <w:r w:rsidR="003F73D6" w:rsidRPr="005F2989">
        <w:t>overall eight per</w:t>
      </w:r>
      <w:r w:rsidR="00A30616" w:rsidRPr="005F2989">
        <w:t> </w:t>
      </w:r>
      <w:r w:rsidR="003F73D6" w:rsidRPr="005F2989">
        <w:t>cent</w:t>
      </w:r>
      <w:r w:rsidR="00866AB6" w:rsidRPr="005F2989">
        <w:t xml:space="preserve"> of total funds</w:t>
      </w:r>
      <w:r w:rsidR="00DF6724" w:rsidRPr="005F2989">
        <w:t>.</w:t>
      </w:r>
      <w:r w:rsidR="78509FA1" w:rsidRPr="005F2989">
        <w:rPr>
          <w:rStyle w:val="FootnoteReference"/>
        </w:rPr>
        <w:footnoteReference w:id="4"/>
      </w:r>
      <w:r w:rsidR="03A69F7C" w:rsidRPr="005F2989">
        <w:t xml:space="preserve"> </w:t>
      </w:r>
      <w:r w:rsidR="3D3255B5" w:rsidRPr="005F2989">
        <w:t xml:space="preserve"> </w:t>
      </w:r>
    </w:p>
    <w:p w14:paraId="0C74D961" w14:textId="760EBE2A" w:rsidR="78509FA1" w:rsidRPr="003C69D9" w:rsidRDefault="21F8104D" w:rsidP="005F2989">
      <w:pPr>
        <w:pStyle w:val="BodytextbulletleadHDMES"/>
        <w:rPr>
          <w:rFonts w:cs="Calibri"/>
          <w:color w:val="000000" w:themeColor="text1"/>
          <w:lang w:val="en-AU"/>
        </w:rPr>
      </w:pPr>
      <w:r w:rsidRPr="003C69D9">
        <w:rPr>
          <w:lang w:val="en-AU"/>
        </w:rPr>
        <w:t xml:space="preserve">Australia’s support for the TA was through three mechanisms: </w:t>
      </w:r>
    </w:p>
    <w:p w14:paraId="1D5B8799" w14:textId="0AAC3861" w:rsidR="21F8104D" w:rsidRPr="003C69D9" w:rsidRDefault="21F8104D" w:rsidP="005F2989">
      <w:pPr>
        <w:pStyle w:val="Numberedlist1HDMES"/>
        <w:rPr>
          <w:lang w:val="en-AU"/>
        </w:rPr>
      </w:pPr>
      <w:r w:rsidRPr="003C69D9">
        <w:rPr>
          <w:lang w:val="en-AU"/>
        </w:rPr>
        <w:t>Direct funding through the HSIP TA</w:t>
      </w:r>
      <w:r w:rsidR="00DF6724" w:rsidRPr="003C69D9">
        <w:rPr>
          <w:lang w:val="en-AU"/>
        </w:rPr>
        <w:t>,</w:t>
      </w:r>
      <w:r w:rsidRPr="003C69D9">
        <w:rPr>
          <w:lang w:val="en-AU"/>
        </w:rPr>
        <w:t xml:space="preserve"> which has agreed targeted health objectives</w:t>
      </w:r>
      <w:r w:rsidR="3D541811" w:rsidRPr="003C69D9">
        <w:rPr>
          <w:lang w:val="en-AU"/>
        </w:rPr>
        <w:t>. Ten per</w:t>
      </w:r>
      <w:r w:rsidR="00A30616" w:rsidRPr="003C69D9">
        <w:rPr>
          <w:lang w:val="en-AU"/>
        </w:rPr>
        <w:t> </w:t>
      </w:r>
      <w:r w:rsidR="3D541811" w:rsidRPr="003C69D9">
        <w:rPr>
          <w:lang w:val="en-AU"/>
        </w:rPr>
        <w:t xml:space="preserve">cent of this funding </w:t>
      </w:r>
      <w:r w:rsidR="00CC3A61" w:rsidRPr="003C69D9">
        <w:rPr>
          <w:lang w:val="en-AU"/>
        </w:rPr>
        <w:t xml:space="preserve">was </w:t>
      </w:r>
      <w:r w:rsidR="3D541811" w:rsidRPr="003C69D9">
        <w:rPr>
          <w:lang w:val="en-AU"/>
        </w:rPr>
        <w:t>allocated to the management of the TA. For Australia, this included funding the audits of the TA.</w:t>
      </w:r>
    </w:p>
    <w:p w14:paraId="2DB5926C" w14:textId="3A5A6906" w:rsidR="21F8104D" w:rsidRPr="003C69D9" w:rsidRDefault="21F8104D" w:rsidP="005F2989">
      <w:pPr>
        <w:pStyle w:val="Numberedlist1HDMES"/>
        <w:rPr>
          <w:lang w:val="en-AU"/>
        </w:rPr>
      </w:pPr>
      <w:r w:rsidRPr="003C69D9">
        <w:rPr>
          <w:lang w:val="en-AU"/>
        </w:rPr>
        <w:t>Funding for</w:t>
      </w:r>
      <w:r w:rsidR="00615392" w:rsidRPr="003C69D9">
        <w:rPr>
          <w:lang w:val="en-AU"/>
        </w:rPr>
        <w:t xml:space="preserve"> </w:t>
      </w:r>
      <w:r w:rsidR="001E00C9" w:rsidRPr="003C69D9">
        <w:rPr>
          <w:lang w:val="en-AU"/>
        </w:rPr>
        <w:t xml:space="preserve">seven </w:t>
      </w:r>
      <w:r w:rsidR="00615392" w:rsidRPr="003C69D9">
        <w:rPr>
          <w:lang w:val="en-AU"/>
        </w:rPr>
        <w:t xml:space="preserve">positions </w:t>
      </w:r>
      <w:r w:rsidRPr="003C69D9">
        <w:rPr>
          <w:lang w:val="en-AU"/>
        </w:rPr>
        <w:t xml:space="preserve">in the HSIP TA </w:t>
      </w:r>
      <w:r w:rsidR="00DF6724" w:rsidRPr="003C69D9">
        <w:rPr>
          <w:lang w:val="en-AU"/>
        </w:rPr>
        <w:t>M</w:t>
      </w:r>
      <w:r w:rsidRPr="003C69D9">
        <w:rPr>
          <w:lang w:val="en-AU"/>
        </w:rPr>
        <w:t xml:space="preserve">anagement </w:t>
      </w:r>
      <w:r w:rsidR="00DF6724" w:rsidRPr="003C69D9">
        <w:rPr>
          <w:lang w:val="en-AU"/>
        </w:rPr>
        <w:t>T</w:t>
      </w:r>
      <w:r w:rsidRPr="003C69D9">
        <w:rPr>
          <w:lang w:val="en-AU"/>
        </w:rPr>
        <w:t xml:space="preserve">eam in </w:t>
      </w:r>
      <w:r w:rsidR="00793177" w:rsidRPr="003C69D9">
        <w:rPr>
          <w:lang w:val="en-AU"/>
        </w:rPr>
        <w:t xml:space="preserve">the </w:t>
      </w:r>
      <w:proofErr w:type="spellStart"/>
      <w:r w:rsidR="002D46E2" w:rsidRPr="003C69D9">
        <w:rPr>
          <w:lang w:val="en-AU"/>
        </w:rPr>
        <w:t>NDoH</w:t>
      </w:r>
      <w:proofErr w:type="spellEnd"/>
      <w:r w:rsidRPr="003C69D9">
        <w:rPr>
          <w:lang w:val="en-AU"/>
        </w:rPr>
        <w:t xml:space="preserve">, providing </w:t>
      </w:r>
      <w:r w:rsidR="177C111E" w:rsidRPr="003C69D9">
        <w:rPr>
          <w:lang w:val="en-AU"/>
        </w:rPr>
        <w:t>executive and administrative</w:t>
      </w:r>
      <w:r w:rsidRPr="003C69D9">
        <w:rPr>
          <w:lang w:val="en-AU"/>
        </w:rPr>
        <w:t xml:space="preserve"> support for the TA. This was later reduced to three funded positions after </w:t>
      </w:r>
      <w:r w:rsidR="001128C7" w:rsidRPr="003C69D9">
        <w:rPr>
          <w:lang w:val="en-AU"/>
        </w:rPr>
        <w:t xml:space="preserve">DFAT froze its </w:t>
      </w:r>
      <w:r w:rsidRPr="003C69D9">
        <w:rPr>
          <w:lang w:val="en-AU"/>
        </w:rPr>
        <w:t>funding</w:t>
      </w:r>
      <w:r w:rsidR="00C3489E" w:rsidRPr="003C69D9">
        <w:rPr>
          <w:lang w:val="en-AU"/>
        </w:rPr>
        <w:t xml:space="preserve"> in the HSIP TA</w:t>
      </w:r>
      <w:r w:rsidRPr="003C69D9">
        <w:rPr>
          <w:lang w:val="en-AU"/>
        </w:rPr>
        <w:t xml:space="preserve"> in </w:t>
      </w:r>
      <w:r w:rsidR="001C6397" w:rsidRPr="003C69D9">
        <w:rPr>
          <w:lang w:val="en-AU"/>
        </w:rPr>
        <w:t xml:space="preserve">March </w:t>
      </w:r>
      <w:r w:rsidRPr="003C69D9">
        <w:rPr>
          <w:lang w:val="en-AU"/>
        </w:rPr>
        <w:t>201</w:t>
      </w:r>
      <w:r w:rsidR="001C6397" w:rsidRPr="003C69D9">
        <w:rPr>
          <w:lang w:val="en-AU"/>
        </w:rPr>
        <w:t>6</w:t>
      </w:r>
      <w:r w:rsidR="00793177" w:rsidRPr="003C69D9">
        <w:rPr>
          <w:lang w:val="en-AU"/>
        </w:rPr>
        <w:t>,</w:t>
      </w:r>
      <w:r w:rsidR="00A84A64" w:rsidRPr="003C69D9">
        <w:rPr>
          <w:lang w:val="en-AU"/>
        </w:rPr>
        <w:t xml:space="preserve"> with </w:t>
      </w:r>
      <w:r w:rsidRPr="003C69D9">
        <w:rPr>
          <w:lang w:val="en-AU"/>
        </w:rPr>
        <w:t xml:space="preserve">salaries </w:t>
      </w:r>
      <w:r w:rsidR="00944865" w:rsidRPr="003C69D9">
        <w:rPr>
          <w:lang w:val="en-AU"/>
        </w:rPr>
        <w:t>cover</w:t>
      </w:r>
      <w:r w:rsidR="00A84A64" w:rsidRPr="003C69D9">
        <w:rPr>
          <w:lang w:val="en-AU"/>
        </w:rPr>
        <w:t xml:space="preserve">ing </w:t>
      </w:r>
      <w:r w:rsidR="00944865" w:rsidRPr="003C69D9">
        <w:rPr>
          <w:lang w:val="en-AU"/>
        </w:rPr>
        <w:t>two in</w:t>
      </w:r>
      <w:r w:rsidR="00312F8C" w:rsidRPr="003C69D9">
        <w:rPr>
          <w:lang w:val="en-AU"/>
        </w:rPr>
        <w:t>-</w:t>
      </w:r>
      <w:r w:rsidR="00944865" w:rsidRPr="003C69D9">
        <w:rPr>
          <w:lang w:val="en-AU"/>
        </w:rPr>
        <w:t xml:space="preserve">line positions and </w:t>
      </w:r>
      <w:r w:rsidR="00F17542" w:rsidRPr="003C69D9">
        <w:rPr>
          <w:lang w:val="en-AU"/>
        </w:rPr>
        <w:t>one adviser</w:t>
      </w:r>
      <w:r w:rsidR="00B34720" w:rsidRPr="003C69D9">
        <w:rPr>
          <w:lang w:val="en-AU"/>
        </w:rPr>
        <w:t>.</w:t>
      </w:r>
      <w:r w:rsidRPr="003C69D9">
        <w:rPr>
          <w:lang w:val="en-AU"/>
        </w:rPr>
        <w:t xml:space="preserve"> </w:t>
      </w:r>
      <w:r w:rsidR="005B4D3E" w:rsidRPr="003C69D9">
        <w:rPr>
          <w:lang w:val="en-AU"/>
        </w:rPr>
        <w:t xml:space="preserve"> </w:t>
      </w:r>
    </w:p>
    <w:p w14:paraId="1316F533" w14:textId="1058A7DE" w:rsidR="21F8104D" w:rsidRPr="003C69D9" w:rsidRDefault="21F8104D" w:rsidP="005F2989">
      <w:pPr>
        <w:pStyle w:val="Numberedlist1HDMES"/>
        <w:rPr>
          <w:lang w:val="en-AU"/>
        </w:rPr>
      </w:pPr>
      <w:r w:rsidRPr="003C69D9">
        <w:rPr>
          <w:lang w:val="en-AU"/>
        </w:rPr>
        <w:t xml:space="preserve">Funding for </w:t>
      </w:r>
      <w:r w:rsidR="00E4594A" w:rsidRPr="003C69D9">
        <w:rPr>
          <w:lang w:val="en-AU"/>
        </w:rPr>
        <w:t xml:space="preserve">the development of the HSIP TA Manual </w:t>
      </w:r>
      <w:r w:rsidR="00B0600E" w:rsidRPr="003C69D9">
        <w:rPr>
          <w:lang w:val="en-AU"/>
        </w:rPr>
        <w:t xml:space="preserve">of Procedures </w:t>
      </w:r>
      <w:r w:rsidR="00E4594A" w:rsidRPr="003C69D9">
        <w:rPr>
          <w:lang w:val="en-AU"/>
        </w:rPr>
        <w:t xml:space="preserve">and </w:t>
      </w:r>
      <w:r w:rsidRPr="003C69D9">
        <w:rPr>
          <w:lang w:val="en-AU"/>
        </w:rPr>
        <w:t xml:space="preserve">training for </w:t>
      </w:r>
      <w:proofErr w:type="spellStart"/>
      <w:r w:rsidRPr="003C69D9">
        <w:rPr>
          <w:lang w:val="en-AU"/>
        </w:rPr>
        <w:t>GoPNG</w:t>
      </w:r>
      <w:proofErr w:type="spellEnd"/>
      <w:r w:rsidRPr="003C69D9">
        <w:rPr>
          <w:lang w:val="en-AU"/>
        </w:rPr>
        <w:t xml:space="preserve"> staff at a </w:t>
      </w:r>
      <w:r w:rsidR="00DF6724" w:rsidRPr="003C69D9">
        <w:rPr>
          <w:lang w:val="en-AU"/>
        </w:rPr>
        <w:t>p</w:t>
      </w:r>
      <w:r w:rsidRPr="003C69D9">
        <w:rPr>
          <w:lang w:val="en-AU"/>
        </w:rPr>
        <w:t>rovincial level in how to comply with the HSIP TA management processes.</w:t>
      </w:r>
    </w:p>
    <w:p w14:paraId="5946B7E6" w14:textId="77777777" w:rsidR="00556FCE" w:rsidRPr="003C69D9" w:rsidRDefault="00556FCE" w:rsidP="005F2989">
      <w:pPr>
        <w:pStyle w:val="BlanklinespaceHDMES"/>
        <w:rPr>
          <w:lang w:val="en-AU"/>
        </w:rPr>
      </w:pPr>
    </w:p>
    <w:p w14:paraId="1DE2FEFF" w14:textId="53493606" w:rsidR="007A7C0F" w:rsidRPr="003C69D9" w:rsidRDefault="2198D3BA" w:rsidP="005F2989">
      <w:pPr>
        <w:pStyle w:val="BodytextHDMES"/>
        <w:rPr>
          <w:rFonts w:cstheme="minorHAnsi"/>
          <w:lang w:val="en-AU"/>
        </w:rPr>
      </w:pPr>
      <w:r w:rsidRPr="003C69D9">
        <w:rPr>
          <w:lang w:val="en-AU"/>
        </w:rPr>
        <w:t xml:space="preserve">The primary focus of </w:t>
      </w:r>
      <w:r w:rsidR="004A0FA8" w:rsidRPr="003C69D9">
        <w:rPr>
          <w:lang w:val="en-AU"/>
        </w:rPr>
        <w:t>all</w:t>
      </w:r>
      <w:r w:rsidR="53F209AB" w:rsidRPr="003C69D9">
        <w:rPr>
          <w:lang w:val="en-AU"/>
        </w:rPr>
        <w:t xml:space="preserve"> </w:t>
      </w:r>
      <w:r w:rsidR="004A0FA8" w:rsidRPr="003C69D9">
        <w:rPr>
          <w:lang w:val="en-AU"/>
        </w:rPr>
        <w:t xml:space="preserve">the </w:t>
      </w:r>
      <w:r w:rsidR="021AD295" w:rsidRPr="003C69D9">
        <w:rPr>
          <w:lang w:val="en-AU"/>
        </w:rPr>
        <w:t xml:space="preserve">funding </w:t>
      </w:r>
      <w:r w:rsidR="00D663C1" w:rsidRPr="003C69D9">
        <w:rPr>
          <w:lang w:val="en-AU"/>
        </w:rPr>
        <w:t>channelled</w:t>
      </w:r>
      <w:r w:rsidR="021AD295" w:rsidRPr="003C69D9">
        <w:rPr>
          <w:lang w:val="en-AU"/>
        </w:rPr>
        <w:t xml:space="preserve"> through th</w:t>
      </w:r>
      <w:r w:rsidR="00A659D8" w:rsidRPr="003C69D9">
        <w:rPr>
          <w:lang w:val="en-AU"/>
        </w:rPr>
        <w:t>e</w:t>
      </w:r>
      <w:r w:rsidR="021AD295" w:rsidRPr="003C69D9">
        <w:rPr>
          <w:lang w:val="en-AU"/>
        </w:rPr>
        <w:t xml:space="preserve"> TA </w:t>
      </w:r>
      <w:r w:rsidR="5BAAF748" w:rsidRPr="003C69D9">
        <w:rPr>
          <w:lang w:val="en-AU"/>
        </w:rPr>
        <w:t xml:space="preserve">by </w:t>
      </w:r>
      <w:proofErr w:type="spellStart"/>
      <w:r w:rsidR="5BAAF748" w:rsidRPr="003C69D9">
        <w:rPr>
          <w:lang w:val="en-AU"/>
        </w:rPr>
        <w:t>GoPNG</w:t>
      </w:r>
      <w:proofErr w:type="spellEnd"/>
      <w:r w:rsidR="5BAAF748" w:rsidRPr="003C69D9">
        <w:rPr>
          <w:lang w:val="en-AU"/>
        </w:rPr>
        <w:t>, DFAT</w:t>
      </w:r>
      <w:r w:rsidR="00DF6724" w:rsidRPr="003C69D9">
        <w:rPr>
          <w:lang w:val="en-AU"/>
        </w:rPr>
        <w:t>,</w:t>
      </w:r>
      <w:r w:rsidR="5BAAF748" w:rsidRPr="003C69D9">
        <w:rPr>
          <w:lang w:val="en-AU"/>
        </w:rPr>
        <w:t xml:space="preserve"> and other developmen</w:t>
      </w:r>
      <w:r w:rsidR="3AFD69E1" w:rsidRPr="003C69D9">
        <w:rPr>
          <w:lang w:val="en-AU"/>
        </w:rPr>
        <w:t>t partner</w:t>
      </w:r>
      <w:r w:rsidR="5BAAF748" w:rsidRPr="003C69D9">
        <w:rPr>
          <w:lang w:val="en-AU"/>
        </w:rPr>
        <w:t xml:space="preserve">s </w:t>
      </w:r>
      <w:r w:rsidR="07F56F02" w:rsidRPr="003C69D9">
        <w:rPr>
          <w:lang w:val="en-AU"/>
        </w:rPr>
        <w:t>(</w:t>
      </w:r>
      <w:r w:rsidR="5BAAF748" w:rsidRPr="003C69D9">
        <w:rPr>
          <w:lang w:val="en-AU"/>
        </w:rPr>
        <w:t>DPs</w:t>
      </w:r>
      <w:r w:rsidR="5E6F434C" w:rsidRPr="003C69D9">
        <w:rPr>
          <w:lang w:val="en-AU"/>
        </w:rPr>
        <w:t>)</w:t>
      </w:r>
      <w:r w:rsidR="5BAAF748" w:rsidRPr="003C69D9">
        <w:rPr>
          <w:lang w:val="en-AU"/>
        </w:rPr>
        <w:t xml:space="preserve">, </w:t>
      </w:r>
      <w:r w:rsidR="72F7A317" w:rsidRPr="003C69D9">
        <w:rPr>
          <w:lang w:val="en-AU"/>
        </w:rPr>
        <w:t>has been</w:t>
      </w:r>
      <w:r w:rsidR="70A9A73A" w:rsidRPr="003C69D9">
        <w:rPr>
          <w:lang w:val="en-AU"/>
        </w:rPr>
        <w:t xml:space="preserve"> on providing </w:t>
      </w:r>
      <w:r w:rsidR="021AD295" w:rsidRPr="003C69D9">
        <w:rPr>
          <w:lang w:val="en-AU"/>
        </w:rPr>
        <w:t xml:space="preserve">direct support to the </w:t>
      </w:r>
      <w:r w:rsidR="6852058E" w:rsidRPr="003C69D9">
        <w:rPr>
          <w:lang w:val="en-AU"/>
        </w:rPr>
        <w:t xml:space="preserve">21 </w:t>
      </w:r>
      <w:r w:rsidR="021AD295" w:rsidRPr="003C69D9">
        <w:rPr>
          <w:lang w:val="en-AU"/>
        </w:rPr>
        <w:t xml:space="preserve">Provincial </w:t>
      </w:r>
      <w:r w:rsidR="00C70312" w:rsidRPr="003C69D9">
        <w:rPr>
          <w:lang w:val="en-AU"/>
        </w:rPr>
        <w:t>Health</w:t>
      </w:r>
      <w:r w:rsidR="021AD295" w:rsidRPr="003C69D9">
        <w:rPr>
          <w:lang w:val="en-AU"/>
        </w:rPr>
        <w:t xml:space="preserve"> Authorities (PHAs) and the</w:t>
      </w:r>
      <w:r w:rsidR="03C7A612" w:rsidRPr="003C69D9">
        <w:rPr>
          <w:lang w:val="en-AU"/>
        </w:rPr>
        <w:t xml:space="preserve"> Autonomous Region of Bougainville (</w:t>
      </w:r>
      <w:proofErr w:type="spellStart"/>
      <w:r w:rsidR="03C7A612" w:rsidRPr="003C69D9">
        <w:rPr>
          <w:lang w:val="en-AU"/>
        </w:rPr>
        <w:t>ARoB</w:t>
      </w:r>
      <w:proofErr w:type="spellEnd"/>
      <w:r w:rsidR="03C7A612" w:rsidRPr="003C69D9">
        <w:rPr>
          <w:lang w:val="en-AU"/>
        </w:rPr>
        <w:t>)</w:t>
      </w:r>
      <w:r w:rsidR="0B7062CD" w:rsidRPr="003C69D9">
        <w:rPr>
          <w:lang w:val="en-AU"/>
        </w:rPr>
        <w:t xml:space="preserve"> to </w:t>
      </w:r>
      <w:r w:rsidR="42794292" w:rsidRPr="003C69D9">
        <w:rPr>
          <w:lang w:val="en-AU"/>
        </w:rPr>
        <w:t>assist in</w:t>
      </w:r>
      <w:r w:rsidR="0B7062CD" w:rsidRPr="003C69D9">
        <w:rPr>
          <w:lang w:val="en-AU"/>
        </w:rPr>
        <w:t xml:space="preserve"> meeting </w:t>
      </w:r>
      <w:r w:rsidR="09E54422" w:rsidRPr="003C69D9">
        <w:rPr>
          <w:lang w:val="en-AU"/>
        </w:rPr>
        <w:t xml:space="preserve">the </w:t>
      </w:r>
      <w:r w:rsidR="20725D47" w:rsidRPr="003C69D9">
        <w:rPr>
          <w:lang w:val="en-AU"/>
        </w:rPr>
        <w:t xml:space="preserve">objectives of the </w:t>
      </w:r>
      <w:r w:rsidR="0B7062CD" w:rsidRPr="003C69D9">
        <w:rPr>
          <w:lang w:val="en-AU"/>
        </w:rPr>
        <w:t>N</w:t>
      </w:r>
      <w:r w:rsidR="005252B6" w:rsidRPr="003C69D9">
        <w:rPr>
          <w:lang w:val="en-AU"/>
        </w:rPr>
        <w:t>HP</w:t>
      </w:r>
      <w:r w:rsidR="00D65BA1" w:rsidRPr="003C69D9">
        <w:rPr>
          <w:lang w:val="en-AU"/>
        </w:rPr>
        <w:t xml:space="preserve"> for </w:t>
      </w:r>
      <w:r w:rsidR="58B59A60" w:rsidRPr="003C69D9">
        <w:rPr>
          <w:lang w:val="en-AU"/>
        </w:rPr>
        <w:t>2011</w:t>
      </w:r>
      <w:r w:rsidR="00DF6724" w:rsidRPr="003C69D9">
        <w:rPr>
          <w:lang w:val="en-AU"/>
        </w:rPr>
        <w:t>–</w:t>
      </w:r>
      <w:r w:rsidR="58B59A60" w:rsidRPr="003C69D9">
        <w:rPr>
          <w:lang w:val="en-AU"/>
        </w:rPr>
        <w:t>2020</w:t>
      </w:r>
      <w:r w:rsidR="00313A57" w:rsidRPr="003C69D9">
        <w:rPr>
          <w:lang w:val="en-AU"/>
        </w:rPr>
        <w:t>,</w:t>
      </w:r>
      <w:r w:rsidR="00D65BA1" w:rsidRPr="003C69D9">
        <w:rPr>
          <w:lang w:val="en-AU"/>
        </w:rPr>
        <w:t xml:space="preserve"> and </w:t>
      </w:r>
      <w:r w:rsidR="00577966" w:rsidRPr="003C69D9">
        <w:rPr>
          <w:lang w:val="en-AU"/>
        </w:rPr>
        <w:t xml:space="preserve">most recently, </w:t>
      </w:r>
      <w:r w:rsidR="0B7062CD" w:rsidRPr="003C69D9">
        <w:rPr>
          <w:lang w:val="en-AU"/>
        </w:rPr>
        <w:t>2021</w:t>
      </w:r>
      <w:r w:rsidR="00DF6724" w:rsidRPr="003C69D9">
        <w:rPr>
          <w:lang w:val="en-AU"/>
        </w:rPr>
        <w:t>–</w:t>
      </w:r>
      <w:r w:rsidR="0B7062CD" w:rsidRPr="003C69D9">
        <w:rPr>
          <w:lang w:val="en-AU"/>
        </w:rPr>
        <w:t>2030</w:t>
      </w:r>
      <w:r w:rsidR="00DF6724" w:rsidRPr="003C69D9">
        <w:rPr>
          <w:lang w:val="en-AU"/>
        </w:rPr>
        <w:t>.</w:t>
      </w:r>
      <w:r w:rsidR="007A7C0F" w:rsidRPr="003C69D9">
        <w:rPr>
          <w:rStyle w:val="FootnoteReference"/>
          <w:sz w:val="21"/>
          <w:szCs w:val="21"/>
          <w:lang w:val="en-AU"/>
        </w:rPr>
        <w:footnoteReference w:id="5"/>
      </w:r>
      <w:r w:rsidR="40530A56" w:rsidRPr="003C69D9">
        <w:rPr>
          <w:lang w:val="en-AU"/>
        </w:rPr>
        <w:t xml:space="preserve"> </w:t>
      </w:r>
      <w:r w:rsidR="00E468E7" w:rsidRPr="003C69D9">
        <w:rPr>
          <w:rFonts w:asciiTheme="minorHAnsi" w:hAnsiTheme="minorHAnsi" w:cstheme="minorHAnsi"/>
          <w:color w:val="000000" w:themeColor="text1"/>
          <w:lang w:val="en-AU"/>
        </w:rPr>
        <w:t xml:space="preserve">In </w:t>
      </w:r>
      <w:r w:rsidR="00F8305B" w:rsidRPr="003C69D9">
        <w:rPr>
          <w:rFonts w:asciiTheme="minorHAnsi" w:hAnsiTheme="minorHAnsi" w:cstheme="minorHAnsi"/>
          <w:color w:val="000000" w:themeColor="text1"/>
          <w:lang w:val="en-AU"/>
        </w:rPr>
        <w:t xml:space="preserve">March </w:t>
      </w:r>
      <w:r w:rsidR="00E468E7" w:rsidRPr="003C69D9">
        <w:rPr>
          <w:rFonts w:asciiTheme="minorHAnsi" w:hAnsiTheme="minorHAnsi" w:cstheme="minorHAnsi"/>
          <w:color w:val="000000" w:themeColor="text1"/>
          <w:lang w:val="en-AU"/>
        </w:rPr>
        <w:t>201</w:t>
      </w:r>
      <w:r w:rsidR="00677ECC" w:rsidRPr="003C69D9">
        <w:rPr>
          <w:rFonts w:asciiTheme="minorHAnsi" w:hAnsiTheme="minorHAnsi" w:cstheme="minorHAnsi"/>
          <w:color w:val="000000" w:themeColor="text1"/>
          <w:lang w:val="en-AU"/>
        </w:rPr>
        <w:t>6</w:t>
      </w:r>
      <w:r w:rsidR="00E468E7" w:rsidRPr="003C69D9">
        <w:rPr>
          <w:rFonts w:asciiTheme="minorHAnsi" w:hAnsiTheme="minorHAnsi" w:cstheme="minorHAnsi"/>
          <w:color w:val="000000" w:themeColor="text1"/>
          <w:lang w:val="en-AU"/>
        </w:rPr>
        <w:t xml:space="preserve">, DFAT froze its funds in the TA in response to a qualified 2014 </w:t>
      </w:r>
      <w:r w:rsidR="00027D1A" w:rsidRPr="003C69D9">
        <w:rPr>
          <w:rFonts w:asciiTheme="minorHAnsi" w:hAnsiTheme="minorHAnsi" w:cstheme="minorHAnsi"/>
          <w:color w:val="000000" w:themeColor="text1"/>
          <w:lang w:val="en-AU"/>
        </w:rPr>
        <w:t xml:space="preserve">and 2015 </w:t>
      </w:r>
      <w:r w:rsidR="00E468E7" w:rsidRPr="003C69D9">
        <w:rPr>
          <w:rFonts w:asciiTheme="minorHAnsi" w:hAnsiTheme="minorHAnsi" w:cstheme="minorHAnsi"/>
          <w:color w:val="000000" w:themeColor="text1"/>
          <w:lang w:val="en-AU"/>
        </w:rPr>
        <w:t xml:space="preserve">audit report. DFAT funding to the TA </w:t>
      </w:r>
      <w:r w:rsidR="00E47764" w:rsidRPr="003C69D9">
        <w:rPr>
          <w:rFonts w:asciiTheme="minorHAnsi" w:hAnsiTheme="minorHAnsi" w:cstheme="minorHAnsi"/>
          <w:color w:val="000000" w:themeColor="text1"/>
          <w:lang w:val="en-AU"/>
        </w:rPr>
        <w:t xml:space="preserve">was </w:t>
      </w:r>
      <w:r w:rsidR="00E47764" w:rsidRPr="003C69D9">
        <w:rPr>
          <w:rFonts w:asciiTheme="minorHAnsi" w:hAnsiTheme="minorHAnsi" w:cstheme="minorHAnsi"/>
          <w:color w:val="000000" w:themeColor="text1"/>
          <w:lang w:val="en-AU"/>
        </w:rPr>
        <w:lastRenderedPageBreak/>
        <w:t xml:space="preserve">frozen </w:t>
      </w:r>
      <w:r w:rsidR="00E468E7" w:rsidRPr="003C69D9">
        <w:rPr>
          <w:rFonts w:asciiTheme="minorHAnsi" w:hAnsiTheme="minorHAnsi" w:cstheme="minorHAnsi"/>
          <w:color w:val="000000" w:themeColor="text1"/>
          <w:lang w:val="en-AU"/>
        </w:rPr>
        <w:t xml:space="preserve">from </w:t>
      </w:r>
      <w:r w:rsidR="00E47764" w:rsidRPr="003C69D9">
        <w:rPr>
          <w:rFonts w:asciiTheme="minorHAnsi" w:hAnsiTheme="minorHAnsi" w:cstheme="minorHAnsi"/>
          <w:color w:val="000000" w:themeColor="text1"/>
          <w:lang w:val="en-AU"/>
        </w:rPr>
        <w:t>March</w:t>
      </w:r>
      <w:r w:rsidR="00E468E7" w:rsidRPr="003C69D9">
        <w:rPr>
          <w:rFonts w:asciiTheme="minorHAnsi" w:hAnsiTheme="minorHAnsi" w:cstheme="minorHAnsi"/>
          <w:color w:val="000000" w:themeColor="text1"/>
          <w:lang w:val="en-AU"/>
        </w:rPr>
        <w:t xml:space="preserve"> 201</w:t>
      </w:r>
      <w:r w:rsidR="00E47764" w:rsidRPr="003C69D9">
        <w:rPr>
          <w:rFonts w:asciiTheme="minorHAnsi" w:hAnsiTheme="minorHAnsi" w:cstheme="minorHAnsi"/>
          <w:color w:val="000000" w:themeColor="text1"/>
          <w:lang w:val="en-AU"/>
        </w:rPr>
        <w:t>6</w:t>
      </w:r>
      <w:r w:rsidR="00E468E7" w:rsidRPr="003C69D9">
        <w:rPr>
          <w:rFonts w:asciiTheme="minorHAnsi" w:hAnsiTheme="minorHAnsi" w:cstheme="minorHAnsi"/>
          <w:color w:val="000000" w:themeColor="text1"/>
          <w:lang w:val="en-AU"/>
        </w:rPr>
        <w:t xml:space="preserve"> to </w:t>
      </w:r>
      <w:r w:rsidR="007E352E" w:rsidRPr="003C69D9">
        <w:rPr>
          <w:rFonts w:asciiTheme="minorHAnsi" w:hAnsiTheme="minorHAnsi" w:cstheme="minorHAnsi"/>
          <w:color w:val="000000" w:themeColor="text1"/>
          <w:lang w:val="en-AU"/>
        </w:rPr>
        <w:t xml:space="preserve">June </w:t>
      </w:r>
      <w:r w:rsidR="00E468E7" w:rsidRPr="003C69D9">
        <w:rPr>
          <w:rFonts w:asciiTheme="minorHAnsi" w:hAnsiTheme="minorHAnsi" w:cstheme="minorHAnsi"/>
          <w:color w:val="000000" w:themeColor="text1"/>
          <w:lang w:val="en-AU"/>
        </w:rPr>
        <w:t xml:space="preserve">2018. When the DFAT funds were unfrozen, unspent funds from earlier years were made available for </w:t>
      </w:r>
      <w:r w:rsidR="00DF6724" w:rsidRPr="003C69D9">
        <w:rPr>
          <w:rFonts w:asciiTheme="minorHAnsi" w:hAnsiTheme="minorHAnsi" w:cstheme="minorHAnsi"/>
          <w:color w:val="000000" w:themeColor="text1"/>
          <w:lang w:val="en-AU"/>
        </w:rPr>
        <w:t>use</w:t>
      </w:r>
      <w:r w:rsidR="00E468E7" w:rsidRPr="003C69D9">
        <w:rPr>
          <w:rFonts w:asciiTheme="minorHAnsi" w:hAnsiTheme="minorHAnsi" w:cstheme="minorHAnsi"/>
          <w:color w:val="000000" w:themeColor="text1"/>
          <w:lang w:val="en-AU"/>
        </w:rPr>
        <w:t xml:space="preserve">. </w:t>
      </w:r>
      <w:r w:rsidR="00E468E7" w:rsidRPr="003C69D9">
        <w:rPr>
          <w:rFonts w:cstheme="minorHAnsi"/>
          <w:lang w:val="en-AU"/>
        </w:rPr>
        <w:t xml:space="preserve">Subsequently, donors decided to channel their funding </w:t>
      </w:r>
      <w:r w:rsidR="000748A4" w:rsidRPr="003C69D9">
        <w:rPr>
          <w:rFonts w:cstheme="minorHAnsi"/>
          <w:lang w:val="en-AU"/>
        </w:rPr>
        <w:t>for responding</w:t>
      </w:r>
      <w:r w:rsidR="00E468E7" w:rsidRPr="003C69D9">
        <w:rPr>
          <w:rFonts w:cstheme="minorHAnsi"/>
          <w:lang w:val="en-AU"/>
        </w:rPr>
        <w:t xml:space="preserve"> to COVID-19 through the HSIP TA.</w:t>
      </w:r>
      <w:r w:rsidR="2B306B5B" w:rsidRPr="003C69D9">
        <w:rPr>
          <w:lang w:val="en-AU"/>
        </w:rPr>
        <w:t xml:space="preserve"> </w:t>
      </w:r>
    </w:p>
    <w:p w14:paraId="4FAD7550" w14:textId="7B3580F7" w:rsidR="005371EB" w:rsidRPr="003C69D9" w:rsidRDefault="005371EB" w:rsidP="00DF6724">
      <w:pPr>
        <w:pStyle w:val="BodytextboldbluevariantHDMES"/>
      </w:pPr>
      <w:r w:rsidRPr="003C69D9">
        <w:t xml:space="preserve">Evaluation aim and methods </w:t>
      </w:r>
    </w:p>
    <w:p w14:paraId="3AC8101A" w14:textId="597441BC" w:rsidR="007A7C0F" w:rsidRPr="003C69D9" w:rsidRDefault="00894A41" w:rsidP="005F2989">
      <w:pPr>
        <w:pStyle w:val="BodytextHDMES"/>
        <w:rPr>
          <w:lang w:val="en-AU"/>
        </w:rPr>
      </w:pPr>
      <w:r w:rsidRPr="003C69D9">
        <w:rPr>
          <w:lang w:val="en-AU"/>
        </w:rPr>
        <w:t xml:space="preserve">This evaluation focuses on DFAT’s contribution to the health sector through the HSIP TA mechanism. It covers the </w:t>
      </w:r>
      <w:r w:rsidR="00CC29C2" w:rsidRPr="003C69D9">
        <w:rPr>
          <w:lang w:val="en-AU"/>
        </w:rPr>
        <w:t>10</w:t>
      </w:r>
      <w:r w:rsidRPr="003C69D9">
        <w:rPr>
          <w:lang w:val="en-AU"/>
        </w:rPr>
        <w:t xml:space="preserve">-year period from 2013 to the end of 2022, although at times earlier elements are referenced, such as the HSIP </w:t>
      </w:r>
      <w:r w:rsidR="00880BCE">
        <w:rPr>
          <w:lang w:val="en-AU"/>
        </w:rPr>
        <w:t>R</w:t>
      </w:r>
      <w:r w:rsidR="004830F4" w:rsidRPr="003C69D9">
        <w:rPr>
          <w:lang w:val="en-AU"/>
        </w:rPr>
        <w:t>e-design</w:t>
      </w:r>
      <w:r w:rsidRPr="003C69D9">
        <w:rPr>
          <w:lang w:val="en-AU"/>
        </w:rPr>
        <w:t xml:space="preserve"> in 2012</w:t>
      </w:r>
      <w:r w:rsidR="6208F70F" w:rsidRPr="003C69D9">
        <w:rPr>
          <w:lang w:val="en-AU"/>
        </w:rPr>
        <w:t xml:space="preserve">. </w:t>
      </w:r>
      <w:r w:rsidR="5D89D41D" w:rsidRPr="003C69D9">
        <w:rPr>
          <w:lang w:val="en-AU"/>
        </w:rPr>
        <w:t>It asses</w:t>
      </w:r>
      <w:r w:rsidR="0E68D409" w:rsidRPr="003C69D9">
        <w:rPr>
          <w:lang w:val="en-AU"/>
        </w:rPr>
        <w:t>se</w:t>
      </w:r>
      <w:r w:rsidR="5D89D41D" w:rsidRPr="003C69D9">
        <w:rPr>
          <w:lang w:val="en-AU"/>
        </w:rPr>
        <w:t xml:space="preserve">s </w:t>
      </w:r>
      <w:r w:rsidR="0A4C7CE5" w:rsidRPr="003C69D9">
        <w:rPr>
          <w:lang w:val="en-AU"/>
        </w:rPr>
        <w:t>relevance, effectiveness</w:t>
      </w:r>
      <w:r w:rsidR="007E65D8" w:rsidRPr="003C69D9">
        <w:rPr>
          <w:lang w:val="en-AU"/>
        </w:rPr>
        <w:t xml:space="preserve"> and</w:t>
      </w:r>
      <w:r w:rsidR="0A4C7CE5" w:rsidRPr="003C69D9">
        <w:rPr>
          <w:lang w:val="en-AU"/>
        </w:rPr>
        <w:t xml:space="preserve"> efficiency</w:t>
      </w:r>
      <w:r w:rsidR="00DD6D9B" w:rsidRPr="003C69D9">
        <w:rPr>
          <w:lang w:val="en-AU"/>
        </w:rPr>
        <w:t>,</w:t>
      </w:r>
      <w:r w:rsidR="007E65D8" w:rsidRPr="003C69D9">
        <w:rPr>
          <w:lang w:val="en-AU"/>
        </w:rPr>
        <w:t xml:space="preserve"> </w:t>
      </w:r>
      <w:r w:rsidR="0A4C7CE5" w:rsidRPr="003C69D9">
        <w:rPr>
          <w:lang w:val="en-AU"/>
        </w:rPr>
        <w:t xml:space="preserve">and </w:t>
      </w:r>
      <w:r w:rsidR="7405FC85" w:rsidRPr="003C69D9">
        <w:rPr>
          <w:lang w:val="en-AU"/>
        </w:rPr>
        <w:t>documents</w:t>
      </w:r>
      <w:r w:rsidR="00EF499E" w:rsidRPr="003C69D9">
        <w:rPr>
          <w:lang w:val="en-AU"/>
        </w:rPr>
        <w:t xml:space="preserve"> </w:t>
      </w:r>
      <w:r w:rsidR="0A4C7CE5" w:rsidRPr="003C69D9">
        <w:rPr>
          <w:lang w:val="en-AU"/>
        </w:rPr>
        <w:t>lessons learned</w:t>
      </w:r>
      <w:r w:rsidR="4D4BDD50" w:rsidRPr="003C69D9">
        <w:rPr>
          <w:lang w:val="en-AU"/>
        </w:rPr>
        <w:t xml:space="preserve"> (see </w:t>
      </w:r>
      <w:r w:rsidR="4D4BDD50" w:rsidRPr="003C69D9">
        <w:rPr>
          <w:b/>
          <w:bCs/>
          <w:lang w:val="en-AU"/>
        </w:rPr>
        <w:t>Annex 1</w:t>
      </w:r>
      <w:r w:rsidR="001478A2" w:rsidRPr="003C69D9">
        <w:rPr>
          <w:b/>
          <w:bCs/>
          <w:lang w:val="en-AU"/>
        </w:rPr>
        <w:t xml:space="preserve"> </w:t>
      </w:r>
      <w:r w:rsidR="001478A2" w:rsidRPr="003C69D9">
        <w:rPr>
          <w:lang w:val="en-AU"/>
        </w:rPr>
        <w:t>for KEQs</w:t>
      </w:r>
      <w:r w:rsidR="4D4BDD50" w:rsidRPr="003C69D9">
        <w:rPr>
          <w:lang w:val="en-AU"/>
        </w:rPr>
        <w:t>)</w:t>
      </w:r>
      <w:r w:rsidR="2278F38B" w:rsidRPr="003C69D9">
        <w:rPr>
          <w:lang w:val="en-AU"/>
        </w:rPr>
        <w:t>.</w:t>
      </w:r>
    </w:p>
    <w:p w14:paraId="6AC7EA2C" w14:textId="59FD83EB" w:rsidR="00962A5D" w:rsidRPr="003C69D9" w:rsidRDefault="00962A5D" w:rsidP="005F2989">
      <w:pPr>
        <w:pStyle w:val="BodytextHDMES"/>
        <w:rPr>
          <w:lang w:val="en-AU"/>
        </w:rPr>
      </w:pPr>
      <w:r w:rsidRPr="003C69D9">
        <w:rPr>
          <w:lang w:val="en-AU"/>
        </w:rPr>
        <w:t xml:space="preserve">The evaluation methodology included a desk review of HSIP TA financial and narrative documents; </w:t>
      </w:r>
      <w:proofErr w:type="spellStart"/>
      <w:r w:rsidR="002D46E2" w:rsidRPr="003C69D9">
        <w:rPr>
          <w:lang w:val="en-AU"/>
        </w:rPr>
        <w:t>NDoH</w:t>
      </w:r>
      <w:proofErr w:type="spellEnd"/>
      <w:r w:rsidRPr="003C69D9">
        <w:rPr>
          <w:lang w:val="en-AU"/>
        </w:rPr>
        <w:t>, PHA, DFAT</w:t>
      </w:r>
      <w:r w:rsidR="007E11B8" w:rsidRPr="003C69D9">
        <w:rPr>
          <w:lang w:val="en-AU"/>
        </w:rPr>
        <w:t>,</w:t>
      </w:r>
      <w:r w:rsidRPr="003C69D9">
        <w:rPr>
          <w:lang w:val="en-AU"/>
        </w:rPr>
        <w:t xml:space="preserve"> and other DP documents; key informant interviews; and site visits to four </w:t>
      </w:r>
      <w:r w:rsidR="004D43F7" w:rsidRPr="003C69D9">
        <w:rPr>
          <w:lang w:val="en-AU"/>
        </w:rPr>
        <w:t>p</w:t>
      </w:r>
      <w:r w:rsidRPr="003C69D9">
        <w:rPr>
          <w:lang w:val="en-AU"/>
        </w:rPr>
        <w:t xml:space="preserve">rovinces. The evaluators reviewed data from eight PHAs </w:t>
      </w:r>
      <w:r w:rsidR="00A30616" w:rsidRPr="003C69D9">
        <w:rPr>
          <w:lang w:val="en-AU"/>
        </w:rPr>
        <w:t>–</w:t>
      </w:r>
      <w:r w:rsidRPr="003C69D9">
        <w:rPr>
          <w:lang w:val="en-AU"/>
        </w:rPr>
        <w:t xml:space="preserve"> four of which included field visits (Western, Western Highlands, Manus</w:t>
      </w:r>
      <w:r w:rsidR="007E11B8" w:rsidRPr="003C69D9">
        <w:rPr>
          <w:lang w:val="en-AU"/>
        </w:rPr>
        <w:t>,</w:t>
      </w:r>
      <w:r w:rsidRPr="003C69D9">
        <w:rPr>
          <w:lang w:val="en-AU"/>
        </w:rPr>
        <w:t xml:space="preserve"> and </w:t>
      </w:r>
      <w:proofErr w:type="spellStart"/>
      <w:r w:rsidRPr="003C69D9">
        <w:rPr>
          <w:lang w:val="en-AU"/>
        </w:rPr>
        <w:t>Morobe</w:t>
      </w:r>
      <w:proofErr w:type="spellEnd"/>
      <w:r w:rsidRPr="003C69D9">
        <w:rPr>
          <w:lang w:val="en-AU"/>
        </w:rPr>
        <w:t>) and four through desk reviews (</w:t>
      </w:r>
      <w:proofErr w:type="spellStart"/>
      <w:r w:rsidR="00346A8A" w:rsidRPr="003C69D9">
        <w:rPr>
          <w:lang w:val="en-AU"/>
        </w:rPr>
        <w:t>ARoB</w:t>
      </w:r>
      <w:proofErr w:type="spellEnd"/>
      <w:r w:rsidRPr="003C69D9">
        <w:rPr>
          <w:lang w:val="en-AU"/>
        </w:rPr>
        <w:t>, East Sepik, Hela, and Milne Bay). Interviews were undertaken with 72 informants (in person or virtually) from a range of organisations and agencies</w:t>
      </w:r>
      <w:r w:rsidR="007E11B8" w:rsidRPr="003C69D9">
        <w:rPr>
          <w:lang w:val="en-AU"/>
        </w:rPr>
        <w:t>,</w:t>
      </w:r>
      <w:r w:rsidRPr="003C69D9">
        <w:rPr>
          <w:lang w:val="en-AU"/>
        </w:rPr>
        <w:t xml:space="preserve"> including the </w:t>
      </w:r>
      <w:proofErr w:type="spellStart"/>
      <w:r w:rsidR="002D46E2" w:rsidRPr="003C69D9">
        <w:rPr>
          <w:lang w:val="en-AU"/>
        </w:rPr>
        <w:t>NDoH</w:t>
      </w:r>
      <w:proofErr w:type="spellEnd"/>
      <w:r w:rsidRPr="003C69D9">
        <w:rPr>
          <w:lang w:val="en-AU"/>
        </w:rPr>
        <w:t xml:space="preserve">, </w:t>
      </w:r>
      <w:proofErr w:type="spellStart"/>
      <w:r w:rsidRPr="003C69D9">
        <w:rPr>
          <w:lang w:val="en-AU"/>
        </w:rPr>
        <w:t>GoPNG</w:t>
      </w:r>
      <w:proofErr w:type="spellEnd"/>
      <w:r w:rsidRPr="003C69D9" w:rsidDel="00F40D4F">
        <w:rPr>
          <w:lang w:val="en-AU"/>
        </w:rPr>
        <w:t xml:space="preserve"> </w:t>
      </w:r>
      <w:r w:rsidR="007E11B8" w:rsidRPr="003C69D9">
        <w:rPr>
          <w:lang w:val="en-AU"/>
        </w:rPr>
        <w:t>d</w:t>
      </w:r>
      <w:r w:rsidRPr="003C69D9">
        <w:rPr>
          <w:lang w:val="en-AU"/>
        </w:rPr>
        <w:t>epartments, DP and multilateral organisations, implementation partners, and PHA leaders and staff (</w:t>
      </w:r>
      <w:r w:rsidRPr="003C69D9">
        <w:rPr>
          <w:b/>
          <w:bCs/>
          <w:lang w:val="en-AU"/>
        </w:rPr>
        <w:t xml:space="preserve">Annex 2 </w:t>
      </w:r>
      <w:r w:rsidRPr="003C69D9">
        <w:rPr>
          <w:lang w:val="en-AU"/>
        </w:rPr>
        <w:t xml:space="preserve">provides the full interviewee list). </w:t>
      </w:r>
    </w:p>
    <w:p w14:paraId="0267990A" w14:textId="7661FA5D" w:rsidR="56F9DAC7" w:rsidRPr="003C69D9" w:rsidRDefault="56F9DAC7" w:rsidP="00DF6724">
      <w:pPr>
        <w:pStyle w:val="BodytextboldbluevariantHDMES"/>
      </w:pPr>
      <w:r w:rsidRPr="003C69D9">
        <w:t>Limitations</w:t>
      </w:r>
    </w:p>
    <w:p w14:paraId="05D57C30" w14:textId="75048101" w:rsidR="00C445DA" w:rsidRPr="003C69D9" w:rsidRDefault="00C77604" w:rsidP="005F2989">
      <w:pPr>
        <w:pStyle w:val="BodytextHDMES"/>
        <w:rPr>
          <w:lang w:val="en-AU"/>
        </w:rPr>
      </w:pPr>
      <w:r w:rsidRPr="003C69D9">
        <w:rPr>
          <w:lang w:val="en-AU"/>
        </w:rPr>
        <w:t>E</w:t>
      </w:r>
      <w:r w:rsidR="00C445DA" w:rsidRPr="003C69D9">
        <w:rPr>
          <w:lang w:val="en-AU"/>
        </w:rPr>
        <w:t xml:space="preserve">valuation limitations </w:t>
      </w:r>
      <w:r w:rsidR="00511CD5" w:rsidRPr="003C69D9">
        <w:rPr>
          <w:lang w:val="en-AU"/>
        </w:rPr>
        <w:t>existed in relation to</w:t>
      </w:r>
      <w:r w:rsidR="007E7998" w:rsidRPr="003C69D9">
        <w:rPr>
          <w:lang w:val="en-AU"/>
        </w:rPr>
        <w:t xml:space="preserve"> the length </w:t>
      </w:r>
      <w:r w:rsidR="008D16AF" w:rsidRPr="003C69D9">
        <w:rPr>
          <w:lang w:val="en-AU"/>
        </w:rPr>
        <w:t xml:space="preserve">of the </w:t>
      </w:r>
      <w:r w:rsidR="00511CD5" w:rsidRPr="003C69D9">
        <w:rPr>
          <w:lang w:val="en-AU"/>
        </w:rPr>
        <w:t xml:space="preserve">period being </w:t>
      </w:r>
      <w:r w:rsidR="008D16AF" w:rsidRPr="003C69D9">
        <w:rPr>
          <w:lang w:val="en-AU"/>
        </w:rPr>
        <w:t>evaluat</w:t>
      </w:r>
      <w:r w:rsidR="00511CD5" w:rsidRPr="003C69D9">
        <w:rPr>
          <w:lang w:val="en-AU"/>
        </w:rPr>
        <w:t>ed</w:t>
      </w:r>
      <w:r w:rsidR="008D16AF" w:rsidRPr="003C69D9">
        <w:rPr>
          <w:lang w:val="en-AU"/>
        </w:rPr>
        <w:t>. No</w:t>
      </w:r>
      <w:r w:rsidR="00C445DA" w:rsidRPr="003C69D9">
        <w:rPr>
          <w:lang w:val="en-AU"/>
        </w:rPr>
        <w:t xml:space="preserve">t all key informants could be located, and </w:t>
      </w:r>
      <w:r w:rsidR="008D16AF" w:rsidRPr="003C69D9">
        <w:rPr>
          <w:lang w:val="en-AU"/>
        </w:rPr>
        <w:t xml:space="preserve">with </w:t>
      </w:r>
      <w:r w:rsidR="00C445DA" w:rsidRPr="003C69D9">
        <w:rPr>
          <w:lang w:val="en-AU"/>
        </w:rPr>
        <w:t xml:space="preserve">staff changes </w:t>
      </w:r>
      <w:r w:rsidR="002C1ABD" w:rsidRPr="003C69D9">
        <w:rPr>
          <w:lang w:val="en-AU"/>
        </w:rPr>
        <w:t xml:space="preserve">and variable knowledge management </w:t>
      </w:r>
      <w:r w:rsidRPr="003C69D9">
        <w:rPr>
          <w:lang w:val="en-AU"/>
        </w:rPr>
        <w:t xml:space="preserve">practices </w:t>
      </w:r>
      <w:r w:rsidR="002C1ABD" w:rsidRPr="003C69D9">
        <w:rPr>
          <w:lang w:val="en-AU"/>
        </w:rPr>
        <w:t xml:space="preserve">there were </w:t>
      </w:r>
      <w:r w:rsidR="00C445DA" w:rsidRPr="003C69D9">
        <w:rPr>
          <w:lang w:val="en-AU"/>
        </w:rPr>
        <w:t xml:space="preserve">large documentation gaps across much of the evaluation timeframe. A second limitation relates to </w:t>
      </w:r>
      <w:r w:rsidR="00685AA9" w:rsidRPr="003C69D9">
        <w:rPr>
          <w:lang w:val="en-AU"/>
        </w:rPr>
        <w:t xml:space="preserve">substantive gaps in </w:t>
      </w:r>
      <w:r w:rsidR="00C445DA" w:rsidRPr="003C69D9">
        <w:rPr>
          <w:lang w:val="en-AU"/>
        </w:rPr>
        <w:t xml:space="preserve">data. Even though the DFA provided a </w:t>
      </w:r>
      <w:r w:rsidR="005943D1" w:rsidRPr="003C69D9">
        <w:rPr>
          <w:lang w:val="en-AU"/>
        </w:rPr>
        <w:t>M</w:t>
      </w:r>
      <w:r w:rsidR="00F16DC6" w:rsidRPr="003C69D9">
        <w:rPr>
          <w:lang w:val="en-AU"/>
        </w:rPr>
        <w:t xml:space="preserve">onitoring and </w:t>
      </w:r>
      <w:r w:rsidR="005943D1" w:rsidRPr="003C69D9">
        <w:rPr>
          <w:lang w:val="en-AU"/>
        </w:rPr>
        <w:t>E</w:t>
      </w:r>
      <w:r w:rsidR="00F16DC6" w:rsidRPr="003C69D9">
        <w:rPr>
          <w:lang w:val="en-AU"/>
        </w:rPr>
        <w:t xml:space="preserve">valuation </w:t>
      </w:r>
      <w:r w:rsidR="005943D1" w:rsidRPr="003C69D9">
        <w:rPr>
          <w:lang w:val="en-AU"/>
        </w:rPr>
        <w:t>F</w:t>
      </w:r>
      <w:r w:rsidR="00C445DA" w:rsidRPr="003C69D9">
        <w:rPr>
          <w:lang w:val="en-AU"/>
        </w:rPr>
        <w:t xml:space="preserve">ramework </w:t>
      </w:r>
      <w:r w:rsidR="005943D1" w:rsidRPr="003C69D9">
        <w:rPr>
          <w:lang w:val="en-AU"/>
        </w:rPr>
        <w:t xml:space="preserve">(MEF) </w:t>
      </w:r>
      <w:r w:rsidR="00C445DA" w:rsidRPr="003C69D9">
        <w:rPr>
          <w:lang w:val="en-AU"/>
        </w:rPr>
        <w:t>with indicators</w:t>
      </w:r>
      <w:r w:rsidR="00A47BAE" w:rsidRPr="003C69D9">
        <w:rPr>
          <w:lang w:val="en-AU"/>
        </w:rPr>
        <w:t xml:space="preserve"> and</w:t>
      </w:r>
      <w:r w:rsidR="00C445DA" w:rsidRPr="003C69D9">
        <w:rPr>
          <w:lang w:val="en-AU"/>
        </w:rPr>
        <w:t xml:space="preserve"> data sources and frequency of data collection through </w:t>
      </w:r>
      <w:proofErr w:type="spellStart"/>
      <w:r w:rsidR="002D46E2" w:rsidRPr="003C69D9">
        <w:rPr>
          <w:lang w:val="en-AU"/>
        </w:rPr>
        <w:t>NDoH</w:t>
      </w:r>
      <w:proofErr w:type="spellEnd"/>
      <w:r w:rsidR="00C445DA" w:rsidRPr="003C69D9">
        <w:rPr>
          <w:lang w:val="en-AU"/>
        </w:rPr>
        <w:t xml:space="preserve"> mechanisms, the framework was not fully implemented</w:t>
      </w:r>
      <w:r w:rsidR="00DB3AC1" w:rsidRPr="003C69D9">
        <w:rPr>
          <w:lang w:val="en-AU"/>
        </w:rPr>
        <w:t>,</w:t>
      </w:r>
      <w:r w:rsidR="00C445DA" w:rsidRPr="003C69D9">
        <w:rPr>
          <w:lang w:val="en-AU"/>
        </w:rPr>
        <w:t xml:space="preserve"> and subsequent amendments did not address the </w:t>
      </w:r>
      <w:r w:rsidR="005943D1" w:rsidRPr="003C69D9">
        <w:rPr>
          <w:lang w:val="en-AU"/>
        </w:rPr>
        <w:t>monitoring and evaluation (</w:t>
      </w:r>
      <w:r w:rsidR="00C445DA" w:rsidRPr="003C69D9">
        <w:rPr>
          <w:lang w:val="en-AU"/>
        </w:rPr>
        <w:t>M&amp;E</w:t>
      </w:r>
      <w:r w:rsidR="005943D1" w:rsidRPr="003C69D9">
        <w:rPr>
          <w:lang w:val="en-AU"/>
        </w:rPr>
        <w:t>)</w:t>
      </w:r>
      <w:r w:rsidR="00C445DA" w:rsidRPr="003C69D9">
        <w:rPr>
          <w:lang w:val="en-AU"/>
        </w:rPr>
        <w:t xml:space="preserve"> gap.</w:t>
      </w:r>
      <w:r w:rsidR="00657123" w:rsidRPr="003C69D9">
        <w:rPr>
          <w:lang w:val="en-AU"/>
        </w:rPr>
        <w:t xml:space="preserve"> </w:t>
      </w:r>
      <w:r w:rsidR="00DB3AC1" w:rsidRPr="003C69D9">
        <w:rPr>
          <w:lang w:val="en-AU"/>
        </w:rPr>
        <w:t>T</w:t>
      </w:r>
      <w:r w:rsidR="0044462C" w:rsidRPr="003C69D9">
        <w:rPr>
          <w:lang w:val="en-AU"/>
        </w:rPr>
        <w:t xml:space="preserve">he </w:t>
      </w:r>
      <w:r w:rsidR="00522EE9" w:rsidRPr="003C69D9">
        <w:rPr>
          <w:lang w:val="en-AU"/>
        </w:rPr>
        <w:t xml:space="preserve">scheduled </w:t>
      </w:r>
      <w:r w:rsidR="0044462C" w:rsidRPr="003C69D9">
        <w:rPr>
          <w:lang w:val="en-AU"/>
        </w:rPr>
        <w:t>mid</w:t>
      </w:r>
      <w:r w:rsidR="00DB3AC1" w:rsidRPr="003C69D9">
        <w:rPr>
          <w:lang w:val="en-AU"/>
        </w:rPr>
        <w:t>-</w:t>
      </w:r>
      <w:r w:rsidR="0044462C" w:rsidRPr="003C69D9">
        <w:rPr>
          <w:lang w:val="en-AU"/>
        </w:rPr>
        <w:t>term review</w:t>
      </w:r>
      <w:r w:rsidR="005943D1" w:rsidRPr="003C69D9">
        <w:rPr>
          <w:lang w:val="en-AU"/>
        </w:rPr>
        <w:t xml:space="preserve"> (MTR)</w:t>
      </w:r>
      <w:r w:rsidR="009A10FA" w:rsidRPr="003C69D9">
        <w:rPr>
          <w:lang w:val="en-AU"/>
        </w:rPr>
        <w:t xml:space="preserve"> </w:t>
      </w:r>
      <w:r w:rsidR="0006669D" w:rsidRPr="003C69D9">
        <w:rPr>
          <w:lang w:val="en-AU"/>
        </w:rPr>
        <w:t xml:space="preserve">of HSIP TA </w:t>
      </w:r>
      <w:r w:rsidR="009A10FA" w:rsidRPr="003C69D9">
        <w:rPr>
          <w:lang w:val="en-AU"/>
        </w:rPr>
        <w:t>was a critical milestone</w:t>
      </w:r>
      <w:r w:rsidR="00C64391" w:rsidRPr="003C69D9">
        <w:rPr>
          <w:lang w:val="en-AU"/>
        </w:rPr>
        <w:t xml:space="preserve"> </w:t>
      </w:r>
      <w:r w:rsidR="0044462C" w:rsidRPr="003C69D9">
        <w:rPr>
          <w:lang w:val="en-AU"/>
        </w:rPr>
        <w:t>scheduled for 2016</w:t>
      </w:r>
      <w:r w:rsidR="002208D5" w:rsidRPr="003C69D9">
        <w:rPr>
          <w:lang w:val="en-AU"/>
        </w:rPr>
        <w:t>,</w:t>
      </w:r>
      <w:r w:rsidR="00C64391" w:rsidRPr="003C69D9">
        <w:rPr>
          <w:lang w:val="en-AU"/>
        </w:rPr>
        <w:t xml:space="preserve"> </w:t>
      </w:r>
      <w:r w:rsidR="006F5FC3" w:rsidRPr="003C69D9">
        <w:rPr>
          <w:lang w:val="en-AU"/>
        </w:rPr>
        <w:t>but</w:t>
      </w:r>
      <w:r w:rsidR="00726FE5" w:rsidRPr="003C69D9">
        <w:rPr>
          <w:lang w:val="en-AU"/>
        </w:rPr>
        <w:t xml:space="preserve"> </w:t>
      </w:r>
      <w:r w:rsidR="00AF7FBE" w:rsidRPr="003C69D9">
        <w:rPr>
          <w:lang w:val="en-AU"/>
        </w:rPr>
        <w:t xml:space="preserve">was </w:t>
      </w:r>
      <w:r w:rsidR="0044462C" w:rsidRPr="003C69D9">
        <w:rPr>
          <w:lang w:val="en-AU"/>
        </w:rPr>
        <w:t>n</w:t>
      </w:r>
      <w:r w:rsidR="00DC79D6" w:rsidRPr="003C69D9">
        <w:rPr>
          <w:lang w:val="en-AU"/>
        </w:rPr>
        <w:t>ot undertaken</w:t>
      </w:r>
      <w:r w:rsidR="0006669D" w:rsidRPr="003C69D9">
        <w:rPr>
          <w:lang w:val="en-AU"/>
        </w:rPr>
        <w:t>,</w:t>
      </w:r>
      <w:r w:rsidR="00604222" w:rsidRPr="003C69D9">
        <w:rPr>
          <w:lang w:val="en-AU"/>
        </w:rPr>
        <w:t xml:space="preserve"> which presented a significant </w:t>
      </w:r>
      <w:r w:rsidR="002208D5" w:rsidRPr="003C69D9">
        <w:rPr>
          <w:lang w:val="en-AU"/>
        </w:rPr>
        <w:t xml:space="preserve">gap </w:t>
      </w:r>
      <w:r w:rsidR="00604222" w:rsidRPr="003C69D9">
        <w:rPr>
          <w:lang w:val="en-AU"/>
        </w:rPr>
        <w:t xml:space="preserve">in information and findings from the earlier </w:t>
      </w:r>
      <w:r w:rsidR="002208D5" w:rsidRPr="003C69D9">
        <w:rPr>
          <w:lang w:val="en-AU"/>
        </w:rPr>
        <w:t xml:space="preserve">phase </w:t>
      </w:r>
      <w:r w:rsidR="00080098" w:rsidRPr="003C69D9">
        <w:rPr>
          <w:lang w:val="en-AU"/>
        </w:rPr>
        <w:t>of th</w:t>
      </w:r>
      <w:r w:rsidR="002208D5" w:rsidRPr="003C69D9">
        <w:rPr>
          <w:lang w:val="en-AU"/>
        </w:rPr>
        <w:t>e</w:t>
      </w:r>
      <w:r w:rsidR="00080098" w:rsidRPr="003C69D9">
        <w:rPr>
          <w:lang w:val="en-AU"/>
        </w:rPr>
        <w:t xml:space="preserve"> evaluation</w:t>
      </w:r>
      <w:r w:rsidR="00C64391" w:rsidRPr="003C69D9">
        <w:rPr>
          <w:lang w:val="en-AU"/>
        </w:rPr>
        <w:t>.</w:t>
      </w:r>
      <w:r w:rsidR="00DC79D6" w:rsidRPr="003C69D9">
        <w:rPr>
          <w:lang w:val="en-AU"/>
        </w:rPr>
        <w:t xml:space="preserve"> </w:t>
      </w:r>
      <w:r w:rsidR="0044462C" w:rsidRPr="003C69D9">
        <w:rPr>
          <w:lang w:val="en-AU"/>
        </w:rPr>
        <w:t xml:space="preserve"> </w:t>
      </w:r>
    </w:p>
    <w:p w14:paraId="08CAE670" w14:textId="430071AF" w:rsidR="25055F8F" w:rsidRPr="003C69D9" w:rsidRDefault="25055F8F" w:rsidP="00DF6724">
      <w:pPr>
        <w:pStyle w:val="BodytextboldbluevariantHDMES"/>
      </w:pPr>
      <w:r w:rsidRPr="003C69D9">
        <w:t>Key findings</w:t>
      </w:r>
    </w:p>
    <w:p w14:paraId="054BE5D8" w14:textId="6C0F092F" w:rsidR="25055F8F" w:rsidRPr="003C69D9" w:rsidRDefault="376F063A" w:rsidP="00DF6724">
      <w:pPr>
        <w:pStyle w:val="BodytextboldHDMES"/>
        <w:rPr>
          <w:lang w:val="en-AU"/>
        </w:rPr>
      </w:pPr>
      <w:r w:rsidRPr="003C69D9">
        <w:rPr>
          <w:lang w:val="en-AU"/>
        </w:rPr>
        <w:t>Relevance</w:t>
      </w:r>
    </w:p>
    <w:p w14:paraId="6ED01FAE" w14:textId="19EC05AE" w:rsidR="00EA5149" w:rsidRPr="003C69D9" w:rsidRDefault="00EA5149" w:rsidP="005F2989">
      <w:pPr>
        <w:pStyle w:val="BodytextHDMES"/>
        <w:rPr>
          <w:lang w:val="en-AU"/>
        </w:rPr>
      </w:pPr>
      <w:r w:rsidRPr="003C69D9">
        <w:rPr>
          <w:lang w:val="en-AU"/>
        </w:rPr>
        <w:t xml:space="preserve">The relevance of the HSIP TA was affected by </w:t>
      </w:r>
      <w:proofErr w:type="gramStart"/>
      <w:r w:rsidRPr="003C69D9">
        <w:rPr>
          <w:lang w:val="en-AU"/>
        </w:rPr>
        <w:t>a number of</w:t>
      </w:r>
      <w:proofErr w:type="gramEnd"/>
      <w:r w:rsidRPr="003C69D9">
        <w:rPr>
          <w:lang w:val="en-AU"/>
        </w:rPr>
        <w:t xml:space="preserve"> contextual changes over the 10</w:t>
      </w:r>
      <w:r w:rsidR="00511CD5" w:rsidRPr="003C69D9">
        <w:rPr>
          <w:lang w:val="en-AU"/>
        </w:rPr>
        <w:t xml:space="preserve"> years</w:t>
      </w:r>
      <w:r w:rsidRPr="003C69D9">
        <w:rPr>
          <w:lang w:val="en-AU"/>
        </w:rPr>
        <w:t xml:space="preserve"> </w:t>
      </w:r>
      <w:r w:rsidR="00F22288" w:rsidRPr="003C69D9">
        <w:rPr>
          <w:lang w:val="en-AU"/>
        </w:rPr>
        <w:t>(201</w:t>
      </w:r>
      <w:r w:rsidR="005B2947">
        <w:rPr>
          <w:lang w:val="en-AU"/>
        </w:rPr>
        <w:t>3</w:t>
      </w:r>
      <w:r w:rsidR="00511CD5" w:rsidRPr="003C69D9">
        <w:rPr>
          <w:lang w:val="en-AU"/>
        </w:rPr>
        <w:t xml:space="preserve"> to</w:t>
      </w:r>
      <w:r w:rsidR="005B2947">
        <w:rPr>
          <w:lang w:val="en-AU"/>
        </w:rPr>
        <w:t xml:space="preserve"> </w:t>
      </w:r>
      <w:r w:rsidR="00F22288" w:rsidRPr="003C69D9">
        <w:rPr>
          <w:lang w:val="en-AU"/>
        </w:rPr>
        <w:t xml:space="preserve">2022) </w:t>
      </w:r>
      <w:r w:rsidRPr="003C69D9">
        <w:rPr>
          <w:lang w:val="en-AU"/>
        </w:rPr>
        <w:t xml:space="preserve">covered by this evaluation. These included the decentralisation </w:t>
      </w:r>
      <w:r w:rsidR="00F535BF" w:rsidRPr="003C69D9">
        <w:rPr>
          <w:lang w:val="en-AU"/>
        </w:rPr>
        <w:t>of the health sector</w:t>
      </w:r>
      <w:r w:rsidR="0006669D" w:rsidRPr="003C69D9">
        <w:rPr>
          <w:lang w:val="en-AU"/>
        </w:rPr>
        <w:t>,</w:t>
      </w:r>
      <w:r w:rsidR="00F535BF" w:rsidRPr="003C69D9">
        <w:rPr>
          <w:lang w:val="en-AU"/>
        </w:rPr>
        <w:t xml:space="preserve"> </w:t>
      </w:r>
      <w:r w:rsidRPr="003C69D9">
        <w:rPr>
          <w:lang w:val="en-AU"/>
        </w:rPr>
        <w:t xml:space="preserve">resulting from the </w:t>
      </w:r>
      <w:r w:rsidR="0006669D" w:rsidRPr="005F2989">
        <w:rPr>
          <w:i/>
          <w:iCs/>
          <w:lang w:val="en-AU"/>
        </w:rPr>
        <w:t xml:space="preserve">Provincial Health Authorities Act </w:t>
      </w:r>
      <w:r w:rsidR="007F519D" w:rsidRPr="005F2989">
        <w:rPr>
          <w:i/>
          <w:iCs/>
          <w:lang w:val="en-AU"/>
        </w:rPr>
        <w:t>2007</w:t>
      </w:r>
      <w:r w:rsidR="007F519D" w:rsidRPr="003C69D9">
        <w:rPr>
          <w:lang w:val="en-AU"/>
        </w:rPr>
        <w:t xml:space="preserve"> </w:t>
      </w:r>
      <w:r w:rsidR="0006669D" w:rsidRPr="003C69D9">
        <w:rPr>
          <w:lang w:val="en-AU"/>
        </w:rPr>
        <w:t>(</w:t>
      </w:r>
      <w:r w:rsidRPr="003C69D9">
        <w:rPr>
          <w:lang w:val="en-AU"/>
        </w:rPr>
        <w:t>PHA Act</w:t>
      </w:r>
      <w:r w:rsidR="0006669D" w:rsidRPr="003C69D9">
        <w:rPr>
          <w:lang w:val="en-AU"/>
        </w:rPr>
        <w:t>)</w:t>
      </w:r>
      <w:r w:rsidRPr="003C69D9">
        <w:rPr>
          <w:lang w:val="en-AU"/>
        </w:rPr>
        <w:t>, including transferring the governance and budget control for health services from the national and provincial governments to a provincial health body. The COVID-19 pandemic was another major contextual change</w:t>
      </w:r>
      <w:r w:rsidR="00243908" w:rsidRPr="003C69D9">
        <w:rPr>
          <w:lang w:val="en-AU"/>
        </w:rPr>
        <w:t xml:space="preserve">, but this had a </w:t>
      </w:r>
      <w:r w:rsidRPr="003C69D9">
        <w:rPr>
          <w:lang w:val="en-AU"/>
        </w:rPr>
        <w:t xml:space="preserve">positive impact on </w:t>
      </w:r>
      <w:r w:rsidR="00243908" w:rsidRPr="003C69D9">
        <w:rPr>
          <w:lang w:val="en-AU"/>
        </w:rPr>
        <w:t xml:space="preserve">the </w:t>
      </w:r>
      <w:r w:rsidRPr="003C69D9">
        <w:rPr>
          <w:lang w:val="en-AU"/>
        </w:rPr>
        <w:t>HSIP TA</w:t>
      </w:r>
      <w:r w:rsidR="0006669D" w:rsidRPr="003C69D9">
        <w:rPr>
          <w:lang w:val="en-AU"/>
        </w:rPr>
        <w:t>,</w:t>
      </w:r>
      <w:r w:rsidRPr="003C69D9">
        <w:rPr>
          <w:lang w:val="en-AU"/>
        </w:rPr>
        <w:t xml:space="preserve"> as donors chose to channel funding </w:t>
      </w:r>
      <w:r w:rsidR="009A2FEA" w:rsidRPr="003C69D9">
        <w:rPr>
          <w:lang w:val="en-AU"/>
        </w:rPr>
        <w:t xml:space="preserve">through the TA </w:t>
      </w:r>
      <w:r w:rsidRPr="003C69D9">
        <w:rPr>
          <w:lang w:val="en-AU"/>
        </w:rPr>
        <w:t xml:space="preserve">in support of the pandemic response. </w:t>
      </w:r>
    </w:p>
    <w:p w14:paraId="415C45DB" w14:textId="0E8A7088" w:rsidR="00EA5149" w:rsidRPr="003C69D9" w:rsidRDefault="00EA5149" w:rsidP="005F2989">
      <w:pPr>
        <w:pStyle w:val="BodytextHDMES"/>
        <w:rPr>
          <w:rFonts w:cs="Calibri"/>
          <w:lang w:val="en-AU"/>
        </w:rPr>
      </w:pPr>
      <w:r w:rsidRPr="003C69D9">
        <w:rPr>
          <w:lang w:val="en-AU"/>
        </w:rPr>
        <w:t xml:space="preserve">The HSIP TA is a pooled funding arrangement </w:t>
      </w:r>
      <w:r w:rsidR="0006669D" w:rsidRPr="003C69D9">
        <w:rPr>
          <w:lang w:val="en-AU"/>
        </w:rPr>
        <w:t xml:space="preserve">that </w:t>
      </w:r>
      <w:r w:rsidRPr="003C69D9">
        <w:rPr>
          <w:lang w:val="en-AU"/>
        </w:rPr>
        <w:t xml:space="preserve">finances the health sector </w:t>
      </w:r>
      <w:proofErr w:type="spellStart"/>
      <w:r w:rsidRPr="003C69D9">
        <w:rPr>
          <w:lang w:val="en-AU"/>
        </w:rPr>
        <w:t>SWAp</w:t>
      </w:r>
      <w:proofErr w:type="spellEnd"/>
      <w:r w:rsidRPr="003C69D9">
        <w:rPr>
          <w:lang w:val="en-AU"/>
        </w:rPr>
        <w:t xml:space="preserve"> (HSIP). The interventions </w:t>
      </w:r>
      <w:r w:rsidRPr="003C69D9">
        <w:rPr>
          <w:rFonts w:cs="Calibri"/>
          <w:color w:val="000000" w:themeColor="text1"/>
          <w:lang w:val="en-AU"/>
        </w:rPr>
        <w:t xml:space="preserve">by DFAT through the HSIP TA did reflect </w:t>
      </w:r>
      <w:proofErr w:type="spellStart"/>
      <w:r w:rsidRPr="003C69D9">
        <w:rPr>
          <w:rFonts w:cs="Calibri"/>
          <w:lang w:val="en-AU"/>
        </w:rPr>
        <w:t>GoPNG’s</w:t>
      </w:r>
      <w:proofErr w:type="spellEnd"/>
      <w:r w:rsidRPr="003C69D9">
        <w:rPr>
          <w:rFonts w:cs="Calibri"/>
          <w:lang w:val="en-AU"/>
        </w:rPr>
        <w:t xml:space="preserve"> health sector policy and priorities. Furthermore, using the modality of direct sector support through a pooled fund and earmarking funds for key areas was a relevant approach at the time of the </w:t>
      </w:r>
      <w:r w:rsidR="004830F4" w:rsidRPr="003C69D9">
        <w:rPr>
          <w:rFonts w:cs="Calibri"/>
          <w:lang w:val="en-AU"/>
        </w:rPr>
        <w:t>re-design</w:t>
      </w:r>
      <w:r w:rsidRPr="003C69D9">
        <w:rPr>
          <w:rFonts w:cs="Calibri"/>
          <w:lang w:val="en-AU"/>
        </w:rPr>
        <w:t xml:space="preserve">. The focus of </w:t>
      </w:r>
      <w:r w:rsidR="00857BD3" w:rsidRPr="003C69D9">
        <w:rPr>
          <w:rFonts w:cs="Calibri"/>
          <w:lang w:val="en-AU"/>
        </w:rPr>
        <w:t xml:space="preserve">the </w:t>
      </w:r>
      <w:r w:rsidRPr="003C69D9">
        <w:rPr>
          <w:rFonts w:cs="Calibri"/>
          <w:lang w:val="en-AU"/>
        </w:rPr>
        <w:t xml:space="preserve">HSIP TA was well aligned to </w:t>
      </w:r>
      <w:proofErr w:type="spellStart"/>
      <w:r w:rsidRPr="003C69D9">
        <w:rPr>
          <w:rFonts w:cs="Calibri"/>
          <w:lang w:val="en-AU"/>
        </w:rPr>
        <w:t>GoPNG’s</w:t>
      </w:r>
      <w:proofErr w:type="spellEnd"/>
      <w:r w:rsidRPr="003C69D9">
        <w:rPr>
          <w:rFonts w:cs="Calibri"/>
          <w:lang w:val="en-AU"/>
        </w:rPr>
        <w:t xml:space="preserve"> National Health Plans</w:t>
      </w:r>
      <w:r w:rsidR="00B330C2" w:rsidRPr="003C69D9">
        <w:rPr>
          <w:rFonts w:cs="Calibri"/>
          <w:lang w:val="en-AU"/>
        </w:rPr>
        <w:t>,</w:t>
      </w:r>
      <w:r w:rsidRPr="003C69D9">
        <w:rPr>
          <w:rFonts w:cs="Calibri"/>
          <w:lang w:val="en-AU"/>
        </w:rPr>
        <w:t xml:space="preserve"> and the modality rightly sought to combine donor efforts</w:t>
      </w:r>
      <w:r w:rsidR="00B330C2" w:rsidRPr="003C69D9">
        <w:rPr>
          <w:rFonts w:cs="Calibri"/>
          <w:lang w:val="en-AU"/>
        </w:rPr>
        <w:t>,</w:t>
      </w:r>
      <w:r w:rsidRPr="003C69D9">
        <w:rPr>
          <w:rFonts w:cs="Calibri"/>
          <w:lang w:val="en-AU"/>
        </w:rPr>
        <w:t xml:space="preserve"> while reinforcing </w:t>
      </w:r>
      <w:r w:rsidR="0060041E">
        <w:rPr>
          <w:rFonts w:cs="Calibri"/>
          <w:lang w:val="en-AU"/>
        </w:rPr>
        <w:t>the</w:t>
      </w:r>
      <w:r w:rsidRPr="003C69D9">
        <w:rPr>
          <w:rFonts w:cs="Calibri"/>
          <w:lang w:val="en-AU"/>
        </w:rPr>
        <w:t xml:space="preserve"> leadership </w:t>
      </w:r>
      <w:r w:rsidR="0060041E">
        <w:rPr>
          <w:rFonts w:cs="Calibri"/>
          <w:lang w:val="en-AU"/>
        </w:rPr>
        <w:t xml:space="preserve">of </w:t>
      </w:r>
      <w:proofErr w:type="spellStart"/>
      <w:r w:rsidR="0060041E">
        <w:rPr>
          <w:rFonts w:cs="Calibri"/>
          <w:lang w:val="en-AU"/>
        </w:rPr>
        <w:t>NDoH</w:t>
      </w:r>
      <w:proofErr w:type="spellEnd"/>
      <w:r w:rsidR="0060041E">
        <w:rPr>
          <w:rFonts w:cs="Calibri"/>
          <w:lang w:val="en-AU"/>
        </w:rPr>
        <w:t xml:space="preserve"> </w:t>
      </w:r>
      <w:r w:rsidRPr="003C69D9">
        <w:rPr>
          <w:rFonts w:cs="Calibri"/>
          <w:lang w:val="en-AU"/>
        </w:rPr>
        <w:t xml:space="preserve">and providing funding directly to PHAs, recognising their autonomy. </w:t>
      </w:r>
    </w:p>
    <w:p w14:paraId="0BF0AEEA" w14:textId="6E9D2C2C" w:rsidR="00EA5149" w:rsidRPr="003C69D9" w:rsidRDefault="00EA5149" w:rsidP="005F2989">
      <w:pPr>
        <w:pStyle w:val="BodytextHDMES"/>
        <w:rPr>
          <w:lang w:val="en-AU"/>
        </w:rPr>
      </w:pPr>
      <w:r w:rsidRPr="003C69D9">
        <w:rPr>
          <w:lang w:val="en-AU"/>
        </w:rPr>
        <w:t xml:space="preserve">The </w:t>
      </w:r>
      <w:r w:rsidR="003B0C52" w:rsidRPr="003C69D9">
        <w:rPr>
          <w:lang w:val="en-AU"/>
        </w:rPr>
        <w:t>benefits</w:t>
      </w:r>
      <w:r w:rsidRPr="003C69D9">
        <w:rPr>
          <w:lang w:val="en-AU"/>
        </w:rPr>
        <w:t xml:space="preserve"> of the HSIP TA included that it operated effectively as an emergency funding mechanism for providing COVID-19 support and has become a</w:t>
      </w:r>
      <w:r w:rsidR="00441322" w:rsidRPr="003C69D9">
        <w:rPr>
          <w:lang w:val="en-AU"/>
        </w:rPr>
        <w:t xml:space="preserve">n integral </w:t>
      </w:r>
      <w:r w:rsidRPr="003C69D9">
        <w:rPr>
          <w:lang w:val="en-AU"/>
        </w:rPr>
        <w:t xml:space="preserve">part of the PNG health financing </w:t>
      </w:r>
      <w:r w:rsidRPr="003C69D9">
        <w:rPr>
          <w:lang w:val="en-AU"/>
        </w:rPr>
        <w:lastRenderedPageBreak/>
        <w:t xml:space="preserve">landscape. </w:t>
      </w:r>
      <w:r w:rsidR="00441322" w:rsidRPr="003C69D9">
        <w:rPr>
          <w:lang w:val="en-AU"/>
        </w:rPr>
        <w:t>T</w:t>
      </w:r>
      <w:r w:rsidR="00441322" w:rsidRPr="003C69D9">
        <w:rPr>
          <w:color w:val="000000" w:themeColor="text1"/>
          <w:lang w:val="en-AU"/>
        </w:rPr>
        <w:t>he imperative to get things done during the COVID-19 national emergency</w:t>
      </w:r>
      <w:r w:rsidR="00B330C2" w:rsidRPr="003C69D9">
        <w:rPr>
          <w:color w:val="000000" w:themeColor="text1"/>
          <w:lang w:val="en-AU"/>
        </w:rPr>
        <w:t>,</w:t>
      </w:r>
      <w:r w:rsidR="00441322" w:rsidRPr="003C69D9">
        <w:rPr>
          <w:color w:val="000000" w:themeColor="text1"/>
          <w:lang w:val="en-AU"/>
        </w:rPr>
        <w:t xml:space="preserve"> coupled with less stringent oversight of the administrative processes, and a mobilised workforce to respond to the pandemic, meant the TA was more </w:t>
      </w:r>
      <w:r w:rsidR="00B330C2" w:rsidRPr="003C69D9">
        <w:rPr>
          <w:color w:val="000000" w:themeColor="text1"/>
          <w:lang w:val="en-AU"/>
        </w:rPr>
        <w:t>used</w:t>
      </w:r>
      <w:r w:rsidR="00441322" w:rsidRPr="003C69D9">
        <w:rPr>
          <w:color w:val="000000" w:themeColor="text1"/>
          <w:lang w:val="en-AU"/>
        </w:rPr>
        <w:t xml:space="preserve"> and effective during this period. </w:t>
      </w:r>
      <w:r w:rsidRPr="003C69D9">
        <w:rPr>
          <w:lang w:val="en-AU"/>
        </w:rPr>
        <w:t>However</w:t>
      </w:r>
      <w:r w:rsidR="00B8130D" w:rsidRPr="003C69D9">
        <w:rPr>
          <w:lang w:val="en-AU"/>
        </w:rPr>
        <w:t>,</w:t>
      </w:r>
      <w:r w:rsidRPr="003C69D9">
        <w:rPr>
          <w:lang w:val="en-AU"/>
        </w:rPr>
        <w:t xml:space="preserve"> </w:t>
      </w:r>
      <w:r w:rsidR="00441322" w:rsidRPr="003C69D9">
        <w:rPr>
          <w:lang w:val="en-AU"/>
        </w:rPr>
        <w:t xml:space="preserve">and despite this, </w:t>
      </w:r>
      <w:r w:rsidRPr="003C69D9">
        <w:rPr>
          <w:lang w:val="en-AU"/>
        </w:rPr>
        <w:t xml:space="preserve">the lack of strong </w:t>
      </w:r>
      <w:proofErr w:type="spellStart"/>
      <w:r w:rsidR="005F0656" w:rsidRPr="005F2989">
        <w:rPr>
          <w:lang w:val="en-AU"/>
        </w:rPr>
        <w:t>GoPNG</w:t>
      </w:r>
      <w:proofErr w:type="spellEnd"/>
      <w:r w:rsidR="005F0656" w:rsidRPr="005F2989">
        <w:rPr>
          <w:lang w:val="en-AU"/>
        </w:rPr>
        <w:t xml:space="preserve"> </w:t>
      </w:r>
      <w:r w:rsidRPr="005F2989">
        <w:rPr>
          <w:lang w:val="en-AU"/>
        </w:rPr>
        <w:t xml:space="preserve">leadership </w:t>
      </w:r>
      <w:r w:rsidRPr="003C69D9">
        <w:rPr>
          <w:lang w:val="en-AU"/>
        </w:rPr>
        <w:t xml:space="preserve">and consistent funding, and </w:t>
      </w:r>
      <w:r w:rsidR="00850336" w:rsidRPr="003C69D9">
        <w:rPr>
          <w:lang w:val="en-AU"/>
        </w:rPr>
        <w:t xml:space="preserve">PHA </w:t>
      </w:r>
      <w:r w:rsidRPr="003C69D9">
        <w:rPr>
          <w:lang w:val="en-AU"/>
        </w:rPr>
        <w:t>capacity weaknesses</w:t>
      </w:r>
      <w:r w:rsidR="00B330C2" w:rsidRPr="003C69D9">
        <w:rPr>
          <w:lang w:val="en-AU"/>
        </w:rPr>
        <w:t>,</w:t>
      </w:r>
      <w:r w:rsidRPr="003C69D9">
        <w:rPr>
          <w:lang w:val="en-AU"/>
        </w:rPr>
        <w:t xml:space="preserve"> have constrained its effectiveness</w:t>
      </w:r>
      <w:r w:rsidR="00850336" w:rsidRPr="003C69D9">
        <w:rPr>
          <w:lang w:val="en-AU"/>
        </w:rPr>
        <w:t xml:space="preserve"> </w:t>
      </w:r>
      <w:r w:rsidR="00B330C2" w:rsidRPr="003C69D9">
        <w:rPr>
          <w:lang w:val="en-AU"/>
        </w:rPr>
        <w:t xml:space="preserve">and </w:t>
      </w:r>
      <w:r w:rsidR="00850336" w:rsidRPr="003C69D9">
        <w:rPr>
          <w:lang w:val="en-AU"/>
        </w:rPr>
        <w:t>undermin</w:t>
      </w:r>
      <w:r w:rsidR="00B330C2" w:rsidRPr="003C69D9">
        <w:rPr>
          <w:lang w:val="en-AU"/>
        </w:rPr>
        <w:t>ed</w:t>
      </w:r>
      <w:r w:rsidR="00850336" w:rsidRPr="003C69D9">
        <w:rPr>
          <w:lang w:val="en-AU"/>
        </w:rPr>
        <w:t xml:space="preserve"> its relevance</w:t>
      </w:r>
      <w:r w:rsidRPr="003C69D9">
        <w:rPr>
          <w:lang w:val="en-AU"/>
        </w:rPr>
        <w:t xml:space="preserve">. </w:t>
      </w:r>
    </w:p>
    <w:p w14:paraId="5FC009A7" w14:textId="37E578CD" w:rsidR="0588E55B" w:rsidRPr="003C69D9" w:rsidRDefault="4184DB7A" w:rsidP="00DF6724">
      <w:pPr>
        <w:pStyle w:val="BodytextboldHDMES"/>
        <w:rPr>
          <w:lang w:val="en-AU"/>
        </w:rPr>
      </w:pPr>
      <w:r w:rsidRPr="003C69D9">
        <w:rPr>
          <w:lang w:val="en-AU"/>
        </w:rPr>
        <w:t>Effectiveness</w:t>
      </w:r>
    </w:p>
    <w:p w14:paraId="342D32B8" w14:textId="2557634C" w:rsidR="0043762F" w:rsidRPr="003C69D9" w:rsidRDefault="004C7363" w:rsidP="005F2989">
      <w:pPr>
        <w:pStyle w:val="BodytextHDMES"/>
        <w:rPr>
          <w:lang w:val="en-AU"/>
        </w:rPr>
      </w:pPr>
      <w:r w:rsidRPr="003C69D9">
        <w:rPr>
          <w:lang w:val="en-AU"/>
        </w:rPr>
        <w:t xml:space="preserve">The HSIP TA was </w:t>
      </w:r>
      <w:r w:rsidR="00857BD3" w:rsidRPr="003C69D9">
        <w:rPr>
          <w:lang w:val="en-AU"/>
        </w:rPr>
        <w:t>mostly</w:t>
      </w:r>
      <w:r w:rsidRPr="003C69D9">
        <w:rPr>
          <w:lang w:val="en-AU"/>
        </w:rPr>
        <w:t xml:space="preserve"> ineffective at achieving strategic objectives and policy priorities </w:t>
      </w:r>
      <w:r w:rsidR="0066552A" w:rsidRPr="003C69D9">
        <w:rPr>
          <w:lang w:val="en-AU"/>
        </w:rPr>
        <w:t>in the early and mid</w:t>
      </w:r>
      <w:r w:rsidR="00B330C2" w:rsidRPr="003C69D9">
        <w:rPr>
          <w:lang w:val="en-AU"/>
        </w:rPr>
        <w:t>dle</w:t>
      </w:r>
      <w:r w:rsidR="0066552A" w:rsidRPr="003C69D9">
        <w:rPr>
          <w:lang w:val="en-AU"/>
        </w:rPr>
        <w:t xml:space="preserve"> years of the implementation (201</w:t>
      </w:r>
      <w:r w:rsidR="00E6080D" w:rsidRPr="003C69D9">
        <w:rPr>
          <w:lang w:val="en-AU"/>
        </w:rPr>
        <w:t>3</w:t>
      </w:r>
      <w:r w:rsidR="00B330C2" w:rsidRPr="003C69D9">
        <w:rPr>
          <w:lang w:val="en-AU"/>
        </w:rPr>
        <w:t>–</w:t>
      </w:r>
      <w:r w:rsidR="00E6080D" w:rsidRPr="003C69D9">
        <w:rPr>
          <w:lang w:val="en-AU"/>
        </w:rPr>
        <w:t>2019</w:t>
      </w:r>
      <w:proofErr w:type="gramStart"/>
      <w:r w:rsidR="00E6080D" w:rsidRPr="003C69D9">
        <w:rPr>
          <w:lang w:val="en-AU"/>
        </w:rPr>
        <w:t>)</w:t>
      </w:r>
      <w:r w:rsidR="00B330C2" w:rsidRPr="003C69D9">
        <w:rPr>
          <w:lang w:val="en-AU"/>
        </w:rPr>
        <w:t>,</w:t>
      </w:r>
      <w:r w:rsidRPr="003C69D9">
        <w:rPr>
          <w:lang w:val="en-AU"/>
        </w:rPr>
        <w:t xml:space="preserve"> but</w:t>
      </w:r>
      <w:proofErr w:type="gramEnd"/>
      <w:r w:rsidRPr="003C69D9">
        <w:rPr>
          <w:lang w:val="en-AU"/>
        </w:rPr>
        <w:t xml:space="preserve"> improved in </w:t>
      </w:r>
      <w:r w:rsidR="00E6080D" w:rsidRPr="003C69D9">
        <w:rPr>
          <w:lang w:val="en-AU"/>
        </w:rPr>
        <w:t>the latter years (2020</w:t>
      </w:r>
      <w:r w:rsidR="00B330C2" w:rsidRPr="003C69D9">
        <w:rPr>
          <w:lang w:val="en-AU"/>
        </w:rPr>
        <w:t>–</w:t>
      </w:r>
      <w:r w:rsidR="00E6080D" w:rsidRPr="003C69D9">
        <w:rPr>
          <w:lang w:val="en-AU"/>
        </w:rPr>
        <w:t>2022</w:t>
      </w:r>
      <w:r w:rsidR="00850336" w:rsidRPr="003C69D9">
        <w:rPr>
          <w:lang w:val="en-AU"/>
        </w:rPr>
        <w:t>)</w:t>
      </w:r>
      <w:r w:rsidRPr="003C69D9">
        <w:rPr>
          <w:lang w:val="en-AU"/>
        </w:rPr>
        <w:t>.</w:t>
      </w:r>
      <w:r w:rsidR="00834E80" w:rsidRPr="003C69D9">
        <w:rPr>
          <w:lang w:val="en-AU"/>
        </w:rPr>
        <w:t xml:space="preserve"> </w:t>
      </w:r>
      <w:r w:rsidR="006B12D3" w:rsidRPr="003C69D9">
        <w:rPr>
          <w:lang w:val="en-AU"/>
        </w:rPr>
        <w:t xml:space="preserve">Barriers to effectiveness were a combination of contextual </w:t>
      </w:r>
      <w:r w:rsidR="00857BD3" w:rsidRPr="003C69D9">
        <w:rPr>
          <w:lang w:val="en-AU"/>
        </w:rPr>
        <w:t xml:space="preserve">factors, </w:t>
      </w:r>
      <w:r w:rsidR="006B12D3" w:rsidRPr="003C69D9">
        <w:rPr>
          <w:lang w:val="en-AU"/>
        </w:rPr>
        <w:t xml:space="preserve">and </w:t>
      </w:r>
      <w:r w:rsidR="001B70D2" w:rsidRPr="003C69D9">
        <w:rPr>
          <w:lang w:val="en-AU"/>
        </w:rPr>
        <w:t xml:space="preserve">execution </w:t>
      </w:r>
      <w:r w:rsidR="0043762F" w:rsidRPr="003C69D9">
        <w:rPr>
          <w:lang w:val="en-AU"/>
        </w:rPr>
        <w:t xml:space="preserve">issues. </w:t>
      </w:r>
    </w:p>
    <w:p w14:paraId="4FDC0EF2" w14:textId="5C0ABFD5" w:rsidR="009E51CF" w:rsidRPr="003C69D9" w:rsidRDefault="0043762F" w:rsidP="005F2989">
      <w:pPr>
        <w:pStyle w:val="BodytextHDMES"/>
        <w:rPr>
          <w:lang w:val="en-AU"/>
        </w:rPr>
      </w:pPr>
      <w:r w:rsidRPr="003C69D9">
        <w:rPr>
          <w:lang w:val="en-AU"/>
        </w:rPr>
        <w:t>The k</w:t>
      </w:r>
      <w:r w:rsidR="00496D63" w:rsidRPr="003C69D9">
        <w:rPr>
          <w:lang w:val="en-AU"/>
        </w:rPr>
        <w:t xml:space="preserve">ey </w:t>
      </w:r>
      <w:r w:rsidRPr="003C69D9">
        <w:rPr>
          <w:lang w:val="en-AU"/>
        </w:rPr>
        <w:t xml:space="preserve">contextual </w:t>
      </w:r>
      <w:r w:rsidR="00496D63" w:rsidRPr="003C69D9">
        <w:rPr>
          <w:lang w:val="en-AU"/>
        </w:rPr>
        <w:t>constraints</w:t>
      </w:r>
      <w:r w:rsidRPr="003C69D9">
        <w:rPr>
          <w:lang w:val="en-AU"/>
        </w:rPr>
        <w:t xml:space="preserve"> </w:t>
      </w:r>
      <w:r w:rsidR="00F25B69" w:rsidRPr="003C69D9">
        <w:rPr>
          <w:lang w:val="en-AU"/>
        </w:rPr>
        <w:t xml:space="preserve">across the evaluation period </w:t>
      </w:r>
      <w:r w:rsidRPr="003C69D9">
        <w:rPr>
          <w:lang w:val="en-AU"/>
        </w:rPr>
        <w:t>included</w:t>
      </w:r>
      <w:r w:rsidR="00BF18CB" w:rsidRPr="003C69D9">
        <w:rPr>
          <w:lang w:val="en-AU"/>
        </w:rPr>
        <w:t>:</w:t>
      </w:r>
      <w:r w:rsidR="007F1B59" w:rsidRPr="003C69D9">
        <w:rPr>
          <w:lang w:val="en-AU"/>
        </w:rPr>
        <w:t xml:space="preserve"> health sector reform and decentralisation commencing at the same time as the HSIP TA </w:t>
      </w:r>
      <w:r w:rsidR="00BB090F">
        <w:rPr>
          <w:lang w:val="en-AU"/>
        </w:rPr>
        <w:t>R</w:t>
      </w:r>
      <w:r w:rsidR="004830F4" w:rsidRPr="003C69D9">
        <w:rPr>
          <w:lang w:val="en-AU"/>
        </w:rPr>
        <w:t>e-design</w:t>
      </w:r>
      <w:r w:rsidR="00471862" w:rsidRPr="003C69D9">
        <w:rPr>
          <w:lang w:val="en-AU"/>
        </w:rPr>
        <w:t>;</w:t>
      </w:r>
      <w:r w:rsidR="00463B47" w:rsidRPr="003C69D9">
        <w:rPr>
          <w:lang w:val="en-AU"/>
        </w:rPr>
        <w:t xml:space="preserve"> </w:t>
      </w:r>
      <w:r w:rsidR="00FB6466" w:rsidRPr="003C69D9">
        <w:rPr>
          <w:lang w:val="en-AU"/>
        </w:rPr>
        <w:t xml:space="preserve">the funding freeze in the </w:t>
      </w:r>
      <w:r w:rsidR="00FB6466" w:rsidRPr="005F2989">
        <w:rPr>
          <w:lang w:val="en-AU"/>
        </w:rPr>
        <w:t xml:space="preserve">middle </w:t>
      </w:r>
      <w:r w:rsidR="00FB6466" w:rsidRPr="003C69D9">
        <w:rPr>
          <w:lang w:val="en-AU"/>
        </w:rPr>
        <w:t>years</w:t>
      </w:r>
      <w:r w:rsidR="0013739E" w:rsidRPr="003C69D9">
        <w:rPr>
          <w:lang w:val="en-AU"/>
        </w:rPr>
        <w:t>,</w:t>
      </w:r>
      <w:r w:rsidR="00FB6466" w:rsidRPr="003C69D9">
        <w:rPr>
          <w:lang w:val="en-AU"/>
        </w:rPr>
        <w:t xml:space="preserve"> which thwarted momentum and confidence</w:t>
      </w:r>
      <w:r w:rsidR="00471862" w:rsidRPr="003C69D9">
        <w:rPr>
          <w:lang w:val="en-AU"/>
        </w:rPr>
        <w:t>;</w:t>
      </w:r>
      <w:r w:rsidR="00FB6466" w:rsidRPr="003C69D9">
        <w:rPr>
          <w:lang w:val="en-AU"/>
        </w:rPr>
        <w:t xml:space="preserve"> </w:t>
      </w:r>
      <w:r w:rsidR="00DB7DAD" w:rsidRPr="003C69D9">
        <w:rPr>
          <w:lang w:val="en-AU"/>
        </w:rPr>
        <w:t xml:space="preserve">the </w:t>
      </w:r>
      <w:r w:rsidR="00354C83" w:rsidRPr="003C69D9">
        <w:rPr>
          <w:lang w:val="en-AU"/>
        </w:rPr>
        <w:t xml:space="preserve">administrative details of the </w:t>
      </w:r>
      <w:proofErr w:type="spellStart"/>
      <w:r w:rsidR="001637D5" w:rsidRPr="003C69D9">
        <w:rPr>
          <w:lang w:val="en-AU"/>
        </w:rPr>
        <w:t>GoPNG</w:t>
      </w:r>
      <w:proofErr w:type="spellEnd"/>
      <w:r w:rsidR="001637D5" w:rsidRPr="003C69D9">
        <w:rPr>
          <w:lang w:val="en-AU"/>
        </w:rPr>
        <w:t xml:space="preserve"> </w:t>
      </w:r>
      <w:r w:rsidR="00B076DE" w:rsidRPr="003C69D9">
        <w:rPr>
          <w:lang w:val="en-AU"/>
        </w:rPr>
        <w:t>public financial management (</w:t>
      </w:r>
      <w:r w:rsidR="00DB7DAD" w:rsidRPr="003C69D9">
        <w:rPr>
          <w:lang w:val="en-AU"/>
        </w:rPr>
        <w:t>PFM</w:t>
      </w:r>
      <w:r w:rsidR="00B076DE" w:rsidRPr="003C69D9">
        <w:rPr>
          <w:lang w:val="en-AU"/>
        </w:rPr>
        <w:t>)</w:t>
      </w:r>
      <w:r w:rsidR="00DB7DAD" w:rsidRPr="003C69D9">
        <w:rPr>
          <w:lang w:val="en-AU"/>
        </w:rPr>
        <w:t xml:space="preserve"> processes</w:t>
      </w:r>
      <w:r w:rsidR="0013739E" w:rsidRPr="003C69D9">
        <w:rPr>
          <w:lang w:val="en-AU"/>
        </w:rPr>
        <w:t>,</w:t>
      </w:r>
      <w:r w:rsidR="00DB7DAD" w:rsidRPr="003C69D9">
        <w:rPr>
          <w:lang w:val="en-AU"/>
        </w:rPr>
        <w:t xml:space="preserve"> </w:t>
      </w:r>
      <w:r w:rsidR="00354C83" w:rsidRPr="003C69D9">
        <w:rPr>
          <w:lang w:val="en-AU"/>
        </w:rPr>
        <w:t xml:space="preserve">which </w:t>
      </w:r>
      <w:r w:rsidR="00DB7DAD" w:rsidRPr="003C69D9">
        <w:rPr>
          <w:lang w:val="en-AU"/>
        </w:rPr>
        <w:t>PHA</w:t>
      </w:r>
      <w:r w:rsidR="00354C83" w:rsidRPr="003C69D9">
        <w:rPr>
          <w:lang w:val="en-AU"/>
        </w:rPr>
        <w:t>s w</w:t>
      </w:r>
      <w:r w:rsidR="001637D5" w:rsidRPr="003C69D9">
        <w:rPr>
          <w:lang w:val="en-AU"/>
        </w:rPr>
        <w:t>ere unfamiliar</w:t>
      </w:r>
      <w:r w:rsidR="00857BD3" w:rsidRPr="003C69D9">
        <w:rPr>
          <w:lang w:val="en-AU"/>
        </w:rPr>
        <w:t xml:space="preserve"> with</w:t>
      </w:r>
      <w:r w:rsidR="00354C83" w:rsidRPr="003C69D9">
        <w:rPr>
          <w:lang w:val="en-AU"/>
        </w:rPr>
        <w:t xml:space="preserve">; </w:t>
      </w:r>
      <w:r w:rsidR="00752E1E" w:rsidRPr="005F2989">
        <w:rPr>
          <w:lang w:val="en-AU"/>
        </w:rPr>
        <w:t>and the lack of a</w:t>
      </w:r>
      <w:r w:rsidR="00AA0B08" w:rsidRPr="005F2989">
        <w:rPr>
          <w:lang w:val="en-AU"/>
        </w:rPr>
        <w:t>n</w:t>
      </w:r>
      <w:r w:rsidR="00B0600E" w:rsidRPr="005F2989">
        <w:rPr>
          <w:lang w:val="en-AU"/>
        </w:rPr>
        <w:t xml:space="preserve"> </w:t>
      </w:r>
      <w:r w:rsidR="005943D1" w:rsidRPr="005F2989">
        <w:rPr>
          <w:lang w:val="en-AU"/>
        </w:rPr>
        <w:t>MEF and MTR</w:t>
      </w:r>
      <w:r w:rsidR="0013739E" w:rsidRPr="005F2989">
        <w:rPr>
          <w:lang w:val="en-AU"/>
        </w:rPr>
        <w:t>,</w:t>
      </w:r>
      <w:r w:rsidR="0021405C" w:rsidRPr="005F2989">
        <w:rPr>
          <w:lang w:val="en-AU"/>
        </w:rPr>
        <w:t xml:space="preserve"> </w:t>
      </w:r>
      <w:r w:rsidR="00857BD3" w:rsidRPr="005F2989">
        <w:rPr>
          <w:lang w:val="en-AU"/>
        </w:rPr>
        <w:t>which</w:t>
      </w:r>
      <w:r w:rsidR="00A12B1F" w:rsidRPr="005F2989">
        <w:rPr>
          <w:lang w:val="en-AU"/>
        </w:rPr>
        <w:t xml:space="preserve"> </w:t>
      </w:r>
      <w:r w:rsidR="00DB0026" w:rsidRPr="005F2989">
        <w:rPr>
          <w:lang w:val="en-AU"/>
        </w:rPr>
        <w:t xml:space="preserve">compromised </w:t>
      </w:r>
      <w:r w:rsidR="00A12B1F" w:rsidRPr="005F2989">
        <w:rPr>
          <w:lang w:val="en-AU"/>
        </w:rPr>
        <w:t>learning</w:t>
      </w:r>
      <w:r w:rsidR="00DB132D" w:rsidRPr="005F2989">
        <w:rPr>
          <w:lang w:val="en-AU"/>
        </w:rPr>
        <w:t xml:space="preserve"> and reflection</w:t>
      </w:r>
      <w:r w:rsidR="00F62C8F" w:rsidRPr="005F2989">
        <w:rPr>
          <w:lang w:val="en-AU"/>
        </w:rPr>
        <w:t>.</w:t>
      </w:r>
    </w:p>
    <w:p w14:paraId="3088AFB1" w14:textId="5819A13C" w:rsidR="00AE6043" w:rsidRPr="005F2989" w:rsidRDefault="00DB132D" w:rsidP="005F2989">
      <w:pPr>
        <w:pStyle w:val="BodytextHDMES"/>
        <w:rPr>
          <w:rFonts w:asciiTheme="minorHAnsi" w:hAnsiTheme="minorHAnsi"/>
          <w:lang w:val="en-AU"/>
        </w:rPr>
      </w:pPr>
      <w:r w:rsidRPr="005F2989">
        <w:rPr>
          <w:rFonts w:asciiTheme="minorHAnsi" w:hAnsiTheme="minorHAnsi"/>
          <w:lang w:val="en-AU"/>
        </w:rPr>
        <w:t xml:space="preserve">The </w:t>
      </w:r>
      <w:r w:rsidR="001B70D2" w:rsidRPr="005F2989">
        <w:rPr>
          <w:rFonts w:asciiTheme="minorHAnsi" w:hAnsiTheme="minorHAnsi"/>
          <w:lang w:val="en-AU"/>
        </w:rPr>
        <w:t xml:space="preserve">execution </w:t>
      </w:r>
      <w:r w:rsidRPr="005F2989">
        <w:rPr>
          <w:rFonts w:asciiTheme="minorHAnsi" w:hAnsiTheme="minorHAnsi"/>
          <w:lang w:val="en-AU"/>
        </w:rPr>
        <w:t>issues</w:t>
      </w:r>
      <w:r w:rsidR="001B70D2" w:rsidRPr="005F2989">
        <w:rPr>
          <w:rFonts w:asciiTheme="minorHAnsi" w:hAnsiTheme="minorHAnsi"/>
          <w:lang w:val="en-AU"/>
        </w:rPr>
        <w:t xml:space="preserve"> </w:t>
      </w:r>
      <w:r w:rsidR="00857BD3" w:rsidRPr="005F2989">
        <w:rPr>
          <w:rFonts w:asciiTheme="minorHAnsi" w:hAnsiTheme="minorHAnsi"/>
          <w:lang w:val="en-AU"/>
        </w:rPr>
        <w:t xml:space="preserve">were </w:t>
      </w:r>
      <w:r w:rsidR="00BB04D1" w:rsidRPr="005F2989">
        <w:rPr>
          <w:rFonts w:asciiTheme="minorHAnsi" w:hAnsiTheme="minorHAnsi"/>
          <w:lang w:val="en-AU"/>
        </w:rPr>
        <w:t>varied</w:t>
      </w:r>
      <w:r w:rsidR="00857BD3" w:rsidRPr="005F2989">
        <w:rPr>
          <w:rFonts w:asciiTheme="minorHAnsi" w:hAnsiTheme="minorHAnsi"/>
          <w:lang w:val="en-AU"/>
        </w:rPr>
        <w:t>,</w:t>
      </w:r>
      <w:r w:rsidR="00D32A0F" w:rsidRPr="005F2989">
        <w:rPr>
          <w:rFonts w:asciiTheme="minorHAnsi" w:hAnsiTheme="minorHAnsi"/>
          <w:lang w:val="en-AU"/>
        </w:rPr>
        <w:t xml:space="preserve"> </w:t>
      </w:r>
      <w:r w:rsidR="001B70D2" w:rsidRPr="005F2989">
        <w:rPr>
          <w:rFonts w:asciiTheme="minorHAnsi" w:hAnsiTheme="minorHAnsi"/>
          <w:lang w:val="en-AU"/>
        </w:rPr>
        <w:t xml:space="preserve">but </w:t>
      </w:r>
      <w:r w:rsidR="00857BD3" w:rsidRPr="005F2989">
        <w:rPr>
          <w:rFonts w:asciiTheme="minorHAnsi" w:hAnsiTheme="minorHAnsi"/>
          <w:lang w:val="en-AU"/>
        </w:rPr>
        <w:t>in combination</w:t>
      </w:r>
      <w:r w:rsidR="00927A57" w:rsidRPr="005F2989">
        <w:rPr>
          <w:rFonts w:asciiTheme="minorHAnsi" w:hAnsiTheme="minorHAnsi"/>
          <w:lang w:val="en-AU"/>
        </w:rPr>
        <w:t xml:space="preserve"> </w:t>
      </w:r>
      <w:r w:rsidR="00D32A0F" w:rsidRPr="005F2989">
        <w:rPr>
          <w:rFonts w:asciiTheme="minorHAnsi" w:hAnsiTheme="minorHAnsi"/>
          <w:lang w:val="en-AU"/>
        </w:rPr>
        <w:t>diminish</w:t>
      </w:r>
      <w:r w:rsidR="00E043FC" w:rsidRPr="005F2989">
        <w:rPr>
          <w:rFonts w:asciiTheme="minorHAnsi" w:hAnsiTheme="minorHAnsi"/>
          <w:lang w:val="en-AU"/>
        </w:rPr>
        <w:t>ed</w:t>
      </w:r>
      <w:r w:rsidR="00927A57" w:rsidRPr="005F2989">
        <w:rPr>
          <w:rFonts w:asciiTheme="minorHAnsi" w:hAnsiTheme="minorHAnsi"/>
          <w:lang w:val="en-AU"/>
        </w:rPr>
        <w:t xml:space="preserve"> the TA’s effectiveness</w:t>
      </w:r>
      <w:r w:rsidR="00857BD3" w:rsidRPr="005F2989">
        <w:rPr>
          <w:rFonts w:asciiTheme="minorHAnsi" w:hAnsiTheme="minorHAnsi"/>
          <w:lang w:val="en-AU"/>
        </w:rPr>
        <w:t xml:space="preserve"> as a </w:t>
      </w:r>
      <w:proofErr w:type="spellStart"/>
      <w:r w:rsidR="00857BD3" w:rsidRPr="005F2989">
        <w:rPr>
          <w:rFonts w:asciiTheme="minorHAnsi" w:hAnsiTheme="minorHAnsi"/>
          <w:lang w:val="en-AU"/>
        </w:rPr>
        <w:t>SWAp</w:t>
      </w:r>
      <w:proofErr w:type="spellEnd"/>
      <w:r w:rsidR="003321DD" w:rsidRPr="005F2989">
        <w:rPr>
          <w:rFonts w:asciiTheme="minorHAnsi" w:hAnsiTheme="minorHAnsi"/>
          <w:lang w:val="en-AU"/>
        </w:rPr>
        <w:t xml:space="preserve"> financing mechanism</w:t>
      </w:r>
      <w:r w:rsidR="00BB04D1" w:rsidRPr="005F2989">
        <w:rPr>
          <w:rFonts w:asciiTheme="minorHAnsi" w:hAnsiTheme="minorHAnsi"/>
          <w:lang w:val="en-AU"/>
        </w:rPr>
        <w:t xml:space="preserve">. </w:t>
      </w:r>
      <w:r w:rsidR="00857BD3" w:rsidRPr="005F2989">
        <w:rPr>
          <w:rFonts w:asciiTheme="minorHAnsi" w:hAnsiTheme="minorHAnsi"/>
          <w:lang w:val="en-AU"/>
        </w:rPr>
        <w:t>K</w:t>
      </w:r>
      <w:r w:rsidR="00224C0E" w:rsidRPr="005F2989">
        <w:rPr>
          <w:rFonts w:asciiTheme="minorHAnsi" w:hAnsiTheme="minorHAnsi"/>
          <w:lang w:val="en-AU"/>
        </w:rPr>
        <w:t>ey committees</w:t>
      </w:r>
      <w:r w:rsidR="00B23FB0" w:rsidRPr="005F2989">
        <w:rPr>
          <w:rFonts w:asciiTheme="minorHAnsi" w:hAnsiTheme="minorHAnsi"/>
          <w:lang w:val="en-AU"/>
        </w:rPr>
        <w:t xml:space="preserve"> </w:t>
      </w:r>
      <w:r w:rsidR="001248D0" w:rsidRPr="005F2989">
        <w:rPr>
          <w:rFonts w:asciiTheme="minorHAnsi" w:hAnsiTheme="minorHAnsi"/>
          <w:lang w:val="en-AU"/>
        </w:rPr>
        <w:t xml:space="preserve">were </w:t>
      </w:r>
      <w:r w:rsidR="00ED3AA9" w:rsidRPr="005F2989">
        <w:rPr>
          <w:rFonts w:asciiTheme="minorHAnsi" w:hAnsiTheme="minorHAnsi"/>
          <w:lang w:val="en-AU"/>
        </w:rPr>
        <w:t xml:space="preserve">established </w:t>
      </w:r>
      <w:r w:rsidR="000B29E7" w:rsidRPr="005F2989">
        <w:rPr>
          <w:rFonts w:asciiTheme="minorHAnsi" w:hAnsiTheme="minorHAnsi"/>
          <w:lang w:val="en-AU"/>
        </w:rPr>
        <w:t>but</w:t>
      </w:r>
      <w:r w:rsidR="00534ABA" w:rsidRPr="005F2989">
        <w:rPr>
          <w:rFonts w:asciiTheme="minorHAnsi" w:hAnsiTheme="minorHAnsi"/>
          <w:lang w:val="en-AU"/>
        </w:rPr>
        <w:t xml:space="preserve"> </w:t>
      </w:r>
      <w:r w:rsidR="001248D0" w:rsidRPr="005F2989">
        <w:rPr>
          <w:rFonts w:asciiTheme="minorHAnsi" w:hAnsiTheme="minorHAnsi"/>
          <w:lang w:val="en-AU"/>
        </w:rPr>
        <w:t xml:space="preserve">did </w:t>
      </w:r>
      <w:r w:rsidR="009A0BBC" w:rsidRPr="005F2989">
        <w:rPr>
          <w:rFonts w:asciiTheme="minorHAnsi" w:hAnsiTheme="minorHAnsi"/>
          <w:lang w:val="en-AU"/>
        </w:rPr>
        <w:t>not function</w:t>
      </w:r>
      <w:r w:rsidR="001248D0" w:rsidRPr="005F2989">
        <w:rPr>
          <w:rFonts w:asciiTheme="minorHAnsi" w:hAnsiTheme="minorHAnsi"/>
          <w:lang w:val="en-AU"/>
        </w:rPr>
        <w:t xml:space="preserve"> </w:t>
      </w:r>
      <w:r w:rsidR="000B29E7" w:rsidRPr="005F2989">
        <w:rPr>
          <w:rFonts w:asciiTheme="minorHAnsi" w:hAnsiTheme="minorHAnsi"/>
          <w:lang w:val="en-AU"/>
        </w:rPr>
        <w:t>as intended</w:t>
      </w:r>
      <w:r w:rsidR="00857BD3" w:rsidRPr="005F2989">
        <w:rPr>
          <w:rFonts w:asciiTheme="minorHAnsi" w:hAnsiTheme="minorHAnsi"/>
          <w:lang w:val="en-AU"/>
        </w:rPr>
        <w:t xml:space="preserve">. The </w:t>
      </w:r>
      <w:r w:rsidR="00551DBB" w:rsidRPr="005F2989">
        <w:rPr>
          <w:rFonts w:asciiTheme="minorHAnsi" w:hAnsiTheme="minorHAnsi"/>
          <w:lang w:val="en-AU"/>
        </w:rPr>
        <w:t>Health Sector Partnership Committee (HSPC)</w:t>
      </w:r>
      <w:r w:rsidR="00834812" w:rsidRPr="005F2989">
        <w:rPr>
          <w:rFonts w:asciiTheme="minorHAnsi" w:hAnsiTheme="minorHAnsi"/>
          <w:lang w:val="en-AU"/>
        </w:rPr>
        <w:t xml:space="preserve"> </w:t>
      </w:r>
      <w:r w:rsidR="0044034A" w:rsidRPr="005F2989">
        <w:rPr>
          <w:rFonts w:asciiTheme="minorHAnsi" w:hAnsiTheme="minorHAnsi"/>
          <w:lang w:val="en-AU"/>
        </w:rPr>
        <w:t xml:space="preserve">referenced </w:t>
      </w:r>
      <w:r w:rsidR="00E739D2" w:rsidRPr="005F2989">
        <w:rPr>
          <w:rFonts w:asciiTheme="minorHAnsi" w:hAnsiTheme="minorHAnsi"/>
          <w:lang w:val="en-AU"/>
        </w:rPr>
        <w:t xml:space="preserve">in </w:t>
      </w:r>
      <w:r w:rsidR="00B65349" w:rsidRPr="005F2989">
        <w:rPr>
          <w:rFonts w:asciiTheme="minorHAnsi" w:hAnsiTheme="minorHAnsi"/>
          <w:lang w:val="en-AU"/>
        </w:rPr>
        <w:t xml:space="preserve">the </w:t>
      </w:r>
      <w:r w:rsidR="0013739E" w:rsidRPr="005F2989">
        <w:rPr>
          <w:rFonts w:asciiTheme="minorHAnsi" w:hAnsiTheme="minorHAnsi"/>
          <w:lang w:val="en-AU"/>
        </w:rPr>
        <w:t>r</w:t>
      </w:r>
      <w:r w:rsidR="004830F4" w:rsidRPr="005F2989">
        <w:rPr>
          <w:rFonts w:asciiTheme="minorHAnsi" w:hAnsiTheme="minorHAnsi"/>
          <w:lang w:val="en-AU"/>
        </w:rPr>
        <w:t>e-design</w:t>
      </w:r>
      <w:r w:rsidR="00C34EC9" w:rsidRPr="005F2989">
        <w:rPr>
          <w:rFonts w:asciiTheme="minorHAnsi" w:hAnsiTheme="minorHAnsi"/>
          <w:lang w:val="en-AU"/>
        </w:rPr>
        <w:t xml:space="preserve"> and the </w:t>
      </w:r>
      <w:r w:rsidR="00B65349" w:rsidRPr="005F2989">
        <w:rPr>
          <w:rFonts w:asciiTheme="minorHAnsi" w:hAnsiTheme="minorHAnsi"/>
          <w:lang w:val="en-AU"/>
        </w:rPr>
        <w:t>DFA</w:t>
      </w:r>
      <w:r w:rsidR="00203A6C" w:rsidRPr="005F2989">
        <w:rPr>
          <w:rFonts w:asciiTheme="minorHAnsi" w:hAnsiTheme="minorHAnsi"/>
          <w:lang w:val="en-AU"/>
        </w:rPr>
        <w:t xml:space="preserve"> was created </w:t>
      </w:r>
      <w:r w:rsidR="00DA248D" w:rsidRPr="005F2989">
        <w:rPr>
          <w:rFonts w:asciiTheme="minorHAnsi" w:hAnsiTheme="minorHAnsi"/>
          <w:lang w:val="en-AU"/>
        </w:rPr>
        <w:t xml:space="preserve">as a mechanism to drive the </w:t>
      </w:r>
      <w:proofErr w:type="spellStart"/>
      <w:r w:rsidR="00DA248D" w:rsidRPr="005F2989">
        <w:rPr>
          <w:rFonts w:asciiTheme="minorHAnsi" w:hAnsiTheme="minorHAnsi"/>
          <w:lang w:val="en-AU"/>
        </w:rPr>
        <w:t>SWAp</w:t>
      </w:r>
      <w:proofErr w:type="spellEnd"/>
      <w:r w:rsidR="00DA248D" w:rsidRPr="005F2989">
        <w:rPr>
          <w:rFonts w:asciiTheme="minorHAnsi" w:hAnsiTheme="minorHAnsi"/>
          <w:lang w:val="en-AU"/>
        </w:rPr>
        <w:t xml:space="preserve"> agenda. </w:t>
      </w:r>
      <w:r w:rsidR="00834812" w:rsidRPr="005F2989">
        <w:rPr>
          <w:rFonts w:asciiTheme="minorHAnsi" w:hAnsiTheme="minorHAnsi"/>
          <w:lang w:val="en-AU"/>
        </w:rPr>
        <w:t>Later, i</w:t>
      </w:r>
      <w:r w:rsidR="00755A62" w:rsidRPr="005F2989">
        <w:rPr>
          <w:rFonts w:asciiTheme="minorHAnsi" w:hAnsiTheme="minorHAnsi"/>
          <w:lang w:val="en-AU"/>
        </w:rPr>
        <w:t>n 2018, the Health Sector Aid Coordination Committee (HSACC) was created</w:t>
      </w:r>
      <w:r w:rsidR="00254249" w:rsidRPr="005F2989">
        <w:rPr>
          <w:rFonts w:asciiTheme="minorHAnsi" w:hAnsiTheme="minorHAnsi"/>
          <w:lang w:val="en-AU"/>
        </w:rPr>
        <w:t xml:space="preserve"> to replace the </w:t>
      </w:r>
      <w:proofErr w:type="gramStart"/>
      <w:r w:rsidR="00254249" w:rsidRPr="005F2989">
        <w:rPr>
          <w:rFonts w:asciiTheme="minorHAnsi" w:hAnsiTheme="minorHAnsi"/>
          <w:lang w:val="en-AU"/>
        </w:rPr>
        <w:t>HSPC</w:t>
      </w:r>
      <w:proofErr w:type="gramEnd"/>
      <w:r w:rsidR="00254249" w:rsidRPr="005F2989">
        <w:rPr>
          <w:rFonts w:asciiTheme="minorHAnsi" w:hAnsiTheme="minorHAnsi"/>
          <w:lang w:val="en-AU"/>
        </w:rPr>
        <w:t xml:space="preserve"> but the committee</w:t>
      </w:r>
      <w:r w:rsidR="00534ABA" w:rsidRPr="005F2989">
        <w:rPr>
          <w:rFonts w:asciiTheme="minorHAnsi" w:hAnsiTheme="minorHAnsi"/>
          <w:lang w:val="en-AU"/>
        </w:rPr>
        <w:t xml:space="preserve"> </w:t>
      </w:r>
      <w:r w:rsidR="00B65349" w:rsidRPr="005F2989">
        <w:rPr>
          <w:rFonts w:asciiTheme="minorHAnsi" w:hAnsiTheme="minorHAnsi"/>
          <w:lang w:val="en-AU"/>
        </w:rPr>
        <w:t>only</w:t>
      </w:r>
      <w:r w:rsidR="00E14C05" w:rsidRPr="005F2989">
        <w:rPr>
          <w:rFonts w:asciiTheme="minorHAnsi" w:hAnsiTheme="minorHAnsi"/>
          <w:lang w:val="en-AU"/>
        </w:rPr>
        <w:t xml:space="preserve"> met three times</w:t>
      </w:r>
      <w:r w:rsidR="00534ABA" w:rsidRPr="005F2989">
        <w:rPr>
          <w:rFonts w:asciiTheme="minorHAnsi" w:hAnsiTheme="minorHAnsi"/>
          <w:lang w:val="en-AU"/>
        </w:rPr>
        <w:t xml:space="preserve"> </w:t>
      </w:r>
      <w:r w:rsidR="005B2947">
        <w:rPr>
          <w:rFonts w:asciiTheme="minorHAnsi" w:hAnsiTheme="minorHAnsi"/>
          <w:lang w:val="en-AU"/>
        </w:rPr>
        <w:t xml:space="preserve">– once each </w:t>
      </w:r>
      <w:r w:rsidR="00E14C05" w:rsidRPr="005F2989">
        <w:rPr>
          <w:rFonts w:asciiTheme="minorHAnsi" w:hAnsiTheme="minorHAnsi"/>
          <w:lang w:val="en-AU"/>
        </w:rPr>
        <w:t xml:space="preserve">in </w:t>
      </w:r>
      <w:r w:rsidR="00BF1EBB" w:rsidRPr="005F2989">
        <w:rPr>
          <w:rFonts w:asciiTheme="minorHAnsi" w:hAnsiTheme="minorHAnsi"/>
          <w:lang w:val="en-AU"/>
        </w:rPr>
        <w:t>2018</w:t>
      </w:r>
      <w:r w:rsidR="00BB04D1" w:rsidRPr="005F2989">
        <w:rPr>
          <w:rFonts w:asciiTheme="minorHAnsi" w:hAnsiTheme="minorHAnsi"/>
          <w:lang w:val="en-AU"/>
        </w:rPr>
        <w:t>,</w:t>
      </w:r>
      <w:r w:rsidR="00224C0E" w:rsidRPr="005F2989">
        <w:rPr>
          <w:rFonts w:asciiTheme="minorHAnsi" w:hAnsiTheme="minorHAnsi"/>
          <w:lang w:val="en-AU"/>
        </w:rPr>
        <w:t xml:space="preserve"> </w:t>
      </w:r>
      <w:r w:rsidR="00BF1EBB" w:rsidRPr="005F2989">
        <w:rPr>
          <w:rFonts w:asciiTheme="minorHAnsi" w:hAnsiTheme="minorHAnsi"/>
          <w:lang w:val="en-AU"/>
        </w:rPr>
        <w:t>2019</w:t>
      </w:r>
      <w:r w:rsidR="0013739E" w:rsidRPr="005F2989">
        <w:rPr>
          <w:rFonts w:asciiTheme="minorHAnsi" w:hAnsiTheme="minorHAnsi"/>
          <w:lang w:val="en-AU"/>
        </w:rPr>
        <w:t>,</w:t>
      </w:r>
      <w:r w:rsidR="00BF1EBB" w:rsidRPr="005F2989">
        <w:rPr>
          <w:rFonts w:asciiTheme="minorHAnsi" w:hAnsiTheme="minorHAnsi"/>
          <w:lang w:val="en-AU"/>
        </w:rPr>
        <w:t xml:space="preserve"> and 2022</w:t>
      </w:r>
      <w:r w:rsidR="009B70CC" w:rsidRPr="005F2989">
        <w:rPr>
          <w:rFonts w:asciiTheme="minorHAnsi" w:hAnsiTheme="minorHAnsi"/>
          <w:lang w:val="en-AU"/>
        </w:rPr>
        <w:t>.</w:t>
      </w:r>
      <w:r w:rsidR="00857BD3" w:rsidRPr="005F2989">
        <w:rPr>
          <w:rFonts w:asciiTheme="minorHAnsi" w:hAnsiTheme="minorHAnsi"/>
          <w:lang w:val="en-AU"/>
        </w:rPr>
        <w:t xml:space="preserve"> This lack of coordination had an impact on the p</w:t>
      </w:r>
      <w:r w:rsidR="004D6F6E" w:rsidRPr="005F2989">
        <w:rPr>
          <w:rFonts w:asciiTheme="minorHAnsi" w:hAnsiTheme="minorHAnsi"/>
          <w:lang w:val="en-AU"/>
        </w:rPr>
        <w:t>redictability of funding</w:t>
      </w:r>
      <w:r w:rsidR="00857BD3" w:rsidRPr="005F2989">
        <w:rPr>
          <w:rFonts w:asciiTheme="minorHAnsi" w:hAnsiTheme="minorHAnsi"/>
          <w:lang w:val="en-AU"/>
        </w:rPr>
        <w:t>,</w:t>
      </w:r>
      <w:r w:rsidR="004D6F6E" w:rsidRPr="005F2989">
        <w:rPr>
          <w:rFonts w:asciiTheme="minorHAnsi" w:hAnsiTheme="minorHAnsi"/>
          <w:lang w:val="en-AU"/>
        </w:rPr>
        <w:t xml:space="preserve"> w</w:t>
      </w:r>
      <w:r w:rsidR="00857BD3" w:rsidRPr="005F2989">
        <w:rPr>
          <w:rFonts w:asciiTheme="minorHAnsi" w:hAnsiTheme="minorHAnsi"/>
          <w:lang w:val="en-AU"/>
        </w:rPr>
        <w:t>ith funds deposited in a mostly</w:t>
      </w:r>
      <w:r w:rsidR="0007482E" w:rsidRPr="005F2989">
        <w:rPr>
          <w:rFonts w:asciiTheme="minorHAnsi" w:hAnsiTheme="minorHAnsi"/>
          <w:lang w:val="en-AU"/>
        </w:rPr>
        <w:t xml:space="preserve"> </w:t>
      </w:r>
      <w:r w:rsidR="00857BD3" w:rsidRPr="005F2989">
        <w:rPr>
          <w:rFonts w:asciiTheme="minorHAnsi" w:hAnsiTheme="minorHAnsi"/>
          <w:lang w:val="en-AU"/>
        </w:rPr>
        <w:t xml:space="preserve">ad </w:t>
      </w:r>
      <w:r w:rsidR="0007482E" w:rsidRPr="005F2989">
        <w:rPr>
          <w:rFonts w:asciiTheme="minorHAnsi" w:hAnsiTheme="minorHAnsi"/>
          <w:lang w:val="en-AU"/>
        </w:rPr>
        <w:t>hoc</w:t>
      </w:r>
      <w:r w:rsidR="00857BD3" w:rsidRPr="003C69D9">
        <w:rPr>
          <w:rFonts w:asciiTheme="minorHAnsi" w:hAnsiTheme="minorHAnsi"/>
          <w:lang w:val="en-AU"/>
        </w:rPr>
        <w:t xml:space="preserve"> manner. </w:t>
      </w:r>
      <w:r w:rsidR="0007482E" w:rsidRPr="003C69D9">
        <w:rPr>
          <w:rFonts w:asciiTheme="minorHAnsi" w:hAnsiTheme="minorHAnsi"/>
          <w:lang w:val="en-AU"/>
        </w:rPr>
        <w:t>On average</w:t>
      </w:r>
      <w:r w:rsidR="00857BD3" w:rsidRPr="003C69D9">
        <w:rPr>
          <w:rFonts w:asciiTheme="minorHAnsi" w:hAnsiTheme="minorHAnsi"/>
          <w:lang w:val="en-AU"/>
        </w:rPr>
        <w:t>,</w:t>
      </w:r>
      <w:r w:rsidR="0007482E" w:rsidRPr="003C69D9">
        <w:rPr>
          <w:rFonts w:asciiTheme="minorHAnsi" w:hAnsiTheme="minorHAnsi"/>
          <w:lang w:val="en-AU"/>
        </w:rPr>
        <w:t xml:space="preserve"> there </w:t>
      </w:r>
      <w:r w:rsidR="0013739E" w:rsidRPr="003C69D9">
        <w:rPr>
          <w:rFonts w:asciiTheme="minorHAnsi" w:hAnsiTheme="minorHAnsi"/>
          <w:lang w:val="en-AU"/>
        </w:rPr>
        <w:t xml:space="preserve">were </w:t>
      </w:r>
      <w:r w:rsidR="0007482E" w:rsidRPr="003C69D9">
        <w:rPr>
          <w:rFonts w:asciiTheme="minorHAnsi" w:hAnsiTheme="minorHAnsi"/>
          <w:lang w:val="en-AU"/>
        </w:rPr>
        <w:t>only four</w:t>
      </w:r>
      <w:r w:rsidR="001A3092" w:rsidRPr="003C69D9">
        <w:rPr>
          <w:rFonts w:asciiTheme="minorHAnsi" w:hAnsiTheme="minorHAnsi"/>
          <w:lang w:val="en-AU"/>
        </w:rPr>
        <w:t xml:space="preserve"> </w:t>
      </w:r>
      <w:r w:rsidR="002D0810" w:rsidRPr="005F2989">
        <w:rPr>
          <w:rFonts w:asciiTheme="minorHAnsi" w:hAnsiTheme="minorHAnsi"/>
          <w:lang w:val="en-AU"/>
        </w:rPr>
        <w:t xml:space="preserve">DPs </w:t>
      </w:r>
      <w:r w:rsidR="0007482E" w:rsidRPr="005F2989">
        <w:rPr>
          <w:rFonts w:asciiTheme="minorHAnsi" w:hAnsiTheme="minorHAnsi"/>
          <w:lang w:val="en-AU"/>
        </w:rPr>
        <w:t xml:space="preserve">providing funds </w:t>
      </w:r>
      <w:r w:rsidR="00857BD3" w:rsidRPr="005F2989">
        <w:rPr>
          <w:rFonts w:asciiTheme="minorHAnsi" w:hAnsiTheme="minorHAnsi"/>
          <w:lang w:val="en-AU"/>
        </w:rPr>
        <w:t xml:space="preserve">every year, </w:t>
      </w:r>
      <w:r w:rsidR="0007482E" w:rsidRPr="005F2989">
        <w:rPr>
          <w:rFonts w:asciiTheme="minorHAnsi" w:hAnsiTheme="minorHAnsi"/>
          <w:lang w:val="en-AU"/>
        </w:rPr>
        <w:t xml:space="preserve">and of those DFAT </w:t>
      </w:r>
      <w:r w:rsidR="00534ABA" w:rsidRPr="005F2989">
        <w:rPr>
          <w:rFonts w:asciiTheme="minorHAnsi" w:hAnsiTheme="minorHAnsi"/>
          <w:lang w:val="en-AU"/>
        </w:rPr>
        <w:t xml:space="preserve">provided the largest </w:t>
      </w:r>
      <w:r w:rsidR="00857BD3" w:rsidRPr="005F2989">
        <w:rPr>
          <w:rFonts w:asciiTheme="minorHAnsi" w:hAnsiTheme="minorHAnsi"/>
          <w:lang w:val="en-AU"/>
        </w:rPr>
        <w:t>proportion</w:t>
      </w:r>
      <w:r w:rsidR="0007482E" w:rsidRPr="005F2989">
        <w:rPr>
          <w:rFonts w:asciiTheme="minorHAnsi" w:hAnsiTheme="minorHAnsi"/>
          <w:lang w:val="en-AU"/>
        </w:rPr>
        <w:t xml:space="preserve">. </w:t>
      </w:r>
      <w:r w:rsidR="00857BD3" w:rsidRPr="005F2989">
        <w:rPr>
          <w:rFonts w:asciiTheme="minorHAnsi" w:hAnsiTheme="minorHAnsi"/>
          <w:lang w:val="en-AU"/>
        </w:rPr>
        <w:t xml:space="preserve">Although </w:t>
      </w:r>
      <w:r w:rsidR="004D6F6E" w:rsidRPr="005F2989">
        <w:rPr>
          <w:rFonts w:asciiTheme="minorHAnsi" w:hAnsiTheme="minorHAnsi"/>
          <w:lang w:val="en-AU"/>
        </w:rPr>
        <w:t>DFAT</w:t>
      </w:r>
      <w:r w:rsidR="006D18EE" w:rsidRPr="005F2989">
        <w:rPr>
          <w:rFonts w:asciiTheme="minorHAnsi" w:hAnsiTheme="minorHAnsi"/>
          <w:lang w:val="en-AU"/>
        </w:rPr>
        <w:t>’s investment was</w:t>
      </w:r>
      <w:r w:rsidR="004D6F6E" w:rsidRPr="005F2989">
        <w:rPr>
          <w:rFonts w:asciiTheme="minorHAnsi" w:hAnsiTheme="minorHAnsi"/>
          <w:lang w:val="en-AU"/>
        </w:rPr>
        <w:t xml:space="preserve"> substantial</w:t>
      </w:r>
      <w:r w:rsidR="002D0810" w:rsidRPr="005F2989">
        <w:rPr>
          <w:rFonts w:asciiTheme="minorHAnsi" w:hAnsiTheme="minorHAnsi"/>
          <w:lang w:val="en-AU"/>
        </w:rPr>
        <w:t>,</w:t>
      </w:r>
      <w:r w:rsidR="004D6F6E" w:rsidRPr="005F2989">
        <w:rPr>
          <w:rFonts w:asciiTheme="minorHAnsi" w:hAnsiTheme="minorHAnsi"/>
          <w:lang w:val="en-AU"/>
        </w:rPr>
        <w:t xml:space="preserve"> </w:t>
      </w:r>
      <w:r w:rsidR="0085582A" w:rsidRPr="005F2989">
        <w:rPr>
          <w:rFonts w:asciiTheme="minorHAnsi" w:hAnsiTheme="minorHAnsi"/>
          <w:lang w:val="en-AU"/>
        </w:rPr>
        <w:t xml:space="preserve">momentum </w:t>
      </w:r>
      <w:r w:rsidR="00F729B2" w:rsidRPr="005F2989">
        <w:rPr>
          <w:rFonts w:asciiTheme="minorHAnsi" w:hAnsiTheme="minorHAnsi"/>
          <w:lang w:val="en-AU"/>
        </w:rPr>
        <w:t xml:space="preserve">was compromised by </w:t>
      </w:r>
      <w:r w:rsidR="004D6F6E" w:rsidRPr="005F2989">
        <w:rPr>
          <w:rFonts w:asciiTheme="minorHAnsi" w:hAnsiTheme="minorHAnsi"/>
          <w:lang w:val="en-AU"/>
        </w:rPr>
        <w:t>PHA</w:t>
      </w:r>
      <w:r w:rsidR="00C87074" w:rsidRPr="005F2989">
        <w:rPr>
          <w:rFonts w:asciiTheme="minorHAnsi" w:hAnsiTheme="minorHAnsi"/>
          <w:lang w:val="en-AU"/>
        </w:rPr>
        <w:t xml:space="preserve"> readiness and capacity</w:t>
      </w:r>
      <w:r w:rsidR="00D37F56" w:rsidRPr="005F2989">
        <w:rPr>
          <w:rFonts w:asciiTheme="minorHAnsi" w:hAnsiTheme="minorHAnsi"/>
          <w:lang w:val="en-AU"/>
        </w:rPr>
        <w:t xml:space="preserve">, </w:t>
      </w:r>
      <w:r w:rsidR="00D064DE" w:rsidRPr="005F2989">
        <w:rPr>
          <w:rFonts w:asciiTheme="minorHAnsi" w:hAnsiTheme="minorHAnsi"/>
          <w:lang w:val="en-AU"/>
        </w:rPr>
        <w:t>and</w:t>
      </w:r>
      <w:r w:rsidR="00587633" w:rsidRPr="005F2989">
        <w:rPr>
          <w:rFonts w:asciiTheme="minorHAnsi" w:hAnsiTheme="minorHAnsi"/>
          <w:lang w:val="en-AU"/>
        </w:rPr>
        <w:t xml:space="preserve"> interviews revealed</w:t>
      </w:r>
      <w:r w:rsidR="00C958B8" w:rsidRPr="005F2989">
        <w:rPr>
          <w:rFonts w:asciiTheme="minorHAnsi" w:hAnsiTheme="minorHAnsi"/>
          <w:lang w:val="en-AU"/>
        </w:rPr>
        <w:t xml:space="preserve"> that there was a</w:t>
      </w:r>
      <w:r w:rsidR="00D064DE" w:rsidRPr="005F2989">
        <w:rPr>
          <w:rFonts w:asciiTheme="minorHAnsi" w:hAnsiTheme="minorHAnsi"/>
          <w:lang w:val="en-AU"/>
        </w:rPr>
        <w:t xml:space="preserve"> </w:t>
      </w:r>
      <w:r w:rsidR="00D37F56" w:rsidRPr="005F2989">
        <w:rPr>
          <w:rFonts w:asciiTheme="minorHAnsi" w:hAnsiTheme="minorHAnsi"/>
          <w:lang w:val="en-AU"/>
        </w:rPr>
        <w:t>loss of confidence</w:t>
      </w:r>
      <w:r w:rsidR="00E5453D" w:rsidRPr="005F2989">
        <w:rPr>
          <w:rFonts w:asciiTheme="minorHAnsi" w:hAnsiTheme="minorHAnsi"/>
          <w:lang w:val="en-AU"/>
        </w:rPr>
        <w:t xml:space="preserve"> </w:t>
      </w:r>
      <w:r w:rsidR="0013739E" w:rsidRPr="005F2989">
        <w:rPr>
          <w:rFonts w:asciiTheme="minorHAnsi" w:hAnsiTheme="minorHAnsi"/>
          <w:lang w:val="en-AU"/>
        </w:rPr>
        <w:t>in</w:t>
      </w:r>
      <w:r w:rsidR="00C958B8" w:rsidRPr="005F2989">
        <w:rPr>
          <w:rFonts w:asciiTheme="minorHAnsi" w:hAnsiTheme="minorHAnsi"/>
          <w:lang w:val="en-AU"/>
        </w:rPr>
        <w:t xml:space="preserve"> accessing the funding </w:t>
      </w:r>
      <w:r w:rsidR="00E5453D" w:rsidRPr="005F2989">
        <w:rPr>
          <w:rFonts w:asciiTheme="minorHAnsi" w:hAnsiTheme="minorHAnsi"/>
          <w:lang w:val="en-AU"/>
        </w:rPr>
        <w:t>after the freeze</w:t>
      </w:r>
      <w:r w:rsidR="00D37F56" w:rsidRPr="005F2989">
        <w:rPr>
          <w:rFonts w:asciiTheme="minorHAnsi" w:hAnsiTheme="minorHAnsi"/>
          <w:lang w:val="en-AU"/>
        </w:rPr>
        <w:t xml:space="preserve">. </w:t>
      </w:r>
      <w:r w:rsidR="00857BD3" w:rsidRPr="005F2989">
        <w:rPr>
          <w:rFonts w:asciiTheme="minorHAnsi" w:hAnsiTheme="minorHAnsi"/>
          <w:lang w:val="en-AU"/>
        </w:rPr>
        <w:t>The h</w:t>
      </w:r>
      <w:r w:rsidR="006D18EE" w:rsidRPr="005F2989">
        <w:rPr>
          <w:rFonts w:asciiTheme="minorHAnsi" w:hAnsiTheme="minorHAnsi"/>
          <w:lang w:val="en-AU"/>
        </w:rPr>
        <w:t>ealth sector i</w:t>
      </w:r>
      <w:r w:rsidR="003B4B65" w:rsidRPr="005F2989">
        <w:rPr>
          <w:rFonts w:asciiTheme="minorHAnsi" w:hAnsiTheme="minorHAnsi"/>
          <w:lang w:val="en-AU"/>
        </w:rPr>
        <w:t xml:space="preserve">mprovements </w:t>
      </w:r>
      <w:r w:rsidR="00857BD3" w:rsidRPr="005F2989">
        <w:rPr>
          <w:rFonts w:asciiTheme="minorHAnsi" w:hAnsiTheme="minorHAnsi"/>
          <w:lang w:val="en-AU"/>
        </w:rPr>
        <w:t xml:space="preserve">envisioned </w:t>
      </w:r>
      <w:r w:rsidR="003B4B65" w:rsidRPr="005F2989">
        <w:rPr>
          <w:rFonts w:asciiTheme="minorHAnsi" w:hAnsiTheme="minorHAnsi"/>
          <w:lang w:val="en-AU"/>
        </w:rPr>
        <w:t>in</w:t>
      </w:r>
      <w:r w:rsidR="0066547D" w:rsidRPr="005F2989">
        <w:rPr>
          <w:rFonts w:asciiTheme="minorHAnsi" w:hAnsiTheme="minorHAnsi"/>
          <w:lang w:val="en-AU"/>
        </w:rPr>
        <w:t xml:space="preserve"> </w:t>
      </w:r>
      <w:r w:rsidR="006D18EE" w:rsidRPr="005F2989">
        <w:rPr>
          <w:rFonts w:asciiTheme="minorHAnsi" w:hAnsiTheme="minorHAnsi"/>
          <w:lang w:val="en-AU"/>
        </w:rPr>
        <w:t xml:space="preserve">key </w:t>
      </w:r>
      <w:r w:rsidR="00287308" w:rsidRPr="005F2989">
        <w:rPr>
          <w:rFonts w:asciiTheme="minorHAnsi" w:hAnsiTheme="minorHAnsi"/>
          <w:lang w:val="en-AU"/>
        </w:rPr>
        <w:t xml:space="preserve">areas </w:t>
      </w:r>
      <w:r w:rsidR="001925EC" w:rsidRPr="005F2989">
        <w:rPr>
          <w:rFonts w:asciiTheme="minorHAnsi" w:hAnsiTheme="minorHAnsi"/>
          <w:lang w:val="en-AU"/>
        </w:rPr>
        <w:t>of high need</w:t>
      </w:r>
      <w:r w:rsidR="0007482E" w:rsidRPr="005F2989">
        <w:rPr>
          <w:rFonts w:asciiTheme="minorHAnsi" w:hAnsiTheme="minorHAnsi"/>
          <w:lang w:val="en-AU"/>
        </w:rPr>
        <w:t xml:space="preserve"> </w:t>
      </w:r>
      <w:r w:rsidR="005F20B5" w:rsidRPr="005F2989">
        <w:rPr>
          <w:rFonts w:asciiTheme="minorHAnsi" w:hAnsiTheme="minorHAnsi"/>
          <w:lang w:val="en-AU"/>
        </w:rPr>
        <w:t xml:space="preserve">were not realised, </w:t>
      </w:r>
      <w:r w:rsidR="00287308" w:rsidRPr="005F2989">
        <w:rPr>
          <w:rFonts w:asciiTheme="minorHAnsi" w:hAnsiTheme="minorHAnsi"/>
          <w:lang w:val="en-AU"/>
        </w:rPr>
        <w:t>such as</w:t>
      </w:r>
      <w:r w:rsidR="00E106BB" w:rsidRPr="005F2989">
        <w:rPr>
          <w:rFonts w:asciiTheme="minorHAnsi" w:hAnsiTheme="minorHAnsi"/>
          <w:lang w:val="en-AU"/>
        </w:rPr>
        <w:t xml:space="preserve"> </w:t>
      </w:r>
      <w:r w:rsidR="005A4995" w:rsidRPr="005F2989">
        <w:rPr>
          <w:rFonts w:asciiTheme="minorHAnsi" w:hAnsiTheme="minorHAnsi"/>
          <w:lang w:val="en-AU"/>
        </w:rPr>
        <w:t xml:space="preserve">facility rehabilitation in </w:t>
      </w:r>
      <w:r w:rsidR="004103F0" w:rsidRPr="005F2989">
        <w:rPr>
          <w:rFonts w:asciiTheme="minorHAnsi" w:hAnsiTheme="minorHAnsi"/>
          <w:lang w:val="en-AU"/>
        </w:rPr>
        <w:t>disadvantaged districts</w:t>
      </w:r>
      <w:r w:rsidR="0013739E" w:rsidRPr="005F2989">
        <w:rPr>
          <w:rFonts w:asciiTheme="minorHAnsi" w:hAnsiTheme="minorHAnsi"/>
          <w:lang w:val="en-AU"/>
        </w:rPr>
        <w:t>,</w:t>
      </w:r>
      <w:r w:rsidR="00857BD3" w:rsidRPr="005F2989">
        <w:rPr>
          <w:rFonts w:asciiTheme="minorHAnsi" w:hAnsiTheme="minorHAnsi"/>
          <w:lang w:val="en-AU"/>
        </w:rPr>
        <w:t xml:space="preserve"> and </w:t>
      </w:r>
      <w:r w:rsidR="00287308" w:rsidRPr="005F2989">
        <w:rPr>
          <w:rFonts w:asciiTheme="minorHAnsi" w:hAnsiTheme="minorHAnsi"/>
          <w:lang w:val="en-AU"/>
        </w:rPr>
        <w:t xml:space="preserve">improved basic health infrastructure </w:t>
      </w:r>
      <w:r w:rsidR="00E106BB" w:rsidRPr="005F2989">
        <w:rPr>
          <w:rFonts w:asciiTheme="minorHAnsi" w:hAnsiTheme="minorHAnsi"/>
          <w:lang w:val="en-AU"/>
        </w:rPr>
        <w:t>and staff housing</w:t>
      </w:r>
      <w:r w:rsidR="005F20B5" w:rsidRPr="005F2989">
        <w:rPr>
          <w:rFonts w:asciiTheme="minorHAnsi" w:hAnsiTheme="minorHAnsi"/>
          <w:lang w:val="en-AU"/>
        </w:rPr>
        <w:t>.</w:t>
      </w:r>
      <w:r w:rsidR="00587A40" w:rsidRPr="005F2989">
        <w:rPr>
          <w:rFonts w:asciiTheme="minorHAnsi" w:hAnsiTheme="minorHAnsi"/>
          <w:lang w:val="en-AU"/>
        </w:rPr>
        <w:t xml:space="preserve"> </w:t>
      </w:r>
      <w:r w:rsidR="00857BD3" w:rsidRPr="005F2989">
        <w:rPr>
          <w:rFonts w:asciiTheme="minorHAnsi" w:hAnsiTheme="minorHAnsi"/>
          <w:lang w:val="en-AU"/>
        </w:rPr>
        <w:t>Di</w:t>
      </w:r>
      <w:r w:rsidR="00C003F2" w:rsidRPr="005F2989">
        <w:rPr>
          <w:rFonts w:asciiTheme="minorHAnsi" w:hAnsiTheme="minorHAnsi"/>
          <w:lang w:val="en-AU"/>
        </w:rPr>
        <w:t>sbursement</w:t>
      </w:r>
      <w:r w:rsidR="00587A40" w:rsidRPr="005F2989">
        <w:rPr>
          <w:rFonts w:asciiTheme="minorHAnsi" w:hAnsiTheme="minorHAnsi"/>
          <w:lang w:val="en-AU"/>
        </w:rPr>
        <w:t xml:space="preserve">s suffered from </w:t>
      </w:r>
      <w:r w:rsidR="00E13982" w:rsidRPr="005F2989">
        <w:rPr>
          <w:rFonts w:asciiTheme="minorHAnsi" w:hAnsiTheme="minorHAnsi"/>
          <w:lang w:val="en-AU"/>
        </w:rPr>
        <w:t xml:space="preserve">a </w:t>
      </w:r>
      <w:r w:rsidR="00287308" w:rsidRPr="005F2989">
        <w:rPr>
          <w:rFonts w:asciiTheme="minorHAnsi" w:hAnsiTheme="minorHAnsi"/>
          <w:lang w:val="en-AU"/>
        </w:rPr>
        <w:t>lack of co-funding (kina-for-kina)</w:t>
      </w:r>
      <w:r w:rsidR="003B09D1" w:rsidRPr="005F2989">
        <w:rPr>
          <w:rFonts w:asciiTheme="minorHAnsi" w:hAnsiTheme="minorHAnsi"/>
          <w:lang w:val="en-AU"/>
        </w:rPr>
        <w:t xml:space="preserve"> and</w:t>
      </w:r>
      <w:r w:rsidR="00587A40" w:rsidRPr="005F2989">
        <w:rPr>
          <w:rFonts w:asciiTheme="minorHAnsi" w:hAnsiTheme="minorHAnsi"/>
          <w:lang w:val="en-AU"/>
        </w:rPr>
        <w:t xml:space="preserve"> </w:t>
      </w:r>
      <w:r w:rsidR="00287308" w:rsidRPr="005F2989">
        <w:rPr>
          <w:rFonts w:asciiTheme="minorHAnsi" w:hAnsiTheme="minorHAnsi"/>
          <w:lang w:val="en-AU"/>
        </w:rPr>
        <w:t xml:space="preserve">limited capacity of some PHAs to </w:t>
      </w:r>
      <w:r w:rsidR="00587A40" w:rsidRPr="005F2989">
        <w:rPr>
          <w:rFonts w:asciiTheme="minorHAnsi" w:hAnsiTheme="minorHAnsi"/>
          <w:lang w:val="en-AU"/>
        </w:rPr>
        <w:t>deliver the requisite PFM administration</w:t>
      </w:r>
      <w:r w:rsidR="0013739E" w:rsidRPr="005F2989">
        <w:rPr>
          <w:rFonts w:asciiTheme="minorHAnsi" w:hAnsiTheme="minorHAnsi"/>
          <w:lang w:val="en-AU"/>
        </w:rPr>
        <w:t>,</w:t>
      </w:r>
      <w:r w:rsidR="00587A40" w:rsidRPr="005F2989">
        <w:rPr>
          <w:rFonts w:asciiTheme="minorHAnsi" w:hAnsiTheme="minorHAnsi"/>
          <w:lang w:val="en-AU"/>
        </w:rPr>
        <w:t xml:space="preserve"> </w:t>
      </w:r>
      <w:r w:rsidR="00E13982" w:rsidRPr="005F2989">
        <w:rPr>
          <w:rFonts w:asciiTheme="minorHAnsi" w:hAnsiTheme="minorHAnsi"/>
          <w:lang w:val="en-AU"/>
        </w:rPr>
        <w:t xml:space="preserve">due to their </w:t>
      </w:r>
      <w:r w:rsidR="00EE71D2" w:rsidRPr="005F2989">
        <w:rPr>
          <w:rFonts w:asciiTheme="minorHAnsi" w:hAnsiTheme="minorHAnsi"/>
          <w:lang w:val="en-AU"/>
        </w:rPr>
        <w:t xml:space="preserve">lack of </w:t>
      </w:r>
      <w:r w:rsidR="00E162CC" w:rsidRPr="005F2989">
        <w:rPr>
          <w:rFonts w:asciiTheme="minorHAnsi" w:hAnsiTheme="minorHAnsi"/>
          <w:lang w:val="en-AU"/>
        </w:rPr>
        <w:t xml:space="preserve">organisational </w:t>
      </w:r>
      <w:r w:rsidR="00EE71D2" w:rsidRPr="005F2989">
        <w:rPr>
          <w:rFonts w:asciiTheme="minorHAnsi" w:hAnsiTheme="minorHAnsi"/>
          <w:lang w:val="en-AU"/>
        </w:rPr>
        <w:t xml:space="preserve">readiness </w:t>
      </w:r>
      <w:r w:rsidR="00E162CC" w:rsidRPr="005F2989">
        <w:rPr>
          <w:rFonts w:asciiTheme="minorHAnsi" w:hAnsiTheme="minorHAnsi"/>
          <w:lang w:val="en-AU"/>
        </w:rPr>
        <w:t>early in the decentralisation agenda</w:t>
      </w:r>
      <w:r w:rsidR="001925EC" w:rsidRPr="005F2989">
        <w:rPr>
          <w:rFonts w:asciiTheme="minorHAnsi" w:hAnsiTheme="minorHAnsi"/>
          <w:lang w:val="en-AU"/>
        </w:rPr>
        <w:t xml:space="preserve">. </w:t>
      </w:r>
      <w:r w:rsidR="004C2113" w:rsidRPr="005F2989">
        <w:rPr>
          <w:rFonts w:asciiTheme="minorHAnsi" w:hAnsiTheme="minorHAnsi"/>
          <w:lang w:val="en-AU"/>
        </w:rPr>
        <w:t xml:space="preserve">Moreover, on seeking to assist </w:t>
      </w:r>
      <w:r w:rsidR="006B5E64" w:rsidRPr="005F2989">
        <w:rPr>
          <w:rFonts w:asciiTheme="minorHAnsi" w:hAnsiTheme="minorHAnsi"/>
          <w:lang w:val="en-AU"/>
        </w:rPr>
        <w:t xml:space="preserve">districts </w:t>
      </w:r>
      <w:r w:rsidR="004C2113" w:rsidRPr="005F2989">
        <w:rPr>
          <w:rFonts w:asciiTheme="minorHAnsi" w:hAnsiTheme="minorHAnsi"/>
          <w:lang w:val="en-AU"/>
        </w:rPr>
        <w:t>with high p</w:t>
      </w:r>
      <w:r w:rsidR="00E243F4" w:rsidRPr="005F2989">
        <w:rPr>
          <w:rFonts w:asciiTheme="minorHAnsi" w:hAnsiTheme="minorHAnsi"/>
          <w:lang w:val="en-AU"/>
        </w:rPr>
        <w:t>overty indexes</w:t>
      </w:r>
      <w:r w:rsidR="00FE731D" w:rsidRPr="005F2989">
        <w:rPr>
          <w:rFonts w:asciiTheme="minorHAnsi" w:hAnsiTheme="minorHAnsi"/>
          <w:lang w:val="en-AU"/>
        </w:rPr>
        <w:t>,</w:t>
      </w:r>
      <w:r w:rsidR="00E243F4" w:rsidRPr="005F2989">
        <w:rPr>
          <w:rFonts w:asciiTheme="minorHAnsi" w:hAnsiTheme="minorHAnsi"/>
          <w:lang w:val="en-AU"/>
        </w:rPr>
        <w:t xml:space="preserve"> </w:t>
      </w:r>
      <w:r w:rsidR="00542A30" w:rsidRPr="005F2989">
        <w:rPr>
          <w:rFonts w:asciiTheme="minorHAnsi" w:hAnsiTheme="minorHAnsi"/>
          <w:lang w:val="en-AU"/>
        </w:rPr>
        <w:t>the</w:t>
      </w:r>
      <w:r w:rsidR="002F063E" w:rsidRPr="005F2989">
        <w:rPr>
          <w:rFonts w:asciiTheme="minorHAnsi" w:hAnsiTheme="minorHAnsi"/>
          <w:lang w:val="en-AU"/>
        </w:rPr>
        <w:t xml:space="preserve"> geographic remoteness, </w:t>
      </w:r>
      <w:r w:rsidR="004C2113" w:rsidRPr="005F2989">
        <w:rPr>
          <w:rFonts w:asciiTheme="minorHAnsi" w:hAnsiTheme="minorHAnsi"/>
          <w:lang w:val="en-AU"/>
        </w:rPr>
        <w:t>lack of logistics</w:t>
      </w:r>
      <w:r w:rsidR="00FE731D" w:rsidRPr="005F2989">
        <w:rPr>
          <w:rFonts w:asciiTheme="minorHAnsi" w:hAnsiTheme="minorHAnsi"/>
          <w:lang w:val="en-AU"/>
        </w:rPr>
        <w:t>,</w:t>
      </w:r>
      <w:r w:rsidR="00E243F4" w:rsidRPr="005F2989">
        <w:rPr>
          <w:rFonts w:asciiTheme="minorHAnsi" w:hAnsiTheme="minorHAnsi"/>
          <w:lang w:val="en-AU"/>
        </w:rPr>
        <w:t xml:space="preserve"> and</w:t>
      </w:r>
      <w:r w:rsidR="0049059B" w:rsidRPr="005F2989">
        <w:rPr>
          <w:rFonts w:asciiTheme="minorHAnsi" w:hAnsiTheme="minorHAnsi"/>
          <w:lang w:val="en-AU"/>
        </w:rPr>
        <w:t xml:space="preserve"> insuffi</w:t>
      </w:r>
      <w:r w:rsidR="003B09D1" w:rsidRPr="005F2989">
        <w:rPr>
          <w:rFonts w:asciiTheme="minorHAnsi" w:hAnsiTheme="minorHAnsi"/>
          <w:lang w:val="en-AU"/>
        </w:rPr>
        <w:t>ci</w:t>
      </w:r>
      <w:r w:rsidR="0049059B" w:rsidRPr="005F2989">
        <w:rPr>
          <w:rFonts w:asciiTheme="minorHAnsi" w:hAnsiTheme="minorHAnsi"/>
          <w:lang w:val="en-AU"/>
        </w:rPr>
        <w:t xml:space="preserve">ent </w:t>
      </w:r>
      <w:r w:rsidR="00857BD3" w:rsidRPr="005F2989">
        <w:rPr>
          <w:rFonts w:asciiTheme="minorHAnsi" w:hAnsiTheme="minorHAnsi"/>
          <w:lang w:val="en-AU"/>
        </w:rPr>
        <w:t xml:space="preserve">range of appropriate </w:t>
      </w:r>
      <w:r w:rsidR="00706DB4" w:rsidRPr="005F2989">
        <w:rPr>
          <w:rFonts w:asciiTheme="minorHAnsi" w:hAnsiTheme="minorHAnsi"/>
          <w:lang w:val="en-AU"/>
        </w:rPr>
        <w:t>companies</w:t>
      </w:r>
      <w:r w:rsidR="00FE731D" w:rsidRPr="005F2989">
        <w:rPr>
          <w:rFonts w:asciiTheme="minorHAnsi" w:hAnsiTheme="minorHAnsi"/>
          <w:lang w:val="en-AU"/>
        </w:rPr>
        <w:t>,</w:t>
      </w:r>
      <w:r w:rsidR="00706DB4" w:rsidRPr="005F2989">
        <w:rPr>
          <w:rFonts w:asciiTheme="minorHAnsi" w:hAnsiTheme="minorHAnsi"/>
          <w:lang w:val="en-AU"/>
        </w:rPr>
        <w:t xml:space="preserve"> </w:t>
      </w:r>
      <w:r w:rsidR="007C3EA3" w:rsidRPr="005F2989">
        <w:rPr>
          <w:rFonts w:asciiTheme="minorHAnsi" w:hAnsiTheme="minorHAnsi"/>
          <w:lang w:val="en-AU"/>
        </w:rPr>
        <w:t xml:space="preserve">added to the </w:t>
      </w:r>
      <w:r w:rsidR="00706DB4" w:rsidRPr="005F2989">
        <w:rPr>
          <w:rFonts w:asciiTheme="minorHAnsi" w:hAnsiTheme="minorHAnsi"/>
          <w:lang w:val="en-AU"/>
        </w:rPr>
        <w:t>procurement challenges</w:t>
      </w:r>
      <w:r w:rsidR="003B09D1" w:rsidRPr="005F2989">
        <w:rPr>
          <w:rFonts w:asciiTheme="minorHAnsi" w:hAnsiTheme="minorHAnsi"/>
          <w:lang w:val="en-AU"/>
        </w:rPr>
        <w:t>.</w:t>
      </w:r>
    </w:p>
    <w:p w14:paraId="6BFC939D" w14:textId="1AB7B70B" w:rsidR="00F51040" w:rsidRPr="003C69D9" w:rsidRDefault="002D46B4" w:rsidP="00B11711">
      <w:pPr>
        <w:pStyle w:val="BodytextHDMES"/>
        <w:rPr>
          <w:lang w:val="en-AU"/>
        </w:rPr>
      </w:pPr>
      <w:r w:rsidRPr="003C69D9">
        <w:rPr>
          <w:lang w:val="en-AU"/>
        </w:rPr>
        <w:t>However, the</w:t>
      </w:r>
      <w:r w:rsidR="006D3CD4" w:rsidRPr="003C69D9">
        <w:rPr>
          <w:lang w:val="en-AU"/>
        </w:rPr>
        <w:t xml:space="preserve"> TA was </w:t>
      </w:r>
      <w:r w:rsidR="00B92C3F" w:rsidRPr="003C69D9">
        <w:rPr>
          <w:lang w:val="en-AU"/>
        </w:rPr>
        <w:t>parti</w:t>
      </w:r>
      <w:r w:rsidR="00BD506A" w:rsidRPr="003C69D9">
        <w:rPr>
          <w:lang w:val="en-AU"/>
        </w:rPr>
        <w:t xml:space="preserve">ally </w:t>
      </w:r>
      <w:r w:rsidR="006D3CD4" w:rsidRPr="003C69D9">
        <w:rPr>
          <w:lang w:val="en-AU"/>
        </w:rPr>
        <w:t xml:space="preserve">effective in </w:t>
      </w:r>
      <w:r w:rsidR="00543A08" w:rsidRPr="003C69D9">
        <w:rPr>
          <w:lang w:val="en-AU"/>
        </w:rPr>
        <w:t xml:space="preserve">focusing </w:t>
      </w:r>
      <w:proofErr w:type="spellStart"/>
      <w:r w:rsidR="002D46E2" w:rsidRPr="003C69D9">
        <w:rPr>
          <w:lang w:val="en-AU"/>
        </w:rPr>
        <w:t>NDoH</w:t>
      </w:r>
      <w:proofErr w:type="spellEnd"/>
      <w:r w:rsidR="003510EB" w:rsidRPr="003C69D9">
        <w:rPr>
          <w:lang w:val="en-AU"/>
        </w:rPr>
        <w:t xml:space="preserve"> </w:t>
      </w:r>
      <w:r w:rsidR="00543A08" w:rsidRPr="003C69D9">
        <w:rPr>
          <w:lang w:val="en-AU"/>
        </w:rPr>
        <w:t>attention on improving</w:t>
      </w:r>
      <w:r w:rsidR="006D3CD4" w:rsidRPr="003C69D9">
        <w:rPr>
          <w:lang w:val="en-AU"/>
        </w:rPr>
        <w:t xml:space="preserve"> </w:t>
      </w:r>
      <w:r w:rsidR="00154A7A" w:rsidRPr="003C69D9">
        <w:rPr>
          <w:lang w:val="en-AU"/>
        </w:rPr>
        <w:t xml:space="preserve">financial </w:t>
      </w:r>
      <w:r w:rsidR="00AE6043" w:rsidRPr="003C69D9">
        <w:rPr>
          <w:lang w:val="en-AU"/>
        </w:rPr>
        <w:t xml:space="preserve">governance </w:t>
      </w:r>
      <w:r w:rsidR="006D3CD4" w:rsidRPr="003C69D9">
        <w:rPr>
          <w:lang w:val="en-AU"/>
        </w:rPr>
        <w:t xml:space="preserve">structures and </w:t>
      </w:r>
      <w:proofErr w:type="gramStart"/>
      <w:r w:rsidR="006D3CD4" w:rsidRPr="003C69D9">
        <w:rPr>
          <w:lang w:val="en-AU"/>
        </w:rPr>
        <w:t>mechanisms</w:t>
      </w:r>
      <w:r w:rsidR="00A36D2E" w:rsidRPr="003C69D9">
        <w:rPr>
          <w:lang w:val="en-AU"/>
        </w:rPr>
        <w:t>, and</w:t>
      </w:r>
      <w:proofErr w:type="gramEnd"/>
      <w:r w:rsidR="00310AB8" w:rsidRPr="003C69D9">
        <w:rPr>
          <w:lang w:val="en-AU"/>
        </w:rPr>
        <w:t xml:space="preserve"> </w:t>
      </w:r>
      <w:r w:rsidR="004C5812" w:rsidRPr="003C69D9">
        <w:rPr>
          <w:lang w:val="en-AU"/>
        </w:rPr>
        <w:t xml:space="preserve">reporting lines and accountability </w:t>
      </w:r>
      <w:r w:rsidR="003510EB" w:rsidRPr="003C69D9">
        <w:rPr>
          <w:lang w:val="en-AU"/>
        </w:rPr>
        <w:t xml:space="preserve">within </w:t>
      </w:r>
      <w:r w:rsidR="004C5812" w:rsidRPr="003C69D9">
        <w:rPr>
          <w:lang w:val="en-AU"/>
        </w:rPr>
        <w:t xml:space="preserve">the </w:t>
      </w:r>
      <w:proofErr w:type="spellStart"/>
      <w:r w:rsidR="002D46E2" w:rsidRPr="003C69D9">
        <w:rPr>
          <w:lang w:val="en-AU"/>
        </w:rPr>
        <w:t>NDoH</w:t>
      </w:r>
      <w:proofErr w:type="spellEnd"/>
      <w:r w:rsidR="003510EB" w:rsidRPr="003C69D9">
        <w:rPr>
          <w:lang w:val="en-AU"/>
        </w:rPr>
        <w:t>.</w:t>
      </w:r>
      <w:r w:rsidR="00310AB8" w:rsidRPr="003C69D9">
        <w:rPr>
          <w:lang w:val="en-AU"/>
        </w:rPr>
        <w:t xml:space="preserve"> </w:t>
      </w:r>
      <w:r w:rsidR="00CC25E9" w:rsidRPr="003C69D9">
        <w:rPr>
          <w:lang w:val="en-AU"/>
        </w:rPr>
        <w:t>A</w:t>
      </w:r>
      <w:r w:rsidR="00AE6043" w:rsidRPr="003C69D9">
        <w:rPr>
          <w:lang w:val="en-AU"/>
        </w:rPr>
        <w:t xml:space="preserve">nnual audits </w:t>
      </w:r>
      <w:r w:rsidR="00171769" w:rsidRPr="003C69D9">
        <w:rPr>
          <w:lang w:val="en-AU"/>
        </w:rPr>
        <w:t xml:space="preserve">were </w:t>
      </w:r>
      <w:r w:rsidR="0059439A" w:rsidRPr="003C69D9">
        <w:rPr>
          <w:lang w:val="en-AU"/>
        </w:rPr>
        <w:t>completed</w:t>
      </w:r>
      <w:r w:rsidR="003510EB" w:rsidRPr="003C69D9">
        <w:rPr>
          <w:lang w:val="en-AU"/>
        </w:rPr>
        <w:t xml:space="preserve"> by the </w:t>
      </w:r>
      <w:proofErr w:type="spellStart"/>
      <w:r w:rsidR="002D46E2" w:rsidRPr="003C69D9">
        <w:rPr>
          <w:lang w:val="en-AU"/>
        </w:rPr>
        <w:t>NDoH</w:t>
      </w:r>
      <w:proofErr w:type="spellEnd"/>
      <w:r w:rsidR="0059439A" w:rsidRPr="003C69D9">
        <w:rPr>
          <w:lang w:val="en-AU"/>
        </w:rPr>
        <w:t>,</w:t>
      </w:r>
      <w:r w:rsidR="00A30DB7" w:rsidRPr="003C69D9">
        <w:rPr>
          <w:lang w:val="en-AU"/>
        </w:rPr>
        <w:t xml:space="preserve"> </w:t>
      </w:r>
      <w:r w:rsidR="007F47E5" w:rsidRPr="003C69D9">
        <w:rPr>
          <w:lang w:val="en-AU"/>
        </w:rPr>
        <w:t xml:space="preserve">although </w:t>
      </w:r>
      <w:r w:rsidR="00FD05D7" w:rsidRPr="003C69D9">
        <w:rPr>
          <w:lang w:val="en-AU"/>
        </w:rPr>
        <w:t xml:space="preserve">some </w:t>
      </w:r>
      <w:r w:rsidR="00845640" w:rsidRPr="003C69D9">
        <w:rPr>
          <w:lang w:val="en-AU"/>
        </w:rPr>
        <w:t>were delayed</w:t>
      </w:r>
      <w:r w:rsidR="0098657E" w:rsidRPr="003C69D9">
        <w:rPr>
          <w:lang w:val="en-AU"/>
        </w:rPr>
        <w:t xml:space="preserve"> (for example</w:t>
      </w:r>
      <w:r w:rsidR="00595847" w:rsidRPr="003C69D9">
        <w:rPr>
          <w:lang w:val="en-AU"/>
        </w:rPr>
        <w:t>,</w:t>
      </w:r>
      <w:r w:rsidR="0098657E" w:rsidRPr="003C69D9">
        <w:rPr>
          <w:lang w:val="en-AU"/>
        </w:rPr>
        <w:t xml:space="preserve"> </w:t>
      </w:r>
      <w:r w:rsidR="00C17452" w:rsidRPr="003C69D9">
        <w:rPr>
          <w:lang w:val="en-AU"/>
        </w:rPr>
        <w:t xml:space="preserve">those for </w:t>
      </w:r>
      <w:r w:rsidR="0098657E" w:rsidRPr="003C69D9">
        <w:rPr>
          <w:lang w:val="en-AU"/>
        </w:rPr>
        <w:t>2014 and 2015 were completed in 2016)</w:t>
      </w:r>
      <w:r w:rsidR="00845640" w:rsidRPr="003C69D9">
        <w:rPr>
          <w:lang w:val="en-AU"/>
        </w:rPr>
        <w:t xml:space="preserve">, </w:t>
      </w:r>
      <w:r w:rsidR="00AE6043" w:rsidRPr="003C69D9">
        <w:rPr>
          <w:lang w:val="en-AU"/>
        </w:rPr>
        <w:t xml:space="preserve">provincial audits </w:t>
      </w:r>
      <w:r w:rsidR="00C17452" w:rsidRPr="003C69D9">
        <w:rPr>
          <w:lang w:val="en-AU"/>
        </w:rPr>
        <w:t xml:space="preserve">were </w:t>
      </w:r>
      <w:r w:rsidR="0059439A" w:rsidRPr="003C69D9">
        <w:rPr>
          <w:lang w:val="en-AU"/>
        </w:rPr>
        <w:t>undertaken</w:t>
      </w:r>
      <w:r w:rsidR="00AE6043" w:rsidRPr="003C69D9">
        <w:rPr>
          <w:lang w:val="en-AU"/>
        </w:rPr>
        <w:t>, non-compliance cases</w:t>
      </w:r>
      <w:r w:rsidR="00C17452" w:rsidRPr="003C69D9">
        <w:rPr>
          <w:lang w:val="en-AU"/>
        </w:rPr>
        <w:t xml:space="preserve"> were</w:t>
      </w:r>
      <w:r w:rsidR="00AE6043" w:rsidRPr="003C69D9">
        <w:rPr>
          <w:lang w:val="en-AU"/>
        </w:rPr>
        <w:t xml:space="preserve"> reported, and actions </w:t>
      </w:r>
      <w:r w:rsidR="00C17452" w:rsidRPr="003C69D9">
        <w:rPr>
          <w:lang w:val="en-AU"/>
        </w:rPr>
        <w:t xml:space="preserve">were </w:t>
      </w:r>
      <w:r w:rsidR="0022174F" w:rsidRPr="003C69D9">
        <w:rPr>
          <w:lang w:val="en-AU"/>
        </w:rPr>
        <w:t>executed</w:t>
      </w:r>
      <w:r w:rsidR="003510EB" w:rsidRPr="003C69D9">
        <w:rPr>
          <w:lang w:val="en-AU"/>
        </w:rPr>
        <w:t xml:space="preserve"> by the HSIP </w:t>
      </w:r>
      <w:r w:rsidR="00C17452" w:rsidRPr="003C69D9">
        <w:rPr>
          <w:lang w:val="en-AU"/>
        </w:rPr>
        <w:t>t</w:t>
      </w:r>
      <w:r w:rsidR="003510EB" w:rsidRPr="003C69D9">
        <w:rPr>
          <w:lang w:val="en-AU"/>
        </w:rPr>
        <w:t>eam</w:t>
      </w:r>
      <w:r w:rsidR="00AE6043" w:rsidRPr="003C69D9">
        <w:rPr>
          <w:lang w:val="en-AU"/>
        </w:rPr>
        <w:t xml:space="preserve">. The HSIP TA Manual of </w:t>
      </w:r>
      <w:r w:rsidR="00390658" w:rsidRPr="003C69D9">
        <w:rPr>
          <w:lang w:val="en-AU"/>
        </w:rPr>
        <w:t>P</w:t>
      </w:r>
      <w:r w:rsidR="00AE6043" w:rsidRPr="003C69D9">
        <w:rPr>
          <w:lang w:val="en-AU"/>
        </w:rPr>
        <w:t xml:space="preserve">rocedures was updated </w:t>
      </w:r>
      <w:r w:rsidR="00374447" w:rsidRPr="003C69D9">
        <w:rPr>
          <w:lang w:val="en-AU"/>
        </w:rPr>
        <w:t xml:space="preserve">by </w:t>
      </w:r>
      <w:proofErr w:type="spellStart"/>
      <w:r w:rsidR="00374447" w:rsidRPr="003C69D9">
        <w:rPr>
          <w:lang w:val="en-AU"/>
        </w:rPr>
        <w:t>GoPNG</w:t>
      </w:r>
      <w:proofErr w:type="spellEnd"/>
      <w:r w:rsidR="00374447" w:rsidRPr="003C69D9">
        <w:rPr>
          <w:lang w:val="en-AU"/>
        </w:rPr>
        <w:t xml:space="preserve"> </w:t>
      </w:r>
      <w:r w:rsidR="00AE6043" w:rsidRPr="003C69D9">
        <w:rPr>
          <w:lang w:val="en-AU"/>
        </w:rPr>
        <w:t xml:space="preserve">in 2013 and training </w:t>
      </w:r>
      <w:r w:rsidR="00C17452" w:rsidRPr="003C69D9">
        <w:rPr>
          <w:lang w:val="en-AU"/>
        </w:rPr>
        <w:t xml:space="preserve">was </w:t>
      </w:r>
      <w:r w:rsidR="00AE6043" w:rsidRPr="003C69D9">
        <w:rPr>
          <w:lang w:val="en-AU"/>
        </w:rPr>
        <w:t>rolled out</w:t>
      </w:r>
      <w:r w:rsidR="00374447" w:rsidRPr="003C69D9">
        <w:rPr>
          <w:lang w:val="en-AU"/>
        </w:rPr>
        <w:t xml:space="preserve"> by the HSIP </w:t>
      </w:r>
      <w:r w:rsidR="00C17452" w:rsidRPr="003C69D9">
        <w:rPr>
          <w:lang w:val="en-AU"/>
        </w:rPr>
        <w:t>t</w:t>
      </w:r>
      <w:r w:rsidR="00374447" w:rsidRPr="003C69D9">
        <w:rPr>
          <w:lang w:val="en-AU"/>
        </w:rPr>
        <w:t>eam</w:t>
      </w:r>
      <w:r w:rsidR="00171769" w:rsidRPr="003C69D9">
        <w:rPr>
          <w:lang w:val="en-AU"/>
        </w:rPr>
        <w:t xml:space="preserve">, </w:t>
      </w:r>
      <w:r w:rsidR="003C79D8" w:rsidRPr="003C69D9">
        <w:rPr>
          <w:lang w:val="en-AU"/>
        </w:rPr>
        <w:t xml:space="preserve">but weaknesses </w:t>
      </w:r>
      <w:r w:rsidR="00390658" w:rsidRPr="003C69D9">
        <w:rPr>
          <w:lang w:val="en-AU"/>
        </w:rPr>
        <w:t xml:space="preserve">have </w:t>
      </w:r>
      <w:r w:rsidR="003C79D8" w:rsidRPr="003C69D9">
        <w:rPr>
          <w:lang w:val="en-AU"/>
        </w:rPr>
        <w:t>persist</w:t>
      </w:r>
      <w:r w:rsidR="00390658" w:rsidRPr="003C69D9">
        <w:rPr>
          <w:lang w:val="en-AU"/>
        </w:rPr>
        <w:t>ed</w:t>
      </w:r>
      <w:r w:rsidR="003C79D8" w:rsidRPr="003C69D9">
        <w:rPr>
          <w:lang w:val="en-AU"/>
        </w:rPr>
        <w:t xml:space="preserve"> at the PHA level.</w:t>
      </w:r>
      <w:r w:rsidR="00A30DB7" w:rsidRPr="003C69D9">
        <w:rPr>
          <w:lang w:val="en-AU"/>
        </w:rPr>
        <w:t xml:space="preserve"> </w:t>
      </w:r>
    </w:p>
    <w:p w14:paraId="161799F5" w14:textId="1E27EA59" w:rsidR="40C33A52" w:rsidRPr="003C69D9" w:rsidRDefault="00BA4BD2" w:rsidP="00B11711">
      <w:pPr>
        <w:pStyle w:val="BodytextHDMES"/>
        <w:rPr>
          <w:lang w:val="en-AU"/>
        </w:rPr>
      </w:pPr>
      <w:r w:rsidRPr="003C69D9">
        <w:rPr>
          <w:lang w:val="en-AU"/>
        </w:rPr>
        <w:t>The</w:t>
      </w:r>
      <w:r w:rsidR="003F4736" w:rsidRPr="003C69D9">
        <w:rPr>
          <w:lang w:val="en-AU"/>
        </w:rPr>
        <w:t xml:space="preserve"> TA </w:t>
      </w:r>
      <w:r w:rsidR="00264C95" w:rsidRPr="003C69D9">
        <w:rPr>
          <w:lang w:val="en-AU"/>
        </w:rPr>
        <w:t xml:space="preserve">was most effective during </w:t>
      </w:r>
      <w:r w:rsidRPr="003C69D9">
        <w:rPr>
          <w:lang w:val="en-AU"/>
        </w:rPr>
        <w:t xml:space="preserve">COVID-19 </w:t>
      </w:r>
      <w:r w:rsidR="00264C95" w:rsidRPr="003C69D9">
        <w:rPr>
          <w:lang w:val="en-AU"/>
        </w:rPr>
        <w:t xml:space="preserve">and </w:t>
      </w:r>
      <w:r w:rsidRPr="003C69D9">
        <w:rPr>
          <w:lang w:val="en-AU"/>
        </w:rPr>
        <w:t>deliver</w:t>
      </w:r>
      <w:r w:rsidR="00264C95" w:rsidRPr="003C69D9">
        <w:rPr>
          <w:lang w:val="en-AU"/>
        </w:rPr>
        <w:t>ed</w:t>
      </w:r>
      <w:r w:rsidRPr="003C69D9">
        <w:rPr>
          <w:lang w:val="en-AU"/>
        </w:rPr>
        <w:t xml:space="preserve"> </w:t>
      </w:r>
      <w:r w:rsidR="004A3497" w:rsidRPr="003C69D9">
        <w:rPr>
          <w:lang w:val="en-AU"/>
        </w:rPr>
        <w:t xml:space="preserve">over </w:t>
      </w:r>
      <w:r w:rsidR="00676FE2" w:rsidRPr="003C69D9">
        <w:rPr>
          <w:lang w:val="en-AU"/>
        </w:rPr>
        <w:t>PGK</w:t>
      </w:r>
      <w:r w:rsidR="0072085D" w:rsidRPr="003C69D9">
        <w:rPr>
          <w:lang w:val="en-AU"/>
        </w:rPr>
        <w:t xml:space="preserve">117.6 </w:t>
      </w:r>
      <w:r w:rsidR="00C6570F" w:rsidRPr="003C69D9">
        <w:rPr>
          <w:lang w:val="en-AU"/>
        </w:rPr>
        <w:t>m</w:t>
      </w:r>
      <w:r w:rsidR="00C17452" w:rsidRPr="003C69D9">
        <w:rPr>
          <w:lang w:val="en-AU"/>
        </w:rPr>
        <w:t>illion</w:t>
      </w:r>
      <w:r w:rsidR="00676FE2" w:rsidRPr="003C69D9">
        <w:rPr>
          <w:lang w:val="en-AU"/>
        </w:rPr>
        <w:t xml:space="preserve"> in </w:t>
      </w:r>
      <w:r w:rsidR="00EF7086" w:rsidRPr="003C69D9">
        <w:rPr>
          <w:lang w:val="en-AU"/>
        </w:rPr>
        <w:t xml:space="preserve">total </w:t>
      </w:r>
      <w:r w:rsidR="00676FE2" w:rsidRPr="003C69D9">
        <w:rPr>
          <w:lang w:val="en-AU"/>
        </w:rPr>
        <w:t xml:space="preserve">funding to the PNG </w:t>
      </w:r>
      <w:r w:rsidR="004D43F7" w:rsidRPr="003C69D9">
        <w:rPr>
          <w:lang w:val="en-AU"/>
        </w:rPr>
        <w:t>h</w:t>
      </w:r>
      <w:r w:rsidR="00676FE2" w:rsidRPr="003C69D9">
        <w:rPr>
          <w:lang w:val="en-AU"/>
        </w:rPr>
        <w:t>ealth sector</w:t>
      </w:r>
      <w:r w:rsidR="00046678" w:rsidRPr="00046678">
        <w:t xml:space="preserve"> </w:t>
      </w:r>
      <w:r w:rsidR="00046678">
        <w:t xml:space="preserve">to support the </w:t>
      </w:r>
      <w:proofErr w:type="spellStart"/>
      <w:r w:rsidR="00046678">
        <w:t>GoPNG</w:t>
      </w:r>
      <w:proofErr w:type="spellEnd"/>
      <w:r w:rsidR="00046678">
        <w:t xml:space="preserve"> response</w:t>
      </w:r>
      <w:r w:rsidR="00676FE2" w:rsidRPr="003C69D9">
        <w:rPr>
          <w:lang w:val="en-AU"/>
        </w:rPr>
        <w:t xml:space="preserve">. </w:t>
      </w:r>
      <w:r w:rsidR="0024691D" w:rsidRPr="003C69D9">
        <w:rPr>
          <w:lang w:val="en-AU"/>
        </w:rPr>
        <w:t>The mechanism functioned effectively and capitalised on a mobilised stakeholder environment</w:t>
      </w:r>
      <w:r w:rsidR="00933DFC" w:rsidRPr="003C69D9">
        <w:rPr>
          <w:lang w:val="en-AU"/>
        </w:rPr>
        <w:t xml:space="preserve">, </w:t>
      </w:r>
      <w:r w:rsidR="009A1D2F" w:rsidRPr="003C69D9">
        <w:rPr>
          <w:lang w:val="en-AU"/>
        </w:rPr>
        <w:t xml:space="preserve">and </w:t>
      </w:r>
      <w:r w:rsidR="00933DFC" w:rsidRPr="003C69D9">
        <w:rPr>
          <w:lang w:val="en-AU"/>
        </w:rPr>
        <w:t xml:space="preserve">PHAs were well engaged through </w:t>
      </w:r>
      <w:r w:rsidR="0036529E" w:rsidRPr="003C69D9">
        <w:rPr>
          <w:lang w:val="en-AU"/>
        </w:rPr>
        <w:t>online</w:t>
      </w:r>
      <w:r w:rsidR="00933DFC" w:rsidRPr="003C69D9">
        <w:rPr>
          <w:lang w:val="en-AU"/>
        </w:rPr>
        <w:t xml:space="preserve"> </w:t>
      </w:r>
      <w:r w:rsidR="00C17452" w:rsidRPr="003C69D9">
        <w:rPr>
          <w:lang w:val="en-AU"/>
        </w:rPr>
        <w:t>c</w:t>
      </w:r>
      <w:r w:rsidR="00933DFC" w:rsidRPr="003C69D9">
        <w:rPr>
          <w:lang w:val="en-AU"/>
        </w:rPr>
        <w:t>luster meetings</w:t>
      </w:r>
      <w:r w:rsidR="0072085D" w:rsidRPr="003C69D9">
        <w:rPr>
          <w:lang w:val="en-AU"/>
        </w:rPr>
        <w:t xml:space="preserve"> </w:t>
      </w:r>
      <w:r w:rsidR="00F74B53" w:rsidRPr="003C69D9">
        <w:rPr>
          <w:lang w:val="en-AU"/>
        </w:rPr>
        <w:t>to plan and prepar</w:t>
      </w:r>
      <w:r w:rsidR="00240ABE" w:rsidRPr="003C69D9">
        <w:rPr>
          <w:lang w:val="en-AU"/>
        </w:rPr>
        <w:t>e</w:t>
      </w:r>
      <w:r w:rsidR="00BD324E" w:rsidRPr="003C69D9">
        <w:rPr>
          <w:lang w:val="en-AU"/>
        </w:rPr>
        <w:t xml:space="preserve"> for the funds</w:t>
      </w:r>
      <w:r w:rsidR="00933DFC" w:rsidRPr="003C69D9">
        <w:rPr>
          <w:lang w:val="en-AU"/>
        </w:rPr>
        <w:t xml:space="preserve">. </w:t>
      </w:r>
      <w:r w:rsidRPr="003C69D9">
        <w:rPr>
          <w:lang w:val="en-AU"/>
        </w:rPr>
        <w:t xml:space="preserve">While </w:t>
      </w:r>
      <w:r w:rsidR="00676FE2" w:rsidRPr="003C69D9">
        <w:rPr>
          <w:lang w:val="en-AU"/>
        </w:rPr>
        <w:t xml:space="preserve">all </w:t>
      </w:r>
      <w:r w:rsidRPr="003C69D9">
        <w:rPr>
          <w:lang w:val="en-AU"/>
        </w:rPr>
        <w:t xml:space="preserve">appropriations </w:t>
      </w:r>
      <w:r w:rsidR="00676FE2" w:rsidRPr="003C69D9">
        <w:rPr>
          <w:lang w:val="en-AU"/>
        </w:rPr>
        <w:t xml:space="preserve">were </w:t>
      </w:r>
      <w:r w:rsidRPr="003C69D9">
        <w:rPr>
          <w:lang w:val="en-AU"/>
        </w:rPr>
        <w:t xml:space="preserve">not fully </w:t>
      </w:r>
      <w:r w:rsidR="00974193" w:rsidRPr="003C69D9">
        <w:rPr>
          <w:lang w:val="en-AU"/>
        </w:rPr>
        <w:t>used</w:t>
      </w:r>
      <w:r w:rsidR="00F51040" w:rsidRPr="003C69D9">
        <w:rPr>
          <w:lang w:val="en-AU"/>
        </w:rPr>
        <w:t>,</w:t>
      </w:r>
      <w:r w:rsidRPr="003C69D9">
        <w:rPr>
          <w:lang w:val="en-AU"/>
        </w:rPr>
        <w:t xml:space="preserve"> there </w:t>
      </w:r>
      <w:r w:rsidR="00676FE2" w:rsidRPr="003C69D9">
        <w:rPr>
          <w:lang w:val="en-AU"/>
        </w:rPr>
        <w:t xml:space="preserve">were </w:t>
      </w:r>
      <w:r w:rsidRPr="003C69D9">
        <w:rPr>
          <w:lang w:val="en-AU"/>
        </w:rPr>
        <w:t>significant improvement</w:t>
      </w:r>
      <w:r w:rsidR="00676FE2" w:rsidRPr="003C69D9">
        <w:rPr>
          <w:lang w:val="en-AU"/>
        </w:rPr>
        <w:t>s</w:t>
      </w:r>
      <w:r w:rsidRPr="003C69D9">
        <w:rPr>
          <w:lang w:val="en-AU"/>
        </w:rPr>
        <w:t xml:space="preserve"> </w:t>
      </w:r>
      <w:r w:rsidR="00676FE2" w:rsidRPr="003C69D9">
        <w:rPr>
          <w:lang w:val="en-AU"/>
        </w:rPr>
        <w:t xml:space="preserve">in </w:t>
      </w:r>
      <w:r w:rsidRPr="003C69D9">
        <w:rPr>
          <w:lang w:val="en-AU"/>
        </w:rPr>
        <w:t>the use of funds</w:t>
      </w:r>
      <w:r w:rsidR="009A1D2F" w:rsidRPr="003C69D9">
        <w:rPr>
          <w:lang w:val="en-AU"/>
        </w:rPr>
        <w:t xml:space="preserve"> compared to earlier years</w:t>
      </w:r>
      <w:r w:rsidRPr="003C69D9">
        <w:rPr>
          <w:lang w:val="en-AU"/>
        </w:rPr>
        <w:t xml:space="preserve">. </w:t>
      </w:r>
      <w:r w:rsidR="00595847" w:rsidRPr="003C69D9">
        <w:rPr>
          <w:lang w:val="en-AU"/>
        </w:rPr>
        <w:t>In 2020</w:t>
      </w:r>
      <w:r w:rsidR="00C17452" w:rsidRPr="003C69D9">
        <w:rPr>
          <w:lang w:val="en-AU"/>
        </w:rPr>
        <w:t>,</w:t>
      </w:r>
      <w:r w:rsidR="00595847" w:rsidRPr="003C69D9">
        <w:rPr>
          <w:lang w:val="en-AU"/>
        </w:rPr>
        <w:t xml:space="preserve"> </w:t>
      </w:r>
      <w:r w:rsidR="00D7696C" w:rsidRPr="003C69D9">
        <w:rPr>
          <w:lang w:val="en-AU"/>
        </w:rPr>
        <w:t>PGK19.</w:t>
      </w:r>
      <w:r w:rsidR="00096623" w:rsidRPr="003C69D9">
        <w:rPr>
          <w:lang w:val="en-AU"/>
        </w:rPr>
        <w:t>2</w:t>
      </w:r>
      <w:r w:rsidR="00D7696C" w:rsidRPr="003C69D9">
        <w:rPr>
          <w:lang w:val="en-AU"/>
        </w:rPr>
        <w:t>5</w:t>
      </w:r>
      <w:r w:rsidR="00BF18CB" w:rsidRPr="003C69D9">
        <w:rPr>
          <w:lang w:val="en-AU"/>
        </w:rPr>
        <w:t xml:space="preserve"> </w:t>
      </w:r>
      <w:r w:rsidR="006A1D41" w:rsidRPr="003C69D9">
        <w:rPr>
          <w:lang w:val="en-AU"/>
        </w:rPr>
        <w:t>m</w:t>
      </w:r>
      <w:r w:rsidR="00C17452" w:rsidRPr="003C69D9">
        <w:rPr>
          <w:lang w:val="en-AU"/>
        </w:rPr>
        <w:t>illion</w:t>
      </w:r>
      <w:r w:rsidR="006A1D41" w:rsidRPr="003C69D9">
        <w:rPr>
          <w:lang w:val="en-AU"/>
        </w:rPr>
        <w:t xml:space="preserve"> </w:t>
      </w:r>
      <w:r w:rsidR="00F91AB5" w:rsidRPr="003C69D9">
        <w:rPr>
          <w:lang w:val="en-AU"/>
        </w:rPr>
        <w:t xml:space="preserve">was allocated to the COVID-19 </w:t>
      </w:r>
      <w:r w:rsidR="001D7C29">
        <w:rPr>
          <w:lang w:val="en-AU"/>
        </w:rPr>
        <w:t>E</w:t>
      </w:r>
      <w:r w:rsidR="00F91AB5" w:rsidRPr="003C69D9">
        <w:rPr>
          <w:lang w:val="en-AU"/>
        </w:rPr>
        <w:t xml:space="preserve">mergency </w:t>
      </w:r>
      <w:r w:rsidR="001D7C29">
        <w:rPr>
          <w:lang w:val="en-AU"/>
        </w:rPr>
        <w:t>R</w:t>
      </w:r>
      <w:r w:rsidR="00F91AB5" w:rsidRPr="003C69D9">
        <w:rPr>
          <w:lang w:val="en-AU"/>
        </w:rPr>
        <w:t xml:space="preserve">esponse </w:t>
      </w:r>
      <w:r w:rsidR="00BF18CB" w:rsidRPr="003C69D9">
        <w:rPr>
          <w:lang w:val="en-AU"/>
        </w:rPr>
        <w:t xml:space="preserve">for </w:t>
      </w:r>
      <w:proofErr w:type="gramStart"/>
      <w:r w:rsidR="00BF18CB" w:rsidRPr="003C69D9">
        <w:rPr>
          <w:lang w:val="en-AU"/>
        </w:rPr>
        <w:t>PHAs</w:t>
      </w:r>
      <w:r w:rsidR="004D2C76" w:rsidRPr="003C69D9">
        <w:rPr>
          <w:lang w:val="en-AU"/>
        </w:rPr>
        <w:t>,</w:t>
      </w:r>
      <w:r w:rsidR="00390658" w:rsidRPr="003C69D9">
        <w:rPr>
          <w:lang w:val="en-AU"/>
        </w:rPr>
        <w:t xml:space="preserve"> </w:t>
      </w:r>
      <w:r w:rsidR="00ED2853" w:rsidRPr="003C69D9">
        <w:rPr>
          <w:lang w:val="en-AU"/>
        </w:rPr>
        <w:t>and</w:t>
      </w:r>
      <w:proofErr w:type="gramEnd"/>
      <w:r w:rsidR="00ED2853" w:rsidRPr="003C69D9">
        <w:rPr>
          <w:lang w:val="en-AU"/>
        </w:rPr>
        <w:t xml:space="preserve"> </w:t>
      </w:r>
      <w:r w:rsidRPr="003C69D9">
        <w:rPr>
          <w:lang w:val="en-AU"/>
        </w:rPr>
        <w:t>w</w:t>
      </w:r>
      <w:r w:rsidR="00390658" w:rsidRPr="003C69D9">
        <w:rPr>
          <w:lang w:val="en-AU"/>
        </w:rPr>
        <w:t xml:space="preserve">as </w:t>
      </w:r>
      <w:r w:rsidRPr="003C69D9">
        <w:rPr>
          <w:lang w:val="en-AU"/>
        </w:rPr>
        <w:t xml:space="preserve">transferred from the parent to the subsidiary accounts </w:t>
      </w:r>
      <w:r w:rsidR="00B74D1E" w:rsidRPr="003C69D9">
        <w:rPr>
          <w:lang w:val="en-AU"/>
        </w:rPr>
        <w:t>by May</w:t>
      </w:r>
      <w:r w:rsidRPr="003C69D9">
        <w:rPr>
          <w:lang w:val="en-AU"/>
        </w:rPr>
        <w:t xml:space="preserve"> 2020</w:t>
      </w:r>
      <w:r w:rsidR="0063533F" w:rsidRPr="003C69D9">
        <w:rPr>
          <w:lang w:val="en-AU"/>
        </w:rPr>
        <w:t>. B</w:t>
      </w:r>
      <w:r w:rsidR="00676FE2" w:rsidRPr="003C69D9">
        <w:rPr>
          <w:lang w:val="en-AU"/>
        </w:rPr>
        <w:t xml:space="preserve">y </w:t>
      </w:r>
      <w:r w:rsidRPr="003C69D9">
        <w:rPr>
          <w:lang w:val="en-AU"/>
        </w:rPr>
        <w:t xml:space="preserve">year end, </w:t>
      </w:r>
      <w:r w:rsidR="00F74219" w:rsidRPr="003C69D9">
        <w:rPr>
          <w:lang w:val="en-AU"/>
        </w:rPr>
        <w:t xml:space="preserve">the </w:t>
      </w:r>
      <w:r w:rsidRPr="003C69D9">
        <w:rPr>
          <w:lang w:val="en-AU"/>
        </w:rPr>
        <w:t xml:space="preserve">PHAs had </w:t>
      </w:r>
      <w:r w:rsidR="004D2C76" w:rsidRPr="003C69D9">
        <w:rPr>
          <w:lang w:val="en-AU"/>
        </w:rPr>
        <w:t>spent</w:t>
      </w:r>
      <w:r w:rsidRPr="003C69D9">
        <w:rPr>
          <w:lang w:val="en-AU"/>
        </w:rPr>
        <w:t xml:space="preserve"> </w:t>
      </w:r>
      <w:r w:rsidRPr="003C69D9">
        <w:rPr>
          <w:lang w:val="en-AU"/>
        </w:rPr>
        <w:lastRenderedPageBreak/>
        <w:t>45.17</w:t>
      </w:r>
      <w:r w:rsidR="00046678">
        <w:rPr>
          <w:lang w:val="en-AU"/>
        </w:rPr>
        <w:t> </w:t>
      </w:r>
      <w:r w:rsidRPr="003C69D9">
        <w:rPr>
          <w:lang w:val="en-AU"/>
        </w:rPr>
        <w:t>per</w:t>
      </w:r>
      <w:r w:rsidR="00A30616" w:rsidRPr="003C69D9">
        <w:rPr>
          <w:lang w:val="en-AU"/>
        </w:rPr>
        <w:t> </w:t>
      </w:r>
      <w:r w:rsidRPr="003C69D9">
        <w:rPr>
          <w:lang w:val="en-AU"/>
        </w:rPr>
        <w:t>cent of the funds</w:t>
      </w:r>
      <w:r w:rsidR="00676FE2" w:rsidRPr="003C69D9">
        <w:rPr>
          <w:lang w:val="en-AU"/>
        </w:rPr>
        <w:t xml:space="preserve">. In </w:t>
      </w:r>
      <w:r w:rsidRPr="003C69D9">
        <w:rPr>
          <w:lang w:val="en-AU"/>
        </w:rPr>
        <w:t xml:space="preserve">2021, with additional DFAT funds, they had </w:t>
      </w:r>
      <w:r w:rsidR="004D2C76" w:rsidRPr="003C69D9">
        <w:rPr>
          <w:lang w:val="en-AU"/>
        </w:rPr>
        <w:t>spent</w:t>
      </w:r>
      <w:r w:rsidR="00390658" w:rsidRPr="003C69D9">
        <w:rPr>
          <w:lang w:val="en-AU"/>
        </w:rPr>
        <w:t xml:space="preserve"> </w:t>
      </w:r>
      <w:r w:rsidRPr="003C69D9">
        <w:rPr>
          <w:lang w:val="en-AU"/>
        </w:rPr>
        <w:t>44 per</w:t>
      </w:r>
      <w:r w:rsidR="00A30616" w:rsidRPr="003C69D9">
        <w:rPr>
          <w:lang w:val="en-AU"/>
        </w:rPr>
        <w:t> </w:t>
      </w:r>
      <w:r w:rsidRPr="003C69D9">
        <w:rPr>
          <w:lang w:val="en-AU"/>
        </w:rPr>
        <w:t>cent of all funds</w:t>
      </w:r>
      <w:r w:rsidR="00676FE2" w:rsidRPr="003C69D9">
        <w:rPr>
          <w:lang w:val="en-AU"/>
        </w:rPr>
        <w:t xml:space="preserve">, and at year end in </w:t>
      </w:r>
      <w:r w:rsidRPr="003C69D9">
        <w:rPr>
          <w:lang w:val="en-AU"/>
        </w:rPr>
        <w:t>2022 the spend rate was 68 per</w:t>
      </w:r>
      <w:r w:rsidR="00A30616" w:rsidRPr="003C69D9">
        <w:rPr>
          <w:lang w:val="en-AU"/>
        </w:rPr>
        <w:t> </w:t>
      </w:r>
      <w:r w:rsidRPr="003C69D9">
        <w:rPr>
          <w:lang w:val="en-AU"/>
        </w:rPr>
        <w:t xml:space="preserve">cent. </w:t>
      </w:r>
      <w:r w:rsidR="0024691D" w:rsidRPr="003C69D9">
        <w:rPr>
          <w:lang w:val="en-AU"/>
        </w:rPr>
        <w:t>Funding for the COVID</w:t>
      </w:r>
      <w:r w:rsidR="00C17452" w:rsidRPr="003C69D9">
        <w:rPr>
          <w:lang w:val="en-AU"/>
        </w:rPr>
        <w:t>-19</w:t>
      </w:r>
      <w:r w:rsidR="0024691D" w:rsidRPr="003C69D9">
        <w:rPr>
          <w:lang w:val="en-AU"/>
        </w:rPr>
        <w:t xml:space="preserve"> Vaccine Roll</w:t>
      </w:r>
      <w:r w:rsidR="0007779E" w:rsidRPr="003C69D9">
        <w:rPr>
          <w:lang w:val="en-AU"/>
        </w:rPr>
        <w:t>-</w:t>
      </w:r>
      <w:r w:rsidR="0028387D" w:rsidRPr="003C69D9">
        <w:rPr>
          <w:lang w:val="en-AU"/>
        </w:rPr>
        <w:t>out</w:t>
      </w:r>
      <w:r w:rsidR="0024691D" w:rsidRPr="003C69D9">
        <w:rPr>
          <w:lang w:val="en-AU"/>
        </w:rPr>
        <w:t xml:space="preserve"> </w:t>
      </w:r>
      <w:r w:rsidRPr="003C69D9">
        <w:rPr>
          <w:lang w:val="en-AU"/>
        </w:rPr>
        <w:t xml:space="preserve">was </w:t>
      </w:r>
      <w:r w:rsidR="00390658" w:rsidRPr="003C69D9">
        <w:rPr>
          <w:lang w:val="en-AU"/>
        </w:rPr>
        <w:t>allocated</w:t>
      </w:r>
      <w:r w:rsidR="004D2C76" w:rsidRPr="003C69D9">
        <w:rPr>
          <w:lang w:val="en-AU"/>
        </w:rPr>
        <w:t>,</w:t>
      </w:r>
      <w:r w:rsidR="00390658" w:rsidRPr="003C69D9">
        <w:rPr>
          <w:lang w:val="en-AU"/>
        </w:rPr>
        <w:t xml:space="preserve"> </w:t>
      </w:r>
      <w:r w:rsidR="0024691D" w:rsidRPr="003C69D9">
        <w:rPr>
          <w:lang w:val="en-AU"/>
        </w:rPr>
        <w:t xml:space="preserve">but </w:t>
      </w:r>
      <w:r w:rsidRPr="003C69D9">
        <w:rPr>
          <w:lang w:val="en-AU"/>
        </w:rPr>
        <w:t>the outcomes were impeded</w:t>
      </w:r>
      <w:r w:rsidR="00DB5A18" w:rsidRPr="003C69D9">
        <w:rPr>
          <w:lang w:val="en-AU"/>
        </w:rPr>
        <w:t xml:space="preserve"> </w:t>
      </w:r>
      <w:r w:rsidR="00390658" w:rsidRPr="003C69D9">
        <w:rPr>
          <w:lang w:val="en-AU"/>
        </w:rPr>
        <w:t xml:space="preserve">by </w:t>
      </w:r>
      <w:r w:rsidRPr="003C69D9">
        <w:rPr>
          <w:lang w:val="en-AU"/>
        </w:rPr>
        <w:t>widespread vaccine hesitancy and misinformation</w:t>
      </w:r>
      <w:r w:rsidR="00390658" w:rsidRPr="003C69D9">
        <w:rPr>
          <w:lang w:val="en-AU"/>
        </w:rPr>
        <w:t>, not by PFM processes</w:t>
      </w:r>
      <w:r w:rsidR="00AB1328" w:rsidRPr="003C69D9">
        <w:rPr>
          <w:lang w:val="en-AU"/>
        </w:rPr>
        <w:t>, which were simplified to</w:t>
      </w:r>
      <w:r w:rsidR="004906AD" w:rsidRPr="003C69D9">
        <w:rPr>
          <w:lang w:val="en-AU"/>
        </w:rPr>
        <w:t xml:space="preserve"> respond to the </w:t>
      </w:r>
      <w:r w:rsidR="00AB1328" w:rsidRPr="003C69D9">
        <w:rPr>
          <w:lang w:val="en-AU"/>
        </w:rPr>
        <w:t>emergency</w:t>
      </w:r>
      <w:r w:rsidRPr="003C69D9">
        <w:rPr>
          <w:lang w:val="en-AU"/>
        </w:rPr>
        <w:t>.</w:t>
      </w:r>
      <w:r w:rsidR="00A3186C" w:rsidRPr="003C69D9">
        <w:rPr>
          <w:lang w:val="en-AU"/>
        </w:rPr>
        <w:t xml:space="preserve"> </w:t>
      </w:r>
      <w:r w:rsidRPr="003C69D9">
        <w:rPr>
          <w:lang w:val="en-AU"/>
        </w:rPr>
        <w:t xml:space="preserve"> </w:t>
      </w:r>
    </w:p>
    <w:p w14:paraId="79CCF178" w14:textId="37E578CD" w:rsidR="148A79ED" w:rsidRPr="003C69D9" w:rsidRDefault="3D5DA447" w:rsidP="00DF6724">
      <w:pPr>
        <w:pStyle w:val="BodytextboldHDMES"/>
        <w:rPr>
          <w:lang w:val="en-AU"/>
        </w:rPr>
      </w:pPr>
      <w:r w:rsidRPr="003C69D9">
        <w:rPr>
          <w:lang w:val="en-AU"/>
        </w:rPr>
        <w:t>Efficiency</w:t>
      </w:r>
    </w:p>
    <w:p w14:paraId="70B6B4D2" w14:textId="4A6EF2A7" w:rsidR="00490727" w:rsidRPr="005F2989" w:rsidRDefault="00A379E6" w:rsidP="00B11711">
      <w:pPr>
        <w:pStyle w:val="BodytextHDMES"/>
      </w:pPr>
      <w:r w:rsidRPr="005F2989">
        <w:t>While the</w:t>
      </w:r>
      <w:r w:rsidR="00834E80" w:rsidRPr="005F2989">
        <w:t xml:space="preserve"> HSIP TA enabled an efficient approach for PHAs to readily access funds for long</w:t>
      </w:r>
      <w:r w:rsidR="00B33672" w:rsidRPr="005F2989">
        <w:t>-</w:t>
      </w:r>
      <w:r w:rsidR="00834E80" w:rsidRPr="005F2989">
        <w:t>neglected health sector</w:t>
      </w:r>
      <w:r w:rsidRPr="005F2989">
        <w:t xml:space="preserve"> needs, the disbursement process was </w:t>
      </w:r>
      <w:r w:rsidR="00834E80" w:rsidRPr="005F2989">
        <w:t>ineffi</w:t>
      </w:r>
      <w:r w:rsidRPr="005F2989">
        <w:t>ci</w:t>
      </w:r>
      <w:r w:rsidR="00834E80" w:rsidRPr="005F2989">
        <w:t xml:space="preserve">ent </w:t>
      </w:r>
      <w:r w:rsidR="00850336" w:rsidRPr="005F2989">
        <w:t>for much of the period 2013 to 2018</w:t>
      </w:r>
      <w:r w:rsidR="006A5C27" w:rsidRPr="005F2989">
        <w:t xml:space="preserve"> for the same reasons </w:t>
      </w:r>
      <w:r w:rsidR="00390658" w:rsidRPr="005F2989">
        <w:t xml:space="preserve">listed above for </w:t>
      </w:r>
      <w:r w:rsidR="006A5C27" w:rsidRPr="005F2989">
        <w:t>effectiveness.</w:t>
      </w:r>
      <w:r w:rsidR="00490727" w:rsidRPr="005F2989">
        <w:t xml:space="preserve"> </w:t>
      </w:r>
      <w:r w:rsidR="006B1C1C" w:rsidRPr="005F2989">
        <w:t xml:space="preserve">The funding freeze created </w:t>
      </w:r>
      <w:r w:rsidR="00BC08DA" w:rsidRPr="005F2989">
        <w:t>a</w:t>
      </w:r>
      <w:r w:rsidR="006B1C1C" w:rsidRPr="005F2989">
        <w:t xml:space="preserve"> barrier to efficiency</w:t>
      </w:r>
      <w:r w:rsidR="00AC40CE" w:rsidRPr="005F2989">
        <w:t>,</w:t>
      </w:r>
      <w:r w:rsidR="006B1C1C" w:rsidRPr="005F2989">
        <w:t xml:space="preserve"> </w:t>
      </w:r>
      <w:r w:rsidR="00850336" w:rsidRPr="005F2989">
        <w:t xml:space="preserve">resulting from </w:t>
      </w:r>
      <w:proofErr w:type="spellStart"/>
      <w:r w:rsidR="002D46E2" w:rsidRPr="005F2989">
        <w:t>NDoH</w:t>
      </w:r>
      <w:proofErr w:type="spellEnd"/>
      <w:r w:rsidR="00A53E02" w:rsidRPr="005F2989">
        <w:t xml:space="preserve"> </w:t>
      </w:r>
      <w:r w:rsidR="006B1C1C" w:rsidRPr="005F2989">
        <w:t xml:space="preserve">not cascading consistent and repeated communication </w:t>
      </w:r>
      <w:r w:rsidR="00390658" w:rsidRPr="005F2989">
        <w:t xml:space="preserve">to PHAs </w:t>
      </w:r>
      <w:r w:rsidR="0093441E" w:rsidRPr="005F2989">
        <w:t>about the freeze</w:t>
      </w:r>
      <w:r w:rsidR="00763925" w:rsidRPr="005F2989">
        <w:t xml:space="preserve">, </w:t>
      </w:r>
      <w:r w:rsidR="006B1C1C" w:rsidRPr="005F2989">
        <w:t>and not providing alternat</w:t>
      </w:r>
      <w:r w:rsidR="00AC40CE" w:rsidRPr="005F2989">
        <w:t>iv</w:t>
      </w:r>
      <w:r w:rsidR="006B1C1C" w:rsidRPr="005F2989">
        <w:t xml:space="preserve">e funding arrangements.  </w:t>
      </w:r>
      <w:r w:rsidR="006A5C27" w:rsidRPr="005F2989">
        <w:t xml:space="preserve"> </w:t>
      </w:r>
    </w:p>
    <w:p w14:paraId="63035B83" w14:textId="1D13E4BA" w:rsidR="006D6BD2" w:rsidRPr="005F2989" w:rsidRDefault="00A003F8" w:rsidP="00B11711">
      <w:pPr>
        <w:pStyle w:val="BodytextHDMES"/>
      </w:pPr>
      <w:r w:rsidRPr="005F2989">
        <w:t>At the national and PHA level</w:t>
      </w:r>
      <w:r w:rsidR="00AC40CE" w:rsidRPr="005F2989">
        <w:t>s</w:t>
      </w:r>
      <w:r w:rsidR="00AA0B08" w:rsidRPr="005F2989">
        <w:t>,</w:t>
      </w:r>
      <w:r w:rsidRPr="005F2989">
        <w:t xml:space="preserve"> the</w:t>
      </w:r>
      <w:r w:rsidR="006D6BD2" w:rsidRPr="005F2989">
        <w:t xml:space="preserve"> TA</w:t>
      </w:r>
      <w:r w:rsidRPr="005F2989">
        <w:t xml:space="preserve"> </w:t>
      </w:r>
      <w:r w:rsidR="00E1785C" w:rsidRPr="005F2989">
        <w:t xml:space="preserve">managed </w:t>
      </w:r>
      <w:r w:rsidR="00C010A9" w:rsidRPr="005F2989">
        <w:t xml:space="preserve">financial </w:t>
      </w:r>
      <w:r w:rsidR="00E1785C" w:rsidRPr="005F2989">
        <w:t>risk</w:t>
      </w:r>
      <w:r w:rsidR="00C010A9" w:rsidRPr="005F2989">
        <w:t>s</w:t>
      </w:r>
      <w:r w:rsidR="00E1785C" w:rsidRPr="005F2989">
        <w:t xml:space="preserve"> e</w:t>
      </w:r>
      <w:r w:rsidR="00910357" w:rsidRPr="005F2989">
        <w:t>fficiently</w:t>
      </w:r>
      <w:r w:rsidR="00AC40CE" w:rsidRPr="005F2989">
        <w:t>,</w:t>
      </w:r>
      <w:r w:rsidR="00736519" w:rsidRPr="005F2989">
        <w:t xml:space="preserve"> but </w:t>
      </w:r>
      <w:r w:rsidR="00390658" w:rsidRPr="005F2989">
        <w:t xml:space="preserve">was less </w:t>
      </w:r>
      <w:r w:rsidR="00736519" w:rsidRPr="005F2989">
        <w:t>successful</w:t>
      </w:r>
      <w:r w:rsidR="00390658" w:rsidRPr="005F2989">
        <w:t xml:space="preserve"> in managing </w:t>
      </w:r>
      <w:r w:rsidR="00C010A9" w:rsidRPr="005F2989">
        <w:t>program</w:t>
      </w:r>
      <w:r w:rsidR="00736519" w:rsidRPr="005F2989">
        <w:t xml:space="preserve"> risks</w:t>
      </w:r>
      <w:r w:rsidR="00E1785C" w:rsidRPr="005F2989">
        <w:t xml:space="preserve">. </w:t>
      </w:r>
      <w:r w:rsidR="00230DBE" w:rsidRPr="005F2989">
        <w:t>Fiduci</w:t>
      </w:r>
      <w:r w:rsidR="000A5F41" w:rsidRPr="005F2989">
        <w:t>a</w:t>
      </w:r>
      <w:r w:rsidR="00230DBE" w:rsidRPr="005F2989">
        <w:t xml:space="preserve">ry </w:t>
      </w:r>
      <w:r w:rsidR="000A5F41" w:rsidRPr="005F2989">
        <w:t xml:space="preserve">measures </w:t>
      </w:r>
      <w:r w:rsidR="00FF5842" w:rsidRPr="005F2989">
        <w:t xml:space="preserve">were </w:t>
      </w:r>
      <w:r w:rsidR="00214ACE" w:rsidRPr="005F2989">
        <w:t xml:space="preserve">regularly applied and </w:t>
      </w:r>
      <w:r w:rsidR="000655A8" w:rsidRPr="005F2989">
        <w:t>cons</w:t>
      </w:r>
      <w:r w:rsidR="003E1C87" w:rsidRPr="005F2989">
        <w:t>isten</w:t>
      </w:r>
      <w:r w:rsidR="00214ACE" w:rsidRPr="005F2989">
        <w:t xml:space="preserve">tly </w:t>
      </w:r>
      <w:r w:rsidR="00207B77" w:rsidRPr="005F2989">
        <w:t xml:space="preserve">adhered to </w:t>
      </w:r>
      <w:r w:rsidR="00CC4D83" w:rsidRPr="005F2989">
        <w:t xml:space="preserve">in accordance </w:t>
      </w:r>
      <w:r w:rsidR="00736519" w:rsidRPr="005F2989">
        <w:t>with</w:t>
      </w:r>
      <w:r w:rsidR="00CC4D83" w:rsidRPr="005F2989">
        <w:t xml:space="preserve"> </w:t>
      </w:r>
      <w:r w:rsidR="003E1C87" w:rsidRPr="005F2989">
        <w:t xml:space="preserve">the </w:t>
      </w:r>
      <w:proofErr w:type="spellStart"/>
      <w:r w:rsidR="003E1C87" w:rsidRPr="005F2989">
        <w:t>GoPNG</w:t>
      </w:r>
      <w:proofErr w:type="spellEnd"/>
      <w:r w:rsidR="003E1C87" w:rsidRPr="005F2989">
        <w:t xml:space="preserve"> </w:t>
      </w:r>
      <w:r w:rsidR="00AC40CE" w:rsidRPr="005F2989">
        <w:rPr>
          <w:i/>
          <w:iCs/>
        </w:rPr>
        <w:t>Public Finances (Management) Act 1995</w:t>
      </w:r>
      <w:r w:rsidR="00AC40CE" w:rsidRPr="005F2989">
        <w:t>, as amended</w:t>
      </w:r>
      <w:r w:rsidR="001A5D64" w:rsidRPr="005F2989">
        <w:t xml:space="preserve"> (</w:t>
      </w:r>
      <w:r w:rsidR="00CC4D83" w:rsidRPr="005F2989">
        <w:t xml:space="preserve">PFM </w:t>
      </w:r>
      <w:r w:rsidR="00E1785C" w:rsidRPr="005F2989">
        <w:t>Act</w:t>
      </w:r>
      <w:r w:rsidR="001A5D64" w:rsidRPr="005F2989">
        <w:t>)</w:t>
      </w:r>
      <w:r w:rsidR="00AA0B08" w:rsidRPr="005F2989">
        <w:t>,</w:t>
      </w:r>
      <w:r w:rsidR="00207B77" w:rsidRPr="005F2989">
        <w:t xml:space="preserve"> and </w:t>
      </w:r>
      <w:r w:rsidR="009038F4" w:rsidRPr="005F2989">
        <w:t>checked by the</w:t>
      </w:r>
      <w:r w:rsidR="00E1785C" w:rsidRPr="005F2989">
        <w:t xml:space="preserve"> Office of the Auditor</w:t>
      </w:r>
      <w:r w:rsidR="00694414" w:rsidRPr="005F2989">
        <w:t>-</w:t>
      </w:r>
      <w:r w:rsidR="00E1785C" w:rsidRPr="005F2989">
        <w:t>General</w:t>
      </w:r>
      <w:r w:rsidR="00736519" w:rsidRPr="005F2989">
        <w:t xml:space="preserve">. </w:t>
      </w:r>
      <w:r w:rsidR="00107FCB" w:rsidRPr="005F2989">
        <w:t>Th</w:t>
      </w:r>
      <w:r w:rsidR="0012796B" w:rsidRPr="005F2989">
        <w:t xml:space="preserve">is was </w:t>
      </w:r>
      <w:r w:rsidR="00107FCB" w:rsidRPr="005F2989">
        <w:t xml:space="preserve">attributable to </w:t>
      </w:r>
      <w:r w:rsidR="0084134C" w:rsidRPr="005F2989">
        <w:t xml:space="preserve">the </w:t>
      </w:r>
      <w:r w:rsidR="0012796B" w:rsidRPr="005F2989">
        <w:t xml:space="preserve">TA being mostly perceived as a financial mechanism, rather than as </w:t>
      </w:r>
      <w:r w:rsidR="007D0230" w:rsidRPr="005F2989">
        <w:t xml:space="preserve">a </w:t>
      </w:r>
      <w:proofErr w:type="spellStart"/>
      <w:r w:rsidR="007D0230" w:rsidRPr="005F2989">
        <w:t>SWAp</w:t>
      </w:r>
      <w:proofErr w:type="spellEnd"/>
      <w:r w:rsidR="007D0230" w:rsidRPr="005F2989">
        <w:t xml:space="preserve"> focused on health sector </w:t>
      </w:r>
      <w:proofErr w:type="gramStart"/>
      <w:r w:rsidR="00390658" w:rsidRPr="005F2989">
        <w:t>issues</w:t>
      </w:r>
      <w:r w:rsidR="00694414" w:rsidRPr="005F2989">
        <w:t>,</w:t>
      </w:r>
      <w:r w:rsidR="00390658" w:rsidRPr="005F2989">
        <w:t xml:space="preserve"> and</w:t>
      </w:r>
      <w:proofErr w:type="gramEnd"/>
      <w:r w:rsidR="00390658" w:rsidRPr="005F2989">
        <w:t xml:space="preserve"> staffed with accountants</w:t>
      </w:r>
      <w:r w:rsidR="0012796B" w:rsidRPr="005F2989">
        <w:t>.</w:t>
      </w:r>
    </w:p>
    <w:p w14:paraId="19F5DAAD" w14:textId="5225E398" w:rsidR="00F815AC" w:rsidRPr="005F2989" w:rsidRDefault="00490727" w:rsidP="00B11711">
      <w:pPr>
        <w:pStyle w:val="BodytextHDMES"/>
      </w:pPr>
      <w:r w:rsidRPr="005F2989">
        <w:t xml:space="preserve">Efficiency gains could be </w:t>
      </w:r>
      <w:r w:rsidR="00834E80" w:rsidRPr="005F2989">
        <w:t>achieved by integrating the HSIP TA with</w:t>
      </w:r>
      <w:r w:rsidR="00013AC5" w:rsidRPr="005F2989">
        <w:t xml:space="preserve">in the </w:t>
      </w:r>
      <w:proofErr w:type="spellStart"/>
      <w:r w:rsidR="00013AC5" w:rsidRPr="005F2989">
        <w:t>GoPNG</w:t>
      </w:r>
      <w:proofErr w:type="spellEnd"/>
      <w:r w:rsidR="00013AC5" w:rsidRPr="005F2989">
        <w:t xml:space="preserve"> </w:t>
      </w:r>
      <w:r w:rsidR="00834E80" w:rsidRPr="005F2989">
        <w:t>I</w:t>
      </w:r>
      <w:r w:rsidR="00013AC5" w:rsidRPr="005F2989">
        <w:t xml:space="preserve">ntegrated Financial </w:t>
      </w:r>
      <w:r w:rsidR="00834E80" w:rsidRPr="005F2989">
        <w:t>M</w:t>
      </w:r>
      <w:r w:rsidR="00013AC5" w:rsidRPr="005F2989">
        <w:t xml:space="preserve">anagement </w:t>
      </w:r>
      <w:r w:rsidR="00834E80" w:rsidRPr="005F2989">
        <w:t>S</w:t>
      </w:r>
      <w:r w:rsidR="00013AC5" w:rsidRPr="005F2989">
        <w:t xml:space="preserve">ystem </w:t>
      </w:r>
      <w:r w:rsidR="00694414" w:rsidRPr="005F2989">
        <w:t xml:space="preserve">(IFMS), </w:t>
      </w:r>
      <w:r w:rsidR="00763925" w:rsidRPr="005F2989">
        <w:t xml:space="preserve">which would allow PHAs to </w:t>
      </w:r>
      <w:r w:rsidR="00DF14C7" w:rsidRPr="005F2989">
        <w:t xml:space="preserve">electronically manage </w:t>
      </w:r>
      <w:r w:rsidR="00763925" w:rsidRPr="005F2989">
        <w:t>all</w:t>
      </w:r>
      <w:r w:rsidR="00DF14C7" w:rsidRPr="005F2989">
        <w:t xml:space="preserve"> </w:t>
      </w:r>
      <w:r w:rsidR="00763925" w:rsidRPr="005F2989">
        <w:t xml:space="preserve">documentation </w:t>
      </w:r>
      <w:r w:rsidR="00DF14C7" w:rsidRPr="005F2989">
        <w:t>and authorisation</w:t>
      </w:r>
      <w:r w:rsidR="0059076A" w:rsidRPr="005F2989">
        <w:t>s</w:t>
      </w:r>
      <w:r w:rsidR="00DF14C7" w:rsidRPr="005F2989">
        <w:t xml:space="preserve">. </w:t>
      </w:r>
      <w:r w:rsidR="00B43193" w:rsidRPr="005F2989">
        <w:t>More recently</w:t>
      </w:r>
      <w:r w:rsidR="00DF14C7" w:rsidRPr="005F2989">
        <w:t>,</w:t>
      </w:r>
      <w:r w:rsidR="00B43193" w:rsidRPr="005F2989">
        <w:t xml:space="preserve"> during </w:t>
      </w:r>
      <w:r w:rsidR="00DF14C7" w:rsidRPr="005F2989">
        <w:t>COVID-19</w:t>
      </w:r>
      <w:r w:rsidR="00B43193" w:rsidRPr="005F2989">
        <w:t>, the HSIP TA bec</w:t>
      </w:r>
      <w:r w:rsidR="00DF14C7" w:rsidRPr="005F2989">
        <w:t>a</w:t>
      </w:r>
      <w:r w:rsidR="00B43193" w:rsidRPr="005F2989">
        <w:t xml:space="preserve">me more efficient at supporting objectives and outcomes, </w:t>
      </w:r>
      <w:r w:rsidR="00DF14C7" w:rsidRPr="005F2989">
        <w:t>b</w:t>
      </w:r>
      <w:r w:rsidR="0059076A" w:rsidRPr="005F2989">
        <w:t>y st</w:t>
      </w:r>
      <w:r w:rsidR="004C7ED7" w:rsidRPr="005F2989">
        <w:t>r</w:t>
      </w:r>
      <w:r w:rsidR="0059076A" w:rsidRPr="005F2989">
        <w:t>eamlining t</w:t>
      </w:r>
      <w:r w:rsidR="00DF14C7" w:rsidRPr="005F2989">
        <w:t xml:space="preserve">he </w:t>
      </w:r>
      <w:r w:rsidR="00C55233" w:rsidRPr="005F2989">
        <w:t>PFM process</w:t>
      </w:r>
      <w:r w:rsidR="0059076A" w:rsidRPr="005F2989">
        <w:t xml:space="preserve">. </w:t>
      </w:r>
      <w:r w:rsidR="00C55233" w:rsidRPr="005F2989">
        <w:t>Rather than having multiple tran</w:t>
      </w:r>
      <w:r w:rsidR="0059076A" w:rsidRPr="005F2989">
        <w:t>c</w:t>
      </w:r>
      <w:r w:rsidR="00C55233" w:rsidRPr="005F2989">
        <w:t>hes requiring a 60 per</w:t>
      </w:r>
      <w:r w:rsidR="00A30616" w:rsidRPr="005F2989">
        <w:t> </w:t>
      </w:r>
      <w:r w:rsidR="00C55233" w:rsidRPr="005F2989">
        <w:t>cent spend and 80 per</w:t>
      </w:r>
      <w:r w:rsidR="00A30616" w:rsidRPr="005F2989">
        <w:t> </w:t>
      </w:r>
      <w:r w:rsidR="00C55233" w:rsidRPr="005F2989">
        <w:t xml:space="preserve">cent reporting compliance, one tranche was </w:t>
      </w:r>
      <w:r w:rsidR="00A86373" w:rsidRPr="005F2989">
        <w:t>transferred</w:t>
      </w:r>
      <w:r w:rsidR="0084134C" w:rsidRPr="005F2989">
        <w:t>,</w:t>
      </w:r>
      <w:r w:rsidR="00A86373" w:rsidRPr="005F2989">
        <w:t xml:space="preserve"> allowing PHAs to draw down </w:t>
      </w:r>
      <w:r w:rsidR="00455C11" w:rsidRPr="005F2989">
        <w:t xml:space="preserve">on </w:t>
      </w:r>
      <w:r w:rsidR="00390658" w:rsidRPr="005F2989">
        <w:t xml:space="preserve">their </w:t>
      </w:r>
      <w:r w:rsidR="00455C11" w:rsidRPr="005F2989">
        <w:t xml:space="preserve">total </w:t>
      </w:r>
      <w:r w:rsidR="00A86373" w:rsidRPr="005F2989">
        <w:t>funds</w:t>
      </w:r>
      <w:r w:rsidR="00455C11" w:rsidRPr="005F2989">
        <w:t xml:space="preserve">. </w:t>
      </w:r>
    </w:p>
    <w:p w14:paraId="7D7360FF" w14:textId="1F3A6207" w:rsidR="00D94529" w:rsidRPr="003C69D9" w:rsidRDefault="0043156F" w:rsidP="00DF6724">
      <w:pPr>
        <w:pStyle w:val="BodytextboldHDMES"/>
        <w:rPr>
          <w:lang w:val="en-AU"/>
        </w:rPr>
      </w:pPr>
      <w:r w:rsidRPr="003C69D9">
        <w:rPr>
          <w:lang w:val="en-AU"/>
        </w:rPr>
        <w:t xml:space="preserve">Aid </w:t>
      </w:r>
      <w:r w:rsidR="003B0C52" w:rsidRPr="003C69D9">
        <w:rPr>
          <w:lang w:val="en-AU"/>
        </w:rPr>
        <w:t>p</w:t>
      </w:r>
      <w:r w:rsidRPr="003C69D9">
        <w:rPr>
          <w:lang w:val="en-AU"/>
        </w:rPr>
        <w:t>rinciples</w:t>
      </w:r>
      <w:r w:rsidR="7952E362" w:rsidRPr="003C69D9">
        <w:rPr>
          <w:lang w:val="en-AU"/>
        </w:rPr>
        <w:t xml:space="preserve"> </w:t>
      </w:r>
    </w:p>
    <w:p w14:paraId="6692A990" w14:textId="322452F0" w:rsidR="0016252F" w:rsidRPr="003C69D9" w:rsidRDefault="00206251" w:rsidP="005F2989">
      <w:pPr>
        <w:pStyle w:val="BodytextHDMES"/>
        <w:rPr>
          <w:lang w:val="en-AU"/>
        </w:rPr>
      </w:pPr>
      <w:r w:rsidRPr="003C69D9">
        <w:rPr>
          <w:lang w:val="en-AU"/>
        </w:rPr>
        <w:t>The HSIP TA operated mostly in accordance with the DFA principles</w:t>
      </w:r>
      <w:r w:rsidR="00346E8E" w:rsidRPr="003C69D9">
        <w:rPr>
          <w:lang w:val="en-AU"/>
        </w:rPr>
        <w:t>. T</w:t>
      </w:r>
      <w:r w:rsidRPr="003C69D9">
        <w:rPr>
          <w:lang w:val="en-AU"/>
        </w:rPr>
        <w:t>hese were</w:t>
      </w:r>
      <w:r w:rsidR="00346E8E" w:rsidRPr="003C69D9">
        <w:rPr>
          <w:lang w:val="en-AU"/>
        </w:rPr>
        <w:t xml:space="preserve"> </w:t>
      </w:r>
      <w:r w:rsidRPr="003C69D9">
        <w:rPr>
          <w:lang w:val="en-AU"/>
        </w:rPr>
        <w:t xml:space="preserve">important to </w:t>
      </w:r>
      <w:proofErr w:type="spellStart"/>
      <w:r w:rsidR="00083881" w:rsidRPr="003C69D9">
        <w:rPr>
          <w:lang w:val="en-AU"/>
        </w:rPr>
        <w:t>NDoH</w:t>
      </w:r>
      <w:proofErr w:type="spellEnd"/>
      <w:r w:rsidRPr="003C69D9">
        <w:rPr>
          <w:lang w:val="en-AU"/>
        </w:rPr>
        <w:t xml:space="preserve"> officials and a </w:t>
      </w:r>
      <w:r w:rsidR="00390658" w:rsidRPr="003C69D9">
        <w:rPr>
          <w:lang w:val="en-AU"/>
        </w:rPr>
        <w:t xml:space="preserve">wide </w:t>
      </w:r>
      <w:r w:rsidRPr="003C69D9">
        <w:rPr>
          <w:lang w:val="en-AU"/>
        </w:rPr>
        <w:t xml:space="preserve">range of interviewees. Aid effectiveness principles concerning partnership through alignment and harmonisation, government leadership and ownership, managing for results and mutual accountability, and promoting transparency and trust were often </w:t>
      </w:r>
      <w:r w:rsidR="00346E8E" w:rsidRPr="003C69D9">
        <w:rPr>
          <w:lang w:val="en-AU"/>
        </w:rPr>
        <w:t>mention</w:t>
      </w:r>
      <w:r w:rsidRPr="003C69D9">
        <w:rPr>
          <w:lang w:val="en-AU"/>
        </w:rPr>
        <w:t xml:space="preserve">ed, and positively correlated with the TA. An agreed performance assessment framework and stronger donor coordination to guide and embed </w:t>
      </w:r>
      <w:r w:rsidR="00346E8E" w:rsidRPr="003C69D9">
        <w:rPr>
          <w:lang w:val="en-AU"/>
        </w:rPr>
        <w:t>the TA</w:t>
      </w:r>
      <w:r w:rsidRPr="003C69D9">
        <w:rPr>
          <w:lang w:val="en-AU"/>
        </w:rPr>
        <w:t xml:space="preserve"> within the DP community </w:t>
      </w:r>
      <w:r w:rsidR="00346E8E" w:rsidRPr="003C69D9">
        <w:rPr>
          <w:lang w:val="en-AU"/>
        </w:rPr>
        <w:t>would likely</w:t>
      </w:r>
      <w:r w:rsidRPr="003C69D9">
        <w:rPr>
          <w:lang w:val="en-AU"/>
        </w:rPr>
        <w:t xml:space="preserve"> have </w:t>
      </w:r>
      <w:r w:rsidR="00346E8E" w:rsidRPr="003C69D9">
        <w:rPr>
          <w:lang w:val="en-AU"/>
        </w:rPr>
        <w:t xml:space="preserve">contributed to </w:t>
      </w:r>
      <w:r w:rsidR="00AA075B" w:rsidRPr="003C69D9">
        <w:rPr>
          <w:lang w:val="en-AU"/>
        </w:rPr>
        <w:t>TA</w:t>
      </w:r>
      <w:r w:rsidRPr="003C69D9">
        <w:rPr>
          <w:lang w:val="en-AU"/>
        </w:rPr>
        <w:t xml:space="preserve"> effectiveness as a mechanism for development.</w:t>
      </w:r>
    </w:p>
    <w:p w14:paraId="7B3FA97B" w14:textId="3EB68B4B" w:rsidR="00D02A84" w:rsidRPr="003C69D9" w:rsidRDefault="2A514C85" w:rsidP="00DF6724">
      <w:pPr>
        <w:pStyle w:val="BodytextboldHDMES"/>
        <w:rPr>
          <w:lang w:val="en-AU"/>
        </w:rPr>
      </w:pPr>
      <w:r w:rsidRPr="003C69D9">
        <w:rPr>
          <w:lang w:val="en-AU"/>
        </w:rPr>
        <w:t>Sustainability</w:t>
      </w:r>
    </w:p>
    <w:p w14:paraId="07A4390C" w14:textId="6CF2F1BB" w:rsidR="004904FD" w:rsidRPr="003C69D9" w:rsidRDefault="004904FD" w:rsidP="005F2989">
      <w:pPr>
        <w:pStyle w:val="BodytextHDMES"/>
        <w:rPr>
          <w:lang w:val="en-AU"/>
        </w:rPr>
      </w:pPr>
      <w:r w:rsidRPr="003C69D9">
        <w:rPr>
          <w:lang w:val="en-AU"/>
        </w:rPr>
        <w:t xml:space="preserve">The </w:t>
      </w:r>
      <w:proofErr w:type="spellStart"/>
      <w:r w:rsidRPr="003C69D9">
        <w:rPr>
          <w:lang w:val="en-AU"/>
        </w:rPr>
        <w:t>GoPNG</w:t>
      </w:r>
      <w:proofErr w:type="spellEnd"/>
      <w:r w:rsidRPr="003C69D9">
        <w:rPr>
          <w:lang w:val="en-AU"/>
        </w:rPr>
        <w:t xml:space="preserve">, specifically the </w:t>
      </w:r>
      <w:proofErr w:type="spellStart"/>
      <w:r w:rsidR="00083881" w:rsidRPr="003C69D9">
        <w:rPr>
          <w:lang w:val="en-AU"/>
        </w:rPr>
        <w:t>NDoH</w:t>
      </w:r>
      <w:proofErr w:type="spellEnd"/>
      <w:r w:rsidRPr="003C69D9">
        <w:rPr>
          <w:lang w:val="en-AU"/>
        </w:rPr>
        <w:t>, sees the HSIP TA as an important means through which to channel donor funding for sector priorities</w:t>
      </w:r>
      <w:r w:rsidR="00AA075B" w:rsidRPr="003C69D9">
        <w:rPr>
          <w:lang w:val="en-AU"/>
        </w:rPr>
        <w:t xml:space="preserve"> and thus is interested in the continuation of the TA, especially since</w:t>
      </w:r>
      <w:r w:rsidRPr="003C69D9">
        <w:rPr>
          <w:lang w:val="en-AU"/>
        </w:rPr>
        <w:t xml:space="preserve"> there is no other mechanism that allows the </w:t>
      </w:r>
      <w:proofErr w:type="spellStart"/>
      <w:r w:rsidR="00083881" w:rsidRPr="003C69D9">
        <w:rPr>
          <w:lang w:val="en-AU"/>
        </w:rPr>
        <w:t>NDoH</w:t>
      </w:r>
      <w:proofErr w:type="spellEnd"/>
      <w:r w:rsidRPr="003C69D9">
        <w:rPr>
          <w:lang w:val="en-AU"/>
        </w:rPr>
        <w:t xml:space="preserve"> to </w:t>
      </w:r>
      <w:r w:rsidR="00390658" w:rsidRPr="003C69D9">
        <w:rPr>
          <w:lang w:val="en-AU"/>
        </w:rPr>
        <w:t xml:space="preserve">access, disburse and manage funds for sector outcomes in a direct and expedient manner. </w:t>
      </w:r>
      <w:r w:rsidR="00AA075B" w:rsidRPr="003C69D9">
        <w:rPr>
          <w:lang w:val="en-AU"/>
        </w:rPr>
        <w:t>I</w:t>
      </w:r>
      <w:r w:rsidRPr="003C69D9">
        <w:rPr>
          <w:lang w:val="en-AU"/>
        </w:rPr>
        <w:t xml:space="preserve">n as much as </w:t>
      </w:r>
      <w:r w:rsidR="00AA075B" w:rsidRPr="003C69D9">
        <w:rPr>
          <w:lang w:val="en-AU"/>
        </w:rPr>
        <w:t>the TA</w:t>
      </w:r>
      <w:r w:rsidRPr="003C69D9">
        <w:rPr>
          <w:lang w:val="en-AU"/>
        </w:rPr>
        <w:t xml:space="preserve"> </w:t>
      </w:r>
      <w:r w:rsidR="00AA075B" w:rsidRPr="003C69D9">
        <w:rPr>
          <w:lang w:val="en-AU"/>
        </w:rPr>
        <w:t xml:space="preserve">has become </w:t>
      </w:r>
      <w:r w:rsidRPr="003C69D9">
        <w:rPr>
          <w:lang w:val="en-AU"/>
        </w:rPr>
        <w:t xml:space="preserve">an integral part of the health sector and uses </w:t>
      </w:r>
      <w:proofErr w:type="spellStart"/>
      <w:r w:rsidRPr="003C69D9">
        <w:rPr>
          <w:lang w:val="en-AU"/>
        </w:rPr>
        <w:t>GoPNG</w:t>
      </w:r>
      <w:proofErr w:type="spellEnd"/>
      <w:r w:rsidRPr="003C69D9">
        <w:rPr>
          <w:lang w:val="en-AU"/>
        </w:rPr>
        <w:t xml:space="preserve"> PFM systems</w:t>
      </w:r>
      <w:r w:rsidR="00AA075B" w:rsidRPr="003C69D9">
        <w:rPr>
          <w:lang w:val="en-AU"/>
        </w:rPr>
        <w:t>, it</w:t>
      </w:r>
      <w:r w:rsidRPr="003C69D9">
        <w:rPr>
          <w:lang w:val="en-AU"/>
        </w:rPr>
        <w:t xml:space="preserve"> is likely that the TA will continue to operate</w:t>
      </w:r>
      <w:r w:rsidR="00AA075B" w:rsidRPr="003C69D9">
        <w:rPr>
          <w:lang w:val="en-AU"/>
        </w:rPr>
        <w:t>, even</w:t>
      </w:r>
      <w:r w:rsidRPr="003C69D9">
        <w:rPr>
          <w:lang w:val="en-AU"/>
        </w:rPr>
        <w:t xml:space="preserve"> if DFAT funding were </w:t>
      </w:r>
      <w:r w:rsidR="00AA075B" w:rsidRPr="003C69D9">
        <w:rPr>
          <w:lang w:val="en-AU"/>
        </w:rPr>
        <w:t xml:space="preserve">to be </w:t>
      </w:r>
      <w:r w:rsidR="00695671">
        <w:rPr>
          <w:lang w:val="en-AU"/>
        </w:rPr>
        <w:t>allocated elsewhere</w:t>
      </w:r>
      <w:r w:rsidRPr="003C69D9">
        <w:rPr>
          <w:lang w:val="en-AU"/>
        </w:rPr>
        <w:t xml:space="preserve">. On the other hand, </w:t>
      </w:r>
      <w:r w:rsidR="00AA075B" w:rsidRPr="003C69D9">
        <w:rPr>
          <w:lang w:val="en-AU"/>
        </w:rPr>
        <w:t>the TA</w:t>
      </w:r>
      <w:r w:rsidRPr="003C69D9">
        <w:rPr>
          <w:lang w:val="en-AU"/>
        </w:rPr>
        <w:t xml:space="preserve"> relies on the support of DPs, especially DFAT, to fund essential staff, core operations and capacity </w:t>
      </w:r>
      <w:r w:rsidR="00AA075B" w:rsidRPr="003C69D9">
        <w:rPr>
          <w:lang w:val="en-AU"/>
        </w:rPr>
        <w:t>building</w:t>
      </w:r>
      <w:r w:rsidRPr="003C69D9">
        <w:rPr>
          <w:lang w:val="en-AU"/>
        </w:rPr>
        <w:t xml:space="preserve">. If DFAT were to </w:t>
      </w:r>
      <w:r w:rsidR="00AA73DD" w:rsidRPr="003C69D9">
        <w:rPr>
          <w:lang w:val="en-AU"/>
        </w:rPr>
        <w:t xml:space="preserve">focus engagement </w:t>
      </w:r>
      <w:proofErr w:type="gramStart"/>
      <w:r w:rsidR="00AA73DD" w:rsidRPr="003C69D9">
        <w:rPr>
          <w:lang w:val="en-AU"/>
        </w:rPr>
        <w:t>in</w:t>
      </w:r>
      <w:proofErr w:type="gramEnd"/>
      <w:r w:rsidR="00AA73DD" w:rsidRPr="003C69D9">
        <w:rPr>
          <w:lang w:val="en-AU"/>
        </w:rPr>
        <w:t xml:space="preserve"> other health priorities,</w:t>
      </w:r>
      <w:r w:rsidRPr="003C69D9">
        <w:rPr>
          <w:lang w:val="en-AU"/>
        </w:rPr>
        <w:t xml:space="preserve"> alternat</w:t>
      </w:r>
      <w:r w:rsidR="0084134C" w:rsidRPr="003C69D9">
        <w:rPr>
          <w:lang w:val="en-AU"/>
        </w:rPr>
        <w:t>iv</w:t>
      </w:r>
      <w:r w:rsidRPr="003C69D9">
        <w:rPr>
          <w:lang w:val="en-AU"/>
        </w:rPr>
        <w:t xml:space="preserve">e funding sources would need to be secured by </w:t>
      </w:r>
      <w:proofErr w:type="spellStart"/>
      <w:r w:rsidR="00083881" w:rsidRPr="003C69D9">
        <w:rPr>
          <w:lang w:val="en-AU"/>
        </w:rPr>
        <w:t>NDoH</w:t>
      </w:r>
      <w:proofErr w:type="spellEnd"/>
      <w:r w:rsidRPr="003C69D9">
        <w:rPr>
          <w:lang w:val="en-AU"/>
        </w:rPr>
        <w:t xml:space="preserve"> to fund these crucial functions and ensure that the mechanism continues to comply with </w:t>
      </w:r>
      <w:r w:rsidR="0084134C" w:rsidRPr="003C69D9">
        <w:rPr>
          <w:lang w:val="en-AU"/>
        </w:rPr>
        <w:t xml:space="preserve">the </w:t>
      </w:r>
      <w:proofErr w:type="spellStart"/>
      <w:r w:rsidRPr="003C69D9">
        <w:rPr>
          <w:lang w:val="en-AU"/>
        </w:rPr>
        <w:t>GoPNG</w:t>
      </w:r>
      <w:proofErr w:type="spellEnd"/>
      <w:r w:rsidRPr="003C69D9">
        <w:rPr>
          <w:lang w:val="en-AU"/>
        </w:rPr>
        <w:t xml:space="preserve"> PFM Act</w:t>
      </w:r>
      <w:r w:rsidR="00390658" w:rsidRPr="003C69D9">
        <w:rPr>
          <w:lang w:val="en-AU"/>
        </w:rPr>
        <w:t xml:space="preserve"> and</w:t>
      </w:r>
      <w:r w:rsidRPr="003C69D9">
        <w:rPr>
          <w:lang w:val="en-AU"/>
        </w:rPr>
        <w:t xml:space="preserve"> </w:t>
      </w:r>
      <w:r w:rsidR="00AA075B" w:rsidRPr="003C69D9">
        <w:rPr>
          <w:lang w:val="en-AU"/>
        </w:rPr>
        <w:t xml:space="preserve">to </w:t>
      </w:r>
      <w:r w:rsidRPr="003C69D9">
        <w:rPr>
          <w:lang w:val="en-AU"/>
        </w:rPr>
        <w:t>provide assurance to stakeholders.</w:t>
      </w:r>
      <w:r w:rsidR="00AA075B" w:rsidRPr="003C69D9">
        <w:rPr>
          <w:lang w:val="en-AU"/>
        </w:rPr>
        <w:t xml:space="preserve"> As such, some HSIP TA elements will likely be sustained, while others </w:t>
      </w:r>
      <w:r w:rsidR="00695671">
        <w:rPr>
          <w:lang w:val="en-AU"/>
        </w:rPr>
        <w:t>might</w:t>
      </w:r>
      <w:r w:rsidR="00AA075B" w:rsidRPr="003C69D9">
        <w:rPr>
          <w:lang w:val="en-AU"/>
        </w:rPr>
        <w:t xml:space="preserve"> not.</w:t>
      </w:r>
    </w:p>
    <w:p w14:paraId="36C6D891" w14:textId="77777777" w:rsidR="009A11E9" w:rsidRDefault="009A11E9">
      <w:pPr>
        <w:spacing w:after="0" w:line="240" w:lineRule="auto"/>
        <w:rPr>
          <w:b/>
          <w:lang w:val="en-AU"/>
        </w:rPr>
      </w:pPr>
      <w:r>
        <w:rPr>
          <w:lang w:val="en-AU"/>
        </w:rPr>
        <w:br w:type="page"/>
      </w:r>
    </w:p>
    <w:p w14:paraId="013CF01E" w14:textId="7AD41F6F" w:rsidR="00D02A84" w:rsidRPr="003C69D9" w:rsidRDefault="2A514C85" w:rsidP="00DF6724">
      <w:pPr>
        <w:pStyle w:val="BodytextboldHDMES"/>
        <w:rPr>
          <w:lang w:val="en-AU"/>
        </w:rPr>
      </w:pPr>
      <w:r w:rsidRPr="003C69D9">
        <w:rPr>
          <w:lang w:val="en-AU"/>
        </w:rPr>
        <w:lastRenderedPageBreak/>
        <w:t>GEDSI</w:t>
      </w:r>
    </w:p>
    <w:p w14:paraId="38327B53" w14:textId="4C772CF4" w:rsidR="00C479D6" w:rsidRPr="003C69D9" w:rsidRDefault="00C479D6" w:rsidP="005F2989">
      <w:pPr>
        <w:pStyle w:val="BodytextHDMES"/>
        <w:rPr>
          <w:lang w:val="en-AU"/>
        </w:rPr>
      </w:pPr>
      <w:r w:rsidRPr="003C69D9">
        <w:rPr>
          <w:lang w:val="en-AU"/>
        </w:rPr>
        <w:t>G</w:t>
      </w:r>
      <w:r w:rsidR="00AA075B" w:rsidRPr="003C69D9">
        <w:rPr>
          <w:lang w:val="en-AU"/>
        </w:rPr>
        <w:t>EDSI</w:t>
      </w:r>
      <w:r w:rsidR="00B43193" w:rsidRPr="003C69D9">
        <w:rPr>
          <w:lang w:val="en-AU"/>
        </w:rPr>
        <w:t xml:space="preserve"> </w:t>
      </w:r>
      <w:r w:rsidR="00AA075B" w:rsidRPr="003C69D9">
        <w:rPr>
          <w:lang w:val="en-AU"/>
        </w:rPr>
        <w:t>was</w:t>
      </w:r>
      <w:r w:rsidR="00B43193" w:rsidRPr="003C69D9">
        <w:rPr>
          <w:lang w:val="en-AU"/>
        </w:rPr>
        <w:t xml:space="preserve"> considered in the HSIP TA </w:t>
      </w:r>
      <w:r w:rsidR="004830F4" w:rsidRPr="003C69D9">
        <w:rPr>
          <w:lang w:val="en-AU"/>
        </w:rPr>
        <w:t>Re-design</w:t>
      </w:r>
      <w:r w:rsidR="00B43193" w:rsidRPr="003C69D9">
        <w:rPr>
          <w:lang w:val="en-AU"/>
        </w:rPr>
        <w:t xml:space="preserve"> </w:t>
      </w:r>
      <w:r w:rsidR="00695671">
        <w:rPr>
          <w:lang w:val="en-AU"/>
        </w:rPr>
        <w:t>d</w:t>
      </w:r>
      <w:r w:rsidR="00B43193" w:rsidRPr="003C69D9">
        <w:rPr>
          <w:lang w:val="en-AU"/>
        </w:rPr>
        <w:t>ocument</w:t>
      </w:r>
      <w:r w:rsidRPr="003C69D9">
        <w:rPr>
          <w:lang w:val="en-AU"/>
        </w:rPr>
        <w:t xml:space="preserve"> but w</w:t>
      </w:r>
      <w:r w:rsidR="00AA075B" w:rsidRPr="003C69D9">
        <w:rPr>
          <w:lang w:val="en-AU"/>
        </w:rPr>
        <w:t>as</w:t>
      </w:r>
      <w:r w:rsidRPr="003C69D9">
        <w:rPr>
          <w:lang w:val="en-AU"/>
        </w:rPr>
        <w:t xml:space="preserve"> </w:t>
      </w:r>
      <w:r w:rsidR="00B43193" w:rsidRPr="003C69D9">
        <w:rPr>
          <w:lang w:val="en-AU"/>
        </w:rPr>
        <w:t>not prioriti</w:t>
      </w:r>
      <w:r w:rsidR="00AA075B" w:rsidRPr="003C69D9">
        <w:rPr>
          <w:lang w:val="en-AU"/>
        </w:rPr>
        <w:t>s</w:t>
      </w:r>
      <w:r w:rsidR="00B43193" w:rsidRPr="003C69D9">
        <w:rPr>
          <w:lang w:val="en-AU"/>
        </w:rPr>
        <w:t>ed</w:t>
      </w:r>
      <w:r w:rsidR="00AA075B" w:rsidRPr="003C69D9">
        <w:rPr>
          <w:lang w:val="en-AU"/>
        </w:rPr>
        <w:t>,</w:t>
      </w:r>
      <w:r w:rsidRPr="003C69D9">
        <w:rPr>
          <w:lang w:val="en-AU"/>
        </w:rPr>
        <w:t xml:space="preserve"> </w:t>
      </w:r>
      <w:r w:rsidR="00B43193" w:rsidRPr="003C69D9">
        <w:rPr>
          <w:lang w:val="en-AU"/>
        </w:rPr>
        <w:t xml:space="preserve">other than through an emphasis on primary </w:t>
      </w:r>
      <w:r w:rsidR="00DB688E" w:rsidRPr="003C69D9">
        <w:rPr>
          <w:lang w:val="en-AU"/>
        </w:rPr>
        <w:t xml:space="preserve">health </w:t>
      </w:r>
      <w:r w:rsidR="00B43193" w:rsidRPr="003C69D9">
        <w:rPr>
          <w:lang w:val="en-AU"/>
        </w:rPr>
        <w:t>care and maternal</w:t>
      </w:r>
      <w:r w:rsidR="00DB688E" w:rsidRPr="003C69D9">
        <w:rPr>
          <w:lang w:val="en-AU"/>
        </w:rPr>
        <w:t xml:space="preserve">, </w:t>
      </w:r>
      <w:r w:rsidR="0084134C" w:rsidRPr="003C69D9">
        <w:rPr>
          <w:lang w:val="en-AU"/>
        </w:rPr>
        <w:t>newborn</w:t>
      </w:r>
      <w:r w:rsidR="00DB688E" w:rsidRPr="003C69D9">
        <w:rPr>
          <w:lang w:val="en-AU"/>
        </w:rPr>
        <w:t>,</w:t>
      </w:r>
      <w:r w:rsidR="00B43193" w:rsidRPr="003C69D9">
        <w:rPr>
          <w:lang w:val="en-AU"/>
        </w:rPr>
        <w:t xml:space="preserve"> </w:t>
      </w:r>
      <w:r w:rsidR="00DB688E" w:rsidRPr="003C69D9">
        <w:rPr>
          <w:lang w:val="en-AU"/>
        </w:rPr>
        <w:t xml:space="preserve">and </w:t>
      </w:r>
      <w:r w:rsidR="00B43193" w:rsidRPr="003C69D9">
        <w:rPr>
          <w:lang w:val="en-AU"/>
        </w:rPr>
        <w:t>child health (MNCH) services</w:t>
      </w:r>
      <w:r w:rsidR="0084134C" w:rsidRPr="003C69D9">
        <w:rPr>
          <w:lang w:val="en-AU"/>
        </w:rPr>
        <w:t>,</w:t>
      </w:r>
      <w:r w:rsidR="00B43193" w:rsidRPr="003C69D9">
        <w:rPr>
          <w:lang w:val="en-AU"/>
        </w:rPr>
        <w:t xml:space="preserve"> w</w:t>
      </w:r>
      <w:r w:rsidR="00AA075B" w:rsidRPr="003C69D9">
        <w:rPr>
          <w:lang w:val="en-AU"/>
        </w:rPr>
        <w:t>ith</w:t>
      </w:r>
      <w:r w:rsidR="00B43193" w:rsidRPr="003C69D9">
        <w:rPr>
          <w:lang w:val="en-AU"/>
        </w:rPr>
        <w:t xml:space="preserve"> women and children a</w:t>
      </w:r>
      <w:r w:rsidR="00AA075B" w:rsidRPr="003C69D9">
        <w:rPr>
          <w:lang w:val="en-AU"/>
        </w:rPr>
        <w:t>s</w:t>
      </w:r>
      <w:r w:rsidR="00B43193" w:rsidRPr="003C69D9">
        <w:rPr>
          <w:lang w:val="en-AU"/>
        </w:rPr>
        <w:t xml:space="preserve"> the greatest </w:t>
      </w:r>
      <w:r w:rsidR="00AA075B" w:rsidRPr="003C69D9">
        <w:rPr>
          <w:lang w:val="en-AU"/>
        </w:rPr>
        <w:t xml:space="preserve">number of </w:t>
      </w:r>
      <w:r w:rsidR="00B43193" w:rsidRPr="003C69D9">
        <w:rPr>
          <w:lang w:val="en-AU"/>
        </w:rPr>
        <w:t xml:space="preserve">beneficiaries. </w:t>
      </w:r>
      <w:r w:rsidR="00985CC7" w:rsidRPr="003C69D9">
        <w:rPr>
          <w:lang w:val="en-AU"/>
        </w:rPr>
        <w:t xml:space="preserve">The lack of </w:t>
      </w:r>
      <w:r w:rsidR="00B43193" w:rsidRPr="003C69D9">
        <w:rPr>
          <w:lang w:val="en-AU"/>
        </w:rPr>
        <w:t xml:space="preserve">GEDSI-sensitive and GEDSI-supportive outcomes in </w:t>
      </w:r>
      <w:r w:rsidR="004234FC" w:rsidRPr="003C69D9">
        <w:rPr>
          <w:lang w:val="en-AU"/>
        </w:rPr>
        <w:t xml:space="preserve">the </w:t>
      </w:r>
      <w:r w:rsidR="00B43193" w:rsidRPr="003C69D9">
        <w:rPr>
          <w:lang w:val="en-AU"/>
        </w:rPr>
        <w:t>programming</w:t>
      </w:r>
      <w:r w:rsidR="004234FC" w:rsidRPr="003C69D9">
        <w:rPr>
          <w:lang w:val="en-AU"/>
        </w:rPr>
        <w:t xml:space="preserve"> </w:t>
      </w:r>
      <w:r w:rsidR="00A62B79" w:rsidRPr="003C69D9">
        <w:rPr>
          <w:lang w:val="en-AU"/>
        </w:rPr>
        <w:t xml:space="preserve">compromised </w:t>
      </w:r>
      <w:r w:rsidR="00DA59EC" w:rsidRPr="003C69D9">
        <w:rPr>
          <w:lang w:val="en-AU"/>
        </w:rPr>
        <w:t>equity and inclusiveness credentials</w:t>
      </w:r>
      <w:r w:rsidR="00AA075B" w:rsidRPr="003C69D9">
        <w:rPr>
          <w:lang w:val="en-AU"/>
        </w:rPr>
        <w:t>.</w:t>
      </w:r>
      <w:r w:rsidR="00DA59EC" w:rsidRPr="003C69D9">
        <w:rPr>
          <w:lang w:val="en-AU"/>
        </w:rPr>
        <w:t xml:space="preserve"> </w:t>
      </w:r>
    </w:p>
    <w:p w14:paraId="07B0F2CC" w14:textId="1C17A759" w:rsidR="00D02A84" w:rsidRPr="003C69D9" w:rsidRDefault="2A514C85" w:rsidP="00DF6724">
      <w:pPr>
        <w:pStyle w:val="BodytextboldHDMES"/>
        <w:rPr>
          <w:lang w:val="en-AU"/>
        </w:rPr>
      </w:pPr>
      <w:r w:rsidRPr="003C69D9">
        <w:rPr>
          <w:lang w:val="en-AU"/>
        </w:rPr>
        <w:t xml:space="preserve">Monitoring and </w:t>
      </w:r>
      <w:r w:rsidR="0084134C" w:rsidRPr="003C69D9">
        <w:rPr>
          <w:lang w:val="en-AU"/>
        </w:rPr>
        <w:t>e</w:t>
      </w:r>
      <w:r w:rsidRPr="003C69D9">
        <w:rPr>
          <w:lang w:val="en-AU"/>
        </w:rPr>
        <w:t>valuation</w:t>
      </w:r>
    </w:p>
    <w:p w14:paraId="4A169D9D" w14:textId="1898E979" w:rsidR="00DB688E" w:rsidRPr="003C69D9" w:rsidRDefault="00DA59EC" w:rsidP="005F2989">
      <w:pPr>
        <w:pStyle w:val="BodytextHDMES"/>
        <w:rPr>
          <w:lang w:val="en-AU"/>
        </w:rPr>
      </w:pPr>
      <w:r w:rsidRPr="003C69D9">
        <w:rPr>
          <w:lang w:val="en-AU"/>
        </w:rPr>
        <w:t xml:space="preserve">The DFA set out a reasonable </w:t>
      </w:r>
      <w:r w:rsidR="00B11711">
        <w:rPr>
          <w:lang w:val="en-AU"/>
        </w:rPr>
        <w:t>MEF</w:t>
      </w:r>
      <w:r w:rsidR="00AA075B" w:rsidRPr="003C69D9">
        <w:rPr>
          <w:lang w:val="en-AU"/>
        </w:rPr>
        <w:t xml:space="preserve"> </w:t>
      </w:r>
      <w:r w:rsidRPr="003C69D9">
        <w:rPr>
          <w:lang w:val="en-AU"/>
        </w:rPr>
        <w:t xml:space="preserve">and recommended using </w:t>
      </w:r>
      <w:proofErr w:type="spellStart"/>
      <w:r w:rsidRPr="003C69D9">
        <w:rPr>
          <w:lang w:val="en-AU"/>
        </w:rPr>
        <w:t>GoPNG</w:t>
      </w:r>
      <w:proofErr w:type="spellEnd"/>
      <w:r w:rsidRPr="003C69D9">
        <w:rPr>
          <w:lang w:val="en-AU"/>
        </w:rPr>
        <w:t xml:space="preserve"> </w:t>
      </w:r>
      <w:r w:rsidR="00314EE0" w:rsidRPr="003C69D9">
        <w:rPr>
          <w:lang w:val="en-AU"/>
        </w:rPr>
        <w:t>sector</w:t>
      </w:r>
      <w:r w:rsidR="009A3ACE" w:rsidRPr="003C69D9">
        <w:rPr>
          <w:lang w:val="en-AU"/>
        </w:rPr>
        <w:t>-</w:t>
      </w:r>
      <w:r w:rsidR="00314EE0" w:rsidRPr="003C69D9">
        <w:rPr>
          <w:lang w:val="en-AU"/>
        </w:rPr>
        <w:t xml:space="preserve">based </w:t>
      </w:r>
      <w:r w:rsidRPr="003C69D9">
        <w:rPr>
          <w:lang w:val="en-AU"/>
        </w:rPr>
        <w:t xml:space="preserve">indicators </w:t>
      </w:r>
      <w:r w:rsidR="00314EE0" w:rsidRPr="003C69D9">
        <w:rPr>
          <w:lang w:val="en-AU"/>
        </w:rPr>
        <w:t>from existing systems</w:t>
      </w:r>
      <w:r w:rsidR="00DB688E" w:rsidRPr="003C69D9">
        <w:rPr>
          <w:lang w:val="en-AU"/>
        </w:rPr>
        <w:t>,</w:t>
      </w:r>
      <w:r w:rsidR="00314EE0" w:rsidRPr="003C69D9">
        <w:rPr>
          <w:lang w:val="en-AU"/>
        </w:rPr>
        <w:t xml:space="preserve"> but</w:t>
      </w:r>
      <w:r w:rsidR="00A97DE6" w:rsidRPr="003C69D9">
        <w:rPr>
          <w:lang w:val="en-AU"/>
        </w:rPr>
        <w:t xml:space="preserve"> the MEF </w:t>
      </w:r>
      <w:r w:rsidRPr="003C69D9">
        <w:rPr>
          <w:lang w:val="en-AU"/>
        </w:rPr>
        <w:t>was n</w:t>
      </w:r>
      <w:r w:rsidR="009A3ACE" w:rsidRPr="003C69D9">
        <w:rPr>
          <w:lang w:val="en-AU"/>
        </w:rPr>
        <w:t xml:space="preserve">ot </w:t>
      </w:r>
      <w:r w:rsidRPr="003C69D9">
        <w:rPr>
          <w:lang w:val="en-AU"/>
        </w:rPr>
        <w:t xml:space="preserve">implemented. </w:t>
      </w:r>
      <w:r w:rsidR="00314EE0" w:rsidRPr="003C69D9">
        <w:rPr>
          <w:lang w:val="en-AU"/>
        </w:rPr>
        <w:t>Th</w:t>
      </w:r>
      <w:r w:rsidR="00A8183E" w:rsidRPr="003C69D9">
        <w:rPr>
          <w:lang w:val="en-AU"/>
        </w:rPr>
        <w:t xml:space="preserve">e </w:t>
      </w:r>
      <w:r w:rsidRPr="003C69D9">
        <w:rPr>
          <w:lang w:val="en-AU"/>
        </w:rPr>
        <w:t xml:space="preserve">HSIP TA </w:t>
      </w:r>
      <w:r w:rsidR="00A8183E" w:rsidRPr="003C69D9">
        <w:rPr>
          <w:lang w:val="en-AU"/>
        </w:rPr>
        <w:t>wa</w:t>
      </w:r>
      <w:r w:rsidRPr="003C69D9">
        <w:rPr>
          <w:lang w:val="en-AU"/>
        </w:rPr>
        <w:t xml:space="preserve">s </w:t>
      </w:r>
      <w:r w:rsidR="00A8183E" w:rsidRPr="003C69D9">
        <w:rPr>
          <w:lang w:val="en-AU"/>
        </w:rPr>
        <w:t>largely</w:t>
      </w:r>
      <w:r w:rsidRPr="003C69D9">
        <w:rPr>
          <w:lang w:val="en-AU"/>
        </w:rPr>
        <w:t xml:space="preserve"> perceived as a financial instrument</w:t>
      </w:r>
      <w:r w:rsidR="00BE0FDC" w:rsidRPr="003C69D9">
        <w:rPr>
          <w:lang w:val="en-AU"/>
        </w:rPr>
        <w:t>,</w:t>
      </w:r>
      <w:r w:rsidR="00A8183E" w:rsidRPr="003C69D9">
        <w:rPr>
          <w:lang w:val="en-AU"/>
        </w:rPr>
        <w:t xml:space="preserve"> </w:t>
      </w:r>
      <w:r w:rsidR="00314EE0" w:rsidRPr="003C69D9">
        <w:rPr>
          <w:lang w:val="en-AU"/>
        </w:rPr>
        <w:t xml:space="preserve">and so </w:t>
      </w:r>
      <w:r w:rsidR="00AA075B" w:rsidRPr="003C69D9">
        <w:rPr>
          <w:lang w:val="en-AU"/>
        </w:rPr>
        <w:t xml:space="preserve">a </w:t>
      </w:r>
      <w:r w:rsidR="00314EE0" w:rsidRPr="003C69D9">
        <w:rPr>
          <w:lang w:val="en-AU"/>
        </w:rPr>
        <w:t>cop</w:t>
      </w:r>
      <w:r w:rsidR="00B966A3" w:rsidRPr="003C69D9">
        <w:rPr>
          <w:lang w:val="en-AU"/>
        </w:rPr>
        <w:t xml:space="preserve">ious </w:t>
      </w:r>
      <w:r w:rsidR="00AA075B" w:rsidRPr="003C69D9">
        <w:rPr>
          <w:lang w:val="en-AU"/>
        </w:rPr>
        <w:t xml:space="preserve">number of </w:t>
      </w:r>
      <w:r w:rsidR="00B966A3" w:rsidRPr="003C69D9">
        <w:rPr>
          <w:lang w:val="en-AU"/>
        </w:rPr>
        <w:t>financial reports were produced but little was done to assess the T</w:t>
      </w:r>
      <w:r w:rsidR="00DB688E" w:rsidRPr="003C69D9">
        <w:rPr>
          <w:lang w:val="en-AU"/>
        </w:rPr>
        <w:t>A</w:t>
      </w:r>
      <w:r w:rsidR="00BE0FDC" w:rsidRPr="003C69D9">
        <w:rPr>
          <w:lang w:val="en-AU"/>
        </w:rPr>
        <w:t>’s</w:t>
      </w:r>
      <w:r w:rsidR="00DB688E" w:rsidRPr="003C69D9">
        <w:rPr>
          <w:lang w:val="en-AU"/>
        </w:rPr>
        <w:t xml:space="preserve"> </w:t>
      </w:r>
      <w:r w:rsidR="00B966A3" w:rsidRPr="003C69D9">
        <w:rPr>
          <w:lang w:val="en-AU"/>
        </w:rPr>
        <w:t xml:space="preserve">effectiveness </w:t>
      </w:r>
      <w:r w:rsidR="009A3ACE" w:rsidRPr="003C69D9">
        <w:rPr>
          <w:lang w:val="en-AU"/>
        </w:rPr>
        <w:t>as a mechanism to</w:t>
      </w:r>
      <w:r w:rsidR="00B966A3" w:rsidRPr="003C69D9">
        <w:rPr>
          <w:lang w:val="en-AU"/>
        </w:rPr>
        <w:t xml:space="preserve"> deliver on its development outcomes.</w:t>
      </w:r>
      <w:r w:rsidR="00C25A02" w:rsidRPr="003C69D9">
        <w:rPr>
          <w:lang w:val="en-AU"/>
        </w:rPr>
        <w:t xml:space="preserve"> </w:t>
      </w:r>
      <w:r w:rsidRPr="003C69D9">
        <w:rPr>
          <w:lang w:val="en-AU"/>
        </w:rPr>
        <w:t xml:space="preserve">A mid-term review was </w:t>
      </w:r>
      <w:r w:rsidR="00AA075B" w:rsidRPr="003C69D9">
        <w:rPr>
          <w:lang w:val="en-AU"/>
        </w:rPr>
        <w:t>expected</w:t>
      </w:r>
      <w:r w:rsidRPr="003C69D9">
        <w:rPr>
          <w:lang w:val="en-AU"/>
        </w:rPr>
        <w:t xml:space="preserve"> in 2016 </w:t>
      </w:r>
      <w:r w:rsidR="00AA075B" w:rsidRPr="003C69D9">
        <w:rPr>
          <w:lang w:val="en-AU"/>
        </w:rPr>
        <w:t xml:space="preserve">and </w:t>
      </w:r>
      <w:r w:rsidR="009A3ACE" w:rsidRPr="003C69D9">
        <w:rPr>
          <w:lang w:val="en-AU"/>
        </w:rPr>
        <w:t xml:space="preserve">could have </w:t>
      </w:r>
      <w:r w:rsidRPr="003C69D9">
        <w:rPr>
          <w:lang w:val="en-AU"/>
        </w:rPr>
        <w:t>captured early challenges and changes</w:t>
      </w:r>
      <w:r w:rsidR="00DB688E" w:rsidRPr="003C69D9">
        <w:rPr>
          <w:lang w:val="en-AU"/>
        </w:rPr>
        <w:t>,</w:t>
      </w:r>
      <w:r w:rsidRPr="003C69D9">
        <w:rPr>
          <w:lang w:val="en-AU"/>
        </w:rPr>
        <w:t xml:space="preserve"> </w:t>
      </w:r>
      <w:r w:rsidR="00C25A02" w:rsidRPr="003C69D9">
        <w:rPr>
          <w:lang w:val="en-AU"/>
        </w:rPr>
        <w:t>and</w:t>
      </w:r>
      <w:r w:rsidRPr="003C69D9">
        <w:rPr>
          <w:lang w:val="en-AU"/>
        </w:rPr>
        <w:t xml:space="preserve"> supported programmatic decision</w:t>
      </w:r>
      <w:r w:rsidR="00AA075B" w:rsidRPr="003C69D9">
        <w:rPr>
          <w:lang w:val="en-AU"/>
        </w:rPr>
        <w:t>-</w:t>
      </w:r>
      <w:r w:rsidRPr="003C69D9">
        <w:rPr>
          <w:lang w:val="en-AU"/>
        </w:rPr>
        <w:t>making, accountability</w:t>
      </w:r>
      <w:r w:rsidR="00BE0FDC" w:rsidRPr="003C69D9">
        <w:rPr>
          <w:lang w:val="en-AU"/>
        </w:rPr>
        <w:t>,</w:t>
      </w:r>
      <w:r w:rsidRPr="003C69D9">
        <w:rPr>
          <w:lang w:val="en-AU"/>
        </w:rPr>
        <w:t xml:space="preserve"> and learning and adaptation. </w:t>
      </w:r>
      <w:r w:rsidR="00AA075B" w:rsidRPr="003C69D9">
        <w:rPr>
          <w:lang w:val="en-AU"/>
        </w:rPr>
        <w:t xml:space="preserve">However, the MTR was not undertaken </w:t>
      </w:r>
      <w:r w:rsidR="00A97DE6" w:rsidRPr="003C69D9">
        <w:rPr>
          <w:lang w:val="en-AU"/>
        </w:rPr>
        <w:t xml:space="preserve">by the </w:t>
      </w:r>
      <w:proofErr w:type="spellStart"/>
      <w:r w:rsidR="00083881" w:rsidRPr="003C69D9">
        <w:rPr>
          <w:lang w:val="en-AU"/>
        </w:rPr>
        <w:t>NDoH</w:t>
      </w:r>
      <w:proofErr w:type="spellEnd"/>
      <w:r w:rsidR="00A97DE6" w:rsidRPr="003C69D9">
        <w:rPr>
          <w:lang w:val="en-AU"/>
        </w:rPr>
        <w:t>.</w:t>
      </w:r>
      <w:r w:rsidR="00AA075B" w:rsidRPr="003C69D9">
        <w:rPr>
          <w:lang w:val="en-AU"/>
        </w:rPr>
        <w:t xml:space="preserve"> </w:t>
      </w:r>
      <w:r w:rsidR="00850336" w:rsidRPr="003C69D9">
        <w:rPr>
          <w:lang w:val="en-AU"/>
        </w:rPr>
        <w:t>A</w:t>
      </w:r>
      <w:r w:rsidR="000F5641" w:rsidRPr="003C69D9">
        <w:rPr>
          <w:lang w:val="en-AU"/>
        </w:rPr>
        <w:t>t the end of the 10-year implementation period</w:t>
      </w:r>
      <w:r w:rsidR="00850336" w:rsidRPr="003C69D9">
        <w:rPr>
          <w:lang w:val="en-AU"/>
        </w:rPr>
        <w:t xml:space="preserve"> from 2020 to 2022, </w:t>
      </w:r>
      <w:r w:rsidR="00A97DE6" w:rsidRPr="003C69D9">
        <w:rPr>
          <w:lang w:val="en-AU"/>
        </w:rPr>
        <w:t>several</w:t>
      </w:r>
      <w:r w:rsidR="001C680C" w:rsidRPr="003C69D9">
        <w:rPr>
          <w:lang w:val="en-AU"/>
        </w:rPr>
        <w:t xml:space="preserve"> </w:t>
      </w:r>
      <w:r w:rsidR="00B8096C" w:rsidRPr="003C69D9">
        <w:rPr>
          <w:lang w:val="en-AU"/>
        </w:rPr>
        <w:t xml:space="preserve">small </w:t>
      </w:r>
      <w:r w:rsidRPr="003C69D9">
        <w:rPr>
          <w:lang w:val="en-AU"/>
        </w:rPr>
        <w:t>reports were commissioned</w:t>
      </w:r>
      <w:r w:rsidR="00A97DE6" w:rsidRPr="003C69D9">
        <w:rPr>
          <w:rStyle w:val="FootnoteReference"/>
          <w:rFonts w:cs="Calibri"/>
          <w:color w:val="000000" w:themeColor="text1"/>
          <w:sz w:val="21"/>
          <w:szCs w:val="21"/>
          <w:lang w:val="en-AU"/>
        </w:rPr>
        <w:footnoteReference w:id="6"/>
      </w:r>
      <w:r w:rsidR="00BE0FDC" w:rsidRPr="003C69D9">
        <w:rPr>
          <w:lang w:val="en-AU"/>
        </w:rPr>
        <w:t>,</w:t>
      </w:r>
      <w:r w:rsidR="001C680C" w:rsidRPr="003C69D9">
        <w:rPr>
          <w:lang w:val="en-AU"/>
        </w:rPr>
        <w:t xml:space="preserve"> </w:t>
      </w:r>
      <w:r w:rsidR="00850336" w:rsidRPr="003C69D9">
        <w:rPr>
          <w:lang w:val="en-AU"/>
        </w:rPr>
        <w:t xml:space="preserve">which </w:t>
      </w:r>
      <w:r w:rsidR="00B8096C" w:rsidRPr="003C69D9">
        <w:rPr>
          <w:lang w:val="en-AU"/>
        </w:rPr>
        <w:t>provided independent</w:t>
      </w:r>
      <w:r w:rsidR="001C680C" w:rsidRPr="003C69D9">
        <w:rPr>
          <w:lang w:val="en-AU"/>
        </w:rPr>
        <w:t xml:space="preserve"> </w:t>
      </w:r>
      <w:r w:rsidR="009A3ACE" w:rsidRPr="003C69D9">
        <w:rPr>
          <w:lang w:val="en-AU"/>
        </w:rPr>
        <w:t>evidence and analysis</w:t>
      </w:r>
      <w:r w:rsidR="00455537" w:rsidRPr="003C69D9">
        <w:rPr>
          <w:lang w:val="en-AU"/>
        </w:rPr>
        <w:t xml:space="preserve">, but </w:t>
      </w:r>
      <w:r w:rsidR="000F5641" w:rsidRPr="003C69D9">
        <w:rPr>
          <w:lang w:val="en-AU"/>
        </w:rPr>
        <w:t>given</w:t>
      </w:r>
      <w:r w:rsidR="00BE0FDC" w:rsidRPr="003C69D9">
        <w:rPr>
          <w:lang w:val="en-AU"/>
        </w:rPr>
        <w:t xml:space="preserve"> the</w:t>
      </w:r>
      <w:r w:rsidR="00850336" w:rsidRPr="003C69D9">
        <w:rPr>
          <w:lang w:val="en-AU"/>
        </w:rPr>
        <w:t xml:space="preserve"> late</w:t>
      </w:r>
      <w:r w:rsidR="000F5641" w:rsidRPr="003C69D9">
        <w:rPr>
          <w:lang w:val="en-AU"/>
        </w:rPr>
        <w:t xml:space="preserve"> timing</w:t>
      </w:r>
      <w:r w:rsidR="00850336" w:rsidRPr="003C69D9">
        <w:rPr>
          <w:lang w:val="en-AU"/>
        </w:rPr>
        <w:t xml:space="preserve"> of these</w:t>
      </w:r>
      <w:r w:rsidR="000F5641" w:rsidRPr="003C69D9">
        <w:rPr>
          <w:lang w:val="en-AU"/>
        </w:rPr>
        <w:t xml:space="preserve"> the</w:t>
      </w:r>
      <w:r w:rsidR="00850336" w:rsidRPr="003C69D9">
        <w:rPr>
          <w:lang w:val="en-AU"/>
        </w:rPr>
        <w:t xml:space="preserve">ir value </w:t>
      </w:r>
      <w:r w:rsidR="00BE0FDC" w:rsidRPr="003C69D9">
        <w:rPr>
          <w:lang w:val="en-AU"/>
        </w:rPr>
        <w:t xml:space="preserve">was limited </w:t>
      </w:r>
      <w:r w:rsidR="000F5641" w:rsidRPr="003C69D9">
        <w:rPr>
          <w:lang w:val="en-AU"/>
        </w:rPr>
        <w:t>for enhancing HSIP TA performance and results</w:t>
      </w:r>
      <w:r w:rsidR="009A3ACE" w:rsidRPr="003C69D9">
        <w:rPr>
          <w:lang w:val="en-AU"/>
        </w:rPr>
        <w:t xml:space="preserve">. </w:t>
      </w:r>
      <w:r w:rsidR="000F5641" w:rsidRPr="003C69D9">
        <w:rPr>
          <w:lang w:val="en-AU"/>
        </w:rPr>
        <w:t>Consequently</w:t>
      </w:r>
      <w:r w:rsidR="0093485C" w:rsidRPr="003C69D9">
        <w:rPr>
          <w:lang w:val="en-AU"/>
        </w:rPr>
        <w:t>,</w:t>
      </w:r>
      <w:r w:rsidR="000F5641" w:rsidRPr="003C69D9">
        <w:rPr>
          <w:lang w:val="en-AU"/>
        </w:rPr>
        <w:t xml:space="preserve"> these deficits meant that </w:t>
      </w:r>
      <w:r w:rsidR="0093485C" w:rsidRPr="003C69D9">
        <w:rPr>
          <w:lang w:val="en-AU"/>
        </w:rPr>
        <w:t xml:space="preserve">the </w:t>
      </w:r>
      <w:r w:rsidR="000F5641" w:rsidRPr="003C69D9">
        <w:rPr>
          <w:lang w:val="en-AU"/>
        </w:rPr>
        <w:t xml:space="preserve">HSIP TA could not benefit from and respond to the insights </w:t>
      </w:r>
      <w:r w:rsidR="00923E3D" w:rsidRPr="003C69D9">
        <w:rPr>
          <w:lang w:val="en-AU"/>
        </w:rPr>
        <w:t xml:space="preserve">typically provided through </w:t>
      </w:r>
      <w:r w:rsidR="0093485C" w:rsidRPr="003C69D9">
        <w:rPr>
          <w:lang w:val="en-AU"/>
        </w:rPr>
        <w:t>a</w:t>
      </w:r>
      <w:r w:rsidR="000F5641" w:rsidRPr="003C69D9">
        <w:rPr>
          <w:lang w:val="en-AU"/>
        </w:rPr>
        <w:t xml:space="preserve"> strong M&amp;E approach. </w:t>
      </w:r>
    </w:p>
    <w:p w14:paraId="4836FD70" w14:textId="5D5981E3" w:rsidR="00978121" w:rsidRPr="003C69D9" w:rsidRDefault="127318FC" w:rsidP="00DF6724">
      <w:pPr>
        <w:pStyle w:val="BodytextboldHDMES"/>
        <w:rPr>
          <w:lang w:val="en-AU"/>
        </w:rPr>
      </w:pPr>
      <w:r w:rsidRPr="003C69D9">
        <w:rPr>
          <w:lang w:val="en-AU"/>
        </w:rPr>
        <w:t xml:space="preserve">Lessons </w:t>
      </w:r>
    </w:p>
    <w:p w14:paraId="14333A39" w14:textId="77A1C5CF" w:rsidR="0086217C" w:rsidRPr="003C69D9" w:rsidRDefault="00A733E8" w:rsidP="005F2989">
      <w:pPr>
        <w:pStyle w:val="BodytextHDMES"/>
        <w:rPr>
          <w:lang w:val="en-AU"/>
        </w:rPr>
      </w:pPr>
      <w:r w:rsidRPr="003C69D9">
        <w:rPr>
          <w:lang w:val="en-AU"/>
        </w:rPr>
        <w:t xml:space="preserve">In practice, the implementation of the HSIP TA mostly led to </w:t>
      </w:r>
      <w:proofErr w:type="spellStart"/>
      <w:r w:rsidR="004D6CFF" w:rsidRPr="003C69D9">
        <w:rPr>
          <w:lang w:val="en-AU"/>
        </w:rPr>
        <w:t>NDoH</w:t>
      </w:r>
      <w:proofErr w:type="spellEnd"/>
      <w:r w:rsidRPr="003C69D9">
        <w:rPr>
          <w:lang w:val="en-AU"/>
        </w:rPr>
        <w:t xml:space="preserve"> focusing</w:t>
      </w:r>
      <w:r w:rsidRPr="003C69D9" w:rsidDel="00A733E8">
        <w:rPr>
          <w:lang w:val="en-AU"/>
        </w:rPr>
        <w:t xml:space="preserve"> </w:t>
      </w:r>
      <w:r w:rsidR="00D334CA" w:rsidRPr="003C69D9">
        <w:rPr>
          <w:lang w:val="en-AU"/>
        </w:rPr>
        <w:t xml:space="preserve">on strengthening accounting systems, </w:t>
      </w:r>
      <w:r w:rsidR="00B95E99" w:rsidRPr="003C69D9">
        <w:rPr>
          <w:lang w:val="en-AU"/>
        </w:rPr>
        <w:t>and</w:t>
      </w:r>
      <w:r w:rsidR="00D334CA" w:rsidRPr="003C69D9">
        <w:rPr>
          <w:lang w:val="en-AU"/>
        </w:rPr>
        <w:t xml:space="preserve"> while this is necessary it is not sufficient for the mechanism to successfully deliver health outcomes. The critical areas of donor and partner coordination, government leadership</w:t>
      </w:r>
      <w:r w:rsidR="00BE0FDC" w:rsidRPr="003C69D9">
        <w:rPr>
          <w:lang w:val="en-AU"/>
        </w:rPr>
        <w:t>,</w:t>
      </w:r>
      <w:r w:rsidR="00D334CA" w:rsidRPr="003C69D9">
        <w:rPr>
          <w:lang w:val="en-AU"/>
        </w:rPr>
        <w:t xml:space="preserve"> and </w:t>
      </w:r>
      <w:r w:rsidR="004D6CFF">
        <w:rPr>
          <w:lang w:val="en-AU"/>
        </w:rPr>
        <w:t>M&amp;E</w:t>
      </w:r>
      <w:r w:rsidR="00D334CA" w:rsidRPr="003C69D9">
        <w:rPr>
          <w:lang w:val="en-AU"/>
        </w:rPr>
        <w:t xml:space="preserve"> of program performance to inform strategic and tactical developments</w:t>
      </w:r>
      <w:r w:rsidR="00B95E99" w:rsidRPr="003C69D9">
        <w:rPr>
          <w:lang w:val="en-AU"/>
        </w:rPr>
        <w:t xml:space="preserve"> over the </w:t>
      </w:r>
      <w:r w:rsidR="00BE0FDC" w:rsidRPr="003C69D9">
        <w:rPr>
          <w:lang w:val="en-AU"/>
        </w:rPr>
        <w:t>10-</w:t>
      </w:r>
      <w:r w:rsidR="00B95E99" w:rsidRPr="003C69D9">
        <w:rPr>
          <w:lang w:val="en-AU"/>
        </w:rPr>
        <w:t>year period</w:t>
      </w:r>
      <w:r w:rsidR="00D334CA" w:rsidRPr="003C69D9">
        <w:rPr>
          <w:lang w:val="en-AU"/>
        </w:rPr>
        <w:t xml:space="preserve">, were weak. </w:t>
      </w:r>
      <w:r w:rsidR="008500EF" w:rsidRPr="003C69D9">
        <w:rPr>
          <w:lang w:val="en-AU"/>
        </w:rPr>
        <w:t xml:space="preserve">Moreover, </w:t>
      </w:r>
      <w:r w:rsidR="00355768" w:rsidRPr="003C69D9">
        <w:rPr>
          <w:lang w:val="en-AU"/>
        </w:rPr>
        <w:t>there was little e</w:t>
      </w:r>
      <w:r w:rsidR="00D334CA" w:rsidRPr="003C69D9">
        <w:rPr>
          <w:lang w:val="en-AU"/>
        </w:rPr>
        <w:t xml:space="preserve">xplicit acknowledgement </w:t>
      </w:r>
      <w:r w:rsidR="00355768" w:rsidRPr="003C69D9">
        <w:rPr>
          <w:lang w:val="en-AU"/>
        </w:rPr>
        <w:t xml:space="preserve">and engagement </w:t>
      </w:r>
      <w:r w:rsidR="00D334CA" w:rsidRPr="003C69D9">
        <w:rPr>
          <w:lang w:val="en-AU"/>
        </w:rPr>
        <w:t xml:space="preserve">that </w:t>
      </w:r>
      <w:r w:rsidR="008500EF" w:rsidRPr="003C69D9">
        <w:rPr>
          <w:lang w:val="en-AU"/>
        </w:rPr>
        <w:t xml:space="preserve">health </w:t>
      </w:r>
      <w:r w:rsidR="00D334CA" w:rsidRPr="003C69D9">
        <w:rPr>
          <w:lang w:val="en-AU"/>
        </w:rPr>
        <w:t>system change takes time</w:t>
      </w:r>
      <w:r w:rsidR="00695671">
        <w:rPr>
          <w:lang w:val="en-AU"/>
        </w:rPr>
        <w:t>.</w:t>
      </w:r>
      <w:r w:rsidR="00D334CA" w:rsidRPr="003C69D9">
        <w:rPr>
          <w:lang w:val="en-AU"/>
        </w:rPr>
        <w:t xml:space="preserve"> </w:t>
      </w:r>
      <w:r w:rsidR="00695671">
        <w:rPr>
          <w:lang w:val="en-AU"/>
        </w:rPr>
        <w:t>G</w:t>
      </w:r>
      <w:r w:rsidR="008500EF" w:rsidRPr="003C69D9">
        <w:rPr>
          <w:lang w:val="en-AU"/>
        </w:rPr>
        <w:t xml:space="preserve">overnment </w:t>
      </w:r>
      <w:r w:rsidR="00D334CA" w:rsidRPr="003C69D9">
        <w:rPr>
          <w:lang w:val="en-AU"/>
        </w:rPr>
        <w:t>systems are complex, and establishing an enabling environment in which partners can collaborate actively to reinforce system strengthening and policy dialogue</w:t>
      </w:r>
      <w:r w:rsidR="00355768" w:rsidRPr="003C69D9">
        <w:rPr>
          <w:lang w:val="en-AU"/>
        </w:rPr>
        <w:t xml:space="preserve"> is </w:t>
      </w:r>
      <w:proofErr w:type="gramStart"/>
      <w:r w:rsidR="00355768" w:rsidRPr="003C69D9">
        <w:rPr>
          <w:lang w:val="en-AU"/>
        </w:rPr>
        <w:t>key</w:t>
      </w:r>
      <w:r w:rsidR="008500EF" w:rsidRPr="003C69D9">
        <w:rPr>
          <w:lang w:val="en-AU"/>
        </w:rPr>
        <w:t>, but</w:t>
      </w:r>
      <w:proofErr w:type="gramEnd"/>
      <w:r w:rsidR="008500EF" w:rsidRPr="003C69D9">
        <w:rPr>
          <w:lang w:val="en-AU"/>
        </w:rPr>
        <w:t xml:space="preserve"> </w:t>
      </w:r>
      <w:r w:rsidR="00355768" w:rsidRPr="003C69D9">
        <w:rPr>
          <w:lang w:val="en-AU"/>
        </w:rPr>
        <w:t>takes decades</w:t>
      </w:r>
      <w:r w:rsidR="00D334CA" w:rsidRPr="003C69D9">
        <w:rPr>
          <w:lang w:val="en-AU"/>
        </w:rPr>
        <w:t xml:space="preserve">. </w:t>
      </w:r>
      <w:r w:rsidR="008500EF" w:rsidRPr="005F2989">
        <w:rPr>
          <w:bCs/>
          <w:lang w:val="en-AU"/>
        </w:rPr>
        <w:t>S</w:t>
      </w:r>
      <w:r w:rsidR="008500EF" w:rsidRPr="003C69D9">
        <w:rPr>
          <w:bCs/>
          <w:lang w:val="en-AU"/>
        </w:rPr>
        <w:t xml:space="preserve">trengthening </w:t>
      </w:r>
      <w:r w:rsidR="008500EF" w:rsidRPr="005F2989">
        <w:rPr>
          <w:bCs/>
          <w:lang w:val="en-AU"/>
        </w:rPr>
        <w:t xml:space="preserve">GEDSI will require targeted support. </w:t>
      </w:r>
      <w:r w:rsidR="008500EF" w:rsidRPr="003C69D9">
        <w:rPr>
          <w:bCs/>
          <w:lang w:val="en-AU"/>
        </w:rPr>
        <w:t xml:space="preserve">The TA is unlikely to have a meaningful focus on GEDSI without dedicated funding and technical assistance to </w:t>
      </w:r>
      <w:proofErr w:type="spellStart"/>
      <w:r w:rsidR="004D6CFF" w:rsidRPr="003C69D9">
        <w:rPr>
          <w:bCs/>
          <w:lang w:val="en-AU"/>
        </w:rPr>
        <w:t>NDoH</w:t>
      </w:r>
      <w:proofErr w:type="spellEnd"/>
      <w:r w:rsidR="008500EF" w:rsidRPr="003C69D9">
        <w:rPr>
          <w:bCs/>
          <w:lang w:val="en-AU"/>
        </w:rPr>
        <w:t xml:space="preserve"> and the PHAs in the implementation and execution</w:t>
      </w:r>
      <w:r w:rsidR="008500EF" w:rsidRPr="003C69D9">
        <w:rPr>
          <w:lang w:val="en-AU"/>
        </w:rPr>
        <w:t xml:space="preserve"> of their policies and priorities. </w:t>
      </w:r>
      <w:r w:rsidR="00EF50EF" w:rsidRPr="003C69D9">
        <w:rPr>
          <w:lang w:val="en-AU"/>
        </w:rPr>
        <w:t>T</w:t>
      </w:r>
      <w:r w:rsidR="00D334CA" w:rsidRPr="003C69D9">
        <w:rPr>
          <w:rFonts w:cs="Calibri"/>
          <w:lang w:val="en-AU"/>
        </w:rPr>
        <w:t>his</w:t>
      </w:r>
      <w:r w:rsidR="00D334CA" w:rsidRPr="003C69D9">
        <w:rPr>
          <w:lang w:val="en-AU"/>
        </w:rPr>
        <w:t xml:space="preserve"> evaluation surfaced current discussion and interest from </w:t>
      </w:r>
      <w:proofErr w:type="spellStart"/>
      <w:r w:rsidR="004D6CFF" w:rsidRPr="003C69D9">
        <w:rPr>
          <w:lang w:val="en-AU"/>
        </w:rPr>
        <w:t>NDoH</w:t>
      </w:r>
      <w:proofErr w:type="spellEnd"/>
      <w:r w:rsidR="00D334CA" w:rsidRPr="003C69D9">
        <w:rPr>
          <w:lang w:val="en-AU"/>
        </w:rPr>
        <w:t xml:space="preserve"> and DPs to (re)consider establishing a meaningful </w:t>
      </w:r>
      <w:proofErr w:type="spellStart"/>
      <w:r w:rsidR="00D334CA" w:rsidRPr="003C69D9">
        <w:rPr>
          <w:lang w:val="en-AU"/>
        </w:rPr>
        <w:t>SWAp</w:t>
      </w:r>
      <w:proofErr w:type="spellEnd"/>
      <w:r w:rsidR="008500EF" w:rsidRPr="003C69D9">
        <w:rPr>
          <w:lang w:val="en-AU"/>
        </w:rPr>
        <w:t xml:space="preserve">, pooled account, or </w:t>
      </w:r>
      <w:r w:rsidR="00D334CA" w:rsidRPr="003C69D9">
        <w:rPr>
          <w:lang w:val="en-AU"/>
        </w:rPr>
        <w:t xml:space="preserve">approach to </w:t>
      </w:r>
      <w:r w:rsidR="00D334CA" w:rsidRPr="003C69D9">
        <w:rPr>
          <w:rFonts w:cs="Calibri"/>
          <w:lang w:val="en-AU"/>
        </w:rPr>
        <w:t xml:space="preserve">shared </w:t>
      </w:r>
      <w:r w:rsidR="008500EF" w:rsidRPr="003C69D9">
        <w:rPr>
          <w:rFonts w:cs="Calibri"/>
          <w:lang w:val="en-AU"/>
        </w:rPr>
        <w:t xml:space="preserve">funding and </w:t>
      </w:r>
      <w:r w:rsidR="00D334CA" w:rsidRPr="003C69D9">
        <w:rPr>
          <w:lang w:val="en-AU"/>
        </w:rPr>
        <w:t>mutual accountability</w:t>
      </w:r>
      <w:r w:rsidR="002C4835" w:rsidRPr="003C69D9">
        <w:rPr>
          <w:lang w:val="en-AU"/>
        </w:rPr>
        <w:t>.</w:t>
      </w:r>
    </w:p>
    <w:p w14:paraId="2D41AB78" w14:textId="6EC721A2" w:rsidR="00C0198E" w:rsidRPr="003C69D9" w:rsidRDefault="00C0198E" w:rsidP="00DF6724">
      <w:pPr>
        <w:pStyle w:val="BodytextboldbluevariantHDMES"/>
      </w:pPr>
      <w:r w:rsidRPr="003C69D9">
        <w:t>Conclusions</w:t>
      </w:r>
    </w:p>
    <w:p w14:paraId="4EDF1AB8" w14:textId="294BB312" w:rsidR="00C0198E" w:rsidRPr="003C69D9" w:rsidRDefault="00C0198E" w:rsidP="005F2989">
      <w:pPr>
        <w:pStyle w:val="BodytextHDMES"/>
        <w:rPr>
          <w:lang w:val="en-AU"/>
        </w:rPr>
      </w:pPr>
      <w:r w:rsidRPr="003C69D9">
        <w:rPr>
          <w:lang w:val="en-AU"/>
        </w:rPr>
        <w:t xml:space="preserve">The HSIP TA </w:t>
      </w:r>
      <w:r w:rsidR="00476FC8" w:rsidRPr="003C69D9">
        <w:rPr>
          <w:lang w:val="en-AU"/>
        </w:rPr>
        <w:t>is an important mechanism that enables</w:t>
      </w:r>
      <w:r w:rsidRPr="003C69D9">
        <w:rPr>
          <w:lang w:val="en-AU"/>
        </w:rPr>
        <w:t xml:space="preserve"> donors to provide direct financing </w:t>
      </w:r>
      <w:r w:rsidR="002A2FE0" w:rsidRPr="003C69D9">
        <w:rPr>
          <w:lang w:val="en-AU"/>
        </w:rPr>
        <w:t>to the health sector</w:t>
      </w:r>
      <w:r w:rsidR="00476FC8" w:rsidRPr="003C69D9">
        <w:rPr>
          <w:lang w:val="en-AU"/>
        </w:rPr>
        <w:t>. Since g</w:t>
      </w:r>
      <w:r w:rsidRPr="003C69D9">
        <w:rPr>
          <w:lang w:val="en-AU"/>
        </w:rPr>
        <w:t>eneral budget support is not a feasible option</w:t>
      </w:r>
      <w:r w:rsidR="00C54379" w:rsidRPr="003C69D9">
        <w:rPr>
          <w:lang w:val="en-AU"/>
        </w:rPr>
        <w:t xml:space="preserve">, </w:t>
      </w:r>
      <w:r w:rsidR="00476FC8" w:rsidRPr="003C69D9">
        <w:rPr>
          <w:lang w:val="en-AU"/>
        </w:rPr>
        <w:t xml:space="preserve">given </w:t>
      </w:r>
      <w:proofErr w:type="spellStart"/>
      <w:r w:rsidR="00476FC8" w:rsidRPr="003C69D9">
        <w:rPr>
          <w:lang w:val="en-AU"/>
        </w:rPr>
        <w:t>GoPNG</w:t>
      </w:r>
      <w:proofErr w:type="spellEnd"/>
      <w:r w:rsidR="00476FC8" w:rsidRPr="003C69D9">
        <w:rPr>
          <w:lang w:val="en-AU"/>
        </w:rPr>
        <w:t xml:space="preserve"> financial and health systems’ weaknesses, s</w:t>
      </w:r>
      <w:r w:rsidR="00C54379" w:rsidRPr="003C69D9">
        <w:rPr>
          <w:lang w:val="en-AU"/>
        </w:rPr>
        <w:t>ector budget support</w:t>
      </w:r>
      <w:r w:rsidR="00FB5E14" w:rsidRPr="003C69D9">
        <w:rPr>
          <w:lang w:val="en-AU"/>
        </w:rPr>
        <w:t xml:space="preserve"> (SBS)</w:t>
      </w:r>
      <w:r w:rsidR="00996EA7" w:rsidRPr="003C69D9">
        <w:rPr>
          <w:lang w:val="en-AU"/>
        </w:rPr>
        <w:t xml:space="preserve"> to the </w:t>
      </w:r>
      <w:proofErr w:type="spellStart"/>
      <w:r w:rsidR="004D6CFF" w:rsidRPr="003C69D9">
        <w:rPr>
          <w:lang w:val="en-AU"/>
        </w:rPr>
        <w:t>NDoH</w:t>
      </w:r>
      <w:proofErr w:type="spellEnd"/>
      <w:r w:rsidR="00996EA7" w:rsidRPr="003C69D9">
        <w:rPr>
          <w:lang w:val="en-AU"/>
        </w:rPr>
        <w:t xml:space="preserve"> or PHAs remains pertinent</w:t>
      </w:r>
      <w:r w:rsidRPr="003C69D9">
        <w:rPr>
          <w:lang w:val="en-AU"/>
        </w:rPr>
        <w:t xml:space="preserve">. </w:t>
      </w:r>
    </w:p>
    <w:p w14:paraId="6010DF48" w14:textId="1865D066" w:rsidR="00C0198E" w:rsidRPr="003C69D9" w:rsidRDefault="0066351E" w:rsidP="005F2989">
      <w:pPr>
        <w:pStyle w:val="BodytextHDMES"/>
        <w:rPr>
          <w:lang w:val="en-AU"/>
        </w:rPr>
      </w:pPr>
      <w:r w:rsidRPr="003C69D9">
        <w:rPr>
          <w:lang w:val="en-AU"/>
        </w:rPr>
        <w:t>The</w:t>
      </w:r>
      <w:r w:rsidR="00476FC8" w:rsidRPr="003C69D9">
        <w:rPr>
          <w:lang w:val="en-AU"/>
        </w:rPr>
        <w:t xml:space="preserve"> re-designed HSIP TA of 2012 was an appropriate and relevant mechanism to deliver direct financing to </w:t>
      </w:r>
      <w:r w:rsidR="00BE0FDC" w:rsidRPr="003C69D9">
        <w:rPr>
          <w:lang w:val="en-AU"/>
        </w:rPr>
        <w:t xml:space="preserve">the </w:t>
      </w:r>
      <w:proofErr w:type="spellStart"/>
      <w:r w:rsidR="00476FC8" w:rsidRPr="003C69D9">
        <w:rPr>
          <w:lang w:val="en-AU"/>
        </w:rPr>
        <w:t>GoPNG</w:t>
      </w:r>
      <w:proofErr w:type="spellEnd"/>
      <w:r w:rsidR="00476FC8" w:rsidRPr="003C69D9">
        <w:rPr>
          <w:lang w:val="en-AU"/>
        </w:rPr>
        <w:t xml:space="preserve"> health sector, </w:t>
      </w:r>
      <w:r w:rsidRPr="003C69D9">
        <w:rPr>
          <w:lang w:val="en-AU"/>
        </w:rPr>
        <w:t xml:space="preserve">and </w:t>
      </w:r>
      <w:r w:rsidR="00476FC8" w:rsidRPr="003C69D9">
        <w:rPr>
          <w:lang w:val="en-AU"/>
        </w:rPr>
        <w:t>t</w:t>
      </w:r>
      <w:r w:rsidR="00C0198E" w:rsidRPr="003C69D9">
        <w:rPr>
          <w:lang w:val="en-AU"/>
        </w:rPr>
        <w:t xml:space="preserve">he effectiveness </w:t>
      </w:r>
      <w:r w:rsidR="005A0C07" w:rsidRPr="003C69D9">
        <w:rPr>
          <w:lang w:val="en-AU"/>
        </w:rPr>
        <w:t xml:space="preserve">and efficiency </w:t>
      </w:r>
      <w:r w:rsidR="00C0198E" w:rsidRPr="003C69D9">
        <w:rPr>
          <w:lang w:val="en-AU"/>
        </w:rPr>
        <w:t>of</w:t>
      </w:r>
      <w:r w:rsidR="00996EA7" w:rsidRPr="003C69D9">
        <w:rPr>
          <w:lang w:val="en-AU"/>
        </w:rPr>
        <w:t xml:space="preserve"> </w:t>
      </w:r>
      <w:r w:rsidR="00C0198E" w:rsidRPr="003C69D9">
        <w:rPr>
          <w:lang w:val="en-AU"/>
        </w:rPr>
        <w:t>TA funding</w:t>
      </w:r>
      <w:r w:rsidR="005A0C07" w:rsidRPr="003C69D9">
        <w:rPr>
          <w:lang w:val="en-AU"/>
        </w:rPr>
        <w:t xml:space="preserve"> </w:t>
      </w:r>
      <w:r w:rsidR="00923E3D" w:rsidRPr="003C69D9">
        <w:rPr>
          <w:lang w:val="en-AU"/>
        </w:rPr>
        <w:t>persisted throughout most of the period, from 2013 up to 2020</w:t>
      </w:r>
      <w:r w:rsidR="005A0C07" w:rsidRPr="003C69D9">
        <w:rPr>
          <w:lang w:val="en-AU"/>
        </w:rPr>
        <w:t xml:space="preserve">. </w:t>
      </w:r>
      <w:r w:rsidR="00695671">
        <w:rPr>
          <w:lang w:val="en-AU"/>
        </w:rPr>
        <w:t>However, c</w:t>
      </w:r>
      <w:r w:rsidR="00C0198E" w:rsidRPr="003C69D9">
        <w:rPr>
          <w:lang w:val="en-AU"/>
        </w:rPr>
        <w:t>hallenges with the decentralisation process</w:t>
      </w:r>
      <w:r w:rsidR="000426F2" w:rsidRPr="003C69D9">
        <w:rPr>
          <w:lang w:val="en-AU"/>
        </w:rPr>
        <w:t xml:space="preserve"> and </w:t>
      </w:r>
      <w:r w:rsidR="00C0198E" w:rsidRPr="003C69D9">
        <w:rPr>
          <w:lang w:val="en-AU"/>
        </w:rPr>
        <w:t>PHAs</w:t>
      </w:r>
      <w:r w:rsidR="00476FC8" w:rsidRPr="003C69D9">
        <w:rPr>
          <w:lang w:val="en-AU"/>
        </w:rPr>
        <w:t>’</w:t>
      </w:r>
      <w:r w:rsidR="00C0198E" w:rsidRPr="003C69D9">
        <w:rPr>
          <w:lang w:val="en-AU"/>
        </w:rPr>
        <w:t xml:space="preserve"> </w:t>
      </w:r>
      <w:r w:rsidR="0022380D" w:rsidRPr="003C69D9">
        <w:rPr>
          <w:lang w:val="en-AU"/>
        </w:rPr>
        <w:t xml:space="preserve">lack of readiness </w:t>
      </w:r>
      <w:r w:rsidR="00C0198E" w:rsidRPr="003C69D9">
        <w:rPr>
          <w:lang w:val="en-AU"/>
        </w:rPr>
        <w:t xml:space="preserve">to meet most of </w:t>
      </w:r>
      <w:r w:rsidR="005A0C07" w:rsidRPr="003C69D9">
        <w:rPr>
          <w:lang w:val="en-AU"/>
        </w:rPr>
        <w:t xml:space="preserve">the </w:t>
      </w:r>
      <w:r w:rsidR="00C0198E" w:rsidRPr="003C69D9">
        <w:rPr>
          <w:lang w:val="en-AU"/>
        </w:rPr>
        <w:t>HSIP TA administration requirements</w:t>
      </w:r>
      <w:r w:rsidR="00476FC8" w:rsidRPr="003C69D9">
        <w:rPr>
          <w:lang w:val="en-AU"/>
        </w:rPr>
        <w:t xml:space="preserve"> </w:t>
      </w:r>
      <w:r w:rsidR="005A0C07" w:rsidRPr="003C69D9">
        <w:rPr>
          <w:lang w:val="en-AU"/>
        </w:rPr>
        <w:t>continued</w:t>
      </w:r>
      <w:r w:rsidR="00476FC8" w:rsidRPr="003C69D9">
        <w:rPr>
          <w:lang w:val="en-AU"/>
        </w:rPr>
        <w:t>.</w:t>
      </w:r>
      <w:r w:rsidR="00C0198E" w:rsidRPr="003C69D9">
        <w:rPr>
          <w:lang w:val="en-AU"/>
        </w:rPr>
        <w:t xml:space="preserve"> DFAT’s freezing of its funding in the </w:t>
      </w:r>
      <w:r w:rsidR="005A0C07" w:rsidRPr="003C69D9">
        <w:rPr>
          <w:lang w:val="en-AU"/>
        </w:rPr>
        <w:t>account</w:t>
      </w:r>
      <w:r w:rsidR="00C0198E" w:rsidRPr="003C69D9">
        <w:rPr>
          <w:lang w:val="en-AU"/>
        </w:rPr>
        <w:t xml:space="preserve"> due to the </w:t>
      </w:r>
      <w:r w:rsidR="0008141B" w:rsidRPr="003C69D9">
        <w:rPr>
          <w:lang w:val="en-AU"/>
        </w:rPr>
        <w:t xml:space="preserve">delayed </w:t>
      </w:r>
      <w:r w:rsidR="00974193" w:rsidRPr="003C69D9">
        <w:rPr>
          <w:lang w:val="en-AU"/>
        </w:rPr>
        <w:t xml:space="preserve">2014 </w:t>
      </w:r>
      <w:r w:rsidR="00E24E85" w:rsidRPr="003C69D9">
        <w:rPr>
          <w:lang w:val="en-AU"/>
        </w:rPr>
        <w:t xml:space="preserve">and 2015 </w:t>
      </w:r>
      <w:r w:rsidR="00C0198E" w:rsidRPr="003C69D9">
        <w:rPr>
          <w:lang w:val="en-AU"/>
        </w:rPr>
        <w:t>audit</w:t>
      </w:r>
      <w:r w:rsidR="00E24E85" w:rsidRPr="003C69D9">
        <w:rPr>
          <w:lang w:val="en-AU"/>
        </w:rPr>
        <w:t>s</w:t>
      </w:r>
      <w:r w:rsidR="00C0198E" w:rsidRPr="003C69D9">
        <w:rPr>
          <w:lang w:val="en-AU"/>
        </w:rPr>
        <w:t xml:space="preserve"> led to a loss of confidence </w:t>
      </w:r>
      <w:r w:rsidR="005A0C07" w:rsidRPr="003C69D9">
        <w:rPr>
          <w:lang w:val="en-AU"/>
        </w:rPr>
        <w:t xml:space="preserve">in </w:t>
      </w:r>
      <w:r w:rsidR="00923E3D" w:rsidRPr="003C69D9">
        <w:rPr>
          <w:lang w:val="en-AU"/>
        </w:rPr>
        <w:t xml:space="preserve">the </w:t>
      </w:r>
      <w:r w:rsidR="005A0C07" w:rsidRPr="003C69D9">
        <w:rPr>
          <w:lang w:val="en-AU"/>
        </w:rPr>
        <w:t xml:space="preserve">HSIP TA </w:t>
      </w:r>
      <w:r w:rsidR="00C0198E" w:rsidRPr="003C69D9">
        <w:rPr>
          <w:lang w:val="en-AU"/>
        </w:rPr>
        <w:t>and</w:t>
      </w:r>
      <w:r w:rsidR="005A0C07" w:rsidRPr="003C69D9">
        <w:rPr>
          <w:lang w:val="en-AU"/>
        </w:rPr>
        <w:t xml:space="preserve"> a slowing of expenditure rates. Even </w:t>
      </w:r>
      <w:r w:rsidR="00A82ECE" w:rsidRPr="003C69D9">
        <w:rPr>
          <w:lang w:val="en-AU"/>
        </w:rPr>
        <w:t xml:space="preserve">after </w:t>
      </w:r>
      <w:r w:rsidR="00C0198E" w:rsidRPr="003C69D9">
        <w:rPr>
          <w:lang w:val="en-AU"/>
        </w:rPr>
        <w:t xml:space="preserve">the freeze was </w:t>
      </w:r>
      <w:r w:rsidR="00C0198E" w:rsidRPr="003C69D9">
        <w:rPr>
          <w:lang w:val="en-AU"/>
        </w:rPr>
        <w:lastRenderedPageBreak/>
        <w:t>lifted</w:t>
      </w:r>
      <w:r w:rsidR="005A0C07" w:rsidRPr="003C69D9">
        <w:rPr>
          <w:lang w:val="en-AU"/>
        </w:rPr>
        <w:t xml:space="preserve">, the expenditure rates did not </w:t>
      </w:r>
      <w:r w:rsidR="00FF53BB" w:rsidRPr="003C69D9">
        <w:rPr>
          <w:lang w:val="en-AU"/>
        </w:rPr>
        <w:t>improve</w:t>
      </w:r>
      <w:r w:rsidR="00C0198E" w:rsidRPr="003C69D9">
        <w:rPr>
          <w:lang w:val="en-AU"/>
        </w:rPr>
        <w:t>. The administrative burden of sequential tranches of funding</w:t>
      </w:r>
      <w:r w:rsidR="00DB0026" w:rsidRPr="003C69D9">
        <w:rPr>
          <w:lang w:val="en-AU"/>
        </w:rPr>
        <w:t xml:space="preserve"> </w:t>
      </w:r>
      <w:r w:rsidR="00A82ECE" w:rsidRPr="003C69D9">
        <w:rPr>
          <w:lang w:val="en-AU"/>
        </w:rPr>
        <w:t>that required</w:t>
      </w:r>
      <w:r w:rsidR="00C0198E" w:rsidRPr="003C69D9">
        <w:rPr>
          <w:lang w:val="en-AU"/>
        </w:rPr>
        <w:t xml:space="preserve"> PHAs </w:t>
      </w:r>
      <w:r w:rsidR="00DB0026" w:rsidRPr="003C69D9">
        <w:rPr>
          <w:lang w:val="en-AU"/>
        </w:rPr>
        <w:t xml:space="preserve">to coordinate and collate multiple and repeated administration </w:t>
      </w:r>
      <w:r w:rsidR="005A0C07" w:rsidRPr="003C69D9">
        <w:rPr>
          <w:lang w:val="en-AU"/>
        </w:rPr>
        <w:t xml:space="preserve">also </w:t>
      </w:r>
      <w:r w:rsidR="00C0198E" w:rsidRPr="003C69D9">
        <w:rPr>
          <w:lang w:val="en-AU"/>
        </w:rPr>
        <w:t xml:space="preserve">compromised the efficiency of disbursements under the TA, </w:t>
      </w:r>
      <w:r w:rsidR="005A0C07" w:rsidRPr="003C69D9">
        <w:rPr>
          <w:lang w:val="en-AU"/>
        </w:rPr>
        <w:t xml:space="preserve">and thus also </w:t>
      </w:r>
      <w:r w:rsidR="00C0198E" w:rsidRPr="003C69D9">
        <w:rPr>
          <w:lang w:val="en-AU"/>
        </w:rPr>
        <w:t>affected effectiveness</w:t>
      </w:r>
      <w:r w:rsidR="005A0C07" w:rsidRPr="003C69D9">
        <w:rPr>
          <w:lang w:val="en-AU"/>
        </w:rPr>
        <w:t xml:space="preserve">. </w:t>
      </w:r>
    </w:p>
    <w:p w14:paraId="0252B037" w14:textId="31228D47" w:rsidR="00C0198E" w:rsidRPr="003C69D9" w:rsidRDefault="00C0198E" w:rsidP="005F2989">
      <w:pPr>
        <w:pStyle w:val="BodytextHDMES"/>
        <w:rPr>
          <w:lang w:val="en-AU"/>
        </w:rPr>
      </w:pPr>
      <w:r w:rsidRPr="003C69D9">
        <w:rPr>
          <w:lang w:val="en-AU"/>
        </w:rPr>
        <w:t>The funding channelled in response to COVID-19 was much more efficient and effective</w:t>
      </w:r>
      <w:r w:rsidR="00E24E85" w:rsidRPr="003C69D9">
        <w:rPr>
          <w:lang w:val="en-AU"/>
        </w:rPr>
        <w:t>,</w:t>
      </w:r>
      <w:r w:rsidRPr="003C69D9">
        <w:rPr>
          <w:lang w:val="en-AU"/>
        </w:rPr>
        <w:t xml:space="preserve"> as it was more aligned with the intention of a pooled fund as outlined in the 2012 </w:t>
      </w:r>
      <w:r w:rsidR="00695671">
        <w:rPr>
          <w:lang w:val="en-AU"/>
        </w:rPr>
        <w:t>HSIP TA R</w:t>
      </w:r>
      <w:r w:rsidRPr="003C69D9">
        <w:rPr>
          <w:lang w:val="en-AU"/>
        </w:rPr>
        <w:t xml:space="preserve">e-design document. During this period, donor coordination was strong, administrative requirements were streamlined, and there was a single process to apply for all COVID-19 funds. Furthermore, additional guidance was provided to PHAs </w:t>
      </w:r>
      <w:r w:rsidR="005A0C07" w:rsidRPr="003C69D9">
        <w:rPr>
          <w:lang w:val="en-AU"/>
        </w:rPr>
        <w:t>about</w:t>
      </w:r>
      <w:r w:rsidRPr="003C69D9">
        <w:rPr>
          <w:lang w:val="en-AU"/>
        </w:rPr>
        <w:t xml:space="preserve"> how to access and manage this funding.</w:t>
      </w:r>
    </w:p>
    <w:p w14:paraId="6AEEFF59" w14:textId="3ED7931E" w:rsidR="00C0198E" w:rsidRPr="003C69D9" w:rsidRDefault="00C0198E" w:rsidP="005F2989">
      <w:pPr>
        <w:pStyle w:val="BodytextHDMES"/>
        <w:rPr>
          <w:lang w:val="en-AU"/>
        </w:rPr>
      </w:pPr>
      <w:r w:rsidRPr="003C69D9">
        <w:rPr>
          <w:lang w:val="en-AU"/>
        </w:rPr>
        <w:t xml:space="preserve">DFAT support for HSIP TA management and administration, including support directly to the </w:t>
      </w:r>
      <w:r w:rsidR="00DB70D5" w:rsidRPr="003C69D9">
        <w:rPr>
          <w:lang w:val="en-AU"/>
        </w:rPr>
        <w:t>p</w:t>
      </w:r>
      <w:r w:rsidRPr="003C69D9">
        <w:rPr>
          <w:lang w:val="en-AU"/>
        </w:rPr>
        <w:t>rovinces to comply with HSIP TA administration requirements</w:t>
      </w:r>
      <w:r w:rsidR="00DB70D5" w:rsidRPr="003C69D9">
        <w:rPr>
          <w:lang w:val="en-AU"/>
        </w:rPr>
        <w:t>, has been essential to the TA’s success</w:t>
      </w:r>
      <w:r w:rsidRPr="003C69D9">
        <w:rPr>
          <w:lang w:val="en-AU"/>
        </w:rPr>
        <w:t>. The future sustainability of the HSIP TA is likely to be significantly compromised without a</w:t>
      </w:r>
      <w:r w:rsidR="001C1B79" w:rsidRPr="003C69D9">
        <w:rPr>
          <w:lang w:val="en-AU"/>
        </w:rPr>
        <w:t xml:space="preserve">n </w:t>
      </w:r>
      <w:proofErr w:type="spellStart"/>
      <w:r w:rsidR="00AB022E" w:rsidRPr="003C69D9">
        <w:rPr>
          <w:lang w:val="en-AU"/>
        </w:rPr>
        <w:t>NDoH</w:t>
      </w:r>
      <w:proofErr w:type="spellEnd"/>
      <w:r w:rsidRPr="003C69D9">
        <w:rPr>
          <w:lang w:val="en-AU"/>
        </w:rPr>
        <w:t xml:space="preserve"> sustainab</w:t>
      </w:r>
      <w:r w:rsidR="00DB70D5" w:rsidRPr="003C69D9">
        <w:rPr>
          <w:lang w:val="en-AU"/>
        </w:rPr>
        <w:t>ility</w:t>
      </w:r>
      <w:r w:rsidRPr="003C69D9">
        <w:rPr>
          <w:lang w:val="en-AU"/>
        </w:rPr>
        <w:t xml:space="preserve"> plan for the future of </w:t>
      </w:r>
      <w:r w:rsidR="00974193" w:rsidRPr="003C69D9">
        <w:rPr>
          <w:lang w:val="en-AU"/>
        </w:rPr>
        <w:t>these HSIP TA team positions</w:t>
      </w:r>
      <w:r w:rsidR="007818ED" w:rsidRPr="003C69D9">
        <w:rPr>
          <w:lang w:val="en-AU"/>
        </w:rPr>
        <w:t xml:space="preserve">. Given </w:t>
      </w:r>
      <w:r w:rsidRPr="003C69D9">
        <w:rPr>
          <w:lang w:val="en-AU"/>
        </w:rPr>
        <w:t xml:space="preserve">DFAT’s </w:t>
      </w:r>
      <w:r w:rsidR="007818ED" w:rsidRPr="005F2989">
        <w:rPr>
          <w:lang w:val="en-AU"/>
        </w:rPr>
        <w:t xml:space="preserve">continued </w:t>
      </w:r>
      <w:r w:rsidRPr="003C69D9">
        <w:rPr>
          <w:lang w:val="en-AU"/>
        </w:rPr>
        <w:t xml:space="preserve">commitment to the </w:t>
      </w:r>
      <w:proofErr w:type="spellStart"/>
      <w:r w:rsidR="007818ED" w:rsidRPr="005F2989">
        <w:rPr>
          <w:lang w:val="en-AU"/>
        </w:rPr>
        <w:t>GoPNG</w:t>
      </w:r>
      <w:proofErr w:type="spellEnd"/>
      <w:r w:rsidR="007818ED" w:rsidRPr="005F2989">
        <w:rPr>
          <w:lang w:val="en-AU"/>
        </w:rPr>
        <w:t xml:space="preserve"> health sector and the </w:t>
      </w:r>
      <w:r w:rsidRPr="003C69D9">
        <w:rPr>
          <w:lang w:val="en-AU"/>
        </w:rPr>
        <w:t>TA</w:t>
      </w:r>
      <w:r w:rsidR="00B95E99" w:rsidRPr="005F2989">
        <w:rPr>
          <w:lang w:val="en-AU"/>
        </w:rPr>
        <w:t xml:space="preserve">, in combination </w:t>
      </w:r>
      <w:r w:rsidR="007818ED" w:rsidRPr="005F2989">
        <w:rPr>
          <w:lang w:val="en-AU"/>
        </w:rPr>
        <w:t xml:space="preserve">with the current DFA </w:t>
      </w:r>
      <w:r w:rsidR="00AB546E" w:rsidRPr="005F2989">
        <w:rPr>
          <w:lang w:val="en-AU"/>
        </w:rPr>
        <w:t>end</w:t>
      </w:r>
      <w:r w:rsidR="007818ED" w:rsidRPr="005F2989">
        <w:rPr>
          <w:lang w:val="en-AU"/>
        </w:rPr>
        <w:t>ing</w:t>
      </w:r>
      <w:r w:rsidR="00AB546E" w:rsidRPr="005F2989">
        <w:rPr>
          <w:lang w:val="en-AU"/>
        </w:rPr>
        <w:t xml:space="preserve"> in </w:t>
      </w:r>
      <w:r w:rsidR="007818ED" w:rsidRPr="005F2989">
        <w:rPr>
          <w:lang w:val="en-AU"/>
        </w:rPr>
        <w:t xml:space="preserve">October </w:t>
      </w:r>
      <w:r w:rsidR="00AB546E" w:rsidRPr="005F2989">
        <w:rPr>
          <w:lang w:val="en-AU"/>
        </w:rPr>
        <w:t>2023</w:t>
      </w:r>
      <w:r w:rsidR="007818ED" w:rsidRPr="005F2989">
        <w:rPr>
          <w:lang w:val="en-AU"/>
        </w:rPr>
        <w:t xml:space="preserve">, </w:t>
      </w:r>
      <w:proofErr w:type="spellStart"/>
      <w:r w:rsidR="007818ED" w:rsidRPr="005F2989">
        <w:rPr>
          <w:lang w:val="en-AU"/>
        </w:rPr>
        <w:t>GoPNG</w:t>
      </w:r>
      <w:proofErr w:type="spellEnd"/>
      <w:r w:rsidR="007818ED" w:rsidRPr="005F2989">
        <w:rPr>
          <w:lang w:val="en-AU"/>
        </w:rPr>
        <w:t xml:space="preserve"> </w:t>
      </w:r>
      <w:r w:rsidR="00215EDA" w:rsidRPr="005F2989">
        <w:rPr>
          <w:lang w:val="en-AU"/>
        </w:rPr>
        <w:t xml:space="preserve">and DFAT will need </w:t>
      </w:r>
      <w:r w:rsidR="007818ED" w:rsidRPr="005F2989">
        <w:rPr>
          <w:lang w:val="en-AU"/>
        </w:rPr>
        <w:t xml:space="preserve">to </w:t>
      </w:r>
      <w:r w:rsidR="00B95E99" w:rsidRPr="005F2989">
        <w:rPr>
          <w:lang w:val="en-AU"/>
        </w:rPr>
        <w:t xml:space="preserve">collaborate on how the Australian Government </w:t>
      </w:r>
      <w:r w:rsidR="007818ED" w:rsidRPr="005F2989">
        <w:rPr>
          <w:lang w:val="en-AU"/>
        </w:rPr>
        <w:t xml:space="preserve">can best support the </w:t>
      </w:r>
      <w:proofErr w:type="spellStart"/>
      <w:r w:rsidR="00AB022E" w:rsidRPr="003C69D9">
        <w:rPr>
          <w:lang w:val="en-AU"/>
        </w:rPr>
        <w:t>NDoH</w:t>
      </w:r>
      <w:proofErr w:type="spellEnd"/>
      <w:r w:rsidR="007818ED" w:rsidRPr="005F2989">
        <w:rPr>
          <w:lang w:val="en-AU"/>
        </w:rPr>
        <w:t xml:space="preserve"> through </w:t>
      </w:r>
      <w:r w:rsidR="00B95E99" w:rsidRPr="005F2989">
        <w:rPr>
          <w:lang w:val="en-AU"/>
        </w:rPr>
        <w:t xml:space="preserve">either </w:t>
      </w:r>
      <w:r w:rsidR="007818ED" w:rsidRPr="005F2989">
        <w:rPr>
          <w:lang w:val="en-AU"/>
        </w:rPr>
        <w:t xml:space="preserve">a </w:t>
      </w:r>
      <w:proofErr w:type="spellStart"/>
      <w:r w:rsidR="007818ED" w:rsidRPr="005F2989">
        <w:rPr>
          <w:lang w:val="en-AU"/>
        </w:rPr>
        <w:t>SWAp</w:t>
      </w:r>
      <w:proofErr w:type="spellEnd"/>
      <w:r w:rsidR="007818ED" w:rsidRPr="005F2989">
        <w:rPr>
          <w:lang w:val="en-AU"/>
        </w:rPr>
        <w:t xml:space="preserve">, </w:t>
      </w:r>
      <w:r w:rsidR="00923E3D" w:rsidRPr="005F2989">
        <w:rPr>
          <w:lang w:val="en-AU"/>
        </w:rPr>
        <w:t xml:space="preserve">pooled funding, and </w:t>
      </w:r>
      <w:r w:rsidR="007818ED" w:rsidRPr="005F2989">
        <w:rPr>
          <w:lang w:val="en-AU"/>
        </w:rPr>
        <w:t>direct sector or budget</w:t>
      </w:r>
      <w:r w:rsidR="00923E3D" w:rsidRPr="005F2989">
        <w:rPr>
          <w:lang w:val="en-AU"/>
        </w:rPr>
        <w:t xml:space="preserve"> </w:t>
      </w:r>
      <w:r w:rsidR="007818ED" w:rsidRPr="005F2989">
        <w:rPr>
          <w:lang w:val="en-AU"/>
        </w:rPr>
        <w:t>support</w:t>
      </w:r>
      <w:r w:rsidR="00AB546E" w:rsidRPr="005F2989">
        <w:rPr>
          <w:lang w:val="en-AU"/>
        </w:rPr>
        <w:t>.</w:t>
      </w:r>
    </w:p>
    <w:p w14:paraId="5999A72A" w14:textId="0D4F97F2" w:rsidR="127318FC" w:rsidRPr="003C69D9" w:rsidRDefault="127318FC" w:rsidP="00DF6724">
      <w:pPr>
        <w:pStyle w:val="BodytextboldbluevariantHDMES"/>
      </w:pPr>
      <w:r w:rsidRPr="003C69D9">
        <w:t>Recommendations</w:t>
      </w:r>
    </w:p>
    <w:p w14:paraId="3193F129" w14:textId="3DE675A6" w:rsidR="00136B27" w:rsidRPr="003C69D9" w:rsidRDefault="00136B27" w:rsidP="00DF6724">
      <w:pPr>
        <w:pStyle w:val="BodytextboldHDMES"/>
        <w:rPr>
          <w:lang w:val="en-AU"/>
        </w:rPr>
      </w:pPr>
      <w:r w:rsidRPr="003C69D9">
        <w:rPr>
          <w:lang w:val="en-AU"/>
        </w:rPr>
        <w:t>Recommendation 1: DFAT</w:t>
      </w:r>
      <w:r w:rsidR="005B7B4C" w:rsidRPr="003C69D9">
        <w:rPr>
          <w:lang w:val="en-AU"/>
        </w:rPr>
        <w:t xml:space="preserve"> should</w:t>
      </w:r>
      <w:r w:rsidRPr="003C69D9">
        <w:rPr>
          <w:lang w:val="en-AU"/>
        </w:rPr>
        <w:t xml:space="preserve"> continue to support </w:t>
      </w:r>
      <w:r w:rsidR="00215EDA" w:rsidRPr="003C69D9">
        <w:rPr>
          <w:lang w:val="en-AU"/>
        </w:rPr>
        <w:t xml:space="preserve">the Health Sector Improvement Program </w:t>
      </w:r>
      <w:r w:rsidRPr="003C69D9">
        <w:rPr>
          <w:lang w:val="en-AU"/>
        </w:rPr>
        <w:t xml:space="preserve">as </w:t>
      </w:r>
      <w:r w:rsidR="00215EDA" w:rsidRPr="003C69D9">
        <w:rPr>
          <w:lang w:val="en-AU"/>
        </w:rPr>
        <w:t>a sector-wide approach for the National Department of Health in Papua New Guinea</w:t>
      </w:r>
      <w:r w:rsidR="008500EF" w:rsidRPr="003C69D9">
        <w:rPr>
          <w:lang w:val="en-AU"/>
        </w:rPr>
        <w:t>.</w:t>
      </w:r>
      <w:r w:rsidRPr="003C69D9">
        <w:rPr>
          <w:lang w:val="en-AU"/>
        </w:rPr>
        <w:t xml:space="preserve"> </w:t>
      </w:r>
    </w:p>
    <w:p w14:paraId="13977675" w14:textId="21E9ADD3" w:rsidR="00136B27" w:rsidRPr="003C69D9" w:rsidRDefault="00136B27" w:rsidP="005F2989">
      <w:pPr>
        <w:pStyle w:val="BodytextHDMES"/>
        <w:rPr>
          <w:lang w:val="en-AU"/>
        </w:rPr>
      </w:pPr>
      <w:r w:rsidRPr="003C69D9">
        <w:rPr>
          <w:lang w:val="en-AU"/>
        </w:rPr>
        <w:t xml:space="preserve">Through </w:t>
      </w:r>
      <w:r w:rsidR="00BC3A53" w:rsidRPr="003C69D9">
        <w:rPr>
          <w:lang w:val="en-AU"/>
        </w:rPr>
        <w:t xml:space="preserve">the </w:t>
      </w:r>
      <w:r w:rsidR="00DB70D5" w:rsidRPr="003C69D9">
        <w:rPr>
          <w:lang w:val="en-AU"/>
        </w:rPr>
        <w:t xml:space="preserve">Health Sector </w:t>
      </w:r>
      <w:r w:rsidR="00BC3A53" w:rsidRPr="003C69D9">
        <w:rPr>
          <w:lang w:val="en-AU"/>
        </w:rPr>
        <w:t>Aid Coordination Committee</w:t>
      </w:r>
      <w:r w:rsidRPr="003C69D9">
        <w:rPr>
          <w:lang w:val="en-AU"/>
        </w:rPr>
        <w:t xml:space="preserve"> and the </w:t>
      </w:r>
      <w:r w:rsidR="00DB70D5" w:rsidRPr="003C69D9">
        <w:rPr>
          <w:lang w:val="en-AU"/>
        </w:rPr>
        <w:t xml:space="preserve">Health Sector </w:t>
      </w:r>
      <w:r w:rsidR="00BC3A53" w:rsidRPr="003C69D9">
        <w:rPr>
          <w:lang w:val="en-AU"/>
        </w:rPr>
        <w:t>Partnership Committee</w:t>
      </w:r>
      <w:r w:rsidRPr="003C69D9">
        <w:rPr>
          <w:lang w:val="en-AU"/>
        </w:rPr>
        <w:t xml:space="preserve">, DFAT </w:t>
      </w:r>
      <w:r w:rsidR="00DB70D5" w:rsidRPr="003C69D9">
        <w:rPr>
          <w:lang w:val="en-AU"/>
        </w:rPr>
        <w:t xml:space="preserve">should </w:t>
      </w:r>
      <w:r w:rsidRPr="003C69D9">
        <w:rPr>
          <w:lang w:val="en-AU"/>
        </w:rPr>
        <w:t xml:space="preserve">advocate for and support the </w:t>
      </w:r>
      <w:proofErr w:type="spellStart"/>
      <w:r w:rsidRPr="003C69D9">
        <w:rPr>
          <w:lang w:val="en-AU"/>
        </w:rPr>
        <w:t>SWAp</w:t>
      </w:r>
      <w:proofErr w:type="spellEnd"/>
      <w:r w:rsidRPr="003C69D9">
        <w:rPr>
          <w:lang w:val="en-AU"/>
        </w:rPr>
        <w:t xml:space="preserve"> mechanism, and encourage other health sector donors to engage with the </w:t>
      </w:r>
      <w:proofErr w:type="spellStart"/>
      <w:r w:rsidR="00AB022E" w:rsidRPr="003C69D9">
        <w:rPr>
          <w:lang w:val="en-AU"/>
        </w:rPr>
        <w:t>NDoH</w:t>
      </w:r>
      <w:proofErr w:type="spellEnd"/>
      <w:r w:rsidRPr="003C69D9">
        <w:rPr>
          <w:lang w:val="en-AU"/>
        </w:rPr>
        <w:t xml:space="preserve"> in the </w:t>
      </w:r>
      <w:proofErr w:type="spellStart"/>
      <w:r w:rsidRPr="003C69D9">
        <w:rPr>
          <w:lang w:val="en-AU"/>
        </w:rPr>
        <w:t>SWAp</w:t>
      </w:r>
      <w:proofErr w:type="spellEnd"/>
      <w:r w:rsidRPr="003C69D9">
        <w:rPr>
          <w:lang w:val="en-AU"/>
        </w:rPr>
        <w:t xml:space="preserve"> and use it as a mechanism for donor contributions, coordination and engagement on health sector priorities. </w:t>
      </w:r>
    </w:p>
    <w:p w14:paraId="34A821B3" w14:textId="3B7737F9" w:rsidR="00136B27" w:rsidRPr="003C69D9" w:rsidRDefault="00136B27" w:rsidP="00DF6724">
      <w:pPr>
        <w:pStyle w:val="BodytextboldHDMES"/>
        <w:rPr>
          <w:lang w:val="en-AU"/>
        </w:rPr>
      </w:pPr>
      <w:r w:rsidRPr="003C69D9">
        <w:rPr>
          <w:lang w:val="en-AU"/>
        </w:rPr>
        <w:t xml:space="preserve">Recommendation 2: DFAT </w:t>
      </w:r>
      <w:r w:rsidR="00DB70D5" w:rsidRPr="003C69D9">
        <w:rPr>
          <w:lang w:val="en-AU"/>
        </w:rPr>
        <w:t xml:space="preserve">should </w:t>
      </w:r>
      <w:r w:rsidRPr="003C69D9">
        <w:rPr>
          <w:lang w:val="en-AU"/>
        </w:rPr>
        <w:t xml:space="preserve">continue to deliver direct funding through the </w:t>
      </w:r>
      <w:r w:rsidR="00DB70D5" w:rsidRPr="003C69D9">
        <w:rPr>
          <w:lang w:val="en-AU"/>
        </w:rPr>
        <w:t>p</w:t>
      </w:r>
      <w:r w:rsidRPr="003C69D9">
        <w:rPr>
          <w:lang w:val="en-AU"/>
        </w:rPr>
        <w:t xml:space="preserve">ooled </w:t>
      </w:r>
      <w:r w:rsidR="00DB70D5" w:rsidRPr="003C69D9">
        <w:rPr>
          <w:lang w:val="en-AU"/>
        </w:rPr>
        <w:t>f</w:t>
      </w:r>
      <w:r w:rsidRPr="003C69D9">
        <w:rPr>
          <w:lang w:val="en-AU"/>
        </w:rPr>
        <w:t>und</w:t>
      </w:r>
      <w:r w:rsidR="007A0C1F" w:rsidRPr="003C69D9">
        <w:rPr>
          <w:lang w:val="en-AU"/>
        </w:rPr>
        <w:t xml:space="preserve"> of the HSIP Trust Account</w:t>
      </w:r>
      <w:r w:rsidR="00104D76" w:rsidRPr="003C69D9">
        <w:rPr>
          <w:lang w:val="en-AU"/>
        </w:rPr>
        <w:t>.</w:t>
      </w:r>
      <w:r w:rsidRPr="003C69D9">
        <w:rPr>
          <w:lang w:val="en-AU"/>
        </w:rPr>
        <w:t xml:space="preserve"> </w:t>
      </w:r>
    </w:p>
    <w:p w14:paraId="31219689" w14:textId="67AB303C" w:rsidR="00136B27" w:rsidRPr="003C69D9" w:rsidRDefault="00136B27" w:rsidP="005F2989">
      <w:pPr>
        <w:pStyle w:val="BodytextbulletleadHDMES"/>
        <w:rPr>
          <w:lang w:val="en-AU"/>
        </w:rPr>
      </w:pPr>
      <w:r w:rsidRPr="003C69D9">
        <w:rPr>
          <w:lang w:val="en-AU"/>
        </w:rPr>
        <w:t>To maximise the effectiveness and efficiency of this approach, DFAT should commence a design process to inform the next D</w:t>
      </w:r>
      <w:r w:rsidR="007A0C1F" w:rsidRPr="003C69D9">
        <w:rPr>
          <w:lang w:val="en-AU"/>
        </w:rPr>
        <w:t xml:space="preserve">irect </w:t>
      </w:r>
      <w:r w:rsidRPr="003C69D9">
        <w:rPr>
          <w:lang w:val="en-AU"/>
        </w:rPr>
        <w:t>F</w:t>
      </w:r>
      <w:r w:rsidR="007A0C1F" w:rsidRPr="003C69D9">
        <w:rPr>
          <w:lang w:val="en-AU"/>
        </w:rPr>
        <w:t xml:space="preserve">unding </w:t>
      </w:r>
      <w:r w:rsidRPr="003C69D9">
        <w:rPr>
          <w:lang w:val="en-AU"/>
        </w:rPr>
        <w:t>A</w:t>
      </w:r>
      <w:r w:rsidR="007A0C1F" w:rsidRPr="003C69D9">
        <w:rPr>
          <w:lang w:val="en-AU"/>
        </w:rPr>
        <w:t>greement</w:t>
      </w:r>
      <w:r w:rsidR="005923C5" w:rsidRPr="003C69D9">
        <w:rPr>
          <w:lang w:val="en-AU"/>
        </w:rPr>
        <w:t>,</w:t>
      </w:r>
      <w:r w:rsidRPr="003C69D9">
        <w:rPr>
          <w:lang w:val="en-AU"/>
        </w:rPr>
        <w:t xml:space="preserve"> </w:t>
      </w:r>
      <w:r w:rsidR="005923C5" w:rsidRPr="003C69D9">
        <w:rPr>
          <w:lang w:val="en-AU"/>
        </w:rPr>
        <w:t xml:space="preserve">which </w:t>
      </w:r>
      <w:r w:rsidRPr="003C69D9">
        <w:rPr>
          <w:lang w:val="en-AU"/>
        </w:rPr>
        <w:t>include</w:t>
      </w:r>
      <w:r w:rsidR="005923C5" w:rsidRPr="003C69D9">
        <w:rPr>
          <w:lang w:val="en-AU"/>
        </w:rPr>
        <w:t>s</w:t>
      </w:r>
      <w:r w:rsidRPr="003C69D9">
        <w:rPr>
          <w:lang w:val="en-AU"/>
        </w:rPr>
        <w:t xml:space="preserve"> the following: </w:t>
      </w:r>
    </w:p>
    <w:p w14:paraId="7098DCAF" w14:textId="499A5595" w:rsidR="00136B27" w:rsidRPr="005F2989" w:rsidRDefault="00136B27" w:rsidP="005F2989">
      <w:pPr>
        <w:pStyle w:val="Bulletlist1HDMES"/>
      </w:pPr>
      <w:r w:rsidRPr="005F2989">
        <w:t>Encourage other donors to channel their funding through the HSIP TA</w:t>
      </w:r>
      <w:r w:rsidR="005923C5" w:rsidRPr="005F2989">
        <w:t>,</w:t>
      </w:r>
      <w:r w:rsidRPr="005F2989">
        <w:t xml:space="preserve"> so </w:t>
      </w:r>
      <w:r w:rsidR="007A0C1F" w:rsidRPr="005F2989">
        <w:t xml:space="preserve">it </w:t>
      </w:r>
      <w:r w:rsidRPr="005F2989">
        <w:t>operates more effectively as an overall donor mechanism</w:t>
      </w:r>
      <w:r w:rsidR="0066351E" w:rsidRPr="005F2989">
        <w:t>.</w:t>
      </w:r>
    </w:p>
    <w:p w14:paraId="33571A63" w14:textId="40D213B0" w:rsidR="00136B27" w:rsidRPr="005F2989" w:rsidRDefault="00136B27" w:rsidP="005F2989">
      <w:pPr>
        <w:pStyle w:val="Bulletlist1HDMES"/>
      </w:pPr>
      <w:r w:rsidRPr="005F2989">
        <w:t>Collaborate with other donors to ensure the identified system improvements to the HSIP TA are implemented and regularly reviewed</w:t>
      </w:r>
      <w:r w:rsidR="0066351E" w:rsidRPr="005F2989">
        <w:t>.</w:t>
      </w:r>
    </w:p>
    <w:p w14:paraId="2F9C28B3" w14:textId="7C290337" w:rsidR="00136B27" w:rsidRPr="005F2989" w:rsidRDefault="00136B27" w:rsidP="005F2989">
      <w:pPr>
        <w:pStyle w:val="Bulletlist1HDMES"/>
      </w:pPr>
      <w:r w:rsidRPr="005F2989">
        <w:t xml:space="preserve">Update the </w:t>
      </w:r>
      <w:r w:rsidR="00974193" w:rsidRPr="005F2989">
        <w:t xml:space="preserve">HSIP TA Manual </w:t>
      </w:r>
      <w:r w:rsidR="00B0600E" w:rsidRPr="005F2989">
        <w:t>of Procedures</w:t>
      </w:r>
      <w:r w:rsidRPr="005F2989">
        <w:t xml:space="preserve"> to align it with any changes in </w:t>
      </w:r>
      <w:proofErr w:type="spellStart"/>
      <w:r w:rsidRPr="005F2989">
        <w:t>GoPNG</w:t>
      </w:r>
      <w:proofErr w:type="spellEnd"/>
      <w:r w:rsidRPr="005F2989">
        <w:t xml:space="preserve"> financial system practices. For greater efficiency, aim for </w:t>
      </w:r>
      <w:r w:rsidR="005923C5" w:rsidRPr="005F2989">
        <w:t>PFM</w:t>
      </w:r>
      <w:r w:rsidR="0066351E" w:rsidRPr="005F2989">
        <w:t xml:space="preserve"> </w:t>
      </w:r>
      <w:r w:rsidRPr="005F2989">
        <w:t xml:space="preserve">processes and steps </w:t>
      </w:r>
      <w:r w:rsidR="0066351E" w:rsidRPr="005F2989">
        <w:t xml:space="preserve">that </w:t>
      </w:r>
      <w:r w:rsidRPr="005F2989">
        <w:t>are simplified to facilitate the disbursement of HSIP TA funding</w:t>
      </w:r>
      <w:r w:rsidR="005923C5" w:rsidRPr="005F2989">
        <w:t>,</w:t>
      </w:r>
      <w:r w:rsidRPr="005F2989">
        <w:t xml:space="preserve"> while balancing fiduciary risk</w:t>
      </w:r>
      <w:r w:rsidR="0066351E" w:rsidRPr="005F2989">
        <w:t>.</w:t>
      </w:r>
    </w:p>
    <w:p w14:paraId="14D2219D" w14:textId="4C6D4F7D" w:rsidR="00136B27" w:rsidRPr="005F2989" w:rsidRDefault="00136B27" w:rsidP="005F2989">
      <w:pPr>
        <w:pStyle w:val="Bulletlist1HDMES"/>
      </w:pPr>
      <w:r w:rsidRPr="005F2989">
        <w:t xml:space="preserve">Seek to provide greater predictability of funding to </w:t>
      </w:r>
      <w:proofErr w:type="spellStart"/>
      <w:r w:rsidRPr="005F2989">
        <w:t>GoPNG</w:t>
      </w:r>
      <w:proofErr w:type="spellEnd"/>
      <w:r w:rsidRPr="005F2989">
        <w:t xml:space="preserve"> through forward estimates in coordination with other donors</w:t>
      </w:r>
      <w:r w:rsidR="0066351E" w:rsidRPr="005F2989">
        <w:t>.</w:t>
      </w:r>
    </w:p>
    <w:p w14:paraId="5C603B8E" w14:textId="33C9233B" w:rsidR="00136B27" w:rsidRPr="005F2989" w:rsidRDefault="00136B27" w:rsidP="005F2989">
      <w:pPr>
        <w:pStyle w:val="Bulletlist1HDMES"/>
      </w:pPr>
      <w:r w:rsidRPr="005F2989">
        <w:t xml:space="preserve">Collaborate and seek agreement with other donors and </w:t>
      </w:r>
      <w:proofErr w:type="spellStart"/>
      <w:r w:rsidRPr="005F2989">
        <w:t>GoPNG</w:t>
      </w:r>
      <w:proofErr w:type="spellEnd"/>
      <w:r w:rsidRPr="005F2989">
        <w:t xml:space="preserve"> on a shared approach to the current funding of </w:t>
      </w:r>
      <w:r w:rsidR="0066351E" w:rsidRPr="005F2989">
        <w:t>a</w:t>
      </w:r>
      <w:r w:rsidRPr="005F2989">
        <w:t>dvis</w:t>
      </w:r>
      <w:r w:rsidR="0066351E" w:rsidRPr="005F2989">
        <w:t>e</w:t>
      </w:r>
      <w:r w:rsidRPr="005F2989">
        <w:t xml:space="preserve">r support for the administration of the pooled fund through </w:t>
      </w:r>
      <w:r w:rsidR="0066351E" w:rsidRPr="005F2989">
        <w:t xml:space="preserve">the </w:t>
      </w:r>
      <w:r w:rsidR="005923C5" w:rsidRPr="005F2989">
        <w:t>PATH</w:t>
      </w:r>
      <w:r w:rsidR="0066351E" w:rsidRPr="005F2989">
        <w:t xml:space="preserve"> program </w:t>
      </w:r>
      <w:r w:rsidRPr="005F2989">
        <w:t xml:space="preserve">and provision of technical support to the </w:t>
      </w:r>
      <w:r w:rsidR="00104D76" w:rsidRPr="005F2989">
        <w:t>p</w:t>
      </w:r>
      <w:r w:rsidRPr="005F2989">
        <w:t>rovinces</w:t>
      </w:r>
      <w:r w:rsidR="0066351E" w:rsidRPr="005F2989">
        <w:t>.</w:t>
      </w:r>
    </w:p>
    <w:p w14:paraId="72D9A746" w14:textId="1A764134" w:rsidR="00136B27" w:rsidRPr="005F2989" w:rsidRDefault="00136B27" w:rsidP="005F2989">
      <w:pPr>
        <w:pStyle w:val="Bulletlist1HDMES"/>
      </w:pPr>
      <w:r w:rsidRPr="005F2989">
        <w:t xml:space="preserve">With other development partners and </w:t>
      </w:r>
      <w:proofErr w:type="spellStart"/>
      <w:r w:rsidRPr="005F2989">
        <w:t>GoPNG</w:t>
      </w:r>
      <w:proofErr w:type="spellEnd"/>
      <w:r w:rsidRPr="005F2989">
        <w:t>, discuss the option and viability of funding an allocated GEDSI advis</w:t>
      </w:r>
      <w:r w:rsidR="0066351E" w:rsidRPr="005F2989">
        <w:t>e</w:t>
      </w:r>
      <w:r w:rsidRPr="005F2989">
        <w:t xml:space="preserve">r position in the HSIP TA </w:t>
      </w:r>
      <w:r w:rsidR="005923C5" w:rsidRPr="005F2989">
        <w:t>S</w:t>
      </w:r>
      <w:r w:rsidRPr="005F2989">
        <w:t>ecretariat</w:t>
      </w:r>
      <w:r w:rsidR="005923C5" w:rsidRPr="005F2989">
        <w:t>,</w:t>
      </w:r>
      <w:r w:rsidRPr="005F2989">
        <w:t xml:space="preserve"> who can work directly with </w:t>
      </w:r>
      <w:proofErr w:type="spellStart"/>
      <w:r w:rsidR="00AB022E" w:rsidRPr="005F2989">
        <w:t>NDoH</w:t>
      </w:r>
      <w:proofErr w:type="spellEnd"/>
      <w:r w:rsidRPr="005F2989">
        <w:t xml:space="preserve"> and the </w:t>
      </w:r>
      <w:r w:rsidR="004D43F7" w:rsidRPr="005F2989">
        <w:t>p</w:t>
      </w:r>
      <w:r w:rsidRPr="005F2989">
        <w:t>rovinces to better mainstream GEDSI in their work</w:t>
      </w:r>
      <w:r w:rsidR="00B11711" w:rsidRPr="005F2989">
        <w:t>.</w:t>
      </w:r>
    </w:p>
    <w:p w14:paraId="22F32FD4" w14:textId="60AE353D" w:rsidR="00136B27" w:rsidRPr="005F2989" w:rsidRDefault="00136B27" w:rsidP="005F2989">
      <w:pPr>
        <w:pStyle w:val="Bulletlist1HDMES"/>
      </w:pPr>
      <w:r w:rsidRPr="005F2989">
        <w:t xml:space="preserve">Discuss and seek agreement with donors </w:t>
      </w:r>
      <w:r w:rsidR="0066351E" w:rsidRPr="005F2989">
        <w:t xml:space="preserve">on </w:t>
      </w:r>
      <w:r w:rsidRPr="005F2989">
        <w:t xml:space="preserve">how to strengthen M&amp;E. This can be through funding technical </w:t>
      </w:r>
      <w:r w:rsidR="0001254A">
        <w:t>advisers</w:t>
      </w:r>
      <w:r w:rsidRPr="005F2989">
        <w:t xml:space="preserve"> to strengthen </w:t>
      </w:r>
      <w:proofErr w:type="spellStart"/>
      <w:r w:rsidRPr="005F2989">
        <w:t>GoPNG</w:t>
      </w:r>
      <w:proofErr w:type="spellEnd"/>
      <w:r w:rsidRPr="005F2989">
        <w:t xml:space="preserve"> M&amp;E and reporting, and through regular independent reviews of HSIP TA performance. </w:t>
      </w:r>
    </w:p>
    <w:p w14:paraId="345A6CCC" w14:textId="5EEAB0C9" w:rsidR="00D9468D" w:rsidRPr="003C69D9" w:rsidRDefault="00D9468D" w:rsidP="2DE919EE">
      <w:pPr>
        <w:pStyle w:val="BodytextboldHDMES"/>
        <w:spacing w:after="160" w:line="259" w:lineRule="auto"/>
        <w:ind w:left="360"/>
        <w:rPr>
          <w:lang w:val="en-AU"/>
        </w:rPr>
        <w:sectPr w:rsidR="00D9468D" w:rsidRPr="003C69D9" w:rsidSect="00CA1FF4">
          <w:headerReference w:type="default" r:id="rId20"/>
          <w:footerReference w:type="default" r:id="rId21"/>
          <w:pgSz w:w="11906" w:h="16838" w:code="9"/>
          <w:pgMar w:top="1418" w:right="1418" w:bottom="1418" w:left="1418" w:header="709" w:footer="709" w:gutter="0"/>
          <w:pgNumType w:start="1"/>
          <w:cols w:space="708"/>
          <w:docGrid w:linePitch="360"/>
        </w:sectPr>
      </w:pPr>
    </w:p>
    <w:p w14:paraId="5A99FDB6" w14:textId="36EC887B" w:rsidR="00DF3513" w:rsidRPr="003C69D9" w:rsidRDefault="00544857" w:rsidP="00544857">
      <w:pPr>
        <w:pStyle w:val="Heading1numberedHDMES"/>
        <w:rPr>
          <w:lang w:val="en-AU"/>
        </w:rPr>
      </w:pPr>
      <w:bookmarkStart w:id="3" w:name="_Toc156827179"/>
      <w:bookmarkStart w:id="4" w:name="_Toc135023322"/>
      <w:r w:rsidRPr="003C69D9">
        <w:rPr>
          <w:lang w:val="en-AU"/>
        </w:rPr>
        <w:lastRenderedPageBreak/>
        <w:t>Overview</w:t>
      </w:r>
      <w:r w:rsidR="00104D76" w:rsidRPr="003C69D9">
        <w:rPr>
          <w:lang w:val="en-AU"/>
        </w:rPr>
        <w:t xml:space="preserve"> </w:t>
      </w:r>
      <w:r w:rsidRPr="003C69D9">
        <w:rPr>
          <w:lang w:val="en-AU"/>
        </w:rPr>
        <w:t>of</w:t>
      </w:r>
      <w:r w:rsidR="00183DC0" w:rsidRPr="003C69D9">
        <w:rPr>
          <w:lang w:val="en-AU"/>
        </w:rPr>
        <w:t xml:space="preserve"> th</w:t>
      </w:r>
      <w:r w:rsidRPr="003C69D9">
        <w:rPr>
          <w:lang w:val="en-AU"/>
        </w:rPr>
        <w:t>e Health Services Improvement Program Trust Account</w:t>
      </w:r>
      <w:bookmarkEnd w:id="3"/>
      <w:r w:rsidRPr="003C69D9">
        <w:rPr>
          <w:lang w:val="en-AU"/>
        </w:rPr>
        <w:t xml:space="preserve"> </w:t>
      </w:r>
      <w:bookmarkEnd w:id="4"/>
    </w:p>
    <w:p w14:paraId="3B223575" w14:textId="3528C999" w:rsidR="0074798C" w:rsidRPr="005F2989" w:rsidRDefault="68937577" w:rsidP="00B11711">
      <w:pPr>
        <w:pStyle w:val="BodytextHDMES"/>
      </w:pPr>
      <w:r w:rsidRPr="005F2989">
        <w:t xml:space="preserve">The Health Services Improvement Program Trust Account </w:t>
      </w:r>
      <w:r w:rsidR="00BA1920" w:rsidRPr="005F2989">
        <w:t xml:space="preserve">is </w:t>
      </w:r>
      <w:r w:rsidR="00561C0A" w:rsidRPr="005F2989">
        <w:t>Papua</w:t>
      </w:r>
      <w:r w:rsidR="00BA1920" w:rsidRPr="005F2989">
        <w:t xml:space="preserve"> New Guinea’s</w:t>
      </w:r>
      <w:r w:rsidR="00707F8D" w:rsidRPr="005F2989">
        <w:t xml:space="preserve"> </w:t>
      </w:r>
      <w:r w:rsidRPr="005F2989">
        <w:t>health</w:t>
      </w:r>
      <w:r w:rsidR="00F70F8F" w:rsidRPr="005F2989">
        <w:t xml:space="preserve"> </w:t>
      </w:r>
      <w:r w:rsidRPr="005F2989">
        <w:t>sector</w:t>
      </w:r>
      <w:r w:rsidR="00FF4BFC">
        <w:t>-</w:t>
      </w:r>
      <w:r w:rsidRPr="005F2989">
        <w:t xml:space="preserve">wide approach </w:t>
      </w:r>
      <w:r w:rsidR="000605C7" w:rsidRPr="005F2989">
        <w:t xml:space="preserve">financing </w:t>
      </w:r>
      <w:r w:rsidR="00AB5B00" w:rsidRPr="005F2989">
        <w:t>mechanism</w:t>
      </w:r>
      <w:r w:rsidR="00DB70D5" w:rsidRPr="005F2989">
        <w:t>.</w:t>
      </w:r>
      <w:r w:rsidR="0074798C" w:rsidRPr="005F2989">
        <w:t xml:space="preserve"> The HSIP TA is a</w:t>
      </w:r>
      <w:r w:rsidR="00A82ECE" w:rsidRPr="005F2989">
        <w:t>n</w:t>
      </w:r>
      <w:r w:rsidR="0074798C" w:rsidRPr="005F2989">
        <w:t xml:space="preserve"> instrument owned by </w:t>
      </w:r>
      <w:proofErr w:type="spellStart"/>
      <w:r w:rsidR="0074798C" w:rsidRPr="005F2989">
        <w:t>GoPNG</w:t>
      </w:r>
      <w:proofErr w:type="spellEnd"/>
      <w:r w:rsidR="0074798C" w:rsidRPr="005F2989">
        <w:t xml:space="preserve"> and managed by t</w:t>
      </w:r>
      <w:r w:rsidR="005C3C88" w:rsidRPr="005F2989">
        <w:t>h</w:t>
      </w:r>
      <w:r w:rsidR="0074798C" w:rsidRPr="005F2989">
        <w:t xml:space="preserve">e </w:t>
      </w:r>
      <w:proofErr w:type="spellStart"/>
      <w:r w:rsidR="00AB022E" w:rsidRPr="005F2989">
        <w:t>NDoH</w:t>
      </w:r>
      <w:proofErr w:type="spellEnd"/>
      <w:r w:rsidR="0074798C" w:rsidRPr="005F2989">
        <w:t xml:space="preserve">. It follows the </w:t>
      </w:r>
      <w:proofErr w:type="spellStart"/>
      <w:r w:rsidR="0074798C" w:rsidRPr="005F2989">
        <w:t>GoPNG</w:t>
      </w:r>
      <w:proofErr w:type="spellEnd"/>
      <w:r w:rsidR="0074798C" w:rsidRPr="005F2989">
        <w:t xml:space="preserve"> </w:t>
      </w:r>
      <w:r w:rsidR="00A82ECE" w:rsidRPr="005F2989">
        <w:t>PFM</w:t>
      </w:r>
      <w:r w:rsidR="0074798C" w:rsidRPr="005F2989">
        <w:t xml:space="preserve"> Act procedures</w:t>
      </w:r>
      <w:r w:rsidR="00A82ECE" w:rsidRPr="005F2989">
        <w:t>,</w:t>
      </w:r>
      <w:r w:rsidR="0074798C" w:rsidRPr="005F2989">
        <w:t xml:space="preserve"> which are outlined in </w:t>
      </w:r>
      <w:r w:rsidR="00A82ECE" w:rsidRPr="005F2989">
        <w:t xml:space="preserve">the </w:t>
      </w:r>
      <w:r w:rsidR="0074798C" w:rsidRPr="005F2989">
        <w:t xml:space="preserve">HSIP TA Manual </w:t>
      </w:r>
      <w:r w:rsidR="00B0600E" w:rsidRPr="005F2989">
        <w:t xml:space="preserve">of Procedures </w:t>
      </w:r>
      <w:r w:rsidR="0074798C" w:rsidRPr="005F2989">
        <w:t xml:space="preserve">(2013). The HSIP TA is administered by the </w:t>
      </w:r>
      <w:proofErr w:type="spellStart"/>
      <w:r w:rsidR="00AB022E" w:rsidRPr="005F2989">
        <w:t>NDoH</w:t>
      </w:r>
      <w:proofErr w:type="spellEnd"/>
      <w:r w:rsidR="0074798C" w:rsidRPr="005F2989">
        <w:t xml:space="preserve"> and supports </w:t>
      </w:r>
      <w:proofErr w:type="spellStart"/>
      <w:r w:rsidR="0074798C" w:rsidRPr="005F2989">
        <w:t>GoPNG</w:t>
      </w:r>
      <w:proofErr w:type="spellEnd"/>
      <w:r w:rsidR="0074798C" w:rsidRPr="005F2989">
        <w:t xml:space="preserve"> national and provincial health priorities. </w:t>
      </w:r>
    </w:p>
    <w:p w14:paraId="0078E65B" w14:textId="1966EAF4" w:rsidR="0074798C" w:rsidRPr="003C69D9" w:rsidRDefault="0074798C" w:rsidP="005F2989">
      <w:pPr>
        <w:pStyle w:val="BodytextbulletleadHDMES"/>
        <w:rPr>
          <w:lang w:val="en-AU"/>
        </w:rPr>
      </w:pPr>
      <w:r w:rsidRPr="003C69D9">
        <w:rPr>
          <w:lang w:val="en-AU"/>
        </w:rPr>
        <w:t xml:space="preserve">The aim of the HSIP TA is to </w:t>
      </w:r>
      <w:r w:rsidR="007E0064" w:rsidRPr="003C69D9">
        <w:rPr>
          <w:lang w:val="en-AU"/>
        </w:rPr>
        <w:t>‘</w:t>
      </w:r>
      <w:r w:rsidRPr="005F2989">
        <w:rPr>
          <w:i/>
          <w:iCs/>
          <w:lang w:val="en-AU"/>
        </w:rPr>
        <w:t>Improve access to rural health services, particularly in disadvantaged districts through providing targeted funding and improving the implementation, reporting and governance of the Trust Account at the National and Provincial Levels</w:t>
      </w:r>
      <w:r w:rsidR="00312F8C" w:rsidRPr="005F2989">
        <w:rPr>
          <w:i/>
          <w:iCs/>
          <w:lang w:val="en-AU"/>
        </w:rPr>
        <w:t>’</w:t>
      </w:r>
      <w:r w:rsidRPr="003C69D9">
        <w:rPr>
          <w:lang w:val="en-AU"/>
        </w:rPr>
        <w:t xml:space="preserve">. HSIP TA has </w:t>
      </w:r>
      <w:r w:rsidR="008A1C3D" w:rsidRPr="003C69D9">
        <w:rPr>
          <w:lang w:val="en-AU"/>
        </w:rPr>
        <w:t xml:space="preserve">three </w:t>
      </w:r>
      <w:r w:rsidRPr="003C69D9">
        <w:rPr>
          <w:lang w:val="en-AU"/>
        </w:rPr>
        <w:t xml:space="preserve">strategic objectives: </w:t>
      </w:r>
    </w:p>
    <w:p w14:paraId="04E5A05C" w14:textId="529850CA" w:rsidR="0074798C" w:rsidRPr="005F2989" w:rsidRDefault="00CC7A9A" w:rsidP="00393C41">
      <w:pPr>
        <w:pStyle w:val="Numberedlist1HDMES"/>
        <w:numPr>
          <w:ilvl w:val="0"/>
          <w:numId w:val="19"/>
        </w:numPr>
        <w:ind w:left="350" w:hanging="350"/>
      </w:pPr>
      <w:r w:rsidRPr="005F2989">
        <w:t>I</w:t>
      </w:r>
      <w:r w:rsidR="0074798C" w:rsidRPr="005F2989">
        <w:t>ncreasing access for the poor to effective health services</w:t>
      </w:r>
      <w:r w:rsidRPr="005F2989">
        <w:t>.</w:t>
      </w:r>
    </w:p>
    <w:p w14:paraId="7F1881BA" w14:textId="5CC6F1F7" w:rsidR="0074798C" w:rsidRPr="005F2989" w:rsidRDefault="00CC7A9A" w:rsidP="00B11711">
      <w:pPr>
        <w:pStyle w:val="Numberedlist1HDMES"/>
      </w:pPr>
      <w:r w:rsidRPr="005F2989">
        <w:t>I</w:t>
      </w:r>
      <w:r w:rsidR="0074798C" w:rsidRPr="005F2989">
        <w:t xml:space="preserve">ncreasing the absorptive capacity of the health sector to achieve </w:t>
      </w:r>
      <w:proofErr w:type="spellStart"/>
      <w:r w:rsidR="0074798C" w:rsidRPr="005F2989">
        <w:t>GoPNG</w:t>
      </w:r>
      <w:proofErr w:type="spellEnd"/>
      <w:r w:rsidR="0074798C" w:rsidRPr="005F2989">
        <w:t xml:space="preserve"> commitment to the NHP on a sustainable basis</w:t>
      </w:r>
      <w:r w:rsidRPr="005F2989">
        <w:t>.</w:t>
      </w:r>
    </w:p>
    <w:p w14:paraId="0A8B92C4" w14:textId="573D6FD0" w:rsidR="0074798C" w:rsidRPr="005F2989" w:rsidRDefault="00CC7A9A" w:rsidP="00B11711">
      <w:pPr>
        <w:pStyle w:val="Numberedlist1HDMES"/>
      </w:pPr>
      <w:r w:rsidRPr="005F2989">
        <w:t>I</w:t>
      </w:r>
      <w:r w:rsidR="0074798C" w:rsidRPr="005F2989">
        <w:t>mproving performance and governance of the HSIP.</w:t>
      </w:r>
      <w:r w:rsidR="0074798C" w:rsidRPr="005F2989">
        <w:rPr>
          <w:rStyle w:val="FootnoteReference"/>
        </w:rPr>
        <w:footnoteReference w:id="7"/>
      </w:r>
    </w:p>
    <w:p w14:paraId="41920C4C" w14:textId="77777777" w:rsidR="00D6311A" w:rsidRPr="003C69D9" w:rsidRDefault="00D6311A" w:rsidP="00D6311A">
      <w:pPr>
        <w:pStyle w:val="BlanklinespaceHDMES"/>
        <w:rPr>
          <w:lang w:val="en-AU"/>
        </w:rPr>
      </w:pPr>
    </w:p>
    <w:p w14:paraId="1D1B13A6" w14:textId="070D03F8" w:rsidR="00E14664" w:rsidRPr="003C69D9" w:rsidRDefault="68937577" w:rsidP="003E65EA">
      <w:pPr>
        <w:pStyle w:val="BodytextHDMES"/>
        <w:rPr>
          <w:lang w:val="en-AU"/>
        </w:rPr>
      </w:pPr>
      <w:proofErr w:type="spellStart"/>
      <w:r w:rsidRPr="003C69D9">
        <w:rPr>
          <w:lang w:val="en-AU"/>
        </w:rPr>
        <w:t>GoPNG</w:t>
      </w:r>
      <w:proofErr w:type="spellEnd"/>
      <w:r w:rsidRPr="003C69D9">
        <w:rPr>
          <w:lang w:val="en-AU"/>
        </w:rPr>
        <w:t xml:space="preserve"> and development partners </w:t>
      </w:r>
      <w:r w:rsidR="00DB70D5" w:rsidRPr="003C69D9">
        <w:rPr>
          <w:lang w:val="en-AU"/>
        </w:rPr>
        <w:t xml:space="preserve">both </w:t>
      </w:r>
      <w:r w:rsidRPr="003C69D9">
        <w:rPr>
          <w:lang w:val="en-AU"/>
        </w:rPr>
        <w:t xml:space="preserve">contribute </w:t>
      </w:r>
      <w:r w:rsidR="007F3B9E" w:rsidRPr="003C69D9">
        <w:rPr>
          <w:lang w:val="en-AU"/>
        </w:rPr>
        <w:t xml:space="preserve">and pool </w:t>
      </w:r>
      <w:r w:rsidRPr="003C69D9">
        <w:rPr>
          <w:lang w:val="en-AU"/>
        </w:rPr>
        <w:t>funds</w:t>
      </w:r>
      <w:r w:rsidR="00BF7CE9" w:rsidRPr="003C69D9">
        <w:rPr>
          <w:lang w:val="en-AU"/>
        </w:rPr>
        <w:t xml:space="preserve">. </w:t>
      </w:r>
      <w:r w:rsidR="00DB70D5" w:rsidRPr="003C69D9">
        <w:rPr>
          <w:lang w:val="en-AU"/>
        </w:rPr>
        <w:t>Most</w:t>
      </w:r>
      <w:r w:rsidR="18E15D8B" w:rsidRPr="003C69D9">
        <w:rPr>
          <w:lang w:val="en-AU"/>
        </w:rPr>
        <w:t xml:space="preserve"> funds </w:t>
      </w:r>
      <w:r w:rsidR="00DF7331" w:rsidRPr="003C69D9">
        <w:rPr>
          <w:lang w:val="en-AU"/>
        </w:rPr>
        <w:t xml:space="preserve">in the </w:t>
      </w:r>
      <w:r w:rsidR="18E15D8B" w:rsidRPr="003C69D9">
        <w:rPr>
          <w:lang w:val="en-AU"/>
        </w:rPr>
        <w:t xml:space="preserve">HSIP TA </w:t>
      </w:r>
      <w:r w:rsidR="00DB70D5" w:rsidRPr="003C69D9">
        <w:rPr>
          <w:lang w:val="en-AU"/>
        </w:rPr>
        <w:t>come</w:t>
      </w:r>
      <w:r w:rsidR="18E15D8B" w:rsidRPr="003C69D9">
        <w:rPr>
          <w:lang w:val="en-AU"/>
        </w:rPr>
        <w:t xml:space="preserve"> from </w:t>
      </w:r>
      <w:r w:rsidR="00DB70D5" w:rsidRPr="003C69D9">
        <w:rPr>
          <w:lang w:val="en-AU"/>
        </w:rPr>
        <w:t xml:space="preserve">the </w:t>
      </w:r>
      <w:proofErr w:type="spellStart"/>
      <w:r w:rsidR="18E15D8B" w:rsidRPr="003C69D9">
        <w:rPr>
          <w:lang w:val="en-AU"/>
        </w:rPr>
        <w:t>GoPNG</w:t>
      </w:r>
      <w:proofErr w:type="spellEnd"/>
      <w:r w:rsidR="00DB70D5" w:rsidRPr="003C69D9">
        <w:rPr>
          <w:lang w:val="en-AU"/>
        </w:rPr>
        <w:t xml:space="preserve">. Among the DPs, the Australian Government </w:t>
      </w:r>
      <w:r w:rsidR="00CC7A9A" w:rsidRPr="003C69D9">
        <w:rPr>
          <w:lang w:val="en-AU"/>
        </w:rPr>
        <w:t>through</w:t>
      </w:r>
      <w:r w:rsidR="00DB70D5" w:rsidRPr="003C69D9">
        <w:rPr>
          <w:lang w:val="en-AU"/>
        </w:rPr>
        <w:t xml:space="preserve"> DFAT contributes the most</w:t>
      </w:r>
      <w:r w:rsidR="00E7464A" w:rsidRPr="003C69D9">
        <w:rPr>
          <w:rStyle w:val="FootnoteReference"/>
          <w:sz w:val="21"/>
          <w:szCs w:val="21"/>
          <w:lang w:val="en-AU"/>
        </w:rPr>
        <w:footnoteReference w:id="8"/>
      </w:r>
      <w:r w:rsidR="00FB097D" w:rsidRPr="003C69D9">
        <w:rPr>
          <w:lang w:val="en-AU"/>
        </w:rPr>
        <w:t xml:space="preserve"> </w:t>
      </w:r>
      <w:r w:rsidR="00E14664" w:rsidRPr="003C69D9">
        <w:rPr>
          <w:lang w:val="en-AU"/>
        </w:rPr>
        <w:t>(</w:t>
      </w:r>
      <w:r w:rsidR="003E65EA">
        <w:rPr>
          <w:lang w:val="en-AU"/>
        </w:rPr>
        <w:t>see</w:t>
      </w:r>
      <w:r w:rsidR="00E14664" w:rsidRPr="003C69D9">
        <w:rPr>
          <w:lang w:val="en-AU"/>
        </w:rPr>
        <w:t xml:space="preserve"> Table 1)</w:t>
      </w:r>
      <w:r w:rsidR="18E15D8B" w:rsidRPr="003C69D9">
        <w:rPr>
          <w:lang w:val="en-AU"/>
        </w:rPr>
        <w:t xml:space="preserve">. </w:t>
      </w:r>
    </w:p>
    <w:p w14:paraId="25FF04D3" w14:textId="4F063CC7" w:rsidR="0074798C" w:rsidRPr="003C69D9" w:rsidRDefault="0074798C" w:rsidP="003E65EA">
      <w:pPr>
        <w:pStyle w:val="BodytextHDMES"/>
        <w:rPr>
          <w:lang w:val="en-AU"/>
        </w:rPr>
      </w:pPr>
      <w:r w:rsidRPr="003C69D9">
        <w:rPr>
          <w:lang w:val="en-AU"/>
        </w:rPr>
        <w:t xml:space="preserve">Even with shifts in priorities and timelines in the decade following the 2012 </w:t>
      </w:r>
      <w:r w:rsidR="000741E8">
        <w:rPr>
          <w:lang w:val="en-AU"/>
        </w:rPr>
        <w:t>HSIP TA R</w:t>
      </w:r>
      <w:r w:rsidRPr="003C69D9">
        <w:rPr>
          <w:lang w:val="en-AU"/>
        </w:rPr>
        <w:t xml:space="preserve">e-design, the TA has continued to be used by </w:t>
      </w:r>
      <w:r w:rsidR="00F56D44" w:rsidRPr="003C69D9">
        <w:rPr>
          <w:lang w:val="en-AU"/>
        </w:rPr>
        <w:t>DPs</w:t>
      </w:r>
      <w:r w:rsidR="002E3FEA" w:rsidRPr="003C69D9">
        <w:rPr>
          <w:lang w:val="en-AU"/>
        </w:rPr>
        <w:t>,</w:t>
      </w:r>
      <w:r w:rsidR="00F56D44" w:rsidRPr="003C69D9">
        <w:rPr>
          <w:lang w:val="en-AU"/>
        </w:rPr>
        <w:t xml:space="preserve"> including</w:t>
      </w:r>
      <w:r w:rsidR="003E65EA">
        <w:rPr>
          <w:lang w:val="en-AU"/>
        </w:rPr>
        <w:t>:</w:t>
      </w:r>
      <w:r w:rsidRPr="003C69D9">
        <w:rPr>
          <w:lang w:val="en-AU"/>
        </w:rPr>
        <w:t xml:space="preserve"> </w:t>
      </w:r>
      <w:r w:rsidR="00F56D44" w:rsidRPr="003C69D9">
        <w:rPr>
          <w:lang w:val="en-AU"/>
        </w:rPr>
        <w:t>bilateral donors (</w:t>
      </w:r>
      <w:r w:rsidRPr="003C69D9">
        <w:rPr>
          <w:lang w:val="en-AU"/>
        </w:rPr>
        <w:t xml:space="preserve">DFAT, </w:t>
      </w:r>
      <w:r w:rsidR="00F56D44" w:rsidRPr="003C69D9">
        <w:rPr>
          <w:lang w:val="en-AU"/>
        </w:rPr>
        <w:t>M</w:t>
      </w:r>
      <w:r w:rsidRPr="003C69D9">
        <w:rPr>
          <w:lang w:val="en-AU"/>
        </w:rPr>
        <w:t>FAT,</w:t>
      </w:r>
      <w:r w:rsidR="00F56D44" w:rsidRPr="003C69D9">
        <w:rPr>
          <w:lang w:val="en-AU"/>
        </w:rPr>
        <w:t xml:space="preserve"> and USAID)</w:t>
      </w:r>
      <w:r w:rsidR="003E65EA">
        <w:rPr>
          <w:lang w:val="en-AU"/>
        </w:rPr>
        <w:t>;</w:t>
      </w:r>
      <w:r w:rsidRPr="003C69D9">
        <w:rPr>
          <w:lang w:val="en-AU"/>
        </w:rPr>
        <w:t xml:space="preserve"> UN </w:t>
      </w:r>
      <w:r w:rsidR="00F56D44" w:rsidRPr="003C69D9">
        <w:rPr>
          <w:lang w:val="en-AU"/>
        </w:rPr>
        <w:t xml:space="preserve">agencies (including </w:t>
      </w:r>
      <w:r w:rsidRPr="003C69D9">
        <w:rPr>
          <w:lang w:val="en-AU"/>
        </w:rPr>
        <w:t>UNFPA, UNICEF, WHO</w:t>
      </w:r>
      <w:r w:rsidR="002E3FEA" w:rsidRPr="003C69D9">
        <w:rPr>
          <w:lang w:val="en-AU"/>
        </w:rPr>
        <w:t>,</w:t>
      </w:r>
      <w:r w:rsidRPr="003C69D9">
        <w:rPr>
          <w:lang w:val="en-AU"/>
        </w:rPr>
        <w:t xml:space="preserve"> and USAID</w:t>
      </w:r>
      <w:r w:rsidR="00F56D44" w:rsidRPr="003C69D9">
        <w:rPr>
          <w:lang w:val="en-AU"/>
        </w:rPr>
        <w:t>)</w:t>
      </w:r>
      <w:r w:rsidR="003E65EA">
        <w:rPr>
          <w:lang w:val="en-AU"/>
        </w:rPr>
        <w:t>;</w:t>
      </w:r>
      <w:r w:rsidR="00F56D44" w:rsidRPr="003C69D9">
        <w:rPr>
          <w:lang w:val="en-AU"/>
        </w:rPr>
        <w:t xml:space="preserve"> Gavi</w:t>
      </w:r>
      <w:r w:rsidR="002E3FEA" w:rsidRPr="003C69D9">
        <w:rPr>
          <w:lang w:val="en-AU"/>
        </w:rPr>
        <w:t>,</w:t>
      </w:r>
      <w:r w:rsidR="00F56D44" w:rsidRPr="003C69D9">
        <w:rPr>
          <w:lang w:val="en-AU"/>
        </w:rPr>
        <w:t xml:space="preserve"> the Vaccine Alliance</w:t>
      </w:r>
      <w:r w:rsidR="002E3FEA" w:rsidRPr="003C69D9">
        <w:rPr>
          <w:lang w:val="en-AU"/>
        </w:rPr>
        <w:t xml:space="preserve"> (Gavi)</w:t>
      </w:r>
      <w:r w:rsidR="003E65EA">
        <w:rPr>
          <w:lang w:val="en-AU"/>
        </w:rPr>
        <w:t>;</w:t>
      </w:r>
      <w:r w:rsidR="00F56D44" w:rsidRPr="003C69D9">
        <w:rPr>
          <w:lang w:val="en-AU"/>
        </w:rPr>
        <w:t xml:space="preserve"> and others</w:t>
      </w:r>
      <w:r w:rsidR="003E65EA">
        <w:rPr>
          <w:lang w:val="en-AU"/>
        </w:rPr>
        <w:t xml:space="preserve">, </w:t>
      </w:r>
      <w:r w:rsidR="00F56D44" w:rsidRPr="003C69D9">
        <w:rPr>
          <w:lang w:val="en-AU"/>
        </w:rPr>
        <w:t>including the Global Fund to Fight AIDS, TB and Malaria (GFATM).</w:t>
      </w:r>
      <w:r w:rsidR="00F56D44" w:rsidRPr="003C69D9">
        <w:rPr>
          <w:rStyle w:val="FootnoteReference"/>
          <w:sz w:val="21"/>
          <w:szCs w:val="21"/>
          <w:lang w:val="en-AU"/>
        </w:rPr>
        <w:footnoteReference w:id="9"/>
      </w:r>
      <w:r w:rsidR="00F56D44" w:rsidRPr="003C69D9">
        <w:rPr>
          <w:lang w:val="en-AU"/>
        </w:rPr>
        <w:t xml:space="preserve"> An average of </w:t>
      </w:r>
      <w:r w:rsidR="00073A18" w:rsidRPr="003C69D9">
        <w:rPr>
          <w:lang w:val="en-AU"/>
        </w:rPr>
        <w:t xml:space="preserve">four </w:t>
      </w:r>
      <w:r w:rsidR="00F56D44" w:rsidRPr="003C69D9">
        <w:rPr>
          <w:lang w:val="en-AU"/>
        </w:rPr>
        <w:t xml:space="preserve">donors have contributed to the account </w:t>
      </w:r>
      <w:r w:rsidRPr="003C69D9">
        <w:rPr>
          <w:lang w:val="en-AU"/>
        </w:rPr>
        <w:t xml:space="preserve">each year between 2012 and 2020. </w:t>
      </w:r>
    </w:p>
    <w:p w14:paraId="59134A91" w14:textId="1687A541" w:rsidR="00E1163F" w:rsidRPr="003C69D9" w:rsidRDefault="00A4243C" w:rsidP="003E65EA">
      <w:pPr>
        <w:pStyle w:val="BodytextHDMES"/>
        <w:rPr>
          <w:lang w:val="en-AU"/>
        </w:rPr>
      </w:pPr>
      <w:r w:rsidRPr="003C69D9">
        <w:rPr>
          <w:lang w:val="en-AU"/>
        </w:rPr>
        <w:t>Apart from the financial processes, t</w:t>
      </w:r>
      <w:r w:rsidR="00E408B1" w:rsidRPr="003C69D9">
        <w:rPr>
          <w:lang w:val="en-AU"/>
        </w:rPr>
        <w:t xml:space="preserve">he TA </w:t>
      </w:r>
      <w:r w:rsidR="006435D3" w:rsidRPr="003C69D9">
        <w:rPr>
          <w:lang w:val="en-AU"/>
        </w:rPr>
        <w:t>operations</w:t>
      </w:r>
      <w:r w:rsidRPr="003C69D9">
        <w:rPr>
          <w:lang w:val="en-AU"/>
        </w:rPr>
        <w:t xml:space="preserve"> </w:t>
      </w:r>
      <w:r w:rsidR="006435D3" w:rsidRPr="003C69D9">
        <w:rPr>
          <w:lang w:val="en-AU"/>
        </w:rPr>
        <w:t xml:space="preserve">are </w:t>
      </w:r>
      <w:r w:rsidR="00E408B1" w:rsidRPr="003C69D9">
        <w:rPr>
          <w:lang w:val="en-AU"/>
        </w:rPr>
        <w:t xml:space="preserve">largely </w:t>
      </w:r>
      <w:proofErr w:type="gramStart"/>
      <w:r w:rsidR="006435D3" w:rsidRPr="003C69D9">
        <w:rPr>
          <w:lang w:val="en-AU"/>
        </w:rPr>
        <w:t>donor</w:t>
      </w:r>
      <w:r w:rsidR="00FA0B79" w:rsidRPr="003C69D9">
        <w:rPr>
          <w:lang w:val="en-AU"/>
        </w:rPr>
        <w:t>-</w:t>
      </w:r>
      <w:r w:rsidR="006C134A" w:rsidRPr="003C69D9">
        <w:rPr>
          <w:lang w:val="en-AU"/>
        </w:rPr>
        <w:t>funded</w:t>
      </w:r>
      <w:proofErr w:type="gramEnd"/>
      <w:r w:rsidRPr="003C69D9">
        <w:rPr>
          <w:lang w:val="en-AU"/>
        </w:rPr>
        <w:t xml:space="preserve">. </w:t>
      </w:r>
      <w:r w:rsidR="00FA0B79" w:rsidRPr="003C69D9">
        <w:rPr>
          <w:lang w:val="en-AU"/>
        </w:rPr>
        <w:t>G</w:t>
      </w:r>
      <w:r w:rsidRPr="003C69D9">
        <w:rPr>
          <w:lang w:val="en-AU"/>
        </w:rPr>
        <w:t xml:space="preserve">iven that </w:t>
      </w:r>
      <w:r w:rsidR="00FA0B79" w:rsidRPr="003C69D9">
        <w:rPr>
          <w:lang w:val="en-AU"/>
        </w:rPr>
        <w:t xml:space="preserve">the TA </w:t>
      </w:r>
      <w:r w:rsidRPr="003C69D9">
        <w:rPr>
          <w:lang w:val="en-AU"/>
        </w:rPr>
        <w:t xml:space="preserve">is a repository for DP funds, there is </w:t>
      </w:r>
      <w:r w:rsidR="00E408B1" w:rsidRPr="003C69D9">
        <w:rPr>
          <w:lang w:val="en-AU"/>
        </w:rPr>
        <w:t>an additional</w:t>
      </w:r>
      <w:r w:rsidR="000345E1" w:rsidRPr="003C69D9">
        <w:rPr>
          <w:lang w:val="en-AU"/>
        </w:rPr>
        <w:t xml:space="preserve"> </w:t>
      </w:r>
      <w:r w:rsidR="006435D3" w:rsidRPr="003C69D9">
        <w:rPr>
          <w:lang w:val="en-AU"/>
        </w:rPr>
        <w:t>workstream</w:t>
      </w:r>
      <w:r w:rsidR="006C134A" w:rsidRPr="003C69D9">
        <w:rPr>
          <w:lang w:val="en-AU"/>
        </w:rPr>
        <w:t xml:space="preserve"> </w:t>
      </w:r>
      <w:r w:rsidR="00617E2C" w:rsidRPr="003C69D9">
        <w:rPr>
          <w:lang w:val="en-AU"/>
        </w:rPr>
        <w:t xml:space="preserve">to </w:t>
      </w:r>
      <w:r w:rsidR="00E33EA2" w:rsidRPr="003C69D9">
        <w:rPr>
          <w:lang w:val="en-AU"/>
        </w:rPr>
        <w:t xml:space="preserve">report on </w:t>
      </w:r>
      <w:r w:rsidR="00617E2C" w:rsidRPr="003C69D9">
        <w:rPr>
          <w:lang w:val="en-AU"/>
        </w:rPr>
        <w:t xml:space="preserve">donor </w:t>
      </w:r>
      <w:r w:rsidR="000D51A2" w:rsidRPr="003C69D9">
        <w:rPr>
          <w:lang w:val="en-AU"/>
        </w:rPr>
        <w:t>requirement</w:t>
      </w:r>
      <w:r w:rsidR="00617E2C" w:rsidRPr="003C69D9">
        <w:rPr>
          <w:lang w:val="en-AU"/>
        </w:rPr>
        <w:t>s</w:t>
      </w:r>
      <w:r w:rsidR="00866A01" w:rsidRPr="003C69D9">
        <w:rPr>
          <w:lang w:val="en-AU"/>
        </w:rPr>
        <w:t xml:space="preserve">. </w:t>
      </w:r>
      <w:r w:rsidR="00BE16E7" w:rsidRPr="003C69D9">
        <w:rPr>
          <w:lang w:val="en-AU"/>
        </w:rPr>
        <w:t xml:space="preserve">The </w:t>
      </w:r>
      <w:r w:rsidR="00DE1535" w:rsidRPr="003C69D9">
        <w:rPr>
          <w:lang w:val="en-AU"/>
        </w:rPr>
        <w:t>HSIP TA team engag</w:t>
      </w:r>
      <w:r w:rsidR="00022D25" w:rsidRPr="003C69D9">
        <w:rPr>
          <w:lang w:val="en-AU"/>
        </w:rPr>
        <w:t>e</w:t>
      </w:r>
      <w:r w:rsidR="00FA0B79" w:rsidRPr="003C69D9">
        <w:rPr>
          <w:lang w:val="en-AU"/>
        </w:rPr>
        <w:t>s</w:t>
      </w:r>
      <w:r w:rsidR="00DE1535" w:rsidRPr="003C69D9">
        <w:rPr>
          <w:lang w:val="en-AU"/>
        </w:rPr>
        <w:t xml:space="preserve"> in </w:t>
      </w:r>
      <w:r w:rsidR="00EE3E36" w:rsidRPr="003C69D9">
        <w:rPr>
          <w:lang w:val="en-AU"/>
        </w:rPr>
        <w:t>financial administration,</w:t>
      </w:r>
      <w:r w:rsidR="00617E2C" w:rsidRPr="003C69D9">
        <w:rPr>
          <w:lang w:val="en-AU"/>
        </w:rPr>
        <w:t xml:space="preserve"> </w:t>
      </w:r>
      <w:r w:rsidR="006C134A" w:rsidRPr="003C69D9">
        <w:rPr>
          <w:lang w:val="en-AU"/>
        </w:rPr>
        <w:t>planning</w:t>
      </w:r>
      <w:r w:rsidR="00617E2C" w:rsidRPr="003C69D9">
        <w:rPr>
          <w:lang w:val="en-AU"/>
        </w:rPr>
        <w:t xml:space="preserve"> and report</w:t>
      </w:r>
      <w:r w:rsidR="000D51A2" w:rsidRPr="003C69D9">
        <w:rPr>
          <w:lang w:val="en-AU"/>
        </w:rPr>
        <w:t>ing</w:t>
      </w:r>
      <w:r w:rsidR="00DE1535" w:rsidRPr="003C69D9">
        <w:rPr>
          <w:lang w:val="en-AU"/>
        </w:rPr>
        <w:t xml:space="preserve"> activities, </w:t>
      </w:r>
      <w:r w:rsidR="006435D3" w:rsidRPr="003C69D9">
        <w:rPr>
          <w:lang w:val="en-AU"/>
        </w:rPr>
        <w:t>alongsi</w:t>
      </w:r>
      <w:r w:rsidR="005C3C88" w:rsidRPr="003C69D9">
        <w:rPr>
          <w:lang w:val="en-AU"/>
        </w:rPr>
        <w:t>d</w:t>
      </w:r>
      <w:r w:rsidR="006435D3" w:rsidRPr="003C69D9">
        <w:rPr>
          <w:lang w:val="en-AU"/>
        </w:rPr>
        <w:t xml:space="preserve">e </w:t>
      </w:r>
      <w:proofErr w:type="spellStart"/>
      <w:r w:rsidR="00AB022E" w:rsidRPr="003C69D9">
        <w:rPr>
          <w:lang w:val="en-AU"/>
        </w:rPr>
        <w:t>NDoH</w:t>
      </w:r>
      <w:proofErr w:type="spellEnd"/>
      <w:r w:rsidR="00EE3E36" w:rsidRPr="003C69D9">
        <w:rPr>
          <w:lang w:val="en-AU"/>
        </w:rPr>
        <w:t xml:space="preserve"> staff who also work on </w:t>
      </w:r>
      <w:r w:rsidR="006435D3" w:rsidRPr="003C69D9">
        <w:rPr>
          <w:lang w:val="en-AU"/>
        </w:rPr>
        <w:t>planning, budgeting</w:t>
      </w:r>
      <w:r w:rsidR="00E467D0" w:rsidRPr="003C69D9">
        <w:rPr>
          <w:lang w:val="en-AU"/>
        </w:rPr>
        <w:t>,</w:t>
      </w:r>
      <w:r w:rsidR="006435D3" w:rsidRPr="003C69D9">
        <w:rPr>
          <w:lang w:val="en-AU"/>
        </w:rPr>
        <w:t xml:space="preserve"> and resourc</w:t>
      </w:r>
      <w:r w:rsidR="008E7792" w:rsidRPr="003C69D9">
        <w:rPr>
          <w:lang w:val="en-AU"/>
        </w:rPr>
        <w:t>e</w:t>
      </w:r>
      <w:r w:rsidR="006435D3" w:rsidRPr="003C69D9">
        <w:rPr>
          <w:lang w:val="en-AU"/>
        </w:rPr>
        <w:t xml:space="preserve"> proce</w:t>
      </w:r>
      <w:r w:rsidR="00120950" w:rsidRPr="003C69D9">
        <w:rPr>
          <w:lang w:val="en-AU"/>
        </w:rPr>
        <w:t>dures</w:t>
      </w:r>
      <w:r w:rsidR="006435D3" w:rsidRPr="003C69D9">
        <w:rPr>
          <w:lang w:val="en-AU"/>
        </w:rPr>
        <w:t xml:space="preserve">. </w:t>
      </w:r>
      <w:r w:rsidR="00ED3C10" w:rsidRPr="003C69D9">
        <w:rPr>
          <w:lang w:val="en-AU"/>
        </w:rPr>
        <w:t xml:space="preserve">Through </w:t>
      </w:r>
      <w:r w:rsidR="00FA0B79" w:rsidRPr="003C69D9">
        <w:rPr>
          <w:lang w:val="en-AU"/>
        </w:rPr>
        <w:t xml:space="preserve">the DFAT-funded </w:t>
      </w:r>
      <w:r w:rsidR="002E3FEA" w:rsidRPr="003C69D9">
        <w:rPr>
          <w:lang w:val="en-AU"/>
        </w:rPr>
        <w:t xml:space="preserve">PATH </w:t>
      </w:r>
      <w:r w:rsidR="00FA0B79" w:rsidRPr="003C69D9">
        <w:rPr>
          <w:lang w:val="en-AU"/>
        </w:rPr>
        <w:t>program</w:t>
      </w:r>
      <w:r w:rsidR="00ED3C10" w:rsidRPr="003C69D9">
        <w:rPr>
          <w:lang w:val="en-AU"/>
        </w:rPr>
        <w:t xml:space="preserve">, </w:t>
      </w:r>
      <w:r w:rsidR="00FA0B79" w:rsidRPr="003C69D9">
        <w:rPr>
          <w:lang w:val="en-AU"/>
        </w:rPr>
        <w:t xml:space="preserve">salaries </w:t>
      </w:r>
      <w:r w:rsidR="00B96081" w:rsidRPr="003C69D9">
        <w:rPr>
          <w:lang w:val="en-AU"/>
        </w:rPr>
        <w:t xml:space="preserve">are covered </w:t>
      </w:r>
      <w:r w:rsidR="00FA0B79" w:rsidRPr="003C69D9">
        <w:rPr>
          <w:lang w:val="en-AU"/>
        </w:rPr>
        <w:t xml:space="preserve">for </w:t>
      </w:r>
      <w:r w:rsidR="00EE3E36" w:rsidRPr="003C69D9">
        <w:rPr>
          <w:lang w:val="en-AU"/>
        </w:rPr>
        <w:t>seve</w:t>
      </w:r>
      <w:r w:rsidR="001E3641" w:rsidRPr="003C69D9">
        <w:rPr>
          <w:lang w:val="en-AU"/>
        </w:rPr>
        <w:t>r</w:t>
      </w:r>
      <w:r w:rsidR="005C3C88" w:rsidRPr="003C69D9">
        <w:rPr>
          <w:lang w:val="en-AU"/>
        </w:rPr>
        <w:t>a</w:t>
      </w:r>
      <w:r w:rsidR="001E3641" w:rsidRPr="003C69D9">
        <w:rPr>
          <w:lang w:val="en-AU"/>
        </w:rPr>
        <w:t xml:space="preserve">l </w:t>
      </w:r>
      <w:proofErr w:type="spellStart"/>
      <w:r w:rsidR="00AB022E" w:rsidRPr="003C69D9">
        <w:rPr>
          <w:lang w:val="en-AU"/>
        </w:rPr>
        <w:t>NDoH</w:t>
      </w:r>
      <w:proofErr w:type="spellEnd"/>
      <w:r w:rsidR="00485317" w:rsidRPr="003C69D9">
        <w:rPr>
          <w:lang w:val="en-AU"/>
        </w:rPr>
        <w:t xml:space="preserve"> </w:t>
      </w:r>
      <w:r w:rsidR="008A5870" w:rsidRPr="003C69D9">
        <w:rPr>
          <w:lang w:val="en-AU"/>
        </w:rPr>
        <w:t xml:space="preserve">HSIP </w:t>
      </w:r>
      <w:r w:rsidR="00664EC3" w:rsidRPr="003C69D9">
        <w:rPr>
          <w:lang w:val="en-AU"/>
        </w:rPr>
        <w:t xml:space="preserve">TA </w:t>
      </w:r>
      <w:r w:rsidR="00B96081" w:rsidRPr="003C69D9">
        <w:rPr>
          <w:lang w:val="en-AU"/>
        </w:rPr>
        <w:t>M</w:t>
      </w:r>
      <w:r w:rsidR="001E3641" w:rsidRPr="003C69D9">
        <w:rPr>
          <w:lang w:val="en-AU"/>
        </w:rPr>
        <w:t xml:space="preserve">anagement </w:t>
      </w:r>
      <w:r w:rsidR="00B96081" w:rsidRPr="003C69D9">
        <w:rPr>
          <w:lang w:val="en-AU"/>
        </w:rPr>
        <w:t>T</w:t>
      </w:r>
      <w:r w:rsidR="004F5790" w:rsidRPr="003C69D9">
        <w:rPr>
          <w:lang w:val="en-AU"/>
        </w:rPr>
        <w:t xml:space="preserve">eam </w:t>
      </w:r>
      <w:r w:rsidR="00FA0B79" w:rsidRPr="003C69D9">
        <w:rPr>
          <w:lang w:val="en-AU"/>
        </w:rPr>
        <w:t>positions</w:t>
      </w:r>
      <w:r w:rsidR="00B96081" w:rsidRPr="003C69D9">
        <w:rPr>
          <w:lang w:val="en-AU"/>
        </w:rPr>
        <w:t>,</w:t>
      </w:r>
      <w:r w:rsidR="00FA0B79" w:rsidRPr="003C69D9">
        <w:rPr>
          <w:lang w:val="en-AU"/>
        </w:rPr>
        <w:t xml:space="preserve"> </w:t>
      </w:r>
      <w:r w:rsidR="000F25D3" w:rsidRPr="003C69D9">
        <w:rPr>
          <w:lang w:val="en-AU"/>
        </w:rPr>
        <w:t xml:space="preserve">and </w:t>
      </w:r>
      <w:r w:rsidR="00FA0B79" w:rsidRPr="003C69D9">
        <w:rPr>
          <w:lang w:val="en-AU"/>
        </w:rPr>
        <w:t>costs for</w:t>
      </w:r>
      <w:r w:rsidR="00664EC3" w:rsidRPr="003C69D9">
        <w:rPr>
          <w:lang w:val="en-AU"/>
        </w:rPr>
        <w:t xml:space="preserve"> activities such as provincial visits, </w:t>
      </w:r>
      <w:r w:rsidR="00EE3E36" w:rsidRPr="003C69D9">
        <w:rPr>
          <w:lang w:val="en-AU"/>
        </w:rPr>
        <w:t>audits</w:t>
      </w:r>
      <w:r w:rsidR="00B96081" w:rsidRPr="003C69D9">
        <w:rPr>
          <w:lang w:val="en-AU"/>
        </w:rPr>
        <w:t>,</w:t>
      </w:r>
      <w:r w:rsidR="000F25D3" w:rsidRPr="003C69D9">
        <w:rPr>
          <w:lang w:val="en-AU"/>
        </w:rPr>
        <w:t xml:space="preserve"> and </w:t>
      </w:r>
      <w:r w:rsidR="00B14CEA" w:rsidRPr="003C69D9">
        <w:rPr>
          <w:lang w:val="en-AU"/>
        </w:rPr>
        <w:t>office operations</w:t>
      </w:r>
      <w:r w:rsidR="00FA0B79" w:rsidRPr="003C69D9">
        <w:rPr>
          <w:lang w:val="en-AU"/>
        </w:rPr>
        <w:t>.</w:t>
      </w:r>
    </w:p>
    <w:p w14:paraId="7F712975" w14:textId="763F7DF3" w:rsidR="00776741" w:rsidRPr="003C69D9" w:rsidRDefault="00776741" w:rsidP="003E65EA">
      <w:pPr>
        <w:pStyle w:val="BodytextHDMES"/>
        <w:rPr>
          <w:lang w:val="en-AU"/>
        </w:rPr>
      </w:pPr>
      <w:r w:rsidRPr="003C69D9">
        <w:rPr>
          <w:lang w:val="en-AU"/>
        </w:rPr>
        <w:t xml:space="preserve">Table 1 provides a summary of the </w:t>
      </w:r>
      <w:r w:rsidR="00A8591E" w:rsidRPr="003C69D9">
        <w:rPr>
          <w:lang w:val="en-AU"/>
        </w:rPr>
        <w:t xml:space="preserve">support provided by </w:t>
      </w:r>
      <w:r w:rsidR="425EB54E" w:rsidRPr="003C69D9">
        <w:rPr>
          <w:lang w:val="en-AU"/>
        </w:rPr>
        <w:t xml:space="preserve">DPs </w:t>
      </w:r>
      <w:r w:rsidR="00B30712" w:rsidRPr="003C69D9">
        <w:rPr>
          <w:lang w:val="en-AU"/>
        </w:rPr>
        <w:t xml:space="preserve">between </w:t>
      </w:r>
      <w:r w:rsidR="00A8591E" w:rsidRPr="003C69D9">
        <w:rPr>
          <w:lang w:val="en-AU"/>
        </w:rPr>
        <w:t>2012</w:t>
      </w:r>
      <w:r w:rsidR="00B30712" w:rsidRPr="003C69D9">
        <w:rPr>
          <w:lang w:val="en-AU"/>
        </w:rPr>
        <w:t xml:space="preserve"> and </w:t>
      </w:r>
      <w:r w:rsidR="00A8591E" w:rsidRPr="003C69D9">
        <w:rPr>
          <w:lang w:val="en-AU"/>
        </w:rPr>
        <w:t>2020</w:t>
      </w:r>
      <w:r w:rsidR="00B30712" w:rsidRPr="003C69D9">
        <w:rPr>
          <w:lang w:val="en-AU"/>
        </w:rPr>
        <w:t xml:space="preserve">. </w:t>
      </w:r>
    </w:p>
    <w:p w14:paraId="055C2E4F" w14:textId="77777777" w:rsidR="003E65EA" w:rsidRDefault="003E65EA">
      <w:pPr>
        <w:spacing w:after="0" w:line="240" w:lineRule="auto"/>
        <w:rPr>
          <w:rFonts w:ascii="Franklin Gothic Demi" w:hAnsi="Franklin Gothic Demi"/>
          <w:color w:val="041F60"/>
          <w:lang w:val="en-AU"/>
        </w:rPr>
      </w:pPr>
      <w:r>
        <w:rPr>
          <w:lang w:val="en-AU"/>
        </w:rPr>
        <w:br w:type="page"/>
      </w:r>
    </w:p>
    <w:p w14:paraId="42EECDF8" w14:textId="7A5F4CCB" w:rsidR="005B6EB0" w:rsidRPr="003C69D9" w:rsidRDefault="005B6EB0" w:rsidP="005F2989">
      <w:pPr>
        <w:pStyle w:val="TableheadinginlistHDMES"/>
        <w:rPr>
          <w:lang w:val="en-AU"/>
        </w:rPr>
      </w:pPr>
      <w:r w:rsidRPr="003C69D9">
        <w:rPr>
          <w:lang w:val="en-AU"/>
        </w:rPr>
        <w:lastRenderedPageBreak/>
        <w:t xml:space="preserve">Table 1: Receipts and payments (PGK </w:t>
      </w:r>
      <w:r w:rsidR="00C6570F" w:rsidRPr="003C69D9">
        <w:rPr>
          <w:lang w:val="en-AU"/>
        </w:rPr>
        <w:t>m</w:t>
      </w:r>
      <w:r w:rsidR="001C5712" w:rsidRPr="003C69D9">
        <w:rPr>
          <w:lang w:val="en-AU"/>
        </w:rPr>
        <w:t>illion</w:t>
      </w:r>
      <w:r w:rsidRPr="003C69D9">
        <w:rPr>
          <w:lang w:val="en-AU"/>
        </w:rPr>
        <w:t>) through the HSIP TA 2012</w:t>
      </w:r>
      <w:r w:rsidR="00EE651A" w:rsidRPr="003C69D9">
        <w:rPr>
          <w:lang w:val="en-AU"/>
        </w:rPr>
        <w:t>–</w:t>
      </w:r>
      <w:r w:rsidRPr="003C69D9">
        <w:rPr>
          <w:lang w:val="en-AU"/>
        </w:rPr>
        <w:t>2020</w:t>
      </w:r>
      <w:r w:rsidR="00BE30B0" w:rsidRPr="003C69D9">
        <w:rPr>
          <w:rStyle w:val="FootnoteReference"/>
          <w:b/>
          <w:bCs/>
          <w:sz w:val="21"/>
          <w:szCs w:val="21"/>
          <w:lang w:val="en-AU"/>
        </w:rPr>
        <w:footnoteReference w:id="10"/>
      </w:r>
    </w:p>
    <w:tbl>
      <w:tblPr>
        <w:tblStyle w:val="StandardtablegreyheaderHDMES"/>
        <w:tblW w:w="8642" w:type="dxa"/>
        <w:tblLayout w:type="fixed"/>
        <w:tblLook w:val="0620" w:firstRow="1" w:lastRow="0" w:firstColumn="0" w:lastColumn="0" w:noHBand="1" w:noVBand="1"/>
      </w:tblPr>
      <w:tblGrid>
        <w:gridCol w:w="1129"/>
        <w:gridCol w:w="834"/>
        <w:gridCol w:w="835"/>
        <w:gridCol w:w="835"/>
        <w:gridCol w:w="835"/>
        <w:gridCol w:w="834"/>
        <w:gridCol w:w="835"/>
        <w:gridCol w:w="835"/>
        <w:gridCol w:w="835"/>
        <w:gridCol w:w="835"/>
      </w:tblGrid>
      <w:tr w:rsidR="005F7F0A" w:rsidRPr="003C69D9" w14:paraId="26016197" w14:textId="77777777" w:rsidTr="005F7F0A">
        <w:trPr>
          <w:cnfStyle w:val="100000000000" w:firstRow="1" w:lastRow="0" w:firstColumn="0" w:lastColumn="0" w:oddVBand="0" w:evenVBand="0" w:oddHBand="0" w:evenHBand="0" w:firstRowFirstColumn="0" w:firstRowLastColumn="0" w:lastRowFirstColumn="0" w:lastRowLastColumn="0"/>
          <w:trHeight w:val="265"/>
          <w:tblHeader/>
        </w:trPr>
        <w:tc>
          <w:tcPr>
            <w:tcW w:w="1129" w:type="dxa"/>
          </w:tcPr>
          <w:p w14:paraId="5E606FAB" w14:textId="77777777" w:rsidR="005B6EB0" w:rsidRPr="003C69D9" w:rsidRDefault="005B6EB0" w:rsidP="005F2989">
            <w:pPr>
              <w:pStyle w:val="TableheadingsmallreverseHDMES"/>
              <w:rPr>
                <w:lang w:val="en-AU"/>
              </w:rPr>
            </w:pPr>
            <w:r w:rsidRPr="003C69D9">
              <w:rPr>
                <w:lang w:val="en-AU"/>
              </w:rPr>
              <w:t xml:space="preserve">Partner </w:t>
            </w:r>
          </w:p>
        </w:tc>
        <w:tc>
          <w:tcPr>
            <w:tcW w:w="834" w:type="dxa"/>
          </w:tcPr>
          <w:p w14:paraId="34A8E563" w14:textId="77777777" w:rsidR="005B6EB0" w:rsidRPr="003C69D9" w:rsidRDefault="005B6EB0" w:rsidP="005F2989">
            <w:pPr>
              <w:pStyle w:val="TableheadingsmallreverseHDMES"/>
              <w:jc w:val="right"/>
              <w:rPr>
                <w:lang w:val="en-AU"/>
              </w:rPr>
            </w:pPr>
            <w:r w:rsidRPr="003C69D9">
              <w:rPr>
                <w:lang w:val="en-AU"/>
              </w:rPr>
              <w:t>2012</w:t>
            </w:r>
          </w:p>
        </w:tc>
        <w:tc>
          <w:tcPr>
            <w:tcW w:w="835" w:type="dxa"/>
          </w:tcPr>
          <w:p w14:paraId="4E74E0E1" w14:textId="77777777" w:rsidR="005B6EB0" w:rsidRPr="003C69D9" w:rsidRDefault="005B6EB0" w:rsidP="005F2989">
            <w:pPr>
              <w:pStyle w:val="TableheadingsmallreverseHDMES"/>
              <w:jc w:val="right"/>
              <w:rPr>
                <w:lang w:val="en-AU"/>
              </w:rPr>
            </w:pPr>
            <w:r w:rsidRPr="003C69D9">
              <w:rPr>
                <w:lang w:val="en-AU"/>
              </w:rPr>
              <w:t>2013</w:t>
            </w:r>
          </w:p>
        </w:tc>
        <w:tc>
          <w:tcPr>
            <w:tcW w:w="835" w:type="dxa"/>
          </w:tcPr>
          <w:p w14:paraId="74E3F060" w14:textId="77777777" w:rsidR="005B6EB0" w:rsidRPr="003C69D9" w:rsidRDefault="005B6EB0" w:rsidP="005F2989">
            <w:pPr>
              <w:pStyle w:val="TableheadingsmallreverseHDMES"/>
              <w:jc w:val="right"/>
              <w:rPr>
                <w:lang w:val="en-AU"/>
              </w:rPr>
            </w:pPr>
            <w:r w:rsidRPr="003C69D9">
              <w:rPr>
                <w:lang w:val="en-AU"/>
              </w:rPr>
              <w:t>2014</w:t>
            </w:r>
          </w:p>
        </w:tc>
        <w:tc>
          <w:tcPr>
            <w:tcW w:w="835" w:type="dxa"/>
          </w:tcPr>
          <w:p w14:paraId="67898E81" w14:textId="77777777" w:rsidR="005B6EB0" w:rsidRPr="003C69D9" w:rsidRDefault="005B6EB0" w:rsidP="005F2989">
            <w:pPr>
              <w:pStyle w:val="TableheadingsmallreverseHDMES"/>
              <w:jc w:val="right"/>
              <w:rPr>
                <w:lang w:val="en-AU"/>
              </w:rPr>
            </w:pPr>
            <w:r w:rsidRPr="003C69D9">
              <w:rPr>
                <w:lang w:val="en-AU"/>
              </w:rPr>
              <w:t>2015</w:t>
            </w:r>
          </w:p>
        </w:tc>
        <w:tc>
          <w:tcPr>
            <w:tcW w:w="834" w:type="dxa"/>
          </w:tcPr>
          <w:p w14:paraId="232CDFFA" w14:textId="77777777" w:rsidR="005B6EB0" w:rsidRPr="003C69D9" w:rsidRDefault="005B6EB0" w:rsidP="005F2989">
            <w:pPr>
              <w:pStyle w:val="TableheadingsmallreverseHDMES"/>
              <w:jc w:val="right"/>
              <w:rPr>
                <w:lang w:val="en-AU"/>
              </w:rPr>
            </w:pPr>
            <w:r w:rsidRPr="003C69D9">
              <w:rPr>
                <w:lang w:val="en-AU"/>
              </w:rPr>
              <w:t>2016</w:t>
            </w:r>
          </w:p>
        </w:tc>
        <w:tc>
          <w:tcPr>
            <w:tcW w:w="835" w:type="dxa"/>
          </w:tcPr>
          <w:p w14:paraId="0B994FFE" w14:textId="77777777" w:rsidR="005B6EB0" w:rsidRPr="003C69D9" w:rsidRDefault="005B6EB0" w:rsidP="005F2989">
            <w:pPr>
              <w:pStyle w:val="TableheadingsmallreverseHDMES"/>
              <w:jc w:val="right"/>
              <w:rPr>
                <w:lang w:val="en-AU"/>
              </w:rPr>
            </w:pPr>
            <w:r w:rsidRPr="003C69D9">
              <w:rPr>
                <w:lang w:val="en-AU"/>
              </w:rPr>
              <w:t>2017</w:t>
            </w:r>
          </w:p>
        </w:tc>
        <w:tc>
          <w:tcPr>
            <w:tcW w:w="835" w:type="dxa"/>
          </w:tcPr>
          <w:p w14:paraId="139E7268" w14:textId="77777777" w:rsidR="005B6EB0" w:rsidRPr="003C69D9" w:rsidRDefault="005B6EB0" w:rsidP="005F2989">
            <w:pPr>
              <w:pStyle w:val="TableheadingsmallreverseHDMES"/>
              <w:jc w:val="right"/>
              <w:rPr>
                <w:lang w:val="en-AU"/>
              </w:rPr>
            </w:pPr>
            <w:r w:rsidRPr="003C69D9">
              <w:rPr>
                <w:lang w:val="en-AU"/>
              </w:rPr>
              <w:t>2018</w:t>
            </w:r>
          </w:p>
        </w:tc>
        <w:tc>
          <w:tcPr>
            <w:tcW w:w="835" w:type="dxa"/>
          </w:tcPr>
          <w:p w14:paraId="4097BCEC" w14:textId="77777777" w:rsidR="005B6EB0" w:rsidRPr="003C69D9" w:rsidRDefault="005B6EB0" w:rsidP="005F2989">
            <w:pPr>
              <w:pStyle w:val="TableheadingsmallreverseHDMES"/>
              <w:jc w:val="right"/>
              <w:rPr>
                <w:lang w:val="en-AU"/>
              </w:rPr>
            </w:pPr>
            <w:r w:rsidRPr="003C69D9">
              <w:rPr>
                <w:lang w:val="en-AU"/>
              </w:rPr>
              <w:t>2019</w:t>
            </w:r>
          </w:p>
        </w:tc>
        <w:tc>
          <w:tcPr>
            <w:tcW w:w="835" w:type="dxa"/>
          </w:tcPr>
          <w:p w14:paraId="18378BF8" w14:textId="77777777" w:rsidR="005B6EB0" w:rsidRPr="003C69D9" w:rsidRDefault="005B6EB0" w:rsidP="005F2989">
            <w:pPr>
              <w:pStyle w:val="TableheadingsmallreverseHDMES"/>
              <w:jc w:val="right"/>
              <w:rPr>
                <w:lang w:val="en-AU"/>
              </w:rPr>
            </w:pPr>
            <w:r w:rsidRPr="003C69D9">
              <w:rPr>
                <w:lang w:val="en-AU"/>
              </w:rPr>
              <w:t>2020</w:t>
            </w:r>
          </w:p>
        </w:tc>
      </w:tr>
      <w:tr w:rsidR="005B6EB0" w:rsidRPr="003C69D9" w14:paraId="3BC0FCD1" w14:textId="77777777" w:rsidTr="005F7F0A">
        <w:trPr>
          <w:trHeight w:val="265"/>
        </w:trPr>
        <w:tc>
          <w:tcPr>
            <w:tcW w:w="1129" w:type="dxa"/>
          </w:tcPr>
          <w:p w14:paraId="1E09B60C" w14:textId="77777777" w:rsidR="005B6EB0" w:rsidRPr="003C69D9" w:rsidRDefault="005B6EB0" w:rsidP="005F2989">
            <w:pPr>
              <w:pStyle w:val="TabletextsmallHDMES"/>
              <w:rPr>
                <w:lang w:val="en-AU"/>
              </w:rPr>
            </w:pPr>
            <w:proofErr w:type="spellStart"/>
            <w:r w:rsidRPr="003C69D9">
              <w:rPr>
                <w:lang w:val="en-AU"/>
              </w:rPr>
              <w:t>GoPNG</w:t>
            </w:r>
            <w:proofErr w:type="spellEnd"/>
            <w:r w:rsidRPr="003C69D9">
              <w:rPr>
                <w:lang w:val="en-AU"/>
              </w:rPr>
              <w:t xml:space="preserve"> </w:t>
            </w:r>
          </w:p>
        </w:tc>
        <w:tc>
          <w:tcPr>
            <w:tcW w:w="834" w:type="dxa"/>
          </w:tcPr>
          <w:p w14:paraId="7599BC2E" w14:textId="77777777" w:rsidR="005B6EB0" w:rsidRPr="003C69D9" w:rsidRDefault="005B6EB0" w:rsidP="005F2989">
            <w:pPr>
              <w:pStyle w:val="TabletextsmallHDMES"/>
              <w:jc w:val="right"/>
              <w:rPr>
                <w:lang w:val="en-AU"/>
              </w:rPr>
            </w:pPr>
            <w:r w:rsidRPr="003C69D9">
              <w:rPr>
                <w:lang w:val="en-AU"/>
              </w:rPr>
              <w:t>84.9</w:t>
            </w:r>
          </w:p>
        </w:tc>
        <w:tc>
          <w:tcPr>
            <w:tcW w:w="835" w:type="dxa"/>
          </w:tcPr>
          <w:p w14:paraId="25D5180A" w14:textId="0165E36A" w:rsidR="005B6EB0" w:rsidRPr="003C69D9" w:rsidRDefault="005B6EB0" w:rsidP="005F2989">
            <w:pPr>
              <w:pStyle w:val="TabletextsmallHDMES"/>
              <w:jc w:val="right"/>
              <w:rPr>
                <w:lang w:val="en-AU"/>
              </w:rPr>
            </w:pPr>
            <w:r w:rsidRPr="003C69D9">
              <w:rPr>
                <w:lang w:val="en-AU"/>
              </w:rPr>
              <w:t>87</w:t>
            </w:r>
          </w:p>
        </w:tc>
        <w:tc>
          <w:tcPr>
            <w:tcW w:w="835" w:type="dxa"/>
          </w:tcPr>
          <w:p w14:paraId="7B07FDB0" w14:textId="5693366C" w:rsidR="005B6EB0" w:rsidRPr="003C69D9" w:rsidRDefault="005B6EB0" w:rsidP="005F2989">
            <w:pPr>
              <w:pStyle w:val="TabletextsmallHDMES"/>
              <w:jc w:val="right"/>
              <w:rPr>
                <w:lang w:val="en-AU"/>
              </w:rPr>
            </w:pPr>
            <w:r w:rsidRPr="003C69D9">
              <w:rPr>
                <w:lang w:val="en-AU"/>
              </w:rPr>
              <w:t>76.5</w:t>
            </w:r>
          </w:p>
        </w:tc>
        <w:tc>
          <w:tcPr>
            <w:tcW w:w="835" w:type="dxa"/>
          </w:tcPr>
          <w:p w14:paraId="7C9C42C4" w14:textId="33355A82" w:rsidR="005B6EB0" w:rsidRPr="003C69D9" w:rsidRDefault="005B6EB0" w:rsidP="005F2989">
            <w:pPr>
              <w:pStyle w:val="TabletextsmallHDMES"/>
              <w:jc w:val="right"/>
              <w:rPr>
                <w:lang w:val="en-AU"/>
              </w:rPr>
            </w:pPr>
            <w:r w:rsidRPr="003C69D9">
              <w:rPr>
                <w:lang w:val="en-AU"/>
              </w:rPr>
              <w:t>62.6</w:t>
            </w:r>
          </w:p>
        </w:tc>
        <w:tc>
          <w:tcPr>
            <w:tcW w:w="834" w:type="dxa"/>
          </w:tcPr>
          <w:p w14:paraId="11BA66E5" w14:textId="77777777" w:rsidR="005B6EB0" w:rsidRPr="003C69D9" w:rsidRDefault="005B6EB0" w:rsidP="005F2989">
            <w:pPr>
              <w:pStyle w:val="TabletextsmallHDMES"/>
              <w:jc w:val="right"/>
              <w:rPr>
                <w:lang w:val="en-AU"/>
              </w:rPr>
            </w:pPr>
            <w:r w:rsidRPr="003C69D9">
              <w:rPr>
                <w:lang w:val="en-AU"/>
              </w:rPr>
              <w:t>29.8</w:t>
            </w:r>
          </w:p>
        </w:tc>
        <w:tc>
          <w:tcPr>
            <w:tcW w:w="835" w:type="dxa"/>
          </w:tcPr>
          <w:p w14:paraId="370A2540" w14:textId="77777777" w:rsidR="005B6EB0" w:rsidRPr="003C69D9" w:rsidRDefault="005B6EB0" w:rsidP="005F2989">
            <w:pPr>
              <w:pStyle w:val="TabletextsmallHDMES"/>
              <w:jc w:val="right"/>
              <w:rPr>
                <w:lang w:val="en-AU"/>
              </w:rPr>
            </w:pPr>
            <w:r w:rsidRPr="003C69D9">
              <w:rPr>
                <w:lang w:val="en-AU"/>
              </w:rPr>
              <w:t>18.5</w:t>
            </w:r>
          </w:p>
        </w:tc>
        <w:tc>
          <w:tcPr>
            <w:tcW w:w="835" w:type="dxa"/>
          </w:tcPr>
          <w:p w14:paraId="1B43DBB9" w14:textId="77777777" w:rsidR="005B6EB0" w:rsidRPr="003C69D9" w:rsidRDefault="005B6EB0" w:rsidP="005F2989">
            <w:pPr>
              <w:pStyle w:val="TabletextsmallHDMES"/>
              <w:jc w:val="right"/>
              <w:rPr>
                <w:lang w:val="en-AU"/>
              </w:rPr>
            </w:pPr>
            <w:r w:rsidRPr="003C69D9">
              <w:rPr>
                <w:lang w:val="en-AU"/>
              </w:rPr>
              <w:t>57.5</w:t>
            </w:r>
          </w:p>
        </w:tc>
        <w:tc>
          <w:tcPr>
            <w:tcW w:w="835" w:type="dxa"/>
          </w:tcPr>
          <w:p w14:paraId="15510906" w14:textId="77777777" w:rsidR="005B6EB0" w:rsidRPr="003C69D9" w:rsidRDefault="005B6EB0" w:rsidP="005F2989">
            <w:pPr>
              <w:pStyle w:val="TabletextsmallHDMES"/>
              <w:jc w:val="right"/>
              <w:rPr>
                <w:lang w:val="en-AU"/>
              </w:rPr>
            </w:pPr>
            <w:r w:rsidRPr="003C69D9">
              <w:rPr>
                <w:lang w:val="en-AU"/>
              </w:rPr>
              <w:t>6.5</w:t>
            </w:r>
          </w:p>
        </w:tc>
        <w:tc>
          <w:tcPr>
            <w:tcW w:w="835" w:type="dxa"/>
          </w:tcPr>
          <w:p w14:paraId="60D3E339" w14:textId="05EA08A4" w:rsidR="005B6EB0" w:rsidRPr="003C69D9" w:rsidRDefault="005B6EB0" w:rsidP="005F2989">
            <w:pPr>
              <w:pStyle w:val="TabletextsmallHDMES"/>
              <w:jc w:val="right"/>
              <w:rPr>
                <w:lang w:val="en-AU"/>
              </w:rPr>
            </w:pPr>
            <w:r w:rsidRPr="003C69D9">
              <w:rPr>
                <w:lang w:val="en-AU"/>
              </w:rPr>
              <w:t>144.8</w:t>
            </w:r>
          </w:p>
        </w:tc>
      </w:tr>
      <w:tr w:rsidR="005B6EB0" w:rsidRPr="003C69D9" w14:paraId="47F9CE2C" w14:textId="77777777" w:rsidTr="005F7F0A">
        <w:trPr>
          <w:trHeight w:val="265"/>
        </w:trPr>
        <w:tc>
          <w:tcPr>
            <w:tcW w:w="1129" w:type="dxa"/>
          </w:tcPr>
          <w:p w14:paraId="75AFA21C" w14:textId="77777777" w:rsidR="005B6EB0" w:rsidRPr="003C69D9" w:rsidRDefault="005B6EB0" w:rsidP="00B31823">
            <w:pPr>
              <w:pStyle w:val="TabletextsmallHDMES"/>
              <w:rPr>
                <w:lang w:val="en-AU"/>
              </w:rPr>
            </w:pPr>
            <w:r w:rsidRPr="003C69D9">
              <w:rPr>
                <w:lang w:val="en-AU"/>
              </w:rPr>
              <w:t>DFAT</w:t>
            </w:r>
          </w:p>
        </w:tc>
        <w:tc>
          <w:tcPr>
            <w:tcW w:w="834" w:type="dxa"/>
          </w:tcPr>
          <w:p w14:paraId="6DEAF13F" w14:textId="3511F4D8" w:rsidR="005B6EB0" w:rsidRPr="003C69D9" w:rsidRDefault="00EE651A" w:rsidP="00B31823">
            <w:pPr>
              <w:pStyle w:val="TabletextsmallHDMES"/>
              <w:jc w:val="right"/>
              <w:rPr>
                <w:lang w:val="en-AU"/>
              </w:rPr>
            </w:pPr>
            <w:r w:rsidRPr="003C69D9">
              <w:rPr>
                <w:lang w:val="en-AU"/>
              </w:rPr>
              <w:t>–</w:t>
            </w:r>
          </w:p>
        </w:tc>
        <w:tc>
          <w:tcPr>
            <w:tcW w:w="835" w:type="dxa"/>
          </w:tcPr>
          <w:p w14:paraId="6935FF70" w14:textId="0CEAC7EE" w:rsidR="005B6EB0" w:rsidRPr="003C69D9" w:rsidRDefault="00EE651A" w:rsidP="00B31823">
            <w:pPr>
              <w:pStyle w:val="TabletextsmallHDMES"/>
              <w:jc w:val="right"/>
              <w:rPr>
                <w:lang w:val="en-AU"/>
              </w:rPr>
            </w:pPr>
            <w:r w:rsidRPr="003C69D9">
              <w:rPr>
                <w:lang w:val="en-AU"/>
              </w:rPr>
              <w:t>–</w:t>
            </w:r>
          </w:p>
        </w:tc>
        <w:tc>
          <w:tcPr>
            <w:tcW w:w="835" w:type="dxa"/>
          </w:tcPr>
          <w:p w14:paraId="579547C6" w14:textId="77777777" w:rsidR="005B6EB0" w:rsidRPr="003C69D9" w:rsidRDefault="005B6EB0" w:rsidP="00B31823">
            <w:pPr>
              <w:pStyle w:val="TabletextsmallHDMES"/>
              <w:jc w:val="right"/>
              <w:rPr>
                <w:lang w:val="en-AU"/>
              </w:rPr>
            </w:pPr>
            <w:r w:rsidRPr="003C69D9">
              <w:rPr>
                <w:lang w:val="en-AU"/>
              </w:rPr>
              <w:t>28.02</w:t>
            </w:r>
          </w:p>
        </w:tc>
        <w:tc>
          <w:tcPr>
            <w:tcW w:w="835" w:type="dxa"/>
          </w:tcPr>
          <w:p w14:paraId="14EF59D7" w14:textId="77777777" w:rsidR="005B6EB0" w:rsidRPr="003C69D9" w:rsidRDefault="005B6EB0" w:rsidP="00B31823">
            <w:pPr>
              <w:pStyle w:val="TabletextsmallHDMES"/>
              <w:jc w:val="right"/>
              <w:rPr>
                <w:lang w:val="en-AU"/>
              </w:rPr>
            </w:pPr>
            <w:r w:rsidRPr="003C69D9">
              <w:rPr>
                <w:lang w:val="en-AU"/>
              </w:rPr>
              <w:t>8.87</w:t>
            </w:r>
          </w:p>
        </w:tc>
        <w:tc>
          <w:tcPr>
            <w:tcW w:w="834" w:type="dxa"/>
          </w:tcPr>
          <w:p w14:paraId="3D563797" w14:textId="0A90AD10" w:rsidR="005B6EB0" w:rsidRPr="003C69D9" w:rsidRDefault="00EE651A" w:rsidP="00B31823">
            <w:pPr>
              <w:pStyle w:val="TabletextsmallHDMES"/>
              <w:jc w:val="right"/>
              <w:rPr>
                <w:lang w:val="en-AU"/>
              </w:rPr>
            </w:pPr>
            <w:r w:rsidRPr="003C69D9">
              <w:rPr>
                <w:lang w:val="en-AU"/>
              </w:rPr>
              <w:t>–</w:t>
            </w:r>
          </w:p>
        </w:tc>
        <w:tc>
          <w:tcPr>
            <w:tcW w:w="835" w:type="dxa"/>
          </w:tcPr>
          <w:p w14:paraId="2F9F7552" w14:textId="1252D572" w:rsidR="005B6EB0" w:rsidRPr="003C69D9" w:rsidRDefault="00EE651A" w:rsidP="00B31823">
            <w:pPr>
              <w:pStyle w:val="TabletextsmallHDMES"/>
              <w:jc w:val="right"/>
              <w:rPr>
                <w:lang w:val="en-AU"/>
              </w:rPr>
            </w:pPr>
            <w:r w:rsidRPr="003C69D9">
              <w:rPr>
                <w:lang w:val="en-AU"/>
              </w:rPr>
              <w:t>–</w:t>
            </w:r>
          </w:p>
        </w:tc>
        <w:tc>
          <w:tcPr>
            <w:tcW w:w="835" w:type="dxa"/>
          </w:tcPr>
          <w:p w14:paraId="13649FFC" w14:textId="2604B78D" w:rsidR="005B6EB0" w:rsidRPr="003C69D9" w:rsidRDefault="00EE651A" w:rsidP="00B31823">
            <w:pPr>
              <w:pStyle w:val="TabletextsmallHDMES"/>
              <w:jc w:val="right"/>
              <w:rPr>
                <w:lang w:val="en-AU"/>
              </w:rPr>
            </w:pPr>
            <w:r w:rsidRPr="003C69D9">
              <w:rPr>
                <w:lang w:val="en-AU"/>
              </w:rPr>
              <w:t>–</w:t>
            </w:r>
          </w:p>
        </w:tc>
        <w:tc>
          <w:tcPr>
            <w:tcW w:w="835" w:type="dxa"/>
          </w:tcPr>
          <w:p w14:paraId="165A4E2E" w14:textId="1E0257A5" w:rsidR="005B6EB0" w:rsidRPr="003C69D9" w:rsidRDefault="00EE651A" w:rsidP="00B31823">
            <w:pPr>
              <w:pStyle w:val="TabletextsmallHDMES"/>
              <w:jc w:val="right"/>
              <w:rPr>
                <w:lang w:val="en-AU"/>
              </w:rPr>
            </w:pPr>
            <w:r w:rsidRPr="003C69D9">
              <w:rPr>
                <w:lang w:val="en-AU"/>
              </w:rPr>
              <w:t>–</w:t>
            </w:r>
          </w:p>
        </w:tc>
        <w:tc>
          <w:tcPr>
            <w:tcW w:w="835" w:type="dxa"/>
          </w:tcPr>
          <w:p w14:paraId="21760711" w14:textId="77777777" w:rsidR="005B6EB0" w:rsidRPr="003C69D9" w:rsidRDefault="005B6EB0" w:rsidP="00B31823">
            <w:pPr>
              <w:pStyle w:val="TabletextsmallHDMES"/>
              <w:jc w:val="right"/>
              <w:rPr>
                <w:lang w:val="en-AU"/>
              </w:rPr>
            </w:pPr>
            <w:r w:rsidRPr="003C69D9">
              <w:rPr>
                <w:lang w:val="en-AU"/>
              </w:rPr>
              <w:t>28.4</w:t>
            </w:r>
          </w:p>
        </w:tc>
      </w:tr>
      <w:tr w:rsidR="005B6EB0" w:rsidRPr="003C69D9" w14:paraId="2E9CF323" w14:textId="77777777" w:rsidTr="005F7F0A">
        <w:trPr>
          <w:trHeight w:val="265"/>
        </w:trPr>
        <w:tc>
          <w:tcPr>
            <w:tcW w:w="1129" w:type="dxa"/>
          </w:tcPr>
          <w:p w14:paraId="55675443" w14:textId="77777777" w:rsidR="005B6EB0" w:rsidRPr="003C69D9" w:rsidRDefault="005B6EB0" w:rsidP="00B31823">
            <w:pPr>
              <w:pStyle w:val="TabletextsmallHDMES"/>
              <w:rPr>
                <w:lang w:val="en-AU"/>
              </w:rPr>
            </w:pPr>
            <w:r w:rsidRPr="003C69D9">
              <w:rPr>
                <w:lang w:val="en-AU"/>
              </w:rPr>
              <w:t>WHO</w:t>
            </w:r>
          </w:p>
        </w:tc>
        <w:tc>
          <w:tcPr>
            <w:tcW w:w="834" w:type="dxa"/>
          </w:tcPr>
          <w:p w14:paraId="781865DA" w14:textId="77777777" w:rsidR="005B6EB0" w:rsidRPr="003C69D9" w:rsidRDefault="005B6EB0" w:rsidP="00B31823">
            <w:pPr>
              <w:pStyle w:val="TabletextsmallHDMES"/>
              <w:jc w:val="right"/>
              <w:rPr>
                <w:lang w:val="en-AU"/>
              </w:rPr>
            </w:pPr>
            <w:r w:rsidRPr="003C69D9">
              <w:rPr>
                <w:lang w:val="en-AU"/>
              </w:rPr>
              <w:t>0.61</w:t>
            </w:r>
          </w:p>
        </w:tc>
        <w:tc>
          <w:tcPr>
            <w:tcW w:w="835" w:type="dxa"/>
          </w:tcPr>
          <w:p w14:paraId="5B086264" w14:textId="77777777" w:rsidR="005B6EB0" w:rsidRPr="003C69D9" w:rsidRDefault="005B6EB0" w:rsidP="00B31823">
            <w:pPr>
              <w:pStyle w:val="TabletextsmallHDMES"/>
              <w:jc w:val="right"/>
              <w:rPr>
                <w:lang w:val="en-AU"/>
              </w:rPr>
            </w:pPr>
            <w:r w:rsidRPr="003C69D9">
              <w:rPr>
                <w:lang w:val="en-AU"/>
              </w:rPr>
              <w:t>2.4</w:t>
            </w:r>
          </w:p>
        </w:tc>
        <w:tc>
          <w:tcPr>
            <w:tcW w:w="835" w:type="dxa"/>
          </w:tcPr>
          <w:p w14:paraId="6BB37C74" w14:textId="77777777" w:rsidR="005B6EB0" w:rsidRPr="003C69D9" w:rsidRDefault="005B6EB0" w:rsidP="00B31823">
            <w:pPr>
              <w:pStyle w:val="TabletextsmallHDMES"/>
              <w:jc w:val="right"/>
              <w:rPr>
                <w:lang w:val="en-AU"/>
              </w:rPr>
            </w:pPr>
            <w:r w:rsidRPr="003C69D9">
              <w:rPr>
                <w:lang w:val="en-AU"/>
              </w:rPr>
              <w:t>1</w:t>
            </w:r>
          </w:p>
        </w:tc>
        <w:tc>
          <w:tcPr>
            <w:tcW w:w="835" w:type="dxa"/>
          </w:tcPr>
          <w:p w14:paraId="5FBA5E15" w14:textId="77777777" w:rsidR="005B6EB0" w:rsidRPr="003C69D9" w:rsidRDefault="005B6EB0" w:rsidP="00B31823">
            <w:pPr>
              <w:pStyle w:val="TabletextsmallHDMES"/>
              <w:jc w:val="right"/>
              <w:rPr>
                <w:lang w:val="en-AU"/>
              </w:rPr>
            </w:pPr>
            <w:r w:rsidRPr="003C69D9">
              <w:rPr>
                <w:lang w:val="en-AU"/>
              </w:rPr>
              <w:t>1.9</w:t>
            </w:r>
          </w:p>
        </w:tc>
        <w:tc>
          <w:tcPr>
            <w:tcW w:w="834" w:type="dxa"/>
          </w:tcPr>
          <w:p w14:paraId="0BB833DC" w14:textId="77777777" w:rsidR="005B6EB0" w:rsidRPr="003C69D9" w:rsidRDefault="005B6EB0" w:rsidP="00B31823">
            <w:pPr>
              <w:pStyle w:val="TabletextsmallHDMES"/>
              <w:jc w:val="right"/>
              <w:rPr>
                <w:lang w:val="en-AU"/>
              </w:rPr>
            </w:pPr>
            <w:r w:rsidRPr="003C69D9">
              <w:rPr>
                <w:lang w:val="en-AU"/>
              </w:rPr>
              <w:t>2.4</w:t>
            </w:r>
          </w:p>
        </w:tc>
        <w:tc>
          <w:tcPr>
            <w:tcW w:w="835" w:type="dxa"/>
          </w:tcPr>
          <w:p w14:paraId="34AA2570" w14:textId="77777777" w:rsidR="005B6EB0" w:rsidRPr="003C69D9" w:rsidRDefault="005B6EB0" w:rsidP="00B31823">
            <w:pPr>
              <w:pStyle w:val="TabletextsmallHDMES"/>
              <w:jc w:val="right"/>
              <w:rPr>
                <w:lang w:val="en-AU"/>
              </w:rPr>
            </w:pPr>
            <w:r w:rsidRPr="003C69D9">
              <w:rPr>
                <w:lang w:val="en-AU"/>
              </w:rPr>
              <w:t>2.7</w:t>
            </w:r>
          </w:p>
        </w:tc>
        <w:tc>
          <w:tcPr>
            <w:tcW w:w="835" w:type="dxa"/>
          </w:tcPr>
          <w:p w14:paraId="7E6AFB19" w14:textId="77777777" w:rsidR="005B6EB0" w:rsidRPr="003C69D9" w:rsidRDefault="005B6EB0" w:rsidP="00B31823">
            <w:pPr>
              <w:pStyle w:val="TabletextsmallHDMES"/>
              <w:jc w:val="right"/>
              <w:rPr>
                <w:lang w:val="en-AU"/>
              </w:rPr>
            </w:pPr>
            <w:r w:rsidRPr="003C69D9">
              <w:rPr>
                <w:lang w:val="en-AU"/>
              </w:rPr>
              <w:t>39.1</w:t>
            </w:r>
          </w:p>
        </w:tc>
        <w:tc>
          <w:tcPr>
            <w:tcW w:w="835" w:type="dxa"/>
          </w:tcPr>
          <w:p w14:paraId="692FDDDF" w14:textId="77777777" w:rsidR="005B6EB0" w:rsidRPr="003C69D9" w:rsidRDefault="005B6EB0" w:rsidP="00B31823">
            <w:pPr>
              <w:pStyle w:val="TabletextsmallHDMES"/>
              <w:jc w:val="right"/>
              <w:rPr>
                <w:lang w:val="en-AU"/>
              </w:rPr>
            </w:pPr>
            <w:r w:rsidRPr="003C69D9">
              <w:rPr>
                <w:lang w:val="en-AU"/>
              </w:rPr>
              <w:t>42.7</w:t>
            </w:r>
          </w:p>
        </w:tc>
        <w:tc>
          <w:tcPr>
            <w:tcW w:w="835" w:type="dxa"/>
          </w:tcPr>
          <w:p w14:paraId="6C5FB483" w14:textId="77777777" w:rsidR="005B6EB0" w:rsidRPr="003C69D9" w:rsidRDefault="005B6EB0" w:rsidP="00B31823">
            <w:pPr>
              <w:pStyle w:val="TabletextsmallHDMES"/>
              <w:jc w:val="right"/>
              <w:rPr>
                <w:lang w:val="en-AU"/>
              </w:rPr>
            </w:pPr>
            <w:r w:rsidRPr="003C69D9">
              <w:rPr>
                <w:lang w:val="en-AU"/>
              </w:rPr>
              <w:t>9.5</w:t>
            </w:r>
          </w:p>
        </w:tc>
      </w:tr>
      <w:tr w:rsidR="005B6EB0" w:rsidRPr="003C69D9" w14:paraId="761CCD88" w14:textId="77777777" w:rsidTr="005F7F0A">
        <w:trPr>
          <w:trHeight w:val="265"/>
        </w:trPr>
        <w:tc>
          <w:tcPr>
            <w:tcW w:w="1129" w:type="dxa"/>
          </w:tcPr>
          <w:p w14:paraId="56284EC5" w14:textId="77777777" w:rsidR="005B6EB0" w:rsidRPr="003C69D9" w:rsidRDefault="005B6EB0" w:rsidP="00B31823">
            <w:pPr>
              <w:pStyle w:val="TabletextsmallHDMES"/>
              <w:rPr>
                <w:lang w:val="en-AU"/>
              </w:rPr>
            </w:pPr>
            <w:r w:rsidRPr="003C69D9">
              <w:rPr>
                <w:lang w:val="en-AU"/>
              </w:rPr>
              <w:t>UNICEF</w:t>
            </w:r>
          </w:p>
        </w:tc>
        <w:tc>
          <w:tcPr>
            <w:tcW w:w="834" w:type="dxa"/>
          </w:tcPr>
          <w:p w14:paraId="6362B93A" w14:textId="77777777" w:rsidR="005B6EB0" w:rsidRPr="003C69D9" w:rsidRDefault="005B6EB0" w:rsidP="00B31823">
            <w:pPr>
              <w:pStyle w:val="TabletextsmallHDMES"/>
              <w:jc w:val="right"/>
              <w:rPr>
                <w:lang w:val="en-AU"/>
              </w:rPr>
            </w:pPr>
            <w:r w:rsidRPr="003C69D9">
              <w:rPr>
                <w:lang w:val="en-AU"/>
              </w:rPr>
              <w:t>0.2</w:t>
            </w:r>
          </w:p>
        </w:tc>
        <w:tc>
          <w:tcPr>
            <w:tcW w:w="835" w:type="dxa"/>
          </w:tcPr>
          <w:p w14:paraId="5D68C1DB" w14:textId="77777777" w:rsidR="005B6EB0" w:rsidRPr="003C69D9" w:rsidRDefault="005B6EB0" w:rsidP="00B31823">
            <w:pPr>
              <w:pStyle w:val="TabletextsmallHDMES"/>
              <w:jc w:val="right"/>
              <w:rPr>
                <w:lang w:val="en-AU"/>
              </w:rPr>
            </w:pPr>
            <w:r w:rsidRPr="003C69D9">
              <w:rPr>
                <w:lang w:val="en-AU"/>
              </w:rPr>
              <w:t>0.6</w:t>
            </w:r>
          </w:p>
        </w:tc>
        <w:tc>
          <w:tcPr>
            <w:tcW w:w="835" w:type="dxa"/>
          </w:tcPr>
          <w:p w14:paraId="16E1DBF5" w14:textId="77777777" w:rsidR="005B6EB0" w:rsidRPr="003C69D9" w:rsidRDefault="005B6EB0" w:rsidP="00B31823">
            <w:pPr>
              <w:pStyle w:val="TabletextsmallHDMES"/>
              <w:jc w:val="right"/>
              <w:rPr>
                <w:lang w:val="en-AU"/>
              </w:rPr>
            </w:pPr>
            <w:r w:rsidRPr="003C69D9">
              <w:rPr>
                <w:lang w:val="en-AU"/>
              </w:rPr>
              <w:t>0.9</w:t>
            </w:r>
          </w:p>
        </w:tc>
        <w:tc>
          <w:tcPr>
            <w:tcW w:w="835" w:type="dxa"/>
          </w:tcPr>
          <w:p w14:paraId="71C000F8" w14:textId="77777777" w:rsidR="005B6EB0" w:rsidRPr="003C69D9" w:rsidRDefault="005B6EB0" w:rsidP="00B31823">
            <w:pPr>
              <w:pStyle w:val="TabletextsmallHDMES"/>
              <w:jc w:val="right"/>
              <w:rPr>
                <w:lang w:val="en-AU"/>
              </w:rPr>
            </w:pPr>
            <w:r w:rsidRPr="003C69D9">
              <w:rPr>
                <w:lang w:val="en-AU"/>
              </w:rPr>
              <w:t>0.4</w:t>
            </w:r>
          </w:p>
        </w:tc>
        <w:tc>
          <w:tcPr>
            <w:tcW w:w="834" w:type="dxa"/>
          </w:tcPr>
          <w:p w14:paraId="6DF2286C" w14:textId="77777777" w:rsidR="005B6EB0" w:rsidRPr="003C69D9" w:rsidRDefault="005B6EB0" w:rsidP="00B31823">
            <w:pPr>
              <w:pStyle w:val="TabletextsmallHDMES"/>
              <w:jc w:val="right"/>
              <w:rPr>
                <w:lang w:val="en-AU"/>
              </w:rPr>
            </w:pPr>
            <w:r w:rsidRPr="003C69D9">
              <w:rPr>
                <w:lang w:val="en-AU"/>
              </w:rPr>
              <w:t>4.9</w:t>
            </w:r>
          </w:p>
        </w:tc>
        <w:tc>
          <w:tcPr>
            <w:tcW w:w="835" w:type="dxa"/>
          </w:tcPr>
          <w:p w14:paraId="7E059AA9" w14:textId="77777777" w:rsidR="005B6EB0" w:rsidRPr="003C69D9" w:rsidRDefault="005B6EB0" w:rsidP="00B31823">
            <w:pPr>
              <w:pStyle w:val="TabletextsmallHDMES"/>
              <w:jc w:val="right"/>
              <w:rPr>
                <w:lang w:val="en-AU"/>
              </w:rPr>
            </w:pPr>
            <w:r w:rsidRPr="003C69D9">
              <w:rPr>
                <w:lang w:val="en-AU"/>
              </w:rPr>
              <w:t>1.97</w:t>
            </w:r>
          </w:p>
        </w:tc>
        <w:tc>
          <w:tcPr>
            <w:tcW w:w="835" w:type="dxa"/>
          </w:tcPr>
          <w:p w14:paraId="380B4719" w14:textId="77777777" w:rsidR="005B6EB0" w:rsidRPr="003C69D9" w:rsidRDefault="005B6EB0" w:rsidP="00B31823">
            <w:pPr>
              <w:pStyle w:val="TabletextsmallHDMES"/>
              <w:jc w:val="right"/>
              <w:rPr>
                <w:lang w:val="en-AU"/>
              </w:rPr>
            </w:pPr>
            <w:r w:rsidRPr="003C69D9">
              <w:rPr>
                <w:lang w:val="en-AU"/>
              </w:rPr>
              <w:t>6.54</w:t>
            </w:r>
          </w:p>
        </w:tc>
        <w:tc>
          <w:tcPr>
            <w:tcW w:w="835" w:type="dxa"/>
          </w:tcPr>
          <w:p w14:paraId="23B34DBF" w14:textId="77777777" w:rsidR="005B6EB0" w:rsidRPr="003C69D9" w:rsidRDefault="005B6EB0" w:rsidP="00B31823">
            <w:pPr>
              <w:pStyle w:val="TabletextsmallHDMES"/>
              <w:jc w:val="right"/>
              <w:rPr>
                <w:lang w:val="en-AU"/>
              </w:rPr>
            </w:pPr>
            <w:r w:rsidRPr="003C69D9">
              <w:rPr>
                <w:lang w:val="en-AU"/>
              </w:rPr>
              <w:t>5.95</w:t>
            </w:r>
          </w:p>
        </w:tc>
        <w:tc>
          <w:tcPr>
            <w:tcW w:w="835" w:type="dxa"/>
          </w:tcPr>
          <w:p w14:paraId="30BA4CB0" w14:textId="77777777" w:rsidR="005B6EB0" w:rsidRPr="003C69D9" w:rsidRDefault="005B6EB0" w:rsidP="00B31823">
            <w:pPr>
              <w:pStyle w:val="TabletextsmallHDMES"/>
              <w:jc w:val="right"/>
              <w:rPr>
                <w:lang w:val="en-AU"/>
              </w:rPr>
            </w:pPr>
            <w:r w:rsidRPr="003C69D9">
              <w:rPr>
                <w:lang w:val="en-AU"/>
              </w:rPr>
              <w:t>3.2</w:t>
            </w:r>
          </w:p>
        </w:tc>
      </w:tr>
      <w:tr w:rsidR="005B6EB0" w:rsidRPr="003C69D9" w14:paraId="5D99E6F9" w14:textId="77777777" w:rsidTr="005F7F0A">
        <w:trPr>
          <w:trHeight w:val="280"/>
        </w:trPr>
        <w:tc>
          <w:tcPr>
            <w:tcW w:w="1129" w:type="dxa"/>
          </w:tcPr>
          <w:p w14:paraId="4A05D331" w14:textId="77777777" w:rsidR="005B6EB0" w:rsidRPr="003C69D9" w:rsidRDefault="005B6EB0" w:rsidP="00B31823">
            <w:pPr>
              <w:pStyle w:val="TabletextsmallHDMES"/>
              <w:rPr>
                <w:lang w:val="en-AU"/>
              </w:rPr>
            </w:pPr>
            <w:r w:rsidRPr="003C69D9">
              <w:rPr>
                <w:lang w:val="en-AU"/>
              </w:rPr>
              <w:t xml:space="preserve">UNFPA </w:t>
            </w:r>
          </w:p>
        </w:tc>
        <w:tc>
          <w:tcPr>
            <w:tcW w:w="834" w:type="dxa"/>
          </w:tcPr>
          <w:p w14:paraId="5C83D125" w14:textId="77777777" w:rsidR="005B6EB0" w:rsidRPr="003C69D9" w:rsidRDefault="005B6EB0" w:rsidP="00B31823">
            <w:pPr>
              <w:pStyle w:val="TabletextsmallHDMES"/>
              <w:jc w:val="right"/>
              <w:rPr>
                <w:lang w:val="en-AU"/>
              </w:rPr>
            </w:pPr>
            <w:r w:rsidRPr="003C69D9">
              <w:rPr>
                <w:lang w:val="en-AU"/>
              </w:rPr>
              <w:t>0.38</w:t>
            </w:r>
          </w:p>
        </w:tc>
        <w:tc>
          <w:tcPr>
            <w:tcW w:w="835" w:type="dxa"/>
          </w:tcPr>
          <w:p w14:paraId="47FB6A2F" w14:textId="77777777" w:rsidR="005B6EB0" w:rsidRPr="003C69D9" w:rsidRDefault="005B6EB0" w:rsidP="00B31823">
            <w:pPr>
              <w:pStyle w:val="TabletextsmallHDMES"/>
              <w:jc w:val="right"/>
              <w:rPr>
                <w:lang w:val="en-AU"/>
              </w:rPr>
            </w:pPr>
            <w:r w:rsidRPr="003C69D9">
              <w:rPr>
                <w:lang w:val="en-AU"/>
              </w:rPr>
              <w:t>0.13</w:t>
            </w:r>
          </w:p>
        </w:tc>
        <w:tc>
          <w:tcPr>
            <w:tcW w:w="835" w:type="dxa"/>
          </w:tcPr>
          <w:p w14:paraId="13255C94" w14:textId="77777777" w:rsidR="005B6EB0" w:rsidRPr="003C69D9" w:rsidRDefault="005B6EB0" w:rsidP="00B31823">
            <w:pPr>
              <w:pStyle w:val="TabletextsmallHDMES"/>
              <w:jc w:val="right"/>
              <w:rPr>
                <w:lang w:val="en-AU"/>
              </w:rPr>
            </w:pPr>
            <w:r w:rsidRPr="003C69D9">
              <w:rPr>
                <w:lang w:val="en-AU"/>
              </w:rPr>
              <w:t>0.3</w:t>
            </w:r>
          </w:p>
        </w:tc>
        <w:tc>
          <w:tcPr>
            <w:tcW w:w="835" w:type="dxa"/>
          </w:tcPr>
          <w:p w14:paraId="1B5D4287" w14:textId="77777777" w:rsidR="005B6EB0" w:rsidRPr="003C69D9" w:rsidRDefault="005B6EB0" w:rsidP="00B31823">
            <w:pPr>
              <w:pStyle w:val="TabletextsmallHDMES"/>
              <w:jc w:val="right"/>
              <w:rPr>
                <w:lang w:val="en-AU"/>
              </w:rPr>
            </w:pPr>
            <w:r w:rsidRPr="003C69D9">
              <w:rPr>
                <w:lang w:val="en-AU"/>
              </w:rPr>
              <w:t>0.27</w:t>
            </w:r>
          </w:p>
        </w:tc>
        <w:tc>
          <w:tcPr>
            <w:tcW w:w="834" w:type="dxa"/>
          </w:tcPr>
          <w:p w14:paraId="63CE07B0" w14:textId="77777777" w:rsidR="005B6EB0" w:rsidRPr="003C69D9" w:rsidRDefault="005B6EB0" w:rsidP="00B31823">
            <w:pPr>
              <w:pStyle w:val="TabletextsmallHDMES"/>
              <w:jc w:val="right"/>
              <w:rPr>
                <w:lang w:val="en-AU"/>
              </w:rPr>
            </w:pPr>
            <w:r w:rsidRPr="003C69D9">
              <w:rPr>
                <w:lang w:val="en-AU"/>
              </w:rPr>
              <w:t>0.25</w:t>
            </w:r>
          </w:p>
        </w:tc>
        <w:tc>
          <w:tcPr>
            <w:tcW w:w="835" w:type="dxa"/>
          </w:tcPr>
          <w:p w14:paraId="7209D230" w14:textId="77777777" w:rsidR="005B6EB0" w:rsidRPr="003C69D9" w:rsidRDefault="005B6EB0" w:rsidP="00B31823">
            <w:pPr>
              <w:pStyle w:val="TabletextsmallHDMES"/>
              <w:jc w:val="right"/>
              <w:rPr>
                <w:lang w:val="en-AU"/>
              </w:rPr>
            </w:pPr>
            <w:r w:rsidRPr="003C69D9">
              <w:rPr>
                <w:lang w:val="en-AU"/>
              </w:rPr>
              <w:t>0.14</w:t>
            </w:r>
          </w:p>
        </w:tc>
        <w:tc>
          <w:tcPr>
            <w:tcW w:w="835" w:type="dxa"/>
          </w:tcPr>
          <w:p w14:paraId="7DD160D0" w14:textId="5AE909FD" w:rsidR="005B6EB0" w:rsidRPr="003C69D9" w:rsidRDefault="00EE651A" w:rsidP="00B31823">
            <w:pPr>
              <w:pStyle w:val="TabletextsmallHDMES"/>
              <w:jc w:val="right"/>
              <w:rPr>
                <w:lang w:val="en-AU"/>
              </w:rPr>
            </w:pPr>
            <w:r w:rsidRPr="003C69D9">
              <w:rPr>
                <w:lang w:val="en-AU"/>
              </w:rPr>
              <w:t>–</w:t>
            </w:r>
          </w:p>
        </w:tc>
        <w:tc>
          <w:tcPr>
            <w:tcW w:w="835" w:type="dxa"/>
          </w:tcPr>
          <w:p w14:paraId="647C029F" w14:textId="39311FD4" w:rsidR="005B6EB0" w:rsidRPr="003C69D9" w:rsidRDefault="00EE651A" w:rsidP="00B31823">
            <w:pPr>
              <w:pStyle w:val="TabletextsmallHDMES"/>
              <w:jc w:val="right"/>
              <w:rPr>
                <w:lang w:val="en-AU"/>
              </w:rPr>
            </w:pPr>
            <w:r w:rsidRPr="003C69D9">
              <w:rPr>
                <w:lang w:val="en-AU"/>
              </w:rPr>
              <w:t>–</w:t>
            </w:r>
          </w:p>
        </w:tc>
        <w:tc>
          <w:tcPr>
            <w:tcW w:w="835" w:type="dxa"/>
          </w:tcPr>
          <w:p w14:paraId="047D7FBB" w14:textId="40EA3CD8" w:rsidR="005B6EB0" w:rsidRPr="003C69D9" w:rsidRDefault="005B6EB0" w:rsidP="00B31823">
            <w:pPr>
              <w:pStyle w:val="TabletextsmallHDMES"/>
              <w:jc w:val="right"/>
              <w:rPr>
                <w:lang w:val="en-AU"/>
              </w:rPr>
            </w:pPr>
            <w:r w:rsidRPr="003C69D9">
              <w:rPr>
                <w:lang w:val="en-AU"/>
              </w:rPr>
              <w:t>0.1</w:t>
            </w:r>
          </w:p>
        </w:tc>
      </w:tr>
      <w:tr w:rsidR="005B6EB0" w:rsidRPr="003C69D9" w14:paraId="1EA17283" w14:textId="77777777" w:rsidTr="005F7F0A">
        <w:trPr>
          <w:trHeight w:val="265"/>
        </w:trPr>
        <w:tc>
          <w:tcPr>
            <w:tcW w:w="1129" w:type="dxa"/>
          </w:tcPr>
          <w:p w14:paraId="743EC794" w14:textId="2C9ED797" w:rsidR="005B6EB0" w:rsidRPr="003C69D9" w:rsidRDefault="00B96081" w:rsidP="00B31823">
            <w:pPr>
              <w:pStyle w:val="TabletextsmallHDMES"/>
              <w:rPr>
                <w:lang w:val="en-AU"/>
              </w:rPr>
            </w:pPr>
            <w:r w:rsidRPr="003C69D9">
              <w:rPr>
                <w:lang w:val="en-AU"/>
              </w:rPr>
              <w:t>Gavi</w:t>
            </w:r>
          </w:p>
        </w:tc>
        <w:tc>
          <w:tcPr>
            <w:tcW w:w="834" w:type="dxa"/>
          </w:tcPr>
          <w:p w14:paraId="277B72E7" w14:textId="76D66D2A" w:rsidR="005B6EB0" w:rsidRPr="003C69D9" w:rsidRDefault="00EE651A" w:rsidP="00B31823">
            <w:pPr>
              <w:pStyle w:val="TabletextsmallHDMES"/>
              <w:jc w:val="right"/>
              <w:rPr>
                <w:lang w:val="en-AU"/>
              </w:rPr>
            </w:pPr>
            <w:r w:rsidRPr="003C69D9">
              <w:rPr>
                <w:lang w:val="en-AU"/>
              </w:rPr>
              <w:t>–</w:t>
            </w:r>
          </w:p>
        </w:tc>
        <w:tc>
          <w:tcPr>
            <w:tcW w:w="835" w:type="dxa"/>
          </w:tcPr>
          <w:p w14:paraId="45F3BE64" w14:textId="77777777" w:rsidR="005B6EB0" w:rsidRPr="003C69D9" w:rsidRDefault="005B6EB0" w:rsidP="00B31823">
            <w:pPr>
              <w:pStyle w:val="TabletextsmallHDMES"/>
              <w:jc w:val="right"/>
              <w:rPr>
                <w:lang w:val="en-AU"/>
              </w:rPr>
            </w:pPr>
            <w:r w:rsidRPr="003C69D9">
              <w:rPr>
                <w:lang w:val="en-AU"/>
              </w:rPr>
              <w:t>0.47</w:t>
            </w:r>
          </w:p>
        </w:tc>
        <w:tc>
          <w:tcPr>
            <w:tcW w:w="835" w:type="dxa"/>
          </w:tcPr>
          <w:p w14:paraId="32DBDE31" w14:textId="77777777" w:rsidR="005B6EB0" w:rsidRPr="003C69D9" w:rsidRDefault="005B6EB0" w:rsidP="00B31823">
            <w:pPr>
              <w:pStyle w:val="TabletextsmallHDMES"/>
              <w:jc w:val="right"/>
              <w:rPr>
                <w:lang w:val="en-AU"/>
              </w:rPr>
            </w:pPr>
            <w:r w:rsidRPr="003C69D9">
              <w:rPr>
                <w:lang w:val="en-AU"/>
              </w:rPr>
              <w:t>7.5</w:t>
            </w:r>
          </w:p>
        </w:tc>
        <w:tc>
          <w:tcPr>
            <w:tcW w:w="835" w:type="dxa"/>
          </w:tcPr>
          <w:p w14:paraId="37E7CBCD" w14:textId="77777777" w:rsidR="005B6EB0" w:rsidRPr="003C69D9" w:rsidRDefault="005B6EB0" w:rsidP="00B31823">
            <w:pPr>
              <w:pStyle w:val="TabletextsmallHDMES"/>
              <w:jc w:val="right"/>
              <w:rPr>
                <w:lang w:val="en-AU"/>
              </w:rPr>
            </w:pPr>
            <w:r w:rsidRPr="003C69D9">
              <w:rPr>
                <w:lang w:val="en-AU"/>
              </w:rPr>
              <w:t>1.99</w:t>
            </w:r>
          </w:p>
        </w:tc>
        <w:tc>
          <w:tcPr>
            <w:tcW w:w="834" w:type="dxa"/>
          </w:tcPr>
          <w:p w14:paraId="528254AF" w14:textId="64C191F2" w:rsidR="005B6EB0" w:rsidRPr="003C69D9" w:rsidRDefault="00EE651A" w:rsidP="00B31823">
            <w:pPr>
              <w:pStyle w:val="TabletextsmallHDMES"/>
              <w:jc w:val="right"/>
              <w:rPr>
                <w:lang w:val="en-AU"/>
              </w:rPr>
            </w:pPr>
            <w:r w:rsidRPr="003C69D9">
              <w:rPr>
                <w:lang w:val="en-AU"/>
              </w:rPr>
              <w:t>–</w:t>
            </w:r>
          </w:p>
        </w:tc>
        <w:tc>
          <w:tcPr>
            <w:tcW w:w="835" w:type="dxa"/>
          </w:tcPr>
          <w:p w14:paraId="6CF795EA" w14:textId="7108E5CD" w:rsidR="005B6EB0" w:rsidRPr="003C69D9" w:rsidRDefault="00EE651A" w:rsidP="00B31823">
            <w:pPr>
              <w:pStyle w:val="TabletextsmallHDMES"/>
              <w:jc w:val="right"/>
              <w:rPr>
                <w:lang w:val="en-AU"/>
              </w:rPr>
            </w:pPr>
            <w:r w:rsidRPr="003C69D9">
              <w:rPr>
                <w:lang w:val="en-AU"/>
              </w:rPr>
              <w:t>–</w:t>
            </w:r>
          </w:p>
        </w:tc>
        <w:tc>
          <w:tcPr>
            <w:tcW w:w="835" w:type="dxa"/>
          </w:tcPr>
          <w:p w14:paraId="713F11C3" w14:textId="7D64D118" w:rsidR="005B6EB0" w:rsidRPr="003C69D9" w:rsidRDefault="00EE651A" w:rsidP="00B31823">
            <w:pPr>
              <w:pStyle w:val="TabletextsmallHDMES"/>
              <w:jc w:val="right"/>
              <w:rPr>
                <w:lang w:val="en-AU"/>
              </w:rPr>
            </w:pPr>
            <w:r w:rsidRPr="003C69D9">
              <w:rPr>
                <w:lang w:val="en-AU"/>
              </w:rPr>
              <w:t>–</w:t>
            </w:r>
          </w:p>
        </w:tc>
        <w:tc>
          <w:tcPr>
            <w:tcW w:w="835" w:type="dxa"/>
          </w:tcPr>
          <w:p w14:paraId="1B996B71" w14:textId="1FB68E04" w:rsidR="005B6EB0" w:rsidRPr="003C69D9" w:rsidRDefault="00EE651A" w:rsidP="00B31823">
            <w:pPr>
              <w:pStyle w:val="TabletextsmallHDMES"/>
              <w:jc w:val="right"/>
              <w:rPr>
                <w:lang w:val="en-AU"/>
              </w:rPr>
            </w:pPr>
            <w:r w:rsidRPr="003C69D9">
              <w:rPr>
                <w:lang w:val="en-AU"/>
              </w:rPr>
              <w:t>–</w:t>
            </w:r>
          </w:p>
        </w:tc>
        <w:tc>
          <w:tcPr>
            <w:tcW w:w="835" w:type="dxa"/>
          </w:tcPr>
          <w:p w14:paraId="67BB7C6E" w14:textId="3972F284" w:rsidR="005B6EB0" w:rsidRPr="003C69D9" w:rsidRDefault="00EE651A" w:rsidP="00B31823">
            <w:pPr>
              <w:pStyle w:val="TabletextsmallHDMES"/>
              <w:jc w:val="right"/>
              <w:rPr>
                <w:lang w:val="en-AU"/>
              </w:rPr>
            </w:pPr>
            <w:r w:rsidRPr="003C69D9">
              <w:rPr>
                <w:lang w:val="en-AU"/>
              </w:rPr>
              <w:t>–</w:t>
            </w:r>
          </w:p>
        </w:tc>
      </w:tr>
      <w:tr w:rsidR="005B6EB0" w:rsidRPr="003C69D9" w14:paraId="647EF2BB" w14:textId="77777777" w:rsidTr="005F7F0A">
        <w:trPr>
          <w:trHeight w:val="265"/>
        </w:trPr>
        <w:tc>
          <w:tcPr>
            <w:tcW w:w="1129" w:type="dxa"/>
          </w:tcPr>
          <w:p w14:paraId="32B2CA4E" w14:textId="77777777" w:rsidR="005B6EB0" w:rsidRPr="003C69D9" w:rsidRDefault="005B6EB0" w:rsidP="00B31823">
            <w:pPr>
              <w:pStyle w:val="TabletextsmallHDMES"/>
              <w:rPr>
                <w:lang w:val="en-AU"/>
              </w:rPr>
            </w:pPr>
            <w:r w:rsidRPr="003C69D9">
              <w:rPr>
                <w:lang w:val="en-AU"/>
              </w:rPr>
              <w:t>NZAID</w:t>
            </w:r>
          </w:p>
        </w:tc>
        <w:tc>
          <w:tcPr>
            <w:tcW w:w="834" w:type="dxa"/>
          </w:tcPr>
          <w:p w14:paraId="1007ED74" w14:textId="77777777" w:rsidR="005B6EB0" w:rsidRPr="003C69D9" w:rsidRDefault="005B6EB0" w:rsidP="00B31823">
            <w:pPr>
              <w:pStyle w:val="TabletextsmallHDMES"/>
              <w:jc w:val="right"/>
              <w:rPr>
                <w:lang w:val="en-AU"/>
              </w:rPr>
            </w:pPr>
            <w:r w:rsidRPr="003C69D9">
              <w:rPr>
                <w:lang w:val="en-AU"/>
              </w:rPr>
              <w:t>8</w:t>
            </w:r>
          </w:p>
        </w:tc>
        <w:tc>
          <w:tcPr>
            <w:tcW w:w="835" w:type="dxa"/>
          </w:tcPr>
          <w:p w14:paraId="1B2D29D3" w14:textId="77777777" w:rsidR="005B6EB0" w:rsidRPr="003C69D9" w:rsidRDefault="005B6EB0" w:rsidP="00B31823">
            <w:pPr>
              <w:pStyle w:val="TabletextsmallHDMES"/>
              <w:jc w:val="right"/>
              <w:rPr>
                <w:lang w:val="en-AU"/>
              </w:rPr>
            </w:pPr>
            <w:r w:rsidRPr="003C69D9">
              <w:rPr>
                <w:lang w:val="en-AU"/>
              </w:rPr>
              <w:t>4</w:t>
            </w:r>
          </w:p>
        </w:tc>
        <w:tc>
          <w:tcPr>
            <w:tcW w:w="835" w:type="dxa"/>
          </w:tcPr>
          <w:p w14:paraId="2EAA3D59" w14:textId="09CE7B3D" w:rsidR="005B6EB0" w:rsidRPr="003C69D9" w:rsidRDefault="00EE651A" w:rsidP="00B31823">
            <w:pPr>
              <w:pStyle w:val="TabletextsmallHDMES"/>
              <w:jc w:val="right"/>
              <w:rPr>
                <w:lang w:val="en-AU"/>
              </w:rPr>
            </w:pPr>
            <w:r w:rsidRPr="003C69D9">
              <w:rPr>
                <w:lang w:val="en-AU"/>
              </w:rPr>
              <w:t>–</w:t>
            </w:r>
          </w:p>
        </w:tc>
        <w:tc>
          <w:tcPr>
            <w:tcW w:w="835" w:type="dxa"/>
          </w:tcPr>
          <w:p w14:paraId="540053ED" w14:textId="515A7900" w:rsidR="005B6EB0" w:rsidRPr="003C69D9" w:rsidRDefault="00EE651A" w:rsidP="00B31823">
            <w:pPr>
              <w:pStyle w:val="TabletextsmallHDMES"/>
              <w:jc w:val="right"/>
              <w:rPr>
                <w:lang w:val="en-AU"/>
              </w:rPr>
            </w:pPr>
            <w:r w:rsidRPr="003C69D9">
              <w:rPr>
                <w:lang w:val="en-AU"/>
              </w:rPr>
              <w:t>–</w:t>
            </w:r>
          </w:p>
        </w:tc>
        <w:tc>
          <w:tcPr>
            <w:tcW w:w="834" w:type="dxa"/>
          </w:tcPr>
          <w:p w14:paraId="2BA087B6" w14:textId="16E0C46D" w:rsidR="005B6EB0" w:rsidRPr="003C69D9" w:rsidRDefault="00EE651A" w:rsidP="00B31823">
            <w:pPr>
              <w:pStyle w:val="TabletextsmallHDMES"/>
              <w:jc w:val="right"/>
              <w:rPr>
                <w:lang w:val="en-AU"/>
              </w:rPr>
            </w:pPr>
            <w:r w:rsidRPr="003C69D9">
              <w:rPr>
                <w:lang w:val="en-AU"/>
              </w:rPr>
              <w:t>–</w:t>
            </w:r>
          </w:p>
        </w:tc>
        <w:tc>
          <w:tcPr>
            <w:tcW w:w="835" w:type="dxa"/>
          </w:tcPr>
          <w:p w14:paraId="48831813" w14:textId="47DC51C1" w:rsidR="005B6EB0" w:rsidRPr="003C69D9" w:rsidRDefault="00EE651A" w:rsidP="00B31823">
            <w:pPr>
              <w:pStyle w:val="TabletextsmallHDMES"/>
              <w:jc w:val="right"/>
              <w:rPr>
                <w:lang w:val="en-AU"/>
              </w:rPr>
            </w:pPr>
            <w:r w:rsidRPr="003C69D9">
              <w:rPr>
                <w:lang w:val="en-AU"/>
              </w:rPr>
              <w:t>–</w:t>
            </w:r>
          </w:p>
        </w:tc>
        <w:tc>
          <w:tcPr>
            <w:tcW w:w="835" w:type="dxa"/>
          </w:tcPr>
          <w:p w14:paraId="683F6B44" w14:textId="6A392FE1" w:rsidR="005B6EB0" w:rsidRPr="003C69D9" w:rsidRDefault="00EE651A" w:rsidP="00B31823">
            <w:pPr>
              <w:pStyle w:val="TabletextsmallHDMES"/>
              <w:jc w:val="right"/>
              <w:rPr>
                <w:lang w:val="en-AU"/>
              </w:rPr>
            </w:pPr>
            <w:r w:rsidRPr="003C69D9">
              <w:rPr>
                <w:lang w:val="en-AU"/>
              </w:rPr>
              <w:t>–</w:t>
            </w:r>
          </w:p>
        </w:tc>
        <w:tc>
          <w:tcPr>
            <w:tcW w:w="835" w:type="dxa"/>
          </w:tcPr>
          <w:p w14:paraId="6402EBCA" w14:textId="2EEEB19E" w:rsidR="005B6EB0" w:rsidRPr="003C69D9" w:rsidRDefault="00EE651A" w:rsidP="00B31823">
            <w:pPr>
              <w:pStyle w:val="TabletextsmallHDMES"/>
              <w:jc w:val="right"/>
              <w:rPr>
                <w:lang w:val="en-AU"/>
              </w:rPr>
            </w:pPr>
            <w:r w:rsidRPr="003C69D9">
              <w:rPr>
                <w:lang w:val="en-AU"/>
              </w:rPr>
              <w:t>–</w:t>
            </w:r>
          </w:p>
        </w:tc>
        <w:tc>
          <w:tcPr>
            <w:tcW w:w="835" w:type="dxa"/>
          </w:tcPr>
          <w:p w14:paraId="5F1C8749" w14:textId="77777777" w:rsidR="005B6EB0" w:rsidRPr="003C69D9" w:rsidRDefault="005B6EB0" w:rsidP="00B31823">
            <w:pPr>
              <w:pStyle w:val="TabletextsmallHDMES"/>
              <w:jc w:val="right"/>
              <w:rPr>
                <w:lang w:val="en-AU"/>
              </w:rPr>
            </w:pPr>
            <w:r w:rsidRPr="003C69D9">
              <w:rPr>
                <w:lang w:val="en-AU"/>
              </w:rPr>
              <w:t>6.4</w:t>
            </w:r>
          </w:p>
        </w:tc>
      </w:tr>
      <w:tr w:rsidR="005B6EB0" w:rsidRPr="003C69D9" w14:paraId="4FEB27D0" w14:textId="77777777" w:rsidTr="005F7F0A">
        <w:trPr>
          <w:trHeight w:val="265"/>
        </w:trPr>
        <w:tc>
          <w:tcPr>
            <w:tcW w:w="1129" w:type="dxa"/>
          </w:tcPr>
          <w:p w14:paraId="7532C965" w14:textId="77777777" w:rsidR="005B6EB0" w:rsidRPr="003C69D9" w:rsidRDefault="005B6EB0" w:rsidP="00B31823">
            <w:pPr>
              <w:pStyle w:val="TabletextsmallHDMES"/>
              <w:rPr>
                <w:lang w:val="en-AU"/>
              </w:rPr>
            </w:pPr>
            <w:r w:rsidRPr="003C69D9">
              <w:rPr>
                <w:lang w:val="en-AU"/>
              </w:rPr>
              <w:t>SPC</w:t>
            </w:r>
          </w:p>
        </w:tc>
        <w:tc>
          <w:tcPr>
            <w:tcW w:w="834" w:type="dxa"/>
          </w:tcPr>
          <w:p w14:paraId="38652340" w14:textId="77777777" w:rsidR="005B6EB0" w:rsidRPr="003C69D9" w:rsidRDefault="005B6EB0" w:rsidP="00B31823">
            <w:pPr>
              <w:pStyle w:val="TabletextsmallHDMES"/>
              <w:jc w:val="right"/>
              <w:rPr>
                <w:lang w:val="en-AU"/>
              </w:rPr>
            </w:pPr>
            <w:r w:rsidRPr="003C69D9">
              <w:rPr>
                <w:lang w:val="en-AU"/>
              </w:rPr>
              <w:t>0.5</w:t>
            </w:r>
          </w:p>
        </w:tc>
        <w:tc>
          <w:tcPr>
            <w:tcW w:w="835" w:type="dxa"/>
          </w:tcPr>
          <w:p w14:paraId="1B0615F5" w14:textId="77777777" w:rsidR="005B6EB0" w:rsidRPr="003C69D9" w:rsidRDefault="005B6EB0" w:rsidP="00B31823">
            <w:pPr>
              <w:pStyle w:val="TabletextsmallHDMES"/>
              <w:jc w:val="right"/>
              <w:rPr>
                <w:lang w:val="en-AU"/>
              </w:rPr>
            </w:pPr>
            <w:r w:rsidRPr="003C69D9">
              <w:rPr>
                <w:lang w:val="en-AU"/>
              </w:rPr>
              <w:t>-</w:t>
            </w:r>
          </w:p>
        </w:tc>
        <w:tc>
          <w:tcPr>
            <w:tcW w:w="835" w:type="dxa"/>
          </w:tcPr>
          <w:p w14:paraId="53852B53" w14:textId="1620BCF0" w:rsidR="005B6EB0" w:rsidRPr="003C69D9" w:rsidRDefault="00EE651A" w:rsidP="00B31823">
            <w:pPr>
              <w:pStyle w:val="TabletextsmallHDMES"/>
              <w:jc w:val="right"/>
              <w:rPr>
                <w:lang w:val="en-AU"/>
              </w:rPr>
            </w:pPr>
            <w:r w:rsidRPr="003C69D9">
              <w:rPr>
                <w:lang w:val="en-AU"/>
              </w:rPr>
              <w:t>–</w:t>
            </w:r>
          </w:p>
        </w:tc>
        <w:tc>
          <w:tcPr>
            <w:tcW w:w="835" w:type="dxa"/>
          </w:tcPr>
          <w:p w14:paraId="36DBE865" w14:textId="00FD020E" w:rsidR="005B6EB0" w:rsidRPr="003C69D9" w:rsidRDefault="00EE651A" w:rsidP="00B31823">
            <w:pPr>
              <w:pStyle w:val="TabletextsmallHDMES"/>
              <w:jc w:val="right"/>
              <w:rPr>
                <w:lang w:val="en-AU"/>
              </w:rPr>
            </w:pPr>
            <w:r w:rsidRPr="003C69D9">
              <w:rPr>
                <w:lang w:val="en-AU"/>
              </w:rPr>
              <w:t>–</w:t>
            </w:r>
          </w:p>
        </w:tc>
        <w:tc>
          <w:tcPr>
            <w:tcW w:w="834" w:type="dxa"/>
          </w:tcPr>
          <w:p w14:paraId="2D6F2AFB" w14:textId="054495C7" w:rsidR="005B6EB0" w:rsidRPr="003C69D9" w:rsidRDefault="00EE651A" w:rsidP="00B31823">
            <w:pPr>
              <w:pStyle w:val="TabletextsmallHDMES"/>
              <w:jc w:val="right"/>
              <w:rPr>
                <w:lang w:val="en-AU"/>
              </w:rPr>
            </w:pPr>
            <w:r w:rsidRPr="003C69D9">
              <w:rPr>
                <w:lang w:val="en-AU"/>
              </w:rPr>
              <w:t>–</w:t>
            </w:r>
          </w:p>
        </w:tc>
        <w:tc>
          <w:tcPr>
            <w:tcW w:w="835" w:type="dxa"/>
          </w:tcPr>
          <w:p w14:paraId="1CD0B32E" w14:textId="333299BC" w:rsidR="005B6EB0" w:rsidRPr="003C69D9" w:rsidRDefault="00EE651A" w:rsidP="00B31823">
            <w:pPr>
              <w:pStyle w:val="TabletextsmallHDMES"/>
              <w:jc w:val="right"/>
              <w:rPr>
                <w:lang w:val="en-AU"/>
              </w:rPr>
            </w:pPr>
            <w:r w:rsidRPr="003C69D9">
              <w:rPr>
                <w:lang w:val="en-AU"/>
              </w:rPr>
              <w:t>–</w:t>
            </w:r>
          </w:p>
        </w:tc>
        <w:tc>
          <w:tcPr>
            <w:tcW w:w="835" w:type="dxa"/>
          </w:tcPr>
          <w:p w14:paraId="0D76B6F1" w14:textId="3740873D" w:rsidR="005B6EB0" w:rsidRPr="003C69D9" w:rsidRDefault="00EE651A" w:rsidP="00B31823">
            <w:pPr>
              <w:pStyle w:val="TabletextsmallHDMES"/>
              <w:jc w:val="right"/>
              <w:rPr>
                <w:lang w:val="en-AU"/>
              </w:rPr>
            </w:pPr>
            <w:r w:rsidRPr="003C69D9">
              <w:rPr>
                <w:lang w:val="en-AU"/>
              </w:rPr>
              <w:t>–</w:t>
            </w:r>
          </w:p>
        </w:tc>
        <w:tc>
          <w:tcPr>
            <w:tcW w:w="835" w:type="dxa"/>
          </w:tcPr>
          <w:p w14:paraId="1E54FD1E" w14:textId="419103B8" w:rsidR="005B6EB0" w:rsidRPr="003C69D9" w:rsidRDefault="00EE651A" w:rsidP="00B31823">
            <w:pPr>
              <w:pStyle w:val="TabletextsmallHDMES"/>
              <w:jc w:val="right"/>
              <w:rPr>
                <w:lang w:val="en-AU"/>
              </w:rPr>
            </w:pPr>
            <w:r w:rsidRPr="003C69D9">
              <w:rPr>
                <w:lang w:val="en-AU"/>
              </w:rPr>
              <w:t>–</w:t>
            </w:r>
          </w:p>
        </w:tc>
        <w:tc>
          <w:tcPr>
            <w:tcW w:w="835" w:type="dxa"/>
          </w:tcPr>
          <w:p w14:paraId="3D7F18E7" w14:textId="73486FD3" w:rsidR="005B6EB0" w:rsidRPr="003C69D9" w:rsidRDefault="00EE651A" w:rsidP="00B31823">
            <w:pPr>
              <w:pStyle w:val="TabletextsmallHDMES"/>
              <w:jc w:val="right"/>
              <w:rPr>
                <w:lang w:val="en-AU"/>
              </w:rPr>
            </w:pPr>
            <w:r w:rsidRPr="003C69D9">
              <w:rPr>
                <w:lang w:val="en-AU"/>
              </w:rPr>
              <w:t>–</w:t>
            </w:r>
          </w:p>
        </w:tc>
      </w:tr>
      <w:tr w:rsidR="005B6EB0" w:rsidRPr="003C69D9" w14:paraId="714D2E9A" w14:textId="77777777" w:rsidTr="005F7F0A">
        <w:trPr>
          <w:trHeight w:val="345"/>
        </w:trPr>
        <w:tc>
          <w:tcPr>
            <w:tcW w:w="1129" w:type="dxa"/>
          </w:tcPr>
          <w:p w14:paraId="0B6344DC" w14:textId="77777777" w:rsidR="005B6EB0" w:rsidRPr="003C69D9" w:rsidRDefault="005B6EB0" w:rsidP="00B31823">
            <w:pPr>
              <w:pStyle w:val="TabletextsmallHDMES"/>
              <w:rPr>
                <w:lang w:val="en-AU"/>
              </w:rPr>
            </w:pPr>
            <w:r w:rsidRPr="003C69D9">
              <w:rPr>
                <w:lang w:val="en-AU"/>
              </w:rPr>
              <w:t>USAID</w:t>
            </w:r>
          </w:p>
        </w:tc>
        <w:tc>
          <w:tcPr>
            <w:tcW w:w="834" w:type="dxa"/>
          </w:tcPr>
          <w:p w14:paraId="7A556DC8" w14:textId="3CF6E485" w:rsidR="005B6EB0" w:rsidRPr="003C69D9" w:rsidRDefault="00EE651A" w:rsidP="00B31823">
            <w:pPr>
              <w:pStyle w:val="TabletextsmallHDMES"/>
              <w:jc w:val="right"/>
              <w:rPr>
                <w:lang w:val="en-AU"/>
              </w:rPr>
            </w:pPr>
            <w:r w:rsidRPr="003C69D9">
              <w:rPr>
                <w:lang w:val="en-AU"/>
              </w:rPr>
              <w:t>–</w:t>
            </w:r>
          </w:p>
        </w:tc>
        <w:tc>
          <w:tcPr>
            <w:tcW w:w="835" w:type="dxa"/>
          </w:tcPr>
          <w:p w14:paraId="3A6184E6" w14:textId="66A98753" w:rsidR="005B6EB0" w:rsidRPr="003C69D9" w:rsidRDefault="00EE651A" w:rsidP="00B31823">
            <w:pPr>
              <w:pStyle w:val="TabletextsmallHDMES"/>
              <w:jc w:val="right"/>
              <w:rPr>
                <w:lang w:val="en-AU"/>
              </w:rPr>
            </w:pPr>
            <w:r w:rsidRPr="003C69D9">
              <w:rPr>
                <w:lang w:val="en-AU"/>
              </w:rPr>
              <w:t>–</w:t>
            </w:r>
          </w:p>
        </w:tc>
        <w:tc>
          <w:tcPr>
            <w:tcW w:w="835" w:type="dxa"/>
          </w:tcPr>
          <w:p w14:paraId="4A342D1E" w14:textId="10B96029" w:rsidR="005B6EB0" w:rsidRPr="003C69D9" w:rsidRDefault="00EE651A" w:rsidP="00B31823">
            <w:pPr>
              <w:pStyle w:val="TabletextsmallHDMES"/>
              <w:jc w:val="right"/>
              <w:rPr>
                <w:lang w:val="en-AU"/>
              </w:rPr>
            </w:pPr>
            <w:r w:rsidRPr="003C69D9">
              <w:rPr>
                <w:lang w:val="en-AU"/>
              </w:rPr>
              <w:t>–</w:t>
            </w:r>
          </w:p>
        </w:tc>
        <w:tc>
          <w:tcPr>
            <w:tcW w:w="835" w:type="dxa"/>
          </w:tcPr>
          <w:p w14:paraId="4EB3AF44" w14:textId="32AAB2AD" w:rsidR="005B6EB0" w:rsidRPr="003C69D9" w:rsidRDefault="00EE651A" w:rsidP="00B31823">
            <w:pPr>
              <w:pStyle w:val="TabletextsmallHDMES"/>
              <w:jc w:val="right"/>
              <w:rPr>
                <w:lang w:val="en-AU"/>
              </w:rPr>
            </w:pPr>
            <w:r w:rsidRPr="003C69D9">
              <w:rPr>
                <w:lang w:val="en-AU"/>
              </w:rPr>
              <w:t>–</w:t>
            </w:r>
          </w:p>
        </w:tc>
        <w:tc>
          <w:tcPr>
            <w:tcW w:w="834" w:type="dxa"/>
          </w:tcPr>
          <w:p w14:paraId="5E579599" w14:textId="59957003" w:rsidR="005B6EB0" w:rsidRPr="003C69D9" w:rsidRDefault="00EE651A" w:rsidP="00B31823">
            <w:pPr>
              <w:pStyle w:val="TabletextsmallHDMES"/>
              <w:jc w:val="right"/>
              <w:rPr>
                <w:lang w:val="en-AU"/>
              </w:rPr>
            </w:pPr>
            <w:r w:rsidRPr="003C69D9">
              <w:rPr>
                <w:lang w:val="en-AU"/>
              </w:rPr>
              <w:t>–</w:t>
            </w:r>
          </w:p>
        </w:tc>
        <w:tc>
          <w:tcPr>
            <w:tcW w:w="835" w:type="dxa"/>
          </w:tcPr>
          <w:p w14:paraId="6112FCE0" w14:textId="54F702C6" w:rsidR="005B6EB0" w:rsidRPr="003C69D9" w:rsidRDefault="00EE651A" w:rsidP="00B31823">
            <w:pPr>
              <w:pStyle w:val="TabletextsmallHDMES"/>
              <w:jc w:val="right"/>
              <w:rPr>
                <w:lang w:val="en-AU"/>
              </w:rPr>
            </w:pPr>
            <w:r w:rsidRPr="003C69D9">
              <w:rPr>
                <w:lang w:val="en-AU"/>
              </w:rPr>
              <w:t>–</w:t>
            </w:r>
          </w:p>
        </w:tc>
        <w:tc>
          <w:tcPr>
            <w:tcW w:w="835" w:type="dxa"/>
          </w:tcPr>
          <w:p w14:paraId="307C059A" w14:textId="23323E0C" w:rsidR="005B6EB0" w:rsidRPr="003C69D9" w:rsidRDefault="00EE651A" w:rsidP="00B31823">
            <w:pPr>
              <w:pStyle w:val="TabletextsmallHDMES"/>
              <w:jc w:val="right"/>
              <w:rPr>
                <w:lang w:val="en-AU"/>
              </w:rPr>
            </w:pPr>
            <w:r w:rsidRPr="003C69D9">
              <w:rPr>
                <w:lang w:val="en-AU"/>
              </w:rPr>
              <w:t>–</w:t>
            </w:r>
          </w:p>
        </w:tc>
        <w:tc>
          <w:tcPr>
            <w:tcW w:w="835" w:type="dxa"/>
          </w:tcPr>
          <w:p w14:paraId="20EFB1D3" w14:textId="77777777" w:rsidR="005B6EB0" w:rsidRPr="003C69D9" w:rsidRDefault="005B6EB0" w:rsidP="00B31823">
            <w:pPr>
              <w:pStyle w:val="TabletextsmallHDMES"/>
              <w:jc w:val="right"/>
              <w:rPr>
                <w:lang w:val="en-AU"/>
              </w:rPr>
            </w:pPr>
            <w:r w:rsidRPr="003C69D9">
              <w:rPr>
                <w:lang w:val="en-AU"/>
              </w:rPr>
              <w:t>0.7</w:t>
            </w:r>
          </w:p>
        </w:tc>
        <w:tc>
          <w:tcPr>
            <w:tcW w:w="835" w:type="dxa"/>
          </w:tcPr>
          <w:p w14:paraId="2685AD11" w14:textId="59831D36" w:rsidR="005B6EB0" w:rsidRPr="003C69D9" w:rsidRDefault="00EE651A" w:rsidP="00B31823">
            <w:pPr>
              <w:pStyle w:val="TabletextsmallHDMES"/>
              <w:jc w:val="right"/>
              <w:rPr>
                <w:lang w:val="en-AU"/>
              </w:rPr>
            </w:pPr>
            <w:r w:rsidRPr="003C69D9">
              <w:rPr>
                <w:lang w:val="en-AU"/>
              </w:rPr>
              <w:t>–</w:t>
            </w:r>
          </w:p>
        </w:tc>
      </w:tr>
      <w:tr w:rsidR="005B6EB0" w:rsidRPr="003C69D9" w14:paraId="627A76EC" w14:textId="77777777" w:rsidTr="005F7F0A">
        <w:trPr>
          <w:trHeight w:val="345"/>
        </w:trPr>
        <w:tc>
          <w:tcPr>
            <w:tcW w:w="1129" w:type="dxa"/>
          </w:tcPr>
          <w:p w14:paraId="3901CA73" w14:textId="16048C11" w:rsidR="005B6EB0" w:rsidRPr="003C69D9" w:rsidRDefault="005B6EB0" w:rsidP="00B31823">
            <w:pPr>
              <w:pStyle w:val="TabletextsmallHDMES"/>
              <w:rPr>
                <w:lang w:val="en-AU"/>
              </w:rPr>
            </w:pPr>
            <w:r w:rsidRPr="003C69D9">
              <w:rPr>
                <w:lang w:val="en-AU"/>
              </w:rPr>
              <w:t xml:space="preserve">Total </w:t>
            </w:r>
            <w:r w:rsidR="00EE651A" w:rsidRPr="003C69D9">
              <w:rPr>
                <w:lang w:val="en-AU"/>
              </w:rPr>
              <w:t>r</w:t>
            </w:r>
            <w:r w:rsidRPr="003C69D9">
              <w:rPr>
                <w:lang w:val="en-AU"/>
              </w:rPr>
              <w:t>eceipts to parent account</w:t>
            </w:r>
          </w:p>
        </w:tc>
        <w:tc>
          <w:tcPr>
            <w:tcW w:w="834" w:type="dxa"/>
          </w:tcPr>
          <w:p w14:paraId="14C0650A" w14:textId="77777777" w:rsidR="005B6EB0" w:rsidRPr="003C69D9" w:rsidRDefault="005B6EB0" w:rsidP="00B31823">
            <w:pPr>
              <w:pStyle w:val="TabletextsmallHDMES"/>
              <w:jc w:val="right"/>
              <w:rPr>
                <w:lang w:val="en-AU"/>
              </w:rPr>
            </w:pPr>
            <w:r w:rsidRPr="003C69D9">
              <w:rPr>
                <w:lang w:val="en-AU"/>
              </w:rPr>
              <w:t>95.8</w:t>
            </w:r>
          </w:p>
        </w:tc>
        <w:tc>
          <w:tcPr>
            <w:tcW w:w="835" w:type="dxa"/>
          </w:tcPr>
          <w:p w14:paraId="33F0DA25" w14:textId="77777777" w:rsidR="005B6EB0" w:rsidRPr="003C69D9" w:rsidRDefault="005B6EB0" w:rsidP="00B31823">
            <w:pPr>
              <w:pStyle w:val="TabletextsmallHDMES"/>
              <w:jc w:val="right"/>
              <w:rPr>
                <w:lang w:val="en-AU"/>
              </w:rPr>
            </w:pPr>
            <w:r w:rsidRPr="003C69D9">
              <w:rPr>
                <w:lang w:val="en-AU"/>
              </w:rPr>
              <w:t>95.4</w:t>
            </w:r>
          </w:p>
        </w:tc>
        <w:tc>
          <w:tcPr>
            <w:tcW w:w="835" w:type="dxa"/>
          </w:tcPr>
          <w:p w14:paraId="39ED890B" w14:textId="77777777" w:rsidR="005B6EB0" w:rsidRPr="003C69D9" w:rsidRDefault="005B6EB0" w:rsidP="00B31823">
            <w:pPr>
              <w:pStyle w:val="TabletextsmallHDMES"/>
              <w:jc w:val="right"/>
              <w:rPr>
                <w:lang w:val="en-AU"/>
              </w:rPr>
            </w:pPr>
            <w:r w:rsidRPr="003C69D9">
              <w:rPr>
                <w:lang w:val="en-AU"/>
              </w:rPr>
              <w:t>117.9</w:t>
            </w:r>
          </w:p>
        </w:tc>
        <w:tc>
          <w:tcPr>
            <w:tcW w:w="835" w:type="dxa"/>
          </w:tcPr>
          <w:p w14:paraId="68AF4F66" w14:textId="77777777" w:rsidR="005B6EB0" w:rsidRPr="003C69D9" w:rsidRDefault="005B6EB0" w:rsidP="00B31823">
            <w:pPr>
              <w:pStyle w:val="TabletextsmallHDMES"/>
              <w:jc w:val="right"/>
              <w:rPr>
                <w:lang w:val="en-AU"/>
              </w:rPr>
            </w:pPr>
            <w:r w:rsidRPr="003C69D9">
              <w:rPr>
                <w:lang w:val="en-AU"/>
              </w:rPr>
              <w:t>76.4</w:t>
            </w:r>
          </w:p>
        </w:tc>
        <w:tc>
          <w:tcPr>
            <w:tcW w:w="834" w:type="dxa"/>
          </w:tcPr>
          <w:p w14:paraId="2885E52E" w14:textId="77777777" w:rsidR="005B6EB0" w:rsidRPr="003C69D9" w:rsidRDefault="005B6EB0" w:rsidP="00B31823">
            <w:pPr>
              <w:pStyle w:val="TabletextsmallHDMES"/>
              <w:jc w:val="right"/>
              <w:rPr>
                <w:lang w:val="en-AU"/>
              </w:rPr>
            </w:pPr>
            <w:r w:rsidRPr="003C69D9">
              <w:rPr>
                <w:lang w:val="en-AU"/>
              </w:rPr>
              <w:t>49.9</w:t>
            </w:r>
          </w:p>
        </w:tc>
        <w:tc>
          <w:tcPr>
            <w:tcW w:w="835" w:type="dxa"/>
          </w:tcPr>
          <w:p w14:paraId="33B5E97B" w14:textId="77777777" w:rsidR="005B6EB0" w:rsidRPr="003C69D9" w:rsidRDefault="005B6EB0" w:rsidP="00B31823">
            <w:pPr>
              <w:pStyle w:val="TabletextsmallHDMES"/>
              <w:jc w:val="right"/>
              <w:rPr>
                <w:lang w:val="en-AU"/>
              </w:rPr>
            </w:pPr>
            <w:r w:rsidRPr="003C69D9">
              <w:rPr>
                <w:lang w:val="en-AU"/>
              </w:rPr>
              <w:t>23.4</w:t>
            </w:r>
          </w:p>
        </w:tc>
        <w:tc>
          <w:tcPr>
            <w:tcW w:w="835" w:type="dxa"/>
          </w:tcPr>
          <w:p w14:paraId="64CAF05E" w14:textId="77777777" w:rsidR="005B6EB0" w:rsidRPr="003C69D9" w:rsidRDefault="005B6EB0" w:rsidP="00B31823">
            <w:pPr>
              <w:pStyle w:val="TabletextsmallHDMES"/>
              <w:jc w:val="right"/>
              <w:rPr>
                <w:lang w:val="en-AU"/>
              </w:rPr>
            </w:pPr>
            <w:r w:rsidRPr="003C69D9">
              <w:rPr>
                <w:lang w:val="en-AU"/>
              </w:rPr>
              <w:t>103.2</w:t>
            </w:r>
          </w:p>
        </w:tc>
        <w:tc>
          <w:tcPr>
            <w:tcW w:w="835" w:type="dxa"/>
          </w:tcPr>
          <w:p w14:paraId="58743A70" w14:textId="77777777" w:rsidR="005B6EB0" w:rsidRPr="003C69D9" w:rsidRDefault="005B6EB0" w:rsidP="00B31823">
            <w:pPr>
              <w:pStyle w:val="TabletextsmallHDMES"/>
              <w:jc w:val="right"/>
              <w:rPr>
                <w:lang w:val="en-AU"/>
              </w:rPr>
            </w:pPr>
            <w:r w:rsidRPr="003C69D9">
              <w:rPr>
                <w:lang w:val="en-AU"/>
              </w:rPr>
              <w:t>56</w:t>
            </w:r>
          </w:p>
        </w:tc>
        <w:tc>
          <w:tcPr>
            <w:tcW w:w="835" w:type="dxa"/>
          </w:tcPr>
          <w:p w14:paraId="7DF2B0ED" w14:textId="77777777" w:rsidR="005B6EB0" w:rsidRPr="003C69D9" w:rsidRDefault="005B6EB0" w:rsidP="00B31823">
            <w:pPr>
              <w:pStyle w:val="TabletextsmallHDMES"/>
              <w:jc w:val="right"/>
              <w:rPr>
                <w:lang w:val="en-AU"/>
              </w:rPr>
            </w:pPr>
            <w:r w:rsidRPr="003C69D9">
              <w:rPr>
                <w:lang w:val="en-AU"/>
              </w:rPr>
              <w:t>195.2</w:t>
            </w:r>
          </w:p>
        </w:tc>
      </w:tr>
      <w:tr w:rsidR="005B6EB0" w:rsidRPr="003C69D9" w14:paraId="1990B1E4" w14:textId="77777777" w:rsidTr="005F7F0A">
        <w:trPr>
          <w:trHeight w:val="666"/>
        </w:trPr>
        <w:tc>
          <w:tcPr>
            <w:tcW w:w="1129" w:type="dxa"/>
          </w:tcPr>
          <w:p w14:paraId="0F311B45" w14:textId="77777777" w:rsidR="005B6EB0" w:rsidRPr="003C69D9" w:rsidRDefault="005B6EB0" w:rsidP="00B31823">
            <w:pPr>
              <w:pStyle w:val="TabletextsmallHDMES"/>
              <w:rPr>
                <w:lang w:val="en-AU"/>
              </w:rPr>
            </w:pPr>
            <w:r w:rsidRPr="003C69D9">
              <w:rPr>
                <w:lang w:val="en-AU"/>
              </w:rPr>
              <w:t>Payments to subsidiary accounts and suppliers</w:t>
            </w:r>
          </w:p>
        </w:tc>
        <w:tc>
          <w:tcPr>
            <w:tcW w:w="834" w:type="dxa"/>
          </w:tcPr>
          <w:p w14:paraId="69EFF03E" w14:textId="6531D703" w:rsidR="005B6EB0" w:rsidRPr="003C69D9" w:rsidRDefault="005B6EB0" w:rsidP="00B31823">
            <w:pPr>
              <w:pStyle w:val="TabletextsmallHDMES"/>
              <w:jc w:val="right"/>
              <w:rPr>
                <w:lang w:val="en-AU"/>
              </w:rPr>
            </w:pPr>
            <w:r w:rsidRPr="003C69D9">
              <w:rPr>
                <w:lang w:val="en-AU"/>
              </w:rPr>
              <w:t>123.2</w:t>
            </w:r>
          </w:p>
        </w:tc>
        <w:tc>
          <w:tcPr>
            <w:tcW w:w="835" w:type="dxa"/>
          </w:tcPr>
          <w:p w14:paraId="34E073FC" w14:textId="77777777" w:rsidR="005B6EB0" w:rsidRPr="003C69D9" w:rsidRDefault="005B6EB0" w:rsidP="00B31823">
            <w:pPr>
              <w:pStyle w:val="TabletextsmallHDMES"/>
              <w:jc w:val="right"/>
              <w:rPr>
                <w:lang w:val="en-AU"/>
              </w:rPr>
            </w:pPr>
            <w:r w:rsidRPr="003C69D9">
              <w:rPr>
                <w:lang w:val="en-AU"/>
              </w:rPr>
              <w:t>100.4</w:t>
            </w:r>
          </w:p>
        </w:tc>
        <w:tc>
          <w:tcPr>
            <w:tcW w:w="835" w:type="dxa"/>
          </w:tcPr>
          <w:p w14:paraId="21CE4EE2" w14:textId="77777777" w:rsidR="005B6EB0" w:rsidRPr="003C69D9" w:rsidRDefault="005B6EB0" w:rsidP="00B31823">
            <w:pPr>
              <w:pStyle w:val="TabletextsmallHDMES"/>
              <w:jc w:val="right"/>
              <w:rPr>
                <w:lang w:val="en-AU"/>
              </w:rPr>
            </w:pPr>
            <w:r w:rsidRPr="003C69D9">
              <w:rPr>
                <w:lang w:val="en-AU"/>
              </w:rPr>
              <w:t>143.2</w:t>
            </w:r>
          </w:p>
        </w:tc>
        <w:tc>
          <w:tcPr>
            <w:tcW w:w="835" w:type="dxa"/>
          </w:tcPr>
          <w:p w14:paraId="02B500C2" w14:textId="77777777" w:rsidR="005B6EB0" w:rsidRPr="003C69D9" w:rsidRDefault="005B6EB0" w:rsidP="00B31823">
            <w:pPr>
              <w:pStyle w:val="TabletextsmallHDMES"/>
              <w:jc w:val="right"/>
              <w:rPr>
                <w:lang w:val="en-AU"/>
              </w:rPr>
            </w:pPr>
            <w:r w:rsidRPr="003C69D9">
              <w:rPr>
                <w:lang w:val="en-AU"/>
              </w:rPr>
              <w:t>80.2</w:t>
            </w:r>
          </w:p>
        </w:tc>
        <w:tc>
          <w:tcPr>
            <w:tcW w:w="834" w:type="dxa"/>
          </w:tcPr>
          <w:p w14:paraId="74EABEFB" w14:textId="77777777" w:rsidR="005B6EB0" w:rsidRPr="003C69D9" w:rsidRDefault="005B6EB0" w:rsidP="00B31823">
            <w:pPr>
              <w:pStyle w:val="TabletextsmallHDMES"/>
              <w:jc w:val="right"/>
              <w:rPr>
                <w:lang w:val="en-AU"/>
              </w:rPr>
            </w:pPr>
            <w:r w:rsidRPr="003C69D9">
              <w:rPr>
                <w:lang w:val="en-AU"/>
              </w:rPr>
              <w:t>74.3</w:t>
            </w:r>
          </w:p>
        </w:tc>
        <w:tc>
          <w:tcPr>
            <w:tcW w:w="835" w:type="dxa"/>
          </w:tcPr>
          <w:p w14:paraId="6CAD9F57" w14:textId="77777777" w:rsidR="005B6EB0" w:rsidRPr="003C69D9" w:rsidRDefault="005B6EB0" w:rsidP="00B31823">
            <w:pPr>
              <w:pStyle w:val="TabletextsmallHDMES"/>
              <w:jc w:val="right"/>
              <w:rPr>
                <w:lang w:val="en-AU"/>
              </w:rPr>
            </w:pPr>
            <w:r w:rsidRPr="003C69D9">
              <w:rPr>
                <w:lang w:val="en-AU"/>
              </w:rPr>
              <w:t>40.2</w:t>
            </w:r>
          </w:p>
        </w:tc>
        <w:tc>
          <w:tcPr>
            <w:tcW w:w="835" w:type="dxa"/>
          </w:tcPr>
          <w:p w14:paraId="5BC6BC9F" w14:textId="77777777" w:rsidR="005B6EB0" w:rsidRPr="003C69D9" w:rsidRDefault="005B6EB0" w:rsidP="00B31823">
            <w:pPr>
              <w:pStyle w:val="TabletextsmallHDMES"/>
              <w:jc w:val="right"/>
              <w:rPr>
                <w:lang w:val="en-AU"/>
              </w:rPr>
            </w:pPr>
            <w:r w:rsidRPr="003C69D9">
              <w:rPr>
                <w:lang w:val="en-AU"/>
              </w:rPr>
              <w:t>104.1</w:t>
            </w:r>
          </w:p>
        </w:tc>
        <w:tc>
          <w:tcPr>
            <w:tcW w:w="835" w:type="dxa"/>
          </w:tcPr>
          <w:p w14:paraId="723F0EE1" w14:textId="77777777" w:rsidR="005B6EB0" w:rsidRPr="003C69D9" w:rsidRDefault="005B6EB0" w:rsidP="00B31823">
            <w:pPr>
              <w:pStyle w:val="TabletextsmallHDMES"/>
              <w:jc w:val="right"/>
              <w:rPr>
                <w:lang w:val="en-AU"/>
              </w:rPr>
            </w:pPr>
            <w:r w:rsidRPr="003C69D9">
              <w:rPr>
                <w:lang w:val="en-AU"/>
              </w:rPr>
              <w:t>75.1</w:t>
            </w:r>
          </w:p>
        </w:tc>
        <w:tc>
          <w:tcPr>
            <w:tcW w:w="835" w:type="dxa"/>
          </w:tcPr>
          <w:p w14:paraId="782AB5E3" w14:textId="77777777" w:rsidR="005B6EB0" w:rsidRPr="003C69D9" w:rsidRDefault="005B6EB0" w:rsidP="00B31823">
            <w:pPr>
              <w:pStyle w:val="TabletextsmallHDMES"/>
              <w:jc w:val="right"/>
              <w:rPr>
                <w:lang w:val="en-AU"/>
              </w:rPr>
            </w:pPr>
            <w:r w:rsidRPr="003C69D9">
              <w:rPr>
                <w:lang w:val="en-AU"/>
              </w:rPr>
              <w:t>144.9</w:t>
            </w:r>
          </w:p>
        </w:tc>
      </w:tr>
    </w:tbl>
    <w:p w14:paraId="5F052502" w14:textId="4EAF480B" w:rsidR="005B6EB0" w:rsidRPr="003C69D9" w:rsidRDefault="00F55AE8" w:rsidP="005F2989">
      <w:pPr>
        <w:pStyle w:val="NotesHDMES"/>
        <w:rPr>
          <w:lang w:val="en-AU"/>
        </w:rPr>
      </w:pPr>
      <w:r w:rsidRPr="005F2989">
        <w:rPr>
          <w:lang w:val="en-AU"/>
        </w:rPr>
        <w:t>Source</w:t>
      </w:r>
      <w:r w:rsidRPr="003C69D9">
        <w:rPr>
          <w:lang w:val="en-AU"/>
        </w:rPr>
        <w:t xml:space="preserve">: </w:t>
      </w:r>
      <w:r w:rsidR="005B6EB0" w:rsidRPr="003C69D9">
        <w:rPr>
          <w:lang w:val="en-AU"/>
        </w:rPr>
        <w:t>HSIP TA Audit Reports</w:t>
      </w:r>
      <w:r w:rsidR="00104D76" w:rsidRPr="003C69D9">
        <w:rPr>
          <w:lang w:val="en-AU"/>
        </w:rPr>
        <w:t>. Figures have been</w:t>
      </w:r>
      <w:r w:rsidRPr="003C69D9">
        <w:rPr>
          <w:lang w:val="en-AU"/>
        </w:rPr>
        <w:t xml:space="preserve"> </w:t>
      </w:r>
      <w:r w:rsidR="005B6EB0" w:rsidRPr="003C69D9">
        <w:rPr>
          <w:lang w:val="en-AU"/>
        </w:rPr>
        <w:t xml:space="preserve">rounded to </w:t>
      </w:r>
      <w:r w:rsidR="00B96081" w:rsidRPr="003C69D9">
        <w:rPr>
          <w:lang w:val="en-AU"/>
        </w:rPr>
        <w:t xml:space="preserve">one </w:t>
      </w:r>
      <w:r w:rsidR="005B6EB0" w:rsidRPr="003C69D9">
        <w:rPr>
          <w:lang w:val="en-AU"/>
        </w:rPr>
        <w:t>decimal place</w:t>
      </w:r>
      <w:r w:rsidR="00202A6C" w:rsidRPr="003C69D9">
        <w:rPr>
          <w:lang w:val="en-AU"/>
        </w:rPr>
        <w:t xml:space="preserve">. </w:t>
      </w:r>
    </w:p>
    <w:p w14:paraId="752A7664" w14:textId="77777777" w:rsidR="00EE651A" w:rsidRPr="003C69D9" w:rsidRDefault="00EE651A" w:rsidP="005F2989">
      <w:pPr>
        <w:pStyle w:val="BlanklinespaceHDMES"/>
        <w:rPr>
          <w:lang w:val="en-AU"/>
        </w:rPr>
      </w:pPr>
    </w:p>
    <w:p w14:paraId="74BF5EC3" w14:textId="586F1FE8" w:rsidR="00332D66" w:rsidRPr="005F2989" w:rsidRDefault="00F362BD" w:rsidP="003E65EA">
      <w:pPr>
        <w:pStyle w:val="BodytextHDMES"/>
      </w:pPr>
      <w:r w:rsidRPr="005F2989">
        <w:t>In 2014</w:t>
      </w:r>
      <w:r w:rsidR="00AC0D5D" w:rsidRPr="005F2989">
        <w:t>,</w:t>
      </w:r>
      <w:r w:rsidRPr="005F2989">
        <w:t xml:space="preserve"> when the HSIP TA received its largest annual contribution (prior to COVID-19 related contributions)</w:t>
      </w:r>
      <w:r w:rsidR="0074798C" w:rsidRPr="005F2989">
        <w:t>,</w:t>
      </w:r>
      <w:r w:rsidRPr="005F2989">
        <w:t xml:space="preserve"> the</w:t>
      </w:r>
      <w:r w:rsidR="00332D66" w:rsidRPr="005F2989">
        <w:t xml:space="preserve"> T</w:t>
      </w:r>
      <w:r w:rsidRPr="005F2989">
        <w:t>A provid</w:t>
      </w:r>
      <w:r w:rsidR="00DB688E" w:rsidRPr="005F2989">
        <w:t xml:space="preserve">ed </w:t>
      </w:r>
      <w:r w:rsidRPr="005F2989">
        <w:t xml:space="preserve">the equivalent of </w:t>
      </w:r>
      <w:r w:rsidR="00A30616" w:rsidRPr="005F2989">
        <w:t xml:space="preserve">eight </w:t>
      </w:r>
      <w:r w:rsidRPr="005F2989">
        <w:t>per</w:t>
      </w:r>
      <w:r w:rsidR="00A30616" w:rsidRPr="005F2989">
        <w:t> </w:t>
      </w:r>
      <w:r w:rsidRPr="005F2989">
        <w:t>cent</w:t>
      </w:r>
      <w:r w:rsidR="005F2CB3" w:rsidRPr="005F2989">
        <w:t xml:space="preserve"> of</w:t>
      </w:r>
      <w:r w:rsidRPr="005F2989">
        <w:t xml:space="preserve"> </w:t>
      </w:r>
      <w:r w:rsidR="000E5404" w:rsidRPr="005F2989">
        <w:t xml:space="preserve">the </w:t>
      </w:r>
      <w:r w:rsidRPr="005F2989">
        <w:t>total appropriated budget for health services in PNG.</w:t>
      </w:r>
    </w:p>
    <w:p w14:paraId="5F38D229" w14:textId="4C97720B" w:rsidR="00631DD5" w:rsidRPr="003C69D9" w:rsidRDefault="00974193" w:rsidP="005F2989">
      <w:pPr>
        <w:pStyle w:val="FigureheadinginlistHDMES"/>
        <w:rPr>
          <w:lang w:val="en-AU"/>
        </w:rPr>
      </w:pPr>
      <w:r w:rsidRPr="003C69D9">
        <w:rPr>
          <w:lang w:val="en-AU"/>
        </w:rPr>
        <w:t>Figure 1</w:t>
      </w:r>
      <w:r w:rsidR="00631DD5" w:rsidRPr="003C69D9">
        <w:rPr>
          <w:lang w:val="en-AU"/>
        </w:rPr>
        <w:t xml:space="preserve">: </w:t>
      </w:r>
      <w:r w:rsidR="00CB44A5" w:rsidRPr="003C69D9">
        <w:rPr>
          <w:lang w:val="en-AU"/>
        </w:rPr>
        <w:t xml:space="preserve">Relative </w:t>
      </w:r>
      <w:r w:rsidR="00C42F3E" w:rsidRPr="003C69D9">
        <w:rPr>
          <w:lang w:val="en-AU"/>
        </w:rPr>
        <w:t xml:space="preserve">annual </w:t>
      </w:r>
      <w:r w:rsidR="00CB44A5" w:rsidRPr="003C69D9">
        <w:rPr>
          <w:lang w:val="en-AU"/>
        </w:rPr>
        <w:t>c</w:t>
      </w:r>
      <w:r w:rsidR="00631DD5" w:rsidRPr="003C69D9">
        <w:rPr>
          <w:lang w:val="en-AU"/>
        </w:rPr>
        <w:t xml:space="preserve">ontributions of the two major HSIP </w:t>
      </w:r>
      <w:r w:rsidR="00CB44A5" w:rsidRPr="003C69D9">
        <w:rPr>
          <w:lang w:val="en-AU"/>
        </w:rPr>
        <w:t xml:space="preserve">TA </w:t>
      </w:r>
      <w:r w:rsidR="00631DD5" w:rsidRPr="003C69D9">
        <w:rPr>
          <w:lang w:val="en-AU"/>
        </w:rPr>
        <w:t>donors</w:t>
      </w:r>
      <w:r w:rsidR="003F2898" w:rsidRPr="003C69D9">
        <w:rPr>
          <w:lang w:val="en-AU"/>
        </w:rPr>
        <w:t xml:space="preserve"> (PGK million)</w:t>
      </w:r>
    </w:p>
    <w:p w14:paraId="3CBC3F16" w14:textId="78619824" w:rsidR="008D04FE" w:rsidRDefault="00D40545" w:rsidP="000B3700">
      <w:pPr>
        <w:pStyle w:val="BodytextHDMES"/>
        <w:rPr>
          <w:rStyle w:val="BlanklinespaceHDMESChar"/>
          <w:lang w:val="en-AU"/>
        </w:rPr>
      </w:pPr>
      <w:r>
        <w:rPr>
          <w:noProof/>
          <w:sz w:val="12"/>
          <w:lang w:val="en-AU"/>
        </w:rPr>
        <w:drawing>
          <wp:inline distT="0" distB="0" distL="0" distR="0" wp14:anchorId="77A3A2B6" wp14:editId="45C19E42">
            <wp:extent cx="3350062" cy="2565887"/>
            <wp:effectExtent l="0" t="0" r="3175" b="6350"/>
            <wp:docPr id="728205964" name="Picture 1" descr="Graph depicting the contribution in PGK million, as well as the trend of DFAT and WHO as HSIP TA donors from 2012 to 2020. See pp 103 for ra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05964" name="Picture 1" descr="Graph depicting the contribution in PGK million, as well as the trend of DFAT and WHO as HSIP TA donors from 2012 to 2020. See pp 103 for raw dat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0062" cy="2565887"/>
                    </a:xfrm>
                    <a:prstGeom prst="rect">
                      <a:avLst/>
                    </a:prstGeom>
                  </pic:spPr>
                </pic:pic>
              </a:graphicData>
            </a:graphic>
          </wp:inline>
        </w:drawing>
      </w:r>
    </w:p>
    <w:p w14:paraId="53168D8B" w14:textId="77777777" w:rsidR="008D04FE" w:rsidRDefault="008D04FE">
      <w:pPr>
        <w:spacing w:after="0" w:line="240" w:lineRule="auto"/>
        <w:rPr>
          <w:rStyle w:val="BlanklinespaceHDMESChar"/>
          <w:lang w:val="en-AU"/>
        </w:rPr>
      </w:pPr>
      <w:r>
        <w:rPr>
          <w:rStyle w:val="BlanklinespaceHDMESChar"/>
          <w:lang w:val="en-AU"/>
        </w:rPr>
        <w:br w:type="page"/>
      </w:r>
    </w:p>
    <w:p w14:paraId="0A9796E7" w14:textId="78CAC9B8" w:rsidR="0074798C" w:rsidRPr="005F2989" w:rsidRDefault="0074798C" w:rsidP="003E65EA">
      <w:pPr>
        <w:pStyle w:val="BodytextHDMES"/>
      </w:pPr>
      <w:r w:rsidRPr="005F2989">
        <w:lastRenderedPageBreak/>
        <w:t xml:space="preserve">In 2012, the HSIP TA was re-designed to better align </w:t>
      </w:r>
      <w:r w:rsidR="00AC0D5D" w:rsidRPr="005F2989">
        <w:t>its</w:t>
      </w:r>
      <w:r w:rsidRPr="005F2989">
        <w:t xml:space="preserve"> management processes with </w:t>
      </w:r>
      <w:proofErr w:type="spellStart"/>
      <w:r w:rsidRPr="005F2989">
        <w:t>GoPNG</w:t>
      </w:r>
      <w:proofErr w:type="spellEnd"/>
      <w:r w:rsidRPr="005F2989">
        <w:t xml:space="preserve"> financial and planning </w:t>
      </w:r>
      <w:proofErr w:type="gramStart"/>
      <w:r w:rsidRPr="005F2989">
        <w:t>systems, and</w:t>
      </w:r>
      <w:proofErr w:type="gramEnd"/>
      <w:r w:rsidRPr="005F2989">
        <w:t xml:space="preserve"> agreed PNG priorities</w:t>
      </w:r>
      <w:r w:rsidR="00AC0D5D" w:rsidRPr="005F2989">
        <w:t>.</w:t>
      </w:r>
      <w:r w:rsidRPr="005F2989">
        <w:rPr>
          <w:rStyle w:val="FootnoteReference"/>
        </w:rPr>
        <w:footnoteReference w:id="11"/>
      </w:r>
      <w:r w:rsidRPr="005F2989">
        <w:t xml:space="preserve"> The review for the re-design presented several findings based on evidence from a variety of sources</w:t>
      </w:r>
      <w:r w:rsidR="00AC0D5D" w:rsidRPr="005F2989">
        <w:t>,</w:t>
      </w:r>
      <w:r w:rsidRPr="005F2989">
        <w:t xml:space="preserve"> including</w:t>
      </w:r>
      <w:r w:rsidR="00082CD1" w:rsidRPr="005F2989">
        <w:t xml:space="preserve"> </w:t>
      </w:r>
      <w:r w:rsidRPr="005F2989">
        <w:t xml:space="preserve">AusAID policy documents, </w:t>
      </w:r>
      <w:proofErr w:type="spellStart"/>
      <w:r w:rsidRPr="005F2989">
        <w:t>GoPNG</w:t>
      </w:r>
      <w:proofErr w:type="spellEnd"/>
      <w:r w:rsidRPr="005F2989">
        <w:t xml:space="preserve"> data, HSIP reports and options papers, and presented a range of findings and recommendations. It drew attention to a lack of evidence of aid effectiveness, sustainability, high transaction costs, complex management requirements within t</w:t>
      </w:r>
      <w:r w:rsidR="005C3C88" w:rsidRPr="005F2989">
        <w:t>h</w:t>
      </w:r>
      <w:r w:rsidRPr="005F2989">
        <w:t xml:space="preserve">e </w:t>
      </w:r>
      <w:proofErr w:type="spellStart"/>
      <w:r w:rsidR="00AB022E" w:rsidRPr="005F2989">
        <w:t>NDoH</w:t>
      </w:r>
      <w:proofErr w:type="spellEnd"/>
      <w:r w:rsidRPr="005F2989">
        <w:t xml:space="preserve"> and provincial systems, and a lack of donor confidence in the health sector. The re-design’s proposed program logic sought to address these findings, balancing operational and aspirational requirements. The re-design led to increased confidence in the TA, appealing to </w:t>
      </w:r>
      <w:proofErr w:type="spellStart"/>
      <w:r w:rsidRPr="005F2989">
        <w:t>GoPNG</w:t>
      </w:r>
      <w:proofErr w:type="spellEnd"/>
      <w:r w:rsidRPr="005F2989">
        <w:t xml:space="preserve"> and donors alike. It recommended a shift to </w:t>
      </w:r>
      <w:proofErr w:type="spellStart"/>
      <w:r w:rsidRPr="005F2989">
        <w:t>GoPNG</w:t>
      </w:r>
      <w:proofErr w:type="spellEnd"/>
      <w:r w:rsidRPr="005F2989">
        <w:t xml:space="preserve"> financial systems in the medium</w:t>
      </w:r>
      <w:r w:rsidR="00FF4BFC">
        <w:t>-</w:t>
      </w:r>
      <w:r w:rsidRPr="005F2989">
        <w:t xml:space="preserve">term, but the TA remained </w:t>
      </w:r>
      <w:r w:rsidR="005C3C88" w:rsidRPr="005F2989">
        <w:t>a</w:t>
      </w:r>
      <w:r w:rsidRPr="005F2989">
        <w:t xml:space="preserve">n </w:t>
      </w:r>
      <w:proofErr w:type="spellStart"/>
      <w:r w:rsidR="00AB022E" w:rsidRPr="005F2989">
        <w:t>NDoH</w:t>
      </w:r>
      <w:proofErr w:type="spellEnd"/>
      <w:r w:rsidRPr="005F2989">
        <w:t xml:space="preserve"> mechanism, with some parallel administrative systems. </w:t>
      </w:r>
    </w:p>
    <w:p w14:paraId="7E651BF0" w14:textId="5F2787F4" w:rsidR="000E5404" w:rsidRPr="003C69D9" w:rsidRDefault="000E5404" w:rsidP="005F2989">
      <w:pPr>
        <w:pStyle w:val="BodytextboldbluevariantHDMES"/>
      </w:pPr>
      <w:r w:rsidRPr="003C69D9">
        <w:t>Australian support to the HSIP TA</w:t>
      </w:r>
    </w:p>
    <w:p w14:paraId="5E3673EF" w14:textId="78111DED" w:rsidR="00521979" w:rsidRPr="005F2989" w:rsidRDefault="0084175E" w:rsidP="00D836E5">
      <w:pPr>
        <w:pStyle w:val="BodytextHDMES"/>
      </w:pPr>
      <w:r w:rsidRPr="005F2989">
        <w:t>In October 2013, following the</w:t>
      </w:r>
      <w:r w:rsidR="00DB688E" w:rsidRPr="005F2989">
        <w:t xml:space="preserve"> r</w:t>
      </w:r>
      <w:r w:rsidR="00D822F6" w:rsidRPr="005F2989">
        <w:t>e</w:t>
      </w:r>
      <w:r w:rsidR="00DB688E" w:rsidRPr="005F2989">
        <w:t>-</w:t>
      </w:r>
      <w:r w:rsidRPr="005F2989">
        <w:t xml:space="preserve">design </w:t>
      </w:r>
      <w:r w:rsidR="00D822F6" w:rsidRPr="005F2989">
        <w:t xml:space="preserve">in </w:t>
      </w:r>
      <w:r w:rsidR="00110818" w:rsidRPr="005F2989">
        <w:t>2012</w:t>
      </w:r>
      <w:r w:rsidRPr="005F2989">
        <w:t>, AusAID</w:t>
      </w:r>
      <w:r w:rsidR="00110818" w:rsidRPr="005F2989">
        <w:t xml:space="preserve"> (</w:t>
      </w:r>
      <w:r w:rsidR="00487CA1" w:rsidRPr="005F2989">
        <w:t xml:space="preserve">now </w:t>
      </w:r>
      <w:r w:rsidR="00F362BD" w:rsidRPr="005F2989">
        <w:t xml:space="preserve">DFAT) </w:t>
      </w:r>
      <w:r w:rsidRPr="005F2989">
        <w:t xml:space="preserve">signed a Direct Funding Agreement with </w:t>
      </w:r>
      <w:proofErr w:type="spellStart"/>
      <w:r w:rsidRPr="005F2989">
        <w:t>GoPNG</w:t>
      </w:r>
      <w:proofErr w:type="spellEnd"/>
      <w:r w:rsidRPr="005F2989">
        <w:t xml:space="preserve"> </w:t>
      </w:r>
      <w:r w:rsidR="00144A27" w:rsidRPr="005F2989">
        <w:t xml:space="preserve">representatives </w:t>
      </w:r>
      <w:r w:rsidRPr="005F2989">
        <w:t xml:space="preserve">from the </w:t>
      </w:r>
      <w:proofErr w:type="spellStart"/>
      <w:r w:rsidR="00AB022E" w:rsidRPr="005F2989">
        <w:t>NDoH</w:t>
      </w:r>
      <w:proofErr w:type="spellEnd"/>
      <w:r w:rsidR="00AC0D5D" w:rsidRPr="005F2989">
        <w:t>,</w:t>
      </w:r>
      <w:r w:rsidR="00110818" w:rsidRPr="005F2989">
        <w:t xml:space="preserve"> </w:t>
      </w:r>
      <w:r w:rsidR="00831812" w:rsidRPr="005F2989">
        <w:t>which outlined</w:t>
      </w:r>
      <w:r w:rsidR="00110818" w:rsidRPr="005F2989">
        <w:t xml:space="preserve"> the overarching mechanism for </w:t>
      </w:r>
      <w:r w:rsidR="007E6841" w:rsidRPr="005F2989">
        <w:t>Australia’s direct financing to the health sector</w:t>
      </w:r>
      <w:r w:rsidR="00110818" w:rsidRPr="005F2989">
        <w:t xml:space="preserve">. </w:t>
      </w:r>
      <w:r w:rsidR="003D4C68" w:rsidRPr="005F2989">
        <w:t>The DFA committed AUD48.73</w:t>
      </w:r>
      <w:r w:rsidR="00AC0D5D" w:rsidRPr="005F2989">
        <w:t> </w:t>
      </w:r>
      <w:r w:rsidR="003D4C68" w:rsidRPr="005F2989">
        <w:t>m</w:t>
      </w:r>
      <w:r w:rsidR="00AC0D5D" w:rsidRPr="005F2989">
        <w:t>illion</w:t>
      </w:r>
      <w:r w:rsidR="003D4C68" w:rsidRPr="005F2989">
        <w:t xml:space="preserve"> in the form of annual and quarterly tranches across a four-year period (2013</w:t>
      </w:r>
      <w:r w:rsidR="00AC0D5D" w:rsidRPr="005F2989">
        <w:t>–</w:t>
      </w:r>
      <w:r w:rsidR="003D4C68" w:rsidRPr="005F2989">
        <w:t xml:space="preserve">2017). </w:t>
      </w:r>
      <w:r w:rsidR="00110818" w:rsidRPr="005F2989">
        <w:t>T</w:t>
      </w:r>
      <w:r w:rsidRPr="005F2989">
        <w:t xml:space="preserve">he </w:t>
      </w:r>
      <w:r w:rsidR="00AC0D5D" w:rsidRPr="005F2989">
        <w:t>a</w:t>
      </w:r>
      <w:r w:rsidRPr="005F2989">
        <w:t>greement outlined the objectives, focus, mechanisms, and values</w:t>
      </w:r>
      <w:r w:rsidR="00110818" w:rsidRPr="005F2989">
        <w:t xml:space="preserve"> </w:t>
      </w:r>
      <w:r w:rsidRPr="005F2989">
        <w:t>underpin</w:t>
      </w:r>
      <w:r w:rsidR="00A23656" w:rsidRPr="005F2989">
        <w:t>ning</w:t>
      </w:r>
      <w:r w:rsidRPr="005F2989">
        <w:t xml:space="preserve"> </w:t>
      </w:r>
      <w:r w:rsidR="00110818" w:rsidRPr="005F2989">
        <w:t>th</w:t>
      </w:r>
      <w:r w:rsidR="00E10CCA" w:rsidRPr="005F2989">
        <w:t>e</w:t>
      </w:r>
      <w:r w:rsidR="00110818" w:rsidRPr="005F2989">
        <w:t xml:space="preserve"> </w:t>
      </w:r>
      <w:r w:rsidR="00E10CCA" w:rsidRPr="005F2989">
        <w:t>s</w:t>
      </w:r>
      <w:r w:rsidRPr="005F2989">
        <w:t>upport</w:t>
      </w:r>
      <w:r w:rsidR="00110818" w:rsidRPr="005F2989">
        <w:t xml:space="preserve"> t</w:t>
      </w:r>
      <w:r w:rsidR="00E10CCA" w:rsidRPr="005F2989">
        <w:t>o t</w:t>
      </w:r>
      <w:r w:rsidR="00110818" w:rsidRPr="005F2989">
        <w:t xml:space="preserve">he </w:t>
      </w:r>
      <w:r w:rsidRPr="005F2989">
        <w:t xml:space="preserve">HSIP TA. </w:t>
      </w:r>
      <w:r w:rsidR="006B7B8A" w:rsidRPr="005F2989">
        <w:t xml:space="preserve">Three core </w:t>
      </w:r>
      <w:r w:rsidR="008E0EDB" w:rsidRPr="005F2989">
        <w:t xml:space="preserve">streams were outlined: </w:t>
      </w:r>
      <w:r w:rsidR="00521979" w:rsidRPr="005F2989">
        <w:t xml:space="preserve"> </w:t>
      </w:r>
    </w:p>
    <w:p w14:paraId="725174A0" w14:textId="66A9C6E4" w:rsidR="00EE0C0B" w:rsidRPr="005F2989" w:rsidRDefault="00EE0C0B" w:rsidP="00393C41">
      <w:pPr>
        <w:pStyle w:val="Numberedlist1HDMES"/>
        <w:numPr>
          <w:ilvl w:val="0"/>
          <w:numId w:val="18"/>
        </w:numPr>
        <w:ind w:hanging="371"/>
      </w:pPr>
      <w:r w:rsidRPr="005F2989">
        <w:t xml:space="preserve">Support to recurrent </w:t>
      </w:r>
      <w:r w:rsidR="005866AF" w:rsidRPr="005F2989">
        <w:t>h</w:t>
      </w:r>
      <w:r w:rsidRPr="005F2989">
        <w:t xml:space="preserve">ealth </w:t>
      </w:r>
      <w:r w:rsidR="005866AF" w:rsidRPr="005F2989">
        <w:t>s</w:t>
      </w:r>
      <w:r w:rsidR="009B7E8C" w:rsidRPr="005F2989">
        <w:t>ervices as untargeted funding</w:t>
      </w:r>
      <w:r w:rsidR="00206251" w:rsidRPr="005F2989">
        <w:t>.</w:t>
      </w:r>
    </w:p>
    <w:p w14:paraId="6A0A6EBD" w14:textId="74B92243" w:rsidR="00521979" w:rsidRPr="005F2989" w:rsidRDefault="00521979" w:rsidP="005F2989">
      <w:pPr>
        <w:pStyle w:val="Numberedlist1HDMES"/>
        <w:ind w:hanging="371"/>
      </w:pPr>
      <w:r w:rsidRPr="005F2989">
        <w:t xml:space="preserve">Direct funding through the HSIP TA </w:t>
      </w:r>
      <w:r w:rsidR="00144A27" w:rsidRPr="005F2989">
        <w:t>with</w:t>
      </w:r>
      <w:r w:rsidRPr="005F2989">
        <w:t xml:space="preserve"> agreed targeted health objectives. </w:t>
      </w:r>
    </w:p>
    <w:p w14:paraId="36E2840F" w14:textId="3FDEF4D1" w:rsidR="004F64C4" w:rsidRPr="005F2989" w:rsidRDefault="00A31121" w:rsidP="005F2989">
      <w:pPr>
        <w:pStyle w:val="Numberedlist1HDMES"/>
        <w:ind w:hanging="371"/>
      </w:pPr>
      <w:r w:rsidRPr="005F2989">
        <w:t>Direct f</w:t>
      </w:r>
      <w:r w:rsidR="00521979" w:rsidRPr="005F2989">
        <w:t xml:space="preserve">unding </w:t>
      </w:r>
      <w:r w:rsidRPr="005F2989">
        <w:t xml:space="preserve">for </w:t>
      </w:r>
      <w:r w:rsidR="00DD4470" w:rsidRPr="005F2989">
        <w:t xml:space="preserve">training </w:t>
      </w:r>
      <w:r w:rsidR="009E712A" w:rsidRPr="005F2989">
        <w:t xml:space="preserve">of </w:t>
      </w:r>
      <w:proofErr w:type="spellStart"/>
      <w:r w:rsidR="009E712A" w:rsidRPr="005F2989">
        <w:t>GoPNG</w:t>
      </w:r>
      <w:proofErr w:type="spellEnd"/>
      <w:r w:rsidR="009E712A" w:rsidRPr="005F2989">
        <w:t xml:space="preserve"> personnel </w:t>
      </w:r>
      <w:r w:rsidR="00521979" w:rsidRPr="005F2989">
        <w:t xml:space="preserve">at </w:t>
      </w:r>
      <w:r w:rsidR="00DD4470" w:rsidRPr="005F2989">
        <w:t xml:space="preserve">the </w:t>
      </w:r>
      <w:r w:rsidR="00DC27F6" w:rsidRPr="005F2989">
        <w:t>p</w:t>
      </w:r>
      <w:r w:rsidR="00521979" w:rsidRPr="005F2989">
        <w:t xml:space="preserve">rovincial level </w:t>
      </w:r>
      <w:r w:rsidR="00206251" w:rsidRPr="005F2989">
        <w:t xml:space="preserve">in how </w:t>
      </w:r>
      <w:r w:rsidR="00521979" w:rsidRPr="005F2989">
        <w:t>to comply with the HSIP TA management processes</w:t>
      </w:r>
      <w:r w:rsidR="009B7E8C" w:rsidRPr="005F2989">
        <w:t xml:space="preserve"> and increas</w:t>
      </w:r>
      <w:r w:rsidR="00206251" w:rsidRPr="005F2989">
        <w:t>e</w:t>
      </w:r>
      <w:r w:rsidR="009B7E8C" w:rsidRPr="005F2989">
        <w:t xml:space="preserve"> absorptive capacity. </w:t>
      </w:r>
    </w:p>
    <w:p w14:paraId="762EA07B" w14:textId="77777777" w:rsidR="00F56D44" w:rsidRPr="003C69D9" w:rsidRDefault="00F56D44" w:rsidP="005F2989">
      <w:pPr>
        <w:pStyle w:val="BlanklinespaceHDMES"/>
        <w:rPr>
          <w:lang w:val="en-AU"/>
        </w:rPr>
      </w:pPr>
    </w:p>
    <w:p w14:paraId="3BF83B84" w14:textId="55DFA1D4" w:rsidR="00110818" w:rsidRPr="005F2989" w:rsidRDefault="009B7E8C" w:rsidP="005F2989">
      <w:pPr>
        <w:pStyle w:val="BodytextHDMES"/>
      </w:pPr>
      <w:r w:rsidRPr="005F2989">
        <w:t xml:space="preserve">DFAT also supported the </w:t>
      </w:r>
      <w:r w:rsidR="00027D1A" w:rsidRPr="005F2989">
        <w:t>TA</w:t>
      </w:r>
      <w:r w:rsidRPr="005F2989">
        <w:t xml:space="preserve"> </w:t>
      </w:r>
      <w:r w:rsidR="00F861F4" w:rsidRPr="005F2989">
        <w:t>by providing</w:t>
      </w:r>
      <w:r w:rsidRPr="005F2989">
        <w:t xml:space="preserve"> d</w:t>
      </w:r>
      <w:r w:rsidR="00EE0C0B" w:rsidRPr="005F2989">
        <w:t xml:space="preserve">irect funding for </w:t>
      </w:r>
      <w:r w:rsidR="001969FA" w:rsidRPr="005F2989">
        <w:t>seven in</w:t>
      </w:r>
      <w:r w:rsidR="00312F8C" w:rsidRPr="005F2989">
        <w:t>-</w:t>
      </w:r>
      <w:r w:rsidR="001969FA" w:rsidRPr="005F2989">
        <w:t xml:space="preserve">line </w:t>
      </w:r>
      <w:r w:rsidR="00EE0C0B" w:rsidRPr="005F2989">
        <w:t xml:space="preserve">technical </w:t>
      </w:r>
      <w:r w:rsidR="00312F8C" w:rsidRPr="005F2989">
        <w:t>advisers</w:t>
      </w:r>
      <w:r w:rsidR="00EE0C0B" w:rsidRPr="005F2989">
        <w:t xml:space="preserve"> in the HSIP TA </w:t>
      </w:r>
      <w:r w:rsidR="00312F8C" w:rsidRPr="005F2989">
        <w:t>M</w:t>
      </w:r>
      <w:r w:rsidR="00EE0C0B" w:rsidRPr="005F2989">
        <w:t xml:space="preserve">anagement </w:t>
      </w:r>
      <w:r w:rsidR="00312F8C" w:rsidRPr="005F2989">
        <w:t>T</w:t>
      </w:r>
      <w:r w:rsidR="00EE0C0B" w:rsidRPr="005F2989">
        <w:t>eam located in t</w:t>
      </w:r>
      <w:r w:rsidR="005C3C88" w:rsidRPr="005F2989">
        <w:t>h</w:t>
      </w:r>
      <w:r w:rsidR="00EE0C0B" w:rsidRPr="005F2989">
        <w:t xml:space="preserve">e </w:t>
      </w:r>
      <w:proofErr w:type="spellStart"/>
      <w:r w:rsidR="00AB022E" w:rsidRPr="005F2989">
        <w:t>NDoH</w:t>
      </w:r>
      <w:proofErr w:type="spellEnd"/>
      <w:r w:rsidR="00F56D44" w:rsidRPr="005F2989">
        <w:t>,</w:t>
      </w:r>
      <w:r w:rsidR="00EE0C0B" w:rsidRPr="005F2989">
        <w:t xml:space="preserve"> provid</w:t>
      </w:r>
      <w:r w:rsidR="00F56D44" w:rsidRPr="005F2989">
        <w:t>ing</w:t>
      </w:r>
      <w:r w:rsidR="00EE0C0B" w:rsidRPr="005F2989">
        <w:t xml:space="preserve"> executive and administrative support for the TA management. This was later reduced to three funded positions after</w:t>
      </w:r>
      <w:r w:rsidR="00C3489E" w:rsidRPr="005F2989">
        <w:t xml:space="preserve"> DFAT froze </w:t>
      </w:r>
      <w:r w:rsidR="00800D9C" w:rsidRPr="005F2989">
        <w:t>HSIP TA</w:t>
      </w:r>
      <w:r w:rsidR="00312F8C" w:rsidRPr="005F2989">
        <w:t xml:space="preserve"> funding</w:t>
      </w:r>
      <w:r w:rsidR="00EE0C0B" w:rsidRPr="005F2989">
        <w:t xml:space="preserve"> in </w:t>
      </w:r>
      <w:r w:rsidR="00800D9C" w:rsidRPr="005F2989">
        <w:t xml:space="preserve">March </w:t>
      </w:r>
      <w:r w:rsidR="00EE0C0B" w:rsidRPr="005F2989">
        <w:t>201</w:t>
      </w:r>
      <w:r w:rsidR="00DD1CC5" w:rsidRPr="005F2989">
        <w:t>6</w:t>
      </w:r>
      <w:r w:rsidR="00EE0C0B" w:rsidRPr="005F2989">
        <w:t xml:space="preserve">. The salaries of these </w:t>
      </w:r>
      <w:r w:rsidR="00312F8C" w:rsidRPr="005F2989">
        <w:t xml:space="preserve">advisers </w:t>
      </w:r>
      <w:r w:rsidR="00EE0C0B" w:rsidRPr="005F2989">
        <w:t>are paid through DFAT</w:t>
      </w:r>
      <w:r w:rsidR="00312F8C" w:rsidRPr="005F2989">
        <w:t>-</w:t>
      </w:r>
      <w:r w:rsidR="00EE0C0B" w:rsidRPr="005F2989">
        <w:t xml:space="preserve">funded programs (originally </w:t>
      </w:r>
      <w:r w:rsidR="00312F8C" w:rsidRPr="005F2989">
        <w:t xml:space="preserve">the </w:t>
      </w:r>
      <w:r w:rsidR="00EE0C0B" w:rsidRPr="005F2989">
        <w:t xml:space="preserve">Health and HIV </w:t>
      </w:r>
      <w:r w:rsidR="00312F8C" w:rsidRPr="005F2989">
        <w:t>Implementation Services Provider</w:t>
      </w:r>
      <w:r w:rsidR="00EE0C0B" w:rsidRPr="005F2989">
        <w:t xml:space="preserve"> </w:t>
      </w:r>
      <w:r w:rsidR="00312F8C" w:rsidRPr="005F2989">
        <w:t>(</w:t>
      </w:r>
      <w:r w:rsidR="00EE0C0B" w:rsidRPr="005F2989">
        <w:t>HHISP</w:t>
      </w:r>
      <w:r w:rsidR="00312F8C" w:rsidRPr="005F2989">
        <w:t>)</w:t>
      </w:r>
      <w:r w:rsidR="00EE0C0B" w:rsidRPr="005F2989">
        <w:t xml:space="preserve"> </w:t>
      </w:r>
      <w:r w:rsidR="00312F8C" w:rsidRPr="005F2989">
        <w:t xml:space="preserve">program </w:t>
      </w:r>
      <w:r w:rsidR="00EE0C0B" w:rsidRPr="005F2989">
        <w:t>and now PATH).</w:t>
      </w:r>
    </w:p>
    <w:p w14:paraId="02E5B014" w14:textId="16A9A191" w:rsidR="00521979" w:rsidRPr="005F2989" w:rsidRDefault="000B3700" w:rsidP="00D836E5">
      <w:pPr>
        <w:pStyle w:val="BodytextHDMES"/>
      </w:pPr>
      <w:r w:rsidRPr="005F2989">
        <w:t xml:space="preserve">The key principles </w:t>
      </w:r>
      <w:r w:rsidR="00E55092" w:rsidRPr="005F2989">
        <w:t>of the DFA</w:t>
      </w:r>
      <w:r w:rsidR="006A5A8F" w:rsidRPr="005F2989">
        <w:t xml:space="preserve"> </w:t>
      </w:r>
      <w:r w:rsidRPr="005F2989">
        <w:t>emphas</w:t>
      </w:r>
      <w:r w:rsidR="005F4654" w:rsidRPr="005F2989">
        <w:t>i</w:t>
      </w:r>
      <w:r w:rsidR="00312F8C" w:rsidRPr="005F2989">
        <w:t>s</w:t>
      </w:r>
      <w:r w:rsidR="005F4654" w:rsidRPr="005F2989">
        <w:t>e</w:t>
      </w:r>
      <w:r w:rsidR="00E55092" w:rsidRPr="005F2989">
        <w:t>d</w:t>
      </w:r>
      <w:r w:rsidR="005F4654" w:rsidRPr="005F2989">
        <w:t xml:space="preserve"> </w:t>
      </w:r>
      <w:r w:rsidR="00F56D44" w:rsidRPr="005F2989">
        <w:t>a</w:t>
      </w:r>
      <w:r w:rsidR="00706A64" w:rsidRPr="005F2989">
        <w:t xml:space="preserve">id </w:t>
      </w:r>
      <w:r w:rsidR="00F56D44" w:rsidRPr="005F2989">
        <w:t>e</w:t>
      </w:r>
      <w:r w:rsidR="00706A64" w:rsidRPr="005F2989">
        <w:t>ffectiveness</w:t>
      </w:r>
      <w:r w:rsidR="00C4328E" w:rsidRPr="005F2989">
        <w:t>,</w:t>
      </w:r>
      <w:r w:rsidR="00706A64" w:rsidRPr="005F2989">
        <w:t xml:space="preserve"> </w:t>
      </w:r>
      <w:r w:rsidR="00044184" w:rsidRPr="005F2989">
        <w:t>as advised in t</w:t>
      </w:r>
      <w:r w:rsidR="00706A64" w:rsidRPr="005F2989">
        <w:t xml:space="preserve">he </w:t>
      </w:r>
      <w:r w:rsidR="006E1FBB" w:rsidRPr="005F2989">
        <w:t xml:space="preserve">HSIP </w:t>
      </w:r>
      <w:r w:rsidR="00706A64" w:rsidRPr="005F2989">
        <w:t xml:space="preserve">TA </w:t>
      </w:r>
      <w:r w:rsidR="00BB090F">
        <w:t>R</w:t>
      </w:r>
      <w:r w:rsidR="00706A64" w:rsidRPr="005F2989">
        <w:t>e-design</w:t>
      </w:r>
      <w:r w:rsidR="00F56D44" w:rsidRPr="005F2989">
        <w:t xml:space="preserve">, </w:t>
      </w:r>
      <w:proofErr w:type="gramStart"/>
      <w:r w:rsidR="00F56D44" w:rsidRPr="005F2989">
        <w:t>including:</w:t>
      </w:r>
      <w:proofErr w:type="gramEnd"/>
      <w:r w:rsidR="00EA283C" w:rsidRPr="005F2989">
        <w:t xml:space="preserve"> </w:t>
      </w:r>
      <w:r w:rsidRPr="005F2989">
        <w:t>partnership</w:t>
      </w:r>
      <w:r w:rsidR="00D7319E" w:rsidRPr="005F2989">
        <w:t>s</w:t>
      </w:r>
      <w:r w:rsidRPr="005F2989">
        <w:t xml:space="preserve">, use of </w:t>
      </w:r>
      <w:proofErr w:type="spellStart"/>
      <w:r w:rsidRPr="005F2989">
        <w:t>GoPNG</w:t>
      </w:r>
      <w:proofErr w:type="spellEnd"/>
      <w:r w:rsidRPr="005F2989">
        <w:t xml:space="preserve"> systems and processes,</w:t>
      </w:r>
      <w:r w:rsidR="005F4654" w:rsidRPr="005F2989">
        <w:t xml:space="preserve"> </w:t>
      </w:r>
      <w:r w:rsidRPr="005F2989">
        <w:t>align</w:t>
      </w:r>
      <w:r w:rsidR="00F56D44" w:rsidRPr="005F2989">
        <w:t>ment of</w:t>
      </w:r>
      <w:r w:rsidR="00AF7B50" w:rsidRPr="005F2989">
        <w:t xml:space="preserve"> support</w:t>
      </w:r>
      <w:r w:rsidR="005F4654" w:rsidRPr="005F2989">
        <w:t xml:space="preserve"> with </w:t>
      </w:r>
      <w:proofErr w:type="spellStart"/>
      <w:r w:rsidRPr="005F2989">
        <w:t>GoPNG</w:t>
      </w:r>
      <w:proofErr w:type="spellEnd"/>
      <w:r w:rsidRPr="005F2989">
        <w:t xml:space="preserve"> needs and priorities,</w:t>
      </w:r>
      <w:r w:rsidR="005F4654" w:rsidRPr="005F2989">
        <w:t xml:space="preserve"> </w:t>
      </w:r>
      <w:r w:rsidRPr="005F2989">
        <w:t xml:space="preserve">transparency and trust, joint </w:t>
      </w:r>
      <w:r w:rsidR="00AB022E">
        <w:t>M</w:t>
      </w:r>
      <w:r w:rsidR="004C1C99">
        <w:t>&amp;E</w:t>
      </w:r>
      <w:r w:rsidRPr="005F2989">
        <w:t xml:space="preserve">, capacity building, and </w:t>
      </w:r>
      <w:r w:rsidR="00F51225" w:rsidRPr="005F2989">
        <w:t xml:space="preserve">activities that were </w:t>
      </w:r>
      <w:r w:rsidRPr="005F2989">
        <w:t xml:space="preserve">appropriate and responsive to the absorptive capacity of </w:t>
      </w:r>
      <w:r w:rsidR="00F56D44" w:rsidRPr="005F2989">
        <w:t xml:space="preserve">the </w:t>
      </w:r>
      <w:proofErr w:type="spellStart"/>
      <w:r w:rsidRPr="005F2989">
        <w:t>GoPNG</w:t>
      </w:r>
      <w:proofErr w:type="spellEnd"/>
      <w:r w:rsidRPr="005F2989">
        <w:t>. The</w:t>
      </w:r>
      <w:r w:rsidR="00F51225" w:rsidRPr="005F2989">
        <w:t xml:space="preserve">se </w:t>
      </w:r>
      <w:r w:rsidRPr="005F2989">
        <w:t xml:space="preserve">principles </w:t>
      </w:r>
      <w:r w:rsidR="00F51225" w:rsidRPr="005F2989">
        <w:t xml:space="preserve">are </w:t>
      </w:r>
      <w:r w:rsidRPr="005F2989">
        <w:t>based on good practice in aid effectiveness</w:t>
      </w:r>
      <w:r w:rsidR="00C4328E" w:rsidRPr="005F2989">
        <w:t>,</w:t>
      </w:r>
      <w:r w:rsidR="00F51225" w:rsidRPr="005F2989">
        <w:t xml:space="preserve"> and are </w:t>
      </w:r>
      <w:r w:rsidR="008634F5" w:rsidRPr="005F2989">
        <w:t xml:space="preserve">consistent with </w:t>
      </w:r>
      <w:r w:rsidRPr="005F2989">
        <w:t>the Paris Declaration, Accra Agenda, and Busan Partnerships.</w:t>
      </w:r>
    </w:p>
    <w:p w14:paraId="1C9E2815" w14:textId="1B1AF502" w:rsidR="005F1FDB" w:rsidRPr="005F2989" w:rsidRDefault="00BE7F00" w:rsidP="00D836E5">
      <w:pPr>
        <w:pStyle w:val="BodytextHDMES"/>
      </w:pPr>
      <w:r w:rsidRPr="005F2989">
        <w:t xml:space="preserve">In </w:t>
      </w:r>
      <w:r w:rsidR="00667521" w:rsidRPr="005F2989">
        <w:t xml:space="preserve">March </w:t>
      </w:r>
      <w:r w:rsidRPr="005F2989">
        <w:t>201</w:t>
      </w:r>
      <w:r w:rsidR="00667521" w:rsidRPr="005F2989">
        <w:t>6</w:t>
      </w:r>
      <w:r w:rsidRPr="005F2989">
        <w:t xml:space="preserve">, </w:t>
      </w:r>
      <w:r w:rsidR="00321618" w:rsidRPr="005F2989">
        <w:t>D</w:t>
      </w:r>
      <w:r w:rsidR="02F7F676" w:rsidRPr="005F2989">
        <w:t xml:space="preserve">FAT </w:t>
      </w:r>
      <w:r w:rsidR="00D32194" w:rsidRPr="005F2989">
        <w:t xml:space="preserve">froze its </w:t>
      </w:r>
      <w:r w:rsidR="02F7F676" w:rsidRPr="005F2989">
        <w:t xml:space="preserve">funds in </w:t>
      </w:r>
      <w:r w:rsidR="11064AC7" w:rsidRPr="005F2989">
        <w:t>the TA</w:t>
      </w:r>
      <w:r w:rsidR="00D36036" w:rsidRPr="005F2989">
        <w:t xml:space="preserve"> in response to</w:t>
      </w:r>
      <w:r w:rsidR="00F56D44" w:rsidRPr="005F2989">
        <w:t xml:space="preserve"> </w:t>
      </w:r>
      <w:r w:rsidR="008929D5" w:rsidRPr="005F2989">
        <w:t>delayed</w:t>
      </w:r>
      <w:r w:rsidR="00D36036" w:rsidRPr="005F2989">
        <w:t xml:space="preserve"> </w:t>
      </w:r>
      <w:r w:rsidR="000C4E5D" w:rsidRPr="005F2989">
        <w:t xml:space="preserve">2014 </w:t>
      </w:r>
      <w:r w:rsidR="004A7417" w:rsidRPr="005F2989">
        <w:t xml:space="preserve">and 2015 </w:t>
      </w:r>
      <w:r w:rsidR="00D36036" w:rsidRPr="005F2989">
        <w:t>audit report</w:t>
      </w:r>
      <w:r w:rsidR="00C4328E" w:rsidRPr="005F2989">
        <w:t>s</w:t>
      </w:r>
      <w:r w:rsidR="00D36036" w:rsidRPr="005F2989">
        <w:t>.</w:t>
      </w:r>
      <w:r w:rsidR="00B260F3" w:rsidRPr="005F2989">
        <w:t xml:space="preserve"> </w:t>
      </w:r>
      <w:r w:rsidR="11064AC7" w:rsidRPr="005F2989">
        <w:t xml:space="preserve">DFAT </w:t>
      </w:r>
      <w:r w:rsidR="00D32194" w:rsidRPr="005F2989">
        <w:t xml:space="preserve">ceased funding </w:t>
      </w:r>
      <w:r w:rsidR="11064AC7" w:rsidRPr="005F2989">
        <w:t>contribut</w:t>
      </w:r>
      <w:r w:rsidR="00D32194" w:rsidRPr="005F2989">
        <w:t>ions</w:t>
      </w:r>
      <w:r w:rsidR="00F56D44" w:rsidRPr="005F2989">
        <w:t xml:space="preserve"> for </w:t>
      </w:r>
      <w:r w:rsidR="00572334" w:rsidRPr="005F2989">
        <w:t xml:space="preserve">more than </w:t>
      </w:r>
      <w:r w:rsidR="008A1C3D" w:rsidRPr="005F2989">
        <w:t xml:space="preserve">three </w:t>
      </w:r>
      <w:r w:rsidR="00572334" w:rsidRPr="005F2989">
        <w:t>years</w:t>
      </w:r>
      <w:r w:rsidR="11064AC7" w:rsidRPr="005F2989">
        <w:t xml:space="preserve"> </w:t>
      </w:r>
      <w:r w:rsidR="00B03968" w:rsidRPr="005F2989">
        <w:t xml:space="preserve">from </w:t>
      </w:r>
      <w:r w:rsidR="00FF375E" w:rsidRPr="005F2989">
        <w:t>March</w:t>
      </w:r>
      <w:r w:rsidR="00F56D44" w:rsidRPr="005F2989">
        <w:t>-</w:t>
      </w:r>
      <w:r w:rsidR="00B03968" w:rsidRPr="005F2989">
        <w:t>201</w:t>
      </w:r>
      <w:r w:rsidR="00FF375E" w:rsidRPr="005F2989">
        <w:t>6</w:t>
      </w:r>
      <w:r w:rsidR="00B03968" w:rsidRPr="005F2989">
        <w:t xml:space="preserve"> </w:t>
      </w:r>
      <w:r w:rsidR="00815BFD" w:rsidRPr="005F2989">
        <w:t xml:space="preserve">to </w:t>
      </w:r>
      <w:r w:rsidR="00FF375E" w:rsidRPr="005F2989">
        <w:t>June</w:t>
      </w:r>
      <w:r w:rsidR="7C57B501" w:rsidRPr="005F2989">
        <w:t xml:space="preserve"> 2018</w:t>
      </w:r>
      <w:r w:rsidR="00396F63" w:rsidRPr="005F2989">
        <w:t xml:space="preserve">. </w:t>
      </w:r>
      <w:r w:rsidR="00653331" w:rsidRPr="005F2989">
        <w:t xml:space="preserve">When the </w:t>
      </w:r>
      <w:r w:rsidR="00572334" w:rsidRPr="005F2989">
        <w:t xml:space="preserve">freeze was lifted, </w:t>
      </w:r>
      <w:r w:rsidR="00D168DB" w:rsidRPr="005F2989">
        <w:t>PGK17.16</w:t>
      </w:r>
      <w:r w:rsidR="00C4328E" w:rsidRPr="005F2989">
        <w:t> </w:t>
      </w:r>
      <w:r w:rsidR="00D168DB" w:rsidRPr="005F2989">
        <w:t>m</w:t>
      </w:r>
      <w:r w:rsidR="00C4328E" w:rsidRPr="005F2989">
        <w:t>illion</w:t>
      </w:r>
      <w:r w:rsidR="00B37B2A" w:rsidRPr="005F2989">
        <w:t xml:space="preserve"> of</w:t>
      </w:r>
      <w:r w:rsidR="00653331" w:rsidRPr="005F2989">
        <w:t xml:space="preserve"> unspent funds from</w:t>
      </w:r>
      <w:r w:rsidR="00D32194" w:rsidRPr="005F2989">
        <w:t xml:space="preserve"> earlier years</w:t>
      </w:r>
      <w:r w:rsidR="002B7B16" w:rsidRPr="005F2989">
        <w:t xml:space="preserve"> w</w:t>
      </w:r>
      <w:r w:rsidR="00572334" w:rsidRPr="005F2989">
        <w:t>as</w:t>
      </w:r>
      <w:r w:rsidR="002B7B16" w:rsidRPr="005F2989">
        <w:t xml:space="preserve"> made available</w:t>
      </w:r>
      <w:r w:rsidR="00C05243" w:rsidRPr="005F2989">
        <w:t xml:space="preserve">. </w:t>
      </w:r>
    </w:p>
    <w:p w14:paraId="0E32BB4A" w14:textId="646755EC" w:rsidR="005123D8" w:rsidRPr="005F2989" w:rsidRDefault="3D010CDE" w:rsidP="00D836E5">
      <w:pPr>
        <w:pStyle w:val="BodytextHDMES"/>
      </w:pPr>
      <w:r w:rsidRPr="005F2989">
        <w:t xml:space="preserve">This evaluation </w:t>
      </w:r>
      <w:r w:rsidR="00725555" w:rsidRPr="005F2989">
        <w:t>focuses on</w:t>
      </w:r>
      <w:r w:rsidRPr="005F2989">
        <w:t xml:space="preserve"> DFAT’s contribution to the health sector </w:t>
      </w:r>
      <w:r w:rsidR="00922362" w:rsidRPr="005F2989">
        <w:t xml:space="preserve">through the HSIP TA </w:t>
      </w:r>
      <w:r w:rsidRPr="005F2989">
        <w:t>mechanism</w:t>
      </w:r>
      <w:r w:rsidR="00572334" w:rsidRPr="005F2989">
        <w:t xml:space="preserve"> and</w:t>
      </w:r>
      <w:r w:rsidR="00E66CF9" w:rsidRPr="005F2989">
        <w:t xml:space="preserve"> </w:t>
      </w:r>
      <w:r w:rsidRPr="005F2989">
        <w:t xml:space="preserve">covers the </w:t>
      </w:r>
      <w:r w:rsidR="00E21CFC" w:rsidRPr="005F2989">
        <w:t>10</w:t>
      </w:r>
      <w:r w:rsidR="001969FA" w:rsidRPr="005F2989">
        <w:t>-</w:t>
      </w:r>
      <w:r w:rsidRPr="005F2989">
        <w:t>year period from 201</w:t>
      </w:r>
      <w:r w:rsidR="2B954ED0" w:rsidRPr="005F2989">
        <w:t>3</w:t>
      </w:r>
      <w:r w:rsidRPr="005F2989">
        <w:t xml:space="preserve"> to </w:t>
      </w:r>
      <w:r w:rsidR="5C804BF7" w:rsidRPr="005F2989">
        <w:t xml:space="preserve">the </w:t>
      </w:r>
      <w:r w:rsidRPr="005F2989">
        <w:t xml:space="preserve">end </w:t>
      </w:r>
      <w:r w:rsidR="551DF3AE" w:rsidRPr="005F2989">
        <w:t>of</w:t>
      </w:r>
      <w:r w:rsidRPr="005F2989">
        <w:t xml:space="preserve"> 2022</w:t>
      </w:r>
      <w:r w:rsidR="00533D98" w:rsidRPr="005F2989">
        <w:t>.</w:t>
      </w:r>
      <w:r w:rsidR="00572334" w:rsidRPr="005F2989">
        <w:t xml:space="preserve"> </w:t>
      </w:r>
      <w:r w:rsidR="00533D98" w:rsidRPr="005F2989">
        <w:t>It</w:t>
      </w:r>
      <w:r w:rsidR="00F17826" w:rsidRPr="005F2989">
        <w:t xml:space="preserve"> </w:t>
      </w:r>
      <w:r w:rsidR="00D77E25" w:rsidRPr="005F2989">
        <w:t xml:space="preserve">includes </w:t>
      </w:r>
      <w:r w:rsidRPr="005F2989">
        <w:t xml:space="preserve">the original DFA </w:t>
      </w:r>
      <w:r w:rsidR="001E40E8" w:rsidRPr="005F2989">
        <w:t xml:space="preserve">and six </w:t>
      </w:r>
      <w:r w:rsidRPr="005F2989">
        <w:t>subsequent amendments</w:t>
      </w:r>
      <w:r w:rsidR="572BC153" w:rsidRPr="005F2989">
        <w:t xml:space="preserve"> </w:t>
      </w:r>
      <w:r w:rsidR="00572334" w:rsidRPr="005F2989">
        <w:t>that</w:t>
      </w:r>
      <w:r w:rsidR="572BC153" w:rsidRPr="005F2989">
        <w:t xml:space="preserve"> </w:t>
      </w:r>
      <w:r w:rsidRPr="005F2989">
        <w:t xml:space="preserve">modified </w:t>
      </w:r>
      <w:r w:rsidR="00E66F32" w:rsidRPr="005F2989">
        <w:t>funding amounts</w:t>
      </w:r>
      <w:r w:rsidRPr="005F2989">
        <w:t>, specified activities</w:t>
      </w:r>
      <w:r w:rsidR="00E66F32" w:rsidRPr="005F2989">
        <w:t xml:space="preserve">, </w:t>
      </w:r>
      <w:r w:rsidRPr="005F2989">
        <w:t xml:space="preserve">intended outcomes, and the </w:t>
      </w:r>
      <w:r w:rsidR="00572334" w:rsidRPr="005F2989">
        <w:t>end of investment</w:t>
      </w:r>
      <w:r w:rsidR="009960C8" w:rsidRPr="005F2989">
        <w:t xml:space="preserve"> </w:t>
      </w:r>
      <w:r w:rsidR="00572334" w:rsidRPr="005F2989">
        <w:t xml:space="preserve">(EOI) </w:t>
      </w:r>
      <w:r w:rsidRPr="005F2989">
        <w:t>date. The most recent amendment extended the EO</w:t>
      </w:r>
      <w:r w:rsidR="00572334" w:rsidRPr="005F2989">
        <w:t>I</w:t>
      </w:r>
      <w:r w:rsidRPr="005F2989">
        <w:t xml:space="preserve"> to 30 October</w:t>
      </w:r>
      <w:r w:rsidR="00F52B77" w:rsidRPr="005F2989">
        <w:t xml:space="preserve"> 2023</w:t>
      </w:r>
      <w:r w:rsidR="00E92BBF" w:rsidRPr="005F2989">
        <w:t xml:space="preserve">. Table 2 </w:t>
      </w:r>
      <w:r w:rsidR="005123D8" w:rsidRPr="005F2989">
        <w:t>summarises</w:t>
      </w:r>
      <w:r w:rsidR="00E92BBF" w:rsidRPr="005F2989">
        <w:t xml:space="preserve"> the </w:t>
      </w:r>
      <w:r w:rsidR="00F52B77" w:rsidRPr="005F2989">
        <w:t xml:space="preserve">DFA phases, </w:t>
      </w:r>
      <w:r w:rsidR="00E92BBF" w:rsidRPr="005F2989">
        <w:t>activities</w:t>
      </w:r>
      <w:r w:rsidR="00F52B77" w:rsidRPr="005F2989">
        <w:t>,</w:t>
      </w:r>
      <w:r w:rsidR="00E92BBF" w:rsidRPr="005F2989">
        <w:t xml:space="preserve"> and funding through the TA.  </w:t>
      </w:r>
    </w:p>
    <w:p w14:paraId="60E74B46" w14:textId="77777777" w:rsidR="00D836E5" w:rsidRDefault="00D836E5">
      <w:pPr>
        <w:spacing w:after="0" w:line="240" w:lineRule="auto"/>
        <w:rPr>
          <w:rFonts w:ascii="Franklin Gothic Demi" w:hAnsi="Franklin Gothic Demi"/>
          <w:color w:val="041F60"/>
          <w:lang w:val="en-AU"/>
        </w:rPr>
      </w:pPr>
      <w:r>
        <w:rPr>
          <w:lang w:val="en-AU"/>
        </w:rPr>
        <w:br w:type="page"/>
      </w:r>
    </w:p>
    <w:p w14:paraId="52D43C85" w14:textId="32FD742A" w:rsidR="00C50DA6" w:rsidRPr="003C69D9" w:rsidRDefault="00542BBB" w:rsidP="00B31823">
      <w:pPr>
        <w:pStyle w:val="TableheadinginlistHDMES"/>
        <w:rPr>
          <w:lang w:val="en-AU"/>
        </w:rPr>
      </w:pPr>
      <w:r w:rsidRPr="003C69D9">
        <w:rPr>
          <w:lang w:val="en-AU"/>
        </w:rPr>
        <w:lastRenderedPageBreak/>
        <w:t xml:space="preserve">Table 2: Amendments to DFAT </w:t>
      </w:r>
      <w:r w:rsidR="00533D98" w:rsidRPr="003C69D9">
        <w:rPr>
          <w:lang w:val="en-AU"/>
        </w:rPr>
        <w:t>f</w:t>
      </w:r>
      <w:r w:rsidRPr="003C69D9">
        <w:rPr>
          <w:lang w:val="en-AU"/>
        </w:rPr>
        <w:t>unding in the HSIP TA (2013</w:t>
      </w:r>
      <w:r w:rsidR="00533D98" w:rsidRPr="003C69D9">
        <w:rPr>
          <w:lang w:val="en-AU"/>
        </w:rPr>
        <w:t>–</w:t>
      </w:r>
      <w:r w:rsidRPr="003C69D9">
        <w:rPr>
          <w:lang w:val="en-AU"/>
        </w:rPr>
        <w:t>2022)</w:t>
      </w:r>
    </w:p>
    <w:tbl>
      <w:tblPr>
        <w:tblStyle w:val="StandardtablegreyheaderHDMES"/>
        <w:tblW w:w="8642" w:type="dxa"/>
        <w:tblLook w:val="0620" w:firstRow="1" w:lastRow="0" w:firstColumn="0" w:lastColumn="0" w:noHBand="1" w:noVBand="1"/>
      </w:tblPr>
      <w:tblGrid>
        <w:gridCol w:w="1329"/>
        <w:gridCol w:w="934"/>
        <w:gridCol w:w="978"/>
        <w:gridCol w:w="5401"/>
      </w:tblGrid>
      <w:tr w:rsidR="00266435" w:rsidRPr="003C69D9" w14:paraId="70A2F76C" w14:textId="77777777" w:rsidTr="0053589B">
        <w:trPr>
          <w:cnfStyle w:val="100000000000" w:firstRow="1" w:lastRow="0" w:firstColumn="0" w:lastColumn="0" w:oddVBand="0" w:evenVBand="0" w:oddHBand="0" w:evenHBand="0" w:firstRowFirstColumn="0" w:firstRowLastColumn="0" w:lastRowFirstColumn="0" w:lastRowLastColumn="0"/>
          <w:trHeight w:val="512"/>
          <w:tblHeader/>
        </w:trPr>
        <w:tc>
          <w:tcPr>
            <w:tcW w:w="1329" w:type="dxa"/>
          </w:tcPr>
          <w:p w14:paraId="3322A6F7" w14:textId="77777777" w:rsidR="00C50DA6" w:rsidRPr="003C69D9" w:rsidRDefault="00C50DA6" w:rsidP="00B31823">
            <w:pPr>
              <w:pStyle w:val="TableheadingsmallreverseHDMES"/>
              <w:rPr>
                <w:lang w:val="en-AU"/>
              </w:rPr>
            </w:pPr>
            <w:r w:rsidRPr="003C69D9">
              <w:rPr>
                <w:lang w:val="en-AU"/>
              </w:rPr>
              <w:t>Agreement/</w:t>
            </w:r>
          </w:p>
          <w:p w14:paraId="536C13BE" w14:textId="405E31DF" w:rsidR="00C50DA6" w:rsidRPr="003C69D9" w:rsidRDefault="005D3D48" w:rsidP="00B31823">
            <w:pPr>
              <w:pStyle w:val="TableheadingsmallreverseHDMES"/>
              <w:rPr>
                <w:lang w:val="en-AU"/>
              </w:rPr>
            </w:pPr>
            <w:r w:rsidRPr="003C69D9">
              <w:rPr>
                <w:lang w:val="en-AU"/>
              </w:rPr>
              <w:t>a</w:t>
            </w:r>
            <w:r w:rsidR="00C50DA6" w:rsidRPr="003C69D9">
              <w:rPr>
                <w:lang w:val="en-AU"/>
              </w:rPr>
              <w:t>mendment</w:t>
            </w:r>
          </w:p>
        </w:tc>
        <w:tc>
          <w:tcPr>
            <w:tcW w:w="934" w:type="dxa"/>
          </w:tcPr>
          <w:p w14:paraId="743E3AD5" w14:textId="77777777" w:rsidR="00C50DA6" w:rsidRPr="003C69D9" w:rsidRDefault="00C50DA6" w:rsidP="00B31823">
            <w:pPr>
              <w:pStyle w:val="TableheadingsmallreverseHDMES"/>
              <w:rPr>
                <w:lang w:val="en-AU"/>
              </w:rPr>
            </w:pPr>
            <w:r w:rsidRPr="003C69D9">
              <w:rPr>
                <w:lang w:val="en-AU"/>
              </w:rPr>
              <w:t xml:space="preserve">Date </w:t>
            </w:r>
          </w:p>
        </w:tc>
        <w:tc>
          <w:tcPr>
            <w:tcW w:w="978" w:type="dxa"/>
          </w:tcPr>
          <w:p w14:paraId="12640347" w14:textId="46553A52" w:rsidR="00C50DA6" w:rsidRPr="003C69D9" w:rsidRDefault="00C50DA6" w:rsidP="00B31823">
            <w:pPr>
              <w:pStyle w:val="TableheadingsmallreverseHDMES"/>
              <w:rPr>
                <w:lang w:val="en-AU"/>
              </w:rPr>
            </w:pPr>
            <w:r w:rsidRPr="003C69D9">
              <w:rPr>
                <w:lang w:val="en-AU"/>
              </w:rPr>
              <w:t xml:space="preserve">Value (AUD </w:t>
            </w:r>
            <w:r w:rsidR="00C6570F" w:rsidRPr="003C69D9">
              <w:rPr>
                <w:lang w:val="en-AU"/>
              </w:rPr>
              <w:t>m</w:t>
            </w:r>
            <w:r w:rsidR="005D3D48" w:rsidRPr="003C69D9">
              <w:rPr>
                <w:lang w:val="en-AU"/>
              </w:rPr>
              <w:t>illion</w:t>
            </w:r>
            <w:r w:rsidRPr="003C69D9">
              <w:rPr>
                <w:lang w:val="en-AU"/>
              </w:rPr>
              <w:t>)</w:t>
            </w:r>
          </w:p>
        </w:tc>
        <w:tc>
          <w:tcPr>
            <w:tcW w:w="5401" w:type="dxa"/>
          </w:tcPr>
          <w:p w14:paraId="21DE850D" w14:textId="77777777" w:rsidR="00C50DA6" w:rsidRPr="003C69D9" w:rsidRDefault="00C50DA6" w:rsidP="00B31823">
            <w:pPr>
              <w:pStyle w:val="TableheadingsmallreverseHDMES"/>
              <w:rPr>
                <w:lang w:val="en-AU"/>
              </w:rPr>
            </w:pPr>
            <w:r w:rsidRPr="003C69D9">
              <w:rPr>
                <w:lang w:val="en-AU"/>
              </w:rPr>
              <w:t xml:space="preserve">Objectives </w:t>
            </w:r>
          </w:p>
        </w:tc>
      </w:tr>
      <w:tr w:rsidR="00C50DA6" w:rsidRPr="003C69D9" w14:paraId="4DE15C5F" w14:textId="77777777" w:rsidTr="009A11E9">
        <w:trPr>
          <w:trHeight w:val="557"/>
        </w:trPr>
        <w:tc>
          <w:tcPr>
            <w:tcW w:w="1329" w:type="dxa"/>
          </w:tcPr>
          <w:p w14:paraId="36FAD0D0" w14:textId="2E52124F" w:rsidR="00C50DA6" w:rsidRPr="003C69D9" w:rsidRDefault="00C50DA6" w:rsidP="00B31823">
            <w:pPr>
              <w:pStyle w:val="TabletextsmallHDMES"/>
              <w:rPr>
                <w:lang w:val="en-AU"/>
              </w:rPr>
            </w:pPr>
            <w:r w:rsidRPr="003C69D9">
              <w:rPr>
                <w:lang w:val="en-AU"/>
              </w:rPr>
              <w:t>Direct Funding Agreement; AusAID Agreement number 68768</w:t>
            </w:r>
          </w:p>
        </w:tc>
        <w:tc>
          <w:tcPr>
            <w:tcW w:w="934" w:type="dxa"/>
          </w:tcPr>
          <w:p w14:paraId="4F2988AA" w14:textId="1D951EAB" w:rsidR="00C50DA6" w:rsidRPr="003C69D9" w:rsidRDefault="00C50DA6" w:rsidP="00B31823">
            <w:pPr>
              <w:pStyle w:val="TabletextsmallHDMES"/>
              <w:rPr>
                <w:lang w:val="en-AU"/>
              </w:rPr>
            </w:pPr>
            <w:r w:rsidRPr="003C69D9">
              <w:rPr>
                <w:lang w:val="en-AU"/>
              </w:rPr>
              <w:t>31 Oct 2013</w:t>
            </w:r>
          </w:p>
        </w:tc>
        <w:tc>
          <w:tcPr>
            <w:tcW w:w="978" w:type="dxa"/>
          </w:tcPr>
          <w:p w14:paraId="076CB814" w14:textId="77777777" w:rsidR="00C50DA6" w:rsidRPr="003C69D9" w:rsidRDefault="00C50DA6" w:rsidP="00B31823">
            <w:pPr>
              <w:pStyle w:val="TabletextsmallHDMES"/>
              <w:rPr>
                <w:lang w:val="en-AU"/>
              </w:rPr>
            </w:pPr>
            <w:r w:rsidRPr="003C69D9">
              <w:rPr>
                <w:lang w:val="en-AU"/>
              </w:rPr>
              <w:t>48.73</w:t>
            </w:r>
          </w:p>
        </w:tc>
        <w:tc>
          <w:tcPr>
            <w:tcW w:w="5401" w:type="dxa"/>
          </w:tcPr>
          <w:p w14:paraId="0307420D" w14:textId="77777777" w:rsidR="00802AD1" w:rsidRPr="003C69D9" w:rsidRDefault="00C50DA6" w:rsidP="00B31823">
            <w:pPr>
              <w:pStyle w:val="TabletextsmallHDMES"/>
              <w:rPr>
                <w:lang w:val="en-AU"/>
              </w:rPr>
            </w:pPr>
            <w:r w:rsidRPr="003C69D9">
              <w:rPr>
                <w:lang w:val="en-AU"/>
              </w:rPr>
              <w:t xml:space="preserve">Outcome 1: </w:t>
            </w:r>
          </w:p>
          <w:p w14:paraId="70DE9454" w14:textId="7B262FDE" w:rsidR="00C50DA6" w:rsidRPr="003C69D9" w:rsidRDefault="00C50DA6" w:rsidP="00B31823">
            <w:pPr>
              <w:pStyle w:val="TabletextsmallHDMES"/>
              <w:rPr>
                <w:lang w:val="en-AU"/>
              </w:rPr>
            </w:pPr>
            <w:r w:rsidRPr="003C69D9">
              <w:rPr>
                <w:lang w:val="en-AU"/>
              </w:rPr>
              <w:t xml:space="preserve">Increased access for the poor to effective health services in rural areas. </w:t>
            </w:r>
          </w:p>
          <w:p w14:paraId="25ED5C25" w14:textId="71C3CE17" w:rsidR="00C50DA6" w:rsidRPr="003C69D9" w:rsidRDefault="00C50DA6" w:rsidP="00477B4E">
            <w:pPr>
              <w:pStyle w:val="Tablebullet1smallHDMES"/>
              <w:rPr>
                <w:lang w:val="en-AU"/>
              </w:rPr>
            </w:pPr>
            <w:r w:rsidRPr="003C69D9">
              <w:rPr>
                <w:lang w:val="en-AU"/>
              </w:rPr>
              <w:t xml:space="preserve">Recurrent </w:t>
            </w:r>
            <w:r w:rsidR="005D3D48" w:rsidRPr="003C69D9">
              <w:rPr>
                <w:lang w:val="en-AU"/>
              </w:rPr>
              <w:t>h</w:t>
            </w:r>
            <w:r w:rsidRPr="003C69D9">
              <w:rPr>
                <w:lang w:val="en-AU"/>
              </w:rPr>
              <w:t xml:space="preserve">ealth services using </w:t>
            </w:r>
            <w:r w:rsidR="00477B4E" w:rsidRPr="00477B4E">
              <w:rPr>
                <w:lang w:val="en-AU"/>
              </w:rPr>
              <w:t xml:space="preserve">National Economic and Fiscal Commission </w:t>
            </w:r>
            <w:r w:rsidR="00477B4E">
              <w:rPr>
                <w:lang w:val="en-AU"/>
              </w:rPr>
              <w:t>(</w:t>
            </w:r>
            <w:r w:rsidRPr="003C69D9">
              <w:rPr>
                <w:lang w:val="en-AU"/>
              </w:rPr>
              <w:t>NEFC</w:t>
            </w:r>
            <w:r w:rsidR="00477B4E">
              <w:rPr>
                <w:lang w:val="en-AU"/>
              </w:rPr>
              <w:t>)</w:t>
            </w:r>
            <w:r w:rsidRPr="003C69D9">
              <w:rPr>
                <w:lang w:val="en-AU"/>
              </w:rPr>
              <w:t xml:space="preserve"> cost of services framework, shifting to development budget.</w:t>
            </w:r>
          </w:p>
          <w:p w14:paraId="1DF4B436" w14:textId="364089F8" w:rsidR="00C50DA6" w:rsidRPr="003C69D9" w:rsidRDefault="00C50DA6" w:rsidP="00B31823">
            <w:pPr>
              <w:pStyle w:val="Tablebullet1smallHDMES"/>
              <w:rPr>
                <w:lang w:val="en-AU"/>
              </w:rPr>
            </w:pPr>
            <w:r w:rsidRPr="003C69D9">
              <w:rPr>
                <w:lang w:val="en-AU"/>
              </w:rPr>
              <w:t xml:space="preserve">Emergency </w:t>
            </w:r>
            <w:r w:rsidR="005D3D48" w:rsidRPr="003C69D9">
              <w:rPr>
                <w:lang w:val="en-AU"/>
              </w:rPr>
              <w:t>o</w:t>
            </w:r>
            <w:r w:rsidRPr="003C69D9">
              <w:rPr>
                <w:lang w:val="en-AU"/>
              </w:rPr>
              <w:t xml:space="preserve">bstetric </w:t>
            </w:r>
            <w:r w:rsidR="005D3D48" w:rsidRPr="003C69D9">
              <w:rPr>
                <w:lang w:val="en-AU"/>
              </w:rPr>
              <w:t>t</w:t>
            </w:r>
            <w:r w:rsidRPr="003C69D9">
              <w:rPr>
                <w:lang w:val="en-AU"/>
              </w:rPr>
              <w:t>ransfers to health centr</w:t>
            </w:r>
            <w:r w:rsidR="005D3D48" w:rsidRPr="003C69D9">
              <w:rPr>
                <w:lang w:val="en-AU"/>
              </w:rPr>
              <w:t>e</w:t>
            </w:r>
            <w:r w:rsidRPr="003C69D9">
              <w:rPr>
                <w:lang w:val="en-AU"/>
              </w:rPr>
              <w:t xml:space="preserve">s and hospitals. </w:t>
            </w:r>
          </w:p>
          <w:p w14:paraId="4FB23B02" w14:textId="7274EAF5" w:rsidR="00C50DA6" w:rsidRPr="003C69D9" w:rsidRDefault="00C50DA6" w:rsidP="00B31823">
            <w:pPr>
              <w:pStyle w:val="Tablebullet1smallHDMES"/>
              <w:rPr>
                <w:lang w:val="en-AU"/>
              </w:rPr>
            </w:pPr>
            <w:r w:rsidRPr="003C69D9">
              <w:rPr>
                <w:lang w:val="en-AU"/>
              </w:rPr>
              <w:t>Minor refurbishment to 300 health facilities and 80 staff houses</w:t>
            </w:r>
            <w:r w:rsidR="00533D98" w:rsidRPr="003C69D9">
              <w:rPr>
                <w:lang w:val="en-AU"/>
              </w:rPr>
              <w:t>.</w:t>
            </w:r>
          </w:p>
          <w:p w14:paraId="038E88D5" w14:textId="372760EE" w:rsidR="00C50DA6" w:rsidRPr="003C69D9" w:rsidRDefault="00C50DA6" w:rsidP="00B31823">
            <w:pPr>
              <w:pStyle w:val="Tablebullet1smallHDMES"/>
              <w:rPr>
                <w:lang w:val="en-AU"/>
              </w:rPr>
            </w:pPr>
            <w:r w:rsidRPr="003C69D9">
              <w:rPr>
                <w:lang w:val="en-AU"/>
              </w:rPr>
              <w:t xml:space="preserve">Major refurbishment of health facilities in </w:t>
            </w:r>
            <w:r w:rsidR="005D3D48" w:rsidRPr="003C69D9">
              <w:rPr>
                <w:lang w:val="en-AU"/>
              </w:rPr>
              <w:t xml:space="preserve">the </w:t>
            </w:r>
            <w:r w:rsidRPr="003C69D9">
              <w:rPr>
                <w:lang w:val="en-AU"/>
              </w:rPr>
              <w:t>20 most disadvantaged districts (kina</w:t>
            </w:r>
            <w:r w:rsidR="00477B4E">
              <w:rPr>
                <w:lang w:val="en-AU"/>
              </w:rPr>
              <w:t>-</w:t>
            </w:r>
            <w:r w:rsidRPr="003C69D9">
              <w:rPr>
                <w:lang w:val="en-AU"/>
              </w:rPr>
              <w:t>for</w:t>
            </w:r>
            <w:r w:rsidR="00477B4E">
              <w:rPr>
                <w:lang w:val="en-AU"/>
              </w:rPr>
              <w:t>-</w:t>
            </w:r>
            <w:r w:rsidRPr="003C69D9">
              <w:rPr>
                <w:lang w:val="en-AU"/>
              </w:rPr>
              <w:t>kina)</w:t>
            </w:r>
            <w:r w:rsidR="005D3D48" w:rsidRPr="003C69D9">
              <w:rPr>
                <w:lang w:val="en-AU"/>
              </w:rPr>
              <w:t>.</w:t>
            </w:r>
          </w:p>
          <w:p w14:paraId="0A4A1999" w14:textId="77777777" w:rsidR="006707D1" w:rsidRPr="003C69D9" w:rsidRDefault="006707D1" w:rsidP="005F2989">
            <w:pPr>
              <w:pStyle w:val="BlanklinespaceHDMES"/>
              <w:rPr>
                <w:lang w:val="en-AU"/>
              </w:rPr>
            </w:pPr>
          </w:p>
          <w:p w14:paraId="7EAC9E33" w14:textId="16E27FB6" w:rsidR="00802AD1" w:rsidRPr="003C69D9" w:rsidRDefault="00C50DA6" w:rsidP="005F2989">
            <w:pPr>
              <w:pStyle w:val="TabletextsmallHDMES"/>
              <w:rPr>
                <w:lang w:val="en-AU"/>
              </w:rPr>
            </w:pPr>
            <w:r w:rsidRPr="003C69D9">
              <w:rPr>
                <w:lang w:val="en-AU"/>
              </w:rPr>
              <w:t xml:space="preserve">Outcome 2: </w:t>
            </w:r>
          </w:p>
          <w:p w14:paraId="0E240356" w14:textId="64F9AF75" w:rsidR="00C50DA6" w:rsidRPr="003C69D9" w:rsidRDefault="00C50DA6" w:rsidP="005F2989">
            <w:pPr>
              <w:pStyle w:val="TabletextsmallHDMES"/>
              <w:rPr>
                <w:lang w:val="en-AU"/>
              </w:rPr>
            </w:pPr>
            <w:r w:rsidRPr="003C69D9">
              <w:rPr>
                <w:lang w:val="en-AU"/>
              </w:rPr>
              <w:t xml:space="preserve">Increased absorptive capacity of the health sector to achieve </w:t>
            </w:r>
            <w:proofErr w:type="spellStart"/>
            <w:r w:rsidRPr="003C69D9">
              <w:rPr>
                <w:lang w:val="en-AU"/>
              </w:rPr>
              <w:t>GoPNG’s</w:t>
            </w:r>
            <w:proofErr w:type="spellEnd"/>
            <w:r w:rsidRPr="003C69D9">
              <w:rPr>
                <w:lang w:val="en-AU"/>
              </w:rPr>
              <w:t xml:space="preserve"> commitment to the National Health Plan on a sustainable basis. </w:t>
            </w:r>
          </w:p>
          <w:p w14:paraId="16A0B750" w14:textId="26E97C2F" w:rsidR="00C50DA6" w:rsidRPr="003C69D9" w:rsidRDefault="00C50DA6" w:rsidP="00B31823">
            <w:pPr>
              <w:pStyle w:val="Tablebullet1smallHDMES"/>
              <w:rPr>
                <w:lang w:val="en-AU"/>
              </w:rPr>
            </w:pPr>
            <w:r w:rsidRPr="003C69D9">
              <w:rPr>
                <w:lang w:val="en-AU"/>
              </w:rPr>
              <w:t xml:space="preserve">Key </w:t>
            </w:r>
            <w:proofErr w:type="spellStart"/>
            <w:r w:rsidR="00776676" w:rsidRPr="003C69D9">
              <w:rPr>
                <w:lang w:val="en-AU"/>
              </w:rPr>
              <w:t>NDoH</w:t>
            </w:r>
            <w:proofErr w:type="spellEnd"/>
            <w:r w:rsidRPr="003C69D9">
              <w:rPr>
                <w:lang w:val="en-AU"/>
              </w:rPr>
              <w:t xml:space="preserve"> functions (sector performance reviews, coordinating national training, </w:t>
            </w:r>
            <w:r w:rsidR="005D3D48" w:rsidRPr="003C69D9">
              <w:rPr>
                <w:lang w:val="en-AU"/>
              </w:rPr>
              <w:t xml:space="preserve">and </w:t>
            </w:r>
            <w:r w:rsidRPr="003C69D9">
              <w:rPr>
                <w:lang w:val="en-AU"/>
              </w:rPr>
              <w:t>public health)</w:t>
            </w:r>
            <w:r w:rsidR="00533D98" w:rsidRPr="003C69D9">
              <w:rPr>
                <w:lang w:val="en-AU"/>
              </w:rPr>
              <w:t>.</w:t>
            </w:r>
          </w:p>
          <w:p w14:paraId="2EA52CF7" w14:textId="3FDB795C" w:rsidR="00C50DA6" w:rsidRPr="003C69D9" w:rsidRDefault="00C50DA6" w:rsidP="00B31823">
            <w:pPr>
              <w:pStyle w:val="Tablebullet1smallHDMES"/>
              <w:rPr>
                <w:lang w:val="en-AU"/>
              </w:rPr>
            </w:pPr>
            <w:r w:rsidRPr="003C69D9">
              <w:rPr>
                <w:lang w:val="en-AU"/>
              </w:rPr>
              <w:t>Rural Health Facility Management Training for District Health Coordinators and Officers</w:t>
            </w:r>
            <w:r w:rsidR="00533D98" w:rsidRPr="003C69D9">
              <w:rPr>
                <w:lang w:val="en-AU"/>
              </w:rPr>
              <w:t>-</w:t>
            </w:r>
            <w:r w:rsidRPr="003C69D9">
              <w:rPr>
                <w:lang w:val="en-AU"/>
              </w:rPr>
              <w:t>in</w:t>
            </w:r>
            <w:r w:rsidR="00533D98" w:rsidRPr="003C69D9">
              <w:rPr>
                <w:lang w:val="en-AU"/>
              </w:rPr>
              <w:t>-</w:t>
            </w:r>
            <w:r w:rsidRPr="003C69D9">
              <w:rPr>
                <w:lang w:val="en-AU"/>
              </w:rPr>
              <w:t>Charge</w:t>
            </w:r>
            <w:r w:rsidR="00533D98" w:rsidRPr="003C69D9">
              <w:rPr>
                <w:lang w:val="en-AU"/>
              </w:rPr>
              <w:t>.</w:t>
            </w:r>
          </w:p>
          <w:p w14:paraId="11BABC5A" w14:textId="451DC028" w:rsidR="00C50DA6" w:rsidRPr="003C69D9" w:rsidRDefault="00C50DA6" w:rsidP="00B31823">
            <w:pPr>
              <w:pStyle w:val="Tablebullet1smallHDMES"/>
              <w:rPr>
                <w:lang w:val="en-AU"/>
              </w:rPr>
            </w:pPr>
            <w:r w:rsidRPr="003C69D9">
              <w:rPr>
                <w:lang w:val="en-AU"/>
              </w:rPr>
              <w:t xml:space="preserve">In-service training for 220 </w:t>
            </w:r>
            <w:r w:rsidR="005D3D48" w:rsidRPr="003C69D9">
              <w:rPr>
                <w:lang w:val="en-AU"/>
              </w:rPr>
              <w:t>C</w:t>
            </w:r>
            <w:r w:rsidRPr="003C69D9">
              <w:rPr>
                <w:lang w:val="en-AU"/>
              </w:rPr>
              <w:t xml:space="preserve">ommunity </w:t>
            </w:r>
            <w:r w:rsidR="005D3D48" w:rsidRPr="003C69D9">
              <w:rPr>
                <w:lang w:val="en-AU"/>
              </w:rPr>
              <w:t>H</w:t>
            </w:r>
            <w:r w:rsidRPr="003C69D9">
              <w:rPr>
                <w:lang w:val="en-AU"/>
              </w:rPr>
              <w:t xml:space="preserve">ealth </w:t>
            </w:r>
            <w:r w:rsidR="005D3D48" w:rsidRPr="003C69D9">
              <w:rPr>
                <w:lang w:val="en-AU"/>
              </w:rPr>
              <w:t>W</w:t>
            </w:r>
            <w:r w:rsidRPr="003C69D9">
              <w:rPr>
                <w:lang w:val="en-AU"/>
              </w:rPr>
              <w:t xml:space="preserve">orkers. </w:t>
            </w:r>
          </w:p>
          <w:p w14:paraId="6260799C" w14:textId="77777777" w:rsidR="005D3D48" w:rsidRPr="003C69D9" w:rsidRDefault="005D3D48" w:rsidP="005F2989">
            <w:pPr>
              <w:pStyle w:val="BlanklinespaceHDMES"/>
              <w:rPr>
                <w:lang w:val="en-AU"/>
              </w:rPr>
            </w:pPr>
          </w:p>
          <w:p w14:paraId="2AAB6225" w14:textId="04F91327" w:rsidR="00802AD1" w:rsidRPr="003C69D9" w:rsidRDefault="00C50DA6" w:rsidP="005F2989">
            <w:pPr>
              <w:pStyle w:val="TabletextsmallHDMES"/>
              <w:rPr>
                <w:lang w:val="en-AU"/>
              </w:rPr>
            </w:pPr>
            <w:r w:rsidRPr="003C69D9">
              <w:rPr>
                <w:lang w:val="en-AU"/>
              </w:rPr>
              <w:t xml:space="preserve">Outcome 3: </w:t>
            </w:r>
          </w:p>
          <w:p w14:paraId="43D87A26" w14:textId="21619779" w:rsidR="00C50DA6" w:rsidRPr="003C69D9" w:rsidRDefault="00C50DA6" w:rsidP="005F2989">
            <w:pPr>
              <w:pStyle w:val="TabletextsmallHDMES"/>
              <w:rPr>
                <w:lang w:val="en-AU"/>
              </w:rPr>
            </w:pPr>
            <w:r w:rsidRPr="003C69D9">
              <w:rPr>
                <w:lang w:val="en-AU"/>
              </w:rPr>
              <w:t xml:space="preserve">Improved performance and governance of the HSIP Trust </w:t>
            </w:r>
            <w:r w:rsidR="00533D98" w:rsidRPr="003C69D9">
              <w:rPr>
                <w:lang w:val="en-AU"/>
              </w:rPr>
              <w:t>A</w:t>
            </w:r>
            <w:r w:rsidRPr="003C69D9">
              <w:rPr>
                <w:lang w:val="en-AU"/>
              </w:rPr>
              <w:t xml:space="preserve">ccount. </w:t>
            </w:r>
          </w:p>
          <w:p w14:paraId="62D2D925" w14:textId="77875BC6" w:rsidR="00C50DA6" w:rsidRPr="003C69D9" w:rsidRDefault="00C50DA6" w:rsidP="00B31823">
            <w:pPr>
              <w:pStyle w:val="Tablebullet1smallHDMES"/>
              <w:rPr>
                <w:lang w:val="en-AU"/>
              </w:rPr>
            </w:pPr>
            <w:r w:rsidRPr="003C69D9">
              <w:rPr>
                <w:lang w:val="en-AU"/>
              </w:rPr>
              <w:t xml:space="preserve">Support to HSIP </w:t>
            </w:r>
            <w:r w:rsidR="005D3D48" w:rsidRPr="003C69D9">
              <w:rPr>
                <w:lang w:val="en-AU"/>
              </w:rPr>
              <w:t>TA</w:t>
            </w:r>
            <w:r w:rsidRPr="003C69D9">
              <w:rPr>
                <w:lang w:val="en-AU"/>
              </w:rPr>
              <w:t xml:space="preserve"> operational costs and compliance processes</w:t>
            </w:r>
            <w:r w:rsidR="005D3D48" w:rsidRPr="003C69D9">
              <w:rPr>
                <w:lang w:val="en-AU"/>
              </w:rPr>
              <w:t>.</w:t>
            </w:r>
          </w:p>
        </w:tc>
      </w:tr>
      <w:tr w:rsidR="00C50DA6" w:rsidRPr="003C69D9" w14:paraId="2F75BF8E" w14:textId="77777777" w:rsidTr="009A11E9">
        <w:trPr>
          <w:trHeight w:val="300"/>
        </w:trPr>
        <w:tc>
          <w:tcPr>
            <w:tcW w:w="1329" w:type="dxa"/>
          </w:tcPr>
          <w:p w14:paraId="59A192FC" w14:textId="77777777" w:rsidR="00C50DA6" w:rsidRPr="003C69D9" w:rsidRDefault="00C50DA6" w:rsidP="005F2989">
            <w:pPr>
              <w:pStyle w:val="TabletextsmallHDMES"/>
              <w:rPr>
                <w:lang w:val="en-AU"/>
              </w:rPr>
            </w:pPr>
            <w:r w:rsidRPr="003C69D9">
              <w:rPr>
                <w:lang w:val="en-AU"/>
              </w:rPr>
              <w:t>Amendment 1</w:t>
            </w:r>
          </w:p>
        </w:tc>
        <w:tc>
          <w:tcPr>
            <w:tcW w:w="934" w:type="dxa"/>
          </w:tcPr>
          <w:p w14:paraId="2690ABA9" w14:textId="1ED8AB06" w:rsidR="00C50DA6" w:rsidRPr="003C69D9" w:rsidRDefault="00C50DA6" w:rsidP="005F2989">
            <w:pPr>
              <w:pStyle w:val="TabletextsmallHDMES"/>
              <w:rPr>
                <w:lang w:val="en-AU"/>
              </w:rPr>
            </w:pPr>
            <w:r w:rsidRPr="003C69D9">
              <w:rPr>
                <w:lang w:val="en-AU"/>
              </w:rPr>
              <w:t>17 Oct 2017</w:t>
            </w:r>
          </w:p>
        </w:tc>
        <w:tc>
          <w:tcPr>
            <w:tcW w:w="978" w:type="dxa"/>
          </w:tcPr>
          <w:p w14:paraId="17162B45" w14:textId="64764F45" w:rsidR="00C50DA6" w:rsidRPr="003C69D9" w:rsidRDefault="169B45DB" w:rsidP="005F2989">
            <w:pPr>
              <w:pStyle w:val="TabletextsmallHDMES"/>
              <w:rPr>
                <w:lang w:val="en-AU"/>
              </w:rPr>
            </w:pPr>
            <w:r w:rsidRPr="003C69D9">
              <w:rPr>
                <w:lang w:val="en-AU"/>
              </w:rPr>
              <w:t>16.53</w:t>
            </w:r>
          </w:p>
        </w:tc>
        <w:tc>
          <w:tcPr>
            <w:tcW w:w="5401" w:type="dxa"/>
          </w:tcPr>
          <w:p w14:paraId="1AFBB650" w14:textId="7734CE60" w:rsidR="00411AD5" w:rsidRPr="003C69D9" w:rsidRDefault="002F66A9" w:rsidP="005F2989">
            <w:pPr>
              <w:pStyle w:val="Tablebullet1smallHDMES"/>
              <w:rPr>
                <w:lang w:val="en-AU"/>
              </w:rPr>
            </w:pPr>
            <w:r w:rsidRPr="003C69D9">
              <w:rPr>
                <w:lang w:val="en-AU"/>
              </w:rPr>
              <w:t>Reflect</w:t>
            </w:r>
            <w:r w:rsidR="0053170B" w:rsidRPr="003C69D9">
              <w:rPr>
                <w:lang w:val="en-AU"/>
              </w:rPr>
              <w:t xml:space="preserve">ions on </w:t>
            </w:r>
            <w:r w:rsidRPr="003C69D9">
              <w:rPr>
                <w:lang w:val="en-AU"/>
              </w:rPr>
              <w:t xml:space="preserve">freeze </w:t>
            </w:r>
            <w:r w:rsidR="00533D98" w:rsidRPr="003C69D9">
              <w:rPr>
                <w:lang w:val="en-AU"/>
              </w:rPr>
              <w:t xml:space="preserve">of </w:t>
            </w:r>
            <w:r w:rsidRPr="003C69D9">
              <w:rPr>
                <w:lang w:val="en-AU"/>
              </w:rPr>
              <w:t xml:space="preserve">DFAT funds in HSIP TA in </w:t>
            </w:r>
            <w:r w:rsidR="0019249B" w:rsidRPr="005F2989">
              <w:rPr>
                <w:lang w:val="en-AU"/>
              </w:rPr>
              <w:t>March</w:t>
            </w:r>
            <w:r w:rsidRPr="003C69D9">
              <w:rPr>
                <w:lang w:val="en-AU"/>
              </w:rPr>
              <w:t xml:space="preserve"> 201</w:t>
            </w:r>
            <w:r w:rsidR="0019249B" w:rsidRPr="005F2989">
              <w:rPr>
                <w:lang w:val="en-AU"/>
              </w:rPr>
              <w:t>6</w:t>
            </w:r>
            <w:r w:rsidR="00533D98" w:rsidRPr="003C69D9">
              <w:rPr>
                <w:lang w:val="en-AU"/>
              </w:rPr>
              <w:t>,</w:t>
            </w:r>
            <w:r w:rsidRPr="003C69D9">
              <w:rPr>
                <w:lang w:val="en-AU"/>
              </w:rPr>
              <w:t xml:space="preserve"> due to</w:t>
            </w:r>
            <w:r w:rsidR="0019249B" w:rsidRPr="003C69D9">
              <w:rPr>
                <w:lang w:val="en-AU"/>
              </w:rPr>
              <w:t xml:space="preserve"> a delayed and</w:t>
            </w:r>
            <w:r w:rsidRPr="003C69D9">
              <w:rPr>
                <w:lang w:val="en-AU"/>
              </w:rPr>
              <w:t xml:space="preserve"> qualified audit opinion and slow expen</w:t>
            </w:r>
            <w:r w:rsidR="0012046A" w:rsidRPr="003C69D9">
              <w:rPr>
                <w:lang w:val="en-AU"/>
              </w:rPr>
              <w:t xml:space="preserve">diture </w:t>
            </w:r>
            <w:r w:rsidRPr="003C69D9">
              <w:rPr>
                <w:lang w:val="en-AU"/>
              </w:rPr>
              <w:t>of funds</w:t>
            </w:r>
            <w:r w:rsidR="001A26F3" w:rsidRPr="003C69D9">
              <w:rPr>
                <w:lang w:val="en-AU"/>
              </w:rPr>
              <w:t xml:space="preserve"> </w:t>
            </w:r>
            <w:r w:rsidRPr="003C69D9">
              <w:rPr>
                <w:lang w:val="en-AU"/>
              </w:rPr>
              <w:t xml:space="preserve">and decision to unfreeze the funding.  </w:t>
            </w:r>
            <w:r w:rsidR="00411AD5" w:rsidRPr="003C69D9">
              <w:rPr>
                <w:lang w:val="en-AU"/>
              </w:rPr>
              <w:t xml:space="preserve"> </w:t>
            </w:r>
          </w:p>
          <w:p w14:paraId="509BBD88" w14:textId="2793315E" w:rsidR="00802AD1" w:rsidRPr="003C69D9" w:rsidRDefault="00802AD1" w:rsidP="005F2989">
            <w:pPr>
              <w:pStyle w:val="Tablebullet1smallHDMES"/>
              <w:rPr>
                <w:lang w:val="en-AU"/>
              </w:rPr>
            </w:pPr>
            <w:r w:rsidRPr="003C69D9">
              <w:rPr>
                <w:lang w:val="en-AU"/>
              </w:rPr>
              <w:t>No changes</w:t>
            </w:r>
            <w:r w:rsidR="001A26F3" w:rsidRPr="003C69D9">
              <w:rPr>
                <w:lang w:val="en-AU"/>
              </w:rPr>
              <w:t xml:space="preserve"> or </w:t>
            </w:r>
            <w:r w:rsidRPr="003C69D9">
              <w:rPr>
                <w:lang w:val="en-AU"/>
              </w:rPr>
              <w:t>revision</w:t>
            </w:r>
            <w:r w:rsidR="001A26F3" w:rsidRPr="003C69D9">
              <w:rPr>
                <w:lang w:val="en-AU"/>
              </w:rPr>
              <w:t>s</w:t>
            </w:r>
            <w:r w:rsidRPr="003C69D9">
              <w:rPr>
                <w:lang w:val="en-AU"/>
              </w:rPr>
              <w:t xml:space="preserve"> to </w:t>
            </w:r>
            <w:r w:rsidR="001D7C29">
              <w:rPr>
                <w:lang w:val="en-AU"/>
              </w:rPr>
              <w:t>E</w:t>
            </w:r>
            <w:r w:rsidRPr="003C69D9">
              <w:rPr>
                <w:lang w:val="en-AU"/>
              </w:rPr>
              <w:t xml:space="preserve">nd of </w:t>
            </w:r>
            <w:r w:rsidR="001D7C29">
              <w:rPr>
                <w:lang w:val="en-AU"/>
              </w:rPr>
              <w:t>P</w:t>
            </w:r>
            <w:r w:rsidRPr="003C69D9">
              <w:rPr>
                <w:lang w:val="en-AU"/>
              </w:rPr>
              <w:t xml:space="preserve">rogram </w:t>
            </w:r>
            <w:r w:rsidR="001D7C29">
              <w:rPr>
                <w:lang w:val="en-AU"/>
              </w:rPr>
              <w:t>O</w:t>
            </w:r>
            <w:r w:rsidRPr="003C69D9">
              <w:rPr>
                <w:lang w:val="en-AU"/>
              </w:rPr>
              <w:t>bjectives</w:t>
            </w:r>
            <w:r w:rsidR="00533D98" w:rsidRPr="003C69D9">
              <w:rPr>
                <w:lang w:val="en-AU"/>
              </w:rPr>
              <w:t>.</w:t>
            </w:r>
          </w:p>
          <w:p w14:paraId="50A7EF26" w14:textId="6353EDC4" w:rsidR="00FF5804" w:rsidRPr="003C69D9" w:rsidRDefault="00FF5804" w:rsidP="005F2989">
            <w:pPr>
              <w:pStyle w:val="Tablebullet1smallHDMES"/>
              <w:rPr>
                <w:lang w:val="en-AU"/>
              </w:rPr>
            </w:pPr>
            <w:r w:rsidRPr="003C69D9">
              <w:rPr>
                <w:lang w:val="en-AU"/>
              </w:rPr>
              <w:t xml:space="preserve">Decision not </w:t>
            </w:r>
            <w:r w:rsidR="00802AD1" w:rsidRPr="003C69D9">
              <w:rPr>
                <w:lang w:val="en-AU"/>
              </w:rPr>
              <w:t xml:space="preserve">to </w:t>
            </w:r>
            <w:r w:rsidRPr="003C69D9">
              <w:rPr>
                <w:lang w:val="en-AU"/>
              </w:rPr>
              <w:t xml:space="preserve">contribute any </w:t>
            </w:r>
            <w:r w:rsidR="002668A9" w:rsidRPr="003C69D9">
              <w:rPr>
                <w:lang w:val="en-AU"/>
              </w:rPr>
              <w:t>further</w:t>
            </w:r>
            <w:r w:rsidRPr="003C69D9">
              <w:rPr>
                <w:lang w:val="en-AU"/>
              </w:rPr>
              <w:t xml:space="preserve"> funds above AUD16.53</w:t>
            </w:r>
            <w:r w:rsidR="00533D98" w:rsidRPr="003C69D9">
              <w:rPr>
                <w:lang w:val="en-AU"/>
              </w:rPr>
              <w:t>million.</w:t>
            </w:r>
          </w:p>
          <w:p w14:paraId="5EE0653C" w14:textId="25D558DD" w:rsidR="00802AD1" w:rsidRPr="003C69D9" w:rsidRDefault="00802AD1" w:rsidP="005F2989">
            <w:pPr>
              <w:pStyle w:val="Tablebullet1smallHDMES"/>
              <w:rPr>
                <w:lang w:val="en-AU"/>
              </w:rPr>
            </w:pPr>
            <w:r w:rsidRPr="003C69D9">
              <w:rPr>
                <w:lang w:val="en-AU"/>
              </w:rPr>
              <w:t xml:space="preserve">Fiduciary risk control implemented. </w:t>
            </w:r>
          </w:p>
          <w:p w14:paraId="705CB417" w14:textId="2820BA90" w:rsidR="00C50DA6" w:rsidRPr="003C69D9" w:rsidRDefault="00694CFC" w:rsidP="005F2989">
            <w:pPr>
              <w:pStyle w:val="Tablebullet1smallHDMES"/>
              <w:rPr>
                <w:lang w:val="en-AU"/>
              </w:rPr>
            </w:pPr>
            <w:r w:rsidRPr="003C69D9">
              <w:rPr>
                <w:lang w:val="en-AU"/>
              </w:rPr>
              <w:t xml:space="preserve">End date </w:t>
            </w:r>
            <w:r w:rsidR="00A73138" w:rsidRPr="003C69D9">
              <w:rPr>
                <w:lang w:val="en-AU"/>
              </w:rPr>
              <w:t xml:space="preserve">of </w:t>
            </w:r>
            <w:r w:rsidR="00E3155A" w:rsidRPr="003C69D9">
              <w:rPr>
                <w:lang w:val="en-AU"/>
              </w:rPr>
              <w:t>a</w:t>
            </w:r>
            <w:r w:rsidR="00A73138" w:rsidRPr="003C69D9">
              <w:rPr>
                <w:lang w:val="en-AU"/>
              </w:rPr>
              <w:t>g</w:t>
            </w:r>
            <w:r w:rsidRPr="003C69D9">
              <w:rPr>
                <w:lang w:val="en-AU"/>
              </w:rPr>
              <w:t>reement extended to 31 October 2018</w:t>
            </w:r>
            <w:r w:rsidR="003C418C" w:rsidRPr="003C69D9">
              <w:rPr>
                <w:lang w:val="en-AU"/>
              </w:rPr>
              <w:t xml:space="preserve"> to provide time to expend remaining funds</w:t>
            </w:r>
            <w:r w:rsidR="00E3155A" w:rsidRPr="003C69D9">
              <w:rPr>
                <w:lang w:val="en-AU"/>
              </w:rPr>
              <w:t>.</w:t>
            </w:r>
          </w:p>
        </w:tc>
      </w:tr>
      <w:tr w:rsidR="00C50DA6" w:rsidRPr="003C69D9" w14:paraId="5F11BCCA" w14:textId="77777777" w:rsidTr="009A11E9">
        <w:trPr>
          <w:trHeight w:val="300"/>
        </w:trPr>
        <w:tc>
          <w:tcPr>
            <w:tcW w:w="1329" w:type="dxa"/>
          </w:tcPr>
          <w:p w14:paraId="53428553" w14:textId="77777777" w:rsidR="00C50DA6" w:rsidRPr="003C69D9" w:rsidRDefault="00C50DA6" w:rsidP="005F2989">
            <w:pPr>
              <w:pStyle w:val="TabletextsmallHDMES"/>
              <w:rPr>
                <w:lang w:val="en-AU"/>
              </w:rPr>
            </w:pPr>
            <w:r w:rsidRPr="003C69D9">
              <w:rPr>
                <w:lang w:val="en-AU"/>
              </w:rPr>
              <w:t xml:space="preserve">Amendment 2 </w:t>
            </w:r>
          </w:p>
        </w:tc>
        <w:tc>
          <w:tcPr>
            <w:tcW w:w="934" w:type="dxa"/>
          </w:tcPr>
          <w:p w14:paraId="3A0199B8" w14:textId="0AA1F045" w:rsidR="00C50DA6" w:rsidRPr="003C69D9" w:rsidRDefault="00C50DA6" w:rsidP="005F2989">
            <w:pPr>
              <w:pStyle w:val="TabletextsmallHDMES"/>
              <w:rPr>
                <w:lang w:val="en-AU"/>
              </w:rPr>
            </w:pPr>
            <w:r w:rsidRPr="003C69D9">
              <w:rPr>
                <w:lang w:val="en-AU"/>
              </w:rPr>
              <w:t>29 Oct 2018</w:t>
            </w:r>
          </w:p>
        </w:tc>
        <w:tc>
          <w:tcPr>
            <w:tcW w:w="978" w:type="dxa"/>
          </w:tcPr>
          <w:p w14:paraId="6A72F624" w14:textId="77777777" w:rsidR="00C50DA6" w:rsidRPr="003C69D9" w:rsidRDefault="00C50DA6" w:rsidP="005F2989">
            <w:pPr>
              <w:pStyle w:val="TabletextsmallHDMES"/>
              <w:rPr>
                <w:lang w:val="en-AU"/>
              </w:rPr>
            </w:pPr>
            <w:r w:rsidRPr="003C69D9">
              <w:rPr>
                <w:lang w:val="en-AU"/>
              </w:rPr>
              <w:t>Nil</w:t>
            </w:r>
          </w:p>
        </w:tc>
        <w:tc>
          <w:tcPr>
            <w:tcW w:w="5401" w:type="dxa"/>
          </w:tcPr>
          <w:p w14:paraId="612F5732" w14:textId="56ECC5AC" w:rsidR="002E6E7D" w:rsidRPr="003C69D9" w:rsidRDefault="00510DBD" w:rsidP="005F2989">
            <w:pPr>
              <w:pStyle w:val="Tablebullet1smallHDMES"/>
              <w:rPr>
                <w:lang w:val="en-AU"/>
              </w:rPr>
            </w:pPr>
            <w:r w:rsidRPr="003C69D9">
              <w:rPr>
                <w:lang w:val="en-AU"/>
              </w:rPr>
              <w:t>AUD6</w:t>
            </w:r>
            <w:r w:rsidR="0067210A" w:rsidRPr="003C69D9">
              <w:rPr>
                <w:lang w:val="en-AU"/>
              </w:rPr>
              <w:t>.</w:t>
            </w:r>
            <w:r w:rsidRPr="003C69D9">
              <w:rPr>
                <w:lang w:val="en-AU"/>
              </w:rPr>
              <w:t>91</w:t>
            </w:r>
            <w:r w:rsidR="00E3155A" w:rsidRPr="003C69D9">
              <w:rPr>
                <w:lang w:val="en-AU"/>
              </w:rPr>
              <w:t xml:space="preserve"> </w:t>
            </w:r>
            <w:r w:rsidR="00425BD1" w:rsidRPr="003C69D9">
              <w:rPr>
                <w:lang w:val="en-AU"/>
              </w:rPr>
              <w:t>m</w:t>
            </w:r>
            <w:r w:rsidR="00E3155A" w:rsidRPr="003C69D9">
              <w:rPr>
                <w:lang w:val="en-AU"/>
              </w:rPr>
              <w:t>illion</w:t>
            </w:r>
            <w:r w:rsidRPr="003C69D9">
              <w:rPr>
                <w:lang w:val="en-AU"/>
              </w:rPr>
              <w:t xml:space="preserve"> </w:t>
            </w:r>
            <w:r w:rsidR="005E480A" w:rsidRPr="003C69D9">
              <w:rPr>
                <w:lang w:val="en-AU"/>
              </w:rPr>
              <w:t xml:space="preserve">unspent </w:t>
            </w:r>
            <w:r w:rsidRPr="003C69D9">
              <w:rPr>
                <w:lang w:val="en-AU"/>
              </w:rPr>
              <w:t>in account</w:t>
            </w:r>
            <w:r w:rsidR="00533D98" w:rsidRPr="003C69D9">
              <w:rPr>
                <w:lang w:val="en-AU"/>
              </w:rPr>
              <w:t>.</w:t>
            </w:r>
            <w:r w:rsidR="005E480A" w:rsidRPr="003C69D9">
              <w:rPr>
                <w:lang w:val="en-AU"/>
              </w:rPr>
              <w:t xml:space="preserve"> </w:t>
            </w:r>
          </w:p>
          <w:p w14:paraId="5CC249C3" w14:textId="3FD3D0C6" w:rsidR="00C50DA6" w:rsidRPr="003C69D9" w:rsidRDefault="00CE6620" w:rsidP="005F2989">
            <w:pPr>
              <w:pStyle w:val="Tablebullet1smallHDMES"/>
              <w:rPr>
                <w:lang w:val="en-AU"/>
              </w:rPr>
            </w:pPr>
            <w:r w:rsidRPr="003C69D9">
              <w:rPr>
                <w:lang w:val="en-AU"/>
              </w:rPr>
              <w:t>Revised areas of focus for remaining fund</w:t>
            </w:r>
            <w:r w:rsidR="005E480A" w:rsidRPr="003C69D9">
              <w:rPr>
                <w:lang w:val="en-AU"/>
              </w:rPr>
              <w:t>s</w:t>
            </w:r>
            <w:r w:rsidR="00533D98" w:rsidRPr="003C69D9">
              <w:rPr>
                <w:lang w:val="en-AU"/>
              </w:rPr>
              <w:t>.</w:t>
            </w:r>
            <w:r w:rsidR="005E480A" w:rsidRPr="003C69D9">
              <w:rPr>
                <w:lang w:val="en-AU"/>
              </w:rPr>
              <w:t xml:space="preserve"> </w:t>
            </w:r>
          </w:p>
          <w:p w14:paraId="28945F1E" w14:textId="5966F4EE" w:rsidR="0051560B" w:rsidRPr="003C69D9" w:rsidRDefault="0051560B" w:rsidP="005F2989">
            <w:pPr>
              <w:pStyle w:val="Tablebullet1smallHDMES"/>
              <w:rPr>
                <w:lang w:val="en-AU"/>
              </w:rPr>
            </w:pPr>
            <w:r w:rsidRPr="003C69D9">
              <w:rPr>
                <w:lang w:val="en-AU"/>
              </w:rPr>
              <w:t xml:space="preserve">End date of </w:t>
            </w:r>
            <w:r w:rsidR="00E3155A" w:rsidRPr="003C69D9">
              <w:rPr>
                <w:lang w:val="en-AU"/>
              </w:rPr>
              <w:t>a</w:t>
            </w:r>
            <w:r w:rsidRPr="003C69D9">
              <w:rPr>
                <w:lang w:val="en-AU"/>
              </w:rPr>
              <w:t xml:space="preserve">greement extended to </w:t>
            </w:r>
            <w:r w:rsidR="00E3155A" w:rsidRPr="003C69D9">
              <w:rPr>
                <w:lang w:val="en-AU"/>
              </w:rPr>
              <w:t xml:space="preserve">30 </w:t>
            </w:r>
            <w:r w:rsidR="00BC104B" w:rsidRPr="003C69D9">
              <w:rPr>
                <w:lang w:val="en-AU"/>
              </w:rPr>
              <w:t>J</w:t>
            </w:r>
            <w:r w:rsidRPr="003C69D9">
              <w:rPr>
                <w:lang w:val="en-AU"/>
              </w:rPr>
              <w:t>une 2020</w:t>
            </w:r>
            <w:r w:rsidR="00E3155A" w:rsidRPr="003C69D9">
              <w:rPr>
                <w:lang w:val="en-AU"/>
              </w:rPr>
              <w:t>.</w:t>
            </w:r>
          </w:p>
        </w:tc>
      </w:tr>
      <w:tr w:rsidR="00C50DA6" w:rsidRPr="003C69D9" w14:paraId="2BD20DEA" w14:textId="77777777" w:rsidTr="009A11E9">
        <w:trPr>
          <w:trHeight w:val="300"/>
        </w:trPr>
        <w:tc>
          <w:tcPr>
            <w:tcW w:w="1329" w:type="dxa"/>
          </w:tcPr>
          <w:p w14:paraId="468488BE" w14:textId="77777777" w:rsidR="00C50DA6" w:rsidRPr="003C69D9" w:rsidRDefault="00C50DA6" w:rsidP="005F2989">
            <w:pPr>
              <w:pStyle w:val="TabletextsmallHDMES"/>
              <w:rPr>
                <w:lang w:val="en-AU"/>
              </w:rPr>
            </w:pPr>
            <w:r w:rsidRPr="003C69D9">
              <w:rPr>
                <w:lang w:val="en-AU"/>
              </w:rPr>
              <w:t>Amendment 3</w:t>
            </w:r>
          </w:p>
        </w:tc>
        <w:tc>
          <w:tcPr>
            <w:tcW w:w="934" w:type="dxa"/>
          </w:tcPr>
          <w:p w14:paraId="657EC86C" w14:textId="5DCF2F57" w:rsidR="00C50DA6" w:rsidRPr="003C69D9" w:rsidRDefault="00C50DA6" w:rsidP="005F2989">
            <w:pPr>
              <w:pStyle w:val="TabletextsmallHDMES"/>
              <w:rPr>
                <w:lang w:val="en-AU"/>
              </w:rPr>
            </w:pPr>
            <w:r w:rsidRPr="003C69D9">
              <w:rPr>
                <w:lang w:val="en-AU"/>
              </w:rPr>
              <w:t>14 Apr 2020</w:t>
            </w:r>
          </w:p>
        </w:tc>
        <w:tc>
          <w:tcPr>
            <w:tcW w:w="978" w:type="dxa"/>
          </w:tcPr>
          <w:p w14:paraId="4BDBCA8C" w14:textId="77777777" w:rsidR="00C50DA6" w:rsidRPr="003C69D9" w:rsidRDefault="00C50DA6" w:rsidP="005F2989">
            <w:pPr>
              <w:pStyle w:val="TabletextsmallHDMES"/>
              <w:rPr>
                <w:lang w:val="en-AU"/>
              </w:rPr>
            </w:pPr>
            <w:r w:rsidRPr="003C69D9">
              <w:rPr>
                <w:lang w:val="en-AU"/>
              </w:rPr>
              <w:t>23.0</w:t>
            </w:r>
          </w:p>
        </w:tc>
        <w:tc>
          <w:tcPr>
            <w:tcW w:w="5401" w:type="dxa"/>
          </w:tcPr>
          <w:p w14:paraId="49F64B9A" w14:textId="309AE409" w:rsidR="00C50DA6" w:rsidRPr="003C69D9" w:rsidRDefault="00C50DA6" w:rsidP="005F2989">
            <w:pPr>
              <w:pStyle w:val="Tablebullet1smallHDMES"/>
              <w:rPr>
                <w:lang w:val="en-AU"/>
              </w:rPr>
            </w:pPr>
            <w:r w:rsidRPr="003C69D9">
              <w:rPr>
                <w:lang w:val="en-AU"/>
              </w:rPr>
              <w:t>Scope of agreed activities</w:t>
            </w:r>
            <w:r w:rsidR="00DD7843" w:rsidRPr="003C69D9">
              <w:rPr>
                <w:lang w:val="en-AU"/>
              </w:rPr>
              <w:t xml:space="preserve"> expanded </w:t>
            </w:r>
            <w:r w:rsidRPr="003C69D9">
              <w:rPr>
                <w:lang w:val="en-AU"/>
              </w:rPr>
              <w:t>to incorporate</w:t>
            </w:r>
            <w:r w:rsidR="00E3155A" w:rsidRPr="003C69D9">
              <w:rPr>
                <w:lang w:val="en-AU"/>
              </w:rPr>
              <w:t>:</w:t>
            </w:r>
            <w:r w:rsidR="00694CFC" w:rsidRPr="003C69D9">
              <w:rPr>
                <w:lang w:val="en-AU"/>
              </w:rPr>
              <w:t xml:space="preserve"> </w:t>
            </w:r>
            <w:r w:rsidR="00C342A4" w:rsidRPr="003C69D9">
              <w:rPr>
                <w:lang w:val="en-AU"/>
              </w:rPr>
              <w:t>(</w:t>
            </w:r>
            <w:proofErr w:type="spellStart"/>
            <w:r w:rsidR="00E3155A" w:rsidRPr="003C69D9">
              <w:rPr>
                <w:lang w:val="en-AU"/>
              </w:rPr>
              <w:t>i</w:t>
            </w:r>
            <w:proofErr w:type="spellEnd"/>
            <w:r w:rsidR="00C342A4" w:rsidRPr="003C69D9">
              <w:rPr>
                <w:lang w:val="en-AU"/>
              </w:rPr>
              <w:t xml:space="preserve">) </w:t>
            </w:r>
            <w:r w:rsidRPr="003C69D9">
              <w:rPr>
                <w:lang w:val="en-AU"/>
              </w:rPr>
              <w:t>COVID</w:t>
            </w:r>
            <w:r w:rsidR="36432DD8" w:rsidRPr="003C69D9">
              <w:rPr>
                <w:lang w:val="en-AU"/>
              </w:rPr>
              <w:t>-</w:t>
            </w:r>
            <w:r w:rsidRPr="003C69D9">
              <w:rPr>
                <w:lang w:val="en-AU"/>
              </w:rPr>
              <w:t>19 preparedness and response funding</w:t>
            </w:r>
            <w:r w:rsidR="00E3155A" w:rsidRPr="003C69D9">
              <w:rPr>
                <w:lang w:val="en-AU"/>
              </w:rPr>
              <w:t>;</w:t>
            </w:r>
            <w:r w:rsidR="00DD7843" w:rsidRPr="003C69D9">
              <w:rPr>
                <w:lang w:val="en-AU"/>
              </w:rPr>
              <w:t xml:space="preserve"> and </w:t>
            </w:r>
            <w:r w:rsidR="00C342A4" w:rsidRPr="003C69D9">
              <w:rPr>
                <w:lang w:val="en-AU"/>
              </w:rPr>
              <w:t>(</w:t>
            </w:r>
            <w:r w:rsidR="00E3155A" w:rsidRPr="003C69D9">
              <w:rPr>
                <w:lang w:val="en-AU"/>
              </w:rPr>
              <w:t>ii</w:t>
            </w:r>
            <w:r w:rsidR="00C342A4" w:rsidRPr="003C69D9">
              <w:rPr>
                <w:lang w:val="en-AU"/>
              </w:rPr>
              <w:t xml:space="preserve">) </w:t>
            </w:r>
            <w:r w:rsidRPr="003C69D9">
              <w:rPr>
                <w:lang w:val="en-AU"/>
              </w:rPr>
              <w:t>Accelerated Immuni</w:t>
            </w:r>
            <w:r w:rsidR="00E3155A" w:rsidRPr="003C69D9">
              <w:rPr>
                <w:lang w:val="en-AU"/>
              </w:rPr>
              <w:t>s</w:t>
            </w:r>
            <w:r w:rsidRPr="003C69D9">
              <w:rPr>
                <w:lang w:val="en-AU"/>
              </w:rPr>
              <w:t>ation and Health Systems Strengthening (AIHSS) program</w:t>
            </w:r>
            <w:r w:rsidR="00DC49A1">
              <w:rPr>
                <w:lang w:val="en-AU"/>
              </w:rPr>
              <w:t>.</w:t>
            </w:r>
            <w:r w:rsidRPr="003C69D9">
              <w:rPr>
                <w:lang w:val="en-AU"/>
              </w:rPr>
              <w:t xml:space="preserve"> </w:t>
            </w:r>
          </w:p>
          <w:p w14:paraId="4D7AFAE8" w14:textId="4E3C901F" w:rsidR="00C342A4" w:rsidRPr="003C69D9" w:rsidRDefault="00C342A4" w:rsidP="005F2989">
            <w:pPr>
              <w:pStyle w:val="Tablebullet1smallHDMES"/>
              <w:rPr>
                <w:lang w:val="en-AU"/>
              </w:rPr>
            </w:pPr>
            <w:r w:rsidRPr="003C69D9">
              <w:rPr>
                <w:lang w:val="en-AU"/>
              </w:rPr>
              <w:t>Additional f</w:t>
            </w:r>
            <w:r w:rsidR="00D006FF" w:rsidRPr="003C69D9">
              <w:rPr>
                <w:lang w:val="en-AU"/>
              </w:rPr>
              <w:t>unding provided to support the new activities.</w:t>
            </w:r>
          </w:p>
          <w:p w14:paraId="15E24126" w14:textId="0471D207" w:rsidR="00D006FF" w:rsidRPr="003C69D9" w:rsidRDefault="00D006FF" w:rsidP="005F2989">
            <w:pPr>
              <w:pStyle w:val="Tablebullet1smallHDMES"/>
              <w:rPr>
                <w:lang w:val="en-AU"/>
              </w:rPr>
            </w:pPr>
            <w:r w:rsidRPr="003C69D9">
              <w:rPr>
                <w:lang w:val="en-AU"/>
              </w:rPr>
              <w:t xml:space="preserve">Legacy funding and activities remain. </w:t>
            </w:r>
          </w:p>
          <w:p w14:paraId="08BF3E9F" w14:textId="54D9BCC3" w:rsidR="00C50DA6" w:rsidRPr="003C69D9" w:rsidRDefault="00C50DA6" w:rsidP="005F2989">
            <w:pPr>
              <w:pStyle w:val="Tablebullet1smallHDMES"/>
              <w:rPr>
                <w:lang w:val="en-AU"/>
              </w:rPr>
            </w:pPr>
            <w:r w:rsidRPr="003C69D9">
              <w:rPr>
                <w:lang w:val="en-AU"/>
              </w:rPr>
              <w:lastRenderedPageBreak/>
              <w:t xml:space="preserve">End date </w:t>
            </w:r>
            <w:r w:rsidR="00C43218" w:rsidRPr="003C69D9">
              <w:rPr>
                <w:lang w:val="en-AU"/>
              </w:rPr>
              <w:t xml:space="preserve">of </w:t>
            </w:r>
            <w:r w:rsidR="00E3155A" w:rsidRPr="003C69D9">
              <w:rPr>
                <w:lang w:val="en-AU"/>
              </w:rPr>
              <w:t>a</w:t>
            </w:r>
            <w:r w:rsidR="00C43218" w:rsidRPr="003C69D9">
              <w:rPr>
                <w:lang w:val="en-AU"/>
              </w:rPr>
              <w:t xml:space="preserve">greement </w:t>
            </w:r>
            <w:r w:rsidRPr="003C69D9">
              <w:rPr>
                <w:lang w:val="en-AU"/>
              </w:rPr>
              <w:t xml:space="preserve">extended to </w:t>
            </w:r>
            <w:r w:rsidR="00E3155A" w:rsidRPr="003C69D9">
              <w:rPr>
                <w:lang w:val="en-AU"/>
              </w:rPr>
              <w:t xml:space="preserve">30 </w:t>
            </w:r>
            <w:r w:rsidRPr="003C69D9">
              <w:rPr>
                <w:lang w:val="en-AU"/>
              </w:rPr>
              <w:t>June 2022</w:t>
            </w:r>
            <w:r w:rsidR="0017533E" w:rsidRPr="003C69D9">
              <w:rPr>
                <w:lang w:val="en-AU"/>
              </w:rPr>
              <w:t>.</w:t>
            </w:r>
          </w:p>
        </w:tc>
      </w:tr>
      <w:tr w:rsidR="00C50DA6" w:rsidRPr="003C69D9" w14:paraId="4B4E2AB8" w14:textId="77777777" w:rsidTr="009A11E9">
        <w:trPr>
          <w:trHeight w:val="1110"/>
        </w:trPr>
        <w:tc>
          <w:tcPr>
            <w:tcW w:w="1329" w:type="dxa"/>
          </w:tcPr>
          <w:p w14:paraId="346C8DAB" w14:textId="77777777" w:rsidR="00C50DA6" w:rsidRPr="003C69D9" w:rsidRDefault="00C50DA6" w:rsidP="005F2989">
            <w:pPr>
              <w:pStyle w:val="TabletextsmallHDMES"/>
              <w:rPr>
                <w:lang w:val="en-AU"/>
              </w:rPr>
            </w:pPr>
            <w:r w:rsidRPr="003C69D9">
              <w:rPr>
                <w:lang w:val="en-AU"/>
              </w:rPr>
              <w:lastRenderedPageBreak/>
              <w:t>Amendment 4</w:t>
            </w:r>
          </w:p>
        </w:tc>
        <w:tc>
          <w:tcPr>
            <w:tcW w:w="934" w:type="dxa"/>
          </w:tcPr>
          <w:p w14:paraId="4383B3C9" w14:textId="6E52A850" w:rsidR="00C50DA6" w:rsidRPr="003C69D9" w:rsidRDefault="00C50DA6" w:rsidP="005F2989">
            <w:pPr>
              <w:pStyle w:val="TabletextsmallHDMES"/>
              <w:rPr>
                <w:lang w:val="en-AU"/>
              </w:rPr>
            </w:pPr>
            <w:r w:rsidRPr="003C69D9">
              <w:rPr>
                <w:lang w:val="en-AU"/>
              </w:rPr>
              <w:t>15 Apr 2021</w:t>
            </w:r>
          </w:p>
        </w:tc>
        <w:tc>
          <w:tcPr>
            <w:tcW w:w="978" w:type="dxa"/>
          </w:tcPr>
          <w:p w14:paraId="2E94F79E" w14:textId="77777777" w:rsidR="00C50DA6" w:rsidRPr="003C69D9" w:rsidRDefault="00C50DA6" w:rsidP="005F2989">
            <w:pPr>
              <w:pStyle w:val="TabletextsmallHDMES"/>
              <w:rPr>
                <w:lang w:val="en-AU"/>
              </w:rPr>
            </w:pPr>
            <w:r w:rsidRPr="003C69D9">
              <w:rPr>
                <w:lang w:val="en-AU"/>
              </w:rPr>
              <w:t>20.15</w:t>
            </w:r>
          </w:p>
        </w:tc>
        <w:tc>
          <w:tcPr>
            <w:tcW w:w="5401" w:type="dxa"/>
          </w:tcPr>
          <w:p w14:paraId="38995CA3" w14:textId="52FD51E3" w:rsidR="00C50DA6" w:rsidRPr="003C69D9" w:rsidRDefault="00177B5C" w:rsidP="005F2989">
            <w:pPr>
              <w:pStyle w:val="Tablebullet1smallHDMES"/>
              <w:rPr>
                <w:lang w:val="en-AU"/>
              </w:rPr>
            </w:pPr>
            <w:r w:rsidRPr="003C69D9">
              <w:rPr>
                <w:lang w:val="en-AU"/>
              </w:rPr>
              <w:t>F</w:t>
            </w:r>
            <w:r w:rsidR="00C50DA6" w:rsidRPr="003C69D9">
              <w:rPr>
                <w:lang w:val="en-AU"/>
              </w:rPr>
              <w:t>urther scope to increase COVID-19 and health system support to PHAs</w:t>
            </w:r>
            <w:r w:rsidR="00F037F3" w:rsidRPr="003C69D9">
              <w:rPr>
                <w:lang w:val="en-AU"/>
              </w:rPr>
              <w:t xml:space="preserve">, </w:t>
            </w:r>
            <w:r w:rsidR="00C50DA6" w:rsidRPr="003C69D9">
              <w:rPr>
                <w:lang w:val="en-AU"/>
              </w:rPr>
              <w:t>and additional funding for COVID-19 vaccine roll</w:t>
            </w:r>
            <w:r w:rsidR="00E95750">
              <w:rPr>
                <w:lang w:val="en-AU"/>
              </w:rPr>
              <w:t>-</w:t>
            </w:r>
            <w:r w:rsidR="00C50DA6" w:rsidRPr="003C69D9">
              <w:rPr>
                <w:lang w:val="en-AU"/>
              </w:rPr>
              <w:t xml:space="preserve">out. Direct </w:t>
            </w:r>
            <w:r w:rsidR="00E3155A" w:rsidRPr="003C69D9">
              <w:rPr>
                <w:lang w:val="en-AU"/>
              </w:rPr>
              <w:t>s</w:t>
            </w:r>
            <w:r w:rsidR="00C50DA6" w:rsidRPr="003C69D9">
              <w:rPr>
                <w:lang w:val="en-AU"/>
              </w:rPr>
              <w:t xml:space="preserve">upport to Emergency Response Plans with PHAs. </w:t>
            </w:r>
          </w:p>
          <w:p w14:paraId="6E83A497" w14:textId="530D68DE" w:rsidR="00C50DA6" w:rsidRPr="003C69D9" w:rsidRDefault="00C50DA6" w:rsidP="005F2989">
            <w:pPr>
              <w:pStyle w:val="Tablebullet1smallHDMES"/>
              <w:rPr>
                <w:lang w:val="en-AU"/>
              </w:rPr>
            </w:pPr>
            <w:r w:rsidRPr="003C69D9">
              <w:rPr>
                <w:lang w:val="en-AU"/>
              </w:rPr>
              <w:t>Additional contingent funding for future needs or to support national efforts to prevent and/or contain COVID-19 in PNG</w:t>
            </w:r>
            <w:r w:rsidR="00E3155A" w:rsidRPr="003C69D9">
              <w:rPr>
                <w:lang w:val="en-AU"/>
              </w:rPr>
              <w:t>,</w:t>
            </w:r>
            <w:r w:rsidRPr="003C69D9">
              <w:rPr>
                <w:lang w:val="en-AU"/>
              </w:rPr>
              <w:t xml:space="preserve"> including through National Operations Centr</w:t>
            </w:r>
            <w:r w:rsidR="00177B5C" w:rsidRPr="003C69D9">
              <w:rPr>
                <w:lang w:val="en-AU"/>
              </w:rPr>
              <w:t>e</w:t>
            </w:r>
            <w:r w:rsidRPr="003C69D9">
              <w:rPr>
                <w:lang w:val="en-AU"/>
              </w:rPr>
              <w:t xml:space="preserve">, </w:t>
            </w:r>
            <w:proofErr w:type="spellStart"/>
            <w:r w:rsidR="00776676" w:rsidRPr="003C69D9">
              <w:rPr>
                <w:lang w:val="en-AU"/>
              </w:rPr>
              <w:t>NDoH</w:t>
            </w:r>
            <w:proofErr w:type="spellEnd"/>
            <w:r w:rsidR="00533D98" w:rsidRPr="003C69D9">
              <w:rPr>
                <w:lang w:val="en-AU"/>
              </w:rPr>
              <w:t>,</w:t>
            </w:r>
            <w:r w:rsidRPr="003C69D9">
              <w:rPr>
                <w:lang w:val="en-AU"/>
              </w:rPr>
              <w:t xml:space="preserve"> </w:t>
            </w:r>
            <w:r w:rsidR="00533D98" w:rsidRPr="003C69D9">
              <w:rPr>
                <w:lang w:val="en-AU"/>
              </w:rPr>
              <w:t xml:space="preserve">and </w:t>
            </w:r>
            <w:r w:rsidRPr="003C69D9">
              <w:rPr>
                <w:lang w:val="en-AU"/>
              </w:rPr>
              <w:t>WHO.</w:t>
            </w:r>
          </w:p>
        </w:tc>
      </w:tr>
      <w:tr w:rsidR="006608B3" w:rsidRPr="003C69D9" w14:paraId="4B947656" w14:textId="77777777" w:rsidTr="006608B3">
        <w:trPr>
          <w:trHeight w:val="656"/>
        </w:trPr>
        <w:tc>
          <w:tcPr>
            <w:tcW w:w="1329" w:type="dxa"/>
          </w:tcPr>
          <w:p w14:paraId="34E7DEC6" w14:textId="42062433" w:rsidR="006608B3" w:rsidRPr="003C69D9" w:rsidRDefault="006608B3" w:rsidP="006608B3">
            <w:pPr>
              <w:pStyle w:val="TabletextsmallHDMES"/>
              <w:rPr>
                <w:lang w:val="en-AU"/>
              </w:rPr>
            </w:pPr>
            <w:r w:rsidRPr="003C69D9">
              <w:rPr>
                <w:lang w:val="en-AU"/>
              </w:rPr>
              <w:t>Amendment 5</w:t>
            </w:r>
          </w:p>
        </w:tc>
        <w:tc>
          <w:tcPr>
            <w:tcW w:w="934" w:type="dxa"/>
          </w:tcPr>
          <w:p w14:paraId="3E5A28C6" w14:textId="00A79CB6" w:rsidR="006608B3" w:rsidRPr="003C69D9" w:rsidRDefault="006608B3" w:rsidP="006608B3">
            <w:pPr>
              <w:pStyle w:val="TabletextsmallHDMES"/>
              <w:rPr>
                <w:lang w:val="en-AU"/>
              </w:rPr>
            </w:pPr>
            <w:r w:rsidRPr="003C69D9">
              <w:rPr>
                <w:lang w:val="en-AU"/>
              </w:rPr>
              <w:t>7 Jun 2021</w:t>
            </w:r>
          </w:p>
        </w:tc>
        <w:tc>
          <w:tcPr>
            <w:tcW w:w="978" w:type="dxa"/>
          </w:tcPr>
          <w:p w14:paraId="23DAFB6A" w14:textId="39339FF9" w:rsidR="006608B3" w:rsidRPr="003C69D9" w:rsidRDefault="006608B3" w:rsidP="006608B3">
            <w:pPr>
              <w:pStyle w:val="TabletextsmallHDMES"/>
              <w:rPr>
                <w:lang w:val="en-AU"/>
              </w:rPr>
            </w:pPr>
            <w:r w:rsidRPr="003C69D9">
              <w:rPr>
                <w:lang w:val="en-AU"/>
              </w:rPr>
              <w:t>0.66</w:t>
            </w:r>
          </w:p>
        </w:tc>
        <w:tc>
          <w:tcPr>
            <w:tcW w:w="5401" w:type="dxa"/>
          </w:tcPr>
          <w:p w14:paraId="22EBCFED" w14:textId="0C8CF398" w:rsidR="006608B3" w:rsidRPr="003C69D9" w:rsidRDefault="006608B3" w:rsidP="006608B3">
            <w:pPr>
              <w:pStyle w:val="Tablebullet1smallHDMES"/>
              <w:rPr>
                <w:lang w:val="en-AU"/>
              </w:rPr>
            </w:pPr>
            <w:r w:rsidRPr="003C69D9">
              <w:rPr>
                <w:lang w:val="en-AU"/>
              </w:rPr>
              <w:t>Scope extended to include payments for National Capital District (NCD) PHA TB Programs Clinical Staff Support.</w:t>
            </w:r>
          </w:p>
        </w:tc>
      </w:tr>
      <w:tr w:rsidR="006608B3" w:rsidRPr="003C69D9" w14:paraId="61CDC72F" w14:textId="77777777" w:rsidTr="009A11E9">
        <w:trPr>
          <w:trHeight w:val="1110"/>
        </w:trPr>
        <w:tc>
          <w:tcPr>
            <w:tcW w:w="1329" w:type="dxa"/>
          </w:tcPr>
          <w:p w14:paraId="7DA79B67" w14:textId="42E05BE3" w:rsidR="006608B3" w:rsidRPr="003C69D9" w:rsidRDefault="006608B3" w:rsidP="006608B3">
            <w:pPr>
              <w:pStyle w:val="TabletextsmallHDMES"/>
              <w:rPr>
                <w:lang w:val="en-AU"/>
              </w:rPr>
            </w:pPr>
            <w:r w:rsidRPr="003C69D9">
              <w:rPr>
                <w:lang w:val="en-AU"/>
              </w:rPr>
              <w:t>Amendment 6</w:t>
            </w:r>
          </w:p>
        </w:tc>
        <w:tc>
          <w:tcPr>
            <w:tcW w:w="934" w:type="dxa"/>
          </w:tcPr>
          <w:p w14:paraId="2201B8EE" w14:textId="3431F4CC" w:rsidR="006608B3" w:rsidRPr="003C69D9" w:rsidRDefault="006608B3" w:rsidP="006608B3">
            <w:pPr>
              <w:pStyle w:val="TabletextsmallHDMES"/>
              <w:rPr>
                <w:lang w:val="en-AU"/>
              </w:rPr>
            </w:pPr>
            <w:r w:rsidRPr="003C69D9">
              <w:rPr>
                <w:lang w:val="en-AU"/>
              </w:rPr>
              <w:t>9 Jun 2022</w:t>
            </w:r>
          </w:p>
        </w:tc>
        <w:tc>
          <w:tcPr>
            <w:tcW w:w="978" w:type="dxa"/>
          </w:tcPr>
          <w:p w14:paraId="37203557" w14:textId="7B890E12" w:rsidR="006608B3" w:rsidRPr="003C69D9" w:rsidRDefault="006608B3" w:rsidP="006608B3">
            <w:pPr>
              <w:pStyle w:val="TabletextsmallHDMES"/>
              <w:rPr>
                <w:lang w:val="en-AU"/>
              </w:rPr>
            </w:pPr>
            <w:r w:rsidRPr="003C69D9">
              <w:rPr>
                <w:lang w:val="en-AU"/>
              </w:rPr>
              <w:t xml:space="preserve">7.89 </w:t>
            </w:r>
          </w:p>
        </w:tc>
        <w:tc>
          <w:tcPr>
            <w:tcW w:w="5401" w:type="dxa"/>
          </w:tcPr>
          <w:p w14:paraId="53EDD22E" w14:textId="77777777" w:rsidR="006608B3" w:rsidRPr="003C69D9" w:rsidRDefault="006608B3" w:rsidP="006608B3">
            <w:pPr>
              <w:pStyle w:val="Tablebullet1smallHDMES"/>
              <w:rPr>
                <w:lang w:val="en-AU"/>
              </w:rPr>
            </w:pPr>
            <w:r w:rsidRPr="003C69D9">
              <w:rPr>
                <w:lang w:val="en-AU"/>
              </w:rPr>
              <w:t>Additional funding to support PHAs and the Bougainville Department of Health (</w:t>
            </w:r>
            <w:proofErr w:type="spellStart"/>
            <w:r w:rsidRPr="003C69D9">
              <w:rPr>
                <w:lang w:val="en-AU"/>
              </w:rPr>
              <w:t>BDoH</w:t>
            </w:r>
            <w:proofErr w:type="spellEnd"/>
            <w:r w:rsidRPr="003C69D9">
              <w:rPr>
                <w:lang w:val="en-AU"/>
              </w:rPr>
              <w:t>) in its COVID-19 vaccination program.</w:t>
            </w:r>
          </w:p>
          <w:p w14:paraId="65A52279" w14:textId="77777777" w:rsidR="006608B3" w:rsidRPr="003C69D9" w:rsidRDefault="006608B3" w:rsidP="006608B3">
            <w:pPr>
              <w:pStyle w:val="Tablebullet1smallHDMES"/>
              <w:rPr>
                <w:lang w:val="en-AU"/>
              </w:rPr>
            </w:pPr>
            <w:r w:rsidRPr="003C69D9">
              <w:rPr>
                <w:lang w:val="en-AU"/>
              </w:rPr>
              <w:t xml:space="preserve">Funding from Vaccine Access and Health Security Initiative. </w:t>
            </w:r>
          </w:p>
          <w:p w14:paraId="69AB0AE4" w14:textId="0B286E27" w:rsidR="006608B3" w:rsidRPr="003C69D9" w:rsidRDefault="006608B3" w:rsidP="006608B3">
            <w:pPr>
              <w:pStyle w:val="Tablebullet1smallHDMES"/>
              <w:rPr>
                <w:lang w:val="en-AU"/>
              </w:rPr>
            </w:pPr>
            <w:r w:rsidRPr="003C69D9">
              <w:rPr>
                <w:lang w:val="en-AU"/>
              </w:rPr>
              <w:t>End date of agreement extended to 30 October 2023.</w:t>
            </w:r>
          </w:p>
        </w:tc>
      </w:tr>
      <w:tr w:rsidR="006608B3" w:rsidRPr="003C69D9" w14:paraId="11B7E481" w14:textId="77777777" w:rsidTr="009A11E9">
        <w:trPr>
          <w:trHeight w:val="1110"/>
        </w:trPr>
        <w:tc>
          <w:tcPr>
            <w:tcW w:w="1329" w:type="dxa"/>
          </w:tcPr>
          <w:p w14:paraId="5FBC42B5" w14:textId="637317C9" w:rsidR="006608B3" w:rsidRPr="003C69D9" w:rsidRDefault="006608B3" w:rsidP="006608B3">
            <w:pPr>
              <w:pStyle w:val="TabletextsmallHDMES"/>
              <w:rPr>
                <w:lang w:val="en-AU"/>
              </w:rPr>
            </w:pPr>
            <w:r>
              <w:rPr>
                <w:b/>
                <w:bCs/>
                <w:lang w:val="en-AU"/>
              </w:rPr>
              <w:t>TOTAL</w:t>
            </w:r>
            <w:r w:rsidRPr="003C69D9">
              <w:rPr>
                <w:b/>
                <w:bCs/>
                <w:lang w:val="en-AU"/>
              </w:rPr>
              <w:t xml:space="preserve"> revised value </w:t>
            </w:r>
          </w:p>
        </w:tc>
        <w:tc>
          <w:tcPr>
            <w:tcW w:w="934" w:type="dxa"/>
          </w:tcPr>
          <w:p w14:paraId="3376954D" w14:textId="77777777" w:rsidR="006608B3" w:rsidRPr="003C69D9" w:rsidRDefault="006608B3" w:rsidP="006608B3">
            <w:pPr>
              <w:pStyle w:val="TabletextsmallHDMES"/>
              <w:rPr>
                <w:b/>
                <w:bCs/>
                <w:lang w:val="en-AU"/>
              </w:rPr>
            </w:pPr>
            <w:r w:rsidRPr="003C69D9">
              <w:rPr>
                <w:b/>
                <w:bCs/>
                <w:lang w:val="en-AU"/>
              </w:rPr>
              <w:t>2013–</w:t>
            </w:r>
          </w:p>
          <w:p w14:paraId="545801FA" w14:textId="674A6B09" w:rsidR="006608B3" w:rsidRPr="003C69D9" w:rsidRDefault="006608B3" w:rsidP="006608B3">
            <w:pPr>
              <w:pStyle w:val="TabletextsmallHDMES"/>
              <w:rPr>
                <w:lang w:val="en-AU"/>
              </w:rPr>
            </w:pPr>
            <w:r w:rsidRPr="003C69D9">
              <w:rPr>
                <w:b/>
                <w:bCs/>
                <w:lang w:val="en-AU"/>
              </w:rPr>
              <w:t>2022</w:t>
            </w:r>
          </w:p>
        </w:tc>
        <w:tc>
          <w:tcPr>
            <w:tcW w:w="978" w:type="dxa"/>
          </w:tcPr>
          <w:p w14:paraId="4F50C70F" w14:textId="2CF91DB9" w:rsidR="006608B3" w:rsidRPr="003C69D9" w:rsidRDefault="006608B3" w:rsidP="006608B3">
            <w:pPr>
              <w:pStyle w:val="TabletextsmallHDMES"/>
              <w:rPr>
                <w:lang w:val="en-AU"/>
              </w:rPr>
            </w:pPr>
            <w:r w:rsidRPr="003C69D9">
              <w:rPr>
                <w:lang w:val="en-AU"/>
              </w:rPr>
              <w:t xml:space="preserve">68.25 </w:t>
            </w:r>
          </w:p>
        </w:tc>
        <w:tc>
          <w:tcPr>
            <w:tcW w:w="5401" w:type="dxa"/>
          </w:tcPr>
          <w:p w14:paraId="68F17239" w14:textId="6BF619CC" w:rsidR="006608B3" w:rsidRPr="003C69D9" w:rsidRDefault="006608B3" w:rsidP="006608B3">
            <w:pPr>
              <w:pStyle w:val="TabletextHDMES"/>
              <w:rPr>
                <w:lang w:val="en-AU"/>
              </w:rPr>
            </w:pPr>
            <w:r w:rsidRPr="003C69D9">
              <w:rPr>
                <w:lang w:val="en-AU"/>
              </w:rPr>
              <w:t>–</w:t>
            </w:r>
          </w:p>
        </w:tc>
      </w:tr>
    </w:tbl>
    <w:p w14:paraId="41D18A6A" w14:textId="77777777" w:rsidR="009956BF" w:rsidRPr="003C69D9" w:rsidRDefault="009956BF" w:rsidP="005F2989">
      <w:pPr>
        <w:pStyle w:val="BlanklinespaceHDMES"/>
        <w:rPr>
          <w:lang w:val="en-AU" w:eastAsia="en-GB"/>
        </w:rPr>
      </w:pPr>
    </w:p>
    <w:p w14:paraId="08BFED0F" w14:textId="104E6626" w:rsidR="00D3163B" w:rsidRDefault="00415410" w:rsidP="008D04FE">
      <w:pPr>
        <w:pStyle w:val="BodytextHDMES"/>
        <w:spacing w:after="360"/>
      </w:pPr>
      <w:r w:rsidRPr="005F2989">
        <w:t xml:space="preserve">The report provides more details on the </w:t>
      </w:r>
      <w:r w:rsidR="00737862" w:rsidRPr="005F2989">
        <w:t>chronology</w:t>
      </w:r>
      <w:r w:rsidR="002A1DFF" w:rsidRPr="005F2989">
        <w:t xml:space="preserve"> of the HSIP TA</w:t>
      </w:r>
      <w:r w:rsidR="00CC6FE1" w:rsidRPr="005F2989">
        <w:t xml:space="preserve">, </w:t>
      </w:r>
      <w:r w:rsidR="00135566" w:rsidRPr="005F2989">
        <w:t>activit</w:t>
      </w:r>
      <w:r w:rsidR="00CC6FE1" w:rsidRPr="005F2989">
        <w:t>ies</w:t>
      </w:r>
      <w:r w:rsidR="003E16C7" w:rsidRPr="005F2989">
        <w:t>,</w:t>
      </w:r>
      <w:r w:rsidR="00CC6FE1" w:rsidRPr="005F2989">
        <w:t xml:space="preserve"> </w:t>
      </w:r>
      <w:r w:rsidR="00B768E4" w:rsidRPr="005F2989">
        <w:t>funding commitments</w:t>
      </w:r>
      <w:r w:rsidR="00533D98" w:rsidRPr="005F2989">
        <w:t>,</w:t>
      </w:r>
      <w:r w:rsidR="00B768E4" w:rsidRPr="005F2989">
        <w:t xml:space="preserve"> </w:t>
      </w:r>
      <w:r w:rsidR="00305794" w:rsidRPr="005F2989">
        <w:t xml:space="preserve">and </w:t>
      </w:r>
      <w:r w:rsidR="004C1C99">
        <w:t>MEF</w:t>
      </w:r>
      <w:r w:rsidR="00572334" w:rsidRPr="005F2989">
        <w:t xml:space="preserve"> </w:t>
      </w:r>
      <w:r w:rsidR="001C2D73" w:rsidRPr="005F2989">
        <w:t xml:space="preserve">of the Direct Funding Agreement </w:t>
      </w:r>
      <w:r w:rsidR="00CD26F3" w:rsidRPr="005F2989">
        <w:t xml:space="preserve">to </w:t>
      </w:r>
      <w:r w:rsidR="00737862" w:rsidRPr="005F2989">
        <w:t xml:space="preserve">the </w:t>
      </w:r>
      <w:r w:rsidR="009B3362" w:rsidRPr="005F2989">
        <w:t>HSIP TA</w:t>
      </w:r>
      <w:r w:rsidRPr="005F2989">
        <w:t xml:space="preserve">. </w:t>
      </w:r>
    </w:p>
    <w:p w14:paraId="1500B755" w14:textId="507A58AB" w:rsidR="00DD3B24" w:rsidRPr="003C69D9" w:rsidRDefault="194590C1">
      <w:pPr>
        <w:pStyle w:val="Heading1numberedHDMES"/>
        <w:rPr>
          <w:lang w:val="en-AU"/>
        </w:rPr>
      </w:pPr>
      <w:bookmarkStart w:id="5" w:name="_Toc156827180"/>
      <w:r w:rsidRPr="003C69D9">
        <w:rPr>
          <w:lang w:val="en-AU"/>
        </w:rPr>
        <w:t>M</w:t>
      </w:r>
      <w:r w:rsidR="008635B8" w:rsidRPr="003C69D9">
        <w:rPr>
          <w:lang w:val="en-AU"/>
        </w:rPr>
        <w:t>ethodology</w:t>
      </w:r>
      <w:bookmarkEnd w:id="5"/>
    </w:p>
    <w:p w14:paraId="4F4EE7FC" w14:textId="04571747" w:rsidR="6D59E98E" w:rsidRPr="005F2989" w:rsidRDefault="00634A20" w:rsidP="00D847AA">
      <w:pPr>
        <w:pStyle w:val="BodytextHDMES"/>
      </w:pPr>
      <w:r>
        <w:t>This</w:t>
      </w:r>
      <w:r w:rsidR="00104D76" w:rsidRPr="005F2989">
        <w:t xml:space="preserve"> final evaluation of the HSIP TA was conducted by independent external evaluators from </w:t>
      </w:r>
      <w:r w:rsidR="00C42F3E" w:rsidRPr="005F2989">
        <w:t>December</w:t>
      </w:r>
      <w:r w:rsidR="0070348E" w:rsidRPr="005F2989">
        <w:t xml:space="preserve"> 2022</w:t>
      </w:r>
      <w:r w:rsidR="00E517E5" w:rsidRPr="005F2989">
        <w:t xml:space="preserve"> </w:t>
      </w:r>
      <w:r w:rsidR="009A4531" w:rsidRPr="005F2989">
        <w:t>to</w:t>
      </w:r>
      <w:r w:rsidR="00E517E5" w:rsidRPr="005F2989">
        <w:t xml:space="preserve"> </w:t>
      </w:r>
      <w:r w:rsidR="00C42F3E" w:rsidRPr="005F2989">
        <w:t xml:space="preserve">August </w:t>
      </w:r>
      <w:r w:rsidR="00974193" w:rsidRPr="005F2989">
        <w:t>2023</w:t>
      </w:r>
      <w:r w:rsidR="0070348E" w:rsidRPr="005F2989">
        <w:t>.</w:t>
      </w:r>
      <w:r w:rsidR="00104D76" w:rsidRPr="005F2989">
        <w:t xml:space="preserve"> </w:t>
      </w:r>
      <w:r w:rsidR="00113559" w:rsidRPr="005F2989">
        <w:t>T</w:t>
      </w:r>
      <w:r w:rsidR="3AF81DF1" w:rsidRPr="005F2989">
        <w:t>h</w:t>
      </w:r>
      <w:r w:rsidR="04760139" w:rsidRPr="005F2989">
        <w:t xml:space="preserve">e </w:t>
      </w:r>
      <w:r w:rsidR="00104D76" w:rsidRPr="005F2989">
        <w:t xml:space="preserve">evaluation </w:t>
      </w:r>
      <w:r w:rsidR="009B4538" w:rsidRPr="005F2989">
        <w:t xml:space="preserve">scope covers </w:t>
      </w:r>
      <w:r w:rsidR="3AF81DF1" w:rsidRPr="005F2989">
        <w:t xml:space="preserve">2013 </w:t>
      </w:r>
      <w:r w:rsidR="00BC147F" w:rsidRPr="005F2989">
        <w:t>to</w:t>
      </w:r>
      <w:r w:rsidR="3AF81DF1" w:rsidRPr="005F2989">
        <w:t xml:space="preserve"> 2022</w:t>
      </w:r>
      <w:r w:rsidR="00BC147F" w:rsidRPr="005F2989">
        <w:t xml:space="preserve"> </w:t>
      </w:r>
      <w:r w:rsidR="009B4538" w:rsidRPr="005F2989">
        <w:t xml:space="preserve">and </w:t>
      </w:r>
      <w:r w:rsidR="00BC147F" w:rsidRPr="005F2989">
        <w:t xml:space="preserve">is divided </w:t>
      </w:r>
      <w:r w:rsidR="3AF81DF1" w:rsidRPr="005F2989">
        <w:t xml:space="preserve">into </w:t>
      </w:r>
      <w:r w:rsidR="001969FA" w:rsidRPr="005F2989">
        <w:t>three</w:t>
      </w:r>
      <w:r w:rsidR="3AF81DF1" w:rsidRPr="005F2989">
        <w:t xml:space="preserve"> </w:t>
      </w:r>
      <w:r w:rsidR="009B4538" w:rsidRPr="005F2989">
        <w:t>p</w:t>
      </w:r>
      <w:r w:rsidR="00104D76" w:rsidRPr="005F2989">
        <w:t>eriod</w:t>
      </w:r>
      <w:r w:rsidR="00495301" w:rsidRPr="005F2989">
        <w:t>s</w:t>
      </w:r>
      <w:r w:rsidR="00B4462B" w:rsidRPr="005F2989">
        <w:t xml:space="preserve">: </w:t>
      </w:r>
    </w:p>
    <w:p w14:paraId="7CE9908F" w14:textId="78D083B5" w:rsidR="6D59E98E" w:rsidRPr="005F2989" w:rsidRDefault="21AD2B54" w:rsidP="00D847AA">
      <w:pPr>
        <w:pStyle w:val="Bulletlist1HDMES"/>
      </w:pPr>
      <w:r w:rsidRPr="005F2989">
        <w:rPr>
          <w:b/>
          <w:bCs/>
        </w:rPr>
        <w:t>201</w:t>
      </w:r>
      <w:r w:rsidR="18CE007E" w:rsidRPr="005F2989">
        <w:rPr>
          <w:b/>
          <w:bCs/>
        </w:rPr>
        <w:t>3</w:t>
      </w:r>
      <w:r w:rsidR="00CD26F3" w:rsidRPr="005F2989">
        <w:rPr>
          <w:b/>
          <w:bCs/>
        </w:rPr>
        <w:t xml:space="preserve"> to </w:t>
      </w:r>
      <w:r w:rsidRPr="005F2989">
        <w:rPr>
          <w:b/>
          <w:bCs/>
        </w:rPr>
        <w:t>late 2015 (Period 1</w:t>
      </w:r>
      <w:r w:rsidR="00572334" w:rsidRPr="005F2989">
        <w:rPr>
          <w:b/>
          <w:bCs/>
        </w:rPr>
        <w:t>/</w:t>
      </w:r>
      <w:r w:rsidR="00974193" w:rsidRPr="005F2989">
        <w:rPr>
          <w:b/>
          <w:bCs/>
        </w:rPr>
        <w:t>P1</w:t>
      </w:r>
      <w:r w:rsidRPr="005F2989">
        <w:rPr>
          <w:b/>
          <w:bCs/>
        </w:rPr>
        <w:t>):</w:t>
      </w:r>
      <w:r w:rsidRPr="005F2989">
        <w:t xml:space="preserve"> </w:t>
      </w:r>
      <w:r w:rsidR="009A4531" w:rsidRPr="005F2989">
        <w:t xml:space="preserve">This period incorporates the 2012 </w:t>
      </w:r>
      <w:r w:rsidR="00FA4F4D" w:rsidRPr="005F2989">
        <w:t>r</w:t>
      </w:r>
      <w:r w:rsidR="00147584" w:rsidRPr="005F2989">
        <w:t>e-design</w:t>
      </w:r>
      <w:r w:rsidRPr="005F2989">
        <w:t xml:space="preserve"> of HSIP </w:t>
      </w:r>
      <w:r w:rsidR="005636A0" w:rsidRPr="005F2989">
        <w:t xml:space="preserve">TA </w:t>
      </w:r>
      <w:r w:rsidRPr="005F2989">
        <w:t xml:space="preserve">and its </w:t>
      </w:r>
      <w:proofErr w:type="spellStart"/>
      <w:r w:rsidRPr="005F2989">
        <w:t>SWAp</w:t>
      </w:r>
      <w:proofErr w:type="spellEnd"/>
      <w:r w:rsidR="009A4531" w:rsidRPr="005F2989">
        <w:t>,</w:t>
      </w:r>
      <w:r w:rsidRPr="005F2989">
        <w:t xml:space="preserve"> leading into the AusAID 2013 DFA and the first grants made. </w:t>
      </w:r>
      <w:r w:rsidR="009A4531" w:rsidRPr="005F2989">
        <w:t>It extends</w:t>
      </w:r>
      <w:r w:rsidRPr="005F2989">
        <w:t xml:space="preserve"> until the DFAT funds channel</w:t>
      </w:r>
      <w:r w:rsidR="003C1AD7" w:rsidRPr="005F2989">
        <w:t>l</w:t>
      </w:r>
      <w:r w:rsidRPr="005F2989">
        <w:t>ed through the HSIP</w:t>
      </w:r>
      <w:r w:rsidR="7176D3EC" w:rsidRPr="005F2989">
        <w:t xml:space="preserve"> </w:t>
      </w:r>
      <w:r w:rsidRPr="005F2989">
        <w:t>TA</w:t>
      </w:r>
      <w:r w:rsidR="4DF6515E" w:rsidRPr="005F2989">
        <w:t xml:space="preserve"> were first frozen</w:t>
      </w:r>
      <w:r w:rsidRPr="005F2989">
        <w:t>.</w:t>
      </w:r>
    </w:p>
    <w:p w14:paraId="1A308156" w14:textId="0620AA2F" w:rsidR="00BC1595" w:rsidRPr="005F2989" w:rsidRDefault="08661536" w:rsidP="005F2989">
      <w:pPr>
        <w:pStyle w:val="Bulletlist1HDMES"/>
      </w:pPr>
      <w:r w:rsidRPr="005F2989">
        <w:rPr>
          <w:b/>
          <w:bCs/>
        </w:rPr>
        <w:t>Late</w:t>
      </w:r>
      <w:r w:rsidR="64A79298" w:rsidRPr="005F2989">
        <w:rPr>
          <w:b/>
          <w:bCs/>
        </w:rPr>
        <w:t xml:space="preserve"> </w:t>
      </w:r>
      <w:r w:rsidRPr="005F2989">
        <w:rPr>
          <w:b/>
          <w:bCs/>
        </w:rPr>
        <w:t>2015 to June 2018 (Period 2</w:t>
      </w:r>
      <w:r w:rsidR="00572334" w:rsidRPr="005F2989">
        <w:rPr>
          <w:b/>
          <w:bCs/>
        </w:rPr>
        <w:t>/</w:t>
      </w:r>
      <w:r w:rsidRPr="005F2989">
        <w:rPr>
          <w:b/>
          <w:bCs/>
        </w:rPr>
        <w:t>P2):</w:t>
      </w:r>
      <w:r w:rsidRPr="005F2989">
        <w:t xml:space="preserve"> DFAT funds channel</w:t>
      </w:r>
      <w:r w:rsidR="002A2F42" w:rsidRPr="005F2989">
        <w:t>l</w:t>
      </w:r>
      <w:r w:rsidRPr="005F2989">
        <w:t>ed through the HSIP</w:t>
      </w:r>
      <w:r w:rsidR="7F4966B6" w:rsidRPr="005F2989">
        <w:t xml:space="preserve"> </w:t>
      </w:r>
      <w:r w:rsidRPr="005F2989">
        <w:t>TA were mostly ‘frozen’</w:t>
      </w:r>
      <w:r w:rsidR="00FA4F4D" w:rsidRPr="005F2989">
        <w:t>,</w:t>
      </w:r>
      <w:r w:rsidRPr="005F2989">
        <w:t xml:space="preserve"> although there was a brief period around June</w:t>
      </w:r>
      <w:r w:rsidR="005C1140" w:rsidRPr="005F2989">
        <w:t xml:space="preserve"> and </w:t>
      </w:r>
      <w:r w:rsidRPr="005F2989">
        <w:t>July 201</w:t>
      </w:r>
      <w:r w:rsidR="79BC5ECE" w:rsidRPr="005F2989">
        <w:t>7</w:t>
      </w:r>
      <w:r w:rsidRPr="005F2989">
        <w:t xml:space="preserve"> </w:t>
      </w:r>
      <w:r w:rsidR="00FA4F4D" w:rsidRPr="005F2989">
        <w:t xml:space="preserve">where </w:t>
      </w:r>
      <w:r w:rsidR="00572334" w:rsidRPr="005F2989">
        <w:t>funds</w:t>
      </w:r>
      <w:r w:rsidRPr="005F2989">
        <w:t xml:space="preserve"> were ‘unfrozen’</w:t>
      </w:r>
      <w:r w:rsidR="078229E6" w:rsidRPr="005F2989">
        <w:rPr>
          <w:rStyle w:val="FootnoteReference"/>
        </w:rPr>
        <w:footnoteReference w:id="12"/>
      </w:r>
      <w:r w:rsidR="2C60A44E" w:rsidRPr="005F2989">
        <w:t xml:space="preserve"> </w:t>
      </w:r>
      <w:r w:rsidR="00572334" w:rsidRPr="005F2989">
        <w:t xml:space="preserve">and then </w:t>
      </w:r>
      <w:r w:rsidR="009B4538" w:rsidRPr="005F2989">
        <w:t xml:space="preserve">frozen </w:t>
      </w:r>
      <w:r w:rsidR="2C60A44E" w:rsidRPr="005F2989">
        <w:t>again until June 2018</w:t>
      </w:r>
      <w:r w:rsidR="259987A8" w:rsidRPr="005F2989">
        <w:t xml:space="preserve">. </w:t>
      </w:r>
    </w:p>
    <w:p w14:paraId="3EFDB956" w14:textId="31F2A50F" w:rsidR="00104D76" w:rsidRPr="005F2989" w:rsidRDefault="078229E6" w:rsidP="005F2989">
      <w:pPr>
        <w:pStyle w:val="Bulletlist1HDMES"/>
      </w:pPr>
      <w:r w:rsidRPr="005F2989">
        <w:rPr>
          <w:b/>
          <w:bCs/>
        </w:rPr>
        <w:t>July 2018 to end December 2022 (Period 3</w:t>
      </w:r>
      <w:r w:rsidR="00B8125A" w:rsidRPr="005F2989">
        <w:rPr>
          <w:b/>
          <w:bCs/>
        </w:rPr>
        <w:t>/</w:t>
      </w:r>
      <w:r w:rsidRPr="005F2989">
        <w:rPr>
          <w:b/>
          <w:bCs/>
        </w:rPr>
        <w:t>P3):</w:t>
      </w:r>
      <w:r w:rsidRPr="005F2989">
        <w:t xml:space="preserve"> </w:t>
      </w:r>
      <w:r w:rsidR="00BB5C1D" w:rsidRPr="005F2989">
        <w:t>S</w:t>
      </w:r>
      <w:r w:rsidR="7A40A478" w:rsidRPr="005F2989">
        <w:t xml:space="preserve">ome of the original </w:t>
      </w:r>
      <w:r w:rsidR="002C00B5" w:rsidRPr="005F2989">
        <w:t xml:space="preserve">unspent </w:t>
      </w:r>
      <w:r w:rsidR="7A40A478" w:rsidRPr="005F2989">
        <w:t xml:space="preserve">DFAT funds </w:t>
      </w:r>
      <w:r w:rsidRPr="005F2989">
        <w:t>were reprogrammed</w:t>
      </w:r>
      <w:r w:rsidR="00BB5C1D" w:rsidRPr="005F2989">
        <w:t>,</w:t>
      </w:r>
      <w:r w:rsidR="00421930" w:rsidRPr="005F2989">
        <w:t xml:space="preserve"> and </w:t>
      </w:r>
      <w:r w:rsidRPr="005F2989">
        <w:t xml:space="preserve">additional funds </w:t>
      </w:r>
      <w:r w:rsidR="2C001E0C" w:rsidRPr="005F2989">
        <w:t>with</w:t>
      </w:r>
      <w:r w:rsidRPr="005F2989">
        <w:t xml:space="preserve"> a health security </w:t>
      </w:r>
      <w:r w:rsidR="07A9603C" w:rsidRPr="005F2989">
        <w:t xml:space="preserve">and </w:t>
      </w:r>
      <w:r w:rsidRPr="005F2989">
        <w:t>communicable diseases</w:t>
      </w:r>
      <w:r w:rsidR="6EC946B1" w:rsidRPr="005F2989">
        <w:t xml:space="preserve"> </w:t>
      </w:r>
      <w:r w:rsidR="05DEF50D" w:rsidRPr="005F2989">
        <w:t xml:space="preserve">focus </w:t>
      </w:r>
      <w:r w:rsidR="6EC946B1" w:rsidRPr="005F2989">
        <w:t xml:space="preserve">were provided, leading into </w:t>
      </w:r>
      <w:r w:rsidR="6D23AB42" w:rsidRPr="005F2989">
        <w:t xml:space="preserve">the </w:t>
      </w:r>
      <w:r w:rsidR="6EC946B1" w:rsidRPr="005F2989">
        <w:t>period from ea</w:t>
      </w:r>
      <w:r w:rsidR="173A10A8" w:rsidRPr="005F2989">
        <w:t>rly 2020</w:t>
      </w:r>
      <w:r w:rsidR="00BB5C1D" w:rsidRPr="005F2989">
        <w:t>,</w:t>
      </w:r>
      <w:r w:rsidR="173A10A8" w:rsidRPr="005F2989">
        <w:t xml:space="preserve"> which </w:t>
      </w:r>
      <w:r w:rsidR="6EC946B1" w:rsidRPr="005F2989">
        <w:t xml:space="preserve">included </w:t>
      </w:r>
      <w:r w:rsidR="274C1299" w:rsidRPr="005F2989">
        <w:t xml:space="preserve">support for responding to the </w:t>
      </w:r>
      <w:r w:rsidRPr="005F2989">
        <w:t>COVID</w:t>
      </w:r>
      <w:r w:rsidR="277DFC3D" w:rsidRPr="005F2989">
        <w:t>-</w:t>
      </w:r>
      <w:r w:rsidRPr="005F2989">
        <w:t>19</w:t>
      </w:r>
      <w:r w:rsidR="008F59C2" w:rsidRPr="005F2989">
        <w:t xml:space="preserve"> </w:t>
      </w:r>
      <w:r w:rsidR="21C52C63" w:rsidRPr="005F2989">
        <w:t>pandemic</w:t>
      </w:r>
      <w:r w:rsidRPr="005F2989">
        <w:t xml:space="preserve">.  </w:t>
      </w:r>
    </w:p>
    <w:p w14:paraId="47FA11D0" w14:textId="77777777" w:rsidR="00BC1595" w:rsidRPr="003C69D9" w:rsidRDefault="00BC1595" w:rsidP="005F2989">
      <w:pPr>
        <w:pStyle w:val="BlanklinespaceHDMES"/>
        <w:rPr>
          <w:lang w:val="en-AU"/>
        </w:rPr>
      </w:pPr>
    </w:p>
    <w:p w14:paraId="42F035B0" w14:textId="0E44DFF5" w:rsidR="009B4538" w:rsidRPr="005F2989" w:rsidRDefault="009B4538" w:rsidP="00D847AA">
      <w:pPr>
        <w:pStyle w:val="BodytextHDMES"/>
      </w:pPr>
      <w:r w:rsidRPr="005F2989">
        <w:t>The evaluat</w:t>
      </w:r>
      <w:r w:rsidR="00104D76" w:rsidRPr="005F2989">
        <w:t xml:space="preserve">ors undertook </w:t>
      </w:r>
      <w:r w:rsidRPr="005F2989">
        <w:t>a desk review of</w:t>
      </w:r>
      <w:r w:rsidR="00104D76" w:rsidRPr="005F2989">
        <w:t xml:space="preserve"> approximately </w:t>
      </w:r>
      <w:r w:rsidR="00900058" w:rsidRPr="005F2989">
        <w:t>83</w:t>
      </w:r>
      <w:r w:rsidR="00104D76" w:rsidRPr="005F2989">
        <w:t xml:space="preserve"> documents</w:t>
      </w:r>
      <w:r w:rsidR="00BB5C1D" w:rsidRPr="005F2989">
        <w:t>,</w:t>
      </w:r>
      <w:r w:rsidR="00104D76" w:rsidRPr="005F2989">
        <w:t xml:space="preserve"> including</w:t>
      </w:r>
      <w:r w:rsidRPr="005F2989">
        <w:t xml:space="preserve"> HSIP TA financial and narrative documents</w:t>
      </w:r>
      <w:r w:rsidR="00BB5C1D" w:rsidRPr="005F2989">
        <w:t>,</w:t>
      </w:r>
      <w:r w:rsidRPr="005F2989">
        <w:t xml:space="preserve"> a</w:t>
      </w:r>
      <w:r w:rsidR="005C3C88" w:rsidRPr="005F2989">
        <w:t>n</w:t>
      </w:r>
      <w:r w:rsidRPr="005F2989">
        <w:t xml:space="preserve">d </w:t>
      </w:r>
      <w:proofErr w:type="spellStart"/>
      <w:r w:rsidR="00776676" w:rsidRPr="005F2989">
        <w:t>NDoH</w:t>
      </w:r>
      <w:proofErr w:type="spellEnd"/>
      <w:r w:rsidRPr="005F2989">
        <w:t>, PHA, DFAT</w:t>
      </w:r>
      <w:r w:rsidR="00BB5C1D" w:rsidRPr="005F2989">
        <w:t>,</w:t>
      </w:r>
      <w:r w:rsidRPr="005F2989">
        <w:t xml:space="preserve"> and other DP documents; </w:t>
      </w:r>
      <w:r w:rsidR="00104D76" w:rsidRPr="005F2989">
        <w:t xml:space="preserve">conducted </w:t>
      </w:r>
      <w:r w:rsidRPr="005F2989">
        <w:t>face-to-face or virtual interviews with 72 purposively</w:t>
      </w:r>
      <w:r w:rsidR="00BB5C1D" w:rsidRPr="005F2989">
        <w:t>-</w:t>
      </w:r>
      <w:r w:rsidRPr="005F2989">
        <w:t xml:space="preserve">selected key informants from a range of organisations and </w:t>
      </w:r>
      <w:r w:rsidRPr="005F2989">
        <w:lastRenderedPageBreak/>
        <w:t>agencies</w:t>
      </w:r>
      <w:r w:rsidR="00BB5C1D" w:rsidRPr="005F2989">
        <w:t>,</w:t>
      </w:r>
      <w:r w:rsidRPr="005F2989">
        <w:t xml:space="preserve"> including the </w:t>
      </w:r>
      <w:proofErr w:type="spellStart"/>
      <w:r w:rsidRPr="005F2989">
        <w:t>GoPNG</w:t>
      </w:r>
      <w:proofErr w:type="spellEnd"/>
      <w:r w:rsidRPr="005F2989" w:rsidDel="00F40D4F">
        <w:t xml:space="preserve"> </w:t>
      </w:r>
      <w:r w:rsidR="00BB5C1D" w:rsidRPr="005F2989">
        <w:t>d</w:t>
      </w:r>
      <w:r w:rsidRPr="005F2989">
        <w:t>epartments (especially t</w:t>
      </w:r>
      <w:r w:rsidR="005C3C88" w:rsidRPr="005F2989">
        <w:t>h</w:t>
      </w:r>
      <w:r w:rsidRPr="005F2989">
        <w:t xml:space="preserve">e </w:t>
      </w:r>
      <w:proofErr w:type="spellStart"/>
      <w:r w:rsidR="00776676" w:rsidRPr="005F2989">
        <w:t>NDoH</w:t>
      </w:r>
      <w:proofErr w:type="spellEnd"/>
      <w:r w:rsidRPr="005F2989">
        <w:t>), PHAs, DPs, and implementing organisations; and visit</w:t>
      </w:r>
      <w:r w:rsidR="00104D76" w:rsidRPr="005F2989">
        <w:t>ed</w:t>
      </w:r>
      <w:r w:rsidRPr="005F2989">
        <w:t xml:space="preserve"> </w:t>
      </w:r>
      <w:r w:rsidR="00073A18" w:rsidRPr="005F2989">
        <w:t xml:space="preserve">four </w:t>
      </w:r>
      <w:r w:rsidRPr="005F2989">
        <w:t>provinces (Western, Western Highlands, Manus</w:t>
      </w:r>
      <w:r w:rsidR="00BB5C1D" w:rsidRPr="005F2989">
        <w:t>,</w:t>
      </w:r>
      <w:r w:rsidRPr="005F2989">
        <w:t xml:space="preserve"> and </w:t>
      </w:r>
      <w:proofErr w:type="spellStart"/>
      <w:r w:rsidRPr="005F2989">
        <w:t>Morobe</w:t>
      </w:r>
      <w:proofErr w:type="spellEnd"/>
      <w:r w:rsidRPr="005F2989">
        <w:t xml:space="preserve">).  </w:t>
      </w:r>
    </w:p>
    <w:p w14:paraId="7C17E695" w14:textId="03DCD120" w:rsidR="00125FEC" w:rsidRPr="003C69D9" w:rsidRDefault="009B4538" w:rsidP="005F2989">
      <w:pPr>
        <w:pStyle w:val="BodytextbulletleadHDMES"/>
        <w:rPr>
          <w:lang w:val="en-AU"/>
        </w:rPr>
      </w:pPr>
      <w:r w:rsidRPr="003C69D9">
        <w:rPr>
          <w:lang w:val="en-AU"/>
        </w:rPr>
        <w:t>D</w:t>
      </w:r>
      <w:r w:rsidR="226D2898" w:rsidRPr="003C69D9">
        <w:rPr>
          <w:lang w:val="en-AU"/>
        </w:rPr>
        <w:t xml:space="preserve">ata from </w:t>
      </w:r>
      <w:r w:rsidR="00540F3E" w:rsidRPr="003C69D9">
        <w:rPr>
          <w:lang w:val="en-AU"/>
        </w:rPr>
        <w:t xml:space="preserve">eight </w:t>
      </w:r>
      <w:r w:rsidR="74DB64F9" w:rsidRPr="003C69D9">
        <w:rPr>
          <w:lang w:val="en-AU"/>
        </w:rPr>
        <w:t>PHA</w:t>
      </w:r>
      <w:r w:rsidR="226D2898" w:rsidRPr="003C69D9">
        <w:rPr>
          <w:lang w:val="en-AU"/>
        </w:rPr>
        <w:t>s</w:t>
      </w:r>
      <w:r w:rsidR="00BB5C1D" w:rsidRPr="003C69D9">
        <w:rPr>
          <w:lang w:val="en-AU"/>
        </w:rPr>
        <w:t>,</w:t>
      </w:r>
      <w:r w:rsidRPr="003C69D9">
        <w:rPr>
          <w:lang w:val="en-AU"/>
        </w:rPr>
        <w:t xml:space="preserve"> including </w:t>
      </w:r>
      <w:proofErr w:type="spellStart"/>
      <w:r w:rsidR="00533D98" w:rsidRPr="003C69D9">
        <w:rPr>
          <w:lang w:val="en-AU"/>
        </w:rPr>
        <w:t>ARoB</w:t>
      </w:r>
      <w:proofErr w:type="spellEnd"/>
      <w:r w:rsidRPr="003C69D9">
        <w:rPr>
          <w:lang w:val="en-AU"/>
        </w:rPr>
        <w:t>, East Sepik, Hela, Manus, Milne Bay</w:t>
      </w:r>
      <w:r w:rsidR="00634A20">
        <w:rPr>
          <w:lang w:val="en-AU"/>
        </w:rPr>
        <w:t>,</w:t>
      </w:r>
      <w:r w:rsidRPr="003C69D9">
        <w:rPr>
          <w:lang w:val="en-AU"/>
        </w:rPr>
        <w:t xml:space="preserve"> </w:t>
      </w:r>
      <w:proofErr w:type="spellStart"/>
      <w:r w:rsidRPr="003C69D9">
        <w:rPr>
          <w:lang w:val="en-AU"/>
        </w:rPr>
        <w:t>Morobe</w:t>
      </w:r>
      <w:proofErr w:type="spellEnd"/>
      <w:r w:rsidRPr="003C69D9">
        <w:rPr>
          <w:lang w:val="en-AU"/>
        </w:rPr>
        <w:t xml:space="preserve">, </w:t>
      </w:r>
      <w:r w:rsidR="1725FCEE" w:rsidRPr="003C69D9">
        <w:rPr>
          <w:lang w:val="en-AU"/>
        </w:rPr>
        <w:t>Western</w:t>
      </w:r>
      <w:r w:rsidR="00BB5C1D" w:rsidRPr="003C69D9">
        <w:rPr>
          <w:lang w:val="en-AU"/>
        </w:rPr>
        <w:t>,</w:t>
      </w:r>
      <w:r w:rsidRPr="003C69D9">
        <w:rPr>
          <w:lang w:val="en-AU"/>
        </w:rPr>
        <w:t xml:space="preserve"> and</w:t>
      </w:r>
      <w:r w:rsidR="1725FCEE" w:rsidRPr="003C69D9">
        <w:rPr>
          <w:lang w:val="en-AU"/>
        </w:rPr>
        <w:t xml:space="preserve"> Western Highlands</w:t>
      </w:r>
      <w:r w:rsidR="00BB5C1D" w:rsidRPr="003C69D9">
        <w:rPr>
          <w:lang w:val="en-AU"/>
        </w:rPr>
        <w:t>,</w:t>
      </w:r>
      <w:r w:rsidR="74DB64F9" w:rsidRPr="003C69D9">
        <w:rPr>
          <w:lang w:val="en-AU"/>
        </w:rPr>
        <w:t xml:space="preserve"> </w:t>
      </w:r>
      <w:r w:rsidR="00BB5C1D" w:rsidRPr="003C69D9">
        <w:rPr>
          <w:lang w:val="en-AU"/>
        </w:rPr>
        <w:t xml:space="preserve">was </w:t>
      </w:r>
      <w:r w:rsidRPr="003C69D9">
        <w:rPr>
          <w:lang w:val="en-AU"/>
        </w:rPr>
        <w:t>collected and analysed.</w:t>
      </w:r>
      <w:r w:rsidR="00FA4F4D" w:rsidRPr="003C69D9">
        <w:rPr>
          <w:rStyle w:val="FootnoteReference"/>
          <w:sz w:val="21"/>
          <w:szCs w:val="21"/>
          <w:lang w:val="en-AU"/>
        </w:rPr>
        <w:footnoteReference w:id="13"/>
      </w:r>
      <w:r w:rsidRPr="003C69D9">
        <w:rPr>
          <w:lang w:val="en-AU"/>
        </w:rPr>
        <w:t xml:space="preserve"> </w:t>
      </w:r>
      <w:r w:rsidR="00E0724B" w:rsidRPr="003C69D9">
        <w:rPr>
          <w:lang w:val="en-AU"/>
        </w:rPr>
        <w:t>S</w:t>
      </w:r>
      <w:r w:rsidR="3099965D" w:rsidRPr="003C69D9">
        <w:rPr>
          <w:lang w:val="en-AU"/>
        </w:rPr>
        <w:t>ix</w:t>
      </w:r>
      <w:r w:rsidR="1826CC46" w:rsidRPr="003C69D9">
        <w:rPr>
          <w:lang w:val="en-AU"/>
        </w:rPr>
        <w:t xml:space="preserve"> </w:t>
      </w:r>
      <w:r w:rsidR="1826CC46" w:rsidRPr="003C69D9">
        <w:rPr>
          <w:rStyle w:val="normaltextrun"/>
          <w:rFonts w:cs="Calibri"/>
          <w:color w:val="000000"/>
          <w:sz w:val="21"/>
          <w:szCs w:val="21"/>
          <w:shd w:val="clear" w:color="auto" w:fill="FFFFFF"/>
          <w:lang w:val="en-AU"/>
        </w:rPr>
        <w:t>pro</w:t>
      </w:r>
      <w:r w:rsidR="00125FEC" w:rsidRPr="003C69D9">
        <w:rPr>
          <w:rStyle w:val="normaltextrun"/>
          <w:rFonts w:cs="Calibri"/>
          <w:color w:val="000000"/>
          <w:sz w:val="21"/>
          <w:szCs w:val="21"/>
          <w:shd w:val="clear" w:color="auto" w:fill="FFFFFF"/>
          <w:lang w:val="en-AU"/>
        </w:rPr>
        <w:t>gram</w:t>
      </w:r>
      <w:r w:rsidR="1826CC46" w:rsidRPr="003C69D9">
        <w:rPr>
          <w:rStyle w:val="normaltextrun"/>
          <w:rFonts w:cs="Calibri"/>
          <w:color w:val="000000"/>
          <w:sz w:val="21"/>
          <w:szCs w:val="21"/>
          <w:shd w:val="clear" w:color="auto" w:fill="FFFFFF"/>
          <w:lang w:val="en-AU"/>
        </w:rPr>
        <w:t>s</w:t>
      </w:r>
      <w:r w:rsidR="3099965D" w:rsidRPr="003C69D9">
        <w:rPr>
          <w:rStyle w:val="normaltextrun"/>
          <w:rFonts w:cs="Calibri"/>
          <w:color w:val="000000"/>
          <w:sz w:val="21"/>
          <w:szCs w:val="21"/>
          <w:shd w:val="clear" w:color="auto" w:fill="FFFFFF"/>
          <w:lang w:val="en-AU"/>
        </w:rPr>
        <w:t xml:space="preserve"> </w:t>
      </w:r>
      <w:r w:rsidR="00E0724B" w:rsidRPr="003C69D9">
        <w:rPr>
          <w:rStyle w:val="normaltextrun"/>
          <w:rFonts w:cs="Calibri"/>
          <w:color w:val="000000"/>
          <w:sz w:val="21"/>
          <w:szCs w:val="21"/>
          <w:shd w:val="clear" w:color="auto" w:fill="FFFFFF"/>
          <w:lang w:val="en-AU"/>
        </w:rPr>
        <w:t>were selected by DFAT</w:t>
      </w:r>
      <w:r w:rsidR="00FA4F4D" w:rsidRPr="003C69D9">
        <w:rPr>
          <w:rStyle w:val="normaltextrun"/>
          <w:rFonts w:cs="Calibri"/>
          <w:color w:val="000000"/>
          <w:sz w:val="21"/>
          <w:szCs w:val="21"/>
          <w:shd w:val="clear" w:color="auto" w:fill="FFFFFF"/>
          <w:lang w:val="en-AU"/>
        </w:rPr>
        <w:t>,</w:t>
      </w:r>
      <w:r w:rsidR="00551A51" w:rsidRPr="003C69D9">
        <w:rPr>
          <w:rStyle w:val="normaltextrun"/>
          <w:rFonts w:cs="Calibri"/>
          <w:color w:val="000000"/>
          <w:sz w:val="21"/>
          <w:szCs w:val="21"/>
          <w:shd w:val="clear" w:color="auto" w:fill="FFFFFF"/>
          <w:lang w:val="en-AU"/>
        </w:rPr>
        <w:t xml:space="preserve"> representing </w:t>
      </w:r>
      <w:r w:rsidR="00551A51" w:rsidRPr="003C69D9">
        <w:rPr>
          <w:lang w:val="en-AU"/>
        </w:rPr>
        <w:t>different periods and contexts</w:t>
      </w:r>
      <w:r w:rsidRPr="003C69D9">
        <w:rPr>
          <w:lang w:val="en-AU"/>
        </w:rPr>
        <w:t>,</w:t>
      </w:r>
      <w:r w:rsidR="00551A51" w:rsidRPr="003C69D9">
        <w:rPr>
          <w:rStyle w:val="normaltextrun"/>
          <w:rFonts w:cs="Calibri"/>
          <w:color w:val="000000" w:themeColor="text1"/>
          <w:sz w:val="21"/>
          <w:szCs w:val="21"/>
          <w:lang w:val="en-AU"/>
        </w:rPr>
        <w:t xml:space="preserve"> </w:t>
      </w:r>
      <w:r w:rsidR="00995F22" w:rsidRPr="003C69D9">
        <w:rPr>
          <w:rStyle w:val="normaltextrun"/>
          <w:rFonts w:cs="Calibri"/>
          <w:color w:val="000000" w:themeColor="text1"/>
          <w:sz w:val="21"/>
          <w:szCs w:val="21"/>
          <w:lang w:val="en-AU"/>
        </w:rPr>
        <w:t xml:space="preserve">as </w:t>
      </w:r>
      <w:r w:rsidR="00551A51" w:rsidRPr="003C69D9">
        <w:rPr>
          <w:rStyle w:val="normaltextrun"/>
          <w:rFonts w:cs="Calibri"/>
          <w:color w:val="000000" w:themeColor="text1"/>
          <w:sz w:val="21"/>
          <w:szCs w:val="21"/>
          <w:lang w:val="en-AU"/>
        </w:rPr>
        <w:t xml:space="preserve">programmatic </w:t>
      </w:r>
      <w:r w:rsidR="00995F22" w:rsidRPr="003C69D9">
        <w:rPr>
          <w:rStyle w:val="normaltextrun"/>
          <w:rFonts w:cs="Calibri"/>
          <w:color w:val="000000" w:themeColor="text1"/>
          <w:sz w:val="21"/>
          <w:szCs w:val="21"/>
          <w:lang w:val="en-AU"/>
        </w:rPr>
        <w:t xml:space="preserve">examples </w:t>
      </w:r>
      <w:r w:rsidR="009C7E03" w:rsidRPr="003C69D9">
        <w:rPr>
          <w:rStyle w:val="normaltextrun"/>
          <w:rFonts w:cs="Calibri"/>
          <w:color w:val="000000" w:themeColor="text1"/>
          <w:sz w:val="21"/>
          <w:szCs w:val="21"/>
          <w:lang w:val="en-AU"/>
        </w:rPr>
        <w:t xml:space="preserve">funded through </w:t>
      </w:r>
      <w:r w:rsidR="00634A20">
        <w:rPr>
          <w:rStyle w:val="normaltextrun"/>
          <w:rFonts w:cs="Calibri"/>
          <w:color w:val="000000" w:themeColor="text1"/>
          <w:sz w:val="21"/>
          <w:szCs w:val="21"/>
          <w:lang w:val="en-AU"/>
        </w:rPr>
        <w:t xml:space="preserve">the </w:t>
      </w:r>
      <w:r w:rsidR="139A7225" w:rsidRPr="003C69D9">
        <w:rPr>
          <w:rStyle w:val="normaltextrun"/>
          <w:rFonts w:cs="Calibri"/>
          <w:color w:val="000000"/>
          <w:sz w:val="21"/>
          <w:szCs w:val="21"/>
          <w:shd w:val="clear" w:color="auto" w:fill="FFFFFF"/>
          <w:lang w:val="en-AU"/>
        </w:rPr>
        <w:t>HSIP TA</w:t>
      </w:r>
      <w:r w:rsidR="371E70DD" w:rsidRPr="003C69D9">
        <w:rPr>
          <w:rStyle w:val="normaltextrun"/>
          <w:rFonts w:cs="Calibri"/>
          <w:color w:val="000000"/>
          <w:sz w:val="21"/>
          <w:szCs w:val="21"/>
          <w:shd w:val="clear" w:color="auto" w:fill="FFFFFF"/>
          <w:lang w:val="en-AU"/>
        </w:rPr>
        <w:t xml:space="preserve"> </w:t>
      </w:r>
      <w:r w:rsidR="009C7E03" w:rsidRPr="003C69D9">
        <w:rPr>
          <w:lang w:val="en-AU"/>
        </w:rPr>
        <w:t>for analysis</w:t>
      </w:r>
      <w:r w:rsidR="00125FEC" w:rsidRPr="003C69D9">
        <w:rPr>
          <w:lang w:val="en-AU"/>
        </w:rPr>
        <w:t xml:space="preserve">. Each program was assessed in relation to its objectives, timelines, budget, activities, outcomes, challenges, and lessons learned, where data was available. These programs are discussed in more detail in </w:t>
      </w:r>
      <w:r w:rsidR="00236744" w:rsidRPr="003C69D9">
        <w:rPr>
          <w:lang w:val="en-AU"/>
        </w:rPr>
        <w:t xml:space="preserve">the </w:t>
      </w:r>
      <w:r w:rsidR="00125FEC" w:rsidRPr="003C69D9">
        <w:rPr>
          <w:lang w:val="en-AU"/>
        </w:rPr>
        <w:t>Annexes. Programs included:</w:t>
      </w:r>
    </w:p>
    <w:p w14:paraId="74239789" w14:textId="508ED585" w:rsidR="00340D59" w:rsidRPr="006C2AAF" w:rsidRDefault="14A15C9B" w:rsidP="00393C41">
      <w:pPr>
        <w:pStyle w:val="Numberedlist1HDMES"/>
        <w:numPr>
          <w:ilvl w:val="0"/>
          <w:numId w:val="20"/>
        </w:numPr>
        <w:rPr>
          <w:lang w:val="en-AU"/>
        </w:rPr>
      </w:pPr>
      <w:r w:rsidRPr="006C2AAF">
        <w:rPr>
          <w:lang w:val="en-AU"/>
        </w:rPr>
        <w:t>PHA/</w:t>
      </w:r>
      <w:r w:rsidR="00236744" w:rsidRPr="006C2AAF">
        <w:rPr>
          <w:lang w:val="en-AU"/>
        </w:rPr>
        <w:t>Provincial Health Office (</w:t>
      </w:r>
      <w:r w:rsidRPr="006C2AAF">
        <w:rPr>
          <w:lang w:val="en-AU"/>
        </w:rPr>
        <w:t>PHO</w:t>
      </w:r>
      <w:r w:rsidR="00236744" w:rsidRPr="006C2AAF">
        <w:rPr>
          <w:lang w:val="en-AU"/>
        </w:rPr>
        <w:t>)</w:t>
      </w:r>
      <w:r w:rsidRPr="006C2AAF">
        <w:rPr>
          <w:lang w:val="en-AU"/>
        </w:rPr>
        <w:t xml:space="preserve"> activities</w:t>
      </w:r>
      <w:r w:rsidR="00DB5362" w:rsidRPr="006C2AAF">
        <w:rPr>
          <w:lang w:val="en-AU"/>
        </w:rPr>
        <w:t>, which involved</w:t>
      </w:r>
      <w:r w:rsidRPr="006C2AAF">
        <w:rPr>
          <w:lang w:val="en-AU"/>
        </w:rPr>
        <w:t xml:space="preserve"> direct support to PHAs for Annual Implementation Plans</w:t>
      </w:r>
      <w:r w:rsidR="00DB5362" w:rsidRPr="006C2AAF">
        <w:rPr>
          <w:lang w:val="en-AU"/>
        </w:rPr>
        <w:t xml:space="preserve"> (AIPs</w:t>
      </w:r>
      <w:r w:rsidRPr="006C2AAF">
        <w:rPr>
          <w:lang w:val="en-AU"/>
        </w:rPr>
        <w:t>), including maternal, child health</w:t>
      </w:r>
      <w:r w:rsidR="00236744" w:rsidRPr="006C2AAF">
        <w:rPr>
          <w:lang w:val="en-AU"/>
        </w:rPr>
        <w:t>,</w:t>
      </w:r>
      <w:r w:rsidRPr="006C2AAF">
        <w:rPr>
          <w:lang w:val="en-AU"/>
        </w:rPr>
        <w:t xml:space="preserve"> and disease control programs (public health disease surveillance</w:t>
      </w:r>
      <w:r w:rsidR="00236744" w:rsidRPr="006C2AAF">
        <w:rPr>
          <w:lang w:val="en-AU"/>
        </w:rPr>
        <w:t>.</w:t>
      </w:r>
    </w:p>
    <w:p w14:paraId="5E6BCF86" w14:textId="73F49F79" w:rsidR="00340D59" w:rsidRPr="003C69D9" w:rsidRDefault="4AC98161" w:rsidP="005F2989">
      <w:pPr>
        <w:pStyle w:val="Numberedlist1HDMES"/>
        <w:rPr>
          <w:lang w:val="en-AU"/>
        </w:rPr>
      </w:pPr>
      <w:r w:rsidRPr="003C69D9">
        <w:rPr>
          <w:lang w:val="en-AU"/>
        </w:rPr>
        <w:t>Priority funding for 20 disadvantaged districts and provincial building maintenance</w:t>
      </w:r>
      <w:r w:rsidR="00562312" w:rsidRPr="003C69D9">
        <w:rPr>
          <w:lang w:val="en-AU"/>
        </w:rPr>
        <w:t>.</w:t>
      </w:r>
    </w:p>
    <w:p w14:paraId="4469276D" w14:textId="2CE233C6" w:rsidR="00340D59" w:rsidRPr="003C69D9" w:rsidRDefault="3F445EF7" w:rsidP="005F2989">
      <w:pPr>
        <w:pStyle w:val="Numberedlist1HDMES"/>
        <w:rPr>
          <w:lang w:val="en-AU"/>
        </w:rPr>
      </w:pPr>
      <w:r w:rsidRPr="003C69D9">
        <w:rPr>
          <w:lang w:val="en-AU"/>
        </w:rPr>
        <w:t>Funding f</w:t>
      </w:r>
      <w:r w:rsidR="005C3C88" w:rsidRPr="003C69D9">
        <w:rPr>
          <w:lang w:val="en-AU"/>
        </w:rPr>
        <w:t>o</w:t>
      </w:r>
      <w:r w:rsidRPr="003C69D9">
        <w:rPr>
          <w:lang w:val="en-AU"/>
        </w:rPr>
        <w:t xml:space="preserve">r </w:t>
      </w:r>
      <w:proofErr w:type="spellStart"/>
      <w:r w:rsidR="00776676" w:rsidRPr="003C69D9">
        <w:rPr>
          <w:lang w:val="en-AU"/>
        </w:rPr>
        <w:t>NDoH</w:t>
      </w:r>
      <w:proofErr w:type="spellEnd"/>
      <w:r w:rsidRPr="003C69D9">
        <w:rPr>
          <w:lang w:val="en-AU"/>
        </w:rPr>
        <w:t xml:space="preserve"> functions</w:t>
      </w:r>
      <w:r w:rsidR="00AF6C08" w:rsidRPr="003C69D9">
        <w:rPr>
          <w:lang w:val="en-AU"/>
        </w:rPr>
        <w:t>,</w:t>
      </w:r>
      <w:r w:rsidRPr="003C69D9">
        <w:rPr>
          <w:lang w:val="en-AU"/>
        </w:rPr>
        <w:t xml:space="preserve"> including planning, HSIP operational costs, HSIP provincial monitoring, recruitment, training, annual audits</w:t>
      </w:r>
      <w:r w:rsidR="00AF6C08" w:rsidRPr="003C69D9">
        <w:rPr>
          <w:lang w:val="en-AU"/>
        </w:rPr>
        <w:t>,</w:t>
      </w:r>
      <w:r w:rsidRPr="003C69D9">
        <w:rPr>
          <w:lang w:val="en-AU"/>
        </w:rPr>
        <w:t xml:space="preserve"> and the development of </w:t>
      </w:r>
      <w:r w:rsidR="002A2F42" w:rsidRPr="003C69D9">
        <w:rPr>
          <w:lang w:val="en-AU"/>
        </w:rPr>
        <w:t>N</w:t>
      </w:r>
      <w:r w:rsidRPr="003C69D9">
        <w:rPr>
          <w:lang w:val="en-AU"/>
        </w:rPr>
        <w:t xml:space="preserve">ational </w:t>
      </w:r>
      <w:r w:rsidR="002A2F42" w:rsidRPr="003C69D9">
        <w:rPr>
          <w:lang w:val="en-AU"/>
        </w:rPr>
        <w:t>H</w:t>
      </w:r>
      <w:r w:rsidRPr="003C69D9">
        <w:rPr>
          <w:lang w:val="en-AU"/>
        </w:rPr>
        <w:t xml:space="preserve">ealth </w:t>
      </w:r>
      <w:r w:rsidR="002A2F42" w:rsidRPr="003C69D9">
        <w:rPr>
          <w:lang w:val="en-AU"/>
        </w:rPr>
        <w:t>P</w:t>
      </w:r>
      <w:r w:rsidRPr="003C69D9">
        <w:rPr>
          <w:lang w:val="en-AU"/>
        </w:rPr>
        <w:t>lans</w:t>
      </w:r>
      <w:r w:rsidR="00562312" w:rsidRPr="003C69D9">
        <w:rPr>
          <w:lang w:val="en-AU"/>
        </w:rPr>
        <w:t>.</w:t>
      </w:r>
    </w:p>
    <w:p w14:paraId="2EB2BEBD" w14:textId="65057785" w:rsidR="00340D59" w:rsidRPr="003C69D9" w:rsidRDefault="36567120" w:rsidP="005F2989">
      <w:pPr>
        <w:pStyle w:val="Numberedlist1HDMES"/>
        <w:rPr>
          <w:lang w:val="en-AU"/>
        </w:rPr>
      </w:pPr>
      <w:r w:rsidRPr="003C69D9">
        <w:rPr>
          <w:lang w:val="en-AU"/>
        </w:rPr>
        <w:t>Funding for the 22 provincial COVID</w:t>
      </w:r>
      <w:r w:rsidR="00AF6C08" w:rsidRPr="003C69D9">
        <w:rPr>
          <w:lang w:val="en-AU"/>
        </w:rPr>
        <w:t>-19</w:t>
      </w:r>
      <w:r w:rsidRPr="003C69D9">
        <w:rPr>
          <w:lang w:val="en-AU"/>
        </w:rPr>
        <w:t xml:space="preserve"> </w:t>
      </w:r>
      <w:r w:rsidR="00AF6C08" w:rsidRPr="003C69D9">
        <w:rPr>
          <w:lang w:val="en-AU"/>
        </w:rPr>
        <w:t>E</w:t>
      </w:r>
      <w:r w:rsidRPr="003C69D9">
        <w:rPr>
          <w:lang w:val="en-AU"/>
        </w:rPr>
        <w:t xml:space="preserve">mergency </w:t>
      </w:r>
      <w:r w:rsidR="00AF6C08" w:rsidRPr="003C69D9">
        <w:rPr>
          <w:lang w:val="en-AU"/>
        </w:rPr>
        <w:t>R</w:t>
      </w:r>
      <w:r w:rsidRPr="003C69D9">
        <w:rPr>
          <w:lang w:val="en-AU"/>
        </w:rPr>
        <w:t xml:space="preserve">esponse </w:t>
      </w:r>
      <w:r w:rsidR="00AF6C08" w:rsidRPr="003C69D9">
        <w:rPr>
          <w:lang w:val="en-AU"/>
        </w:rPr>
        <w:t>P</w:t>
      </w:r>
      <w:r w:rsidRPr="003C69D9">
        <w:rPr>
          <w:lang w:val="en-AU"/>
        </w:rPr>
        <w:t>lans since 2020</w:t>
      </w:r>
      <w:r w:rsidR="00562312" w:rsidRPr="003C69D9">
        <w:rPr>
          <w:lang w:val="en-AU"/>
        </w:rPr>
        <w:t>.</w:t>
      </w:r>
      <w:r w:rsidR="618142E3" w:rsidRPr="003C69D9">
        <w:rPr>
          <w:rStyle w:val="FootnoteReference"/>
          <w:sz w:val="21"/>
          <w:szCs w:val="21"/>
          <w:lang w:val="en-AU"/>
        </w:rPr>
        <w:footnoteReference w:id="14"/>
      </w:r>
    </w:p>
    <w:p w14:paraId="055E4DC3" w14:textId="1DC71D3C" w:rsidR="007D5678" w:rsidRPr="003C69D9" w:rsidRDefault="14A15C9B" w:rsidP="005F2989">
      <w:pPr>
        <w:pStyle w:val="Numberedlist1HDMES"/>
        <w:rPr>
          <w:lang w:val="en-AU"/>
        </w:rPr>
      </w:pPr>
      <w:r w:rsidRPr="003C69D9">
        <w:rPr>
          <w:lang w:val="en-AU"/>
        </w:rPr>
        <w:t>Funding for the COVID</w:t>
      </w:r>
      <w:r w:rsidR="00AF6C08" w:rsidRPr="003C69D9">
        <w:rPr>
          <w:lang w:val="en-AU"/>
        </w:rPr>
        <w:t>-19</w:t>
      </w:r>
      <w:r w:rsidRPr="003C69D9">
        <w:rPr>
          <w:lang w:val="en-AU"/>
        </w:rPr>
        <w:t xml:space="preserve"> vaccine roll</w:t>
      </w:r>
      <w:r w:rsidR="0007779E" w:rsidRPr="003C69D9">
        <w:rPr>
          <w:lang w:val="en-AU"/>
        </w:rPr>
        <w:t>-</w:t>
      </w:r>
      <w:r w:rsidRPr="003C69D9">
        <w:rPr>
          <w:lang w:val="en-AU"/>
        </w:rPr>
        <w:t>out support to the 22 provinces since 2021</w:t>
      </w:r>
      <w:r w:rsidR="00562312" w:rsidRPr="003C69D9">
        <w:rPr>
          <w:lang w:val="en-AU"/>
        </w:rPr>
        <w:t>.</w:t>
      </w:r>
      <w:r w:rsidRPr="003C69D9">
        <w:rPr>
          <w:lang w:val="en-AU"/>
        </w:rPr>
        <w:t xml:space="preserve"> </w:t>
      </w:r>
    </w:p>
    <w:p w14:paraId="568AFA6F" w14:textId="6A742521" w:rsidR="005F1FDB" w:rsidRPr="003C69D9" w:rsidRDefault="464B18FF" w:rsidP="005F2989">
      <w:pPr>
        <w:pStyle w:val="Numberedlist1HDMES"/>
        <w:rPr>
          <w:lang w:val="en-AU"/>
        </w:rPr>
      </w:pPr>
      <w:r w:rsidRPr="003C69D9">
        <w:rPr>
          <w:lang w:val="en-AU"/>
        </w:rPr>
        <w:t xml:space="preserve">Immunisation and control of major communicable diseases through the </w:t>
      </w:r>
      <w:r w:rsidR="4AC98161" w:rsidRPr="003C69D9">
        <w:rPr>
          <w:lang w:val="en-AU"/>
        </w:rPr>
        <w:t xml:space="preserve">AIHSS </w:t>
      </w:r>
      <w:r w:rsidR="78383AE0" w:rsidRPr="003C69D9">
        <w:rPr>
          <w:lang w:val="en-AU"/>
        </w:rPr>
        <w:t xml:space="preserve">program and support to </w:t>
      </w:r>
      <w:r w:rsidR="74FDD321" w:rsidRPr="003C69D9">
        <w:rPr>
          <w:lang w:val="en-AU"/>
        </w:rPr>
        <w:t xml:space="preserve">staff employment in </w:t>
      </w:r>
      <w:r w:rsidR="78383AE0" w:rsidRPr="003C69D9">
        <w:rPr>
          <w:lang w:val="en-AU"/>
        </w:rPr>
        <w:t xml:space="preserve">the TB program in the </w:t>
      </w:r>
      <w:r w:rsidR="23D32069" w:rsidRPr="003C69D9">
        <w:rPr>
          <w:lang w:val="en-AU"/>
        </w:rPr>
        <w:t xml:space="preserve">NCD </w:t>
      </w:r>
      <w:r w:rsidR="4AC98161" w:rsidRPr="003C69D9">
        <w:rPr>
          <w:lang w:val="en-AU"/>
        </w:rPr>
        <w:t>P</w:t>
      </w:r>
      <w:r w:rsidR="11FE9DE3" w:rsidRPr="003C69D9">
        <w:rPr>
          <w:lang w:val="en-AU"/>
        </w:rPr>
        <w:t>HA</w:t>
      </w:r>
      <w:r w:rsidR="4AC98161" w:rsidRPr="003C69D9">
        <w:rPr>
          <w:lang w:val="en-AU"/>
        </w:rPr>
        <w:t>.</w:t>
      </w:r>
    </w:p>
    <w:p w14:paraId="196428ED" w14:textId="3F15796A" w:rsidR="007D5678" w:rsidRPr="003C69D9" w:rsidRDefault="007D5678" w:rsidP="005F2989">
      <w:pPr>
        <w:pStyle w:val="BlanklinespaceHDMES"/>
        <w:rPr>
          <w:lang w:val="en-AU"/>
        </w:rPr>
      </w:pPr>
    </w:p>
    <w:p w14:paraId="17D79C30" w14:textId="04C154CF" w:rsidR="00EB6A3A" w:rsidRPr="003C69D9" w:rsidRDefault="00EB6A3A" w:rsidP="005F2989">
      <w:pPr>
        <w:pStyle w:val="BodytextbulletleadHDMES"/>
        <w:rPr>
          <w:lang w:val="en-AU"/>
        </w:rPr>
      </w:pPr>
      <w:r w:rsidRPr="005F2989">
        <w:rPr>
          <w:lang w:val="en-AU"/>
        </w:rPr>
        <w:t xml:space="preserve">Sector budget support is mentioned in </w:t>
      </w:r>
      <w:r w:rsidR="00BC1595" w:rsidRPr="005F2989">
        <w:rPr>
          <w:lang w:val="en-AU"/>
        </w:rPr>
        <w:t>four</w:t>
      </w:r>
      <w:r w:rsidRPr="005F2989">
        <w:rPr>
          <w:lang w:val="en-AU"/>
        </w:rPr>
        <w:t xml:space="preserve"> of the </w:t>
      </w:r>
      <w:r w:rsidR="00BC1595" w:rsidRPr="005F2989">
        <w:rPr>
          <w:lang w:val="en-AU"/>
        </w:rPr>
        <w:t xml:space="preserve">five </w:t>
      </w:r>
      <w:r w:rsidRPr="005F2989">
        <w:rPr>
          <w:lang w:val="en-AU"/>
        </w:rPr>
        <w:t xml:space="preserve">sub-questions related to relevance. To adequately respond to the sub-questions and discuss the relevance of HSIP TA, the following framing of </w:t>
      </w:r>
      <w:r w:rsidR="00FB5E14" w:rsidRPr="003C69D9">
        <w:rPr>
          <w:lang w:val="en-AU"/>
        </w:rPr>
        <w:t>SBS</w:t>
      </w:r>
      <w:r w:rsidRPr="005F2989">
        <w:rPr>
          <w:lang w:val="en-AU"/>
        </w:rPr>
        <w:t xml:space="preserve"> was used: </w:t>
      </w:r>
    </w:p>
    <w:p w14:paraId="458F9F13" w14:textId="7CB4BD02" w:rsidR="00EB6A3A" w:rsidRPr="000644F8" w:rsidRDefault="00634A20" w:rsidP="00393C41">
      <w:pPr>
        <w:pStyle w:val="Numberedlist1HDMES"/>
        <w:numPr>
          <w:ilvl w:val="0"/>
          <w:numId w:val="21"/>
        </w:numPr>
        <w:rPr>
          <w:lang w:val="en-AU"/>
        </w:rPr>
      </w:pPr>
      <w:r w:rsidRPr="00634A20">
        <w:rPr>
          <w:lang w:val="en-AU"/>
        </w:rPr>
        <w:t xml:space="preserve">Sector budget support as an aid modality is where </w:t>
      </w:r>
      <w:r w:rsidR="00EB6A3A" w:rsidRPr="000644F8">
        <w:rPr>
          <w:lang w:val="en-AU"/>
        </w:rPr>
        <w:t>financial support is provided and funnelled to a partner government’s sector through its consolidated revenue accounts. DP</w:t>
      </w:r>
      <w:r w:rsidR="0062356F" w:rsidRPr="000644F8">
        <w:rPr>
          <w:lang w:val="en-AU"/>
        </w:rPr>
        <w:t>s</w:t>
      </w:r>
      <w:r w:rsidR="00EB6A3A" w:rsidRPr="000644F8">
        <w:rPr>
          <w:lang w:val="en-AU"/>
        </w:rPr>
        <w:t xml:space="preserve"> transfer funds to the recipient government’s </w:t>
      </w:r>
      <w:r w:rsidR="00035225" w:rsidRPr="000644F8">
        <w:rPr>
          <w:lang w:val="en-AU"/>
        </w:rPr>
        <w:t>t</w:t>
      </w:r>
      <w:r w:rsidR="00EB6A3A" w:rsidRPr="000644F8">
        <w:rPr>
          <w:lang w:val="en-AU"/>
        </w:rPr>
        <w:t xml:space="preserve">reasury accounts, with the agreement that the same amount will be forwarded to the specified sector. In PNG, </w:t>
      </w:r>
      <w:r w:rsidR="004C1C99">
        <w:rPr>
          <w:lang w:val="en-AU"/>
        </w:rPr>
        <w:t>SBS</w:t>
      </w:r>
      <w:r w:rsidR="00EB6A3A" w:rsidRPr="000644F8">
        <w:rPr>
          <w:lang w:val="en-AU"/>
        </w:rPr>
        <w:t xml:space="preserve"> requires the funds to go through the Department of Treasury, then Department of Finance, before being received by the </w:t>
      </w:r>
      <w:proofErr w:type="spellStart"/>
      <w:r w:rsidR="00776676" w:rsidRPr="000644F8">
        <w:rPr>
          <w:lang w:val="en-AU"/>
        </w:rPr>
        <w:t>NDoH</w:t>
      </w:r>
      <w:proofErr w:type="spellEnd"/>
      <w:r w:rsidR="00EB6A3A" w:rsidRPr="000644F8">
        <w:rPr>
          <w:lang w:val="en-AU"/>
        </w:rPr>
        <w:t>. These contributions are unearmarked</w:t>
      </w:r>
      <w:r w:rsidR="00035225" w:rsidRPr="000644F8">
        <w:rPr>
          <w:lang w:val="en-AU"/>
        </w:rPr>
        <w:t>,</w:t>
      </w:r>
      <w:r w:rsidR="00EB6A3A" w:rsidRPr="000644F8">
        <w:rPr>
          <w:lang w:val="en-AU"/>
        </w:rPr>
        <w:t xml:space="preserve"> and policy dialogue is intended to happen alongside this as to the sector-specific development outcomes that might be achieved.</w:t>
      </w:r>
      <w:r w:rsidR="00EB6A3A" w:rsidRPr="003C69D9">
        <w:rPr>
          <w:rStyle w:val="FootnoteReference"/>
          <w:sz w:val="21"/>
          <w:szCs w:val="21"/>
          <w:lang w:val="en-AU"/>
        </w:rPr>
        <w:footnoteReference w:id="15"/>
      </w:r>
    </w:p>
    <w:p w14:paraId="419B1278" w14:textId="08326A87" w:rsidR="00EB6A3A" w:rsidRPr="003C69D9" w:rsidRDefault="00EB6A3A" w:rsidP="005F2989">
      <w:pPr>
        <w:pStyle w:val="Numberedlist1HDMES"/>
        <w:rPr>
          <w:lang w:val="en-AU"/>
        </w:rPr>
      </w:pPr>
      <w:r w:rsidRPr="003C69D9">
        <w:rPr>
          <w:lang w:val="en-AU"/>
        </w:rPr>
        <w:t>Direct</w:t>
      </w:r>
      <w:r w:rsidR="00035225" w:rsidRPr="003C69D9">
        <w:rPr>
          <w:lang w:val="en-AU"/>
        </w:rPr>
        <w:t>-</w:t>
      </w:r>
      <w:r w:rsidRPr="003C69D9">
        <w:rPr>
          <w:lang w:val="en-AU"/>
        </w:rPr>
        <w:t xml:space="preserve">funded sector support, or direct sector support, is when a DP directly transfers funds to an autonomous account, managed jointly with other donors and/or the recipient. When multiple DPs deposit funds into a single account, this is pooled funding. </w:t>
      </w:r>
    </w:p>
    <w:p w14:paraId="2EA8DB69" w14:textId="77777777" w:rsidR="00EB6A3A" w:rsidRPr="003C69D9" w:rsidRDefault="00EB6A3A" w:rsidP="005F2989">
      <w:pPr>
        <w:pStyle w:val="BlanklinespaceHDMES"/>
        <w:rPr>
          <w:lang w:val="en-AU"/>
        </w:rPr>
      </w:pPr>
    </w:p>
    <w:p w14:paraId="2118A8F3" w14:textId="2CDAF9D2" w:rsidR="009B4538" w:rsidRPr="003C69D9" w:rsidRDefault="009B4538" w:rsidP="005F2989">
      <w:pPr>
        <w:pStyle w:val="BodytextboldbluevariantHDMES"/>
      </w:pPr>
      <w:r w:rsidRPr="003C69D9">
        <w:t>Limitations</w:t>
      </w:r>
    </w:p>
    <w:p w14:paraId="002DC577" w14:textId="479A74D7" w:rsidR="00C4071E" w:rsidRPr="005F2989" w:rsidRDefault="3B60CD7D" w:rsidP="000644F8">
      <w:pPr>
        <w:pStyle w:val="BodytextHDMES"/>
      </w:pPr>
      <w:r w:rsidRPr="005F2989">
        <w:t>Th</w:t>
      </w:r>
      <w:r w:rsidR="009B4538" w:rsidRPr="005F2989">
        <w:t>ere were several limitations</w:t>
      </w:r>
      <w:r w:rsidR="00665E39" w:rsidRPr="005F2989">
        <w:t>,</w:t>
      </w:r>
      <w:r w:rsidR="009B4538" w:rsidRPr="005F2989">
        <w:t xml:space="preserve"> </w:t>
      </w:r>
      <w:r w:rsidR="00252883" w:rsidRPr="005F2989">
        <w:t xml:space="preserve">given </w:t>
      </w:r>
      <w:r w:rsidR="003D0AAC" w:rsidRPr="005F2989">
        <w:t xml:space="preserve">that </w:t>
      </w:r>
      <w:r w:rsidR="0013343E" w:rsidRPr="005F2989">
        <w:t>t</w:t>
      </w:r>
      <w:r w:rsidR="3871935D" w:rsidRPr="005F2989">
        <w:t xml:space="preserve">he </w:t>
      </w:r>
      <w:r w:rsidR="003D0AAC" w:rsidRPr="005F2989">
        <w:t>evaluation was to examine events over</w:t>
      </w:r>
      <w:r w:rsidR="0065741C" w:rsidRPr="005F2989">
        <w:t xml:space="preserve"> a </w:t>
      </w:r>
      <w:r w:rsidR="3871935D" w:rsidRPr="005F2989">
        <w:t xml:space="preserve">10-year </w:t>
      </w:r>
      <w:r w:rsidR="0065741C" w:rsidRPr="005F2989">
        <w:t xml:space="preserve">period, </w:t>
      </w:r>
      <w:r w:rsidR="0013343E" w:rsidRPr="005F2989">
        <w:t xml:space="preserve">across </w:t>
      </w:r>
      <w:r w:rsidR="0065741C" w:rsidRPr="005F2989">
        <w:t xml:space="preserve">multiple </w:t>
      </w:r>
      <w:r w:rsidR="0013343E" w:rsidRPr="005F2989">
        <w:t>organisations</w:t>
      </w:r>
      <w:r w:rsidR="00252883" w:rsidRPr="005F2989">
        <w:t>, while major health sector reform was underway</w:t>
      </w:r>
      <w:r w:rsidR="00227BBC" w:rsidRPr="005F2989">
        <w:t xml:space="preserve">. </w:t>
      </w:r>
      <w:r w:rsidR="003D0AAC" w:rsidRPr="005F2989">
        <w:t>Consequently, n</w:t>
      </w:r>
      <w:r w:rsidR="005A57CB" w:rsidRPr="005F2989">
        <w:t xml:space="preserve">ot all key informants could be </w:t>
      </w:r>
      <w:r w:rsidR="00E61716" w:rsidRPr="005F2989">
        <w:t>located</w:t>
      </w:r>
      <w:r w:rsidR="003D0AAC" w:rsidRPr="005F2989">
        <w:t>; there were</w:t>
      </w:r>
      <w:r w:rsidR="00FA4F4D" w:rsidRPr="005F2989">
        <w:t xml:space="preserve"> </w:t>
      </w:r>
      <w:r w:rsidR="003D0AAC" w:rsidRPr="005F2989">
        <w:t>g</w:t>
      </w:r>
      <w:r w:rsidR="00E61716" w:rsidRPr="005F2989">
        <w:t>aps</w:t>
      </w:r>
      <w:r w:rsidR="005A57CB" w:rsidRPr="005F2989">
        <w:t xml:space="preserve"> </w:t>
      </w:r>
      <w:r w:rsidR="00E61716" w:rsidRPr="005F2989">
        <w:t xml:space="preserve">in </w:t>
      </w:r>
      <w:r w:rsidR="00FA47C8" w:rsidRPr="005F2989">
        <w:t xml:space="preserve">knowledge management and </w:t>
      </w:r>
      <w:r w:rsidR="00E61716" w:rsidRPr="005F2989">
        <w:t>staff</w:t>
      </w:r>
      <w:r w:rsidR="00BD61B9" w:rsidRPr="005F2989">
        <w:t xml:space="preserve"> changes</w:t>
      </w:r>
      <w:r w:rsidR="00E61716" w:rsidRPr="005F2989">
        <w:t xml:space="preserve"> </w:t>
      </w:r>
      <w:r w:rsidR="00FB2142" w:rsidRPr="005F2989">
        <w:t xml:space="preserve">across all organisations </w:t>
      </w:r>
      <w:r w:rsidR="00665E39" w:rsidRPr="005F2989">
        <w:t xml:space="preserve">that </w:t>
      </w:r>
      <w:r w:rsidR="00BD61B9" w:rsidRPr="005F2989">
        <w:t xml:space="preserve">resulted in large </w:t>
      </w:r>
      <w:r w:rsidR="00921CCB" w:rsidRPr="005F2989">
        <w:t>d</w:t>
      </w:r>
      <w:r w:rsidR="00FA47C8" w:rsidRPr="005F2989">
        <w:t>ocumentation</w:t>
      </w:r>
      <w:r w:rsidR="00C4071E" w:rsidRPr="005F2989">
        <w:t xml:space="preserve"> gaps</w:t>
      </w:r>
      <w:r w:rsidR="005A57CB" w:rsidRPr="005F2989">
        <w:t xml:space="preserve"> across </w:t>
      </w:r>
      <w:r w:rsidR="000209A3" w:rsidRPr="005F2989">
        <w:t>mu</w:t>
      </w:r>
      <w:r w:rsidR="005A57CB" w:rsidRPr="005F2989">
        <w:t xml:space="preserve">ch of the </w:t>
      </w:r>
      <w:r w:rsidR="00E61716" w:rsidRPr="005F2989">
        <w:t>evaluation timeframe</w:t>
      </w:r>
      <w:r w:rsidR="005A57CB" w:rsidRPr="005F2989">
        <w:t xml:space="preserve">. </w:t>
      </w:r>
      <w:r w:rsidR="00FA4F4D" w:rsidRPr="005F2989">
        <w:t xml:space="preserve">As such, </w:t>
      </w:r>
      <w:r w:rsidR="00BD61B9" w:rsidRPr="005F2989">
        <w:t xml:space="preserve">the </w:t>
      </w:r>
      <w:r w:rsidR="007B239A" w:rsidRPr="005F2989">
        <w:t>evaluation</w:t>
      </w:r>
      <w:r w:rsidR="0E98AD17" w:rsidRPr="005F2989">
        <w:t xml:space="preserve"> team </w:t>
      </w:r>
      <w:r w:rsidR="0029329E" w:rsidRPr="005F2989">
        <w:t>w</w:t>
      </w:r>
      <w:r w:rsidR="00FA4F4D" w:rsidRPr="005F2989">
        <w:t>as</w:t>
      </w:r>
      <w:r w:rsidR="0029329E" w:rsidRPr="005F2989">
        <w:t xml:space="preserve"> constrained in </w:t>
      </w:r>
      <w:r w:rsidR="00FA4F4D" w:rsidRPr="005F2989">
        <w:t>i</w:t>
      </w:r>
      <w:r w:rsidR="0029329E" w:rsidRPr="005F2989">
        <w:t>t</w:t>
      </w:r>
      <w:r w:rsidR="00FA4F4D" w:rsidRPr="005F2989">
        <w:t xml:space="preserve">s </w:t>
      </w:r>
      <w:r w:rsidR="0029329E" w:rsidRPr="005F2989">
        <w:t xml:space="preserve">capacity to </w:t>
      </w:r>
      <w:r w:rsidR="106C7B16" w:rsidRPr="005F2989">
        <w:t>fully explore</w:t>
      </w:r>
      <w:r w:rsidR="0029329E" w:rsidRPr="005F2989">
        <w:t xml:space="preserve"> and </w:t>
      </w:r>
      <w:r w:rsidR="0E98AD17" w:rsidRPr="005F2989">
        <w:t xml:space="preserve">analyse </w:t>
      </w:r>
      <w:r w:rsidR="00F13A3F" w:rsidRPr="005F2989">
        <w:t xml:space="preserve">the </w:t>
      </w:r>
      <w:r w:rsidR="001E7E1D" w:rsidRPr="005F2989">
        <w:t>HSIP TA</w:t>
      </w:r>
      <w:r w:rsidR="0E98AD17" w:rsidRPr="005F2989">
        <w:t xml:space="preserve">. </w:t>
      </w:r>
    </w:p>
    <w:p w14:paraId="4E66ABF0" w14:textId="66183256" w:rsidR="00474F36" w:rsidRPr="005F2989" w:rsidRDefault="5661B4D5" w:rsidP="000644F8">
      <w:pPr>
        <w:pStyle w:val="BodytextHDMES"/>
      </w:pPr>
      <w:r w:rsidRPr="005F2989">
        <w:lastRenderedPageBreak/>
        <w:t>A second limitation relate</w:t>
      </w:r>
      <w:r w:rsidR="00E721DD" w:rsidRPr="005F2989">
        <w:t>s</w:t>
      </w:r>
      <w:r w:rsidRPr="005F2989">
        <w:t xml:space="preserve"> to </w:t>
      </w:r>
      <w:r w:rsidR="00E665F4" w:rsidRPr="005F2989">
        <w:t>M</w:t>
      </w:r>
      <w:r w:rsidR="00FB2EC3" w:rsidRPr="005F2989">
        <w:t xml:space="preserve">&amp;E </w:t>
      </w:r>
      <w:r w:rsidR="00E665F4" w:rsidRPr="005F2989">
        <w:t>data</w:t>
      </w:r>
      <w:r w:rsidR="00754CBC" w:rsidRPr="005F2989">
        <w:t xml:space="preserve">. </w:t>
      </w:r>
      <w:r w:rsidR="005275F5" w:rsidRPr="005F2989">
        <w:t xml:space="preserve">Even though </w:t>
      </w:r>
      <w:r w:rsidR="00FB2EC3" w:rsidRPr="005F2989">
        <w:t>t</w:t>
      </w:r>
      <w:r w:rsidR="008244C3" w:rsidRPr="005F2989">
        <w:t>he</w:t>
      </w:r>
      <w:r w:rsidR="007A03DF" w:rsidRPr="005F2989">
        <w:t xml:space="preserve"> </w:t>
      </w:r>
      <w:r w:rsidR="00B6271D" w:rsidRPr="005F2989">
        <w:t xml:space="preserve">DFA </w:t>
      </w:r>
      <w:r w:rsidR="00BD61B9" w:rsidRPr="005F2989">
        <w:t xml:space="preserve">provided </w:t>
      </w:r>
      <w:r w:rsidR="00665E39" w:rsidRPr="005F2989">
        <w:t>a MEF</w:t>
      </w:r>
      <w:r w:rsidR="00BD61B9" w:rsidRPr="005F2989">
        <w:t xml:space="preserve"> with </w:t>
      </w:r>
      <w:r w:rsidR="007E120B" w:rsidRPr="005F2989">
        <w:t>indicators</w:t>
      </w:r>
      <w:r w:rsidR="009F5A6A" w:rsidRPr="005F2989">
        <w:t>, data source</w:t>
      </w:r>
      <w:r w:rsidR="00FB2EC3" w:rsidRPr="005F2989">
        <w:t>s</w:t>
      </w:r>
      <w:r w:rsidR="007E120B" w:rsidRPr="005F2989">
        <w:t xml:space="preserve"> and</w:t>
      </w:r>
      <w:r w:rsidR="007A03DF" w:rsidRPr="005F2989">
        <w:t xml:space="preserve"> </w:t>
      </w:r>
      <w:r w:rsidR="009F5A6A" w:rsidRPr="005F2989">
        <w:t xml:space="preserve">frequency of </w:t>
      </w:r>
      <w:r w:rsidR="00FB2EC3" w:rsidRPr="005F2989">
        <w:t xml:space="preserve">data </w:t>
      </w:r>
      <w:r w:rsidR="009F5A6A" w:rsidRPr="005F2989">
        <w:t xml:space="preserve">collection </w:t>
      </w:r>
      <w:r w:rsidR="00685823" w:rsidRPr="005F2989">
        <w:t>throu</w:t>
      </w:r>
      <w:r w:rsidR="005C3C88" w:rsidRPr="005F2989">
        <w:t>g</w:t>
      </w:r>
      <w:r w:rsidR="00685823" w:rsidRPr="005F2989">
        <w:t>h</w:t>
      </w:r>
      <w:r w:rsidR="008244C3" w:rsidRPr="005F2989">
        <w:t xml:space="preserve"> </w:t>
      </w:r>
      <w:proofErr w:type="spellStart"/>
      <w:r w:rsidR="002E2CC1" w:rsidRPr="005F2989">
        <w:t>NDoH</w:t>
      </w:r>
      <w:proofErr w:type="spellEnd"/>
      <w:r w:rsidR="008244C3" w:rsidRPr="005F2989">
        <w:t xml:space="preserve"> mechanisms</w:t>
      </w:r>
      <w:r w:rsidR="00685823" w:rsidRPr="005F2989">
        <w:t>,</w:t>
      </w:r>
      <w:r w:rsidR="008244C3" w:rsidRPr="005F2989">
        <w:t xml:space="preserve"> </w:t>
      </w:r>
      <w:r w:rsidR="00103C84" w:rsidRPr="005F2989">
        <w:t>p</w:t>
      </w:r>
      <w:r w:rsidR="00ED677E" w:rsidRPr="005F2989">
        <w:t>eriodic data was not tracked</w:t>
      </w:r>
      <w:r w:rsidR="00103C84" w:rsidRPr="005F2989">
        <w:t xml:space="preserve">. </w:t>
      </w:r>
      <w:r w:rsidR="006558C0" w:rsidRPr="005F2989">
        <w:t>Indeed, t</w:t>
      </w:r>
      <w:r w:rsidR="00754CBC" w:rsidRPr="005F2989">
        <w:t>h</w:t>
      </w:r>
      <w:r w:rsidR="00860ECD" w:rsidRPr="005F2989">
        <w:t xml:space="preserve">e </w:t>
      </w:r>
      <w:r w:rsidR="003D0AAC" w:rsidRPr="005F2989">
        <w:t xml:space="preserve">MEF </w:t>
      </w:r>
      <w:r w:rsidR="006558C0" w:rsidRPr="005F2989">
        <w:t xml:space="preserve">was </w:t>
      </w:r>
      <w:r w:rsidR="00754CBC" w:rsidRPr="005F2989">
        <w:t xml:space="preserve">not </w:t>
      </w:r>
      <w:r w:rsidR="00E70FB7" w:rsidRPr="005F2989">
        <w:t xml:space="preserve">fully </w:t>
      </w:r>
      <w:r w:rsidR="00125FEC" w:rsidRPr="005F2989">
        <w:t>implemented,</w:t>
      </w:r>
      <w:r w:rsidR="00B95D33" w:rsidRPr="005F2989">
        <w:t xml:space="preserve"> and subsequent </w:t>
      </w:r>
      <w:r w:rsidR="00860ECD" w:rsidRPr="005F2989">
        <w:t>amendments</w:t>
      </w:r>
      <w:r w:rsidR="00465BF8" w:rsidRPr="005F2989">
        <w:t xml:space="preserve"> </w:t>
      </w:r>
      <w:r w:rsidR="00B95D33" w:rsidRPr="005F2989">
        <w:t xml:space="preserve">did not </w:t>
      </w:r>
      <w:r w:rsidR="00465BF8" w:rsidRPr="005F2989">
        <w:t xml:space="preserve">address </w:t>
      </w:r>
      <w:r w:rsidR="00B95D33" w:rsidRPr="005F2989">
        <w:t xml:space="preserve">the </w:t>
      </w:r>
      <w:r w:rsidR="00465BF8" w:rsidRPr="005F2989">
        <w:t>M&amp;E</w:t>
      </w:r>
      <w:r w:rsidR="00B95D33" w:rsidRPr="005F2989">
        <w:t xml:space="preserve"> gap</w:t>
      </w:r>
      <w:r w:rsidR="00860ECD" w:rsidRPr="005F2989">
        <w:t>. This</w:t>
      </w:r>
      <w:r w:rsidR="00754CBC" w:rsidRPr="005F2989">
        <w:t xml:space="preserve"> significantly constrained </w:t>
      </w:r>
      <w:r w:rsidR="00E70FB7" w:rsidRPr="005F2989">
        <w:t xml:space="preserve">the </w:t>
      </w:r>
      <w:r w:rsidR="00C55B51" w:rsidRPr="005F2989">
        <w:t>evaluat</w:t>
      </w:r>
      <w:r w:rsidR="00FA4F4D" w:rsidRPr="005F2989">
        <w:t>ion team</w:t>
      </w:r>
      <w:r w:rsidR="00E70FB7" w:rsidRPr="005F2989">
        <w:t>’</w:t>
      </w:r>
      <w:r w:rsidR="00FA4F4D" w:rsidRPr="005F2989">
        <w:t>s</w:t>
      </w:r>
      <w:r w:rsidR="00C55B51" w:rsidRPr="005F2989">
        <w:t xml:space="preserve"> </w:t>
      </w:r>
      <w:r w:rsidR="007914A5" w:rsidRPr="005F2989">
        <w:t xml:space="preserve">capacity to </w:t>
      </w:r>
      <w:r w:rsidR="006D3F41" w:rsidRPr="005F2989">
        <w:t>assess</w:t>
      </w:r>
      <w:r w:rsidR="007914A5" w:rsidRPr="005F2989">
        <w:t xml:space="preserve"> DFAT</w:t>
      </w:r>
      <w:r w:rsidR="001D0271" w:rsidRPr="005F2989">
        <w:t xml:space="preserve">’s investments in </w:t>
      </w:r>
      <w:r w:rsidR="002E43A7" w:rsidRPr="005F2989">
        <w:t xml:space="preserve">the </w:t>
      </w:r>
      <w:r w:rsidR="007914A5" w:rsidRPr="005F2989">
        <w:t>HSIP TA</w:t>
      </w:r>
      <w:r w:rsidR="006D3F41" w:rsidRPr="005F2989">
        <w:t xml:space="preserve"> against</w:t>
      </w:r>
      <w:r w:rsidR="00946C02" w:rsidRPr="005F2989">
        <w:t xml:space="preserve"> </w:t>
      </w:r>
      <w:r w:rsidR="001D0271" w:rsidRPr="005F2989">
        <w:t xml:space="preserve">the intended </w:t>
      </w:r>
      <w:r w:rsidR="00946C02" w:rsidRPr="005F2989">
        <w:t>outcomes</w:t>
      </w:r>
      <w:r w:rsidR="006D3F41" w:rsidRPr="005F2989">
        <w:t xml:space="preserve">. </w:t>
      </w:r>
      <w:r w:rsidR="00C55B51" w:rsidRPr="005F2989">
        <w:t>The a</w:t>
      </w:r>
      <w:r w:rsidR="006320DB" w:rsidRPr="005F2989">
        <w:t xml:space="preserve">nticipated </w:t>
      </w:r>
      <w:r w:rsidR="00E72328" w:rsidRPr="005F2989">
        <w:t>MTR</w:t>
      </w:r>
      <w:r w:rsidR="00430392" w:rsidRPr="005F2989">
        <w:t xml:space="preserve"> and end of program evaluation </w:t>
      </w:r>
      <w:r w:rsidR="00125FEC" w:rsidRPr="005F2989">
        <w:t>expected</w:t>
      </w:r>
      <w:r w:rsidR="00C55B51" w:rsidRPr="005F2989">
        <w:t xml:space="preserve"> in </w:t>
      </w:r>
      <w:r w:rsidR="008E5E42" w:rsidRPr="005F2989">
        <w:t>2015 and 2017 did not eventuate</w:t>
      </w:r>
      <w:r w:rsidR="00E70FB7" w:rsidRPr="005F2989">
        <w:t>,</w:t>
      </w:r>
      <w:r w:rsidR="008E5E42" w:rsidRPr="005F2989">
        <w:t xml:space="preserve"> </w:t>
      </w:r>
      <w:r w:rsidR="00474F36" w:rsidRPr="005F2989">
        <w:t xml:space="preserve">further compounding the M&amp;E program gaps.  </w:t>
      </w:r>
      <w:r w:rsidR="00415410" w:rsidRPr="005F2989">
        <w:t xml:space="preserve"> </w:t>
      </w:r>
    </w:p>
    <w:p w14:paraId="752AEAA5" w14:textId="77777777" w:rsidR="00BC1595" w:rsidRPr="003C69D9" w:rsidRDefault="00BC1595" w:rsidP="005F2989">
      <w:pPr>
        <w:pStyle w:val="BlanklinespaceHDMES"/>
        <w:rPr>
          <w:lang w:val="en-AU"/>
        </w:rPr>
      </w:pPr>
    </w:p>
    <w:p w14:paraId="1ADDA34D" w14:textId="68C1BE74" w:rsidR="00125FEC" w:rsidRPr="003C69D9" w:rsidRDefault="008635B8" w:rsidP="00EB6A3A">
      <w:pPr>
        <w:pStyle w:val="Heading1numberedHDMES"/>
        <w:rPr>
          <w:rFonts w:eastAsia="Franklin Gothic Demi"/>
          <w:lang w:val="en-AU"/>
        </w:rPr>
      </w:pPr>
      <w:bookmarkStart w:id="6" w:name="_Toc156827181"/>
      <w:r w:rsidRPr="003C69D9">
        <w:rPr>
          <w:lang w:val="en-AU"/>
        </w:rPr>
        <w:t>Findings and conclusions</w:t>
      </w:r>
      <w:bookmarkEnd w:id="6"/>
      <w:r w:rsidRPr="003C69D9">
        <w:rPr>
          <w:lang w:val="en-AU"/>
        </w:rPr>
        <w:t xml:space="preserve"> </w:t>
      </w:r>
    </w:p>
    <w:p w14:paraId="37AFD45D" w14:textId="008CE906" w:rsidR="001A2545" w:rsidRPr="005F2989" w:rsidRDefault="00BC1595" w:rsidP="000644F8">
      <w:pPr>
        <w:pStyle w:val="BodytextHDMES"/>
      </w:pPr>
      <w:r w:rsidRPr="005F2989">
        <w:t>This section d</w:t>
      </w:r>
      <w:r w:rsidR="001A2545" w:rsidRPr="005F2989">
        <w:t>iscusses the findings and conclusions for the evaluation questions.</w:t>
      </w:r>
    </w:p>
    <w:p w14:paraId="1C1E805F" w14:textId="690E0368" w:rsidR="00AA630F" w:rsidRPr="003C69D9" w:rsidRDefault="001A2545" w:rsidP="005F2989">
      <w:pPr>
        <w:pStyle w:val="Heading2"/>
        <w:ind w:left="567" w:hanging="567"/>
        <w:rPr>
          <w:bCs w:val="0"/>
          <w:iCs w:val="0"/>
          <w:lang w:val="en-AU"/>
        </w:rPr>
      </w:pPr>
      <w:bookmarkStart w:id="7" w:name="_Toc156827182"/>
      <w:r w:rsidRPr="003C69D9">
        <w:rPr>
          <w:bCs w:val="0"/>
          <w:iCs w:val="0"/>
          <w:lang w:val="en-AU"/>
        </w:rPr>
        <w:t xml:space="preserve">3.1 </w:t>
      </w:r>
      <w:r w:rsidR="00837409" w:rsidRPr="003C69D9">
        <w:rPr>
          <w:bCs w:val="0"/>
          <w:iCs w:val="0"/>
          <w:lang w:val="en-AU"/>
        </w:rPr>
        <w:t>Relevance (</w:t>
      </w:r>
      <w:r w:rsidR="002B6F16" w:rsidRPr="003C69D9">
        <w:rPr>
          <w:rFonts w:eastAsia="Franklin Gothic Demi"/>
          <w:bCs w:val="0"/>
          <w:iCs w:val="0"/>
          <w:lang w:val="en-AU"/>
        </w:rPr>
        <w:t>KEQ</w:t>
      </w:r>
      <w:r w:rsidR="00837409" w:rsidRPr="003C69D9">
        <w:rPr>
          <w:rFonts w:eastAsia="Franklin Gothic Demi"/>
          <w:bCs w:val="0"/>
          <w:iCs w:val="0"/>
          <w:lang w:val="en-AU"/>
        </w:rPr>
        <w:t xml:space="preserve"> </w:t>
      </w:r>
      <w:r w:rsidR="002B6F16" w:rsidRPr="003C69D9">
        <w:rPr>
          <w:rFonts w:eastAsia="Franklin Gothic Demi"/>
          <w:bCs w:val="0"/>
          <w:iCs w:val="0"/>
          <w:lang w:val="en-AU"/>
        </w:rPr>
        <w:t>1</w:t>
      </w:r>
      <w:r w:rsidR="00837409" w:rsidRPr="003C69D9">
        <w:rPr>
          <w:rFonts w:eastAsia="Franklin Gothic Demi"/>
          <w:bCs w:val="0"/>
          <w:iCs w:val="0"/>
          <w:lang w:val="en-AU"/>
        </w:rPr>
        <w:t>)</w:t>
      </w:r>
      <w:r w:rsidR="009466DB" w:rsidRPr="003C69D9">
        <w:rPr>
          <w:rFonts w:eastAsia="Franklin Gothic Demi"/>
          <w:bCs w:val="0"/>
          <w:iCs w:val="0"/>
          <w:lang w:val="en-AU"/>
        </w:rPr>
        <w:t>:</w:t>
      </w:r>
      <w:r w:rsidR="00837409" w:rsidRPr="003C69D9">
        <w:rPr>
          <w:rFonts w:eastAsia="Franklin Gothic Demi"/>
          <w:bCs w:val="0"/>
          <w:iCs w:val="0"/>
          <w:lang w:val="en-AU"/>
        </w:rPr>
        <w:t xml:space="preserve"> To what e</w:t>
      </w:r>
      <w:r w:rsidR="002B6F16" w:rsidRPr="003C69D9">
        <w:rPr>
          <w:rFonts w:eastAsia="Franklin Gothic Demi"/>
          <w:bCs w:val="0"/>
          <w:iCs w:val="0"/>
          <w:lang w:val="en-AU"/>
        </w:rPr>
        <w:t xml:space="preserve">xtent </w:t>
      </w:r>
      <w:r w:rsidR="003B038E" w:rsidRPr="003C69D9">
        <w:rPr>
          <w:rFonts w:eastAsia="Franklin Gothic Demi"/>
          <w:bCs w:val="0"/>
          <w:iCs w:val="0"/>
          <w:lang w:val="en-AU"/>
        </w:rPr>
        <w:t>has Australian f</w:t>
      </w:r>
      <w:r w:rsidR="002B6F16" w:rsidRPr="003C69D9">
        <w:rPr>
          <w:rFonts w:eastAsia="Franklin Gothic Demi"/>
          <w:bCs w:val="0"/>
          <w:iCs w:val="0"/>
          <w:lang w:val="en-AU"/>
        </w:rPr>
        <w:t>unding through the HSIP TA</w:t>
      </w:r>
      <w:r w:rsidR="00010923" w:rsidRPr="003C69D9">
        <w:rPr>
          <w:rFonts w:eastAsia="Franklin Gothic Demi"/>
          <w:bCs w:val="0"/>
          <w:iCs w:val="0"/>
          <w:lang w:val="en-AU"/>
        </w:rPr>
        <w:t xml:space="preserve"> </w:t>
      </w:r>
      <w:r w:rsidR="002B6F16" w:rsidRPr="003C69D9">
        <w:rPr>
          <w:rFonts w:eastAsia="Franklin Gothic Demi"/>
          <w:bCs w:val="0"/>
          <w:iCs w:val="0"/>
          <w:lang w:val="en-AU"/>
        </w:rPr>
        <w:t xml:space="preserve">been a relevant approach to address </w:t>
      </w:r>
      <w:proofErr w:type="spellStart"/>
      <w:r w:rsidR="002B6F16" w:rsidRPr="003C69D9">
        <w:rPr>
          <w:rFonts w:eastAsia="Franklin Gothic Demi"/>
          <w:bCs w:val="0"/>
          <w:iCs w:val="0"/>
          <w:lang w:val="en-AU"/>
        </w:rPr>
        <w:t>GoPNG</w:t>
      </w:r>
      <w:proofErr w:type="spellEnd"/>
      <w:r w:rsidR="002B6F16" w:rsidRPr="003C69D9">
        <w:rPr>
          <w:rFonts w:eastAsia="Franklin Gothic Demi"/>
          <w:bCs w:val="0"/>
          <w:iCs w:val="0"/>
          <w:lang w:val="en-AU"/>
        </w:rPr>
        <w:t xml:space="preserve"> health sector priorities</w:t>
      </w:r>
      <w:r w:rsidR="00010923" w:rsidRPr="003C69D9">
        <w:rPr>
          <w:rFonts w:eastAsia="Franklin Gothic Demi"/>
          <w:bCs w:val="0"/>
          <w:iCs w:val="0"/>
          <w:lang w:val="en-AU"/>
        </w:rPr>
        <w:t>?</w:t>
      </w:r>
      <w:bookmarkEnd w:id="7"/>
      <w:r w:rsidR="00010923" w:rsidRPr="003C69D9">
        <w:rPr>
          <w:rFonts w:eastAsia="Franklin Gothic Demi"/>
          <w:bCs w:val="0"/>
          <w:iCs w:val="0"/>
          <w:lang w:val="en-AU"/>
        </w:rPr>
        <w:t xml:space="preserve"> </w:t>
      </w:r>
    </w:p>
    <w:p w14:paraId="2F006F7F" w14:textId="77777777" w:rsidR="000D7DA4" w:rsidRPr="003C69D9" w:rsidRDefault="000D7DA4" w:rsidP="005F2989">
      <w:pPr>
        <w:pStyle w:val="BodytextboldHDMES"/>
        <w:shd w:val="clear" w:color="auto" w:fill="A4E5E0"/>
        <w:rPr>
          <w:lang w:val="en-AU"/>
        </w:rPr>
      </w:pPr>
      <w:bookmarkStart w:id="8" w:name="_Toc135023327"/>
      <w:r w:rsidRPr="003C69D9">
        <w:rPr>
          <w:lang w:val="en-AU"/>
        </w:rPr>
        <w:t>Main conclusions and key findings</w:t>
      </w:r>
    </w:p>
    <w:p w14:paraId="3EC21AD3" w14:textId="3B91BB99" w:rsidR="000D7DA4" w:rsidRPr="003C69D9" w:rsidRDefault="000D7DA4" w:rsidP="005F2989">
      <w:pPr>
        <w:pStyle w:val="BodytextbulletleadHDMES"/>
        <w:shd w:val="clear" w:color="auto" w:fill="A4E5E0"/>
        <w:rPr>
          <w:lang w:val="en-AU"/>
        </w:rPr>
      </w:pPr>
      <w:r w:rsidRPr="003C69D9">
        <w:rPr>
          <w:lang w:val="en-AU"/>
        </w:rPr>
        <w:t xml:space="preserve">The HSIP TA and the subsidiary accounts at the PHA level have been a relevant and appropriate mechanism, as these accounts channel funds to address and support key </w:t>
      </w:r>
      <w:proofErr w:type="spellStart"/>
      <w:r w:rsidRPr="003C69D9">
        <w:rPr>
          <w:lang w:val="en-AU"/>
        </w:rPr>
        <w:t>GoPNG</w:t>
      </w:r>
      <w:proofErr w:type="spellEnd"/>
      <w:r w:rsidRPr="003C69D9">
        <w:rPr>
          <w:lang w:val="en-AU"/>
        </w:rPr>
        <w:t xml:space="preserve"> development objectives, </w:t>
      </w:r>
      <w:proofErr w:type="spellStart"/>
      <w:r w:rsidR="002E2CC1" w:rsidRPr="003C69D9">
        <w:rPr>
          <w:lang w:val="en-AU"/>
        </w:rPr>
        <w:t>NDoH</w:t>
      </w:r>
      <w:proofErr w:type="spellEnd"/>
      <w:r w:rsidRPr="003C69D9">
        <w:rPr>
          <w:lang w:val="en-AU"/>
        </w:rPr>
        <w:t xml:space="preserve"> National Health Plans (especially NHP 2011–2020), and priorities agreed by </w:t>
      </w:r>
      <w:proofErr w:type="spellStart"/>
      <w:r w:rsidRPr="003C69D9">
        <w:rPr>
          <w:lang w:val="en-AU"/>
        </w:rPr>
        <w:t>GoPNG</w:t>
      </w:r>
      <w:proofErr w:type="spellEnd"/>
      <w:r w:rsidRPr="003C69D9">
        <w:rPr>
          <w:lang w:val="en-AU"/>
        </w:rPr>
        <w:t xml:space="preserve"> and </w:t>
      </w:r>
      <w:proofErr w:type="spellStart"/>
      <w:r w:rsidRPr="003C69D9">
        <w:rPr>
          <w:lang w:val="en-AU"/>
        </w:rPr>
        <w:t>GoA</w:t>
      </w:r>
      <w:proofErr w:type="spellEnd"/>
      <w:r w:rsidRPr="003C69D9">
        <w:rPr>
          <w:lang w:val="en-AU"/>
        </w:rPr>
        <w:t>. However, given that Australian funds were necessarily frozen for more than three years of the 10-year timeframe, the effectiveness and efficiency of pooled funding and the direct sector support approach was compromised. (See sections 3.2 and 3.3 for a discussion of effectiveness and efficiency.)</w:t>
      </w:r>
    </w:p>
    <w:p w14:paraId="378BF9A1" w14:textId="77777777" w:rsidR="000D7DA4" w:rsidRPr="003C69D9" w:rsidRDefault="000D7DA4" w:rsidP="005F2989">
      <w:pPr>
        <w:pStyle w:val="Bulletlist1HDMES"/>
        <w:shd w:val="clear" w:color="auto" w:fill="A4E5E0"/>
        <w:rPr>
          <w:lang w:val="en-AU"/>
        </w:rPr>
      </w:pPr>
      <w:r w:rsidRPr="003C69D9">
        <w:rPr>
          <w:lang w:val="en-AU"/>
        </w:rPr>
        <w:t xml:space="preserve">The HSIP TA uses direct sector support and is a pooled fund to facilitate donor funding for the PNG Health Sector </w:t>
      </w:r>
      <w:proofErr w:type="spellStart"/>
      <w:r w:rsidRPr="003C69D9">
        <w:rPr>
          <w:lang w:val="en-AU"/>
        </w:rPr>
        <w:t>SWAp</w:t>
      </w:r>
      <w:proofErr w:type="spellEnd"/>
      <w:r w:rsidRPr="003C69D9">
        <w:rPr>
          <w:lang w:val="en-AU"/>
        </w:rPr>
        <w:t xml:space="preserve">. It is not sector budget support, as DP funds circumvent PNG’s central finance channels. The HSIP TA was rather a pooled fund. </w:t>
      </w:r>
    </w:p>
    <w:p w14:paraId="0FF45B53" w14:textId="140F1840" w:rsidR="000D7DA4" w:rsidRDefault="000D7DA4" w:rsidP="005F2989">
      <w:pPr>
        <w:pStyle w:val="Bulletlist1HDMES"/>
        <w:shd w:val="clear" w:color="auto" w:fill="A4E5E0"/>
        <w:rPr>
          <w:lang w:val="en-AU"/>
        </w:rPr>
      </w:pPr>
      <w:r w:rsidRPr="003C69D9">
        <w:rPr>
          <w:lang w:val="en-AU"/>
        </w:rPr>
        <w:t>The account has specific purposes, modes of disbursement, and accountability mechanisms, and a limited timeframe.</w:t>
      </w:r>
      <w:r w:rsidRPr="003C69D9">
        <w:rPr>
          <w:rStyle w:val="FootnoteReference"/>
          <w:lang w:val="en-AU"/>
        </w:rPr>
        <w:footnoteReference w:id="16"/>
      </w:r>
      <w:r w:rsidRPr="00AF1978">
        <w:rPr>
          <w:lang w:val="en-AU"/>
        </w:rPr>
        <w:t xml:space="preserve"> It set out to introduce tagged funding to increase and strengthen donors’ appetite</w:t>
      </w:r>
      <w:r w:rsidRPr="003C69D9">
        <w:rPr>
          <w:lang w:val="en-AU"/>
        </w:rPr>
        <w:t xml:space="preserve">, so they would contribute to the PNG Health Sector </w:t>
      </w:r>
      <w:proofErr w:type="spellStart"/>
      <w:r w:rsidRPr="003C69D9">
        <w:rPr>
          <w:lang w:val="en-AU"/>
        </w:rPr>
        <w:t>SWAp</w:t>
      </w:r>
      <w:proofErr w:type="spellEnd"/>
      <w:r w:rsidRPr="003C69D9">
        <w:rPr>
          <w:lang w:val="en-AU"/>
        </w:rPr>
        <w:t>. As such, it attempts to balance fiscal risks with the benefits of channelling financ</w:t>
      </w:r>
      <w:r w:rsidR="00634A20">
        <w:rPr>
          <w:lang w:val="en-AU"/>
        </w:rPr>
        <w:t>e</w:t>
      </w:r>
      <w:r w:rsidRPr="003C69D9">
        <w:rPr>
          <w:lang w:val="en-AU"/>
        </w:rPr>
        <w:t xml:space="preserve"> directly to </w:t>
      </w:r>
      <w:proofErr w:type="spellStart"/>
      <w:r w:rsidR="002E2CC1" w:rsidRPr="003C69D9">
        <w:rPr>
          <w:lang w:val="en-AU"/>
        </w:rPr>
        <w:t>NDo</w:t>
      </w:r>
      <w:r w:rsidR="002E2CC1" w:rsidRPr="00AF1978">
        <w:rPr>
          <w:lang w:val="en-AU"/>
        </w:rPr>
        <w:t>H</w:t>
      </w:r>
      <w:proofErr w:type="spellEnd"/>
      <w:r w:rsidRPr="00AF1978">
        <w:rPr>
          <w:lang w:val="en-AU"/>
        </w:rPr>
        <w:t xml:space="preserve"> and PHAs for the implementation of health services.</w:t>
      </w:r>
    </w:p>
    <w:p w14:paraId="14232856" w14:textId="2C603DB8" w:rsidR="00EE540B" w:rsidRPr="000D7DA4" w:rsidRDefault="000D7DA4" w:rsidP="005F2989">
      <w:pPr>
        <w:pStyle w:val="Bulletlist1HDMES"/>
        <w:shd w:val="clear" w:color="auto" w:fill="A4E5E0"/>
        <w:rPr>
          <w:lang w:val="en-AU"/>
        </w:rPr>
      </w:pPr>
      <w:r w:rsidRPr="000D7DA4">
        <w:rPr>
          <w:lang w:val="en-AU"/>
        </w:rPr>
        <w:t xml:space="preserve">The TA has consistently emphasised health services for rural populations, improved quality of provincial health facilities, support to disadvantaged districts, promotion of population health, and control of communicable diseases. These key health challenges align with </w:t>
      </w:r>
      <w:proofErr w:type="spellStart"/>
      <w:r w:rsidRPr="000D7DA4">
        <w:rPr>
          <w:lang w:val="en-AU"/>
        </w:rPr>
        <w:t>GoPNG</w:t>
      </w:r>
      <w:proofErr w:type="spellEnd"/>
      <w:r w:rsidRPr="000D7DA4">
        <w:rPr>
          <w:lang w:val="en-AU"/>
        </w:rPr>
        <w:t xml:space="preserve"> priorities, as articulated in the National Health Plan.</w:t>
      </w:r>
    </w:p>
    <w:p w14:paraId="1B121B63" w14:textId="22E226AA" w:rsidR="00400723" w:rsidRPr="003C69D9" w:rsidRDefault="005029FA" w:rsidP="005F2989">
      <w:pPr>
        <w:pStyle w:val="Heading3"/>
        <w:ind w:left="709" w:hanging="709"/>
        <w:rPr>
          <w:bCs w:val="0"/>
          <w:lang w:val="en-AU"/>
        </w:rPr>
      </w:pPr>
      <w:r w:rsidRPr="003C69D9">
        <w:rPr>
          <w:bCs w:val="0"/>
          <w:lang w:val="en-AU"/>
        </w:rPr>
        <w:t xml:space="preserve">3.1.1 </w:t>
      </w:r>
      <w:r w:rsidR="00BE4F47" w:rsidRPr="003C69D9">
        <w:rPr>
          <w:bCs w:val="0"/>
          <w:lang w:val="en-AU"/>
        </w:rPr>
        <w:t xml:space="preserve">What have been the </w:t>
      </w:r>
      <w:r w:rsidR="00400723" w:rsidRPr="003C69D9">
        <w:rPr>
          <w:bCs w:val="0"/>
          <w:lang w:val="en-AU"/>
        </w:rPr>
        <w:t xml:space="preserve">key contextual and policy changes since the development of the HSIP TA and </w:t>
      </w:r>
      <w:r w:rsidR="00D520AD" w:rsidRPr="003C69D9">
        <w:rPr>
          <w:bCs w:val="0"/>
          <w:lang w:val="en-AU"/>
        </w:rPr>
        <w:t xml:space="preserve">how have these </w:t>
      </w:r>
      <w:r w:rsidR="00400723" w:rsidRPr="003C69D9">
        <w:rPr>
          <w:bCs w:val="0"/>
          <w:lang w:val="en-AU"/>
        </w:rPr>
        <w:t>effect</w:t>
      </w:r>
      <w:r w:rsidR="00D520AD" w:rsidRPr="003C69D9">
        <w:rPr>
          <w:bCs w:val="0"/>
          <w:lang w:val="en-AU"/>
        </w:rPr>
        <w:t xml:space="preserve">ed the TA’s </w:t>
      </w:r>
      <w:r w:rsidR="00400723" w:rsidRPr="003C69D9">
        <w:rPr>
          <w:bCs w:val="0"/>
          <w:lang w:val="en-AU"/>
        </w:rPr>
        <w:t>relevance and appropriateness</w:t>
      </w:r>
      <w:r w:rsidR="00476B88" w:rsidRPr="003C69D9">
        <w:rPr>
          <w:bCs w:val="0"/>
          <w:lang w:val="en-AU"/>
        </w:rPr>
        <w:t>?</w:t>
      </w:r>
      <w:r w:rsidR="00400723" w:rsidRPr="003C69D9">
        <w:rPr>
          <w:bCs w:val="0"/>
          <w:lang w:val="en-AU"/>
        </w:rPr>
        <w:t xml:space="preserve"> </w:t>
      </w:r>
    </w:p>
    <w:p w14:paraId="20407396" w14:textId="672A6E96" w:rsidR="006A6E04" w:rsidRPr="005F2989" w:rsidRDefault="006A6E04" w:rsidP="000644F8">
      <w:pPr>
        <w:pStyle w:val="BodytextHDMES"/>
      </w:pPr>
      <w:r w:rsidRPr="005F2989">
        <w:t>The</w:t>
      </w:r>
      <w:r w:rsidR="001A2545" w:rsidRPr="005F2989">
        <w:t xml:space="preserve">re have been </w:t>
      </w:r>
      <w:r w:rsidR="0033140E" w:rsidRPr="005F2989">
        <w:t>several</w:t>
      </w:r>
      <w:r w:rsidRPr="005F2989">
        <w:t xml:space="preserve"> policy and contextual change</w:t>
      </w:r>
      <w:r w:rsidR="00C31362" w:rsidRPr="005F2989">
        <w:t>s</w:t>
      </w:r>
      <w:r w:rsidRPr="005F2989">
        <w:t xml:space="preserve"> that </w:t>
      </w:r>
      <w:r w:rsidR="001A2545" w:rsidRPr="005F2989">
        <w:t xml:space="preserve">have </w:t>
      </w:r>
      <w:r w:rsidRPr="005F2989">
        <w:t xml:space="preserve">affected the </w:t>
      </w:r>
      <w:r w:rsidR="001A2545" w:rsidRPr="005F2989">
        <w:t xml:space="preserve">HSIP </w:t>
      </w:r>
      <w:r w:rsidRPr="005F2989">
        <w:t>TA</w:t>
      </w:r>
      <w:r w:rsidR="001A2545" w:rsidRPr="005F2989">
        <w:t xml:space="preserve">, most notably the </w:t>
      </w:r>
      <w:r w:rsidRPr="005F2989">
        <w:t xml:space="preserve">health sector reform and decentralisation. </w:t>
      </w:r>
      <w:r w:rsidR="00C31362" w:rsidRPr="005F2989">
        <w:t xml:space="preserve">The overlap of the HSIP TA with reform and decentralisation </w:t>
      </w:r>
      <w:r w:rsidR="0033140E" w:rsidRPr="005F2989">
        <w:t>challenged</w:t>
      </w:r>
      <w:r w:rsidR="00C31362" w:rsidRPr="005F2989">
        <w:t xml:space="preserve"> the TA’s relevance and appropriateness</w:t>
      </w:r>
      <w:r w:rsidR="0033140E" w:rsidRPr="005F2989">
        <w:t xml:space="preserve">, due in part to variability in </w:t>
      </w:r>
      <w:r w:rsidRPr="005F2989">
        <w:t>PHA readiness</w:t>
      </w:r>
      <w:r w:rsidR="00C31362" w:rsidRPr="005F2989">
        <w:t xml:space="preserve"> for TA engagement</w:t>
      </w:r>
      <w:r w:rsidRPr="005F2989">
        <w:t xml:space="preserve"> </w:t>
      </w:r>
      <w:r w:rsidR="0033140E" w:rsidRPr="005F2989">
        <w:t xml:space="preserve">and the </w:t>
      </w:r>
      <w:r w:rsidRPr="005F2989">
        <w:t>negative impact</w:t>
      </w:r>
      <w:r w:rsidR="0033140E" w:rsidRPr="005F2989">
        <w:t xml:space="preserve"> of this variability on</w:t>
      </w:r>
      <w:r w:rsidRPr="005F2989">
        <w:t xml:space="preserve"> the uptake of funding </w:t>
      </w:r>
      <w:r w:rsidRPr="005F2989">
        <w:lastRenderedPageBreak/>
        <w:t xml:space="preserve">streams. </w:t>
      </w:r>
      <w:r w:rsidR="0033140E" w:rsidRPr="005F2989">
        <w:t xml:space="preserve">The </w:t>
      </w:r>
      <w:r w:rsidR="00C31362" w:rsidRPr="005F2989">
        <w:t>second major</w:t>
      </w:r>
      <w:r w:rsidRPr="005F2989">
        <w:t xml:space="preserve"> contextual change</w:t>
      </w:r>
      <w:r w:rsidR="00C31362" w:rsidRPr="005F2989">
        <w:t xml:space="preserve"> </w:t>
      </w:r>
      <w:r w:rsidR="0033140E" w:rsidRPr="005F2989">
        <w:t>was</w:t>
      </w:r>
      <w:r w:rsidRPr="005F2989">
        <w:t xml:space="preserve"> the retreat</w:t>
      </w:r>
      <w:r w:rsidR="00C31362" w:rsidRPr="005F2989">
        <w:t xml:space="preserve"> </w:t>
      </w:r>
      <w:r w:rsidR="00960660" w:rsidRPr="005F2989">
        <w:t xml:space="preserve">and withdrawal </w:t>
      </w:r>
      <w:r w:rsidRPr="005F2989">
        <w:t xml:space="preserve">of large </w:t>
      </w:r>
      <w:r w:rsidR="002B6823">
        <w:t>DPs</w:t>
      </w:r>
      <w:r w:rsidRPr="005F2989">
        <w:t xml:space="preserve"> such as World Bank and Global Fund</w:t>
      </w:r>
      <w:r w:rsidR="00C31362" w:rsidRPr="005F2989">
        <w:t xml:space="preserve"> as contributors to the account</w:t>
      </w:r>
      <w:r w:rsidR="00724373" w:rsidRPr="005F2989">
        <w:t>,</w:t>
      </w:r>
      <w:r w:rsidRPr="005F2989">
        <w:t xml:space="preserve"> due to </w:t>
      </w:r>
      <w:r w:rsidR="00C31362" w:rsidRPr="005F2989">
        <w:t xml:space="preserve">concerns around </w:t>
      </w:r>
      <w:r w:rsidRPr="005F2989">
        <w:t>timeliness, accountability, transparency, and efficiency</w:t>
      </w:r>
      <w:r w:rsidR="00C31362" w:rsidRPr="005F2989">
        <w:t>. The withdrawals</w:t>
      </w:r>
      <w:r w:rsidRPr="005F2989">
        <w:t xml:space="preserve"> strengthened the resolve of t</w:t>
      </w:r>
      <w:r w:rsidR="005C3C88" w:rsidRPr="005F2989">
        <w:t>h</w:t>
      </w:r>
      <w:r w:rsidRPr="005F2989">
        <w:t xml:space="preserve">e </w:t>
      </w:r>
      <w:proofErr w:type="spellStart"/>
      <w:r w:rsidR="002E2CC1" w:rsidRPr="005F2989">
        <w:t>NDoH</w:t>
      </w:r>
      <w:proofErr w:type="spellEnd"/>
      <w:r w:rsidRPr="005F2989">
        <w:t xml:space="preserve"> to better manage the TA</w:t>
      </w:r>
      <w:r w:rsidR="00C31362" w:rsidRPr="005F2989">
        <w:t xml:space="preserve"> and informed the 2012 </w:t>
      </w:r>
      <w:r w:rsidR="000741E8">
        <w:t>HSIP TA R</w:t>
      </w:r>
      <w:r w:rsidR="00C31362" w:rsidRPr="005F2989">
        <w:t>e-design. A third</w:t>
      </w:r>
      <w:r w:rsidRPr="005F2989">
        <w:t xml:space="preserve"> major contextual change was COVID-19, which </w:t>
      </w:r>
      <w:r w:rsidR="00C31362" w:rsidRPr="005F2989">
        <w:t>motivated</w:t>
      </w:r>
      <w:r w:rsidRPr="005F2989">
        <w:t xml:space="preserve"> the development community to pool technical and financial resources for </w:t>
      </w:r>
      <w:proofErr w:type="spellStart"/>
      <w:r w:rsidR="00724373" w:rsidRPr="005F2989">
        <w:t>GoPNG</w:t>
      </w:r>
      <w:proofErr w:type="spellEnd"/>
      <w:r w:rsidRPr="005F2989">
        <w:t xml:space="preserve"> to respond to the pandemic. This resulted in the TA fully realising its potential and operating at its most effective and efficient.  </w:t>
      </w:r>
    </w:p>
    <w:p w14:paraId="4D881486" w14:textId="5A8B7840" w:rsidR="003238B6" w:rsidRPr="005F2989" w:rsidRDefault="006E08E5" w:rsidP="000644F8">
      <w:pPr>
        <w:pStyle w:val="BodytextHDMES"/>
      </w:pPr>
      <w:r w:rsidRPr="005F2989">
        <w:t xml:space="preserve">The </w:t>
      </w:r>
      <w:r w:rsidR="00056FC2" w:rsidRPr="005F2989">
        <w:t>H</w:t>
      </w:r>
      <w:r w:rsidR="0013363A" w:rsidRPr="005F2989">
        <w:t xml:space="preserve">SIP </w:t>
      </w:r>
      <w:r w:rsidR="00083D7C" w:rsidRPr="005F2989">
        <w:t>TA</w:t>
      </w:r>
      <w:r w:rsidR="00551820" w:rsidRPr="005F2989">
        <w:t xml:space="preserve"> </w:t>
      </w:r>
      <w:r w:rsidR="00724373" w:rsidRPr="005F2989">
        <w:t xml:space="preserve">adheres to </w:t>
      </w:r>
      <w:r w:rsidR="00634A20">
        <w:t xml:space="preserve">the </w:t>
      </w:r>
      <w:proofErr w:type="spellStart"/>
      <w:r w:rsidR="00634A20">
        <w:t>GoPNG</w:t>
      </w:r>
      <w:proofErr w:type="spellEnd"/>
      <w:r w:rsidR="00634A20">
        <w:t xml:space="preserve"> </w:t>
      </w:r>
      <w:r w:rsidR="00724373" w:rsidRPr="005F2989">
        <w:t>PFM</w:t>
      </w:r>
      <w:r w:rsidR="00B05256" w:rsidRPr="005F2989">
        <w:t xml:space="preserve"> Act</w:t>
      </w:r>
      <w:r w:rsidR="0034289C" w:rsidRPr="005F2989">
        <w:t>.</w:t>
      </w:r>
      <w:r w:rsidR="008127A4" w:rsidRPr="005F2989">
        <w:t xml:space="preserve"> </w:t>
      </w:r>
      <w:r w:rsidR="00CA7F84" w:rsidRPr="005F2989">
        <w:t xml:space="preserve">While the TA existed </w:t>
      </w:r>
      <w:r w:rsidR="00CC1A07" w:rsidRPr="005F2989">
        <w:t>from 1996</w:t>
      </w:r>
      <w:r w:rsidR="000C790D" w:rsidRPr="005F2989">
        <w:t xml:space="preserve">, </w:t>
      </w:r>
      <w:r w:rsidR="00056FC2" w:rsidRPr="005F2989">
        <w:t xml:space="preserve">as </w:t>
      </w:r>
      <w:r w:rsidR="000C790D" w:rsidRPr="005F2989">
        <w:t>the Health Sector Development Program</w:t>
      </w:r>
      <w:r w:rsidR="00056FC2" w:rsidRPr="005F2989">
        <w:t xml:space="preserve"> </w:t>
      </w:r>
      <w:r w:rsidR="00B16311" w:rsidRPr="005F2989">
        <w:t>under the auspices of the Department of Finance</w:t>
      </w:r>
      <w:r w:rsidR="00AB3382" w:rsidRPr="005F2989">
        <w:t>,</w:t>
      </w:r>
      <w:r w:rsidR="000C790D" w:rsidRPr="005F2989">
        <w:t xml:space="preserve"> </w:t>
      </w:r>
      <w:r w:rsidR="00CC1A07" w:rsidRPr="005F2989">
        <w:t xml:space="preserve">it moved </w:t>
      </w:r>
      <w:r w:rsidR="005C3C88" w:rsidRPr="005F2989">
        <w:t>t</w:t>
      </w:r>
      <w:r w:rsidR="00CC1A07" w:rsidRPr="005F2989">
        <w:t xml:space="preserve">o </w:t>
      </w:r>
      <w:proofErr w:type="spellStart"/>
      <w:r w:rsidR="002E2CC1" w:rsidRPr="005F2989">
        <w:t>NDoH</w:t>
      </w:r>
      <w:proofErr w:type="spellEnd"/>
      <w:r w:rsidR="00CC1A07" w:rsidRPr="005F2989">
        <w:t xml:space="preserve"> in 2004</w:t>
      </w:r>
      <w:r w:rsidR="00B16311" w:rsidRPr="005F2989">
        <w:t xml:space="preserve"> </w:t>
      </w:r>
      <w:r w:rsidR="00DE57EA" w:rsidRPr="005F2989">
        <w:t>where it assumed its current name</w:t>
      </w:r>
      <w:r w:rsidR="00231257" w:rsidRPr="005F2989">
        <w:t xml:space="preserve">. </w:t>
      </w:r>
      <w:r w:rsidR="003238B6" w:rsidRPr="005F2989">
        <w:t xml:space="preserve">The </w:t>
      </w:r>
      <w:r w:rsidR="00886F86" w:rsidRPr="005F2989">
        <w:t xml:space="preserve">HSIP </w:t>
      </w:r>
      <w:r w:rsidR="001E6BB7" w:rsidRPr="005F2989">
        <w:t>T</w:t>
      </w:r>
      <w:r w:rsidR="003238B6" w:rsidRPr="005F2989">
        <w:t>A</w:t>
      </w:r>
      <w:r w:rsidR="00886F86" w:rsidRPr="005F2989">
        <w:t xml:space="preserve"> underwent a </w:t>
      </w:r>
      <w:r w:rsidR="00E604FF" w:rsidRPr="005F2989">
        <w:t xml:space="preserve">review </w:t>
      </w:r>
      <w:r w:rsidR="001C1A13" w:rsidRPr="005F2989">
        <w:t>i</w:t>
      </w:r>
      <w:r w:rsidR="00164FD0" w:rsidRPr="005F2989">
        <w:t>n 2012</w:t>
      </w:r>
      <w:r w:rsidR="001C1A13" w:rsidRPr="005F2989">
        <w:t xml:space="preserve">, </w:t>
      </w:r>
      <w:r w:rsidR="003D646D" w:rsidRPr="005F2989">
        <w:t>funded by DFAT</w:t>
      </w:r>
      <w:r w:rsidR="00056FC2" w:rsidRPr="005F2989">
        <w:t xml:space="preserve">. The review led to </w:t>
      </w:r>
      <w:r w:rsidR="00133DD5" w:rsidRPr="005F2989">
        <w:t xml:space="preserve">a strengthened, comprehensive, and detailed </w:t>
      </w:r>
      <w:r w:rsidR="00630AB0" w:rsidRPr="005F2989">
        <w:t>direction</w:t>
      </w:r>
      <w:r w:rsidR="00056FC2" w:rsidRPr="005F2989">
        <w:t>,</w:t>
      </w:r>
      <w:r w:rsidR="00630AB0" w:rsidRPr="005F2989">
        <w:t xml:space="preserve"> which </w:t>
      </w:r>
      <w:r w:rsidR="00B52A5A" w:rsidRPr="005F2989">
        <w:t xml:space="preserve">commenced in </w:t>
      </w:r>
      <w:r w:rsidR="003238B6" w:rsidRPr="005F2989">
        <w:t>2013</w:t>
      </w:r>
      <w:r w:rsidR="00630AB0" w:rsidRPr="005F2989">
        <w:t xml:space="preserve">. </w:t>
      </w:r>
      <w:r w:rsidR="00D16F82" w:rsidRPr="005F2989">
        <w:t xml:space="preserve">The </w:t>
      </w:r>
      <w:r w:rsidR="009E17E5" w:rsidRPr="005F2989">
        <w:t>HSIP</w:t>
      </w:r>
      <w:r w:rsidR="00C93E70" w:rsidRPr="005F2989">
        <w:t xml:space="preserve"> </w:t>
      </w:r>
      <w:r w:rsidR="00880BCE">
        <w:t>R</w:t>
      </w:r>
      <w:r w:rsidR="00DA3D11" w:rsidRPr="005F2989">
        <w:t>e-design</w:t>
      </w:r>
      <w:r w:rsidR="00C93E70" w:rsidRPr="005F2989">
        <w:t xml:space="preserve"> theory of change </w:t>
      </w:r>
      <w:r w:rsidR="00DA3D11" w:rsidRPr="005F2989">
        <w:t>is attached as</w:t>
      </w:r>
      <w:r w:rsidR="00C93E70" w:rsidRPr="005F2989">
        <w:t xml:space="preserve"> </w:t>
      </w:r>
      <w:r w:rsidR="00C93E70" w:rsidRPr="005F2989">
        <w:rPr>
          <w:b/>
          <w:bCs/>
        </w:rPr>
        <w:t>Annex 4</w:t>
      </w:r>
      <w:r w:rsidR="009E17E5" w:rsidRPr="005F2989">
        <w:t xml:space="preserve"> and the </w:t>
      </w:r>
      <w:r w:rsidR="00B05A76" w:rsidRPr="005F2989">
        <w:t>HSIP establishment</w:t>
      </w:r>
      <w:r w:rsidR="009E17E5" w:rsidRPr="005F2989">
        <w:t xml:space="preserve"> timeline </w:t>
      </w:r>
      <w:r w:rsidR="00283714" w:rsidRPr="005F2989">
        <w:t>in</w:t>
      </w:r>
      <w:r w:rsidR="009E17E5" w:rsidRPr="005F2989">
        <w:t xml:space="preserve"> </w:t>
      </w:r>
      <w:r w:rsidR="009E17E5" w:rsidRPr="005F2989">
        <w:rPr>
          <w:b/>
          <w:bCs/>
        </w:rPr>
        <w:t>Annex 5</w:t>
      </w:r>
      <w:r w:rsidR="00C93E70" w:rsidRPr="005F2989">
        <w:t xml:space="preserve">. </w:t>
      </w:r>
      <w:r w:rsidR="004D0B91" w:rsidRPr="005F2989">
        <w:t>Context</w:t>
      </w:r>
      <w:r w:rsidR="008E3C88" w:rsidRPr="005F2989">
        <w:t>ual</w:t>
      </w:r>
      <w:r w:rsidR="004D0B91" w:rsidRPr="005F2989">
        <w:t xml:space="preserve"> </w:t>
      </w:r>
      <w:r w:rsidR="008E3C88" w:rsidRPr="005F2989">
        <w:t>changes</w:t>
      </w:r>
      <w:r w:rsidR="008127A4" w:rsidRPr="005F2989">
        <w:t xml:space="preserve"> </w:t>
      </w:r>
      <w:r w:rsidR="008E3C88" w:rsidRPr="005F2989">
        <w:t xml:space="preserve">have impacted </w:t>
      </w:r>
      <w:r w:rsidR="00B52A5A" w:rsidRPr="005F2989">
        <w:t>on t</w:t>
      </w:r>
      <w:r w:rsidR="008E3C88" w:rsidRPr="005F2989">
        <w:t>he HSIP TA</w:t>
      </w:r>
      <w:r w:rsidR="00174E90" w:rsidRPr="005F2989">
        <w:t>’s</w:t>
      </w:r>
      <w:r w:rsidR="008E3C88" w:rsidRPr="005F2989">
        <w:t xml:space="preserve"> </w:t>
      </w:r>
      <w:r w:rsidR="005F6315" w:rsidRPr="005F2989">
        <w:t>effectiveness and efficiency</w:t>
      </w:r>
      <w:r w:rsidR="000F44D9" w:rsidRPr="005F2989">
        <w:t xml:space="preserve"> capability</w:t>
      </w:r>
      <w:r w:rsidR="000E1DFA" w:rsidRPr="005F2989">
        <w:t>.</w:t>
      </w:r>
      <w:r w:rsidR="008E3C88" w:rsidRPr="005F2989">
        <w:t xml:space="preserve"> </w:t>
      </w:r>
      <w:r w:rsidR="000E1DFA" w:rsidRPr="005F2989">
        <w:t>The most significant</w:t>
      </w:r>
      <w:r w:rsidR="008E3C88" w:rsidRPr="005F2989">
        <w:t xml:space="preserve"> of these are outlined below.  </w:t>
      </w:r>
      <w:r w:rsidR="003238B6" w:rsidRPr="005F2989">
        <w:t xml:space="preserve"> </w:t>
      </w:r>
    </w:p>
    <w:p w14:paraId="63FAEADD" w14:textId="7C4C6C52" w:rsidR="001A543E" w:rsidRPr="005F2989" w:rsidRDefault="00516057" w:rsidP="000644F8">
      <w:pPr>
        <w:pStyle w:val="BodytextHDMES"/>
      </w:pPr>
      <w:r w:rsidRPr="005F2989">
        <w:rPr>
          <w:b/>
          <w:bCs/>
          <w:i/>
          <w:iCs/>
        </w:rPr>
        <w:t>Provincial Health Authorities Act 2007</w:t>
      </w:r>
      <w:r w:rsidR="008E3C88" w:rsidRPr="005F2989">
        <w:rPr>
          <w:b/>
          <w:bCs/>
        </w:rPr>
        <w:t>:</w:t>
      </w:r>
      <w:r w:rsidRPr="005F2989">
        <w:rPr>
          <w:b/>
          <w:bCs/>
        </w:rPr>
        <w:t xml:space="preserve"> </w:t>
      </w:r>
      <w:r w:rsidR="00FD4CE0" w:rsidRPr="005F2989">
        <w:t>T</w:t>
      </w:r>
      <w:r w:rsidR="007F555D" w:rsidRPr="005F2989">
        <w:t xml:space="preserve">he </w:t>
      </w:r>
      <w:r w:rsidR="008E3C88" w:rsidRPr="005F2989">
        <w:t>PHA Act</w:t>
      </w:r>
      <w:r w:rsidR="008F1145" w:rsidRPr="005F2989">
        <w:t xml:space="preserve"> </w:t>
      </w:r>
      <w:r w:rsidR="008E3C88" w:rsidRPr="005F2989">
        <w:t>triggered</w:t>
      </w:r>
      <w:r w:rsidR="008E672D" w:rsidRPr="005F2989">
        <w:t xml:space="preserve"> the largest</w:t>
      </w:r>
      <w:r w:rsidR="008E3C88" w:rsidRPr="005F2989">
        <w:t xml:space="preserve"> health sector reform</w:t>
      </w:r>
      <w:r w:rsidR="008F1145" w:rsidRPr="005F2989">
        <w:t xml:space="preserve"> </w:t>
      </w:r>
      <w:r w:rsidR="009A6B93" w:rsidRPr="005F2989">
        <w:t xml:space="preserve">experienced by </w:t>
      </w:r>
      <w:r w:rsidR="00724373" w:rsidRPr="005F2989">
        <w:t>th</w:t>
      </w:r>
      <w:r w:rsidR="005C3C88" w:rsidRPr="005F2989">
        <w:t>e</w:t>
      </w:r>
      <w:r w:rsidR="007C37A5" w:rsidRPr="005F2989">
        <w:t xml:space="preserve"> </w:t>
      </w:r>
      <w:proofErr w:type="spellStart"/>
      <w:r w:rsidR="002E2CC1" w:rsidRPr="005F2989">
        <w:t>NDoH</w:t>
      </w:r>
      <w:proofErr w:type="spellEnd"/>
      <w:r w:rsidR="00D7577F" w:rsidRPr="005F2989">
        <w:t xml:space="preserve"> </w:t>
      </w:r>
      <w:r w:rsidR="007C37A5" w:rsidRPr="005F2989">
        <w:t>in recent times</w:t>
      </w:r>
      <w:r w:rsidR="009A6B93" w:rsidRPr="005F2989">
        <w:t xml:space="preserve">. This </w:t>
      </w:r>
      <w:r w:rsidR="001A543E" w:rsidRPr="005F2989">
        <w:t>t</w:t>
      </w:r>
      <w:r w:rsidR="008F1145" w:rsidRPr="005F2989">
        <w:t xml:space="preserve">ook </w:t>
      </w:r>
      <w:r w:rsidR="001A543E" w:rsidRPr="005F2989">
        <w:t xml:space="preserve">place </w:t>
      </w:r>
      <w:r w:rsidR="008F1145" w:rsidRPr="005F2989">
        <w:t xml:space="preserve">at the </w:t>
      </w:r>
      <w:r w:rsidR="007C37A5" w:rsidRPr="005F2989">
        <w:t xml:space="preserve">same time as </w:t>
      </w:r>
      <w:r w:rsidR="008F1145" w:rsidRPr="005F2989">
        <w:t xml:space="preserve">the HSIP TA </w:t>
      </w:r>
      <w:r w:rsidR="00932BF7" w:rsidRPr="005F2989">
        <w:t>R</w:t>
      </w:r>
      <w:r w:rsidR="00147584" w:rsidRPr="005F2989">
        <w:t>e-design</w:t>
      </w:r>
      <w:r w:rsidR="00D7577F" w:rsidRPr="005F2989">
        <w:t xml:space="preserve"> </w:t>
      </w:r>
      <w:r w:rsidR="009A6B93" w:rsidRPr="005F2989">
        <w:t>commenced</w:t>
      </w:r>
      <w:r w:rsidR="007F0620" w:rsidRPr="005F2989">
        <w:t xml:space="preserve"> </w:t>
      </w:r>
      <w:r w:rsidR="00150FAA" w:rsidRPr="005F2989">
        <w:t xml:space="preserve">and </w:t>
      </w:r>
      <w:r w:rsidR="008E672D" w:rsidRPr="005F2989">
        <w:t xml:space="preserve">was a key contextual theme </w:t>
      </w:r>
      <w:r w:rsidR="001A543E" w:rsidRPr="005F2989">
        <w:t xml:space="preserve">throughout the entire period </w:t>
      </w:r>
      <w:r w:rsidR="00150FAA" w:rsidRPr="005F2989">
        <w:t>of this review</w:t>
      </w:r>
      <w:r w:rsidR="007F0620" w:rsidRPr="005F2989">
        <w:t xml:space="preserve"> (</w:t>
      </w:r>
      <w:r w:rsidR="001A543E" w:rsidRPr="005F2989">
        <w:t>2013</w:t>
      </w:r>
      <w:r w:rsidR="006C2A00" w:rsidRPr="005F2989">
        <w:t>–</w:t>
      </w:r>
      <w:r w:rsidR="001A543E" w:rsidRPr="005F2989">
        <w:t>2022</w:t>
      </w:r>
      <w:r w:rsidR="007F0620" w:rsidRPr="005F2989">
        <w:t>)</w:t>
      </w:r>
      <w:r w:rsidR="001A543E" w:rsidRPr="005F2989">
        <w:t xml:space="preserve">. </w:t>
      </w:r>
      <w:r w:rsidR="008E3C88" w:rsidRPr="005F2989">
        <w:t>The</w:t>
      </w:r>
      <w:r w:rsidR="00387467" w:rsidRPr="005F2989">
        <w:t xml:space="preserve"> </w:t>
      </w:r>
      <w:r w:rsidR="008E3C88" w:rsidRPr="005F2989">
        <w:t>shift</w:t>
      </w:r>
      <w:r w:rsidR="001A543E" w:rsidRPr="005F2989">
        <w:t>s</w:t>
      </w:r>
      <w:r w:rsidR="008E3C88" w:rsidRPr="005F2989">
        <w:t xml:space="preserve"> resulting from th</w:t>
      </w:r>
      <w:r w:rsidR="00150FAA" w:rsidRPr="005F2989">
        <w:t>e PHA</w:t>
      </w:r>
      <w:r w:rsidR="008E3C88" w:rsidRPr="005F2989">
        <w:t xml:space="preserve"> </w:t>
      </w:r>
      <w:r w:rsidR="001A543E" w:rsidRPr="005F2989">
        <w:t xml:space="preserve">Act included </w:t>
      </w:r>
      <w:r w:rsidR="00D7577F" w:rsidRPr="005F2989">
        <w:t xml:space="preserve">transferring </w:t>
      </w:r>
      <w:r w:rsidR="00150FAA" w:rsidRPr="005F2989">
        <w:t>t</w:t>
      </w:r>
      <w:r w:rsidR="001A543E" w:rsidRPr="005F2989">
        <w:t xml:space="preserve">he governance and budget control for health services </w:t>
      </w:r>
      <w:r w:rsidR="00150FAA" w:rsidRPr="005F2989">
        <w:t xml:space="preserve">from the national </w:t>
      </w:r>
      <w:r w:rsidR="008C5AB7" w:rsidRPr="005F2989">
        <w:t xml:space="preserve">and provincial governments </w:t>
      </w:r>
      <w:r w:rsidR="00150FAA" w:rsidRPr="005F2989">
        <w:t xml:space="preserve">to </w:t>
      </w:r>
      <w:r w:rsidR="008C5AB7" w:rsidRPr="005F2989">
        <w:t xml:space="preserve">a </w:t>
      </w:r>
      <w:r w:rsidR="00150FAA" w:rsidRPr="005F2989">
        <w:t>provincial</w:t>
      </w:r>
      <w:r w:rsidR="008C5AB7" w:rsidRPr="005F2989">
        <w:t xml:space="preserve"> health body. </w:t>
      </w:r>
      <w:r w:rsidR="00150FAA" w:rsidRPr="005F2989">
        <w:t>T</w:t>
      </w:r>
      <w:r w:rsidR="006C2A00" w:rsidRPr="005F2989">
        <w:t>his reform required 21</w:t>
      </w:r>
      <w:r w:rsidR="00150FAA" w:rsidRPr="005F2989">
        <w:t xml:space="preserve"> </w:t>
      </w:r>
      <w:r w:rsidR="001A543E" w:rsidRPr="005F2989">
        <w:t>provinces</w:t>
      </w:r>
      <w:r w:rsidR="00A84943" w:rsidRPr="005F2989">
        <w:t xml:space="preserve">, and </w:t>
      </w:r>
      <w:proofErr w:type="spellStart"/>
      <w:r w:rsidR="006C2A00" w:rsidRPr="005F2989">
        <w:t>ARoB</w:t>
      </w:r>
      <w:proofErr w:type="spellEnd"/>
      <w:r w:rsidR="00150FAA" w:rsidRPr="005F2989">
        <w:t xml:space="preserve"> to</w:t>
      </w:r>
      <w:r w:rsidR="001A543E" w:rsidRPr="005F2989">
        <w:t xml:space="preserve"> establish</w:t>
      </w:r>
      <w:r w:rsidR="00150FAA" w:rsidRPr="005F2989">
        <w:t xml:space="preserve"> </w:t>
      </w:r>
      <w:r w:rsidR="001A543E" w:rsidRPr="005F2989">
        <w:t>PHAs and</w:t>
      </w:r>
      <w:r w:rsidR="00150FAA" w:rsidRPr="005F2989">
        <w:t xml:space="preserve"> undertake a </w:t>
      </w:r>
      <w:r w:rsidR="007C37A5" w:rsidRPr="005F2989">
        <w:t xml:space="preserve">complete </w:t>
      </w:r>
      <w:r w:rsidR="001A543E" w:rsidRPr="005F2989">
        <w:t>organisation</w:t>
      </w:r>
      <w:r w:rsidR="00150FAA" w:rsidRPr="005F2989">
        <w:t>al</w:t>
      </w:r>
      <w:r w:rsidR="001A543E" w:rsidRPr="005F2989">
        <w:t xml:space="preserve"> </w:t>
      </w:r>
      <w:r w:rsidR="007F0620" w:rsidRPr="005F2989">
        <w:t>re</w:t>
      </w:r>
      <w:r w:rsidR="001A543E" w:rsidRPr="005F2989">
        <w:t>structure at the sub</w:t>
      </w:r>
      <w:r w:rsidR="00111094">
        <w:t>-</w:t>
      </w:r>
      <w:r w:rsidR="001A543E" w:rsidRPr="005F2989">
        <w:t xml:space="preserve">national level. </w:t>
      </w:r>
      <w:r w:rsidR="00150FAA" w:rsidRPr="005F2989">
        <w:t xml:space="preserve">This </w:t>
      </w:r>
      <w:r w:rsidR="00056FC2" w:rsidRPr="005F2989">
        <w:t xml:space="preserve">subsequently </w:t>
      </w:r>
      <w:r w:rsidR="00150FAA" w:rsidRPr="005F2989">
        <w:t xml:space="preserve">had implications at the national level, requiring central agencies </w:t>
      </w:r>
      <w:r w:rsidR="00056FC2" w:rsidRPr="005F2989">
        <w:t>including the Department of Personnel Management</w:t>
      </w:r>
      <w:r w:rsidR="006C2A00" w:rsidRPr="005F2989">
        <w:t xml:space="preserve"> (DPM)</w:t>
      </w:r>
      <w:r w:rsidR="00056FC2" w:rsidRPr="005F2989">
        <w:t xml:space="preserve"> </w:t>
      </w:r>
      <w:r w:rsidR="00150FAA" w:rsidRPr="005F2989">
        <w:t>to</w:t>
      </w:r>
      <w:r w:rsidR="007C37A5" w:rsidRPr="005F2989">
        <w:t xml:space="preserve"> change their ways of working</w:t>
      </w:r>
      <w:r w:rsidR="00BF27D9" w:rsidRPr="005F2989">
        <w:t>,</w:t>
      </w:r>
      <w:r w:rsidR="007C37A5" w:rsidRPr="005F2989">
        <w:t xml:space="preserve"> and</w:t>
      </w:r>
      <w:r w:rsidR="004069AA" w:rsidRPr="005F2989">
        <w:t xml:space="preserve"> divest their powers and authority to PHAs</w:t>
      </w:r>
      <w:r w:rsidR="00056FC2" w:rsidRPr="005F2989">
        <w:t xml:space="preserve">. </w:t>
      </w:r>
      <w:r w:rsidR="00404495" w:rsidRPr="005F2989">
        <w:t>Whil</w:t>
      </w:r>
      <w:r w:rsidR="00056FC2" w:rsidRPr="005F2989">
        <w:t>e</w:t>
      </w:r>
      <w:r w:rsidR="00404495" w:rsidRPr="005F2989">
        <w:t xml:space="preserve"> this </w:t>
      </w:r>
      <w:r w:rsidR="00CA42E2" w:rsidRPr="005F2989">
        <w:t xml:space="preserve">has </w:t>
      </w:r>
      <w:r w:rsidR="00404495" w:rsidRPr="005F2989">
        <w:t xml:space="preserve">been </w:t>
      </w:r>
      <w:r w:rsidR="00037E9B" w:rsidRPr="005F2989">
        <w:t xml:space="preserve">a </w:t>
      </w:r>
      <w:r w:rsidR="00404495" w:rsidRPr="005F2989">
        <w:t xml:space="preserve">positive </w:t>
      </w:r>
      <w:r w:rsidR="00CA42E2" w:rsidRPr="005F2989">
        <w:t xml:space="preserve">shift </w:t>
      </w:r>
      <w:r w:rsidR="00404495" w:rsidRPr="005F2989">
        <w:t xml:space="preserve">for </w:t>
      </w:r>
      <w:r w:rsidR="000F44D9" w:rsidRPr="005F2989">
        <w:t>p</w:t>
      </w:r>
      <w:r w:rsidR="00404495" w:rsidRPr="005F2989">
        <w:t>rovinc</w:t>
      </w:r>
      <w:r w:rsidR="00037E9B" w:rsidRPr="005F2989">
        <w:t>ial health</w:t>
      </w:r>
      <w:r w:rsidR="00E16244" w:rsidRPr="005F2989">
        <w:t>,</w:t>
      </w:r>
      <w:r w:rsidR="00404495" w:rsidRPr="005F2989">
        <w:t xml:space="preserve"> </w:t>
      </w:r>
      <w:r w:rsidR="0033140E" w:rsidRPr="005F2989">
        <w:t xml:space="preserve">the realisation </w:t>
      </w:r>
      <w:r w:rsidR="00404495" w:rsidRPr="005F2989">
        <w:t xml:space="preserve">has </w:t>
      </w:r>
      <w:r w:rsidR="00037E9B" w:rsidRPr="005F2989">
        <w:t>been slow</w:t>
      </w:r>
      <w:r w:rsidR="00056FC2" w:rsidRPr="005F2989">
        <w:t xml:space="preserve"> and </w:t>
      </w:r>
      <w:r w:rsidR="0033140E" w:rsidRPr="005F2989">
        <w:t>affected</w:t>
      </w:r>
      <w:r w:rsidR="00D837D0" w:rsidRPr="005F2989">
        <w:t xml:space="preserve"> </w:t>
      </w:r>
      <w:r w:rsidR="00404495" w:rsidRPr="005F2989">
        <w:t xml:space="preserve">the </w:t>
      </w:r>
      <w:r w:rsidR="000F44D9" w:rsidRPr="005F2989">
        <w:t>effective</w:t>
      </w:r>
      <w:r w:rsidR="006023EE" w:rsidRPr="005F2989">
        <w:t xml:space="preserve">ness </w:t>
      </w:r>
      <w:r w:rsidR="000F44D9" w:rsidRPr="005F2989">
        <w:t>and efficien</w:t>
      </w:r>
      <w:r w:rsidR="006023EE" w:rsidRPr="005F2989">
        <w:t>cy</w:t>
      </w:r>
      <w:r w:rsidR="00D837D0" w:rsidRPr="005F2989">
        <w:t xml:space="preserve"> of </w:t>
      </w:r>
      <w:r w:rsidR="00793B82" w:rsidRPr="005F2989">
        <w:t xml:space="preserve">the </w:t>
      </w:r>
      <w:r w:rsidR="00E63461" w:rsidRPr="005F2989">
        <w:t>DFAT</w:t>
      </w:r>
      <w:r w:rsidR="00355C8B" w:rsidRPr="005F2989">
        <w:t xml:space="preserve"> support</w:t>
      </w:r>
      <w:r w:rsidR="00056FC2" w:rsidRPr="005F2989">
        <w:t>. The shift did</w:t>
      </w:r>
      <w:r w:rsidR="00186B31" w:rsidRPr="005F2989">
        <w:t xml:space="preserve"> not change the </w:t>
      </w:r>
      <w:r w:rsidR="00E63461" w:rsidRPr="005F2989">
        <w:t>relevan</w:t>
      </w:r>
      <w:r w:rsidR="00186B31" w:rsidRPr="005F2989">
        <w:t xml:space="preserve">ce and </w:t>
      </w:r>
      <w:r w:rsidR="00E63461" w:rsidRPr="005F2989">
        <w:t>appropriate</w:t>
      </w:r>
      <w:r w:rsidR="00186B31" w:rsidRPr="005F2989">
        <w:t xml:space="preserve">ness of the </w:t>
      </w:r>
      <w:r w:rsidR="00056FC2" w:rsidRPr="005F2989">
        <w:t xml:space="preserve">HSIP </w:t>
      </w:r>
      <w:r w:rsidR="00186B31" w:rsidRPr="005F2989">
        <w:t>TA</w:t>
      </w:r>
      <w:r w:rsidR="00BC6063" w:rsidRPr="005F2989">
        <w:t xml:space="preserve"> and </w:t>
      </w:r>
      <w:r w:rsidR="00186B31" w:rsidRPr="005F2989">
        <w:t>DFAT</w:t>
      </w:r>
      <w:r w:rsidR="00E16244" w:rsidRPr="005F2989">
        <w:t>’</w:t>
      </w:r>
      <w:r w:rsidR="00186B31" w:rsidRPr="005F2989">
        <w:t>s investments in it.</w:t>
      </w:r>
      <w:r w:rsidR="00A83237" w:rsidRPr="005F2989">
        <w:t xml:space="preserve"> </w:t>
      </w:r>
      <w:r w:rsidR="00056FC2" w:rsidRPr="005F2989">
        <w:t>Indeed, w</w:t>
      </w:r>
      <w:r w:rsidR="00A83237" w:rsidRPr="005F2989">
        <w:t xml:space="preserve">ithout this support, </w:t>
      </w:r>
      <w:r w:rsidR="00355C8B" w:rsidRPr="005F2989">
        <w:t xml:space="preserve">there </w:t>
      </w:r>
      <w:r w:rsidR="00A83237" w:rsidRPr="005F2989">
        <w:t xml:space="preserve">would have been </w:t>
      </w:r>
      <w:r w:rsidR="001071D0" w:rsidRPr="005F2989">
        <w:t xml:space="preserve">almost </w:t>
      </w:r>
      <w:r w:rsidR="00A83237" w:rsidRPr="005F2989">
        <w:t xml:space="preserve">no other major donors involved in the TA, as the World Bank, ADB and Global Fund had already </w:t>
      </w:r>
      <w:r w:rsidR="00FF1AE8" w:rsidRPr="005F2989">
        <w:t xml:space="preserve">withdrawn due to </w:t>
      </w:r>
      <w:r w:rsidR="00C1405E" w:rsidRPr="005F2989">
        <w:t>slow spend</w:t>
      </w:r>
      <w:r w:rsidR="00BF27D9" w:rsidRPr="005F2989">
        <w:t>ing</w:t>
      </w:r>
      <w:r w:rsidR="008439F4" w:rsidRPr="005F2989">
        <w:t xml:space="preserve">, </w:t>
      </w:r>
      <w:r w:rsidR="00960660" w:rsidRPr="005F2989">
        <w:t xml:space="preserve">administrative </w:t>
      </w:r>
      <w:r w:rsidR="00E668B8" w:rsidRPr="005F2989">
        <w:t>i</w:t>
      </w:r>
      <w:r w:rsidR="008439F4" w:rsidRPr="005F2989">
        <w:t>n</w:t>
      </w:r>
      <w:r w:rsidR="00E668B8" w:rsidRPr="005F2989">
        <w:t>consistencies</w:t>
      </w:r>
      <w:r w:rsidR="00BF27D9" w:rsidRPr="005F2989">
        <w:t>,</w:t>
      </w:r>
      <w:r w:rsidR="00E668B8" w:rsidRPr="005F2989">
        <w:t xml:space="preserve"> </w:t>
      </w:r>
      <w:r w:rsidR="002A6B23" w:rsidRPr="005F2989">
        <w:t xml:space="preserve">and </w:t>
      </w:r>
      <w:r w:rsidR="004D3681" w:rsidRPr="005F2989">
        <w:t xml:space="preserve">lack of </w:t>
      </w:r>
      <w:r w:rsidR="002A6B23" w:rsidRPr="005F2989">
        <w:t xml:space="preserve">capacity </w:t>
      </w:r>
      <w:r w:rsidR="00194EB0" w:rsidRPr="005F2989">
        <w:t xml:space="preserve">to manage </w:t>
      </w:r>
      <w:r w:rsidR="000775E7" w:rsidRPr="005F2989">
        <w:t>fund</w:t>
      </w:r>
      <w:r w:rsidR="00AD19C0" w:rsidRPr="005F2989">
        <w:t>s</w:t>
      </w:r>
      <w:r w:rsidR="00F835EF" w:rsidRPr="005F2989">
        <w:t xml:space="preserve">. </w:t>
      </w:r>
    </w:p>
    <w:p w14:paraId="6B519740" w14:textId="6C29EFEA" w:rsidR="009D390F" w:rsidRPr="005F2989" w:rsidRDefault="009D390F" w:rsidP="00111094">
      <w:pPr>
        <w:pStyle w:val="BodytextHDMES"/>
      </w:pPr>
      <w:r w:rsidRPr="005F2989">
        <w:rPr>
          <w:b/>
          <w:bCs/>
        </w:rPr>
        <w:t>Development Partners:</w:t>
      </w:r>
      <w:r w:rsidRPr="005F2989">
        <w:t xml:space="preserve"> Prior </w:t>
      </w:r>
      <w:r w:rsidR="008F4986" w:rsidRPr="005F2989">
        <w:t>to 2013, t</w:t>
      </w:r>
      <w:r w:rsidR="005C3C88" w:rsidRPr="005F2989">
        <w:t>h</w:t>
      </w:r>
      <w:r w:rsidRPr="005F2989">
        <w:t xml:space="preserve">e </w:t>
      </w:r>
      <w:proofErr w:type="spellStart"/>
      <w:r w:rsidR="00A0556C" w:rsidRPr="005F2989">
        <w:t>NDoH</w:t>
      </w:r>
      <w:proofErr w:type="spellEnd"/>
      <w:r w:rsidRPr="005F2989">
        <w:t xml:space="preserve"> TA received grants from large </w:t>
      </w:r>
      <w:r w:rsidR="002B6823">
        <w:t>DPs</w:t>
      </w:r>
      <w:r w:rsidRPr="005F2989">
        <w:t>, including the G</w:t>
      </w:r>
      <w:r w:rsidR="0050193E" w:rsidRPr="005F2989">
        <w:t xml:space="preserve">lobal </w:t>
      </w:r>
      <w:r w:rsidR="00313F55" w:rsidRPr="005F2989">
        <w:t>F</w:t>
      </w:r>
      <w:r w:rsidR="0050193E" w:rsidRPr="005F2989">
        <w:t>und</w:t>
      </w:r>
      <w:r w:rsidRPr="005F2989">
        <w:t>, A</w:t>
      </w:r>
      <w:r w:rsidR="00313F55" w:rsidRPr="005F2989">
        <w:t>DB</w:t>
      </w:r>
      <w:r w:rsidR="008F5904" w:rsidRPr="005F2989">
        <w:t xml:space="preserve">, </w:t>
      </w:r>
      <w:r w:rsidRPr="005F2989">
        <w:t>and the W</w:t>
      </w:r>
      <w:r w:rsidR="0050193E" w:rsidRPr="005F2989">
        <w:t xml:space="preserve">orld </w:t>
      </w:r>
      <w:r w:rsidR="00313F55" w:rsidRPr="005F2989">
        <w:t>B</w:t>
      </w:r>
      <w:r w:rsidR="0050193E" w:rsidRPr="005F2989">
        <w:t>ank</w:t>
      </w:r>
      <w:r w:rsidRPr="005F2989">
        <w:t xml:space="preserve">. </w:t>
      </w:r>
      <w:r w:rsidR="008F5904" w:rsidRPr="005F2989">
        <w:t>When th</w:t>
      </w:r>
      <w:r w:rsidRPr="005F2989">
        <w:t xml:space="preserve">ese DPs withdrew </w:t>
      </w:r>
      <w:r w:rsidR="008F5904" w:rsidRPr="005F2989">
        <w:t>their support to t</w:t>
      </w:r>
      <w:r w:rsidRPr="005F2989">
        <w:t xml:space="preserve">he TA, </w:t>
      </w:r>
      <w:r w:rsidR="008F5904" w:rsidRPr="005F2989">
        <w:t xml:space="preserve">this had </w:t>
      </w:r>
      <w:r w:rsidR="008F4986" w:rsidRPr="005F2989">
        <w:t xml:space="preserve">two </w:t>
      </w:r>
      <w:r w:rsidR="008F5904" w:rsidRPr="005F2989">
        <w:t>imp</w:t>
      </w:r>
      <w:r w:rsidR="008A14AA" w:rsidRPr="005F2989">
        <w:t xml:space="preserve">lications. </w:t>
      </w:r>
      <w:r w:rsidR="00056FC2" w:rsidRPr="005F2989">
        <w:t xml:space="preserve">First, </w:t>
      </w:r>
      <w:r w:rsidR="008F5904" w:rsidRPr="005F2989">
        <w:t xml:space="preserve">it </w:t>
      </w:r>
      <w:r w:rsidR="00313F55" w:rsidRPr="005F2989">
        <w:t>signalled</w:t>
      </w:r>
      <w:r w:rsidR="008F4986" w:rsidRPr="005F2989">
        <w:t xml:space="preserve"> </w:t>
      </w:r>
      <w:r w:rsidR="008F5904" w:rsidRPr="005F2989">
        <w:t>reduced confidence in the TA</w:t>
      </w:r>
      <w:r w:rsidR="00056FC2" w:rsidRPr="005F2989">
        <w:t xml:space="preserve">. Second, </w:t>
      </w:r>
      <w:r w:rsidR="008F5904" w:rsidRPr="005F2989">
        <w:t>it mobilis</w:t>
      </w:r>
      <w:r w:rsidR="005C3C88" w:rsidRPr="005F2989">
        <w:t>e</w:t>
      </w:r>
      <w:r w:rsidR="008F5904" w:rsidRPr="005F2989">
        <w:t xml:space="preserve">d </w:t>
      </w:r>
      <w:proofErr w:type="spellStart"/>
      <w:r w:rsidR="00A0556C" w:rsidRPr="005F2989">
        <w:t>NDoH</w:t>
      </w:r>
      <w:proofErr w:type="spellEnd"/>
      <w:r w:rsidR="008F5904" w:rsidRPr="005F2989">
        <w:t xml:space="preserve"> </w:t>
      </w:r>
      <w:r w:rsidR="008F4986" w:rsidRPr="005F2989">
        <w:t xml:space="preserve">leadership </w:t>
      </w:r>
      <w:r w:rsidR="008F5904" w:rsidRPr="005F2989">
        <w:t>to make positive changes to the</w:t>
      </w:r>
      <w:r w:rsidR="00650A27" w:rsidRPr="005F2989">
        <w:t>ir</w:t>
      </w:r>
      <w:r w:rsidR="008F5904" w:rsidRPr="005F2989">
        <w:t xml:space="preserve"> management of the </w:t>
      </w:r>
      <w:r w:rsidR="00111094">
        <w:t>TA</w:t>
      </w:r>
      <w:r w:rsidR="008F5904" w:rsidRPr="005F2989">
        <w:t xml:space="preserve">. </w:t>
      </w:r>
      <w:proofErr w:type="spellStart"/>
      <w:r w:rsidR="00A0556C" w:rsidRPr="005F2989">
        <w:t>NDoH</w:t>
      </w:r>
      <w:proofErr w:type="spellEnd"/>
      <w:r w:rsidR="007C37A5" w:rsidRPr="005F2989">
        <w:t xml:space="preserve"> </w:t>
      </w:r>
      <w:r w:rsidR="008A14AA" w:rsidRPr="005F2989">
        <w:t>revis</w:t>
      </w:r>
      <w:r w:rsidR="00056FC2" w:rsidRPr="005F2989">
        <w:t xml:space="preserve">ed </w:t>
      </w:r>
      <w:r w:rsidR="00655A88" w:rsidRPr="005F2989">
        <w:t xml:space="preserve">its </w:t>
      </w:r>
      <w:r w:rsidR="00385803" w:rsidRPr="005F2989">
        <w:t xml:space="preserve">approach </w:t>
      </w:r>
      <w:r w:rsidR="008A14AA" w:rsidRPr="005F2989">
        <w:t xml:space="preserve">to </w:t>
      </w:r>
      <w:r w:rsidR="007C37A5" w:rsidRPr="005F2989">
        <w:t xml:space="preserve">the TA’s financial management </w:t>
      </w:r>
      <w:r w:rsidR="008A14AA" w:rsidRPr="005F2989">
        <w:t>and processes</w:t>
      </w:r>
      <w:r w:rsidR="00655A88" w:rsidRPr="005F2989">
        <w:t>,</w:t>
      </w:r>
      <w:r w:rsidR="008A14AA" w:rsidRPr="005F2989">
        <w:t xml:space="preserve"> </w:t>
      </w:r>
      <w:r w:rsidR="00D227DD" w:rsidRPr="005F2989">
        <w:t xml:space="preserve">with </w:t>
      </w:r>
      <w:r w:rsidR="00F6084B" w:rsidRPr="005F2989">
        <w:t>a more</w:t>
      </w:r>
      <w:r w:rsidR="007C37A5" w:rsidRPr="005F2989">
        <w:t xml:space="preserve"> </w:t>
      </w:r>
      <w:r w:rsidR="00D227DD" w:rsidRPr="005F2989">
        <w:t xml:space="preserve">consistent </w:t>
      </w:r>
      <w:r w:rsidR="007C37A5" w:rsidRPr="005F2989">
        <w:t>approach</w:t>
      </w:r>
      <w:r w:rsidR="0048735D" w:rsidRPr="005F2989">
        <w:t xml:space="preserve"> </w:t>
      </w:r>
      <w:r w:rsidR="008C2891" w:rsidRPr="005F2989">
        <w:t xml:space="preserve">than prior to the </w:t>
      </w:r>
      <w:r w:rsidR="0050193E" w:rsidRPr="005F2989">
        <w:t>r</w:t>
      </w:r>
      <w:r w:rsidR="008C2891" w:rsidRPr="005F2989">
        <w:t xml:space="preserve">e-design. This resulted </w:t>
      </w:r>
      <w:r w:rsidR="007C37A5" w:rsidRPr="005F2989">
        <w:t xml:space="preserve">in </w:t>
      </w:r>
      <w:r w:rsidR="004F1703" w:rsidRPr="005F2989">
        <w:t>the</w:t>
      </w:r>
      <w:r w:rsidR="007C37A5" w:rsidRPr="005F2989">
        <w:t xml:space="preserve"> complet</w:t>
      </w:r>
      <w:r w:rsidR="00313F55" w:rsidRPr="005F2989">
        <w:t>ion of</w:t>
      </w:r>
      <w:r w:rsidR="007C37A5" w:rsidRPr="005F2989">
        <w:t xml:space="preserve"> i</w:t>
      </w:r>
      <w:r w:rsidR="008F5904" w:rsidRPr="005F2989">
        <w:t>ndependent audits for the period between 201</w:t>
      </w:r>
      <w:r w:rsidR="00EC30EF" w:rsidRPr="005F2989">
        <w:t>2</w:t>
      </w:r>
      <w:r w:rsidR="008F5904" w:rsidRPr="005F2989">
        <w:t xml:space="preserve"> to 202</w:t>
      </w:r>
      <w:r w:rsidR="007C37A5" w:rsidRPr="005F2989">
        <w:t>0</w:t>
      </w:r>
      <w:r w:rsidR="00655A88" w:rsidRPr="005F2989">
        <w:t>,</w:t>
      </w:r>
      <w:r w:rsidR="00C34A87" w:rsidRPr="005F2989">
        <w:t xml:space="preserve"> although </w:t>
      </w:r>
      <w:r w:rsidR="00AA73DD" w:rsidRPr="005F2989">
        <w:t xml:space="preserve">2014 and 2015 </w:t>
      </w:r>
      <w:r w:rsidR="00C34A87" w:rsidRPr="005F2989">
        <w:t xml:space="preserve">were </w:t>
      </w:r>
      <w:r w:rsidR="008D350A" w:rsidRPr="005F2989">
        <w:t xml:space="preserve">delayed </w:t>
      </w:r>
      <w:r w:rsidR="00AA73DD" w:rsidRPr="005F2989">
        <w:t>and completed in 2016</w:t>
      </w:r>
      <w:r w:rsidR="008D350A" w:rsidRPr="005F2989">
        <w:t>.</w:t>
      </w:r>
      <w:r w:rsidR="007C37A5" w:rsidRPr="005F2989">
        <w:rPr>
          <w:rStyle w:val="FootnoteReference"/>
        </w:rPr>
        <w:footnoteReference w:id="17"/>
      </w:r>
      <w:r w:rsidR="001946D3" w:rsidRPr="005F2989">
        <w:t xml:space="preserve"> </w:t>
      </w:r>
    </w:p>
    <w:p w14:paraId="58AEF37E" w14:textId="7B552F60" w:rsidR="00C07312" w:rsidRPr="00111094" w:rsidRDefault="007F555D" w:rsidP="00111094">
      <w:pPr>
        <w:pStyle w:val="BodytextHDMES"/>
      </w:pPr>
      <w:r w:rsidRPr="00111094">
        <w:rPr>
          <w:b/>
          <w:bCs/>
        </w:rPr>
        <w:t>CO</w:t>
      </w:r>
      <w:r w:rsidR="004069AA" w:rsidRPr="00111094">
        <w:rPr>
          <w:b/>
          <w:bCs/>
        </w:rPr>
        <w:t>V</w:t>
      </w:r>
      <w:r w:rsidRPr="00111094">
        <w:rPr>
          <w:b/>
          <w:bCs/>
        </w:rPr>
        <w:t>ID-19 pandemic (2020–2022):</w:t>
      </w:r>
      <w:r w:rsidRPr="00111094">
        <w:t xml:space="preserve"> </w:t>
      </w:r>
      <w:r w:rsidR="004069AA" w:rsidRPr="00111094">
        <w:t>The onset of COVID</w:t>
      </w:r>
      <w:r w:rsidR="008A14AA" w:rsidRPr="00111094">
        <w:t>-19</w:t>
      </w:r>
      <w:r w:rsidR="004069AA" w:rsidRPr="00111094">
        <w:t xml:space="preserve"> had a profound </w:t>
      </w:r>
      <w:r w:rsidR="00634A20">
        <w:t>but</w:t>
      </w:r>
      <w:r w:rsidR="00215EFE" w:rsidRPr="00111094">
        <w:t xml:space="preserve"> positive </w:t>
      </w:r>
      <w:r w:rsidR="004069AA" w:rsidRPr="00111094">
        <w:t>impact on the HSIP</w:t>
      </w:r>
      <w:r w:rsidR="0050193E" w:rsidRPr="00111094">
        <w:t> </w:t>
      </w:r>
      <w:r w:rsidR="004069AA" w:rsidRPr="00111094">
        <w:t>TA</w:t>
      </w:r>
      <w:r w:rsidR="00215EFE" w:rsidRPr="00111094">
        <w:t>. For the first time</w:t>
      </w:r>
      <w:r w:rsidR="00986D16" w:rsidRPr="00111094">
        <w:t xml:space="preserve">, </w:t>
      </w:r>
      <w:r w:rsidR="00A8303C" w:rsidRPr="00111094">
        <w:t xml:space="preserve">the </w:t>
      </w:r>
      <w:r w:rsidR="00215EFE" w:rsidRPr="00111094">
        <w:t xml:space="preserve">TA </w:t>
      </w:r>
      <w:r w:rsidR="00170B4B" w:rsidRPr="00111094">
        <w:t xml:space="preserve">realised its </w:t>
      </w:r>
      <w:r w:rsidR="00DB58D7" w:rsidRPr="00111094">
        <w:t xml:space="preserve">full </w:t>
      </w:r>
      <w:r w:rsidR="00170B4B" w:rsidRPr="00111094">
        <w:t>intent and potential</w:t>
      </w:r>
      <w:r w:rsidR="00D520AD" w:rsidRPr="00111094">
        <w:t xml:space="preserve"> in a more complete manner</w:t>
      </w:r>
      <w:r w:rsidR="00986D16" w:rsidRPr="00111094">
        <w:t xml:space="preserve">, with DPs </w:t>
      </w:r>
      <w:r w:rsidR="00215EFE" w:rsidRPr="00111094">
        <w:t xml:space="preserve">mobilised to support </w:t>
      </w:r>
      <w:proofErr w:type="spellStart"/>
      <w:r w:rsidR="0050193E" w:rsidRPr="00111094">
        <w:t>GoPNG</w:t>
      </w:r>
      <w:proofErr w:type="spellEnd"/>
      <w:r w:rsidR="00986D16" w:rsidRPr="00111094">
        <w:t xml:space="preserve"> in its response to </w:t>
      </w:r>
      <w:r w:rsidR="00215EFE" w:rsidRPr="00111094">
        <w:t>the pandemi</w:t>
      </w:r>
      <w:r w:rsidR="005C3C88" w:rsidRPr="00111094">
        <w:t>c</w:t>
      </w:r>
      <w:r w:rsidR="00986D16" w:rsidRPr="00111094">
        <w:t xml:space="preserve">. </w:t>
      </w:r>
      <w:proofErr w:type="spellStart"/>
      <w:r w:rsidR="00A0556C" w:rsidRPr="00111094">
        <w:t>NDoH</w:t>
      </w:r>
      <w:proofErr w:type="spellEnd"/>
      <w:r w:rsidR="004069AA" w:rsidRPr="00111094">
        <w:t xml:space="preserve"> </w:t>
      </w:r>
      <w:r w:rsidR="00986D16" w:rsidRPr="00111094">
        <w:t xml:space="preserve">and </w:t>
      </w:r>
      <w:r w:rsidR="00655A88" w:rsidRPr="00111094">
        <w:t xml:space="preserve">the </w:t>
      </w:r>
      <w:r w:rsidR="00986D16" w:rsidRPr="00111094">
        <w:t xml:space="preserve">National Control Centre (NCC) </w:t>
      </w:r>
      <w:r w:rsidR="00D520AD" w:rsidRPr="00111094">
        <w:t xml:space="preserve">led the </w:t>
      </w:r>
      <w:r w:rsidR="0050193E" w:rsidRPr="00111094">
        <w:t>g</w:t>
      </w:r>
      <w:r w:rsidR="00655A88" w:rsidRPr="00111094">
        <w:t xml:space="preserve">overnment’s </w:t>
      </w:r>
      <w:r w:rsidR="00D520AD" w:rsidRPr="00111094">
        <w:t xml:space="preserve">response, and </w:t>
      </w:r>
      <w:r w:rsidR="004069AA" w:rsidRPr="00111094">
        <w:t xml:space="preserve">DPs </w:t>
      </w:r>
      <w:r w:rsidR="008A14AA" w:rsidRPr="00111094">
        <w:t xml:space="preserve">were </w:t>
      </w:r>
      <w:r w:rsidR="00655A88" w:rsidRPr="00111094">
        <w:t xml:space="preserve">galvanised </w:t>
      </w:r>
      <w:r w:rsidR="00D450DE" w:rsidRPr="00111094">
        <w:t xml:space="preserve">in </w:t>
      </w:r>
      <w:r w:rsidR="00986D16" w:rsidRPr="00111094">
        <w:t>support</w:t>
      </w:r>
      <w:r w:rsidR="00D450DE" w:rsidRPr="00111094">
        <w:t xml:space="preserve">, </w:t>
      </w:r>
      <w:r w:rsidR="00BC7516" w:rsidRPr="00111094">
        <w:t>providing financial and technical resources</w:t>
      </w:r>
      <w:r w:rsidR="00854FB6" w:rsidRPr="00111094">
        <w:t>. Whil</w:t>
      </w:r>
      <w:r w:rsidR="00655A88" w:rsidRPr="00111094">
        <w:t>e</w:t>
      </w:r>
      <w:r w:rsidR="00854FB6" w:rsidRPr="00111094">
        <w:t xml:space="preserve"> there were </w:t>
      </w:r>
      <w:r w:rsidR="00F25C86" w:rsidRPr="00111094">
        <w:t>challenge</w:t>
      </w:r>
      <w:r w:rsidR="00D520AD" w:rsidRPr="00111094">
        <w:t>s</w:t>
      </w:r>
      <w:r w:rsidR="00F25C86" w:rsidRPr="00111094">
        <w:t xml:space="preserve"> in </w:t>
      </w:r>
      <w:r w:rsidR="00854FB6" w:rsidRPr="00111094">
        <w:t>collaboration and coordination</w:t>
      </w:r>
      <w:r w:rsidR="00F25C86" w:rsidRPr="00111094">
        <w:t xml:space="preserve">, </w:t>
      </w:r>
      <w:r w:rsidR="00A561A3" w:rsidRPr="00111094">
        <w:t>and less stringent financial mechanisms given that funding was required for an emergency setting</w:t>
      </w:r>
      <w:r w:rsidR="00A645D3" w:rsidRPr="00111094">
        <w:t>,</w:t>
      </w:r>
      <w:r w:rsidR="00A561A3" w:rsidRPr="00111094">
        <w:t xml:space="preserve"> </w:t>
      </w:r>
      <w:r w:rsidR="00854FB6" w:rsidRPr="00111094">
        <w:t>the</w:t>
      </w:r>
      <w:r w:rsidR="00D520AD" w:rsidRPr="00111094">
        <w:t xml:space="preserve">re </w:t>
      </w:r>
      <w:r w:rsidR="00854FB6" w:rsidRPr="00111094">
        <w:t xml:space="preserve">was </w:t>
      </w:r>
      <w:r w:rsidR="00D520AD" w:rsidRPr="00111094">
        <w:t xml:space="preserve">greater </w:t>
      </w:r>
      <w:r w:rsidR="001D21E6" w:rsidRPr="00111094">
        <w:t>aid</w:t>
      </w:r>
      <w:r w:rsidR="00D520AD" w:rsidRPr="00111094">
        <w:t xml:space="preserve"> alignment </w:t>
      </w:r>
      <w:r w:rsidR="00854FB6" w:rsidRPr="00111094">
        <w:t xml:space="preserve">and </w:t>
      </w:r>
      <w:r w:rsidR="001D21E6" w:rsidRPr="00111094">
        <w:t>donor coordination</w:t>
      </w:r>
      <w:r w:rsidR="00F25C86" w:rsidRPr="00111094">
        <w:t xml:space="preserve"> during this time</w:t>
      </w:r>
      <w:r w:rsidR="00655A88" w:rsidRPr="00111094">
        <w:t>. This further</w:t>
      </w:r>
      <w:r w:rsidR="00350184" w:rsidRPr="00111094">
        <w:t xml:space="preserve"> demonstrat</w:t>
      </w:r>
      <w:r w:rsidR="00655A88" w:rsidRPr="00111094">
        <w:t xml:space="preserve">ed </w:t>
      </w:r>
      <w:r w:rsidR="00350184" w:rsidRPr="00111094">
        <w:t>the TA</w:t>
      </w:r>
      <w:r w:rsidR="00D520AD" w:rsidRPr="00111094">
        <w:t>’s relevance</w:t>
      </w:r>
      <w:r w:rsidR="00D450DE" w:rsidRPr="00111094">
        <w:t xml:space="preserve">. </w:t>
      </w:r>
      <w:r w:rsidR="001D21E6" w:rsidRPr="00111094">
        <w:t xml:space="preserve"> </w:t>
      </w:r>
    </w:p>
    <w:p w14:paraId="3CFDA798" w14:textId="0C0D178B" w:rsidR="00C07312" w:rsidRPr="003C69D9" w:rsidRDefault="005029FA" w:rsidP="005F2989">
      <w:pPr>
        <w:pStyle w:val="Heading3"/>
        <w:ind w:left="709" w:hanging="709"/>
        <w:rPr>
          <w:lang w:val="en-AU"/>
        </w:rPr>
      </w:pPr>
      <w:r w:rsidRPr="003C69D9">
        <w:rPr>
          <w:bCs w:val="0"/>
          <w:lang w:val="en-AU"/>
        </w:rPr>
        <w:lastRenderedPageBreak/>
        <w:t xml:space="preserve">3.1.2 </w:t>
      </w:r>
      <w:r w:rsidR="00C07312" w:rsidRPr="003C69D9">
        <w:rPr>
          <w:bCs w:val="0"/>
          <w:lang w:val="en-AU"/>
        </w:rPr>
        <w:t>What are the benefits and limitations of DFAT providing sector budget support versus other modalities of health sector support</w:t>
      </w:r>
      <w:r w:rsidR="00527A44" w:rsidRPr="003C69D9">
        <w:rPr>
          <w:bCs w:val="0"/>
          <w:lang w:val="en-AU"/>
        </w:rPr>
        <w:t>?</w:t>
      </w:r>
      <w:r w:rsidR="00C07312" w:rsidRPr="003C69D9">
        <w:rPr>
          <w:bCs w:val="0"/>
          <w:lang w:val="en-AU"/>
        </w:rPr>
        <w:t xml:space="preserve"> </w:t>
      </w:r>
    </w:p>
    <w:p w14:paraId="37287B0A" w14:textId="376D55FF" w:rsidR="009D7BD5" w:rsidRPr="003C69D9" w:rsidRDefault="00973E7B" w:rsidP="00111094">
      <w:pPr>
        <w:pStyle w:val="BodytextHDMES"/>
        <w:rPr>
          <w:lang w:val="en-AU"/>
        </w:rPr>
      </w:pPr>
      <w:r w:rsidRPr="003C69D9">
        <w:rPr>
          <w:lang w:val="en-AU"/>
        </w:rPr>
        <w:t>The different funding modalities</w:t>
      </w:r>
      <w:r w:rsidR="00785738" w:rsidRPr="003C69D9">
        <w:rPr>
          <w:lang w:val="en-AU"/>
        </w:rPr>
        <w:t xml:space="preserve"> </w:t>
      </w:r>
      <w:r w:rsidR="00655A88" w:rsidRPr="003C69D9">
        <w:rPr>
          <w:lang w:val="en-AU"/>
        </w:rPr>
        <w:t xml:space="preserve">discussed in </w:t>
      </w:r>
      <w:r w:rsidR="00500D44" w:rsidRPr="003C69D9">
        <w:rPr>
          <w:lang w:val="en-AU"/>
        </w:rPr>
        <w:t xml:space="preserve">this evaluation </w:t>
      </w:r>
      <w:r w:rsidR="00C61490" w:rsidRPr="003C69D9">
        <w:rPr>
          <w:lang w:val="en-AU"/>
        </w:rPr>
        <w:t>–</w:t>
      </w:r>
      <w:r w:rsidR="00655A88" w:rsidRPr="003C69D9">
        <w:rPr>
          <w:lang w:val="en-AU"/>
        </w:rPr>
        <w:t xml:space="preserve"> </w:t>
      </w:r>
      <w:r w:rsidR="00AB5C56" w:rsidRPr="003C69D9">
        <w:rPr>
          <w:lang w:val="en-AU"/>
        </w:rPr>
        <w:t>direct sector support</w:t>
      </w:r>
      <w:r w:rsidR="00662006" w:rsidRPr="003C69D9">
        <w:rPr>
          <w:lang w:val="en-AU"/>
        </w:rPr>
        <w:t xml:space="preserve"> using pooled funding, sector budget support, </w:t>
      </w:r>
      <w:r w:rsidR="008F28AF" w:rsidRPr="003C69D9">
        <w:rPr>
          <w:lang w:val="en-AU"/>
        </w:rPr>
        <w:t xml:space="preserve">a </w:t>
      </w:r>
      <w:proofErr w:type="spellStart"/>
      <w:r w:rsidR="00662006" w:rsidRPr="003C69D9">
        <w:rPr>
          <w:lang w:val="en-AU"/>
        </w:rPr>
        <w:t>SWAp</w:t>
      </w:r>
      <w:proofErr w:type="spellEnd"/>
      <w:r w:rsidR="00662006" w:rsidRPr="003C69D9">
        <w:rPr>
          <w:lang w:val="en-AU"/>
        </w:rPr>
        <w:t xml:space="preserve"> and project support</w:t>
      </w:r>
      <w:r w:rsidR="00655A88" w:rsidRPr="003C69D9">
        <w:rPr>
          <w:lang w:val="en-AU"/>
        </w:rPr>
        <w:t xml:space="preserve"> </w:t>
      </w:r>
      <w:r w:rsidR="00C61490" w:rsidRPr="003C69D9">
        <w:rPr>
          <w:lang w:val="en-AU"/>
        </w:rPr>
        <w:t>–</w:t>
      </w:r>
      <w:r w:rsidR="00655A88" w:rsidRPr="003C69D9">
        <w:rPr>
          <w:lang w:val="en-AU"/>
        </w:rPr>
        <w:t xml:space="preserve"> a</w:t>
      </w:r>
      <w:r w:rsidR="003C3E14" w:rsidRPr="003C69D9">
        <w:rPr>
          <w:lang w:val="en-AU"/>
        </w:rPr>
        <w:t>l</w:t>
      </w:r>
      <w:r w:rsidR="00662006" w:rsidRPr="003C69D9">
        <w:rPr>
          <w:lang w:val="en-AU"/>
        </w:rPr>
        <w:t xml:space="preserve">l have </w:t>
      </w:r>
      <w:r w:rsidR="00AF12C6" w:rsidRPr="003C69D9">
        <w:rPr>
          <w:lang w:val="en-AU"/>
        </w:rPr>
        <w:t>differe</w:t>
      </w:r>
      <w:r w:rsidR="009C4335" w:rsidRPr="003C69D9">
        <w:rPr>
          <w:lang w:val="en-AU"/>
        </w:rPr>
        <w:t>n</w:t>
      </w:r>
      <w:r w:rsidR="00AF12C6" w:rsidRPr="003C69D9">
        <w:rPr>
          <w:lang w:val="en-AU"/>
        </w:rPr>
        <w:t>t</w:t>
      </w:r>
      <w:r w:rsidR="009C4335" w:rsidRPr="003C69D9">
        <w:rPr>
          <w:lang w:val="en-AU"/>
        </w:rPr>
        <w:t xml:space="preserve"> </w:t>
      </w:r>
      <w:r w:rsidR="00AF12C6" w:rsidRPr="003C69D9">
        <w:rPr>
          <w:lang w:val="en-AU"/>
        </w:rPr>
        <w:t xml:space="preserve">benefits and limitations based on their </w:t>
      </w:r>
      <w:r w:rsidR="00662006" w:rsidRPr="003C69D9">
        <w:rPr>
          <w:lang w:val="en-AU"/>
        </w:rPr>
        <w:t>purpos</w:t>
      </w:r>
      <w:r w:rsidR="009C4335" w:rsidRPr="003C69D9">
        <w:rPr>
          <w:lang w:val="en-AU"/>
        </w:rPr>
        <w:t>e</w:t>
      </w:r>
      <w:r w:rsidR="00706D04" w:rsidRPr="003C69D9">
        <w:rPr>
          <w:lang w:val="en-AU"/>
        </w:rPr>
        <w:t xml:space="preserve"> and </w:t>
      </w:r>
      <w:r w:rsidR="00785738" w:rsidRPr="003C69D9">
        <w:rPr>
          <w:lang w:val="en-AU"/>
        </w:rPr>
        <w:t>desired</w:t>
      </w:r>
      <w:r w:rsidR="00053E4C" w:rsidRPr="003C69D9">
        <w:rPr>
          <w:lang w:val="en-AU"/>
        </w:rPr>
        <w:t xml:space="preserve"> </w:t>
      </w:r>
      <w:r w:rsidR="00E27DBF" w:rsidRPr="003C69D9">
        <w:rPr>
          <w:lang w:val="en-AU"/>
        </w:rPr>
        <w:t xml:space="preserve">development </w:t>
      </w:r>
      <w:r w:rsidR="00053E4C" w:rsidRPr="003C69D9">
        <w:rPr>
          <w:lang w:val="en-AU"/>
        </w:rPr>
        <w:t>outcomes</w:t>
      </w:r>
      <w:r w:rsidR="009C4335" w:rsidRPr="003C69D9">
        <w:rPr>
          <w:lang w:val="en-AU"/>
        </w:rPr>
        <w:t xml:space="preserve">. </w:t>
      </w:r>
      <w:r w:rsidR="00855ADA" w:rsidRPr="003C69D9">
        <w:rPr>
          <w:b/>
          <w:bCs/>
          <w:lang w:val="en-AU"/>
        </w:rPr>
        <w:t xml:space="preserve">Annex </w:t>
      </w:r>
      <w:r w:rsidR="009E17E5" w:rsidRPr="003C69D9">
        <w:rPr>
          <w:b/>
          <w:bCs/>
          <w:lang w:val="en-AU"/>
        </w:rPr>
        <w:t>6</w:t>
      </w:r>
      <w:r w:rsidR="00855ADA" w:rsidRPr="003C69D9">
        <w:rPr>
          <w:lang w:val="en-AU"/>
        </w:rPr>
        <w:t xml:space="preserve"> provides a</w:t>
      </w:r>
      <w:r w:rsidR="00655A88" w:rsidRPr="003C69D9">
        <w:rPr>
          <w:lang w:val="en-AU"/>
        </w:rPr>
        <w:t>n</w:t>
      </w:r>
      <w:r w:rsidR="00706D04" w:rsidRPr="003C69D9">
        <w:rPr>
          <w:lang w:val="en-AU"/>
        </w:rPr>
        <w:t xml:space="preserve"> </w:t>
      </w:r>
      <w:r w:rsidR="00855ADA" w:rsidRPr="003C69D9">
        <w:rPr>
          <w:lang w:val="en-AU"/>
        </w:rPr>
        <w:t>overview</w:t>
      </w:r>
      <w:r w:rsidR="00274A51" w:rsidRPr="003C69D9">
        <w:rPr>
          <w:lang w:val="en-AU"/>
        </w:rPr>
        <w:t xml:space="preserve"> of th</w:t>
      </w:r>
      <w:r w:rsidR="001A2103" w:rsidRPr="003C69D9">
        <w:rPr>
          <w:lang w:val="en-AU"/>
        </w:rPr>
        <w:t>e</w:t>
      </w:r>
      <w:r w:rsidR="00274A51" w:rsidRPr="003C69D9">
        <w:rPr>
          <w:lang w:val="en-AU"/>
        </w:rPr>
        <w:t>se modalities</w:t>
      </w:r>
      <w:r w:rsidR="00655A88" w:rsidRPr="003C69D9">
        <w:rPr>
          <w:lang w:val="en-AU"/>
        </w:rPr>
        <w:t xml:space="preserve">. The benefits </w:t>
      </w:r>
      <w:r w:rsidR="001D33D9" w:rsidRPr="003C69D9">
        <w:rPr>
          <w:lang w:val="en-AU"/>
        </w:rPr>
        <w:t>and limitations</w:t>
      </w:r>
      <w:r w:rsidR="00655A88" w:rsidRPr="003C69D9">
        <w:rPr>
          <w:lang w:val="en-AU"/>
        </w:rPr>
        <w:t xml:space="preserve"> are summarised below</w:t>
      </w:r>
      <w:r w:rsidR="001D33D9" w:rsidRPr="003C69D9">
        <w:rPr>
          <w:lang w:val="en-AU"/>
        </w:rPr>
        <w:t xml:space="preserve">. </w:t>
      </w:r>
    </w:p>
    <w:p w14:paraId="08413C15" w14:textId="4D8E2A1C" w:rsidR="00B94C62" w:rsidRPr="003C69D9" w:rsidRDefault="009D7BD5" w:rsidP="00111094">
      <w:pPr>
        <w:pStyle w:val="BodytextHDMES"/>
        <w:rPr>
          <w:lang w:val="en-AU"/>
        </w:rPr>
      </w:pPr>
      <w:r w:rsidRPr="003C69D9">
        <w:rPr>
          <w:lang w:val="en-AU"/>
        </w:rPr>
        <w:t xml:space="preserve">The </w:t>
      </w:r>
      <w:r w:rsidR="00B270AE" w:rsidRPr="003C69D9">
        <w:rPr>
          <w:lang w:val="en-AU"/>
        </w:rPr>
        <w:t xml:space="preserve">benefits of </w:t>
      </w:r>
      <w:r w:rsidR="00B270AE" w:rsidRPr="003C69D9">
        <w:rPr>
          <w:b/>
          <w:lang w:val="en-AU"/>
        </w:rPr>
        <w:t>pooled funding</w:t>
      </w:r>
      <w:r w:rsidR="00BA7747" w:rsidRPr="003C69D9">
        <w:rPr>
          <w:lang w:val="en-AU"/>
        </w:rPr>
        <w:t xml:space="preserve"> </w:t>
      </w:r>
      <w:r w:rsidR="00B13D50" w:rsidRPr="003C69D9">
        <w:rPr>
          <w:lang w:val="en-AU"/>
        </w:rPr>
        <w:t xml:space="preserve">are </w:t>
      </w:r>
      <w:r w:rsidR="00B270AE" w:rsidRPr="003C69D9">
        <w:rPr>
          <w:lang w:val="en-AU"/>
        </w:rPr>
        <w:t xml:space="preserve">that it leverages </w:t>
      </w:r>
      <w:r w:rsidR="00EF40DD" w:rsidRPr="003C69D9">
        <w:rPr>
          <w:lang w:val="en-AU"/>
        </w:rPr>
        <w:t xml:space="preserve">DPs to </w:t>
      </w:r>
      <w:r w:rsidR="00B270AE" w:rsidRPr="003C69D9">
        <w:rPr>
          <w:lang w:val="en-AU"/>
        </w:rPr>
        <w:t>work</w:t>
      </w:r>
      <w:r w:rsidR="00EF5182" w:rsidRPr="003C69D9">
        <w:rPr>
          <w:lang w:val="en-AU"/>
        </w:rPr>
        <w:t xml:space="preserve"> to one agenda</w:t>
      </w:r>
      <w:r w:rsidR="00B270AE" w:rsidRPr="003C69D9">
        <w:rPr>
          <w:lang w:val="en-AU"/>
        </w:rPr>
        <w:t xml:space="preserve"> through </w:t>
      </w:r>
      <w:r w:rsidR="00EF3F21" w:rsidRPr="003C69D9">
        <w:rPr>
          <w:lang w:val="en-AU"/>
        </w:rPr>
        <w:t xml:space="preserve">partner </w:t>
      </w:r>
      <w:r w:rsidR="00B270AE" w:rsidRPr="003C69D9">
        <w:rPr>
          <w:lang w:val="en-AU"/>
        </w:rPr>
        <w:t xml:space="preserve">government systems </w:t>
      </w:r>
      <w:r w:rsidR="00EF3F21" w:rsidRPr="003C69D9">
        <w:rPr>
          <w:lang w:val="en-AU"/>
        </w:rPr>
        <w:t>to effect sector change.</w:t>
      </w:r>
      <w:r w:rsidR="00817899" w:rsidRPr="003C69D9">
        <w:rPr>
          <w:lang w:val="en-AU"/>
        </w:rPr>
        <w:t xml:space="preserve"> Importantly, pooled funding </w:t>
      </w:r>
      <w:r w:rsidR="003C3E14" w:rsidRPr="003C69D9">
        <w:rPr>
          <w:lang w:val="en-AU"/>
        </w:rPr>
        <w:t xml:space="preserve">should </w:t>
      </w:r>
      <w:r w:rsidR="00453C04" w:rsidRPr="003C69D9">
        <w:rPr>
          <w:lang w:val="en-AU"/>
        </w:rPr>
        <w:t xml:space="preserve">not </w:t>
      </w:r>
      <w:r w:rsidR="003C3E14" w:rsidRPr="003C69D9">
        <w:rPr>
          <w:lang w:val="en-AU"/>
        </w:rPr>
        <w:t xml:space="preserve">be </w:t>
      </w:r>
      <w:r w:rsidR="00817899" w:rsidRPr="003C69D9">
        <w:rPr>
          <w:lang w:val="en-AU"/>
        </w:rPr>
        <w:t>earmarked</w:t>
      </w:r>
      <w:r w:rsidR="00453C04" w:rsidRPr="003C69D9">
        <w:rPr>
          <w:lang w:val="en-AU"/>
        </w:rPr>
        <w:t xml:space="preserve"> for </w:t>
      </w:r>
      <w:r w:rsidR="00817899" w:rsidRPr="003C69D9">
        <w:rPr>
          <w:lang w:val="en-AU"/>
        </w:rPr>
        <w:t>specific projects, and</w:t>
      </w:r>
      <w:r w:rsidR="00453C04" w:rsidRPr="003C69D9">
        <w:rPr>
          <w:lang w:val="en-AU"/>
        </w:rPr>
        <w:t xml:space="preserve"> the donor </w:t>
      </w:r>
      <w:r w:rsidR="003C3E14" w:rsidRPr="003C69D9">
        <w:rPr>
          <w:lang w:val="en-AU"/>
        </w:rPr>
        <w:t xml:space="preserve">is therefore unable to </w:t>
      </w:r>
      <w:r w:rsidR="00453C04" w:rsidRPr="003C69D9">
        <w:rPr>
          <w:lang w:val="en-AU"/>
        </w:rPr>
        <w:t>trace results to the</w:t>
      </w:r>
      <w:r w:rsidR="003C3E14" w:rsidRPr="003C69D9">
        <w:rPr>
          <w:lang w:val="en-AU"/>
        </w:rPr>
        <w:t>ir</w:t>
      </w:r>
      <w:r w:rsidR="00453C04" w:rsidRPr="003C69D9">
        <w:rPr>
          <w:lang w:val="en-AU"/>
        </w:rPr>
        <w:t xml:space="preserve"> funding. This modality relies on joint effort</w:t>
      </w:r>
      <w:r w:rsidR="00F436F9" w:rsidRPr="003C69D9">
        <w:rPr>
          <w:lang w:val="en-AU"/>
        </w:rPr>
        <w:t xml:space="preserve"> with</w:t>
      </w:r>
      <w:r w:rsidR="00453C04" w:rsidRPr="003C69D9">
        <w:rPr>
          <w:lang w:val="en-AU"/>
        </w:rPr>
        <w:t xml:space="preserve"> shared or </w:t>
      </w:r>
      <w:r w:rsidR="00F436F9" w:rsidRPr="003C69D9">
        <w:rPr>
          <w:lang w:val="en-AU"/>
        </w:rPr>
        <w:t>contributi</w:t>
      </w:r>
      <w:r w:rsidR="00453C04" w:rsidRPr="003C69D9">
        <w:rPr>
          <w:lang w:val="en-AU"/>
        </w:rPr>
        <w:t>on-based results</w:t>
      </w:r>
      <w:r w:rsidR="00A80926" w:rsidRPr="003C69D9">
        <w:rPr>
          <w:lang w:val="en-AU"/>
        </w:rPr>
        <w:t xml:space="preserve">. As many donors prefer </w:t>
      </w:r>
      <w:r w:rsidR="00F436F9" w:rsidRPr="003C69D9">
        <w:rPr>
          <w:lang w:val="en-AU"/>
        </w:rPr>
        <w:t xml:space="preserve">attribution </w:t>
      </w:r>
      <w:r w:rsidR="00A80926" w:rsidRPr="003C69D9">
        <w:rPr>
          <w:lang w:val="en-AU"/>
        </w:rPr>
        <w:t xml:space="preserve">results, </w:t>
      </w:r>
      <w:r w:rsidR="008476D2" w:rsidRPr="003C69D9">
        <w:rPr>
          <w:lang w:val="en-AU"/>
        </w:rPr>
        <w:t>the HSIP TA</w:t>
      </w:r>
      <w:r w:rsidR="00A80926" w:rsidRPr="003C69D9">
        <w:rPr>
          <w:lang w:val="en-AU"/>
        </w:rPr>
        <w:t xml:space="preserve"> </w:t>
      </w:r>
      <w:r w:rsidR="00BB090F">
        <w:rPr>
          <w:lang w:val="en-AU"/>
        </w:rPr>
        <w:t>R</w:t>
      </w:r>
      <w:r w:rsidR="00F92733" w:rsidRPr="003C69D9">
        <w:rPr>
          <w:lang w:val="en-AU"/>
        </w:rPr>
        <w:t xml:space="preserve">e-design </w:t>
      </w:r>
      <w:r w:rsidR="00A80926" w:rsidRPr="003C69D9">
        <w:rPr>
          <w:lang w:val="en-AU"/>
        </w:rPr>
        <w:t>introduced tagged funds to incentivise DPs to use the mechanism.</w:t>
      </w:r>
      <w:r w:rsidR="00655A88" w:rsidRPr="003C69D9">
        <w:rPr>
          <w:lang w:val="en-AU"/>
        </w:rPr>
        <w:t xml:space="preserve"> P</w:t>
      </w:r>
      <w:r w:rsidR="00453C04" w:rsidRPr="003C69D9">
        <w:rPr>
          <w:lang w:val="en-AU"/>
        </w:rPr>
        <w:t xml:space="preserve">ooled funding </w:t>
      </w:r>
      <w:r w:rsidR="00737C66" w:rsidRPr="003C69D9">
        <w:rPr>
          <w:lang w:val="en-AU"/>
        </w:rPr>
        <w:t>us</w:t>
      </w:r>
      <w:r w:rsidR="00453C04" w:rsidRPr="003C69D9">
        <w:rPr>
          <w:lang w:val="en-AU"/>
        </w:rPr>
        <w:t xml:space="preserve">es </w:t>
      </w:r>
      <w:r w:rsidR="00BB431E" w:rsidRPr="003C69D9">
        <w:rPr>
          <w:lang w:val="en-AU"/>
        </w:rPr>
        <w:t xml:space="preserve">a collaborative </w:t>
      </w:r>
      <w:r w:rsidR="00EF3F21" w:rsidRPr="003C69D9">
        <w:rPr>
          <w:lang w:val="en-AU"/>
        </w:rPr>
        <w:t>approach</w:t>
      </w:r>
      <w:r w:rsidR="006275EB" w:rsidRPr="003C69D9">
        <w:rPr>
          <w:lang w:val="en-AU"/>
        </w:rPr>
        <w:t xml:space="preserve"> </w:t>
      </w:r>
      <w:r w:rsidR="00737C66" w:rsidRPr="003C69D9">
        <w:rPr>
          <w:lang w:val="en-AU"/>
        </w:rPr>
        <w:t>and c</w:t>
      </w:r>
      <w:r w:rsidR="00BB431E" w:rsidRPr="003C69D9">
        <w:rPr>
          <w:lang w:val="en-AU"/>
        </w:rPr>
        <w:t>oordination mechanisms</w:t>
      </w:r>
      <w:r w:rsidR="00FA6F96" w:rsidRPr="003C69D9">
        <w:rPr>
          <w:lang w:val="en-AU"/>
        </w:rPr>
        <w:t xml:space="preserve"> </w:t>
      </w:r>
      <w:r w:rsidR="00453C04" w:rsidRPr="003C69D9">
        <w:rPr>
          <w:lang w:val="en-AU"/>
        </w:rPr>
        <w:t>and</w:t>
      </w:r>
      <w:r w:rsidR="00114DFB" w:rsidRPr="003C69D9">
        <w:rPr>
          <w:lang w:val="en-AU"/>
        </w:rPr>
        <w:t xml:space="preserve"> </w:t>
      </w:r>
      <w:r w:rsidR="00EF3F21" w:rsidRPr="003C69D9">
        <w:rPr>
          <w:lang w:val="en-AU"/>
        </w:rPr>
        <w:t>requires adept stakeholder management</w:t>
      </w:r>
      <w:r w:rsidR="003C3E14" w:rsidRPr="003C69D9">
        <w:rPr>
          <w:lang w:val="en-AU"/>
        </w:rPr>
        <w:t xml:space="preserve">. The </w:t>
      </w:r>
      <w:r w:rsidR="006275EB" w:rsidRPr="003C69D9">
        <w:rPr>
          <w:lang w:val="en-AU"/>
        </w:rPr>
        <w:t xml:space="preserve">partner government </w:t>
      </w:r>
      <w:r w:rsidR="003C3E14" w:rsidRPr="003C69D9">
        <w:rPr>
          <w:lang w:val="en-AU"/>
        </w:rPr>
        <w:t xml:space="preserve">must have the political will </w:t>
      </w:r>
      <w:r w:rsidR="006275EB" w:rsidRPr="003C69D9">
        <w:rPr>
          <w:lang w:val="en-AU"/>
        </w:rPr>
        <w:t xml:space="preserve">to drive change </w:t>
      </w:r>
      <w:r w:rsidR="00A95802" w:rsidRPr="003C69D9">
        <w:rPr>
          <w:lang w:val="en-AU"/>
        </w:rPr>
        <w:t>and</w:t>
      </w:r>
      <w:r w:rsidR="006275EB" w:rsidRPr="003C69D9">
        <w:rPr>
          <w:lang w:val="en-AU"/>
        </w:rPr>
        <w:t xml:space="preserve"> implemen</w:t>
      </w:r>
      <w:r w:rsidR="00B0250B" w:rsidRPr="003C69D9">
        <w:rPr>
          <w:lang w:val="en-AU"/>
        </w:rPr>
        <w:t>t</w:t>
      </w:r>
      <w:r w:rsidR="006275EB" w:rsidRPr="003C69D9">
        <w:rPr>
          <w:lang w:val="en-AU"/>
        </w:rPr>
        <w:t>ation with clear leadershi</w:t>
      </w:r>
      <w:r w:rsidR="0008165C" w:rsidRPr="003C69D9">
        <w:rPr>
          <w:lang w:val="en-AU"/>
        </w:rPr>
        <w:t xml:space="preserve">p, </w:t>
      </w:r>
      <w:r w:rsidR="0014687E" w:rsidRPr="003C69D9">
        <w:rPr>
          <w:lang w:val="en-AU"/>
        </w:rPr>
        <w:t xml:space="preserve">stable </w:t>
      </w:r>
      <w:r w:rsidR="006275EB" w:rsidRPr="003C69D9">
        <w:rPr>
          <w:lang w:val="en-AU"/>
        </w:rPr>
        <w:t>management</w:t>
      </w:r>
      <w:r w:rsidR="00031D70" w:rsidRPr="003C69D9">
        <w:rPr>
          <w:lang w:val="en-AU"/>
        </w:rPr>
        <w:t>,</w:t>
      </w:r>
      <w:r w:rsidR="006275EB" w:rsidRPr="003C69D9">
        <w:rPr>
          <w:lang w:val="en-AU"/>
        </w:rPr>
        <w:t xml:space="preserve"> </w:t>
      </w:r>
      <w:r w:rsidR="0014687E" w:rsidRPr="003C69D9">
        <w:rPr>
          <w:lang w:val="en-AU"/>
        </w:rPr>
        <w:t>and</w:t>
      </w:r>
      <w:r w:rsidR="00394747" w:rsidRPr="003C69D9">
        <w:rPr>
          <w:lang w:val="en-AU"/>
        </w:rPr>
        <w:t xml:space="preserve"> robust</w:t>
      </w:r>
      <w:r w:rsidR="0014687E" w:rsidRPr="003C69D9">
        <w:rPr>
          <w:lang w:val="en-AU"/>
        </w:rPr>
        <w:t xml:space="preserve"> </w:t>
      </w:r>
      <w:r w:rsidR="006275EB" w:rsidRPr="003C69D9">
        <w:rPr>
          <w:lang w:val="en-AU"/>
        </w:rPr>
        <w:t xml:space="preserve">systems. </w:t>
      </w:r>
      <w:r w:rsidR="009A2567" w:rsidRPr="003C69D9">
        <w:rPr>
          <w:lang w:val="en-AU"/>
        </w:rPr>
        <w:t xml:space="preserve">The donor </w:t>
      </w:r>
      <w:r w:rsidR="00655A88" w:rsidRPr="003C69D9">
        <w:rPr>
          <w:lang w:val="en-AU"/>
        </w:rPr>
        <w:t>plays</w:t>
      </w:r>
      <w:r w:rsidR="009A2567" w:rsidRPr="003C69D9">
        <w:rPr>
          <w:lang w:val="en-AU"/>
        </w:rPr>
        <w:t xml:space="preserve"> </w:t>
      </w:r>
      <w:r w:rsidR="00655A88" w:rsidRPr="003C69D9">
        <w:rPr>
          <w:lang w:val="en-AU"/>
        </w:rPr>
        <w:t xml:space="preserve">a </w:t>
      </w:r>
      <w:r w:rsidR="009A2567" w:rsidRPr="003C69D9">
        <w:rPr>
          <w:lang w:val="en-AU"/>
        </w:rPr>
        <w:t xml:space="preserve">secondary </w:t>
      </w:r>
      <w:r w:rsidR="00655A88" w:rsidRPr="003C69D9">
        <w:rPr>
          <w:lang w:val="en-AU"/>
        </w:rPr>
        <w:t xml:space="preserve">supporting </w:t>
      </w:r>
      <w:r w:rsidR="009A2567" w:rsidRPr="003C69D9">
        <w:rPr>
          <w:lang w:val="en-AU"/>
        </w:rPr>
        <w:t xml:space="preserve">role </w:t>
      </w:r>
      <w:r w:rsidR="00655A88" w:rsidRPr="003C69D9">
        <w:rPr>
          <w:lang w:val="en-AU"/>
        </w:rPr>
        <w:t>through a</w:t>
      </w:r>
      <w:r w:rsidR="009A2567" w:rsidRPr="003C69D9">
        <w:rPr>
          <w:lang w:val="en-AU"/>
        </w:rPr>
        <w:t xml:space="preserve"> transformational rather than transactional approach. </w:t>
      </w:r>
      <w:r w:rsidR="00655A88" w:rsidRPr="003C69D9">
        <w:rPr>
          <w:lang w:val="en-AU"/>
        </w:rPr>
        <w:t>T</w:t>
      </w:r>
      <w:r w:rsidR="007425D7" w:rsidRPr="003C69D9">
        <w:rPr>
          <w:lang w:val="en-AU"/>
        </w:rPr>
        <w:t xml:space="preserve">he costs of running the specific management and </w:t>
      </w:r>
      <w:r w:rsidR="0013281F" w:rsidRPr="003C69D9">
        <w:rPr>
          <w:lang w:val="en-AU"/>
        </w:rPr>
        <w:t xml:space="preserve">disbursement arrangements are higher than when using </w:t>
      </w:r>
      <w:r w:rsidR="004C1C99">
        <w:rPr>
          <w:lang w:val="en-AU"/>
        </w:rPr>
        <w:t>SBS</w:t>
      </w:r>
      <w:r w:rsidR="0013281F" w:rsidRPr="003C69D9">
        <w:rPr>
          <w:lang w:val="en-AU"/>
        </w:rPr>
        <w:t>.</w:t>
      </w:r>
    </w:p>
    <w:p w14:paraId="3610AA78" w14:textId="35A249A7" w:rsidR="006974C9" w:rsidRPr="003C69D9" w:rsidRDefault="006275EB" w:rsidP="00111094">
      <w:pPr>
        <w:pStyle w:val="BodytextHDMES"/>
        <w:rPr>
          <w:lang w:val="en-AU"/>
        </w:rPr>
      </w:pPr>
      <w:r w:rsidRPr="003C69D9">
        <w:rPr>
          <w:lang w:val="en-AU"/>
        </w:rPr>
        <w:t>Sector budget support</w:t>
      </w:r>
      <w:r w:rsidR="00896ACA" w:rsidRPr="003C69D9">
        <w:rPr>
          <w:lang w:val="en-AU"/>
        </w:rPr>
        <w:t xml:space="preserve"> </w:t>
      </w:r>
      <w:r w:rsidR="00EF5182" w:rsidRPr="003C69D9">
        <w:rPr>
          <w:lang w:val="en-AU"/>
        </w:rPr>
        <w:t>does not require all DPs to work together</w:t>
      </w:r>
      <w:r w:rsidR="00453C04" w:rsidRPr="003C69D9">
        <w:rPr>
          <w:lang w:val="en-AU"/>
        </w:rPr>
        <w:t xml:space="preserve"> </w:t>
      </w:r>
      <w:r w:rsidR="007C7476" w:rsidRPr="003C69D9">
        <w:rPr>
          <w:lang w:val="en-AU"/>
        </w:rPr>
        <w:t>and relies on the</w:t>
      </w:r>
      <w:r w:rsidR="00453C04" w:rsidRPr="003C69D9">
        <w:rPr>
          <w:lang w:val="en-AU"/>
        </w:rPr>
        <w:t xml:space="preserve"> transfer</w:t>
      </w:r>
      <w:r w:rsidR="007C7476" w:rsidRPr="003C69D9">
        <w:rPr>
          <w:lang w:val="en-AU"/>
        </w:rPr>
        <w:t xml:space="preserve"> of </w:t>
      </w:r>
      <w:r w:rsidR="00453C04" w:rsidRPr="003C69D9">
        <w:rPr>
          <w:lang w:val="en-AU"/>
        </w:rPr>
        <w:t xml:space="preserve">money </w:t>
      </w:r>
      <w:r w:rsidR="007C7476" w:rsidRPr="003C69D9">
        <w:rPr>
          <w:lang w:val="en-AU"/>
        </w:rPr>
        <w:t xml:space="preserve">between governments. </w:t>
      </w:r>
      <w:r w:rsidR="00FF0008" w:rsidRPr="003C69D9">
        <w:rPr>
          <w:lang w:val="en-AU"/>
        </w:rPr>
        <w:t xml:space="preserve">For that reason, there is a </w:t>
      </w:r>
      <w:r w:rsidR="0008165C" w:rsidRPr="003C69D9">
        <w:rPr>
          <w:lang w:val="en-AU"/>
        </w:rPr>
        <w:t>hi</w:t>
      </w:r>
      <w:r w:rsidR="00D15550" w:rsidRPr="003C69D9">
        <w:rPr>
          <w:lang w:val="en-AU"/>
        </w:rPr>
        <w:t>g</w:t>
      </w:r>
      <w:r w:rsidR="0008165C" w:rsidRPr="003C69D9">
        <w:rPr>
          <w:lang w:val="en-AU"/>
        </w:rPr>
        <w:t>h</w:t>
      </w:r>
      <w:r w:rsidR="00D15550" w:rsidRPr="003C69D9">
        <w:rPr>
          <w:lang w:val="en-AU"/>
        </w:rPr>
        <w:t>er</w:t>
      </w:r>
      <w:r w:rsidR="0008165C" w:rsidRPr="003C69D9">
        <w:rPr>
          <w:lang w:val="en-AU"/>
        </w:rPr>
        <w:t xml:space="preserve"> </w:t>
      </w:r>
      <w:r w:rsidR="00C74186" w:rsidRPr="003C69D9">
        <w:rPr>
          <w:lang w:val="en-AU"/>
        </w:rPr>
        <w:t>fiduciary risk</w:t>
      </w:r>
      <w:r w:rsidR="006D708C" w:rsidRPr="003C69D9">
        <w:rPr>
          <w:lang w:val="en-AU"/>
        </w:rPr>
        <w:t xml:space="preserve"> due to lower </w:t>
      </w:r>
      <w:r w:rsidR="00C74186" w:rsidRPr="003C69D9">
        <w:rPr>
          <w:lang w:val="en-AU"/>
        </w:rPr>
        <w:t>visibility of funds</w:t>
      </w:r>
      <w:r w:rsidR="0008165C" w:rsidRPr="003C69D9">
        <w:rPr>
          <w:lang w:val="en-AU"/>
        </w:rPr>
        <w:t xml:space="preserve"> a</w:t>
      </w:r>
      <w:r w:rsidR="00031D70" w:rsidRPr="003C69D9">
        <w:rPr>
          <w:lang w:val="en-AU"/>
        </w:rPr>
        <w:t>s</w:t>
      </w:r>
      <w:r w:rsidR="0008165C" w:rsidRPr="003C69D9">
        <w:rPr>
          <w:lang w:val="en-AU"/>
        </w:rPr>
        <w:t xml:space="preserve"> they </w:t>
      </w:r>
      <w:r w:rsidR="00FF0008" w:rsidRPr="003C69D9">
        <w:rPr>
          <w:lang w:val="en-AU"/>
        </w:rPr>
        <w:t xml:space="preserve">are transferred </w:t>
      </w:r>
      <w:r w:rsidR="0008165C" w:rsidRPr="003C69D9">
        <w:rPr>
          <w:lang w:val="en-AU"/>
        </w:rPr>
        <w:t xml:space="preserve">through the </w:t>
      </w:r>
      <w:r w:rsidR="009A2567" w:rsidRPr="003C69D9">
        <w:rPr>
          <w:lang w:val="en-AU"/>
        </w:rPr>
        <w:t xml:space="preserve">partner government’s </w:t>
      </w:r>
      <w:r w:rsidR="0008165C" w:rsidRPr="003C69D9">
        <w:rPr>
          <w:lang w:val="en-AU"/>
        </w:rPr>
        <w:t>financial systems. Mitig</w:t>
      </w:r>
      <w:r w:rsidR="00E716C0" w:rsidRPr="003C69D9">
        <w:rPr>
          <w:lang w:val="en-AU"/>
        </w:rPr>
        <w:t>a</w:t>
      </w:r>
      <w:r w:rsidR="0008165C" w:rsidRPr="003C69D9">
        <w:rPr>
          <w:lang w:val="en-AU"/>
        </w:rPr>
        <w:t xml:space="preserve">ting </w:t>
      </w:r>
      <w:r w:rsidR="009A2567" w:rsidRPr="003C69D9">
        <w:rPr>
          <w:lang w:val="en-AU"/>
        </w:rPr>
        <w:t xml:space="preserve">the </w:t>
      </w:r>
      <w:r w:rsidR="0008165C" w:rsidRPr="003C69D9">
        <w:rPr>
          <w:lang w:val="en-AU"/>
        </w:rPr>
        <w:t>risk</w:t>
      </w:r>
      <w:r w:rsidR="00031D70" w:rsidRPr="003C69D9">
        <w:rPr>
          <w:lang w:val="en-AU"/>
        </w:rPr>
        <w:t>s</w:t>
      </w:r>
      <w:r w:rsidR="0008165C" w:rsidRPr="003C69D9">
        <w:rPr>
          <w:lang w:val="en-AU"/>
        </w:rPr>
        <w:t xml:space="preserve"> can be achieved with responsive and transparent relations</w:t>
      </w:r>
      <w:r w:rsidR="006974C9" w:rsidRPr="003C69D9">
        <w:rPr>
          <w:lang w:val="en-AU"/>
        </w:rPr>
        <w:t>hips</w:t>
      </w:r>
      <w:r w:rsidR="00C6570F" w:rsidRPr="003C69D9">
        <w:rPr>
          <w:lang w:val="en-AU"/>
        </w:rPr>
        <w:t>,</w:t>
      </w:r>
      <w:r w:rsidR="00EF5182" w:rsidRPr="003C69D9">
        <w:rPr>
          <w:lang w:val="en-AU"/>
        </w:rPr>
        <w:t xml:space="preserve"> </w:t>
      </w:r>
      <w:r w:rsidR="006974C9" w:rsidRPr="003C69D9">
        <w:rPr>
          <w:lang w:val="en-AU"/>
        </w:rPr>
        <w:t>which</w:t>
      </w:r>
      <w:r w:rsidR="00EF5182" w:rsidRPr="003C69D9">
        <w:rPr>
          <w:lang w:val="en-AU"/>
        </w:rPr>
        <w:t xml:space="preserve"> </w:t>
      </w:r>
      <w:r w:rsidR="00C6570F" w:rsidRPr="003C69D9">
        <w:rPr>
          <w:lang w:val="en-AU"/>
        </w:rPr>
        <w:t>c</w:t>
      </w:r>
      <w:r w:rsidR="00EF5182" w:rsidRPr="003C69D9">
        <w:rPr>
          <w:lang w:val="en-AU"/>
        </w:rPr>
        <w:t xml:space="preserve">an increase </w:t>
      </w:r>
      <w:r w:rsidR="00E716C0" w:rsidRPr="003C69D9">
        <w:rPr>
          <w:lang w:val="en-AU"/>
        </w:rPr>
        <w:t xml:space="preserve">trust and political </w:t>
      </w:r>
      <w:r w:rsidR="00264CE5" w:rsidRPr="003C69D9">
        <w:rPr>
          <w:lang w:val="en-AU"/>
        </w:rPr>
        <w:t xml:space="preserve">currency between the </w:t>
      </w:r>
      <w:r w:rsidR="0008165C" w:rsidRPr="003C69D9">
        <w:rPr>
          <w:lang w:val="en-AU"/>
        </w:rPr>
        <w:t>governm</w:t>
      </w:r>
      <w:r w:rsidR="00264CE5" w:rsidRPr="003C69D9">
        <w:rPr>
          <w:lang w:val="en-AU"/>
        </w:rPr>
        <w:t>e</w:t>
      </w:r>
      <w:r w:rsidR="0008165C" w:rsidRPr="003C69D9">
        <w:rPr>
          <w:lang w:val="en-AU"/>
        </w:rPr>
        <w:t>nts</w:t>
      </w:r>
      <w:r w:rsidR="00C6570F" w:rsidRPr="003C69D9">
        <w:rPr>
          <w:lang w:val="en-AU"/>
        </w:rPr>
        <w:t>.</w:t>
      </w:r>
      <w:r w:rsidR="00264CE5" w:rsidRPr="003C69D9">
        <w:rPr>
          <w:lang w:val="en-AU"/>
        </w:rPr>
        <w:t xml:space="preserve"> </w:t>
      </w:r>
    </w:p>
    <w:p w14:paraId="3EE5B1E8" w14:textId="7988D0D7" w:rsidR="005148EA" w:rsidRPr="005F2989" w:rsidRDefault="00140642" w:rsidP="005F2989">
      <w:pPr>
        <w:pStyle w:val="BodytextHDMES"/>
        <w:rPr>
          <w:lang w:val="en-AU"/>
        </w:rPr>
      </w:pPr>
      <w:r w:rsidRPr="005F2989">
        <w:rPr>
          <w:lang w:val="en-AU"/>
        </w:rPr>
        <w:t xml:space="preserve">The benefits of </w:t>
      </w:r>
      <w:r w:rsidR="00FB5E14" w:rsidRPr="005F2989">
        <w:rPr>
          <w:lang w:val="en-AU"/>
        </w:rPr>
        <w:t>d</w:t>
      </w:r>
      <w:r w:rsidR="002F26CB" w:rsidRPr="005F2989">
        <w:rPr>
          <w:lang w:val="en-AU"/>
        </w:rPr>
        <w:t xml:space="preserve">irect </w:t>
      </w:r>
      <w:r w:rsidR="00FB5E14" w:rsidRPr="005F2989">
        <w:rPr>
          <w:lang w:val="en-AU"/>
        </w:rPr>
        <w:t>s</w:t>
      </w:r>
      <w:r w:rsidR="002F26CB" w:rsidRPr="005F2989">
        <w:rPr>
          <w:lang w:val="en-AU"/>
        </w:rPr>
        <w:t xml:space="preserve">ector </w:t>
      </w:r>
      <w:r w:rsidR="00FB5E14" w:rsidRPr="005F2989">
        <w:rPr>
          <w:lang w:val="en-AU"/>
        </w:rPr>
        <w:t>s</w:t>
      </w:r>
      <w:r w:rsidR="002F26CB" w:rsidRPr="005F2989">
        <w:rPr>
          <w:lang w:val="en-AU"/>
        </w:rPr>
        <w:t xml:space="preserve">upport using pooled funds </w:t>
      </w:r>
      <w:r w:rsidR="002731C6" w:rsidRPr="005F2989">
        <w:rPr>
          <w:lang w:val="en-AU"/>
        </w:rPr>
        <w:t xml:space="preserve">is </w:t>
      </w:r>
      <w:r w:rsidRPr="005F2989">
        <w:rPr>
          <w:lang w:val="en-AU"/>
        </w:rPr>
        <w:t xml:space="preserve">that </w:t>
      </w:r>
      <w:r w:rsidR="002731C6" w:rsidRPr="005F2989">
        <w:rPr>
          <w:lang w:val="en-AU"/>
        </w:rPr>
        <w:t xml:space="preserve">it </w:t>
      </w:r>
      <w:r w:rsidR="00114DFB" w:rsidRPr="005F2989">
        <w:rPr>
          <w:lang w:val="en-AU"/>
        </w:rPr>
        <w:t>reduce</w:t>
      </w:r>
      <w:r w:rsidR="002731C6" w:rsidRPr="005F2989">
        <w:rPr>
          <w:lang w:val="en-AU"/>
        </w:rPr>
        <w:t>s</w:t>
      </w:r>
      <w:r w:rsidR="00114DFB" w:rsidRPr="005F2989">
        <w:rPr>
          <w:lang w:val="en-AU"/>
        </w:rPr>
        <w:t xml:space="preserve"> donor domination and aid fragmentation</w:t>
      </w:r>
      <w:r w:rsidR="00C6570F" w:rsidRPr="005F2989">
        <w:rPr>
          <w:lang w:val="en-AU"/>
        </w:rPr>
        <w:t xml:space="preserve">. This </w:t>
      </w:r>
      <w:r w:rsidR="00FF13C1" w:rsidRPr="005F2989">
        <w:rPr>
          <w:lang w:val="en-AU"/>
        </w:rPr>
        <w:t>also applies to SBS</w:t>
      </w:r>
      <w:r w:rsidR="00C6570F" w:rsidRPr="005F2989">
        <w:rPr>
          <w:lang w:val="en-AU"/>
        </w:rPr>
        <w:t>,</w:t>
      </w:r>
      <w:r w:rsidR="00FF13C1" w:rsidRPr="005F2989">
        <w:rPr>
          <w:lang w:val="en-AU"/>
        </w:rPr>
        <w:t xml:space="preserve"> but without </w:t>
      </w:r>
      <w:r w:rsidR="002E5362" w:rsidRPr="005F2989">
        <w:rPr>
          <w:lang w:val="en-AU"/>
        </w:rPr>
        <w:t xml:space="preserve">DP collaboration. </w:t>
      </w:r>
      <w:r w:rsidR="007C7476" w:rsidRPr="005F2989">
        <w:rPr>
          <w:lang w:val="en-AU"/>
        </w:rPr>
        <w:t xml:space="preserve">Sector budget support can be earmarked for a specific issue, but ideally is </w:t>
      </w:r>
      <w:r w:rsidR="00731FCF" w:rsidRPr="005F2989">
        <w:rPr>
          <w:lang w:val="en-AU"/>
        </w:rPr>
        <w:t xml:space="preserve">not </w:t>
      </w:r>
      <w:r w:rsidR="007C7476" w:rsidRPr="005F2989">
        <w:rPr>
          <w:lang w:val="en-AU"/>
        </w:rPr>
        <w:t xml:space="preserve">earmarked. </w:t>
      </w:r>
      <w:r w:rsidR="00031D70" w:rsidRPr="005F2989">
        <w:rPr>
          <w:lang w:val="en-AU"/>
        </w:rPr>
        <w:t>P</w:t>
      </w:r>
      <w:r w:rsidR="00FD6F4A" w:rsidRPr="005F2989">
        <w:rPr>
          <w:lang w:val="en-AU"/>
        </w:rPr>
        <w:t>roject support</w:t>
      </w:r>
      <w:r w:rsidR="00793B82" w:rsidRPr="005F2989">
        <w:rPr>
          <w:lang w:val="en-AU"/>
        </w:rPr>
        <w:t>,</w:t>
      </w:r>
      <w:r w:rsidR="00C6570F" w:rsidRPr="005F2989">
        <w:rPr>
          <w:lang w:val="en-AU"/>
        </w:rPr>
        <w:t xml:space="preserve"> in contrast, is </w:t>
      </w:r>
      <w:r w:rsidR="00874AA1" w:rsidRPr="005F2989">
        <w:rPr>
          <w:lang w:val="en-AU"/>
        </w:rPr>
        <w:t xml:space="preserve">a more </w:t>
      </w:r>
      <w:r w:rsidR="00FD6F4A" w:rsidRPr="005F2989">
        <w:rPr>
          <w:lang w:val="en-AU"/>
        </w:rPr>
        <w:t>agile</w:t>
      </w:r>
      <w:r w:rsidR="002E5362" w:rsidRPr="005F2989">
        <w:rPr>
          <w:lang w:val="en-AU"/>
        </w:rPr>
        <w:t xml:space="preserve"> modality</w:t>
      </w:r>
      <w:r w:rsidR="00C6570F" w:rsidRPr="005F2989">
        <w:rPr>
          <w:lang w:val="en-AU"/>
        </w:rPr>
        <w:t>,</w:t>
      </w:r>
      <w:r w:rsidR="002E5362" w:rsidRPr="005F2989">
        <w:rPr>
          <w:lang w:val="en-AU"/>
        </w:rPr>
        <w:t xml:space="preserve"> </w:t>
      </w:r>
      <w:r w:rsidR="003D368B" w:rsidRPr="005F2989">
        <w:rPr>
          <w:lang w:val="en-AU"/>
        </w:rPr>
        <w:t>given it is</w:t>
      </w:r>
      <w:r w:rsidR="00903FEE" w:rsidRPr="005F2989">
        <w:rPr>
          <w:lang w:val="en-AU"/>
        </w:rPr>
        <w:t xml:space="preserve"> usually</w:t>
      </w:r>
      <w:r w:rsidR="002A12DD" w:rsidRPr="005F2989">
        <w:rPr>
          <w:lang w:val="en-AU"/>
        </w:rPr>
        <w:t xml:space="preserve"> </w:t>
      </w:r>
      <w:r w:rsidR="00903FEE" w:rsidRPr="005F2989">
        <w:rPr>
          <w:lang w:val="en-AU"/>
        </w:rPr>
        <w:t>smaller</w:t>
      </w:r>
      <w:r w:rsidR="003D368B" w:rsidRPr="005F2989">
        <w:rPr>
          <w:lang w:val="en-AU"/>
        </w:rPr>
        <w:t xml:space="preserve"> </w:t>
      </w:r>
      <w:r w:rsidR="009A2567" w:rsidRPr="005F2989">
        <w:rPr>
          <w:lang w:val="en-AU"/>
        </w:rPr>
        <w:t>in scope and scale</w:t>
      </w:r>
      <w:r w:rsidR="005C2DE0" w:rsidRPr="005F2989">
        <w:rPr>
          <w:lang w:val="en-AU"/>
        </w:rPr>
        <w:t xml:space="preserve">. It </w:t>
      </w:r>
      <w:r w:rsidR="006112AC" w:rsidRPr="005F2989">
        <w:rPr>
          <w:lang w:val="en-AU"/>
        </w:rPr>
        <w:t>has</w:t>
      </w:r>
      <w:r w:rsidR="005C2DE0" w:rsidRPr="005F2989">
        <w:rPr>
          <w:lang w:val="en-AU"/>
        </w:rPr>
        <w:t xml:space="preserve"> lower </w:t>
      </w:r>
      <w:r w:rsidR="006112AC" w:rsidRPr="005F2989">
        <w:rPr>
          <w:lang w:val="en-AU"/>
        </w:rPr>
        <w:t>fiduciary</w:t>
      </w:r>
      <w:r w:rsidR="005C2DE0" w:rsidRPr="005F2989">
        <w:rPr>
          <w:lang w:val="en-AU"/>
        </w:rPr>
        <w:t xml:space="preserve"> risk</w:t>
      </w:r>
      <w:r w:rsidR="006112AC" w:rsidRPr="005F2989">
        <w:rPr>
          <w:lang w:val="en-AU"/>
        </w:rPr>
        <w:t>s</w:t>
      </w:r>
      <w:r w:rsidR="00C4742C" w:rsidRPr="005F2989">
        <w:rPr>
          <w:lang w:val="en-AU"/>
        </w:rPr>
        <w:t xml:space="preserve"> but</w:t>
      </w:r>
      <w:r w:rsidR="00F1519A" w:rsidRPr="005F2989">
        <w:rPr>
          <w:lang w:val="en-AU"/>
        </w:rPr>
        <w:t xml:space="preserve"> </w:t>
      </w:r>
      <w:r w:rsidR="003D368B" w:rsidRPr="005F2989">
        <w:rPr>
          <w:lang w:val="en-AU"/>
        </w:rPr>
        <w:t>high</w:t>
      </w:r>
      <w:r w:rsidR="009A2567" w:rsidRPr="005F2989">
        <w:rPr>
          <w:lang w:val="en-AU"/>
        </w:rPr>
        <w:t>e</w:t>
      </w:r>
      <w:r w:rsidR="002E5362" w:rsidRPr="005F2989">
        <w:rPr>
          <w:lang w:val="en-AU"/>
        </w:rPr>
        <w:t xml:space="preserve">r </w:t>
      </w:r>
      <w:r w:rsidR="003D368B" w:rsidRPr="005F2989">
        <w:rPr>
          <w:lang w:val="en-AU"/>
        </w:rPr>
        <w:t xml:space="preserve">transaction costs </w:t>
      </w:r>
      <w:r w:rsidR="00E4639A" w:rsidRPr="005F2989">
        <w:rPr>
          <w:lang w:val="en-AU"/>
        </w:rPr>
        <w:t xml:space="preserve">due to </w:t>
      </w:r>
      <w:r w:rsidR="003D368B" w:rsidRPr="005F2989">
        <w:rPr>
          <w:lang w:val="en-AU"/>
        </w:rPr>
        <w:t>multipl</w:t>
      </w:r>
      <w:r w:rsidR="00C4742C" w:rsidRPr="005F2989">
        <w:rPr>
          <w:lang w:val="en-AU"/>
        </w:rPr>
        <w:t>e</w:t>
      </w:r>
      <w:r w:rsidR="003D368B" w:rsidRPr="005F2989">
        <w:rPr>
          <w:lang w:val="en-AU"/>
        </w:rPr>
        <w:t xml:space="preserve"> </w:t>
      </w:r>
      <w:r w:rsidR="00E4639A" w:rsidRPr="005F2989">
        <w:rPr>
          <w:lang w:val="en-AU"/>
        </w:rPr>
        <w:t xml:space="preserve">contracts, </w:t>
      </w:r>
      <w:r w:rsidR="00E45768" w:rsidRPr="005F2989">
        <w:rPr>
          <w:lang w:val="en-AU"/>
        </w:rPr>
        <w:t xml:space="preserve">bank </w:t>
      </w:r>
      <w:r w:rsidR="005879E0" w:rsidRPr="005F2989">
        <w:rPr>
          <w:lang w:val="en-AU"/>
        </w:rPr>
        <w:t xml:space="preserve">accounts and </w:t>
      </w:r>
      <w:r w:rsidR="00E45768" w:rsidRPr="005F2989">
        <w:rPr>
          <w:lang w:val="en-AU"/>
        </w:rPr>
        <w:t xml:space="preserve">fees, </w:t>
      </w:r>
      <w:r w:rsidR="00903FEE" w:rsidRPr="005F2989">
        <w:rPr>
          <w:lang w:val="en-AU"/>
        </w:rPr>
        <w:t>separate administration</w:t>
      </w:r>
      <w:r w:rsidR="005879E0" w:rsidRPr="005F2989">
        <w:rPr>
          <w:lang w:val="en-AU"/>
        </w:rPr>
        <w:t>,</w:t>
      </w:r>
      <w:r w:rsidR="00903FEE" w:rsidRPr="005F2989">
        <w:rPr>
          <w:lang w:val="en-AU"/>
        </w:rPr>
        <w:t xml:space="preserve"> and auditing costs</w:t>
      </w:r>
      <w:r w:rsidR="002E5362" w:rsidRPr="005F2989">
        <w:rPr>
          <w:lang w:val="en-AU"/>
        </w:rPr>
        <w:t xml:space="preserve">. Moreover, when there </w:t>
      </w:r>
      <w:r w:rsidR="006C4D1C" w:rsidRPr="005F2989">
        <w:rPr>
          <w:lang w:val="en-AU"/>
        </w:rPr>
        <w:t>a</w:t>
      </w:r>
      <w:r w:rsidR="00074724" w:rsidRPr="005F2989">
        <w:rPr>
          <w:lang w:val="en-AU"/>
        </w:rPr>
        <w:t>re</w:t>
      </w:r>
      <w:r w:rsidR="006C4D1C" w:rsidRPr="005F2989">
        <w:rPr>
          <w:lang w:val="en-AU"/>
        </w:rPr>
        <w:t xml:space="preserve"> </w:t>
      </w:r>
      <w:r w:rsidR="002E5362" w:rsidRPr="005F2989">
        <w:rPr>
          <w:lang w:val="en-AU"/>
        </w:rPr>
        <w:t>multiple projects</w:t>
      </w:r>
      <w:r w:rsidR="00793B82" w:rsidRPr="005F2989">
        <w:rPr>
          <w:lang w:val="en-AU"/>
        </w:rPr>
        <w:t>, this</w:t>
      </w:r>
      <w:r w:rsidR="00EE645C" w:rsidRPr="005F2989">
        <w:rPr>
          <w:lang w:val="en-AU"/>
        </w:rPr>
        <w:t xml:space="preserve"> can lead to </w:t>
      </w:r>
      <w:r w:rsidR="00F1519A" w:rsidRPr="005F2989">
        <w:rPr>
          <w:lang w:val="en-AU"/>
        </w:rPr>
        <w:t>aid fragmentation</w:t>
      </w:r>
      <w:r w:rsidR="00793B82" w:rsidRPr="005F2989">
        <w:rPr>
          <w:lang w:val="en-AU"/>
        </w:rPr>
        <w:t xml:space="preserve"> without a strong strategic direction</w:t>
      </w:r>
      <w:r w:rsidR="00EE645C" w:rsidRPr="005F2989">
        <w:rPr>
          <w:lang w:val="en-AU"/>
        </w:rPr>
        <w:t xml:space="preserve">. </w:t>
      </w:r>
      <w:r w:rsidR="00865033" w:rsidRPr="005F2989">
        <w:rPr>
          <w:lang w:val="en-AU"/>
        </w:rPr>
        <w:t>Selecting and a</w:t>
      </w:r>
      <w:r w:rsidR="00AA051F" w:rsidRPr="005F2989">
        <w:rPr>
          <w:lang w:val="en-AU"/>
        </w:rPr>
        <w:t>pplying the</w:t>
      </w:r>
      <w:r w:rsidR="00AD6B28" w:rsidRPr="005F2989">
        <w:rPr>
          <w:lang w:val="en-AU"/>
        </w:rPr>
        <w:t xml:space="preserve"> </w:t>
      </w:r>
      <w:r w:rsidR="00865033" w:rsidRPr="005F2989">
        <w:rPr>
          <w:lang w:val="en-AU"/>
        </w:rPr>
        <w:t xml:space="preserve">right </w:t>
      </w:r>
      <w:r w:rsidR="00AD6B28" w:rsidRPr="005F2989">
        <w:rPr>
          <w:lang w:val="en-AU"/>
        </w:rPr>
        <w:t>modalit</w:t>
      </w:r>
      <w:r w:rsidR="00865033" w:rsidRPr="005F2989">
        <w:rPr>
          <w:lang w:val="en-AU"/>
        </w:rPr>
        <w:t>y</w:t>
      </w:r>
      <w:r w:rsidR="00FB5E14" w:rsidRPr="005F2989">
        <w:rPr>
          <w:lang w:val="en-AU"/>
        </w:rPr>
        <w:t>,</w:t>
      </w:r>
      <w:r w:rsidR="00074724" w:rsidRPr="005F2989">
        <w:rPr>
          <w:lang w:val="en-AU"/>
        </w:rPr>
        <w:t xml:space="preserve"> and </w:t>
      </w:r>
      <w:r w:rsidR="006C4D1C" w:rsidRPr="005F2989">
        <w:rPr>
          <w:lang w:val="en-AU"/>
        </w:rPr>
        <w:t>align</w:t>
      </w:r>
      <w:r w:rsidR="00074724" w:rsidRPr="005F2989">
        <w:rPr>
          <w:lang w:val="en-AU"/>
        </w:rPr>
        <w:t xml:space="preserve">ing it with the setting and objectives, is critical </w:t>
      </w:r>
      <w:r w:rsidR="00731FCF" w:rsidRPr="005F2989">
        <w:rPr>
          <w:lang w:val="en-AU"/>
        </w:rPr>
        <w:t xml:space="preserve">when considering gains in </w:t>
      </w:r>
      <w:r w:rsidR="00C55278" w:rsidRPr="005F2989">
        <w:rPr>
          <w:lang w:val="en-AU"/>
        </w:rPr>
        <w:t xml:space="preserve">effectiveness and </w:t>
      </w:r>
      <w:r w:rsidR="00AA051F" w:rsidRPr="005F2989">
        <w:rPr>
          <w:lang w:val="en-AU"/>
        </w:rPr>
        <w:t>efficien</w:t>
      </w:r>
      <w:r w:rsidR="007619A9" w:rsidRPr="005F2989">
        <w:rPr>
          <w:lang w:val="en-AU"/>
        </w:rPr>
        <w:t xml:space="preserve">cy. </w:t>
      </w:r>
      <w:r w:rsidR="00AA051F" w:rsidRPr="005F2989">
        <w:rPr>
          <w:lang w:val="en-AU"/>
        </w:rPr>
        <w:t xml:space="preserve"> </w:t>
      </w:r>
      <w:r w:rsidR="00AD6B28" w:rsidRPr="005F2989">
        <w:rPr>
          <w:lang w:val="en-AU"/>
        </w:rPr>
        <w:t xml:space="preserve"> </w:t>
      </w:r>
    </w:p>
    <w:p w14:paraId="3AD43645" w14:textId="011E0F03" w:rsidR="00400723" w:rsidRPr="003C69D9" w:rsidRDefault="005029FA" w:rsidP="005F2989">
      <w:pPr>
        <w:pStyle w:val="Heading3"/>
        <w:ind w:left="709" w:hanging="709"/>
        <w:rPr>
          <w:bCs w:val="0"/>
          <w:lang w:val="en-AU"/>
        </w:rPr>
      </w:pPr>
      <w:r w:rsidRPr="003C69D9">
        <w:rPr>
          <w:bCs w:val="0"/>
          <w:lang w:val="en-AU"/>
        </w:rPr>
        <w:t xml:space="preserve">3.1.3 </w:t>
      </w:r>
      <w:r w:rsidR="00BE4F47" w:rsidRPr="003C69D9">
        <w:rPr>
          <w:bCs w:val="0"/>
          <w:lang w:val="en-AU"/>
        </w:rPr>
        <w:t>To what e</w:t>
      </w:r>
      <w:r w:rsidR="00400723" w:rsidRPr="003C69D9">
        <w:rPr>
          <w:bCs w:val="0"/>
          <w:lang w:val="en-AU"/>
        </w:rPr>
        <w:t xml:space="preserve">xtent </w:t>
      </w:r>
      <w:r w:rsidR="00BE4F47" w:rsidRPr="003C69D9">
        <w:rPr>
          <w:bCs w:val="0"/>
          <w:lang w:val="en-AU"/>
        </w:rPr>
        <w:t>is</w:t>
      </w:r>
      <w:r w:rsidR="00400723" w:rsidRPr="003C69D9">
        <w:rPr>
          <w:bCs w:val="0"/>
          <w:lang w:val="en-AU"/>
        </w:rPr>
        <w:t xml:space="preserve"> sector budget support a relevant approach for Australia to address </w:t>
      </w:r>
      <w:proofErr w:type="spellStart"/>
      <w:r w:rsidR="00400723" w:rsidRPr="003C69D9">
        <w:rPr>
          <w:bCs w:val="0"/>
          <w:lang w:val="en-AU"/>
        </w:rPr>
        <w:t>GoPNG</w:t>
      </w:r>
      <w:proofErr w:type="spellEnd"/>
      <w:r w:rsidR="00400723" w:rsidRPr="003C69D9">
        <w:rPr>
          <w:bCs w:val="0"/>
          <w:lang w:val="en-AU"/>
        </w:rPr>
        <w:t xml:space="preserve"> health sector priorities</w:t>
      </w:r>
      <w:r w:rsidR="00095414" w:rsidRPr="003C69D9">
        <w:rPr>
          <w:bCs w:val="0"/>
          <w:lang w:val="en-AU"/>
        </w:rPr>
        <w:t>?</w:t>
      </w:r>
      <w:r w:rsidR="00400723" w:rsidRPr="003C69D9">
        <w:rPr>
          <w:bCs w:val="0"/>
          <w:lang w:val="en-AU"/>
        </w:rPr>
        <w:t xml:space="preserve"> </w:t>
      </w:r>
    </w:p>
    <w:p w14:paraId="564AEEBC" w14:textId="6EE98575" w:rsidR="0033140E" w:rsidRPr="003C69D9" w:rsidRDefault="0033140E" w:rsidP="00111094">
      <w:pPr>
        <w:pStyle w:val="BodytextHDMES"/>
        <w:rPr>
          <w:lang w:val="en-AU"/>
        </w:rPr>
      </w:pPr>
      <w:r w:rsidRPr="003C69D9">
        <w:rPr>
          <w:lang w:val="en-AU"/>
        </w:rPr>
        <w:t>Using the modality of direct sector support through a pooled fund and earmarking funds for key areas was a relevant approach at the time of the re-design. The intention to bring together different DPs and combine their technical and financial resources into a single account to support the vision of t</w:t>
      </w:r>
      <w:r w:rsidR="005C3C88" w:rsidRPr="003C69D9">
        <w:rPr>
          <w:lang w:val="en-AU"/>
        </w:rPr>
        <w:t>h</w:t>
      </w:r>
      <w:r w:rsidRPr="003C69D9">
        <w:rPr>
          <w:lang w:val="en-AU"/>
        </w:rPr>
        <w:t xml:space="preserve">e </w:t>
      </w:r>
      <w:proofErr w:type="spellStart"/>
      <w:r w:rsidR="00A0556C" w:rsidRPr="003C69D9">
        <w:rPr>
          <w:lang w:val="en-AU"/>
        </w:rPr>
        <w:t>NDoH</w:t>
      </w:r>
      <w:proofErr w:type="spellEnd"/>
      <w:r w:rsidRPr="003C69D9">
        <w:rPr>
          <w:lang w:val="en-AU"/>
        </w:rPr>
        <w:t xml:space="preserve"> NHP 2011</w:t>
      </w:r>
      <w:r w:rsidR="00E648FD" w:rsidRPr="003C69D9">
        <w:rPr>
          <w:lang w:val="en-AU"/>
        </w:rPr>
        <w:t>–</w:t>
      </w:r>
      <w:r w:rsidRPr="003C69D9">
        <w:rPr>
          <w:lang w:val="en-AU"/>
        </w:rPr>
        <w:t>2020 was relevant because it sought to:</w:t>
      </w:r>
    </w:p>
    <w:p w14:paraId="13B588CD" w14:textId="2235C718" w:rsidR="0033140E" w:rsidRPr="00111094" w:rsidRDefault="0033140E" w:rsidP="005F2989">
      <w:pPr>
        <w:pStyle w:val="Bulletlist1HDMES"/>
      </w:pPr>
      <w:r w:rsidRPr="00111094">
        <w:t>Focus contributing DPs attention on the NHP 2011</w:t>
      </w:r>
      <w:r w:rsidR="00C61490" w:rsidRPr="00111094">
        <w:t>–</w:t>
      </w:r>
      <w:r w:rsidRPr="00111094">
        <w:t>2020</w:t>
      </w:r>
      <w:r w:rsidR="00E648FD" w:rsidRPr="00111094">
        <w:t>.</w:t>
      </w:r>
    </w:p>
    <w:p w14:paraId="364DE688" w14:textId="28801E62" w:rsidR="0033140E" w:rsidRPr="00111094" w:rsidRDefault="0033140E" w:rsidP="005F2989">
      <w:pPr>
        <w:pStyle w:val="Bulletlist1HDMES"/>
      </w:pPr>
      <w:r w:rsidRPr="00111094">
        <w:t>Combine collective efforts to support rural health service delivery</w:t>
      </w:r>
      <w:r w:rsidR="00E648FD" w:rsidRPr="00111094">
        <w:t>.</w:t>
      </w:r>
    </w:p>
    <w:p w14:paraId="6591C2E0" w14:textId="219E188D" w:rsidR="0033140E" w:rsidRPr="00111094" w:rsidRDefault="0033140E" w:rsidP="005F2989">
      <w:pPr>
        <w:pStyle w:val="Bulletlist1HDMES"/>
      </w:pPr>
      <w:r w:rsidRPr="00111094">
        <w:t>Reinfor</w:t>
      </w:r>
      <w:r w:rsidR="005C3C88" w:rsidRPr="00111094">
        <w:t>c</w:t>
      </w:r>
      <w:r w:rsidRPr="00111094">
        <w:t xml:space="preserve">e </w:t>
      </w:r>
      <w:proofErr w:type="spellStart"/>
      <w:r w:rsidR="00A0556C" w:rsidRPr="00111094">
        <w:t>NDoH</w:t>
      </w:r>
      <w:proofErr w:type="spellEnd"/>
      <w:r w:rsidRPr="00111094">
        <w:t xml:space="preserve"> leadership</w:t>
      </w:r>
      <w:r w:rsidR="00E648FD" w:rsidRPr="00111094">
        <w:t>.</w:t>
      </w:r>
    </w:p>
    <w:p w14:paraId="23EDF28E" w14:textId="0DA98745" w:rsidR="0033140E" w:rsidRPr="00111094" w:rsidRDefault="0033140E" w:rsidP="005F2989">
      <w:pPr>
        <w:pStyle w:val="Bulletlist1HDMES"/>
      </w:pPr>
      <w:r w:rsidRPr="00111094">
        <w:t>Respond to health sector reform and the decentralisation agenda</w:t>
      </w:r>
      <w:r w:rsidR="00E648FD" w:rsidRPr="00111094">
        <w:t>.</w:t>
      </w:r>
    </w:p>
    <w:p w14:paraId="7A7EE9A1" w14:textId="3BB72354" w:rsidR="0033140E" w:rsidRPr="00111094" w:rsidRDefault="0033140E" w:rsidP="005F2989">
      <w:pPr>
        <w:pStyle w:val="Bulletlist1HDMES"/>
      </w:pPr>
      <w:r w:rsidRPr="00111094">
        <w:t>Provide direct funding to PHAs</w:t>
      </w:r>
      <w:r w:rsidR="00E648FD" w:rsidRPr="00111094">
        <w:t>.</w:t>
      </w:r>
    </w:p>
    <w:p w14:paraId="71D5C098" w14:textId="77777777" w:rsidR="0033140E" w:rsidRPr="00111094" w:rsidRDefault="0033140E" w:rsidP="005F2989">
      <w:pPr>
        <w:pStyle w:val="Bulletlist1HDMES"/>
      </w:pPr>
      <w:r w:rsidRPr="00111094">
        <w:t>Strengthen PHA autonomy.</w:t>
      </w:r>
    </w:p>
    <w:p w14:paraId="304A71D8" w14:textId="77777777" w:rsidR="0033140E" w:rsidRPr="003C69D9" w:rsidRDefault="0033140E" w:rsidP="00D6311A">
      <w:pPr>
        <w:pStyle w:val="BlanklinespaceHDMES"/>
        <w:rPr>
          <w:lang w:val="en-AU"/>
        </w:rPr>
      </w:pPr>
    </w:p>
    <w:p w14:paraId="3E447526" w14:textId="7BD32F5E" w:rsidR="009778C9" w:rsidRPr="003C69D9" w:rsidRDefault="0033140E" w:rsidP="00111094">
      <w:pPr>
        <w:pStyle w:val="BodytextHDMES"/>
        <w:rPr>
          <w:lang w:val="en-AU"/>
        </w:rPr>
      </w:pPr>
      <w:r w:rsidRPr="003C69D9">
        <w:rPr>
          <w:lang w:val="en-AU"/>
        </w:rPr>
        <w:lastRenderedPageBreak/>
        <w:t xml:space="preserve">However, </w:t>
      </w:r>
      <w:r w:rsidR="00793B82" w:rsidRPr="003C69D9">
        <w:rPr>
          <w:color w:val="000000" w:themeColor="text1"/>
          <w:lang w:val="en-AU"/>
        </w:rPr>
        <w:t xml:space="preserve">although the interventions supported by DFAT through the HSIP TA reflected </w:t>
      </w:r>
      <w:proofErr w:type="spellStart"/>
      <w:r w:rsidR="00793B82" w:rsidRPr="003C69D9">
        <w:rPr>
          <w:lang w:val="en-AU"/>
        </w:rPr>
        <w:t>GoPNG</w:t>
      </w:r>
      <w:proofErr w:type="spellEnd"/>
      <w:r w:rsidR="00793B82" w:rsidRPr="003C69D9">
        <w:rPr>
          <w:lang w:val="en-AU"/>
        </w:rPr>
        <w:t xml:space="preserve"> health sector priorities</w:t>
      </w:r>
      <w:r w:rsidR="00E648FD" w:rsidRPr="003C69D9">
        <w:rPr>
          <w:lang w:val="en-AU"/>
        </w:rPr>
        <w:t>,</w:t>
      </w:r>
      <w:r w:rsidR="00793B82" w:rsidRPr="003C69D9">
        <w:rPr>
          <w:lang w:val="en-AU"/>
        </w:rPr>
        <w:t xml:space="preserve"> and while</w:t>
      </w:r>
      <w:r w:rsidRPr="003C69D9">
        <w:rPr>
          <w:lang w:val="en-AU"/>
        </w:rPr>
        <w:t xml:space="preserve"> the intention envisioned </w:t>
      </w:r>
      <w:r w:rsidR="00793B82" w:rsidRPr="003C69D9">
        <w:rPr>
          <w:lang w:val="en-AU"/>
        </w:rPr>
        <w:t>for</w:t>
      </w:r>
      <w:r w:rsidRPr="003C69D9">
        <w:rPr>
          <w:lang w:val="en-AU"/>
        </w:rPr>
        <w:t xml:space="preserve"> th</w:t>
      </w:r>
      <w:r w:rsidR="00793B82" w:rsidRPr="003C69D9">
        <w:rPr>
          <w:lang w:val="en-AU"/>
        </w:rPr>
        <w:t>e</w:t>
      </w:r>
      <w:r w:rsidRPr="003C69D9">
        <w:rPr>
          <w:lang w:val="en-AU"/>
        </w:rPr>
        <w:t xml:space="preserve"> modality was relevant in 2013, the way in which </w:t>
      </w:r>
      <w:r w:rsidR="00793B82" w:rsidRPr="003C69D9">
        <w:rPr>
          <w:lang w:val="en-AU"/>
        </w:rPr>
        <w:t>implementation/uptake</w:t>
      </w:r>
      <w:r w:rsidRPr="003C69D9">
        <w:rPr>
          <w:lang w:val="en-AU"/>
        </w:rPr>
        <w:t xml:space="preserve"> unfolded was not exactly as intended (see </w:t>
      </w:r>
      <w:r w:rsidR="00E648FD" w:rsidRPr="003C69D9">
        <w:rPr>
          <w:lang w:val="en-AU"/>
        </w:rPr>
        <w:t xml:space="preserve">section </w:t>
      </w:r>
      <w:r w:rsidRPr="003C69D9">
        <w:rPr>
          <w:lang w:val="en-AU"/>
        </w:rPr>
        <w:t>3.</w:t>
      </w:r>
      <w:r w:rsidR="008B19E9" w:rsidRPr="003C69D9">
        <w:rPr>
          <w:lang w:val="en-AU"/>
        </w:rPr>
        <w:t>4</w:t>
      </w:r>
      <w:r w:rsidRPr="003C69D9">
        <w:rPr>
          <w:lang w:val="en-AU"/>
        </w:rPr>
        <w:t xml:space="preserve"> for a summary and </w:t>
      </w:r>
      <w:r w:rsidR="00E648FD" w:rsidRPr="003C69D9">
        <w:rPr>
          <w:lang w:val="en-AU"/>
        </w:rPr>
        <w:t xml:space="preserve">the </w:t>
      </w:r>
      <w:r w:rsidRPr="003C69D9">
        <w:rPr>
          <w:lang w:val="en-AU"/>
        </w:rPr>
        <w:t xml:space="preserve">Effectiveness and Efficiency sections). </w:t>
      </w:r>
    </w:p>
    <w:p w14:paraId="634F1ABA" w14:textId="2998E464" w:rsidR="009778C9" w:rsidRPr="003C69D9" w:rsidRDefault="009778C9" w:rsidP="00111094">
      <w:pPr>
        <w:pStyle w:val="BodytextHDMES"/>
        <w:rPr>
          <w:lang w:val="en-AU"/>
        </w:rPr>
      </w:pPr>
      <w:r w:rsidRPr="003C69D9">
        <w:rPr>
          <w:lang w:val="en-AU"/>
        </w:rPr>
        <w:t xml:space="preserve">The vision of the </w:t>
      </w:r>
      <w:r w:rsidR="00E648FD" w:rsidRPr="003C69D9">
        <w:rPr>
          <w:lang w:val="en-AU"/>
        </w:rPr>
        <w:t>NHP</w:t>
      </w:r>
      <w:r w:rsidRPr="003C69D9">
        <w:rPr>
          <w:lang w:val="en-AU"/>
        </w:rPr>
        <w:t xml:space="preserve"> 2011–2020 </w:t>
      </w:r>
      <w:r w:rsidR="00A40588" w:rsidRPr="003C69D9">
        <w:rPr>
          <w:lang w:val="en-AU"/>
        </w:rPr>
        <w:t>was</w:t>
      </w:r>
      <w:r w:rsidRPr="003C69D9">
        <w:rPr>
          <w:lang w:val="en-AU"/>
        </w:rPr>
        <w:t xml:space="preserve"> to </w:t>
      </w:r>
      <w:r w:rsidR="007E0064" w:rsidRPr="003C69D9">
        <w:rPr>
          <w:lang w:val="en-AU"/>
        </w:rPr>
        <w:t>‘</w:t>
      </w:r>
      <w:r w:rsidRPr="003C69D9">
        <w:rPr>
          <w:lang w:val="en-AU"/>
        </w:rPr>
        <w:t>S</w:t>
      </w:r>
      <w:r w:rsidRPr="003C69D9">
        <w:rPr>
          <w:i/>
          <w:iCs/>
          <w:lang w:val="en-AU"/>
        </w:rPr>
        <w:t>trengthen primary health care for all and improve service delivery for the rural majority and urban disadvantaged</w:t>
      </w:r>
      <w:r w:rsidR="00757EBB">
        <w:rPr>
          <w:i/>
          <w:iCs/>
          <w:lang w:val="en-AU"/>
        </w:rPr>
        <w:t>’</w:t>
      </w:r>
      <w:r w:rsidR="001A2545" w:rsidRPr="003C69D9">
        <w:rPr>
          <w:i/>
          <w:iCs/>
          <w:lang w:val="en-AU"/>
        </w:rPr>
        <w:t>.</w:t>
      </w:r>
      <w:r w:rsidR="00C6570F" w:rsidRPr="003C69D9">
        <w:rPr>
          <w:i/>
          <w:iCs/>
          <w:lang w:val="en-AU"/>
        </w:rPr>
        <w:t xml:space="preserve"> </w:t>
      </w:r>
      <w:r w:rsidR="001A2545" w:rsidRPr="003C69D9">
        <w:rPr>
          <w:lang w:val="en-AU"/>
        </w:rPr>
        <w:t>Th</w:t>
      </w:r>
      <w:r w:rsidRPr="003C69D9">
        <w:rPr>
          <w:lang w:val="en-AU"/>
        </w:rPr>
        <w:t>e HSIP TA objectives and outputs</w:t>
      </w:r>
      <w:r w:rsidR="00C6570F" w:rsidRPr="003C69D9">
        <w:rPr>
          <w:lang w:val="en-AU"/>
        </w:rPr>
        <w:t>,</w:t>
      </w:r>
      <w:r w:rsidRPr="003C69D9">
        <w:rPr>
          <w:lang w:val="en-AU"/>
        </w:rPr>
        <w:t xml:space="preserve"> with </w:t>
      </w:r>
      <w:r w:rsidR="00C6570F" w:rsidRPr="003C69D9">
        <w:rPr>
          <w:lang w:val="en-AU"/>
        </w:rPr>
        <w:t xml:space="preserve">their </w:t>
      </w:r>
      <w:r w:rsidRPr="003C69D9">
        <w:rPr>
          <w:lang w:val="en-AU"/>
        </w:rPr>
        <w:t>focus on health services in rural areas</w:t>
      </w:r>
      <w:r w:rsidR="001A2545" w:rsidRPr="003C69D9">
        <w:rPr>
          <w:lang w:val="en-AU"/>
        </w:rPr>
        <w:t>, reflected the NHP</w:t>
      </w:r>
      <w:r w:rsidRPr="003C69D9">
        <w:rPr>
          <w:i/>
          <w:iCs/>
          <w:lang w:val="en-AU"/>
        </w:rPr>
        <w:t xml:space="preserve">. </w:t>
      </w:r>
      <w:r w:rsidRPr="003C69D9">
        <w:rPr>
          <w:lang w:val="en-AU"/>
        </w:rPr>
        <w:t xml:space="preserve">DFAT supported </w:t>
      </w:r>
      <w:r w:rsidRPr="003C69D9">
        <w:rPr>
          <w:color w:val="000000" w:themeColor="text1"/>
          <w:lang w:val="en-AU"/>
        </w:rPr>
        <w:t xml:space="preserve">specific needs in this area by funding a range of interventions through the TA to buttress </w:t>
      </w:r>
      <w:r w:rsidR="001A2545" w:rsidRPr="003C69D9">
        <w:rPr>
          <w:color w:val="000000" w:themeColor="text1"/>
          <w:lang w:val="en-AU"/>
        </w:rPr>
        <w:t xml:space="preserve">the </w:t>
      </w:r>
      <w:r w:rsidRPr="003C69D9">
        <w:rPr>
          <w:color w:val="000000" w:themeColor="text1"/>
          <w:lang w:val="en-AU"/>
        </w:rPr>
        <w:t xml:space="preserve">NHP rural health outcomes. In </w:t>
      </w:r>
      <w:r w:rsidR="00974193" w:rsidRPr="003C69D9">
        <w:rPr>
          <w:color w:val="000000" w:themeColor="text1"/>
          <w:lang w:val="en-AU"/>
        </w:rPr>
        <w:t xml:space="preserve">P1 and P2, </w:t>
      </w:r>
      <w:r w:rsidRPr="003C69D9">
        <w:rPr>
          <w:color w:val="000000" w:themeColor="text1"/>
          <w:lang w:val="en-AU"/>
        </w:rPr>
        <w:t>this</w:t>
      </w:r>
      <w:r w:rsidR="001A2545" w:rsidRPr="003C69D9">
        <w:rPr>
          <w:color w:val="000000" w:themeColor="text1"/>
          <w:lang w:val="en-AU"/>
        </w:rPr>
        <w:t xml:space="preserve"> support</w:t>
      </w:r>
      <w:r w:rsidRPr="003C69D9">
        <w:rPr>
          <w:color w:val="000000" w:themeColor="text1"/>
          <w:lang w:val="en-AU"/>
        </w:rPr>
        <w:t xml:space="preserve"> included funding for: recurrent provincial health services (AUD15.75</w:t>
      </w:r>
      <w:r w:rsidR="007E0064" w:rsidRPr="003C69D9">
        <w:rPr>
          <w:color w:val="000000" w:themeColor="text1"/>
          <w:lang w:val="en-AU"/>
        </w:rPr>
        <w:t> </w:t>
      </w:r>
      <w:r w:rsidRPr="003C69D9">
        <w:rPr>
          <w:color w:val="000000" w:themeColor="text1"/>
          <w:lang w:val="en-AU"/>
        </w:rPr>
        <w:t>m</w:t>
      </w:r>
      <w:r w:rsidR="007E0064" w:rsidRPr="003C69D9">
        <w:rPr>
          <w:color w:val="000000" w:themeColor="text1"/>
          <w:lang w:val="en-AU"/>
        </w:rPr>
        <w:t>illion</w:t>
      </w:r>
      <w:r w:rsidRPr="003C69D9">
        <w:rPr>
          <w:color w:val="000000" w:themeColor="text1"/>
          <w:lang w:val="en-AU"/>
        </w:rPr>
        <w:t>); emergency obstetric transfers (AUD1.3</w:t>
      </w:r>
      <w:r w:rsidR="007E0064" w:rsidRPr="003C69D9">
        <w:rPr>
          <w:color w:val="000000" w:themeColor="text1"/>
          <w:lang w:val="en-AU"/>
        </w:rPr>
        <w:t> </w:t>
      </w:r>
      <w:r w:rsidRPr="003C69D9">
        <w:rPr>
          <w:color w:val="000000" w:themeColor="text1"/>
          <w:lang w:val="en-AU"/>
        </w:rPr>
        <w:t>m</w:t>
      </w:r>
      <w:r w:rsidR="007E0064" w:rsidRPr="003C69D9">
        <w:rPr>
          <w:color w:val="000000" w:themeColor="text1"/>
          <w:lang w:val="en-AU"/>
        </w:rPr>
        <w:t>illion</w:t>
      </w:r>
      <w:r w:rsidRPr="003C69D9">
        <w:rPr>
          <w:color w:val="000000" w:themeColor="text1"/>
          <w:lang w:val="en-AU"/>
        </w:rPr>
        <w:t>); minor refurbishments for 300 health facilities (including functioning water supply, electricity</w:t>
      </w:r>
      <w:r w:rsidR="0033140E" w:rsidRPr="003C69D9">
        <w:rPr>
          <w:color w:val="000000" w:themeColor="text1"/>
          <w:lang w:val="en-AU"/>
        </w:rPr>
        <w:t>,</w:t>
      </w:r>
      <w:r w:rsidRPr="003C69D9">
        <w:rPr>
          <w:color w:val="000000" w:themeColor="text1"/>
          <w:lang w:val="en-AU"/>
        </w:rPr>
        <w:t xml:space="preserve"> and radio) and 80 staff houses (AUD13.3</w:t>
      </w:r>
      <w:r w:rsidR="007E0064" w:rsidRPr="003C69D9">
        <w:rPr>
          <w:color w:val="000000" w:themeColor="text1"/>
          <w:lang w:val="en-AU"/>
        </w:rPr>
        <w:t> </w:t>
      </w:r>
      <w:r w:rsidRPr="003C69D9">
        <w:rPr>
          <w:color w:val="000000" w:themeColor="text1"/>
          <w:lang w:val="en-AU"/>
        </w:rPr>
        <w:t>m</w:t>
      </w:r>
      <w:r w:rsidR="007E0064" w:rsidRPr="003C69D9">
        <w:rPr>
          <w:color w:val="000000" w:themeColor="text1"/>
          <w:lang w:val="en-AU"/>
        </w:rPr>
        <w:t>illion</w:t>
      </w:r>
      <w:r w:rsidRPr="003C69D9">
        <w:rPr>
          <w:color w:val="000000" w:themeColor="text1"/>
          <w:lang w:val="en-AU"/>
        </w:rPr>
        <w:t>); and major refurbishments of 35 health facilities and 30 staff houses in the 20 most disadvantaged districts (AUD10.7</w:t>
      </w:r>
      <w:r w:rsidR="007E0064" w:rsidRPr="003C69D9">
        <w:rPr>
          <w:color w:val="000000" w:themeColor="text1"/>
          <w:lang w:val="en-AU"/>
        </w:rPr>
        <w:t> </w:t>
      </w:r>
      <w:r w:rsidRPr="003C69D9">
        <w:rPr>
          <w:color w:val="000000" w:themeColor="text1"/>
          <w:lang w:val="en-AU"/>
        </w:rPr>
        <w:t>m</w:t>
      </w:r>
      <w:r w:rsidR="007E0064" w:rsidRPr="003C69D9">
        <w:rPr>
          <w:color w:val="000000" w:themeColor="text1"/>
          <w:lang w:val="en-AU"/>
        </w:rPr>
        <w:t>illion</w:t>
      </w:r>
      <w:r w:rsidRPr="003C69D9">
        <w:rPr>
          <w:color w:val="000000" w:themeColor="text1"/>
          <w:lang w:val="en-AU"/>
        </w:rPr>
        <w:t xml:space="preserve">). </w:t>
      </w:r>
      <w:r w:rsidRPr="003C69D9">
        <w:rPr>
          <w:lang w:val="en-AU"/>
        </w:rPr>
        <w:t xml:space="preserve">These projects directly respond to </w:t>
      </w:r>
      <w:r w:rsidR="00F274AA">
        <w:rPr>
          <w:lang w:val="en-AU"/>
        </w:rPr>
        <w:t>two</w:t>
      </w:r>
      <w:r w:rsidR="00F274AA" w:rsidRPr="003C69D9">
        <w:rPr>
          <w:lang w:val="en-AU"/>
        </w:rPr>
        <w:t xml:space="preserve"> </w:t>
      </w:r>
      <w:r w:rsidRPr="003C69D9">
        <w:rPr>
          <w:lang w:val="en-AU"/>
        </w:rPr>
        <w:t>key result areas (KRA</w:t>
      </w:r>
      <w:r w:rsidR="004830F4" w:rsidRPr="003C69D9">
        <w:rPr>
          <w:lang w:val="en-AU"/>
        </w:rPr>
        <w:t>s</w:t>
      </w:r>
      <w:r w:rsidRPr="003C69D9">
        <w:rPr>
          <w:lang w:val="en-AU"/>
        </w:rPr>
        <w:t>) in the NHP: (</w:t>
      </w:r>
      <w:proofErr w:type="spellStart"/>
      <w:r w:rsidRPr="003C69D9">
        <w:rPr>
          <w:lang w:val="en-AU"/>
        </w:rPr>
        <w:t>i</w:t>
      </w:r>
      <w:proofErr w:type="spellEnd"/>
      <w:r w:rsidRPr="003C69D9">
        <w:rPr>
          <w:lang w:val="en-AU"/>
        </w:rPr>
        <w:t>) improve service delivery</w:t>
      </w:r>
      <w:r w:rsidR="00E648FD" w:rsidRPr="003C69D9">
        <w:rPr>
          <w:lang w:val="en-AU"/>
        </w:rPr>
        <w:t>;</w:t>
      </w:r>
      <w:r w:rsidRPr="003C69D9">
        <w:rPr>
          <w:lang w:val="en-AU"/>
        </w:rPr>
        <w:t xml:space="preserve"> and (ii) strengthen health systems (financing and infrastructure). In addressing these KRAs, which are cross</w:t>
      </w:r>
      <w:r w:rsidR="00E648FD" w:rsidRPr="003C69D9">
        <w:rPr>
          <w:lang w:val="en-AU"/>
        </w:rPr>
        <w:t>-</w:t>
      </w:r>
      <w:r w:rsidRPr="003C69D9">
        <w:rPr>
          <w:lang w:val="en-AU"/>
        </w:rPr>
        <w:t>cutting and complementary to other KRAs, the interventions indirectly strengthened other KRAs, specifically</w:t>
      </w:r>
      <w:r w:rsidR="00E648FD" w:rsidRPr="003C69D9">
        <w:rPr>
          <w:lang w:val="en-AU"/>
        </w:rPr>
        <w:t>:</w:t>
      </w:r>
      <w:r w:rsidRPr="003C69D9">
        <w:rPr>
          <w:lang w:val="en-AU"/>
        </w:rPr>
        <w:t xml:space="preserve"> (iii) improve child survival; (iv) improve maternal health</w:t>
      </w:r>
      <w:r w:rsidR="00E648FD" w:rsidRPr="003C69D9">
        <w:rPr>
          <w:lang w:val="en-AU"/>
        </w:rPr>
        <w:t>;</w:t>
      </w:r>
      <w:r w:rsidRPr="003C69D9">
        <w:rPr>
          <w:lang w:val="en-AU"/>
        </w:rPr>
        <w:t xml:space="preserve"> and (v) reduce burden of communicable disease</w:t>
      </w:r>
      <w:r w:rsidR="00757EBB">
        <w:rPr>
          <w:lang w:val="en-AU"/>
        </w:rPr>
        <w:t>.</w:t>
      </w:r>
      <w:r w:rsidRPr="003C69D9">
        <w:rPr>
          <w:rStyle w:val="FootnoteReference"/>
          <w:rFonts w:cs="Calibri"/>
          <w:sz w:val="21"/>
          <w:szCs w:val="21"/>
          <w:lang w:val="en-AU"/>
        </w:rPr>
        <w:footnoteReference w:id="18"/>
      </w:r>
      <w:r w:rsidRPr="003C69D9">
        <w:rPr>
          <w:lang w:val="en-AU"/>
        </w:rPr>
        <w:t xml:space="preserve"> </w:t>
      </w:r>
    </w:p>
    <w:p w14:paraId="05B6564C" w14:textId="0C12E9D8" w:rsidR="00551CEE" w:rsidRPr="003C69D9" w:rsidRDefault="009778C9" w:rsidP="005F2989">
      <w:pPr>
        <w:pStyle w:val="BodytextHDMES"/>
        <w:rPr>
          <w:lang w:val="en-AU"/>
        </w:rPr>
      </w:pPr>
      <w:r w:rsidRPr="003C69D9">
        <w:rPr>
          <w:lang w:val="en-AU"/>
        </w:rPr>
        <w:t>The current NHP 2021–2030 has broader intentions but similar building blocks</w:t>
      </w:r>
      <w:r w:rsidR="00793B82" w:rsidRPr="003C69D9">
        <w:rPr>
          <w:lang w:val="en-AU"/>
        </w:rPr>
        <w:t xml:space="preserve"> to the prior NHP</w:t>
      </w:r>
      <w:r w:rsidRPr="003C69D9">
        <w:rPr>
          <w:lang w:val="en-AU"/>
        </w:rPr>
        <w:t xml:space="preserve">. The </w:t>
      </w:r>
      <w:r w:rsidR="00793B82" w:rsidRPr="003C69D9">
        <w:rPr>
          <w:lang w:val="en-AU"/>
        </w:rPr>
        <w:t>current</w:t>
      </w:r>
      <w:r w:rsidR="0033140E" w:rsidRPr="003C69D9">
        <w:rPr>
          <w:lang w:val="en-AU"/>
        </w:rPr>
        <w:t xml:space="preserve"> </w:t>
      </w:r>
      <w:r w:rsidRPr="003C69D9">
        <w:rPr>
          <w:lang w:val="en-AU"/>
        </w:rPr>
        <w:t xml:space="preserve">goal is </w:t>
      </w:r>
      <w:r w:rsidR="007E0064" w:rsidRPr="003C69D9">
        <w:rPr>
          <w:i/>
          <w:iCs/>
          <w:lang w:val="en-AU"/>
        </w:rPr>
        <w:t>‘</w:t>
      </w:r>
      <w:r w:rsidRPr="003C69D9">
        <w:rPr>
          <w:i/>
          <w:iCs/>
          <w:lang w:val="en-AU"/>
        </w:rPr>
        <w:t>Leaving no-one behind is everyone’s business</w:t>
      </w:r>
      <w:r w:rsidR="007E0064" w:rsidRPr="003C69D9">
        <w:rPr>
          <w:i/>
          <w:iCs/>
          <w:lang w:val="en-AU"/>
        </w:rPr>
        <w:t>’</w:t>
      </w:r>
      <w:r w:rsidR="00D35842" w:rsidRPr="003C69D9">
        <w:rPr>
          <w:i/>
          <w:iCs/>
          <w:lang w:val="en-AU"/>
        </w:rPr>
        <w:t>,</w:t>
      </w:r>
      <w:r w:rsidRPr="003C69D9">
        <w:rPr>
          <w:lang w:val="en-AU"/>
        </w:rPr>
        <w:t xml:space="preserve"> which has a</w:t>
      </w:r>
      <w:r w:rsidR="0033140E" w:rsidRPr="003C69D9">
        <w:rPr>
          <w:lang w:val="en-AU"/>
        </w:rPr>
        <w:t>n implicit</w:t>
      </w:r>
      <w:r w:rsidRPr="003C69D9">
        <w:rPr>
          <w:lang w:val="en-AU"/>
        </w:rPr>
        <w:t xml:space="preserve"> rural focus given </w:t>
      </w:r>
      <w:r w:rsidR="0033140E" w:rsidRPr="003C69D9">
        <w:rPr>
          <w:lang w:val="en-AU"/>
        </w:rPr>
        <w:t xml:space="preserve">that </w:t>
      </w:r>
      <w:r w:rsidRPr="003C69D9">
        <w:rPr>
          <w:lang w:val="en-AU"/>
        </w:rPr>
        <w:t>85 per</w:t>
      </w:r>
      <w:r w:rsidR="00A30616" w:rsidRPr="003C69D9">
        <w:rPr>
          <w:lang w:val="en-AU"/>
        </w:rPr>
        <w:t> </w:t>
      </w:r>
      <w:r w:rsidRPr="003C69D9">
        <w:rPr>
          <w:lang w:val="en-AU"/>
        </w:rPr>
        <w:t xml:space="preserve">cent of </w:t>
      </w:r>
      <w:r w:rsidR="0033140E" w:rsidRPr="003C69D9">
        <w:rPr>
          <w:lang w:val="en-AU"/>
        </w:rPr>
        <w:t>PNG</w:t>
      </w:r>
      <w:r w:rsidR="00793B82" w:rsidRPr="003C69D9">
        <w:rPr>
          <w:lang w:val="en-AU"/>
        </w:rPr>
        <w:t>’s</w:t>
      </w:r>
      <w:r w:rsidR="0033140E" w:rsidRPr="003C69D9">
        <w:rPr>
          <w:lang w:val="en-AU"/>
        </w:rPr>
        <w:t xml:space="preserve"> </w:t>
      </w:r>
      <w:r w:rsidRPr="003C69D9">
        <w:rPr>
          <w:lang w:val="en-AU"/>
        </w:rPr>
        <w:t xml:space="preserve">population </w:t>
      </w:r>
      <w:r w:rsidR="00793B82" w:rsidRPr="003C69D9">
        <w:rPr>
          <w:lang w:val="en-AU"/>
        </w:rPr>
        <w:t xml:space="preserve">continues to </w:t>
      </w:r>
      <w:r w:rsidRPr="003C69D9">
        <w:rPr>
          <w:lang w:val="en-AU"/>
        </w:rPr>
        <w:t>live in rural areas. The KRAs are also broader but with the same intent, including: KRA 1 Healthier communities; KRA 2 Working together in partnership; KRA 3 Increase access to quality and affordable health services; KRA 4 Addressing disease burdens and targeted interventions</w:t>
      </w:r>
      <w:r w:rsidR="001A2545" w:rsidRPr="003C69D9">
        <w:rPr>
          <w:lang w:val="en-AU"/>
        </w:rPr>
        <w:t>;</w:t>
      </w:r>
      <w:r w:rsidRPr="003C69D9">
        <w:rPr>
          <w:lang w:val="en-AU"/>
        </w:rPr>
        <w:t xml:space="preserve"> and KRA 5 Strengthening </w:t>
      </w:r>
      <w:r w:rsidR="00D35842" w:rsidRPr="003C69D9">
        <w:rPr>
          <w:lang w:val="en-AU"/>
        </w:rPr>
        <w:t>h</w:t>
      </w:r>
      <w:r w:rsidRPr="003C69D9">
        <w:rPr>
          <w:lang w:val="en-AU"/>
        </w:rPr>
        <w:t xml:space="preserve">ealth </w:t>
      </w:r>
      <w:r w:rsidR="00D35842" w:rsidRPr="003C69D9">
        <w:rPr>
          <w:lang w:val="en-AU"/>
        </w:rPr>
        <w:t>s</w:t>
      </w:r>
      <w:r w:rsidRPr="003C69D9">
        <w:rPr>
          <w:lang w:val="en-AU"/>
        </w:rPr>
        <w:t>ystems. In P3</w:t>
      </w:r>
      <w:r w:rsidR="00D35842" w:rsidRPr="003C69D9">
        <w:rPr>
          <w:lang w:val="en-AU"/>
        </w:rPr>
        <w:t>,</w:t>
      </w:r>
      <w:r w:rsidRPr="003C69D9">
        <w:rPr>
          <w:lang w:val="en-AU"/>
        </w:rPr>
        <w:t xml:space="preserve"> the DFAT</w:t>
      </w:r>
      <w:r w:rsidR="001A2545" w:rsidRPr="003C69D9">
        <w:rPr>
          <w:lang w:val="en-AU"/>
        </w:rPr>
        <w:t>-</w:t>
      </w:r>
      <w:r w:rsidRPr="003C69D9">
        <w:rPr>
          <w:lang w:val="en-AU"/>
        </w:rPr>
        <w:t>funded investments echoed these directions, specifically</w:t>
      </w:r>
      <w:r w:rsidR="00D35842" w:rsidRPr="003C69D9">
        <w:rPr>
          <w:lang w:val="en-AU"/>
        </w:rPr>
        <w:t>:</w:t>
      </w:r>
      <w:r w:rsidRPr="003C69D9">
        <w:rPr>
          <w:lang w:val="en-AU"/>
        </w:rPr>
        <w:t xml:space="preserve"> COVID-19 Vaccination </w:t>
      </w:r>
      <w:r w:rsidR="001A2545" w:rsidRPr="003C69D9">
        <w:rPr>
          <w:lang w:val="en-AU"/>
        </w:rPr>
        <w:t>R</w:t>
      </w:r>
      <w:r w:rsidRPr="003C69D9">
        <w:rPr>
          <w:lang w:val="en-AU"/>
        </w:rPr>
        <w:t>oll</w:t>
      </w:r>
      <w:r w:rsidR="0007779E" w:rsidRPr="003C69D9">
        <w:rPr>
          <w:lang w:val="en-AU"/>
        </w:rPr>
        <w:t>-</w:t>
      </w:r>
      <w:r w:rsidRPr="003C69D9">
        <w:rPr>
          <w:lang w:val="en-AU"/>
        </w:rPr>
        <w:t>out (AUD20.5</w:t>
      </w:r>
      <w:r w:rsidR="0007779E" w:rsidRPr="003C69D9">
        <w:rPr>
          <w:lang w:val="en-AU"/>
        </w:rPr>
        <w:t> </w:t>
      </w:r>
      <w:r w:rsidR="00C6570F" w:rsidRPr="003C69D9">
        <w:rPr>
          <w:lang w:val="en-AU"/>
        </w:rPr>
        <w:t>m</w:t>
      </w:r>
      <w:r w:rsidR="0007779E" w:rsidRPr="003C69D9">
        <w:rPr>
          <w:lang w:val="en-AU"/>
        </w:rPr>
        <w:t>illion</w:t>
      </w:r>
      <w:r w:rsidRPr="003C69D9">
        <w:rPr>
          <w:lang w:val="en-AU"/>
        </w:rPr>
        <w:t>); COVID-19 Response and Preparedness (AUD27.5</w:t>
      </w:r>
      <w:r w:rsidR="0007779E" w:rsidRPr="003C69D9">
        <w:rPr>
          <w:lang w:val="en-AU"/>
        </w:rPr>
        <w:t> </w:t>
      </w:r>
      <w:r w:rsidR="00C6570F" w:rsidRPr="003C69D9">
        <w:rPr>
          <w:lang w:val="en-AU"/>
        </w:rPr>
        <w:t>m</w:t>
      </w:r>
      <w:r w:rsidR="0007779E" w:rsidRPr="003C69D9">
        <w:rPr>
          <w:lang w:val="en-AU"/>
        </w:rPr>
        <w:t>illion</w:t>
      </w:r>
      <w:r w:rsidRPr="003C69D9">
        <w:rPr>
          <w:lang w:val="en-AU"/>
        </w:rPr>
        <w:t>); TB Clinical Support Program (AUD 661,000)</w:t>
      </w:r>
      <w:r w:rsidR="00D35842" w:rsidRPr="003C69D9">
        <w:rPr>
          <w:lang w:val="en-AU"/>
        </w:rPr>
        <w:t>;</w:t>
      </w:r>
      <w:r w:rsidRPr="003C69D9">
        <w:rPr>
          <w:lang w:val="en-AU"/>
        </w:rPr>
        <w:t xml:space="preserve"> and </w:t>
      </w:r>
      <w:r w:rsidR="00D35842" w:rsidRPr="003C69D9">
        <w:rPr>
          <w:lang w:val="en-AU"/>
        </w:rPr>
        <w:t>AIHSS</w:t>
      </w:r>
      <w:r w:rsidRPr="003C69D9">
        <w:rPr>
          <w:lang w:val="en-AU"/>
        </w:rPr>
        <w:t xml:space="preserve"> (AUD1.5</w:t>
      </w:r>
      <w:r w:rsidR="0007779E" w:rsidRPr="003C69D9">
        <w:rPr>
          <w:lang w:val="en-AU"/>
        </w:rPr>
        <w:t> </w:t>
      </w:r>
      <w:r w:rsidR="00C6570F" w:rsidRPr="003C69D9">
        <w:rPr>
          <w:lang w:val="en-AU"/>
        </w:rPr>
        <w:t>m</w:t>
      </w:r>
      <w:r w:rsidR="0007779E" w:rsidRPr="003C69D9">
        <w:rPr>
          <w:lang w:val="en-AU"/>
        </w:rPr>
        <w:t>illion</w:t>
      </w:r>
      <w:r w:rsidRPr="003C69D9">
        <w:rPr>
          <w:lang w:val="en-AU"/>
        </w:rPr>
        <w:t>).</w:t>
      </w:r>
    </w:p>
    <w:p w14:paraId="627DD0A9" w14:textId="30FADE91" w:rsidR="008C1141" w:rsidRPr="003C69D9" w:rsidRDefault="005029FA" w:rsidP="005F2989">
      <w:pPr>
        <w:pStyle w:val="Heading3"/>
        <w:ind w:left="709" w:hanging="709"/>
        <w:rPr>
          <w:bCs w:val="0"/>
          <w:lang w:val="en-AU"/>
        </w:rPr>
      </w:pPr>
      <w:r w:rsidRPr="003C69D9">
        <w:rPr>
          <w:bCs w:val="0"/>
          <w:lang w:val="en-AU"/>
        </w:rPr>
        <w:t xml:space="preserve">3.1.4 </w:t>
      </w:r>
      <w:r w:rsidR="008C1141" w:rsidRPr="003C69D9">
        <w:rPr>
          <w:bCs w:val="0"/>
          <w:lang w:val="en-AU"/>
        </w:rPr>
        <w:t xml:space="preserve">To what extent is the HSIP TA the most appropriate mechanism for delivering sector budget support for </w:t>
      </w:r>
      <w:proofErr w:type="spellStart"/>
      <w:r w:rsidR="008C1141" w:rsidRPr="003C69D9">
        <w:rPr>
          <w:bCs w:val="0"/>
          <w:lang w:val="en-AU"/>
        </w:rPr>
        <w:t>GoPNG</w:t>
      </w:r>
      <w:proofErr w:type="spellEnd"/>
      <w:r w:rsidR="008C1141" w:rsidRPr="003C69D9">
        <w:rPr>
          <w:bCs w:val="0"/>
          <w:lang w:val="en-AU"/>
        </w:rPr>
        <w:t xml:space="preserve"> health sector priorities</w:t>
      </w:r>
      <w:r w:rsidR="009D52C0" w:rsidRPr="003C69D9">
        <w:rPr>
          <w:bCs w:val="0"/>
          <w:lang w:val="en-AU"/>
        </w:rPr>
        <w:t>?</w:t>
      </w:r>
      <w:r w:rsidR="008C1141" w:rsidRPr="003C69D9">
        <w:rPr>
          <w:bCs w:val="0"/>
          <w:lang w:val="en-AU"/>
        </w:rPr>
        <w:t xml:space="preserve"> </w:t>
      </w:r>
    </w:p>
    <w:p w14:paraId="67B1144D" w14:textId="0CB68FDA" w:rsidR="00941248" w:rsidRPr="003C69D9" w:rsidRDefault="00C46596" w:rsidP="00111094">
      <w:pPr>
        <w:pStyle w:val="BodytextHDMES"/>
        <w:rPr>
          <w:lang w:val="en-AU"/>
        </w:rPr>
      </w:pPr>
      <w:r w:rsidRPr="003C69D9">
        <w:rPr>
          <w:lang w:val="en-AU"/>
        </w:rPr>
        <w:t>When the</w:t>
      </w:r>
      <w:r w:rsidR="00CD69B6" w:rsidRPr="003C69D9">
        <w:rPr>
          <w:lang w:val="en-AU"/>
        </w:rPr>
        <w:t xml:space="preserve"> </w:t>
      </w:r>
      <w:r w:rsidR="00971A4F" w:rsidRPr="003C69D9">
        <w:rPr>
          <w:lang w:val="en-AU"/>
        </w:rPr>
        <w:t>HSIP TA</w:t>
      </w:r>
      <w:r w:rsidR="00C92ABC" w:rsidRPr="003C69D9">
        <w:rPr>
          <w:lang w:val="en-AU"/>
        </w:rPr>
        <w:t xml:space="preserve"> </w:t>
      </w:r>
      <w:r w:rsidR="00D35842" w:rsidRPr="003C69D9">
        <w:rPr>
          <w:lang w:val="en-AU"/>
        </w:rPr>
        <w:t>R</w:t>
      </w:r>
      <w:r w:rsidR="004830F4" w:rsidRPr="003C69D9">
        <w:rPr>
          <w:lang w:val="en-AU"/>
        </w:rPr>
        <w:t>e-design</w:t>
      </w:r>
      <w:r w:rsidR="00EE3B14" w:rsidRPr="003C69D9">
        <w:rPr>
          <w:lang w:val="en-AU"/>
        </w:rPr>
        <w:t xml:space="preserve"> </w:t>
      </w:r>
      <w:r w:rsidRPr="003C69D9">
        <w:rPr>
          <w:lang w:val="en-AU"/>
        </w:rPr>
        <w:t xml:space="preserve">was written in </w:t>
      </w:r>
      <w:r w:rsidR="002C05BB">
        <w:rPr>
          <w:lang w:val="en-AU"/>
        </w:rPr>
        <w:t>2012</w:t>
      </w:r>
      <w:r w:rsidRPr="003C69D9">
        <w:rPr>
          <w:lang w:val="en-AU"/>
        </w:rPr>
        <w:t>, it</w:t>
      </w:r>
      <w:r w:rsidR="00EE3B14" w:rsidRPr="003C69D9">
        <w:rPr>
          <w:lang w:val="en-AU"/>
        </w:rPr>
        <w:t xml:space="preserve"> offered the </w:t>
      </w:r>
      <w:r w:rsidR="007D4076" w:rsidRPr="003C69D9">
        <w:rPr>
          <w:lang w:val="en-AU"/>
        </w:rPr>
        <w:t xml:space="preserve">most </w:t>
      </w:r>
      <w:r w:rsidR="00971A4F" w:rsidRPr="003C69D9">
        <w:rPr>
          <w:lang w:val="en-AU"/>
        </w:rPr>
        <w:t xml:space="preserve">appropriate </w:t>
      </w:r>
      <w:r w:rsidR="00C92ABC" w:rsidRPr="003C69D9">
        <w:rPr>
          <w:lang w:val="en-AU"/>
        </w:rPr>
        <w:t>mechanism to</w:t>
      </w:r>
      <w:r w:rsidR="00971A4F" w:rsidRPr="003C69D9">
        <w:rPr>
          <w:lang w:val="en-AU"/>
        </w:rPr>
        <w:t xml:space="preserve"> </w:t>
      </w:r>
      <w:r w:rsidR="005C6671" w:rsidRPr="003C69D9">
        <w:rPr>
          <w:lang w:val="en-AU"/>
        </w:rPr>
        <w:t xml:space="preserve">support </w:t>
      </w:r>
      <w:r w:rsidR="00C92ABC" w:rsidRPr="003C69D9">
        <w:rPr>
          <w:lang w:val="en-AU"/>
        </w:rPr>
        <w:t xml:space="preserve">health </w:t>
      </w:r>
      <w:r w:rsidR="005C6671" w:rsidRPr="003C69D9">
        <w:rPr>
          <w:lang w:val="en-AU"/>
        </w:rPr>
        <w:t>sector priorities</w:t>
      </w:r>
      <w:r w:rsidR="00D35842" w:rsidRPr="003C69D9">
        <w:rPr>
          <w:lang w:val="en-AU"/>
        </w:rPr>
        <w:t>,</w:t>
      </w:r>
      <w:r w:rsidR="005E459D" w:rsidRPr="003C69D9">
        <w:rPr>
          <w:lang w:val="en-AU"/>
        </w:rPr>
        <w:t xml:space="preserve"> because it </w:t>
      </w:r>
      <w:r w:rsidR="00793B82" w:rsidRPr="003C69D9">
        <w:rPr>
          <w:lang w:val="en-AU"/>
        </w:rPr>
        <w:t xml:space="preserve">provided a means to </w:t>
      </w:r>
      <w:r w:rsidR="000527CF" w:rsidRPr="003C69D9">
        <w:rPr>
          <w:lang w:val="en-AU"/>
        </w:rPr>
        <w:t xml:space="preserve">respond to </w:t>
      </w:r>
      <w:r w:rsidR="00E13338" w:rsidRPr="003C69D9">
        <w:rPr>
          <w:lang w:val="en-AU"/>
        </w:rPr>
        <w:t>DPs</w:t>
      </w:r>
      <w:r w:rsidR="00D35842" w:rsidRPr="003C69D9">
        <w:rPr>
          <w:lang w:val="en-AU"/>
        </w:rPr>
        <w:t>’</w:t>
      </w:r>
      <w:r w:rsidR="00E13338" w:rsidRPr="003C69D9">
        <w:rPr>
          <w:lang w:val="en-AU"/>
        </w:rPr>
        <w:t xml:space="preserve"> </w:t>
      </w:r>
      <w:r w:rsidR="000527CF" w:rsidRPr="003C69D9">
        <w:rPr>
          <w:lang w:val="en-AU"/>
        </w:rPr>
        <w:t xml:space="preserve">concerns about </w:t>
      </w:r>
      <w:r w:rsidR="0074075B" w:rsidRPr="003C69D9">
        <w:rPr>
          <w:lang w:val="en-AU"/>
        </w:rPr>
        <w:t>fiduciary risk</w:t>
      </w:r>
      <w:r w:rsidR="000527CF" w:rsidRPr="003C69D9">
        <w:rPr>
          <w:lang w:val="en-AU"/>
        </w:rPr>
        <w:t xml:space="preserve"> </w:t>
      </w:r>
      <w:r w:rsidR="00FB7800" w:rsidRPr="003C69D9">
        <w:rPr>
          <w:lang w:val="en-AU"/>
        </w:rPr>
        <w:t xml:space="preserve">and </w:t>
      </w:r>
      <w:r w:rsidR="000527CF" w:rsidRPr="003C69D9">
        <w:rPr>
          <w:lang w:val="en-AU"/>
        </w:rPr>
        <w:t>enabling t</w:t>
      </w:r>
      <w:r w:rsidR="005C3C88" w:rsidRPr="003C69D9">
        <w:rPr>
          <w:lang w:val="en-AU"/>
        </w:rPr>
        <w:t>h</w:t>
      </w:r>
      <w:r w:rsidR="000527CF" w:rsidRPr="003C69D9">
        <w:rPr>
          <w:lang w:val="en-AU"/>
        </w:rPr>
        <w:t xml:space="preserve">e </w:t>
      </w:r>
      <w:proofErr w:type="spellStart"/>
      <w:r w:rsidR="00A0556C" w:rsidRPr="003C69D9">
        <w:rPr>
          <w:lang w:val="en-AU"/>
        </w:rPr>
        <w:t>NDoH</w:t>
      </w:r>
      <w:proofErr w:type="spellEnd"/>
      <w:r w:rsidR="000527CF" w:rsidRPr="003C69D9">
        <w:rPr>
          <w:lang w:val="en-AU"/>
        </w:rPr>
        <w:t xml:space="preserve"> to</w:t>
      </w:r>
      <w:r w:rsidR="008269EF" w:rsidRPr="003C69D9">
        <w:rPr>
          <w:lang w:val="en-AU"/>
        </w:rPr>
        <w:t xml:space="preserve"> </w:t>
      </w:r>
      <w:r w:rsidR="00793B82" w:rsidRPr="003C69D9">
        <w:rPr>
          <w:lang w:val="en-AU"/>
        </w:rPr>
        <w:t>mitigate</w:t>
      </w:r>
      <w:r w:rsidR="00BF55BB" w:rsidRPr="003C69D9">
        <w:rPr>
          <w:lang w:val="en-AU"/>
        </w:rPr>
        <w:t xml:space="preserve"> </w:t>
      </w:r>
      <w:proofErr w:type="spellStart"/>
      <w:r w:rsidR="00411AF6" w:rsidRPr="003C69D9">
        <w:rPr>
          <w:lang w:val="en-AU"/>
        </w:rPr>
        <w:t>GoPNG</w:t>
      </w:r>
      <w:proofErr w:type="spellEnd"/>
      <w:r w:rsidR="00411AF6" w:rsidRPr="003C69D9">
        <w:rPr>
          <w:lang w:val="en-AU"/>
        </w:rPr>
        <w:t xml:space="preserve"> funding gaps</w:t>
      </w:r>
      <w:r w:rsidR="00793B82" w:rsidRPr="003C69D9">
        <w:rPr>
          <w:lang w:val="en-AU"/>
        </w:rPr>
        <w:t xml:space="preserve"> and fund sector priorities</w:t>
      </w:r>
      <w:r w:rsidR="0074075B" w:rsidRPr="003C69D9">
        <w:rPr>
          <w:lang w:val="en-AU"/>
        </w:rPr>
        <w:t xml:space="preserve">. </w:t>
      </w:r>
      <w:r w:rsidR="00A16AA0" w:rsidRPr="003C69D9">
        <w:rPr>
          <w:lang w:val="en-AU"/>
        </w:rPr>
        <w:t xml:space="preserve">The </w:t>
      </w:r>
      <w:r w:rsidR="004830F4" w:rsidRPr="003C69D9">
        <w:rPr>
          <w:lang w:val="en-AU"/>
        </w:rPr>
        <w:t>re-design</w:t>
      </w:r>
      <w:r w:rsidR="00A16AA0" w:rsidRPr="003C69D9">
        <w:rPr>
          <w:lang w:val="en-AU"/>
        </w:rPr>
        <w:t xml:space="preserve"> strengthen</w:t>
      </w:r>
      <w:r w:rsidR="0079489E" w:rsidRPr="003C69D9">
        <w:rPr>
          <w:lang w:val="en-AU"/>
        </w:rPr>
        <w:t>ed</w:t>
      </w:r>
      <w:r w:rsidR="00A16AA0" w:rsidRPr="003C69D9">
        <w:rPr>
          <w:lang w:val="en-AU"/>
        </w:rPr>
        <w:t xml:space="preserve"> the </w:t>
      </w:r>
      <w:proofErr w:type="spellStart"/>
      <w:r w:rsidR="0074075B" w:rsidRPr="003C69D9">
        <w:rPr>
          <w:lang w:val="en-AU"/>
        </w:rPr>
        <w:t>SWAp</w:t>
      </w:r>
      <w:proofErr w:type="spellEnd"/>
      <w:r w:rsidR="0074075B" w:rsidRPr="003C69D9">
        <w:rPr>
          <w:lang w:val="en-AU"/>
        </w:rPr>
        <w:t xml:space="preserve"> </w:t>
      </w:r>
      <w:r w:rsidR="0079489E" w:rsidRPr="003C69D9">
        <w:rPr>
          <w:lang w:val="en-AU"/>
        </w:rPr>
        <w:t xml:space="preserve">by </w:t>
      </w:r>
      <w:r w:rsidR="00CB2A0C" w:rsidRPr="003C69D9">
        <w:rPr>
          <w:lang w:val="en-AU"/>
        </w:rPr>
        <w:t>introducing earmark</w:t>
      </w:r>
      <w:r w:rsidR="00BF55BB" w:rsidRPr="003C69D9">
        <w:rPr>
          <w:lang w:val="en-AU"/>
        </w:rPr>
        <w:t>ed</w:t>
      </w:r>
      <w:r w:rsidR="000527CF" w:rsidRPr="003C69D9">
        <w:rPr>
          <w:lang w:val="en-AU"/>
        </w:rPr>
        <w:t xml:space="preserve"> </w:t>
      </w:r>
      <w:r w:rsidR="00ED659F" w:rsidRPr="003C69D9">
        <w:rPr>
          <w:lang w:val="en-AU"/>
        </w:rPr>
        <w:t>contributions</w:t>
      </w:r>
      <w:r w:rsidR="00F7131A" w:rsidRPr="003C69D9">
        <w:rPr>
          <w:lang w:val="en-AU"/>
        </w:rPr>
        <w:t xml:space="preserve"> </w:t>
      </w:r>
      <w:r w:rsidR="00A47F8B" w:rsidRPr="003C69D9">
        <w:rPr>
          <w:lang w:val="en-AU"/>
        </w:rPr>
        <w:t>for specific health sector needs outlined in the NHP</w:t>
      </w:r>
      <w:r w:rsidR="00F7131A" w:rsidRPr="003C69D9">
        <w:rPr>
          <w:lang w:val="en-AU"/>
        </w:rPr>
        <w:t xml:space="preserve">. </w:t>
      </w:r>
      <w:r w:rsidR="000C7A9A" w:rsidRPr="003C69D9">
        <w:rPr>
          <w:lang w:val="en-AU"/>
        </w:rPr>
        <w:t>Moreover, the u</w:t>
      </w:r>
      <w:r w:rsidR="00DE6024" w:rsidRPr="003C69D9">
        <w:rPr>
          <w:lang w:val="en-AU"/>
        </w:rPr>
        <w:t>nearmarked fund</w:t>
      </w:r>
      <w:r w:rsidR="00F7131A" w:rsidRPr="003C69D9">
        <w:rPr>
          <w:lang w:val="en-AU"/>
        </w:rPr>
        <w:t>ing</w:t>
      </w:r>
      <w:r w:rsidR="00DE6024" w:rsidRPr="003C69D9">
        <w:rPr>
          <w:lang w:val="en-AU"/>
        </w:rPr>
        <w:t xml:space="preserve"> </w:t>
      </w:r>
      <w:r w:rsidR="000C7A9A" w:rsidRPr="003C69D9">
        <w:rPr>
          <w:lang w:val="en-AU"/>
        </w:rPr>
        <w:t xml:space="preserve">was to be phased out by </w:t>
      </w:r>
      <w:r w:rsidR="00DE6024" w:rsidRPr="003C69D9">
        <w:rPr>
          <w:lang w:val="en-AU"/>
        </w:rPr>
        <w:t>2016</w:t>
      </w:r>
      <w:r w:rsidR="000C7A9A" w:rsidRPr="003C69D9">
        <w:rPr>
          <w:lang w:val="en-AU"/>
        </w:rPr>
        <w:t xml:space="preserve">, when it was hoped </w:t>
      </w:r>
      <w:proofErr w:type="spellStart"/>
      <w:r w:rsidR="000C7A9A" w:rsidRPr="003C69D9">
        <w:rPr>
          <w:lang w:val="en-AU"/>
        </w:rPr>
        <w:t>GoPNG</w:t>
      </w:r>
      <w:proofErr w:type="spellEnd"/>
      <w:r w:rsidR="000C7A9A" w:rsidRPr="003C69D9">
        <w:rPr>
          <w:lang w:val="en-AU"/>
        </w:rPr>
        <w:t xml:space="preserve"> core funding would be delivered on time and on budget. </w:t>
      </w:r>
      <w:r w:rsidR="00DE6024" w:rsidRPr="003C69D9">
        <w:rPr>
          <w:lang w:val="en-AU"/>
        </w:rPr>
        <w:t>Th</w:t>
      </w:r>
      <w:r w:rsidR="00865033" w:rsidRPr="003C69D9">
        <w:rPr>
          <w:lang w:val="en-AU"/>
        </w:rPr>
        <w:t xml:space="preserve">e re-design </w:t>
      </w:r>
      <w:r w:rsidR="001E0EF9" w:rsidRPr="003C69D9">
        <w:rPr>
          <w:lang w:val="en-AU"/>
        </w:rPr>
        <w:t xml:space="preserve">provided assurance to </w:t>
      </w:r>
      <w:r w:rsidR="000527CF" w:rsidRPr="003C69D9">
        <w:rPr>
          <w:lang w:val="en-AU"/>
        </w:rPr>
        <w:t>DPs</w:t>
      </w:r>
      <w:r w:rsidR="001E0EF9" w:rsidRPr="003C69D9">
        <w:rPr>
          <w:lang w:val="en-AU"/>
        </w:rPr>
        <w:t xml:space="preserve"> on</w:t>
      </w:r>
      <w:r w:rsidR="00FB7800" w:rsidRPr="003C69D9">
        <w:rPr>
          <w:lang w:val="en-AU"/>
        </w:rPr>
        <w:t xml:space="preserve"> </w:t>
      </w:r>
      <w:r w:rsidR="008A1C3D" w:rsidRPr="003C69D9">
        <w:rPr>
          <w:lang w:val="en-AU"/>
        </w:rPr>
        <w:t xml:space="preserve">three </w:t>
      </w:r>
      <w:r w:rsidR="001E0EF9" w:rsidRPr="003C69D9">
        <w:rPr>
          <w:lang w:val="en-AU"/>
        </w:rPr>
        <w:t>fronts</w:t>
      </w:r>
      <w:r w:rsidR="008269EF" w:rsidRPr="003C69D9">
        <w:rPr>
          <w:lang w:val="en-AU"/>
        </w:rPr>
        <w:t xml:space="preserve">: it </w:t>
      </w:r>
      <w:r w:rsidR="00ED659F" w:rsidRPr="003C69D9">
        <w:rPr>
          <w:lang w:val="en-AU"/>
        </w:rPr>
        <w:t>increased oversight on funding contributions</w:t>
      </w:r>
      <w:r w:rsidR="000C7A9A" w:rsidRPr="003C69D9">
        <w:rPr>
          <w:lang w:val="en-AU"/>
        </w:rPr>
        <w:t>; it</w:t>
      </w:r>
      <w:r w:rsidR="00FC6DE3" w:rsidRPr="003C69D9">
        <w:rPr>
          <w:lang w:val="en-AU"/>
        </w:rPr>
        <w:t xml:space="preserve"> </w:t>
      </w:r>
      <w:r w:rsidR="008269EF" w:rsidRPr="003C69D9">
        <w:rPr>
          <w:lang w:val="en-AU"/>
        </w:rPr>
        <w:t xml:space="preserve">enabled </w:t>
      </w:r>
      <w:r w:rsidR="00091C29" w:rsidRPr="003C69D9">
        <w:rPr>
          <w:lang w:val="en-AU"/>
        </w:rPr>
        <w:t>monitor</w:t>
      </w:r>
      <w:r w:rsidR="008269EF" w:rsidRPr="003C69D9">
        <w:rPr>
          <w:lang w:val="en-AU"/>
        </w:rPr>
        <w:t>ing</w:t>
      </w:r>
      <w:r w:rsidR="000C7A9A" w:rsidRPr="003C69D9">
        <w:rPr>
          <w:lang w:val="en-AU"/>
        </w:rPr>
        <w:t xml:space="preserve"> of </w:t>
      </w:r>
      <w:r w:rsidR="008269EF" w:rsidRPr="003C69D9">
        <w:rPr>
          <w:lang w:val="en-AU"/>
        </w:rPr>
        <w:t>h</w:t>
      </w:r>
      <w:r w:rsidR="00FC6DE3" w:rsidRPr="003C69D9">
        <w:rPr>
          <w:lang w:val="en-AU"/>
        </w:rPr>
        <w:t>ow the funds contributed to</w:t>
      </w:r>
      <w:r w:rsidR="008269EF" w:rsidRPr="003C69D9">
        <w:rPr>
          <w:lang w:val="en-AU"/>
        </w:rPr>
        <w:t xml:space="preserve"> the sector and</w:t>
      </w:r>
      <w:r w:rsidR="00FC6DE3" w:rsidRPr="003C69D9">
        <w:rPr>
          <w:lang w:val="en-AU"/>
        </w:rPr>
        <w:t xml:space="preserve"> </w:t>
      </w:r>
      <w:r w:rsidR="00F54EBC" w:rsidRPr="003C69D9">
        <w:rPr>
          <w:lang w:val="en-AU"/>
        </w:rPr>
        <w:t>health outcomes</w:t>
      </w:r>
      <w:r w:rsidR="000C7A9A" w:rsidRPr="003C69D9">
        <w:rPr>
          <w:lang w:val="en-AU"/>
        </w:rPr>
        <w:t xml:space="preserve">; and it signalled a </w:t>
      </w:r>
      <w:r w:rsidR="00C74AB0" w:rsidRPr="003C69D9">
        <w:rPr>
          <w:lang w:val="en-AU"/>
        </w:rPr>
        <w:t xml:space="preserve">strong </w:t>
      </w:r>
      <w:r w:rsidR="000C7A9A" w:rsidRPr="003C69D9">
        <w:rPr>
          <w:lang w:val="en-AU"/>
        </w:rPr>
        <w:t>message that</w:t>
      </w:r>
      <w:r w:rsidR="00C74AB0" w:rsidRPr="003C69D9">
        <w:rPr>
          <w:lang w:val="en-AU"/>
        </w:rPr>
        <w:t xml:space="preserve"> DP funds to the TA would not supplement core government funding indefinitely. </w:t>
      </w:r>
    </w:p>
    <w:p w14:paraId="537CD8FC" w14:textId="392A27C5" w:rsidR="00380BAF" w:rsidRPr="003C69D9" w:rsidRDefault="005E459D" w:rsidP="00111094">
      <w:pPr>
        <w:pStyle w:val="BodytextHDMES"/>
        <w:rPr>
          <w:lang w:val="en-AU"/>
        </w:rPr>
      </w:pPr>
      <w:r w:rsidRPr="003C69D9">
        <w:rPr>
          <w:lang w:val="en-AU"/>
        </w:rPr>
        <w:t>The</w:t>
      </w:r>
      <w:r w:rsidR="00DF17C4" w:rsidRPr="003C69D9">
        <w:rPr>
          <w:lang w:val="en-AU"/>
        </w:rPr>
        <w:t xml:space="preserve"> </w:t>
      </w:r>
      <w:r w:rsidR="00B531F5" w:rsidRPr="003C69D9">
        <w:rPr>
          <w:lang w:val="en-AU"/>
        </w:rPr>
        <w:t xml:space="preserve">HSIP TA </w:t>
      </w:r>
      <w:r w:rsidR="00D35842" w:rsidRPr="003C69D9">
        <w:rPr>
          <w:lang w:val="en-AU"/>
        </w:rPr>
        <w:t>R</w:t>
      </w:r>
      <w:r w:rsidR="004830F4" w:rsidRPr="003C69D9">
        <w:rPr>
          <w:lang w:val="en-AU"/>
        </w:rPr>
        <w:t>e-design</w:t>
      </w:r>
      <w:r w:rsidR="00EF5659" w:rsidRPr="003C69D9">
        <w:rPr>
          <w:lang w:val="en-AU"/>
        </w:rPr>
        <w:t xml:space="preserve"> </w:t>
      </w:r>
      <w:r w:rsidR="00F55804" w:rsidRPr="003C69D9">
        <w:rPr>
          <w:lang w:val="en-AU"/>
        </w:rPr>
        <w:t xml:space="preserve">addressed these concerns with a range of </w:t>
      </w:r>
      <w:r w:rsidR="00EF5659" w:rsidRPr="003C69D9">
        <w:rPr>
          <w:lang w:val="en-AU"/>
        </w:rPr>
        <w:t>provisions</w:t>
      </w:r>
      <w:r w:rsidR="003F2019" w:rsidRPr="003C69D9">
        <w:rPr>
          <w:lang w:val="en-AU"/>
        </w:rPr>
        <w:t>,</w:t>
      </w:r>
      <w:r w:rsidR="00BC4E28" w:rsidRPr="003C69D9">
        <w:rPr>
          <w:lang w:val="en-AU"/>
        </w:rPr>
        <w:t xml:space="preserve"> including</w:t>
      </w:r>
      <w:r w:rsidR="00F55804" w:rsidRPr="003C69D9">
        <w:rPr>
          <w:lang w:val="en-AU"/>
        </w:rPr>
        <w:t xml:space="preserve"> </w:t>
      </w:r>
      <w:r w:rsidR="00EF5659" w:rsidRPr="003C69D9">
        <w:rPr>
          <w:lang w:val="en-AU"/>
        </w:rPr>
        <w:t xml:space="preserve">a dedicated </w:t>
      </w:r>
      <w:r w:rsidR="00B531F5" w:rsidRPr="003C69D9">
        <w:rPr>
          <w:lang w:val="en-AU"/>
        </w:rPr>
        <w:t xml:space="preserve">team </w:t>
      </w:r>
      <w:r w:rsidRPr="003C69D9">
        <w:rPr>
          <w:lang w:val="en-AU"/>
        </w:rPr>
        <w:t>with financial and accounting skills</w:t>
      </w:r>
      <w:r w:rsidR="00F55804" w:rsidRPr="003C69D9">
        <w:rPr>
          <w:lang w:val="en-AU"/>
        </w:rPr>
        <w:t xml:space="preserve"> </w:t>
      </w:r>
      <w:r w:rsidR="00B531F5" w:rsidRPr="003C69D9">
        <w:rPr>
          <w:lang w:val="en-AU"/>
        </w:rPr>
        <w:t xml:space="preserve">embedded </w:t>
      </w:r>
      <w:r w:rsidR="00F55804" w:rsidRPr="003C69D9">
        <w:rPr>
          <w:lang w:val="en-AU"/>
        </w:rPr>
        <w:t>with</w:t>
      </w:r>
      <w:r w:rsidR="00B531F5" w:rsidRPr="003C69D9">
        <w:rPr>
          <w:lang w:val="en-AU"/>
        </w:rPr>
        <w:t>in t</w:t>
      </w:r>
      <w:r w:rsidR="005C3C88" w:rsidRPr="003C69D9">
        <w:rPr>
          <w:lang w:val="en-AU"/>
        </w:rPr>
        <w:t>h</w:t>
      </w:r>
      <w:r w:rsidR="00B531F5" w:rsidRPr="003C69D9">
        <w:rPr>
          <w:lang w:val="en-AU"/>
        </w:rPr>
        <w:t xml:space="preserve">e </w:t>
      </w:r>
      <w:proofErr w:type="spellStart"/>
      <w:r w:rsidR="00A0556C" w:rsidRPr="003C69D9">
        <w:rPr>
          <w:lang w:val="en-AU"/>
        </w:rPr>
        <w:t>NDoH</w:t>
      </w:r>
      <w:proofErr w:type="spellEnd"/>
      <w:r w:rsidR="00B531F5" w:rsidRPr="003C69D9">
        <w:rPr>
          <w:lang w:val="en-AU"/>
        </w:rPr>
        <w:t xml:space="preserve"> </w:t>
      </w:r>
      <w:r w:rsidR="00A6029B" w:rsidRPr="003C69D9">
        <w:rPr>
          <w:lang w:val="en-AU"/>
        </w:rPr>
        <w:t xml:space="preserve">and </w:t>
      </w:r>
      <w:r w:rsidR="00EF5659" w:rsidRPr="003C69D9">
        <w:rPr>
          <w:lang w:val="en-AU"/>
        </w:rPr>
        <w:t xml:space="preserve">accountable to </w:t>
      </w:r>
      <w:r w:rsidRPr="003C69D9">
        <w:rPr>
          <w:lang w:val="en-AU"/>
        </w:rPr>
        <w:t xml:space="preserve">the </w:t>
      </w:r>
      <w:r w:rsidR="00B531F5" w:rsidRPr="003C69D9">
        <w:rPr>
          <w:lang w:val="en-AU"/>
        </w:rPr>
        <w:t>Director of C</w:t>
      </w:r>
      <w:r w:rsidRPr="003C69D9">
        <w:rPr>
          <w:lang w:val="en-AU"/>
        </w:rPr>
        <w:t>orporate Services</w:t>
      </w:r>
      <w:r w:rsidR="00F55804" w:rsidRPr="003C69D9">
        <w:rPr>
          <w:lang w:val="en-AU"/>
        </w:rPr>
        <w:t xml:space="preserve"> and the </w:t>
      </w:r>
      <w:r w:rsidR="00020D78" w:rsidRPr="003C69D9">
        <w:rPr>
          <w:lang w:val="en-AU"/>
        </w:rPr>
        <w:t>Health Services Financial Committee</w:t>
      </w:r>
      <w:r w:rsidR="00EF5659" w:rsidRPr="003C69D9">
        <w:rPr>
          <w:lang w:val="en-AU"/>
        </w:rPr>
        <w:t xml:space="preserve">. </w:t>
      </w:r>
      <w:r w:rsidR="00AF4BDF" w:rsidRPr="003C69D9">
        <w:rPr>
          <w:lang w:val="en-AU"/>
        </w:rPr>
        <w:t xml:space="preserve">The </w:t>
      </w:r>
      <w:r w:rsidR="00E21832" w:rsidRPr="003C69D9">
        <w:rPr>
          <w:lang w:val="en-AU"/>
        </w:rPr>
        <w:t xml:space="preserve">program logic </w:t>
      </w:r>
      <w:r w:rsidR="001225B1" w:rsidRPr="003C69D9">
        <w:rPr>
          <w:lang w:val="en-AU"/>
        </w:rPr>
        <w:t xml:space="preserve">provided </w:t>
      </w:r>
      <w:r w:rsidR="001F7E65" w:rsidRPr="003C69D9">
        <w:rPr>
          <w:lang w:val="en-AU"/>
        </w:rPr>
        <w:t>indicators</w:t>
      </w:r>
      <w:r w:rsidR="00A6029B" w:rsidRPr="003C69D9">
        <w:rPr>
          <w:lang w:val="en-AU"/>
        </w:rPr>
        <w:t xml:space="preserve"> on </w:t>
      </w:r>
      <w:r w:rsidR="000140B3" w:rsidRPr="003C69D9">
        <w:rPr>
          <w:lang w:val="en-AU"/>
        </w:rPr>
        <w:t xml:space="preserve">receiving </w:t>
      </w:r>
      <w:r w:rsidR="00223CA4" w:rsidRPr="003C69D9">
        <w:rPr>
          <w:lang w:val="en-AU"/>
        </w:rPr>
        <w:t xml:space="preserve">tagged </w:t>
      </w:r>
      <w:r w:rsidR="000140B3" w:rsidRPr="003C69D9">
        <w:rPr>
          <w:lang w:val="en-AU"/>
        </w:rPr>
        <w:t xml:space="preserve">funds, </w:t>
      </w:r>
      <w:r w:rsidR="00421ED3" w:rsidRPr="003C69D9">
        <w:rPr>
          <w:lang w:val="en-AU"/>
        </w:rPr>
        <w:t>complementarity</w:t>
      </w:r>
      <w:r w:rsidR="000434A8" w:rsidRPr="003C69D9">
        <w:rPr>
          <w:lang w:val="en-AU"/>
        </w:rPr>
        <w:t xml:space="preserve"> between the TA and </w:t>
      </w:r>
      <w:proofErr w:type="spellStart"/>
      <w:r w:rsidR="00B0073E" w:rsidRPr="003C69D9">
        <w:rPr>
          <w:lang w:val="en-AU"/>
        </w:rPr>
        <w:t>Go</w:t>
      </w:r>
      <w:r w:rsidR="006926E8" w:rsidRPr="003C69D9">
        <w:rPr>
          <w:lang w:val="en-AU"/>
        </w:rPr>
        <w:t>PNG</w:t>
      </w:r>
      <w:proofErr w:type="spellEnd"/>
      <w:r w:rsidR="006926E8" w:rsidRPr="003C69D9">
        <w:rPr>
          <w:lang w:val="en-AU"/>
        </w:rPr>
        <w:t xml:space="preserve"> health </w:t>
      </w:r>
      <w:r w:rsidR="00B0073E" w:rsidRPr="003C69D9">
        <w:rPr>
          <w:lang w:val="en-AU"/>
        </w:rPr>
        <w:t>appropriations</w:t>
      </w:r>
      <w:r w:rsidR="000434A8" w:rsidRPr="003C69D9">
        <w:rPr>
          <w:lang w:val="en-AU"/>
        </w:rPr>
        <w:t xml:space="preserve">, and </w:t>
      </w:r>
      <w:r w:rsidR="004B5D86" w:rsidRPr="003C69D9">
        <w:rPr>
          <w:lang w:val="en-AU"/>
        </w:rPr>
        <w:t xml:space="preserve">a range of administrative and </w:t>
      </w:r>
      <w:r w:rsidR="00C058BD" w:rsidRPr="003C69D9">
        <w:rPr>
          <w:lang w:val="en-AU"/>
        </w:rPr>
        <w:t>compliance</w:t>
      </w:r>
      <w:r w:rsidR="000434A8" w:rsidRPr="003C69D9">
        <w:rPr>
          <w:lang w:val="en-AU"/>
        </w:rPr>
        <w:t xml:space="preserve"> </w:t>
      </w:r>
      <w:r w:rsidR="009E0DC5" w:rsidRPr="003C69D9">
        <w:rPr>
          <w:lang w:val="en-AU"/>
        </w:rPr>
        <w:t xml:space="preserve">activities. </w:t>
      </w:r>
      <w:r w:rsidR="00744BA6" w:rsidRPr="003C69D9">
        <w:rPr>
          <w:lang w:val="en-AU"/>
        </w:rPr>
        <w:t xml:space="preserve">DPs </w:t>
      </w:r>
      <w:r w:rsidR="00421ED3" w:rsidRPr="003C69D9">
        <w:rPr>
          <w:lang w:val="en-AU"/>
        </w:rPr>
        <w:t xml:space="preserve">were provided with a </w:t>
      </w:r>
      <w:r w:rsidR="00744BA6" w:rsidRPr="003C69D9">
        <w:rPr>
          <w:lang w:val="en-AU"/>
        </w:rPr>
        <w:t xml:space="preserve">clear line of sight </w:t>
      </w:r>
      <w:r w:rsidR="00A6029B" w:rsidRPr="003C69D9">
        <w:rPr>
          <w:lang w:val="en-AU"/>
        </w:rPr>
        <w:t xml:space="preserve">regarding </w:t>
      </w:r>
      <w:r w:rsidR="00EF5659" w:rsidRPr="003C69D9">
        <w:rPr>
          <w:lang w:val="en-AU"/>
        </w:rPr>
        <w:t>h</w:t>
      </w:r>
      <w:r w:rsidR="00744BA6" w:rsidRPr="003C69D9">
        <w:rPr>
          <w:lang w:val="en-AU"/>
        </w:rPr>
        <w:t xml:space="preserve">ow </w:t>
      </w:r>
      <w:r w:rsidR="00A6029B" w:rsidRPr="003C69D9">
        <w:rPr>
          <w:lang w:val="en-AU"/>
        </w:rPr>
        <w:t xml:space="preserve">funds </w:t>
      </w:r>
      <w:r w:rsidR="00F55804" w:rsidRPr="003C69D9">
        <w:rPr>
          <w:lang w:val="en-AU"/>
        </w:rPr>
        <w:t>w</w:t>
      </w:r>
      <w:r w:rsidR="00744BA6" w:rsidRPr="003C69D9">
        <w:rPr>
          <w:lang w:val="en-AU"/>
        </w:rPr>
        <w:t>ould be managed and protected. This approach</w:t>
      </w:r>
      <w:r w:rsidR="00F55804" w:rsidRPr="003C69D9">
        <w:rPr>
          <w:lang w:val="en-AU"/>
        </w:rPr>
        <w:t xml:space="preserve"> provided </w:t>
      </w:r>
      <w:r w:rsidR="00744BA6" w:rsidRPr="003C69D9">
        <w:rPr>
          <w:lang w:val="en-AU"/>
        </w:rPr>
        <w:lastRenderedPageBreak/>
        <w:t>governance</w:t>
      </w:r>
      <w:r w:rsidR="00F761FD" w:rsidRPr="003C69D9">
        <w:rPr>
          <w:lang w:val="en-AU"/>
        </w:rPr>
        <w:t>,</w:t>
      </w:r>
      <w:r w:rsidR="00744BA6" w:rsidRPr="003C69D9">
        <w:rPr>
          <w:lang w:val="en-AU"/>
        </w:rPr>
        <w:t xml:space="preserve"> and </w:t>
      </w:r>
      <w:r w:rsidR="00C95CBA" w:rsidRPr="003C69D9">
        <w:rPr>
          <w:lang w:val="en-AU"/>
        </w:rPr>
        <w:t>operational processes</w:t>
      </w:r>
      <w:r w:rsidR="00C75B35" w:rsidRPr="003C69D9">
        <w:rPr>
          <w:lang w:val="en-AU"/>
        </w:rPr>
        <w:t xml:space="preserve"> </w:t>
      </w:r>
      <w:r w:rsidR="004B5D86" w:rsidRPr="003C69D9">
        <w:rPr>
          <w:lang w:val="en-AU"/>
        </w:rPr>
        <w:t xml:space="preserve">and </w:t>
      </w:r>
      <w:r w:rsidR="00C95CBA" w:rsidRPr="003C69D9">
        <w:rPr>
          <w:lang w:val="en-AU"/>
        </w:rPr>
        <w:t>checks and balances</w:t>
      </w:r>
      <w:r w:rsidR="00380BAF" w:rsidRPr="003C69D9">
        <w:rPr>
          <w:lang w:val="en-AU"/>
        </w:rPr>
        <w:t>, when the</w:t>
      </w:r>
      <w:r w:rsidR="0034361A" w:rsidRPr="003C69D9">
        <w:rPr>
          <w:lang w:val="en-AU"/>
        </w:rPr>
        <w:t xml:space="preserve"> </w:t>
      </w:r>
      <w:r w:rsidR="001D2211" w:rsidRPr="003C69D9">
        <w:rPr>
          <w:lang w:val="en-AU"/>
        </w:rPr>
        <w:t xml:space="preserve">fiduciary </w:t>
      </w:r>
      <w:r w:rsidR="0034361A" w:rsidRPr="003C69D9">
        <w:rPr>
          <w:lang w:val="en-AU"/>
        </w:rPr>
        <w:t xml:space="preserve">risk profile was </w:t>
      </w:r>
      <w:r w:rsidR="001D2211" w:rsidRPr="003C69D9">
        <w:rPr>
          <w:lang w:val="en-AU"/>
        </w:rPr>
        <w:t xml:space="preserve">high </w:t>
      </w:r>
      <w:r w:rsidR="0034361A" w:rsidRPr="003C69D9">
        <w:rPr>
          <w:lang w:val="en-AU"/>
        </w:rPr>
        <w:t>and t</w:t>
      </w:r>
      <w:r w:rsidR="005C3C88" w:rsidRPr="003C69D9">
        <w:rPr>
          <w:lang w:val="en-AU"/>
        </w:rPr>
        <w:t>h</w:t>
      </w:r>
      <w:r w:rsidR="0034361A" w:rsidRPr="003C69D9">
        <w:rPr>
          <w:lang w:val="en-AU"/>
        </w:rPr>
        <w:t xml:space="preserve">e </w:t>
      </w:r>
      <w:proofErr w:type="spellStart"/>
      <w:r w:rsidR="00A0556C" w:rsidRPr="003C69D9">
        <w:rPr>
          <w:lang w:val="en-AU"/>
        </w:rPr>
        <w:t>NDoH</w:t>
      </w:r>
      <w:proofErr w:type="spellEnd"/>
      <w:r w:rsidR="0034361A" w:rsidRPr="003C69D9">
        <w:rPr>
          <w:lang w:val="en-AU"/>
        </w:rPr>
        <w:t xml:space="preserve"> </w:t>
      </w:r>
      <w:r w:rsidR="001D2211" w:rsidRPr="003C69D9">
        <w:rPr>
          <w:lang w:val="en-AU"/>
        </w:rPr>
        <w:t xml:space="preserve">financial </w:t>
      </w:r>
      <w:r w:rsidR="00F84C19" w:rsidRPr="003C69D9">
        <w:rPr>
          <w:lang w:val="en-AU"/>
        </w:rPr>
        <w:t>systems weak</w:t>
      </w:r>
      <w:r w:rsidR="001D4D92" w:rsidRPr="003C69D9">
        <w:rPr>
          <w:lang w:val="en-AU"/>
        </w:rPr>
        <w:t xml:space="preserve">. </w:t>
      </w:r>
    </w:p>
    <w:p w14:paraId="71F8452D" w14:textId="697E9350" w:rsidR="00C07D03" w:rsidRPr="003C69D9" w:rsidRDefault="001D4D92" w:rsidP="00111094">
      <w:pPr>
        <w:pStyle w:val="BodytextbulletleadHDMES"/>
        <w:rPr>
          <w:lang w:val="en-AU"/>
        </w:rPr>
      </w:pPr>
      <w:r w:rsidRPr="003C69D9">
        <w:rPr>
          <w:lang w:val="en-AU"/>
        </w:rPr>
        <w:t xml:space="preserve">The other </w:t>
      </w:r>
      <w:r w:rsidR="00380BAF" w:rsidRPr="003C69D9">
        <w:rPr>
          <w:lang w:val="en-AU"/>
        </w:rPr>
        <w:t>modalities were less appealing</w:t>
      </w:r>
      <w:r w:rsidR="00E77115" w:rsidRPr="003C69D9">
        <w:rPr>
          <w:lang w:val="en-AU"/>
        </w:rPr>
        <w:t xml:space="preserve"> to DPs</w:t>
      </w:r>
      <w:r w:rsidR="004B5D86" w:rsidRPr="003C69D9">
        <w:rPr>
          <w:lang w:val="en-AU"/>
        </w:rPr>
        <w:t xml:space="preserve"> and </w:t>
      </w:r>
      <w:r w:rsidR="00FB7800" w:rsidRPr="003C69D9">
        <w:rPr>
          <w:lang w:val="en-AU"/>
        </w:rPr>
        <w:t>t</w:t>
      </w:r>
      <w:r w:rsidR="005C3C88" w:rsidRPr="003C69D9">
        <w:rPr>
          <w:lang w:val="en-AU"/>
        </w:rPr>
        <w:t>h</w:t>
      </w:r>
      <w:r w:rsidR="00FB7800" w:rsidRPr="003C69D9">
        <w:rPr>
          <w:lang w:val="en-AU"/>
        </w:rPr>
        <w:t xml:space="preserve">e </w:t>
      </w:r>
      <w:proofErr w:type="spellStart"/>
      <w:r w:rsidR="00A0556C" w:rsidRPr="003C69D9">
        <w:rPr>
          <w:lang w:val="en-AU"/>
        </w:rPr>
        <w:t>NDoH</w:t>
      </w:r>
      <w:proofErr w:type="spellEnd"/>
      <w:r w:rsidR="00380BAF" w:rsidRPr="003C69D9">
        <w:rPr>
          <w:lang w:val="en-AU"/>
        </w:rPr>
        <w:t>. P</w:t>
      </w:r>
      <w:r w:rsidR="00E77115" w:rsidRPr="003C69D9">
        <w:rPr>
          <w:lang w:val="en-AU"/>
        </w:rPr>
        <w:t>r</w:t>
      </w:r>
      <w:r w:rsidRPr="003C69D9">
        <w:rPr>
          <w:lang w:val="en-AU"/>
        </w:rPr>
        <w:t xml:space="preserve">oject support </w:t>
      </w:r>
      <w:r w:rsidR="00157DB5" w:rsidRPr="003C69D9">
        <w:rPr>
          <w:lang w:val="en-AU"/>
        </w:rPr>
        <w:t xml:space="preserve">would not </w:t>
      </w:r>
      <w:r w:rsidR="00C343D2" w:rsidRPr="003C69D9">
        <w:rPr>
          <w:lang w:val="en-AU"/>
        </w:rPr>
        <w:t>enable</w:t>
      </w:r>
      <w:r w:rsidRPr="003C69D9">
        <w:rPr>
          <w:lang w:val="en-AU"/>
        </w:rPr>
        <w:t xml:space="preserve"> collective leverage and scale</w:t>
      </w:r>
      <w:r w:rsidR="0025486F" w:rsidRPr="003C69D9">
        <w:rPr>
          <w:lang w:val="en-AU"/>
        </w:rPr>
        <w:t xml:space="preserve">, and </w:t>
      </w:r>
      <w:r w:rsidR="00E21143">
        <w:rPr>
          <w:lang w:val="en-AU"/>
        </w:rPr>
        <w:t>SBS</w:t>
      </w:r>
      <w:r w:rsidRPr="003C69D9">
        <w:rPr>
          <w:lang w:val="en-AU"/>
        </w:rPr>
        <w:t xml:space="preserve"> </w:t>
      </w:r>
      <w:r w:rsidR="0025486F" w:rsidRPr="003C69D9">
        <w:rPr>
          <w:lang w:val="en-AU"/>
        </w:rPr>
        <w:t>was too high</w:t>
      </w:r>
      <w:r w:rsidRPr="003C69D9">
        <w:rPr>
          <w:lang w:val="en-AU"/>
        </w:rPr>
        <w:t xml:space="preserve"> </w:t>
      </w:r>
      <w:r w:rsidR="0025486F" w:rsidRPr="003C69D9">
        <w:rPr>
          <w:lang w:val="en-AU"/>
        </w:rPr>
        <w:t xml:space="preserve">a </w:t>
      </w:r>
      <w:r w:rsidRPr="003C69D9">
        <w:rPr>
          <w:lang w:val="en-AU"/>
        </w:rPr>
        <w:t>risk</w:t>
      </w:r>
      <w:r w:rsidR="00B424C5" w:rsidRPr="003C69D9">
        <w:rPr>
          <w:lang w:val="en-AU"/>
        </w:rPr>
        <w:t xml:space="preserve"> given weaknesses with </w:t>
      </w:r>
      <w:r w:rsidR="00A6029B" w:rsidRPr="003C69D9">
        <w:rPr>
          <w:lang w:val="en-AU"/>
        </w:rPr>
        <w:t xml:space="preserve">the financial </w:t>
      </w:r>
      <w:r w:rsidR="00B424C5" w:rsidRPr="003C69D9">
        <w:rPr>
          <w:lang w:val="en-AU"/>
        </w:rPr>
        <w:t>systems</w:t>
      </w:r>
      <w:r w:rsidR="0025486F" w:rsidRPr="003C69D9">
        <w:rPr>
          <w:lang w:val="en-AU"/>
        </w:rPr>
        <w:t xml:space="preserve">. </w:t>
      </w:r>
      <w:r w:rsidR="00F5590E" w:rsidRPr="003C69D9">
        <w:rPr>
          <w:lang w:val="en-AU"/>
        </w:rPr>
        <w:t xml:space="preserve">Given there was little assurance in the </w:t>
      </w:r>
      <w:r w:rsidR="00D35842" w:rsidRPr="003C69D9">
        <w:rPr>
          <w:lang w:val="en-AU"/>
        </w:rPr>
        <w:t xml:space="preserve">SBS </w:t>
      </w:r>
      <w:r w:rsidR="006C34F2" w:rsidRPr="003C69D9">
        <w:rPr>
          <w:lang w:val="en-AU"/>
        </w:rPr>
        <w:t xml:space="preserve">modality, </w:t>
      </w:r>
      <w:r w:rsidR="00F5590E" w:rsidRPr="003C69D9">
        <w:rPr>
          <w:lang w:val="en-AU"/>
        </w:rPr>
        <w:t xml:space="preserve">and </w:t>
      </w:r>
      <w:r w:rsidR="00A6029B" w:rsidRPr="003C69D9">
        <w:rPr>
          <w:lang w:val="en-AU"/>
        </w:rPr>
        <w:t>the</w:t>
      </w:r>
      <w:r w:rsidR="004B5D86" w:rsidRPr="003C69D9">
        <w:rPr>
          <w:lang w:val="en-AU"/>
        </w:rPr>
        <w:t xml:space="preserve"> </w:t>
      </w:r>
      <w:r w:rsidR="00F5590E" w:rsidRPr="003C69D9">
        <w:rPr>
          <w:lang w:val="en-AU"/>
        </w:rPr>
        <w:t xml:space="preserve">need to scale up investment </w:t>
      </w:r>
      <w:r w:rsidR="00A6029B" w:rsidRPr="003C69D9">
        <w:rPr>
          <w:lang w:val="en-AU"/>
        </w:rPr>
        <w:t xml:space="preserve">to address </w:t>
      </w:r>
      <w:r w:rsidR="004B5D86" w:rsidRPr="003C69D9">
        <w:rPr>
          <w:lang w:val="en-AU"/>
        </w:rPr>
        <w:t xml:space="preserve">the dire state of </w:t>
      </w:r>
      <w:r w:rsidR="00283F45" w:rsidRPr="003C69D9">
        <w:rPr>
          <w:lang w:val="en-AU"/>
        </w:rPr>
        <w:t>rural health</w:t>
      </w:r>
      <w:r w:rsidR="004B5D86" w:rsidRPr="003C69D9">
        <w:rPr>
          <w:lang w:val="en-AU"/>
        </w:rPr>
        <w:t xml:space="preserve"> services, the most </w:t>
      </w:r>
      <w:r w:rsidR="00F5590E" w:rsidRPr="003C69D9">
        <w:rPr>
          <w:lang w:val="en-AU"/>
        </w:rPr>
        <w:t>viable</w:t>
      </w:r>
      <w:r w:rsidR="006C34F2" w:rsidRPr="003C69D9">
        <w:rPr>
          <w:lang w:val="en-AU"/>
        </w:rPr>
        <w:t xml:space="preserve"> solution</w:t>
      </w:r>
      <w:r w:rsidR="004B5D86" w:rsidRPr="003C69D9">
        <w:rPr>
          <w:lang w:val="en-AU"/>
        </w:rPr>
        <w:t xml:space="preserve"> </w:t>
      </w:r>
      <w:r w:rsidR="00097658" w:rsidRPr="003C69D9">
        <w:rPr>
          <w:lang w:val="en-AU"/>
        </w:rPr>
        <w:t xml:space="preserve">was </w:t>
      </w:r>
      <w:r w:rsidR="004B5D86" w:rsidRPr="003C69D9">
        <w:rPr>
          <w:lang w:val="en-AU"/>
        </w:rPr>
        <w:t>pooled funding that could be tagged</w:t>
      </w:r>
      <w:r w:rsidR="006C34F2" w:rsidRPr="003C69D9">
        <w:rPr>
          <w:lang w:val="en-AU"/>
        </w:rPr>
        <w:t xml:space="preserve">. </w:t>
      </w:r>
      <w:r w:rsidR="00C44CFA" w:rsidRPr="003C69D9">
        <w:rPr>
          <w:lang w:val="en-AU"/>
        </w:rPr>
        <w:t>Th</w:t>
      </w:r>
      <w:r w:rsidR="00097658" w:rsidRPr="003C69D9">
        <w:rPr>
          <w:lang w:val="en-AU"/>
        </w:rPr>
        <w:t xml:space="preserve">is was most appropriate because it </w:t>
      </w:r>
      <w:r w:rsidR="00C07D03" w:rsidRPr="003C69D9">
        <w:rPr>
          <w:lang w:val="en-AU"/>
        </w:rPr>
        <w:t xml:space="preserve">endeavoured to: </w:t>
      </w:r>
    </w:p>
    <w:p w14:paraId="1E131579" w14:textId="627F04B0" w:rsidR="00796B3B" w:rsidRPr="00111094" w:rsidRDefault="00C07D03" w:rsidP="005F2989">
      <w:pPr>
        <w:pStyle w:val="Bulletlist1HDMES"/>
      </w:pPr>
      <w:r w:rsidRPr="00111094">
        <w:t>Respond to the l</w:t>
      </w:r>
      <w:r w:rsidR="00796B3B" w:rsidRPr="00111094">
        <w:t xml:space="preserve">ower risk appetite </w:t>
      </w:r>
      <w:r w:rsidR="00A6029B" w:rsidRPr="00111094">
        <w:t xml:space="preserve">following </w:t>
      </w:r>
      <w:r w:rsidR="00796B3B" w:rsidRPr="00111094">
        <w:t>the exit of the W</w:t>
      </w:r>
      <w:r w:rsidR="00D35842" w:rsidRPr="00111094">
        <w:t xml:space="preserve">orld </w:t>
      </w:r>
      <w:r w:rsidR="00796B3B" w:rsidRPr="00111094">
        <w:t>B</w:t>
      </w:r>
      <w:r w:rsidR="00D35842" w:rsidRPr="00111094">
        <w:t>ank</w:t>
      </w:r>
      <w:r w:rsidR="00796B3B" w:rsidRPr="00111094">
        <w:t>, ADB</w:t>
      </w:r>
      <w:r w:rsidR="00D35842" w:rsidRPr="00111094">
        <w:t>,</w:t>
      </w:r>
      <w:r w:rsidR="00796B3B" w:rsidRPr="00111094">
        <w:t xml:space="preserve"> and others, prior to 2013</w:t>
      </w:r>
      <w:r w:rsidR="00D35842" w:rsidRPr="00111094">
        <w:t>.</w:t>
      </w:r>
    </w:p>
    <w:p w14:paraId="5D2B90CE" w14:textId="3DE3ACCE" w:rsidR="00796B3B" w:rsidRPr="00111094" w:rsidRDefault="00796B3B" w:rsidP="005F2989">
      <w:pPr>
        <w:pStyle w:val="Bulletlist1HDMES"/>
      </w:pPr>
      <w:r w:rsidRPr="00111094">
        <w:t>Leverag</w:t>
      </w:r>
      <w:r w:rsidR="00C07D03" w:rsidRPr="00111094">
        <w:t>e</w:t>
      </w:r>
      <w:r w:rsidRPr="00111094">
        <w:t xml:space="preserve"> DP impact through pooled contributions and a combined investment</w:t>
      </w:r>
      <w:r w:rsidR="00D35842" w:rsidRPr="00111094">
        <w:t>.</w:t>
      </w:r>
    </w:p>
    <w:p w14:paraId="435833E4" w14:textId="75C9888A" w:rsidR="00C07D03" w:rsidRPr="00111094" w:rsidRDefault="00796B3B" w:rsidP="005F2989">
      <w:pPr>
        <w:pStyle w:val="Bulletlist1HDMES"/>
      </w:pPr>
      <w:r w:rsidRPr="00111094">
        <w:t>Manag</w:t>
      </w:r>
      <w:r w:rsidR="00C07D03" w:rsidRPr="00111094">
        <w:t>e</w:t>
      </w:r>
      <w:r w:rsidRPr="00111094">
        <w:t xml:space="preserve"> aid fragmentation by</w:t>
      </w:r>
      <w:r w:rsidR="00C07D03" w:rsidRPr="00111094">
        <w:t xml:space="preserve"> bring</w:t>
      </w:r>
      <w:r w:rsidR="00097658" w:rsidRPr="00111094">
        <w:t>ing DPs</w:t>
      </w:r>
      <w:r w:rsidR="00C07D03" w:rsidRPr="00111094">
        <w:t xml:space="preserve"> together</w:t>
      </w:r>
      <w:r w:rsidR="00097658" w:rsidRPr="00111094">
        <w:t xml:space="preserve"> </w:t>
      </w:r>
      <w:r w:rsidR="00C07D03" w:rsidRPr="00111094">
        <w:t>under a unified plan</w:t>
      </w:r>
      <w:r w:rsidR="00D35842" w:rsidRPr="00111094">
        <w:t>.</w:t>
      </w:r>
    </w:p>
    <w:p w14:paraId="6B5F2479" w14:textId="4F8805DA" w:rsidR="00796B3B" w:rsidRPr="00111094" w:rsidRDefault="00C07D03" w:rsidP="005F2989">
      <w:pPr>
        <w:pStyle w:val="Bulletlist1HDMES"/>
      </w:pPr>
      <w:r w:rsidRPr="00111094">
        <w:t>M</w:t>
      </w:r>
      <w:r w:rsidR="00796B3B" w:rsidRPr="00111094">
        <w:t>inimis</w:t>
      </w:r>
      <w:r w:rsidRPr="00111094">
        <w:t xml:space="preserve">e </w:t>
      </w:r>
      <w:r w:rsidR="00796B3B" w:rsidRPr="00111094">
        <w:t>multiple, smaller, individual projects</w:t>
      </w:r>
      <w:r w:rsidR="00C1274C" w:rsidRPr="00111094">
        <w:t xml:space="preserve"> for a larger sector response</w:t>
      </w:r>
      <w:r w:rsidR="00D35842" w:rsidRPr="00111094">
        <w:t>.</w:t>
      </w:r>
    </w:p>
    <w:p w14:paraId="275C1728" w14:textId="747F79DF" w:rsidR="003C4A52" w:rsidRPr="00111094" w:rsidRDefault="003C4A52" w:rsidP="005F2989">
      <w:pPr>
        <w:pStyle w:val="Bulletlist1HDMES"/>
      </w:pPr>
      <w:r w:rsidRPr="00111094">
        <w:t>Rally DPs behind t</w:t>
      </w:r>
      <w:r w:rsidR="005C3C88" w:rsidRPr="00111094">
        <w:t>h</w:t>
      </w:r>
      <w:r w:rsidRPr="00111094">
        <w:t>e NHP 2011</w:t>
      </w:r>
      <w:r w:rsidR="00C61490" w:rsidRPr="00111094">
        <w:t>–</w:t>
      </w:r>
      <w:r w:rsidRPr="00111094">
        <w:t>2020</w:t>
      </w:r>
      <w:r w:rsidR="00D35842" w:rsidRPr="00111094">
        <w:t>.</w:t>
      </w:r>
    </w:p>
    <w:p w14:paraId="751BCFE5" w14:textId="0AED4B36" w:rsidR="003C4A52" w:rsidRPr="00111094" w:rsidRDefault="003C4A52" w:rsidP="008D04FE">
      <w:pPr>
        <w:pStyle w:val="Bulletlist1HDMES"/>
        <w:spacing w:after="240"/>
        <w:ind w:left="357" w:hanging="357"/>
      </w:pPr>
      <w:r w:rsidRPr="00111094">
        <w:t xml:space="preserve">Provide additional funds </w:t>
      </w:r>
      <w:r w:rsidR="008C5F5A" w:rsidRPr="00111094">
        <w:t>for t</w:t>
      </w:r>
      <w:r w:rsidR="005C3C88" w:rsidRPr="00111094">
        <w:t>h</w:t>
      </w:r>
      <w:r w:rsidR="008C5F5A" w:rsidRPr="00111094">
        <w:t>e</w:t>
      </w:r>
      <w:r w:rsidRPr="00111094">
        <w:t xml:space="preserve"> </w:t>
      </w:r>
      <w:proofErr w:type="spellStart"/>
      <w:r w:rsidR="00A0556C" w:rsidRPr="00111094">
        <w:t>NDoH</w:t>
      </w:r>
      <w:proofErr w:type="spellEnd"/>
      <w:r w:rsidR="008C5F5A" w:rsidRPr="00111094">
        <w:t xml:space="preserve"> to supplement </w:t>
      </w:r>
      <w:proofErr w:type="spellStart"/>
      <w:r w:rsidR="00710FBA" w:rsidRPr="00111094">
        <w:t>GoPNG</w:t>
      </w:r>
      <w:proofErr w:type="spellEnd"/>
      <w:r w:rsidR="00710FBA" w:rsidRPr="00111094">
        <w:t xml:space="preserve"> funding gaps. </w:t>
      </w:r>
    </w:p>
    <w:bookmarkEnd w:id="8"/>
    <w:p w14:paraId="264ABBF7" w14:textId="6ADCF659" w:rsidR="00D55EE8" w:rsidRPr="003C69D9" w:rsidRDefault="005029FA" w:rsidP="005F2989">
      <w:pPr>
        <w:pStyle w:val="Heading3"/>
        <w:ind w:left="709" w:hanging="709"/>
        <w:rPr>
          <w:bCs w:val="0"/>
          <w:lang w:val="en-AU"/>
        </w:rPr>
      </w:pPr>
      <w:r w:rsidRPr="003C69D9">
        <w:rPr>
          <w:bCs w:val="0"/>
          <w:lang w:val="en-AU"/>
        </w:rPr>
        <w:t xml:space="preserve">3.1.5 </w:t>
      </w:r>
      <w:r w:rsidR="00D55EE8" w:rsidRPr="003C69D9">
        <w:rPr>
          <w:bCs w:val="0"/>
          <w:lang w:val="en-AU"/>
        </w:rPr>
        <w:t>What are the benefits and limitations of the HSIP TA, versus other mechanisms, to provide sector budget support</w:t>
      </w:r>
      <w:r w:rsidR="00345495" w:rsidRPr="003C69D9">
        <w:rPr>
          <w:bCs w:val="0"/>
          <w:lang w:val="en-AU"/>
        </w:rPr>
        <w:t>?</w:t>
      </w:r>
      <w:r w:rsidR="00D55EE8" w:rsidRPr="003C69D9">
        <w:rPr>
          <w:bCs w:val="0"/>
          <w:lang w:val="en-AU"/>
        </w:rPr>
        <w:t xml:space="preserve"> </w:t>
      </w:r>
    </w:p>
    <w:p w14:paraId="25A9B24B" w14:textId="388F7AA3" w:rsidR="00D86754" w:rsidRPr="003C69D9" w:rsidRDefault="00D86754" w:rsidP="00167B43">
      <w:pPr>
        <w:pStyle w:val="BodytextHDMES"/>
        <w:rPr>
          <w:lang w:val="en-AU"/>
        </w:rPr>
      </w:pPr>
      <w:r w:rsidRPr="003C69D9">
        <w:rPr>
          <w:lang w:val="en-AU"/>
        </w:rPr>
        <w:t xml:space="preserve">This section </w:t>
      </w:r>
      <w:r w:rsidR="00377D7C" w:rsidRPr="003C69D9">
        <w:rPr>
          <w:lang w:val="en-AU"/>
        </w:rPr>
        <w:t>s</w:t>
      </w:r>
      <w:r w:rsidRPr="003C69D9">
        <w:rPr>
          <w:lang w:val="en-AU"/>
        </w:rPr>
        <w:t>ummarise</w:t>
      </w:r>
      <w:r w:rsidR="00377D7C" w:rsidRPr="003C69D9">
        <w:rPr>
          <w:lang w:val="en-AU"/>
        </w:rPr>
        <w:t>s</w:t>
      </w:r>
      <w:r w:rsidRPr="003C69D9">
        <w:rPr>
          <w:lang w:val="en-AU"/>
        </w:rPr>
        <w:t xml:space="preserve"> the benefits and limitation</w:t>
      </w:r>
      <w:r w:rsidR="001C71C5" w:rsidRPr="003C69D9">
        <w:rPr>
          <w:lang w:val="en-AU"/>
        </w:rPr>
        <w:t xml:space="preserve">s </w:t>
      </w:r>
      <w:r w:rsidRPr="003C69D9">
        <w:rPr>
          <w:lang w:val="en-AU"/>
        </w:rPr>
        <w:t>of the HSIP TA as it unfolded, not just as it was envisioned (</w:t>
      </w:r>
      <w:r w:rsidR="00685BF2" w:rsidRPr="003C69D9">
        <w:rPr>
          <w:lang w:val="en-AU"/>
        </w:rPr>
        <w:t xml:space="preserve">sections </w:t>
      </w:r>
      <w:r w:rsidRPr="003C69D9">
        <w:rPr>
          <w:lang w:val="en-AU"/>
        </w:rPr>
        <w:t>3</w:t>
      </w:r>
      <w:r w:rsidR="005029FA" w:rsidRPr="003C69D9">
        <w:rPr>
          <w:lang w:val="en-AU"/>
        </w:rPr>
        <w:t>.1</w:t>
      </w:r>
      <w:r w:rsidRPr="003C69D9">
        <w:rPr>
          <w:lang w:val="en-AU"/>
        </w:rPr>
        <w:t>.</w:t>
      </w:r>
      <w:r w:rsidR="005437F7" w:rsidRPr="003C69D9">
        <w:rPr>
          <w:lang w:val="en-AU"/>
        </w:rPr>
        <w:t>3</w:t>
      </w:r>
      <w:r w:rsidRPr="003C69D9">
        <w:rPr>
          <w:lang w:val="en-AU"/>
        </w:rPr>
        <w:t xml:space="preserve"> and 3</w:t>
      </w:r>
      <w:r w:rsidR="005029FA" w:rsidRPr="003C69D9">
        <w:rPr>
          <w:lang w:val="en-AU"/>
        </w:rPr>
        <w:t>.1</w:t>
      </w:r>
      <w:r w:rsidRPr="003C69D9">
        <w:rPr>
          <w:lang w:val="en-AU"/>
        </w:rPr>
        <w:t>.4)</w:t>
      </w:r>
      <w:r w:rsidR="002C1FED" w:rsidRPr="003C69D9">
        <w:rPr>
          <w:lang w:val="en-AU"/>
        </w:rPr>
        <w:t xml:space="preserve">. </w:t>
      </w:r>
      <w:r w:rsidR="002D5561" w:rsidRPr="003C69D9">
        <w:rPr>
          <w:lang w:val="en-AU"/>
        </w:rPr>
        <w:t xml:space="preserve">The benefits and limitations of the </w:t>
      </w:r>
      <w:r w:rsidR="002C1FED" w:rsidRPr="003C69D9">
        <w:rPr>
          <w:lang w:val="en-AU"/>
        </w:rPr>
        <w:t>HSIP TA</w:t>
      </w:r>
      <w:r w:rsidR="00377D7C" w:rsidRPr="003C69D9">
        <w:rPr>
          <w:lang w:val="en-AU"/>
        </w:rPr>
        <w:t xml:space="preserve"> </w:t>
      </w:r>
      <w:r w:rsidR="005437F7" w:rsidRPr="003C69D9">
        <w:rPr>
          <w:lang w:val="en-AU"/>
        </w:rPr>
        <w:t xml:space="preserve">versus </w:t>
      </w:r>
      <w:r w:rsidR="00377D7C" w:rsidRPr="003C69D9">
        <w:rPr>
          <w:lang w:val="en-AU"/>
        </w:rPr>
        <w:t>other m</w:t>
      </w:r>
      <w:r w:rsidR="005437F7" w:rsidRPr="003C69D9">
        <w:rPr>
          <w:lang w:val="en-AU"/>
        </w:rPr>
        <w:t xml:space="preserve">echanisms </w:t>
      </w:r>
      <w:r w:rsidR="00377D7C" w:rsidRPr="003C69D9">
        <w:rPr>
          <w:lang w:val="en-AU"/>
        </w:rPr>
        <w:t>is discussed</w:t>
      </w:r>
      <w:r w:rsidR="005437F7" w:rsidRPr="003C69D9">
        <w:rPr>
          <w:lang w:val="en-AU"/>
        </w:rPr>
        <w:t xml:space="preserve"> above (</w:t>
      </w:r>
      <w:r w:rsidR="00685BF2" w:rsidRPr="003C69D9">
        <w:rPr>
          <w:lang w:val="en-AU"/>
        </w:rPr>
        <w:t xml:space="preserve">section </w:t>
      </w:r>
      <w:r w:rsidR="005437F7" w:rsidRPr="003C69D9">
        <w:rPr>
          <w:lang w:val="en-AU"/>
        </w:rPr>
        <w:t>3.</w:t>
      </w:r>
      <w:r w:rsidR="005029FA" w:rsidRPr="003C69D9">
        <w:rPr>
          <w:lang w:val="en-AU"/>
        </w:rPr>
        <w:t>1.</w:t>
      </w:r>
      <w:r w:rsidR="005437F7" w:rsidRPr="003C69D9">
        <w:rPr>
          <w:lang w:val="en-AU"/>
        </w:rPr>
        <w:t>2).</w:t>
      </w:r>
      <w:r w:rsidR="00377D7C" w:rsidRPr="003C69D9">
        <w:rPr>
          <w:lang w:val="en-AU"/>
        </w:rPr>
        <w:t xml:space="preserve"> </w:t>
      </w:r>
      <w:r w:rsidR="002C1FED" w:rsidRPr="003C69D9">
        <w:rPr>
          <w:lang w:val="en-AU"/>
        </w:rPr>
        <w:t xml:space="preserve"> </w:t>
      </w:r>
    </w:p>
    <w:p w14:paraId="3429E147" w14:textId="7E3ED729" w:rsidR="00FB7800" w:rsidRPr="003C69D9" w:rsidRDefault="00FD1BFB" w:rsidP="00167B43">
      <w:pPr>
        <w:pStyle w:val="BodytextHDMES"/>
        <w:rPr>
          <w:lang w:val="en-AU"/>
        </w:rPr>
      </w:pPr>
      <w:r w:rsidRPr="003C69D9">
        <w:rPr>
          <w:b/>
          <w:bCs/>
          <w:lang w:val="en-AU"/>
        </w:rPr>
        <w:t>Benefits</w:t>
      </w:r>
      <w:r w:rsidR="00B8503A" w:rsidRPr="003C69D9">
        <w:rPr>
          <w:b/>
          <w:bCs/>
          <w:lang w:val="en-AU"/>
        </w:rPr>
        <w:t xml:space="preserve">: </w:t>
      </w:r>
      <w:r w:rsidR="00FB7800" w:rsidRPr="003C69D9">
        <w:rPr>
          <w:lang w:val="en-AU"/>
        </w:rPr>
        <w:t>At this juncture, the TA is now a well-established mechanism and part of the PNG health sector and health financing landscape. Nearly all interviewees spoke highly of the mechanism and DFAT’s enduring support. There was widespread confidence in the TA’s function</w:t>
      </w:r>
      <w:r w:rsidR="00865033" w:rsidRPr="003C69D9">
        <w:rPr>
          <w:lang w:val="en-AU"/>
        </w:rPr>
        <w:t xml:space="preserve">ality </w:t>
      </w:r>
      <w:r w:rsidR="00FB7800" w:rsidRPr="003C69D9">
        <w:rPr>
          <w:lang w:val="en-AU"/>
        </w:rPr>
        <w:t xml:space="preserve">and a strong conviction of its importance in the health financing landscape. There were DPs who commented that their commitment was dependent on DFAT’s sustained and continuing role in the TA development. While some sub-national staff interviewed mentioned the heavy burden of documentation, others recognised and supported the necessity of transparent financial compliance. </w:t>
      </w:r>
    </w:p>
    <w:p w14:paraId="358E71C7" w14:textId="0B915AD6" w:rsidR="00FB7800" w:rsidRPr="003C69D9" w:rsidRDefault="00E77115" w:rsidP="00167B43">
      <w:pPr>
        <w:pStyle w:val="BodytextHDMES"/>
        <w:rPr>
          <w:lang w:val="en-AU"/>
        </w:rPr>
      </w:pPr>
      <w:r w:rsidRPr="003C69D9">
        <w:rPr>
          <w:lang w:val="en-AU"/>
        </w:rPr>
        <w:t>T</w:t>
      </w:r>
      <w:r w:rsidR="00287E2F" w:rsidRPr="003C69D9">
        <w:rPr>
          <w:lang w:val="en-AU"/>
        </w:rPr>
        <w:t xml:space="preserve">he HSIP TA </w:t>
      </w:r>
      <w:r w:rsidR="00C97E22" w:rsidRPr="003C69D9">
        <w:rPr>
          <w:lang w:val="en-AU"/>
        </w:rPr>
        <w:t>work</w:t>
      </w:r>
      <w:r w:rsidR="00B8503A" w:rsidRPr="003C69D9">
        <w:rPr>
          <w:lang w:val="en-AU"/>
        </w:rPr>
        <w:t>ed</w:t>
      </w:r>
      <w:r w:rsidR="002134B0" w:rsidRPr="003C69D9">
        <w:rPr>
          <w:lang w:val="en-AU"/>
        </w:rPr>
        <w:t xml:space="preserve"> </w:t>
      </w:r>
      <w:r w:rsidR="00C97E22" w:rsidRPr="003C69D9">
        <w:rPr>
          <w:lang w:val="en-AU"/>
        </w:rPr>
        <w:t xml:space="preserve">well </w:t>
      </w:r>
      <w:r w:rsidR="002134B0" w:rsidRPr="003C69D9">
        <w:rPr>
          <w:lang w:val="en-AU"/>
        </w:rPr>
        <w:t>as an</w:t>
      </w:r>
      <w:r w:rsidR="00C97E22" w:rsidRPr="003C69D9">
        <w:rPr>
          <w:lang w:val="en-AU"/>
        </w:rPr>
        <w:t xml:space="preserve"> emergency</w:t>
      </w:r>
      <w:r w:rsidR="002134B0" w:rsidRPr="003C69D9">
        <w:rPr>
          <w:lang w:val="en-AU"/>
        </w:rPr>
        <w:t xml:space="preserve"> funding </w:t>
      </w:r>
      <w:proofErr w:type="gramStart"/>
      <w:r w:rsidR="002134B0" w:rsidRPr="003C69D9">
        <w:rPr>
          <w:lang w:val="en-AU"/>
        </w:rPr>
        <w:t>mechanism</w:t>
      </w:r>
      <w:r w:rsidR="00E46099" w:rsidRPr="003C69D9">
        <w:rPr>
          <w:lang w:val="en-AU"/>
        </w:rPr>
        <w:t>,</w:t>
      </w:r>
      <w:r w:rsidR="009D1821" w:rsidRPr="003C69D9">
        <w:rPr>
          <w:lang w:val="en-AU"/>
        </w:rPr>
        <w:t xml:space="preserve"> because</w:t>
      </w:r>
      <w:proofErr w:type="gramEnd"/>
      <w:r w:rsidR="009D1821" w:rsidRPr="003C69D9">
        <w:rPr>
          <w:lang w:val="en-AU"/>
        </w:rPr>
        <w:t xml:space="preserve"> it provided a readily available and functioning </w:t>
      </w:r>
      <w:proofErr w:type="spellStart"/>
      <w:r w:rsidR="009D1821" w:rsidRPr="003C69D9">
        <w:rPr>
          <w:lang w:val="en-AU"/>
        </w:rPr>
        <w:t>SWAp</w:t>
      </w:r>
      <w:proofErr w:type="spellEnd"/>
      <w:r w:rsidR="00A05F66" w:rsidRPr="003C69D9">
        <w:rPr>
          <w:lang w:val="en-AU"/>
        </w:rPr>
        <w:t xml:space="preserve"> with </w:t>
      </w:r>
      <w:r w:rsidR="00DA0A0A" w:rsidRPr="003C69D9">
        <w:rPr>
          <w:lang w:val="en-AU"/>
        </w:rPr>
        <w:t>strong compliance measure</w:t>
      </w:r>
      <w:r w:rsidR="00A05F66" w:rsidRPr="003C69D9">
        <w:rPr>
          <w:lang w:val="en-AU"/>
        </w:rPr>
        <w:t>s</w:t>
      </w:r>
      <w:r w:rsidR="00DA0A0A" w:rsidRPr="003C69D9">
        <w:rPr>
          <w:lang w:val="en-AU"/>
        </w:rPr>
        <w:t xml:space="preserve"> in place</w:t>
      </w:r>
      <w:r w:rsidR="00A05F66" w:rsidRPr="003C69D9">
        <w:rPr>
          <w:lang w:val="en-AU"/>
        </w:rPr>
        <w:t xml:space="preserve"> for the pooled finances. </w:t>
      </w:r>
      <w:r w:rsidR="002134B0" w:rsidRPr="003C69D9">
        <w:rPr>
          <w:lang w:val="en-AU"/>
        </w:rPr>
        <w:t xml:space="preserve">During P3 </w:t>
      </w:r>
      <w:r w:rsidR="00FB7800" w:rsidRPr="003C69D9">
        <w:rPr>
          <w:lang w:val="en-AU"/>
        </w:rPr>
        <w:t>in the</w:t>
      </w:r>
      <w:r w:rsidR="00C97E22" w:rsidRPr="003C69D9">
        <w:rPr>
          <w:lang w:val="en-AU"/>
        </w:rPr>
        <w:t xml:space="preserve"> COVID-19</w:t>
      </w:r>
      <w:r w:rsidR="00FB7800" w:rsidRPr="003C69D9">
        <w:rPr>
          <w:lang w:val="en-AU"/>
        </w:rPr>
        <w:t xml:space="preserve"> emergency</w:t>
      </w:r>
      <w:r w:rsidR="00C97E22" w:rsidRPr="003C69D9">
        <w:rPr>
          <w:lang w:val="en-AU"/>
        </w:rPr>
        <w:t xml:space="preserve">, </w:t>
      </w:r>
      <w:r w:rsidR="00FB7800" w:rsidRPr="003C69D9">
        <w:rPr>
          <w:lang w:val="en-AU"/>
        </w:rPr>
        <w:t>the TA</w:t>
      </w:r>
      <w:r w:rsidR="002134B0" w:rsidRPr="003C69D9">
        <w:rPr>
          <w:lang w:val="en-AU"/>
        </w:rPr>
        <w:t xml:space="preserve"> </w:t>
      </w:r>
      <w:r w:rsidR="00C4410F" w:rsidRPr="003C69D9">
        <w:rPr>
          <w:lang w:val="en-AU"/>
        </w:rPr>
        <w:t>harness</w:t>
      </w:r>
      <w:r w:rsidR="00DA0A0A" w:rsidRPr="003C69D9">
        <w:rPr>
          <w:lang w:val="en-AU"/>
        </w:rPr>
        <w:t>ed</w:t>
      </w:r>
      <w:r w:rsidR="00C4410F" w:rsidRPr="003C69D9">
        <w:rPr>
          <w:lang w:val="en-AU"/>
        </w:rPr>
        <w:t xml:space="preserve"> the </w:t>
      </w:r>
      <w:r w:rsidR="002134B0" w:rsidRPr="003C69D9">
        <w:rPr>
          <w:lang w:val="en-AU"/>
        </w:rPr>
        <w:t xml:space="preserve">focus and </w:t>
      </w:r>
      <w:r w:rsidR="00C4410F" w:rsidRPr="003C69D9">
        <w:rPr>
          <w:lang w:val="en-AU"/>
        </w:rPr>
        <w:t>investment</w:t>
      </w:r>
      <w:r w:rsidR="002134B0" w:rsidRPr="003C69D9">
        <w:rPr>
          <w:lang w:val="en-AU"/>
        </w:rPr>
        <w:t xml:space="preserve"> </w:t>
      </w:r>
      <w:r w:rsidR="00C4410F" w:rsidRPr="003C69D9">
        <w:rPr>
          <w:lang w:val="en-AU"/>
        </w:rPr>
        <w:t xml:space="preserve">of donors and </w:t>
      </w:r>
      <w:r w:rsidR="0019188C" w:rsidRPr="003C69D9">
        <w:rPr>
          <w:lang w:val="en-AU"/>
        </w:rPr>
        <w:t>partners</w:t>
      </w:r>
      <w:r w:rsidR="00C4410F" w:rsidRPr="003C69D9">
        <w:rPr>
          <w:lang w:val="en-AU"/>
        </w:rPr>
        <w:t xml:space="preserve"> alike</w:t>
      </w:r>
      <w:r w:rsidR="00DA0A0A" w:rsidRPr="003C69D9">
        <w:rPr>
          <w:lang w:val="en-AU"/>
        </w:rPr>
        <w:t xml:space="preserve">, and for the </w:t>
      </w:r>
      <w:r w:rsidR="006F0295" w:rsidRPr="003C69D9">
        <w:rPr>
          <w:lang w:val="en-AU"/>
        </w:rPr>
        <w:t>first time</w:t>
      </w:r>
      <w:r w:rsidR="000876B9" w:rsidRPr="003C69D9">
        <w:rPr>
          <w:lang w:val="en-AU"/>
        </w:rPr>
        <w:t xml:space="preserve"> </w:t>
      </w:r>
      <w:r w:rsidR="00D568D7" w:rsidRPr="003C69D9">
        <w:rPr>
          <w:lang w:val="en-AU"/>
        </w:rPr>
        <w:t xml:space="preserve">operated as </w:t>
      </w:r>
      <w:r w:rsidR="00B8503A" w:rsidRPr="003C69D9">
        <w:rPr>
          <w:lang w:val="en-AU"/>
        </w:rPr>
        <w:t>a</w:t>
      </w:r>
      <w:r w:rsidR="00D568D7" w:rsidRPr="003C69D9">
        <w:rPr>
          <w:lang w:val="en-AU"/>
        </w:rPr>
        <w:t xml:space="preserve"> platform for a large pool of </w:t>
      </w:r>
      <w:r w:rsidR="0034115C" w:rsidRPr="003C69D9">
        <w:rPr>
          <w:lang w:val="en-AU"/>
        </w:rPr>
        <w:t>stakeholders</w:t>
      </w:r>
      <w:r w:rsidR="00FB7800" w:rsidRPr="003C69D9">
        <w:rPr>
          <w:lang w:val="en-AU"/>
        </w:rPr>
        <w:t>.</w:t>
      </w:r>
      <w:r w:rsidR="00D568D7" w:rsidRPr="003C69D9">
        <w:rPr>
          <w:lang w:val="en-AU"/>
        </w:rPr>
        <w:t xml:space="preserve"> </w:t>
      </w:r>
      <w:r w:rsidR="00FB7800" w:rsidRPr="003C69D9">
        <w:rPr>
          <w:lang w:val="en-AU"/>
        </w:rPr>
        <w:t xml:space="preserve">For example, </w:t>
      </w:r>
      <w:r w:rsidR="00E46099" w:rsidRPr="003C69D9">
        <w:rPr>
          <w:lang w:val="en-AU"/>
        </w:rPr>
        <w:t>c</w:t>
      </w:r>
      <w:r w:rsidR="00D568D7" w:rsidRPr="003C69D9">
        <w:rPr>
          <w:lang w:val="en-AU"/>
        </w:rPr>
        <w:t>luster meetings frequently ha</w:t>
      </w:r>
      <w:r w:rsidR="00FB7800" w:rsidRPr="003C69D9">
        <w:rPr>
          <w:lang w:val="en-AU"/>
        </w:rPr>
        <w:t>d</w:t>
      </w:r>
      <w:r w:rsidR="00D568D7" w:rsidRPr="003C69D9">
        <w:rPr>
          <w:lang w:val="en-AU"/>
        </w:rPr>
        <w:t xml:space="preserve"> </w:t>
      </w:r>
      <w:r w:rsidR="00A05F66" w:rsidRPr="003C69D9">
        <w:rPr>
          <w:lang w:val="en-AU"/>
        </w:rPr>
        <w:t xml:space="preserve">over </w:t>
      </w:r>
      <w:r w:rsidR="00D2322B" w:rsidRPr="003C69D9">
        <w:rPr>
          <w:lang w:val="en-AU"/>
        </w:rPr>
        <w:t xml:space="preserve">50 </w:t>
      </w:r>
      <w:r w:rsidR="0019188C" w:rsidRPr="003C69D9">
        <w:rPr>
          <w:lang w:val="en-AU"/>
        </w:rPr>
        <w:t xml:space="preserve">online </w:t>
      </w:r>
      <w:r w:rsidR="00D2322B" w:rsidRPr="003C69D9">
        <w:rPr>
          <w:lang w:val="en-AU"/>
        </w:rPr>
        <w:t xml:space="preserve">attendees </w:t>
      </w:r>
      <w:r w:rsidR="00B8503A" w:rsidRPr="003C69D9">
        <w:rPr>
          <w:lang w:val="en-AU"/>
        </w:rPr>
        <w:t xml:space="preserve">from </w:t>
      </w:r>
      <w:r w:rsidR="00D2322B" w:rsidRPr="003C69D9">
        <w:rPr>
          <w:lang w:val="en-AU"/>
        </w:rPr>
        <w:t xml:space="preserve">dozens of </w:t>
      </w:r>
      <w:r w:rsidR="00FB7800" w:rsidRPr="003C69D9">
        <w:rPr>
          <w:lang w:val="en-AU"/>
        </w:rPr>
        <w:t xml:space="preserve">international and national </w:t>
      </w:r>
      <w:r w:rsidR="00D2322B" w:rsidRPr="003C69D9">
        <w:rPr>
          <w:lang w:val="en-AU"/>
        </w:rPr>
        <w:t>o</w:t>
      </w:r>
      <w:r w:rsidR="00D568D7" w:rsidRPr="003C69D9">
        <w:rPr>
          <w:lang w:val="en-AU"/>
        </w:rPr>
        <w:t>rganisations</w:t>
      </w:r>
      <w:r w:rsidR="00D2322B" w:rsidRPr="003C69D9">
        <w:rPr>
          <w:lang w:val="en-AU"/>
        </w:rPr>
        <w:t xml:space="preserve">. </w:t>
      </w:r>
      <w:r w:rsidR="00FB7800" w:rsidRPr="003C69D9">
        <w:rPr>
          <w:lang w:val="en-AU"/>
        </w:rPr>
        <w:t>The TA</w:t>
      </w:r>
      <w:r w:rsidR="003F4E6A" w:rsidRPr="003C69D9">
        <w:rPr>
          <w:lang w:val="en-AU"/>
        </w:rPr>
        <w:t xml:space="preserve"> managed to capitalise </w:t>
      </w:r>
      <w:r w:rsidR="00A63912" w:rsidRPr="003C69D9">
        <w:rPr>
          <w:lang w:val="en-AU"/>
        </w:rPr>
        <w:t xml:space="preserve">on its functionality and </w:t>
      </w:r>
      <w:r w:rsidR="00AF4322" w:rsidRPr="003C69D9">
        <w:rPr>
          <w:lang w:val="en-AU"/>
        </w:rPr>
        <w:t xml:space="preserve">good </w:t>
      </w:r>
      <w:r w:rsidR="00A63912" w:rsidRPr="003C69D9">
        <w:rPr>
          <w:lang w:val="en-AU"/>
        </w:rPr>
        <w:t>fiduciary</w:t>
      </w:r>
      <w:r w:rsidR="00AF4322" w:rsidRPr="003C69D9">
        <w:rPr>
          <w:lang w:val="en-AU"/>
        </w:rPr>
        <w:t xml:space="preserve"> record </w:t>
      </w:r>
      <w:r w:rsidR="00BD7F4C" w:rsidRPr="003C69D9">
        <w:rPr>
          <w:lang w:val="en-AU"/>
        </w:rPr>
        <w:t>and provided a ready</w:t>
      </w:r>
      <w:r w:rsidR="00E46099" w:rsidRPr="003C69D9">
        <w:rPr>
          <w:lang w:val="en-AU"/>
        </w:rPr>
        <w:t>-</w:t>
      </w:r>
      <w:r w:rsidR="00BD7F4C" w:rsidRPr="003C69D9">
        <w:rPr>
          <w:lang w:val="en-AU"/>
        </w:rPr>
        <w:t>to</w:t>
      </w:r>
      <w:r w:rsidR="00E46099" w:rsidRPr="003C69D9">
        <w:rPr>
          <w:lang w:val="en-AU"/>
        </w:rPr>
        <w:t>-</w:t>
      </w:r>
      <w:r w:rsidR="00BD7F4C" w:rsidRPr="003C69D9">
        <w:rPr>
          <w:lang w:val="en-AU"/>
        </w:rPr>
        <w:t xml:space="preserve">use mechanism </w:t>
      </w:r>
      <w:r w:rsidR="00A6029B" w:rsidRPr="003C69D9">
        <w:rPr>
          <w:lang w:val="en-AU"/>
        </w:rPr>
        <w:t xml:space="preserve">during a </w:t>
      </w:r>
      <w:r w:rsidR="00BD7F4C" w:rsidRPr="003C69D9">
        <w:rPr>
          <w:lang w:val="en-AU"/>
        </w:rPr>
        <w:t xml:space="preserve">time of need. </w:t>
      </w:r>
    </w:p>
    <w:p w14:paraId="38AC2473" w14:textId="63B763F4" w:rsidR="00BC2D08" w:rsidRPr="003C69D9" w:rsidRDefault="00FD1BFB" w:rsidP="00167B43">
      <w:pPr>
        <w:pStyle w:val="BodytextHDMES"/>
        <w:rPr>
          <w:lang w:val="en-AU"/>
        </w:rPr>
      </w:pPr>
      <w:r w:rsidRPr="003C69D9">
        <w:rPr>
          <w:b/>
          <w:bCs/>
          <w:lang w:val="en-AU"/>
        </w:rPr>
        <w:t>Limitations</w:t>
      </w:r>
      <w:r w:rsidRPr="003C69D9">
        <w:rPr>
          <w:lang w:val="en-AU"/>
        </w:rPr>
        <w:t xml:space="preserve">: </w:t>
      </w:r>
      <w:r w:rsidR="00794A36" w:rsidRPr="003C69D9">
        <w:rPr>
          <w:lang w:val="en-AU"/>
        </w:rPr>
        <w:t>The HSIP TA needs a stable sector</w:t>
      </w:r>
      <w:r w:rsidR="00731FCF" w:rsidRPr="003C69D9">
        <w:rPr>
          <w:lang w:val="en-AU"/>
        </w:rPr>
        <w:t>, consistent f</w:t>
      </w:r>
      <w:r w:rsidR="007D1920" w:rsidRPr="003C69D9">
        <w:rPr>
          <w:lang w:val="en-AU"/>
        </w:rPr>
        <w:t>unding</w:t>
      </w:r>
      <w:r w:rsidR="00731FCF" w:rsidRPr="003C69D9">
        <w:rPr>
          <w:lang w:val="en-AU"/>
        </w:rPr>
        <w:t xml:space="preserve">, and </w:t>
      </w:r>
      <w:r w:rsidR="007D1920" w:rsidRPr="003C69D9">
        <w:rPr>
          <w:lang w:val="en-AU"/>
        </w:rPr>
        <w:t>s</w:t>
      </w:r>
      <w:r w:rsidR="00794A36" w:rsidRPr="003C69D9">
        <w:rPr>
          <w:lang w:val="en-AU"/>
        </w:rPr>
        <w:t>trong leadership</w:t>
      </w:r>
      <w:r w:rsidR="00407C78" w:rsidRPr="003C69D9">
        <w:rPr>
          <w:lang w:val="en-AU"/>
        </w:rPr>
        <w:t xml:space="preserve"> from t</w:t>
      </w:r>
      <w:r w:rsidR="005C3C88" w:rsidRPr="003C69D9">
        <w:rPr>
          <w:lang w:val="en-AU"/>
        </w:rPr>
        <w:t>h</w:t>
      </w:r>
      <w:r w:rsidR="00407C78" w:rsidRPr="003C69D9">
        <w:rPr>
          <w:lang w:val="en-AU"/>
        </w:rPr>
        <w:t xml:space="preserve">e </w:t>
      </w:r>
      <w:proofErr w:type="spellStart"/>
      <w:r w:rsidR="00A0556C" w:rsidRPr="003C69D9">
        <w:rPr>
          <w:lang w:val="en-AU"/>
        </w:rPr>
        <w:t>NDoH</w:t>
      </w:r>
      <w:proofErr w:type="spellEnd"/>
      <w:r w:rsidR="00407C78" w:rsidRPr="003C69D9">
        <w:rPr>
          <w:lang w:val="en-AU"/>
        </w:rPr>
        <w:t xml:space="preserve"> and PHAs</w:t>
      </w:r>
      <w:r w:rsidR="00794A36" w:rsidRPr="003C69D9">
        <w:rPr>
          <w:lang w:val="en-AU"/>
        </w:rPr>
        <w:t xml:space="preserve"> for it to realise its aspirations. </w:t>
      </w:r>
      <w:r w:rsidR="00287E2F" w:rsidRPr="003C69D9">
        <w:rPr>
          <w:lang w:val="en-AU"/>
        </w:rPr>
        <w:t xml:space="preserve">The </w:t>
      </w:r>
      <w:r w:rsidR="007B1851" w:rsidRPr="003C69D9">
        <w:rPr>
          <w:lang w:val="en-AU"/>
        </w:rPr>
        <w:t>combin</w:t>
      </w:r>
      <w:r w:rsidR="00C950BE" w:rsidRPr="003C69D9">
        <w:rPr>
          <w:lang w:val="en-AU"/>
        </w:rPr>
        <w:t xml:space="preserve">ed impact </w:t>
      </w:r>
      <w:r w:rsidR="006D043B" w:rsidRPr="003C69D9">
        <w:rPr>
          <w:lang w:val="en-AU"/>
        </w:rPr>
        <w:t xml:space="preserve">of </w:t>
      </w:r>
      <w:r w:rsidR="00BC2D08" w:rsidRPr="003C69D9">
        <w:rPr>
          <w:lang w:val="en-AU"/>
        </w:rPr>
        <w:t xml:space="preserve">the </w:t>
      </w:r>
      <w:r w:rsidR="00FF6BB5" w:rsidRPr="003C69D9">
        <w:rPr>
          <w:lang w:val="en-AU"/>
        </w:rPr>
        <w:t xml:space="preserve">lack of </w:t>
      </w:r>
      <w:r w:rsidR="001D3397" w:rsidRPr="003C69D9">
        <w:rPr>
          <w:lang w:val="en-AU"/>
        </w:rPr>
        <w:t>str</w:t>
      </w:r>
      <w:r w:rsidR="00EC60EB" w:rsidRPr="003C69D9">
        <w:rPr>
          <w:lang w:val="en-AU"/>
        </w:rPr>
        <w:t>o</w:t>
      </w:r>
      <w:r w:rsidR="005C3C88" w:rsidRPr="003C69D9">
        <w:rPr>
          <w:lang w:val="en-AU"/>
        </w:rPr>
        <w:t>n</w:t>
      </w:r>
      <w:r w:rsidR="00EC60EB" w:rsidRPr="003C69D9">
        <w:rPr>
          <w:lang w:val="en-AU"/>
        </w:rPr>
        <w:t xml:space="preserve">g </w:t>
      </w:r>
      <w:proofErr w:type="spellStart"/>
      <w:r w:rsidR="00A0556C" w:rsidRPr="003C69D9">
        <w:rPr>
          <w:lang w:val="en-AU"/>
        </w:rPr>
        <w:t>NDoH</w:t>
      </w:r>
      <w:proofErr w:type="spellEnd"/>
      <w:r w:rsidR="00FF6BB5" w:rsidRPr="003C69D9">
        <w:rPr>
          <w:lang w:val="en-AU"/>
        </w:rPr>
        <w:t xml:space="preserve"> </w:t>
      </w:r>
      <w:r w:rsidR="00EC60EB" w:rsidRPr="003C69D9">
        <w:rPr>
          <w:lang w:val="en-AU"/>
        </w:rPr>
        <w:t>leadership</w:t>
      </w:r>
      <w:r w:rsidR="00293074" w:rsidRPr="003C69D9">
        <w:rPr>
          <w:lang w:val="en-AU"/>
        </w:rPr>
        <w:t xml:space="preserve"> and</w:t>
      </w:r>
      <w:r w:rsidR="00EC60EB" w:rsidRPr="003C69D9">
        <w:rPr>
          <w:lang w:val="en-AU"/>
        </w:rPr>
        <w:t xml:space="preserve"> </w:t>
      </w:r>
      <w:r w:rsidR="006D043B" w:rsidRPr="003C69D9">
        <w:rPr>
          <w:lang w:val="en-AU"/>
        </w:rPr>
        <w:t>PHA</w:t>
      </w:r>
      <w:r w:rsidR="00EC60EB" w:rsidRPr="003C69D9">
        <w:rPr>
          <w:lang w:val="en-AU"/>
        </w:rPr>
        <w:t xml:space="preserve"> capacity </w:t>
      </w:r>
      <w:r w:rsidR="006D043B" w:rsidRPr="003C69D9">
        <w:rPr>
          <w:lang w:val="en-AU"/>
        </w:rPr>
        <w:t>in the face</w:t>
      </w:r>
      <w:r w:rsidR="00D2303A" w:rsidRPr="003C69D9">
        <w:rPr>
          <w:lang w:val="en-AU"/>
        </w:rPr>
        <w:t xml:space="preserve"> </w:t>
      </w:r>
      <w:r w:rsidR="00C950BE" w:rsidRPr="003C69D9">
        <w:rPr>
          <w:lang w:val="en-AU"/>
        </w:rPr>
        <w:t>of</w:t>
      </w:r>
      <w:r w:rsidR="00287E2F" w:rsidRPr="003C69D9">
        <w:rPr>
          <w:lang w:val="en-AU"/>
        </w:rPr>
        <w:t xml:space="preserve"> </w:t>
      </w:r>
      <w:r w:rsidR="002134B0" w:rsidRPr="003C69D9">
        <w:rPr>
          <w:lang w:val="en-AU"/>
        </w:rPr>
        <w:t>decentralisation</w:t>
      </w:r>
      <w:r w:rsidR="00293074" w:rsidRPr="003C69D9">
        <w:rPr>
          <w:lang w:val="en-AU"/>
        </w:rPr>
        <w:t>,</w:t>
      </w:r>
      <w:r w:rsidR="002134B0" w:rsidRPr="003C69D9">
        <w:rPr>
          <w:lang w:val="en-AU"/>
        </w:rPr>
        <w:t xml:space="preserve"> </w:t>
      </w:r>
      <w:r w:rsidR="00293074" w:rsidRPr="003C69D9">
        <w:rPr>
          <w:lang w:val="en-AU"/>
        </w:rPr>
        <w:t xml:space="preserve">as well as </w:t>
      </w:r>
      <w:r w:rsidR="002134B0" w:rsidRPr="003C69D9">
        <w:rPr>
          <w:lang w:val="en-AU"/>
        </w:rPr>
        <w:t>the funding freeze</w:t>
      </w:r>
      <w:r w:rsidR="006D043B" w:rsidRPr="003C69D9">
        <w:rPr>
          <w:lang w:val="en-AU"/>
        </w:rPr>
        <w:t xml:space="preserve">, </w:t>
      </w:r>
      <w:r w:rsidR="005C629C" w:rsidRPr="003C69D9">
        <w:rPr>
          <w:lang w:val="en-AU"/>
        </w:rPr>
        <w:t>constrain</w:t>
      </w:r>
      <w:r w:rsidR="00E46099" w:rsidRPr="003C69D9">
        <w:rPr>
          <w:lang w:val="en-AU"/>
        </w:rPr>
        <w:t>ed</w:t>
      </w:r>
      <w:r w:rsidR="00794A36" w:rsidRPr="003C69D9">
        <w:rPr>
          <w:lang w:val="en-AU"/>
        </w:rPr>
        <w:t xml:space="preserve"> the </w:t>
      </w:r>
      <w:r w:rsidR="005C629C" w:rsidRPr="003C69D9">
        <w:rPr>
          <w:lang w:val="en-AU"/>
        </w:rPr>
        <w:t xml:space="preserve">TA from delivering on </w:t>
      </w:r>
      <w:r w:rsidR="000F4ED6" w:rsidRPr="003C69D9">
        <w:rPr>
          <w:lang w:val="en-AU"/>
        </w:rPr>
        <w:t xml:space="preserve">its </w:t>
      </w:r>
      <w:r w:rsidR="005C629C" w:rsidRPr="003C69D9">
        <w:rPr>
          <w:lang w:val="en-AU"/>
        </w:rPr>
        <w:t>health sector outcomes.</w:t>
      </w:r>
      <w:r w:rsidR="0019188C" w:rsidRPr="003C69D9">
        <w:rPr>
          <w:lang w:val="en-AU"/>
        </w:rPr>
        <w:t xml:space="preserve"> </w:t>
      </w:r>
      <w:r w:rsidR="007D1920" w:rsidRPr="003C69D9">
        <w:rPr>
          <w:lang w:val="en-AU"/>
        </w:rPr>
        <w:t xml:space="preserve">PHA </w:t>
      </w:r>
      <w:r w:rsidR="00A85D7F" w:rsidRPr="003C69D9">
        <w:rPr>
          <w:lang w:val="en-AU"/>
        </w:rPr>
        <w:t xml:space="preserve">readiness to </w:t>
      </w:r>
      <w:r w:rsidR="00AC547E" w:rsidRPr="003C69D9">
        <w:rPr>
          <w:lang w:val="en-AU"/>
        </w:rPr>
        <w:t xml:space="preserve">respond to </w:t>
      </w:r>
      <w:r w:rsidR="00A85D7F" w:rsidRPr="003C69D9">
        <w:rPr>
          <w:lang w:val="en-AU"/>
        </w:rPr>
        <w:t>financial assistance</w:t>
      </w:r>
      <w:r w:rsidR="000D5756" w:rsidRPr="003C69D9">
        <w:rPr>
          <w:lang w:val="en-AU"/>
        </w:rPr>
        <w:t xml:space="preserve"> </w:t>
      </w:r>
      <w:r w:rsidR="00A85D7F" w:rsidRPr="003C69D9">
        <w:rPr>
          <w:lang w:val="en-AU"/>
        </w:rPr>
        <w:t>was low in P1,</w:t>
      </w:r>
      <w:r w:rsidR="00907766" w:rsidRPr="003C69D9">
        <w:rPr>
          <w:lang w:val="en-AU"/>
        </w:rPr>
        <w:t xml:space="preserve"> largely </w:t>
      </w:r>
      <w:r w:rsidR="000D5756" w:rsidRPr="003C69D9">
        <w:rPr>
          <w:lang w:val="en-AU"/>
        </w:rPr>
        <w:t xml:space="preserve">due to the </w:t>
      </w:r>
      <w:r w:rsidR="00907766" w:rsidRPr="003C69D9">
        <w:rPr>
          <w:lang w:val="en-AU"/>
        </w:rPr>
        <w:t>timing</w:t>
      </w:r>
      <w:r w:rsidR="00977FED" w:rsidRPr="003C69D9">
        <w:rPr>
          <w:lang w:val="en-AU"/>
        </w:rPr>
        <w:t xml:space="preserve"> which</w:t>
      </w:r>
      <w:r w:rsidR="00640C4A" w:rsidRPr="003C69D9">
        <w:rPr>
          <w:lang w:val="en-AU"/>
        </w:rPr>
        <w:t xml:space="preserve"> coincid</w:t>
      </w:r>
      <w:r w:rsidR="00977FED" w:rsidRPr="003C69D9">
        <w:rPr>
          <w:lang w:val="en-AU"/>
        </w:rPr>
        <w:t xml:space="preserve">ed </w:t>
      </w:r>
      <w:r w:rsidR="00640C4A" w:rsidRPr="003C69D9">
        <w:rPr>
          <w:lang w:val="en-AU"/>
        </w:rPr>
        <w:t xml:space="preserve">with </w:t>
      </w:r>
      <w:r w:rsidR="000D5756" w:rsidRPr="003C69D9">
        <w:rPr>
          <w:lang w:val="en-AU"/>
        </w:rPr>
        <w:t>PHA</w:t>
      </w:r>
      <w:r w:rsidR="00C950BE" w:rsidRPr="003C69D9">
        <w:rPr>
          <w:lang w:val="en-AU"/>
        </w:rPr>
        <w:t xml:space="preserve"> establishment</w:t>
      </w:r>
      <w:r w:rsidR="000D5756" w:rsidRPr="003C69D9">
        <w:rPr>
          <w:lang w:val="en-AU"/>
        </w:rPr>
        <w:t xml:space="preserve">. </w:t>
      </w:r>
      <w:r w:rsidR="00907766" w:rsidRPr="003C69D9">
        <w:rPr>
          <w:lang w:val="en-AU"/>
        </w:rPr>
        <w:t>Had the</w:t>
      </w:r>
      <w:r w:rsidR="00AB6CE8" w:rsidRPr="003C69D9">
        <w:rPr>
          <w:lang w:val="en-AU"/>
        </w:rPr>
        <w:t xml:space="preserve"> modality of</w:t>
      </w:r>
      <w:r w:rsidR="00907766" w:rsidRPr="003C69D9">
        <w:rPr>
          <w:lang w:val="en-AU"/>
        </w:rPr>
        <w:t xml:space="preserve"> assistance </w:t>
      </w:r>
      <w:r w:rsidR="00AB6CE8" w:rsidRPr="003C69D9">
        <w:rPr>
          <w:lang w:val="en-AU"/>
        </w:rPr>
        <w:t xml:space="preserve">through the TA commenced </w:t>
      </w:r>
      <w:r w:rsidR="00907766" w:rsidRPr="003C69D9">
        <w:rPr>
          <w:lang w:val="en-AU"/>
        </w:rPr>
        <w:t>later</w:t>
      </w:r>
      <w:r w:rsidR="00AB6CE8" w:rsidRPr="003C69D9">
        <w:rPr>
          <w:lang w:val="en-AU"/>
        </w:rPr>
        <w:t>, after PHAs were more established,</w:t>
      </w:r>
      <w:r w:rsidR="00C950BE" w:rsidRPr="003C69D9">
        <w:rPr>
          <w:lang w:val="en-AU"/>
        </w:rPr>
        <w:t xml:space="preserve"> </w:t>
      </w:r>
      <w:r w:rsidR="000D5756" w:rsidRPr="003C69D9">
        <w:rPr>
          <w:lang w:val="en-AU"/>
        </w:rPr>
        <w:t xml:space="preserve">it is possible </w:t>
      </w:r>
      <w:r w:rsidR="00A760C4" w:rsidRPr="003C69D9">
        <w:rPr>
          <w:lang w:val="en-AU"/>
        </w:rPr>
        <w:t xml:space="preserve">that </w:t>
      </w:r>
      <w:r w:rsidR="000D5756" w:rsidRPr="003C69D9">
        <w:rPr>
          <w:lang w:val="en-AU"/>
        </w:rPr>
        <w:t xml:space="preserve">the uptake </w:t>
      </w:r>
      <w:r w:rsidR="00AB6CE8" w:rsidRPr="003C69D9">
        <w:rPr>
          <w:lang w:val="en-AU"/>
        </w:rPr>
        <w:t xml:space="preserve">of funds </w:t>
      </w:r>
      <w:r w:rsidR="000D5756" w:rsidRPr="003C69D9">
        <w:rPr>
          <w:lang w:val="en-AU"/>
        </w:rPr>
        <w:t xml:space="preserve">would have been better. </w:t>
      </w:r>
    </w:p>
    <w:p w14:paraId="1C680FE7" w14:textId="6AD02F4B" w:rsidR="00A760C4" w:rsidRPr="003C69D9" w:rsidRDefault="00F415AF" w:rsidP="00167B43">
      <w:pPr>
        <w:pStyle w:val="BodytextHDMES"/>
        <w:rPr>
          <w:lang w:val="en-AU"/>
        </w:rPr>
      </w:pPr>
      <w:r w:rsidRPr="003C69D9">
        <w:rPr>
          <w:lang w:val="en-AU"/>
        </w:rPr>
        <w:t>The mechanism</w:t>
      </w:r>
      <w:r w:rsidR="003573EB" w:rsidRPr="003C69D9">
        <w:rPr>
          <w:lang w:val="en-AU"/>
        </w:rPr>
        <w:t xml:space="preserve"> </w:t>
      </w:r>
      <w:r w:rsidRPr="003C69D9">
        <w:rPr>
          <w:lang w:val="en-AU"/>
        </w:rPr>
        <w:t>reli</w:t>
      </w:r>
      <w:r w:rsidR="003573EB" w:rsidRPr="003C69D9">
        <w:rPr>
          <w:lang w:val="en-AU"/>
        </w:rPr>
        <w:t xml:space="preserve">es </w:t>
      </w:r>
      <w:r w:rsidRPr="003C69D9">
        <w:rPr>
          <w:lang w:val="en-AU"/>
        </w:rPr>
        <w:t>on strong</w:t>
      </w:r>
      <w:r w:rsidR="00DD56E2" w:rsidRPr="003C69D9">
        <w:rPr>
          <w:lang w:val="en-AU"/>
        </w:rPr>
        <w:t xml:space="preserve"> </w:t>
      </w:r>
      <w:r w:rsidRPr="003C69D9">
        <w:rPr>
          <w:lang w:val="en-AU"/>
        </w:rPr>
        <w:t xml:space="preserve">sector leadership </w:t>
      </w:r>
      <w:r w:rsidR="00596644" w:rsidRPr="003C69D9">
        <w:rPr>
          <w:lang w:val="en-AU"/>
        </w:rPr>
        <w:t>across t</w:t>
      </w:r>
      <w:r w:rsidR="005C3C88" w:rsidRPr="003C69D9">
        <w:rPr>
          <w:lang w:val="en-AU"/>
        </w:rPr>
        <w:t>h</w:t>
      </w:r>
      <w:r w:rsidR="00596644" w:rsidRPr="003C69D9">
        <w:rPr>
          <w:lang w:val="en-AU"/>
        </w:rPr>
        <w:t xml:space="preserve">e </w:t>
      </w:r>
      <w:proofErr w:type="spellStart"/>
      <w:r w:rsidR="00A0556C" w:rsidRPr="003C69D9">
        <w:rPr>
          <w:lang w:val="en-AU"/>
        </w:rPr>
        <w:t>NDoH</w:t>
      </w:r>
      <w:proofErr w:type="spellEnd"/>
      <w:r w:rsidR="007F47C3" w:rsidRPr="003C69D9">
        <w:rPr>
          <w:lang w:val="en-AU"/>
        </w:rPr>
        <w:t>,</w:t>
      </w:r>
      <w:r w:rsidR="00596644" w:rsidRPr="003C69D9">
        <w:rPr>
          <w:lang w:val="en-AU"/>
        </w:rPr>
        <w:t xml:space="preserve"> </w:t>
      </w:r>
      <w:proofErr w:type="spellStart"/>
      <w:r w:rsidR="00596644" w:rsidRPr="003C69D9">
        <w:rPr>
          <w:lang w:val="en-AU"/>
        </w:rPr>
        <w:t>GoPNG</w:t>
      </w:r>
      <w:proofErr w:type="spellEnd"/>
      <w:r w:rsidR="00596644" w:rsidRPr="003C69D9">
        <w:rPr>
          <w:lang w:val="en-AU"/>
        </w:rPr>
        <w:t xml:space="preserve"> a</w:t>
      </w:r>
      <w:r w:rsidR="00D4326B" w:rsidRPr="003C69D9">
        <w:rPr>
          <w:lang w:val="en-AU"/>
        </w:rPr>
        <w:t>genc</w:t>
      </w:r>
      <w:r w:rsidR="00596644" w:rsidRPr="003C69D9">
        <w:rPr>
          <w:lang w:val="en-AU"/>
        </w:rPr>
        <w:t xml:space="preserve">ies, and </w:t>
      </w:r>
      <w:r w:rsidR="00E46099" w:rsidRPr="003C69D9">
        <w:rPr>
          <w:lang w:val="en-AU"/>
        </w:rPr>
        <w:t>DPs</w:t>
      </w:r>
      <w:r w:rsidR="00D4326B" w:rsidRPr="003C69D9">
        <w:rPr>
          <w:lang w:val="en-AU"/>
        </w:rPr>
        <w:t xml:space="preserve"> </w:t>
      </w:r>
      <w:r w:rsidR="003573EB" w:rsidRPr="003C69D9">
        <w:rPr>
          <w:lang w:val="en-AU"/>
        </w:rPr>
        <w:t xml:space="preserve">to ensure </w:t>
      </w:r>
      <w:r w:rsidRPr="003C69D9">
        <w:rPr>
          <w:lang w:val="en-AU"/>
        </w:rPr>
        <w:t xml:space="preserve">coordination mechanisms </w:t>
      </w:r>
      <w:r w:rsidR="003573EB" w:rsidRPr="003C69D9">
        <w:rPr>
          <w:lang w:val="en-AU"/>
        </w:rPr>
        <w:t xml:space="preserve">are </w:t>
      </w:r>
      <w:r w:rsidRPr="003C69D9">
        <w:rPr>
          <w:lang w:val="en-AU"/>
        </w:rPr>
        <w:t>effective</w:t>
      </w:r>
      <w:r w:rsidR="008A0E8B" w:rsidRPr="003C69D9">
        <w:rPr>
          <w:lang w:val="en-AU"/>
        </w:rPr>
        <w:t>:</w:t>
      </w:r>
      <w:r w:rsidRPr="003C69D9">
        <w:rPr>
          <w:lang w:val="en-AU"/>
        </w:rPr>
        <w:t xml:space="preserve"> this </w:t>
      </w:r>
      <w:r w:rsidR="008A0E8B" w:rsidRPr="003C69D9">
        <w:rPr>
          <w:lang w:val="en-AU"/>
        </w:rPr>
        <w:t xml:space="preserve">leadership </w:t>
      </w:r>
      <w:r w:rsidR="00AF6148" w:rsidRPr="003C69D9">
        <w:rPr>
          <w:lang w:val="en-AU"/>
        </w:rPr>
        <w:t>was missing</w:t>
      </w:r>
      <w:r w:rsidR="00655E01" w:rsidRPr="003C69D9">
        <w:rPr>
          <w:lang w:val="en-AU"/>
        </w:rPr>
        <w:t xml:space="preserve"> </w:t>
      </w:r>
      <w:r w:rsidR="00C36AE1" w:rsidRPr="003C69D9">
        <w:rPr>
          <w:lang w:val="en-AU"/>
        </w:rPr>
        <w:t xml:space="preserve">in </w:t>
      </w:r>
      <w:r w:rsidR="00C36AE1" w:rsidRPr="005F2989">
        <w:rPr>
          <w:lang w:val="en-AU"/>
        </w:rPr>
        <w:t>P1 and P2</w:t>
      </w:r>
      <w:r w:rsidRPr="003C69D9">
        <w:rPr>
          <w:lang w:val="en-AU"/>
        </w:rPr>
        <w:t xml:space="preserve">. </w:t>
      </w:r>
      <w:r w:rsidR="00464AEB" w:rsidRPr="003C69D9">
        <w:rPr>
          <w:lang w:val="en-AU"/>
        </w:rPr>
        <w:t xml:space="preserve">Many stakeholders across the sector recognised that DP coordination </w:t>
      </w:r>
      <w:r w:rsidR="006A28DC" w:rsidRPr="003C69D9">
        <w:rPr>
          <w:lang w:val="en-AU"/>
        </w:rPr>
        <w:t>led by t</w:t>
      </w:r>
      <w:r w:rsidR="005C3C88" w:rsidRPr="003C69D9">
        <w:rPr>
          <w:lang w:val="en-AU"/>
        </w:rPr>
        <w:t>h</w:t>
      </w:r>
      <w:r w:rsidR="006A28DC" w:rsidRPr="003C69D9">
        <w:rPr>
          <w:lang w:val="en-AU"/>
        </w:rPr>
        <w:t xml:space="preserve">e </w:t>
      </w:r>
      <w:proofErr w:type="spellStart"/>
      <w:r w:rsidR="00097E03" w:rsidRPr="003C69D9">
        <w:rPr>
          <w:lang w:val="en-AU"/>
        </w:rPr>
        <w:t>NDoH</w:t>
      </w:r>
      <w:proofErr w:type="spellEnd"/>
      <w:r w:rsidR="006A28DC" w:rsidRPr="003C69D9">
        <w:rPr>
          <w:lang w:val="en-AU"/>
        </w:rPr>
        <w:t xml:space="preserve"> </w:t>
      </w:r>
      <w:r w:rsidR="00687C19" w:rsidRPr="003C69D9">
        <w:rPr>
          <w:lang w:val="en-AU"/>
        </w:rPr>
        <w:t>i</w:t>
      </w:r>
      <w:r w:rsidR="00464AEB" w:rsidRPr="003C69D9">
        <w:rPr>
          <w:lang w:val="en-AU"/>
        </w:rPr>
        <w:t xml:space="preserve">s extremely weak. </w:t>
      </w:r>
      <w:r w:rsidR="00464AEB" w:rsidRPr="003C69D9">
        <w:rPr>
          <w:lang w:val="en-AU"/>
        </w:rPr>
        <w:lastRenderedPageBreak/>
        <w:t xml:space="preserve">An </w:t>
      </w:r>
      <w:proofErr w:type="spellStart"/>
      <w:r w:rsidR="00097E03" w:rsidRPr="003C69D9">
        <w:rPr>
          <w:lang w:val="en-AU"/>
        </w:rPr>
        <w:t>NDoH</w:t>
      </w:r>
      <w:proofErr w:type="spellEnd"/>
      <w:r w:rsidR="00464AEB" w:rsidRPr="003C69D9">
        <w:rPr>
          <w:lang w:val="en-AU"/>
        </w:rPr>
        <w:t xml:space="preserve"> executive </w:t>
      </w:r>
      <w:r w:rsidR="008A0E8B" w:rsidRPr="003C69D9">
        <w:rPr>
          <w:lang w:val="en-AU"/>
        </w:rPr>
        <w:t>commented that this</w:t>
      </w:r>
      <w:r w:rsidR="00464AEB" w:rsidRPr="003C69D9">
        <w:rPr>
          <w:lang w:val="en-AU"/>
        </w:rPr>
        <w:t xml:space="preserve"> </w:t>
      </w:r>
      <w:r w:rsidR="008A0E8B" w:rsidRPr="003C69D9">
        <w:rPr>
          <w:lang w:val="en-AU"/>
        </w:rPr>
        <w:t>i</w:t>
      </w:r>
      <w:r w:rsidR="00464AEB" w:rsidRPr="003C69D9">
        <w:rPr>
          <w:lang w:val="en-AU"/>
        </w:rPr>
        <w:t xml:space="preserve">s </w:t>
      </w:r>
      <w:r w:rsidR="007E0064" w:rsidRPr="003C69D9">
        <w:rPr>
          <w:lang w:val="en-AU"/>
        </w:rPr>
        <w:t>‘</w:t>
      </w:r>
      <w:r w:rsidR="00464AEB" w:rsidRPr="003C69D9">
        <w:rPr>
          <w:i/>
          <w:iCs/>
          <w:lang w:val="en-AU"/>
        </w:rPr>
        <w:t>something we’ve not done well at</w:t>
      </w:r>
      <w:r w:rsidR="007E0064" w:rsidRPr="003C69D9">
        <w:rPr>
          <w:lang w:val="en-AU"/>
        </w:rPr>
        <w:t>’</w:t>
      </w:r>
      <w:r w:rsidR="00464AEB" w:rsidRPr="003C69D9">
        <w:rPr>
          <w:lang w:val="en-AU"/>
        </w:rPr>
        <w:t xml:space="preserve">, adding </w:t>
      </w:r>
      <w:r w:rsidR="00902F9A" w:rsidRPr="003C69D9">
        <w:rPr>
          <w:lang w:val="en-AU"/>
        </w:rPr>
        <w:t xml:space="preserve">that </w:t>
      </w:r>
      <w:r w:rsidR="007E0064" w:rsidRPr="003C69D9">
        <w:rPr>
          <w:lang w:val="en-AU"/>
        </w:rPr>
        <w:t>‘</w:t>
      </w:r>
      <w:r w:rsidR="009466DB" w:rsidRPr="003C69D9">
        <w:rPr>
          <w:lang w:val="en-AU"/>
        </w:rPr>
        <w:t>[</w:t>
      </w:r>
      <w:r w:rsidR="00902F9A" w:rsidRPr="003C69D9">
        <w:rPr>
          <w:lang w:val="en-AU"/>
        </w:rPr>
        <w:t>It is</w:t>
      </w:r>
      <w:r w:rsidR="009466DB" w:rsidRPr="003C69D9">
        <w:rPr>
          <w:lang w:val="en-AU"/>
        </w:rPr>
        <w:t>]</w:t>
      </w:r>
      <w:r w:rsidR="00902F9A" w:rsidRPr="003C69D9">
        <w:rPr>
          <w:lang w:val="en-AU"/>
        </w:rPr>
        <w:t xml:space="preserve"> </w:t>
      </w:r>
      <w:r w:rsidR="00464AEB" w:rsidRPr="003C69D9">
        <w:rPr>
          <w:i/>
          <w:iCs/>
          <w:lang w:val="en-AU"/>
        </w:rPr>
        <w:t>quite a mammoth tas</w:t>
      </w:r>
      <w:r w:rsidR="00464AEB" w:rsidRPr="003C69D9">
        <w:rPr>
          <w:lang w:val="en-AU"/>
        </w:rPr>
        <w:t>k</w:t>
      </w:r>
      <w:r w:rsidR="007E0064" w:rsidRPr="003C69D9">
        <w:rPr>
          <w:lang w:val="en-AU"/>
        </w:rPr>
        <w:t>’</w:t>
      </w:r>
      <w:r w:rsidR="009466DB" w:rsidRPr="003C69D9">
        <w:rPr>
          <w:lang w:val="en-AU"/>
        </w:rPr>
        <w:t>.</w:t>
      </w:r>
      <w:r w:rsidR="00464AEB" w:rsidRPr="003C69D9">
        <w:rPr>
          <w:lang w:val="en-AU"/>
        </w:rPr>
        <w:t xml:space="preserve"> Interviewees </w:t>
      </w:r>
      <w:r w:rsidR="00902F9A" w:rsidRPr="003C69D9">
        <w:rPr>
          <w:lang w:val="en-AU"/>
        </w:rPr>
        <w:t xml:space="preserve">were concerned about </w:t>
      </w:r>
      <w:r w:rsidR="00464AEB" w:rsidRPr="003C69D9">
        <w:rPr>
          <w:lang w:val="en-AU"/>
        </w:rPr>
        <w:t xml:space="preserve">the lack of functional </w:t>
      </w:r>
      <w:proofErr w:type="spellStart"/>
      <w:r w:rsidR="00464AEB" w:rsidRPr="003C69D9">
        <w:rPr>
          <w:lang w:val="en-AU"/>
        </w:rPr>
        <w:t>GoPNG</w:t>
      </w:r>
      <w:proofErr w:type="spellEnd"/>
      <w:r w:rsidR="00464AEB" w:rsidRPr="003C69D9">
        <w:rPr>
          <w:lang w:val="en-AU"/>
        </w:rPr>
        <w:t xml:space="preserve"> and DP coordination structures. </w:t>
      </w:r>
      <w:r w:rsidR="008A0E8B" w:rsidRPr="003C69D9">
        <w:rPr>
          <w:lang w:val="en-AU"/>
        </w:rPr>
        <w:t>T</w:t>
      </w:r>
      <w:r w:rsidR="00464AEB" w:rsidRPr="003C69D9">
        <w:rPr>
          <w:lang w:val="en-AU"/>
        </w:rPr>
        <w:t>he development cooperation structures envisioned to have been operat</w:t>
      </w:r>
      <w:r w:rsidR="00902F9A" w:rsidRPr="003C69D9">
        <w:rPr>
          <w:lang w:val="en-AU"/>
        </w:rPr>
        <w:t>ional</w:t>
      </w:r>
      <w:r w:rsidR="00464AEB" w:rsidRPr="003C69D9">
        <w:rPr>
          <w:lang w:val="en-AU"/>
        </w:rPr>
        <w:t xml:space="preserve"> at the time of </w:t>
      </w:r>
      <w:r w:rsidR="00902F9A" w:rsidRPr="003C69D9">
        <w:rPr>
          <w:lang w:val="en-AU"/>
        </w:rPr>
        <w:t xml:space="preserve">and following </w:t>
      </w:r>
      <w:r w:rsidR="00464AEB" w:rsidRPr="003C69D9">
        <w:rPr>
          <w:lang w:val="en-AU"/>
        </w:rPr>
        <w:t xml:space="preserve">the 2012 </w:t>
      </w:r>
      <w:r w:rsidR="000741E8">
        <w:rPr>
          <w:lang w:val="en-AU"/>
        </w:rPr>
        <w:t>HSIP TA R</w:t>
      </w:r>
      <w:r w:rsidR="004830F4" w:rsidRPr="003C69D9">
        <w:rPr>
          <w:lang w:val="en-AU"/>
        </w:rPr>
        <w:t>e-design</w:t>
      </w:r>
      <w:r w:rsidR="00902F9A" w:rsidRPr="003C69D9">
        <w:rPr>
          <w:lang w:val="en-AU"/>
        </w:rPr>
        <w:t xml:space="preserve"> </w:t>
      </w:r>
      <w:r w:rsidR="00464AEB" w:rsidRPr="003C69D9">
        <w:rPr>
          <w:lang w:val="en-AU"/>
        </w:rPr>
        <w:t>were largely ineffective, as have been most coordination structures subsequently established in the health sector</w:t>
      </w:r>
      <w:r w:rsidR="008A0E8B" w:rsidRPr="003C69D9">
        <w:rPr>
          <w:lang w:val="en-AU"/>
        </w:rPr>
        <w:t>. Both DPs and t</w:t>
      </w:r>
      <w:r w:rsidR="005C3C88" w:rsidRPr="003C69D9">
        <w:rPr>
          <w:lang w:val="en-AU"/>
        </w:rPr>
        <w:t>h</w:t>
      </w:r>
      <w:r w:rsidR="008A0E8B" w:rsidRPr="003C69D9">
        <w:rPr>
          <w:lang w:val="en-AU"/>
        </w:rPr>
        <w:t xml:space="preserve">e </w:t>
      </w:r>
      <w:proofErr w:type="spellStart"/>
      <w:r w:rsidR="00097E03" w:rsidRPr="003C69D9">
        <w:rPr>
          <w:lang w:val="en-AU"/>
        </w:rPr>
        <w:t>NDoH</w:t>
      </w:r>
      <w:proofErr w:type="spellEnd"/>
      <w:r w:rsidR="008A0E8B" w:rsidRPr="003C69D9">
        <w:rPr>
          <w:lang w:val="en-AU"/>
        </w:rPr>
        <w:t xml:space="preserve"> noted the inadequacy of resources specifically devoted to aid coordination.</w:t>
      </w:r>
      <w:r w:rsidR="008A0E8B" w:rsidRPr="003C69D9">
        <w:rPr>
          <w:sz w:val="20"/>
          <w:szCs w:val="20"/>
          <w:lang w:val="en-AU"/>
        </w:rPr>
        <w:t xml:space="preserve"> </w:t>
      </w:r>
      <w:r w:rsidR="008A0E8B" w:rsidRPr="003C69D9">
        <w:rPr>
          <w:lang w:val="en-AU"/>
        </w:rPr>
        <w:t xml:space="preserve">When the leadership kicked into action during COVID-19, it was not because pre-existing coordination mechanisms were effective, but rather because the stakeholder environment was fully mobilised. </w:t>
      </w:r>
    </w:p>
    <w:p w14:paraId="26D8328B" w14:textId="73781A92" w:rsidR="006956D0" w:rsidRDefault="00BC29C3" w:rsidP="008D04FE">
      <w:pPr>
        <w:pStyle w:val="BodytextHDMES"/>
        <w:spacing w:after="360"/>
        <w:rPr>
          <w:lang w:val="en-AU"/>
        </w:rPr>
      </w:pPr>
      <w:r w:rsidRPr="003C69D9">
        <w:rPr>
          <w:lang w:val="en-AU"/>
        </w:rPr>
        <w:t>In combination, t</w:t>
      </w:r>
      <w:r w:rsidR="00092A3A" w:rsidRPr="003C69D9">
        <w:rPr>
          <w:lang w:val="en-AU"/>
        </w:rPr>
        <w:t xml:space="preserve">hese limitations </w:t>
      </w:r>
      <w:r w:rsidR="008A0E8B" w:rsidRPr="003C69D9">
        <w:rPr>
          <w:lang w:val="en-AU"/>
        </w:rPr>
        <w:t xml:space="preserve">strip </w:t>
      </w:r>
      <w:r w:rsidR="00D52BEA" w:rsidRPr="003C69D9">
        <w:rPr>
          <w:lang w:val="en-AU"/>
        </w:rPr>
        <w:t xml:space="preserve">the TA of its </w:t>
      </w:r>
      <w:proofErr w:type="spellStart"/>
      <w:r w:rsidR="00D52BEA" w:rsidRPr="003C69D9">
        <w:rPr>
          <w:lang w:val="en-AU"/>
        </w:rPr>
        <w:t>SWAp</w:t>
      </w:r>
      <w:proofErr w:type="spellEnd"/>
      <w:r w:rsidR="00D52BEA" w:rsidRPr="003C69D9">
        <w:rPr>
          <w:lang w:val="en-AU"/>
        </w:rPr>
        <w:t xml:space="preserve"> </w:t>
      </w:r>
      <w:r w:rsidR="00C51A82" w:rsidRPr="003C69D9">
        <w:rPr>
          <w:lang w:val="en-AU"/>
        </w:rPr>
        <w:t>intent</w:t>
      </w:r>
      <w:r w:rsidRPr="003C69D9">
        <w:rPr>
          <w:lang w:val="en-AU"/>
        </w:rPr>
        <w:t>. The</w:t>
      </w:r>
      <w:r w:rsidR="00251645" w:rsidRPr="003C69D9">
        <w:rPr>
          <w:lang w:val="en-AU"/>
        </w:rPr>
        <w:t>re is a</w:t>
      </w:r>
      <w:r w:rsidR="0018503D" w:rsidRPr="003C69D9">
        <w:rPr>
          <w:lang w:val="en-AU"/>
        </w:rPr>
        <w:t xml:space="preserve"> risk </w:t>
      </w:r>
      <w:r w:rsidR="00865033" w:rsidRPr="003C69D9">
        <w:rPr>
          <w:lang w:val="en-AU"/>
        </w:rPr>
        <w:t>th</w:t>
      </w:r>
      <w:r w:rsidR="00251645" w:rsidRPr="003C69D9">
        <w:rPr>
          <w:lang w:val="en-AU"/>
        </w:rPr>
        <w:t xml:space="preserve">at the </w:t>
      </w:r>
      <w:r w:rsidR="00865033" w:rsidRPr="003C69D9">
        <w:rPr>
          <w:lang w:val="en-AU"/>
        </w:rPr>
        <w:t xml:space="preserve">TA </w:t>
      </w:r>
      <w:r w:rsidR="00251645" w:rsidRPr="003C69D9">
        <w:rPr>
          <w:lang w:val="en-AU"/>
        </w:rPr>
        <w:t xml:space="preserve">could </w:t>
      </w:r>
      <w:r w:rsidR="006254BA" w:rsidRPr="003C69D9">
        <w:rPr>
          <w:lang w:val="en-AU"/>
        </w:rPr>
        <w:t>becom</w:t>
      </w:r>
      <w:r w:rsidR="00251645" w:rsidRPr="003C69D9">
        <w:rPr>
          <w:lang w:val="en-AU"/>
        </w:rPr>
        <w:t xml:space="preserve">e only a </w:t>
      </w:r>
      <w:r w:rsidR="00D52BEA" w:rsidRPr="003C69D9">
        <w:rPr>
          <w:lang w:val="en-AU"/>
        </w:rPr>
        <w:t>financial disbursement</w:t>
      </w:r>
      <w:r w:rsidR="006254BA" w:rsidRPr="003C69D9">
        <w:rPr>
          <w:lang w:val="en-AU"/>
        </w:rPr>
        <w:t xml:space="preserve"> mechanism</w:t>
      </w:r>
      <w:r w:rsidR="0018503D" w:rsidRPr="003C69D9">
        <w:rPr>
          <w:lang w:val="en-AU"/>
        </w:rPr>
        <w:t xml:space="preserve"> </w:t>
      </w:r>
      <w:r w:rsidR="00103B5F" w:rsidRPr="003C69D9">
        <w:rPr>
          <w:lang w:val="en-AU"/>
        </w:rPr>
        <w:t>with</w:t>
      </w:r>
      <w:r w:rsidR="00C51A82" w:rsidRPr="003C69D9">
        <w:rPr>
          <w:lang w:val="en-AU"/>
        </w:rPr>
        <w:t xml:space="preserve">out the requisite DP </w:t>
      </w:r>
      <w:r w:rsidR="00D52BEA" w:rsidRPr="003C69D9">
        <w:rPr>
          <w:lang w:val="en-AU"/>
        </w:rPr>
        <w:t>coh</w:t>
      </w:r>
      <w:r w:rsidR="00010D2B" w:rsidRPr="003C69D9">
        <w:rPr>
          <w:lang w:val="en-AU"/>
        </w:rPr>
        <w:t>esi</w:t>
      </w:r>
      <w:r w:rsidR="00C51A82" w:rsidRPr="003C69D9">
        <w:rPr>
          <w:lang w:val="en-AU"/>
        </w:rPr>
        <w:t>on</w:t>
      </w:r>
      <w:r w:rsidR="00103B5F" w:rsidRPr="003C69D9">
        <w:rPr>
          <w:lang w:val="en-AU"/>
        </w:rPr>
        <w:t xml:space="preserve">, funding predictability, </w:t>
      </w:r>
      <w:r w:rsidR="001D4E95" w:rsidRPr="003C69D9">
        <w:rPr>
          <w:lang w:val="en-AU"/>
        </w:rPr>
        <w:t xml:space="preserve">and </w:t>
      </w:r>
      <w:r w:rsidR="00103B5F" w:rsidRPr="003C69D9">
        <w:rPr>
          <w:lang w:val="en-AU"/>
        </w:rPr>
        <w:t>broad sector vision</w:t>
      </w:r>
      <w:r w:rsidR="002C5053" w:rsidRPr="003C69D9">
        <w:rPr>
          <w:lang w:val="en-AU"/>
        </w:rPr>
        <w:t xml:space="preserve"> with </w:t>
      </w:r>
      <w:proofErr w:type="spellStart"/>
      <w:r w:rsidR="002C5053" w:rsidRPr="003C69D9">
        <w:rPr>
          <w:lang w:val="en-AU"/>
        </w:rPr>
        <w:t>GoPNG</w:t>
      </w:r>
      <w:proofErr w:type="spellEnd"/>
      <w:r w:rsidR="002C5053" w:rsidRPr="003C69D9">
        <w:rPr>
          <w:lang w:val="en-AU"/>
        </w:rPr>
        <w:t xml:space="preserve"> at the helm</w:t>
      </w:r>
      <w:r w:rsidR="00103B5F" w:rsidRPr="003C69D9">
        <w:rPr>
          <w:lang w:val="en-AU"/>
        </w:rPr>
        <w:t>.</w:t>
      </w:r>
      <w:r w:rsidR="000E0BCB" w:rsidRPr="003C69D9">
        <w:rPr>
          <w:lang w:val="en-AU"/>
        </w:rPr>
        <w:t xml:space="preserve"> </w:t>
      </w:r>
      <w:r w:rsidR="00D1623F" w:rsidRPr="003C69D9">
        <w:rPr>
          <w:lang w:val="en-AU"/>
        </w:rPr>
        <w:t>Without these elements in place</w:t>
      </w:r>
      <w:r w:rsidR="004F1435" w:rsidRPr="003C69D9">
        <w:rPr>
          <w:lang w:val="en-AU"/>
        </w:rPr>
        <w:t>,</w:t>
      </w:r>
      <w:r w:rsidR="00D1623F" w:rsidRPr="003C69D9">
        <w:rPr>
          <w:lang w:val="en-AU"/>
        </w:rPr>
        <w:t xml:space="preserve"> </w:t>
      </w:r>
      <w:r w:rsidR="00251645" w:rsidRPr="003C69D9">
        <w:rPr>
          <w:lang w:val="en-AU"/>
        </w:rPr>
        <w:t xml:space="preserve">the TA </w:t>
      </w:r>
      <w:r w:rsidR="00F236EB" w:rsidRPr="003C69D9">
        <w:rPr>
          <w:lang w:val="en-AU"/>
        </w:rPr>
        <w:t xml:space="preserve">risks being </w:t>
      </w:r>
      <w:r w:rsidR="00900058" w:rsidRPr="003C69D9">
        <w:rPr>
          <w:lang w:val="en-AU"/>
        </w:rPr>
        <w:t xml:space="preserve">simply a conduit for donor funds </w:t>
      </w:r>
      <w:r w:rsidR="00F236EB" w:rsidRPr="003C69D9">
        <w:rPr>
          <w:lang w:val="en-AU"/>
        </w:rPr>
        <w:t xml:space="preserve">unable </w:t>
      </w:r>
      <w:r w:rsidR="005967DB" w:rsidRPr="003C69D9">
        <w:rPr>
          <w:lang w:val="en-AU"/>
        </w:rPr>
        <w:t xml:space="preserve">to </w:t>
      </w:r>
      <w:r w:rsidR="00487DCF" w:rsidRPr="003C69D9">
        <w:rPr>
          <w:lang w:val="en-AU"/>
        </w:rPr>
        <w:t xml:space="preserve">control </w:t>
      </w:r>
      <w:r w:rsidR="00A4392C" w:rsidRPr="003C69D9">
        <w:rPr>
          <w:lang w:val="en-AU"/>
        </w:rPr>
        <w:t xml:space="preserve">some of the </w:t>
      </w:r>
      <w:r w:rsidR="001030FC" w:rsidRPr="003C69D9">
        <w:rPr>
          <w:lang w:val="en-AU"/>
        </w:rPr>
        <w:t>issues</w:t>
      </w:r>
      <w:r w:rsidR="001D4E95" w:rsidRPr="003C69D9">
        <w:rPr>
          <w:lang w:val="en-AU"/>
        </w:rPr>
        <w:t xml:space="preserve"> it set out to address </w:t>
      </w:r>
      <w:r w:rsidR="00251645" w:rsidRPr="003C69D9">
        <w:rPr>
          <w:lang w:val="en-AU"/>
        </w:rPr>
        <w:t>–</w:t>
      </w:r>
      <w:r w:rsidR="001D4E95" w:rsidRPr="003C69D9">
        <w:rPr>
          <w:lang w:val="en-AU"/>
        </w:rPr>
        <w:t xml:space="preserve"> </w:t>
      </w:r>
      <w:r w:rsidR="00487DCF" w:rsidRPr="003C69D9">
        <w:rPr>
          <w:lang w:val="en-AU"/>
        </w:rPr>
        <w:t>aid fragmentation and donor domination</w:t>
      </w:r>
      <w:r w:rsidR="001D4E95" w:rsidRPr="003C69D9">
        <w:rPr>
          <w:lang w:val="en-AU"/>
        </w:rPr>
        <w:t>.</w:t>
      </w:r>
    </w:p>
    <w:p w14:paraId="56EFA5CE" w14:textId="033D2560" w:rsidR="003A2525" w:rsidRPr="003C69D9" w:rsidRDefault="007D34AB" w:rsidP="005F2989">
      <w:pPr>
        <w:pStyle w:val="Heading2"/>
        <w:ind w:left="567" w:hanging="567"/>
        <w:rPr>
          <w:bCs w:val="0"/>
          <w:lang w:val="en-AU"/>
        </w:rPr>
      </w:pPr>
      <w:bookmarkStart w:id="9" w:name="_Toc134964402"/>
      <w:bookmarkStart w:id="10" w:name="_Toc134923500"/>
      <w:bookmarkStart w:id="11" w:name="_Toc134964403"/>
      <w:bookmarkStart w:id="12" w:name="_Toc134923501"/>
      <w:bookmarkStart w:id="13" w:name="_Toc135023329"/>
      <w:bookmarkStart w:id="14" w:name="_Toc156827183"/>
      <w:bookmarkEnd w:id="9"/>
      <w:bookmarkEnd w:id="10"/>
      <w:bookmarkEnd w:id="11"/>
      <w:bookmarkEnd w:id="12"/>
      <w:r w:rsidRPr="003C69D9">
        <w:rPr>
          <w:bCs w:val="0"/>
          <w:iCs w:val="0"/>
          <w:lang w:val="en-AU"/>
        </w:rPr>
        <w:t xml:space="preserve">3.2 </w:t>
      </w:r>
      <w:r w:rsidR="00254E86" w:rsidRPr="003C69D9">
        <w:rPr>
          <w:bCs w:val="0"/>
          <w:iCs w:val="0"/>
          <w:lang w:val="en-AU"/>
        </w:rPr>
        <w:t xml:space="preserve">Effectiveness </w:t>
      </w:r>
      <w:r w:rsidR="0036180F" w:rsidRPr="003C69D9">
        <w:rPr>
          <w:bCs w:val="0"/>
          <w:iCs w:val="0"/>
          <w:lang w:val="en-AU"/>
        </w:rPr>
        <w:t>(</w:t>
      </w:r>
      <w:r w:rsidR="00466033" w:rsidRPr="003C69D9">
        <w:rPr>
          <w:bCs w:val="0"/>
          <w:iCs w:val="0"/>
          <w:lang w:val="en-AU"/>
        </w:rPr>
        <w:t>KEQ</w:t>
      </w:r>
      <w:r w:rsidR="00863C0E" w:rsidRPr="003C69D9">
        <w:rPr>
          <w:bCs w:val="0"/>
          <w:iCs w:val="0"/>
          <w:lang w:val="en-AU"/>
        </w:rPr>
        <w:t> </w:t>
      </w:r>
      <w:r w:rsidR="00466033" w:rsidRPr="003C69D9">
        <w:rPr>
          <w:bCs w:val="0"/>
          <w:iCs w:val="0"/>
          <w:lang w:val="en-AU"/>
        </w:rPr>
        <w:t>2</w:t>
      </w:r>
      <w:r w:rsidR="0036180F" w:rsidRPr="003C69D9">
        <w:rPr>
          <w:bCs w:val="0"/>
          <w:iCs w:val="0"/>
          <w:lang w:val="en-AU"/>
        </w:rPr>
        <w:t>)</w:t>
      </w:r>
      <w:r w:rsidR="00466033" w:rsidRPr="003C69D9">
        <w:rPr>
          <w:bCs w:val="0"/>
          <w:iCs w:val="0"/>
          <w:lang w:val="en-AU"/>
        </w:rPr>
        <w:t xml:space="preserve">: </w:t>
      </w:r>
      <w:r w:rsidR="003A7CFE" w:rsidRPr="003C69D9">
        <w:rPr>
          <w:bCs w:val="0"/>
          <w:iCs w:val="0"/>
          <w:lang w:val="en-AU"/>
        </w:rPr>
        <w:t>To what e</w:t>
      </w:r>
      <w:r w:rsidR="00466033" w:rsidRPr="003C69D9">
        <w:rPr>
          <w:bCs w:val="0"/>
          <w:iCs w:val="0"/>
          <w:lang w:val="en-AU"/>
        </w:rPr>
        <w:t xml:space="preserve">xtent </w:t>
      </w:r>
      <w:r w:rsidR="003A7CFE" w:rsidRPr="003C69D9">
        <w:rPr>
          <w:bCs w:val="0"/>
          <w:iCs w:val="0"/>
          <w:lang w:val="en-AU"/>
        </w:rPr>
        <w:t xml:space="preserve">was the </w:t>
      </w:r>
      <w:r w:rsidR="00466033" w:rsidRPr="003C69D9">
        <w:rPr>
          <w:bCs w:val="0"/>
          <w:iCs w:val="0"/>
          <w:lang w:val="en-AU"/>
        </w:rPr>
        <w:t>HSIP TA e</w:t>
      </w:r>
      <w:r w:rsidR="02A710DB" w:rsidRPr="003C69D9">
        <w:rPr>
          <w:bCs w:val="0"/>
          <w:iCs w:val="0"/>
          <w:lang w:val="en-AU"/>
        </w:rPr>
        <w:t>ffective</w:t>
      </w:r>
      <w:r w:rsidR="00BC2D08" w:rsidRPr="003C69D9">
        <w:rPr>
          <w:bCs w:val="0"/>
          <w:iCs w:val="0"/>
          <w:lang w:val="en-AU"/>
        </w:rPr>
        <w:t xml:space="preserve"> </w:t>
      </w:r>
      <w:r w:rsidR="00466033" w:rsidRPr="003C69D9">
        <w:rPr>
          <w:bCs w:val="0"/>
          <w:iCs w:val="0"/>
          <w:lang w:val="en-AU"/>
        </w:rPr>
        <w:t xml:space="preserve">in delivering Australia’s contribution towards </w:t>
      </w:r>
      <w:proofErr w:type="spellStart"/>
      <w:r w:rsidR="00466033" w:rsidRPr="003C69D9">
        <w:rPr>
          <w:bCs w:val="0"/>
          <w:iCs w:val="0"/>
          <w:lang w:val="en-AU"/>
        </w:rPr>
        <w:t>GoPNG</w:t>
      </w:r>
      <w:proofErr w:type="spellEnd"/>
      <w:r w:rsidR="00466033" w:rsidRPr="003C69D9">
        <w:rPr>
          <w:bCs w:val="0"/>
          <w:iCs w:val="0"/>
          <w:lang w:val="en-AU"/>
        </w:rPr>
        <w:t xml:space="preserve"> health sector policy priorities and outcome</w:t>
      </w:r>
      <w:r w:rsidR="008A0E8B" w:rsidRPr="003C69D9">
        <w:rPr>
          <w:bCs w:val="0"/>
          <w:iCs w:val="0"/>
          <w:lang w:val="en-AU"/>
        </w:rPr>
        <w:t>s?</w:t>
      </w:r>
      <w:bookmarkEnd w:id="13"/>
      <w:bookmarkEnd w:id="14"/>
      <w:r w:rsidR="02A710DB" w:rsidRPr="003C69D9">
        <w:rPr>
          <w:bCs w:val="0"/>
          <w:iCs w:val="0"/>
          <w:lang w:val="en-AU"/>
        </w:rPr>
        <w:t xml:space="preserve"> </w:t>
      </w:r>
    </w:p>
    <w:p w14:paraId="1B16EB75" w14:textId="636E40F3" w:rsidR="00AF7309" w:rsidRPr="003C69D9" w:rsidRDefault="00AF7309" w:rsidP="005F2989">
      <w:pPr>
        <w:pStyle w:val="BodytextboldHDMES"/>
        <w:shd w:val="clear" w:color="auto" w:fill="A4E5E0"/>
        <w:rPr>
          <w:lang w:val="en-AU"/>
        </w:rPr>
      </w:pPr>
      <w:r w:rsidRPr="003C69D9">
        <w:rPr>
          <w:lang w:val="en-AU"/>
        </w:rPr>
        <w:t xml:space="preserve">Main </w:t>
      </w:r>
      <w:r w:rsidR="009466DB" w:rsidRPr="003C69D9">
        <w:rPr>
          <w:lang w:val="en-AU"/>
        </w:rPr>
        <w:t>c</w:t>
      </w:r>
      <w:r w:rsidRPr="003C69D9">
        <w:rPr>
          <w:lang w:val="en-AU"/>
        </w:rPr>
        <w:t xml:space="preserve">onclusions and </w:t>
      </w:r>
      <w:r w:rsidR="009466DB" w:rsidRPr="003C69D9">
        <w:rPr>
          <w:lang w:val="en-AU"/>
        </w:rPr>
        <w:t>k</w:t>
      </w:r>
      <w:r w:rsidRPr="003C69D9">
        <w:rPr>
          <w:lang w:val="en-AU"/>
        </w:rPr>
        <w:t xml:space="preserve">ey </w:t>
      </w:r>
      <w:r w:rsidR="009466DB" w:rsidRPr="003C69D9">
        <w:rPr>
          <w:lang w:val="en-AU"/>
        </w:rPr>
        <w:t>f</w:t>
      </w:r>
      <w:r w:rsidRPr="003C69D9">
        <w:rPr>
          <w:lang w:val="en-AU"/>
        </w:rPr>
        <w:t>indings</w:t>
      </w:r>
    </w:p>
    <w:p w14:paraId="5953B461" w14:textId="77777777" w:rsidR="00AF7309" w:rsidRPr="003C69D9" w:rsidRDefault="00AF7309" w:rsidP="005F2989">
      <w:pPr>
        <w:pStyle w:val="BodytextbulletleadHDMES"/>
        <w:shd w:val="clear" w:color="auto" w:fill="A4E5E0"/>
        <w:rPr>
          <w:lang w:val="en-AU"/>
        </w:rPr>
      </w:pPr>
      <w:r w:rsidRPr="003C69D9">
        <w:rPr>
          <w:lang w:val="en-AU"/>
        </w:rPr>
        <w:t xml:space="preserve">The HSIP TA was largely ineffective at achieving its strategic objectives and policy priorities throughout P1 and P2; however, there was some improvement in effectiveness in P3, largely due to the response to the COVID-19 pandemic. </w:t>
      </w:r>
    </w:p>
    <w:p w14:paraId="7B3BD503" w14:textId="11CE6E48" w:rsidR="00AF7309" w:rsidRPr="003C69D9" w:rsidRDefault="00AF7309" w:rsidP="005F2989">
      <w:pPr>
        <w:pStyle w:val="Bulletlist1HDMES"/>
        <w:shd w:val="clear" w:color="auto" w:fill="A4E5E0"/>
        <w:rPr>
          <w:lang w:val="en-AU"/>
        </w:rPr>
      </w:pPr>
      <w:r w:rsidRPr="003C69D9">
        <w:rPr>
          <w:lang w:val="en-AU"/>
        </w:rPr>
        <w:t xml:space="preserve">Slow progress in achieving strategic outcomes in P1 and P2 were attributable to a combination of factors that delayed or compromised </w:t>
      </w:r>
      <w:r w:rsidR="009466DB" w:rsidRPr="003C69D9">
        <w:rPr>
          <w:lang w:val="en-AU"/>
        </w:rPr>
        <w:t xml:space="preserve">the </w:t>
      </w:r>
      <w:r w:rsidR="00C004F4">
        <w:rPr>
          <w:lang w:val="en-AU"/>
        </w:rPr>
        <w:t>expenditure</w:t>
      </w:r>
      <w:r w:rsidRPr="003C69D9">
        <w:rPr>
          <w:lang w:val="en-AU"/>
        </w:rPr>
        <w:t xml:space="preserve"> rate and therefore project implementation. Only 32 per</w:t>
      </w:r>
      <w:r w:rsidR="00A30616" w:rsidRPr="003C69D9">
        <w:rPr>
          <w:lang w:val="en-AU"/>
        </w:rPr>
        <w:t> </w:t>
      </w:r>
      <w:r w:rsidRPr="003C69D9">
        <w:rPr>
          <w:lang w:val="en-AU"/>
        </w:rPr>
        <w:t xml:space="preserve">cent of P1 funds were committed and these remained unspent as </w:t>
      </w:r>
      <w:proofErr w:type="gramStart"/>
      <w:r w:rsidRPr="003C69D9">
        <w:rPr>
          <w:lang w:val="en-AU"/>
        </w:rPr>
        <w:t>at</w:t>
      </w:r>
      <w:proofErr w:type="gramEnd"/>
      <w:r w:rsidRPr="003C69D9">
        <w:rPr>
          <w:lang w:val="en-AU"/>
        </w:rPr>
        <w:t xml:space="preserve"> 31 December 2022. The health sector reform and decentralisation agenda, a necessary albeit slow process (spanning the entire country and evaluation period), resulted in PHAs being at different stages of readiness and capability to respond to </w:t>
      </w:r>
      <w:proofErr w:type="spellStart"/>
      <w:r w:rsidRPr="003C69D9">
        <w:rPr>
          <w:lang w:val="en-AU"/>
        </w:rPr>
        <w:t>GoPNG</w:t>
      </w:r>
      <w:proofErr w:type="spellEnd"/>
      <w:r w:rsidRPr="003C69D9">
        <w:rPr>
          <w:lang w:val="en-AU"/>
        </w:rPr>
        <w:t xml:space="preserve"> </w:t>
      </w:r>
      <w:r w:rsidRPr="005F2989">
        <w:rPr>
          <w:lang w:val="en-AU"/>
        </w:rPr>
        <w:t>PFM</w:t>
      </w:r>
      <w:r w:rsidRPr="003C69D9">
        <w:rPr>
          <w:lang w:val="en-AU"/>
        </w:rPr>
        <w:t xml:space="preserve"> processes. PHAs struggled to meet the PFM requirements and the technical support provided to them to meet these was insufficient to bridge that gap. </w:t>
      </w:r>
    </w:p>
    <w:p w14:paraId="4167C3E2" w14:textId="3816559E" w:rsidR="00AF7309" w:rsidRPr="003C69D9" w:rsidRDefault="00AF7309" w:rsidP="005F2989">
      <w:pPr>
        <w:pStyle w:val="Bulletlist1HDMES"/>
        <w:shd w:val="clear" w:color="auto" w:fill="A4E5E0"/>
        <w:rPr>
          <w:lang w:val="en-AU"/>
        </w:rPr>
      </w:pPr>
      <w:r w:rsidRPr="003C69D9">
        <w:rPr>
          <w:lang w:val="en-AU"/>
        </w:rPr>
        <w:t xml:space="preserve">The </w:t>
      </w:r>
      <w:r w:rsidRPr="005F2989">
        <w:rPr>
          <w:lang w:val="en-AU"/>
        </w:rPr>
        <w:t>fund</w:t>
      </w:r>
      <w:r w:rsidR="00732215" w:rsidRPr="005F2989">
        <w:rPr>
          <w:lang w:val="en-AU"/>
        </w:rPr>
        <w:t>ing</w:t>
      </w:r>
      <w:r w:rsidRPr="005F2989">
        <w:rPr>
          <w:lang w:val="en-AU"/>
        </w:rPr>
        <w:t xml:space="preserve"> freeze initiated by DFAT from March 2016 to June 2018</w:t>
      </w:r>
      <w:r w:rsidRPr="003C69D9">
        <w:rPr>
          <w:lang w:val="en-AU"/>
        </w:rPr>
        <w:t xml:space="preserve"> further exacerbated delays in TA spend</w:t>
      </w:r>
      <w:r w:rsidR="009466DB" w:rsidRPr="003C69D9">
        <w:rPr>
          <w:lang w:val="en-AU"/>
        </w:rPr>
        <w:t>ing</w:t>
      </w:r>
      <w:r w:rsidRPr="003C69D9">
        <w:rPr>
          <w:lang w:val="en-AU"/>
        </w:rPr>
        <w:t xml:space="preserve"> and project progress. Indeed, the period from 2016 to 2018 revealed a clear downscaling of all donor receipts </w:t>
      </w:r>
      <w:r w:rsidR="009466DB" w:rsidRPr="003C69D9">
        <w:rPr>
          <w:lang w:val="en-AU"/>
        </w:rPr>
        <w:t>that</w:t>
      </w:r>
      <w:r w:rsidRPr="003C69D9">
        <w:rPr>
          <w:lang w:val="en-AU"/>
        </w:rPr>
        <w:t xml:space="preserve"> compromised effectiveness in achieving development outcomes. The mechanisms responsible for donor coordination, such as the </w:t>
      </w:r>
      <w:r w:rsidR="006C11B3">
        <w:rPr>
          <w:lang w:val="en-AU"/>
        </w:rPr>
        <w:t>HSPC</w:t>
      </w:r>
      <w:r w:rsidRPr="005F2989">
        <w:rPr>
          <w:lang w:val="en-AU"/>
        </w:rPr>
        <w:t>,</w:t>
      </w:r>
      <w:r w:rsidRPr="003C69D9">
        <w:rPr>
          <w:lang w:val="en-AU"/>
        </w:rPr>
        <w:t xml:space="preserve"> appear to have functioned but minutes and reports could not be cited. The </w:t>
      </w:r>
      <w:r w:rsidR="009466DB" w:rsidRPr="003C69D9">
        <w:rPr>
          <w:lang w:val="en-AU"/>
        </w:rPr>
        <w:t>MEF</w:t>
      </w:r>
      <w:r w:rsidRPr="003C69D9">
        <w:rPr>
          <w:lang w:val="en-AU"/>
        </w:rPr>
        <w:t xml:space="preserve"> was not implemented, which compromised access to data on outcomes and assessment of progress.</w:t>
      </w:r>
    </w:p>
    <w:p w14:paraId="7A5BD104" w14:textId="1D462BCF" w:rsidR="00AF7309" w:rsidRPr="003C69D9" w:rsidRDefault="00AF7309" w:rsidP="005F2989">
      <w:pPr>
        <w:pStyle w:val="Bulletlist1HDMES"/>
        <w:shd w:val="clear" w:color="auto" w:fill="A4E5E0"/>
        <w:rPr>
          <w:lang w:val="en-AU"/>
        </w:rPr>
      </w:pPr>
      <w:r w:rsidRPr="003C69D9">
        <w:rPr>
          <w:lang w:val="en-AU"/>
        </w:rPr>
        <w:t>In P3, the amended TA objectives, program changes</w:t>
      </w:r>
      <w:r w:rsidR="009466DB" w:rsidRPr="003C69D9">
        <w:rPr>
          <w:lang w:val="en-AU"/>
        </w:rPr>
        <w:t>,</w:t>
      </w:r>
      <w:r w:rsidRPr="003C69D9">
        <w:rPr>
          <w:lang w:val="en-AU"/>
        </w:rPr>
        <w:t xml:space="preserve"> and response to emergency events, specifically COVID-19, provided evidence of improved effectiveness of the HSIP TA mechanism in contributing towards achieving the objectives associated with funded activities. This improvement is attributable to the heightened urgency and need for an ‘all-hands on deck’ approach, high level coordination through the COVID-19 Cluster health sector meetings</w:t>
      </w:r>
      <w:r w:rsidR="009466DB" w:rsidRPr="003C69D9">
        <w:rPr>
          <w:lang w:val="en-AU"/>
        </w:rPr>
        <w:t>,</w:t>
      </w:r>
      <w:r w:rsidRPr="003C69D9">
        <w:rPr>
          <w:lang w:val="en-AU"/>
        </w:rPr>
        <w:t xml:space="preserve"> and </w:t>
      </w:r>
      <w:r w:rsidR="009466DB" w:rsidRPr="003C69D9">
        <w:rPr>
          <w:lang w:val="en-AU"/>
        </w:rPr>
        <w:t>relaxation of the requirement</w:t>
      </w:r>
      <w:r w:rsidRPr="003C69D9">
        <w:rPr>
          <w:lang w:val="en-AU"/>
        </w:rPr>
        <w:t xml:space="preserve"> to adhere to the 60 per</w:t>
      </w:r>
      <w:r w:rsidR="00A30616" w:rsidRPr="003C69D9">
        <w:rPr>
          <w:lang w:val="en-AU"/>
        </w:rPr>
        <w:t> </w:t>
      </w:r>
      <w:r w:rsidRPr="003C69D9">
        <w:rPr>
          <w:lang w:val="en-AU"/>
        </w:rPr>
        <w:t xml:space="preserve">cent </w:t>
      </w:r>
      <w:r w:rsidR="00D2191D" w:rsidRPr="003C69D9">
        <w:rPr>
          <w:lang w:val="en-AU"/>
        </w:rPr>
        <w:t>expenditure</w:t>
      </w:r>
      <w:r w:rsidRPr="003C69D9">
        <w:rPr>
          <w:lang w:val="en-AU"/>
        </w:rPr>
        <w:t xml:space="preserve"> and 80 per</w:t>
      </w:r>
      <w:r w:rsidR="00A30616" w:rsidRPr="003C69D9">
        <w:rPr>
          <w:lang w:val="en-AU"/>
        </w:rPr>
        <w:t> </w:t>
      </w:r>
      <w:r w:rsidRPr="003C69D9">
        <w:rPr>
          <w:lang w:val="en-AU"/>
        </w:rPr>
        <w:t>cent satisfactory acquittal reporting required in the usual PFM process.</w:t>
      </w:r>
    </w:p>
    <w:p w14:paraId="12BA0858" w14:textId="2F257B7E" w:rsidR="00565E39" w:rsidRPr="00167B43" w:rsidRDefault="00BC29C3" w:rsidP="008D04FE">
      <w:pPr>
        <w:pStyle w:val="BodytextHDMES"/>
        <w:spacing w:before="240"/>
      </w:pPr>
      <w:r w:rsidRPr="00167B43">
        <w:t>T</w:t>
      </w:r>
      <w:r w:rsidR="00315E0E" w:rsidRPr="00167B43">
        <w:t xml:space="preserve">he </w:t>
      </w:r>
      <w:r w:rsidR="5418EA4F" w:rsidRPr="00167B43">
        <w:t>effectiveness of the TA achievement</w:t>
      </w:r>
      <w:r w:rsidR="00227A2A" w:rsidRPr="00167B43">
        <w:t>s</w:t>
      </w:r>
      <w:r w:rsidRPr="00167B43">
        <w:t xml:space="preserve"> need</w:t>
      </w:r>
      <w:r w:rsidR="008A0E8B" w:rsidRPr="00167B43">
        <w:t>s</w:t>
      </w:r>
      <w:r w:rsidRPr="00167B43">
        <w:t xml:space="preserve"> to be </w:t>
      </w:r>
      <w:r w:rsidR="008A0E8B" w:rsidRPr="00167B43">
        <w:t xml:space="preserve">considered </w:t>
      </w:r>
      <w:r w:rsidR="00137F5C" w:rsidRPr="00167B43">
        <w:t xml:space="preserve">against the </w:t>
      </w:r>
      <w:r w:rsidR="00202C45" w:rsidRPr="00167B43">
        <w:t xml:space="preserve">program logic outlined in the </w:t>
      </w:r>
      <w:r w:rsidR="00D94377" w:rsidRPr="00167B43">
        <w:t xml:space="preserve">HSIP TA </w:t>
      </w:r>
      <w:r w:rsidR="00D2191D" w:rsidRPr="00167B43">
        <w:t>R</w:t>
      </w:r>
      <w:r w:rsidR="004830F4" w:rsidRPr="00167B43">
        <w:t>e-design</w:t>
      </w:r>
      <w:r w:rsidR="00BF3FC9" w:rsidRPr="00167B43">
        <w:t xml:space="preserve"> and the DFA </w:t>
      </w:r>
      <w:r w:rsidR="00E72328" w:rsidRPr="00167B43">
        <w:t>p</w:t>
      </w:r>
      <w:r w:rsidR="00BF3FC9" w:rsidRPr="00167B43">
        <w:t xml:space="preserve">rogram </w:t>
      </w:r>
      <w:r w:rsidR="007C4161" w:rsidRPr="00167B43">
        <w:t>MEF.</w:t>
      </w:r>
      <w:r w:rsidR="00BF3FC9" w:rsidRPr="00167B43">
        <w:t xml:space="preserve"> </w:t>
      </w:r>
      <w:r w:rsidR="00E15450" w:rsidRPr="00167B43">
        <w:t xml:space="preserve">As </w:t>
      </w:r>
      <w:r w:rsidR="008F4D42" w:rsidRPr="00167B43">
        <w:t>effectiveness was compromised by some key constraints</w:t>
      </w:r>
      <w:r w:rsidR="008A0E8B" w:rsidRPr="00167B43">
        <w:t>,</w:t>
      </w:r>
      <w:r w:rsidR="008F4D42" w:rsidRPr="00167B43">
        <w:t xml:space="preserve"> these </w:t>
      </w:r>
      <w:r w:rsidR="00E15450" w:rsidRPr="00167B43">
        <w:t>are discussed firs</w:t>
      </w:r>
      <w:r w:rsidR="004A47FC" w:rsidRPr="00167B43">
        <w:t>t</w:t>
      </w:r>
      <w:r w:rsidR="00D04936" w:rsidRPr="00167B43">
        <w:t xml:space="preserve">. </w:t>
      </w:r>
    </w:p>
    <w:p w14:paraId="1B56F502" w14:textId="1C525F9D" w:rsidR="001A6C22" w:rsidRPr="003C69D9" w:rsidRDefault="009625A5" w:rsidP="005F2989">
      <w:pPr>
        <w:pStyle w:val="BodytextboldHDMES"/>
        <w:rPr>
          <w:lang w:val="en-AU"/>
        </w:rPr>
      </w:pPr>
      <w:r w:rsidRPr="003C69D9">
        <w:rPr>
          <w:lang w:val="en-AU" w:eastAsia="en-AU"/>
        </w:rPr>
        <w:lastRenderedPageBreak/>
        <w:t xml:space="preserve">Constraint 1: </w:t>
      </w:r>
      <w:r w:rsidR="00A37E71" w:rsidRPr="003C69D9">
        <w:rPr>
          <w:lang w:val="en-AU" w:eastAsia="en-AU"/>
        </w:rPr>
        <w:t xml:space="preserve">Health </w:t>
      </w:r>
      <w:r w:rsidR="00D2191D" w:rsidRPr="003C69D9">
        <w:rPr>
          <w:lang w:val="en-AU" w:eastAsia="en-AU"/>
        </w:rPr>
        <w:t>s</w:t>
      </w:r>
      <w:r w:rsidR="00A37E71" w:rsidRPr="003C69D9">
        <w:rPr>
          <w:lang w:val="en-AU" w:eastAsia="en-AU"/>
        </w:rPr>
        <w:t xml:space="preserve">ector </w:t>
      </w:r>
      <w:r w:rsidR="00D2191D" w:rsidRPr="003C69D9">
        <w:rPr>
          <w:lang w:val="en-AU" w:eastAsia="en-AU"/>
        </w:rPr>
        <w:t>r</w:t>
      </w:r>
      <w:r w:rsidR="00A37E71" w:rsidRPr="003C69D9">
        <w:rPr>
          <w:lang w:val="en-AU" w:eastAsia="en-AU"/>
        </w:rPr>
        <w:t xml:space="preserve">eform and </w:t>
      </w:r>
      <w:r w:rsidR="00D2191D" w:rsidRPr="003C69D9">
        <w:rPr>
          <w:lang w:val="en-AU" w:eastAsia="en-AU"/>
        </w:rPr>
        <w:t>d</w:t>
      </w:r>
      <w:r w:rsidRPr="003C69D9">
        <w:rPr>
          <w:lang w:val="en-AU" w:eastAsia="en-AU"/>
        </w:rPr>
        <w:t xml:space="preserve">ecentralisation </w:t>
      </w:r>
      <w:r w:rsidR="0AD4B138" w:rsidRPr="003C69D9">
        <w:rPr>
          <w:lang w:val="en-AU" w:eastAsia="en-AU"/>
        </w:rPr>
        <w:t xml:space="preserve"> </w:t>
      </w:r>
    </w:p>
    <w:p w14:paraId="0EAD1C0F" w14:textId="3E444AF7" w:rsidR="001A6C22" w:rsidRPr="003C69D9" w:rsidRDefault="008B441C" w:rsidP="00167B43">
      <w:pPr>
        <w:pStyle w:val="BodytextHDMES"/>
        <w:rPr>
          <w:lang w:val="en-AU"/>
        </w:rPr>
      </w:pPr>
      <w:r w:rsidRPr="003C69D9">
        <w:rPr>
          <w:lang w:val="en-AU"/>
        </w:rPr>
        <w:t xml:space="preserve">At the same time as the </w:t>
      </w:r>
      <w:r w:rsidR="00C16194" w:rsidRPr="003C69D9">
        <w:rPr>
          <w:lang w:val="en-AU"/>
        </w:rPr>
        <w:t xml:space="preserve">HSIP TA </w:t>
      </w:r>
      <w:r w:rsidR="008F37CB" w:rsidRPr="003C69D9">
        <w:rPr>
          <w:lang w:val="en-AU"/>
        </w:rPr>
        <w:t>R</w:t>
      </w:r>
      <w:r w:rsidR="004830F4" w:rsidRPr="003C69D9">
        <w:rPr>
          <w:lang w:val="en-AU"/>
        </w:rPr>
        <w:t>e-design</w:t>
      </w:r>
      <w:r w:rsidRPr="003C69D9">
        <w:rPr>
          <w:lang w:val="en-AU"/>
        </w:rPr>
        <w:t xml:space="preserve"> </w:t>
      </w:r>
      <w:r w:rsidR="008A0E8B" w:rsidRPr="003C69D9">
        <w:rPr>
          <w:lang w:val="en-AU"/>
        </w:rPr>
        <w:t>came into effect</w:t>
      </w:r>
      <w:r w:rsidR="00C16194" w:rsidRPr="003C69D9">
        <w:rPr>
          <w:lang w:val="en-AU"/>
        </w:rPr>
        <w:t xml:space="preserve">, </w:t>
      </w:r>
      <w:r w:rsidR="004C21CB" w:rsidRPr="003C69D9">
        <w:rPr>
          <w:lang w:val="en-AU"/>
        </w:rPr>
        <w:t xml:space="preserve">the PNG </w:t>
      </w:r>
      <w:r w:rsidR="00315E10" w:rsidRPr="003C69D9">
        <w:rPr>
          <w:lang w:val="en-AU"/>
        </w:rPr>
        <w:t xml:space="preserve">health sector </w:t>
      </w:r>
      <w:r w:rsidR="008A0E8B" w:rsidRPr="003C69D9">
        <w:rPr>
          <w:lang w:val="en-AU"/>
        </w:rPr>
        <w:t>was</w:t>
      </w:r>
      <w:r w:rsidR="004C21CB" w:rsidRPr="003C69D9">
        <w:rPr>
          <w:lang w:val="en-AU"/>
        </w:rPr>
        <w:t xml:space="preserve"> undergoing major </w:t>
      </w:r>
      <w:r w:rsidR="00315E10" w:rsidRPr="003C69D9">
        <w:rPr>
          <w:lang w:val="en-AU"/>
        </w:rPr>
        <w:t>reform</w:t>
      </w:r>
      <w:r w:rsidR="0016451D" w:rsidRPr="003C69D9">
        <w:rPr>
          <w:lang w:val="en-AU"/>
        </w:rPr>
        <w:t>s</w:t>
      </w:r>
      <w:r w:rsidR="00C459CF" w:rsidRPr="003C69D9">
        <w:rPr>
          <w:lang w:val="en-AU"/>
        </w:rPr>
        <w:t xml:space="preserve"> (refer </w:t>
      </w:r>
      <w:r w:rsidR="008A0E8B" w:rsidRPr="003C69D9">
        <w:rPr>
          <w:lang w:val="en-AU"/>
        </w:rPr>
        <w:t xml:space="preserve">to </w:t>
      </w:r>
      <w:r w:rsidR="00C459CF" w:rsidRPr="003C69D9">
        <w:rPr>
          <w:lang w:val="en-AU"/>
        </w:rPr>
        <w:t>section 3.1</w:t>
      </w:r>
      <w:r w:rsidR="008B19E9" w:rsidRPr="003C69D9">
        <w:rPr>
          <w:lang w:val="en-AU"/>
        </w:rPr>
        <w:t>.1</w:t>
      </w:r>
      <w:r w:rsidR="00C459CF" w:rsidRPr="003C69D9">
        <w:rPr>
          <w:lang w:val="en-AU"/>
        </w:rPr>
        <w:t xml:space="preserve"> above). </w:t>
      </w:r>
      <w:r w:rsidR="00417A71" w:rsidRPr="003C69D9">
        <w:rPr>
          <w:lang w:val="en-AU"/>
        </w:rPr>
        <w:t>This</w:t>
      </w:r>
      <w:r w:rsidR="002855F2" w:rsidRPr="003C69D9">
        <w:rPr>
          <w:lang w:val="en-AU"/>
        </w:rPr>
        <w:t xml:space="preserve"> </w:t>
      </w:r>
      <w:r w:rsidR="008A0E8B" w:rsidRPr="003C69D9">
        <w:rPr>
          <w:lang w:val="en-AU"/>
        </w:rPr>
        <w:t xml:space="preserve">slow and </w:t>
      </w:r>
      <w:r w:rsidR="006E3E59" w:rsidRPr="003C69D9">
        <w:rPr>
          <w:lang w:val="en-AU"/>
        </w:rPr>
        <w:t>complex</w:t>
      </w:r>
      <w:r w:rsidR="00E15450" w:rsidRPr="003C69D9">
        <w:rPr>
          <w:lang w:val="en-AU"/>
        </w:rPr>
        <w:t xml:space="preserve"> </w:t>
      </w:r>
      <w:r w:rsidR="00EE6299" w:rsidRPr="003C69D9">
        <w:rPr>
          <w:lang w:val="en-AU"/>
        </w:rPr>
        <w:t xml:space="preserve">process </w:t>
      </w:r>
      <w:r w:rsidR="000B4370" w:rsidRPr="003C69D9">
        <w:rPr>
          <w:lang w:val="en-AU"/>
        </w:rPr>
        <w:t>spanned the entire timeframe of th</w:t>
      </w:r>
      <w:r w:rsidR="00D640DB" w:rsidRPr="003C69D9">
        <w:rPr>
          <w:lang w:val="en-AU"/>
        </w:rPr>
        <w:t>e</w:t>
      </w:r>
      <w:r w:rsidR="000B4370" w:rsidRPr="003C69D9">
        <w:rPr>
          <w:lang w:val="en-AU"/>
        </w:rPr>
        <w:t xml:space="preserve"> evaluation </w:t>
      </w:r>
      <w:r w:rsidR="00D640DB" w:rsidRPr="003C69D9">
        <w:rPr>
          <w:lang w:val="en-AU"/>
        </w:rPr>
        <w:t xml:space="preserve">period </w:t>
      </w:r>
      <w:r w:rsidR="000B4370" w:rsidRPr="003C69D9">
        <w:rPr>
          <w:lang w:val="en-AU"/>
        </w:rPr>
        <w:t>(P1</w:t>
      </w:r>
      <w:r w:rsidR="00C61490" w:rsidRPr="003C69D9">
        <w:rPr>
          <w:lang w:val="en-AU"/>
        </w:rPr>
        <w:t>–</w:t>
      </w:r>
      <w:r w:rsidR="000B4370" w:rsidRPr="003C69D9">
        <w:rPr>
          <w:lang w:val="en-AU"/>
        </w:rPr>
        <w:t xml:space="preserve">P3) and </w:t>
      </w:r>
      <w:r w:rsidR="00DC082C" w:rsidRPr="003C69D9">
        <w:rPr>
          <w:lang w:val="en-AU"/>
        </w:rPr>
        <w:t>impact</w:t>
      </w:r>
      <w:r w:rsidR="00CE53C1" w:rsidRPr="003C69D9">
        <w:rPr>
          <w:lang w:val="en-AU"/>
        </w:rPr>
        <w:t>ed</w:t>
      </w:r>
      <w:r w:rsidR="00E304F9" w:rsidRPr="003C69D9">
        <w:rPr>
          <w:lang w:val="en-AU"/>
        </w:rPr>
        <w:t xml:space="preserve"> </w:t>
      </w:r>
      <w:r w:rsidR="00DC082C" w:rsidRPr="003C69D9">
        <w:rPr>
          <w:lang w:val="en-AU"/>
        </w:rPr>
        <w:t xml:space="preserve">the effectiveness of </w:t>
      </w:r>
      <w:r w:rsidR="000B4370" w:rsidRPr="003C69D9">
        <w:rPr>
          <w:lang w:val="en-AU"/>
        </w:rPr>
        <w:t xml:space="preserve">the </w:t>
      </w:r>
      <w:r w:rsidR="00116F8E" w:rsidRPr="003C69D9">
        <w:rPr>
          <w:lang w:val="en-AU"/>
        </w:rPr>
        <w:t>HSIP TA</w:t>
      </w:r>
      <w:r w:rsidR="2843E946" w:rsidRPr="003C69D9">
        <w:rPr>
          <w:lang w:val="en-AU"/>
        </w:rPr>
        <w:t>.</w:t>
      </w:r>
      <w:r w:rsidR="002006C6" w:rsidRPr="003C69D9">
        <w:rPr>
          <w:lang w:val="en-AU"/>
        </w:rPr>
        <w:t xml:space="preserve"> </w:t>
      </w:r>
      <w:r w:rsidR="006975BB" w:rsidRPr="003C69D9">
        <w:rPr>
          <w:lang w:val="en-AU"/>
        </w:rPr>
        <w:t>There have been</w:t>
      </w:r>
      <w:r w:rsidR="00EC6AF4" w:rsidRPr="003C69D9">
        <w:rPr>
          <w:lang w:val="en-AU"/>
        </w:rPr>
        <w:t xml:space="preserve"> periods</w:t>
      </w:r>
      <w:r w:rsidR="00E614A6" w:rsidRPr="003C69D9">
        <w:rPr>
          <w:lang w:val="en-AU"/>
        </w:rPr>
        <w:t xml:space="preserve"> </w:t>
      </w:r>
      <w:r w:rsidR="00707DE0" w:rsidRPr="003C69D9">
        <w:rPr>
          <w:lang w:val="en-AU"/>
        </w:rPr>
        <w:t>of time</w:t>
      </w:r>
      <w:r w:rsidR="006975BB" w:rsidRPr="003C69D9">
        <w:rPr>
          <w:lang w:val="en-AU"/>
        </w:rPr>
        <w:t xml:space="preserve"> where </w:t>
      </w:r>
      <w:r w:rsidR="009C6CCB" w:rsidRPr="003C69D9">
        <w:rPr>
          <w:lang w:val="en-AU"/>
        </w:rPr>
        <w:t xml:space="preserve">essential positions within the PHAs </w:t>
      </w:r>
      <w:r w:rsidR="00E614A6" w:rsidRPr="003C69D9">
        <w:rPr>
          <w:lang w:val="en-AU"/>
        </w:rPr>
        <w:t xml:space="preserve">were </w:t>
      </w:r>
      <w:r w:rsidR="00EC6AF4" w:rsidRPr="003C69D9">
        <w:rPr>
          <w:lang w:val="en-AU"/>
        </w:rPr>
        <w:t>vacant</w:t>
      </w:r>
      <w:r w:rsidR="00E614A6" w:rsidRPr="003C69D9">
        <w:rPr>
          <w:lang w:val="en-AU"/>
        </w:rPr>
        <w:t>,</w:t>
      </w:r>
      <w:r w:rsidR="00EC6AF4" w:rsidRPr="003C69D9">
        <w:rPr>
          <w:lang w:val="en-AU"/>
        </w:rPr>
        <w:t xml:space="preserve"> </w:t>
      </w:r>
      <w:r w:rsidR="003A4C83" w:rsidRPr="003C69D9">
        <w:rPr>
          <w:lang w:val="en-AU"/>
        </w:rPr>
        <w:t xml:space="preserve">delaying </w:t>
      </w:r>
      <w:r w:rsidR="00BE3C90" w:rsidRPr="003C69D9">
        <w:rPr>
          <w:lang w:val="en-AU"/>
        </w:rPr>
        <w:t xml:space="preserve">management </w:t>
      </w:r>
      <w:r w:rsidR="009E59AF" w:rsidRPr="003C69D9">
        <w:rPr>
          <w:lang w:val="en-AU"/>
        </w:rPr>
        <w:t xml:space="preserve">decisions </w:t>
      </w:r>
      <w:r w:rsidR="003A4C83" w:rsidRPr="003C69D9">
        <w:rPr>
          <w:lang w:val="en-AU"/>
        </w:rPr>
        <w:t xml:space="preserve">and compromising </w:t>
      </w:r>
      <w:r w:rsidR="00495FCD" w:rsidRPr="003C69D9">
        <w:rPr>
          <w:lang w:val="en-AU"/>
        </w:rPr>
        <w:t xml:space="preserve">capacity to </w:t>
      </w:r>
      <w:r w:rsidR="000F7185" w:rsidRPr="003C69D9">
        <w:rPr>
          <w:lang w:val="en-AU"/>
        </w:rPr>
        <w:t>legitima</w:t>
      </w:r>
      <w:r w:rsidR="00695CC2" w:rsidRPr="003C69D9">
        <w:rPr>
          <w:lang w:val="en-AU"/>
        </w:rPr>
        <w:t>tel</w:t>
      </w:r>
      <w:r w:rsidR="000F7185" w:rsidRPr="003C69D9">
        <w:rPr>
          <w:lang w:val="en-AU"/>
        </w:rPr>
        <w:t xml:space="preserve">y </w:t>
      </w:r>
      <w:r w:rsidR="002006C6" w:rsidRPr="003C69D9">
        <w:rPr>
          <w:lang w:val="en-AU"/>
        </w:rPr>
        <w:t>sign off on strategic directions</w:t>
      </w:r>
      <w:r w:rsidR="001B3459" w:rsidRPr="003C69D9">
        <w:rPr>
          <w:lang w:val="en-AU"/>
        </w:rPr>
        <w:t xml:space="preserve"> and </w:t>
      </w:r>
      <w:r w:rsidR="002006C6" w:rsidRPr="003C69D9">
        <w:rPr>
          <w:lang w:val="en-AU"/>
        </w:rPr>
        <w:t xml:space="preserve">funding </w:t>
      </w:r>
      <w:r w:rsidR="00C713D4" w:rsidRPr="003C69D9">
        <w:rPr>
          <w:lang w:val="en-AU"/>
        </w:rPr>
        <w:t>commitments</w:t>
      </w:r>
      <w:r w:rsidR="000F7185" w:rsidRPr="003C69D9">
        <w:rPr>
          <w:lang w:val="en-AU"/>
        </w:rPr>
        <w:t xml:space="preserve">. </w:t>
      </w:r>
      <w:r w:rsidR="00000938" w:rsidRPr="003C69D9">
        <w:rPr>
          <w:lang w:val="en-AU"/>
        </w:rPr>
        <w:t xml:space="preserve">High staff turnover </w:t>
      </w:r>
      <w:r w:rsidR="00F73563" w:rsidRPr="003C69D9">
        <w:rPr>
          <w:lang w:val="en-AU"/>
        </w:rPr>
        <w:t xml:space="preserve">and </w:t>
      </w:r>
      <w:r w:rsidR="00000938" w:rsidRPr="003C69D9">
        <w:rPr>
          <w:lang w:val="en-AU"/>
        </w:rPr>
        <w:t>c</w:t>
      </w:r>
      <w:r w:rsidR="00B5494D" w:rsidRPr="003C69D9">
        <w:rPr>
          <w:lang w:val="en-AU"/>
        </w:rPr>
        <w:t>onstant changes</w:t>
      </w:r>
      <w:r w:rsidR="00C70582" w:rsidRPr="003C69D9">
        <w:rPr>
          <w:lang w:val="en-AU"/>
        </w:rPr>
        <w:t xml:space="preserve"> </w:t>
      </w:r>
      <w:r w:rsidR="000037AE" w:rsidRPr="003C69D9">
        <w:rPr>
          <w:lang w:val="en-AU"/>
        </w:rPr>
        <w:t xml:space="preserve">resulted in </w:t>
      </w:r>
      <w:r w:rsidR="00B5494D" w:rsidRPr="003C69D9">
        <w:rPr>
          <w:lang w:val="en-AU"/>
        </w:rPr>
        <w:t xml:space="preserve">corporate knowledge </w:t>
      </w:r>
      <w:r w:rsidR="000037AE" w:rsidRPr="003C69D9">
        <w:rPr>
          <w:lang w:val="en-AU"/>
        </w:rPr>
        <w:t xml:space="preserve">gaps </w:t>
      </w:r>
      <w:r w:rsidR="00B5494D" w:rsidRPr="003C69D9">
        <w:rPr>
          <w:lang w:val="en-AU"/>
        </w:rPr>
        <w:t xml:space="preserve">or </w:t>
      </w:r>
      <w:r w:rsidR="000037AE" w:rsidRPr="003C69D9">
        <w:rPr>
          <w:lang w:val="en-AU"/>
        </w:rPr>
        <w:t xml:space="preserve">limited </w:t>
      </w:r>
      <w:r w:rsidR="00B5494D" w:rsidRPr="003C69D9">
        <w:rPr>
          <w:lang w:val="en-AU"/>
        </w:rPr>
        <w:t>expertise to perform functions</w:t>
      </w:r>
      <w:r w:rsidR="008B70C2" w:rsidRPr="003C69D9">
        <w:rPr>
          <w:lang w:val="en-AU"/>
        </w:rPr>
        <w:t xml:space="preserve">. </w:t>
      </w:r>
      <w:r w:rsidR="00707DE0" w:rsidRPr="003C69D9">
        <w:rPr>
          <w:lang w:val="en-AU"/>
        </w:rPr>
        <w:t>Subsequently, t</w:t>
      </w:r>
      <w:r w:rsidR="00D94915" w:rsidRPr="003C69D9">
        <w:rPr>
          <w:lang w:val="en-AU"/>
        </w:rPr>
        <w:t xml:space="preserve">here were </w:t>
      </w:r>
      <w:r w:rsidR="00CB4FA0" w:rsidRPr="003C69D9">
        <w:rPr>
          <w:lang w:val="en-AU"/>
        </w:rPr>
        <w:t xml:space="preserve">frequent delays in </w:t>
      </w:r>
      <w:r w:rsidR="00BD3F75" w:rsidRPr="003C69D9">
        <w:rPr>
          <w:lang w:val="en-AU"/>
        </w:rPr>
        <w:t xml:space="preserve">producing </w:t>
      </w:r>
      <w:r w:rsidR="00DB5362" w:rsidRPr="003C69D9">
        <w:rPr>
          <w:lang w:val="en-AU"/>
        </w:rPr>
        <w:t>AIPs</w:t>
      </w:r>
      <w:r w:rsidR="00614AEE" w:rsidRPr="003C69D9">
        <w:rPr>
          <w:lang w:val="en-AU"/>
        </w:rPr>
        <w:t>, reports, budgets</w:t>
      </w:r>
      <w:r w:rsidR="008203EC" w:rsidRPr="003C69D9">
        <w:rPr>
          <w:lang w:val="en-AU"/>
        </w:rPr>
        <w:t>,</w:t>
      </w:r>
      <w:r w:rsidR="00614AEE" w:rsidRPr="003C69D9">
        <w:rPr>
          <w:lang w:val="en-AU"/>
        </w:rPr>
        <w:t xml:space="preserve"> and acquittals</w:t>
      </w:r>
      <w:r w:rsidR="00BD3F75" w:rsidRPr="003C69D9">
        <w:rPr>
          <w:lang w:val="en-AU"/>
        </w:rPr>
        <w:t>,</w:t>
      </w:r>
      <w:r w:rsidR="00603625" w:rsidRPr="003C69D9">
        <w:rPr>
          <w:lang w:val="en-AU"/>
        </w:rPr>
        <w:t xml:space="preserve"> all of which </w:t>
      </w:r>
      <w:r w:rsidR="006975BB" w:rsidRPr="003C69D9">
        <w:rPr>
          <w:lang w:val="en-AU"/>
        </w:rPr>
        <w:t xml:space="preserve">were central to </w:t>
      </w:r>
      <w:r w:rsidR="00603625" w:rsidRPr="003C69D9">
        <w:rPr>
          <w:lang w:val="en-AU"/>
        </w:rPr>
        <w:t xml:space="preserve">HSIP TA </w:t>
      </w:r>
      <w:r w:rsidR="006975BB" w:rsidRPr="003C69D9">
        <w:rPr>
          <w:lang w:val="en-AU"/>
        </w:rPr>
        <w:t xml:space="preserve">functions and </w:t>
      </w:r>
      <w:r w:rsidR="005B2722" w:rsidRPr="003C69D9">
        <w:rPr>
          <w:lang w:val="en-AU"/>
        </w:rPr>
        <w:t>programs.</w:t>
      </w:r>
      <w:r w:rsidR="001977F7" w:rsidRPr="003C69D9">
        <w:rPr>
          <w:lang w:val="en-AU"/>
        </w:rPr>
        <w:t xml:space="preserve"> </w:t>
      </w:r>
    </w:p>
    <w:p w14:paraId="168D2202" w14:textId="68BB2549" w:rsidR="00BD426D" w:rsidRPr="003C69D9" w:rsidRDefault="009625A5" w:rsidP="005F2989">
      <w:pPr>
        <w:pStyle w:val="BodytextboldHDMES"/>
        <w:rPr>
          <w:lang w:val="en-AU" w:eastAsia="en-AU"/>
        </w:rPr>
      </w:pPr>
      <w:r w:rsidRPr="003C69D9">
        <w:rPr>
          <w:lang w:val="en-AU" w:eastAsia="en-AU"/>
        </w:rPr>
        <w:t xml:space="preserve">Constraint </w:t>
      </w:r>
      <w:r w:rsidR="00A83738" w:rsidRPr="003C69D9">
        <w:rPr>
          <w:lang w:val="en-AU" w:eastAsia="en-AU"/>
        </w:rPr>
        <w:t>2</w:t>
      </w:r>
      <w:r w:rsidRPr="003C69D9">
        <w:rPr>
          <w:lang w:val="en-AU" w:eastAsia="en-AU"/>
        </w:rPr>
        <w:t xml:space="preserve">: </w:t>
      </w:r>
      <w:r w:rsidR="00BD426D" w:rsidRPr="003C69D9">
        <w:rPr>
          <w:lang w:val="en-AU" w:eastAsia="en-AU"/>
        </w:rPr>
        <w:t xml:space="preserve">Alignment between PHAs and </w:t>
      </w:r>
      <w:r w:rsidR="00D2191D" w:rsidRPr="003C69D9">
        <w:rPr>
          <w:lang w:val="en-AU" w:eastAsia="en-AU"/>
        </w:rPr>
        <w:t>c</w:t>
      </w:r>
      <w:r w:rsidR="00BD426D" w:rsidRPr="003C69D9">
        <w:rPr>
          <w:lang w:val="en-AU" w:eastAsia="en-AU"/>
        </w:rPr>
        <w:t xml:space="preserve">entral </w:t>
      </w:r>
      <w:r w:rsidR="00D2191D" w:rsidRPr="003C69D9">
        <w:rPr>
          <w:lang w:val="en-AU" w:eastAsia="en-AU"/>
        </w:rPr>
        <w:t>a</w:t>
      </w:r>
      <w:r w:rsidR="00BD426D" w:rsidRPr="003C69D9">
        <w:rPr>
          <w:lang w:val="en-AU" w:eastAsia="en-AU"/>
        </w:rPr>
        <w:t xml:space="preserve">gencies </w:t>
      </w:r>
    </w:p>
    <w:p w14:paraId="33430FDF" w14:textId="237A73E0" w:rsidR="00282303" w:rsidRPr="003C69D9" w:rsidRDefault="00E97AA1" w:rsidP="00686982">
      <w:pPr>
        <w:pStyle w:val="BodytextHDMES"/>
        <w:rPr>
          <w:lang w:val="en-AU"/>
        </w:rPr>
      </w:pPr>
      <w:r w:rsidRPr="003C69D9">
        <w:rPr>
          <w:lang w:val="en-AU"/>
        </w:rPr>
        <w:t>The establishment of s</w:t>
      </w:r>
      <w:r w:rsidR="00282303" w:rsidRPr="003C69D9">
        <w:rPr>
          <w:lang w:val="en-AU"/>
        </w:rPr>
        <w:t xml:space="preserve">ystems </w:t>
      </w:r>
      <w:r w:rsidR="00494B42" w:rsidRPr="003C69D9">
        <w:rPr>
          <w:lang w:val="en-AU"/>
        </w:rPr>
        <w:t xml:space="preserve">to </w:t>
      </w:r>
      <w:r w:rsidR="00282303" w:rsidRPr="003C69D9">
        <w:rPr>
          <w:lang w:val="en-AU"/>
        </w:rPr>
        <w:t xml:space="preserve">support </w:t>
      </w:r>
      <w:r w:rsidR="006975BB" w:rsidRPr="003C69D9">
        <w:rPr>
          <w:lang w:val="en-AU"/>
        </w:rPr>
        <w:t xml:space="preserve">the necessary actions required </w:t>
      </w:r>
      <w:r w:rsidR="00494B42" w:rsidRPr="003C69D9">
        <w:rPr>
          <w:lang w:val="en-AU"/>
        </w:rPr>
        <w:t>during th</w:t>
      </w:r>
      <w:r w:rsidR="007232C7" w:rsidRPr="003C69D9">
        <w:rPr>
          <w:lang w:val="en-AU"/>
        </w:rPr>
        <w:t>is</w:t>
      </w:r>
      <w:r w:rsidR="00494B42" w:rsidRPr="003C69D9">
        <w:rPr>
          <w:lang w:val="en-AU"/>
        </w:rPr>
        <w:t xml:space="preserve"> transition</w:t>
      </w:r>
      <w:r w:rsidR="00AF1C02" w:rsidRPr="003C69D9">
        <w:rPr>
          <w:lang w:val="en-AU"/>
        </w:rPr>
        <w:t xml:space="preserve"> </w:t>
      </w:r>
      <w:r w:rsidR="006975BB" w:rsidRPr="003C69D9">
        <w:rPr>
          <w:lang w:val="en-AU"/>
        </w:rPr>
        <w:t>have been slow. T</w:t>
      </w:r>
      <w:r w:rsidR="00C90481" w:rsidRPr="003C69D9">
        <w:rPr>
          <w:lang w:val="en-AU"/>
        </w:rPr>
        <w:t>he</w:t>
      </w:r>
      <w:r w:rsidR="006975BB" w:rsidRPr="003C69D9">
        <w:rPr>
          <w:lang w:val="en-AU"/>
        </w:rPr>
        <w:t xml:space="preserve">re are </w:t>
      </w:r>
      <w:r w:rsidR="001D3128" w:rsidRPr="003C69D9">
        <w:rPr>
          <w:lang w:val="en-AU"/>
        </w:rPr>
        <w:t xml:space="preserve">many </w:t>
      </w:r>
      <w:r w:rsidR="001B334E" w:rsidRPr="003C69D9">
        <w:rPr>
          <w:lang w:val="en-AU"/>
        </w:rPr>
        <w:t xml:space="preserve">areas where PHAs rely on central agencies to </w:t>
      </w:r>
      <w:r w:rsidR="00251645" w:rsidRPr="003C69D9">
        <w:rPr>
          <w:lang w:val="en-AU"/>
        </w:rPr>
        <w:t xml:space="preserve">advance </w:t>
      </w:r>
      <w:r w:rsidR="001B334E" w:rsidRPr="003C69D9">
        <w:rPr>
          <w:lang w:val="en-AU"/>
        </w:rPr>
        <w:t xml:space="preserve">the decentralisation agenda, </w:t>
      </w:r>
      <w:r w:rsidR="001D3128" w:rsidRPr="003C69D9">
        <w:rPr>
          <w:lang w:val="en-AU"/>
        </w:rPr>
        <w:t>but progress has not always been made</w:t>
      </w:r>
      <w:r w:rsidR="001B334E" w:rsidRPr="003C69D9">
        <w:rPr>
          <w:lang w:val="en-AU"/>
        </w:rPr>
        <w:t>. For example, ap</w:t>
      </w:r>
      <w:r w:rsidR="00282303" w:rsidRPr="003C69D9">
        <w:rPr>
          <w:lang w:val="en-AU"/>
        </w:rPr>
        <w:t>prov</w:t>
      </w:r>
      <w:r w:rsidR="00481C06" w:rsidRPr="003C69D9">
        <w:rPr>
          <w:lang w:val="en-AU"/>
        </w:rPr>
        <w:t xml:space="preserve">al </w:t>
      </w:r>
      <w:r w:rsidR="00282303" w:rsidRPr="003C69D9">
        <w:rPr>
          <w:lang w:val="en-AU"/>
        </w:rPr>
        <w:t xml:space="preserve">of PHA Boards and </w:t>
      </w:r>
      <w:r w:rsidR="00DA1F84" w:rsidRPr="003C69D9">
        <w:rPr>
          <w:lang w:val="en-AU"/>
        </w:rPr>
        <w:t>organisational s</w:t>
      </w:r>
      <w:r w:rsidR="00282303" w:rsidRPr="003C69D9">
        <w:rPr>
          <w:lang w:val="en-AU"/>
        </w:rPr>
        <w:t>tructures</w:t>
      </w:r>
      <w:r w:rsidR="004F3BEF" w:rsidRPr="003C69D9">
        <w:rPr>
          <w:lang w:val="en-AU"/>
        </w:rPr>
        <w:t xml:space="preserve"> </w:t>
      </w:r>
      <w:r w:rsidR="001D3128" w:rsidRPr="003C69D9">
        <w:rPr>
          <w:lang w:val="en-AU"/>
        </w:rPr>
        <w:t xml:space="preserve">by </w:t>
      </w:r>
      <w:r w:rsidR="004F3BEF" w:rsidRPr="003C69D9">
        <w:rPr>
          <w:lang w:val="en-AU"/>
        </w:rPr>
        <w:t>the N</w:t>
      </w:r>
      <w:r w:rsidR="00AF692E" w:rsidRPr="003C69D9">
        <w:rPr>
          <w:lang w:val="en-AU"/>
        </w:rPr>
        <w:t xml:space="preserve">ational </w:t>
      </w:r>
      <w:r w:rsidR="00A42D9D" w:rsidRPr="003C69D9">
        <w:rPr>
          <w:lang w:val="en-AU"/>
        </w:rPr>
        <w:t>Executive Council</w:t>
      </w:r>
      <w:r w:rsidR="00AF692E" w:rsidRPr="003C69D9">
        <w:rPr>
          <w:lang w:val="en-AU"/>
        </w:rPr>
        <w:t xml:space="preserve"> (NEC)</w:t>
      </w:r>
      <w:r w:rsidR="00282303" w:rsidRPr="003C69D9">
        <w:rPr>
          <w:lang w:val="en-AU"/>
        </w:rPr>
        <w:t xml:space="preserve"> </w:t>
      </w:r>
      <w:r w:rsidR="007208C3" w:rsidRPr="003C69D9">
        <w:rPr>
          <w:lang w:val="en-AU"/>
        </w:rPr>
        <w:t>was slow</w:t>
      </w:r>
      <w:r w:rsidR="001D3128" w:rsidRPr="003C69D9">
        <w:rPr>
          <w:lang w:val="en-AU"/>
        </w:rPr>
        <w:t>.</w:t>
      </w:r>
      <w:r w:rsidR="007208C3" w:rsidRPr="003C69D9">
        <w:rPr>
          <w:lang w:val="en-AU"/>
        </w:rPr>
        <w:t xml:space="preserve"> </w:t>
      </w:r>
      <w:r w:rsidR="001D3128" w:rsidRPr="003C69D9">
        <w:rPr>
          <w:lang w:val="en-AU"/>
        </w:rPr>
        <w:t>W</w:t>
      </w:r>
      <w:r w:rsidR="007208C3" w:rsidRPr="003C69D9">
        <w:rPr>
          <w:lang w:val="en-AU"/>
        </w:rPr>
        <w:t xml:space="preserve">orking with the </w:t>
      </w:r>
      <w:r w:rsidR="009C2917" w:rsidRPr="003C69D9">
        <w:rPr>
          <w:lang w:val="en-AU"/>
        </w:rPr>
        <w:t>DPM</w:t>
      </w:r>
      <w:r w:rsidR="007208C3" w:rsidRPr="003C69D9">
        <w:rPr>
          <w:lang w:val="en-AU"/>
        </w:rPr>
        <w:t xml:space="preserve"> to retir</w:t>
      </w:r>
      <w:r w:rsidR="001D3128" w:rsidRPr="003C69D9">
        <w:rPr>
          <w:lang w:val="en-AU"/>
        </w:rPr>
        <w:t>e</w:t>
      </w:r>
      <w:r w:rsidR="007208C3" w:rsidRPr="003C69D9">
        <w:rPr>
          <w:lang w:val="en-AU"/>
        </w:rPr>
        <w:t xml:space="preserve"> staff</w:t>
      </w:r>
      <w:r w:rsidR="001D3128" w:rsidRPr="003C69D9">
        <w:rPr>
          <w:lang w:val="en-AU"/>
        </w:rPr>
        <w:t xml:space="preserve"> and</w:t>
      </w:r>
      <w:r w:rsidR="007208C3" w:rsidRPr="003C69D9">
        <w:rPr>
          <w:lang w:val="en-AU"/>
        </w:rPr>
        <w:t xml:space="preserve"> hire and contract new staff has been </w:t>
      </w:r>
      <w:r w:rsidR="00DB5362" w:rsidRPr="003C69D9">
        <w:rPr>
          <w:lang w:val="en-AU"/>
        </w:rPr>
        <w:t xml:space="preserve">a </w:t>
      </w:r>
      <w:r w:rsidR="007208C3" w:rsidRPr="003C69D9">
        <w:rPr>
          <w:lang w:val="en-AU"/>
        </w:rPr>
        <w:t>protracted</w:t>
      </w:r>
      <w:r w:rsidR="001D3128" w:rsidRPr="003C69D9">
        <w:rPr>
          <w:lang w:val="en-AU"/>
        </w:rPr>
        <w:t xml:space="preserve"> process that</w:t>
      </w:r>
      <w:r w:rsidR="007208C3" w:rsidRPr="003C69D9">
        <w:rPr>
          <w:lang w:val="en-AU"/>
        </w:rPr>
        <w:t xml:space="preserve"> was further compounded by DPM’s freeze on recruitment in 2016. </w:t>
      </w:r>
      <w:r w:rsidR="00CC4DE0" w:rsidRPr="003C69D9">
        <w:rPr>
          <w:lang w:val="en-AU"/>
        </w:rPr>
        <w:t>T</w:t>
      </w:r>
      <w:r w:rsidR="005C3C88" w:rsidRPr="003C69D9">
        <w:rPr>
          <w:lang w:val="en-AU"/>
        </w:rPr>
        <w:t>h</w:t>
      </w:r>
      <w:r w:rsidR="00CC4DE0" w:rsidRPr="003C69D9">
        <w:rPr>
          <w:lang w:val="en-AU"/>
        </w:rPr>
        <w:t xml:space="preserve">e </w:t>
      </w:r>
      <w:proofErr w:type="spellStart"/>
      <w:r w:rsidR="00097E03" w:rsidRPr="003C69D9">
        <w:rPr>
          <w:lang w:val="en-AU"/>
        </w:rPr>
        <w:t>NDoH</w:t>
      </w:r>
      <w:proofErr w:type="spellEnd"/>
      <w:r w:rsidR="00CC4DE0" w:rsidRPr="003C69D9">
        <w:rPr>
          <w:lang w:val="en-AU"/>
        </w:rPr>
        <w:t xml:space="preserve"> </w:t>
      </w:r>
      <w:r w:rsidR="005157D2" w:rsidRPr="003C69D9">
        <w:rPr>
          <w:lang w:val="en-AU"/>
        </w:rPr>
        <w:t>P</w:t>
      </w:r>
      <w:r w:rsidR="00863948" w:rsidRPr="003C69D9">
        <w:rPr>
          <w:lang w:val="en-AU"/>
        </w:rPr>
        <w:t>rovincial Health Reform</w:t>
      </w:r>
      <w:r w:rsidR="005157D2" w:rsidRPr="003C69D9">
        <w:rPr>
          <w:lang w:val="en-AU"/>
        </w:rPr>
        <w:t xml:space="preserve"> Unit was a key </w:t>
      </w:r>
      <w:r w:rsidR="00A51373" w:rsidRPr="003C69D9">
        <w:rPr>
          <w:lang w:val="en-AU"/>
        </w:rPr>
        <w:t xml:space="preserve">support in the success </w:t>
      </w:r>
      <w:r w:rsidR="005157D2" w:rsidRPr="003C69D9">
        <w:rPr>
          <w:lang w:val="en-AU"/>
        </w:rPr>
        <w:t xml:space="preserve">of </w:t>
      </w:r>
      <w:r w:rsidR="00B4347F" w:rsidRPr="003C69D9">
        <w:rPr>
          <w:lang w:val="en-AU"/>
        </w:rPr>
        <w:t xml:space="preserve">early </w:t>
      </w:r>
      <w:r w:rsidR="005157D2" w:rsidRPr="003C69D9">
        <w:rPr>
          <w:lang w:val="en-AU"/>
        </w:rPr>
        <w:t>PHA transitions (</w:t>
      </w:r>
      <w:r w:rsidR="001D3128" w:rsidRPr="003C69D9">
        <w:rPr>
          <w:lang w:val="en-AU"/>
        </w:rPr>
        <w:t xml:space="preserve">Eastern Highlands, </w:t>
      </w:r>
      <w:r w:rsidR="005157D2" w:rsidRPr="003C69D9">
        <w:rPr>
          <w:lang w:val="en-AU"/>
        </w:rPr>
        <w:t>Milne Bay</w:t>
      </w:r>
      <w:r w:rsidR="00DB5362" w:rsidRPr="003C69D9">
        <w:rPr>
          <w:lang w:val="en-AU"/>
        </w:rPr>
        <w:t>,</w:t>
      </w:r>
      <w:r w:rsidR="001D3128" w:rsidRPr="003C69D9">
        <w:rPr>
          <w:lang w:val="en-AU"/>
        </w:rPr>
        <w:t xml:space="preserve"> and </w:t>
      </w:r>
      <w:r w:rsidR="005157D2" w:rsidRPr="003C69D9">
        <w:rPr>
          <w:lang w:val="en-AU"/>
        </w:rPr>
        <w:t>Western Highlands)</w:t>
      </w:r>
      <w:r w:rsidR="001D3128" w:rsidRPr="003C69D9">
        <w:rPr>
          <w:lang w:val="en-AU"/>
        </w:rPr>
        <w:t>,</w:t>
      </w:r>
      <w:r w:rsidR="00E76ADE" w:rsidRPr="003C69D9">
        <w:rPr>
          <w:lang w:val="en-AU"/>
        </w:rPr>
        <w:t xml:space="preserve"> </w:t>
      </w:r>
      <w:r w:rsidR="00E15450" w:rsidRPr="003C69D9">
        <w:rPr>
          <w:lang w:val="en-AU"/>
        </w:rPr>
        <w:t xml:space="preserve">but </w:t>
      </w:r>
      <w:r w:rsidR="001D3128" w:rsidRPr="003C69D9">
        <w:rPr>
          <w:lang w:val="en-AU"/>
        </w:rPr>
        <w:t xml:space="preserve">the </w:t>
      </w:r>
      <w:r w:rsidR="00DB5362" w:rsidRPr="003C69D9">
        <w:rPr>
          <w:lang w:val="en-AU"/>
        </w:rPr>
        <w:t>u</w:t>
      </w:r>
      <w:r w:rsidR="001D3128" w:rsidRPr="003C69D9">
        <w:rPr>
          <w:lang w:val="en-AU"/>
        </w:rPr>
        <w:t xml:space="preserve">nit </w:t>
      </w:r>
      <w:r w:rsidR="00B4347F" w:rsidRPr="003C69D9">
        <w:rPr>
          <w:lang w:val="en-AU"/>
        </w:rPr>
        <w:t xml:space="preserve">was </w:t>
      </w:r>
      <w:r w:rsidR="00863948" w:rsidRPr="003C69D9">
        <w:rPr>
          <w:lang w:val="en-AU"/>
        </w:rPr>
        <w:t>downsiz</w:t>
      </w:r>
      <w:r w:rsidR="002A4D5B" w:rsidRPr="003C69D9">
        <w:rPr>
          <w:lang w:val="en-AU"/>
        </w:rPr>
        <w:t>ed</w:t>
      </w:r>
      <w:r w:rsidR="00700ABA" w:rsidRPr="003C69D9">
        <w:rPr>
          <w:lang w:val="en-AU"/>
        </w:rPr>
        <w:t>,</w:t>
      </w:r>
      <w:r w:rsidR="00DC31F2" w:rsidRPr="003C69D9">
        <w:rPr>
          <w:lang w:val="en-AU"/>
        </w:rPr>
        <w:t xml:space="preserve"> </w:t>
      </w:r>
      <w:r w:rsidR="007438D9" w:rsidRPr="003C69D9">
        <w:rPr>
          <w:lang w:val="en-AU"/>
        </w:rPr>
        <w:t xml:space="preserve">leaving </w:t>
      </w:r>
      <w:r w:rsidR="00B4347F" w:rsidRPr="003C69D9">
        <w:rPr>
          <w:lang w:val="en-AU"/>
        </w:rPr>
        <w:t xml:space="preserve">subsequent </w:t>
      </w:r>
      <w:r w:rsidR="00F57A56" w:rsidRPr="003C69D9">
        <w:rPr>
          <w:lang w:val="en-AU"/>
        </w:rPr>
        <w:t xml:space="preserve">PHA transitions </w:t>
      </w:r>
      <w:r w:rsidR="00B4347F" w:rsidRPr="003C69D9">
        <w:rPr>
          <w:lang w:val="en-AU"/>
        </w:rPr>
        <w:t>without</w:t>
      </w:r>
      <w:r w:rsidR="00DC31F2" w:rsidRPr="003C69D9">
        <w:rPr>
          <w:lang w:val="en-AU"/>
        </w:rPr>
        <w:t xml:space="preserve"> vital support</w:t>
      </w:r>
      <w:r w:rsidR="00F57A56" w:rsidRPr="003C69D9">
        <w:rPr>
          <w:lang w:val="en-AU"/>
        </w:rPr>
        <w:t xml:space="preserve">. </w:t>
      </w:r>
      <w:r w:rsidR="00D8548F" w:rsidRPr="003C69D9">
        <w:rPr>
          <w:lang w:val="en-AU"/>
        </w:rPr>
        <w:t>Continu</w:t>
      </w:r>
      <w:r w:rsidR="00E15450" w:rsidRPr="003C69D9">
        <w:rPr>
          <w:lang w:val="en-AU"/>
        </w:rPr>
        <w:t xml:space="preserve">ed </w:t>
      </w:r>
      <w:r w:rsidR="00D8548F" w:rsidRPr="003C69D9">
        <w:rPr>
          <w:lang w:val="en-AU"/>
        </w:rPr>
        <w:t xml:space="preserve">delays and </w:t>
      </w:r>
      <w:r w:rsidR="00DF5AD4" w:rsidRPr="003C69D9">
        <w:rPr>
          <w:lang w:val="en-AU"/>
        </w:rPr>
        <w:t>inadequacies</w:t>
      </w:r>
      <w:r w:rsidR="00521219" w:rsidRPr="003C69D9">
        <w:rPr>
          <w:lang w:val="en-AU"/>
        </w:rPr>
        <w:t xml:space="preserve"> </w:t>
      </w:r>
      <w:r w:rsidR="00DF5AD4" w:rsidRPr="003C69D9">
        <w:rPr>
          <w:lang w:val="en-AU"/>
        </w:rPr>
        <w:t xml:space="preserve">in the speed of central agency support </w:t>
      </w:r>
      <w:r w:rsidR="007438D9" w:rsidRPr="003C69D9">
        <w:rPr>
          <w:lang w:val="en-AU"/>
        </w:rPr>
        <w:t>w</w:t>
      </w:r>
      <w:r w:rsidR="00E15450" w:rsidRPr="003C69D9">
        <w:rPr>
          <w:lang w:val="en-AU"/>
        </w:rPr>
        <w:t xml:space="preserve">ere </w:t>
      </w:r>
      <w:r w:rsidR="00D8548F" w:rsidRPr="003C69D9">
        <w:rPr>
          <w:lang w:val="en-AU"/>
        </w:rPr>
        <w:t>often mentioned in interviews</w:t>
      </w:r>
      <w:r w:rsidR="00282303" w:rsidRPr="003C69D9">
        <w:rPr>
          <w:lang w:val="en-AU"/>
        </w:rPr>
        <w:t xml:space="preserve">. </w:t>
      </w:r>
      <w:r w:rsidR="00F908E8" w:rsidRPr="003C69D9">
        <w:rPr>
          <w:lang w:val="en-AU"/>
        </w:rPr>
        <w:t xml:space="preserve">These </w:t>
      </w:r>
      <w:r w:rsidR="00C62BC4" w:rsidRPr="003C69D9">
        <w:rPr>
          <w:lang w:val="en-AU"/>
        </w:rPr>
        <w:t>negatively affected the ability of</w:t>
      </w:r>
      <w:r w:rsidR="00C62938" w:rsidRPr="003C69D9">
        <w:rPr>
          <w:lang w:val="en-AU"/>
        </w:rPr>
        <w:t xml:space="preserve"> </w:t>
      </w:r>
      <w:r w:rsidR="00C62BC4" w:rsidRPr="003C69D9">
        <w:rPr>
          <w:lang w:val="en-AU"/>
        </w:rPr>
        <w:t>PHAs</w:t>
      </w:r>
      <w:r w:rsidR="00C7356B" w:rsidRPr="003C69D9">
        <w:rPr>
          <w:lang w:val="en-AU"/>
        </w:rPr>
        <w:t xml:space="preserve"> to </w:t>
      </w:r>
      <w:r w:rsidR="00282303" w:rsidRPr="003C69D9">
        <w:rPr>
          <w:lang w:val="en-AU"/>
        </w:rPr>
        <w:t>plan, manage, monitor</w:t>
      </w:r>
      <w:r w:rsidR="001D3128" w:rsidRPr="003C69D9">
        <w:rPr>
          <w:lang w:val="en-AU"/>
        </w:rPr>
        <w:t>,</w:t>
      </w:r>
      <w:r w:rsidR="00C7356B" w:rsidRPr="003C69D9">
        <w:rPr>
          <w:lang w:val="en-AU"/>
        </w:rPr>
        <w:t xml:space="preserve"> </w:t>
      </w:r>
      <w:r w:rsidR="00282303" w:rsidRPr="003C69D9">
        <w:rPr>
          <w:lang w:val="en-AU"/>
        </w:rPr>
        <w:t>and report</w:t>
      </w:r>
      <w:r w:rsidR="00C7356B" w:rsidRPr="003C69D9">
        <w:rPr>
          <w:lang w:val="en-AU"/>
        </w:rPr>
        <w:t xml:space="preserve"> on </w:t>
      </w:r>
      <w:r w:rsidR="00B13490" w:rsidRPr="003C69D9">
        <w:rPr>
          <w:lang w:val="en-AU"/>
        </w:rPr>
        <w:t xml:space="preserve">health sector </w:t>
      </w:r>
      <w:r w:rsidR="00964981" w:rsidRPr="003C69D9">
        <w:rPr>
          <w:lang w:val="en-AU"/>
        </w:rPr>
        <w:t xml:space="preserve">strategies generally and </w:t>
      </w:r>
      <w:r w:rsidR="00282303" w:rsidRPr="003C69D9">
        <w:rPr>
          <w:lang w:val="en-AU"/>
        </w:rPr>
        <w:t>HSIP TA</w:t>
      </w:r>
      <w:r w:rsidR="002154C2" w:rsidRPr="003C69D9">
        <w:rPr>
          <w:lang w:val="en-AU"/>
        </w:rPr>
        <w:t xml:space="preserve"> projects</w:t>
      </w:r>
      <w:r w:rsidR="00964981" w:rsidRPr="003C69D9">
        <w:rPr>
          <w:lang w:val="en-AU"/>
        </w:rPr>
        <w:t xml:space="preserve"> specifically</w:t>
      </w:r>
      <w:r w:rsidR="00282303" w:rsidRPr="003C69D9">
        <w:rPr>
          <w:lang w:val="en-AU"/>
        </w:rPr>
        <w:t xml:space="preserve">. </w:t>
      </w:r>
    </w:p>
    <w:p w14:paraId="5AA10E5C" w14:textId="00AE012F" w:rsidR="009625A5" w:rsidRPr="003C69D9" w:rsidRDefault="009625A5" w:rsidP="005F2989">
      <w:pPr>
        <w:pStyle w:val="BodytextboldHDMES"/>
        <w:rPr>
          <w:lang w:val="en-AU" w:eastAsia="en-AU"/>
        </w:rPr>
      </w:pPr>
      <w:r w:rsidRPr="003C69D9">
        <w:rPr>
          <w:lang w:val="en-AU" w:eastAsia="en-AU"/>
        </w:rPr>
        <w:t xml:space="preserve">Constraint </w:t>
      </w:r>
      <w:r w:rsidR="00A83738" w:rsidRPr="003C69D9">
        <w:rPr>
          <w:lang w:val="en-AU" w:eastAsia="en-AU"/>
        </w:rPr>
        <w:t>3</w:t>
      </w:r>
      <w:r w:rsidRPr="003C69D9">
        <w:rPr>
          <w:lang w:val="en-AU" w:eastAsia="en-AU"/>
        </w:rPr>
        <w:t xml:space="preserve">: PFM </w:t>
      </w:r>
      <w:r w:rsidR="00D2191D" w:rsidRPr="003C69D9">
        <w:rPr>
          <w:lang w:val="en-AU" w:eastAsia="en-AU"/>
        </w:rPr>
        <w:t>p</w:t>
      </w:r>
      <w:r w:rsidRPr="003C69D9">
        <w:rPr>
          <w:lang w:val="en-AU" w:eastAsia="en-AU"/>
        </w:rPr>
        <w:t xml:space="preserve">rocesses to </w:t>
      </w:r>
      <w:r w:rsidR="00D2191D" w:rsidRPr="003C69D9">
        <w:rPr>
          <w:lang w:val="en-AU" w:eastAsia="en-AU"/>
        </w:rPr>
        <w:t>a</w:t>
      </w:r>
      <w:r w:rsidRPr="003C69D9">
        <w:rPr>
          <w:lang w:val="en-AU" w:eastAsia="en-AU"/>
        </w:rPr>
        <w:t xml:space="preserve">ccess </w:t>
      </w:r>
      <w:r w:rsidR="00D2191D" w:rsidRPr="003C69D9">
        <w:rPr>
          <w:lang w:val="en-AU" w:eastAsia="en-AU"/>
        </w:rPr>
        <w:t>f</w:t>
      </w:r>
      <w:r w:rsidRPr="003C69D9">
        <w:rPr>
          <w:lang w:val="en-AU" w:eastAsia="en-AU"/>
        </w:rPr>
        <w:t xml:space="preserve">unds  </w:t>
      </w:r>
    </w:p>
    <w:p w14:paraId="63C4B39D" w14:textId="74ED6529" w:rsidR="00226A33" w:rsidRPr="005F2989" w:rsidRDefault="009E3011" w:rsidP="005F2989">
      <w:pPr>
        <w:pStyle w:val="BodytextbulletleadHDMES"/>
        <w:rPr>
          <w:lang w:val="en-AU"/>
        </w:rPr>
      </w:pPr>
      <w:r w:rsidRPr="005F2989">
        <w:rPr>
          <w:lang w:val="en-AU"/>
        </w:rPr>
        <w:t>Intervie</w:t>
      </w:r>
      <w:r w:rsidR="007208C3" w:rsidRPr="005F2989">
        <w:rPr>
          <w:lang w:val="en-AU"/>
        </w:rPr>
        <w:t>w</w:t>
      </w:r>
      <w:r w:rsidR="001D3128" w:rsidRPr="005F2989">
        <w:rPr>
          <w:lang w:val="en-AU"/>
        </w:rPr>
        <w:t>ees</w:t>
      </w:r>
      <w:r w:rsidRPr="005F2989">
        <w:rPr>
          <w:lang w:val="en-AU"/>
        </w:rPr>
        <w:t xml:space="preserve"> indicated that</w:t>
      </w:r>
      <w:r w:rsidR="007208C3" w:rsidRPr="005F2989">
        <w:rPr>
          <w:lang w:val="en-AU"/>
        </w:rPr>
        <w:t xml:space="preserve"> the slow </w:t>
      </w:r>
      <w:r w:rsidR="00C004F4">
        <w:rPr>
          <w:lang w:val="en-AU"/>
        </w:rPr>
        <w:t>expenditure</w:t>
      </w:r>
      <w:r w:rsidR="007208C3" w:rsidRPr="005F2989">
        <w:rPr>
          <w:lang w:val="en-AU"/>
        </w:rPr>
        <w:t xml:space="preserve"> rate of</w:t>
      </w:r>
      <w:r w:rsidR="007B6934" w:rsidRPr="005F2989">
        <w:rPr>
          <w:lang w:val="en-AU"/>
        </w:rPr>
        <w:t xml:space="preserve"> </w:t>
      </w:r>
      <w:r w:rsidR="00D4699F" w:rsidRPr="005F2989">
        <w:rPr>
          <w:lang w:val="en-AU"/>
        </w:rPr>
        <w:t xml:space="preserve">HSIP TA </w:t>
      </w:r>
      <w:r w:rsidR="007208C3" w:rsidRPr="005F2989">
        <w:rPr>
          <w:lang w:val="en-AU"/>
        </w:rPr>
        <w:t xml:space="preserve">funds </w:t>
      </w:r>
      <w:r w:rsidR="007B6934" w:rsidRPr="005F2989">
        <w:rPr>
          <w:lang w:val="en-AU"/>
        </w:rPr>
        <w:t>w</w:t>
      </w:r>
      <w:r w:rsidR="007208C3" w:rsidRPr="005F2989">
        <w:rPr>
          <w:lang w:val="en-AU"/>
        </w:rPr>
        <w:t xml:space="preserve">as largely due to the </w:t>
      </w:r>
      <w:r w:rsidR="006323EA" w:rsidRPr="005F2989">
        <w:rPr>
          <w:lang w:val="en-AU"/>
        </w:rPr>
        <w:t xml:space="preserve">long and unwieldy </w:t>
      </w:r>
      <w:r w:rsidR="004D0491" w:rsidRPr="005F2989">
        <w:rPr>
          <w:lang w:val="en-AU"/>
        </w:rPr>
        <w:t xml:space="preserve">PFM </w:t>
      </w:r>
      <w:r w:rsidR="006323EA" w:rsidRPr="005F2989">
        <w:rPr>
          <w:lang w:val="en-AU"/>
        </w:rPr>
        <w:t>process</w:t>
      </w:r>
      <w:r w:rsidR="004D0491" w:rsidRPr="005F2989">
        <w:rPr>
          <w:lang w:val="en-AU"/>
        </w:rPr>
        <w:t>es</w:t>
      </w:r>
      <w:r w:rsidR="006323EA" w:rsidRPr="005F2989">
        <w:rPr>
          <w:lang w:val="en-AU"/>
        </w:rPr>
        <w:t xml:space="preserve"> </w:t>
      </w:r>
      <w:r w:rsidR="00937D1A" w:rsidRPr="005F2989">
        <w:rPr>
          <w:lang w:val="en-AU"/>
        </w:rPr>
        <w:t>required</w:t>
      </w:r>
      <w:r w:rsidR="002F1DDD" w:rsidRPr="005F2989">
        <w:rPr>
          <w:lang w:val="en-AU"/>
        </w:rPr>
        <w:t xml:space="preserve"> </w:t>
      </w:r>
      <w:r w:rsidR="006323EA" w:rsidRPr="005F2989">
        <w:rPr>
          <w:lang w:val="en-AU"/>
        </w:rPr>
        <w:t>to access funds</w:t>
      </w:r>
      <w:r w:rsidR="00E34492" w:rsidRPr="005F2989">
        <w:rPr>
          <w:lang w:val="en-AU"/>
        </w:rPr>
        <w:t xml:space="preserve"> </w:t>
      </w:r>
      <w:r w:rsidR="009625A5" w:rsidRPr="005F2989">
        <w:rPr>
          <w:lang w:val="en-AU"/>
        </w:rPr>
        <w:t>for health services and sector priorities</w:t>
      </w:r>
      <w:r w:rsidR="006501DC" w:rsidRPr="005F2989">
        <w:rPr>
          <w:lang w:val="en-AU"/>
        </w:rPr>
        <w:t xml:space="preserve">. </w:t>
      </w:r>
      <w:r w:rsidR="00E67CE7" w:rsidRPr="005F2989">
        <w:rPr>
          <w:lang w:val="en-AU"/>
        </w:rPr>
        <w:t>Additional c</w:t>
      </w:r>
      <w:r w:rsidR="001D7512" w:rsidRPr="005F2989">
        <w:rPr>
          <w:lang w:val="en-AU"/>
        </w:rPr>
        <w:t xml:space="preserve">onstraints </w:t>
      </w:r>
      <w:r w:rsidR="00D87636" w:rsidRPr="005F2989">
        <w:rPr>
          <w:lang w:val="en-AU"/>
        </w:rPr>
        <w:t>i</w:t>
      </w:r>
      <w:r w:rsidR="001D7512" w:rsidRPr="005F2989">
        <w:rPr>
          <w:lang w:val="en-AU"/>
        </w:rPr>
        <w:t xml:space="preserve">ncluded </w:t>
      </w:r>
      <w:r w:rsidR="005D0B65" w:rsidRPr="005F2989">
        <w:rPr>
          <w:lang w:val="en-AU"/>
        </w:rPr>
        <w:t>low spend</w:t>
      </w:r>
      <w:r w:rsidR="00DB5362" w:rsidRPr="005F2989">
        <w:rPr>
          <w:lang w:val="en-AU"/>
        </w:rPr>
        <w:t>ing</w:t>
      </w:r>
      <w:r w:rsidR="005D0B65" w:rsidRPr="005F2989">
        <w:rPr>
          <w:lang w:val="en-AU"/>
        </w:rPr>
        <w:t xml:space="preserve"> due to limited </w:t>
      </w:r>
      <w:r w:rsidR="001D3128" w:rsidRPr="005F2989">
        <w:rPr>
          <w:lang w:val="en-AU"/>
        </w:rPr>
        <w:t xml:space="preserve">provincial </w:t>
      </w:r>
      <w:r w:rsidR="005D0B65" w:rsidRPr="005F2989">
        <w:rPr>
          <w:lang w:val="en-AU"/>
        </w:rPr>
        <w:t xml:space="preserve">capacity to tender </w:t>
      </w:r>
      <w:r w:rsidR="001D3128" w:rsidRPr="005F2989">
        <w:rPr>
          <w:lang w:val="en-AU"/>
        </w:rPr>
        <w:t xml:space="preserve">for </w:t>
      </w:r>
      <w:r w:rsidR="005D0B65" w:rsidRPr="005F2989">
        <w:rPr>
          <w:lang w:val="en-AU"/>
        </w:rPr>
        <w:t>and contract maintenance work</w:t>
      </w:r>
      <w:r w:rsidR="00DB5362" w:rsidRPr="005F2989">
        <w:rPr>
          <w:lang w:val="en-AU"/>
        </w:rPr>
        <w:t>,</w:t>
      </w:r>
      <w:r w:rsidR="005D0B65" w:rsidRPr="005F2989">
        <w:rPr>
          <w:lang w:val="en-AU"/>
        </w:rPr>
        <w:t xml:space="preserve"> as well as difficulty in meeting </w:t>
      </w:r>
      <w:r w:rsidR="000C752D" w:rsidRPr="005F2989">
        <w:rPr>
          <w:lang w:val="en-AU"/>
        </w:rPr>
        <w:t>co</w:t>
      </w:r>
      <w:r w:rsidR="00F147E5" w:rsidRPr="005F2989">
        <w:rPr>
          <w:lang w:val="en-AU"/>
        </w:rPr>
        <w:t>-</w:t>
      </w:r>
      <w:r w:rsidR="000C752D" w:rsidRPr="005F2989">
        <w:rPr>
          <w:lang w:val="en-AU"/>
        </w:rPr>
        <w:t xml:space="preserve">funding </w:t>
      </w:r>
      <w:r w:rsidR="005D0B65" w:rsidRPr="005F2989">
        <w:rPr>
          <w:lang w:val="en-AU"/>
        </w:rPr>
        <w:t>policy arrangements</w:t>
      </w:r>
      <w:r w:rsidR="00AF3B7D" w:rsidRPr="005F2989">
        <w:rPr>
          <w:lang w:val="en-AU"/>
        </w:rPr>
        <w:t xml:space="preserve">. </w:t>
      </w:r>
      <w:r w:rsidR="007208C3" w:rsidRPr="005F2989">
        <w:rPr>
          <w:rFonts w:cs="Calibri"/>
          <w:color w:val="000000" w:themeColor="text1"/>
          <w:lang w:val="en-AU"/>
        </w:rPr>
        <w:t xml:space="preserve">For </w:t>
      </w:r>
      <w:r w:rsidR="003F2CA8" w:rsidRPr="005F2989">
        <w:rPr>
          <w:rFonts w:cs="Calibri"/>
          <w:color w:val="000000" w:themeColor="text1"/>
          <w:lang w:val="en-AU"/>
        </w:rPr>
        <w:t>PHAs to seek funds</w:t>
      </w:r>
      <w:r w:rsidR="001F1BAD" w:rsidRPr="005F2989">
        <w:rPr>
          <w:rFonts w:cs="Calibri"/>
          <w:color w:val="000000" w:themeColor="text1"/>
          <w:lang w:val="en-AU"/>
        </w:rPr>
        <w:t>,</w:t>
      </w:r>
      <w:r w:rsidR="003F2CA8" w:rsidRPr="005F2989">
        <w:rPr>
          <w:rFonts w:cs="Calibri"/>
          <w:color w:val="000000" w:themeColor="text1"/>
          <w:lang w:val="en-AU"/>
        </w:rPr>
        <w:t xml:space="preserve"> </w:t>
      </w:r>
      <w:r w:rsidR="00EA279A" w:rsidRPr="005F2989">
        <w:rPr>
          <w:rFonts w:cs="Calibri"/>
          <w:color w:val="000000" w:themeColor="text1"/>
          <w:lang w:val="en-AU"/>
        </w:rPr>
        <w:t>they</w:t>
      </w:r>
      <w:r w:rsidR="003F2CA8" w:rsidRPr="005F2989">
        <w:rPr>
          <w:rFonts w:cs="Calibri"/>
          <w:color w:val="000000" w:themeColor="text1"/>
          <w:lang w:val="en-AU"/>
        </w:rPr>
        <w:t xml:space="preserve"> </w:t>
      </w:r>
      <w:r w:rsidR="007208C3" w:rsidRPr="005F2989">
        <w:rPr>
          <w:rFonts w:cs="Calibri"/>
          <w:color w:val="000000" w:themeColor="text1"/>
          <w:lang w:val="en-AU"/>
        </w:rPr>
        <w:t xml:space="preserve">are </w:t>
      </w:r>
      <w:r w:rsidR="001F1BAD" w:rsidRPr="005F2989">
        <w:rPr>
          <w:rFonts w:cs="Calibri"/>
          <w:color w:val="000000" w:themeColor="text1"/>
          <w:lang w:val="en-AU"/>
        </w:rPr>
        <w:t>required</w:t>
      </w:r>
      <w:r w:rsidR="003F2CA8" w:rsidRPr="005F2989">
        <w:rPr>
          <w:rFonts w:cs="Calibri"/>
          <w:color w:val="000000" w:themeColor="text1"/>
          <w:lang w:val="en-AU"/>
        </w:rPr>
        <w:t xml:space="preserve"> </w:t>
      </w:r>
      <w:r w:rsidR="00E15450" w:rsidRPr="005F2989">
        <w:rPr>
          <w:rFonts w:cs="Calibri"/>
          <w:color w:val="000000" w:themeColor="text1"/>
          <w:lang w:val="en-AU"/>
        </w:rPr>
        <w:t xml:space="preserve">to </w:t>
      </w:r>
      <w:r w:rsidR="003F2CA8" w:rsidRPr="005F2989">
        <w:rPr>
          <w:rFonts w:cs="Calibri"/>
          <w:color w:val="000000" w:themeColor="text1"/>
          <w:lang w:val="en-AU"/>
        </w:rPr>
        <w:t xml:space="preserve">submit AIPs on time and </w:t>
      </w:r>
      <w:r w:rsidR="00DB5362" w:rsidRPr="005F2989">
        <w:rPr>
          <w:rFonts w:cs="Calibri"/>
          <w:color w:val="000000" w:themeColor="text1"/>
          <w:lang w:val="en-AU"/>
        </w:rPr>
        <w:t xml:space="preserve">to </w:t>
      </w:r>
      <w:r w:rsidR="003F2CA8" w:rsidRPr="005F2989">
        <w:rPr>
          <w:rFonts w:cs="Calibri"/>
          <w:color w:val="000000" w:themeColor="text1"/>
          <w:lang w:val="en-AU"/>
        </w:rPr>
        <w:t xml:space="preserve">follow </w:t>
      </w:r>
      <w:proofErr w:type="gramStart"/>
      <w:r w:rsidR="003F2CA8" w:rsidRPr="005F2989">
        <w:rPr>
          <w:rFonts w:cs="Calibri"/>
          <w:color w:val="000000" w:themeColor="text1"/>
          <w:lang w:val="en-AU"/>
        </w:rPr>
        <w:t>all</w:t>
      </w:r>
      <w:r w:rsidR="00DB5362" w:rsidRPr="005F2989">
        <w:rPr>
          <w:rFonts w:cs="Calibri"/>
          <w:color w:val="000000" w:themeColor="text1"/>
          <w:lang w:val="en-AU"/>
        </w:rPr>
        <w:t xml:space="preserve"> of</w:t>
      </w:r>
      <w:proofErr w:type="gramEnd"/>
      <w:r w:rsidR="003F2CA8" w:rsidRPr="005F2989">
        <w:rPr>
          <w:rFonts w:cs="Calibri"/>
          <w:color w:val="000000" w:themeColor="text1"/>
          <w:lang w:val="en-AU"/>
        </w:rPr>
        <w:t xml:space="preserve"> the PFM procedures</w:t>
      </w:r>
      <w:r w:rsidR="000C273F" w:rsidRPr="005F2989">
        <w:rPr>
          <w:rFonts w:cs="Calibri"/>
          <w:color w:val="000000" w:themeColor="text1"/>
          <w:lang w:val="en-AU"/>
        </w:rPr>
        <w:t xml:space="preserve"> as per </w:t>
      </w:r>
      <w:proofErr w:type="spellStart"/>
      <w:r w:rsidR="009625A5" w:rsidRPr="005F2989">
        <w:rPr>
          <w:rFonts w:cs="Calibri"/>
          <w:color w:val="000000" w:themeColor="text1"/>
          <w:lang w:val="en-AU"/>
        </w:rPr>
        <w:t>GoPNG</w:t>
      </w:r>
      <w:proofErr w:type="spellEnd"/>
      <w:r w:rsidR="009625A5" w:rsidRPr="005F2989">
        <w:rPr>
          <w:rFonts w:cs="Calibri"/>
          <w:color w:val="000000" w:themeColor="text1"/>
          <w:lang w:val="en-AU"/>
        </w:rPr>
        <w:t xml:space="preserve"> </w:t>
      </w:r>
      <w:r w:rsidR="00E36448" w:rsidRPr="005F2989">
        <w:rPr>
          <w:rFonts w:cs="Calibri"/>
          <w:color w:val="000000" w:themeColor="text1"/>
          <w:lang w:val="en-AU"/>
        </w:rPr>
        <w:t>guidelines</w:t>
      </w:r>
      <w:r w:rsidR="00AB6C6E" w:rsidRPr="005F2989">
        <w:rPr>
          <w:rFonts w:cs="Calibri"/>
          <w:color w:val="000000" w:themeColor="text1"/>
          <w:lang w:val="en-AU"/>
        </w:rPr>
        <w:t xml:space="preserve"> and the </w:t>
      </w:r>
      <w:r w:rsidR="00AB6C6E" w:rsidRPr="003C69D9">
        <w:rPr>
          <w:rFonts w:cs="Calibri"/>
          <w:color w:val="000000" w:themeColor="text1"/>
          <w:lang w:val="en-AU"/>
        </w:rPr>
        <w:t>HSIP TA Manual</w:t>
      </w:r>
      <w:r w:rsidR="005F686F" w:rsidRPr="005F2989">
        <w:rPr>
          <w:rFonts w:cs="Calibri"/>
          <w:color w:val="000000" w:themeColor="text1"/>
          <w:lang w:val="en-AU"/>
        </w:rPr>
        <w:t xml:space="preserve"> </w:t>
      </w:r>
      <w:r w:rsidR="00B0600E" w:rsidRPr="003C69D9">
        <w:rPr>
          <w:rFonts w:cs="Calibri"/>
          <w:color w:val="000000" w:themeColor="text1"/>
          <w:lang w:val="en-AU"/>
        </w:rPr>
        <w:t xml:space="preserve">of Procedures </w:t>
      </w:r>
      <w:r w:rsidR="005F686F" w:rsidRPr="005F2989">
        <w:rPr>
          <w:rFonts w:cs="Calibri"/>
          <w:color w:val="000000" w:themeColor="text1"/>
          <w:lang w:val="en-AU"/>
        </w:rPr>
        <w:t>(201</w:t>
      </w:r>
      <w:r w:rsidR="00B0600E" w:rsidRPr="003C69D9">
        <w:rPr>
          <w:rFonts w:cs="Calibri"/>
          <w:color w:val="000000" w:themeColor="text1"/>
          <w:lang w:val="en-AU"/>
        </w:rPr>
        <w:t>3</w:t>
      </w:r>
      <w:r w:rsidR="005F686F" w:rsidRPr="005F2989">
        <w:rPr>
          <w:rFonts w:cs="Calibri"/>
          <w:color w:val="000000" w:themeColor="text1"/>
          <w:lang w:val="en-AU"/>
        </w:rPr>
        <w:t>)</w:t>
      </w:r>
      <w:r w:rsidR="00565FA1" w:rsidRPr="005F2989">
        <w:rPr>
          <w:rFonts w:cs="Calibri"/>
          <w:color w:val="000000" w:themeColor="text1"/>
          <w:lang w:val="en-AU"/>
        </w:rPr>
        <w:t xml:space="preserve"> </w:t>
      </w:r>
      <w:r w:rsidR="001D3128" w:rsidRPr="005F2989">
        <w:rPr>
          <w:rFonts w:cs="Calibri"/>
          <w:color w:val="000000" w:themeColor="text1"/>
          <w:lang w:val="en-AU"/>
        </w:rPr>
        <w:t>(</w:t>
      </w:r>
      <w:r w:rsidR="00251645" w:rsidRPr="005F2989">
        <w:rPr>
          <w:rFonts w:cs="Calibri"/>
          <w:color w:val="000000" w:themeColor="text1"/>
          <w:lang w:val="en-AU"/>
        </w:rPr>
        <w:t>t</w:t>
      </w:r>
      <w:r w:rsidR="00565FA1" w:rsidRPr="005F2989">
        <w:rPr>
          <w:rFonts w:cs="Calibri"/>
          <w:color w:val="000000" w:themeColor="text1"/>
          <w:lang w:val="en-AU"/>
        </w:rPr>
        <w:t xml:space="preserve">hese steps are outlined in </w:t>
      </w:r>
      <w:r w:rsidR="009E4931" w:rsidRPr="005F2989">
        <w:rPr>
          <w:rFonts w:cs="Calibri"/>
          <w:b/>
          <w:bCs/>
          <w:color w:val="000000" w:themeColor="text1"/>
          <w:lang w:val="en-AU"/>
        </w:rPr>
        <w:t>Annex</w:t>
      </w:r>
      <w:r w:rsidR="0001254A">
        <w:rPr>
          <w:rFonts w:cs="Calibri"/>
          <w:b/>
          <w:bCs/>
          <w:color w:val="000000" w:themeColor="text1"/>
          <w:lang w:val="en-AU"/>
        </w:rPr>
        <w:t> </w:t>
      </w:r>
      <w:r w:rsidR="009E17E5" w:rsidRPr="005F2989">
        <w:rPr>
          <w:rFonts w:cs="Calibri"/>
          <w:b/>
          <w:bCs/>
          <w:color w:val="000000" w:themeColor="text1"/>
          <w:lang w:val="en-AU"/>
        </w:rPr>
        <w:t>7</w:t>
      </w:r>
      <w:r w:rsidR="001D3128" w:rsidRPr="005F2989">
        <w:rPr>
          <w:rFonts w:cs="Calibri"/>
          <w:color w:val="000000" w:themeColor="text1"/>
          <w:lang w:val="en-AU"/>
        </w:rPr>
        <w:t>)</w:t>
      </w:r>
      <w:r w:rsidR="00DB5362" w:rsidRPr="005F2989">
        <w:rPr>
          <w:rFonts w:cs="Calibri"/>
          <w:color w:val="000000" w:themeColor="text1"/>
          <w:lang w:val="en-AU"/>
        </w:rPr>
        <w:t>.</w:t>
      </w:r>
      <w:r w:rsidR="00E34492" w:rsidRPr="005F2989">
        <w:rPr>
          <w:rFonts w:cs="Calibri"/>
          <w:color w:val="000000" w:themeColor="text1"/>
          <w:lang w:val="en-AU"/>
        </w:rPr>
        <w:t xml:space="preserve"> </w:t>
      </w:r>
      <w:r w:rsidR="00565FA1" w:rsidRPr="005F2989">
        <w:rPr>
          <w:rFonts w:cs="Calibri"/>
          <w:color w:val="000000" w:themeColor="text1"/>
          <w:lang w:val="en-AU"/>
        </w:rPr>
        <w:t xml:space="preserve">Key </w:t>
      </w:r>
      <w:r w:rsidR="00DF020C" w:rsidRPr="005F2989">
        <w:rPr>
          <w:rFonts w:cs="Calibri"/>
          <w:color w:val="000000" w:themeColor="text1"/>
          <w:lang w:val="en-AU"/>
        </w:rPr>
        <w:t>step</w:t>
      </w:r>
      <w:r w:rsidR="00565FA1" w:rsidRPr="005F2989">
        <w:rPr>
          <w:rFonts w:cs="Calibri"/>
          <w:color w:val="000000" w:themeColor="text1"/>
          <w:lang w:val="en-AU"/>
        </w:rPr>
        <w:t>s</w:t>
      </w:r>
      <w:r w:rsidR="00DF020C" w:rsidRPr="005F2989">
        <w:rPr>
          <w:rFonts w:cs="Calibri"/>
          <w:color w:val="000000" w:themeColor="text1"/>
          <w:lang w:val="en-AU"/>
        </w:rPr>
        <w:t xml:space="preserve"> must be </w:t>
      </w:r>
      <w:r w:rsidR="00E84EC5" w:rsidRPr="005F2989">
        <w:rPr>
          <w:rFonts w:cs="Calibri"/>
          <w:color w:val="000000" w:themeColor="text1"/>
          <w:lang w:val="en-AU"/>
        </w:rPr>
        <w:t>completed</w:t>
      </w:r>
      <w:r w:rsidR="00DF020C" w:rsidRPr="005F2989">
        <w:rPr>
          <w:rFonts w:cs="Calibri"/>
          <w:color w:val="000000" w:themeColor="text1"/>
          <w:lang w:val="en-AU"/>
        </w:rPr>
        <w:t xml:space="preserve"> to </w:t>
      </w:r>
      <w:r w:rsidR="009E4931" w:rsidRPr="005F2989">
        <w:rPr>
          <w:rFonts w:cs="Calibri"/>
          <w:color w:val="000000" w:themeColor="text1"/>
          <w:lang w:val="en-AU"/>
        </w:rPr>
        <w:t>trigger the release of funds from t</w:t>
      </w:r>
      <w:r w:rsidR="00DA404D" w:rsidRPr="005F2989">
        <w:rPr>
          <w:rFonts w:cs="Calibri"/>
          <w:color w:val="000000" w:themeColor="text1"/>
          <w:lang w:val="en-AU"/>
        </w:rPr>
        <w:t>he</w:t>
      </w:r>
      <w:r w:rsidR="009E4931" w:rsidRPr="005F2989">
        <w:rPr>
          <w:rFonts w:cs="Calibri"/>
          <w:color w:val="000000" w:themeColor="text1"/>
          <w:lang w:val="en-AU"/>
        </w:rPr>
        <w:t xml:space="preserve"> </w:t>
      </w:r>
      <w:r w:rsidR="00EA45B7" w:rsidRPr="005F2989">
        <w:rPr>
          <w:rFonts w:cs="Calibri"/>
          <w:color w:val="000000" w:themeColor="text1"/>
          <w:lang w:val="en-AU"/>
        </w:rPr>
        <w:t>HSIP</w:t>
      </w:r>
      <w:r w:rsidR="009E4931" w:rsidRPr="005F2989">
        <w:rPr>
          <w:rFonts w:cs="Calibri"/>
          <w:color w:val="000000" w:themeColor="text1"/>
          <w:lang w:val="en-AU"/>
        </w:rPr>
        <w:t xml:space="preserve"> </w:t>
      </w:r>
      <w:r w:rsidR="00EA45B7" w:rsidRPr="005F2989">
        <w:rPr>
          <w:rFonts w:cs="Calibri"/>
          <w:color w:val="000000" w:themeColor="text1"/>
          <w:lang w:val="en-AU"/>
        </w:rPr>
        <w:t xml:space="preserve">parent account </w:t>
      </w:r>
      <w:r w:rsidR="009E4931" w:rsidRPr="005F2989">
        <w:rPr>
          <w:rFonts w:cs="Calibri"/>
          <w:color w:val="000000" w:themeColor="text1"/>
          <w:lang w:val="en-AU"/>
        </w:rPr>
        <w:t>(</w:t>
      </w:r>
      <w:r w:rsidR="00EA45B7" w:rsidRPr="005F2989">
        <w:rPr>
          <w:rFonts w:cs="Calibri"/>
          <w:color w:val="000000" w:themeColor="text1"/>
          <w:lang w:val="en-AU"/>
        </w:rPr>
        <w:t>national level</w:t>
      </w:r>
      <w:r w:rsidR="009E4931" w:rsidRPr="005F2989">
        <w:rPr>
          <w:rFonts w:cs="Calibri"/>
          <w:color w:val="000000" w:themeColor="text1"/>
          <w:lang w:val="en-AU"/>
        </w:rPr>
        <w:t xml:space="preserve">) to the </w:t>
      </w:r>
      <w:r w:rsidR="009625A5" w:rsidRPr="005F2989">
        <w:rPr>
          <w:rFonts w:cs="Calibri"/>
          <w:color w:val="000000" w:themeColor="text1"/>
          <w:lang w:val="en-AU"/>
        </w:rPr>
        <w:t>subsidiary accounts</w:t>
      </w:r>
      <w:r w:rsidR="005814E4" w:rsidRPr="005F2989">
        <w:rPr>
          <w:rFonts w:cs="Calibri"/>
          <w:color w:val="000000" w:themeColor="text1"/>
          <w:lang w:val="en-AU"/>
        </w:rPr>
        <w:t xml:space="preserve"> </w:t>
      </w:r>
      <w:r w:rsidR="009E4931" w:rsidRPr="005F2989">
        <w:rPr>
          <w:rFonts w:cs="Calibri"/>
          <w:color w:val="000000" w:themeColor="text1"/>
          <w:lang w:val="en-AU"/>
        </w:rPr>
        <w:t xml:space="preserve">(provincial level). </w:t>
      </w:r>
      <w:r w:rsidR="00156210" w:rsidRPr="005F2989">
        <w:rPr>
          <w:rFonts w:cs="Calibri"/>
          <w:color w:val="000000" w:themeColor="text1"/>
          <w:lang w:val="en-AU"/>
        </w:rPr>
        <w:t xml:space="preserve">The keys </w:t>
      </w:r>
      <w:r w:rsidR="00226A33" w:rsidRPr="005F2989">
        <w:rPr>
          <w:rFonts w:cs="Calibri"/>
          <w:color w:val="000000" w:themeColor="text1"/>
          <w:lang w:val="en-AU"/>
        </w:rPr>
        <w:t>constraints include</w:t>
      </w:r>
      <w:r w:rsidR="00E84EC5" w:rsidRPr="005F2989">
        <w:rPr>
          <w:rFonts w:cs="Calibri"/>
          <w:color w:val="000000" w:themeColor="text1"/>
          <w:lang w:val="en-AU"/>
        </w:rPr>
        <w:t>d</w:t>
      </w:r>
      <w:r w:rsidR="00226A33" w:rsidRPr="005F2989">
        <w:rPr>
          <w:rFonts w:cs="Calibri"/>
          <w:color w:val="000000" w:themeColor="text1"/>
          <w:lang w:val="en-AU"/>
        </w:rPr>
        <w:t xml:space="preserve">: </w:t>
      </w:r>
    </w:p>
    <w:p w14:paraId="458695A1" w14:textId="186A6B20" w:rsidR="00B819A3" w:rsidRPr="00686982" w:rsidRDefault="00B819A3" w:rsidP="005F2989">
      <w:pPr>
        <w:pStyle w:val="Bulletlist1HDMES"/>
      </w:pPr>
      <w:r w:rsidRPr="00686982">
        <w:t xml:space="preserve">AIPs submitted late due to staffing and </w:t>
      </w:r>
      <w:r w:rsidR="00CE36B0" w:rsidRPr="00686982">
        <w:t>decentralisation pressures</w:t>
      </w:r>
      <w:r w:rsidR="00E15450" w:rsidRPr="00686982">
        <w:t>.</w:t>
      </w:r>
    </w:p>
    <w:p w14:paraId="5DA2425A" w14:textId="05F807FA" w:rsidR="000B36EF" w:rsidRPr="00686982" w:rsidRDefault="005443F6" w:rsidP="005F2989">
      <w:pPr>
        <w:pStyle w:val="Bulletlist1HDMES"/>
      </w:pPr>
      <w:r w:rsidRPr="00686982">
        <w:t>Shifting financial authority, functions, and personnel</w:t>
      </w:r>
      <w:r w:rsidR="00DB5362" w:rsidRPr="00686982">
        <w:t>,</w:t>
      </w:r>
      <w:r w:rsidRPr="00686982">
        <w:t xml:space="preserve"> from the more mature provincial government systems to the </w:t>
      </w:r>
      <w:proofErr w:type="gramStart"/>
      <w:r w:rsidRPr="00686982">
        <w:t>newly</w:t>
      </w:r>
      <w:r w:rsidR="00DB5362" w:rsidRPr="00686982">
        <w:t>-</w:t>
      </w:r>
      <w:r w:rsidRPr="00686982">
        <w:t>established</w:t>
      </w:r>
      <w:proofErr w:type="gramEnd"/>
      <w:r w:rsidRPr="00686982">
        <w:t xml:space="preserve"> PHAs </w:t>
      </w:r>
      <w:r w:rsidR="00DB5362" w:rsidRPr="00686982">
        <w:t xml:space="preserve">with </w:t>
      </w:r>
      <w:r w:rsidRPr="00686982">
        <w:t xml:space="preserve">often less experienced staff. New </w:t>
      </w:r>
      <w:r w:rsidR="000B36EF" w:rsidRPr="00686982">
        <w:t xml:space="preserve">PHA </w:t>
      </w:r>
      <w:r w:rsidR="00F67409" w:rsidRPr="00686982">
        <w:t xml:space="preserve">Finance </w:t>
      </w:r>
      <w:r w:rsidR="000B36EF" w:rsidRPr="00686982">
        <w:t>Officers</w:t>
      </w:r>
      <w:r w:rsidR="00C1558E" w:rsidRPr="00686982">
        <w:t xml:space="preserve"> </w:t>
      </w:r>
      <w:r w:rsidR="00F67409" w:rsidRPr="00686982">
        <w:t>were un</w:t>
      </w:r>
      <w:r w:rsidR="00B819A3" w:rsidRPr="00686982">
        <w:t xml:space="preserve">able to </w:t>
      </w:r>
      <w:r w:rsidR="000B36EF" w:rsidRPr="00686982">
        <w:t xml:space="preserve">complete </w:t>
      </w:r>
      <w:proofErr w:type="gramStart"/>
      <w:r w:rsidR="000B36EF" w:rsidRPr="00686982">
        <w:t xml:space="preserve">all </w:t>
      </w:r>
      <w:r w:rsidR="00DB5362" w:rsidRPr="00686982">
        <w:t>of</w:t>
      </w:r>
      <w:proofErr w:type="gramEnd"/>
      <w:r w:rsidR="00DB5362" w:rsidRPr="00686982">
        <w:t xml:space="preserve"> </w:t>
      </w:r>
      <w:r w:rsidR="000B36EF" w:rsidRPr="00686982">
        <w:t xml:space="preserve">the administrative </w:t>
      </w:r>
      <w:r w:rsidR="00C1558E" w:rsidRPr="00686982">
        <w:t xml:space="preserve">requirements </w:t>
      </w:r>
      <w:r w:rsidR="000B36EF" w:rsidRPr="00686982">
        <w:t>for every funding application</w:t>
      </w:r>
      <w:r w:rsidR="00A3601E" w:rsidRPr="00686982">
        <w:t>, as the burden of work exceed</w:t>
      </w:r>
      <w:r w:rsidR="004C1A0C" w:rsidRPr="00686982">
        <w:t xml:space="preserve">ed </w:t>
      </w:r>
      <w:r w:rsidR="00DB5362" w:rsidRPr="00686982">
        <w:t xml:space="preserve">their </w:t>
      </w:r>
      <w:r w:rsidR="00A3601E" w:rsidRPr="00686982">
        <w:t>capability</w:t>
      </w:r>
      <w:r w:rsidR="000B36EF" w:rsidRPr="00686982">
        <w:t>.</w:t>
      </w:r>
      <w:r w:rsidR="008C1D21" w:rsidRPr="00686982">
        <w:t xml:space="preserve"> Interviews indicated that </w:t>
      </w:r>
      <w:r w:rsidR="008F68F7" w:rsidRPr="00686982">
        <w:t>to manage workloads</w:t>
      </w:r>
      <w:r w:rsidR="00A37EA1" w:rsidRPr="00686982">
        <w:t xml:space="preserve"> </w:t>
      </w:r>
      <w:r w:rsidR="0032478D" w:rsidRPr="00686982">
        <w:t>whe</w:t>
      </w:r>
      <w:r w:rsidR="00A37EA1" w:rsidRPr="00686982">
        <w:t xml:space="preserve">n faced with </w:t>
      </w:r>
      <w:r w:rsidR="0032478D" w:rsidRPr="00686982">
        <w:t xml:space="preserve">multiple funding </w:t>
      </w:r>
      <w:r w:rsidR="0013784A" w:rsidRPr="00686982">
        <w:t xml:space="preserve">applications </w:t>
      </w:r>
      <w:r w:rsidR="00A37EA1" w:rsidRPr="00686982">
        <w:t xml:space="preserve">those with </w:t>
      </w:r>
      <w:r w:rsidR="00704381" w:rsidRPr="00686982">
        <w:t>the highest monetary value</w:t>
      </w:r>
      <w:r w:rsidR="00C73B4A" w:rsidRPr="00686982">
        <w:t xml:space="preserve"> </w:t>
      </w:r>
      <w:r w:rsidR="006C7A9F" w:rsidRPr="00686982">
        <w:t>w</w:t>
      </w:r>
      <w:r w:rsidR="00A37EA1" w:rsidRPr="00686982">
        <w:t xml:space="preserve">ere </w:t>
      </w:r>
      <w:r w:rsidR="008C1D21" w:rsidRPr="00686982">
        <w:t>prioritised</w:t>
      </w:r>
      <w:r w:rsidR="00EB6E34" w:rsidRPr="00686982">
        <w:t>.</w:t>
      </w:r>
    </w:p>
    <w:p w14:paraId="698685B5" w14:textId="295FDAD4" w:rsidR="00177781" w:rsidRPr="00686982" w:rsidRDefault="00156210" w:rsidP="005F2989">
      <w:pPr>
        <w:pStyle w:val="Bulletlist1HDMES"/>
      </w:pPr>
      <w:r w:rsidRPr="00686982">
        <w:t xml:space="preserve">The compliance requirement that a </w:t>
      </w:r>
      <w:r w:rsidR="00EA1400" w:rsidRPr="00686982">
        <w:t>new t</w:t>
      </w:r>
      <w:r w:rsidR="00A73ADA" w:rsidRPr="00686982">
        <w:t>ranche</w:t>
      </w:r>
      <w:r w:rsidR="00EA1400" w:rsidRPr="00686982">
        <w:t xml:space="preserve"> </w:t>
      </w:r>
      <w:r w:rsidRPr="00686982">
        <w:t xml:space="preserve">be </w:t>
      </w:r>
      <w:r w:rsidR="000F5D02" w:rsidRPr="00686982">
        <w:t xml:space="preserve">allocated </w:t>
      </w:r>
      <w:r w:rsidRPr="00686982">
        <w:t xml:space="preserve">only </w:t>
      </w:r>
      <w:r w:rsidR="00EA1400" w:rsidRPr="00686982">
        <w:t>if the prior tranche report</w:t>
      </w:r>
      <w:r w:rsidRPr="00686982">
        <w:t xml:space="preserve"> </w:t>
      </w:r>
      <w:r w:rsidR="00E15450" w:rsidRPr="00686982">
        <w:t>had</w:t>
      </w:r>
      <w:r w:rsidRPr="00686982">
        <w:t xml:space="preserve"> </w:t>
      </w:r>
      <w:r w:rsidR="005D5583" w:rsidRPr="00686982">
        <w:t xml:space="preserve">been </w:t>
      </w:r>
      <w:r w:rsidR="00AC5E57" w:rsidRPr="00686982">
        <w:t>60</w:t>
      </w:r>
      <w:r w:rsidR="00E15450" w:rsidRPr="00686982">
        <w:t xml:space="preserve"> per</w:t>
      </w:r>
      <w:r w:rsidR="00A30616" w:rsidRPr="00686982">
        <w:t> </w:t>
      </w:r>
      <w:r w:rsidR="00E15450" w:rsidRPr="00686982">
        <w:t>cent</w:t>
      </w:r>
      <w:r w:rsidR="00AC5E57" w:rsidRPr="00686982">
        <w:t xml:space="preserve"> </w:t>
      </w:r>
      <w:r w:rsidR="005D5583" w:rsidRPr="00686982">
        <w:t>ex</w:t>
      </w:r>
      <w:r w:rsidR="00A73ADA" w:rsidRPr="00686982">
        <w:t>pend</w:t>
      </w:r>
      <w:r w:rsidR="005D5583" w:rsidRPr="00686982">
        <w:t>ed</w:t>
      </w:r>
      <w:r w:rsidR="00F05C2F" w:rsidRPr="00686982">
        <w:t>. This trigger</w:t>
      </w:r>
      <w:r w:rsidR="008F129C" w:rsidRPr="00686982">
        <w:t>ed</w:t>
      </w:r>
      <w:r w:rsidR="00F05C2F" w:rsidRPr="00686982">
        <w:t xml:space="preserve"> the PHA to request </w:t>
      </w:r>
      <w:r w:rsidR="00BF31DF" w:rsidRPr="00686982">
        <w:t xml:space="preserve">an audit </w:t>
      </w:r>
      <w:r w:rsidR="00DE0CD5" w:rsidRPr="00686982">
        <w:t xml:space="preserve">from the HSIP TA team, and if the expenditure report </w:t>
      </w:r>
      <w:r w:rsidR="008F129C" w:rsidRPr="00686982">
        <w:t>wa</w:t>
      </w:r>
      <w:r w:rsidR="001D4252" w:rsidRPr="00686982">
        <w:t xml:space="preserve">s </w:t>
      </w:r>
      <w:r w:rsidR="00EF64FC" w:rsidRPr="00686982">
        <w:t>80</w:t>
      </w:r>
      <w:r w:rsidR="00E15450" w:rsidRPr="00686982">
        <w:t xml:space="preserve"> per</w:t>
      </w:r>
      <w:r w:rsidR="005D5583" w:rsidRPr="00686982">
        <w:t> </w:t>
      </w:r>
      <w:r w:rsidR="00E15450" w:rsidRPr="00686982">
        <w:t xml:space="preserve">cent </w:t>
      </w:r>
      <w:r w:rsidR="00C15CAA" w:rsidRPr="00686982">
        <w:t>satisfactory</w:t>
      </w:r>
      <w:r w:rsidR="00DE0CD5" w:rsidRPr="00686982">
        <w:t xml:space="preserve"> </w:t>
      </w:r>
      <w:r w:rsidR="001D4252" w:rsidRPr="00686982">
        <w:t>(</w:t>
      </w:r>
      <w:r w:rsidR="00DE0CD5" w:rsidRPr="00686982">
        <w:t>record</w:t>
      </w:r>
      <w:r w:rsidR="00DB5362" w:rsidRPr="00686982">
        <w:t>-</w:t>
      </w:r>
      <w:r w:rsidR="00DE0CD5" w:rsidRPr="00686982">
        <w:t>keeping and compliance</w:t>
      </w:r>
      <w:r w:rsidR="001D4252" w:rsidRPr="00686982">
        <w:t>)</w:t>
      </w:r>
      <w:r w:rsidR="00DE0CD5" w:rsidRPr="00686982">
        <w:t xml:space="preserve"> the </w:t>
      </w:r>
      <w:r w:rsidR="00C15CAA" w:rsidRPr="00686982">
        <w:t>next</w:t>
      </w:r>
      <w:r w:rsidR="00DE0CD5" w:rsidRPr="00686982">
        <w:t xml:space="preserve"> </w:t>
      </w:r>
      <w:r w:rsidR="00C15CAA" w:rsidRPr="00686982">
        <w:t>tranche w</w:t>
      </w:r>
      <w:r w:rsidR="008F129C" w:rsidRPr="00686982">
        <w:t>ould</w:t>
      </w:r>
      <w:r w:rsidR="00C15CAA" w:rsidRPr="00686982">
        <w:t xml:space="preserve"> be released</w:t>
      </w:r>
      <w:r w:rsidR="00B9707D" w:rsidRPr="00686982">
        <w:t>.</w:t>
      </w:r>
      <w:r w:rsidR="00C15CAA" w:rsidRPr="00686982">
        <w:t xml:space="preserve"> </w:t>
      </w:r>
    </w:p>
    <w:p w14:paraId="2E807A72" w14:textId="5D5AACE3" w:rsidR="009625A5" w:rsidRPr="00686982" w:rsidRDefault="00177781" w:rsidP="005F2989">
      <w:pPr>
        <w:pStyle w:val="Bulletlist1HDMES"/>
      </w:pPr>
      <w:r w:rsidRPr="00686982">
        <w:t xml:space="preserve">The use of </w:t>
      </w:r>
      <w:r w:rsidR="00DB5362" w:rsidRPr="00686982">
        <w:t>E</w:t>
      </w:r>
      <w:r w:rsidR="00DE0CD5" w:rsidRPr="00686982">
        <w:t>xcel spreadsheet</w:t>
      </w:r>
      <w:r w:rsidRPr="00686982">
        <w:t>s</w:t>
      </w:r>
      <w:r w:rsidR="00DE0CD5" w:rsidRPr="00686982">
        <w:t xml:space="preserve"> and paper</w:t>
      </w:r>
      <w:r w:rsidR="00E15450" w:rsidRPr="00686982">
        <w:t xml:space="preserve"> </w:t>
      </w:r>
      <w:r w:rsidR="00914769" w:rsidRPr="00686982">
        <w:t>administration is t</w:t>
      </w:r>
      <w:r w:rsidR="00681DE1" w:rsidRPr="00686982">
        <w:t>ime consuming</w:t>
      </w:r>
      <w:r w:rsidR="00DB5362" w:rsidRPr="00686982">
        <w:t>,</w:t>
      </w:r>
      <w:r w:rsidR="00681DE1" w:rsidRPr="00686982">
        <w:t xml:space="preserve"> especially </w:t>
      </w:r>
      <w:r w:rsidR="00914769" w:rsidRPr="00686982">
        <w:t>with multiple funding sources</w:t>
      </w:r>
      <w:r w:rsidR="008F129C" w:rsidRPr="00686982">
        <w:t>.</w:t>
      </w:r>
      <w:r w:rsidR="00DE0CD5" w:rsidRPr="00686982">
        <w:t xml:space="preserve"> </w:t>
      </w:r>
    </w:p>
    <w:p w14:paraId="11E639C3" w14:textId="2794FB23" w:rsidR="009625A5" w:rsidRPr="00686982" w:rsidRDefault="008F129C" w:rsidP="005F2989">
      <w:pPr>
        <w:pStyle w:val="Bulletlist1HDMES"/>
      </w:pPr>
      <w:r w:rsidRPr="00686982">
        <w:t>The requirement to s</w:t>
      </w:r>
      <w:r w:rsidR="009625A5" w:rsidRPr="00686982">
        <w:t>ourc</w:t>
      </w:r>
      <w:r w:rsidRPr="00686982">
        <w:t>e</w:t>
      </w:r>
      <w:r w:rsidR="009625A5" w:rsidRPr="00686982">
        <w:t xml:space="preserve"> </w:t>
      </w:r>
      <w:r w:rsidR="00EE28B3" w:rsidRPr="00686982">
        <w:t xml:space="preserve">no less than </w:t>
      </w:r>
      <w:r w:rsidR="009625A5" w:rsidRPr="00686982">
        <w:t xml:space="preserve">three quotes </w:t>
      </w:r>
      <w:r w:rsidR="00DB5362" w:rsidRPr="00686982">
        <w:t xml:space="preserve">for procurement, </w:t>
      </w:r>
      <w:r w:rsidR="009625A5" w:rsidRPr="00686982">
        <w:t xml:space="preserve">especially in </w:t>
      </w:r>
      <w:r w:rsidR="00914769" w:rsidRPr="00686982">
        <w:t>provinces where there were l</w:t>
      </w:r>
      <w:r w:rsidR="009625A5" w:rsidRPr="00686982">
        <w:t xml:space="preserve">imited numbers of alternative providers. </w:t>
      </w:r>
    </w:p>
    <w:p w14:paraId="5D1DC734" w14:textId="6579EE53" w:rsidR="00394F9E" w:rsidRPr="00686982" w:rsidRDefault="00B819A3" w:rsidP="005F2989">
      <w:pPr>
        <w:pStyle w:val="Bulletlist1HDMES"/>
      </w:pPr>
      <w:r w:rsidRPr="00686982">
        <w:lastRenderedPageBreak/>
        <w:t>Districts and facilities requiring either manual cheques to be paid to suppliers or cash advances to staff</w:t>
      </w:r>
      <w:r w:rsidR="00DB5362" w:rsidRPr="00686982">
        <w:t>,</w:t>
      </w:r>
      <w:r w:rsidRPr="00686982">
        <w:t xml:space="preserve"> due to constraints in accessing banks. </w:t>
      </w:r>
    </w:p>
    <w:p w14:paraId="511D26C3" w14:textId="77777777" w:rsidR="0070208A" w:rsidRPr="003C69D9" w:rsidRDefault="0070208A" w:rsidP="0070208A">
      <w:pPr>
        <w:pStyle w:val="BlanklinespaceHDMES"/>
        <w:rPr>
          <w:lang w:val="en-AU" w:eastAsia="en-AU"/>
        </w:rPr>
      </w:pPr>
    </w:p>
    <w:p w14:paraId="559E0BD3" w14:textId="423A495C" w:rsidR="00073764" w:rsidRPr="003C69D9" w:rsidRDefault="009625A5" w:rsidP="005F2989">
      <w:pPr>
        <w:pStyle w:val="BodytextboldHDMES"/>
        <w:rPr>
          <w:lang w:val="en-AU" w:eastAsia="en-AU"/>
        </w:rPr>
      </w:pPr>
      <w:r w:rsidRPr="003C69D9">
        <w:rPr>
          <w:lang w:val="en-AU" w:eastAsia="en-AU"/>
        </w:rPr>
        <w:t xml:space="preserve">Constraint </w:t>
      </w:r>
      <w:r w:rsidR="00A83738" w:rsidRPr="003C69D9">
        <w:rPr>
          <w:lang w:val="en-AU" w:eastAsia="en-AU"/>
        </w:rPr>
        <w:t>4</w:t>
      </w:r>
      <w:r w:rsidRPr="003C69D9">
        <w:rPr>
          <w:lang w:val="en-AU" w:eastAsia="en-AU"/>
        </w:rPr>
        <w:t xml:space="preserve">: </w:t>
      </w:r>
      <w:r w:rsidR="00073764" w:rsidRPr="003C69D9">
        <w:rPr>
          <w:lang w:val="en-AU" w:eastAsia="en-AU"/>
        </w:rPr>
        <w:t>Changes to DFAT funds envisaged under the DFA</w:t>
      </w:r>
    </w:p>
    <w:p w14:paraId="2B387013" w14:textId="61622114" w:rsidR="00073764" w:rsidRPr="003C69D9" w:rsidRDefault="00073764" w:rsidP="00686982">
      <w:pPr>
        <w:pStyle w:val="BodytextHDMES"/>
        <w:rPr>
          <w:rFonts w:cs="Calibri"/>
          <w:color w:val="000000" w:themeColor="text1"/>
          <w:lang w:val="en-AU"/>
        </w:rPr>
      </w:pPr>
      <w:r w:rsidRPr="003C69D9">
        <w:rPr>
          <w:lang w:val="en-AU"/>
        </w:rPr>
        <w:t xml:space="preserve">DFAT funds were frozen between </w:t>
      </w:r>
      <w:r w:rsidR="008A6D8D" w:rsidRPr="003C69D9">
        <w:rPr>
          <w:lang w:val="en-AU"/>
        </w:rPr>
        <w:t>March</w:t>
      </w:r>
      <w:r w:rsidRPr="003C69D9">
        <w:rPr>
          <w:lang w:val="en-AU"/>
        </w:rPr>
        <w:t xml:space="preserve"> 201</w:t>
      </w:r>
      <w:r w:rsidR="008A6D8D" w:rsidRPr="003C69D9">
        <w:rPr>
          <w:lang w:val="en-AU"/>
        </w:rPr>
        <w:t>6</w:t>
      </w:r>
      <w:r w:rsidRPr="003C69D9">
        <w:rPr>
          <w:lang w:val="en-AU"/>
        </w:rPr>
        <w:t xml:space="preserve"> and June 2018, in response to concerns about fiscal management and </w:t>
      </w:r>
      <w:r w:rsidR="008A6D8D" w:rsidRPr="003C69D9">
        <w:rPr>
          <w:lang w:val="en-AU"/>
        </w:rPr>
        <w:t xml:space="preserve">audits not undertaken </w:t>
      </w:r>
      <w:r w:rsidR="00014EBA" w:rsidRPr="003C69D9">
        <w:rPr>
          <w:lang w:val="en-AU"/>
        </w:rPr>
        <w:t>for 2014 and 2015</w:t>
      </w:r>
      <w:r w:rsidRPr="003C69D9">
        <w:rPr>
          <w:lang w:val="en-AU"/>
        </w:rPr>
        <w:t xml:space="preserve">. The freeze </w:t>
      </w:r>
      <w:r w:rsidR="00D15D3B" w:rsidRPr="003C69D9">
        <w:rPr>
          <w:lang w:val="en-AU"/>
        </w:rPr>
        <w:t xml:space="preserve">further </w:t>
      </w:r>
      <w:r w:rsidRPr="003C69D9">
        <w:rPr>
          <w:lang w:val="en-AU"/>
        </w:rPr>
        <w:t>contributed to under</w:t>
      </w:r>
      <w:r w:rsidR="00E9418A" w:rsidRPr="003C69D9">
        <w:rPr>
          <w:lang w:val="en-AU"/>
        </w:rPr>
        <w:t xml:space="preserve">use </w:t>
      </w:r>
      <w:r w:rsidRPr="003C69D9">
        <w:rPr>
          <w:lang w:val="en-AU"/>
        </w:rPr>
        <w:t>of funds. Official communication</w:t>
      </w:r>
      <w:r w:rsidR="002E05AC" w:rsidRPr="003C69D9">
        <w:rPr>
          <w:lang w:val="en-AU"/>
        </w:rPr>
        <w:t>s</w:t>
      </w:r>
      <w:r w:rsidRPr="003C69D9">
        <w:rPr>
          <w:lang w:val="en-AU"/>
        </w:rPr>
        <w:t xml:space="preserve"> regarding the reasons for the funding freeze were </w:t>
      </w:r>
      <w:r w:rsidR="00FF13C8" w:rsidRPr="003C69D9">
        <w:rPr>
          <w:lang w:val="en-AU"/>
        </w:rPr>
        <w:t xml:space="preserve">discussed between the partner </w:t>
      </w:r>
      <w:r w:rsidR="00474FA7" w:rsidRPr="003C69D9">
        <w:rPr>
          <w:lang w:val="en-AU"/>
        </w:rPr>
        <w:t xml:space="preserve">governments, </w:t>
      </w:r>
      <w:r w:rsidRPr="003C69D9">
        <w:rPr>
          <w:lang w:val="en-AU"/>
        </w:rPr>
        <w:t xml:space="preserve">but </w:t>
      </w:r>
      <w:r w:rsidR="00826A38" w:rsidRPr="003C69D9">
        <w:rPr>
          <w:lang w:val="en-AU"/>
        </w:rPr>
        <w:t>communication w</w:t>
      </w:r>
      <w:r w:rsidRPr="003C69D9">
        <w:rPr>
          <w:lang w:val="en-AU"/>
        </w:rPr>
        <w:t>as not cascaded more broadly within the sector. Interview</w:t>
      </w:r>
      <w:r w:rsidR="00E15450" w:rsidRPr="003C69D9">
        <w:rPr>
          <w:lang w:val="en-AU"/>
        </w:rPr>
        <w:t>ee</w:t>
      </w:r>
      <w:r w:rsidRPr="003C69D9">
        <w:rPr>
          <w:lang w:val="en-AU"/>
        </w:rPr>
        <w:t xml:space="preserve">s indicated </w:t>
      </w:r>
      <w:r w:rsidR="00CB7959" w:rsidRPr="003C69D9">
        <w:rPr>
          <w:lang w:val="en-AU"/>
        </w:rPr>
        <w:t>this resulted in</w:t>
      </w:r>
      <w:r w:rsidR="00202B25" w:rsidRPr="003C69D9">
        <w:rPr>
          <w:lang w:val="en-AU"/>
        </w:rPr>
        <w:t xml:space="preserve"> a</w:t>
      </w:r>
      <w:r w:rsidR="00CB7959" w:rsidRPr="003C69D9">
        <w:rPr>
          <w:lang w:val="en-AU"/>
        </w:rPr>
        <w:t xml:space="preserve"> </w:t>
      </w:r>
      <w:r w:rsidRPr="003C69D9">
        <w:rPr>
          <w:lang w:val="en-AU"/>
        </w:rPr>
        <w:t>loss of confidence in the TA</w:t>
      </w:r>
      <w:r w:rsidR="00BC2D08" w:rsidRPr="003C69D9">
        <w:rPr>
          <w:lang w:val="en-AU"/>
        </w:rPr>
        <w:t>,</w:t>
      </w:r>
      <w:r w:rsidRPr="003C69D9">
        <w:rPr>
          <w:lang w:val="en-AU"/>
        </w:rPr>
        <w:t xml:space="preserve"> especially from </w:t>
      </w:r>
      <w:r w:rsidR="007C2B74" w:rsidRPr="003C69D9">
        <w:rPr>
          <w:lang w:val="en-AU"/>
        </w:rPr>
        <w:t xml:space="preserve">some </w:t>
      </w:r>
      <w:r w:rsidR="00E9418A" w:rsidRPr="003C69D9">
        <w:rPr>
          <w:lang w:val="en-AU"/>
        </w:rPr>
        <w:t>PHA</w:t>
      </w:r>
      <w:r w:rsidRPr="003C69D9">
        <w:rPr>
          <w:lang w:val="en-AU"/>
        </w:rPr>
        <w:t xml:space="preserve"> teams who had consistently adhered to administrative </w:t>
      </w:r>
      <w:r w:rsidR="00474FA7" w:rsidRPr="003C69D9">
        <w:rPr>
          <w:lang w:val="en-AU"/>
        </w:rPr>
        <w:t xml:space="preserve">and PFM </w:t>
      </w:r>
      <w:r w:rsidRPr="003C69D9">
        <w:rPr>
          <w:lang w:val="en-AU"/>
        </w:rPr>
        <w:t>processes. Th</w:t>
      </w:r>
      <w:r w:rsidR="006308A4" w:rsidRPr="003C69D9">
        <w:rPr>
          <w:lang w:val="en-AU"/>
        </w:rPr>
        <w:t>is</w:t>
      </w:r>
      <w:r w:rsidRPr="003C69D9">
        <w:rPr>
          <w:lang w:val="en-AU"/>
        </w:rPr>
        <w:t xml:space="preserve"> loss of confidence</w:t>
      </w:r>
      <w:r w:rsidR="006308A4" w:rsidRPr="003C69D9">
        <w:rPr>
          <w:lang w:val="en-AU"/>
        </w:rPr>
        <w:t xml:space="preserve"> and</w:t>
      </w:r>
      <w:r w:rsidR="0039687E" w:rsidRPr="003C69D9">
        <w:rPr>
          <w:lang w:val="en-AU"/>
        </w:rPr>
        <w:t xml:space="preserve"> d</w:t>
      </w:r>
      <w:r w:rsidRPr="003C69D9">
        <w:rPr>
          <w:lang w:val="en-AU"/>
        </w:rPr>
        <w:t>eterioration of staff morale</w:t>
      </w:r>
      <w:r w:rsidR="006308A4" w:rsidRPr="003C69D9">
        <w:rPr>
          <w:lang w:val="en-AU"/>
        </w:rPr>
        <w:t xml:space="preserve"> further compounded low </w:t>
      </w:r>
      <w:r w:rsidR="00C004F4">
        <w:rPr>
          <w:lang w:val="en-AU"/>
        </w:rPr>
        <w:t>expenditure</w:t>
      </w:r>
      <w:r w:rsidR="006308A4" w:rsidRPr="003C69D9">
        <w:rPr>
          <w:lang w:val="en-AU"/>
        </w:rPr>
        <w:t xml:space="preserve"> rates. </w:t>
      </w:r>
      <w:r w:rsidRPr="003C69D9">
        <w:rPr>
          <w:lang w:val="en-AU"/>
        </w:rPr>
        <w:t xml:space="preserve">When the funds were unfrozen in </w:t>
      </w:r>
      <w:r w:rsidR="00FF375E" w:rsidRPr="003C69D9">
        <w:rPr>
          <w:lang w:val="en-AU"/>
        </w:rPr>
        <w:t xml:space="preserve">June </w:t>
      </w:r>
      <w:r w:rsidRPr="003C69D9">
        <w:rPr>
          <w:lang w:val="en-AU"/>
        </w:rPr>
        <w:t xml:space="preserve">2018, confidence was </w:t>
      </w:r>
      <w:r w:rsidR="00202B25" w:rsidRPr="003C69D9">
        <w:rPr>
          <w:lang w:val="en-AU"/>
        </w:rPr>
        <w:t>s</w:t>
      </w:r>
      <w:r w:rsidRPr="003C69D9">
        <w:rPr>
          <w:lang w:val="en-AU"/>
        </w:rPr>
        <w:t xml:space="preserve">low </w:t>
      </w:r>
      <w:r w:rsidR="00202B25" w:rsidRPr="003C69D9">
        <w:rPr>
          <w:lang w:val="en-AU"/>
        </w:rPr>
        <w:t xml:space="preserve">to return, </w:t>
      </w:r>
      <w:r w:rsidRPr="003C69D9">
        <w:rPr>
          <w:lang w:val="en-AU"/>
        </w:rPr>
        <w:t xml:space="preserve">and fund </w:t>
      </w:r>
      <w:r w:rsidR="00E9418A" w:rsidRPr="003C69D9">
        <w:rPr>
          <w:lang w:val="en-AU"/>
        </w:rPr>
        <w:t xml:space="preserve">usage </w:t>
      </w:r>
      <w:r w:rsidR="00CB7959" w:rsidRPr="003C69D9">
        <w:rPr>
          <w:lang w:val="en-AU"/>
        </w:rPr>
        <w:t xml:space="preserve">remained </w:t>
      </w:r>
      <w:r w:rsidRPr="003C69D9">
        <w:rPr>
          <w:lang w:val="en-AU"/>
        </w:rPr>
        <w:t>sl</w:t>
      </w:r>
      <w:r w:rsidR="00202B25" w:rsidRPr="003C69D9">
        <w:rPr>
          <w:lang w:val="en-AU"/>
        </w:rPr>
        <w:t>uggish u</w:t>
      </w:r>
      <w:r w:rsidR="00542B3C" w:rsidRPr="003C69D9">
        <w:rPr>
          <w:lang w:val="en-AU"/>
        </w:rPr>
        <w:t xml:space="preserve">p to </w:t>
      </w:r>
      <w:r w:rsidRPr="003C69D9">
        <w:rPr>
          <w:lang w:val="en-AU"/>
        </w:rPr>
        <w:t xml:space="preserve">2020. </w:t>
      </w:r>
      <w:r w:rsidR="005647E6" w:rsidRPr="003C69D9">
        <w:rPr>
          <w:lang w:val="en-AU"/>
        </w:rPr>
        <w:t>Due to the large amount of unspent funds</w:t>
      </w:r>
      <w:r w:rsidR="002F2DB6" w:rsidRPr="003C69D9">
        <w:rPr>
          <w:lang w:val="en-AU"/>
        </w:rPr>
        <w:t xml:space="preserve"> and concerns with an annual audit,</w:t>
      </w:r>
      <w:r w:rsidR="005647E6" w:rsidRPr="003C69D9">
        <w:rPr>
          <w:lang w:val="en-AU"/>
        </w:rPr>
        <w:t xml:space="preserve"> DFAT su</w:t>
      </w:r>
      <w:r w:rsidR="001F77E8" w:rsidRPr="003C69D9">
        <w:rPr>
          <w:lang w:val="en-AU"/>
        </w:rPr>
        <w:t>bsequently</w:t>
      </w:r>
      <w:r w:rsidR="005647E6" w:rsidRPr="003C69D9">
        <w:rPr>
          <w:lang w:val="en-AU"/>
        </w:rPr>
        <w:t xml:space="preserve"> </w:t>
      </w:r>
      <w:r w:rsidRPr="003C69D9">
        <w:rPr>
          <w:lang w:val="en-AU"/>
        </w:rPr>
        <w:t xml:space="preserve">revised down its overall intended contributions to the account from </w:t>
      </w:r>
      <w:r w:rsidR="00D2191D" w:rsidRPr="003C69D9">
        <w:rPr>
          <w:lang w:val="en-AU"/>
        </w:rPr>
        <w:t>AUD</w:t>
      </w:r>
      <w:r w:rsidRPr="003C69D9">
        <w:rPr>
          <w:lang w:val="en-AU"/>
        </w:rPr>
        <w:t>48.73</w:t>
      </w:r>
      <w:r w:rsidR="00D2191D" w:rsidRPr="003C69D9">
        <w:rPr>
          <w:lang w:val="en-AU"/>
        </w:rPr>
        <w:t> </w:t>
      </w:r>
      <w:r w:rsidR="00C6570F" w:rsidRPr="003C69D9">
        <w:rPr>
          <w:lang w:val="en-AU"/>
        </w:rPr>
        <w:t>m</w:t>
      </w:r>
      <w:r w:rsidR="00D2191D" w:rsidRPr="003C69D9">
        <w:rPr>
          <w:lang w:val="en-AU"/>
        </w:rPr>
        <w:t>illion</w:t>
      </w:r>
      <w:r w:rsidRPr="003C69D9">
        <w:rPr>
          <w:lang w:val="en-AU"/>
        </w:rPr>
        <w:t xml:space="preserve"> (2013) to </w:t>
      </w:r>
      <w:r w:rsidR="00D2191D" w:rsidRPr="003C69D9">
        <w:rPr>
          <w:lang w:val="en-AU"/>
        </w:rPr>
        <w:t>AUD</w:t>
      </w:r>
      <w:r w:rsidRPr="003C69D9">
        <w:rPr>
          <w:lang w:val="en-AU"/>
        </w:rPr>
        <w:t>16.53</w:t>
      </w:r>
      <w:r w:rsidR="00D2191D" w:rsidRPr="003C69D9">
        <w:rPr>
          <w:lang w:val="en-AU"/>
        </w:rPr>
        <w:t> </w:t>
      </w:r>
      <w:r w:rsidR="00C6570F" w:rsidRPr="003C69D9">
        <w:rPr>
          <w:lang w:val="en-AU"/>
        </w:rPr>
        <w:t>m</w:t>
      </w:r>
      <w:r w:rsidR="00D2191D" w:rsidRPr="003C69D9">
        <w:rPr>
          <w:lang w:val="en-AU"/>
        </w:rPr>
        <w:t>illion</w:t>
      </w:r>
      <w:r w:rsidRPr="003C69D9">
        <w:rPr>
          <w:lang w:val="en-AU"/>
        </w:rPr>
        <w:t xml:space="preserve"> (2017)</w:t>
      </w:r>
      <w:r w:rsidR="004A0212" w:rsidRPr="003C69D9">
        <w:rPr>
          <w:lang w:val="en-AU"/>
        </w:rPr>
        <w:t xml:space="preserve">, reflecting what had been transferred into the account before </w:t>
      </w:r>
      <w:r w:rsidR="001D3128" w:rsidRPr="003C69D9">
        <w:rPr>
          <w:lang w:val="en-AU"/>
        </w:rPr>
        <w:t>funds were</w:t>
      </w:r>
      <w:r w:rsidR="004A0212" w:rsidRPr="003C69D9">
        <w:rPr>
          <w:lang w:val="en-AU"/>
        </w:rPr>
        <w:t xml:space="preserve"> frozen</w:t>
      </w:r>
      <w:r w:rsidRPr="003C69D9">
        <w:rPr>
          <w:lang w:val="en-AU"/>
        </w:rPr>
        <w:t xml:space="preserve">. It was only when </w:t>
      </w:r>
      <w:r w:rsidR="00292527" w:rsidRPr="003C69D9">
        <w:rPr>
          <w:lang w:val="en-AU"/>
        </w:rPr>
        <w:t xml:space="preserve">the </w:t>
      </w:r>
      <w:r w:rsidRPr="003C69D9">
        <w:rPr>
          <w:lang w:val="en-AU"/>
        </w:rPr>
        <w:t xml:space="preserve">COVID-19 </w:t>
      </w:r>
      <w:r w:rsidR="00292527" w:rsidRPr="003C69D9">
        <w:rPr>
          <w:lang w:val="en-AU"/>
        </w:rPr>
        <w:t xml:space="preserve">pandemic commenced in </w:t>
      </w:r>
      <w:r w:rsidR="00E9418A" w:rsidRPr="003C69D9">
        <w:rPr>
          <w:lang w:val="en-AU"/>
        </w:rPr>
        <w:t>2020</w:t>
      </w:r>
      <w:r w:rsidR="00292527" w:rsidRPr="003C69D9">
        <w:rPr>
          <w:rFonts w:cs="Calibri"/>
          <w:color w:val="000000" w:themeColor="text1"/>
          <w:lang w:val="en-AU"/>
        </w:rPr>
        <w:t xml:space="preserve"> that use of TA funds recommenced</w:t>
      </w:r>
      <w:r w:rsidR="00292527" w:rsidRPr="003C69D9">
        <w:rPr>
          <w:lang w:val="en-AU"/>
        </w:rPr>
        <w:t xml:space="preserve"> in earnest. The TA was the only mechanism that ensured funds could be directly channelled to PHAs and </w:t>
      </w:r>
      <w:r w:rsidR="00493919" w:rsidRPr="003C69D9">
        <w:rPr>
          <w:rFonts w:cs="Calibri"/>
          <w:color w:val="000000" w:themeColor="text1"/>
          <w:lang w:val="en-AU"/>
        </w:rPr>
        <w:t xml:space="preserve">DFAT </w:t>
      </w:r>
      <w:r w:rsidR="00292527" w:rsidRPr="003C69D9">
        <w:rPr>
          <w:rFonts w:cs="Calibri"/>
          <w:color w:val="000000" w:themeColor="text1"/>
          <w:lang w:val="en-AU"/>
        </w:rPr>
        <w:t xml:space="preserve">could funnel </w:t>
      </w:r>
      <w:r w:rsidR="00EB2AA4" w:rsidRPr="003C69D9">
        <w:rPr>
          <w:rFonts w:cs="Calibri"/>
          <w:color w:val="000000" w:themeColor="text1"/>
          <w:lang w:val="en-AU"/>
        </w:rPr>
        <w:t xml:space="preserve">significant contributions </w:t>
      </w:r>
      <w:r w:rsidR="00292527" w:rsidRPr="003C69D9">
        <w:rPr>
          <w:rFonts w:cs="Calibri"/>
          <w:color w:val="000000" w:themeColor="text1"/>
          <w:lang w:val="en-AU"/>
        </w:rPr>
        <w:t xml:space="preserve">to </w:t>
      </w:r>
      <w:r w:rsidR="00EB2AA4" w:rsidRPr="003C69D9">
        <w:rPr>
          <w:rFonts w:cs="Calibri"/>
          <w:color w:val="000000" w:themeColor="text1"/>
          <w:lang w:val="en-AU"/>
        </w:rPr>
        <w:t>the COVID</w:t>
      </w:r>
      <w:r w:rsidR="00E9418A" w:rsidRPr="003C69D9">
        <w:rPr>
          <w:rFonts w:cs="Calibri"/>
          <w:color w:val="000000" w:themeColor="text1"/>
          <w:lang w:val="en-AU"/>
        </w:rPr>
        <w:t>-</w:t>
      </w:r>
      <w:r w:rsidR="00292527" w:rsidRPr="003C69D9">
        <w:rPr>
          <w:rFonts w:cs="Calibri"/>
          <w:color w:val="000000" w:themeColor="text1"/>
          <w:lang w:val="en-AU"/>
        </w:rPr>
        <w:t>19</w:t>
      </w:r>
      <w:r w:rsidR="00EB2AA4" w:rsidRPr="003C69D9">
        <w:rPr>
          <w:rFonts w:cs="Calibri"/>
          <w:color w:val="000000" w:themeColor="text1"/>
          <w:lang w:val="en-AU"/>
        </w:rPr>
        <w:t xml:space="preserve"> response</w:t>
      </w:r>
      <w:r w:rsidR="00292527" w:rsidRPr="003C69D9">
        <w:rPr>
          <w:rFonts w:cs="Calibri"/>
          <w:color w:val="000000" w:themeColor="text1"/>
          <w:lang w:val="en-AU"/>
        </w:rPr>
        <w:t xml:space="preserve"> and directly support </w:t>
      </w:r>
      <w:r w:rsidR="00EB2AA4" w:rsidRPr="003C69D9">
        <w:rPr>
          <w:rFonts w:cs="Calibri"/>
          <w:color w:val="000000" w:themeColor="text1"/>
          <w:lang w:val="en-AU"/>
        </w:rPr>
        <w:t>COVID</w:t>
      </w:r>
      <w:r w:rsidR="00E9418A" w:rsidRPr="003C69D9">
        <w:rPr>
          <w:rFonts w:cs="Calibri"/>
          <w:color w:val="000000" w:themeColor="text1"/>
          <w:lang w:val="en-AU"/>
        </w:rPr>
        <w:t>-</w:t>
      </w:r>
      <w:r w:rsidR="00EB2AA4" w:rsidRPr="003C69D9">
        <w:rPr>
          <w:rFonts w:cs="Calibri"/>
          <w:color w:val="000000" w:themeColor="text1"/>
          <w:lang w:val="en-AU"/>
        </w:rPr>
        <w:t>19 vaccination</w:t>
      </w:r>
      <w:r w:rsidR="00292527" w:rsidRPr="003C69D9">
        <w:rPr>
          <w:rFonts w:cs="Calibri"/>
          <w:color w:val="000000" w:themeColor="text1"/>
          <w:lang w:val="en-AU"/>
        </w:rPr>
        <w:t xml:space="preserve">s </w:t>
      </w:r>
      <w:r w:rsidR="00EB2AA4" w:rsidRPr="003C69D9">
        <w:rPr>
          <w:rFonts w:cs="Calibri"/>
          <w:color w:val="000000" w:themeColor="text1"/>
          <w:lang w:val="en-AU"/>
        </w:rPr>
        <w:t xml:space="preserve">and </w:t>
      </w:r>
      <w:r w:rsidR="00292527" w:rsidRPr="003C69D9">
        <w:rPr>
          <w:rFonts w:cs="Calibri"/>
          <w:color w:val="000000" w:themeColor="text1"/>
          <w:lang w:val="en-AU"/>
        </w:rPr>
        <w:t xml:space="preserve">the </w:t>
      </w:r>
      <w:r w:rsidR="00F10186" w:rsidRPr="003C69D9">
        <w:rPr>
          <w:rFonts w:cs="Calibri"/>
          <w:color w:val="000000" w:themeColor="text1"/>
          <w:lang w:val="en-AU"/>
        </w:rPr>
        <w:t>immuni</w:t>
      </w:r>
      <w:r w:rsidR="00E9418A" w:rsidRPr="003C69D9">
        <w:rPr>
          <w:rFonts w:cs="Calibri"/>
          <w:color w:val="000000" w:themeColor="text1"/>
          <w:lang w:val="en-AU"/>
        </w:rPr>
        <w:t>s</w:t>
      </w:r>
      <w:r w:rsidR="00F10186" w:rsidRPr="003C69D9">
        <w:rPr>
          <w:rFonts w:cs="Calibri"/>
          <w:color w:val="000000" w:themeColor="text1"/>
          <w:lang w:val="en-AU"/>
        </w:rPr>
        <w:t>ation program</w:t>
      </w:r>
      <w:r w:rsidR="00292527" w:rsidRPr="003C69D9">
        <w:rPr>
          <w:rFonts w:cs="Calibri"/>
          <w:color w:val="000000" w:themeColor="text1"/>
          <w:lang w:val="en-AU"/>
        </w:rPr>
        <w:t>.</w:t>
      </w:r>
      <w:r w:rsidR="00D04D7F" w:rsidRPr="003C69D9">
        <w:rPr>
          <w:rFonts w:cs="Calibri"/>
          <w:color w:val="000000" w:themeColor="text1"/>
          <w:lang w:val="en-AU"/>
        </w:rPr>
        <w:t xml:space="preserve"> </w:t>
      </w:r>
    </w:p>
    <w:p w14:paraId="5E994A60" w14:textId="460306A7" w:rsidR="001A6C22" w:rsidRPr="003C69D9" w:rsidRDefault="009625A5" w:rsidP="005F2989">
      <w:pPr>
        <w:pStyle w:val="BodytextboldHDMES"/>
        <w:rPr>
          <w:lang w:val="en-AU" w:eastAsia="en-AU"/>
        </w:rPr>
      </w:pPr>
      <w:r w:rsidRPr="003C69D9">
        <w:rPr>
          <w:lang w:val="en-AU" w:eastAsia="en-AU"/>
        </w:rPr>
        <w:t xml:space="preserve">Constraint 5: </w:t>
      </w:r>
      <w:r w:rsidR="0AD4B138" w:rsidRPr="003C69D9">
        <w:rPr>
          <w:lang w:val="en-AU" w:eastAsia="en-AU"/>
        </w:rPr>
        <w:t xml:space="preserve">M&amp;E and </w:t>
      </w:r>
      <w:r w:rsidR="00D2191D" w:rsidRPr="003C69D9">
        <w:rPr>
          <w:lang w:val="en-AU" w:eastAsia="en-AU"/>
        </w:rPr>
        <w:t>m</w:t>
      </w:r>
      <w:r w:rsidRPr="003C69D9">
        <w:rPr>
          <w:lang w:val="en-AU" w:eastAsia="en-AU"/>
        </w:rPr>
        <w:t xml:space="preserve">easuring </w:t>
      </w:r>
      <w:r w:rsidR="00D2191D" w:rsidRPr="003C69D9">
        <w:rPr>
          <w:lang w:val="en-AU" w:eastAsia="en-AU"/>
        </w:rPr>
        <w:t>e</w:t>
      </w:r>
      <w:r w:rsidR="0AD4B138" w:rsidRPr="003C69D9">
        <w:rPr>
          <w:lang w:val="en-AU" w:eastAsia="en-AU"/>
        </w:rPr>
        <w:t>ffectiveness</w:t>
      </w:r>
    </w:p>
    <w:p w14:paraId="4EF75FE3" w14:textId="43EDAE8A" w:rsidR="00877E69" w:rsidRPr="003C69D9" w:rsidRDefault="00016E32" w:rsidP="00686982">
      <w:pPr>
        <w:pStyle w:val="BodytextHDMES"/>
        <w:rPr>
          <w:lang w:val="en-AU"/>
        </w:rPr>
      </w:pPr>
      <w:r w:rsidRPr="003C69D9">
        <w:rPr>
          <w:lang w:val="en-AU"/>
        </w:rPr>
        <w:t xml:space="preserve">Given </w:t>
      </w:r>
      <w:r w:rsidR="001D3128" w:rsidRPr="003C69D9">
        <w:rPr>
          <w:lang w:val="en-AU"/>
        </w:rPr>
        <w:t xml:space="preserve">that </w:t>
      </w:r>
      <w:r w:rsidRPr="003C69D9">
        <w:rPr>
          <w:lang w:val="en-AU"/>
        </w:rPr>
        <w:t>the TA i</w:t>
      </w:r>
      <w:r w:rsidR="006C73D2" w:rsidRPr="003C69D9">
        <w:rPr>
          <w:lang w:val="en-AU"/>
        </w:rPr>
        <w:t>s a pooled funding mechanism</w:t>
      </w:r>
      <w:r w:rsidR="001D3128" w:rsidRPr="003C69D9">
        <w:rPr>
          <w:lang w:val="en-AU"/>
        </w:rPr>
        <w:t>,</w:t>
      </w:r>
      <w:r w:rsidR="006C73D2" w:rsidRPr="003C69D9">
        <w:rPr>
          <w:lang w:val="en-AU"/>
        </w:rPr>
        <w:t xml:space="preserve"> </w:t>
      </w:r>
      <w:r w:rsidR="002D32BB" w:rsidRPr="003C69D9">
        <w:rPr>
          <w:lang w:val="en-AU"/>
        </w:rPr>
        <w:t xml:space="preserve">it </w:t>
      </w:r>
      <w:r w:rsidR="006308A4" w:rsidRPr="003C69D9">
        <w:rPr>
          <w:lang w:val="en-AU"/>
        </w:rPr>
        <w:t xml:space="preserve">was </w:t>
      </w:r>
      <w:r w:rsidR="002D32BB" w:rsidRPr="003C69D9">
        <w:rPr>
          <w:lang w:val="en-AU"/>
        </w:rPr>
        <w:t xml:space="preserve">not required to </w:t>
      </w:r>
      <w:r w:rsidR="00372E37" w:rsidRPr="003C69D9">
        <w:rPr>
          <w:lang w:val="en-AU"/>
        </w:rPr>
        <w:t xml:space="preserve">track and report on </w:t>
      </w:r>
      <w:r w:rsidR="006C73D2" w:rsidRPr="003C69D9">
        <w:rPr>
          <w:lang w:val="en-AU"/>
        </w:rPr>
        <w:t>individual</w:t>
      </w:r>
      <w:r w:rsidR="00372E37" w:rsidRPr="003C69D9">
        <w:rPr>
          <w:lang w:val="en-AU"/>
        </w:rPr>
        <w:t xml:space="preserve"> </w:t>
      </w:r>
      <w:r w:rsidR="006C73D2" w:rsidRPr="003C69D9">
        <w:rPr>
          <w:lang w:val="en-AU"/>
        </w:rPr>
        <w:t>investments</w:t>
      </w:r>
      <w:r w:rsidR="00372E37" w:rsidRPr="003C69D9">
        <w:rPr>
          <w:lang w:val="en-AU"/>
        </w:rPr>
        <w:t xml:space="preserve">, but </w:t>
      </w:r>
      <w:r w:rsidR="006C73D2" w:rsidRPr="003C69D9">
        <w:rPr>
          <w:lang w:val="en-AU"/>
        </w:rPr>
        <w:t>rather</w:t>
      </w:r>
      <w:r w:rsidR="006308A4" w:rsidRPr="003C69D9">
        <w:rPr>
          <w:lang w:val="en-AU"/>
        </w:rPr>
        <w:t xml:space="preserve"> the</w:t>
      </w:r>
      <w:r w:rsidR="006C73D2" w:rsidRPr="003C69D9">
        <w:rPr>
          <w:lang w:val="en-AU"/>
        </w:rPr>
        <w:t xml:space="preserve"> </w:t>
      </w:r>
      <w:r w:rsidR="00641835" w:rsidRPr="003C69D9">
        <w:rPr>
          <w:lang w:val="en-AU"/>
        </w:rPr>
        <w:t>ove</w:t>
      </w:r>
      <w:r w:rsidR="006C73D2" w:rsidRPr="003C69D9">
        <w:rPr>
          <w:lang w:val="en-AU"/>
        </w:rPr>
        <w:t>rall health sector impacts</w:t>
      </w:r>
      <w:r w:rsidR="006308A4" w:rsidRPr="003C69D9">
        <w:rPr>
          <w:lang w:val="en-AU"/>
        </w:rPr>
        <w:t>.</w:t>
      </w:r>
      <w:r w:rsidR="006C73D2" w:rsidRPr="003C69D9">
        <w:rPr>
          <w:lang w:val="en-AU"/>
        </w:rPr>
        <w:t xml:space="preserve"> </w:t>
      </w:r>
      <w:r w:rsidR="009A7586" w:rsidRPr="003C69D9">
        <w:rPr>
          <w:lang w:val="en-AU"/>
        </w:rPr>
        <w:t xml:space="preserve">As </w:t>
      </w:r>
      <w:r w:rsidR="00877E69" w:rsidRPr="003C69D9">
        <w:rPr>
          <w:lang w:val="en-AU"/>
        </w:rPr>
        <w:t>i</w:t>
      </w:r>
      <w:r w:rsidR="009A7586" w:rsidRPr="003C69D9">
        <w:rPr>
          <w:lang w:val="en-AU"/>
        </w:rPr>
        <w:t>s good practice with pooled funds, the DFA</w:t>
      </w:r>
      <w:r w:rsidR="002F2DB6" w:rsidRPr="003C69D9">
        <w:rPr>
          <w:lang w:val="en-AU"/>
        </w:rPr>
        <w:t xml:space="preserve"> </w:t>
      </w:r>
      <w:r w:rsidR="00A60487" w:rsidRPr="003C69D9">
        <w:rPr>
          <w:lang w:val="en-AU"/>
        </w:rPr>
        <w:t xml:space="preserve">includes </w:t>
      </w:r>
      <w:r w:rsidR="001D3128" w:rsidRPr="003C69D9">
        <w:rPr>
          <w:lang w:val="en-AU"/>
        </w:rPr>
        <w:t>an</w:t>
      </w:r>
      <w:r w:rsidR="00A60487" w:rsidRPr="003C69D9" w:rsidDel="002F2DB6">
        <w:rPr>
          <w:lang w:val="en-AU"/>
        </w:rPr>
        <w:t xml:space="preserve"> </w:t>
      </w:r>
      <w:r w:rsidR="00E15450" w:rsidRPr="003C69D9">
        <w:rPr>
          <w:lang w:val="en-AU"/>
        </w:rPr>
        <w:t>MEF</w:t>
      </w:r>
      <w:r w:rsidR="001D3128" w:rsidRPr="003C69D9">
        <w:rPr>
          <w:lang w:val="en-AU"/>
        </w:rPr>
        <w:t>,</w:t>
      </w:r>
      <w:r w:rsidR="00E15450" w:rsidRPr="003C69D9">
        <w:rPr>
          <w:lang w:val="en-AU"/>
        </w:rPr>
        <w:t xml:space="preserve"> </w:t>
      </w:r>
      <w:r w:rsidR="00A60487" w:rsidRPr="003C69D9">
        <w:rPr>
          <w:lang w:val="en-AU"/>
        </w:rPr>
        <w:t xml:space="preserve">with </w:t>
      </w:r>
      <w:r w:rsidR="00F1179E" w:rsidRPr="003C69D9">
        <w:rPr>
          <w:lang w:val="en-AU"/>
        </w:rPr>
        <w:t xml:space="preserve">indicators </w:t>
      </w:r>
      <w:r w:rsidR="00372E37" w:rsidRPr="003C69D9">
        <w:rPr>
          <w:lang w:val="en-AU"/>
        </w:rPr>
        <w:t xml:space="preserve">drawn from </w:t>
      </w:r>
      <w:proofErr w:type="spellStart"/>
      <w:r w:rsidR="00F1179E" w:rsidRPr="003C69D9">
        <w:rPr>
          <w:lang w:val="en-AU"/>
        </w:rPr>
        <w:t>GoPNG</w:t>
      </w:r>
      <w:proofErr w:type="spellEnd"/>
      <w:r w:rsidR="00372E37" w:rsidRPr="003C69D9">
        <w:rPr>
          <w:lang w:val="en-AU"/>
        </w:rPr>
        <w:t xml:space="preserve"> health information systems</w:t>
      </w:r>
      <w:r w:rsidR="00BF11C1" w:rsidRPr="003C69D9">
        <w:rPr>
          <w:lang w:val="en-AU"/>
        </w:rPr>
        <w:t xml:space="preserve">. </w:t>
      </w:r>
      <w:r w:rsidR="0004168D" w:rsidRPr="003C69D9">
        <w:rPr>
          <w:lang w:val="en-AU"/>
        </w:rPr>
        <w:t>U</w:t>
      </w:r>
      <w:r w:rsidR="009A7586" w:rsidRPr="003C69D9">
        <w:rPr>
          <w:lang w:val="en-AU"/>
        </w:rPr>
        <w:t>nfortunately,</w:t>
      </w:r>
      <w:r w:rsidR="0004168D" w:rsidRPr="003C69D9">
        <w:rPr>
          <w:lang w:val="en-AU"/>
        </w:rPr>
        <w:t xml:space="preserve"> </w:t>
      </w:r>
      <w:r w:rsidR="009A7586" w:rsidRPr="003C69D9">
        <w:rPr>
          <w:lang w:val="en-AU"/>
        </w:rPr>
        <w:t>the ME</w:t>
      </w:r>
      <w:r w:rsidR="00FE1332" w:rsidRPr="003C69D9">
        <w:rPr>
          <w:lang w:val="en-AU"/>
        </w:rPr>
        <w:t>F</w:t>
      </w:r>
      <w:r w:rsidR="009A7586" w:rsidRPr="003C69D9">
        <w:rPr>
          <w:lang w:val="en-AU"/>
        </w:rPr>
        <w:t xml:space="preserve"> was n</w:t>
      </w:r>
      <w:r w:rsidR="00A60487" w:rsidRPr="003C69D9">
        <w:rPr>
          <w:lang w:val="en-AU"/>
        </w:rPr>
        <w:t>ot</w:t>
      </w:r>
      <w:r w:rsidR="009A7586" w:rsidRPr="003C69D9">
        <w:rPr>
          <w:lang w:val="en-AU"/>
        </w:rPr>
        <w:t xml:space="preserve"> </w:t>
      </w:r>
      <w:r w:rsidR="001D3128" w:rsidRPr="003C69D9">
        <w:rPr>
          <w:lang w:val="en-AU"/>
        </w:rPr>
        <w:t>operationalised</w:t>
      </w:r>
      <w:r w:rsidR="0004168D" w:rsidRPr="003C69D9">
        <w:rPr>
          <w:lang w:val="en-AU"/>
        </w:rPr>
        <w:t xml:space="preserve"> and </w:t>
      </w:r>
      <w:proofErr w:type="gramStart"/>
      <w:r w:rsidR="0004168D" w:rsidRPr="003C69D9">
        <w:rPr>
          <w:lang w:val="en-AU"/>
        </w:rPr>
        <w:t>o</w:t>
      </w:r>
      <w:r w:rsidR="009A7586" w:rsidRPr="003C69D9">
        <w:rPr>
          <w:lang w:val="en-AU"/>
        </w:rPr>
        <w:t>verall</w:t>
      </w:r>
      <w:proofErr w:type="gramEnd"/>
      <w:r w:rsidR="009A7586" w:rsidRPr="003C69D9">
        <w:rPr>
          <w:lang w:val="en-AU"/>
        </w:rPr>
        <w:t xml:space="preserve"> </w:t>
      </w:r>
      <w:r w:rsidR="001D3128" w:rsidRPr="003C69D9">
        <w:rPr>
          <w:lang w:val="en-AU"/>
        </w:rPr>
        <w:t xml:space="preserve">TA </w:t>
      </w:r>
      <w:r w:rsidR="009A7586" w:rsidRPr="003C69D9">
        <w:rPr>
          <w:lang w:val="en-AU"/>
        </w:rPr>
        <w:t>impact cannot be easily determined</w:t>
      </w:r>
      <w:r w:rsidR="00372E37" w:rsidRPr="003C69D9" w:rsidDel="000358E1">
        <w:rPr>
          <w:lang w:val="en-AU"/>
        </w:rPr>
        <w:t xml:space="preserve"> (</w:t>
      </w:r>
      <w:r w:rsidR="00E9418A" w:rsidRPr="003C69D9">
        <w:rPr>
          <w:lang w:val="en-AU"/>
        </w:rPr>
        <w:t>s</w:t>
      </w:r>
      <w:r w:rsidR="00372E37" w:rsidRPr="003C69D9" w:rsidDel="00B50516">
        <w:rPr>
          <w:lang w:val="en-AU"/>
        </w:rPr>
        <w:t xml:space="preserve">ee </w:t>
      </w:r>
      <w:r w:rsidR="00372E37" w:rsidRPr="003C69D9" w:rsidDel="000358E1">
        <w:rPr>
          <w:lang w:val="en-AU"/>
        </w:rPr>
        <w:t xml:space="preserve">section </w:t>
      </w:r>
      <w:r w:rsidR="008B19E9" w:rsidRPr="003C69D9">
        <w:rPr>
          <w:lang w:val="en-AU"/>
        </w:rPr>
        <w:t>3.7</w:t>
      </w:r>
      <w:r w:rsidR="00372E37" w:rsidRPr="003C69D9">
        <w:rPr>
          <w:lang w:val="en-AU"/>
        </w:rPr>
        <w:t xml:space="preserve"> </w:t>
      </w:r>
      <w:r w:rsidR="00372E37" w:rsidRPr="003C69D9" w:rsidDel="000358E1">
        <w:rPr>
          <w:lang w:val="en-AU"/>
        </w:rPr>
        <w:t>M&amp;E</w:t>
      </w:r>
      <w:r w:rsidR="00372E37" w:rsidRPr="003C69D9">
        <w:rPr>
          <w:lang w:val="en-AU"/>
        </w:rPr>
        <w:t xml:space="preserve"> </w:t>
      </w:r>
      <w:r w:rsidR="00FE1332" w:rsidRPr="003C69D9">
        <w:rPr>
          <w:lang w:val="en-AU"/>
        </w:rPr>
        <w:t>F</w:t>
      </w:r>
      <w:r w:rsidR="00372E37" w:rsidRPr="003C69D9">
        <w:rPr>
          <w:lang w:val="en-AU"/>
        </w:rPr>
        <w:t>ramework)</w:t>
      </w:r>
      <w:r w:rsidR="00E9418A" w:rsidRPr="003C69D9">
        <w:rPr>
          <w:lang w:val="en-AU"/>
        </w:rPr>
        <w:t>.</w:t>
      </w:r>
    </w:p>
    <w:p w14:paraId="0D30A66F" w14:textId="0F83E1E5" w:rsidR="009A5210" w:rsidRPr="003C69D9" w:rsidRDefault="009625A5" w:rsidP="005F2989">
      <w:pPr>
        <w:pStyle w:val="BodytextboldHDMES"/>
        <w:rPr>
          <w:lang w:val="en-AU" w:eastAsia="en-AU"/>
        </w:rPr>
      </w:pPr>
      <w:r w:rsidRPr="003C69D9">
        <w:rPr>
          <w:lang w:val="en-AU" w:eastAsia="en-AU"/>
        </w:rPr>
        <w:t xml:space="preserve">Constraint 6: </w:t>
      </w:r>
      <w:r w:rsidR="002503B8" w:rsidRPr="003C69D9">
        <w:rPr>
          <w:lang w:val="en-AU" w:eastAsia="en-AU"/>
        </w:rPr>
        <w:t xml:space="preserve">COVID-19 </w:t>
      </w:r>
      <w:r w:rsidR="00D2191D" w:rsidRPr="003C69D9">
        <w:rPr>
          <w:lang w:val="en-AU" w:eastAsia="en-AU"/>
        </w:rPr>
        <w:t>e</w:t>
      </w:r>
      <w:r w:rsidR="009A5210" w:rsidRPr="003C69D9">
        <w:rPr>
          <w:lang w:val="en-AU" w:eastAsia="en-AU"/>
        </w:rPr>
        <w:t xml:space="preserve">mergency </w:t>
      </w:r>
      <w:r w:rsidR="002503B8" w:rsidRPr="003C69D9">
        <w:rPr>
          <w:lang w:val="en-AU" w:eastAsia="en-AU"/>
        </w:rPr>
        <w:t xml:space="preserve">and </w:t>
      </w:r>
      <w:r w:rsidR="00D2191D" w:rsidRPr="003C69D9">
        <w:rPr>
          <w:lang w:val="en-AU" w:eastAsia="en-AU"/>
        </w:rPr>
        <w:t>e</w:t>
      </w:r>
      <w:r w:rsidR="009A5210" w:rsidRPr="003C69D9">
        <w:rPr>
          <w:lang w:val="en-AU" w:eastAsia="en-AU"/>
        </w:rPr>
        <w:t>ffectiveness</w:t>
      </w:r>
    </w:p>
    <w:p w14:paraId="25A9FF0E" w14:textId="248D1CAD" w:rsidR="00686982" w:rsidRDefault="00BE100D" w:rsidP="005F2989">
      <w:pPr>
        <w:pStyle w:val="BodytextHDMES"/>
        <w:rPr>
          <w:rFonts w:ascii="Franklin Gothic Demi" w:eastAsia="Times New Roman" w:hAnsi="Franklin Gothic Demi"/>
          <w:color w:val="1E282A"/>
          <w:sz w:val="28"/>
          <w:szCs w:val="26"/>
          <w:lang w:val="en-AU"/>
        </w:rPr>
      </w:pPr>
      <w:r w:rsidRPr="005F2989">
        <w:t>During P3</w:t>
      </w:r>
      <w:r w:rsidR="00E9418A" w:rsidRPr="005F2989">
        <w:t>,</w:t>
      </w:r>
      <w:r w:rsidRPr="005F2989">
        <w:t xml:space="preserve"> e</w:t>
      </w:r>
      <w:r w:rsidR="5324C193" w:rsidRPr="005F2989">
        <w:t>xisting</w:t>
      </w:r>
      <w:r w:rsidRPr="005F2989">
        <w:t xml:space="preserve"> and </w:t>
      </w:r>
      <w:r w:rsidR="5324C193" w:rsidRPr="005F2989">
        <w:t>p</w:t>
      </w:r>
      <w:r w:rsidR="29676153" w:rsidRPr="005F2989">
        <w:t xml:space="preserve">lanned activities and </w:t>
      </w:r>
      <w:r w:rsidR="009F484B" w:rsidRPr="005F2989">
        <w:t xml:space="preserve">uptake of </w:t>
      </w:r>
      <w:r w:rsidR="5611AD53" w:rsidRPr="005F2989">
        <w:t>associated</w:t>
      </w:r>
      <w:r w:rsidR="0AD4B138" w:rsidRPr="005F2989">
        <w:t xml:space="preserve"> funding (including </w:t>
      </w:r>
      <w:r w:rsidR="00FB65BC" w:rsidRPr="005F2989">
        <w:t>‘</w:t>
      </w:r>
      <w:r w:rsidR="0AD4B138" w:rsidRPr="005F2989">
        <w:t xml:space="preserve">legacy </w:t>
      </w:r>
      <w:proofErr w:type="gramStart"/>
      <w:r w:rsidR="0AD4B138" w:rsidRPr="005F2989">
        <w:t>funds</w:t>
      </w:r>
      <w:r w:rsidR="00FB65BC" w:rsidRPr="005F2989">
        <w:t>’</w:t>
      </w:r>
      <w:proofErr w:type="gramEnd"/>
      <w:r w:rsidR="00041414" w:rsidRPr="005F2989">
        <w:t xml:space="preserve"> or </w:t>
      </w:r>
      <w:r w:rsidR="00CC55AE" w:rsidRPr="005F2989">
        <w:t xml:space="preserve">unspent </w:t>
      </w:r>
      <w:r w:rsidR="00041414" w:rsidRPr="005F2989">
        <w:t>project funding</w:t>
      </w:r>
      <w:r w:rsidR="0AD4B138" w:rsidRPr="005F2989">
        <w:t xml:space="preserve">) </w:t>
      </w:r>
      <w:r w:rsidR="520612EA" w:rsidRPr="005F2989">
        <w:t>were dis</w:t>
      </w:r>
      <w:r w:rsidR="754E9601" w:rsidRPr="005F2989">
        <w:t>rupted</w:t>
      </w:r>
      <w:r w:rsidRPr="005F2989">
        <w:t xml:space="preserve"> </w:t>
      </w:r>
      <w:r w:rsidR="233A30C9" w:rsidRPr="005F2989">
        <w:t>by</w:t>
      </w:r>
      <w:r w:rsidR="0AD4B138" w:rsidRPr="005F2989">
        <w:t xml:space="preserve"> COVID</w:t>
      </w:r>
      <w:r w:rsidR="00514DD1" w:rsidRPr="005F2989">
        <w:t>-</w:t>
      </w:r>
      <w:r w:rsidR="0AD4B138" w:rsidRPr="005F2989">
        <w:t>19</w:t>
      </w:r>
      <w:r w:rsidR="29676153" w:rsidRPr="005F2989">
        <w:t>.</w:t>
      </w:r>
      <w:r w:rsidR="0AD4B138" w:rsidRPr="005F2989">
        <w:t xml:space="preserve"> Despite </w:t>
      </w:r>
      <w:r w:rsidR="55186725" w:rsidRPr="005F2989">
        <w:t>th</w:t>
      </w:r>
      <w:r w:rsidRPr="005F2989">
        <w:t>is</w:t>
      </w:r>
      <w:r w:rsidR="00BC2D08" w:rsidRPr="005F2989">
        <w:t xml:space="preserve"> situation</w:t>
      </w:r>
      <w:r w:rsidR="00127729" w:rsidRPr="005F2989">
        <w:t>,</w:t>
      </w:r>
      <w:r w:rsidRPr="005F2989">
        <w:t xml:space="preserve"> </w:t>
      </w:r>
      <w:r w:rsidR="0AD4B138" w:rsidRPr="005F2989">
        <w:t xml:space="preserve">P3 </w:t>
      </w:r>
      <w:r w:rsidR="29676153" w:rsidRPr="005F2989">
        <w:t>provide</w:t>
      </w:r>
      <w:r w:rsidR="47AA4B57" w:rsidRPr="005F2989">
        <w:t>s</w:t>
      </w:r>
      <w:r w:rsidR="0AD4B138" w:rsidRPr="005F2989">
        <w:t xml:space="preserve"> the best available evidence of the effectiveness of the HSIP TA mechanism</w:t>
      </w:r>
      <w:r w:rsidR="00E32393" w:rsidRPr="005F2989">
        <w:t>. T</w:t>
      </w:r>
      <w:r w:rsidR="000C70D0" w:rsidRPr="005F2989">
        <w:t>h</w:t>
      </w:r>
      <w:r w:rsidR="008D2687" w:rsidRPr="005F2989">
        <w:t xml:space="preserve">e </w:t>
      </w:r>
      <w:r w:rsidR="0AD4B138" w:rsidRPr="005F2989">
        <w:t xml:space="preserve">imperative to </w:t>
      </w:r>
      <w:r w:rsidR="293A2F7D" w:rsidRPr="005F2989">
        <w:t>get things done</w:t>
      </w:r>
      <w:r w:rsidR="0AD4B138" w:rsidRPr="005F2989">
        <w:t xml:space="preserve"> during </w:t>
      </w:r>
      <w:r w:rsidR="005B4163" w:rsidRPr="005F2989">
        <w:t xml:space="preserve">a </w:t>
      </w:r>
      <w:r w:rsidR="000C70D0" w:rsidRPr="005F2989">
        <w:t xml:space="preserve">national </w:t>
      </w:r>
      <w:r w:rsidR="0AD4B138" w:rsidRPr="005F2989">
        <w:t>emergency</w:t>
      </w:r>
      <w:r w:rsidR="00E32393" w:rsidRPr="005F2989">
        <w:t xml:space="preserve"> coupled with</w:t>
      </w:r>
      <w:r w:rsidR="005B4163" w:rsidRPr="005F2989">
        <w:t xml:space="preserve"> less stringent </w:t>
      </w:r>
      <w:r w:rsidR="007D2796" w:rsidRPr="005F2989">
        <w:t xml:space="preserve">oversight of </w:t>
      </w:r>
      <w:r w:rsidR="00B55DD0" w:rsidRPr="005F2989">
        <w:t xml:space="preserve">the </w:t>
      </w:r>
      <w:r w:rsidR="007D2796" w:rsidRPr="005F2989">
        <w:t xml:space="preserve">administrative processes, </w:t>
      </w:r>
      <w:r w:rsidR="005B4163" w:rsidRPr="005F2989">
        <w:t xml:space="preserve">and </w:t>
      </w:r>
      <w:r w:rsidR="009A210B" w:rsidRPr="005F2989">
        <w:t>a mobilised workforce to respond to the pandemic</w:t>
      </w:r>
      <w:r w:rsidR="007D2796" w:rsidRPr="005F2989">
        <w:t>,</w:t>
      </w:r>
      <w:r w:rsidR="00E32393" w:rsidRPr="005F2989">
        <w:t xml:space="preserve"> </w:t>
      </w:r>
      <w:r w:rsidR="00A41305" w:rsidRPr="005F2989">
        <w:t xml:space="preserve">meant </w:t>
      </w:r>
      <w:r w:rsidR="00E17B45" w:rsidRPr="005F2989">
        <w:t xml:space="preserve">the </w:t>
      </w:r>
      <w:r w:rsidR="00C16FB2" w:rsidRPr="005F2989">
        <w:t>TA</w:t>
      </w:r>
      <w:r w:rsidR="00E17B45" w:rsidRPr="005F2989">
        <w:t xml:space="preserve"> </w:t>
      </w:r>
      <w:r w:rsidR="00A41305" w:rsidRPr="005F2989">
        <w:t xml:space="preserve">was </w:t>
      </w:r>
      <w:r w:rsidR="002C05BB">
        <w:t>better</w:t>
      </w:r>
      <w:r w:rsidR="00E17B45" w:rsidRPr="005F2989">
        <w:t xml:space="preserve"> </w:t>
      </w:r>
      <w:r w:rsidR="00E9418A" w:rsidRPr="005F2989">
        <w:t xml:space="preserve">used </w:t>
      </w:r>
      <w:r w:rsidR="00E17B45" w:rsidRPr="005F2989">
        <w:t>and</w:t>
      </w:r>
      <w:r w:rsidR="00197564" w:rsidRPr="005F2989">
        <w:t xml:space="preserve"> </w:t>
      </w:r>
      <w:r w:rsidR="002C05BB">
        <w:t xml:space="preserve">more </w:t>
      </w:r>
      <w:r w:rsidR="00197564" w:rsidRPr="005F2989">
        <w:t>effective</w:t>
      </w:r>
      <w:r w:rsidR="000C70D0" w:rsidRPr="005F2989">
        <w:t xml:space="preserve">. </w:t>
      </w:r>
      <w:r w:rsidR="009F669C" w:rsidRPr="005F2989">
        <w:t xml:space="preserve">Refer to </w:t>
      </w:r>
      <w:r w:rsidR="00E9418A" w:rsidRPr="005F2989">
        <w:t>s</w:t>
      </w:r>
      <w:r w:rsidR="009F669C" w:rsidRPr="005F2989">
        <w:t xml:space="preserve">ection </w:t>
      </w:r>
      <w:r w:rsidR="008B19E9" w:rsidRPr="005F2989">
        <w:t>3.2.2</w:t>
      </w:r>
      <w:r w:rsidR="009F669C" w:rsidRPr="005F2989">
        <w:t xml:space="preserve"> </w:t>
      </w:r>
      <w:r w:rsidR="00E9418A" w:rsidRPr="005F2989">
        <w:t>later</w:t>
      </w:r>
      <w:r w:rsidR="009F669C" w:rsidRPr="005F2989">
        <w:t xml:space="preserve"> in this report for more analysis on the effectiveness of HSIP TA support to the COVID-19 response.</w:t>
      </w:r>
      <w:bookmarkStart w:id="15" w:name="_Toc135023331"/>
    </w:p>
    <w:p w14:paraId="31F3744E" w14:textId="59E02A06" w:rsidR="001A6C22" w:rsidRPr="00516532" w:rsidRDefault="00516532" w:rsidP="005F2989">
      <w:pPr>
        <w:pStyle w:val="Heading3"/>
        <w:ind w:left="709" w:hanging="709"/>
        <w:rPr>
          <w:bCs w:val="0"/>
          <w:lang w:val="en-AU"/>
        </w:rPr>
      </w:pPr>
      <w:r>
        <w:rPr>
          <w:bCs w:val="0"/>
          <w:lang w:val="en-AU"/>
        </w:rPr>
        <w:t xml:space="preserve">3.2.1 </w:t>
      </w:r>
      <w:r w:rsidR="00E75EA1" w:rsidRPr="00516532">
        <w:rPr>
          <w:bCs w:val="0"/>
          <w:lang w:val="en-AU"/>
        </w:rPr>
        <w:t xml:space="preserve">Extent to which </w:t>
      </w:r>
      <w:r w:rsidR="2A9794D3" w:rsidRPr="00516532">
        <w:rPr>
          <w:bCs w:val="0"/>
          <w:lang w:val="en-AU"/>
        </w:rPr>
        <w:t xml:space="preserve">DFAT funding </w:t>
      </w:r>
      <w:r w:rsidR="00E75EA1" w:rsidRPr="00516532">
        <w:rPr>
          <w:bCs w:val="0"/>
          <w:lang w:val="en-AU"/>
        </w:rPr>
        <w:t>through the</w:t>
      </w:r>
      <w:r w:rsidR="2A9794D3" w:rsidRPr="00516532">
        <w:rPr>
          <w:bCs w:val="0"/>
          <w:lang w:val="en-AU"/>
        </w:rPr>
        <w:t xml:space="preserve"> HSIP TA contribut</w:t>
      </w:r>
      <w:r w:rsidR="00E75EA1" w:rsidRPr="00516532">
        <w:rPr>
          <w:bCs w:val="0"/>
          <w:lang w:val="en-AU"/>
        </w:rPr>
        <w:t>ed</w:t>
      </w:r>
      <w:r w:rsidR="2A9794D3" w:rsidRPr="00516532">
        <w:rPr>
          <w:bCs w:val="0"/>
          <w:lang w:val="en-AU"/>
        </w:rPr>
        <w:t xml:space="preserve"> to </w:t>
      </w:r>
      <w:r w:rsidR="009677DF" w:rsidRPr="00516532">
        <w:rPr>
          <w:bCs w:val="0"/>
          <w:lang w:val="en-AU"/>
        </w:rPr>
        <w:t xml:space="preserve">the achievement of </w:t>
      </w:r>
      <w:r w:rsidR="2A9794D3" w:rsidRPr="00516532">
        <w:rPr>
          <w:bCs w:val="0"/>
          <w:lang w:val="en-AU"/>
        </w:rPr>
        <w:t>HSIP strategic objectives and policy priorities</w:t>
      </w:r>
      <w:bookmarkEnd w:id="15"/>
      <w:r w:rsidR="00251645" w:rsidRPr="00516532">
        <w:rPr>
          <w:bCs w:val="0"/>
          <w:lang w:val="en-AU"/>
        </w:rPr>
        <w:t>.</w:t>
      </w:r>
      <w:r w:rsidR="009677DF" w:rsidRPr="00516532">
        <w:rPr>
          <w:bCs w:val="0"/>
          <w:lang w:val="en-AU"/>
        </w:rPr>
        <w:t xml:space="preserve"> </w:t>
      </w:r>
    </w:p>
    <w:p w14:paraId="2F811ED3" w14:textId="27F2DDCB" w:rsidR="00AD2A45" w:rsidRPr="003C69D9" w:rsidRDefault="009B13AA" w:rsidP="00686982">
      <w:pPr>
        <w:pStyle w:val="BodytextHDMES"/>
        <w:rPr>
          <w:lang w:val="en-AU"/>
        </w:rPr>
      </w:pPr>
      <w:r w:rsidRPr="003C69D9">
        <w:rPr>
          <w:lang w:val="en-AU"/>
        </w:rPr>
        <w:t xml:space="preserve">This section </w:t>
      </w:r>
      <w:r w:rsidR="212935D1" w:rsidRPr="003C69D9">
        <w:rPr>
          <w:lang w:val="en-AU"/>
        </w:rPr>
        <w:t>consider</w:t>
      </w:r>
      <w:r w:rsidRPr="003C69D9">
        <w:rPr>
          <w:lang w:val="en-AU"/>
        </w:rPr>
        <w:t>s the</w:t>
      </w:r>
      <w:r w:rsidR="212935D1" w:rsidRPr="003C69D9">
        <w:rPr>
          <w:lang w:val="en-AU"/>
        </w:rPr>
        <w:t xml:space="preserve"> HSIP</w:t>
      </w:r>
      <w:r w:rsidR="001A23E7" w:rsidRPr="003C69D9">
        <w:rPr>
          <w:lang w:val="en-AU"/>
        </w:rPr>
        <w:t xml:space="preserve"> TA</w:t>
      </w:r>
      <w:r w:rsidR="212935D1" w:rsidRPr="003C69D9">
        <w:rPr>
          <w:lang w:val="en-AU"/>
        </w:rPr>
        <w:t xml:space="preserve"> contribution against objectives and priorities </w:t>
      </w:r>
      <w:r w:rsidR="001A23E7" w:rsidRPr="003C69D9">
        <w:rPr>
          <w:lang w:val="en-AU"/>
        </w:rPr>
        <w:t xml:space="preserve">in </w:t>
      </w:r>
      <w:r w:rsidR="212935D1" w:rsidRPr="003C69D9">
        <w:rPr>
          <w:lang w:val="en-AU"/>
        </w:rPr>
        <w:t xml:space="preserve">the 2012 </w:t>
      </w:r>
      <w:r w:rsidR="00FA61CB" w:rsidRPr="003C69D9">
        <w:rPr>
          <w:lang w:val="en-AU"/>
        </w:rPr>
        <w:t xml:space="preserve">HSIP TA </w:t>
      </w:r>
      <w:r w:rsidR="008C528D" w:rsidRPr="003C69D9">
        <w:rPr>
          <w:lang w:val="en-AU"/>
        </w:rPr>
        <w:t>R</w:t>
      </w:r>
      <w:r w:rsidR="212935D1" w:rsidRPr="003C69D9">
        <w:rPr>
          <w:lang w:val="en-AU"/>
        </w:rPr>
        <w:t>e</w:t>
      </w:r>
      <w:r w:rsidR="00E15450" w:rsidRPr="003C69D9">
        <w:rPr>
          <w:lang w:val="en-AU"/>
        </w:rPr>
        <w:t>-</w:t>
      </w:r>
      <w:r w:rsidR="212935D1" w:rsidRPr="003C69D9">
        <w:rPr>
          <w:lang w:val="en-AU"/>
        </w:rPr>
        <w:t xml:space="preserve">design. </w:t>
      </w:r>
    </w:p>
    <w:p w14:paraId="7DBDE9E3" w14:textId="067FF794" w:rsidR="001A6C22" w:rsidRPr="003C69D9" w:rsidRDefault="003A483D" w:rsidP="005F2989">
      <w:pPr>
        <w:pStyle w:val="BodytextboldHDMES"/>
        <w:rPr>
          <w:lang w:val="en-AU" w:eastAsia="en-AU"/>
        </w:rPr>
      </w:pPr>
      <w:r w:rsidRPr="003C69D9">
        <w:rPr>
          <w:lang w:val="en-AU" w:eastAsia="en-AU"/>
        </w:rPr>
        <w:t>Strategic o</w:t>
      </w:r>
      <w:r w:rsidR="00AD2A45" w:rsidRPr="003C69D9">
        <w:rPr>
          <w:lang w:val="en-AU" w:eastAsia="en-AU"/>
        </w:rPr>
        <w:t>bjective 1: Increase access to effective health services in rural areas, for those who are considered poor.</w:t>
      </w:r>
    </w:p>
    <w:p w14:paraId="318EF6A3" w14:textId="2B3375EF" w:rsidR="00113FB6" w:rsidRPr="003C69D9" w:rsidRDefault="00AB5630" w:rsidP="00686982">
      <w:pPr>
        <w:pStyle w:val="BodytextHDMES"/>
        <w:rPr>
          <w:i/>
          <w:lang w:val="en-AU"/>
        </w:rPr>
      </w:pPr>
      <w:r w:rsidRPr="003C69D9">
        <w:rPr>
          <w:lang w:val="en-AU"/>
        </w:rPr>
        <w:t>T</w:t>
      </w:r>
      <w:r w:rsidR="00113FB6" w:rsidRPr="003C69D9">
        <w:rPr>
          <w:lang w:val="en-AU"/>
        </w:rPr>
        <w:t>his objective</w:t>
      </w:r>
      <w:r w:rsidRPr="003C69D9">
        <w:rPr>
          <w:lang w:val="en-AU"/>
        </w:rPr>
        <w:t xml:space="preserve"> </w:t>
      </w:r>
      <w:r w:rsidR="00113FB6" w:rsidRPr="003C69D9">
        <w:rPr>
          <w:lang w:val="en-AU"/>
        </w:rPr>
        <w:t xml:space="preserve">focused on two outcomes: </w:t>
      </w:r>
      <w:r w:rsidR="008209B9" w:rsidRPr="003C69D9">
        <w:rPr>
          <w:lang w:val="en-AU"/>
        </w:rPr>
        <w:t xml:space="preserve">firstly, </w:t>
      </w:r>
      <w:r w:rsidR="00113FB6" w:rsidRPr="003C69D9">
        <w:rPr>
          <w:lang w:val="en-AU"/>
        </w:rPr>
        <w:t>increase access to hea</w:t>
      </w:r>
      <w:r w:rsidR="008209B9" w:rsidRPr="003C69D9">
        <w:rPr>
          <w:lang w:val="en-AU"/>
        </w:rPr>
        <w:t>lth services, and</w:t>
      </w:r>
      <w:r w:rsidR="00113FB6" w:rsidRPr="003C69D9">
        <w:rPr>
          <w:lang w:val="en-AU"/>
        </w:rPr>
        <w:t xml:space="preserve"> improved service delivery for rural populations; and </w:t>
      </w:r>
      <w:r w:rsidR="008209B9" w:rsidRPr="003C69D9">
        <w:rPr>
          <w:lang w:val="en-AU"/>
        </w:rPr>
        <w:t xml:space="preserve">secondly, </w:t>
      </w:r>
      <w:r w:rsidR="00113FB6" w:rsidRPr="003C69D9">
        <w:rPr>
          <w:lang w:val="en-AU"/>
        </w:rPr>
        <w:t xml:space="preserve">improve health services in the 20 most disadvantaged districts. The anticipated </w:t>
      </w:r>
      <w:r w:rsidR="00B32EF2" w:rsidRPr="003C69D9">
        <w:rPr>
          <w:lang w:val="en-AU"/>
        </w:rPr>
        <w:t xml:space="preserve">design </w:t>
      </w:r>
      <w:r w:rsidR="00113FB6" w:rsidRPr="003C69D9">
        <w:rPr>
          <w:lang w:val="en-AU"/>
        </w:rPr>
        <w:t xml:space="preserve">outputs associated with these outcomes are provided in </w:t>
      </w:r>
      <w:r w:rsidR="00113FB6" w:rsidRPr="003C69D9">
        <w:rPr>
          <w:b/>
          <w:lang w:val="en-AU"/>
        </w:rPr>
        <w:t xml:space="preserve">Annex </w:t>
      </w:r>
      <w:r w:rsidR="009E17E5" w:rsidRPr="003C69D9">
        <w:rPr>
          <w:b/>
          <w:bCs/>
          <w:lang w:val="en-AU"/>
        </w:rPr>
        <w:t>8</w:t>
      </w:r>
      <w:r w:rsidR="009E0AF2" w:rsidRPr="003C69D9">
        <w:rPr>
          <w:b/>
          <w:lang w:val="en-AU"/>
        </w:rPr>
        <w:t>.</w:t>
      </w:r>
      <w:r w:rsidR="00C93E70" w:rsidRPr="003C69D9">
        <w:rPr>
          <w:b/>
          <w:bCs/>
          <w:lang w:val="en-AU"/>
        </w:rPr>
        <w:t>1.</w:t>
      </w:r>
    </w:p>
    <w:p w14:paraId="40A4876C" w14:textId="462321D2" w:rsidR="00AF7309" w:rsidRPr="003C69D9" w:rsidRDefault="00AF7309" w:rsidP="005F2989">
      <w:pPr>
        <w:pStyle w:val="BodytextboldHDMES"/>
        <w:shd w:val="clear" w:color="auto" w:fill="A4E5E0"/>
        <w:rPr>
          <w:lang w:val="en-AU"/>
        </w:rPr>
      </w:pPr>
      <w:r w:rsidRPr="003C69D9">
        <w:rPr>
          <w:lang w:val="en-AU"/>
        </w:rPr>
        <w:lastRenderedPageBreak/>
        <w:t xml:space="preserve">Main </w:t>
      </w:r>
      <w:r w:rsidR="008C528D" w:rsidRPr="003C69D9">
        <w:rPr>
          <w:lang w:val="en-AU"/>
        </w:rPr>
        <w:t>c</w:t>
      </w:r>
      <w:r w:rsidRPr="003C69D9">
        <w:rPr>
          <w:lang w:val="en-AU"/>
        </w:rPr>
        <w:t xml:space="preserve">onclusions and </w:t>
      </w:r>
      <w:r w:rsidR="008C528D" w:rsidRPr="003C69D9">
        <w:rPr>
          <w:lang w:val="en-AU"/>
        </w:rPr>
        <w:t>k</w:t>
      </w:r>
      <w:r w:rsidRPr="003C69D9">
        <w:rPr>
          <w:lang w:val="en-AU"/>
        </w:rPr>
        <w:t xml:space="preserve">ey </w:t>
      </w:r>
      <w:r w:rsidR="008C528D" w:rsidRPr="003C69D9">
        <w:rPr>
          <w:lang w:val="en-AU"/>
        </w:rPr>
        <w:t>f</w:t>
      </w:r>
      <w:r w:rsidRPr="003C69D9">
        <w:rPr>
          <w:lang w:val="en-AU"/>
        </w:rPr>
        <w:t>indings</w:t>
      </w:r>
    </w:p>
    <w:p w14:paraId="49E2A42D" w14:textId="35F8E214" w:rsidR="00AF7309" w:rsidRPr="003C69D9" w:rsidRDefault="00AF7309" w:rsidP="005F2989">
      <w:pPr>
        <w:pStyle w:val="BodytextHDMES"/>
        <w:shd w:val="clear" w:color="auto" w:fill="A4E5E0"/>
        <w:rPr>
          <w:lang w:val="en-AU"/>
        </w:rPr>
      </w:pPr>
      <w:r w:rsidRPr="003C69D9">
        <w:rPr>
          <w:lang w:val="en-AU"/>
        </w:rPr>
        <w:t>Although the HSIP TA has a focus on the poorest districts, it was ineffective in providing improved basic health infrastructure for poor and remote areas. The funding allocated for this in the HSIP TA was barely used. This was the result of</w:t>
      </w:r>
      <w:r w:rsidR="008C528D" w:rsidRPr="003C69D9">
        <w:rPr>
          <w:lang w:val="en-AU"/>
        </w:rPr>
        <w:t>:</w:t>
      </w:r>
      <w:r w:rsidRPr="003C69D9">
        <w:rPr>
          <w:lang w:val="en-AU"/>
        </w:rPr>
        <w:t xml:space="preserve"> (</w:t>
      </w:r>
      <w:proofErr w:type="spellStart"/>
      <w:r w:rsidRPr="003C69D9">
        <w:rPr>
          <w:lang w:val="en-AU"/>
        </w:rPr>
        <w:t>i</w:t>
      </w:r>
      <w:proofErr w:type="spellEnd"/>
      <w:r w:rsidRPr="003C69D9">
        <w:rPr>
          <w:lang w:val="en-AU"/>
        </w:rPr>
        <w:t>) lack of co-funding (kina-for-kina); (ii) limited capacity of some PHAs to develop plans that could be implemented and managed; (iii) logistics and remoteness; and (iv) lack of absorptive capacity within the PHAs</w:t>
      </w:r>
      <w:r w:rsidR="008C528D" w:rsidRPr="003C69D9">
        <w:rPr>
          <w:lang w:val="en-AU"/>
        </w:rPr>
        <w:t>/PHOs</w:t>
      </w:r>
      <w:r w:rsidRPr="003C69D9">
        <w:rPr>
          <w:lang w:val="en-AU"/>
        </w:rPr>
        <w:t xml:space="preserve"> to access and </w:t>
      </w:r>
      <w:r w:rsidR="008C528D" w:rsidRPr="003C69D9">
        <w:rPr>
          <w:lang w:val="en-AU"/>
        </w:rPr>
        <w:t>use</w:t>
      </w:r>
      <w:r w:rsidRPr="003C69D9">
        <w:rPr>
          <w:lang w:val="en-AU"/>
        </w:rPr>
        <w:t xml:space="preserve"> the funding available under the HSIP TA.</w:t>
      </w:r>
    </w:p>
    <w:p w14:paraId="0EA2EBFA" w14:textId="7019577C" w:rsidR="00BC2D08" w:rsidRPr="003C69D9" w:rsidRDefault="00E6012C" w:rsidP="00686982">
      <w:pPr>
        <w:pStyle w:val="BodytextHDMES"/>
        <w:rPr>
          <w:lang w:val="en-AU"/>
        </w:rPr>
      </w:pPr>
      <w:r w:rsidRPr="00686982">
        <w:rPr>
          <w:b/>
          <w:bCs/>
          <w:lang w:val="en-AU"/>
        </w:rPr>
        <w:t>Access to health services and improved service delivery for rural populations</w:t>
      </w:r>
      <w:r w:rsidR="00A149CC" w:rsidRPr="00686982">
        <w:rPr>
          <w:b/>
          <w:bCs/>
          <w:lang w:val="en-AU"/>
        </w:rPr>
        <w:t xml:space="preserve"> and improve</w:t>
      </w:r>
      <w:r w:rsidR="00271CAD" w:rsidRPr="00686982">
        <w:rPr>
          <w:b/>
          <w:bCs/>
          <w:lang w:val="en-AU"/>
        </w:rPr>
        <w:t>d</w:t>
      </w:r>
      <w:r w:rsidR="00A149CC" w:rsidRPr="00686982">
        <w:rPr>
          <w:b/>
          <w:bCs/>
          <w:lang w:val="en-AU"/>
        </w:rPr>
        <w:t xml:space="preserve"> health services in the 20 most disadvantaged districts</w:t>
      </w:r>
      <w:r w:rsidR="00951BB3" w:rsidRPr="00686982">
        <w:rPr>
          <w:b/>
          <w:bCs/>
          <w:lang w:val="en-AU"/>
        </w:rPr>
        <w:t>:</w:t>
      </w:r>
      <w:r w:rsidR="00951BB3" w:rsidRPr="003C69D9">
        <w:rPr>
          <w:lang w:val="en-AU"/>
        </w:rPr>
        <w:t xml:space="preserve"> </w:t>
      </w:r>
      <w:r w:rsidR="00A60487" w:rsidRPr="003C69D9">
        <w:rPr>
          <w:lang w:val="en-AU"/>
        </w:rPr>
        <w:t>For this strategic objective, i</w:t>
      </w:r>
      <w:r w:rsidR="008819DC" w:rsidRPr="003C69D9">
        <w:rPr>
          <w:lang w:val="en-AU"/>
        </w:rPr>
        <w:t xml:space="preserve">f reviewing </w:t>
      </w:r>
      <w:r w:rsidR="00DB08F5" w:rsidRPr="003C69D9">
        <w:rPr>
          <w:lang w:val="en-AU"/>
        </w:rPr>
        <w:t xml:space="preserve">the </w:t>
      </w:r>
      <w:proofErr w:type="spellStart"/>
      <w:r w:rsidR="00040072" w:rsidRPr="003C69D9">
        <w:rPr>
          <w:lang w:val="en-AU"/>
        </w:rPr>
        <w:t>NDoH</w:t>
      </w:r>
      <w:proofErr w:type="spellEnd"/>
      <w:r w:rsidR="008819DC" w:rsidRPr="003C69D9">
        <w:rPr>
          <w:lang w:val="en-AU"/>
        </w:rPr>
        <w:t xml:space="preserve"> Sector Performance Annual </w:t>
      </w:r>
      <w:r w:rsidR="008C528D" w:rsidRPr="003C69D9">
        <w:rPr>
          <w:lang w:val="en-AU"/>
        </w:rPr>
        <w:t xml:space="preserve">Review </w:t>
      </w:r>
      <w:r w:rsidR="008819DC" w:rsidRPr="003C69D9">
        <w:rPr>
          <w:lang w:val="en-AU"/>
        </w:rPr>
        <w:t>(SPAR)</w:t>
      </w:r>
      <w:r w:rsidR="008C528D" w:rsidRPr="003C69D9">
        <w:rPr>
          <w:lang w:val="en-AU"/>
        </w:rPr>
        <w:t xml:space="preserve"> reports</w:t>
      </w:r>
      <w:r w:rsidR="00B34589" w:rsidRPr="003C69D9">
        <w:rPr>
          <w:lang w:val="en-AU"/>
        </w:rPr>
        <w:t>,</w:t>
      </w:r>
      <w:r w:rsidR="008819DC" w:rsidRPr="003C69D9">
        <w:rPr>
          <w:lang w:val="en-AU"/>
        </w:rPr>
        <w:t xml:space="preserve"> some insights can be drawn </w:t>
      </w:r>
      <w:r w:rsidR="00271CAD" w:rsidRPr="003C69D9">
        <w:rPr>
          <w:lang w:val="en-AU"/>
        </w:rPr>
        <w:t>from</w:t>
      </w:r>
      <w:r w:rsidR="008819DC" w:rsidRPr="003C69D9">
        <w:rPr>
          <w:lang w:val="en-AU"/>
        </w:rPr>
        <w:t xml:space="preserve"> </w:t>
      </w:r>
      <w:r w:rsidR="00E15450" w:rsidRPr="003C69D9">
        <w:rPr>
          <w:lang w:val="en-AU"/>
        </w:rPr>
        <w:t>the</w:t>
      </w:r>
      <w:r w:rsidR="008819DC" w:rsidRPr="003C69D9">
        <w:rPr>
          <w:lang w:val="en-AU"/>
        </w:rPr>
        <w:t xml:space="preserve"> sample of </w:t>
      </w:r>
      <w:r w:rsidR="00E15450" w:rsidRPr="003C69D9">
        <w:rPr>
          <w:lang w:val="en-AU"/>
        </w:rPr>
        <w:t>suggested</w:t>
      </w:r>
      <w:r w:rsidR="00A60487" w:rsidRPr="003C69D9">
        <w:rPr>
          <w:lang w:val="en-AU"/>
        </w:rPr>
        <w:t xml:space="preserve"> </w:t>
      </w:r>
      <w:r w:rsidR="00E15450" w:rsidRPr="003C69D9">
        <w:rPr>
          <w:lang w:val="en-AU"/>
        </w:rPr>
        <w:t>indicators</w:t>
      </w:r>
      <w:r w:rsidR="008C528D" w:rsidRPr="003C69D9">
        <w:rPr>
          <w:lang w:val="en-AU"/>
        </w:rPr>
        <w:t xml:space="preserve"> for the DFA MEF</w:t>
      </w:r>
      <w:r w:rsidR="00EA7E17" w:rsidRPr="003C69D9">
        <w:rPr>
          <w:lang w:val="en-AU"/>
        </w:rPr>
        <w:t xml:space="preserve">. </w:t>
      </w:r>
      <w:r w:rsidR="00DB08F5" w:rsidRPr="003C69D9">
        <w:rPr>
          <w:lang w:val="en-AU"/>
        </w:rPr>
        <w:t>C</w:t>
      </w:r>
      <w:r w:rsidR="008819DC" w:rsidRPr="003C69D9">
        <w:rPr>
          <w:lang w:val="en-AU"/>
        </w:rPr>
        <w:t>omparing national results from 2011 as a baseline</w:t>
      </w:r>
      <w:r w:rsidR="00BC2D08" w:rsidRPr="003C69D9">
        <w:rPr>
          <w:lang w:val="en-AU"/>
        </w:rPr>
        <w:t xml:space="preserve"> against</w:t>
      </w:r>
      <w:r w:rsidR="008819DC" w:rsidRPr="003C69D9">
        <w:rPr>
          <w:lang w:val="en-AU"/>
        </w:rPr>
        <w:t xml:space="preserve"> 2020 following </w:t>
      </w:r>
      <w:r w:rsidR="003C69D9">
        <w:rPr>
          <w:lang w:val="en-AU"/>
        </w:rPr>
        <w:t>nine</w:t>
      </w:r>
      <w:r w:rsidR="003C69D9" w:rsidRPr="003C69D9">
        <w:rPr>
          <w:lang w:val="en-AU"/>
        </w:rPr>
        <w:t xml:space="preserve"> </w:t>
      </w:r>
      <w:r w:rsidR="008819DC" w:rsidRPr="003C69D9">
        <w:rPr>
          <w:lang w:val="en-AU"/>
        </w:rPr>
        <w:t xml:space="preserve">years of pooled funding, there are </w:t>
      </w:r>
      <w:r w:rsidR="00E15450" w:rsidRPr="003C69D9">
        <w:rPr>
          <w:lang w:val="en-AU"/>
        </w:rPr>
        <w:t xml:space="preserve">consistent </w:t>
      </w:r>
      <w:r w:rsidR="008819DC" w:rsidRPr="003C69D9">
        <w:rPr>
          <w:lang w:val="en-AU"/>
        </w:rPr>
        <w:t xml:space="preserve">declines. </w:t>
      </w:r>
    </w:p>
    <w:p w14:paraId="6A863891" w14:textId="64543C87" w:rsidR="008819DC" w:rsidRPr="005F2989" w:rsidRDefault="008819DC" w:rsidP="005F2989">
      <w:pPr>
        <w:pStyle w:val="BodytextbulletleadHDMES"/>
        <w:rPr>
          <w:lang w:val="en-AU"/>
        </w:rPr>
      </w:pPr>
      <w:r w:rsidRPr="005F2989">
        <w:rPr>
          <w:lang w:val="en-AU"/>
        </w:rPr>
        <w:t xml:space="preserve">For example: </w:t>
      </w:r>
    </w:p>
    <w:p w14:paraId="3A34F582" w14:textId="5E1E45C9" w:rsidR="008819DC" w:rsidRPr="00686982" w:rsidRDefault="008819DC" w:rsidP="005F2989">
      <w:pPr>
        <w:pStyle w:val="Bulletlist1HDMES"/>
      </w:pPr>
      <w:r w:rsidRPr="00686982">
        <w:t xml:space="preserve">Percentage of rural clinics open and functioning </w:t>
      </w:r>
      <w:r w:rsidR="00BC2D08" w:rsidRPr="00686982">
        <w:t xml:space="preserve">went from </w:t>
      </w:r>
      <w:r w:rsidRPr="00686982">
        <w:t>67 per</w:t>
      </w:r>
      <w:r w:rsidR="005D5583" w:rsidRPr="00686982">
        <w:t> </w:t>
      </w:r>
      <w:r w:rsidRPr="00686982">
        <w:t>cent to 57 per</w:t>
      </w:r>
      <w:r w:rsidR="005D5583" w:rsidRPr="00686982">
        <w:t> </w:t>
      </w:r>
      <w:r w:rsidRPr="00686982">
        <w:t>cent</w:t>
      </w:r>
      <w:r w:rsidR="008C528D" w:rsidRPr="00686982">
        <w:t>.</w:t>
      </w:r>
      <w:r w:rsidRPr="00686982">
        <w:t xml:space="preserve"> </w:t>
      </w:r>
    </w:p>
    <w:p w14:paraId="1CBB461C" w14:textId="163F3A78" w:rsidR="008819DC" w:rsidRPr="00686982" w:rsidRDefault="008819DC" w:rsidP="005F2989">
      <w:pPr>
        <w:pStyle w:val="Bulletlist1HDMES"/>
      </w:pPr>
      <w:r w:rsidRPr="00686982">
        <w:t xml:space="preserve">Percentage of health facilities with running water </w:t>
      </w:r>
      <w:r w:rsidR="00BC2D08" w:rsidRPr="00686982">
        <w:t xml:space="preserve">went from </w:t>
      </w:r>
      <w:r w:rsidRPr="00686982">
        <w:t>48 per</w:t>
      </w:r>
      <w:r w:rsidR="005D5583" w:rsidRPr="00686982">
        <w:t> </w:t>
      </w:r>
      <w:r w:rsidRPr="00686982">
        <w:t>cent to 41 per</w:t>
      </w:r>
      <w:r w:rsidR="005D5583" w:rsidRPr="00686982">
        <w:t> </w:t>
      </w:r>
      <w:r w:rsidRPr="00686982">
        <w:t>cent</w:t>
      </w:r>
      <w:r w:rsidR="008C528D" w:rsidRPr="00686982">
        <w:t>.</w:t>
      </w:r>
      <w:r w:rsidRPr="00686982">
        <w:t xml:space="preserve"> </w:t>
      </w:r>
    </w:p>
    <w:p w14:paraId="577D5765" w14:textId="332746F7" w:rsidR="008819DC" w:rsidRPr="00686982" w:rsidRDefault="008819DC" w:rsidP="005F2989">
      <w:pPr>
        <w:pStyle w:val="Bulletlist1HDMES"/>
      </w:pPr>
      <w:r w:rsidRPr="00686982">
        <w:t xml:space="preserve">Percentage of health facilities with functioning radios </w:t>
      </w:r>
      <w:r w:rsidR="00BC2D08" w:rsidRPr="00686982">
        <w:t xml:space="preserve">went from </w:t>
      </w:r>
      <w:r w:rsidRPr="00686982">
        <w:t>71 per cent to 57 per cent</w:t>
      </w:r>
      <w:r w:rsidR="008C528D" w:rsidRPr="00686982">
        <w:t>.</w:t>
      </w:r>
      <w:r w:rsidRPr="00686982">
        <w:t xml:space="preserve"> </w:t>
      </w:r>
    </w:p>
    <w:p w14:paraId="7E8E9282" w14:textId="5DC52813" w:rsidR="008819DC" w:rsidRPr="00686982" w:rsidRDefault="008819DC" w:rsidP="005F2989">
      <w:pPr>
        <w:pStyle w:val="Bulletlist1HDMES"/>
      </w:pPr>
      <w:r w:rsidRPr="00686982">
        <w:t xml:space="preserve">Outpatient visits per person per year by province </w:t>
      </w:r>
      <w:r w:rsidR="00BC2D08" w:rsidRPr="00686982">
        <w:t xml:space="preserve">went from </w:t>
      </w:r>
      <w:r w:rsidRPr="00686982">
        <w:t xml:space="preserve">1.31 </w:t>
      </w:r>
      <w:r w:rsidR="00BC2D08" w:rsidRPr="00686982">
        <w:t xml:space="preserve">visits </w:t>
      </w:r>
      <w:r w:rsidRPr="00686982">
        <w:t xml:space="preserve">to 1.08 </w:t>
      </w:r>
      <w:r w:rsidR="00BC2D08" w:rsidRPr="00686982">
        <w:t>visits</w:t>
      </w:r>
      <w:r w:rsidR="008C528D" w:rsidRPr="00686982">
        <w:t>.</w:t>
      </w:r>
    </w:p>
    <w:p w14:paraId="3E9776BE" w14:textId="26146265" w:rsidR="008819DC" w:rsidRPr="00686982" w:rsidRDefault="008819DC" w:rsidP="005F2989">
      <w:pPr>
        <w:pStyle w:val="Bulletlist1HDMES"/>
      </w:pPr>
      <w:r w:rsidRPr="00686982">
        <w:t xml:space="preserve">Number of people accessing health facilities in HSIP TA </w:t>
      </w:r>
      <w:r w:rsidR="00A63167" w:rsidRPr="00686982">
        <w:t>districts</w:t>
      </w:r>
      <w:r w:rsidR="00BC2D08" w:rsidRPr="00686982">
        <w:t>/</w:t>
      </w:r>
      <w:r w:rsidRPr="00686982">
        <w:t xml:space="preserve">provinces indicate improvement only </w:t>
      </w:r>
      <w:r w:rsidR="00BC2D08" w:rsidRPr="00686982">
        <w:t>in</w:t>
      </w:r>
      <w:r w:rsidRPr="00686982">
        <w:t xml:space="preserve"> </w:t>
      </w:r>
      <w:r w:rsidR="00BC2D08" w:rsidRPr="00686982">
        <w:t xml:space="preserve">Manus. The other </w:t>
      </w:r>
      <w:r w:rsidR="005D5583" w:rsidRPr="00686982">
        <w:t xml:space="preserve">three </w:t>
      </w:r>
      <w:r w:rsidRPr="00686982">
        <w:t xml:space="preserve">of </w:t>
      </w:r>
      <w:r w:rsidR="00BC2D08" w:rsidRPr="00686982">
        <w:t xml:space="preserve">the </w:t>
      </w:r>
      <w:r w:rsidR="005D5583" w:rsidRPr="00686982">
        <w:t xml:space="preserve">four </w:t>
      </w:r>
      <w:r w:rsidRPr="00686982">
        <w:t>selected provinces</w:t>
      </w:r>
      <w:r w:rsidR="00EE6BEA" w:rsidRPr="00686982">
        <w:t xml:space="preserve"> </w:t>
      </w:r>
      <w:r w:rsidR="00BC2D08" w:rsidRPr="00686982">
        <w:t>showed a decrease</w:t>
      </w:r>
      <w:r w:rsidR="008C528D" w:rsidRPr="00686982">
        <w:t>:</w:t>
      </w:r>
    </w:p>
    <w:p w14:paraId="1D7A538B" w14:textId="536292E8" w:rsidR="008819DC" w:rsidRPr="00686982" w:rsidRDefault="008819DC" w:rsidP="00686982">
      <w:pPr>
        <w:pStyle w:val="Bulletlist2HDMES"/>
      </w:pPr>
      <w:r w:rsidRPr="00686982">
        <w:t xml:space="preserve">Manus </w:t>
      </w:r>
      <w:r w:rsidR="00B56F06" w:rsidRPr="00686982">
        <w:t xml:space="preserve">– </w:t>
      </w:r>
      <w:r w:rsidRPr="00686982">
        <w:t xml:space="preserve">1.65 </w:t>
      </w:r>
      <w:r w:rsidR="00BC2D08" w:rsidRPr="00686982">
        <w:t xml:space="preserve">people </w:t>
      </w:r>
      <w:r w:rsidRPr="00686982">
        <w:t>to 2.11</w:t>
      </w:r>
      <w:r w:rsidR="00BC2D08" w:rsidRPr="00686982">
        <w:t xml:space="preserve"> people</w:t>
      </w:r>
    </w:p>
    <w:p w14:paraId="78E3C8E5" w14:textId="36E10A84" w:rsidR="008819DC" w:rsidRPr="00686982" w:rsidRDefault="008819DC" w:rsidP="00686982">
      <w:pPr>
        <w:pStyle w:val="Bulletlist2HDMES"/>
      </w:pPr>
      <w:r w:rsidRPr="00686982">
        <w:t xml:space="preserve">Milne Bay </w:t>
      </w:r>
      <w:r w:rsidR="00B56F06" w:rsidRPr="00686982">
        <w:t xml:space="preserve">– </w:t>
      </w:r>
      <w:r w:rsidRPr="00686982">
        <w:t xml:space="preserve">1.63 </w:t>
      </w:r>
      <w:r w:rsidR="00BC2D08" w:rsidRPr="00686982">
        <w:t xml:space="preserve">people </w:t>
      </w:r>
      <w:r w:rsidRPr="00686982">
        <w:t xml:space="preserve">to 1.40 </w:t>
      </w:r>
      <w:r w:rsidR="00BC2D08" w:rsidRPr="00686982">
        <w:t>people</w:t>
      </w:r>
    </w:p>
    <w:p w14:paraId="3875B48A" w14:textId="0F089151" w:rsidR="00BC2D08" w:rsidRPr="00686982" w:rsidRDefault="00BC2D08" w:rsidP="00686982">
      <w:pPr>
        <w:pStyle w:val="Bulletlist2HDMES"/>
      </w:pPr>
      <w:proofErr w:type="spellStart"/>
      <w:r w:rsidRPr="00686982">
        <w:t>Morobe</w:t>
      </w:r>
      <w:proofErr w:type="spellEnd"/>
      <w:r w:rsidRPr="00686982">
        <w:t xml:space="preserve"> </w:t>
      </w:r>
      <w:r w:rsidR="00B56F06" w:rsidRPr="00686982">
        <w:t xml:space="preserve">– </w:t>
      </w:r>
      <w:r w:rsidRPr="00686982">
        <w:t>0.99 people to 0.85 people</w:t>
      </w:r>
    </w:p>
    <w:p w14:paraId="559EEB62" w14:textId="077FFF23" w:rsidR="008819DC" w:rsidRPr="00686982" w:rsidRDefault="008819DC" w:rsidP="008D04FE">
      <w:pPr>
        <w:pStyle w:val="Bulletlist2HDMES"/>
        <w:spacing w:after="240"/>
      </w:pPr>
      <w:r w:rsidRPr="00686982">
        <w:t xml:space="preserve">Western Highlands </w:t>
      </w:r>
      <w:r w:rsidR="00B56F06" w:rsidRPr="00686982">
        <w:t xml:space="preserve">– </w:t>
      </w:r>
      <w:r w:rsidRPr="00686982">
        <w:t xml:space="preserve">1.16 </w:t>
      </w:r>
      <w:r w:rsidR="00BC2D08" w:rsidRPr="00686982">
        <w:t xml:space="preserve">people </w:t>
      </w:r>
      <w:r w:rsidRPr="00686982">
        <w:t>to 0.99</w:t>
      </w:r>
      <w:r w:rsidR="00BC2D08" w:rsidRPr="00686982">
        <w:t xml:space="preserve"> people.</w:t>
      </w:r>
    </w:p>
    <w:p w14:paraId="4CB8E18C" w14:textId="1A548A53" w:rsidR="008819DC" w:rsidRPr="003C69D9" w:rsidRDefault="008819DC" w:rsidP="00686982">
      <w:pPr>
        <w:pStyle w:val="BodytextHDMES"/>
        <w:rPr>
          <w:lang w:val="en-AU"/>
        </w:rPr>
      </w:pPr>
      <w:r w:rsidRPr="003C69D9">
        <w:rPr>
          <w:lang w:val="en-AU"/>
        </w:rPr>
        <w:t xml:space="preserve">Bearing in mind that </w:t>
      </w:r>
      <w:r w:rsidR="008C528D" w:rsidRPr="003C69D9">
        <w:rPr>
          <w:lang w:val="en-AU"/>
        </w:rPr>
        <w:t>National Health Information System (</w:t>
      </w:r>
      <w:r w:rsidRPr="003C69D9">
        <w:rPr>
          <w:lang w:val="en-AU"/>
        </w:rPr>
        <w:t>NHIS</w:t>
      </w:r>
      <w:r w:rsidR="008C528D" w:rsidRPr="003C69D9">
        <w:rPr>
          <w:lang w:val="en-AU"/>
        </w:rPr>
        <w:t>)</w:t>
      </w:r>
      <w:r w:rsidRPr="003C69D9">
        <w:rPr>
          <w:lang w:val="en-AU"/>
        </w:rPr>
        <w:t xml:space="preserve"> results need to be qualified </w:t>
      </w:r>
      <w:proofErr w:type="gramStart"/>
      <w:r w:rsidR="009625A5" w:rsidRPr="003C69D9">
        <w:rPr>
          <w:lang w:val="en-AU"/>
        </w:rPr>
        <w:t>in light of</w:t>
      </w:r>
      <w:proofErr w:type="gramEnd"/>
      <w:r w:rsidR="009625A5" w:rsidRPr="003C69D9">
        <w:rPr>
          <w:lang w:val="en-AU"/>
        </w:rPr>
        <w:t xml:space="preserve"> </w:t>
      </w:r>
      <w:r w:rsidRPr="003C69D9">
        <w:rPr>
          <w:lang w:val="en-AU"/>
        </w:rPr>
        <w:t>quality and integrity</w:t>
      </w:r>
      <w:r w:rsidR="00C32DE2" w:rsidRPr="003C69D9">
        <w:rPr>
          <w:lang w:val="en-AU"/>
        </w:rPr>
        <w:t xml:space="preserve"> </w:t>
      </w:r>
      <w:r w:rsidR="00BC2D08" w:rsidRPr="003C69D9">
        <w:rPr>
          <w:lang w:val="en-AU"/>
        </w:rPr>
        <w:t>tha</w:t>
      </w:r>
      <w:r w:rsidR="00D97578" w:rsidRPr="003C69D9">
        <w:rPr>
          <w:lang w:val="en-AU"/>
        </w:rPr>
        <w:t>t</w:t>
      </w:r>
      <w:r w:rsidR="00DB08F5" w:rsidRPr="003C69D9">
        <w:rPr>
          <w:lang w:val="en-AU"/>
        </w:rPr>
        <w:t xml:space="preserve"> </w:t>
      </w:r>
      <w:r w:rsidRPr="003C69D9">
        <w:rPr>
          <w:lang w:val="en-AU"/>
        </w:rPr>
        <w:t>possibly mask true performance, th</w:t>
      </w:r>
      <w:r w:rsidR="00A348F2" w:rsidRPr="003C69D9">
        <w:rPr>
          <w:lang w:val="en-AU"/>
        </w:rPr>
        <w:t xml:space="preserve">is data </w:t>
      </w:r>
      <w:r w:rsidRPr="003C69D9">
        <w:rPr>
          <w:lang w:val="en-AU"/>
        </w:rPr>
        <w:t>indicate</w:t>
      </w:r>
      <w:r w:rsidR="00A348F2" w:rsidRPr="003C69D9">
        <w:rPr>
          <w:lang w:val="en-AU"/>
        </w:rPr>
        <w:t>s</w:t>
      </w:r>
      <w:r w:rsidRPr="003C69D9">
        <w:rPr>
          <w:lang w:val="en-AU"/>
        </w:rPr>
        <w:t xml:space="preserve"> an overall de</w:t>
      </w:r>
      <w:r w:rsidR="00117850" w:rsidRPr="003C69D9">
        <w:rPr>
          <w:lang w:val="en-AU"/>
        </w:rPr>
        <w:t xml:space="preserve">terioration. </w:t>
      </w:r>
      <w:r w:rsidRPr="003C69D9">
        <w:rPr>
          <w:lang w:val="en-AU"/>
        </w:rPr>
        <w:t xml:space="preserve">An assessment of performance by </w:t>
      </w:r>
      <w:r w:rsidR="00343C99" w:rsidRPr="003C69D9">
        <w:rPr>
          <w:lang w:val="en-AU"/>
        </w:rPr>
        <w:t xml:space="preserve">each </w:t>
      </w:r>
      <w:r w:rsidRPr="003C69D9">
        <w:rPr>
          <w:lang w:val="en-AU"/>
        </w:rPr>
        <w:t>disadvantaged district could not be determined</w:t>
      </w:r>
      <w:r w:rsidR="005A7725" w:rsidRPr="003C69D9">
        <w:rPr>
          <w:lang w:val="en-AU"/>
        </w:rPr>
        <w:t>,</w:t>
      </w:r>
      <w:r w:rsidRPr="003C69D9">
        <w:rPr>
          <w:lang w:val="en-AU"/>
        </w:rPr>
        <w:t xml:space="preserve"> as the SPAR reports mostly provide national and provincial data, </w:t>
      </w:r>
      <w:r w:rsidR="009625A5" w:rsidRPr="003C69D9">
        <w:rPr>
          <w:lang w:val="en-AU"/>
        </w:rPr>
        <w:t>and only</w:t>
      </w:r>
      <w:r w:rsidRPr="003C69D9">
        <w:rPr>
          <w:lang w:val="en-AU"/>
        </w:rPr>
        <w:t xml:space="preserve"> a selection of </w:t>
      </w:r>
      <w:r w:rsidR="00343C99" w:rsidRPr="003C69D9">
        <w:rPr>
          <w:lang w:val="en-AU"/>
        </w:rPr>
        <w:t xml:space="preserve">district </w:t>
      </w:r>
      <w:r w:rsidRPr="003C69D9">
        <w:rPr>
          <w:lang w:val="en-AU"/>
        </w:rPr>
        <w:t>indicators</w:t>
      </w:r>
      <w:r w:rsidR="002C05BB">
        <w:rPr>
          <w:lang w:val="en-AU"/>
        </w:rPr>
        <w:t xml:space="preserve"> that</w:t>
      </w:r>
      <w:r w:rsidR="00343C99" w:rsidRPr="003C69D9">
        <w:rPr>
          <w:lang w:val="en-AU"/>
        </w:rPr>
        <w:t xml:space="preserve"> not included in the DFA MEF</w:t>
      </w:r>
      <w:r w:rsidRPr="003C69D9">
        <w:rPr>
          <w:lang w:val="en-AU"/>
        </w:rPr>
        <w:t xml:space="preserve">.  </w:t>
      </w:r>
    </w:p>
    <w:p w14:paraId="78B6CF69" w14:textId="2C65AF66" w:rsidR="001A6C22" w:rsidRPr="003C69D9" w:rsidRDefault="00063DD9" w:rsidP="00686982">
      <w:pPr>
        <w:pStyle w:val="BodytextHDMES"/>
        <w:rPr>
          <w:lang w:val="en-AU"/>
        </w:rPr>
      </w:pPr>
      <w:r w:rsidRPr="003C69D9">
        <w:rPr>
          <w:lang w:val="en-AU"/>
        </w:rPr>
        <w:t>There was a</w:t>
      </w:r>
      <w:r w:rsidR="007B5756" w:rsidRPr="003C69D9">
        <w:rPr>
          <w:lang w:val="en-AU"/>
        </w:rPr>
        <w:t>n overwhelmingly</w:t>
      </w:r>
      <w:r w:rsidRPr="003C69D9">
        <w:rPr>
          <w:lang w:val="en-AU"/>
        </w:rPr>
        <w:t xml:space="preserve"> slow </w:t>
      </w:r>
      <w:r w:rsidR="002E14BC">
        <w:rPr>
          <w:lang w:val="en-AU"/>
        </w:rPr>
        <w:t>expenditure</w:t>
      </w:r>
      <w:r w:rsidRPr="003C69D9">
        <w:rPr>
          <w:lang w:val="en-AU"/>
        </w:rPr>
        <w:t xml:space="preserve"> rate</w:t>
      </w:r>
      <w:r w:rsidR="007B5756" w:rsidRPr="003C69D9">
        <w:rPr>
          <w:lang w:val="en-AU"/>
        </w:rPr>
        <w:t xml:space="preserve"> on these projects</w:t>
      </w:r>
      <w:r w:rsidR="00B91007" w:rsidRPr="003C69D9">
        <w:rPr>
          <w:lang w:val="en-AU"/>
        </w:rPr>
        <w:t xml:space="preserve">. </w:t>
      </w:r>
      <w:r w:rsidR="00AE70D5" w:rsidRPr="003C69D9">
        <w:rPr>
          <w:lang w:val="en-AU"/>
        </w:rPr>
        <w:t>PGK22.27</w:t>
      </w:r>
      <w:r w:rsidR="005A7725" w:rsidRPr="003C69D9">
        <w:rPr>
          <w:lang w:val="en-AU"/>
        </w:rPr>
        <w:t> </w:t>
      </w:r>
      <w:r w:rsidR="00C6570F" w:rsidRPr="003C69D9">
        <w:rPr>
          <w:lang w:val="en-AU"/>
        </w:rPr>
        <w:t>m</w:t>
      </w:r>
      <w:r w:rsidR="005A7725" w:rsidRPr="003C69D9">
        <w:rPr>
          <w:lang w:val="en-AU"/>
        </w:rPr>
        <w:t>illion</w:t>
      </w:r>
      <w:r w:rsidR="00AE70D5" w:rsidRPr="003C69D9">
        <w:rPr>
          <w:lang w:val="en-AU"/>
        </w:rPr>
        <w:t xml:space="preserve"> was allocated for disadvantaged districts under the DFA</w:t>
      </w:r>
      <w:r w:rsidR="00D97578" w:rsidRPr="003C69D9">
        <w:rPr>
          <w:lang w:val="en-AU"/>
        </w:rPr>
        <w:t>,</w:t>
      </w:r>
      <w:r w:rsidR="00AE70D5" w:rsidRPr="003C69D9">
        <w:rPr>
          <w:lang w:val="en-AU"/>
        </w:rPr>
        <w:t xml:space="preserve"> but the first tranche of funding was </w:t>
      </w:r>
      <w:r w:rsidR="00586F19" w:rsidRPr="003C69D9">
        <w:rPr>
          <w:lang w:val="en-AU"/>
        </w:rPr>
        <w:t xml:space="preserve">only </w:t>
      </w:r>
      <w:r w:rsidR="00AE70D5" w:rsidRPr="003C69D9">
        <w:rPr>
          <w:lang w:val="en-AU"/>
        </w:rPr>
        <w:t>released</w:t>
      </w:r>
      <w:r w:rsidR="000B3E82" w:rsidRPr="003C69D9">
        <w:rPr>
          <w:lang w:val="en-AU"/>
        </w:rPr>
        <w:t xml:space="preserve"> in 20</w:t>
      </w:r>
      <w:r w:rsidR="004878F9" w:rsidRPr="003C69D9">
        <w:rPr>
          <w:lang w:val="en-AU"/>
        </w:rPr>
        <w:t>14</w:t>
      </w:r>
      <w:r w:rsidR="00AE70D5" w:rsidRPr="003C69D9">
        <w:rPr>
          <w:lang w:val="en-AU"/>
        </w:rPr>
        <w:t xml:space="preserve">. </w:t>
      </w:r>
      <w:r w:rsidR="009E5AC0" w:rsidRPr="003C69D9">
        <w:rPr>
          <w:lang w:val="en-AU"/>
        </w:rPr>
        <w:t>Financial reports and interviews confirmed that</w:t>
      </w:r>
      <w:r w:rsidR="005A7725" w:rsidRPr="003C69D9">
        <w:rPr>
          <w:lang w:val="en-AU"/>
        </w:rPr>
        <w:t>,</w:t>
      </w:r>
      <w:r w:rsidR="009E5AC0" w:rsidRPr="003C69D9">
        <w:rPr>
          <w:lang w:val="en-AU"/>
        </w:rPr>
        <w:t xml:space="preserve"> a</w:t>
      </w:r>
      <w:r w:rsidR="001F5209" w:rsidRPr="003C69D9">
        <w:rPr>
          <w:lang w:val="en-AU"/>
        </w:rPr>
        <w:t xml:space="preserve">t </w:t>
      </w:r>
      <w:r w:rsidR="2E88F71B" w:rsidRPr="003C69D9">
        <w:rPr>
          <w:lang w:val="en-AU"/>
        </w:rPr>
        <w:t>the end of 2015</w:t>
      </w:r>
      <w:r w:rsidR="00586F19" w:rsidRPr="003C69D9">
        <w:rPr>
          <w:lang w:val="en-AU"/>
        </w:rPr>
        <w:t>,</w:t>
      </w:r>
      <w:r w:rsidR="00DD68EC" w:rsidRPr="003C69D9">
        <w:rPr>
          <w:lang w:val="en-AU"/>
        </w:rPr>
        <w:t xml:space="preserve"> </w:t>
      </w:r>
      <w:r w:rsidR="007252BF" w:rsidRPr="003C69D9">
        <w:rPr>
          <w:lang w:val="en-AU"/>
        </w:rPr>
        <w:t>PG</w:t>
      </w:r>
      <w:r w:rsidR="00DD68EC" w:rsidRPr="003C69D9">
        <w:rPr>
          <w:lang w:val="en-AU"/>
        </w:rPr>
        <w:t>K2.4</w:t>
      </w:r>
      <w:r w:rsidR="005A7725" w:rsidRPr="003C69D9">
        <w:rPr>
          <w:lang w:val="en-AU"/>
        </w:rPr>
        <w:t> </w:t>
      </w:r>
      <w:r w:rsidR="00C6570F" w:rsidRPr="003C69D9">
        <w:rPr>
          <w:lang w:val="en-AU"/>
        </w:rPr>
        <w:t>m</w:t>
      </w:r>
      <w:r w:rsidR="005A7725" w:rsidRPr="003C69D9">
        <w:rPr>
          <w:lang w:val="en-AU"/>
        </w:rPr>
        <w:t>illion</w:t>
      </w:r>
      <w:r w:rsidR="00DD68EC" w:rsidRPr="003C69D9">
        <w:rPr>
          <w:lang w:val="en-AU"/>
        </w:rPr>
        <w:t xml:space="preserve"> was allocated for five </w:t>
      </w:r>
      <w:r w:rsidR="00AB37AA" w:rsidRPr="003C69D9">
        <w:rPr>
          <w:lang w:val="en-AU"/>
        </w:rPr>
        <w:t>of the 20 disadvantaged districts and PGK2.1</w:t>
      </w:r>
      <w:r w:rsidR="005A7725" w:rsidRPr="003C69D9">
        <w:rPr>
          <w:lang w:val="en-AU"/>
        </w:rPr>
        <w:t> </w:t>
      </w:r>
      <w:r w:rsidR="00C6570F" w:rsidRPr="003C69D9">
        <w:rPr>
          <w:lang w:val="en-AU"/>
        </w:rPr>
        <w:t>m</w:t>
      </w:r>
      <w:r w:rsidR="005A7725" w:rsidRPr="003C69D9">
        <w:rPr>
          <w:lang w:val="en-AU"/>
        </w:rPr>
        <w:t>illion</w:t>
      </w:r>
      <w:r w:rsidR="00AB37AA" w:rsidRPr="003C69D9">
        <w:rPr>
          <w:lang w:val="en-AU"/>
        </w:rPr>
        <w:t xml:space="preserve"> for provincial building and maintenance. The </w:t>
      </w:r>
      <w:r w:rsidR="00DD68EC" w:rsidRPr="003C69D9">
        <w:rPr>
          <w:lang w:val="en-AU"/>
        </w:rPr>
        <w:t xml:space="preserve">remainder </w:t>
      </w:r>
      <w:r w:rsidR="00AB37AA" w:rsidRPr="003C69D9">
        <w:rPr>
          <w:lang w:val="en-AU"/>
        </w:rPr>
        <w:t xml:space="preserve">was </w:t>
      </w:r>
      <w:r w:rsidR="00DD68EC" w:rsidRPr="003C69D9">
        <w:rPr>
          <w:lang w:val="en-AU"/>
        </w:rPr>
        <w:t xml:space="preserve">reallocated after the </w:t>
      </w:r>
      <w:r w:rsidR="005A7725" w:rsidRPr="003C69D9">
        <w:rPr>
          <w:lang w:val="en-AU"/>
        </w:rPr>
        <w:t>funding freeze ended</w:t>
      </w:r>
      <w:r w:rsidR="00DD68EC" w:rsidRPr="003C69D9">
        <w:rPr>
          <w:lang w:val="en-AU"/>
        </w:rPr>
        <w:t xml:space="preserve"> in </w:t>
      </w:r>
      <w:r w:rsidR="00BC08DA" w:rsidRPr="003C69D9">
        <w:rPr>
          <w:lang w:val="en-AU"/>
        </w:rPr>
        <w:t xml:space="preserve">June </w:t>
      </w:r>
      <w:r w:rsidR="00DD68EC" w:rsidRPr="003C69D9">
        <w:rPr>
          <w:lang w:val="en-AU"/>
        </w:rPr>
        <w:t>2018</w:t>
      </w:r>
      <w:r w:rsidR="7ABC5D0F" w:rsidRPr="003C69D9">
        <w:rPr>
          <w:lang w:val="en-AU"/>
        </w:rPr>
        <w:t>.</w:t>
      </w:r>
      <w:r w:rsidR="5E3E81A3" w:rsidRPr="003C69D9">
        <w:rPr>
          <w:lang w:val="en-AU"/>
        </w:rPr>
        <w:t xml:space="preserve"> </w:t>
      </w:r>
      <w:r w:rsidR="00BC00AE" w:rsidRPr="003C69D9">
        <w:rPr>
          <w:lang w:val="en-AU"/>
        </w:rPr>
        <w:t>A</w:t>
      </w:r>
      <w:r w:rsidR="00906347" w:rsidRPr="003C69D9">
        <w:rPr>
          <w:lang w:val="en-AU"/>
        </w:rPr>
        <w:t>s of</w:t>
      </w:r>
      <w:r w:rsidR="00BC00AE" w:rsidRPr="003C69D9">
        <w:rPr>
          <w:lang w:val="en-AU"/>
        </w:rPr>
        <w:t xml:space="preserve"> 31 December 2022</w:t>
      </w:r>
      <w:r w:rsidR="0052161A" w:rsidRPr="003C69D9">
        <w:rPr>
          <w:lang w:val="en-AU"/>
        </w:rPr>
        <w:t xml:space="preserve">, </w:t>
      </w:r>
      <w:r w:rsidR="00343C99" w:rsidRPr="003C69D9">
        <w:rPr>
          <w:lang w:val="en-AU"/>
        </w:rPr>
        <w:t xml:space="preserve">there were approvals </w:t>
      </w:r>
      <w:r w:rsidR="005C3C88" w:rsidRPr="003C69D9">
        <w:rPr>
          <w:lang w:val="en-AU"/>
        </w:rPr>
        <w:t>b</w:t>
      </w:r>
      <w:r w:rsidR="0036705C" w:rsidRPr="003C69D9">
        <w:rPr>
          <w:lang w:val="en-AU"/>
        </w:rPr>
        <w:t xml:space="preserve">y </w:t>
      </w:r>
      <w:proofErr w:type="spellStart"/>
      <w:r w:rsidR="00040072" w:rsidRPr="003C69D9">
        <w:rPr>
          <w:lang w:val="en-AU"/>
        </w:rPr>
        <w:t>NDoH</w:t>
      </w:r>
      <w:proofErr w:type="spellEnd"/>
      <w:r w:rsidR="0036705C" w:rsidRPr="003C69D9">
        <w:rPr>
          <w:lang w:val="en-AU"/>
        </w:rPr>
        <w:t xml:space="preserve"> in 2014 and 2015</w:t>
      </w:r>
      <w:r w:rsidR="00BD77A5" w:rsidRPr="003C69D9">
        <w:rPr>
          <w:lang w:val="en-AU"/>
        </w:rPr>
        <w:t xml:space="preserve"> </w:t>
      </w:r>
      <w:r w:rsidR="00A248FC" w:rsidRPr="003C69D9">
        <w:rPr>
          <w:lang w:val="en-AU"/>
        </w:rPr>
        <w:t xml:space="preserve">for </w:t>
      </w:r>
      <w:r w:rsidR="008A1C3D" w:rsidRPr="003C69D9">
        <w:rPr>
          <w:lang w:val="en-AU"/>
        </w:rPr>
        <w:t>seven</w:t>
      </w:r>
      <w:r w:rsidR="00522DBF" w:rsidRPr="003C69D9">
        <w:rPr>
          <w:lang w:val="en-AU"/>
        </w:rPr>
        <w:t xml:space="preserve"> of the 20 disadvantaged districts</w:t>
      </w:r>
      <w:r w:rsidR="00BC00AE" w:rsidRPr="003C69D9">
        <w:rPr>
          <w:lang w:val="en-AU"/>
        </w:rPr>
        <w:t xml:space="preserve">, </w:t>
      </w:r>
      <w:r w:rsidR="00A248FC" w:rsidRPr="003C69D9">
        <w:rPr>
          <w:lang w:val="en-AU"/>
        </w:rPr>
        <w:t xml:space="preserve">but these </w:t>
      </w:r>
      <w:r w:rsidR="00D97578" w:rsidRPr="003C69D9">
        <w:rPr>
          <w:lang w:val="en-AU"/>
        </w:rPr>
        <w:t xml:space="preserve">approvals </w:t>
      </w:r>
      <w:r w:rsidR="132E909C" w:rsidRPr="003C69D9">
        <w:rPr>
          <w:lang w:val="en-AU"/>
        </w:rPr>
        <w:t>were</w:t>
      </w:r>
      <w:r w:rsidR="1E04B5C2" w:rsidRPr="003C69D9">
        <w:rPr>
          <w:lang w:val="en-AU"/>
        </w:rPr>
        <w:t xml:space="preserve"> yet to be fully expended for the original purpose. </w:t>
      </w:r>
      <w:r w:rsidR="00F066A2" w:rsidRPr="003C69D9">
        <w:rPr>
          <w:lang w:val="en-AU"/>
        </w:rPr>
        <w:t xml:space="preserve">Based on </w:t>
      </w:r>
      <w:r w:rsidR="212935D1" w:rsidRPr="003C69D9">
        <w:rPr>
          <w:lang w:val="en-AU"/>
        </w:rPr>
        <w:t xml:space="preserve">Finance </w:t>
      </w:r>
      <w:r w:rsidR="008101DA" w:rsidRPr="003C69D9">
        <w:rPr>
          <w:lang w:val="en-AU"/>
        </w:rPr>
        <w:t xml:space="preserve">and </w:t>
      </w:r>
      <w:r w:rsidR="212935D1" w:rsidRPr="003C69D9">
        <w:rPr>
          <w:lang w:val="en-AU"/>
        </w:rPr>
        <w:t>Planning Sub-</w:t>
      </w:r>
      <w:r w:rsidR="001D7C29">
        <w:rPr>
          <w:lang w:val="en-AU"/>
        </w:rPr>
        <w:t>c</w:t>
      </w:r>
      <w:r w:rsidR="212935D1" w:rsidRPr="003C69D9">
        <w:rPr>
          <w:lang w:val="en-AU"/>
        </w:rPr>
        <w:t xml:space="preserve">ommittee </w:t>
      </w:r>
      <w:r w:rsidR="00471181" w:rsidRPr="003C69D9">
        <w:rPr>
          <w:lang w:val="en-AU"/>
        </w:rPr>
        <w:t xml:space="preserve">documentation, </w:t>
      </w:r>
      <w:r w:rsidR="002B4AF3" w:rsidRPr="003C69D9">
        <w:rPr>
          <w:lang w:val="en-AU"/>
        </w:rPr>
        <w:t>t</w:t>
      </w:r>
      <w:r w:rsidR="00471181" w:rsidRPr="003C69D9">
        <w:rPr>
          <w:lang w:val="en-AU"/>
        </w:rPr>
        <w:t xml:space="preserve">he amounts approved </w:t>
      </w:r>
      <w:r w:rsidR="005C3C88" w:rsidRPr="003C69D9">
        <w:rPr>
          <w:lang w:val="en-AU"/>
        </w:rPr>
        <w:t>b</w:t>
      </w:r>
      <w:r w:rsidR="00471181" w:rsidRPr="003C69D9">
        <w:rPr>
          <w:lang w:val="en-AU"/>
        </w:rPr>
        <w:t>y</w:t>
      </w:r>
      <w:r w:rsidR="212935D1" w:rsidRPr="003C69D9">
        <w:rPr>
          <w:lang w:val="en-AU"/>
        </w:rPr>
        <w:t xml:space="preserve"> </w:t>
      </w:r>
      <w:proofErr w:type="spellStart"/>
      <w:r w:rsidR="00040072" w:rsidRPr="003C69D9">
        <w:rPr>
          <w:lang w:val="en-AU"/>
        </w:rPr>
        <w:t>NDoH</w:t>
      </w:r>
      <w:proofErr w:type="spellEnd"/>
      <w:r w:rsidR="00691DA1" w:rsidRPr="003C69D9">
        <w:rPr>
          <w:lang w:val="en-AU"/>
        </w:rPr>
        <w:t xml:space="preserve"> </w:t>
      </w:r>
      <w:r w:rsidR="00745724" w:rsidRPr="003C69D9">
        <w:rPr>
          <w:lang w:val="en-AU"/>
        </w:rPr>
        <w:t xml:space="preserve">in 2014 and 2015 </w:t>
      </w:r>
      <w:r w:rsidR="00691DA1" w:rsidRPr="003C69D9">
        <w:rPr>
          <w:lang w:val="en-AU"/>
        </w:rPr>
        <w:t>were</w:t>
      </w:r>
      <w:r w:rsidR="212935D1" w:rsidRPr="003C69D9">
        <w:rPr>
          <w:lang w:val="en-AU"/>
        </w:rPr>
        <w:t xml:space="preserve"> only 10</w:t>
      </w:r>
      <w:r w:rsidR="007252BF" w:rsidRPr="003C69D9">
        <w:rPr>
          <w:lang w:val="en-AU"/>
        </w:rPr>
        <w:t xml:space="preserve"> per</w:t>
      </w:r>
      <w:r w:rsidR="005D5583" w:rsidRPr="003C69D9">
        <w:rPr>
          <w:lang w:val="en-AU"/>
        </w:rPr>
        <w:t> </w:t>
      </w:r>
      <w:r w:rsidR="007252BF" w:rsidRPr="003C69D9">
        <w:rPr>
          <w:lang w:val="en-AU"/>
        </w:rPr>
        <w:t>cent</w:t>
      </w:r>
      <w:r w:rsidR="212935D1" w:rsidRPr="003C69D9">
        <w:rPr>
          <w:lang w:val="en-AU"/>
        </w:rPr>
        <w:t xml:space="preserve"> and </w:t>
      </w:r>
      <w:r w:rsidR="005D5583" w:rsidRPr="003C69D9">
        <w:rPr>
          <w:lang w:val="en-AU"/>
        </w:rPr>
        <w:t xml:space="preserve">eight </w:t>
      </w:r>
      <w:r w:rsidR="007252BF" w:rsidRPr="003C69D9">
        <w:rPr>
          <w:lang w:val="en-AU"/>
        </w:rPr>
        <w:t>per</w:t>
      </w:r>
      <w:r w:rsidR="005D5583" w:rsidRPr="003C69D9">
        <w:rPr>
          <w:lang w:val="en-AU"/>
        </w:rPr>
        <w:t> </w:t>
      </w:r>
      <w:r w:rsidR="007252BF" w:rsidRPr="003C69D9">
        <w:rPr>
          <w:lang w:val="en-AU"/>
        </w:rPr>
        <w:t>cent</w:t>
      </w:r>
      <w:r w:rsidR="212935D1" w:rsidRPr="003C69D9">
        <w:rPr>
          <w:lang w:val="en-AU"/>
        </w:rPr>
        <w:t xml:space="preserve"> respectively of the original funding </w:t>
      </w:r>
      <w:r w:rsidR="552BD462" w:rsidRPr="003C69D9">
        <w:rPr>
          <w:lang w:val="en-AU"/>
        </w:rPr>
        <w:t xml:space="preserve">pool </w:t>
      </w:r>
      <w:r w:rsidR="212935D1" w:rsidRPr="003C69D9">
        <w:rPr>
          <w:lang w:val="en-AU"/>
        </w:rPr>
        <w:t xml:space="preserve">in 2013. </w:t>
      </w:r>
      <w:r w:rsidR="1229E120" w:rsidRPr="003C69D9">
        <w:rPr>
          <w:lang w:val="en-AU"/>
        </w:rPr>
        <w:t>I</w:t>
      </w:r>
      <w:r w:rsidR="78AADA66" w:rsidRPr="003C69D9">
        <w:rPr>
          <w:lang w:val="en-AU"/>
        </w:rPr>
        <w:t>n</w:t>
      </w:r>
      <w:r w:rsidR="212935D1" w:rsidRPr="003C69D9">
        <w:rPr>
          <w:lang w:val="en-AU"/>
        </w:rPr>
        <w:t xml:space="preserve"> 13 out of 20 disadvantaged districts, approvals to pre-commit funds </w:t>
      </w:r>
      <w:r w:rsidR="6E2B589A" w:rsidRPr="003C69D9">
        <w:rPr>
          <w:lang w:val="en-AU"/>
        </w:rPr>
        <w:t>were</w:t>
      </w:r>
      <w:r w:rsidR="212935D1" w:rsidRPr="003C69D9">
        <w:rPr>
          <w:lang w:val="en-AU"/>
        </w:rPr>
        <w:t xml:space="preserve"> not provided, indicating that districts were either unable to secure co-funding or develop plans required for approval</w:t>
      </w:r>
      <w:r w:rsidR="00F92B9D" w:rsidRPr="003C69D9">
        <w:rPr>
          <w:lang w:val="en-AU"/>
        </w:rPr>
        <w:t>.</w:t>
      </w:r>
      <w:r w:rsidR="00044CF9" w:rsidRPr="003C69D9">
        <w:rPr>
          <w:lang w:val="en-AU"/>
        </w:rPr>
        <w:t xml:space="preserve"> </w:t>
      </w:r>
      <w:r w:rsidR="5C381427" w:rsidRPr="003C69D9">
        <w:rPr>
          <w:lang w:val="en-AU"/>
        </w:rPr>
        <w:t xml:space="preserve">PHA </w:t>
      </w:r>
      <w:r w:rsidR="16FAD0B3" w:rsidRPr="003C69D9">
        <w:rPr>
          <w:lang w:val="en-AU"/>
        </w:rPr>
        <w:t>c</w:t>
      </w:r>
      <w:r w:rsidR="6CD45AEA" w:rsidRPr="003C69D9">
        <w:rPr>
          <w:lang w:val="en-AU"/>
        </w:rPr>
        <w:t>apacity</w:t>
      </w:r>
      <w:r w:rsidR="212935D1" w:rsidRPr="003C69D9">
        <w:rPr>
          <w:lang w:val="en-AU"/>
        </w:rPr>
        <w:t xml:space="preserve"> constraints likely </w:t>
      </w:r>
      <w:r w:rsidR="1116F2B2" w:rsidRPr="003C69D9">
        <w:rPr>
          <w:lang w:val="en-AU"/>
        </w:rPr>
        <w:t>contribut</w:t>
      </w:r>
      <w:r w:rsidR="4C07A698" w:rsidRPr="003C69D9">
        <w:rPr>
          <w:lang w:val="en-AU"/>
        </w:rPr>
        <w:t>ed</w:t>
      </w:r>
      <w:r w:rsidR="212935D1" w:rsidRPr="003C69D9">
        <w:rPr>
          <w:lang w:val="en-AU"/>
        </w:rPr>
        <w:t xml:space="preserve"> to the ineffectiveness of this approach.</w:t>
      </w:r>
      <w:r w:rsidR="00147B41" w:rsidRPr="003C69D9">
        <w:rPr>
          <w:lang w:val="en-AU"/>
        </w:rPr>
        <w:t xml:space="preserve"> </w:t>
      </w:r>
    </w:p>
    <w:p w14:paraId="56C7B8CF" w14:textId="0504E770" w:rsidR="001A6C22" w:rsidRPr="003C69D9" w:rsidRDefault="00810819" w:rsidP="00686982">
      <w:pPr>
        <w:pStyle w:val="BodytextHDMES"/>
        <w:rPr>
          <w:lang w:val="en-AU"/>
        </w:rPr>
      </w:pPr>
      <w:r w:rsidRPr="003C69D9">
        <w:rPr>
          <w:lang w:val="en-AU"/>
        </w:rPr>
        <w:t xml:space="preserve">Another reason for slow </w:t>
      </w:r>
      <w:r w:rsidR="000A0DDE" w:rsidRPr="003C69D9">
        <w:rPr>
          <w:lang w:val="en-AU"/>
        </w:rPr>
        <w:t>spend</w:t>
      </w:r>
      <w:r w:rsidR="005A7725" w:rsidRPr="003C69D9">
        <w:rPr>
          <w:lang w:val="en-AU"/>
        </w:rPr>
        <w:t>ing</w:t>
      </w:r>
      <w:r w:rsidR="000A0DDE" w:rsidRPr="003C69D9">
        <w:rPr>
          <w:lang w:val="en-AU"/>
        </w:rPr>
        <w:t xml:space="preserve"> and </w:t>
      </w:r>
      <w:r w:rsidRPr="003C69D9">
        <w:rPr>
          <w:lang w:val="en-AU"/>
        </w:rPr>
        <w:t xml:space="preserve">progress </w:t>
      </w:r>
      <w:r w:rsidR="000A0DDE" w:rsidRPr="003C69D9">
        <w:rPr>
          <w:lang w:val="en-AU"/>
        </w:rPr>
        <w:t xml:space="preserve">on outcomes </w:t>
      </w:r>
      <w:r w:rsidRPr="003C69D9">
        <w:rPr>
          <w:lang w:val="en-AU"/>
        </w:rPr>
        <w:t>was that</w:t>
      </w:r>
      <w:r w:rsidR="005A7725" w:rsidRPr="003C69D9">
        <w:rPr>
          <w:lang w:val="en-AU"/>
        </w:rPr>
        <w:t>,</w:t>
      </w:r>
      <w:r w:rsidRPr="003C69D9">
        <w:rPr>
          <w:lang w:val="en-AU"/>
        </w:rPr>
        <w:t xml:space="preserve"> i</w:t>
      </w:r>
      <w:r w:rsidR="00F92B9D" w:rsidRPr="003C69D9">
        <w:rPr>
          <w:lang w:val="en-AU"/>
        </w:rPr>
        <w:t xml:space="preserve">n </w:t>
      </w:r>
      <w:r w:rsidR="1DEE7DDE" w:rsidRPr="003C69D9">
        <w:rPr>
          <w:lang w:val="en-AU"/>
        </w:rPr>
        <w:t>m</w:t>
      </w:r>
      <w:r w:rsidR="00147B41" w:rsidRPr="003C69D9">
        <w:rPr>
          <w:lang w:val="en-AU"/>
        </w:rPr>
        <w:t xml:space="preserve">any </w:t>
      </w:r>
      <w:r w:rsidR="1DEE7DDE" w:rsidRPr="003C69D9">
        <w:rPr>
          <w:lang w:val="en-AU"/>
        </w:rPr>
        <w:t>disadvantaged and remote areas</w:t>
      </w:r>
      <w:r w:rsidR="212935D1" w:rsidRPr="003C69D9">
        <w:rPr>
          <w:lang w:val="en-AU"/>
        </w:rPr>
        <w:t xml:space="preserve"> </w:t>
      </w:r>
      <w:r w:rsidR="00F92B9D" w:rsidRPr="003C69D9">
        <w:rPr>
          <w:lang w:val="en-AU"/>
        </w:rPr>
        <w:t xml:space="preserve">of PNG, </w:t>
      </w:r>
      <w:r w:rsidR="002E14BC">
        <w:rPr>
          <w:lang w:val="en-AU"/>
        </w:rPr>
        <w:t xml:space="preserve">there is limited </w:t>
      </w:r>
      <w:r w:rsidR="212935D1" w:rsidRPr="003C69D9">
        <w:rPr>
          <w:lang w:val="en-AU"/>
        </w:rPr>
        <w:t>availability of service providers with skills to upgrade health facilit</w:t>
      </w:r>
      <w:r w:rsidR="00F92B9D" w:rsidRPr="003C69D9">
        <w:rPr>
          <w:lang w:val="en-AU"/>
        </w:rPr>
        <w:t xml:space="preserve">y </w:t>
      </w:r>
      <w:proofErr w:type="gramStart"/>
      <w:r w:rsidR="00E1457A" w:rsidRPr="003C69D9">
        <w:rPr>
          <w:lang w:val="en-AU"/>
        </w:rPr>
        <w:t>infrastructure</w:t>
      </w:r>
      <w:r w:rsidR="005A7725" w:rsidRPr="003C69D9">
        <w:rPr>
          <w:lang w:val="en-AU"/>
        </w:rPr>
        <w:t>,</w:t>
      </w:r>
      <w:r w:rsidR="00A018DA" w:rsidRPr="003C69D9">
        <w:rPr>
          <w:lang w:val="en-AU"/>
        </w:rPr>
        <w:t xml:space="preserve"> </w:t>
      </w:r>
      <w:r w:rsidR="009E25F7" w:rsidRPr="003C69D9">
        <w:rPr>
          <w:lang w:val="en-AU"/>
        </w:rPr>
        <w:t>and</w:t>
      </w:r>
      <w:proofErr w:type="gramEnd"/>
      <w:r w:rsidR="009E25F7" w:rsidRPr="003C69D9">
        <w:rPr>
          <w:lang w:val="en-AU"/>
        </w:rPr>
        <w:t xml:space="preserve"> </w:t>
      </w:r>
      <w:r w:rsidR="00A018DA" w:rsidRPr="003C69D9">
        <w:rPr>
          <w:lang w:val="en-AU"/>
        </w:rPr>
        <w:t>instal</w:t>
      </w:r>
      <w:r w:rsidR="005A7725" w:rsidRPr="003C69D9">
        <w:rPr>
          <w:lang w:val="en-AU"/>
        </w:rPr>
        <w:t>l</w:t>
      </w:r>
      <w:r w:rsidR="00A018DA" w:rsidRPr="003C69D9">
        <w:rPr>
          <w:lang w:val="en-AU"/>
        </w:rPr>
        <w:t xml:space="preserve"> radios</w:t>
      </w:r>
      <w:r w:rsidR="009E25F7" w:rsidRPr="003C69D9">
        <w:rPr>
          <w:lang w:val="en-AU"/>
        </w:rPr>
        <w:t xml:space="preserve"> and</w:t>
      </w:r>
      <w:r w:rsidR="00A018DA" w:rsidRPr="003C69D9">
        <w:rPr>
          <w:lang w:val="en-AU"/>
        </w:rPr>
        <w:t xml:space="preserve"> water tanks</w:t>
      </w:r>
      <w:r w:rsidR="00E1457A" w:rsidRPr="003C69D9">
        <w:rPr>
          <w:lang w:val="en-AU"/>
        </w:rPr>
        <w:t>. A</w:t>
      </w:r>
      <w:r w:rsidR="212935D1" w:rsidRPr="003C69D9">
        <w:rPr>
          <w:lang w:val="en-AU"/>
        </w:rPr>
        <w:t xml:space="preserve">ccessing </w:t>
      </w:r>
      <w:r w:rsidR="004813B0" w:rsidRPr="003C69D9">
        <w:rPr>
          <w:lang w:val="en-AU"/>
        </w:rPr>
        <w:t>local trades and companies</w:t>
      </w:r>
      <w:r w:rsidR="212935D1" w:rsidRPr="003C69D9">
        <w:rPr>
          <w:lang w:val="en-AU"/>
        </w:rPr>
        <w:t xml:space="preserve"> </w:t>
      </w:r>
      <w:r w:rsidR="00283121" w:rsidRPr="003C69D9">
        <w:rPr>
          <w:lang w:val="en-AU"/>
        </w:rPr>
        <w:t xml:space="preserve">with </w:t>
      </w:r>
      <w:r w:rsidR="00283121" w:rsidRPr="003C69D9">
        <w:rPr>
          <w:lang w:val="en-AU"/>
        </w:rPr>
        <w:lastRenderedPageBreak/>
        <w:t>t</w:t>
      </w:r>
      <w:r w:rsidR="000F26BB" w:rsidRPr="003C69D9">
        <w:rPr>
          <w:lang w:val="en-AU"/>
        </w:rPr>
        <w:t xml:space="preserve">he requisite </w:t>
      </w:r>
      <w:r w:rsidR="31DB08BB" w:rsidRPr="003C69D9">
        <w:rPr>
          <w:lang w:val="en-AU"/>
        </w:rPr>
        <w:t>necessary</w:t>
      </w:r>
      <w:r w:rsidR="00F92B9D" w:rsidRPr="003C69D9">
        <w:rPr>
          <w:lang w:val="en-AU"/>
        </w:rPr>
        <w:t xml:space="preserve"> </w:t>
      </w:r>
      <w:r w:rsidR="212935D1" w:rsidRPr="003C69D9">
        <w:rPr>
          <w:lang w:val="en-AU"/>
        </w:rPr>
        <w:t xml:space="preserve">documentation </w:t>
      </w:r>
      <w:r w:rsidR="004813B0" w:rsidRPr="003C69D9">
        <w:rPr>
          <w:lang w:val="en-AU"/>
        </w:rPr>
        <w:t xml:space="preserve">required </w:t>
      </w:r>
      <w:r w:rsidR="212935D1" w:rsidRPr="003C69D9">
        <w:rPr>
          <w:lang w:val="en-AU"/>
        </w:rPr>
        <w:t xml:space="preserve">to satisfy PFM requirements </w:t>
      </w:r>
      <w:r w:rsidR="00E1457A" w:rsidRPr="003C69D9">
        <w:rPr>
          <w:lang w:val="en-AU"/>
        </w:rPr>
        <w:t xml:space="preserve">is </w:t>
      </w:r>
      <w:r w:rsidR="212935D1" w:rsidRPr="003C69D9">
        <w:rPr>
          <w:lang w:val="en-AU"/>
        </w:rPr>
        <w:t>a major challenge</w:t>
      </w:r>
      <w:r w:rsidR="005A7725" w:rsidRPr="003C69D9">
        <w:rPr>
          <w:lang w:val="en-AU"/>
        </w:rPr>
        <w:t>,</w:t>
      </w:r>
      <w:r w:rsidR="000F26BB" w:rsidRPr="003C69D9">
        <w:rPr>
          <w:lang w:val="en-AU"/>
        </w:rPr>
        <w:t xml:space="preserve"> as the few that exist are often fully committed</w:t>
      </w:r>
      <w:r w:rsidR="212935D1" w:rsidRPr="003C69D9">
        <w:rPr>
          <w:lang w:val="en-AU"/>
        </w:rPr>
        <w:t xml:space="preserve">. </w:t>
      </w:r>
    </w:p>
    <w:p w14:paraId="722D7537" w14:textId="7DB9D325" w:rsidR="006F5C51" w:rsidRPr="003C69D9" w:rsidRDefault="003A12A2" w:rsidP="00686982">
      <w:pPr>
        <w:pStyle w:val="BodytextHDMES"/>
        <w:rPr>
          <w:lang w:val="en-AU"/>
        </w:rPr>
      </w:pPr>
      <w:r w:rsidRPr="003C69D9">
        <w:rPr>
          <w:lang w:val="en-AU"/>
        </w:rPr>
        <w:t xml:space="preserve">In </w:t>
      </w:r>
      <w:r w:rsidR="00AB6C6E" w:rsidRPr="003C69D9">
        <w:rPr>
          <w:lang w:val="en-AU"/>
        </w:rPr>
        <w:t>summary</w:t>
      </w:r>
      <w:r w:rsidRPr="003C69D9">
        <w:rPr>
          <w:lang w:val="en-AU"/>
        </w:rPr>
        <w:t>, t</w:t>
      </w:r>
      <w:r w:rsidR="2C880683" w:rsidRPr="003C69D9">
        <w:rPr>
          <w:lang w:val="en-AU"/>
        </w:rPr>
        <w:t xml:space="preserve">he targeted objective </w:t>
      </w:r>
      <w:r w:rsidR="07B81CC7" w:rsidRPr="003C69D9">
        <w:rPr>
          <w:lang w:val="en-AU"/>
        </w:rPr>
        <w:t xml:space="preserve">of </w:t>
      </w:r>
      <w:r w:rsidR="6BA8E093" w:rsidRPr="003C69D9">
        <w:rPr>
          <w:lang w:val="en-AU"/>
        </w:rPr>
        <w:t>increas</w:t>
      </w:r>
      <w:r w:rsidR="007505FB" w:rsidRPr="003C69D9">
        <w:rPr>
          <w:lang w:val="en-AU"/>
        </w:rPr>
        <w:t>ing</w:t>
      </w:r>
      <w:r w:rsidR="6BA8E093" w:rsidRPr="003C69D9">
        <w:rPr>
          <w:lang w:val="en-AU"/>
        </w:rPr>
        <w:t xml:space="preserve"> access to rural health services</w:t>
      </w:r>
      <w:r w:rsidRPr="003C69D9">
        <w:rPr>
          <w:lang w:val="en-AU"/>
        </w:rPr>
        <w:t xml:space="preserve"> </w:t>
      </w:r>
      <w:r w:rsidR="00283121" w:rsidRPr="003C69D9">
        <w:rPr>
          <w:lang w:val="en-AU"/>
        </w:rPr>
        <w:t>w</w:t>
      </w:r>
      <w:r w:rsidR="00D21EFA" w:rsidRPr="003C69D9">
        <w:rPr>
          <w:lang w:val="en-AU"/>
        </w:rPr>
        <w:t>as</w:t>
      </w:r>
      <w:r w:rsidR="00283121" w:rsidRPr="003C69D9">
        <w:rPr>
          <w:lang w:val="en-AU"/>
        </w:rPr>
        <w:t xml:space="preserve"> </w:t>
      </w:r>
      <w:r w:rsidR="00000370" w:rsidRPr="003C69D9">
        <w:rPr>
          <w:lang w:val="en-AU"/>
        </w:rPr>
        <w:t xml:space="preserve">not </w:t>
      </w:r>
      <w:r w:rsidR="6BA8E093" w:rsidRPr="003C69D9">
        <w:rPr>
          <w:lang w:val="en-AU"/>
        </w:rPr>
        <w:t>achieved</w:t>
      </w:r>
      <w:r w:rsidR="005A7725" w:rsidRPr="003C69D9">
        <w:rPr>
          <w:lang w:val="en-AU"/>
        </w:rPr>
        <w:t>,</w:t>
      </w:r>
      <w:r w:rsidR="6BA8E093" w:rsidRPr="003C69D9">
        <w:rPr>
          <w:lang w:val="en-AU"/>
        </w:rPr>
        <w:t xml:space="preserve"> </w:t>
      </w:r>
      <w:r w:rsidR="08BCA035" w:rsidRPr="003C69D9">
        <w:rPr>
          <w:lang w:val="en-AU"/>
        </w:rPr>
        <w:t>as</w:t>
      </w:r>
      <w:r w:rsidR="6BA8E093" w:rsidRPr="003C69D9">
        <w:rPr>
          <w:lang w:val="en-AU"/>
        </w:rPr>
        <w:t xml:space="preserve"> the funds </w:t>
      </w:r>
      <w:r w:rsidR="7E31F189" w:rsidRPr="003C69D9">
        <w:rPr>
          <w:lang w:val="en-AU"/>
        </w:rPr>
        <w:t>were</w:t>
      </w:r>
      <w:r w:rsidR="197FB6B8" w:rsidRPr="003C69D9">
        <w:rPr>
          <w:lang w:val="en-AU"/>
        </w:rPr>
        <w:t xml:space="preserve"> </w:t>
      </w:r>
      <w:r w:rsidR="6BA8E093" w:rsidRPr="003C69D9">
        <w:rPr>
          <w:lang w:val="en-AU"/>
        </w:rPr>
        <w:t xml:space="preserve">barely </w:t>
      </w:r>
      <w:r w:rsidR="005A7725" w:rsidRPr="003C69D9">
        <w:rPr>
          <w:lang w:val="en-AU"/>
        </w:rPr>
        <w:t xml:space="preserve">used </w:t>
      </w:r>
      <w:r w:rsidR="2D3E3192" w:rsidRPr="003C69D9">
        <w:rPr>
          <w:lang w:val="en-AU"/>
        </w:rPr>
        <w:t xml:space="preserve">despite the extended </w:t>
      </w:r>
      <w:r w:rsidR="33E59DA0" w:rsidRPr="003C69D9">
        <w:rPr>
          <w:lang w:val="en-AU"/>
        </w:rPr>
        <w:t>timeframe</w:t>
      </w:r>
      <w:r w:rsidRPr="003C69D9">
        <w:rPr>
          <w:lang w:val="en-AU"/>
        </w:rPr>
        <w:t>s</w:t>
      </w:r>
      <w:r w:rsidR="6900F11D" w:rsidRPr="003C69D9">
        <w:rPr>
          <w:lang w:val="en-AU"/>
        </w:rPr>
        <w:t xml:space="preserve"> </w:t>
      </w:r>
      <w:r w:rsidR="00815ACA" w:rsidRPr="003C69D9">
        <w:rPr>
          <w:lang w:val="en-AU"/>
        </w:rPr>
        <w:t xml:space="preserve">in </w:t>
      </w:r>
      <w:r w:rsidR="6900F11D" w:rsidRPr="003C69D9">
        <w:rPr>
          <w:lang w:val="en-AU"/>
        </w:rPr>
        <w:t xml:space="preserve">amendments to the </w:t>
      </w:r>
      <w:r w:rsidR="005943D1" w:rsidRPr="003C69D9">
        <w:rPr>
          <w:lang w:val="en-AU"/>
        </w:rPr>
        <w:t>end of program</w:t>
      </w:r>
      <w:r w:rsidR="33E59DA0" w:rsidRPr="003C69D9">
        <w:rPr>
          <w:lang w:val="en-AU"/>
        </w:rPr>
        <w:t>.</w:t>
      </w:r>
      <w:r w:rsidR="6BA8E093" w:rsidRPr="003C69D9">
        <w:rPr>
          <w:lang w:val="en-AU"/>
        </w:rPr>
        <w:t xml:space="preserve"> </w:t>
      </w:r>
      <w:r w:rsidR="0000653B" w:rsidRPr="003C69D9">
        <w:rPr>
          <w:lang w:val="en-AU"/>
        </w:rPr>
        <w:t>This was reflected in the interview data.</w:t>
      </w:r>
      <w:r w:rsidR="6BA8E093" w:rsidRPr="003C69D9">
        <w:rPr>
          <w:lang w:val="en-AU"/>
        </w:rPr>
        <w:t xml:space="preserve"> </w:t>
      </w:r>
      <w:r w:rsidR="00A46F34" w:rsidRPr="003C69D9">
        <w:rPr>
          <w:lang w:val="en-AU"/>
        </w:rPr>
        <w:t>Many i</w:t>
      </w:r>
      <w:r w:rsidR="00815ACA" w:rsidRPr="003C69D9">
        <w:rPr>
          <w:lang w:val="en-AU"/>
        </w:rPr>
        <w:t xml:space="preserve">nterviewees </w:t>
      </w:r>
      <w:r w:rsidR="33E59DA0" w:rsidRPr="003C69D9">
        <w:rPr>
          <w:lang w:val="en-AU"/>
        </w:rPr>
        <w:t>reported</w:t>
      </w:r>
      <w:r w:rsidR="6BA8E093" w:rsidRPr="003C69D9">
        <w:rPr>
          <w:lang w:val="en-AU"/>
        </w:rPr>
        <w:t xml:space="preserve"> that the targeted support for the disadvantaged districts faced governance </w:t>
      </w:r>
      <w:r w:rsidR="00DF59DD" w:rsidRPr="003C69D9">
        <w:rPr>
          <w:lang w:val="en-AU"/>
        </w:rPr>
        <w:t>(</w:t>
      </w:r>
      <w:r w:rsidR="0005653C" w:rsidRPr="003C69D9">
        <w:rPr>
          <w:lang w:val="en-AU"/>
        </w:rPr>
        <w:t xml:space="preserve">accessing </w:t>
      </w:r>
      <w:r w:rsidR="00DF59DD" w:rsidRPr="003C69D9">
        <w:rPr>
          <w:lang w:val="en-AU"/>
        </w:rPr>
        <w:t>Se</w:t>
      </w:r>
      <w:r w:rsidR="0005653C" w:rsidRPr="003C69D9">
        <w:rPr>
          <w:lang w:val="en-AU"/>
        </w:rPr>
        <w:t>rvice Improvement Program</w:t>
      </w:r>
      <w:r w:rsidR="00067AE5" w:rsidRPr="003C69D9">
        <w:rPr>
          <w:lang w:val="en-AU"/>
        </w:rPr>
        <w:t xml:space="preserve"> funds</w:t>
      </w:r>
      <w:r w:rsidR="0005653C" w:rsidRPr="003C69D9">
        <w:rPr>
          <w:lang w:val="en-AU"/>
        </w:rPr>
        <w:t xml:space="preserve">) </w:t>
      </w:r>
      <w:r w:rsidR="6BA8E093" w:rsidRPr="003C69D9">
        <w:rPr>
          <w:lang w:val="en-AU"/>
        </w:rPr>
        <w:t>and system constraints</w:t>
      </w:r>
      <w:r w:rsidR="0005653C" w:rsidRPr="003C69D9">
        <w:rPr>
          <w:lang w:val="en-AU"/>
        </w:rPr>
        <w:t xml:space="preserve"> (</w:t>
      </w:r>
      <w:r w:rsidR="008B19E9" w:rsidRPr="003C69D9">
        <w:rPr>
          <w:lang w:val="en-AU"/>
        </w:rPr>
        <w:t>refer</w:t>
      </w:r>
      <w:r w:rsidR="002E0C43" w:rsidRPr="003C69D9">
        <w:rPr>
          <w:lang w:val="en-AU"/>
        </w:rPr>
        <w:t xml:space="preserve"> </w:t>
      </w:r>
      <w:r w:rsidR="005A7725" w:rsidRPr="003C69D9">
        <w:rPr>
          <w:lang w:val="en-AU"/>
        </w:rPr>
        <w:t xml:space="preserve">to </w:t>
      </w:r>
      <w:r w:rsidR="00D97578" w:rsidRPr="003C69D9">
        <w:rPr>
          <w:lang w:val="en-AU"/>
        </w:rPr>
        <w:t>s</w:t>
      </w:r>
      <w:r w:rsidR="002E0C43" w:rsidRPr="003C69D9">
        <w:rPr>
          <w:lang w:val="en-AU"/>
        </w:rPr>
        <w:t xml:space="preserve">ection </w:t>
      </w:r>
      <w:r w:rsidR="008B19E9" w:rsidRPr="003C69D9">
        <w:rPr>
          <w:lang w:val="en-AU"/>
        </w:rPr>
        <w:t>3</w:t>
      </w:r>
      <w:r w:rsidR="002E0C43" w:rsidRPr="003C69D9">
        <w:rPr>
          <w:lang w:val="en-AU"/>
        </w:rPr>
        <w:t>.2</w:t>
      </w:r>
      <w:r w:rsidR="008B19E9" w:rsidRPr="003C69D9">
        <w:rPr>
          <w:lang w:val="en-AU"/>
        </w:rPr>
        <w:t xml:space="preserve"> above</w:t>
      </w:r>
      <w:r w:rsidR="002E0C43" w:rsidRPr="003C69D9">
        <w:rPr>
          <w:lang w:val="en-AU"/>
        </w:rPr>
        <w:t>)</w:t>
      </w:r>
      <w:r w:rsidR="26E01B9B" w:rsidRPr="003C69D9">
        <w:rPr>
          <w:lang w:val="en-AU"/>
        </w:rPr>
        <w:t>.</w:t>
      </w:r>
    </w:p>
    <w:p w14:paraId="4B2BA988" w14:textId="5CE63DE2" w:rsidR="001A6C22" w:rsidRPr="003C69D9" w:rsidRDefault="003A483D" w:rsidP="005F2989">
      <w:pPr>
        <w:pStyle w:val="BodytextboldHDMES"/>
        <w:rPr>
          <w:lang w:val="en-AU" w:eastAsia="en-AU"/>
        </w:rPr>
      </w:pPr>
      <w:r w:rsidRPr="003C69D9">
        <w:rPr>
          <w:lang w:val="en-AU" w:eastAsia="en-AU"/>
        </w:rPr>
        <w:t>Strategic o</w:t>
      </w:r>
      <w:r w:rsidR="687A0B53" w:rsidRPr="003C69D9">
        <w:rPr>
          <w:lang w:val="en-AU" w:eastAsia="en-AU"/>
        </w:rPr>
        <w:t xml:space="preserve">bjective 2: Increase the absorptive capacity of the health sector to achieve </w:t>
      </w:r>
      <w:proofErr w:type="spellStart"/>
      <w:r w:rsidR="687A0B53" w:rsidRPr="003C69D9">
        <w:rPr>
          <w:lang w:val="en-AU" w:eastAsia="en-AU"/>
        </w:rPr>
        <w:t>GoPNG</w:t>
      </w:r>
      <w:proofErr w:type="spellEnd"/>
      <w:r w:rsidR="687A0B53" w:rsidRPr="003C69D9">
        <w:rPr>
          <w:lang w:val="en-AU" w:eastAsia="en-AU"/>
        </w:rPr>
        <w:t xml:space="preserve"> commitment to the National Health Plan on a sustainable basis.</w:t>
      </w:r>
    </w:p>
    <w:p w14:paraId="27A54A88" w14:textId="59560CE5" w:rsidR="00113FB6" w:rsidRPr="003C69D9" w:rsidRDefault="00F92234" w:rsidP="00686982">
      <w:pPr>
        <w:pStyle w:val="BodytextHDMES"/>
        <w:rPr>
          <w:lang w:val="en-AU"/>
        </w:rPr>
      </w:pPr>
      <w:r w:rsidRPr="003C69D9">
        <w:rPr>
          <w:lang w:val="en-AU"/>
        </w:rPr>
        <w:t>Th</w:t>
      </w:r>
      <w:r w:rsidR="00113FB6" w:rsidRPr="003C69D9">
        <w:rPr>
          <w:lang w:val="en-AU"/>
        </w:rPr>
        <w:t>is objective</w:t>
      </w:r>
      <w:r w:rsidRPr="003C69D9">
        <w:rPr>
          <w:lang w:val="en-AU"/>
        </w:rPr>
        <w:t xml:space="preserve"> sought </w:t>
      </w:r>
      <w:r w:rsidR="00113FB6" w:rsidRPr="003C69D9">
        <w:rPr>
          <w:lang w:val="en-AU"/>
        </w:rPr>
        <w:t xml:space="preserve">to achieve </w:t>
      </w:r>
      <w:r w:rsidR="00073A18" w:rsidRPr="003C69D9">
        <w:rPr>
          <w:lang w:val="en-AU"/>
        </w:rPr>
        <w:t xml:space="preserve">three </w:t>
      </w:r>
      <w:r w:rsidR="00113FB6" w:rsidRPr="003C69D9">
        <w:rPr>
          <w:lang w:val="en-AU"/>
        </w:rPr>
        <w:t xml:space="preserve">outcomes: </w:t>
      </w:r>
      <w:r w:rsidR="00B56F06" w:rsidRPr="003C69D9">
        <w:rPr>
          <w:lang w:val="en-AU"/>
        </w:rPr>
        <w:t>(</w:t>
      </w:r>
      <w:proofErr w:type="spellStart"/>
      <w:r w:rsidR="00B56F06" w:rsidRPr="003C69D9">
        <w:rPr>
          <w:lang w:val="en-AU"/>
        </w:rPr>
        <w:t>i</w:t>
      </w:r>
      <w:proofErr w:type="spellEnd"/>
      <w:r w:rsidR="00B56F06" w:rsidRPr="003C69D9">
        <w:rPr>
          <w:lang w:val="en-AU"/>
        </w:rPr>
        <w:t xml:space="preserve">) </w:t>
      </w:r>
      <w:r w:rsidR="00113FB6" w:rsidRPr="003C69D9">
        <w:rPr>
          <w:lang w:val="en-AU"/>
        </w:rPr>
        <w:t>to increase the predictability of donor funding to the sub-national level;</w:t>
      </w:r>
      <w:r w:rsidR="00B56F06" w:rsidRPr="003C69D9">
        <w:rPr>
          <w:lang w:val="en-AU"/>
        </w:rPr>
        <w:t xml:space="preserve"> (ii)</w:t>
      </w:r>
      <w:r w:rsidR="00113FB6" w:rsidRPr="003C69D9">
        <w:rPr>
          <w:lang w:val="en-AU"/>
        </w:rPr>
        <w:t xml:space="preserve"> to increase the ability of staff at the facility level to plan, budget, acquit and report on funds; and </w:t>
      </w:r>
      <w:r w:rsidR="00B56F06" w:rsidRPr="003C69D9">
        <w:rPr>
          <w:lang w:val="en-AU"/>
        </w:rPr>
        <w:t xml:space="preserve">(iii) </w:t>
      </w:r>
      <w:r w:rsidR="00113FB6" w:rsidRPr="003C69D9">
        <w:rPr>
          <w:lang w:val="en-AU"/>
        </w:rPr>
        <w:t xml:space="preserve">to align TA funds so they complement </w:t>
      </w:r>
      <w:proofErr w:type="spellStart"/>
      <w:r w:rsidR="00113FB6" w:rsidRPr="003C69D9">
        <w:rPr>
          <w:lang w:val="en-AU"/>
        </w:rPr>
        <w:t>GoPNG</w:t>
      </w:r>
      <w:proofErr w:type="spellEnd"/>
      <w:r w:rsidR="00113FB6" w:rsidRPr="003C69D9">
        <w:rPr>
          <w:lang w:val="en-AU"/>
        </w:rPr>
        <w:t xml:space="preserve"> funding allocated through Health Function Grants (HFG</w:t>
      </w:r>
      <w:r w:rsidR="00E3429D" w:rsidRPr="003C69D9">
        <w:rPr>
          <w:lang w:val="en-AU"/>
        </w:rPr>
        <w:t>s</w:t>
      </w:r>
      <w:r w:rsidR="00113FB6" w:rsidRPr="003C69D9">
        <w:rPr>
          <w:lang w:val="en-AU"/>
        </w:rPr>
        <w:t>)</w:t>
      </w:r>
      <w:r w:rsidR="004664B7" w:rsidRPr="003C69D9">
        <w:rPr>
          <w:lang w:val="en-AU"/>
        </w:rPr>
        <w:t xml:space="preserve"> and improve the reliability of cash flow</w:t>
      </w:r>
      <w:r w:rsidR="00113FB6" w:rsidRPr="003C69D9">
        <w:rPr>
          <w:lang w:val="en-AU"/>
        </w:rPr>
        <w:t xml:space="preserve">. The anticipated outputs associated with these outcomes are provided in </w:t>
      </w:r>
      <w:r w:rsidR="00113FB6" w:rsidRPr="003C69D9">
        <w:rPr>
          <w:b/>
          <w:lang w:val="en-AU"/>
        </w:rPr>
        <w:t xml:space="preserve">Annex </w:t>
      </w:r>
      <w:r w:rsidR="009E17E5" w:rsidRPr="003C69D9">
        <w:rPr>
          <w:b/>
          <w:bCs/>
          <w:lang w:val="en-AU"/>
        </w:rPr>
        <w:t>8</w:t>
      </w:r>
      <w:r w:rsidR="00A375CB" w:rsidRPr="003C69D9">
        <w:rPr>
          <w:b/>
          <w:lang w:val="en-AU"/>
        </w:rPr>
        <w:t>.2.</w:t>
      </w:r>
    </w:p>
    <w:p w14:paraId="7EA2E67C" w14:textId="2F5C0F18" w:rsidR="00AF7309" w:rsidRPr="003C69D9" w:rsidRDefault="00AF7309" w:rsidP="005F2989">
      <w:pPr>
        <w:pStyle w:val="BodytextboldHDMES"/>
        <w:shd w:val="clear" w:color="auto" w:fill="A4E5E0"/>
        <w:rPr>
          <w:lang w:val="en-AU"/>
        </w:rPr>
      </w:pPr>
      <w:r w:rsidRPr="003C69D9">
        <w:rPr>
          <w:lang w:val="en-AU"/>
        </w:rPr>
        <w:t xml:space="preserve">Main </w:t>
      </w:r>
      <w:r w:rsidR="00D2191D" w:rsidRPr="003C69D9">
        <w:rPr>
          <w:lang w:val="en-AU"/>
        </w:rPr>
        <w:t>c</w:t>
      </w:r>
      <w:r w:rsidRPr="003C69D9">
        <w:rPr>
          <w:lang w:val="en-AU"/>
        </w:rPr>
        <w:t xml:space="preserve">onclusions and </w:t>
      </w:r>
      <w:r w:rsidR="00D2191D" w:rsidRPr="003C69D9">
        <w:rPr>
          <w:lang w:val="en-AU"/>
        </w:rPr>
        <w:t>k</w:t>
      </w:r>
      <w:r w:rsidRPr="003C69D9">
        <w:rPr>
          <w:lang w:val="en-AU"/>
        </w:rPr>
        <w:t xml:space="preserve">ey </w:t>
      </w:r>
      <w:r w:rsidR="00D2191D" w:rsidRPr="003C69D9">
        <w:rPr>
          <w:lang w:val="en-AU"/>
        </w:rPr>
        <w:t>f</w:t>
      </w:r>
      <w:r w:rsidRPr="003C69D9">
        <w:rPr>
          <w:lang w:val="en-AU"/>
        </w:rPr>
        <w:t>indings</w:t>
      </w:r>
    </w:p>
    <w:p w14:paraId="4A7123C6" w14:textId="79BBE46E" w:rsidR="00AF7309" w:rsidRPr="003C69D9" w:rsidRDefault="00AF7309" w:rsidP="005F2989">
      <w:pPr>
        <w:pStyle w:val="BodytextbulletleadHDMES"/>
        <w:shd w:val="clear" w:color="auto" w:fill="A4E5E0"/>
        <w:rPr>
          <w:lang w:val="en-AU"/>
        </w:rPr>
      </w:pPr>
      <w:r w:rsidRPr="003C69D9">
        <w:rPr>
          <w:lang w:val="en-AU"/>
        </w:rPr>
        <w:t xml:space="preserve">Donor funding through the HSIP TA has been mostly ineffective in increasing the absorptive capacity of the health sector to deliver health outcomes on a sustainable basis, particularly in P1 and P2. The DFAT-funded </w:t>
      </w:r>
      <w:r w:rsidRPr="005F2989">
        <w:rPr>
          <w:lang w:val="en-AU"/>
        </w:rPr>
        <w:t>HSIP Expanded Program of Support (HSIP-EPS)</w:t>
      </w:r>
      <w:r w:rsidR="005C3C88" w:rsidRPr="003C69D9">
        <w:rPr>
          <w:lang w:val="en-AU"/>
        </w:rPr>
        <w:t>,</w:t>
      </w:r>
      <w:r w:rsidRPr="003C69D9">
        <w:rPr>
          <w:lang w:val="en-AU"/>
        </w:rPr>
        <w:t xml:space="preserve"> under the umbrella of the PATH program, will go some way to</w:t>
      </w:r>
      <w:r w:rsidR="005C3C88" w:rsidRPr="003C69D9">
        <w:rPr>
          <w:lang w:val="en-AU"/>
        </w:rPr>
        <w:t>wards</w:t>
      </w:r>
      <w:r w:rsidRPr="003C69D9">
        <w:rPr>
          <w:lang w:val="en-AU"/>
        </w:rPr>
        <w:t xml:space="preserve"> addressing these needs during its implementation period (2023 to 2025).</w:t>
      </w:r>
    </w:p>
    <w:p w14:paraId="71763F2A" w14:textId="77777777" w:rsidR="00AF7309" w:rsidRPr="003C69D9" w:rsidRDefault="00AF7309" w:rsidP="005F2989">
      <w:pPr>
        <w:pStyle w:val="Bulletlist1HDMES"/>
        <w:shd w:val="clear" w:color="auto" w:fill="A4E5E0"/>
        <w:rPr>
          <w:lang w:val="en-AU"/>
        </w:rPr>
      </w:pPr>
      <w:r w:rsidRPr="003C69D9">
        <w:rPr>
          <w:lang w:val="en-AU"/>
        </w:rPr>
        <w:t xml:space="preserve">There have been some improvements in P3, where PHAs responded to the COVID-19 Emergency Response Plan in a swift manner. </w:t>
      </w:r>
    </w:p>
    <w:p w14:paraId="60621F19" w14:textId="77777777" w:rsidR="00AF7309" w:rsidRPr="003C69D9" w:rsidRDefault="00AF7309" w:rsidP="005F2989">
      <w:pPr>
        <w:pStyle w:val="Bulletlist1HDMES"/>
        <w:shd w:val="clear" w:color="auto" w:fill="A4E5E0"/>
        <w:rPr>
          <w:lang w:val="en-AU"/>
        </w:rPr>
      </w:pPr>
      <w:r w:rsidRPr="003C69D9">
        <w:rPr>
          <w:lang w:val="en-AU"/>
        </w:rPr>
        <w:t xml:space="preserve">Prior to 2020, and COVID-19, the predictability of funds was not realised, and DPs often committed funds in an ad hoc rather than staged and planned manner. </w:t>
      </w:r>
    </w:p>
    <w:p w14:paraId="002CFA47" w14:textId="2F4FF134" w:rsidR="00670690" w:rsidRPr="003C69D9" w:rsidRDefault="00AF7309" w:rsidP="005F2989">
      <w:pPr>
        <w:pStyle w:val="Bulletlist1HDMES"/>
        <w:shd w:val="clear" w:color="auto" w:fill="A4E5E0"/>
        <w:rPr>
          <w:rFonts w:cs="Calibri"/>
          <w:color w:val="000000" w:themeColor="text1"/>
          <w:lang w:val="en-AU"/>
        </w:rPr>
      </w:pPr>
      <w:r w:rsidRPr="003C69D9">
        <w:rPr>
          <w:lang w:val="en-AU"/>
        </w:rPr>
        <w:t>Even though the DFAT-funded HSIP TA Management Team focused on increasing capability in relation to the funding mechanism, the capacity of PHAs to absorb and manage funds has remained weak.</w:t>
      </w:r>
    </w:p>
    <w:p w14:paraId="0FFF2BE9" w14:textId="3D6728DE" w:rsidR="006D7CC9" w:rsidRPr="003C69D9" w:rsidRDefault="006D7CC9" w:rsidP="008D04FE">
      <w:pPr>
        <w:pStyle w:val="BodytextHDMES"/>
        <w:spacing w:before="360"/>
        <w:rPr>
          <w:lang w:val="en-AU"/>
        </w:rPr>
      </w:pPr>
      <w:r w:rsidRPr="003C69D9">
        <w:rPr>
          <w:lang w:val="en-AU"/>
        </w:rPr>
        <w:t xml:space="preserve">The following </w:t>
      </w:r>
      <w:r w:rsidR="005C3C88" w:rsidRPr="003C69D9">
        <w:rPr>
          <w:lang w:val="en-AU"/>
        </w:rPr>
        <w:t xml:space="preserve">information </w:t>
      </w:r>
      <w:r w:rsidR="00D97578" w:rsidRPr="003C69D9">
        <w:rPr>
          <w:lang w:val="en-AU"/>
        </w:rPr>
        <w:t xml:space="preserve">discusses the findings and conclusions </w:t>
      </w:r>
      <w:r w:rsidR="005C3C88" w:rsidRPr="003C69D9">
        <w:rPr>
          <w:lang w:val="en-AU"/>
        </w:rPr>
        <w:t xml:space="preserve">in relation to </w:t>
      </w:r>
      <w:r w:rsidR="00931510" w:rsidRPr="003C69D9">
        <w:rPr>
          <w:lang w:val="en-AU"/>
        </w:rPr>
        <w:t xml:space="preserve">progress on the </w:t>
      </w:r>
      <w:r w:rsidR="00073A18" w:rsidRPr="003C69D9">
        <w:rPr>
          <w:lang w:val="en-AU"/>
        </w:rPr>
        <w:t xml:space="preserve">three </w:t>
      </w:r>
      <w:r w:rsidR="00931510" w:rsidRPr="003C69D9">
        <w:rPr>
          <w:lang w:val="en-AU"/>
        </w:rPr>
        <w:t xml:space="preserve">outcomes for this strategic objective. </w:t>
      </w:r>
    </w:p>
    <w:p w14:paraId="16B3FDCC" w14:textId="445E3878" w:rsidR="00637270" w:rsidRPr="00686982" w:rsidRDefault="000A0CE4" w:rsidP="005F2989">
      <w:pPr>
        <w:pStyle w:val="BodytextHDMES"/>
      </w:pPr>
      <w:r w:rsidRPr="00686982">
        <w:t xml:space="preserve">Predictability of donor funds: </w:t>
      </w:r>
      <w:r w:rsidR="002441C4" w:rsidRPr="00686982">
        <w:t xml:space="preserve">The HSIP TA </w:t>
      </w:r>
      <w:r w:rsidR="0044372A" w:rsidRPr="00686982">
        <w:t>did no</w:t>
      </w:r>
      <w:r w:rsidR="009B47AC" w:rsidRPr="00686982">
        <w:t>t</w:t>
      </w:r>
      <w:r w:rsidR="0044372A" w:rsidRPr="00686982">
        <w:t xml:space="preserve"> increase the predictability of donor funding</w:t>
      </w:r>
      <w:r w:rsidR="004452B3" w:rsidRPr="00686982">
        <w:t>,</w:t>
      </w:r>
      <w:r w:rsidR="009B47AC" w:rsidRPr="00686982">
        <w:t xml:space="preserve"> and</w:t>
      </w:r>
      <w:r w:rsidR="00B27B23" w:rsidRPr="00686982">
        <w:t xml:space="preserve"> indeed</w:t>
      </w:r>
      <w:r w:rsidR="009B47AC" w:rsidRPr="00686982">
        <w:t xml:space="preserve"> donor funds </w:t>
      </w:r>
      <w:r w:rsidR="0044372A" w:rsidRPr="00686982">
        <w:t xml:space="preserve">fluctuated considerably </w:t>
      </w:r>
      <w:r w:rsidR="00786DB8" w:rsidRPr="00686982">
        <w:t xml:space="preserve">across </w:t>
      </w:r>
      <w:r w:rsidR="008D64F6" w:rsidRPr="00686982">
        <w:t>t</w:t>
      </w:r>
      <w:r w:rsidR="00786DB8" w:rsidRPr="00686982">
        <w:t xml:space="preserve">he </w:t>
      </w:r>
      <w:r w:rsidR="00A21A5B" w:rsidRPr="00686982">
        <w:t xml:space="preserve">evaluation timeframe </w:t>
      </w:r>
      <w:r w:rsidR="00637270" w:rsidRPr="00686982">
        <w:t>(</w:t>
      </w:r>
      <w:r w:rsidR="005006CC" w:rsidRPr="00686982">
        <w:t xml:space="preserve">see </w:t>
      </w:r>
      <w:r w:rsidR="00637270" w:rsidRPr="00686982">
        <w:t>Table 1).</w:t>
      </w:r>
      <w:r w:rsidR="006470D9" w:rsidRPr="00686982">
        <w:t xml:space="preserve"> </w:t>
      </w:r>
      <w:r w:rsidR="006D7C00" w:rsidRPr="00686982">
        <w:t xml:space="preserve">Interviews </w:t>
      </w:r>
      <w:r w:rsidR="008D64F6" w:rsidRPr="00686982">
        <w:t xml:space="preserve">noted </w:t>
      </w:r>
      <w:r w:rsidR="006D7C00" w:rsidRPr="00686982">
        <w:t>that</w:t>
      </w:r>
      <w:r w:rsidR="005006CC" w:rsidRPr="00686982">
        <w:t>,</w:t>
      </w:r>
      <w:r w:rsidR="006D7C00" w:rsidRPr="00686982">
        <w:t xml:space="preserve"> </w:t>
      </w:r>
      <w:r w:rsidR="00A21A5B" w:rsidRPr="00686982">
        <w:t xml:space="preserve">although </w:t>
      </w:r>
      <w:r w:rsidR="006D7C00" w:rsidRPr="00686982">
        <w:t>c</w:t>
      </w:r>
      <w:r w:rsidR="00637270" w:rsidRPr="00686982">
        <w:t xml:space="preserve">oordination between </w:t>
      </w:r>
      <w:r w:rsidR="008C20F4" w:rsidRPr="00686982">
        <w:t>DPs</w:t>
      </w:r>
      <w:r w:rsidR="00637270" w:rsidRPr="00686982">
        <w:t xml:space="preserve"> and </w:t>
      </w:r>
      <w:proofErr w:type="spellStart"/>
      <w:r w:rsidR="00637270" w:rsidRPr="00686982">
        <w:t>GoPNG</w:t>
      </w:r>
      <w:proofErr w:type="spellEnd"/>
      <w:r w:rsidR="00637270" w:rsidRPr="00686982">
        <w:t xml:space="preserve"> </w:t>
      </w:r>
      <w:r w:rsidR="008C20F4" w:rsidRPr="00686982">
        <w:t xml:space="preserve">is </w:t>
      </w:r>
      <w:r w:rsidR="00A21A5B" w:rsidRPr="00686982">
        <w:t>of critical importance</w:t>
      </w:r>
      <w:r w:rsidR="00DB49C9" w:rsidRPr="00686982">
        <w:t>,</w:t>
      </w:r>
      <w:r w:rsidR="00A21A5B" w:rsidRPr="00686982">
        <w:t xml:space="preserve"> it was </w:t>
      </w:r>
      <w:r w:rsidR="00196A63" w:rsidRPr="00686982">
        <w:t xml:space="preserve">poorly done </w:t>
      </w:r>
      <w:r w:rsidR="00187365" w:rsidRPr="00686982">
        <w:t xml:space="preserve">by </w:t>
      </w:r>
      <w:proofErr w:type="spellStart"/>
      <w:r w:rsidR="00040072" w:rsidRPr="00686982">
        <w:t>NDoH</w:t>
      </w:r>
      <w:proofErr w:type="spellEnd"/>
      <w:r w:rsidR="005524C4" w:rsidRPr="00686982">
        <w:t>,</w:t>
      </w:r>
      <w:r w:rsidR="00187365" w:rsidRPr="00686982">
        <w:t xml:space="preserve"> </w:t>
      </w:r>
      <w:r w:rsidR="00B27B23" w:rsidRPr="00686982">
        <w:t>and</w:t>
      </w:r>
      <w:r w:rsidR="008D64F6" w:rsidRPr="00686982">
        <w:t xml:space="preserve"> </w:t>
      </w:r>
      <w:r w:rsidR="00740349" w:rsidRPr="00686982">
        <w:t xml:space="preserve">was </w:t>
      </w:r>
      <w:r w:rsidR="004007B0" w:rsidRPr="00686982">
        <w:t xml:space="preserve">also </w:t>
      </w:r>
      <w:r w:rsidR="00740349" w:rsidRPr="00686982">
        <w:t>impacted by the</w:t>
      </w:r>
      <w:r w:rsidR="00E74C7F" w:rsidRPr="00686982">
        <w:t xml:space="preserve"> slow </w:t>
      </w:r>
      <w:r w:rsidR="00C004F4">
        <w:t>expenditure</w:t>
      </w:r>
      <w:r w:rsidR="00E74C7F" w:rsidRPr="00686982">
        <w:t xml:space="preserve"> rates in P1 and P2</w:t>
      </w:r>
      <w:r w:rsidR="005006CC" w:rsidRPr="00686982">
        <w:t>,</w:t>
      </w:r>
      <w:r w:rsidR="00E74C7F" w:rsidRPr="00686982">
        <w:t xml:space="preserve"> </w:t>
      </w:r>
      <w:r w:rsidR="00740349" w:rsidRPr="00686982">
        <w:t xml:space="preserve">which </w:t>
      </w:r>
      <w:r w:rsidR="00E74C7F" w:rsidRPr="00686982">
        <w:t xml:space="preserve">minimised the </w:t>
      </w:r>
      <w:r w:rsidR="00740349" w:rsidRPr="00686982">
        <w:t xml:space="preserve">overall </w:t>
      </w:r>
      <w:r w:rsidR="006064DE" w:rsidRPr="00686982">
        <w:t>need for additional funds</w:t>
      </w:r>
      <w:r w:rsidR="00E041A3" w:rsidRPr="00686982">
        <w:t>.</w:t>
      </w:r>
      <w:r w:rsidR="006064DE" w:rsidRPr="00686982">
        <w:t xml:space="preserve"> </w:t>
      </w:r>
      <w:r w:rsidR="008209B9" w:rsidRPr="00686982">
        <w:t xml:space="preserve">Interviews </w:t>
      </w:r>
      <w:r w:rsidR="009521EB" w:rsidRPr="00686982">
        <w:t xml:space="preserve">affirmed that </w:t>
      </w:r>
      <w:r w:rsidR="00196A63" w:rsidRPr="00686982">
        <w:t xml:space="preserve">while </w:t>
      </w:r>
      <w:r w:rsidR="00977142" w:rsidRPr="00686982">
        <w:t xml:space="preserve">DPs </w:t>
      </w:r>
      <w:r w:rsidR="00590BB9" w:rsidRPr="00686982">
        <w:t>funnel</w:t>
      </w:r>
      <w:r w:rsidR="00F50091" w:rsidRPr="00686982">
        <w:t>led</w:t>
      </w:r>
      <w:r w:rsidR="00590BB9" w:rsidRPr="00686982">
        <w:t xml:space="preserve"> money through the TA</w:t>
      </w:r>
      <w:r w:rsidR="003E69E9" w:rsidRPr="00686982">
        <w:t>,</w:t>
      </w:r>
      <w:r w:rsidR="00590BB9" w:rsidRPr="00686982">
        <w:t xml:space="preserve"> this </w:t>
      </w:r>
      <w:r w:rsidR="00760E32" w:rsidRPr="00686982">
        <w:t xml:space="preserve">was </w:t>
      </w:r>
      <w:r w:rsidR="00284296" w:rsidRPr="00686982">
        <w:t xml:space="preserve">on an </w:t>
      </w:r>
      <w:r w:rsidR="000316A8" w:rsidRPr="00686982">
        <w:t>ad</w:t>
      </w:r>
      <w:r w:rsidR="00FF4BFC">
        <w:t xml:space="preserve"> </w:t>
      </w:r>
      <w:r w:rsidR="000316A8" w:rsidRPr="00686982">
        <w:t>hoc</w:t>
      </w:r>
      <w:r w:rsidR="00BC2F42" w:rsidRPr="00686982">
        <w:t xml:space="preserve"> basis</w:t>
      </w:r>
      <w:r w:rsidR="00284296" w:rsidRPr="00686982">
        <w:t>, especially</w:t>
      </w:r>
      <w:r w:rsidR="00F50091" w:rsidRPr="00686982">
        <w:t xml:space="preserve"> up until</w:t>
      </w:r>
      <w:r w:rsidR="00196A63" w:rsidRPr="00686982">
        <w:t xml:space="preserve"> 2020 </w:t>
      </w:r>
      <w:r w:rsidR="00BC2F42" w:rsidRPr="00686982">
        <w:t>COVID</w:t>
      </w:r>
      <w:r w:rsidR="00196A63" w:rsidRPr="00686982">
        <w:t>-19</w:t>
      </w:r>
      <w:r w:rsidR="00BC2F42" w:rsidRPr="00686982">
        <w:t xml:space="preserve"> funding</w:t>
      </w:r>
      <w:r w:rsidR="00F03062" w:rsidRPr="00686982">
        <w:t xml:space="preserve"> deposits</w:t>
      </w:r>
      <w:r w:rsidR="00D4454E" w:rsidRPr="00686982">
        <w:t xml:space="preserve">. </w:t>
      </w:r>
      <w:r w:rsidR="00C17D0B" w:rsidRPr="00686982">
        <w:t>Moreover, t</w:t>
      </w:r>
      <w:r w:rsidR="00637558" w:rsidRPr="00686982">
        <w:t>he</w:t>
      </w:r>
      <w:r w:rsidR="00D10734" w:rsidRPr="00686982">
        <w:t xml:space="preserve"> </w:t>
      </w:r>
      <w:proofErr w:type="spellStart"/>
      <w:r w:rsidR="00040072" w:rsidRPr="00686982">
        <w:t>NDoH</w:t>
      </w:r>
      <w:proofErr w:type="spellEnd"/>
      <w:r w:rsidR="00792901" w:rsidRPr="00686982">
        <w:t xml:space="preserve"> </w:t>
      </w:r>
      <w:r w:rsidR="00D10734" w:rsidRPr="00686982">
        <w:t xml:space="preserve">position </w:t>
      </w:r>
      <w:r w:rsidR="00C964A0" w:rsidRPr="00686982">
        <w:t xml:space="preserve">responsible for donor coordination </w:t>
      </w:r>
      <w:r w:rsidR="00D10734" w:rsidRPr="00686982">
        <w:t xml:space="preserve">within </w:t>
      </w:r>
      <w:r w:rsidR="00643174" w:rsidRPr="00686982">
        <w:t xml:space="preserve">the </w:t>
      </w:r>
      <w:r w:rsidR="00CE77F7" w:rsidRPr="00686982">
        <w:t xml:space="preserve">Strategic </w:t>
      </w:r>
      <w:r w:rsidR="00D10734" w:rsidRPr="00686982">
        <w:t xml:space="preserve">Planning </w:t>
      </w:r>
      <w:r w:rsidR="00CE77F7" w:rsidRPr="00686982">
        <w:t xml:space="preserve">and Policy </w:t>
      </w:r>
      <w:r w:rsidR="009C7389" w:rsidRPr="00686982">
        <w:t>Division</w:t>
      </w:r>
      <w:r w:rsidR="00D10734" w:rsidRPr="00686982">
        <w:t xml:space="preserve"> </w:t>
      </w:r>
      <w:r w:rsidR="009351DC" w:rsidRPr="00686982">
        <w:t>w</w:t>
      </w:r>
      <w:r w:rsidR="00C17D0B" w:rsidRPr="00686982">
        <w:t>as vacant</w:t>
      </w:r>
      <w:r w:rsidR="009351DC" w:rsidRPr="00686982">
        <w:t xml:space="preserve"> at the time of this evaluation</w:t>
      </w:r>
      <w:r w:rsidR="005006CC" w:rsidRPr="00686982">
        <w:t>.</w:t>
      </w:r>
      <w:r w:rsidR="009351DC" w:rsidRPr="00686982">
        <w:rPr>
          <w:rStyle w:val="FootnoteReference"/>
        </w:rPr>
        <w:footnoteReference w:id="19"/>
      </w:r>
      <w:r w:rsidR="00A8180F" w:rsidRPr="00686982">
        <w:t xml:space="preserve"> </w:t>
      </w:r>
      <w:r w:rsidR="00C964A0" w:rsidRPr="00686982">
        <w:t>While i</w:t>
      </w:r>
      <w:r w:rsidR="009B059F" w:rsidRPr="00686982">
        <w:t>t</w:t>
      </w:r>
      <w:r w:rsidR="005006CC" w:rsidRPr="00686982">
        <w:t xml:space="preserve"> i</w:t>
      </w:r>
      <w:r w:rsidR="001420B6" w:rsidRPr="00686982">
        <w:t xml:space="preserve">s doubtful </w:t>
      </w:r>
      <w:r w:rsidR="00A8180F" w:rsidRPr="00686982">
        <w:t>this position</w:t>
      </w:r>
      <w:r w:rsidR="009B059F" w:rsidRPr="00686982">
        <w:t xml:space="preserve"> would </w:t>
      </w:r>
      <w:r w:rsidR="00A8180F" w:rsidRPr="00686982">
        <w:t>have</w:t>
      </w:r>
      <w:r w:rsidR="00C964A0" w:rsidRPr="00686982">
        <w:t xml:space="preserve"> single</w:t>
      </w:r>
      <w:r w:rsidR="005006CC" w:rsidRPr="00686982">
        <w:t>-</w:t>
      </w:r>
      <w:r w:rsidR="00C964A0" w:rsidRPr="00686982">
        <w:t xml:space="preserve">handedly </w:t>
      </w:r>
      <w:r w:rsidR="00A8180F" w:rsidRPr="00686982">
        <w:t xml:space="preserve">made </w:t>
      </w:r>
      <w:r w:rsidR="009A68B7" w:rsidRPr="00686982">
        <w:t>donor</w:t>
      </w:r>
      <w:r w:rsidR="007E30F1" w:rsidRPr="00686982">
        <w:t xml:space="preserve"> contributions </w:t>
      </w:r>
      <w:r w:rsidR="006E2CD2" w:rsidRPr="00686982">
        <w:t xml:space="preserve">more </w:t>
      </w:r>
      <w:r w:rsidR="009A68B7" w:rsidRPr="00686982">
        <w:t>predictabl</w:t>
      </w:r>
      <w:r w:rsidR="006E2CD2" w:rsidRPr="00686982">
        <w:t>e</w:t>
      </w:r>
      <w:r w:rsidR="007E30F1" w:rsidRPr="00686982">
        <w:rPr>
          <w:rStyle w:val="FootnoteReference"/>
        </w:rPr>
        <w:footnoteReference w:id="20"/>
      </w:r>
      <w:r w:rsidR="005006CC" w:rsidRPr="00686982">
        <w:t>,</w:t>
      </w:r>
      <w:r w:rsidR="006E2CD2" w:rsidRPr="00686982">
        <w:t xml:space="preserve"> the role is critical when coordinating </w:t>
      </w:r>
      <w:r w:rsidR="00F6452E" w:rsidRPr="00686982">
        <w:t xml:space="preserve">committees and DPs who have </w:t>
      </w:r>
      <w:r w:rsidR="006E2CD2" w:rsidRPr="00686982">
        <w:t>committed funds</w:t>
      </w:r>
      <w:r w:rsidR="00F0468E" w:rsidRPr="00686982">
        <w:t xml:space="preserve">. </w:t>
      </w:r>
      <w:r w:rsidR="00C91890" w:rsidRPr="00686982">
        <w:t xml:space="preserve">In </w:t>
      </w:r>
      <w:r w:rsidR="00F0468E" w:rsidRPr="00686982">
        <w:t xml:space="preserve">P3, donors returned to the TA with </w:t>
      </w:r>
      <w:r w:rsidR="00F0468E" w:rsidRPr="00686982">
        <w:lastRenderedPageBreak/>
        <w:t xml:space="preserve">significant </w:t>
      </w:r>
      <w:r w:rsidR="00637270" w:rsidRPr="00686982">
        <w:t>financial commitment</w:t>
      </w:r>
      <w:r w:rsidR="00F0468E" w:rsidRPr="00686982">
        <w:t>s</w:t>
      </w:r>
      <w:r w:rsidR="002153BA" w:rsidRPr="00686982">
        <w:t>,</w:t>
      </w:r>
      <w:r w:rsidR="00C91890" w:rsidRPr="00686982">
        <w:t xml:space="preserve"> largely because there was global </w:t>
      </w:r>
      <w:r w:rsidR="00883E0C" w:rsidRPr="00686982">
        <w:t>consensus to address COVID-19</w:t>
      </w:r>
      <w:r w:rsidR="00042C2E" w:rsidRPr="00686982">
        <w:t xml:space="preserve"> </w:t>
      </w:r>
      <w:r w:rsidR="00042C2E" w:rsidRPr="005F2989">
        <w:t>and alternat</w:t>
      </w:r>
      <w:r w:rsidR="005006CC" w:rsidRPr="005F2989">
        <w:t>iv</w:t>
      </w:r>
      <w:r w:rsidR="00042C2E" w:rsidRPr="005F2989">
        <w:t xml:space="preserve">e </w:t>
      </w:r>
      <w:r w:rsidR="006F0582" w:rsidRPr="005F2989">
        <w:t xml:space="preserve">coordination </w:t>
      </w:r>
      <w:r w:rsidR="00042C2E" w:rsidRPr="005F2989">
        <w:t>mechanisms were in place for donor co</w:t>
      </w:r>
      <w:r w:rsidR="006F0582" w:rsidRPr="005F2989">
        <w:t>llaboration</w:t>
      </w:r>
      <w:r w:rsidR="00F0468E" w:rsidRPr="00686982">
        <w:t>.</w:t>
      </w:r>
    </w:p>
    <w:p w14:paraId="1BFD6817" w14:textId="5A92B00E" w:rsidR="0021627F" w:rsidRPr="003C69D9" w:rsidRDefault="00BF1478" w:rsidP="00686982">
      <w:pPr>
        <w:pStyle w:val="BodytextHDMES"/>
        <w:rPr>
          <w:rFonts w:cs="Calibri"/>
          <w:lang w:val="en-AU"/>
        </w:rPr>
      </w:pPr>
      <w:r w:rsidRPr="003C69D9">
        <w:rPr>
          <w:b/>
          <w:lang w:val="en-AU"/>
        </w:rPr>
        <w:t>I</w:t>
      </w:r>
      <w:r w:rsidR="00141570" w:rsidRPr="003C69D9">
        <w:rPr>
          <w:b/>
          <w:lang w:val="en-AU"/>
        </w:rPr>
        <w:t>mprov</w:t>
      </w:r>
      <w:r w:rsidRPr="003C69D9">
        <w:rPr>
          <w:b/>
          <w:lang w:val="en-AU"/>
        </w:rPr>
        <w:t>ing</w:t>
      </w:r>
      <w:r w:rsidR="00141570" w:rsidRPr="003C69D9">
        <w:rPr>
          <w:b/>
          <w:lang w:val="en-AU"/>
        </w:rPr>
        <w:t xml:space="preserve"> facility</w:t>
      </w:r>
      <w:r w:rsidR="00FF4BFC">
        <w:rPr>
          <w:b/>
          <w:lang w:val="en-AU"/>
        </w:rPr>
        <w:t>-</w:t>
      </w:r>
      <w:r w:rsidR="00141570" w:rsidRPr="003C69D9">
        <w:rPr>
          <w:b/>
          <w:lang w:val="en-AU"/>
        </w:rPr>
        <w:t xml:space="preserve">level staff </w:t>
      </w:r>
      <w:r w:rsidR="003E7D06" w:rsidRPr="003C69D9">
        <w:rPr>
          <w:b/>
          <w:lang w:val="en-AU"/>
        </w:rPr>
        <w:t>capability to plan, budget, acquit</w:t>
      </w:r>
      <w:r w:rsidR="005006CC" w:rsidRPr="003C69D9">
        <w:rPr>
          <w:b/>
          <w:lang w:val="en-AU"/>
        </w:rPr>
        <w:t>,</w:t>
      </w:r>
      <w:r w:rsidR="003E7D06" w:rsidRPr="003C69D9">
        <w:rPr>
          <w:b/>
          <w:lang w:val="en-AU"/>
        </w:rPr>
        <w:t xml:space="preserve"> and </w:t>
      </w:r>
      <w:r w:rsidR="0093354B" w:rsidRPr="003C69D9">
        <w:rPr>
          <w:b/>
          <w:lang w:val="en-AU"/>
        </w:rPr>
        <w:t>report</w:t>
      </w:r>
      <w:r w:rsidR="00F213B2" w:rsidRPr="003C69D9">
        <w:rPr>
          <w:b/>
          <w:bCs/>
          <w:lang w:val="en-AU"/>
        </w:rPr>
        <w:t>:</w:t>
      </w:r>
      <w:r w:rsidR="0093354B" w:rsidRPr="003C69D9">
        <w:rPr>
          <w:lang w:val="en-AU"/>
        </w:rPr>
        <w:t xml:space="preserve"> </w:t>
      </w:r>
      <w:r w:rsidR="00F213B2" w:rsidRPr="003C69D9">
        <w:rPr>
          <w:lang w:val="en-AU"/>
        </w:rPr>
        <w:t>Th</w:t>
      </w:r>
      <w:r w:rsidR="00204480" w:rsidRPr="003C69D9">
        <w:rPr>
          <w:lang w:val="en-AU"/>
        </w:rPr>
        <w:t>e HSIP TA did not improve facility</w:t>
      </w:r>
      <w:r w:rsidR="005006CC" w:rsidRPr="003C69D9">
        <w:rPr>
          <w:lang w:val="en-AU"/>
        </w:rPr>
        <w:t>-</w:t>
      </w:r>
      <w:r w:rsidR="00204480" w:rsidRPr="003C69D9">
        <w:rPr>
          <w:lang w:val="en-AU"/>
        </w:rPr>
        <w:t>level planning, budgeting</w:t>
      </w:r>
      <w:r w:rsidR="007252BF" w:rsidRPr="003C69D9">
        <w:rPr>
          <w:lang w:val="en-AU"/>
        </w:rPr>
        <w:t>,</w:t>
      </w:r>
      <w:r w:rsidR="00204480" w:rsidRPr="003C69D9">
        <w:rPr>
          <w:lang w:val="en-AU"/>
        </w:rPr>
        <w:t xml:space="preserve"> and reporting</w:t>
      </w:r>
      <w:r w:rsidR="005006CC" w:rsidRPr="003C69D9">
        <w:rPr>
          <w:lang w:val="en-AU"/>
        </w:rPr>
        <w:t>,</w:t>
      </w:r>
      <w:r w:rsidR="00204480" w:rsidRPr="003C69D9">
        <w:rPr>
          <w:lang w:val="en-AU"/>
        </w:rPr>
        <w:t xml:space="preserve"> as th</w:t>
      </w:r>
      <w:r w:rsidR="00F213B2" w:rsidRPr="003C69D9">
        <w:rPr>
          <w:lang w:val="en-AU"/>
        </w:rPr>
        <w:t>is</w:t>
      </w:r>
      <w:r w:rsidR="0093354B" w:rsidRPr="003C69D9">
        <w:rPr>
          <w:lang w:val="en-AU"/>
        </w:rPr>
        <w:t xml:space="preserve"> was an </w:t>
      </w:r>
      <w:r w:rsidR="00204480" w:rsidRPr="003C69D9">
        <w:rPr>
          <w:lang w:val="en-AU"/>
        </w:rPr>
        <w:t xml:space="preserve">overly </w:t>
      </w:r>
      <w:r w:rsidR="0093354B" w:rsidRPr="003C69D9">
        <w:rPr>
          <w:lang w:val="en-AU"/>
        </w:rPr>
        <w:t xml:space="preserve">ambitious </w:t>
      </w:r>
      <w:r w:rsidR="00C4331F" w:rsidRPr="003C69D9">
        <w:rPr>
          <w:lang w:val="en-AU"/>
        </w:rPr>
        <w:t>ende</w:t>
      </w:r>
      <w:r w:rsidRPr="003C69D9">
        <w:rPr>
          <w:lang w:val="en-AU"/>
        </w:rPr>
        <w:t>a</w:t>
      </w:r>
      <w:r w:rsidR="00C4331F" w:rsidRPr="003C69D9">
        <w:rPr>
          <w:lang w:val="en-AU"/>
        </w:rPr>
        <w:t>vour</w:t>
      </w:r>
      <w:r w:rsidR="000C34CA" w:rsidRPr="003C69D9">
        <w:rPr>
          <w:lang w:val="en-AU"/>
        </w:rPr>
        <w:t xml:space="preserve"> given the backdrop of health sector</w:t>
      </w:r>
      <w:r w:rsidR="00E47AFF" w:rsidRPr="003C69D9">
        <w:rPr>
          <w:lang w:val="en-AU"/>
        </w:rPr>
        <w:t xml:space="preserve"> reform and decentralisation</w:t>
      </w:r>
      <w:r w:rsidR="006F6D36" w:rsidRPr="003C69D9">
        <w:rPr>
          <w:lang w:val="en-AU"/>
        </w:rPr>
        <w:t xml:space="preserve"> at the</w:t>
      </w:r>
      <w:r w:rsidR="009B30DE" w:rsidRPr="003C69D9">
        <w:rPr>
          <w:lang w:val="en-AU"/>
        </w:rPr>
        <w:t xml:space="preserve"> </w:t>
      </w:r>
      <w:r w:rsidR="006F6D36" w:rsidRPr="003C69D9">
        <w:rPr>
          <w:lang w:val="en-AU"/>
        </w:rPr>
        <w:t>time</w:t>
      </w:r>
      <w:r w:rsidR="00204480" w:rsidRPr="003C69D9">
        <w:rPr>
          <w:lang w:val="en-AU"/>
        </w:rPr>
        <w:t xml:space="preserve">. </w:t>
      </w:r>
      <w:r w:rsidR="00136DD6" w:rsidRPr="003C69D9">
        <w:rPr>
          <w:lang w:val="en-AU"/>
        </w:rPr>
        <w:t>In 2014</w:t>
      </w:r>
      <w:r w:rsidR="007252BF" w:rsidRPr="003C69D9">
        <w:rPr>
          <w:lang w:val="en-AU"/>
        </w:rPr>
        <w:t>,</w:t>
      </w:r>
      <w:r w:rsidR="00136DD6" w:rsidRPr="003C69D9">
        <w:rPr>
          <w:lang w:val="en-AU"/>
        </w:rPr>
        <w:t xml:space="preserve"> t</w:t>
      </w:r>
      <w:r w:rsidR="56D0EAFB" w:rsidRPr="003C69D9">
        <w:rPr>
          <w:lang w:val="en-AU"/>
        </w:rPr>
        <w:t>he</w:t>
      </w:r>
      <w:r w:rsidR="0AD4B138" w:rsidRPr="003C69D9">
        <w:rPr>
          <w:lang w:val="en-AU"/>
        </w:rPr>
        <w:t xml:space="preserve"> </w:t>
      </w:r>
      <w:proofErr w:type="spellStart"/>
      <w:r w:rsidR="00040072" w:rsidRPr="003C69D9">
        <w:rPr>
          <w:lang w:val="en-AU"/>
        </w:rPr>
        <w:t>NDoH</w:t>
      </w:r>
      <w:proofErr w:type="spellEnd"/>
      <w:r w:rsidR="005006CC" w:rsidRPr="003C69D9">
        <w:rPr>
          <w:lang w:val="en-AU"/>
        </w:rPr>
        <w:t>-</w:t>
      </w:r>
      <w:r w:rsidR="00E47AFF" w:rsidRPr="003C69D9">
        <w:rPr>
          <w:lang w:val="en-AU"/>
        </w:rPr>
        <w:t xml:space="preserve">based </w:t>
      </w:r>
      <w:r w:rsidR="0AD4B138" w:rsidRPr="003C69D9">
        <w:rPr>
          <w:lang w:val="en-AU"/>
        </w:rPr>
        <w:t xml:space="preserve">HSIP TA </w:t>
      </w:r>
      <w:r w:rsidR="00285C1D" w:rsidRPr="003C69D9">
        <w:rPr>
          <w:lang w:val="en-AU"/>
        </w:rPr>
        <w:t>team</w:t>
      </w:r>
      <w:r w:rsidR="0AD4B138" w:rsidRPr="003C69D9">
        <w:rPr>
          <w:lang w:val="en-AU"/>
        </w:rPr>
        <w:t xml:space="preserve"> visi</w:t>
      </w:r>
      <w:r w:rsidR="007252BF" w:rsidRPr="003C69D9">
        <w:rPr>
          <w:lang w:val="en-AU"/>
        </w:rPr>
        <w:t xml:space="preserve">ted </w:t>
      </w:r>
      <w:r w:rsidR="00C33F01" w:rsidRPr="003C69D9">
        <w:rPr>
          <w:lang w:val="en-AU"/>
        </w:rPr>
        <w:t xml:space="preserve">20 </w:t>
      </w:r>
      <w:r w:rsidR="00136DD6" w:rsidRPr="003C69D9">
        <w:rPr>
          <w:lang w:val="en-AU"/>
        </w:rPr>
        <w:t>provinces</w:t>
      </w:r>
      <w:r w:rsidR="00BC6ABD" w:rsidRPr="003C69D9">
        <w:rPr>
          <w:lang w:val="en-AU"/>
        </w:rPr>
        <w:t xml:space="preserve"> </w:t>
      </w:r>
      <w:r w:rsidR="0AD4B138" w:rsidRPr="003C69D9">
        <w:rPr>
          <w:lang w:val="en-AU"/>
        </w:rPr>
        <w:t xml:space="preserve">to </w:t>
      </w:r>
      <w:r w:rsidR="7E7884DC" w:rsidRPr="003C69D9">
        <w:rPr>
          <w:lang w:val="en-AU"/>
        </w:rPr>
        <w:t xml:space="preserve">strengthen </w:t>
      </w:r>
      <w:r w:rsidR="0AD4B138" w:rsidRPr="003C69D9">
        <w:rPr>
          <w:lang w:val="en-AU"/>
        </w:rPr>
        <w:t>financial management and compliance</w:t>
      </w:r>
      <w:r w:rsidR="3ED168E0" w:rsidRPr="003C69D9">
        <w:rPr>
          <w:lang w:val="en-AU"/>
        </w:rPr>
        <w:t xml:space="preserve"> capacity. </w:t>
      </w:r>
      <w:r w:rsidR="00605D55" w:rsidRPr="003C69D9">
        <w:rPr>
          <w:lang w:val="en-AU"/>
        </w:rPr>
        <w:t>G</w:t>
      </w:r>
      <w:r w:rsidR="002110ED" w:rsidRPr="003C69D9">
        <w:rPr>
          <w:lang w:val="en-AU"/>
        </w:rPr>
        <w:t xml:space="preserve">iven there were only </w:t>
      </w:r>
      <w:r w:rsidR="005006CC" w:rsidRPr="003C69D9">
        <w:rPr>
          <w:lang w:val="en-AU"/>
        </w:rPr>
        <w:t xml:space="preserve">10 </w:t>
      </w:r>
      <w:r w:rsidR="002110ED" w:rsidRPr="003C69D9">
        <w:rPr>
          <w:lang w:val="en-AU"/>
        </w:rPr>
        <w:t>staff</w:t>
      </w:r>
      <w:r w:rsidR="00F229EC" w:rsidRPr="003C69D9">
        <w:rPr>
          <w:vertAlign w:val="superscript"/>
          <w:lang w:val="en-AU"/>
        </w:rPr>
        <w:footnoteReference w:id="21"/>
      </w:r>
      <w:r w:rsidR="002110ED" w:rsidRPr="003C69D9">
        <w:rPr>
          <w:vertAlign w:val="superscript"/>
          <w:lang w:val="en-AU"/>
        </w:rPr>
        <w:t xml:space="preserve"> </w:t>
      </w:r>
      <w:r w:rsidR="00785B61" w:rsidRPr="003C69D9">
        <w:rPr>
          <w:lang w:val="en-AU"/>
        </w:rPr>
        <w:t>delivering training</w:t>
      </w:r>
      <w:r w:rsidR="007C7156" w:rsidRPr="003C69D9">
        <w:rPr>
          <w:lang w:val="en-AU"/>
        </w:rPr>
        <w:t>,</w:t>
      </w:r>
      <w:r w:rsidR="00785B61" w:rsidRPr="003C69D9">
        <w:rPr>
          <w:lang w:val="en-AU"/>
        </w:rPr>
        <w:t xml:space="preserve"> </w:t>
      </w:r>
      <w:r w:rsidR="004E00D9" w:rsidRPr="003C69D9">
        <w:rPr>
          <w:lang w:val="en-AU"/>
        </w:rPr>
        <w:t>th</w:t>
      </w:r>
      <w:r w:rsidR="000866F4" w:rsidRPr="003C69D9">
        <w:rPr>
          <w:lang w:val="en-AU"/>
        </w:rPr>
        <w:t xml:space="preserve">is </w:t>
      </w:r>
      <w:r w:rsidR="004E00D9" w:rsidRPr="003C69D9">
        <w:rPr>
          <w:lang w:val="en-AU"/>
        </w:rPr>
        <w:t>w</w:t>
      </w:r>
      <w:r w:rsidR="000866F4" w:rsidRPr="003C69D9">
        <w:rPr>
          <w:lang w:val="en-AU"/>
        </w:rPr>
        <w:t xml:space="preserve">as </w:t>
      </w:r>
      <w:r w:rsidR="004E00D9" w:rsidRPr="003C69D9">
        <w:rPr>
          <w:lang w:val="en-AU"/>
        </w:rPr>
        <w:t xml:space="preserve">inadequate </w:t>
      </w:r>
      <w:r w:rsidR="000866F4" w:rsidRPr="003C69D9">
        <w:rPr>
          <w:lang w:val="en-AU"/>
        </w:rPr>
        <w:t>t</w:t>
      </w:r>
      <w:r w:rsidR="00E14F72" w:rsidRPr="003C69D9">
        <w:rPr>
          <w:lang w:val="en-AU"/>
        </w:rPr>
        <w:t xml:space="preserve">o </w:t>
      </w:r>
      <w:r w:rsidR="000866F4" w:rsidRPr="003C69D9">
        <w:rPr>
          <w:lang w:val="en-AU"/>
        </w:rPr>
        <w:t xml:space="preserve">meet sub-national needs (refer </w:t>
      </w:r>
      <w:r w:rsidR="00BB69BE" w:rsidRPr="003C69D9">
        <w:rPr>
          <w:lang w:val="en-AU"/>
        </w:rPr>
        <w:t xml:space="preserve">to </w:t>
      </w:r>
      <w:r w:rsidR="005006CC" w:rsidRPr="003C69D9">
        <w:rPr>
          <w:lang w:val="en-AU"/>
        </w:rPr>
        <w:t xml:space="preserve">the </w:t>
      </w:r>
      <w:r w:rsidR="00BB69BE" w:rsidRPr="003C69D9">
        <w:rPr>
          <w:lang w:val="en-AU"/>
        </w:rPr>
        <w:t>C</w:t>
      </w:r>
      <w:r w:rsidR="008140EB" w:rsidRPr="003C69D9">
        <w:rPr>
          <w:lang w:val="en-AU"/>
        </w:rPr>
        <w:t xml:space="preserve">onstraints </w:t>
      </w:r>
      <w:r w:rsidR="00BB69BE" w:rsidRPr="003C69D9">
        <w:rPr>
          <w:lang w:val="en-AU"/>
        </w:rPr>
        <w:t xml:space="preserve">section </w:t>
      </w:r>
      <w:r w:rsidR="008140EB" w:rsidRPr="003C69D9">
        <w:rPr>
          <w:lang w:val="en-AU"/>
        </w:rPr>
        <w:t>above)</w:t>
      </w:r>
      <w:r w:rsidR="000866F4" w:rsidRPr="003C69D9">
        <w:rPr>
          <w:lang w:val="en-AU"/>
        </w:rPr>
        <w:t xml:space="preserve">. </w:t>
      </w:r>
      <w:r w:rsidR="008140EB" w:rsidRPr="003C69D9">
        <w:rPr>
          <w:lang w:val="en-AU"/>
        </w:rPr>
        <w:t xml:space="preserve">There was no evidence of actions or assessments by </w:t>
      </w:r>
      <w:proofErr w:type="spellStart"/>
      <w:r w:rsidR="00040072" w:rsidRPr="003C69D9">
        <w:rPr>
          <w:lang w:val="en-AU"/>
        </w:rPr>
        <w:t>NDoH</w:t>
      </w:r>
      <w:proofErr w:type="spellEnd"/>
      <w:r w:rsidR="008140EB" w:rsidRPr="003C69D9">
        <w:rPr>
          <w:lang w:val="en-AU"/>
        </w:rPr>
        <w:t xml:space="preserve"> </w:t>
      </w:r>
      <w:r w:rsidR="00883E0C" w:rsidRPr="003C69D9">
        <w:rPr>
          <w:lang w:val="en-AU"/>
        </w:rPr>
        <w:t xml:space="preserve">or others </w:t>
      </w:r>
      <w:r w:rsidR="008140EB" w:rsidRPr="003C69D9">
        <w:rPr>
          <w:lang w:val="en-AU"/>
        </w:rPr>
        <w:t xml:space="preserve">to optimise </w:t>
      </w:r>
      <w:r w:rsidR="00883E0C" w:rsidRPr="003C69D9">
        <w:rPr>
          <w:lang w:val="en-AU"/>
        </w:rPr>
        <w:t xml:space="preserve">these </w:t>
      </w:r>
      <w:r w:rsidR="008140EB" w:rsidRPr="003C69D9">
        <w:rPr>
          <w:lang w:val="en-AU"/>
        </w:rPr>
        <w:t>training</w:t>
      </w:r>
      <w:r w:rsidR="005006CC" w:rsidRPr="003C69D9">
        <w:rPr>
          <w:lang w:val="en-AU"/>
        </w:rPr>
        <w:t xml:space="preserve"> activitie</w:t>
      </w:r>
      <w:r w:rsidR="008140EB" w:rsidRPr="003C69D9">
        <w:rPr>
          <w:lang w:val="en-AU"/>
        </w:rPr>
        <w:t>s, measure competence</w:t>
      </w:r>
      <w:r w:rsidR="00C42F3E" w:rsidRPr="003C69D9">
        <w:rPr>
          <w:lang w:val="en-AU"/>
        </w:rPr>
        <w:t>,</w:t>
      </w:r>
      <w:r w:rsidR="00D97578" w:rsidRPr="003C69D9">
        <w:rPr>
          <w:lang w:val="en-AU"/>
        </w:rPr>
        <w:t xml:space="preserve"> </w:t>
      </w:r>
      <w:r w:rsidR="008140EB" w:rsidRPr="003C69D9">
        <w:rPr>
          <w:lang w:val="en-AU"/>
        </w:rPr>
        <w:t xml:space="preserve">or support the absorptive capacity of </w:t>
      </w:r>
      <w:r w:rsidR="00C759ED" w:rsidRPr="003C69D9">
        <w:rPr>
          <w:lang w:val="en-AU"/>
        </w:rPr>
        <w:t>PHAs/PHOs</w:t>
      </w:r>
      <w:r w:rsidR="008140EB" w:rsidRPr="003C69D9">
        <w:rPr>
          <w:lang w:val="en-AU"/>
        </w:rPr>
        <w:t xml:space="preserve"> to effectively </w:t>
      </w:r>
      <w:r w:rsidR="00C759ED" w:rsidRPr="003C69D9">
        <w:rPr>
          <w:lang w:val="en-AU"/>
        </w:rPr>
        <w:t xml:space="preserve">use </w:t>
      </w:r>
      <w:r w:rsidR="008140EB" w:rsidRPr="003C69D9">
        <w:rPr>
          <w:lang w:val="en-AU"/>
        </w:rPr>
        <w:t xml:space="preserve">program funding and </w:t>
      </w:r>
      <w:r w:rsidR="009C6CCB" w:rsidRPr="003C69D9">
        <w:rPr>
          <w:lang w:val="en-AU"/>
        </w:rPr>
        <w:t xml:space="preserve">adapt </w:t>
      </w:r>
      <w:r w:rsidR="00A33C9E" w:rsidRPr="003C69D9">
        <w:rPr>
          <w:lang w:val="en-AU"/>
        </w:rPr>
        <w:t>projec</w:t>
      </w:r>
      <w:r w:rsidR="00A47AAD" w:rsidRPr="003C69D9">
        <w:rPr>
          <w:lang w:val="en-AU"/>
        </w:rPr>
        <w:t xml:space="preserve">ts </w:t>
      </w:r>
      <w:r w:rsidR="00C42F3E" w:rsidRPr="003C69D9">
        <w:rPr>
          <w:lang w:val="en-AU"/>
        </w:rPr>
        <w:t xml:space="preserve">as needed in relation to </w:t>
      </w:r>
      <w:r w:rsidR="00A47AAD" w:rsidRPr="003C69D9">
        <w:rPr>
          <w:lang w:val="en-AU"/>
        </w:rPr>
        <w:t>spend</w:t>
      </w:r>
      <w:r w:rsidR="005006CC" w:rsidRPr="003C69D9">
        <w:rPr>
          <w:lang w:val="en-AU"/>
        </w:rPr>
        <w:t>ing</w:t>
      </w:r>
      <w:r w:rsidR="00C42F3E" w:rsidRPr="003C69D9">
        <w:rPr>
          <w:lang w:val="en-AU"/>
        </w:rPr>
        <w:t xml:space="preserve"> and the success or lack of success of projects</w:t>
      </w:r>
      <w:r w:rsidR="008140EB" w:rsidRPr="003C69D9">
        <w:rPr>
          <w:lang w:val="en-AU"/>
        </w:rPr>
        <w:t xml:space="preserve">. </w:t>
      </w:r>
      <w:r w:rsidR="00A47AAD" w:rsidRPr="003C69D9">
        <w:rPr>
          <w:lang w:val="en-AU"/>
        </w:rPr>
        <w:t xml:space="preserve">The </w:t>
      </w:r>
      <w:r w:rsidR="009C58AD" w:rsidRPr="003C69D9">
        <w:rPr>
          <w:lang w:val="en-AU"/>
        </w:rPr>
        <w:t>DFAT</w:t>
      </w:r>
      <w:r w:rsidR="00D97578" w:rsidRPr="003C69D9">
        <w:rPr>
          <w:lang w:val="en-AU"/>
        </w:rPr>
        <w:t>-</w:t>
      </w:r>
      <w:r w:rsidR="00900AD5" w:rsidRPr="003C69D9">
        <w:rPr>
          <w:lang w:val="en-AU"/>
        </w:rPr>
        <w:t xml:space="preserve">funded HSIP </w:t>
      </w:r>
      <w:r w:rsidR="00AC6154" w:rsidRPr="003C69D9">
        <w:rPr>
          <w:lang w:val="en-AU"/>
        </w:rPr>
        <w:t>Process R</w:t>
      </w:r>
      <w:r w:rsidR="00900AD5" w:rsidRPr="003C69D9">
        <w:rPr>
          <w:lang w:val="en-AU"/>
        </w:rPr>
        <w:t>evie</w:t>
      </w:r>
      <w:r w:rsidR="00617E71" w:rsidRPr="003C69D9">
        <w:rPr>
          <w:lang w:val="en-AU"/>
        </w:rPr>
        <w:t>w</w:t>
      </w:r>
      <w:r w:rsidR="00A47AAD" w:rsidRPr="003C69D9">
        <w:rPr>
          <w:lang w:val="en-AU"/>
        </w:rPr>
        <w:t xml:space="preserve"> (2022)</w:t>
      </w:r>
      <w:r w:rsidR="00377138">
        <w:rPr>
          <w:rStyle w:val="FootnoteReference"/>
          <w:lang w:val="en-AU"/>
        </w:rPr>
        <w:footnoteReference w:id="22"/>
      </w:r>
      <w:r w:rsidR="00B86846" w:rsidRPr="003C69D9">
        <w:rPr>
          <w:rFonts w:eastAsia="Times New Roman"/>
          <w:lang w:val="en-AU"/>
        </w:rPr>
        <w:t xml:space="preserve"> </w:t>
      </w:r>
      <w:r w:rsidR="004E00D9" w:rsidRPr="003C69D9">
        <w:rPr>
          <w:lang w:val="en-AU"/>
        </w:rPr>
        <w:t xml:space="preserve">under PATH </w:t>
      </w:r>
      <w:r w:rsidR="007C1500" w:rsidRPr="003C69D9">
        <w:rPr>
          <w:lang w:val="en-AU"/>
        </w:rPr>
        <w:t>outline</w:t>
      </w:r>
      <w:r w:rsidR="00B86846" w:rsidRPr="003C69D9">
        <w:rPr>
          <w:lang w:val="en-AU"/>
        </w:rPr>
        <w:t>d</w:t>
      </w:r>
      <w:r w:rsidR="007C1500" w:rsidRPr="003C69D9">
        <w:rPr>
          <w:lang w:val="en-AU"/>
        </w:rPr>
        <w:t xml:space="preserve"> </w:t>
      </w:r>
      <w:r w:rsidR="00C76606" w:rsidRPr="003C69D9">
        <w:rPr>
          <w:lang w:val="en-AU"/>
        </w:rPr>
        <w:t xml:space="preserve">practical solutions and recommendations </w:t>
      </w:r>
      <w:r w:rsidR="006D0267" w:rsidRPr="003C69D9">
        <w:rPr>
          <w:lang w:val="en-AU"/>
        </w:rPr>
        <w:t>t</w:t>
      </w:r>
      <w:r w:rsidR="00513194" w:rsidRPr="003C69D9">
        <w:rPr>
          <w:lang w:val="en-AU"/>
        </w:rPr>
        <w:t xml:space="preserve">o strengthen the mechanism at the sub-national level. </w:t>
      </w:r>
      <w:r w:rsidR="00B86846" w:rsidRPr="003C69D9">
        <w:rPr>
          <w:lang w:val="en-AU"/>
        </w:rPr>
        <w:t>Once implemented</w:t>
      </w:r>
      <w:r w:rsidR="00D97578" w:rsidRPr="003C69D9">
        <w:rPr>
          <w:lang w:val="en-AU"/>
        </w:rPr>
        <w:t>,</w:t>
      </w:r>
      <w:r w:rsidR="00B86846" w:rsidRPr="003C69D9">
        <w:rPr>
          <w:lang w:val="en-AU"/>
        </w:rPr>
        <w:t xml:space="preserve"> t</w:t>
      </w:r>
      <w:r w:rsidR="00513194" w:rsidRPr="003C69D9">
        <w:rPr>
          <w:lang w:val="en-AU"/>
        </w:rPr>
        <w:t>his will g</w:t>
      </w:r>
      <w:r w:rsidR="004E00D9" w:rsidRPr="003C69D9">
        <w:rPr>
          <w:lang w:val="en-AU"/>
        </w:rPr>
        <w:t>o some way to</w:t>
      </w:r>
      <w:r w:rsidR="00D501DB" w:rsidRPr="003C69D9">
        <w:rPr>
          <w:lang w:val="en-AU"/>
        </w:rPr>
        <w:t>wards</w:t>
      </w:r>
      <w:r w:rsidR="004E00D9" w:rsidRPr="003C69D9">
        <w:rPr>
          <w:lang w:val="en-AU"/>
        </w:rPr>
        <w:t xml:space="preserve"> providing </w:t>
      </w:r>
      <w:r w:rsidR="00D501DB" w:rsidRPr="003C69D9">
        <w:rPr>
          <w:lang w:val="en-AU"/>
        </w:rPr>
        <w:t xml:space="preserve">the </w:t>
      </w:r>
      <w:r w:rsidR="004E00D9" w:rsidRPr="003C69D9">
        <w:rPr>
          <w:lang w:val="en-AU"/>
        </w:rPr>
        <w:t>necessary support</w:t>
      </w:r>
      <w:r w:rsidR="00513194" w:rsidRPr="003C69D9">
        <w:rPr>
          <w:lang w:val="en-AU"/>
        </w:rPr>
        <w:t>.</w:t>
      </w:r>
    </w:p>
    <w:p w14:paraId="736BD472" w14:textId="6F014126" w:rsidR="00E80926" w:rsidRPr="005F2989" w:rsidRDefault="0021627F" w:rsidP="005F2989">
      <w:pPr>
        <w:pStyle w:val="BodytextbulletleadHDMES"/>
        <w:rPr>
          <w:b/>
          <w:bCs/>
          <w:lang w:val="en-AU"/>
        </w:rPr>
      </w:pPr>
      <w:r w:rsidRPr="005F2989">
        <w:rPr>
          <w:b/>
          <w:bCs/>
          <w:lang w:val="en-AU"/>
        </w:rPr>
        <w:t>Align HSIP TA f</w:t>
      </w:r>
      <w:r w:rsidR="001029B7" w:rsidRPr="005F2989">
        <w:rPr>
          <w:b/>
          <w:bCs/>
          <w:lang w:val="en-AU"/>
        </w:rPr>
        <w:t>u</w:t>
      </w:r>
      <w:r w:rsidRPr="005F2989">
        <w:rPr>
          <w:b/>
          <w:bCs/>
          <w:lang w:val="en-AU"/>
        </w:rPr>
        <w:t xml:space="preserve">nds with Health Function Grants and improve the reliability of cash flow: </w:t>
      </w:r>
      <w:r w:rsidR="00BC6525" w:rsidRPr="005F2989">
        <w:rPr>
          <w:lang w:val="en-AU"/>
        </w:rPr>
        <w:t xml:space="preserve">Since the inception of the </w:t>
      </w:r>
      <w:r w:rsidR="005006CC" w:rsidRPr="005F2989">
        <w:rPr>
          <w:lang w:val="en-AU"/>
        </w:rPr>
        <w:t xml:space="preserve">HSIP </w:t>
      </w:r>
      <w:r w:rsidR="00BC6525" w:rsidRPr="005F2989">
        <w:rPr>
          <w:lang w:val="en-AU"/>
        </w:rPr>
        <w:t xml:space="preserve">TA </w:t>
      </w:r>
      <w:r w:rsidR="005006CC" w:rsidRPr="005F2989">
        <w:rPr>
          <w:lang w:val="en-AU"/>
        </w:rPr>
        <w:t>R</w:t>
      </w:r>
      <w:r w:rsidR="004830F4" w:rsidRPr="005F2989">
        <w:rPr>
          <w:lang w:val="en-AU"/>
        </w:rPr>
        <w:t>e-design</w:t>
      </w:r>
      <w:r w:rsidR="00BC6525" w:rsidRPr="005F2989">
        <w:rPr>
          <w:lang w:val="en-AU"/>
        </w:rPr>
        <w:t xml:space="preserve"> in 2013, cash flow through </w:t>
      </w:r>
      <w:r w:rsidR="00EF6F81" w:rsidRPr="005F2989">
        <w:rPr>
          <w:lang w:val="en-AU"/>
        </w:rPr>
        <w:t xml:space="preserve">the </w:t>
      </w:r>
      <w:r w:rsidR="00BC6525" w:rsidRPr="005F2989">
        <w:rPr>
          <w:lang w:val="en-AU"/>
        </w:rPr>
        <w:t>PNG HFG</w:t>
      </w:r>
      <w:r w:rsidR="00B56F06" w:rsidRPr="005F2989">
        <w:rPr>
          <w:lang w:val="en-AU"/>
        </w:rPr>
        <w:t>s</w:t>
      </w:r>
      <w:r w:rsidR="00BC6525" w:rsidRPr="005F2989">
        <w:rPr>
          <w:lang w:val="en-AU"/>
        </w:rPr>
        <w:t xml:space="preserve"> ha</w:t>
      </w:r>
      <w:r w:rsidR="00E64B4A" w:rsidRPr="005F2989">
        <w:rPr>
          <w:lang w:val="en-AU"/>
        </w:rPr>
        <w:t>s</w:t>
      </w:r>
      <w:r w:rsidR="00BC6525" w:rsidRPr="005F2989">
        <w:rPr>
          <w:lang w:val="en-AU"/>
        </w:rPr>
        <w:t xml:space="preserve"> improved</w:t>
      </w:r>
      <w:r w:rsidR="00EF6F81" w:rsidRPr="005F2989">
        <w:rPr>
          <w:lang w:val="en-AU"/>
        </w:rPr>
        <w:t xml:space="preserve">. </w:t>
      </w:r>
      <w:r w:rsidR="00D8367F" w:rsidRPr="005F2989">
        <w:rPr>
          <w:lang w:val="en-AU"/>
        </w:rPr>
        <w:t>Provincial Expenditure Reports</w:t>
      </w:r>
      <w:r w:rsidR="008E6E76" w:rsidRPr="005F2989">
        <w:rPr>
          <w:lang w:val="en-AU"/>
        </w:rPr>
        <w:t xml:space="preserve"> (PER)</w:t>
      </w:r>
      <w:r w:rsidR="00D8367F" w:rsidRPr="005F2989">
        <w:rPr>
          <w:lang w:val="en-AU"/>
        </w:rPr>
        <w:t xml:space="preserve"> indicate </w:t>
      </w:r>
      <w:r w:rsidR="00E80926" w:rsidRPr="005F2989">
        <w:rPr>
          <w:lang w:val="en-AU"/>
        </w:rPr>
        <w:t>improveme</w:t>
      </w:r>
      <w:r w:rsidR="00D50BB3" w:rsidRPr="005F2989">
        <w:rPr>
          <w:lang w:val="en-AU"/>
        </w:rPr>
        <w:t xml:space="preserve">nt </w:t>
      </w:r>
      <w:r w:rsidR="00E80926" w:rsidRPr="005F2989">
        <w:rPr>
          <w:lang w:val="en-AU"/>
        </w:rPr>
        <w:t xml:space="preserve">at the </w:t>
      </w:r>
      <w:r w:rsidR="003450D4" w:rsidRPr="005F2989">
        <w:rPr>
          <w:lang w:val="en-AU"/>
        </w:rPr>
        <w:t>national</w:t>
      </w:r>
      <w:r w:rsidR="00E80926" w:rsidRPr="005F2989">
        <w:rPr>
          <w:lang w:val="en-AU"/>
        </w:rPr>
        <w:t xml:space="preserve"> level</w:t>
      </w:r>
      <w:r w:rsidR="00D50BB3" w:rsidRPr="005F2989">
        <w:rPr>
          <w:lang w:val="en-AU"/>
        </w:rPr>
        <w:t xml:space="preserve"> for percent</w:t>
      </w:r>
      <w:r w:rsidR="00B56F06" w:rsidRPr="005F2989">
        <w:rPr>
          <w:lang w:val="en-AU"/>
        </w:rPr>
        <w:t>age</w:t>
      </w:r>
      <w:r w:rsidR="00D50BB3" w:rsidRPr="005F2989">
        <w:rPr>
          <w:lang w:val="en-AU"/>
        </w:rPr>
        <w:t xml:space="preserve"> of funds </w:t>
      </w:r>
      <w:r w:rsidR="005F3C7E" w:rsidRPr="005F2989">
        <w:rPr>
          <w:lang w:val="en-AU"/>
        </w:rPr>
        <w:t xml:space="preserve">expended </w:t>
      </w:r>
      <w:r w:rsidR="00D50BB3" w:rsidRPr="005F2989">
        <w:rPr>
          <w:lang w:val="en-AU"/>
        </w:rPr>
        <w:t>against estimated cost of services:</w:t>
      </w:r>
      <w:r w:rsidR="00E80926" w:rsidRPr="005F2989">
        <w:rPr>
          <w:lang w:val="en-AU"/>
        </w:rPr>
        <w:t xml:space="preserve"> </w:t>
      </w:r>
    </w:p>
    <w:p w14:paraId="21E651D2" w14:textId="147B5AEE" w:rsidR="00E80926" w:rsidRPr="00686982" w:rsidRDefault="00D8367F" w:rsidP="005F2989">
      <w:pPr>
        <w:pStyle w:val="Bulletlist1HDMES"/>
      </w:pPr>
      <w:r w:rsidRPr="00686982">
        <w:t>2011</w:t>
      </w:r>
      <w:r w:rsidR="00E80926" w:rsidRPr="00686982">
        <w:t>:</w:t>
      </w:r>
      <w:r w:rsidR="00BB6C61" w:rsidRPr="00686982">
        <w:t xml:space="preserve"> </w:t>
      </w:r>
      <w:r w:rsidR="00181CBC" w:rsidRPr="00686982">
        <w:t>5</w:t>
      </w:r>
      <w:r w:rsidR="00182077" w:rsidRPr="00686982">
        <w:t>2</w:t>
      </w:r>
      <w:r w:rsidR="00181CBC" w:rsidRPr="00686982">
        <w:t>.</w:t>
      </w:r>
      <w:r w:rsidR="00182077" w:rsidRPr="00686982">
        <w:t>8</w:t>
      </w:r>
      <w:r w:rsidR="00BB6C61" w:rsidRPr="00686982">
        <w:t xml:space="preserve"> </w:t>
      </w:r>
      <w:r w:rsidR="00E61F89" w:rsidRPr="00686982">
        <w:t>per</w:t>
      </w:r>
      <w:r w:rsidR="005D5583" w:rsidRPr="00686982">
        <w:t> </w:t>
      </w:r>
      <w:r w:rsidR="00E61F89" w:rsidRPr="00686982">
        <w:t>cent expended</w:t>
      </w:r>
      <w:r w:rsidR="00A85411" w:rsidRPr="00686982">
        <w:t xml:space="preserve"> (</w:t>
      </w:r>
      <w:r w:rsidR="00181CBC" w:rsidRPr="00686982">
        <w:t>4</w:t>
      </w:r>
      <w:r w:rsidR="00B3592C" w:rsidRPr="00686982">
        <w:t>7.2</w:t>
      </w:r>
      <w:r w:rsidR="00BB6C61" w:rsidRPr="00686982">
        <w:t xml:space="preserve"> per</w:t>
      </w:r>
      <w:r w:rsidR="005D5583" w:rsidRPr="00686982">
        <w:t> </w:t>
      </w:r>
      <w:r w:rsidR="00BB6C61" w:rsidRPr="00686982">
        <w:t xml:space="preserve">cent </w:t>
      </w:r>
      <w:r w:rsidR="00B3592C" w:rsidRPr="00686982">
        <w:t>unspent</w:t>
      </w:r>
      <w:r w:rsidR="00A85411" w:rsidRPr="00686982">
        <w:t>)</w:t>
      </w:r>
    </w:p>
    <w:p w14:paraId="3F16F35A" w14:textId="09C03E30" w:rsidR="00D50BB3" w:rsidRPr="00686982" w:rsidRDefault="00E50570" w:rsidP="005F2989">
      <w:pPr>
        <w:pStyle w:val="Bulletlist1HDMES"/>
      </w:pPr>
      <w:r w:rsidRPr="00686982">
        <w:t>2012</w:t>
      </w:r>
      <w:r w:rsidR="00D50BB3" w:rsidRPr="00686982">
        <w:t>:</w:t>
      </w:r>
      <w:r w:rsidRPr="00686982">
        <w:t xml:space="preserve"> </w:t>
      </w:r>
      <w:r w:rsidR="0044112C" w:rsidRPr="00686982">
        <w:t>64 per</w:t>
      </w:r>
      <w:r w:rsidR="005D5583" w:rsidRPr="00686982">
        <w:t> </w:t>
      </w:r>
      <w:r w:rsidR="0044112C" w:rsidRPr="00686982">
        <w:t>cent expend</w:t>
      </w:r>
      <w:r w:rsidR="00D50BB3" w:rsidRPr="00686982">
        <w:t>ed</w:t>
      </w:r>
      <w:r w:rsidR="00A85411" w:rsidRPr="00686982">
        <w:t xml:space="preserve"> (</w:t>
      </w:r>
      <w:r w:rsidR="0044112C" w:rsidRPr="00686982">
        <w:t>36 per</w:t>
      </w:r>
      <w:r w:rsidR="005D5583" w:rsidRPr="00686982">
        <w:t> </w:t>
      </w:r>
      <w:r w:rsidR="0044112C" w:rsidRPr="00686982">
        <w:t>cent unspent</w:t>
      </w:r>
      <w:r w:rsidR="00A85411" w:rsidRPr="00686982">
        <w:t>)</w:t>
      </w:r>
    </w:p>
    <w:p w14:paraId="05FB6F5B" w14:textId="47F81BDE" w:rsidR="00D50BB3" w:rsidRPr="00686982" w:rsidRDefault="00D50BB3" w:rsidP="005F2989">
      <w:pPr>
        <w:pStyle w:val="Bulletlist1HDMES"/>
      </w:pPr>
      <w:r w:rsidRPr="00686982">
        <w:t>2</w:t>
      </w:r>
      <w:r w:rsidR="0044112C" w:rsidRPr="00686982">
        <w:t>013</w:t>
      </w:r>
      <w:r w:rsidR="00A00733" w:rsidRPr="00686982">
        <w:t>:</w:t>
      </w:r>
      <w:r w:rsidR="0044112C" w:rsidRPr="00686982">
        <w:t xml:space="preserve"> </w:t>
      </w:r>
      <w:r w:rsidR="00A54C8B" w:rsidRPr="00686982">
        <w:t>68.9 per</w:t>
      </w:r>
      <w:r w:rsidR="005D5583" w:rsidRPr="00686982">
        <w:t> </w:t>
      </w:r>
      <w:r w:rsidR="00A54C8B" w:rsidRPr="00686982">
        <w:t xml:space="preserve">cent </w:t>
      </w:r>
      <w:r w:rsidRPr="00686982">
        <w:t>expended</w:t>
      </w:r>
      <w:r w:rsidR="00A85411" w:rsidRPr="00686982">
        <w:t xml:space="preserve"> (</w:t>
      </w:r>
      <w:r w:rsidR="00A54C8B" w:rsidRPr="00686982">
        <w:t>31.4 per</w:t>
      </w:r>
      <w:r w:rsidR="005D5583" w:rsidRPr="00686982">
        <w:t> </w:t>
      </w:r>
      <w:r w:rsidR="00A54C8B" w:rsidRPr="00686982">
        <w:t>cent un</w:t>
      </w:r>
      <w:r w:rsidR="00E34BB1" w:rsidRPr="00686982">
        <w:t>s</w:t>
      </w:r>
      <w:r w:rsidR="00A54C8B" w:rsidRPr="00686982">
        <w:t>pent</w:t>
      </w:r>
      <w:r w:rsidR="00A85411" w:rsidRPr="00686982">
        <w:t>)</w:t>
      </w:r>
      <w:r w:rsidR="00A54C8B" w:rsidRPr="00686982">
        <w:t xml:space="preserve"> </w:t>
      </w:r>
    </w:p>
    <w:p w14:paraId="67544B74" w14:textId="5EDE93F1" w:rsidR="00D50BB3" w:rsidRPr="00686982" w:rsidRDefault="00D50BB3" w:rsidP="005F2989">
      <w:pPr>
        <w:pStyle w:val="Bulletlist1HDMES"/>
      </w:pPr>
      <w:r w:rsidRPr="00686982">
        <w:t>2014</w:t>
      </w:r>
      <w:r w:rsidR="00A00733" w:rsidRPr="00686982">
        <w:t>:</w:t>
      </w:r>
      <w:r w:rsidRPr="00686982">
        <w:t xml:space="preserve"> </w:t>
      </w:r>
      <w:r w:rsidR="00A00733" w:rsidRPr="00686982">
        <w:t>77.2 per</w:t>
      </w:r>
      <w:r w:rsidR="005D5583" w:rsidRPr="00686982">
        <w:t> </w:t>
      </w:r>
      <w:r w:rsidR="00A00733" w:rsidRPr="00686982">
        <w:t>cent expended</w:t>
      </w:r>
      <w:r w:rsidR="00A85411" w:rsidRPr="00686982">
        <w:t xml:space="preserve"> (</w:t>
      </w:r>
      <w:r w:rsidR="00A00733" w:rsidRPr="00686982">
        <w:t>22.8 percent unspent</w:t>
      </w:r>
      <w:r w:rsidR="00A85411" w:rsidRPr="00686982">
        <w:t>)</w:t>
      </w:r>
    </w:p>
    <w:p w14:paraId="4CEAD678" w14:textId="423936BC" w:rsidR="00AF6A56" w:rsidRPr="00686982" w:rsidRDefault="00B3592C" w:rsidP="005F2989">
      <w:pPr>
        <w:pStyle w:val="Bulletlist1HDMES"/>
      </w:pPr>
      <w:r w:rsidRPr="00686982">
        <w:t>201</w:t>
      </w:r>
      <w:r w:rsidR="00AB1CF6" w:rsidRPr="00686982">
        <w:t>5</w:t>
      </w:r>
      <w:r w:rsidR="00A00733" w:rsidRPr="00686982">
        <w:t>:</w:t>
      </w:r>
      <w:r w:rsidR="00AF6A56" w:rsidRPr="00686982">
        <w:t xml:space="preserve"> </w:t>
      </w:r>
      <w:r w:rsidR="00BB6C61" w:rsidRPr="00686982">
        <w:t>81</w:t>
      </w:r>
      <w:r w:rsidR="001C3B8A" w:rsidRPr="00686982">
        <w:t xml:space="preserve"> per</w:t>
      </w:r>
      <w:r w:rsidR="005D5583" w:rsidRPr="00686982">
        <w:t> </w:t>
      </w:r>
      <w:r w:rsidR="001C3B8A" w:rsidRPr="00686982">
        <w:t xml:space="preserve">cent </w:t>
      </w:r>
      <w:r w:rsidR="00AF6A56" w:rsidRPr="00686982">
        <w:t>expended</w:t>
      </w:r>
      <w:r w:rsidR="00A85411" w:rsidRPr="00686982">
        <w:t xml:space="preserve"> (</w:t>
      </w:r>
      <w:r w:rsidR="00AF6A56" w:rsidRPr="00686982">
        <w:t>1</w:t>
      </w:r>
      <w:r w:rsidR="001C3B8A" w:rsidRPr="00686982">
        <w:t>9 per</w:t>
      </w:r>
      <w:r w:rsidR="005D5583" w:rsidRPr="00686982">
        <w:t> </w:t>
      </w:r>
      <w:r w:rsidR="001C3B8A" w:rsidRPr="00686982">
        <w:t>cent unspent</w:t>
      </w:r>
      <w:r w:rsidR="00A85411" w:rsidRPr="00686982">
        <w:t>)</w:t>
      </w:r>
      <w:r w:rsidR="005D5583" w:rsidRPr="00686982">
        <w:t>.</w:t>
      </w:r>
      <w:r w:rsidR="00A21582" w:rsidRPr="00AF48AC">
        <w:rPr>
          <w:rStyle w:val="FootnoteReference"/>
        </w:rPr>
        <w:footnoteReference w:id="23"/>
      </w:r>
    </w:p>
    <w:p w14:paraId="38E14952" w14:textId="77777777" w:rsidR="00742A0B" w:rsidRPr="003C69D9" w:rsidRDefault="00742A0B" w:rsidP="00742A0B">
      <w:pPr>
        <w:pStyle w:val="BlanklinespaceHDMES"/>
        <w:rPr>
          <w:lang w:val="en-AU"/>
        </w:rPr>
      </w:pPr>
    </w:p>
    <w:p w14:paraId="490B6112" w14:textId="07A6E367" w:rsidR="0021627F" w:rsidRPr="00686982" w:rsidRDefault="0020584D" w:rsidP="00686982">
      <w:pPr>
        <w:pStyle w:val="BodytextHDMES"/>
      </w:pPr>
      <w:r w:rsidRPr="00686982">
        <w:t>In this period</w:t>
      </w:r>
      <w:r w:rsidR="00E34BB1" w:rsidRPr="00686982">
        <w:t>,</w:t>
      </w:r>
      <w:r w:rsidRPr="00686982">
        <w:t xml:space="preserve"> </w:t>
      </w:r>
      <w:r w:rsidR="00855CCB" w:rsidRPr="00686982">
        <w:t xml:space="preserve">there </w:t>
      </w:r>
      <w:r w:rsidR="00976D55" w:rsidRPr="00686982">
        <w:t xml:space="preserve">were </w:t>
      </w:r>
      <w:r w:rsidR="00855CCB" w:rsidRPr="00686982">
        <w:t xml:space="preserve">a mix of </w:t>
      </w:r>
      <w:r w:rsidRPr="00686982">
        <w:t>provinces</w:t>
      </w:r>
      <w:r w:rsidR="00453195" w:rsidRPr="00686982">
        <w:t xml:space="preserve"> demonstrat</w:t>
      </w:r>
      <w:r w:rsidR="00855CCB" w:rsidRPr="00686982">
        <w:t>ing</w:t>
      </w:r>
      <w:r w:rsidR="00453195" w:rsidRPr="00686982">
        <w:t xml:space="preserve"> consistent</w:t>
      </w:r>
      <w:r w:rsidRPr="00686982">
        <w:t xml:space="preserve"> improve</w:t>
      </w:r>
      <w:r w:rsidR="00453195" w:rsidRPr="00686982">
        <w:t xml:space="preserve">ment </w:t>
      </w:r>
      <w:r w:rsidRPr="00686982">
        <w:t>in expenditure</w:t>
      </w:r>
      <w:r w:rsidR="005F3C7E" w:rsidRPr="00686982">
        <w:t>.</w:t>
      </w:r>
      <w:r w:rsidR="00855CCB" w:rsidRPr="00686982">
        <w:t xml:space="preserve"> </w:t>
      </w:r>
      <w:r w:rsidR="007252BF" w:rsidRPr="00686982">
        <w:t>S</w:t>
      </w:r>
      <w:r w:rsidR="00712AFD" w:rsidRPr="00686982">
        <w:t xml:space="preserve">ome </w:t>
      </w:r>
      <w:r w:rsidR="00976D55" w:rsidRPr="00686982">
        <w:t>stayed stable</w:t>
      </w:r>
      <w:r w:rsidR="00A21582" w:rsidRPr="00686982">
        <w:t xml:space="preserve">, </w:t>
      </w:r>
      <w:r w:rsidR="007252BF" w:rsidRPr="00686982">
        <w:t xml:space="preserve">while </w:t>
      </w:r>
      <w:r w:rsidR="00A21582" w:rsidRPr="00686982">
        <w:t xml:space="preserve">others declined </w:t>
      </w:r>
      <w:r w:rsidR="00855CCB" w:rsidRPr="00686982">
        <w:t xml:space="preserve">(see </w:t>
      </w:r>
      <w:r w:rsidR="00976D55" w:rsidRPr="00686982">
        <w:t>C</w:t>
      </w:r>
      <w:r w:rsidR="00855CCB" w:rsidRPr="00686982">
        <w:t>onstraints section above</w:t>
      </w:r>
      <w:r w:rsidR="00A21582" w:rsidRPr="00686982">
        <w:t xml:space="preserve"> for multiple reasons</w:t>
      </w:r>
      <w:r w:rsidR="00855CCB" w:rsidRPr="00686982">
        <w:t>).</w:t>
      </w:r>
      <w:r w:rsidR="000E5AED" w:rsidRPr="00686982">
        <w:t xml:space="preserve"> </w:t>
      </w:r>
      <w:r w:rsidR="00FB03A1" w:rsidRPr="00686982">
        <w:t>F</w:t>
      </w:r>
      <w:r w:rsidR="003743C9" w:rsidRPr="00686982">
        <w:t>rom 2013 onwards</w:t>
      </w:r>
      <w:r w:rsidR="007252BF" w:rsidRPr="00686982">
        <w:t>,</w:t>
      </w:r>
      <w:r w:rsidR="003743C9" w:rsidRPr="00686982">
        <w:t xml:space="preserve"> </w:t>
      </w:r>
      <w:r w:rsidR="00D91549" w:rsidRPr="00686982">
        <w:t>HFG</w:t>
      </w:r>
      <w:r w:rsidR="00E34BB1" w:rsidRPr="00686982">
        <w:t>s</w:t>
      </w:r>
      <w:r w:rsidR="00D91549" w:rsidRPr="00686982">
        <w:t xml:space="preserve"> </w:t>
      </w:r>
      <w:r w:rsidR="003743C9" w:rsidRPr="00686982">
        <w:t xml:space="preserve">began </w:t>
      </w:r>
      <w:r w:rsidR="00D511FA" w:rsidRPr="00686982">
        <w:t xml:space="preserve">to </w:t>
      </w:r>
      <w:r w:rsidR="003743C9" w:rsidRPr="00686982">
        <w:t>flow</w:t>
      </w:r>
      <w:r w:rsidR="00D511FA" w:rsidRPr="00686982">
        <w:t xml:space="preserve"> </w:t>
      </w:r>
      <w:r w:rsidR="003743C9" w:rsidRPr="00686982">
        <w:t>directly to</w:t>
      </w:r>
      <w:r w:rsidR="00D511FA" w:rsidRPr="00686982">
        <w:t xml:space="preserve"> PHAs</w:t>
      </w:r>
      <w:r w:rsidR="00D91549" w:rsidRPr="00686982">
        <w:t xml:space="preserve"> after they were established</w:t>
      </w:r>
      <w:r w:rsidR="00D511FA" w:rsidRPr="00686982">
        <w:t xml:space="preserve">. </w:t>
      </w:r>
      <w:r w:rsidR="001517FC" w:rsidRPr="00686982">
        <w:t xml:space="preserve">PHAs were not </w:t>
      </w:r>
      <w:r w:rsidR="00976D55" w:rsidRPr="00686982">
        <w:t xml:space="preserve">required </w:t>
      </w:r>
      <w:r w:rsidR="001517FC" w:rsidRPr="00686982">
        <w:t xml:space="preserve">to report to provincial governments and </w:t>
      </w:r>
      <w:r w:rsidR="00C57DB8" w:rsidRPr="00686982">
        <w:t>given that HSIP</w:t>
      </w:r>
      <w:r w:rsidR="004C02CD" w:rsidRPr="00686982">
        <w:t xml:space="preserve"> TA funds are</w:t>
      </w:r>
      <w:r w:rsidR="00C57DB8" w:rsidRPr="00686982">
        <w:t xml:space="preserve"> </w:t>
      </w:r>
      <w:r w:rsidR="004C02CD" w:rsidRPr="00686982">
        <w:t xml:space="preserve">not </w:t>
      </w:r>
      <w:r w:rsidR="00C57DB8" w:rsidRPr="00686982">
        <w:t xml:space="preserve">integrated into </w:t>
      </w:r>
      <w:r w:rsidR="00976D55" w:rsidRPr="00686982">
        <w:t>p</w:t>
      </w:r>
      <w:r w:rsidR="001517FC" w:rsidRPr="00686982">
        <w:t xml:space="preserve">rovincial </w:t>
      </w:r>
      <w:r w:rsidR="00976D55" w:rsidRPr="00686982">
        <w:t>g</w:t>
      </w:r>
      <w:r w:rsidR="004C02CD" w:rsidRPr="00686982">
        <w:t xml:space="preserve">overnment reports, there was a gap in </w:t>
      </w:r>
      <w:r w:rsidR="001517FC" w:rsidRPr="00686982">
        <w:t>report</w:t>
      </w:r>
      <w:r w:rsidR="004C02CD" w:rsidRPr="00686982">
        <w:t xml:space="preserve">ed </w:t>
      </w:r>
      <w:r w:rsidR="001517FC" w:rsidRPr="00686982">
        <w:t>data.</w:t>
      </w:r>
    </w:p>
    <w:p w14:paraId="16D3B81E" w14:textId="6433281A" w:rsidR="008275A4" w:rsidRPr="00686982" w:rsidRDefault="00942E94" w:rsidP="00686982">
      <w:pPr>
        <w:pStyle w:val="BodytextHDMES"/>
      </w:pPr>
      <w:r w:rsidRPr="00686982">
        <w:t xml:space="preserve">Notably, </w:t>
      </w:r>
      <w:r w:rsidR="006E1340" w:rsidRPr="00686982">
        <w:t xml:space="preserve">a PHA CEO </w:t>
      </w:r>
      <w:r w:rsidR="008275A4" w:rsidRPr="00686982">
        <w:t>indicated that the HFG</w:t>
      </w:r>
      <w:r w:rsidR="00E34BB1" w:rsidRPr="00686982">
        <w:t>s</w:t>
      </w:r>
      <w:r w:rsidR="008275A4" w:rsidRPr="00686982">
        <w:t xml:space="preserve"> are now </w:t>
      </w:r>
      <w:r w:rsidR="00024E14" w:rsidRPr="00686982">
        <w:t>enabling cash flow</w:t>
      </w:r>
      <w:r w:rsidR="00FA4D00" w:rsidRPr="00686982">
        <w:t xml:space="preserve"> and that </w:t>
      </w:r>
      <w:r w:rsidR="00081B3F" w:rsidRPr="00686982">
        <w:t xml:space="preserve">PHAs </w:t>
      </w:r>
      <w:r w:rsidR="002B10CD" w:rsidRPr="00686982">
        <w:t>are</w:t>
      </w:r>
      <w:r w:rsidR="00081B3F" w:rsidRPr="00686982">
        <w:t xml:space="preserve"> </w:t>
      </w:r>
      <w:r w:rsidR="00976D55" w:rsidRPr="00686982">
        <w:t xml:space="preserve">receiving </w:t>
      </w:r>
      <w:r w:rsidR="000431FC" w:rsidRPr="00686982">
        <w:t>up to PGK7</w:t>
      </w:r>
      <w:r w:rsidR="00B56F06" w:rsidRPr="00686982">
        <w:t xml:space="preserve"> </w:t>
      </w:r>
      <w:r w:rsidR="00C6570F" w:rsidRPr="00686982">
        <w:t>m</w:t>
      </w:r>
      <w:r w:rsidR="00B56F06" w:rsidRPr="00686982">
        <w:t>illion</w:t>
      </w:r>
      <w:r w:rsidR="000431FC" w:rsidRPr="00686982">
        <w:t xml:space="preserve"> per year</w:t>
      </w:r>
      <w:r w:rsidR="00976D55" w:rsidRPr="00686982">
        <w:t>,</w:t>
      </w:r>
      <w:r w:rsidR="001B78B1" w:rsidRPr="00686982">
        <w:t xml:space="preserve"> </w:t>
      </w:r>
      <w:r w:rsidR="00077909" w:rsidRPr="00686982">
        <w:t>which</w:t>
      </w:r>
      <w:r w:rsidR="00081B3F" w:rsidRPr="00686982">
        <w:t xml:space="preserve"> they are using to </w:t>
      </w:r>
      <w:r w:rsidR="00077909" w:rsidRPr="00686982">
        <w:t xml:space="preserve">sustain routine public health activities. </w:t>
      </w:r>
      <w:r w:rsidR="00FC0E71" w:rsidRPr="00686982">
        <w:t xml:space="preserve">It was </w:t>
      </w:r>
      <w:r w:rsidR="00F11665" w:rsidRPr="00686982">
        <w:t xml:space="preserve">further </w:t>
      </w:r>
      <w:r w:rsidR="00FC0E71" w:rsidRPr="00686982">
        <w:t>noted that t</w:t>
      </w:r>
      <w:r w:rsidR="00077909" w:rsidRPr="00686982">
        <w:t>he</w:t>
      </w:r>
      <w:r w:rsidR="00024E14" w:rsidRPr="00686982">
        <w:t xml:space="preserve"> TA perform</w:t>
      </w:r>
      <w:r w:rsidR="00FC0E71" w:rsidRPr="00686982">
        <w:t>ed</w:t>
      </w:r>
      <w:r w:rsidR="001B78B1" w:rsidRPr="00686982">
        <w:t xml:space="preserve"> </w:t>
      </w:r>
      <w:r w:rsidR="002B10CD" w:rsidRPr="00686982">
        <w:t>well as a</w:t>
      </w:r>
      <w:r w:rsidR="00024E14" w:rsidRPr="00686982">
        <w:t xml:space="preserve"> ‘gap</w:t>
      </w:r>
      <w:r w:rsidR="006E1340" w:rsidRPr="00686982">
        <w:t xml:space="preserve"> filler</w:t>
      </w:r>
      <w:r w:rsidR="00024E14" w:rsidRPr="00686982">
        <w:t>’</w:t>
      </w:r>
      <w:r w:rsidR="00FE11B4" w:rsidRPr="00686982">
        <w:t xml:space="preserve"> </w:t>
      </w:r>
      <w:r w:rsidR="005E10F1" w:rsidRPr="00686982">
        <w:t xml:space="preserve">when there is an </w:t>
      </w:r>
      <w:r w:rsidR="00AB6C26" w:rsidRPr="00686982">
        <w:t>unexpected, urgent, and</w:t>
      </w:r>
      <w:r w:rsidR="005E10F1" w:rsidRPr="00686982">
        <w:t xml:space="preserve"> high funding need</w:t>
      </w:r>
      <w:r w:rsidR="000E0515" w:rsidRPr="00686982">
        <w:t xml:space="preserve"> over and above</w:t>
      </w:r>
      <w:r w:rsidR="005E10F1" w:rsidRPr="00686982">
        <w:t xml:space="preserve"> </w:t>
      </w:r>
      <w:r w:rsidR="00AB6C26" w:rsidRPr="00686982">
        <w:t xml:space="preserve">standard </w:t>
      </w:r>
      <w:proofErr w:type="gramStart"/>
      <w:r w:rsidR="005E10F1" w:rsidRPr="00686982">
        <w:t>costs</w:t>
      </w:r>
      <w:r w:rsidR="00976D55" w:rsidRPr="00686982">
        <w:t>;</w:t>
      </w:r>
      <w:proofErr w:type="gramEnd"/>
      <w:r w:rsidR="00FE11B4" w:rsidRPr="00686982">
        <w:t xml:space="preserve"> </w:t>
      </w:r>
      <w:r w:rsidR="00E34BB1" w:rsidRPr="00686982">
        <w:t>i.e.</w:t>
      </w:r>
      <w:r w:rsidR="00FE11B4" w:rsidRPr="00686982">
        <w:t xml:space="preserve"> COVID-19</w:t>
      </w:r>
      <w:r w:rsidR="00506453" w:rsidRPr="00686982">
        <w:t>.</w:t>
      </w:r>
    </w:p>
    <w:p w14:paraId="531760AC" w14:textId="009FF7B1" w:rsidR="001A6C22" w:rsidRPr="003C69D9" w:rsidRDefault="003A483D" w:rsidP="005F2989">
      <w:pPr>
        <w:pStyle w:val="BodytextboldHDMES"/>
        <w:rPr>
          <w:lang w:val="en-AU" w:eastAsia="en-AU"/>
        </w:rPr>
      </w:pPr>
      <w:r w:rsidRPr="003C69D9">
        <w:rPr>
          <w:lang w:val="en-AU" w:eastAsia="en-AU"/>
        </w:rPr>
        <w:t>Strategic o</w:t>
      </w:r>
      <w:r w:rsidR="212935D1" w:rsidRPr="003C69D9">
        <w:rPr>
          <w:lang w:val="en-AU" w:eastAsia="en-AU"/>
        </w:rPr>
        <w:t>bjective 3: Improve performance and governance of the HSIP.</w:t>
      </w:r>
    </w:p>
    <w:p w14:paraId="78224E89" w14:textId="6F5DBC61" w:rsidR="00113FB6" w:rsidRPr="003C69D9" w:rsidRDefault="00D8407E" w:rsidP="00686982">
      <w:pPr>
        <w:pStyle w:val="BodytextHDMES"/>
        <w:rPr>
          <w:b/>
          <w:color w:val="000000" w:themeColor="text1"/>
          <w:lang w:val="en-AU"/>
        </w:rPr>
      </w:pPr>
      <w:r w:rsidRPr="003C69D9">
        <w:rPr>
          <w:lang w:val="en-AU"/>
        </w:rPr>
        <w:t>T</w:t>
      </w:r>
      <w:r w:rsidR="00113FB6" w:rsidRPr="003C69D9">
        <w:rPr>
          <w:lang w:val="en-AU"/>
        </w:rPr>
        <w:t>his objective</w:t>
      </w:r>
      <w:r w:rsidRPr="003C69D9">
        <w:rPr>
          <w:lang w:val="en-AU"/>
        </w:rPr>
        <w:t xml:space="preserve"> </w:t>
      </w:r>
      <w:r w:rsidR="00113FB6" w:rsidRPr="003C69D9">
        <w:rPr>
          <w:lang w:val="en-AU"/>
        </w:rPr>
        <w:t>sought to achieve three outcomes</w:t>
      </w:r>
      <w:r w:rsidR="00860006" w:rsidRPr="003C69D9">
        <w:rPr>
          <w:lang w:val="en-AU"/>
        </w:rPr>
        <w:t xml:space="preserve">: </w:t>
      </w:r>
      <w:r w:rsidR="00976D55" w:rsidRPr="003C69D9">
        <w:rPr>
          <w:lang w:val="en-AU"/>
        </w:rPr>
        <w:t>(</w:t>
      </w:r>
      <w:proofErr w:type="spellStart"/>
      <w:r w:rsidR="00976D55" w:rsidRPr="003C69D9">
        <w:rPr>
          <w:lang w:val="en-AU"/>
        </w:rPr>
        <w:t>i</w:t>
      </w:r>
      <w:proofErr w:type="spellEnd"/>
      <w:r w:rsidR="00976D55" w:rsidRPr="003C69D9">
        <w:rPr>
          <w:lang w:val="en-AU"/>
        </w:rPr>
        <w:t xml:space="preserve">) </w:t>
      </w:r>
      <w:r w:rsidR="00113FB6" w:rsidRPr="003C69D9">
        <w:rPr>
          <w:lang w:val="en-AU"/>
        </w:rPr>
        <w:t>to improve management and coordination of the TA</w:t>
      </w:r>
      <w:r w:rsidR="00860006" w:rsidRPr="003C69D9">
        <w:rPr>
          <w:lang w:val="en-AU"/>
        </w:rPr>
        <w:t xml:space="preserve">; </w:t>
      </w:r>
      <w:r w:rsidR="00976D55" w:rsidRPr="003C69D9">
        <w:rPr>
          <w:lang w:val="en-AU"/>
        </w:rPr>
        <w:t xml:space="preserve">(ii) </w:t>
      </w:r>
      <w:r w:rsidR="00113FB6" w:rsidRPr="003C69D9">
        <w:rPr>
          <w:lang w:val="en-AU"/>
        </w:rPr>
        <w:t>to facilitate better information on expenditure and development impacts;</w:t>
      </w:r>
      <w:r w:rsidR="00FF03B1" w:rsidRPr="003C69D9">
        <w:rPr>
          <w:lang w:val="en-AU"/>
        </w:rPr>
        <w:t xml:space="preserve"> and</w:t>
      </w:r>
      <w:r w:rsidR="00113FB6" w:rsidRPr="003C69D9">
        <w:rPr>
          <w:lang w:val="en-AU"/>
        </w:rPr>
        <w:t xml:space="preserve"> </w:t>
      </w:r>
      <w:r w:rsidR="00976D55" w:rsidRPr="003C69D9">
        <w:rPr>
          <w:lang w:val="en-AU"/>
        </w:rPr>
        <w:t xml:space="preserve">(iii) </w:t>
      </w:r>
      <w:r w:rsidR="00113FB6" w:rsidRPr="003C69D9">
        <w:rPr>
          <w:lang w:val="en-AU"/>
        </w:rPr>
        <w:t xml:space="preserve">to improve </w:t>
      </w:r>
      <w:proofErr w:type="spellStart"/>
      <w:r w:rsidR="00040072" w:rsidRPr="003C69D9">
        <w:rPr>
          <w:lang w:val="en-AU"/>
        </w:rPr>
        <w:t>NDoH</w:t>
      </w:r>
      <w:proofErr w:type="spellEnd"/>
      <w:r w:rsidR="00113FB6" w:rsidRPr="003C69D9">
        <w:rPr>
          <w:lang w:val="en-AU"/>
        </w:rPr>
        <w:t xml:space="preserve"> and PHA compliance </w:t>
      </w:r>
      <w:r w:rsidR="00BA6A19" w:rsidRPr="003C69D9">
        <w:rPr>
          <w:lang w:val="en-AU"/>
        </w:rPr>
        <w:t>with</w:t>
      </w:r>
      <w:r w:rsidR="00113FB6" w:rsidRPr="003C69D9">
        <w:rPr>
          <w:lang w:val="en-AU"/>
        </w:rPr>
        <w:t xml:space="preserve"> PFM</w:t>
      </w:r>
      <w:r w:rsidR="005A2124" w:rsidRPr="003C69D9">
        <w:rPr>
          <w:lang w:val="en-AU"/>
        </w:rPr>
        <w:t xml:space="preserve"> processes</w:t>
      </w:r>
      <w:r w:rsidR="00113FB6" w:rsidRPr="003C69D9">
        <w:rPr>
          <w:lang w:val="en-AU"/>
        </w:rPr>
        <w:t>. The a</w:t>
      </w:r>
      <w:r w:rsidR="00113FB6" w:rsidRPr="003C69D9" w:rsidDel="00D921FA">
        <w:rPr>
          <w:lang w:val="en-AU"/>
        </w:rPr>
        <w:t>nticipated</w:t>
      </w:r>
      <w:r w:rsidR="00113FB6" w:rsidRPr="003C69D9">
        <w:rPr>
          <w:lang w:val="en-AU"/>
        </w:rPr>
        <w:t xml:space="preserve"> outputs to these outcomes are provided in </w:t>
      </w:r>
      <w:r w:rsidR="00113FB6" w:rsidRPr="003C69D9">
        <w:rPr>
          <w:b/>
          <w:bCs/>
          <w:lang w:val="en-AU"/>
        </w:rPr>
        <w:t>Anne</w:t>
      </w:r>
      <w:r w:rsidR="00004712" w:rsidRPr="003C69D9">
        <w:rPr>
          <w:b/>
          <w:bCs/>
          <w:lang w:val="en-AU"/>
        </w:rPr>
        <w:t>x</w:t>
      </w:r>
      <w:r w:rsidR="00F85B34" w:rsidRPr="003C69D9">
        <w:rPr>
          <w:b/>
          <w:bCs/>
          <w:lang w:val="en-AU"/>
        </w:rPr>
        <w:t xml:space="preserve"> </w:t>
      </w:r>
      <w:r w:rsidR="001E5B83" w:rsidRPr="003C69D9">
        <w:rPr>
          <w:b/>
          <w:bCs/>
          <w:lang w:val="en-AU"/>
        </w:rPr>
        <w:t>8</w:t>
      </w:r>
      <w:r w:rsidR="00F85B34" w:rsidRPr="003C69D9">
        <w:rPr>
          <w:b/>
          <w:bCs/>
          <w:lang w:val="en-AU"/>
        </w:rPr>
        <w:t>.3</w:t>
      </w:r>
      <w:r w:rsidR="00113FB6" w:rsidRPr="003C69D9">
        <w:rPr>
          <w:b/>
          <w:lang w:val="en-AU"/>
        </w:rPr>
        <w:t>.</w:t>
      </w:r>
    </w:p>
    <w:p w14:paraId="0D73460E" w14:textId="00634727" w:rsidR="005C0071" w:rsidRPr="003C69D9" w:rsidRDefault="005C0071" w:rsidP="005F2989">
      <w:pPr>
        <w:pStyle w:val="BodytextboldHDMES"/>
        <w:shd w:val="clear" w:color="auto" w:fill="A4E5E0"/>
        <w:rPr>
          <w:lang w:val="en-AU"/>
        </w:rPr>
      </w:pPr>
      <w:r w:rsidRPr="003C69D9">
        <w:rPr>
          <w:lang w:val="en-AU"/>
        </w:rPr>
        <w:lastRenderedPageBreak/>
        <w:t xml:space="preserve">Main </w:t>
      </w:r>
      <w:r w:rsidR="00976D55" w:rsidRPr="003C69D9">
        <w:rPr>
          <w:lang w:val="en-AU"/>
        </w:rPr>
        <w:t>c</w:t>
      </w:r>
      <w:r w:rsidRPr="003C69D9">
        <w:rPr>
          <w:lang w:val="en-AU"/>
        </w:rPr>
        <w:t xml:space="preserve">onclusions and </w:t>
      </w:r>
      <w:r w:rsidR="00976D55" w:rsidRPr="003C69D9">
        <w:rPr>
          <w:lang w:val="en-AU"/>
        </w:rPr>
        <w:t>k</w:t>
      </w:r>
      <w:r w:rsidRPr="003C69D9">
        <w:rPr>
          <w:lang w:val="en-AU"/>
        </w:rPr>
        <w:t xml:space="preserve">ey </w:t>
      </w:r>
      <w:r w:rsidR="00976D55" w:rsidRPr="003C69D9">
        <w:rPr>
          <w:lang w:val="en-AU"/>
        </w:rPr>
        <w:t>f</w:t>
      </w:r>
      <w:r w:rsidRPr="003C69D9">
        <w:rPr>
          <w:lang w:val="en-AU"/>
        </w:rPr>
        <w:t>indings</w:t>
      </w:r>
    </w:p>
    <w:p w14:paraId="1A533CAA" w14:textId="25CCE038" w:rsidR="005C0071" w:rsidRPr="003C69D9" w:rsidRDefault="005C0071" w:rsidP="005F2989">
      <w:pPr>
        <w:pStyle w:val="BodytextbulletleadHDMES"/>
        <w:shd w:val="clear" w:color="auto" w:fill="A4E5E0"/>
        <w:rPr>
          <w:lang w:val="en-AU"/>
        </w:rPr>
      </w:pPr>
      <w:r w:rsidRPr="003C69D9">
        <w:rPr>
          <w:lang w:val="en-AU"/>
        </w:rPr>
        <w:t>At the national level</w:t>
      </w:r>
      <w:r w:rsidR="007C2824" w:rsidRPr="003C69D9">
        <w:rPr>
          <w:lang w:val="en-AU"/>
        </w:rPr>
        <w:t>,</w:t>
      </w:r>
      <w:r w:rsidRPr="003C69D9">
        <w:rPr>
          <w:lang w:val="en-AU"/>
        </w:rPr>
        <w:t xml:space="preserve"> there have been improvements in governance of the TA mechanism and performance around the governance mechanism has been mostly solid, although weaknesses at the PHA level persisted. </w:t>
      </w:r>
    </w:p>
    <w:p w14:paraId="064AF45E" w14:textId="27AC8E5E" w:rsidR="005C0071" w:rsidRPr="003C69D9" w:rsidRDefault="005C0071" w:rsidP="005F2989">
      <w:pPr>
        <w:pStyle w:val="Bulletlist1HDMES"/>
        <w:shd w:val="clear" w:color="auto" w:fill="A4E5E0"/>
        <w:rPr>
          <w:lang w:val="en-AU"/>
        </w:rPr>
      </w:pPr>
      <w:r w:rsidRPr="003C69D9">
        <w:rPr>
          <w:lang w:val="en-AU"/>
        </w:rPr>
        <w:t xml:space="preserve">While there were delays in some years (2014 and 2015), </w:t>
      </w:r>
      <w:r w:rsidR="00CF1BA4">
        <w:rPr>
          <w:lang w:val="en-AU"/>
        </w:rPr>
        <w:t xml:space="preserve">ultimately </w:t>
      </w:r>
      <w:r w:rsidRPr="003C69D9">
        <w:rPr>
          <w:lang w:val="en-AU"/>
        </w:rPr>
        <w:t xml:space="preserve">all annual audits were done, provincial audits </w:t>
      </w:r>
      <w:r w:rsidR="007C2824" w:rsidRPr="003C69D9">
        <w:rPr>
          <w:lang w:val="en-AU"/>
        </w:rPr>
        <w:t xml:space="preserve">were </w:t>
      </w:r>
      <w:r w:rsidRPr="003C69D9">
        <w:rPr>
          <w:lang w:val="en-AU"/>
        </w:rPr>
        <w:t xml:space="preserve">done, non-compliance cases </w:t>
      </w:r>
      <w:r w:rsidR="007C2824" w:rsidRPr="003C69D9">
        <w:rPr>
          <w:lang w:val="en-AU"/>
        </w:rPr>
        <w:t xml:space="preserve">were </w:t>
      </w:r>
      <w:r w:rsidRPr="003C69D9">
        <w:rPr>
          <w:lang w:val="en-AU"/>
        </w:rPr>
        <w:t xml:space="preserve">reported, and actions </w:t>
      </w:r>
      <w:r w:rsidR="007C2824" w:rsidRPr="003C69D9">
        <w:rPr>
          <w:lang w:val="en-AU"/>
        </w:rPr>
        <w:t xml:space="preserve">were </w:t>
      </w:r>
      <w:r w:rsidRPr="003C69D9">
        <w:rPr>
          <w:lang w:val="en-AU"/>
        </w:rPr>
        <w:t xml:space="preserve">taken. The </w:t>
      </w:r>
      <w:r w:rsidR="00C42F3E" w:rsidRPr="003C69D9">
        <w:rPr>
          <w:lang w:val="en-AU"/>
        </w:rPr>
        <w:t xml:space="preserve">HSIP TA </w:t>
      </w:r>
      <w:r w:rsidR="00CF1BA4">
        <w:rPr>
          <w:lang w:val="en-AU"/>
        </w:rPr>
        <w:t xml:space="preserve">team </w:t>
      </w:r>
      <w:r w:rsidR="00C42F3E" w:rsidRPr="003C69D9">
        <w:rPr>
          <w:lang w:val="en-AU"/>
        </w:rPr>
        <w:t xml:space="preserve">in </w:t>
      </w:r>
      <w:proofErr w:type="spellStart"/>
      <w:r w:rsidR="00040072" w:rsidRPr="003C69D9">
        <w:rPr>
          <w:lang w:val="en-AU"/>
        </w:rPr>
        <w:t>NDoH</w:t>
      </w:r>
      <w:proofErr w:type="spellEnd"/>
      <w:r w:rsidR="00C42F3E" w:rsidRPr="003C69D9">
        <w:rPr>
          <w:lang w:val="en-AU"/>
        </w:rPr>
        <w:t xml:space="preserve"> ensured the </w:t>
      </w:r>
      <w:r w:rsidRPr="003C69D9">
        <w:rPr>
          <w:lang w:val="en-AU"/>
        </w:rPr>
        <w:t xml:space="preserve">HSIP TA Manual of </w:t>
      </w:r>
      <w:r w:rsidR="00B0600E" w:rsidRPr="005F2989">
        <w:rPr>
          <w:lang w:val="en-AU"/>
        </w:rPr>
        <w:t>P</w:t>
      </w:r>
      <w:r w:rsidRPr="003C69D9">
        <w:rPr>
          <w:lang w:val="en-AU"/>
        </w:rPr>
        <w:t xml:space="preserve">rocedures was updated in 2013 and training </w:t>
      </w:r>
      <w:r w:rsidR="007C2824" w:rsidRPr="003C69D9">
        <w:rPr>
          <w:lang w:val="en-AU"/>
        </w:rPr>
        <w:t xml:space="preserve">was </w:t>
      </w:r>
      <w:r w:rsidRPr="003C69D9">
        <w:rPr>
          <w:lang w:val="en-AU"/>
        </w:rPr>
        <w:t xml:space="preserve">rolled </w:t>
      </w:r>
      <w:r w:rsidR="009C6CCB" w:rsidRPr="003C69D9">
        <w:rPr>
          <w:lang w:val="en-AU"/>
        </w:rPr>
        <w:t>out</w:t>
      </w:r>
      <w:r w:rsidRPr="003C69D9">
        <w:rPr>
          <w:lang w:val="en-AU"/>
        </w:rPr>
        <w:t xml:space="preserve">. </w:t>
      </w:r>
    </w:p>
    <w:p w14:paraId="048D6CE1" w14:textId="77777777" w:rsidR="005C0071" w:rsidRPr="003C69D9" w:rsidRDefault="005C0071" w:rsidP="005F2989">
      <w:pPr>
        <w:pStyle w:val="Bulletlist1HDMES"/>
        <w:shd w:val="clear" w:color="auto" w:fill="A4E5E0"/>
        <w:rPr>
          <w:lang w:val="en-AU"/>
        </w:rPr>
      </w:pPr>
      <w:r w:rsidRPr="003C69D9">
        <w:rPr>
          <w:lang w:val="en-AU"/>
        </w:rPr>
        <w:t xml:space="preserve">Since 2019, DFAT-funded health projects have been taking a stronger health systems approach and using the HSIP TA to fund activities, such as the AIHSS project. </w:t>
      </w:r>
    </w:p>
    <w:p w14:paraId="71C4DBEC" w14:textId="639D6C3C" w:rsidR="00423AED" w:rsidRPr="003C69D9" w:rsidRDefault="00EF4F26" w:rsidP="008D04FE">
      <w:pPr>
        <w:pStyle w:val="BodytextHDMES"/>
        <w:spacing w:before="360"/>
        <w:rPr>
          <w:b/>
          <w:bCs/>
          <w:lang w:val="en-AU"/>
        </w:rPr>
      </w:pPr>
      <w:r w:rsidRPr="003C69D9">
        <w:rPr>
          <w:b/>
          <w:bCs/>
          <w:lang w:val="en-AU"/>
        </w:rPr>
        <w:t>I</w:t>
      </w:r>
      <w:r w:rsidR="007D12CD" w:rsidRPr="003C69D9">
        <w:rPr>
          <w:b/>
          <w:bCs/>
          <w:lang w:val="en-AU"/>
        </w:rPr>
        <w:t xml:space="preserve">mprove </w:t>
      </w:r>
      <w:proofErr w:type="spellStart"/>
      <w:r w:rsidR="00040072" w:rsidRPr="003C69D9">
        <w:rPr>
          <w:b/>
          <w:bCs/>
          <w:lang w:val="en-AU"/>
        </w:rPr>
        <w:t>NDoH</w:t>
      </w:r>
      <w:proofErr w:type="spellEnd"/>
      <w:r w:rsidR="007D12CD" w:rsidRPr="003C69D9">
        <w:rPr>
          <w:b/>
          <w:bCs/>
          <w:lang w:val="en-AU"/>
        </w:rPr>
        <w:t xml:space="preserve"> and PHA compliance with PFM processes</w:t>
      </w:r>
      <w:r w:rsidR="00C21879" w:rsidRPr="003C69D9">
        <w:rPr>
          <w:b/>
          <w:bCs/>
          <w:lang w:val="en-AU"/>
        </w:rPr>
        <w:t xml:space="preserve">. </w:t>
      </w:r>
      <w:r w:rsidR="00C21879" w:rsidRPr="003C69D9">
        <w:rPr>
          <w:lang w:val="en-AU"/>
        </w:rPr>
        <w:t xml:space="preserve">The </w:t>
      </w:r>
      <w:r w:rsidR="00377138">
        <w:rPr>
          <w:lang w:val="en-AU"/>
        </w:rPr>
        <w:t xml:space="preserve">HSIP Process Review (2022) found that </w:t>
      </w:r>
      <w:r w:rsidR="00C21879" w:rsidRPr="003C69D9">
        <w:rPr>
          <w:lang w:val="en-AU"/>
        </w:rPr>
        <w:t>HSIP TA has str</w:t>
      </w:r>
      <w:r w:rsidR="00E27066" w:rsidRPr="003C69D9">
        <w:rPr>
          <w:lang w:val="en-AU"/>
        </w:rPr>
        <w:t xml:space="preserve">engthened </w:t>
      </w:r>
      <w:r w:rsidR="00C21879" w:rsidRPr="003C69D9">
        <w:rPr>
          <w:lang w:val="en-AU"/>
        </w:rPr>
        <w:t xml:space="preserve">governance structures </w:t>
      </w:r>
      <w:r w:rsidR="00EC51FD" w:rsidRPr="003C69D9">
        <w:rPr>
          <w:lang w:val="en-AU"/>
        </w:rPr>
        <w:t>over the years</w:t>
      </w:r>
      <w:r w:rsidR="00E27066" w:rsidRPr="003C69D9">
        <w:rPr>
          <w:lang w:val="en-AU"/>
        </w:rPr>
        <w:t xml:space="preserve">, and these </w:t>
      </w:r>
      <w:r w:rsidR="00C21879" w:rsidRPr="003C69D9">
        <w:rPr>
          <w:lang w:val="en-AU"/>
        </w:rPr>
        <w:t xml:space="preserve">have </w:t>
      </w:r>
      <w:r w:rsidR="00397DEA" w:rsidRPr="003C69D9">
        <w:rPr>
          <w:lang w:val="en-AU"/>
        </w:rPr>
        <w:t xml:space="preserve">improved </w:t>
      </w:r>
      <w:r w:rsidR="00C21879" w:rsidRPr="003C69D9">
        <w:rPr>
          <w:lang w:val="en-AU"/>
        </w:rPr>
        <w:t xml:space="preserve">oversight </w:t>
      </w:r>
      <w:r w:rsidR="00397DEA" w:rsidRPr="003C69D9">
        <w:rPr>
          <w:lang w:val="en-AU"/>
        </w:rPr>
        <w:t xml:space="preserve">and adherence to </w:t>
      </w:r>
      <w:r w:rsidR="00C21879" w:rsidRPr="003C69D9">
        <w:rPr>
          <w:lang w:val="en-AU"/>
        </w:rPr>
        <w:t>compliance matters</w:t>
      </w:r>
      <w:r w:rsidR="00EC51FD" w:rsidRPr="003C69D9">
        <w:rPr>
          <w:lang w:val="en-AU"/>
        </w:rPr>
        <w:t>.</w:t>
      </w:r>
      <w:r w:rsidR="00C21879" w:rsidRPr="003C69D9">
        <w:rPr>
          <w:lang w:val="en-AU"/>
        </w:rPr>
        <w:t xml:space="preserve"> </w:t>
      </w:r>
      <w:r w:rsidR="00377138">
        <w:rPr>
          <w:lang w:val="en-AU"/>
        </w:rPr>
        <w:t>It also affirmed</w:t>
      </w:r>
      <w:r w:rsidR="00C21879" w:rsidRPr="003C69D9">
        <w:rPr>
          <w:lang w:val="en-AU"/>
        </w:rPr>
        <w:t xml:space="preserve"> that the HSIP system is well</w:t>
      </w:r>
      <w:r w:rsidR="00E34BB1" w:rsidRPr="003C69D9">
        <w:rPr>
          <w:lang w:val="en-AU"/>
        </w:rPr>
        <w:t>-</w:t>
      </w:r>
      <w:r w:rsidR="00C21879" w:rsidRPr="003C69D9">
        <w:rPr>
          <w:lang w:val="en-AU"/>
        </w:rPr>
        <w:t xml:space="preserve">structured </w:t>
      </w:r>
      <w:r w:rsidR="00E34BB1" w:rsidRPr="003C69D9">
        <w:rPr>
          <w:lang w:val="en-AU"/>
        </w:rPr>
        <w:t xml:space="preserve">overall </w:t>
      </w:r>
      <w:r w:rsidR="00C21879" w:rsidRPr="003C69D9">
        <w:rPr>
          <w:lang w:val="en-AU"/>
        </w:rPr>
        <w:t xml:space="preserve">around </w:t>
      </w:r>
      <w:r w:rsidR="00E34BB1" w:rsidRPr="003C69D9">
        <w:rPr>
          <w:lang w:val="en-AU"/>
        </w:rPr>
        <w:t xml:space="preserve">the </w:t>
      </w:r>
      <w:proofErr w:type="spellStart"/>
      <w:r w:rsidR="00C21879" w:rsidRPr="003C69D9">
        <w:rPr>
          <w:lang w:val="en-AU"/>
        </w:rPr>
        <w:t>GoPNG</w:t>
      </w:r>
      <w:proofErr w:type="spellEnd"/>
      <w:r w:rsidR="00C21879" w:rsidRPr="003C69D9">
        <w:rPr>
          <w:lang w:val="en-AU"/>
        </w:rPr>
        <w:t xml:space="preserve"> Health Policy Framework and administered well in accordance with the PFM Act. Ultimately, the </w:t>
      </w:r>
      <w:proofErr w:type="spellStart"/>
      <w:r w:rsidR="00040072" w:rsidRPr="003C69D9">
        <w:rPr>
          <w:lang w:val="en-AU"/>
        </w:rPr>
        <w:t>NDoH</w:t>
      </w:r>
      <w:proofErr w:type="spellEnd"/>
      <w:r w:rsidR="00E34BB1" w:rsidRPr="003C69D9">
        <w:rPr>
          <w:lang w:val="en-AU"/>
        </w:rPr>
        <w:t xml:space="preserve"> Secretary</w:t>
      </w:r>
      <w:r w:rsidR="00C21879" w:rsidRPr="003C69D9">
        <w:rPr>
          <w:lang w:val="en-AU"/>
        </w:rPr>
        <w:t xml:space="preserve"> is the custodian of the TA and </w:t>
      </w:r>
      <w:r w:rsidR="00E34BB1" w:rsidRPr="003C69D9">
        <w:rPr>
          <w:lang w:val="en-AU"/>
        </w:rPr>
        <w:t xml:space="preserve">is </w:t>
      </w:r>
      <w:r w:rsidR="00C21879" w:rsidRPr="003C69D9">
        <w:rPr>
          <w:lang w:val="en-AU"/>
        </w:rPr>
        <w:t xml:space="preserve">responsible for ensuring adherence to </w:t>
      </w:r>
      <w:proofErr w:type="spellStart"/>
      <w:r w:rsidR="00C21879" w:rsidRPr="003C69D9">
        <w:rPr>
          <w:lang w:val="en-AU"/>
        </w:rPr>
        <w:t>GoPNG</w:t>
      </w:r>
      <w:proofErr w:type="spellEnd"/>
      <w:r w:rsidR="00C21879" w:rsidRPr="003C69D9">
        <w:rPr>
          <w:lang w:val="en-AU"/>
        </w:rPr>
        <w:t xml:space="preserve"> processes and systems to protect funds from misuse. The HSIP TA team</w:t>
      </w:r>
      <w:r w:rsidR="007252BF" w:rsidRPr="003C69D9">
        <w:rPr>
          <w:lang w:val="en-AU"/>
        </w:rPr>
        <w:t xml:space="preserve"> </w:t>
      </w:r>
      <w:r w:rsidR="00C21879" w:rsidRPr="003C69D9">
        <w:rPr>
          <w:lang w:val="en-AU"/>
        </w:rPr>
        <w:t>report</w:t>
      </w:r>
      <w:r w:rsidR="007252BF" w:rsidRPr="003C69D9">
        <w:rPr>
          <w:lang w:val="en-AU"/>
        </w:rPr>
        <w:t xml:space="preserve">s </w:t>
      </w:r>
      <w:r w:rsidR="00C21879" w:rsidRPr="003C69D9">
        <w:rPr>
          <w:lang w:val="en-AU"/>
        </w:rPr>
        <w:t xml:space="preserve">to the </w:t>
      </w:r>
      <w:proofErr w:type="spellStart"/>
      <w:r w:rsidR="00040072" w:rsidRPr="003C69D9">
        <w:rPr>
          <w:lang w:val="en-AU"/>
        </w:rPr>
        <w:t>NDoH</w:t>
      </w:r>
      <w:proofErr w:type="spellEnd"/>
      <w:r w:rsidR="00C21879" w:rsidRPr="003C69D9">
        <w:rPr>
          <w:lang w:val="en-AU"/>
        </w:rPr>
        <w:t xml:space="preserve"> Senior Executive Management (SEM), specifically to the </w:t>
      </w:r>
      <w:r w:rsidR="008261CC" w:rsidRPr="003C69D9">
        <w:rPr>
          <w:lang w:val="en-AU"/>
        </w:rPr>
        <w:t xml:space="preserve">Director </w:t>
      </w:r>
      <w:r w:rsidR="00C21879" w:rsidRPr="003C69D9">
        <w:rPr>
          <w:lang w:val="en-AU"/>
        </w:rPr>
        <w:t>of Corporate Services (a</w:t>
      </w:r>
      <w:r w:rsidR="008261CC" w:rsidRPr="003C69D9">
        <w:rPr>
          <w:lang w:val="en-AU"/>
        </w:rPr>
        <w:t>n</w:t>
      </w:r>
      <w:r w:rsidR="00C21879" w:rsidRPr="003C69D9">
        <w:rPr>
          <w:lang w:val="en-AU"/>
        </w:rPr>
        <w:t xml:space="preserve"> SEM member)</w:t>
      </w:r>
      <w:r w:rsidR="003C368A" w:rsidRPr="003C69D9">
        <w:rPr>
          <w:lang w:val="en-AU"/>
        </w:rPr>
        <w:t>, who in turn report</w:t>
      </w:r>
      <w:r w:rsidR="008261CC" w:rsidRPr="003C69D9">
        <w:rPr>
          <w:lang w:val="en-AU"/>
        </w:rPr>
        <w:t>s</w:t>
      </w:r>
      <w:r w:rsidR="003C368A" w:rsidRPr="003C69D9">
        <w:rPr>
          <w:lang w:val="en-AU"/>
        </w:rPr>
        <w:t xml:space="preserve"> to the Secretary</w:t>
      </w:r>
      <w:r w:rsidR="00C21879" w:rsidRPr="003C69D9">
        <w:rPr>
          <w:lang w:val="en-AU"/>
        </w:rPr>
        <w:t xml:space="preserve">. </w:t>
      </w:r>
      <w:r w:rsidR="008261CC" w:rsidRPr="003C69D9">
        <w:rPr>
          <w:lang w:val="en-AU"/>
        </w:rPr>
        <w:t>I</w:t>
      </w:r>
      <w:r w:rsidR="00C21879" w:rsidRPr="003C69D9">
        <w:rPr>
          <w:lang w:val="en-AU"/>
        </w:rPr>
        <w:t xml:space="preserve">nterviews indicated the TA Financial Controller has been a regular attendee </w:t>
      </w:r>
      <w:r w:rsidR="00E34BB1" w:rsidRPr="003C69D9">
        <w:rPr>
          <w:lang w:val="en-AU"/>
        </w:rPr>
        <w:t>at</w:t>
      </w:r>
      <w:r w:rsidR="00C21879" w:rsidRPr="003C69D9">
        <w:rPr>
          <w:lang w:val="en-AU"/>
        </w:rPr>
        <w:t xml:space="preserve"> the </w:t>
      </w:r>
      <w:proofErr w:type="spellStart"/>
      <w:r w:rsidR="00040072" w:rsidRPr="003C69D9">
        <w:rPr>
          <w:lang w:val="en-AU"/>
        </w:rPr>
        <w:t>NDoH</w:t>
      </w:r>
      <w:proofErr w:type="spellEnd"/>
      <w:r w:rsidR="008261CC" w:rsidRPr="003C69D9">
        <w:rPr>
          <w:lang w:val="en-AU"/>
        </w:rPr>
        <w:t xml:space="preserve"> Health Sector Finance Committee (HSFC)</w:t>
      </w:r>
      <w:r w:rsidR="00C21879" w:rsidRPr="003C69D9">
        <w:rPr>
          <w:lang w:val="en-AU"/>
        </w:rPr>
        <w:t xml:space="preserve"> monthly meetings. </w:t>
      </w:r>
      <w:r w:rsidR="00423AED" w:rsidRPr="003C69D9">
        <w:rPr>
          <w:lang w:val="en-AU"/>
        </w:rPr>
        <w:t xml:space="preserve">The </w:t>
      </w:r>
      <w:r w:rsidR="008C0853" w:rsidRPr="003C69D9">
        <w:rPr>
          <w:lang w:val="en-AU"/>
        </w:rPr>
        <w:t xml:space="preserve">HSIP TA </w:t>
      </w:r>
      <w:r w:rsidR="009F75A0" w:rsidRPr="003C69D9">
        <w:rPr>
          <w:lang w:val="en-AU"/>
        </w:rPr>
        <w:t xml:space="preserve">is </w:t>
      </w:r>
      <w:r w:rsidR="00423AED" w:rsidRPr="003C69D9">
        <w:rPr>
          <w:lang w:val="en-AU"/>
        </w:rPr>
        <w:t xml:space="preserve">also </w:t>
      </w:r>
      <w:r w:rsidR="009F75A0" w:rsidRPr="003C69D9">
        <w:rPr>
          <w:lang w:val="en-AU"/>
        </w:rPr>
        <w:t xml:space="preserve">aligned with </w:t>
      </w:r>
      <w:r w:rsidR="0009752D" w:rsidRPr="003C69D9">
        <w:rPr>
          <w:lang w:val="en-AU"/>
        </w:rPr>
        <w:t>the</w:t>
      </w:r>
      <w:r w:rsidR="00C21879" w:rsidRPr="003C69D9">
        <w:rPr>
          <w:lang w:val="en-AU"/>
        </w:rPr>
        <w:t xml:space="preserve"> Audit Committee and Health Sector Partnership Committee.</w:t>
      </w:r>
      <w:r w:rsidR="00423AED" w:rsidRPr="003C69D9">
        <w:rPr>
          <w:lang w:val="en-AU"/>
        </w:rPr>
        <w:t xml:space="preserve"> DFAT has contributed to these mechanisms by funding activities that have delivered on key compliance outputs such as audits, training activities, and provincial visits. Documents from the Auditor</w:t>
      </w:r>
      <w:r w:rsidR="0057000A" w:rsidRPr="003C69D9">
        <w:rPr>
          <w:lang w:val="en-AU"/>
        </w:rPr>
        <w:t>-</w:t>
      </w:r>
      <w:r w:rsidR="00423AED" w:rsidRPr="003C69D9">
        <w:rPr>
          <w:lang w:val="en-AU"/>
        </w:rPr>
        <w:t>General</w:t>
      </w:r>
      <w:r w:rsidR="0057000A" w:rsidRPr="003C69D9">
        <w:rPr>
          <w:lang w:val="en-AU"/>
        </w:rPr>
        <w:t>’</w:t>
      </w:r>
      <w:r w:rsidR="00423AED" w:rsidRPr="003C69D9">
        <w:rPr>
          <w:lang w:val="en-AU"/>
        </w:rPr>
        <w:t xml:space="preserve">s Office and </w:t>
      </w:r>
      <w:r w:rsidR="0057000A" w:rsidRPr="003C69D9">
        <w:rPr>
          <w:lang w:val="en-AU"/>
        </w:rPr>
        <w:t>HSPC</w:t>
      </w:r>
      <w:r w:rsidR="00423AED" w:rsidRPr="003C69D9">
        <w:rPr>
          <w:lang w:val="en-AU"/>
        </w:rPr>
        <w:t xml:space="preserve"> indicate all independent audits, with </w:t>
      </w:r>
      <w:proofErr w:type="spellStart"/>
      <w:r w:rsidR="00423AED" w:rsidRPr="003C69D9">
        <w:rPr>
          <w:lang w:val="en-AU"/>
        </w:rPr>
        <w:t>GoPNG’s</w:t>
      </w:r>
      <w:proofErr w:type="spellEnd"/>
      <w:r w:rsidR="00423AED" w:rsidRPr="003C69D9">
        <w:rPr>
          <w:lang w:val="en-AU"/>
        </w:rPr>
        <w:t xml:space="preserve"> support, were completed and unqualified, except for </w:t>
      </w:r>
      <w:r w:rsidR="00313389" w:rsidRPr="003C69D9">
        <w:rPr>
          <w:lang w:val="en-AU"/>
        </w:rPr>
        <w:t xml:space="preserve">the </w:t>
      </w:r>
      <w:r w:rsidR="00423AED" w:rsidRPr="003C69D9">
        <w:rPr>
          <w:lang w:val="en-AU"/>
        </w:rPr>
        <w:t>2014</w:t>
      </w:r>
      <w:r w:rsidR="008F0F17" w:rsidRPr="003C69D9">
        <w:rPr>
          <w:lang w:val="en-AU"/>
        </w:rPr>
        <w:t xml:space="preserve"> financial year</w:t>
      </w:r>
      <w:r w:rsidR="00423AED" w:rsidRPr="003C69D9">
        <w:rPr>
          <w:lang w:val="en-AU"/>
        </w:rPr>
        <w:t>, which was</w:t>
      </w:r>
      <w:r w:rsidR="008F0F17" w:rsidRPr="003C69D9">
        <w:rPr>
          <w:lang w:val="en-AU"/>
        </w:rPr>
        <w:t xml:space="preserve"> </w:t>
      </w:r>
      <w:r w:rsidR="00E102DF" w:rsidRPr="003C69D9">
        <w:rPr>
          <w:lang w:val="en-AU"/>
        </w:rPr>
        <w:t xml:space="preserve">qualified and </w:t>
      </w:r>
      <w:r w:rsidR="003A5D53" w:rsidRPr="003C69D9">
        <w:rPr>
          <w:lang w:val="en-AU"/>
        </w:rPr>
        <w:t>later unqualified in 2016 after the queries were addressed.</w:t>
      </w:r>
    </w:p>
    <w:p w14:paraId="50E4F747" w14:textId="446491D3" w:rsidR="00423AED" w:rsidRPr="003C69D9" w:rsidRDefault="00423AED" w:rsidP="00686982">
      <w:pPr>
        <w:pStyle w:val="BodytextHDMES"/>
        <w:rPr>
          <w:lang w:val="en-AU"/>
        </w:rPr>
      </w:pPr>
      <w:r w:rsidRPr="003C69D9">
        <w:rPr>
          <w:lang w:val="en-AU"/>
        </w:rPr>
        <w:t>There are partnership agreements in place with DPs and these provide guidelines for funding provision and performance management. The evaluators could not determine how well these are being adhered to, monitored</w:t>
      </w:r>
      <w:r w:rsidR="00E34BB1" w:rsidRPr="003C69D9">
        <w:rPr>
          <w:lang w:val="en-AU"/>
        </w:rPr>
        <w:t>,</w:t>
      </w:r>
      <w:r w:rsidRPr="003C69D9">
        <w:rPr>
          <w:lang w:val="en-AU"/>
        </w:rPr>
        <w:t xml:space="preserve"> or revised. </w:t>
      </w:r>
      <w:r w:rsidR="00C21879" w:rsidRPr="003C69D9">
        <w:rPr>
          <w:lang w:val="en-AU"/>
        </w:rPr>
        <w:t xml:space="preserve"> </w:t>
      </w:r>
    </w:p>
    <w:p w14:paraId="0194FDAA" w14:textId="5BD29AE9" w:rsidR="00906040" w:rsidRPr="003C69D9" w:rsidRDefault="00EF4F26" w:rsidP="00686982">
      <w:pPr>
        <w:pStyle w:val="BodytextHDMES"/>
        <w:rPr>
          <w:lang w:val="en-AU"/>
        </w:rPr>
      </w:pPr>
      <w:r w:rsidRPr="003C69D9">
        <w:rPr>
          <w:b/>
          <w:bCs/>
          <w:lang w:val="en-AU"/>
        </w:rPr>
        <w:t xml:space="preserve">Improve </w:t>
      </w:r>
      <w:r w:rsidR="0047692B" w:rsidRPr="003C69D9">
        <w:rPr>
          <w:b/>
          <w:bCs/>
          <w:lang w:val="en-AU"/>
        </w:rPr>
        <w:t>m</w:t>
      </w:r>
      <w:r w:rsidR="00F12D5B" w:rsidRPr="003C69D9">
        <w:rPr>
          <w:b/>
          <w:bCs/>
          <w:lang w:val="en-AU"/>
        </w:rPr>
        <w:t xml:space="preserve">anagement and coordination of the </w:t>
      </w:r>
      <w:r w:rsidR="0057000A" w:rsidRPr="003C69D9">
        <w:rPr>
          <w:b/>
          <w:bCs/>
          <w:lang w:val="en-AU"/>
        </w:rPr>
        <w:t>TA</w:t>
      </w:r>
      <w:r w:rsidR="00F12D5B" w:rsidRPr="003C69D9">
        <w:rPr>
          <w:lang w:val="en-AU"/>
        </w:rPr>
        <w:t>:</w:t>
      </w:r>
      <w:r w:rsidR="00CE46D6" w:rsidRPr="003C69D9">
        <w:rPr>
          <w:lang w:val="en-AU"/>
        </w:rPr>
        <w:t xml:space="preserve"> There was improved coordination and management of the TA through a substantial </w:t>
      </w:r>
      <w:r w:rsidR="00096BB4" w:rsidRPr="003C69D9">
        <w:rPr>
          <w:lang w:val="en-AU"/>
        </w:rPr>
        <w:t xml:space="preserve">financial </w:t>
      </w:r>
      <w:r w:rsidR="00CE46D6" w:rsidRPr="003C69D9">
        <w:rPr>
          <w:lang w:val="en-AU"/>
        </w:rPr>
        <w:t xml:space="preserve">support </w:t>
      </w:r>
      <w:r w:rsidR="00096BB4" w:rsidRPr="003C69D9">
        <w:rPr>
          <w:lang w:val="en-AU"/>
        </w:rPr>
        <w:t>to provide a</w:t>
      </w:r>
      <w:r w:rsidR="00CE46D6" w:rsidRPr="003C69D9">
        <w:rPr>
          <w:lang w:val="en-AU"/>
        </w:rPr>
        <w:t xml:space="preserve"> dedicated HSIP TA team and requisite TA activities. </w:t>
      </w:r>
      <w:r w:rsidR="007A78CE" w:rsidRPr="003C69D9">
        <w:rPr>
          <w:lang w:val="en-AU"/>
        </w:rPr>
        <w:t xml:space="preserve">Between </w:t>
      </w:r>
      <w:r w:rsidR="00A91BA0" w:rsidRPr="003C69D9">
        <w:rPr>
          <w:lang w:val="en-AU"/>
        </w:rPr>
        <w:t>2012 and 2015</w:t>
      </w:r>
      <w:r w:rsidR="00B73496" w:rsidRPr="003C69D9">
        <w:rPr>
          <w:lang w:val="en-AU"/>
        </w:rPr>
        <w:t>,</w:t>
      </w:r>
      <w:r w:rsidR="00A91BA0" w:rsidRPr="003C69D9">
        <w:rPr>
          <w:lang w:val="en-AU"/>
        </w:rPr>
        <w:t xml:space="preserve"> DFAT funded </w:t>
      </w:r>
      <w:r w:rsidR="00686982">
        <w:rPr>
          <w:lang w:val="en-AU"/>
        </w:rPr>
        <w:t>seven</w:t>
      </w:r>
      <w:r w:rsidR="001F381E" w:rsidRPr="003C69D9">
        <w:rPr>
          <w:lang w:val="en-AU"/>
        </w:rPr>
        <w:t xml:space="preserve"> of the </w:t>
      </w:r>
      <w:r w:rsidR="00E34BB1" w:rsidRPr="003C69D9">
        <w:rPr>
          <w:lang w:val="en-AU"/>
        </w:rPr>
        <w:t>10</w:t>
      </w:r>
      <w:r w:rsidR="00926B05" w:rsidRPr="003C69D9">
        <w:rPr>
          <w:lang w:val="en-AU"/>
        </w:rPr>
        <w:t xml:space="preserve"> </w:t>
      </w:r>
      <w:r w:rsidR="000822C4" w:rsidRPr="003C69D9">
        <w:rPr>
          <w:lang w:val="en-AU"/>
        </w:rPr>
        <w:t xml:space="preserve">HSIP TA </w:t>
      </w:r>
      <w:r w:rsidR="00B73496" w:rsidRPr="003C69D9">
        <w:rPr>
          <w:lang w:val="en-AU"/>
        </w:rPr>
        <w:t>o</w:t>
      </w:r>
      <w:r w:rsidR="00A91BA0" w:rsidRPr="003C69D9">
        <w:rPr>
          <w:lang w:val="en-AU"/>
        </w:rPr>
        <w:t>fficers</w:t>
      </w:r>
      <w:r w:rsidR="004D2C6F" w:rsidRPr="003C69D9">
        <w:rPr>
          <w:lang w:val="en-AU"/>
        </w:rPr>
        <w:t xml:space="preserve">. </w:t>
      </w:r>
      <w:r w:rsidR="00926B05" w:rsidRPr="003C69D9">
        <w:rPr>
          <w:lang w:val="en-AU"/>
        </w:rPr>
        <w:t xml:space="preserve">Three were embedded within </w:t>
      </w:r>
      <w:proofErr w:type="spellStart"/>
      <w:r w:rsidR="00655BBA" w:rsidRPr="003C69D9">
        <w:rPr>
          <w:lang w:val="en-AU"/>
        </w:rPr>
        <w:t>NDoH</w:t>
      </w:r>
      <w:proofErr w:type="spellEnd"/>
      <w:r w:rsidR="00926B05" w:rsidRPr="003C69D9">
        <w:rPr>
          <w:lang w:val="en-AU"/>
        </w:rPr>
        <w:t xml:space="preserve">, and </w:t>
      </w:r>
      <w:r w:rsidR="00073A18" w:rsidRPr="003C69D9">
        <w:rPr>
          <w:lang w:val="en-AU"/>
        </w:rPr>
        <w:t xml:space="preserve">four </w:t>
      </w:r>
      <w:r w:rsidR="00900058" w:rsidRPr="003C69D9">
        <w:rPr>
          <w:lang w:val="en-AU"/>
        </w:rPr>
        <w:t xml:space="preserve">in </w:t>
      </w:r>
      <w:r w:rsidR="00926B05" w:rsidRPr="003C69D9">
        <w:rPr>
          <w:lang w:val="en-AU"/>
        </w:rPr>
        <w:t xml:space="preserve">the </w:t>
      </w:r>
      <w:r w:rsidR="00BF6366" w:rsidRPr="003C69D9">
        <w:rPr>
          <w:lang w:val="en-AU"/>
        </w:rPr>
        <w:t>DFAT</w:t>
      </w:r>
      <w:r w:rsidR="00E34BB1" w:rsidRPr="003C69D9">
        <w:rPr>
          <w:lang w:val="en-AU"/>
        </w:rPr>
        <w:t>-</w:t>
      </w:r>
      <w:r w:rsidR="00BF6366" w:rsidRPr="003C69D9">
        <w:rPr>
          <w:lang w:val="en-AU"/>
        </w:rPr>
        <w:t xml:space="preserve">funded </w:t>
      </w:r>
      <w:r w:rsidR="00C0687A" w:rsidRPr="003C69D9">
        <w:rPr>
          <w:lang w:val="en-AU"/>
        </w:rPr>
        <w:t>HHISP</w:t>
      </w:r>
      <w:r w:rsidR="0057000A" w:rsidRPr="003C69D9">
        <w:rPr>
          <w:lang w:val="en-AU"/>
        </w:rPr>
        <w:t xml:space="preserve"> program</w:t>
      </w:r>
      <w:r w:rsidR="001F4B0F" w:rsidRPr="003C69D9">
        <w:rPr>
          <w:lang w:val="en-AU"/>
        </w:rPr>
        <w:t>.</w:t>
      </w:r>
      <w:r w:rsidR="00C0687A" w:rsidRPr="003C69D9">
        <w:rPr>
          <w:lang w:val="en-AU"/>
        </w:rPr>
        <w:t xml:space="preserve"> </w:t>
      </w:r>
      <w:r w:rsidR="004D2C6F" w:rsidRPr="003C69D9">
        <w:rPr>
          <w:lang w:val="en-AU"/>
        </w:rPr>
        <w:t xml:space="preserve">When the </w:t>
      </w:r>
      <w:r w:rsidR="000822C4" w:rsidRPr="003C69D9">
        <w:rPr>
          <w:lang w:val="en-AU"/>
        </w:rPr>
        <w:t xml:space="preserve">funding </w:t>
      </w:r>
      <w:r w:rsidR="00A91BA0" w:rsidRPr="003C69D9">
        <w:rPr>
          <w:lang w:val="en-AU"/>
        </w:rPr>
        <w:t>freeze</w:t>
      </w:r>
      <w:r w:rsidR="00D16C9B" w:rsidRPr="003C69D9">
        <w:rPr>
          <w:lang w:val="en-AU"/>
        </w:rPr>
        <w:t xml:space="preserve"> </w:t>
      </w:r>
      <w:r w:rsidR="004D2C6F" w:rsidRPr="003C69D9">
        <w:rPr>
          <w:lang w:val="en-AU"/>
        </w:rPr>
        <w:t xml:space="preserve">commenced </w:t>
      </w:r>
      <w:r w:rsidR="001F4B0F" w:rsidRPr="003C69D9">
        <w:rPr>
          <w:lang w:val="en-AU"/>
        </w:rPr>
        <w:t xml:space="preserve">in </w:t>
      </w:r>
      <w:r w:rsidR="00BC08DA" w:rsidRPr="003C69D9">
        <w:rPr>
          <w:lang w:val="en-AU"/>
        </w:rPr>
        <w:t xml:space="preserve">March </w:t>
      </w:r>
      <w:r w:rsidR="001F4B0F" w:rsidRPr="003C69D9">
        <w:rPr>
          <w:lang w:val="en-AU"/>
        </w:rPr>
        <w:t>201</w:t>
      </w:r>
      <w:r w:rsidR="00BC08DA" w:rsidRPr="003C69D9">
        <w:rPr>
          <w:lang w:val="en-AU"/>
        </w:rPr>
        <w:t>6</w:t>
      </w:r>
      <w:r w:rsidR="001F4B0F" w:rsidRPr="003C69D9">
        <w:rPr>
          <w:lang w:val="en-AU"/>
        </w:rPr>
        <w:t xml:space="preserve">, </w:t>
      </w:r>
      <w:r w:rsidR="00D16C9B" w:rsidRPr="003C69D9">
        <w:rPr>
          <w:lang w:val="en-AU"/>
        </w:rPr>
        <w:t>th</w:t>
      </w:r>
      <w:r w:rsidR="00E34BB1" w:rsidRPr="003C69D9">
        <w:rPr>
          <w:lang w:val="en-AU"/>
        </w:rPr>
        <w:t>e</w:t>
      </w:r>
      <w:r w:rsidR="00D16C9B" w:rsidRPr="003C69D9">
        <w:rPr>
          <w:lang w:val="en-AU"/>
        </w:rPr>
        <w:t xml:space="preserve"> </w:t>
      </w:r>
      <w:r w:rsidR="00E34BB1" w:rsidRPr="003C69D9">
        <w:rPr>
          <w:lang w:val="en-AU"/>
        </w:rPr>
        <w:t xml:space="preserve">number </w:t>
      </w:r>
      <w:r w:rsidR="00D16C9B" w:rsidRPr="003C69D9">
        <w:rPr>
          <w:lang w:val="en-AU"/>
        </w:rPr>
        <w:t xml:space="preserve">was </w:t>
      </w:r>
      <w:r w:rsidR="00077881" w:rsidRPr="003C69D9">
        <w:rPr>
          <w:lang w:val="en-AU"/>
        </w:rPr>
        <w:t xml:space="preserve">rationalised </w:t>
      </w:r>
      <w:r w:rsidR="00D16C9B" w:rsidRPr="003C69D9">
        <w:rPr>
          <w:lang w:val="en-AU"/>
        </w:rPr>
        <w:t xml:space="preserve">to </w:t>
      </w:r>
      <w:r w:rsidR="00F2153E" w:rsidRPr="003C69D9">
        <w:rPr>
          <w:lang w:val="en-AU"/>
        </w:rPr>
        <w:t>retain</w:t>
      </w:r>
      <w:r w:rsidR="00077881" w:rsidRPr="003C69D9">
        <w:rPr>
          <w:lang w:val="en-AU"/>
        </w:rPr>
        <w:t xml:space="preserve"> </w:t>
      </w:r>
      <w:r w:rsidR="00F2153E" w:rsidRPr="003C69D9">
        <w:rPr>
          <w:lang w:val="en-AU"/>
        </w:rPr>
        <w:t xml:space="preserve">the </w:t>
      </w:r>
      <w:r w:rsidR="00073A18" w:rsidRPr="003C69D9">
        <w:rPr>
          <w:lang w:val="en-AU"/>
        </w:rPr>
        <w:t xml:space="preserve">three </w:t>
      </w:r>
      <w:proofErr w:type="spellStart"/>
      <w:r w:rsidR="00655BBA" w:rsidRPr="003C69D9">
        <w:rPr>
          <w:lang w:val="en-AU"/>
        </w:rPr>
        <w:t>NDoH</w:t>
      </w:r>
      <w:proofErr w:type="spellEnd"/>
      <w:r w:rsidR="00E34BB1" w:rsidRPr="003C69D9">
        <w:rPr>
          <w:lang w:val="en-AU"/>
        </w:rPr>
        <w:t xml:space="preserve"> </w:t>
      </w:r>
      <w:r w:rsidR="00077881" w:rsidRPr="003C69D9">
        <w:rPr>
          <w:lang w:val="en-AU"/>
        </w:rPr>
        <w:t xml:space="preserve">positions. </w:t>
      </w:r>
      <w:r w:rsidR="006D5793" w:rsidRPr="003C69D9">
        <w:rPr>
          <w:lang w:val="en-AU"/>
        </w:rPr>
        <w:t>In 2020</w:t>
      </w:r>
      <w:r w:rsidR="0057000A" w:rsidRPr="003C69D9">
        <w:rPr>
          <w:lang w:val="en-AU"/>
        </w:rPr>
        <w:t>,</w:t>
      </w:r>
      <w:r w:rsidR="006D5793" w:rsidRPr="003C69D9">
        <w:rPr>
          <w:lang w:val="en-AU"/>
        </w:rPr>
        <w:t xml:space="preserve"> DFAT funded </w:t>
      </w:r>
      <w:r w:rsidR="00073A18" w:rsidRPr="003C69D9">
        <w:rPr>
          <w:lang w:val="en-AU"/>
        </w:rPr>
        <w:t xml:space="preserve">eight </w:t>
      </w:r>
      <w:r w:rsidR="009F6BC9" w:rsidRPr="003C69D9">
        <w:rPr>
          <w:lang w:val="en-AU"/>
        </w:rPr>
        <w:t>of the 13 HSIP TA team</w:t>
      </w:r>
      <w:r w:rsidR="00E34BB1" w:rsidRPr="003C69D9">
        <w:rPr>
          <w:lang w:val="en-AU"/>
        </w:rPr>
        <w:t xml:space="preserve"> members and</w:t>
      </w:r>
      <w:r w:rsidR="00F0439C" w:rsidRPr="003C69D9">
        <w:rPr>
          <w:lang w:val="en-AU"/>
        </w:rPr>
        <w:t xml:space="preserve"> the other </w:t>
      </w:r>
      <w:r w:rsidR="00073A18" w:rsidRPr="003C69D9">
        <w:rPr>
          <w:lang w:val="en-AU"/>
        </w:rPr>
        <w:t xml:space="preserve">five </w:t>
      </w:r>
      <w:r w:rsidR="00F0439C" w:rsidRPr="003C69D9">
        <w:rPr>
          <w:lang w:val="en-AU"/>
        </w:rPr>
        <w:t xml:space="preserve">are </w:t>
      </w:r>
      <w:proofErr w:type="spellStart"/>
      <w:r w:rsidR="00655BBA" w:rsidRPr="003C69D9">
        <w:rPr>
          <w:lang w:val="en-AU"/>
        </w:rPr>
        <w:t>NDoH</w:t>
      </w:r>
      <w:proofErr w:type="spellEnd"/>
      <w:r w:rsidR="00F0439C" w:rsidRPr="003C69D9">
        <w:rPr>
          <w:lang w:val="en-AU"/>
        </w:rPr>
        <w:t xml:space="preserve"> </w:t>
      </w:r>
      <w:r w:rsidR="00B73496" w:rsidRPr="003C69D9">
        <w:rPr>
          <w:lang w:val="en-AU"/>
        </w:rPr>
        <w:t>o</w:t>
      </w:r>
      <w:r w:rsidR="00F0439C" w:rsidRPr="003C69D9">
        <w:rPr>
          <w:lang w:val="en-AU"/>
        </w:rPr>
        <w:t>fficer</w:t>
      </w:r>
      <w:r w:rsidR="00E34BB1" w:rsidRPr="003C69D9">
        <w:rPr>
          <w:lang w:val="en-AU"/>
        </w:rPr>
        <w:t>s</w:t>
      </w:r>
      <w:r w:rsidR="00F0439C" w:rsidRPr="003C69D9">
        <w:rPr>
          <w:lang w:val="en-AU"/>
        </w:rPr>
        <w:t xml:space="preserve"> on the </w:t>
      </w:r>
      <w:proofErr w:type="spellStart"/>
      <w:r w:rsidR="00F0439C" w:rsidRPr="003C69D9">
        <w:rPr>
          <w:lang w:val="en-AU"/>
        </w:rPr>
        <w:t>GoPNG</w:t>
      </w:r>
      <w:proofErr w:type="spellEnd"/>
      <w:r w:rsidR="00F0439C" w:rsidRPr="003C69D9">
        <w:rPr>
          <w:lang w:val="en-AU"/>
        </w:rPr>
        <w:t xml:space="preserve"> payroll. </w:t>
      </w:r>
      <w:r w:rsidR="003B31D3" w:rsidRPr="003C69D9">
        <w:rPr>
          <w:lang w:val="en-AU"/>
        </w:rPr>
        <w:t>The</w:t>
      </w:r>
      <w:r w:rsidR="00117C61" w:rsidRPr="003C69D9">
        <w:rPr>
          <w:lang w:val="en-AU"/>
        </w:rPr>
        <w:t>se</w:t>
      </w:r>
      <w:r w:rsidR="003B31D3" w:rsidRPr="003C69D9">
        <w:rPr>
          <w:lang w:val="en-AU"/>
        </w:rPr>
        <w:t xml:space="preserve"> </w:t>
      </w:r>
      <w:r w:rsidR="00F0439C" w:rsidRPr="003C69D9">
        <w:rPr>
          <w:lang w:val="en-AU"/>
        </w:rPr>
        <w:t xml:space="preserve">staff </w:t>
      </w:r>
      <w:r w:rsidR="00564152" w:rsidRPr="003C69D9">
        <w:rPr>
          <w:lang w:val="en-AU"/>
        </w:rPr>
        <w:t>perform vital functions</w:t>
      </w:r>
      <w:r w:rsidR="00E34BB1" w:rsidRPr="003C69D9">
        <w:rPr>
          <w:lang w:val="en-AU"/>
        </w:rPr>
        <w:t>,</w:t>
      </w:r>
      <w:r w:rsidR="00564152" w:rsidRPr="003C69D9">
        <w:rPr>
          <w:lang w:val="en-AU"/>
        </w:rPr>
        <w:t xml:space="preserve"> </w:t>
      </w:r>
      <w:r w:rsidR="00117C61" w:rsidRPr="003C69D9">
        <w:rPr>
          <w:lang w:val="en-AU"/>
        </w:rPr>
        <w:t xml:space="preserve">including </w:t>
      </w:r>
      <w:r w:rsidR="00F93709" w:rsidRPr="003C69D9">
        <w:rPr>
          <w:lang w:val="en-AU"/>
        </w:rPr>
        <w:t>managing the accounts of the TA instrument</w:t>
      </w:r>
      <w:r w:rsidR="00F0439C" w:rsidRPr="003C69D9">
        <w:rPr>
          <w:lang w:val="en-AU"/>
        </w:rPr>
        <w:t xml:space="preserve"> (</w:t>
      </w:r>
      <w:r w:rsidR="00073A18" w:rsidRPr="003C69D9">
        <w:rPr>
          <w:lang w:val="en-AU"/>
        </w:rPr>
        <w:t xml:space="preserve">five </w:t>
      </w:r>
      <w:r w:rsidR="00F0439C" w:rsidRPr="003C69D9">
        <w:rPr>
          <w:lang w:val="en-AU"/>
        </w:rPr>
        <w:t xml:space="preserve">on the parent account and </w:t>
      </w:r>
      <w:r w:rsidR="00073A18" w:rsidRPr="003C69D9">
        <w:rPr>
          <w:lang w:val="en-AU"/>
        </w:rPr>
        <w:t xml:space="preserve">three </w:t>
      </w:r>
      <w:r w:rsidR="00F0439C" w:rsidRPr="003C69D9">
        <w:rPr>
          <w:lang w:val="en-AU"/>
        </w:rPr>
        <w:t>on the subsidiary accounts)</w:t>
      </w:r>
      <w:r w:rsidR="003F0AA0" w:rsidRPr="003C69D9">
        <w:rPr>
          <w:lang w:val="en-AU"/>
        </w:rPr>
        <w:t xml:space="preserve">, </w:t>
      </w:r>
      <w:r w:rsidR="0057000A" w:rsidRPr="003C69D9">
        <w:rPr>
          <w:lang w:val="en-AU"/>
        </w:rPr>
        <w:t xml:space="preserve">and </w:t>
      </w:r>
      <w:r w:rsidR="00F93709" w:rsidRPr="003C69D9">
        <w:rPr>
          <w:lang w:val="en-AU"/>
        </w:rPr>
        <w:t>support</w:t>
      </w:r>
      <w:r w:rsidR="0057000A" w:rsidRPr="003C69D9">
        <w:rPr>
          <w:lang w:val="en-AU"/>
        </w:rPr>
        <w:t>ing</w:t>
      </w:r>
      <w:r w:rsidR="00F93709" w:rsidRPr="003C69D9">
        <w:rPr>
          <w:lang w:val="en-AU"/>
        </w:rPr>
        <w:t xml:space="preserve"> activities </w:t>
      </w:r>
      <w:r w:rsidR="00564152" w:rsidRPr="003C69D9">
        <w:rPr>
          <w:lang w:val="en-AU"/>
        </w:rPr>
        <w:t>(</w:t>
      </w:r>
      <w:r w:rsidR="0057000A" w:rsidRPr="003C69D9">
        <w:rPr>
          <w:lang w:val="en-AU"/>
        </w:rPr>
        <w:t xml:space="preserve">as </w:t>
      </w:r>
      <w:r w:rsidR="00B73496" w:rsidRPr="003C69D9">
        <w:rPr>
          <w:lang w:val="en-AU"/>
        </w:rPr>
        <w:t>described</w:t>
      </w:r>
      <w:r w:rsidR="00E34BB1" w:rsidRPr="003C69D9">
        <w:rPr>
          <w:lang w:val="en-AU"/>
        </w:rPr>
        <w:t xml:space="preserve"> </w:t>
      </w:r>
      <w:r w:rsidR="00B73496" w:rsidRPr="003C69D9">
        <w:rPr>
          <w:lang w:val="en-AU"/>
        </w:rPr>
        <w:t>previously</w:t>
      </w:r>
      <w:r w:rsidR="0066063B" w:rsidRPr="003C69D9">
        <w:rPr>
          <w:lang w:val="en-AU"/>
        </w:rPr>
        <w:t>)</w:t>
      </w:r>
      <w:r w:rsidR="00F93709" w:rsidRPr="003C69D9">
        <w:rPr>
          <w:lang w:val="en-AU"/>
        </w:rPr>
        <w:t xml:space="preserve"> that are </w:t>
      </w:r>
      <w:r w:rsidR="00025A4B" w:rsidRPr="003C69D9">
        <w:rPr>
          <w:lang w:val="en-AU"/>
        </w:rPr>
        <w:t xml:space="preserve">key to effective </w:t>
      </w:r>
      <w:r w:rsidR="007B68E9" w:rsidRPr="003C69D9">
        <w:rPr>
          <w:lang w:val="en-AU"/>
        </w:rPr>
        <w:t>management and coordination</w:t>
      </w:r>
      <w:r w:rsidR="003F0AA0" w:rsidRPr="003C69D9">
        <w:rPr>
          <w:lang w:val="en-AU"/>
        </w:rPr>
        <w:t xml:space="preserve">. </w:t>
      </w:r>
    </w:p>
    <w:p w14:paraId="463D05FC" w14:textId="76C75CAA" w:rsidR="00E21092" w:rsidRPr="003C69D9" w:rsidRDefault="00E21092" w:rsidP="00686982">
      <w:pPr>
        <w:pStyle w:val="BodytextHDMES"/>
        <w:rPr>
          <w:lang w:val="en-AU"/>
        </w:rPr>
      </w:pPr>
      <w:r w:rsidRPr="003C69D9">
        <w:rPr>
          <w:lang w:val="en-AU"/>
        </w:rPr>
        <w:t>HSIP TA effectiveness was compromised by a lack of donor coordination. The Health Sector Aid Coordination Committee was a key committee for the HSIP TA and was established with a Terms of Reference</w:t>
      </w:r>
      <w:r w:rsidR="009C472E" w:rsidRPr="003C69D9">
        <w:rPr>
          <w:lang w:val="en-AU"/>
        </w:rPr>
        <w:t xml:space="preserve"> in 2018</w:t>
      </w:r>
      <w:r w:rsidR="0057000A" w:rsidRPr="003C69D9">
        <w:rPr>
          <w:lang w:val="en-AU"/>
        </w:rPr>
        <w:t>,</w:t>
      </w:r>
      <w:r w:rsidR="009C472E" w:rsidRPr="003C69D9">
        <w:rPr>
          <w:lang w:val="en-AU"/>
        </w:rPr>
        <w:t xml:space="preserve"> supersed</w:t>
      </w:r>
      <w:r w:rsidR="0057000A" w:rsidRPr="003C69D9">
        <w:rPr>
          <w:lang w:val="en-AU"/>
        </w:rPr>
        <w:t>ing</w:t>
      </w:r>
      <w:r w:rsidR="009C472E" w:rsidRPr="003C69D9">
        <w:rPr>
          <w:lang w:val="en-AU"/>
        </w:rPr>
        <w:t xml:space="preserve"> the Health Sector Partnership Committee</w:t>
      </w:r>
      <w:r w:rsidRPr="003C69D9">
        <w:rPr>
          <w:lang w:val="en-AU"/>
        </w:rPr>
        <w:t>. Interview</w:t>
      </w:r>
      <w:r w:rsidR="00E34BB1" w:rsidRPr="003C69D9">
        <w:rPr>
          <w:lang w:val="en-AU"/>
        </w:rPr>
        <w:t>ees</w:t>
      </w:r>
      <w:r w:rsidRPr="003C69D9">
        <w:rPr>
          <w:lang w:val="en-AU"/>
        </w:rPr>
        <w:t xml:space="preserve"> indicate</w:t>
      </w:r>
      <w:r w:rsidR="00E34BB1" w:rsidRPr="003C69D9">
        <w:rPr>
          <w:lang w:val="en-AU"/>
        </w:rPr>
        <w:t>d</w:t>
      </w:r>
      <w:r w:rsidRPr="003C69D9">
        <w:rPr>
          <w:lang w:val="en-AU"/>
        </w:rPr>
        <w:t xml:space="preserve"> the </w:t>
      </w:r>
      <w:r w:rsidR="00E34BB1" w:rsidRPr="003C69D9">
        <w:rPr>
          <w:lang w:val="en-AU"/>
        </w:rPr>
        <w:t xml:space="preserve">HSPC </w:t>
      </w:r>
      <w:r w:rsidRPr="003C69D9">
        <w:rPr>
          <w:lang w:val="en-AU"/>
        </w:rPr>
        <w:t xml:space="preserve">rarely met, with </w:t>
      </w:r>
      <w:r w:rsidR="00E34BB1" w:rsidRPr="003C69D9">
        <w:rPr>
          <w:lang w:val="en-AU"/>
        </w:rPr>
        <w:t xml:space="preserve">only </w:t>
      </w:r>
      <w:r w:rsidR="0057000A" w:rsidRPr="003C69D9">
        <w:rPr>
          <w:lang w:val="en-AU"/>
        </w:rPr>
        <w:t xml:space="preserve">one </w:t>
      </w:r>
      <w:r w:rsidRPr="003C69D9">
        <w:rPr>
          <w:lang w:val="en-AU"/>
        </w:rPr>
        <w:t xml:space="preserve">meeting in 2019 and another in 2022. </w:t>
      </w:r>
      <w:r w:rsidR="00E34BB1" w:rsidRPr="003C69D9">
        <w:rPr>
          <w:lang w:val="en-AU"/>
        </w:rPr>
        <w:t>On the other hand, t</w:t>
      </w:r>
      <w:r w:rsidRPr="003C69D9">
        <w:rPr>
          <w:lang w:val="en-AU"/>
        </w:rPr>
        <w:t xml:space="preserve">he Health Sector </w:t>
      </w:r>
      <w:r w:rsidR="004C4246" w:rsidRPr="003C69D9">
        <w:rPr>
          <w:lang w:val="en-AU"/>
        </w:rPr>
        <w:t xml:space="preserve">Finance </w:t>
      </w:r>
      <w:r w:rsidRPr="003C69D9">
        <w:rPr>
          <w:lang w:val="en-AU"/>
        </w:rPr>
        <w:t xml:space="preserve">Committee met regularly with the HSIP TA as a standing agenda item. </w:t>
      </w:r>
      <w:r w:rsidR="00745FAB" w:rsidRPr="003C69D9">
        <w:rPr>
          <w:lang w:val="en-AU"/>
        </w:rPr>
        <w:t>M</w:t>
      </w:r>
      <w:r w:rsidRPr="003C69D9">
        <w:rPr>
          <w:lang w:val="en-AU"/>
        </w:rPr>
        <w:t xml:space="preserve">eeting discussions were largely of a financial </w:t>
      </w:r>
      <w:r w:rsidR="00E34BB1" w:rsidRPr="003C69D9">
        <w:rPr>
          <w:lang w:val="en-AU"/>
        </w:rPr>
        <w:t xml:space="preserve">nature </w:t>
      </w:r>
      <w:r w:rsidRPr="003C69D9">
        <w:rPr>
          <w:lang w:val="en-AU"/>
        </w:rPr>
        <w:t>and not about progress on development outcomes.</w:t>
      </w:r>
    </w:p>
    <w:p w14:paraId="725EABDC" w14:textId="43014D08" w:rsidR="00BC0946" w:rsidRPr="00686982" w:rsidRDefault="00B00A75" w:rsidP="005F2989">
      <w:pPr>
        <w:pStyle w:val="BodytextbulletleadHDMES"/>
      </w:pPr>
      <w:r w:rsidRPr="00686982">
        <w:lastRenderedPageBreak/>
        <w:t xml:space="preserve">A 2022 </w:t>
      </w:r>
      <w:r w:rsidR="00FF273A" w:rsidRPr="00686982">
        <w:t xml:space="preserve">assessment of the HSIP </w:t>
      </w:r>
      <w:r w:rsidR="006310A0" w:rsidRPr="00686982">
        <w:t>TA p</w:t>
      </w:r>
      <w:r w:rsidR="00FF273A" w:rsidRPr="00686982">
        <w:t>rocesses</w:t>
      </w:r>
      <w:r w:rsidR="00C04FE8" w:rsidRPr="00686982">
        <w:rPr>
          <w:rStyle w:val="FootnoteReference"/>
        </w:rPr>
        <w:footnoteReference w:id="24"/>
      </w:r>
      <w:r w:rsidR="00FF273A" w:rsidRPr="00686982">
        <w:t xml:space="preserve"> at the national and provincial level</w:t>
      </w:r>
      <w:r w:rsidR="006310A0" w:rsidRPr="00686982">
        <w:t xml:space="preserve"> found </w:t>
      </w:r>
      <w:r w:rsidR="004C11F7" w:rsidRPr="00686982">
        <w:t xml:space="preserve">that </w:t>
      </w:r>
      <w:r w:rsidR="006310A0" w:rsidRPr="00686982">
        <w:t>management was stronger at the national level and weaker at the provincial level</w:t>
      </w:r>
      <w:r w:rsidR="00605B5F" w:rsidRPr="00686982">
        <w:t xml:space="preserve">. </w:t>
      </w:r>
      <w:r w:rsidR="006310A0" w:rsidRPr="00686982">
        <w:t>DFAT has</w:t>
      </w:r>
      <w:r w:rsidR="00FF273A" w:rsidRPr="00686982">
        <w:t xml:space="preserve"> </w:t>
      </w:r>
      <w:r w:rsidR="003965FF" w:rsidRPr="00686982">
        <w:t>c</w:t>
      </w:r>
      <w:r w:rsidR="006F4E6C" w:rsidRPr="00686982">
        <w:t>omm</w:t>
      </w:r>
      <w:r w:rsidR="003965FF" w:rsidRPr="00686982">
        <w:t>it</w:t>
      </w:r>
      <w:r w:rsidR="00B61612" w:rsidRPr="00686982">
        <w:t>ted</w:t>
      </w:r>
      <w:r w:rsidR="003965FF" w:rsidRPr="00686982">
        <w:t xml:space="preserve"> to funding an </w:t>
      </w:r>
      <w:r w:rsidR="006F4E6C" w:rsidRPr="00686982">
        <w:t xml:space="preserve">additional </w:t>
      </w:r>
      <w:r w:rsidR="00CA3FA1" w:rsidRPr="00686982">
        <w:t xml:space="preserve">six </w:t>
      </w:r>
      <w:r w:rsidR="006F4E6C" w:rsidRPr="00686982">
        <w:t>staff</w:t>
      </w:r>
      <w:r w:rsidR="00FA4F7C" w:rsidRPr="00686982">
        <w:t xml:space="preserve"> </w:t>
      </w:r>
      <w:r w:rsidR="003965FF" w:rsidRPr="00686982">
        <w:t>under PATH</w:t>
      </w:r>
      <w:r w:rsidR="00605B5F" w:rsidRPr="00686982">
        <w:t xml:space="preserve"> to implement the </w:t>
      </w:r>
      <w:r w:rsidR="00DF44AE" w:rsidRPr="00686982">
        <w:t>HSIP-</w:t>
      </w:r>
      <w:r w:rsidR="00E34BB1" w:rsidRPr="00686982">
        <w:t>EPS</w:t>
      </w:r>
      <w:r w:rsidR="00F85B34" w:rsidRPr="00686982">
        <w:t xml:space="preserve"> </w:t>
      </w:r>
      <w:r w:rsidR="00DF44AE" w:rsidRPr="00686982">
        <w:t>for</w:t>
      </w:r>
      <w:r w:rsidR="00152C4E" w:rsidRPr="00686982">
        <w:t xml:space="preserve"> </w:t>
      </w:r>
      <w:r w:rsidR="00CA3FA1" w:rsidRPr="00686982">
        <w:t xml:space="preserve">two </w:t>
      </w:r>
      <w:r w:rsidR="00DF44AE" w:rsidRPr="00686982">
        <w:t>y</w:t>
      </w:r>
      <w:r w:rsidR="007F5506" w:rsidRPr="00686982">
        <w:t>ear</w:t>
      </w:r>
      <w:r w:rsidR="00DF44AE" w:rsidRPr="00686982">
        <w:t>s</w:t>
      </w:r>
      <w:r w:rsidR="007F5506" w:rsidRPr="00686982">
        <w:t xml:space="preserve"> </w:t>
      </w:r>
      <w:r w:rsidR="00DF44AE" w:rsidRPr="00686982">
        <w:t>to</w:t>
      </w:r>
      <w:r w:rsidR="003965FF" w:rsidRPr="00686982">
        <w:t xml:space="preserve"> </w:t>
      </w:r>
      <w:r w:rsidR="007F5506" w:rsidRPr="00686982">
        <w:t xml:space="preserve">support </w:t>
      </w:r>
      <w:r w:rsidR="00152C4E" w:rsidRPr="00686982">
        <w:t xml:space="preserve">PFM processes through the TA. </w:t>
      </w:r>
      <w:r w:rsidR="00605B5F" w:rsidRPr="00686982">
        <w:t>As t</w:t>
      </w:r>
      <w:r w:rsidR="00FC05B9" w:rsidRPr="005F2989">
        <w:t>h</w:t>
      </w:r>
      <w:r w:rsidR="007F3073" w:rsidRPr="005F2989">
        <w:t xml:space="preserve">e project </w:t>
      </w:r>
      <w:r w:rsidR="00B23DAB" w:rsidRPr="005F2989">
        <w:t xml:space="preserve">only </w:t>
      </w:r>
      <w:r w:rsidR="007F3073" w:rsidRPr="005F2989">
        <w:t>commenced in early 2022</w:t>
      </w:r>
      <w:r w:rsidR="00DF44AE" w:rsidRPr="005F2989">
        <w:t>,</w:t>
      </w:r>
      <w:r w:rsidR="00605B5F" w:rsidRPr="005F2989">
        <w:t xml:space="preserve"> </w:t>
      </w:r>
      <w:r w:rsidR="00FC05B9" w:rsidRPr="005F2989">
        <w:t xml:space="preserve">significant improvement is yet to be seen. </w:t>
      </w:r>
      <w:r w:rsidR="008A1E10" w:rsidRPr="00686982">
        <w:t xml:space="preserve">A </w:t>
      </w:r>
      <w:r w:rsidR="006F4657" w:rsidRPr="00686982">
        <w:t xml:space="preserve">recent </w:t>
      </w:r>
      <w:r w:rsidR="008A1E10" w:rsidRPr="00686982">
        <w:t xml:space="preserve">PATH report </w:t>
      </w:r>
      <w:r w:rsidR="006F4657" w:rsidRPr="00686982">
        <w:t xml:space="preserve">(2023) </w:t>
      </w:r>
      <w:r w:rsidR="008A1E10" w:rsidRPr="00686982">
        <w:t>indicated</w:t>
      </w:r>
      <w:r w:rsidR="002E060F" w:rsidRPr="00686982">
        <w:t xml:space="preserve"> </w:t>
      </w:r>
      <w:r w:rsidR="00DF44AE" w:rsidRPr="00686982">
        <w:t>the following achievements through</w:t>
      </w:r>
      <w:r w:rsidR="002E060F" w:rsidRPr="00686982">
        <w:t xml:space="preserve"> the </w:t>
      </w:r>
      <w:r w:rsidR="00DF44AE" w:rsidRPr="00686982">
        <w:t>HSIP-EPS:</w:t>
      </w:r>
    </w:p>
    <w:p w14:paraId="428BABB6" w14:textId="5B75949D" w:rsidR="008A1E10" w:rsidRPr="003C69D9" w:rsidRDefault="008A1E10" w:rsidP="00686982">
      <w:pPr>
        <w:pStyle w:val="Bulletlist1HDMES"/>
        <w:rPr>
          <w:lang w:val="en-AU"/>
        </w:rPr>
      </w:pPr>
      <w:r w:rsidRPr="003C69D9">
        <w:rPr>
          <w:lang w:val="en-AU"/>
        </w:rPr>
        <w:t xml:space="preserve">Considerable improvements in the use and reporting of DFAT funds </w:t>
      </w:r>
      <w:r w:rsidR="007A6DCC" w:rsidRPr="003C69D9">
        <w:rPr>
          <w:lang w:val="en-AU"/>
        </w:rPr>
        <w:t>from t</w:t>
      </w:r>
      <w:r w:rsidRPr="003C69D9">
        <w:rPr>
          <w:lang w:val="en-AU"/>
        </w:rPr>
        <w:t xml:space="preserve">he HSIP TA at the </w:t>
      </w:r>
      <w:r w:rsidR="00514DD1" w:rsidRPr="003C69D9">
        <w:rPr>
          <w:lang w:val="en-AU"/>
        </w:rPr>
        <w:t>p</w:t>
      </w:r>
      <w:r w:rsidRPr="003C69D9">
        <w:rPr>
          <w:lang w:val="en-AU"/>
        </w:rPr>
        <w:t xml:space="preserve">rovincial level. </w:t>
      </w:r>
    </w:p>
    <w:p w14:paraId="03473598" w14:textId="77777777" w:rsidR="008A1E10" w:rsidRPr="003C69D9" w:rsidRDefault="008A1E10" w:rsidP="00686982">
      <w:pPr>
        <w:pStyle w:val="Bulletlist1HDMES"/>
        <w:rPr>
          <w:lang w:val="en-AU"/>
        </w:rPr>
      </w:pPr>
      <w:r w:rsidRPr="003C69D9">
        <w:rPr>
          <w:lang w:val="en-AU"/>
        </w:rPr>
        <w:t>Better and more focused financial support to the provinces.</w:t>
      </w:r>
    </w:p>
    <w:p w14:paraId="5DDFBED7" w14:textId="22283BD7" w:rsidR="008A1E10" w:rsidRPr="003C69D9" w:rsidRDefault="008A1E10" w:rsidP="00686982">
      <w:pPr>
        <w:pStyle w:val="Bulletlist1HDMES"/>
        <w:rPr>
          <w:lang w:val="en-AU"/>
        </w:rPr>
      </w:pPr>
      <w:r w:rsidRPr="003C69D9">
        <w:rPr>
          <w:lang w:val="en-AU"/>
        </w:rPr>
        <w:t>PHAs submitting timely and more accurate month-end reports</w:t>
      </w:r>
      <w:r w:rsidR="00DF44AE" w:rsidRPr="003C69D9">
        <w:rPr>
          <w:lang w:val="en-AU"/>
        </w:rPr>
        <w:t>.</w:t>
      </w:r>
    </w:p>
    <w:p w14:paraId="6BA927E7" w14:textId="77777777" w:rsidR="008A1E10" w:rsidRPr="003C69D9" w:rsidRDefault="008A1E10" w:rsidP="00686982">
      <w:pPr>
        <w:pStyle w:val="Bulletlist1HDMES"/>
        <w:rPr>
          <w:lang w:val="en-AU"/>
        </w:rPr>
      </w:pPr>
      <w:r w:rsidRPr="003C69D9">
        <w:rPr>
          <w:lang w:val="en-AU"/>
        </w:rPr>
        <w:t>DFAT Legacy Project Funds now accessed by respective PHAs for facility rehabilitation works.</w:t>
      </w:r>
    </w:p>
    <w:p w14:paraId="536CCC0B" w14:textId="654793B6" w:rsidR="008A1E10" w:rsidRPr="003C69D9" w:rsidRDefault="00050F81" w:rsidP="00686982">
      <w:pPr>
        <w:pStyle w:val="Bulletlist1HDMES"/>
        <w:rPr>
          <w:lang w:val="en-AU"/>
        </w:rPr>
      </w:pPr>
      <w:r w:rsidRPr="003C69D9">
        <w:rPr>
          <w:lang w:val="en-AU"/>
        </w:rPr>
        <w:t xml:space="preserve">Improvement in the expenditure of DFAT funds in </w:t>
      </w:r>
      <w:r w:rsidR="00DF44AE" w:rsidRPr="003C69D9">
        <w:rPr>
          <w:lang w:val="en-AU"/>
        </w:rPr>
        <w:t>10</w:t>
      </w:r>
      <w:r w:rsidRPr="003C69D9">
        <w:rPr>
          <w:lang w:val="en-AU"/>
        </w:rPr>
        <w:t xml:space="preserve"> of the </w:t>
      </w:r>
      <w:r w:rsidR="00DF44AE" w:rsidRPr="003C69D9">
        <w:rPr>
          <w:lang w:val="en-AU"/>
        </w:rPr>
        <w:t>11</w:t>
      </w:r>
      <w:r w:rsidRPr="003C69D9">
        <w:rPr>
          <w:lang w:val="en-AU"/>
        </w:rPr>
        <w:t xml:space="preserve"> P</w:t>
      </w:r>
      <w:r w:rsidR="008A1E10" w:rsidRPr="003C69D9">
        <w:rPr>
          <w:lang w:val="en-AU"/>
        </w:rPr>
        <w:t>HAs/</w:t>
      </w:r>
      <w:proofErr w:type="spellStart"/>
      <w:r w:rsidR="00655BBA" w:rsidRPr="003C69D9">
        <w:rPr>
          <w:lang w:val="en-AU"/>
        </w:rPr>
        <w:t>BDoH</w:t>
      </w:r>
      <w:proofErr w:type="spellEnd"/>
      <w:r w:rsidR="008A1E10" w:rsidRPr="003C69D9">
        <w:rPr>
          <w:lang w:val="en-AU"/>
        </w:rPr>
        <w:t xml:space="preserve"> (</w:t>
      </w:r>
      <w:proofErr w:type="spellStart"/>
      <w:r w:rsidR="008A1E10" w:rsidRPr="003C69D9">
        <w:rPr>
          <w:lang w:val="en-AU"/>
        </w:rPr>
        <w:t>AR</w:t>
      </w:r>
      <w:r w:rsidR="003B0C52" w:rsidRPr="003C69D9">
        <w:rPr>
          <w:lang w:val="en-AU"/>
        </w:rPr>
        <w:t>o</w:t>
      </w:r>
      <w:r w:rsidR="008A1E10" w:rsidRPr="003C69D9">
        <w:rPr>
          <w:lang w:val="en-AU"/>
        </w:rPr>
        <w:t>B</w:t>
      </w:r>
      <w:proofErr w:type="spellEnd"/>
      <w:r w:rsidR="008A1E10" w:rsidRPr="003C69D9">
        <w:rPr>
          <w:lang w:val="en-AU"/>
        </w:rPr>
        <w:t xml:space="preserve">, </w:t>
      </w:r>
      <w:r w:rsidR="003B0C52" w:rsidRPr="003C69D9">
        <w:rPr>
          <w:lang w:val="en-AU"/>
        </w:rPr>
        <w:t>East New Britain</w:t>
      </w:r>
      <w:r w:rsidR="008A1E10" w:rsidRPr="003C69D9">
        <w:rPr>
          <w:lang w:val="en-AU"/>
        </w:rPr>
        <w:t xml:space="preserve">, Gulf, </w:t>
      </w:r>
      <w:proofErr w:type="spellStart"/>
      <w:r w:rsidR="008A1E10" w:rsidRPr="003C69D9">
        <w:rPr>
          <w:lang w:val="en-AU"/>
        </w:rPr>
        <w:t>Jiwaka</w:t>
      </w:r>
      <w:proofErr w:type="spellEnd"/>
      <w:r w:rsidR="008A1E10" w:rsidRPr="003C69D9">
        <w:rPr>
          <w:lang w:val="en-AU"/>
        </w:rPr>
        <w:t xml:space="preserve">, Manus, </w:t>
      </w:r>
      <w:proofErr w:type="spellStart"/>
      <w:r w:rsidR="008A1E10" w:rsidRPr="003C69D9">
        <w:rPr>
          <w:lang w:val="en-AU"/>
        </w:rPr>
        <w:t>Morobe</w:t>
      </w:r>
      <w:proofErr w:type="spellEnd"/>
      <w:r w:rsidR="008A1E10" w:rsidRPr="003C69D9">
        <w:rPr>
          <w:lang w:val="en-AU"/>
        </w:rPr>
        <w:t xml:space="preserve">, Oro, </w:t>
      </w:r>
      <w:proofErr w:type="spellStart"/>
      <w:r w:rsidR="008A1E10" w:rsidRPr="003C69D9">
        <w:rPr>
          <w:lang w:val="en-AU"/>
        </w:rPr>
        <w:t>Simbu</w:t>
      </w:r>
      <w:proofErr w:type="spellEnd"/>
      <w:r w:rsidR="008A1E10" w:rsidRPr="003C69D9">
        <w:rPr>
          <w:lang w:val="en-AU"/>
        </w:rPr>
        <w:t>, Western, W</w:t>
      </w:r>
      <w:r w:rsidR="003B0C52" w:rsidRPr="003C69D9">
        <w:rPr>
          <w:lang w:val="en-AU"/>
        </w:rPr>
        <w:t xml:space="preserve">estern </w:t>
      </w:r>
      <w:r w:rsidR="008A1E10" w:rsidRPr="003C69D9">
        <w:rPr>
          <w:lang w:val="en-AU"/>
        </w:rPr>
        <w:t>H</w:t>
      </w:r>
      <w:r w:rsidR="003B0C52" w:rsidRPr="003C69D9">
        <w:rPr>
          <w:lang w:val="en-AU"/>
        </w:rPr>
        <w:t>ighlands</w:t>
      </w:r>
      <w:r w:rsidR="00CE2F33" w:rsidRPr="003C69D9">
        <w:rPr>
          <w:lang w:val="en-AU"/>
        </w:rPr>
        <w:t>,</w:t>
      </w:r>
      <w:r w:rsidR="008A1E10" w:rsidRPr="003C69D9">
        <w:rPr>
          <w:lang w:val="en-AU"/>
        </w:rPr>
        <w:t xml:space="preserve"> </w:t>
      </w:r>
      <w:r w:rsidR="003B0C52" w:rsidRPr="003C69D9">
        <w:rPr>
          <w:lang w:val="en-AU"/>
        </w:rPr>
        <w:t xml:space="preserve">and </w:t>
      </w:r>
      <w:r w:rsidR="008A1E10" w:rsidRPr="003C69D9">
        <w:rPr>
          <w:lang w:val="en-AU"/>
        </w:rPr>
        <w:t>W</w:t>
      </w:r>
      <w:r w:rsidR="003B0C52" w:rsidRPr="003C69D9">
        <w:rPr>
          <w:lang w:val="en-AU"/>
        </w:rPr>
        <w:t xml:space="preserve">est </w:t>
      </w:r>
      <w:r w:rsidR="008A1E10" w:rsidRPr="003C69D9">
        <w:rPr>
          <w:lang w:val="en-AU"/>
        </w:rPr>
        <w:t>S</w:t>
      </w:r>
      <w:r w:rsidR="003B0C52" w:rsidRPr="003C69D9">
        <w:rPr>
          <w:lang w:val="en-AU"/>
        </w:rPr>
        <w:t>epik</w:t>
      </w:r>
      <w:r w:rsidR="008A1E10" w:rsidRPr="003C69D9">
        <w:rPr>
          <w:lang w:val="en-AU"/>
        </w:rPr>
        <w:t>)</w:t>
      </w:r>
      <w:r w:rsidR="00DF44AE" w:rsidRPr="003C69D9">
        <w:rPr>
          <w:lang w:val="en-AU"/>
        </w:rPr>
        <w:t>.</w:t>
      </w:r>
    </w:p>
    <w:p w14:paraId="31F7819A" w14:textId="77777777" w:rsidR="00686982" w:rsidRDefault="00686982" w:rsidP="00686982">
      <w:pPr>
        <w:pStyle w:val="BlanklinespaceHDMES"/>
        <w:rPr>
          <w:lang w:val="en-AU"/>
        </w:rPr>
      </w:pPr>
    </w:p>
    <w:p w14:paraId="6CBDD057" w14:textId="4878DF8E" w:rsidR="00686982" w:rsidRDefault="00961140" w:rsidP="005F2989">
      <w:pPr>
        <w:pStyle w:val="BodytextHDMES"/>
        <w:rPr>
          <w:rFonts w:ascii="Franklin Gothic Demi" w:eastAsia="Times New Roman" w:hAnsi="Franklin Gothic Demi"/>
          <w:color w:val="1E282A"/>
          <w:sz w:val="28"/>
          <w:szCs w:val="26"/>
          <w:lang w:val="en-AU"/>
        </w:rPr>
      </w:pPr>
      <w:r w:rsidRPr="003C69D9">
        <w:rPr>
          <w:b/>
          <w:bCs/>
          <w:lang w:val="en-AU"/>
        </w:rPr>
        <w:t>Better information on expenditure and development impacts</w:t>
      </w:r>
      <w:r w:rsidR="00DF44AE" w:rsidRPr="003C69D9">
        <w:rPr>
          <w:b/>
          <w:bCs/>
          <w:lang w:val="en-AU"/>
        </w:rPr>
        <w:t xml:space="preserve">. </w:t>
      </w:r>
      <w:r w:rsidR="005E3C92" w:rsidRPr="003C69D9">
        <w:rPr>
          <w:lang w:val="en-AU"/>
        </w:rPr>
        <w:t>I</w:t>
      </w:r>
      <w:r w:rsidR="002B0FA9" w:rsidRPr="003C69D9">
        <w:rPr>
          <w:lang w:val="en-AU"/>
        </w:rPr>
        <w:t xml:space="preserve">nformation on expenditure </w:t>
      </w:r>
      <w:r w:rsidR="005E3C92" w:rsidRPr="003C69D9">
        <w:rPr>
          <w:lang w:val="en-AU"/>
        </w:rPr>
        <w:t>did improve over the course of the HSIP TA</w:t>
      </w:r>
      <w:r w:rsidR="00DF44AE" w:rsidRPr="003C69D9">
        <w:rPr>
          <w:lang w:val="en-AU"/>
        </w:rPr>
        <w:t>,</w:t>
      </w:r>
      <w:r w:rsidR="005E3C92" w:rsidRPr="003C69D9">
        <w:rPr>
          <w:lang w:val="en-AU"/>
        </w:rPr>
        <w:t xml:space="preserve"> but </w:t>
      </w:r>
      <w:r w:rsidR="00B24314" w:rsidRPr="003C69D9">
        <w:rPr>
          <w:lang w:val="en-AU"/>
        </w:rPr>
        <w:t xml:space="preserve">information on </w:t>
      </w:r>
      <w:r w:rsidR="005E3C92" w:rsidRPr="003C69D9">
        <w:rPr>
          <w:lang w:val="en-AU"/>
        </w:rPr>
        <w:t>develop</w:t>
      </w:r>
      <w:r w:rsidR="00146855" w:rsidRPr="003C69D9">
        <w:rPr>
          <w:lang w:val="en-AU"/>
        </w:rPr>
        <w:t>ment</w:t>
      </w:r>
      <w:r w:rsidR="005E3C92" w:rsidRPr="003C69D9">
        <w:rPr>
          <w:lang w:val="en-AU"/>
        </w:rPr>
        <w:t xml:space="preserve"> impact</w:t>
      </w:r>
      <w:r w:rsidR="00146855" w:rsidRPr="003C69D9">
        <w:rPr>
          <w:lang w:val="en-AU"/>
        </w:rPr>
        <w:t>s</w:t>
      </w:r>
      <w:r w:rsidR="00B24314" w:rsidRPr="003C69D9">
        <w:rPr>
          <w:lang w:val="en-AU"/>
        </w:rPr>
        <w:t xml:space="preserve"> </w:t>
      </w:r>
      <w:r w:rsidR="005C027C" w:rsidRPr="003C69D9">
        <w:rPr>
          <w:lang w:val="en-AU"/>
        </w:rPr>
        <w:t xml:space="preserve">appeared to be missing. While there were </w:t>
      </w:r>
      <w:r w:rsidR="000F6248" w:rsidRPr="003C69D9">
        <w:rPr>
          <w:lang w:val="en-AU"/>
        </w:rPr>
        <w:t xml:space="preserve">many </w:t>
      </w:r>
      <w:r w:rsidR="005C027C" w:rsidRPr="003C69D9">
        <w:rPr>
          <w:lang w:val="en-AU"/>
        </w:rPr>
        <w:t>financial reports, there</w:t>
      </w:r>
      <w:r w:rsidR="00895E3F" w:rsidRPr="003C69D9">
        <w:rPr>
          <w:lang w:val="en-AU"/>
        </w:rPr>
        <w:t xml:space="preserve"> were no program reports available</w:t>
      </w:r>
      <w:r w:rsidR="005C027C" w:rsidRPr="003C69D9">
        <w:rPr>
          <w:lang w:val="en-AU"/>
        </w:rPr>
        <w:t xml:space="preserve"> about the specific tagged projects (for example, </w:t>
      </w:r>
      <w:r w:rsidR="005627F5" w:rsidRPr="003C69D9">
        <w:rPr>
          <w:lang w:val="en-AU"/>
        </w:rPr>
        <w:t xml:space="preserve">targeted funding for </w:t>
      </w:r>
      <w:r w:rsidR="003B0C52" w:rsidRPr="003C69D9">
        <w:rPr>
          <w:lang w:val="en-AU"/>
        </w:rPr>
        <w:t xml:space="preserve">the </w:t>
      </w:r>
      <w:r w:rsidR="00EA77CF" w:rsidRPr="003C69D9">
        <w:rPr>
          <w:lang w:val="en-AU"/>
        </w:rPr>
        <w:t>m</w:t>
      </w:r>
      <w:r w:rsidR="005627F5" w:rsidRPr="003C69D9">
        <w:rPr>
          <w:lang w:val="en-AU"/>
        </w:rPr>
        <w:t xml:space="preserve">aintenance and </w:t>
      </w:r>
      <w:r w:rsidR="00EA77CF" w:rsidRPr="003C69D9">
        <w:rPr>
          <w:lang w:val="en-AU"/>
        </w:rPr>
        <w:t>b</w:t>
      </w:r>
      <w:r w:rsidR="005627F5" w:rsidRPr="003C69D9">
        <w:rPr>
          <w:lang w:val="en-AU"/>
        </w:rPr>
        <w:t xml:space="preserve">uilding program, </w:t>
      </w:r>
      <w:r w:rsidR="00EA77CF" w:rsidRPr="003C69D9">
        <w:rPr>
          <w:lang w:val="en-AU"/>
        </w:rPr>
        <w:t xml:space="preserve">and </w:t>
      </w:r>
      <w:r w:rsidR="005627F5" w:rsidRPr="003C69D9">
        <w:rPr>
          <w:lang w:val="en-AU"/>
        </w:rPr>
        <w:t xml:space="preserve">impacts on </w:t>
      </w:r>
      <w:r w:rsidR="00EA77CF" w:rsidRPr="003C69D9">
        <w:rPr>
          <w:lang w:val="en-AU"/>
        </w:rPr>
        <w:t>t</w:t>
      </w:r>
      <w:r w:rsidR="009A0358" w:rsidRPr="003C69D9">
        <w:rPr>
          <w:lang w:val="en-AU"/>
        </w:rPr>
        <w:t xml:space="preserve">argeted </w:t>
      </w:r>
      <w:r w:rsidR="00EA77CF" w:rsidRPr="003C69D9">
        <w:rPr>
          <w:lang w:val="en-AU"/>
        </w:rPr>
        <w:t>f</w:t>
      </w:r>
      <w:r w:rsidR="009A0358" w:rsidRPr="003C69D9">
        <w:rPr>
          <w:lang w:val="en-AU"/>
        </w:rPr>
        <w:t xml:space="preserve">acility </w:t>
      </w:r>
      <w:r w:rsidR="00EA77CF" w:rsidRPr="003C69D9">
        <w:rPr>
          <w:lang w:val="en-AU"/>
        </w:rPr>
        <w:t>r</w:t>
      </w:r>
      <w:r w:rsidR="009A0358" w:rsidRPr="003C69D9">
        <w:rPr>
          <w:lang w:val="en-AU"/>
        </w:rPr>
        <w:t xml:space="preserve">ehabilitation in the </w:t>
      </w:r>
      <w:r w:rsidR="00EA77CF" w:rsidRPr="003C69D9">
        <w:rPr>
          <w:lang w:val="en-AU"/>
        </w:rPr>
        <w:t>d</w:t>
      </w:r>
      <w:r w:rsidR="005C027C" w:rsidRPr="003C69D9">
        <w:rPr>
          <w:lang w:val="en-AU"/>
        </w:rPr>
        <w:t xml:space="preserve">isadvantaged </w:t>
      </w:r>
      <w:r w:rsidR="00EA77CF" w:rsidRPr="003C69D9">
        <w:rPr>
          <w:lang w:val="en-AU"/>
        </w:rPr>
        <w:t>d</w:t>
      </w:r>
      <w:r w:rsidR="005C027C" w:rsidRPr="003C69D9">
        <w:rPr>
          <w:lang w:val="en-AU"/>
        </w:rPr>
        <w:t>istricts</w:t>
      </w:r>
      <w:r w:rsidR="009A0358" w:rsidRPr="003C69D9">
        <w:rPr>
          <w:lang w:val="en-AU"/>
        </w:rPr>
        <w:t>)</w:t>
      </w:r>
      <w:r w:rsidR="00B24314" w:rsidRPr="003C69D9">
        <w:rPr>
          <w:lang w:val="en-AU"/>
        </w:rPr>
        <w:t xml:space="preserve">. </w:t>
      </w:r>
      <w:r w:rsidR="003D3EC5" w:rsidRPr="003C69D9">
        <w:rPr>
          <w:lang w:val="en-AU"/>
        </w:rPr>
        <w:t xml:space="preserve">While the </w:t>
      </w:r>
      <w:r w:rsidR="007732C4" w:rsidRPr="003C69D9">
        <w:rPr>
          <w:lang w:val="en-AU"/>
        </w:rPr>
        <w:t>DFA M</w:t>
      </w:r>
      <w:r w:rsidR="00693747" w:rsidRPr="003C69D9">
        <w:rPr>
          <w:lang w:val="en-AU"/>
        </w:rPr>
        <w:t>E</w:t>
      </w:r>
      <w:r w:rsidR="009A0358" w:rsidRPr="003C69D9">
        <w:rPr>
          <w:lang w:val="en-AU"/>
        </w:rPr>
        <w:t>F i</w:t>
      </w:r>
      <w:r w:rsidR="003D3EC5" w:rsidRPr="003C69D9">
        <w:rPr>
          <w:lang w:val="en-AU"/>
        </w:rPr>
        <w:t>ntended</w:t>
      </w:r>
      <w:r w:rsidR="00030AA1" w:rsidRPr="003C69D9">
        <w:rPr>
          <w:lang w:val="en-AU"/>
        </w:rPr>
        <w:t xml:space="preserve"> </w:t>
      </w:r>
      <w:r w:rsidR="00DF44AE" w:rsidRPr="003C69D9">
        <w:rPr>
          <w:lang w:val="en-AU"/>
        </w:rPr>
        <w:t xml:space="preserve">that </w:t>
      </w:r>
      <w:r w:rsidR="00030AA1" w:rsidRPr="003C69D9">
        <w:rPr>
          <w:lang w:val="en-AU"/>
        </w:rPr>
        <w:t xml:space="preserve">the </w:t>
      </w:r>
      <w:proofErr w:type="spellStart"/>
      <w:r w:rsidR="00655BBA" w:rsidRPr="003C69D9">
        <w:rPr>
          <w:lang w:val="en-AU"/>
        </w:rPr>
        <w:t>NDoH</w:t>
      </w:r>
      <w:proofErr w:type="spellEnd"/>
      <w:r w:rsidR="003D0E1C" w:rsidRPr="003C69D9">
        <w:rPr>
          <w:lang w:val="en-AU"/>
        </w:rPr>
        <w:t xml:space="preserve"> </w:t>
      </w:r>
      <w:r w:rsidR="00340FE8" w:rsidRPr="003C69D9">
        <w:rPr>
          <w:lang w:val="en-AU"/>
        </w:rPr>
        <w:t>would</w:t>
      </w:r>
      <w:r w:rsidR="003D0E1C" w:rsidRPr="003C69D9">
        <w:rPr>
          <w:lang w:val="en-AU"/>
        </w:rPr>
        <w:t xml:space="preserve"> analyse development data </w:t>
      </w:r>
      <w:r w:rsidR="00895E3F" w:rsidRPr="003C69D9">
        <w:rPr>
          <w:lang w:val="en-AU"/>
        </w:rPr>
        <w:t xml:space="preserve">through the NHIS and SPAR, </w:t>
      </w:r>
      <w:r w:rsidR="003D0E1C" w:rsidRPr="003C69D9">
        <w:rPr>
          <w:lang w:val="en-AU"/>
        </w:rPr>
        <w:t xml:space="preserve">the evaluators could </w:t>
      </w:r>
      <w:r w:rsidR="0015084F" w:rsidRPr="003C69D9">
        <w:rPr>
          <w:lang w:val="en-AU"/>
        </w:rPr>
        <w:t xml:space="preserve">not find evidence of this. </w:t>
      </w:r>
      <w:r w:rsidR="00B24314" w:rsidRPr="003C69D9">
        <w:rPr>
          <w:lang w:val="en-AU"/>
        </w:rPr>
        <w:t>HS</w:t>
      </w:r>
      <w:r w:rsidR="0045671A" w:rsidRPr="003C69D9">
        <w:rPr>
          <w:lang w:val="en-AU"/>
        </w:rPr>
        <w:t xml:space="preserve">IP TA staff </w:t>
      </w:r>
      <w:r w:rsidR="0015084F" w:rsidRPr="003C69D9">
        <w:rPr>
          <w:lang w:val="en-AU"/>
        </w:rPr>
        <w:t>focused on</w:t>
      </w:r>
      <w:r w:rsidR="006D5C2A" w:rsidRPr="003C69D9">
        <w:rPr>
          <w:lang w:val="en-AU"/>
        </w:rPr>
        <w:t xml:space="preserve"> </w:t>
      </w:r>
      <w:r w:rsidR="00860003" w:rsidRPr="003C69D9">
        <w:rPr>
          <w:lang w:val="en-AU"/>
        </w:rPr>
        <w:t xml:space="preserve">data and information of a </w:t>
      </w:r>
      <w:r w:rsidR="006D5C2A" w:rsidRPr="003C69D9">
        <w:rPr>
          <w:lang w:val="en-AU"/>
        </w:rPr>
        <w:t>financia</w:t>
      </w:r>
      <w:r w:rsidR="0015084F" w:rsidRPr="003C69D9">
        <w:rPr>
          <w:lang w:val="en-AU"/>
        </w:rPr>
        <w:t>l and compliance</w:t>
      </w:r>
      <w:r w:rsidR="00895E3F" w:rsidRPr="003C69D9">
        <w:rPr>
          <w:lang w:val="en-AU"/>
        </w:rPr>
        <w:t xml:space="preserve"> </w:t>
      </w:r>
      <w:r w:rsidR="00860003" w:rsidRPr="003C69D9">
        <w:rPr>
          <w:lang w:val="en-AU"/>
        </w:rPr>
        <w:t>nature</w:t>
      </w:r>
      <w:r w:rsidR="009A0358" w:rsidRPr="003C69D9">
        <w:rPr>
          <w:lang w:val="en-AU"/>
        </w:rPr>
        <w:t xml:space="preserve">. Their </w:t>
      </w:r>
      <w:r w:rsidR="00860003" w:rsidRPr="003C69D9">
        <w:rPr>
          <w:lang w:val="en-AU"/>
        </w:rPr>
        <w:t xml:space="preserve">reports </w:t>
      </w:r>
      <w:r w:rsidR="009A0358" w:rsidRPr="003C69D9">
        <w:rPr>
          <w:lang w:val="en-AU"/>
        </w:rPr>
        <w:t xml:space="preserve">focused on </w:t>
      </w:r>
      <w:r w:rsidR="00137CD2" w:rsidRPr="003C69D9">
        <w:rPr>
          <w:lang w:val="en-AU"/>
        </w:rPr>
        <w:t xml:space="preserve">annual expenditure </w:t>
      </w:r>
      <w:r w:rsidR="009A0358" w:rsidRPr="003C69D9">
        <w:rPr>
          <w:lang w:val="en-AU"/>
        </w:rPr>
        <w:t>for</w:t>
      </w:r>
      <w:r w:rsidR="00137CD2" w:rsidRPr="003C69D9">
        <w:rPr>
          <w:lang w:val="en-AU"/>
        </w:rPr>
        <w:t xml:space="preserve"> DP</w:t>
      </w:r>
      <w:r w:rsidR="00A00CDA" w:rsidRPr="003C69D9">
        <w:rPr>
          <w:lang w:val="en-AU"/>
        </w:rPr>
        <w:t>s</w:t>
      </w:r>
      <w:r w:rsidR="009A0358" w:rsidRPr="003C69D9">
        <w:rPr>
          <w:lang w:val="en-AU"/>
        </w:rPr>
        <w:t>,</w:t>
      </w:r>
      <w:r w:rsidR="00137CD2" w:rsidRPr="003C69D9">
        <w:rPr>
          <w:lang w:val="en-AU"/>
        </w:rPr>
        <w:t xml:space="preserve"> </w:t>
      </w:r>
      <w:r w:rsidR="009A0358" w:rsidRPr="003C69D9">
        <w:rPr>
          <w:lang w:val="en-AU"/>
        </w:rPr>
        <w:t xml:space="preserve">annual reports for </w:t>
      </w:r>
      <w:r w:rsidR="00137CD2" w:rsidRPr="003C69D9">
        <w:rPr>
          <w:lang w:val="en-AU"/>
        </w:rPr>
        <w:t xml:space="preserve">the Department of Finance, </w:t>
      </w:r>
      <w:r w:rsidR="008826B7" w:rsidRPr="003C69D9">
        <w:rPr>
          <w:lang w:val="en-AU"/>
        </w:rPr>
        <w:t>an</w:t>
      </w:r>
      <w:r w:rsidR="00137CD2" w:rsidRPr="003C69D9">
        <w:rPr>
          <w:lang w:val="en-AU"/>
        </w:rPr>
        <w:t xml:space="preserve">nual management reports to </w:t>
      </w:r>
      <w:r w:rsidR="008826B7" w:rsidRPr="003C69D9">
        <w:rPr>
          <w:lang w:val="en-AU"/>
        </w:rPr>
        <w:t xml:space="preserve">the </w:t>
      </w:r>
      <w:proofErr w:type="spellStart"/>
      <w:r w:rsidR="00655BBA" w:rsidRPr="003C69D9">
        <w:rPr>
          <w:lang w:val="en-AU"/>
        </w:rPr>
        <w:t>NDoH</w:t>
      </w:r>
      <w:proofErr w:type="spellEnd"/>
      <w:r w:rsidR="00F95F9B" w:rsidRPr="003C69D9">
        <w:rPr>
          <w:lang w:val="en-AU"/>
        </w:rPr>
        <w:t>,</w:t>
      </w:r>
      <w:r w:rsidR="00137CD2" w:rsidRPr="003C69D9">
        <w:rPr>
          <w:lang w:val="en-AU"/>
        </w:rPr>
        <w:t xml:space="preserve"> </w:t>
      </w:r>
      <w:r w:rsidR="008826B7" w:rsidRPr="003C69D9">
        <w:rPr>
          <w:lang w:val="en-AU"/>
        </w:rPr>
        <w:t>and an</w:t>
      </w:r>
      <w:r w:rsidR="00137CD2" w:rsidRPr="003C69D9">
        <w:rPr>
          <w:lang w:val="en-AU"/>
        </w:rPr>
        <w:t>nual audit report</w:t>
      </w:r>
      <w:r w:rsidR="008826B7" w:rsidRPr="003C69D9">
        <w:rPr>
          <w:lang w:val="en-AU"/>
        </w:rPr>
        <w:t xml:space="preserve">s to the </w:t>
      </w:r>
      <w:r w:rsidR="00137CD2" w:rsidRPr="003C69D9">
        <w:rPr>
          <w:lang w:val="en-AU"/>
        </w:rPr>
        <w:t>Office of</w:t>
      </w:r>
      <w:r w:rsidR="008826B7" w:rsidRPr="003C69D9">
        <w:rPr>
          <w:lang w:val="en-AU"/>
        </w:rPr>
        <w:t xml:space="preserve"> the </w:t>
      </w:r>
      <w:r w:rsidR="00137CD2" w:rsidRPr="003C69D9">
        <w:rPr>
          <w:lang w:val="en-AU"/>
        </w:rPr>
        <w:t>Auditor</w:t>
      </w:r>
      <w:r w:rsidR="00F95F9B" w:rsidRPr="003C69D9">
        <w:rPr>
          <w:lang w:val="en-AU"/>
        </w:rPr>
        <w:t>-</w:t>
      </w:r>
      <w:r w:rsidR="00137CD2" w:rsidRPr="003C69D9">
        <w:rPr>
          <w:lang w:val="en-AU"/>
        </w:rPr>
        <w:t>Gen</w:t>
      </w:r>
      <w:r w:rsidR="008826B7" w:rsidRPr="003C69D9">
        <w:rPr>
          <w:lang w:val="en-AU"/>
        </w:rPr>
        <w:t>eral.</w:t>
      </w:r>
      <w:r w:rsidR="00860003" w:rsidRPr="003C69D9">
        <w:rPr>
          <w:lang w:val="en-AU"/>
        </w:rPr>
        <w:t xml:space="preserve"> </w:t>
      </w:r>
      <w:r w:rsidR="009A0358" w:rsidRPr="003C69D9">
        <w:rPr>
          <w:lang w:val="en-AU"/>
        </w:rPr>
        <w:t>Documenta</w:t>
      </w:r>
      <w:r w:rsidR="00D910E4" w:rsidRPr="003C69D9">
        <w:rPr>
          <w:lang w:val="en-AU"/>
        </w:rPr>
        <w:t>t</w:t>
      </w:r>
      <w:r w:rsidR="009A0358" w:rsidRPr="003C69D9">
        <w:rPr>
          <w:lang w:val="en-AU"/>
        </w:rPr>
        <w:t xml:space="preserve">ion </w:t>
      </w:r>
      <w:r w:rsidR="00D910E4" w:rsidRPr="003C69D9">
        <w:rPr>
          <w:lang w:val="en-AU"/>
        </w:rPr>
        <w:t xml:space="preserve">indicated that reports were </w:t>
      </w:r>
      <w:r w:rsidR="00405865" w:rsidRPr="003C69D9">
        <w:rPr>
          <w:lang w:val="en-AU"/>
        </w:rPr>
        <w:t>consistent</w:t>
      </w:r>
      <w:r w:rsidR="000F2E5A" w:rsidRPr="003C69D9">
        <w:rPr>
          <w:lang w:val="en-AU"/>
        </w:rPr>
        <w:t>ly produced and delivered</w:t>
      </w:r>
      <w:r w:rsidR="00A00CDA" w:rsidRPr="003C69D9">
        <w:rPr>
          <w:lang w:val="en-AU"/>
        </w:rPr>
        <w:t xml:space="preserve"> by the HSIP TA team</w:t>
      </w:r>
      <w:r w:rsidR="00C20F0D" w:rsidRPr="003C69D9">
        <w:rPr>
          <w:lang w:val="en-AU"/>
        </w:rPr>
        <w:t xml:space="preserve">, and </w:t>
      </w:r>
      <w:r w:rsidR="006A0749" w:rsidRPr="003C69D9">
        <w:rPr>
          <w:lang w:val="en-AU"/>
        </w:rPr>
        <w:t xml:space="preserve">evidence of these was recorded in </w:t>
      </w:r>
      <w:proofErr w:type="spellStart"/>
      <w:r w:rsidR="00655BBA" w:rsidRPr="003C69D9">
        <w:rPr>
          <w:lang w:val="en-AU"/>
        </w:rPr>
        <w:t>NDoH</w:t>
      </w:r>
      <w:proofErr w:type="spellEnd"/>
      <w:r w:rsidR="00972D32" w:rsidRPr="003C69D9">
        <w:rPr>
          <w:lang w:val="en-AU"/>
        </w:rPr>
        <w:t xml:space="preserve"> </w:t>
      </w:r>
      <w:r w:rsidR="000A0E4F" w:rsidRPr="003C69D9">
        <w:rPr>
          <w:lang w:val="en-AU"/>
        </w:rPr>
        <w:t xml:space="preserve">Finance and </w:t>
      </w:r>
      <w:r w:rsidR="00F56F2F" w:rsidRPr="003C69D9">
        <w:rPr>
          <w:lang w:val="en-AU"/>
        </w:rPr>
        <w:t>P</w:t>
      </w:r>
      <w:r w:rsidR="000A0E4F" w:rsidRPr="003C69D9">
        <w:rPr>
          <w:lang w:val="en-AU"/>
        </w:rPr>
        <w:t xml:space="preserve">lanning </w:t>
      </w:r>
      <w:r w:rsidR="00F56F2F" w:rsidRPr="003C69D9">
        <w:rPr>
          <w:lang w:val="en-AU"/>
        </w:rPr>
        <w:t>S</w:t>
      </w:r>
      <w:r w:rsidR="000A0E4F" w:rsidRPr="003C69D9">
        <w:rPr>
          <w:lang w:val="en-AU"/>
        </w:rPr>
        <w:t>ub-</w:t>
      </w:r>
      <w:r w:rsidR="001D7C29">
        <w:rPr>
          <w:lang w:val="en-AU"/>
        </w:rPr>
        <w:t>c</w:t>
      </w:r>
      <w:r w:rsidR="000A0E4F" w:rsidRPr="003C69D9">
        <w:rPr>
          <w:lang w:val="en-AU"/>
        </w:rPr>
        <w:t>ommitte</w:t>
      </w:r>
      <w:r w:rsidR="00972D32" w:rsidRPr="003C69D9">
        <w:rPr>
          <w:lang w:val="en-AU"/>
        </w:rPr>
        <w:t>e</w:t>
      </w:r>
      <w:r w:rsidR="000A0E4F" w:rsidRPr="003C69D9">
        <w:rPr>
          <w:lang w:val="en-AU"/>
        </w:rPr>
        <w:t xml:space="preserve"> and the Resource Committee</w:t>
      </w:r>
      <w:r w:rsidR="00972D32" w:rsidRPr="003C69D9">
        <w:rPr>
          <w:lang w:val="en-AU"/>
        </w:rPr>
        <w:t xml:space="preserve"> meeting minutes. </w:t>
      </w:r>
      <w:bookmarkStart w:id="17" w:name="_Toc135023332"/>
    </w:p>
    <w:p w14:paraId="380E4D10" w14:textId="7A320A30" w:rsidR="006E7B49" w:rsidRPr="003C69D9" w:rsidRDefault="005029FA" w:rsidP="005F2989">
      <w:pPr>
        <w:pStyle w:val="Heading3"/>
        <w:ind w:left="709" w:hanging="709"/>
        <w:rPr>
          <w:rFonts w:eastAsia="Franklin Gothic Demi"/>
          <w:bCs w:val="0"/>
          <w:lang w:val="en-AU"/>
        </w:rPr>
      </w:pPr>
      <w:r w:rsidRPr="003C69D9">
        <w:rPr>
          <w:bCs w:val="0"/>
          <w:lang w:val="en-AU"/>
        </w:rPr>
        <w:t>3</w:t>
      </w:r>
      <w:r w:rsidR="001F223C" w:rsidRPr="003C69D9">
        <w:rPr>
          <w:bCs w:val="0"/>
          <w:lang w:val="en-AU"/>
        </w:rPr>
        <w:t>.</w:t>
      </w:r>
      <w:r w:rsidRPr="003C69D9">
        <w:rPr>
          <w:bCs w:val="0"/>
          <w:lang w:val="en-AU"/>
        </w:rPr>
        <w:t xml:space="preserve">2.2 </w:t>
      </w:r>
      <w:r w:rsidR="008F295A" w:rsidRPr="003C69D9">
        <w:rPr>
          <w:rFonts w:eastAsia="Franklin Gothic Demi"/>
          <w:bCs w:val="0"/>
          <w:lang w:val="en-AU"/>
        </w:rPr>
        <w:t>To what e</w:t>
      </w:r>
      <w:r w:rsidR="009677DF" w:rsidRPr="003C69D9">
        <w:rPr>
          <w:rFonts w:eastAsia="Franklin Gothic Demi"/>
          <w:bCs w:val="0"/>
          <w:lang w:val="en-AU"/>
        </w:rPr>
        <w:t>xtent w</w:t>
      </w:r>
      <w:r w:rsidR="00C52118" w:rsidRPr="003C69D9">
        <w:rPr>
          <w:rFonts w:eastAsia="Franklin Gothic Demi"/>
          <w:bCs w:val="0"/>
          <w:lang w:val="en-AU"/>
        </w:rPr>
        <w:t>as</w:t>
      </w:r>
      <w:r w:rsidR="009677DF" w:rsidRPr="003C69D9">
        <w:rPr>
          <w:rFonts w:eastAsia="Franklin Gothic Demi"/>
          <w:bCs w:val="0"/>
          <w:lang w:val="en-AU"/>
        </w:rPr>
        <w:t xml:space="preserve"> the </w:t>
      </w:r>
      <w:r w:rsidR="022B1073" w:rsidRPr="003C69D9">
        <w:rPr>
          <w:rFonts w:eastAsia="Franklin Gothic Demi"/>
          <w:bCs w:val="0"/>
          <w:lang w:val="en-AU"/>
        </w:rPr>
        <w:t>HSIP TA</w:t>
      </w:r>
      <w:r w:rsidR="009677DF" w:rsidRPr="003C69D9">
        <w:rPr>
          <w:rFonts w:eastAsia="Franklin Gothic Demi"/>
          <w:bCs w:val="0"/>
          <w:lang w:val="en-AU"/>
        </w:rPr>
        <w:t xml:space="preserve"> effective in supporting the provincial implementation of</w:t>
      </w:r>
      <w:r w:rsidR="022B1073" w:rsidRPr="003C69D9">
        <w:rPr>
          <w:rFonts w:eastAsia="Franklin Gothic Demi"/>
          <w:bCs w:val="0"/>
          <w:lang w:val="en-AU"/>
        </w:rPr>
        <w:t xml:space="preserve"> COVID</w:t>
      </w:r>
      <w:r w:rsidR="1E7613D3" w:rsidRPr="003C69D9">
        <w:rPr>
          <w:rFonts w:eastAsia="Franklin Gothic Demi"/>
          <w:bCs w:val="0"/>
          <w:lang w:val="en-AU"/>
        </w:rPr>
        <w:t>-19</w:t>
      </w:r>
      <w:r w:rsidR="022B1073" w:rsidRPr="003C69D9">
        <w:rPr>
          <w:rFonts w:eastAsia="Franklin Gothic Demi"/>
          <w:bCs w:val="0"/>
          <w:lang w:val="en-AU"/>
        </w:rPr>
        <w:t xml:space="preserve"> response and vaccination</w:t>
      </w:r>
      <w:bookmarkEnd w:id="17"/>
      <w:r w:rsidR="009677DF" w:rsidRPr="003C69D9">
        <w:rPr>
          <w:rFonts w:eastAsia="Franklin Gothic Demi"/>
          <w:bCs w:val="0"/>
          <w:lang w:val="en-AU"/>
        </w:rPr>
        <w:t xml:space="preserve"> roll-out plans</w:t>
      </w:r>
      <w:r w:rsidR="00C6448F" w:rsidRPr="003C69D9">
        <w:rPr>
          <w:rFonts w:eastAsia="Franklin Gothic Demi"/>
          <w:bCs w:val="0"/>
          <w:lang w:val="en-AU"/>
        </w:rPr>
        <w:t>?</w:t>
      </w:r>
      <w:r w:rsidR="009677DF" w:rsidRPr="003C69D9">
        <w:rPr>
          <w:rFonts w:eastAsia="Franklin Gothic Demi"/>
          <w:bCs w:val="0"/>
          <w:lang w:val="en-AU"/>
        </w:rPr>
        <w:t xml:space="preserve"> </w:t>
      </w:r>
    </w:p>
    <w:p w14:paraId="42BFC0F4" w14:textId="58F15D26" w:rsidR="005C0071" w:rsidRPr="003C69D9" w:rsidRDefault="005C0071" w:rsidP="005F2989">
      <w:pPr>
        <w:pStyle w:val="BodytextboldHDMES"/>
        <w:shd w:val="clear" w:color="auto" w:fill="A4E5E0"/>
        <w:rPr>
          <w:lang w:val="en-AU"/>
        </w:rPr>
      </w:pPr>
      <w:r w:rsidRPr="003C69D9">
        <w:rPr>
          <w:lang w:val="en-AU"/>
        </w:rPr>
        <w:t xml:space="preserve">Main </w:t>
      </w:r>
      <w:r w:rsidR="00EA77CF" w:rsidRPr="003C69D9">
        <w:rPr>
          <w:lang w:val="en-AU"/>
        </w:rPr>
        <w:t>c</w:t>
      </w:r>
      <w:r w:rsidRPr="003C69D9">
        <w:rPr>
          <w:lang w:val="en-AU"/>
        </w:rPr>
        <w:t xml:space="preserve">onclusions and </w:t>
      </w:r>
      <w:r w:rsidR="00EA77CF" w:rsidRPr="003C69D9">
        <w:rPr>
          <w:lang w:val="en-AU"/>
        </w:rPr>
        <w:t>k</w:t>
      </w:r>
      <w:r w:rsidRPr="003C69D9">
        <w:rPr>
          <w:lang w:val="en-AU"/>
        </w:rPr>
        <w:t xml:space="preserve">ey </w:t>
      </w:r>
      <w:r w:rsidR="00EA77CF" w:rsidRPr="003C69D9">
        <w:rPr>
          <w:lang w:val="en-AU"/>
        </w:rPr>
        <w:t>f</w:t>
      </w:r>
      <w:r w:rsidRPr="003C69D9">
        <w:rPr>
          <w:lang w:val="en-AU"/>
        </w:rPr>
        <w:t>indings</w:t>
      </w:r>
    </w:p>
    <w:p w14:paraId="515A2B87" w14:textId="09BA14E1" w:rsidR="005C0071" w:rsidRPr="003C69D9" w:rsidRDefault="005C0071" w:rsidP="005F2989">
      <w:pPr>
        <w:pStyle w:val="BodytextbulletleadHDMES"/>
        <w:shd w:val="clear" w:color="auto" w:fill="A4E5E0"/>
        <w:rPr>
          <w:lang w:val="en-AU"/>
        </w:rPr>
      </w:pPr>
      <w:r w:rsidRPr="003C69D9">
        <w:rPr>
          <w:lang w:val="en-AU"/>
        </w:rPr>
        <w:t xml:space="preserve">The HSIP TA provided an effective mechanism for facilitating the COVID-19 </w:t>
      </w:r>
      <w:r w:rsidR="001D7C29">
        <w:rPr>
          <w:lang w:val="en-AU"/>
        </w:rPr>
        <w:t>E</w:t>
      </w:r>
      <w:r w:rsidRPr="003C69D9">
        <w:rPr>
          <w:lang w:val="en-AU"/>
        </w:rPr>
        <w:t xml:space="preserve">mergency </w:t>
      </w:r>
      <w:r w:rsidR="001D7C29">
        <w:rPr>
          <w:lang w:val="en-AU"/>
        </w:rPr>
        <w:t>R</w:t>
      </w:r>
      <w:r w:rsidRPr="003C69D9">
        <w:rPr>
          <w:lang w:val="en-AU"/>
        </w:rPr>
        <w:t xml:space="preserve">esponse across PNG in the first two years of the pandemic (2020 and 2021). </w:t>
      </w:r>
    </w:p>
    <w:p w14:paraId="679B80EA" w14:textId="722F97EC" w:rsidR="005C0071" w:rsidRPr="00C004F4" w:rsidRDefault="005C0071" w:rsidP="003A45CF">
      <w:pPr>
        <w:pStyle w:val="Bulletlist1HDMES"/>
        <w:shd w:val="clear" w:color="auto" w:fill="A4E5E0"/>
        <w:rPr>
          <w:lang w:val="en-AU"/>
        </w:rPr>
      </w:pPr>
      <w:r w:rsidRPr="00C004F4">
        <w:rPr>
          <w:lang w:val="en-AU"/>
        </w:rPr>
        <w:t>The TA was chosen to deliver this funding</w:t>
      </w:r>
      <w:r w:rsidR="00B361C9" w:rsidRPr="00C004F4">
        <w:rPr>
          <w:lang w:val="en-AU"/>
        </w:rPr>
        <w:t>,</w:t>
      </w:r>
      <w:r w:rsidRPr="00C004F4">
        <w:rPr>
          <w:lang w:val="en-AU"/>
        </w:rPr>
        <w:t xml:space="preserve"> as it was an established mechanism and familiar to PHA staff. While there were appropriations not fully expen</w:t>
      </w:r>
      <w:r w:rsidR="00B361C9" w:rsidRPr="00C004F4">
        <w:rPr>
          <w:lang w:val="en-AU"/>
        </w:rPr>
        <w:t>d</w:t>
      </w:r>
      <w:r w:rsidRPr="00C004F4">
        <w:rPr>
          <w:lang w:val="en-AU"/>
        </w:rPr>
        <w:t xml:space="preserve">ed, there was a significant improvement </w:t>
      </w:r>
      <w:r w:rsidR="00B361C9" w:rsidRPr="00C004F4">
        <w:rPr>
          <w:lang w:val="en-AU"/>
        </w:rPr>
        <w:t>in</w:t>
      </w:r>
      <w:r w:rsidRPr="00C004F4">
        <w:rPr>
          <w:lang w:val="en-AU"/>
        </w:rPr>
        <w:t xml:space="preserve"> the use of funds during COVID-19. For example, PGK19.25 million was transferred from the parent to the subsidiary accounts by May 2020. By year end, PHAs had expen</w:t>
      </w:r>
      <w:r w:rsidR="00B361C9" w:rsidRPr="00C004F4">
        <w:rPr>
          <w:lang w:val="en-AU"/>
        </w:rPr>
        <w:t>d</w:t>
      </w:r>
      <w:r w:rsidRPr="00C004F4">
        <w:rPr>
          <w:lang w:val="en-AU"/>
        </w:rPr>
        <w:t>ed 45.17 per</w:t>
      </w:r>
      <w:r w:rsidR="005D5583" w:rsidRPr="00C004F4">
        <w:rPr>
          <w:lang w:val="en-AU"/>
        </w:rPr>
        <w:t> </w:t>
      </w:r>
      <w:r w:rsidRPr="00C004F4">
        <w:rPr>
          <w:lang w:val="en-AU"/>
        </w:rPr>
        <w:t>cent of the funds and in 2021, with additional DFAT funds, PHAs had spent 44 per</w:t>
      </w:r>
      <w:r w:rsidR="005D5583" w:rsidRPr="00C004F4">
        <w:rPr>
          <w:lang w:val="en-AU"/>
        </w:rPr>
        <w:t> </w:t>
      </w:r>
      <w:r w:rsidRPr="00C004F4">
        <w:rPr>
          <w:lang w:val="en-AU"/>
        </w:rPr>
        <w:t xml:space="preserve">cent of all funds. At the end of 2022, the </w:t>
      </w:r>
      <w:r w:rsidR="00C004F4">
        <w:rPr>
          <w:lang w:val="en-AU"/>
        </w:rPr>
        <w:t>expenditure</w:t>
      </w:r>
      <w:r w:rsidRPr="00C004F4">
        <w:rPr>
          <w:lang w:val="en-AU"/>
        </w:rPr>
        <w:t xml:space="preserve"> rate was 68 per</w:t>
      </w:r>
      <w:r w:rsidR="005D5583" w:rsidRPr="00C004F4">
        <w:rPr>
          <w:lang w:val="en-AU"/>
        </w:rPr>
        <w:t> </w:t>
      </w:r>
      <w:r w:rsidRPr="00C004F4">
        <w:rPr>
          <w:lang w:val="en-AU"/>
        </w:rPr>
        <w:t xml:space="preserve">cent. </w:t>
      </w:r>
    </w:p>
    <w:p w14:paraId="53AD8AD7" w14:textId="407EA340" w:rsidR="005C0071" w:rsidRPr="003C69D9" w:rsidRDefault="005C0071" w:rsidP="005F2989">
      <w:pPr>
        <w:pStyle w:val="Bulletlist1HDMES"/>
        <w:shd w:val="clear" w:color="auto" w:fill="A4E5E0"/>
        <w:rPr>
          <w:lang w:val="en-AU"/>
        </w:rPr>
      </w:pPr>
      <w:r w:rsidRPr="003C69D9">
        <w:rPr>
          <w:lang w:val="en-AU"/>
        </w:rPr>
        <w:t>While funding for the COVID-19 vaccine initiatives was available</w:t>
      </w:r>
      <w:r w:rsidR="00C56FB0" w:rsidRPr="003C69D9">
        <w:rPr>
          <w:lang w:val="en-AU"/>
        </w:rPr>
        <w:t>,</w:t>
      </w:r>
      <w:r w:rsidRPr="003C69D9">
        <w:rPr>
          <w:lang w:val="en-AU"/>
        </w:rPr>
        <w:t xml:space="preserve"> the outcomes were impeded by widespread vaccine hesitancy and misinformation. In addition, the timeframe for the Vaccine Micro-Plan funding was received and allocated to PHAs (July and September 2022 respectively</w:t>
      </w:r>
      <w:proofErr w:type="gramStart"/>
      <w:r w:rsidRPr="003C69D9">
        <w:rPr>
          <w:lang w:val="en-AU"/>
        </w:rPr>
        <w:t>)</w:t>
      </w:r>
      <w:r w:rsidR="00C56FB0" w:rsidRPr="003C69D9">
        <w:rPr>
          <w:lang w:val="en-AU"/>
        </w:rPr>
        <w:t>,</w:t>
      </w:r>
      <w:r w:rsidRPr="003C69D9">
        <w:rPr>
          <w:lang w:val="en-AU"/>
        </w:rPr>
        <w:t xml:space="preserve"> but</w:t>
      </w:r>
      <w:proofErr w:type="gramEnd"/>
      <w:r w:rsidRPr="003C69D9">
        <w:rPr>
          <w:lang w:val="en-AU"/>
        </w:rPr>
        <w:t xml:space="preserve"> was too short</w:t>
      </w:r>
      <w:r w:rsidR="00C56FB0" w:rsidRPr="003C69D9">
        <w:rPr>
          <w:lang w:val="en-AU"/>
        </w:rPr>
        <w:t xml:space="preserve"> a timeframe</w:t>
      </w:r>
      <w:r w:rsidRPr="003C69D9">
        <w:rPr>
          <w:lang w:val="en-AU"/>
        </w:rPr>
        <w:t xml:space="preserve"> to facilitate optimal </w:t>
      </w:r>
      <w:r w:rsidR="00C56FB0" w:rsidRPr="003C69D9">
        <w:rPr>
          <w:lang w:val="en-AU"/>
        </w:rPr>
        <w:t>use</w:t>
      </w:r>
      <w:r w:rsidRPr="003C69D9">
        <w:rPr>
          <w:lang w:val="en-AU"/>
        </w:rPr>
        <w:t xml:space="preserve"> of these funds</w:t>
      </w:r>
      <w:r w:rsidR="00C56FB0" w:rsidRPr="003C69D9">
        <w:rPr>
          <w:lang w:val="en-AU"/>
        </w:rPr>
        <w:t>.</w:t>
      </w:r>
    </w:p>
    <w:p w14:paraId="03CF8A4F" w14:textId="2C7CF67D" w:rsidR="00281321" w:rsidRPr="003C69D9" w:rsidRDefault="00B57C32" w:rsidP="008D04FE">
      <w:pPr>
        <w:pStyle w:val="BodytextHDMES"/>
        <w:spacing w:before="360"/>
        <w:rPr>
          <w:lang w:val="en-AU"/>
        </w:rPr>
      </w:pPr>
      <w:r w:rsidRPr="003C69D9">
        <w:rPr>
          <w:lang w:val="en-AU"/>
        </w:rPr>
        <w:lastRenderedPageBreak/>
        <w:t xml:space="preserve">DFAT funding for COVID-19 activities was funnelled through the HSIP TA to support </w:t>
      </w:r>
      <w:r w:rsidR="00DF44AE" w:rsidRPr="003C69D9">
        <w:rPr>
          <w:lang w:val="en-AU"/>
        </w:rPr>
        <w:t xml:space="preserve">the </w:t>
      </w:r>
      <w:proofErr w:type="spellStart"/>
      <w:r w:rsidR="00E374B5" w:rsidRPr="003C69D9">
        <w:rPr>
          <w:lang w:val="en-AU"/>
        </w:rPr>
        <w:t>GoPNG</w:t>
      </w:r>
      <w:proofErr w:type="spellEnd"/>
      <w:r w:rsidR="00E374B5" w:rsidRPr="003C69D9">
        <w:rPr>
          <w:lang w:val="en-AU"/>
        </w:rPr>
        <w:t xml:space="preserve"> response to the </w:t>
      </w:r>
      <w:r w:rsidRPr="003C69D9">
        <w:rPr>
          <w:lang w:val="en-AU"/>
        </w:rPr>
        <w:t xml:space="preserve">COVID-19 </w:t>
      </w:r>
      <w:r w:rsidR="00E374B5" w:rsidRPr="003C69D9">
        <w:rPr>
          <w:lang w:val="en-AU"/>
        </w:rPr>
        <w:t>pandem</w:t>
      </w:r>
      <w:r w:rsidR="006607F2" w:rsidRPr="003C69D9">
        <w:rPr>
          <w:lang w:val="en-AU"/>
        </w:rPr>
        <w:t>ic. This included COVID</w:t>
      </w:r>
      <w:r w:rsidR="00DF44AE" w:rsidRPr="003C69D9">
        <w:rPr>
          <w:lang w:val="en-AU"/>
        </w:rPr>
        <w:t>-19</w:t>
      </w:r>
      <w:r w:rsidR="006607F2" w:rsidRPr="003C69D9">
        <w:rPr>
          <w:lang w:val="en-AU"/>
        </w:rPr>
        <w:t xml:space="preserve"> </w:t>
      </w:r>
      <w:r w:rsidRPr="003C69D9">
        <w:rPr>
          <w:lang w:val="en-AU"/>
        </w:rPr>
        <w:t xml:space="preserve">preparedness, PHAs Emergency Response Plans, and </w:t>
      </w:r>
      <w:r w:rsidR="00DF44AE" w:rsidRPr="003C69D9">
        <w:rPr>
          <w:lang w:val="en-AU"/>
        </w:rPr>
        <w:t xml:space="preserve">the </w:t>
      </w:r>
      <w:r w:rsidRPr="003C69D9">
        <w:rPr>
          <w:lang w:val="en-AU"/>
        </w:rPr>
        <w:t xml:space="preserve">COVID-19 vaccine roll-out. </w:t>
      </w:r>
      <w:r w:rsidR="00DF44AE" w:rsidRPr="003C69D9">
        <w:rPr>
          <w:lang w:val="en-AU"/>
        </w:rPr>
        <w:t>T</w:t>
      </w:r>
      <w:r w:rsidR="00886EA7" w:rsidRPr="003C69D9">
        <w:rPr>
          <w:lang w:val="en-AU"/>
        </w:rPr>
        <w:t xml:space="preserve">he total investment was </w:t>
      </w:r>
      <w:r w:rsidR="00F61390" w:rsidRPr="003C69D9">
        <w:rPr>
          <w:lang w:val="en-AU"/>
        </w:rPr>
        <w:t>PGK11</w:t>
      </w:r>
      <w:r w:rsidR="00D4252D" w:rsidRPr="003C69D9">
        <w:rPr>
          <w:lang w:val="en-AU"/>
        </w:rPr>
        <w:t>7</w:t>
      </w:r>
      <w:r w:rsidR="00AE5CD6" w:rsidRPr="003C69D9">
        <w:rPr>
          <w:lang w:val="en-AU"/>
        </w:rPr>
        <w:t>.</w:t>
      </w:r>
      <w:r w:rsidR="00D4252D" w:rsidRPr="003C69D9">
        <w:rPr>
          <w:lang w:val="en-AU"/>
        </w:rPr>
        <w:t>6</w:t>
      </w:r>
      <w:r w:rsidR="00C56FB0" w:rsidRPr="003C69D9">
        <w:rPr>
          <w:lang w:val="en-AU"/>
        </w:rPr>
        <w:t> </w:t>
      </w:r>
      <w:r w:rsidR="00C6570F" w:rsidRPr="003C69D9">
        <w:rPr>
          <w:lang w:val="en-AU"/>
        </w:rPr>
        <w:t>m</w:t>
      </w:r>
      <w:r w:rsidR="00C56FB0" w:rsidRPr="003C69D9">
        <w:rPr>
          <w:lang w:val="en-AU"/>
        </w:rPr>
        <w:t>illion</w:t>
      </w:r>
      <w:r w:rsidR="00E374B5" w:rsidRPr="003C69D9">
        <w:rPr>
          <w:lang w:val="en-AU"/>
        </w:rPr>
        <w:t xml:space="preserve"> broken down as follows:  </w:t>
      </w:r>
    </w:p>
    <w:p w14:paraId="514BA5C7" w14:textId="06DBFF5B" w:rsidR="00DF44AE" w:rsidRPr="00686982" w:rsidRDefault="00DF44AE" w:rsidP="00686982">
      <w:pPr>
        <w:pStyle w:val="Bulletlist1HDMES"/>
      </w:pPr>
      <w:r w:rsidRPr="00686982">
        <w:t>COVID-19 preparedness and response: By 31 December 2022, DFAT had funnelled through the HSIP TA a total of PGK65.5 m</w:t>
      </w:r>
      <w:r w:rsidR="00C56FB0" w:rsidRPr="00686982">
        <w:t>illion</w:t>
      </w:r>
      <w:r w:rsidRPr="00686982">
        <w:t xml:space="preserve"> in three tranches – PGK21.45</w:t>
      </w:r>
      <w:r w:rsidR="00C56FB0" w:rsidRPr="00686982">
        <w:t> </w:t>
      </w:r>
      <w:r w:rsidRPr="00686982">
        <w:t>m</w:t>
      </w:r>
      <w:r w:rsidR="00C56FB0" w:rsidRPr="00686982">
        <w:t>illion</w:t>
      </w:r>
      <w:r w:rsidRPr="00686982">
        <w:t xml:space="preserve"> (April 2020), PGK3.3</w:t>
      </w:r>
      <w:r w:rsidR="00C56FB0" w:rsidRPr="00686982">
        <w:t> </w:t>
      </w:r>
      <w:r w:rsidRPr="00686982">
        <w:t>m</w:t>
      </w:r>
      <w:r w:rsidR="00C56FB0" w:rsidRPr="00686982">
        <w:t>illion</w:t>
      </w:r>
      <w:r w:rsidRPr="00686982">
        <w:t xml:space="preserve"> (June 2020)</w:t>
      </w:r>
      <w:r w:rsidR="00C56FB0" w:rsidRPr="00686982">
        <w:t>,</w:t>
      </w:r>
      <w:r w:rsidRPr="00686982">
        <w:t xml:space="preserve"> and 40.73 m</w:t>
      </w:r>
      <w:r w:rsidR="00C56FB0" w:rsidRPr="00686982">
        <w:t>illion</w:t>
      </w:r>
      <w:r w:rsidRPr="00686982">
        <w:t xml:space="preserve"> (May 2021)</w:t>
      </w:r>
      <w:r w:rsidR="00C56FB0" w:rsidRPr="00686982">
        <w:t>.</w:t>
      </w:r>
    </w:p>
    <w:p w14:paraId="5D45DDD7" w14:textId="502D1195" w:rsidR="00F93589" w:rsidRPr="00686982" w:rsidRDefault="00E77F78" w:rsidP="00686982">
      <w:pPr>
        <w:pStyle w:val="Bulletlist1HDMES"/>
      </w:pPr>
      <w:r w:rsidRPr="00686982">
        <w:t>V</w:t>
      </w:r>
      <w:r w:rsidR="00281321" w:rsidRPr="00686982">
        <w:t>accine program</w:t>
      </w:r>
      <w:r w:rsidR="00272925" w:rsidRPr="00686982">
        <w:t>:</w:t>
      </w:r>
      <w:r w:rsidR="00281321" w:rsidRPr="00686982">
        <w:t xml:space="preserve"> </w:t>
      </w:r>
      <w:r w:rsidR="008330D0" w:rsidRPr="00686982">
        <w:t xml:space="preserve">By 31 December 2022, </w:t>
      </w:r>
      <w:r w:rsidR="00B57C32" w:rsidRPr="00686982">
        <w:t>DFAT</w:t>
      </w:r>
      <w:r w:rsidR="00DF55CB" w:rsidRPr="00686982">
        <w:t xml:space="preserve"> had</w:t>
      </w:r>
      <w:r w:rsidR="00B57C32" w:rsidRPr="00686982">
        <w:t xml:space="preserve"> </w:t>
      </w:r>
      <w:r w:rsidR="0052137A" w:rsidRPr="00686982">
        <w:t>funnelled PGK52.06</w:t>
      </w:r>
      <w:r w:rsidR="00C56FB0" w:rsidRPr="00686982">
        <w:t> </w:t>
      </w:r>
      <w:r w:rsidR="00C6570F" w:rsidRPr="00686982">
        <w:t>m</w:t>
      </w:r>
      <w:r w:rsidR="00C56FB0" w:rsidRPr="00686982">
        <w:t>illion</w:t>
      </w:r>
      <w:r w:rsidR="0052137A" w:rsidRPr="00686982">
        <w:rPr>
          <w:rStyle w:val="FootnoteReference"/>
        </w:rPr>
        <w:footnoteReference w:id="25"/>
      </w:r>
      <w:r w:rsidR="0052137A" w:rsidRPr="00686982">
        <w:t xml:space="preserve"> </w:t>
      </w:r>
      <w:r w:rsidR="00272925" w:rsidRPr="00686982">
        <w:t>of financial support</w:t>
      </w:r>
      <w:r w:rsidR="008330D0" w:rsidRPr="00686982">
        <w:t xml:space="preserve"> to the </w:t>
      </w:r>
      <w:proofErr w:type="spellStart"/>
      <w:r w:rsidR="008330D0" w:rsidRPr="00686982">
        <w:t>GoPNG</w:t>
      </w:r>
      <w:proofErr w:type="spellEnd"/>
      <w:r w:rsidR="00DF44AE" w:rsidRPr="00686982">
        <w:t xml:space="preserve"> through the HSIP TA</w:t>
      </w:r>
      <w:r w:rsidR="00DF55CB" w:rsidRPr="00686982">
        <w:t xml:space="preserve"> in </w:t>
      </w:r>
      <w:r w:rsidR="00F274AA">
        <w:t>three</w:t>
      </w:r>
      <w:r w:rsidR="00F274AA" w:rsidRPr="00686982">
        <w:t xml:space="preserve"> </w:t>
      </w:r>
      <w:r w:rsidR="00DF55CB" w:rsidRPr="00686982">
        <w:t>tra</w:t>
      </w:r>
      <w:r w:rsidR="00B77C11" w:rsidRPr="00686982">
        <w:t xml:space="preserve">nches </w:t>
      </w:r>
      <w:r w:rsidR="00C56FB0" w:rsidRPr="00686982">
        <w:t>–</w:t>
      </w:r>
      <w:r w:rsidR="00B77C11" w:rsidRPr="00686982">
        <w:t xml:space="preserve"> </w:t>
      </w:r>
      <w:r w:rsidR="00485584" w:rsidRPr="00686982">
        <w:t>PGK</w:t>
      </w:r>
      <w:r w:rsidR="00D54404" w:rsidRPr="00686982">
        <w:t>13.</w:t>
      </w:r>
      <w:r w:rsidR="00485584" w:rsidRPr="00686982">
        <w:t>92</w:t>
      </w:r>
      <w:r w:rsidR="00C56FB0" w:rsidRPr="00686982">
        <w:t> </w:t>
      </w:r>
      <w:r w:rsidR="00C6570F" w:rsidRPr="00686982">
        <w:t>m</w:t>
      </w:r>
      <w:r w:rsidR="00C56FB0" w:rsidRPr="00686982">
        <w:t>illion</w:t>
      </w:r>
      <w:r w:rsidR="00485584" w:rsidRPr="00686982">
        <w:t xml:space="preserve"> </w:t>
      </w:r>
      <w:r w:rsidR="00DF44AE" w:rsidRPr="00686982">
        <w:t xml:space="preserve">in </w:t>
      </w:r>
      <w:r w:rsidR="00D54404" w:rsidRPr="00686982">
        <w:t>April 2021</w:t>
      </w:r>
      <w:r w:rsidR="00DF44AE" w:rsidRPr="00686982">
        <w:t xml:space="preserve">, </w:t>
      </w:r>
      <w:r w:rsidR="00485584" w:rsidRPr="00686982">
        <w:t>PGK19.57</w:t>
      </w:r>
      <w:r w:rsidR="00C56FB0" w:rsidRPr="00686982">
        <w:t> </w:t>
      </w:r>
      <w:r w:rsidR="00C6570F" w:rsidRPr="00686982">
        <w:t>m</w:t>
      </w:r>
      <w:r w:rsidR="00C56FB0" w:rsidRPr="00686982">
        <w:t>illion</w:t>
      </w:r>
      <w:r w:rsidR="0008438B" w:rsidRPr="00686982">
        <w:t xml:space="preserve"> </w:t>
      </w:r>
      <w:r w:rsidR="00DF44AE" w:rsidRPr="00686982">
        <w:t xml:space="preserve">in </w:t>
      </w:r>
      <w:r w:rsidR="00485584" w:rsidRPr="00686982">
        <w:t xml:space="preserve">September 2021 </w:t>
      </w:r>
      <w:r w:rsidR="004E08D7" w:rsidRPr="00686982">
        <w:t xml:space="preserve">to support </w:t>
      </w:r>
      <w:r w:rsidR="004C4554" w:rsidRPr="00686982">
        <w:t>v</w:t>
      </w:r>
      <w:r w:rsidR="0049140A" w:rsidRPr="00686982">
        <w:t>accine</w:t>
      </w:r>
      <w:r w:rsidR="004E08D7" w:rsidRPr="00686982">
        <w:t xml:space="preserve"> supply </w:t>
      </w:r>
      <w:r w:rsidR="004C4554" w:rsidRPr="00686982">
        <w:t>and</w:t>
      </w:r>
      <w:r w:rsidR="00652C36" w:rsidRPr="00686982">
        <w:t xml:space="preserve"> management</w:t>
      </w:r>
      <w:r w:rsidR="00C56FB0" w:rsidRPr="00686982">
        <w:t>,</w:t>
      </w:r>
      <w:r w:rsidR="00652C36" w:rsidRPr="00686982">
        <w:t xml:space="preserve"> and</w:t>
      </w:r>
      <w:r w:rsidR="004C4554" w:rsidRPr="00686982">
        <w:t xml:space="preserve"> </w:t>
      </w:r>
      <w:r w:rsidR="00B57C32" w:rsidRPr="00686982">
        <w:t>PGK18</w:t>
      </w:r>
      <w:r w:rsidR="00CA1280" w:rsidRPr="00686982">
        <w:t>.</w:t>
      </w:r>
      <w:r w:rsidR="00B57C32" w:rsidRPr="00686982">
        <w:t>56</w:t>
      </w:r>
      <w:r w:rsidR="00C56FB0" w:rsidRPr="00686982">
        <w:t> </w:t>
      </w:r>
      <w:r w:rsidR="00C6570F" w:rsidRPr="00686982">
        <w:t>m</w:t>
      </w:r>
      <w:r w:rsidR="00C56FB0" w:rsidRPr="00686982">
        <w:t>illion</w:t>
      </w:r>
      <w:r w:rsidR="0058716F" w:rsidRPr="00686982">
        <w:rPr>
          <w:rStyle w:val="FootnoteReference"/>
        </w:rPr>
        <w:footnoteReference w:id="26"/>
      </w:r>
      <w:r w:rsidR="00B57C32" w:rsidRPr="00686982">
        <w:t xml:space="preserve"> </w:t>
      </w:r>
      <w:r w:rsidR="00A809F5" w:rsidRPr="00686982">
        <w:t>specifically for PHA m</w:t>
      </w:r>
      <w:r w:rsidR="00B57C32" w:rsidRPr="00686982">
        <w:t>icro</w:t>
      </w:r>
      <w:r w:rsidR="00C56FB0" w:rsidRPr="00686982">
        <w:t>-</w:t>
      </w:r>
      <w:r w:rsidR="00B57C32" w:rsidRPr="00686982">
        <w:t>planning</w:t>
      </w:r>
      <w:r w:rsidR="009A0A98" w:rsidRPr="00686982">
        <w:t xml:space="preserve"> </w:t>
      </w:r>
      <w:r w:rsidR="00DF44AE" w:rsidRPr="00686982">
        <w:t xml:space="preserve">in </w:t>
      </w:r>
      <w:r w:rsidR="00CA38BE" w:rsidRPr="00686982">
        <w:t xml:space="preserve">July </w:t>
      </w:r>
      <w:r w:rsidR="009A0A98" w:rsidRPr="00686982">
        <w:t>2022</w:t>
      </w:r>
      <w:r w:rsidR="00B57C32" w:rsidRPr="00686982">
        <w:t>.</w:t>
      </w:r>
      <w:r w:rsidR="00CA38BE" w:rsidRPr="00686982">
        <w:t xml:space="preserve"> </w:t>
      </w:r>
    </w:p>
    <w:p w14:paraId="748AAF92" w14:textId="509A0E92" w:rsidR="002961A3" w:rsidRPr="003C69D9" w:rsidRDefault="002961A3" w:rsidP="008D04FE">
      <w:pPr>
        <w:pStyle w:val="BodytextHDMES"/>
        <w:spacing w:before="240"/>
        <w:rPr>
          <w:lang w:val="en-AU"/>
        </w:rPr>
      </w:pPr>
      <w:r w:rsidRPr="003C69D9">
        <w:rPr>
          <w:lang w:val="en-AU"/>
        </w:rPr>
        <w:t>Details of the HSIP TA support for provincial COVID</w:t>
      </w:r>
      <w:r w:rsidR="00DF44AE" w:rsidRPr="003C69D9">
        <w:rPr>
          <w:lang w:val="en-AU"/>
        </w:rPr>
        <w:t>-19</w:t>
      </w:r>
      <w:r w:rsidRPr="003C69D9">
        <w:rPr>
          <w:lang w:val="en-AU"/>
        </w:rPr>
        <w:t xml:space="preserve"> </w:t>
      </w:r>
      <w:r w:rsidR="001D7C29">
        <w:rPr>
          <w:lang w:val="en-AU"/>
        </w:rPr>
        <w:t>E</w:t>
      </w:r>
      <w:r w:rsidRPr="003C69D9">
        <w:rPr>
          <w:lang w:val="en-AU"/>
        </w:rPr>
        <w:t xml:space="preserve">mergency </w:t>
      </w:r>
      <w:r w:rsidR="001D7C29">
        <w:rPr>
          <w:lang w:val="en-AU"/>
        </w:rPr>
        <w:t>R</w:t>
      </w:r>
      <w:r w:rsidRPr="003C69D9">
        <w:rPr>
          <w:lang w:val="en-AU"/>
        </w:rPr>
        <w:t xml:space="preserve">esponse activities are outlined in </w:t>
      </w:r>
      <w:r w:rsidRPr="003C69D9">
        <w:rPr>
          <w:b/>
          <w:bCs/>
          <w:lang w:val="en-AU"/>
        </w:rPr>
        <w:t>An</w:t>
      </w:r>
      <w:r w:rsidR="00896B26" w:rsidRPr="003C69D9">
        <w:rPr>
          <w:b/>
          <w:bCs/>
          <w:lang w:val="en-AU"/>
        </w:rPr>
        <w:t>nex</w:t>
      </w:r>
      <w:r w:rsidR="00AB0227" w:rsidRPr="003C69D9">
        <w:rPr>
          <w:b/>
          <w:bCs/>
          <w:lang w:val="en-AU"/>
        </w:rPr>
        <w:t xml:space="preserve"> </w:t>
      </w:r>
      <w:r w:rsidR="001E5B83" w:rsidRPr="003C69D9">
        <w:rPr>
          <w:b/>
          <w:bCs/>
          <w:lang w:val="en-AU"/>
        </w:rPr>
        <w:t>8</w:t>
      </w:r>
      <w:r w:rsidR="00AB0227" w:rsidRPr="003C69D9">
        <w:rPr>
          <w:b/>
          <w:bCs/>
          <w:lang w:val="en-AU"/>
        </w:rPr>
        <w:t>.</w:t>
      </w:r>
      <w:r w:rsidR="008E1CFF" w:rsidRPr="003C69D9">
        <w:rPr>
          <w:b/>
          <w:bCs/>
          <w:lang w:val="en-AU"/>
        </w:rPr>
        <w:t>4</w:t>
      </w:r>
      <w:r w:rsidRPr="003C69D9">
        <w:rPr>
          <w:lang w:val="en-AU"/>
        </w:rPr>
        <w:t>, and COVID</w:t>
      </w:r>
      <w:r w:rsidR="00C079AE" w:rsidRPr="003C69D9">
        <w:rPr>
          <w:lang w:val="en-AU"/>
        </w:rPr>
        <w:t>-19</w:t>
      </w:r>
      <w:r w:rsidRPr="003C69D9">
        <w:rPr>
          <w:lang w:val="en-AU"/>
        </w:rPr>
        <w:t xml:space="preserve"> </w:t>
      </w:r>
      <w:r w:rsidR="001D7C29">
        <w:rPr>
          <w:lang w:val="en-AU"/>
        </w:rPr>
        <w:t>V</w:t>
      </w:r>
      <w:r w:rsidRPr="003C69D9">
        <w:rPr>
          <w:lang w:val="en-AU"/>
        </w:rPr>
        <w:t xml:space="preserve">accination </w:t>
      </w:r>
      <w:r w:rsidR="001D7C29">
        <w:rPr>
          <w:lang w:val="en-AU"/>
        </w:rPr>
        <w:t>R</w:t>
      </w:r>
      <w:r w:rsidRPr="003C69D9">
        <w:rPr>
          <w:lang w:val="en-AU"/>
        </w:rPr>
        <w:t xml:space="preserve">oll-out in </w:t>
      </w:r>
      <w:r w:rsidRPr="003C69D9">
        <w:rPr>
          <w:b/>
          <w:bCs/>
          <w:lang w:val="en-AU"/>
        </w:rPr>
        <w:t xml:space="preserve">Annex </w:t>
      </w:r>
      <w:r w:rsidR="001E5B83" w:rsidRPr="003C69D9">
        <w:rPr>
          <w:b/>
          <w:bCs/>
          <w:lang w:val="en-AU"/>
        </w:rPr>
        <w:t>8</w:t>
      </w:r>
      <w:r w:rsidR="00AB0227" w:rsidRPr="003C69D9">
        <w:rPr>
          <w:b/>
          <w:lang w:val="en-AU"/>
        </w:rPr>
        <w:t>.</w:t>
      </w:r>
      <w:r w:rsidR="008E1CFF" w:rsidRPr="003C69D9">
        <w:rPr>
          <w:b/>
          <w:bCs/>
          <w:lang w:val="en-AU"/>
        </w:rPr>
        <w:t>5</w:t>
      </w:r>
      <w:r w:rsidRPr="003C69D9">
        <w:rPr>
          <w:lang w:val="en-AU"/>
        </w:rPr>
        <w:t xml:space="preserve">. </w:t>
      </w:r>
    </w:p>
    <w:p w14:paraId="69CA903B" w14:textId="32D7EE8B" w:rsidR="00F91315" w:rsidRPr="003C69D9" w:rsidRDefault="000C5628" w:rsidP="005F2989">
      <w:pPr>
        <w:pStyle w:val="BodytextnospacingHDMES"/>
        <w:rPr>
          <w:lang w:val="en-AU"/>
        </w:rPr>
      </w:pPr>
      <w:r w:rsidRPr="003C69D9">
        <w:rPr>
          <w:lang w:val="en-AU"/>
        </w:rPr>
        <w:t>T</w:t>
      </w:r>
      <w:r w:rsidR="105B481D" w:rsidRPr="003C69D9">
        <w:rPr>
          <w:lang w:val="en-AU"/>
        </w:rPr>
        <w:t xml:space="preserve">he HSIP TA </w:t>
      </w:r>
      <w:r w:rsidRPr="003C69D9">
        <w:rPr>
          <w:lang w:val="en-AU"/>
        </w:rPr>
        <w:t xml:space="preserve">was </w:t>
      </w:r>
      <w:r w:rsidR="009958A0" w:rsidRPr="003C69D9">
        <w:rPr>
          <w:lang w:val="en-AU"/>
        </w:rPr>
        <w:t xml:space="preserve">used </w:t>
      </w:r>
      <w:r w:rsidR="004063B5" w:rsidRPr="003C69D9">
        <w:rPr>
          <w:lang w:val="en-AU"/>
        </w:rPr>
        <w:t>f</w:t>
      </w:r>
      <w:r w:rsidR="004A0169" w:rsidRPr="003C69D9">
        <w:rPr>
          <w:lang w:val="en-AU"/>
        </w:rPr>
        <w:t>o</w:t>
      </w:r>
      <w:r w:rsidR="004063B5" w:rsidRPr="003C69D9">
        <w:rPr>
          <w:lang w:val="en-AU"/>
        </w:rPr>
        <w:t>r</w:t>
      </w:r>
      <w:r w:rsidR="00EB56F5" w:rsidRPr="003C69D9">
        <w:rPr>
          <w:lang w:val="en-AU"/>
        </w:rPr>
        <w:t xml:space="preserve"> </w:t>
      </w:r>
      <w:r w:rsidR="004A0169" w:rsidRPr="003C69D9">
        <w:rPr>
          <w:lang w:val="en-AU"/>
        </w:rPr>
        <w:t>COVID</w:t>
      </w:r>
      <w:r w:rsidR="43EFB6A0" w:rsidRPr="003C69D9">
        <w:rPr>
          <w:lang w:val="en-AU"/>
        </w:rPr>
        <w:t>-19</w:t>
      </w:r>
      <w:r w:rsidR="00EB56F5" w:rsidRPr="003C69D9">
        <w:rPr>
          <w:lang w:val="en-AU"/>
        </w:rPr>
        <w:t xml:space="preserve"> </w:t>
      </w:r>
      <w:r w:rsidR="00695E3E" w:rsidRPr="003C69D9">
        <w:rPr>
          <w:lang w:val="en-AU"/>
        </w:rPr>
        <w:t>a</w:t>
      </w:r>
      <w:r w:rsidR="00EB56F5" w:rsidRPr="003C69D9">
        <w:rPr>
          <w:lang w:val="en-AU"/>
        </w:rPr>
        <w:t>c</w:t>
      </w:r>
      <w:r w:rsidR="00D95338" w:rsidRPr="003C69D9">
        <w:rPr>
          <w:lang w:val="en-AU"/>
        </w:rPr>
        <w:t>tivities</w:t>
      </w:r>
      <w:r w:rsidR="009958A0" w:rsidRPr="003C69D9">
        <w:rPr>
          <w:lang w:val="en-AU"/>
        </w:rPr>
        <w:t>,</w:t>
      </w:r>
      <w:r w:rsidR="00D95338" w:rsidRPr="003C69D9">
        <w:rPr>
          <w:lang w:val="en-AU"/>
        </w:rPr>
        <w:t xml:space="preserve"> </w:t>
      </w:r>
      <w:r w:rsidR="105B481D" w:rsidRPr="003C69D9">
        <w:rPr>
          <w:lang w:val="en-AU"/>
        </w:rPr>
        <w:t>even though a proposal for</w:t>
      </w:r>
      <w:r w:rsidRPr="003C69D9">
        <w:rPr>
          <w:lang w:val="en-AU"/>
        </w:rPr>
        <w:t xml:space="preserve"> </w:t>
      </w:r>
      <w:r w:rsidR="105B481D" w:rsidRPr="003C69D9">
        <w:rPr>
          <w:lang w:val="en-AU"/>
        </w:rPr>
        <w:t xml:space="preserve">a separate trust account </w:t>
      </w:r>
      <w:r w:rsidR="00E77F78" w:rsidRPr="003C69D9">
        <w:rPr>
          <w:lang w:val="en-AU"/>
        </w:rPr>
        <w:t xml:space="preserve">was </w:t>
      </w:r>
      <w:r w:rsidR="008577AB" w:rsidRPr="003C69D9">
        <w:rPr>
          <w:lang w:val="en-AU"/>
        </w:rPr>
        <w:t>suggested</w:t>
      </w:r>
      <w:r w:rsidR="00E77F78" w:rsidRPr="003C69D9">
        <w:rPr>
          <w:lang w:val="en-AU"/>
        </w:rPr>
        <w:t xml:space="preserve"> </w:t>
      </w:r>
      <w:r w:rsidR="105B481D" w:rsidRPr="003C69D9">
        <w:rPr>
          <w:lang w:val="en-AU"/>
        </w:rPr>
        <w:t xml:space="preserve">by the </w:t>
      </w:r>
      <w:r w:rsidR="00E77F78" w:rsidRPr="003C69D9">
        <w:rPr>
          <w:lang w:val="en-AU"/>
        </w:rPr>
        <w:t>NCC</w:t>
      </w:r>
      <w:r w:rsidR="00A04490" w:rsidRPr="003C69D9">
        <w:rPr>
          <w:lang w:val="en-AU"/>
        </w:rPr>
        <w:t xml:space="preserve">, </w:t>
      </w:r>
      <w:proofErr w:type="spellStart"/>
      <w:r w:rsidR="004A18BD" w:rsidRPr="003C69D9">
        <w:rPr>
          <w:lang w:val="en-AU"/>
        </w:rPr>
        <w:t>GoPNG’s</w:t>
      </w:r>
      <w:proofErr w:type="spellEnd"/>
      <w:r w:rsidR="004A18BD" w:rsidRPr="003C69D9">
        <w:rPr>
          <w:lang w:val="en-AU"/>
        </w:rPr>
        <w:t xml:space="preserve"> designated </w:t>
      </w:r>
      <w:r w:rsidR="00CE0D3E" w:rsidRPr="003C69D9">
        <w:rPr>
          <w:lang w:val="en-AU"/>
        </w:rPr>
        <w:t>authority to lead the COVID</w:t>
      </w:r>
      <w:r w:rsidR="00DF44AE" w:rsidRPr="003C69D9">
        <w:rPr>
          <w:lang w:val="en-AU"/>
        </w:rPr>
        <w:t>-19</w:t>
      </w:r>
      <w:r w:rsidR="00CE0D3E" w:rsidRPr="003C69D9">
        <w:rPr>
          <w:lang w:val="en-AU"/>
        </w:rPr>
        <w:t xml:space="preserve"> response. </w:t>
      </w:r>
      <w:r w:rsidR="105B481D" w:rsidRPr="003C69D9">
        <w:rPr>
          <w:lang w:val="en-AU"/>
        </w:rPr>
        <w:t xml:space="preserve">This </w:t>
      </w:r>
      <w:r w:rsidRPr="003C69D9">
        <w:rPr>
          <w:lang w:val="en-AU"/>
        </w:rPr>
        <w:t xml:space="preserve">reflected </w:t>
      </w:r>
      <w:r w:rsidR="009A6FED">
        <w:rPr>
          <w:lang w:val="en-AU"/>
        </w:rPr>
        <w:t>the</w:t>
      </w:r>
      <w:r w:rsidR="00D95338" w:rsidRPr="003C69D9">
        <w:rPr>
          <w:lang w:val="en-AU"/>
        </w:rPr>
        <w:t xml:space="preserve"> </w:t>
      </w:r>
      <w:r w:rsidR="00DF44AE" w:rsidRPr="003C69D9">
        <w:rPr>
          <w:lang w:val="en-AU"/>
        </w:rPr>
        <w:t xml:space="preserve">confidence </w:t>
      </w:r>
      <w:r w:rsidR="009A6FED">
        <w:rPr>
          <w:lang w:val="en-AU"/>
        </w:rPr>
        <w:t xml:space="preserve">of </w:t>
      </w:r>
      <w:proofErr w:type="spellStart"/>
      <w:r w:rsidR="009A6FED">
        <w:rPr>
          <w:lang w:val="en-AU"/>
        </w:rPr>
        <w:t>NDoH</w:t>
      </w:r>
      <w:proofErr w:type="spellEnd"/>
      <w:r w:rsidR="009A6FED">
        <w:rPr>
          <w:lang w:val="en-AU"/>
        </w:rPr>
        <w:t xml:space="preserve"> </w:t>
      </w:r>
      <w:r w:rsidR="105B481D" w:rsidRPr="003C69D9">
        <w:rPr>
          <w:lang w:val="en-AU"/>
        </w:rPr>
        <w:t xml:space="preserve">in </w:t>
      </w:r>
      <w:r w:rsidR="004E3A0F" w:rsidRPr="003C69D9">
        <w:rPr>
          <w:lang w:val="en-AU"/>
        </w:rPr>
        <w:t>t</w:t>
      </w:r>
      <w:r w:rsidR="105B481D" w:rsidRPr="003C69D9">
        <w:rPr>
          <w:lang w:val="en-AU"/>
        </w:rPr>
        <w:t>he HSIP TA</w:t>
      </w:r>
      <w:r w:rsidR="00C90C32" w:rsidRPr="003C69D9">
        <w:rPr>
          <w:lang w:val="en-AU"/>
        </w:rPr>
        <w:t>,</w:t>
      </w:r>
      <w:r w:rsidR="00DF023D" w:rsidRPr="003C69D9">
        <w:rPr>
          <w:lang w:val="en-AU"/>
        </w:rPr>
        <w:t xml:space="preserve"> P</w:t>
      </w:r>
      <w:r w:rsidR="00536150" w:rsidRPr="003C69D9">
        <w:rPr>
          <w:lang w:val="en-AU"/>
        </w:rPr>
        <w:t>HAs</w:t>
      </w:r>
      <w:r w:rsidR="00DF44AE" w:rsidRPr="003C69D9">
        <w:rPr>
          <w:lang w:val="en-AU"/>
        </w:rPr>
        <w:t>’</w:t>
      </w:r>
      <w:r w:rsidR="00536150" w:rsidRPr="003C69D9">
        <w:rPr>
          <w:lang w:val="en-AU"/>
        </w:rPr>
        <w:t xml:space="preserve"> familiarity with </w:t>
      </w:r>
      <w:r w:rsidR="00DF44AE" w:rsidRPr="003C69D9">
        <w:rPr>
          <w:lang w:val="en-AU"/>
        </w:rPr>
        <w:t>the TA</w:t>
      </w:r>
      <w:r w:rsidR="009958A0" w:rsidRPr="003C69D9">
        <w:rPr>
          <w:lang w:val="en-AU"/>
        </w:rPr>
        <w:t>,</w:t>
      </w:r>
      <w:r w:rsidR="00C90C32" w:rsidRPr="003C69D9">
        <w:rPr>
          <w:lang w:val="en-AU"/>
        </w:rPr>
        <w:t xml:space="preserve"> and DPs</w:t>
      </w:r>
      <w:r w:rsidR="00DF44AE" w:rsidRPr="003C69D9">
        <w:rPr>
          <w:lang w:val="en-AU"/>
        </w:rPr>
        <w:t>’</w:t>
      </w:r>
      <w:r w:rsidR="00C90C32" w:rsidRPr="003C69D9">
        <w:rPr>
          <w:lang w:val="en-AU"/>
        </w:rPr>
        <w:t xml:space="preserve"> </w:t>
      </w:r>
      <w:r w:rsidR="003E50F3" w:rsidRPr="003C69D9">
        <w:rPr>
          <w:lang w:val="en-AU"/>
        </w:rPr>
        <w:t>confidence in the TA as a mechanism for rapid fund</w:t>
      </w:r>
      <w:r w:rsidR="007252BF" w:rsidRPr="003C69D9">
        <w:rPr>
          <w:lang w:val="en-AU"/>
        </w:rPr>
        <w:t>s</w:t>
      </w:r>
      <w:r w:rsidR="003E50F3" w:rsidRPr="003C69D9">
        <w:rPr>
          <w:lang w:val="en-AU"/>
        </w:rPr>
        <w:t xml:space="preserve"> dispersal.</w:t>
      </w:r>
      <w:r w:rsidR="00F91315" w:rsidRPr="003C69D9">
        <w:rPr>
          <w:lang w:val="en-AU"/>
        </w:rPr>
        <w:t xml:space="preserve"> </w:t>
      </w:r>
      <w:r w:rsidR="00164E00" w:rsidRPr="003C69D9">
        <w:rPr>
          <w:lang w:val="en-AU"/>
        </w:rPr>
        <w:t>A</w:t>
      </w:r>
      <w:r w:rsidR="192587E0" w:rsidRPr="003C69D9">
        <w:rPr>
          <w:lang w:val="en-AU"/>
        </w:rPr>
        <w:t xml:space="preserve"> WHO Briefing Note o</w:t>
      </w:r>
      <w:r w:rsidR="00756EEC" w:rsidRPr="003C69D9">
        <w:rPr>
          <w:lang w:val="en-AU"/>
        </w:rPr>
        <w:t>n</w:t>
      </w:r>
      <w:r w:rsidR="192587E0" w:rsidRPr="003C69D9">
        <w:rPr>
          <w:lang w:val="en-AU"/>
        </w:rPr>
        <w:t xml:space="preserve"> 7 December 2020 observed that:</w:t>
      </w:r>
    </w:p>
    <w:p w14:paraId="67D1F900" w14:textId="1FB409CF" w:rsidR="004961FD" w:rsidRPr="003C69D9" w:rsidRDefault="007E0064" w:rsidP="00686982">
      <w:pPr>
        <w:pStyle w:val="BodytextitalicHDMES"/>
        <w:ind w:left="720"/>
        <w:rPr>
          <w:color w:val="000000" w:themeColor="text1"/>
          <w:lang w:val="en-AU"/>
        </w:rPr>
      </w:pPr>
      <w:r w:rsidRPr="003C69D9">
        <w:rPr>
          <w:lang w:val="en-AU"/>
        </w:rPr>
        <w:t>‘</w:t>
      </w:r>
      <w:r w:rsidR="20A864A7" w:rsidRPr="003C69D9">
        <w:rPr>
          <w:lang w:val="en-AU"/>
        </w:rPr>
        <w:t xml:space="preserve">Among the most notable features of the </w:t>
      </w:r>
      <w:proofErr w:type="spellStart"/>
      <w:r w:rsidR="20A864A7" w:rsidRPr="003C69D9">
        <w:rPr>
          <w:lang w:val="en-AU"/>
        </w:rPr>
        <w:t>GoPNG’s</w:t>
      </w:r>
      <w:proofErr w:type="spellEnd"/>
      <w:r w:rsidR="20A864A7" w:rsidRPr="003C69D9">
        <w:rPr>
          <w:lang w:val="en-AU"/>
        </w:rPr>
        <w:t xml:space="preserve"> emergency response has been the reliance on the HSIP Trust Account – a parallel budget execution mechanism. This has allowed health-related funds to move quickly to where they are needed by circumventing the need to use the slow and often unwieldy warrant-based system of budget execution.</w:t>
      </w:r>
      <w:r w:rsidRPr="003C69D9">
        <w:rPr>
          <w:lang w:val="en-AU"/>
        </w:rPr>
        <w:t>’</w:t>
      </w:r>
      <w:r w:rsidR="00756EEC" w:rsidRPr="003C69D9">
        <w:rPr>
          <w:rStyle w:val="FootnoteReference"/>
          <w:rFonts w:cs="Calibri"/>
          <w:color w:val="000000" w:themeColor="text1"/>
          <w:sz w:val="21"/>
          <w:szCs w:val="21"/>
          <w:lang w:val="en-AU"/>
        </w:rPr>
        <w:t xml:space="preserve"> </w:t>
      </w:r>
      <w:r w:rsidR="00756EEC" w:rsidRPr="003C69D9">
        <w:rPr>
          <w:rStyle w:val="FootnoteReference"/>
          <w:rFonts w:cs="Calibri"/>
          <w:color w:val="000000" w:themeColor="text1"/>
          <w:sz w:val="21"/>
          <w:szCs w:val="21"/>
          <w:lang w:val="en-AU"/>
        </w:rPr>
        <w:footnoteReference w:id="27"/>
      </w:r>
    </w:p>
    <w:p w14:paraId="26E9BA5F" w14:textId="05A3ECB3" w:rsidR="006E7B49" w:rsidRPr="003C69D9" w:rsidRDefault="20A864A7" w:rsidP="00742A0B">
      <w:pPr>
        <w:pStyle w:val="BodytextboldHDMES"/>
        <w:rPr>
          <w:lang w:val="en-AU" w:eastAsia="en-AU"/>
        </w:rPr>
      </w:pPr>
      <w:r w:rsidRPr="003C69D9">
        <w:rPr>
          <w:lang w:val="en-AU" w:eastAsia="en-AU"/>
        </w:rPr>
        <w:t>Strengths of the HSIP TA for provincial implementation</w:t>
      </w:r>
    </w:p>
    <w:p w14:paraId="382A8228" w14:textId="49133EF3" w:rsidR="00163F2C" w:rsidRPr="003C69D9" w:rsidRDefault="0941A7C6" w:rsidP="001932BC">
      <w:pPr>
        <w:pStyle w:val="BodytextHDMES"/>
        <w:rPr>
          <w:lang w:val="en-AU"/>
        </w:rPr>
      </w:pPr>
      <w:r w:rsidRPr="003C69D9">
        <w:rPr>
          <w:lang w:val="en-AU"/>
        </w:rPr>
        <w:t>In broad terms,</w:t>
      </w:r>
      <w:r w:rsidR="00EB42B5" w:rsidRPr="003C69D9">
        <w:rPr>
          <w:lang w:val="en-AU"/>
        </w:rPr>
        <w:t xml:space="preserve"> </w:t>
      </w:r>
      <w:r w:rsidR="00164E00" w:rsidRPr="003C69D9">
        <w:rPr>
          <w:lang w:val="en-AU"/>
        </w:rPr>
        <w:t xml:space="preserve">the </w:t>
      </w:r>
      <w:r w:rsidR="00EB42B5" w:rsidRPr="003C69D9">
        <w:rPr>
          <w:lang w:val="en-AU"/>
        </w:rPr>
        <w:t>u</w:t>
      </w:r>
      <w:r w:rsidRPr="003C69D9">
        <w:rPr>
          <w:lang w:val="en-AU"/>
        </w:rPr>
        <w:t xml:space="preserve">se of the HSIP TA for the </w:t>
      </w:r>
      <w:r w:rsidR="00164E00" w:rsidRPr="003C69D9">
        <w:rPr>
          <w:lang w:val="en-AU"/>
        </w:rPr>
        <w:t xml:space="preserve">provincial implementation of </w:t>
      </w:r>
      <w:r w:rsidRPr="003C69D9">
        <w:rPr>
          <w:lang w:val="en-AU"/>
        </w:rPr>
        <w:t xml:space="preserve">COVID-19 response and vaccine roll-out </w:t>
      </w:r>
      <w:r w:rsidR="00EB42B5" w:rsidRPr="003C69D9">
        <w:rPr>
          <w:lang w:val="en-AU"/>
        </w:rPr>
        <w:t xml:space="preserve">was effective as it </w:t>
      </w:r>
      <w:r w:rsidRPr="003C69D9">
        <w:rPr>
          <w:lang w:val="en-AU"/>
        </w:rPr>
        <w:t>enabled:</w:t>
      </w:r>
      <w:r w:rsidR="02621E6C" w:rsidRPr="003C69D9">
        <w:rPr>
          <w:lang w:val="en-AU"/>
        </w:rPr>
        <w:t xml:space="preserve"> </w:t>
      </w:r>
      <w:r w:rsidR="00795EC7" w:rsidRPr="003C69D9">
        <w:rPr>
          <w:lang w:val="en-AU"/>
        </w:rPr>
        <w:t>(</w:t>
      </w:r>
      <w:proofErr w:type="spellStart"/>
      <w:r w:rsidR="02621E6C" w:rsidRPr="003C69D9">
        <w:rPr>
          <w:lang w:val="en-AU"/>
        </w:rPr>
        <w:t>i</w:t>
      </w:r>
      <w:proofErr w:type="spellEnd"/>
      <w:r w:rsidR="02621E6C" w:rsidRPr="003C69D9">
        <w:rPr>
          <w:lang w:val="en-AU"/>
        </w:rPr>
        <w:t>) t</w:t>
      </w:r>
      <w:r w:rsidR="540A8A0A" w:rsidRPr="003C69D9">
        <w:rPr>
          <w:lang w:val="en-AU"/>
        </w:rPr>
        <w:t xml:space="preserve">he </w:t>
      </w:r>
      <w:r w:rsidR="00164E00" w:rsidRPr="003C69D9">
        <w:rPr>
          <w:lang w:val="en-AU"/>
        </w:rPr>
        <w:t xml:space="preserve">swift </w:t>
      </w:r>
      <w:r w:rsidRPr="003C69D9">
        <w:rPr>
          <w:lang w:val="en-AU"/>
        </w:rPr>
        <w:t>mobilisation of DFAT contributions</w:t>
      </w:r>
      <w:r w:rsidR="00164E00" w:rsidRPr="003C69D9">
        <w:rPr>
          <w:lang w:val="en-AU"/>
        </w:rPr>
        <w:t>.</w:t>
      </w:r>
      <w:r w:rsidR="0095757D" w:rsidRPr="003C69D9">
        <w:rPr>
          <w:lang w:val="en-AU"/>
        </w:rPr>
        <w:t xml:space="preserve"> O</w:t>
      </w:r>
      <w:r w:rsidRPr="003C69D9">
        <w:rPr>
          <w:lang w:val="en-AU"/>
        </w:rPr>
        <w:t xml:space="preserve">ver the </w:t>
      </w:r>
      <w:r w:rsidR="001E00C9" w:rsidRPr="003C69D9">
        <w:rPr>
          <w:lang w:val="en-AU"/>
        </w:rPr>
        <w:t>three and a half</w:t>
      </w:r>
      <w:r w:rsidR="7CBD5805" w:rsidRPr="003C69D9">
        <w:rPr>
          <w:lang w:val="en-AU"/>
        </w:rPr>
        <w:t>-year</w:t>
      </w:r>
      <w:r w:rsidRPr="003C69D9">
        <w:rPr>
          <w:lang w:val="en-AU"/>
        </w:rPr>
        <w:t xml:space="preserve"> period, </w:t>
      </w:r>
      <w:r w:rsidR="0095757D" w:rsidRPr="003C69D9">
        <w:rPr>
          <w:lang w:val="en-AU"/>
        </w:rPr>
        <w:t xml:space="preserve">this </w:t>
      </w:r>
      <w:r w:rsidRPr="003C69D9">
        <w:rPr>
          <w:lang w:val="en-AU"/>
        </w:rPr>
        <w:t>amounted to PGK</w:t>
      </w:r>
      <w:r w:rsidR="4205BEFC" w:rsidRPr="003C69D9">
        <w:rPr>
          <w:lang w:val="en-AU"/>
        </w:rPr>
        <w:t>115.9</w:t>
      </w:r>
      <w:r w:rsidR="6BCE2CC7" w:rsidRPr="003C69D9">
        <w:rPr>
          <w:lang w:val="en-AU"/>
        </w:rPr>
        <w:t xml:space="preserve"> </w:t>
      </w:r>
      <w:r w:rsidR="00C6570F" w:rsidRPr="003C69D9">
        <w:rPr>
          <w:lang w:val="en-AU"/>
        </w:rPr>
        <w:t>m</w:t>
      </w:r>
      <w:r w:rsidR="00742A0B" w:rsidRPr="003C69D9">
        <w:rPr>
          <w:lang w:val="en-AU"/>
        </w:rPr>
        <w:t>illion</w:t>
      </w:r>
      <w:r w:rsidR="009958A0" w:rsidRPr="003C69D9">
        <w:rPr>
          <w:lang w:val="en-AU"/>
        </w:rPr>
        <w:t>,</w:t>
      </w:r>
      <w:r w:rsidR="075C381A" w:rsidRPr="003C69D9">
        <w:rPr>
          <w:lang w:val="en-AU"/>
        </w:rPr>
        <w:t xml:space="preserve"> </w:t>
      </w:r>
      <w:r w:rsidR="0095757D" w:rsidRPr="003C69D9">
        <w:rPr>
          <w:lang w:val="en-AU"/>
        </w:rPr>
        <w:t xml:space="preserve">which was </w:t>
      </w:r>
      <w:r w:rsidR="075C381A" w:rsidRPr="003C69D9">
        <w:rPr>
          <w:lang w:val="en-AU"/>
        </w:rPr>
        <w:t xml:space="preserve">a </w:t>
      </w:r>
      <w:r w:rsidRPr="003C69D9">
        <w:rPr>
          <w:lang w:val="en-AU"/>
        </w:rPr>
        <w:t xml:space="preserve">significant scale-up </w:t>
      </w:r>
      <w:r w:rsidR="00260AE8" w:rsidRPr="003C69D9">
        <w:rPr>
          <w:lang w:val="en-AU"/>
        </w:rPr>
        <w:t xml:space="preserve">compared to </w:t>
      </w:r>
      <w:r w:rsidR="00164E00" w:rsidRPr="003C69D9">
        <w:rPr>
          <w:lang w:val="en-AU"/>
        </w:rPr>
        <w:t>P1 and P2</w:t>
      </w:r>
      <w:r w:rsidR="00FA6500" w:rsidRPr="003C69D9">
        <w:rPr>
          <w:lang w:val="en-AU"/>
        </w:rPr>
        <w:t xml:space="preserve"> </w:t>
      </w:r>
      <w:r w:rsidR="00951F7D" w:rsidRPr="003C69D9">
        <w:rPr>
          <w:lang w:val="en-AU"/>
        </w:rPr>
        <w:t>(PGK28 m</w:t>
      </w:r>
      <w:r w:rsidR="005943D1" w:rsidRPr="003C69D9">
        <w:rPr>
          <w:lang w:val="en-AU"/>
        </w:rPr>
        <w:t>illion</w:t>
      </w:r>
      <w:r w:rsidR="00951F7D" w:rsidRPr="003C69D9">
        <w:rPr>
          <w:lang w:val="en-AU"/>
        </w:rPr>
        <w:t>)</w:t>
      </w:r>
      <w:r w:rsidR="009958A0" w:rsidRPr="003C69D9">
        <w:rPr>
          <w:lang w:val="en-AU"/>
        </w:rPr>
        <w:t>;</w:t>
      </w:r>
      <w:r w:rsidR="00951F7D" w:rsidRPr="003C69D9">
        <w:rPr>
          <w:lang w:val="en-AU"/>
        </w:rPr>
        <w:t xml:space="preserve"> </w:t>
      </w:r>
      <w:r w:rsidR="0095757D" w:rsidRPr="003C69D9">
        <w:rPr>
          <w:lang w:val="en-AU"/>
        </w:rPr>
        <w:t>(</w:t>
      </w:r>
      <w:r w:rsidR="31BD86D1" w:rsidRPr="003C69D9">
        <w:rPr>
          <w:lang w:val="en-AU"/>
        </w:rPr>
        <w:t xml:space="preserve">ii) </w:t>
      </w:r>
      <w:r w:rsidR="07786B06" w:rsidRPr="003C69D9">
        <w:rPr>
          <w:lang w:val="en-AU"/>
        </w:rPr>
        <w:t>extension</w:t>
      </w:r>
      <w:r w:rsidR="64852A7C" w:rsidRPr="003C69D9">
        <w:rPr>
          <w:lang w:val="en-AU"/>
        </w:rPr>
        <w:t>s</w:t>
      </w:r>
      <w:r w:rsidR="07786B06" w:rsidRPr="003C69D9">
        <w:rPr>
          <w:lang w:val="en-AU"/>
        </w:rPr>
        <w:t xml:space="preserve"> of the </w:t>
      </w:r>
      <w:bookmarkStart w:id="18" w:name="_Int_oUOOvoqD"/>
      <w:r w:rsidR="005943D1" w:rsidRPr="003C69D9">
        <w:rPr>
          <w:lang w:val="en-AU"/>
        </w:rPr>
        <w:t xml:space="preserve">end of program </w:t>
      </w:r>
      <w:r w:rsidR="07786B06" w:rsidRPr="003C69D9">
        <w:rPr>
          <w:lang w:val="en-AU"/>
        </w:rPr>
        <w:t>timeframe</w:t>
      </w:r>
      <w:bookmarkEnd w:id="18"/>
      <w:r w:rsidR="07786B06" w:rsidRPr="003C69D9">
        <w:rPr>
          <w:lang w:val="en-AU"/>
        </w:rPr>
        <w:t xml:space="preserve"> to 30 June 2022</w:t>
      </w:r>
      <w:r w:rsidR="00F2401C" w:rsidRPr="003C69D9">
        <w:rPr>
          <w:lang w:val="en-AU"/>
        </w:rPr>
        <w:t>,</w:t>
      </w:r>
      <w:r w:rsidR="07786B06" w:rsidRPr="003C69D9">
        <w:rPr>
          <w:lang w:val="en-AU"/>
        </w:rPr>
        <w:t xml:space="preserve"> </w:t>
      </w:r>
      <w:r w:rsidR="0C94B399" w:rsidRPr="003C69D9">
        <w:rPr>
          <w:lang w:val="en-AU"/>
        </w:rPr>
        <w:t xml:space="preserve">and then </w:t>
      </w:r>
      <w:r w:rsidR="07786B06" w:rsidRPr="003C69D9">
        <w:rPr>
          <w:lang w:val="en-AU"/>
        </w:rPr>
        <w:t>to 30</w:t>
      </w:r>
      <w:r w:rsidR="00742A0B" w:rsidRPr="003C69D9">
        <w:rPr>
          <w:lang w:val="en-AU"/>
        </w:rPr>
        <w:t> </w:t>
      </w:r>
      <w:r w:rsidR="07786B06" w:rsidRPr="003C69D9">
        <w:rPr>
          <w:lang w:val="en-AU"/>
        </w:rPr>
        <w:t>October 2023 to support the health system’s response to COVID-19 (coincidentally</w:t>
      </w:r>
      <w:r w:rsidR="0F45A643" w:rsidRPr="003C69D9">
        <w:rPr>
          <w:lang w:val="en-AU"/>
        </w:rPr>
        <w:t xml:space="preserve"> allowing more time for</w:t>
      </w:r>
      <w:r w:rsidR="07786B06" w:rsidRPr="003C69D9">
        <w:rPr>
          <w:lang w:val="en-AU"/>
        </w:rPr>
        <w:t xml:space="preserve"> other </w:t>
      </w:r>
      <w:r w:rsidR="0F45A643" w:rsidRPr="003C69D9">
        <w:rPr>
          <w:lang w:val="en-AU"/>
        </w:rPr>
        <w:t>expenditures</w:t>
      </w:r>
      <w:r w:rsidRPr="003C69D9">
        <w:rPr>
          <w:lang w:val="en-AU"/>
        </w:rPr>
        <w:t xml:space="preserve"> to </w:t>
      </w:r>
      <w:r w:rsidR="0F45A643" w:rsidRPr="003C69D9">
        <w:rPr>
          <w:lang w:val="en-AU"/>
        </w:rPr>
        <w:t>take place)</w:t>
      </w:r>
      <w:r w:rsidR="07786B06" w:rsidRPr="003C69D9">
        <w:rPr>
          <w:lang w:val="en-AU"/>
        </w:rPr>
        <w:t>;</w:t>
      </w:r>
      <w:r w:rsidR="71980627" w:rsidRPr="003C69D9">
        <w:rPr>
          <w:lang w:val="en-AU"/>
        </w:rPr>
        <w:t xml:space="preserve"> and </w:t>
      </w:r>
      <w:r w:rsidR="003E4D47" w:rsidRPr="003C69D9">
        <w:rPr>
          <w:lang w:val="en-AU"/>
        </w:rPr>
        <w:t>(</w:t>
      </w:r>
      <w:r w:rsidR="71980627" w:rsidRPr="003C69D9">
        <w:rPr>
          <w:lang w:val="en-AU"/>
        </w:rPr>
        <w:t xml:space="preserve">iii) </w:t>
      </w:r>
      <w:r w:rsidRPr="003C69D9">
        <w:rPr>
          <w:lang w:val="en-AU"/>
        </w:rPr>
        <w:t xml:space="preserve">support </w:t>
      </w:r>
      <w:r w:rsidR="005BE0FE" w:rsidRPr="003C69D9">
        <w:rPr>
          <w:lang w:val="en-AU"/>
        </w:rPr>
        <w:t xml:space="preserve">to be provided to </w:t>
      </w:r>
      <w:r w:rsidRPr="003C69D9">
        <w:rPr>
          <w:lang w:val="en-AU"/>
        </w:rPr>
        <w:t xml:space="preserve">other </w:t>
      </w:r>
      <w:r w:rsidR="003E4D47" w:rsidRPr="003C69D9">
        <w:rPr>
          <w:lang w:val="en-AU"/>
        </w:rPr>
        <w:t>to COVID-19</w:t>
      </w:r>
      <w:r w:rsidR="00DE1F32" w:rsidRPr="003C69D9">
        <w:rPr>
          <w:lang w:val="en-AU"/>
        </w:rPr>
        <w:t xml:space="preserve"> </w:t>
      </w:r>
      <w:r w:rsidRPr="003C69D9">
        <w:rPr>
          <w:lang w:val="en-AU"/>
        </w:rPr>
        <w:t xml:space="preserve">contributions, </w:t>
      </w:r>
      <w:r w:rsidR="2FCA266E" w:rsidRPr="003C69D9">
        <w:rPr>
          <w:lang w:val="en-AU"/>
        </w:rPr>
        <w:t>such as from</w:t>
      </w:r>
      <w:r w:rsidRPr="003C69D9">
        <w:rPr>
          <w:lang w:val="en-AU"/>
        </w:rPr>
        <w:t xml:space="preserve"> MFAT</w:t>
      </w:r>
      <w:r w:rsidR="00E010E9" w:rsidRPr="003C69D9">
        <w:rPr>
          <w:lang w:val="en-AU"/>
        </w:rPr>
        <w:t xml:space="preserve">. </w:t>
      </w:r>
    </w:p>
    <w:p w14:paraId="262201B7" w14:textId="579F7F0B" w:rsidR="006E7B49" w:rsidRPr="003C69D9" w:rsidRDefault="008D5E71" w:rsidP="001932BC">
      <w:pPr>
        <w:pStyle w:val="BodytextHDMES"/>
        <w:rPr>
          <w:lang w:val="en-AU"/>
        </w:rPr>
      </w:pPr>
      <w:r w:rsidRPr="003C69D9">
        <w:rPr>
          <w:lang w:val="en-AU"/>
        </w:rPr>
        <w:t>Th</w:t>
      </w:r>
      <w:r w:rsidR="00C601E1" w:rsidRPr="003C69D9">
        <w:rPr>
          <w:lang w:val="en-AU"/>
        </w:rPr>
        <w:t xml:space="preserve">ese </w:t>
      </w:r>
      <w:r w:rsidR="00163F2C" w:rsidRPr="003C69D9">
        <w:rPr>
          <w:lang w:val="en-AU"/>
        </w:rPr>
        <w:t>achievement</w:t>
      </w:r>
      <w:r w:rsidR="00E17598" w:rsidRPr="003C69D9">
        <w:rPr>
          <w:lang w:val="en-AU"/>
        </w:rPr>
        <w:t>s</w:t>
      </w:r>
      <w:r w:rsidR="00C601E1" w:rsidRPr="003C69D9">
        <w:rPr>
          <w:lang w:val="en-AU"/>
        </w:rPr>
        <w:t xml:space="preserve"> occur</w:t>
      </w:r>
      <w:r w:rsidR="00260AE8" w:rsidRPr="003C69D9">
        <w:rPr>
          <w:lang w:val="en-AU"/>
        </w:rPr>
        <w:t>red</w:t>
      </w:r>
      <w:r w:rsidR="00C601E1" w:rsidRPr="003C69D9">
        <w:rPr>
          <w:lang w:val="en-AU"/>
        </w:rPr>
        <w:t xml:space="preserve"> </w:t>
      </w:r>
      <w:r w:rsidR="009C23F6" w:rsidRPr="003C69D9">
        <w:rPr>
          <w:lang w:val="en-AU"/>
        </w:rPr>
        <w:t xml:space="preserve">largely </w:t>
      </w:r>
      <w:r w:rsidR="00DF44AE" w:rsidRPr="003C69D9">
        <w:rPr>
          <w:lang w:val="en-AU"/>
        </w:rPr>
        <w:t>for</w:t>
      </w:r>
      <w:r w:rsidR="009C23F6" w:rsidRPr="003C69D9">
        <w:rPr>
          <w:lang w:val="en-AU"/>
        </w:rPr>
        <w:t xml:space="preserve"> </w:t>
      </w:r>
      <w:r w:rsidR="00CA3FA1">
        <w:rPr>
          <w:lang w:val="en-AU"/>
        </w:rPr>
        <w:t>two</w:t>
      </w:r>
      <w:r w:rsidR="00CA3FA1" w:rsidRPr="003C69D9">
        <w:rPr>
          <w:lang w:val="en-AU"/>
        </w:rPr>
        <w:t xml:space="preserve"> </w:t>
      </w:r>
      <w:r w:rsidR="009C23F6" w:rsidRPr="003C69D9">
        <w:rPr>
          <w:lang w:val="en-AU"/>
        </w:rPr>
        <w:t>reasons</w:t>
      </w:r>
      <w:r w:rsidR="00742A0B" w:rsidRPr="003C69D9">
        <w:rPr>
          <w:lang w:val="en-AU"/>
        </w:rPr>
        <w:t>. Firstly,</w:t>
      </w:r>
      <w:r w:rsidR="009C23F6" w:rsidRPr="003C69D9">
        <w:rPr>
          <w:lang w:val="en-AU"/>
        </w:rPr>
        <w:t xml:space="preserve"> </w:t>
      </w:r>
      <w:r w:rsidR="009640C1" w:rsidRPr="003C69D9">
        <w:rPr>
          <w:lang w:val="en-AU"/>
        </w:rPr>
        <w:t xml:space="preserve">the </w:t>
      </w:r>
      <w:r w:rsidR="00C601E1" w:rsidRPr="003C69D9">
        <w:rPr>
          <w:lang w:val="en-AU"/>
        </w:rPr>
        <w:t>overarching DFA was sufficiently flexible t</w:t>
      </w:r>
      <w:r w:rsidR="009B1367" w:rsidRPr="003C69D9">
        <w:rPr>
          <w:lang w:val="en-AU"/>
        </w:rPr>
        <w:t>o</w:t>
      </w:r>
      <w:r w:rsidR="00163F2C" w:rsidRPr="003C69D9">
        <w:rPr>
          <w:lang w:val="en-AU"/>
        </w:rPr>
        <w:t xml:space="preserve"> enable the </w:t>
      </w:r>
      <w:r w:rsidR="00C601E1" w:rsidRPr="003C69D9">
        <w:rPr>
          <w:lang w:val="en-AU"/>
        </w:rPr>
        <w:t xml:space="preserve">TA </w:t>
      </w:r>
      <w:r w:rsidR="105B481D" w:rsidRPr="003C69D9">
        <w:rPr>
          <w:lang w:val="en-AU"/>
        </w:rPr>
        <w:t>mechanism to re-allocate</w:t>
      </w:r>
      <w:r w:rsidR="005529AA" w:rsidRPr="003C69D9">
        <w:rPr>
          <w:lang w:val="en-AU"/>
        </w:rPr>
        <w:t xml:space="preserve"> </w:t>
      </w:r>
      <w:r w:rsidR="105B481D" w:rsidRPr="003C69D9">
        <w:rPr>
          <w:lang w:val="en-AU"/>
        </w:rPr>
        <w:t>PGK11.7</w:t>
      </w:r>
      <w:r w:rsidR="00742A0B" w:rsidRPr="003C69D9">
        <w:rPr>
          <w:lang w:val="en-AU"/>
        </w:rPr>
        <w:t> </w:t>
      </w:r>
      <w:r w:rsidR="00C6570F" w:rsidRPr="003C69D9">
        <w:rPr>
          <w:lang w:val="en-AU"/>
        </w:rPr>
        <w:t>m</w:t>
      </w:r>
      <w:r w:rsidR="00742A0B" w:rsidRPr="003C69D9">
        <w:rPr>
          <w:lang w:val="en-AU"/>
        </w:rPr>
        <w:t>illion</w:t>
      </w:r>
      <w:r w:rsidR="105B481D" w:rsidRPr="003C69D9">
        <w:rPr>
          <w:lang w:val="en-AU"/>
        </w:rPr>
        <w:t xml:space="preserve"> of unused </w:t>
      </w:r>
      <w:r w:rsidR="00C601E1" w:rsidRPr="003C69D9">
        <w:rPr>
          <w:lang w:val="en-AU"/>
        </w:rPr>
        <w:t xml:space="preserve">DFAT </w:t>
      </w:r>
      <w:r w:rsidR="105B481D" w:rsidRPr="003C69D9">
        <w:rPr>
          <w:lang w:val="en-AU"/>
        </w:rPr>
        <w:t xml:space="preserve">funds </w:t>
      </w:r>
      <w:r w:rsidR="00163F2C" w:rsidRPr="003C69D9">
        <w:rPr>
          <w:lang w:val="en-AU"/>
        </w:rPr>
        <w:t>(</w:t>
      </w:r>
      <w:r w:rsidR="105B481D" w:rsidRPr="003C69D9">
        <w:rPr>
          <w:lang w:val="en-AU"/>
        </w:rPr>
        <w:t>from 2014</w:t>
      </w:r>
      <w:r w:rsidR="00163F2C" w:rsidRPr="003C69D9">
        <w:rPr>
          <w:lang w:val="en-AU"/>
        </w:rPr>
        <w:t>)</w:t>
      </w:r>
      <w:r w:rsidR="105B481D" w:rsidRPr="003C69D9">
        <w:rPr>
          <w:lang w:val="en-AU"/>
        </w:rPr>
        <w:t xml:space="preserve"> </w:t>
      </w:r>
      <w:r w:rsidR="002E79F6" w:rsidRPr="003C69D9">
        <w:rPr>
          <w:lang w:val="en-AU"/>
        </w:rPr>
        <w:t xml:space="preserve">for </w:t>
      </w:r>
      <w:r w:rsidR="005A6FBF" w:rsidRPr="003C69D9">
        <w:rPr>
          <w:lang w:val="en-AU"/>
        </w:rPr>
        <w:t xml:space="preserve">the </w:t>
      </w:r>
      <w:r w:rsidR="105B481D" w:rsidRPr="003C69D9">
        <w:rPr>
          <w:lang w:val="en-AU"/>
        </w:rPr>
        <w:t>emergency response in April 2020</w:t>
      </w:r>
      <w:r w:rsidR="009E3DC9" w:rsidRPr="003C69D9">
        <w:rPr>
          <w:lang w:val="en-AU"/>
        </w:rPr>
        <w:t>.</w:t>
      </w:r>
      <w:r w:rsidR="105B481D" w:rsidRPr="003C69D9">
        <w:rPr>
          <w:lang w:val="en-AU"/>
        </w:rPr>
        <w:t xml:space="preserve"> </w:t>
      </w:r>
      <w:r w:rsidR="004C14A9" w:rsidRPr="003C69D9">
        <w:rPr>
          <w:lang w:val="en-AU"/>
        </w:rPr>
        <w:t xml:space="preserve">This flexibility, and </w:t>
      </w:r>
      <w:r w:rsidRPr="003C69D9">
        <w:rPr>
          <w:lang w:val="en-AU"/>
        </w:rPr>
        <w:t>the sector</w:t>
      </w:r>
      <w:r w:rsidR="00085DF3" w:rsidRPr="003C69D9">
        <w:rPr>
          <w:lang w:val="en-AU"/>
        </w:rPr>
        <w:t xml:space="preserve"> </w:t>
      </w:r>
      <w:r w:rsidR="004C14A9" w:rsidRPr="003C69D9">
        <w:rPr>
          <w:lang w:val="en-AU"/>
        </w:rPr>
        <w:t>familiarity with the mechanism meant that a</w:t>
      </w:r>
      <w:r w:rsidR="105B481D" w:rsidRPr="003C69D9">
        <w:rPr>
          <w:lang w:val="en-AU"/>
        </w:rPr>
        <w:t xml:space="preserve"> further PGK24.8</w:t>
      </w:r>
      <w:r w:rsidR="00742A0B" w:rsidRPr="003C69D9">
        <w:rPr>
          <w:lang w:val="en-AU"/>
        </w:rPr>
        <w:t> </w:t>
      </w:r>
      <w:r w:rsidR="00C6570F" w:rsidRPr="003C69D9">
        <w:rPr>
          <w:lang w:val="en-AU"/>
        </w:rPr>
        <w:t>m</w:t>
      </w:r>
      <w:r w:rsidR="00742A0B" w:rsidRPr="003C69D9">
        <w:rPr>
          <w:lang w:val="en-AU"/>
        </w:rPr>
        <w:t>illion</w:t>
      </w:r>
      <w:r w:rsidR="105B481D" w:rsidRPr="003C69D9">
        <w:rPr>
          <w:lang w:val="en-AU"/>
        </w:rPr>
        <w:t xml:space="preserve"> was deposited </w:t>
      </w:r>
      <w:r w:rsidR="77725C54" w:rsidRPr="003C69D9">
        <w:rPr>
          <w:lang w:val="en-AU"/>
        </w:rPr>
        <w:t xml:space="preserve">by DFAT </w:t>
      </w:r>
      <w:r w:rsidR="00857F38" w:rsidRPr="003C69D9">
        <w:rPr>
          <w:lang w:val="en-AU"/>
        </w:rPr>
        <w:t>in</w:t>
      </w:r>
      <w:r w:rsidR="105B481D" w:rsidRPr="003C69D9">
        <w:rPr>
          <w:lang w:val="en-AU"/>
        </w:rPr>
        <w:t>to the HSIP TA parent account in 2020</w:t>
      </w:r>
      <w:r w:rsidR="0023676E" w:rsidRPr="003C69D9">
        <w:rPr>
          <w:lang w:val="en-AU"/>
        </w:rPr>
        <w:t xml:space="preserve">. </w:t>
      </w:r>
      <w:r w:rsidR="00742A0B" w:rsidRPr="003C69D9">
        <w:rPr>
          <w:lang w:val="en-AU"/>
        </w:rPr>
        <w:t xml:space="preserve">As a result, </w:t>
      </w:r>
      <w:r w:rsidR="105B481D" w:rsidRPr="003C69D9">
        <w:rPr>
          <w:lang w:val="en-AU"/>
        </w:rPr>
        <w:t>87.4</w:t>
      </w:r>
      <w:r w:rsidR="009E3DC9" w:rsidRPr="003C69D9">
        <w:rPr>
          <w:lang w:val="en-AU"/>
        </w:rPr>
        <w:t xml:space="preserve"> per</w:t>
      </w:r>
      <w:r w:rsidR="005D5583" w:rsidRPr="003C69D9">
        <w:rPr>
          <w:lang w:val="en-AU"/>
        </w:rPr>
        <w:t> </w:t>
      </w:r>
      <w:r w:rsidR="009E3DC9" w:rsidRPr="003C69D9">
        <w:rPr>
          <w:lang w:val="en-AU"/>
        </w:rPr>
        <w:t xml:space="preserve">cent </w:t>
      </w:r>
      <w:r w:rsidR="39C071EF" w:rsidRPr="003C69D9">
        <w:rPr>
          <w:lang w:val="en-AU"/>
        </w:rPr>
        <w:t xml:space="preserve">of the combined funds were </w:t>
      </w:r>
      <w:r w:rsidR="105B481D" w:rsidRPr="003C69D9">
        <w:rPr>
          <w:lang w:val="en-AU"/>
        </w:rPr>
        <w:t>committed</w:t>
      </w:r>
      <w:r w:rsidR="74C81DAD" w:rsidRPr="003C69D9">
        <w:rPr>
          <w:lang w:val="en-AU"/>
        </w:rPr>
        <w:t>,</w:t>
      </w:r>
      <w:r w:rsidR="105B481D" w:rsidRPr="003C69D9">
        <w:rPr>
          <w:lang w:val="en-AU"/>
        </w:rPr>
        <w:t xml:space="preserve"> allocated</w:t>
      </w:r>
      <w:r w:rsidR="00F2401C" w:rsidRPr="003C69D9">
        <w:rPr>
          <w:lang w:val="en-AU"/>
        </w:rPr>
        <w:t>,</w:t>
      </w:r>
      <w:r w:rsidR="105B481D" w:rsidRPr="003C69D9">
        <w:rPr>
          <w:lang w:val="en-AU"/>
        </w:rPr>
        <w:t xml:space="preserve"> </w:t>
      </w:r>
      <w:r w:rsidR="16D9B0AF" w:rsidRPr="003C69D9">
        <w:rPr>
          <w:lang w:val="en-AU"/>
        </w:rPr>
        <w:t>or expen</w:t>
      </w:r>
      <w:r w:rsidR="00F2401C" w:rsidRPr="003C69D9">
        <w:rPr>
          <w:lang w:val="en-AU"/>
        </w:rPr>
        <w:t>d</w:t>
      </w:r>
      <w:r w:rsidRPr="003C69D9">
        <w:rPr>
          <w:lang w:val="en-AU"/>
        </w:rPr>
        <w:t xml:space="preserve">ed </w:t>
      </w:r>
      <w:r w:rsidR="16D9B0AF" w:rsidRPr="003C69D9">
        <w:rPr>
          <w:lang w:val="en-AU"/>
        </w:rPr>
        <w:t xml:space="preserve">by </w:t>
      </w:r>
      <w:r w:rsidR="105B481D" w:rsidRPr="003C69D9">
        <w:rPr>
          <w:lang w:val="en-AU"/>
        </w:rPr>
        <w:t>PHAs by 31</w:t>
      </w:r>
      <w:r w:rsidR="00F2401C" w:rsidRPr="003C69D9">
        <w:rPr>
          <w:lang w:val="en-AU"/>
        </w:rPr>
        <w:t> </w:t>
      </w:r>
      <w:r w:rsidR="105B481D" w:rsidRPr="003C69D9">
        <w:rPr>
          <w:lang w:val="en-AU"/>
        </w:rPr>
        <w:t>December 2022</w:t>
      </w:r>
      <w:r w:rsidR="00742A0B" w:rsidRPr="003C69D9">
        <w:rPr>
          <w:lang w:val="en-AU"/>
        </w:rPr>
        <w:t>.</w:t>
      </w:r>
      <w:r w:rsidR="0023676E" w:rsidRPr="003C69D9">
        <w:rPr>
          <w:lang w:val="en-AU"/>
        </w:rPr>
        <w:t xml:space="preserve"> </w:t>
      </w:r>
      <w:r w:rsidR="00742A0B" w:rsidRPr="003C69D9">
        <w:rPr>
          <w:lang w:val="en-AU"/>
        </w:rPr>
        <w:t>Secondly,</w:t>
      </w:r>
      <w:r w:rsidR="105B481D" w:rsidRPr="003C69D9">
        <w:rPr>
          <w:lang w:val="en-AU"/>
        </w:rPr>
        <w:t xml:space="preserve"> </w:t>
      </w:r>
      <w:r w:rsidR="00554818" w:rsidRPr="003C69D9">
        <w:rPr>
          <w:lang w:val="en-AU"/>
        </w:rPr>
        <w:t>the</w:t>
      </w:r>
      <w:r w:rsidR="00742A0B" w:rsidRPr="003C69D9">
        <w:rPr>
          <w:lang w:val="en-AU"/>
        </w:rPr>
        <w:t>re was a</w:t>
      </w:r>
      <w:r w:rsidR="00554818" w:rsidRPr="003C69D9">
        <w:rPr>
          <w:lang w:val="en-AU"/>
        </w:rPr>
        <w:t xml:space="preserve"> simple</w:t>
      </w:r>
      <w:r w:rsidR="0023676E" w:rsidRPr="003C69D9">
        <w:rPr>
          <w:lang w:val="en-AU"/>
        </w:rPr>
        <w:t>r, more</w:t>
      </w:r>
      <w:r w:rsidR="00554818" w:rsidRPr="003C69D9">
        <w:rPr>
          <w:lang w:val="en-AU"/>
        </w:rPr>
        <w:t xml:space="preserve"> </w:t>
      </w:r>
      <w:r w:rsidR="009640C1" w:rsidRPr="003C69D9">
        <w:rPr>
          <w:lang w:val="en-AU"/>
        </w:rPr>
        <w:t xml:space="preserve">straightforward </w:t>
      </w:r>
      <w:r w:rsidR="00554818" w:rsidRPr="003C69D9">
        <w:rPr>
          <w:lang w:val="en-AU"/>
        </w:rPr>
        <w:t xml:space="preserve">application </w:t>
      </w:r>
      <w:r w:rsidR="009640C1" w:rsidRPr="003C69D9">
        <w:rPr>
          <w:lang w:val="en-AU"/>
        </w:rPr>
        <w:t xml:space="preserve">process. </w:t>
      </w:r>
      <w:r w:rsidR="00554818" w:rsidRPr="003C69D9">
        <w:rPr>
          <w:lang w:val="en-AU"/>
        </w:rPr>
        <w:t>PHAs submit</w:t>
      </w:r>
      <w:r w:rsidR="009640C1" w:rsidRPr="003C69D9">
        <w:rPr>
          <w:lang w:val="en-AU"/>
        </w:rPr>
        <w:t>ted</w:t>
      </w:r>
      <w:r w:rsidR="00554818" w:rsidRPr="003C69D9">
        <w:rPr>
          <w:lang w:val="en-AU"/>
        </w:rPr>
        <w:t xml:space="preserve"> their COVID-19 Emergency Response Plans, and once approved the full funds were transferred to the subsidiary account</w:t>
      </w:r>
      <w:r w:rsidR="009640C1" w:rsidRPr="003C69D9">
        <w:rPr>
          <w:lang w:val="en-AU"/>
        </w:rPr>
        <w:t xml:space="preserve"> </w:t>
      </w:r>
      <w:r w:rsidR="00FC147E" w:rsidRPr="003C69D9">
        <w:rPr>
          <w:lang w:val="en-AU"/>
        </w:rPr>
        <w:t xml:space="preserve">as </w:t>
      </w:r>
      <w:r w:rsidR="00742A0B" w:rsidRPr="003C69D9">
        <w:rPr>
          <w:lang w:val="en-AU"/>
        </w:rPr>
        <w:t xml:space="preserve">one </w:t>
      </w:r>
      <w:r w:rsidR="009640C1" w:rsidRPr="003C69D9">
        <w:rPr>
          <w:lang w:val="en-AU"/>
        </w:rPr>
        <w:t>complete deposit</w:t>
      </w:r>
      <w:r w:rsidR="00554818" w:rsidRPr="003C69D9">
        <w:rPr>
          <w:lang w:val="en-AU"/>
        </w:rPr>
        <w:t xml:space="preserve">. </w:t>
      </w:r>
      <w:r w:rsidR="009640C1" w:rsidRPr="003C69D9">
        <w:rPr>
          <w:lang w:val="en-AU"/>
        </w:rPr>
        <w:t>By removing multiple tranches</w:t>
      </w:r>
      <w:r w:rsidR="0023676E" w:rsidRPr="003C69D9">
        <w:rPr>
          <w:lang w:val="en-AU"/>
        </w:rPr>
        <w:t>,</w:t>
      </w:r>
      <w:r w:rsidR="009640C1" w:rsidRPr="003C69D9">
        <w:rPr>
          <w:lang w:val="en-AU"/>
        </w:rPr>
        <w:t xml:space="preserve"> the 60 per</w:t>
      </w:r>
      <w:r w:rsidR="005D5583" w:rsidRPr="003C69D9">
        <w:rPr>
          <w:lang w:val="en-AU"/>
        </w:rPr>
        <w:t> </w:t>
      </w:r>
      <w:r w:rsidR="009640C1" w:rsidRPr="003C69D9">
        <w:rPr>
          <w:lang w:val="en-AU"/>
        </w:rPr>
        <w:t>cent spend</w:t>
      </w:r>
      <w:r w:rsidR="00FC147E" w:rsidRPr="003C69D9">
        <w:rPr>
          <w:lang w:val="en-AU"/>
        </w:rPr>
        <w:t>ing</w:t>
      </w:r>
      <w:r w:rsidR="009640C1" w:rsidRPr="003C69D9">
        <w:rPr>
          <w:lang w:val="en-AU"/>
        </w:rPr>
        <w:t xml:space="preserve"> and 80</w:t>
      </w:r>
      <w:r w:rsidR="0023676E" w:rsidRPr="003C69D9">
        <w:rPr>
          <w:lang w:val="en-AU"/>
        </w:rPr>
        <w:t xml:space="preserve"> per</w:t>
      </w:r>
      <w:r w:rsidR="005D5583" w:rsidRPr="003C69D9">
        <w:rPr>
          <w:lang w:val="en-AU"/>
        </w:rPr>
        <w:t> </w:t>
      </w:r>
      <w:r w:rsidR="0023676E" w:rsidRPr="003C69D9">
        <w:rPr>
          <w:lang w:val="en-AU"/>
        </w:rPr>
        <w:t>cent</w:t>
      </w:r>
      <w:r w:rsidR="009640C1" w:rsidRPr="003C69D9">
        <w:rPr>
          <w:lang w:val="en-AU"/>
        </w:rPr>
        <w:t xml:space="preserve"> acquittal requirement</w:t>
      </w:r>
      <w:r w:rsidR="00FC147E" w:rsidRPr="003C69D9">
        <w:rPr>
          <w:lang w:val="en-AU"/>
        </w:rPr>
        <w:t>s</w:t>
      </w:r>
      <w:r w:rsidR="009640C1" w:rsidRPr="003C69D9">
        <w:rPr>
          <w:lang w:val="en-AU"/>
        </w:rPr>
        <w:t xml:space="preserve"> </w:t>
      </w:r>
      <w:r w:rsidR="00FC147E" w:rsidRPr="003C69D9">
        <w:rPr>
          <w:lang w:val="en-AU"/>
        </w:rPr>
        <w:t xml:space="preserve">were </w:t>
      </w:r>
      <w:r w:rsidR="009640C1" w:rsidRPr="003C69D9">
        <w:rPr>
          <w:lang w:val="en-AU"/>
        </w:rPr>
        <w:t>lifted, so PHAs could focus on impl</w:t>
      </w:r>
      <w:r w:rsidR="00BB3E90" w:rsidRPr="003C69D9">
        <w:rPr>
          <w:lang w:val="en-AU"/>
        </w:rPr>
        <w:t>eme</w:t>
      </w:r>
      <w:r w:rsidR="009640C1" w:rsidRPr="003C69D9">
        <w:rPr>
          <w:lang w:val="en-AU"/>
        </w:rPr>
        <w:t xml:space="preserve">ntation of activities. </w:t>
      </w:r>
      <w:r w:rsidR="105B481D" w:rsidRPr="003C69D9">
        <w:rPr>
          <w:lang w:val="en-AU"/>
        </w:rPr>
        <w:t>Th</w:t>
      </w:r>
      <w:r w:rsidR="51513355" w:rsidRPr="003C69D9">
        <w:rPr>
          <w:lang w:val="en-AU"/>
        </w:rPr>
        <w:t>is demonstrate</w:t>
      </w:r>
      <w:r w:rsidR="009E3DC9" w:rsidRPr="003C69D9">
        <w:rPr>
          <w:lang w:val="en-AU"/>
        </w:rPr>
        <w:t>d</w:t>
      </w:r>
      <w:r w:rsidR="51513355" w:rsidRPr="003C69D9">
        <w:rPr>
          <w:lang w:val="en-AU"/>
        </w:rPr>
        <w:t xml:space="preserve"> </w:t>
      </w:r>
      <w:r w:rsidR="007B6D2D" w:rsidRPr="003C69D9">
        <w:rPr>
          <w:lang w:val="en-AU"/>
        </w:rPr>
        <w:t xml:space="preserve">that </w:t>
      </w:r>
      <w:r w:rsidR="51513355" w:rsidRPr="003C69D9">
        <w:rPr>
          <w:lang w:val="en-AU"/>
        </w:rPr>
        <w:t>disbursement</w:t>
      </w:r>
      <w:r w:rsidR="00FC147E" w:rsidRPr="003C69D9">
        <w:rPr>
          <w:lang w:val="en-AU"/>
        </w:rPr>
        <w:t xml:space="preserve"> could occur </w:t>
      </w:r>
      <w:r w:rsidR="00FC147E" w:rsidRPr="003C69D9">
        <w:rPr>
          <w:lang w:val="en-AU"/>
        </w:rPr>
        <w:lastRenderedPageBreak/>
        <w:t>effectively</w:t>
      </w:r>
      <w:r w:rsidR="51513355" w:rsidRPr="003C69D9">
        <w:rPr>
          <w:lang w:val="en-AU"/>
        </w:rPr>
        <w:t xml:space="preserve"> through the HSIP TA parent account to the s</w:t>
      </w:r>
      <w:r w:rsidR="78E98942" w:rsidRPr="003C69D9">
        <w:rPr>
          <w:lang w:val="en-AU"/>
        </w:rPr>
        <w:t>u</w:t>
      </w:r>
      <w:r w:rsidR="51513355" w:rsidRPr="003C69D9">
        <w:rPr>
          <w:lang w:val="en-AU"/>
        </w:rPr>
        <w:t>bsi</w:t>
      </w:r>
      <w:r w:rsidR="7A3001DE" w:rsidRPr="003C69D9">
        <w:rPr>
          <w:lang w:val="en-AU"/>
        </w:rPr>
        <w:t xml:space="preserve">diary accounts </w:t>
      </w:r>
      <w:r w:rsidR="105B481D" w:rsidRPr="003C69D9">
        <w:rPr>
          <w:lang w:val="en-AU"/>
        </w:rPr>
        <w:t>for emergency preparedness and response plans</w:t>
      </w:r>
      <w:r w:rsidR="00766E02" w:rsidRPr="003C69D9">
        <w:rPr>
          <w:lang w:val="en-AU"/>
        </w:rPr>
        <w:t>.</w:t>
      </w:r>
    </w:p>
    <w:p w14:paraId="7C2CF397" w14:textId="1CD99F64" w:rsidR="20A864A7" w:rsidRPr="003C69D9" w:rsidRDefault="00D97217" w:rsidP="001932BC">
      <w:pPr>
        <w:pStyle w:val="BodytextbulletleadHDMES"/>
        <w:rPr>
          <w:lang w:val="en-AU"/>
        </w:rPr>
      </w:pPr>
      <w:r w:rsidRPr="003C69D9">
        <w:rPr>
          <w:lang w:val="en-AU"/>
        </w:rPr>
        <w:t>Success f</w:t>
      </w:r>
      <w:r w:rsidR="20A864A7" w:rsidRPr="003C69D9">
        <w:rPr>
          <w:lang w:val="en-AU"/>
        </w:rPr>
        <w:t xml:space="preserve">actors in the implementation of </w:t>
      </w:r>
      <w:r w:rsidR="0017368C" w:rsidRPr="003C69D9">
        <w:rPr>
          <w:lang w:val="en-AU"/>
        </w:rPr>
        <w:t>DFAT</w:t>
      </w:r>
      <w:r w:rsidR="00CB2460" w:rsidRPr="003C69D9">
        <w:rPr>
          <w:lang w:val="en-AU"/>
        </w:rPr>
        <w:t>’s</w:t>
      </w:r>
      <w:r w:rsidR="0017368C" w:rsidRPr="003C69D9">
        <w:rPr>
          <w:lang w:val="en-AU"/>
        </w:rPr>
        <w:t xml:space="preserve"> support </w:t>
      </w:r>
      <w:r w:rsidR="00CB2460" w:rsidRPr="003C69D9">
        <w:rPr>
          <w:lang w:val="en-AU"/>
        </w:rPr>
        <w:t xml:space="preserve">to the </w:t>
      </w:r>
      <w:r w:rsidR="20A864A7" w:rsidRPr="003C69D9">
        <w:rPr>
          <w:lang w:val="en-AU"/>
        </w:rPr>
        <w:t>COVID-19 response</w:t>
      </w:r>
      <w:r w:rsidR="00B35458" w:rsidRPr="003C69D9">
        <w:rPr>
          <w:lang w:val="en-AU"/>
        </w:rPr>
        <w:t>,</w:t>
      </w:r>
      <w:r w:rsidR="20A864A7" w:rsidRPr="003C69D9">
        <w:rPr>
          <w:lang w:val="en-AU"/>
        </w:rPr>
        <w:t xml:space="preserve"> </w:t>
      </w:r>
      <w:r w:rsidR="00B35458" w:rsidRPr="003C69D9">
        <w:rPr>
          <w:lang w:val="en-AU"/>
        </w:rPr>
        <w:t xml:space="preserve">which </w:t>
      </w:r>
      <w:r w:rsidR="20A864A7" w:rsidRPr="003C69D9">
        <w:rPr>
          <w:lang w:val="en-AU"/>
        </w:rPr>
        <w:t xml:space="preserve">contributed to improved effectiveness of the </w:t>
      </w:r>
      <w:r w:rsidR="0017368C" w:rsidRPr="003C69D9">
        <w:rPr>
          <w:lang w:val="en-AU"/>
        </w:rPr>
        <w:t xml:space="preserve">TA </w:t>
      </w:r>
      <w:r w:rsidR="20A864A7" w:rsidRPr="003C69D9">
        <w:rPr>
          <w:lang w:val="en-AU"/>
        </w:rPr>
        <w:t>mechanism</w:t>
      </w:r>
      <w:r w:rsidR="00B35458" w:rsidRPr="003C69D9">
        <w:rPr>
          <w:lang w:val="en-AU"/>
        </w:rPr>
        <w:t>,</w:t>
      </w:r>
      <w:r w:rsidR="20A864A7" w:rsidRPr="003C69D9">
        <w:rPr>
          <w:lang w:val="en-AU"/>
        </w:rPr>
        <w:t xml:space="preserve"> included:</w:t>
      </w:r>
      <w:r w:rsidR="60E45BFA" w:rsidRPr="003C69D9">
        <w:rPr>
          <w:lang w:val="en-AU"/>
        </w:rPr>
        <w:t xml:space="preserve"> </w:t>
      </w:r>
    </w:p>
    <w:p w14:paraId="158F0C64" w14:textId="412DE901" w:rsidR="0087078B" w:rsidRPr="001932BC" w:rsidRDefault="0023676E" w:rsidP="001932BC">
      <w:pPr>
        <w:pStyle w:val="Bulletlist1HDMES"/>
      </w:pPr>
      <w:r w:rsidRPr="001932BC">
        <w:t>E</w:t>
      </w:r>
      <w:r w:rsidR="00D43BAD" w:rsidRPr="001932BC">
        <w:t xml:space="preserve">ffective communication and </w:t>
      </w:r>
      <w:r w:rsidR="28EBEAEB" w:rsidRPr="001932BC">
        <w:t xml:space="preserve">involvement of PHAs in the </w:t>
      </w:r>
      <w:r w:rsidR="00421DF9" w:rsidRPr="001932BC">
        <w:t>weekly COVID</w:t>
      </w:r>
      <w:r w:rsidR="00FC147E" w:rsidRPr="001932BC">
        <w:t>-19</w:t>
      </w:r>
      <w:r w:rsidR="00421DF9" w:rsidRPr="001932BC">
        <w:t xml:space="preserve"> </w:t>
      </w:r>
      <w:r w:rsidR="00E21143">
        <w:t>C</w:t>
      </w:r>
      <w:r w:rsidR="28EBEAEB" w:rsidRPr="001932BC">
        <w:t xml:space="preserve">luster </w:t>
      </w:r>
      <w:r w:rsidR="00421DF9" w:rsidRPr="001932BC">
        <w:t>meetings</w:t>
      </w:r>
      <w:r w:rsidR="00B35458" w:rsidRPr="001932BC">
        <w:t>,</w:t>
      </w:r>
      <w:r w:rsidR="00421DF9" w:rsidRPr="001932BC">
        <w:t xml:space="preserve"> </w:t>
      </w:r>
      <w:r w:rsidR="28EBEAEB" w:rsidRPr="001932BC">
        <w:t xml:space="preserve">ensuring awareness and confidence in </w:t>
      </w:r>
      <w:r w:rsidR="00421DF9" w:rsidRPr="001932BC">
        <w:t>strategic direction</w:t>
      </w:r>
      <w:r w:rsidR="009A33E9" w:rsidRPr="001932BC">
        <w:t>.</w:t>
      </w:r>
    </w:p>
    <w:p w14:paraId="0736D206" w14:textId="04F05DEE" w:rsidR="1005DEC7" w:rsidRPr="001932BC" w:rsidRDefault="0023676E" w:rsidP="001932BC">
      <w:pPr>
        <w:pStyle w:val="Bulletlist1HDMES"/>
      </w:pPr>
      <w:r w:rsidRPr="001932BC">
        <w:t>F</w:t>
      </w:r>
      <w:r w:rsidR="0087078B" w:rsidRPr="001932BC">
        <w:t xml:space="preserve">lexibility in </w:t>
      </w:r>
      <w:r w:rsidR="28EBEAEB" w:rsidRPr="001932BC">
        <w:t xml:space="preserve">how funds </w:t>
      </w:r>
      <w:r w:rsidR="00421DF9" w:rsidRPr="001932BC">
        <w:t>c</w:t>
      </w:r>
      <w:r w:rsidR="28EBEAEB" w:rsidRPr="001932BC">
        <w:t xml:space="preserve">ould be used </w:t>
      </w:r>
      <w:r w:rsidR="0017368C" w:rsidRPr="001932BC">
        <w:t>at the sub-national level</w:t>
      </w:r>
      <w:r w:rsidR="28EBEAEB" w:rsidRPr="001932BC">
        <w:t xml:space="preserve"> </w:t>
      </w:r>
      <w:r w:rsidR="00F25F88" w:rsidRPr="001932BC">
        <w:t xml:space="preserve">for </w:t>
      </w:r>
      <w:r w:rsidR="28EBEAEB" w:rsidRPr="001932BC">
        <w:t xml:space="preserve">specific </w:t>
      </w:r>
      <w:r w:rsidR="00F25F88" w:rsidRPr="001932BC">
        <w:t>priorities</w:t>
      </w:r>
      <w:r w:rsidR="00B35458" w:rsidRPr="001932BC">
        <w:t>,</w:t>
      </w:r>
      <w:r w:rsidR="00C476DA" w:rsidRPr="001932BC">
        <w:t xml:space="preserve"> </w:t>
      </w:r>
      <w:proofErr w:type="gramStart"/>
      <w:r w:rsidR="00C476DA" w:rsidRPr="001932BC">
        <w:t>as long as</w:t>
      </w:r>
      <w:proofErr w:type="gramEnd"/>
      <w:r w:rsidR="00C476DA" w:rsidRPr="001932BC">
        <w:t xml:space="preserve"> these were broadly in line with </w:t>
      </w:r>
      <w:r w:rsidR="009640C1" w:rsidRPr="001932BC">
        <w:t xml:space="preserve">the approved </w:t>
      </w:r>
      <w:r w:rsidR="00C476DA" w:rsidRPr="001932BC">
        <w:t>COVID</w:t>
      </w:r>
      <w:r w:rsidR="009640C1" w:rsidRPr="001932BC">
        <w:t xml:space="preserve">-19 </w:t>
      </w:r>
      <w:r w:rsidR="00B35458" w:rsidRPr="001932BC">
        <w:t xml:space="preserve">Emergency </w:t>
      </w:r>
      <w:r w:rsidR="009640C1" w:rsidRPr="001932BC">
        <w:t>Response Plans</w:t>
      </w:r>
      <w:r w:rsidR="009A33E9" w:rsidRPr="001932BC">
        <w:t>.</w:t>
      </w:r>
    </w:p>
    <w:p w14:paraId="1B22408A" w14:textId="635FA66F" w:rsidR="006E7B49" w:rsidRPr="001932BC" w:rsidRDefault="0023676E" w:rsidP="001932BC">
      <w:pPr>
        <w:pStyle w:val="Bulletlist1HDMES"/>
      </w:pPr>
      <w:r w:rsidRPr="001932BC">
        <w:t>M</w:t>
      </w:r>
      <w:r w:rsidR="28EBEAEB" w:rsidRPr="001932BC">
        <w:t>ore flexible c</w:t>
      </w:r>
      <w:r w:rsidR="367233E1" w:rsidRPr="001932BC">
        <w:t xml:space="preserve">ompliance requirements </w:t>
      </w:r>
      <w:r w:rsidR="1842F037" w:rsidRPr="001932BC">
        <w:t>following t</w:t>
      </w:r>
      <w:r w:rsidR="367233E1" w:rsidRPr="001932BC">
        <w:t>he initial State of Emergency declaration and subsequent Certificate of Inexpediency (COI)</w:t>
      </w:r>
      <w:r w:rsidR="00B35458" w:rsidRPr="001932BC">
        <w:t>,</w:t>
      </w:r>
      <w:r w:rsidR="367233E1" w:rsidRPr="001932BC">
        <w:t xml:space="preserve"> </w:t>
      </w:r>
      <w:r w:rsidR="26240892" w:rsidRPr="001932BC">
        <w:t>which enabled</w:t>
      </w:r>
      <w:r w:rsidR="009E5D2A" w:rsidRPr="001932BC">
        <w:t xml:space="preserve"> faster </w:t>
      </w:r>
      <w:r w:rsidR="00FC147E" w:rsidRPr="001932BC">
        <w:t xml:space="preserve">usage </w:t>
      </w:r>
      <w:r w:rsidR="009E5D2A" w:rsidRPr="001932BC">
        <w:t>of funds</w:t>
      </w:r>
      <w:r w:rsidR="001B4A27" w:rsidRPr="001932BC">
        <w:t xml:space="preserve"> and </w:t>
      </w:r>
      <w:r w:rsidR="367233E1" w:rsidRPr="001932BC">
        <w:t>urgent procurement early in the response</w:t>
      </w:r>
      <w:r w:rsidR="009A33E9" w:rsidRPr="001932BC">
        <w:t>.</w:t>
      </w:r>
    </w:p>
    <w:p w14:paraId="0F8F31D8" w14:textId="54D5480A" w:rsidR="006E7B49" w:rsidRPr="001932BC" w:rsidRDefault="0023676E" w:rsidP="001932BC">
      <w:pPr>
        <w:pStyle w:val="Bulletlist1HDMES"/>
      </w:pPr>
      <w:r w:rsidRPr="001932BC">
        <w:t>U</w:t>
      </w:r>
      <w:r w:rsidR="00B20D80" w:rsidRPr="001932BC">
        <w:t xml:space="preserve">sing </w:t>
      </w:r>
      <w:r w:rsidR="7AB0AB26" w:rsidRPr="001932BC">
        <w:t>a mechanism and</w:t>
      </w:r>
      <w:r w:rsidR="00B20D80" w:rsidRPr="001932BC">
        <w:t xml:space="preserve"> </w:t>
      </w:r>
      <w:r w:rsidR="7AB0AB26" w:rsidRPr="001932BC">
        <w:t>structure for COVID</w:t>
      </w:r>
      <w:r w:rsidR="00FC147E" w:rsidRPr="001932BC">
        <w:t>-19</w:t>
      </w:r>
      <w:r w:rsidR="7AB0AB26" w:rsidRPr="001932BC">
        <w:t xml:space="preserve"> support to PHAs that </w:t>
      </w:r>
      <w:bookmarkStart w:id="19" w:name="_Int_PrfdZS6I"/>
      <w:r w:rsidR="7AB0AB26" w:rsidRPr="001932BC">
        <w:t>was</w:t>
      </w:r>
      <w:bookmarkEnd w:id="19"/>
      <w:r w:rsidR="7AB0AB26" w:rsidRPr="001932BC">
        <w:t xml:space="preserve"> familiar</w:t>
      </w:r>
      <w:r w:rsidR="78330A45" w:rsidRPr="001932BC">
        <w:t xml:space="preserve">, </w:t>
      </w:r>
      <w:r w:rsidR="00CB2460" w:rsidRPr="001932BC">
        <w:t xml:space="preserve">which </w:t>
      </w:r>
      <w:r w:rsidR="7AB0AB26" w:rsidRPr="001932BC">
        <w:t>facilitat</w:t>
      </w:r>
      <w:r w:rsidR="00CB2460" w:rsidRPr="001932BC">
        <w:t xml:space="preserve">ed a </w:t>
      </w:r>
      <w:r w:rsidR="7AB0AB26" w:rsidRPr="001932BC">
        <w:t xml:space="preserve">more </w:t>
      </w:r>
      <w:r w:rsidR="00830D12" w:rsidRPr="001932BC">
        <w:t xml:space="preserve">fluid </w:t>
      </w:r>
      <w:r w:rsidR="7AB0AB26" w:rsidRPr="001932BC">
        <w:t xml:space="preserve">response than </w:t>
      </w:r>
      <w:r w:rsidR="00580383" w:rsidRPr="001932BC">
        <w:t>using an</w:t>
      </w:r>
      <w:r w:rsidR="002A2B76" w:rsidRPr="001932BC">
        <w:t xml:space="preserve"> alternative</w:t>
      </w:r>
      <w:r w:rsidR="00580383" w:rsidRPr="001932BC">
        <w:t xml:space="preserve"> </w:t>
      </w:r>
      <w:r w:rsidR="00CB2460" w:rsidRPr="001932BC">
        <w:t>un</w:t>
      </w:r>
      <w:r w:rsidR="00580383" w:rsidRPr="001932BC">
        <w:t xml:space="preserve">familiar and </w:t>
      </w:r>
      <w:r w:rsidR="00CB2460" w:rsidRPr="001932BC">
        <w:t>un</w:t>
      </w:r>
      <w:r w:rsidR="7AB0AB26" w:rsidRPr="001932BC">
        <w:t>established</w:t>
      </w:r>
      <w:r w:rsidR="002A2B76" w:rsidRPr="001932BC">
        <w:t xml:space="preserve"> TA</w:t>
      </w:r>
      <w:r w:rsidR="009A33E9" w:rsidRPr="001932BC">
        <w:t>.</w:t>
      </w:r>
    </w:p>
    <w:p w14:paraId="540EB94C" w14:textId="5145294C" w:rsidR="00674BA9" w:rsidRPr="001932BC" w:rsidRDefault="0023676E" w:rsidP="001932BC">
      <w:pPr>
        <w:pStyle w:val="Bulletlist1HDMES"/>
      </w:pPr>
      <w:r w:rsidRPr="001932BC">
        <w:t>P</w:t>
      </w:r>
      <w:r w:rsidR="00524EEB" w:rsidRPr="001932BC">
        <w:t xml:space="preserve">rovision of a </w:t>
      </w:r>
      <w:r w:rsidR="00B35458" w:rsidRPr="001932BC">
        <w:t>t</w:t>
      </w:r>
      <w:r w:rsidR="55A5F61A" w:rsidRPr="001932BC">
        <w:t>ool</w:t>
      </w:r>
      <w:r w:rsidRPr="001932BC">
        <w:t>k</w:t>
      </w:r>
      <w:r w:rsidR="55A5F61A" w:rsidRPr="001932BC">
        <w:t xml:space="preserve">it </w:t>
      </w:r>
      <w:r w:rsidR="41A984E9" w:rsidRPr="001932BC">
        <w:t xml:space="preserve">and </w:t>
      </w:r>
      <w:r w:rsidR="55A5F61A" w:rsidRPr="001932BC">
        <w:t xml:space="preserve">templates </w:t>
      </w:r>
      <w:r w:rsidR="00524EEB" w:rsidRPr="001932BC">
        <w:t xml:space="preserve">for the HSIP TA to </w:t>
      </w:r>
      <w:r w:rsidR="006B2C00" w:rsidRPr="001932BC">
        <w:t>guide PHA</w:t>
      </w:r>
      <w:r w:rsidR="367233E1" w:rsidRPr="001932BC">
        <w:t xml:space="preserve"> program</w:t>
      </w:r>
      <w:r w:rsidR="006B2C00" w:rsidRPr="001932BC">
        <w:t>ming</w:t>
      </w:r>
      <w:r w:rsidR="367233E1" w:rsidRPr="001932BC">
        <w:t xml:space="preserve"> and expenditure</w:t>
      </w:r>
      <w:r w:rsidR="006B2C00" w:rsidRPr="001932BC">
        <w:t xml:space="preserve">. </w:t>
      </w:r>
    </w:p>
    <w:p w14:paraId="1F320C0C" w14:textId="460E3A20" w:rsidR="006E7B49" w:rsidRPr="003C69D9" w:rsidRDefault="105B481D" w:rsidP="008D04FE">
      <w:pPr>
        <w:pStyle w:val="BodytextboldHDMES"/>
        <w:spacing w:before="240"/>
        <w:rPr>
          <w:lang w:val="en-AU" w:eastAsia="en-AU"/>
        </w:rPr>
      </w:pPr>
      <w:r w:rsidRPr="003C69D9">
        <w:rPr>
          <w:lang w:val="en-AU" w:eastAsia="en-AU"/>
        </w:rPr>
        <w:t>Challenges and limitations of the HSIP TA for provincial implementation</w:t>
      </w:r>
    </w:p>
    <w:p w14:paraId="68757D81" w14:textId="0F2A2CE5" w:rsidR="001932BC" w:rsidRDefault="00B5119D" w:rsidP="005F2989">
      <w:pPr>
        <w:pStyle w:val="BodytextHDMES"/>
        <w:rPr>
          <w:rFonts w:ascii="Franklin Gothic Demi" w:hAnsi="Franklin Gothic Demi"/>
          <w:color w:val="041F60"/>
          <w:sz w:val="21"/>
          <w:szCs w:val="21"/>
          <w:lang w:val="en-AU"/>
        </w:rPr>
      </w:pPr>
      <w:r w:rsidRPr="003C69D9">
        <w:rPr>
          <w:b/>
          <w:bCs/>
          <w:lang w:val="en-AU"/>
        </w:rPr>
        <w:t>COVID</w:t>
      </w:r>
      <w:r w:rsidR="0023676E" w:rsidRPr="003C69D9">
        <w:rPr>
          <w:b/>
          <w:bCs/>
          <w:lang w:val="en-AU"/>
        </w:rPr>
        <w:t>-19</w:t>
      </w:r>
      <w:r w:rsidRPr="003C69D9">
        <w:rPr>
          <w:b/>
          <w:bCs/>
          <w:lang w:val="en-AU"/>
        </w:rPr>
        <w:t xml:space="preserve"> </w:t>
      </w:r>
      <w:r w:rsidR="00B35458" w:rsidRPr="003C69D9">
        <w:rPr>
          <w:b/>
          <w:bCs/>
          <w:lang w:val="en-AU"/>
        </w:rPr>
        <w:t>r</w:t>
      </w:r>
      <w:r w:rsidRPr="003C69D9">
        <w:rPr>
          <w:b/>
          <w:bCs/>
          <w:lang w:val="en-AU"/>
        </w:rPr>
        <w:t xml:space="preserve">esponse and </w:t>
      </w:r>
      <w:r w:rsidR="00B35458" w:rsidRPr="003C69D9">
        <w:rPr>
          <w:b/>
          <w:bCs/>
          <w:lang w:val="en-AU"/>
        </w:rPr>
        <w:t>p</w:t>
      </w:r>
      <w:r w:rsidRPr="003C69D9">
        <w:rPr>
          <w:b/>
          <w:bCs/>
          <w:lang w:val="en-AU"/>
        </w:rPr>
        <w:t>reparedness</w:t>
      </w:r>
      <w:r w:rsidRPr="003C69D9">
        <w:rPr>
          <w:lang w:val="en-AU"/>
        </w:rPr>
        <w:t xml:space="preserve">: </w:t>
      </w:r>
      <w:r w:rsidR="105B481D" w:rsidRPr="003C69D9">
        <w:rPr>
          <w:lang w:val="en-AU"/>
        </w:rPr>
        <w:t>The COVID</w:t>
      </w:r>
      <w:r w:rsidR="0023676E" w:rsidRPr="003C69D9">
        <w:rPr>
          <w:lang w:val="en-AU"/>
        </w:rPr>
        <w:t>-19</w:t>
      </w:r>
      <w:r w:rsidR="105B481D" w:rsidRPr="003C69D9">
        <w:rPr>
          <w:lang w:val="en-AU"/>
        </w:rPr>
        <w:t xml:space="preserve"> pandemic highlighted health system weaknesses and challenges</w:t>
      </w:r>
      <w:r w:rsidR="00B35458" w:rsidRPr="003C69D9">
        <w:rPr>
          <w:lang w:val="en-AU"/>
        </w:rPr>
        <w:t>,</w:t>
      </w:r>
      <w:r w:rsidR="105B481D" w:rsidRPr="003C69D9">
        <w:rPr>
          <w:lang w:val="en-AU"/>
        </w:rPr>
        <w:t xml:space="preserve"> as well as deficiencies in PFM capabilities, especially in weaker PHAs. </w:t>
      </w:r>
      <w:r w:rsidR="00AB2447" w:rsidRPr="003C69D9">
        <w:rPr>
          <w:lang w:val="en-AU"/>
        </w:rPr>
        <w:t xml:space="preserve">Noting that there were other contributing factors to slow </w:t>
      </w:r>
      <w:r w:rsidR="00C004F4">
        <w:rPr>
          <w:lang w:val="en-AU"/>
        </w:rPr>
        <w:t>expenditure</w:t>
      </w:r>
      <w:r w:rsidR="00FB3ACD" w:rsidRPr="003C69D9">
        <w:rPr>
          <w:lang w:val="en-AU"/>
        </w:rPr>
        <w:t xml:space="preserve"> rates</w:t>
      </w:r>
      <w:r w:rsidR="00B35458" w:rsidRPr="003C69D9">
        <w:rPr>
          <w:lang w:val="en-AU"/>
        </w:rPr>
        <w:t>,</w:t>
      </w:r>
      <w:r w:rsidR="00FB3ACD" w:rsidRPr="003C69D9">
        <w:rPr>
          <w:lang w:val="en-AU"/>
        </w:rPr>
        <w:t xml:space="preserve"> </w:t>
      </w:r>
      <w:r w:rsidR="00AB2447" w:rsidRPr="003C69D9">
        <w:rPr>
          <w:lang w:val="en-AU"/>
        </w:rPr>
        <w:t xml:space="preserve">such as </w:t>
      </w:r>
      <w:r w:rsidR="0065132B" w:rsidRPr="003C69D9">
        <w:rPr>
          <w:lang w:val="en-AU"/>
        </w:rPr>
        <w:t xml:space="preserve">significant </w:t>
      </w:r>
      <w:r w:rsidR="00AB2447" w:rsidRPr="003C69D9">
        <w:rPr>
          <w:lang w:val="en-AU"/>
        </w:rPr>
        <w:t>staff absen</w:t>
      </w:r>
      <w:r w:rsidR="0065132B" w:rsidRPr="003C69D9">
        <w:rPr>
          <w:lang w:val="en-AU"/>
        </w:rPr>
        <w:t>teei</w:t>
      </w:r>
      <w:r w:rsidR="00AB2447" w:rsidRPr="003C69D9">
        <w:rPr>
          <w:lang w:val="en-AU"/>
        </w:rPr>
        <w:t>s</w:t>
      </w:r>
      <w:r w:rsidR="0065132B" w:rsidRPr="003C69D9">
        <w:rPr>
          <w:lang w:val="en-AU"/>
        </w:rPr>
        <w:t>m</w:t>
      </w:r>
      <w:r w:rsidR="00AB2447" w:rsidRPr="003C69D9">
        <w:rPr>
          <w:lang w:val="en-AU"/>
        </w:rPr>
        <w:t xml:space="preserve">, </w:t>
      </w:r>
      <w:r w:rsidR="008D0307" w:rsidRPr="003C69D9">
        <w:rPr>
          <w:lang w:val="en-AU"/>
        </w:rPr>
        <w:t xml:space="preserve">role shifting, </w:t>
      </w:r>
      <w:r w:rsidR="00FB3ACD" w:rsidRPr="003C69D9">
        <w:rPr>
          <w:lang w:val="en-AU"/>
        </w:rPr>
        <w:t>job sharing</w:t>
      </w:r>
      <w:r w:rsidR="0065132B" w:rsidRPr="003C69D9">
        <w:rPr>
          <w:lang w:val="en-AU"/>
        </w:rPr>
        <w:t xml:space="preserve">, </w:t>
      </w:r>
      <w:r w:rsidR="00FB3ACD" w:rsidRPr="003C69D9">
        <w:rPr>
          <w:lang w:val="en-AU"/>
        </w:rPr>
        <w:t>travel restrictions</w:t>
      </w:r>
      <w:r w:rsidR="00B35458" w:rsidRPr="003C69D9">
        <w:rPr>
          <w:lang w:val="en-AU"/>
        </w:rPr>
        <w:t>,</w:t>
      </w:r>
      <w:r w:rsidR="0065132B" w:rsidRPr="003C69D9">
        <w:rPr>
          <w:lang w:val="en-AU"/>
        </w:rPr>
        <w:t xml:space="preserve"> and reduced outreach patrols due to community stigma, </w:t>
      </w:r>
      <w:r w:rsidR="00FB3ACD" w:rsidRPr="003C69D9">
        <w:rPr>
          <w:lang w:val="en-AU"/>
        </w:rPr>
        <w:t>interview</w:t>
      </w:r>
      <w:r w:rsidR="0023676E" w:rsidRPr="003C69D9">
        <w:rPr>
          <w:lang w:val="en-AU"/>
        </w:rPr>
        <w:t>ees</w:t>
      </w:r>
      <w:r w:rsidR="00FB3ACD" w:rsidRPr="003C69D9">
        <w:rPr>
          <w:lang w:val="en-AU"/>
        </w:rPr>
        <w:t xml:space="preserve"> noted that the PFM processes did pose some </w:t>
      </w:r>
      <w:r w:rsidR="105B481D" w:rsidRPr="003C69D9">
        <w:rPr>
          <w:lang w:val="en-AU"/>
        </w:rPr>
        <w:t>difficult</w:t>
      </w:r>
      <w:r w:rsidR="00C67557" w:rsidRPr="003C69D9">
        <w:rPr>
          <w:lang w:val="en-AU"/>
        </w:rPr>
        <w:t xml:space="preserve">ies </w:t>
      </w:r>
      <w:r w:rsidR="105B481D" w:rsidRPr="003C69D9">
        <w:rPr>
          <w:lang w:val="en-AU"/>
        </w:rPr>
        <w:t>in absorbing and expending allocated</w:t>
      </w:r>
      <w:r w:rsidR="00580B83" w:rsidRPr="003C69D9">
        <w:rPr>
          <w:lang w:val="en-AU"/>
        </w:rPr>
        <w:t xml:space="preserve"> funds</w:t>
      </w:r>
      <w:r w:rsidR="105B481D" w:rsidRPr="003C69D9">
        <w:rPr>
          <w:lang w:val="en-AU"/>
        </w:rPr>
        <w:t>. Of the PGK77.2</w:t>
      </w:r>
      <w:r w:rsidR="00742A0B" w:rsidRPr="003C69D9">
        <w:rPr>
          <w:lang w:val="en-AU"/>
        </w:rPr>
        <w:t> </w:t>
      </w:r>
      <w:r w:rsidR="00C6570F" w:rsidRPr="003C69D9">
        <w:rPr>
          <w:lang w:val="en-AU"/>
        </w:rPr>
        <w:t>m</w:t>
      </w:r>
      <w:r w:rsidR="00742A0B" w:rsidRPr="003C69D9">
        <w:rPr>
          <w:lang w:val="en-AU"/>
        </w:rPr>
        <w:t>illion</w:t>
      </w:r>
      <w:r w:rsidR="105B481D" w:rsidRPr="003C69D9">
        <w:rPr>
          <w:lang w:val="en-AU"/>
        </w:rPr>
        <w:t xml:space="preserve"> received into the HSIP TA for the COVID-19 </w:t>
      </w:r>
      <w:r w:rsidR="001D7C29">
        <w:rPr>
          <w:lang w:val="en-AU"/>
        </w:rPr>
        <w:t>E</w:t>
      </w:r>
      <w:r w:rsidR="105B481D" w:rsidRPr="003C69D9">
        <w:rPr>
          <w:lang w:val="en-AU"/>
        </w:rPr>
        <w:t xml:space="preserve">mergency </w:t>
      </w:r>
      <w:r w:rsidR="001D7C29">
        <w:rPr>
          <w:lang w:val="en-AU"/>
        </w:rPr>
        <w:t>R</w:t>
      </w:r>
      <w:r w:rsidR="105B481D" w:rsidRPr="003C69D9">
        <w:rPr>
          <w:lang w:val="en-AU"/>
        </w:rPr>
        <w:t>esponse, PGK52.5</w:t>
      </w:r>
      <w:r w:rsidR="00742A0B" w:rsidRPr="003C69D9">
        <w:rPr>
          <w:lang w:val="en-AU"/>
        </w:rPr>
        <w:t> </w:t>
      </w:r>
      <w:r w:rsidR="00C6570F" w:rsidRPr="003C69D9">
        <w:rPr>
          <w:lang w:val="en-AU"/>
        </w:rPr>
        <w:t>m</w:t>
      </w:r>
      <w:r w:rsidR="00742A0B" w:rsidRPr="003C69D9">
        <w:rPr>
          <w:lang w:val="en-AU"/>
        </w:rPr>
        <w:t>illion</w:t>
      </w:r>
      <w:r w:rsidR="105B481D" w:rsidRPr="003C69D9">
        <w:rPr>
          <w:lang w:val="en-AU"/>
        </w:rPr>
        <w:t xml:space="preserve"> </w:t>
      </w:r>
      <w:r w:rsidR="33B7306B" w:rsidRPr="003C69D9">
        <w:rPr>
          <w:lang w:val="en-AU"/>
        </w:rPr>
        <w:t>(68</w:t>
      </w:r>
      <w:r w:rsidR="005D5583" w:rsidRPr="003C69D9">
        <w:rPr>
          <w:lang w:val="en-AU"/>
        </w:rPr>
        <w:t> </w:t>
      </w:r>
      <w:r w:rsidR="000D55DD" w:rsidRPr="003C69D9">
        <w:rPr>
          <w:lang w:val="en-AU"/>
        </w:rPr>
        <w:t>per</w:t>
      </w:r>
      <w:r w:rsidR="005D5583" w:rsidRPr="003C69D9">
        <w:rPr>
          <w:lang w:val="en-AU"/>
        </w:rPr>
        <w:t> </w:t>
      </w:r>
      <w:r w:rsidR="000D55DD" w:rsidRPr="003C69D9">
        <w:rPr>
          <w:lang w:val="en-AU"/>
        </w:rPr>
        <w:t>cent</w:t>
      </w:r>
      <w:r w:rsidR="33B7306B" w:rsidRPr="003C69D9">
        <w:rPr>
          <w:lang w:val="en-AU"/>
        </w:rPr>
        <w:t xml:space="preserve">) </w:t>
      </w:r>
      <w:r w:rsidR="105B481D" w:rsidRPr="003C69D9">
        <w:rPr>
          <w:lang w:val="en-AU"/>
        </w:rPr>
        <w:t>was expen</w:t>
      </w:r>
      <w:r w:rsidR="00742A0B" w:rsidRPr="003C69D9">
        <w:rPr>
          <w:lang w:val="en-AU"/>
        </w:rPr>
        <w:t>d</w:t>
      </w:r>
      <w:r w:rsidR="00C67557" w:rsidRPr="003C69D9">
        <w:rPr>
          <w:lang w:val="en-AU"/>
        </w:rPr>
        <w:t>ed</w:t>
      </w:r>
      <w:r w:rsidR="105B481D" w:rsidRPr="003C69D9">
        <w:rPr>
          <w:lang w:val="en-AU"/>
        </w:rPr>
        <w:t xml:space="preserve">, committed or allocated to PHAs </w:t>
      </w:r>
      <w:r w:rsidR="0023676E" w:rsidRPr="003C69D9">
        <w:rPr>
          <w:lang w:val="en-AU"/>
        </w:rPr>
        <w:t xml:space="preserve">as </w:t>
      </w:r>
      <w:proofErr w:type="gramStart"/>
      <w:r w:rsidR="105B481D" w:rsidRPr="003C69D9">
        <w:rPr>
          <w:lang w:val="en-AU"/>
        </w:rPr>
        <w:t>at</w:t>
      </w:r>
      <w:proofErr w:type="gramEnd"/>
      <w:r w:rsidR="105B481D" w:rsidRPr="003C69D9">
        <w:rPr>
          <w:lang w:val="en-AU"/>
        </w:rPr>
        <w:t xml:space="preserve"> 31 December 2022</w:t>
      </w:r>
      <w:r w:rsidR="00B35458" w:rsidRPr="003C69D9">
        <w:rPr>
          <w:lang w:val="en-AU"/>
        </w:rPr>
        <w:t>,</w:t>
      </w:r>
      <w:r w:rsidR="7B2B610E" w:rsidRPr="003C69D9">
        <w:rPr>
          <w:lang w:val="en-AU"/>
        </w:rPr>
        <w:t xml:space="preserve"> </w:t>
      </w:r>
      <w:r w:rsidR="008F1182" w:rsidRPr="003C69D9">
        <w:rPr>
          <w:lang w:val="en-AU"/>
        </w:rPr>
        <w:t xml:space="preserve">and </w:t>
      </w:r>
      <w:r w:rsidR="105B481D" w:rsidRPr="003C69D9">
        <w:rPr>
          <w:lang w:val="en-AU"/>
        </w:rPr>
        <w:t>32</w:t>
      </w:r>
      <w:r w:rsidR="008F1182" w:rsidRPr="003C69D9">
        <w:rPr>
          <w:lang w:val="en-AU"/>
        </w:rPr>
        <w:t xml:space="preserve"> per</w:t>
      </w:r>
      <w:r w:rsidR="005D5583" w:rsidRPr="003C69D9">
        <w:rPr>
          <w:lang w:val="en-AU"/>
        </w:rPr>
        <w:t> </w:t>
      </w:r>
      <w:r w:rsidR="008F1182" w:rsidRPr="003C69D9">
        <w:rPr>
          <w:lang w:val="en-AU"/>
        </w:rPr>
        <w:t xml:space="preserve">cent </w:t>
      </w:r>
      <w:r w:rsidR="105B481D" w:rsidRPr="003C69D9">
        <w:rPr>
          <w:lang w:val="en-AU"/>
        </w:rPr>
        <w:t>remain</w:t>
      </w:r>
      <w:r w:rsidR="008F1182" w:rsidRPr="003C69D9">
        <w:rPr>
          <w:lang w:val="en-AU"/>
        </w:rPr>
        <w:t xml:space="preserve">ed </w:t>
      </w:r>
      <w:r w:rsidR="105B481D" w:rsidRPr="003C69D9">
        <w:rPr>
          <w:lang w:val="en-AU"/>
        </w:rPr>
        <w:t xml:space="preserve">in the parent account. </w:t>
      </w:r>
      <w:r w:rsidR="703ECF59" w:rsidRPr="003C69D9">
        <w:rPr>
          <w:lang w:val="en-AU"/>
        </w:rPr>
        <w:t>T</w:t>
      </w:r>
      <w:r w:rsidR="105B481D" w:rsidRPr="003C69D9">
        <w:rPr>
          <w:lang w:val="en-AU"/>
        </w:rPr>
        <w:t>here w</w:t>
      </w:r>
      <w:r w:rsidR="1254E040" w:rsidRPr="003C69D9">
        <w:rPr>
          <w:lang w:val="en-AU"/>
        </w:rPr>
        <w:t xml:space="preserve">ere </w:t>
      </w:r>
      <w:r w:rsidR="105B481D" w:rsidRPr="003C69D9">
        <w:rPr>
          <w:lang w:val="en-AU"/>
        </w:rPr>
        <w:t>wide varia</w:t>
      </w:r>
      <w:r w:rsidR="5DE547AA" w:rsidRPr="003C69D9">
        <w:rPr>
          <w:lang w:val="en-AU"/>
        </w:rPr>
        <w:t>tions in</w:t>
      </w:r>
      <w:r w:rsidR="105B481D" w:rsidRPr="003C69D9">
        <w:rPr>
          <w:lang w:val="en-AU"/>
        </w:rPr>
        <w:t xml:space="preserve"> expenditure across provinces</w:t>
      </w:r>
      <w:r w:rsidR="007A0777" w:rsidRPr="003C69D9">
        <w:rPr>
          <w:lang w:val="en-AU"/>
        </w:rPr>
        <w:t>,</w:t>
      </w:r>
      <w:r w:rsidR="5C164172" w:rsidRPr="003C69D9">
        <w:rPr>
          <w:lang w:val="en-AU"/>
        </w:rPr>
        <w:t xml:space="preserve"> </w:t>
      </w:r>
      <w:r w:rsidR="3A03D1AD" w:rsidRPr="003C69D9">
        <w:rPr>
          <w:lang w:val="en-AU"/>
        </w:rPr>
        <w:t xml:space="preserve">with </w:t>
      </w:r>
      <w:r w:rsidR="002D4783" w:rsidRPr="003C69D9">
        <w:rPr>
          <w:lang w:val="en-AU"/>
        </w:rPr>
        <w:t xml:space="preserve">some PHAs </w:t>
      </w:r>
      <w:r w:rsidR="34760EF9" w:rsidRPr="003C69D9">
        <w:rPr>
          <w:lang w:val="en-AU"/>
        </w:rPr>
        <w:t xml:space="preserve">spending less than </w:t>
      </w:r>
      <w:r w:rsidR="005D5583" w:rsidRPr="003C69D9">
        <w:rPr>
          <w:lang w:val="en-AU"/>
        </w:rPr>
        <w:t xml:space="preserve">five </w:t>
      </w:r>
      <w:r w:rsidR="000D55DD" w:rsidRPr="003C69D9">
        <w:rPr>
          <w:lang w:val="en-AU"/>
        </w:rPr>
        <w:t>per</w:t>
      </w:r>
      <w:r w:rsidR="005D5583" w:rsidRPr="003C69D9">
        <w:rPr>
          <w:lang w:val="en-AU"/>
        </w:rPr>
        <w:t> </w:t>
      </w:r>
      <w:r w:rsidR="000D55DD" w:rsidRPr="003C69D9">
        <w:rPr>
          <w:lang w:val="en-AU"/>
        </w:rPr>
        <w:t>cent</w:t>
      </w:r>
      <w:r w:rsidR="34760EF9" w:rsidRPr="003C69D9">
        <w:rPr>
          <w:lang w:val="en-AU"/>
        </w:rPr>
        <w:t xml:space="preserve"> of allocated funding</w:t>
      </w:r>
      <w:r w:rsidR="002D4783" w:rsidRPr="003C69D9">
        <w:rPr>
          <w:lang w:val="en-AU"/>
        </w:rPr>
        <w:t>,</w:t>
      </w:r>
      <w:r w:rsidR="34760EF9" w:rsidRPr="003C69D9">
        <w:rPr>
          <w:lang w:val="en-AU"/>
        </w:rPr>
        <w:t xml:space="preserve"> </w:t>
      </w:r>
      <w:r w:rsidR="105B481D" w:rsidRPr="003C69D9">
        <w:rPr>
          <w:lang w:val="en-AU"/>
        </w:rPr>
        <w:t xml:space="preserve">and a further </w:t>
      </w:r>
      <w:r w:rsidR="005D5583" w:rsidRPr="003C69D9">
        <w:rPr>
          <w:lang w:val="en-AU"/>
        </w:rPr>
        <w:t xml:space="preserve">eight </w:t>
      </w:r>
      <w:r w:rsidR="105B481D" w:rsidRPr="003C69D9">
        <w:rPr>
          <w:lang w:val="en-AU"/>
        </w:rPr>
        <w:t>provinces less than 50</w:t>
      </w:r>
      <w:r w:rsidR="008C3297">
        <w:rPr>
          <w:lang w:val="en-AU"/>
        </w:rPr>
        <w:t> </w:t>
      </w:r>
      <w:r w:rsidR="000D55DD" w:rsidRPr="003C69D9">
        <w:rPr>
          <w:lang w:val="en-AU"/>
        </w:rPr>
        <w:t>per</w:t>
      </w:r>
      <w:r w:rsidR="005D5583" w:rsidRPr="003C69D9">
        <w:rPr>
          <w:lang w:val="en-AU"/>
        </w:rPr>
        <w:t> </w:t>
      </w:r>
      <w:r w:rsidR="000D55DD" w:rsidRPr="003C69D9">
        <w:rPr>
          <w:lang w:val="en-AU"/>
        </w:rPr>
        <w:t>cent</w:t>
      </w:r>
      <w:r w:rsidR="105B481D" w:rsidRPr="003C69D9">
        <w:rPr>
          <w:lang w:val="en-AU"/>
        </w:rPr>
        <w:t>.</w:t>
      </w:r>
      <w:r w:rsidR="00FF141C" w:rsidRPr="003C69D9">
        <w:rPr>
          <w:lang w:val="en-AU"/>
        </w:rPr>
        <w:t xml:space="preserve"> </w:t>
      </w:r>
      <w:r w:rsidR="00217AEE" w:rsidRPr="003C69D9">
        <w:rPr>
          <w:lang w:val="en-AU"/>
        </w:rPr>
        <w:t>T</w:t>
      </w:r>
      <w:r w:rsidR="00394FCD" w:rsidRPr="003C69D9">
        <w:rPr>
          <w:lang w:val="en-AU"/>
        </w:rPr>
        <w:t xml:space="preserve">here were </w:t>
      </w:r>
      <w:r w:rsidR="0065132B" w:rsidRPr="003C69D9">
        <w:rPr>
          <w:lang w:val="en-AU"/>
        </w:rPr>
        <w:t xml:space="preserve">also </w:t>
      </w:r>
      <w:r w:rsidR="004D6A20" w:rsidRPr="003C69D9">
        <w:rPr>
          <w:lang w:val="en-AU"/>
        </w:rPr>
        <w:t xml:space="preserve">differences in </w:t>
      </w:r>
      <w:r w:rsidR="007A0777" w:rsidRPr="003C69D9">
        <w:rPr>
          <w:lang w:val="en-AU"/>
        </w:rPr>
        <w:t xml:space="preserve">the </w:t>
      </w:r>
      <w:r w:rsidR="00C004F4">
        <w:rPr>
          <w:lang w:val="en-AU"/>
        </w:rPr>
        <w:t>expenditure</w:t>
      </w:r>
      <w:r w:rsidR="004D6A20" w:rsidRPr="003C69D9">
        <w:rPr>
          <w:lang w:val="en-AU"/>
        </w:rPr>
        <w:t xml:space="preserve"> rate across cluster areas</w:t>
      </w:r>
      <w:r w:rsidR="00217AEE" w:rsidRPr="003C69D9">
        <w:rPr>
          <w:lang w:val="en-AU"/>
        </w:rPr>
        <w:t>,</w:t>
      </w:r>
      <w:r w:rsidR="007A0777" w:rsidRPr="003C69D9">
        <w:rPr>
          <w:lang w:val="en-AU"/>
        </w:rPr>
        <w:t xml:space="preserve"> as</w:t>
      </w:r>
      <w:r w:rsidR="00217AEE" w:rsidRPr="003C69D9">
        <w:rPr>
          <w:lang w:val="en-AU"/>
        </w:rPr>
        <w:t xml:space="preserve"> </w:t>
      </w:r>
      <w:r w:rsidR="004D6A20" w:rsidRPr="003C69D9">
        <w:rPr>
          <w:lang w:val="en-AU"/>
        </w:rPr>
        <w:t xml:space="preserve">illustrated in </w:t>
      </w:r>
      <w:r w:rsidR="002907F4" w:rsidRPr="003C69D9">
        <w:rPr>
          <w:b/>
          <w:bCs/>
          <w:lang w:val="en-AU"/>
        </w:rPr>
        <w:t>Figure</w:t>
      </w:r>
      <w:r w:rsidR="008C3297">
        <w:rPr>
          <w:b/>
          <w:bCs/>
          <w:lang w:val="en-AU"/>
        </w:rPr>
        <w:t> </w:t>
      </w:r>
      <w:r w:rsidR="002907F4" w:rsidRPr="003C69D9">
        <w:rPr>
          <w:b/>
          <w:bCs/>
          <w:lang w:val="en-AU"/>
        </w:rPr>
        <w:t>2</w:t>
      </w:r>
      <w:r w:rsidR="002907F4" w:rsidRPr="003C69D9">
        <w:rPr>
          <w:lang w:val="en-AU"/>
        </w:rPr>
        <w:t xml:space="preserve">. </w:t>
      </w:r>
    </w:p>
    <w:p w14:paraId="7CA0B1CD" w14:textId="7B69C59A" w:rsidR="002907F4" w:rsidRPr="003C69D9" w:rsidRDefault="002907F4" w:rsidP="005F2989">
      <w:pPr>
        <w:pStyle w:val="FigureheadinginlistHDMES"/>
        <w:rPr>
          <w:lang w:val="en-AU"/>
        </w:rPr>
      </w:pPr>
      <w:r w:rsidRPr="003C69D9">
        <w:rPr>
          <w:lang w:val="en-AU"/>
        </w:rPr>
        <w:t>Figure 2: Expenditure of COVID-19 funds by category</w:t>
      </w:r>
      <w:r w:rsidR="0023676E" w:rsidRPr="003C69D9">
        <w:rPr>
          <w:lang w:val="en-AU"/>
        </w:rPr>
        <w:t xml:space="preserve"> as</w:t>
      </w:r>
      <w:r w:rsidRPr="003C69D9">
        <w:rPr>
          <w:lang w:val="en-AU"/>
        </w:rPr>
        <w:t xml:space="preserve"> </w:t>
      </w:r>
      <w:proofErr w:type="gramStart"/>
      <w:r w:rsidRPr="003C69D9">
        <w:rPr>
          <w:lang w:val="en-AU"/>
        </w:rPr>
        <w:t>at</w:t>
      </w:r>
      <w:proofErr w:type="gramEnd"/>
      <w:r w:rsidRPr="003C69D9">
        <w:rPr>
          <w:lang w:val="en-AU"/>
        </w:rPr>
        <w:t xml:space="preserve"> 31 December 2022*</w:t>
      </w:r>
    </w:p>
    <w:p w14:paraId="2D2B9A02" w14:textId="23CE92CB" w:rsidR="002907F4" w:rsidRPr="003C69D9" w:rsidRDefault="009A11E9" w:rsidP="009A11E9">
      <w:pPr>
        <w:pStyle w:val="BodytextHDMES"/>
        <w:rPr>
          <w:lang w:val="en-AU"/>
        </w:rPr>
      </w:pPr>
      <w:r w:rsidRPr="003C69D9">
        <w:rPr>
          <w:noProof/>
          <w:lang w:val="en-AU"/>
        </w:rPr>
        <w:drawing>
          <wp:inline distT="0" distB="0" distL="0" distR="0" wp14:anchorId="11EFA0C8" wp14:editId="26DC86E2">
            <wp:extent cx="5364000" cy="2365200"/>
            <wp:effectExtent l="0" t="0" r="8255" b="0"/>
            <wp:docPr id="1196547602" name="Picture 1196547602" descr="Bar graph depicting the amount of COVID-19 funding spent by category, as at 31 December 2022.  see pp 104 for plain text tabl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7602" name="Picture 1196547602" descr="Bar graph depicting the amount of COVID-19 funding spent by category, as at 31 December 2022.  see pp 104 for plain text table of graph."/>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64000" cy="2365200"/>
                    </a:xfrm>
                    <a:prstGeom prst="rect">
                      <a:avLst/>
                    </a:prstGeom>
                    <a:noFill/>
                  </pic:spPr>
                </pic:pic>
              </a:graphicData>
            </a:graphic>
          </wp:inline>
        </w:drawing>
      </w:r>
    </w:p>
    <w:p w14:paraId="7CC00634" w14:textId="0FC5F646" w:rsidR="002907F4" w:rsidRDefault="002907F4">
      <w:pPr>
        <w:pStyle w:val="NotesHDMES"/>
        <w:rPr>
          <w:lang w:val="en-AU"/>
        </w:rPr>
      </w:pPr>
      <w:r w:rsidRPr="003C69D9">
        <w:rPr>
          <w:lang w:val="en-AU"/>
        </w:rPr>
        <w:t xml:space="preserve">*Reproduced from </w:t>
      </w:r>
      <w:proofErr w:type="spellStart"/>
      <w:r w:rsidR="00655BBA" w:rsidRPr="003C69D9">
        <w:rPr>
          <w:lang w:val="en-AU"/>
        </w:rPr>
        <w:t>NDoH</w:t>
      </w:r>
      <w:proofErr w:type="spellEnd"/>
      <w:r w:rsidRPr="003C69D9">
        <w:rPr>
          <w:lang w:val="en-AU"/>
        </w:rPr>
        <w:t xml:space="preserve"> </w:t>
      </w:r>
      <w:r w:rsidR="00491DF2">
        <w:rPr>
          <w:lang w:val="en-AU"/>
        </w:rPr>
        <w:t xml:space="preserve">HSIP TA </w:t>
      </w:r>
      <w:r w:rsidRPr="003C69D9">
        <w:rPr>
          <w:lang w:val="en-AU"/>
        </w:rPr>
        <w:t xml:space="preserve">Expenditure Report on DFAT Funding </w:t>
      </w:r>
      <w:r w:rsidR="0023676E" w:rsidRPr="003C69D9">
        <w:rPr>
          <w:lang w:val="en-AU"/>
        </w:rPr>
        <w:t xml:space="preserve">as </w:t>
      </w:r>
      <w:proofErr w:type="gramStart"/>
      <w:r w:rsidRPr="003C69D9">
        <w:rPr>
          <w:lang w:val="en-AU"/>
        </w:rPr>
        <w:t>at</w:t>
      </w:r>
      <w:proofErr w:type="gramEnd"/>
      <w:r w:rsidRPr="003C69D9">
        <w:rPr>
          <w:lang w:val="en-AU"/>
        </w:rPr>
        <w:t xml:space="preserve"> 31 December 2022.</w:t>
      </w:r>
    </w:p>
    <w:p w14:paraId="4F9AC314" w14:textId="77777777" w:rsidR="008C3297" w:rsidRPr="008C3297" w:rsidRDefault="008C3297" w:rsidP="005F2989">
      <w:pPr>
        <w:pStyle w:val="BlanklinespaceHDMES"/>
        <w:rPr>
          <w:lang w:val="en-AU"/>
        </w:rPr>
      </w:pPr>
    </w:p>
    <w:p w14:paraId="6E5CE2F4" w14:textId="42B1F949" w:rsidR="5EDCC10C" w:rsidRPr="00FB5799" w:rsidRDefault="00B5119D" w:rsidP="005F2989">
      <w:pPr>
        <w:pStyle w:val="BodytextHDMES"/>
      </w:pPr>
      <w:r w:rsidRPr="00FB5799">
        <w:t xml:space="preserve">COVID-19 </w:t>
      </w:r>
      <w:r w:rsidR="000537D5" w:rsidRPr="00FB5799">
        <w:t>v</w:t>
      </w:r>
      <w:r w:rsidRPr="00FB5799">
        <w:t xml:space="preserve">accine </w:t>
      </w:r>
      <w:r w:rsidR="000537D5" w:rsidRPr="00FB5799">
        <w:t>r</w:t>
      </w:r>
      <w:r w:rsidRPr="00FB5799">
        <w:t xml:space="preserve">oll-out: </w:t>
      </w:r>
      <w:r w:rsidR="40203D91" w:rsidRPr="00FB5799">
        <w:t>DFAT deposited a total PGK52</w:t>
      </w:r>
      <w:r w:rsidR="00FD2280" w:rsidRPr="00FB5799">
        <w:t>.06</w:t>
      </w:r>
      <w:r w:rsidR="40203D91" w:rsidRPr="00FB5799">
        <w:t xml:space="preserve"> </w:t>
      </w:r>
      <w:r w:rsidR="00C6570F" w:rsidRPr="00FB5799">
        <w:t>m</w:t>
      </w:r>
      <w:r w:rsidR="00E72328" w:rsidRPr="00FB5799">
        <w:t>illion</w:t>
      </w:r>
      <w:r w:rsidR="40203D91" w:rsidRPr="00FB5799">
        <w:t xml:space="preserve"> into the HSIP TA parent account, of which PGK29.5 </w:t>
      </w:r>
      <w:r w:rsidR="00C6570F" w:rsidRPr="00FB5799">
        <w:t>m</w:t>
      </w:r>
      <w:r w:rsidR="00E72328" w:rsidRPr="00FB5799">
        <w:t>illion</w:t>
      </w:r>
      <w:r w:rsidR="40203D91" w:rsidRPr="00FB5799">
        <w:t xml:space="preserve"> (56.6</w:t>
      </w:r>
      <w:r w:rsidR="00A96471" w:rsidRPr="00FB5799">
        <w:t xml:space="preserve"> per</w:t>
      </w:r>
      <w:r w:rsidR="005D5583" w:rsidRPr="00FB5799">
        <w:t> </w:t>
      </w:r>
      <w:r w:rsidR="00A96471" w:rsidRPr="00FB5799">
        <w:t>cent</w:t>
      </w:r>
      <w:r w:rsidR="40203D91" w:rsidRPr="00FB5799">
        <w:t xml:space="preserve">) was expended or allocated to PHAs by </w:t>
      </w:r>
      <w:r w:rsidR="64551B8F" w:rsidRPr="00FB5799">
        <w:t xml:space="preserve">the end of </w:t>
      </w:r>
      <w:r w:rsidR="40203D91" w:rsidRPr="00FB5799">
        <w:t xml:space="preserve">2022, with </w:t>
      </w:r>
      <w:r w:rsidR="40203D91" w:rsidRPr="00FB5799">
        <w:lastRenderedPageBreak/>
        <w:t>43.4</w:t>
      </w:r>
      <w:r w:rsidR="00A96471" w:rsidRPr="00FB5799">
        <w:t xml:space="preserve"> per</w:t>
      </w:r>
      <w:r w:rsidR="005D5583" w:rsidRPr="00FB5799">
        <w:t> </w:t>
      </w:r>
      <w:r w:rsidR="00A96471" w:rsidRPr="00FB5799">
        <w:t>cent</w:t>
      </w:r>
      <w:r w:rsidR="40203D91" w:rsidRPr="00FB5799">
        <w:t xml:space="preserve"> remaining. </w:t>
      </w:r>
      <w:r w:rsidR="008C45FD" w:rsidRPr="00FB5799">
        <w:t>At the time of this report, d</w:t>
      </w:r>
      <w:r w:rsidR="40203D91" w:rsidRPr="00FB5799">
        <w:t>ata on PHA expenditure of vaccine roll-out funds</w:t>
      </w:r>
      <w:r w:rsidR="0080141A" w:rsidRPr="00FB5799">
        <w:t xml:space="preserve"> </w:t>
      </w:r>
      <w:r w:rsidR="002B6691" w:rsidRPr="00FB5799">
        <w:t>was</w:t>
      </w:r>
      <w:r w:rsidR="000D2E3F" w:rsidRPr="00FB5799">
        <w:t xml:space="preserve"> un</w:t>
      </w:r>
      <w:r w:rsidR="00CA1CFE" w:rsidRPr="00FB5799">
        <w:t>available</w:t>
      </w:r>
      <w:r w:rsidR="00EE0540" w:rsidRPr="00FB5799">
        <w:t>,</w:t>
      </w:r>
      <w:r w:rsidR="00CA1CFE" w:rsidRPr="00FB5799">
        <w:t xml:space="preserve"> </w:t>
      </w:r>
      <w:r w:rsidR="000B2E3A" w:rsidRPr="00FB5799">
        <w:t>so i</w:t>
      </w:r>
      <w:r w:rsidR="00F55305" w:rsidRPr="00FB5799">
        <w:t xml:space="preserve">ndividual </w:t>
      </w:r>
      <w:r w:rsidR="23D85E21" w:rsidRPr="00FB5799">
        <w:t xml:space="preserve">PHAs </w:t>
      </w:r>
      <w:r w:rsidR="000B2E3A" w:rsidRPr="00FB5799">
        <w:t xml:space="preserve">effectiveness could not be </w:t>
      </w:r>
      <w:r w:rsidR="000C7744" w:rsidRPr="00FB5799">
        <w:t>assessed</w:t>
      </w:r>
      <w:r w:rsidR="23D85E21" w:rsidRPr="00FB5799">
        <w:t xml:space="preserve">. </w:t>
      </w:r>
      <w:r w:rsidR="192587E0" w:rsidRPr="00FB5799">
        <w:t xml:space="preserve">While PHAs were provided with flexibility in how to spend vaccination funding, including integrating COVID-19 vaccine delivery and communications into routine immunisation and other </w:t>
      </w:r>
      <w:r w:rsidR="006940A8">
        <w:t>primary health care</w:t>
      </w:r>
      <w:r w:rsidR="006940A8" w:rsidRPr="00FB5799">
        <w:t xml:space="preserve"> </w:t>
      </w:r>
      <w:r w:rsidR="192587E0" w:rsidRPr="00FB5799">
        <w:t xml:space="preserve">services, suspicion and </w:t>
      </w:r>
      <w:r w:rsidR="68AE5DA4" w:rsidRPr="00FB5799">
        <w:t>misinformation</w:t>
      </w:r>
      <w:r w:rsidR="192587E0" w:rsidRPr="00FB5799">
        <w:t xml:space="preserve"> around COVID-19 </w:t>
      </w:r>
      <w:r w:rsidR="53113B8F" w:rsidRPr="00FB5799">
        <w:t>had an</w:t>
      </w:r>
      <w:r w:rsidR="192587E0" w:rsidRPr="00FB5799">
        <w:t xml:space="preserve"> impact on the uptake of other essential health services, including vaccination</w:t>
      </w:r>
      <w:r w:rsidR="0054111C" w:rsidRPr="00FB5799">
        <w:t>s</w:t>
      </w:r>
      <w:r w:rsidR="192587E0" w:rsidRPr="00FB5799">
        <w:t>.</w:t>
      </w:r>
      <w:r w:rsidR="00657220" w:rsidRPr="00FB5799">
        <w:rPr>
          <w:rStyle w:val="FootnoteReference"/>
        </w:rPr>
        <w:footnoteReference w:id="28"/>
      </w:r>
      <w:r w:rsidRPr="00FB5799">
        <w:t xml:space="preserve"> </w:t>
      </w:r>
      <w:r w:rsidR="1BFF7BB9" w:rsidRPr="00FB5799">
        <w:t xml:space="preserve">The </w:t>
      </w:r>
      <w:proofErr w:type="spellStart"/>
      <w:r w:rsidR="00655BBA" w:rsidRPr="00FB5799">
        <w:t>NDoH</w:t>
      </w:r>
      <w:proofErr w:type="spellEnd"/>
      <w:r w:rsidR="1BFF7BB9" w:rsidRPr="00FB5799">
        <w:t xml:space="preserve"> HSIP TA Expenditure Report </w:t>
      </w:r>
      <w:r w:rsidR="001B3861" w:rsidRPr="00FB5799">
        <w:t>(</w:t>
      </w:r>
      <w:r w:rsidR="1BFF7BB9" w:rsidRPr="00FB5799">
        <w:t>2021</w:t>
      </w:r>
      <w:r w:rsidR="001B3861" w:rsidRPr="00FB5799">
        <w:t>)</w:t>
      </w:r>
      <w:r w:rsidR="1BFF7BB9" w:rsidRPr="00FB5799">
        <w:t xml:space="preserve"> </w:t>
      </w:r>
      <w:r w:rsidR="000B2E3A" w:rsidRPr="00FB5799">
        <w:t xml:space="preserve">also </w:t>
      </w:r>
      <w:r w:rsidR="1BFF7BB9" w:rsidRPr="00FB5799">
        <w:t>cite</w:t>
      </w:r>
      <w:r w:rsidR="000B2E3A" w:rsidRPr="00FB5799">
        <w:t>d</w:t>
      </w:r>
      <w:r w:rsidR="1BFF7BB9" w:rsidRPr="00FB5799">
        <w:t xml:space="preserve"> vaccine hesitancy, security </w:t>
      </w:r>
      <w:r w:rsidR="00083E12" w:rsidRPr="00FB5799">
        <w:t xml:space="preserve">risks </w:t>
      </w:r>
      <w:r w:rsidR="1BFF7BB9" w:rsidRPr="00FB5799">
        <w:t>f</w:t>
      </w:r>
      <w:r w:rsidR="00083E12" w:rsidRPr="00FB5799">
        <w:t>or</w:t>
      </w:r>
      <w:r w:rsidR="1BFF7BB9" w:rsidRPr="00FB5799">
        <w:t xml:space="preserve"> vaccinators</w:t>
      </w:r>
      <w:r w:rsidR="00194A0F" w:rsidRPr="00FB5799">
        <w:t>,</w:t>
      </w:r>
      <w:r w:rsidR="1BFF7BB9" w:rsidRPr="00FB5799">
        <w:t xml:space="preserve"> and </w:t>
      </w:r>
      <w:r w:rsidR="001B3861" w:rsidRPr="00FB5799">
        <w:t xml:space="preserve">use of </w:t>
      </w:r>
      <w:r w:rsidR="005069AD" w:rsidRPr="00FB5799">
        <w:t xml:space="preserve">other </w:t>
      </w:r>
      <w:r w:rsidR="001B3861" w:rsidRPr="00FB5799">
        <w:t xml:space="preserve">donor </w:t>
      </w:r>
      <w:r w:rsidR="1BFF7BB9" w:rsidRPr="00FB5799">
        <w:t>funds</w:t>
      </w:r>
      <w:r w:rsidR="00EE0540" w:rsidRPr="00FB5799">
        <w:t>,</w:t>
      </w:r>
      <w:r w:rsidR="1BFF7BB9" w:rsidRPr="00FB5799">
        <w:t xml:space="preserve"> as reasons for the slow </w:t>
      </w:r>
      <w:r w:rsidR="00362EF6" w:rsidRPr="00FB5799">
        <w:t xml:space="preserve">provincial </w:t>
      </w:r>
      <w:r w:rsidR="1BFF7BB9" w:rsidRPr="00FB5799">
        <w:t>spend</w:t>
      </w:r>
      <w:r w:rsidR="00EE0540" w:rsidRPr="00FB5799">
        <w:t>ing</w:t>
      </w:r>
      <w:r w:rsidR="1BFF7BB9" w:rsidRPr="00FB5799">
        <w:t xml:space="preserve"> </w:t>
      </w:r>
      <w:r w:rsidR="001B3861" w:rsidRPr="00FB5799">
        <w:t>of DFAT funding</w:t>
      </w:r>
      <w:r w:rsidR="00194A0F" w:rsidRPr="00FB5799">
        <w:t xml:space="preserve"> on COVID</w:t>
      </w:r>
      <w:r w:rsidR="0023676E" w:rsidRPr="00FB5799">
        <w:t>-19</w:t>
      </w:r>
      <w:r w:rsidR="00194A0F" w:rsidRPr="00FB5799">
        <w:t xml:space="preserve"> </w:t>
      </w:r>
      <w:r w:rsidR="1BFF7BB9" w:rsidRPr="00FB5799">
        <w:t>vaccination</w:t>
      </w:r>
      <w:r w:rsidR="001B3861" w:rsidRPr="00FB5799">
        <w:t>s</w:t>
      </w:r>
      <w:r w:rsidR="1BFF7BB9" w:rsidRPr="00FB5799">
        <w:t xml:space="preserve"> in 2021.</w:t>
      </w:r>
    </w:p>
    <w:p w14:paraId="59ACC603" w14:textId="0BDB0B40" w:rsidR="006E7B49" w:rsidRPr="003C69D9" w:rsidRDefault="20A864A7" w:rsidP="005F2989">
      <w:pPr>
        <w:pStyle w:val="BodytextboldHDMES"/>
        <w:rPr>
          <w:lang w:val="en-AU" w:eastAsia="en-AU"/>
        </w:rPr>
      </w:pPr>
      <w:r w:rsidRPr="003C69D9">
        <w:rPr>
          <w:lang w:val="en-AU" w:eastAsia="en-AU"/>
        </w:rPr>
        <w:t xml:space="preserve">Funding for </w:t>
      </w:r>
      <w:r w:rsidR="00D275B3" w:rsidRPr="003C69D9">
        <w:rPr>
          <w:lang w:val="en-AU" w:eastAsia="en-AU"/>
        </w:rPr>
        <w:t>h</w:t>
      </w:r>
      <w:r w:rsidRPr="003C69D9">
        <w:rPr>
          <w:lang w:val="en-AU" w:eastAsia="en-AU"/>
        </w:rPr>
        <w:t xml:space="preserve">ealth </w:t>
      </w:r>
      <w:r w:rsidR="00D275B3" w:rsidRPr="003C69D9">
        <w:rPr>
          <w:lang w:val="en-AU" w:eastAsia="en-AU"/>
        </w:rPr>
        <w:t>s</w:t>
      </w:r>
      <w:r w:rsidRPr="003C69D9">
        <w:rPr>
          <w:lang w:val="en-AU" w:eastAsia="en-AU"/>
        </w:rPr>
        <w:t xml:space="preserve">ystem </w:t>
      </w:r>
      <w:r w:rsidR="00D275B3" w:rsidRPr="003C69D9">
        <w:rPr>
          <w:lang w:val="en-AU" w:eastAsia="en-AU"/>
        </w:rPr>
        <w:t>s</w:t>
      </w:r>
      <w:r w:rsidRPr="003C69D9">
        <w:rPr>
          <w:lang w:val="en-AU" w:eastAsia="en-AU"/>
        </w:rPr>
        <w:t>trengthening</w:t>
      </w:r>
    </w:p>
    <w:p w14:paraId="31018D87" w14:textId="4BC5C18D" w:rsidR="006E7B49" w:rsidRPr="003C69D9" w:rsidRDefault="120CE620" w:rsidP="007C5D7A">
      <w:pPr>
        <w:pStyle w:val="BodytextHDMES"/>
        <w:rPr>
          <w:lang w:val="en-AU"/>
        </w:rPr>
      </w:pPr>
      <w:r w:rsidRPr="003C69D9">
        <w:rPr>
          <w:lang w:val="en-AU"/>
        </w:rPr>
        <w:t xml:space="preserve">On 26 May 2021, </w:t>
      </w:r>
      <w:r w:rsidR="0023676E" w:rsidRPr="003C69D9">
        <w:rPr>
          <w:lang w:val="en-AU"/>
        </w:rPr>
        <w:t xml:space="preserve">DFAT </w:t>
      </w:r>
      <w:r w:rsidRPr="003C69D9">
        <w:rPr>
          <w:lang w:val="en-AU"/>
        </w:rPr>
        <w:t>PGK40.7</w:t>
      </w:r>
      <w:r w:rsidR="00E72328" w:rsidRPr="003C69D9">
        <w:rPr>
          <w:lang w:val="en-AU"/>
        </w:rPr>
        <w:t> </w:t>
      </w:r>
      <w:r w:rsidR="00C6570F" w:rsidRPr="003C69D9">
        <w:rPr>
          <w:lang w:val="en-AU"/>
        </w:rPr>
        <w:t>m</w:t>
      </w:r>
      <w:r w:rsidR="00E72328" w:rsidRPr="003C69D9">
        <w:rPr>
          <w:lang w:val="en-AU"/>
        </w:rPr>
        <w:t>illion</w:t>
      </w:r>
      <w:r w:rsidRPr="003C69D9">
        <w:rPr>
          <w:lang w:val="en-AU"/>
        </w:rPr>
        <w:t xml:space="preserve"> was deposited</w:t>
      </w:r>
      <w:r w:rsidR="475548DA" w:rsidRPr="003C69D9">
        <w:rPr>
          <w:lang w:val="en-AU"/>
        </w:rPr>
        <w:t xml:space="preserve"> </w:t>
      </w:r>
      <w:r w:rsidR="0023676E" w:rsidRPr="003C69D9">
        <w:rPr>
          <w:lang w:val="en-AU"/>
        </w:rPr>
        <w:t xml:space="preserve">in </w:t>
      </w:r>
      <w:r w:rsidRPr="003C69D9">
        <w:rPr>
          <w:lang w:val="en-AU"/>
        </w:rPr>
        <w:t xml:space="preserve">the HSIP TA for </w:t>
      </w:r>
      <w:r w:rsidR="0023676E" w:rsidRPr="003C69D9">
        <w:rPr>
          <w:lang w:val="en-AU"/>
        </w:rPr>
        <w:t>h</w:t>
      </w:r>
      <w:r w:rsidRPr="003C69D9">
        <w:rPr>
          <w:lang w:val="en-AU"/>
        </w:rPr>
        <w:t xml:space="preserve">ealth </w:t>
      </w:r>
      <w:r w:rsidR="0023676E" w:rsidRPr="003C69D9">
        <w:rPr>
          <w:lang w:val="en-AU"/>
        </w:rPr>
        <w:t>s</w:t>
      </w:r>
      <w:r w:rsidRPr="003C69D9">
        <w:rPr>
          <w:lang w:val="en-AU"/>
        </w:rPr>
        <w:t xml:space="preserve">ystem </w:t>
      </w:r>
      <w:r w:rsidR="0023676E" w:rsidRPr="003C69D9">
        <w:rPr>
          <w:lang w:val="en-AU"/>
        </w:rPr>
        <w:t>s</w:t>
      </w:r>
      <w:r w:rsidRPr="003C69D9">
        <w:rPr>
          <w:lang w:val="en-AU"/>
        </w:rPr>
        <w:t>trengthening</w:t>
      </w:r>
      <w:r w:rsidR="05CD77DF" w:rsidRPr="003C69D9">
        <w:rPr>
          <w:lang w:val="en-AU"/>
        </w:rPr>
        <w:t xml:space="preserve">, half of </w:t>
      </w:r>
      <w:r w:rsidR="4B5242C9" w:rsidRPr="003C69D9">
        <w:rPr>
          <w:lang w:val="en-AU"/>
        </w:rPr>
        <w:t>w</w:t>
      </w:r>
      <w:r w:rsidR="05CD77DF" w:rsidRPr="003C69D9">
        <w:rPr>
          <w:lang w:val="en-AU"/>
        </w:rPr>
        <w:t>hich r</w:t>
      </w:r>
      <w:r w:rsidRPr="003C69D9">
        <w:rPr>
          <w:lang w:val="en-AU"/>
        </w:rPr>
        <w:t>emain</w:t>
      </w:r>
      <w:r w:rsidR="5258B008" w:rsidRPr="003C69D9">
        <w:rPr>
          <w:lang w:val="en-AU"/>
        </w:rPr>
        <w:t>ed</w:t>
      </w:r>
      <w:r w:rsidRPr="003C69D9">
        <w:rPr>
          <w:lang w:val="en-AU"/>
        </w:rPr>
        <w:t xml:space="preserve"> in the parent account </w:t>
      </w:r>
      <w:r w:rsidR="0023676E" w:rsidRPr="003C69D9">
        <w:rPr>
          <w:lang w:val="en-AU"/>
        </w:rPr>
        <w:t xml:space="preserve">as </w:t>
      </w:r>
      <w:proofErr w:type="gramStart"/>
      <w:r w:rsidRPr="003C69D9">
        <w:rPr>
          <w:lang w:val="en-AU"/>
        </w:rPr>
        <w:t>at</w:t>
      </w:r>
      <w:proofErr w:type="gramEnd"/>
      <w:r w:rsidRPr="003C69D9">
        <w:rPr>
          <w:lang w:val="en-AU"/>
        </w:rPr>
        <w:t xml:space="preserve"> 31 December 2022. The </w:t>
      </w:r>
      <w:proofErr w:type="spellStart"/>
      <w:r w:rsidR="00655BBA" w:rsidRPr="003C69D9">
        <w:rPr>
          <w:lang w:val="en-AU"/>
        </w:rPr>
        <w:t>NDoH</w:t>
      </w:r>
      <w:proofErr w:type="spellEnd"/>
      <w:r w:rsidRPr="003C69D9">
        <w:rPr>
          <w:lang w:val="en-AU"/>
        </w:rPr>
        <w:t xml:space="preserve"> </w:t>
      </w:r>
      <w:r w:rsidR="0023676E" w:rsidRPr="003C69D9">
        <w:rPr>
          <w:lang w:val="en-AU"/>
        </w:rPr>
        <w:t xml:space="preserve">2021 and 2022 </w:t>
      </w:r>
      <w:r w:rsidRPr="003C69D9">
        <w:rPr>
          <w:lang w:val="en-AU"/>
        </w:rPr>
        <w:t>HSIP TA Expenditure Reports do not provide specific in</w:t>
      </w:r>
      <w:r w:rsidR="1DA10518" w:rsidRPr="003C69D9">
        <w:rPr>
          <w:lang w:val="en-AU"/>
        </w:rPr>
        <w:t xml:space="preserve">sights into </w:t>
      </w:r>
      <w:r w:rsidRPr="003C69D9">
        <w:rPr>
          <w:lang w:val="en-AU"/>
        </w:rPr>
        <w:t xml:space="preserve">the </w:t>
      </w:r>
      <w:r w:rsidR="002922F9" w:rsidRPr="003C69D9">
        <w:rPr>
          <w:lang w:val="en-AU"/>
        </w:rPr>
        <w:t xml:space="preserve">reasons for the </w:t>
      </w:r>
      <w:r w:rsidRPr="003C69D9">
        <w:rPr>
          <w:lang w:val="en-AU"/>
        </w:rPr>
        <w:t xml:space="preserve">slow uptake of these funds. However, </w:t>
      </w:r>
      <w:r w:rsidR="002922F9" w:rsidRPr="003C69D9">
        <w:rPr>
          <w:lang w:val="en-AU"/>
        </w:rPr>
        <w:t xml:space="preserve">other </w:t>
      </w:r>
      <w:r w:rsidRPr="003C69D9">
        <w:rPr>
          <w:lang w:val="en-AU"/>
        </w:rPr>
        <w:t xml:space="preserve">reports identify inadequate </w:t>
      </w:r>
      <w:r w:rsidR="002922F9" w:rsidRPr="003C69D9">
        <w:rPr>
          <w:lang w:val="en-AU"/>
        </w:rPr>
        <w:t xml:space="preserve">staff </w:t>
      </w:r>
      <w:r w:rsidRPr="003C69D9">
        <w:rPr>
          <w:lang w:val="en-AU"/>
        </w:rPr>
        <w:t>capacity</w:t>
      </w:r>
      <w:r w:rsidR="70BF9B40" w:rsidRPr="003C69D9">
        <w:rPr>
          <w:lang w:val="en-AU"/>
        </w:rPr>
        <w:t xml:space="preserve"> in PHAs, </w:t>
      </w:r>
      <w:r w:rsidR="0023676E" w:rsidRPr="003C69D9">
        <w:rPr>
          <w:lang w:val="en-AU"/>
        </w:rPr>
        <w:t>several of</w:t>
      </w:r>
      <w:r w:rsidR="70BF9B40" w:rsidRPr="003C69D9">
        <w:rPr>
          <w:lang w:val="en-AU"/>
        </w:rPr>
        <w:t xml:space="preserve"> which had no </w:t>
      </w:r>
      <w:r w:rsidR="5B8F4285" w:rsidRPr="003C69D9">
        <w:rPr>
          <w:lang w:val="en-AU"/>
        </w:rPr>
        <w:t>expertise</w:t>
      </w:r>
      <w:r w:rsidR="60712DFA" w:rsidRPr="003C69D9">
        <w:rPr>
          <w:lang w:val="en-AU"/>
        </w:rPr>
        <w:t xml:space="preserve"> </w:t>
      </w:r>
      <w:r w:rsidRPr="003C69D9">
        <w:rPr>
          <w:lang w:val="en-AU"/>
        </w:rPr>
        <w:t>in financial management</w:t>
      </w:r>
      <w:r w:rsidR="009C5AD3" w:rsidRPr="003C69D9">
        <w:rPr>
          <w:lang w:val="en-AU"/>
        </w:rPr>
        <w:t xml:space="preserve"> to f</w:t>
      </w:r>
      <w:r w:rsidR="00752CAD" w:rsidRPr="003C69D9">
        <w:rPr>
          <w:lang w:val="en-AU"/>
        </w:rPr>
        <w:t>ollow</w:t>
      </w:r>
      <w:r w:rsidR="009C5AD3" w:rsidRPr="003C69D9">
        <w:rPr>
          <w:lang w:val="en-AU"/>
        </w:rPr>
        <w:t xml:space="preserve"> the require</w:t>
      </w:r>
      <w:r w:rsidR="00752CAD" w:rsidRPr="003C69D9">
        <w:rPr>
          <w:lang w:val="en-AU"/>
        </w:rPr>
        <w:t>d</w:t>
      </w:r>
      <w:r w:rsidR="009C5AD3" w:rsidRPr="003C69D9">
        <w:rPr>
          <w:lang w:val="en-AU"/>
        </w:rPr>
        <w:t xml:space="preserve"> procedures</w:t>
      </w:r>
      <w:r w:rsidRPr="003C69D9">
        <w:rPr>
          <w:lang w:val="en-AU"/>
        </w:rPr>
        <w:t xml:space="preserve">. </w:t>
      </w:r>
      <w:r w:rsidR="00AC3239" w:rsidRPr="003C69D9">
        <w:rPr>
          <w:lang w:val="en-AU"/>
        </w:rPr>
        <w:t>Further information on the objectives, activities</w:t>
      </w:r>
      <w:r w:rsidR="00F04BE8" w:rsidRPr="003C69D9">
        <w:rPr>
          <w:lang w:val="en-AU"/>
        </w:rPr>
        <w:t>,</w:t>
      </w:r>
      <w:r w:rsidR="00AC3239" w:rsidRPr="003C69D9">
        <w:rPr>
          <w:lang w:val="en-AU"/>
        </w:rPr>
        <w:t xml:space="preserve"> and anticipated use</w:t>
      </w:r>
      <w:r w:rsidR="00752CAD" w:rsidRPr="003C69D9">
        <w:rPr>
          <w:lang w:val="en-AU"/>
        </w:rPr>
        <w:t xml:space="preserve"> of funds, </w:t>
      </w:r>
      <w:r w:rsidR="008F6227" w:rsidRPr="003C69D9">
        <w:rPr>
          <w:lang w:val="en-AU"/>
        </w:rPr>
        <w:t xml:space="preserve">such as </w:t>
      </w:r>
      <w:r w:rsidR="00752CAD" w:rsidRPr="003C69D9">
        <w:rPr>
          <w:lang w:val="en-AU"/>
        </w:rPr>
        <w:t>d</w:t>
      </w:r>
      <w:r w:rsidRPr="003C69D9">
        <w:rPr>
          <w:lang w:val="en-AU"/>
        </w:rPr>
        <w:t xml:space="preserve">etails of </w:t>
      </w:r>
      <w:r w:rsidR="00C334F0" w:rsidRPr="003C69D9">
        <w:rPr>
          <w:lang w:val="en-AU"/>
        </w:rPr>
        <w:t xml:space="preserve">PHA </w:t>
      </w:r>
      <w:r w:rsidRPr="003C69D9">
        <w:rPr>
          <w:lang w:val="en-AU"/>
        </w:rPr>
        <w:t xml:space="preserve">spending </w:t>
      </w:r>
      <w:r w:rsidR="00732B0D" w:rsidRPr="003C69D9">
        <w:rPr>
          <w:lang w:val="en-AU"/>
        </w:rPr>
        <w:t xml:space="preserve">to </w:t>
      </w:r>
      <w:r w:rsidR="5EF98F17" w:rsidRPr="003C69D9">
        <w:rPr>
          <w:lang w:val="en-AU"/>
        </w:rPr>
        <w:t>indicat</w:t>
      </w:r>
      <w:r w:rsidR="00732B0D" w:rsidRPr="003C69D9">
        <w:rPr>
          <w:lang w:val="en-AU"/>
        </w:rPr>
        <w:t>e</w:t>
      </w:r>
      <w:r w:rsidR="5EF98F17" w:rsidRPr="003C69D9">
        <w:rPr>
          <w:lang w:val="en-AU"/>
        </w:rPr>
        <w:t xml:space="preserve"> </w:t>
      </w:r>
      <w:r w:rsidR="72F34FA5" w:rsidRPr="003C69D9">
        <w:rPr>
          <w:lang w:val="en-AU"/>
        </w:rPr>
        <w:t>ho</w:t>
      </w:r>
      <w:r w:rsidRPr="003C69D9">
        <w:rPr>
          <w:lang w:val="en-AU"/>
        </w:rPr>
        <w:t xml:space="preserve">w these funds </w:t>
      </w:r>
      <w:r w:rsidR="00732B0D" w:rsidRPr="003C69D9">
        <w:rPr>
          <w:lang w:val="en-AU"/>
        </w:rPr>
        <w:t xml:space="preserve">were </w:t>
      </w:r>
      <w:r w:rsidR="005A2093" w:rsidRPr="003C69D9">
        <w:rPr>
          <w:lang w:val="en-AU"/>
        </w:rPr>
        <w:t>allocated,</w:t>
      </w:r>
      <w:r w:rsidR="005B0417" w:rsidRPr="003C69D9">
        <w:rPr>
          <w:lang w:val="en-AU"/>
        </w:rPr>
        <w:t xml:space="preserve"> </w:t>
      </w:r>
      <w:r w:rsidR="00386590" w:rsidRPr="003C69D9">
        <w:rPr>
          <w:lang w:val="en-AU"/>
        </w:rPr>
        <w:t>w</w:t>
      </w:r>
      <w:r w:rsidR="00732B0D" w:rsidRPr="003C69D9">
        <w:rPr>
          <w:lang w:val="en-AU"/>
        </w:rPr>
        <w:t xml:space="preserve">as </w:t>
      </w:r>
      <w:r w:rsidR="00386590" w:rsidRPr="003C69D9">
        <w:rPr>
          <w:lang w:val="en-AU"/>
        </w:rPr>
        <w:t>not available to evaluators</w:t>
      </w:r>
      <w:r w:rsidRPr="003C69D9">
        <w:rPr>
          <w:lang w:val="en-AU"/>
        </w:rPr>
        <w:t xml:space="preserve">. </w:t>
      </w:r>
    </w:p>
    <w:p w14:paraId="69E73D67" w14:textId="6401EFF4" w:rsidR="006E7B49" w:rsidRPr="003C69D9" w:rsidRDefault="20A864A7" w:rsidP="005F2989">
      <w:pPr>
        <w:pStyle w:val="BodytextboldHDMES"/>
        <w:rPr>
          <w:lang w:val="en-AU" w:eastAsia="en-AU"/>
        </w:rPr>
      </w:pPr>
      <w:r w:rsidRPr="003C69D9">
        <w:rPr>
          <w:lang w:val="en-AU" w:eastAsia="en-AU"/>
        </w:rPr>
        <w:t xml:space="preserve">Funding for </w:t>
      </w:r>
      <w:r w:rsidR="00DC49A1">
        <w:rPr>
          <w:lang w:val="en-AU" w:eastAsia="en-AU"/>
        </w:rPr>
        <w:t>V</w:t>
      </w:r>
      <w:r w:rsidRPr="003C69D9">
        <w:rPr>
          <w:lang w:val="en-AU" w:eastAsia="en-AU"/>
        </w:rPr>
        <w:t xml:space="preserve">accine </w:t>
      </w:r>
      <w:r w:rsidR="00DC49A1">
        <w:rPr>
          <w:lang w:val="en-AU" w:eastAsia="en-AU"/>
        </w:rPr>
        <w:t>M</w:t>
      </w:r>
      <w:r w:rsidRPr="003C69D9">
        <w:rPr>
          <w:lang w:val="en-AU" w:eastAsia="en-AU"/>
        </w:rPr>
        <w:t>icro-</w:t>
      </w:r>
      <w:r w:rsidR="00DC49A1">
        <w:rPr>
          <w:lang w:val="en-AU" w:eastAsia="en-AU"/>
        </w:rPr>
        <w:t>P</w:t>
      </w:r>
      <w:r w:rsidRPr="003C69D9">
        <w:rPr>
          <w:lang w:val="en-AU" w:eastAsia="en-AU"/>
        </w:rPr>
        <w:t>lans</w:t>
      </w:r>
    </w:p>
    <w:p w14:paraId="4053B79B" w14:textId="395F401A" w:rsidR="00150C58" w:rsidRPr="003C69D9" w:rsidRDefault="001250A2" w:rsidP="007C5D7A">
      <w:pPr>
        <w:pStyle w:val="BodytextHDMES"/>
        <w:rPr>
          <w:lang w:val="en-AU"/>
        </w:rPr>
      </w:pPr>
      <w:r w:rsidRPr="003C69D9">
        <w:rPr>
          <w:lang w:val="en-AU"/>
        </w:rPr>
        <w:t xml:space="preserve">In </w:t>
      </w:r>
      <w:r w:rsidR="45BD6EA2" w:rsidRPr="003C69D9">
        <w:rPr>
          <w:lang w:val="en-AU"/>
        </w:rPr>
        <w:t xml:space="preserve">July 2022, </w:t>
      </w:r>
      <w:r w:rsidR="225530C1" w:rsidRPr="003C69D9">
        <w:rPr>
          <w:lang w:val="en-AU"/>
        </w:rPr>
        <w:t xml:space="preserve">DFAT deposited </w:t>
      </w:r>
      <w:r w:rsidR="45BD6EA2" w:rsidRPr="003C69D9">
        <w:rPr>
          <w:lang w:val="en-AU"/>
        </w:rPr>
        <w:t xml:space="preserve">funds totalling </w:t>
      </w:r>
      <w:r w:rsidR="1BE90D17" w:rsidRPr="003C69D9">
        <w:rPr>
          <w:lang w:val="en-AU"/>
        </w:rPr>
        <w:t>PG</w:t>
      </w:r>
      <w:r w:rsidR="45BD6EA2" w:rsidRPr="003C69D9">
        <w:rPr>
          <w:lang w:val="en-AU"/>
        </w:rPr>
        <w:t>K18</w:t>
      </w:r>
      <w:r w:rsidR="66B3D270" w:rsidRPr="003C69D9">
        <w:rPr>
          <w:lang w:val="en-AU"/>
        </w:rPr>
        <w:t>.</w:t>
      </w:r>
      <w:r w:rsidR="00CB6893" w:rsidRPr="003C69D9">
        <w:rPr>
          <w:lang w:val="en-AU"/>
        </w:rPr>
        <w:t>56</w:t>
      </w:r>
      <w:r w:rsidR="00C759ED" w:rsidRPr="003C69D9">
        <w:rPr>
          <w:lang w:val="en-AU"/>
        </w:rPr>
        <w:t> </w:t>
      </w:r>
      <w:r w:rsidR="00C6570F" w:rsidRPr="003C69D9">
        <w:rPr>
          <w:lang w:val="en-AU"/>
        </w:rPr>
        <w:t>m</w:t>
      </w:r>
      <w:r w:rsidR="00C759ED" w:rsidRPr="003C69D9">
        <w:rPr>
          <w:lang w:val="en-AU"/>
        </w:rPr>
        <w:t>illion</w:t>
      </w:r>
      <w:r w:rsidR="66B3D270" w:rsidRPr="003C69D9">
        <w:rPr>
          <w:lang w:val="en-AU"/>
        </w:rPr>
        <w:t xml:space="preserve"> </w:t>
      </w:r>
      <w:r w:rsidR="225530C1" w:rsidRPr="003C69D9">
        <w:rPr>
          <w:lang w:val="en-AU"/>
        </w:rPr>
        <w:t>in</w:t>
      </w:r>
      <w:r w:rsidR="45BD6EA2" w:rsidRPr="003C69D9">
        <w:rPr>
          <w:lang w:val="en-AU"/>
        </w:rPr>
        <w:t xml:space="preserve">to the HSIP parent account </w:t>
      </w:r>
      <w:r w:rsidR="09986879" w:rsidRPr="003C69D9">
        <w:rPr>
          <w:lang w:val="en-AU"/>
        </w:rPr>
        <w:t>for</w:t>
      </w:r>
      <w:r w:rsidR="45BD6EA2" w:rsidRPr="003C69D9">
        <w:rPr>
          <w:lang w:val="en-AU"/>
        </w:rPr>
        <w:t xml:space="preserve"> COVID-19 </w:t>
      </w:r>
      <w:r w:rsidR="0016291E" w:rsidRPr="003C69D9">
        <w:rPr>
          <w:lang w:val="en-AU"/>
        </w:rPr>
        <w:t>V</w:t>
      </w:r>
      <w:r w:rsidR="45BD6EA2" w:rsidRPr="003C69D9">
        <w:rPr>
          <w:lang w:val="en-AU"/>
        </w:rPr>
        <w:t>accine Roll-</w:t>
      </w:r>
      <w:r w:rsidR="001D7C29">
        <w:rPr>
          <w:lang w:val="en-AU"/>
        </w:rPr>
        <w:t>o</w:t>
      </w:r>
      <w:r w:rsidR="45BD6EA2" w:rsidRPr="003C69D9">
        <w:rPr>
          <w:lang w:val="en-AU"/>
        </w:rPr>
        <w:t>ut Micro</w:t>
      </w:r>
      <w:r w:rsidR="0007779E" w:rsidRPr="005F2989">
        <w:rPr>
          <w:lang w:val="en-AU"/>
        </w:rPr>
        <w:t>-</w:t>
      </w:r>
      <w:r w:rsidR="45BD6EA2" w:rsidRPr="003C69D9">
        <w:rPr>
          <w:lang w:val="en-AU"/>
        </w:rPr>
        <w:t xml:space="preserve">Plans. </w:t>
      </w:r>
      <w:r w:rsidR="00B55AFB" w:rsidRPr="003C69D9">
        <w:rPr>
          <w:lang w:val="en-AU"/>
        </w:rPr>
        <w:t>T</w:t>
      </w:r>
      <w:r w:rsidR="00E312EF" w:rsidRPr="003C69D9">
        <w:rPr>
          <w:lang w:val="en-AU"/>
        </w:rPr>
        <w:t xml:space="preserve">ransfers to </w:t>
      </w:r>
      <w:r w:rsidR="005920F7" w:rsidRPr="003C69D9">
        <w:rPr>
          <w:lang w:val="en-AU"/>
        </w:rPr>
        <w:t xml:space="preserve">the </w:t>
      </w:r>
      <w:r w:rsidR="00E312EF" w:rsidRPr="003C69D9">
        <w:rPr>
          <w:lang w:val="en-AU"/>
        </w:rPr>
        <w:t>PHA</w:t>
      </w:r>
      <w:r w:rsidR="005920F7" w:rsidRPr="003C69D9">
        <w:rPr>
          <w:lang w:val="en-AU"/>
        </w:rPr>
        <w:t xml:space="preserve"> subsidiary accounts</w:t>
      </w:r>
      <w:r w:rsidR="00626163" w:rsidRPr="003C69D9">
        <w:rPr>
          <w:lang w:val="en-AU"/>
        </w:rPr>
        <w:t xml:space="preserve"> occurred in September</w:t>
      </w:r>
      <w:r w:rsidR="009315E2" w:rsidRPr="003C69D9">
        <w:rPr>
          <w:lang w:val="en-AU"/>
        </w:rPr>
        <w:t xml:space="preserve"> 2022</w:t>
      </w:r>
      <w:r w:rsidR="00626163" w:rsidRPr="003C69D9">
        <w:rPr>
          <w:lang w:val="en-AU"/>
        </w:rPr>
        <w:t>,</w:t>
      </w:r>
      <w:r w:rsidR="005920F7" w:rsidRPr="003C69D9">
        <w:rPr>
          <w:lang w:val="en-AU"/>
        </w:rPr>
        <w:t xml:space="preserve"> </w:t>
      </w:r>
      <w:r w:rsidR="00E312EF" w:rsidRPr="003C69D9">
        <w:rPr>
          <w:lang w:val="en-AU"/>
        </w:rPr>
        <w:t>totall</w:t>
      </w:r>
      <w:r w:rsidR="007E7CA1" w:rsidRPr="003C69D9">
        <w:rPr>
          <w:lang w:val="en-AU"/>
        </w:rPr>
        <w:t>ing</w:t>
      </w:r>
      <w:r w:rsidR="00626163" w:rsidRPr="003C69D9">
        <w:rPr>
          <w:lang w:val="en-AU"/>
        </w:rPr>
        <w:t xml:space="preserve"> </w:t>
      </w:r>
      <w:r w:rsidR="00E312EF" w:rsidRPr="003C69D9">
        <w:rPr>
          <w:lang w:val="en-AU"/>
        </w:rPr>
        <w:t xml:space="preserve">PGK8.85 </w:t>
      </w:r>
      <w:r w:rsidR="00C6570F" w:rsidRPr="003C69D9">
        <w:rPr>
          <w:lang w:val="en-AU"/>
        </w:rPr>
        <w:t>m</w:t>
      </w:r>
      <w:r w:rsidR="00C759ED" w:rsidRPr="003C69D9">
        <w:rPr>
          <w:lang w:val="en-AU"/>
        </w:rPr>
        <w:t>illion</w:t>
      </w:r>
      <w:r w:rsidR="007E7CA1" w:rsidRPr="003C69D9">
        <w:rPr>
          <w:lang w:val="en-AU"/>
        </w:rPr>
        <w:t xml:space="preserve">. However, </w:t>
      </w:r>
      <w:r w:rsidR="00283D34" w:rsidRPr="003C69D9">
        <w:rPr>
          <w:lang w:val="en-AU"/>
        </w:rPr>
        <w:t xml:space="preserve">only </w:t>
      </w:r>
      <w:r w:rsidR="00CD3742" w:rsidRPr="003C69D9">
        <w:rPr>
          <w:lang w:val="en-AU"/>
        </w:rPr>
        <w:t xml:space="preserve">PGK28,702 </w:t>
      </w:r>
      <w:r w:rsidR="00C42F3E" w:rsidRPr="003C69D9">
        <w:rPr>
          <w:lang w:val="en-AU"/>
        </w:rPr>
        <w:t xml:space="preserve">million </w:t>
      </w:r>
      <w:r w:rsidR="00DC6704" w:rsidRPr="003C69D9">
        <w:rPr>
          <w:lang w:val="en-AU"/>
        </w:rPr>
        <w:t>was spent</w:t>
      </w:r>
      <w:r w:rsidR="009315E2" w:rsidRPr="003C69D9">
        <w:rPr>
          <w:lang w:val="en-AU"/>
        </w:rPr>
        <w:t>,</w:t>
      </w:r>
      <w:r w:rsidR="00DC6704" w:rsidRPr="003C69D9">
        <w:rPr>
          <w:lang w:val="en-AU"/>
        </w:rPr>
        <w:t xml:space="preserve"> </w:t>
      </w:r>
      <w:r w:rsidR="00B55AFB" w:rsidRPr="003C69D9">
        <w:rPr>
          <w:lang w:val="en-AU"/>
        </w:rPr>
        <w:t xml:space="preserve">given </w:t>
      </w:r>
      <w:r w:rsidR="009C0F4D" w:rsidRPr="003C69D9">
        <w:rPr>
          <w:lang w:val="en-AU"/>
        </w:rPr>
        <w:t xml:space="preserve">there was </w:t>
      </w:r>
      <w:r w:rsidR="00690DEC" w:rsidRPr="003C69D9">
        <w:rPr>
          <w:lang w:val="en-AU"/>
        </w:rPr>
        <w:t xml:space="preserve">only </w:t>
      </w:r>
      <w:r w:rsidR="008C3297">
        <w:rPr>
          <w:lang w:val="en-AU"/>
        </w:rPr>
        <w:t>three</w:t>
      </w:r>
      <w:r w:rsidR="008C3297" w:rsidRPr="003C69D9">
        <w:rPr>
          <w:lang w:val="en-AU"/>
        </w:rPr>
        <w:t xml:space="preserve"> </w:t>
      </w:r>
      <w:r w:rsidR="00FE243D" w:rsidRPr="003C69D9">
        <w:rPr>
          <w:lang w:val="en-AU"/>
        </w:rPr>
        <w:t xml:space="preserve">months </w:t>
      </w:r>
      <w:r w:rsidR="009C0F4D" w:rsidRPr="003C69D9">
        <w:rPr>
          <w:lang w:val="en-AU"/>
        </w:rPr>
        <w:t xml:space="preserve">left to </w:t>
      </w:r>
      <w:r w:rsidR="001441E8" w:rsidRPr="003C69D9">
        <w:rPr>
          <w:lang w:val="en-AU"/>
        </w:rPr>
        <w:t xml:space="preserve">spend </w:t>
      </w:r>
      <w:r w:rsidR="70B68043" w:rsidRPr="003C69D9">
        <w:rPr>
          <w:lang w:val="en-AU"/>
        </w:rPr>
        <w:t xml:space="preserve">funds by </w:t>
      </w:r>
      <w:r w:rsidR="00E312EF" w:rsidRPr="003C69D9">
        <w:rPr>
          <w:lang w:val="en-AU"/>
        </w:rPr>
        <w:t xml:space="preserve">year end. </w:t>
      </w:r>
      <w:r w:rsidR="0023676E" w:rsidRPr="003C69D9">
        <w:rPr>
          <w:lang w:val="en-AU"/>
        </w:rPr>
        <w:t xml:space="preserve">As </w:t>
      </w:r>
      <w:proofErr w:type="gramStart"/>
      <w:r w:rsidR="0023676E" w:rsidRPr="003C69D9">
        <w:rPr>
          <w:lang w:val="en-AU"/>
        </w:rPr>
        <w:t>a</w:t>
      </w:r>
      <w:r w:rsidR="00CA4B82" w:rsidRPr="003C69D9">
        <w:rPr>
          <w:lang w:val="en-AU"/>
        </w:rPr>
        <w:t>t</w:t>
      </w:r>
      <w:proofErr w:type="gramEnd"/>
      <w:r w:rsidR="00CA4B82" w:rsidRPr="003C69D9">
        <w:rPr>
          <w:lang w:val="en-AU"/>
        </w:rPr>
        <w:t xml:space="preserve"> 31 December 2022, </w:t>
      </w:r>
      <w:r w:rsidR="00BD7E3F" w:rsidRPr="003C69D9">
        <w:rPr>
          <w:lang w:val="en-AU"/>
        </w:rPr>
        <w:t>48 per</w:t>
      </w:r>
      <w:r w:rsidR="005D5583" w:rsidRPr="003C69D9">
        <w:rPr>
          <w:lang w:val="en-AU"/>
        </w:rPr>
        <w:t> </w:t>
      </w:r>
      <w:r w:rsidR="00BD7E3F" w:rsidRPr="003C69D9">
        <w:rPr>
          <w:lang w:val="en-AU"/>
        </w:rPr>
        <w:t xml:space="preserve">cent of </w:t>
      </w:r>
      <w:r w:rsidR="00C3204F" w:rsidRPr="003C69D9">
        <w:rPr>
          <w:lang w:val="en-AU"/>
        </w:rPr>
        <w:t xml:space="preserve">all </w:t>
      </w:r>
      <w:r w:rsidR="00BD7E3F" w:rsidRPr="003C69D9">
        <w:rPr>
          <w:lang w:val="en-AU"/>
        </w:rPr>
        <w:t>funds were spent</w:t>
      </w:r>
      <w:r w:rsidR="000D55DD" w:rsidRPr="003C69D9">
        <w:rPr>
          <w:lang w:val="en-AU"/>
        </w:rPr>
        <w:t>.</w:t>
      </w:r>
      <w:r w:rsidR="00150C58" w:rsidRPr="003C69D9">
        <w:rPr>
          <w:lang w:val="en-AU"/>
        </w:rPr>
        <w:t xml:space="preserve"> </w:t>
      </w:r>
    </w:p>
    <w:p w14:paraId="7BFCECD2" w14:textId="0B651BA0" w:rsidR="00287DC4" w:rsidRPr="003C69D9" w:rsidRDefault="00C80455" w:rsidP="007C5D7A">
      <w:pPr>
        <w:pStyle w:val="BodytextHDMES"/>
        <w:rPr>
          <w:lang w:val="en-AU"/>
        </w:rPr>
      </w:pPr>
      <w:r w:rsidRPr="003C69D9">
        <w:rPr>
          <w:lang w:val="en-AU"/>
        </w:rPr>
        <w:t xml:space="preserve">These funds were supplemented with </w:t>
      </w:r>
      <w:r w:rsidR="008E2845" w:rsidRPr="003C69D9">
        <w:rPr>
          <w:lang w:val="en-AU"/>
        </w:rPr>
        <w:t>DFAT</w:t>
      </w:r>
      <w:r w:rsidR="009315E2" w:rsidRPr="003C69D9">
        <w:rPr>
          <w:lang w:val="en-AU"/>
        </w:rPr>
        <w:t>-</w:t>
      </w:r>
      <w:r w:rsidR="008E2845" w:rsidRPr="003C69D9">
        <w:rPr>
          <w:lang w:val="en-AU"/>
        </w:rPr>
        <w:t xml:space="preserve">funded </w:t>
      </w:r>
      <w:r w:rsidRPr="003C69D9">
        <w:rPr>
          <w:lang w:val="en-AU"/>
        </w:rPr>
        <w:t xml:space="preserve">capacity </w:t>
      </w:r>
      <w:r w:rsidR="008E2845" w:rsidRPr="003C69D9">
        <w:rPr>
          <w:lang w:val="en-AU"/>
        </w:rPr>
        <w:t>support. PATH Provincial Facilitators and COVID Task Force</w:t>
      </w:r>
      <w:r w:rsidR="00C43E93" w:rsidRPr="003C69D9">
        <w:rPr>
          <w:lang w:val="en-AU"/>
        </w:rPr>
        <w:t xml:space="preserve"> </w:t>
      </w:r>
      <w:r w:rsidR="008E2845" w:rsidRPr="003C69D9">
        <w:rPr>
          <w:lang w:val="en-AU"/>
        </w:rPr>
        <w:t>Provincial Advis</w:t>
      </w:r>
      <w:r w:rsidR="00C759ED" w:rsidRPr="003C69D9">
        <w:rPr>
          <w:lang w:val="en-AU"/>
        </w:rPr>
        <w:t>e</w:t>
      </w:r>
      <w:r w:rsidR="008E2845" w:rsidRPr="003C69D9">
        <w:rPr>
          <w:lang w:val="en-AU"/>
        </w:rPr>
        <w:t>rs (in NCD and PATH focus provinces) supported vaccination micro</w:t>
      </w:r>
      <w:r w:rsidR="0007779E" w:rsidRPr="005F2989">
        <w:rPr>
          <w:lang w:val="en-AU"/>
        </w:rPr>
        <w:t>-</w:t>
      </w:r>
      <w:r w:rsidR="008E2845" w:rsidRPr="003C69D9">
        <w:rPr>
          <w:lang w:val="en-AU"/>
        </w:rPr>
        <w:t>planning, monitoring funding flow,</w:t>
      </w:r>
      <w:r w:rsidR="009315E2" w:rsidRPr="003C69D9">
        <w:rPr>
          <w:lang w:val="en-AU"/>
        </w:rPr>
        <w:t xml:space="preserve"> and</w:t>
      </w:r>
      <w:r w:rsidR="008E2845" w:rsidRPr="003C69D9">
        <w:rPr>
          <w:lang w:val="en-AU"/>
        </w:rPr>
        <w:t xml:space="preserve"> completion of financial reports</w:t>
      </w:r>
      <w:r w:rsidR="009315E2" w:rsidRPr="003C69D9">
        <w:rPr>
          <w:lang w:val="en-AU"/>
        </w:rPr>
        <w:t>,</w:t>
      </w:r>
      <w:r w:rsidR="008E2845" w:rsidRPr="003C69D9">
        <w:rPr>
          <w:lang w:val="en-AU"/>
        </w:rPr>
        <w:t xml:space="preserve"> and encouraged regular HSIP meetings. </w:t>
      </w:r>
      <w:r w:rsidR="00C43E93" w:rsidRPr="003C69D9">
        <w:rPr>
          <w:lang w:val="en-AU"/>
        </w:rPr>
        <w:t>The HSIP</w:t>
      </w:r>
      <w:r w:rsidR="009315E2" w:rsidRPr="003C69D9">
        <w:rPr>
          <w:lang w:val="en-AU"/>
        </w:rPr>
        <w:t>-</w:t>
      </w:r>
      <w:r w:rsidR="00C43E93" w:rsidRPr="003C69D9">
        <w:rPr>
          <w:lang w:val="en-AU"/>
        </w:rPr>
        <w:t>EPS also provided c</w:t>
      </w:r>
      <w:r w:rsidR="008E2845" w:rsidRPr="003C69D9">
        <w:rPr>
          <w:lang w:val="en-AU"/>
        </w:rPr>
        <w:t>apacity support to all PHAs to promote more effective use of the HSIP TA</w:t>
      </w:r>
      <w:r w:rsidR="00C43E93" w:rsidRPr="003C69D9">
        <w:rPr>
          <w:lang w:val="en-AU"/>
        </w:rPr>
        <w:t>.</w:t>
      </w:r>
      <w:r w:rsidR="008E2845" w:rsidRPr="003C69D9">
        <w:rPr>
          <w:lang w:val="en-AU"/>
        </w:rPr>
        <w:t xml:space="preserve"> Despite this, expenditure remained low</w:t>
      </w:r>
      <w:r w:rsidR="00287DC4" w:rsidRPr="003C69D9">
        <w:rPr>
          <w:lang w:val="en-AU"/>
        </w:rPr>
        <w:t xml:space="preserve">. </w:t>
      </w:r>
    </w:p>
    <w:p w14:paraId="5799DADF" w14:textId="2C7153CD" w:rsidR="00FF141C" w:rsidRPr="003C69D9" w:rsidRDefault="00780AF2" w:rsidP="007C5D7A">
      <w:pPr>
        <w:pStyle w:val="BodytextHDMES"/>
        <w:rPr>
          <w:lang w:val="en-AU"/>
        </w:rPr>
      </w:pPr>
      <w:r w:rsidRPr="003C69D9">
        <w:rPr>
          <w:lang w:val="en-AU"/>
        </w:rPr>
        <w:t>T</w:t>
      </w:r>
      <w:r w:rsidR="3CF8EB71" w:rsidRPr="003C69D9">
        <w:rPr>
          <w:lang w:val="en-AU"/>
        </w:rPr>
        <w:t xml:space="preserve">he HSIP TA team and the PATH </w:t>
      </w:r>
      <w:r w:rsidR="006940A8" w:rsidRPr="003C69D9">
        <w:rPr>
          <w:lang w:val="en-AU"/>
        </w:rPr>
        <w:t>P</w:t>
      </w:r>
      <w:r w:rsidR="3CF8EB71" w:rsidRPr="003C69D9">
        <w:rPr>
          <w:lang w:val="en-AU"/>
        </w:rPr>
        <w:t>rogram conducted a</w:t>
      </w:r>
      <w:r w:rsidR="3CF8EB71" w:rsidRPr="003C69D9">
        <w:rPr>
          <w:i/>
          <w:iCs/>
          <w:lang w:val="en-AU"/>
        </w:rPr>
        <w:t xml:space="preserve"> </w:t>
      </w:r>
      <w:r w:rsidR="007E0064" w:rsidRPr="005F2989">
        <w:rPr>
          <w:lang w:val="en-AU"/>
        </w:rPr>
        <w:t>‘</w:t>
      </w:r>
      <w:r w:rsidR="3CF8EB71" w:rsidRPr="005F2989">
        <w:rPr>
          <w:lang w:val="en-AU"/>
        </w:rPr>
        <w:t>HSIP Funding Flows and Usage – Quick Survey 2022</w:t>
      </w:r>
      <w:r w:rsidR="007E0064" w:rsidRPr="005F2989">
        <w:rPr>
          <w:lang w:val="en-AU"/>
        </w:rPr>
        <w:t>’</w:t>
      </w:r>
      <w:r w:rsidR="3CF8EB71" w:rsidRPr="003C69D9">
        <w:rPr>
          <w:i/>
          <w:iCs/>
          <w:lang w:val="en-AU"/>
        </w:rPr>
        <w:t xml:space="preserve"> </w:t>
      </w:r>
      <w:r w:rsidR="3CF8EB71" w:rsidRPr="003C69D9">
        <w:rPr>
          <w:lang w:val="en-AU"/>
        </w:rPr>
        <w:t>to gain insights into the slow movement and/or expenditure of funds</w:t>
      </w:r>
      <w:r w:rsidR="00D30651" w:rsidRPr="003C69D9">
        <w:rPr>
          <w:lang w:val="en-AU"/>
        </w:rPr>
        <w:t>,</w:t>
      </w:r>
      <w:r w:rsidR="004D261A" w:rsidRPr="003C69D9">
        <w:rPr>
          <w:lang w:val="en-AU"/>
        </w:rPr>
        <w:t xml:space="preserve"> but </w:t>
      </w:r>
      <w:r w:rsidR="005D5AE4" w:rsidRPr="003C69D9">
        <w:rPr>
          <w:lang w:val="en-AU"/>
        </w:rPr>
        <w:t xml:space="preserve">this </w:t>
      </w:r>
      <w:r w:rsidR="00D30651" w:rsidRPr="003C69D9">
        <w:rPr>
          <w:lang w:val="en-AU"/>
        </w:rPr>
        <w:t xml:space="preserve">survey </w:t>
      </w:r>
      <w:r w:rsidR="005D5AE4" w:rsidRPr="003C69D9">
        <w:rPr>
          <w:lang w:val="en-AU"/>
        </w:rPr>
        <w:t xml:space="preserve">was </w:t>
      </w:r>
      <w:r w:rsidR="004D261A" w:rsidRPr="003C69D9">
        <w:rPr>
          <w:lang w:val="en-AU"/>
        </w:rPr>
        <w:t>n</w:t>
      </w:r>
      <w:r w:rsidR="3C869C8F" w:rsidRPr="003C69D9">
        <w:rPr>
          <w:lang w:val="en-AU"/>
        </w:rPr>
        <w:t xml:space="preserve">ot shared with the evaluation team. </w:t>
      </w:r>
      <w:r w:rsidR="20A864A7" w:rsidRPr="003C69D9">
        <w:rPr>
          <w:lang w:val="en-AU"/>
        </w:rPr>
        <w:t xml:space="preserve">Detailed financial tables on the funds provided to PHAs and the expenditure at different levels </w:t>
      </w:r>
      <w:r w:rsidR="00C93B1E" w:rsidRPr="003C69D9">
        <w:rPr>
          <w:lang w:val="en-AU"/>
        </w:rPr>
        <w:t xml:space="preserve">are outlined </w:t>
      </w:r>
      <w:r w:rsidR="644BFED3" w:rsidRPr="003C69D9">
        <w:rPr>
          <w:lang w:val="en-AU"/>
        </w:rPr>
        <w:t xml:space="preserve">in </w:t>
      </w:r>
      <w:r w:rsidR="00844D9D" w:rsidRPr="003C69D9">
        <w:rPr>
          <w:lang w:val="en-AU"/>
        </w:rPr>
        <w:t>Annex 7.1</w:t>
      </w:r>
      <w:r w:rsidR="20A864A7" w:rsidRPr="003C69D9">
        <w:rPr>
          <w:lang w:val="en-AU"/>
        </w:rPr>
        <w:t xml:space="preserve"> and </w:t>
      </w:r>
      <w:r w:rsidR="000617D3" w:rsidRPr="003C69D9">
        <w:rPr>
          <w:lang w:val="en-AU"/>
        </w:rPr>
        <w:t xml:space="preserve">Annex </w:t>
      </w:r>
      <w:r w:rsidR="008C53D8" w:rsidRPr="003C69D9">
        <w:rPr>
          <w:lang w:val="en-AU"/>
        </w:rPr>
        <w:t>7</w:t>
      </w:r>
      <w:r w:rsidR="00844D9D" w:rsidRPr="003C69D9">
        <w:rPr>
          <w:lang w:val="en-AU"/>
        </w:rPr>
        <w:t>.2</w:t>
      </w:r>
      <w:r w:rsidR="00C93B1E" w:rsidRPr="003C69D9">
        <w:rPr>
          <w:b/>
          <w:bCs/>
          <w:lang w:val="en-AU"/>
        </w:rPr>
        <w:t xml:space="preserve"> </w:t>
      </w:r>
      <w:r w:rsidR="00C93B1E" w:rsidRPr="003C69D9">
        <w:rPr>
          <w:lang w:val="en-AU"/>
        </w:rPr>
        <w:t xml:space="preserve">and provide </w:t>
      </w:r>
      <w:r w:rsidR="20A864A7" w:rsidRPr="003C69D9">
        <w:rPr>
          <w:lang w:val="en-AU"/>
        </w:rPr>
        <w:t xml:space="preserve">the </w:t>
      </w:r>
      <w:r w:rsidR="4DAC195F" w:rsidRPr="003C69D9">
        <w:rPr>
          <w:lang w:val="en-AU"/>
        </w:rPr>
        <w:t>amounts,</w:t>
      </w:r>
      <w:r w:rsidR="20A864A7" w:rsidRPr="003C69D9">
        <w:rPr>
          <w:lang w:val="en-AU"/>
        </w:rPr>
        <w:t xml:space="preserve"> timing of uptake of funds, patterns of expenditure, and the funds remaining </w:t>
      </w:r>
      <w:r w:rsidR="4FC9CF1E" w:rsidRPr="003C69D9">
        <w:rPr>
          <w:lang w:val="en-AU"/>
        </w:rPr>
        <w:t>on</w:t>
      </w:r>
      <w:r w:rsidR="20A864A7" w:rsidRPr="003C69D9">
        <w:rPr>
          <w:lang w:val="en-AU"/>
        </w:rPr>
        <w:t xml:space="preserve"> 31 December 2022. </w:t>
      </w:r>
    </w:p>
    <w:p w14:paraId="754C62F0" w14:textId="3663D04C" w:rsidR="039EBD33" w:rsidRPr="003C69D9" w:rsidRDefault="005029FA" w:rsidP="005F2989">
      <w:pPr>
        <w:pStyle w:val="Heading3"/>
        <w:ind w:left="709" w:hanging="709"/>
        <w:rPr>
          <w:bCs w:val="0"/>
          <w:lang w:val="en-AU"/>
        </w:rPr>
      </w:pPr>
      <w:r w:rsidRPr="003C69D9">
        <w:rPr>
          <w:bCs w:val="0"/>
          <w:lang w:val="en-AU"/>
        </w:rPr>
        <w:t>3</w:t>
      </w:r>
      <w:r w:rsidR="228AFCE7" w:rsidRPr="003C69D9">
        <w:rPr>
          <w:bCs w:val="0"/>
          <w:lang w:val="en-AU"/>
        </w:rPr>
        <w:t>.</w:t>
      </w:r>
      <w:r w:rsidR="0078564A" w:rsidRPr="003C69D9">
        <w:rPr>
          <w:bCs w:val="0"/>
          <w:lang w:val="en-AU"/>
        </w:rPr>
        <w:t>2.</w:t>
      </w:r>
      <w:r w:rsidRPr="003C69D9">
        <w:rPr>
          <w:bCs w:val="0"/>
          <w:lang w:val="en-AU"/>
        </w:rPr>
        <w:t>3</w:t>
      </w:r>
      <w:r w:rsidR="0078564A" w:rsidRPr="003C69D9">
        <w:rPr>
          <w:bCs w:val="0"/>
          <w:lang w:val="en-AU"/>
        </w:rPr>
        <w:t xml:space="preserve"> </w:t>
      </w:r>
      <w:r w:rsidR="00E62B76" w:rsidRPr="003C69D9">
        <w:rPr>
          <w:bCs w:val="0"/>
          <w:lang w:val="en-AU"/>
        </w:rPr>
        <w:t>What p</w:t>
      </w:r>
      <w:r w:rsidR="009677DF" w:rsidRPr="003C69D9">
        <w:rPr>
          <w:rFonts w:eastAsia="Franklin Gothic Demi"/>
          <w:bCs w:val="0"/>
          <w:lang w:val="en-AU"/>
        </w:rPr>
        <w:t>ositive and negative c</w:t>
      </w:r>
      <w:r w:rsidR="228AFCE7" w:rsidRPr="003C69D9">
        <w:rPr>
          <w:rFonts w:eastAsia="Franklin Gothic Demi"/>
          <w:bCs w:val="0"/>
          <w:lang w:val="en-AU"/>
        </w:rPr>
        <w:t xml:space="preserve">hanges </w:t>
      </w:r>
      <w:r w:rsidR="00F040E5" w:rsidRPr="003C69D9">
        <w:rPr>
          <w:rFonts w:eastAsia="Franklin Gothic Demi"/>
          <w:bCs w:val="0"/>
          <w:lang w:val="en-AU"/>
        </w:rPr>
        <w:t xml:space="preserve">were </w:t>
      </w:r>
      <w:r w:rsidR="009677DF" w:rsidRPr="003C69D9">
        <w:rPr>
          <w:rFonts w:eastAsia="Franklin Gothic Demi"/>
          <w:bCs w:val="0"/>
          <w:lang w:val="en-AU"/>
        </w:rPr>
        <w:t xml:space="preserve">produced by </w:t>
      </w:r>
      <w:r w:rsidR="228AFCE7" w:rsidRPr="003C69D9">
        <w:rPr>
          <w:rFonts w:eastAsia="Franklin Gothic Demi"/>
          <w:bCs w:val="0"/>
          <w:lang w:val="en-AU"/>
        </w:rPr>
        <w:t xml:space="preserve">the HSIP TA </w:t>
      </w:r>
      <w:r w:rsidR="009677DF" w:rsidRPr="003C69D9">
        <w:rPr>
          <w:rFonts w:eastAsia="Franklin Gothic Demi"/>
          <w:bCs w:val="0"/>
          <w:lang w:val="en-AU"/>
        </w:rPr>
        <w:t>directly or indirectly, intended</w:t>
      </w:r>
      <w:r w:rsidR="00387B01" w:rsidRPr="003C69D9">
        <w:rPr>
          <w:rFonts w:eastAsia="Franklin Gothic Demi"/>
          <w:bCs w:val="0"/>
          <w:lang w:val="en-AU"/>
        </w:rPr>
        <w:t>,</w:t>
      </w:r>
      <w:r w:rsidR="009677DF" w:rsidRPr="003C69D9">
        <w:rPr>
          <w:rFonts w:eastAsia="Franklin Gothic Demi"/>
          <w:bCs w:val="0"/>
          <w:lang w:val="en-AU"/>
        </w:rPr>
        <w:t xml:space="preserve"> or unintended</w:t>
      </w:r>
      <w:r w:rsidR="000D55DD" w:rsidRPr="003C69D9">
        <w:rPr>
          <w:rFonts w:eastAsia="Franklin Gothic Demi"/>
          <w:bCs w:val="0"/>
          <w:lang w:val="en-AU"/>
        </w:rPr>
        <w:t>?</w:t>
      </w:r>
    </w:p>
    <w:p w14:paraId="382C973E" w14:textId="5A300C71" w:rsidR="73C79CF9" w:rsidRPr="003C69D9" w:rsidRDefault="34AD48F4" w:rsidP="005F2989">
      <w:pPr>
        <w:pStyle w:val="BodytextboldHDMES"/>
        <w:rPr>
          <w:lang w:val="en-AU" w:eastAsia="en-AU"/>
        </w:rPr>
      </w:pPr>
      <w:r w:rsidRPr="003C69D9">
        <w:rPr>
          <w:lang w:val="en-AU" w:eastAsia="en-AU"/>
        </w:rPr>
        <w:t xml:space="preserve">Positive </w:t>
      </w:r>
      <w:r w:rsidR="009315E2" w:rsidRPr="003C69D9">
        <w:rPr>
          <w:lang w:val="en-AU" w:eastAsia="en-AU"/>
        </w:rPr>
        <w:t>c</w:t>
      </w:r>
      <w:r w:rsidRPr="003C69D9">
        <w:rPr>
          <w:lang w:val="en-AU" w:eastAsia="en-AU"/>
        </w:rPr>
        <w:t>hanges</w:t>
      </w:r>
    </w:p>
    <w:p w14:paraId="5850B414" w14:textId="7A4714D7" w:rsidR="34AD48F4" w:rsidRPr="003C69D9" w:rsidRDefault="19C7C2B2" w:rsidP="007C5D7A">
      <w:pPr>
        <w:pStyle w:val="BodytextHDMES"/>
        <w:rPr>
          <w:rFonts w:cs="Arial"/>
          <w:lang w:val="en-AU"/>
        </w:rPr>
      </w:pPr>
      <w:r w:rsidRPr="003C69D9">
        <w:rPr>
          <w:lang w:val="en-AU"/>
        </w:rPr>
        <w:t xml:space="preserve">Positive changes noted </w:t>
      </w:r>
      <w:r w:rsidR="00F33FD9" w:rsidRPr="003C69D9">
        <w:rPr>
          <w:lang w:val="en-AU"/>
        </w:rPr>
        <w:t xml:space="preserve">during this evaluation period </w:t>
      </w:r>
      <w:r w:rsidRPr="003C69D9">
        <w:rPr>
          <w:lang w:val="en-AU"/>
        </w:rPr>
        <w:t xml:space="preserve">include: </w:t>
      </w:r>
      <w:r w:rsidR="0080403F" w:rsidRPr="003C69D9">
        <w:rPr>
          <w:lang w:val="en-AU"/>
        </w:rPr>
        <w:t>(</w:t>
      </w:r>
      <w:proofErr w:type="spellStart"/>
      <w:r w:rsidRPr="003C69D9">
        <w:rPr>
          <w:lang w:val="en-AU"/>
        </w:rPr>
        <w:t>i</w:t>
      </w:r>
      <w:proofErr w:type="spellEnd"/>
      <w:r w:rsidRPr="003C69D9">
        <w:rPr>
          <w:lang w:val="en-AU"/>
        </w:rPr>
        <w:t xml:space="preserve">) </w:t>
      </w:r>
      <w:r w:rsidR="00B84E74" w:rsidRPr="003C69D9">
        <w:rPr>
          <w:lang w:val="en-AU"/>
        </w:rPr>
        <w:t>strong</w:t>
      </w:r>
      <w:r w:rsidR="000D55DD" w:rsidRPr="003C69D9">
        <w:rPr>
          <w:lang w:val="en-AU"/>
        </w:rPr>
        <w:t>er</w:t>
      </w:r>
      <w:r w:rsidR="00B84E74" w:rsidRPr="003C69D9">
        <w:rPr>
          <w:lang w:val="en-AU"/>
        </w:rPr>
        <w:t xml:space="preserve"> </w:t>
      </w:r>
      <w:r w:rsidR="00266EF2" w:rsidRPr="003C69D9">
        <w:rPr>
          <w:lang w:val="en-AU"/>
        </w:rPr>
        <w:t xml:space="preserve">financial </w:t>
      </w:r>
      <w:r w:rsidR="00B84E74" w:rsidRPr="003C69D9">
        <w:rPr>
          <w:lang w:val="en-AU"/>
        </w:rPr>
        <w:t>governa</w:t>
      </w:r>
      <w:r w:rsidR="00056855" w:rsidRPr="003C69D9">
        <w:rPr>
          <w:lang w:val="en-AU"/>
        </w:rPr>
        <w:t>n</w:t>
      </w:r>
      <w:r w:rsidR="00B84E74" w:rsidRPr="003C69D9">
        <w:rPr>
          <w:lang w:val="en-AU"/>
        </w:rPr>
        <w:t>ce systems in place</w:t>
      </w:r>
      <w:r w:rsidR="00E72328" w:rsidRPr="003C69D9">
        <w:rPr>
          <w:lang w:val="en-AU"/>
        </w:rPr>
        <w:t>;</w:t>
      </w:r>
      <w:r w:rsidR="00B84E74" w:rsidRPr="003C69D9">
        <w:rPr>
          <w:lang w:val="en-AU"/>
        </w:rPr>
        <w:t xml:space="preserve"> (ii)</w:t>
      </w:r>
      <w:r w:rsidR="000D55DD" w:rsidRPr="003C69D9">
        <w:rPr>
          <w:lang w:val="en-AU"/>
        </w:rPr>
        <w:t xml:space="preserve"> improved</w:t>
      </w:r>
      <w:r w:rsidR="00076E02" w:rsidRPr="003C69D9">
        <w:rPr>
          <w:lang w:val="en-AU"/>
        </w:rPr>
        <w:t xml:space="preserve"> adherence to PFM principles and processes</w:t>
      </w:r>
      <w:r w:rsidR="00526566" w:rsidRPr="003C69D9">
        <w:rPr>
          <w:lang w:val="en-AU"/>
        </w:rPr>
        <w:t>,</w:t>
      </w:r>
      <w:r w:rsidR="00076E02" w:rsidRPr="003C69D9">
        <w:rPr>
          <w:lang w:val="en-AU"/>
        </w:rPr>
        <w:t xml:space="preserve"> even though these were time consuming</w:t>
      </w:r>
      <w:r w:rsidR="00E72328" w:rsidRPr="003C69D9">
        <w:rPr>
          <w:lang w:val="en-AU"/>
        </w:rPr>
        <w:t>;</w:t>
      </w:r>
      <w:r w:rsidR="00076E02" w:rsidRPr="003C69D9">
        <w:rPr>
          <w:lang w:val="en-AU"/>
        </w:rPr>
        <w:t xml:space="preserve"> (iii) </w:t>
      </w:r>
      <w:r w:rsidR="000D55DD" w:rsidRPr="003C69D9">
        <w:rPr>
          <w:lang w:val="en-AU"/>
        </w:rPr>
        <w:t xml:space="preserve">better </w:t>
      </w:r>
      <w:r w:rsidR="00E46E08" w:rsidRPr="003C69D9">
        <w:rPr>
          <w:lang w:val="en-AU"/>
        </w:rPr>
        <w:t>s</w:t>
      </w:r>
      <w:r w:rsidRPr="003C69D9">
        <w:rPr>
          <w:lang w:val="en-AU"/>
        </w:rPr>
        <w:t xml:space="preserve">upport </w:t>
      </w:r>
      <w:r w:rsidR="00E46E08" w:rsidRPr="003C69D9">
        <w:rPr>
          <w:lang w:val="en-AU"/>
        </w:rPr>
        <w:t xml:space="preserve">provided </w:t>
      </w:r>
      <w:r w:rsidR="00D8302A" w:rsidRPr="003C69D9">
        <w:rPr>
          <w:lang w:val="en-AU"/>
        </w:rPr>
        <w:t xml:space="preserve">to the </w:t>
      </w:r>
      <w:proofErr w:type="spellStart"/>
      <w:r w:rsidR="009D749B" w:rsidRPr="003C69D9">
        <w:rPr>
          <w:lang w:val="en-AU"/>
        </w:rPr>
        <w:t>NDoH</w:t>
      </w:r>
      <w:proofErr w:type="spellEnd"/>
      <w:r w:rsidR="00D8302A" w:rsidRPr="003C69D9">
        <w:rPr>
          <w:lang w:val="en-AU"/>
        </w:rPr>
        <w:t xml:space="preserve"> through the </w:t>
      </w:r>
      <w:r w:rsidRPr="003C69D9">
        <w:rPr>
          <w:lang w:val="en-AU"/>
        </w:rPr>
        <w:t xml:space="preserve">HSIP TA </w:t>
      </w:r>
      <w:r w:rsidR="0F2D1D79" w:rsidRPr="003C69D9">
        <w:rPr>
          <w:lang w:val="en-AU"/>
        </w:rPr>
        <w:t xml:space="preserve">Management </w:t>
      </w:r>
      <w:r w:rsidR="00526566" w:rsidRPr="003C69D9">
        <w:rPr>
          <w:lang w:val="en-AU"/>
        </w:rPr>
        <w:t>T</w:t>
      </w:r>
      <w:r w:rsidRPr="003C69D9">
        <w:rPr>
          <w:lang w:val="en-AU"/>
        </w:rPr>
        <w:t>eam</w:t>
      </w:r>
      <w:r w:rsidR="00526566" w:rsidRPr="003C69D9">
        <w:rPr>
          <w:lang w:val="en-AU"/>
        </w:rPr>
        <w:t>,</w:t>
      </w:r>
      <w:r w:rsidR="00361377" w:rsidRPr="003C69D9">
        <w:rPr>
          <w:lang w:val="en-AU"/>
        </w:rPr>
        <w:t xml:space="preserve"> </w:t>
      </w:r>
      <w:r w:rsidR="00E46E08" w:rsidRPr="003C69D9">
        <w:rPr>
          <w:lang w:val="en-AU"/>
        </w:rPr>
        <w:t xml:space="preserve">which will be </w:t>
      </w:r>
      <w:r w:rsidR="00361377" w:rsidRPr="003C69D9">
        <w:rPr>
          <w:lang w:val="en-AU"/>
        </w:rPr>
        <w:t xml:space="preserve">further buttressed </w:t>
      </w:r>
      <w:r w:rsidR="00E46E08" w:rsidRPr="003C69D9">
        <w:rPr>
          <w:lang w:val="en-AU"/>
        </w:rPr>
        <w:t>by th</w:t>
      </w:r>
      <w:r w:rsidR="00361377" w:rsidRPr="003C69D9">
        <w:rPr>
          <w:lang w:val="en-AU"/>
        </w:rPr>
        <w:t>e</w:t>
      </w:r>
      <w:r w:rsidR="002E67CD" w:rsidRPr="003C69D9">
        <w:rPr>
          <w:lang w:val="en-AU"/>
        </w:rPr>
        <w:t xml:space="preserve"> </w:t>
      </w:r>
      <w:r w:rsidR="7A2CFEF0" w:rsidRPr="003C69D9">
        <w:rPr>
          <w:lang w:val="en-AU"/>
        </w:rPr>
        <w:t>HSIP</w:t>
      </w:r>
      <w:r w:rsidR="00D275B3" w:rsidRPr="003C69D9">
        <w:rPr>
          <w:lang w:val="en-AU"/>
        </w:rPr>
        <w:t>-EPS</w:t>
      </w:r>
      <w:r w:rsidR="00361377" w:rsidRPr="003C69D9">
        <w:rPr>
          <w:lang w:val="en-AU"/>
        </w:rPr>
        <w:t xml:space="preserve"> in 2022</w:t>
      </w:r>
      <w:r w:rsidR="00E72328" w:rsidRPr="003C69D9">
        <w:rPr>
          <w:lang w:val="en-AU"/>
        </w:rPr>
        <w:t>;</w:t>
      </w:r>
      <w:r w:rsidRPr="003C69D9">
        <w:rPr>
          <w:lang w:val="en-AU"/>
        </w:rPr>
        <w:t xml:space="preserve"> </w:t>
      </w:r>
      <w:r w:rsidR="00076E02" w:rsidRPr="003C69D9">
        <w:rPr>
          <w:lang w:val="en-AU"/>
        </w:rPr>
        <w:t xml:space="preserve">(iv) </w:t>
      </w:r>
      <w:r w:rsidR="00D8302A" w:rsidRPr="003C69D9">
        <w:rPr>
          <w:lang w:val="en-AU"/>
        </w:rPr>
        <w:t xml:space="preserve">diligent continuing effort by </w:t>
      </w:r>
      <w:r w:rsidR="00226B5F" w:rsidRPr="003C69D9">
        <w:rPr>
          <w:lang w:val="en-AU"/>
        </w:rPr>
        <w:t xml:space="preserve">the HSIP TA </w:t>
      </w:r>
      <w:r w:rsidR="00526566" w:rsidRPr="003C69D9">
        <w:rPr>
          <w:lang w:val="en-AU"/>
        </w:rPr>
        <w:t>M</w:t>
      </w:r>
      <w:r w:rsidR="005921F8" w:rsidRPr="003C69D9">
        <w:rPr>
          <w:lang w:val="en-AU"/>
        </w:rPr>
        <w:t xml:space="preserve">anagement </w:t>
      </w:r>
      <w:r w:rsidR="00526566" w:rsidRPr="003C69D9">
        <w:rPr>
          <w:lang w:val="en-AU"/>
        </w:rPr>
        <w:t>T</w:t>
      </w:r>
      <w:r w:rsidR="005921F8" w:rsidRPr="003C69D9">
        <w:rPr>
          <w:lang w:val="en-AU"/>
        </w:rPr>
        <w:t xml:space="preserve">eam to support PHAs, despite this being </w:t>
      </w:r>
      <w:r w:rsidR="000E3C33" w:rsidRPr="003C69D9">
        <w:rPr>
          <w:lang w:val="en-AU"/>
        </w:rPr>
        <w:t>difficult at key times</w:t>
      </w:r>
      <w:r w:rsidR="00E72328" w:rsidRPr="003C69D9">
        <w:rPr>
          <w:lang w:val="en-AU"/>
        </w:rPr>
        <w:t>;</w:t>
      </w:r>
      <w:r w:rsidR="000E3C33" w:rsidRPr="003C69D9">
        <w:rPr>
          <w:lang w:val="en-AU"/>
        </w:rPr>
        <w:t xml:space="preserve"> and (v) </w:t>
      </w:r>
      <w:r w:rsidR="00076E02" w:rsidRPr="003C69D9">
        <w:rPr>
          <w:lang w:val="en-AU"/>
        </w:rPr>
        <w:t xml:space="preserve">the development of </w:t>
      </w:r>
      <w:r w:rsidRPr="003C69D9">
        <w:rPr>
          <w:lang w:val="en-AU"/>
        </w:rPr>
        <w:t xml:space="preserve">materials </w:t>
      </w:r>
      <w:r w:rsidR="00BA42BD" w:rsidRPr="003C69D9">
        <w:rPr>
          <w:lang w:val="en-AU"/>
        </w:rPr>
        <w:t>(</w:t>
      </w:r>
      <w:r w:rsidR="00526566" w:rsidRPr="003C69D9">
        <w:rPr>
          <w:lang w:val="en-AU"/>
        </w:rPr>
        <w:t>t</w:t>
      </w:r>
      <w:r w:rsidR="00BA42BD" w:rsidRPr="003C69D9">
        <w:rPr>
          <w:lang w:val="en-AU"/>
        </w:rPr>
        <w:t>oolkit du</w:t>
      </w:r>
      <w:r w:rsidR="0044052C" w:rsidRPr="003C69D9">
        <w:rPr>
          <w:lang w:val="en-AU"/>
        </w:rPr>
        <w:t>r</w:t>
      </w:r>
      <w:r w:rsidR="00BA42BD" w:rsidRPr="003C69D9">
        <w:rPr>
          <w:lang w:val="en-AU"/>
        </w:rPr>
        <w:t xml:space="preserve">ing </w:t>
      </w:r>
      <w:r w:rsidR="00BA42BD" w:rsidRPr="005F2989">
        <w:rPr>
          <w:lang w:val="en-AU"/>
        </w:rPr>
        <w:t>P3</w:t>
      </w:r>
      <w:r w:rsidR="00BA42BD" w:rsidRPr="003C69D9">
        <w:rPr>
          <w:lang w:val="en-AU"/>
        </w:rPr>
        <w:t xml:space="preserve">) </w:t>
      </w:r>
      <w:r w:rsidR="00F64F2C" w:rsidRPr="003C69D9">
        <w:rPr>
          <w:lang w:val="en-AU"/>
        </w:rPr>
        <w:t xml:space="preserve">to supplement the 2013 </w:t>
      </w:r>
      <w:r w:rsidR="00B0600E" w:rsidRPr="003C69D9">
        <w:rPr>
          <w:lang w:val="en-AU"/>
        </w:rPr>
        <w:t xml:space="preserve">HSIP </w:t>
      </w:r>
      <w:r w:rsidR="00F64F2C" w:rsidRPr="003C69D9">
        <w:rPr>
          <w:lang w:val="en-AU"/>
        </w:rPr>
        <w:t xml:space="preserve">TA Manual </w:t>
      </w:r>
      <w:r w:rsidR="00B0600E" w:rsidRPr="003C69D9">
        <w:rPr>
          <w:lang w:val="en-AU"/>
        </w:rPr>
        <w:t xml:space="preserve">of Procedures </w:t>
      </w:r>
      <w:r w:rsidR="00F64F2C" w:rsidRPr="003C69D9">
        <w:rPr>
          <w:lang w:val="en-AU"/>
        </w:rPr>
        <w:lastRenderedPageBreak/>
        <w:t xml:space="preserve">and </w:t>
      </w:r>
      <w:r w:rsidRPr="003C69D9">
        <w:rPr>
          <w:lang w:val="en-AU"/>
        </w:rPr>
        <w:t>support use of funds.</w:t>
      </w:r>
      <w:r w:rsidR="00F64F2C" w:rsidRPr="003C69D9">
        <w:rPr>
          <w:rFonts w:cs="Arial"/>
          <w:lang w:val="en-AU"/>
        </w:rPr>
        <w:t xml:space="preserve"> </w:t>
      </w:r>
      <w:r w:rsidR="00A56331" w:rsidRPr="003C69D9">
        <w:rPr>
          <w:rFonts w:cs="Arial"/>
          <w:lang w:val="en-AU"/>
        </w:rPr>
        <w:t>H</w:t>
      </w:r>
      <w:r w:rsidR="00F8268B" w:rsidRPr="003C69D9">
        <w:rPr>
          <w:rFonts w:cs="Arial"/>
          <w:lang w:val="en-AU"/>
        </w:rPr>
        <w:t>owever</w:t>
      </w:r>
      <w:r w:rsidR="00A56331" w:rsidRPr="003C69D9">
        <w:rPr>
          <w:rFonts w:cs="Arial"/>
          <w:lang w:val="en-AU"/>
        </w:rPr>
        <w:t xml:space="preserve">, these </w:t>
      </w:r>
      <w:r w:rsidR="00F8268B" w:rsidRPr="003C69D9">
        <w:rPr>
          <w:rFonts w:cs="Arial"/>
          <w:lang w:val="en-AU"/>
        </w:rPr>
        <w:t>are all related to financial management</w:t>
      </w:r>
      <w:r w:rsidR="00A56331" w:rsidRPr="003C69D9">
        <w:rPr>
          <w:rFonts w:cs="Arial"/>
          <w:lang w:val="en-AU"/>
        </w:rPr>
        <w:t xml:space="preserve"> rather than health system impacts.</w:t>
      </w:r>
    </w:p>
    <w:p w14:paraId="36BC89D1" w14:textId="3B065654" w:rsidR="0CCF33CE" w:rsidRPr="003C69D9" w:rsidRDefault="34AD48F4" w:rsidP="005F2989">
      <w:pPr>
        <w:pStyle w:val="BodytextboldHDMES"/>
        <w:rPr>
          <w:lang w:val="en-AU" w:eastAsia="en-AU"/>
        </w:rPr>
      </w:pPr>
      <w:r w:rsidRPr="003C69D9">
        <w:rPr>
          <w:lang w:val="en-AU" w:eastAsia="en-AU"/>
        </w:rPr>
        <w:t xml:space="preserve">Areas for </w:t>
      </w:r>
      <w:r w:rsidR="009315E2" w:rsidRPr="003C69D9">
        <w:rPr>
          <w:lang w:val="en-AU" w:eastAsia="en-AU"/>
        </w:rPr>
        <w:t>i</w:t>
      </w:r>
      <w:r w:rsidRPr="003C69D9">
        <w:rPr>
          <w:lang w:val="en-AU" w:eastAsia="en-AU"/>
        </w:rPr>
        <w:t>mprovement</w:t>
      </w:r>
    </w:p>
    <w:p w14:paraId="7F815CD8" w14:textId="04FEBACA" w:rsidR="00004076" w:rsidRPr="003C69D9" w:rsidRDefault="00E85C42" w:rsidP="007C5D7A">
      <w:pPr>
        <w:pStyle w:val="BodytextHDMES"/>
        <w:rPr>
          <w:rFonts w:cs="Calibri"/>
          <w:color w:val="000000" w:themeColor="text1"/>
          <w:lang w:val="en-AU"/>
        </w:rPr>
      </w:pPr>
      <w:r w:rsidRPr="003C69D9">
        <w:rPr>
          <w:lang w:val="en-AU"/>
        </w:rPr>
        <w:t>The l</w:t>
      </w:r>
      <w:r w:rsidR="00004076" w:rsidRPr="003C69D9">
        <w:rPr>
          <w:lang w:val="en-AU"/>
        </w:rPr>
        <w:t>ack of a</w:t>
      </w:r>
      <w:r w:rsidR="007C5D7A">
        <w:rPr>
          <w:lang w:val="en-AU"/>
        </w:rPr>
        <w:t>n</w:t>
      </w:r>
      <w:r w:rsidR="00004076" w:rsidRPr="003C69D9">
        <w:rPr>
          <w:lang w:val="en-AU"/>
        </w:rPr>
        <w:t xml:space="preserve"> ME</w:t>
      </w:r>
      <w:r w:rsidR="00D8302A" w:rsidRPr="003C69D9">
        <w:rPr>
          <w:lang w:val="en-AU"/>
        </w:rPr>
        <w:t xml:space="preserve">F </w:t>
      </w:r>
      <w:r w:rsidR="001B560A" w:rsidRPr="003C69D9">
        <w:rPr>
          <w:lang w:val="en-AU"/>
        </w:rPr>
        <w:t>as intended in the DFA</w:t>
      </w:r>
      <w:r w:rsidR="00004076" w:rsidRPr="003C69D9">
        <w:rPr>
          <w:lang w:val="en-AU"/>
        </w:rPr>
        <w:t xml:space="preserve"> </w:t>
      </w:r>
      <w:r w:rsidR="005B272A" w:rsidRPr="003C69D9">
        <w:rPr>
          <w:lang w:val="en-AU"/>
        </w:rPr>
        <w:t xml:space="preserve">was a key weakness </w:t>
      </w:r>
      <w:r w:rsidR="00E05A75" w:rsidRPr="003C69D9">
        <w:rPr>
          <w:lang w:val="en-AU"/>
        </w:rPr>
        <w:t xml:space="preserve">in </w:t>
      </w:r>
      <w:r w:rsidR="00567E55" w:rsidRPr="003C69D9">
        <w:rPr>
          <w:lang w:val="en-AU"/>
        </w:rPr>
        <w:t xml:space="preserve">trying to determine the effectiveness of </w:t>
      </w:r>
      <w:r w:rsidR="00E05A75" w:rsidRPr="003C69D9">
        <w:rPr>
          <w:lang w:val="en-AU"/>
        </w:rPr>
        <w:t xml:space="preserve">the </w:t>
      </w:r>
      <w:r w:rsidR="005B272A" w:rsidRPr="003C69D9">
        <w:rPr>
          <w:lang w:val="en-AU"/>
        </w:rPr>
        <w:t xml:space="preserve">HSIP TA </w:t>
      </w:r>
      <w:r w:rsidR="00004076" w:rsidRPr="003C69D9">
        <w:rPr>
          <w:lang w:val="en-AU"/>
        </w:rPr>
        <w:t xml:space="preserve">(see </w:t>
      </w:r>
      <w:r w:rsidR="00526566" w:rsidRPr="003C69D9">
        <w:rPr>
          <w:lang w:val="en-AU"/>
        </w:rPr>
        <w:t xml:space="preserve">the </w:t>
      </w:r>
      <w:r w:rsidR="00004076" w:rsidRPr="003C69D9">
        <w:rPr>
          <w:lang w:val="en-AU"/>
        </w:rPr>
        <w:t>section on M&amp;E).</w:t>
      </w:r>
      <w:r w:rsidR="00E05A75" w:rsidRPr="003C69D9">
        <w:rPr>
          <w:lang w:val="en-AU"/>
        </w:rPr>
        <w:t xml:space="preserve"> </w:t>
      </w:r>
      <w:r w:rsidR="005F4AB7" w:rsidRPr="003C69D9">
        <w:rPr>
          <w:lang w:val="en-AU"/>
        </w:rPr>
        <w:t>In the absen</w:t>
      </w:r>
      <w:r w:rsidR="00976C8A" w:rsidRPr="003C69D9">
        <w:rPr>
          <w:lang w:val="en-AU"/>
        </w:rPr>
        <w:t>c</w:t>
      </w:r>
      <w:r w:rsidR="005F4AB7" w:rsidRPr="003C69D9">
        <w:rPr>
          <w:lang w:val="en-AU"/>
        </w:rPr>
        <w:t xml:space="preserve">e of </w:t>
      </w:r>
      <w:r w:rsidR="00D03A35" w:rsidRPr="003C69D9">
        <w:rPr>
          <w:lang w:val="en-AU"/>
        </w:rPr>
        <w:t>the MEF</w:t>
      </w:r>
      <w:r w:rsidR="000D5A5A" w:rsidRPr="003C69D9">
        <w:rPr>
          <w:lang w:val="en-AU"/>
        </w:rPr>
        <w:t xml:space="preserve">, </w:t>
      </w:r>
      <w:r w:rsidR="00E05A75" w:rsidRPr="003C69D9">
        <w:rPr>
          <w:lang w:val="en-AU"/>
        </w:rPr>
        <w:t xml:space="preserve">the </w:t>
      </w:r>
      <w:r w:rsidR="00826878" w:rsidRPr="003C69D9">
        <w:rPr>
          <w:lang w:val="en-AU"/>
        </w:rPr>
        <w:t>assessm</w:t>
      </w:r>
      <w:r w:rsidR="00976C8A" w:rsidRPr="003C69D9">
        <w:rPr>
          <w:lang w:val="en-AU"/>
        </w:rPr>
        <w:t>en</w:t>
      </w:r>
      <w:r w:rsidR="00826878" w:rsidRPr="003C69D9">
        <w:rPr>
          <w:lang w:val="en-AU"/>
        </w:rPr>
        <w:t xml:space="preserve">t of the </w:t>
      </w:r>
      <w:r w:rsidR="00E05A75" w:rsidRPr="003C69D9">
        <w:rPr>
          <w:lang w:val="en-AU"/>
        </w:rPr>
        <w:t>effectiveness and performance of the TA</w:t>
      </w:r>
      <w:r w:rsidR="000D5A5A" w:rsidRPr="003C69D9">
        <w:rPr>
          <w:lang w:val="en-AU"/>
        </w:rPr>
        <w:t xml:space="preserve"> is</w:t>
      </w:r>
      <w:r w:rsidR="00CA02BC" w:rsidRPr="003C69D9">
        <w:rPr>
          <w:lang w:val="en-AU"/>
        </w:rPr>
        <w:t xml:space="preserve"> compromised</w:t>
      </w:r>
      <w:r w:rsidR="00D03A35" w:rsidRPr="003C69D9">
        <w:rPr>
          <w:lang w:val="en-AU"/>
        </w:rPr>
        <w:t>,</w:t>
      </w:r>
      <w:r w:rsidR="00CA02BC" w:rsidRPr="003C69D9">
        <w:rPr>
          <w:lang w:val="en-AU"/>
        </w:rPr>
        <w:t xml:space="preserve"> as it</w:t>
      </w:r>
      <w:r w:rsidR="00D8302A" w:rsidRPr="003C69D9">
        <w:rPr>
          <w:lang w:val="en-AU"/>
        </w:rPr>
        <w:t xml:space="preserve"> i</w:t>
      </w:r>
      <w:r w:rsidR="00CA02BC" w:rsidRPr="003C69D9">
        <w:rPr>
          <w:lang w:val="en-AU"/>
        </w:rPr>
        <w:t xml:space="preserve">s based on inconsistent and </w:t>
      </w:r>
      <w:r w:rsidR="00A52B3A" w:rsidRPr="003C69D9">
        <w:rPr>
          <w:lang w:val="en-AU"/>
        </w:rPr>
        <w:t>piecemeal</w:t>
      </w:r>
      <w:r w:rsidR="00CA02BC" w:rsidRPr="003C69D9">
        <w:rPr>
          <w:lang w:val="en-AU"/>
        </w:rPr>
        <w:t xml:space="preserve"> data, with multiple gaps</w:t>
      </w:r>
      <w:r w:rsidR="00A52B3A" w:rsidRPr="003C69D9">
        <w:rPr>
          <w:lang w:val="en-AU"/>
        </w:rPr>
        <w:t xml:space="preserve">. </w:t>
      </w:r>
      <w:r w:rsidR="00DF2C54" w:rsidRPr="003C69D9">
        <w:rPr>
          <w:lang w:val="en-AU"/>
        </w:rPr>
        <w:t xml:space="preserve">Future </w:t>
      </w:r>
      <w:r w:rsidR="00CA02BC" w:rsidRPr="003C69D9">
        <w:rPr>
          <w:lang w:val="en-AU"/>
        </w:rPr>
        <w:t xml:space="preserve">DFAT </w:t>
      </w:r>
      <w:r w:rsidR="00DF2C54" w:rsidRPr="003C69D9">
        <w:rPr>
          <w:lang w:val="en-AU"/>
        </w:rPr>
        <w:t>financial sector support</w:t>
      </w:r>
      <w:r w:rsidR="0036251F" w:rsidRPr="003C69D9">
        <w:rPr>
          <w:lang w:val="en-AU"/>
        </w:rPr>
        <w:t xml:space="preserve"> must </w:t>
      </w:r>
      <w:r w:rsidR="00DF2C54" w:rsidRPr="003C69D9">
        <w:rPr>
          <w:lang w:val="en-AU"/>
        </w:rPr>
        <w:t xml:space="preserve">be paired with </w:t>
      </w:r>
      <w:r w:rsidR="00513B22" w:rsidRPr="003C69D9">
        <w:rPr>
          <w:lang w:val="en-AU"/>
        </w:rPr>
        <w:t>a</w:t>
      </w:r>
      <w:r w:rsidR="007C5D7A">
        <w:rPr>
          <w:lang w:val="en-AU"/>
        </w:rPr>
        <w:t>n</w:t>
      </w:r>
      <w:r w:rsidR="00513B22" w:rsidRPr="003C69D9">
        <w:rPr>
          <w:lang w:val="en-AU"/>
        </w:rPr>
        <w:t xml:space="preserve"> </w:t>
      </w:r>
      <w:r w:rsidR="0036251F" w:rsidRPr="003C69D9">
        <w:rPr>
          <w:lang w:val="en-AU"/>
        </w:rPr>
        <w:t>M</w:t>
      </w:r>
      <w:r w:rsidR="0023676E" w:rsidRPr="003C69D9">
        <w:rPr>
          <w:lang w:val="en-AU"/>
        </w:rPr>
        <w:t>EF and</w:t>
      </w:r>
      <w:r w:rsidR="00513B22" w:rsidRPr="003C69D9">
        <w:rPr>
          <w:lang w:val="en-AU"/>
        </w:rPr>
        <w:t xml:space="preserve"> </w:t>
      </w:r>
      <w:r w:rsidR="0023676E" w:rsidRPr="003C69D9">
        <w:rPr>
          <w:lang w:val="en-AU"/>
        </w:rPr>
        <w:t xml:space="preserve">M&amp;E </w:t>
      </w:r>
      <w:r w:rsidR="00D03A35" w:rsidRPr="003C69D9">
        <w:rPr>
          <w:lang w:val="en-AU"/>
        </w:rPr>
        <w:t>P</w:t>
      </w:r>
      <w:r w:rsidR="00513B22" w:rsidRPr="003C69D9">
        <w:rPr>
          <w:lang w:val="en-AU"/>
        </w:rPr>
        <w:t xml:space="preserve">lan to better </w:t>
      </w:r>
      <w:r w:rsidR="00AB733D" w:rsidRPr="003C69D9">
        <w:rPr>
          <w:lang w:val="en-AU"/>
        </w:rPr>
        <w:t>gauge</w:t>
      </w:r>
      <w:r w:rsidR="00927DB8" w:rsidRPr="003C69D9">
        <w:rPr>
          <w:lang w:val="en-AU"/>
        </w:rPr>
        <w:t xml:space="preserve"> </w:t>
      </w:r>
      <w:r w:rsidR="00D51E42" w:rsidRPr="003C69D9">
        <w:rPr>
          <w:lang w:val="en-AU"/>
        </w:rPr>
        <w:t>effectiveness</w:t>
      </w:r>
      <w:r w:rsidR="007025DB" w:rsidRPr="003C69D9">
        <w:rPr>
          <w:lang w:val="en-AU"/>
        </w:rPr>
        <w:t xml:space="preserve"> of outcomes</w:t>
      </w:r>
      <w:r w:rsidR="00D51E42" w:rsidRPr="003C69D9">
        <w:rPr>
          <w:lang w:val="en-AU"/>
        </w:rPr>
        <w:t>.</w:t>
      </w:r>
    </w:p>
    <w:p w14:paraId="7C2A5527" w14:textId="718871A7" w:rsidR="00D00A7D" w:rsidRPr="003C69D9" w:rsidRDefault="125C0767" w:rsidP="007C5D7A">
      <w:pPr>
        <w:pStyle w:val="BodytextHDMES"/>
        <w:rPr>
          <w:rFonts w:cs="Calibri"/>
          <w:color w:val="000000" w:themeColor="text1"/>
          <w:lang w:val="en-AU"/>
        </w:rPr>
      </w:pPr>
      <w:r w:rsidRPr="003C69D9">
        <w:rPr>
          <w:rFonts w:cs="Calibri"/>
          <w:color w:val="000000" w:themeColor="text1"/>
          <w:lang w:val="en-AU"/>
        </w:rPr>
        <w:t xml:space="preserve">DP </w:t>
      </w:r>
      <w:r w:rsidR="00A27914" w:rsidRPr="003C69D9">
        <w:rPr>
          <w:rFonts w:cs="Calibri"/>
          <w:color w:val="000000" w:themeColor="text1"/>
          <w:lang w:val="en-AU"/>
        </w:rPr>
        <w:t xml:space="preserve">coordination </w:t>
      </w:r>
      <w:r w:rsidR="00D51E42" w:rsidRPr="003C69D9">
        <w:rPr>
          <w:rFonts w:cs="Calibri"/>
          <w:color w:val="000000" w:themeColor="text1"/>
          <w:lang w:val="en-AU"/>
        </w:rPr>
        <w:t>rem</w:t>
      </w:r>
      <w:r w:rsidR="005A26FB" w:rsidRPr="003C69D9">
        <w:rPr>
          <w:rFonts w:cs="Calibri"/>
          <w:color w:val="000000" w:themeColor="text1"/>
          <w:lang w:val="en-AU"/>
        </w:rPr>
        <w:t>a</w:t>
      </w:r>
      <w:r w:rsidR="00D51E42" w:rsidRPr="003C69D9">
        <w:rPr>
          <w:rFonts w:cs="Calibri"/>
          <w:color w:val="000000" w:themeColor="text1"/>
          <w:lang w:val="en-AU"/>
        </w:rPr>
        <w:t>in</w:t>
      </w:r>
      <w:r w:rsidR="00D50E5F" w:rsidRPr="003C69D9">
        <w:rPr>
          <w:rFonts w:cs="Calibri"/>
          <w:color w:val="000000" w:themeColor="text1"/>
          <w:lang w:val="en-AU"/>
        </w:rPr>
        <w:t>ed</w:t>
      </w:r>
      <w:r w:rsidR="00D51E42" w:rsidRPr="003C69D9">
        <w:rPr>
          <w:rFonts w:cs="Calibri"/>
          <w:color w:val="000000" w:themeColor="text1"/>
          <w:lang w:val="en-AU"/>
        </w:rPr>
        <w:t xml:space="preserve"> </w:t>
      </w:r>
      <w:r w:rsidR="000C0083" w:rsidRPr="003C69D9">
        <w:rPr>
          <w:rFonts w:cs="Calibri"/>
          <w:color w:val="000000" w:themeColor="text1"/>
          <w:lang w:val="en-AU"/>
        </w:rPr>
        <w:t>an area for improvement</w:t>
      </w:r>
      <w:r w:rsidR="00F843B4" w:rsidRPr="003C69D9">
        <w:rPr>
          <w:rFonts w:cs="Calibri"/>
          <w:color w:val="000000" w:themeColor="text1"/>
          <w:lang w:val="en-AU"/>
        </w:rPr>
        <w:t xml:space="preserve"> for the </w:t>
      </w:r>
      <w:proofErr w:type="spellStart"/>
      <w:r w:rsidR="009D749B" w:rsidRPr="003C69D9">
        <w:rPr>
          <w:rFonts w:cs="Calibri"/>
          <w:color w:val="000000" w:themeColor="text1"/>
          <w:lang w:val="en-AU"/>
        </w:rPr>
        <w:t>NDoH</w:t>
      </w:r>
      <w:proofErr w:type="spellEnd"/>
      <w:r w:rsidR="0086224C" w:rsidRPr="003C69D9">
        <w:rPr>
          <w:rFonts w:cs="Calibri"/>
          <w:color w:val="000000" w:themeColor="text1"/>
          <w:lang w:val="en-AU"/>
        </w:rPr>
        <w:t xml:space="preserve">, especially in </w:t>
      </w:r>
      <w:r w:rsidR="0086224C" w:rsidRPr="005F2989">
        <w:rPr>
          <w:rFonts w:cs="Calibri"/>
          <w:color w:val="000000" w:themeColor="text1"/>
          <w:lang w:val="en-AU"/>
        </w:rPr>
        <w:t>P1 and P2</w:t>
      </w:r>
      <w:r w:rsidR="00886853" w:rsidRPr="003C69D9">
        <w:rPr>
          <w:rFonts w:cs="Calibri"/>
          <w:color w:val="000000" w:themeColor="text1"/>
          <w:lang w:val="en-AU"/>
        </w:rPr>
        <w:t>.</w:t>
      </w:r>
      <w:r w:rsidR="00664F2C" w:rsidRPr="003C69D9">
        <w:rPr>
          <w:rFonts w:cs="Calibri"/>
          <w:color w:val="000000" w:themeColor="text1"/>
          <w:lang w:val="en-AU"/>
        </w:rPr>
        <w:t xml:space="preserve"> </w:t>
      </w:r>
      <w:r w:rsidR="00B74766" w:rsidRPr="003C69D9">
        <w:rPr>
          <w:rFonts w:cs="Calibri"/>
          <w:color w:val="000000" w:themeColor="text1"/>
          <w:lang w:val="en-AU"/>
        </w:rPr>
        <w:t>HSACC and HS</w:t>
      </w:r>
      <w:r w:rsidR="00EB437B" w:rsidRPr="003C69D9">
        <w:rPr>
          <w:rFonts w:cs="Calibri"/>
          <w:color w:val="000000" w:themeColor="text1"/>
          <w:lang w:val="en-AU"/>
        </w:rPr>
        <w:t xml:space="preserve">PC </w:t>
      </w:r>
      <w:r w:rsidR="000C0083" w:rsidRPr="003C69D9">
        <w:rPr>
          <w:rFonts w:cs="Calibri"/>
          <w:color w:val="000000" w:themeColor="text1"/>
          <w:lang w:val="en-AU"/>
        </w:rPr>
        <w:t>mechanisms</w:t>
      </w:r>
      <w:r w:rsidR="00D51E42" w:rsidRPr="003C69D9">
        <w:rPr>
          <w:rFonts w:cs="Calibri"/>
          <w:color w:val="000000" w:themeColor="text1"/>
          <w:lang w:val="en-AU"/>
        </w:rPr>
        <w:t xml:space="preserve"> </w:t>
      </w:r>
      <w:r w:rsidR="00EE0AC1" w:rsidRPr="003C69D9">
        <w:rPr>
          <w:rFonts w:cs="Calibri"/>
          <w:color w:val="000000" w:themeColor="text1"/>
          <w:lang w:val="en-AU"/>
        </w:rPr>
        <w:t xml:space="preserve">were established by </w:t>
      </w:r>
      <w:proofErr w:type="spellStart"/>
      <w:r w:rsidR="009D749B" w:rsidRPr="003C69D9">
        <w:rPr>
          <w:rFonts w:cs="Calibri"/>
          <w:color w:val="000000" w:themeColor="text1"/>
          <w:lang w:val="en-AU"/>
        </w:rPr>
        <w:t>NDoH</w:t>
      </w:r>
      <w:proofErr w:type="spellEnd"/>
      <w:r w:rsidR="0086224C" w:rsidRPr="003C69D9">
        <w:rPr>
          <w:rFonts w:cs="Calibri"/>
          <w:color w:val="000000" w:themeColor="text1"/>
          <w:lang w:val="en-AU"/>
        </w:rPr>
        <w:t xml:space="preserve"> </w:t>
      </w:r>
      <w:r w:rsidR="00A2091C" w:rsidRPr="003C69D9">
        <w:rPr>
          <w:rFonts w:cs="Calibri"/>
          <w:color w:val="000000" w:themeColor="text1"/>
          <w:lang w:val="en-AU"/>
        </w:rPr>
        <w:t>but</w:t>
      </w:r>
      <w:r w:rsidR="00BD4CD0" w:rsidRPr="003C69D9">
        <w:rPr>
          <w:rFonts w:cs="Calibri"/>
          <w:color w:val="000000" w:themeColor="text1"/>
          <w:lang w:val="en-AU"/>
        </w:rPr>
        <w:t xml:space="preserve"> r</w:t>
      </w:r>
      <w:r w:rsidR="00097369" w:rsidRPr="003C69D9">
        <w:rPr>
          <w:rFonts w:cs="Calibri"/>
          <w:color w:val="000000" w:themeColor="text1"/>
          <w:lang w:val="en-AU"/>
        </w:rPr>
        <w:t>arely</w:t>
      </w:r>
      <w:r w:rsidR="00941286" w:rsidRPr="003C69D9">
        <w:rPr>
          <w:rFonts w:cs="Calibri"/>
          <w:color w:val="000000" w:themeColor="text1"/>
          <w:lang w:val="en-AU"/>
        </w:rPr>
        <w:t xml:space="preserve"> met</w:t>
      </w:r>
      <w:r w:rsidR="00D03A35" w:rsidRPr="003C69D9">
        <w:rPr>
          <w:rFonts w:cs="Calibri"/>
          <w:color w:val="000000" w:themeColor="text1"/>
          <w:lang w:val="en-AU"/>
        </w:rPr>
        <w:t>,</w:t>
      </w:r>
      <w:r w:rsidR="00A41B2F" w:rsidRPr="003C69D9">
        <w:rPr>
          <w:rFonts w:cs="Calibri"/>
          <w:color w:val="000000" w:themeColor="text1"/>
          <w:lang w:val="en-AU"/>
        </w:rPr>
        <w:t xml:space="preserve"> which rendered the </w:t>
      </w:r>
      <w:proofErr w:type="spellStart"/>
      <w:r w:rsidR="00C56ED5" w:rsidRPr="003C69D9">
        <w:rPr>
          <w:rFonts w:cs="Calibri"/>
          <w:color w:val="000000" w:themeColor="text1"/>
          <w:lang w:val="en-AU"/>
        </w:rPr>
        <w:t>SWAp</w:t>
      </w:r>
      <w:proofErr w:type="spellEnd"/>
      <w:r w:rsidR="00C56ED5" w:rsidRPr="003C69D9">
        <w:rPr>
          <w:rFonts w:cs="Calibri"/>
          <w:color w:val="000000" w:themeColor="text1"/>
          <w:lang w:val="en-AU"/>
        </w:rPr>
        <w:t xml:space="preserve"> w</w:t>
      </w:r>
      <w:r w:rsidR="00A41B2F" w:rsidRPr="003C69D9">
        <w:rPr>
          <w:rFonts w:cs="Calibri"/>
          <w:color w:val="000000" w:themeColor="text1"/>
          <w:lang w:val="en-AU"/>
        </w:rPr>
        <w:t xml:space="preserve">ithout </w:t>
      </w:r>
      <w:r w:rsidR="00A61A87" w:rsidRPr="003C69D9">
        <w:rPr>
          <w:rFonts w:cs="Calibri"/>
          <w:color w:val="000000" w:themeColor="text1"/>
          <w:lang w:val="en-AU"/>
        </w:rPr>
        <w:t xml:space="preserve">the </w:t>
      </w:r>
      <w:r w:rsidR="00A41B2F" w:rsidRPr="003C69D9">
        <w:rPr>
          <w:rFonts w:cs="Calibri"/>
          <w:color w:val="000000" w:themeColor="text1"/>
          <w:lang w:val="en-AU"/>
        </w:rPr>
        <w:t xml:space="preserve">leadership </w:t>
      </w:r>
      <w:r w:rsidR="009B0186" w:rsidRPr="003C69D9">
        <w:rPr>
          <w:rFonts w:cs="Calibri"/>
          <w:color w:val="000000" w:themeColor="text1"/>
          <w:lang w:val="en-AU"/>
        </w:rPr>
        <w:t xml:space="preserve">and </w:t>
      </w:r>
      <w:r w:rsidR="00F12E78" w:rsidRPr="003C69D9">
        <w:rPr>
          <w:rFonts w:cs="Calibri"/>
          <w:color w:val="000000" w:themeColor="text1"/>
          <w:lang w:val="en-AU"/>
        </w:rPr>
        <w:t xml:space="preserve">donor </w:t>
      </w:r>
      <w:r w:rsidR="00FD047D" w:rsidRPr="003C69D9">
        <w:rPr>
          <w:rFonts w:cs="Calibri"/>
          <w:color w:val="000000" w:themeColor="text1"/>
          <w:lang w:val="en-AU"/>
        </w:rPr>
        <w:t>collaboration</w:t>
      </w:r>
      <w:r w:rsidR="00F26BDC" w:rsidRPr="003C69D9">
        <w:rPr>
          <w:rFonts w:cs="Calibri"/>
          <w:color w:val="000000" w:themeColor="text1"/>
          <w:lang w:val="en-AU"/>
        </w:rPr>
        <w:t xml:space="preserve"> it</w:t>
      </w:r>
      <w:r w:rsidR="007F739E" w:rsidRPr="003C69D9">
        <w:rPr>
          <w:rFonts w:cs="Calibri"/>
          <w:color w:val="000000" w:themeColor="text1"/>
          <w:lang w:val="en-AU"/>
        </w:rPr>
        <w:t xml:space="preserve"> required</w:t>
      </w:r>
      <w:r w:rsidR="00A61A87" w:rsidRPr="003C69D9">
        <w:rPr>
          <w:rFonts w:cs="Calibri"/>
          <w:color w:val="000000" w:themeColor="text1"/>
          <w:lang w:val="en-AU"/>
        </w:rPr>
        <w:t>. This</w:t>
      </w:r>
      <w:r w:rsidR="00D224C5" w:rsidRPr="003C69D9">
        <w:rPr>
          <w:rFonts w:cs="Calibri"/>
          <w:color w:val="000000" w:themeColor="text1"/>
          <w:lang w:val="en-AU"/>
        </w:rPr>
        <w:t xml:space="preserve"> </w:t>
      </w:r>
      <w:r w:rsidR="009C5F44" w:rsidRPr="003C69D9">
        <w:rPr>
          <w:rFonts w:cs="Calibri"/>
          <w:color w:val="000000" w:themeColor="text1"/>
          <w:lang w:val="en-AU"/>
        </w:rPr>
        <w:t xml:space="preserve">highlights </w:t>
      </w:r>
      <w:r w:rsidR="00137827" w:rsidRPr="003C69D9">
        <w:rPr>
          <w:rFonts w:cs="Calibri"/>
          <w:color w:val="000000" w:themeColor="text1"/>
          <w:lang w:val="en-AU"/>
        </w:rPr>
        <w:t xml:space="preserve">both </w:t>
      </w:r>
      <w:r w:rsidR="009C5F44" w:rsidRPr="003C69D9">
        <w:rPr>
          <w:rFonts w:cs="Calibri"/>
          <w:color w:val="000000" w:themeColor="text1"/>
          <w:lang w:val="en-AU"/>
        </w:rPr>
        <w:t xml:space="preserve">the limitations of </w:t>
      </w:r>
      <w:r w:rsidR="00650EEC" w:rsidRPr="003C69D9">
        <w:rPr>
          <w:rFonts w:cs="Calibri"/>
          <w:color w:val="000000" w:themeColor="text1"/>
          <w:lang w:val="en-AU"/>
        </w:rPr>
        <w:t xml:space="preserve">the </w:t>
      </w:r>
      <w:r w:rsidR="00C56ED5" w:rsidRPr="003C69D9">
        <w:rPr>
          <w:rFonts w:cs="Calibri"/>
          <w:color w:val="000000" w:themeColor="text1"/>
          <w:lang w:val="en-AU"/>
        </w:rPr>
        <w:t xml:space="preserve">TA as a </w:t>
      </w:r>
      <w:proofErr w:type="spellStart"/>
      <w:r w:rsidR="00650EEC" w:rsidRPr="003C69D9">
        <w:rPr>
          <w:rFonts w:cs="Calibri"/>
          <w:color w:val="000000" w:themeColor="text1"/>
          <w:lang w:val="en-AU"/>
        </w:rPr>
        <w:t>SWAp</w:t>
      </w:r>
      <w:proofErr w:type="spellEnd"/>
      <w:r w:rsidR="00650EEC" w:rsidRPr="003C69D9">
        <w:rPr>
          <w:rFonts w:cs="Calibri"/>
          <w:color w:val="000000" w:themeColor="text1"/>
          <w:lang w:val="en-AU"/>
        </w:rPr>
        <w:t xml:space="preserve"> and</w:t>
      </w:r>
      <w:r w:rsidR="00760371" w:rsidRPr="003C69D9">
        <w:rPr>
          <w:rFonts w:cs="Calibri"/>
          <w:color w:val="000000" w:themeColor="text1"/>
          <w:lang w:val="en-AU"/>
        </w:rPr>
        <w:t xml:space="preserve"> </w:t>
      </w:r>
      <w:r w:rsidR="00D224C5" w:rsidRPr="003C69D9">
        <w:rPr>
          <w:rFonts w:cs="Calibri"/>
          <w:color w:val="000000" w:themeColor="text1"/>
          <w:lang w:val="en-AU"/>
        </w:rPr>
        <w:t xml:space="preserve">the </w:t>
      </w:r>
      <w:r w:rsidR="00137827" w:rsidRPr="003C69D9">
        <w:rPr>
          <w:rFonts w:cs="Calibri"/>
          <w:color w:val="000000" w:themeColor="text1"/>
          <w:lang w:val="en-AU"/>
        </w:rPr>
        <w:t xml:space="preserve">need for alternatives </w:t>
      </w:r>
      <w:r w:rsidR="00A21BF5" w:rsidRPr="003C69D9">
        <w:rPr>
          <w:rFonts w:cs="Calibri"/>
          <w:color w:val="000000" w:themeColor="text1"/>
          <w:lang w:val="en-AU"/>
        </w:rPr>
        <w:t xml:space="preserve">for </w:t>
      </w:r>
      <w:r w:rsidR="00BD4CD0" w:rsidRPr="003C69D9">
        <w:rPr>
          <w:rFonts w:cs="Calibri"/>
          <w:color w:val="000000" w:themeColor="text1"/>
          <w:lang w:val="en-AU"/>
        </w:rPr>
        <w:t>sector support</w:t>
      </w:r>
      <w:r w:rsidR="00A21BF5" w:rsidRPr="003C69D9">
        <w:rPr>
          <w:rFonts w:cs="Calibri"/>
          <w:color w:val="000000" w:themeColor="text1"/>
          <w:lang w:val="en-AU"/>
        </w:rPr>
        <w:t>.</w:t>
      </w:r>
      <w:r w:rsidR="000F373C" w:rsidRPr="003C69D9">
        <w:rPr>
          <w:rFonts w:cs="Calibri"/>
          <w:color w:val="000000" w:themeColor="text1"/>
          <w:lang w:val="en-AU"/>
        </w:rPr>
        <w:t xml:space="preserve"> </w:t>
      </w:r>
      <w:r w:rsidR="00E72328" w:rsidRPr="003C69D9">
        <w:rPr>
          <w:rFonts w:cs="Calibri"/>
          <w:color w:val="000000" w:themeColor="text1"/>
          <w:lang w:val="en-AU"/>
        </w:rPr>
        <w:t>DPs</w:t>
      </w:r>
      <w:r w:rsidR="00A21BF5" w:rsidRPr="003C69D9">
        <w:rPr>
          <w:rFonts w:cs="Calibri"/>
          <w:color w:val="000000" w:themeColor="text1"/>
          <w:lang w:val="en-AU"/>
        </w:rPr>
        <w:t xml:space="preserve"> </w:t>
      </w:r>
      <w:r w:rsidR="00952E0A" w:rsidRPr="003C69D9">
        <w:rPr>
          <w:rFonts w:cs="Calibri"/>
          <w:color w:val="000000" w:themeColor="text1"/>
          <w:lang w:val="en-AU"/>
        </w:rPr>
        <w:t>could funnel</w:t>
      </w:r>
      <w:r w:rsidR="000F373C" w:rsidRPr="003C69D9">
        <w:rPr>
          <w:rFonts w:cs="Calibri"/>
          <w:color w:val="000000" w:themeColor="text1"/>
          <w:lang w:val="en-AU"/>
        </w:rPr>
        <w:t xml:space="preserve"> </w:t>
      </w:r>
      <w:r w:rsidR="00B02FD1" w:rsidRPr="003C69D9">
        <w:rPr>
          <w:rFonts w:cs="Calibri"/>
          <w:color w:val="000000" w:themeColor="text1"/>
          <w:lang w:val="en-AU"/>
        </w:rPr>
        <w:t xml:space="preserve">project </w:t>
      </w:r>
      <w:r w:rsidR="00952E0A" w:rsidRPr="003C69D9">
        <w:rPr>
          <w:rFonts w:cs="Calibri"/>
          <w:color w:val="000000" w:themeColor="text1"/>
          <w:lang w:val="en-AU"/>
        </w:rPr>
        <w:t xml:space="preserve">funds </w:t>
      </w:r>
      <w:r w:rsidR="00BD4CD0" w:rsidRPr="003C69D9">
        <w:rPr>
          <w:rFonts w:cs="Calibri"/>
          <w:color w:val="000000" w:themeColor="text1"/>
          <w:lang w:val="en-AU"/>
        </w:rPr>
        <w:t xml:space="preserve">to PHAs for targeted health </w:t>
      </w:r>
      <w:r w:rsidR="00D12FE1" w:rsidRPr="003C69D9">
        <w:rPr>
          <w:rFonts w:cs="Calibri"/>
          <w:color w:val="000000" w:themeColor="text1"/>
          <w:lang w:val="en-AU"/>
        </w:rPr>
        <w:t xml:space="preserve">objectives </w:t>
      </w:r>
      <w:r w:rsidR="0023676E" w:rsidRPr="003C69D9">
        <w:rPr>
          <w:rFonts w:cs="Calibri"/>
          <w:color w:val="000000" w:themeColor="text1"/>
          <w:lang w:val="en-AU"/>
        </w:rPr>
        <w:t>like</w:t>
      </w:r>
      <w:r w:rsidR="00BD4CD0" w:rsidRPr="003C69D9">
        <w:rPr>
          <w:rFonts w:cs="Calibri"/>
          <w:color w:val="000000" w:themeColor="text1"/>
          <w:lang w:val="en-AU"/>
        </w:rPr>
        <w:t xml:space="preserve"> the AIHSS model. This would both support </w:t>
      </w:r>
      <w:r w:rsidR="00C952D2">
        <w:rPr>
          <w:rFonts w:cs="Calibri"/>
          <w:color w:val="000000" w:themeColor="text1"/>
          <w:lang w:val="en-AU"/>
        </w:rPr>
        <w:t>the</w:t>
      </w:r>
      <w:r w:rsidR="001512D3" w:rsidRPr="003C69D9">
        <w:rPr>
          <w:rFonts w:cs="Calibri"/>
          <w:color w:val="000000" w:themeColor="text1"/>
          <w:lang w:val="en-AU"/>
        </w:rPr>
        <w:t xml:space="preserve"> broader </w:t>
      </w:r>
      <w:r w:rsidR="00D149D3" w:rsidRPr="003C69D9">
        <w:rPr>
          <w:rFonts w:cs="Calibri"/>
          <w:color w:val="000000" w:themeColor="text1"/>
          <w:lang w:val="en-AU"/>
        </w:rPr>
        <w:t>health objectives</w:t>
      </w:r>
      <w:r w:rsidR="00BD4CD0" w:rsidRPr="003C69D9">
        <w:rPr>
          <w:rFonts w:cs="Calibri"/>
          <w:color w:val="000000" w:themeColor="text1"/>
          <w:lang w:val="en-AU"/>
        </w:rPr>
        <w:t xml:space="preserve"> and </w:t>
      </w:r>
      <w:r w:rsidR="00E01C8E" w:rsidRPr="003C69D9">
        <w:rPr>
          <w:rFonts w:cs="Calibri"/>
          <w:color w:val="000000" w:themeColor="text1"/>
          <w:lang w:val="en-AU"/>
        </w:rPr>
        <w:t>priorities</w:t>
      </w:r>
      <w:r w:rsidR="00C952D2">
        <w:rPr>
          <w:rFonts w:cs="Calibri"/>
          <w:color w:val="000000" w:themeColor="text1"/>
          <w:lang w:val="en-AU"/>
        </w:rPr>
        <w:t xml:space="preserve"> of </w:t>
      </w:r>
      <w:proofErr w:type="spellStart"/>
      <w:r w:rsidR="00C952D2">
        <w:rPr>
          <w:rFonts w:cs="Calibri"/>
          <w:color w:val="000000" w:themeColor="text1"/>
          <w:lang w:val="en-AU"/>
        </w:rPr>
        <w:t>NDoH</w:t>
      </w:r>
      <w:proofErr w:type="spellEnd"/>
      <w:r w:rsidR="00E01C8E" w:rsidRPr="003C69D9">
        <w:rPr>
          <w:rFonts w:cs="Calibri"/>
          <w:color w:val="000000" w:themeColor="text1"/>
          <w:lang w:val="en-AU"/>
        </w:rPr>
        <w:t xml:space="preserve">, </w:t>
      </w:r>
      <w:r w:rsidR="00A6286E" w:rsidRPr="003C69D9">
        <w:rPr>
          <w:rFonts w:cs="Calibri"/>
          <w:color w:val="000000" w:themeColor="text1"/>
          <w:lang w:val="en-AU"/>
        </w:rPr>
        <w:t>a</w:t>
      </w:r>
      <w:r w:rsidR="00E41A5E" w:rsidRPr="003C69D9">
        <w:rPr>
          <w:rFonts w:cs="Calibri"/>
          <w:color w:val="000000" w:themeColor="text1"/>
          <w:lang w:val="en-AU"/>
        </w:rPr>
        <w:t xml:space="preserve">s well as </w:t>
      </w:r>
      <w:r w:rsidR="00E01C8E" w:rsidRPr="003C69D9">
        <w:rPr>
          <w:rFonts w:cs="Calibri"/>
          <w:color w:val="000000" w:themeColor="text1"/>
          <w:lang w:val="en-AU"/>
        </w:rPr>
        <w:t xml:space="preserve">support </w:t>
      </w:r>
      <w:r w:rsidR="00BD4CD0" w:rsidRPr="003C69D9">
        <w:rPr>
          <w:rFonts w:cs="Calibri"/>
          <w:color w:val="000000" w:themeColor="text1"/>
          <w:lang w:val="en-AU"/>
        </w:rPr>
        <w:t>PHAs</w:t>
      </w:r>
      <w:r w:rsidR="0023676E" w:rsidRPr="003C69D9">
        <w:rPr>
          <w:rFonts w:cs="Calibri"/>
          <w:color w:val="000000" w:themeColor="text1"/>
          <w:lang w:val="en-AU"/>
        </w:rPr>
        <w:t>’</w:t>
      </w:r>
      <w:r w:rsidR="00BD4CD0" w:rsidRPr="003C69D9">
        <w:rPr>
          <w:rFonts w:cs="Calibri"/>
          <w:color w:val="000000" w:themeColor="text1"/>
          <w:lang w:val="en-AU"/>
        </w:rPr>
        <w:t xml:space="preserve"> </w:t>
      </w:r>
      <w:r w:rsidR="005D2632" w:rsidRPr="003C69D9">
        <w:rPr>
          <w:rFonts w:cs="Calibri"/>
          <w:color w:val="000000" w:themeColor="text1"/>
          <w:lang w:val="en-AU"/>
        </w:rPr>
        <w:t xml:space="preserve">mandate </w:t>
      </w:r>
      <w:r w:rsidR="00A472EC" w:rsidRPr="003C69D9">
        <w:rPr>
          <w:rFonts w:cs="Calibri"/>
          <w:color w:val="000000" w:themeColor="text1"/>
          <w:lang w:val="en-AU"/>
        </w:rPr>
        <w:t xml:space="preserve">to manage finances and </w:t>
      </w:r>
      <w:r w:rsidR="00E01C8E" w:rsidRPr="003C69D9">
        <w:rPr>
          <w:rFonts w:cs="Calibri"/>
          <w:color w:val="000000" w:themeColor="text1"/>
          <w:lang w:val="en-AU"/>
        </w:rPr>
        <w:t>imp</w:t>
      </w:r>
      <w:r w:rsidR="005D2632" w:rsidRPr="003C69D9">
        <w:rPr>
          <w:rFonts w:cs="Calibri"/>
          <w:color w:val="000000" w:themeColor="text1"/>
          <w:lang w:val="en-AU"/>
        </w:rPr>
        <w:t xml:space="preserve">lement </w:t>
      </w:r>
      <w:r w:rsidR="00D128A0" w:rsidRPr="003C69D9">
        <w:rPr>
          <w:rFonts w:cs="Calibri"/>
          <w:color w:val="000000" w:themeColor="text1"/>
          <w:lang w:val="en-AU"/>
        </w:rPr>
        <w:t xml:space="preserve">health </w:t>
      </w:r>
      <w:r w:rsidR="00A472EC" w:rsidRPr="003C69D9">
        <w:rPr>
          <w:rFonts w:cs="Calibri"/>
          <w:color w:val="000000" w:themeColor="text1"/>
          <w:lang w:val="en-AU"/>
        </w:rPr>
        <w:t>projects</w:t>
      </w:r>
      <w:r w:rsidR="00BD4CD0" w:rsidRPr="003C69D9">
        <w:rPr>
          <w:rFonts w:cs="Calibri"/>
          <w:color w:val="000000" w:themeColor="text1"/>
          <w:sz w:val="20"/>
          <w:szCs w:val="20"/>
          <w:lang w:val="en-AU"/>
        </w:rPr>
        <w:t>.</w:t>
      </w:r>
    </w:p>
    <w:p w14:paraId="035D3A83" w14:textId="08D15F52" w:rsidR="00005743" w:rsidRPr="003C69D9" w:rsidRDefault="00635437" w:rsidP="007C5D7A">
      <w:pPr>
        <w:pStyle w:val="BodytextHDMES"/>
        <w:rPr>
          <w:rFonts w:cs="Calibri"/>
          <w:lang w:val="en-AU"/>
        </w:rPr>
      </w:pPr>
      <w:r w:rsidRPr="003C69D9">
        <w:rPr>
          <w:rFonts w:cs="Calibri"/>
          <w:color w:val="000000" w:themeColor="text1"/>
          <w:lang w:val="en-AU"/>
        </w:rPr>
        <w:t>DP</w:t>
      </w:r>
      <w:r w:rsidR="00B6686A" w:rsidRPr="003C69D9">
        <w:rPr>
          <w:rFonts w:cs="Calibri"/>
          <w:color w:val="000000" w:themeColor="text1"/>
          <w:lang w:val="en-AU"/>
        </w:rPr>
        <w:t xml:space="preserve"> reporting </w:t>
      </w:r>
      <w:r w:rsidR="00F44432" w:rsidRPr="003C69D9">
        <w:rPr>
          <w:rFonts w:cs="Calibri"/>
          <w:color w:val="000000" w:themeColor="text1"/>
          <w:lang w:val="en-AU"/>
        </w:rPr>
        <w:t xml:space="preserve">could be </w:t>
      </w:r>
      <w:r w:rsidR="000B03D6" w:rsidRPr="003C69D9">
        <w:rPr>
          <w:rFonts w:cs="Calibri"/>
          <w:color w:val="000000" w:themeColor="text1"/>
          <w:lang w:val="en-AU"/>
        </w:rPr>
        <w:t>streamlined.</w:t>
      </w:r>
      <w:r w:rsidR="00277683" w:rsidRPr="003C69D9">
        <w:rPr>
          <w:rFonts w:cs="Calibri"/>
          <w:color w:val="000000" w:themeColor="text1"/>
          <w:lang w:val="en-AU"/>
        </w:rPr>
        <w:t xml:space="preserve"> T</w:t>
      </w:r>
      <w:r w:rsidR="00753D54" w:rsidRPr="003C69D9">
        <w:rPr>
          <w:rFonts w:cs="Calibri"/>
          <w:color w:val="000000" w:themeColor="text1"/>
          <w:lang w:val="en-AU"/>
        </w:rPr>
        <w:t xml:space="preserve">here is recognition that </w:t>
      </w:r>
      <w:r w:rsidR="006E5F42" w:rsidRPr="003C69D9">
        <w:rPr>
          <w:rFonts w:cs="Calibri"/>
          <w:color w:val="000000" w:themeColor="text1"/>
          <w:lang w:val="en-AU"/>
        </w:rPr>
        <w:t xml:space="preserve">donors </w:t>
      </w:r>
      <w:r w:rsidR="00F40C52" w:rsidRPr="003C69D9">
        <w:rPr>
          <w:rFonts w:cs="Calibri"/>
          <w:color w:val="000000" w:themeColor="text1"/>
          <w:lang w:val="en-AU"/>
        </w:rPr>
        <w:t xml:space="preserve">have </w:t>
      </w:r>
      <w:r w:rsidR="125C0767" w:rsidRPr="003C69D9">
        <w:rPr>
          <w:rFonts w:cs="Calibri"/>
          <w:color w:val="000000" w:themeColor="text1"/>
          <w:lang w:val="en-AU"/>
        </w:rPr>
        <w:t xml:space="preserve">specific reporting </w:t>
      </w:r>
      <w:r w:rsidR="00D9196E" w:rsidRPr="003C69D9">
        <w:rPr>
          <w:rFonts w:cs="Calibri"/>
          <w:color w:val="000000" w:themeColor="text1"/>
          <w:lang w:val="en-AU"/>
        </w:rPr>
        <w:t xml:space="preserve">needs, </w:t>
      </w:r>
      <w:r w:rsidR="00B6686A" w:rsidRPr="003C69D9">
        <w:rPr>
          <w:rFonts w:cs="Calibri"/>
          <w:color w:val="000000" w:themeColor="text1"/>
          <w:lang w:val="en-AU"/>
        </w:rPr>
        <w:t xml:space="preserve">no matter the size of their contribution, </w:t>
      </w:r>
      <w:r w:rsidR="00753D54" w:rsidRPr="003C69D9">
        <w:rPr>
          <w:rFonts w:cs="Calibri"/>
          <w:color w:val="000000" w:themeColor="text1"/>
          <w:lang w:val="en-AU"/>
        </w:rPr>
        <w:t xml:space="preserve">but </w:t>
      </w:r>
      <w:r w:rsidR="006E5F42" w:rsidRPr="003C69D9">
        <w:rPr>
          <w:rFonts w:cs="Calibri"/>
          <w:color w:val="000000" w:themeColor="text1"/>
          <w:lang w:val="en-AU"/>
        </w:rPr>
        <w:t xml:space="preserve">there are </w:t>
      </w:r>
      <w:proofErr w:type="spellStart"/>
      <w:r w:rsidR="006E5F42" w:rsidRPr="003C69D9">
        <w:rPr>
          <w:rFonts w:cs="Calibri"/>
          <w:color w:val="000000" w:themeColor="text1"/>
          <w:lang w:val="en-AU"/>
        </w:rPr>
        <w:t>GoPNG</w:t>
      </w:r>
      <w:proofErr w:type="spellEnd"/>
      <w:r w:rsidR="006E5F42" w:rsidRPr="003C69D9">
        <w:rPr>
          <w:rFonts w:cs="Calibri"/>
          <w:color w:val="000000" w:themeColor="text1"/>
          <w:lang w:val="en-AU"/>
        </w:rPr>
        <w:t xml:space="preserve"> </w:t>
      </w:r>
      <w:r w:rsidR="125C0767" w:rsidRPr="003C69D9">
        <w:rPr>
          <w:rFonts w:cs="Calibri"/>
          <w:color w:val="000000" w:themeColor="text1"/>
          <w:lang w:val="en-AU"/>
        </w:rPr>
        <w:t xml:space="preserve">governance </w:t>
      </w:r>
      <w:r w:rsidR="00B6686A" w:rsidRPr="003C69D9">
        <w:rPr>
          <w:rFonts w:cs="Calibri"/>
          <w:color w:val="000000" w:themeColor="text1"/>
          <w:lang w:val="en-AU"/>
        </w:rPr>
        <w:t xml:space="preserve">and reporting </w:t>
      </w:r>
      <w:r w:rsidR="006E5F42" w:rsidRPr="003C69D9">
        <w:rPr>
          <w:rFonts w:cs="Calibri"/>
          <w:color w:val="000000" w:themeColor="text1"/>
          <w:lang w:val="en-AU"/>
        </w:rPr>
        <w:t>requirements</w:t>
      </w:r>
      <w:r w:rsidR="00C96061" w:rsidRPr="003C69D9">
        <w:rPr>
          <w:rFonts w:cs="Calibri"/>
          <w:color w:val="000000" w:themeColor="text1"/>
          <w:lang w:val="en-AU"/>
        </w:rPr>
        <w:t xml:space="preserve"> as well. In combination these </w:t>
      </w:r>
      <w:r w:rsidR="00F10C8E" w:rsidRPr="003C69D9">
        <w:rPr>
          <w:rFonts w:cs="Calibri"/>
          <w:color w:val="000000" w:themeColor="text1"/>
          <w:lang w:val="en-AU"/>
        </w:rPr>
        <w:t>have resulted in</w:t>
      </w:r>
      <w:r w:rsidR="00823714" w:rsidRPr="003C69D9">
        <w:rPr>
          <w:rFonts w:cs="Calibri"/>
          <w:color w:val="000000" w:themeColor="text1"/>
          <w:lang w:val="en-AU"/>
        </w:rPr>
        <w:t xml:space="preserve"> duplicate</w:t>
      </w:r>
      <w:r w:rsidR="00F10C8E" w:rsidRPr="003C69D9">
        <w:rPr>
          <w:rFonts w:cs="Calibri"/>
          <w:color w:val="000000" w:themeColor="text1"/>
          <w:lang w:val="en-AU"/>
        </w:rPr>
        <w:t>d</w:t>
      </w:r>
      <w:r w:rsidR="00A80824" w:rsidRPr="003C69D9">
        <w:rPr>
          <w:rFonts w:cs="Calibri"/>
          <w:color w:val="000000" w:themeColor="text1"/>
          <w:lang w:val="en-AU"/>
        </w:rPr>
        <w:t xml:space="preserve"> administration</w:t>
      </w:r>
      <w:r w:rsidR="004B502C" w:rsidRPr="003C69D9">
        <w:rPr>
          <w:rFonts w:cs="Calibri"/>
          <w:color w:val="000000" w:themeColor="text1"/>
          <w:lang w:val="en-AU"/>
        </w:rPr>
        <w:t xml:space="preserve"> and</w:t>
      </w:r>
      <w:r w:rsidR="00A80824" w:rsidRPr="003C69D9">
        <w:rPr>
          <w:rFonts w:cs="Calibri"/>
          <w:color w:val="000000" w:themeColor="text1"/>
          <w:lang w:val="en-AU"/>
        </w:rPr>
        <w:t xml:space="preserve"> </w:t>
      </w:r>
      <w:r w:rsidR="00FC696B" w:rsidRPr="003C69D9">
        <w:rPr>
          <w:rFonts w:cs="Calibri"/>
          <w:color w:val="000000" w:themeColor="text1"/>
          <w:lang w:val="en-AU"/>
        </w:rPr>
        <w:t>over</w:t>
      </w:r>
      <w:r w:rsidR="00277683" w:rsidRPr="003C69D9">
        <w:rPr>
          <w:rFonts w:cs="Calibri"/>
          <w:color w:val="000000" w:themeColor="text1"/>
          <w:lang w:val="en-AU"/>
        </w:rPr>
        <w:t>-</w:t>
      </w:r>
      <w:r w:rsidR="00FC696B" w:rsidRPr="003C69D9">
        <w:rPr>
          <w:rFonts w:cs="Calibri"/>
          <w:color w:val="000000" w:themeColor="text1"/>
          <w:lang w:val="en-AU"/>
        </w:rPr>
        <w:t xml:space="preserve">burdening the </w:t>
      </w:r>
      <w:r w:rsidR="008F1E99" w:rsidRPr="003C69D9">
        <w:rPr>
          <w:rFonts w:cs="Calibri"/>
          <w:color w:val="000000" w:themeColor="text1"/>
          <w:lang w:val="en-AU"/>
        </w:rPr>
        <w:t>HSIP</w:t>
      </w:r>
      <w:r w:rsidR="00FC696B" w:rsidRPr="003C69D9">
        <w:rPr>
          <w:rFonts w:cs="Calibri"/>
          <w:color w:val="000000" w:themeColor="text1"/>
          <w:lang w:val="en-AU"/>
        </w:rPr>
        <w:t xml:space="preserve"> TA team</w:t>
      </w:r>
      <w:r w:rsidR="006E5F42" w:rsidRPr="003C69D9">
        <w:rPr>
          <w:rFonts w:cs="Calibri"/>
          <w:color w:val="000000" w:themeColor="text1"/>
          <w:lang w:val="en-AU"/>
        </w:rPr>
        <w:t xml:space="preserve">. </w:t>
      </w:r>
      <w:r w:rsidR="125C0767" w:rsidRPr="003C69D9">
        <w:rPr>
          <w:rFonts w:cs="Calibri"/>
          <w:color w:val="000000" w:themeColor="text1"/>
          <w:lang w:val="en-AU"/>
        </w:rPr>
        <w:t xml:space="preserve">There is scope for </w:t>
      </w:r>
      <w:r w:rsidR="125C0767" w:rsidRPr="003C69D9">
        <w:rPr>
          <w:rFonts w:cs="Calibri"/>
          <w:lang w:val="en-AU"/>
        </w:rPr>
        <w:t xml:space="preserve">DPs to </w:t>
      </w:r>
      <w:r w:rsidR="00D800F7" w:rsidRPr="003C69D9">
        <w:rPr>
          <w:rFonts w:cs="Calibri"/>
          <w:lang w:val="en-AU"/>
        </w:rPr>
        <w:t>either</w:t>
      </w:r>
      <w:r w:rsidR="00277683" w:rsidRPr="003C69D9">
        <w:rPr>
          <w:rFonts w:cs="Calibri"/>
          <w:lang w:val="en-AU"/>
        </w:rPr>
        <w:t>:</w:t>
      </w:r>
      <w:r w:rsidR="00D800F7" w:rsidRPr="003C69D9">
        <w:rPr>
          <w:rFonts w:cs="Calibri"/>
          <w:lang w:val="en-AU"/>
        </w:rPr>
        <w:t xml:space="preserve"> (</w:t>
      </w:r>
      <w:proofErr w:type="spellStart"/>
      <w:r w:rsidR="00D800F7" w:rsidRPr="003C69D9">
        <w:rPr>
          <w:rFonts w:cs="Calibri"/>
          <w:lang w:val="en-AU"/>
        </w:rPr>
        <w:t>i</w:t>
      </w:r>
      <w:proofErr w:type="spellEnd"/>
      <w:r w:rsidR="00D800F7" w:rsidRPr="003C69D9">
        <w:rPr>
          <w:rFonts w:cs="Calibri"/>
          <w:lang w:val="en-AU"/>
        </w:rPr>
        <w:t xml:space="preserve">) </w:t>
      </w:r>
      <w:r w:rsidR="125C0767" w:rsidRPr="003C69D9">
        <w:rPr>
          <w:rFonts w:cs="Calibri"/>
          <w:lang w:val="en-AU"/>
        </w:rPr>
        <w:t xml:space="preserve">provide </w:t>
      </w:r>
      <w:r w:rsidR="00FC696B" w:rsidRPr="003C69D9">
        <w:rPr>
          <w:rFonts w:cs="Calibri"/>
          <w:lang w:val="en-AU"/>
        </w:rPr>
        <w:t xml:space="preserve">additional </w:t>
      </w:r>
      <w:r w:rsidR="125C0767" w:rsidRPr="003C69D9">
        <w:rPr>
          <w:rFonts w:cs="Calibri"/>
          <w:lang w:val="en-AU"/>
        </w:rPr>
        <w:t>support to the HSIP TA team</w:t>
      </w:r>
      <w:r w:rsidR="00277683" w:rsidRPr="003C69D9">
        <w:rPr>
          <w:rFonts w:cs="Calibri"/>
          <w:lang w:val="en-AU"/>
        </w:rPr>
        <w:t>;</w:t>
      </w:r>
      <w:r w:rsidR="125C0767" w:rsidRPr="003C69D9">
        <w:rPr>
          <w:rFonts w:cs="Calibri"/>
          <w:lang w:val="en-AU"/>
        </w:rPr>
        <w:t xml:space="preserve"> </w:t>
      </w:r>
      <w:r w:rsidR="00D800F7" w:rsidRPr="003C69D9">
        <w:rPr>
          <w:rFonts w:cs="Calibri"/>
          <w:lang w:val="en-AU"/>
        </w:rPr>
        <w:t>or (ii)</w:t>
      </w:r>
      <w:r w:rsidR="125C0767" w:rsidRPr="003C69D9">
        <w:rPr>
          <w:rFonts w:cs="Calibri"/>
          <w:lang w:val="en-AU"/>
        </w:rPr>
        <w:t xml:space="preserve"> </w:t>
      </w:r>
      <w:r w:rsidR="00F40C52" w:rsidRPr="003C69D9">
        <w:rPr>
          <w:rFonts w:cs="Calibri"/>
          <w:lang w:val="en-AU"/>
        </w:rPr>
        <w:t xml:space="preserve">streamline </w:t>
      </w:r>
      <w:r w:rsidR="00FC696B" w:rsidRPr="003C69D9">
        <w:rPr>
          <w:rFonts w:cs="Calibri"/>
          <w:lang w:val="en-AU"/>
        </w:rPr>
        <w:t xml:space="preserve">their </w:t>
      </w:r>
      <w:r w:rsidR="00F40C52" w:rsidRPr="003C69D9">
        <w:rPr>
          <w:rFonts w:cs="Calibri"/>
          <w:lang w:val="en-AU"/>
        </w:rPr>
        <w:t>r</w:t>
      </w:r>
      <w:r w:rsidR="00DC7776" w:rsidRPr="003C69D9">
        <w:rPr>
          <w:rFonts w:cs="Calibri"/>
          <w:lang w:val="en-AU"/>
        </w:rPr>
        <w:t xml:space="preserve">eporting </w:t>
      </w:r>
      <w:r w:rsidR="00D800F7" w:rsidRPr="003C69D9">
        <w:rPr>
          <w:rFonts w:cs="Calibri"/>
          <w:lang w:val="en-AU"/>
        </w:rPr>
        <w:t xml:space="preserve">requirements </w:t>
      </w:r>
      <w:r w:rsidR="00EF116E" w:rsidRPr="003C69D9">
        <w:rPr>
          <w:rFonts w:cs="Calibri"/>
          <w:lang w:val="en-AU"/>
        </w:rPr>
        <w:t xml:space="preserve">so they are </w:t>
      </w:r>
      <w:r w:rsidR="00277683" w:rsidRPr="003C69D9">
        <w:rPr>
          <w:rFonts w:cs="Calibri"/>
          <w:lang w:val="en-AU"/>
        </w:rPr>
        <w:t>aligned</w:t>
      </w:r>
      <w:r w:rsidR="00EF116E" w:rsidRPr="003C69D9">
        <w:rPr>
          <w:rFonts w:cs="Calibri"/>
          <w:lang w:val="en-AU"/>
        </w:rPr>
        <w:t xml:space="preserve"> with </w:t>
      </w:r>
      <w:r w:rsidR="00B6686A" w:rsidRPr="003C69D9">
        <w:rPr>
          <w:rFonts w:cs="Calibri"/>
          <w:lang w:val="en-AU"/>
        </w:rPr>
        <w:t>the</w:t>
      </w:r>
      <w:r w:rsidR="00FC696B" w:rsidRPr="003C69D9">
        <w:rPr>
          <w:rFonts w:cs="Calibri"/>
          <w:lang w:val="en-AU"/>
        </w:rPr>
        <w:t xml:space="preserve"> data collected by</w:t>
      </w:r>
      <w:r w:rsidR="00B6686A" w:rsidRPr="003C69D9">
        <w:rPr>
          <w:rFonts w:cs="Calibri"/>
          <w:lang w:val="en-AU"/>
        </w:rPr>
        <w:t xml:space="preserve"> </w:t>
      </w:r>
      <w:r w:rsidR="00FC696B" w:rsidRPr="003C69D9">
        <w:rPr>
          <w:rFonts w:cs="Calibri"/>
          <w:lang w:val="en-AU"/>
        </w:rPr>
        <w:t xml:space="preserve">the </w:t>
      </w:r>
      <w:r w:rsidR="0023676E" w:rsidRPr="003C69D9">
        <w:rPr>
          <w:rFonts w:cs="Calibri"/>
          <w:lang w:val="en-AU"/>
        </w:rPr>
        <w:t>t</w:t>
      </w:r>
      <w:r w:rsidR="00B6686A" w:rsidRPr="003C69D9">
        <w:rPr>
          <w:rFonts w:cs="Calibri"/>
          <w:lang w:val="en-AU"/>
        </w:rPr>
        <w:t>eam</w:t>
      </w:r>
      <w:r w:rsidR="125C0767" w:rsidRPr="003C69D9">
        <w:rPr>
          <w:rFonts w:cs="Calibri"/>
          <w:lang w:val="en-AU"/>
        </w:rPr>
        <w:t xml:space="preserve">. </w:t>
      </w:r>
    </w:p>
    <w:p w14:paraId="7123F731" w14:textId="52D259AC" w:rsidR="00005743" w:rsidRPr="003C69D9" w:rsidRDefault="00005743" w:rsidP="005F2989">
      <w:pPr>
        <w:pStyle w:val="BodytextboldHDMES"/>
        <w:rPr>
          <w:rFonts w:cs="Calibri"/>
          <w:lang w:val="en-AU"/>
        </w:rPr>
      </w:pPr>
      <w:r w:rsidRPr="003C69D9">
        <w:rPr>
          <w:lang w:val="en-AU" w:eastAsia="en-AU"/>
        </w:rPr>
        <w:t>Unintended consequences</w:t>
      </w:r>
      <w:r w:rsidRPr="003C69D9">
        <w:rPr>
          <w:rFonts w:cs="Calibri"/>
          <w:lang w:val="en-AU"/>
        </w:rPr>
        <w:t xml:space="preserve"> </w:t>
      </w:r>
    </w:p>
    <w:p w14:paraId="1F585383" w14:textId="0825CF0D" w:rsidR="00701374" w:rsidRDefault="00005743" w:rsidP="008D04FE">
      <w:pPr>
        <w:pStyle w:val="BodytextHDMES"/>
        <w:spacing w:after="360"/>
        <w:rPr>
          <w:lang w:val="en-AU"/>
        </w:rPr>
      </w:pPr>
      <w:r w:rsidRPr="003C69D9">
        <w:rPr>
          <w:lang w:val="en-AU"/>
        </w:rPr>
        <w:t xml:space="preserve">The </w:t>
      </w:r>
      <w:r w:rsidR="006A5E40" w:rsidRPr="003C69D9">
        <w:rPr>
          <w:lang w:val="en-AU"/>
        </w:rPr>
        <w:t xml:space="preserve">most critical </w:t>
      </w:r>
      <w:r w:rsidRPr="003C69D9">
        <w:rPr>
          <w:lang w:val="en-AU"/>
        </w:rPr>
        <w:t>unintended consequence</w:t>
      </w:r>
      <w:r w:rsidR="006A5E40" w:rsidRPr="003C69D9">
        <w:rPr>
          <w:lang w:val="en-AU"/>
        </w:rPr>
        <w:t xml:space="preserve"> of the HSIP TA was </w:t>
      </w:r>
      <w:r w:rsidRPr="003C69D9">
        <w:rPr>
          <w:lang w:val="en-AU"/>
        </w:rPr>
        <w:t xml:space="preserve">the freezing of the DFAT funds. While this was a legitimate action </w:t>
      </w:r>
      <w:r w:rsidR="00FB0769" w:rsidRPr="003C69D9">
        <w:rPr>
          <w:lang w:val="en-AU"/>
        </w:rPr>
        <w:t xml:space="preserve">to manage fiduciary risk </w:t>
      </w:r>
      <w:r w:rsidRPr="003C69D9">
        <w:rPr>
          <w:lang w:val="en-AU"/>
        </w:rPr>
        <w:t>and well</w:t>
      </w:r>
      <w:r w:rsidR="0023676E" w:rsidRPr="003C69D9">
        <w:rPr>
          <w:lang w:val="en-AU"/>
        </w:rPr>
        <w:t>-</w:t>
      </w:r>
      <w:r w:rsidRPr="003C69D9">
        <w:rPr>
          <w:lang w:val="en-AU"/>
        </w:rPr>
        <w:t xml:space="preserve">communicated at the highest levels, the lack of </w:t>
      </w:r>
      <w:r w:rsidR="00277683" w:rsidRPr="003C69D9">
        <w:rPr>
          <w:lang w:val="en-AU"/>
        </w:rPr>
        <w:t xml:space="preserve">a </w:t>
      </w:r>
      <w:r w:rsidRPr="003C69D9">
        <w:rPr>
          <w:lang w:val="en-AU"/>
        </w:rPr>
        <w:t xml:space="preserve">clear message cascaded to PHAs had a negative impact on the HSIP TA. Not only was momentum </w:t>
      </w:r>
      <w:r w:rsidR="00832008" w:rsidRPr="003C69D9">
        <w:rPr>
          <w:lang w:val="en-AU"/>
        </w:rPr>
        <w:t xml:space="preserve">stalled </w:t>
      </w:r>
      <w:r w:rsidRPr="003C69D9">
        <w:rPr>
          <w:lang w:val="en-AU"/>
        </w:rPr>
        <w:t>in the early years (</w:t>
      </w:r>
      <w:r w:rsidRPr="005F2989">
        <w:rPr>
          <w:lang w:val="en-AU"/>
        </w:rPr>
        <w:t>P1 and P2</w:t>
      </w:r>
      <w:r w:rsidRPr="003C69D9">
        <w:rPr>
          <w:lang w:val="en-AU"/>
        </w:rPr>
        <w:t>)</w:t>
      </w:r>
      <w:r w:rsidR="006A5E40" w:rsidRPr="003C69D9">
        <w:rPr>
          <w:lang w:val="en-AU"/>
        </w:rPr>
        <w:t>, whe</w:t>
      </w:r>
      <w:r w:rsidR="00277683" w:rsidRPr="003C69D9">
        <w:rPr>
          <w:lang w:val="en-AU"/>
        </w:rPr>
        <w:t>n</w:t>
      </w:r>
      <w:r w:rsidR="006A5E40" w:rsidRPr="003C69D9">
        <w:rPr>
          <w:lang w:val="en-AU"/>
        </w:rPr>
        <w:t xml:space="preserve"> committed f</w:t>
      </w:r>
      <w:r w:rsidR="00E4799E" w:rsidRPr="003C69D9">
        <w:rPr>
          <w:lang w:val="en-AU"/>
        </w:rPr>
        <w:t>u</w:t>
      </w:r>
      <w:r w:rsidR="006A5E40" w:rsidRPr="003C69D9">
        <w:rPr>
          <w:lang w:val="en-AU"/>
        </w:rPr>
        <w:t xml:space="preserve">nds could not be accessed and implementation halted, </w:t>
      </w:r>
      <w:r w:rsidRPr="003C69D9">
        <w:rPr>
          <w:lang w:val="en-AU"/>
        </w:rPr>
        <w:t xml:space="preserve">there was also reputational damage that resulted in a loss </w:t>
      </w:r>
      <w:r w:rsidR="00D6080D" w:rsidRPr="003C69D9">
        <w:rPr>
          <w:lang w:val="en-AU"/>
        </w:rPr>
        <w:t xml:space="preserve">of </w:t>
      </w:r>
      <w:r w:rsidRPr="003C69D9">
        <w:rPr>
          <w:lang w:val="en-AU"/>
        </w:rPr>
        <w:t>confidence in the TA and DFAT’s commitment.</w:t>
      </w:r>
    </w:p>
    <w:p w14:paraId="29B9D4A8" w14:textId="7632FF26" w:rsidR="38C084EF" w:rsidRPr="003C69D9" w:rsidRDefault="00995106" w:rsidP="005F2989">
      <w:pPr>
        <w:pStyle w:val="Heading2"/>
        <w:ind w:left="567" w:hanging="567"/>
        <w:rPr>
          <w:lang w:val="en-AU"/>
        </w:rPr>
      </w:pPr>
      <w:bookmarkStart w:id="20" w:name="_Toc134964410"/>
      <w:bookmarkStart w:id="21" w:name="_Toc134923508"/>
      <w:bookmarkStart w:id="22" w:name="_Toc135023334"/>
      <w:bookmarkStart w:id="23" w:name="_Toc156827184"/>
      <w:bookmarkEnd w:id="20"/>
      <w:bookmarkEnd w:id="21"/>
      <w:r w:rsidRPr="003C69D9">
        <w:rPr>
          <w:lang w:val="en-AU"/>
        </w:rPr>
        <w:t xml:space="preserve">3.3 </w:t>
      </w:r>
      <w:r w:rsidR="008B3011" w:rsidRPr="003C69D9">
        <w:rPr>
          <w:lang w:val="en-AU"/>
        </w:rPr>
        <w:t xml:space="preserve">Efficiency </w:t>
      </w:r>
      <w:r w:rsidR="004611E9" w:rsidRPr="003C69D9">
        <w:rPr>
          <w:lang w:val="en-AU"/>
        </w:rPr>
        <w:t>(K</w:t>
      </w:r>
      <w:r w:rsidR="00466033" w:rsidRPr="003C69D9">
        <w:rPr>
          <w:lang w:val="en-AU"/>
        </w:rPr>
        <w:t>EQ</w:t>
      </w:r>
      <w:r w:rsidR="00863C0E" w:rsidRPr="003C69D9">
        <w:rPr>
          <w:lang w:val="en-AU"/>
        </w:rPr>
        <w:t> </w:t>
      </w:r>
      <w:r w:rsidR="00466033" w:rsidRPr="003C69D9">
        <w:rPr>
          <w:lang w:val="en-AU"/>
        </w:rPr>
        <w:t>3</w:t>
      </w:r>
      <w:r w:rsidR="004611E9" w:rsidRPr="003C69D9">
        <w:rPr>
          <w:lang w:val="en-AU"/>
        </w:rPr>
        <w:t>)</w:t>
      </w:r>
      <w:r w:rsidR="008B3011" w:rsidRPr="003C69D9">
        <w:rPr>
          <w:lang w:val="en-AU"/>
        </w:rPr>
        <w:t>:</w:t>
      </w:r>
      <w:r w:rsidR="00466033" w:rsidRPr="003C69D9">
        <w:rPr>
          <w:lang w:val="en-AU"/>
        </w:rPr>
        <w:t xml:space="preserve"> </w:t>
      </w:r>
      <w:r w:rsidR="003C2A95" w:rsidRPr="003C69D9">
        <w:rPr>
          <w:lang w:val="en-AU"/>
        </w:rPr>
        <w:t>To what e</w:t>
      </w:r>
      <w:r w:rsidR="00466033" w:rsidRPr="003C69D9">
        <w:rPr>
          <w:lang w:val="en-AU"/>
        </w:rPr>
        <w:t xml:space="preserve">xtent </w:t>
      </w:r>
      <w:r w:rsidR="009E3FEF" w:rsidRPr="003C69D9">
        <w:rPr>
          <w:lang w:val="en-AU"/>
        </w:rPr>
        <w:t>was</w:t>
      </w:r>
      <w:r w:rsidR="00466033" w:rsidRPr="003C69D9">
        <w:rPr>
          <w:lang w:val="en-AU"/>
        </w:rPr>
        <w:t xml:space="preserve"> the HSIP TA e</w:t>
      </w:r>
      <w:r w:rsidR="1E44D557" w:rsidRPr="003C69D9">
        <w:rPr>
          <w:lang w:val="en-AU"/>
        </w:rPr>
        <w:t>fficien</w:t>
      </w:r>
      <w:r w:rsidR="00466033" w:rsidRPr="003C69D9">
        <w:rPr>
          <w:lang w:val="en-AU"/>
        </w:rPr>
        <w:t xml:space="preserve">t in delivering Australia’s contribution towards </w:t>
      </w:r>
      <w:proofErr w:type="spellStart"/>
      <w:r w:rsidR="00466033" w:rsidRPr="003C69D9">
        <w:rPr>
          <w:lang w:val="en-AU"/>
        </w:rPr>
        <w:t>GoPNG</w:t>
      </w:r>
      <w:proofErr w:type="spellEnd"/>
      <w:r w:rsidR="00466033" w:rsidRPr="003C69D9">
        <w:rPr>
          <w:lang w:val="en-AU"/>
        </w:rPr>
        <w:t xml:space="preserve"> health sector policy priorities and outcomes.</w:t>
      </w:r>
      <w:bookmarkEnd w:id="22"/>
      <w:bookmarkEnd w:id="23"/>
    </w:p>
    <w:p w14:paraId="08E9CAB0" w14:textId="69FD56FB" w:rsidR="005C0071" w:rsidRPr="003C69D9" w:rsidRDefault="005C0071" w:rsidP="005F2989">
      <w:pPr>
        <w:pStyle w:val="BodytextboldHDMES"/>
        <w:shd w:val="clear" w:color="auto" w:fill="A4E5E0"/>
        <w:rPr>
          <w:lang w:val="en-AU"/>
        </w:rPr>
      </w:pPr>
      <w:r w:rsidRPr="003C69D9">
        <w:rPr>
          <w:lang w:val="en-AU"/>
        </w:rPr>
        <w:t xml:space="preserve">Main </w:t>
      </w:r>
      <w:r w:rsidR="00277683" w:rsidRPr="003C69D9">
        <w:rPr>
          <w:lang w:val="en-AU"/>
        </w:rPr>
        <w:t>c</w:t>
      </w:r>
      <w:r w:rsidRPr="003C69D9">
        <w:rPr>
          <w:lang w:val="en-AU"/>
        </w:rPr>
        <w:t xml:space="preserve">onclusions and </w:t>
      </w:r>
      <w:r w:rsidR="00277683" w:rsidRPr="003C69D9">
        <w:rPr>
          <w:lang w:val="en-AU"/>
        </w:rPr>
        <w:t>k</w:t>
      </w:r>
      <w:r w:rsidRPr="003C69D9">
        <w:rPr>
          <w:lang w:val="en-AU"/>
        </w:rPr>
        <w:t xml:space="preserve">ey </w:t>
      </w:r>
      <w:r w:rsidR="00277683" w:rsidRPr="003C69D9">
        <w:rPr>
          <w:lang w:val="en-AU"/>
        </w:rPr>
        <w:t>f</w:t>
      </w:r>
      <w:r w:rsidRPr="003C69D9">
        <w:rPr>
          <w:lang w:val="en-AU"/>
        </w:rPr>
        <w:t>indings</w:t>
      </w:r>
    </w:p>
    <w:p w14:paraId="0C116755" w14:textId="77777777" w:rsidR="005C0071" w:rsidRPr="003C69D9" w:rsidRDefault="005C0071" w:rsidP="00AF7147">
      <w:pPr>
        <w:pStyle w:val="BodytextnospacingHDMES"/>
        <w:shd w:val="clear" w:color="auto" w:fill="A4E5E0"/>
        <w:rPr>
          <w:lang w:val="en-AU"/>
        </w:rPr>
      </w:pPr>
      <w:r w:rsidRPr="003C69D9">
        <w:rPr>
          <w:lang w:val="en-AU"/>
        </w:rPr>
        <w:t xml:space="preserve">For </w:t>
      </w:r>
      <w:r w:rsidRPr="003C69D9">
        <w:t>P1 and P2</w:t>
      </w:r>
      <w:r w:rsidRPr="003C69D9">
        <w:rPr>
          <w:lang w:val="en-AU"/>
        </w:rPr>
        <w:t xml:space="preserve">, the HSIP TA was slow and inefficient in delivering DFAT’s contribution to </w:t>
      </w:r>
      <w:proofErr w:type="spellStart"/>
      <w:r w:rsidRPr="003C69D9">
        <w:rPr>
          <w:lang w:val="en-AU"/>
        </w:rPr>
        <w:t>GoPNG</w:t>
      </w:r>
      <w:proofErr w:type="spellEnd"/>
      <w:r w:rsidRPr="003C69D9">
        <w:rPr>
          <w:lang w:val="en-AU"/>
        </w:rPr>
        <w:t xml:space="preserve"> health sector priorities, irrespective of the DFAT funding freeze. </w:t>
      </w:r>
    </w:p>
    <w:p w14:paraId="12B5CD7F" w14:textId="77777777" w:rsidR="005C0071" w:rsidRPr="003C69D9" w:rsidRDefault="005C0071" w:rsidP="005F2989">
      <w:pPr>
        <w:pStyle w:val="Bulletlist1HDMES"/>
        <w:shd w:val="clear" w:color="auto" w:fill="A4E5E0"/>
        <w:rPr>
          <w:lang w:val="en-AU"/>
        </w:rPr>
      </w:pPr>
      <w:r w:rsidRPr="003C69D9">
        <w:rPr>
          <w:lang w:val="en-AU"/>
        </w:rPr>
        <w:t xml:space="preserve">This was due to constraints around PFM processes and procedures, mostly at the sub-national level, which impacted funding flows from the parent account to provincial subsidiary accounts. Only a small proportion of allocated funds were used for approved activities in provinces during </w:t>
      </w:r>
      <w:r w:rsidRPr="003C69D9">
        <w:t>P1</w:t>
      </w:r>
      <w:r w:rsidRPr="003C69D9">
        <w:rPr>
          <w:lang w:val="en-AU"/>
        </w:rPr>
        <w:t xml:space="preserve">, and this hampered the delivery of activities and services, diminishing program outcomes.  </w:t>
      </w:r>
    </w:p>
    <w:p w14:paraId="63993BA7" w14:textId="36FEBDA4" w:rsidR="005C0071" w:rsidRPr="003C69D9" w:rsidRDefault="005C0071" w:rsidP="005F2989">
      <w:pPr>
        <w:pStyle w:val="Bulletlist1HDMES"/>
        <w:shd w:val="clear" w:color="auto" w:fill="A4E5E0"/>
        <w:rPr>
          <w:lang w:val="en-AU"/>
        </w:rPr>
      </w:pPr>
      <w:r w:rsidRPr="003C69D9">
        <w:rPr>
          <w:lang w:val="en-AU"/>
        </w:rPr>
        <w:t xml:space="preserve">The 3 years when DFAT funds were frozen during </w:t>
      </w:r>
      <w:r w:rsidRPr="003C69D9">
        <w:t>P2</w:t>
      </w:r>
      <w:r w:rsidRPr="003C69D9">
        <w:rPr>
          <w:lang w:val="en-AU"/>
        </w:rPr>
        <w:t xml:space="preserve"> further complicated and undermined PHAs’ confidence in the HSIP TA mechanism, further reducing </w:t>
      </w:r>
      <w:r w:rsidR="00277683" w:rsidRPr="003C69D9">
        <w:rPr>
          <w:lang w:val="en-AU"/>
        </w:rPr>
        <w:t>usage of funds</w:t>
      </w:r>
      <w:r w:rsidRPr="003C69D9">
        <w:rPr>
          <w:lang w:val="en-AU"/>
        </w:rPr>
        <w:t xml:space="preserve">. More recently, however, during </w:t>
      </w:r>
      <w:r w:rsidRPr="003C69D9">
        <w:t>P3</w:t>
      </w:r>
      <w:r w:rsidRPr="003C69D9">
        <w:rPr>
          <w:lang w:val="en-AU"/>
        </w:rPr>
        <w:t xml:space="preserve">, the HSIP TA has become more efficient at supporting objectives and outcomes, triggered by amendments to the DFA. </w:t>
      </w:r>
    </w:p>
    <w:p w14:paraId="0892708E" w14:textId="5DCD7C09" w:rsidR="005C0071" w:rsidRPr="003C69D9" w:rsidRDefault="005C0071" w:rsidP="005F2989">
      <w:pPr>
        <w:pStyle w:val="Bulletlist1HDMES"/>
        <w:shd w:val="clear" w:color="auto" w:fill="A4E5E0"/>
        <w:rPr>
          <w:lang w:val="en-AU"/>
        </w:rPr>
      </w:pPr>
      <w:r w:rsidRPr="003C69D9">
        <w:rPr>
          <w:lang w:val="en-AU"/>
        </w:rPr>
        <w:lastRenderedPageBreak/>
        <w:t>In addition to this, improvements can also be linked to: (</w:t>
      </w:r>
      <w:proofErr w:type="spellStart"/>
      <w:r w:rsidRPr="003C69D9">
        <w:rPr>
          <w:lang w:val="en-AU"/>
        </w:rPr>
        <w:t>i</w:t>
      </w:r>
      <w:proofErr w:type="spellEnd"/>
      <w:r w:rsidRPr="003C69D9">
        <w:rPr>
          <w:lang w:val="en-AU"/>
        </w:rPr>
        <w:t>) improved sub-national support mechanisms; (ii) more mature PHAs with embedded structures and processes; and (iii) the development of DFAT’s Health Portfolio Plan 2018</w:t>
      </w:r>
      <w:r w:rsidR="00B9516D" w:rsidRPr="003C69D9">
        <w:rPr>
          <w:lang w:val="en-AU"/>
        </w:rPr>
        <w:t>–</w:t>
      </w:r>
      <w:r w:rsidRPr="003C69D9">
        <w:rPr>
          <w:lang w:val="en-AU"/>
        </w:rPr>
        <w:t>2023</w:t>
      </w:r>
      <w:r w:rsidR="00B9516D" w:rsidRPr="003C69D9">
        <w:rPr>
          <w:lang w:val="en-AU"/>
        </w:rPr>
        <w:t>,</w:t>
      </w:r>
      <w:r w:rsidRPr="003C69D9">
        <w:rPr>
          <w:lang w:val="en-AU"/>
        </w:rPr>
        <w:t xml:space="preserve"> which provided both </w:t>
      </w:r>
      <w:proofErr w:type="spellStart"/>
      <w:r w:rsidRPr="003C69D9">
        <w:rPr>
          <w:lang w:val="en-AU"/>
        </w:rPr>
        <w:t>GoA</w:t>
      </w:r>
      <w:proofErr w:type="spellEnd"/>
      <w:r w:rsidRPr="003C69D9">
        <w:rPr>
          <w:lang w:val="en-AU"/>
        </w:rPr>
        <w:t xml:space="preserve"> and </w:t>
      </w:r>
      <w:proofErr w:type="spellStart"/>
      <w:r w:rsidRPr="003C69D9">
        <w:rPr>
          <w:lang w:val="en-AU"/>
        </w:rPr>
        <w:t>GoPNG</w:t>
      </w:r>
      <w:proofErr w:type="spellEnd"/>
      <w:r w:rsidRPr="003C69D9">
        <w:rPr>
          <w:lang w:val="en-AU"/>
        </w:rPr>
        <w:t xml:space="preserve"> with clarity around mutual strategic focus through agreed objectives and specific outcomes. </w:t>
      </w:r>
    </w:p>
    <w:p w14:paraId="74F4A6DD" w14:textId="24250C67" w:rsidR="005C0071" w:rsidRPr="003C69D9" w:rsidRDefault="005C0071" w:rsidP="008D04FE">
      <w:pPr>
        <w:pStyle w:val="Bulletlist1HDMES"/>
        <w:shd w:val="clear" w:color="auto" w:fill="A4E5E0"/>
        <w:spacing w:after="360"/>
        <w:ind w:left="357" w:hanging="357"/>
        <w:rPr>
          <w:lang w:val="en-AU"/>
        </w:rPr>
      </w:pPr>
      <w:r w:rsidRPr="003C69D9">
        <w:rPr>
          <w:lang w:val="en-AU"/>
        </w:rPr>
        <w:t>The mechanism was most efficient when dealing with communicable diseases, especially outbreaks, given</w:t>
      </w:r>
      <w:r w:rsidR="00B9516D" w:rsidRPr="003C69D9">
        <w:rPr>
          <w:lang w:val="en-AU"/>
        </w:rPr>
        <w:t>:</w:t>
      </w:r>
      <w:r w:rsidRPr="003C69D9">
        <w:rPr>
          <w:lang w:val="en-AU"/>
        </w:rPr>
        <w:t xml:space="preserve"> (</w:t>
      </w:r>
      <w:proofErr w:type="spellStart"/>
      <w:r w:rsidRPr="003C69D9">
        <w:rPr>
          <w:lang w:val="en-AU"/>
        </w:rPr>
        <w:t>i</w:t>
      </w:r>
      <w:proofErr w:type="spellEnd"/>
      <w:r w:rsidRPr="003C69D9">
        <w:rPr>
          <w:lang w:val="en-AU"/>
        </w:rPr>
        <w:t>) perceived urgency; (ii) involvement of PHAs in structuring programs and funding mechanisms; and (iii) more flexibility in processes and systems in responding to COVID-19.</w:t>
      </w:r>
    </w:p>
    <w:p w14:paraId="754C699E" w14:textId="0EF1CC71" w:rsidR="07E222BC" w:rsidRPr="003C69D9" w:rsidRDefault="0078564A" w:rsidP="005F2989">
      <w:pPr>
        <w:pStyle w:val="Heading3"/>
        <w:ind w:left="709" w:hanging="709"/>
        <w:rPr>
          <w:bCs w:val="0"/>
          <w:lang w:val="en-AU"/>
        </w:rPr>
      </w:pPr>
      <w:bookmarkStart w:id="24" w:name="_Toc135023335"/>
      <w:r w:rsidRPr="003C69D9">
        <w:rPr>
          <w:bCs w:val="0"/>
          <w:lang w:val="en-AU"/>
        </w:rPr>
        <w:t>3.3</w:t>
      </w:r>
      <w:r w:rsidR="2097606A" w:rsidRPr="003C69D9">
        <w:rPr>
          <w:bCs w:val="0"/>
          <w:lang w:val="en-AU"/>
        </w:rPr>
        <w:t xml:space="preserve">.1 </w:t>
      </w:r>
      <w:r w:rsidR="000C458A" w:rsidRPr="003C69D9">
        <w:rPr>
          <w:bCs w:val="0"/>
          <w:lang w:val="en-AU"/>
        </w:rPr>
        <w:t>To w</w:t>
      </w:r>
      <w:r w:rsidR="00B942F3" w:rsidRPr="003C69D9">
        <w:rPr>
          <w:bCs w:val="0"/>
          <w:lang w:val="en-AU"/>
        </w:rPr>
        <w:t>hat e</w:t>
      </w:r>
      <w:r w:rsidR="009A03CF" w:rsidRPr="003C69D9">
        <w:rPr>
          <w:bCs w:val="0"/>
          <w:lang w:val="en-AU"/>
        </w:rPr>
        <w:t xml:space="preserve">xtent </w:t>
      </w:r>
      <w:r w:rsidR="000C458A" w:rsidRPr="003C69D9">
        <w:rPr>
          <w:bCs w:val="0"/>
          <w:lang w:val="en-AU"/>
        </w:rPr>
        <w:t xml:space="preserve">has </w:t>
      </w:r>
      <w:r w:rsidR="00B942F3" w:rsidRPr="003C69D9">
        <w:rPr>
          <w:bCs w:val="0"/>
          <w:lang w:val="en-AU"/>
        </w:rPr>
        <w:t xml:space="preserve">the </w:t>
      </w:r>
      <w:r w:rsidR="009A03CF" w:rsidRPr="003C69D9">
        <w:rPr>
          <w:bCs w:val="0"/>
          <w:lang w:val="en-AU"/>
        </w:rPr>
        <w:t xml:space="preserve">HSIP TA been </w:t>
      </w:r>
      <w:r w:rsidR="00046782" w:rsidRPr="003C69D9">
        <w:rPr>
          <w:bCs w:val="0"/>
          <w:lang w:val="en-AU"/>
        </w:rPr>
        <w:t xml:space="preserve">an </w:t>
      </w:r>
      <w:r w:rsidR="009A03CF" w:rsidRPr="003C69D9">
        <w:rPr>
          <w:bCs w:val="0"/>
          <w:lang w:val="en-AU"/>
        </w:rPr>
        <w:t>e</w:t>
      </w:r>
      <w:r w:rsidR="726D3F72" w:rsidRPr="003C69D9">
        <w:rPr>
          <w:bCs w:val="0"/>
          <w:lang w:val="en-AU"/>
        </w:rPr>
        <w:t>fficien</w:t>
      </w:r>
      <w:r w:rsidR="009A03CF" w:rsidRPr="003C69D9">
        <w:rPr>
          <w:bCs w:val="0"/>
          <w:lang w:val="en-AU"/>
        </w:rPr>
        <w:t>t</w:t>
      </w:r>
      <w:r w:rsidR="1CDF5490" w:rsidRPr="003C69D9">
        <w:rPr>
          <w:bCs w:val="0"/>
          <w:lang w:val="en-AU"/>
        </w:rPr>
        <w:t xml:space="preserve"> </w:t>
      </w:r>
      <w:r w:rsidR="00046782" w:rsidRPr="003C69D9">
        <w:rPr>
          <w:bCs w:val="0"/>
          <w:lang w:val="en-AU"/>
        </w:rPr>
        <w:t xml:space="preserve">mechanism </w:t>
      </w:r>
      <w:r w:rsidR="008A0156" w:rsidRPr="003C69D9">
        <w:rPr>
          <w:bCs w:val="0"/>
          <w:lang w:val="en-AU"/>
        </w:rPr>
        <w:t>for enabling</w:t>
      </w:r>
      <w:r w:rsidR="4B0CF7C9" w:rsidRPr="003C69D9">
        <w:rPr>
          <w:bCs w:val="0"/>
          <w:lang w:val="en-AU"/>
        </w:rPr>
        <w:t xml:space="preserve"> </w:t>
      </w:r>
      <w:r w:rsidR="006B651C" w:rsidRPr="003C69D9">
        <w:rPr>
          <w:bCs w:val="0"/>
          <w:lang w:val="en-AU"/>
        </w:rPr>
        <w:t xml:space="preserve">the </w:t>
      </w:r>
      <w:r w:rsidR="726D3F72" w:rsidRPr="003C69D9">
        <w:rPr>
          <w:bCs w:val="0"/>
          <w:lang w:val="en-AU"/>
        </w:rPr>
        <w:t>flow of DFAT funds from national to provincial and service level</w:t>
      </w:r>
      <w:r w:rsidR="2612CCDE" w:rsidRPr="003C69D9">
        <w:rPr>
          <w:bCs w:val="0"/>
          <w:lang w:val="en-AU"/>
        </w:rPr>
        <w:t>s</w:t>
      </w:r>
      <w:r w:rsidR="002E4751" w:rsidRPr="003C69D9">
        <w:rPr>
          <w:bCs w:val="0"/>
          <w:lang w:val="en-AU"/>
        </w:rPr>
        <w:t>?</w:t>
      </w:r>
      <w:r w:rsidR="46FE47E6" w:rsidRPr="003C69D9">
        <w:rPr>
          <w:bCs w:val="0"/>
          <w:lang w:val="en-AU"/>
        </w:rPr>
        <w:t xml:space="preserve"> </w:t>
      </w:r>
      <w:bookmarkEnd w:id="24"/>
    </w:p>
    <w:p w14:paraId="1DC1F853" w14:textId="4D61DAEE" w:rsidR="005C0071" w:rsidRPr="003C69D9" w:rsidRDefault="005C0071" w:rsidP="005F2989">
      <w:pPr>
        <w:pStyle w:val="BodytextboldHDMES"/>
        <w:shd w:val="clear" w:color="auto" w:fill="A4E5E0"/>
        <w:rPr>
          <w:lang w:val="en-AU"/>
        </w:rPr>
      </w:pPr>
      <w:r w:rsidRPr="003C69D9">
        <w:rPr>
          <w:lang w:val="en-AU"/>
        </w:rPr>
        <w:t xml:space="preserve">Main </w:t>
      </w:r>
      <w:r w:rsidR="00D275B3" w:rsidRPr="003C69D9">
        <w:rPr>
          <w:lang w:val="en-AU"/>
        </w:rPr>
        <w:t>c</w:t>
      </w:r>
      <w:r w:rsidRPr="003C69D9">
        <w:rPr>
          <w:lang w:val="en-AU"/>
        </w:rPr>
        <w:t xml:space="preserve">onclusions and </w:t>
      </w:r>
      <w:r w:rsidR="00D275B3" w:rsidRPr="003C69D9">
        <w:rPr>
          <w:lang w:val="en-AU"/>
        </w:rPr>
        <w:t>k</w:t>
      </w:r>
      <w:r w:rsidRPr="003C69D9">
        <w:rPr>
          <w:lang w:val="en-AU"/>
        </w:rPr>
        <w:t>ey findings</w:t>
      </w:r>
    </w:p>
    <w:p w14:paraId="3560431F" w14:textId="77777777" w:rsidR="005C0071" w:rsidRPr="003C69D9" w:rsidRDefault="005C0071" w:rsidP="005F2989">
      <w:pPr>
        <w:pStyle w:val="BodytextHDMES"/>
        <w:shd w:val="clear" w:color="auto" w:fill="A4E5E0"/>
        <w:rPr>
          <w:lang w:val="en-AU"/>
        </w:rPr>
      </w:pPr>
      <w:r w:rsidRPr="003C69D9">
        <w:rPr>
          <w:lang w:val="en-AU"/>
        </w:rPr>
        <w:t xml:space="preserve">At the time of this report, the HSIP TA is functioning in a reasonably efficient manner, and distributing funds from the national to the provincial level. </w:t>
      </w:r>
    </w:p>
    <w:p w14:paraId="48FBD43A" w14:textId="77777777" w:rsidR="005C0071" w:rsidRPr="003C69D9" w:rsidRDefault="005C0071" w:rsidP="005F2989">
      <w:pPr>
        <w:pStyle w:val="Bulletlist1HDMES"/>
        <w:shd w:val="clear" w:color="auto" w:fill="A4E5E0"/>
        <w:rPr>
          <w:lang w:val="en-AU"/>
        </w:rPr>
      </w:pPr>
      <w:r w:rsidRPr="003C69D9">
        <w:rPr>
          <w:lang w:val="en-AU"/>
        </w:rPr>
        <w:t xml:space="preserve">Inefficiencies and use of HSIP TA funds were most evident during </w:t>
      </w:r>
      <w:r w:rsidRPr="005F2989">
        <w:rPr>
          <w:lang w:val="en-AU"/>
        </w:rPr>
        <w:t>P1 and P2</w:t>
      </w:r>
      <w:r w:rsidRPr="003C69D9">
        <w:rPr>
          <w:lang w:val="en-AU"/>
        </w:rPr>
        <w:t xml:space="preserve">. Many PHAs struggled to complete all processes and had difficulties in fulfilling all requirements for the release and use of funds. </w:t>
      </w:r>
    </w:p>
    <w:p w14:paraId="0009985B" w14:textId="3E18C224" w:rsidR="005C0071" w:rsidRPr="003C69D9" w:rsidRDefault="005C0071" w:rsidP="005F2989">
      <w:pPr>
        <w:pStyle w:val="Bulletlist1HDMES"/>
        <w:shd w:val="clear" w:color="auto" w:fill="A4E5E0"/>
        <w:rPr>
          <w:lang w:val="en-AU"/>
        </w:rPr>
      </w:pPr>
      <w:r w:rsidRPr="003C69D9">
        <w:rPr>
          <w:lang w:val="en-AU"/>
        </w:rPr>
        <w:t>These sub-national conditions resulted in delays at the national level, as the lack of 60 per</w:t>
      </w:r>
      <w:r w:rsidR="005D5583" w:rsidRPr="003C69D9">
        <w:rPr>
          <w:lang w:val="en-AU"/>
        </w:rPr>
        <w:t> </w:t>
      </w:r>
      <w:r w:rsidRPr="003C69D9">
        <w:rPr>
          <w:lang w:val="en-AU"/>
        </w:rPr>
        <w:t>cent spend</w:t>
      </w:r>
      <w:r w:rsidR="005D5583" w:rsidRPr="003C69D9">
        <w:rPr>
          <w:lang w:val="en-AU"/>
        </w:rPr>
        <w:t>ing</w:t>
      </w:r>
      <w:r w:rsidRPr="003C69D9">
        <w:rPr>
          <w:lang w:val="en-AU"/>
        </w:rPr>
        <w:t>, and 80 per</w:t>
      </w:r>
      <w:r w:rsidR="005D5583" w:rsidRPr="003C69D9">
        <w:rPr>
          <w:lang w:val="en-AU"/>
        </w:rPr>
        <w:t> </w:t>
      </w:r>
      <w:r w:rsidRPr="003C69D9">
        <w:rPr>
          <w:lang w:val="en-AU"/>
        </w:rPr>
        <w:t xml:space="preserve">cent acquittal meant the national level could not release the next funding tranche. </w:t>
      </w:r>
    </w:p>
    <w:p w14:paraId="0B268206" w14:textId="77777777" w:rsidR="005C0071" w:rsidRPr="003C69D9" w:rsidRDefault="005C0071" w:rsidP="005F2989">
      <w:pPr>
        <w:pStyle w:val="Bulletlist1HDMES"/>
        <w:shd w:val="clear" w:color="auto" w:fill="A4E5E0"/>
        <w:rPr>
          <w:lang w:val="en-AU"/>
        </w:rPr>
      </w:pPr>
      <w:r w:rsidRPr="003C69D9">
        <w:rPr>
          <w:lang w:val="en-AU"/>
        </w:rPr>
        <w:t xml:space="preserve">The freeze of DFAT funds in </w:t>
      </w:r>
      <w:r w:rsidRPr="005F2989">
        <w:rPr>
          <w:lang w:val="en-AU"/>
        </w:rPr>
        <w:t>P2</w:t>
      </w:r>
      <w:r w:rsidRPr="003C69D9">
        <w:rPr>
          <w:lang w:val="en-AU"/>
        </w:rPr>
        <w:t xml:space="preserve"> exacerbated these problems. It was after the freeze was lifted in June 2018, during </w:t>
      </w:r>
      <w:r w:rsidRPr="005F2989">
        <w:rPr>
          <w:lang w:val="en-AU"/>
        </w:rPr>
        <w:t>P3</w:t>
      </w:r>
      <w:r w:rsidRPr="003C69D9">
        <w:rPr>
          <w:lang w:val="en-AU"/>
        </w:rPr>
        <w:t xml:space="preserve">, with a new set of programs identified, that efficiencies began to improve. These were most evident in responses to health emergencies and outbreak responses. </w:t>
      </w:r>
    </w:p>
    <w:p w14:paraId="155B3C09" w14:textId="30736274" w:rsidR="003307CE" w:rsidRPr="003C69D9" w:rsidRDefault="00405476" w:rsidP="008D04FE">
      <w:pPr>
        <w:pStyle w:val="BodytextHDMES"/>
        <w:spacing w:before="240"/>
        <w:rPr>
          <w:lang w:val="en-AU"/>
        </w:rPr>
      </w:pPr>
      <w:r w:rsidRPr="003C69D9">
        <w:rPr>
          <w:lang w:val="en-AU"/>
        </w:rPr>
        <w:t>Th</w:t>
      </w:r>
      <w:r w:rsidR="00BA5648" w:rsidRPr="003C69D9">
        <w:rPr>
          <w:lang w:val="en-AU"/>
        </w:rPr>
        <w:t>is</w:t>
      </w:r>
      <w:r w:rsidRPr="003C69D9">
        <w:rPr>
          <w:lang w:val="en-AU"/>
        </w:rPr>
        <w:t xml:space="preserve"> section discusses the efficiency </w:t>
      </w:r>
      <w:r w:rsidR="00E20E28" w:rsidRPr="003C69D9">
        <w:rPr>
          <w:lang w:val="en-AU"/>
        </w:rPr>
        <w:t xml:space="preserve">or timeliness </w:t>
      </w:r>
      <w:r w:rsidRPr="003C69D9">
        <w:rPr>
          <w:lang w:val="en-AU"/>
        </w:rPr>
        <w:t xml:space="preserve">of </w:t>
      </w:r>
      <w:r w:rsidR="000A0E3D" w:rsidRPr="003C69D9">
        <w:rPr>
          <w:lang w:val="en-AU"/>
        </w:rPr>
        <w:t>funding flows</w:t>
      </w:r>
      <w:r w:rsidR="00E20E28" w:rsidRPr="003C69D9">
        <w:rPr>
          <w:lang w:val="en-AU"/>
        </w:rPr>
        <w:t xml:space="preserve">, </w:t>
      </w:r>
      <w:r w:rsidR="000A0E3D" w:rsidRPr="003C69D9">
        <w:rPr>
          <w:lang w:val="en-AU"/>
        </w:rPr>
        <w:t>from the TA parent account to</w:t>
      </w:r>
      <w:r w:rsidRPr="003C69D9">
        <w:rPr>
          <w:lang w:val="en-AU"/>
        </w:rPr>
        <w:t xml:space="preserve"> sub</w:t>
      </w:r>
      <w:r w:rsidR="00F1640A" w:rsidRPr="003C69D9">
        <w:rPr>
          <w:lang w:val="en-AU"/>
        </w:rPr>
        <w:t>-</w:t>
      </w:r>
      <w:r w:rsidRPr="003C69D9">
        <w:rPr>
          <w:lang w:val="en-AU"/>
        </w:rPr>
        <w:t>national</w:t>
      </w:r>
      <w:r w:rsidR="000A0E3D" w:rsidRPr="003C69D9">
        <w:rPr>
          <w:lang w:val="en-AU"/>
        </w:rPr>
        <w:t xml:space="preserve"> subsidiary accounts. </w:t>
      </w:r>
      <w:r w:rsidRPr="003C69D9">
        <w:rPr>
          <w:lang w:val="en-AU"/>
        </w:rPr>
        <w:t xml:space="preserve"> </w:t>
      </w:r>
    </w:p>
    <w:p w14:paraId="4A20A767" w14:textId="2E44AA1E" w:rsidR="00604390" w:rsidRPr="003C69D9" w:rsidRDefault="00A94238" w:rsidP="007C5D7A">
      <w:pPr>
        <w:pStyle w:val="BodytextHDMES"/>
        <w:rPr>
          <w:lang w:val="en-AU"/>
        </w:rPr>
      </w:pPr>
      <w:r w:rsidRPr="003C69D9">
        <w:rPr>
          <w:lang w:val="en-AU"/>
        </w:rPr>
        <w:t>For the most part</w:t>
      </w:r>
      <w:r w:rsidR="00D13479" w:rsidRPr="003C69D9">
        <w:rPr>
          <w:lang w:val="en-AU"/>
        </w:rPr>
        <w:t>,</w:t>
      </w:r>
      <w:r w:rsidRPr="003C69D9">
        <w:rPr>
          <w:lang w:val="en-AU"/>
        </w:rPr>
        <w:t xml:space="preserve"> the HSIP TA functioned well at the </w:t>
      </w:r>
      <w:r w:rsidR="00BA5648" w:rsidRPr="003C69D9">
        <w:rPr>
          <w:lang w:val="en-AU"/>
        </w:rPr>
        <w:t>n</w:t>
      </w:r>
      <w:r w:rsidRPr="003C69D9">
        <w:rPr>
          <w:lang w:val="en-AU"/>
        </w:rPr>
        <w:t xml:space="preserve">ational level. </w:t>
      </w:r>
      <w:r w:rsidR="00C52147" w:rsidRPr="003C69D9">
        <w:rPr>
          <w:lang w:val="en-AU"/>
        </w:rPr>
        <w:t>I</w:t>
      </w:r>
      <w:r w:rsidR="00C36016" w:rsidRPr="003C69D9">
        <w:rPr>
          <w:lang w:val="en-AU"/>
        </w:rPr>
        <w:t>nterview</w:t>
      </w:r>
      <w:r w:rsidR="00C52147" w:rsidRPr="003C69D9">
        <w:rPr>
          <w:lang w:val="en-AU"/>
        </w:rPr>
        <w:t>ee</w:t>
      </w:r>
      <w:r w:rsidR="00C36016" w:rsidRPr="003C69D9">
        <w:rPr>
          <w:lang w:val="en-AU"/>
        </w:rPr>
        <w:t xml:space="preserve">s indicated </w:t>
      </w:r>
      <w:r w:rsidR="008C1876" w:rsidRPr="003C69D9">
        <w:rPr>
          <w:lang w:val="en-AU"/>
        </w:rPr>
        <w:t>tranches were dispatched promptly</w:t>
      </w:r>
      <w:r w:rsidR="00102FC7" w:rsidRPr="003C69D9">
        <w:rPr>
          <w:lang w:val="en-AU"/>
        </w:rPr>
        <w:t xml:space="preserve"> from the parent account </w:t>
      </w:r>
      <w:r w:rsidR="008C1876" w:rsidRPr="003C69D9">
        <w:rPr>
          <w:lang w:val="en-AU"/>
        </w:rPr>
        <w:t xml:space="preserve">to the </w:t>
      </w:r>
      <w:r w:rsidR="001914E9" w:rsidRPr="003C69D9">
        <w:rPr>
          <w:lang w:val="en-AU"/>
        </w:rPr>
        <w:t xml:space="preserve">PHA </w:t>
      </w:r>
      <w:r w:rsidR="008C1876" w:rsidRPr="003C69D9">
        <w:rPr>
          <w:lang w:val="en-AU"/>
        </w:rPr>
        <w:t>subsidiary</w:t>
      </w:r>
      <w:r w:rsidR="001914E9" w:rsidRPr="003C69D9">
        <w:rPr>
          <w:lang w:val="en-AU"/>
        </w:rPr>
        <w:t xml:space="preserve"> accounts</w:t>
      </w:r>
      <w:r w:rsidR="00541700" w:rsidRPr="003C69D9">
        <w:rPr>
          <w:lang w:val="en-AU"/>
        </w:rPr>
        <w:t xml:space="preserve"> </w:t>
      </w:r>
      <w:r w:rsidR="00541700" w:rsidRPr="005F2989">
        <w:rPr>
          <w:lang w:val="en-AU"/>
        </w:rPr>
        <w:t>where the PHAs had met the management requirements for the funds</w:t>
      </w:r>
      <w:r w:rsidR="00E41A5E" w:rsidRPr="003C69D9">
        <w:rPr>
          <w:lang w:val="en-AU"/>
        </w:rPr>
        <w:t>.</w:t>
      </w:r>
      <w:r w:rsidR="008C1876" w:rsidRPr="003C69D9">
        <w:rPr>
          <w:lang w:val="en-AU"/>
        </w:rPr>
        <w:t xml:space="preserve"> </w:t>
      </w:r>
      <w:r w:rsidR="008B30E6" w:rsidRPr="003C69D9">
        <w:rPr>
          <w:lang w:val="en-AU"/>
        </w:rPr>
        <w:t>This was confirmed in a</w:t>
      </w:r>
      <w:r w:rsidR="004F177C" w:rsidRPr="003C69D9">
        <w:rPr>
          <w:lang w:val="en-AU"/>
        </w:rPr>
        <w:t xml:space="preserve">udits, </w:t>
      </w:r>
      <w:proofErr w:type="spellStart"/>
      <w:r w:rsidR="009D749B" w:rsidRPr="003C69D9">
        <w:rPr>
          <w:lang w:val="en-AU"/>
        </w:rPr>
        <w:t>NDoH</w:t>
      </w:r>
      <w:proofErr w:type="spellEnd"/>
      <w:r w:rsidR="00320D29" w:rsidRPr="003C69D9">
        <w:rPr>
          <w:lang w:val="en-AU"/>
        </w:rPr>
        <w:t xml:space="preserve"> </w:t>
      </w:r>
      <w:r w:rsidR="004F177C" w:rsidRPr="003C69D9">
        <w:rPr>
          <w:lang w:val="en-AU"/>
        </w:rPr>
        <w:t>i</w:t>
      </w:r>
      <w:r w:rsidR="008E2134" w:rsidRPr="003C69D9">
        <w:rPr>
          <w:lang w:val="en-AU"/>
        </w:rPr>
        <w:t>nternal documents</w:t>
      </w:r>
      <w:r w:rsidR="00F1640A" w:rsidRPr="003C69D9">
        <w:rPr>
          <w:lang w:val="en-AU"/>
        </w:rPr>
        <w:t>,</w:t>
      </w:r>
      <w:r w:rsidR="00102FC7" w:rsidRPr="003C69D9">
        <w:rPr>
          <w:lang w:val="en-AU"/>
        </w:rPr>
        <w:t xml:space="preserve"> and</w:t>
      </w:r>
      <w:r w:rsidR="008E2134" w:rsidRPr="003C69D9">
        <w:rPr>
          <w:lang w:val="en-AU"/>
        </w:rPr>
        <w:t xml:space="preserve"> </w:t>
      </w:r>
      <w:r w:rsidR="00F5694B" w:rsidRPr="003C69D9">
        <w:rPr>
          <w:lang w:val="en-AU"/>
        </w:rPr>
        <w:t xml:space="preserve">HSIP TA </w:t>
      </w:r>
      <w:r w:rsidR="00320D29" w:rsidRPr="003C69D9">
        <w:rPr>
          <w:lang w:val="en-AU"/>
        </w:rPr>
        <w:t xml:space="preserve">expenditure and </w:t>
      </w:r>
      <w:r w:rsidR="008E2134" w:rsidRPr="003C69D9">
        <w:rPr>
          <w:lang w:val="en-AU"/>
        </w:rPr>
        <w:t>annual reports</w:t>
      </w:r>
      <w:r w:rsidR="00102FC7" w:rsidRPr="003C69D9">
        <w:rPr>
          <w:lang w:val="en-AU"/>
        </w:rPr>
        <w:t xml:space="preserve">. </w:t>
      </w:r>
      <w:r w:rsidR="00A63F72" w:rsidRPr="003C69D9">
        <w:rPr>
          <w:lang w:val="en-AU"/>
        </w:rPr>
        <w:t>National</w:t>
      </w:r>
      <w:r w:rsidR="00F1640A" w:rsidRPr="003C69D9">
        <w:rPr>
          <w:lang w:val="en-AU"/>
        </w:rPr>
        <w:t>-</w:t>
      </w:r>
      <w:r w:rsidR="00A63F72" w:rsidRPr="003C69D9">
        <w:rPr>
          <w:lang w:val="en-AU"/>
        </w:rPr>
        <w:t xml:space="preserve">level reports captured </w:t>
      </w:r>
      <w:r w:rsidR="00D54EBF" w:rsidRPr="003C69D9">
        <w:rPr>
          <w:lang w:val="en-AU"/>
        </w:rPr>
        <w:t>f</w:t>
      </w:r>
      <w:r w:rsidR="009610B9" w:rsidRPr="003C69D9">
        <w:rPr>
          <w:lang w:val="en-AU"/>
        </w:rPr>
        <w:t>unding source, receipts for m</w:t>
      </w:r>
      <w:r w:rsidR="0098207C" w:rsidRPr="003C69D9">
        <w:rPr>
          <w:lang w:val="en-AU"/>
        </w:rPr>
        <w:t>o</w:t>
      </w:r>
      <w:r w:rsidR="009610B9" w:rsidRPr="003C69D9">
        <w:rPr>
          <w:lang w:val="en-AU"/>
        </w:rPr>
        <w:t xml:space="preserve">ney received, </w:t>
      </w:r>
      <w:r w:rsidR="0098207C" w:rsidRPr="003C69D9">
        <w:rPr>
          <w:lang w:val="en-AU"/>
        </w:rPr>
        <w:t xml:space="preserve">total amounts spent, and </w:t>
      </w:r>
      <w:r w:rsidR="00E55AE7" w:rsidRPr="003C69D9">
        <w:rPr>
          <w:lang w:val="en-AU"/>
        </w:rPr>
        <w:t xml:space="preserve">transferred amounts to </w:t>
      </w:r>
      <w:proofErr w:type="spellStart"/>
      <w:r w:rsidR="009D749B" w:rsidRPr="003C69D9">
        <w:rPr>
          <w:lang w:val="en-AU"/>
        </w:rPr>
        <w:t>NDoH</w:t>
      </w:r>
      <w:proofErr w:type="spellEnd"/>
      <w:r w:rsidR="00FB4688" w:rsidRPr="003C69D9">
        <w:rPr>
          <w:lang w:val="en-AU"/>
        </w:rPr>
        <w:t xml:space="preserve"> program</w:t>
      </w:r>
      <w:r w:rsidR="00320D29" w:rsidRPr="003C69D9">
        <w:rPr>
          <w:lang w:val="en-AU"/>
        </w:rPr>
        <w:t>s</w:t>
      </w:r>
      <w:r w:rsidR="00FB4688" w:rsidRPr="003C69D9">
        <w:rPr>
          <w:lang w:val="en-AU"/>
        </w:rPr>
        <w:t xml:space="preserve"> and PHAs, with </w:t>
      </w:r>
      <w:r w:rsidR="00A63F72" w:rsidRPr="003C69D9">
        <w:rPr>
          <w:lang w:val="en-AU"/>
        </w:rPr>
        <w:t xml:space="preserve">details on </w:t>
      </w:r>
      <w:r w:rsidR="00604390" w:rsidRPr="003C69D9">
        <w:rPr>
          <w:lang w:val="en-AU"/>
        </w:rPr>
        <w:t>appropriation, authorisation, expenditure</w:t>
      </w:r>
      <w:r w:rsidR="00320D29" w:rsidRPr="003C69D9">
        <w:rPr>
          <w:lang w:val="en-AU"/>
        </w:rPr>
        <w:t>,</w:t>
      </w:r>
      <w:r w:rsidR="00604390" w:rsidRPr="003C69D9">
        <w:rPr>
          <w:lang w:val="en-AU"/>
        </w:rPr>
        <w:t xml:space="preserve"> and account balances</w:t>
      </w:r>
      <w:r w:rsidR="00320D29" w:rsidRPr="003C69D9">
        <w:rPr>
          <w:lang w:val="en-AU"/>
        </w:rPr>
        <w:t xml:space="preserve">. </w:t>
      </w:r>
      <w:r w:rsidRPr="003C69D9">
        <w:rPr>
          <w:lang w:val="en-AU"/>
        </w:rPr>
        <w:t>Th</w:t>
      </w:r>
      <w:r w:rsidR="00C52147" w:rsidRPr="003C69D9">
        <w:rPr>
          <w:lang w:val="en-AU"/>
        </w:rPr>
        <w:t>is happened</w:t>
      </w:r>
      <w:r w:rsidR="00604390" w:rsidRPr="003C69D9">
        <w:rPr>
          <w:lang w:val="en-AU"/>
        </w:rPr>
        <w:t xml:space="preserve"> </w:t>
      </w:r>
      <w:r w:rsidR="001B5F19" w:rsidRPr="003C69D9">
        <w:rPr>
          <w:lang w:val="en-AU"/>
        </w:rPr>
        <w:t>across all years</w:t>
      </w:r>
      <w:r w:rsidR="009478AB" w:rsidRPr="003C69D9">
        <w:rPr>
          <w:lang w:val="en-AU"/>
        </w:rPr>
        <w:t xml:space="preserve">. </w:t>
      </w:r>
    </w:p>
    <w:p w14:paraId="18732A4B" w14:textId="6165B593" w:rsidR="00EA11D5" w:rsidRPr="003C69D9" w:rsidRDefault="006178A6" w:rsidP="007C5D7A">
      <w:pPr>
        <w:pStyle w:val="BodytextHDMES"/>
        <w:rPr>
          <w:lang w:val="en-AU"/>
        </w:rPr>
      </w:pPr>
      <w:r w:rsidRPr="003C69D9">
        <w:rPr>
          <w:lang w:val="en-AU"/>
        </w:rPr>
        <w:t>There were</w:t>
      </w:r>
      <w:r w:rsidR="004E7231" w:rsidRPr="003C69D9">
        <w:rPr>
          <w:lang w:val="en-AU"/>
        </w:rPr>
        <w:t>,</w:t>
      </w:r>
      <w:r w:rsidRPr="003C69D9">
        <w:rPr>
          <w:lang w:val="en-AU"/>
        </w:rPr>
        <w:t xml:space="preserve"> however</w:t>
      </w:r>
      <w:r w:rsidR="004E7231" w:rsidRPr="003C69D9">
        <w:rPr>
          <w:lang w:val="en-AU"/>
        </w:rPr>
        <w:t>,</w:t>
      </w:r>
      <w:r w:rsidRPr="003C69D9">
        <w:rPr>
          <w:lang w:val="en-AU"/>
        </w:rPr>
        <w:t xml:space="preserve"> </w:t>
      </w:r>
      <w:r w:rsidR="0091234B">
        <w:rPr>
          <w:lang w:val="en-AU"/>
        </w:rPr>
        <w:t>two</w:t>
      </w:r>
      <w:r w:rsidR="0091234B" w:rsidRPr="003C69D9">
        <w:rPr>
          <w:lang w:val="en-AU"/>
        </w:rPr>
        <w:t xml:space="preserve"> </w:t>
      </w:r>
      <w:r w:rsidRPr="003C69D9">
        <w:rPr>
          <w:lang w:val="en-AU"/>
        </w:rPr>
        <w:t xml:space="preserve">issues that did </w:t>
      </w:r>
      <w:r w:rsidR="0027417F" w:rsidRPr="003C69D9">
        <w:rPr>
          <w:lang w:val="en-AU"/>
        </w:rPr>
        <w:t>impact</w:t>
      </w:r>
      <w:r w:rsidRPr="003C69D9">
        <w:rPr>
          <w:lang w:val="en-AU"/>
        </w:rPr>
        <w:t xml:space="preserve"> </w:t>
      </w:r>
      <w:r w:rsidR="00604390" w:rsidRPr="003C69D9">
        <w:rPr>
          <w:lang w:val="en-AU"/>
        </w:rPr>
        <w:t xml:space="preserve">funding </w:t>
      </w:r>
      <w:r w:rsidRPr="003C69D9">
        <w:rPr>
          <w:lang w:val="en-AU"/>
        </w:rPr>
        <w:t xml:space="preserve">flows </w:t>
      </w:r>
      <w:r w:rsidR="00604390" w:rsidRPr="003C69D9">
        <w:rPr>
          <w:lang w:val="en-AU"/>
        </w:rPr>
        <w:t>at the national level</w:t>
      </w:r>
      <w:r w:rsidR="00552F1B" w:rsidRPr="003C69D9">
        <w:rPr>
          <w:lang w:val="en-AU"/>
        </w:rPr>
        <w:t xml:space="preserve">. </w:t>
      </w:r>
      <w:r w:rsidR="002A207E" w:rsidRPr="003C69D9">
        <w:rPr>
          <w:lang w:val="en-AU"/>
        </w:rPr>
        <w:t xml:space="preserve">The first </w:t>
      </w:r>
      <w:r w:rsidR="00A63F72" w:rsidRPr="003C69D9">
        <w:rPr>
          <w:lang w:val="en-AU"/>
        </w:rPr>
        <w:t>was the</w:t>
      </w:r>
      <w:r w:rsidR="006C60C7" w:rsidRPr="003C69D9">
        <w:rPr>
          <w:lang w:val="en-AU"/>
        </w:rPr>
        <w:t xml:space="preserve"> </w:t>
      </w:r>
      <w:r w:rsidR="006C60C7" w:rsidRPr="005F2989">
        <w:rPr>
          <w:lang w:val="en-AU"/>
        </w:rPr>
        <w:t xml:space="preserve">freezing of DFAT </w:t>
      </w:r>
      <w:r w:rsidR="00A63F72" w:rsidRPr="005F2989">
        <w:rPr>
          <w:lang w:val="en-AU"/>
        </w:rPr>
        <w:t>funds</w:t>
      </w:r>
      <w:r w:rsidR="00E41A5E" w:rsidRPr="005F2989">
        <w:rPr>
          <w:lang w:val="en-AU"/>
        </w:rPr>
        <w:t xml:space="preserve"> </w:t>
      </w:r>
      <w:r w:rsidR="00B1026E" w:rsidRPr="005F2989">
        <w:rPr>
          <w:lang w:val="en-AU"/>
        </w:rPr>
        <w:t>f</w:t>
      </w:r>
      <w:r w:rsidR="00E41A5E" w:rsidRPr="005F2989">
        <w:rPr>
          <w:lang w:val="en-AU"/>
        </w:rPr>
        <w:t>r</w:t>
      </w:r>
      <w:r w:rsidR="00417019" w:rsidRPr="005F2989">
        <w:rPr>
          <w:lang w:val="en-AU"/>
        </w:rPr>
        <w:t xml:space="preserve">om </w:t>
      </w:r>
      <w:r w:rsidR="009B00B2" w:rsidRPr="005F2989">
        <w:rPr>
          <w:lang w:val="en-AU"/>
        </w:rPr>
        <w:t xml:space="preserve">March </w:t>
      </w:r>
      <w:r w:rsidR="000E0CDD" w:rsidRPr="005F2989">
        <w:rPr>
          <w:lang w:val="en-AU"/>
        </w:rPr>
        <w:t>201</w:t>
      </w:r>
      <w:r w:rsidR="009B00B2" w:rsidRPr="005F2989">
        <w:rPr>
          <w:lang w:val="en-AU"/>
        </w:rPr>
        <w:t>6</w:t>
      </w:r>
      <w:r w:rsidR="000E0CDD" w:rsidRPr="005F2989">
        <w:rPr>
          <w:lang w:val="en-AU"/>
        </w:rPr>
        <w:t xml:space="preserve"> </w:t>
      </w:r>
      <w:r w:rsidR="00417019" w:rsidRPr="005F2989">
        <w:rPr>
          <w:lang w:val="en-AU"/>
        </w:rPr>
        <w:t xml:space="preserve">to </w:t>
      </w:r>
      <w:r w:rsidR="007E672A" w:rsidRPr="005F2989">
        <w:rPr>
          <w:lang w:val="en-AU"/>
        </w:rPr>
        <w:t>October</w:t>
      </w:r>
      <w:r w:rsidR="000043D4" w:rsidRPr="005F2989">
        <w:rPr>
          <w:lang w:val="en-AU"/>
        </w:rPr>
        <w:t xml:space="preserve"> </w:t>
      </w:r>
      <w:r w:rsidR="00C03296" w:rsidRPr="005F2989">
        <w:rPr>
          <w:lang w:val="en-AU"/>
        </w:rPr>
        <w:t>2018</w:t>
      </w:r>
      <w:r w:rsidR="00F1640A" w:rsidRPr="005F2989">
        <w:rPr>
          <w:lang w:val="en-AU"/>
        </w:rPr>
        <w:t>,</w:t>
      </w:r>
      <w:r w:rsidR="000E0CDD" w:rsidRPr="005F2989">
        <w:rPr>
          <w:lang w:val="en-AU"/>
        </w:rPr>
        <w:t xml:space="preserve"> </w:t>
      </w:r>
      <w:r w:rsidR="00A94244" w:rsidRPr="003C69D9">
        <w:rPr>
          <w:lang w:val="en-AU"/>
        </w:rPr>
        <w:t>whe</w:t>
      </w:r>
      <w:r w:rsidR="00F64FEA" w:rsidRPr="003C69D9">
        <w:rPr>
          <w:lang w:val="en-AU"/>
        </w:rPr>
        <w:t>n</w:t>
      </w:r>
      <w:r w:rsidR="00A94244" w:rsidRPr="003C69D9">
        <w:rPr>
          <w:lang w:val="en-AU"/>
        </w:rPr>
        <w:t xml:space="preserve"> </w:t>
      </w:r>
      <w:r w:rsidR="000E0CDD" w:rsidRPr="003C69D9">
        <w:rPr>
          <w:lang w:val="en-AU"/>
        </w:rPr>
        <w:t>c</w:t>
      </w:r>
      <w:r w:rsidR="00B24CD4" w:rsidRPr="003C69D9">
        <w:rPr>
          <w:lang w:val="en-AU"/>
        </w:rPr>
        <w:t xml:space="preserve">ommitted </w:t>
      </w:r>
      <w:r w:rsidR="000E0CDD" w:rsidRPr="003C69D9">
        <w:rPr>
          <w:lang w:val="en-AU"/>
        </w:rPr>
        <w:t xml:space="preserve">and </w:t>
      </w:r>
      <w:r w:rsidR="00B24CD4" w:rsidRPr="003C69D9">
        <w:rPr>
          <w:lang w:val="en-AU"/>
        </w:rPr>
        <w:t xml:space="preserve">unspent </w:t>
      </w:r>
      <w:r w:rsidR="002A207E" w:rsidRPr="003C69D9">
        <w:rPr>
          <w:lang w:val="en-AU"/>
        </w:rPr>
        <w:t xml:space="preserve">funds </w:t>
      </w:r>
      <w:r w:rsidR="000E0CDD" w:rsidRPr="003C69D9">
        <w:rPr>
          <w:lang w:val="en-AU"/>
        </w:rPr>
        <w:t xml:space="preserve">were inaccessible </w:t>
      </w:r>
      <w:r w:rsidR="00297CA6" w:rsidRPr="003C69D9">
        <w:rPr>
          <w:lang w:val="en-AU"/>
        </w:rPr>
        <w:t xml:space="preserve">and </w:t>
      </w:r>
      <w:r w:rsidR="002A207E" w:rsidRPr="003C69D9">
        <w:rPr>
          <w:lang w:val="en-AU"/>
        </w:rPr>
        <w:t>result</w:t>
      </w:r>
      <w:r w:rsidR="00297CA6" w:rsidRPr="003C69D9">
        <w:rPr>
          <w:lang w:val="en-AU"/>
        </w:rPr>
        <w:t xml:space="preserve">ed </w:t>
      </w:r>
      <w:r w:rsidR="002A207E" w:rsidRPr="003C69D9">
        <w:rPr>
          <w:lang w:val="en-AU"/>
        </w:rPr>
        <w:t xml:space="preserve">in </w:t>
      </w:r>
      <w:r w:rsidR="00802969" w:rsidRPr="003C69D9">
        <w:rPr>
          <w:lang w:val="en-AU"/>
        </w:rPr>
        <w:t>no flow of</w:t>
      </w:r>
      <w:r w:rsidR="00B24CD4" w:rsidRPr="003C69D9">
        <w:rPr>
          <w:lang w:val="en-AU"/>
        </w:rPr>
        <w:t xml:space="preserve"> </w:t>
      </w:r>
      <w:r w:rsidR="00802969" w:rsidRPr="003C69D9">
        <w:rPr>
          <w:lang w:val="en-AU"/>
        </w:rPr>
        <w:t xml:space="preserve">DFAT </w:t>
      </w:r>
      <w:r w:rsidR="00B24CD4" w:rsidRPr="003C69D9">
        <w:rPr>
          <w:lang w:val="en-AU"/>
        </w:rPr>
        <w:t xml:space="preserve">money </w:t>
      </w:r>
      <w:r w:rsidR="000E0CDD" w:rsidRPr="003C69D9">
        <w:rPr>
          <w:lang w:val="en-AU"/>
        </w:rPr>
        <w:t xml:space="preserve">during this period. </w:t>
      </w:r>
      <w:r w:rsidR="00297CA6" w:rsidRPr="003C69D9">
        <w:rPr>
          <w:lang w:val="en-AU"/>
        </w:rPr>
        <w:t>F</w:t>
      </w:r>
      <w:r w:rsidR="00604390" w:rsidRPr="003C69D9">
        <w:rPr>
          <w:lang w:val="en-AU"/>
        </w:rPr>
        <w:t>ollowing the unfreez</w:t>
      </w:r>
      <w:r w:rsidR="00D30651" w:rsidRPr="003C69D9">
        <w:rPr>
          <w:lang w:val="en-AU"/>
        </w:rPr>
        <w:t>ing</w:t>
      </w:r>
      <w:r w:rsidR="00604390" w:rsidRPr="003C69D9">
        <w:rPr>
          <w:lang w:val="en-AU"/>
        </w:rPr>
        <w:t xml:space="preserve">, </w:t>
      </w:r>
      <w:r w:rsidR="00811B1A" w:rsidRPr="003C69D9">
        <w:rPr>
          <w:lang w:val="en-AU"/>
        </w:rPr>
        <w:t xml:space="preserve">the requirement to </w:t>
      </w:r>
      <w:r w:rsidR="00111436" w:rsidRPr="003C69D9">
        <w:rPr>
          <w:lang w:val="en-AU"/>
        </w:rPr>
        <w:t>re</w:t>
      </w:r>
      <w:r w:rsidR="00FB7C63" w:rsidRPr="003C69D9">
        <w:rPr>
          <w:lang w:val="en-AU"/>
        </w:rPr>
        <w:t>-cost and re</w:t>
      </w:r>
      <w:r w:rsidR="00111436" w:rsidRPr="003C69D9">
        <w:rPr>
          <w:lang w:val="en-AU"/>
        </w:rPr>
        <w:t>submit documentation and budgets w</w:t>
      </w:r>
      <w:r w:rsidR="000E0CDD" w:rsidRPr="003C69D9">
        <w:rPr>
          <w:lang w:val="en-AU"/>
        </w:rPr>
        <w:t>as</w:t>
      </w:r>
      <w:r w:rsidR="00111436" w:rsidRPr="003C69D9">
        <w:rPr>
          <w:lang w:val="en-AU"/>
        </w:rPr>
        <w:t xml:space="preserve"> largely </w:t>
      </w:r>
      <w:r w:rsidR="003175E6" w:rsidRPr="003C69D9">
        <w:rPr>
          <w:lang w:val="en-AU"/>
        </w:rPr>
        <w:t xml:space="preserve">met with </w:t>
      </w:r>
      <w:r w:rsidR="00811B1A" w:rsidRPr="003C69D9">
        <w:rPr>
          <w:lang w:val="en-AU"/>
        </w:rPr>
        <w:t>indifference</w:t>
      </w:r>
      <w:r w:rsidR="000E0CDD" w:rsidRPr="003C69D9">
        <w:rPr>
          <w:lang w:val="en-AU"/>
        </w:rPr>
        <w:t>. Subsequently, many de-prioritised the request</w:t>
      </w:r>
      <w:r w:rsidR="00D30651" w:rsidRPr="003C69D9">
        <w:rPr>
          <w:lang w:val="en-AU"/>
        </w:rPr>
        <w:t>,</w:t>
      </w:r>
      <w:r w:rsidR="000E0CDD" w:rsidRPr="003C69D9">
        <w:rPr>
          <w:lang w:val="en-AU"/>
        </w:rPr>
        <w:t xml:space="preserve"> leading to an </w:t>
      </w:r>
      <w:r w:rsidR="00C03296" w:rsidRPr="003C69D9">
        <w:rPr>
          <w:lang w:val="en-AU"/>
        </w:rPr>
        <w:t>underu</w:t>
      </w:r>
      <w:r w:rsidR="00F64FEA" w:rsidRPr="003C69D9">
        <w:rPr>
          <w:lang w:val="en-AU"/>
        </w:rPr>
        <w:t>se</w:t>
      </w:r>
      <w:r w:rsidR="00211350" w:rsidRPr="003C69D9">
        <w:rPr>
          <w:lang w:val="en-AU"/>
        </w:rPr>
        <w:t xml:space="preserve"> </w:t>
      </w:r>
      <w:r w:rsidR="000E0CDD" w:rsidRPr="003C69D9">
        <w:rPr>
          <w:lang w:val="en-AU"/>
        </w:rPr>
        <w:t xml:space="preserve">of </w:t>
      </w:r>
      <w:r w:rsidR="00FB7C63" w:rsidRPr="003C69D9">
        <w:rPr>
          <w:lang w:val="en-AU"/>
        </w:rPr>
        <w:t xml:space="preserve">these </w:t>
      </w:r>
      <w:r w:rsidR="000E0CDD" w:rsidRPr="003C69D9">
        <w:rPr>
          <w:lang w:val="en-AU"/>
        </w:rPr>
        <w:t>funds.</w:t>
      </w:r>
      <w:r w:rsidR="00EA11D5" w:rsidRPr="003C69D9">
        <w:rPr>
          <w:lang w:val="en-AU"/>
        </w:rPr>
        <w:t xml:space="preserve"> </w:t>
      </w:r>
      <w:r w:rsidR="002A207E" w:rsidRPr="003C69D9">
        <w:rPr>
          <w:lang w:val="en-AU"/>
        </w:rPr>
        <w:t>The second area that compromised national funding flows w</w:t>
      </w:r>
      <w:r w:rsidR="00D30651" w:rsidRPr="003C69D9">
        <w:rPr>
          <w:lang w:val="en-AU"/>
        </w:rPr>
        <w:t>as</w:t>
      </w:r>
      <w:r w:rsidR="002A207E" w:rsidRPr="003C69D9">
        <w:rPr>
          <w:lang w:val="en-AU"/>
        </w:rPr>
        <w:t xml:space="preserve"> late </w:t>
      </w:r>
      <w:r w:rsidR="00FB7C63" w:rsidRPr="003C69D9">
        <w:rPr>
          <w:lang w:val="en-AU"/>
        </w:rPr>
        <w:t xml:space="preserve">submissions of </w:t>
      </w:r>
      <w:r w:rsidR="000E0CDD" w:rsidRPr="003C69D9">
        <w:rPr>
          <w:lang w:val="en-AU"/>
        </w:rPr>
        <w:t xml:space="preserve">provincial </w:t>
      </w:r>
      <w:r w:rsidR="002A207E" w:rsidRPr="003C69D9">
        <w:rPr>
          <w:lang w:val="en-AU"/>
        </w:rPr>
        <w:t xml:space="preserve">AIPs </w:t>
      </w:r>
      <w:r w:rsidR="00EA11D5" w:rsidRPr="003C69D9">
        <w:rPr>
          <w:lang w:val="en-AU"/>
        </w:rPr>
        <w:t xml:space="preserve">and delayed provincial financial </w:t>
      </w:r>
      <w:r w:rsidR="002A207E" w:rsidRPr="003C69D9">
        <w:rPr>
          <w:lang w:val="en-AU"/>
        </w:rPr>
        <w:t>reports and acquittal</w:t>
      </w:r>
      <w:r w:rsidR="00EA11D5" w:rsidRPr="003C69D9">
        <w:rPr>
          <w:lang w:val="en-AU"/>
        </w:rPr>
        <w:t>s</w:t>
      </w:r>
      <w:r w:rsidR="002A207E" w:rsidRPr="003C69D9">
        <w:rPr>
          <w:lang w:val="en-AU"/>
        </w:rPr>
        <w:t>. These compliance issues required the TA team to hold funds until the requisite processes were complete.</w:t>
      </w:r>
      <w:r w:rsidR="0064043A" w:rsidRPr="003C69D9">
        <w:rPr>
          <w:lang w:val="en-AU"/>
        </w:rPr>
        <w:t xml:space="preserve"> This </w:t>
      </w:r>
      <w:r w:rsidR="00D30651" w:rsidRPr="003C69D9">
        <w:rPr>
          <w:lang w:val="en-AU"/>
        </w:rPr>
        <w:t xml:space="preserve">had a negative </w:t>
      </w:r>
      <w:r w:rsidR="0064043A" w:rsidRPr="003C69D9">
        <w:rPr>
          <w:lang w:val="en-AU"/>
        </w:rPr>
        <w:t>impact</w:t>
      </w:r>
      <w:r w:rsidR="00D30651" w:rsidRPr="003C69D9">
        <w:rPr>
          <w:lang w:val="en-AU"/>
        </w:rPr>
        <w:t xml:space="preserve"> on</w:t>
      </w:r>
      <w:r w:rsidR="0064043A" w:rsidRPr="003C69D9">
        <w:rPr>
          <w:lang w:val="en-AU"/>
        </w:rPr>
        <w:t xml:space="preserve"> the </w:t>
      </w:r>
      <w:r w:rsidR="00F5563C" w:rsidRPr="003C69D9">
        <w:rPr>
          <w:lang w:val="en-AU"/>
        </w:rPr>
        <w:t xml:space="preserve">speed at which funds were </w:t>
      </w:r>
      <w:r w:rsidR="0064043A" w:rsidRPr="003C69D9">
        <w:rPr>
          <w:lang w:val="en-AU"/>
        </w:rPr>
        <w:t>disburse</w:t>
      </w:r>
      <w:r w:rsidR="00F5563C" w:rsidRPr="003C69D9">
        <w:rPr>
          <w:lang w:val="en-AU"/>
        </w:rPr>
        <w:t>d</w:t>
      </w:r>
      <w:r w:rsidR="00D23151" w:rsidRPr="003C69D9">
        <w:rPr>
          <w:lang w:val="en-AU"/>
        </w:rPr>
        <w:t>.</w:t>
      </w:r>
      <w:r w:rsidRPr="003C69D9">
        <w:rPr>
          <w:lang w:val="en-AU"/>
        </w:rPr>
        <w:t xml:space="preserve"> </w:t>
      </w:r>
    </w:p>
    <w:p w14:paraId="33836DD7" w14:textId="6CDA57C7" w:rsidR="039EBD33" w:rsidRPr="003C69D9" w:rsidRDefault="006178A6" w:rsidP="007C5D7A">
      <w:pPr>
        <w:pStyle w:val="BodytextHDMES"/>
        <w:rPr>
          <w:lang w:val="en-AU"/>
        </w:rPr>
      </w:pPr>
      <w:r w:rsidRPr="003C69D9">
        <w:rPr>
          <w:lang w:val="en-AU"/>
        </w:rPr>
        <w:lastRenderedPageBreak/>
        <w:t xml:space="preserve">In </w:t>
      </w:r>
      <w:r w:rsidR="002D27BB" w:rsidRPr="003C69D9">
        <w:rPr>
          <w:lang w:val="en-AU"/>
        </w:rPr>
        <w:t>2020</w:t>
      </w:r>
      <w:r w:rsidRPr="003C69D9">
        <w:rPr>
          <w:lang w:val="en-AU"/>
        </w:rPr>
        <w:t>,</w:t>
      </w:r>
      <w:r w:rsidR="002D27BB" w:rsidRPr="003C69D9">
        <w:rPr>
          <w:lang w:val="en-AU"/>
        </w:rPr>
        <w:t xml:space="preserve"> </w:t>
      </w:r>
      <w:r w:rsidR="000E0CDD" w:rsidRPr="003C69D9">
        <w:rPr>
          <w:lang w:val="en-AU"/>
        </w:rPr>
        <w:t xml:space="preserve">with </w:t>
      </w:r>
      <w:r w:rsidR="002D27BB" w:rsidRPr="003C69D9">
        <w:rPr>
          <w:lang w:val="en-AU"/>
        </w:rPr>
        <w:t>the onset of the COVID-19 pandemic</w:t>
      </w:r>
      <w:r w:rsidRPr="003C69D9">
        <w:rPr>
          <w:lang w:val="en-AU"/>
        </w:rPr>
        <w:t xml:space="preserve">, </w:t>
      </w:r>
      <w:r w:rsidR="002D27BB" w:rsidRPr="003C69D9">
        <w:rPr>
          <w:lang w:val="en-AU"/>
        </w:rPr>
        <w:t xml:space="preserve">DFAT funds through the HSIP TA started to be used at a reasonably efficient rate with </w:t>
      </w:r>
      <w:r w:rsidR="00E71AA1" w:rsidRPr="003C69D9">
        <w:rPr>
          <w:lang w:val="en-AU"/>
        </w:rPr>
        <w:t xml:space="preserve">the parent account promptly funnelling money to </w:t>
      </w:r>
      <w:r w:rsidR="002D27BB" w:rsidRPr="003C69D9">
        <w:rPr>
          <w:lang w:val="en-AU"/>
        </w:rPr>
        <w:t>PHAs</w:t>
      </w:r>
      <w:r w:rsidR="001B35C4" w:rsidRPr="003C69D9">
        <w:rPr>
          <w:lang w:val="en-AU"/>
        </w:rPr>
        <w:t xml:space="preserve">, and these in turn </w:t>
      </w:r>
      <w:r w:rsidR="002D27BB" w:rsidRPr="003C69D9">
        <w:rPr>
          <w:lang w:val="en-AU"/>
        </w:rPr>
        <w:t xml:space="preserve">receiving and using </w:t>
      </w:r>
      <w:r w:rsidR="004E37F0" w:rsidRPr="003C69D9">
        <w:rPr>
          <w:lang w:val="en-AU"/>
        </w:rPr>
        <w:t xml:space="preserve">the </w:t>
      </w:r>
      <w:r w:rsidR="002D27BB" w:rsidRPr="003C69D9">
        <w:rPr>
          <w:lang w:val="en-AU"/>
        </w:rPr>
        <w:t xml:space="preserve">resources. Moreover, </w:t>
      </w:r>
      <w:r w:rsidR="00E41A5E" w:rsidRPr="003C69D9">
        <w:rPr>
          <w:lang w:val="en-AU"/>
        </w:rPr>
        <w:t xml:space="preserve">at the same time </w:t>
      </w:r>
      <w:r w:rsidR="002D27BB" w:rsidRPr="003C69D9">
        <w:rPr>
          <w:lang w:val="en-AU"/>
        </w:rPr>
        <w:t xml:space="preserve">other DPs </w:t>
      </w:r>
      <w:r w:rsidR="00E41A5E" w:rsidRPr="003C69D9">
        <w:rPr>
          <w:lang w:val="en-AU"/>
        </w:rPr>
        <w:t xml:space="preserve">were also </w:t>
      </w:r>
      <w:r w:rsidR="002D27BB" w:rsidRPr="003C69D9">
        <w:rPr>
          <w:lang w:val="en-AU"/>
        </w:rPr>
        <w:t>using the TA and the TA began to function more effectively and efficiently</w:t>
      </w:r>
      <w:r w:rsidR="00156664" w:rsidRPr="003C69D9">
        <w:rPr>
          <w:lang w:val="en-AU"/>
        </w:rPr>
        <w:t>.</w:t>
      </w:r>
      <w:r w:rsidR="002D27BB" w:rsidRPr="003C69D9">
        <w:rPr>
          <w:lang w:val="en-AU"/>
        </w:rPr>
        <w:t xml:space="preserve"> </w:t>
      </w:r>
      <w:r w:rsidR="00FE2736" w:rsidRPr="003C69D9">
        <w:rPr>
          <w:lang w:val="en-AU"/>
        </w:rPr>
        <w:t>The flow of</w:t>
      </w:r>
      <w:r w:rsidR="002243F9" w:rsidRPr="003C69D9">
        <w:rPr>
          <w:lang w:val="en-AU"/>
        </w:rPr>
        <w:t xml:space="preserve"> DFAT</w:t>
      </w:r>
      <w:r w:rsidR="00D30651" w:rsidRPr="003C69D9">
        <w:rPr>
          <w:lang w:val="en-AU"/>
        </w:rPr>
        <w:t>’s</w:t>
      </w:r>
      <w:r w:rsidR="002243F9" w:rsidRPr="003C69D9">
        <w:rPr>
          <w:lang w:val="en-AU"/>
        </w:rPr>
        <w:t xml:space="preserve"> and other DPs</w:t>
      </w:r>
      <w:r w:rsidR="007107D9" w:rsidRPr="003C69D9">
        <w:rPr>
          <w:lang w:val="en-AU"/>
        </w:rPr>
        <w:t>’</w:t>
      </w:r>
      <w:r w:rsidR="002243F9" w:rsidRPr="003C69D9">
        <w:rPr>
          <w:lang w:val="en-AU"/>
        </w:rPr>
        <w:t xml:space="preserve"> </w:t>
      </w:r>
      <w:r w:rsidR="002D27BB" w:rsidRPr="003C69D9">
        <w:rPr>
          <w:lang w:val="en-AU"/>
        </w:rPr>
        <w:t xml:space="preserve">emergency response funds and vaccine support </w:t>
      </w:r>
      <w:r w:rsidR="002243F9" w:rsidRPr="003C69D9">
        <w:rPr>
          <w:lang w:val="en-AU"/>
        </w:rPr>
        <w:t>through the mechan</w:t>
      </w:r>
      <w:r w:rsidR="002D27BB" w:rsidRPr="003C69D9">
        <w:rPr>
          <w:lang w:val="en-AU"/>
        </w:rPr>
        <w:t>ism was well</w:t>
      </w:r>
      <w:r w:rsidR="00D30651" w:rsidRPr="003C69D9">
        <w:rPr>
          <w:lang w:val="en-AU"/>
        </w:rPr>
        <w:t>-</w:t>
      </w:r>
      <w:r w:rsidR="002D27BB" w:rsidRPr="003C69D9">
        <w:rPr>
          <w:lang w:val="en-AU"/>
        </w:rPr>
        <w:t>received by PHAs</w:t>
      </w:r>
      <w:r w:rsidR="00032631" w:rsidRPr="003C69D9">
        <w:rPr>
          <w:lang w:val="en-AU"/>
        </w:rPr>
        <w:t>.</w:t>
      </w:r>
      <w:r w:rsidR="002D27BB" w:rsidRPr="003C69D9">
        <w:rPr>
          <w:lang w:val="en-AU"/>
        </w:rPr>
        <w:t xml:space="preserve"> </w:t>
      </w:r>
      <w:r w:rsidR="002243F9" w:rsidRPr="003C69D9">
        <w:rPr>
          <w:lang w:val="en-AU"/>
        </w:rPr>
        <w:t>Contributing fa</w:t>
      </w:r>
      <w:r w:rsidR="002D27BB" w:rsidRPr="003C69D9">
        <w:rPr>
          <w:lang w:val="en-AU"/>
        </w:rPr>
        <w:t xml:space="preserve">ctors to this </w:t>
      </w:r>
      <w:r w:rsidR="002243F9" w:rsidRPr="003C69D9">
        <w:rPr>
          <w:lang w:val="en-AU"/>
        </w:rPr>
        <w:t>include</w:t>
      </w:r>
      <w:r w:rsidR="00D30651" w:rsidRPr="003C69D9">
        <w:rPr>
          <w:lang w:val="en-AU"/>
        </w:rPr>
        <w:t>:</w:t>
      </w:r>
      <w:r w:rsidR="002243F9" w:rsidRPr="003C69D9">
        <w:rPr>
          <w:lang w:val="en-AU"/>
        </w:rPr>
        <w:t xml:space="preserve"> </w:t>
      </w:r>
      <w:r w:rsidR="002D27BB" w:rsidRPr="003C69D9">
        <w:rPr>
          <w:lang w:val="en-AU"/>
        </w:rPr>
        <w:t>(</w:t>
      </w:r>
      <w:proofErr w:type="spellStart"/>
      <w:r w:rsidR="002D27BB" w:rsidRPr="003C69D9">
        <w:rPr>
          <w:lang w:val="en-AU"/>
        </w:rPr>
        <w:t>i</w:t>
      </w:r>
      <w:proofErr w:type="spellEnd"/>
      <w:r w:rsidR="002D27BB" w:rsidRPr="003C69D9">
        <w:rPr>
          <w:lang w:val="en-AU"/>
        </w:rPr>
        <w:t xml:space="preserve">) </w:t>
      </w:r>
      <w:r w:rsidR="00F90B00" w:rsidRPr="003C69D9">
        <w:rPr>
          <w:lang w:val="en-AU"/>
        </w:rPr>
        <w:t xml:space="preserve">the </w:t>
      </w:r>
      <w:r w:rsidR="002D27BB" w:rsidRPr="003C69D9">
        <w:rPr>
          <w:lang w:val="en-AU"/>
        </w:rPr>
        <w:t>perceived urgency of dealing with conditions of significant public health concern; (ii) direct involvement of PHAs in structuring programs and funding mechanisms</w:t>
      </w:r>
      <w:r w:rsidR="00F64FEA" w:rsidRPr="003C69D9">
        <w:rPr>
          <w:lang w:val="en-AU"/>
        </w:rPr>
        <w:t>,</w:t>
      </w:r>
      <w:r w:rsidR="002D27BB" w:rsidRPr="003C69D9">
        <w:rPr>
          <w:lang w:val="en-AU"/>
        </w:rPr>
        <w:t xml:space="preserve"> which increased </w:t>
      </w:r>
      <w:r w:rsidR="00F90B00" w:rsidRPr="003C69D9">
        <w:rPr>
          <w:lang w:val="en-AU"/>
        </w:rPr>
        <w:t xml:space="preserve">their </w:t>
      </w:r>
      <w:r w:rsidR="002D27BB" w:rsidRPr="003C69D9">
        <w:rPr>
          <w:lang w:val="en-AU"/>
        </w:rPr>
        <w:t xml:space="preserve">readiness; and (iii) more flexibility in processes and systems in responding to COVID-19. These are described in more detail in the sections below.  </w:t>
      </w:r>
    </w:p>
    <w:p w14:paraId="1F24D66B" w14:textId="071F3F73" w:rsidR="00BA4D7D" w:rsidRPr="003C69D9" w:rsidRDefault="0078564A" w:rsidP="005F2989">
      <w:pPr>
        <w:pStyle w:val="Heading3"/>
        <w:ind w:left="709" w:hanging="709"/>
        <w:rPr>
          <w:bCs w:val="0"/>
          <w:lang w:val="en-AU"/>
        </w:rPr>
      </w:pPr>
      <w:bookmarkStart w:id="25" w:name="_Toc135023336"/>
      <w:r w:rsidRPr="003C69D9">
        <w:rPr>
          <w:bCs w:val="0"/>
          <w:lang w:val="en-AU"/>
        </w:rPr>
        <w:t>3.3.</w:t>
      </w:r>
      <w:r w:rsidR="00BA4D7D" w:rsidRPr="003C69D9">
        <w:rPr>
          <w:bCs w:val="0"/>
          <w:lang w:val="en-AU"/>
        </w:rPr>
        <w:t xml:space="preserve">2 </w:t>
      </w:r>
      <w:r w:rsidR="00505241" w:rsidRPr="003C69D9">
        <w:rPr>
          <w:bCs w:val="0"/>
          <w:lang w:val="en-AU"/>
        </w:rPr>
        <w:t>To what e</w:t>
      </w:r>
      <w:r w:rsidR="008A0156" w:rsidRPr="003C69D9">
        <w:rPr>
          <w:bCs w:val="0"/>
          <w:lang w:val="en-AU"/>
        </w:rPr>
        <w:t xml:space="preserve">xtent </w:t>
      </w:r>
      <w:r w:rsidR="006308CE" w:rsidRPr="003C69D9">
        <w:rPr>
          <w:bCs w:val="0"/>
          <w:lang w:val="en-AU"/>
        </w:rPr>
        <w:t xml:space="preserve">has the </w:t>
      </w:r>
      <w:r w:rsidR="00BA4D7D" w:rsidRPr="003C69D9">
        <w:rPr>
          <w:bCs w:val="0"/>
          <w:lang w:val="en-AU"/>
        </w:rPr>
        <w:t>HSIP TA support</w:t>
      </w:r>
      <w:r w:rsidR="008A0156" w:rsidRPr="003C69D9">
        <w:rPr>
          <w:bCs w:val="0"/>
          <w:lang w:val="en-AU"/>
        </w:rPr>
        <w:t>ed</w:t>
      </w:r>
      <w:r w:rsidR="00BA4D7D" w:rsidRPr="003C69D9">
        <w:rPr>
          <w:bCs w:val="0"/>
          <w:lang w:val="en-AU"/>
        </w:rPr>
        <w:t xml:space="preserve"> efficient </w:t>
      </w:r>
      <w:r w:rsidR="008A0156" w:rsidRPr="003C69D9">
        <w:rPr>
          <w:bCs w:val="0"/>
          <w:lang w:val="en-AU"/>
        </w:rPr>
        <w:t xml:space="preserve">approaches to health sector </w:t>
      </w:r>
      <w:r w:rsidR="00BA4D7D" w:rsidRPr="003C69D9">
        <w:rPr>
          <w:bCs w:val="0"/>
          <w:lang w:val="en-AU"/>
        </w:rPr>
        <w:t>service delivery and system</w:t>
      </w:r>
      <w:r w:rsidR="00BB272A" w:rsidRPr="003C69D9">
        <w:rPr>
          <w:bCs w:val="0"/>
          <w:lang w:val="en-AU"/>
        </w:rPr>
        <w:t xml:space="preserve"> </w:t>
      </w:r>
      <w:r w:rsidR="00BA4D7D" w:rsidRPr="003C69D9">
        <w:rPr>
          <w:bCs w:val="0"/>
          <w:lang w:val="en-AU"/>
        </w:rPr>
        <w:t>strengthening</w:t>
      </w:r>
      <w:bookmarkEnd w:id="25"/>
      <w:r w:rsidR="005E6BBD" w:rsidRPr="003C69D9">
        <w:rPr>
          <w:bCs w:val="0"/>
          <w:lang w:val="en-AU"/>
        </w:rPr>
        <w:t>?</w:t>
      </w:r>
      <w:r w:rsidR="00BB272A" w:rsidRPr="003C69D9">
        <w:rPr>
          <w:bCs w:val="0"/>
          <w:lang w:val="en-AU"/>
        </w:rPr>
        <w:t xml:space="preserve"> </w:t>
      </w:r>
    </w:p>
    <w:p w14:paraId="5E4BF517" w14:textId="38BE44A4" w:rsidR="0051576B" w:rsidRPr="003C69D9" w:rsidRDefault="0051576B" w:rsidP="005F2989">
      <w:pPr>
        <w:pStyle w:val="BodytextboldHDMES"/>
        <w:shd w:val="clear" w:color="auto" w:fill="A4E5E0"/>
        <w:rPr>
          <w:lang w:val="en-AU"/>
        </w:rPr>
      </w:pPr>
      <w:r w:rsidRPr="003C69D9">
        <w:rPr>
          <w:lang w:val="en-AU"/>
        </w:rPr>
        <w:t xml:space="preserve">Main </w:t>
      </w:r>
      <w:r w:rsidR="00F64FEA" w:rsidRPr="003C69D9">
        <w:rPr>
          <w:lang w:val="en-AU"/>
        </w:rPr>
        <w:t>c</w:t>
      </w:r>
      <w:r w:rsidRPr="003C69D9">
        <w:rPr>
          <w:lang w:val="en-AU"/>
        </w:rPr>
        <w:t xml:space="preserve">onclusions and </w:t>
      </w:r>
      <w:r w:rsidR="00F64FEA" w:rsidRPr="003C69D9">
        <w:rPr>
          <w:lang w:val="en-AU"/>
        </w:rPr>
        <w:t>k</w:t>
      </w:r>
      <w:r w:rsidRPr="003C69D9">
        <w:rPr>
          <w:lang w:val="en-AU"/>
        </w:rPr>
        <w:t xml:space="preserve">ey </w:t>
      </w:r>
      <w:r w:rsidR="00F64FEA" w:rsidRPr="003C69D9">
        <w:rPr>
          <w:lang w:val="en-AU"/>
        </w:rPr>
        <w:t>f</w:t>
      </w:r>
      <w:r w:rsidRPr="003C69D9">
        <w:rPr>
          <w:lang w:val="en-AU"/>
        </w:rPr>
        <w:t>indings</w:t>
      </w:r>
    </w:p>
    <w:p w14:paraId="2306689F" w14:textId="552C2465" w:rsidR="0051576B" w:rsidRPr="003C69D9" w:rsidRDefault="0051576B" w:rsidP="005F2989">
      <w:pPr>
        <w:pStyle w:val="BodytextbulletleadHDMES"/>
        <w:shd w:val="clear" w:color="auto" w:fill="A4E5E0"/>
        <w:rPr>
          <w:lang w:val="en-AU"/>
        </w:rPr>
      </w:pPr>
      <w:r w:rsidRPr="003C69D9">
        <w:rPr>
          <w:lang w:val="en-AU"/>
        </w:rPr>
        <w:t>The HSIP TA enabled an efficient approach for PHAs to readily access funds for under-funded and neglected health sector needs</w:t>
      </w:r>
      <w:r w:rsidR="00C10E8E" w:rsidRPr="003C69D9">
        <w:rPr>
          <w:lang w:val="en-AU"/>
        </w:rPr>
        <w:t>,</w:t>
      </w:r>
      <w:r w:rsidRPr="003C69D9">
        <w:rPr>
          <w:lang w:val="en-AU"/>
        </w:rPr>
        <w:t xml:space="preserve"> such as building and maintenance, staff housing, or facility rehabilitation. These, however, were mostly inefficient in P1 and P2</w:t>
      </w:r>
      <w:r w:rsidR="00C10E8E" w:rsidRPr="003C69D9">
        <w:rPr>
          <w:lang w:val="en-AU"/>
        </w:rPr>
        <w:t>,</w:t>
      </w:r>
      <w:r w:rsidRPr="003C69D9">
        <w:rPr>
          <w:lang w:val="en-AU"/>
        </w:rPr>
        <w:t xml:space="preserve"> given the constraints of the health sector reform, </w:t>
      </w:r>
      <w:r w:rsidR="00C10E8E" w:rsidRPr="003C69D9">
        <w:rPr>
          <w:lang w:val="en-AU"/>
        </w:rPr>
        <w:t xml:space="preserve">the </w:t>
      </w:r>
      <w:r w:rsidRPr="003C69D9">
        <w:rPr>
          <w:lang w:val="en-AU"/>
        </w:rPr>
        <w:t>decentralisation agenda</w:t>
      </w:r>
      <w:r w:rsidR="00C10E8E" w:rsidRPr="003C69D9">
        <w:rPr>
          <w:lang w:val="en-AU"/>
        </w:rPr>
        <w:t>,</w:t>
      </w:r>
      <w:r w:rsidRPr="003C69D9">
        <w:rPr>
          <w:lang w:val="en-AU"/>
        </w:rPr>
        <w:t xml:space="preserve"> and PHA readiness. </w:t>
      </w:r>
    </w:p>
    <w:p w14:paraId="47E85981" w14:textId="77777777" w:rsidR="0051576B" w:rsidRPr="003C69D9" w:rsidRDefault="0051576B" w:rsidP="005F2989">
      <w:pPr>
        <w:pStyle w:val="Bulletlist1HDMES"/>
        <w:shd w:val="clear" w:color="auto" w:fill="A4E5E0"/>
        <w:rPr>
          <w:lang w:val="en-AU"/>
        </w:rPr>
      </w:pPr>
      <w:r w:rsidRPr="003C69D9">
        <w:rPr>
          <w:lang w:val="en-AU"/>
        </w:rPr>
        <w:t xml:space="preserve">The multiple PFM steps required to access </w:t>
      </w:r>
      <w:proofErr w:type="spellStart"/>
      <w:r w:rsidRPr="003C69D9">
        <w:rPr>
          <w:lang w:val="en-AU"/>
        </w:rPr>
        <w:t>GoPNG</w:t>
      </w:r>
      <w:proofErr w:type="spellEnd"/>
      <w:r w:rsidRPr="003C69D9">
        <w:rPr>
          <w:lang w:val="en-AU"/>
        </w:rPr>
        <w:t xml:space="preserve"> and HSIP TA funds exposed blockages that impacted accessing funds and achieving policy priorities and outcomes. </w:t>
      </w:r>
    </w:p>
    <w:p w14:paraId="37BE771D" w14:textId="765C09E3" w:rsidR="0051576B" w:rsidRPr="003C69D9" w:rsidRDefault="0051576B" w:rsidP="005F2989">
      <w:pPr>
        <w:pStyle w:val="Bulletlist1HDMES"/>
        <w:shd w:val="clear" w:color="auto" w:fill="A4E5E0"/>
        <w:rPr>
          <w:lang w:val="en-AU"/>
        </w:rPr>
      </w:pPr>
      <w:r w:rsidRPr="003C69D9">
        <w:rPr>
          <w:lang w:val="en-AU"/>
        </w:rPr>
        <w:t>In addition, the funding freeze had ramifications on the overall efficiency of the TA at the sub-national level. After the freeze, the DFAT Authorised Delegate was an additional step, but this was mostly efficient as these were available at the national level if a sub-national one was unavailable. On the other hand, the freeze on DFAT funds had a negative impact</w:t>
      </w:r>
      <w:r w:rsidR="00C10E8E" w:rsidRPr="003C69D9">
        <w:rPr>
          <w:lang w:val="en-AU"/>
        </w:rPr>
        <w:t>,</w:t>
      </w:r>
      <w:r w:rsidRPr="003C69D9">
        <w:rPr>
          <w:lang w:val="en-AU"/>
        </w:rPr>
        <w:t xml:space="preserve"> as it stalled momentum at the early stage of the HSIP TA and had subsequent ramifications. </w:t>
      </w:r>
    </w:p>
    <w:p w14:paraId="7A20FA0B" w14:textId="4288D7E3" w:rsidR="00B0781E" w:rsidRPr="003C69D9" w:rsidRDefault="00B942F3" w:rsidP="008D04FE">
      <w:pPr>
        <w:pStyle w:val="BodytextHDMES"/>
        <w:spacing w:before="240"/>
        <w:rPr>
          <w:rFonts w:cs="Calibri"/>
          <w:color w:val="000000" w:themeColor="text1"/>
          <w:lang w:val="en-AU"/>
        </w:rPr>
      </w:pPr>
      <w:r w:rsidRPr="003C69D9">
        <w:rPr>
          <w:lang w:val="en-AU"/>
        </w:rPr>
        <w:t>Th</w:t>
      </w:r>
      <w:r w:rsidR="00C17E26" w:rsidRPr="003C69D9">
        <w:rPr>
          <w:lang w:val="en-AU"/>
        </w:rPr>
        <w:t>is</w:t>
      </w:r>
      <w:r w:rsidRPr="003C69D9">
        <w:rPr>
          <w:lang w:val="en-AU"/>
        </w:rPr>
        <w:t xml:space="preserve"> section discusses the efficiency of accessing HSIP funds at the sub</w:t>
      </w:r>
      <w:r w:rsidR="00F1640A" w:rsidRPr="003C69D9">
        <w:rPr>
          <w:lang w:val="en-AU"/>
        </w:rPr>
        <w:t>-</w:t>
      </w:r>
      <w:r w:rsidRPr="003C69D9">
        <w:rPr>
          <w:lang w:val="en-AU"/>
        </w:rPr>
        <w:t>national level</w:t>
      </w:r>
      <w:r w:rsidR="00723C7E" w:rsidRPr="003C69D9">
        <w:rPr>
          <w:lang w:val="en-AU"/>
        </w:rPr>
        <w:t xml:space="preserve"> and compares the different </w:t>
      </w:r>
      <w:r w:rsidR="00A5736D" w:rsidRPr="003C69D9">
        <w:rPr>
          <w:lang w:val="en-AU"/>
        </w:rPr>
        <w:t>approaches</w:t>
      </w:r>
      <w:r w:rsidR="00904D84" w:rsidRPr="003C69D9">
        <w:rPr>
          <w:lang w:val="en-AU"/>
        </w:rPr>
        <w:t xml:space="preserve"> of </w:t>
      </w:r>
      <w:r w:rsidR="00A5736D" w:rsidRPr="003C69D9">
        <w:rPr>
          <w:lang w:val="en-AU"/>
        </w:rPr>
        <w:t xml:space="preserve">administering funds for the different </w:t>
      </w:r>
      <w:r w:rsidR="00F13871" w:rsidRPr="003C69D9">
        <w:rPr>
          <w:lang w:val="en-AU"/>
        </w:rPr>
        <w:t>health ou</w:t>
      </w:r>
      <w:r w:rsidR="00AE7F34" w:rsidRPr="003C69D9">
        <w:rPr>
          <w:lang w:val="en-AU"/>
        </w:rPr>
        <w:t>t</w:t>
      </w:r>
      <w:r w:rsidR="00F13871" w:rsidRPr="003C69D9">
        <w:rPr>
          <w:lang w:val="en-AU"/>
        </w:rPr>
        <w:t xml:space="preserve">comes </w:t>
      </w:r>
      <w:r w:rsidR="009E5E9F" w:rsidRPr="003C69D9">
        <w:rPr>
          <w:lang w:val="en-AU"/>
        </w:rPr>
        <w:t>under HSIP TA</w:t>
      </w:r>
      <w:r w:rsidR="00A5736D" w:rsidRPr="003C69D9">
        <w:rPr>
          <w:lang w:val="en-AU"/>
        </w:rPr>
        <w:t xml:space="preserve">. </w:t>
      </w:r>
      <w:r w:rsidR="00C83997" w:rsidRPr="003C69D9">
        <w:rPr>
          <w:lang w:val="en-AU"/>
        </w:rPr>
        <w:t>While some funds were tagged</w:t>
      </w:r>
      <w:r w:rsidR="00F575C3" w:rsidRPr="003C69D9">
        <w:rPr>
          <w:lang w:val="en-AU"/>
        </w:rPr>
        <w:t xml:space="preserve"> for use over a </w:t>
      </w:r>
      <w:r w:rsidR="00073A18" w:rsidRPr="003C69D9">
        <w:rPr>
          <w:lang w:val="en-AU"/>
        </w:rPr>
        <w:t>four</w:t>
      </w:r>
      <w:r w:rsidR="007E2D54" w:rsidRPr="003C69D9">
        <w:rPr>
          <w:lang w:val="en-AU"/>
        </w:rPr>
        <w:t>-year</w:t>
      </w:r>
      <w:r w:rsidR="00F575C3" w:rsidRPr="003C69D9">
        <w:rPr>
          <w:lang w:val="en-AU"/>
        </w:rPr>
        <w:t xml:space="preserve"> period</w:t>
      </w:r>
      <w:r w:rsidR="00AA3313" w:rsidRPr="003C69D9">
        <w:rPr>
          <w:lang w:val="en-AU"/>
        </w:rPr>
        <w:t xml:space="preserve"> and received </w:t>
      </w:r>
      <w:r w:rsidR="00F575C3" w:rsidRPr="003C69D9">
        <w:rPr>
          <w:lang w:val="en-AU"/>
        </w:rPr>
        <w:t>in annual tranches</w:t>
      </w:r>
      <w:r w:rsidR="00AA3313" w:rsidRPr="003C69D9">
        <w:rPr>
          <w:lang w:val="en-AU"/>
        </w:rPr>
        <w:t xml:space="preserve"> that could be rolled over year</w:t>
      </w:r>
      <w:r w:rsidR="009B6C0C">
        <w:rPr>
          <w:lang w:val="en-AU"/>
        </w:rPr>
        <w:t>-</w:t>
      </w:r>
      <w:r w:rsidR="00AA3313" w:rsidRPr="003C69D9">
        <w:rPr>
          <w:lang w:val="en-AU"/>
        </w:rPr>
        <w:t>to</w:t>
      </w:r>
      <w:r w:rsidR="009B6C0C">
        <w:rPr>
          <w:lang w:val="en-AU"/>
        </w:rPr>
        <w:t>-</w:t>
      </w:r>
      <w:r w:rsidR="00AA3313" w:rsidRPr="003C69D9">
        <w:rPr>
          <w:lang w:val="en-AU"/>
        </w:rPr>
        <w:t xml:space="preserve">year, </w:t>
      </w:r>
      <w:r w:rsidR="00894363" w:rsidRPr="003C69D9">
        <w:rPr>
          <w:lang w:val="en-AU"/>
        </w:rPr>
        <w:t>other</w:t>
      </w:r>
      <w:r w:rsidR="00AA3313" w:rsidRPr="003C69D9">
        <w:rPr>
          <w:lang w:val="en-AU"/>
        </w:rPr>
        <w:t xml:space="preserve"> funds were </w:t>
      </w:r>
      <w:r w:rsidR="00806FB2" w:rsidRPr="003C69D9">
        <w:rPr>
          <w:rFonts w:cs="Calibri"/>
          <w:color w:val="000000" w:themeColor="text1"/>
          <w:lang w:val="en-AU"/>
        </w:rPr>
        <w:t>a</w:t>
      </w:r>
      <w:r w:rsidR="00AA3313" w:rsidRPr="003C69D9">
        <w:rPr>
          <w:rFonts w:cs="Calibri"/>
          <w:color w:val="000000" w:themeColor="text1"/>
          <w:lang w:val="en-AU"/>
        </w:rPr>
        <w:t xml:space="preserve">llocated as </w:t>
      </w:r>
      <w:r w:rsidR="00A36F0F" w:rsidRPr="003C69D9">
        <w:rPr>
          <w:rFonts w:cs="Calibri"/>
          <w:color w:val="000000" w:themeColor="text1"/>
          <w:lang w:val="en-AU"/>
        </w:rPr>
        <w:t xml:space="preserve">unearmarked </w:t>
      </w:r>
      <w:r w:rsidR="001F2D6A" w:rsidRPr="003C69D9">
        <w:rPr>
          <w:rFonts w:cs="Calibri"/>
          <w:color w:val="000000" w:themeColor="text1"/>
          <w:lang w:val="en-AU"/>
        </w:rPr>
        <w:t xml:space="preserve">for </w:t>
      </w:r>
      <w:r w:rsidR="00FC0148" w:rsidRPr="003C69D9">
        <w:rPr>
          <w:rFonts w:cs="Calibri"/>
          <w:color w:val="000000" w:themeColor="text1"/>
          <w:lang w:val="en-AU"/>
        </w:rPr>
        <w:t xml:space="preserve">greater flexibility </w:t>
      </w:r>
      <w:r w:rsidR="00A445D7" w:rsidRPr="003C69D9">
        <w:rPr>
          <w:rFonts w:cs="Calibri"/>
          <w:color w:val="000000" w:themeColor="text1"/>
          <w:lang w:val="en-AU"/>
        </w:rPr>
        <w:t xml:space="preserve">but had to be used by year end. </w:t>
      </w:r>
      <w:r w:rsidR="001F2D6A" w:rsidRPr="003C69D9">
        <w:rPr>
          <w:rFonts w:cs="Calibri"/>
          <w:color w:val="000000" w:themeColor="text1"/>
          <w:lang w:val="en-AU"/>
        </w:rPr>
        <w:t xml:space="preserve">While </w:t>
      </w:r>
      <w:proofErr w:type="gramStart"/>
      <w:r w:rsidR="001F2D6A" w:rsidRPr="003C69D9">
        <w:rPr>
          <w:rFonts w:cs="Calibri"/>
          <w:color w:val="000000" w:themeColor="text1"/>
          <w:lang w:val="en-AU"/>
        </w:rPr>
        <w:t xml:space="preserve">all </w:t>
      </w:r>
      <w:r w:rsidR="00F83B7F" w:rsidRPr="003C69D9">
        <w:rPr>
          <w:rFonts w:cs="Calibri"/>
          <w:color w:val="000000" w:themeColor="text1"/>
          <w:lang w:val="en-AU"/>
        </w:rPr>
        <w:t>of</w:t>
      </w:r>
      <w:proofErr w:type="gramEnd"/>
      <w:r w:rsidR="00F83B7F" w:rsidRPr="003C69D9">
        <w:rPr>
          <w:rFonts w:cs="Calibri"/>
          <w:color w:val="000000" w:themeColor="text1"/>
          <w:lang w:val="en-AU"/>
        </w:rPr>
        <w:t xml:space="preserve"> </w:t>
      </w:r>
      <w:r w:rsidR="001F2D6A" w:rsidRPr="003C69D9">
        <w:rPr>
          <w:rFonts w:cs="Calibri"/>
          <w:color w:val="000000" w:themeColor="text1"/>
          <w:lang w:val="en-AU"/>
        </w:rPr>
        <w:t xml:space="preserve">these approaches used </w:t>
      </w:r>
      <w:proofErr w:type="spellStart"/>
      <w:r w:rsidR="00BD2C09" w:rsidRPr="003C69D9">
        <w:rPr>
          <w:rFonts w:cs="Calibri"/>
          <w:color w:val="000000" w:themeColor="text1"/>
          <w:lang w:val="en-AU"/>
        </w:rPr>
        <w:t>GoPNG</w:t>
      </w:r>
      <w:proofErr w:type="spellEnd"/>
      <w:r w:rsidR="00BD2C09" w:rsidRPr="003C69D9">
        <w:rPr>
          <w:rFonts w:cs="Calibri"/>
          <w:color w:val="000000" w:themeColor="text1"/>
          <w:lang w:val="en-AU"/>
        </w:rPr>
        <w:t xml:space="preserve"> PFM </w:t>
      </w:r>
      <w:r w:rsidR="001F2D6A" w:rsidRPr="003C69D9">
        <w:rPr>
          <w:rFonts w:cs="Calibri"/>
          <w:color w:val="000000" w:themeColor="text1"/>
          <w:lang w:val="en-AU"/>
        </w:rPr>
        <w:t>principles and processes</w:t>
      </w:r>
      <w:r w:rsidR="00BD2C09" w:rsidRPr="003C69D9">
        <w:rPr>
          <w:rFonts w:cs="Calibri"/>
          <w:color w:val="000000" w:themeColor="text1"/>
          <w:lang w:val="en-AU"/>
        </w:rPr>
        <w:t xml:space="preserve">, </w:t>
      </w:r>
      <w:r w:rsidR="005C2744" w:rsidRPr="003C69D9">
        <w:rPr>
          <w:rFonts w:cs="Calibri"/>
          <w:color w:val="000000" w:themeColor="text1"/>
          <w:lang w:val="en-AU"/>
        </w:rPr>
        <w:t xml:space="preserve">some </w:t>
      </w:r>
      <w:r w:rsidR="00856505" w:rsidRPr="003C69D9">
        <w:rPr>
          <w:rFonts w:cs="Calibri"/>
          <w:color w:val="000000" w:themeColor="text1"/>
          <w:lang w:val="en-AU"/>
        </w:rPr>
        <w:t xml:space="preserve">of the </w:t>
      </w:r>
      <w:r w:rsidR="004B0853" w:rsidRPr="003C69D9">
        <w:rPr>
          <w:rFonts w:cs="Calibri"/>
          <w:color w:val="000000" w:themeColor="text1"/>
          <w:lang w:val="en-AU"/>
        </w:rPr>
        <w:t xml:space="preserve">approaches </w:t>
      </w:r>
      <w:r w:rsidR="005C2744" w:rsidRPr="003C69D9">
        <w:rPr>
          <w:rFonts w:cs="Calibri"/>
          <w:color w:val="000000" w:themeColor="text1"/>
          <w:lang w:val="en-AU"/>
        </w:rPr>
        <w:t xml:space="preserve">were </w:t>
      </w:r>
      <w:r w:rsidR="009202A6" w:rsidRPr="003C69D9">
        <w:rPr>
          <w:rFonts w:cs="Calibri"/>
          <w:color w:val="000000" w:themeColor="text1"/>
          <w:lang w:val="en-AU"/>
        </w:rPr>
        <w:t>not fit for purpose</w:t>
      </w:r>
      <w:r w:rsidR="004038E8" w:rsidRPr="003C69D9">
        <w:rPr>
          <w:rFonts w:cs="Calibri"/>
          <w:color w:val="000000" w:themeColor="text1"/>
          <w:lang w:val="en-AU"/>
        </w:rPr>
        <w:t xml:space="preserve"> given the</w:t>
      </w:r>
      <w:r w:rsidR="00881161" w:rsidRPr="003C69D9">
        <w:rPr>
          <w:rFonts w:cs="Calibri"/>
          <w:color w:val="000000" w:themeColor="text1"/>
          <w:lang w:val="en-AU"/>
        </w:rPr>
        <w:t xml:space="preserve"> constraints </w:t>
      </w:r>
      <w:r w:rsidR="004038E8" w:rsidRPr="003C69D9">
        <w:rPr>
          <w:rFonts w:cs="Calibri"/>
          <w:color w:val="000000" w:themeColor="text1"/>
          <w:lang w:val="en-AU"/>
        </w:rPr>
        <w:t>of the</w:t>
      </w:r>
      <w:r w:rsidR="007E6E59" w:rsidRPr="003C69D9">
        <w:rPr>
          <w:rFonts w:cs="Calibri"/>
          <w:color w:val="000000" w:themeColor="text1"/>
          <w:lang w:val="en-AU"/>
        </w:rPr>
        <w:t xml:space="preserve"> health sector reform</w:t>
      </w:r>
      <w:r w:rsidR="004038E8" w:rsidRPr="003C69D9">
        <w:rPr>
          <w:rFonts w:cs="Calibri"/>
          <w:color w:val="000000" w:themeColor="text1"/>
          <w:lang w:val="en-AU"/>
        </w:rPr>
        <w:t xml:space="preserve">, </w:t>
      </w:r>
      <w:r w:rsidR="00F83B7F" w:rsidRPr="003C69D9">
        <w:rPr>
          <w:rFonts w:cs="Calibri"/>
          <w:color w:val="000000" w:themeColor="text1"/>
          <w:lang w:val="en-AU"/>
        </w:rPr>
        <w:t xml:space="preserve">the </w:t>
      </w:r>
      <w:r w:rsidR="007E6E59" w:rsidRPr="003C69D9">
        <w:rPr>
          <w:rFonts w:cs="Calibri"/>
          <w:color w:val="000000" w:themeColor="text1"/>
          <w:lang w:val="en-AU"/>
        </w:rPr>
        <w:t xml:space="preserve">decentralisation </w:t>
      </w:r>
      <w:r w:rsidR="00A445D7" w:rsidRPr="003C69D9">
        <w:rPr>
          <w:rFonts w:cs="Calibri"/>
          <w:color w:val="000000" w:themeColor="text1"/>
          <w:lang w:val="en-AU"/>
        </w:rPr>
        <w:t>agenda,</w:t>
      </w:r>
      <w:r w:rsidR="009202A6" w:rsidRPr="003C69D9">
        <w:rPr>
          <w:rFonts w:cs="Calibri"/>
          <w:color w:val="000000" w:themeColor="text1"/>
          <w:lang w:val="en-AU"/>
        </w:rPr>
        <w:t xml:space="preserve"> a</w:t>
      </w:r>
      <w:r w:rsidR="008620C2" w:rsidRPr="003C69D9">
        <w:rPr>
          <w:rFonts w:cs="Calibri"/>
          <w:color w:val="000000" w:themeColor="text1"/>
          <w:lang w:val="en-AU"/>
        </w:rPr>
        <w:t xml:space="preserve">nd readiness of </w:t>
      </w:r>
      <w:r w:rsidR="00F3078E" w:rsidRPr="003C69D9">
        <w:rPr>
          <w:rFonts w:cs="Calibri"/>
          <w:color w:val="000000" w:themeColor="text1"/>
          <w:lang w:val="en-AU"/>
        </w:rPr>
        <w:t>key stakeholders</w:t>
      </w:r>
      <w:r w:rsidR="007E6E59" w:rsidRPr="003C69D9">
        <w:rPr>
          <w:rFonts w:cs="Calibri"/>
          <w:color w:val="000000" w:themeColor="text1"/>
          <w:lang w:val="en-AU"/>
        </w:rPr>
        <w:t xml:space="preserve">. Moreover, </w:t>
      </w:r>
      <w:r w:rsidR="004038E8" w:rsidRPr="003C69D9">
        <w:rPr>
          <w:rFonts w:cs="Calibri"/>
          <w:color w:val="000000" w:themeColor="text1"/>
          <w:lang w:val="en-AU"/>
        </w:rPr>
        <w:t xml:space="preserve">the </w:t>
      </w:r>
      <w:r w:rsidRPr="003C69D9">
        <w:rPr>
          <w:rFonts w:cs="Calibri"/>
          <w:color w:val="000000" w:themeColor="text1"/>
          <w:lang w:val="en-AU"/>
        </w:rPr>
        <w:t xml:space="preserve">multiple </w:t>
      </w:r>
      <w:r w:rsidR="00C902F4" w:rsidRPr="003C69D9">
        <w:rPr>
          <w:rFonts w:cs="Calibri"/>
          <w:color w:val="000000" w:themeColor="text1"/>
          <w:lang w:val="en-AU"/>
        </w:rPr>
        <w:t xml:space="preserve">PFM </w:t>
      </w:r>
      <w:r w:rsidRPr="003C69D9">
        <w:rPr>
          <w:rFonts w:cs="Calibri"/>
          <w:color w:val="000000" w:themeColor="text1"/>
          <w:lang w:val="en-AU"/>
        </w:rPr>
        <w:t xml:space="preserve">steps </w:t>
      </w:r>
      <w:r w:rsidR="00B0781E" w:rsidRPr="003C69D9">
        <w:rPr>
          <w:rFonts w:cs="Calibri"/>
          <w:color w:val="000000" w:themeColor="text1"/>
          <w:lang w:val="en-AU"/>
        </w:rPr>
        <w:t xml:space="preserve">required to access </w:t>
      </w:r>
      <w:proofErr w:type="spellStart"/>
      <w:r w:rsidR="00B0781E" w:rsidRPr="003C69D9">
        <w:rPr>
          <w:rFonts w:cs="Calibri"/>
          <w:color w:val="000000" w:themeColor="text1"/>
          <w:lang w:val="en-AU"/>
        </w:rPr>
        <w:t>GoPNG</w:t>
      </w:r>
      <w:proofErr w:type="spellEnd"/>
      <w:r w:rsidR="00B0781E" w:rsidRPr="003C69D9">
        <w:rPr>
          <w:rFonts w:cs="Calibri"/>
          <w:color w:val="000000" w:themeColor="text1"/>
          <w:lang w:val="en-AU"/>
        </w:rPr>
        <w:t xml:space="preserve"> and HSIP TA funds </w:t>
      </w:r>
      <w:r w:rsidRPr="003C69D9">
        <w:rPr>
          <w:rFonts w:cs="Calibri"/>
          <w:color w:val="000000" w:themeColor="text1"/>
          <w:lang w:val="en-AU"/>
        </w:rPr>
        <w:t xml:space="preserve">exposed </w:t>
      </w:r>
      <w:r w:rsidR="004038E8" w:rsidRPr="003C69D9">
        <w:rPr>
          <w:rFonts w:cs="Calibri"/>
          <w:color w:val="000000" w:themeColor="text1"/>
          <w:lang w:val="en-AU"/>
        </w:rPr>
        <w:t>blockages that</w:t>
      </w:r>
      <w:r w:rsidRPr="003C69D9">
        <w:rPr>
          <w:rFonts w:cs="Calibri"/>
          <w:color w:val="000000" w:themeColor="text1"/>
          <w:lang w:val="en-AU"/>
        </w:rPr>
        <w:t xml:space="preserve"> impacted </w:t>
      </w:r>
      <w:r w:rsidR="00A214EF" w:rsidRPr="003C69D9">
        <w:rPr>
          <w:rFonts w:cs="Calibri"/>
          <w:color w:val="000000" w:themeColor="text1"/>
          <w:lang w:val="en-AU"/>
        </w:rPr>
        <w:t xml:space="preserve">accessing funds and </w:t>
      </w:r>
      <w:r w:rsidRPr="003C69D9">
        <w:rPr>
          <w:rFonts w:cs="Calibri"/>
          <w:color w:val="000000" w:themeColor="text1"/>
          <w:lang w:val="en-AU"/>
        </w:rPr>
        <w:t xml:space="preserve">achieving policy priorities and outcomes. </w:t>
      </w:r>
      <w:r w:rsidR="00A214EF" w:rsidRPr="003C69D9">
        <w:rPr>
          <w:rFonts w:cs="Calibri"/>
          <w:color w:val="000000" w:themeColor="text1"/>
          <w:lang w:val="en-AU"/>
        </w:rPr>
        <w:t xml:space="preserve">In addition, </w:t>
      </w:r>
      <w:r w:rsidR="00B0781E" w:rsidRPr="003C69D9">
        <w:rPr>
          <w:rFonts w:cs="Calibri"/>
          <w:color w:val="000000" w:themeColor="text1"/>
          <w:lang w:val="en-AU"/>
        </w:rPr>
        <w:t>the funding freeze</w:t>
      </w:r>
      <w:r w:rsidR="00A214EF" w:rsidRPr="003C69D9">
        <w:rPr>
          <w:rFonts w:cs="Calibri"/>
          <w:color w:val="000000" w:themeColor="text1"/>
          <w:lang w:val="en-AU"/>
        </w:rPr>
        <w:t xml:space="preserve"> </w:t>
      </w:r>
      <w:r w:rsidR="00F3078E" w:rsidRPr="003C69D9">
        <w:rPr>
          <w:rFonts w:cs="Calibri"/>
          <w:color w:val="000000" w:themeColor="text1"/>
          <w:lang w:val="en-AU"/>
        </w:rPr>
        <w:t xml:space="preserve">had ramifications </w:t>
      </w:r>
      <w:r w:rsidR="00FA4817" w:rsidRPr="003C69D9">
        <w:rPr>
          <w:rFonts w:cs="Calibri"/>
          <w:color w:val="000000" w:themeColor="text1"/>
          <w:lang w:val="en-AU"/>
        </w:rPr>
        <w:t xml:space="preserve">on </w:t>
      </w:r>
      <w:r w:rsidR="008E5853" w:rsidRPr="003C69D9">
        <w:rPr>
          <w:rFonts w:cs="Calibri"/>
          <w:color w:val="000000" w:themeColor="text1"/>
          <w:lang w:val="en-AU"/>
        </w:rPr>
        <w:t xml:space="preserve">the </w:t>
      </w:r>
      <w:r w:rsidR="00A214EF" w:rsidRPr="003C69D9">
        <w:rPr>
          <w:rFonts w:cs="Calibri"/>
          <w:color w:val="000000" w:themeColor="text1"/>
          <w:lang w:val="en-AU"/>
        </w:rPr>
        <w:t xml:space="preserve">overall </w:t>
      </w:r>
      <w:r w:rsidR="00B0781E" w:rsidRPr="003C69D9">
        <w:rPr>
          <w:rFonts w:cs="Calibri"/>
          <w:color w:val="000000" w:themeColor="text1"/>
          <w:lang w:val="en-AU"/>
        </w:rPr>
        <w:t>efficiency of the TA at the sub-national level</w:t>
      </w:r>
      <w:r w:rsidR="00A214EF" w:rsidRPr="003C69D9">
        <w:rPr>
          <w:rFonts w:cs="Calibri"/>
          <w:color w:val="000000" w:themeColor="text1"/>
          <w:lang w:val="en-AU"/>
        </w:rPr>
        <w:t>.</w:t>
      </w:r>
    </w:p>
    <w:p w14:paraId="5DC0D704" w14:textId="48B9363F" w:rsidR="00077BE9" w:rsidRPr="003C69D9" w:rsidRDefault="00CB2C59" w:rsidP="009D5E2D">
      <w:pPr>
        <w:pStyle w:val="BodytextHDMES"/>
        <w:rPr>
          <w:rFonts w:cs="Calibri"/>
          <w:color w:val="000000" w:themeColor="text1"/>
          <w:lang w:val="en-AU"/>
        </w:rPr>
      </w:pPr>
      <w:r w:rsidRPr="003C69D9">
        <w:rPr>
          <w:rFonts w:cs="Calibri"/>
          <w:color w:val="000000" w:themeColor="text1"/>
          <w:lang w:val="en-AU"/>
        </w:rPr>
        <w:t xml:space="preserve">Before discussing the different </w:t>
      </w:r>
      <w:r w:rsidR="00A21379" w:rsidRPr="003C69D9">
        <w:rPr>
          <w:rFonts w:cs="Calibri"/>
          <w:color w:val="000000" w:themeColor="text1"/>
          <w:lang w:val="en-AU"/>
        </w:rPr>
        <w:t>approaches for administering the funding</w:t>
      </w:r>
      <w:r w:rsidR="00CF675B" w:rsidRPr="003C69D9">
        <w:rPr>
          <w:rFonts w:cs="Calibri"/>
          <w:color w:val="000000" w:themeColor="text1"/>
          <w:lang w:val="en-AU"/>
        </w:rPr>
        <w:t>,</w:t>
      </w:r>
      <w:r w:rsidRPr="003C69D9">
        <w:rPr>
          <w:rFonts w:cs="Calibri"/>
          <w:color w:val="000000" w:themeColor="text1"/>
          <w:lang w:val="en-AU"/>
        </w:rPr>
        <w:t xml:space="preserve"> it is imp</w:t>
      </w:r>
      <w:r w:rsidR="000C299B" w:rsidRPr="003C69D9">
        <w:rPr>
          <w:rFonts w:cs="Calibri"/>
          <w:color w:val="000000" w:themeColor="text1"/>
          <w:lang w:val="en-AU"/>
        </w:rPr>
        <w:t xml:space="preserve">ortant to acknowledge </w:t>
      </w:r>
      <w:r w:rsidR="00221B31" w:rsidRPr="003C69D9">
        <w:rPr>
          <w:rFonts w:cs="Calibri"/>
          <w:color w:val="000000" w:themeColor="text1"/>
          <w:lang w:val="en-AU"/>
        </w:rPr>
        <w:t xml:space="preserve">that the HSIP TA for the </w:t>
      </w:r>
      <w:proofErr w:type="gramStart"/>
      <w:r w:rsidR="006C4E0B" w:rsidRPr="003C69D9">
        <w:rPr>
          <w:rFonts w:cs="Calibri"/>
          <w:color w:val="000000" w:themeColor="text1"/>
          <w:lang w:val="en-AU"/>
        </w:rPr>
        <w:t>first</w:t>
      </w:r>
      <w:r w:rsidR="00FF4BFC">
        <w:rPr>
          <w:rFonts w:cs="Calibri"/>
          <w:color w:val="000000" w:themeColor="text1"/>
          <w:lang w:val="en-AU"/>
        </w:rPr>
        <w:t xml:space="preserve"> </w:t>
      </w:r>
      <w:r w:rsidR="006C4E0B" w:rsidRPr="003C69D9">
        <w:rPr>
          <w:rFonts w:cs="Calibri"/>
          <w:color w:val="000000" w:themeColor="text1"/>
          <w:lang w:val="en-AU"/>
        </w:rPr>
        <w:t>time</w:t>
      </w:r>
      <w:proofErr w:type="gramEnd"/>
      <w:r w:rsidR="00221B31" w:rsidRPr="003C69D9">
        <w:rPr>
          <w:rFonts w:cs="Calibri"/>
          <w:color w:val="000000" w:themeColor="text1"/>
          <w:lang w:val="en-AU"/>
        </w:rPr>
        <w:t xml:space="preserve"> embedded </w:t>
      </w:r>
      <w:r w:rsidR="009B723D" w:rsidRPr="003C69D9">
        <w:rPr>
          <w:rFonts w:cs="Calibri"/>
          <w:color w:val="000000" w:themeColor="text1"/>
          <w:lang w:val="en-AU"/>
        </w:rPr>
        <w:t xml:space="preserve">PFM </w:t>
      </w:r>
      <w:r w:rsidR="000C299B" w:rsidRPr="003C69D9">
        <w:rPr>
          <w:rFonts w:cs="Calibri"/>
          <w:color w:val="000000" w:themeColor="text1"/>
          <w:lang w:val="en-AU"/>
        </w:rPr>
        <w:t>proce</w:t>
      </w:r>
      <w:r w:rsidR="00CF675B" w:rsidRPr="003C69D9">
        <w:rPr>
          <w:rFonts w:cs="Calibri"/>
          <w:color w:val="000000" w:themeColor="text1"/>
          <w:lang w:val="en-AU"/>
        </w:rPr>
        <w:t>d</w:t>
      </w:r>
      <w:r w:rsidR="000C299B" w:rsidRPr="003C69D9">
        <w:rPr>
          <w:rFonts w:cs="Calibri"/>
          <w:color w:val="000000" w:themeColor="text1"/>
          <w:lang w:val="en-AU"/>
        </w:rPr>
        <w:t xml:space="preserve">ures </w:t>
      </w:r>
      <w:r w:rsidR="00DE0B6D" w:rsidRPr="003C69D9">
        <w:rPr>
          <w:rFonts w:cs="Calibri"/>
          <w:color w:val="000000" w:themeColor="text1"/>
          <w:lang w:val="en-AU"/>
        </w:rPr>
        <w:t xml:space="preserve">within the sub-national health sector. Prior to the decentralisation </w:t>
      </w:r>
      <w:r w:rsidR="0099425E" w:rsidRPr="003C69D9">
        <w:rPr>
          <w:rFonts w:cs="Calibri"/>
          <w:color w:val="000000" w:themeColor="text1"/>
          <w:lang w:val="en-AU"/>
        </w:rPr>
        <w:t xml:space="preserve">reform </w:t>
      </w:r>
      <w:r w:rsidR="009C4FAB" w:rsidRPr="003C69D9">
        <w:rPr>
          <w:rFonts w:cs="Calibri"/>
          <w:color w:val="000000" w:themeColor="text1"/>
          <w:lang w:val="en-AU"/>
        </w:rPr>
        <w:t>of the health sector</w:t>
      </w:r>
      <w:r w:rsidR="0099425E" w:rsidRPr="003C69D9">
        <w:rPr>
          <w:rFonts w:cs="Calibri"/>
          <w:color w:val="000000" w:themeColor="text1"/>
          <w:lang w:val="en-AU"/>
        </w:rPr>
        <w:t>,</w:t>
      </w:r>
      <w:r w:rsidR="005C38F2" w:rsidRPr="003C69D9">
        <w:rPr>
          <w:rFonts w:cs="Calibri"/>
          <w:color w:val="000000" w:themeColor="text1"/>
          <w:lang w:val="en-AU"/>
        </w:rPr>
        <w:t xml:space="preserve"> </w:t>
      </w:r>
      <w:r w:rsidR="00DE0B6D" w:rsidRPr="003C69D9">
        <w:rPr>
          <w:rFonts w:cs="Calibri"/>
          <w:color w:val="000000" w:themeColor="text1"/>
          <w:lang w:val="en-AU"/>
        </w:rPr>
        <w:t xml:space="preserve">this function was carried out by the </w:t>
      </w:r>
      <w:r w:rsidR="00553E0E" w:rsidRPr="003C69D9">
        <w:rPr>
          <w:rFonts w:cs="Calibri"/>
          <w:color w:val="000000" w:themeColor="text1"/>
          <w:lang w:val="en-AU"/>
        </w:rPr>
        <w:t>p</w:t>
      </w:r>
      <w:r w:rsidR="00DE0B6D" w:rsidRPr="003C69D9">
        <w:rPr>
          <w:rFonts w:cs="Calibri"/>
          <w:color w:val="000000" w:themeColor="text1"/>
          <w:lang w:val="en-AU"/>
        </w:rPr>
        <w:t xml:space="preserve">rovincial </w:t>
      </w:r>
      <w:r w:rsidR="00553E0E" w:rsidRPr="003C69D9">
        <w:rPr>
          <w:rFonts w:cs="Calibri"/>
          <w:color w:val="000000" w:themeColor="text1"/>
          <w:lang w:val="en-AU"/>
        </w:rPr>
        <w:t>g</w:t>
      </w:r>
      <w:r w:rsidR="00DE0B6D" w:rsidRPr="003C69D9">
        <w:rPr>
          <w:rFonts w:cs="Calibri"/>
          <w:color w:val="000000" w:themeColor="text1"/>
          <w:lang w:val="en-AU"/>
        </w:rPr>
        <w:t xml:space="preserve">overnments. </w:t>
      </w:r>
      <w:r w:rsidR="00CF675B" w:rsidRPr="003C69D9">
        <w:rPr>
          <w:rFonts w:cs="Calibri"/>
          <w:color w:val="000000" w:themeColor="text1"/>
          <w:lang w:val="en-AU"/>
        </w:rPr>
        <w:t>The</w:t>
      </w:r>
      <w:r w:rsidR="00DE0B6D" w:rsidRPr="003C69D9">
        <w:rPr>
          <w:rFonts w:cs="Calibri"/>
          <w:color w:val="000000" w:themeColor="text1"/>
          <w:lang w:val="en-AU"/>
        </w:rPr>
        <w:t xml:space="preserve"> PFM steps are outlined in </w:t>
      </w:r>
      <w:r w:rsidR="000043D4" w:rsidRPr="005F2989">
        <w:rPr>
          <w:rFonts w:cs="Calibri"/>
          <w:b/>
          <w:bCs/>
          <w:color w:val="000000" w:themeColor="text1"/>
          <w:lang w:val="en-AU"/>
        </w:rPr>
        <w:t>A</w:t>
      </w:r>
      <w:r w:rsidR="00794242" w:rsidRPr="005F2989">
        <w:rPr>
          <w:rFonts w:cs="Calibri"/>
          <w:b/>
          <w:bCs/>
          <w:color w:val="000000" w:themeColor="text1"/>
          <w:lang w:val="en-AU"/>
        </w:rPr>
        <w:t>nnex</w:t>
      </w:r>
      <w:r w:rsidR="00355B89" w:rsidRPr="005F2989">
        <w:rPr>
          <w:rFonts w:cs="Calibri"/>
          <w:b/>
          <w:bCs/>
          <w:color w:val="000000" w:themeColor="text1"/>
          <w:lang w:val="en-AU"/>
        </w:rPr>
        <w:t xml:space="preserve"> 7</w:t>
      </w:r>
      <w:r w:rsidR="00553E0E" w:rsidRPr="003C69D9">
        <w:rPr>
          <w:rFonts w:cs="Calibri"/>
          <w:color w:val="000000" w:themeColor="text1"/>
          <w:lang w:val="en-AU"/>
        </w:rPr>
        <w:t>,</w:t>
      </w:r>
      <w:r w:rsidR="00DE0B6D" w:rsidRPr="003C69D9">
        <w:rPr>
          <w:rFonts w:cs="Calibri"/>
          <w:color w:val="000000" w:themeColor="text1"/>
          <w:lang w:val="en-AU"/>
        </w:rPr>
        <w:t xml:space="preserve"> </w:t>
      </w:r>
      <w:r w:rsidR="007A519A" w:rsidRPr="003C69D9">
        <w:rPr>
          <w:rFonts w:cs="Calibri"/>
          <w:color w:val="000000" w:themeColor="text1"/>
          <w:lang w:val="en-AU"/>
        </w:rPr>
        <w:t>but i</w:t>
      </w:r>
      <w:r w:rsidR="00C902F4" w:rsidRPr="003C69D9">
        <w:rPr>
          <w:rFonts w:cs="Calibri"/>
          <w:color w:val="000000" w:themeColor="text1"/>
          <w:lang w:val="en-AU"/>
        </w:rPr>
        <w:t xml:space="preserve">n </w:t>
      </w:r>
      <w:r w:rsidR="00B942F3" w:rsidRPr="003C69D9">
        <w:rPr>
          <w:rFonts w:cs="Calibri"/>
          <w:color w:val="000000" w:themeColor="text1"/>
          <w:lang w:val="en-AU"/>
        </w:rPr>
        <w:t>summary</w:t>
      </w:r>
      <w:r w:rsidR="00C902F4" w:rsidRPr="003C69D9">
        <w:rPr>
          <w:rFonts w:cs="Calibri"/>
          <w:color w:val="000000" w:themeColor="text1"/>
          <w:lang w:val="en-AU"/>
        </w:rPr>
        <w:t xml:space="preserve"> </w:t>
      </w:r>
      <w:r w:rsidR="00B942F3" w:rsidRPr="003C69D9">
        <w:rPr>
          <w:rFonts w:cs="Calibri"/>
          <w:color w:val="000000" w:themeColor="text1"/>
          <w:lang w:val="en-AU"/>
        </w:rPr>
        <w:t xml:space="preserve">include: </w:t>
      </w:r>
      <w:r w:rsidR="00C64647" w:rsidRPr="003C69D9">
        <w:rPr>
          <w:rFonts w:cs="Calibri"/>
          <w:color w:val="000000" w:themeColor="text1"/>
          <w:lang w:val="en-AU"/>
        </w:rPr>
        <w:t xml:space="preserve">submitting to the </w:t>
      </w:r>
      <w:proofErr w:type="spellStart"/>
      <w:r w:rsidR="009D749B" w:rsidRPr="003C69D9">
        <w:rPr>
          <w:rFonts w:cs="Calibri"/>
          <w:color w:val="000000" w:themeColor="text1"/>
          <w:lang w:val="en-AU"/>
        </w:rPr>
        <w:t>NDoH</w:t>
      </w:r>
      <w:proofErr w:type="spellEnd"/>
      <w:r w:rsidR="00C64647" w:rsidRPr="003C69D9">
        <w:rPr>
          <w:rFonts w:cs="Calibri"/>
          <w:color w:val="000000" w:themeColor="text1"/>
          <w:lang w:val="en-AU"/>
        </w:rPr>
        <w:t xml:space="preserve"> </w:t>
      </w:r>
      <w:r w:rsidR="00DE0B6D" w:rsidRPr="003C69D9">
        <w:rPr>
          <w:rFonts w:cs="Calibri"/>
          <w:color w:val="000000" w:themeColor="text1"/>
          <w:lang w:val="en-AU"/>
        </w:rPr>
        <w:t xml:space="preserve">Strategic </w:t>
      </w:r>
      <w:r w:rsidR="003931DB" w:rsidRPr="003C69D9">
        <w:rPr>
          <w:rFonts w:cs="Calibri"/>
          <w:color w:val="000000" w:themeColor="text1"/>
          <w:lang w:val="en-AU"/>
        </w:rPr>
        <w:t xml:space="preserve">Policy and </w:t>
      </w:r>
      <w:r w:rsidR="00C64647" w:rsidRPr="003C69D9">
        <w:rPr>
          <w:rFonts w:cs="Calibri"/>
          <w:color w:val="000000" w:themeColor="text1"/>
          <w:lang w:val="en-AU"/>
        </w:rPr>
        <w:t>Planning</w:t>
      </w:r>
      <w:r w:rsidR="001C5ED0" w:rsidRPr="003C69D9">
        <w:rPr>
          <w:rFonts w:cs="Calibri"/>
          <w:color w:val="000000" w:themeColor="text1"/>
          <w:lang w:val="en-AU"/>
        </w:rPr>
        <w:t xml:space="preserve"> Division </w:t>
      </w:r>
      <w:r w:rsidR="00374427" w:rsidRPr="003C69D9">
        <w:rPr>
          <w:rFonts w:cs="Calibri"/>
          <w:color w:val="000000" w:themeColor="text1"/>
          <w:lang w:val="en-AU"/>
        </w:rPr>
        <w:t>the</w:t>
      </w:r>
      <w:r w:rsidR="00C64647" w:rsidRPr="003C69D9">
        <w:rPr>
          <w:rFonts w:cs="Calibri"/>
          <w:color w:val="000000" w:themeColor="text1"/>
          <w:lang w:val="en-AU"/>
        </w:rPr>
        <w:t xml:space="preserve"> </w:t>
      </w:r>
      <w:r w:rsidR="00C902F4" w:rsidRPr="003C69D9">
        <w:rPr>
          <w:rFonts w:cs="Calibri"/>
          <w:color w:val="000000" w:themeColor="text1"/>
          <w:lang w:val="en-AU"/>
        </w:rPr>
        <w:t>AIP</w:t>
      </w:r>
      <w:r w:rsidR="00553E0E" w:rsidRPr="003C69D9">
        <w:rPr>
          <w:rFonts w:cs="Calibri"/>
          <w:color w:val="000000" w:themeColor="text1"/>
          <w:lang w:val="en-AU"/>
        </w:rPr>
        <w:t>,</w:t>
      </w:r>
      <w:r w:rsidR="00C64647" w:rsidRPr="003C69D9">
        <w:rPr>
          <w:rFonts w:cs="Calibri"/>
          <w:color w:val="000000" w:themeColor="text1"/>
          <w:lang w:val="en-AU"/>
        </w:rPr>
        <w:t xml:space="preserve"> which covers the agreed activities and budget</w:t>
      </w:r>
      <w:r w:rsidR="00B942F3" w:rsidRPr="003C69D9">
        <w:rPr>
          <w:rFonts w:cs="Calibri"/>
          <w:color w:val="000000" w:themeColor="text1"/>
          <w:lang w:val="en-AU"/>
        </w:rPr>
        <w:t>; authorisation to request budget; quotes and invoices</w:t>
      </w:r>
      <w:r w:rsidR="00C902F4" w:rsidRPr="003C69D9">
        <w:rPr>
          <w:rFonts w:cs="Calibri"/>
          <w:color w:val="000000" w:themeColor="text1"/>
          <w:lang w:val="en-AU"/>
        </w:rPr>
        <w:t xml:space="preserve"> (usually </w:t>
      </w:r>
      <w:r w:rsidR="005C38F2" w:rsidRPr="003C69D9">
        <w:rPr>
          <w:rFonts w:cs="Calibri"/>
          <w:color w:val="000000" w:themeColor="text1"/>
          <w:lang w:val="en-AU"/>
        </w:rPr>
        <w:t>3</w:t>
      </w:r>
      <w:r w:rsidR="00C902F4" w:rsidRPr="003C69D9">
        <w:rPr>
          <w:rFonts w:cs="Calibri"/>
          <w:color w:val="000000" w:themeColor="text1"/>
          <w:lang w:val="en-AU"/>
        </w:rPr>
        <w:t>)</w:t>
      </w:r>
      <w:r w:rsidR="00B942F3" w:rsidRPr="003C69D9">
        <w:rPr>
          <w:rFonts w:cs="Calibri"/>
          <w:color w:val="000000" w:themeColor="text1"/>
          <w:lang w:val="en-AU"/>
        </w:rPr>
        <w:t xml:space="preserve">; </w:t>
      </w:r>
      <w:r w:rsidR="005C38F2" w:rsidRPr="003C69D9">
        <w:rPr>
          <w:rFonts w:cs="Calibri"/>
          <w:color w:val="000000" w:themeColor="text1"/>
          <w:lang w:val="en-AU"/>
        </w:rPr>
        <w:t>3</w:t>
      </w:r>
      <w:r w:rsidR="00B942F3" w:rsidRPr="003C69D9">
        <w:rPr>
          <w:rFonts w:cs="Calibri"/>
          <w:color w:val="000000" w:themeColor="text1"/>
          <w:lang w:val="en-AU"/>
        </w:rPr>
        <w:t xml:space="preserve"> levels of sign</w:t>
      </w:r>
      <w:r w:rsidR="009B6C0C">
        <w:rPr>
          <w:rFonts w:cs="Calibri"/>
          <w:color w:val="000000" w:themeColor="text1"/>
          <w:lang w:val="en-AU"/>
        </w:rPr>
        <w:t>-</w:t>
      </w:r>
      <w:r w:rsidR="00B942F3" w:rsidRPr="003C69D9">
        <w:rPr>
          <w:rFonts w:cs="Calibri"/>
          <w:color w:val="000000" w:themeColor="text1"/>
          <w:lang w:val="en-AU"/>
        </w:rPr>
        <w:t xml:space="preserve">off by an Executive, a Senior Examiner and Financial </w:t>
      </w:r>
      <w:r w:rsidR="00553E0E" w:rsidRPr="003C69D9">
        <w:rPr>
          <w:rFonts w:cs="Calibri"/>
          <w:color w:val="000000" w:themeColor="text1"/>
          <w:lang w:val="en-AU"/>
        </w:rPr>
        <w:t>D</w:t>
      </w:r>
      <w:r w:rsidR="00B942F3" w:rsidRPr="003C69D9">
        <w:rPr>
          <w:rFonts w:cs="Calibri"/>
          <w:color w:val="000000" w:themeColor="text1"/>
          <w:lang w:val="en-AU"/>
        </w:rPr>
        <w:t xml:space="preserve">elegate; </w:t>
      </w:r>
      <w:r w:rsidR="00286833" w:rsidRPr="003C69D9">
        <w:rPr>
          <w:rFonts w:cs="Calibri"/>
          <w:color w:val="000000" w:themeColor="text1"/>
          <w:lang w:val="en-AU"/>
        </w:rPr>
        <w:t>sign</w:t>
      </w:r>
      <w:r w:rsidR="009B6C0C">
        <w:rPr>
          <w:rFonts w:cs="Calibri"/>
          <w:color w:val="000000" w:themeColor="text1"/>
          <w:lang w:val="en-AU"/>
        </w:rPr>
        <w:t>-</w:t>
      </w:r>
      <w:r w:rsidR="00286833" w:rsidRPr="003C69D9">
        <w:rPr>
          <w:rFonts w:cs="Calibri"/>
          <w:color w:val="000000" w:themeColor="text1"/>
          <w:lang w:val="en-AU"/>
        </w:rPr>
        <w:t xml:space="preserve">off from a DFAT </w:t>
      </w:r>
      <w:r w:rsidR="00374427" w:rsidRPr="003C69D9">
        <w:rPr>
          <w:rFonts w:cs="Calibri"/>
          <w:color w:val="000000" w:themeColor="text1"/>
          <w:lang w:val="en-AU"/>
        </w:rPr>
        <w:t>A</w:t>
      </w:r>
      <w:r w:rsidR="00286833" w:rsidRPr="003C69D9">
        <w:rPr>
          <w:rFonts w:cs="Calibri"/>
          <w:color w:val="000000" w:themeColor="text1"/>
          <w:lang w:val="en-AU"/>
        </w:rPr>
        <w:t xml:space="preserve">uthorised </w:t>
      </w:r>
      <w:r w:rsidR="00374427" w:rsidRPr="003C69D9">
        <w:rPr>
          <w:rFonts w:cs="Calibri"/>
          <w:color w:val="000000" w:themeColor="text1"/>
          <w:lang w:val="en-AU"/>
        </w:rPr>
        <w:t>D</w:t>
      </w:r>
      <w:r w:rsidR="00286833" w:rsidRPr="003C69D9">
        <w:rPr>
          <w:rFonts w:cs="Calibri"/>
          <w:color w:val="000000" w:themeColor="text1"/>
          <w:lang w:val="en-AU"/>
        </w:rPr>
        <w:t>elegate</w:t>
      </w:r>
      <w:r w:rsidR="00F83E9E" w:rsidRPr="003C69D9">
        <w:rPr>
          <w:rFonts w:cs="Calibri"/>
          <w:color w:val="000000" w:themeColor="text1"/>
          <w:lang w:val="en-AU"/>
        </w:rPr>
        <w:t xml:space="preserve"> (after 2018)</w:t>
      </w:r>
      <w:r w:rsidR="00286833" w:rsidRPr="003C69D9">
        <w:rPr>
          <w:rFonts w:cs="Calibri"/>
          <w:color w:val="000000" w:themeColor="text1"/>
          <w:lang w:val="en-AU"/>
        </w:rPr>
        <w:t xml:space="preserve">; </w:t>
      </w:r>
      <w:r w:rsidR="009B723D" w:rsidRPr="003C69D9">
        <w:rPr>
          <w:rFonts w:cs="Calibri"/>
          <w:color w:val="000000" w:themeColor="text1"/>
          <w:lang w:val="en-AU"/>
        </w:rPr>
        <w:t xml:space="preserve">and </w:t>
      </w:r>
      <w:r w:rsidR="00B942F3" w:rsidRPr="003C69D9">
        <w:rPr>
          <w:rFonts w:cs="Calibri"/>
          <w:color w:val="000000" w:themeColor="text1"/>
          <w:lang w:val="en-AU"/>
        </w:rPr>
        <w:t xml:space="preserve">a letter to the bank and </w:t>
      </w:r>
      <w:r w:rsidR="00F274AA">
        <w:rPr>
          <w:rFonts w:cs="Calibri"/>
          <w:color w:val="000000" w:themeColor="text1"/>
          <w:lang w:val="en-AU"/>
        </w:rPr>
        <w:t>two</w:t>
      </w:r>
      <w:r w:rsidR="00F274AA" w:rsidRPr="003C69D9">
        <w:rPr>
          <w:rFonts w:cs="Calibri"/>
          <w:color w:val="000000" w:themeColor="text1"/>
          <w:lang w:val="en-AU"/>
        </w:rPr>
        <w:t xml:space="preserve"> </w:t>
      </w:r>
      <w:r w:rsidR="00B942F3" w:rsidRPr="003C69D9">
        <w:rPr>
          <w:rFonts w:cs="Calibri"/>
          <w:color w:val="000000" w:themeColor="text1"/>
          <w:lang w:val="en-AU"/>
        </w:rPr>
        <w:t>bank signatories</w:t>
      </w:r>
      <w:r w:rsidR="009B723D" w:rsidRPr="003C69D9">
        <w:rPr>
          <w:rFonts w:cs="Calibri"/>
          <w:color w:val="000000" w:themeColor="text1"/>
          <w:lang w:val="en-AU"/>
        </w:rPr>
        <w:t xml:space="preserve">. Once these are completed, </w:t>
      </w:r>
      <w:r w:rsidR="00B942F3" w:rsidRPr="003C69D9">
        <w:rPr>
          <w:rFonts w:cs="Calibri"/>
          <w:color w:val="000000" w:themeColor="text1"/>
          <w:lang w:val="en-AU"/>
        </w:rPr>
        <w:t>then the funds</w:t>
      </w:r>
      <w:r w:rsidR="009B723D" w:rsidRPr="003C69D9">
        <w:rPr>
          <w:rFonts w:cs="Calibri"/>
          <w:color w:val="000000" w:themeColor="text1"/>
          <w:lang w:val="en-AU"/>
        </w:rPr>
        <w:t xml:space="preserve"> are released. Use of these funds requires </w:t>
      </w:r>
      <w:r w:rsidR="00DB102D" w:rsidRPr="003C69D9">
        <w:rPr>
          <w:lang w:val="en-AU"/>
        </w:rPr>
        <w:t>60 per</w:t>
      </w:r>
      <w:r w:rsidR="005D5583" w:rsidRPr="003C69D9">
        <w:rPr>
          <w:lang w:val="en-AU"/>
        </w:rPr>
        <w:t> </w:t>
      </w:r>
      <w:r w:rsidR="00DB102D" w:rsidRPr="003C69D9">
        <w:rPr>
          <w:lang w:val="en-AU"/>
        </w:rPr>
        <w:t>cent spend</w:t>
      </w:r>
      <w:r w:rsidR="005D5583" w:rsidRPr="003C69D9">
        <w:rPr>
          <w:lang w:val="en-AU"/>
        </w:rPr>
        <w:t>ing</w:t>
      </w:r>
      <w:r w:rsidR="00DB102D" w:rsidRPr="003C69D9">
        <w:rPr>
          <w:lang w:val="en-AU"/>
        </w:rPr>
        <w:t>, which then triggers the PHA to request an audit from the HSIP TA team</w:t>
      </w:r>
      <w:r w:rsidR="00374427" w:rsidRPr="003C69D9">
        <w:rPr>
          <w:lang w:val="en-AU"/>
        </w:rPr>
        <w:t xml:space="preserve">. If </w:t>
      </w:r>
      <w:r w:rsidR="00DB102D" w:rsidRPr="003C69D9">
        <w:rPr>
          <w:lang w:val="en-AU"/>
        </w:rPr>
        <w:t>the expenditure report is 80 per</w:t>
      </w:r>
      <w:r w:rsidR="005D5583" w:rsidRPr="003C69D9">
        <w:rPr>
          <w:lang w:val="en-AU"/>
        </w:rPr>
        <w:t> </w:t>
      </w:r>
      <w:r w:rsidR="00DB102D" w:rsidRPr="003C69D9">
        <w:rPr>
          <w:lang w:val="en-AU"/>
        </w:rPr>
        <w:t xml:space="preserve">cent satisfactory, then subsequent </w:t>
      </w:r>
      <w:r w:rsidR="00374427" w:rsidRPr="003C69D9">
        <w:rPr>
          <w:lang w:val="en-AU"/>
        </w:rPr>
        <w:t xml:space="preserve">tranches of </w:t>
      </w:r>
      <w:r w:rsidR="00DB102D" w:rsidRPr="003C69D9">
        <w:rPr>
          <w:lang w:val="en-AU"/>
        </w:rPr>
        <w:t>funds can be received.</w:t>
      </w:r>
      <w:r w:rsidR="00854569" w:rsidRPr="003C69D9">
        <w:rPr>
          <w:lang w:val="en-AU"/>
        </w:rPr>
        <w:t xml:space="preserve"> </w:t>
      </w:r>
    </w:p>
    <w:p w14:paraId="4EBC23FF" w14:textId="5A268231" w:rsidR="007E4C5C" w:rsidRPr="003C69D9" w:rsidRDefault="002F0077" w:rsidP="009D5E2D">
      <w:pPr>
        <w:pStyle w:val="BodytextHDMES"/>
        <w:rPr>
          <w:rFonts w:cs="Calibri"/>
          <w:color w:val="000000" w:themeColor="text1"/>
          <w:lang w:val="en-AU"/>
        </w:rPr>
      </w:pPr>
      <w:r w:rsidRPr="003C69D9">
        <w:rPr>
          <w:rFonts w:cs="Calibri"/>
          <w:color w:val="000000" w:themeColor="text1"/>
          <w:lang w:val="en-AU"/>
        </w:rPr>
        <w:lastRenderedPageBreak/>
        <w:t xml:space="preserve">A </w:t>
      </w:r>
      <w:r w:rsidR="00B17DFF" w:rsidRPr="003C69D9">
        <w:rPr>
          <w:rFonts w:cs="Calibri"/>
          <w:color w:val="000000" w:themeColor="text1"/>
          <w:lang w:val="en-AU"/>
        </w:rPr>
        <w:t>variety of</w:t>
      </w:r>
      <w:r w:rsidR="007E4C5C" w:rsidRPr="003C69D9">
        <w:rPr>
          <w:rFonts w:cs="Calibri"/>
          <w:color w:val="000000" w:themeColor="text1"/>
          <w:lang w:val="en-AU"/>
        </w:rPr>
        <w:t xml:space="preserve"> approaches</w:t>
      </w:r>
      <w:r w:rsidR="002A0680" w:rsidRPr="003C69D9">
        <w:rPr>
          <w:rFonts w:cs="Calibri"/>
          <w:color w:val="000000" w:themeColor="text1"/>
          <w:lang w:val="en-AU"/>
        </w:rPr>
        <w:t xml:space="preserve"> </w:t>
      </w:r>
      <w:r w:rsidR="0028060C" w:rsidRPr="003C69D9">
        <w:rPr>
          <w:rFonts w:cs="Calibri"/>
          <w:color w:val="000000" w:themeColor="text1"/>
          <w:lang w:val="en-AU"/>
        </w:rPr>
        <w:t xml:space="preserve">to access </w:t>
      </w:r>
      <w:r w:rsidR="00374427" w:rsidRPr="003C69D9">
        <w:rPr>
          <w:rFonts w:cs="Calibri"/>
          <w:color w:val="000000" w:themeColor="text1"/>
          <w:lang w:val="en-AU"/>
        </w:rPr>
        <w:t xml:space="preserve">the </w:t>
      </w:r>
      <w:r w:rsidR="00374667" w:rsidRPr="003C69D9">
        <w:rPr>
          <w:rFonts w:cs="Calibri"/>
          <w:color w:val="000000" w:themeColor="text1"/>
          <w:lang w:val="en-AU"/>
        </w:rPr>
        <w:t xml:space="preserve">funds </w:t>
      </w:r>
      <w:r w:rsidR="0028060C" w:rsidRPr="003C69D9">
        <w:rPr>
          <w:rFonts w:cs="Calibri"/>
          <w:color w:val="000000" w:themeColor="text1"/>
          <w:lang w:val="en-AU"/>
        </w:rPr>
        <w:t xml:space="preserve">through </w:t>
      </w:r>
      <w:r w:rsidRPr="003C69D9">
        <w:rPr>
          <w:rFonts w:cs="Calibri"/>
          <w:color w:val="000000" w:themeColor="text1"/>
          <w:lang w:val="en-AU"/>
        </w:rPr>
        <w:t xml:space="preserve">the HSIP TA </w:t>
      </w:r>
      <w:r w:rsidR="002A0680" w:rsidRPr="003C69D9">
        <w:rPr>
          <w:rFonts w:cs="Calibri"/>
          <w:color w:val="000000" w:themeColor="text1"/>
          <w:lang w:val="en-AU"/>
        </w:rPr>
        <w:t>and their e</w:t>
      </w:r>
      <w:r w:rsidR="00B17DFF" w:rsidRPr="003C69D9">
        <w:rPr>
          <w:rFonts w:cs="Calibri"/>
          <w:color w:val="000000" w:themeColor="text1"/>
          <w:lang w:val="en-AU"/>
        </w:rPr>
        <w:t xml:space="preserve">fficiency </w:t>
      </w:r>
      <w:r w:rsidR="002A0680" w:rsidRPr="003C69D9">
        <w:rPr>
          <w:rFonts w:cs="Calibri"/>
          <w:color w:val="000000" w:themeColor="text1"/>
          <w:lang w:val="en-AU"/>
        </w:rPr>
        <w:t>are</w:t>
      </w:r>
      <w:r w:rsidR="0028060C" w:rsidRPr="003C69D9">
        <w:rPr>
          <w:rFonts w:cs="Calibri"/>
          <w:color w:val="000000" w:themeColor="text1"/>
          <w:lang w:val="en-AU"/>
        </w:rPr>
        <w:t xml:space="preserve"> </w:t>
      </w:r>
      <w:r w:rsidR="00B17DFF" w:rsidRPr="003C69D9">
        <w:rPr>
          <w:rFonts w:cs="Calibri"/>
          <w:color w:val="000000" w:themeColor="text1"/>
          <w:lang w:val="en-AU"/>
        </w:rPr>
        <w:t>d</w:t>
      </w:r>
      <w:r w:rsidR="002A0680" w:rsidRPr="003C69D9">
        <w:rPr>
          <w:rFonts w:cs="Calibri"/>
          <w:color w:val="000000" w:themeColor="text1"/>
          <w:lang w:val="en-AU"/>
        </w:rPr>
        <w:t xml:space="preserve">iscussed </w:t>
      </w:r>
      <w:r w:rsidR="00F5694B" w:rsidRPr="003C69D9">
        <w:rPr>
          <w:rFonts w:cs="Calibri"/>
          <w:color w:val="000000" w:themeColor="text1"/>
          <w:lang w:val="en-AU"/>
        </w:rPr>
        <w:t>here</w:t>
      </w:r>
      <w:r w:rsidR="00C94EBC" w:rsidRPr="003C69D9">
        <w:rPr>
          <w:rFonts w:cs="Calibri"/>
          <w:color w:val="000000" w:themeColor="text1"/>
          <w:lang w:val="en-AU"/>
        </w:rPr>
        <w:t>.</w:t>
      </w:r>
      <w:r w:rsidR="007E4C5C" w:rsidRPr="003C69D9">
        <w:rPr>
          <w:rFonts w:cs="Calibri"/>
          <w:color w:val="000000" w:themeColor="text1"/>
          <w:lang w:val="en-AU"/>
        </w:rPr>
        <w:t xml:space="preserve"> </w:t>
      </w:r>
    </w:p>
    <w:p w14:paraId="7016E3BB" w14:textId="79150C01" w:rsidR="00950054" w:rsidRPr="003C69D9" w:rsidRDefault="003521CA" w:rsidP="009D5E2D">
      <w:pPr>
        <w:pStyle w:val="BodytextHDMES"/>
        <w:rPr>
          <w:lang w:val="en-AU"/>
        </w:rPr>
      </w:pPr>
      <w:r w:rsidRPr="003C69D9">
        <w:rPr>
          <w:b/>
          <w:lang w:val="en-AU"/>
        </w:rPr>
        <w:t>Recurrent PHA/PHO support</w:t>
      </w:r>
      <w:r w:rsidR="007F1F5E" w:rsidRPr="003C69D9">
        <w:rPr>
          <w:lang w:val="en-AU"/>
        </w:rPr>
        <w:t xml:space="preserve">: </w:t>
      </w:r>
      <w:r w:rsidR="00A21379" w:rsidRPr="003C69D9">
        <w:rPr>
          <w:rFonts w:cs="Calibri"/>
          <w:color w:val="000000" w:themeColor="text1"/>
          <w:lang w:val="en-AU"/>
        </w:rPr>
        <w:t xml:space="preserve">HSIP TA </w:t>
      </w:r>
      <w:r w:rsidR="005C4797" w:rsidRPr="003C69D9">
        <w:rPr>
          <w:rFonts w:cs="Calibri"/>
          <w:color w:val="000000" w:themeColor="text1"/>
          <w:lang w:val="en-AU"/>
        </w:rPr>
        <w:t xml:space="preserve">budgeted </w:t>
      </w:r>
      <w:r w:rsidR="00B6607F" w:rsidRPr="003C69D9">
        <w:rPr>
          <w:rFonts w:cs="Calibri"/>
          <w:color w:val="000000" w:themeColor="text1"/>
          <w:lang w:val="en-AU"/>
        </w:rPr>
        <w:t>PGK</w:t>
      </w:r>
      <w:r w:rsidR="00451E77" w:rsidRPr="003C69D9">
        <w:rPr>
          <w:rFonts w:cs="Calibri"/>
          <w:color w:val="000000" w:themeColor="text1"/>
          <w:lang w:val="en-AU"/>
        </w:rPr>
        <w:t>32.8</w:t>
      </w:r>
      <w:r w:rsidR="00F83B7F" w:rsidRPr="003C69D9">
        <w:rPr>
          <w:rFonts w:cs="Calibri"/>
          <w:color w:val="000000" w:themeColor="text1"/>
          <w:lang w:val="en-AU"/>
        </w:rPr>
        <w:t> </w:t>
      </w:r>
      <w:r w:rsidR="00C6570F" w:rsidRPr="003C69D9">
        <w:rPr>
          <w:rFonts w:cs="Calibri"/>
          <w:color w:val="000000" w:themeColor="text1"/>
          <w:lang w:val="en-AU"/>
        </w:rPr>
        <w:t>m</w:t>
      </w:r>
      <w:r w:rsidR="00F83B7F" w:rsidRPr="003C69D9">
        <w:rPr>
          <w:rFonts w:cs="Calibri"/>
          <w:color w:val="000000" w:themeColor="text1"/>
          <w:lang w:val="en-AU"/>
        </w:rPr>
        <w:t>illion</w:t>
      </w:r>
      <w:r w:rsidR="00B6607F" w:rsidRPr="003C69D9">
        <w:rPr>
          <w:rFonts w:cs="Calibri"/>
          <w:color w:val="000000" w:themeColor="text1"/>
          <w:lang w:val="en-AU"/>
        </w:rPr>
        <w:t xml:space="preserve"> </w:t>
      </w:r>
      <w:r w:rsidR="00A21379" w:rsidRPr="003C69D9">
        <w:rPr>
          <w:rFonts w:cs="Calibri"/>
          <w:color w:val="000000" w:themeColor="text1"/>
          <w:lang w:val="en-AU"/>
        </w:rPr>
        <w:t>to be administered as</w:t>
      </w:r>
      <w:r w:rsidR="007F1F5E" w:rsidRPr="003C69D9">
        <w:rPr>
          <w:rFonts w:cs="Calibri"/>
          <w:color w:val="000000" w:themeColor="text1"/>
          <w:lang w:val="en-AU"/>
        </w:rPr>
        <w:t xml:space="preserve"> </w:t>
      </w:r>
      <w:r w:rsidR="000771FE" w:rsidRPr="003C69D9">
        <w:rPr>
          <w:lang w:val="en-AU"/>
        </w:rPr>
        <w:t>p</w:t>
      </w:r>
      <w:r w:rsidR="009D6CE7" w:rsidRPr="003C69D9">
        <w:rPr>
          <w:lang w:val="en-AU"/>
        </w:rPr>
        <w:t>ooled funding</w:t>
      </w:r>
      <w:r w:rsidR="00F246E1" w:rsidRPr="003C69D9">
        <w:rPr>
          <w:lang w:val="en-AU"/>
        </w:rPr>
        <w:t xml:space="preserve"> for </w:t>
      </w:r>
      <w:r w:rsidR="00B74171" w:rsidRPr="003C69D9">
        <w:rPr>
          <w:lang w:val="en-AU"/>
        </w:rPr>
        <w:t>four</w:t>
      </w:r>
      <w:r w:rsidR="00F246E1" w:rsidRPr="003C69D9">
        <w:rPr>
          <w:lang w:val="en-AU"/>
        </w:rPr>
        <w:t xml:space="preserve"> years</w:t>
      </w:r>
      <w:r w:rsidR="00B95EF8" w:rsidRPr="003C69D9">
        <w:rPr>
          <w:lang w:val="en-AU"/>
        </w:rPr>
        <w:t xml:space="preserve"> (201</w:t>
      </w:r>
      <w:r w:rsidR="008C67C5" w:rsidRPr="003C69D9">
        <w:rPr>
          <w:lang w:val="en-AU"/>
        </w:rPr>
        <w:t>3</w:t>
      </w:r>
      <w:r w:rsidR="00F83B7F" w:rsidRPr="003C69D9">
        <w:rPr>
          <w:lang w:val="en-AU"/>
        </w:rPr>
        <w:t>–</w:t>
      </w:r>
      <w:r w:rsidR="008C67C5" w:rsidRPr="003C69D9">
        <w:rPr>
          <w:lang w:val="en-AU"/>
        </w:rPr>
        <w:t>2017)</w:t>
      </w:r>
      <w:r w:rsidR="000771FE" w:rsidRPr="003C69D9">
        <w:rPr>
          <w:lang w:val="en-AU"/>
        </w:rPr>
        <w:t>.</w:t>
      </w:r>
      <w:r w:rsidR="009D6CE7" w:rsidRPr="003C69D9">
        <w:rPr>
          <w:lang w:val="en-AU"/>
        </w:rPr>
        <w:t xml:space="preserve"> </w:t>
      </w:r>
      <w:r w:rsidR="003B7D2F" w:rsidRPr="005F2989">
        <w:rPr>
          <w:lang w:val="en-AU"/>
        </w:rPr>
        <w:t xml:space="preserve">DFAT deposited </w:t>
      </w:r>
      <w:r w:rsidR="008C67C5" w:rsidRPr="005F2989">
        <w:rPr>
          <w:lang w:val="en-AU"/>
        </w:rPr>
        <w:t>on</w:t>
      </w:r>
      <w:r w:rsidR="00945243" w:rsidRPr="005F2989">
        <w:rPr>
          <w:lang w:val="en-AU"/>
        </w:rPr>
        <w:t xml:space="preserve">e </w:t>
      </w:r>
      <w:r w:rsidR="008C67C5" w:rsidRPr="005F2989">
        <w:rPr>
          <w:lang w:val="en-AU"/>
        </w:rPr>
        <w:t xml:space="preserve">year of funding in 2014 </w:t>
      </w:r>
      <w:r w:rsidR="003B7D2F" w:rsidRPr="005F2989">
        <w:rPr>
          <w:lang w:val="en-AU"/>
        </w:rPr>
        <w:t xml:space="preserve">into the HSIP parent </w:t>
      </w:r>
      <w:r w:rsidR="00633EB9" w:rsidRPr="005F2989">
        <w:rPr>
          <w:lang w:val="en-AU"/>
        </w:rPr>
        <w:t>account,</w:t>
      </w:r>
      <w:r w:rsidR="003B7D2F" w:rsidRPr="005F2989">
        <w:rPr>
          <w:lang w:val="en-AU"/>
        </w:rPr>
        <w:t xml:space="preserve"> and each province was allocated a ceiling amount. </w:t>
      </w:r>
      <w:r w:rsidR="003B7D2F" w:rsidRPr="003C69D9">
        <w:rPr>
          <w:lang w:val="en-AU"/>
        </w:rPr>
        <w:t>PHAs could request funds by identifying the activity and budget in the</w:t>
      </w:r>
      <w:r w:rsidR="00BE0784" w:rsidRPr="003C69D9">
        <w:rPr>
          <w:lang w:val="en-AU"/>
        </w:rPr>
        <w:t>ir</w:t>
      </w:r>
      <w:r w:rsidR="003B7D2F" w:rsidRPr="003C69D9">
        <w:rPr>
          <w:lang w:val="en-AU"/>
        </w:rPr>
        <w:t xml:space="preserve"> AIP</w:t>
      </w:r>
      <w:r w:rsidR="00BE0784" w:rsidRPr="003C69D9">
        <w:rPr>
          <w:lang w:val="en-AU"/>
        </w:rPr>
        <w:t xml:space="preserve"> and if this was approved</w:t>
      </w:r>
      <w:r w:rsidR="003B7D2F" w:rsidRPr="003C69D9">
        <w:rPr>
          <w:lang w:val="en-AU"/>
        </w:rPr>
        <w:t xml:space="preserve"> then the funds could be </w:t>
      </w:r>
      <w:r w:rsidR="00633EB9" w:rsidRPr="003C69D9">
        <w:rPr>
          <w:lang w:val="en-AU"/>
        </w:rPr>
        <w:t>released,</w:t>
      </w:r>
      <w:r w:rsidR="00BE0784" w:rsidRPr="003C69D9">
        <w:rPr>
          <w:lang w:val="en-AU"/>
        </w:rPr>
        <w:t xml:space="preserve"> and the</w:t>
      </w:r>
      <w:r w:rsidR="003B7D2F" w:rsidRPr="003C69D9">
        <w:rPr>
          <w:lang w:val="en-AU"/>
        </w:rPr>
        <w:t xml:space="preserve"> TA team would support the financial processes. The funds were ‘</w:t>
      </w:r>
      <w:r w:rsidR="00FF4135" w:rsidRPr="003C69D9">
        <w:rPr>
          <w:lang w:val="en-AU"/>
        </w:rPr>
        <w:t>un</w:t>
      </w:r>
      <w:r w:rsidR="009D6CE7" w:rsidRPr="003C69D9">
        <w:rPr>
          <w:lang w:val="en-AU"/>
        </w:rPr>
        <w:t>earmarked</w:t>
      </w:r>
      <w:r w:rsidR="003B7D2F" w:rsidRPr="003C69D9">
        <w:rPr>
          <w:lang w:val="en-AU"/>
        </w:rPr>
        <w:t>’</w:t>
      </w:r>
      <w:r w:rsidR="00002F66" w:rsidRPr="003C69D9">
        <w:rPr>
          <w:lang w:val="en-AU"/>
        </w:rPr>
        <w:t>,</w:t>
      </w:r>
      <w:r w:rsidR="002A368D" w:rsidRPr="003C69D9">
        <w:rPr>
          <w:lang w:val="en-AU"/>
        </w:rPr>
        <w:t xml:space="preserve"> in that they </w:t>
      </w:r>
      <w:r w:rsidR="00984BDC" w:rsidRPr="003C69D9">
        <w:rPr>
          <w:lang w:val="en-AU"/>
        </w:rPr>
        <w:t>we</w:t>
      </w:r>
      <w:r w:rsidR="002A368D" w:rsidRPr="003C69D9">
        <w:rPr>
          <w:lang w:val="en-AU"/>
        </w:rPr>
        <w:t>re</w:t>
      </w:r>
      <w:r w:rsidR="003B7D2F" w:rsidRPr="003C69D9">
        <w:rPr>
          <w:lang w:val="en-AU"/>
        </w:rPr>
        <w:t xml:space="preserve"> not targeted and</w:t>
      </w:r>
      <w:r w:rsidR="002A368D" w:rsidRPr="003C69D9">
        <w:rPr>
          <w:lang w:val="en-AU"/>
        </w:rPr>
        <w:t xml:space="preserve"> </w:t>
      </w:r>
      <w:r w:rsidR="003B7D2F" w:rsidRPr="003C69D9">
        <w:rPr>
          <w:lang w:val="en-AU"/>
        </w:rPr>
        <w:t>available to PHAs</w:t>
      </w:r>
      <w:r w:rsidR="00BE0784" w:rsidRPr="003C69D9">
        <w:rPr>
          <w:lang w:val="en-AU"/>
        </w:rPr>
        <w:t xml:space="preserve"> </w:t>
      </w:r>
      <w:r w:rsidR="00E63796" w:rsidRPr="003C69D9">
        <w:rPr>
          <w:lang w:val="en-AU"/>
        </w:rPr>
        <w:t>for any acti</w:t>
      </w:r>
      <w:r w:rsidR="00C74612" w:rsidRPr="003C69D9">
        <w:rPr>
          <w:lang w:val="en-AU"/>
        </w:rPr>
        <w:t xml:space="preserve">vity </w:t>
      </w:r>
      <w:r w:rsidR="005C4797" w:rsidRPr="003C69D9">
        <w:rPr>
          <w:lang w:val="en-AU"/>
        </w:rPr>
        <w:t xml:space="preserve">as long as </w:t>
      </w:r>
      <w:r w:rsidR="00C74612" w:rsidRPr="003C69D9">
        <w:rPr>
          <w:lang w:val="en-AU"/>
        </w:rPr>
        <w:t xml:space="preserve">it </w:t>
      </w:r>
      <w:r w:rsidR="005C4797" w:rsidRPr="003C69D9">
        <w:rPr>
          <w:lang w:val="en-AU"/>
        </w:rPr>
        <w:t>align</w:t>
      </w:r>
      <w:r w:rsidR="00A67E32" w:rsidRPr="003C69D9">
        <w:rPr>
          <w:lang w:val="en-AU"/>
        </w:rPr>
        <w:t>ed</w:t>
      </w:r>
      <w:r w:rsidR="00C74612" w:rsidRPr="003C69D9">
        <w:rPr>
          <w:lang w:val="en-AU"/>
        </w:rPr>
        <w:t xml:space="preserve"> w</w:t>
      </w:r>
      <w:r w:rsidR="005C4797" w:rsidRPr="003C69D9">
        <w:rPr>
          <w:lang w:val="en-AU"/>
        </w:rPr>
        <w:t xml:space="preserve">ith the </w:t>
      </w:r>
      <w:r w:rsidR="00AF4C54" w:rsidRPr="003C69D9">
        <w:rPr>
          <w:lang w:val="en-AU"/>
        </w:rPr>
        <w:t>Health Secretary</w:t>
      </w:r>
      <w:r w:rsidR="008D1040" w:rsidRPr="003C69D9">
        <w:rPr>
          <w:lang w:val="en-AU"/>
        </w:rPr>
        <w:t>’s</w:t>
      </w:r>
      <w:r w:rsidR="00AF4C54" w:rsidRPr="003C69D9">
        <w:rPr>
          <w:lang w:val="en-AU"/>
        </w:rPr>
        <w:t xml:space="preserve"> direction</w:t>
      </w:r>
      <w:r w:rsidR="008D1040" w:rsidRPr="003C69D9">
        <w:rPr>
          <w:lang w:val="en-AU"/>
        </w:rPr>
        <w:t>.</w:t>
      </w:r>
      <w:r w:rsidR="00DB3A7B" w:rsidRPr="003C69D9">
        <w:rPr>
          <w:rStyle w:val="FootnoteReference"/>
          <w:sz w:val="21"/>
          <w:szCs w:val="21"/>
          <w:lang w:val="en-AU"/>
        </w:rPr>
        <w:footnoteReference w:id="29"/>
      </w:r>
      <w:r w:rsidR="003B7D2F" w:rsidRPr="003C69D9">
        <w:rPr>
          <w:lang w:val="en-AU"/>
        </w:rPr>
        <w:t xml:space="preserve"> The</w:t>
      </w:r>
      <w:r w:rsidR="0003265D" w:rsidRPr="003C69D9">
        <w:rPr>
          <w:lang w:val="en-AU"/>
        </w:rPr>
        <w:t xml:space="preserve"> c</w:t>
      </w:r>
      <w:r w:rsidR="003B7D2F" w:rsidRPr="003C69D9">
        <w:rPr>
          <w:lang w:val="en-AU"/>
        </w:rPr>
        <w:t xml:space="preserve">aveats </w:t>
      </w:r>
      <w:r w:rsidR="0003265D" w:rsidRPr="003C69D9">
        <w:rPr>
          <w:lang w:val="en-AU"/>
        </w:rPr>
        <w:t>f</w:t>
      </w:r>
      <w:r w:rsidR="003B7D2F" w:rsidRPr="003C69D9">
        <w:rPr>
          <w:lang w:val="en-AU"/>
        </w:rPr>
        <w:t>o</w:t>
      </w:r>
      <w:r w:rsidR="0003265D" w:rsidRPr="003C69D9">
        <w:rPr>
          <w:lang w:val="en-AU"/>
        </w:rPr>
        <w:t>r use of the</w:t>
      </w:r>
      <w:r w:rsidR="003B7D2F" w:rsidRPr="003C69D9">
        <w:rPr>
          <w:lang w:val="en-AU"/>
        </w:rPr>
        <w:t xml:space="preserve"> funds</w:t>
      </w:r>
      <w:r w:rsidR="0003265D" w:rsidRPr="003C69D9">
        <w:rPr>
          <w:lang w:val="en-AU"/>
        </w:rPr>
        <w:t xml:space="preserve"> included</w:t>
      </w:r>
      <w:r w:rsidR="003B7D2F" w:rsidRPr="003C69D9">
        <w:rPr>
          <w:lang w:val="en-AU"/>
        </w:rPr>
        <w:t>: (</w:t>
      </w:r>
      <w:proofErr w:type="spellStart"/>
      <w:r w:rsidR="003B7D2F" w:rsidRPr="003C69D9">
        <w:rPr>
          <w:lang w:val="en-AU"/>
        </w:rPr>
        <w:t>i</w:t>
      </w:r>
      <w:proofErr w:type="spellEnd"/>
      <w:r w:rsidR="003B7D2F" w:rsidRPr="003C69D9">
        <w:rPr>
          <w:lang w:val="en-AU"/>
        </w:rPr>
        <w:t>) they had to</w:t>
      </w:r>
      <w:r w:rsidR="00FF4135" w:rsidRPr="003C69D9">
        <w:rPr>
          <w:lang w:val="en-AU"/>
        </w:rPr>
        <w:t xml:space="preserve"> </w:t>
      </w:r>
      <w:r w:rsidR="00A67E32" w:rsidRPr="003C69D9">
        <w:rPr>
          <w:lang w:val="en-AU"/>
        </w:rPr>
        <w:t xml:space="preserve">be </w:t>
      </w:r>
      <w:r w:rsidR="00FF4135" w:rsidRPr="003C69D9">
        <w:rPr>
          <w:lang w:val="en-AU"/>
        </w:rPr>
        <w:t xml:space="preserve">used </w:t>
      </w:r>
      <w:r w:rsidR="003B7D2F" w:rsidRPr="003C69D9">
        <w:rPr>
          <w:lang w:val="en-AU"/>
        </w:rPr>
        <w:t>in</w:t>
      </w:r>
      <w:r w:rsidR="0003265D" w:rsidRPr="003C69D9">
        <w:rPr>
          <w:lang w:val="en-AU"/>
        </w:rPr>
        <w:t xml:space="preserve"> the</w:t>
      </w:r>
      <w:r w:rsidR="003B7D2F" w:rsidRPr="003C69D9">
        <w:rPr>
          <w:lang w:val="en-AU"/>
        </w:rPr>
        <w:t xml:space="preserve"> </w:t>
      </w:r>
      <w:r w:rsidR="009D6CE7" w:rsidRPr="003C69D9">
        <w:rPr>
          <w:lang w:val="en-AU"/>
        </w:rPr>
        <w:t>12</w:t>
      </w:r>
      <w:r w:rsidR="005C38F2" w:rsidRPr="003C69D9">
        <w:rPr>
          <w:lang w:val="en-AU"/>
        </w:rPr>
        <w:t>-</w:t>
      </w:r>
      <w:r w:rsidR="009D6CE7" w:rsidRPr="003C69D9">
        <w:rPr>
          <w:lang w:val="en-AU"/>
        </w:rPr>
        <w:t>month period</w:t>
      </w:r>
      <w:r w:rsidR="003B7D2F" w:rsidRPr="003C69D9">
        <w:rPr>
          <w:lang w:val="en-AU"/>
        </w:rPr>
        <w:t xml:space="preserve">; (ii) </w:t>
      </w:r>
      <w:r w:rsidR="007F1F5E" w:rsidRPr="003C69D9">
        <w:rPr>
          <w:lang w:val="en-AU"/>
        </w:rPr>
        <w:t>unused funds could not be rolled over</w:t>
      </w:r>
      <w:r w:rsidR="005C38F2" w:rsidRPr="003C69D9">
        <w:rPr>
          <w:lang w:val="en-AU"/>
        </w:rPr>
        <w:t>;</w:t>
      </w:r>
      <w:r w:rsidR="003B7D2F" w:rsidRPr="003C69D9">
        <w:rPr>
          <w:lang w:val="en-AU"/>
        </w:rPr>
        <w:t xml:space="preserve"> and</w:t>
      </w:r>
      <w:r w:rsidR="007F1F5E" w:rsidRPr="003C69D9">
        <w:rPr>
          <w:lang w:val="en-AU"/>
        </w:rPr>
        <w:t xml:space="preserve"> </w:t>
      </w:r>
      <w:r w:rsidR="003B7D2F" w:rsidRPr="003C69D9">
        <w:rPr>
          <w:lang w:val="en-AU"/>
        </w:rPr>
        <w:t xml:space="preserve">(iii) unused funds </w:t>
      </w:r>
      <w:r w:rsidR="00100FF2" w:rsidRPr="003C69D9">
        <w:rPr>
          <w:lang w:val="en-AU"/>
        </w:rPr>
        <w:t xml:space="preserve">would be </w:t>
      </w:r>
      <w:r w:rsidR="007F1F5E" w:rsidRPr="003C69D9">
        <w:rPr>
          <w:lang w:val="en-AU"/>
        </w:rPr>
        <w:t>returned to the p</w:t>
      </w:r>
      <w:r w:rsidR="009D6CE7" w:rsidRPr="003C69D9">
        <w:rPr>
          <w:lang w:val="en-AU"/>
        </w:rPr>
        <w:t>arent account.</w:t>
      </w:r>
      <w:r w:rsidR="005A0569" w:rsidRPr="003C69D9">
        <w:rPr>
          <w:lang w:val="en-AU"/>
        </w:rPr>
        <w:t xml:space="preserve"> </w:t>
      </w:r>
    </w:p>
    <w:p w14:paraId="27E41CC0" w14:textId="1AB1409B" w:rsidR="00FB0624" w:rsidRPr="003C69D9" w:rsidRDefault="00950054" w:rsidP="009D5E2D">
      <w:pPr>
        <w:pStyle w:val="BodytextHDMES"/>
        <w:rPr>
          <w:lang w:val="en-AU"/>
        </w:rPr>
      </w:pPr>
      <w:r w:rsidRPr="003C69D9">
        <w:rPr>
          <w:lang w:val="en-AU"/>
        </w:rPr>
        <w:t>While this approach may have</w:t>
      </w:r>
      <w:r w:rsidR="005A0569" w:rsidRPr="003C69D9">
        <w:rPr>
          <w:lang w:val="en-AU"/>
        </w:rPr>
        <w:t xml:space="preserve"> </w:t>
      </w:r>
      <w:r w:rsidRPr="003C69D9">
        <w:rPr>
          <w:lang w:val="en-AU"/>
        </w:rPr>
        <w:t xml:space="preserve">been efficient in that it </w:t>
      </w:r>
      <w:r w:rsidR="004834E3" w:rsidRPr="003C69D9">
        <w:rPr>
          <w:lang w:val="en-AU"/>
        </w:rPr>
        <w:t>allowed the</w:t>
      </w:r>
      <w:r w:rsidR="009B7E42" w:rsidRPr="003C69D9">
        <w:rPr>
          <w:lang w:val="en-AU"/>
        </w:rPr>
        <w:t xml:space="preserve"> PHAs </w:t>
      </w:r>
      <w:r w:rsidR="004E7231" w:rsidRPr="003C69D9">
        <w:rPr>
          <w:lang w:val="en-AU"/>
        </w:rPr>
        <w:t xml:space="preserve">to </w:t>
      </w:r>
      <w:r w:rsidR="004834E3" w:rsidRPr="003C69D9">
        <w:rPr>
          <w:lang w:val="en-AU"/>
        </w:rPr>
        <w:t xml:space="preserve">fill </w:t>
      </w:r>
      <w:r w:rsidR="001E6837" w:rsidRPr="003C69D9">
        <w:rPr>
          <w:lang w:val="en-AU"/>
        </w:rPr>
        <w:t>p</w:t>
      </w:r>
      <w:r w:rsidR="000350AB" w:rsidRPr="003C69D9">
        <w:rPr>
          <w:lang w:val="en-AU"/>
        </w:rPr>
        <w:t xml:space="preserve">rogram </w:t>
      </w:r>
      <w:r w:rsidR="004834E3" w:rsidRPr="003C69D9">
        <w:rPr>
          <w:lang w:val="en-AU"/>
        </w:rPr>
        <w:t>gaps</w:t>
      </w:r>
      <w:r w:rsidR="004E7231" w:rsidRPr="003C69D9">
        <w:rPr>
          <w:lang w:val="en-AU"/>
        </w:rPr>
        <w:t>,</w:t>
      </w:r>
      <w:r w:rsidR="004834E3" w:rsidRPr="003C69D9">
        <w:rPr>
          <w:lang w:val="en-AU"/>
        </w:rPr>
        <w:t xml:space="preserve"> </w:t>
      </w:r>
      <w:r w:rsidR="00E029FC" w:rsidRPr="003C69D9">
        <w:rPr>
          <w:lang w:val="en-AU"/>
        </w:rPr>
        <w:t>it require</w:t>
      </w:r>
      <w:r w:rsidR="004834E3" w:rsidRPr="003C69D9">
        <w:rPr>
          <w:lang w:val="en-AU"/>
        </w:rPr>
        <w:t>d</w:t>
      </w:r>
      <w:r w:rsidR="00E029FC" w:rsidRPr="003C69D9">
        <w:rPr>
          <w:lang w:val="en-AU"/>
        </w:rPr>
        <w:t xml:space="preserve"> </w:t>
      </w:r>
      <w:r w:rsidR="002C4F43" w:rsidRPr="003C69D9">
        <w:rPr>
          <w:lang w:val="en-AU"/>
        </w:rPr>
        <w:t>PHA</w:t>
      </w:r>
      <w:r w:rsidR="004834E3" w:rsidRPr="003C69D9">
        <w:rPr>
          <w:lang w:val="en-AU"/>
        </w:rPr>
        <w:t xml:space="preserve">s </w:t>
      </w:r>
      <w:r w:rsidR="00EF012F" w:rsidRPr="003C69D9">
        <w:rPr>
          <w:lang w:val="en-AU"/>
        </w:rPr>
        <w:t xml:space="preserve">to </w:t>
      </w:r>
      <w:r w:rsidR="001865F6" w:rsidRPr="003C69D9">
        <w:rPr>
          <w:lang w:val="en-AU"/>
        </w:rPr>
        <w:t xml:space="preserve">be </w:t>
      </w:r>
      <w:r w:rsidR="00903BDC" w:rsidRPr="003C69D9">
        <w:rPr>
          <w:lang w:val="en-AU"/>
        </w:rPr>
        <w:t xml:space="preserve">sufficiently nimble to </w:t>
      </w:r>
      <w:r w:rsidR="00E029FC" w:rsidRPr="003C69D9">
        <w:rPr>
          <w:lang w:val="en-AU"/>
        </w:rPr>
        <w:t xml:space="preserve">respond </w:t>
      </w:r>
      <w:r w:rsidR="00903BDC" w:rsidRPr="003C69D9">
        <w:rPr>
          <w:lang w:val="en-AU"/>
        </w:rPr>
        <w:t xml:space="preserve">within </w:t>
      </w:r>
      <w:r w:rsidR="00E029FC" w:rsidRPr="003C69D9">
        <w:rPr>
          <w:lang w:val="en-AU"/>
        </w:rPr>
        <w:t xml:space="preserve">the </w:t>
      </w:r>
      <w:r w:rsidR="003529BB" w:rsidRPr="003C69D9">
        <w:rPr>
          <w:lang w:val="en-AU"/>
        </w:rPr>
        <w:t xml:space="preserve">timeframe. </w:t>
      </w:r>
      <w:r w:rsidR="00BB2685" w:rsidRPr="003C69D9">
        <w:rPr>
          <w:lang w:val="en-AU"/>
        </w:rPr>
        <w:t>S</w:t>
      </w:r>
      <w:r w:rsidR="00131F5A" w:rsidRPr="003C69D9">
        <w:rPr>
          <w:lang w:val="en-AU"/>
        </w:rPr>
        <w:t xml:space="preserve">hortly after </w:t>
      </w:r>
      <w:r w:rsidR="00D24513" w:rsidRPr="003C69D9">
        <w:rPr>
          <w:lang w:val="en-AU"/>
        </w:rPr>
        <w:t>province</w:t>
      </w:r>
      <w:r w:rsidR="002E6006" w:rsidRPr="003C69D9">
        <w:rPr>
          <w:lang w:val="en-AU"/>
        </w:rPr>
        <w:t>s</w:t>
      </w:r>
      <w:r w:rsidR="00D24513" w:rsidRPr="003C69D9">
        <w:rPr>
          <w:lang w:val="en-AU"/>
        </w:rPr>
        <w:t xml:space="preserve"> had submitted the</w:t>
      </w:r>
      <w:r w:rsidR="005A0569" w:rsidRPr="003C69D9">
        <w:rPr>
          <w:lang w:val="en-AU"/>
        </w:rPr>
        <w:t>ir</w:t>
      </w:r>
      <w:r w:rsidR="00D24513" w:rsidRPr="003C69D9">
        <w:rPr>
          <w:lang w:val="en-AU"/>
        </w:rPr>
        <w:t xml:space="preserve"> requests</w:t>
      </w:r>
      <w:r w:rsidR="002E6006" w:rsidRPr="003C69D9">
        <w:rPr>
          <w:lang w:val="en-AU"/>
        </w:rPr>
        <w:t xml:space="preserve"> in 2015</w:t>
      </w:r>
      <w:r w:rsidR="00D24513" w:rsidRPr="003C69D9">
        <w:rPr>
          <w:lang w:val="en-AU"/>
        </w:rPr>
        <w:t xml:space="preserve">, </w:t>
      </w:r>
      <w:r w:rsidR="002E6006" w:rsidRPr="003C69D9">
        <w:rPr>
          <w:lang w:val="en-AU"/>
        </w:rPr>
        <w:t xml:space="preserve">the funding freeze commenced </w:t>
      </w:r>
      <w:r w:rsidR="00EE0E33" w:rsidRPr="003C69D9">
        <w:rPr>
          <w:lang w:val="en-AU"/>
        </w:rPr>
        <w:t xml:space="preserve">in March 2016 </w:t>
      </w:r>
      <w:r w:rsidR="002E6006" w:rsidRPr="003C69D9">
        <w:rPr>
          <w:lang w:val="en-AU"/>
        </w:rPr>
        <w:t>and on</w:t>
      </w:r>
      <w:r w:rsidR="00D24513" w:rsidRPr="003C69D9">
        <w:rPr>
          <w:lang w:val="en-AU"/>
        </w:rPr>
        <w:t xml:space="preserve">ly </w:t>
      </w:r>
      <w:r w:rsidR="00073A18" w:rsidRPr="003C69D9">
        <w:rPr>
          <w:lang w:val="en-AU"/>
        </w:rPr>
        <w:t xml:space="preserve">one </w:t>
      </w:r>
      <w:r w:rsidR="00002F66" w:rsidRPr="003C69D9">
        <w:rPr>
          <w:lang w:val="en-AU"/>
        </w:rPr>
        <w:t xml:space="preserve">year </w:t>
      </w:r>
      <w:r w:rsidR="00D24513" w:rsidRPr="003C69D9">
        <w:rPr>
          <w:lang w:val="en-AU"/>
        </w:rPr>
        <w:t xml:space="preserve">of the </w:t>
      </w:r>
      <w:r w:rsidR="00073A18" w:rsidRPr="003C69D9">
        <w:rPr>
          <w:lang w:val="en-AU"/>
        </w:rPr>
        <w:t xml:space="preserve">four </w:t>
      </w:r>
      <w:r w:rsidR="00FB0624" w:rsidRPr="003C69D9">
        <w:rPr>
          <w:lang w:val="en-AU"/>
        </w:rPr>
        <w:t>years</w:t>
      </w:r>
      <w:r w:rsidR="002C4F43" w:rsidRPr="003C69D9">
        <w:rPr>
          <w:lang w:val="en-AU"/>
        </w:rPr>
        <w:t xml:space="preserve"> of</w:t>
      </w:r>
      <w:r w:rsidR="00AA17C7" w:rsidRPr="003C69D9">
        <w:rPr>
          <w:lang w:val="en-AU"/>
        </w:rPr>
        <w:t xml:space="preserve"> available </w:t>
      </w:r>
      <w:r w:rsidR="00FB0624" w:rsidRPr="003C69D9">
        <w:rPr>
          <w:lang w:val="en-AU"/>
        </w:rPr>
        <w:t xml:space="preserve">funding </w:t>
      </w:r>
      <w:r w:rsidR="00D24513" w:rsidRPr="003C69D9">
        <w:rPr>
          <w:lang w:val="en-AU"/>
        </w:rPr>
        <w:t xml:space="preserve">was </w:t>
      </w:r>
      <w:r w:rsidR="005F4F52" w:rsidRPr="003C69D9">
        <w:rPr>
          <w:lang w:val="en-AU"/>
        </w:rPr>
        <w:t>committed</w:t>
      </w:r>
      <w:r w:rsidR="005A0569" w:rsidRPr="003C69D9">
        <w:rPr>
          <w:lang w:val="en-AU"/>
        </w:rPr>
        <w:t xml:space="preserve">. </w:t>
      </w:r>
      <w:r w:rsidR="00FA0285" w:rsidRPr="005F2989">
        <w:rPr>
          <w:lang w:val="en-AU"/>
        </w:rPr>
        <w:t xml:space="preserve">Of the total </w:t>
      </w:r>
      <w:r w:rsidR="00505935" w:rsidRPr="005F2989">
        <w:rPr>
          <w:lang w:val="en-AU"/>
        </w:rPr>
        <w:t>PGK</w:t>
      </w:r>
      <w:r w:rsidR="00E535C0" w:rsidRPr="005F2989">
        <w:rPr>
          <w:lang w:val="en-AU"/>
        </w:rPr>
        <w:t>25</w:t>
      </w:r>
      <w:r w:rsidR="00505935" w:rsidRPr="005F2989">
        <w:rPr>
          <w:lang w:val="en-AU"/>
        </w:rPr>
        <w:t>.</w:t>
      </w:r>
      <w:r w:rsidR="00E535C0" w:rsidRPr="005F2989">
        <w:rPr>
          <w:lang w:val="en-AU"/>
        </w:rPr>
        <w:t>5</w:t>
      </w:r>
      <w:r w:rsidR="00505935" w:rsidRPr="005F2989">
        <w:rPr>
          <w:lang w:val="en-AU"/>
        </w:rPr>
        <w:t>1</w:t>
      </w:r>
      <w:r w:rsidR="00002F66" w:rsidRPr="005F2989">
        <w:rPr>
          <w:lang w:val="en-AU"/>
        </w:rPr>
        <w:t> </w:t>
      </w:r>
      <w:r w:rsidR="00505935" w:rsidRPr="005F2989">
        <w:rPr>
          <w:lang w:val="en-AU"/>
        </w:rPr>
        <w:t>m</w:t>
      </w:r>
      <w:r w:rsidR="00002F66" w:rsidRPr="005F2989">
        <w:rPr>
          <w:lang w:val="en-AU"/>
        </w:rPr>
        <w:t>illion</w:t>
      </w:r>
      <w:r w:rsidR="001E07C7" w:rsidRPr="005F2989">
        <w:rPr>
          <w:lang w:val="en-AU"/>
        </w:rPr>
        <w:t xml:space="preserve"> </w:t>
      </w:r>
      <w:r w:rsidR="00002F66" w:rsidRPr="005F2989">
        <w:rPr>
          <w:lang w:val="en-AU"/>
        </w:rPr>
        <w:t xml:space="preserve">of </w:t>
      </w:r>
      <w:r w:rsidR="001E07C7" w:rsidRPr="005F2989">
        <w:rPr>
          <w:lang w:val="en-AU"/>
        </w:rPr>
        <w:t xml:space="preserve">unspent DFAT funds, </w:t>
      </w:r>
      <w:r w:rsidR="002E6006" w:rsidRPr="005F2989">
        <w:rPr>
          <w:lang w:val="en-AU"/>
        </w:rPr>
        <w:t>PG</w:t>
      </w:r>
      <w:r w:rsidR="00FB0624" w:rsidRPr="005F2989">
        <w:rPr>
          <w:lang w:val="en-AU"/>
        </w:rPr>
        <w:t>K2</w:t>
      </w:r>
      <w:r w:rsidR="002E6006" w:rsidRPr="005F2989">
        <w:rPr>
          <w:lang w:val="en-AU"/>
        </w:rPr>
        <w:t>.</w:t>
      </w:r>
      <w:r w:rsidR="00FB0624" w:rsidRPr="005F2989">
        <w:rPr>
          <w:lang w:val="en-AU"/>
        </w:rPr>
        <w:t>70</w:t>
      </w:r>
      <w:r w:rsidR="00002F66" w:rsidRPr="005F2989">
        <w:rPr>
          <w:lang w:val="en-AU"/>
        </w:rPr>
        <w:t> </w:t>
      </w:r>
      <w:r w:rsidR="00C6570F" w:rsidRPr="005F2989">
        <w:rPr>
          <w:lang w:val="en-AU"/>
        </w:rPr>
        <w:t>m</w:t>
      </w:r>
      <w:r w:rsidR="00002F66" w:rsidRPr="005F2989">
        <w:rPr>
          <w:lang w:val="en-AU"/>
        </w:rPr>
        <w:t>illion</w:t>
      </w:r>
      <w:r w:rsidR="002E6006" w:rsidRPr="005F2989">
        <w:rPr>
          <w:lang w:val="en-AU"/>
        </w:rPr>
        <w:t xml:space="preserve"> </w:t>
      </w:r>
      <w:r w:rsidR="00FB0624" w:rsidRPr="005F2989">
        <w:rPr>
          <w:lang w:val="en-AU"/>
        </w:rPr>
        <w:t xml:space="preserve">remained </w:t>
      </w:r>
      <w:r w:rsidR="001E07C7" w:rsidRPr="005F2989">
        <w:rPr>
          <w:lang w:val="en-AU"/>
        </w:rPr>
        <w:t>at year end</w:t>
      </w:r>
      <w:r w:rsidR="00CB1C65" w:rsidRPr="005F2989">
        <w:rPr>
          <w:lang w:val="en-AU"/>
        </w:rPr>
        <w:t xml:space="preserve"> in 2015</w:t>
      </w:r>
      <w:r w:rsidR="005C38F2" w:rsidRPr="005F2989">
        <w:rPr>
          <w:lang w:val="en-AU"/>
        </w:rPr>
        <w:t>,</w:t>
      </w:r>
      <w:r w:rsidR="001E07C7" w:rsidRPr="005F2989">
        <w:rPr>
          <w:lang w:val="en-AU"/>
        </w:rPr>
        <w:t xml:space="preserve"> </w:t>
      </w:r>
      <w:r w:rsidR="00CB1C65" w:rsidRPr="005F2989">
        <w:rPr>
          <w:lang w:val="en-AU"/>
        </w:rPr>
        <w:t xml:space="preserve">and this </w:t>
      </w:r>
      <w:r w:rsidR="002E6006" w:rsidRPr="005F2989">
        <w:rPr>
          <w:lang w:val="en-AU"/>
        </w:rPr>
        <w:t>w</w:t>
      </w:r>
      <w:r w:rsidR="00FB0624" w:rsidRPr="005F2989">
        <w:rPr>
          <w:lang w:val="en-AU"/>
        </w:rPr>
        <w:t>as</w:t>
      </w:r>
      <w:r w:rsidR="003529BB" w:rsidRPr="005F2989">
        <w:rPr>
          <w:lang w:val="en-AU"/>
        </w:rPr>
        <w:t xml:space="preserve"> </w:t>
      </w:r>
      <w:r w:rsidR="00FB0624" w:rsidRPr="005F2989">
        <w:rPr>
          <w:lang w:val="en-AU"/>
        </w:rPr>
        <w:t>later reprogrammed</w:t>
      </w:r>
      <w:r w:rsidR="00FB0624" w:rsidRPr="0091234B">
        <w:rPr>
          <w:lang w:val="en-AU"/>
        </w:rPr>
        <w:t>.</w:t>
      </w:r>
      <w:r w:rsidR="003529BB" w:rsidRPr="003C69D9">
        <w:rPr>
          <w:lang w:val="en-AU"/>
        </w:rPr>
        <w:t xml:space="preserve"> </w:t>
      </w:r>
      <w:r w:rsidR="00615564" w:rsidRPr="003C69D9">
        <w:rPr>
          <w:lang w:val="en-AU"/>
        </w:rPr>
        <w:t xml:space="preserve">When the funding </w:t>
      </w:r>
      <w:r w:rsidR="00AB63B4" w:rsidRPr="003C69D9">
        <w:rPr>
          <w:lang w:val="en-AU"/>
        </w:rPr>
        <w:t>freeze</w:t>
      </w:r>
      <w:r w:rsidR="00615564" w:rsidRPr="003C69D9">
        <w:rPr>
          <w:lang w:val="en-AU"/>
        </w:rPr>
        <w:t xml:space="preserve"> was lifted</w:t>
      </w:r>
      <w:r w:rsidR="000350AB" w:rsidRPr="003C69D9">
        <w:rPr>
          <w:lang w:val="en-AU"/>
        </w:rPr>
        <w:t xml:space="preserve"> in </w:t>
      </w:r>
      <w:r w:rsidR="00BC08DA" w:rsidRPr="003C69D9">
        <w:rPr>
          <w:lang w:val="en-AU"/>
        </w:rPr>
        <w:t xml:space="preserve">June </w:t>
      </w:r>
      <w:r w:rsidR="00615564" w:rsidRPr="003C69D9">
        <w:rPr>
          <w:lang w:val="en-AU"/>
        </w:rPr>
        <w:t>2018,</w:t>
      </w:r>
      <w:r w:rsidR="00AB63B4" w:rsidRPr="003C69D9">
        <w:rPr>
          <w:lang w:val="en-AU"/>
        </w:rPr>
        <w:t xml:space="preserve"> </w:t>
      </w:r>
      <w:r w:rsidR="008C3A29" w:rsidRPr="003C69D9">
        <w:rPr>
          <w:lang w:val="en-AU"/>
        </w:rPr>
        <w:t>out of PGK10.2</w:t>
      </w:r>
      <w:r w:rsidR="00CB1C65" w:rsidRPr="003C69D9">
        <w:rPr>
          <w:lang w:val="en-AU"/>
        </w:rPr>
        <w:t> </w:t>
      </w:r>
      <w:r w:rsidR="008C3A29" w:rsidRPr="003C69D9">
        <w:rPr>
          <w:lang w:val="en-AU"/>
        </w:rPr>
        <w:t>m</w:t>
      </w:r>
      <w:r w:rsidR="00CB1C65" w:rsidRPr="003C69D9">
        <w:rPr>
          <w:lang w:val="en-AU"/>
        </w:rPr>
        <w:t>illion</w:t>
      </w:r>
      <w:r w:rsidR="008C3A29" w:rsidRPr="003C69D9">
        <w:rPr>
          <w:lang w:val="en-AU"/>
        </w:rPr>
        <w:t xml:space="preserve"> </w:t>
      </w:r>
      <w:r w:rsidR="00CB1C65" w:rsidRPr="003C69D9">
        <w:rPr>
          <w:lang w:val="en-AU"/>
        </w:rPr>
        <w:t xml:space="preserve">in </w:t>
      </w:r>
      <w:r w:rsidR="008C3A29" w:rsidRPr="003C69D9">
        <w:rPr>
          <w:lang w:val="en-AU"/>
        </w:rPr>
        <w:t xml:space="preserve">unallocated </w:t>
      </w:r>
      <w:r w:rsidR="00027D85" w:rsidRPr="003C69D9">
        <w:rPr>
          <w:lang w:val="en-AU"/>
        </w:rPr>
        <w:t xml:space="preserve">DFAT </w:t>
      </w:r>
      <w:r w:rsidR="008C3A29" w:rsidRPr="003C69D9">
        <w:rPr>
          <w:lang w:val="en-AU"/>
        </w:rPr>
        <w:t xml:space="preserve">funds, </w:t>
      </w:r>
      <w:r w:rsidR="002E6006" w:rsidRPr="003C69D9">
        <w:rPr>
          <w:lang w:val="en-AU"/>
        </w:rPr>
        <w:t>PG</w:t>
      </w:r>
      <w:r w:rsidR="00FB0624" w:rsidRPr="003C69D9">
        <w:rPr>
          <w:lang w:val="en-AU"/>
        </w:rPr>
        <w:t>K7</w:t>
      </w:r>
      <w:r w:rsidR="002E6006" w:rsidRPr="003C69D9">
        <w:rPr>
          <w:lang w:val="en-AU"/>
        </w:rPr>
        <w:t>.80</w:t>
      </w:r>
      <w:r w:rsidR="00CB1C65" w:rsidRPr="003C69D9">
        <w:rPr>
          <w:lang w:val="en-AU"/>
        </w:rPr>
        <w:t> </w:t>
      </w:r>
      <w:r w:rsidR="00C6570F" w:rsidRPr="003C69D9">
        <w:rPr>
          <w:lang w:val="en-AU"/>
        </w:rPr>
        <w:t>m</w:t>
      </w:r>
      <w:r w:rsidR="00CB1C65" w:rsidRPr="003C69D9">
        <w:rPr>
          <w:lang w:val="en-AU"/>
        </w:rPr>
        <w:t>illion</w:t>
      </w:r>
      <w:r w:rsidR="002E6006" w:rsidRPr="003C69D9">
        <w:rPr>
          <w:lang w:val="en-AU"/>
        </w:rPr>
        <w:t xml:space="preserve"> </w:t>
      </w:r>
      <w:r w:rsidR="00FB0624" w:rsidRPr="003C69D9">
        <w:rPr>
          <w:lang w:val="en-AU"/>
        </w:rPr>
        <w:t xml:space="preserve">was </w:t>
      </w:r>
      <w:r w:rsidR="002E6006" w:rsidRPr="005F2989">
        <w:rPr>
          <w:lang w:val="en-AU"/>
        </w:rPr>
        <w:t>re</w:t>
      </w:r>
      <w:r w:rsidR="00FB0624" w:rsidRPr="005F2989">
        <w:rPr>
          <w:lang w:val="en-AU"/>
        </w:rPr>
        <w:t xml:space="preserve">allocated </w:t>
      </w:r>
      <w:r w:rsidR="002E6006" w:rsidRPr="005F2989">
        <w:rPr>
          <w:lang w:val="en-AU"/>
        </w:rPr>
        <w:t xml:space="preserve">to </w:t>
      </w:r>
      <w:r w:rsidR="00D17ECB" w:rsidRPr="005F2989">
        <w:rPr>
          <w:lang w:val="en-AU"/>
        </w:rPr>
        <w:t xml:space="preserve">recurrent </w:t>
      </w:r>
      <w:r w:rsidR="00B24464" w:rsidRPr="005F2989">
        <w:rPr>
          <w:lang w:val="en-AU"/>
        </w:rPr>
        <w:t>health support</w:t>
      </w:r>
      <w:r w:rsidR="00FB0624" w:rsidRPr="003C69D9">
        <w:rPr>
          <w:lang w:val="en-AU"/>
        </w:rPr>
        <w:t>.</w:t>
      </w:r>
      <w:r w:rsidR="00400FA0" w:rsidRPr="003C69D9">
        <w:rPr>
          <w:lang w:val="en-AU"/>
        </w:rPr>
        <w:t xml:space="preserve"> </w:t>
      </w:r>
      <w:r w:rsidR="000350AB" w:rsidRPr="003C69D9">
        <w:rPr>
          <w:lang w:val="en-AU"/>
        </w:rPr>
        <w:t>W</w:t>
      </w:r>
      <w:r w:rsidR="00400FA0" w:rsidRPr="003C69D9">
        <w:rPr>
          <w:lang w:val="en-AU"/>
        </w:rPr>
        <w:t xml:space="preserve">hile PHAs struggled to meet the </w:t>
      </w:r>
      <w:proofErr w:type="spellStart"/>
      <w:r w:rsidR="0089200C" w:rsidRPr="003C69D9">
        <w:rPr>
          <w:lang w:val="en-AU"/>
        </w:rPr>
        <w:t>GoPNG</w:t>
      </w:r>
      <w:proofErr w:type="spellEnd"/>
      <w:r w:rsidR="0089200C" w:rsidRPr="003C69D9">
        <w:rPr>
          <w:lang w:val="en-AU"/>
        </w:rPr>
        <w:t xml:space="preserve"> PFM </w:t>
      </w:r>
      <w:r w:rsidR="00400FA0" w:rsidRPr="003C69D9">
        <w:rPr>
          <w:lang w:val="en-AU"/>
        </w:rPr>
        <w:t xml:space="preserve">requirements </w:t>
      </w:r>
      <w:r w:rsidR="000350AB" w:rsidRPr="003C69D9">
        <w:rPr>
          <w:lang w:val="en-AU"/>
        </w:rPr>
        <w:t>t</w:t>
      </w:r>
      <w:r w:rsidR="00400FA0" w:rsidRPr="003C69D9">
        <w:rPr>
          <w:lang w:val="en-AU"/>
        </w:rPr>
        <w:t>o</w:t>
      </w:r>
      <w:r w:rsidR="000350AB" w:rsidRPr="003C69D9">
        <w:rPr>
          <w:lang w:val="en-AU"/>
        </w:rPr>
        <w:t xml:space="preserve"> </w:t>
      </w:r>
      <w:r w:rsidR="00400FA0" w:rsidRPr="003C69D9">
        <w:rPr>
          <w:lang w:val="en-AU"/>
        </w:rPr>
        <w:t>expend</w:t>
      </w:r>
      <w:r w:rsidR="000350AB" w:rsidRPr="003C69D9">
        <w:rPr>
          <w:lang w:val="en-AU"/>
        </w:rPr>
        <w:t xml:space="preserve"> </w:t>
      </w:r>
      <w:r w:rsidR="00400FA0" w:rsidRPr="003C69D9">
        <w:rPr>
          <w:lang w:val="en-AU"/>
        </w:rPr>
        <w:t xml:space="preserve">this money </w:t>
      </w:r>
      <w:r w:rsidR="000A6F9F" w:rsidRPr="003C69D9">
        <w:rPr>
          <w:lang w:val="en-AU"/>
        </w:rPr>
        <w:t xml:space="preserve">in P1, </w:t>
      </w:r>
      <w:r w:rsidR="000350AB" w:rsidRPr="003C69D9">
        <w:rPr>
          <w:lang w:val="en-AU"/>
        </w:rPr>
        <w:t>interviews indicated th</w:t>
      </w:r>
      <w:r w:rsidR="00E017BB" w:rsidRPr="003C69D9">
        <w:rPr>
          <w:lang w:val="en-AU"/>
        </w:rPr>
        <w:t>e</w:t>
      </w:r>
      <w:r w:rsidR="000350AB" w:rsidRPr="003C69D9">
        <w:rPr>
          <w:lang w:val="en-AU"/>
        </w:rPr>
        <w:t>s</w:t>
      </w:r>
      <w:r w:rsidR="00E017BB" w:rsidRPr="003C69D9">
        <w:rPr>
          <w:lang w:val="en-AU"/>
        </w:rPr>
        <w:t>e</w:t>
      </w:r>
      <w:r w:rsidR="002E1AE3" w:rsidRPr="003C69D9">
        <w:rPr>
          <w:lang w:val="en-AU"/>
        </w:rPr>
        <w:t xml:space="preserve"> </w:t>
      </w:r>
      <w:r w:rsidR="00B85951" w:rsidRPr="003C69D9">
        <w:rPr>
          <w:lang w:val="en-AU"/>
        </w:rPr>
        <w:t xml:space="preserve">processes </w:t>
      </w:r>
      <w:r w:rsidR="00E017BB" w:rsidRPr="003C69D9">
        <w:rPr>
          <w:lang w:val="en-AU"/>
        </w:rPr>
        <w:t>are</w:t>
      </w:r>
      <w:r w:rsidR="000350AB" w:rsidRPr="003C69D9">
        <w:rPr>
          <w:lang w:val="en-AU"/>
        </w:rPr>
        <w:t xml:space="preserve"> now well used by Public Health Units to support services</w:t>
      </w:r>
      <w:r w:rsidR="00821CAD" w:rsidRPr="003C69D9">
        <w:rPr>
          <w:lang w:val="en-AU"/>
        </w:rPr>
        <w:t>, demonstrating an e</w:t>
      </w:r>
      <w:r w:rsidR="002E1AE3" w:rsidRPr="003C69D9">
        <w:rPr>
          <w:lang w:val="en-AU"/>
        </w:rPr>
        <w:t>fficien</w:t>
      </w:r>
      <w:r w:rsidR="00821CAD" w:rsidRPr="003C69D9">
        <w:rPr>
          <w:lang w:val="en-AU"/>
        </w:rPr>
        <w:t>cy gain more recently</w:t>
      </w:r>
      <w:r w:rsidR="005B1FAF" w:rsidRPr="003C69D9">
        <w:rPr>
          <w:lang w:val="en-AU"/>
        </w:rPr>
        <w:t>.</w:t>
      </w:r>
      <w:r w:rsidR="00400FA0" w:rsidRPr="003C69D9">
        <w:rPr>
          <w:lang w:val="en-AU"/>
        </w:rPr>
        <w:t xml:space="preserve"> </w:t>
      </w:r>
    </w:p>
    <w:p w14:paraId="55AB6A3E" w14:textId="6A2D463E" w:rsidR="005C38F2" w:rsidRPr="003C69D9" w:rsidRDefault="00C70D8E" w:rsidP="009D5E2D">
      <w:pPr>
        <w:pStyle w:val="BodytextHDMES"/>
        <w:rPr>
          <w:lang w:val="en-AU"/>
        </w:rPr>
      </w:pPr>
      <w:r w:rsidRPr="003C69D9">
        <w:rPr>
          <w:b/>
          <w:bCs/>
          <w:lang w:val="en-AU"/>
        </w:rPr>
        <w:t xml:space="preserve">Provincial </w:t>
      </w:r>
      <w:r w:rsidR="00EF2F83" w:rsidRPr="003C69D9">
        <w:rPr>
          <w:b/>
          <w:bCs/>
          <w:lang w:val="en-AU"/>
        </w:rPr>
        <w:t>b</w:t>
      </w:r>
      <w:r w:rsidRPr="003C69D9">
        <w:rPr>
          <w:b/>
          <w:bCs/>
          <w:lang w:val="en-AU"/>
        </w:rPr>
        <w:t xml:space="preserve">uilding and </w:t>
      </w:r>
      <w:r w:rsidR="00EF2F83" w:rsidRPr="003C69D9">
        <w:rPr>
          <w:b/>
          <w:bCs/>
          <w:lang w:val="en-AU"/>
        </w:rPr>
        <w:t>m</w:t>
      </w:r>
      <w:r w:rsidRPr="003C69D9">
        <w:rPr>
          <w:b/>
          <w:bCs/>
          <w:lang w:val="en-AU"/>
        </w:rPr>
        <w:t>aintenance</w:t>
      </w:r>
      <w:r w:rsidR="008B5B13" w:rsidRPr="003C69D9">
        <w:rPr>
          <w:b/>
          <w:bCs/>
          <w:i/>
          <w:iCs/>
          <w:lang w:val="en-AU"/>
        </w:rPr>
        <w:t xml:space="preserve">: </w:t>
      </w:r>
      <w:r w:rsidR="008B5B13" w:rsidRPr="003C69D9">
        <w:rPr>
          <w:lang w:val="en-AU"/>
        </w:rPr>
        <w:t xml:space="preserve">This project </w:t>
      </w:r>
      <w:r w:rsidR="00117700" w:rsidRPr="003C69D9">
        <w:rPr>
          <w:lang w:val="en-AU"/>
        </w:rPr>
        <w:t xml:space="preserve">budgeted </w:t>
      </w:r>
      <w:r w:rsidR="00FA5BB3" w:rsidRPr="003C69D9">
        <w:rPr>
          <w:lang w:val="en-AU"/>
        </w:rPr>
        <w:t>PGK27</w:t>
      </w:r>
      <w:r w:rsidR="00EF2F83" w:rsidRPr="003C69D9">
        <w:rPr>
          <w:lang w:val="en-AU"/>
        </w:rPr>
        <w:t> </w:t>
      </w:r>
      <w:r w:rsidR="00C6570F" w:rsidRPr="003C69D9">
        <w:rPr>
          <w:lang w:val="en-AU"/>
        </w:rPr>
        <w:t>m</w:t>
      </w:r>
      <w:r w:rsidR="00EF2F83" w:rsidRPr="003C69D9">
        <w:rPr>
          <w:lang w:val="en-AU"/>
        </w:rPr>
        <w:t>illion</w:t>
      </w:r>
      <w:r w:rsidR="00FA5BB3" w:rsidRPr="003C69D9">
        <w:rPr>
          <w:lang w:val="en-AU"/>
        </w:rPr>
        <w:t xml:space="preserve"> for m</w:t>
      </w:r>
      <w:r w:rsidRPr="003C69D9">
        <w:rPr>
          <w:lang w:val="en-AU"/>
        </w:rPr>
        <w:t xml:space="preserve">inor </w:t>
      </w:r>
      <w:r w:rsidR="00FA5BB3" w:rsidRPr="003C69D9">
        <w:rPr>
          <w:lang w:val="en-AU"/>
        </w:rPr>
        <w:t>r</w:t>
      </w:r>
      <w:r w:rsidRPr="003C69D9">
        <w:rPr>
          <w:lang w:val="en-AU"/>
        </w:rPr>
        <w:t>efurbishment of 300 health facilities and 80 staff houses</w:t>
      </w:r>
      <w:r w:rsidR="00095353" w:rsidRPr="003C69D9">
        <w:rPr>
          <w:lang w:val="en-AU"/>
        </w:rPr>
        <w:t xml:space="preserve"> to</w:t>
      </w:r>
      <w:r w:rsidRPr="003C69D9">
        <w:rPr>
          <w:lang w:val="en-AU"/>
        </w:rPr>
        <w:t xml:space="preserve"> ensur</w:t>
      </w:r>
      <w:r w:rsidR="00095353" w:rsidRPr="003C69D9">
        <w:rPr>
          <w:lang w:val="en-AU"/>
        </w:rPr>
        <w:t xml:space="preserve">e </w:t>
      </w:r>
      <w:r w:rsidRPr="003C69D9">
        <w:rPr>
          <w:lang w:val="en-AU"/>
        </w:rPr>
        <w:t>functioning water supply, lighting</w:t>
      </w:r>
      <w:r w:rsidR="00CF0AB6" w:rsidRPr="003C69D9">
        <w:rPr>
          <w:lang w:val="en-AU"/>
        </w:rPr>
        <w:t>,</w:t>
      </w:r>
      <w:r w:rsidRPr="003C69D9">
        <w:rPr>
          <w:lang w:val="en-AU"/>
        </w:rPr>
        <w:t xml:space="preserve"> and radios</w:t>
      </w:r>
      <w:r w:rsidR="00FA5BB3" w:rsidRPr="003C69D9">
        <w:rPr>
          <w:lang w:val="en-AU"/>
        </w:rPr>
        <w:t xml:space="preserve">. </w:t>
      </w:r>
      <w:r w:rsidR="009F0D4A" w:rsidRPr="003C69D9">
        <w:rPr>
          <w:lang w:val="en-AU"/>
        </w:rPr>
        <w:t xml:space="preserve">Notably, for this funding modality, PHAs </w:t>
      </w:r>
      <w:r w:rsidR="00821340" w:rsidRPr="003C69D9">
        <w:rPr>
          <w:lang w:val="en-AU"/>
        </w:rPr>
        <w:t xml:space="preserve">could </w:t>
      </w:r>
      <w:r w:rsidR="009F0D4A" w:rsidRPr="003C69D9">
        <w:rPr>
          <w:lang w:val="en-AU"/>
        </w:rPr>
        <w:t>retain the money in their subsidiary account, and roll it over year</w:t>
      </w:r>
      <w:r w:rsidR="004E4B6F" w:rsidRPr="003C69D9">
        <w:rPr>
          <w:lang w:val="en-AU"/>
        </w:rPr>
        <w:t>-</w:t>
      </w:r>
      <w:r w:rsidR="009F0D4A" w:rsidRPr="003C69D9">
        <w:rPr>
          <w:lang w:val="en-AU"/>
        </w:rPr>
        <w:t>to</w:t>
      </w:r>
      <w:r w:rsidR="004E4B6F" w:rsidRPr="003C69D9">
        <w:rPr>
          <w:lang w:val="en-AU"/>
        </w:rPr>
        <w:t>-</w:t>
      </w:r>
      <w:r w:rsidR="009F0D4A" w:rsidRPr="003C69D9">
        <w:rPr>
          <w:lang w:val="en-AU"/>
        </w:rPr>
        <w:t xml:space="preserve">year, allowing </w:t>
      </w:r>
      <w:r w:rsidR="00821340" w:rsidRPr="003C69D9">
        <w:rPr>
          <w:lang w:val="en-AU"/>
        </w:rPr>
        <w:t xml:space="preserve">them </w:t>
      </w:r>
      <w:r w:rsidR="009F0D4A" w:rsidRPr="003C69D9">
        <w:rPr>
          <w:lang w:val="en-AU"/>
        </w:rPr>
        <w:t>the time to initiate, implement</w:t>
      </w:r>
      <w:r w:rsidR="004E4B6F" w:rsidRPr="003C69D9">
        <w:rPr>
          <w:lang w:val="en-AU"/>
        </w:rPr>
        <w:t>,</w:t>
      </w:r>
      <w:r w:rsidR="009F0D4A" w:rsidRPr="003C69D9">
        <w:rPr>
          <w:lang w:val="en-AU"/>
        </w:rPr>
        <w:t xml:space="preserve"> and finalise activities.</w:t>
      </w:r>
      <w:r w:rsidR="00821340" w:rsidRPr="003C69D9">
        <w:rPr>
          <w:lang w:val="en-AU"/>
        </w:rPr>
        <w:t xml:space="preserve"> The process required </w:t>
      </w:r>
      <w:r w:rsidR="00CF0AB6" w:rsidRPr="003C69D9">
        <w:rPr>
          <w:lang w:val="en-AU"/>
        </w:rPr>
        <w:t xml:space="preserve">PHAs </w:t>
      </w:r>
      <w:r w:rsidR="00590A04" w:rsidRPr="003C69D9">
        <w:rPr>
          <w:lang w:val="en-AU"/>
        </w:rPr>
        <w:t xml:space="preserve">to apply for </w:t>
      </w:r>
      <w:r w:rsidR="00DF3EF9" w:rsidRPr="003C69D9">
        <w:rPr>
          <w:lang w:val="en-AU"/>
        </w:rPr>
        <w:t>activities within the</w:t>
      </w:r>
      <w:r w:rsidR="00CF0AB6" w:rsidRPr="003C69D9">
        <w:rPr>
          <w:lang w:val="en-AU"/>
        </w:rPr>
        <w:t xml:space="preserve"> budget </w:t>
      </w:r>
      <w:r w:rsidR="00DF3EF9" w:rsidRPr="003C69D9">
        <w:rPr>
          <w:lang w:val="en-AU"/>
        </w:rPr>
        <w:t xml:space="preserve">ceiling </w:t>
      </w:r>
      <w:r w:rsidR="00336CF3" w:rsidRPr="003C69D9">
        <w:rPr>
          <w:lang w:val="en-AU"/>
        </w:rPr>
        <w:t xml:space="preserve">(in 2015 the </w:t>
      </w:r>
      <w:proofErr w:type="spellStart"/>
      <w:r w:rsidR="009D749B" w:rsidRPr="003C69D9">
        <w:rPr>
          <w:lang w:val="en-AU"/>
        </w:rPr>
        <w:t>NDoH</w:t>
      </w:r>
      <w:proofErr w:type="spellEnd"/>
      <w:r w:rsidR="00D26F6F" w:rsidRPr="003C69D9">
        <w:rPr>
          <w:lang w:val="en-AU"/>
        </w:rPr>
        <w:t xml:space="preserve"> Budget Instruction </w:t>
      </w:r>
      <w:r w:rsidR="00494098" w:rsidRPr="003C69D9">
        <w:rPr>
          <w:lang w:val="en-AU"/>
        </w:rPr>
        <w:t>indicated this wa</w:t>
      </w:r>
      <w:r w:rsidR="00DF3EF9" w:rsidRPr="003C69D9">
        <w:rPr>
          <w:lang w:val="en-AU"/>
        </w:rPr>
        <w:t>s</w:t>
      </w:r>
      <w:r w:rsidR="00336CF3" w:rsidRPr="003C69D9">
        <w:rPr>
          <w:lang w:val="en-AU"/>
        </w:rPr>
        <w:t xml:space="preserve"> </w:t>
      </w:r>
      <w:r w:rsidR="00E72328" w:rsidRPr="003C69D9">
        <w:rPr>
          <w:lang w:val="en-AU"/>
        </w:rPr>
        <w:t>PG</w:t>
      </w:r>
      <w:r w:rsidR="00336CF3" w:rsidRPr="003C69D9">
        <w:rPr>
          <w:lang w:val="en-AU"/>
        </w:rPr>
        <w:t xml:space="preserve">K140,000) </w:t>
      </w:r>
      <w:r w:rsidR="00CF0AB6" w:rsidRPr="003C69D9">
        <w:rPr>
          <w:lang w:val="en-AU"/>
        </w:rPr>
        <w:t xml:space="preserve">and request funds by submitting a </w:t>
      </w:r>
      <w:r w:rsidR="00C64E6F" w:rsidRPr="003C69D9">
        <w:rPr>
          <w:lang w:val="en-AU"/>
        </w:rPr>
        <w:t>scope</w:t>
      </w:r>
      <w:r w:rsidR="00CF0AB6" w:rsidRPr="003C69D9">
        <w:rPr>
          <w:lang w:val="en-AU"/>
        </w:rPr>
        <w:t xml:space="preserve"> of works</w:t>
      </w:r>
      <w:r w:rsidR="00E155A6" w:rsidRPr="003C69D9">
        <w:rPr>
          <w:lang w:val="en-AU"/>
        </w:rPr>
        <w:t xml:space="preserve"> completed </w:t>
      </w:r>
      <w:r w:rsidR="00CF0AB6" w:rsidRPr="003C69D9">
        <w:rPr>
          <w:lang w:val="en-AU"/>
        </w:rPr>
        <w:t xml:space="preserve">by a </w:t>
      </w:r>
      <w:r w:rsidR="00E2746D" w:rsidRPr="003C69D9">
        <w:rPr>
          <w:lang w:val="en-AU"/>
        </w:rPr>
        <w:t xml:space="preserve">qualified tradesman, coupled with a </w:t>
      </w:r>
      <w:r w:rsidR="00C64E6F" w:rsidRPr="003C69D9">
        <w:rPr>
          <w:lang w:val="en-AU"/>
        </w:rPr>
        <w:t>costing</w:t>
      </w:r>
      <w:r w:rsidR="00E2746D" w:rsidRPr="003C69D9">
        <w:rPr>
          <w:lang w:val="en-AU"/>
        </w:rPr>
        <w:t xml:space="preserve"> schedule and </w:t>
      </w:r>
      <w:r w:rsidR="00C64E6F" w:rsidRPr="003C69D9">
        <w:rPr>
          <w:lang w:val="en-AU"/>
        </w:rPr>
        <w:t xml:space="preserve">quotes. </w:t>
      </w:r>
    </w:p>
    <w:p w14:paraId="5CC5064D" w14:textId="4C9467D4" w:rsidR="008A5FD6" w:rsidRPr="003C69D9" w:rsidRDefault="00E2746D" w:rsidP="009D5E2D">
      <w:pPr>
        <w:pStyle w:val="BodytextHDMES"/>
        <w:rPr>
          <w:lang w:val="en-AU"/>
        </w:rPr>
      </w:pPr>
      <w:r w:rsidRPr="003C69D9">
        <w:rPr>
          <w:lang w:val="en-AU"/>
        </w:rPr>
        <w:t xml:space="preserve">The </w:t>
      </w:r>
      <w:r w:rsidR="00C64E6F" w:rsidRPr="003C69D9">
        <w:rPr>
          <w:lang w:val="en-AU"/>
        </w:rPr>
        <w:t>AIP</w:t>
      </w:r>
      <w:r w:rsidRPr="003C69D9">
        <w:rPr>
          <w:lang w:val="en-AU"/>
        </w:rPr>
        <w:t xml:space="preserve"> had to </w:t>
      </w:r>
      <w:r w:rsidR="00361FA4" w:rsidRPr="003C69D9">
        <w:rPr>
          <w:lang w:val="en-AU"/>
        </w:rPr>
        <w:t xml:space="preserve">include </w:t>
      </w:r>
      <w:r w:rsidRPr="003C69D9">
        <w:rPr>
          <w:lang w:val="en-AU"/>
        </w:rPr>
        <w:t>the activity</w:t>
      </w:r>
      <w:r w:rsidR="004E4B6F" w:rsidRPr="003C69D9">
        <w:rPr>
          <w:lang w:val="en-AU"/>
        </w:rPr>
        <w:t>,</w:t>
      </w:r>
      <w:r w:rsidRPr="003C69D9">
        <w:rPr>
          <w:lang w:val="en-AU"/>
        </w:rPr>
        <w:t xml:space="preserve"> and </w:t>
      </w:r>
      <w:r w:rsidR="00F83E9E" w:rsidRPr="003C69D9">
        <w:rPr>
          <w:lang w:val="en-AU"/>
        </w:rPr>
        <w:t xml:space="preserve">the documentation had to be submitted </w:t>
      </w:r>
      <w:r w:rsidR="004E4B6F" w:rsidRPr="003C69D9">
        <w:rPr>
          <w:lang w:val="en-AU"/>
        </w:rPr>
        <w:t xml:space="preserve">either </w:t>
      </w:r>
      <w:r w:rsidR="00FC7EBA" w:rsidRPr="003C69D9">
        <w:rPr>
          <w:lang w:val="en-AU"/>
        </w:rPr>
        <w:t xml:space="preserve">with the AIP or later. </w:t>
      </w:r>
      <w:r w:rsidR="00C64E6F" w:rsidRPr="003C69D9">
        <w:rPr>
          <w:lang w:val="en-AU"/>
        </w:rPr>
        <w:t>In 2015</w:t>
      </w:r>
      <w:r w:rsidR="00FF07A6" w:rsidRPr="003C69D9">
        <w:rPr>
          <w:lang w:val="en-AU"/>
        </w:rPr>
        <w:t>,</w:t>
      </w:r>
      <w:r w:rsidR="00C64E6F" w:rsidRPr="003C69D9">
        <w:rPr>
          <w:lang w:val="en-AU"/>
        </w:rPr>
        <w:t xml:space="preserve"> </w:t>
      </w:r>
      <w:r w:rsidR="001E00C9" w:rsidRPr="003C69D9">
        <w:rPr>
          <w:lang w:val="en-AU"/>
        </w:rPr>
        <w:t xml:space="preserve">six </w:t>
      </w:r>
      <w:r w:rsidR="00C64E6F" w:rsidRPr="003C69D9">
        <w:rPr>
          <w:lang w:val="en-AU"/>
        </w:rPr>
        <w:t>provinces</w:t>
      </w:r>
      <w:r w:rsidR="000461E5" w:rsidRPr="003C69D9">
        <w:rPr>
          <w:lang w:val="en-AU"/>
        </w:rPr>
        <w:t xml:space="preserve"> </w:t>
      </w:r>
      <w:r w:rsidR="00494098" w:rsidRPr="003C69D9">
        <w:rPr>
          <w:lang w:val="en-AU"/>
        </w:rPr>
        <w:t xml:space="preserve">had </w:t>
      </w:r>
      <w:r w:rsidR="00FF07A6" w:rsidRPr="003C69D9">
        <w:rPr>
          <w:lang w:val="en-AU"/>
        </w:rPr>
        <w:t>submit</w:t>
      </w:r>
      <w:r w:rsidR="00A12172" w:rsidRPr="003C69D9">
        <w:rPr>
          <w:lang w:val="en-AU"/>
        </w:rPr>
        <w:t>t</w:t>
      </w:r>
      <w:r w:rsidR="000733FE" w:rsidRPr="003C69D9">
        <w:rPr>
          <w:lang w:val="en-AU"/>
        </w:rPr>
        <w:t>ed</w:t>
      </w:r>
      <w:r w:rsidR="00E85BBD" w:rsidRPr="003C69D9">
        <w:rPr>
          <w:lang w:val="en-AU"/>
        </w:rPr>
        <w:t xml:space="preserve"> </w:t>
      </w:r>
      <w:proofErr w:type="gramStart"/>
      <w:r w:rsidR="00E85BBD" w:rsidRPr="003C69D9">
        <w:rPr>
          <w:lang w:val="en-AU"/>
        </w:rPr>
        <w:t>all</w:t>
      </w:r>
      <w:r w:rsidR="004E4B6F" w:rsidRPr="003C69D9">
        <w:rPr>
          <w:lang w:val="en-AU"/>
        </w:rPr>
        <w:t xml:space="preserve"> of</w:t>
      </w:r>
      <w:proofErr w:type="gramEnd"/>
      <w:r w:rsidR="00E85BBD" w:rsidRPr="003C69D9">
        <w:rPr>
          <w:lang w:val="en-AU"/>
        </w:rPr>
        <w:t xml:space="preserve"> the </w:t>
      </w:r>
      <w:r w:rsidR="00C64E6F" w:rsidRPr="003C69D9">
        <w:rPr>
          <w:lang w:val="en-AU"/>
        </w:rPr>
        <w:t>document</w:t>
      </w:r>
      <w:r w:rsidR="00FF07A6" w:rsidRPr="003C69D9">
        <w:rPr>
          <w:lang w:val="en-AU"/>
        </w:rPr>
        <w:t>ation</w:t>
      </w:r>
      <w:r w:rsidR="00E85BBD" w:rsidRPr="003C69D9">
        <w:rPr>
          <w:lang w:val="en-AU"/>
        </w:rPr>
        <w:t xml:space="preserve"> and </w:t>
      </w:r>
      <w:r w:rsidR="00C64E6F" w:rsidRPr="003C69D9">
        <w:rPr>
          <w:lang w:val="en-AU"/>
        </w:rPr>
        <w:t>met</w:t>
      </w:r>
      <w:r w:rsidR="00682738" w:rsidRPr="003C69D9">
        <w:rPr>
          <w:lang w:val="en-AU"/>
        </w:rPr>
        <w:t xml:space="preserve"> all </w:t>
      </w:r>
      <w:r w:rsidR="004E4B6F" w:rsidRPr="003C69D9">
        <w:rPr>
          <w:lang w:val="en-AU"/>
        </w:rPr>
        <w:t xml:space="preserve">of </w:t>
      </w:r>
      <w:r w:rsidR="00C64E6F" w:rsidRPr="003C69D9">
        <w:rPr>
          <w:lang w:val="en-AU"/>
        </w:rPr>
        <w:t xml:space="preserve">the </w:t>
      </w:r>
      <w:r w:rsidR="00A12172" w:rsidRPr="003C69D9">
        <w:rPr>
          <w:lang w:val="en-AU"/>
        </w:rPr>
        <w:t>PFM</w:t>
      </w:r>
      <w:r w:rsidR="00FF07A6" w:rsidRPr="003C69D9">
        <w:rPr>
          <w:lang w:val="en-AU"/>
        </w:rPr>
        <w:t xml:space="preserve"> </w:t>
      </w:r>
      <w:r w:rsidR="00C64E6F" w:rsidRPr="003C69D9">
        <w:rPr>
          <w:lang w:val="en-AU"/>
        </w:rPr>
        <w:t>requirements</w:t>
      </w:r>
      <w:r w:rsidR="00A12172" w:rsidRPr="003C69D9">
        <w:rPr>
          <w:lang w:val="en-AU"/>
        </w:rPr>
        <w:t>.</w:t>
      </w:r>
      <w:r w:rsidR="000461E5" w:rsidRPr="003C69D9">
        <w:rPr>
          <w:lang w:val="en-AU"/>
        </w:rPr>
        <w:t xml:space="preserve"> </w:t>
      </w:r>
      <w:r w:rsidR="00AD3B1C" w:rsidRPr="003C69D9">
        <w:rPr>
          <w:lang w:val="en-AU"/>
        </w:rPr>
        <w:t xml:space="preserve">These provinces were </w:t>
      </w:r>
      <w:r w:rsidR="00C466C4" w:rsidRPr="003C69D9">
        <w:rPr>
          <w:lang w:val="en-AU"/>
        </w:rPr>
        <w:t xml:space="preserve">committed </w:t>
      </w:r>
      <w:r w:rsidR="0060252C" w:rsidRPr="003C69D9">
        <w:rPr>
          <w:lang w:val="en-AU"/>
        </w:rPr>
        <w:t>PGK</w:t>
      </w:r>
      <w:r w:rsidR="00C466C4" w:rsidRPr="003C69D9">
        <w:rPr>
          <w:lang w:val="en-AU"/>
        </w:rPr>
        <w:t xml:space="preserve">2.46 </w:t>
      </w:r>
      <w:r w:rsidR="00C6570F" w:rsidRPr="003C69D9">
        <w:rPr>
          <w:lang w:val="en-AU"/>
        </w:rPr>
        <w:t>m</w:t>
      </w:r>
      <w:r w:rsidR="00685D49" w:rsidRPr="003C69D9">
        <w:rPr>
          <w:lang w:val="en-AU"/>
        </w:rPr>
        <w:t>illion</w:t>
      </w:r>
      <w:r w:rsidR="00C466C4" w:rsidRPr="003C69D9">
        <w:rPr>
          <w:lang w:val="en-AU"/>
        </w:rPr>
        <w:t xml:space="preserve">, but </w:t>
      </w:r>
      <w:r w:rsidR="000144A6" w:rsidRPr="003C69D9">
        <w:rPr>
          <w:lang w:val="en-AU"/>
        </w:rPr>
        <w:t>the projects were not implemented</w:t>
      </w:r>
      <w:r w:rsidR="00C575B5" w:rsidRPr="003C69D9">
        <w:rPr>
          <w:lang w:val="en-AU"/>
        </w:rPr>
        <w:t>,</w:t>
      </w:r>
      <w:r w:rsidR="000144A6" w:rsidRPr="003C69D9">
        <w:rPr>
          <w:lang w:val="en-AU"/>
        </w:rPr>
        <w:t xml:space="preserve"> </w:t>
      </w:r>
      <w:r w:rsidR="00C575B5" w:rsidRPr="003C69D9">
        <w:rPr>
          <w:lang w:val="en-AU"/>
        </w:rPr>
        <w:t>for</w:t>
      </w:r>
      <w:r w:rsidR="00D770E8" w:rsidRPr="003C69D9">
        <w:rPr>
          <w:lang w:val="en-AU"/>
        </w:rPr>
        <w:t xml:space="preserve"> reasons such as PHA</w:t>
      </w:r>
      <w:r w:rsidR="00713121" w:rsidRPr="003C69D9">
        <w:rPr>
          <w:lang w:val="en-AU"/>
        </w:rPr>
        <w:t>s</w:t>
      </w:r>
      <w:r w:rsidR="004E4B6F" w:rsidRPr="003C69D9">
        <w:rPr>
          <w:lang w:val="en-AU"/>
        </w:rPr>
        <w:t>’</w:t>
      </w:r>
      <w:r w:rsidR="00D770E8" w:rsidRPr="003C69D9">
        <w:rPr>
          <w:lang w:val="en-AU"/>
        </w:rPr>
        <w:t xml:space="preserve"> </w:t>
      </w:r>
      <w:r w:rsidR="004B1C3A" w:rsidRPr="003C69D9">
        <w:rPr>
          <w:lang w:val="en-AU"/>
        </w:rPr>
        <w:t xml:space="preserve">varying </w:t>
      </w:r>
      <w:r w:rsidR="00D770E8" w:rsidRPr="003C69D9">
        <w:rPr>
          <w:lang w:val="en-AU"/>
        </w:rPr>
        <w:t>capacit</w:t>
      </w:r>
      <w:r w:rsidR="00713121" w:rsidRPr="003C69D9">
        <w:rPr>
          <w:lang w:val="en-AU"/>
        </w:rPr>
        <w:t>y</w:t>
      </w:r>
      <w:r w:rsidR="00D770E8" w:rsidRPr="003C69D9">
        <w:rPr>
          <w:lang w:val="en-AU"/>
        </w:rPr>
        <w:t xml:space="preserve"> to</w:t>
      </w:r>
      <w:r w:rsidR="004B1C3A" w:rsidRPr="003C69D9">
        <w:rPr>
          <w:lang w:val="en-AU"/>
        </w:rPr>
        <w:t xml:space="preserve"> </w:t>
      </w:r>
      <w:r w:rsidR="00713121" w:rsidRPr="003C69D9">
        <w:rPr>
          <w:lang w:val="en-AU"/>
        </w:rPr>
        <w:t>contract</w:t>
      </w:r>
      <w:r w:rsidR="00D770E8" w:rsidRPr="003C69D9">
        <w:rPr>
          <w:lang w:val="en-AU"/>
        </w:rPr>
        <w:t xml:space="preserve"> </w:t>
      </w:r>
      <w:r w:rsidR="004B1C3A" w:rsidRPr="003C69D9">
        <w:rPr>
          <w:lang w:val="en-AU"/>
        </w:rPr>
        <w:t>and</w:t>
      </w:r>
      <w:r w:rsidR="00D770E8" w:rsidRPr="003C69D9">
        <w:rPr>
          <w:lang w:val="en-AU"/>
        </w:rPr>
        <w:t xml:space="preserve"> implement maintenance </w:t>
      </w:r>
      <w:r w:rsidR="004B1C3A" w:rsidRPr="003C69D9">
        <w:rPr>
          <w:lang w:val="en-AU"/>
        </w:rPr>
        <w:t>and building projects</w:t>
      </w:r>
      <w:r w:rsidR="00C575B5" w:rsidRPr="003C69D9">
        <w:rPr>
          <w:lang w:val="en-AU"/>
        </w:rPr>
        <w:t>,</w:t>
      </w:r>
      <w:r w:rsidR="002719D6" w:rsidRPr="003C69D9">
        <w:rPr>
          <w:lang w:val="en-AU"/>
        </w:rPr>
        <w:t xml:space="preserve"> and</w:t>
      </w:r>
      <w:r w:rsidR="00C575B5" w:rsidRPr="003C69D9">
        <w:rPr>
          <w:lang w:val="en-AU"/>
        </w:rPr>
        <w:t xml:space="preserve"> </w:t>
      </w:r>
      <w:r w:rsidR="000733FE" w:rsidRPr="003C69D9">
        <w:rPr>
          <w:lang w:val="en-AU"/>
        </w:rPr>
        <w:t>funds</w:t>
      </w:r>
      <w:r w:rsidR="00C575B5" w:rsidRPr="003C69D9">
        <w:rPr>
          <w:lang w:val="en-AU"/>
        </w:rPr>
        <w:t xml:space="preserve"> were</w:t>
      </w:r>
      <w:r w:rsidR="000733FE" w:rsidRPr="003C69D9">
        <w:rPr>
          <w:lang w:val="en-AU"/>
        </w:rPr>
        <w:t xml:space="preserve"> </w:t>
      </w:r>
      <w:r w:rsidR="0060252C" w:rsidRPr="003C69D9">
        <w:rPr>
          <w:lang w:val="en-AU"/>
        </w:rPr>
        <w:t>retained in the p</w:t>
      </w:r>
      <w:r w:rsidR="008361AE" w:rsidRPr="003C69D9">
        <w:rPr>
          <w:lang w:val="en-AU"/>
        </w:rPr>
        <w:t>a</w:t>
      </w:r>
      <w:r w:rsidR="0060252C" w:rsidRPr="003C69D9">
        <w:rPr>
          <w:lang w:val="en-AU"/>
        </w:rPr>
        <w:t>rent account</w:t>
      </w:r>
      <w:r w:rsidR="0067458F" w:rsidRPr="003C69D9">
        <w:rPr>
          <w:lang w:val="en-AU"/>
        </w:rPr>
        <w:t>.</w:t>
      </w:r>
      <w:r w:rsidR="0060252C" w:rsidRPr="003C69D9">
        <w:rPr>
          <w:lang w:val="en-AU"/>
        </w:rPr>
        <w:t xml:space="preserve"> </w:t>
      </w:r>
      <w:r w:rsidR="006D553C" w:rsidRPr="003C69D9">
        <w:rPr>
          <w:lang w:val="en-AU"/>
        </w:rPr>
        <w:t>At the end of 2015</w:t>
      </w:r>
      <w:r w:rsidR="002F2344" w:rsidRPr="003C69D9">
        <w:rPr>
          <w:lang w:val="en-AU"/>
        </w:rPr>
        <w:t>,</w:t>
      </w:r>
      <w:r w:rsidR="006D553C" w:rsidRPr="003C69D9">
        <w:rPr>
          <w:lang w:val="en-AU"/>
        </w:rPr>
        <w:t xml:space="preserve"> </w:t>
      </w:r>
      <w:r w:rsidR="00B83AB2" w:rsidRPr="003C69D9">
        <w:rPr>
          <w:lang w:val="en-AU"/>
        </w:rPr>
        <w:t xml:space="preserve">there was a balance of </w:t>
      </w:r>
      <w:r w:rsidR="000733FE" w:rsidRPr="003C69D9">
        <w:rPr>
          <w:lang w:val="en-AU"/>
        </w:rPr>
        <w:t xml:space="preserve">uncommitted </w:t>
      </w:r>
      <w:r w:rsidR="00B83AB2" w:rsidRPr="003C69D9">
        <w:rPr>
          <w:lang w:val="en-AU"/>
        </w:rPr>
        <w:t>PGK3.09</w:t>
      </w:r>
      <w:r w:rsidR="00685D49" w:rsidRPr="003C69D9">
        <w:rPr>
          <w:lang w:val="en-AU"/>
        </w:rPr>
        <w:t> </w:t>
      </w:r>
      <w:r w:rsidR="00C6570F" w:rsidRPr="003C69D9">
        <w:rPr>
          <w:lang w:val="en-AU"/>
        </w:rPr>
        <w:t>m</w:t>
      </w:r>
      <w:r w:rsidR="00685D49" w:rsidRPr="003C69D9">
        <w:rPr>
          <w:lang w:val="en-AU"/>
        </w:rPr>
        <w:t>illion</w:t>
      </w:r>
      <w:r w:rsidR="00FC5662" w:rsidRPr="003C69D9">
        <w:rPr>
          <w:lang w:val="en-AU"/>
        </w:rPr>
        <w:t xml:space="preserve"> </w:t>
      </w:r>
      <w:r w:rsidR="003A0F5C" w:rsidRPr="003C69D9">
        <w:rPr>
          <w:lang w:val="en-AU"/>
        </w:rPr>
        <w:t>retained in the parent account</w:t>
      </w:r>
      <w:r w:rsidR="004E4B6F" w:rsidRPr="003C69D9">
        <w:rPr>
          <w:lang w:val="en-AU"/>
        </w:rPr>
        <w:t>,</w:t>
      </w:r>
      <w:r w:rsidR="003A0F5C" w:rsidRPr="003C69D9">
        <w:rPr>
          <w:lang w:val="en-AU"/>
        </w:rPr>
        <w:t xml:space="preserve"> </w:t>
      </w:r>
      <w:r w:rsidR="00FC5662" w:rsidRPr="003C69D9">
        <w:rPr>
          <w:lang w:val="en-AU"/>
        </w:rPr>
        <w:t xml:space="preserve">which was </w:t>
      </w:r>
      <w:r w:rsidR="003A0F5C" w:rsidRPr="003C69D9">
        <w:rPr>
          <w:lang w:val="en-AU"/>
        </w:rPr>
        <w:t>reprogrammed in 2018</w:t>
      </w:r>
      <w:r w:rsidR="009F0D4A" w:rsidRPr="003C69D9">
        <w:rPr>
          <w:lang w:val="en-AU"/>
        </w:rPr>
        <w:t xml:space="preserve">. </w:t>
      </w:r>
      <w:r w:rsidR="001B2709" w:rsidRPr="003C69D9">
        <w:rPr>
          <w:lang w:val="en-AU"/>
        </w:rPr>
        <w:t>After the freeze was lifted</w:t>
      </w:r>
      <w:r w:rsidR="004E4B6F" w:rsidRPr="003C69D9">
        <w:rPr>
          <w:lang w:val="en-AU"/>
        </w:rPr>
        <w:t>,</w:t>
      </w:r>
      <w:r w:rsidR="001B2709" w:rsidRPr="003C69D9">
        <w:rPr>
          <w:lang w:val="en-AU"/>
        </w:rPr>
        <w:t xml:space="preserve"> </w:t>
      </w:r>
      <w:r w:rsidR="00DE73F3" w:rsidRPr="003C69D9">
        <w:rPr>
          <w:lang w:val="en-AU"/>
        </w:rPr>
        <w:t xml:space="preserve">the provinces </w:t>
      </w:r>
      <w:r w:rsidR="005C38F2" w:rsidRPr="003C69D9">
        <w:rPr>
          <w:lang w:val="en-AU"/>
        </w:rPr>
        <w:t>that</w:t>
      </w:r>
      <w:r w:rsidR="002719D6" w:rsidRPr="003C69D9">
        <w:rPr>
          <w:lang w:val="en-AU"/>
        </w:rPr>
        <w:t xml:space="preserve"> </w:t>
      </w:r>
      <w:r w:rsidR="00DE73F3" w:rsidRPr="003C69D9">
        <w:rPr>
          <w:lang w:val="en-AU"/>
        </w:rPr>
        <w:t xml:space="preserve">had committed funding </w:t>
      </w:r>
      <w:r w:rsidR="00D77861" w:rsidRPr="003C69D9">
        <w:rPr>
          <w:lang w:val="en-AU"/>
        </w:rPr>
        <w:t>had to resubmit costings and documentation</w:t>
      </w:r>
      <w:r w:rsidR="004E4B6F" w:rsidRPr="003C69D9">
        <w:rPr>
          <w:lang w:val="en-AU"/>
        </w:rPr>
        <w:t>,</w:t>
      </w:r>
      <w:r w:rsidR="00D77861" w:rsidRPr="003C69D9">
        <w:rPr>
          <w:lang w:val="en-AU"/>
        </w:rPr>
        <w:t xml:space="preserve"> but only </w:t>
      </w:r>
      <w:r w:rsidR="00425A72" w:rsidRPr="003C69D9">
        <w:rPr>
          <w:lang w:val="en-AU"/>
        </w:rPr>
        <w:t>PGK0.25</w:t>
      </w:r>
      <w:r w:rsidR="00685D49" w:rsidRPr="003C69D9">
        <w:rPr>
          <w:lang w:val="en-AU"/>
        </w:rPr>
        <w:t> </w:t>
      </w:r>
      <w:r w:rsidR="00C6570F" w:rsidRPr="003C69D9">
        <w:rPr>
          <w:lang w:val="en-AU"/>
        </w:rPr>
        <w:t>m</w:t>
      </w:r>
      <w:r w:rsidR="00685D49" w:rsidRPr="003C69D9">
        <w:rPr>
          <w:lang w:val="en-AU"/>
        </w:rPr>
        <w:t>illion</w:t>
      </w:r>
      <w:r w:rsidR="00425A72" w:rsidRPr="003C69D9">
        <w:rPr>
          <w:lang w:val="en-AU"/>
        </w:rPr>
        <w:t xml:space="preserve"> was used</w:t>
      </w:r>
      <w:r w:rsidR="004E4B6F" w:rsidRPr="003C69D9">
        <w:rPr>
          <w:lang w:val="en-AU"/>
        </w:rPr>
        <w:t>,</w:t>
      </w:r>
      <w:r w:rsidR="00425A72" w:rsidRPr="003C69D9">
        <w:rPr>
          <w:lang w:val="en-AU"/>
        </w:rPr>
        <w:t xml:space="preserve"> and a total of PGK2.2</w:t>
      </w:r>
      <w:r w:rsidR="00685D49" w:rsidRPr="003C69D9">
        <w:rPr>
          <w:lang w:val="en-AU"/>
        </w:rPr>
        <w:t> </w:t>
      </w:r>
      <w:r w:rsidR="00C6570F" w:rsidRPr="003C69D9">
        <w:rPr>
          <w:lang w:val="en-AU"/>
        </w:rPr>
        <w:t>m</w:t>
      </w:r>
      <w:r w:rsidR="00685D49" w:rsidRPr="003C69D9">
        <w:rPr>
          <w:lang w:val="en-AU"/>
        </w:rPr>
        <w:t>illion</w:t>
      </w:r>
      <w:r w:rsidR="00425A72" w:rsidRPr="003C69D9">
        <w:rPr>
          <w:lang w:val="en-AU"/>
        </w:rPr>
        <w:t xml:space="preserve"> remain</w:t>
      </w:r>
      <w:r w:rsidR="005C38F2" w:rsidRPr="003C69D9">
        <w:rPr>
          <w:lang w:val="en-AU"/>
        </w:rPr>
        <w:t>ed</w:t>
      </w:r>
      <w:r w:rsidR="00425A72" w:rsidRPr="003C69D9">
        <w:rPr>
          <w:lang w:val="en-AU"/>
        </w:rPr>
        <w:t xml:space="preserve"> committed but unspent in the parent account at the end of 2022. </w:t>
      </w:r>
      <w:r w:rsidR="00DF3EF9" w:rsidRPr="003C69D9">
        <w:rPr>
          <w:lang w:val="en-AU"/>
        </w:rPr>
        <w:t>In terms of efficiency</w:t>
      </w:r>
      <w:r w:rsidR="001C20F9" w:rsidRPr="003C69D9">
        <w:rPr>
          <w:lang w:val="en-AU"/>
        </w:rPr>
        <w:t>,</w:t>
      </w:r>
      <w:r w:rsidR="00DF3EF9" w:rsidRPr="003C69D9">
        <w:rPr>
          <w:lang w:val="en-AU"/>
        </w:rPr>
        <w:t xml:space="preserve"> </w:t>
      </w:r>
      <w:r w:rsidR="00F452B5" w:rsidRPr="003C69D9">
        <w:rPr>
          <w:lang w:val="en-AU"/>
        </w:rPr>
        <w:t xml:space="preserve">the targeted funding for projects was a new approach that required more input from PHA Corporate Services </w:t>
      </w:r>
      <w:r w:rsidR="005C38F2" w:rsidRPr="003C69D9">
        <w:rPr>
          <w:lang w:val="en-AU"/>
        </w:rPr>
        <w:t>that</w:t>
      </w:r>
      <w:r w:rsidR="00F452B5" w:rsidRPr="003C69D9">
        <w:rPr>
          <w:lang w:val="en-AU"/>
        </w:rPr>
        <w:t xml:space="preserve"> were unfamiliar with the budget</w:t>
      </w:r>
      <w:r w:rsidR="004E7231" w:rsidRPr="003C69D9">
        <w:rPr>
          <w:lang w:val="en-AU"/>
        </w:rPr>
        <w:t>i</w:t>
      </w:r>
      <w:r w:rsidR="00F452B5" w:rsidRPr="003C69D9">
        <w:rPr>
          <w:lang w:val="en-AU"/>
        </w:rPr>
        <w:t xml:space="preserve">ng and request forms etc. </w:t>
      </w:r>
      <w:r w:rsidR="00F60C1D" w:rsidRPr="003C69D9">
        <w:rPr>
          <w:lang w:val="en-AU"/>
        </w:rPr>
        <w:t xml:space="preserve">Coupled with the </w:t>
      </w:r>
      <w:r w:rsidR="00F452B5" w:rsidRPr="003C69D9">
        <w:rPr>
          <w:lang w:val="en-AU"/>
        </w:rPr>
        <w:t xml:space="preserve">restructuring </w:t>
      </w:r>
      <w:r w:rsidR="00F60C1D" w:rsidRPr="003C69D9">
        <w:rPr>
          <w:lang w:val="en-AU"/>
        </w:rPr>
        <w:t xml:space="preserve">of </w:t>
      </w:r>
      <w:r w:rsidR="00F452B5" w:rsidRPr="003C69D9">
        <w:rPr>
          <w:lang w:val="en-AU"/>
        </w:rPr>
        <w:t>PHAs</w:t>
      </w:r>
      <w:r w:rsidR="00D82883" w:rsidRPr="003C69D9">
        <w:rPr>
          <w:lang w:val="en-AU"/>
        </w:rPr>
        <w:t>,</w:t>
      </w:r>
      <w:r w:rsidR="00F452B5" w:rsidRPr="003C69D9">
        <w:rPr>
          <w:lang w:val="en-AU"/>
        </w:rPr>
        <w:t xml:space="preserve"> and limited capacity for project management, </w:t>
      </w:r>
      <w:r w:rsidR="00C575B5" w:rsidRPr="003C69D9">
        <w:rPr>
          <w:lang w:val="en-AU"/>
        </w:rPr>
        <w:t>there was</w:t>
      </w:r>
      <w:r w:rsidR="00F60C1D" w:rsidRPr="003C69D9">
        <w:rPr>
          <w:lang w:val="en-AU"/>
        </w:rPr>
        <w:t xml:space="preserve"> </w:t>
      </w:r>
      <w:r w:rsidR="00F452B5" w:rsidRPr="003C69D9">
        <w:rPr>
          <w:lang w:val="en-AU"/>
        </w:rPr>
        <w:t>low</w:t>
      </w:r>
      <w:r w:rsidR="0015105B" w:rsidRPr="003C69D9">
        <w:rPr>
          <w:lang w:val="en-AU"/>
        </w:rPr>
        <w:t xml:space="preserve"> </w:t>
      </w:r>
      <w:r w:rsidR="00F452B5" w:rsidRPr="003C69D9">
        <w:rPr>
          <w:lang w:val="en-AU"/>
        </w:rPr>
        <w:t>efficiency.</w:t>
      </w:r>
    </w:p>
    <w:p w14:paraId="3C85DB34" w14:textId="06AB4089" w:rsidR="005C38F2" w:rsidRPr="003C69D9" w:rsidRDefault="00B37FD9" w:rsidP="009D5E2D">
      <w:pPr>
        <w:pStyle w:val="BodytextHDMES"/>
        <w:rPr>
          <w:lang w:val="en-AU"/>
        </w:rPr>
      </w:pPr>
      <w:r w:rsidRPr="003C69D9">
        <w:rPr>
          <w:b/>
          <w:bCs/>
          <w:lang w:val="en-AU"/>
        </w:rPr>
        <w:t>Disadvantaged districts and ma</w:t>
      </w:r>
      <w:r w:rsidR="00271DB7" w:rsidRPr="003C69D9">
        <w:rPr>
          <w:b/>
          <w:bCs/>
          <w:lang w:val="en-AU"/>
        </w:rPr>
        <w:t>jor refurbishments</w:t>
      </w:r>
      <w:r w:rsidR="0006135B" w:rsidRPr="003C69D9">
        <w:rPr>
          <w:b/>
          <w:bCs/>
          <w:i/>
          <w:iCs/>
          <w:lang w:val="en-AU"/>
        </w:rPr>
        <w:t xml:space="preserve">: </w:t>
      </w:r>
      <w:r w:rsidR="0006135B" w:rsidRPr="003C69D9">
        <w:rPr>
          <w:lang w:val="en-AU"/>
        </w:rPr>
        <w:t>This project budgeted PGK2</w:t>
      </w:r>
      <w:r w:rsidR="00BE1E49" w:rsidRPr="003C69D9">
        <w:rPr>
          <w:lang w:val="en-AU"/>
        </w:rPr>
        <w:t>2</w:t>
      </w:r>
      <w:r w:rsidR="0006135B" w:rsidRPr="003C69D9">
        <w:rPr>
          <w:lang w:val="en-AU"/>
        </w:rPr>
        <w:t>.</w:t>
      </w:r>
      <w:r w:rsidR="00BE1E49" w:rsidRPr="003C69D9">
        <w:rPr>
          <w:lang w:val="en-AU"/>
        </w:rPr>
        <w:t>27</w:t>
      </w:r>
      <w:r w:rsidR="00D82883" w:rsidRPr="003C69D9">
        <w:rPr>
          <w:lang w:val="en-AU"/>
        </w:rPr>
        <w:t> </w:t>
      </w:r>
      <w:r w:rsidR="00C6570F" w:rsidRPr="003C69D9">
        <w:rPr>
          <w:lang w:val="en-AU"/>
        </w:rPr>
        <w:t>m</w:t>
      </w:r>
      <w:r w:rsidR="00D82883" w:rsidRPr="003C69D9">
        <w:rPr>
          <w:lang w:val="en-AU"/>
        </w:rPr>
        <w:t>illion</w:t>
      </w:r>
      <w:r w:rsidR="0006135B" w:rsidRPr="003C69D9">
        <w:rPr>
          <w:lang w:val="en-AU"/>
        </w:rPr>
        <w:t xml:space="preserve"> for</w:t>
      </w:r>
      <w:r w:rsidRPr="003C69D9">
        <w:rPr>
          <w:lang w:val="en-AU"/>
        </w:rPr>
        <w:t xml:space="preserve"> </w:t>
      </w:r>
      <w:r w:rsidR="00BF6D0C" w:rsidRPr="003C69D9">
        <w:rPr>
          <w:lang w:val="en-AU"/>
        </w:rPr>
        <w:t>m</w:t>
      </w:r>
      <w:r w:rsidRPr="003C69D9">
        <w:rPr>
          <w:lang w:val="en-AU"/>
        </w:rPr>
        <w:t>ajor refurbishment</w:t>
      </w:r>
      <w:r w:rsidR="00890BF1" w:rsidRPr="003C69D9">
        <w:rPr>
          <w:lang w:val="en-AU"/>
        </w:rPr>
        <w:t>s</w:t>
      </w:r>
      <w:r w:rsidRPr="003C69D9">
        <w:rPr>
          <w:lang w:val="en-AU"/>
        </w:rPr>
        <w:t xml:space="preserve"> of 35 health facilities and 30 staff houses in PNG’s 20</w:t>
      </w:r>
      <w:r w:rsidR="00F822F9" w:rsidRPr="003C69D9">
        <w:rPr>
          <w:lang w:val="en-AU"/>
        </w:rPr>
        <w:t xml:space="preserve"> most disadvantaged districts</w:t>
      </w:r>
      <w:r w:rsidR="008D51EC" w:rsidRPr="003C69D9">
        <w:rPr>
          <w:lang w:val="en-AU"/>
        </w:rPr>
        <w:t xml:space="preserve">. </w:t>
      </w:r>
      <w:r w:rsidRPr="003C69D9">
        <w:rPr>
          <w:lang w:val="en-AU"/>
        </w:rPr>
        <w:t>T</w:t>
      </w:r>
      <w:r w:rsidR="00A752E3" w:rsidRPr="003C69D9">
        <w:rPr>
          <w:lang w:val="en-AU"/>
        </w:rPr>
        <w:t xml:space="preserve">o </w:t>
      </w:r>
      <w:r w:rsidR="00E2223A" w:rsidRPr="003C69D9">
        <w:rPr>
          <w:lang w:val="en-AU"/>
        </w:rPr>
        <w:t>access HSIP TA funds</w:t>
      </w:r>
      <w:r w:rsidR="00890BF1" w:rsidRPr="003C69D9">
        <w:rPr>
          <w:lang w:val="en-AU"/>
        </w:rPr>
        <w:t>,</w:t>
      </w:r>
      <w:r w:rsidR="00E2223A" w:rsidRPr="003C69D9">
        <w:rPr>
          <w:lang w:val="en-AU"/>
        </w:rPr>
        <w:t xml:space="preserve"> </w:t>
      </w:r>
      <w:r w:rsidR="00890BF1" w:rsidRPr="003C69D9">
        <w:rPr>
          <w:lang w:val="en-AU"/>
        </w:rPr>
        <w:t>t</w:t>
      </w:r>
      <w:r w:rsidR="00E2223A" w:rsidRPr="003C69D9">
        <w:rPr>
          <w:lang w:val="en-AU"/>
        </w:rPr>
        <w:t xml:space="preserve">he same </w:t>
      </w:r>
      <w:r w:rsidR="00A752E3" w:rsidRPr="003C69D9">
        <w:rPr>
          <w:lang w:val="en-AU"/>
        </w:rPr>
        <w:t xml:space="preserve">procedures </w:t>
      </w:r>
      <w:r w:rsidR="00875B85" w:rsidRPr="003C69D9">
        <w:rPr>
          <w:lang w:val="en-AU"/>
        </w:rPr>
        <w:t>for building and mainte</w:t>
      </w:r>
      <w:r w:rsidR="002504B2" w:rsidRPr="003C69D9">
        <w:rPr>
          <w:lang w:val="en-AU"/>
        </w:rPr>
        <w:t>na</w:t>
      </w:r>
      <w:r w:rsidR="00875B85" w:rsidRPr="003C69D9">
        <w:rPr>
          <w:lang w:val="en-AU"/>
        </w:rPr>
        <w:t xml:space="preserve">nce </w:t>
      </w:r>
      <w:r w:rsidR="00B95F2B" w:rsidRPr="003C69D9">
        <w:rPr>
          <w:lang w:val="en-AU"/>
        </w:rPr>
        <w:t>applied</w:t>
      </w:r>
      <w:r w:rsidR="00890BF1" w:rsidRPr="003C69D9">
        <w:rPr>
          <w:lang w:val="en-AU"/>
        </w:rPr>
        <w:t xml:space="preserve"> </w:t>
      </w:r>
      <w:r w:rsidR="00E2223A" w:rsidRPr="003C69D9">
        <w:rPr>
          <w:lang w:val="en-AU"/>
        </w:rPr>
        <w:t>(</w:t>
      </w:r>
      <w:r w:rsidR="00830A6B" w:rsidRPr="003C69D9">
        <w:rPr>
          <w:lang w:val="en-AU"/>
        </w:rPr>
        <w:t xml:space="preserve">see </w:t>
      </w:r>
      <w:r w:rsidR="00E2223A" w:rsidRPr="003C69D9">
        <w:rPr>
          <w:lang w:val="en-AU"/>
        </w:rPr>
        <w:lastRenderedPageBreak/>
        <w:t>above)</w:t>
      </w:r>
      <w:r w:rsidR="00857D77" w:rsidRPr="003C69D9">
        <w:rPr>
          <w:lang w:val="en-AU"/>
        </w:rPr>
        <w:t>.</w:t>
      </w:r>
      <w:r w:rsidR="00A752E3" w:rsidRPr="003C69D9">
        <w:rPr>
          <w:lang w:val="en-AU"/>
        </w:rPr>
        <w:t xml:space="preserve"> </w:t>
      </w:r>
      <w:r w:rsidR="00537862" w:rsidRPr="003C69D9">
        <w:rPr>
          <w:lang w:val="en-AU"/>
        </w:rPr>
        <w:t xml:space="preserve">The co-funding element of the </w:t>
      </w:r>
      <w:r w:rsidR="00537862" w:rsidRPr="005F2989">
        <w:rPr>
          <w:lang w:val="en-AU"/>
        </w:rPr>
        <w:t>K</w:t>
      </w:r>
      <w:r w:rsidR="00857D77" w:rsidRPr="005F2989">
        <w:rPr>
          <w:lang w:val="en-AU"/>
        </w:rPr>
        <w:t>ina</w:t>
      </w:r>
      <w:r w:rsidR="00FF4BFC">
        <w:rPr>
          <w:lang w:val="en-AU"/>
        </w:rPr>
        <w:t>-</w:t>
      </w:r>
      <w:r w:rsidR="00857D77" w:rsidRPr="005F2989">
        <w:rPr>
          <w:lang w:val="en-AU"/>
        </w:rPr>
        <w:t>for</w:t>
      </w:r>
      <w:r w:rsidR="00FF4BFC">
        <w:rPr>
          <w:lang w:val="en-AU"/>
        </w:rPr>
        <w:t>-</w:t>
      </w:r>
      <w:r w:rsidR="00537862" w:rsidRPr="005F2989">
        <w:rPr>
          <w:lang w:val="en-AU"/>
        </w:rPr>
        <w:t>K</w:t>
      </w:r>
      <w:r w:rsidR="00857D77" w:rsidRPr="005F2989">
        <w:rPr>
          <w:lang w:val="en-AU"/>
        </w:rPr>
        <w:t>ina</w:t>
      </w:r>
      <w:r w:rsidR="00857D77" w:rsidRPr="003C69D9">
        <w:rPr>
          <w:lang w:val="en-AU"/>
        </w:rPr>
        <w:t xml:space="preserve"> approach</w:t>
      </w:r>
      <w:r w:rsidR="009826AE" w:rsidRPr="003C69D9">
        <w:rPr>
          <w:lang w:val="en-AU"/>
        </w:rPr>
        <w:t xml:space="preserve"> </w:t>
      </w:r>
      <w:r w:rsidR="00537862" w:rsidRPr="003C69D9">
        <w:rPr>
          <w:lang w:val="en-AU"/>
        </w:rPr>
        <w:t xml:space="preserve">was to supplement DFAT funding with </w:t>
      </w:r>
      <w:proofErr w:type="spellStart"/>
      <w:r w:rsidR="00537862" w:rsidRPr="003C69D9">
        <w:rPr>
          <w:lang w:val="en-AU"/>
        </w:rPr>
        <w:t>GoPNG</w:t>
      </w:r>
      <w:proofErr w:type="spellEnd"/>
      <w:r w:rsidR="00537862" w:rsidRPr="003C69D9">
        <w:rPr>
          <w:lang w:val="en-AU"/>
        </w:rPr>
        <w:t xml:space="preserve"> fund</w:t>
      </w:r>
      <w:r w:rsidR="00B95F2B" w:rsidRPr="003C69D9">
        <w:rPr>
          <w:lang w:val="en-AU"/>
        </w:rPr>
        <w:t xml:space="preserve">s </w:t>
      </w:r>
      <w:r w:rsidR="00537862" w:rsidRPr="003C69D9">
        <w:rPr>
          <w:lang w:val="en-AU"/>
        </w:rPr>
        <w:t>b</w:t>
      </w:r>
      <w:r w:rsidR="00B95F2B" w:rsidRPr="003C69D9">
        <w:rPr>
          <w:lang w:val="en-AU"/>
        </w:rPr>
        <w:t xml:space="preserve">y </w:t>
      </w:r>
      <w:r w:rsidRPr="003C69D9">
        <w:rPr>
          <w:lang w:val="en-AU"/>
        </w:rPr>
        <w:t>leverag</w:t>
      </w:r>
      <w:r w:rsidR="00537862" w:rsidRPr="003C69D9">
        <w:rPr>
          <w:lang w:val="en-AU"/>
        </w:rPr>
        <w:t xml:space="preserve">ing </w:t>
      </w:r>
      <w:r w:rsidRPr="003C69D9">
        <w:rPr>
          <w:lang w:val="en-AU"/>
        </w:rPr>
        <w:t>S</w:t>
      </w:r>
      <w:r w:rsidR="00EA74B3" w:rsidRPr="003C69D9">
        <w:rPr>
          <w:lang w:val="en-AU"/>
        </w:rPr>
        <w:t>ervices Improvement Program</w:t>
      </w:r>
      <w:r w:rsidR="00B95F2B" w:rsidRPr="003C69D9">
        <w:rPr>
          <w:lang w:val="en-AU"/>
        </w:rPr>
        <w:t xml:space="preserve"> funds. These funds are held by</w:t>
      </w:r>
      <w:r w:rsidR="00EA74B3" w:rsidRPr="003C69D9">
        <w:rPr>
          <w:lang w:val="en-AU"/>
        </w:rPr>
        <w:t xml:space="preserve"> </w:t>
      </w:r>
      <w:r w:rsidR="009E52C1" w:rsidRPr="003C69D9">
        <w:rPr>
          <w:lang w:val="en-AU"/>
        </w:rPr>
        <w:t>p</w:t>
      </w:r>
      <w:r w:rsidR="00EA74B3" w:rsidRPr="003C69D9">
        <w:rPr>
          <w:lang w:val="en-AU"/>
        </w:rPr>
        <w:t xml:space="preserve">arliamentary </w:t>
      </w:r>
      <w:r w:rsidR="00911674" w:rsidRPr="003C69D9">
        <w:rPr>
          <w:lang w:val="en-AU"/>
        </w:rPr>
        <w:t>members</w:t>
      </w:r>
      <w:r w:rsidR="009E52C1" w:rsidRPr="003C69D9">
        <w:rPr>
          <w:lang w:val="en-AU"/>
        </w:rPr>
        <w:t>,</w:t>
      </w:r>
      <w:r w:rsidR="00B95F2B" w:rsidRPr="003C69D9">
        <w:rPr>
          <w:lang w:val="en-AU"/>
        </w:rPr>
        <w:t xml:space="preserve"> </w:t>
      </w:r>
      <w:r w:rsidR="000C7F7A" w:rsidRPr="003C69D9">
        <w:rPr>
          <w:lang w:val="en-AU"/>
        </w:rPr>
        <w:t xml:space="preserve">who are </w:t>
      </w:r>
      <w:r w:rsidR="00537862" w:rsidRPr="003C69D9">
        <w:rPr>
          <w:lang w:val="en-AU"/>
        </w:rPr>
        <w:t>require</w:t>
      </w:r>
      <w:r w:rsidR="000C7F7A" w:rsidRPr="003C69D9">
        <w:rPr>
          <w:lang w:val="en-AU"/>
        </w:rPr>
        <w:t xml:space="preserve">d </w:t>
      </w:r>
      <w:r w:rsidR="004868F1" w:rsidRPr="003C69D9">
        <w:rPr>
          <w:lang w:val="en-AU"/>
        </w:rPr>
        <w:t xml:space="preserve">to </w:t>
      </w:r>
      <w:r w:rsidR="00D56759" w:rsidRPr="003C69D9">
        <w:rPr>
          <w:lang w:val="en-AU"/>
        </w:rPr>
        <w:t>spen</w:t>
      </w:r>
      <w:r w:rsidR="004868F1" w:rsidRPr="003C69D9">
        <w:rPr>
          <w:lang w:val="en-AU"/>
        </w:rPr>
        <w:t>d a portion</w:t>
      </w:r>
      <w:r w:rsidR="00045A39" w:rsidRPr="003C69D9">
        <w:rPr>
          <w:lang w:val="en-AU"/>
        </w:rPr>
        <w:t xml:space="preserve"> </w:t>
      </w:r>
      <w:r w:rsidR="004868F1" w:rsidRPr="003C69D9">
        <w:rPr>
          <w:lang w:val="en-AU"/>
        </w:rPr>
        <w:t xml:space="preserve">on health in their </w:t>
      </w:r>
      <w:r w:rsidR="000C7F7A" w:rsidRPr="003C69D9">
        <w:rPr>
          <w:lang w:val="en-AU"/>
        </w:rPr>
        <w:t xml:space="preserve">electorate. </w:t>
      </w:r>
    </w:p>
    <w:p w14:paraId="3D3DF01A" w14:textId="4D416CD9" w:rsidR="005C38F2" w:rsidRPr="003C69D9" w:rsidRDefault="00911674" w:rsidP="009D5E2D">
      <w:pPr>
        <w:pStyle w:val="BodytextHDMES"/>
        <w:rPr>
          <w:lang w:val="en-AU"/>
        </w:rPr>
      </w:pPr>
      <w:r w:rsidRPr="003C69D9">
        <w:rPr>
          <w:lang w:val="en-AU"/>
        </w:rPr>
        <w:t xml:space="preserve">In 2014, </w:t>
      </w:r>
      <w:r w:rsidR="009D5E2D">
        <w:rPr>
          <w:lang w:val="en-AU"/>
        </w:rPr>
        <w:t>seven</w:t>
      </w:r>
      <w:r w:rsidR="009D5E2D" w:rsidRPr="003C69D9">
        <w:rPr>
          <w:lang w:val="en-AU"/>
        </w:rPr>
        <w:t xml:space="preserve"> </w:t>
      </w:r>
      <w:r w:rsidRPr="003C69D9">
        <w:rPr>
          <w:lang w:val="en-AU"/>
        </w:rPr>
        <w:t xml:space="preserve">of the 20 districts had </w:t>
      </w:r>
      <w:r w:rsidR="00A02829" w:rsidRPr="003C69D9">
        <w:rPr>
          <w:lang w:val="en-AU"/>
        </w:rPr>
        <w:t xml:space="preserve">successfully submitted </w:t>
      </w:r>
      <w:proofErr w:type="gramStart"/>
      <w:r w:rsidR="00A02829" w:rsidRPr="003C69D9">
        <w:rPr>
          <w:lang w:val="en-AU"/>
        </w:rPr>
        <w:t xml:space="preserve">all </w:t>
      </w:r>
      <w:r w:rsidR="009E52C1" w:rsidRPr="003C69D9">
        <w:rPr>
          <w:lang w:val="en-AU"/>
        </w:rPr>
        <w:t>of</w:t>
      </w:r>
      <w:proofErr w:type="gramEnd"/>
      <w:r w:rsidR="009E52C1" w:rsidRPr="003C69D9">
        <w:rPr>
          <w:lang w:val="en-AU"/>
        </w:rPr>
        <w:t xml:space="preserve"> </w:t>
      </w:r>
      <w:r w:rsidR="00A02829" w:rsidRPr="003C69D9">
        <w:rPr>
          <w:lang w:val="en-AU"/>
        </w:rPr>
        <w:t xml:space="preserve">the documentation and </w:t>
      </w:r>
      <w:r w:rsidR="003159EF" w:rsidRPr="003C69D9">
        <w:rPr>
          <w:lang w:val="en-AU"/>
        </w:rPr>
        <w:t>PG</w:t>
      </w:r>
      <w:r w:rsidRPr="003C69D9">
        <w:rPr>
          <w:lang w:val="en-AU"/>
        </w:rPr>
        <w:t xml:space="preserve">K403,406 </w:t>
      </w:r>
      <w:r w:rsidR="003159EF" w:rsidRPr="003C69D9">
        <w:rPr>
          <w:lang w:val="en-AU"/>
        </w:rPr>
        <w:t xml:space="preserve">was allocated </w:t>
      </w:r>
      <w:r w:rsidRPr="003C69D9">
        <w:rPr>
          <w:lang w:val="en-AU"/>
        </w:rPr>
        <w:t>per district</w:t>
      </w:r>
      <w:r w:rsidR="00A02829" w:rsidRPr="003C69D9">
        <w:rPr>
          <w:lang w:val="en-AU"/>
        </w:rPr>
        <w:t>. The</w:t>
      </w:r>
      <w:r w:rsidR="000C7F7A" w:rsidRPr="003C69D9">
        <w:rPr>
          <w:lang w:val="en-AU"/>
        </w:rPr>
        <w:t>se</w:t>
      </w:r>
      <w:r w:rsidR="00A02829" w:rsidRPr="003C69D9">
        <w:rPr>
          <w:lang w:val="en-AU"/>
        </w:rPr>
        <w:t xml:space="preserve"> c</w:t>
      </w:r>
      <w:r w:rsidR="005D05B5" w:rsidRPr="003C69D9">
        <w:rPr>
          <w:lang w:val="en-AU"/>
        </w:rPr>
        <w:t>ommitted funds</w:t>
      </w:r>
      <w:r w:rsidR="00796E2A" w:rsidRPr="003C69D9">
        <w:rPr>
          <w:lang w:val="en-AU"/>
        </w:rPr>
        <w:t>,</w:t>
      </w:r>
      <w:r w:rsidR="00A02829" w:rsidRPr="003C69D9">
        <w:rPr>
          <w:lang w:val="en-AU"/>
        </w:rPr>
        <w:t xml:space="preserve"> however, were retained in the p</w:t>
      </w:r>
      <w:r w:rsidR="005D05B5" w:rsidRPr="003C69D9">
        <w:rPr>
          <w:lang w:val="en-AU"/>
        </w:rPr>
        <w:t xml:space="preserve">arent </w:t>
      </w:r>
      <w:r w:rsidR="00A02829" w:rsidRPr="003C69D9">
        <w:rPr>
          <w:lang w:val="en-AU"/>
        </w:rPr>
        <w:t>a</w:t>
      </w:r>
      <w:r w:rsidR="005D05B5" w:rsidRPr="003C69D9">
        <w:rPr>
          <w:lang w:val="en-AU"/>
        </w:rPr>
        <w:t>cc</w:t>
      </w:r>
      <w:r w:rsidR="00A02829" w:rsidRPr="003C69D9">
        <w:rPr>
          <w:lang w:val="en-AU"/>
        </w:rPr>
        <w:t>ount due to the funding freeze</w:t>
      </w:r>
      <w:r w:rsidR="005D05B5" w:rsidRPr="003C69D9">
        <w:rPr>
          <w:lang w:val="en-AU"/>
        </w:rPr>
        <w:t xml:space="preserve">. </w:t>
      </w:r>
      <w:r w:rsidR="000C7F7A" w:rsidRPr="003C69D9">
        <w:rPr>
          <w:lang w:val="en-AU"/>
        </w:rPr>
        <w:t xml:space="preserve">In 2015, </w:t>
      </w:r>
      <w:r w:rsidR="003A36A2" w:rsidRPr="003C69D9">
        <w:rPr>
          <w:lang w:val="en-AU"/>
        </w:rPr>
        <w:t xml:space="preserve">there was an additional </w:t>
      </w:r>
      <w:r w:rsidR="000C7F7A" w:rsidRPr="003C69D9">
        <w:rPr>
          <w:lang w:val="en-AU"/>
        </w:rPr>
        <w:t>PGK3.7</w:t>
      </w:r>
      <w:r w:rsidR="00D82883" w:rsidRPr="003C69D9">
        <w:rPr>
          <w:lang w:val="en-AU"/>
        </w:rPr>
        <w:t> </w:t>
      </w:r>
      <w:r w:rsidR="00C6570F" w:rsidRPr="003C69D9">
        <w:rPr>
          <w:lang w:val="en-AU"/>
        </w:rPr>
        <w:t>m</w:t>
      </w:r>
      <w:r w:rsidR="00D82883" w:rsidRPr="003C69D9">
        <w:rPr>
          <w:lang w:val="en-AU"/>
        </w:rPr>
        <w:t>illion</w:t>
      </w:r>
      <w:r w:rsidR="000C7F7A" w:rsidRPr="003C69D9">
        <w:rPr>
          <w:lang w:val="en-AU"/>
        </w:rPr>
        <w:t xml:space="preserve"> </w:t>
      </w:r>
      <w:r w:rsidR="00C74353" w:rsidRPr="003C69D9">
        <w:rPr>
          <w:lang w:val="en-AU"/>
        </w:rPr>
        <w:t>that was uncommitted and held in the parent account for later use</w:t>
      </w:r>
      <w:r w:rsidR="00726E9C" w:rsidRPr="003C69D9">
        <w:rPr>
          <w:lang w:val="en-AU"/>
        </w:rPr>
        <w:t xml:space="preserve"> or to be reprogrammed. By</w:t>
      </w:r>
      <w:r w:rsidR="00226716" w:rsidRPr="003C69D9">
        <w:rPr>
          <w:lang w:val="en-AU"/>
        </w:rPr>
        <w:t xml:space="preserve"> 2019, a</w:t>
      </w:r>
      <w:r w:rsidR="003159EF" w:rsidRPr="003C69D9">
        <w:rPr>
          <w:lang w:val="en-AU"/>
        </w:rPr>
        <w:t xml:space="preserve">fter </w:t>
      </w:r>
      <w:r w:rsidR="00226716" w:rsidRPr="003C69D9">
        <w:rPr>
          <w:lang w:val="en-AU"/>
        </w:rPr>
        <w:t xml:space="preserve">the </w:t>
      </w:r>
      <w:r w:rsidR="003159EF" w:rsidRPr="003C69D9">
        <w:rPr>
          <w:lang w:val="en-AU"/>
        </w:rPr>
        <w:t>freeze, PHAs were informed that the money was available</w:t>
      </w:r>
      <w:r w:rsidR="005C38F2" w:rsidRPr="003C69D9">
        <w:rPr>
          <w:lang w:val="en-AU"/>
        </w:rPr>
        <w:t>,</w:t>
      </w:r>
      <w:r w:rsidR="003159EF" w:rsidRPr="003C69D9">
        <w:rPr>
          <w:lang w:val="en-AU"/>
        </w:rPr>
        <w:t xml:space="preserve"> but they </w:t>
      </w:r>
      <w:r w:rsidR="008626CB" w:rsidRPr="003C69D9">
        <w:rPr>
          <w:lang w:val="en-AU"/>
        </w:rPr>
        <w:t xml:space="preserve">would </w:t>
      </w:r>
      <w:r w:rsidR="003159EF" w:rsidRPr="003C69D9">
        <w:rPr>
          <w:lang w:val="en-AU"/>
        </w:rPr>
        <w:t>ha</w:t>
      </w:r>
      <w:r w:rsidR="008626CB" w:rsidRPr="003C69D9">
        <w:rPr>
          <w:lang w:val="en-AU"/>
        </w:rPr>
        <w:t>ve</w:t>
      </w:r>
      <w:r w:rsidR="003159EF" w:rsidRPr="003C69D9">
        <w:rPr>
          <w:lang w:val="en-AU"/>
        </w:rPr>
        <w:t xml:space="preserve"> to resubmit reviewed costings</w:t>
      </w:r>
      <w:r w:rsidR="00796E2A" w:rsidRPr="003C69D9">
        <w:rPr>
          <w:lang w:val="en-AU"/>
        </w:rPr>
        <w:t>. G</w:t>
      </w:r>
      <w:r w:rsidR="002B6C53" w:rsidRPr="003C69D9">
        <w:rPr>
          <w:lang w:val="en-AU"/>
        </w:rPr>
        <w:t xml:space="preserve">iven </w:t>
      </w:r>
      <w:r w:rsidR="00796E2A" w:rsidRPr="003C69D9">
        <w:rPr>
          <w:lang w:val="en-AU"/>
        </w:rPr>
        <w:t>that many had spent the</w:t>
      </w:r>
      <w:r w:rsidR="00226716" w:rsidRPr="003C69D9">
        <w:rPr>
          <w:lang w:val="en-AU"/>
        </w:rPr>
        <w:t xml:space="preserve"> </w:t>
      </w:r>
      <w:r w:rsidR="00A74AB3" w:rsidRPr="003C69D9">
        <w:rPr>
          <w:lang w:val="en-AU"/>
        </w:rPr>
        <w:t xml:space="preserve">SIP </w:t>
      </w:r>
      <w:r w:rsidR="00226716" w:rsidRPr="003C69D9">
        <w:rPr>
          <w:lang w:val="en-AU"/>
        </w:rPr>
        <w:t>co-funding</w:t>
      </w:r>
      <w:r w:rsidR="00796E2A" w:rsidRPr="003C69D9">
        <w:rPr>
          <w:lang w:val="en-AU"/>
        </w:rPr>
        <w:t>, or it</w:t>
      </w:r>
      <w:r w:rsidR="00226716" w:rsidRPr="003C69D9">
        <w:rPr>
          <w:lang w:val="en-AU"/>
        </w:rPr>
        <w:t xml:space="preserve"> was </w:t>
      </w:r>
      <w:r w:rsidR="00796E2A" w:rsidRPr="003C69D9">
        <w:rPr>
          <w:lang w:val="en-AU"/>
        </w:rPr>
        <w:t>withdrawn and spent elsewhere</w:t>
      </w:r>
      <w:r w:rsidR="00B95F2B" w:rsidRPr="003C69D9">
        <w:rPr>
          <w:lang w:val="en-AU"/>
        </w:rPr>
        <w:t xml:space="preserve">, </w:t>
      </w:r>
      <w:r w:rsidR="00340016" w:rsidRPr="003C69D9">
        <w:rPr>
          <w:lang w:val="en-AU"/>
        </w:rPr>
        <w:t xml:space="preserve">there was a delay from the PHAs to </w:t>
      </w:r>
      <w:r w:rsidR="00CF5D96" w:rsidRPr="003C69D9">
        <w:rPr>
          <w:lang w:val="en-AU"/>
        </w:rPr>
        <w:t>relocate more</w:t>
      </w:r>
      <w:r w:rsidR="00340016" w:rsidRPr="003C69D9">
        <w:rPr>
          <w:lang w:val="en-AU"/>
        </w:rPr>
        <w:t xml:space="preserve"> co-funding and </w:t>
      </w:r>
      <w:r w:rsidR="00F41118" w:rsidRPr="003C69D9">
        <w:rPr>
          <w:lang w:val="en-AU"/>
        </w:rPr>
        <w:t>review and prepare documentation.</w:t>
      </w:r>
      <w:r w:rsidR="00796E2A" w:rsidRPr="003C69D9">
        <w:rPr>
          <w:lang w:val="en-AU"/>
        </w:rPr>
        <w:t xml:space="preserve"> </w:t>
      </w:r>
      <w:r w:rsidR="00130C9F" w:rsidRPr="003C69D9">
        <w:rPr>
          <w:lang w:val="en-AU"/>
        </w:rPr>
        <w:t xml:space="preserve">Interviews confirmed that </w:t>
      </w:r>
      <w:r w:rsidR="008A2791" w:rsidRPr="003C69D9">
        <w:rPr>
          <w:lang w:val="en-AU"/>
        </w:rPr>
        <w:t xml:space="preserve">the </w:t>
      </w:r>
      <w:r w:rsidR="00F908E1" w:rsidRPr="003C69D9">
        <w:rPr>
          <w:lang w:val="en-AU"/>
        </w:rPr>
        <w:t xml:space="preserve">fund </w:t>
      </w:r>
      <w:r w:rsidR="008A2791" w:rsidRPr="003C69D9">
        <w:rPr>
          <w:lang w:val="en-AU"/>
        </w:rPr>
        <w:t xml:space="preserve">freeze </w:t>
      </w:r>
      <w:r w:rsidR="00F908E1" w:rsidRPr="003C69D9">
        <w:rPr>
          <w:lang w:val="en-AU"/>
        </w:rPr>
        <w:t xml:space="preserve">did </w:t>
      </w:r>
      <w:r w:rsidR="008A2791" w:rsidRPr="003C69D9">
        <w:rPr>
          <w:lang w:val="en-AU"/>
        </w:rPr>
        <w:t>comp</w:t>
      </w:r>
      <w:r w:rsidR="00F908E1" w:rsidRPr="003C69D9">
        <w:rPr>
          <w:lang w:val="en-AU"/>
        </w:rPr>
        <w:t>romise confidence to resubmit</w:t>
      </w:r>
      <w:r w:rsidR="009E52C1" w:rsidRPr="003C69D9">
        <w:rPr>
          <w:lang w:val="en-AU"/>
        </w:rPr>
        <w:t>,</w:t>
      </w:r>
      <w:r w:rsidR="00BC08DA" w:rsidRPr="003C69D9">
        <w:rPr>
          <w:lang w:val="en-AU"/>
        </w:rPr>
        <w:t xml:space="preserve"> although </w:t>
      </w:r>
      <w:r w:rsidR="00F274AA">
        <w:rPr>
          <w:lang w:val="en-AU"/>
        </w:rPr>
        <w:t>three</w:t>
      </w:r>
      <w:r w:rsidR="00F274AA" w:rsidRPr="003C69D9">
        <w:rPr>
          <w:lang w:val="en-AU"/>
        </w:rPr>
        <w:t xml:space="preserve"> </w:t>
      </w:r>
      <w:r w:rsidR="00130C9F" w:rsidRPr="003C69D9">
        <w:rPr>
          <w:lang w:val="en-AU"/>
        </w:rPr>
        <w:t xml:space="preserve">districts </w:t>
      </w:r>
      <w:r w:rsidR="00F908E1" w:rsidRPr="003C69D9">
        <w:rPr>
          <w:lang w:val="en-AU"/>
        </w:rPr>
        <w:t xml:space="preserve">did </w:t>
      </w:r>
      <w:r w:rsidR="00130C9F" w:rsidRPr="003C69D9">
        <w:rPr>
          <w:lang w:val="en-AU"/>
        </w:rPr>
        <w:t>access the</w:t>
      </w:r>
      <w:r w:rsidR="009C52A6" w:rsidRPr="003C69D9">
        <w:rPr>
          <w:lang w:val="en-AU"/>
        </w:rPr>
        <w:t>ir</w:t>
      </w:r>
      <w:r w:rsidR="00130C9F" w:rsidRPr="003C69D9">
        <w:rPr>
          <w:lang w:val="en-AU"/>
        </w:rPr>
        <w:t xml:space="preserve"> funding in 2022 </w:t>
      </w:r>
      <w:r w:rsidR="009C52A6" w:rsidRPr="003C69D9">
        <w:rPr>
          <w:lang w:val="en-AU"/>
        </w:rPr>
        <w:t>and received PGK1.2</w:t>
      </w:r>
      <w:r w:rsidR="00D82883" w:rsidRPr="003C69D9">
        <w:rPr>
          <w:lang w:val="en-AU"/>
        </w:rPr>
        <w:t> </w:t>
      </w:r>
      <w:r w:rsidR="00C6570F" w:rsidRPr="003C69D9">
        <w:rPr>
          <w:lang w:val="en-AU"/>
        </w:rPr>
        <w:t>m</w:t>
      </w:r>
      <w:r w:rsidR="00D82883" w:rsidRPr="003C69D9">
        <w:rPr>
          <w:lang w:val="en-AU"/>
        </w:rPr>
        <w:t>illion</w:t>
      </w:r>
      <w:r w:rsidR="00355684" w:rsidRPr="003C69D9">
        <w:rPr>
          <w:lang w:val="en-AU"/>
        </w:rPr>
        <w:t xml:space="preserve">. </w:t>
      </w:r>
      <w:r w:rsidR="005A6813" w:rsidRPr="003C69D9">
        <w:rPr>
          <w:lang w:val="en-AU"/>
        </w:rPr>
        <w:t>As of the end of</w:t>
      </w:r>
      <w:r w:rsidR="00355684" w:rsidRPr="003C69D9">
        <w:rPr>
          <w:lang w:val="en-AU"/>
        </w:rPr>
        <w:t xml:space="preserve"> </w:t>
      </w:r>
      <w:r w:rsidR="00CC132C" w:rsidRPr="003C69D9">
        <w:rPr>
          <w:lang w:val="en-AU"/>
        </w:rPr>
        <w:t xml:space="preserve">2022, </w:t>
      </w:r>
      <w:r w:rsidR="00355684" w:rsidRPr="003C69D9">
        <w:rPr>
          <w:lang w:val="en-AU"/>
        </w:rPr>
        <w:t>PGK0.9</w:t>
      </w:r>
      <w:r w:rsidR="00D82883" w:rsidRPr="003C69D9">
        <w:rPr>
          <w:lang w:val="en-AU"/>
        </w:rPr>
        <w:t> </w:t>
      </w:r>
      <w:r w:rsidR="00C6570F" w:rsidRPr="003C69D9">
        <w:rPr>
          <w:lang w:val="en-AU"/>
        </w:rPr>
        <w:t>m</w:t>
      </w:r>
      <w:r w:rsidR="00D82883" w:rsidRPr="003C69D9">
        <w:rPr>
          <w:lang w:val="en-AU"/>
        </w:rPr>
        <w:t>illion</w:t>
      </w:r>
      <w:r w:rsidR="00355684" w:rsidRPr="003C69D9">
        <w:rPr>
          <w:lang w:val="en-AU"/>
        </w:rPr>
        <w:t xml:space="preserve"> remained committed but unspent. </w:t>
      </w:r>
    </w:p>
    <w:p w14:paraId="703C7C24" w14:textId="77D04A6F" w:rsidR="00B871C9" w:rsidRPr="003C69D9" w:rsidRDefault="002610B4" w:rsidP="009D5E2D">
      <w:pPr>
        <w:pStyle w:val="BodytextHDMES"/>
        <w:rPr>
          <w:lang w:val="en-AU"/>
        </w:rPr>
      </w:pPr>
      <w:r w:rsidRPr="003C69D9">
        <w:rPr>
          <w:rFonts w:cs="Calibri"/>
          <w:lang w:val="en-AU"/>
        </w:rPr>
        <w:t xml:space="preserve">While this </w:t>
      </w:r>
      <w:r w:rsidR="00B871C9" w:rsidRPr="003C69D9">
        <w:rPr>
          <w:rFonts w:cs="Calibri"/>
          <w:lang w:val="en-AU"/>
        </w:rPr>
        <w:t xml:space="preserve">approach </w:t>
      </w:r>
      <w:r w:rsidRPr="003C69D9">
        <w:rPr>
          <w:rFonts w:cs="Calibri"/>
          <w:lang w:val="en-AU"/>
        </w:rPr>
        <w:t xml:space="preserve">was conceptually </w:t>
      </w:r>
      <w:r w:rsidR="007E78CC" w:rsidRPr="003C69D9">
        <w:rPr>
          <w:rFonts w:cs="Calibri"/>
          <w:lang w:val="en-AU"/>
        </w:rPr>
        <w:t>valid</w:t>
      </w:r>
      <w:r w:rsidR="001609F0" w:rsidRPr="003C69D9">
        <w:rPr>
          <w:rFonts w:cs="Calibri"/>
          <w:lang w:val="en-AU"/>
        </w:rPr>
        <w:t>,</w:t>
      </w:r>
      <w:r w:rsidR="00556D8F" w:rsidRPr="003C69D9">
        <w:rPr>
          <w:rFonts w:cs="Calibri"/>
          <w:lang w:val="en-AU"/>
        </w:rPr>
        <w:t xml:space="preserve"> </w:t>
      </w:r>
      <w:r w:rsidR="00847C1A" w:rsidRPr="003C69D9">
        <w:rPr>
          <w:rFonts w:cs="Calibri"/>
          <w:lang w:val="en-AU"/>
        </w:rPr>
        <w:t xml:space="preserve">it </w:t>
      </w:r>
      <w:r w:rsidR="00B871C9" w:rsidRPr="003C69D9">
        <w:rPr>
          <w:rFonts w:cs="Calibri"/>
          <w:lang w:val="en-AU"/>
        </w:rPr>
        <w:t xml:space="preserve">did </w:t>
      </w:r>
      <w:r w:rsidR="00A176D5" w:rsidRPr="003C69D9">
        <w:rPr>
          <w:rFonts w:cs="Calibri"/>
          <w:lang w:val="en-AU"/>
        </w:rPr>
        <w:t xml:space="preserve">not </w:t>
      </w:r>
      <w:r w:rsidR="00B871C9" w:rsidRPr="003C69D9">
        <w:rPr>
          <w:rFonts w:cs="Calibri"/>
          <w:lang w:val="en-AU"/>
        </w:rPr>
        <w:t>advance the objectives of improving access to rural and remote health facilities</w:t>
      </w:r>
      <w:r w:rsidR="00847C1A" w:rsidRPr="003C69D9">
        <w:rPr>
          <w:rFonts w:cs="Calibri"/>
          <w:lang w:val="en-AU"/>
        </w:rPr>
        <w:t xml:space="preserve">. </w:t>
      </w:r>
      <w:r w:rsidR="005C38F2" w:rsidRPr="003C69D9">
        <w:rPr>
          <w:rFonts w:cs="Calibri"/>
          <w:lang w:val="en-AU"/>
        </w:rPr>
        <w:t>Interviewees</w:t>
      </w:r>
      <w:r w:rsidR="00B871C9" w:rsidRPr="003C69D9">
        <w:rPr>
          <w:rFonts w:cs="Calibri"/>
          <w:lang w:val="en-AU"/>
        </w:rPr>
        <w:t xml:space="preserve"> indicated </w:t>
      </w:r>
      <w:r w:rsidR="005C38F2" w:rsidRPr="003C69D9">
        <w:rPr>
          <w:rFonts w:cs="Calibri"/>
          <w:lang w:val="en-AU"/>
        </w:rPr>
        <w:t xml:space="preserve">that, in hindsight, </w:t>
      </w:r>
      <w:r w:rsidR="00B871C9" w:rsidRPr="003C69D9">
        <w:rPr>
          <w:rFonts w:cs="Calibri"/>
          <w:lang w:val="en-AU"/>
        </w:rPr>
        <w:t>th</w:t>
      </w:r>
      <w:r w:rsidR="00EB4B63" w:rsidRPr="003C69D9">
        <w:rPr>
          <w:rFonts w:cs="Calibri"/>
          <w:lang w:val="en-AU"/>
        </w:rPr>
        <w:t xml:space="preserve">e </w:t>
      </w:r>
      <w:r w:rsidR="00B871C9" w:rsidRPr="003C69D9">
        <w:rPr>
          <w:rFonts w:cs="Calibri"/>
          <w:lang w:val="en-AU"/>
        </w:rPr>
        <w:t>approach</w:t>
      </w:r>
      <w:r w:rsidR="005C38F2" w:rsidRPr="003C69D9">
        <w:rPr>
          <w:rFonts w:cs="Calibri"/>
          <w:lang w:val="en-AU"/>
        </w:rPr>
        <w:t xml:space="preserve"> </w:t>
      </w:r>
      <w:r w:rsidR="00B871C9" w:rsidRPr="003C69D9">
        <w:rPr>
          <w:rFonts w:cs="Calibri"/>
          <w:lang w:val="en-AU"/>
        </w:rPr>
        <w:t>needed greater consideration with engaging elected delegates and their</w:t>
      </w:r>
      <w:r w:rsidR="00847C1A" w:rsidRPr="003C69D9">
        <w:rPr>
          <w:rFonts w:cs="Calibri"/>
          <w:lang w:val="en-AU"/>
        </w:rPr>
        <w:t xml:space="preserve"> available</w:t>
      </w:r>
      <w:r w:rsidR="00B871C9" w:rsidRPr="003C69D9">
        <w:rPr>
          <w:rFonts w:cs="Calibri"/>
          <w:lang w:val="en-AU"/>
        </w:rPr>
        <w:t xml:space="preserve"> funding. No amendments were made to th</w:t>
      </w:r>
      <w:r w:rsidR="005C38F2" w:rsidRPr="003C69D9">
        <w:rPr>
          <w:rFonts w:cs="Calibri"/>
          <w:lang w:val="en-AU"/>
        </w:rPr>
        <w:t>e</w:t>
      </w:r>
      <w:r w:rsidR="00B871C9" w:rsidRPr="003C69D9">
        <w:rPr>
          <w:rFonts w:cs="Calibri"/>
          <w:lang w:val="en-AU"/>
        </w:rPr>
        <w:t xml:space="preserve"> approach, despite these shortcomings.</w:t>
      </w:r>
      <w:r w:rsidR="000C78D4" w:rsidRPr="003C69D9">
        <w:rPr>
          <w:rFonts w:cs="Calibri"/>
          <w:lang w:val="en-AU"/>
        </w:rPr>
        <w:t xml:space="preserve"> Overall, th</w:t>
      </w:r>
      <w:r w:rsidR="005C38F2" w:rsidRPr="003C69D9">
        <w:rPr>
          <w:rFonts w:cs="Calibri"/>
          <w:lang w:val="en-AU"/>
        </w:rPr>
        <w:t>e</w:t>
      </w:r>
      <w:r w:rsidR="000C78D4" w:rsidRPr="003C69D9">
        <w:rPr>
          <w:rFonts w:cs="Calibri"/>
          <w:lang w:val="en-AU"/>
        </w:rPr>
        <w:t xml:space="preserve"> approach was not effective and efficient in </w:t>
      </w:r>
      <w:r w:rsidR="002D2186" w:rsidRPr="003C69D9">
        <w:rPr>
          <w:rFonts w:cs="Calibri"/>
          <w:lang w:val="en-AU"/>
        </w:rPr>
        <w:t xml:space="preserve">delivering </w:t>
      </w:r>
      <w:r w:rsidR="00CB4C97" w:rsidRPr="003C69D9">
        <w:rPr>
          <w:rFonts w:cs="Calibri"/>
          <w:lang w:val="en-AU"/>
        </w:rPr>
        <w:t>Australia’s support for these objectives.</w:t>
      </w:r>
    </w:p>
    <w:p w14:paraId="755586E2" w14:textId="61F98D7B" w:rsidR="00E648EE" w:rsidRPr="003C69D9" w:rsidRDefault="00193764" w:rsidP="009D5E2D">
      <w:pPr>
        <w:pStyle w:val="BodytextHDMES"/>
        <w:rPr>
          <w:rFonts w:cs="Calibri"/>
          <w:lang w:val="en-AU"/>
        </w:rPr>
      </w:pPr>
      <w:r w:rsidRPr="003C69D9">
        <w:rPr>
          <w:rFonts w:cs="Calibri"/>
          <w:b/>
          <w:bCs/>
          <w:lang w:val="en-AU"/>
        </w:rPr>
        <w:t xml:space="preserve">COVID-19 </w:t>
      </w:r>
      <w:r w:rsidR="00BC78A7" w:rsidRPr="003C69D9">
        <w:rPr>
          <w:rFonts w:cs="Calibri"/>
          <w:b/>
          <w:bCs/>
          <w:lang w:val="en-AU"/>
        </w:rPr>
        <w:t>p</w:t>
      </w:r>
      <w:r w:rsidRPr="003C69D9">
        <w:rPr>
          <w:rFonts w:cs="Calibri"/>
          <w:b/>
          <w:bCs/>
          <w:lang w:val="en-AU"/>
        </w:rPr>
        <w:t xml:space="preserve">reparedness </w:t>
      </w:r>
      <w:r w:rsidR="00037374" w:rsidRPr="003C69D9">
        <w:rPr>
          <w:rFonts w:cs="Calibri"/>
          <w:b/>
          <w:bCs/>
          <w:lang w:val="en-AU"/>
        </w:rPr>
        <w:t xml:space="preserve">and </w:t>
      </w:r>
      <w:r w:rsidR="00BC78A7" w:rsidRPr="003C69D9">
        <w:rPr>
          <w:rFonts w:cs="Calibri"/>
          <w:b/>
          <w:bCs/>
          <w:lang w:val="en-AU"/>
        </w:rPr>
        <w:t>r</w:t>
      </w:r>
      <w:r w:rsidR="00037374" w:rsidRPr="003C69D9">
        <w:rPr>
          <w:rFonts w:cs="Calibri"/>
          <w:b/>
          <w:bCs/>
          <w:lang w:val="en-AU"/>
        </w:rPr>
        <w:t xml:space="preserve">esponse, and </w:t>
      </w:r>
      <w:r w:rsidR="00BC78A7" w:rsidRPr="003C69D9">
        <w:rPr>
          <w:rFonts w:cs="Calibri"/>
          <w:b/>
          <w:bCs/>
          <w:lang w:val="en-AU"/>
        </w:rPr>
        <w:t>v</w:t>
      </w:r>
      <w:r w:rsidR="00037374" w:rsidRPr="003C69D9">
        <w:rPr>
          <w:rFonts w:cs="Calibri"/>
          <w:b/>
          <w:bCs/>
          <w:lang w:val="en-AU"/>
        </w:rPr>
        <w:t xml:space="preserve">accine </w:t>
      </w:r>
      <w:r w:rsidR="00BC78A7" w:rsidRPr="003C69D9">
        <w:rPr>
          <w:rFonts w:cs="Calibri"/>
          <w:b/>
          <w:bCs/>
          <w:lang w:val="en-AU"/>
        </w:rPr>
        <w:t>r</w:t>
      </w:r>
      <w:r w:rsidR="00037374" w:rsidRPr="003C69D9">
        <w:rPr>
          <w:rFonts w:cs="Calibri"/>
          <w:b/>
          <w:bCs/>
          <w:lang w:val="en-AU"/>
        </w:rPr>
        <w:t>oll</w:t>
      </w:r>
      <w:r w:rsidR="00BC78A7" w:rsidRPr="003C69D9">
        <w:rPr>
          <w:rFonts w:cs="Calibri"/>
          <w:b/>
          <w:bCs/>
          <w:lang w:val="en-AU"/>
        </w:rPr>
        <w:t>-o</w:t>
      </w:r>
      <w:r w:rsidR="00037374" w:rsidRPr="003C69D9">
        <w:rPr>
          <w:rFonts w:cs="Calibri"/>
          <w:b/>
          <w:bCs/>
          <w:lang w:val="en-AU"/>
        </w:rPr>
        <w:t>ut</w:t>
      </w:r>
      <w:r w:rsidR="00FC3F71" w:rsidRPr="003C69D9">
        <w:rPr>
          <w:rFonts w:cs="Calibri"/>
          <w:b/>
          <w:bCs/>
          <w:lang w:val="en-AU"/>
        </w:rPr>
        <w:t xml:space="preserve">: </w:t>
      </w:r>
      <w:r w:rsidR="00FC3F71" w:rsidRPr="003C69D9">
        <w:rPr>
          <w:rFonts w:cs="Calibri"/>
          <w:lang w:val="en-AU"/>
        </w:rPr>
        <w:t>DFAT funnelled a</w:t>
      </w:r>
      <w:r w:rsidR="00C25130" w:rsidRPr="003C69D9">
        <w:rPr>
          <w:rFonts w:cs="Calibri"/>
          <w:lang w:val="en-AU"/>
        </w:rPr>
        <w:t>n</w:t>
      </w:r>
      <w:r w:rsidR="00FC3F71" w:rsidRPr="003C69D9">
        <w:rPr>
          <w:rFonts w:cs="Calibri"/>
          <w:lang w:val="en-AU"/>
        </w:rPr>
        <w:t xml:space="preserve"> </w:t>
      </w:r>
      <w:r w:rsidR="000754BC" w:rsidRPr="003C69D9">
        <w:rPr>
          <w:rFonts w:cs="Calibri"/>
          <w:lang w:val="en-AU"/>
        </w:rPr>
        <w:t xml:space="preserve">estimated </w:t>
      </w:r>
      <w:r w:rsidR="00FC3F71" w:rsidRPr="003C69D9">
        <w:rPr>
          <w:rFonts w:cs="Calibri"/>
          <w:lang w:val="en-AU"/>
        </w:rPr>
        <w:t xml:space="preserve">total </w:t>
      </w:r>
      <w:r w:rsidR="00F908E1" w:rsidRPr="003C69D9">
        <w:rPr>
          <w:rFonts w:cs="Calibri"/>
          <w:lang w:val="en-AU"/>
        </w:rPr>
        <w:t>PGK</w:t>
      </w:r>
      <w:r w:rsidR="0068240D" w:rsidRPr="003C69D9">
        <w:rPr>
          <w:rFonts w:cs="Calibri"/>
          <w:lang w:val="en-AU"/>
        </w:rPr>
        <w:t>6</w:t>
      </w:r>
      <w:r w:rsidR="00086FE7" w:rsidRPr="003C69D9">
        <w:rPr>
          <w:rFonts w:cs="Calibri"/>
          <w:lang w:val="en-AU"/>
        </w:rPr>
        <w:t>5.</w:t>
      </w:r>
      <w:r w:rsidR="0068240D" w:rsidRPr="003C69D9">
        <w:rPr>
          <w:rFonts w:cs="Calibri"/>
          <w:lang w:val="en-AU"/>
        </w:rPr>
        <w:t>5</w:t>
      </w:r>
      <w:r w:rsidR="000754BC" w:rsidRPr="003C69D9">
        <w:rPr>
          <w:rFonts w:cs="Calibri"/>
          <w:lang w:val="en-AU"/>
        </w:rPr>
        <w:t xml:space="preserve"> </w:t>
      </w:r>
      <w:r w:rsidR="00C6570F" w:rsidRPr="003C69D9">
        <w:rPr>
          <w:rFonts w:cs="Calibri"/>
          <w:lang w:val="en-AU"/>
        </w:rPr>
        <w:t>m</w:t>
      </w:r>
      <w:r w:rsidR="00000C81" w:rsidRPr="003C69D9">
        <w:rPr>
          <w:rFonts w:cs="Calibri"/>
          <w:lang w:val="en-AU"/>
        </w:rPr>
        <w:t>illion</w:t>
      </w:r>
      <w:r w:rsidR="000754BC" w:rsidRPr="003C69D9">
        <w:rPr>
          <w:rFonts w:cs="Calibri"/>
          <w:lang w:val="en-AU"/>
        </w:rPr>
        <w:t xml:space="preserve"> </w:t>
      </w:r>
      <w:r w:rsidR="006F5705" w:rsidRPr="003C69D9">
        <w:rPr>
          <w:rFonts w:cs="Calibri"/>
          <w:lang w:val="en-AU"/>
        </w:rPr>
        <w:t xml:space="preserve">through the HSIP TA to support COVID-19 </w:t>
      </w:r>
      <w:r w:rsidR="003B3B5C" w:rsidRPr="003C69D9">
        <w:rPr>
          <w:rFonts w:cs="Calibri"/>
          <w:lang w:val="en-AU"/>
        </w:rPr>
        <w:t>preparedness and response activities and PGK</w:t>
      </w:r>
      <w:r w:rsidR="0068240D" w:rsidRPr="003C69D9">
        <w:rPr>
          <w:rFonts w:cs="Calibri"/>
          <w:lang w:val="en-AU"/>
        </w:rPr>
        <w:t>52.</w:t>
      </w:r>
      <w:r w:rsidR="00E648EE" w:rsidRPr="003C69D9">
        <w:rPr>
          <w:rFonts w:cs="Calibri"/>
          <w:lang w:val="en-AU"/>
        </w:rPr>
        <w:t>06</w:t>
      </w:r>
      <w:r w:rsidR="00000C81" w:rsidRPr="003C69D9">
        <w:rPr>
          <w:rFonts w:cs="Calibri"/>
          <w:lang w:val="en-AU"/>
        </w:rPr>
        <w:t> </w:t>
      </w:r>
      <w:r w:rsidR="00C6570F" w:rsidRPr="003C69D9">
        <w:rPr>
          <w:rFonts w:cs="Calibri"/>
          <w:lang w:val="en-AU"/>
        </w:rPr>
        <w:t>m</w:t>
      </w:r>
      <w:r w:rsidR="00000C81" w:rsidRPr="003C69D9">
        <w:rPr>
          <w:rFonts w:cs="Calibri"/>
          <w:lang w:val="en-AU"/>
        </w:rPr>
        <w:t>illion</w:t>
      </w:r>
      <w:r w:rsidR="003B3B5C" w:rsidRPr="003C69D9">
        <w:rPr>
          <w:rFonts w:cs="Calibri"/>
          <w:lang w:val="en-AU"/>
        </w:rPr>
        <w:t xml:space="preserve"> for COVID</w:t>
      </w:r>
      <w:r w:rsidR="00000C81" w:rsidRPr="003C69D9">
        <w:rPr>
          <w:rFonts w:cs="Calibri"/>
          <w:lang w:val="en-AU"/>
        </w:rPr>
        <w:t>-19</w:t>
      </w:r>
      <w:r w:rsidR="003B3B5C" w:rsidRPr="003C69D9">
        <w:rPr>
          <w:rFonts w:cs="Calibri"/>
          <w:lang w:val="en-AU"/>
        </w:rPr>
        <w:t xml:space="preserve"> </w:t>
      </w:r>
      <w:r w:rsidR="00000C81" w:rsidRPr="003C69D9">
        <w:rPr>
          <w:rFonts w:cs="Calibri"/>
          <w:lang w:val="en-AU"/>
        </w:rPr>
        <w:t>v</w:t>
      </w:r>
      <w:r w:rsidR="003B3B5C" w:rsidRPr="003C69D9">
        <w:rPr>
          <w:rFonts w:cs="Calibri"/>
          <w:lang w:val="en-AU"/>
        </w:rPr>
        <w:t xml:space="preserve">accine </w:t>
      </w:r>
      <w:r w:rsidR="00000C81" w:rsidRPr="003C69D9">
        <w:rPr>
          <w:rFonts w:cs="Calibri"/>
          <w:lang w:val="en-AU"/>
        </w:rPr>
        <w:t>r</w:t>
      </w:r>
      <w:r w:rsidR="003B3B5C" w:rsidRPr="003C69D9">
        <w:rPr>
          <w:rFonts w:cs="Calibri"/>
          <w:lang w:val="en-AU"/>
        </w:rPr>
        <w:t>oll</w:t>
      </w:r>
      <w:r w:rsidR="005C38F2" w:rsidRPr="003C69D9">
        <w:rPr>
          <w:rFonts w:cs="Calibri"/>
          <w:lang w:val="en-AU"/>
        </w:rPr>
        <w:t>-</w:t>
      </w:r>
      <w:r w:rsidR="00000C81" w:rsidRPr="003C69D9">
        <w:rPr>
          <w:rFonts w:cs="Calibri"/>
          <w:lang w:val="en-AU"/>
        </w:rPr>
        <w:t>o</w:t>
      </w:r>
      <w:r w:rsidR="003B3B5C" w:rsidRPr="003C69D9">
        <w:rPr>
          <w:rFonts w:cs="Calibri"/>
          <w:lang w:val="en-AU"/>
        </w:rPr>
        <w:t>ut support</w:t>
      </w:r>
      <w:r w:rsidR="006F5705" w:rsidRPr="003C69D9">
        <w:rPr>
          <w:rFonts w:cs="Calibri"/>
          <w:lang w:val="en-AU"/>
        </w:rPr>
        <w:t xml:space="preserve">. </w:t>
      </w:r>
      <w:r w:rsidR="00CC32A7" w:rsidRPr="003C69D9">
        <w:rPr>
          <w:rFonts w:cs="Calibri"/>
          <w:lang w:val="en-AU"/>
        </w:rPr>
        <w:t>Seven k</w:t>
      </w:r>
      <w:r w:rsidR="008D57F0" w:rsidRPr="003C69D9">
        <w:rPr>
          <w:rFonts w:cs="Calibri"/>
          <w:lang w:val="en-AU"/>
        </w:rPr>
        <w:t xml:space="preserve">ey areas were identified for </w:t>
      </w:r>
      <w:r w:rsidR="00876A25" w:rsidRPr="003C69D9">
        <w:rPr>
          <w:rFonts w:cs="Calibri"/>
          <w:lang w:val="en-AU"/>
        </w:rPr>
        <w:t xml:space="preserve">preparedness and response and PHAs had to submit </w:t>
      </w:r>
      <w:r w:rsidR="00C8494D" w:rsidRPr="003C69D9">
        <w:rPr>
          <w:rFonts w:cs="Calibri"/>
          <w:lang w:val="en-AU"/>
        </w:rPr>
        <w:t>E</w:t>
      </w:r>
      <w:r w:rsidR="00876A25" w:rsidRPr="003C69D9">
        <w:rPr>
          <w:rFonts w:cs="Calibri"/>
          <w:lang w:val="en-AU"/>
        </w:rPr>
        <w:t xml:space="preserve">mergency </w:t>
      </w:r>
      <w:r w:rsidR="00C8494D" w:rsidRPr="003C69D9">
        <w:rPr>
          <w:rFonts w:cs="Calibri"/>
          <w:lang w:val="en-AU"/>
        </w:rPr>
        <w:t>R</w:t>
      </w:r>
      <w:r w:rsidR="00876A25" w:rsidRPr="003C69D9">
        <w:rPr>
          <w:rFonts w:cs="Calibri"/>
          <w:lang w:val="en-AU"/>
        </w:rPr>
        <w:t xml:space="preserve">esponse </w:t>
      </w:r>
      <w:r w:rsidR="00C8494D" w:rsidRPr="003C69D9">
        <w:rPr>
          <w:rFonts w:cs="Calibri"/>
          <w:lang w:val="en-AU"/>
        </w:rPr>
        <w:t>P</w:t>
      </w:r>
      <w:r w:rsidR="00876A25" w:rsidRPr="003C69D9">
        <w:rPr>
          <w:rFonts w:cs="Calibri"/>
          <w:lang w:val="en-AU"/>
        </w:rPr>
        <w:t xml:space="preserve">lans to </w:t>
      </w:r>
      <w:proofErr w:type="spellStart"/>
      <w:r w:rsidR="009D749B" w:rsidRPr="003C69D9">
        <w:rPr>
          <w:rFonts w:cs="Calibri"/>
          <w:lang w:val="en-AU"/>
        </w:rPr>
        <w:t>NDoH</w:t>
      </w:r>
      <w:proofErr w:type="spellEnd"/>
      <w:r w:rsidR="00876A25" w:rsidRPr="003C69D9">
        <w:rPr>
          <w:rFonts w:cs="Calibri"/>
          <w:lang w:val="en-AU"/>
        </w:rPr>
        <w:t xml:space="preserve"> </w:t>
      </w:r>
      <w:r w:rsidR="00352744" w:rsidRPr="003C69D9">
        <w:rPr>
          <w:rFonts w:cs="Calibri"/>
          <w:lang w:val="en-AU"/>
        </w:rPr>
        <w:t xml:space="preserve">for </w:t>
      </w:r>
      <w:r w:rsidR="00A72D67" w:rsidRPr="003C69D9">
        <w:rPr>
          <w:rFonts w:cs="Calibri"/>
          <w:lang w:val="en-AU"/>
        </w:rPr>
        <w:t>approv</w:t>
      </w:r>
      <w:r w:rsidR="00352744" w:rsidRPr="003C69D9">
        <w:rPr>
          <w:rFonts w:cs="Calibri"/>
          <w:lang w:val="en-AU"/>
        </w:rPr>
        <w:t xml:space="preserve">al, then the </w:t>
      </w:r>
      <w:r w:rsidR="00876A25" w:rsidRPr="003C69D9">
        <w:rPr>
          <w:rFonts w:cs="Calibri"/>
          <w:lang w:val="en-AU"/>
        </w:rPr>
        <w:t>HSIP TA management</w:t>
      </w:r>
      <w:r w:rsidR="00352744" w:rsidRPr="003C69D9">
        <w:rPr>
          <w:rFonts w:cs="Calibri"/>
          <w:lang w:val="en-AU"/>
        </w:rPr>
        <w:t xml:space="preserve"> for action</w:t>
      </w:r>
      <w:r w:rsidR="00876A25" w:rsidRPr="003C69D9">
        <w:rPr>
          <w:rFonts w:cs="Calibri"/>
          <w:lang w:val="en-AU"/>
        </w:rPr>
        <w:t xml:space="preserve">. Once the plans were approved, the full payment was deposited </w:t>
      </w:r>
      <w:r w:rsidR="005C38F2" w:rsidRPr="003C69D9">
        <w:rPr>
          <w:rFonts w:cs="Calibri"/>
          <w:lang w:val="en-AU"/>
        </w:rPr>
        <w:t>in</w:t>
      </w:r>
      <w:r w:rsidR="00876A25" w:rsidRPr="003C69D9">
        <w:rPr>
          <w:rFonts w:cs="Calibri"/>
          <w:lang w:val="en-AU"/>
        </w:rPr>
        <w:t xml:space="preserve"> the subsidiary accounts</w:t>
      </w:r>
      <w:r w:rsidR="00352744" w:rsidRPr="003C69D9">
        <w:rPr>
          <w:rFonts w:cs="Calibri"/>
          <w:lang w:val="en-AU"/>
        </w:rPr>
        <w:t xml:space="preserve"> for</w:t>
      </w:r>
      <w:r w:rsidR="00876A25" w:rsidRPr="003C69D9">
        <w:rPr>
          <w:rFonts w:cs="Calibri"/>
          <w:lang w:val="en-AU"/>
        </w:rPr>
        <w:t xml:space="preserve"> </w:t>
      </w:r>
      <w:r w:rsidR="0020395F" w:rsidRPr="003C69D9">
        <w:rPr>
          <w:rFonts w:cs="Calibri"/>
          <w:lang w:val="en-AU"/>
        </w:rPr>
        <w:t xml:space="preserve">use and </w:t>
      </w:r>
      <w:r w:rsidR="00876A25" w:rsidRPr="003C69D9">
        <w:rPr>
          <w:rFonts w:cs="Calibri"/>
          <w:lang w:val="en-AU"/>
        </w:rPr>
        <w:t>implementation. The PFM process</w:t>
      </w:r>
      <w:r w:rsidR="002B7346" w:rsidRPr="003C69D9">
        <w:rPr>
          <w:rFonts w:cs="Calibri"/>
          <w:lang w:val="en-AU"/>
        </w:rPr>
        <w:t>es and reporting</w:t>
      </w:r>
      <w:r w:rsidR="00415CD6" w:rsidRPr="003C69D9">
        <w:rPr>
          <w:rFonts w:cs="Calibri"/>
          <w:lang w:val="en-AU"/>
        </w:rPr>
        <w:t xml:space="preserve"> </w:t>
      </w:r>
      <w:r w:rsidR="00352744" w:rsidRPr="003C69D9">
        <w:rPr>
          <w:rFonts w:cs="Calibri"/>
          <w:lang w:val="en-AU"/>
        </w:rPr>
        <w:t xml:space="preserve">requirements </w:t>
      </w:r>
      <w:r w:rsidR="00415CD6" w:rsidRPr="003C69D9">
        <w:rPr>
          <w:rFonts w:cs="Calibri"/>
          <w:lang w:val="en-AU"/>
        </w:rPr>
        <w:t>remained the same</w:t>
      </w:r>
      <w:r w:rsidR="00C8494D" w:rsidRPr="003C69D9">
        <w:rPr>
          <w:rFonts w:cs="Calibri"/>
          <w:lang w:val="en-AU"/>
        </w:rPr>
        <w:t xml:space="preserve">. </w:t>
      </w:r>
      <w:r w:rsidR="002B7346" w:rsidRPr="003C69D9">
        <w:rPr>
          <w:rFonts w:cs="Calibri"/>
          <w:lang w:val="en-AU"/>
        </w:rPr>
        <w:t xml:space="preserve">The HSIP TA </w:t>
      </w:r>
      <w:r w:rsidR="00611286" w:rsidRPr="003C69D9">
        <w:rPr>
          <w:rFonts w:cs="Calibri"/>
          <w:lang w:val="en-AU"/>
        </w:rPr>
        <w:t>M</w:t>
      </w:r>
      <w:r w:rsidR="002B7346" w:rsidRPr="003C69D9">
        <w:rPr>
          <w:rFonts w:cs="Calibri"/>
          <w:lang w:val="en-AU"/>
        </w:rPr>
        <w:t xml:space="preserve">anagement </w:t>
      </w:r>
      <w:r w:rsidR="00611286" w:rsidRPr="003C69D9">
        <w:rPr>
          <w:rFonts w:cs="Calibri"/>
          <w:lang w:val="en-AU"/>
        </w:rPr>
        <w:t>T</w:t>
      </w:r>
      <w:r w:rsidR="002B7346" w:rsidRPr="003C69D9">
        <w:rPr>
          <w:rFonts w:cs="Calibri"/>
          <w:lang w:val="en-AU"/>
        </w:rPr>
        <w:t xml:space="preserve">eam developed a </w:t>
      </w:r>
      <w:r w:rsidR="00CB2A4C">
        <w:rPr>
          <w:rFonts w:cs="Calibri"/>
          <w:lang w:val="en-AU"/>
        </w:rPr>
        <w:t>T</w:t>
      </w:r>
      <w:r w:rsidR="002B7346" w:rsidRPr="003C69D9">
        <w:rPr>
          <w:rFonts w:cs="Calibri"/>
          <w:lang w:val="en-AU"/>
        </w:rPr>
        <w:t xml:space="preserve">oolkit for PHAs </w:t>
      </w:r>
      <w:r w:rsidR="007702F1" w:rsidRPr="003C69D9">
        <w:rPr>
          <w:rFonts w:cs="Calibri"/>
          <w:lang w:val="en-AU"/>
        </w:rPr>
        <w:t xml:space="preserve">as a </w:t>
      </w:r>
      <w:r w:rsidR="00A13936" w:rsidRPr="003C69D9">
        <w:rPr>
          <w:rFonts w:cs="Calibri"/>
          <w:lang w:val="en-AU"/>
        </w:rPr>
        <w:t xml:space="preserve">guide </w:t>
      </w:r>
      <w:r w:rsidR="007702F1" w:rsidRPr="003C69D9">
        <w:rPr>
          <w:rFonts w:cs="Calibri"/>
          <w:lang w:val="en-AU"/>
        </w:rPr>
        <w:t>for thi</w:t>
      </w:r>
      <w:r w:rsidR="006E478D" w:rsidRPr="003C69D9">
        <w:rPr>
          <w:rFonts w:cs="Calibri"/>
          <w:lang w:val="en-AU"/>
        </w:rPr>
        <w:t xml:space="preserve">s </w:t>
      </w:r>
      <w:r w:rsidR="002B7346" w:rsidRPr="003C69D9">
        <w:rPr>
          <w:rFonts w:cs="Calibri"/>
          <w:lang w:val="en-AU"/>
        </w:rPr>
        <w:t>proces</w:t>
      </w:r>
      <w:r w:rsidR="006E478D" w:rsidRPr="003C69D9">
        <w:rPr>
          <w:rFonts w:cs="Calibri"/>
          <w:lang w:val="en-AU"/>
        </w:rPr>
        <w:t xml:space="preserve">s, </w:t>
      </w:r>
      <w:r w:rsidR="00446326" w:rsidRPr="003C69D9">
        <w:rPr>
          <w:rFonts w:cs="Calibri"/>
          <w:lang w:val="en-AU"/>
        </w:rPr>
        <w:t xml:space="preserve">to </w:t>
      </w:r>
      <w:r w:rsidR="006E478D" w:rsidRPr="003C69D9">
        <w:rPr>
          <w:rFonts w:cs="Calibri"/>
          <w:lang w:val="en-AU"/>
        </w:rPr>
        <w:t xml:space="preserve">which PHAs </w:t>
      </w:r>
      <w:r w:rsidR="00446326" w:rsidRPr="003C69D9">
        <w:rPr>
          <w:rFonts w:cs="Calibri"/>
          <w:lang w:val="en-AU"/>
        </w:rPr>
        <w:t>responded positively</w:t>
      </w:r>
      <w:r w:rsidR="00167CA5" w:rsidRPr="003C69D9">
        <w:rPr>
          <w:rFonts w:cs="Calibri"/>
          <w:lang w:val="en-AU"/>
        </w:rPr>
        <w:t>.</w:t>
      </w:r>
    </w:p>
    <w:p w14:paraId="422C4C4C" w14:textId="3144FBC6" w:rsidR="00D20082" w:rsidRPr="003C69D9" w:rsidRDefault="005C38F2" w:rsidP="009D5E2D">
      <w:pPr>
        <w:pStyle w:val="BodytextHDMES"/>
        <w:rPr>
          <w:rFonts w:cs="Calibri"/>
          <w:lang w:val="en-AU"/>
        </w:rPr>
      </w:pPr>
      <w:r w:rsidRPr="003C69D9">
        <w:rPr>
          <w:rFonts w:cs="Calibri"/>
          <w:lang w:val="en-AU"/>
        </w:rPr>
        <w:t>No</w:t>
      </w:r>
      <w:r w:rsidR="00C8494D" w:rsidRPr="003C69D9">
        <w:rPr>
          <w:rFonts w:cs="Calibri"/>
          <w:lang w:val="en-AU"/>
        </w:rPr>
        <w:t>tabl</w:t>
      </w:r>
      <w:r w:rsidRPr="003C69D9">
        <w:rPr>
          <w:rFonts w:cs="Calibri"/>
          <w:lang w:val="en-AU"/>
        </w:rPr>
        <w:t>y</w:t>
      </w:r>
      <w:r w:rsidR="00C8494D" w:rsidRPr="003C69D9">
        <w:rPr>
          <w:rFonts w:cs="Calibri"/>
          <w:lang w:val="en-AU"/>
        </w:rPr>
        <w:t xml:space="preserve">, the </w:t>
      </w:r>
      <w:r w:rsidR="0010273B" w:rsidRPr="003C69D9">
        <w:rPr>
          <w:rFonts w:cs="Calibri"/>
          <w:lang w:val="en-AU"/>
        </w:rPr>
        <w:t xml:space="preserve">COVID-19 </w:t>
      </w:r>
      <w:r w:rsidR="001F6C3D" w:rsidRPr="003C69D9">
        <w:rPr>
          <w:rFonts w:cs="Calibri"/>
          <w:lang w:val="en-AU"/>
        </w:rPr>
        <w:t>e</w:t>
      </w:r>
      <w:r w:rsidR="00944E71" w:rsidRPr="003C69D9">
        <w:rPr>
          <w:rFonts w:cs="Calibri"/>
          <w:lang w:val="en-AU"/>
        </w:rPr>
        <w:t xml:space="preserve">mergency </w:t>
      </w:r>
      <w:r w:rsidR="001F6C3D" w:rsidRPr="003C69D9">
        <w:rPr>
          <w:rFonts w:cs="Calibri"/>
          <w:lang w:val="en-AU"/>
        </w:rPr>
        <w:t>p</w:t>
      </w:r>
      <w:r w:rsidR="00944E71" w:rsidRPr="003C69D9">
        <w:rPr>
          <w:rFonts w:cs="Calibri"/>
          <w:lang w:val="en-AU"/>
        </w:rPr>
        <w:t xml:space="preserve">reparedness and </w:t>
      </w:r>
      <w:r w:rsidR="001F6C3D" w:rsidRPr="003C69D9">
        <w:rPr>
          <w:rFonts w:cs="Calibri"/>
          <w:lang w:val="en-AU"/>
        </w:rPr>
        <w:t>r</w:t>
      </w:r>
      <w:r w:rsidR="00944E71" w:rsidRPr="003C69D9">
        <w:rPr>
          <w:rFonts w:cs="Calibri"/>
          <w:lang w:val="en-AU"/>
        </w:rPr>
        <w:t>esponse</w:t>
      </w:r>
      <w:r w:rsidR="00C8494D" w:rsidRPr="003C69D9">
        <w:rPr>
          <w:rFonts w:cs="Calibri"/>
          <w:lang w:val="en-AU"/>
        </w:rPr>
        <w:t xml:space="preserve"> funding was released as a single </w:t>
      </w:r>
      <w:r w:rsidR="00363942" w:rsidRPr="003C69D9">
        <w:rPr>
          <w:rFonts w:cs="Calibri"/>
          <w:lang w:val="en-AU"/>
        </w:rPr>
        <w:t xml:space="preserve">complete </w:t>
      </w:r>
      <w:r w:rsidR="00F611CF" w:rsidRPr="003C69D9">
        <w:rPr>
          <w:rFonts w:cs="Calibri"/>
          <w:lang w:val="en-AU"/>
        </w:rPr>
        <w:t xml:space="preserve">transfer </w:t>
      </w:r>
      <w:r w:rsidR="00BA2411" w:rsidRPr="003C69D9">
        <w:rPr>
          <w:rFonts w:cs="Calibri"/>
          <w:lang w:val="en-AU"/>
        </w:rPr>
        <w:t>to the subsidiary acc</w:t>
      </w:r>
      <w:r w:rsidR="00F611CF" w:rsidRPr="003C69D9">
        <w:rPr>
          <w:rFonts w:cs="Calibri"/>
          <w:lang w:val="en-AU"/>
        </w:rPr>
        <w:t>ounts</w:t>
      </w:r>
      <w:r w:rsidR="00BA2411" w:rsidRPr="003C69D9">
        <w:rPr>
          <w:rFonts w:cs="Calibri"/>
          <w:lang w:val="en-AU"/>
        </w:rPr>
        <w:t xml:space="preserve">. </w:t>
      </w:r>
      <w:r w:rsidR="00F611CF" w:rsidRPr="003C69D9">
        <w:rPr>
          <w:rFonts w:cs="Calibri"/>
          <w:lang w:val="en-AU"/>
        </w:rPr>
        <w:t>In 2020, after the t</w:t>
      </w:r>
      <w:r w:rsidR="00945B67" w:rsidRPr="003C69D9">
        <w:rPr>
          <w:rFonts w:cs="Calibri"/>
          <w:lang w:val="en-AU"/>
        </w:rPr>
        <w:t>r</w:t>
      </w:r>
      <w:r w:rsidR="00F611CF" w:rsidRPr="003C69D9">
        <w:rPr>
          <w:rFonts w:cs="Calibri"/>
          <w:lang w:val="en-AU"/>
        </w:rPr>
        <w:t>anche was transferred</w:t>
      </w:r>
      <w:r w:rsidR="00945B67" w:rsidRPr="003C69D9">
        <w:rPr>
          <w:rFonts w:cs="Calibri"/>
          <w:lang w:val="en-AU"/>
        </w:rPr>
        <w:t xml:space="preserve">, </w:t>
      </w:r>
      <w:r w:rsidR="00D10D2B" w:rsidRPr="003C69D9">
        <w:rPr>
          <w:rFonts w:cs="Calibri"/>
          <w:lang w:val="en-AU"/>
        </w:rPr>
        <w:t xml:space="preserve">the total expenditure </w:t>
      </w:r>
      <w:r w:rsidR="00944E71" w:rsidRPr="003C69D9">
        <w:rPr>
          <w:rFonts w:cs="Calibri"/>
          <w:lang w:val="en-AU"/>
        </w:rPr>
        <w:t xml:space="preserve">across all PHAs </w:t>
      </w:r>
      <w:r w:rsidR="00D10D2B" w:rsidRPr="003C69D9">
        <w:rPr>
          <w:rFonts w:cs="Calibri"/>
          <w:lang w:val="en-AU"/>
        </w:rPr>
        <w:t>was 45.17 per</w:t>
      </w:r>
      <w:r w:rsidR="00187378" w:rsidRPr="003C69D9">
        <w:rPr>
          <w:rFonts w:cs="Calibri"/>
          <w:lang w:val="en-AU"/>
        </w:rPr>
        <w:t> </w:t>
      </w:r>
      <w:r w:rsidR="00D10D2B" w:rsidRPr="003C69D9">
        <w:rPr>
          <w:rFonts w:cs="Calibri"/>
          <w:lang w:val="en-AU"/>
        </w:rPr>
        <w:t>cent</w:t>
      </w:r>
      <w:r w:rsidR="00945B67" w:rsidRPr="003C69D9">
        <w:rPr>
          <w:rFonts w:cs="Calibri"/>
          <w:lang w:val="en-AU"/>
        </w:rPr>
        <w:t xml:space="preserve"> (April to December)</w:t>
      </w:r>
      <w:r w:rsidR="00BA2411" w:rsidRPr="003C69D9">
        <w:rPr>
          <w:rFonts w:cs="Calibri"/>
          <w:lang w:val="en-AU"/>
        </w:rPr>
        <w:t xml:space="preserve">. In 2021, </w:t>
      </w:r>
      <w:r w:rsidR="00404572" w:rsidRPr="003C69D9">
        <w:rPr>
          <w:rFonts w:cs="Calibri"/>
          <w:lang w:val="en-AU"/>
        </w:rPr>
        <w:t xml:space="preserve">DFAT provided additional </w:t>
      </w:r>
      <w:r w:rsidR="008A0E84" w:rsidRPr="003C69D9">
        <w:rPr>
          <w:rFonts w:cs="Calibri"/>
          <w:lang w:val="en-AU"/>
        </w:rPr>
        <w:t>funds to PHAs and by year end the s</w:t>
      </w:r>
      <w:r w:rsidR="00BA2411" w:rsidRPr="003C69D9">
        <w:rPr>
          <w:rFonts w:cs="Calibri"/>
          <w:lang w:val="en-AU"/>
        </w:rPr>
        <w:t>pend rate was 44 per</w:t>
      </w:r>
      <w:r w:rsidR="00187378" w:rsidRPr="003C69D9">
        <w:rPr>
          <w:rFonts w:cs="Calibri"/>
          <w:lang w:val="en-AU"/>
        </w:rPr>
        <w:t> </w:t>
      </w:r>
      <w:r w:rsidR="00BA2411" w:rsidRPr="003C69D9">
        <w:rPr>
          <w:rFonts w:cs="Calibri"/>
          <w:lang w:val="en-AU"/>
        </w:rPr>
        <w:t xml:space="preserve">cent. </w:t>
      </w:r>
      <w:r w:rsidR="008A0E84" w:rsidRPr="003C69D9">
        <w:rPr>
          <w:rFonts w:cs="Calibri"/>
          <w:lang w:val="en-AU"/>
        </w:rPr>
        <w:t xml:space="preserve">In </w:t>
      </w:r>
      <w:r w:rsidR="00BA2411" w:rsidRPr="003C69D9">
        <w:rPr>
          <w:rFonts w:cs="Calibri"/>
          <w:lang w:val="en-AU"/>
        </w:rPr>
        <w:t>202</w:t>
      </w:r>
      <w:r w:rsidR="008A0E84" w:rsidRPr="003C69D9">
        <w:rPr>
          <w:rFonts w:cs="Calibri"/>
          <w:lang w:val="en-AU"/>
        </w:rPr>
        <w:t xml:space="preserve">2, </w:t>
      </w:r>
      <w:r w:rsidR="00D20082" w:rsidRPr="003C69D9">
        <w:rPr>
          <w:rFonts w:cs="Calibri"/>
          <w:lang w:val="en-AU"/>
        </w:rPr>
        <w:t xml:space="preserve">no </w:t>
      </w:r>
      <w:r w:rsidR="008A0E84" w:rsidRPr="003C69D9">
        <w:rPr>
          <w:rFonts w:cs="Calibri"/>
          <w:lang w:val="en-AU"/>
        </w:rPr>
        <w:t xml:space="preserve">new </w:t>
      </w:r>
      <w:r w:rsidR="00D20082" w:rsidRPr="003C69D9">
        <w:rPr>
          <w:rFonts w:cs="Calibri"/>
          <w:lang w:val="en-AU"/>
        </w:rPr>
        <w:t xml:space="preserve">funds were transferred and </w:t>
      </w:r>
      <w:r w:rsidR="008A0E84" w:rsidRPr="003C69D9">
        <w:rPr>
          <w:rFonts w:cs="Calibri"/>
          <w:lang w:val="en-AU"/>
        </w:rPr>
        <w:t xml:space="preserve">PHAs were required to spend </w:t>
      </w:r>
      <w:r w:rsidR="00D20082" w:rsidRPr="003C69D9">
        <w:rPr>
          <w:rFonts w:cs="Calibri"/>
          <w:lang w:val="en-AU"/>
        </w:rPr>
        <w:t>remaining money in their accounts. By year end</w:t>
      </w:r>
      <w:r w:rsidR="001F6C3D" w:rsidRPr="003C69D9">
        <w:rPr>
          <w:rFonts w:cs="Calibri"/>
          <w:lang w:val="en-AU"/>
        </w:rPr>
        <w:t xml:space="preserve"> in</w:t>
      </w:r>
      <w:r w:rsidR="00D20082" w:rsidRPr="003C69D9">
        <w:rPr>
          <w:rFonts w:cs="Calibri"/>
          <w:lang w:val="en-AU"/>
        </w:rPr>
        <w:t xml:space="preserve"> 2022, the </w:t>
      </w:r>
      <w:r w:rsidR="00C004F4">
        <w:rPr>
          <w:rFonts w:cs="Calibri"/>
          <w:lang w:val="en-AU"/>
        </w:rPr>
        <w:t>expenditure</w:t>
      </w:r>
      <w:r w:rsidR="00D20082" w:rsidRPr="003C69D9">
        <w:rPr>
          <w:rFonts w:cs="Calibri"/>
          <w:lang w:val="en-AU"/>
        </w:rPr>
        <w:t xml:space="preserve"> rate was 68</w:t>
      </w:r>
      <w:r w:rsidR="0091234B">
        <w:rPr>
          <w:rFonts w:cs="Calibri"/>
          <w:lang w:val="en-AU"/>
        </w:rPr>
        <w:t> </w:t>
      </w:r>
      <w:r w:rsidR="00D20082" w:rsidRPr="003C69D9">
        <w:rPr>
          <w:rFonts w:cs="Calibri"/>
          <w:lang w:val="en-AU"/>
        </w:rPr>
        <w:t>per</w:t>
      </w:r>
      <w:r w:rsidR="00187378" w:rsidRPr="003C69D9">
        <w:rPr>
          <w:rFonts w:cs="Calibri"/>
          <w:lang w:val="en-AU"/>
        </w:rPr>
        <w:t> </w:t>
      </w:r>
      <w:r w:rsidR="00D20082" w:rsidRPr="003C69D9">
        <w:rPr>
          <w:rFonts w:cs="Calibri"/>
          <w:lang w:val="en-AU"/>
        </w:rPr>
        <w:t xml:space="preserve">cent. </w:t>
      </w:r>
    </w:p>
    <w:p w14:paraId="6757BA15" w14:textId="76EFDF85" w:rsidR="00D10D2B" w:rsidRPr="00AF7147" w:rsidRDefault="00D20082" w:rsidP="00AF7147">
      <w:pPr>
        <w:pStyle w:val="BodytextHDMES"/>
      </w:pPr>
      <w:r w:rsidRPr="00AF7147">
        <w:t>For COVID-19 vaccination</w:t>
      </w:r>
      <w:r w:rsidR="004F3B53" w:rsidRPr="00AF7147">
        <w:t xml:space="preserve"> roll</w:t>
      </w:r>
      <w:r w:rsidR="001F6C3D" w:rsidRPr="00AF7147">
        <w:t>-</w:t>
      </w:r>
      <w:r w:rsidR="004F3B53" w:rsidRPr="00AF7147">
        <w:t>out</w:t>
      </w:r>
      <w:r w:rsidRPr="00AF7147">
        <w:t xml:space="preserve">, </w:t>
      </w:r>
      <w:r w:rsidR="0098248F" w:rsidRPr="00AF7147">
        <w:t xml:space="preserve">in 2021 </w:t>
      </w:r>
      <w:r w:rsidR="004F3B53" w:rsidRPr="00AF7147">
        <w:t xml:space="preserve">the total </w:t>
      </w:r>
      <w:r w:rsidR="00125A8E" w:rsidRPr="00AF7147">
        <w:t>amount transferred from the parent to the subsidiary</w:t>
      </w:r>
      <w:r w:rsidR="002E7B6B" w:rsidRPr="00AF7147">
        <w:t xml:space="preserve"> </w:t>
      </w:r>
      <w:r w:rsidR="00125A8E" w:rsidRPr="00AF7147">
        <w:t xml:space="preserve">accounts was </w:t>
      </w:r>
      <w:r w:rsidR="002E7B6B" w:rsidRPr="00AF7147">
        <w:t>PGK</w:t>
      </w:r>
      <w:r w:rsidR="00ED603B" w:rsidRPr="00AF7147">
        <w:t>26.46</w:t>
      </w:r>
      <w:r w:rsidR="00C54A41" w:rsidRPr="00AF7147">
        <w:t> </w:t>
      </w:r>
      <w:r w:rsidR="00C6570F" w:rsidRPr="00AF7147">
        <w:t>m</w:t>
      </w:r>
      <w:r w:rsidR="00C54A41" w:rsidRPr="00AF7147">
        <w:t>illion</w:t>
      </w:r>
      <w:r w:rsidR="002E7B6B" w:rsidRPr="00AF7147">
        <w:t>, and of this PGK</w:t>
      </w:r>
      <w:r w:rsidR="008D4312" w:rsidRPr="00AF7147">
        <w:t xml:space="preserve">7.1 </w:t>
      </w:r>
      <w:r w:rsidR="00C6570F" w:rsidRPr="00AF7147">
        <w:t>m</w:t>
      </w:r>
      <w:r w:rsidR="00C54A41" w:rsidRPr="00AF7147">
        <w:t>illion</w:t>
      </w:r>
      <w:r w:rsidR="008D4312" w:rsidRPr="00AF7147">
        <w:t xml:space="preserve"> was </w:t>
      </w:r>
      <w:r w:rsidR="001B4BE0" w:rsidRPr="00AF7147">
        <w:t>expen</w:t>
      </w:r>
      <w:r w:rsidR="00C54A41" w:rsidRPr="00AF7147">
        <w:t>d</w:t>
      </w:r>
      <w:r w:rsidR="001B4BE0" w:rsidRPr="00AF7147">
        <w:t xml:space="preserve">ed </w:t>
      </w:r>
      <w:r w:rsidR="0098248F" w:rsidRPr="00AF7147">
        <w:t>(27 per</w:t>
      </w:r>
      <w:r w:rsidR="00187378" w:rsidRPr="00AF7147">
        <w:t> </w:t>
      </w:r>
      <w:r w:rsidR="0098248F" w:rsidRPr="00AF7147">
        <w:t xml:space="preserve">cent </w:t>
      </w:r>
      <w:r w:rsidR="00C004F4">
        <w:t>expenditure</w:t>
      </w:r>
      <w:r w:rsidR="001B4BE0" w:rsidRPr="00AF7147">
        <w:t xml:space="preserve"> rate</w:t>
      </w:r>
      <w:r w:rsidR="0098248F" w:rsidRPr="00AF7147">
        <w:t>)</w:t>
      </w:r>
      <w:r w:rsidR="008D4312" w:rsidRPr="00AF7147">
        <w:t xml:space="preserve">. </w:t>
      </w:r>
      <w:r w:rsidR="0098248F" w:rsidRPr="00AF7147">
        <w:t>In 2022, PGK</w:t>
      </w:r>
      <w:r w:rsidR="00DA66C7" w:rsidRPr="00AF7147">
        <w:t>12.7</w:t>
      </w:r>
      <w:r w:rsidR="00C54A41" w:rsidRPr="00AF7147">
        <w:t> </w:t>
      </w:r>
      <w:r w:rsidR="00C6570F" w:rsidRPr="00AF7147">
        <w:t>m</w:t>
      </w:r>
      <w:r w:rsidR="00C54A41" w:rsidRPr="00AF7147">
        <w:t>illion</w:t>
      </w:r>
      <w:r w:rsidR="0098248F" w:rsidRPr="00AF7147">
        <w:t xml:space="preserve"> was transferred from the parent account and by year end, the </w:t>
      </w:r>
      <w:r w:rsidR="001B4BE0" w:rsidRPr="00AF7147">
        <w:t xml:space="preserve">expenditure was </w:t>
      </w:r>
      <w:r w:rsidR="0098248F" w:rsidRPr="00AF7147">
        <w:t>PGK1.97</w:t>
      </w:r>
      <w:r w:rsidR="00C54A41" w:rsidRPr="00AF7147">
        <w:t> </w:t>
      </w:r>
      <w:r w:rsidR="00C6570F" w:rsidRPr="00AF7147">
        <w:t>m</w:t>
      </w:r>
      <w:r w:rsidR="00C54A41" w:rsidRPr="00AF7147">
        <w:t>illion</w:t>
      </w:r>
      <w:r w:rsidR="0098248F" w:rsidRPr="00AF7147">
        <w:t xml:space="preserve"> </w:t>
      </w:r>
      <w:r w:rsidR="001B4BE0" w:rsidRPr="00AF7147">
        <w:t>(</w:t>
      </w:r>
      <w:r w:rsidR="00FA6E35" w:rsidRPr="00AF7147">
        <w:t>16</w:t>
      </w:r>
      <w:r w:rsidR="001B4BE0" w:rsidRPr="00AF7147">
        <w:t xml:space="preserve"> </w:t>
      </w:r>
      <w:r w:rsidR="00BF5A97" w:rsidRPr="00AF7147">
        <w:t>per</w:t>
      </w:r>
      <w:r w:rsidR="00187378" w:rsidRPr="00AF7147">
        <w:t> </w:t>
      </w:r>
      <w:r w:rsidR="00BF5A97" w:rsidRPr="00AF7147">
        <w:t xml:space="preserve">cent </w:t>
      </w:r>
      <w:r w:rsidR="00C004F4">
        <w:t>expenditure</w:t>
      </w:r>
      <w:r w:rsidR="00FA6E35" w:rsidRPr="00AF7147">
        <w:t xml:space="preserve"> rate). </w:t>
      </w:r>
      <w:r w:rsidR="009135F3" w:rsidRPr="00AF7147">
        <w:t>At the end of 2022, PGK</w:t>
      </w:r>
      <w:r w:rsidR="00BA5E78" w:rsidRPr="00AF7147">
        <w:t>7.6</w:t>
      </w:r>
      <w:r w:rsidR="00C54A41" w:rsidRPr="00AF7147">
        <w:t> </w:t>
      </w:r>
      <w:r w:rsidR="00C6570F" w:rsidRPr="00AF7147">
        <w:t>m</w:t>
      </w:r>
      <w:r w:rsidR="00C54A41" w:rsidRPr="00AF7147">
        <w:t>illion</w:t>
      </w:r>
      <w:r w:rsidR="00BA5E78" w:rsidRPr="00AF7147">
        <w:t xml:space="preserve"> of u</w:t>
      </w:r>
      <w:r w:rsidR="00FA6E35" w:rsidRPr="00AF7147">
        <w:t>nallocated fund</w:t>
      </w:r>
      <w:r w:rsidR="00BA5E78" w:rsidRPr="00AF7147">
        <w:t xml:space="preserve">s </w:t>
      </w:r>
      <w:r w:rsidR="009135F3" w:rsidRPr="00AF7147">
        <w:t>remain</w:t>
      </w:r>
      <w:r w:rsidR="00BA5E78" w:rsidRPr="00AF7147">
        <w:t>ed</w:t>
      </w:r>
      <w:r w:rsidR="009135F3" w:rsidRPr="00AF7147">
        <w:t xml:space="preserve"> in the parent account.</w:t>
      </w:r>
    </w:p>
    <w:p w14:paraId="1B982017" w14:textId="3D344F4F" w:rsidR="00857C0D" w:rsidRPr="003C69D9" w:rsidRDefault="007D29C2" w:rsidP="005F2989">
      <w:pPr>
        <w:pStyle w:val="BodytextHDMES"/>
        <w:rPr>
          <w:lang w:val="en-AU"/>
        </w:rPr>
      </w:pPr>
      <w:r w:rsidRPr="003C69D9">
        <w:rPr>
          <w:lang w:val="en-AU"/>
        </w:rPr>
        <w:t>Overall</w:t>
      </w:r>
      <w:r w:rsidR="003017A7" w:rsidRPr="003C69D9">
        <w:rPr>
          <w:lang w:val="en-AU"/>
        </w:rPr>
        <w:t>,</w:t>
      </w:r>
      <w:r w:rsidRPr="003C69D9">
        <w:rPr>
          <w:lang w:val="en-AU"/>
        </w:rPr>
        <w:t xml:space="preserve"> </w:t>
      </w:r>
      <w:proofErr w:type="gramStart"/>
      <w:r w:rsidRPr="003C69D9">
        <w:rPr>
          <w:lang w:val="en-AU"/>
        </w:rPr>
        <w:t>it is clear th</w:t>
      </w:r>
      <w:r w:rsidR="003017A7" w:rsidRPr="003C69D9">
        <w:rPr>
          <w:lang w:val="en-AU"/>
        </w:rPr>
        <w:t>at</w:t>
      </w:r>
      <w:r w:rsidRPr="003C69D9">
        <w:rPr>
          <w:lang w:val="en-AU"/>
        </w:rPr>
        <w:t xml:space="preserve"> DFAT</w:t>
      </w:r>
      <w:proofErr w:type="gramEnd"/>
      <w:r w:rsidRPr="003C69D9">
        <w:rPr>
          <w:lang w:val="en-AU"/>
        </w:rPr>
        <w:t xml:space="preserve"> funding </w:t>
      </w:r>
      <w:r w:rsidR="003017A7" w:rsidRPr="003C69D9">
        <w:rPr>
          <w:lang w:val="en-AU"/>
        </w:rPr>
        <w:t xml:space="preserve">through the HSIP TA </w:t>
      </w:r>
      <w:r w:rsidRPr="003C69D9">
        <w:rPr>
          <w:lang w:val="en-AU"/>
        </w:rPr>
        <w:t>was expen</w:t>
      </w:r>
      <w:r w:rsidR="001F6C3D" w:rsidRPr="003C69D9">
        <w:rPr>
          <w:lang w:val="en-AU"/>
        </w:rPr>
        <w:t>d</w:t>
      </w:r>
      <w:r w:rsidRPr="003C69D9">
        <w:rPr>
          <w:lang w:val="en-AU"/>
        </w:rPr>
        <w:t xml:space="preserve">ed </w:t>
      </w:r>
      <w:r w:rsidR="00945B67" w:rsidRPr="003C69D9">
        <w:rPr>
          <w:lang w:val="en-AU"/>
        </w:rPr>
        <w:t xml:space="preserve">more efficiently </w:t>
      </w:r>
      <w:r w:rsidRPr="003C69D9">
        <w:rPr>
          <w:lang w:val="en-AU"/>
        </w:rPr>
        <w:t>during COVID-19</w:t>
      </w:r>
      <w:r w:rsidR="003017A7" w:rsidRPr="003C69D9">
        <w:rPr>
          <w:lang w:val="en-AU"/>
        </w:rPr>
        <w:t xml:space="preserve"> in P3</w:t>
      </w:r>
      <w:r w:rsidRPr="003C69D9">
        <w:rPr>
          <w:lang w:val="en-AU"/>
        </w:rPr>
        <w:t xml:space="preserve"> than </w:t>
      </w:r>
      <w:r w:rsidR="003017A7" w:rsidRPr="003C69D9">
        <w:rPr>
          <w:lang w:val="en-AU"/>
        </w:rPr>
        <w:t xml:space="preserve">for </w:t>
      </w:r>
      <w:r w:rsidR="00945B67" w:rsidRPr="003C69D9">
        <w:rPr>
          <w:lang w:val="en-AU"/>
        </w:rPr>
        <w:t xml:space="preserve">any of the </w:t>
      </w:r>
      <w:r w:rsidR="003017A7" w:rsidRPr="003C69D9">
        <w:rPr>
          <w:lang w:val="en-AU"/>
        </w:rPr>
        <w:t xml:space="preserve">earlier priorities in </w:t>
      </w:r>
      <w:r w:rsidRPr="003C69D9">
        <w:rPr>
          <w:lang w:val="en-AU"/>
        </w:rPr>
        <w:t xml:space="preserve">P1 and P2. </w:t>
      </w:r>
      <w:r w:rsidR="003017A7" w:rsidRPr="003C69D9">
        <w:rPr>
          <w:lang w:val="en-AU"/>
        </w:rPr>
        <w:t xml:space="preserve">The </w:t>
      </w:r>
      <w:r w:rsidR="001E77D8" w:rsidRPr="003C69D9">
        <w:rPr>
          <w:lang w:val="en-AU"/>
        </w:rPr>
        <w:t>spend</w:t>
      </w:r>
      <w:r w:rsidR="00C54A41" w:rsidRPr="003C69D9">
        <w:rPr>
          <w:lang w:val="en-AU"/>
        </w:rPr>
        <w:t>ing</w:t>
      </w:r>
      <w:r w:rsidR="001E77D8" w:rsidRPr="003C69D9">
        <w:rPr>
          <w:lang w:val="en-AU"/>
        </w:rPr>
        <w:t xml:space="preserve"> for COVID-19 preparedness and response </w:t>
      </w:r>
      <w:r w:rsidR="004F3811" w:rsidRPr="003C69D9">
        <w:rPr>
          <w:lang w:val="en-AU"/>
        </w:rPr>
        <w:t>varied</w:t>
      </w:r>
      <w:r w:rsidR="00A37EBC" w:rsidRPr="003C69D9">
        <w:rPr>
          <w:lang w:val="en-AU"/>
        </w:rPr>
        <w:t xml:space="preserve"> from </w:t>
      </w:r>
      <w:r w:rsidR="001E77D8" w:rsidRPr="003C69D9">
        <w:rPr>
          <w:lang w:val="en-AU"/>
        </w:rPr>
        <w:t>45 per</w:t>
      </w:r>
      <w:r w:rsidR="00F17542" w:rsidRPr="003C69D9">
        <w:rPr>
          <w:lang w:val="en-AU"/>
        </w:rPr>
        <w:t> </w:t>
      </w:r>
      <w:r w:rsidR="001E77D8" w:rsidRPr="003C69D9">
        <w:rPr>
          <w:lang w:val="en-AU"/>
        </w:rPr>
        <w:t xml:space="preserve">cent (2020) </w:t>
      </w:r>
      <w:r w:rsidR="004F3811" w:rsidRPr="003C69D9">
        <w:rPr>
          <w:lang w:val="en-AU"/>
        </w:rPr>
        <w:t xml:space="preserve">to </w:t>
      </w:r>
      <w:r w:rsidR="001E77D8" w:rsidRPr="003C69D9">
        <w:rPr>
          <w:lang w:val="en-AU"/>
        </w:rPr>
        <w:t>4</w:t>
      </w:r>
      <w:r w:rsidR="007936C1" w:rsidRPr="003C69D9">
        <w:rPr>
          <w:lang w:val="en-AU"/>
        </w:rPr>
        <w:t>4</w:t>
      </w:r>
      <w:r w:rsidR="001E77D8" w:rsidRPr="003C69D9">
        <w:rPr>
          <w:lang w:val="en-AU"/>
        </w:rPr>
        <w:t xml:space="preserve"> per</w:t>
      </w:r>
      <w:r w:rsidR="00F17542" w:rsidRPr="003C69D9">
        <w:rPr>
          <w:lang w:val="en-AU"/>
        </w:rPr>
        <w:t> </w:t>
      </w:r>
      <w:r w:rsidR="001E77D8" w:rsidRPr="003C69D9">
        <w:rPr>
          <w:lang w:val="en-AU"/>
        </w:rPr>
        <w:t>cent (2021)</w:t>
      </w:r>
      <w:r w:rsidR="000043D4" w:rsidRPr="003C69D9">
        <w:rPr>
          <w:lang w:val="en-AU"/>
        </w:rPr>
        <w:t xml:space="preserve">, and </w:t>
      </w:r>
      <w:r w:rsidR="004F3811" w:rsidRPr="003C69D9">
        <w:rPr>
          <w:lang w:val="en-AU"/>
        </w:rPr>
        <w:t xml:space="preserve">then </w:t>
      </w:r>
      <w:r w:rsidR="00A37EBC" w:rsidRPr="003C69D9">
        <w:rPr>
          <w:lang w:val="en-AU"/>
        </w:rPr>
        <w:t xml:space="preserve">to </w:t>
      </w:r>
      <w:r w:rsidR="007936C1" w:rsidRPr="003C69D9">
        <w:rPr>
          <w:lang w:val="en-AU"/>
        </w:rPr>
        <w:t>68 per</w:t>
      </w:r>
      <w:r w:rsidR="00F17542" w:rsidRPr="003C69D9">
        <w:rPr>
          <w:lang w:val="en-AU"/>
        </w:rPr>
        <w:t> </w:t>
      </w:r>
      <w:r w:rsidR="007936C1" w:rsidRPr="003C69D9">
        <w:rPr>
          <w:lang w:val="en-AU"/>
        </w:rPr>
        <w:t xml:space="preserve">cent </w:t>
      </w:r>
      <w:r w:rsidR="00A37EBC" w:rsidRPr="003C69D9">
        <w:rPr>
          <w:lang w:val="en-AU"/>
        </w:rPr>
        <w:t>(</w:t>
      </w:r>
      <w:r w:rsidR="007936C1" w:rsidRPr="003C69D9">
        <w:rPr>
          <w:lang w:val="en-AU"/>
        </w:rPr>
        <w:t>2022</w:t>
      </w:r>
      <w:r w:rsidR="00A37EBC" w:rsidRPr="003C69D9">
        <w:rPr>
          <w:lang w:val="en-AU"/>
        </w:rPr>
        <w:t>) in the final year</w:t>
      </w:r>
      <w:r w:rsidR="007936C1" w:rsidRPr="003C69D9">
        <w:rPr>
          <w:lang w:val="en-AU"/>
        </w:rPr>
        <w:t xml:space="preserve">. </w:t>
      </w:r>
      <w:r w:rsidR="00531D5A" w:rsidRPr="003C69D9">
        <w:rPr>
          <w:lang w:val="en-AU"/>
        </w:rPr>
        <w:t>However</w:t>
      </w:r>
      <w:r w:rsidR="00CC32A7" w:rsidRPr="003C69D9">
        <w:rPr>
          <w:lang w:val="en-AU"/>
        </w:rPr>
        <w:t>,</w:t>
      </w:r>
      <w:r w:rsidR="00531D5A" w:rsidRPr="003C69D9">
        <w:rPr>
          <w:lang w:val="en-AU"/>
        </w:rPr>
        <w:t xml:space="preserve"> </w:t>
      </w:r>
      <w:r w:rsidR="00BE42A1" w:rsidRPr="003C69D9">
        <w:rPr>
          <w:lang w:val="en-AU"/>
        </w:rPr>
        <w:t xml:space="preserve">the </w:t>
      </w:r>
      <w:r w:rsidR="00C004F4">
        <w:rPr>
          <w:lang w:val="en-AU"/>
        </w:rPr>
        <w:t>expenditure</w:t>
      </w:r>
      <w:r w:rsidR="00BE42A1" w:rsidRPr="003C69D9">
        <w:rPr>
          <w:lang w:val="en-AU"/>
        </w:rPr>
        <w:t xml:space="preserve"> rates for</w:t>
      </w:r>
      <w:r w:rsidR="00CC32A7" w:rsidRPr="003C69D9">
        <w:rPr>
          <w:lang w:val="en-AU"/>
        </w:rPr>
        <w:t xml:space="preserve"> the </w:t>
      </w:r>
      <w:r w:rsidR="00F17542" w:rsidRPr="003C69D9">
        <w:rPr>
          <w:lang w:val="en-AU"/>
        </w:rPr>
        <w:t xml:space="preserve">seven </w:t>
      </w:r>
      <w:r w:rsidR="00CC32A7" w:rsidRPr="003C69D9">
        <w:rPr>
          <w:lang w:val="en-AU"/>
        </w:rPr>
        <w:t xml:space="preserve">different cluster areas ranged significantly. At </w:t>
      </w:r>
      <w:r w:rsidR="00325162" w:rsidRPr="003C69D9">
        <w:rPr>
          <w:lang w:val="en-AU"/>
        </w:rPr>
        <w:t>the</w:t>
      </w:r>
      <w:r w:rsidR="00A37EBC" w:rsidRPr="003C69D9">
        <w:rPr>
          <w:lang w:val="en-AU"/>
        </w:rPr>
        <w:t xml:space="preserve"> </w:t>
      </w:r>
      <w:r w:rsidR="00CC32A7" w:rsidRPr="003C69D9">
        <w:rPr>
          <w:lang w:val="en-AU"/>
        </w:rPr>
        <w:t>end</w:t>
      </w:r>
      <w:r w:rsidR="00325162" w:rsidRPr="003C69D9">
        <w:rPr>
          <w:lang w:val="en-AU"/>
        </w:rPr>
        <w:t xml:space="preserve"> of 2022</w:t>
      </w:r>
      <w:r w:rsidR="00A37EBC" w:rsidRPr="003C69D9">
        <w:rPr>
          <w:lang w:val="en-AU"/>
        </w:rPr>
        <w:t xml:space="preserve">, </w:t>
      </w:r>
      <w:r w:rsidR="00CC32A7" w:rsidRPr="003C69D9">
        <w:rPr>
          <w:lang w:val="en-AU"/>
        </w:rPr>
        <w:t xml:space="preserve">the </w:t>
      </w:r>
      <w:r w:rsidR="005C38F2" w:rsidRPr="003C69D9">
        <w:rPr>
          <w:lang w:val="en-AU"/>
        </w:rPr>
        <w:t xml:space="preserve">highest </w:t>
      </w:r>
      <w:r w:rsidR="00CC32A7" w:rsidRPr="003C69D9">
        <w:rPr>
          <w:lang w:val="en-AU"/>
        </w:rPr>
        <w:t>spend</w:t>
      </w:r>
      <w:r w:rsidR="00C54A41" w:rsidRPr="003C69D9">
        <w:rPr>
          <w:lang w:val="en-AU"/>
        </w:rPr>
        <w:t>ing</w:t>
      </w:r>
      <w:r w:rsidR="00CC32A7" w:rsidRPr="003C69D9">
        <w:rPr>
          <w:lang w:val="en-AU"/>
        </w:rPr>
        <w:t xml:space="preserve"> was in clinical management and health care (63 per</w:t>
      </w:r>
      <w:r w:rsidR="00F17542" w:rsidRPr="003C69D9">
        <w:rPr>
          <w:lang w:val="en-AU"/>
        </w:rPr>
        <w:t> </w:t>
      </w:r>
      <w:r w:rsidR="00CC32A7" w:rsidRPr="003C69D9">
        <w:rPr>
          <w:lang w:val="en-AU"/>
        </w:rPr>
        <w:t>cent)</w:t>
      </w:r>
      <w:r w:rsidR="00C2772F" w:rsidRPr="003C69D9">
        <w:rPr>
          <w:lang w:val="en-AU"/>
        </w:rPr>
        <w:t xml:space="preserve">, which </w:t>
      </w:r>
      <w:r w:rsidR="00430AAF" w:rsidRPr="003C69D9">
        <w:rPr>
          <w:lang w:val="en-AU"/>
        </w:rPr>
        <w:t>include</w:t>
      </w:r>
      <w:r w:rsidR="000043D4" w:rsidRPr="003C69D9">
        <w:rPr>
          <w:lang w:val="en-AU"/>
        </w:rPr>
        <w:t xml:space="preserve">d </w:t>
      </w:r>
      <w:r w:rsidR="00430AAF" w:rsidRPr="003C69D9">
        <w:rPr>
          <w:rFonts w:eastAsia="Times New Roman"/>
          <w:lang w:val="en-AU"/>
        </w:rPr>
        <w:t xml:space="preserve">activities associated with staff training and recruitment </w:t>
      </w:r>
      <w:r w:rsidR="00C2772F" w:rsidRPr="003C69D9">
        <w:rPr>
          <w:rFonts w:eastAsia="Times New Roman"/>
          <w:lang w:val="en-AU"/>
        </w:rPr>
        <w:t xml:space="preserve">and </w:t>
      </w:r>
      <w:r w:rsidR="00430AAF" w:rsidRPr="003C69D9">
        <w:rPr>
          <w:rFonts w:eastAsia="Times New Roman"/>
          <w:lang w:val="en-AU"/>
        </w:rPr>
        <w:t xml:space="preserve">establishing </w:t>
      </w:r>
      <w:r w:rsidR="000043D4" w:rsidRPr="003C69D9">
        <w:rPr>
          <w:rFonts w:eastAsia="Times New Roman"/>
          <w:lang w:val="en-AU"/>
        </w:rPr>
        <w:t xml:space="preserve">COVID-19 </w:t>
      </w:r>
      <w:r w:rsidR="00430AAF" w:rsidRPr="003C69D9">
        <w:rPr>
          <w:rFonts w:eastAsia="Times New Roman"/>
          <w:lang w:val="en-AU"/>
        </w:rPr>
        <w:t>triag</w:t>
      </w:r>
      <w:r w:rsidR="000043D4" w:rsidRPr="003C69D9">
        <w:rPr>
          <w:rFonts w:eastAsia="Times New Roman"/>
          <w:lang w:val="en-AU"/>
        </w:rPr>
        <w:t>e</w:t>
      </w:r>
      <w:r w:rsidR="00430AAF" w:rsidRPr="003C69D9">
        <w:rPr>
          <w:rFonts w:eastAsia="Times New Roman"/>
          <w:lang w:val="en-AU"/>
        </w:rPr>
        <w:t>, quarantine, and isolation facilities</w:t>
      </w:r>
      <w:r w:rsidR="000043D4" w:rsidRPr="003C69D9">
        <w:rPr>
          <w:rFonts w:eastAsia="Times New Roman"/>
          <w:lang w:val="en-AU"/>
        </w:rPr>
        <w:t>. T</w:t>
      </w:r>
      <w:r w:rsidR="00923E4B" w:rsidRPr="003C69D9">
        <w:rPr>
          <w:lang w:val="en-AU"/>
        </w:rPr>
        <w:t>he second highest</w:t>
      </w:r>
      <w:r w:rsidR="000043D4" w:rsidRPr="003C69D9">
        <w:rPr>
          <w:lang w:val="en-AU"/>
        </w:rPr>
        <w:t xml:space="preserve"> spend</w:t>
      </w:r>
      <w:r w:rsidR="001F6C3D" w:rsidRPr="003C69D9">
        <w:rPr>
          <w:lang w:val="en-AU"/>
        </w:rPr>
        <w:t>ing</w:t>
      </w:r>
      <w:r w:rsidR="00923E4B" w:rsidRPr="003C69D9">
        <w:rPr>
          <w:lang w:val="en-AU"/>
        </w:rPr>
        <w:t xml:space="preserve"> was </w:t>
      </w:r>
      <w:r w:rsidR="008D5D68" w:rsidRPr="003C69D9">
        <w:rPr>
          <w:lang w:val="en-AU"/>
        </w:rPr>
        <w:t xml:space="preserve">for </w:t>
      </w:r>
      <w:r w:rsidR="00325162" w:rsidRPr="003C69D9">
        <w:rPr>
          <w:lang w:val="en-AU"/>
        </w:rPr>
        <w:t xml:space="preserve">the </w:t>
      </w:r>
      <w:r w:rsidR="001F6C3D" w:rsidRPr="003C69D9">
        <w:rPr>
          <w:lang w:val="en-AU"/>
        </w:rPr>
        <w:t>P</w:t>
      </w:r>
      <w:r w:rsidR="008D5D68" w:rsidRPr="003C69D9">
        <w:rPr>
          <w:lang w:val="en-AU"/>
        </w:rPr>
        <w:t xml:space="preserve">rovincial </w:t>
      </w:r>
      <w:r w:rsidR="001F6C3D" w:rsidRPr="003C69D9">
        <w:rPr>
          <w:lang w:val="en-AU"/>
        </w:rPr>
        <w:t>E</w:t>
      </w:r>
      <w:r w:rsidR="008D5D68" w:rsidRPr="003C69D9">
        <w:rPr>
          <w:lang w:val="en-AU"/>
        </w:rPr>
        <w:t xml:space="preserve">mergency </w:t>
      </w:r>
      <w:r w:rsidR="001F6C3D" w:rsidRPr="003C69D9">
        <w:rPr>
          <w:lang w:val="en-AU"/>
        </w:rPr>
        <w:t>O</w:t>
      </w:r>
      <w:r w:rsidR="008D5D68" w:rsidRPr="003C69D9">
        <w:rPr>
          <w:lang w:val="en-AU"/>
        </w:rPr>
        <w:t>peration</w:t>
      </w:r>
      <w:r w:rsidR="001F6C3D" w:rsidRPr="003C69D9">
        <w:rPr>
          <w:lang w:val="en-AU"/>
        </w:rPr>
        <w:t>s</w:t>
      </w:r>
      <w:r w:rsidR="008D5D68" w:rsidRPr="003C69D9">
        <w:rPr>
          <w:lang w:val="en-AU"/>
        </w:rPr>
        <w:t xml:space="preserve"> </w:t>
      </w:r>
      <w:r w:rsidR="001F6C3D" w:rsidRPr="003C69D9">
        <w:rPr>
          <w:lang w:val="en-AU"/>
        </w:rPr>
        <w:t>C</w:t>
      </w:r>
      <w:r w:rsidR="008D5D68" w:rsidRPr="003C69D9">
        <w:rPr>
          <w:lang w:val="en-AU"/>
        </w:rPr>
        <w:t xml:space="preserve">entre </w:t>
      </w:r>
      <w:r w:rsidR="00A058A1" w:rsidRPr="003C69D9">
        <w:rPr>
          <w:lang w:val="en-AU"/>
        </w:rPr>
        <w:t>(PEOC)</w:t>
      </w:r>
      <w:r w:rsidR="00C2772F" w:rsidRPr="003C69D9">
        <w:rPr>
          <w:lang w:val="en-AU"/>
        </w:rPr>
        <w:t>,</w:t>
      </w:r>
      <w:r w:rsidR="008D5D68" w:rsidRPr="003C69D9">
        <w:rPr>
          <w:lang w:val="en-AU"/>
        </w:rPr>
        <w:t xml:space="preserve"> </w:t>
      </w:r>
      <w:r w:rsidR="000043D4" w:rsidRPr="003C69D9">
        <w:rPr>
          <w:lang w:val="en-AU"/>
        </w:rPr>
        <w:t xml:space="preserve">followed by </w:t>
      </w:r>
      <w:r w:rsidR="008D5D68" w:rsidRPr="003C69D9">
        <w:rPr>
          <w:lang w:val="en-AU"/>
        </w:rPr>
        <w:t xml:space="preserve">logistics </w:t>
      </w:r>
      <w:r w:rsidR="00A058A1" w:rsidRPr="003C69D9">
        <w:rPr>
          <w:lang w:val="en-AU"/>
        </w:rPr>
        <w:t>(10 per</w:t>
      </w:r>
      <w:r w:rsidR="00F17542" w:rsidRPr="003C69D9">
        <w:rPr>
          <w:lang w:val="en-AU"/>
        </w:rPr>
        <w:t> </w:t>
      </w:r>
      <w:r w:rsidR="00A058A1" w:rsidRPr="003C69D9">
        <w:rPr>
          <w:lang w:val="en-AU"/>
        </w:rPr>
        <w:t xml:space="preserve">cent) </w:t>
      </w:r>
      <w:r w:rsidR="000043D4" w:rsidRPr="003C69D9">
        <w:rPr>
          <w:lang w:val="en-AU"/>
        </w:rPr>
        <w:t xml:space="preserve">and </w:t>
      </w:r>
      <w:r w:rsidR="00A058A1" w:rsidRPr="003C69D9">
        <w:rPr>
          <w:lang w:val="en-AU"/>
        </w:rPr>
        <w:t xml:space="preserve">all </w:t>
      </w:r>
      <w:r w:rsidR="00A058A1" w:rsidRPr="003C69D9">
        <w:rPr>
          <w:lang w:val="en-AU"/>
        </w:rPr>
        <w:lastRenderedPageBreak/>
        <w:t xml:space="preserve">other clusters </w:t>
      </w:r>
      <w:r w:rsidR="00C2772F" w:rsidRPr="003C69D9">
        <w:rPr>
          <w:lang w:val="en-AU"/>
        </w:rPr>
        <w:t>(</w:t>
      </w:r>
      <w:r w:rsidR="00A058A1" w:rsidRPr="003C69D9">
        <w:rPr>
          <w:lang w:val="en-AU"/>
        </w:rPr>
        <w:t>less than 10 per</w:t>
      </w:r>
      <w:r w:rsidR="00F17542" w:rsidRPr="003C69D9">
        <w:rPr>
          <w:lang w:val="en-AU"/>
        </w:rPr>
        <w:t> </w:t>
      </w:r>
      <w:r w:rsidR="00A058A1" w:rsidRPr="003C69D9">
        <w:rPr>
          <w:lang w:val="en-AU"/>
        </w:rPr>
        <w:t>cent</w:t>
      </w:r>
      <w:r w:rsidR="00C2772F" w:rsidRPr="003C69D9">
        <w:rPr>
          <w:lang w:val="en-AU"/>
        </w:rPr>
        <w:t>)</w:t>
      </w:r>
      <w:r w:rsidR="00774DD5" w:rsidRPr="003C69D9">
        <w:rPr>
          <w:lang w:val="en-AU"/>
        </w:rPr>
        <w:t>.</w:t>
      </w:r>
      <w:r w:rsidR="00CD3742" w:rsidRPr="003C69D9">
        <w:rPr>
          <w:rStyle w:val="FootnoteReference"/>
          <w:rFonts w:cs="Calibri"/>
          <w:sz w:val="21"/>
          <w:szCs w:val="21"/>
          <w:lang w:val="en-AU"/>
        </w:rPr>
        <w:footnoteReference w:id="30"/>
      </w:r>
      <w:r w:rsidR="00A058A1" w:rsidRPr="003C69D9">
        <w:rPr>
          <w:lang w:val="en-AU"/>
        </w:rPr>
        <w:t xml:space="preserve"> </w:t>
      </w:r>
      <w:r w:rsidR="004034AF" w:rsidRPr="003C69D9">
        <w:rPr>
          <w:lang w:val="en-AU"/>
        </w:rPr>
        <w:t>COVID</w:t>
      </w:r>
      <w:r w:rsidR="00774DD5" w:rsidRPr="003C69D9">
        <w:rPr>
          <w:lang w:val="en-AU"/>
        </w:rPr>
        <w:t>-19</w:t>
      </w:r>
      <w:r w:rsidR="004034AF" w:rsidRPr="003C69D9">
        <w:rPr>
          <w:lang w:val="en-AU"/>
        </w:rPr>
        <w:t xml:space="preserve"> vaccination spend</w:t>
      </w:r>
      <w:r w:rsidR="001F6C3D" w:rsidRPr="003C69D9">
        <w:rPr>
          <w:lang w:val="en-AU"/>
        </w:rPr>
        <w:t>ing</w:t>
      </w:r>
      <w:r w:rsidR="004034AF" w:rsidRPr="003C69D9">
        <w:rPr>
          <w:lang w:val="en-AU"/>
        </w:rPr>
        <w:t xml:space="preserve"> was consistently lower </w:t>
      </w:r>
      <w:r w:rsidR="00857C0D" w:rsidRPr="003C69D9">
        <w:rPr>
          <w:lang w:val="en-AU"/>
        </w:rPr>
        <w:t>at 2</w:t>
      </w:r>
      <w:r w:rsidR="004034AF" w:rsidRPr="003C69D9">
        <w:rPr>
          <w:lang w:val="en-AU"/>
        </w:rPr>
        <w:t>7 per</w:t>
      </w:r>
      <w:r w:rsidR="00F17542" w:rsidRPr="003C69D9">
        <w:rPr>
          <w:lang w:val="en-AU"/>
        </w:rPr>
        <w:t> </w:t>
      </w:r>
      <w:r w:rsidR="004034AF" w:rsidRPr="003C69D9">
        <w:rPr>
          <w:lang w:val="en-AU"/>
        </w:rPr>
        <w:t>cent in 2021 and 16 per</w:t>
      </w:r>
      <w:r w:rsidR="00F17542" w:rsidRPr="003C69D9">
        <w:rPr>
          <w:lang w:val="en-AU"/>
        </w:rPr>
        <w:t> </w:t>
      </w:r>
      <w:r w:rsidR="004034AF" w:rsidRPr="003C69D9">
        <w:rPr>
          <w:lang w:val="en-AU"/>
        </w:rPr>
        <w:t>cent in 2022. Th</w:t>
      </w:r>
      <w:r w:rsidR="00857C0D" w:rsidRPr="003C69D9">
        <w:rPr>
          <w:lang w:val="en-AU"/>
        </w:rPr>
        <w:t>is</w:t>
      </w:r>
      <w:r w:rsidR="004034AF" w:rsidRPr="003C69D9">
        <w:rPr>
          <w:lang w:val="en-AU"/>
        </w:rPr>
        <w:t xml:space="preserve"> slower </w:t>
      </w:r>
      <w:r w:rsidR="00857C0D" w:rsidRPr="003C69D9">
        <w:rPr>
          <w:lang w:val="en-AU"/>
        </w:rPr>
        <w:t xml:space="preserve">expenditure was </w:t>
      </w:r>
      <w:r w:rsidR="004034AF" w:rsidRPr="003C69D9">
        <w:rPr>
          <w:lang w:val="en-AU"/>
        </w:rPr>
        <w:t xml:space="preserve">not due to </w:t>
      </w:r>
      <w:r w:rsidR="00857C0D" w:rsidRPr="003C69D9">
        <w:rPr>
          <w:lang w:val="en-AU"/>
        </w:rPr>
        <w:t xml:space="preserve">HSIP TA or </w:t>
      </w:r>
      <w:r w:rsidR="004034AF" w:rsidRPr="003C69D9">
        <w:rPr>
          <w:lang w:val="en-AU"/>
        </w:rPr>
        <w:t>PFM challenges</w:t>
      </w:r>
      <w:r w:rsidR="009D28E1" w:rsidRPr="003C69D9">
        <w:rPr>
          <w:lang w:val="en-AU"/>
        </w:rPr>
        <w:t>,</w:t>
      </w:r>
      <w:r w:rsidR="004034AF" w:rsidRPr="003C69D9">
        <w:rPr>
          <w:lang w:val="en-AU"/>
        </w:rPr>
        <w:t xml:space="preserve"> but to vaccine hesitancy and other externalities.</w:t>
      </w:r>
    </w:p>
    <w:p w14:paraId="39429D60" w14:textId="7BEB2D29" w:rsidR="003163F5" w:rsidRPr="003C69D9" w:rsidRDefault="004034AF" w:rsidP="005F2989">
      <w:pPr>
        <w:pStyle w:val="BodytextHDMES"/>
        <w:rPr>
          <w:color w:val="000000" w:themeColor="text1"/>
          <w:lang w:val="en-AU"/>
        </w:rPr>
      </w:pPr>
      <w:r w:rsidRPr="003C69D9">
        <w:rPr>
          <w:lang w:val="en-AU"/>
        </w:rPr>
        <w:t xml:space="preserve">In this way, the HSIP TA started to be used as a reasonably efficient funds flow mechanism for PHAs. Some interviewees asserted that the earlier 2019 distribution of funds from WHO and UNICEF to tackle polio and enhance vaccine distribution had contributed to the TA being seen as a </w:t>
      </w:r>
      <w:r w:rsidR="007E0064" w:rsidRPr="003C69D9">
        <w:rPr>
          <w:lang w:val="en-AU"/>
        </w:rPr>
        <w:t>‘</w:t>
      </w:r>
      <w:r w:rsidRPr="003C69D9">
        <w:rPr>
          <w:lang w:val="en-AU"/>
        </w:rPr>
        <w:t>go to</w:t>
      </w:r>
      <w:r w:rsidR="007E0064" w:rsidRPr="003C69D9">
        <w:rPr>
          <w:lang w:val="en-AU"/>
        </w:rPr>
        <w:t>’</w:t>
      </w:r>
      <w:r w:rsidRPr="003C69D9">
        <w:rPr>
          <w:lang w:val="en-AU"/>
        </w:rPr>
        <w:t xml:space="preserve"> mechanism for emergency funding. It was suggested by </w:t>
      </w:r>
      <w:r w:rsidR="00774DD5" w:rsidRPr="003C69D9">
        <w:rPr>
          <w:lang w:val="en-AU"/>
        </w:rPr>
        <w:t>several</w:t>
      </w:r>
      <w:r w:rsidRPr="003C69D9">
        <w:rPr>
          <w:lang w:val="en-AU"/>
        </w:rPr>
        <w:t xml:space="preserve"> stakeholders that the HSIP TA be used to address urgent communicable disease needs. </w:t>
      </w:r>
      <w:r w:rsidR="00446326" w:rsidRPr="003C69D9">
        <w:rPr>
          <w:lang w:val="en-AU"/>
        </w:rPr>
        <w:t>It</w:t>
      </w:r>
      <w:r w:rsidR="00774DD5" w:rsidRPr="003C69D9">
        <w:rPr>
          <w:lang w:val="en-AU"/>
        </w:rPr>
        <w:t xml:space="preserve"> is</w:t>
      </w:r>
      <w:r w:rsidR="00446326" w:rsidRPr="003C69D9">
        <w:rPr>
          <w:lang w:val="en-AU"/>
        </w:rPr>
        <w:t xml:space="preserve"> notable that the HSIP TA team was not expanded during COVID-19, but </w:t>
      </w:r>
      <w:r w:rsidR="00F274AA">
        <w:rPr>
          <w:lang w:val="en-AU"/>
        </w:rPr>
        <w:t>two</w:t>
      </w:r>
      <w:r w:rsidR="00F274AA" w:rsidRPr="003C69D9">
        <w:rPr>
          <w:lang w:val="en-AU"/>
        </w:rPr>
        <w:t xml:space="preserve"> </w:t>
      </w:r>
      <w:r w:rsidR="00241499" w:rsidRPr="003C69D9">
        <w:rPr>
          <w:lang w:val="en-AU"/>
        </w:rPr>
        <w:t>core f</w:t>
      </w:r>
      <w:r w:rsidRPr="003C69D9">
        <w:rPr>
          <w:lang w:val="en-AU"/>
        </w:rPr>
        <w:t xml:space="preserve">actors </w:t>
      </w:r>
      <w:r w:rsidR="00446326" w:rsidRPr="003C69D9">
        <w:rPr>
          <w:lang w:val="en-AU"/>
        </w:rPr>
        <w:t>co</w:t>
      </w:r>
      <w:r w:rsidRPr="003C69D9">
        <w:rPr>
          <w:lang w:val="en-AU"/>
        </w:rPr>
        <w:t>ntributed to the more efficient spend</w:t>
      </w:r>
      <w:r w:rsidR="001B543A" w:rsidRPr="003C69D9">
        <w:rPr>
          <w:lang w:val="en-AU"/>
        </w:rPr>
        <w:t>ing</w:t>
      </w:r>
      <w:r w:rsidR="00774DD5" w:rsidRPr="003C69D9">
        <w:rPr>
          <w:lang w:val="en-AU"/>
        </w:rPr>
        <w:t>:</w:t>
      </w:r>
      <w:r w:rsidRPr="003C69D9">
        <w:rPr>
          <w:lang w:val="en-AU"/>
        </w:rPr>
        <w:t xml:space="preserve"> (</w:t>
      </w:r>
      <w:proofErr w:type="spellStart"/>
      <w:r w:rsidRPr="003C69D9">
        <w:rPr>
          <w:lang w:val="en-AU"/>
        </w:rPr>
        <w:t>i</w:t>
      </w:r>
      <w:proofErr w:type="spellEnd"/>
      <w:r w:rsidRPr="003C69D9">
        <w:rPr>
          <w:lang w:val="en-AU"/>
        </w:rPr>
        <w:t>) the perceived urgency of dealing with conditions of significant public health concern</w:t>
      </w:r>
      <w:r w:rsidR="001B543A" w:rsidRPr="003C69D9">
        <w:rPr>
          <w:lang w:val="en-AU"/>
        </w:rPr>
        <w:t>;</w:t>
      </w:r>
      <w:r w:rsidR="00774DD5" w:rsidRPr="003C69D9">
        <w:rPr>
          <w:lang w:val="en-AU"/>
        </w:rPr>
        <w:t xml:space="preserve"> </w:t>
      </w:r>
      <w:r w:rsidR="00867B5B" w:rsidRPr="003C69D9">
        <w:rPr>
          <w:lang w:val="en-AU"/>
        </w:rPr>
        <w:t>and</w:t>
      </w:r>
      <w:r w:rsidRPr="003C69D9">
        <w:rPr>
          <w:lang w:val="en-AU"/>
        </w:rPr>
        <w:t xml:space="preserve"> (ii) closer alignment between the PHAs</w:t>
      </w:r>
      <w:r w:rsidR="003163F5" w:rsidRPr="003C69D9">
        <w:rPr>
          <w:lang w:val="en-AU"/>
        </w:rPr>
        <w:t xml:space="preserve">, </w:t>
      </w:r>
      <w:proofErr w:type="spellStart"/>
      <w:r w:rsidR="00432DA9" w:rsidRPr="003C69D9">
        <w:rPr>
          <w:lang w:val="en-AU"/>
        </w:rPr>
        <w:t>NDoH</w:t>
      </w:r>
      <w:proofErr w:type="spellEnd"/>
      <w:r w:rsidR="001B543A" w:rsidRPr="003C69D9">
        <w:rPr>
          <w:lang w:val="en-AU"/>
        </w:rPr>
        <w:t>,</w:t>
      </w:r>
      <w:r w:rsidRPr="003C69D9">
        <w:rPr>
          <w:lang w:val="en-AU"/>
        </w:rPr>
        <w:t xml:space="preserve"> </w:t>
      </w:r>
      <w:r w:rsidR="003163F5" w:rsidRPr="003C69D9">
        <w:rPr>
          <w:lang w:val="en-AU"/>
        </w:rPr>
        <w:t>and PNG NCC</w:t>
      </w:r>
      <w:r w:rsidR="001B543A" w:rsidRPr="003C69D9">
        <w:rPr>
          <w:lang w:val="en-AU"/>
        </w:rPr>
        <w:t>,</w:t>
      </w:r>
      <w:r w:rsidR="003163F5" w:rsidRPr="003C69D9">
        <w:rPr>
          <w:lang w:val="en-AU"/>
        </w:rPr>
        <w:t xml:space="preserve"> </w:t>
      </w:r>
      <w:r w:rsidRPr="003C69D9">
        <w:rPr>
          <w:lang w:val="en-AU"/>
        </w:rPr>
        <w:t xml:space="preserve">in structuring programs </w:t>
      </w:r>
      <w:r w:rsidR="003163F5" w:rsidRPr="003C69D9">
        <w:rPr>
          <w:lang w:val="en-AU"/>
        </w:rPr>
        <w:t xml:space="preserve">and </w:t>
      </w:r>
      <w:r w:rsidR="00B67A51" w:rsidRPr="003C69D9">
        <w:rPr>
          <w:lang w:val="en-AU"/>
        </w:rPr>
        <w:t xml:space="preserve">requisite </w:t>
      </w:r>
      <w:r w:rsidRPr="003C69D9">
        <w:rPr>
          <w:lang w:val="en-AU"/>
        </w:rPr>
        <w:t xml:space="preserve">funding </w:t>
      </w:r>
      <w:r w:rsidR="0072037B" w:rsidRPr="003C69D9">
        <w:rPr>
          <w:lang w:val="en-AU"/>
        </w:rPr>
        <w:t xml:space="preserve">with </w:t>
      </w:r>
      <w:r w:rsidRPr="003C69D9">
        <w:rPr>
          <w:lang w:val="en-AU"/>
        </w:rPr>
        <w:t>regular cluster meetings</w:t>
      </w:r>
      <w:r w:rsidR="00241499" w:rsidRPr="003C69D9">
        <w:rPr>
          <w:lang w:val="en-AU"/>
        </w:rPr>
        <w:t xml:space="preserve"> enabling </w:t>
      </w:r>
      <w:r w:rsidRPr="003C69D9">
        <w:rPr>
          <w:lang w:val="en-AU"/>
        </w:rPr>
        <w:t xml:space="preserve">more cohesive coordination among </w:t>
      </w:r>
      <w:r w:rsidR="00241499" w:rsidRPr="003C69D9">
        <w:rPr>
          <w:lang w:val="en-AU"/>
        </w:rPr>
        <w:t>PHAs and DP</w:t>
      </w:r>
      <w:r w:rsidR="00B67A51" w:rsidRPr="003C69D9">
        <w:rPr>
          <w:lang w:val="en-AU"/>
        </w:rPr>
        <w:t>s</w:t>
      </w:r>
      <w:r w:rsidR="003163F5" w:rsidRPr="003C69D9">
        <w:rPr>
          <w:lang w:val="en-AU"/>
        </w:rPr>
        <w:t xml:space="preserve">. </w:t>
      </w:r>
    </w:p>
    <w:p w14:paraId="24305B1C" w14:textId="1A3F00D5" w:rsidR="00C26AAD" w:rsidRPr="005F2989" w:rsidRDefault="003163F5" w:rsidP="005F2989">
      <w:pPr>
        <w:pStyle w:val="BodytextbulletleadHDMES"/>
        <w:rPr>
          <w:lang w:val="en-AU"/>
        </w:rPr>
      </w:pPr>
      <w:r w:rsidRPr="005F2989">
        <w:rPr>
          <w:lang w:val="en-AU"/>
        </w:rPr>
        <w:t>In co</w:t>
      </w:r>
      <w:r w:rsidR="00BB2623" w:rsidRPr="005F2989">
        <w:rPr>
          <w:lang w:val="en-AU"/>
        </w:rPr>
        <w:t xml:space="preserve">nclusion, these </w:t>
      </w:r>
      <w:r w:rsidR="00154F17" w:rsidRPr="005F2989">
        <w:rPr>
          <w:lang w:val="en-AU"/>
        </w:rPr>
        <w:t xml:space="preserve">case studies </w:t>
      </w:r>
      <w:r w:rsidR="0056745A" w:rsidRPr="005F2989">
        <w:rPr>
          <w:lang w:val="en-AU"/>
        </w:rPr>
        <w:t xml:space="preserve">affirm </w:t>
      </w:r>
      <w:r w:rsidR="00BB2623" w:rsidRPr="005F2989">
        <w:rPr>
          <w:lang w:val="en-AU"/>
        </w:rPr>
        <w:t xml:space="preserve">that the HSIP TA </w:t>
      </w:r>
      <w:r w:rsidR="003854A1" w:rsidRPr="005F2989">
        <w:rPr>
          <w:lang w:val="en-AU"/>
        </w:rPr>
        <w:t xml:space="preserve">had some success with </w:t>
      </w:r>
      <w:r w:rsidR="003738E6" w:rsidRPr="005F2989">
        <w:rPr>
          <w:lang w:val="en-AU"/>
        </w:rPr>
        <w:t>the different funding model</w:t>
      </w:r>
      <w:r w:rsidR="00114BDE" w:rsidRPr="005F2989">
        <w:rPr>
          <w:lang w:val="en-AU"/>
        </w:rPr>
        <w:t>s</w:t>
      </w:r>
      <w:r w:rsidR="00816035" w:rsidRPr="005F2989">
        <w:rPr>
          <w:lang w:val="en-AU"/>
        </w:rPr>
        <w:t xml:space="preserve">. </w:t>
      </w:r>
      <w:r w:rsidR="00AD507B" w:rsidRPr="005F2989">
        <w:rPr>
          <w:lang w:val="en-AU"/>
        </w:rPr>
        <w:t xml:space="preserve">The following </w:t>
      </w:r>
      <w:r w:rsidR="009A7DA2" w:rsidRPr="005F2989">
        <w:rPr>
          <w:lang w:val="en-AU"/>
        </w:rPr>
        <w:t xml:space="preserve">summarises </w:t>
      </w:r>
      <w:r w:rsidR="00AD507B" w:rsidRPr="005F2989">
        <w:rPr>
          <w:lang w:val="en-AU"/>
        </w:rPr>
        <w:t>ob</w:t>
      </w:r>
      <w:r w:rsidR="00F72980" w:rsidRPr="005F2989">
        <w:rPr>
          <w:lang w:val="en-AU"/>
        </w:rPr>
        <w:t>servations</w:t>
      </w:r>
      <w:r w:rsidR="000A6796" w:rsidRPr="005F2989">
        <w:rPr>
          <w:lang w:val="en-AU"/>
        </w:rPr>
        <w:t xml:space="preserve"> about the HSIP TA’s efficiency</w:t>
      </w:r>
      <w:r w:rsidR="00C26AAD" w:rsidRPr="005F2989">
        <w:rPr>
          <w:lang w:val="en-AU"/>
        </w:rPr>
        <w:t xml:space="preserve">: </w:t>
      </w:r>
    </w:p>
    <w:p w14:paraId="29B5D9B9" w14:textId="636D9199" w:rsidR="00FC45FC" w:rsidRPr="003C69D9" w:rsidRDefault="00FC45FC" w:rsidP="005F2989">
      <w:pPr>
        <w:pStyle w:val="Bulletlist1HDMES"/>
        <w:rPr>
          <w:lang w:val="en-AU"/>
        </w:rPr>
      </w:pPr>
      <w:r w:rsidRPr="003C69D9">
        <w:rPr>
          <w:lang w:val="en-AU"/>
        </w:rPr>
        <w:t>In P1 and P2, many PHAs struggled with PFM requirements due to the con</w:t>
      </w:r>
      <w:r w:rsidR="009A2F85" w:rsidRPr="003C69D9">
        <w:rPr>
          <w:lang w:val="en-AU"/>
        </w:rPr>
        <w:t>textual constraint</w:t>
      </w:r>
      <w:r w:rsidR="0067333E" w:rsidRPr="003C69D9">
        <w:rPr>
          <w:lang w:val="en-AU"/>
        </w:rPr>
        <w:t>s of h</w:t>
      </w:r>
      <w:r w:rsidR="009A2F85" w:rsidRPr="003C69D9">
        <w:rPr>
          <w:lang w:val="en-AU"/>
        </w:rPr>
        <w:t>ealth sector reform and decentralisation</w:t>
      </w:r>
      <w:r w:rsidR="00A35243" w:rsidRPr="003C69D9">
        <w:rPr>
          <w:lang w:val="en-AU"/>
        </w:rPr>
        <w:t xml:space="preserve">. </w:t>
      </w:r>
      <w:r w:rsidR="00A423F7" w:rsidRPr="003C69D9">
        <w:rPr>
          <w:lang w:val="en-AU"/>
        </w:rPr>
        <w:t>T</w:t>
      </w:r>
      <w:r w:rsidR="00A35243" w:rsidRPr="003C69D9">
        <w:rPr>
          <w:lang w:val="en-AU"/>
        </w:rPr>
        <w:t>his</w:t>
      </w:r>
      <w:r w:rsidR="0067333E" w:rsidRPr="003C69D9">
        <w:rPr>
          <w:lang w:val="en-AU"/>
        </w:rPr>
        <w:t xml:space="preserve"> was more of a barrier to efficiency in P1 tha</w:t>
      </w:r>
      <w:r w:rsidR="00A423F7" w:rsidRPr="003C69D9">
        <w:rPr>
          <w:lang w:val="en-AU"/>
        </w:rPr>
        <w:t>n</w:t>
      </w:r>
      <w:r w:rsidR="0067333E" w:rsidRPr="003C69D9">
        <w:rPr>
          <w:lang w:val="en-AU"/>
        </w:rPr>
        <w:t xml:space="preserve"> it </w:t>
      </w:r>
      <w:r w:rsidR="003D1123" w:rsidRPr="003C69D9">
        <w:rPr>
          <w:lang w:val="en-AU"/>
        </w:rPr>
        <w:t>w</w:t>
      </w:r>
      <w:r w:rsidR="0067333E" w:rsidRPr="003C69D9">
        <w:rPr>
          <w:lang w:val="en-AU"/>
        </w:rPr>
        <w:t xml:space="preserve">as </w:t>
      </w:r>
      <w:r w:rsidR="003D1123" w:rsidRPr="003C69D9">
        <w:rPr>
          <w:lang w:val="en-AU"/>
        </w:rPr>
        <w:t xml:space="preserve">in </w:t>
      </w:r>
      <w:r w:rsidR="0067333E" w:rsidRPr="003C69D9">
        <w:rPr>
          <w:lang w:val="en-AU"/>
        </w:rPr>
        <w:t>P3</w:t>
      </w:r>
      <w:r w:rsidR="003D1123" w:rsidRPr="003C69D9">
        <w:rPr>
          <w:lang w:val="en-AU"/>
        </w:rPr>
        <w:t xml:space="preserve">, as PHAs </w:t>
      </w:r>
      <w:r w:rsidR="000A6796" w:rsidRPr="003C69D9">
        <w:rPr>
          <w:lang w:val="en-AU"/>
        </w:rPr>
        <w:t>had</w:t>
      </w:r>
      <w:r w:rsidR="003D1123" w:rsidRPr="003C69D9">
        <w:rPr>
          <w:lang w:val="en-AU"/>
        </w:rPr>
        <w:t xml:space="preserve"> </w:t>
      </w:r>
      <w:r w:rsidR="007833F1" w:rsidRPr="003C69D9">
        <w:rPr>
          <w:lang w:val="en-AU"/>
        </w:rPr>
        <w:t>becom</w:t>
      </w:r>
      <w:r w:rsidR="000A6796" w:rsidRPr="003C69D9">
        <w:rPr>
          <w:lang w:val="en-AU"/>
        </w:rPr>
        <w:t xml:space="preserve">e </w:t>
      </w:r>
      <w:r w:rsidR="006236A1" w:rsidRPr="003C69D9">
        <w:rPr>
          <w:lang w:val="en-AU"/>
        </w:rPr>
        <w:t>m</w:t>
      </w:r>
      <w:r w:rsidR="007833F1" w:rsidRPr="003C69D9">
        <w:rPr>
          <w:lang w:val="en-AU"/>
        </w:rPr>
        <w:t>ore stable in their governance and administrative processes.</w:t>
      </w:r>
    </w:p>
    <w:p w14:paraId="56E0D5D0" w14:textId="1F3B39A6" w:rsidR="002A3D5B" w:rsidRPr="003C69D9" w:rsidRDefault="002A3D5B" w:rsidP="005F2989">
      <w:pPr>
        <w:pStyle w:val="Bulletlist1HDMES"/>
        <w:rPr>
          <w:lang w:val="en-AU"/>
        </w:rPr>
      </w:pPr>
      <w:r w:rsidRPr="003C69D9">
        <w:rPr>
          <w:lang w:val="en-AU"/>
        </w:rPr>
        <w:t>Unearmarked funds are needed b</w:t>
      </w:r>
      <w:r w:rsidR="00A423F7" w:rsidRPr="003C69D9">
        <w:rPr>
          <w:lang w:val="en-AU"/>
        </w:rPr>
        <w:t xml:space="preserve">y </w:t>
      </w:r>
      <w:r w:rsidRPr="003C69D9">
        <w:rPr>
          <w:lang w:val="en-AU"/>
        </w:rPr>
        <w:t>PHAs</w:t>
      </w:r>
      <w:r w:rsidR="00A423F7" w:rsidRPr="003C69D9">
        <w:rPr>
          <w:lang w:val="en-AU"/>
        </w:rPr>
        <w:t xml:space="preserve">, but many </w:t>
      </w:r>
      <w:r w:rsidR="00774DD5" w:rsidRPr="003C69D9">
        <w:rPr>
          <w:lang w:val="en-AU"/>
        </w:rPr>
        <w:t>lacked</w:t>
      </w:r>
      <w:r w:rsidRPr="003C69D9">
        <w:rPr>
          <w:lang w:val="en-AU"/>
        </w:rPr>
        <w:t xml:space="preserve"> the agility</w:t>
      </w:r>
      <w:r w:rsidR="00A423F7" w:rsidRPr="003C69D9">
        <w:rPr>
          <w:lang w:val="en-AU"/>
        </w:rPr>
        <w:t xml:space="preserve"> in </w:t>
      </w:r>
      <w:r w:rsidR="00A423F7" w:rsidRPr="005F2989">
        <w:rPr>
          <w:lang w:val="en-AU"/>
        </w:rPr>
        <w:t>P1</w:t>
      </w:r>
      <w:r w:rsidR="00A423F7" w:rsidRPr="003C69D9">
        <w:rPr>
          <w:lang w:val="en-AU"/>
        </w:rPr>
        <w:t xml:space="preserve"> </w:t>
      </w:r>
      <w:r w:rsidRPr="003C69D9">
        <w:rPr>
          <w:lang w:val="en-AU"/>
        </w:rPr>
        <w:t xml:space="preserve">to </w:t>
      </w:r>
      <w:r w:rsidR="00742C27" w:rsidRPr="003C69D9">
        <w:rPr>
          <w:lang w:val="en-AU"/>
        </w:rPr>
        <w:t xml:space="preserve">spend </w:t>
      </w:r>
      <w:r w:rsidR="005E3FC1" w:rsidRPr="003C69D9">
        <w:rPr>
          <w:lang w:val="en-AU"/>
        </w:rPr>
        <w:t xml:space="preserve">while </w:t>
      </w:r>
      <w:r w:rsidR="00742C27" w:rsidRPr="003C69D9">
        <w:rPr>
          <w:lang w:val="en-AU"/>
        </w:rPr>
        <w:t>adhering to compliance processes within a 12</w:t>
      </w:r>
      <w:r w:rsidR="00111002" w:rsidRPr="003C69D9">
        <w:rPr>
          <w:lang w:val="en-AU"/>
        </w:rPr>
        <w:t>-</w:t>
      </w:r>
      <w:r w:rsidR="00742C27" w:rsidRPr="003C69D9">
        <w:rPr>
          <w:lang w:val="en-AU"/>
        </w:rPr>
        <w:t xml:space="preserve">month period. </w:t>
      </w:r>
      <w:r w:rsidR="00463DA2" w:rsidRPr="003C69D9">
        <w:rPr>
          <w:lang w:val="en-AU"/>
        </w:rPr>
        <w:t xml:space="preserve">It is possible that some PHAs may have the required agility now.  </w:t>
      </w:r>
    </w:p>
    <w:p w14:paraId="15381C8C" w14:textId="0B4BCEBF" w:rsidR="00A35243" w:rsidRPr="003C69D9" w:rsidRDefault="00A35243" w:rsidP="005F2989">
      <w:pPr>
        <w:pStyle w:val="Bulletlist1HDMES"/>
        <w:rPr>
          <w:lang w:val="en-AU"/>
        </w:rPr>
      </w:pPr>
      <w:r w:rsidRPr="003C69D9">
        <w:rPr>
          <w:lang w:val="en-AU"/>
        </w:rPr>
        <w:t xml:space="preserve">In </w:t>
      </w:r>
      <w:r w:rsidRPr="005F2989">
        <w:rPr>
          <w:lang w:val="en-AU"/>
        </w:rPr>
        <w:t>P1 and P2</w:t>
      </w:r>
      <w:r w:rsidRPr="003C69D9">
        <w:rPr>
          <w:lang w:val="en-AU"/>
        </w:rPr>
        <w:t xml:space="preserve">, </w:t>
      </w:r>
      <w:proofErr w:type="gramStart"/>
      <w:r w:rsidRPr="003C69D9">
        <w:rPr>
          <w:lang w:val="en-AU"/>
        </w:rPr>
        <w:t xml:space="preserve">all </w:t>
      </w:r>
      <w:r w:rsidR="000F69F2" w:rsidRPr="003C69D9">
        <w:rPr>
          <w:lang w:val="en-AU"/>
        </w:rPr>
        <w:t>of</w:t>
      </w:r>
      <w:proofErr w:type="gramEnd"/>
      <w:r w:rsidR="000F69F2" w:rsidRPr="003C69D9">
        <w:rPr>
          <w:lang w:val="en-AU"/>
        </w:rPr>
        <w:t xml:space="preserve"> </w:t>
      </w:r>
      <w:r w:rsidRPr="003C69D9">
        <w:rPr>
          <w:lang w:val="en-AU"/>
        </w:rPr>
        <w:t xml:space="preserve">the projects were compromised by the </w:t>
      </w:r>
      <w:r w:rsidR="000108B5" w:rsidRPr="003C69D9">
        <w:rPr>
          <w:lang w:val="en-AU"/>
        </w:rPr>
        <w:t xml:space="preserve">DFAT </w:t>
      </w:r>
      <w:r w:rsidRPr="003C69D9">
        <w:rPr>
          <w:lang w:val="en-AU"/>
        </w:rPr>
        <w:t>funding freeze</w:t>
      </w:r>
      <w:r w:rsidR="00774DD5" w:rsidRPr="003C69D9">
        <w:rPr>
          <w:lang w:val="en-AU"/>
        </w:rPr>
        <w:t xml:space="preserve"> that</w:t>
      </w:r>
      <w:r w:rsidRPr="003C69D9">
        <w:rPr>
          <w:lang w:val="en-AU"/>
        </w:rPr>
        <w:t xml:space="preserve"> </w:t>
      </w:r>
      <w:r w:rsidR="00774DD5" w:rsidRPr="003C69D9">
        <w:rPr>
          <w:lang w:val="en-AU"/>
        </w:rPr>
        <w:t xml:space="preserve">affected the </w:t>
      </w:r>
      <w:r w:rsidRPr="003C69D9">
        <w:rPr>
          <w:lang w:val="en-AU"/>
        </w:rPr>
        <w:t xml:space="preserve">momentum </w:t>
      </w:r>
      <w:r w:rsidR="00774DD5" w:rsidRPr="003C69D9">
        <w:rPr>
          <w:lang w:val="en-AU"/>
        </w:rPr>
        <w:t xml:space="preserve">of </w:t>
      </w:r>
      <w:r w:rsidRPr="003C69D9">
        <w:rPr>
          <w:lang w:val="en-AU"/>
        </w:rPr>
        <w:t>and</w:t>
      </w:r>
      <w:r w:rsidR="00774DD5" w:rsidRPr="003C69D9">
        <w:rPr>
          <w:lang w:val="en-AU"/>
        </w:rPr>
        <w:t xml:space="preserve"> </w:t>
      </w:r>
      <w:r w:rsidRPr="003C69D9">
        <w:rPr>
          <w:lang w:val="en-AU"/>
        </w:rPr>
        <w:t xml:space="preserve">confidence in the TA. </w:t>
      </w:r>
      <w:r w:rsidR="003546D1" w:rsidRPr="003C69D9">
        <w:rPr>
          <w:lang w:val="en-AU"/>
        </w:rPr>
        <w:t>T</w:t>
      </w:r>
      <w:r w:rsidR="000108B5" w:rsidRPr="003C69D9">
        <w:rPr>
          <w:lang w:val="en-AU"/>
        </w:rPr>
        <w:t xml:space="preserve">his resulted </w:t>
      </w:r>
      <w:r w:rsidR="003546D1" w:rsidRPr="003C69D9">
        <w:rPr>
          <w:lang w:val="en-AU"/>
        </w:rPr>
        <w:t xml:space="preserve">in </w:t>
      </w:r>
      <w:r w:rsidR="000108B5" w:rsidRPr="003C69D9">
        <w:rPr>
          <w:lang w:val="en-AU"/>
        </w:rPr>
        <w:t>cont</w:t>
      </w:r>
      <w:r w:rsidR="003546D1" w:rsidRPr="003C69D9">
        <w:rPr>
          <w:lang w:val="en-AU"/>
        </w:rPr>
        <w:t xml:space="preserve">inuing </w:t>
      </w:r>
      <w:r w:rsidR="000108B5" w:rsidRPr="003C69D9">
        <w:rPr>
          <w:lang w:val="en-AU"/>
        </w:rPr>
        <w:t>underspend</w:t>
      </w:r>
      <w:r w:rsidR="000F69F2" w:rsidRPr="003C69D9">
        <w:rPr>
          <w:lang w:val="en-AU"/>
        </w:rPr>
        <w:t>ing</w:t>
      </w:r>
      <w:r w:rsidR="000108B5" w:rsidRPr="003C69D9">
        <w:rPr>
          <w:lang w:val="en-AU"/>
        </w:rPr>
        <w:t xml:space="preserve"> </w:t>
      </w:r>
      <w:r w:rsidR="009100DC" w:rsidRPr="003C69D9">
        <w:rPr>
          <w:lang w:val="en-AU"/>
        </w:rPr>
        <w:t xml:space="preserve">in reprogrammed </w:t>
      </w:r>
      <w:r w:rsidR="003546D1" w:rsidRPr="003C69D9">
        <w:rPr>
          <w:lang w:val="en-AU"/>
        </w:rPr>
        <w:t>legacy funding</w:t>
      </w:r>
      <w:r w:rsidR="009100DC" w:rsidRPr="003C69D9">
        <w:rPr>
          <w:lang w:val="en-AU"/>
        </w:rPr>
        <w:t>.</w:t>
      </w:r>
    </w:p>
    <w:p w14:paraId="4999E6D0" w14:textId="46A776B4" w:rsidR="005C1EA5" w:rsidRPr="003C69D9" w:rsidRDefault="005C1EA5" w:rsidP="005F2989">
      <w:pPr>
        <w:pStyle w:val="Bulletlist1HDMES"/>
        <w:rPr>
          <w:lang w:val="en-AU"/>
        </w:rPr>
      </w:pPr>
      <w:r w:rsidRPr="003C69D9">
        <w:rPr>
          <w:lang w:val="en-AU"/>
        </w:rPr>
        <w:t xml:space="preserve">Co-funding with </w:t>
      </w:r>
      <w:proofErr w:type="spellStart"/>
      <w:r w:rsidRPr="003C69D9">
        <w:rPr>
          <w:lang w:val="en-AU"/>
        </w:rPr>
        <w:t>GoPNG</w:t>
      </w:r>
      <w:proofErr w:type="spellEnd"/>
      <w:r w:rsidRPr="003C69D9">
        <w:rPr>
          <w:lang w:val="en-AU"/>
        </w:rPr>
        <w:t xml:space="preserve"> </w:t>
      </w:r>
      <w:r w:rsidR="00E7787C" w:rsidRPr="003C69D9">
        <w:rPr>
          <w:lang w:val="en-AU"/>
        </w:rPr>
        <w:t>delegates provides a novel approach, but</w:t>
      </w:r>
      <w:r w:rsidR="00B730E9" w:rsidRPr="003C69D9">
        <w:rPr>
          <w:lang w:val="en-AU"/>
        </w:rPr>
        <w:t xml:space="preserve"> </w:t>
      </w:r>
      <w:r w:rsidR="00F33FD9" w:rsidRPr="003C69D9">
        <w:rPr>
          <w:lang w:val="en-AU"/>
        </w:rPr>
        <w:t xml:space="preserve">a deeper and more </w:t>
      </w:r>
      <w:r w:rsidR="00B730E9" w:rsidRPr="003C69D9">
        <w:rPr>
          <w:lang w:val="en-AU"/>
        </w:rPr>
        <w:t xml:space="preserve">comprehensive </w:t>
      </w:r>
      <w:r w:rsidR="005950C4" w:rsidRPr="003C69D9">
        <w:rPr>
          <w:lang w:val="en-AU"/>
        </w:rPr>
        <w:t xml:space="preserve">analysis of </w:t>
      </w:r>
      <w:r w:rsidR="001E2B16" w:rsidRPr="003C69D9">
        <w:rPr>
          <w:lang w:val="en-AU"/>
        </w:rPr>
        <w:t xml:space="preserve">processes, </w:t>
      </w:r>
      <w:r w:rsidR="006803D7" w:rsidRPr="003C69D9">
        <w:rPr>
          <w:lang w:val="en-AU"/>
        </w:rPr>
        <w:t xml:space="preserve">risks, and </w:t>
      </w:r>
      <w:r w:rsidR="001E2B16" w:rsidRPr="003C69D9">
        <w:rPr>
          <w:lang w:val="en-AU"/>
        </w:rPr>
        <w:t xml:space="preserve">stakeholder </w:t>
      </w:r>
      <w:r w:rsidR="005950C4" w:rsidRPr="003C69D9">
        <w:rPr>
          <w:lang w:val="en-AU"/>
        </w:rPr>
        <w:t>readiness</w:t>
      </w:r>
      <w:r w:rsidR="001E2B16" w:rsidRPr="003C69D9">
        <w:rPr>
          <w:lang w:val="en-AU"/>
        </w:rPr>
        <w:t xml:space="preserve"> </w:t>
      </w:r>
      <w:r w:rsidR="006803D7" w:rsidRPr="003C69D9">
        <w:rPr>
          <w:lang w:val="en-AU"/>
        </w:rPr>
        <w:t>would</w:t>
      </w:r>
      <w:r w:rsidR="00F33FD9" w:rsidRPr="003C69D9">
        <w:rPr>
          <w:lang w:val="en-AU"/>
        </w:rPr>
        <w:t xml:space="preserve"> be advantageous.</w:t>
      </w:r>
    </w:p>
    <w:p w14:paraId="0B4CE209" w14:textId="2181BD98" w:rsidR="0082151F" w:rsidRPr="003C69D9" w:rsidRDefault="00A60E3B" w:rsidP="005F2989">
      <w:pPr>
        <w:pStyle w:val="Bulletlist1HDMES"/>
        <w:rPr>
          <w:lang w:val="en-AU"/>
        </w:rPr>
      </w:pPr>
      <w:r w:rsidRPr="003C69D9">
        <w:rPr>
          <w:lang w:val="en-AU"/>
        </w:rPr>
        <w:t>The slow rate of spend</w:t>
      </w:r>
      <w:r w:rsidR="000F69F2" w:rsidRPr="003C69D9">
        <w:rPr>
          <w:lang w:val="en-AU"/>
        </w:rPr>
        <w:t>ing</w:t>
      </w:r>
      <w:r w:rsidRPr="003C69D9">
        <w:rPr>
          <w:lang w:val="en-AU"/>
        </w:rPr>
        <w:t xml:space="preserve"> in earlier periods and faster rate of spend</w:t>
      </w:r>
      <w:r w:rsidR="000F69F2" w:rsidRPr="003C69D9">
        <w:rPr>
          <w:lang w:val="en-AU"/>
        </w:rPr>
        <w:t>ing</w:t>
      </w:r>
      <w:r w:rsidRPr="003C69D9">
        <w:rPr>
          <w:lang w:val="en-AU"/>
        </w:rPr>
        <w:t xml:space="preserve"> in the latter period could be indicative that the HSIP TA may </w:t>
      </w:r>
      <w:r w:rsidR="00F0288B" w:rsidRPr="003C69D9">
        <w:rPr>
          <w:lang w:val="en-AU"/>
        </w:rPr>
        <w:t xml:space="preserve">perform </w:t>
      </w:r>
      <w:r w:rsidRPr="003C69D9">
        <w:rPr>
          <w:lang w:val="en-AU"/>
        </w:rPr>
        <w:t>be</w:t>
      </w:r>
      <w:r w:rsidR="00F0288B" w:rsidRPr="003C69D9">
        <w:rPr>
          <w:lang w:val="en-AU"/>
        </w:rPr>
        <w:t>t</w:t>
      </w:r>
      <w:r w:rsidR="00951EB9" w:rsidRPr="003C69D9">
        <w:rPr>
          <w:lang w:val="en-AU"/>
        </w:rPr>
        <w:t>ter</w:t>
      </w:r>
      <w:r w:rsidR="00F0288B" w:rsidRPr="003C69D9">
        <w:rPr>
          <w:lang w:val="en-AU"/>
        </w:rPr>
        <w:t xml:space="preserve"> </w:t>
      </w:r>
      <w:r w:rsidRPr="003C69D9">
        <w:rPr>
          <w:lang w:val="en-AU"/>
        </w:rPr>
        <w:t>as a</w:t>
      </w:r>
      <w:r w:rsidR="00EE30B8" w:rsidRPr="003C69D9">
        <w:rPr>
          <w:lang w:val="en-AU"/>
        </w:rPr>
        <w:t xml:space="preserve"> gap</w:t>
      </w:r>
      <w:r w:rsidR="000D5C49" w:rsidRPr="003C69D9">
        <w:rPr>
          <w:lang w:val="en-AU"/>
        </w:rPr>
        <w:t xml:space="preserve"> </w:t>
      </w:r>
      <w:r w:rsidR="00BB272A" w:rsidRPr="003C69D9">
        <w:rPr>
          <w:lang w:val="en-AU"/>
        </w:rPr>
        <w:t xml:space="preserve">filler </w:t>
      </w:r>
      <w:r w:rsidR="005E2754" w:rsidRPr="003C69D9">
        <w:rPr>
          <w:lang w:val="en-AU"/>
        </w:rPr>
        <w:t>between</w:t>
      </w:r>
      <w:r w:rsidR="00411F96" w:rsidRPr="003C69D9">
        <w:rPr>
          <w:lang w:val="en-AU"/>
        </w:rPr>
        <w:t xml:space="preserve"> </w:t>
      </w:r>
      <w:r w:rsidR="00BB272A" w:rsidRPr="003C69D9">
        <w:rPr>
          <w:lang w:val="en-AU"/>
        </w:rPr>
        <w:t>government funding cycles</w:t>
      </w:r>
      <w:r w:rsidR="00411F96" w:rsidRPr="003C69D9">
        <w:rPr>
          <w:lang w:val="en-AU"/>
        </w:rPr>
        <w:t>. Alternat</w:t>
      </w:r>
      <w:r w:rsidR="000F69F2" w:rsidRPr="003C69D9">
        <w:rPr>
          <w:lang w:val="en-AU"/>
        </w:rPr>
        <w:t>iv</w:t>
      </w:r>
      <w:r w:rsidR="00411F96" w:rsidRPr="003C69D9">
        <w:rPr>
          <w:lang w:val="en-AU"/>
        </w:rPr>
        <w:t xml:space="preserve">ely, it may also suggest that the TA functions more effectively and efficiently </w:t>
      </w:r>
      <w:r w:rsidR="006E6752" w:rsidRPr="003C69D9">
        <w:rPr>
          <w:lang w:val="en-AU"/>
        </w:rPr>
        <w:t xml:space="preserve">as an </w:t>
      </w:r>
      <w:r w:rsidR="00411F96" w:rsidRPr="003C69D9">
        <w:rPr>
          <w:lang w:val="en-AU"/>
        </w:rPr>
        <w:t>emergenc</w:t>
      </w:r>
      <w:r w:rsidR="006E6752" w:rsidRPr="003C69D9">
        <w:rPr>
          <w:lang w:val="en-AU"/>
        </w:rPr>
        <w:t>y funding mechanism</w:t>
      </w:r>
      <w:r w:rsidR="00411F96" w:rsidRPr="003C69D9">
        <w:rPr>
          <w:lang w:val="en-AU"/>
        </w:rPr>
        <w:t xml:space="preserve"> </w:t>
      </w:r>
      <w:r w:rsidR="009100DC" w:rsidRPr="003C69D9">
        <w:rPr>
          <w:lang w:val="en-AU"/>
        </w:rPr>
        <w:t>when all stakeholders are mobilise</w:t>
      </w:r>
      <w:r w:rsidR="003207A0" w:rsidRPr="003C69D9">
        <w:rPr>
          <w:lang w:val="en-AU"/>
        </w:rPr>
        <w:t>d</w:t>
      </w:r>
      <w:r w:rsidR="00774DD5" w:rsidRPr="003C69D9">
        <w:rPr>
          <w:lang w:val="en-AU"/>
        </w:rPr>
        <w:t>,</w:t>
      </w:r>
      <w:r w:rsidR="003C7BC3" w:rsidRPr="003C69D9">
        <w:rPr>
          <w:lang w:val="en-AU"/>
        </w:rPr>
        <w:t xml:space="preserve"> and PFM requirements are simplified</w:t>
      </w:r>
      <w:r w:rsidR="003207A0" w:rsidRPr="003C69D9">
        <w:rPr>
          <w:lang w:val="en-AU"/>
        </w:rPr>
        <w:t>.</w:t>
      </w:r>
      <w:r w:rsidR="00924932" w:rsidRPr="003C69D9">
        <w:rPr>
          <w:lang w:val="en-AU"/>
        </w:rPr>
        <w:t xml:space="preserve"> This</w:t>
      </w:r>
      <w:r w:rsidR="000F69F2" w:rsidRPr="003C69D9">
        <w:rPr>
          <w:lang w:val="en-AU"/>
        </w:rPr>
        <w:t>,</w:t>
      </w:r>
      <w:r w:rsidR="00924932" w:rsidRPr="003C69D9">
        <w:rPr>
          <w:lang w:val="en-AU"/>
        </w:rPr>
        <w:t xml:space="preserve"> however</w:t>
      </w:r>
      <w:r w:rsidR="000F69F2" w:rsidRPr="003C69D9">
        <w:rPr>
          <w:lang w:val="en-AU"/>
        </w:rPr>
        <w:t>,</w:t>
      </w:r>
      <w:r w:rsidR="00924932" w:rsidRPr="003C69D9">
        <w:rPr>
          <w:lang w:val="en-AU"/>
        </w:rPr>
        <w:t xml:space="preserve"> presents fiduciary </w:t>
      </w:r>
      <w:r w:rsidR="00481BED" w:rsidRPr="003C69D9">
        <w:rPr>
          <w:lang w:val="en-AU"/>
        </w:rPr>
        <w:t>risks</w:t>
      </w:r>
      <w:r w:rsidR="00E87F9B" w:rsidRPr="003C69D9">
        <w:rPr>
          <w:lang w:val="en-AU"/>
        </w:rPr>
        <w:t xml:space="preserve"> </w:t>
      </w:r>
      <w:r w:rsidR="000F69F2" w:rsidRPr="003C69D9">
        <w:rPr>
          <w:lang w:val="en-AU"/>
        </w:rPr>
        <w:t xml:space="preserve">that </w:t>
      </w:r>
      <w:r w:rsidR="00E87F9B" w:rsidRPr="003C69D9">
        <w:rPr>
          <w:lang w:val="en-AU"/>
        </w:rPr>
        <w:t>would need to be managed.</w:t>
      </w:r>
    </w:p>
    <w:p w14:paraId="6058DB5A" w14:textId="4742B82D" w:rsidR="00AB5221" w:rsidRPr="003C69D9" w:rsidRDefault="0082151F" w:rsidP="00530711">
      <w:pPr>
        <w:pStyle w:val="Bulletlist1HDMES"/>
        <w:spacing w:after="360"/>
        <w:ind w:left="357" w:hanging="357"/>
        <w:rPr>
          <w:lang w:val="en-AU"/>
        </w:rPr>
      </w:pPr>
      <w:r w:rsidRPr="003C69D9">
        <w:rPr>
          <w:lang w:val="en-AU"/>
        </w:rPr>
        <w:t xml:space="preserve">Core </w:t>
      </w:r>
      <w:proofErr w:type="spellStart"/>
      <w:r w:rsidRPr="003C69D9">
        <w:rPr>
          <w:lang w:val="en-AU"/>
        </w:rPr>
        <w:t>GoPNG</w:t>
      </w:r>
      <w:proofErr w:type="spellEnd"/>
      <w:r w:rsidRPr="003C69D9">
        <w:rPr>
          <w:lang w:val="en-AU"/>
        </w:rPr>
        <w:t xml:space="preserve"> funding </w:t>
      </w:r>
      <w:r w:rsidR="006C6788" w:rsidRPr="003C69D9">
        <w:rPr>
          <w:lang w:val="en-AU"/>
        </w:rPr>
        <w:t xml:space="preserve">through the </w:t>
      </w:r>
      <w:r w:rsidR="006C11B3">
        <w:rPr>
          <w:lang w:val="en-AU"/>
        </w:rPr>
        <w:t>HFGs</w:t>
      </w:r>
      <w:r w:rsidR="00AD5BA3" w:rsidRPr="003C69D9">
        <w:rPr>
          <w:lang w:val="en-AU"/>
        </w:rPr>
        <w:t xml:space="preserve"> and other grants</w:t>
      </w:r>
      <w:r w:rsidR="002B2519" w:rsidRPr="003C69D9">
        <w:rPr>
          <w:lang w:val="en-AU"/>
        </w:rPr>
        <w:t xml:space="preserve"> </w:t>
      </w:r>
      <w:r w:rsidR="004E7231" w:rsidRPr="003C69D9">
        <w:rPr>
          <w:lang w:val="en-AU"/>
        </w:rPr>
        <w:t xml:space="preserve">has improved </w:t>
      </w:r>
      <w:r w:rsidR="002B2519" w:rsidRPr="003C69D9">
        <w:rPr>
          <w:lang w:val="en-AU"/>
        </w:rPr>
        <w:t>but may not be enough to support h</w:t>
      </w:r>
      <w:r w:rsidR="00411F96" w:rsidRPr="003C69D9">
        <w:rPr>
          <w:lang w:val="en-AU"/>
        </w:rPr>
        <w:t>ealth system strengthening</w:t>
      </w:r>
      <w:r w:rsidR="00A62BC8" w:rsidRPr="003C69D9">
        <w:rPr>
          <w:lang w:val="en-AU"/>
        </w:rPr>
        <w:t>.</w:t>
      </w:r>
    </w:p>
    <w:p w14:paraId="270FB2D2" w14:textId="42864BD2" w:rsidR="00BA4D7D" w:rsidRPr="003C69D9" w:rsidRDefault="0078564A" w:rsidP="005F2989">
      <w:pPr>
        <w:pStyle w:val="Heading3"/>
        <w:ind w:left="709" w:hanging="709"/>
        <w:rPr>
          <w:rFonts w:asciiTheme="minorHAnsi" w:hAnsiTheme="minorHAnsi" w:cstheme="minorBidi"/>
          <w:bCs w:val="0"/>
          <w:lang w:val="en-AU"/>
        </w:rPr>
      </w:pPr>
      <w:bookmarkStart w:id="26" w:name="_Toc135023337"/>
      <w:r w:rsidRPr="003C69D9">
        <w:rPr>
          <w:bCs w:val="0"/>
          <w:lang w:val="en-AU"/>
        </w:rPr>
        <w:t>3.</w:t>
      </w:r>
      <w:r w:rsidR="302DCA83" w:rsidRPr="003C69D9">
        <w:rPr>
          <w:bCs w:val="0"/>
          <w:lang w:val="en-AU"/>
        </w:rPr>
        <w:t>3</w:t>
      </w:r>
      <w:r w:rsidRPr="003C69D9">
        <w:rPr>
          <w:bCs w:val="0"/>
          <w:lang w:val="en-AU"/>
        </w:rPr>
        <w:t>.3</w:t>
      </w:r>
      <w:r w:rsidR="302DCA83" w:rsidRPr="003C69D9">
        <w:rPr>
          <w:bCs w:val="0"/>
          <w:lang w:val="en-AU"/>
        </w:rPr>
        <w:t xml:space="preserve"> </w:t>
      </w:r>
      <w:r w:rsidR="006308CE" w:rsidRPr="003C69D9">
        <w:rPr>
          <w:bCs w:val="0"/>
          <w:lang w:val="en-AU"/>
        </w:rPr>
        <w:t>To what e</w:t>
      </w:r>
      <w:r w:rsidR="008A0156" w:rsidRPr="003C69D9">
        <w:rPr>
          <w:bCs w:val="0"/>
          <w:lang w:val="en-AU"/>
        </w:rPr>
        <w:t xml:space="preserve">xtent </w:t>
      </w:r>
      <w:r w:rsidR="008C2E55" w:rsidRPr="003C69D9">
        <w:rPr>
          <w:bCs w:val="0"/>
          <w:lang w:val="en-AU"/>
        </w:rPr>
        <w:t xml:space="preserve">have </w:t>
      </w:r>
      <w:r w:rsidR="008A0156" w:rsidRPr="003C69D9">
        <w:rPr>
          <w:bCs w:val="0"/>
          <w:lang w:val="en-AU"/>
        </w:rPr>
        <w:t xml:space="preserve">risks been mutually </w:t>
      </w:r>
      <w:r w:rsidR="1A809BFC" w:rsidRPr="003C69D9">
        <w:rPr>
          <w:bCs w:val="0"/>
          <w:lang w:val="en-AU"/>
        </w:rPr>
        <w:t>monitor</w:t>
      </w:r>
      <w:r w:rsidR="008A0156" w:rsidRPr="003C69D9">
        <w:rPr>
          <w:bCs w:val="0"/>
          <w:lang w:val="en-AU"/>
        </w:rPr>
        <w:t>ed and managed</w:t>
      </w:r>
      <w:r w:rsidR="1A809BFC" w:rsidRPr="003C69D9">
        <w:rPr>
          <w:bCs w:val="0"/>
          <w:lang w:val="en-AU"/>
        </w:rPr>
        <w:t xml:space="preserve"> </w:t>
      </w:r>
      <w:bookmarkEnd w:id="26"/>
      <w:r w:rsidR="000126C5" w:rsidRPr="003C69D9">
        <w:rPr>
          <w:bCs w:val="0"/>
          <w:lang w:val="en-AU"/>
        </w:rPr>
        <w:t>in line with the HSIP TA risk management plan</w:t>
      </w:r>
      <w:r w:rsidR="004E7231" w:rsidRPr="003C69D9">
        <w:rPr>
          <w:bCs w:val="0"/>
          <w:lang w:val="en-AU"/>
        </w:rPr>
        <w:t>?</w:t>
      </w:r>
      <w:r w:rsidR="5CAD3942" w:rsidRPr="003C69D9">
        <w:rPr>
          <w:bCs w:val="0"/>
          <w:lang w:val="en-AU"/>
        </w:rPr>
        <w:t xml:space="preserve"> </w:t>
      </w:r>
    </w:p>
    <w:p w14:paraId="3ACF10F6" w14:textId="06BC6439" w:rsidR="0051576B" w:rsidRPr="003C69D9" w:rsidRDefault="0051576B" w:rsidP="005F2989">
      <w:pPr>
        <w:pStyle w:val="BodytextboldHDMES"/>
        <w:shd w:val="clear" w:color="auto" w:fill="A4E5E0"/>
        <w:rPr>
          <w:lang w:val="en-AU"/>
        </w:rPr>
      </w:pPr>
      <w:r w:rsidRPr="003C69D9">
        <w:rPr>
          <w:lang w:val="en-AU"/>
        </w:rPr>
        <w:t xml:space="preserve">Main </w:t>
      </w:r>
      <w:r w:rsidR="000F69F2" w:rsidRPr="003C69D9">
        <w:rPr>
          <w:lang w:val="en-AU"/>
        </w:rPr>
        <w:t>c</w:t>
      </w:r>
      <w:r w:rsidRPr="003C69D9">
        <w:rPr>
          <w:lang w:val="en-AU"/>
        </w:rPr>
        <w:t xml:space="preserve">onclusions and </w:t>
      </w:r>
      <w:r w:rsidR="000F69F2" w:rsidRPr="003C69D9">
        <w:rPr>
          <w:lang w:val="en-AU"/>
        </w:rPr>
        <w:t>k</w:t>
      </w:r>
      <w:r w:rsidRPr="003C69D9">
        <w:rPr>
          <w:lang w:val="en-AU"/>
        </w:rPr>
        <w:t xml:space="preserve">ey </w:t>
      </w:r>
      <w:r w:rsidR="000F69F2" w:rsidRPr="003C69D9">
        <w:rPr>
          <w:lang w:val="en-AU"/>
        </w:rPr>
        <w:t>f</w:t>
      </w:r>
      <w:r w:rsidRPr="003C69D9">
        <w:rPr>
          <w:lang w:val="en-AU"/>
        </w:rPr>
        <w:t>indings</w:t>
      </w:r>
    </w:p>
    <w:p w14:paraId="34CA75C0" w14:textId="77777777" w:rsidR="0051576B" w:rsidRPr="003C69D9" w:rsidRDefault="0051576B" w:rsidP="005F2989">
      <w:pPr>
        <w:pStyle w:val="Bulletlist1HDMES"/>
        <w:shd w:val="clear" w:color="auto" w:fill="A4E5E0"/>
        <w:rPr>
          <w:lang w:val="en-AU"/>
        </w:rPr>
      </w:pPr>
      <w:r w:rsidRPr="003C69D9">
        <w:rPr>
          <w:lang w:val="en-AU"/>
        </w:rPr>
        <w:t xml:space="preserve">The HSIP TA had a Program Risk Management Plan with potential risks and proposed mitigation strategies identified early in </w:t>
      </w:r>
      <w:r w:rsidRPr="005F2989">
        <w:rPr>
          <w:lang w:val="en-AU"/>
        </w:rPr>
        <w:t>P1</w:t>
      </w:r>
      <w:r w:rsidRPr="003C69D9">
        <w:rPr>
          <w:lang w:val="en-AU"/>
        </w:rPr>
        <w:t xml:space="preserve">. There were clear risk management mechanisms in place for financial processes, but the risk management plan was not regularly updated and there was no evidence of regular discussion of risks between partners. Moreover, it was unclear to the evaluators how or whether non-financial risks were implemented and embedded. </w:t>
      </w:r>
    </w:p>
    <w:p w14:paraId="56140C0F" w14:textId="045D9A5B" w:rsidR="0051576B" w:rsidRPr="003C69D9" w:rsidRDefault="0051576B" w:rsidP="005F2989">
      <w:pPr>
        <w:pStyle w:val="Bulletlist1HDMES"/>
        <w:shd w:val="clear" w:color="auto" w:fill="A4E5E0"/>
        <w:rPr>
          <w:lang w:val="en-AU"/>
        </w:rPr>
      </w:pPr>
      <w:r w:rsidRPr="003C69D9">
        <w:rPr>
          <w:lang w:val="en-AU"/>
        </w:rPr>
        <w:lastRenderedPageBreak/>
        <w:t xml:space="preserve">The HSIP TA Management </w:t>
      </w:r>
      <w:r w:rsidR="000F69F2" w:rsidRPr="003C69D9">
        <w:rPr>
          <w:lang w:val="en-AU"/>
        </w:rPr>
        <w:t>T</w:t>
      </w:r>
      <w:r w:rsidRPr="003C69D9">
        <w:rPr>
          <w:lang w:val="en-AU"/>
        </w:rPr>
        <w:t>eam focused on identifying financial risks</w:t>
      </w:r>
      <w:r w:rsidR="000F69F2" w:rsidRPr="003C69D9">
        <w:rPr>
          <w:lang w:val="en-AU"/>
        </w:rPr>
        <w:t>,</w:t>
      </w:r>
      <w:r w:rsidRPr="003C69D9">
        <w:rPr>
          <w:lang w:val="en-AU"/>
        </w:rPr>
        <w:t xml:space="preserve"> and undertook regular audits, visits to and training for PHAs</w:t>
      </w:r>
      <w:r w:rsidR="000F69F2" w:rsidRPr="003C69D9">
        <w:rPr>
          <w:lang w:val="en-AU"/>
        </w:rPr>
        <w:t>,</w:t>
      </w:r>
      <w:r w:rsidRPr="003C69D9">
        <w:rPr>
          <w:lang w:val="en-AU"/>
        </w:rPr>
        <w:t xml:space="preserve"> and would cease funding flows in the absence of appropriate expenditure and acquittals. </w:t>
      </w:r>
    </w:p>
    <w:p w14:paraId="5A1F75F6" w14:textId="7375D099" w:rsidR="0051576B" w:rsidRPr="003C69D9" w:rsidRDefault="0051576B" w:rsidP="005F2989">
      <w:pPr>
        <w:pStyle w:val="Bulletlist1HDMES"/>
        <w:shd w:val="clear" w:color="auto" w:fill="A4E5E0"/>
        <w:rPr>
          <w:lang w:val="en-AU"/>
        </w:rPr>
      </w:pPr>
      <w:r w:rsidRPr="003C69D9">
        <w:rPr>
          <w:lang w:val="en-AU"/>
        </w:rPr>
        <w:t xml:space="preserve">The freezing of DFAT funds through the HSIP TA to manage fiscal risk may have inadvertently increased other types of risk, most notably around reputation for </w:t>
      </w:r>
      <w:proofErr w:type="spellStart"/>
      <w:r w:rsidRPr="003C69D9">
        <w:rPr>
          <w:lang w:val="en-AU"/>
        </w:rPr>
        <w:t>GoA</w:t>
      </w:r>
      <w:proofErr w:type="spellEnd"/>
      <w:r w:rsidRPr="003C69D9">
        <w:rPr>
          <w:lang w:val="en-AU"/>
        </w:rPr>
        <w:t>, DFAT</w:t>
      </w:r>
      <w:r w:rsidR="000F69F2" w:rsidRPr="003C69D9">
        <w:rPr>
          <w:lang w:val="en-AU"/>
        </w:rPr>
        <w:t>,</w:t>
      </w:r>
      <w:r w:rsidRPr="003C69D9">
        <w:rPr>
          <w:lang w:val="en-AU"/>
        </w:rPr>
        <w:t xml:space="preserve"> and the HSIP TA</w:t>
      </w:r>
      <w:r w:rsidR="000F69F2" w:rsidRPr="003C69D9">
        <w:rPr>
          <w:lang w:val="en-AU"/>
        </w:rPr>
        <w:t>,</w:t>
      </w:r>
      <w:r w:rsidRPr="003C69D9">
        <w:rPr>
          <w:lang w:val="en-AU"/>
        </w:rPr>
        <w:t xml:space="preserve"> which has negatively affected funding disbursement.   </w:t>
      </w:r>
    </w:p>
    <w:p w14:paraId="7220B906" w14:textId="2B862233" w:rsidR="00DE0A46" w:rsidRPr="003C69D9" w:rsidRDefault="009B670F" w:rsidP="00530711">
      <w:pPr>
        <w:pStyle w:val="BodytextHDMES"/>
        <w:spacing w:before="240"/>
        <w:rPr>
          <w:lang w:val="en-AU"/>
        </w:rPr>
      </w:pPr>
      <w:r w:rsidRPr="003C69D9">
        <w:rPr>
          <w:lang w:val="en-AU"/>
        </w:rPr>
        <w:t xml:space="preserve">The HSIP TA </w:t>
      </w:r>
      <w:r w:rsidR="000F69F2" w:rsidRPr="003C69D9">
        <w:rPr>
          <w:lang w:val="en-AU"/>
        </w:rPr>
        <w:t>R</w:t>
      </w:r>
      <w:r w:rsidR="004830F4" w:rsidRPr="003C69D9">
        <w:rPr>
          <w:lang w:val="en-AU"/>
        </w:rPr>
        <w:t>e-design</w:t>
      </w:r>
      <w:r w:rsidR="00071B33" w:rsidRPr="003C69D9">
        <w:rPr>
          <w:lang w:val="en-AU"/>
        </w:rPr>
        <w:t xml:space="preserve"> </w:t>
      </w:r>
      <w:r w:rsidR="00F902AE" w:rsidRPr="003C69D9">
        <w:rPr>
          <w:lang w:val="en-AU"/>
        </w:rPr>
        <w:t xml:space="preserve">(2012) </w:t>
      </w:r>
      <w:r w:rsidR="00071B33" w:rsidRPr="003C69D9">
        <w:rPr>
          <w:lang w:val="en-AU"/>
        </w:rPr>
        <w:t>ident</w:t>
      </w:r>
      <w:r w:rsidR="00F902AE" w:rsidRPr="003C69D9">
        <w:rPr>
          <w:lang w:val="en-AU"/>
        </w:rPr>
        <w:t>i</w:t>
      </w:r>
      <w:r w:rsidR="00F2455F" w:rsidRPr="003C69D9">
        <w:rPr>
          <w:lang w:val="en-AU"/>
        </w:rPr>
        <w:t>f</w:t>
      </w:r>
      <w:r w:rsidR="00071B33" w:rsidRPr="003C69D9">
        <w:rPr>
          <w:lang w:val="en-AU"/>
        </w:rPr>
        <w:t xml:space="preserve">ied that </w:t>
      </w:r>
      <w:r w:rsidR="0092520A" w:rsidRPr="003C69D9">
        <w:rPr>
          <w:lang w:val="en-AU"/>
        </w:rPr>
        <w:t>the risk environment around the HSIP TA is high</w:t>
      </w:r>
      <w:r w:rsidR="001E2B16" w:rsidRPr="003C69D9">
        <w:rPr>
          <w:lang w:val="en-AU"/>
        </w:rPr>
        <w:t>,</w:t>
      </w:r>
      <w:r w:rsidR="0092520A" w:rsidRPr="003C69D9">
        <w:rPr>
          <w:lang w:val="en-AU"/>
        </w:rPr>
        <w:t xml:space="preserve"> </w:t>
      </w:r>
      <w:r w:rsidR="00F9318C" w:rsidRPr="003C69D9">
        <w:rPr>
          <w:lang w:val="en-AU"/>
        </w:rPr>
        <w:t xml:space="preserve">with </w:t>
      </w:r>
      <w:r w:rsidR="00005D9E" w:rsidRPr="003C69D9">
        <w:rPr>
          <w:lang w:val="en-AU"/>
        </w:rPr>
        <w:t xml:space="preserve">a poor capacity within </w:t>
      </w:r>
      <w:proofErr w:type="spellStart"/>
      <w:r w:rsidR="00432DA9" w:rsidRPr="003C69D9">
        <w:rPr>
          <w:lang w:val="en-AU"/>
        </w:rPr>
        <w:t>NDoH</w:t>
      </w:r>
      <w:proofErr w:type="spellEnd"/>
      <w:r w:rsidR="00576F3C" w:rsidRPr="003C69D9">
        <w:rPr>
          <w:lang w:val="en-AU"/>
        </w:rPr>
        <w:t xml:space="preserve"> </w:t>
      </w:r>
      <w:r w:rsidR="00005D9E" w:rsidRPr="003C69D9">
        <w:rPr>
          <w:lang w:val="en-AU"/>
        </w:rPr>
        <w:t xml:space="preserve">to </w:t>
      </w:r>
      <w:r w:rsidR="008730E3" w:rsidRPr="003C69D9">
        <w:rPr>
          <w:lang w:val="en-AU"/>
        </w:rPr>
        <w:t>manage</w:t>
      </w:r>
      <w:r w:rsidR="002F414D" w:rsidRPr="003C69D9">
        <w:rPr>
          <w:lang w:val="en-AU"/>
        </w:rPr>
        <w:t>, control, moni</w:t>
      </w:r>
      <w:r w:rsidR="00385659" w:rsidRPr="003C69D9">
        <w:rPr>
          <w:lang w:val="en-AU"/>
        </w:rPr>
        <w:t>t</w:t>
      </w:r>
      <w:r w:rsidR="002F414D" w:rsidRPr="003C69D9">
        <w:rPr>
          <w:lang w:val="en-AU"/>
        </w:rPr>
        <w:t xml:space="preserve">or and </w:t>
      </w:r>
      <w:r w:rsidR="00385659" w:rsidRPr="003C69D9">
        <w:rPr>
          <w:lang w:val="en-AU"/>
        </w:rPr>
        <w:t xml:space="preserve">report on </w:t>
      </w:r>
      <w:r w:rsidR="00DB6233" w:rsidRPr="003C69D9">
        <w:rPr>
          <w:lang w:val="en-AU"/>
        </w:rPr>
        <w:t>all health activities, including the HSIP TA</w:t>
      </w:r>
      <w:r w:rsidR="00E72328" w:rsidRPr="003C69D9">
        <w:rPr>
          <w:lang w:val="en-AU"/>
        </w:rPr>
        <w:t>.</w:t>
      </w:r>
      <w:r w:rsidR="00DB6233" w:rsidRPr="005F2989">
        <w:rPr>
          <w:vertAlign w:val="superscript"/>
          <w:lang w:val="en-AU"/>
        </w:rPr>
        <w:footnoteReference w:id="31"/>
      </w:r>
      <w:r w:rsidR="008730E3" w:rsidRPr="003C69D9">
        <w:rPr>
          <w:lang w:val="en-AU"/>
        </w:rPr>
        <w:t xml:space="preserve"> </w:t>
      </w:r>
      <w:r w:rsidR="00AF7DD7" w:rsidRPr="003C69D9">
        <w:rPr>
          <w:lang w:val="en-AU"/>
        </w:rPr>
        <w:t>The</w:t>
      </w:r>
      <w:r w:rsidR="009C01E3" w:rsidRPr="003C69D9">
        <w:rPr>
          <w:lang w:val="en-AU"/>
        </w:rPr>
        <w:t xml:space="preserve"> DFA</w:t>
      </w:r>
      <w:r w:rsidR="007E4361" w:rsidRPr="003C69D9">
        <w:rPr>
          <w:lang w:val="en-AU"/>
        </w:rPr>
        <w:t xml:space="preserve"> </w:t>
      </w:r>
      <w:r w:rsidR="00F902AE" w:rsidRPr="003C69D9">
        <w:rPr>
          <w:lang w:val="en-AU"/>
        </w:rPr>
        <w:t xml:space="preserve">(2013) </w:t>
      </w:r>
      <w:r w:rsidR="003A0B5F" w:rsidRPr="003C69D9">
        <w:rPr>
          <w:lang w:val="en-AU"/>
        </w:rPr>
        <w:t>recommend</w:t>
      </w:r>
      <w:r w:rsidR="008863D1" w:rsidRPr="003C69D9">
        <w:rPr>
          <w:lang w:val="en-AU"/>
        </w:rPr>
        <w:t>ed</w:t>
      </w:r>
      <w:r w:rsidR="003A0B5F" w:rsidRPr="003C69D9">
        <w:rPr>
          <w:lang w:val="en-AU"/>
        </w:rPr>
        <w:t xml:space="preserve"> that</w:t>
      </w:r>
      <w:r w:rsidR="00F2455F" w:rsidRPr="003C69D9">
        <w:rPr>
          <w:lang w:val="en-AU"/>
        </w:rPr>
        <w:t xml:space="preserve"> </w:t>
      </w:r>
      <w:r w:rsidR="00F134B7" w:rsidRPr="003C69D9">
        <w:rPr>
          <w:lang w:val="en-AU"/>
        </w:rPr>
        <w:t xml:space="preserve">program risk management </w:t>
      </w:r>
      <w:r w:rsidR="00CE6666" w:rsidRPr="003C69D9">
        <w:rPr>
          <w:lang w:val="en-AU"/>
        </w:rPr>
        <w:t>be</w:t>
      </w:r>
      <w:r w:rsidR="003A0B5F" w:rsidRPr="003C69D9">
        <w:rPr>
          <w:lang w:val="en-AU"/>
        </w:rPr>
        <w:t xml:space="preserve"> </w:t>
      </w:r>
      <w:r w:rsidR="00F902AE" w:rsidRPr="003C69D9">
        <w:rPr>
          <w:lang w:val="en-AU"/>
        </w:rPr>
        <w:t xml:space="preserve">shared </w:t>
      </w:r>
      <w:r w:rsidR="003A0B5F" w:rsidRPr="003C69D9">
        <w:rPr>
          <w:lang w:val="en-AU"/>
        </w:rPr>
        <w:t xml:space="preserve">by </w:t>
      </w:r>
      <w:proofErr w:type="spellStart"/>
      <w:r w:rsidR="00FB6A54" w:rsidRPr="003C69D9">
        <w:rPr>
          <w:lang w:val="en-AU"/>
        </w:rPr>
        <w:t>GoPNG</w:t>
      </w:r>
      <w:proofErr w:type="spellEnd"/>
      <w:r w:rsidR="00FB6A54" w:rsidRPr="003C69D9">
        <w:rPr>
          <w:lang w:val="en-AU"/>
        </w:rPr>
        <w:t xml:space="preserve"> and </w:t>
      </w:r>
      <w:proofErr w:type="spellStart"/>
      <w:r w:rsidR="00FB6A54" w:rsidRPr="003C69D9">
        <w:rPr>
          <w:lang w:val="en-AU"/>
        </w:rPr>
        <w:t>GoA</w:t>
      </w:r>
      <w:proofErr w:type="spellEnd"/>
      <w:r w:rsidR="003A0B5F" w:rsidRPr="003C69D9">
        <w:rPr>
          <w:lang w:val="en-AU"/>
        </w:rPr>
        <w:t xml:space="preserve">, </w:t>
      </w:r>
      <w:r w:rsidR="00F902AE" w:rsidRPr="003C69D9">
        <w:rPr>
          <w:lang w:val="en-AU"/>
        </w:rPr>
        <w:t xml:space="preserve">with </w:t>
      </w:r>
      <w:r w:rsidR="003A0B5F" w:rsidRPr="003C69D9">
        <w:rPr>
          <w:lang w:val="en-AU"/>
        </w:rPr>
        <w:t xml:space="preserve">both </w:t>
      </w:r>
      <w:r w:rsidR="00F80E1F" w:rsidRPr="003C69D9">
        <w:rPr>
          <w:lang w:val="en-AU"/>
        </w:rPr>
        <w:t xml:space="preserve">jointly </w:t>
      </w:r>
      <w:r w:rsidR="00D0266E" w:rsidRPr="003C69D9">
        <w:rPr>
          <w:lang w:val="en-AU"/>
        </w:rPr>
        <w:t>responsible</w:t>
      </w:r>
      <w:r w:rsidR="000F69F2" w:rsidRPr="003C69D9">
        <w:rPr>
          <w:lang w:val="en-AU"/>
        </w:rPr>
        <w:t>.</w:t>
      </w:r>
      <w:r w:rsidR="00F902AE" w:rsidRPr="003C69D9">
        <w:rPr>
          <w:vertAlign w:val="superscript"/>
          <w:lang w:val="en-AU"/>
        </w:rPr>
        <w:footnoteReference w:id="32"/>
      </w:r>
      <w:r w:rsidR="00FB6A54" w:rsidRPr="003C69D9">
        <w:rPr>
          <w:lang w:val="en-AU"/>
        </w:rPr>
        <w:t xml:space="preserve"> </w:t>
      </w:r>
      <w:r w:rsidR="002A3007" w:rsidRPr="003C69D9">
        <w:rPr>
          <w:lang w:val="en-AU"/>
        </w:rPr>
        <w:t>Internal</w:t>
      </w:r>
      <w:r w:rsidR="00216F29" w:rsidRPr="003C69D9">
        <w:rPr>
          <w:lang w:val="en-AU"/>
        </w:rPr>
        <w:t xml:space="preserve"> </w:t>
      </w:r>
      <w:r w:rsidR="002A3007" w:rsidRPr="003C69D9">
        <w:rPr>
          <w:lang w:val="en-AU"/>
        </w:rPr>
        <w:t>d</w:t>
      </w:r>
      <w:r w:rsidR="00C4353C" w:rsidRPr="003C69D9">
        <w:rPr>
          <w:lang w:val="en-AU"/>
        </w:rPr>
        <w:t>ocument</w:t>
      </w:r>
      <w:r w:rsidR="009961A6" w:rsidRPr="003C69D9">
        <w:rPr>
          <w:lang w:val="en-AU"/>
        </w:rPr>
        <w:t>s</w:t>
      </w:r>
      <w:r w:rsidR="00C4353C" w:rsidRPr="003C69D9">
        <w:rPr>
          <w:lang w:val="en-AU"/>
        </w:rPr>
        <w:t xml:space="preserve"> from 2013 outline </w:t>
      </w:r>
      <w:r w:rsidR="00B17049" w:rsidRPr="003C69D9">
        <w:rPr>
          <w:lang w:val="en-AU"/>
        </w:rPr>
        <w:t>the risk management strategy</w:t>
      </w:r>
      <w:r w:rsidR="00923329" w:rsidRPr="003C69D9">
        <w:rPr>
          <w:lang w:val="en-AU"/>
        </w:rPr>
        <w:t xml:space="preserve"> and identif</w:t>
      </w:r>
      <w:r w:rsidR="001E2B16" w:rsidRPr="003C69D9">
        <w:rPr>
          <w:lang w:val="en-AU"/>
        </w:rPr>
        <w:t>i</w:t>
      </w:r>
      <w:r w:rsidR="00CE6666" w:rsidRPr="003C69D9">
        <w:rPr>
          <w:lang w:val="en-AU"/>
        </w:rPr>
        <w:t>ed</w:t>
      </w:r>
      <w:r w:rsidR="00923329" w:rsidRPr="003C69D9">
        <w:rPr>
          <w:lang w:val="en-AU"/>
        </w:rPr>
        <w:t xml:space="preserve"> </w:t>
      </w:r>
      <w:r w:rsidR="00E24B20" w:rsidRPr="003C69D9">
        <w:rPr>
          <w:lang w:val="en-AU"/>
        </w:rPr>
        <w:t>five key areas</w:t>
      </w:r>
      <w:r w:rsidR="00DE0A46" w:rsidRPr="003C69D9">
        <w:rPr>
          <w:lang w:val="en-AU"/>
        </w:rPr>
        <w:t xml:space="preserve">. </w:t>
      </w:r>
      <w:r w:rsidR="0018594E" w:rsidRPr="003C69D9">
        <w:rPr>
          <w:lang w:val="en-AU"/>
        </w:rPr>
        <w:t xml:space="preserve">These are </w:t>
      </w:r>
      <w:r w:rsidR="00B522A6" w:rsidRPr="003C69D9">
        <w:rPr>
          <w:lang w:val="en-AU"/>
        </w:rPr>
        <w:t xml:space="preserve">outlined </w:t>
      </w:r>
      <w:r w:rsidR="00656A49" w:rsidRPr="003C69D9">
        <w:rPr>
          <w:lang w:val="en-AU"/>
        </w:rPr>
        <w:t xml:space="preserve">below, </w:t>
      </w:r>
      <w:r w:rsidR="0018594E" w:rsidRPr="003C69D9">
        <w:rPr>
          <w:lang w:val="en-AU"/>
        </w:rPr>
        <w:t>with a summary of activities</w:t>
      </w:r>
      <w:r w:rsidR="00B522A6" w:rsidRPr="003C69D9">
        <w:rPr>
          <w:lang w:val="en-AU"/>
        </w:rPr>
        <w:t xml:space="preserve">. </w:t>
      </w:r>
    </w:p>
    <w:p w14:paraId="346B63ED" w14:textId="540F7980" w:rsidR="00802C88" w:rsidRPr="003C69D9" w:rsidRDefault="00E632E7" w:rsidP="005F2989">
      <w:pPr>
        <w:pStyle w:val="BodytextHDMES"/>
        <w:rPr>
          <w:lang w:val="en-AU"/>
        </w:rPr>
      </w:pPr>
      <w:r w:rsidRPr="003C69D9">
        <w:rPr>
          <w:b/>
          <w:bCs/>
          <w:lang w:val="en-AU"/>
        </w:rPr>
        <w:t>HSIP funds are used for unauthori</w:t>
      </w:r>
      <w:r w:rsidR="000F69F2" w:rsidRPr="003C69D9">
        <w:rPr>
          <w:b/>
          <w:bCs/>
          <w:lang w:val="en-AU"/>
        </w:rPr>
        <w:t>s</w:t>
      </w:r>
      <w:r w:rsidRPr="003C69D9">
        <w:rPr>
          <w:b/>
          <w:bCs/>
          <w:lang w:val="en-AU"/>
        </w:rPr>
        <w:t xml:space="preserve">ed purposes and do not directly contribute to improved service delivery: </w:t>
      </w:r>
      <w:r w:rsidR="00BA0172" w:rsidRPr="003C69D9">
        <w:rPr>
          <w:lang w:val="en-AU"/>
        </w:rPr>
        <w:t xml:space="preserve">DFAT funded the cost of the audits and </w:t>
      </w:r>
      <w:r w:rsidR="00774DD5" w:rsidRPr="003C69D9">
        <w:rPr>
          <w:lang w:val="en-AU"/>
        </w:rPr>
        <w:t xml:space="preserve">the </w:t>
      </w:r>
      <w:proofErr w:type="spellStart"/>
      <w:r w:rsidR="00432DA9" w:rsidRPr="003C69D9">
        <w:rPr>
          <w:lang w:val="en-AU"/>
        </w:rPr>
        <w:t>NDoH</w:t>
      </w:r>
      <w:proofErr w:type="spellEnd"/>
      <w:r w:rsidR="00BA0172" w:rsidRPr="003C69D9">
        <w:rPr>
          <w:lang w:val="en-AU"/>
        </w:rPr>
        <w:t xml:space="preserve"> w</w:t>
      </w:r>
      <w:r w:rsidR="00774DD5" w:rsidRPr="003C69D9">
        <w:rPr>
          <w:lang w:val="en-AU"/>
        </w:rPr>
        <w:t>as</w:t>
      </w:r>
      <w:r w:rsidR="00BA0172" w:rsidRPr="003C69D9">
        <w:rPr>
          <w:lang w:val="en-AU"/>
        </w:rPr>
        <w:t xml:space="preserve"> required to undertake the</w:t>
      </w:r>
      <w:r w:rsidR="003646B8" w:rsidRPr="003C69D9">
        <w:rPr>
          <w:lang w:val="en-AU"/>
        </w:rPr>
        <w:t xml:space="preserve"> audits in a timely manne</w:t>
      </w:r>
      <w:r w:rsidR="00774DD5" w:rsidRPr="003C69D9">
        <w:rPr>
          <w:lang w:val="en-AU"/>
        </w:rPr>
        <w:t xml:space="preserve">r; </w:t>
      </w:r>
      <w:r w:rsidR="00EF11D1" w:rsidRPr="003C69D9">
        <w:rPr>
          <w:lang w:val="en-AU"/>
        </w:rPr>
        <w:t>in this way</w:t>
      </w:r>
      <w:r w:rsidR="00774DD5" w:rsidRPr="003C69D9">
        <w:rPr>
          <w:lang w:val="en-AU"/>
        </w:rPr>
        <w:t>, the</w:t>
      </w:r>
      <w:r w:rsidR="005D4AC8" w:rsidRPr="003C69D9">
        <w:rPr>
          <w:lang w:val="en-AU"/>
        </w:rPr>
        <w:t xml:space="preserve"> </w:t>
      </w:r>
      <w:proofErr w:type="spellStart"/>
      <w:r w:rsidR="005D4AC8" w:rsidRPr="003C69D9">
        <w:rPr>
          <w:lang w:val="en-AU"/>
        </w:rPr>
        <w:t>GoPNG</w:t>
      </w:r>
      <w:proofErr w:type="spellEnd"/>
      <w:r w:rsidR="005D4AC8" w:rsidRPr="003C69D9">
        <w:rPr>
          <w:lang w:val="en-AU"/>
        </w:rPr>
        <w:t xml:space="preserve"> and </w:t>
      </w:r>
      <w:proofErr w:type="spellStart"/>
      <w:r w:rsidR="005D4AC8" w:rsidRPr="003C69D9">
        <w:rPr>
          <w:lang w:val="en-AU"/>
        </w:rPr>
        <w:t>GoA</w:t>
      </w:r>
      <w:proofErr w:type="spellEnd"/>
      <w:r w:rsidR="005D4AC8" w:rsidRPr="003C69D9">
        <w:rPr>
          <w:lang w:val="en-AU"/>
        </w:rPr>
        <w:t xml:space="preserve"> collaborat</w:t>
      </w:r>
      <w:r w:rsidR="00361B85" w:rsidRPr="003C69D9">
        <w:rPr>
          <w:lang w:val="en-AU"/>
        </w:rPr>
        <w:t xml:space="preserve">ed </w:t>
      </w:r>
      <w:r w:rsidR="005D4AC8" w:rsidRPr="003C69D9">
        <w:rPr>
          <w:lang w:val="en-AU"/>
        </w:rPr>
        <w:t xml:space="preserve">on </w:t>
      </w:r>
      <w:r w:rsidR="0011683B" w:rsidRPr="003C69D9">
        <w:rPr>
          <w:lang w:val="en-AU"/>
        </w:rPr>
        <w:t>fi</w:t>
      </w:r>
      <w:r w:rsidR="008F065C" w:rsidRPr="003C69D9">
        <w:rPr>
          <w:lang w:val="en-AU"/>
        </w:rPr>
        <w:t xml:space="preserve">nancial </w:t>
      </w:r>
      <w:r w:rsidR="00CC6990" w:rsidRPr="003C69D9">
        <w:rPr>
          <w:lang w:val="en-AU"/>
        </w:rPr>
        <w:t>risk</w:t>
      </w:r>
      <w:r w:rsidR="008F065C" w:rsidRPr="003C69D9">
        <w:rPr>
          <w:lang w:val="en-AU"/>
        </w:rPr>
        <w:t xml:space="preserve">. At the time of the </w:t>
      </w:r>
      <w:r w:rsidR="00F35FB9" w:rsidRPr="003C69D9">
        <w:rPr>
          <w:lang w:val="en-AU"/>
        </w:rPr>
        <w:t>evaluation</w:t>
      </w:r>
      <w:r w:rsidR="00F63A1F" w:rsidRPr="003C69D9">
        <w:rPr>
          <w:lang w:val="en-AU"/>
        </w:rPr>
        <w:t>,</w:t>
      </w:r>
      <w:r w:rsidR="00F35FB9" w:rsidRPr="003C69D9">
        <w:rPr>
          <w:lang w:val="en-AU"/>
        </w:rPr>
        <w:t xml:space="preserve"> </w:t>
      </w:r>
      <w:r w:rsidR="0035070D" w:rsidRPr="003C69D9">
        <w:rPr>
          <w:lang w:val="en-AU"/>
        </w:rPr>
        <w:t xml:space="preserve">annual audit reports were </w:t>
      </w:r>
      <w:r w:rsidR="005D4AC8" w:rsidRPr="003C69D9">
        <w:rPr>
          <w:lang w:val="en-AU"/>
        </w:rPr>
        <w:t>complet</w:t>
      </w:r>
      <w:r w:rsidR="0035070D" w:rsidRPr="003C69D9">
        <w:rPr>
          <w:lang w:val="en-AU"/>
        </w:rPr>
        <w:t xml:space="preserve">ed </w:t>
      </w:r>
      <w:r w:rsidR="00833817" w:rsidRPr="003C69D9">
        <w:rPr>
          <w:lang w:val="en-AU"/>
        </w:rPr>
        <w:t xml:space="preserve">between </w:t>
      </w:r>
      <w:r w:rsidR="00030B41" w:rsidRPr="003C69D9">
        <w:rPr>
          <w:lang w:val="en-AU"/>
        </w:rPr>
        <w:t>2012</w:t>
      </w:r>
      <w:r w:rsidR="004B667B" w:rsidRPr="003C69D9">
        <w:rPr>
          <w:lang w:val="en-AU"/>
        </w:rPr>
        <w:t xml:space="preserve"> </w:t>
      </w:r>
      <w:r w:rsidR="00833817" w:rsidRPr="003C69D9">
        <w:rPr>
          <w:lang w:val="en-AU"/>
        </w:rPr>
        <w:t>and 2</w:t>
      </w:r>
      <w:r w:rsidR="00030B41" w:rsidRPr="003C69D9">
        <w:rPr>
          <w:lang w:val="en-AU"/>
        </w:rPr>
        <w:t>020</w:t>
      </w:r>
      <w:r w:rsidR="0035070D" w:rsidRPr="003C69D9">
        <w:rPr>
          <w:lang w:val="en-AU"/>
        </w:rPr>
        <w:t xml:space="preserve">, </w:t>
      </w:r>
      <w:r w:rsidR="00EB4B01" w:rsidRPr="003C69D9">
        <w:rPr>
          <w:lang w:val="en-AU"/>
        </w:rPr>
        <w:t>although</w:t>
      </w:r>
      <w:r w:rsidR="0035070D" w:rsidRPr="003C69D9">
        <w:rPr>
          <w:lang w:val="en-AU"/>
        </w:rPr>
        <w:t xml:space="preserve"> 2014</w:t>
      </w:r>
      <w:r w:rsidR="00F63A1F" w:rsidRPr="003C69D9">
        <w:rPr>
          <w:lang w:val="en-AU"/>
        </w:rPr>
        <w:t xml:space="preserve"> and 2015</w:t>
      </w:r>
      <w:r w:rsidR="0035070D" w:rsidRPr="003C69D9">
        <w:rPr>
          <w:lang w:val="en-AU"/>
        </w:rPr>
        <w:t xml:space="preserve"> </w:t>
      </w:r>
      <w:r w:rsidR="00A22CB4" w:rsidRPr="003C69D9">
        <w:rPr>
          <w:lang w:val="en-AU"/>
        </w:rPr>
        <w:t>audit</w:t>
      </w:r>
      <w:r w:rsidR="00EB4B01" w:rsidRPr="003C69D9">
        <w:rPr>
          <w:lang w:val="en-AU"/>
        </w:rPr>
        <w:t>s</w:t>
      </w:r>
      <w:r w:rsidR="00A22CB4" w:rsidRPr="003C69D9">
        <w:rPr>
          <w:lang w:val="en-AU"/>
        </w:rPr>
        <w:t xml:space="preserve"> </w:t>
      </w:r>
      <w:r w:rsidR="00EB4B01" w:rsidRPr="003C69D9">
        <w:rPr>
          <w:lang w:val="en-AU"/>
        </w:rPr>
        <w:t xml:space="preserve">were </w:t>
      </w:r>
      <w:r w:rsidR="0035070D" w:rsidRPr="003C69D9">
        <w:rPr>
          <w:lang w:val="en-AU"/>
        </w:rPr>
        <w:t xml:space="preserve">delayed by </w:t>
      </w:r>
      <w:r w:rsidR="008A1C3D" w:rsidRPr="003C69D9">
        <w:rPr>
          <w:lang w:val="en-AU"/>
        </w:rPr>
        <w:t xml:space="preserve">two </w:t>
      </w:r>
      <w:r w:rsidR="0035070D" w:rsidRPr="003C69D9">
        <w:rPr>
          <w:lang w:val="en-AU"/>
        </w:rPr>
        <w:t>years</w:t>
      </w:r>
      <w:r w:rsidR="0035463C" w:rsidRPr="003C69D9">
        <w:rPr>
          <w:lang w:val="en-AU"/>
        </w:rPr>
        <w:t xml:space="preserve">. </w:t>
      </w:r>
    </w:p>
    <w:p w14:paraId="4736EA23" w14:textId="14F5A644" w:rsidR="00030B41" w:rsidRPr="003C69D9" w:rsidRDefault="00415E04" w:rsidP="005F2989">
      <w:pPr>
        <w:pStyle w:val="BodytextHDMES"/>
        <w:rPr>
          <w:lang w:val="en-AU"/>
        </w:rPr>
      </w:pPr>
      <w:r w:rsidRPr="003C69D9">
        <w:rPr>
          <w:lang w:val="en-AU"/>
        </w:rPr>
        <w:t xml:space="preserve">At the time of writing </w:t>
      </w:r>
      <w:r w:rsidR="00774DD5" w:rsidRPr="003C69D9">
        <w:rPr>
          <w:lang w:val="en-AU"/>
        </w:rPr>
        <w:t xml:space="preserve">this evaluation report, </w:t>
      </w:r>
      <w:r w:rsidRPr="003C69D9">
        <w:rPr>
          <w:lang w:val="en-AU"/>
        </w:rPr>
        <w:t>t</w:t>
      </w:r>
      <w:r w:rsidR="0035463C" w:rsidRPr="003C69D9">
        <w:rPr>
          <w:lang w:val="en-AU"/>
        </w:rPr>
        <w:t>he 2021 audit ha</w:t>
      </w:r>
      <w:r w:rsidRPr="003C69D9">
        <w:rPr>
          <w:lang w:val="en-AU"/>
        </w:rPr>
        <w:t>d</w:t>
      </w:r>
      <w:r w:rsidR="0035463C" w:rsidRPr="003C69D9">
        <w:rPr>
          <w:lang w:val="en-AU"/>
        </w:rPr>
        <w:t xml:space="preserve"> been completed </w:t>
      </w:r>
      <w:r w:rsidR="00774DD5" w:rsidRPr="003C69D9">
        <w:rPr>
          <w:lang w:val="en-AU"/>
        </w:rPr>
        <w:t>and</w:t>
      </w:r>
      <w:r w:rsidR="0035463C" w:rsidRPr="003C69D9">
        <w:rPr>
          <w:lang w:val="en-AU"/>
        </w:rPr>
        <w:t xml:space="preserve"> the report </w:t>
      </w:r>
      <w:r w:rsidR="00774DD5" w:rsidRPr="003C69D9">
        <w:rPr>
          <w:lang w:val="en-AU"/>
        </w:rPr>
        <w:t xml:space="preserve">was </w:t>
      </w:r>
      <w:r w:rsidR="0035463C" w:rsidRPr="003C69D9">
        <w:rPr>
          <w:lang w:val="en-AU"/>
        </w:rPr>
        <w:t xml:space="preserve">pending and the 2022 audit </w:t>
      </w:r>
      <w:r w:rsidRPr="003C69D9">
        <w:rPr>
          <w:lang w:val="en-AU"/>
        </w:rPr>
        <w:t>was underway.</w:t>
      </w:r>
      <w:r w:rsidR="00833817" w:rsidRPr="003C69D9">
        <w:rPr>
          <w:lang w:val="en-AU"/>
        </w:rPr>
        <w:t xml:space="preserve"> </w:t>
      </w:r>
      <w:r w:rsidR="00A10774" w:rsidRPr="003C69D9">
        <w:rPr>
          <w:lang w:val="en-AU"/>
        </w:rPr>
        <w:t>T</w:t>
      </w:r>
      <w:r w:rsidR="00836DF8" w:rsidRPr="003C69D9">
        <w:rPr>
          <w:lang w:val="en-AU"/>
        </w:rPr>
        <w:t xml:space="preserve">his </w:t>
      </w:r>
      <w:r w:rsidR="00774DD5" w:rsidRPr="003C69D9">
        <w:rPr>
          <w:lang w:val="en-AU"/>
        </w:rPr>
        <w:t xml:space="preserve">work </w:t>
      </w:r>
      <w:r w:rsidR="00836DF8" w:rsidRPr="003C69D9">
        <w:rPr>
          <w:lang w:val="en-AU"/>
        </w:rPr>
        <w:t xml:space="preserve">was </w:t>
      </w:r>
      <w:r w:rsidR="00A10774" w:rsidRPr="003C69D9">
        <w:rPr>
          <w:lang w:val="en-AU"/>
        </w:rPr>
        <w:t>ach</w:t>
      </w:r>
      <w:r w:rsidR="00160809" w:rsidRPr="003C69D9">
        <w:rPr>
          <w:lang w:val="en-AU"/>
        </w:rPr>
        <w:t>ie</w:t>
      </w:r>
      <w:r w:rsidR="00A10774" w:rsidRPr="003C69D9">
        <w:rPr>
          <w:lang w:val="en-AU"/>
        </w:rPr>
        <w:t>ve</w:t>
      </w:r>
      <w:r w:rsidR="00836DF8" w:rsidRPr="003C69D9">
        <w:rPr>
          <w:lang w:val="en-AU"/>
        </w:rPr>
        <w:t>d</w:t>
      </w:r>
      <w:r w:rsidR="00A10774" w:rsidRPr="003C69D9">
        <w:rPr>
          <w:lang w:val="en-AU"/>
        </w:rPr>
        <w:t xml:space="preserve"> </w:t>
      </w:r>
      <w:r w:rsidR="00774DD5" w:rsidRPr="003C69D9">
        <w:rPr>
          <w:lang w:val="en-AU"/>
        </w:rPr>
        <w:t xml:space="preserve">mutually </w:t>
      </w:r>
      <w:r w:rsidR="00836DF8" w:rsidRPr="003C69D9">
        <w:rPr>
          <w:lang w:val="en-AU"/>
        </w:rPr>
        <w:t xml:space="preserve">with </w:t>
      </w:r>
      <w:r w:rsidR="00A10774" w:rsidRPr="003C69D9">
        <w:rPr>
          <w:lang w:val="en-AU"/>
        </w:rPr>
        <w:t>DFAT fund</w:t>
      </w:r>
      <w:r w:rsidR="00836DF8" w:rsidRPr="003C69D9">
        <w:rPr>
          <w:lang w:val="en-AU"/>
        </w:rPr>
        <w:t xml:space="preserve">ing </w:t>
      </w:r>
      <w:r w:rsidR="00A10774" w:rsidRPr="003C69D9">
        <w:rPr>
          <w:lang w:val="en-AU"/>
        </w:rPr>
        <w:t>audits</w:t>
      </w:r>
      <w:r w:rsidR="00836DF8" w:rsidRPr="003C69D9">
        <w:rPr>
          <w:lang w:val="en-AU"/>
        </w:rPr>
        <w:t xml:space="preserve"> and </w:t>
      </w:r>
      <w:proofErr w:type="spellStart"/>
      <w:r w:rsidR="00432DA9" w:rsidRPr="003C69D9">
        <w:rPr>
          <w:lang w:val="en-AU"/>
        </w:rPr>
        <w:t>NDoH</w:t>
      </w:r>
      <w:proofErr w:type="spellEnd"/>
      <w:r w:rsidR="00A10774" w:rsidRPr="003C69D9">
        <w:rPr>
          <w:lang w:val="en-AU"/>
        </w:rPr>
        <w:t xml:space="preserve"> facilitat</w:t>
      </w:r>
      <w:r w:rsidR="00774DD5" w:rsidRPr="003C69D9">
        <w:rPr>
          <w:lang w:val="en-AU"/>
        </w:rPr>
        <w:t>ing</w:t>
      </w:r>
      <w:r w:rsidR="00A10774" w:rsidRPr="003C69D9">
        <w:rPr>
          <w:lang w:val="en-AU"/>
        </w:rPr>
        <w:t xml:space="preserve"> th</w:t>
      </w:r>
      <w:r w:rsidR="00836DF8" w:rsidRPr="003C69D9">
        <w:rPr>
          <w:lang w:val="en-AU"/>
        </w:rPr>
        <w:t>e</w:t>
      </w:r>
      <w:r w:rsidR="00F364BE" w:rsidRPr="003C69D9">
        <w:rPr>
          <w:lang w:val="en-AU"/>
        </w:rPr>
        <w:t xml:space="preserve"> process</w:t>
      </w:r>
      <w:r w:rsidR="00267B41" w:rsidRPr="003C69D9">
        <w:rPr>
          <w:lang w:val="en-AU"/>
        </w:rPr>
        <w:t xml:space="preserve">. </w:t>
      </w:r>
      <w:r w:rsidR="004B1C0E" w:rsidRPr="003C69D9">
        <w:rPr>
          <w:lang w:val="en-AU"/>
        </w:rPr>
        <w:t>Another shared risk activit</w:t>
      </w:r>
      <w:r w:rsidR="005E67F9" w:rsidRPr="003C69D9">
        <w:rPr>
          <w:lang w:val="en-AU"/>
        </w:rPr>
        <w:t>y</w:t>
      </w:r>
      <w:r w:rsidR="004B1C0E" w:rsidRPr="003C69D9">
        <w:rPr>
          <w:lang w:val="en-AU"/>
        </w:rPr>
        <w:t xml:space="preserve"> is f</w:t>
      </w:r>
      <w:r w:rsidR="00CC6990" w:rsidRPr="003C69D9">
        <w:rPr>
          <w:lang w:val="en-AU"/>
        </w:rPr>
        <w:t>inancial report</w:t>
      </w:r>
      <w:r w:rsidR="004B1C0E" w:rsidRPr="003C69D9">
        <w:rPr>
          <w:lang w:val="en-AU"/>
        </w:rPr>
        <w:t>ing</w:t>
      </w:r>
      <w:r w:rsidR="00CC6990" w:rsidRPr="003C69D9">
        <w:rPr>
          <w:lang w:val="en-AU"/>
        </w:rPr>
        <w:t xml:space="preserve"> processes</w:t>
      </w:r>
      <w:r w:rsidR="000F69F2" w:rsidRPr="003C69D9">
        <w:rPr>
          <w:lang w:val="en-AU"/>
        </w:rPr>
        <w:t>,</w:t>
      </w:r>
      <w:r w:rsidR="00CC6990" w:rsidRPr="003C69D9">
        <w:rPr>
          <w:lang w:val="en-AU"/>
        </w:rPr>
        <w:t xml:space="preserve"> </w:t>
      </w:r>
      <w:r w:rsidR="004B1C0E" w:rsidRPr="003C69D9">
        <w:rPr>
          <w:lang w:val="en-AU"/>
        </w:rPr>
        <w:t xml:space="preserve">which are </w:t>
      </w:r>
      <w:r w:rsidR="00190925" w:rsidRPr="003C69D9">
        <w:rPr>
          <w:lang w:val="en-AU"/>
        </w:rPr>
        <w:t xml:space="preserve">undertaken </w:t>
      </w:r>
      <w:r w:rsidR="00CC6990" w:rsidRPr="003C69D9">
        <w:rPr>
          <w:lang w:val="en-AU"/>
        </w:rPr>
        <w:t xml:space="preserve">by both </w:t>
      </w:r>
      <w:r w:rsidR="004F6D35" w:rsidRPr="003C69D9">
        <w:rPr>
          <w:lang w:val="en-AU"/>
        </w:rPr>
        <w:t>the H</w:t>
      </w:r>
      <w:r w:rsidR="00CC6990" w:rsidRPr="003C69D9">
        <w:rPr>
          <w:lang w:val="en-AU"/>
        </w:rPr>
        <w:t xml:space="preserve">SIP TA </w:t>
      </w:r>
      <w:r w:rsidR="000F69F2" w:rsidRPr="003C69D9">
        <w:rPr>
          <w:lang w:val="en-AU"/>
        </w:rPr>
        <w:t>M</w:t>
      </w:r>
      <w:r w:rsidR="00CC6990" w:rsidRPr="003C69D9">
        <w:rPr>
          <w:lang w:val="en-AU"/>
        </w:rPr>
        <w:t xml:space="preserve">anagement </w:t>
      </w:r>
      <w:r w:rsidR="000F69F2" w:rsidRPr="003C69D9">
        <w:rPr>
          <w:lang w:val="en-AU"/>
        </w:rPr>
        <w:t>T</w:t>
      </w:r>
      <w:r w:rsidR="00CC6990" w:rsidRPr="003C69D9">
        <w:rPr>
          <w:lang w:val="en-AU"/>
        </w:rPr>
        <w:t>eam and PHAs</w:t>
      </w:r>
      <w:r w:rsidR="004F6D35" w:rsidRPr="003C69D9">
        <w:rPr>
          <w:lang w:val="en-AU"/>
        </w:rPr>
        <w:t xml:space="preserve">. </w:t>
      </w:r>
      <w:r w:rsidR="00652E39" w:rsidRPr="003C69D9">
        <w:rPr>
          <w:lang w:val="en-AU"/>
        </w:rPr>
        <w:t>Annual reports revealed that p</w:t>
      </w:r>
      <w:r w:rsidR="00030B41" w:rsidRPr="003C69D9">
        <w:rPr>
          <w:lang w:val="en-AU"/>
        </w:rPr>
        <w:t xml:space="preserve">rovincial drawdown requirements </w:t>
      </w:r>
      <w:r w:rsidR="00AA4D33" w:rsidRPr="003C69D9">
        <w:rPr>
          <w:lang w:val="en-AU"/>
        </w:rPr>
        <w:t xml:space="preserve">are being followed </w:t>
      </w:r>
      <w:r w:rsidR="00030B41" w:rsidRPr="003C69D9">
        <w:rPr>
          <w:lang w:val="en-AU"/>
        </w:rPr>
        <w:t xml:space="preserve">on </w:t>
      </w:r>
      <w:r w:rsidR="000F69F2" w:rsidRPr="003C69D9">
        <w:rPr>
          <w:lang w:val="en-AU"/>
        </w:rPr>
        <w:t>us</w:t>
      </w:r>
      <w:r w:rsidR="00AA4D33" w:rsidRPr="003C69D9">
        <w:rPr>
          <w:lang w:val="en-AU"/>
        </w:rPr>
        <w:t>ag</w:t>
      </w:r>
      <w:r w:rsidR="000F69F2" w:rsidRPr="003C69D9">
        <w:rPr>
          <w:lang w:val="en-AU"/>
        </w:rPr>
        <w:t xml:space="preserve">e </w:t>
      </w:r>
      <w:r w:rsidR="000E16C5" w:rsidRPr="003C69D9">
        <w:rPr>
          <w:lang w:val="en-AU"/>
        </w:rPr>
        <w:t xml:space="preserve">of </w:t>
      </w:r>
      <w:proofErr w:type="gramStart"/>
      <w:r w:rsidR="000E16C5" w:rsidRPr="003C69D9">
        <w:rPr>
          <w:lang w:val="en-AU"/>
        </w:rPr>
        <w:t>funds</w:t>
      </w:r>
      <w:r w:rsidR="000F69F2" w:rsidRPr="003C69D9">
        <w:rPr>
          <w:lang w:val="en-AU"/>
        </w:rPr>
        <w:t>,</w:t>
      </w:r>
      <w:r w:rsidR="00774DD5" w:rsidRPr="003C69D9">
        <w:rPr>
          <w:lang w:val="en-AU"/>
        </w:rPr>
        <w:t xml:space="preserve"> </w:t>
      </w:r>
      <w:r w:rsidR="00160809" w:rsidRPr="003C69D9">
        <w:rPr>
          <w:lang w:val="en-AU"/>
        </w:rPr>
        <w:t>and</w:t>
      </w:r>
      <w:proofErr w:type="gramEnd"/>
      <w:r w:rsidR="00160809" w:rsidRPr="003C69D9">
        <w:rPr>
          <w:lang w:val="en-AU"/>
        </w:rPr>
        <w:t xml:space="preserve"> </w:t>
      </w:r>
      <w:r w:rsidR="00030B41" w:rsidRPr="003C69D9">
        <w:rPr>
          <w:lang w:val="en-AU"/>
        </w:rPr>
        <w:t>reporting</w:t>
      </w:r>
      <w:r w:rsidR="00160809" w:rsidRPr="003C69D9">
        <w:rPr>
          <w:lang w:val="en-AU"/>
        </w:rPr>
        <w:t xml:space="preserve"> requirements on the</w:t>
      </w:r>
      <w:r w:rsidR="00457884" w:rsidRPr="003C69D9">
        <w:rPr>
          <w:lang w:val="en-AU"/>
        </w:rPr>
        <w:t xml:space="preserve">se </w:t>
      </w:r>
      <w:r w:rsidR="00160809" w:rsidRPr="003C69D9">
        <w:rPr>
          <w:lang w:val="en-AU"/>
        </w:rPr>
        <w:t xml:space="preserve">adhered to. </w:t>
      </w:r>
      <w:r w:rsidR="0063371D" w:rsidRPr="003C69D9">
        <w:rPr>
          <w:lang w:val="en-AU"/>
        </w:rPr>
        <w:t xml:space="preserve">Indeed, </w:t>
      </w:r>
      <w:r w:rsidR="00E564EA" w:rsidRPr="003C69D9">
        <w:rPr>
          <w:lang w:val="en-AU"/>
        </w:rPr>
        <w:t>one</w:t>
      </w:r>
      <w:r w:rsidR="0063371D" w:rsidRPr="003C69D9">
        <w:rPr>
          <w:lang w:val="en-AU"/>
        </w:rPr>
        <w:t xml:space="preserve"> </w:t>
      </w:r>
      <w:r w:rsidR="00CC2207" w:rsidRPr="003C69D9">
        <w:rPr>
          <w:lang w:val="en-AU"/>
        </w:rPr>
        <w:t>stakeholder commented that the slow drawdown of funds</w:t>
      </w:r>
      <w:r w:rsidR="00C46A85" w:rsidRPr="003C69D9">
        <w:rPr>
          <w:lang w:val="en-AU"/>
        </w:rPr>
        <w:t xml:space="preserve"> </w:t>
      </w:r>
      <w:r w:rsidR="00990127" w:rsidRPr="003C69D9">
        <w:rPr>
          <w:lang w:val="en-AU"/>
        </w:rPr>
        <w:t xml:space="preserve">signified </w:t>
      </w:r>
      <w:r w:rsidR="00C46A85" w:rsidRPr="003C69D9">
        <w:rPr>
          <w:lang w:val="en-AU"/>
        </w:rPr>
        <w:t xml:space="preserve">that the </w:t>
      </w:r>
      <w:r w:rsidR="0043013D" w:rsidRPr="003C69D9">
        <w:rPr>
          <w:lang w:val="en-AU"/>
        </w:rPr>
        <w:t xml:space="preserve">HSIP TA PFM processes were being </w:t>
      </w:r>
      <w:r w:rsidR="00A01565" w:rsidRPr="003C69D9">
        <w:rPr>
          <w:lang w:val="en-AU"/>
        </w:rPr>
        <w:t>followed</w:t>
      </w:r>
      <w:r w:rsidR="00B76114" w:rsidRPr="003C69D9">
        <w:rPr>
          <w:lang w:val="en-AU"/>
        </w:rPr>
        <w:t xml:space="preserve">. </w:t>
      </w:r>
      <w:r w:rsidR="006A5CA9" w:rsidRPr="003C69D9">
        <w:rPr>
          <w:lang w:val="en-AU"/>
        </w:rPr>
        <w:t xml:space="preserve">DFAT supported the development of the </w:t>
      </w:r>
      <w:r w:rsidR="00030B41" w:rsidRPr="003C69D9">
        <w:rPr>
          <w:lang w:val="en-AU"/>
        </w:rPr>
        <w:t xml:space="preserve">HSIP TA </w:t>
      </w:r>
      <w:r w:rsidR="00B0600E" w:rsidRPr="003C69D9">
        <w:rPr>
          <w:lang w:val="en-AU"/>
        </w:rPr>
        <w:t xml:space="preserve">Manual of </w:t>
      </w:r>
      <w:r w:rsidR="00030B41" w:rsidRPr="003C69D9">
        <w:rPr>
          <w:lang w:val="en-AU"/>
        </w:rPr>
        <w:t>Procedures review</w:t>
      </w:r>
      <w:r w:rsidR="006A5CA9" w:rsidRPr="003C69D9">
        <w:rPr>
          <w:lang w:val="en-AU"/>
        </w:rPr>
        <w:t xml:space="preserve"> </w:t>
      </w:r>
      <w:r w:rsidR="00F367E9" w:rsidRPr="003C69D9">
        <w:rPr>
          <w:lang w:val="en-AU"/>
        </w:rPr>
        <w:t xml:space="preserve">in 2013 </w:t>
      </w:r>
      <w:r w:rsidR="00592DDC" w:rsidRPr="003C69D9">
        <w:rPr>
          <w:lang w:val="en-AU"/>
        </w:rPr>
        <w:t>and interview</w:t>
      </w:r>
      <w:r w:rsidR="00774DD5" w:rsidRPr="003C69D9">
        <w:rPr>
          <w:lang w:val="en-AU"/>
        </w:rPr>
        <w:t>ees</w:t>
      </w:r>
      <w:r w:rsidR="00592DDC" w:rsidRPr="003C69D9">
        <w:rPr>
          <w:lang w:val="en-AU"/>
        </w:rPr>
        <w:t xml:space="preserve"> indicated that the HSIP TA </w:t>
      </w:r>
      <w:r w:rsidR="00AA4D33" w:rsidRPr="003C69D9">
        <w:rPr>
          <w:lang w:val="en-AU"/>
        </w:rPr>
        <w:t>M</w:t>
      </w:r>
      <w:r w:rsidR="007D294B" w:rsidRPr="003C69D9">
        <w:rPr>
          <w:lang w:val="en-AU"/>
        </w:rPr>
        <w:t xml:space="preserve">anagement </w:t>
      </w:r>
      <w:r w:rsidR="00AA4D33" w:rsidRPr="003C69D9">
        <w:rPr>
          <w:lang w:val="en-AU"/>
        </w:rPr>
        <w:t>T</w:t>
      </w:r>
      <w:r w:rsidR="007D294B" w:rsidRPr="003C69D9">
        <w:rPr>
          <w:lang w:val="en-AU"/>
        </w:rPr>
        <w:t xml:space="preserve">eam </w:t>
      </w:r>
      <w:r w:rsidR="00592DDC" w:rsidRPr="003C69D9">
        <w:rPr>
          <w:lang w:val="en-AU"/>
        </w:rPr>
        <w:t xml:space="preserve">actively </w:t>
      </w:r>
      <w:r w:rsidR="00F97CB9" w:rsidRPr="003C69D9">
        <w:rPr>
          <w:lang w:val="en-AU"/>
        </w:rPr>
        <w:t>collaborate</w:t>
      </w:r>
      <w:r w:rsidR="00774DD5" w:rsidRPr="003C69D9">
        <w:rPr>
          <w:lang w:val="en-AU"/>
        </w:rPr>
        <w:t>s</w:t>
      </w:r>
      <w:r w:rsidR="00F97CB9" w:rsidRPr="003C69D9">
        <w:rPr>
          <w:lang w:val="en-AU"/>
        </w:rPr>
        <w:t xml:space="preserve"> with the </w:t>
      </w:r>
      <w:proofErr w:type="spellStart"/>
      <w:r w:rsidR="00432DA9" w:rsidRPr="003C69D9">
        <w:rPr>
          <w:lang w:val="en-AU"/>
        </w:rPr>
        <w:t>NDoH</w:t>
      </w:r>
      <w:proofErr w:type="spellEnd"/>
      <w:r w:rsidR="007D294B" w:rsidRPr="003C69D9">
        <w:rPr>
          <w:lang w:val="en-AU"/>
        </w:rPr>
        <w:t xml:space="preserve"> </w:t>
      </w:r>
      <w:r w:rsidR="000A216A" w:rsidRPr="003C69D9">
        <w:rPr>
          <w:lang w:val="en-AU"/>
        </w:rPr>
        <w:t>P</w:t>
      </w:r>
      <w:r w:rsidR="007D294B" w:rsidRPr="003C69D9">
        <w:rPr>
          <w:lang w:val="en-AU"/>
        </w:rPr>
        <w:t xml:space="preserve">rovincial </w:t>
      </w:r>
      <w:r w:rsidR="000A216A" w:rsidRPr="003C69D9">
        <w:rPr>
          <w:lang w:val="en-AU"/>
        </w:rPr>
        <w:t>A</w:t>
      </w:r>
      <w:r w:rsidR="007D294B" w:rsidRPr="003C69D9">
        <w:rPr>
          <w:lang w:val="en-AU"/>
        </w:rPr>
        <w:t xml:space="preserve">ccounts </w:t>
      </w:r>
      <w:r w:rsidR="00AA4D33" w:rsidRPr="003C69D9">
        <w:rPr>
          <w:lang w:val="en-AU"/>
        </w:rPr>
        <w:t>T</w:t>
      </w:r>
      <w:r w:rsidR="007D294B" w:rsidRPr="003C69D9">
        <w:rPr>
          <w:lang w:val="en-AU"/>
        </w:rPr>
        <w:t xml:space="preserve">eam and </w:t>
      </w:r>
      <w:r w:rsidR="008E5524" w:rsidRPr="003C69D9">
        <w:rPr>
          <w:lang w:val="en-AU"/>
        </w:rPr>
        <w:t>PHAs</w:t>
      </w:r>
      <w:r w:rsidR="00CD238D" w:rsidRPr="003C69D9">
        <w:rPr>
          <w:lang w:val="en-AU"/>
        </w:rPr>
        <w:t xml:space="preserve"> using the manual</w:t>
      </w:r>
      <w:r w:rsidR="008E5524" w:rsidRPr="003C69D9">
        <w:rPr>
          <w:lang w:val="en-AU"/>
        </w:rPr>
        <w:t xml:space="preserve">. </w:t>
      </w:r>
    </w:p>
    <w:p w14:paraId="30D1DBC6" w14:textId="55000C84" w:rsidR="00B74C00" w:rsidRPr="003C69D9" w:rsidRDefault="00225964" w:rsidP="005F2989">
      <w:pPr>
        <w:pStyle w:val="BodytextHDMES"/>
        <w:rPr>
          <w:lang w:val="en-AU"/>
        </w:rPr>
      </w:pPr>
      <w:r w:rsidRPr="003C69D9">
        <w:rPr>
          <w:b/>
          <w:bCs/>
          <w:lang w:val="en-AU"/>
        </w:rPr>
        <w:t>Procurement processes in disadvantaged districts are high risk</w:t>
      </w:r>
      <w:r w:rsidR="000A216A" w:rsidRPr="003C69D9">
        <w:rPr>
          <w:b/>
          <w:bCs/>
          <w:lang w:val="en-AU"/>
        </w:rPr>
        <w:t>:</w:t>
      </w:r>
      <w:r w:rsidRPr="003C69D9">
        <w:rPr>
          <w:lang w:val="en-AU"/>
        </w:rPr>
        <w:t xml:space="preserve"> </w:t>
      </w:r>
      <w:r w:rsidR="001D0C00" w:rsidRPr="003C69D9">
        <w:rPr>
          <w:lang w:val="en-AU"/>
        </w:rPr>
        <w:t>Through</w:t>
      </w:r>
      <w:r w:rsidR="00F83A45" w:rsidRPr="003C69D9">
        <w:rPr>
          <w:lang w:val="en-AU"/>
        </w:rPr>
        <w:t>out</w:t>
      </w:r>
      <w:r w:rsidR="001D0C00" w:rsidRPr="003C69D9">
        <w:rPr>
          <w:lang w:val="en-AU"/>
        </w:rPr>
        <w:t xml:space="preserve"> the evaluation period</w:t>
      </w:r>
      <w:r w:rsidR="00AA4D33" w:rsidRPr="003C69D9">
        <w:rPr>
          <w:lang w:val="en-AU"/>
        </w:rPr>
        <w:t>,</w:t>
      </w:r>
      <w:r w:rsidR="001D0C00" w:rsidRPr="003C69D9">
        <w:rPr>
          <w:lang w:val="en-AU"/>
        </w:rPr>
        <w:t xml:space="preserve"> </w:t>
      </w:r>
      <w:r w:rsidR="00D725C3" w:rsidRPr="003C69D9">
        <w:rPr>
          <w:lang w:val="en-AU"/>
        </w:rPr>
        <w:t>five priority provinces</w:t>
      </w:r>
      <w:r w:rsidR="00AA4D33" w:rsidRPr="003C69D9">
        <w:rPr>
          <w:lang w:val="en-AU"/>
        </w:rPr>
        <w:t>,</w:t>
      </w:r>
      <w:r w:rsidR="00F853FC" w:rsidRPr="003C69D9">
        <w:rPr>
          <w:lang w:val="en-AU"/>
        </w:rPr>
        <w:t xml:space="preserve"> </w:t>
      </w:r>
      <w:r w:rsidR="00763640" w:rsidRPr="003C69D9">
        <w:rPr>
          <w:lang w:val="en-AU"/>
        </w:rPr>
        <w:t xml:space="preserve">many of which have disadvantaged districts </w:t>
      </w:r>
      <w:r w:rsidR="00F20B7E" w:rsidRPr="003C69D9">
        <w:rPr>
          <w:lang w:val="en-AU"/>
        </w:rPr>
        <w:t xml:space="preserve">– </w:t>
      </w:r>
      <w:r w:rsidR="00D725C3" w:rsidRPr="003C69D9">
        <w:rPr>
          <w:lang w:val="en-AU"/>
        </w:rPr>
        <w:t>Western Highlands, Eastern Highlands, Milne Bay, Bougainville</w:t>
      </w:r>
      <w:r w:rsidR="00AA4D33" w:rsidRPr="003C69D9">
        <w:rPr>
          <w:lang w:val="en-AU"/>
        </w:rPr>
        <w:t>,</w:t>
      </w:r>
      <w:r w:rsidR="00D725C3" w:rsidRPr="003C69D9">
        <w:rPr>
          <w:lang w:val="en-AU"/>
        </w:rPr>
        <w:t xml:space="preserve"> and Western</w:t>
      </w:r>
      <w:r w:rsidR="00F853FC" w:rsidRPr="003C69D9">
        <w:rPr>
          <w:lang w:val="en-AU"/>
        </w:rPr>
        <w:t xml:space="preserve"> </w:t>
      </w:r>
      <w:r w:rsidR="00AA4D33" w:rsidRPr="003C69D9">
        <w:rPr>
          <w:lang w:val="en-AU"/>
        </w:rPr>
        <w:t xml:space="preserve">Provinces </w:t>
      </w:r>
      <w:r w:rsidR="00F853FC" w:rsidRPr="003C69D9">
        <w:rPr>
          <w:lang w:val="en-AU"/>
        </w:rPr>
        <w:t xml:space="preserve">– </w:t>
      </w:r>
      <w:r w:rsidR="00F83A45" w:rsidRPr="003C69D9">
        <w:rPr>
          <w:lang w:val="en-AU"/>
        </w:rPr>
        <w:t xml:space="preserve">have been </w:t>
      </w:r>
      <w:r w:rsidR="00F853FC" w:rsidRPr="003C69D9">
        <w:rPr>
          <w:lang w:val="en-AU"/>
        </w:rPr>
        <w:t>supported by DFAT investments</w:t>
      </w:r>
      <w:r w:rsidR="00F83A45" w:rsidRPr="003C69D9">
        <w:rPr>
          <w:lang w:val="en-AU"/>
        </w:rPr>
        <w:t>, speci</w:t>
      </w:r>
      <w:r w:rsidR="00973730" w:rsidRPr="003C69D9">
        <w:rPr>
          <w:lang w:val="en-AU"/>
        </w:rPr>
        <w:t>fic</w:t>
      </w:r>
      <w:r w:rsidR="00F83A45" w:rsidRPr="003C69D9">
        <w:rPr>
          <w:lang w:val="en-AU"/>
        </w:rPr>
        <w:t>ally HHISP be</w:t>
      </w:r>
      <w:r w:rsidR="00F853FC" w:rsidRPr="003C69D9">
        <w:rPr>
          <w:lang w:val="en-AU"/>
        </w:rPr>
        <w:t>tween 2012 and 202</w:t>
      </w:r>
      <w:r w:rsidR="00F83A45" w:rsidRPr="003C69D9">
        <w:rPr>
          <w:lang w:val="en-AU"/>
        </w:rPr>
        <w:t>0</w:t>
      </w:r>
      <w:r w:rsidR="00F853FC" w:rsidRPr="003C69D9">
        <w:rPr>
          <w:lang w:val="en-AU"/>
        </w:rPr>
        <w:t>,</w:t>
      </w:r>
      <w:r w:rsidR="00F83A45" w:rsidRPr="003C69D9">
        <w:rPr>
          <w:lang w:val="en-AU"/>
        </w:rPr>
        <w:t xml:space="preserve"> and PATH from 2020 up to the time of this report.</w:t>
      </w:r>
      <w:r w:rsidR="004453DD" w:rsidRPr="003C69D9">
        <w:rPr>
          <w:lang w:val="en-AU"/>
        </w:rPr>
        <w:t xml:space="preserve"> The evaluators</w:t>
      </w:r>
      <w:r w:rsidR="004E7231" w:rsidRPr="003C69D9">
        <w:rPr>
          <w:lang w:val="en-AU"/>
        </w:rPr>
        <w:t xml:space="preserve"> had</w:t>
      </w:r>
      <w:r w:rsidR="004453DD" w:rsidRPr="003C69D9">
        <w:rPr>
          <w:lang w:val="en-AU"/>
        </w:rPr>
        <w:t xml:space="preserve"> limited information regarding the disadvantaged districts</w:t>
      </w:r>
      <w:r w:rsidR="00B74C00" w:rsidRPr="003C69D9">
        <w:rPr>
          <w:lang w:val="en-AU"/>
        </w:rPr>
        <w:t xml:space="preserve"> and</w:t>
      </w:r>
      <w:r w:rsidR="00AA4D33" w:rsidRPr="003C69D9">
        <w:rPr>
          <w:lang w:val="en-AU"/>
        </w:rPr>
        <w:t>,</w:t>
      </w:r>
      <w:r w:rsidR="00B74C00" w:rsidRPr="003C69D9">
        <w:rPr>
          <w:lang w:val="en-AU"/>
        </w:rPr>
        <w:t xml:space="preserve"> </w:t>
      </w:r>
      <w:r w:rsidR="002002A8" w:rsidRPr="003C69D9">
        <w:rPr>
          <w:lang w:val="en-AU"/>
        </w:rPr>
        <w:t>although procurement audits may have been completed to mitigate this risk, the</w:t>
      </w:r>
      <w:r w:rsidR="00763640" w:rsidRPr="003C69D9">
        <w:rPr>
          <w:lang w:val="en-AU"/>
        </w:rPr>
        <w:t>se were un</w:t>
      </w:r>
      <w:r w:rsidR="002002A8" w:rsidRPr="003C69D9">
        <w:rPr>
          <w:lang w:val="en-AU"/>
        </w:rPr>
        <w:t>available at the time of this evaluation</w:t>
      </w:r>
      <w:r w:rsidR="002002A8" w:rsidRPr="003C69D9">
        <w:rPr>
          <w:rStyle w:val="ui-provider"/>
          <w:lang w:val="en-AU"/>
        </w:rPr>
        <w:t>.</w:t>
      </w:r>
      <w:r w:rsidR="002002A8" w:rsidRPr="003C69D9">
        <w:rPr>
          <w:lang w:val="en-AU"/>
        </w:rPr>
        <w:t xml:space="preserve"> </w:t>
      </w:r>
    </w:p>
    <w:p w14:paraId="08A0EE16" w14:textId="0F9FEB9C" w:rsidR="000E2A09" w:rsidRPr="003C69D9" w:rsidRDefault="00432DA9" w:rsidP="005F2989">
      <w:pPr>
        <w:pStyle w:val="BodytextHDMES"/>
        <w:rPr>
          <w:sz w:val="18"/>
          <w:szCs w:val="18"/>
          <w:lang w:val="en-AU"/>
        </w:rPr>
      </w:pPr>
      <w:proofErr w:type="spellStart"/>
      <w:r w:rsidRPr="003C69D9">
        <w:rPr>
          <w:b/>
          <w:bCs/>
          <w:lang w:val="en-AU"/>
        </w:rPr>
        <w:t>NDoH</w:t>
      </w:r>
      <w:proofErr w:type="spellEnd"/>
      <w:r w:rsidR="00827ED2" w:rsidRPr="003C69D9">
        <w:rPr>
          <w:b/>
          <w:bCs/>
          <w:lang w:val="en-AU"/>
        </w:rPr>
        <w:t xml:space="preserve"> and HSIP audits do not </w:t>
      </w:r>
      <w:proofErr w:type="gramStart"/>
      <w:r w:rsidR="00827ED2" w:rsidRPr="003C69D9">
        <w:rPr>
          <w:b/>
          <w:bCs/>
          <w:lang w:val="en-AU"/>
        </w:rPr>
        <w:t>improve</w:t>
      </w:r>
      <w:proofErr w:type="gramEnd"/>
      <w:r w:rsidR="00827ED2" w:rsidRPr="003C69D9">
        <w:rPr>
          <w:b/>
          <w:bCs/>
          <w:lang w:val="en-AU"/>
        </w:rPr>
        <w:t xml:space="preserve"> and fewer </w:t>
      </w:r>
      <w:r w:rsidR="00AA4D33" w:rsidRPr="003C69D9">
        <w:rPr>
          <w:b/>
          <w:bCs/>
          <w:lang w:val="en-AU"/>
        </w:rPr>
        <w:t>DP</w:t>
      </w:r>
      <w:r w:rsidR="00827ED2" w:rsidRPr="003C69D9">
        <w:rPr>
          <w:b/>
          <w:bCs/>
          <w:lang w:val="en-AU"/>
        </w:rPr>
        <w:t xml:space="preserve"> funds are committed through the coordinated pool</w:t>
      </w:r>
      <w:r w:rsidR="00373802" w:rsidRPr="003C69D9">
        <w:rPr>
          <w:b/>
          <w:bCs/>
          <w:lang w:val="en-AU"/>
        </w:rPr>
        <w:t>:</w:t>
      </w:r>
      <w:r w:rsidR="00373802" w:rsidRPr="003C69D9">
        <w:rPr>
          <w:lang w:val="en-AU"/>
        </w:rPr>
        <w:t xml:space="preserve"> </w:t>
      </w:r>
      <w:r w:rsidR="00D1103A" w:rsidRPr="003C69D9">
        <w:rPr>
          <w:lang w:val="en-AU"/>
        </w:rPr>
        <w:t>DFAT has provided external support through the HHISP by fund</w:t>
      </w:r>
      <w:r w:rsidR="005B318F" w:rsidRPr="003C69D9">
        <w:rPr>
          <w:lang w:val="en-AU"/>
        </w:rPr>
        <w:t xml:space="preserve">ing </w:t>
      </w:r>
      <w:r w:rsidR="00D1103A" w:rsidRPr="003C69D9">
        <w:rPr>
          <w:lang w:val="en-AU"/>
        </w:rPr>
        <w:t>a Finance and Audit Advis</w:t>
      </w:r>
      <w:r w:rsidR="00C759ED" w:rsidRPr="003C69D9">
        <w:rPr>
          <w:lang w:val="en-AU"/>
        </w:rPr>
        <w:t>e</w:t>
      </w:r>
      <w:r w:rsidR="00D1103A" w:rsidRPr="003C69D9">
        <w:rPr>
          <w:lang w:val="en-AU"/>
        </w:rPr>
        <w:t>r, f</w:t>
      </w:r>
      <w:r w:rsidR="00FC6853" w:rsidRPr="003C69D9">
        <w:rPr>
          <w:lang w:val="en-AU"/>
        </w:rPr>
        <w:t>rom</w:t>
      </w:r>
      <w:r w:rsidR="00D1103A" w:rsidRPr="003C69D9">
        <w:rPr>
          <w:lang w:val="en-AU"/>
        </w:rPr>
        <w:t xml:space="preserve"> 2014 </w:t>
      </w:r>
      <w:r w:rsidR="005B318F" w:rsidRPr="003C69D9">
        <w:rPr>
          <w:lang w:val="en-AU"/>
        </w:rPr>
        <w:t xml:space="preserve">to </w:t>
      </w:r>
      <w:r w:rsidR="00D1103A" w:rsidRPr="003C69D9">
        <w:rPr>
          <w:lang w:val="en-AU"/>
        </w:rPr>
        <w:t>2020. The role w</w:t>
      </w:r>
      <w:r w:rsidR="005B318F" w:rsidRPr="003C69D9">
        <w:rPr>
          <w:lang w:val="en-AU"/>
        </w:rPr>
        <w:t xml:space="preserve">as </w:t>
      </w:r>
      <w:r w:rsidR="00D1103A" w:rsidRPr="003C69D9">
        <w:rPr>
          <w:lang w:val="en-AU"/>
        </w:rPr>
        <w:t xml:space="preserve">embedded within the </w:t>
      </w:r>
      <w:proofErr w:type="spellStart"/>
      <w:r w:rsidRPr="003C69D9">
        <w:rPr>
          <w:lang w:val="en-AU"/>
        </w:rPr>
        <w:t>NDoH</w:t>
      </w:r>
      <w:proofErr w:type="spellEnd"/>
      <w:r w:rsidR="005B318F" w:rsidRPr="003C69D9">
        <w:rPr>
          <w:lang w:val="en-AU"/>
        </w:rPr>
        <w:t xml:space="preserve"> </w:t>
      </w:r>
      <w:r w:rsidR="00520DF6" w:rsidRPr="003C69D9">
        <w:rPr>
          <w:lang w:val="en-AU"/>
        </w:rPr>
        <w:t xml:space="preserve">to provide support to the </w:t>
      </w:r>
      <w:proofErr w:type="spellStart"/>
      <w:r w:rsidRPr="003C69D9">
        <w:rPr>
          <w:lang w:val="en-AU"/>
        </w:rPr>
        <w:t>NDoH</w:t>
      </w:r>
      <w:proofErr w:type="spellEnd"/>
      <w:r w:rsidR="00520DF6" w:rsidRPr="003C69D9">
        <w:rPr>
          <w:lang w:val="en-AU"/>
        </w:rPr>
        <w:t xml:space="preserve"> and </w:t>
      </w:r>
      <w:r w:rsidR="00D1103A" w:rsidRPr="003C69D9">
        <w:rPr>
          <w:lang w:val="en-AU"/>
        </w:rPr>
        <w:t>HSIP</w:t>
      </w:r>
      <w:r w:rsidR="00520DF6" w:rsidRPr="003C69D9">
        <w:rPr>
          <w:lang w:val="en-AU"/>
        </w:rPr>
        <w:t xml:space="preserve"> TA</w:t>
      </w:r>
      <w:r w:rsidR="004D4E26" w:rsidRPr="003C69D9">
        <w:rPr>
          <w:lang w:val="en-AU"/>
        </w:rPr>
        <w:t xml:space="preserve">, with a </w:t>
      </w:r>
      <w:r w:rsidR="005B318F" w:rsidRPr="003C69D9">
        <w:rPr>
          <w:lang w:val="en-AU"/>
        </w:rPr>
        <w:t xml:space="preserve">respective </w:t>
      </w:r>
      <w:r w:rsidR="004D4E26" w:rsidRPr="003C69D9">
        <w:rPr>
          <w:lang w:val="en-AU"/>
        </w:rPr>
        <w:t>70:</w:t>
      </w:r>
      <w:proofErr w:type="gramStart"/>
      <w:r w:rsidR="004D4E26" w:rsidRPr="003C69D9">
        <w:rPr>
          <w:lang w:val="en-AU"/>
        </w:rPr>
        <w:t>30 time</w:t>
      </w:r>
      <w:proofErr w:type="gramEnd"/>
      <w:r w:rsidR="004D4E26" w:rsidRPr="003C69D9">
        <w:rPr>
          <w:lang w:val="en-AU"/>
        </w:rPr>
        <w:t xml:space="preserve"> commitment. </w:t>
      </w:r>
      <w:r w:rsidR="00CD10F2" w:rsidRPr="003C69D9">
        <w:rPr>
          <w:lang w:val="en-AU"/>
        </w:rPr>
        <w:t xml:space="preserve">The annual HSIP audits have all been </w:t>
      </w:r>
      <w:r w:rsidR="00053F47" w:rsidRPr="003C69D9">
        <w:rPr>
          <w:lang w:val="en-AU"/>
        </w:rPr>
        <w:t>unqualified</w:t>
      </w:r>
      <w:r w:rsidR="001D0D0A" w:rsidRPr="003C69D9">
        <w:rPr>
          <w:lang w:val="en-AU"/>
        </w:rPr>
        <w:t xml:space="preserve">, </w:t>
      </w:r>
      <w:r w:rsidR="00CD10F2" w:rsidRPr="003C69D9">
        <w:rPr>
          <w:lang w:val="en-AU"/>
        </w:rPr>
        <w:t>apart f</w:t>
      </w:r>
      <w:r w:rsidR="001D0D0A" w:rsidRPr="003C69D9">
        <w:rPr>
          <w:lang w:val="en-AU"/>
        </w:rPr>
        <w:t xml:space="preserve">rom </w:t>
      </w:r>
      <w:r w:rsidR="00AA4D33" w:rsidRPr="003C69D9">
        <w:rPr>
          <w:lang w:val="en-AU"/>
        </w:rPr>
        <w:t xml:space="preserve">those </w:t>
      </w:r>
      <w:r w:rsidR="001D0D0A" w:rsidRPr="003C69D9">
        <w:rPr>
          <w:lang w:val="en-AU"/>
        </w:rPr>
        <w:t>in 2014</w:t>
      </w:r>
      <w:r w:rsidR="009751EE" w:rsidRPr="003C69D9">
        <w:rPr>
          <w:lang w:val="en-AU"/>
        </w:rPr>
        <w:t xml:space="preserve"> and 2015</w:t>
      </w:r>
      <w:r w:rsidR="001D0D0A" w:rsidRPr="003C69D9">
        <w:rPr>
          <w:lang w:val="en-AU"/>
        </w:rPr>
        <w:t xml:space="preserve">, which </w:t>
      </w:r>
      <w:r w:rsidR="00AA4D33" w:rsidRPr="003C69D9">
        <w:rPr>
          <w:lang w:val="en-AU"/>
        </w:rPr>
        <w:t xml:space="preserve">were </w:t>
      </w:r>
      <w:r w:rsidR="001D0D0A" w:rsidRPr="003C69D9">
        <w:rPr>
          <w:lang w:val="en-AU"/>
        </w:rPr>
        <w:t xml:space="preserve">later </w:t>
      </w:r>
      <w:r w:rsidR="0085655C" w:rsidRPr="003C69D9">
        <w:rPr>
          <w:lang w:val="en-AU"/>
        </w:rPr>
        <w:t>un</w:t>
      </w:r>
      <w:r w:rsidR="001D0D0A" w:rsidRPr="003C69D9">
        <w:rPr>
          <w:lang w:val="en-AU"/>
        </w:rPr>
        <w:t>qualified in 2016</w:t>
      </w:r>
      <w:r w:rsidR="002D6492" w:rsidRPr="003C69D9">
        <w:rPr>
          <w:lang w:val="en-AU"/>
        </w:rPr>
        <w:t xml:space="preserve">. This </w:t>
      </w:r>
      <w:r w:rsidR="00582E9D" w:rsidRPr="003C69D9">
        <w:rPr>
          <w:lang w:val="en-AU"/>
        </w:rPr>
        <w:t>indicat</w:t>
      </w:r>
      <w:r w:rsidR="002D6492" w:rsidRPr="003C69D9">
        <w:rPr>
          <w:lang w:val="en-AU"/>
        </w:rPr>
        <w:t xml:space="preserve">es </w:t>
      </w:r>
      <w:r w:rsidR="00582E9D" w:rsidRPr="003C69D9">
        <w:rPr>
          <w:lang w:val="en-AU"/>
        </w:rPr>
        <w:t xml:space="preserve">that the HSIP team and the </w:t>
      </w:r>
      <w:proofErr w:type="spellStart"/>
      <w:r w:rsidRPr="003C69D9">
        <w:rPr>
          <w:lang w:val="en-AU"/>
        </w:rPr>
        <w:t>NDoH</w:t>
      </w:r>
      <w:proofErr w:type="spellEnd"/>
      <w:r w:rsidR="00582E9D" w:rsidRPr="003C69D9">
        <w:rPr>
          <w:lang w:val="en-AU"/>
        </w:rPr>
        <w:t xml:space="preserve"> SEM are </w:t>
      </w:r>
      <w:r w:rsidR="003504C1" w:rsidRPr="003C69D9">
        <w:rPr>
          <w:lang w:val="en-AU"/>
        </w:rPr>
        <w:t xml:space="preserve">committed </w:t>
      </w:r>
      <w:r w:rsidR="002D6492" w:rsidRPr="003C69D9">
        <w:rPr>
          <w:lang w:val="en-AU"/>
        </w:rPr>
        <w:t xml:space="preserve">to </w:t>
      </w:r>
      <w:r w:rsidR="007E26EE" w:rsidRPr="003C69D9">
        <w:rPr>
          <w:lang w:val="en-AU"/>
        </w:rPr>
        <w:t xml:space="preserve">compliance and </w:t>
      </w:r>
      <w:r w:rsidR="00CD31D5" w:rsidRPr="003C69D9">
        <w:rPr>
          <w:lang w:val="en-AU"/>
        </w:rPr>
        <w:t xml:space="preserve">risk in a sustained manner. </w:t>
      </w:r>
      <w:r w:rsidR="00272DA4" w:rsidRPr="003C69D9">
        <w:rPr>
          <w:lang w:val="en-AU"/>
        </w:rPr>
        <w:t>This s</w:t>
      </w:r>
      <w:r w:rsidR="00E7425B" w:rsidRPr="003C69D9">
        <w:rPr>
          <w:lang w:val="en-AU"/>
        </w:rPr>
        <w:t>upport</w:t>
      </w:r>
      <w:r w:rsidR="00272DA4" w:rsidRPr="003C69D9">
        <w:rPr>
          <w:lang w:val="en-AU"/>
        </w:rPr>
        <w:t xml:space="preserve"> is continuing </w:t>
      </w:r>
      <w:r w:rsidR="00551D7F" w:rsidRPr="003C69D9">
        <w:rPr>
          <w:lang w:val="en-AU"/>
        </w:rPr>
        <w:t xml:space="preserve">with </w:t>
      </w:r>
      <w:r w:rsidR="00A94064" w:rsidRPr="003C69D9">
        <w:rPr>
          <w:lang w:val="en-AU"/>
        </w:rPr>
        <w:t xml:space="preserve">the </w:t>
      </w:r>
      <w:r w:rsidR="005950A4" w:rsidRPr="003C69D9">
        <w:rPr>
          <w:lang w:val="en-AU"/>
        </w:rPr>
        <w:t>HSIP</w:t>
      </w:r>
      <w:r w:rsidR="00AA4D33" w:rsidRPr="003C69D9">
        <w:rPr>
          <w:lang w:val="en-AU"/>
        </w:rPr>
        <w:t>-</w:t>
      </w:r>
      <w:r w:rsidR="00A94064" w:rsidRPr="003C69D9">
        <w:rPr>
          <w:lang w:val="en-AU"/>
        </w:rPr>
        <w:t xml:space="preserve">EPS </w:t>
      </w:r>
      <w:r w:rsidR="005950A4" w:rsidRPr="003C69D9">
        <w:rPr>
          <w:lang w:val="en-AU"/>
        </w:rPr>
        <w:t xml:space="preserve">through the PATH </w:t>
      </w:r>
      <w:r w:rsidR="00AA4D33" w:rsidRPr="003C69D9">
        <w:rPr>
          <w:lang w:val="en-AU"/>
        </w:rPr>
        <w:t>program</w:t>
      </w:r>
      <w:r w:rsidR="005950A4" w:rsidRPr="003C69D9">
        <w:rPr>
          <w:lang w:val="en-AU"/>
        </w:rPr>
        <w:t xml:space="preserve">. </w:t>
      </w:r>
    </w:p>
    <w:p w14:paraId="58319769" w14:textId="65A076B4" w:rsidR="00EB2CFB" w:rsidRPr="003C69D9" w:rsidRDefault="000E2A09" w:rsidP="005F2989">
      <w:pPr>
        <w:pStyle w:val="BodytextHDMES"/>
        <w:rPr>
          <w:lang w:val="en-AU"/>
        </w:rPr>
      </w:pPr>
      <w:r w:rsidRPr="003C69D9">
        <w:rPr>
          <w:b/>
          <w:bCs/>
          <w:lang w:val="en-AU"/>
        </w:rPr>
        <w:t>Provinces remain dependent on HSIP for recurrent funding of health services</w:t>
      </w:r>
      <w:r w:rsidR="005950A4" w:rsidRPr="003C69D9">
        <w:rPr>
          <w:b/>
          <w:bCs/>
          <w:lang w:val="en-AU"/>
        </w:rPr>
        <w:t xml:space="preserve">: </w:t>
      </w:r>
      <w:r w:rsidR="003C1A10" w:rsidRPr="003C69D9">
        <w:rPr>
          <w:lang w:val="en-AU"/>
        </w:rPr>
        <w:t>Part of the</w:t>
      </w:r>
      <w:r w:rsidR="00C3305C" w:rsidRPr="003C69D9">
        <w:rPr>
          <w:lang w:val="en-AU"/>
        </w:rPr>
        <w:t xml:space="preserve"> </w:t>
      </w:r>
      <w:r w:rsidR="00BB5651" w:rsidRPr="003C69D9">
        <w:rPr>
          <w:lang w:val="en-AU"/>
        </w:rPr>
        <w:t>HSIP TA</w:t>
      </w:r>
      <w:r w:rsidR="00647956" w:rsidRPr="003C69D9">
        <w:rPr>
          <w:lang w:val="en-AU"/>
        </w:rPr>
        <w:t xml:space="preserve"> exit </w:t>
      </w:r>
      <w:r w:rsidR="00C3305C" w:rsidRPr="003C69D9">
        <w:rPr>
          <w:lang w:val="en-AU"/>
        </w:rPr>
        <w:t>strategy</w:t>
      </w:r>
      <w:r w:rsidR="003C1A10" w:rsidRPr="003C69D9">
        <w:rPr>
          <w:lang w:val="en-AU"/>
        </w:rPr>
        <w:t xml:space="preserve"> was that</w:t>
      </w:r>
      <w:r w:rsidR="00C3305C" w:rsidRPr="003C69D9">
        <w:rPr>
          <w:lang w:val="en-AU"/>
        </w:rPr>
        <w:t xml:space="preserve"> </w:t>
      </w:r>
      <w:r w:rsidR="00D91189" w:rsidRPr="003C69D9">
        <w:rPr>
          <w:lang w:val="en-AU"/>
        </w:rPr>
        <w:t xml:space="preserve">DFAT </w:t>
      </w:r>
      <w:r w:rsidR="0021787A" w:rsidRPr="003C69D9">
        <w:rPr>
          <w:lang w:val="en-AU"/>
        </w:rPr>
        <w:t xml:space="preserve">pooled </w:t>
      </w:r>
      <w:r w:rsidR="00C3305C" w:rsidRPr="003C69D9">
        <w:rPr>
          <w:lang w:val="en-AU"/>
        </w:rPr>
        <w:t>funding w</w:t>
      </w:r>
      <w:r w:rsidR="003C1A10" w:rsidRPr="003C69D9">
        <w:rPr>
          <w:lang w:val="en-AU"/>
        </w:rPr>
        <w:t>ould be</w:t>
      </w:r>
      <w:r w:rsidR="00C3305C" w:rsidRPr="003C69D9">
        <w:rPr>
          <w:lang w:val="en-AU"/>
        </w:rPr>
        <w:t xml:space="preserve"> gradually reduced</w:t>
      </w:r>
      <w:r w:rsidR="003C1A10" w:rsidRPr="003C69D9">
        <w:rPr>
          <w:lang w:val="en-AU"/>
        </w:rPr>
        <w:t xml:space="preserve">, </w:t>
      </w:r>
      <w:r w:rsidR="00F33FD9" w:rsidRPr="003C69D9">
        <w:rPr>
          <w:lang w:val="en-AU"/>
        </w:rPr>
        <w:t>and</w:t>
      </w:r>
      <w:r w:rsidR="008438FC" w:rsidRPr="003C69D9">
        <w:rPr>
          <w:lang w:val="en-AU"/>
        </w:rPr>
        <w:t xml:space="preserve"> that </w:t>
      </w:r>
      <w:proofErr w:type="spellStart"/>
      <w:r w:rsidR="00176B47" w:rsidRPr="003C69D9">
        <w:rPr>
          <w:lang w:val="en-AU"/>
        </w:rPr>
        <w:t>GoPNG</w:t>
      </w:r>
      <w:proofErr w:type="spellEnd"/>
      <w:r w:rsidR="00176B47" w:rsidRPr="003C69D9">
        <w:rPr>
          <w:lang w:val="en-AU"/>
        </w:rPr>
        <w:t xml:space="preserve"> </w:t>
      </w:r>
      <w:r w:rsidR="008438FC" w:rsidRPr="003C69D9">
        <w:rPr>
          <w:lang w:val="en-AU"/>
        </w:rPr>
        <w:t xml:space="preserve">core </w:t>
      </w:r>
      <w:r w:rsidR="008438FC" w:rsidRPr="003C69D9">
        <w:rPr>
          <w:lang w:val="en-AU"/>
        </w:rPr>
        <w:lastRenderedPageBreak/>
        <w:t>funding would improve in consistency and amounts</w:t>
      </w:r>
      <w:r w:rsidR="00F33FD9" w:rsidRPr="003C69D9">
        <w:rPr>
          <w:lang w:val="en-AU"/>
        </w:rPr>
        <w:t>. It was also hoped that more</w:t>
      </w:r>
      <w:r w:rsidR="00176B47" w:rsidRPr="003C69D9">
        <w:rPr>
          <w:lang w:val="en-AU"/>
        </w:rPr>
        <w:t xml:space="preserve"> </w:t>
      </w:r>
      <w:r w:rsidR="00D91189" w:rsidRPr="003C69D9">
        <w:rPr>
          <w:lang w:val="en-AU"/>
        </w:rPr>
        <w:t xml:space="preserve">DPs would </w:t>
      </w:r>
      <w:r w:rsidR="00176B47" w:rsidRPr="003C69D9">
        <w:rPr>
          <w:lang w:val="en-AU"/>
        </w:rPr>
        <w:t>support the TA</w:t>
      </w:r>
      <w:r w:rsidR="008438FC" w:rsidRPr="003C69D9">
        <w:rPr>
          <w:lang w:val="en-AU"/>
        </w:rPr>
        <w:t xml:space="preserve">. DFAT sought to collaborate </w:t>
      </w:r>
      <w:r w:rsidR="00C3305C" w:rsidRPr="003C69D9">
        <w:rPr>
          <w:lang w:val="en-AU"/>
        </w:rPr>
        <w:t xml:space="preserve">with the World Bank, National Research Institute, National Economic </w:t>
      </w:r>
      <w:r w:rsidR="00AA4D33" w:rsidRPr="003C69D9">
        <w:rPr>
          <w:lang w:val="en-AU"/>
        </w:rPr>
        <w:t xml:space="preserve">and </w:t>
      </w:r>
      <w:r w:rsidR="00C3305C" w:rsidRPr="003C69D9">
        <w:rPr>
          <w:lang w:val="en-AU"/>
        </w:rPr>
        <w:t xml:space="preserve">Fiscal </w:t>
      </w:r>
      <w:r w:rsidR="00AB3A61" w:rsidRPr="003C69D9">
        <w:rPr>
          <w:lang w:val="en-AU"/>
        </w:rPr>
        <w:t>Commission,</w:t>
      </w:r>
      <w:r w:rsidR="00C3305C" w:rsidRPr="003C69D9">
        <w:rPr>
          <w:lang w:val="en-AU"/>
        </w:rPr>
        <w:t xml:space="preserve"> and other institutions</w:t>
      </w:r>
      <w:r w:rsidR="00AA4D33" w:rsidRPr="003C69D9">
        <w:rPr>
          <w:lang w:val="en-AU"/>
        </w:rPr>
        <w:t>,</w:t>
      </w:r>
      <w:r w:rsidR="00C3305C" w:rsidRPr="003C69D9">
        <w:rPr>
          <w:lang w:val="en-AU"/>
        </w:rPr>
        <w:t xml:space="preserve"> to support key health financing analytical work to influence </w:t>
      </w:r>
      <w:proofErr w:type="spellStart"/>
      <w:r w:rsidR="00C3305C" w:rsidRPr="003C69D9">
        <w:rPr>
          <w:lang w:val="en-AU"/>
        </w:rPr>
        <w:t>GoPNG</w:t>
      </w:r>
      <w:proofErr w:type="spellEnd"/>
      <w:r w:rsidR="00C3305C" w:rsidRPr="003C69D9">
        <w:rPr>
          <w:lang w:val="en-AU"/>
        </w:rPr>
        <w:t xml:space="preserve"> policy on health</w:t>
      </w:r>
      <w:r w:rsidR="00F33FD9" w:rsidRPr="003C69D9">
        <w:rPr>
          <w:lang w:val="en-AU"/>
        </w:rPr>
        <w:t>, but t</w:t>
      </w:r>
      <w:r w:rsidR="00C93123" w:rsidRPr="003C69D9">
        <w:rPr>
          <w:lang w:val="en-AU"/>
        </w:rPr>
        <w:t xml:space="preserve">he evaluators could not determine if </w:t>
      </w:r>
      <w:r w:rsidR="00AA4D33" w:rsidRPr="003C69D9">
        <w:rPr>
          <w:lang w:val="en-AU"/>
        </w:rPr>
        <w:t>this was</w:t>
      </w:r>
      <w:r w:rsidR="00C93123" w:rsidRPr="003C69D9">
        <w:rPr>
          <w:lang w:val="en-AU"/>
        </w:rPr>
        <w:t xml:space="preserve"> done. </w:t>
      </w:r>
    </w:p>
    <w:p w14:paraId="13303150" w14:textId="177BEF11" w:rsidR="00FF41AC" w:rsidRPr="003C69D9" w:rsidRDefault="00E72328" w:rsidP="005F2989">
      <w:pPr>
        <w:pStyle w:val="BodytextHDMES"/>
        <w:rPr>
          <w:lang w:val="en-AU"/>
        </w:rPr>
      </w:pPr>
      <w:r w:rsidRPr="003C69D9">
        <w:rPr>
          <w:lang w:val="en-AU"/>
        </w:rPr>
        <w:t>DPs</w:t>
      </w:r>
      <w:r w:rsidR="00EB2CFB" w:rsidRPr="003C69D9">
        <w:rPr>
          <w:lang w:val="en-AU"/>
        </w:rPr>
        <w:t xml:space="preserve"> and </w:t>
      </w:r>
      <w:proofErr w:type="spellStart"/>
      <w:r w:rsidR="00EB2CFB" w:rsidRPr="003C69D9">
        <w:rPr>
          <w:lang w:val="en-AU"/>
        </w:rPr>
        <w:t>GoPNG</w:t>
      </w:r>
      <w:proofErr w:type="spellEnd"/>
      <w:r w:rsidR="00EB2CFB" w:rsidRPr="003C69D9">
        <w:rPr>
          <w:lang w:val="en-AU"/>
        </w:rPr>
        <w:t xml:space="preserve"> will not be able to report on the efficient use of HSIP funds and the development outcomes in PNG</w:t>
      </w:r>
      <w:r w:rsidR="000A2C50" w:rsidRPr="003C69D9">
        <w:rPr>
          <w:lang w:val="en-AU"/>
        </w:rPr>
        <w:t xml:space="preserve">: </w:t>
      </w:r>
      <w:r w:rsidR="00FF074E" w:rsidRPr="003C69D9">
        <w:rPr>
          <w:lang w:val="en-AU"/>
        </w:rPr>
        <w:t xml:space="preserve">Monitoring and </w:t>
      </w:r>
      <w:r w:rsidR="00A93B57" w:rsidRPr="003C69D9">
        <w:rPr>
          <w:lang w:val="en-AU"/>
        </w:rPr>
        <w:t>reporting</w:t>
      </w:r>
      <w:r w:rsidR="00FF074E" w:rsidRPr="003C69D9">
        <w:rPr>
          <w:lang w:val="en-AU"/>
        </w:rPr>
        <w:t xml:space="preserve"> </w:t>
      </w:r>
      <w:r w:rsidR="00A93B57" w:rsidRPr="003C69D9">
        <w:rPr>
          <w:lang w:val="en-AU"/>
        </w:rPr>
        <w:t xml:space="preserve">only </w:t>
      </w:r>
      <w:r w:rsidR="00FF074E" w:rsidRPr="003C69D9">
        <w:rPr>
          <w:lang w:val="en-AU"/>
        </w:rPr>
        <w:t>focused on financial reporting</w:t>
      </w:r>
      <w:r w:rsidR="00A85E8C" w:rsidRPr="003C69D9">
        <w:rPr>
          <w:lang w:val="en-AU"/>
        </w:rPr>
        <w:t xml:space="preserve"> </w:t>
      </w:r>
      <w:r w:rsidR="005423F7" w:rsidRPr="003C69D9">
        <w:rPr>
          <w:lang w:val="en-AU"/>
        </w:rPr>
        <w:t xml:space="preserve">being </w:t>
      </w:r>
      <w:r w:rsidR="00A85E8C" w:rsidRPr="003C69D9">
        <w:rPr>
          <w:lang w:val="en-AU"/>
        </w:rPr>
        <w:t xml:space="preserve">in line with </w:t>
      </w:r>
      <w:proofErr w:type="spellStart"/>
      <w:r w:rsidR="00CE65E3" w:rsidRPr="003C69D9">
        <w:rPr>
          <w:lang w:val="en-AU"/>
        </w:rPr>
        <w:t>GoPNG</w:t>
      </w:r>
      <w:proofErr w:type="spellEnd"/>
      <w:r w:rsidR="00A85E8C" w:rsidRPr="003C69D9">
        <w:rPr>
          <w:lang w:val="en-AU"/>
        </w:rPr>
        <w:t xml:space="preserve"> Trust Account requirements</w:t>
      </w:r>
      <w:r w:rsidR="00A93B57" w:rsidRPr="003C69D9">
        <w:rPr>
          <w:lang w:val="en-AU"/>
        </w:rPr>
        <w:t xml:space="preserve">, not </w:t>
      </w:r>
      <w:r w:rsidR="00F33FD9" w:rsidRPr="003C69D9">
        <w:rPr>
          <w:lang w:val="en-AU"/>
        </w:rPr>
        <w:t xml:space="preserve">health or development </w:t>
      </w:r>
      <w:r w:rsidR="00A93B57" w:rsidRPr="003C69D9">
        <w:rPr>
          <w:lang w:val="en-AU"/>
        </w:rPr>
        <w:t>o</w:t>
      </w:r>
      <w:r w:rsidR="00FF074E" w:rsidRPr="003C69D9">
        <w:rPr>
          <w:lang w:val="en-AU"/>
        </w:rPr>
        <w:t>utcomes</w:t>
      </w:r>
      <w:r w:rsidR="005423F7" w:rsidRPr="003C69D9">
        <w:rPr>
          <w:lang w:val="en-AU"/>
        </w:rPr>
        <w:t xml:space="preserve">. While </w:t>
      </w:r>
      <w:r w:rsidR="00AB3A61" w:rsidRPr="003C69D9">
        <w:rPr>
          <w:lang w:val="en-AU"/>
        </w:rPr>
        <w:t xml:space="preserve">the </w:t>
      </w:r>
      <w:proofErr w:type="spellStart"/>
      <w:r w:rsidR="00A93B57" w:rsidRPr="003C69D9">
        <w:rPr>
          <w:lang w:val="en-AU"/>
        </w:rPr>
        <w:t>GoA</w:t>
      </w:r>
      <w:proofErr w:type="spellEnd"/>
      <w:r w:rsidR="00A93B57" w:rsidRPr="003C69D9">
        <w:rPr>
          <w:lang w:val="en-AU"/>
        </w:rPr>
        <w:t xml:space="preserve"> </w:t>
      </w:r>
      <w:r w:rsidR="005423F7" w:rsidRPr="003C69D9">
        <w:rPr>
          <w:lang w:val="en-AU"/>
        </w:rPr>
        <w:t>was to fund these</w:t>
      </w:r>
      <w:r w:rsidR="0048382B" w:rsidRPr="003C69D9">
        <w:rPr>
          <w:lang w:val="en-AU"/>
        </w:rPr>
        <w:t>,</w:t>
      </w:r>
      <w:r w:rsidR="005423F7" w:rsidRPr="003C69D9">
        <w:rPr>
          <w:lang w:val="en-AU"/>
        </w:rPr>
        <w:t xml:space="preserve"> </w:t>
      </w:r>
      <w:proofErr w:type="spellStart"/>
      <w:r w:rsidR="00A93B57" w:rsidRPr="003C69D9">
        <w:rPr>
          <w:lang w:val="en-AU"/>
        </w:rPr>
        <w:t>GoPNG</w:t>
      </w:r>
      <w:proofErr w:type="spellEnd"/>
      <w:r w:rsidR="00A93B57" w:rsidRPr="003C69D9">
        <w:rPr>
          <w:lang w:val="en-AU"/>
        </w:rPr>
        <w:t xml:space="preserve"> </w:t>
      </w:r>
      <w:r w:rsidR="0048382B" w:rsidRPr="003C69D9">
        <w:rPr>
          <w:lang w:val="en-AU"/>
        </w:rPr>
        <w:t xml:space="preserve">were responsible for </w:t>
      </w:r>
      <w:r w:rsidR="005423F7" w:rsidRPr="003C69D9">
        <w:rPr>
          <w:lang w:val="en-AU"/>
        </w:rPr>
        <w:t>implement</w:t>
      </w:r>
      <w:r w:rsidR="0048382B" w:rsidRPr="003C69D9">
        <w:rPr>
          <w:lang w:val="en-AU"/>
        </w:rPr>
        <w:t>ing</w:t>
      </w:r>
      <w:r w:rsidR="005423F7" w:rsidRPr="003C69D9">
        <w:rPr>
          <w:lang w:val="en-AU"/>
        </w:rPr>
        <w:t xml:space="preserve"> the</w:t>
      </w:r>
      <w:r w:rsidR="00335C70" w:rsidRPr="003C69D9">
        <w:rPr>
          <w:lang w:val="en-AU"/>
        </w:rPr>
        <w:t>m</w:t>
      </w:r>
      <w:r w:rsidR="00A93B57" w:rsidRPr="003C69D9">
        <w:rPr>
          <w:lang w:val="en-AU"/>
        </w:rPr>
        <w:t xml:space="preserve">. </w:t>
      </w:r>
      <w:r w:rsidR="00523162" w:rsidRPr="003C69D9">
        <w:rPr>
          <w:lang w:val="en-AU"/>
        </w:rPr>
        <w:t>A</w:t>
      </w:r>
      <w:r w:rsidR="00FF074E" w:rsidRPr="003C69D9">
        <w:rPr>
          <w:lang w:val="en-AU"/>
        </w:rPr>
        <w:t xml:space="preserve">nnual financial reviews, reporting and audits were </w:t>
      </w:r>
      <w:r w:rsidR="00523162" w:rsidRPr="003C69D9">
        <w:rPr>
          <w:lang w:val="en-AU"/>
        </w:rPr>
        <w:t xml:space="preserve">eventually all </w:t>
      </w:r>
      <w:r w:rsidR="00FF074E" w:rsidRPr="003C69D9">
        <w:rPr>
          <w:lang w:val="en-AU"/>
        </w:rPr>
        <w:t>done</w:t>
      </w:r>
      <w:r w:rsidR="00A93B57" w:rsidRPr="003C69D9">
        <w:rPr>
          <w:lang w:val="en-AU"/>
        </w:rPr>
        <w:t>, a</w:t>
      </w:r>
      <w:r w:rsidR="00523162" w:rsidRPr="003C69D9">
        <w:rPr>
          <w:lang w:val="en-AU"/>
        </w:rPr>
        <w:t xml:space="preserve">s well as </w:t>
      </w:r>
      <w:r w:rsidR="00A93B57" w:rsidRPr="003C69D9">
        <w:rPr>
          <w:lang w:val="en-AU"/>
        </w:rPr>
        <w:t>i</w:t>
      </w:r>
      <w:r w:rsidR="00FF074E" w:rsidRPr="003C69D9">
        <w:rPr>
          <w:lang w:val="en-AU"/>
        </w:rPr>
        <w:t xml:space="preserve">n-service </w:t>
      </w:r>
      <w:r w:rsidR="00523162" w:rsidRPr="003C69D9">
        <w:rPr>
          <w:lang w:val="en-AU"/>
        </w:rPr>
        <w:t xml:space="preserve">PFM </w:t>
      </w:r>
      <w:r w:rsidR="00FF074E" w:rsidRPr="003C69D9">
        <w:rPr>
          <w:lang w:val="en-AU"/>
        </w:rPr>
        <w:t xml:space="preserve">training </w:t>
      </w:r>
      <w:r w:rsidR="00A93B57" w:rsidRPr="003C69D9">
        <w:rPr>
          <w:lang w:val="en-AU"/>
        </w:rPr>
        <w:t>at the pr</w:t>
      </w:r>
      <w:r w:rsidR="00FF074E" w:rsidRPr="003C69D9">
        <w:rPr>
          <w:lang w:val="en-AU"/>
        </w:rPr>
        <w:t>ovincial level</w:t>
      </w:r>
      <w:r w:rsidR="00900DA5" w:rsidRPr="003C69D9">
        <w:rPr>
          <w:lang w:val="en-AU"/>
        </w:rPr>
        <w:t>,</w:t>
      </w:r>
      <w:r w:rsidR="00523162" w:rsidRPr="003C69D9">
        <w:rPr>
          <w:lang w:val="en-AU"/>
        </w:rPr>
        <w:t xml:space="preserve"> and </w:t>
      </w:r>
      <w:r w:rsidR="00423CF6" w:rsidRPr="003C69D9">
        <w:rPr>
          <w:lang w:val="en-AU"/>
        </w:rPr>
        <w:t xml:space="preserve">the </w:t>
      </w:r>
      <w:proofErr w:type="spellStart"/>
      <w:r w:rsidR="00A3050B" w:rsidRPr="003C69D9">
        <w:rPr>
          <w:lang w:val="en-AU"/>
        </w:rPr>
        <w:t>NDoH</w:t>
      </w:r>
      <w:proofErr w:type="spellEnd"/>
      <w:r w:rsidR="00FF074E" w:rsidRPr="003C69D9">
        <w:rPr>
          <w:lang w:val="en-AU"/>
        </w:rPr>
        <w:t xml:space="preserve"> </w:t>
      </w:r>
      <w:r w:rsidR="003E42BD" w:rsidRPr="003C69D9">
        <w:rPr>
          <w:lang w:val="en-AU"/>
        </w:rPr>
        <w:t>SPAR</w:t>
      </w:r>
      <w:r w:rsidR="00FF074E" w:rsidRPr="003C69D9">
        <w:rPr>
          <w:lang w:val="en-AU"/>
        </w:rPr>
        <w:t xml:space="preserve"> </w:t>
      </w:r>
      <w:r w:rsidR="003E42BD" w:rsidRPr="003C69D9">
        <w:rPr>
          <w:lang w:val="en-AU"/>
        </w:rPr>
        <w:t>r</w:t>
      </w:r>
      <w:r w:rsidR="00FF074E" w:rsidRPr="003C69D9">
        <w:rPr>
          <w:lang w:val="en-AU"/>
        </w:rPr>
        <w:t xml:space="preserve">eports </w:t>
      </w:r>
      <w:r w:rsidR="00A93B57" w:rsidRPr="003C69D9">
        <w:rPr>
          <w:lang w:val="en-AU"/>
        </w:rPr>
        <w:t xml:space="preserve">were completed by the </w:t>
      </w:r>
      <w:proofErr w:type="spellStart"/>
      <w:r w:rsidR="00A3050B">
        <w:rPr>
          <w:lang w:val="en-AU"/>
        </w:rPr>
        <w:t>NDoH</w:t>
      </w:r>
      <w:proofErr w:type="spellEnd"/>
      <w:r w:rsidR="00825DD3" w:rsidRPr="003C69D9">
        <w:rPr>
          <w:lang w:val="en-AU"/>
        </w:rPr>
        <w:t xml:space="preserve"> </w:t>
      </w:r>
      <w:r w:rsidR="00A93B57" w:rsidRPr="003C69D9">
        <w:rPr>
          <w:lang w:val="en-AU"/>
        </w:rPr>
        <w:t>Monitoring and Evaluation Unit</w:t>
      </w:r>
      <w:r w:rsidR="00523162" w:rsidRPr="003C69D9">
        <w:rPr>
          <w:lang w:val="en-AU"/>
        </w:rPr>
        <w:t xml:space="preserve">. However, </w:t>
      </w:r>
      <w:r w:rsidR="005423F7" w:rsidRPr="003C69D9">
        <w:rPr>
          <w:lang w:val="en-AU"/>
        </w:rPr>
        <w:t xml:space="preserve">there was </w:t>
      </w:r>
      <w:r w:rsidR="00FF074E" w:rsidRPr="003C69D9">
        <w:rPr>
          <w:lang w:val="en-AU"/>
        </w:rPr>
        <w:t>no evidence that these</w:t>
      </w:r>
      <w:r w:rsidR="00AA698C" w:rsidRPr="003C69D9">
        <w:rPr>
          <w:lang w:val="en-AU"/>
        </w:rPr>
        <w:t xml:space="preserve"> </w:t>
      </w:r>
      <w:r w:rsidR="00FF074E" w:rsidRPr="003C69D9">
        <w:rPr>
          <w:lang w:val="en-AU"/>
        </w:rPr>
        <w:t>were re</w:t>
      </w:r>
      <w:r w:rsidR="00AA698C" w:rsidRPr="003C69D9">
        <w:rPr>
          <w:lang w:val="en-AU"/>
        </w:rPr>
        <w:t xml:space="preserve">viewed </w:t>
      </w:r>
      <w:r w:rsidR="0048382B" w:rsidRPr="003C69D9">
        <w:rPr>
          <w:lang w:val="en-AU"/>
        </w:rPr>
        <w:t xml:space="preserve">by </w:t>
      </w:r>
      <w:proofErr w:type="spellStart"/>
      <w:r w:rsidR="00A3050B" w:rsidRPr="003C69D9">
        <w:rPr>
          <w:lang w:val="en-AU"/>
        </w:rPr>
        <w:t>NDoH</w:t>
      </w:r>
      <w:proofErr w:type="spellEnd"/>
      <w:r w:rsidR="0048382B" w:rsidRPr="003C69D9">
        <w:rPr>
          <w:lang w:val="en-AU"/>
        </w:rPr>
        <w:t xml:space="preserve"> </w:t>
      </w:r>
      <w:r w:rsidR="00137F0F" w:rsidRPr="003C69D9">
        <w:rPr>
          <w:lang w:val="en-AU"/>
        </w:rPr>
        <w:t>to assess progress on investments</w:t>
      </w:r>
      <w:r w:rsidR="00AB3A61" w:rsidRPr="003C69D9">
        <w:rPr>
          <w:lang w:val="en-AU"/>
        </w:rPr>
        <w:t xml:space="preserve"> or whether</w:t>
      </w:r>
      <w:r w:rsidR="00423CF6" w:rsidRPr="003C69D9">
        <w:rPr>
          <w:lang w:val="en-AU"/>
        </w:rPr>
        <w:t xml:space="preserve"> there was wider consultation and discussion about progress in areas funded by the HSIP TA</w:t>
      </w:r>
      <w:r w:rsidR="00FF074E" w:rsidRPr="003C69D9">
        <w:rPr>
          <w:lang w:val="en-AU"/>
        </w:rPr>
        <w:t xml:space="preserve">. </w:t>
      </w:r>
    </w:p>
    <w:p w14:paraId="698403A8" w14:textId="4CD60291" w:rsidR="0E9BE841" w:rsidRPr="003C69D9" w:rsidRDefault="00AB3A61" w:rsidP="005F2989">
      <w:pPr>
        <w:pStyle w:val="BodytextHDMES"/>
        <w:rPr>
          <w:lang w:val="en-AU"/>
        </w:rPr>
      </w:pPr>
      <w:r w:rsidRPr="003C69D9">
        <w:rPr>
          <w:lang w:val="en-AU"/>
        </w:rPr>
        <w:t xml:space="preserve">The </w:t>
      </w:r>
      <w:r w:rsidR="00744E4B" w:rsidRPr="003C69D9">
        <w:rPr>
          <w:lang w:val="en-AU"/>
        </w:rPr>
        <w:t xml:space="preserve">HSIP TA </w:t>
      </w:r>
      <w:r w:rsidR="008235F5" w:rsidRPr="003C69D9">
        <w:rPr>
          <w:lang w:val="en-AU"/>
        </w:rPr>
        <w:t xml:space="preserve">risk management strategy was in place and mitigation approaches outlined, </w:t>
      </w:r>
      <w:r w:rsidR="007A1380" w:rsidRPr="003C69D9">
        <w:rPr>
          <w:lang w:val="en-AU"/>
        </w:rPr>
        <w:t xml:space="preserve">but </w:t>
      </w:r>
      <w:r w:rsidR="008235F5" w:rsidRPr="003C69D9">
        <w:rPr>
          <w:lang w:val="en-AU"/>
        </w:rPr>
        <w:t xml:space="preserve">there </w:t>
      </w:r>
      <w:r w:rsidR="007A1380" w:rsidRPr="003C69D9">
        <w:rPr>
          <w:lang w:val="en-AU"/>
        </w:rPr>
        <w:t>was</w:t>
      </w:r>
      <w:r w:rsidR="008235F5" w:rsidRPr="003C69D9">
        <w:rPr>
          <w:lang w:val="en-AU"/>
        </w:rPr>
        <w:t xml:space="preserve"> little evidence that any were done apart from the financial reporting aspects at the parent account level. The slow drawdown of funds </w:t>
      </w:r>
      <w:r w:rsidR="00054012" w:rsidRPr="003C69D9">
        <w:rPr>
          <w:lang w:val="en-AU"/>
        </w:rPr>
        <w:t>at the provincial level</w:t>
      </w:r>
      <w:r w:rsidR="007A1380" w:rsidRPr="003C69D9">
        <w:rPr>
          <w:lang w:val="en-AU"/>
        </w:rPr>
        <w:t xml:space="preserve"> and heavy reliance on the HSIP TA </w:t>
      </w:r>
      <w:r w:rsidR="000C5722" w:rsidRPr="003C69D9">
        <w:rPr>
          <w:lang w:val="en-AU"/>
        </w:rPr>
        <w:t>M</w:t>
      </w:r>
      <w:r w:rsidR="007A1380" w:rsidRPr="003C69D9">
        <w:rPr>
          <w:lang w:val="en-AU"/>
        </w:rPr>
        <w:t xml:space="preserve">anagement </w:t>
      </w:r>
      <w:r w:rsidR="000C5722" w:rsidRPr="003C69D9">
        <w:rPr>
          <w:lang w:val="en-AU"/>
        </w:rPr>
        <w:t>T</w:t>
      </w:r>
      <w:r w:rsidR="007A1380" w:rsidRPr="003C69D9">
        <w:rPr>
          <w:lang w:val="en-AU"/>
        </w:rPr>
        <w:t xml:space="preserve">eam for ongoing queries and support demonstrates </w:t>
      </w:r>
      <w:r w:rsidR="004E6A43" w:rsidRPr="003C69D9">
        <w:rPr>
          <w:lang w:val="en-AU"/>
        </w:rPr>
        <w:t xml:space="preserve">continuing </w:t>
      </w:r>
      <w:r w:rsidR="007A1380" w:rsidRPr="003C69D9">
        <w:rPr>
          <w:lang w:val="en-AU"/>
        </w:rPr>
        <w:t xml:space="preserve">constraints around </w:t>
      </w:r>
      <w:r w:rsidR="008235F5" w:rsidRPr="003C69D9">
        <w:rPr>
          <w:lang w:val="en-AU"/>
        </w:rPr>
        <w:t>sub-national organisational and staff capability</w:t>
      </w:r>
      <w:r w:rsidR="007A1380" w:rsidRPr="003C69D9">
        <w:rPr>
          <w:lang w:val="en-AU"/>
        </w:rPr>
        <w:t xml:space="preserve">. Updating </w:t>
      </w:r>
      <w:r w:rsidR="00D05886" w:rsidRPr="003C69D9">
        <w:rPr>
          <w:lang w:val="en-AU"/>
        </w:rPr>
        <w:t xml:space="preserve">the </w:t>
      </w:r>
      <w:r w:rsidR="00B0600E" w:rsidRPr="003C69D9">
        <w:rPr>
          <w:lang w:val="en-AU"/>
        </w:rPr>
        <w:t xml:space="preserve">HSIP </w:t>
      </w:r>
      <w:r w:rsidR="00D05886" w:rsidRPr="003C69D9">
        <w:rPr>
          <w:lang w:val="en-AU"/>
        </w:rPr>
        <w:t>TA Manual</w:t>
      </w:r>
      <w:r w:rsidR="00B0600E" w:rsidRPr="003C69D9">
        <w:rPr>
          <w:lang w:val="en-AU"/>
        </w:rPr>
        <w:t xml:space="preserve"> of Procedures</w:t>
      </w:r>
      <w:r w:rsidR="00D05886" w:rsidRPr="003C69D9">
        <w:rPr>
          <w:lang w:val="en-AU"/>
        </w:rPr>
        <w:t>, given that it was last reviewed in 2013</w:t>
      </w:r>
      <w:r w:rsidR="007A1380" w:rsidRPr="003C69D9">
        <w:rPr>
          <w:lang w:val="en-AU"/>
        </w:rPr>
        <w:t xml:space="preserve">, would improve risk management </w:t>
      </w:r>
      <w:r w:rsidR="004E6A43" w:rsidRPr="003C69D9">
        <w:rPr>
          <w:lang w:val="en-AU"/>
        </w:rPr>
        <w:t xml:space="preserve">so that </w:t>
      </w:r>
      <w:r w:rsidR="007A1380" w:rsidRPr="003C69D9">
        <w:rPr>
          <w:lang w:val="en-AU"/>
        </w:rPr>
        <w:t>processes are reflective of current systems</w:t>
      </w:r>
      <w:r w:rsidR="00D05886" w:rsidRPr="003C69D9">
        <w:rPr>
          <w:lang w:val="en-AU"/>
        </w:rPr>
        <w:t xml:space="preserve">. </w:t>
      </w:r>
      <w:r w:rsidR="007A1380" w:rsidRPr="003C69D9">
        <w:rPr>
          <w:lang w:val="en-AU"/>
        </w:rPr>
        <w:t xml:space="preserve">It was clear through multiple documents </w:t>
      </w:r>
      <w:r w:rsidR="00955D5A" w:rsidRPr="003C69D9">
        <w:rPr>
          <w:lang w:val="en-AU"/>
        </w:rPr>
        <w:t xml:space="preserve">and interviews </w:t>
      </w:r>
      <w:r w:rsidR="00744E4B" w:rsidRPr="003C69D9">
        <w:rPr>
          <w:lang w:val="en-AU"/>
        </w:rPr>
        <w:t xml:space="preserve">that </w:t>
      </w:r>
      <w:r w:rsidR="00EC1B0B" w:rsidRPr="003C69D9">
        <w:rPr>
          <w:lang w:val="en-AU"/>
        </w:rPr>
        <w:t>financial r</w:t>
      </w:r>
      <w:r w:rsidR="00744E4B" w:rsidRPr="003C69D9">
        <w:rPr>
          <w:lang w:val="en-AU"/>
        </w:rPr>
        <w:t xml:space="preserve">isk is being shared by both </w:t>
      </w:r>
      <w:proofErr w:type="spellStart"/>
      <w:r w:rsidR="00744E4B" w:rsidRPr="003C69D9">
        <w:rPr>
          <w:lang w:val="en-AU"/>
        </w:rPr>
        <w:t>GoPNG</w:t>
      </w:r>
      <w:proofErr w:type="spellEnd"/>
      <w:r w:rsidR="00744E4B" w:rsidRPr="003C69D9">
        <w:rPr>
          <w:lang w:val="en-AU"/>
        </w:rPr>
        <w:t xml:space="preserve"> and </w:t>
      </w:r>
      <w:proofErr w:type="spellStart"/>
      <w:r w:rsidR="00744E4B" w:rsidRPr="003C69D9">
        <w:rPr>
          <w:lang w:val="en-AU"/>
        </w:rPr>
        <w:t>Go</w:t>
      </w:r>
      <w:r w:rsidR="00D05886" w:rsidRPr="003C69D9">
        <w:rPr>
          <w:lang w:val="en-AU"/>
        </w:rPr>
        <w:t>A</w:t>
      </w:r>
      <w:proofErr w:type="spellEnd"/>
      <w:r w:rsidR="00D05886" w:rsidRPr="003C69D9">
        <w:rPr>
          <w:lang w:val="en-AU"/>
        </w:rPr>
        <w:t xml:space="preserve">, but </w:t>
      </w:r>
      <w:r w:rsidR="00955D5A" w:rsidRPr="003C69D9">
        <w:rPr>
          <w:lang w:val="en-AU"/>
        </w:rPr>
        <w:t>not in HS</w:t>
      </w:r>
      <w:r w:rsidR="00FF42AA" w:rsidRPr="003C69D9">
        <w:rPr>
          <w:lang w:val="en-AU"/>
        </w:rPr>
        <w:t xml:space="preserve">IP TA </w:t>
      </w:r>
      <w:r w:rsidR="004D0103" w:rsidRPr="003C69D9">
        <w:rPr>
          <w:lang w:val="en-AU"/>
        </w:rPr>
        <w:t>health</w:t>
      </w:r>
      <w:r w:rsidR="00FF42AA" w:rsidRPr="003C69D9">
        <w:rPr>
          <w:lang w:val="en-AU"/>
        </w:rPr>
        <w:t xml:space="preserve"> </w:t>
      </w:r>
      <w:r w:rsidR="00423CF6" w:rsidRPr="003C69D9">
        <w:rPr>
          <w:lang w:val="en-AU"/>
        </w:rPr>
        <w:t>indicators</w:t>
      </w:r>
      <w:r w:rsidR="00047D55" w:rsidRPr="003C69D9">
        <w:rPr>
          <w:lang w:val="en-AU"/>
        </w:rPr>
        <w:t xml:space="preserve"> and</w:t>
      </w:r>
      <w:r w:rsidR="00FF42AA" w:rsidRPr="003C69D9">
        <w:rPr>
          <w:lang w:val="en-AU"/>
        </w:rPr>
        <w:t xml:space="preserve"> outcomes</w:t>
      </w:r>
      <w:r w:rsidR="00955D5A" w:rsidRPr="003C69D9">
        <w:rPr>
          <w:lang w:val="en-AU"/>
        </w:rPr>
        <w:t xml:space="preserve">. </w:t>
      </w:r>
    </w:p>
    <w:p w14:paraId="30581D5C" w14:textId="2550C432" w:rsidR="00BA4D7D" w:rsidRPr="003C69D9" w:rsidRDefault="0078564A" w:rsidP="005F2989">
      <w:pPr>
        <w:pStyle w:val="Heading3"/>
        <w:ind w:left="709" w:hanging="709"/>
        <w:rPr>
          <w:bCs w:val="0"/>
          <w:lang w:val="en-AU"/>
        </w:rPr>
      </w:pPr>
      <w:bookmarkStart w:id="27" w:name="_Toc135023338"/>
      <w:r w:rsidRPr="003C69D9">
        <w:rPr>
          <w:bCs w:val="0"/>
          <w:lang w:val="en-AU"/>
        </w:rPr>
        <w:t>3.3</w:t>
      </w:r>
      <w:r w:rsidR="48E228EA" w:rsidRPr="003C69D9">
        <w:rPr>
          <w:bCs w:val="0"/>
          <w:lang w:val="en-AU"/>
        </w:rPr>
        <w:t xml:space="preserve">.4 </w:t>
      </w:r>
      <w:r w:rsidR="005526F0" w:rsidRPr="003C69D9">
        <w:rPr>
          <w:bCs w:val="0"/>
          <w:lang w:val="en-AU"/>
        </w:rPr>
        <w:t>To what e</w:t>
      </w:r>
      <w:r w:rsidR="7BD70E7C" w:rsidRPr="003C69D9">
        <w:rPr>
          <w:bCs w:val="0"/>
          <w:lang w:val="en-AU"/>
        </w:rPr>
        <w:t xml:space="preserve">xtent </w:t>
      </w:r>
      <w:r w:rsidR="005526F0" w:rsidRPr="003C69D9">
        <w:rPr>
          <w:bCs w:val="0"/>
          <w:lang w:val="en-AU"/>
        </w:rPr>
        <w:t xml:space="preserve">are the </w:t>
      </w:r>
      <w:r w:rsidR="00BA4D7D" w:rsidRPr="003C69D9">
        <w:rPr>
          <w:bCs w:val="0"/>
          <w:lang w:val="en-AU"/>
        </w:rPr>
        <w:t>HSIP TA governance arrangements</w:t>
      </w:r>
      <w:bookmarkEnd w:id="27"/>
      <w:r w:rsidR="005526F0" w:rsidRPr="003C69D9">
        <w:rPr>
          <w:bCs w:val="0"/>
          <w:lang w:val="en-AU"/>
        </w:rPr>
        <w:t xml:space="preserve"> f</w:t>
      </w:r>
      <w:r w:rsidR="2A002EE2" w:rsidRPr="003C69D9">
        <w:rPr>
          <w:bCs w:val="0"/>
          <w:lang w:val="en-AU"/>
        </w:rPr>
        <w:t>it for purpose</w:t>
      </w:r>
      <w:r w:rsidR="00FA164A" w:rsidRPr="003C69D9">
        <w:rPr>
          <w:bCs w:val="0"/>
          <w:lang w:val="en-AU"/>
        </w:rPr>
        <w:t>?</w:t>
      </w:r>
      <w:r w:rsidR="00BA4D7D" w:rsidRPr="003C69D9">
        <w:rPr>
          <w:bCs w:val="0"/>
          <w:lang w:val="en-AU"/>
        </w:rPr>
        <w:t xml:space="preserve"> </w:t>
      </w:r>
    </w:p>
    <w:p w14:paraId="39B6AC47" w14:textId="31712671" w:rsidR="0051576B" w:rsidRPr="003C69D9" w:rsidRDefault="0051576B" w:rsidP="005F2989">
      <w:pPr>
        <w:pStyle w:val="BodytextboldHDMES"/>
        <w:shd w:val="clear" w:color="auto" w:fill="A4E5E0"/>
        <w:rPr>
          <w:lang w:val="en-AU"/>
        </w:rPr>
      </w:pPr>
      <w:r w:rsidRPr="003C69D9">
        <w:rPr>
          <w:lang w:val="en-AU"/>
        </w:rPr>
        <w:t xml:space="preserve">Main </w:t>
      </w:r>
      <w:r w:rsidR="000C5722" w:rsidRPr="003C69D9">
        <w:rPr>
          <w:lang w:val="en-AU"/>
        </w:rPr>
        <w:t>c</w:t>
      </w:r>
      <w:r w:rsidRPr="003C69D9">
        <w:rPr>
          <w:lang w:val="en-AU"/>
        </w:rPr>
        <w:t xml:space="preserve">onclusions and </w:t>
      </w:r>
      <w:r w:rsidR="000C5722" w:rsidRPr="003C69D9">
        <w:rPr>
          <w:lang w:val="en-AU"/>
        </w:rPr>
        <w:t>k</w:t>
      </w:r>
      <w:r w:rsidRPr="003C69D9">
        <w:rPr>
          <w:lang w:val="en-AU"/>
        </w:rPr>
        <w:t xml:space="preserve">ey </w:t>
      </w:r>
      <w:r w:rsidR="000C5722" w:rsidRPr="003C69D9">
        <w:rPr>
          <w:lang w:val="en-AU"/>
        </w:rPr>
        <w:t>f</w:t>
      </w:r>
      <w:r w:rsidRPr="003C69D9">
        <w:rPr>
          <w:lang w:val="en-AU"/>
        </w:rPr>
        <w:t>indings</w:t>
      </w:r>
    </w:p>
    <w:p w14:paraId="2FFBE76D" w14:textId="15B7F8F3" w:rsidR="0051576B" w:rsidRPr="003C69D9" w:rsidRDefault="0051576B" w:rsidP="005F2989">
      <w:pPr>
        <w:pStyle w:val="BodytextbulletleadHDMES"/>
        <w:shd w:val="clear" w:color="auto" w:fill="A4E5E0"/>
        <w:rPr>
          <w:lang w:val="en-AU"/>
        </w:rPr>
      </w:pPr>
      <w:r w:rsidRPr="003C69D9">
        <w:rPr>
          <w:lang w:val="en-AU"/>
        </w:rPr>
        <w:t xml:space="preserve">The documented governance arrangements at the PHA level appear to be fit for purpose. Theoretically these should work well when PHAs have their full organisational structure in </w:t>
      </w:r>
      <w:proofErr w:type="gramStart"/>
      <w:r w:rsidRPr="003C69D9">
        <w:rPr>
          <w:lang w:val="en-AU"/>
        </w:rPr>
        <w:t>place, and</w:t>
      </w:r>
      <w:proofErr w:type="gramEnd"/>
      <w:r w:rsidRPr="003C69D9">
        <w:rPr>
          <w:lang w:val="en-AU"/>
        </w:rPr>
        <w:t xml:space="preserve"> seek approvals and decision-making through appropriate </w:t>
      </w:r>
      <w:r w:rsidR="000C5722" w:rsidRPr="003C69D9">
        <w:rPr>
          <w:lang w:val="en-AU"/>
        </w:rPr>
        <w:t>c</w:t>
      </w:r>
      <w:r w:rsidRPr="003C69D9">
        <w:rPr>
          <w:lang w:val="en-AU"/>
        </w:rPr>
        <w:t xml:space="preserve">ommittees and the </w:t>
      </w:r>
      <w:r w:rsidR="000C5722" w:rsidRPr="003C69D9">
        <w:rPr>
          <w:lang w:val="en-AU"/>
        </w:rPr>
        <w:t>b</w:t>
      </w:r>
      <w:r w:rsidRPr="003C69D9">
        <w:rPr>
          <w:lang w:val="en-AU"/>
        </w:rPr>
        <w:t>oard.</w:t>
      </w:r>
    </w:p>
    <w:p w14:paraId="6DEA0CF2" w14:textId="31DE107D" w:rsidR="0051576B" w:rsidRPr="003C69D9" w:rsidRDefault="0051576B" w:rsidP="005F2989">
      <w:pPr>
        <w:pStyle w:val="BodytextbulletleadHDMES"/>
        <w:shd w:val="clear" w:color="auto" w:fill="A4E5E0"/>
        <w:rPr>
          <w:lang w:val="en-AU"/>
        </w:rPr>
      </w:pPr>
      <w:r w:rsidRPr="003C69D9">
        <w:rPr>
          <w:lang w:val="en-AU"/>
        </w:rPr>
        <w:t xml:space="preserve">The </w:t>
      </w:r>
      <w:r w:rsidRPr="005F2989">
        <w:rPr>
          <w:lang w:val="en-AU"/>
        </w:rPr>
        <w:t>evaluation team could not fully gauge the effectiveness of these governance arrangements</w:t>
      </w:r>
      <w:r w:rsidR="000C5722" w:rsidRPr="005F2989">
        <w:rPr>
          <w:lang w:val="en-AU"/>
        </w:rPr>
        <w:t>,</w:t>
      </w:r>
      <w:r w:rsidRPr="005F2989">
        <w:rPr>
          <w:lang w:val="en-AU"/>
        </w:rPr>
        <w:t xml:space="preserve"> however, due</w:t>
      </w:r>
      <w:r w:rsidRPr="003C69D9">
        <w:rPr>
          <w:lang w:val="en-AU"/>
        </w:rPr>
        <w:t xml:space="preserve"> to lack of access to meeting minutes and related materials. Reports from the HSIP TA </w:t>
      </w:r>
      <w:r w:rsidR="00D17409" w:rsidRPr="003C69D9">
        <w:rPr>
          <w:lang w:val="en-AU"/>
        </w:rPr>
        <w:t>M</w:t>
      </w:r>
      <w:r w:rsidRPr="003C69D9">
        <w:rPr>
          <w:lang w:val="en-AU"/>
        </w:rPr>
        <w:t xml:space="preserve">anagement </w:t>
      </w:r>
      <w:r w:rsidR="00D17409" w:rsidRPr="003C69D9">
        <w:rPr>
          <w:lang w:val="en-AU"/>
        </w:rPr>
        <w:t>T</w:t>
      </w:r>
      <w:r w:rsidRPr="003C69D9">
        <w:rPr>
          <w:lang w:val="en-AU"/>
        </w:rPr>
        <w:t>eam provided some insights into activities and accounts performance, but broader governance processes such as those relating to decision-making, prioritisation</w:t>
      </w:r>
      <w:r w:rsidR="00D17409" w:rsidRPr="003C69D9">
        <w:rPr>
          <w:lang w:val="en-AU"/>
        </w:rPr>
        <w:t>,</w:t>
      </w:r>
      <w:r w:rsidRPr="003C69D9">
        <w:rPr>
          <w:lang w:val="en-AU"/>
        </w:rPr>
        <w:t xml:space="preserve"> or DP coordination were not cited. </w:t>
      </w:r>
    </w:p>
    <w:p w14:paraId="0FAE9B20" w14:textId="082FAE4C" w:rsidR="00CC3ED5" w:rsidRPr="003C69D9" w:rsidRDefault="00752ED8" w:rsidP="00530711">
      <w:pPr>
        <w:pStyle w:val="BodytextHDMES"/>
        <w:spacing w:before="240"/>
        <w:rPr>
          <w:rFonts w:asciiTheme="minorHAnsi" w:hAnsiTheme="minorHAnsi" w:cstheme="minorBidi"/>
          <w:lang w:val="en-AU"/>
        </w:rPr>
      </w:pPr>
      <w:r w:rsidRPr="003C69D9">
        <w:rPr>
          <w:lang w:val="en-AU"/>
        </w:rPr>
        <w:t>The HSIP TA</w:t>
      </w:r>
      <w:r w:rsidR="00E65788" w:rsidRPr="003C69D9">
        <w:rPr>
          <w:lang w:val="en-AU"/>
        </w:rPr>
        <w:t xml:space="preserve"> has a strong </w:t>
      </w:r>
      <w:r w:rsidR="00093A59" w:rsidRPr="003C69D9">
        <w:rPr>
          <w:lang w:val="en-AU"/>
        </w:rPr>
        <w:t xml:space="preserve">fiscal </w:t>
      </w:r>
      <w:r w:rsidR="00E65788" w:rsidRPr="003C69D9">
        <w:rPr>
          <w:lang w:val="en-AU"/>
        </w:rPr>
        <w:t xml:space="preserve">policy framework and is embedded in a series of </w:t>
      </w:r>
      <w:proofErr w:type="spellStart"/>
      <w:r w:rsidR="00E65788" w:rsidRPr="003C69D9">
        <w:rPr>
          <w:lang w:val="en-AU"/>
        </w:rPr>
        <w:t>GoPNG</w:t>
      </w:r>
      <w:proofErr w:type="spellEnd"/>
      <w:r w:rsidR="00E65788" w:rsidRPr="003C69D9">
        <w:rPr>
          <w:lang w:val="en-AU"/>
        </w:rPr>
        <w:t xml:space="preserve"> </w:t>
      </w:r>
      <w:r w:rsidR="009A087A" w:rsidRPr="003C69D9">
        <w:rPr>
          <w:lang w:val="en-AU"/>
        </w:rPr>
        <w:t>le</w:t>
      </w:r>
      <w:r w:rsidR="00E65788" w:rsidRPr="003C69D9">
        <w:rPr>
          <w:lang w:val="en-AU"/>
        </w:rPr>
        <w:t xml:space="preserve">gislative and technical policy documents. This includes the </w:t>
      </w:r>
      <w:r w:rsidR="00E65788" w:rsidRPr="005F2989">
        <w:rPr>
          <w:i/>
          <w:iCs/>
          <w:lang w:val="en-AU"/>
        </w:rPr>
        <w:t>National Health Administration Act 1997</w:t>
      </w:r>
      <w:r w:rsidR="00E65788" w:rsidRPr="003C69D9">
        <w:rPr>
          <w:lang w:val="en-AU"/>
        </w:rPr>
        <w:t xml:space="preserve">, </w:t>
      </w:r>
      <w:r w:rsidR="00E65788" w:rsidRPr="005F2989">
        <w:rPr>
          <w:i/>
          <w:iCs/>
          <w:lang w:val="en-AU"/>
        </w:rPr>
        <w:t>Public Hospital</w:t>
      </w:r>
      <w:r w:rsidR="00D17409" w:rsidRPr="005F2989">
        <w:rPr>
          <w:i/>
          <w:iCs/>
          <w:lang w:val="en-AU"/>
        </w:rPr>
        <w:t>s</w:t>
      </w:r>
      <w:r w:rsidR="00E65788" w:rsidRPr="005F2989">
        <w:rPr>
          <w:i/>
          <w:iCs/>
          <w:lang w:val="en-AU"/>
        </w:rPr>
        <w:t xml:space="preserve"> Act 1994</w:t>
      </w:r>
      <w:r w:rsidR="00E65788" w:rsidRPr="003C69D9">
        <w:rPr>
          <w:lang w:val="en-AU"/>
        </w:rPr>
        <w:t>,</w:t>
      </w:r>
      <w:r w:rsidR="00C813E0" w:rsidRPr="003C69D9">
        <w:rPr>
          <w:lang w:val="en-AU"/>
        </w:rPr>
        <w:t xml:space="preserve"> and </w:t>
      </w:r>
      <w:r w:rsidR="00E72328" w:rsidRPr="003C69D9">
        <w:rPr>
          <w:lang w:val="en-AU"/>
        </w:rPr>
        <w:t>PHA</w:t>
      </w:r>
      <w:r w:rsidR="00C813E0" w:rsidRPr="003C69D9">
        <w:rPr>
          <w:lang w:val="en-AU"/>
        </w:rPr>
        <w:t xml:space="preserve"> Act 2007</w:t>
      </w:r>
      <w:r w:rsidR="00D17409" w:rsidRPr="003C69D9">
        <w:rPr>
          <w:lang w:val="en-AU"/>
        </w:rPr>
        <w:t>,</w:t>
      </w:r>
      <w:r w:rsidR="00935368" w:rsidRPr="003C69D9">
        <w:rPr>
          <w:lang w:val="en-AU"/>
        </w:rPr>
        <w:t xml:space="preserve"> and </w:t>
      </w:r>
      <w:r w:rsidR="00E72328" w:rsidRPr="003C69D9">
        <w:rPr>
          <w:lang w:val="en-AU"/>
        </w:rPr>
        <w:t>PFM</w:t>
      </w:r>
      <w:r w:rsidR="00935368" w:rsidRPr="003C69D9">
        <w:rPr>
          <w:lang w:val="en-AU"/>
        </w:rPr>
        <w:t xml:space="preserve"> Act </w:t>
      </w:r>
      <w:r w:rsidR="00E72328" w:rsidRPr="003C69D9">
        <w:rPr>
          <w:lang w:val="en-AU"/>
        </w:rPr>
        <w:t xml:space="preserve">1995 </w:t>
      </w:r>
      <w:r w:rsidR="00935368" w:rsidRPr="003C69D9">
        <w:rPr>
          <w:lang w:val="en-AU"/>
        </w:rPr>
        <w:t>(</w:t>
      </w:r>
      <w:r w:rsidR="00E72328" w:rsidRPr="003C69D9">
        <w:rPr>
          <w:lang w:val="en-AU"/>
        </w:rPr>
        <w:t xml:space="preserve">as amended </w:t>
      </w:r>
      <w:r w:rsidR="00B21B8B" w:rsidRPr="003C69D9">
        <w:rPr>
          <w:lang w:val="en-AU"/>
        </w:rPr>
        <w:t xml:space="preserve">2016). </w:t>
      </w:r>
      <w:r w:rsidR="00C813E0" w:rsidRPr="003C69D9">
        <w:rPr>
          <w:lang w:val="en-AU"/>
        </w:rPr>
        <w:t xml:space="preserve">Key guiding </w:t>
      </w:r>
      <w:r w:rsidR="00093A59" w:rsidRPr="003C69D9">
        <w:rPr>
          <w:lang w:val="en-AU"/>
        </w:rPr>
        <w:t xml:space="preserve">programmatic </w:t>
      </w:r>
      <w:r w:rsidR="00C813E0" w:rsidRPr="003C69D9">
        <w:rPr>
          <w:lang w:val="en-AU"/>
        </w:rPr>
        <w:t>documents include the National Health Plan</w:t>
      </w:r>
      <w:r w:rsidR="009A087A" w:rsidRPr="003C69D9">
        <w:rPr>
          <w:lang w:val="en-AU"/>
        </w:rPr>
        <w:t>, National Health Service Standards (2021)</w:t>
      </w:r>
      <w:r w:rsidR="00947DAB" w:rsidRPr="003C69D9">
        <w:rPr>
          <w:lang w:val="en-AU"/>
        </w:rPr>
        <w:t>,</w:t>
      </w:r>
      <w:r w:rsidR="009A087A" w:rsidRPr="003C69D9">
        <w:rPr>
          <w:lang w:val="en-AU"/>
        </w:rPr>
        <w:t xml:space="preserve"> and other associated </w:t>
      </w:r>
      <w:proofErr w:type="spellStart"/>
      <w:r w:rsidR="00B21B8B" w:rsidRPr="003C69D9">
        <w:rPr>
          <w:lang w:val="en-AU"/>
        </w:rPr>
        <w:t>GoPNG</w:t>
      </w:r>
      <w:proofErr w:type="spellEnd"/>
      <w:r w:rsidR="00B21B8B" w:rsidRPr="003C69D9">
        <w:rPr>
          <w:lang w:val="en-AU"/>
        </w:rPr>
        <w:t xml:space="preserve"> and </w:t>
      </w:r>
      <w:proofErr w:type="spellStart"/>
      <w:r w:rsidR="00A3050B" w:rsidRPr="003C69D9">
        <w:rPr>
          <w:lang w:val="en-AU"/>
        </w:rPr>
        <w:t>NDoH</w:t>
      </w:r>
      <w:proofErr w:type="spellEnd"/>
      <w:r w:rsidR="009A087A" w:rsidRPr="003C69D9">
        <w:rPr>
          <w:lang w:val="en-AU"/>
        </w:rPr>
        <w:t xml:space="preserve"> documents. </w:t>
      </w:r>
      <w:r w:rsidR="12EB00FF" w:rsidRPr="003C69D9">
        <w:rPr>
          <w:lang w:val="en-AU"/>
        </w:rPr>
        <w:t xml:space="preserve">Specific </w:t>
      </w:r>
      <w:r w:rsidR="00DE05A1" w:rsidRPr="003C69D9">
        <w:rPr>
          <w:lang w:val="en-AU"/>
        </w:rPr>
        <w:t>j</w:t>
      </w:r>
      <w:r w:rsidR="3375E9C8" w:rsidRPr="003C69D9">
        <w:rPr>
          <w:lang w:val="en-AU"/>
        </w:rPr>
        <w:t xml:space="preserve">oint </w:t>
      </w:r>
      <w:r w:rsidR="00DE05A1" w:rsidRPr="003C69D9">
        <w:rPr>
          <w:lang w:val="en-AU"/>
        </w:rPr>
        <w:t>f</w:t>
      </w:r>
      <w:r w:rsidR="3375E9C8" w:rsidRPr="003C69D9">
        <w:rPr>
          <w:lang w:val="en-AU"/>
        </w:rPr>
        <w:t xml:space="preserve">inancing </w:t>
      </w:r>
      <w:r w:rsidR="00DE05A1" w:rsidRPr="003C69D9">
        <w:rPr>
          <w:lang w:val="en-AU"/>
        </w:rPr>
        <w:t>a</w:t>
      </w:r>
      <w:r w:rsidR="3375E9C8" w:rsidRPr="003C69D9">
        <w:rPr>
          <w:lang w:val="en-AU"/>
        </w:rPr>
        <w:t xml:space="preserve">greements between </w:t>
      </w:r>
      <w:r w:rsidR="392FD723" w:rsidRPr="003C69D9">
        <w:rPr>
          <w:lang w:val="en-AU"/>
        </w:rPr>
        <w:t>DPs</w:t>
      </w:r>
      <w:r w:rsidR="3375E9C8" w:rsidRPr="003C69D9">
        <w:rPr>
          <w:lang w:val="en-AU"/>
        </w:rPr>
        <w:t xml:space="preserve"> and </w:t>
      </w:r>
      <w:proofErr w:type="spellStart"/>
      <w:r w:rsidR="3375E9C8" w:rsidRPr="003C69D9">
        <w:rPr>
          <w:lang w:val="en-AU"/>
        </w:rPr>
        <w:t>GoPNG</w:t>
      </w:r>
      <w:proofErr w:type="spellEnd"/>
      <w:r w:rsidR="3375E9C8" w:rsidRPr="003C69D9">
        <w:rPr>
          <w:lang w:val="en-AU"/>
        </w:rPr>
        <w:t xml:space="preserve"> </w:t>
      </w:r>
      <w:r w:rsidR="00A210AB" w:rsidRPr="003C69D9">
        <w:rPr>
          <w:lang w:val="en-AU"/>
        </w:rPr>
        <w:t xml:space="preserve">are </w:t>
      </w:r>
      <w:r w:rsidR="00AF1B9A" w:rsidRPr="003C69D9">
        <w:rPr>
          <w:lang w:val="en-AU"/>
        </w:rPr>
        <w:t xml:space="preserve">in place, and in </w:t>
      </w:r>
      <w:r w:rsidR="3375E9C8" w:rsidRPr="003C69D9">
        <w:rPr>
          <w:lang w:val="en-AU"/>
        </w:rPr>
        <w:t xml:space="preserve">the case of DFAT </w:t>
      </w:r>
      <w:r w:rsidR="2DAB3967" w:rsidRPr="003C69D9">
        <w:rPr>
          <w:lang w:val="en-AU"/>
        </w:rPr>
        <w:t xml:space="preserve">this </w:t>
      </w:r>
      <w:r w:rsidR="00F820C7" w:rsidRPr="003C69D9">
        <w:rPr>
          <w:lang w:val="en-AU"/>
        </w:rPr>
        <w:t>resulted in</w:t>
      </w:r>
      <w:r w:rsidR="3375E9C8" w:rsidRPr="003C69D9">
        <w:rPr>
          <w:lang w:val="en-AU"/>
        </w:rPr>
        <w:t xml:space="preserve"> the D</w:t>
      </w:r>
      <w:r w:rsidR="3EA45FF0" w:rsidRPr="003C69D9">
        <w:rPr>
          <w:lang w:val="en-AU"/>
        </w:rPr>
        <w:t xml:space="preserve">FA </w:t>
      </w:r>
      <w:r w:rsidR="00CA0CDC" w:rsidRPr="003C69D9">
        <w:rPr>
          <w:lang w:val="en-AU"/>
        </w:rPr>
        <w:t xml:space="preserve">signed in </w:t>
      </w:r>
      <w:r w:rsidR="3375E9C8" w:rsidRPr="003C69D9">
        <w:rPr>
          <w:lang w:val="en-AU"/>
        </w:rPr>
        <w:t xml:space="preserve">2013. </w:t>
      </w:r>
      <w:r w:rsidR="008E6414" w:rsidRPr="003C69D9">
        <w:rPr>
          <w:rFonts w:asciiTheme="minorHAnsi" w:hAnsiTheme="minorHAnsi" w:cstheme="minorBidi"/>
          <w:lang w:val="en-AU"/>
        </w:rPr>
        <w:t xml:space="preserve">The evaluators </w:t>
      </w:r>
      <w:r w:rsidR="00CC3ED5" w:rsidRPr="003C69D9">
        <w:rPr>
          <w:rFonts w:asciiTheme="minorHAnsi" w:hAnsiTheme="minorHAnsi" w:cstheme="minorBidi"/>
          <w:lang w:val="en-AU"/>
        </w:rPr>
        <w:t xml:space="preserve">consider that </w:t>
      </w:r>
      <w:r w:rsidR="00A210AB" w:rsidRPr="003C69D9">
        <w:rPr>
          <w:rFonts w:asciiTheme="minorHAnsi" w:hAnsiTheme="minorHAnsi" w:cstheme="minorBidi"/>
          <w:lang w:val="en-AU"/>
        </w:rPr>
        <w:t xml:space="preserve">the </w:t>
      </w:r>
      <w:r w:rsidR="00D938E2" w:rsidRPr="003C69D9">
        <w:rPr>
          <w:rFonts w:asciiTheme="minorHAnsi" w:hAnsiTheme="minorHAnsi" w:cstheme="minorBidi"/>
          <w:lang w:val="en-AU"/>
        </w:rPr>
        <w:t xml:space="preserve">HSIP TA </w:t>
      </w:r>
      <w:r w:rsidR="008E6414" w:rsidRPr="003C69D9">
        <w:rPr>
          <w:rFonts w:asciiTheme="minorHAnsi" w:hAnsiTheme="minorHAnsi" w:cstheme="minorBidi"/>
          <w:lang w:val="en-AU"/>
        </w:rPr>
        <w:t xml:space="preserve">governance arrangements </w:t>
      </w:r>
      <w:r w:rsidR="00F2670B" w:rsidRPr="003C69D9">
        <w:rPr>
          <w:rFonts w:asciiTheme="minorHAnsi" w:hAnsiTheme="minorHAnsi" w:cstheme="minorBidi"/>
          <w:lang w:val="en-AU"/>
        </w:rPr>
        <w:t>were</w:t>
      </w:r>
      <w:r w:rsidR="00CC3ED5" w:rsidRPr="003C69D9">
        <w:rPr>
          <w:rFonts w:asciiTheme="minorHAnsi" w:hAnsiTheme="minorHAnsi" w:cstheme="minorBidi"/>
          <w:lang w:val="en-AU"/>
        </w:rPr>
        <w:t xml:space="preserve"> </w:t>
      </w:r>
      <w:r w:rsidR="00CF7727" w:rsidRPr="003C69D9">
        <w:rPr>
          <w:rFonts w:asciiTheme="minorHAnsi" w:hAnsiTheme="minorHAnsi" w:cstheme="minorBidi"/>
          <w:lang w:val="en-AU"/>
        </w:rPr>
        <w:t xml:space="preserve">appropriate </w:t>
      </w:r>
      <w:r w:rsidR="00093A59" w:rsidRPr="003C69D9">
        <w:rPr>
          <w:rFonts w:asciiTheme="minorHAnsi" w:hAnsiTheme="minorHAnsi" w:cstheme="minorBidi"/>
          <w:lang w:val="en-AU"/>
        </w:rPr>
        <w:t xml:space="preserve">in design, </w:t>
      </w:r>
      <w:r w:rsidR="00D938E2" w:rsidRPr="003C69D9">
        <w:rPr>
          <w:rFonts w:asciiTheme="minorHAnsi" w:hAnsiTheme="minorHAnsi" w:cstheme="minorBidi"/>
          <w:lang w:val="en-AU"/>
        </w:rPr>
        <w:t>a</w:t>
      </w:r>
      <w:r w:rsidR="00DE74AA" w:rsidRPr="003C69D9">
        <w:rPr>
          <w:rFonts w:asciiTheme="minorHAnsi" w:hAnsiTheme="minorHAnsi" w:cstheme="minorBidi"/>
          <w:lang w:val="en-AU"/>
        </w:rPr>
        <w:t xml:space="preserve">s they </w:t>
      </w:r>
      <w:r w:rsidR="00D42303" w:rsidRPr="003C69D9">
        <w:rPr>
          <w:rFonts w:asciiTheme="minorHAnsi" w:hAnsiTheme="minorHAnsi" w:cstheme="minorBidi"/>
          <w:lang w:val="en-AU"/>
        </w:rPr>
        <w:t xml:space="preserve">outlined </w:t>
      </w:r>
      <w:r w:rsidR="00DE74AA" w:rsidRPr="003C69D9">
        <w:rPr>
          <w:rFonts w:asciiTheme="minorHAnsi" w:hAnsiTheme="minorHAnsi" w:cstheme="minorBidi"/>
          <w:lang w:val="en-AU"/>
        </w:rPr>
        <w:t xml:space="preserve">adequate </w:t>
      </w:r>
      <w:r w:rsidR="00D938E2" w:rsidRPr="003C69D9">
        <w:rPr>
          <w:rFonts w:asciiTheme="minorHAnsi" w:hAnsiTheme="minorHAnsi" w:cstheme="minorBidi"/>
          <w:lang w:val="en-AU"/>
        </w:rPr>
        <w:t xml:space="preserve">structures and </w:t>
      </w:r>
      <w:r w:rsidR="00947DAB" w:rsidRPr="003C69D9">
        <w:rPr>
          <w:rFonts w:asciiTheme="minorHAnsi" w:hAnsiTheme="minorHAnsi" w:cstheme="minorBidi"/>
          <w:lang w:val="en-AU"/>
        </w:rPr>
        <w:t xml:space="preserve">forums </w:t>
      </w:r>
      <w:r w:rsidR="00D938E2" w:rsidRPr="003C69D9">
        <w:rPr>
          <w:rFonts w:asciiTheme="minorHAnsi" w:hAnsiTheme="minorHAnsi" w:cstheme="minorBidi"/>
          <w:lang w:val="en-AU"/>
        </w:rPr>
        <w:t>for</w:t>
      </w:r>
      <w:r w:rsidR="00AF1B9A" w:rsidRPr="003C69D9">
        <w:rPr>
          <w:rFonts w:asciiTheme="minorHAnsi" w:hAnsiTheme="minorHAnsi" w:cstheme="minorBidi"/>
          <w:lang w:val="en-AU"/>
        </w:rPr>
        <w:t xml:space="preserve"> dialogue on </w:t>
      </w:r>
      <w:r w:rsidR="006C5F9A" w:rsidRPr="003C69D9">
        <w:rPr>
          <w:rFonts w:asciiTheme="minorHAnsi" w:hAnsiTheme="minorHAnsi" w:cstheme="minorBidi"/>
          <w:lang w:val="en-AU"/>
        </w:rPr>
        <w:t>management</w:t>
      </w:r>
      <w:r w:rsidR="00BA4A7F" w:rsidRPr="003C69D9">
        <w:rPr>
          <w:rFonts w:asciiTheme="minorHAnsi" w:hAnsiTheme="minorHAnsi" w:cstheme="minorBidi"/>
          <w:lang w:val="en-AU"/>
        </w:rPr>
        <w:t xml:space="preserve">, </w:t>
      </w:r>
      <w:r w:rsidR="00AF1B9A" w:rsidRPr="003C69D9">
        <w:rPr>
          <w:rFonts w:asciiTheme="minorHAnsi" w:hAnsiTheme="minorHAnsi" w:cstheme="minorBidi"/>
          <w:lang w:val="en-AU"/>
        </w:rPr>
        <w:t>compliance</w:t>
      </w:r>
      <w:r w:rsidR="00BA051E" w:rsidRPr="003C69D9">
        <w:rPr>
          <w:rFonts w:asciiTheme="minorHAnsi" w:hAnsiTheme="minorHAnsi" w:cstheme="minorBidi"/>
          <w:lang w:val="en-AU"/>
        </w:rPr>
        <w:t>,</w:t>
      </w:r>
      <w:r w:rsidR="00BA4A7F" w:rsidRPr="003C69D9">
        <w:rPr>
          <w:rFonts w:asciiTheme="minorHAnsi" w:hAnsiTheme="minorHAnsi" w:cstheme="minorBidi"/>
          <w:lang w:val="en-AU"/>
        </w:rPr>
        <w:t xml:space="preserve"> and </w:t>
      </w:r>
      <w:r w:rsidR="00AF1B9A" w:rsidRPr="003C69D9">
        <w:rPr>
          <w:rFonts w:asciiTheme="minorHAnsi" w:hAnsiTheme="minorHAnsi" w:cstheme="minorBidi"/>
          <w:lang w:val="en-AU"/>
        </w:rPr>
        <w:t>reporting</w:t>
      </w:r>
      <w:r w:rsidR="0011008B" w:rsidRPr="003C69D9">
        <w:rPr>
          <w:rFonts w:asciiTheme="minorHAnsi" w:hAnsiTheme="minorHAnsi" w:cstheme="minorBidi"/>
          <w:lang w:val="en-AU"/>
        </w:rPr>
        <w:t>.</w:t>
      </w:r>
      <w:r w:rsidR="00A85A65" w:rsidRPr="003C69D9">
        <w:rPr>
          <w:rFonts w:asciiTheme="minorHAnsi" w:hAnsiTheme="minorHAnsi" w:cstheme="minorBidi"/>
          <w:lang w:val="en-AU"/>
        </w:rPr>
        <w:t xml:space="preserve"> </w:t>
      </w:r>
      <w:r w:rsidR="0011008B" w:rsidRPr="003C69D9">
        <w:rPr>
          <w:rFonts w:asciiTheme="minorHAnsi" w:hAnsiTheme="minorHAnsi" w:cstheme="minorBidi"/>
          <w:lang w:val="en-AU"/>
        </w:rPr>
        <w:t>H</w:t>
      </w:r>
      <w:r w:rsidR="00A85A65" w:rsidRPr="003C69D9">
        <w:rPr>
          <w:rFonts w:asciiTheme="minorHAnsi" w:hAnsiTheme="minorHAnsi" w:cstheme="minorBidi"/>
          <w:lang w:val="en-AU"/>
        </w:rPr>
        <w:t>owever</w:t>
      </w:r>
      <w:r w:rsidR="0011008B" w:rsidRPr="003C69D9">
        <w:rPr>
          <w:rFonts w:asciiTheme="minorHAnsi" w:hAnsiTheme="minorHAnsi" w:cstheme="minorBidi"/>
          <w:lang w:val="en-AU"/>
        </w:rPr>
        <w:t>,</w:t>
      </w:r>
      <w:r w:rsidR="00A85A65" w:rsidRPr="003C69D9">
        <w:rPr>
          <w:rFonts w:asciiTheme="minorHAnsi" w:hAnsiTheme="minorHAnsi" w:cstheme="minorBidi"/>
          <w:lang w:val="en-AU"/>
        </w:rPr>
        <w:t xml:space="preserve"> the </w:t>
      </w:r>
      <w:r w:rsidR="00D42303" w:rsidRPr="003C69D9">
        <w:rPr>
          <w:rFonts w:asciiTheme="minorHAnsi" w:hAnsiTheme="minorHAnsi" w:cstheme="minorBidi"/>
          <w:lang w:val="en-AU"/>
        </w:rPr>
        <w:t xml:space="preserve">implementation of </w:t>
      </w:r>
      <w:r w:rsidR="00A85A65" w:rsidRPr="003C69D9">
        <w:rPr>
          <w:rFonts w:asciiTheme="minorHAnsi" w:hAnsiTheme="minorHAnsi" w:cstheme="minorBidi"/>
          <w:lang w:val="en-AU"/>
        </w:rPr>
        <w:t xml:space="preserve">fiduciary risks </w:t>
      </w:r>
      <w:r w:rsidR="00947DAB" w:rsidRPr="003C69D9">
        <w:rPr>
          <w:rFonts w:asciiTheme="minorHAnsi" w:hAnsiTheme="minorHAnsi" w:cstheme="minorBidi"/>
          <w:lang w:val="en-AU"/>
        </w:rPr>
        <w:t xml:space="preserve">was </w:t>
      </w:r>
      <w:r w:rsidR="00E832B8" w:rsidRPr="003C69D9">
        <w:rPr>
          <w:rFonts w:asciiTheme="minorHAnsi" w:hAnsiTheme="minorHAnsi" w:cstheme="minorBidi"/>
          <w:lang w:val="en-AU"/>
        </w:rPr>
        <w:t xml:space="preserve">addressed </w:t>
      </w:r>
      <w:r w:rsidR="00AA72EE" w:rsidRPr="003C69D9">
        <w:rPr>
          <w:rFonts w:asciiTheme="minorHAnsi" w:hAnsiTheme="minorHAnsi" w:cstheme="minorBidi"/>
          <w:lang w:val="en-AU"/>
        </w:rPr>
        <w:t xml:space="preserve">with greater diligence than the programmatic risks. </w:t>
      </w:r>
      <w:r w:rsidR="00D42303" w:rsidRPr="003C69D9">
        <w:rPr>
          <w:rFonts w:asciiTheme="minorHAnsi" w:hAnsiTheme="minorHAnsi" w:cstheme="minorBidi"/>
          <w:lang w:val="en-AU"/>
        </w:rPr>
        <w:t xml:space="preserve"> </w:t>
      </w:r>
    </w:p>
    <w:p w14:paraId="31E5B643" w14:textId="315E0F0D" w:rsidR="00334C70" w:rsidRPr="003C69D9" w:rsidRDefault="00BA6FD6" w:rsidP="005F2989">
      <w:pPr>
        <w:pStyle w:val="BodytextHDMES"/>
        <w:rPr>
          <w:lang w:val="en-AU"/>
        </w:rPr>
      </w:pPr>
      <w:r w:rsidRPr="003C69D9">
        <w:rPr>
          <w:rFonts w:asciiTheme="minorHAnsi" w:hAnsiTheme="minorHAnsi" w:cstheme="minorBidi"/>
          <w:lang w:val="en-AU"/>
        </w:rPr>
        <w:t xml:space="preserve">At the </w:t>
      </w:r>
      <w:r w:rsidR="34671E1B" w:rsidRPr="003C69D9">
        <w:rPr>
          <w:lang w:val="en-AU"/>
        </w:rPr>
        <w:t>HSIP TA</w:t>
      </w:r>
      <w:r w:rsidR="21863C41" w:rsidRPr="003C69D9">
        <w:rPr>
          <w:lang w:val="en-AU"/>
        </w:rPr>
        <w:t xml:space="preserve"> </w:t>
      </w:r>
      <w:r w:rsidR="34671E1B" w:rsidRPr="003C69D9">
        <w:rPr>
          <w:lang w:val="en-AU"/>
        </w:rPr>
        <w:t>te</w:t>
      </w:r>
      <w:r w:rsidR="003E0075" w:rsidRPr="003C69D9">
        <w:rPr>
          <w:lang w:val="en-AU"/>
        </w:rPr>
        <w:t>am</w:t>
      </w:r>
      <w:r w:rsidR="34671E1B" w:rsidRPr="003C69D9">
        <w:rPr>
          <w:lang w:val="en-AU"/>
        </w:rPr>
        <w:t xml:space="preserve"> </w:t>
      </w:r>
      <w:r w:rsidRPr="003C69D9">
        <w:rPr>
          <w:lang w:val="en-AU"/>
        </w:rPr>
        <w:t xml:space="preserve">level, </w:t>
      </w:r>
      <w:r w:rsidR="34671E1B" w:rsidRPr="003C69D9">
        <w:rPr>
          <w:lang w:val="en-AU"/>
        </w:rPr>
        <w:t>annual a</w:t>
      </w:r>
      <w:r w:rsidR="628AA718" w:rsidRPr="003C69D9">
        <w:rPr>
          <w:lang w:val="en-AU"/>
        </w:rPr>
        <w:t xml:space="preserve">nd </w:t>
      </w:r>
      <w:r w:rsidR="34671E1B" w:rsidRPr="003C69D9">
        <w:rPr>
          <w:lang w:val="en-AU"/>
        </w:rPr>
        <w:t>audit reports to partners</w:t>
      </w:r>
      <w:r w:rsidR="00745BC2" w:rsidRPr="003C69D9">
        <w:rPr>
          <w:lang w:val="en-AU"/>
        </w:rPr>
        <w:t xml:space="preserve"> and </w:t>
      </w:r>
      <w:r w:rsidR="002A0F40" w:rsidRPr="003C69D9">
        <w:rPr>
          <w:lang w:val="en-AU"/>
        </w:rPr>
        <w:t xml:space="preserve">the </w:t>
      </w:r>
      <w:proofErr w:type="spellStart"/>
      <w:r w:rsidR="00A3050B" w:rsidRPr="003C69D9">
        <w:rPr>
          <w:lang w:val="en-AU"/>
        </w:rPr>
        <w:t>NDoH</w:t>
      </w:r>
      <w:proofErr w:type="spellEnd"/>
      <w:r w:rsidR="002A0F40" w:rsidRPr="003C69D9">
        <w:rPr>
          <w:lang w:val="en-AU"/>
        </w:rPr>
        <w:t xml:space="preserve"> </w:t>
      </w:r>
      <w:r w:rsidR="00947DAB" w:rsidRPr="003C69D9">
        <w:rPr>
          <w:lang w:val="en-AU"/>
        </w:rPr>
        <w:t>SEM</w:t>
      </w:r>
      <w:r w:rsidR="002A0F40" w:rsidRPr="003C69D9">
        <w:rPr>
          <w:lang w:val="en-AU"/>
        </w:rPr>
        <w:t xml:space="preserve"> and DFAT</w:t>
      </w:r>
      <w:r w:rsidRPr="003C69D9">
        <w:rPr>
          <w:lang w:val="en-AU"/>
        </w:rPr>
        <w:t xml:space="preserve"> are undertaken and completed</w:t>
      </w:r>
      <w:r w:rsidR="00947DAB" w:rsidRPr="003C69D9">
        <w:rPr>
          <w:lang w:val="en-AU"/>
        </w:rPr>
        <w:t>,</w:t>
      </w:r>
      <w:r w:rsidRPr="003C69D9">
        <w:rPr>
          <w:lang w:val="en-AU"/>
        </w:rPr>
        <w:t xml:space="preserve"> </w:t>
      </w:r>
      <w:r w:rsidR="00AD285A" w:rsidRPr="003C69D9">
        <w:rPr>
          <w:lang w:val="en-AU"/>
        </w:rPr>
        <w:t xml:space="preserve">although there were </w:t>
      </w:r>
      <w:r w:rsidR="00C2772F" w:rsidRPr="003C69D9">
        <w:rPr>
          <w:lang w:val="en-AU"/>
        </w:rPr>
        <w:t xml:space="preserve">some not completed in the required timelines with several </w:t>
      </w:r>
      <w:r w:rsidR="00947DAB" w:rsidRPr="003C69D9">
        <w:rPr>
          <w:lang w:val="en-AU"/>
        </w:rPr>
        <w:t>completed</w:t>
      </w:r>
      <w:r w:rsidR="00C2772F" w:rsidRPr="003C69D9">
        <w:rPr>
          <w:lang w:val="en-AU"/>
        </w:rPr>
        <w:t xml:space="preserve"> after </w:t>
      </w:r>
      <w:r w:rsidR="00AD285A" w:rsidRPr="003C69D9">
        <w:rPr>
          <w:lang w:val="en-AU"/>
        </w:rPr>
        <w:t>significant delay</w:t>
      </w:r>
      <w:r w:rsidR="00C2772F" w:rsidRPr="003C69D9">
        <w:rPr>
          <w:lang w:val="en-AU"/>
        </w:rPr>
        <w:t>s</w:t>
      </w:r>
      <w:r w:rsidR="517AF0C3" w:rsidRPr="003C69D9">
        <w:rPr>
          <w:lang w:val="en-AU"/>
        </w:rPr>
        <w:t xml:space="preserve">. </w:t>
      </w:r>
      <w:r w:rsidR="00A64546" w:rsidRPr="003C69D9">
        <w:rPr>
          <w:lang w:val="en-AU"/>
        </w:rPr>
        <w:t>At the strategic level</w:t>
      </w:r>
      <w:r w:rsidRPr="003C69D9">
        <w:rPr>
          <w:lang w:val="en-AU"/>
        </w:rPr>
        <w:t xml:space="preserve">, </w:t>
      </w:r>
      <w:r w:rsidR="00745BC2" w:rsidRPr="003C69D9">
        <w:rPr>
          <w:lang w:val="en-AU"/>
        </w:rPr>
        <w:t>several mechanisms</w:t>
      </w:r>
      <w:r w:rsidR="005C5DB4" w:rsidRPr="003C69D9">
        <w:rPr>
          <w:lang w:val="en-AU"/>
        </w:rPr>
        <w:t xml:space="preserve"> exi</w:t>
      </w:r>
      <w:r w:rsidR="003E0075" w:rsidRPr="003C69D9">
        <w:rPr>
          <w:lang w:val="en-AU"/>
        </w:rPr>
        <w:t>s</w:t>
      </w:r>
      <w:r w:rsidR="005C5DB4" w:rsidRPr="003C69D9">
        <w:rPr>
          <w:lang w:val="en-AU"/>
        </w:rPr>
        <w:t xml:space="preserve">t to bolster </w:t>
      </w:r>
      <w:r w:rsidR="00187C1C" w:rsidRPr="003C69D9">
        <w:rPr>
          <w:lang w:val="en-AU"/>
        </w:rPr>
        <w:lastRenderedPageBreak/>
        <w:t xml:space="preserve">the </w:t>
      </w:r>
      <w:proofErr w:type="spellStart"/>
      <w:r w:rsidR="00187C1C" w:rsidRPr="003C69D9">
        <w:rPr>
          <w:lang w:val="en-AU"/>
        </w:rPr>
        <w:t>SWAp</w:t>
      </w:r>
      <w:proofErr w:type="spellEnd"/>
      <w:r w:rsidR="005C5DB4" w:rsidRPr="003C69D9">
        <w:rPr>
          <w:lang w:val="en-AU"/>
        </w:rPr>
        <w:t xml:space="preserve">. </w:t>
      </w:r>
      <w:r w:rsidR="00745BC2" w:rsidRPr="003C69D9">
        <w:rPr>
          <w:lang w:val="en-AU"/>
        </w:rPr>
        <w:t>T</w:t>
      </w:r>
      <w:r w:rsidR="00A64546" w:rsidRPr="003C69D9">
        <w:rPr>
          <w:lang w:val="en-AU"/>
        </w:rPr>
        <w:t>h</w:t>
      </w:r>
      <w:r w:rsidR="003F168F" w:rsidRPr="003C69D9">
        <w:rPr>
          <w:lang w:val="en-AU"/>
        </w:rPr>
        <w:t>e HSACC</w:t>
      </w:r>
      <w:r w:rsidR="00523E9A" w:rsidRPr="003C69D9">
        <w:rPr>
          <w:lang w:val="en-AU"/>
        </w:rPr>
        <w:t xml:space="preserve"> </w:t>
      </w:r>
      <w:r w:rsidR="00CE6120" w:rsidRPr="003C69D9">
        <w:rPr>
          <w:lang w:val="en-AU"/>
        </w:rPr>
        <w:t xml:space="preserve">is supposed to </w:t>
      </w:r>
      <w:r w:rsidR="00745BC2" w:rsidRPr="003C69D9">
        <w:rPr>
          <w:lang w:val="en-AU"/>
        </w:rPr>
        <w:t xml:space="preserve">mobilise </w:t>
      </w:r>
      <w:proofErr w:type="spellStart"/>
      <w:r w:rsidR="00A3050B" w:rsidRPr="003C69D9">
        <w:rPr>
          <w:lang w:val="en-AU"/>
        </w:rPr>
        <w:t>NDoH</w:t>
      </w:r>
      <w:proofErr w:type="spellEnd"/>
      <w:r w:rsidR="00745BC2" w:rsidRPr="003C69D9">
        <w:rPr>
          <w:lang w:val="en-AU"/>
        </w:rPr>
        <w:t xml:space="preserve"> and sector </w:t>
      </w:r>
      <w:r w:rsidR="004148CC" w:rsidRPr="003C69D9">
        <w:rPr>
          <w:lang w:val="en-AU"/>
        </w:rPr>
        <w:t xml:space="preserve">partners </w:t>
      </w:r>
      <w:r w:rsidR="00745BC2" w:rsidRPr="003C69D9">
        <w:rPr>
          <w:lang w:val="en-AU"/>
        </w:rPr>
        <w:t xml:space="preserve">to </w:t>
      </w:r>
      <w:r w:rsidR="004148CC" w:rsidRPr="003C69D9">
        <w:rPr>
          <w:lang w:val="en-AU"/>
        </w:rPr>
        <w:t xml:space="preserve">discuss </w:t>
      </w:r>
      <w:r w:rsidR="003A11F3" w:rsidRPr="003C69D9">
        <w:rPr>
          <w:lang w:val="en-AU"/>
        </w:rPr>
        <w:t xml:space="preserve">activities and </w:t>
      </w:r>
      <w:r w:rsidR="004148CC" w:rsidRPr="003C69D9">
        <w:rPr>
          <w:lang w:val="en-AU"/>
        </w:rPr>
        <w:t xml:space="preserve">areas of </w:t>
      </w:r>
      <w:r w:rsidR="00745BC2" w:rsidRPr="003C69D9">
        <w:rPr>
          <w:lang w:val="en-AU"/>
        </w:rPr>
        <w:t xml:space="preserve">mutual </w:t>
      </w:r>
      <w:r w:rsidR="004148CC" w:rsidRPr="003C69D9">
        <w:rPr>
          <w:lang w:val="en-AU"/>
        </w:rPr>
        <w:t>collaboration and coordination</w:t>
      </w:r>
      <w:r w:rsidR="00CE6120" w:rsidRPr="003C69D9">
        <w:rPr>
          <w:lang w:val="en-AU"/>
        </w:rPr>
        <w:t>, but it has only met twice since 2019.</w:t>
      </w:r>
      <w:r w:rsidR="004972AD" w:rsidRPr="003C69D9">
        <w:rPr>
          <w:lang w:val="en-AU"/>
        </w:rPr>
        <w:t xml:space="preserve"> </w:t>
      </w:r>
      <w:r w:rsidR="00334C70" w:rsidRPr="003C69D9">
        <w:rPr>
          <w:lang w:val="en-AU"/>
        </w:rPr>
        <w:t xml:space="preserve">The </w:t>
      </w:r>
      <w:proofErr w:type="spellStart"/>
      <w:r w:rsidR="00A3050B" w:rsidRPr="003C69D9">
        <w:rPr>
          <w:lang w:val="en-AU"/>
        </w:rPr>
        <w:t>NDoH</w:t>
      </w:r>
      <w:proofErr w:type="spellEnd"/>
      <w:r w:rsidR="003A11F3" w:rsidRPr="003C69D9">
        <w:rPr>
          <w:lang w:val="en-AU"/>
        </w:rPr>
        <w:t xml:space="preserve"> </w:t>
      </w:r>
      <w:r w:rsidR="00334C70" w:rsidRPr="003C69D9">
        <w:rPr>
          <w:lang w:val="en-AU"/>
        </w:rPr>
        <w:t>HSFC</w:t>
      </w:r>
      <w:r w:rsidR="00394A05" w:rsidRPr="003C69D9">
        <w:rPr>
          <w:lang w:val="en-AU"/>
        </w:rPr>
        <w:t>, Finance and Planning Sub-</w:t>
      </w:r>
      <w:r w:rsidR="001D7C29">
        <w:rPr>
          <w:lang w:val="en-AU"/>
        </w:rPr>
        <w:t>c</w:t>
      </w:r>
      <w:r w:rsidR="00394A05" w:rsidRPr="003C69D9">
        <w:rPr>
          <w:lang w:val="en-AU"/>
        </w:rPr>
        <w:t xml:space="preserve">ommittee, </w:t>
      </w:r>
      <w:r w:rsidR="00334C70" w:rsidRPr="003C69D9">
        <w:rPr>
          <w:lang w:val="en-AU"/>
        </w:rPr>
        <w:t xml:space="preserve">and Project Implementation Group </w:t>
      </w:r>
      <w:r w:rsidR="003A11F3" w:rsidRPr="003C69D9">
        <w:rPr>
          <w:lang w:val="en-AU"/>
        </w:rPr>
        <w:t xml:space="preserve">are </w:t>
      </w:r>
      <w:r w:rsidR="00334C70" w:rsidRPr="003C69D9">
        <w:rPr>
          <w:lang w:val="en-AU"/>
        </w:rPr>
        <w:t xml:space="preserve">key </w:t>
      </w:r>
      <w:r w:rsidR="003A11F3" w:rsidRPr="003C69D9">
        <w:rPr>
          <w:lang w:val="en-AU"/>
        </w:rPr>
        <w:t xml:space="preserve">governance </w:t>
      </w:r>
      <w:r w:rsidR="00334C70" w:rsidRPr="003C69D9">
        <w:rPr>
          <w:lang w:val="en-AU"/>
        </w:rPr>
        <w:t xml:space="preserve">committees </w:t>
      </w:r>
      <w:r w:rsidR="003A11F3" w:rsidRPr="003C69D9">
        <w:rPr>
          <w:lang w:val="en-AU"/>
        </w:rPr>
        <w:t>t</w:t>
      </w:r>
      <w:r w:rsidR="00334C70" w:rsidRPr="003C69D9">
        <w:rPr>
          <w:lang w:val="en-AU"/>
        </w:rPr>
        <w:t xml:space="preserve">hat provide regular oversight and support for both HSIP and recurrent funded activities. </w:t>
      </w:r>
      <w:r w:rsidR="00543F20" w:rsidRPr="003C69D9">
        <w:rPr>
          <w:lang w:val="en-AU"/>
        </w:rPr>
        <w:t xml:space="preserve">HSIP financial reports are tabled at each HSFC meeting as a standing agenda </w:t>
      </w:r>
      <w:r w:rsidR="22E979D6" w:rsidRPr="003C69D9">
        <w:rPr>
          <w:lang w:val="en-AU"/>
        </w:rPr>
        <w:t>item</w:t>
      </w:r>
      <w:r w:rsidR="00947DAB" w:rsidRPr="003C69D9">
        <w:rPr>
          <w:lang w:val="en-AU"/>
        </w:rPr>
        <w:t>,</w:t>
      </w:r>
      <w:r w:rsidR="22E979D6" w:rsidRPr="003C69D9">
        <w:rPr>
          <w:lang w:val="en-AU"/>
        </w:rPr>
        <w:t xml:space="preserve"> </w:t>
      </w:r>
      <w:r w:rsidR="00543F20" w:rsidRPr="003C69D9">
        <w:rPr>
          <w:lang w:val="en-AU"/>
        </w:rPr>
        <w:t xml:space="preserve">along with other reports </w:t>
      </w:r>
      <w:r w:rsidR="47848877" w:rsidRPr="003C69D9">
        <w:rPr>
          <w:lang w:val="en-AU"/>
        </w:rPr>
        <w:t xml:space="preserve">requiring </w:t>
      </w:r>
      <w:r w:rsidR="00543F20" w:rsidRPr="003C69D9">
        <w:rPr>
          <w:lang w:val="en-AU"/>
        </w:rPr>
        <w:t xml:space="preserve">the attention of the committee. </w:t>
      </w:r>
    </w:p>
    <w:p w14:paraId="4869AE9B" w14:textId="121C8573" w:rsidR="00FE74F6" w:rsidRPr="005F2989" w:rsidRDefault="00A2134A" w:rsidP="005F2989">
      <w:pPr>
        <w:pStyle w:val="BodytextHDMES"/>
        <w:rPr>
          <w:lang w:val="en-AU"/>
        </w:rPr>
      </w:pPr>
      <w:r w:rsidRPr="003C69D9">
        <w:rPr>
          <w:lang w:val="en-AU"/>
        </w:rPr>
        <w:t xml:space="preserve">Governance structures are </w:t>
      </w:r>
      <w:r w:rsidR="005E7EBC" w:rsidRPr="003C69D9">
        <w:rPr>
          <w:lang w:val="en-AU"/>
        </w:rPr>
        <w:t>built into the PHA organisational structure, for approvals and decision</w:t>
      </w:r>
      <w:r w:rsidR="00183365" w:rsidRPr="003C69D9">
        <w:rPr>
          <w:lang w:val="en-AU"/>
        </w:rPr>
        <w:t>-</w:t>
      </w:r>
      <w:r w:rsidR="005E7EBC" w:rsidRPr="003C69D9">
        <w:rPr>
          <w:lang w:val="en-AU"/>
        </w:rPr>
        <w:t xml:space="preserve">making through </w:t>
      </w:r>
      <w:r w:rsidR="0040469D" w:rsidRPr="003C69D9">
        <w:rPr>
          <w:lang w:val="en-AU"/>
        </w:rPr>
        <w:t xml:space="preserve">the PHA Board and </w:t>
      </w:r>
      <w:r w:rsidR="00B429D6" w:rsidRPr="003C69D9">
        <w:rPr>
          <w:lang w:val="en-AU"/>
        </w:rPr>
        <w:t>c</w:t>
      </w:r>
      <w:r w:rsidR="005E7EBC" w:rsidRPr="003C69D9">
        <w:rPr>
          <w:lang w:val="en-AU"/>
        </w:rPr>
        <w:t>ommittees</w:t>
      </w:r>
      <w:r w:rsidR="00183365" w:rsidRPr="003C69D9">
        <w:rPr>
          <w:lang w:val="en-AU"/>
        </w:rPr>
        <w:t>,</w:t>
      </w:r>
      <w:r w:rsidR="005E7EBC" w:rsidRPr="003C69D9">
        <w:rPr>
          <w:lang w:val="en-AU"/>
        </w:rPr>
        <w:t xml:space="preserve"> </w:t>
      </w:r>
      <w:r w:rsidR="00B429D6" w:rsidRPr="003C69D9">
        <w:rPr>
          <w:lang w:val="en-AU"/>
        </w:rPr>
        <w:t>includ</w:t>
      </w:r>
      <w:r w:rsidR="0040469D" w:rsidRPr="003C69D9">
        <w:rPr>
          <w:lang w:val="en-AU"/>
        </w:rPr>
        <w:t>ing t</w:t>
      </w:r>
      <w:r w:rsidR="002408D1" w:rsidRPr="003C69D9">
        <w:rPr>
          <w:lang w:val="en-AU"/>
        </w:rPr>
        <w:t xml:space="preserve">he </w:t>
      </w:r>
      <w:r w:rsidR="00300430" w:rsidRPr="005F2989">
        <w:rPr>
          <w:bCs/>
          <w:iCs/>
          <w:lang w:val="en-AU"/>
        </w:rPr>
        <w:t>Health Sector Partnership Committee</w:t>
      </w:r>
      <w:r w:rsidR="00300430" w:rsidRPr="003C69D9">
        <w:rPr>
          <w:lang w:val="en-AU"/>
        </w:rPr>
        <w:t>, Audit Committee</w:t>
      </w:r>
      <w:r w:rsidR="00183365" w:rsidRPr="003C69D9">
        <w:rPr>
          <w:lang w:val="en-AU"/>
        </w:rPr>
        <w:t>,</w:t>
      </w:r>
      <w:r w:rsidR="00300430" w:rsidRPr="003C69D9">
        <w:rPr>
          <w:lang w:val="en-AU"/>
        </w:rPr>
        <w:t xml:space="preserve"> and the </w:t>
      </w:r>
      <w:r w:rsidR="00300430" w:rsidRPr="005F2989">
        <w:rPr>
          <w:bCs/>
          <w:iCs/>
          <w:lang w:val="en-AU"/>
        </w:rPr>
        <w:t>Health Sector Finance Committee</w:t>
      </w:r>
      <w:r w:rsidR="00300430" w:rsidRPr="003C69D9">
        <w:rPr>
          <w:lang w:val="en-AU"/>
        </w:rPr>
        <w:t xml:space="preserve">. </w:t>
      </w:r>
      <w:r w:rsidR="1BAFCF48" w:rsidRPr="003C69D9">
        <w:rPr>
          <w:lang w:val="en-AU"/>
        </w:rPr>
        <w:t>A</w:t>
      </w:r>
      <w:r w:rsidR="6B698BB1" w:rsidRPr="003C69D9">
        <w:rPr>
          <w:lang w:val="en-AU"/>
        </w:rPr>
        <w:t xml:space="preserve">ccording to the </w:t>
      </w:r>
      <w:r w:rsidR="003A11F3" w:rsidRPr="003C69D9">
        <w:rPr>
          <w:lang w:val="en-AU"/>
        </w:rPr>
        <w:t xml:space="preserve">PATH </w:t>
      </w:r>
      <w:r w:rsidR="6B698BB1" w:rsidRPr="003C69D9">
        <w:rPr>
          <w:lang w:val="en-AU"/>
        </w:rPr>
        <w:t xml:space="preserve">HSIP Process </w:t>
      </w:r>
      <w:r w:rsidR="00CD3742" w:rsidRPr="005F2989">
        <w:rPr>
          <w:bCs/>
          <w:iCs/>
          <w:lang w:val="en-AU"/>
        </w:rPr>
        <w:t>Review</w:t>
      </w:r>
      <w:r w:rsidR="00CD3742" w:rsidRPr="005F2989">
        <w:rPr>
          <w:vertAlign w:val="superscript"/>
          <w:lang w:val="en-AU"/>
        </w:rPr>
        <w:footnoteReference w:id="33"/>
      </w:r>
      <w:r w:rsidR="00377138">
        <w:rPr>
          <w:bCs/>
          <w:iCs/>
          <w:lang w:val="en-AU"/>
        </w:rPr>
        <w:t>,</w:t>
      </w:r>
      <w:r w:rsidR="00CD3742" w:rsidRPr="003C69D9">
        <w:rPr>
          <w:lang w:val="en-AU"/>
        </w:rPr>
        <w:t xml:space="preserve"> </w:t>
      </w:r>
      <w:r w:rsidR="609296C7" w:rsidRPr="003C69D9">
        <w:rPr>
          <w:lang w:val="en-AU"/>
        </w:rPr>
        <w:t xml:space="preserve">these </w:t>
      </w:r>
      <w:r w:rsidR="102BAF52" w:rsidRPr="003C69D9">
        <w:rPr>
          <w:lang w:val="en-AU"/>
        </w:rPr>
        <w:t xml:space="preserve">should </w:t>
      </w:r>
      <w:r w:rsidR="7A3B001E" w:rsidRPr="003C69D9">
        <w:rPr>
          <w:lang w:val="en-AU"/>
        </w:rPr>
        <w:t xml:space="preserve">work well where the PHA has its </w:t>
      </w:r>
      <w:r w:rsidR="00F65833" w:rsidRPr="003C69D9">
        <w:rPr>
          <w:lang w:val="en-AU"/>
        </w:rPr>
        <w:t xml:space="preserve">governance </w:t>
      </w:r>
      <w:r w:rsidR="7A3B001E" w:rsidRPr="003C69D9">
        <w:rPr>
          <w:lang w:val="en-AU"/>
        </w:rPr>
        <w:t>structure</w:t>
      </w:r>
      <w:r w:rsidR="00F65833" w:rsidRPr="003C69D9">
        <w:rPr>
          <w:lang w:val="en-AU"/>
        </w:rPr>
        <w:t>s</w:t>
      </w:r>
      <w:r w:rsidR="7A3B001E" w:rsidRPr="003C69D9">
        <w:rPr>
          <w:lang w:val="en-AU"/>
        </w:rPr>
        <w:t xml:space="preserve"> in place</w:t>
      </w:r>
      <w:r w:rsidR="005E7EBC" w:rsidRPr="003C69D9">
        <w:rPr>
          <w:lang w:val="en-AU"/>
        </w:rPr>
        <w:t xml:space="preserve">. </w:t>
      </w:r>
      <w:r w:rsidR="003A11F3" w:rsidRPr="003C69D9">
        <w:rPr>
          <w:lang w:val="en-AU"/>
        </w:rPr>
        <w:t>Successful</w:t>
      </w:r>
      <w:r w:rsidR="00FE74F6" w:rsidRPr="003C69D9">
        <w:rPr>
          <w:lang w:val="en-AU"/>
        </w:rPr>
        <w:t xml:space="preserve"> </w:t>
      </w:r>
      <w:r w:rsidR="003A11F3" w:rsidRPr="003C69D9">
        <w:rPr>
          <w:lang w:val="en-AU"/>
        </w:rPr>
        <w:t>examples include</w:t>
      </w:r>
      <w:r w:rsidR="7A3B001E" w:rsidRPr="003C69D9">
        <w:rPr>
          <w:lang w:val="en-AU"/>
        </w:rPr>
        <w:t> </w:t>
      </w:r>
      <w:r w:rsidR="323ABC02" w:rsidRPr="003C69D9">
        <w:rPr>
          <w:lang w:val="en-AU"/>
        </w:rPr>
        <w:t xml:space="preserve">Milne Bay </w:t>
      </w:r>
      <w:r w:rsidR="003A11F3" w:rsidRPr="003C69D9">
        <w:rPr>
          <w:lang w:val="en-AU"/>
        </w:rPr>
        <w:t xml:space="preserve">Province, </w:t>
      </w:r>
      <w:r w:rsidR="00183365" w:rsidRPr="003C69D9">
        <w:rPr>
          <w:lang w:val="en-AU"/>
        </w:rPr>
        <w:t xml:space="preserve">which </w:t>
      </w:r>
      <w:r w:rsidR="003A11F3" w:rsidRPr="003C69D9">
        <w:rPr>
          <w:lang w:val="en-AU"/>
        </w:rPr>
        <w:t xml:space="preserve">accessed and managed </w:t>
      </w:r>
      <w:r w:rsidR="00183365" w:rsidRPr="003C69D9">
        <w:rPr>
          <w:lang w:val="en-AU"/>
        </w:rPr>
        <w:t xml:space="preserve">its </w:t>
      </w:r>
      <w:r w:rsidR="003A11F3" w:rsidRPr="003C69D9">
        <w:rPr>
          <w:lang w:val="en-AU"/>
        </w:rPr>
        <w:t>full quota of HSIP TA funds for PHA</w:t>
      </w:r>
      <w:r w:rsidR="00183365" w:rsidRPr="003C69D9">
        <w:rPr>
          <w:lang w:val="en-AU"/>
        </w:rPr>
        <w:t>/PHO</w:t>
      </w:r>
      <w:r w:rsidR="003A11F3" w:rsidRPr="003C69D9">
        <w:rPr>
          <w:lang w:val="en-AU"/>
        </w:rPr>
        <w:t xml:space="preserve"> support, </w:t>
      </w:r>
      <w:r w:rsidR="00CC309D" w:rsidRPr="003C69D9">
        <w:rPr>
          <w:lang w:val="en-AU"/>
        </w:rPr>
        <w:t xml:space="preserve">due to effective governance mechanisms that supported the necessary processes. </w:t>
      </w:r>
      <w:r w:rsidR="003A11F3" w:rsidRPr="003C69D9">
        <w:rPr>
          <w:lang w:val="en-AU"/>
        </w:rPr>
        <w:t xml:space="preserve">Western </w:t>
      </w:r>
      <w:r w:rsidR="30822D30" w:rsidRPr="003C69D9">
        <w:rPr>
          <w:lang w:val="en-AU"/>
        </w:rPr>
        <w:t>Highlands</w:t>
      </w:r>
      <w:r w:rsidR="003A11F3" w:rsidRPr="003C69D9">
        <w:rPr>
          <w:lang w:val="en-AU"/>
        </w:rPr>
        <w:t xml:space="preserve"> passed an independent, external assessment of </w:t>
      </w:r>
      <w:r w:rsidR="00183365" w:rsidRPr="003C69D9">
        <w:rPr>
          <w:lang w:val="en-AU"/>
        </w:rPr>
        <w:t xml:space="preserve">its </w:t>
      </w:r>
      <w:r w:rsidR="30822D30" w:rsidRPr="003C69D9">
        <w:rPr>
          <w:lang w:val="en-AU"/>
        </w:rPr>
        <w:t xml:space="preserve">financial systems </w:t>
      </w:r>
      <w:r w:rsidR="00CC309D" w:rsidRPr="003C69D9">
        <w:rPr>
          <w:lang w:val="en-AU"/>
        </w:rPr>
        <w:t xml:space="preserve">and </w:t>
      </w:r>
      <w:r w:rsidR="00183365" w:rsidRPr="003C69D9">
        <w:rPr>
          <w:lang w:val="en-AU"/>
        </w:rPr>
        <w:t xml:space="preserve">was </w:t>
      </w:r>
      <w:r w:rsidR="003A11F3" w:rsidRPr="003C69D9">
        <w:rPr>
          <w:lang w:val="en-AU"/>
        </w:rPr>
        <w:t xml:space="preserve">able to lead </w:t>
      </w:r>
      <w:r w:rsidR="00183365" w:rsidRPr="003C69D9">
        <w:rPr>
          <w:lang w:val="en-AU"/>
        </w:rPr>
        <w:t xml:space="preserve">its </w:t>
      </w:r>
      <w:r w:rsidR="003A11F3" w:rsidRPr="003C69D9">
        <w:rPr>
          <w:lang w:val="en-AU"/>
        </w:rPr>
        <w:t xml:space="preserve">AIHSS </w:t>
      </w:r>
      <w:r w:rsidR="002C02CD" w:rsidRPr="003C69D9">
        <w:rPr>
          <w:lang w:val="en-AU"/>
        </w:rPr>
        <w:t>activities with</w:t>
      </w:r>
      <w:r w:rsidR="006D7E4D" w:rsidRPr="003C69D9">
        <w:rPr>
          <w:lang w:val="en-AU"/>
        </w:rPr>
        <w:t xml:space="preserve"> DFAT support and </w:t>
      </w:r>
      <w:r w:rsidR="002F298E" w:rsidRPr="003C69D9">
        <w:rPr>
          <w:lang w:val="en-AU"/>
        </w:rPr>
        <w:t>with</w:t>
      </w:r>
      <w:r w:rsidR="002C02CD" w:rsidRPr="003C69D9">
        <w:rPr>
          <w:lang w:val="en-AU"/>
        </w:rPr>
        <w:t>out a</w:t>
      </w:r>
      <w:r w:rsidR="00CC309D" w:rsidRPr="003C69D9">
        <w:rPr>
          <w:lang w:val="en-AU"/>
        </w:rPr>
        <w:t>n</w:t>
      </w:r>
      <w:r w:rsidR="003A11F3" w:rsidRPr="003C69D9">
        <w:rPr>
          <w:lang w:val="en-AU"/>
        </w:rPr>
        <w:t xml:space="preserve"> NGO</w:t>
      </w:r>
      <w:r w:rsidR="002C02CD" w:rsidRPr="003C69D9">
        <w:rPr>
          <w:lang w:val="en-AU"/>
        </w:rPr>
        <w:t xml:space="preserve"> (</w:t>
      </w:r>
      <w:r w:rsidR="002F298E" w:rsidRPr="003C69D9">
        <w:rPr>
          <w:lang w:val="en-AU"/>
        </w:rPr>
        <w:t xml:space="preserve">one other was supported to lead with </w:t>
      </w:r>
      <w:r w:rsidR="00183365" w:rsidRPr="003C69D9">
        <w:rPr>
          <w:lang w:val="en-AU"/>
        </w:rPr>
        <w:t xml:space="preserve">Gavi </w:t>
      </w:r>
      <w:r w:rsidR="002F298E" w:rsidRPr="003C69D9">
        <w:rPr>
          <w:lang w:val="en-AU"/>
        </w:rPr>
        <w:t xml:space="preserve">funding, and </w:t>
      </w:r>
      <w:r w:rsidR="00947DAB" w:rsidRPr="003C69D9">
        <w:rPr>
          <w:lang w:val="en-AU"/>
        </w:rPr>
        <w:t xml:space="preserve">10 </w:t>
      </w:r>
      <w:r w:rsidR="00270573" w:rsidRPr="003C69D9">
        <w:rPr>
          <w:lang w:val="en-AU"/>
        </w:rPr>
        <w:t xml:space="preserve">of the 12 </w:t>
      </w:r>
      <w:r w:rsidR="002C02CD" w:rsidRPr="003C69D9">
        <w:rPr>
          <w:lang w:val="en-AU"/>
        </w:rPr>
        <w:t>PHAs were paired with an NGO</w:t>
      </w:r>
      <w:r w:rsidR="003A11F3" w:rsidRPr="003C69D9">
        <w:rPr>
          <w:lang w:val="en-AU"/>
        </w:rPr>
        <w:t>)</w:t>
      </w:r>
      <w:r w:rsidR="30C2358E" w:rsidRPr="003C69D9">
        <w:rPr>
          <w:lang w:val="en-AU"/>
        </w:rPr>
        <w:t xml:space="preserve">. </w:t>
      </w:r>
      <w:r w:rsidR="27EAD1F4" w:rsidRPr="003C69D9">
        <w:rPr>
          <w:lang w:val="en-AU"/>
        </w:rPr>
        <w:t xml:space="preserve">East New Britain PHA </w:t>
      </w:r>
      <w:r w:rsidR="00CC309D" w:rsidRPr="003C69D9">
        <w:rPr>
          <w:lang w:val="en-AU"/>
        </w:rPr>
        <w:t>had</w:t>
      </w:r>
      <w:r w:rsidR="27EAD1F4" w:rsidRPr="003C69D9">
        <w:rPr>
          <w:lang w:val="en-AU"/>
        </w:rPr>
        <w:t xml:space="preserve"> 75</w:t>
      </w:r>
      <w:r w:rsidR="00183365" w:rsidRPr="003C69D9">
        <w:rPr>
          <w:lang w:val="en-AU"/>
        </w:rPr>
        <w:t>–</w:t>
      </w:r>
      <w:r w:rsidR="27EAD1F4" w:rsidRPr="003C69D9">
        <w:rPr>
          <w:lang w:val="en-AU"/>
        </w:rPr>
        <w:t>80</w:t>
      </w:r>
      <w:r w:rsidR="27EAD1F4" w:rsidRPr="005F2989">
        <w:rPr>
          <w:lang w:val="en-AU"/>
        </w:rPr>
        <w:t xml:space="preserve"> </w:t>
      </w:r>
      <w:r w:rsidR="00F17542" w:rsidRPr="003C69D9">
        <w:rPr>
          <w:lang w:val="en-AU"/>
        </w:rPr>
        <w:t xml:space="preserve">per cent </w:t>
      </w:r>
      <w:r w:rsidR="27EAD1F4" w:rsidRPr="005F2989">
        <w:rPr>
          <w:lang w:val="en-AU"/>
        </w:rPr>
        <w:t>of relevant committees</w:t>
      </w:r>
      <w:r w:rsidR="00CC309D" w:rsidRPr="005F2989">
        <w:rPr>
          <w:lang w:val="en-AU"/>
        </w:rPr>
        <w:t xml:space="preserve"> established and s</w:t>
      </w:r>
      <w:r w:rsidR="27EAD1F4" w:rsidRPr="005F2989">
        <w:rPr>
          <w:lang w:val="en-AU"/>
        </w:rPr>
        <w:t xml:space="preserve">imilar findings were observed </w:t>
      </w:r>
      <w:r w:rsidR="003A11F3" w:rsidRPr="005F2989">
        <w:rPr>
          <w:lang w:val="en-AU"/>
        </w:rPr>
        <w:t xml:space="preserve">in </w:t>
      </w:r>
      <w:r w:rsidR="27EAD1F4" w:rsidRPr="005F2989">
        <w:rPr>
          <w:lang w:val="en-AU"/>
        </w:rPr>
        <w:t>Manus, Western</w:t>
      </w:r>
      <w:r w:rsidR="00183365" w:rsidRPr="003C69D9">
        <w:rPr>
          <w:lang w:val="en-AU"/>
        </w:rPr>
        <w:t>,</w:t>
      </w:r>
      <w:r w:rsidR="27EAD1F4" w:rsidRPr="005F2989">
        <w:rPr>
          <w:lang w:val="en-AU"/>
        </w:rPr>
        <w:t xml:space="preserve"> and Western Highlands </w:t>
      </w:r>
      <w:r w:rsidR="4EBA0B12" w:rsidRPr="005F2989">
        <w:rPr>
          <w:lang w:val="en-AU"/>
        </w:rPr>
        <w:t xml:space="preserve">PHAs. </w:t>
      </w:r>
      <w:r w:rsidR="27EAD1F4" w:rsidRPr="005F2989">
        <w:rPr>
          <w:lang w:val="en-AU"/>
        </w:rPr>
        <w:t>The eff</w:t>
      </w:r>
      <w:r w:rsidR="3633D9EF" w:rsidRPr="005F2989">
        <w:rPr>
          <w:lang w:val="en-AU"/>
        </w:rPr>
        <w:t>ectiveness</w:t>
      </w:r>
      <w:r w:rsidR="27EAD1F4" w:rsidRPr="005F2989">
        <w:rPr>
          <w:lang w:val="en-AU"/>
        </w:rPr>
        <w:t xml:space="preserve"> of these committees could not be determined </w:t>
      </w:r>
      <w:r w:rsidR="3ECD2D24" w:rsidRPr="005F2989">
        <w:rPr>
          <w:lang w:val="en-AU"/>
        </w:rPr>
        <w:t xml:space="preserve">but </w:t>
      </w:r>
      <w:r w:rsidR="00652BBF" w:rsidRPr="005F2989">
        <w:rPr>
          <w:lang w:val="en-AU"/>
        </w:rPr>
        <w:t xml:space="preserve">the </w:t>
      </w:r>
      <w:r w:rsidR="3ECD2D24" w:rsidRPr="005F2989">
        <w:rPr>
          <w:lang w:val="en-AU"/>
        </w:rPr>
        <w:t xml:space="preserve">PATH </w:t>
      </w:r>
      <w:r w:rsidR="00E10DD7" w:rsidRPr="005F2989">
        <w:rPr>
          <w:lang w:val="en-AU"/>
        </w:rPr>
        <w:t>PFM</w:t>
      </w:r>
      <w:r w:rsidR="3ECD2D24" w:rsidRPr="005F2989">
        <w:rPr>
          <w:lang w:val="en-AU"/>
        </w:rPr>
        <w:t xml:space="preserve"> TA </w:t>
      </w:r>
      <w:r w:rsidR="00270573" w:rsidRPr="005F2989">
        <w:rPr>
          <w:lang w:val="en-AU"/>
        </w:rPr>
        <w:t>P</w:t>
      </w:r>
      <w:r w:rsidR="3ECD2D24" w:rsidRPr="005F2989">
        <w:rPr>
          <w:lang w:val="en-AU"/>
        </w:rPr>
        <w:t xml:space="preserve">rocess </w:t>
      </w:r>
      <w:r w:rsidR="00270573" w:rsidRPr="005F2989">
        <w:rPr>
          <w:lang w:val="en-AU"/>
        </w:rPr>
        <w:t>M</w:t>
      </w:r>
      <w:r w:rsidR="3ECD2D24" w:rsidRPr="005F2989">
        <w:rPr>
          <w:lang w:val="en-AU"/>
        </w:rPr>
        <w:t xml:space="preserve">apping </w:t>
      </w:r>
      <w:r w:rsidR="00B158BA" w:rsidRPr="005F2989">
        <w:rPr>
          <w:lang w:val="en-AU"/>
        </w:rPr>
        <w:t xml:space="preserve">(2021) </w:t>
      </w:r>
      <w:r w:rsidR="00270573" w:rsidRPr="005F2989">
        <w:rPr>
          <w:lang w:val="en-AU"/>
        </w:rPr>
        <w:t xml:space="preserve">indicated they were working well and </w:t>
      </w:r>
      <w:r w:rsidR="00C06C2B" w:rsidRPr="005F2989">
        <w:rPr>
          <w:lang w:val="en-AU"/>
        </w:rPr>
        <w:t xml:space="preserve">with PFM strengthening would be </w:t>
      </w:r>
      <w:r w:rsidR="00CC309D" w:rsidRPr="005F2989">
        <w:rPr>
          <w:lang w:val="en-AU"/>
        </w:rPr>
        <w:t xml:space="preserve">critical </w:t>
      </w:r>
      <w:r w:rsidR="3ECD2D24" w:rsidRPr="005F2989">
        <w:rPr>
          <w:lang w:val="en-AU"/>
        </w:rPr>
        <w:t xml:space="preserve">for </w:t>
      </w:r>
      <w:r w:rsidR="007707DA" w:rsidRPr="005F2989">
        <w:rPr>
          <w:lang w:val="en-AU"/>
        </w:rPr>
        <w:t xml:space="preserve">future </w:t>
      </w:r>
      <w:r w:rsidR="3ECD2D24" w:rsidRPr="005F2989">
        <w:rPr>
          <w:lang w:val="en-AU"/>
        </w:rPr>
        <w:t>improvement</w:t>
      </w:r>
      <w:r w:rsidR="001E2753" w:rsidRPr="005F2989">
        <w:rPr>
          <w:lang w:val="en-AU"/>
        </w:rPr>
        <w:t>s</w:t>
      </w:r>
      <w:r w:rsidR="3ECD2D24" w:rsidRPr="005F2989">
        <w:rPr>
          <w:lang w:val="en-AU"/>
        </w:rPr>
        <w:t>.</w:t>
      </w:r>
      <w:r w:rsidR="009C104D" w:rsidRPr="005F2989">
        <w:rPr>
          <w:lang w:val="en-AU"/>
        </w:rPr>
        <w:t xml:space="preserve"> </w:t>
      </w:r>
    </w:p>
    <w:p w14:paraId="7D4E0620" w14:textId="2976BDF6" w:rsidR="003048F5" w:rsidRPr="003C69D9" w:rsidRDefault="0078564A" w:rsidP="005F2989">
      <w:pPr>
        <w:pStyle w:val="Heading3"/>
        <w:ind w:left="709" w:hanging="709"/>
        <w:rPr>
          <w:bCs w:val="0"/>
          <w:lang w:val="en-AU"/>
        </w:rPr>
      </w:pPr>
      <w:bookmarkStart w:id="28" w:name="_Toc135023339"/>
      <w:r w:rsidRPr="003C69D9">
        <w:rPr>
          <w:rFonts w:eastAsia="Calibri"/>
          <w:bCs w:val="0"/>
          <w:lang w:val="en-AU"/>
        </w:rPr>
        <w:t>3.3</w:t>
      </w:r>
      <w:r w:rsidR="7556D561" w:rsidRPr="003C69D9">
        <w:rPr>
          <w:rFonts w:eastAsia="Calibri"/>
          <w:bCs w:val="0"/>
          <w:lang w:val="en-AU"/>
        </w:rPr>
        <w:t xml:space="preserve">.5 </w:t>
      </w:r>
      <w:r w:rsidR="00FF4DFF" w:rsidRPr="003C69D9">
        <w:rPr>
          <w:rFonts w:eastAsia="Calibri"/>
          <w:bCs w:val="0"/>
          <w:lang w:val="en-AU"/>
        </w:rPr>
        <w:t xml:space="preserve">Which parts of the HSIP TA </w:t>
      </w:r>
      <w:r w:rsidR="00635C1B" w:rsidRPr="003C69D9">
        <w:rPr>
          <w:rFonts w:eastAsia="Calibri"/>
          <w:bCs w:val="0"/>
          <w:lang w:val="en-AU"/>
        </w:rPr>
        <w:t xml:space="preserve">process </w:t>
      </w:r>
      <w:r w:rsidR="00FF4DFF" w:rsidRPr="003C69D9">
        <w:rPr>
          <w:rFonts w:eastAsia="Calibri"/>
          <w:bCs w:val="0"/>
          <w:lang w:val="en-AU"/>
        </w:rPr>
        <w:t>could be</w:t>
      </w:r>
      <w:r w:rsidR="00635C1B" w:rsidRPr="003C69D9">
        <w:rPr>
          <w:rFonts w:eastAsia="Calibri"/>
          <w:bCs w:val="0"/>
          <w:lang w:val="en-AU"/>
        </w:rPr>
        <w:t xml:space="preserve"> streamlined </w:t>
      </w:r>
      <w:r w:rsidR="0B12A30F" w:rsidRPr="003C69D9">
        <w:rPr>
          <w:rFonts w:eastAsia="Calibri"/>
          <w:bCs w:val="0"/>
          <w:lang w:val="en-AU"/>
        </w:rPr>
        <w:t xml:space="preserve">to </w:t>
      </w:r>
      <w:r w:rsidR="007E4B46" w:rsidRPr="003C69D9">
        <w:rPr>
          <w:rFonts w:eastAsia="Calibri"/>
          <w:bCs w:val="0"/>
          <w:lang w:val="en-AU"/>
        </w:rPr>
        <w:t xml:space="preserve">improve </w:t>
      </w:r>
      <w:r w:rsidR="00BA4D7D" w:rsidRPr="003C69D9">
        <w:rPr>
          <w:rFonts w:eastAsia="Calibri"/>
          <w:bCs w:val="0"/>
          <w:lang w:val="en-AU"/>
        </w:rPr>
        <w:t>efficiency</w:t>
      </w:r>
      <w:bookmarkEnd w:id="28"/>
      <w:r w:rsidR="001503A0" w:rsidRPr="003C69D9">
        <w:rPr>
          <w:rFonts w:eastAsia="Calibri"/>
          <w:bCs w:val="0"/>
          <w:lang w:val="en-AU"/>
        </w:rPr>
        <w:t>?</w:t>
      </w:r>
      <w:r w:rsidR="00FC2C33" w:rsidRPr="003C69D9">
        <w:rPr>
          <w:rFonts w:eastAsia="Calibri"/>
          <w:bCs w:val="0"/>
          <w:lang w:val="en-AU"/>
        </w:rPr>
        <w:t xml:space="preserve"> </w:t>
      </w:r>
    </w:p>
    <w:p w14:paraId="50218B0B" w14:textId="5B81BC55" w:rsidR="0051576B" w:rsidRPr="003C69D9" w:rsidRDefault="0051576B" w:rsidP="005F2989">
      <w:pPr>
        <w:pStyle w:val="BodytextboldHDMES"/>
        <w:shd w:val="clear" w:color="auto" w:fill="A4E5E0"/>
        <w:rPr>
          <w:lang w:val="en-AU"/>
        </w:rPr>
      </w:pPr>
      <w:r w:rsidRPr="003C69D9">
        <w:rPr>
          <w:lang w:val="en-AU"/>
        </w:rPr>
        <w:t xml:space="preserve">Main </w:t>
      </w:r>
      <w:r w:rsidR="00183365" w:rsidRPr="003C69D9">
        <w:rPr>
          <w:lang w:val="en-AU"/>
        </w:rPr>
        <w:t>c</w:t>
      </w:r>
      <w:r w:rsidRPr="003C69D9">
        <w:rPr>
          <w:lang w:val="en-AU"/>
        </w:rPr>
        <w:t xml:space="preserve">onclusions and </w:t>
      </w:r>
      <w:r w:rsidR="00183365" w:rsidRPr="003C69D9">
        <w:rPr>
          <w:lang w:val="en-AU"/>
        </w:rPr>
        <w:t>k</w:t>
      </w:r>
      <w:r w:rsidRPr="003C69D9">
        <w:rPr>
          <w:lang w:val="en-AU"/>
        </w:rPr>
        <w:t xml:space="preserve">ey </w:t>
      </w:r>
      <w:r w:rsidR="00183365" w:rsidRPr="003C69D9">
        <w:rPr>
          <w:lang w:val="en-AU"/>
        </w:rPr>
        <w:t>f</w:t>
      </w:r>
      <w:r w:rsidRPr="003C69D9">
        <w:rPr>
          <w:lang w:val="en-AU"/>
        </w:rPr>
        <w:t>indings</w:t>
      </w:r>
    </w:p>
    <w:p w14:paraId="31E00AE6" w14:textId="7DDE1F53" w:rsidR="0051576B" w:rsidRPr="003C69D9" w:rsidRDefault="0051576B" w:rsidP="005F2989">
      <w:pPr>
        <w:pStyle w:val="BodytextbulletleadHDMES"/>
        <w:shd w:val="clear" w:color="auto" w:fill="A4E5E0"/>
        <w:rPr>
          <w:lang w:val="en-AU"/>
        </w:rPr>
      </w:pPr>
      <w:r w:rsidRPr="003C69D9">
        <w:rPr>
          <w:lang w:val="en-AU"/>
        </w:rPr>
        <w:t xml:space="preserve">The HSIP TA is part of a bigger system seeking to deliver outcomes and enhance the achievement of health and development objectives. The competent operation and management of the HSIP TA is helpful but not sufficient in promoting effectiveness and efficiency in DFAT funding to achieve the health, development, and health system outcomes desired from this mechanism. The TA needs to be reconsidered in terms of how it can be revised and optimised. At an operational level, efficiencies could be garnered by integrating the HSIP TA into the </w:t>
      </w:r>
      <w:proofErr w:type="spellStart"/>
      <w:r w:rsidRPr="003C69D9">
        <w:rPr>
          <w:lang w:val="en-AU"/>
        </w:rPr>
        <w:t>GoPNG</w:t>
      </w:r>
      <w:proofErr w:type="spellEnd"/>
      <w:r w:rsidRPr="003C69D9">
        <w:rPr>
          <w:lang w:val="en-AU"/>
        </w:rPr>
        <w:t xml:space="preserve"> </w:t>
      </w:r>
      <w:r w:rsidRPr="005F2989">
        <w:rPr>
          <w:lang w:val="en-AU"/>
        </w:rPr>
        <w:t>IFMS</w:t>
      </w:r>
      <w:r w:rsidRPr="003C69D9">
        <w:rPr>
          <w:lang w:val="en-AU"/>
        </w:rPr>
        <w:t xml:space="preserve">, updating the HSIP TA Manual </w:t>
      </w:r>
      <w:r w:rsidR="00B0600E" w:rsidRPr="003C69D9">
        <w:rPr>
          <w:lang w:val="en-AU"/>
        </w:rPr>
        <w:t xml:space="preserve">of Procedures </w:t>
      </w:r>
      <w:r w:rsidRPr="003C69D9">
        <w:rPr>
          <w:lang w:val="en-AU"/>
        </w:rPr>
        <w:t xml:space="preserve">to reflect the new PHA reality, and optimising the PHA Partnership Committees.  </w:t>
      </w:r>
    </w:p>
    <w:p w14:paraId="0ECF158B" w14:textId="404AA384" w:rsidR="000A6FED" w:rsidRPr="003C69D9" w:rsidRDefault="7B9F5F31" w:rsidP="00530711">
      <w:pPr>
        <w:pStyle w:val="BodytextHDMES"/>
        <w:spacing w:before="240"/>
        <w:rPr>
          <w:lang w:val="en-AU"/>
        </w:rPr>
      </w:pPr>
      <w:r w:rsidRPr="003C69D9">
        <w:rPr>
          <w:lang w:val="en-AU"/>
        </w:rPr>
        <w:t>Th</w:t>
      </w:r>
      <w:r w:rsidR="79987E46" w:rsidRPr="003C69D9">
        <w:rPr>
          <w:lang w:val="en-AU"/>
        </w:rPr>
        <w:t xml:space="preserve">e HSIP TA </w:t>
      </w:r>
      <w:r w:rsidRPr="003C69D9">
        <w:rPr>
          <w:lang w:val="en-AU"/>
        </w:rPr>
        <w:t xml:space="preserve">has </w:t>
      </w:r>
      <w:r w:rsidR="00A62DD9" w:rsidRPr="003C69D9">
        <w:rPr>
          <w:lang w:val="en-AU"/>
        </w:rPr>
        <w:t xml:space="preserve">sought to address a </w:t>
      </w:r>
      <w:r w:rsidR="1FD952DE" w:rsidRPr="003C69D9">
        <w:rPr>
          <w:lang w:val="en-AU"/>
        </w:rPr>
        <w:t>wi</w:t>
      </w:r>
      <w:r w:rsidR="024A6FE6" w:rsidRPr="003C69D9">
        <w:rPr>
          <w:lang w:val="en-AU"/>
        </w:rPr>
        <w:t>d</w:t>
      </w:r>
      <w:r w:rsidR="1FD952DE" w:rsidRPr="003C69D9">
        <w:rPr>
          <w:lang w:val="en-AU"/>
        </w:rPr>
        <w:t>e</w:t>
      </w:r>
      <w:r w:rsidRPr="003C69D9">
        <w:rPr>
          <w:lang w:val="en-AU"/>
        </w:rPr>
        <w:t xml:space="preserve"> range of objectives </w:t>
      </w:r>
      <w:r w:rsidR="00A62DD9" w:rsidRPr="003C69D9">
        <w:rPr>
          <w:lang w:val="en-AU"/>
        </w:rPr>
        <w:t xml:space="preserve">over the course of </w:t>
      </w:r>
      <w:r w:rsidR="00DE2B02" w:rsidRPr="003C69D9">
        <w:rPr>
          <w:lang w:val="en-AU"/>
        </w:rPr>
        <w:t xml:space="preserve">the </w:t>
      </w:r>
      <w:r w:rsidR="00064244">
        <w:rPr>
          <w:lang w:val="en-AU"/>
        </w:rPr>
        <w:t>six</w:t>
      </w:r>
      <w:r w:rsidR="00064244" w:rsidRPr="003C69D9">
        <w:rPr>
          <w:lang w:val="en-AU"/>
        </w:rPr>
        <w:t xml:space="preserve"> </w:t>
      </w:r>
      <w:r w:rsidR="00DE2B02" w:rsidRPr="003C69D9">
        <w:rPr>
          <w:lang w:val="en-AU"/>
        </w:rPr>
        <w:t xml:space="preserve">DFA </w:t>
      </w:r>
      <w:r w:rsidRPr="003C69D9">
        <w:rPr>
          <w:lang w:val="en-AU"/>
        </w:rPr>
        <w:t>amendments</w:t>
      </w:r>
      <w:r w:rsidR="00291138" w:rsidRPr="003C69D9">
        <w:rPr>
          <w:lang w:val="en-AU"/>
        </w:rPr>
        <w:t>. Half of the</w:t>
      </w:r>
      <w:r w:rsidR="006C5BDD" w:rsidRPr="003C69D9">
        <w:rPr>
          <w:lang w:val="en-AU"/>
        </w:rPr>
        <w:t>se</w:t>
      </w:r>
      <w:r w:rsidR="00291138" w:rsidRPr="003C69D9">
        <w:rPr>
          <w:lang w:val="en-AU"/>
        </w:rPr>
        <w:t xml:space="preserve"> amendments</w:t>
      </w:r>
      <w:r w:rsidR="00A91C37" w:rsidRPr="003C69D9">
        <w:rPr>
          <w:lang w:val="en-AU"/>
        </w:rPr>
        <w:t xml:space="preserve"> </w:t>
      </w:r>
      <w:r w:rsidR="0096508D" w:rsidRPr="003C69D9">
        <w:rPr>
          <w:lang w:val="en-AU"/>
        </w:rPr>
        <w:t>occurred in</w:t>
      </w:r>
      <w:r w:rsidR="00291138" w:rsidRPr="003C69D9">
        <w:rPr>
          <w:lang w:val="en-AU"/>
        </w:rPr>
        <w:t xml:space="preserve"> </w:t>
      </w:r>
      <w:r w:rsidR="00E20A72" w:rsidRPr="003C69D9">
        <w:rPr>
          <w:lang w:val="en-AU"/>
        </w:rPr>
        <w:t>P3</w:t>
      </w:r>
      <w:r w:rsidR="008F7992" w:rsidRPr="003C69D9">
        <w:rPr>
          <w:lang w:val="en-AU"/>
        </w:rPr>
        <w:t xml:space="preserve"> </w:t>
      </w:r>
      <w:r w:rsidR="00A91C37" w:rsidRPr="003C69D9">
        <w:rPr>
          <w:lang w:val="en-AU"/>
        </w:rPr>
        <w:t xml:space="preserve">when </w:t>
      </w:r>
      <w:r w:rsidR="0096508D" w:rsidRPr="003C69D9">
        <w:rPr>
          <w:lang w:val="en-AU"/>
        </w:rPr>
        <w:t xml:space="preserve">the TA </w:t>
      </w:r>
      <w:r w:rsidR="00A91C37" w:rsidRPr="003C69D9">
        <w:rPr>
          <w:lang w:val="en-AU"/>
        </w:rPr>
        <w:t xml:space="preserve">was used </w:t>
      </w:r>
      <w:r w:rsidR="0096508D" w:rsidRPr="003C69D9">
        <w:rPr>
          <w:lang w:val="en-AU"/>
        </w:rPr>
        <w:t>as a</w:t>
      </w:r>
      <w:r w:rsidR="00FE4C14" w:rsidRPr="003C69D9">
        <w:rPr>
          <w:lang w:val="en-AU"/>
        </w:rPr>
        <w:t xml:space="preserve"> health e</w:t>
      </w:r>
      <w:r w:rsidR="00AC5084" w:rsidRPr="003C69D9">
        <w:rPr>
          <w:lang w:val="en-AU"/>
        </w:rPr>
        <w:t xml:space="preserve">mergency </w:t>
      </w:r>
      <w:r w:rsidR="00A91C37" w:rsidRPr="003C69D9">
        <w:rPr>
          <w:lang w:val="en-AU"/>
        </w:rPr>
        <w:t xml:space="preserve">account for DFAT </w:t>
      </w:r>
      <w:r w:rsidR="00663037" w:rsidRPr="003C69D9">
        <w:rPr>
          <w:lang w:val="en-AU"/>
        </w:rPr>
        <w:t>to</w:t>
      </w:r>
      <w:r w:rsidR="00A91C37" w:rsidRPr="003C69D9">
        <w:rPr>
          <w:lang w:val="en-AU"/>
        </w:rPr>
        <w:t xml:space="preserve"> pool </w:t>
      </w:r>
      <w:r w:rsidR="00293258" w:rsidRPr="003C69D9">
        <w:rPr>
          <w:lang w:val="en-AU"/>
        </w:rPr>
        <w:t>unspent</w:t>
      </w:r>
      <w:r w:rsidR="0096508D" w:rsidRPr="003C69D9">
        <w:rPr>
          <w:lang w:val="en-AU"/>
        </w:rPr>
        <w:t xml:space="preserve"> </w:t>
      </w:r>
      <w:r w:rsidR="00FE4C14" w:rsidRPr="003C69D9">
        <w:rPr>
          <w:lang w:val="en-AU"/>
        </w:rPr>
        <w:t>l</w:t>
      </w:r>
      <w:r w:rsidR="00AC5084" w:rsidRPr="003C69D9">
        <w:rPr>
          <w:lang w:val="en-AU"/>
        </w:rPr>
        <w:t xml:space="preserve">egacy </w:t>
      </w:r>
      <w:r w:rsidR="0092481E" w:rsidRPr="003C69D9">
        <w:rPr>
          <w:lang w:val="en-AU"/>
        </w:rPr>
        <w:t xml:space="preserve">and </w:t>
      </w:r>
      <w:r w:rsidR="00293258" w:rsidRPr="003C69D9">
        <w:rPr>
          <w:lang w:val="en-AU"/>
        </w:rPr>
        <w:t xml:space="preserve">new funds. </w:t>
      </w:r>
      <w:r w:rsidR="0092481E" w:rsidRPr="003C69D9">
        <w:rPr>
          <w:lang w:val="en-AU"/>
        </w:rPr>
        <w:t>T</w:t>
      </w:r>
      <w:r w:rsidR="0096508D" w:rsidRPr="003C69D9">
        <w:rPr>
          <w:lang w:val="en-AU"/>
        </w:rPr>
        <w:t xml:space="preserve">he flexibility </w:t>
      </w:r>
      <w:r w:rsidR="00984CA7" w:rsidRPr="003C69D9">
        <w:rPr>
          <w:lang w:val="en-AU"/>
        </w:rPr>
        <w:t xml:space="preserve">and breadth of </w:t>
      </w:r>
      <w:r w:rsidR="0096508D" w:rsidRPr="003C69D9">
        <w:rPr>
          <w:lang w:val="en-AU"/>
        </w:rPr>
        <w:t>the DFA has enabled</w:t>
      </w:r>
      <w:r w:rsidR="00301CE0" w:rsidRPr="003C69D9">
        <w:rPr>
          <w:lang w:val="en-AU"/>
        </w:rPr>
        <w:t xml:space="preserve"> responsive and </w:t>
      </w:r>
      <w:r w:rsidR="0096508D" w:rsidRPr="003C69D9">
        <w:rPr>
          <w:lang w:val="en-AU"/>
        </w:rPr>
        <w:t xml:space="preserve">adaptive </w:t>
      </w:r>
      <w:r w:rsidR="00301CE0" w:rsidRPr="003C69D9">
        <w:rPr>
          <w:lang w:val="en-AU"/>
        </w:rPr>
        <w:t>changes</w:t>
      </w:r>
      <w:r w:rsidR="00227785" w:rsidRPr="003C69D9">
        <w:rPr>
          <w:lang w:val="en-AU"/>
        </w:rPr>
        <w:t xml:space="preserve"> according to </w:t>
      </w:r>
      <w:proofErr w:type="spellStart"/>
      <w:r w:rsidR="00227785" w:rsidRPr="003C69D9">
        <w:rPr>
          <w:lang w:val="en-AU"/>
        </w:rPr>
        <w:t>GoPNG</w:t>
      </w:r>
      <w:proofErr w:type="spellEnd"/>
      <w:r w:rsidR="00227785" w:rsidRPr="003C69D9">
        <w:rPr>
          <w:lang w:val="en-AU"/>
        </w:rPr>
        <w:t xml:space="preserve"> needs. </w:t>
      </w:r>
      <w:r w:rsidR="00A91C37" w:rsidRPr="003C69D9">
        <w:rPr>
          <w:lang w:val="en-AU"/>
        </w:rPr>
        <w:t xml:space="preserve">The </w:t>
      </w:r>
      <w:r w:rsidR="00301CE0" w:rsidRPr="003C69D9">
        <w:rPr>
          <w:lang w:val="en-AU"/>
        </w:rPr>
        <w:t>underspend</w:t>
      </w:r>
      <w:r w:rsidR="0082251D" w:rsidRPr="003C69D9">
        <w:rPr>
          <w:lang w:val="en-AU"/>
        </w:rPr>
        <w:t>ing</w:t>
      </w:r>
      <w:r w:rsidR="00301CE0" w:rsidRPr="003C69D9">
        <w:rPr>
          <w:lang w:val="en-AU"/>
        </w:rPr>
        <w:t xml:space="preserve"> </w:t>
      </w:r>
      <w:r w:rsidR="00A91C37" w:rsidRPr="003C69D9">
        <w:rPr>
          <w:lang w:val="en-AU"/>
        </w:rPr>
        <w:t xml:space="preserve">resulting </w:t>
      </w:r>
      <w:r w:rsidR="00BF3314" w:rsidRPr="003C69D9">
        <w:rPr>
          <w:lang w:val="en-AU"/>
        </w:rPr>
        <w:t>from</w:t>
      </w:r>
      <w:r w:rsidR="00A91C37" w:rsidRPr="003C69D9">
        <w:rPr>
          <w:lang w:val="en-AU"/>
        </w:rPr>
        <w:t xml:space="preserve"> the accrual of </w:t>
      </w:r>
      <w:r w:rsidR="00BF3314" w:rsidRPr="003C69D9">
        <w:rPr>
          <w:lang w:val="en-AU"/>
        </w:rPr>
        <w:t>past underspend</w:t>
      </w:r>
      <w:r w:rsidR="0082251D" w:rsidRPr="003C69D9">
        <w:rPr>
          <w:lang w:val="en-AU"/>
        </w:rPr>
        <w:t>ing</w:t>
      </w:r>
      <w:r w:rsidR="00BF3314" w:rsidRPr="003C69D9">
        <w:rPr>
          <w:lang w:val="en-AU"/>
        </w:rPr>
        <w:t xml:space="preserve"> </w:t>
      </w:r>
      <w:r w:rsidR="00227785" w:rsidRPr="003C69D9">
        <w:rPr>
          <w:lang w:val="en-AU"/>
        </w:rPr>
        <w:t>should</w:t>
      </w:r>
      <w:r w:rsidR="00BF3314" w:rsidRPr="003C69D9">
        <w:rPr>
          <w:lang w:val="en-AU"/>
        </w:rPr>
        <w:t xml:space="preserve"> be</w:t>
      </w:r>
      <w:r w:rsidR="00227785" w:rsidRPr="003C69D9">
        <w:rPr>
          <w:lang w:val="en-AU"/>
        </w:rPr>
        <w:t xml:space="preserve"> cautiously</w:t>
      </w:r>
      <w:r w:rsidR="00301CE0" w:rsidRPr="003C69D9">
        <w:rPr>
          <w:lang w:val="en-AU"/>
        </w:rPr>
        <w:t xml:space="preserve"> interpreted as inefficiencies at th</w:t>
      </w:r>
      <w:r w:rsidR="00227785" w:rsidRPr="003C69D9">
        <w:rPr>
          <w:lang w:val="en-AU"/>
        </w:rPr>
        <w:t xml:space="preserve">e </w:t>
      </w:r>
      <w:r w:rsidR="00301CE0" w:rsidRPr="003C69D9">
        <w:rPr>
          <w:lang w:val="en-AU"/>
        </w:rPr>
        <w:t xml:space="preserve">PHA level, </w:t>
      </w:r>
      <w:r w:rsidR="00984CA7" w:rsidRPr="003C69D9">
        <w:rPr>
          <w:lang w:val="en-AU"/>
        </w:rPr>
        <w:t>given that d</w:t>
      </w:r>
      <w:r w:rsidR="00227785" w:rsidRPr="003C69D9">
        <w:rPr>
          <w:lang w:val="en-AU"/>
        </w:rPr>
        <w:t>ata quality</w:t>
      </w:r>
      <w:r w:rsidR="00D558F9" w:rsidRPr="003C69D9">
        <w:rPr>
          <w:lang w:val="en-AU"/>
        </w:rPr>
        <w:t xml:space="preserve">, </w:t>
      </w:r>
      <w:r w:rsidR="00A91C37" w:rsidRPr="003C69D9">
        <w:rPr>
          <w:lang w:val="en-AU"/>
        </w:rPr>
        <w:t>gaps</w:t>
      </w:r>
      <w:r w:rsidR="00984CA7" w:rsidRPr="003C69D9">
        <w:rPr>
          <w:lang w:val="en-AU"/>
        </w:rPr>
        <w:t xml:space="preserve"> and </w:t>
      </w:r>
      <w:r w:rsidR="00A91C37" w:rsidRPr="003C69D9">
        <w:rPr>
          <w:lang w:val="en-AU"/>
        </w:rPr>
        <w:t>lack of consistent monitoring around development outcomes</w:t>
      </w:r>
      <w:r w:rsidR="00984CA7" w:rsidRPr="003C69D9">
        <w:rPr>
          <w:lang w:val="en-AU"/>
        </w:rPr>
        <w:t xml:space="preserve"> </w:t>
      </w:r>
      <w:r w:rsidR="00A91C37" w:rsidRPr="003C69D9">
        <w:rPr>
          <w:lang w:val="en-AU"/>
        </w:rPr>
        <w:t>mask</w:t>
      </w:r>
      <w:r w:rsidR="002C5F2E" w:rsidRPr="003C69D9">
        <w:rPr>
          <w:lang w:val="en-AU"/>
        </w:rPr>
        <w:t xml:space="preserve">ed the reality. </w:t>
      </w:r>
      <w:r w:rsidR="00A91C37" w:rsidRPr="003C69D9">
        <w:rPr>
          <w:lang w:val="en-AU"/>
        </w:rPr>
        <w:t xml:space="preserve"> </w:t>
      </w:r>
    </w:p>
    <w:p w14:paraId="5591D141" w14:textId="1DC3A7E4" w:rsidR="00E711FB" w:rsidRPr="003C69D9" w:rsidRDefault="00FF0547" w:rsidP="005F2989">
      <w:pPr>
        <w:pStyle w:val="BodytextHDMES"/>
        <w:rPr>
          <w:lang w:val="en-AU"/>
        </w:rPr>
      </w:pPr>
      <w:r w:rsidRPr="003C69D9">
        <w:rPr>
          <w:lang w:val="en-AU"/>
        </w:rPr>
        <w:t>T</w:t>
      </w:r>
      <w:r w:rsidR="4358A858" w:rsidRPr="003C69D9">
        <w:rPr>
          <w:lang w:val="en-AU"/>
        </w:rPr>
        <w:t>o enhance the efficiency of HSI</w:t>
      </w:r>
      <w:r w:rsidR="00E711FB" w:rsidRPr="003C69D9">
        <w:rPr>
          <w:lang w:val="en-AU"/>
        </w:rPr>
        <w:t>P TA</w:t>
      </w:r>
      <w:r w:rsidRPr="003C69D9">
        <w:rPr>
          <w:lang w:val="en-AU"/>
        </w:rPr>
        <w:t xml:space="preserve">’s </w:t>
      </w:r>
      <w:r w:rsidR="590A61FB" w:rsidRPr="003C69D9">
        <w:rPr>
          <w:lang w:val="en-AU"/>
        </w:rPr>
        <w:t xml:space="preserve">accounting </w:t>
      </w:r>
      <w:r w:rsidRPr="003C69D9">
        <w:rPr>
          <w:lang w:val="en-AU"/>
        </w:rPr>
        <w:t>role, it could be</w:t>
      </w:r>
      <w:r w:rsidR="009655FB" w:rsidRPr="003C69D9">
        <w:rPr>
          <w:lang w:val="en-AU"/>
        </w:rPr>
        <w:t xml:space="preserve"> </w:t>
      </w:r>
      <w:r w:rsidR="00A56C8F" w:rsidRPr="003C69D9">
        <w:rPr>
          <w:lang w:val="en-AU"/>
        </w:rPr>
        <w:t xml:space="preserve">integrated into the </w:t>
      </w:r>
      <w:proofErr w:type="spellStart"/>
      <w:r w:rsidRPr="003C69D9">
        <w:rPr>
          <w:lang w:val="en-AU"/>
        </w:rPr>
        <w:t>GoPNG</w:t>
      </w:r>
      <w:proofErr w:type="spellEnd"/>
      <w:r w:rsidRPr="003C69D9">
        <w:rPr>
          <w:lang w:val="en-AU"/>
        </w:rPr>
        <w:t xml:space="preserve"> </w:t>
      </w:r>
      <w:r w:rsidR="00AB3A61" w:rsidRPr="003C69D9">
        <w:rPr>
          <w:lang w:val="en-AU"/>
        </w:rPr>
        <w:t>online IFMS,</w:t>
      </w:r>
      <w:r w:rsidRPr="003C69D9">
        <w:rPr>
          <w:lang w:val="en-AU"/>
        </w:rPr>
        <w:t xml:space="preserve"> which would </w:t>
      </w:r>
      <w:r w:rsidR="00A56C8F" w:rsidRPr="003C69D9">
        <w:rPr>
          <w:lang w:val="en-AU"/>
        </w:rPr>
        <w:t>streamline</w:t>
      </w:r>
      <w:r w:rsidR="000A6FED" w:rsidRPr="003C69D9">
        <w:rPr>
          <w:lang w:val="en-AU"/>
        </w:rPr>
        <w:t xml:space="preserve"> </w:t>
      </w:r>
      <w:r w:rsidR="00A56C8F" w:rsidRPr="003C69D9">
        <w:rPr>
          <w:lang w:val="en-AU"/>
        </w:rPr>
        <w:t xml:space="preserve">financial </w:t>
      </w:r>
      <w:r w:rsidR="000A6FED" w:rsidRPr="003C69D9">
        <w:rPr>
          <w:lang w:val="en-AU"/>
        </w:rPr>
        <w:t xml:space="preserve">processes and </w:t>
      </w:r>
      <w:r w:rsidR="00A56C8F" w:rsidRPr="003C69D9">
        <w:rPr>
          <w:lang w:val="en-AU"/>
        </w:rPr>
        <w:t>reporting</w:t>
      </w:r>
      <w:r w:rsidR="00A03C81" w:rsidRPr="003C69D9">
        <w:rPr>
          <w:lang w:val="en-AU"/>
        </w:rPr>
        <w:t xml:space="preserve">. </w:t>
      </w:r>
      <w:r w:rsidR="00974CBE" w:rsidRPr="003C69D9">
        <w:rPr>
          <w:lang w:val="en-AU"/>
        </w:rPr>
        <w:t>The</w:t>
      </w:r>
      <w:r w:rsidR="00E46753" w:rsidRPr="003C69D9">
        <w:rPr>
          <w:lang w:val="en-AU"/>
        </w:rPr>
        <w:t xml:space="preserve"> IFMS</w:t>
      </w:r>
      <w:r w:rsidR="00974CBE" w:rsidRPr="003C69D9">
        <w:rPr>
          <w:lang w:val="en-AU"/>
        </w:rPr>
        <w:t xml:space="preserve"> facilitates </w:t>
      </w:r>
      <w:r w:rsidR="001C43C8" w:rsidRPr="003C69D9">
        <w:rPr>
          <w:lang w:val="en-AU"/>
        </w:rPr>
        <w:t xml:space="preserve">faster </w:t>
      </w:r>
      <w:r w:rsidR="00FD444D" w:rsidRPr="003C69D9">
        <w:rPr>
          <w:lang w:val="en-AU"/>
        </w:rPr>
        <w:t xml:space="preserve">planning and </w:t>
      </w:r>
      <w:proofErr w:type="gramStart"/>
      <w:r w:rsidR="00FD444D" w:rsidRPr="003C69D9">
        <w:rPr>
          <w:lang w:val="en-AU"/>
        </w:rPr>
        <w:t>approvals</w:t>
      </w:r>
      <w:r w:rsidR="0082251D" w:rsidRPr="003C69D9">
        <w:rPr>
          <w:lang w:val="en-AU"/>
        </w:rPr>
        <w:t>,</w:t>
      </w:r>
      <w:r w:rsidR="00FD444D" w:rsidRPr="003C69D9">
        <w:rPr>
          <w:lang w:val="en-AU"/>
        </w:rPr>
        <w:t xml:space="preserve"> and</w:t>
      </w:r>
      <w:proofErr w:type="gramEnd"/>
      <w:r w:rsidR="00FD444D" w:rsidRPr="003C69D9">
        <w:rPr>
          <w:lang w:val="en-AU"/>
        </w:rPr>
        <w:t xml:space="preserve"> </w:t>
      </w:r>
      <w:r w:rsidRPr="003C69D9">
        <w:rPr>
          <w:lang w:val="en-AU"/>
        </w:rPr>
        <w:t>tracking and</w:t>
      </w:r>
      <w:r w:rsidR="001C43C8" w:rsidRPr="003C69D9">
        <w:rPr>
          <w:lang w:val="en-AU"/>
        </w:rPr>
        <w:t xml:space="preserve"> </w:t>
      </w:r>
      <w:r w:rsidRPr="003C69D9">
        <w:rPr>
          <w:lang w:val="en-AU"/>
        </w:rPr>
        <w:t>analysing</w:t>
      </w:r>
      <w:r w:rsidR="0082251D" w:rsidRPr="003C69D9">
        <w:rPr>
          <w:lang w:val="en-AU"/>
        </w:rPr>
        <w:t xml:space="preserve"> of</w:t>
      </w:r>
      <w:r w:rsidRPr="003C69D9">
        <w:rPr>
          <w:lang w:val="en-AU"/>
        </w:rPr>
        <w:t xml:space="preserve"> financial information and expenditure</w:t>
      </w:r>
      <w:r w:rsidR="00E46753" w:rsidRPr="003C69D9">
        <w:rPr>
          <w:lang w:val="en-AU"/>
        </w:rPr>
        <w:t xml:space="preserve">. </w:t>
      </w:r>
    </w:p>
    <w:p w14:paraId="7A10A060" w14:textId="50FF72C6" w:rsidR="00DA19C4" w:rsidRPr="003C69D9" w:rsidRDefault="001C43C8" w:rsidP="005F2989">
      <w:pPr>
        <w:pStyle w:val="BodytextHDMES"/>
        <w:rPr>
          <w:lang w:val="en-AU"/>
        </w:rPr>
      </w:pPr>
      <w:r w:rsidRPr="003C69D9">
        <w:rPr>
          <w:lang w:val="en-AU"/>
        </w:rPr>
        <w:t>E</w:t>
      </w:r>
      <w:r w:rsidR="00C325C9" w:rsidRPr="003C69D9">
        <w:rPr>
          <w:lang w:val="en-AU"/>
        </w:rPr>
        <w:t xml:space="preserve">fficiencies could be gained </w:t>
      </w:r>
      <w:r w:rsidR="00B254B8" w:rsidRPr="003C69D9">
        <w:rPr>
          <w:lang w:val="en-AU"/>
        </w:rPr>
        <w:t xml:space="preserve">if the HSIP TA </w:t>
      </w:r>
      <w:r w:rsidR="00B0600E" w:rsidRPr="005F2989">
        <w:rPr>
          <w:lang w:val="en-AU"/>
        </w:rPr>
        <w:t xml:space="preserve">Manual of </w:t>
      </w:r>
      <w:r w:rsidR="00B254B8" w:rsidRPr="00064244">
        <w:rPr>
          <w:lang w:val="en-AU"/>
        </w:rPr>
        <w:t>P</w:t>
      </w:r>
      <w:r w:rsidR="00B254B8" w:rsidRPr="003C69D9">
        <w:rPr>
          <w:lang w:val="en-AU"/>
        </w:rPr>
        <w:t>rocedures w</w:t>
      </w:r>
      <w:r w:rsidR="00AB3A61" w:rsidRPr="003C69D9">
        <w:rPr>
          <w:lang w:val="en-AU"/>
        </w:rPr>
        <w:t>ere to be</w:t>
      </w:r>
      <w:r w:rsidR="00B254B8" w:rsidRPr="003C69D9">
        <w:rPr>
          <w:lang w:val="en-AU"/>
        </w:rPr>
        <w:t xml:space="preserve"> reviewed </w:t>
      </w:r>
      <w:r w:rsidR="00404C40" w:rsidRPr="003C69D9">
        <w:rPr>
          <w:lang w:val="en-AU"/>
        </w:rPr>
        <w:t xml:space="preserve">by </w:t>
      </w:r>
      <w:r w:rsidR="00AB3A61" w:rsidRPr="003C69D9">
        <w:rPr>
          <w:lang w:val="en-AU"/>
        </w:rPr>
        <w:t xml:space="preserve">the </w:t>
      </w:r>
      <w:proofErr w:type="spellStart"/>
      <w:r w:rsidR="00404C40" w:rsidRPr="003C69D9">
        <w:rPr>
          <w:lang w:val="en-AU"/>
        </w:rPr>
        <w:t>GoPNG</w:t>
      </w:r>
      <w:proofErr w:type="spellEnd"/>
      <w:r w:rsidR="00404C40" w:rsidRPr="003C69D9">
        <w:rPr>
          <w:lang w:val="en-AU"/>
        </w:rPr>
        <w:t xml:space="preserve"> </w:t>
      </w:r>
      <w:r w:rsidR="0041783F" w:rsidRPr="003C69D9">
        <w:rPr>
          <w:lang w:val="en-AU"/>
        </w:rPr>
        <w:t>(</w:t>
      </w:r>
      <w:proofErr w:type="spellStart"/>
      <w:r w:rsidR="00A3050B" w:rsidRPr="003C69D9">
        <w:rPr>
          <w:lang w:val="en-AU"/>
        </w:rPr>
        <w:t>NDoH</w:t>
      </w:r>
      <w:proofErr w:type="spellEnd"/>
      <w:r w:rsidR="0041783F" w:rsidRPr="003C69D9">
        <w:rPr>
          <w:lang w:val="en-AU"/>
        </w:rPr>
        <w:t xml:space="preserve"> and Dep</w:t>
      </w:r>
      <w:r w:rsidR="003759C4" w:rsidRPr="003C69D9">
        <w:rPr>
          <w:lang w:val="en-AU"/>
        </w:rPr>
        <w:t xml:space="preserve">artment of Finance) </w:t>
      </w:r>
      <w:r w:rsidR="00B02A0E" w:rsidRPr="003C69D9">
        <w:rPr>
          <w:lang w:val="en-AU"/>
        </w:rPr>
        <w:t xml:space="preserve">and simplified </w:t>
      </w:r>
      <w:r w:rsidR="00B254B8" w:rsidRPr="003C69D9">
        <w:rPr>
          <w:lang w:val="en-AU"/>
        </w:rPr>
        <w:t xml:space="preserve">to reflect current </w:t>
      </w:r>
      <w:r w:rsidR="00FF08A4" w:rsidRPr="003C69D9">
        <w:rPr>
          <w:lang w:val="en-AU"/>
        </w:rPr>
        <w:t>PHA realities</w:t>
      </w:r>
      <w:r w:rsidR="00DA19C4" w:rsidRPr="003C69D9">
        <w:rPr>
          <w:lang w:val="en-AU"/>
        </w:rPr>
        <w:t xml:space="preserve">, current </w:t>
      </w:r>
      <w:r w:rsidR="00FF08A4" w:rsidRPr="003C69D9">
        <w:rPr>
          <w:lang w:val="en-AU"/>
        </w:rPr>
        <w:t>capacity</w:t>
      </w:r>
      <w:r w:rsidR="00AB3A61" w:rsidRPr="003C69D9">
        <w:rPr>
          <w:lang w:val="en-AU"/>
        </w:rPr>
        <w:t>,</w:t>
      </w:r>
      <w:r w:rsidR="00DA19C4" w:rsidRPr="003C69D9">
        <w:rPr>
          <w:lang w:val="en-AU"/>
        </w:rPr>
        <w:t xml:space="preserve"> </w:t>
      </w:r>
      <w:r w:rsidR="00DA19C4" w:rsidRPr="003C69D9">
        <w:rPr>
          <w:lang w:val="en-AU"/>
        </w:rPr>
        <w:lastRenderedPageBreak/>
        <w:t>and staff turnover</w:t>
      </w:r>
      <w:r w:rsidR="00FF08A4" w:rsidRPr="003C69D9">
        <w:rPr>
          <w:lang w:val="en-AU"/>
        </w:rPr>
        <w:t xml:space="preserve">. </w:t>
      </w:r>
      <w:r w:rsidR="00B254B8" w:rsidRPr="003C69D9">
        <w:rPr>
          <w:lang w:val="en-AU"/>
        </w:rPr>
        <w:t xml:space="preserve">Optimising the PHA Partnership Committee to table </w:t>
      </w:r>
      <w:r w:rsidR="00DA19C4" w:rsidRPr="003C69D9">
        <w:rPr>
          <w:lang w:val="en-AU"/>
        </w:rPr>
        <w:t xml:space="preserve">shared </w:t>
      </w:r>
      <w:r w:rsidR="00B254B8" w:rsidRPr="003C69D9">
        <w:rPr>
          <w:lang w:val="en-AU"/>
        </w:rPr>
        <w:t xml:space="preserve">outcomes could </w:t>
      </w:r>
      <w:r w:rsidR="00FF08A4" w:rsidRPr="003C69D9">
        <w:rPr>
          <w:lang w:val="en-AU"/>
        </w:rPr>
        <w:t xml:space="preserve">also provide </w:t>
      </w:r>
      <w:r w:rsidR="00B254B8" w:rsidRPr="003C69D9">
        <w:rPr>
          <w:lang w:val="en-AU"/>
        </w:rPr>
        <w:t>efficiencies by improving visibility of TA activities and its progress</w:t>
      </w:r>
      <w:r w:rsidR="00FF08A4" w:rsidRPr="003C69D9">
        <w:rPr>
          <w:lang w:val="en-AU"/>
        </w:rPr>
        <w:t xml:space="preserve"> on health indicators. </w:t>
      </w:r>
    </w:p>
    <w:p w14:paraId="735A0636" w14:textId="6F31AA7F" w:rsidR="00132710" w:rsidRDefault="00AB3A61" w:rsidP="00516532">
      <w:pPr>
        <w:pStyle w:val="BodytextHDMES"/>
        <w:rPr>
          <w:lang w:val="en-AU"/>
        </w:rPr>
      </w:pPr>
      <w:r w:rsidRPr="003C69D9">
        <w:rPr>
          <w:lang w:val="en-AU"/>
        </w:rPr>
        <w:t>It</w:t>
      </w:r>
      <w:r w:rsidR="00263E52" w:rsidRPr="003C69D9">
        <w:rPr>
          <w:lang w:val="en-AU"/>
        </w:rPr>
        <w:t xml:space="preserve"> is important to signal that t</w:t>
      </w:r>
      <w:r w:rsidR="00C913F9" w:rsidRPr="003C69D9">
        <w:rPr>
          <w:lang w:val="en-AU"/>
        </w:rPr>
        <w:t xml:space="preserve">he </w:t>
      </w:r>
      <w:r w:rsidR="00132710" w:rsidRPr="003C69D9">
        <w:rPr>
          <w:lang w:val="en-AU"/>
        </w:rPr>
        <w:t xml:space="preserve">proposed </w:t>
      </w:r>
      <w:proofErr w:type="spellStart"/>
      <w:r w:rsidR="00A3050B" w:rsidRPr="003C69D9">
        <w:rPr>
          <w:lang w:val="en-AU"/>
        </w:rPr>
        <w:t>NDoH</w:t>
      </w:r>
      <w:proofErr w:type="spellEnd"/>
      <w:r w:rsidR="002D5DF6" w:rsidRPr="003C69D9">
        <w:rPr>
          <w:lang w:val="en-AU"/>
        </w:rPr>
        <w:t xml:space="preserve"> </w:t>
      </w:r>
      <w:r w:rsidR="00414CCB" w:rsidRPr="003C69D9">
        <w:rPr>
          <w:lang w:val="en-AU"/>
        </w:rPr>
        <w:t>restructure</w:t>
      </w:r>
      <w:r w:rsidR="00263E52" w:rsidRPr="003C69D9">
        <w:rPr>
          <w:lang w:val="en-AU"/>
        </w:rPr>
        <w:t xml:space="preserve"> to increase </w:t>
      </w:r>
      <w:r w:rsidR="00C913F9" w:rsidRPr="003C69D9">
        <w:rPr>
          <w:lang w:val="en-AU"/>
        </w:rPr>
        <w:t>the TA team and integrat</w:t>
      </w:r>
      <w:r w:rsidR="00263E52" w:rsidRPr="003C69D9">
        <w:rPr>
          <w:lang w:val="en-AU"/>
        </w:rPr>
        <w:t>e</w:t>
      </w:r>
      <w:r w:rsidR="00C913F9" w:rsidRPr="003C69D9">
        <w:rPr>
          <w:lang w:val="en-AU"/>
        </w:rPr>
        <w:t xml:space="preserve"> it alongside </w:t>
      </w:r>
      <w:r w:rsidR="00C02507" w:rsidRPr="003C69D9">
        <w:rPr>
          <w:lang w:val="en-AU"/>
        </w:rPr>
        <w:t xml:space="preserve">the </w:t>
      </w:r>
      <w:r w:rsidR="002D5DF6" w:rsidRPr="003C69D9">
        <w:rPr>
          <w:lang w:val="en-AU"/>
        </w:rPr>
        <w:t xml:space="preserve">Strategic Policy and </w:t>
      </w:r>
      <w:r w:rsidR="00414CCB" w:rsidRPr="003C69D9">
        <w:rPr>
          <w:lang w:val="en-AU"/>
        </w:rPr>
        <w:t xml:space="preserve">Planning </w:t>
      </w:r>
      <w:r w:rsidR="001E7EBE" w:rsidRPr="003C69D9">
        <w:rPr>
          <w:lang w:val="en-AU"/>
        </w:rPr>
        <w:t xml:space="preserve">Division </w:t>
      </w:r>
      <w:r w:rsidR="00F13AD1" w:rsidRPr="003C69D9">
        <w:rPr>
          <w:lang w:val="en-AU"/>
        </w:rPr>
        <w:t xml:space="preserve">is </w:t>
      </w:r>
      <w:r w:rsidR="00C02507" w:rsidRPr="003C69D9">
        <w:rPr>
          <w:lang w:val="en-AU"/>
        </w:rPr>
        <w:t xml:space="preserve">a </w:t>
      </w:r>
      <w:r w:rsidR="00F13AD1" w:rsidRPr="003C69D9">
        <w:rPr>
          <w:lang w:val="en-AU"/>
        </w:rPr>
        <w:t xml:space="preserve">positive step towards improving efficiency. </w:t>
      </w:r>
      <w:r w:rsidR="001E7EBE" w:rsidRPr="003C69D9">
        <w:rPr>
          <w:lang w:val="en-AU"/>
        </w:rPr>
        <w:t>H</w:t>
      </w:r>
      <w:r w:rsidR="00F13AD1" w:rsidRPr="003C69D9">
        <w:rPr>
          <w:lang w:val="en-AU"/>
        </w:rPr>
        <w:t>owever</w:t>
      </w:r>
      <w:r w:rsidRPr="003C69D9">
        <w:rPr>
          <w:lang w:val="en-AU"/>
        </w:rPr>
        <w:t>,</w:t>
      </w:r>
      <w:r w:rsidR="00F13AD1" w:rsidRPr="003C69D9">
        <w:rPr>
          <w:lang w:val="en-AU"/>
        </w:rPr>
        <w:t xml:space="preserve"> </w:t>
      </w:r>
      <w:r w:rsidR="0048382B" w:rsidRPr="003C69D9">
        <w:rPr>
          <w:lang w:val="en-AU"/>
        </w:rPr>
        <w:t>any restructure</w:t>
      </w:r>
      <w:r w:rsidR="001E7EBE" w:rsidRPr="003C69D9">
        <w:rPr>
          <w:lang w:val="en-AU"/>
        </w:rPr>
        <w:t xml:space="preserve"> </w:t>
      </w:r>
      <w:r w:rsidR="00312964" w:rsidRPr="003C69D9">
        <w:rPr>
          <w:lang w:val="en-AU"/>
        </w:rPr>
        <w:t xml:space="preserve">will </w:t>
      </w:r>
      <w:r w:rsidR="00F13AD1" w:rsidRPr="003C69D9">
        <w:rPr>
          <w:lang w:val="en-AU"/>
        </w:rPr>
        <w:t>rel</w:t>
      </w:r>
      <w:r w:rsidR="00312964" w:rsidRPr="003C69D9">
        <w:rPr>
          <w:lang w:val="en-AU"/>
        </w:rPr>
        <w:t xml:space="preserve">y </w:t>
      </w:r>
      <w:r w:rsidR="00F13AD1" w:rsidRPr="003C69D9">
        <w:rPr>
          <w:lang w:val="en-AU"/>
        </w:rPr>
        <w:t xml:space="preserve">on the </w:t>
      </w:r>
      <w:proofErr w:type="spellStart"/>
      <w:r w:rsidRPr="003C69D9">
        <w:rPr>
          <w:lang w:val="en-AU"/>
        </w:rPr>
        <w:t>GoPNG</w:t>
      </w:r>
      <w:proofErr w:type="spellEnd"/>
      <w:r w:rsidRPr="003C69D9">
        <w:rPr>
          <w:lang w:val="en-AU"/>
        </w:rPr>
        <w:t xml:space="preserve"> and </w:t>
      </w:r>
      <w:proofErr w:type="spellStart"/>
      <w:r w:rsidR="00A3050B" w:rsidRPr="003C69D9">
        <w:rPr>
          <w:lang w:val="en-AU"/>
        </w:rPr>
        <w:t>NDoH</w:t>
      </w:r>
      <w:proofErr w:type="spellEnd"/>
      <w:r w:rsidRPr="003C69D9">
        <w:rPr>
          <w:lang w:val="en-AU"/>
        </w:rPr>
        <w:t xml:space="preserve"> </w:t>
      </w:r>
      <w:r w:rsidR="00F13AD1" w:rsidRPr="003C69D9">
        <w:rPr>
          <w:lang w:val="en-AU"/>
        </w:rPr>
        <w:t xml:space="preserve">capacity to adequately fund </w:t>
      </w:r>
      <w:r w:rsidRPr="003C69D9">
        <w:rPr>
          <w:lang w:val="en-AU"/>
        </w:rPr>
        <w:t>positions and</w:t>
      </w:r>
      <w:r w:rsidR="00F13AD1" w:rsidRPr="003C69D9">
        <w:rPr>
          <w:lang w:val="en-AU"/>
        </w:rPr>
        <w:t xml:space="preserve"> address the lack of capacity in the Planning and Policy </w:t>
      </w:r>
      <w:r w:rsidR="00312964" w:rsidRPr="003C69D9">
        <w:rPr>
          <w:lang w:val="en-AU"/>
        </w:rPr>
        <w:t>Division</w:t>
      </w:r>
      <w:r w:rsidR="006C5473" w:rsidRPr="003C69D9">
        <w:rPr>
          <w:lang w:val="en-AU"/>
        </w:rPr>
        <w:t xml:space="preserve">. </w:t>
      </w:r>
      <w:r w:rsidR="00C913F9" w:rsidRPr="003C69D9">
        <w:rPr>
          <w:lang w:val="en-AU"/>
        </w:rPr>
        <w:t xml:space="preserve"> </w:t>
      </w:r>
    </w:p>
    <w:p w14:paraId="440FA6AF" w14:textId="77777777" w:rsidR="00516532" w:rsidRPr="003C69D9" w:rsidRDefault="00516532" w:rsidP="005F2989">
      <w:pPr>
        <w:pStyle w:val="BlanklinespaceHDMES"/>
        <w:rPr>
          <w:lang w:val="en-AU"/>
        </w:rPr>
      </w:pPr>
    </w:p>
    <w:p w14:paraId="75B93687" w14:textId="066C633D" w:rsidR="058B823C" w:rsidRPr="003C69D9" w:rsidRDefault="00995106" w:rsidP="005F2989">
      <w:pPr>
        <w:pStyle w:val="Heading2"/>
        <w:ind w:left="567" w:hanging="567"/>
        <w:rPr>
          <w:bCs w:val="0"/>
          <w:lang w:val="en-AU"/>
        </w:rPr>
      </w:pPr>
      <w:bookmarkStart w:id="29" w:name="_Toc134964418"/>
      <w:bookmarkStart w:id="30" w:name="_Toc134923516"/>
      <w:bookmarkStart w:id="31" w:name="_Toc156827185"/>
      <w:bookmarkEnd w:id="29"/>
      <w:bookmarkEnd w:id="30"/>
      <w:r w:rsidRPr="003C69D9">
        <w:rPr>
          <w:bCs w:val="0"/>
          <w:iCs w:val="0"/>
          <w:lang w:val="en-AU"/>
        </w:rPr>
        <w:t xml:space="preserve">3.4 </w:t>
      </w:r>
      <w:r w:rsidR="004611E9" w:rsidRPr="003C69D9">
        <w:rPr>
          <w:bCs w:val="0"/>
          <w:iCs w:val="0"/>
          <w:lang w:val="en-AU"/>
        </w:rPr>
        <w:t xml:space="preserve">Aid </w:t>
      </w:r>
      <w:r w:rsidR="0082251D" w:rsidRPr="003C69D9">
        <w:rPr>
          <w:bCs w:val="0"/>
          <w:iCs w:val="0"/>
          <w:lang w:val="en-AU"/>
        </w:rPr>
        <w:t>p</w:t>
      </w:r>
      <w:r w:rsidR="004611E9" w:rsidRPr="003C69D9">
        <w:rPr>
          <w:bCs w:val="0"/>
          <w:iCs w:val="0"/>
          <w:lang w:val="en-AU"/>
        </w:rPr>
        <w:t>rinciples (</w:t>
      </w:r>
      <w:r w:rsidR="00FC2C33" w:rsidRPr="003C69D9">
        <w:rPr>
          <w:bCs w:val="0"/>
          <w:iCs w:val="0"/>
          <w:lang w:val="en-AU"/>
        </w:rPr>
        <w:t>KEQ</w:t>
      </w:r>
      <w:r w:rsidR="00863C0E" w:rsidRPr="003C69D9">
        <w:rPr>
          <w:bCs w:val="0"/>
          <w:iCs w:val="0"/>
          <w:lang w:val="en-AU"/>
        </w:rPr>
        <w:t> </w:t>
      </w:r>
      <w:r w:rsidR="00702BD7" w:rsidRPr="003C69D9">
        <w:rPr>
          <w:bCs w:val="0"/>
          <w:iCs w:val="0"/>
          <w:lang w:val="en-AU"/>
        </w:rPr>
        <w:t>4</w:t>
      </w:r>
      <w:r w:rsidR="004611E9" w:rsidRPr="003C69D9">
        <w:rPr>
          <w:bCs w:val="0"/>
          <w:iCs w:val="0"/>
          <w:lang w:val="en-AU"/>
        </w:rPr>
        <w:t>)</w:t>
      </w:r>
      <w:r w:rsidR="005826EE" w:rsidRPr="003C69D9">
        <w:rPr>
          <w:bCs w:val="0"/>
          <w:iCs w:val="0"/>
          <w:lang w:val="en-AU"/>
        </w:rPr>
        <w:t>:</w:t>
      </w:r>
      <w:r w:rsidR="00702BD7" w:rsidRPr="003C69D9">
        <w:rPr>
          <w:bCs w:val="0"/>
          <w:iCs w:val="0"/>
          <w:lang w:val="en-AU"/>
        </w:rPr>
        <w:t xml:space="preserve"> </w:t>
      </w:r>
      <w:r w:rsidR="009449D9" w:rsidRPr="003C69D9">
        <w:rPr>
          <w:bCs w:val="0"/>
          <w:iCs w:val="0"/>
          <w:lang w:val="en-AU"/>
        </w:rPr>
        <w:t>To what e</w:t>
      </w:r>
      <w:r w:rsidR="00702BD7" w:rsidRPr="003C69D9">
        <w:rPr>
          <w:bCs w:val="0"/>
          <w:iCs w:val="0"/>
          <w:lang w:val="en-AU"/>
        </w:rPr>
        <w:t xml:space="preserve">xtent </w:t>
      </w:r>
      <w:r w:rsidR="006D1A01" w:rsidRPr="003C69D9">
        <w:rPr>
          <w:bCs w:val="0"/>
          <w:iCs w:val="0"/>
          <w:lang w:val="en-AU"/>
        </w:rPr>
        <w:t xml:space="preserve">has the </w:t>
      </w:r>
      <w:r w:rsidR="00702BD7" w:rsidRPr="003C69D9">
        <w:rPr>
          <w:bCs w:val="0"/>
          <w:iCs w:val="0"/>
          <w:lang w:val="en-AU"/>
        </w:rPr>
        <w:t>HSIP TA o</w:t>
      </w:r>
      <w:r w:rsidR="094324F6" w:rsidRPr="003C69D9">
        <w:rPr>
          <w:bCs w:val="0"/>
          <w:iCs w:val="0"/>
          <w:lang w:val="en-AU"/>
        </w:rPr>
        <w:t>perat</w:t>
      </w:r>
      <w:r w:rsidR="00702BD7" w:rsidRPr="003C69D9">
        <w:rPr>
          <w:bCs w:val="0"/>
          <w:iCs w:val="0"/>
          <w:lang w:val="en-AU"/>
        </w:rPr>
        <w:t>e</w:t>
      </w:r>
      <w:r w:rsidR="006D1A01" w:rsidRPr="003C69D9">
        <w:rPr>
          <w:bCs w:val="0"/>
          <w:iCs w:val="0"/>
          <w:lang w:val="en-AU"/>
        </w:rPr>
        <w:t>d</w:t>
      </w:r>
      <w:r w:rsidR="094324F6" w:rsidRPr="003C69D9">
        <w:rPr>
          <w:bCs w:val="0"/>
          <w:iCs w:val="0"/>
          <w:lang w:val="en-AU"/>
        </w:rPr>
        <w:t xml:space="preserve"> in line with D</w:t>
      </w:r>
      <w:r w:rsidR="5B9C80B5" w:rsidRPr="003C69D9">
        <w:rPr>
          <w:bCs w:val="0"/>
          <w:iCs w:val="0"/>
          <w:lang w:val="en-AU"/>
        </w:rPr>
        <w:t xml:space="preserve">FA </w:t>
      </w:r>
      <w:r w:rsidR="2FC8EE69" w:rsidRPr="003C69D9">
        <w:rPr>
          <w:bCs w:val="0"/>
          <w:iCs w:val="0"/>
          <w:lang w:val="en-AU"/>
        </w:rPr>
        <w:t>guiding principles</w:t>
      </w:r>
      <w:r w:rsidR="00023D37" w:rsidRPr="003C69D9">
        <w:rPr>
          <w:bCs w:val="0"/>
          <w:iCs w:val="0"/>
          <w:lang w:val="en-AU"/>
        </w:rPr>
        <w:t>?</w:t>
      </w:r>
      <w:bookmarkEnd w:id="31"/>
      <w:r w:rsidR="2FC8EE69" w:rsidRPr="003C69D9">
        <w:rPr>
          <w:bCs w:val="0"/>
          <w:iCs w:val="0"/>
          <w:lang w:val="en-AU"/>
        </w:rPr>
        <w:t xml:space="preserve"> </w:t>
      </w:r>
    </w:p>
    <w:p w14:paraId="60351612" w14:textId="4419D512" w:rsidR="00642BA2" w:rsidRPr="003C69D9" w:rsidRDefault="00642BA2" w:rsidP="005F2989">
      <w:pPr>
        <w:pStyle w:val="BodytextboldHDMES"/>
        <w:shd w:val="clear" w:color="auto" w:fill="A4E5E0"/>
        <w:rPr>
          <w:lang w:val="en-AU"/>
        </w:rPr>
      </w:pPr>
      <w:r w:rsidRPr="003C69D9">
        <w:rPr>
          <w:lang w:val="en-AU"/>
        </w:rPr>
        <w:t xml:space="preserve">Main </w:t>
      </w:r>
      <w:r w:rsidR="0082251D" w:rsidRPr="003C69D9">
        <w:rPr>
          <w:lang w:val="en-AU"/>
        </w:rPr>
        <w:t>c</w:t>
      </w:r>
      <w:r w:rsidRPr="003C69D9">
        <w:rPr>
          <w:lang w:val="en-AU"/>
        </w:rPr>
        <w:t xml:space="preserve">onclusions and </w:t>
      </w:r>
      <w:r w:rsidR="0082251D" w:rsidRPr="003C69D9">
        <w:rPr>
          <w:lang w:val="en-AU"/>
        </w:rPr>
        <w:t>k</w:t>
      </w:r>
      <w:r w:rsidRPr="003C69D9">
        <w:rPr>
          <w:lang w:val="en-AU"/>
        </w:rPr>
        <w:t xml:space="preserve">ey </w:t>
      </w:r>
      <w:r w:rsidR="0082251D" w:rsidRPr="003C69D9">
        <w:rPr>
          <w:lang w:val="en-AU"/>
        </w:rPr>
        <w:t>f</w:t>
      </w:r>
      <w:r w:rsidRPr="003C69D9">
        <w:rPr>
          <w:lang w:val="en-AU"/>
        </w:rPr>
        <w:t>indings</w:t>
      </w:r>
    </w:p>
    <w:p w14:paraId="6F9C9E9B" w14:textId="77BD67BD" w:rsidR="00642BA2" w:rsidRPr="003C69D9" w:rsidRDefault="00642BA2" w:rsidP="005F2989">
      <w:pPr>
        <w:pStyle w:val="BodytextHDMES"/>
        <w:shd w:val="clear" w:color="auto" w:fill="A4E5E0"/>
        <w:rPr>
          <w:lang w:val="en-AU"/>
        </w:rPr>
      </w:pPr>
      <w:r w:rsidRPr="003C69D9">
        <w:rPr>
          <w:lang w:val="en-AU"/>
        </w:rPr>
        <w:t xml:space="preserve">The HSIP TA operated mostly in accordance with the DFA principles, and these were and will remain important. Aid effectiveness principles </w:t>
      </w:r>
      <w:r w:rsidR="00D964DB" w:rsidRPr="003C69D9">
        <w:rPr>
          <w:lang w:val="en-AU"/>
        </w:rPr>
        <w:t xml:space="preserve">were often cited </w:t>
      </w:r>
      <w:r w:rsidRPr="003C69D9">
        <w:rPr>
          <w:lang w:val="en-AU"/>
        </w:rPr>
        <w:t>concerning partnership through alignment and harmonisation, government leadership and ownership, managing for results and mutual accountability, and promoting transparency and trust, and positively correlated with the TA. An agreed performance assessment framework and stronger donor coordination to guide the TA and embed it within the DP community would have benefited TA effectiveness as a development mechanism.</w:t>
      </w:r>
    </w:p>
    <w:p w14:paraId="4A898689" w14:textId="2FD143BE" w:rsidR="00516532" w:rsidRDefault="29B1BC2F" w:rsidP="005F2989">
      <w:pPr>
        <w:pStyle w:val="BodytextHDMES"/>
        <w:rPr>
          <w:rFonts w:ascii="Franklin Gothic Demi" w:hAnsi="Franklin Gothic Demi"/>
          <w:color w:val="041F60"/>
          <w:lang w:val="en-AU"/>
        </w:rPr>
      </w:pPr>
      <w:r w:rsidRPr="005F2989">
        <w:t xml:space="preserve">The </w:t>
      </w:r>
      <w:r w:rsidR="00B834F7" w:rsidRPr="005F2989">
        <w:t>I</w:t>
      </w:r>
      <w:r w:rsidR="000210D9" w:rsidRPr="005F2989">
        <w:t xml:space="preserve">mplementing </w:t>
      </w:r>
      <w:r w:rsidR="00B834F7" w:rsidRPr="005F2989">
        <w:t>P</w:t>
      </w:r>
      <w:r w:rsidRPr="005F2989">
        <w:t>rinciples articulated in the DFA accord with good practice in aid effectiveness</w:t>
      </w:r>
      <w:r w:rsidR="00D73968" w:rsidRPr="005F2989">
        <w:t>. They</w:t>
      </w:r>
      <w:r w:rsidR="0072601E" w:rsidRPr="005F2989">
        <w:t xml:space="preserve"> are </w:t>
      </w:r>
      <w:r w:rsidR="000E773A" w:rsidRPr="005F2989">
        <w:t>align</w:t>
      </w:r>
      <w:r w:rsidR="003978FE" w:rsidRPr="005F2989">
        <w:t>ed</w:t>
      </w:r>
      <w:r w:rsidR="000E773A" w:rsidRPr="005F2989">
        <w:t xml:space="preserve"> with t</w:t>
      </w:r>
      <w:r w:rsidR="2DECF893" w:rsidRPr="005F2989">
        <w:t>he Development Assista</w:t>
      </w:r>
      <w:r w:rsidR="1865A450" w:rsidRPr="005F2989">
        <w:t>nce Committee (DAC) of the Organisation for Economic Co</w:t>
      </w:r>
      <w:r w:rsidR="00D964DB" w:rsidRPr="005F2989">
        <w:t>-</w:t>
      </w:r>
      <w:r w:rsidR="1865A450" w:rsidRPr="005F2989">
        <w:t>operation and Development (OECD)</w:t>
      </w:r>
      <w:r w:rsidR="003978FE" w:rsidRPr="005F2989">
        <w:t xml:space="preserve"> and </w:t>
      </w:r>
      <w:r w:rsidR="000053C2" w:rsidRPr="005F2989">
        <w:t xml:space="preserve">are </w:t>
      </w:r>
      <w:r w:rsidR="003978FE" w:rsidRPr="005F2989">
        <w:t>echoed in international and PNG</w:t>
      </w:r>
      <w:r w:rsidR="00C575B5" w:rsidRPr="005F2989">
        <w:t>-</w:t>
      </w:r>
      <w:r w:rsidR="003978FE" w:rsidRPr="005F2989">
        <w:t>based d</w:t>
      </w:r>
      <w:r w:rsidR="0D94C40C" w:rsidRPr="005F2989">
        <w:t>eclarations</w:t>
      </w:r>
      <w:r w:rsidR="00D610AC" w:rsidRPr="005F2989">
        <w:t xml:space="preserve"> as far back as 2008</w:t>
      </w:r>
      <w:r w:rsidR="00D964DB" w:rsidRPr="005F2989">
        <w:t>;</w:t>
      </w:r>
      <w:r w:rsidR="000210D9" w:rsidRPr="005F2989">
        <w:t xml:space="preserve"> </w:t>
      </w:r>
      <w:r w:rsidR="00EF3AF0" w:rsidRPr="005F2989">
        <w:t>for example</w:t>
      </w:r>
      <w:r w:rsidR="00C575B5" w:rsidRPr="005F2989">
        <w:t>,</w:t>
      </w:r>
      <w:r w:rsidR="00EF3AF0" w:rsidRPr="005F2989">
        <w:t xml:space="preserve"> </w:t>
      </w:r>
      <w:r w:rsidR="0077286C" w:rsidRPr="005F2989">
        <w:t xml:space="preserve">the </w:t>
      </w:r>
      <w:proofErr w:type="spellStart"/>
      <w:r w:rsidR="0D94C40C" w:rsidRPr="005F2989">
        <w:t>Kavieng</w:t>
      </w:r>
      <w:proofErr w:type="spellEnd"/>
      <w:r w:rsidR="004302F1" w:rsidRPr="005F2989">
        <w:t xml:space="preserve"> Declaration</w:t>
      </w:r>
      <w:r w:rsidR="0D94C40C" w:rsidRPr="005F2989">
        <w:t xml:space="preserve">. </w:t>
      </w:r>
      <w:r w:rsidR="00DD2DEF" w:rsidRPr="005F2989">
        <w:t>I</w:t>
      </w:r>
      <w:r w:rsidR="00E91384" w:rsidRPr="005F2989">
        <w:t>nterview</w:t>
      </w:r>
      <w:r w:rsidR="00C575B5" w:rsidRPr="005F2989">
        <w:t>ees</w:t>
      </w:r>
      <w:r w:rsidR="00E91384" w:rsidRPr="005F2989">
        <w:t xml:space="preserve"> </w:t>
      </w:r>
      <w:r w:rsidR="00DD2DEF" w:rsidRPr="005F2989">
        <w:t xml:space="preserve">affirmed </w:t>
      </w:r>
      <w:r w:rsidR="3456E0E5" w:rsidRPr="005F2989">
        <w:t>th</w:t>
      </w:r>
      <w:r w:rsidR="00EF3AF0" w:rsidRPr="005F2989">
        <w:t>at th</w:t>
      </w:r>
      <w:r w:rsidR="3456E0E5" w:rsidRPr="005F2989">
        <w:t>e</w:t>
      </w:r>
      <w:r w:rsidR="001F26AE" w:rsidRPr="005F2989">
        <w:t xml:space="preserve"> </w:t>
      </w:r>
      <w:r w:rsidR="00804EE7" w:rsidRPr="005F2989">
        <w:t xml:space="preserve">TA did </w:t>
      </w:r>
      <w:r w:rsidR="00A85BD1" w:rsidRPr="005F2989">
        <w:t xml:space="preserve">support </w:t>
      </w:r>
      <w:proofErr w:type="spellStart"/>
      <w:r w:rsidR="00A85BD1" w:rsidRPr="005F2989">
        <w:t>GoPNG</w:t>
      </w:r>
      <w:proofErr w:type="spellEnd"/>
      <w:r w:rsidR="00A85BD1" w:rsidRPr="005F2989">
        <w:t xml:space="preserve"> </w:t>
      </w:r>
      <w:r w:rsidR="001F26AE" w:rsidRPr="005F2989">
        <w:t>leadership and ownership</w:t>
      </w:r>
      <w:r w:rsidR="00A85BD1" w:rsidRPr="005F2989">
        <w:t xml:space="preserve"> </w:t>
      </w:r>
      <w:r w:rsidR="00C8038D" w:rsidRPr="005F2989">
        <w:t xml:space="preserve">and </w:t>
      </w:r>
      <w:r w:rsidR="00212DD6" w:rsidRPr="005F2989">
        <w:t xml:space="preserve">other key partnership principles, </w:t>
      </w:r>
      <w:r w:rsidR="00F92652" w:rsidRPr="005F2989">
        <w:t>which w</w:t>
      </w:r>
      <w:r w:rsidR="00C8038D" w:rsidRPr="005F2989">
        <w:t xml:space="preserve">as appreciated by </w:t>
      </w:r>
      <w:proofErr w:type="spellStart"/>
      <w:r w:rsidR="00A3050B" w:rsidRPr="005F2989">
        <w:t>NDoH</w:t>
      </w:r>
      <w:proofErr w:type="spellEnd"/>
      <w:r w:rsidR="00C8038D" w:rsidRPr="005F2989">
        <w:t xml:space="preserve"> staff and officials</w:t>
      </w:r>
      <w:r w:rsidR="00DC298D" w:rsidRPr="005F2989">
        <w:t xml:space="preserve">. </w:t>
      </w:r>
      <w:r w:rsidR="000615BF" w:rsidRPr="00AF7147">
        <w:rPr>
          <w:b/>
          <w:bCs/>
        </w:rPr>
        <w:t>T</w:t>
      </w:r>
      <w:r w:rsidR="00511380" w:rsidRPr="00AF7147">
        <w:rPr>
          <w:b/>
          <w:bCs/>
        </w:rPr>
        <w:t xml:space="preserve">able </w:t>
      </w:r>
      <w:r w:rsidR="000615BF" w:rsidRPr="00AF7147">
        <w:rPr>
          <w:b/>
          <w:bCs/>
        </w:rPr>
        <w:t>3</w:t>
      </w:r>
      <w:r w:rsidR="000615BF" w:rsidRPr="005F2989">
        <w:t xml:space="preserve"> outlines </w:t>
      </w:r>
      <w:r w:rsidR="64FF7602" w:rsidRPr="005F2989">
        <w:t>how the</w:t>
      </w:r>
      <w:r w:rsidR="000615BF" w:rsidRPr="005F2989">
        <w:t xml:space="preserve"> </w:t>
      </w:r>
      <w:r w:rsidR="64FF7602" w:rsidRPr="005F2989">
        <w:t>prin</w:t>
      </w:r>
      <w:r w:rsidR="54AA518C" w:rsidRPr="005F2989">
        <w:t>c</w:t>
      </w:r>
      <w:r w:rsidR="64FF7602" w:rsidRPr="005F2989">
        <w:t xml:space="preserve">iples </w:t>
      </w:r>
      <w:r w:rsidR="00511380" w:rsidRPr="005F2989">
        <w:t xml:space="preserve">have </w:t>
      </w:r>
      <w:r w:rsidR="64FF7602" w:rsidRPr="005F2989">
        <w:t>been applied in the context of the HSIP TA.</w:t>
      </w:r>
    </w:p>
    <w:p w14:paraId="69B73504" w14:textId="48CF0F44" w:rsidR="004C3300" w:rsidRPr="003C69D9" w:rsidRDefault="000615BF" w:rsidP="00642BA2">
      <w:pPr>
        <w:pStyle w:val="TableheadinginlistHDMES"/>
        <w:rPr>
          <w:lang w:val="en-AU"/>
        </w:rPr>
      </w:pPr>
      <w:r w:rsidRPr="003C69D9">
        <w:rPr>
          <w:lang w:val="en-AU"/>
        </w:rPr>
        <w:t xml:space="preserve">Table 3: </w:t>
      </w:r>
      <w:r w:rsidR="000F0644" w:rsidRPr="003C69D9">
        <w:rPr>
          <w:lang w:val="en-AU"/>
        </w:rPr>
        <w:t xml:space="preserve">Alignment between DFA Implementing Principles and </w:t>
      </w:r>
      <w:r w:rsidRPr="003C69D9">
        <w:rPr>
          <w:lang w:val="en-AU"/>
        </w:rPr>
        <w:t xml:space="preserve">HSIP TA </w:t>
      </w:r>
    </w:p>
    <w:tbl>
      <w:tblPr>
        <w:tblStyle w:val="StandardtablegreyheaderHDMES"/>
        <w:tblW w:w="9052" w:type="dxa"/>
        <w:tblLook w:val="0620" w:firstRow="1" w:lastRow="0" w:firstColumn="0" w:lastColumn="0" w:noHBand="1" w:noVBand="1"/>
      </w:tblPr>
      <w:tblGrid>
        <w:gridCol w:w="1838"/>
        <w:gridCol w:w="7214"/>
      </w:tblGrid>
      <w:tr w:rsidR="00642BA2" w:rsidRPr="003C69D9" w14:paraId="76640B3A" w14:textId="77777777" w:rsidTr="00211816">
        <w:trPr>
          <w:cnfStyle w:val="100000000000" w:firstRow="1" w:lastRow="0" w:firstColumn="0" w:lastColumn="0" w:oddVBand="0" w:evenVBand="0" w:oddHBand="0" w:evenHBand="0" w:firstRowFirstColumn="0" w:firstRowLastColumn="0" w:lastRowFirstColumn="0" w:lastRowLastColumn="0"/>
          <w:tblHeader/>
        </w:trPr>
        <w:tc>
          <w:tcPr>
            <w:tcW w:w="1838" w:type="dxa"/>
          </w:tcPr>
          <w:p w14:paraId="04B365BF" w14:textId="29E23B28" w:rsidR="00642BA2" w:rsidRPr="003C69D9" w:rsidRDefault="00642BA2" w:rsidP="005F2989">
            <w:pPr>
              <w:pStyle w:val="TableheadingsmallreverseHDMES"/>
              <w:rPr>
                <w:lang w:val="en-AU"/>
              </w:rPr>
            </w:pPr>
            <w:r w:rsidRPr="003C69D9">
              <w:rPr>
                <w:lang w:val="en-AU"/>
              </w:rPr>
              <w:t xml:space="preserve">DFA Implementing Principles  </w:t>
            </w:r>
          </w:p>
        </w:tc>
        <w:tc>
          <w:tcPr>
            <w:tcW w:w="7214" w:type="dxa"/>
          </w:tcPr>
          <w:p w14:paraId="7152F852" w14:textId="6A2A61C5" w:rsidR="00642BA2" w:rsidRPr="003C69D9" w:rsidRDefault="00642BA2" w:rsidP="005F2989">
            <w:pPr>
              <w:pStyle w:val="TableheadingsmallreverseHDMES"/>
              <w:rPr>
                <w:lang w:val="en-AU"/>
              </w:rPr>
            </w:pPr>
            <w:r w:rsidRPr="003C69D9">
              <w:rPr>
                <w:lang w:val="en-AU"/>
              </w:rPr>
              <w:t xml:space="preserve">HSIP TA </w:t>
            </w:r>
          </w:p>
        </w:tc>
      </w:tr>
      <w:tr w:rsidR="00642BA2" w:rsidRPr="003C69D9" w14:paraId="1FF714B2" w14:textId="77777777" w:rsidTr="005F2989">
        <w:tc>
          <w:tcPr>
            <w:tcW w:w="1838" w:type="dxa"/>
          </w:tcPr>
          <w:p w14:paraId="770FB7B0" w14:textId="6D4B6491" w:rsidR="00642BA2" w:rsidRPr="003C69D9" w:rsidRDefault="00642BA2" w:rsidP="005F2989">
            <w:pPr>
              <w:pStyle w:val="TabletextsmallHDMES"/>
              <w:rPr>
                <w:lang w:val="en-AU"/>
              </w:rPr>
            </w:pPr>
            <w:r w:rsidRPr="003C69D9">
              <w:rPr>
                <w:lang w:val="en-AU"/>
              </w:rPr>
              <w:t xml:space="preserve">1. Implementation based on a partnership approach </w:t>
            </w:r>
          </w:p>
        </w:tc>
        <w:tc>
          <w:tcPr>
            <w:tcW w:w="7214" w:type="dxa"/>
          </w:tcPr>
          <w:p w14:paraId="3106D273" w14:textId="5CE71469" w:rsidR="00642BA2" w:rsidRPr="003C69D9" w:rsidRDefault="00642BA2" w:rsidP="005F2989">
            <w:pPr>
              <w:pStyle w:val="TabletextsmallHDMES"/>
              <w:rPr>
                <w:lang w:val="en-AU"/>
              </w:rPr>
            </w:pPr>
            <w:r w:rsidRPr="003C69D9">
              <w:rPr>
                <w:lang w:val="en-AU"/>
              </w:rPr>
              <w:t>A selection of projects and funding appropriations were negotiated in high</w:t>
            </w:r>
            <w:r w:rsidR="00210F67" w:rsidRPr="003C69D9">
              <w:rPr>
                <w:lang w:val="en-AU"/>
              </w:rPr>
              <w:t>-</w:t>
            </w:r>
            <w:r w:rsidRPr="003C69D9">
              <w:rPr>
                <w:lang w:val="en-AU"/>
              </w:rPr>
              <w:t xml:space="preserve">level meetings between </w:t>
            </w:r>
            <w:proofErr w:type="spellStart"/>
            <w:r w:rsidRPr="003C69D9">
              <w:rPr>
                <w:lang w:val="en-AU"/>
              </w:rPr>
              <w:t>GoA</w:t>
            </w:r>
            <w:proofErr w:type="spellEnd"/>
            <w:r w:rsidRPr="003C69D9">
              <w:rPr>
                <w:lang w:val="en-AU"/>
              </w:rPr>
              <w:t xml:space="preserve"> (DFAT) and </w:t>
            </w:r>
            <w:proofErr w:type="spellStart"/>
            <w:r w:rsidRPr="003C69D9">
              <w:rPr>
                <w:lang w:val="en-AU"/>
              </w:rPr>
              <w:t>GoPNG</w:t>
            </w:r>
            <w:proofErr w:type="spellEnd"/>
            <w:r w:rsidRPr="003C69D9">
              <w:rPr>
                <w:lang w:val="en-AU"/>
              </w:rPr>
              <w:t xml:space="preserve"> (</w:t>
            </w:r>
            <w:proofErr w:type="spellStart"/>
            <w:r w:rsidR="00A3050B" w:rsidRPr="003C69D9">
              <w:rPr>
                <w:lang w:val="en-AU"/>
              </w:rPr>
              <w:t>NDoH</w:t>
            </w:r>
            <w:proofErr w:type="spellEnd"/>
            <w:r w:rsidRPr="003C69D9">
              <w:rPr>
                <w:lang w:val="en-AU"/>
              </w:rPr>
              <w:t xml:space="preserve">). Decisions and mitigating actions were not always cascaded broadly, which impacted on transparency </w:t>
            </w:r>
            <w:r w:rsidR="00210F67" w:rsidRPr="003C69D9">
              <w:rPr>
                <w:lang w:val="en-AU"/>
              </w:rPr>
              <w:t>and</w:t>
            </w:r>
            <w:r w:rsidRPr="003C69D9">
              <w:rPr>
                <w:lang w:val="en-AU"/>
              </w:rPr>
              <w:t>, in turn</w:t>
            </w:r>
            <w:r w:rsidR="00210F67" w:rsidRPr="003C69D9">
              <w:rPr>
                <w:lang w:val="en-AU"/>
              </w:rPr>
              <w:t>,</w:t>
            </w:r>
            <w:r w:rsidRPr="003C69D9">
              <w:rPr>
                <w:lang w:val="en-AU"/>
              </w:rPr>
              <w:t xml:space="preserve"> undermined confidence, especially during </w:t>
            </w:r>
            <w:r w:rsidRPr="003C69D9">
              <w:rPr>
                <w:sz w:val="22"/>
                <w:lang w:val="en-AU"/>
              </w:rPr>
              <w:t>P2</w:t>
            </w:r>
            <w:r w:rsidRPr="003C69D9">
              <w:rPr>
                <w:lang w:val="en-AU"/>
              </w:rPr>
              <w:t xml:space="preserve"> when DFAT froze its financial contributions.</w:t>
            </w:r>
          </w:p>
        </w:tc>
      </w:tr>
      <w:tr w:rsidR="00642BA2" w:rsidRPr="003C69D9" w14:paraId="1AD78029" w14:textId="77777777" w:rsidTr="005F2989">
        <w:tc>
          <w:tcPr>
            <w:tcW w:w="1838" w:type="dxa"/>
          </w:tcPr>
          <w:p w14:paraId="64E1B5D2" w14:textId="7569B7C7" w:rsidR="00642BA2" w:rsidRPr="003C69D9" w:rsidRDefault="00642BA2" w:rsidP="005F2989">
            <w:pPr>
              <w:pStyle w:val="TabletextsmallHDMES"/>
              <w:rPr>
                <w:lang w:val="en-AU"/>
              </w:rPr>
            </w:pPr>
            <w:r w:rsidRPr="003C69D9">
              <w:rPr>
                <w:lang w:val="en-AU"/>
              </w:rPr>
              <w:t xml:space="preserve">2. </w:t>
            </w:r>
            <w:proofErr w:type="spellStart"/>
            <w:r w:rsidRPr="003C69D9">
              <w:rPr>
                <w:lang w:val="en-AU"/>
              </w:rPr>
              <w:t>GoPNG</w:t>
            </w:r>
            <w:proofErr w:type="spellEnd"/>
            <w:r w:rsidRPr="003C69D9">
              <w:rPr>
                <w:lang w:val="en-AU"/>
              </w:rPr>
              <w:t xml:space="preserve"> ownership and maximising </w:t>
            </w:r>
            <w:proofErr w:type="spellStart"/>
            <w:r w:rsidRPr="003C69D9">
              <w:rPr>
                <w:lang w:val="en-AU"/>
              </w:rPr>
              <w:t>GoPNG</w:t>
            </w:r>
            <w:proofErr w:type="spellEnd"/>
            <w:r w:rsidRPr="003C69D9">
              <w:rPr>
                <w:lang w:val="en-AU"/>
              </w:rPr>
              <w:t xml:space="preserve"> systems </w:t>
            </w:r>
          </w:p>
        </w:tc>
        <w:tc>
          <w:tcPr>
            <w:tcW w:w="7214" w:type="dxa"/>
          </w:tcPr>
          <w:p w14:paraId="42092C3B" w14:textId="09945F4C" w:rsidR="00642BA2" w:rsidRPr="003C69D9" w:rsidRDefault="00642BA2" w:rsidP="005F2989">
            <w:pPr>
              <w:pStyle w:val="TabletextsmallHDMES"/>
              <w:rPr>
                <w:lang w:val="en-AU"/>
              </w:rPr>
            </w:pPr>
            <w:r w:rsidRPr="003C69D9">
              <w:rPr>
                <w:lang w:val="en-AU"/>
              </w:rPr>
              <w:t xml:space="preserve">The HSIP TA is owned and governed by </w:t>
            </w:r>
            <w:proofErr w:type="spellStart"/>
            <w:r w:rsidR="00A3050B" w:rsidRPr="003C69D9">
              <w:rPr>
                <w:lang w:val="en-AU"/>
              </w:rPr>
              <w:t>NDoH</w:t>
            </w:r>
            <w:proofErr w:type="spellEnd"/>
            <w:r w:rsidRPr="003C69D9">
              <w:rPr>
                <w:lang w:val="en-AU"/>
              </w:rPr>
              <w:t xml:space="preserve">. Although it is a parallel mechanism, it </w:t>
            </w:r>
            <w:r w:rsidRPr="003C69D9" w:rsidDel="00357879">
              <w:rPr>
                <w:lang w:val="en-AU"/>
              </w:rPr>
              <w:t>follows</w:t>
            </w:r>
            <w:r w:rsidRPr="003C69D9">
              <w:rPr>
                <w:lang w:val="en-AU"/>
              </w:rPr>
              <w:t xml:space="preserve"> the </w:t>
            </w:r>
            <w:proofErr w:type="spellStart"/>
            <w:r w:rsidRPr="003C69D9">
              <w:rPr>
                <w:lang w:val="en-AU"/>
              </w:rPr>
              <w:t>GoPNG</w:t>
            </w:r>
            <w:proofErr w:type="spellEnd"/>
            <w:r w:rsidRPr="003C69D9">
              <w:rPr>
                <w:lang w:val="en-AU"/>
              </w:rPr>
              <w:t xml:space="preserve"> PFM Act and is aligned with </w:t>
            </w:r>
            <w:proofErr w:type="spellStart"/>
            <w:r w:rsidRPr="003C69D9">
              <w:rPr>
                <w:lang w:val="en-AU"/>
              </w:rPr>
              <w:t>GoPNG</w:t>
            </w:r>
            <w:proofErr w:type="spellEnd"/>
            <w:r w:rsidRPr="003C69D9">
              <w:rPr>
                <w:lang w:val="en-AU"/>
              </w:rPr>
              <w:t xml:space="preserve"> PFM procedures. Continuing support provided to </w:t>
            </w:r>
            <w:r w:rsidR="00210F67" w:rsidRPr="003C69D9">
              <w:rPr>
                <w:lang w:val="en-AU"/>
              </w:rPr>
              <w:t>PHAs/</w:t>
            </w:r>
            <w:r w:rsidRPr="005F2989">
              <w:rPr>
                <w:rFonts w:cs="Calibri"/>
                <w:color w:val="000000" w:themeColor="text1"/>
                <w:sz w:val="21"/>
                <w:szCs w:val="21"/>
                <w:lang w:val="en-AU"/>
              </w:rPr>
              <w:t>PHOs</w:t>
            </w:r>
            <w:r w:rsidRPr="003C69D9">
              <w:rPr>
                <w:lang w:val="en-AU"/>
              </w:rPr>
              <w:t xml:space="preserve"> confirms that the TA did focus on strengthening sub</w:t>
            </w:r>
            <w:r w:rsidR="00111094">
              <w:rPr>
                <w:lang w:val="en-AU"/>
              </w:rPr>
              <w:t>-</w:t>
            </w:r>
            <w:r w:rsidRPr="003C69D9">
              <w:rPr>
                <w:lang w:val="en-AU"/>
              </w:rPr>
              <w:t>national systems, although the effectiveness of this varied across PHAs.</w:t>
            </w:r>
          </w:p>
        </w:tc>
      </w:tr>
      <w:tr w:rsidR="00642BA2" w:rsidRPr="003C69D9" w14:paraId="4A8D2A36" w14:textId="77777777" w:rsidTr="005F2989">
        <w:tc>
          <w:tcPr>
            <w:tcW w:w="1838" w:type="dxa"/>
          </w:tcPr>
          <w:p w14:paraId="585C572C" w14:textId="6C069481" w:rsidR="00642BA2" w:rsidRPr="003C69D9" w:rsidRDefault="00642BA2" w:rsidP="005F2989">
            <w:pPr>
              <w:pStyle w:val="TabletextsmallHDMES"/>
              <w:rPr>
                <w:lang w:val="en-AU"/>
              </w:rPr>
            </w:pPr>
            <w:r w:rsidRPr="003C69D9">
              <w:rPr>
                <w:lang w:val="en-AU"/>
              </w:rPr>
              <w:t xml:space="preserve">3. Support aligned to </w:t>
            </w:r>
            <w:proofErr w:type="spellStart"/>
            <w:r w:rsidRPr="003C69D9">
              <w:rPr>
                <w:lang w:val="en-AU"/>
              </w:rPr>
              <w:t>GoPNG</w:t>
            </w:r>
            <w:proofErr w:type="spellEnd"/>
            <w:r w:rsidRPr="003C69D9">
              <w:rPr>
                <w:lang w:val="en-AU"/>
              </w:rPr>
              <w:t xml:space="preserve"> needs and priorities </w:t>
            </w:r>
          </w:p>
        </w:tc>
        <w:tc>
          <w:tcPr>
            <w:tcW w:w="7214" w:type="dxa"/>
          </w:tcPr>
          <w:p w14:paraId="69890840" w14:textId="712FC82A" w:rsidR="00642BA2" w:rsidRPr="003C69D9" w:rsidRDefault="00642BA2" w:rsidP="005F2989">
            <w:pPr>
              <w:pStyle w:val="TabletextsmallHDMES"/>
              <w:rPr>
                <w:lang w:val="en-AU"/>
              </w:rPr>
            </w:pPr>
            <w:r w:rsidRPr="003C69D9">
              <w:rPr>
                <w:lang w:val="en-AU"/>
              </w:rPr>
              <w:t xml:space="preserve">Changing iterations of </w:t>
            </w:r>
            <w:proofErr w:type="spellStart"/>
            <w:r w:rsidRPr="003C69D9">
              <w:rPr>
                <w:lang w:val="en-AU"/>
              </w:rPr>
              <w:t>GoA</w:t>
            </w:r>
            <w:proofErr w:type="spellEnd"/>
            <w:r w:rsidRPr="003C69D9">
              <w:rPr>
                <w:lang w:val="en-AU"/>
              </w:rPr>
              <w:t xml:space="preserve"> support</w:t>
            </w:r>
            <w:r w:rsidR="00210F67" w:rsidRPr="003C69D9">
              <w:rPr>
                <w:lang w:val="en-AU"/>
              </w:rPr>
              <w:t xml:space="preserve"> –</w:t>
            </w:r>
            <w:r w:rsidRPr="003C69D9">
              <w:rPr>
                <w:lang w:val="en-AU"/>
              </w:rPr>
              <w:t xml:space="preserve"> ranging from infrastructure and refurbishments to emergency obstetric transfers, </w:t>
            </w:r>
            <w:r w:rsidR="00D964DB" w:rsidRPr="003C69D9">
              <w:rPr>
                <w:lang w:val="en-AU"/>
              </w:rPr>
              <w:t>multi-drug resistant tuberculosis</w:t>
            </w:r>
            <w:r w:rsidRPr="003C69D9">
              <w:rPr>
                <w:lang w:val="en-AU"/>
              </w:rPr>
              <w:t>, COVID-19 emergency response measures</w:t>
            </w:r>
            <w:r w:rsidR="00D964DB" w:rsidRPr="003C69D9">
              <w:rPr>
                <w:lang w:val="en-AU"/>
              </w:rPr>
              <w:t>,</w:t>
            </w:r>
            <w:r w:rsidRPr="003C69D9">
              <w:rPr>
                <w:lang w:val="en-AU"/>
              </w:rPr>
              <w:t xml:space="preserve"> and routine immunisation</w:t>
            </w:r>
            <w:r w:rsidR="00210F67" w:rsidRPr="003C69D9">
              <w:rPr>
                <w:lang w:val="en-AU"/>
              </w:rPr>
              <w:t xml:space="preserve"> –</w:t>
            </w:r>
            <w:r w:rsidRPr="003C69D9">
              <w:rPr>
                <w:lang w:val="en-AU"/>
              </w:rPr>
              <w:t xml:space="preserve"> all responded to emerging or persisting </w:t>
            </w:r>
            <w:proofErr w:type="spellStart"/>
            <w:r w:rsidRPr="003C69D9">
              <w:rPr>
                <w:lang w:val="en-AU"/>
              </w:rPr>
              <w:t>GoPNG</w:t>
            </w:r>
            <w:proofErr w:type="spellEnd"/>
            <w:r w:rsidRPr="003C69D9">
              <w:rPr>
                <w:lang w:val="en-AU"/>
              </w:rPr>
              <w:t xml:space="preserve"> health sector needs and priorities, which were all aligned with the </w:t>
            </w:r>
            <w:proofErr w:type="spellStart"/>
            <w:r w:rsidRPr="003C69D9">
              <w:rPr>
                <w:lang w:val="en-AU"/>
              </w:rPr>
              <w:t>GoPNG</w:t>
            </w:r>
            <w:proofErr w:type="spellEnd"/>
            <w:r w:rsidRPr="003C69D9">
              <w:rPr>
                <w:lang w:val="en-AU"/>
              </w:rPr>
              <w:t xml:space="preserve"> National Health Plan.</w:t>
            </w:r>
          </w:p>
        </w:tc>
      </w:tr>
      <w:tr w:rsidR="00642BA2" w:rsidRPr="003C69D9" w14:paraId="4E4DEF6E" w14:textId="77777777" w:rsidTr="005F2989">
        <w:tc>
          <w:tcPr>
            <w:tcW w:w="1838" w:type="dxa"/>
          </w:tcPr>
          <w:p w14:paraId="2499375B" w14:textId="6605D2DA" w:rsidR="00642BA2" w:rsidRPr="003C69D9" w:rsidRDefault="00642BA2" w:rsidP="005F2989">
            <w:pPr>
              <w:pStyle w:val="TabletextsmallHDMES"/>
              <w:rPr>
                <w:lang w:val="en-AU"/>
              </w:rPr>
            </w:pPr>
            <w:r w:rsidRPr="003C69D9">
              <w:rPr>
                <w:lang w:val="en-AU"/>
              </w:rPr>
              <w:t xml:space="preserve">4. Transparency, accountability, and mutual trust </w:t>
            </w:r>
          </w:p>
        </w:tc>
        <w:tc>
          <w:tcPr>
            <w:tcW w:w="7214" w:type="dxa"/>
          </w:tcPr>
          <w:p w14:paraId="24ED5A74" w14:textId="23B2CE9D" w:rsidR="00642BA2" w:rsidRPr="003C69D9" w:rsidRDefault="00642BA2" w:rsidP="005F2989">
            <w:pPr>
              <w:pStyle w:val="TabletextsmallHDMES"/>
              <w:rPr>
                <w:szCs w:val="20"/>
                <w:lang w:val="en-AU"/>
              </w:rPr>
            </w:pPr>
            <w:r w:rsidRPr="003C69D9">
              <w:rPr>
                <w:szCs w:val="20"/>
                <w:lang w:val="en-AU"/>
              </w:rPr>
              <w:t xml:space="preserve">Sustained adherence to audits and other governance measures underscored mutual accountability. The TA management reported to the </w:t>
            </w:r>
            <w:proofErr w:type="spellStart"/>
            <w:r w:rsidR="00E035AE" w:rsidRPr="003C69D9">
              <w:rPr>
                <w:szCs w:val="20"/>
                <w:lang w:val="en-AU"/>
              </w:rPr>
              <w:t>NDoH</w:t>
            </w:r>
            <w:proofErr w:type="spellEnd"/>
            <w:r w:rsidRPr="003C69D9">
              <w:rPr>
                <w:szCs w:val="20"/>
                <w:lang w:val="en-AU"/>
              </w:rPr>
              <w:t xml:space="preserve"> </w:t>
            </w:r>
            <w:r w:rsidRPr="003C69D9">
              <w:rPr>
                <w:rFonts w:cs="Calibri"/>
                <w:color w:val="000000" w:themeColor="text1"/>
                <w:szCs w:val="20"/>
                <w:lang w:val="en-AU"/>
              </w:rPr>
              <w:t>HSFC</w:t>
            </w:r>
            <w:r w:rsidRPr="003C69D9">
              <w:rPr>
                <w:szCs w:val="20"/>
                <w:lang w:val="en-AU"/>
              </w:rPr>
              <w:t xml:space="preserve"> and regularly discussed TA issues comprehensively. However, the functionality of the overarching </w:t>
            </w:r>
            <w:r w:rsidR="00D964DB" w:rsidRPr="003C69D9">
              <w:rPr>
                <w:rFonts w:cs="Calibri"/>
                <w:color w:val="000000" w:themeColor="text1"/>
                <w:szCs w:val="20"/>
                <w:lang w:val="en-AU"/>
              </w:rPr>
              <w:lastRenderedPageBreak/>
              <w:t>HSPC</w:t>
            </w:r>
            <w:r w:rsidRPr="003C69D9">
              <w:rPr>
                <w:szCs w:val="20"/>
                <w:lang w:val="en-AU"/>
              </w:rPr>
              <w:t xml:space="preserve">, responsible for coordinating DPs with </w:t>
            </w:r>
            <w:proofErr w:type="spellStart"/>
            <w:r w:rsidRPr="003C69D9">
              <w:rPr>
                <w:szCs w:val="20"/>
                <w:lang w:val="en-AU"/>
              </w:rPr>
              <w:t>GoPNG</w:t>
            </w:r>
            <w:proofErr w:type="spellEnd"/>
            <w:r w:rsidRPr="003C69D9">
              <w:rPr>
                <w:szCs w:val="20"/>
                <w:lang w:val="en-AU"/>
              </w:rPr>
              <w:t xml:space="preserve"> could not be determined, as meeting minutes were not cited. The funding freeze did impact on trust (for </w:t>
            </w:r>
            <w:proofErr w:type="spellStart"/>
            <w:r w:rsidRPr="003C69D9">
              <w:rPr>
                <w:szCs w:val="20"/>
                <w:lang w:val="en-AU"/>
              </w:rPr>
              <w:t>GoPNG</w:t>
            </w:r>
            <w:proofErr w:type="spellEnd"/>
            <w:r w:rsidRPr="003C69D9">
              <w:rPr>
                <w:szCs w:val="20"/>
                <w:lang w:val="en-AU"/>
              </w:rPr>
              <w:t xml:space="preserve">), but the resumption of use during </w:t>
            </w:r>
            <w:r w:rsidRPr="003C69D9">
              <w:rPr>
                <w:sz w:val="22"/>
                <w:szCs w:val="20"/>
                <w:lang w:val="en-AU"/>
              </w:rPr>
              <w:t>P3</w:t>
            </w:r>
            <w:r w:rsidRPr="003C69D9">
              <w:rPr>
                <w:szCs w:val="20"/>
                <w:lang w:val="en-AU"/>
              </w:rPr>
              <w:t xml:space="preserve"> reflected a return of confidence and mutual trust in the mechanism.</w:t>
            </w:r>
          </w:p>
        </w:tc>
      </w:tr>
      <w:tr w:rsidR="00642BA2" w:rsidRPr="003C69D9" w14:paraId="5811A101" w14:textId="77777777" w:rsidTr="005F2989">
        <w:tc>
          <w:tcPr>
            <w:tcW w:w="1838" w:type="dxa"/>
          </w:tcPr>
          <w:p w14:paraId="1EE72368" w14:textId="425A7A36" w:rsidR="00642BA2" w:rsidRPr="003C69D9" w:rsidRDefault="00642BA2" w:rsidP="005F2989">
            <w:pPr>
              <w:pStyle w:val="TabletextsmallHDMES"/>
              <w:rPr>
                <w:lang w:val="en-AU"/>
              </w:rPr>
            </w:pPr>
            <w:r w:rsidRPr="003C69D9">
              <w:rPr>
                <w:lang w:val="en-AU"/>
              </w:rPr>
              <w:lastRenderedPageBreak/>
              <w:t xml:space="preserve">5. Sustainable and equitable development </w:t>
            </w:r>
          </w:p>
        </w:tc>
        <w:tc>
          <w:tcPr>
            <w:tcW w:w="7214" w:type="dxa"/>
          </w:tcPr>
          <w:p w14:paraId="24461B75" w14:textId="0B44C507" w:rsidR="00642BA2" w:rsidRPr="003C69D9" w:rsidRDefault="00642BA2" w:rsidP="005F2989">
            <w:pPr>
              <w:pStyle w:val="TabletextsmallHDMES"/>
              <w:rPr>
                <w:lang w:val="en-AU"/>
              </w:rPr>
            </w:pPr>
            <w:r w:rsidRPr="003C69D9">
              <w:rPr>
                <w:lang w:val="en-AU"/>
              </w:rPr>
              <w:t xml:space="preserve">The HSIP TA is embedded within </w:t>
            </w:r>
            <w:proofErr w:type="spellStart"/>
            <w:r w:rsidRPr="003C69D9">
              <w:rPr>
                <w:lang w:val="en-AU"/>
              </w:rPr>
              <w:t>GoPNG</w:t>
            </w:r>
            <w:proofErr w:type="spellEnd"/>
            <w:r w:rsidRPr="003C69D9">
              <w:rPr>
                <w:lang w:val="en-AU"/>
              </w:rPr>
              <w:t xml:space="preserve"> structures. However, given that its operations have been almost 100 per</w:t>
            </w:r>
            <w:r w:rsidR="00F17542" w:rsidRPr="003C69D9">
              <w:rPr>
                <w:lang w:val="en-AU"/>
              </w:rPr>
              <w:t> </w:t>
            </w:r>
            <w:r w:rsidRPr="003C69D9">
              <w:rPr>
                <w:lang w:val="en-AU"/>
              </w:rPr>
              <w:t>cent DP-supported, its functionality over time cannot be assumed. DFAT is supporting salaries, operations and core activities, both in the national team and through implementing partners</w:t>
            </w:r>
            <w:r w:rsidR="00210F67" w:rsidRPr="003C69D9">
              <w:rPr>
                <w:lang w:val="en-AU"/>
              </w:rPr>
              <w:t>,</w:t>
            </w:r>
            <w:r w:rsidRPr="003C69D9">
              <w:rPr>
                <w:lang w:val="en-AU"/>
              </w:rPr>
              <w:t xml:space="preserve"> such as the </w:t>
            </w:r>
            <w:r w:rsidR="00D964DB" w:rsidRPr="003C69D9">
              <w:rPr>
                <w:lang w:val="en-AU"/>
              </w:rPr>
              <w:t xml:space="preserve">COVID-19 Task Force </w:t>
            </w:r>
            <w:r w:rsidRPr="003C69D9">
              <w:rPr>
                <w:lang w:val="en-AU"/>
              </w:rPr>
              <w:t xml:space="preserve">and </w:t>
            </w:r>
            <w:r w:rsidR="00D964DB" w:rsidRPr="003C69D9">
              <w:rPr>
                <w:lang w:val="en-AU"/>
              </w:rPr>
              <w:t>HSIP-</w:t>
            </w:r>
            <w:r w:rsidRPr="003C69D9">
              <w:rPr>
                <w:lang w:val="en-AU"/>
              </w:rPr>
              <w:t xml:space="preserve">EPS support under PATH. If </w:t>
            </w:r>
            <w:proofErr w:type="spellStart"/>
            <w:r w:rsidRPr="003C69D9">
              <w:rPr>
                <w:lang w:val="en-AU"/>
              </w:rPr>
              <w:t>GoPNG</w:t>
            </w:r>
            <w:proofErr w:type="spellEnd"/>
            <w:r w:rsidRPr="003C69D9">
              <w:rPr>
                <w:lang w:val="en-AU"/>
              </w:rPr>
              <w:t xml:space="preserve"> takes carriage of these functions, then there is an opportunity for equitable development outcomes. </w:t>
            </w:r>
          </w:p>
        </w:tc>
      </w:tr>
      <w:tr w:rsidR="00642BA2" w:rsidRPr="003C69D9" w14:paraId="579526C2" w14:textId="77777777" w:rsidTr="005F2989">
        <w:tc>
          <w:tcPr>
            <w:tcW w:w="1838" w:type="dxa"/>
          </w:tcPr>
          <w:p w14:paraId="375A867F" w14:textId="25FA74FE" w:rsidR="00642BA2" w:rsidRPr="003C69D9" w:rsidRDefault="00642BA2" w:rsidP="005F2989">
            <w:pPr>
              <w:pStyle w:val="TabletextsmallHDMES"/>
              <w:rPr>
                <w:lang w:val="en-AU"/>
              </w:rPr>
            </w:pPr>
            <w:r w:rsidRPr="003C69D9">
              <w:rPr>
                <w:lang w:val="en-AU"/>
              </w:rPr>
              <w:t xml:space="preserve">6. Strategic orientation of policies and strategies </w:t>
            </w:r>
          </w:p>
        </w:tc>
        <w:tc>
          <w:tcPr>
            <w:tcW w:w="7214" w:type="dxa"/>
          </w:tcPr>
          <w:p w14:paraId="26E67587" w14:textId="68475B35" w:rsidR="00642BA2" w:rsidRPr="003C69D9" w:rsidRDefault="00642BA2" w:rsidP="005F2989">
            <w:pPr>
              <w:pStyle w:val="TabletextsmallHDMES"/>
              <w:rPr>
                <w:szCs w:val="20"/>
                <w:lang w:val="en-AU"/>
              </w:rPr>
            </w:pPr>
            <w:r w:rsidRPr="003C69D9">
              <w:rPr>
                <w:szCs w:val="20"/>
                <w:lang w:val="en-AU"/>
              </w:rPr>
              <w:t xml:space="preserve">HSIP TA projects and appropriations are aligned with </w:t>
            </w:r>
            <w:proofErr w:type="spellStart"/>
            <w:r w:rsidRPr="003C69D9">
              <w:rPr>
                <w:szCs w:val="20"/>
                <w:lang w:val="en-AU"/>
              </w:rPr>
              <w:t>GoA</w:t>
            </w:r>
            <w:proofErr w:type="spellEnd"/>
            <w:r w:rsidRPr="003C69D9">
              <w:rPr>
                <w:szCs w:val="20"/>
                <w:lang w:val="en-AU"/>
              </w:rPr>
              <w:t xml:space="preserve"> Health Portfolio Plans and the </w:t>
            </w:r>
            <w:proofErr w:type="spellStart"/>
            <w:r w:rsidRPr="003C69D9">
              <w:rPr>
                <w:szCs w:val="20"/>
                <w:lang w:val="en-AU"/>
              </w:rPr>
              <w:t>GoPNG</w:t>
            </w:r>
            <w:proofErr w:type="spellEnd"/>
            <w:r w:rsidRPr="003C69D9">
              <w:rPr>
                <w:szCs w:val="20"/>
                <w:lang w:val="en-AU"/>
              </w:rPr>
              <w:t xml:space="preserve"> </w:t>
            </w:r>
            <w:r w:rsidRPr="003C69D9">
              <w:rPr>
                <w:rFonts w:cs="Calibri"/>
                <w:color w:val="000000" w:themeColor="text1"/>
                <w:szCs w:val="20"/>
                <w:lang w:val="en-AU"/>
              </w:rPr>
              <w:t>National Health Plan</w:t>
            </w:r>
            <w:r w:rsidRPr="003C69D9">
              <w:rPr>
                <w:szCs w:val="20"/>
                <w:lang w:val="en-AU"/>
              </w:rPr>
              <w:t xml:space="preserve">. Key investments are all in step with specific sector needs.   </w:t>
            </w:r>
          </w:p>
        </w:tc>
      </w:tr>
      <w:tr w:rsidR="00642BA2" w:rsidRPr="003C69D9" w14:paraId="1A974137" w14:textId="77777777" w:rsidTr="005F2989">
        <w:tc>
          <w:tcPr>
            <w:tcW w:w="1838" w:type="dxa"/>
          </w:tcPr>
          <w:p w14:paraId="0FFCC3E9" w14:textId="6042C4E3" w:rsidR="00642BA2" w:rsidRPr="003C69D9" w:rsidRDefault="00642BA2" w:rsidP="005F2989">
            <w:pPr>
              <w:pStyle w:val="TabletextsmallHDMES"/>
              <w:rPr>
                <w:lang w:val="en-AU"/>
              </w:rPr>
            </w:pPr>
            <w:r w:rsidRPr="003C69D9">
              <w:rPr>
                <w:lang w:val="en-AU"/>
              </w:rPr>
              <w:t xml:space="preserve">7. Effective and efficient use of program resources </w:t>
            </w:r>
          </w:p>
        </w:tc>
        <w:tc>
          <w:tcPr>
            <w:tcW w:w="7214" w:type="dxa"/>
          </w:tcPr>
          <w:p w14:paraId="6EF4768B" w14:textId="5A875446" w:rsidR="00642BA2" w:rsidRPr="003C69D9" w:rsidRDefault="00642BA2" w:rsidP="005F2989">
            <w:pPr>
              <w:pStyle w:val="TabletextsmallHDMES"/>
              <w:rPr>
                <w:lang w:val="en-AU"/>
              </w:rPr>
            </w:pPr>
            <w:r w:rsidRPr="003C69D9">
              <w:rPr>
                <w:lang w:val="en-AU"/>
              </w:rPr>
              <w:t xml:space="preserve">The TA resources, including staff time and use of funds, are becoming more efficient as PHA structures are strengthened. Effectiveness is still compromised by gaps in </w:t>
            </w:r>
            <w:proofErr w:type="spellStart"/>
            <w:r w:rsidRPr="003C69D9">
              <w:rPr>
                <w:lang w:val="en-AU"/>
              </w:rPr>
              <w:t>GoPNG</w:t>
            </w:r>
            <w:proofErr w:type="spellEnd"/>
            <w:r w:rsidRPr="003C69D9">
              <w:rPr>
                <w:lang w:val="en-AU"/>
              </w:rPr>
              <w:t xml:space="preserve"> project management and sub</w:t>
            </w:r>
            <w:r w:rsidR="00111094">
              <w:rPr>
                <w:lang w:val="en-AU"/>
              </w:rPr>
              <w:t>-</w:t>
            </w:r>
            <w:r w:rsidRPr="003C69D9">
              <w:rPr>
                <w:lang w:val="en-AU"/>
              </w:rPr>
              <w:t>national PFM administrative requirements. If support for the HSIP TA had more financial and project management support, investments could be optimised.</w:t>
            </w:r>
          </w:p>
        </w:tc>
      </w:tr>
      <w:tr w:rsidR="00642BA2" w:rsidRPr="003C69D9" w14:paraId="7BE4190D" w14:textId="77777777" w:rsidTr="005F2989">
        <w:tc>
          <w:tcPr>
            <w:tcW w:w="1838" w:type="dxa"/>
          </w:tcPr>
          <w:p w14:paraId="3B6E3E01" w14:textId="14B8E0F7" w:rsidR="00642BA2" w:rsidRPr="003C69D9" w:rsidRDefault="00642BA2" w:rsidP="005F2989">
            <w:pPr>
              <w:pStyle w:val="TabletextsmallHDMES"/>
              <w:rPr>
                <w:lang w:val="en-AU"/>
              </w:rPr>
            </w:pPr>
            <w:r w:rsidRPr="003C69D9">
              <w:rPr>
                <w:lang w:val="en-AU"/>
              </w:rPr>
              <w:t>8. Commitment to joint M&amp;E within agreed PAF</w:t>
            </w:r>
          </w:p>
        </w:tc>
        <w:tc>
          <w:tcPr>
            <w:tcW w:w="7214" w:type="dxa"/>
          </w:tcPr>
          <w:p w14:paraId="0F4D78F1" w14:textId="433D16BD" w:rsidR="00642BA2" w:rsidRPr="003C69D9" w:rsidRDefault="00642BA2" w:rsidP="005F2989">
            <w:pPr>
              <w:pStyle w:val="TabletextsmallHDMES"/>
              <w:rPr>
                <w:lang w:val="en-AU"/>
              </w:rPr>
            </w:pPr>
            <w:r w:rsidRPr="003C69D9">
              <w:rPr>
                <w:lang w:val="en-AU"/>
              </w:rPr>
              <w:t xml:space="preserve">A joint performance assessment framework was proposed in the DFA, but this was not </w:t>
            </w:r>
            <w:proofErr w:type="gramStart"/>
            <w:r w:rsidRPr="003C69D9">
              <w:rPr>
                <w:lang w:val="en-AU"/>
              </w:rPr>
              <w:t>cited</w:t>
            </w:r>
            <w:proofErr w:type="gramEnd"/>
            <w:r w:rsidRPr="003C69D9">
              <w:rPr>
                <w:lang w:val="en-AU"/>
              </w:rPr>
              <w:t xml:space="preserve"> and interviewees indicated that it had not been implemented. The scheduled </w:t>
            </w:r>
            <w:r w:rsidR="00D964DB" w:rsidRPr="003C69D9">
              <w:rPr>
                <w:rFonts w:cs="Calibri"/>
                <w:color w:val="000000" w:themeColor="text1"/>
                <w:szCs w:val="18"/>
                <w:lang w:val="en-AU"/>
              </w:rPr>
              <w:t>MTR</w:t>
            </w:r>
            <w:r w:rsidRPr="003C69D9">
              <w:rPr>
                <w:lang w:val="en-AU"/>
              </w:rPr>
              <w:t xml:space="preserve"> in 2015 was not undertaken. These are critical oversights that must be addressed in future iterations of direct financing support.</w:t>
            </w:r>
          </w:p>
        </w:tc>
      </w:tr>
      <w:tr w:rsidR="00642BA2" w:rsidRPr="003C69D9" w14:paraId="2563D1D3" w14:textId="77777777" w:rsidTr="005F2989">
        <w:tc>
          <w:tcPr>
            <w:tcW w:w="1838" w:type="dxa"/>
          </w:tcPr>
          <w:p w14:paraId="78A206B9" w14:textId="09CA2C00" w:rsidR="00642BA2" w:rsidRPr="003C69D9" w:rsidRDefault="00642BA2" w:rsidP="005F2989">
            <w:pPr>
              <w:pStyle w:val="TabletextsmallHDMES"/>
              <w:rPr>
                <w:lang w:val="en-AU"/>
              </w:rPr>
            </w:pPr>
            <w:r w:rsidRPr="003C69D9">
              <w:rPr>
                <w:lang w:val="en-AU"/>
              </w:rPr>
              <w:t xml:space="preserve">9. Implementation aligned with absorptive capacity </w:t>
            </w:r>
          </w:p>
        </w:tc>
        <w:tc>
          <w:tcPr>
            <w:tcW w:w="7214" w:type="dxa"/>
          </w:tcPr>
          <w:p w14:paraId="7AE8E2E9" w14:textId="04A7CD8E" w:rsidR="00642BA2" w:rsidRPr="003C69D9" w:rsidRDefault="00642BA2" w:rsidP="005F2989">
            <w:pPr>
              <w:pStyle w:val="TabletextsmallHDMES"/>
              <w:rPr>
                <w:lang w:val="en-AU"/>
              </w:rPr>
            </w:pPr>
            <w:r w:rsidRPr="003C69D9">
              <w:rPr>
                <w:lang w:val="en-AU"/>
              </w:rPr>
              <w:t xml:space="preserve">Repeated support through the HSIP TA for </w:t>
            </w:r>
            <w:r w:rsidRPr="003C69D9">
              <w:rPr>
                <w:rFonts w:cs="Calibri"/>
                <w:color w:val="000000" w:themeColor="text1"/>
                <w:lang w:val="en-AU"/>
              </w:rPr>
              <w:t>PH</w:t>
            </w:r>
            <w:r w:rsidR="00210F67" w:rsidRPr="005F2989">
              <w:rPr>
                <w:lang w:val="en-AU"/>
              </w:rPr>
              <w:t>A</w:t>
            </w:r>
            <w:r w:rsidRPr="005F2989">
              <w:rPr>
                <w:lang w:val="en-AU"/>
              </w:rPr>
              <w:t>/PH</w:t>
            </w:r>
            <w:r w:rsidR="00210F67" w:rsidRPr="005F2989">
              <w:rPr>
                <w:lang w:val="en-AU"/>
              </w:rPr>
              <w:t>O</w:t>
            </w:r>
            <w:r w:rsidRPr="003C69D9">
              <w:rPr>
                <w:lang w:val="en-AU"/>
              </w:rPr>
              <w:t xml:space="preserve"> strengthening across the evaluation period (from </w:t>
            </w:r>
            <w:r w:rsidRPr="003C69D9">
              <w:rPr>
                <w:sz w:val="22"/>
                <w:lang w:val="en-AU"/>
              </w:rPr>
              <w:t>P1 to P3</w:t>
            </w:r>
            <w:r w:rsidRPr="003C69D9">
              <w:rPr>
                <w:lang w:val="en-AU"/>
              </w:rPr>
              <w:t>) indicate</w:t>
            </w:r>
            <w:r w:rsidR="00210F67" w:rsidRPr="003C69D9">
              <w:rPr>
                <w:lang w:val="en-AU"/>
              </w:rPr>
              <w:t>s</w:t>
            </w:r>
            <w:r w:rsidRPr="003C69D9">
              <w:rPr>
                <w:lang w:val="en-AU"/>
              </w:rPr>
              <w:t xml:space="preserve"> a sustained effort to strengthen absorptive capacity. At the national level, the TA is yet to be fully immersed in </w:t>
            </w:r>
            <w:proofErr w:type="spellStart"/>
            <w:r w:rsidR="00E035AE" w:rsidRPr="003C69D9">
              <w:rPr>
                <w:lang w:val="en-AU"/>
              </w:rPr>
              <w:t>NDoH</w:t>
            </w:r>
            <w:proofErr w:type="spellEnd"/>
            <w:r w:rsidRPr="003C69D9">
              <w:rPr>
                <w:lang w:val="en-AU"/>
              </w:rPr>
              <w:t xml:space="preserve"> systems</w:t>
            </w:r>
            <w:r w:rsidR="00210F67" w:rsidRPr="003C69D9">
              <w:rPr>
                <w:lang w:val="en-AU"/>
              </w:rPr>
              <w:t>,</w:t>
            </w:r>
            <w:r w:rsidRPr="003C69D9">
              <w:rPr>
                <w:lang w:val="en-AU"/>
              </w:rPr>
              <w:t xml:space="preserve"> such as IFMS, </w:t>
            </w:r>
            <w:proofErr w:type="spellStart"/>
            <w:r w:rsidR="00E035AE" w:rsidRPr="003C69D9">
              <w:rPr>
                <w:lang w:val="en-AU"/>
              </w:rPr>
              <w:t>NDoH</w:t>
            </w:r>
            <w:proofErr w:type="spellEnd"/>
            <w:r w:rsidRPr="003C69D9">
              <w:rPr>
                <w:lang w:val="en-AU"/>
              </w:rPr>
              <w:t xml:space="preserve"> Planning Unit</w:t>
            </w:r>
            <w:r w:rsidR="00D964DB" w:rsidRPr="003C69D9">
              <w:rPr>
                <w:lang w:val="en-AU"/>
              </w:rPr>
              <w:t>,</w:t>
            </w:r>
            <w:r w:rsidRPr="003C69D9">
              <w:rPr>
                <w:lang w:val="en-AU"/>
              </w:rPr>
              <w:t xml:space="preserve"> and </w:t>
            </w:r>
            <w:proofErr w:type="spellStart"/>
            <w:r w:rsidR="00E035AE" w:rsidRPr="003C69D9">
              <w:rPr>
                <w:lang w:val="en-AU"/>
              </w:rPr>
              <w:t>NDoH</w:t>
            </w:r>
            <w:proofErr w:type="spellEnd"/>
            <w:r w:rsidRPr="003C69D9">
              <w:rPr>
                <w:lang w:val="en-AU"/>
              </w:rPr>
              <w:t xml:space="preserve"> donor coordination committees.  </w:t>
            </w:r>
          </w:p>
        </w:tc>
      </w:tr>
      <w:tr w:rsidR="00642BA2" w:rsidRPr="003C69D9" w14:paraId="444E0E02" w14:textId="77777777" w:rsidTr="005F2989">
        <w:tc>
          <w:tcPr>
            <w:tcW w:w="1838" w:type="dxa"/>
          </w:tcPr>
          <w:p w14:paraId="01754640" w14:textId="09F49799" w:rsidR="00642BA2" w:rsidRPr="003C69D9" w:rsidRDefault="00642BA2" w:rsidP="005F2989">
            <w:pPr>
              <w:pStyle w:val="TabletextsmallHDMES"/>
              <w:rPr>
                <w:lang w:val="en-AU"/>
              </w:rPr>
            </w:pPr>
            <w:r w:rsidRPr="003C69D9">
              <w:rPr>
                <w:lang w:val="en-AU"/>
              </w:rPr>
              <w:t xml:space="preserve">10. Based on sector policy and plans through NHP </w:t>
            </w:r>
          </w:p>
        </w:tc>
        <w:tc>
          <w:tcPr>
            <w:tcW w:w="7214" w:type="dxa"/>
          </w:tcPr>
          <w:p w14:paraId="0B14BA61" w14:textId="5146AC17" w:rsidR="00642BA2" w:rsidRPr="003C69D9" w:rsidRDefault="00642BA2" w:rsidP="005F2989">
            <w:pPr>
              <w:pStyle w:val="TabletextsmallHDMES"/>
              <w:rPr>
                <w:lang w:val="en-AU"/>
              </w:rPr>
            </w:pPr>
            <w:r w:rsidRPr="003C69D9">
              <w:rPr>
                <w:lang w:val="en-AU"/>
              </w:rPr>
              <w:t>HSIP TA funded projects were aligned with the PNG NHP 2011</w:t>
            </w:r>
            <w:r w:rsidR="00210F67" w:rsidRPr="003C69D9">
              <w:rPr>
                <w:lang w:val="en-AU"/>
              </w:rPr>
              <w:t>–</w:t>
            </w:r>
            <w:r w:rsidRPr="003C69D9">
              <w:rPr>
                <w:lang w:val="en-AU"/>
              </w:rPr>
              <w:t>2020 and</w:t>
            </w:r>
            <w:r w:rsidR="00210F67" w:rsidRPr="003C69D9">
              <w:rPr>
                <w:lang w:val="en-AU"/>
              </w:rPr>
              <w:t>,</w:t>
            </w:r>
            <w:r w:rsidRPr="003C69D9">
              <w:rPr>
                <w:lang w:val="en-AU"/>
              </w:rPr>
              <w:t xml:space="preserve"> most recently its successor</w:t>
            </w:r>
            <w:r w:rsidR="00210F67" w:rsidRPr="003C69D9">
              <w:rPr>
                <w:lang w:val="en-AU"/>
              </w:rPr>
              <w:t>,</w:t>
            </w:r>
            <w:r w:rsidRPr="003C69D9">
              <w:rPr>
                <w:lang w:val="en-AU"/>
              </w:rPr>
              <w:t xml:space="preserve"> the NHP 2021–2030. </w:t>
            </w:r>
            <w:proofErr w:type="gramStart"/>
            <w:r w:rsidRPr="003C69D9">
              <w:rPr>
                <w:lang w:val="en-AU"/>
              </w:rPr>
              <w:t>All</w:t>
            </w:r>
            <w:r w:rsidR="00210F67" w:rsidRPr="003C69D9">
              <w:rPr>
                <w:lang w:val="en-AU"/>
              </w:rPr>
              <w:t xml:space="preserve"> of</w:t>
            </w:r>
            <w:proofErr w:type="gramEnd"/>
            <w:r w:rsidRPr="003C69D9">
              <w:rPr>
                <w:lang w:val="en-AU"/>
              </w:rPr>
              <w:t xml:space="preserve"> the activities have aligned with the vision and strategies of both NHPs.   </w:t>
            </w:r>
          </w:p>
        </w:tc>
      </w:tr>
    </w:tbl>
    <w:p w14:paraId="7AEBBBE9" w14:textId="503DCC6B" w:rsidR="18EF181E" w:rsidRPr="003C69D9" w:rsidRDefault="18EF181E" w:rsidP="005F2989">
      <w:pPr>
        <w:pStyle w:val="BodytextnospacingHDMES"/>
        <w:rPr>
          <w:lang w:val="en-AU"/>
        </w:rPr>
      </w:pPr>
    </w:p>
    <w:p w14:paraId="46746EB0" w14:textId="175FA7B4" w:rsidR="00C63E2F" w:rsidRPr="003C69D9" w:rsidRDefault="00995106" w:rsidP="00D964DB">
      <w:pPr>
        <w:pStyle w:val="Heading2"/>
        <w:ind w:left="567" w:hanging="567"/>
        <w:rPr>
          <w:bCs w:val="0"/>
          <w:iCs w:val="0"/>
          <w:lang w:val="en-AU"/>
        </w:rPr>
      </w:pPr>
      <w:bookmarkStart w:id="32" w:name="_Toc156827186"/>
      <w:bookmarkStart w:id="33" w:name="_Toc135023341"/>
      <w:r w:rsidRPr="003C69D9">
        <w:rPr>
          <w:bCs w:val="0"/>
          <w:iCs w:val="0"/>
          <w:lang w:val="en-AU"/>
        </w:rPr>
        <w:t xml:space="preserve">3.5 </w:t>
      </w:r>
      <w:r w:rsidR="004611E9" w:rsidRPr="003C69D9">
        <w:rPr>
          <w:bCs w:val="0"/>
          <w:iCs w:val="0"/>
          <w:lang w:val="en-AU"/>
        </w:rPr>
        <w:t>Sustainability (K</w:t>
      </w:r>
      <w:r w:rsidR="006477EC" w:rsidRPr="003C69D9">
        <w:rPr>
          <w:bCs w:val="0"/>
          <w:iCs w:val="0"/>
          <w:lang w:val="en-AU"/>
        </w:rPr>
        <w:t>EQ</w:t>
      </w:r>
      <w:r w:rsidR="00ED20B0" w:rsidRPr="003C69D9">
        <w:rPr>
          <w:bCs w:val="0"/>
          <w:iCs w:val="0"/>
          <w:lang w:val="en-AU"/>
        </w:rPr>
        <w:t xml:space="preserve"> </w:t>
      </w:r>
      <w:r w:rsidR="006477EC" w:rsidRPr="003C69D9">
        <w:rPr>
          <w:bCs w:val="0"/>
          <w:iCs w:val="0"/>
          <w:lang w:val="en-AU"/>
        </w:rPr>
        <w:t>5</w:t>
      </w:r>
      <w:r w:rsidR="004611E9" w:rsidRPr="003C69D9">
        <w:rPr>
          <w:bCs w:val="0"/>
          <w:iCs w:val="0"/>
          <w:lang w:val="en-AU"/>
        </w:rPr>
        <w:t>)</w:t>
      </w:r>
      <w:r w:rsidR="004927FC" w:rsidRPr="003C69D9">
        <w:rPr>
          <w:bCs w:val="0"/>
          <w:iCs w:val="0"/>
          <w:lang w:val="en-AU"/>
        </w:rPr>
        <w:t>:</w:t>
      </w:r>
      <w:r w:rsidR="006477EC" w:rsidRPr="003C69D9">
        <w:rPr>
          <w:bCs w:val="0"/>
          <w:iCs w:val="0"/>
          <w:lang w:val="en-AU"/>
        </w:rPr>
        <w:t xml:space="preserve"> </w:t>
      </w:r>
      <w:r w:rsidR="00B31B9F" w:rsidRPr="003C69D9">
        <w:rPr>
          <w:bCs w:val="0"/>
          <w:iCs w:val="0"/>
          <w:lang w:val="en-AU"/>
        </w:rPr>
        <w:t>To w</w:t>
      </w:r>
      <w:r w:rsidR="00C63C83" w:rsidRPr="003C69D9">
        <w:rPr>
          <w:bCs w:val="0"/>
          <w:iCs w:val="0"/>
          <w:lang w:val="en-AU"/>
        </w:rPr>
        <w:t>hat e</w:t>
      </w:r>
      <w:r w:rsidR="00FC2C33" w:rsidRPr="003C69D9">
        <w:rPr>
          <w:bCs w:val="0"/>
          <w:iCs w:val="0"/>
          <w:lang w:val="en-AU"/>
        </w:rPr>
        <w:t xml:space="preserve">xtent </w:t>
      </w:r>
      <w:r w:rsidR="00CD272F" w:rsidRPr="003C69D9">
        <w:rPr>
          <w:bCs w:val="0"/>
          <w:iCs w:val="0"/>
          <w:lang w:val="en-AU"/>
        </w:rPr>
        <w:t xml:space="preserve">are the </w:t>
      </w:r>
      <w:r w:rsidR="00FC2C33" w:rsidRPr="003C69D9">
        <w:rPr>
          <w:bCs w:val="0"/>
          <w:iCs w:val="0"/>
          <w:lang w:val="en-AU"/>
        </w:rPr>
        <w:t>impacts of the HSIP TA likely to be s</w:t>
      </w:r>
      <w:r w:rsidR="7E540A53" w:rsidRPr="003C69D9">
        <w:rPr>
          <w:bCs w:val="0"/>
          <w:iCs w:val="0"/>
          <w:lang w:val="en-AU"/>
        </w:rPr>
        <w:t>ustain</w:t>
      </w:r>
      <w:r w:rsidR="00FC2C33" w:rsidRPr="003C69D9">
        <w:rPr>
          <w:bCs w:val="0"/>
          <w:iCs w:val="0"/>
          <w:lang w:val="en-AU"/>
        </w:rPr>
        <w:t>ed</w:t>
      </w:r>
      <w:r w:rsidR="005826EE" w:rsidRPr="003C69D9">
        <w:rPr>
          <w:bCs w:val="0"/>
          <w:iCs w:val="0"/>
          <w:lang w:val="en-AU"/>
        </w:rPr>
        <w:t>.</w:t>
      </w:r>
      <w:bookmarkEnd w:id="32"/>
      <w:r w:rsidR="00FC2C33" w:rsidRPr="003C69D9">
        <w:rPr>
          <w:bCs w:val="0"/>
          <w:iCs w:val="0"/>
          <w:lang w:val="en-AU"/>
        </w:rPr>
        <w:t xml:space="preserve"> </w:t>
      </w:r>
    </w:p>
    <w:p w14:paraId="7D14AA41" w14:textId="13121263" w:rsidR="00940EEC" w:rsidRPr="003C69D9" w:rsidRDefault="0078564A" w:rsidP="00D964DB">
      <w:pPr>
        <w:pStyle w:val="Heading3"/>
        <w:ind w:left="709" w:hanging="709"/>
        <w:rPr>
          <w:bCs w:val="0"/>
          <w:lang w:val="en-AU"/>
        </w:rPr>
      </w:pPr>
      <w:r w:rsidRPr="003C69D9">
        <w:rPr>
          <w:bCs w:val="0"/>
          <w:lang w:val="en-AU"/>
        </w:rPr>
        <w:t>3.5</w:t>
      </w:r>
      <w:r w:rsidR="000C3B98" w:rsidRPr="003C69D9">
        <w:rPr>
          <w:bCs w:val="0"/>
          <w:lang w:val="en-AU"/>
        </w:rPr>
        <w:t>.1</w:t>
      </w:r>
      <w:r w:rsidR="00433073" w:rsidRPr="003C69D9">
        <w:rPr>
          <w:bCs w:val="0"/>
          <w:lang w:val="en-AU"/>
        </w:rPr>
        <w:t xml:space="preserve"> </w:t>
      </w:r>
      <w:r w:rsidR="00C63C83" w:rsidRPr="003C69D9">
        <w:rPr>
          <w:bCs w:val="0"/>
          <w:lang w:val="en-AU"/>
        </w:rPr>
        <w:t>What is the like</w:t>
      </w:r>
      <w:r w:rsidR="000C3B98" w:rsidRPr="003C69D9">
        <w:rPr>
          <w:bCs w:val="0"/>
          <w:lang w:val="en-AU"/>
        </w:rPr>
        <w:t>lihood of the HSIP TA continuing to operate effectively, manage financial risks and deliver development outcomes if DFAT funding was discontinued</w:t>
      </w:r>
      <w:r w:rsidR="006D0D3E" w:rsidRPr="003C69D9">
        <w:rPr>
          <w:bCs w:val="0"/>
          <w:lang w:val="en-AU"/>
        </w:rPr>
        <w:t>?</w:t>
      </w:r>
      <w:r w:rsidR="000C3B98" w:rsidRPr="003C69D9">
        <w:rPr>
          <w:bCs w:val="0"/>
          <w:lang w:val="en-AU"/>
        </w:rPr>
        <w:t xml:space="preserve">  </w:t>
      </w:r>
      <w:bookmarkEnd w:id="33"/>
    </w:p>
    <w:p w14:paraId="7D2F0F8F" w14:textId="291655F7" w:rsidR="00433073" w:rsidRPr="003C69D9" w:rsidRDefault="001F6FFD" w:rsidP="005F2989">
      <w:pPr>
        <w:pStyle w:val="BodytextHDMES"/>
        <w:rPr>
          <w:lang w:val="en-AU"/>
        </w:rPr>
      </w:pPr>
      <w:r w:rsidRPr="003C69D9">
        <w:rPr>
          <w:lang w:val="en-AU"/>
        </w:rPr>
        <w:t>Q</w:t>
      </w:r>
      <w:r w:rsidR="0065046D" w:rsidRPr="003C69D9">
        <w:rPr>
          <w:lang w:val="en-AU"/>
        </w:rPr>
        <w:t xml:space="preserve">uestions </w:t>
      </w:r>
      <w:r w:rsidR="0078564A" w:rsidRPr="003C69D9">
        <w:rPr>
          <w:lang w:val="en-AU"/>
        </w:rPr>
        <w:t>3.5</w:t>
      </w:r>
      <w:r w:rsidRPr="003C69D9">
        <w:rPr>
          <w:lang w:val="en-AU"/>
        </w:rPr>
        <w:t xml:space="preserve"> and </w:t>
      </w:r>
      <w:r w:rsidR="0078564A" w:rsidRPr="003C69D9">
        <w:rPr>
          <w:lang w:val="en-AU"/>
        </w:rPr>
        <w:t xml:space="preserve">3.5.1 </w:t>
      </w:r>
      <w:r w:rsidR="0065046D" w:rsidRPr="003C69D9">
        <w:rPr>
          <w:lang w:val="en-AU"/>
        </w:rPr>
        <w:t xml:space="preserve">have been answered together, given the overlap in </w:t>
      </w:r>
      <w:r w:rsidR="001F7796" w:rsidRPr="003C69D9">
        <w:rPr>
          <w:lang w:val="en-AU"/>
        </w:rPr>
        <w:t xml:space="preserve">content. </w:t>
      </w:r>
      <w:r w:rsidR="0065046D" w:rsidRPr="003C69D9">
        <w:rPr>
          <w:lang w:val="en-AU"/>
        </w:rPr>
        <w:t xml:space="preserve"> </w:t>
      </w:r>
    </w:p>
    <w:p w14:paraId="09CEBB75" w14:textId="5FB5184E" w:rsidR="00642BA2" w:rsidRPr="003C69D9" w:rsidRDefault="00642BA2" w:rsidP="005F2989">
      <w:pPr>
        <w:pStyle w:val="BodytextboldHDMES"/>
        <w:shd w:val="clear" w:color="auto" w:fill="A4E5E0"/>
        <w:rPr>
          <w:lang w:val="en-AU"/>
        </w:rPr>
      </w:pPr>
      <w:r w:rsidRPr="003C69D9">
        <w:rPr>
          <w:lang w:val="en-AU"/>
        </w:rPr>
        <w:t xml:space="preserve">Main </w:t>
      </w:r>
      <w:r w:rsidR="00A62398" w:rsidRPr="003C69D9">
        <w:rPr>
          <w:lang w:val="en-AU"/>
        </w:rPr>
        <w:t>c</w:t>
      </w:r>
      <w:r w:rsidRPr="003C69D9">
        <w:rPr>
          <w:lang w:val="en-AU"/>
        </w:rPr>
        <w:t xml:space="preserve">onclusions and </w:t>
      </w:r>
      <w:r w:rsidR="00A62398" w:rsidRPr="003C69D9">
        <w:rPr>
          <w:lang w:val="en-AU"/>
        </w:rPr>
        <w:t>k</w:t>
      </w:r>
      <w:r w:rsidRPr="003C69D9">
        <w:rPr>
          <w:lang w:val="en-AU"/>
        </w:rPr>
        <w:t xml:space="preserve">ey </w:t>
      </w:r>
      <w:r w:rsidR="00A62398" w:rsidRPr="003C69D9">
        <w:rPr>
          <w:lang w:val="en-AU"/>
        </w:rPr>
        <w:t>f</w:t>
      </w:r>
      <w:r w:rsidRPr="003C69D9">
        <w:rPr>
          <w:lang w:val="en-AU"/>
        </w:rPr>
        <w:t>indings</w:t>
      </w:r>
    </w:p>
    <w:p w14:paraId="5AFA3398" w14:textId="7A71C0D6" w:rsidR="00642BA2" w:rsidRPr="003C69D9" w:rsidRDefault="00642BA2" w:rsidP="005F2989">
      <w:pPr>
        <w:pStyle w:val="BodytextHDMES"/>
        <w:shd w:val="clear" w:color="auto" w:fill="A4E5E0"/>
        <w:rPr>
          <w:lang w:val="en-AU"/>
        </w:rPr>
      </w:pPr>
      <w:r w:rsidRPr="003C69D9">
        <w:rPr>
          <w:lang w:val="en-AU"/>
        </w:rPr>
        <w:t xml:space="preserve">The HSIP TA is partially sustainable, in as much as it is an integral part of the health sector and uses </w:t>
      </w:r>
      <w:proofErr w:type="spellStart"/>
      <w:r w:rsidRPr="003C69D9">
        <w:rPr>
          <w:lang w:val="en-AU"/>
        </w:rPr>
        <w:t>GoPNG</w:t>
      </w:r>
      <w:proofErr w:type="spellEnd"/>
      <w:r w:rsidRPr="003C69D9">
        <w:rPr>
          <w:lang w:val="en-AU"/>
        </w:rPr>
        <w:t xml:space="preserve"> PFM systems. Thus, it is likely that the TA would continue to operate across different funding periods, and after the current DFA ends in 2023. The TA currently relies on the support of DPs, especially DFAT, to fund essential staff, core operations and capacity support. If DFAT were to focus engagement and support on other priorities alternat</w:t>
      </w:r>
      <w:r w:rsidR="00A62398" w:rsidRPr="003C69D9">
        <w:rPr>
          <w:lang w:val="en-AU"/>
        </w:rPr>
        <w:t>iv</w:t>
      </w:r>
      <w:r w:rsidRPr="003C69D9">
        <w:rPr>
          <w:lang w:val="en-AU"/>
        </w:rPr>
        <w:t xml:space="preserve">e funding sources would need to be secured by </w:t>
      </w:r>
      <w:proofErr w:type="spellStart"/>
      <w:r w:rsidR="00E035AE" w:rsidRPr="003C69D9">
        <w:rPr>
          <w:lang w:val="en-AU"/>
        </w:rPr>
        <w:lastRenderedPageBreak/>
        <w:t>NDoH</w:t>
      </w:r>
      <w:proofErr w:type="spellEnd"/>
      <w:r w:rsidRPr="003C69D9">
        <w:rPr>
          <w:lang w:val="en-AU"/>
        </w:rPr>
        <w:t xml:space="preserve"> to fund the crucial functions currently directly supported by DFAT. This would be needed to ensure the mechanism continues to comply with the </w:t>
      </w:r>
      <w:proofErr w:type="spellStart"/>
      <w:r w:rsidRPr="003C69D9">
        <w:rPr>
          <w:lang w:val="en-AU"/>
        </w:rPr>
        <w:t>GoPNG</w:t>
      </w:r>
      <w:proofErr w:type="spellEnd"/>
      <w:r w:rsidRPr="003C69D9">
        <w:rPr>
          <w:lang w:val="en-AU"/>
        </w:rPr>
        <w:t xml:space="preserve"> PFM Act and provide assurance to stakeholders both within and external to the PNG health sector.</w:t>
      </w:r>
    </w:p>
    <w:p w14:paraId="7E038255" w14:textId="53B771D1" w:rsidR="003160D4" w:rsidRPr="003C69D9" w:rsidRDefault="00642BA2" w:rsidP="005F2989">
      <w:pPr>
        <w:pStyle w:val="BodytextHDMES"/>
        <w:shd w:val="clear" w:color="auto" w:fill="A4E5E0"/>
        <w:rPr>
          <w:lang w:val="en-AU"/>
        </w:rPr>
      </w:pPr>
      <w:r w:rsidRPr="003C69D9">
        <w:rPr>
          <w:lang w:val="en-AU"/>
        </w:rPr>
        <w:t xml:space="preserve">The </w:t>
      </w:r>
      <w:proofErr w:type="spellStart"/>
      <w:r w:rsidRPr="003C69D9">
        <w:rPr>
          <w:lang w:val="en-AU"/>
        </w:rPr>
        <w:t>GoPNG</w:t>
      </w:r>
      <w:proofErr w:type="spellEnd"/>
      <w:r w:rsidRPr="003C69D9">
        <w:rPr>
          <w:lang w:val="en-AU"/>
        </w:rPr>
        <w:t xml:space="preserve">, specifically the </w:t>
      </w:r>
      <w:proofErr w:type="spellStart"/>
      <w:r w:rsidRPr="003C69D9">
        <w:rPr>
          <w:lang w:val="en-AU"/>
        </w:rPr>
        <w:t>ND</w:t>
      </w:r>
      <w:r w:rsidR="00C759ED" w:rsidRPr="003C69D9">
        <w:rPr>
          <w:lang w:val="en-AU"/>
        </w:rPr>
        <w:t>o</w:t>
      </w:r>
      <w:r w:rsidRPr="003C69D9">
        <w:rPr>
          <w:lang w:val="en-AU"/>
        </w:rPr>
        <w:t>H</w:t>
      </w:r>
      <w:proofErr w:type="spellEnd"/>
      <w:r w:rsidRPr="003C69D9">
        <w:rPr>
          <w:lang w:val="en-AU"/>
        </w:rPr>
        <w:t>, sees the HSIP TA as an important means through which to channel donor funding for sector priorities.</w:t>
      </w:r>
    </w:p>
    <w:p w14:paraId="133B666A" w14:textId="00856BBE" w:rsidR="00FE589C" w:rsidRPr="003C69D9" w:rsidRDefault="00FE589C" w:rsidP="005F2989">
      <w:pPr>
        <w:pStyle w:val="BodytextHDMES"/>
        <w:rPr>
          <w:lang w:val="en-AU"/>
        </w:rPr>
      </w:pPr>
      <w:r w:rsidRPr="003C69D9">
        <w:rPr>
          <w:lang w:val="en-AU"/>
        </w:rPr>
        <w:t xml:space="preserve">Multiple </w:t>
      </w:r>
      <w:proofErr w:type="spellStart"/>
      <w:r w:rsidRPr="003C69D9">
        <w:rPr>
          <w:lang w:val="en-AU"/>
        </w:rPr>
        <w:t>GoPNG</w:t>
      </w:r>
      <w:proofErr w:type="spellEnd"/>
      <w:r w:rsidRPr="003C69D9">
        <w:rPr>
          <w:lang w:val="en-AU"/>
        </w:rPr>
        <w:t xml:space="preserve"> interviews indicated a strong desire to retain and build upon the TA mechanism and continue to funnel donor funds </w:t>
      </w:r>
      <w:r w:rsidR="00F571EF" w:rsidRPr="003C69D9">
        <w:rPr>
          <w:lang w:val="en-AU"/>
        </w:rPr>
        <w:t xml:space="preserve">through the </w:t>
      </w:r>
      <w:r w:rsidR="003B7477" w:rsidRPr="003C69D9">
        <w:rPr>
          <w:lang w:val="en-AU"/>
        </w:rPr>
        <w:t>TA f</w:t>
      </w:r>
      <w:r w:rsidRPr="003C69D9">
        <w:rPr>
          <w:lang w:val="en-AU"/>
        </w:rPr>
        <w:t>o</w:t>
      </w:r>
      <w:r w:rsidR="00F571EF" w:rsidRPr="003C69D9">
        <w:rPr>
          <w:lang w:val="en-AU"/>
        </w:rPr>
        <w:t>r</w:t>
      </w:r>
      <w:r w:rsidRPr="003C69D9">
        <w:rPr>
          <w:lang w:val="en-AU"/>
        </w:rPr>
        <w:t xml:space="preserve"> national and provincial priorities</w:t>
      </w:r>
      <w:r w:rsidR="009D1769" w:rsidRPr="003C69D9">
        <w:rPr>
          <w:lang w:val="en-AU"/>
        </w:rPr>
        <w:t>, to supplement government funding</w:t>
      </w:r>
      <w:r w:rsidR="003B7477" w:rsidRPr="003C69D9">
        <w:rPr>
          <w:lang w:val="en-AU"/>
        </w:rPr>
        <w:t xml:space="preserve">. Assurance of </w:t>
      </w:r>
      <w:proofErr w:type="spellStart"/>
      <w:r w:rsidR="003B7477" w:rsidRPr="003C69D9">
        <w:rPr>
          <w:lang w:val="en-AU"/>
        </w:rPr>
        <w:t>GoPNG</w:t>
      </w:r>
      <w:proofErr w:type="spellEnd"/>
      <w:r w:rsidR="003B7477" w:rsidRPr="003C69D9">
        <w:rPr>
          <w:lang w:val="en-AU"/>
        </w:rPr>
        <w:t xml:space="preserve"> core funding </w:t>
      </w:r>
      <w:proofErr w:type="gramStart"/>
      <w:r w:rsidR="003B7477" w:rsidRPr="003C69D9">
        <w:rPr>
          <w:lang w:val="en-AU"/>
        </w:rPr>
        <w:t>still remains</w:t>
      </w:r>
      <w:proofErr w:type="gramEnd"/>
      <w:r w:rsidR="003B7477" w:rsidRPr="003C69D9">
        <w:rPr>
          <w:lang w:val="en-AU"/>
        </w:rPr>
        <w:t xml:space="preserve"> </w:t>
      </w:r>
      <w:r w:rsidR="009D1769" w:rsidRPr="003C69D9">
        <w:rPr>
          <w:lang w:val="en-AU"/>
        </w:rPr>
        <w:t>fragile, e</w:t>
      </w:r>
      <w:r w:rsidRPr="003C69D9">
        <w:rPr>
          <w:lang w:val="en-AU"/>
        </w:rPr>
        <w:t xml:space="preserve">ven though one PHA CEO </w:t>
      </w:r>
      <w:r w:rsidR="009D1769" w:rsidRPr="003C69D9">
        <w:rPr>
          <w:lang w:val="en-AU"/>
        </w:rPr>
        <w:t xml:space="preserve">asserted </w:t>
      </w:r>
      <w:r w:rsidRPr="003C69D9">
        <w:rPr>
          <w:lang w:val="en-AU"/>
        </w:rPr>
        <w:t>core funding is improving (</w:t>
      </w:r>
      <w:r w:rsidR="009D1769" w:rsidRPr="003C69D9">
        <w:rPr>
          <w:lang w:val="en-AU"/>
        </w:rPr>
        <w:t>refer</w:t>
      </w:r>
      <w:r w:rsidR="00931315" w:rsidRPr="003C69D9">
        <w:rPr>
          <w:lang w:val="en-AU"/>
        </w:rPr>
        <w:t xml:space="preserve"> to</w:t>
      </w:r>
      <w:r w:rsidR="009D1769" w:rsidRPr="003C69D9">
        <w:rPr>
          <w:lang w:val="en-AU"/>
        </w:rPr>
        <w:t xml:space="preserve"> </w:t>
      </w:r>
      <w:r w:rsidRPr="003C69D9">
        <w:rPr>
          <w:lang w:val="en-AU"/>
        </w:rPr>
        <w:t xml:space="preserve">section </w:t>
      </w:r>
      <w:r w:rsidR="008B19E9" w:rsidRPr="003C69D9">
        <w:rPr>
          <w:lang w:val="en-AU"/>
        </w:rPr>
        <w:t>3.2</w:t>
      </w:r>
      <w:r w:rsidRPr="003C69D9">
        <w:rPr>
          <w:lang w:val="en-AU"/>
        </w:rPr>
        <w:t>.1 Health Function Grants and Cash Flow)</w:t>
      </w:r>
      <w:r w:rsidR="009D1769" w:rsidRPr="003C69D9">
        <w:rPr>
          <w:lang w:val="en-AU"/>
        </w:rPr>
        <w:t xml:space="preserve">. The </w:t>
      </w:r>
      <w:r w:rsidR="000A1AF4" w:rsidRPr="003C69D9">
        <w:rPr>
          <w:lang w:val="en-AU"/>
        </w:rPr>
        <w:t xml:space="preserve">current </w:t>
      </w:r>
      <w:r w:rsidRPr="003C69D9">
        <w:rPr>
          <w:lang w:val="en-AU"/>
        </w:rPr>
        <w:t xml:space="preserve">warrant system is reliant on </w:t>
      </w:r>
      <w:proofErr w:type="spellStart"/>
      <w:r w:rsidRPr="003C69D9">
        <w:rPr>
          <w:lang w:val="en-AU"/>
        </w:rPr>
        <w:t>GoPNG’s</w:t>
      </w:r>
      <w:proofErr w:type="spellEnd"/>
      <w:r w:rsidRPr="003C69D9">
        <w:rPr>
          <w:lang w:val="en-AU"/>
        </w:rPr>
        <w:t xml:space="preserve"> fiscal position and has often disbursed inadequate or delayed funds, </w:t>
      </w:r>
      <w:r w:rsidR="000A1AF4" w:rsidRPr="003C69D9">
        <w:rPr>
          <w:lang w:val="en-AU"/>
        </w:rPr>
        <w:t xml:space="preserve">which has </w:t>
      </w:r>
      <w:r w:rsidRPr="003C69D9">
        <w:rPr>
          <w:lang w:val="en-AU"/>
        </w:rPr>
        <w:t>compromis</w:t>
      </w:r>
      <w:r w:rsidR="000A1AF4" w:rsidRPr="003C69D9">
        <w:rPr>
          <w:lang w:val="en-AU"/>
        </w:rPr>
        <w:t xml:space="preserve">ed </w:t>
      </w:r>
      <w:r w:rsidRPr="003C69D9">
        <w:rPr>
          <w:lang w:val="en-AU"/>
        </w:rPr>
        <w:t xml:space="preserve">services and sector activities. From the perspective of the </w:t>
      </w:r>
      <w:proofErr w:type="spellStart"/>
      <w:r w:rsidR="00E035AE" w:rsidRPr="003C69D9">
        <w:rPr>
          <w:lang w:val="en-AU"/>
        </w:rPr>
        <w:t>NDoH</w:t>
      </w:r>
      <w:proofErr w:type="spellEnd"/>
      <w:r w:rsidRPr="003C69D9">
        <w:rPr>
          <w:lang w:val="en-AU"/>
        </w:rPr>
        <w:t>, the TA remains a preferred mechanism</w:t>
      </w:r>
      <w:r w:rsidR="00E73C09" w:rsidRPr="003C69D9">
        <w:rPr>
          <w:lang w:val="en-AU"/>
        </w:rPr>
        <w:t xml:space="preserve"> to channel funds to the PHAs</w:t>
      </w:r>
      <w:r w:rsidRPr="003C69D9">
        <w:rPr>
          <w:lang w:val="en-AU"/>
        </w:rPr>
        <w:t xml:space="preserve">, because it facilitates direct control over funds </w:t>
      </w:r>
      <w:r w:rsidR="00C952D2">
        <w:rPr>
          <w:lang w:val="en-AU"/>
        </w:rPr>
        <w:t xml:space="preserve">by </w:t>
      </w:r>
      <w:proofErr w:type="spellStart"/>
      <w:r w:rsidR="00C952D2">
        <w:rPr>
          <w:lang w:val="en-AU"/>
        </w:rPr>
        <w:t>NDoH</w:t>
      </w:r>
      <w:proofErr w:type="spellEnd"/>
      <w:r w:rsidR="00C952D2">
        <w:rPr>
          <w:lang w:val="en-AU"/>
        </w:rPr>
        <w:t xml:space="preserve"> </w:t>
      </w:r>
      <w:r w:rsidRPr="003C69D9">
        <w:rPr>
          <w:lang w:val="en-AU"/>
        </w:rPr>
        <w:t xml:space="preserve">and provides a buffer to </w:t>
      </w:r>
      <w:r w:rsidR="000A1AF4" w:rsidRPr="003C69D9">
        <w:rPr>
          <w:lang w:val="en-AU"/>
        </w:rPr>
        <w:t xml:space="preserve">gaps in </w:t>
      </w:r>
      <w:proofErr w:type="spellStart"/>
      <w:r w:rsidRPr="003C69D9">
        <w:rPr>
          <w:lang w:val="en-AU"/>
        </w:rPr>
        <w:t>GoPNG</w:t>
      </w:r>
      <w:proofErr w:type="spellEnd"/>
      <w:r w:rsidRPr="003C69D9">
        <w:rPr>
          <w:lang w:val="en-AU"/>
        </w:rPr>
        <w:t xml:space="preserve"> appropriation</w:t>
      </w:r>
      <w:r w:rsidR="000A1AF4" w:rsidRPr="003C69D9">
        <w:rPr>
          <w:lang w:val="en-AU"/>
        </w:rPr>
        <w:t>s</w:t>
      </w:r>
      <w:r w:rsidR="00CB0ACD" w:rsidRPr="003C69D9">
        <w:rPr>
          <w:lang w:val="en-AU"/>
        </w:rPr>
        <w:t xml:space="preserve">. </w:t>
      </w:r>
      <w:proofErr w:type="spellStart"/>
      <w:r w:rsidR="00E035AE" w:rsidRPr="003C69D9">
        <w:rPr>
          <w:lang w:val="en-AU"/>
        </w:rPr>
        <w:t>NDoH</w:t>
      </w:r>
      <w:proofErr w:type="spellEnd"/>
      <w:r w:rsidR="00CB0ACD" w:rsidRPr="003C69D9">
        <w:rPr>
          <w:lang w:val="en-AU"/>
        </w:rPr>
        <w:t xml:space="preserve"> </w:t>
      </w:r>
      <w:r w:rsidR="00931315" w:rsidRPr="003C69D9">
        <w:rPr>
          <w:lang w:val="en-AU"/>
        </w:rPr>
        <w:t xml:space="preserve">has </w:t>
      </w:r>
      <w:r w:rsidR="00CB0ACD" w:rsidRPr="003C69D9">
        <w:rPr>
          <w:lang w:val="en-AU"/>
        </w:rPr>
        <w:t xml:space="preserve">demonstrated </w:t>
      </w:r>
      <w:r w:rsidR="00931315" w:rsidRPr="003C69D9">
        <w:rPr>
          <w:lang w:val="en-AU"/>
        </w:rPr>
        <w:t xml:space="preserve">its </w:t>
      </w:r>
      <w:r w:rsidR="00CB0ACD" w:rsidRPr="003C69D9">
        <w:rPr>
          <w:lang w:val="en-AU"/>
        </w:rPr>
        <w:t>desire to preserve the TA</w:t>
      </w:r>
      <w:r w:rsidR="00C31459" w:rsidRPr="003C69D9">
        <w:rPr>
          <w:lang w:val="en-AU"/>
        </w:rPr>
        <w:t xml:space="preserve">. </w:t>
      </w:r>
      <w:r w:rsidR="001807B4" w:rsidRPr="003C69D9">
        <w:rPr>
          <w:lang w:val="en-AU"/>
        </w:rPr>
        <w:t>This includes a proposed restructure and to finance HSIP TA positions currently funded by DFAT. Adequately financing operations</w:t>
      </w:r>
      <w:r w:rsidR="00931315" w:rsidRPr="003C69D9">
        <w:rPr>
          <w:lang w:val="en-AU"/>
        </w:rPr>
        <w:t>,</w:t>
      </w:r>
      <w:r w:rsidR="001807B4" w:rsidRPr="003C69D9">
        <w:rPr>
          <w:lang w:val="en-AU"/>
        </w:rPr>
        <w:t xml:space="preserve"> however</w:t>
      </w:r>
      <w:r w:rsidR="00931315" w:rsidRPr="003C69D9">
        <w:rPr>
          <w:lang w:val="en-AU"/>
        </w:rPr>
        <w:t>,</w:t>
      </w:r>
      <w:r w:rsidR="001807B4" w:rsidRPr="003C69D9">
        <w:rPr>
          <w:lang w:val="en-AU"/>
        </w:rPr>
        <w:t xml:space="preserve"> will remain critical</w:t>
      </w:r>
      <w:r w:rsidR="00523162" w:rsidRPr="003C69D9">
        <w:rPr>
          <w:lang w:val="en-AU"/>
        </w:rPr>
        <w:t>.</w:t>
      </w:r>
    </w:p>
    <w:p w14:paraId="46EC4E8E" w14:textId="07840AB7" w:rsidR="00FE2251" w:rsidRPr="003C69D9" w:rsidRDefault="00F272F6" w:rsidP="005F2989">
      <w:pPr>
        <w:pStyle w:val="BodytextHDMES"/>
        <w:rPr>
          <w:lang w:val="en-AU"/>
        </w:rPr>
      </w:pPr>
      <w:r w:rsidRPr="003C69D9">
        <w:rPr>
          <w:lang w:val="en-AU"/>
        </w:rPr>
        <w:t>It was well recognised</w:t>
      </w:r>
      <w:r w:rsidR="00A25783" w:rsidRPr="003C69D9">
        <w:rPr>
          <w:lang w:val="en-AU"/>
        </w:rPr>
        <w:t xml:space="preserve"> </w:t>
      </w:r>
      <w:r w:rsidRPr="003C69D9">
        <w:rPr>
          <w:lang w:val="en-AU"/>
        </w:rPr>
        <w:t xml:space="preserve">in many interviews </w:t>
      </w:r>
      <w:r w:rsidR="00597E0F" w:rsidRPr="003C69D9">
        <w:rPr>
          <w:lang w:val="en-AU"/>
        </w:rPr>
        <w:t>that</w:t>
      </w:r>
      <w:r w:rsidR="00931315" w:rsidRPr="003C69D9">
        <w:rPr>
          <w:lang w:val="en-AU"/>
        </w:rPr>
        <w:t>,</w:t>
      </w:r>
      <w:r w:rsidR="00597E0F" w:rsidRPr="003C69D9">
        <w:rPr>
          <w:lang w:val="en-AU"/>
        </w:rPr>
        <w:t xml:space="preserve"> while </w:t>
      </w:r>
      <w:proofErr w:type="spellStart"/>
      <w:r w:rsidR="00597E0F" w:rsidRPr="003C69D9">
        <w:rPr>
          <w:lang w:val="en-AU"/>
        </w:rPr>
        <w:t>GoPNG</w:t>
      </w:r>
      <w:proofErr w:type="spellEnd"/>
      <w:r w:rsidR="00597E0F" w:rsidRPr="003C69D9">
        <w:rPr>
          <w:lang w:val="en-AU"/>
        </w:rPr>
        <w:t xml:space="preserve"> provi</w:t>
      </w:r>
      <w:r w:rsidR="005416C8" w:rsidRPr="003C69D9">
        <w:rPr>
          <w:lang w:val="en-AU"/>
        </w:rPr>
        <w:t>d</w:t>
      </w:r>
      <w:r w:rsidR="00597E0F" w:rsidRPr="003C69D9">
        <w:rPr>
          <w:lang w:val="en-AU"/>
        </w:rPr>
        <w:t xml:space="preserve">es </w:t>
      </w:r>
      <w:proofErr w:type="gramStart"/>
      <w:r w:rsidR="00597E0F" w:rsidRPr="003C69D9">
        <w:rPr>
          <w:lang w:val="en-AU"/>
        </w:rPr>
        <w:t xml:space="preserve">the </w:t>
      </w:r>
      <w:r w:rsidR="008E72AA" w:rsidRPr="003C69D9">
        <w:rPr>
          <w:lang w:val="en-AU"/>
        </w:rPr>
        <w:t>majority</w:t>
      </w:r>
      <w:r w:rsidR="00597E0F" w:rsidRPr="003C69D9">
        <w:rPr>
          <w:lang w:val="en-AU"/>
        </w:rPr>
        <w:t xml:space="preserve"> of</w:t>
      </w:r>
      <w:proofErr w:type="gramEnd"/>
      <w:r w:rsidR="00597E0F" w:rsidRPr="003C69D9">
        <w:rPr>
          <w:lang w:val="en-AU"/>
        </w:rPr>
        <w:t xml:space="preserve"> funding through the HSIP TA </w:t>
      </w:r>
      <w:r w:rsidR="005416C8" w:rsidRPr="003C69D9">
        <w:rPr>
          <w:lang w:val="en-AU"/>
        </w:rPr>
        <w:t>(</w:t>
      </w:r>
      <w:r w:rsidR="00931315" w:rsidRPr="003C69D9">
        <w:rPr>
          <w:lang w:val="en-AU"/>
        </w:rPr>
        <w:t xml:space="preserve">see </w:t>
      </w:r>
      <w:r w:rsidR="005416C8" w:rsidRPr="003C69D9">
        <w:rPr>
          <w:lang w:val="en-AU"/>
        </w:rPr>
        <w:t xml:space="preserve">Table </w:t>
      </w:r>
      <w:r w:rsidR="00931315" w:rsidRPr="003C69D9">
        <w:rPr>
          <w:lang w:val="en-AU"/>
        </w:rPr>
        <w:t>1</w:t>
      </w:r>
      <w:r w:rsidR="005416C8" w:rsidRPr="003C69D9">
        <w:rPr>
          <w:lang w:val="en-AU"/>
        </w:rPr>
        <w:t>)</w:t>
      </w:r>
      <w:r w:rsidR="000A4A29" w:rsidRPr="003C69D9">
        <w:rPr>
          <w:lang w:val="en-AU"/>
        </w:rPr>
        <w:t>,</w:t>
      </w:r>
      <w:r w:rsidR="005416C8" w:rsidRPr="003C69D9">
        <w:rPr>
          <w:lang w:val="en-AU"/>
        </w:rPr>
        <w:t xml:space="preserve"> </w:t>
      </w:r>
      <w:r w:rsidR="00315D9D" w:rsidRPr="003C69D9">
        <w:rPr>
          <w:lang w:val="en-AU"/>
        </w:rPr>
        <w:t>DFAT provides</w:t>
      </w:r>
      <w:r w:rsidR="005416C8" w:rsidRPr="003C69D9">
        <w:rPr>
          <w:lang w:val="en-AU"/>
        </w:rPr>
        <w:t xml:space="preserve"> substantial </w:t>
      </w:r>
      <w:r w:rsidR="002D745B" w:rsidRPr="003C69D9">
        <w:rPr>
          <w:lang w:val="en-AU"/>
        </w:rPr>
        <w:t>funding to support the</w:t>
      </w:r>
      <w:r w:rsidR="008D1F8C" w:rsidRPr="003C69D9">
        <w:rPr>
          <w:lang w:val="en-AU"/>
        </w:rPr>
        <w:t xml:space="preserve"> mechanism.</w:t>
      </w:r>
      <w:r w:rsidR="00FE2251" w:rsidRPr="003C69D9">
        <w:rPr>
          <w:lang w:val="en-AU"/>
        </w:rPr>
        <w:t xml:space="preserve"> </w:t>
      </w:r>
      <w:r w:rsidR="002D6867" w:rsidRPr="003C69D9">
        <w:rPr>
          <w:lang w:val="en-AU"/>
        </w:rPr>
        <w:t>Several</w:t>
      </w:r>
      <w:r w:rsidR="006E299B" w:rsidRPr="003C69D9">
        <w:rPr>
          <w:lang w:val="en-AU"/>
        </w:rPr>
        <w:t xml:space="preserve"> interview</w:t>
      </w:r>
      <w:r w:rsidR="00045B9C" w:rsidRPr="003C69D9">
        <w:rPr>
          <w:lang w:val="en-AU"/>
        </w:rPr>
        <w:t>s</w:t>
      </w:r>
      <w:r w:rsidR="006E299B" w:rsidRPr="003C69D9">
        <w:rPr>
          <w:lang w:val="en-AU"/>
        </w:rPr>
        <w:t xml:space="preserve"> shared that </w:t>
      </w:r>
      <w:r w:rsidR="00FE2251" w:rsidRPr="003C69D9">
        <w:rPr>
          <w:lang w:val="en-AU"/>
        </w:rPr>
        <w:t xml:space="preserve">DFAT’s involvement </w:t>
      </w:r>
      <w:r w:rsidR="006E299B" w:rsidRPr="003C69D9">
        <w:rPr>
          <w:lang w:val="en-AU"/>
        </w:rPr>
        <w:t>w</w:t>
      </w:r>
      <w:r w:rsidR="00FE2251" w:rsidRPr="003C69D9">
        <w:rPr>
          <w:lang w:val="en-AU"/>
        </w:rPr>
        <w:t xml:space="preserve">as central to the TA and </w:t>
      </w:r>
      <w:r w:rsidR="006E299B" w:rsidRPr="003C69D9">
        <w:rPr>
          <w:lang w:val="en-AU"/>
        </w:rPr>
        <w:t xml:space="preserve">has been </w:t>
      </w:r>
      <w:r w:rsidR="00FE2251" w:rsidRPr="003C69D9">
        <w:rPr>
          <w:lang w:val="en-AU"/>
        </w:rPr>
        <w:t xml:space="preserve">pivotal </w:t>
      </w:r>
      <w:r w:rsidR="006E299B" w:rsidRPr="003C69D9">
        <w:rPr>
          <w:lang w:val="en-AU"/>
        </w:rPr>
        <w:t xml:space="preserve">in </w:t>
      </w:r>
      <w:r w:rsidR="00FE2251" w:rsidRPr="003C69D9">
        <w:rPr>
          <w:lang w:val="en-AU"/>
        </w:rPr>
        <w:t>improvements over the past decade.</w:t>
      </w:r>
      <w:r w:rsidR="00CE7241" w:rsidRPr="003C69D9">
        <w:rPr>
          <w:lang w:val="en-AU"/>
        </w:rPr>
        <w:t xml:space="preserve"> Indeed, DFAT’s role led some </w:t>
      </w:r>
      <w:r w:rsidR="00FE2251" w:rsidRPr="003C69D9">
        <w:rPr>
          <w:lang w:val="en-AU"/>
        </w:rPr>
        <w:t xml:space="preserve">informants </w:t>
      </w:r>
      <w:r w:rsidR="00CE7241" w:rsidRPr="003C69D9">
        <w:rPr>
          <w:lang w:val="en-AU"/>
        </w:rPr>
        <w:t xml:space="preserve">to </w:t>
      </w:r>
      <w:r w:rsidR="00A36C84" w:rsidRPr="003C69D9">
        <w:rPr>
          <w:lang w:val="en-AU"/>
        </w:rPr>
        <w:t xml:space="preserve">mistakenly </w:t>
      </w:r>
      <w:r w:rsidR="00FE2251" w:rsidRPr="003C69D9">
        <w:rPr>
          <w:lang w:val="en-AU"/>
        </w:rPr>
        <w:t>report</w:t>
      </w:r>
      <w:r w:rsidR="00CE7241" w:rsidRPr="003C69D9">
        <w:rPr>
          <w:lang w:val="en-AU"/>
        </w:rPr>
        <w:t xml:space="preserve"> </w:t>
      </w:r>
      <w:r w:rsidR="00FE2251" w:rsidRPr="003C69D9">
        <w:rPr>
          <w:lang w:val="en-AU"/>
        </w:rPr>
        <w:t xml:space="preserve">that the HSIP TA </w:t>
      </w:r>
      <w:r w:rsidR="00CE7241" w:rsidRPr="003C69D9">
        <w:rPr>
          <w:lang w:val="en-AU"/>
        </w:rPr>
        <w:t>is a</w:t>
      </w:r>
      <w:r w:rsidR="00FE2251" w:rsidRPr="003C69D9">
        <w:rPr>
          <w:lang w:val="en-AU"/>
        </w:rPr>
        <w:t xml:space="preserve"> DFAT </w:t>
      </w:r>
      <w:r w:rsidR="00386AC6" w:rsidRPr="003C69D9">
        <w:rPr>
          <w:lang w:val="en-AU"/>
        </w:rPr>
        <w:t xml:space="preserve">rather than </w:t>
      </w:r>
      <w:proofErr w:type="spellStart"/>
      <w:r w:rsidR="00CE7241" w:rsidRPr="003C69D9">
        <w:rPr>
          <w:lang w:val="en-AU"/>
        </w:rPr>
        <w:t>GoPNG</w:t>
      </w:r>
      <w:proofErr w:type="spellEnd"/>
      <w:r w:rsidR="00386AC6" w:rsidRPr="003C69D9">
        <w:rPr>
          <w:lang w:val="en-AU"/>
        </w:rPr>
        <w:t xml:space="preserve"> mechanism</w:t>
      </w:r>
      <w:r w:rsidR="00FE2251" w:rsidRPr="003C69D9">
        <w:rPr>
          <w:lang w:val="en-AU"/>
        </w:rPr>
        <w:t xml:space="preserve">. </w:t>
      </w:r>
      <w:r w:rsidR="00D86987" w:rsidRPr="003C69D9">
        <w:rPr>
          <w:lang w:val="en-AU"/>
        </w:rPr>
        <w:t xml:space="preserve">If </w:t>
      </w:r>
      <w:proofErr w:type="spellStart"/>
      <w:r w:rsidR="00E035AE" w:rsidRPr="003C69D9">
        <w:rPr>
          <w:lang w:val="en-AU"/>
        </w:rPr>
        <w:t>NDoH</w:t>
      </w:r>
      <w:proofErr w:type="spellEnd"/>
      <w:r w:rsidR="00D86987" w:rsidRPr="003C69D9">
        <w:rPr>
          <w:lang w:val="en-AU"/>
        </w:rPr>
        <w:t xml:space="preserve"> were to i</w:t>
      </w:r>
      <w:r w:rsidR="00FE2251" w:rsidRPr="003C69D9">
        <w:rPr>
          <w:lang w:val="en-AU"/>
        </w:rPr>
        <w:t>nvolv</w:t>
      </w:r>
      <w:r w:rsidR="00D86987" w:rsidRPr="003C69D9">
        <w:rPr>
          <w:lang w:val="en-AU"/>
        </w:rPr>
        <w:t>e o</w:t>
      </w:r>
      <w:r w:rsidR="00FE2251" w:rsidRPr="003C69D9">
        <w:rPr>
          <w:lang w:val="en-AU"/>
        </w:rPr>
        <w:t>ther DPs in supporting the HSIP TA team</w:t>
      </w:r>
      <w:r w:rsidR="00386AC6" w:rsidRPr="003C69D9">
        <w:rPr>
          <w:lang w:val="en-AU"/>
        </w:rPr>
        <w:t>,</w:t>
      </w:r>
      <w:r w:rsidR="00FE2251" w:rsidRPr="003C69D9">
        <w:rPr>
          <w:lang w:val="en-AU"/>
        </w:rPr>
        <w:t xml:space="preserve"> and </w:t>
      </w:r>
      <w:r w:rsidR="00DE66E6" w:rsidRPr="003C69D9">
        <w:rPr>
          <w:lang w:val="en-AU"/>
        </w:rPr>
        <w:t xml:space="preserve">its </w:t>
      </w:r>
      <w:r w:rsidR="00FE2251" w:rsidRPr="003C69D9">
        <w:rPr>
          <w:lang w:val="en-AU"/>
        </w:rPr>
        <w:t>activities</w:t>
      </w:r>
      <w:r w:rsidR="00A94E2A" w:rsidRPr="003C69D9">
        <w:rPr>
          <w:lang w:val="en-AU"/>
        </w:rPr>
        <w:t>,</w:t>
      </w:r>
      <w:r w:rsidR="00FE2251" w:rsidRPr="003C69D9">
        <w:rPr>
          <w:lang w:val="en-AU"/>
        </w:rPr>
        <w:t xml:space="preserve"> </w:t>
      </w:r>
      <w:r w:rsidR="00D86987" w:rsidRPr="003C69D9">
        <w:rPr>
          <w:lang w:val="en-AU"/>
        </w:rPr>
        <w:t xml:space="preserve">this </w:t>
      </w:r>
      <w:r w:rsidR="00FE2251" w:rsidRPr="003C69D9">
        <w:rPr>
          <w:lang w:val="en-AU"/>
        </w:rPr>
        <w:t>could contribute to developing momentum around s</w:t>
      </w:r>
      <w:r w:rsidR="00C574B3" w:rsidRPr="003C69D9">
        <w:rPr>
          <w:lang w:val="en-AU"/>
        </w:rPr>
        <w:t>hared accountability</w:t>
      </w:r>
      <w:r w:rsidR="006E299B" w:rsidRPr="003C69D9">
        <w:rPr>
          <w:lang w:val="en-AU"/>
        </w:rPr>
        <w:t xml:space="preserve">, </w:t>
      </w:r>
      <w:r w:rsidR="00FE2251" w:rsidRPr="003C69D9">
        <w:rPr>
          <w:lang w:val="en-AU"/>
        </w:rPr>
        <w:t xml:space="preserve">improved communication, engagement, </w:t>
      </w:r>
      <w:r w:rsidR="00A904CE" w:rsidRPr="003C69D9">
        <w:rPr>
          <w:lang w:val="en-AU"/>
        </w:rPr>
        <w:t>collaboration</w:t>
      </w:r>
      <w:r w:rsidR="00BE0902" w:rsidRPr="003C69D9">
        <w:rPr>
          <w:lang w:val="en-AU"/>
        </w:rPr>
        <w:t>,</w:t>
      </w:r>
      <w:r w:rsidR="00A904CE" w:rsidRPr="003C69D9">
        <w:rPr>
          <w:lang w:val="en-AU"/>
        </w:rPr>
        <w:t xml:space="preserve"> and </w:t>
      </w:r>
      <w:r w:rsidR="00FE2251" w:rsidRPr="003C69D9">
        <w:rPr>
          <w:lang w:val="en-AU"/>
        </w:rPr>
        <w:t>coordination.</w:t>
      </w:r>
      <w:r w:rsidR="00D86987" w:rsidRPr="003C69D9">
        <w:rPr>
          <w:lang w:val="en-AU"/>
        </w:rPr>
        <w:t xml:space="preserve"> </w:t>
      </w:r>
      <w:r w:rsidR="00637D5A" w:rsidRPr="003C69D9">
        <w:rPr>
          <w:lang w:val="en-AU"/>
        </w:rPr>
        <w:t xml:space="preserve">While </w:t>
      </w:r>
      <w:r w:rsidR="00D86987" w:rsidRPr="003C69D9">
        <w:rPr>
          <w:lang w:val="en-AU"/>
        </w:rPr>
        <w:t xml:space="preserve">DPs expressed a desire to continue to support the HSIP TA, many were </w:t>
      </w:r>
      <w:r w:rsidR="008D1F8C" w:rsidRPr="003C69D9">
        <w:rPr>
          <w:lang w:val="en-AU"/>
        </w:rPr>
        <w:t xml:space="preserve">not forthcoming </w:t>
      </w:r>
      <w:r w:rsidR="00D86987" w:rsidRPr="003C69D9">
        <w:rPr>
          <w:lang w:val="en-AU"/>
        </w:rPr>
        <w:t xml:space="preserve">in terms of the extent or manner of this. </w:t>
      </w:r>
      <w:r w:rsidR="00FE2251" w:rsidRPr="003C69D9">
        <w:rPr>
          <w:lang w:val="en-AU"/>
        </w:rPr>
        <w:t xml:space="preserve"> </w:t>
      </w:r>
    </w:p>
    <w:p w14:paraId="0979F020" w14:textId="52981744" w:rsidR="000A1AF4" w:rsidRPr="003C69D9" w:rsidRDefault="000F3A1A" w:rsidP="005F2989">
      <w:pPr>
        <w:pStyle w:val="BodytextHDMES"/>
        <w:rPr>
          <w:lang w:val="en-AU"/>
        </w:rPr>
      </w:pPr>
      <w:bookmarkStart w:id="34" w:name="_Toc134964430"/>
      <w:bookmarkStart w:id="35" w:name="_Toc135023343"/>
      <w:bookmarkEnd w:id="34"/>
      <w:r w:rsidRPr="003C69D9">
        <w:rPr>
          <w:lang w:val="en-AU"/>
        </w:rPr>
        <w:t>A</w:t>
      </w:r>
      <w:r w:rsidR="00B256F4" w:rsidRPr="003C69D9">
        <w:rPr>
          <w:lang w:val="en-AU"/>
        </w:rPr>
        <w:t>s a modality, t</w:t>
      </w:r>
      <w:r w:rsidR="000A1AF4" w:rsidRPr="003C69D9">
        <w:rPr>
          <w:lang w:val="en-AU"/>
        </w:rPr>
        <w:t>he HSIP TA is partially sustainable, in as much as it is an integral part of the health sector</w:t>
      </w:r>
      <w:r w:rsidR="002A5728" w:rsidRPr="003C69D9">
        <w:rPr>
          <w:lang w:val="en-AU"/>
        </w:rPr>
        <w:t xml:space="preserve">. It is </w:t>
      </w:r>
      <w:r w:rsidR="00ED5C7B" w:rsidRPr="003C69D9">
        <w:rPr>
          <w:lang w:val="en-AU"/>
        </w:rPr>
        <w:t xml:space="preserve">a long held </w:t>
      </w:r>
      <w:r w:rsidR="005474B1" w:rsidRPr="003C69D9">
        <w:rPr>
          <w:lang w:val="en-AU"/>
        </w:rPr>
        <w:t xml:space="preserve">and </w:t>
      </w:r>
      <w:r w:rsidR="00B130EC" w:rsidRPr="003C69D9">
        <w:rPr>
          <w:lang w:val="en-AU"/>
        </w:rPr>
        <w:t>well-established</w:t>
      </w:r>
      <w:r w:rsidR="00ED5C7B" w:rsidRPr="003C69D9">
        <w:rPr>
          <w:lang w:val="en-AU"/>
        </w:rPr>
        <w:t xml:space="preserve"> </w:t>
      </w:r>
      <w:r w:rsidR="005474B1" w:rsidRPr="003C69D9">
        <w:rPr>
          <w:lang w:val="en-AU"/>
        </w:rPr>
        <w:t>element</w:t>
      </w:r>
      <w:r w:rsidR="00ED5C7B" w:rsidRPr="003C69D9">
        <w:rPr>
          <w:lang w:val="en-AU"/>
        </w:rPr>
        <w:t xml:space="preserve"> of the</w:t>
      </w:r>
      <w:r w:rsidR="00B256F4" w:rsidRPr="003C69D9">
        <w:rPr>
          <w:lang w:val="en-AU"/>
        </w:rPr>
        <w:t xml:space="preserve"> </w:t>
      </w:r>
      <w:r w:rsidR="00ED5C7B" w:rsidRPr="003C69D9">
        <w:rPr>
          <w:lang w:val="en-AU"/>
        </w:rPr>
        <w:t xml:space="preserve">PNG </w:t>
      </w:r>
      <w:r w:rsidR="00B256F4" w:rsidRPr="003C69D9">
        <w:rPr>
          <w:lang w:val="en-AU"/>
        </w:rPr>
        <w:t>health financi</w:t>
      </w:r>
      <w:r w:rsidR="00ED5C7B" w:rsidRPr="003C69D9">
        <w:rPr>
          <w:lang w:val="en-AU"/>
        </w:rPr>
        <w:t>ng landscape</w:t>
      </w:r>
      <w:r w:rsidR="002A5728" w:rsidRPr="003C69D9">
        <w:rPr>
          <w:lang w:val="en-AU"/>
        </w:rPr>
        <w:t xml:space="preserve"> and </w:t>
      </w:r>
      <w:r w:rsidR="00ED5C7B" w:rsidRPr="003C69D9">
        <w:rPr>
          <w:lang w:val="en-AU"/>
        </w:rPr>
        <w:t xml:space="preserve">complies with the </w:t>
      </w:r>
      <w:proofErr w:type="spellStart"/>
      <w:r w:rsidR="000A1AF4" w:rsidRPr="003C69D9">
        <w:rPr>
          <w:lang w:val="en-AU"/>
        </w:rPr>
        <w:t>GoPNG</w:t>
      </w:r>
      <w:proofErr w:type="spellEnd"/>
      <w:r w:rsidR="000A1AF4" w:rsidRPr="003C69D9">
        <w:rPr>
          <w:lang w:val="en-AU"/>
        </w:rPr>
        <w:t xml:space="preserve"> PFM</w:t>
      </w:r>
      <w:r w:rsidR="00ED5C7B" w:rsidRPr="003C69D9">
        <w:rPr>
          <w:lang w:val="en-AU"/>
        </w:rPr>
        <w:t xml:space="preserve"> Act</w:t>
      </w:r>
      <w:r w:rsidR="005D4779" w:rsidRPr="003C69D9">
        <w:rPr>
          <w:lang w:val="en-AU"/>
        </w:rPr>
        <w:t>. It is</w:t>
      </w:r>
      <w:r w:rsidR="000A1AF4" w:rsidRPr="003C69D9">
        <w:rPr>
          <w:lang w:val="en-AU"/>
        </w:rPr>
        <w:t xml:space="preserve"> likely t</w:t>
      </w:r>
      <w:r w:rsidRPr="003C69D9">
        <w:rPr>
          <w:lang w:val="en-AU"/>
        </w:rPr>
        <w:t xml:space="preserve">o </w:t>
      </w:r>
      <w:r w:rsidR="000A1AF4" w:rsidRPr="003C69D9">
        <w:rPr>
          <w:lang w:val="en-AU"/>
        </w:rPr>
        <w:t xml:space="preserve">continue to operate </w:t>
      </w:r>
      <w:r w:rsidR="002A5728" w:rsidRPr="003C69D9">
        <w:rPr>
          <w:lang w:val="en-AU"/>
        </w:rPr>
        <w:t xml:space="preserve">but </w:t>
      </w:r>
      <w:r w:rsidR="002A1AA4" w:rsidRPr="003C69D9">
        <w:rPr>
          <w:lang w:val="en-AU"/>
        </w:rPr>
        <w:t xml:space="preserve">it is unclear for </w:t>
      </w:r>
      <w:r w:rsidR="002A5728" w:rsidRPr="003C69D9">
        <w:rPr>
          <w:lang w:val="en-AU"/>
        </w:rPr>
        <w:t xml:space="preserve">how long and at what standard. </w:t>
      </w:r>
      <w:bookmarkStart w:id="36" w:name="_Hlk155541078"/>
      <w:bookmarkStart w:id="37" w:name="_Hlk155599737"/>
      <w:r w:rsidR="005D4779" w:rsidRPr="003C69D9">
        <w:rPr>
          <w:lang w:val="en-AU"/>
        </w:rPr>
        <w:t>If</w:t>
      </w:r>
      <w:r w:rsidR="00CD02EE" w:rsidRPr="003C69D9">
        <w:rPr>
          <w:lang w:val="en-AU"/>
        </w:rPr>
        <w:t xml:space="preserve"> </w:t>
      </w:r>
      <w:r w:rsidR="000A1AF4" w:rsidRPr="003C69D9">
        <w:rPr>
          <w:lang w:val="en-AU"/>
        </w:rPr>
        <w:t xml:space="preserve">DFAT were to </w:t>
      </w:r>
      <w:r w:rsidR="003F2687" w:rsidRPr="005F2989">
        <w:rPr>
          <w:lang w:val="en-AU"/>
        </w:rPr>
        <w:t>focus engag</w:t>
      </w:r>
      <w:r w:rsidR="00386A13" w:rsidRPr="005F2989">
        <w:rPr>
          <w:lang w:val="en-AU"/>
        </w:rPr>
        <w:t xml:space="preserve">ement </w:t>
      </w:r>
      <w:r w:rsidR="00931315" w:rsidRPr="003C69D9">
        <w:rPr>
          <w:lang w:val="en-AU"/>
        </w:rPr>
        <w:t>on</w:t>
      </w:r>
      <w:r w:rsidR="003F2687" w:rsidRPr="005F2989">
        <w:rPr>
          <w:lang w:val="en-AU"/>
        </w:rPr>
        <w:t xml:space="preserve"> </w:t>
      </w:r>
      <w:r w:rsidR="00A93E2B" w:rsidRPr="003C69D9">
        <w:rPr>
          <w:lang w:val="en-AU"/>
        </w:rPr>
        <w:t>other health priorities</w:t>
      </w:r>
      <w:r w:rsidR="000A1AF4" w:rsidRPr="003C69D9">
        <w:rPr>
          <w:lang w:val="en-AU"/>
        </w:rPr>
        <w:t>, alternat</w:t>
      </w:r>
      <w:r w:rsidR="00931315" w:rsidRPr="003C69D9">
        <w:rPr>
          <w:lang w:val="en-AU"/>
        </w:rPr>
        <w:t>iv</w:t>
      </w:r>
      <w:r w:rsidR="000A1AF4" w:rsidRPr="003C69D9">
        <w:rPr>
          <w:lang w:val="en-AU"/>
        </w:rPr>
        <w:t xml:space="preserve">e funding would need to be secured by </w:t>
      </w:r>
      <w:r w:rsidR="00386A13" w:rsidRPr="003C69D9">
        <w:rPr>
          <w:lang w:val="en-AU"/>
        </w:rPr>
        <w:t xml:space="preserve">the </w:t>
      </w:r>
      <w:proofErr w:type="spellStart"/>
      <w:r w:rsidR="001C5FB9" w:rsidRPr="003C69D9">
        <w:rPr>
          <w:lang w:val="en-AU"/>
        </w:rPr>
        <w:t>GoPNG</w:t>
      </w:r>
      <w:proofErr w:type="spellEnd"/>
      <w:r w:rsidR="001C5FB9" w:rsidRPr="003C69D9">
        <w:rPr>
          <w:lang w:val="en-AU"/>
        </w:rPr>
        <w:t xml:space="preserve"> and </w:t>
      </w:r>
      <w:proofErr w:type="spellStart"/>
      <w:r w:rsidR="00E035AE" w:rsidRPr="003C69D9">
        <w:rPr>
          <w:lang w:val="en-AU"/>
        </w:rPr>
        <w:t>NDoH</w:t>
      </w:r>
      <w:proofErr w:type="spellEnd"/>
      <w:r w:rsidR="00386A13" w:rsidRPr="003C69D9">
        <w:rPr>
          <w:lang w:val="en-AU"/>
        </w:rPr>
        <w:t xml:space="preserve"> </w:t>
      </w:r>
      <w:bookmarkStart w:id="38" w:name="_Hlk155541317"/>
      <w:r w:rsidR="000A1AF4" w:rsidRPr="003C69D9">
        <w:rPr>
          <w:lang w:val="en-AU"/>
        </w:rPr>
        <w:t xml:space="preserve">to </w:t>
      </w:r>
      <w:r w:rsidR="002E595C" w:rsidRPr="003C69D9">
        <w:rPr>
          <w:lang w:val="en-AU"/>
        </w:rPr>
        <w:t xml:space="preserve">support </w:t>
      </w:r>
      <w:r w:rsidR="000A1AF4" w:rsidRPr="003C69D9">
        <w:rPr>
          <w:lang w:val="en-AU"/>
        </w:rPr>
        <w:t>the</w:t>
      </w:r>
      <w:r w:rsidR="004A69F9" w:rsidRPr="003C69D9">
        <w:rPr>
          <w:lang w:val="en-AU"/>
        </w:rPr>
        <w:t xml:space="preserve"> </w:t>
      </w:r>
      <w:r w:rsidR="00386A13" w:rsidRPr="003C69D9">
        <w:rPr>
          <w:lang w:val="en-AU"/>
        </w:rPr>
        <w:t xml:space="preserve">core </w:t>
      </w:r>
      <w:r w:rsidR="000A1AF4" w:rsidRPr="003C69D9">
        <w:rPr>
          <w:lang w:val="en-AU"/>
        </w:rPr>
        <w:t>functions</w:t>
      </w:r>
      <w:r w:rsidR="00A91183" w:rsidRPr="003C69D9">
        <w:rPr>
          <w:lang w:val="en-AU"/>
        </w:rPr>
        <w:t xml:space="preserve"> </w:t>
      </w:r>
      <w:r w:rsidR="00A93E2B" w:rsidRPr="003C69D9">
        <w:rPr>
          <w:lang w:val="en-AU"/>
        </w:rPr>
        <w:t xml:space="preserve">directly </w:t>
      </w:r>
      <w:r w:rsidR="00A91183" w:rsidRPr="003C69D9">
        <w:rPr>
          <w:lang w:val="en-AU"/>
        </w:rPr>
        <w:t xml:space="preserve">funded by </w:t>
      </w:r>
      <w:bookmarkStart w:id="39" w:name="_Hlk155541494"/>
      <w:r w:rsidR="00A91183" w:rsidRPr="003C69D9">
        <w:rPr>
          <w:lang w:val="en-AU"/>
        </w:rPr>
        <w:t>DFAT</w:t>
      </w:r>
      <w:r w:rsidR="00386A13" w:rsidRPr="003C69D9">
        <w:rPr>
          <w:lang w:val="en-AU"/>
        </w:rPr>
        <w:t>, such as annual audits</w:t>
      </w:r>
      <w:bookmarkEnd w:id="39"/>
      <w:r w:rsidR="00060308" w:rsidRPr="003C69D9">
        <w:rPr>
          <w:lang w:val="en-AU"/>
        </w:rPr>
        <w:t xml:space="preserve">. </w:t>
      </w:r>
      <w:bookmarkEnd w:id="38"/>
      <w:r w:rsidR="006E3FEC" w:rsidRPr="003C69D9">
        <w:rPr>
          <w:lang w:val="en-AU"/>
        </w:rPr>
        <w:t>Withou</w:t>
      </w:r>
      <w:r w:rsidR="001B3214" w:rsidRPr="003C69D9">
        <w:rPr>
          <w:lang w:val="en-AU"/>
        </w:rPr>
        <w:t>t</w:t>
      </w:r>
      <w:r w:rsidR="006E3FEC" w:rsidRPr="003C69D9">
        <w:rPr>
          <w:lang w:val="en-AU"/>
        </w:rPr>
        <w:t xml:space="preserve"> </w:t>
      </w:r>
      <w:r w:rsidR="003F2687" w:rsidRPr="003C69D9">
        <w:rPr>
          <w:lang w:val="en-AU"/>
        </w:rPr>
        <w:t xml:space="preserve">this </w:t>
      </w:r>
      <w:r w:rsidR="006E3FEC" w:rsidRPr="003C69D9">
        <w:rPr>
          <w:lang w:val="en-AU"/>
        </w:rPr>
        <w:t>funding</w:t>
      </w:r>
      <w:r w:rsidR="00931315" w:rsidRPr="003C69D9">
        <w:rPr>
          <w:lang w:val="en-AU"/>
        </w:rPr>
        <w:t>,</w:t>
      </w:r>
      <w:r w:rsidR="006E3FEC" w:rsidRPr="003C69D9">
        <w:rPr>
          <w:lang w:val="en-AU"/>
        </w:rPr>
        <w:t xml:space="preserve"> </w:t>
      </w:r>
      <w:r w:rsidR="00240C2C" w:rsidRPr="003C69D9">
        <w:rPr>
          <w:lang w:val="en-AU"/>
        </w:rPr>
        <w:t xml:space="preserve">the integrity </w:t>
      </w:r>
      <w:r w:rsidR="00931315" w:rsidRPr="003C69D9">
        <w:rPr>
          <w:lang w:val="en-AU"/>
        </w:rPr>
        <w:t>gains of</w:t>
      </w:r>
      <w:r w:rsidR="00240C2C" w:rsidRPr="003C69D9">
        <w:rPr>
          <w:lang w:val="en-AU"/>
        </w:rPr>
        <w:t xml:space="preserve"> the last </w:t>
      </w:r>
      <w:r w:rsidR="00931315" w:rsidRPr="003C69D9">
        <w:rPr>
          <w:lang w:val="en-AU"/>
        </w:rPr>
        <w:t xml:space="preserve">10 </w:t>
      </w:r>
      <w:r w:rsidR="00240C2C" w:rsidRPr="003C69D9">
        <w:rPr>
          <w:lang w:val="en-AU"/>
        </w:rPr>
        <w:t xml:space="preserve">years could be </w:t>
      </w:r>
      <w:r w:rsidR="00973DB3" w:rsidRPr="003C69D9">
        <w:rPr>
          <w:lang w:val="en-AU"/>
        </w:rPr>
        <w:t>damaged</w:t>
      </w:r>
      <w:r w:rsidR="00386A13" w:rsidRPr="003C69D9">
        <w:rPr>
          <w:lang w:val="en-AU"/>
        </w:rPr>
        <w:t xml:space="preserve">. </w:t>
      </w:r>
      <w:r w:rsidR="00563888" w:rsidRPr="003C69D9">
        <w:rPr>
          <w:lang w:val="en-AU"/>
        </w:rPr>
        <w:t>DFAT’s s</w:t>
      </w:r>
      <w:r w:rsidR="00DF19E4" w:rsidRPr="003C69D9">
        <w:rPr>
          <w:lang w:val="en-AU"/>
        </w:rPr>
        <w:t>teadfast s</w:t>
      </w:r>
      <w:r w:rsidR="009A49FC" w:rsidRPr="003C69D9">
        <w:rPr>
          <w:lang w:val="en-AU"/>
        </w:rPr>
        <w:t>upport</w:t>
      </w:r>
      <w:r w:rsidR="00563888" w:rsidRPr="003C69D9">
        <w:rPr>
          <w:lang w:val="en-AU"/>
        </w:rPr>
        <w:t xml:space="preserve">, </w:t>
      </w:r>
      <w:r w:rsidR="00481332" w:rsidRPr="003C69D9">
        <w:rPr>
          <w:lang w:val="en-AU"/>
        </w:rPr>
        <w:t xml:space="preserve">despite the </w:t>
      </w:r>
      <w:r w:rsidR="001D744D" w:rsidRPr="003C69D9">
        <w:rPr>
          <w:lang w:val="en-AU"/>
        </w:rPr>
        <w:t xml:space="preserve">fluctuations </w:t>
      </w:r>
      <w:r w:rsidR="000553BC" w:rsidRPr="003C69D9">
        <w:rPr>
          <w:lang w:val="en-AU"/>
        </w:rPr>
        <w:t xml:space="preserve">in funding from </w:t>
      </w:r>
      <w:r w:rsidR="00386A13" w:rsidRPr="003C69D9">
        <w:rPr>
          <w:lang w:val="en-AU"/>
        </w:rPr>
        <w:t xml:space="preserve">other </w:t>
      </w:r>
      <w:r w:rsidR="000553BC" w:rsidRPr="003C69D9">
        <w:rPr>
          <w:lang w:val="en-AU"/>
        </w:rPr>
        <w:t>donors</w:t>
      </w:r>
      <w:r w:rsidR="00481332" w:rsidRPr="003C69D9">
        <w:rPr>
          <w:lang w:val="en-AU"/>
        </w:rPr>
        <w:t xml:space="preserve">, </w:t>
      </w:r>
      <w:r w:rsidR="001835D0" w:rsidRPr="003C69D9">
        <w:rPr>
          <w:lang w:val="en-AU"/>
        </w:rPr>
        <w:t xml:space="preserve">has </w:t>
      </w:r>
      <w:r w:rsidR="003D37A0" w:rsidRPr="003C69D9">
        <w:rPr>
          <w:lang w:val="en-AU"/>
        </w:rPr>
        <w:t>enable</w:t>
      </w:r>
      <w:r w:rsidR="001835D0" w:rsidRPr="003C69D9">
        <w:rPr>
          <w:lang w:val="en-AU"/>
        </w:rPr>
        <w:t>d</w:t>
      </w:r>
      <w:r w:rsidR="003D37A0" w:rsidRPr="003C69D9">
        <w:rPr>
          <w:lang w:val="en-AU"/>
        </w:rPr>
        <w:t xml:space="preserve"> the m</w:t>
      </w:r>
      <w:r w:rsidR="000A1AF4" w:rsidRPr="003C69D9">
        <w:rPr>
          <w:lang w:val="en-AU"/>
        </w:rPr>
        <w:t xml:space="preserve">echanism </w:t>
      </w:r>
      <w:r w:rsidR="003D37A0" w:rsidRPr="003C69D9">
        <w:rPr>
          <w:lang w:val="en-AU"/>
        </w:rPr>
        <w:t xml:space="preserve">to </w:t>
      </w:r>
      <w:r w:rsidR="004C5A82" w:rsidRPr="003C69D9">
        <w:rPr>
          <w:lang w:val="en-AU"/>
        </w:rPr>
        <w:t xml:space="preserve">endure, </w:t>
      </w:r>
      <w:r w:rsidR="00DF19E4" w:rsidRPr="003C69D9">
        <w:rPr>
          <w:lang w:val="en-AU"/>
        </w:rPr>
        <w:t>and most</w:t>
      </w:r>
      <w:r w:rsidR="008B0665" w:rsidRPr="003C69D9">
        <w:rPr>
          <w:lang w:val="en-AU"/>
        </w:rPr>
        <w:t>ly</w:t>
      </w:r>
      <w:r w:rsidR="00DF19E4" w:rsidRPr="003C69D9">
        <w:rPr>
          <w:lang w:val="en-AU"/>
        </w:rPr>
        <w:t xml:space="preserve"> </w:t>
      </w:r>
      <w:r w:rsidR="000A1AF4" w:rsidRPr="003C69D9">
        <w:rPr>
          <w:lang w:val="en-AU"/>
        </w:rPr>
        <w:t xml:space="preserve">comply with </w:t>
      </w:r>
      <w:r w:rsidR="00386A13" w:rsidRPr="003C69D9">
        <w:rPr>
          <w:lang w:val="en-AU"/>
        </w:rPr>
        <w:t xml:space="preserve">international </w:t>
      </w:r>
      <w:r w:rsidR="000A1AF4" w:rsidRPr="003C69D9">
        <w:rPr>
          <w:lang w:val="en-AU"/>
        </w:rPr>
        <w:t xml:space="preserve">PFM </w:t>
      </w:r>
      <w:r w:rsidR="00ED5C7B" w:rsidRPr="003C69D9">
        <w:rPr>
          <w:lang w:val="en-AU"/>
        </w:rPr>
        <w:t>requirements</w:t>
      </w:r>
      <w:r w:rsidR="00687975" w:rsidRPr="003C69D9">
        <w:rPr>
          <w:lang w:val="en-AU"/>
        </w:rPr>
        <w:t xml:space="preserve">, </w:t>
      </w:r>
      <w:r w:rsidR="0019553B" w:rsidRPr="003C69D9">
        <w:rPr>
          <w:lang w:val="en-AU"/>
        </w:rPr>
        <w:t>benefit</w:t>
      </w:r>
      <w:r w:rsidR="00DF19E4" w:rsidRPr="003C69D9">
        <w:rPr>
          <w:lang w:val="en-AU"/>
        </w:rPr>
        <w:t xml:space="preserve">ing </w:t>
      </w:r>
      <w:r w:rsidR="00CD02EE" w:rsidRPr="003C69D9">
        <w:rPr>
          <w:lang w:val="en-AU"/>
        </w:rPr>
        <w:t xml:space="preserve">both the </w:t>
      </w:r>
      <w:r w:rsidR="00687975" w:rsidRPr="003C69D9">
        <w:rPr>
          <w:lang w:val="en-AU"/>
        </w:rPr>
        <w:t xml:space="preserve">PNG health sector </w:t>
      </w:r>
      <w:r w:rsidR="001D4900" w:rsidRPr="003C69D9">
        <w:rPr>
          <w:lang w:val="en-AU"/>
        </w:rPr>
        <w:t>and</w:t>
      </w:r>
      <w:r w:rsidR="00DF19E4" w:rsidRPr="003C69D9">
        <w:rPr>
          <w:lang w:val="en-AU"/>
        </w:rPr>
        <w:t xml:space="preserve"> </w:t>
      </w:r>
      <w:r w:rsidR="00A73C65" w:rsidRPr="003C69D9">
        <w:rPr>
          <w:lang w:val="en-AU"/>
        </w:rPr>
        <w:t>DP</w:t>
      </w:r>
      <w:r w:rsidR="00687975" w:rsidRPr="003C69D9">
        <w:rPr>
          <w:lang w:val="en-AU"/>
        </w:rPr>
        <w:t>s</w:t>
      </w:r>
      <w:r w:rsidR="00DF19E4" w:rsidRPr="003C69D9">
        <w:rPr>
          <w:lang w:val="en-AU"/>
        </w:rPr>
        <w:t xml:space="preserve"> </w:t>
      </w:r>
      <w:r w:rsidR="00973DB3" w:rsidRPr="003C69D9">
        <w:rPr>
          <w:lang w:val="en-AU"/>
        </w:rPr>
        <w:t xml:space="preserve">alike, </w:t>
      </w:r>
      <w:r w:rsidR="00931315" w:rsidRPr="003C69D9">
        <w:rPr>
          <w:lang w:val="en-AU"/>
        </w:rPr>
        <w:t xml:space="preserve">which </w:t>
      </w:r>
      <w:r w:rsidR="00CD02EE" w:rsidRPr="003C69D9">
        <w:rPr>
          <w:lang w:val="en-AU"/>
        </w:rPr>
        <w:t xml:space="preserve">have </w:t>
      </w:r>
      <w:r w:rsidR="001D4900" w:rsidRPr="003C69D9">
        <w:rPr>
          <w:lang w:val="en-AU"/>
        </w:rPr>
        <w:t>use</w:t>
      </w:r>
      <w:r w:rsidR="00CD02EE" w:rsidRPr="003C69D9">
        <w:rPr>
          <w:lang w:val="en-AU"/>
        </w:rPr>
        <w:t>d</w:t>
      </w:r>
      <w:r w:rsidR="001D4900" w:rsidRPr="003C69D9">
        <w:rPr>
          <w:lang w:val="en-AU"/>
        </w:rPr>
        <w:t xml:space="preserve"> the TA</w:t>
      </w:r>
      <w:r w:rsidR="000A1AF4" w:rsidRPr="003C69D9">
        <w:rPr>
          <w:lang w:val="en-AU"/>
        </w:rPr>
        <w:t xml:space="preserve">. </w:t>
      </w:r>
      <w:bookmarkEnd w:id="36"/>
    </w:p>
    <w:bookmarkEnd w:id="37"/>
    <w:p w14:paraId="308D066D" w14:textId="77777777" w:rsidR="00F91ADD" w:rsidRPr="003C69D9" w:rsidRDefault="00F91ADD" w:rsidP="005F2989">
      <w:pPr>
        <w:pStyle w:val="BlanklinespaceHDMES"/>
        <w:rPr>
          <w:lang w:val="en-AU"/>
        </w:rPr>
      </w:pPr>
    </w:p>
    <w:p w14:paraId="192E3A58" w14:textId="3A1D93D2" w:rsidR="00C40F21" w:rsidRPr="003C69D9" w:rsidRDefault="00995106" w:rsidP="005F2989">
      <w:pPr>
        <w:pStyle w:val="Heading2"/>
        <w:ind w:left="567" w:hanging="567"/>
        <w:rPr>
          <w:bCs w:val="0"/>
          <w:lang w:val="en-AU"/>
        </w:rPr>
      </w:pPr>
      <w:bookmarkStart w:id="40" w:name="_Toc156827187"/>
      <w:r w:rsidRPr="003C69D9">
        <w:rPr>
          <w:bCs w:val="0"/>
          <w:iCs w:val="0"/>
          <w:lang w:val="en-AU"/>
        </w:rPr>
        <w:t xml:space="preserve">3.6 </w:t>
      </w:r>
      <w:r w:rsidR="000873B0" w:rsidRPr="003C69D9">
        <w:rPr>
          <w:bCs w:val="0"/>
          <w:iCs w:val="0"/>
          <w:lang w:val="en-AU"/>
        </w:rPr>
        <w:t>Equity (</w:t>
      </w:r>
      <w:r w:rsidR="00041C1C" w:rsidRPr="003C69D9">
        <w:rPr>
          <w:bCs w:val="0"/>
          <w:iCs w:val="0"/>
          <w:lang w:val="en-AU"/>
        </w:rPr>
        <w:t>KEQ</w:t>
      </w:r>
      <w:r w:rsidR="00ED20B0" w:rsidRPr="003C69D9">
        <w:rPr>
          <w:bCs w:val="0"/>
          <w:iCs w:val="0"/>
          <w:lang w:val="en-AU"/>
        </w:rPr>
        <w:t xml:space="preserve"> </w:t>
      </w:r>
      <w:r w:rsidR="00041C1C" w:rsidRPr="003C69D9">
        <w:rPr>
          <w:bCs w:val="0"/>
          <w:iCs w:val="0"/>
          <w:lang w:val="en-AU"/>
        </w:rPr>
        <w:t>6</w:t>
      </w:r>
      <w:r w:rsidR="000873B0" w:rsidRPr="003C69D9">
        <w:rPr>
          <w:bCs w:val="0"/>
          <w:iCs w:val="0"/>
          <w:lang w:val="en-AU"/>
        </w:rPr>
        <w:t>)</w:t>
      </w:r>
      <w:r w:rsidR="006D5D49" w:rsidRPr="003C69D9">
        <w:rPr>
          <w:bCs w:val="0"/>
          <w:iCs w:val="0"/>
          <w:lang w:val="en-AU"/>
        </w:rPr>
        <w:t>:</w:t>
      </w:r>
      <w:r w:rsidR="00041C1C" w:rsidRPr="003C69D9">
        <w:rPr>
          <w:bCs w:val="0"/>
          <w:iCs w:val="0"/>
          <w:lang w:val="en-AU"/>
        </w:rPr>
        <w:t xml:space="preserve"> </w:t>
      </w:r>
      <w:r w:rsidR="000873B0" w:rsidRPr="003C69D9">
        <w:rPr>
          <w:bCs w:val="0"/>
          <w:iCs w:val="0"/>
          <w:lang w:val="en-AU"/>
        </w:rPr>
        <w:t>To what e</w:t>
      </w:r>
      <w:r w:rsidR="00041C1C" w:rsidRPr="003C69D9">
        <w:rPr>
          <w:bCs w:val="0"/>
          <w:iCs w:val="0"/>
          <w:lang w:val="en-AU"/>
        </w:rPr>
        <w:t xml:space="preserve">xtent </w:t>
      </w:r>
      <w:r w:rsidR="000873B0" w:rsidRPr="003C69D9">
        <w:rPr>
          <w:bCs w:val="0"/>
          <w:iCs w:val="0"/>
          <w:lang w:val="en-AU"/>
        </w:rPr>
        <w:t>has the</w:t>
      </w:r>
      <w:r w:rsidR="00041C1C" w:rsidRPr="003C69D9">
        <w:rPr>
          <w:bCs w:val="0"/>
          <w:iCs w:val="0"/>
          <w:lang w:val="en-AU"/>
        </w:rPr>
        <w:t xml:space="preserve"> HSIP TA incorporated a </w:t>
      </w:r>
      <w:r w:rsidR="2FE21954" w:rsidRPr="003C69D9">
        <w:rPr>
          <w:bCs w:val="0"/>
          <w:iCs w:val="0"/>
          <w:lang w:val="en-AU"/>
        </w:rPr>
        <w:t>GEDSI</w:t>
      </w:r>
      <w:bookmarkEnd w:id="35"/>
      <w:r w:rsidR="00041C1C" w:rsidRPr="003C69D9">
        <w:rPr>
          <w:bCs w:val="0"/>
          <w:iCs w:val="0"/>
          <w:lang w:val="en-AU"/>
        </w:rPr>
        <w:t xml:space="preserve"> lens in its design, implementation and reporting</w:t>
      </w:r>
      <w:r w:rsidR="00191224" w:rsidRPr="003C69D9">
        <w:rPr>
          <w:bCs w:val="0"/>
          <w:iCs w:val="0"/>
          <w:lang w:val="en-AU"/>
        </w:rPr>
        <w:t>?</w:t>
      </w:r>
      <w:bookmarkEnd w:id="40"/>
    </w:p>
    <w:p w14:paraId="29E8A7CB" w14:textId="35960DAC" w:rsidR="00C40F21" w:rsidRPr="003C69D9" w:rsidRDefault="00C40F21" w:rsidP="005F2989">
      <w:pPr>
        <w:pStyle w:val="BlanklinespaceHDMES"/>
        <w:rPr>
          <w:lang w:val="en-AU"/>
        </w:rPr>
      </w:pPr>
    </w:p>
    <w:p w14:paraId="41CF43F9" w14:textId="7722183F" w:rsidR="00642BA2" w:rsidRPr="003C69D9" w:rsidRDefault="00642BA2" w:rsidP="005F2989">
      <w:pPr>
        <w:pStyle w:val="BodytextboldHDMES"/>
        <w:shd w:val="clear" w:color="auto" w:fill="A4E5E0"/>
        <w:rPr>
          <w:lang w:val="en-AU"/>
        </w:rPr>
      </w:pPr>
      <w:r w:rsidRPr="003C69D9">
        <w:rPr>
          <w:lang w:val="en-AU"/>
        </w:rPr>
        <w:t xml:space="preserve">Main </w:t>
      </w:r>
      <w:r w:rsidR="00931315" w:rsidRPr="003C69D9">
        <w:rPr>
          <w:lang w:val="en-AU"/>
        </w:rPr>
        <w:t>c</w:t>
      </w:r>
      <w:r w:rsidRPr="003C69D9">
        <w:rPr>
          <w:lang w:val="en-AU"/>
        </w:rPr>
        <w:t xml:space="preserve">onclusions and </w:t>
      </w:r>
      <w:r w:rsidR="00931315" w:rsidRPr="003C69D9">
        <w:rPr>
          <w:lang w:val="en-AU"/>
        </w:rPr>
        <w:t>k</w:t>
      </w:r>
      <w:r w:rsidRPr="003C69D9">
        <w:rPr>
          <w:lang w:val="en-AU"/>
        </w:rPr>
        <w:t xml:space="preserve">ey </w:t>
      </w:r>
      <w:r w:rsidR="00931315" w:rsidRPr="003C69D9">
        <w:rPr>
          <w:lang w:val="en-AU"/>
        </w:rPr>
        <w:t>f</w:t>
      </w:r>
      <w:r w:rsidRPr="003C69D9">
        <w:rPr>
          <w:lang w:val="en-AU"/>
        </w:rPr>
        <w:t>indings</w:t>
      </w:r>
    </w:p>
    <w:p w14:paraId="476F7D79" w14:textId="3EE15909" w:rsidR="00642BA2" w:rsidRPr="005F2989" w:rsidRDefault="00642BA2" w:rsidP="005F2989">
      <w:pPr>
        <w:pStyle w:val="BodytextHDMES"/>
        <w:shd w:val="clear" w:color="auto" w:fill="A4E5E0"/>
      </w:pPr>
      <w:r w:rsidRPr="005F2989">
        <w:t>While gender and other cross</w:t>
      </w:r>
      <w:r w:rsidR="00931315" w:rsidRPr="005F2989">
        <w:t>-</w:t>
      </w:r>
      <w:r w:rsidRPr="005F2989">
        <w:t xml:space="preserve">cutting issues were considered in the 2012 HSIP TA Re-design document, GEDSI has not been prioritised, other than through an emphasis on primary </w:t>
      </w:r>
      <w:r w:rsidR="00931315" w:rsidRPr="005F2989">
        <w:t xml:space="preserve">health </w:t>
      </w:r>
      <w:r w:rsidRPr="005F2989">
        <w:t>care and MNCH services</w:t>
      </w:r>
      <w:r w:rsidR="00931315" w:rsidRPr="005F2989">
        <w:t>,</w:t>
      </w:r>
      <w:r w:rsidRPr="005F2989">
        <w:t xml:space="preserve"> where women and children are the greatest beneficiaries. Promoting GEDSI-sensitive and GEDSI-supportive outcomes in future programming, with support from the </w:t>
      </w:r>
      <w:proofErr w:type="spellStart"/>
      <w:r w:rsidR="00E035AE" w:rsidRPr="005F2989">
        <w:t>NDoH</w:t>
      </w:r>
      <w:proofErr w:type="spellEnd"/>
      <w:r w:rsidRPr="005F2989">
        <w:t xml:space="preserve"> and PHAs, is needed if equity is to be adequately addressed.  </w:t>
      </w:r>
    </w:p>
    <w:p w14:paraId="5073DB15" w14:textId="0ED7B205" w:rsidR="002A0EDC" w:rsidRPr="003C69D9" w:rsidRDefault="1696AF14" w:rsidP="005F2989">
      <w:pPr>
        <w:pStyle w:val="BodytextHDMES"/>
        <w:rPr>
          <w:lang w:val="en-AU"/>
        </w:rPr>
      </w:pPr>
      <w:r w:rsidRPr="003C69D9">
        <w:rPr>
          <w:lang w:val="en-AU"/>
        </w:rPr>
        <w:lastRenderedPageBreak/>
        <w:t>Gender</w:t>
      </w:r>
      <w:r w:rsidR="41F2033B" w:rsidRPr="003C69D9">
        <w:rPr>
          <w:lang w:val="en-AU"/>
        </w:rPr>
        <w:t xml:space="preserve">, </w:t>
      </w:r>
      <w:r w:rsidR="0027522D" w:rsidRPr="003C69D9">
        <w:rPr>
          <w:lang w:val="en-AU"/>
        </w:rPr>
        <w:t>d</w:t>
      </w:r>
      <w:r w:rsidR="41F2033B" w:rsidRPr="003C69D9">
        <w:rPr>
          <w:lang w:val="en-AU"/>
        </w:rPr>
        <w:t>isability</w:t>
      </w:r>
      <w:r w:rsidR="0027522D" w:rsidRPr="003C69D9">
        <w:rPr>
          <w:lang w:val="en-AU"/>
        </w:rPr>
        <w:t>,</w:t>
      </w:r>
      <w:r w:rsidR="41F2033B" w:rsidRPr="003C69D9">
        <w:rPr>
          <w:lang w:val="en-AU"/>
        </w:rPr>
        <w:t xml:space="preserve"> and other cross</w:t>
      </w:r>
      <w:r w:rsidR="00931315" w:rsidRPr="003C69D9">
        <w:rPr>
          <w:lang w:val="en-AU"/>
        </w:rPr>
        <w:t>-</w:t>
      </w:r>
      <w:r w:rsidR="41F2033B" w:rsidRPr="003C69D9">
        <w:rPr>
          <w:lang w:val="en-AU"/>
        </w:rPr>
        <w:t xml:space="preserve">cutting </w:t>
      </w:r>
      <w:r w:rsidR="6B8B24D7" w:rsidRPr="003C69D9">
        <w:rPr>
          <w:lang w:val="en-AU"/>
        </w:rPr>
        <w:t>i</w:t>
      </w:r>
      <w:r w:rsidR="50C9A20B" w:rsidRPr="003C69D9">
        <w:rPr>
          <w:lang w:val="en-AU"/>
        </w:rPr>
        <w:t>ntentions</w:t>
      </w:r>
      <w:r w:rsidR="1108CD31" w:rsidRPr="003C69D9">
        <w:rPr>
          <w:lang w:val="en-AU"/>
        </w:rPr>
        <w:t xml:space="preserve"> were</w:t>
      </w:r>
      <w:r w:rsidR="21D73F59" w:rsidRPr="003C69D9">
        <w:rPr>
          <w:lang w:val="en-AU"/>
        </w:rPr>
        <w:t xml:space="preserve"> </w:t>
      </w:r>
      <w:r w:rsidR="00C34E5C" w:rsidRPr="003C69D9">
        <w:rPr>
          <w:lang w:val="en-AU"/>
        </w:rPr>
        <w:t>not articulated in the DFA</w:t>
      </w:r>
      <w:r w:rsidR="002A0EDC" w:rsidRPr="003C69D9">
        <w:rPr>
          <w:lang w:val="en-AU"/>
        </w:rPr>
        <w:t>.</w:t>
      </w:r>
      <w:r w:rsidR="00C34E5C" w:rsidRPr="003C69D9">
        <w:rPr>
          <w:lang w:val="en-AU"/>
        </w:rPr>
        <w:t xml:space="preserve"> </w:t>
      </w:r>
      <w:r w:rsidR="002A0EDC" w:rsidRPr="003C69D9">
        <w:rPr>
          <w:lang w:val="en-AU"/>
        </w:rPr>
        <w:t xml:space="preserve">The DFA </w:t>
      </w:r>
      <w:r w:rsidR="005943D1" w:rsidRPr="003C69D9">
        <w:rPr>
          <w:lang w:val="en-AU"/>
        </w:rPr>
        <w:t>MEF</w:t>
      </w:r>
      <w:r w:rsidR="002A0EDC" w:rsidRPr="003C69D9">
        <w:rPr>
          <w:lang w:val="en-AU"/>
        </w:rPr>
        <w:t xml:space="preserve"> provided multiple organisational, administrative, financial and health sector indicators but the </w:t>
      </w:r>
      <w:r w:rsidR="005943D1" w:rsidRPr="003C69D9">
        <w:rPr>
          <w:lang w:val="en-AU"/>
        </w:rPr>
        <w:t>End of Program O</w:t>
      </w:r>
      <w:r w:rsidR="002A0EDC" w:rsidRPr="003C69D9">
        <w:rPr>
          <w:lang w:val="en-AU"/>
        </w:rPr>
        <w:t>bjectives (EOPO</w:t>
      </w:r>
      <w:r w:rsidR="00774DD5" w:rsidRPr="003C69D9">
        <w:rPr>
          <w:lang w:val="en-AU"/>
        </w:rPr>
        <w:t xml:space="preserve">s) </w:t>
      </w:r>
      <w:r w:rsidR="002A0EDC" w:rsidRPr="003C69D9">
        <w:rPr>
          <w:lang w:val="en-AU"/>
        </w:rPr>
        <w:t xml:space="preserve">and strategic outcomes were not defined in relation to gender and there were no inclusiveness indicators.  </w:t>
      </w:r>
    </w:p>
    <w:p w14:paraId="7F12F35F" w14:textId="0263ACEE" w:rsidR="00766261" w:rsidRPr="003C69D9" w:rsidRDefault="00202103" w:rsidP="005F2989">
      <w:pPr>
        <w:pStyle w:val="BodytextHDMES"/>
        <w:rPr>
          <w:rFonts w:cs="Calibri"/>
          <w:lang w:val="en-AU"/>
        </w:rPr>
      </w:pPr>
      <w:r w:rsidRPr="003C69D9">
        <w:rPr>
          <w:lang w:val="en-AU"/>
        </w:rPr>
        <w:t xml:space="preserve">The </w:t>
      </w:r>
      <w:r w:rsidR="00C34E5C" w:rsidRPr="003C69D9">
        <w:rPr>
          <w:lang w:val="en-AU"/>
        </w:rPr>
        <w:t xml:space="preserve">HSIP TA </w:t>
      </w:r>
      <w:r w:rsidR="004830F4" w:rsidRPr="003C69D9">
        <w:rPr>
          <w:lang w:val="en-AU"/>
        </w:rPr>
        <w:t>Re-design</w:t>
      </w:r>
      <w:r w:rsidRPr="003C69D9">
        <w:rPr>
          <w:lang w:val="en-AU"/>
        </w:rPr>
        <w:t xml:space="preserve"> </w:t>
      </w:r>
      <w:r w:rsidR="00662FE7" w:rsidRPr="003C69D9">
        <w:rPr>
          <w:lang w:val="en-AU"/>
        </w:rPr>
        <w:t xml:space="preserve">did </w:t>
      </w:r>
      <w:r w:rsidR="005A5409" w:rsidRPr="003C69D9">
        <w:rPr>
          <w:lang w:val="en-AU"/>
        </w:rPr>
        <w:t xml:space="preserve">reference </w:t>
      </w:r>
      <w:r w:rsidR="00F64569" w:rsidRPr="003C69D9">
        <w:rPr>
          <w:lang w:val="en-AU"/>
        </w:rPr>
        <w:t xml:space="preserve">equity and inclusiveness </w:t>
      </w:r>
      <w:r w:rsidR="00784D77" w:rsidRPr="003C69D9">
        <w:rPr>
          <w:lang w:val="en-AU"/>
        </w:rPr>
        <w:t xml:space="preserve">in </w:t>
      </w:r>
      <w:r w:rsidR="0027522D" w:rsidRPr="003C69D9">
        <w:rPr>
          <w:lang w:val="en-AU"/>
        </w:rPr>
        <w:t>the</w:t>
      </w:r>
      <w:r w:rsidR="00A70FDB" w:rsidRPr="003C69D9">
        <w:rPr>
          <w:lang w:val="en-AU"/>
        </w:rPr>
        <w:t xml:space="preserve"> </w:t>
      </w:r>
      <w:r w:rsidR="00305A4E" w:rsidRPr="003C69D9">
        <w:rPr>
          <w:lang w:val="en-AU"/>
        </w:rPr>
        <w:t>MEF,</w:t>
      </w:r>
      <w:r w:rsidR="00A70FDB" w:rsidRPr="003C69D9">
        <w:rPr>
          <w:lang w:val="en-AU"/>
        </w:rPr>
        <w:t xml:space="preserve"> a</w:t>
      </w:r>
      <w:r w:rsidR="00F64569" w:rsidRPr="003C69D9">
        <w:rPr>
          <w:lang w:val="en-AU"/>
        </w:rPr>
        <w:t xml:space="preserve">s well as the </w:t>
      </w:r>
      <w:r w:rsidR="00A70FDB" w:rsidRPr="003C69D9">
        <w:rPr>
          <w:lang w:val="en-AU"/>
        </w:rPr>
        <w:t>t</w:t>
      </w:r>
      <w:r w:rsidR="5BBEDC37" w:rsidRPr="003C69D9">
        <w:rPr>
          <w:lang w:val="en-AU"/>
        </w:rPr>
        <w:t xml:space="preserve">heory of </w:t>
      </w:r>
      <w:r w:rsidR="00A70FDB" w:rsidRPr="003C69D9">
        <w:rPr>
          <w:lang w:val="en-AU"/>
        </w:rPr>
        <w:t>c</w:t>
      </w:r>
      <w:r w:rsidR="5BBEDC37" w:rsidRPr="003C69D9">
        <w:rPr>
          <w:lang w:val="en-AU"/>
        </w:rPr>
        <w:t>hange</w:t>
      </w:r>
      <w:r w:rsidR="00305A4E" w:rsidRPr="003C69D9">
        <w:rPr>
          <w:lang w:val="en-AU"/>
        </w:rPr>
        <w:t>;</w:t>
      </w:r>
      <w:r w:rsidR="00784D77" w:rsidRPr="003C69D9">
        <w:rPr>
          <w:lang w:val="en-AU"/>
        </w:rPr>
        <w:t xml:space="preserve"> </w:t>
      </w:r>
      <w:r w:rsidR="00305A4E" w:rsidRPr="003C69D9">
        <w:rPr>
          <w:lang w:val="en-AU"/>
        </w:rPr>
        <w:t>for example, in</w:t>
      </w:r>
      <w:r w:rsidR="00784D77" w:rsidRPr="003C69D9">
        <w:rPr>
          <w:lang w:val="en-AU"/>
        </w:rPr>
        <w:t xml:space="preserve"> </w:t>
      </w:r>
      <w:r w:rsidR="0066150F" w:rsidRPr="003C69D9">
        <w:rPr>
          <w:lang w:val="en-AU"/>
        </w:rPr>
        <w:t>Po</w:t>
      </w:r>
      <w:r w:rsidR="008141DD" w:rsidRPr="003C69D9">
        <w:rPr>
          <w:lang w:val="en-AU"/>
        </w:rPr>
        <w:t xml:space="preserve">verty (4.2.2), </w:t>
      </w:r>
      <w:r w:rsidR="5BBEDC37" w:rsidRPr="003C69D9">
        <w:rPr>
          <w:lang w:val="en-AU"/>
        </w:rPr>
        <w:t>Gender (4.</w:t>
      </w:r>
      <w:r w:rsidR="00CD755E" w:rsidRPr="003C69D9">
        <w:rPr>
          <w:lang w:val="en-AU"/>
        </w:rPr>
        <w:t>2</w:t>
      </w:r>
      <w:r w:rsidR="5BBEDC37" w:rsidRPr="003C69D9">
        <w:rPr>
          <w:lang w:val="en-AU"/>
        </w:rPr>
        <w:t xml:space="preserve">.1), </w:t>
      </w:r>
      <w:r w:rsidR="6E3EE799" w:rsidRPr="003C69D9">
        <w:rPr>
          <w:lang w:val="en-AU"/>
        </w:rPr>
        <w:t>Equity (4.2.3), Child Protection (4.2.4),</w:t>
      </w:r>
      <w:r w:rsidR="158DFA9E" w:rsidRPr="003C69D9">
        <w:rPr>
          <w:lang w:val="en-AU"/>
        </w:rPr>
        <w:t xml:space="preserve"> Disability (4.2.5)</w:t>
      </w:r>
      <w:r w:rsidR="00305A4E" w:rsidRPr="003C69D9">
        <w:rPr>
          <w:lang w:val="en-AU"/>
        </w:rPr>
        <w:t>,</w:t>
      </w:r>
      <w:r w:rsidR="158DFA9E" w:rsidRPr="003C69D9">
        <w:rPr>
          <w:lang w:val="en-AU"/>
        </w:rPr>
        <w:t xml:space="preserve"> and Climate Change (4.2.</w:t>
      </w:r>
      <w:r w:rsidR="00A80B3B" w:rsidRPr="003C69D9">
        <w:rPr>
          <w:lang w:val="en-AU"/>
        </w:rPr>
        <w:t>6</w:t>
      </w:r>
      <w:r w:rsidR="158DFA9E" w:rsidRPr="003C69D9">
        <w:rPr>
          <w:lang w:val="en-AU"/>
        </w:rPr>
        <w:t xml:space="preserve">). </w:t>
      </w:r>
      <w:r w:rsidR="0027522D" w:rsidRPr="003C69D9">
        <w:rPr>
          <w:lang w:val="en-AU"/>
        </w:rPr>
        <w:t>S</w:t>
      </w:r>
      <w:r w:rsidR="00610914" w:rsidRPr="003C69D9">
        <w:rPr>
          <w:lang w:val="en-AU"/>
        </w:rPr>
        <w:t xml:space="preserve">ubsequent </w:t>
      </w:r>
      <w:r w:rsidR="5D48E9E4" w:rsidRPr="003C69D9">
        <w:rPr>
          <w:lang w:val="en-AU"/>
        </w:rPr>
        <w:t xml:space="preserve">activities </w:t>
      </w:r>
      <w:r w:rsidR="00BC413B" w:rsidRPr="003C69D9">
        <w:rPr>
          <w:lang w:val="en-AU"/>
        </w:rPr>
        <w:t>were</w:t>
      </w:r>
      <w:r w:rsidR="5D48E9E4" w:rsidRPr="003C69D9">
        <w:rPr>
          <w:lang w:val="en-AU"/>
        </w:rPr>
        <w:t xml:space="preserve"> designed </w:t>
      </w:r>
      <w:r w:rsidR="0027522D" w:rsidRPr="003C69D9">
        <w:rPr>
          <w:lang w:val="en-AU"/>
        </w:rPr>
        <w:t xml:space="preserve">and selected to address both </w:t>
      </w:r>
      <w:proofErr w:type="spellStart"/>
      <w:r w:rsidR="00BC413B" w:rsidRPr="003C69D9">
        <w:rPr>
          <w:lang w:val="en-AU"/>
        </w:rPr>
        <w:t>GoPNG</w:t>
      </w:r>
      <w:proofErr w:type="spellEnd"/>
      <w:r w:rsidR="00BC413B" w:rsidRPr="003C69D9">
        <w:rPr>
          <w:lang w:val="en-AU"/>
        </w:rPr>
        <w:t xml:space="preserve"> priorities </w:t>
      </w:r>
      <w:r w:rsidR="00784D77" w:rsidRPr="003C69D9">
        <w:rPr>
          <w:lang w:val="en-AU"/>
        </w:rPr>
        <w:t xml:space="preserve">and </w:t>
      </w:r>
      <w:r w:rsidR="00BC413B" w:rsidRPr="003C69D9">
        <w:rPr>
          <w:lang w:val="en-AU"/>
        </w:rPr>
        <w:t>cross</w:t>
      </w:r>
      <w:r w:rsidR="00305A4E" w:rsidRPr="003C69D9">
        <w:rPr>
          <w:lang w:val="en-AU"/>
        </w:rPr>
        <w:t>-</w:t>
      </w:r>
      <w:r w:rsidR="00BC413B" w:rsidRPr="003C69D9">
        <w:rPr>
          <w:lang w:val="en-AU"/>
        </w:rPr>
        <w:t xml:space="preserve">cutting </w:t>
      </w:r>
      <w:r w:rsidR="0027522D" w:rsidRPr="003C69D9">
        <w:rPr>
          <w:lang w:val="en-AU"/>
        </w:rPr>
        <w:t>themes such as</w:t>
      </w:r>
      <w:r w:rsidR="00BC413B" w:rsidRPr="003C69D9">
        <w:rPr>
          <w:lang w:val="en-AU"/>
        </w:rPr>
        <w:t xml:space="preserve"> </w:t>
      </w:r>
      <w:r w:rsidR="005C1A83" w:rsidRPr="003C69D9">
        <w:rPr>
          <w:lang w:val="en-AU"/>
        </w:rPr>
        <w:t xml:space="preserve">poverty, </w:t>
      </w:r>
      <w:r w:rsidR="5D48E9E4" w:rsidRPr="003C69D9">
        <w:rPr>
          <w:lang w:val="en-AU"/>
        </w:rPr>
        <w:t>women</w:t>
      </w:r>
      <w:r w:rsidR="008376C9" w:rsidRPr="003C69D9">
        <w:rPr>
          <w:lang w:val="en-AU"/>
        </w:rPr>
        <w:t xml:space="preserve">, </w:t>
      </w:r>
      <w:r w:rsidR="5D48E9E4" w:rsidRPr="003C69D9">
        <w:rPr>
          <w:lang w:val="en-AU"/>
        </w:rPr>
        <w:t>men</w:t>
      </w:r>
      <w:r w:rsidR="00774DD5" w:rsidRPr="003C69D9">
        <w:rPr>
          <w:lang w:val="en-AU"/>
        </w:rPr>
        <w:t>,</w:t>
      </w:r>
      <w:r w:rsidR="5D48E9E4" w:rsidRPr="003C69D9">
        <w:rPr>
          <w:lang w:val="en-AU"/>
        </w:rPr>
        <w:t xml:space="preserve"> </w:t>
      </w:r>
      <w:r w:rsidR="008376C9" w:rsidRPr="003C69D9">
        <w:rPr>
          <w:lang w:val="en-AU"/>
        </w:rPr>
        <w:t xml:space="preserve">and </w:t>
      </w:r>
      <w:r w:rsidR="000C0198" w:rsidRPr="003C69D9">
        <w:rPr>
          <w:lang w:val="en-AU"/>
        </w:rPr>
        <w:t>child protection</w:t>
      </w:r>
      <w:r w:rsidR="0027522D" w:rsidRPr="003C69D9">
        <w:rPr>
          <w:lang w:val="en-AU"/>
        </w:rPr>
        <w:t>.</w:t>
      </w:r>
      <w:r w:rsidR="00E6295F" w:rsidRPr="003C69D9">
        <w:rPr>
          <w:lang w:val="en-AU"/>
        </w:rPr>
        <w:t xml:space="preserve"> These did not translate to </w:t>
      </w:r>
      <w:r w:rsidR="005460C2" w:rsidRPr="003C69D9">
        <w:rPr>
          <w:lang w:val="en-AU"/>
        </w:rPr>
        <w:t xml:space="preserve">HSIP TA funded </w:t>
      </w:r>
      <w:r w:rsidR="009A1D9B" w:rsidRPr="003C69D9">
        <w:rPr>
          <w:lang w:val="en-AU"/>
        </w:rPr>
        <w:t>interventions</w:t>
      </w:r>
      <w:r w:rsidR="00305A4E" w:rsidRPr="003C69D9">
        <w:rPr>
          <w:lang w:val="en-AU"/>
        </w:rPr>
        <w:t>,</w:t>
      </w:r>
      <w:r w:rsidR="009A1D9B" w:rsidRPr="003C69D9">
        <w:rPr>
          <w:lang w:val="en-AU"/>
        </w:rPr>
        <w:t xml:space="preserve"> </w:t>
      </w:r>
      <w:r w:rsidR="000D1410" w:rsidRPr="003C69D9">
        <w:rPr>
          <w:lang w:val="en-AU"/>
        </w:rPr>
        <w:t>a</w:t>
      </w:r>
      <w:r w:rsidR="00960BF0" w:rsidRPr="003C69D9">
        <w:rPr>
          <w:lang w:val="en-AU"/>
        </w:rPr>
        <w:t>part from women and children, and rural people receiving services</w:t>
      </w:r>
      <w:r w:rsidR="00E6295F" w:rsidRPr="003C69D9">
        <w:rPr>
          <w:lang w:val="en-AU"/>
        </w:rPr>
        <w:t>. There was</w:t>
      </w:r>
      <w:r w:rsidR="00960BF0" w:rsidRPr="003C69D9">
        <w:rPr>
          <w:lang w:val="en-AU"/>
        </w:rPr>
        <w:t xml:space="preserve"> </w:t>
      </w:r>
      <w:r w:rsidR="00E6232A" w:rsidRPr="003C69D9">
        <w:rPr>
          <w:lang w:val="en-AU"/>
        </w:rPr>
        <w:t>v</w:t>
      </w:r>
      <w:r w:rsidR="43A8FE0B" w:rsidRPr="003C69D9">
        <w:rPr>
          <w:lang w:val="en-AU"/>
        </w:rPr>
        <w:t xml:space="preserve">ery little </w:t>
      </w:r>
      <w:r w:rsidR="00E6295F" w:rsidRPr="003C69D9">
        <w:rPr>
          <w:lang w:val="en-AU"/>
        </w:rPr>
        <w:t xml:space="preserve">evidence </w:t>
      </w:r>
      <w:r w:rsidR="43A8FE0B" w:rsidRPr="003C69D9">
        <w:rPr>
          <w:lang w:val="en-AU"/>
        </w:rPr>
        <w:t xml:space="preserve">on whether the activities implemented </w:t>
      </w:r>
      <w:r w:rsidR="47C77547" w:rsidRPr="003C69D9">
        <w:rPr>
          <w:lang w:val="en-AU"/>
        </w:rPr>
        <w:t>considered GEDSI</w:t>
      </w:r>
      <w:r w:rsidR="0293E72D" w:rsidRPr="003C69D9">
        <w:rPr>
          <w:lang w:val="en-AU"/>
        </w:rPr>
        <w:t xml:space="preserve"> </w:t>
      </w:r>
      <w:r w:rsidR="00E6295F" w:rsidRPr="003C69D9">
        <w:rPr>
          <w:lang w:val="en-AU"/>
        </w:rPr>
        <w:t xml:space="preserve">or </w:t>
      </w:r>
      <w:r w:rsidR="00960BF0" w:rsidRPr="003C69D9">
        <w:rPr>
          <w:lang w:val="en-AU"/>
        </w:rPr>
        <w:t xml:space="preserve">made a difference. </w:t>
      </w:r>
      <w:r w:rsidR="00E6295F" w:rsidRPr="003C69D9">
        <w:rPr>
          <w:lang w:val="en-AU"/>
        </w:rPr>
        <w:t>There was</w:t>
      </w:r>
      <w:r w:rsidR="79975C00" w:rsidRPr="003C69D9">
        <w:rPr>
          <w:lang w:val="en-AU"/>
        </w:rPr>
        <w:t xml:space="preserve"> little gender-disaggregated data available in relation to HSIP TA initiatives</w:t>
      </w:r>
      <w:r w:rsidR="005943D1" w:rsidRPr="003C69D9">
        <w:rPr>
          <w:lang w:val="en-AU"/>
        </w:rPr>
        <w:t>,</w:t>
      </w:r>
      <w:r w:rsidR="79975C00" w:rsidRPr="003C69D9">
        <w:rPr>
          <w:lang w:val="en-AU"/>
        </w:rPr>
        <w:t xml:space="preserve"> nor </w:t>
      </w:r>
      <w:r w:rsidR="00E6295F" w:rsidRPr="003C69D9">
        <w:rPr>
          <w:lang w:val="en-AU"/>
        </w:rPr>
        <w:t>was th</w:t>
      </w:r>
      <w:r w:rsidR="00774DD5" w:rsidRPr="003C69D9">
        <w:rPr>
          <w:lang w:val="en-AU"/>
        </w:rPr>
        <w:t>ere</w:t>
      </w:r>
      <w:r w:rsidR="00E6295F" w:rsidRPr="003C69D9">
        <w:rPr>
          <w:lang w:val="en-AU"/>
        </w:rPr>
        <w:t xml:space="preserve"> </w:t>
      </w:r>
      <w:r w:rsidR="79975C00" w:rsidRPr="003C69D9">
        <w:rPr>
          <w:lang w:val="en-AU"/>
        </w:rPr>
        <w:t xml:space="preserve">evidence </w:t>
      </w:r>
      <w:r w:rsidR="45643630" w:rsidRPr="003C69D9">
        <w:rPr>
          <w:lang w:val="en-AU"/>
        </w:rPr>
        <w:t>o</w:t>
      </w:r>
      <w:r w:rsidR="35774472" w:rsidRPr="003C69D9">
        <w:rPr>
          <w:lang w:val="en-AU"/>
        </w:rPr>
        <w:t>f</w:t>
      </w:r>
      <w:r w:rsidR="551025E3" w:rsidRPr="003C69D9">
        <w:rPr>
          <w:lang w:val="en-AU"/>
        </w:rPr>
        <w:t xml:space="preserve"> applying </w:t>
      </w:r>
      <w:r w:rsidR="79975C00" w:rsidRPr="003C69D9">
        <w:rPr>
          <w:lang w:val="en-AU"/>
        </w:rPr>
        <w:t xml:space="preserve">GEDSI-sensitive approaches. </w:t>
      </w:r>
      <w:r w:rsidR="00B215B1" w:rsidRPr="003C69D9">
        <w:rPr>
          <w:lang w:val="en-AU"/>
        </w:rPr>
        <w:t>P</w:t>
      </w:r>
      <w:r w:rsidR="723F9612" w:rsidRPr="003C69D9">
        <w:rPr>
          <w:lang w:val="en-AU"/>
        </w:rPr>
        <w:t xml:space="preserve">romoting </w:t>
      </w:r>
      <w:r w:rsidR="00A2C5B2" w:rsidRPr="003C69D9">
        <w:rPr>
          <w:lang w:val="en-AU"/>
        </w:rPr>
        <w:t>GEDSI</w:t>
      </w:r>
      <w:r w:rsidR="6DD6CADD" w:rsidRPr="003C69D9">
        <w:rPr>
          <w:lang w:val="en-AU"/>
        </w:rPr>
        <w:t>-sensitive</w:t>
      </w:r>
      <w:r w:rsidR="00A2C5B2" w:rsidRPr="003C69D9">
        <w:rPr>
          <w:lang w:val="en-AU"/>
        </w:rPr>
        <w:t xml:space="preserve"> </w:t>
      </w:r>
      <w:r w:rsidR="4BCB8AFC" w:rsidRPr="003C69D9">
        <w:rPr>
          <w:lang w:val="en-AU"/>
        </w:rPr>
        <w:t>and GEDSI-supportive outcomes</w:t>
      </w:r>
      <w:r w:rsidR="00A2C5B2" w:rsidRPr="003C69D9">
        <w:rPr>
          <w:lang w:val="en-AU"/>
        </w:rPr>
        <w:t xml:space="preserve"> </w:t>
      </w:r>
      <w:r w:rsidR="1964378F" w:rsidRPr="003C69D9">
        <w:rPr>
          <w:lang w:val="en-AU"/>
        </w:rPr>
        <w:t>in future programming</w:t>
      </w:r>
      <w:r w:rsidR="00B215B1" w:rsidRPr="003C69D9">
        <w:rPr>
          <w:lang w:val="en-AU"/>
        </w:rPr>
        <w:t xml:space="preserve">, with </w:t>
      </w:r>
      <w:r w:rsidR="1964378F" w:rsidRPr="003C69D9">
        <w:rPr>
          <w:lang w:val="en-AU"/>
        </w:rPr>
        <w:t>support</w:t>
      </w:r>
      <w:r w:rsidR="00B215B1" w:rsidRPr="003C69D9">
        <w:rPr>
          <w:lang w:val="en-AU"/>
        </w:rPr>
        <w:t xml:space="preserve"> from </w:t>
      </w:r>
      <w:r w:rsidR="1964378F" w:rsidRPr="003C69D9">
        <w:rPr>
          <w:lang w:val="en-AU"/>
        </w:rPr>
        <w:t xml:space="preserve">the </w:t>
      </w:r>
      <w:proofErr w:type="spellStart"/>
      <w:r w:rsidR="00E035AE" w:rsidRPr="003C69D9">
        <w:rPr>
          <w:lang w:val="en-AU"/>
        </w:rPr>
        <w:t>NDoH</w:t>
      </w:r>
      <w:proofErr w:type="spellEnd"/>
      <w:r w:rsidR="1964378F" w:rsidRPr="003C69D9">
        <w:rPr>
          <w:lang w:val="en-AU"/>
        </w:rPr>
        <w:t xml:space="preserve"> and PHAs</w:t>
      </w:r>
      <w:r w:rsidR="00B215B1" w:rsidRPr="003C69D9">
        <w:rPr>
          <w:lang w:val="en-AU"/>
        </w:rPr>
        <w:t>, is needed if equity is to be adequately addressed.</w:t>
      </w:r>
      <w:r w:rsidR="00B215B1" w:rsidRPr="003C69D9">
        <w:rPr>
          <w:rFonts w:cs="Calibri"/>
          <w:lang w:val="en-AU"/>
        </w:rPr>
        <w:t xml:space="preserve"> </w:t>
      </w:r>
      <w:r w:rsidR="1964378F" w:rsidRPr="003C69D9">
        <w:rPr>
          <w:rFonts w:cs="Calibri"/>
          <w:lang w:val="en-AU"/>
        </w:rPr>
        <w:t xml:space="preserve"> </w:t>
      </w:r>
    </w:p>
    <w:p w14:paraId="102E4A5E" w14:textId="041C66FE" w:rsidR="00766261" w:rsidRPr="003C69D9" w:rsidRDefault="00995106" w:rsidP="005F2989">
      <w:pPr>
        <w:pStyle w:val="Heading2"/>
        <w:ind w:left="567" w:hanging="567"/>
        <w:rPr>
          <w:bCs w:val="0"/>
          <w:lang w:val="en-AU"/>
        </w:rPr>
      </w:pPr>
      <w:bookmarkStart w:id="41" w:name="_Toc135023344"/>
      <w:bookmarkStart w:id="42" w:name="_Toc156827188"/>
      <w:r w:rsidRPr="003C69D9">
        <w:rPr>
          <w:bCs w:val="0"/>
          <w:iCs w:val="0"/>
          <w:lang w:val="en-AU"/>
        </w:rPr>
        <w:t xml:space="preserve">3.7 </w:t>
      </w:r>
      <w:r w:rsidR="004611E9" w:rsidRPr="003C69D9">
        <w:rPr>
          <w:bCs w:val="0"/>
          <w:iCs w:val="0"/>
          <w:lang w:val="en-AU"/>
        </w:rPr>
        <w:t>M</w:t>
      </w:r>
      <w:r w:rsidR="000873B0" w:rsidRPr="003C69D9">
        <w:rPr>
          <w:bCs w:val="0"/>
          <w:iCs w:val="0"/>
          <w:lang w:val="en-AU"/>
        </w:rPr>
        <w:t>&amp;E (</w:t>
      </w:r>
      <w:r w:rsidR="00041C1C" w:rsidRPr="003C69D9">
        <w:rPr>
          <w:bCs w:val="0"/>
          <w:iCs w:val="0"/>
          <w:lang w:val="en-AU"/>
        </w:rPr>
        <w:t>KEQ</w:t>
      </w:r>
      <w:r w:rsidR="00ED20B0" w:rsidRPr="003C69D9">
        <w:rPr>
          <w:bCs w:val="0"/>
          <w:iCs w:val="0"/>
          <w:lang w:val="en-AU"/>
        </w:rPr>
        <w:t xml:space="preserve"> </w:t>
      </w:r>
      <w:r w:rsidR="00041C1C" w:rsidRPr="003C69D9">
        <w:rPr>
          <w:bCs w:val="0"/>
          <w:iCs w:val="0"/>
          <w:lang w:val="en-AU"/>
        </w:rPr>
        <w:t>7</w:t>
      </w:r>
      <w:r w:rsidR="000873B0" w:rsidRPr="003C69D9">
        <w:rPr>
          <w:bCs w:val="0"/>
          <w:iCs w:val="0"/>
          <w:lang w:val="en-AU"/>
        </w:rPr>
        <w:t>) To what e</w:t>
      </w:r>
      <w:r w:rsidR="00041C1C" w:rsidRPr="003C69D9">
        <w:rPr>
          <w:bCs w:val="0"/>
          <w:iCs w:val="0"/>
          <w:lang w:val="en-AU"/>
        </w:rPr>
        <w:t xml:space="preserve">xtent </w:t>
      </w:r>
      <w:r w:rsidR="000873B0" w:rsidRPr="003C69D9">
        <w:rPr>
          <w:bCs w:val="0"/>
          <w:iCs w:val="0"/>
          <w:lang w:val="en-AU"/>
        </w:rPr>
        <w:t xml:space="preserve">are the </w:t>
      </w:r>
      <w:r w:rsidR="00041C1C" w:rsidRPr="003C69D9">
        <w:rPr>
          <w:bCs w:val="0"/>
          <w:iCs w:val="0"/>
          <w:lang w:val="en-AU"/>
        </w:rPr>
        <w:t>m</w:t>
      </w:r>
      <w:r w:rsidR="3DFE0A8A" w:rsidRPr="003C69D9">
        <w:rPr>
          <w:bCs w:val="0"/>
          <w:iCs w:val="0"/>
          <w:lang w:val="en-AU"/>
        </w:rPr>
        <w:t xml:space="preserve">onitoring and </w:t>
      </w:r>
      <w:r w:rsidR="7120488F" w:rsidRPr="003C69D9">
        <w:rPr>
          <w:bCs w:val="0"/>
          <w:iCs w:val="0"/>
          <w:lang w:val="en-AU"/>
        </w:rPr>
        <w:t>evaluation</w:t>
      </w:r>
      <w:bookmarkEnd w:id="41"/>
      <w:r w:rsidR="2E88C6FB" w:rsidRPr="003C69D9">
        <w:rPr>
          <w:bCs w:val="0"/>
          <w:iCs w:val="0"/>
          <w:lang w:val="en-AU"/>
        </w:rPr>
        <w:t xml:space="preserve"> </w:t>
      </w:r>
      <w:r w:rsidR="00C25DF7" w:rsidRPr="003C69D9">
        <w:rPr>
          <w:bCs w:val="0"/>
          <w:iCs w:val="0"/>
          <w:lang w:val="en-AU"/>
        </w:rPr>
        <w:t>arrangements fit</w:t>
      </w:r>
      <w:r w:rsidR="00FF4BFC">
        <w:rPr>
          <w:bCs w:val="0"/>
          <w:iCs w:val="0"/>
          <w:lang w:val="en-AU"/>
        </w:rPr>
        <w:t xml:space="preserve"> </w:t>
      </w:r>
      <w:r w:rsidR="00C25DF7" w:rsidRPr="003C69D9">
        <w:rPr>
          <w:bCs w:val="0"/>
          <w:iCs w:val="0"/>
          <w:lang w:val="en-AU"/>
        </w:rPr>
        <w:t>for</w:t>
      </w:r>
      <w:r w:rsidR="00FF4BFC">
        <w:rPr>
          <w:bCs w:val="0"/>
          <w:iCs w:val="0"/>
          <w:lang w:val="en-AU"/>
        </w:rPr>
        <w:t xml:space="preserve"> </w:t>
      </w:r>
      <w:r w:rsidR="00C25DF7" w:rsidRPr="003C69D9">
        <w:rPr>
          <w:bCs w:val="0"/>
          <w:iCs w:val="0"/>
          <w:lang w:val="en-AU"/>
        </w:rPr>
        <w:t>purpose for supporting program decision-making, accountability, learning and adaptation</w:t>
      </w:r>
      <w:r w:rsidR="00191224" w:rsidRPr="003C69D9">
        <w:rPr>
          <w:bCs w:val="0"/>
          <w:iCs w:val="0"/>
          <w:lang w:val="en-AU"/>
        </w:rPr>
        <w:t>?</w:t>
      </w:r>
      <w:bookmarkEnd w:id="42"/>
      <w:r w:rsidR="00C25DF7" w:rsidRPr="003C69D9">
        <w:rPr>
          <w:bCs w:val="0"/>
          <w:iCs w:val="0"/>
          <w:lang w:val="en-AU"/>
        </w:rPr>
        <w:t xml:space="preserve"> </w:t>
      </w:r>
    </w:p>
    <w:p w14:paraId="02EF33EA" w14:textId="524BBA83" w:rsidR="00642BA2" w:rsidRPr="003C69D9" w:rsidRDefault="00642BA2" w:rsidP="005F2989">
      <w:pPr>
        <w:pStyle w:val="BodytextboldHDMES"/>
        <w:shd w:val="clear" w:color="auto" w:fill="A4E5E0"/>
        <w:rPr>
          <w:lang w:val="en-AU"/>
        </w:rPr>
      </w:pPr>
      <w:r w:rsidRPr="003C69D9">
        <w:rPr>
          <w:lang w:val="en-AU"/>
        </w:rPr>
        <w:t xml:space="preserve">Main </w:t>
      </w:r>
      <w:r w:rsidR="00305A4E" w:rsidRPr="003C69D9">
        <w:rPr>
          <w:lang w:val="en-AU"/>
        </w:rPr>
        <w:t>c</w:t>
      </w:r>
      <w:r w:rsidRPr="003C69D9">
        <w:rPr>
          <w:lang w:val="en-AU"/>
        </w:rPr>
        <w:t xml:space="preserve">onclusions and </w:t>
      </w:r>
      <w:r w:rsidR="00305A4E" w:rsidRPr="003C69D9">
        <w:rPr>
          <w:lang w:val="en-AU"/>
        </w:rPr>
        <w:t>k</w:t>
      </w:r>
      <w:r w:rsidRPr="003C69D9">
        <w:rPr>
          <w:lang w:val="en-AU"/>
        </w:rPr>
        <w:t xml:space="preserve">ey </w:t>
      </w:r>
      <w:r w:rsidR="00305A4E" w:rsidRPr="003C69D9">
        <w:rPr>
          <w:lang w:val="en-AU"/>
        </w:rPr>
        <w:t>f</w:t>
      </w:r>
      <w:r w:rsidRPr="003C69D9">
        <w:rPr>
          <w:lang w:val="en-AU"/>
        </w:rPr>
        <w:t>indings</w:t>
      </w:r>
    </w:p>
    <w:p w14:paraId="2DA7439E" w14:textId="3E3F1AFE" w:rsidR="00642BA2" w:rsidRPr="003C69D9" w:rsidRDefault="00642BA2" w:rsidP="005F2989">
      <w:pPr>
        <w:pStyle w:val="BodytextbulletleadHDMES"/>
        <w:shd w:val="clear" w:color="auto" w:fill="A4E5E0"/>
        <w:rPr>
          <w:lang w:val="en-AU"/>
        </w:rPr>
      </w:pPr>
      <w:r w:rsidRPr="003C69D9">
        <w:rPr>
          <w:lang w:val="en-AU"/>
        </w:rPr>
        <w:t xml:space="preserve">The DFA set out a reasonable </w:t>
      </w:r>
      <w:r w:rsidR="00305A4E" w:rsidRPr="003C69D9">
        <w:rPr>
          <w:lang w:val="en-AU"/>
        </w:rPr>
        <w:t>MEF</w:t>
      </w:r>
      <w:r w:rsidRPr="003C69D9">
        <w:rPr>
          <w:lang w:val="en-AU"/>
        </w:rPr>
        <w:t xml:space="preserve"> and recommended using </w:t>
      </w:r>
      <w:proofErr w:type="spellStart"/>
      <w:r w:rsidRPr="003C69D9">
        <w:rPr>
          <w:lang w:val="en-AU"/>
        </w:rPr>
        <w:t>GoPNG</w:t>
      </w:r>
      <w:proofErr w:type="spellEnd"/>
      <w:r w:rsidRPr="003C69D9">
        <w:rPr>
          <w:lang w:val="en-AU"/>
        </w:rPr>
        <w:t xml:space="preserve"> sector-based indicators from existing systems</w:t>
      </w:r>
      <w:r w:rsidR="00305A4E" w:rsidRPr="003C69D9">
        <w:rPr>
          <w:lang w:val="en-AU"/>
        </w:rPr>
        <w:t>,</w:t>
      </w:r>
      <w:r w:rsidRPr="003C69D9">
        <w:rPr>
          <w:lang w:val="en-AU"/>
        </w:rPr>
        <w:t xml:space="preserve"> but this was not implemented. </w:t>
      </w:r>
    </w:p>
    <w:p w14:paraId="04D9D34E" w14:textId="15FB4F3A" w:rsidR="00642BA2" w:rsidRPr="003C69D9" w:rsidRDefault="00642BA2" w:rsidP="005F2989">
      <w:pPr>
        <w:pStyle w:val="Bulletlist1HDMES"/>
        <w:shd w:val="clear" w:color="auto" w:fill="A4E5E0"/>
        <w:rPr>
          <w:lang w:val="en-AU"/>
        </w:rPr>
      </w:pPr>
      <w:r w:rsidRPr="003C69D9">
        <w:rPr>
          <w:lang w:val="en-AU"/>
        </w:rPr>
        <w:t>The HSIP TA was largely perceived as a financial instrument</w:t>
      </w:r>
      <w:r w:rsidR="00305A4E" w:rsidRPr="003C69D9">
        <w:rPr>
          <w:lang w:val="en-AU"/>
        </w:rPr>
        <w:t>,</w:t>
      </w:r>
      <w:r w:rsidRPr="003C69D9">
        <w:rPr>
          <w:lang w:val="en-AU"/>
        </w:rPr>
        <w:t xml:space="preserve"> and so </w:t>
      </w:r>
      <w:r w:rsidR="00305A4E" w:rsidRPr="003C69D9">
        <w:rPr>
          <w:lang w:val="en-AU"/>
        </w:rPr>
        <w:t>many</w:t>
      </w:r>
      <w:r w:rsidRPr="003C69D9">
        <w:rPr>
          <w:lang w:val="en-AU"/>
        </w:rPr>
        <w:t xml:space="preserve"> financial reports were produced</w:t>
      </w:r>
      <w:r w:rsidR="00305A4E" w:rsidRPr="003C69D9">
        <w:rPr>
          <w:lang w:val="en-AU"/>
        </w:rPr>
        <w:t>,</w:t>
      </w:r>
      <w:r w:rsidRPr="003C69D9">
        <w:rPr>
          <w:lang w:val="en-AU"/>
        </w:rPr>
        <w:t xml:space="preserve"> but little was done to assess the TA effectiveness as a mechanism to deliver on its development outcomes. </w:t>
      </w:r>
    </w:p>
    <w:p w14:paraId="338C05B8" w14:textId="651B2C73" w:rsidR="00642BA2" w:rsidRPr="003C69D9" w:rsidRDefault="00642BA2" w:rsidP="005F2989">
      <w:pPr>
        <w:pStyle w:val="Bulletlist1HDMES"/>
        <w:shd w:val="clear" w:color="auto" w:fill="A4E5E0"/>
        <w:rPr>
          <w:lang w:val="en-AU"/>
        </w:rPr>
      </w:pPr>
      <w:r w:rsidRPr="003C69D9">
        <w:rPr>
          <w:lang w:val="en-AU"/>
        </w:rPr>
        <w:t>A</w:t>
      </w:r>
      <w:r w:rsidR="00305A4E" w:rsidRPr="003C69D9">
        <w:rPr>
          <w:lang w:val="en-AU"/>
        </w:rPr>
        <w:t>n</w:t>
      </w:r>
      <w:r w:rsidRPr="003C69D9">
        <w:rPr>
          <w:lang w:val="en-AU"/>
        </w:rPr>
        <w:t xml:space="preserve"> </w:t>
      </w:r>
      <w:r w:rsidR="00305A4E" w:rsidRPr="003C69D9">
        <w:rPr>
          <w:lang w:val="en-AU"/>
        </w:rPr>
        <w:t>MTR</w:t>
      </w:r>
      <w:r w:rsidRPr="003C69D9">
        <w:rPr>
          <w:lang w:val="en-AU"/>
        </w:rPr>
        <w:t xml:space="preserve"> was due in </w:t>
      </w:r>
      <w:proofErr w:type="gramStart"/>
      <w:r w:rsidRPr="003C69D9">
        <w:rPr>
          <w:lang w:val="en-AU"/>
        </w:rPr>
        <w:t>2016</w:t>
      </w:r>
      <w:r w:rsidR="00305A4E" w:rsidRPr="003C69D9">
        <w:rPr>
          <w:lang w:val="en-AU"/>
        </w:rPr>
        <w:t>,</w:t>
      </w:r>
      <w:r w:rsidRPr="003C69D9">
        <w:rPr>
          <w:lang w:val="en-AU"/>
        </w:rPr>
        <w:t xml:space="preserve"> but</w:t>
      </w:r>
      <w:proofErr w:type="gramEnd"/>
      <w:r w:rsidRPr="003C69D9">
        <w:rPr>
          <w:lang w:val="en-AU"/>
        </w:rPr>
        <w:t xml:space="preserve"> was not undertaken. An </w:t>
      </w:r>
      <w:r w:rsidRPr="005F2989">
        <w:rPr>
          <w:lang w:val="en-AU"/>
        </w:rPr>
        <w:t>MTR</w:t>
      </w:r>
      <w:r w:rsidRPr="003C69D9">
        <w:rPr>
          <w:lang w:val="en-AU"/>
        </w:rPr>
        <w:t xml:space="preserve"> could have captured early challenges and changes and supported programmatic decision-making, accountability</w:t>
      </w:r>
      <w:r w:rsidR="00305A4E" w:rsidRPr="003C69D9">
        <w:rPr>
          <w:lang w:val="en-AU"/>
        </w:rPr>
        <w:t>,</w:t>
      </w:r>
      <w:r w:rsidRPr="003C69D9">
        <w:rPr>
          <w:lang w:val="en-AU"/>
        </w:rPr>
        <w:t xml:space="preserve"> and learning and adaptation. </w:t>
      </w:r>
    </w:p>
    <w:p w14:paraId="1DC42808" w14:textId="34ADCD4B" w:rsidR="00642BA2" w:rsidRPr="003C69D9" w:rsidRDefault="00642BA2" w:rsidP="005F2989">
      <w:pPr>
        <w:pStyle w:val="Bulletlist1HDMES"/>
        <w:shd w:val="clear" w:color="auto" w:fill="A4E5E0"/>
        <w:rPr>
          <w:lang w:val="en-AU"/>
        </w:rPr>
      </w:pPr>
      <w:r w:rsidRPr="003C69D9">
        <w:rPr>
          <w:lang w:val="en-AU"/>
        </w:rPr>
        <w:t xml:space="preserve">In P3, </w:t>
      </w:r>
      <w:proofErr w:type="gramStart"/>
      <w:r w:rsidRPr="003C69D9">
        <w:rPr>
          <w:lang w:val="en-AU"/>
        </w:rPr>
        <w:t>a number of</w:t>
      </w:r>
      <w:proofErr w:type="gramEnd"/>
      <w:r w:rsidRPr="003C69D9">
        <w:rPr>
          <w:lang w:val="en-AU"/>
        </w:rPr>
        <w:t xml:space="preserve"> small reports were commissioned, and these provided independent evidence and analysis, but these were at the tail end of the </w:t>
      </w:r>
      <w:r w:rsidR="00305A4E" w:rsidRPr="003C69D9">
        <w:rPr>
          <w:lang w:val="en-AU"/>
        </w:rPr>
        <w:t>10</w:t>
      </w:r>
      <w:r w:rsidRPr="003C69D9">
        <w:rPr>
          <w:lang w:val="en-AU"/>
        </w:rPr>
        <w:t xml:space="preserve">-year period. </w:t>
      </w:r>
      <w:proofErr w:type="gramStart"/>
      <w:r w:rsidRPr="003C69D9">
        <w:rPr>
          <w:lang w:val="en-AU"/>
        </w:rPr>
        <w:t xml:space="preserve">All </w:t>
      </w:r>
      <w:r w:rsidR="00305A4E" w:rsidRPr="003C69D9">
        <w:rPr>
          <w:lang w:val="en-AU"/>
        </w:rPr>
        <w:t>of</w:t>
      </w:r>
      <w:proofErr w:type="gramEnd"/>
      <w:r w:rsidR="00305A4E" w:rsidRPr="003C69D9">
        <w:rPr>
          <w:lang w:val="en-AU"/>
        </w:rPr>
        <w:t xml:space="preserve"> </w:t>
      </w:r>
      <w:r w:rsidRPr="003C69D9">
        <w:rPr>
          <w:lang w:val="en-AU"/>
        </w:rPr>
        <w:t xml:space="preserve">these combined to weaken the learning and knowledge that could have been generated about the mechanism.  </w:t>
      </w:r>
    </w:p>
    <w:p w14:paraId="0458C162" w14:textId="0ECAABE8" w:rsidR="00E24EC0" w:rsidRPr="005F2989" w:rsidRDefault="00374652" w:rsidP="00530711">
      <w:pPr>
        <w:pStyle w:val="BodytextHDMES"/>
        <w:spacing w:before="360"/>
      </w:pPr>
      <w:r w:rsidRPr="005F2989">
        <w:t xml:space="preserve">The 2012 DFA and the </w:t>
      </w:r>
      <w:r w:rsidR="00B429D3" w:rsidRPr="005F2989">
        <w:t xml:space="preserve">2013 </w:t>
      </w:r>
      <w:r w:rsidRPr="005F2989">
        <w:t xml:space="preserve">HSIP TA </w:t>
      </w:r>
      <w:r w:rsidR="004830F4" w:rsidRPr="005F2989">
        <w:t>Re-design</w:t>
      </w:r>
      <w:r w:rsidRPr="005F2989">
        <w:t xml:space="preserve"> both proposed sound </w:t>
      </w:r>
      <w:r w:rsidR="00E035AE">
        <w:t xml:space="preserve">M&amp;E </w:t>
      </w:r>
      <w:r w:rsidR="003E21EE" w:rsidRPr="005F2989">
        <w:t xml:space="preserve">arrangements. The HSIP TA provided a theory of change, and the DFA a reasonable </w:t>
      </w:r>
      <w:r w:rsidRPr="005F2989">
        <w:t>MEF</w:t>
      </w:r>
      <w:r w:rsidR="00305A4E" w:rsidRPr="005F2989">
        <w:t>,</w:t>
      </w:r>
      <w:r w:rsidR="00720770" w:rsidRPr="005F2989">
        <w:t xml:space="preserve"> and this </w:t>
      </w:r>
      <w:r w:rsidR="00812DB8" w:rsidRPr="005F2989">
        <w:t>is included</w:t>
      </w:r>
      <w:r w:rsidR="000302B8" w:rsidRPr="005F2989">
        <w:t xml:space="preserve"> in</w:t>
      </w:r>
      <w:r w:rsidR="00812DB8" w:rsidRPr="005F2989">
        <w:t xml:space="preserve"> </w:t>
      </w:r>
      <w:r w:rsidR="00812DB8" w:rsidRPr="005F2989">
        <w:rPr>
          <w:b/>
          <w:bCs/>
        </w:rPr>
        <w:t xml:space="preserve">Annex </w:t>
      </w:r>
      <w:r w:rsidR="008F3A90" w:rsidRPr="005F2989">
        <w:rPr>
          <w:b/>
          <w:bCs/>
        </w:rPr>
        <w:t>9</w:t>
      </w:r>
      <w:r w:rsidR="00812DB8" w:rsidRPr="005F2989">
        <w:t xml:space="preserve">. </w:t>
      </w:r>
      <w:r w:rsidR="00720770" w:rsidRPr="005F2989">
        <w:t xml:space="preserve">The MEF </w:t>
      </w:r>
      <w:r w:rsidR="00E24EC0" w:rsidRPr="005F2989">
        <w:t xml:space="preserve">indicated that </w:t>
      </w:r>
      <w:proofErr w:type="spellStart"/>
      <w:r w:rsidR="00E24EC0" w:rsidRPr="005F2989">
        <w:t>GoA</w:t>
      </w:r>
      <w:proofErr w:type="spellEnd"/>
      <w:r w:rsidR="00E24EC0" w:rsidRPr="005F2989">
        <w:t xml:space="preserve"> would be </w:t>
      </w:r>
      <w:r w:rsidR="2F637FAC" w:rsidRPr="005F2989">
        <w:t xml:space="preserve">responsible for funding the cost of relevant </w:t>
      </w:r>
      <w:r w:rsidR="2809DB88" w:rsidRPr="005F2989">
        <w:t xml:space="preserve">M&amp;E </w:t>
      </w:r>
      <w:r w:rsidR="2F637FAC" w:rsidRPr="005F2989">
        <w:t xml:space="preserve">activities and </w:t>
      </w:r>
      <w:proofErr w:type="spellStart"/>
      <w:r w:rsidR="2F637FAC" w:rsidRPr="005F2989">
        <w:t>GoPNG</w:t>
      </w:r>
      <w:proofErr w:type="spellEnd"/>
      <w:r w:rsidR="2F637FAC" w:rsidRPr="005F2989">
        <w:t xml:space="preserve"> would organi</w:t>
      </w:r>
      <w:r w:rsidR="208E3A8E" w:rsidRPr="005F2989">
        <w:t>se</w:t>
      </w:r>
      <w:r w:rsidR="2F637FAC" w:rsidRPr="005F2989">
        <w:t xml:space="preserve"> and conduct the annual, mid</w:t>
      </w:r>
      <w:r w:rsidR="005943D1" w:rsidRPr="005F2989">
        <w:t>-</w:t>
      </w:r>
      <w:r w:rsidR="2F637FAC" w:rsidRPr="005F2989">
        <w:t>term</w:t>
      </w:r>
      <w:r w:rsidR="005943D1" w:rsidRPr="005F2989">
        <w:t>,</w:t>
      </w:r>
      <w:r w:rsidR="2F637FAC" w:rsidRPr="005F2989">
        <w:t xml:space="preserve"> and </w:t>
      </w:r>
      <w:r w:rsidR="005943D1" w:rsidRPr="005F2989">
        <w:t xml:space="preserve">end of program </w:t>
      </w:r>
      <w:r w:rsidR="2F637FAC" w:rsidRPr="005F2989">
        <w:t xml:space="preserve">reviews. </w:t>
      </w:r>
    </w:p>
    <w:p w14:paraId="51407C90" w14:textId="57EB5BA8" w:rsidR="00913158" w:rsidRPr="005F2989" w:rsidRDefault="00AB3B47" w:rsidP="004B20C0">
      <w:pPr>
        <w:pStyle w:val="BodytextHDMES"/>
      </w:pPr>
      <w:r w:rsidRPr="005F2989">
        <w:t>T</w:t>
      </w:r>
      <w:r w:rsidR="0A4ABAF1" w:rsidRPr="005F2989">
        <w:t xml:space="preserve">he HSIP TA aimed to complement and strengthen existing national, </w:t>
      </w:r>
      <w:proofErr w:type="spellStart"/>
      <w:r w:rsidR="00E035AE" w:rsidRPr="005F2989">
        <w:t>NDoH</w:t>
      </w:r>
      <w:proofErr w:type="spellEnd"/>
      <w:r w:rsidR="0A4ABAF1" w:rsidRPr="005F2989">
        <w:t xml:space="preserve"> and provincial monitoring activities</w:t>
      </w:r>
      <w:r w:rsidR="00305A4E" w:rsidRPr="005F2989">
        <w:t>,</w:t>
      </w:r>
      <w:r w:rsidR="0A4ABAF1" w:rsidRPr="005F2989">
        <w:t xml:space="preserve"> </w:t>
      </w:r>
      <w:r w:rsidR="00305A4E" w:rsidRPr="005F2989">
        <w:t xml:space="preserve">using </w:t>
      </w:r>
      <w:r w:rsidR="0A4ABAF1" w:rsidRPr="005F2989">
        <w:t>monitoring and reporting processes</w:t>
      </w:r>
      <w:r w:rsidRPr="005F2989">
        <w:t xml:space="preserve"> available </w:t>
      </w:r>
      <w:r w:rsidR="0A4ABAF1" w:rsidRPr="005F2989">
        <w:t>at national and sub-national levels</w:t>
      </w:r>
      <w:r w:rsidR="5A19CB24" w:rsidRPr="005F2989">
        <w:t xml:space="preserve">. </w:t>
      </w:r>
      <w:r w:rsidR="003F6B7A" w:rsidRPr="005F2989">
        <w:t xml:space="preserve">The intended summative evaluation </w:t>
      </w:r>
      <w:r w:rsidR="000C2B96" w:rsidRPr="005F2989">
        <w:t xml:space="preserve">after 2016 </w:t>
      </w:r>
      <w:r w:rsidR="003F6B7A" w:rsidRPr="005F2989">
        <w:t>w</w:t>
      </w:r>
      <w:r w:rsidR="000074EB" w:rsidRPr="005F2989">
        <w:t>as</w:t>
      </w:r>
      <w:r w:rsidR="003F6B7A" w:rsidRPr="005F2989">
        <w:t xml:space="preserve"> not undertaken</w:t>
      </w:r>
      <w:r w:rsidR="000C2B96" w:rsidRPr="005F2989">
        <w:rPr>
          <w:rStyle w:val="FootnoteReference"/>
        </w:rPr>
        <w:footnoteReference w:id="34"/>
      </w:r>
      <w:r w:rsidR="003F6B7A" w:rsidRPr="005F2989">
        <w:t>, missing an opportunity to assess how best to address weaknesses and/or modify the activities</w:t>
      </w:r>
      <w:r w:rsidR="00913158" w:rsidRPr="005F2989">
        <w:t xml:space="preserve"> and promote continuous improvement</w:t>
      </w:r>
      <w:r w:rsidR="003F6B7A" w:rsidRPr="005F2989">
        <w:t xml:space="preserve">. </w:t>
      </w:r>
      <w:r w:rsidR="00A61684" w:rsidRPr="005F2989">
        <w:t>The AHC receive</w:t>
      </w:r>
      <w:r w:rsidR="0028010A" w:rsidRPr="005F2989">
        <w:t>d</w:t>
      </w:r>
      <w:r w:rsidR="00A61684" w:rsidRPr="005F2989">
        <w:t xml:space="preserve"> limited information on </w:t>
      </w:r>
      <w:r w:rsidR="00963A1E" w:rsidRPr="005F2989">
        <w:t xml:space="preserve">health </w:t>
      </w:r>
      <w:r w:rsidR="00A61684" w:rsidRPr="005F2989">
        <w:t xml:space="preserve">outcomes </w:t>
      </w:r>
      <w:r w:rsidR="0028010A" w:rsidRPr="005F2989">
        <w:t>from the HSIP TA</w:t>
      </w:r>
      <w:r w:rsidR="00305A4E" w:rsidRPr="005F2989">
        <w:t>.</w:t>
      </w:r>
      <w:r w:rsidR="0028010A" w:rsidRPr="005F2989">
        <w:t xml:space="preserve"> </w:t>
      </w:r>
      <w:r w:rsidR="00305A4E" w:rsidRPr="005F2989">
        <w:t>W</w:t>
      </w:r>
      <w:r w:rsidR="00A61684" w:rsidRPr="005F2989">
        <w:t>hile DFAT’s internal Aid Quality Checks for 2015</w:t>
      </w:r>
      <w:r w:rsidR="005943D1" w:rsidRPr="005F2989">
        <w:t>–</w:t>
      </w:r>
      <w:r w:rsidR="00A61684" w:rsidRPr="005F2989">
        <w:t xml:space="preserve">2017 indicated concerns around effectiveness (dropping from </w:t>
      </w:r>
      <w:r w:rsidR="001E00C9" w:rsidRPr="005F2989">
        <w:t xml:space="preserve">five </w:t>
      </w:r>
      <w:r w:rsidR="00A61684" w:rsidRPr="005F2989">
        <w:t xml:space="preserve">in </w:t>
      </w:r>
      <w:r w:rsidR="00A61684" w:rsidRPr="005F2989">
        <w:lastRenderedPageBreak/>
        <w:t xml:space="preserve">2015 to </w:t>
      </w:r>
      <w:r w:rsidR="001E00C9" w:rsidRPr="005F2989">
        <w:t xml:space="preserve">three </w:t>
      </w:r>
      <w:r w:rsidR="00A61684" w:rsidRPr="005F2989">
        <w:t>in 2017)</w:t>
      </w:r>
      <w:r w:rsidR="00305A4E" w:rsidRPr="005F2989">
        <w:t>,</w:t>
      </w:r>
      <w:r w:rsidR="00A61684" w:rsidRPr="005F2989">
        <w:t xml:space="preserve"> and efficiency (dropping from </w:t>
      </w:r>
      <w:r w:rsidR="001E00C9" w:rsidRPr="005F2989">
        <w:t xml:space="preserve">five </w:t>
      </w:r>
      <w:r w:rsidR="00A61684" w:rsidRPr="005F2989">
        <w:t xml:space="preserve">to </w:t>
      </w:r>
      <w:r w:rsidR="001E00C9" w:rsidRPr="005F2989">
        <w:t>one</w:t>
      </w:r>
      <w:r w:rsidR="00A61684" w:rsidRPr="005F2989">
        <w:t xml:space="preserve"> over the same period)</w:t>
      </w:r>
      <w:r w:rsidR="00305A4E" w:rsidRPr="005F2989">
        <w:t>,</w:t>
      </w:r>
      <w:r w:rsidR="00C80689" w:rsidRPr="005F2989">
        <w:t xml:space="preserve"> </w:t>
      </w:r>
      <w:r w:rsidR="00305A4E" w:rsidRPr="005F2989">
        <w:t>t</w:t>
      </w:r>
      <w:r w:rsidR="00A61684" w:rsidRPr="005F2989">
        <w:t xml:space="preserve">he ratings for M&amp;E were even lower, dropping from </w:t>
      </w:r>
      <w:r w:rsidR="001E00C9" w:rsidRPr="005F2989">
        <w:t xml:space="preserve">three </w:t>
      </w:r>
      <w:r w:rsidR="00A61684" w:rsidRPr="005F2989">
        <w:t xml:space="preserve">at the start to </w:t>
      </w:r>
      <w:r w:rsidR="001E00C9" w:rsidRPr="005F2989">
        <w:t xml:space="preserve">one </w:t>
      </w:r>
      <w:r w:rsidR="00A61684" w:rsidRPr="005F2989">
        <w:t>in 2017</w:t>
      </w:r>
      <w:r w:rsidR="00963A1E" w:rsidRPr="005F2989">
        <w:t>.</w:t>
      </w:r>
      <w:r w:rsidR="00A61684" w:rsidRPr="005F2989">
        <w:t xml:space="preserve"> </w:t>
      </w:r>
    </w:p>
    <w:p w14:paraId="4DEB1AA5" w14:textId="425DE23C" w:rsidR="00F91ADD" w:rsidRPr="005F2989" w:rsidRDefault="5531920C" w:rsidP="004B20C0">
      <w:pPr>
        <w:pStyle w:val="BodytextHDMES"/>
      </w:pPr>
      <w:r w:rsidRPr="005F2989">
        <w:t>There</w:t>
      </w:r>
      <w:r w:rsidR="35E77DE7" w:rsidRPr="005F2989">
        <w:t xml:space="preserve"> are some positives to report</w:t>
      </w:r>
      <w:r w:rsidR="0ED2DF91" w:rsidRPr="005F2989">
        <w:t xml:space="preserve">: </w:t>
      </w:r>
      <w:r w:rsidR="002CDDA1" w:rsidRPr="005F2989">
        <w:t>c</w:t>
      </w:r>
      <w:r w:rsidR="66204973" w:rsidRPr="005F2989">
        <w:t>onsiderable</w:t>
      </w:r>
      <w:r w:rsidR="1AD5D27C" w:rsidRPr="005F2989">
        <w:t xml:space="preserve"> learning has been accrued, especially in relation to the HSIP TA </w:t>
      </w:r>
      <w:r w:rsidR="00002CCD" w:rsidRPr="005F2989">
        <w:t xml:space="preserve">as an </w:t>
      </w:r>
      <w:r w:rsidR="1AD5D27C" w:rsidRPr="005F2989">
        <w:t>accounting mechanism</w:t>
      </w:r>
      <w:r w:rsidR="00BB3E29" w:rsidRPr="005F2989">
        <w:t xml:space="preserve">; there was strong </w:t>
      </w:r>
      <w:r w:rsidR="0002696E" w:rsidRPr="005F2989">
        <w:t xml:space="preserve">HSIP TA financial </w:t>
      </w:r>
      <w:r w:rsidR="00BB3E29" w:rsidRPr="005F2989">
        <w:t xml:space="preserve">reporting </w:t>
      </w:r>
      <w:r w:rsidR="0002696E" w:rsidRPr="005F2989">
        <w:t xml:space="preserve">to the </w:t>
      </w:r>
      <w:proofErr w:type="spellStart"/>
      <w:r w:rsidR="00E035AE" w:rsidRPr="005F2989">
        <w:t>NDoH</w:t>
      </w:r>
      <w:proofErr w:type="spellEnd"/>
      <w:r w:rsidR="0033500A" w:rsidRPr="005F2989">
        <w:t xml:space="preserve"> SEM,</w:t>
      </w:r>
      <w:r w:rsidR="0002696E" w:rsidRPr="005F2989">
        <w:t xml:space="preserve"> DFAT</w:t>
      </w:r>
      <w:r w:rsidR="00305A4E" w:rsidRPr="005F2989">
        <w:t>,</w:t>
      </w:r>
      <w:r w:rsidR="0002696E" w:rsidRPr="005F2989">
        <w:t xml:space="preserve"> and</w:t>
      </w:r>
      <w:r w:rsidR="0033500A" w:rsidRPr="005F2989">
        <w:t xml:space="preserve"> the HSFC; strong </w:t>
      </w:r>
      <w:r w:rsidR="0002696E" w:rsidRPr="005F2989">
        <w:t xml:space="preserve">monitoring of </w:t>
      </w:r>
      <w:r w:rsidR="0033500A" w:rsidRPr="005F2989">
        <w:t xml:space="preserve">sub-national </w:t>
      </w:r>
      <w:r w:rsidR="0002696E" w:rsidRPr="005F2989">
        <w:t>PFM procedures</w:t>
      </w:r>
      <w:r w:rsidR="00305A4E" w:rsidRPr="005F2989">
        <w:t>;</w:t>
      </w:r>
      <w:r w:rsidR="0033500A" w:rsidRPr="005F2989">
        <w:t xml:space="preserve"> and </w:t>
      </w:r>
      <w:r w:rsidR="00C2425A" w:rsidRPr="005F2989">
        <w:t xml:space="preserve">prompt </w:t>
      </w:r>
      <w:r w:rsidR="0033500A" w:rsidRPr="005F2989">
        <w:t>follow up on non-complian</w:t>
      </w:r>
      <w:r w:rsidR="00C2425A" w:rsidRPr="005F2989">
        <w:t>ce case</w:t>
      </w:r>
      <w:r w:rsidR="00263919" w:rsidRPr="005F2989">
        <w:t>s</w:t>
      </w:r>
      <w:r w:rsidR="4B2A7DF5" w:rsidRPr="005F2989">
        <w:t xml:space="preserve">. </w:t>
      </w:r>
      <w:r w:rsidR="006A2635" w:rsidRPr="005F2989">
        <w:t xml:space="preserve">In P3, in 2021, the first review was </w:t>
      </w:r>
      <w:r w:rsidR="00002CCD" w:rsidRPr="005F2989">
        <w:t xml:space="preserve">commissioned to </w:t>
      </w:r>
      <w:r w:rsidR="006A2635" w:rsidRPr="005F2989">
        <w:t>assess</w:t>
      </w:r>
      <w:r w:rsidR="00002CCD" w:rsidRPr="005F2989">
        <w:t xml:space="preserve"> </w:t>
      </w:r>
      <w:r w:rsidR="006A2635" w:rsidRPr="005F2989">
        <w:t xml:space="preserve">DFAT’s support to </w:t>
      </w:r>
      <w:proofErr w:type="spellStart"/>
      <w:r w:rsidR="006A2635" w:rsidRPr="005F2989">
        <w:t>GoPNG’s</w:t>
      </w:r>
      <w:proofErr w:type="spellEnd"/>
      <w:r w:rsidR="006A2635" w:rsidRPr="005F2989">
        <w:t xml:space="preserve"> COVID-19 response and the provision of support to PHAs through the HSIP TA</w:t>
      </w:r>
      <w:r w:rsidR="00CD3742" w:rsidRPr="005F2989">
        <w:t>.</w:t>
      </w:r>
      <w:r w:rsidR="00CD3742" w:rsidRPr="005F2989">
        <w:rPr>
          <w:rStyle w:val="FootnoteReference"/>
        </w:rPr>
        <w:footnoteReference w:id="35"/>
      </w:r>
      <w:r w:rsidR="00CD3742" w:rsidRPr="005F2989">
        <w:t xml:space="preserve"> </w:t>
      </w:r>
      <w:r w:rsidR="006A2635" w:rsidRPr="005F2989">
        <w:t xml:space="preserve">Whether this report was used to inform strategic decisions or </w:t>
      </w:r>
      <w:r w:rsidR="003F39C5" w:rsidRPr="005F2989">
        <w:t>adapt processes</w:t>
      </w:r>
      <w:r w:rsidR="00C80689" w:rsidRPr="005F2989">
        <w:t xml:space="preserve"> i</w:t>
      </w:r>
      <w:r w:rsidR="003F39C5" w:rsidRPr="005F2989">
        <w:t xml:space="preserve">s </w:t>
      </w:r>
      <w:r w:rsidR="00002CCD" w:rsidRPr="005F2989">
        <w:t>un</w:t>
      </w:r>
      <w:r w:rsidR="003F39C5" w:rsidRPr="005F2989">
        <w:t xml:space="preserve">known. </w:t>
      </w:r>
      <w:r w:rsidR="00DC7D14" w:rsidRPr="005F2989">
        <w:t>This was followed in 2022 with the DFAT</w:t>
      </w:r>
      <w:r w:rsidR="00C80689" w:rsidRPr="005F2989">
        <w:t>-</w:t>
      </w:r>
      <w:r w:rsidR="00DC7D14" w:rsidRPr="005F2989">
        <w:t xml:space="preserve">funded </w:t>
      </w:r>
      <w:r w:rsidR="00C80689" w:rsidRPr="005F2989">
        <w:t>national</w:t>
      </w:r>
      <w:r w:rsidR="00377138">
        <w:t>-</w:t>
      </w:r>
      <w:r w:rsidR="00C80689" w:rsidRPr="005F2989">
        <w:t xml:space="preserve">level </w:t>
      </w:r>
      <w:r w:rsidR="005D6DC1" w:rsidRPr="005F2989">
        <w:t xml:space="preserve">HSIP Process Review and </w:t>
      </w:r>
      <w:r w:rsidR="00DC7D14" w:rsidRPr="005F2989">
        <w:t xml:space="preserve">a series of </w:t>
      </w:r>
      <w:r w:rsidR="00C80689" w:rsidRPr="005F2989">
        <w:t>p</w:t>
      </w:r>
      <w:r w:rsidR="00DC7D14" w:rsidRPr="005F2989">
        <w:t>rovincial</w:t>
      </w:r>
      <w:r w:rsidR="009C525B">
        <w:t>-</w:t>
      </w:r>
      <w:r w:rsidR="00C80689" w:rsidRPr="005F2989">
        <w:t xml:space="preserve">level </w:t>
      </w:r>
      <w:r w:rsidR="00DC7D14" w:rsidRPr="005F2989">
        <w:t xml:space="preserve">HSIP Process Reviews. Learning from these </w:t>
      </w:r>
      <w:r w:rsidR="00C80689" w:rsidRPr="005F2989">
        <w:t xml:space="preserve">reviews </w:t>
      </w:r>
      <w:r w:rsidR="00DC7D14" w:rsidRPr="005F2989">
        <w:t>ha</w:t>
      </w:r>
      <w:r w:rsidR="00C80689" w:rsidRPr="005F2989">
        <w:t>s</w:t>
      </w:r>
      <w:r w:rsidR="00DC7D14" w:rsidRPr="005F2989">
        <w:t xml:space="preserve"> informed </w:t>
      </w:r>
      <w:r w:rsidR="161B4789" w:rsidRPr="005F2989">
        <w:t xml:space="preserve">DFAT </w:t>
      </w:r>
      <w:r w:rsidR="00DC7D14" w:rsidRPr="005F2989">
        <w:t xml:space="preserve">to continue to support sub-national PFM capacity through the </w:t>
      </w:r>
      <w:r w:rsidR="504B02E4" w:rsidRPr="005F2989">
        <w:t>PATH HSIP</w:t>
      </w:r>
      <w:r w:rsidR="00305A4E" w:rsidRPr="005F2989">
        <w:t>-EPS</w:t>
      </w:r>
      <w:r w:rsidR="00DC7D14" w:rsidRPr="005F2989">
        <w:t>. Th</w:t>
      </w:r>
      <w:r w:rsidR="003E193B" w:rsidRPr="005F2989">
        <w:t>i</w:t>
      </w:r>
      <w:r w:rsidR="00DC7D14" w:rsidRPr="005F2989">
        <w:t xml:space="preserve">s </w:t>
      </w:r>
      <w:r w:rsidR="003E193B" w:rsidRPr="005F2989">
        <w:t xml:space="preserve">is much needed and </w:t>
      </w:r>
      <w:r w:rsidR="00DC7D14" w:rsidRPr="005F2989">
        <w:t xml:space="preserve">will make </w:t>
      </w:r>
      <w:r w:rsidR="003E193B" w:rsidRPr="005F2989">
        <w:t xml:space="preserve">an </w:t>
      </w:r>
      <w:r w:rsidR="108FC861" w:rsidRPr="005F2989">
        <w:t>important contribut</w:t>
      </w:r>
      <w:r w:rsidR="00DC7D14" w:rsidRPr="005F2989">
        <w:t>ion</w:t>
      </w:r>
      <w:r w:rsidR="396E9F73" w:rsidRPr="005F2989">
        <w:t xml:space="preserve"> to </w:t>
      </w:r>
      <w:r w:rsidR="1124451F" w:rsidRPr="005F2989">
        <w:t>consolidating</w:t>
      </w:r>
      <w:r w:rsidR="108FC861" w:rsidRPr="005F2989">
        <w:t xml:space="preserve"> lessons </w:t>
      </w:r>
      <w:r w:rsidR="71135DE5" w:rsidRPr="005F2989">
        <w:t>and</w:t>
      </w:r>
      <w:r w:rsidR="504B02E4" w:rsidRPr="005F2989">
        <w:t xml:space="preserve"> </w:t>
      </w:r>
      <w:r w:rsidR="108FC861" w:rsidRPr="005F2989">
        <w:t>facilitating change</w:t>
      </w:r>
      <w:r w:rsidR="19217F12" w:rsidRPr="005F2989">
        <w:t xml:space="preserve">.  </w:t>
      </w:r>
      <w:bookmarkStart w:id="43" w:name="_Toc134964436"/>
      <w:bookmarkStart w:id="44" w:name="_Toc135023345"/>
      <w:bookmarkEnd w:id="43"/>
    </w:p>
    <w:p w14:paraId="6B511F05" w14:textId="420F8434" w:rsidR="00784874" w:rsidRPr="003C69D9" w:rsidRDefault="00995106" w:rsidP="005F2989">
      <w:pPr>
        <w:pStyle w:val="Heading2"/>
        <w:ind w:left="567" w:hanging="567"/>
        <w:rPr>
          <w:bCs w:val="0"/>
          <w:lang w:val="en-AU"/>
        </w:rPr>
      </w:pPr>
      <w:bookmarkStart w:id="45" w:name="_Toc156827189"/>
      <w:r w:rsidRPr="003C69D9">
        <w:rPr>
          <w:bCs w:val="0"/>
          <w:iCs w:val="0"/>
          <w:lang w:val="en-AU"/>
        </w:rPr>
        <w:t xml:space="preserve">3.8 </w:t>
      </w:r>
      <w:r w:rsidR="00863C0E" w:rsidRPr="003C69D9">
        <w:rPr>
          <w:bCs w:val="0"/>
          <w:iCs w:val="0"/>
          <w:lang w:val="en-AU"/>
        </w:rPr>
        <w:t>Future (</w:t>
      </w:r>
      <w:r w:rsidR="00C25DF7" w:rsidRPr="003C69D9">
        <w:rPr>
          <w:bCs w:val="0"/>
          <w:iCs w:val="0"/>
          <w:lang w:val="en-AU"/>
        </w:rPr>
        <w:t>KEQ</w:t>
      </w:r>
      <w:r w:rsidR="00ED20B0" w:rsidRPr="003C69D9">
        <w:rPr>
          <w:bCs w:val="0"/>
          <w:iCs w:val="0"/>
          <w:lang w:val="en-AU"/>
        </w:rPr>
        <w:t xml:space="preserve"> </w:t>
      </w:r>
      <w:r w:rsidR="00C25DF7" w:rsidRPr="003C69D9">
        <w:rPr>
          <w:bCs w:val="0"/>
          <w:iCs w:val="0"/>
          <w:lang w:val="en-AU"/>
        </w:rPr>
        <w:t>8</w:t>
      </w:r>
      <w:r w:rsidR="00863C0E" w:rsidRPr="003C69D9">
        <w:rPr>
          <w:bCs w:val="0"/>
          <w:iCs w:val="0"/>
          <w:lang w:val="en-AU"/>
        </w:rPr>
        <w:t>)</w:t>
      </w:r>
      <w:r w:rsidR="00C25DF7" w:rsidRPr="003C69D9">
        <w:rPr>
          <w:bCs w:val="0"/>
          <w:iCs w:val="0"/>
          <w:lang w:val="en-AU"/>
        </w:rPr>
        <w:t xml:space="preserve">: </w:t>
      </w:r>
      <w:r w:rsidR="00602149" w:rsidRPr="003C69D9">
        <w:rPr>
          <w:bCs w:val="0"/>
          <w:iCs w:val="0"/>
          <w:lang w:val="en-AU"/>
        </w:rPr>
        <w:t xml:space="preserve">What are the lessons and </w:t>
      </w:r>
      <w:bookmarkEnd w:id="44"/>
      <w:r w:rsidR="00602149" w:rsidRPr="003C69D9">
        <w:rPr>
          <w:bCs w:val="0"/>
          <w:iCs w:val="0"/>
          <w:lang w:val="en-AU"/>
        </w:rPr>
        <w:t xml:space="preserve">recommendations </w:t>
      </w:r>
      <w:r w:rsidR="00466033" w:rsidRPr="003C69D9">
        <w:rPr>
          <w:bCs w:val="0"/>
          <w:iCs w:val="0"/>
          <w:lang w:val="en-AU"/>
        </w:rPr>
        <w:t>for future DFAT support to the health sector</w:t>
      </w:r>
      <w:r w:rsidR="00883975" w:rsidRPr="003C69D9">
        <w:rPr>
          <w:bCs w:val="0"/>
          <w:iCs w:val="0"/>
          <w:lang w:val="en-AU"/>
        </w:rPr>
        <w:t>.</w:t>
      </w:r>
      <w:bookmarkEnd w:id="45"/>
    </w:p>
    <w:p w14:paraId="385E5E0A" w14:textId="0C56206C" w:rsidR="00A36BA6" w:rsidRPr="003C69D9" w:rsidRDefault="00A36BA6" w:rsidP="005F2989">
      <w:pPr>
        <w:pStyle w:val="BodytextboldbluevariantHDMES"/>
      </w:pPr>
      <w:r w:rsidRPr="003C69D9">
        <w:t>Lessons</w:t>
      </w:r>
    </w:p>
    <w:p w14:paraId="174A689F" w14:textId="63297505" w:rsidR="00A36BA6" w:rsidRPr="003C69D9" w:rsidRDefault="00A36BA6" w:rsidP="005F2989">
      <w:pPr>
        <w:pStyle w:val="BodytextHDMES"/>
        <w:rPr>
          <w:lang w:val="en-AU"/>
        </w:rPr>
      </w:pPr>
      <w:r w:rsidRPr="003C69D9">
        <w:rPr>
          <w:b/>
          <w:lang w:val="en-AU"/>
        </w:rPr>
        <w:t xml:space="preserve">The HSIP TA has operated most effectively for emergency funding. </w:t>
      </w:r>
      <w:r w:rsidR="00AC47E3" w:rsidRPr="003C69D9">
        <w:rPr>
          <w:lang w:val="en-AU"/>
        </w:rPr>
        <w:t xml:space="preserve">Although the HSIP TA is a pooled fund </w:t>
      </w:r>
      <w:r w:rsidR="00A63866" w:rsidRPr="003C69D9">
        <w:rPr>
          <w:lang w:val="en-AU"/>
        </w:rPr>
        <w:t xml:space="preserve">that </w:t>
      </w:r>
      <w:r w:rsidR="00AC47E3" w:rsidRPr="003C69D9">
        <w:rPr>
          <w:lang w:val="en-AU"/>
        </w:rPr>
        <w:t xml:space="preserve">uses its own modes of disbursement and accountability mechanisms, it has operated most effectively in response to emergencies such as COVID-19. The administrative processes to access funding were </w:t>
      </w:r>
      <w:r w:rsidR="00FD7C50" w:rsidRPr="003C69D9">
        <w:rPr>
          <w:lang w:val="en-AU"/>
        </w:rPr>
        <w:t xml:space="preserve">less </w:t>
      </w:r>
      <w:r w:rsidR="00AC47E3" w:rsidRPr="003C69D9">
        <w:rPr>
          <w:lang w:val="en-AU"/>
        </w:rPr>
        <w:t xml:space="preserve">burdensome with a single tranche of funding for all COVID-19 expenditure and a single set of management requirements. Furthermore, where PHAs are sufficiently supported with technical assistance to access the funds, and there is strong sector coordination among donors, HSIP TA has operated </w:t>
      </w:r>
      <w:r w:rsidR="00486FB1" w:rsidRPr="003C69D9">
        <w:rPr>
          <w:lang w:val="en-AU"/>
        </w:rPr>
        <w:t xml:space="preserve">at its </w:t>
      </w:r>
      <w:r w:rsidR="0093066A" w:rsidRPr="003C69D9">
        <w:rPr>
          <w:lang w:val="en-AU"/>
        </w:rPr>
        <w:t>mo</w:t>
      </w:r>
      <w:r w:rsidR="00486FB1" w:rsidRPr="003C69D9">
        <w:rPr>
          <w:lang w:val="en-AU"/>
        </w:rPr>
        <w:t>st</w:t>
      </w:r>
      <w:r w:rsidR="0093066A" w:rsidRPr="003C69D9">
        <w:rPr>
          <w:lang w:val="en-AU"/>
        </w:rPr>
        <w:t xml:space="preserve"> </w:t>
      </w:r>
      <w:r w:rsidR="00AC47E3" w:rsidRPr="003C69D9">
        <w:rPr>
          <w:lang w:val="en-AU"/>
        </w:rPr>
        <w:t>effective.</w:t>
      </w:r>
    </w:p>
    <w:p w14:paraId="509FBE10" w14:textId="487B3481" w:rsidR="00A118B5" w:rsidRPr="003C69D9" w:rsidRDefault="00A36BA6" w:rsidP="005F2989">
      <w:pPr>
        <w:pStyle w:val="BodytextHDMES"/>
        <w:rPr>
          <w:lang w:val="en-AU"/>
        </w:rPr>
      </w:pPr>
      <w:r w:rsidRPr="005F2989">
        <w:rPr>
          <w:b/>
          <w:bCs/>
          <w:lang w:val="en-AU"/>
        </w:rPr>
        <w:t xml:space="preserve">Donor coordination </w:t>
      </w:r>
      <w:r w:rsidR="00A118B5" w:rsidRPr="005F2989">
        <w:rPr>
          <w:b/>
          <w:bCs/>
          <w:lang w:val="en-AU"/>
        </w:rPr>
        <w:t xml:space="preserve">and engagement </w:t>
      </w:r>
      <w:r w:rsidRPr="005F2989">
        <w:rPr>
          <w:b/>
          <w:bCs/>
          <w:lang w:val="en-AU"/>
        </w:rPr>
        <w:t>is critical to the effective management of the pooled fund</w:t>
      </w:r>
      <w:r w:rsidR="00A118B5" w:rsidRPr="005F2989">
        <w:rPr>
          <w:b/>
          <w:bCs/>
          <w:lang w:val="en-AU"/>
        </w:rPr>
        <w:t xml:space="preserve"> and delivery of efficiency benefits</w:t>
      </w:r>
      <w:r w:rsidR="00DE77B5" w:rsidRPr="005F2989">
        <w:rPr>
          <w:b/>
          <w:bCs/>
          <w:lang w:val="en-AU"/>
        </w:rPr>
        <w:t>.</w:t>
      </w:r>
      <w:r w:rsidRPr="003C69D9">
        <w:rPr>
          <w:lang w:val="en-AU"/>
        </w:rPr>
        <w:t xml:space="preserve"> Ensuring there is strong donor commitment and engagement with the pooled fund is critical to the longer-term benefits of the modality. </w:t>
      </w:r>
      <w:r w:rsidR="00A118B5" w:rsidRPr="003C69D9">
        <w:rPr>
          <w:lang w:val="en-AU"/>
        </w:rPr>
        <w:t>This includes encouraging donor use of the fund</w:t>
      </w:r>
      <w:r w:rsidR="00A63866" w:rsidRPr="003C69D9">
        <w:rPr>
          <w:lang w:val="en-AU"/>
        </w:rPr>
        <w:t>,</w:t>
      </w:r>
      <w:r w:rsidR="00A118B5" w:rsidRPr="003C69D9">
        <w:rPr>
          <w:lang w:val="en-AU"/>
        </w:rPr>
        <w:t xml:space="preserve"> so it does provide efficiency benefits to both </w:t>
      </w:r>
      <w:proofErr w:type="spellStart"/>
      <w:r w:rsidR="00A118B5" w:rsidRPr="003C69D9">
        <w:rPr>
          <w:lang w:val="en-AU"/>
        </w:rPr>
        <w:t>GoPNG</w:t>
      </w:r>
      <w:proofErr w:type="spellEnd"/>
      <w:r w:rsidR="00A118B5" w:rsidRPr="003C69D9">
        <w:rPr>
          <w:lang w:val="en-AU"/>
        </w:rPr>
        <w:t xml:space="preserve"> and DFAT</w:t>
      </w:r>
      <w:r w:rsidR="00A63866" w:rsidRPr="003C69D9">
        <w:rPr>
          <w:lang w:val="en-AU"/>
        </w:rPr>
        <w:t>,</w:t>
      </w:r>
      <w:r w:rsidR="00A118B5" w:rsidRPr="003C69D9">
        <w:rPr>
          <w:lang w:val="en-AU"/>
        </w:rPr>
        <w:t xml:space="preserve"> and other donors</w:t>
      </w:r>
      <w:r w:rsidR="00A63866" w:rsidRPr="003C69D9">
        <w:rPr>
          <w:lang w:val="en-AU"/>
        </w:rPr>
        <w:t>,</w:t>
      </w:r>
      <w:r w:rsidR="00A118B5" w:rsidRPr="003C69D9">
        <w:rPr>
          <w:lang w:val="en-AU"/>
        </w:rPr>
        <w:t xml:space="preserve"> as the major mechanism for channelling donor funding. Furthermore, a joint commitment to supporting the management costs of the fund, promoting predictability of donor funding</w:t>
      </w:r>
      <w:r w:rsidR="00C80689" w:rsidRPr="003C69D9">
        <w:rPr>
          <w:lang w:val="en-AU"/>
        </w:rPr>
        <w:t>,</w:t>
      </w:r>
      <w:r w:rsidR="00A118B5" w:rsidRPr="003C69D9">
        <w:rPr>
          <w:lang w:val="en-AU"/>
        </w:rPr>
        <w:t xml:space="preserve"> and ensuring strong coordination as to the focus of the fund</w:t>
      </w:r>
      <w:r w:rsidR="00A63866" w:rsidRPr="003C69D9">
        <w:rPr>
          <w:lang w:val="en-AU"/>
        </w:rPr>
        <w:t>,</w:t>
      </w:r>
      <w:r w:rsidR="00A118B5" w:rsidRPr="003C69D9">
        <w:rPr>
          <w:lang w:val="en-AU"/>
        </w:rPr>
        <w:t xml:space="preserve"> are critical to its effectiveness.</w:t>
      </w:r>
    </w:p>
    <w:p w14:paraId="2DA0F7A3" w14:textId="6967370F" w:rsidR="002F261D" w:rsidRPr="003C69D9" w:rsidRDefault="002F261D" w:rsidP="005F2989">
      <w:pPr>
        <w:pStyle w:val="BodytextHDMES"/>
        <w:rPr>
          <w:lang w:val="en-AU"/>
        </w:rPr>
      </w:pPr>
      <w:r w:rsidRPr="003C69D9">
        <w:rPr>
          <w:b/>
          <w:lang w:val="en-AU"/>
        </w:rPr>
        <w:t>Ensur</w:t>
      </w:r>
      <w:r w:rsidR="00A63866" w:rsidRPr="003C69D9">
        <w:rPr>
          <w:b/>
          <w:lang w:val="en-AU"/>
        </w:rPr>
        <w:t>ing</w:t>
      </w:r>
      <w:r w:rsidRPr="003C69D9">
        <w:rPr>
          <w:b/>
          <w:lang w:val="en-AU"/>
        </w:rPr>
        <w:t xml:space="preserve"> ongoing relevance and alignment of the mechanism is </w:t>
      </w:r>
      <w:r w:rsidR="00CD3742" w:rsidRPr="003C69D9">
        <w:rPr>
          <w:b/>
          <w:lang w:val="en-AU"/>
        </w:rPr>
        <w:t>vital</w:t>
      </w:r>
      <w:r w:rsidRPr="003C69D9">
        <w:rPr>
          <w:lang w:val="en-AU"/>
        </w:rPr>
        <w:t xml:space="preserve">. Any support for the HSIP TA mechanism should ensure that the design arrangements are continuously updated to </w:t>
      </w:r>
      <w:proofErr w:type="gramStart"/>
      <w:r w:rsidRPr="003C69D9">
        <w:rPr>
          <w:lang w:val="en-AU"/>
        </w:rPr>
        <w:t>take into account</w:t>
      </w:r>
      <w:proofErr w:type="gramEnd"/>
      <w:r w:rsidRPr="003C69D9">
        <w:rPr>
          <w:lang w:val="en-AU"/>
        </w:rPr>
        <w:t xml:space="preserve"> contextual changes</w:t>
      </w:r>
      <w:r w:rsidR="00183DC0" w:rsidRPr="003C69D9">
        <w:rPr>
          <w:lang w:val="en-AU"/>
        </w:rPr>
        <w:t>,</w:t>
      </w:r>
      <w:r w:rsidRPr="003C69D9">
        <w:rPr>
          <w:lang w:val="en-AU"/>
        </w:rPr>
        <w:t xml:space="preserve"> such as new policies</w:t>
      </w:r>
      <w:r w:rsidR="00183DC0" w:rsidRPr="003C69D9">
        <w:rPr>
          <w:lang w:val="en-AU"/>
        </w:rPr>
        <w:t>,</w:t>
      </w:r>
      <w:r w:rsidRPr="003C69D9">
        <w:rPr>
          <w:lang w:val="en-AU"/>
        </w:rPr>
        <w:t xml:space="preserve"> to ensure it remains relevant and effective, including responding to regular monitoring information.</w:t>
      </w:r>
    </w:p>
    <w:p w14:paraId="735364EB" w14:textId="441D4A0A" w:rsidR="004819D2" w:rsidRPr="003C69D9" w:rsidRDefault="004819D2" w:rsidP="005F2989">
      <w:pPr>
        <w:pStyle w:val="BodytextHDMES"/>
        <w:rPr>
          <w:b/>
          <w:lang w:val="en-AU"/>
        </w:rPr>
      </w:pPr>
      <w:r w:rsidRPr="003C69D9">
        <w:rPr>
          <w:b/>
          <w:lang w:val="en-AU"/>
        </w:rPr>
        <w:t xml:space="preserve">Technical assistance to support the administration of the fund has been essential. </w:t>
      </w:r>
      <w:r w:rsidRPr="003C69D9">
        <w:rPr>
          <w:lang w:val="en-AU"/>
        </w:rPr>
        <w:t>The PATH</w:t>
      </w:r>
      <w:r w:rsidR="00C80689" w:rsidRPr="003C69D9">
        <w:rPr>
          <w:lang w:val="en-AU"/>
        </w:rPr>
        <w:t>-</w:t>
      </w:r>
      <w:r w:rsidRPr="003C69D9">
        <w:rPr>
          <w:lang w:val="en-AU"/>
        </w:rPr>
        <w:t xml:space="preserve">funded </w:t>
      </w:r>
      <w:r w:rsidR="0029230F" w:rsidRPr="003C69D9">
        <w:rPr>
          <w:lang w:val="en-AU"/>
        </w:rPr>
        <w:t>positions</w:t>
      </w:r>
      <w:r w:rsidRPr="003C69D9">
        <w:rPr>
          <w:lang w:val="en-AU"/>
        </w:rPr>
        <w:t xml:space="preserve"> at the </w:t>
      </w:r>
      <w:proofErr w:type="spellStart"/>
      <w:r w:rsidR="008306E5" w:rsidRPr="003C69D9">
        <w:rPr>
          <w:lang w:val="en-AU"/>
        </w:rPr>
        <w:t>NDoH</w:t>
      </w:r>
      <w:proofErr w:type="spellEnd"/>
      <w:r w:rsidRPr="003C69D9">
        <w:rPr>
          <w:lang w:val="en-AU"/>
        </w:rPr>
        <w:t xml:space="preserve"> and advis</w:t>
      </w:r>
      <w:r w:rsidR="00C759ED" w:rsidRPr="003C69D9">
        <w:rPr>
          <w:lang w:val="en-AU"/>
        </w:rPr>
        <w:t>e</w:t>
      </w:r>
      <w:r w:rsidRPr="003C69D9">
        <w:rPr>
          <w:lang w:val="en-AU"/>
        </w:rPr>
        <w:t xml:space="preserve">rs in the </w:t>
      </w:r>
      <w:r w:rsidR="00C77B1B" w:rsidRPr="003C69D9">
        <w:rPr>
          <w:lang w:val="en-AU"/>
        </w:rPr>
        <w:t>provinces</w:t>
      </w:r>
      <w:r w:rsidRPr="003C69D9">
        <w:rPr>
          <w:lang w:val="en-AU"/>
        </w:rPr>
        <w:t xml:space="preserve"> have universally been agreed to support the effectiveness of HSIP TA through facilitating the effective disbursements of funding.  </w:t>
      </w:r>
      <w:r w:rsidRPr="003C69D9">
        <w:rPr>
          <w:b/>
          <w:lang w:val="en-AU"/>
        </w:rPr>
        <w:t xml:space="preserve"> </w:t>
      </w:r>
    </w:p>
    <w:p w14:paraId="29F259A3" w14:textId="2D633FA9" w:rsidR="00E153A8" w:rsidRPr="003C69D9" w:rsidRDefault="00A36BA6" w:rsidP="005F2989">
      <w:pPr>
        <w:pStyle w:val="BodytextHDMES"/>
        <w:rPr>
          <w:lang w:val="en-AU"/>
        </w:rPr>
      </w:pPr>
      <w:r w:rsidRPr="003C69D9">
        <w:rPr>
          <w:b/>
          <w:lang w:val="en-AU"/>
        </w:rPr>
        <w:t xml:space="preserve">M&amp;E of pooled funds can be challenging. </w:t>
      </w:r>
      <w:r w:rsidRPr="003C69D9">
        <w:rPr>
          <w:lang w:val="en-AU"/>
        </w:rPr>
        <w:t xml:space="preserve">It is difficult for partner government data and reporting systems to meet the needs of donors. </w:t>
      </w:r>
      <w:r w:rsidR="00E153A8" w:rsidRPr="003C69D9">
        <w:rPr>
          <w:lang w:val="en-AU"/>
        </w:rPr>
        <w:t>A much more hands</w:t>
      </w:r>
      <w:r w:rsidR="00183DC0" w:rsidRPr="003C69D9">
        <w:rPr>
          <w:lang w:val="en-AU"/>
        </w:rPr>
        <w:t>-</w:t>
      </w:r>
      <w:r w:rsidR="00E153A8" w:rsidRPr="003C69D9">
        <w:rPr>
          <w:lang w:val="en-AU"/>
        </w:rPr>
        <w:t xml:space="preserve">on approach needed to be applied to the </w:t>
      </w:r>
      <w:r w:rsidR="00C759ED" w:rsidRPr="003C69D9">
        <w:rPr>
          <w:lang w:val="en-AU"/>
        </w:rPr>
        <w:t>M&amp;E</w:t>
      </w:r>
      <w:r w:rsidR="00E153A8" w:rsidRPr="003C69D9">
        <w:rPr>
          <w:lang w:val="en-AU"/>
        </w:rPr>
        <w:t xml:space="preserve"> of the </w:t>
      </w:r>
      <w:r w:rsidR="00C759ED" w:rsidRPr="003C69D9">
        <w:rPr>
          <w:lang w:val="en-AU"/>
        </w:rPr>
        <w:t>TA</w:t>
      </w:r>
      <w:r w:rsidR="00E153A8" w:rsidRPr="003C69D9">
        <w:rPr>
          <w:lang w:val="en-AU"/>
        </w:rPr>
        <w:t xml:space="preserve">. Additional reporting mechanisms could be effective at providing the level of detail donors require about effectiveness and efficiency, drawing on the data collected through partner government systems. </w:t>
      </w:r>
    </w:p>
    <w:p w14:paraId="7035F3C8" w14:textId="5327466F" w:rsidR="00A36BA6" w:rsidRPr="003C69D9" w:rsidRDefault="00E153A8" w:rsidP="005F2989">
      <w:pPr>
        <w:pStyle w:val="BodytextHDMES"/>
        <w:rPr>
          <w:lang w:val="en-AU"/>
        </w:rPr>
      </w:pPr>
      <w:r w:rsidRPr="003C69D9">
        <w:rPr>
          <w:b/>
          <w:lang w:val="en-AU"/>
        </w:rPr>
        <w:lastRenderedPageBreak/>
        <w:t xml:space="preserve">Strengthening GEDSI will require targeted support. </w:t>
      </w:r>
      <w:r w:rsidRPr="003C69D9">
        <w:rPr>
          <w:lang w:val="en-AU"/>
        </w:rPr>
        <w:t xml:space="preserve">The TA is unlikely to have a meaningful focus on GEDSI without dedicated funding and technical assistance to </w:t>
      </w:r>
      <w:proofErr w:type="spellStart"/>
      <w:r w:rsidR="008306E5" w:rsidRPr="003C69D9">
        <w:rPr>
          <w:lang w:val="en-AU"/>
        </w:rPr>
        <w:t>NDoH</w:t>
      </w:r>
      <w:proofErr w:type="spellEnd"/>
      <w:r w:rsidRPr="003C69D9">
        <w:rPr>
          <w:lang w:val="en-AU"/>
        </w:rPr>
        <w:t xml:space="preserve"> and the PHAs in the implementation and execution of their policies and priorities.</w:t>
      </w:r>
    </w:p>
    <w:p w14:paraId="619163CB" w14:textId="4AD287A9" w:rsidR="00A36BA6" w:rsidRPr="003C69D9" w:rsidRDefault="00136B27" w:rsidP="005F2989">
      <w:pPr>
        <w:pStyle w:val="BodytextboldbluevariantHDMES"/>
      </w:pPr>
      <w:r w:rsidRPr="003C69D9">
        <w:t>Recommendations:</w:t>
      </w:r>
    </w:p>
    <w:p w14:paraId="4682228E" w14:textId="4FE73BE6" w:rsidR="00136B27" w:rsidRPr="003C69D9" w:rsidRDefault="00136B27" w:rsidP="005F2989">
      <w:pPr>
        <w:pStyle w:val="BodytextboldHDMES"/>
        <w:rPr>
          <w:lang w:val="en-AU"/>
        </w:rPr>
      </w:pPr>
      <w:r w:rsidRPr="003C69D9">
        <w:rPr>
          <w:lang w:val="en-AU"/>
        </w:rPr>
        <w:t xml:space="preserve">Recommendation 1: </w:t>
      </w:r>
      <w:r w:rsidR="00183DC0" w:rsidRPr="003C69D9">
        <w:rPr>
          <w:lang w:val="en-AU"/>
        </w:rPr>
        <w:t>DFAT should continue to support the Health Sector Improvement Program as a sector-wide approach for the National Department of Health in Papua New Guinea</w:t>
      </w:r>
      <w:r w:rsidR="00C80689" w:rsidRPr="003C69D9">
        <w:rPr>
          <w:lang w:val="en-AU"/>
        </w:rPr>
        <w:t>.</w:t>
      </w:r>
    </w:p>
    <w:p w14:paraId="09746CF8" w14:textId="546A6160" w:rsidR="00136B27" w:rsidRPr="003C69D9" w:rsidRDefault="00136B27" w:rsidP="005F2989">
      <w:pPr>
        <w:pStyle w:val="BodytextHDMES"/>
        <w:rPr>
          <w:lang w:val="en-AU"/>
        </w:rPr>
      </w:pPr>
      <w:r w:rsidRPr="003C69D9">
        <w:rPr>
          <w:lang w:val="en-AU"/>
        </w:rPr>
        <w:t xml:space="preserve">Through HSACC and the HSPC, DFAT </w:t>
      </w:r>
      <w:r w:rsidR="008E344C" w:rsidRPr="003C69D9">
        <w:rPr>
          <w:lang w:val="en-AU"/>
        </w:rPr>
        <w:t xml:space="preserve">should </w:t>
      </w:r>
      <w:r w:rsidRPr="003C69D9">
        <w:rPr>
          <w:lang w:val="en-AU"/>
        </w:rPr>
        <w:t>advocate for and</w:t>
      </w:r>
      <w:r w:rsidR="00AA6247" w:rsidRPr="003C69D9">
        <w:rPr>
          <w:lang w:val="en-AU"/>
        </w:rPr>
        <w:t xml:space="preserve"> should</w:t>
      </w:r>
      <w:r w:rsidRPr="003C69D9">
        <w:rPr>
          <w:lang w:val="en-AU"/>
        </w:rPr>
        <w:t xml:space="preserve"> support the </w:t>
      </w:r>
      <w:proofErr w:type="spellStart"/>
      <w:r w:rsidRPr="003C69D9">
        <w:rPr>
          <w:lang w:val="en-AU"/>
        </w:rPr>
        <w:t>SWAp</w:t>
      </w:r>
      <w:proofErr w:type="spellEnd"/>
      <w:r w:rsidRPr="003C69D9">
        <w:rPr>
          <w:lang w:val="en-AU"/>
        </w:rPr>
        <w:t xml:space="preserve"> </w:t>
      </w:r>
      <w:proofErr w:type="gramStart"/>
      <w:r w:rsidRPr="003C69D9">
        <w:rPr>
          <w:lang w:val="en-AU"/>
        </w:rPr>
        <w:t>mechanism, and</w:t>
      </w:r>
      <w:proofErr w:type="gramEnd"/>
      <w:r w:rsidRPr="003C69D9">
        <w:rPr>
          <w:lang w:val="en-AU"/>
        </w:rPr>
        <w:t xml:space="preserve"> </w:t>
      </w:r>
      <w:r w:rsidR="00AA6247" w:rsidRPr="003C69D9">
        <w:rPr>
          <w:lang w:val="en-AU"/>
        </w:rPr>
        <w:t xml:space="preserve">should </w:t>
      </w:r>
      <w:r w:rsidRPr="003C69D9">
        <w:rPr>
          <w:lang w:val="en-AU"/>
        </w:rPr>
        <w:t xml:space="preserve">encourage other health sector donors to engage with the </w:t>
      </w:r>
      <w:proofErr w:type="spellStart"/>
      <w:r w:rsidR="008306E5" w:rsidRPr="003C69D9">
        <w:rPr>
          <w:lang w:val="en-AU"/>
        </w:rPr>
        <w:t>NDoH</w:t>
      </w:r>
      <w:proofErr w:type="spellEnd"/>
      <w:r w:rsidRPr="003C69D9">
        <w:rPr>
          <w:lang w:val="en-AU"/>
        </w:rPr>
        <w:t xml:space="preserve"> in the </w:t>
      </w:r>
      <w:proofErr w:type="spellStart"/>
      <w:r w:rsidRPr="003C69D9">
        <w:rPr>
          <w:lang w:val="en-AU"/>
        </w:rPr>
        <w:t>SWAp</w:t>
      </w:r>
      <w:proofErr w:type="spellEnd"/>
      <w:r w:rsidRPr="003C69D9">
        <w:rPr>
          <w:lang w:val="en-AU"/>
        </w:rPr>
        <w:t>, and use it as a mechanism for donor contributions, coordination</w:t>
      </w:r>
      <w:r w:rsidR="005923C5" w:rsidRPr="003C69D9">
        <w:rPr>
          <w:lang w:val="en-AU"/>
        </w:rPr>
        <w:t>,</w:t>
      </w:r>
      <w:r w:rsidRPr="003C69D9">
        <w:rPr>
          <w:lang w:val="en-AU"/>
        </w:rPr>
        <w:t xml:space="preserve"> and engagement on health sector priorities. </w:t>
      </w:r>
    </w:p>
    <w:p w14:paraId="52850F3B" w14:textId="68A1B8F2" w:rsidR="00136B27" w:rsidRPr="003C69D9" w:rsidRDefault="00136B27" w:rsidP="005F2989">
      <w:pPr>
        <w:pStyle w:val="BodytextboldHDMES"/>
        <w:rPr>
          <w:lang w:val="en-AU"/>
        </w:rPr>
      </w:pPr>
      <w:r w:rsidRPr="003C69D9">
        <w:rPr>
          <w:lang w:val="en-AU"/>
        </w:rPr>
        <w:t xml:space="preserve">Recommendation 2: </w:t>
      </w:r>
      <w:r w:rsidR="00183DC0" w:rsidRPr="003C69D9">
        <w:rPr>
          <w:lang w:val="en-AU"/>
        </w:rPr>
        <w:t>DFAT should continue to deliver direct funding through the pooled fund of the HSIP Trust Account</w:t>
      </w:r>
      <w:r w:rsidRPr="003C69D9">
        <w:rPr>
          <w:lang w:val="en-AU"/>
        </w:rPr>
        <w:t xml:space="preserve">. </w:t>
      </w:r>
    </w:p>
    <w:p w14:paraId="55A6198F" w14:textId="1E792CBD" w:rsidR="00136B27" w:rsidRPr="003C69D9" w:rsidRDefault="00136B27" w:rsidP="005F2989">
      <w:pPr>
        <w:pStyle w:val="BodytextbulletleadHDMES"/>
        <w:rPr>
          <w:lang w:val="en-AU"/>
        </w:rPr>
      </w:pPr>
      <w:r w:rsidRPr="003C69D9">
        <w:rPr>
          <w:lang w:val="en-AU"/>
        </w:rPr>
        <w:t xml:space="preserve">To maximise the effectiveness and efficiency of this </w:t>
      </w:r>
      <w:r w:rsidR="00386A13" w:rsidRPr="003C69D9">
        <w:rPr>
          <w:lang w:val="en-AU"/>
        </w:rPr>
        <w:t xml:space="preserve">pooled funding </w:t>
      </w:r>
      <w:r w:rsidRPr="003C69D9">
        <w:rPr>
          <w:lang w:val="en-AU"/>
        </w:rPr>
        <w:t>approach, DFAT should commence a design process to inform the next DFA</w:t>
      </w:r>
      <w:r w:rsidR="005923C5" w:rsidRPr="003C69D9">
        <w:rPr>
          <w:lang w:val="en-AU"/>
        </w:rPr>
        <w:t>,</w:t>
      </w:r>
      <w:r w:rsidRPr="003C69D9">
        <w:rPr>
          <w:lang w:val="en-AU"/>
        </w:rPr>
        <w:t xml:space="preserve"> </w:t>
      </w:r>
      <w:r w:rsidR="005923C5" w:rsidRPr="003C69D9">
        <w:rPr>
          <w:lang w:val="en-AU"/>
        </w:rPr>
        <w:t>which</w:t>
      </w:r>
      <w:r w:rsidR="00E364EC" w:rsidRPr="003C69D9">
        <w:rPr>
          <w:lang w:val="en-AU"/>
        </w:rPr>
        <w:t xml:space="preserve"> </w:t>
      </w:r>
      <w:r w:rsidRPr="003C69D9">
        <w:rPr>
          <w:lang w:val="en-AU"/>
        </w:rPr>
        <w:t>include</w:t>
      </w:r>
      <w:r w:rsidR="005923C5" w:rsidRPr="003C69D9">
        <w:rPr>
          <w:lang w:val="en-AU"/>
        </w:rPr>
        <w:t>s</w:t>
      </w:r>
      <w:r w:rsidRPr="003C69D9">
        <w:rPr>
          <w:lang w:val="en-AU"/>
        </w:rPr>
        <w:t xml:space="preserve"> the following: </w:t>
      </w:r>
    </w:p>
    <w:p w14:paraId="602F5598" w14:textId="48E10ED7" w:rsidR="00136B27" w:rsidRPr="005F2989" w:rsidRDefault="00136B27" w:rsidP="00DE77B5">
      <w:pPr>
        <w:pStyle w:val="Bulletlist1HDMES"/>
      </w:pPr>
      <w:r w:rsidRPr="005F2989">
        <w:t>Encourage other donors to channel their funding through the HSIP TA</w:t>
      </w:r>
      <w:r w:rsidR="005923C5" w:rsidRPr="005F2989">
        <w:t>,</w:t>
      </w:r>
      <w:r w:rsidRPr="005F2989">
        <w:t xml:space="preserve"> so i</w:t>
      </w:r>
      <w:r w:rsidR="001E36A6" w:rsidRPr="005F2989">
        <w:t>t</w:t>
      </w:r>
      <w:r w:rsidRPr="005F2989">
        <w:t xml:space="preserve"> operates more effectively as an overall donor mechanism</w:t>
      </w:r>
      <w:r w:rsidR="00C759ED" w:rsidRPr="005F2989">
        <w:t>.</w:t>
      </w:r>
    </w:p>
    <w:p w14:paraId="12F38F79" w14:textId="7D032C10" w:rsidR="00136B27" w:rsidRPr="005F2989" w:rsidRDefault="00136B27" w:rsidP="00DE77B5">
      <w:pPr>
        <w:pStyle w:val="Bulletlist1HDMES"/>
      </w:pPr>
      <w:r w:rsidRPr="005F2989">
        <w:t>Collaborate with other donors to ensure the identified system improvements to the HSIP TA are implemented and regularly reviewed</w:t>
      </w:r>
      <w:r w:rsidR="00C759ED" w:rsidRPr="005F2989">
        <w:t>.</w:t>
      </w:r>
    </w:p>
    <w:p w14:paraId="24D3D3F9" w14:textId="7DBE5978" w:rsidR="00136B27" w:rsidRPr="005F2989" w:rsidRDefault="00136B27" w:rsidP="00DE77B5">
      <w:pPr>
        <w:pStyle w:val="Bulletlist1HDMES"/>
      </w:pPr>
      <w:r w:rsidRPr="005F2989">
        <w:t>Update the HSIP</w:t>
      </w:r>
      <w:r w:rsidR="00B0600E" w:rsidRPr="005F2989">
        <w:t xml:space="preserve"> TA</w:t>
      </w:r>
      <w:r w:rsidRPr="005F2989">
        <w:t xml:space="preserve"> Manual </w:t>
      </w:r>
      <w:r w:rsidR="00B0600E" w:rsidRPr="005F2989">
        <w:t xml:space="preserve">of Procedures </w:t>
      </w:r>
      <w:r w:rsidRPr="005F2989">
        <w:t xml:space="preserve">to align it with any changes in </w:t>
      </w:r>
      <w:proofErr w:type="spellStart"/>
      <w:r w:rsidRPr="005F2989">
        <w:t>GoPNG</w:t>
      </w:r>
      <w:proofErr w:type="spellEnd"/>
      <w:r w:rsidRPr="005F2989">
        <w:t xml:space="preserve"> financial system practices. For greater efficiency, aim for PFM processes and steps which are simplified to facilitate the disbursement of HSIP TA funding</w:t>
      </w:r>
      <w:r w:rsidR="005923C5" w:rsidRPr="005F2989">
        <w:t>,</w:t>
      </w:r>
      <w:r w:rsidRPr="005F2989">
        <w:t xml:space="preserve"> while balancing fiduciary risk</w:t>
      </w:r>
      <w:r w:rsidR="00C759ED" w:rsidRPr="005F2989">
        <w:t>.</w:t>
      </w:r>
    </w:p>
    <w:p w14:paraId="6D77C814" w14:textId="0A7B53F2" w:rsidR="00136B27" w:rsidRPr="005F2989" w:rsidRDefault="00136B27" w:rsidP="00DE77B5">
      <w:pPr>
        <w:pStyle w:val="Bulletlist1HDMES"/>
      </w:pPr>
      <w:r w:rsidRPr="005F2989">
        <w:t xml:space="preserve">Seek to provide greater predictability of funding to </w:t>
      </w:r>
      <w:proofErr w:type="spellStart"/>
      <w:r w:rsidRPr="005F2989">
        <w:t>GoPNG</w:t>
      </w:r>
      <w:proofErr w:type="spellEnd"/>
      <w:r w:rsidRPr="005F2989">
        <w:t xml:space="preserve"> through forward estimates in coordination with other donors</w:t>
      </w:r>
      <w:r w:rsidR="00C759ED" w:rsidRPr="005F2989">
        <w:t>.</w:t>
      </w:r>
    </w:p>
    <w:p w14:paraId="27439231" w14:textId="05B2FF06" w:rsidR="00136B27" w:rsidRPr="005F2989" w:rsidRDefault="00136B27" w:rsidP="00DE77B5">
      <w:pPr>
        <w:pStyle w:val="Bulletlist1HDMES"/>
      </w:pPr>
      <w:r w:rsidRPr="005F2989">
        <w:t xml:space="preserve">Collaborate and seek agreement with other donors and </w:t>
      </w:r>
      <w:proofErr w:type="spellStart"/>
      <w:r w:rsidRPr="005F2989">
        <w:t>GoPNG</w:t>
      </w:r>
      <w:proofErr w:type="spellEnd"/>
      <w:r w:rsidRPr="005F2989">
        <w:t xml:space="preserve"> on a shared approach to the current funding of </w:t>
      </w:r>
      <w:r w:rsidR="00C759ED" w:rsidRPr="005F2989">
        <w:t>a</w:t>
      </w:r>
      <w:r w:rsidRPr="005F2989">
        <w:t>dvis</w:t>
      </w:r>
      <w:r w:rsidR="00C759ED" w:rsidRPr="005F2989">
        <w:t>e</w:t>
      </w:r>
      <w:r w:rsidRPr="005F2989">
        <w:t xml:space="preserve">r support for the administration of the pooled fund through PATH and provision of technical support to the </w:t>
      </w:r>
      <w:r w:rsidR="00C759ED" w:rsidRPr="005F2989">
        <w:t>p</w:t>
      </w:r>
      <w:r w:rsidRPr="005F2989">
        <w:t>rovinces</w:t>
      </w:r>
      <w:r w:rsidR="00C759ED" w:rsidRPr="005F2989">
        <w:t>.</w:t>
      </w:r>
    </w:p>
    <w:p w14:paraId="664C1D11" w14:textId="26BD027F" w:rsidR="00136B27" w:rsidRPr="005F2989" w:rsidRDefault="00136B27" w:rsidP="00DE77B5">
      <w:pPr>
        <w:pStyle w:val="Bulletlist1HDMES"/>
      </w:pPr>
      <w:r w:rsidRPr="005F2989">
        <w:t xml:space="preserve">With other development partners and </w:t>
      </w:r>
      <w:proofErr w:type="spellStart"/>
      <w:r w:rsidRPr="005F2989">
        <w:t>GoPNG</w:t>
      </w:r>
      <w:proofErr w:type="spellEnd"/>
      <w:r w:rsidRPr="005F2989">
        <w:t>, discuss the option and viability of funding an allocated GEDSI advis</w:t>
      </w:r>
      <w:r w:rsidR="00C759ED" w:rsidRPr="005F2989">
        <w:t>e</w:t>
      </w:r>
      <w:r w:rsidRPr="005F2989">
        <w:t xml:space="preserve">r position in the HSIP TA </w:t>
      </w:r>
      <w:r w:rsidR="00C759ED" w:rsidRPr="005F2989">
        <w:t>S</w:t>
      </w:r>
      <w:r w:rsidRPr="005F2989">
        <w:t>ecretariat</w:t>
      </w:r>
      <w:r w:rsidR="005923C5" w:rsidRPr="005F2989">
        <w:t>,</w:t>
      </w:r>
      <w:r w:rsidRPr="005F2989">
        <w:t xml:space="preserve"> who can work directly with </w:t>
      </w:r>
      <w:proofErr w:type="spellStart"/>
      <w:r w:rsidR="008306E5" w:rsidRPr="005F2989">
        <w:t>NDoH</w:t>
      </w:r>
      <w:proofErr w:type="spellEnd"/>
      <w:r w:rsidRPr="005F2989">
        <w:t xml:space="preserve"> and the </w:t>
      </w:r>
      <w:r w:rsidR="00E6757E" w:rsidRPr="005F2989">
        <w:t>p</w:t>
      </w:r>
      <w:r w:rsidRPr="005F2989">
        <w:t>rovinces to better mainstream GEDSI in their work</w:t>
      </w:r>
      <w:r w:rsidR="00DC49A1">
        <w:t>.</w:t>
      </w:r>
    </w:p>
    <w:p w14:paraId="11040905" w14:textId="563B1DFD" w:rsidR="00136B27" w:rsidRPr="005F2989" w:rsidRDefault="00136B27" w:rsidP="00DE77B5">
      <w:pPr>
        <w:pStyle w:val="Bulletlist1HDMES"/>
      </w:pPr>
      <w:r w:rsidRPr="005F2989">
        <w:t xml:space="preserve">Discuss and seek agreement with donors how to strengthen M&amp;E. This can be through funding technical </w:t>
      </w:r>
      <w:r w:rsidR="00AC180D" w:rsidRPr="005F2989">
        <w:t>advisers</w:t>
      </w:r>
      <w:r w:rsidRPr="005F2989">
        <w:t xml:space="preserve"> to strengthen </w:t>
      </w:r>
      <w:proofErr w:type="spellStart"/>
      <w:r w:rsidRPr="005F2989">
        <w:t>GoPNG</w:t>
      </w:r>
      <w:proofErr w:type="spellEnd"/>
      <w:r w:rsidRPr="005F2989">
        <w:t xml:space="preserve"> M&amp;E and reporting, and through regular independent reviews of HSIP TA performance. </w:t>
      </w:r>
    </w:p>
    <w:p w14:paraId="12649D04" w14:textId="77777777" w:rsidR="00193029" w:rsidRPr="003C69D9" w:rsidRDefault="00193029">
      <w:pPr>
        <w:spacing w:after="0" w:line="240" w:lineRule="auto"/>
        <w:rPr>
          <w:rFonts w:ascii="Franklin Gothic Demi" w:eastAsia="Times New Roman" w:hAnsi="Franklin Gothic Demi"/>
          <w:bCs/>
          <w:iCs/>
          <w:color w:val="041F60"/>
          <w:sz w:val="32"/>
          <w:szCs w:val="28"/>
          <w:lang w:val="en-AU"/>
        </w:rPr>
      </w:pPr>
      <w:r w:rsidRPr="003C69D9">
        <w:rPr>
          <w:lang w:val="en-AU"/>
        </w:rPr>
        <w:br w:type="page"/>
      </w:r>
    </w:p>
    <w:p w14:paraId="56387C79" w14:textId="6DD7FF28" w:rsidR="00CC057F" w:rsidRPr="003C69D9" w:rsidRDefault="00CC057F" w:rsidP="005F2989">
      <w:pPr>
        <w:pStyle w:val="Heading1"/>
        <w:rPr>
          <w:lang w:val="en-AU"/>
        </w:rPr>
      </w:pPr>
      <w:bookmarkStart w:id="46" w:name="_Toc156827190"/>
      <w:r w:rsidRPr="003C69D9">
        <w:rPr>
          <w:lang w:val="en-AU"/>
        </w:rPr>
        <w:lastRenderedPageBreak/>
        <w:t>Reference list</w:t>
      </w:r>
      <w:bookmarkEnd w:id="46"/>
      <w:r w:rsidRPr="003C69D9">
        <w:rPr>
          <w:lang w:val="en-AU"/>
        </w:rPr>
        <w:t xml:space="preserve"> </w:t>
      </w:r>
    </w:p>
    <w:p w14:paraId="53DA426F" w14:textId="15E041CF" w:rsidR="00631118" w:rsidRPr="003C69D9" w:rsidRDefault="00631118" w:rsidP="005F2989">
      <w:pPr>
        <w:pStyle w:val="ReferencesHDMES"/>
      </w:pPr>
      <w:r w:rsidRPr="003C69D9">
        <w:t>Australian Government, Department of Foreign Affairs and Trade</w:t>
      </w:r>
      <w:r w:rsidR="005923C5" w:rsidRPr="003C69D9">
        <w:t>.</w:t>
      </w:r>
      <w:r w:rsidRPr="003C69D9">
        <w:t xml:space="preserve"> (2012). </w:t>
      </w:r>
      <w:r w:rsidRPr="005F2989">
        <w:rPr>
          <w:i/>
          <w:iCs/>
        </w:rPr>
        <w:t xml:space="preserve">Subsidiary Arrangement between the Government of Australia and </w:t>
      </w:r>
      <w:r w:rsidR="0001472A" w:rsidRPr="005F2989">
        <w:rPr>
          <w:i/>
          <w:iCs/>
        </w:rPr>
        <w:t>t</w:t>
      </w:r>
      <w:r w:rsidRPr="005F2989">
        <w:rPr>
          <w:i/>
          <w:iCs/>
        </w:rPr>
        <w:t xml:space="preserve">he Government of Papua New Guinea </w:t>
      </w:r>
      <w:r w:rsidR="0001472A" w:rsidRPr="005F2989">
        <w:rPr>
          <w:i/>
          <w:iCs/>
        </w:rPr>
        <w:t>r</w:t>
      </w:r>
      <w:r w:rsidRPr="005F2989">
        <w:rPr>
          <w:i/>
          <w:iCs/>
        </w:rPr>
        <w:t>elating to PNG</w:t>
      </w:r>
      <w:r w:rsidR="0001472A" w:rsidRPr="005F2989">
        <w:rPr>
          <w:i/>
          <w:iCs/>
        </w:rPr>
        <w:t>–</w:t>
      </w:r>
      <w:r w:rsidRPr="005F2989">
        <w:rPr>
          <w:i/>
          <w:iCs/>
        </w:rPr>
        <w:t>Australia Partnership for Development. Priority Outcome 2. Health and HIV/AIDS</w:t>
      </w:r>
      <w:r w:rsidRPr="003C69D9">
        <w:t>.</w:t>
      </w:r>
    </w:p>
    <w:p w14:paraId="204C63B1" w14:textId="3596466E" w:rsidR="0032177B" w:rsidRPr="003C69D9" w:rsidRDefault="0032177B" w:rsidP="005F2989">
      <w:pPr>
        <w:pStyle w:val="ReferencesHDMES"/>
      </w:pPr>
      <w:r w:rsidRPr="003C69D9">
        <w:t xml:space="preserve">Australian Government, Department of Foreign Affairs and Trade. (2013). </w:t>
      </w:r>
      <w:r w:rsidRPr="005F2989">
        <w:rPr>
          <w:i/>
          <w:iCs/>
        </w:rPr>
        <w:t xml:space="preserve">Direct Funding Agreement between the Government of Australia and the Government of Papua New Guinea in </w:t>
      </w:r>
      <w:r w:rsidR="0001472A" w:rsidRPr="005F2989">
        <w:rPr>
          <w:i/>
          <w:iCs/>
        </w:rPr>
        <w:t>r</w:t>
      </w:r>
      <w:r w:rsidRPr="005F2989">
        <w:rPr>
          <w:i/>
          <w:iCs/>
        </w:rPr>
        <w:t xml:space="preserve">elation to the Health Service Improvement Program Trust Account </w:t>
      </w:r>
      <w:r w:rsidR="0001472A" w:rsidRPr="005F2989">
        <w:rPr>
          <w:i/>
          <w:iCs/>
        </w:rPr>
        <w:t>f</w:t>
      </w:r>
      <w:r w:rsidRPr="005F2989">
        <w:rPr>
          <w:i/>
          <w:iCs/>
        </w:rPr>
        <w:t>unding</w:t>
      </w:r>
      <w:r w:rsidRPr="003C69D9">
        <w:t xml:space="preserve">. </w:t>
      </w:r>
    </w:p>
    <w:p w14:paraId="77EA5669" w14:textId="7991961E" w:rsidR="00CC057F" w:rsidRPr="003C69D9" w:rsidRDefault="00CC057F" w:rsidP="005F2989">
      <w:pPr>
        <w:pStyle w:val="ReferencesHDMES"/>
      </w:pPr>
      <w:r w:rsidRPr="003C69D9">
        <w:t xml:space="preserve">Australian Government, </w:t>
      </w:r>
      <w:bookmarkStart w:id="47" w:name="_Hlk156678348"/>
      <w:r w:rsidRPr="003C69D9">
        <w:t>Department of Foreign Affairs and Trade. (201</w:t>
      </w:r>
      <w:r w:rsidR="0001472A">
        <w:t>3, 2 July</w:t>
      </w:r>
      <w:r w:rsidRPr="003C69D9">
        <w:t xml:space="preserve">). </w:t>
      </w:r>
      <w:r w:rsidRPr="005F2989">
        <w:rPr>
          <w:i/>
          <w:iCs/>
        </w:rPr>
        <w:t xml:space="preserve">Minute to </w:t>
      </w:r>
      <w:r w:rsidR="0001472A" w:rsidRPr="005F2989">
        <w:rPr>
          <w:i/>
          <w:iCs/>
        </w:rPr>
        <w:t>a</w:t>
      </w:r>
      <w:r w:rsidRPr="005F2989">
        <w:rPr>
          <w:i/>
          <w:iCs/>
        </w:rPr>
        <w:t xml:space="preserve">uthorise and </w:t>
      </w:r>
      <w:r w:rsidR="0001472A" w:rsidRPr="005F2989">
        <w:rPr>
          <w:i/>
          <w:iCs/>
        </w:rPr>
        <w:t>a</w:t>
      </w:r>
      <w:r w:rsidRPr="005F2989">
        <w:rPr>
          <w:i/>
          <w:iCs/>
        </w:rPr>
        <w:t xml:space="preserve">pprove </w:t>
      </w:r>
      <w:r w:rsidR="0001472A" w:rsidRPr="005F2989">
        <w:rPr>
          <w:i/>
          <w:iCs/>
        </w:rPr>
        <w:t>s</w:t>
      </w:r>
      <w:r w:rsidRPr="005F2989">
        <w:rPr>
          <w:i/>
          <w:iCs/>
        </w:rPr>
        <w:t xml:space="preserve">pending for </w:t>
      </w:r>
      <w:r w:rsidR="0001472A" w:rsidRPr="005F2989">
        <w:rPr>
          <w:i/>
          <w:iCs/>
        </w:rPr>
        <w:t>c</w:t>
      </w:r>
      <w:r w:rsidRPr="005F2989">
        <w:rPr>
          <w:i/>
          <w:iCs/>
        </w:rPr>
        <w:t xml:space="preserve">urrent and </w:t>
      </w:r>
      <w:r w:rsidR="0001472A" w:rsidRPr="005F2989">
        <w:rPr>
          <w:i/>
          <w:iCs/>
        </w:rPr>
        <w:t>f</w:t>
      </w:r>
      <w:r w:rsidRPr="005F2989">
        <w:rPr>
          <w:i/>
          <w:iCs/>
        </w:rPr>
        <w:t xml:space="preserve">uture </w:t>
      </w:r>
      <w:r w:rsidR="0001472A" w:rsidRPr="005F2989">
        <w:rPr>
          <w:i/>
          <w:iCs/>
        </w:rPr>
        <w:t>f</w:t>
      </w:r>
      <w:r w:rsidRPr="005F2989">
        <w:rPr>
          <w:i/>
          <w:iCs/>
        </w:rPr>
        <w:t xml:space="preserve">inancial </w:t>
      </w:r>
      <w:r w:rsidR="0001472A" w:rsidRPr="005F2989">
        <w:rPr>
          <w:i/>
          <w:iCs/>
        </w:rPr>
        <w:t>y</w:t>
      </w:r>
      <w:r w:rsidRPr="005F2989">
        <w:rPr>
          <w:i/>
          <w:iCs/>
        </w:rPr>
        <w:t>ears</w:t>
      </w:r>
      <w:r w:rsidR="0001472A" w:rsidRPr="005F2989">
        <w:rPr>
          <w:i/>
          <w:iCs/>
        </w:rPr>
        <w:t xml:space="preserve"> (FMA Reg 9 &amp; 10</w:t>
      </w:r>
      <w:bookmarkEnd w:id="47"/>
      <w:r w:rsidR="0001472A" w:rsidRPr="005F2989">
        <w:rPr>
          <w:i/>
          <w:iCs/>
        </w:rPr>
        <w:t>)</w:t>
      </w:r>
      <w:r w:rsidRPr="002B166D">
        <w:t>.</w:t>
      </w:r>
    </w:p>
    <w:p w14:paraId="070E46C6" w14:textId="6138ECC4" w:rsidR="00CC057F" w:rsidRPr="003C69D9" w:rsidRDefault="00CC057F" w:rsidP="005F2989">
      <w:pPr>
        <w:pStyle w:val="ReferencesHDMES"/>
      </w:pPr>
      <w:r w:rsidRPr="003C69D9">
        <w:t>Australian Government, Department of Foreign Affairs and Trade</w:t>
      </w:r>
      <w:r w:rsidR="005923C5" w:rsidRPr="003C69D9">
        <w:t>.</w:t>
      </w:r>
      <w:r w:rsidRPr="003C69D9">
        <w:t xml:space="preserve"> (2017</w:t>
      </w:r>
      <w:r w:rsidR="005923C5" w:rsidRPr="003C69D9">
        <w:t>–</w:t>
      </w:r>
      <w:r w:rsidRPr="003C69D9">
        <w:t xml:space="preserve">2020). </w:t>
      </w:r>
      <w:r w:rsidRPr="005F2989">
        <w:rPr>
          <w:i/>
          <w:iCs/>
        </w:rPr>
        <w:t xml:space="preserve">Internal </w:t>
      </w:r>
      <w:r w:rsidR="002B166D">
        <w:rPr>
          <w:i/>
          <w:iCs/>
        </w:rPr>
        <w:t>m</w:t>
      </w:r>
      <w:r w:rsidRPr="005F2989">
        <w:rPr>
          <w:i/>
          <w:iCs/>
        </w:rPr>
        <w:t>inutes of Amendment to the Direct Funding Agreement</w:t>
      </w:r>
      <w:r w:rsidRPr="003C69D9">
        <w:t>.</w:t>
      </w:r>
    </w:p>
    <w:p w14:paraId="49BDDD4A" w14:textId="5FDFFC62" w:rsidR="00CC057F" w:rsidRPr="003C69D9" w:rsidRDefault="00CC057F" w:rsidP="005F2989">
      <w:pPr>
        <w:pStyle w:val="ReferencesHDMES"/>
      </w:pPr>
      <w:r w:rsidRPr="003C69D9">
        <w:t>Australian Government, Department of Foreign Affairs and Trade</w:t>
      </w:r>
      <w:r w:rsidR="005923C5" w:rsidRPr="003C69D9">
        <w:t>.</w:t>
      </w:r>
      <w:r w:rsidRPr="003C69D9">
        <w:t xml:space="preserve"> (2018). </w:t>
      </w:r>
      <w:r w:rsidRPr="005F2989">
        <w:rPr>
          <w:i/>
          <w:iCs/>
        </w:rPr>
        <w:t>PNG</w:t>
      </w:r>
      <w:r w:rsidR="0001472A" w:rsidRPr="005F2989">
        <w:rPr>
          <w:i/>
          <w:iCs/>
        </w:rPr>
        <w:t>–</w:t>
      </w:r>
      <w:r w:rsidRPr="005F2989">
        <w:rPr>
          <w:i/>
          <w:iCs/>
        </w:rPr>
        <w:t>Australia Health Portfolio Plan 2018</w:t>
      </w:r>
      <w:r w:rsidR="005923C5" w:rsidRPr="005F2989">
        <w:rPr>
          <w:i/>
          <w:iCs/>
        </w:rPr>
        <w:t>–</w:t>
      </w:r>
      <w:r w:rsidRPr="005F2989">
        <w:rPr>
          <w:i/>
          <w:iCs/>
        </w:rPr>
        <w:t>2022</w:t>
      </w:r>
      <w:r w:rsidRPr="003C69D9">
        <w:t xml:space="preserve">. </w:t>
      </w:r>
    </w:p>
    <w:p w14:paraId="44EBEA4F" w14:textId="7B75A101" w:rsidR="00DE1436" w:rsidRPr="003C69D9" w:rsidRDefault="00DE1436" w:rsidP="005F2989">
      <w:pPr>
        <w:pStyle w:val="ReferencesHDMES"/>
      </w:pPr>
      <w:r w:rsidRPr="003C69D9">
        <w:t>Australian Government</w:t>
      </w:r>
      <w:r w:rsidR="0001472A">
        <w:t>, Department of Foreign Affairs and Trade</w:t>
      </w:r>
      <w:r w:rsidR="005923C5" w:rsidRPr="003C69D9">
        <w:t>.</w:t>
      </w:r>
      <w:r w:rsidRPr="003C69D9">
        <w:t xml:space="preserve"> (2019</w:t>
      </w:r>
      <w:r w:rsidR="002B166D">
        <w:t>, 10 April</w:t>
      </w:r>
      <w:r w:rsidRPr="003C69D9">
        <w:t xml:space="preserve">). </w:t>
      </w:r>
      <w:bookmarkStart w:id="48" w:name="_Hlk156554295"/>
      <w:r w:rsidRPr="005F2989">
        <w:rPr>
          <w:i/>
          <w:iCs/>
        </w:rPr>
        <w:t xml:space="preserve">Assessing and </w:t>
      </w:r>
      <w:r w:rsidR="0001472A" w:rsidRPr="005F2989">
        <w:rPr>
          <w:i/>
          <w:iCs/>
        </w:rPr>
        <w:t>u</w:t>
      </w:r>
      <w:r w:rsidRPr="005F2989">
        <w:rPr>
          <w:i/>
          <w:iCs/>
        </w:rPr>
        <w:t xml:space="preserve">sing </w:t>
      </w:r>
      <w:r w:rsidR="0001472A" w:rsidRPr="005F2989">
        <w:rPr>
          <w:i/>
          <w:iCs/>
        </w:rPr>
        <w:t>p</w:t>
      </w:r>
      <w:r w:rsidRPr="005F2989">
        <w:rPr>
          <w:i/>
          <w:iCs/>
        </w:rPr>
        <w:t xml:space="preserve">artner </w:t>
      </w:r>
      <w:r w:rsidR="0001472A" w:rsidRPr="005F2989">
        <w:rPr>
          <w:i/>
          <w:iCs/>
        </w:rPr>
        <w:t>g</w:t>
      </w:r>
      <w:r w:rsidRPr="005F2989">
        <w:rPr>
          <w:i/>
          <w:iCs/>
        </w:rPr>
        <w:t xml:space="preserve">overnment </w:t>
      </w:r>
      <w:r w:rsidR="0001472A" w:rsidRPr="005F2989">
        <w:rPr>
          <w:i/>
          <w:iCs/>
        </w:rPr>
        <w:t>s</w:t>
      </w:r>
      <w:r w:rsidRPr="005F2989">
        <w:rPr>
          <w:i/>
          <w:iCs/>
        </w:rPr>
        <w:t xml:space="preserve">ystems for </w:t>
      </w:r>
      <w:r w:rsidR="0001472A" w:rsidRPr="005F2989">
        <w:rPr>
          <w:i/>
          <w:iCs/>
        </w:rPr>
        <w:t>p</w:t>
      </w:r>
      <w:r w:rsidRPr="005F2989">
        <w:rPr>
          <w:i/>
          <w:iCs/>
        </w:rPr>
        <w:t xml:space="preserve">ublic </w:t>
      </w:r>
      <w:r w:rsidR="0001472A" w:rsidRPr="005F2989">
        <w:rPr>
          <w:i/>
          <w:iCs/>
        </w:rPr>
        <w:t>f</w:t>
      </w:r>
      <w:r w:rsidRPr="005F2989">
        <w:rPr>
          <w:i/>
          <w:iCs/>
        </w:rPr>
        <w:t xml:space="preserve">inancial </w:t>
      </w:r>
      <w:r w:rsidR="0001472A" w:rsidRPr="005F2989">
        <w:rPr>
          <w:i/>
          <w:iCs/>
        </w:rPr>
        <w:t>m</w:t>
      </w:r>
      <w:r w:rsidRPr="005F2989">
        <w:rPr>
          <w:i/>
          <w:iCs/>
        </w:rPr>
        <w:t xml:space="preserve">anagement and </w:t>
      </w:r>
      <w:r w:rsidR="0001472A" w:rsidRPr="005F2989">
        <w:rPr>
          <w:i/>
          <w:iCs/>
        </w:rPr>
        <w:t>p</w:t>
      </w:r>
      <w:r w:rsidRPr="005F2989">
        <w:rPr>
          <w:i/>
          <w:iCs/>
        </w:rPr>
        <w:t>rocurement</w:t>
      </w:r>
      <w:r w:rsidR="0001472A" w:rsidRPr="005F2989">
        <w:rPr>
          <w:i/>
          <w:iCs/>
        </w:rPr>
        <w:t>.</w:t>
      </w:r>
      <w:r w:rsidRPr="005F2989">
        <w:rPr>
          <w:i/>
          <w:iCs/>
        </w:rPr>
        <w:t xml:space="preserve"> Guideline</w:t>
      </w:r>
      <w:bookmarkEnd w:id="48"/>
      <w:r w:rsidRPr="003C69D9">
        <w:t xml:space="preserve">. </w:t>
      </w:r>
      <w:hyperlink r:id="rId25" w:history="1">
        <w:r w:rsidRPr="003C69D9">
          <w:rPr>
            <w:rStyle w:val="Hyperlink"/>
          </w:rPr>
          <w:t>https://www.dfat.gov.au/about-us/publications/Pages/assessing-using-pgs-for-pfm</w:t>
        </w:r>
      </w:hyperlink>
      <w:r w:rsidRPr="003C69D9">
        <w:t xml:space="preserve"> </w:t>
      </w:r>
    </w:p>
    <w:p w14:paraId="13DF450A" w14:textId="407C432E" w:rsidR="00CC057F" w:rsidRPr="003C69D9" w:rsidRDefault="00CC057F" w:rsidP="005F2989">
      <w:pPr>
        <w:pStyle w:val="ReferencesHDMES"/>
      </w:pPr>
      <w:r w:rsidRPr="003C69D9">
        <w:t>Australian Government</w:t>
      </w:r>
      <w:r w:rsidR="0001472A">
        <w:t>,</w:t>
      </w:r>
      <w:r w:rsidRPr="003C69D9">
        <w:t xml:space="preserve"> Department of Foreign Affairs and Trade</w:t>
      </w:r>
      <w:r w:rsidR="005923C5" w:rsidRPr="003C69D9">
        <w:t>.</w:t>
      </w:r>
      <w:r w:rsidRPr="003C69D9">
        <w:t xml:space="preserve"> (2022). </w:t>
      </w:r>
      <w:r w:rsidRPr="005F2989">
        <w:rPr>
          <w:i/>
          <w:iCs/>
        </w:rPr>
        <w:t>Accelerated Immuni</w:t>
      </w:r>
      <w:r w:rsidR="005923C5" w:rsidRPr="005F2989">
        <w:rPr>
          <w:i/>
          <w:iCs/>
        </w:rPr>
        <w:t>s</w:t>
      </w:r>
      <w:r w:rsidRPr="005F2989">
        <w:rPr>
          <w:i/>
          <w:iCs/>
        </w:rPr>
        <w:t>ation and Health Systems Strengthening Evaluation Report (Draft)</w:t>
      </w:r>
      <w:r w:rsidRPr="003C69D9">
        <w:t>.</w:t>
      </w:r>
    </w:p>
    <w:p w14:paraId="155345A9" w14:textId="568DC91A" w:rsidR="0001254A" w:rsidRPr="003C69D9" w:rsidRDefault="004D2DEC" w:rsidP="005F2989">
      <w:pPr>
        <w:pStyle w:val="ReferencesHDMES"/>
      </w:pPr>
      <w:bookmarkStart w:id="49" w:name="_Hlk156677777"/>
      <w:r w:rsidRPr="003C69D9">
        <w:t>Gibson,</w:t>
      </w:r>
      <w:r w:rsidR="0074526F" w:rsidRPr="003C69D9">
        <w:t xml:space="preserve"> J</w:t>
      </w:r>
      <w:r w:rsidR="0001472A">
        <w:t>., Datt, G., Allen, B., Hwang, V., Bourke, R.M., &amp; Parajuli, D</w:t>
      </w:r>
      <w:r w:rsidR="0074526F" w:rsidRPr="003C69D9">
        <w:t>. (</w:t>
      </w:r>
      <w:r w:rsidR="00B92C33" w:rsidRPr="003C69D9">
        <w:t xml:space="preserve">2005). Mapping </w:t>
      </w:r>
      <w:r w:rsidR="0001472A">
        <w:t>p</w:t>
      </w:r>
      <w:r w:rsidR="00B92C33" w:rsidRPr="003C69D9">
        <w:t xml:space="preserve">overty in </w:t>
      </w:r>
      <w:r w:rsidR="0001472A">
        <w:t>r</w:t>
      </w:r>
      <w:r w:rsidR="00B92C33" w:rsidRPr="003C69D9">
        <w:t xml:space="preserve">ural Papua New Guinea. </w:t>
      </w:r>
      <w:r w:rsidR="0001472A" w:rsidRPr="005F2989">
        <w:rPr>
          <w:i/>
          <w:iCs/>
        </w:rPr>
        <w:t>Pacific Economic Bulletin</w:t>
      </w:r>
      <w:r w:rsidR="0001472A" w:rsidRPr="0001472A">
        <w:t xml:space="preserve">, </w:t>
      </w:r>
      <w:r w:rsidR="0001472A" w:rsidRPr="005F2989">
        <w:rPr>
          <w:i/>
          <w:iCs/>
        </w:rPr>
        <w:t>20</w:t>
      </w:r>
      <w:r w:rsidR="0001472A" w:rsidRPr="0001472A">
        <w:t xml:space="preserve">(1). </w:t>
      </w:r>
      <w:bookmarkEnd w:id="49"/>
      <w:r>
        <w:fldChar w:fldCharType="begin"/>
      </w:r>
      <w:r>
        <w:instrText>HYPERLINK "https://openresearch-repository.anu.edu.au/%20handle/1885/82230"</w:instrText>
      </w:r>
      <w:r>
        <w:fldChar w:fldCharType="separate"/>
      </w:r>
      <w:r w:rsidR="0001254A" w:rsidRPr="0001254A">
        <w:rPr>
          <w:rStyle w:val="Hyperlink"/>
        </w:rPr>
        <w:t>https://openresearch-repository.anu.edu.au/ handle/1885/82230</w:t>
      </w:r>
      <w:r>
        <w:rPr>
          <w:rStyle w:val="Hyperlink"/>
        </w:rPr>
        <w:fldChar w:fldCharType="end"/>
      </w:r>
    </w:p>
    <w:p w14:paraId="77684C59" w14:textId="1868D838" w:rsidR="00CC057F" w:rsidRPr="003C69D9" w:rsidRDefault="00CC057F" w:rsidP="005F2989">
      <w:pPr>
        <w:pStyle w:val="ReferencesHDMES"/>
      </w:pPr>
      <w:r w:rsidRPr="003C69D9">
        <w:t>Government of Papua New Guinea</w:t>
      </w:r>
      <w:r w:rsidR="005923C5" w:rsidRPr="003C69D9">
        <w:t>.</w:t>
      </w:r>
      <w:r w:rsidRPr="003C69D9">
        <w:t xml:space="preserve"> (2011). </w:t>
      </w:r>
      <w:r w:rsidRPr="005F2989">
        <w:rPr>
          <w:i/>
          <w:iCs/>
        </w:rPr>
        <w:t>National Health Plan 2011</w:t>
      </w:r>
      <w:r w:rsidR="005923C5" w:rsidRPr="005F2989">
        <w:rPr>
          <w:i/>
          <w:iCs/>
        </w:rPr>
        <w:t>–</w:t>
      </w:r>
      <w:r w:rsidRPr="005F2989">
        <w:rPr>
          <w:i/>
          <w:iCs/>
        </w:rPr>
        <w:t xml:space="preserve">2020. </w:t>
      </w:r>
      <w:r w:rsidR="005923C5" w:rsidRPr="005F2989">
        <w:rPr>
          <w:i/>
          <w:iCs/>
        </w:rPr>
        <w:t xml:space="preserve">Volume 1 </w:t>
      </w:r>
      <w:r w:rsidRPr="005F2989">
        <w:rPr>
          <w:i/>
          <w:iCs/>
        </w:rPr>
        <w:t>Policies and Strateg</w:t>
      </w:r>
      <w:r w:rsidR="005923C5" w:rsidRPr="005F2989">
        <w:rPr>
          <w:i/>
          <w:iCs/>
        </w:rPr>
        <w:t>ies</w:t>
      </w:r>
      <w:r w:rsidRPr="003C69D9">
        <w:t xml:space="preserve">. </w:t>
      </w:r>
    </w:p>
    <w:p w14:paraId="7745E99D" w14:textId="093B93CB" w:rsidR="00CC057F" w:rsidRPr="003C69D9" w:rsidRDefault="00CC057F" w:rsidP="005F2989">
      <w:pPr>
        <w:pStyle w:val="ReferencesHDMES"/>
      </w:pPr>
      <w:r w:rsidRPr="003C69D9">
        <w:t>Government of Papua New Guinea</w:t>
      </w:r>
      <w:r w:rsidR="005923C5" w:rsidRPr="003C69D9">
        <w:t>.</w:t>
      </w:r>
      <w:r w:rsidRPr="003C69D9">
        <w:t xml:space="preserve"> (2012</w:t>
      </w:r>
      <w:r w:rsidR="0001472A">
        <w:t>–</w:t>
      </w:r>
      <w:r w:rsidRPr="003C69D9">
        <w:t xml:space="preserve">2020). </w:t>
      </w:r>
      <w:r w:rsidRPr="005F2989">
        <w:rPr>
          <w:i/>
          <w:iCs/>
        </w:rPr>
        <w:t>HSIP Annual Audit Reports 2012</w:t>
      </w:r>
      <w:r w:rsidR="005923C5" w:rsidRPr="005F2989">
        <w:rPr>
          <w:i/>
          <w:iCs/>
        </w:rPr>
        <w:t>–</w:t>
      </w:r>
      <w:r w:rsidRPr="005F2989">
        <w:rPr>
          <w:i/>
          <w:iCs/>
        </w:rPr>
        <w:t>2020</w:t>
      </w:r>
      <w:r w:rsidRPr="003C69D9">
        <w:t xml:space="preserve">. </w:t>
      </w:r>
    </w:p>
    <w:p w14:paraId="28EE6252" w14:textId="4DA1961B" w:rsidR="00631118" w:rsidRPr="003C69D9" w:rsidRDefault="00CC057F" w:rsidP="005F2989">
      <w:pPr>
        <w:pStyle w:val="ReferencesHDMES"/>
      </w:pPr>
      <w:r w:rsidRPr="003C69D9">
        <w:t xml:space="preserve">Government of Papua New Guinea. (2021). </w:t>
      </w:r>
      <w:r w:rsidRPr="005F2989">
        <w:rPr>
          <w:i/>
          <w:iCs/>
        </w:rPr>
        <w:t>National Health Plan 2021</w:t>
      </w:r>
      <w:r w:rsidR="005923C5" w:rsidRPr="005F2989">
        <w:rPr>
          <w:i/>
          <w:iCs/>
        </w:rPr>
        <w:t>–</w:t>
      </w:r>
      <w:r w:rsidRPr="005F2989">
        <w:rPr>
          <w:i/>
          <w:iCs/>
        </w:rPr>
        <w:t>2030. Volume 1</w:t>
      </w:r>
      <w:r w:rsidR="0001472A">
        <w:rPr>
          <w:i/>
          <w:iCs/>
        </w:rPr>
        <w:t>A</w:t>
      </w:r>
      <w:r w:rsidRPr="005F2989">
        <w:rPr>
          <w:i/>
          <w:iCs/>
        </w:rPr>
        <w:t xml:space="preserve"> Policies and Strategies</w:t>
      </w:r>
      <w:r w:rsidRPr="003C69D9">
        <w:t xml:space="preserve">. </w:t>
      </w:r>
      <w:hyperlink r:id="rId26" w:history="1">
        <w:r w:rsidR="00AA275B" w:rsidRPr="003C69D9">
          <w:rPr>
            <w:rStyle w:val="Hyperlink"/>
          </w:rPr>
          <w:t>https://www.health.gov.pg/pdf/NHP_1A.pdf</w:t>
        </w:r>
      </w:hyperlink>
      <w:r w:rsidR="00AA275B" w:rsidRPr="003C69D9">
        <w:t xml:space="preserve"> </w:t>
      </w:r>
    </w:p>
    <w:p w14:paraId="7E4AE686" w14:textId="1D95B573" w:rsidR="00CC057F" w:rsidRDefault="00CC057F">
      <w:pPr>
        <w:pStyle w:val="ReferencesHDMES"/>
      </w:pPr>
      <w:r w:rsidRPr="003C69D9">
        <w:t>Government of Papua New Guinea</w:t>
      </w:r>
      <w:r w:rsidR="00491DF2">
        <w:t>,</w:t>
      </w:r>
      <w:r w:rsidR="0001472A">
        <w:t xml:space="preserve"> National Department of Health.</w:t>
      </w:r>
      <w:r w:rsidRPr="003C69D9">
        <w:t xml:space="preserve"> (2020). </w:t>
      </w:r>
      <w:r w:rsidRPr="005F2989">
        <w:rPr>
          <w:i/>
          <w:iCs/>
        </w:rPr>
        <w:t>Sector Performance Annual Review 2016</w:t>
      </w:r>
      <w:r w:rsidR="005923C5" w:rsidRPr="005F2989">
        <w:rPr>
          <w:i/>
          <w:iCs/>
        </w:rPr>
        <w:t>–</w:t>
      </w:r>
      <w:r w:rsidRPr="005F2989">
        <w:rPr>
          <w:i/>
          <w:iCs/>
        </w:rPr>
        <w:t>2020</w:t>
      </w:r>
      <w:r w:rsidR="0001472A">
        <w:t>:</w:t>
      </w:r>
      <w:r w:rsidRPr="003C69D9">
        <w:t xml:space="preserve"> </w:t>
      </w:r>
      <w:r w:rsidRPr="005F2989">
        <w:rPr>
          <w:i/>
          <w:iCs/>
        </w:rPr>
        <w:t>National Report</w:t>
      </w:r>
      <w:r w:rsidR="005923C5" w:rsidRPr="003C69D9">
        <w:t>.</w:t>
      </w:r>
    </w:p>
    <w:p w14:paraId="5A139430" w14:textId="538E6223" w:rsidR="00377138" w:rsidRDefault="00377138">
      <w:pPr>
        <w:pStyle w:val="ReferencesHDMES"/>
      </w:pPr>
      <w:r>
        <w:t xml:space="preserve">Government of Papua New Guinea, National Department of Health. (2021). </w:t>
      </w:r>
      <w:r w:rsidRPr="00076D58">
        <w:rPr>
          <w:i/>
          <w:iCs/>
        </w:rPr>
        <w:t xml:space="preserve">HSIP TA Expenditure Report </w:t>
      </w:r>
      <w:r>
        <w:rPr>
          <w:i/>
          <w:iCs/>
        </w:rPr>
        <w:t xml:space="preserve">on DFAT Funding </w:t>
      </w:r>
      <w:r w:rsidRPr="00076D58">
        <w:rPr>
          <w:i/>
          <w:iCs/>
        </w:rPr>
        <w:t>202</w:t>
      </w:r>
      <w:r>
        <w:rPr>
          <w:i/>
          <w:iCs/>
        </w:rPr>
        <w:t>1.</w:t>
      </w:r>
    </w:p>
    <w:p w14:paraId="5ACEEA6E" w14:textId="3FFEFB71" w:rsidR="00491DF2" w:rsidRDefault="00491DF2" w:rsidP="005F2989">
      <w:pPr>
        <w:pStyle w:val="ReferencesHDMES"/>
        <w:rPr>
          <w:i/>
          <w:iCs/>
        </w:rPr>
      </w:pPr>
      <w:r>
        <w:t>Government of Papua New Guinea, National Department of Health. (202</w:t>
      </w:r>
      <w:r w:rsidR="00377138">
        <w:t>2</w:t>
      </w:r>
      <w:r>
        <w:t xml:space="preserve">). </w:t>
      </w:r>
      <w:r w:rsidRPr="00076D58">
        <w:rPr>
          <w:i/>
          <w:iCs/>
        </w:rPr>
        <w:t xml:space="preserve">HSIP TA Expenditure Report </w:t>
      </w:r>
      <w:r w:rsidR="00377138">
        <w:rPr>
          <w:i/>
          <w:iCs/>
        </w:rPr>
        <w:t xml:space="preserve">on DFAT Funding </w:t>
      </w:r>
      <w:r w:rsidRPr="00076D58">
        <w:rPr>
          <w:i/>
          <w:iCs/>
        </w:rPr>
        <w:t>2022</w:t>
      </w:r>
      <w:r w:rsidR="00377138">
        <w:rPr>
          <w:i/>
          <w:iCs/>
        </w:rPr>
        <w:t>.</w:t>
      </w:r>
    </w:p>
    <w:p w14:paraId="2D71A186" w14:textId="1B41DC46" w:rsidR="00ED7015" w:rsidRPr="003C69D9" w:rsidRDefault="00ED7015" w:rsidP="005F2989">
      <w:pPr>
        <w:pStyle w:val="ReferencesHDMES"/>
      </w:pPr>
      <w:r>
        <w:t xml:space="preserve">Government of Papua New Guinea, </w:t>
      </w:r>
      <w:r w:rsidRPr="00ED7015">
        <w:t>N</w:t>
      </w:r>
      <w:r>
        <w:t xml:space="preserve">ational </w:t>
      </w:r>
      <w:r w:rsidRPr="00ED7015">
        <w:t>D</w:t>
      </w:r>
      <w:r>
        <w:t xml:space="preserve">epartment </w:t>
      </w:r>
      <w:r w:rsidRPr="00ED7015">
        <w:t>o</w:t>
      </w:r>
      <w:r>
        <w:t xml:space="preserve">f </w:t>
      </w:r>
      <w:r w:rsidRPr="00ED7015">
        <w:t>H</w:t>
      </w:r>
      <w:r>
        <w:t>ealth</w:t>
      </w:r>
      <w:r w:rsidRPr="00ED7015">
        <w:t xml:space="preserve">, Population and Family Health Services. (2022, 27 September). </w:t>
      </w:r>
      <w:r w:rsidRPr="00ED7015">
        <w:rPr>
          <w:i/>
          <w:iCs/>
        </w:rPr>
        <w:t>Analysis on zero-dose children and missed communities in Papua New Guinea: Summary findings</w:t>
      </w:r>
      <w:r w:rsidRPr="00ED7015">
        <w:t xml:space="preserve"> [Presentation</w:t>
      </w:r>
      <w:r>
        <w:t>].</w:t>
      </w:r>
    </w:p>
    <w:p w14:paraId="1D0148D1" w14:textId="0B0A6B57" w:rsidR="00BC5371" w:rsidRPr="003C69D9" w:rsidRDefault="00BC5371" w:rsidP="00BC5371">
      <w:pPr>
        <w:pStyle w:val="ReferencesHDMES"/>
        <w:rPr>
          <w:rStyle w:val="Hyperlink"/>
          <w:color w:val="auto"/>
          <w:u w:val="none"/>
        </w:rPr>
      </w:pPr>
      <w:r w:rsidRPr="00BC5371">
        <w:t xml:space="preserve">Hoy, C., Wood, T., &amp; </w:t>
      </w:r>
      <w:proofErr w:type="spellStart"/>
      <w:r w:rsidRPr="00BC5371">
        <w:t>Moscoe</w:t>
      </w:r>
      <w:proofErr w:type="spellEnd"/>
      <w:r w:rsidRPr="00BC5371">
        <w:t>, E</w:t>
      </w:r>
      <w:r w:rsidRPr="003C69D9">
        <w:t xml:space="preserve">. (2021). </w:t>
      </w:r>
      <w:r w:rsidRPr="00BC5371">
        <w:t xml:space="preserve">The drivers of </w:t>
      </w:r>
      <w:r w:rsidRPr="003C69D9">
        <w:t xml:space="preserve">COVID 19 </w:t>
      </w:r>
      <w:r>
        <w:t>v</w:t>
      </w:r>
      <w:r w:rsidRPr="003C69D9">
        <w:t xml:space="preserve">accine </w:t>
      </w:r>
      <w:r>
        <w:t>h</w:t>
      </w:r>
      <w:r w:rsidRPr="003C69D9">
        <w:t xml:space="preserve">esitancy and </w:t>
      </w:r>
      <w:r>
        <w:t>h</w:t>
      </w:r>
      <w:r w:rsidRPr="003C69D9">
        <w:t xml:space="preserve">ow to </w:t>
      </w:r>
      <w:r>
        <w:t>a</w:t>
      </w:r>
      <w:r w:rsidRPr="003C69D9">
        <w:t>ddress them</w:t>
      </w:r>
      <w:r w:rsidRPr="00BC5371">
        <w:t xml:space="preserve">: Evidence from Papua New Guinea. </w:t>
      </w:r>
      <w:r w:rsidRPr="005F2989">
        <w:rPr>
          <w:i/>
          <w:iCs/>
        </w:rPr>
        <w:t>World Bank Blogs</w:t>
      </w:r>
      <w:r w:rsidRPr="003C69D9">
        <w:t xml:space="preserve">. </w:t>
      </w:r>
      <w:hyperlink r:id="rId27" w:history="1">
        <w:r w:rsidR="0001254A" w:rsidRPr="0001254A">
          <w:rPr>
            <w:rStyle w:val="Hyperlink"/>
          </w:rPr>
          <w:t>https://blogs.worldbank.org/developmenttalk/ drivers-covid-19-vaccine-hesitancy-and-how-address-them-evidence-papua-new-guinea</w:t>
        </w:r>
      </w:hyperlink>
    </w:p>
    <w:p w14:paraId="5F95C23B" w14:textId="1CEDBA8B" w:rsidR="00BC5371" w:rsidRPr="003C69D9" w:rsidRDefault="00BC5371" w:rsidP="00BC5371">
      <w:pPr>
        <w:pStyle w:val="ReferencesHDMES"/>
      </w:pPr>
      <w:r w:rsidRPr="003C69D9">
        <w:t xml:space="preserve">Human Development Monitoring and Evaluation Services (HDMES). (2021). </w:t>
      </w:r>
      <w:bookmarkStart w:id="50" w:name="_Hlk156553903"/>
      <w:r w:rsidRPr="005F2989">
        <w:rPr>
          <w:i/>
          <w:iCs/>
        </w:rPr>
        <w:t>COVID-19 in Papua New Guinea and Australia’s response: A rapid review. Final Report</w:t>
      </w:r>
      <w:bookmarkEnd w:id="50"/>
      <w:r w:rsidRPr="003C69D9">
        <w:t>.</w:t>
      </w:r>
    </w:p>
    <w:p w14:paraId="4A0E0282" w14:textId="5E2F2FB3" w:rsidR="00BC5371" w:rsidRDefault="00BC5371" w:rsidP="00BC5371">
      <w:pPr>
        <w:pStyle w:val="ReferencesHDMES"/>
      </w:pPr>
      <w:r w:rsidRPr="00BC5371">
        <w:t>P</w:t>
      </w:r>
      <w:r w:rsidR="00ED7015">
        <w:t xml:space="preserve">apua </w:t>
      </w:r>
      <w:r w:rsidRPr="00BC5371">
        <w:t>N</w:t>
      </w:r>
      <w:r w:rsidR="00ED7015">
        <w:t xml:space="preserve">ew </w:t>
      </w:r>
      <w:r w:rsidRPr="00BC5371">
        <w:t>G</w:t>
      </w:r>
      <w:r w:rsidR="00ED7015">
        <w:t>uinea</w:t>
      </w:r>
      <w:r w:rsidRPr="00BC5371">
        <w:t>–Australia Transition to Health</w:t>
      </w:r>
      <w:r w:rsidR="00ED7015">
        <w:t xml:space="preserve"> (PATH)</w:t>
      </w:r>
      <w:r w:rsidRPr="00BC5371">
        <w:t xml:space="preserve">. (2022). </w:t>
      </w:r>
      <w:bookmarkStart w:id="51" w:name="_Hlk156552643"/>
      <w:r w:rsidRPr="005F2989">
        <w:rPr>
          <w:i/>
          <w:iCs/>
        </w:rPr>
        <w:t xml:space="preserve">HSIP process </w:t>
      </w:r>
      <w:r w:rsidRPr="00BC5371">
        <w:rPr>
          <w:i/>
          <w:iCs/>
        </w:rPr>
        <w:t>r</w:t>
      </w:r>
      <w:r w:rsidRPr="005F2989">
        <w:rPr>
          <w:i/>
          <w:iCs/>
        </w:rPr>
        <w:t>eview, national level (HSIP funding flow) and related reports</w:t>
      </w:r>
      <w:bookmarkEnd w:id="51"/>
      <w:r w:rsidRPr="00BC5371">
        <w:t>.</w:t>
      </w:r>
      <w:r w:rsidRPr="005F2989">
        <w:t xml:space="preserve"> </w:t>
      </w:r>
    </w:p>
    <w:p w14:paraId="0EC60194" w14:textId="52A0F809" w:rsidR="00064244" w:rsidRDefault="00CC057F" w:rsidP="00064244">
      <w:pPr>
        <w:pStyle w:val="ReferencesHDMES"/>
      </w:pPr>
      <w:bookmarkStart w:id="52" w:name="_Hlk156677575"/>
      <w:r w:rsidRPr="003C69D9">
        <w:t>Richards</w:t>
      </w:r>
      <w:r w:rsidR="00E63E5E" w:rsidRPr="003C69D9">
        <w:t>, S.</w:t>
      </w:r>
      <w:r w:rsidR="00BC5371" w:rsidRPr="00BC5371">
        <w:t>, Rupa, G., Shaw, L., &amp; Glastonbury, I.</w:t>
      </w:r>
      <w:r w:rsidRPr="003C69D9">
        <w:t xml:space="preserve"> (2012). </w:t>
      </w:r>
      <w:r w:rsidR="004830F4" w:rsidRPr="005F2989">
        <w:rPr>
          <w:i/>
          <w:iCs/>
        </w:rPr>
        <w:t>Re-design</w:t>
      </w:r>
      <w:r w:rsidRPr="005F2989">
        <w:rPr>
          <w:i/>
          <w:iCs/>
        </w:rPr>
        <w:t xml:space="preserve"> of the Health Services Improvement Program (HSIP) Trust Account</w:t>
      </w:r>
      <w:r w:rsidRPr="003C69D9">
        <w:t xml:space="preserve">. </w:t>
      </w:r>
      <w:r w:rsidR="00BC5371" w:rsidRPr="00BC5371">
        <w:t>Australian Government. Department of Foreign Affairs and Trade</w:t>
      </w:r>
      <w:r w:rsidR="00BC5371">
        <w:t xml:space="preserve">. </w:t>
      </w:r>
      <w:hyperlink r:id="rId28" w:history="1">
        <w:r w:rsidR="00044363" w:rsidRPr="005F2989">
          <w:rPr>
            <w:rStyle w:val="Hyperlink"/>
          </w:rPr>
          <w:t>https://www.dfat.gov.au/sites/default/files/health-sector-improvement-program-</w:t>
        </w:r>
        <w:r w:rsidR="004830F4" w:rsidRPr="005F2989">
          <w:rPr>
            <w:rStyle w:val="Hyperlink"/>
          </w:rPr>
          <w:t>Re-design</w:t>
        </w:r>
        <w:r w:rsidR="00044363" w:rsidRPr="005F2989">
          <w:rPr>
            <w:rStyle w:val="Hyperlink"/>
          </w:rPr>
          <w:t>.pdf</w:t>
        </w:r>
      </w:hyperlink>
    </w:p>
    <w:bookmarkEnd w:id="52"/>
    <w:p w14:paraId="58C09AD9" w14:textId="6CA3E8E9" w:rsidR="00CC057F" w:rsidRPr="003C69D9" w:rsidRDefault="00BC5371" w:rsidP="005F2989">
      <w:pPr>
        <w:pStyle w:val="ReferencesHDMES"/>
      </w:pPr>
      <w:r>
        <w:t>UNICEF</w:t>
      </w:r>
      <w:r w:rsidR="005923C5" w:rsidRPr="003C69D9">
        <w:t>.</w:t>
      </w:r>
      <w:r w:rsidR="007112D8" w:rsidRPr="003C69D9">
        <w:t xml:space="preserve"> (2021)</w:t>
      </w:r>
      <w:r w:rsidR="005923C5" w:rsidRPr="003C69D9">
        <w:t>.</w:t>
      </w:r>
      <w:r w:rsidR="007112D8" w:rsidRPr="003C69D9">
        <w:t xml:space="preserve"> </w:t>
      </w:r>
      <w:r w:rsidR="00CC057F" w:rsidRPr="005F2989">
        <w:rPr>
          <w:i/>
          <w:iCs/>
        </w:rPr>
        <w:t xml:space="preserve">UNICEF </w:t>
      </w:r>
      <w:r w:rsidRPr="005F2989">
        <w:rPr>
          <w:i/>
          <w:iCs/>
        </w:rPr>
        <w:t xml:space="preserve">Country Office </w:t>
      </w:r>
      <w:r w:rsidR="00CC057F" w:rsidRPr="005F2989">
        <w:rPr>
          <w:i/>
          <w:iCs/>
        </w:rPr>
        <w:t>Annual Report</w:t>
      </w:r>
      <w:r w:rsidRPr="005F2989">
        <w:rPr>
          <w:i/>
          <w:iCs/>
        </w:rPr>
        <w:t xml:space="preserve"> 2020: Papua New Guinea</w:t>
      </w:r>
      <w:r w:rsidR="00CC057F" w:rsidRPr="003C69D9">
        <w:t xml:space="preserve">. </w:t>
      </w:r>
      <w:hyperlink r:id="rId29" w:history="1">
        <w:r w:rsidR="0001254A" w:rsidRPr="00D06A2E">
          <w:rPr>
            <w:rStyle w:val="Hyperlink"/>
          </w:rPr>
          <w:t>https://www.unicef.org/media/101101/file/Papua-New-Guinea-2020-COAR.pdf</w:t>
        </w:r>
      </w:hyperlink>
      <w:r w:rsidRPr="00BC5371" w:rsidDel="00BC5371">
        <w:t xml:space="preserve"> </w:t>
      </w:r>
    </w:p>
    <w:p w14:paraId="6CABB180" w14:textId="43B0A49A" w:rsidR="00141548" w:rsidRPr="003C69D9" w:rsidRDefault="00313BFA" w:rsidP="005F2989">
      <w:pPr>
        <w:pStyle w:val="ReferencesHDMES"/>
        <w:rPr>
          <w:rFonts w:ascii="Franklin Gothic Demi" w:eastAsia="Times New Roman" w:hAnsi="Franklin Gothic Demi"/>
          <w:bCs/>
          <w:color w:val="1E282A"/>
          <w:kern w:val="32"/>
          <w:sz w:val="36"/>
          <w:szCs w:val="32"/>
        </w:rPr>
      </w:pPr>
      <w:r w:rsidRPr="003C69D9">
        <w:rPr>
          <w:rFonts w:cs="Calibri"/>
          <w:color w:val="000000" w:themeColor="text1"/>
        </w:rPr>
        <w:t xml:space="preserve">World Health Organization (WHO). (2020). </w:t>
      </w:r>
      <w:r w:rsidRPr="005F2989">
        <w:rPr>
          <w:rFonts w:cs="Calibri"/>
          <w:i/>
          <w:iCs/>
          <w:color w:val="000000" w:themeColor="text1"/>
        </w:rPr>
        <w:t>PNG’s health financing response to the COVID-19 emergency</w:t>
      </w:r>
      <w:r w:rsidR="005923C5" w:rsidRPr="003C69D9">
        <w:rPr>
          <w:rFonts w:cs="Calibri"/>
          <w:color w:val="000000" w:themeColor="text1"/>
        </w:rPr>
        <w:t>.</w:t>
      </w:r>
      <w:r w:rsidRPr="003C69D9">
        <w:rPr>
          <w:rFonts w:cs="Calibri"/>
          <w:color w:val="000000" w:themeColor="text1"/>
        </w:rPr>
        <w:t xml:space="preserve"> </w:t>
      </w:r>
      <w:r w:rsidRPr="005F2989">
        <w:rPr>
          <w:rFonts w:cs="Calibri"/>
          <w:i/>
          <w:iCs/>
          <w:color w:val="000000" w:themeColor="text1"/>
        </w:rPr>
        <w:t>Briefing note</w:t>
      </w:r>
      <w:r w:rsidRPr="003C69D9">
        <w:rPr>
          <w:rFonts w:cs="Calibri"/>
          <w:color w:val="000000" w:themeColor="text1"/>
        </w:rPr>
        <w:t>.</w:t>
      </w:r>
      <w:bookmarkStart w:id="53" w:name="_Toc135023347"/>
      <w:r w:rsidR="00141548" w:rsidRPr="003C69D9">
        <w:br w:type="page"/>
      </w:r>
    </w:p>
    <w:p w14:paraId="0F01549D" w14:textId="7443EB6D" w:rsidR="00463B20" w:rsidRPr="003C69D9" w:rsidRDefault="00CC057F" w:rsidP="00AA72D0">
      <w:pPr>
        <w:pStyle w:val="Heading1"/>
        <w:rPr>
          <w:lang w:val="en-AU"/>
        </w:rPr>
      </w:pPr>
      <w:bookmarkStart w:id="54" w:name="_Toc156827191"/>
      <w:r w:rsidRPr="003C69D9">
        <w:rPr>
          <w:lang w:val="en-AU"/>
        </w:rPr>
        <w:lastRenderedPageBreak/>
        <w:t>A</w:t>
      </w:r>
      <w:r w:rsidR="00463B20" w:rsidRPr="003C69D9">
        <w:rPr>
          <w:lang w:val="en-AU"/>
        </w:rPr>
        <w:t>nnexes</w:t>
      </w:r>
      <w:bookmarkEnd w:id="53"/>
      <w:bookmarkEnd w:id="54"/>
    </w:p>
    <w:p w14:paraId="66AFF06D" w14:textId="77777777" w:rsidR="00F85FFE" w:rsidRPr="005411E8" w:rsidRDefault="00F85FFE" w:rsidP="00F85FFE">
      <w:pPr>
        <w:pStyle w:val="Heading2"/>
      </w:pPr>
      <w:bookmarkStart w:id="55" w:name="_Toc135023348"/>
      <w:bookmarkStart w:id="56" w:name="_Toc138090432"/>
      <w:bookmarkStart w:id="57" w:name="_Toc156827192"/>
      <w:r w:rsidRPr="005411E8">
        <w:t>Annex 1: Key evaluation questions and sub-questions</w:t>
      </w:r>
      <w:bookmarkEnd w:id="55"/>
      <w:bookmarkEnd w:id="56"/>
      <w:bookmarkEnd w:id="57"/>
    </w:p>
    <w:tbl>
      <w:tblPr>
        <w:tblStyle w:val="ComplexverticaltableHDMES"/>
        <w:tblW w:w="0" w:type="auto"/>
        <w:tblLayout w:type="fixed"/>
        <w:tblLook w:val="06A0" w:firstRow="1" w:lastRow="0" w:firstColumn="1" w:lastColumn="0" w:noHBand="1" w:noVBand="1"/>
      </w:tblPr>
      <w:tblGrid>
        <w:gridCol w:w="1515"/>
        <w:gridCol w:w="6985"/>
      </w:tblGrid>
      <w:tr w:rsidR="00F85FFE" w:rsidRPr="005411E8" w14:paraId="7B454310" w14:textId="77777777" w:rsidTr="00F85FF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15" w:type="dxa"/>
          </w:tcPr>
          <w:p w14:paraId="06A7656F" w14:textId="77777777" w:rsidR="00F85FFE" w:rsidRPr="005411E8" w:rsidRDefault="00F85FFE" w:rsidP="00076D58">
            <w:pPr>
              <w:pStyle w:val="TableheadingsmallreverseHDMES"/>
            </w:pPr>
            <w:r w:rsidRPr="005411E8">
              <w:t>DAC/DFAT criteria</w:t>
            </w:r>
          </w:p>
        </w:tc>
        <w:tc>
          <w:tcPr>
            <w:tcW w:w="6985" w:type="dxa"/>
          </w:tcPr>
          <w:p w14:paraId="5EEB1303" w14:textId="77777777" w:rsidR="00F85FFE" w:rsidRPr="005411E8" w:rsidRDefault="00F85FFE" w:rsidP="00076D58">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 xml:space="preserve">Key evaluation questions </w:t>
            </w:r>
            <w:r>
              <w:t xml:space="preserve">(KEQs) </w:t>
            </w:r>
            <w:r w:rsidRPr="005411E8">
              <w:t>and sub-questions</w:t>
            </w:r>
            <w:r>
              <w:t xml:space="preserve"> (SQs)</w:t>
            </w:r>
          </w:p>
        </w:tc>
      </w:tr>
      <w:tr w:rsidR="00F85FFE" w:rsidRPr="005411E8" w14:paraId="716C9043" w14:textId="77777777" w:rsidTr="00F85FFE">
        <w:trPr>
          <w:trHeight w:val="435"/>
        </w:trPr>
        <w:tc>
          <w:tcPr>
            <w:cnfStyle w:val="001000000000" w:firstRow="0" w:lastRow="0" w:firstColumn="1" w:lastColumn="0" w:oddVBand="0" w:evenVBand="0" w:oddHBand="0" w:evenHBand="0" w:firstRowFirstColumn="0" w:firstRowLastColumn="0" w:lastRowFirstColumn="0" w:lastRowLastColumn="0"/>
            <w:tcW w:w="1515" w:type="dxa"/>
          </w:tcPr>
          <w:p w14:paraId="2B2AA903" w14:textId="77777777" w:rsidR="00F85FFE" w:rsidRPr="005411E8" w:rsidRDefault="00F85FFE" w:rsidP="00F85FFE">
            <w:pPr>
              <w:pStyle w:val="TableheadingsmallHDMES"/>
            </w:pPr>
            <w:r w:rsidRPr="005411E8">
              <w:t>Relevance</w:t>
            </w:r>
          </w:p>
        </w:tc>
        <w:tc>
          <w:tcPr>
            <w:tcW w:w="6985" w:type="dxa"/>
          </w:tcPr>
          <w:p w14:paraId="1EA296A8"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 xml:space="preserve">KEQ1: To what extent has Australian funding through the HSIP TA been a relevant approach to address </w:t>
            </w:r>
            <w:proofErr w:type="spellStart"/>
            <w:r w:rsidRPr="005411E8">
              <w:rPr>
                <w:b/>
                <w:bCs/>
              </w:rPr>
              <w:t>GoPNG</w:t>
            </w:r>
            <w:proofErr w:type="spellEnd"/>
            <w:r w:rsidRPr="005411E8">
              <w:rPr>
                <w:b/>
                <w:bCs/>
              </w:rPr>
              <w:t xml:space="preserve"> health sector priorities?</w:t>
            </w:r>
          </w:p>
          <w:p w14:paraId="5E7A7835"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SQ1.1 What have been the key contextual and policy changes since the development of the HSIP TA? How have these affected the TA’s relevance and appropriateness?</w:t>
            </w:r>
          </w:p>
          <w:p w14:paraId="1B62668B"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SQ1.2 To what extent is sector budget support a relevant approach for Australia to address </w:t>
            </w:r>
            <w:proofErr w:type="spellStart"/>
            <w:r w:rsidRPr="005411E8">
              <w:t>GoPNG</w:t>
            </w:r>
            <w:proofErr w:type="spellEnd"/>
            <w:r w:rsidRPr="005411E8">
              <w:t xml:space="preserve"> health sector priorities?</w:t>
            </w:r>
          </w:p>
          <w:p w14:paraId="29049B71"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SQ1.3 What are the benefits or limitations of DFAT providing sector budget support, versus other modalities of health sector support? </w:t>
            </w:r>
          </w:p>
          <w:p w14:paraId="30CC19B0"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SQ1.4 To what extent is the HSIP TA the most appropriate mechanism for delivering sector budget support for </w:t>
            </w:r>
            <w:proofErr w:type="spellStart"/>
            <w:r w:rsidRPr="005411E8">
              <w:t>GoPNG</w:t>
            </w:r>
            <w:proofErr w:type="spellEnd"/>
            <w:r w:rsidRPr="005411E8">
              <w:t xml:space="preserve"> health sector priorities? </w:t>
            </w:r>
          </w:p>
          <w:p w14:paraId="21025466"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SQ1.5 What are the benefits or limitations of the HSIP TA versus other mechanisms to provide sector budget support?</w:t>
            </w:r>
          </w:p>
        </w:tc>
      </w:tr>
      <w:tr w:rsidR="00F85FFE" w:rsidRPr="005411E8" w14:paraId="2EB6071C" w14:textId="77777777" w:rsidTr="00F85FFE">
        <w:trPr>
          <w:trHeight w:val="645"/>
        </w:trPr>
        <w:tc>
          <w:tcPr>
            <w:cnfStyle w:val="001000000000" w:firstRow="0" w:lastRow="0" w:firstColumn="1" w:lastColumn="0" w:oddVBand="0" w:evenVBand="0" w:oddHBand="0" w:evenHBand="0" w:firstRowFirstColumn="0" w:firstRowLastColumn="0" w:lastRowFirstColumn="0" w:lastRowLastColumn="0"/>
            <w:tcW w:w="1515" w:type="dxa"/>
          </w:tcPr>
          <w:p w14:paraId="6CE757EB" w14:textId="77777777" w:rsidR="00F85FFE" w:rsidRPr="005411E8" w:rsidRDefault="00F85FFE" w:rsidP="00F85FFE">
            <w:pPr>
              <w:pStyle w:val="TableheadingsmallHDMES"/>
            </w:pPr>
            <w:r w:rsidRPr="005411E8">
              <w:t>Effectiveness (and Evaluation Purpose 1)</w:t>
            </w:r>
          </w:p>
        </w:tc>
        <w:tc>
          <w:tcPr>
            <w:tcW w:w="6985" w:type="dxa"/>
          </w:tcPr>
          <w:p w14:paraId="0224BCB3"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 xml:space="preserve">KEQ2: To what extent was the HSIP TA effective in delivering Australia’s contribution towards </w:t>
            </w:r>
            <w:proofErr w:type="spellStart"/>
            <w:r w:rsidRPr="005411E8">
              <w:rPr>
                <w:b/>
                <w:bCs/>
              </w:rPr>
              <w:t>GoPNG</w:t>
            </w:r>
            <w:proofErr w:type="spellEnd"/>
            <w:r w:rsidRPr="005411E8">
              <w:rPr>
                <w:b/>
                <w:bCs/>
              </w:rPr>
              <w:t xml:space="preserve"> health sector policy priorities and outcomes? </w:t>
            </w:r>
          </w:p>
          <w:p w14:paraId="5667C8E9"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SQ2.1 To what extent has DFAT funding through the HSIP TA contributed to the achievement of the HSIP strategic objectives and policy priorities? </w:t>
            </w:r>
          </w:p>
          <w:p w14:paraId="66938117" w14:textId="77777777" w:rsidR="00F85FFE" w:rsidRPr="005411E8" w:rsidRDefault="00F85FFE" w:rsidP="00076D58">
            <w:pPr>
              <w:pStyle w:val="Tablebullet2smallHDMES"/>
              <w:cnfStyle w:val="000000000000" w:firstRow="0" w:lastRow="0" w:firstColumn="0" w:lastColumn="0" w:oddVBand="0" w:evenVBand="0" w:oddHBand="0" w:evenHBand="0" w:firstRowFirstColumn="0" w:firstRowLastColumn="0" w:lastRowFirstColumn="0" w:lastRowLastColumn="0"/>
            </w:pPr>
            <w:r w:rsidRPr="005411E8">
              <w:t>Objective 1: Increase access to effective health services in rural areas, for those who are considered poor</w:t>
            </w:r>
            <w:r>
              <w:t>.</w:t>
            </w:r>
          </w:p>
          <w:p w14:paraId="43CC3628" w14:textId="3C158ECA" w:rsidR="00F85FFE" w:rsidRPr="005411E8" w:rsidRDefault="00F85FFE" w:rsidP="00076D58">
            <w:pPr>
              <w:pStyle w:val="Tablebullet2smallHDMES"/>
              <w:cnfStyle w:val="000000000000" w:firstRow="0" w:lastRow="0" w:firstColumn="0" w:lastColumn="0" w:oddVBand="0" w:evenVBand="0" w:oddHBand="0" w:evenHBand="0" w:firstRowFirstColumn="0" w:firstRowLastColumn="0" w:lastRowFirstColumn="0" w:lastRowLastColumn="0"/>
            </w:pPr>
            <w:r w:rsidRPr="005411E8">
              <w:t xml:space="preserve">Objective 2: Increase the absorptive capacity of the health sector to achieve </w:t>
            </w:r>
            <w:proofErr w:type="spellStart"/>
            <w:r w:rsidRPr="005411E8">
              <w:t>GoPNG</w:t>
            </w:r>
            <w:proofErr w:type="spellEnd"/>
            <w:r w:rsidRPr="005411E8">
              <w:t xml:space="preserve"> commitment to the National Health Plan on a sustainable basis</w:t>
            </w:r>
            <w:r>
              <w:t>.</w:t>
            </w:r>
            <w:r w:rsidRPr="005411E8">
              <w:t xml:space="preserve"> </w:t>
            </w:r>
          </w:p>
          <w:p w14:paraId="0C467E77" w14:textId="77777777" w:rsidR="00F85FFE" w:rsidRPr="005411E8" w:rsidRDefault="00F85FFE" w:rsidP="00076D58">
            <w:pPr>
              <w:pStyle w:val="Tablebullet2smallHDMES"/>
              <w:cnfStyle w:val="000000000000" w:firstRow="0" w:lastRow="0" w:firstColumn="0" w:lastColumn="0" w:oddVBand="0" w:evenVBand="0" w:oddHBand="0" w:evenHBand="0" w:firstRowFirstColumn="0" w:firstRowLastColumn="0" w:lastRowFirstColumn="0" w:lastRowLastColumn="0"/>
            </w:pPr>
            <w:r w:rsidRPr="005411E8">
              <w:t>Objective 3: Improve performance and governance of the HSIP</w:t>
            </w:r>
            <w:r>
              <w:t>.</w:t>
            </w:r>
            <w:r w:rsidRPr="005411E8">
              <w:t xml:space="preserve"> </w:t>
            </w:r>
          </w:p>
          <w:p w14:paraId="076E5E38" w14:textId="77777777" w:rsidR="00F85FFE" w:rsidRPr="005411E8" w:rsidRDefault="00F85FFE" w:rsidP="00076D58">
            <w:pPr>
              <w:pStyle w:val="TabletextsmallHDMES"/>
              <w:ind w:left="714"/>
              <w:cnfStyle w:val="000000000000" w:firstRow="0" w:lastRow="0" w:firstColumn="0" w:lastColumn="0" w:oddVBand="0" w:evenVBand="0" w:oddHBand="0" w:evenHBand="0" w:firstRowFirstColumn="0" w:firstRowLastColumn="0" w:lastRowFirstColumn="0" w:lastRowLastColumn="0"/>
            </w:pPr>
            <w:r w:rsidRPr="005411E8">
              <w:t xml:space="preserve">(This will include consideration of how funds were used and by whom, achievement of </w:t>
            </w:r>
            <w:r>
              <w:t>o</w:t>
            </w:r>
            <w:r w:rsidRPr="005411E8">
              <w:t xml:space="preserve">utcomes under each of the </w:t>
            </w:r>
            <w:r>
              <w:t>o</w:t>
            </w:r>
            <w:r w:rsidRPr="005411E8">
              <w:t xml:space="preserve">bjectives (see Annex 2), and an assessment of whether the </w:t>
            </w:r>
            <w:r>
              <w:t>o</w:t>
            </w:r>
            <w:r w:rsidRPr="005411E8">
              <w:t>bjectives are likely to be achieved by end 2022</w:t>
            </w:r>
            <w:r>
              <w:t>.</w:t>
            </w:r>
            <w:r w:rsidRPr="005411E8">
              <w:t>)</w:t>
            </w:r>
          </w:p>
          <w:p w14:paraId="30214CA8"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SQ2.2 To what extent was the HSIP TA effective in supporting the provincial implementation of COVID response and COVID vaccination roll-out plans?</w:t>
            </w:r>
          </w:p>
          <w:p w14:paraId="0886995C"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SQ2.3 What positive and negative changes were produced by the HSIP TA, either directly or indirectly, </w:t>
            </w:r>
            <w:proofErr w:type="gramStart"/>
            <w:r w:rsidRPr="005411E8">
              <w:t>intended</w:t>
            </w:r>
            <w:proofErr w:type="gramEnd"/>
            <w:r w:rsidRPr="005411E8">
              <w:t xml:space="preserve"> or unintended?</w:t>
            </w:r>
          </w:p>
        </w:tc>
      </w:tr>
      <w:tr w:rsidR="00F85FFE" w:rsidRPr="005411E8" w14:paraId="5364B486" w14:textId="77777777" w:rsidTr="00F85FFE">
        <w:trPr>
          <w:trHeight w:val="735"/>
        </w:trPr>
        <w:tc>
          <w:tcPr>
            <w:cnfStyle w:val="001000000000" w:firstRow="0" w:lastRow="0" w:firstColumn="1" w:lastColumn="0" w:oddVBand="0" w:evenVBand="0" w:oddHBand="0" w:evenHBand="0" w:firstRowFirstColumn="0" w:firstRowLastColumn="0" w:lastRowFirstColumn="0" w:lastRowLastColumn="0"/>
            <w:tcW w:w="1515" w:type="dxa"/>
          </w:tcPr>
          <w:p w14:paraId="3EFDD834" w14:textId="382C2C5F" w:rsidR="00F85FFE" w:rsidRPr="005411E8" w:rsidRDefault="00F85FFE" w:rsidP="00F85FFE">
            <w:pPr>
              <w:pStyle w:val="TableheadingsmallHDMES"/>
            </w:pPr>
            <w:r w:rsidRPr="005411E8">
              <w:t>Efficiency</w:t>
            </w:r>
            <w:r>
              <w:t xml:space="preserve"> </w:t>
            </w:r>
            <w:r>
              <w:br/>
            </w:r>
            <w:r w:rsidRPr="005411E8">
              <w:t>(and Evaluation Purpose 2)</w:t>
            </w:r>
          </w:p>
        </w:tc>
        <w:tc>
          <w:tcPr>
            <w:tcW w:w="6985" w:type="dxa"/>
          </w:tcPr>
          <w:p w14:paraId="2B5C27E5"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 xml:space="preserve">KEQ3: To what extent was the HSIP TA efficient in delivering Australia’s contribution towards </w:t>
            </w:r>
            <w:proofErr w:type="spellStart"/>
            <w:r w:rsidRPr="005411E8">
              <w:rPr>
                <w:b/>
                <w:bCs/>
              </w:rPr>
              <w:t>GoPNG</w:t>
            </w:r>
            <w:proofErr w:type="spellEnd"/>
            <w:r w:rsidRPr="005411E8">
              <w:rPr>
                <w:b/>
                <w:bCs/>
              </w:rPr>
              <w:t xml:space="preserve"> health sector policy priorities and outcomes?</w:t>
            </w:r>
          </w:p>
          <w:p w14:paraId="09735057"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SQ3.1 To what extent has the HSIP TA been an efficient mechanism for enabling flow of DFAT funds from national to provincial and service level? </w:t>
            </w:r>
          </w:p>
          <w:p w14:paraId="27DDCC69"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SQ3.2 To what extent has the HSIP TA supported efficient approaches to health sector service delivery and systems strengthening? </w:t>
            </w:r>
          </w:p>
          <w:p w14:paraId="02F79178"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SQ3.3 To what extent have risks been mutually monitored and managed in line with the HSIP TA risk management plan? </w:t>
            </w:r>
          </w:p>
          <w:p w14:paraId="6E945A58"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SQ3.4 To what extent are the HSIP TA governance arrangements fit for purpose? (</w:t>
            </w:r>
            <w:r>
              <w:t>I</w:t>
            </w:r>
            <w:r w:rsidRPr="005411E8">
              <w:t xml:space="preserve">ncluding mechanisms for </w:t>
            </w:r>
            <w:proofErr w:type="spellStart"/>
            <w:r w:rsidRPr="005411E8">
              <w:t>GoPNG</w:t>
            </w:r>
            <w:proofErr w:type="spellEnd"/>
            <w:r w:rsidRPr="005411E8">
              <w:t xml:space="preserve"> engagement, governance and management of investments, and donor coordination</w:t>
            </w:r>
            <w:r>
              <w:t>.</w:t>
            </w:r>
            <w:r w:rsidRPr="005411E8">
              <w:t>)</w:t>
            </w:r>
          </w:p>
          <w:p w14:paraId="4C5AD330"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SQ3.5 Which parts of the HSIP TA process could be streamlined to improve efficiency?</w:t>
            </w:r>
          </w:p>
        </w:tc>
      </w:tr>
      <w:tr w:rsidR="00F85FFE" w:rsidRPr="005411E8" w14:paraId="529E67C0" w14:textId="77777777" w:rsidTr="00F85FFE">
        <w:trPr>
          <w:trHeight w:val="2400"/>
        </w:trPr>
        <w:tc>
          <w:tcPr>
            <w:cnfStyle w:val="001000000000" w:firstRow="0" w:lastRow="0" w:firstColumn="1" w:lastColumn="0" w:oddVBand="0" w:evenVBand="0" w:oddHBand="0" w:evenHBand="0" w:firstRowFirstColumn="0" w:firstRowLastColumn="0" w:lastRowFirstColumn="0" w:lastRowLastColumn="0"/>
            <w:tcW w:w="1515" w:type="dxa"/>
          </w:tcPr>
          <w:p w14:paraId="596E5B95" w14:textId="77777777" w:rsidR="00F85FFE" w:rsidRPr="005411E8" w:rsidRDefault="00F85FFE" w:rsidP="00F85FFE">
            <w:pPr>
              <w:pStyle w:val="TableheadingsmallHDMES"/>
            </w:pPr>
            <w:r w:rsidRPr="005411E8">
              <w:lastRenderedPageBreak/>
              <w:t>Effectiveness/ Efficiency</w:t>
            </w:r>
          </w:p>
        </w:tc>
        <w:tc>
          <w:tcPr>
            <w:tcW w:w="6985" w:type="dxa"/>
          </w:tcPr>
          <w:p w14:paraId="79BC5A56"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KEQ4: To what extent has the HSIP TA operated in line with Direct Funding Agreement guiding principles?</w:t>
            </w:r>
          </w:p>
          <w:p w14:paraId="49E29512"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Government leadership and ownership</w:t>
            </w:r>
          </w:p>
          <w:p w14:paraId="147DA8E3"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Alignment/harmonisation with government systems</w:t>
            </w:r>
          </w:p>
          <w:p w14:paraId="33C4BBAC"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Management for results</w:t>
            </w:r>
          </w:p>
          <w:p w14:paraId="1D607999"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Mutual accountability.</w:t>
            </w:r>
          </w:p>
          <w:p w14:paraId="19259A55"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pPr>
            <w:r w:rsidRPr="005411E8">
              <w:t>(The guiding principles are described in more detail in Point 11 of the HSIP TA Direct Funding Agreement, October 2013. The answer to this KEQ should also explore the extent to which DFAT has managed engagement and resourced the HSIP TA to operate in line with these principles.)</w:t>
            </w:r>
          </w:p>
        </w:tc>
      </w:tr>
      <w:tr w:rsidR="00F85FFE" w:rsidRPr="005411E8" w14:paraId="2B51CA8F" w14:textId="77777777" w:rsidTr="00F85FFE">
        <w:trPr>
          <w:trHeight w:val="855"/>
        </w:trPr>
        <w:tc>
          <w:tcPr>
            <w:cnfStyle w:val="001000000000" w:firstRow="0" w:lastRow="0" w:firstColumn="1" w:lastColumn="0" w:oddVBand="0" w:evenVBand="0" w:oddHBand="0" w:evenHBand="0" w:firstRowFirstColumn="0" w:firstRowLastColumn="0" w:lastRowFirstColumn="0" w:lastRowLastColumn="0"/>
            <w:tcW w:w="1515" w:type="dxa"/>
          </w:tcPr>
          <w:p w14:paraId="21FF056C" w14:textId="77777777" w:rsidR="00F85FFE" w:rsidRPr="005411E8" w:rsidRDefault="00F85FFE" w:rsidP="00F85FFE">
            <w:pPr>
              <w:pStyle w:val="TableheadingsmallHDMES"/>
            </w:pPr>
            <w:r w:rsidRPr="005411E8">
              <w:t>Sustainability</w:t>
            </w:r>
          </w:p>
        </w:tc>
        <w:tc>
          <w:tcPr>
            <w:tcW w:w="6985" w:type="dxa"/>
          </w:tcPr>
          <w:p w14:paraId="4F7FBD73"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KEQ5: To what extent are the impacts of the HSIP TA likely to be sustained?</w:t>
            </w:r>
          </w:p>
          <w:p w14:paraId="7293CDF9" w14:textId="77777777" w:rsidR="00F85FFE" w:rsidRPr="005411E8" w:rsidRDefault="00F85FFE"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SQ5.1 If DFAT funding to the HSIP TA was discontinued, how likely would the HSIP TA continue to operate effectively, manage financial risks, and deliver development outcomes?</w:t>
            </w:r>
          </w:p>
        </w:tc>
      </w:tr>
      <w:tr w:rsidR="00F85FFE" w:rsidRPr="005411E8" w14:paraId="1AB9190C" w14:textId="77777777" w:rsidTr="00F85FFE">
        <w:trPr>
          <w:trHeight w:val="645"/>
        </w:trPr>
        <w:tc>
          <w:tcPr>
            <w:cnfStyle w:val="001000000000" w:firstRow="0" w:lastRow="0" w:firstColumn="1" w:lastColumn="0" w:oddVBand="0" w:evenVBand="0" w:oddHBand="0" w:evenHBand="0" w:firstRowFirstColumn="0" w:firstRowLastColumn="0" w:lastRowFirstColumn="0" w:lastRowLastColumn="0"/>
            <w:tcW w:w="1515" w:type="dxa"/>
          </w:tcPr>
          <w:p w14:paraId="7BD4A896" w14:textId="77777777" w:rsidR="00F85FFE" w:rsidRPr="005411E8" w:rsidRDefault="00F85FFE" w:rsidP="00F85FFE">
            <w:pPr>
              <w:pStyle w:val="TableheadingsmallHDMES"/>
            </w:pPr>
            <w:r w:rsidRPr="005411E8">
              <w:t>Gender, Disability and Social Inclusion</w:t>
            </w:r>
          </w:p>
        </w:tc>
        <w:tc>
          <w:tcPr>
            <w:tcW w:w="6985" w:type="dxa"/>
          </w:tcPr>
          <w:p w14:paraId="28547E20"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 xml:space="preserve">KEQ6: To what extent has the HSIP TA incorporated a GEDSI lens in its design, </w:t>
            </w:r>
            <w:proofErr w:type="gramStart"/>
            <w:r w:rsidRPr="005411E8">
              <w:rPr>
                <w:b/>
                <w:bCs/>
              </w:rPr>
              <w:t>implementation</w:t>
            </w:r>
            <w:proofErr w:type="gramEnd"/>
            <w:r w:rsidRPr="005411E8">
              <w:rPr>
                <w:b/>
                <w:bCs/>
              </w:rPr>
              <w:t xml:space="preserve"> and reporting?</w:t>
            </w:r>
          </w:p>
          <w:p w14:paraId="4C776060"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pPr>
            <w:r w:rsidRPr="005411E8">
              <w:t xml:space="preserve">(Noting that there is no requirement for </w:t>
            </w:r>
            <w:proofErr w:type="spellStart"/>
            <w:r w:rsidRPr="005411E8">
              <w:t>GoPNG</w:t>
            </w:r>
            <w:proofErr w:type="spellEnd"/>
            <w:r w:rsidRPr="005411E8">
              <w:t xml:space="preserve"> to adhere to DFAT GEDSI guidelines and standards.)</w:t>
            </w:r>
          </w:p>
        </w:tc>
      </w:tr>
      <w:tr w:rsidR="00F85FFE" w:rsidRPr="005411E8" w14:paraId="1773693E" w14:textId="77777777" w:rsidTr="00F85FFE">
        <w:trPr>
          <w:trHeight w:val="570"/>
        </w:trPr>
        <w:tc>
          <w:tcPr>
            <w:cnfStyle w:val="001000000000" w:firstRow="0" w:lastRow="0" w:firstColumn="1" w:lastColumn="0" w:oddVBand="0" w:evenVBand="0" w:oddHBand="0" w:evenHBand="0" w:firstRowFirstColumn="0" w:firstRowLastColumn="0" w:lastRowFirstColumn="0" w:lastRowLastColumn="0"/>
            <w:tcW w:w="1515" w:type="dxa"/>
          </w:tcPr>
          <w:p w14:paraId="4A02907D" w14:textId="77777777" w:rsidR="00F85FFE" w:rsidRPr="005411E8" w:rsidRDefault="00F85FFE" w:rsidP="00F85FFE">
            <w:pPr>
              <w:pStyle w:val="TableheadingsmallHDMES"/>
            </w:pPr>
            <w:r w:rsidRPr="005411E8">
              <w:t>Monitoring and Evaluation</w:t>
            </w:r>
          </w:p>
        </w:tc>
        <w:tc>
          <w:tcPr>
            <w:tcW w:w="6985" w:type="dxa"/>
          </w:tcPr>
          <w:p w14:paraId="5F6DEEEA"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KEQ7: To what extent are monitoring and evaluation arrangements fit</w:t>
            </w:r>
            <w:r>
              <w:rPr>
                <w:b/>
                <w:bCs/>
              </w:rPr>
              <w:t xml:space="preserve"> </w:t>
            </w:r>
            <w:r w:rsidRPr="005411E8">
              <w:rPr>
                <w:b/>
                <w:bCs/>
              </w:rPr>
              <w:t>for</w:t>
            </w:r>
            <w:r>
              <w:rPr>
                <w:b/>
                <w:bCs/>
              </w:rPr>
              <w:t xml:space="preserve"> </w:t>
            </w:r>
            <w:r w:rsidRPr="005411E8">
              <w:rPr>
                <w:b/>
                <w:bCs/>
              </w:rPr>
              <w:t>purpose for supporting program decision-making, accountability, learning and adaptation?</w:t>
            </w:r>
          </w:p>
        </w:tc>
      </w:tr>
      <w:tr w:rsidR="00F85FFE" w:rsidRPr="005411E8" w14:paraId="5F55BE8C" w14:textId="77777777" w:rsidTr="00F85FFE">
        <w:trPr>
          <w:trHeight w:val="45"/>
        </w:trPr>
        <w:tc>
          <w:tcPr>
            <w:cnfStyle w:val="001000000000" w:firstRow="0" w:lastRow="0" w:firstColumn="1" w:lastColumn="0" w:oddVBand="0" w:evenVBand="0" w:oddHBand="0" w:evenHBand="0" w:firstRowFirstColumn="0" w:firstRowLastColumn="0" w:lastRowFirstColumn="0" w:lastRowLastColumn="0"/>
            <w:tcW w:w="1515" w:type="dxa"/>
          </w:tcPr>
          <w:p w14:paraId="41992805" w14:textId="77777777" w:rsidR="00F85FFE" w:rsidRPr="005411E8" w:rsidRDefault="00F85FFE" w:rsidP="00F85FFE">
            <w:pPr>
              <w:pStyle w:val="TableheadingsmallHDMES"/>
            </w:pPr>
            <w:r w:rsidRPr="005411E8">
              <w:t>Evaluation Purpose 3</w:t>
            </w:r>
          </w:p>
        </w:tc>
        <w:tc>
          <w:tcPr>
            <w:tcW w:w="6985" w:type="dxa"/>
          </w:tcPr>
          <w:p w14:paraId="2BA12002" w14:textId="77777777" w:rsidR="00F85FFE" w:rsidRPr="005411E8" w:rsidRDefault="00F85FFE" w:rsidP="00076D58">
            <w:pPr>
              <w:pStyle w:val="TabletextsmallHDMES"/>
              <w:cnfStyle w:val="000000000000" w:firstRow="0" w:lastRow="0" w:firstColumn="0" w:lastColumn="0" w:oddVBand="0" w:evenVBand="0" w:oddHBand="0" w:evenHBand="0" w:firstRowFirstColumn="0" w:firstRowLastColumn="0" w:lastRowFirstColumn="0" w:lastRowLastColumn="0"/>
              <w:rPr>
                <w:b/>
                <w:bCs/>
              </w:rPr>
            </w:pPr>
            <w:r w:rsidRPr="005411E8">
              <w:rPr>
                <w:b/>
                <w:bCs/>
              </w:rPr>
              <w:t>KEQ8: What are lessons and recommendations for future DFAT support to the health sector?</w:t>
            </w:r>
          </w:p>
        </w:tc>
      </w:tr>
    </w:tbl>
    <w:p w14:paraId="13D5AADB" w14:textId="77777777" w:rsidR="00357900" w:rsidRPr="003C69D9" w:rsidRDefault="00357900" w:rsidP="005F2989">
      <w:pPr>
        <w:rPr>
          <w:lang w:val="en-AU"/>
        </w:rPr>
      </w:pPr>
      <w:r w:rsidRPr="003C69D9">
        <w:rPr>
          <w:lang w:val="en-AU"/>
        </w:rPr>
        <w:br w:type="page"/>
      </w:r>
    </w:p>
    <w:p w14:paraId="224323F6" w14:textId="56753175" w:rsidR="00B46A67" w:rsidRPr="003C69D9" w:rsidRDefault="00B46A67" w:rsidP="00F85FFE">
      <w:pPr>
        <w:pStyle w:val="Heading2"/>
        <w:rPr>
          <w:lang w:val="en-AU"/>
        </w:rPr>
      </w:pPr>
      <w:bookmarkStart w:id="58" w:name="_Toc156827193"/>
      <w:r w:rsidRPr="003C69D9">
        <w:rPr>
          <w:lang w:val="en-AU"/>
        </w:rPr>
        <w:lastRenderedPageBreak/>
        <w:t xml:space="preserve">Annex </w:t>
      </w:r>
      <w:r w:rsidR="00106A69" w:rsidRPr="003C69D9">
        <w:rPr>
          <w:lang w:val="en-AU"/>
        </w:rPr>
        <w:t>2</w:t>
      </w:r>
      <w:r w:rsidRPr="003C69D9">
        <w:rPr>
          <w:lang w:val="en-AU"/>
        </w:rPr>
        <w:t xml:space="preserve">: </w:t>
      </w:r>
      <w:r w:rsidR="003B30E3" w:rsidRPr="003C69D9">
        <w:rPr>
          <w:lang w:val="en-AU"/>
        </w:rPr>
        <w:t>HSIP TA Evaluation</w:t>
      </w:r>
      <w:r w:rsidRPr="003C69D9">
        <w:rPr>
          <w:lang w:val="en-AU"/>
        </w:rPr>
        <w:t xml:space="preserve"> </w:t>
      </w:r>
      <w:r w:rsidR="00F85FFE">
        <w:rPr>
          <w:lang w:val="en-AU"/>
        </w:rPr>
        <w:t>i</w:t>
      </w:r>
      <w:r w:rsidR="00C77B1B" w:rsidRPr="003C69D9">
        <w:rPr>
          <w:lang w:val="en-AU"/>
        </w:rPr>
        <w:t xml:space="preserve">nterview </w:t>
      </w:r>
      <w:r w:rsidR="00F85FFE">
        <w:rPr>
          <w:lang w:val="en-AU"/>
        </w:rPr>
        <w:t>l</w:t>
      </w:r>
      <w:r w:rsidR="00C77B1B" w:rsidRPr="003C69D9">
        <w:rPr>
          <w:lang w:val="en-AU"/>
        </w:rPr>
        <w:t>ist</w:t>
      </w:r>
      <w:bookmarkEnd w:id="58"/>
    </w:p>
    <w:p w14:paraId="6E759F2F" w14:textId="77777777" w:rsidR="00AA7666" w:rsidRDefault="00AA7666" w:rsidP="00AA7666">
      <w:pPr>
        <w:pStyle w:val="BodytextHDMES"/>
      </w:pPr>
      <w:r>
        <w:t>The following tables list the people interviewed as part of this evaluation.</w:t>
      </w:r>
    </w:p>
    <w:p w14:paraId="3168C3F0" w14:textId="08705301" w:rsidR="00AA7666" w:rsidRDefault="008306E5" w:rsidP="009D593C">
      <w:pPr>
        <w:pStyle w:val="TableheadingsmallHDMES"/>
      </w:pPr>
      <w:proofErr w:type="spellStart"/>
      <w:r>
        <w:t>NDoH</w:t>
      </w:r>
      <w:proofErr w:type="spellEnd"/>
    </w:p>
    <w:tbl>
      <w:tblPr>
        <w:tblStyle w:val="StandardtablegreyheaderHDMES"/>
        <w:tblW w:w="0" w:type="auto"/>
        <w:tblLook w:val="0620" w:firstRow="1" w:lastRow="0" w:firstColumn="0" w:lastColumn="0" w:noHBand="1" w:noVBand="1"/>
      </w:tblPr>
      <w:tblGrid>
        <w:gridCol w:w="1555"/>
        <w:gridCol w:w="7505"/>
      </w:tblGrid>
      <w:tr w:rsidR="00AA7666" w14:paraId="2E08E8E6"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1B319D64" w14:textId="77777777" w:rsidR="00AA7666" w:rsidRDefault="00AA7666" w:rsidP="00741917">
            <w:pPr>
              <w:pStyle w:val="TableheadingsmallreverseHDMES"/>
            </w:pPr>
            <w:r w:rsidRPr="00007102">
              <w:t>Interview</w:t>
            </w:r>
            <w:r>
              <w:t xml:space="preserve"> type</w:t>
            </w:r>
          </w:p>
        </w:tc>
        <w:tc>
          <w:tcPr>
            <w:tcW w:w="7505" w:type="dxa"/>
          </w:tcPr>
          <w:p w14:paraId="596FB894" w14:textId="77777777" w:rsidR="00AA7666" w:rsidRDefault="00AA7666" w:rsidP="00741917">
            <w:pPr>
              <w:pStyle w:val="TableheadingsmallreverseHDMES"/>
            </w:pPr>
            <w:r>
              <w:t>Name and position</w:t>
            </w:r>
          </w:p>
        </w:tc>
      </w:tr>
      <w:tr w:rsidR="00AA7666" w14:paraId="2DF2E189" w14:textId="77777777" w:rsidTr="00741917">
        <w:tc>
          <w:tcPr>
            <w:tcW w:w="1555" w:type="dxa"/>
          </w:tcPr>
          <w:p w14:paraId="26DB7EF2" w14:textId="77777777" w:rsidR="00AA7666" w:rsidRPr="00007102" w:rsidRDefault="00AA7666" w:rsidP="00741917">
            <w:pPr>
              <w:pStyle w:val="TabletextsmallHDMES"/>
            </w:pPr>
            <w:r w:rsidRPr="00007102">
              <w:t>Individual</w:t>
            </w:r>
          </w:p>
        </w:tc>
        <w:tc>
          <w:tcPr>
            <w:tcW w:w="7505" w:type="dxa"/>
          </w:tcPr>
          <w:p w14:paraId="4DA1D704" w14:textId="77777777" w:rsidR="00AA7666" w:rsidRDefault="00AA7666" w:rsidP="00741917">
            <w:pPr>
              <w:pStyle w:val="Tablebullet1smallHDMES"/>
            </w:pPr>
            <w:r>
              <w:t xml:space="preserve">Elva Lionel, Deputy Secretary – Corporate Services, </w:t>
            </w:r>
            <w:proofErr w:type="gramStart"/>
            <w:r>
              <w:t>Policy</w:t>
            </w:r>
            <w:proofErr w:type="gramEnd"/>
            <w:r>
              <w:t xml:space="preserve"> and Planning Wing</w:t>
            </w:r>
          </w:p>
          <w:p w14:paraId="54C28AC5" w14:textId="77777777" w:rsidR="00AA7666" w:rsidRDefault="00AA7666" w:rsidP="00741917">
            <w:pPr>
              <w:pStyle w:val="Tablebullet1smallHDMES"/>
            </w:pPr>
            <w:r>
              <w:t>Ken Wai, Deputy Secretary Policy</w:t>
            </w:r>
          </w:p>
          <w:p w14:paraId="46528AFF" w14:textId="77777777" w:rsidR="00AA7666" w:rsidRDefault="00AA7666" w:rsidP="00741917">
            <w:pPr>
              <w:pStyle w:val="Tablebullet1smallHDMES"/>
            </w:pPr>
            <w:r>
              <w:t xml:space="preserve">Navy </w:t>
            </w:r>
            <w:proofErr w:type="spellStart"/>
            <w:r>
              <w:t>Mulou</w:t>
            </w:r>
            <w:proofErr w:type="spellEnd"/>
          </w:p>
          <w:p w14:paraId="67AB33E6" w14:textId="77777777" w:rsidR="00AA7666" w:rsidRPr="00007102" w:rsidRDefault="00AA7666" w:rsidP="00741917">
            <w:pPr>
              <w:pStyle w:val="Tablebullet1smallHDMES"/>
            </w:pPr>
            <w:r>
              <w:t xml:space="preserve">Zerah </w:t>
            </w:r>
            <w:proofErr w:type="spellStart"/>
            <w:r>
              <w:t>Lauwo</w:t>
            </w:r>
            <w:proofErr w:type="spellEnd"/>
            <w:r>
              <w:t>, HSIP Account Manager</w:t>
            </w:r>
          </w:p>
        </w:tc>
      </w:tr>
      <w:tr w:rsidR="00AA7666" w14:paraId="386E3F2C" w14:textId="77777777" w:rsidTr="00741917">
        <w:tc>
          <w:tcPr>
            <w:tcW w:w="1555" w:type="dxa"/>
          </w:tcPr>
          <w:p w14:paraId="59C31C96" w14:textId="77777777" w:rsidR="00AA7666" w:rsidRPr="00007102" w:rsidRDefault="00AA7666" w:rsidP="00741917">
            <w:pPr>
              <w:pStyle w:val="TabletextsmallHDMES"/>
            </w:pPr>
            <w:r>
              <w:t>Group</w:t>
            </w:r>
          </w:p>
        </w:tc>
        <w:tc>
          <w:tcPr>
            <w:tcW w:w="7505" w:type="dxa"/>
          </w:tcPr>
          <w:p w14:paraId="2D2C7BD6" w14:textId="77777777" w:rsidR="00AA7666" w:rsidRDefault="00AA7666" w:rsidP="00741917">
            <w:pPr>
              <w:pStyle w:val="Tablebullet1smallHDMES"/>
            </w:pPr>
            <w:proofErr w:type="spellStart"/>
            <w:r>
              <w:t>Sybila</w:t>
            </w:r>
            <w:proofErr w:type="spellEnd"/>
            <w:r>
              <w:t xml:space="preserve"> </w:t>
            </w:r>
            <w:proofErr w:type="spellStart"/>
            <w:r>
              <w:t>Tulem</w:t>
            </w:r>
            <w:proofErr w:type="spellEnd"/>
            <w:r>
              <w:t xml:space="preserve">, </w:t>
            </w:r>
            <w:r w:rsidRPr="00B267E4">
              <w:t>Provincial Accounts</w:t>
            </w:r>
          </w:p>
          <w:p w14:paraId="1E979650" w14:textId="77777777" w:rsidR="00AA7666" w:rsidRDefault="00AA7666" w:rsidP="00741917">
            <w:pPr>
              <w:pStyle w:val="Tablebullet1smallHDMES"/>
            </w:pPr>
            <w:proofErr w:type="spellStart"/>
            <w:r>
              <w:t>Laiva</w:t>
            </w:r>
            <w:proofErr w:type="spellEnd"/>
            <w:r>
              <w:t xml:space="preserve"> Ona, Accountant – HSIP Account</w:t>
            </w:r>
          </w:p>
        </w:tc>
      </w:tr>
    </w:tbl>
    <w:p w14:paraId="08B8CCF5" w14:textId="77777777" w:rsidR="00AA7666" w:rsidRDefault="00AA7666" w:rsidP="007F2841">
      <w:pPr>
        <w:pStyle w:val="TableheadingsmallHDMES"/>
        <w:spacing w:before="240"/>
      </w:pPr>
      <w:r w:rsidRPr="00B267E4">
        <w:t>Department of Finance</w:t>
      </w:r>
    </w:p>
    <w:tbl>
      <w:tblPr>
        <w:tblStyle w:val="StandardtablegreyheaderHDMES"/>
        <w:tblW w:w="0" w:type="auto"/>
        <w:tblLook w:val="0620" w:firstRow="1" w:lastRow="0" w:firstColumn="0" w:lastColumn="0" w:noHBand="1" w:noVBand="1"/>
      </w:tblPr>
      <w:tblGrid>
        <w:gridCol w:w="1555"/>
        <w:gridCol w:w="7505"/>
      </w:tblGrid>
      <w:tr w:rsidR="00AA7666" w14:paraId="684AD1E1"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349B8163" w14:textId="77777777" w:rsidR="00AA7666" w:rsidRDefault="00AA7666" w:rsidP="00741917">
            <w:pPr>
              <w:pStyle w:val="TableheadingsmallreverseHDMES"/>
            </w:pPr>
            <w:r w:rsidRPr="00007102">
              <w:t>Interview</w:t>
            </w:r>
            <w:r>
              <w:t xml:space="preserve"> type</w:t>
            </w:r>
          </w:p>
        </w:tc>
        <w:tc>
          <w:tcPr>
            <w:tcW w:w="7505" w:type="dxa"/>
          </w:tcPr>
          <w:p w14:paraId="4CBF7726" w14:textId="77777777" w:rsidR="00AA7666" w:rsidRDefault="00AA7666" w:rsidP="00741917">
            <w:pPr>
              <w:pStyle w:val="TableheadingsmallreverseHDMES"/>
            </w:pPr>
            <w:r>
              <w:t>Name and position</w:t>
            </w:r>
          </w:p>
        </w:tc>
      </w:tr>
      <w:tr w:rsidR="00AA7666" w14:paraId="2F8A033D" w14:textId="77777777" w:rsidTr="00741917">
        <w:tc>
          <w:tcPr>
            <w:tcW w:w="1555" w:type="dxa"/>
          </w:tcPr>
          <w:p w14:paraId="1962A638" w14:textId="77777777" w:rsidR="00AA7666" w:rsidRPr="00007102" w:rsidRDefault="00AA7666" w:rsidP="00741917">
            <w:pPr>
              <w:pStyle w:val="TabletextsmallHDMES"/>
            </w:pPr>
            <w:r w:rsidRPr="00007102">
              <w:t>Individual</w:t>
            </w:r>
          </w:p>
        </w:tc>
        <w:tc>
          <w:tcPr>
            <w:tcW w:w="7505" w:type="dxa"/>
          </w:tcPr>
          <w:p w14:paraId="788F6105" w14:textId="77777777" w:rsidR="00AA7666" w:rsidRPr="00007102" w:rsidRDefault="00AA7666" w:rsidP="00741917">
            <w:pPr>
              <w:pStyle w:val="Tablebullet1smallHDMES"/>
            </w:pPr>
            <w:r>
              <w:t xml:space="preserve">Samson </w:t>
            </w:r>
            <w:proofErr w:type="spellStart"/>
            <w:r>
              <w:t>Metofa</w:t>
            </w:r>
            <w:proofErr w:type="spellEnd"/>
            <w:r>
              <w:t>, First Assistant Secretary – Financial Reporting and Compliance</w:t>
            </w:r>
          </w:p>
        </w:tc>
      </w:tr>
    </w:tbl>
    <w:p w14:paraId="298DFB78" w14:textId="77777777" w:rsidR="00AA7666" w:rsidRDefault="00AA7666" w:rsidP="007F2841">
      <w:pPr>
        <w:pStyle w:val="TableheadingsmallHDMES"/>
        <w:spacing w:before="240"/>
      </w:pPr>
      <w:r w:rsidRPr="00B267E4">
        <w:t>NEFC</w:t>
      </w:r>
    </w:p>
    <w:tbl>
      <w:tblPr>
        <w:tblStyle w:val="StandardtablegreyheaderHDMES"/>
        <w:tblW w:w="0" w:type="auto"/>
        <w:tblLook w:val="0620" w:firstRow="1" w:lastRow="0" w:firstColumn="0" w:lastColumn="0" w:noHBand="1" w:noVBand="1"/>
      </w:tblPr>
      <w:tblGrid>
        <w:gridCol w:w="1555"/>
        <w:gridCol w:w="7505"/>
      </w:tblGrid>
      <w:tr w:rsidR="00AA7666" w14:paraId="7ABA3E9A"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46F4E94F" w14:textId="77777777" w:rsidR="00AA7666" w:rsidRDefault="00AA7666" w:rsidP="00741917">
            <w:pPr>
              <w:pStyle w:val="TableheadingsmallreverseHDMES"/>
            </w:pPr>
            <w:r w:rsidRPr="00007102">
              <w:t>Interview</w:t>
            </w:r>
            <w:r>
              <w:t xml:space="preserve"> type</w:t>
            </w:r>
          </w:p>
        </w:tc>
        <w:tc>
          <w:tcPr>
            <w:tcW w:w="7505" w:type="dxa"/>
          </w:tcPr>
          <w:p w14:paraId="3CA756D0" w14:textId="77777777" w:rsidR="00AA7666" w:rsidRDefault="00AA7666" w:rsidP="00741917">
            <w:pPr>
              <w:pStyle w:val="TableheadingsmallreverseHDMES"/>
            </w:pPr>
            <w:r>
              <w:t>Name and position</w:t>
            </w:r>
          </w:p>
        </w:tc>
      </w:tr>
      <w:tr w:rsidR="00AA7666" w14:paraId="403AC31A" w14:textId="77777777" w:rsidTr="00741917">
        <w:tc>
          <w:tcPr>
            <w:tcW w:w="1555" w:type="dxa"/>
          </w:tcPr>
          <w:p w14:paraId="5600A05E" w14:textId="77777777" w:rsidR="00AA7666" w:rsidRPr="00007102" w:rsidRDefault="00AA7666" w:rsidP="00741917">
            <w:pPr>
              <w:pStyle w:val="TabletextsmallHDMES"/>
            </w:pPr>
            <w:r>
              <w:t>Group</w:t>
            </w:r>
          </w:p>
        </w:tc>
        <w:tc>
          <w:tcPr>
            <w:tcW w:w="7505" w:type="dxa"/>
          </w:tcPr>
          <w:p w14:paraId="71150AE4" w14:textId="77777777" w:rsidR="00AA7666" w:rsidRDefault="00AA7666" w:rsidP="00741917">
            <w:pPr>
              <w:pStyle w:val="Tablebullet1smallHDMES"/>
            </w:pPr>
            <w:r>
              <w:t xml:space="preserve">Mala </w:t>
            </w:r>
            <w:proofErr w:type="spellStart"/>
            <w:r>
              <w:t>Marere</w:t>
            </w:r>
            <w:proofErr w:type="spellEnd"/>
            <w:r>
              <w:t>, Policy Analyst</w:t>
            </w:r>
          </w:p>
          <w:p w14:paraId="4F4FB760" w14:textId="77777777" w:rsidR="00AA7666" w:rsidRPr="00007102" w:rsidRDefault="00AA7666" w:rsidP="00741917">
            <w:pPr>
              <w:pStyle w:val="Tablebullet1smallHDMES"/>
            </w:pPr>
            <w:r>
              <w:t xml:space="preserve">Erwin </w:t>
            </w:r>
            <w:proofErr w:type="spellStart"/>
            <w:r>
              <w:t>Pouru</w:t>
            </w:r>
            <w:proofErr w:type="spellEnd"/>
            <w:r>
              <w:t>, Principal Policy Analyst</w:t>
            </w:r>
          </w:p>
        </w:tc>
      </w:tr>
    </w:tbl>
    <w:p w14:paraId="3BE8C5F0" w14:textId="77777777" w:rsidR="00AA7666" w:rsidRDefault="00AA7666" w:rsidP="007F2841">
      <w:pPr>
        <w:pStyle w:val="TableheadingsmallHDMES"/>
        <w:spacing w:before="240"/>
      </w:pPr>
      <w:r w:rsidRPr="00B267E4">
        <w:t>Western</w:t>
      </w:r>
      <w:r>
        <w:t xml:space="preserve"> PHA</w:t>
      </w:r>
    </w:p>
    <w:tbl>
      <w:tblPr>
        <w:tblStyle w:val="StandardtablegreyheaderHDMES"/>
        <w:tblW w:w="0" w:type="auto"/>
        <w:tblLook w:val="0620" w:firstRow="1" w:lastRow="0" w:firstColumn="0" w:lastColumn="0" w:noHBand="1" w:noVBand="1"/>
      </w:tblPr>
      <w:tblGrid>
        <w:gridCol w:w="1555"/>
        <w:gridCol w:w="7505"/>
      </w:tblGrid>
      <w:tr w:rsidR="00AA7666" w14:paraId="44BC2747"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6BFE68FE" w14:textId="77777777" w:rsidR="00AA7666" w:rsidRDefault="00AA7666" w:rsidP="00741917">
            <w:pPr>
              <w:pStyle w:val="TableheadingsmallreverseHDMES"/>
            </w:pPr>
            <w:r w:rsidRPr="00007102">
              <w:t>Interview</w:t>
            </w:r>
            <w:r>
              <w:t xml:space="preserve"> type</w:t>
            </w:r>
          </w:p>
        </w:tc>
        <w:tc>
          <w:tcPr>
            <w:tcW w:w="7505" w:type="dxa"/>
          </w:tcPr>
          <w:p w14:paraId="1A0ECC31" w14:textId="77777777" w:rsidR="00AA7666" w:rsidRDefault="00AA7666" w:rsidP="00741917">
            <w:pPr>
              <w:pStyle w:val="TableheadingsmallreverseHDMES"/>
            </w:pPr>
            <w:r>
              <w:t>Name and position</w:t>
            </w:r>
          </w:p>
        </w:tc>
      </w:tr>
      <w:tr w:rsidR="00AA7666" w14:paraId="600E77FD" w14:textId="77777777" w:rsidTr="00741917">
        <w:tc>
          <w:tcPr>
            <w:tcW w:w="1555" w:type="dxa"/>
          </w:tcPr>
          <w:p w14:paraId="013BA078" w14:textId="77777777" w:rsidR="00AA7666" w:rsidRPr="00007102" w:rsidRDefault="00AA7666" w:rsidP="00741917">
            <w:pPr>
              <w:pStyle w:val="TabletextsmallHDMES"/>
            </w:pPr>
            <w:r>
              <w:t>Individual</w:t>
            </w:r>
          </w:p>
        </w:tc>
        <w:tc>
          <w:tcPr>
            <w:tcW w:w="7505" w:type="dxa"/>
          </w:tcPr>
          <w:p w14:paraId="6787CE9E" w14:textId="77777777" w:rsidR="00AA7666" w:rsidRPr="00007102" w:rsidRDefault="00AA7666" w:rsidP="00741917">
            <w:pPr>
              <w:pStyle w:val="Tablebullet1smallHDMES"/>
            </w:pPr>
            <w:proofErr w:type="spellStart"/>
            <w:r>
              <w:t>Authur</w:t>
            </w:r>
            <w:proofErr w:type="spellEnd"/>
            <w:r>
              <w:t xml:space="preserve"> </w:t>
            </w:r>
            <w:proofErr w:type="spellStart"/>
            <w:r>
              <w:t>Amot</w:t>
            </w:r>
            <w:proofErr w:type="spellEnd"/>
            <w:r>
              <w:t>, Director Corporate Services</w:t>
            </w:r>
          </w:p>
        </w:tc>
      </w:tr>
      <w:tr w:rsidR="00AA7666" w14:paraId="31E69040" w14:textId="77777777" w:rsidTr="00741917">
        <w:tc>
          <w:tcPr>
            <w:tcW w:w="1555" w:type="dxa"/>
          </w:tcPr>
          <w:p w14:paraId="261DFC21" w14:textId="77777777" w:rsidR="00AA7666" w:rsidRPr="00007102" w:rsidRDefault="00AA7666" w:rsidP="00741917">
            <w:pPr>
              <w:pStyle w:val="TabletextsmallHDMES"/>
            </w:pPr>
            <w:r>
              <w:t>Group</w:t>
            </w:r>
          </w:p>
        </w:tc>
        <w:tc>
          <w:tcPr>
            <w:tcW w:w="7505" w:type="dxa"/>
          </w:tcPr>
          <w:p w14:paraId="675E41F2" w14:textId="77777777" w:rsidR="00AA7666" w:rsidRDefault="00AA7666" w:rsidP="00741917">
            <w:pPr>
              <w:pStyle w:val="Tablebullet1smallHDMES"/>
            </w:pPr>
            <w:r>
              <w:t xml:space="preserve">Dr Niko </w:t>
            </w:r>
            <w:proofErr w:type="spellStart"/>
            <w:r>
              <w:t>Wuatai</w:t>
            </w:r>
            <w:proofErr w:type="spellEnd"/>
            <w:r>
              <w:t>, Chief Executive Officer</w:t>
            </w:r>
          </w:p>
          <w:p w14:paraId="2614D774" w14:textId="77777777" w:rsidR="00AA7666" w:rsidRDefault="00AA7666" w:rsidP="00741917">
            <w:pPr>
              <w:pStyle w:val="Tablebullet1smallHDMES"/>
            </w:pPr>
            <w:r>
              <w:t xml:space="preserve">Willy </w:t>
            </w:r>
            <w:proofErr w:type="spellStart"/>
            <w:r>
              <w:t>Vagi</w:t>
            </w:r>
            <w:proofErr w:type="spellEnd"/>
            <w:r>
              <w:t>, Executive Officer to the CEO</w:t>
            </w:r>
          </w:p>
          <w:p w14:paraId="089A3E42" w14:textId="77777777" w:rsidR="00AA7666" w:rsidRDefault="00AA7666" w:rsidP="00741917">
            <w:pPr>
              <w:pStyle w:val="Tablebullet1smallHDMES"/>
            </w:pPr>
            <w:r>
              <w:t xml:space="preserve">Dr Mathias </w:t>
            </w:r>
            <w:proofErr w:type="spellStart"/>
            <w:r>
              <w:t>Bauri</w:t>
            </w:r>
            <w:proofErr w:type="spellEnd"/>
            <w:r>
              <w:t>, Director – Public Health</w:t>
            </w:r>
          </w:p>
          <w:p w14:paraId="20531789" w14:textId="77777777" w:rsidR="00AA7666" w:rsidRDefault="00AA7666" w:rsidP="00741917">
            <w:pPr>
              <w:pStyle w:val="Tablebullet1smallHDMES"/>
            </w:pPr>
            <w:r>
              <w:t>Gabriel Kama, Coordinator – Disease Control</w:t>
            </w:r>
          </w:p>
          <w:p w14:paraId="2EBAA708" w14:textId="77777777" w:rsidR="00AA7666" w:rsidRDefault="00AA7666" w:rsidP="00741917">
            <w:pPr>
              <w:pStyle w:val="Tablebullet1smallHDMES"/>
            </w:pPr>
            <w:proofErr w:type="spellStart"/>
            <w:r>
              <w:t>Segela</w:t>
            </w:r>
            <w:proofErr w:type="spellEnd"/>
            <w:r>
              <w:t xml:space="preserve"> </w:t>
            </w:r>
            <w:proofErr w:type="spellStart"/>
            <w:r>
              <w:t>Gagole</w:t>
            </w:r>
            <w:proofErr w:type="spellEnd"/>
            <w:r>
              <w:t>, Coordinator – COVID-19 Response</w:t>
            </w:r>
          </w:p>
          <w:p w14:paraId="49A6A397" w14:textId="77777777" w:rsidR="00AA7666" w:rsidRDefault="00AA7666" w:rsidP="00741917">
            <w:pPr>
              <w:pStyle w:val="Tablebullet1smallHDMES"/>
            </w:pPr>
            <w:proofErr w:type="spellStart"/>
            <w:r>
              <w:t>Dibili</w:t>
            </w:r>
            <w:proofErr w:type="spellEnd"/>
            <w:r>
              <w:t xml:space="preserve"> </w:t>
            </w:r>
            <w:proofErr w:type="spellStart"/>
            <w:r>
              <w:t>Wagumisi</w:t>
            </w:r>
            <w:proofErr w:type="spellEnd"/>
            <w:r>
              <w:t>, Acting Finance Manager</w:t>
            </w:r>
          </w:p>
          <w:p w14:paraId="18DEAEDA" w14:textId="77777777" w:rsidR="00AA7666" w:rsidRDefault="00AA7666" w:rsidP="00741917">
            <w:pPr>
              <w:pStyle w:val="Tablebullet1smallHDMES"/>
            </w:pPr>
            <w:r>
              <w:t>Edison Bama, HSIP Finance Officer</w:t>
            </w:r>
          </w:p>
        </w:tc>
      </w:tr>
    </w:tbl>
    <w:p w14:paraId="1DBBDC60" w14:textId="77777777" w:rsidR="00AA7666" w:rsidRDefault="00AA7666" w:rsidP="007F2841">
      <w:pPr>
        <w:pStyle w:val="TableheadingsmallHDMES"/>
        <w:spacing w:before="240"/>
      </w:pPr>
      <w:r>
        <w:t>Manus PHA</w:t>
      </w:r>
    </w:p>
    <w:tbl>
      <w:tblPr>
        <w:tblStyle w:val="StandardtablegreyheaderHDMES"/>
        <w:tblW w:w="0" w:type="auto"/>
        <w:tblLook w:val="0620" w:firstRow="1" w:lastRow="0" w:firstColumn="0" w:lastColumn="0" w:noHBand="1" w:noVBand="1"/>
      </w:tblPr>
      <w:tblGrid>
        <w:gridCol w:w="1555"/>
        <w:gridCol w:w="7505"/>
      </w:tblGrid>
      <w:tr w:rsidR="00AA7666" w14:paraId="4AE5508A"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4B020725" w14:textId="77777777" w:rsidR="00AA7666" w:rsidRDefault="00AA7666" w:rsidP="00741917">
            <w:pPr>
              <w:pStyle w:val="TableheadingsmallreverseHDMES"/>
            </w:pPr>
            <w:r w:rsidRPr="00007102">
              <w:t>Interview</w:t>
            </w:r>
            <w:r>
              <w:t xml:space="preserve"> type</w:t>
            </w:r>
          </w:p>
        </w:tc>
        <w:tc>
          <w:tcPr>
            <w:tcW w:w="7505" w:type="dxa"/>
          </w:tcPr>
          <w:p w14:paraId="27D90018" w14:textId="77777777" w:rsidR="00AA7666" w:rsidRDefault="00AA7666" w:rsidP="00741917">
            <w:pPr>
              <w:pStyle w:val="TableheadingsmallreverseHDMES"/>
            </w:pPr>
            <w:r>
              <w:t>Name and position</w:t>
            </w:r>
          </w:p>
        </w:tc>
      </w:tr>
      <w:tr w:rsidR="00AA7666" w14:paraId="56E06CEB" w14:textId="77777777" w:rsidTr="00741917">
        <w:tc>
          <w:tcPr>
            <w:tcW w:w="1555" w:type="dxa"/>
          </w:tcPr>
          <w:p w14:paraId="5A4FA455" w14:textId="77777777" w:rsidR="00AA7666" w:rsidRPr="00007102" w:rsidRDefault="00AA7666" w:rsidP="00741917">
            <w:pPr>
              <w:pStyle w:val="TabletextsmallHDMES"/>
            </w:pPr>
            <w:r>
              <w:t>Individual</w:t>
            </w:r>
          </w:p>
        </w:tc>
        <w:tc>
          <w:tcPr>
            <w:tcW w:w="7505" w:type="dxa"/>
          </w:tcPr>
          <w:p w14:paraId="3C6047CA" w14:textId="77777777" w:rsidR="00AA7666" w:rsidRDefault="00AA7666" w:rsidP="00741917">
            <w:pPr>
              <w:pStyle w:val="Tablebullet1smallHDMES"/>
            </w:pPr>
            <w:r>
              <w:t xml:space="preserve">Dr Angela </w:t>
            </w:r>
            <w:proofErr w:type="spellStart"/>
            <w:r>
              <w:t>Seginami</w:t>
            </w:r>
            <w:proofErr w:type="spellEnd"/>
            <w:r>
              <w:t>, Director Curative Services (Acting CEO)</w:t>
            </w:r>
          </w:p>
          <w:p w14:paraId="54AEF456" w14:textId="77777777" w:rsidR="00AA7666" w:rsidRPr="00007102" w:rsidRDefault="00AA7666" w:rsidP="00741917">
            <w:pPr>
              <w:pStyle w:val="Tablebullet1smallHDMES"/>
            </w:pPr>
            <w:r>
              <w:t xml:space="preserve">Ms Maryanne </w:t>
            </w:r>
            <w:proofErr w:type="spellStart"/>
            <w:r>
              <w:t>Kundi</w:t>
            </w:r>
            <w:proofErr w:type="spellEnd"/>
            <w:r>
              <w:t>, Manager – Finance</w:t>
            </w:r>
          </w:p>
        </w:tc>
      </w:tr>
      <w:tr w:rsidR="00AA7666" w14:paraId="1CA17BE8" w14:textId="77777777" w:rsidTr="00741917">
        <w:tc>
          <w:tcPr>
            <w:tcW w:w="1555" w:type="dxa"/>
          </w:tcPr>
          <w:p w14:paraId="7ABF5FDD" w14:textId="77777777" w:rsidR="00AA7666" w:rsidRPr="00007102" w:rsidRDefault="00AA7666" w:rsidP="00741917">
            <w:pPr>
              <w:pStyle w:val="TabletextsmallHDMES"/>
            </w:pPr>
            <w:r>
              <w:t>Group</w:t>
            </w:r>
          </w:p>
        </w:tc>
        <w:tc>
          <w:tcPr>
            <w:tcW w:w="7505" w:type="dxa"/>
          </w:tcPr>
          <w:p w14:paraId="1ACDA217" w14:textId="77777777" w:rsidR="00AA7666" w:rsidRDefault="00AA7666" w:rsidP="00741917">
            <w:pPr>
              <w:pStyle w:val="Tablebullet1smallHDMES"/>
            </w:pPr>
            <w:proofErr w:type="spellStart"/>
            <w:r>
              <w:t>Changol</w:t>
            </w:r>
            <w:proofErr w:type="spellEnd"/>
            <w:r>
              <w:t xml:space="preserve"> Amai, Director – Public Health</w:t>
            </w:r>
          </w:p>
          <w:p w14:paraId="5DD0091F" w14:textId="77777777" w:rsidR="00AA7666" w:rsidRDefault="00AA7666" w:rsidP="00741917">
            <w:pPr>
              <w:pStyle w:val="Tablebullet1smallHDMES"/>
            </w:pPr>
            <w:r>
              <w:t>Ella Michael, Deputy Director – Public Health</w:t>
            </w:r>
          </w:p>
          <w:p w14:paraId="10FAD004" w14:textId="77777777" w:rsidR="00AA7666" w:rsidRDefault="00AA7666" w:rsidP="00741917">
            <w:pPr>
              <w:pStyle w:val="Tablebullet1smallHDMES"/>
            </w:pPr>
            <w:r>
              <w:t xml:space="preserve">Julius </w:t>
            </w:r>
            <w:proofErr w:type="spellStart"/>
            <w:r>
              <w:t>Sapau</w:t>
            </w:r>
            <w:proofErr w:type="spellEnd"/>
            <w:r>
              <w:t>, Environmental Health Officer</w:t>
            </w:r>
          </w:p>
          <w:p w14:paraId="010AF68F" w14:textId="77777777" w:rsidR="00AA7666" w:rsidRDefault="00AA7666" w:rsidP="00741917">
            <w:pPr>
              <w:pStyle w:val="Tablebullet1smallHDMES"/>
            </w:pPr>
            <w:proofErr w:type="spellStart"/>
            <w:r w:rsidRPr="00B267E4">
              <w:t>Songan</w:t>
            </w:r>
            <w:proofErr w:type="spellEnd"/>
            <w:r w:rsidRPr="00B267E4">
              <w:t xml:space="preserve"> </w:t>
            </w:r>
            <w:proofErr w:type="spellStart"/>
            <w:r w:rsidRPr="00B267E4">
              <w:t>Pokawin</w:t>
            </w:r>
            <w:proofErr w:type="spellEnd"/>
            <w:r w:rsidRPr="00B267E4">
              <w:t>, Provincial Cold Chain and Logistics Officer</w:t>
            </w:r>
          </w:p>
        </w:tc>
      </w:tr>
    </w:tbl>
    <w:p w14:paraId="1A6F6363" w14:textId="77777777" w:rsidR="00AA7666" w:rsidRDefault="00AA7666" w:rsidP="007F2841">
      <w:pPr>
        <w:pStyle w:val="TableheadingsmallHDMES"/>
        <w:spacing w:before="240"/>
      </w:pPr>
      <w:proofErr w:type="spellStart"/>
      <w:r>
        <w:t>Morobe</w:t>
      </w:r>
      <w:proofErr w:type="spellEnd"/>
      <w:r>
        <w:t xml:space="preserve"> PHA</w:t>
      </w:r>
    </w:p>
    <w:tbl>
      <w:tblPr>
        <w:tblStyle w:val="StandardtablegreyheaderHDMES"/>
        <w:tblW w:w="0" w:type="auto"/>
        <w:tblLook w:val="0620" w:firstRow="1" w:lastRow="0" w:firstColumn="0" w:lastColumn="0" w:noHBand="1" w:noVBand="1"/>
      </w:tblPr>
      <w:tblGrid>
        <w:gridCol w:w="1555"/>
        <w:gridCol w:w="7505"/>
      </w:tblGrid>
      <w:tr w:rsidR="00AA7666" w14:paraId="63313D17"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3E44957F" w14:textId="77777777" w:rsidR="00AA7666" w:rsidRDefault="00AA7666" w:rsidP="00741917">
            <w:pPr>
              <w:pStyle w:val="TableheadingsmallreverseHDMES"/>
            </w:pPr>
            <w:r w:rsidRPr="00007102">
              <w:t>Interview</w:t>
            </w:r>
            <w:r>
              <w:t xml:space="preserve"> type</w:t>
            </w:r>
          </w:p>
        </w:tc>
        <w:tc>
          <w:tcPr>
            <w:tcW w:w="7505" w:type="dxa"/>
          </w:tcPr>
          <w:p w14:paraId="68280ABF" w14:textId="77777777" w:rsidR="00AA7666" w:rsidRDefault="00AA7666" w:rsidP="00741917">
            <w:pPr>
              <w:pStyle w:val="TableheadingsmallreverseHDMES"/>
            </w:pPr>
            <w:r>
              <w:t>Name and position</w:t>
            </w:r>
          </w:p>
        </w:tc>
      </w:tr>
      <w:tr w:rsidR="00AA7666" w14:paraId="059F01B6" w14:textId="77777777" w:rsidTr="00741917">
        <w:tc>
          <w:tcPr>
            <w:tcW w:w="1555" w:type="dxa"/>
          </w:tcPr>
          <w:p w14:paraId="73019749" w14:textId="77777777" w:rsidR="00AA7666" w:rsidRPr="00007102" w:rsidRDefault="00AA7666" w:rsidP="00741917">
            <w:pPr>
              <w:pStyle w:val="TabletextsmallHDMES"/>
            </w:pPr>
            <w:r>
              <w:t>Individual</w:t>
            </w:r>
          </w:p>
        </w:tc>
        <w:tc>
          <w:tcPr>
            <w:tcW w:w="7505" w:type="dxa"/>
          </w:tcPr>
          <w:p w14:paraId="1F15B5FF" w14:textId="77777777" w:rsidR="00AA7666" w:rsidRDefault="00AA7666" w:rsidP="00741917">
            <w:pPr>
              <w:pStyle w:val="Tablebullet1smallHDMES"/>
            </w:pPr>
            <w:r>
              <w:t xml:space="preserve">Patricia </w:t>
            </w:r>
            <w:proofErr w:type="spellStart"/>
            <w:r>
              <w:t>Mitiel</w:t>
            </w:r>
            <w:proofErr w:type="spellEnd"/>
            <w:r>
              <w:t>, Family Health Services Coordinator</w:t>
            </w:r>
          </w:p>
          <w:p w14:paraId="1EF3AF76" w14:textId="77777777" w:rsidR="00AA7666" w:rsidRPr="00007102" w:rsidRDefault="00AA7666" w:rsidP="00741917">
            <w:pPr>
              <w:pStyle w:val="Tablebullet1smallHDMES"/>
            </w:pPr>
            <w:r>
              <w:t>Edwin Benny, Provincial Disease Control Coordinator</w:t>
            </w:r>
          </w:p>
        </w:tc>
      </w:tr>
      <w:tr w:rsidR="00AA7666" w14:paraId="116DB6E9" w14:textId="77777777" w:rsidTr="00741917">
        <w:tc>
          <w:tcPr>
            <w:tcW w:w="1555" w:type="dxa"/>
          </w:tcPr>
          <w:p w14:paraId="40114D4D" w14:textId="77777777" w:rsidR="00AA7666" w:rsidRPr="00007102" w:rsidRDefault="00AA7666" w:rsidP="00741917">
            <w:pPr>
              <w:pStyle w:val="TabletextsmallHDMES"/>
            </w:pPr>
            <w:r>
              <w:t>Group</w:t>
            </w:r>
          </w:p>
        </w:tc>
        <w:tc>
          <w:tcPr>
            <w:tcW w:w="7505" w:type="dxa"/>
          </w:tcPr>
          <w:p w14:paraId="72CF66ED" w14:textId="77777777" w:rsidR="00AA7666" w:rsidRDefault="00AA7666" w:rsidP="00741917">
            <w:pPr>
              <w:pStyle w:val="Tablebullet1smallHDMES"/>
            </w:pPr>
            <w:r>
              <w:t xml:space="preserve">Aung </w:t>
            </w:r>
            <w:proofErr w:type="spellStart"/>
            <w:r>
              <w:t>Kumal</w:t>
            </w:r>
            <w:proofErr w:type="spellEnd"/>
            <w:r>
              <w:t>, Director Corporate Services/Acting CEO</w:t>
            </w:r>
          </w:p>
          <w:p w14:paraId="19AC77C7" w14:textId="77777777" w:rsidR="00AA7666" w:rsidRDefault="00AA7666" w:rsidP="00741917">
            <w:pPr>
              <w:pStyle w:val="Tablebullet1smallHDMES"/>
            </w:pPr>
            <w:r>
              <w:lastRenderedPageBreak/>
              <w:t xml:space="preserve">Tony </w:t>
            </w:r>
            <w:proofErr w:type="spellStart"/>
            <w:r>
              <w:t>Supan</w:t>
            </w:r>
            <w:proofErr w:type="spellEnd"/>
            <w:r>
              <w:t>, Accountant</w:t>
            </w:r>
          </w:p>
          <w:p w14:paraId="087BD381" w14:textId="77777777" w:rsidR="00AA7666" w:rsidRDefault="00AA7666" w:rsidP="00741917">
            <w:pPr>
              <w:pStyle w:val="Tablebullet1smallHDMES"/>
            </w:pPr>
            <w:r>
              <w:t xml:space="preserve">Wendy </w:t>
            </w:r>
            <w:proofErr w:type="spellStart"/>
            <w:r>
              <w:t>Punumping</w:t>
            </w:r>
            <w:proofErr w:type="spellEnd"/>
            <w:r>
              <w:t>, HSIP Clerk</w:t>
            </w:r>
          </w:p>
        </w:tc>
      </w:tr>
      <w:tr w:rsidR="00AA7666" w14:paraId="58416DFE" w14:textId="77777777" w:rsidTr="00741917">
        <w:tc>
          <w:tcPr>
            <w:tcW w:w="1555" w:type="dxa"/>
          </w:tcPr>
          <w:p w14:paraId="390EC137" w14:textId="77777777" w:rsidR="00AA7666" w:rsidRDefault="00AA7666" w:rsidP="00741917">
            <w:pPr>
              <w:pStyle w:val="TabletextsmallHDMES"/>
            </w:pPr>
            <w:r>
              <w:lastRenderedPageBreak/>
              <w:t>Online</w:t>
            </w:r>
          </w:p>
        </w:tc>
        <w:tc>
          <w:tcPr>
            <w:tcW w:w="7505" w:type="dxa"/>
          </w:tcPr>
          <w:p w14:paraId="06173A25" w14:textId="77777777" w:rsidR="00AA7666" w:rsidRDefault="00AA7666" w:rsidP="00741917">
            <w:pPr>
              <w:pStyle w:val="Tablebullet1smallHDMES"/>
            </w:pPr>
            <w:r>
              <w:t xml:space="preserve">Douglas </w:t>
            </w:r>
            <w:proofErr w:type="spellStart"/>
            <w:r>
              <w:t>Apeng</w:t>
            </w:r>
            <w:proofErr w:type="spellEnd"/>
            <w:r>
              <w:t>, PATH Provincial Facilitator</w:t>
            </w:r>
          </w:p>
          <w:p w14:paraId="441E44C7" w14:textId="77777777" w:rsidR="00AA7666" w:rsidRDefault="00AA7666" w:rsidP="00741917">
            <w:pPr>
              <w:pStyle w:val="Tablebullet1smallHDMES"/>
            </w:pPr>
            <w:r>
              <w:t>Mathew Moylan, Former Provincial Health Adviser (now with PATH)</w:t>
            </w:r>
          </w:p>
        </w:tc>
      </w:tr>
    </w:tbl>
    <w:p w14:paraId="7962A757" w14:textId="77777777" w:rsidR="00AA7666" w:rsidRDefault="00AA7666" w:rsidP="007F2841">
      <w:pPr>
        <w:pStyle w:val="TableheadingsmallHDMES"/>
        <w:spacing w:before="240"/>
      </w:pPr>
      <w:r>
        <w:t>Hela PHA</w:t>
      </w:r>
    </w:p>
    <w:tbl>
      <w:tblPr>
        <w:tblStyle w:val="StandardtablegreyheaderHDMES"/>
        <w:tblW w:w="0" w:type="auto"/>
        <w:tblLook w:val="0620" w:firstRow="1" w:lastRow="0" w:firstColumn="0" w:lastColumn="0" w:noHBand="1" w:noVBand="1"/>
      </w:tblPr>
      <w:tblGrid>
        <w:gridCol w:w="1555"/>
        <w:gridCol w:w="7505"/>
      </w:tblGrid>
      <w:tr w:rsidR="00AA7666" w14:paraId="5F80260B"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58BAA1C6" w14:textId="77777777" w:rsidR="00AA7666" w:rsidRDefault="00AA7666" w:rsidP="00741917">
            <w:pPr>
              <w:pStyle w:val="TableheadingsmallreverseHDMES"/>
            </w:pPr>
            <w:r w:rsidRPr="00007102">
              <w:t>Interview</w:t>
            </w:r>
            <w:r>
              <w:t xml:space="preserve"> type</w:t>
            </w:r>
          </w:p>
        </w:tc>
        <w:tc>
          <w:tcPr>
            <w:tcW w:w="7505" w:type="dxa"/>
          </w:tcPr>
          <w:p w14:paraId="0ADD1BCC" w14:textId="77777777" w:rsidR="00AA7666" w:rsidRDefault="00AA7666" w:rsidP="00741917">
            <w:pPr>
              <w:pStyle w:val="TableheadingsmallreverseHDMES"/>
            </w:pPr>
            <w:r>
              <w:t>Name and position</w:t>
            </w:r>
          </w:p>
        </w:tc>
      </w:tr>
      <w:tr w:rsidR="00AA7666" w14:paraId="43D9D1C6" w14:textId="77777777" w:rsidTr="00741917">
        <w:tc>
          <w:tcPr>
            <w:tcW w:w="1555" w:type="dxa"/>
          </w:tcPr>
          <w:p w14:paraId="52405208" w14:textId="77777777" w:rsidR="00AA7666" w:rsidRPr="00007102" w:rsidRDefault="00AA7666" w:rsidP="00741917">
            <w:pPr>
              <w:pStyle w:val="TabletextsmallHDMES"/>
            </w:pPr>
            <w:r>
              <w:t>Online</w:t>
            </w:r>
          </w:p>
        </w:tc>
        <w:tc>
          <w:tcPr>
            <w:tcW w:w="7505" w:type="dxa"/>
          </w:tcPr>
          <w:p w14:paraId="0897D52D" w14:textId="77777777" w:rsidR="00AA7666" w:rsidRPr="00007102" w:rsidRDefault="00AA7666" w:rsidP="00741917">
            <w:pPr>
              <w:pStyle w:val="Tablebullet1smallHDMES"/>
            </w:pPr>
            <w:r w:rsidRPr="00F77151">
              <w:t xml:space="preserve">Dr James </w:t>
            </w:r>
            <w:proofErr w:type="spellStart"/>
            <w:r w:rsidRPr="00F77151">
              <w:t>Kintwa</w:t>
            </w:r>
            <w:proofErr w:type="spellEnd"/>
            <w:r w:rsidRPr="00F77151">
              <w:t>, Hela PHA CEO (and former WHP PHA CEO)</w:t>
            </w:r>
          </w:p>
        </w:tc>
      </w:tr>
    </w:tbl>
    <w:p w14:paraId="4F141112" w14:textId="77777777" w:rsidR="00AA7666" w:rsidRDefault="00AA7666" w:rsidP="007F2841">
      <w:pPr>
        <w:pStyle w:val="TableheadingsmallHDMES"/>
        <w:spacing w:before="240"/>
      </w:pPr>
      <w:r>
        <w:t>NCD (TB Program)</w:t>
      </w:r>
    </w:p>
    <w:tbl>
      <w:tblPr>
        <w:tblStyle w:val="StandardtablegreyheaderHDMES"/>
        <w:tblW w:w="0" w:type="auto"/>
        <w:tblLook w:val="0620" w:firstRow="1" w:lastRow="0" w:firstColumn="0" w:lastColumn="0" w:noHBand="1" w:noVBand="1"/>
      </w:tblPr>
      <w:tblGrid>
        <w:gridCol w:w="1555"/>
        <w:gridCol w:w="7505"/>
      </w:tblGrid>
      <w:tr w:rsidR="00AA7666" w14:paraId="0DA96DA8"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4FDFCEE2" w14:textId="77777777" w:rsidR="00AA7666" w:rsidRDefault="00AA7666" w:rsidP="00741917">
            <w:pPr>
              <w:pStyle w:val="TableheadingsmallreverseHDMES"/>
            </w:pPr>
            <w:r w:rsidRPr="00007102">
              <w:t>Interview</w:t>
            </w:r>
            <w:r>
              <w:t xml:space="preserve"> type</w:t>
            </w:r>
          </w:p>
        </w:tc>
        <w:tc>
          <w:tcPr>
            <w:tcW w:w="7505" w:type="dxa"/>
          </w:tcPr>
          <w:p w14:paraId="58108ACB" w14:textId="77777777" w:rsidR="00AA7666" w:rsidRDefault="00AA7666" w:rsidP="00741917">
            <w:pPr>
              <w:pStyle w:val="TableheadingsmallreverseHDMES"/>
            </w:pPr>
            <w:r>
              <w:t>Name and position</w:t>
            </w:r>
          </w:p>
        </w:tc>
      </w:tr>
      <w:tr w:rsidR="00AA7666" w14:paraId="51922E4B" w14:textId="77777777" w:rsidTr="00741917">
        <w:tc>
          <w:tcPr>
            <w:tcW w:w="1555" w:type="dxa"/>
          </w:tcPr>
          <w:p w14:paraId="37E08CB0" w14:textId="77777777" w:rsidR="00AA7666" w:rsidRPr="00007102" w:rsidRDefault="00AA7666" w:rsidP="00741917">
            <w:pPr>
              <w:pStyle w:val="TabletextsmallHDMES"/>
            </w:pPr>
            <w:r>
              <w:t>Group</w:t>
            </w:r>
          </w:p>
        </w:tc>
        <w:tc>
          <w:tcPr>
            <w:tcW w:w="7505" w:type="dxa"/>
          </w:tcPr>
          <w:p w14:paraId="3C8220CB" w14:textId="77777777" w:rsidR="00AA7666" w:rsidRDefault="00AA7666" w:rsidP="00741917">
            <w:pPr>
              <w:pStyle w:val="Tablebullet1smallHDMES"/>
            </w:pPr>
            <w:r>
              <w:t xml:space="preserve">Dr Steven </w:t>
            </w:r>
            <w:proofErr w:type="spellStart"/>
            <w:r>
              <w:t>Yennie</w:t>
            </w:r>
            <w:proofErr w:type="spellEnd"/>
          </w:p>
          <w:p w14:paraId="6730D1F4" w14:textId="77777777" w:rsidR="00AA7666" w:rsidRDefault="00AA7666" w:rsidP="00741917">
            <w:pPr>
              <w:pStyle w:val="Tablebullet1smallHDMES"/>
            </w:pPr>
            <w:r>
              <w:t xml:space="preserve">Dr Michael </w:t>
            </w:r>
            <w:proofErr w:type="spellStart"/>
            <w:r>
              <w:t>Dokup</w:t>
            </w:r>
            <w:proofErr w:type="spellEnd"/>
          </w:p>
          <w:p w14:paraId="56F35F0C" w14:textId="77777777" w:rsidR="00AA7666" w:rsidRDefault="00AA7666" w:rsidP="00741917">
            <w:pPr>
              <w:pStyle w:val="Tablebullet1smallHDMES"/>
            </w:pPr>
            <w:r>
              <w:t xml:space="preserve">Dr Rose </w:t>
            </w:r>
            <w:proofErr w:type="spellStart"/>
            <w:r>
              <w:t>Morre</w:t>
            </w:r>
            <w:proofErr w:type="spellEnd"/>
            <w:r>
              <w:t xml:space="preserve"> </w:t>
            </w:r>
            <w:proofErr w:type="spellStart"/>
            <w:r>
              <w:t>Vaieke</w:t>
            </w:r>
            <w:proofErr w:type="spellEnd"/>
            <w:r>
              <w:t xml:space="preserve"> Vani</w:t>
            </w:r>
          </w:p>
        </w:tc>
      </w:tr>
    </w:tbl>
    <w:p w14:paraId="50C2AD7B" w14:textId="77777777" w:rsidR="00AA7666" w:rsidRDefault="00AA7666" w:rsidP="007F2841">
      <w:pPr>
        <w:pStyle w:val="TableheadingsmallHDMES"/>
        <w:spacing w:before="240"/>
      </w:pPr>
      <w:r>
        <w:t>PATH</w:t>
      </w:r>
    </w:p>
    <w:tbl>
      <w:tblPr>
        <w:tblStyle w:val="StandardtablegreyheaderHDMES"/>
        <w:tblW w:w="0" w:type="auto"/>
        <w:tblLook w:val="0620" w:firstRow="1" w:lastRow="0" w:firstColumn="0" w:lastColumn="0" w:noHBand="1" w:noVBand="1"/>
      </w:tblPr>
      <w:tblGrid>
        <w:gridCol w:w="1555"/>
        <w:gridCol w:w="7505"/>
      </w:tblGrid>
      <w:tr w:rsidR="00AA7666" w14:paraId="5507BCBF"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57862F75" w14:textId="77777777" w:rsidR="00AA7666" w:rsidRDefault="00AA7666" w:rsidP="00741917">
            <w:pPr>
              <w:pStyle w:val="TableheadingsmallreverseHDMES"/>
            </w:pPr>
            <w:r w:rsidRPr="00007102">
              <w:t>Interview</w:t>
            </w:r>
            <w:r>
              <w:t xml:space="preserve"> type</w:t>
            </w:r>
          </w:p>
        </w:tc>
        <w:tc>
          <w:tcPr>
            <w:tcW w:w="7505" w:type="dxa"/>
          </w:tcPr>
          <w:p w14:paraId="51D78B4C" w14:textId="77777777" w:rsidR="00AA7666" w:rsidRDefault="00AA7666" w:rsidP="00741917">
            <w:pPr>
              <w:pStyle w:val="TableheadingsmallreverseHDMES"/>
            </w:pPr>
            <w:r>
              <w:t>Name and position</w:t>
            </w:r>
          </w:p>
        </w:tc>
      </w:tr>
      <w:tr w:rsidR="00AA7666" w14:paraId="3AC3E018" w14:textId="77777777" w:rsidTr="00741917">
        <w:tc>
          <w:tcPr>
            <w:tcW w:w="1555" w:type="dxa"/>
          </w:tcPr>
          <w:p w14:paraId="24E0D8EF" w14:textId="77777777" w:rsidR="00AA7666" w:rsidRPr="00007102" w:rsidRDefault="00AA7666" w:rsidP="00741917">
            <w:pPr>
              <w:pStyle w:val="TabletextsmallHDMES"/>
            </w:pPr>
            <w:r>
              <w:t>Online</w:t>
            </w:r>
          </w:p>
        </w:tc>
        <w:tc>
          <w:tcPr>
            <w:tcW w:w="7505" w:type="dxa"/>
          </w:tcPr>
          <w:p w14:paraId="60EF11BA" w14:textId="77777777" w:rsidR="00AA7666" w:rsidRDefault="00AA7666" w:rsidP="00741917">
            <w:pPr>
              <w:pStyle w:val="Tablebullet1smallHDMES"/>
            </w:pPr>
            <w:r>
              <w:t>Geoff Miller, Health Security Lead</w:t>
            </w:r>
          </w:p>
          <w:p w14:paraId="4E8802A8" w14:textId="77777777" w:rsidR="00AA7666" w:rsidRDefault="00AA7666" w:rsidP="00741917">
            <w:pPr>
              <w:pStyle w:val="Tablebullet1smallHDMES"/>
            </w:pPr>
            <w:r>
              <w:t xml:space="preserve">Luke </w:t>
            </w:r>
            <w:proofErr w:type="spellStart"/>
            <w:r>
              <w:t>Elich</w:t>
            </w:r>
            <w:proofErr w:type="spellEnd"/>
            <w:r>
              <w:t>, Program Delivery Adviser</w:t>
            </w:r>
          </w:p>
          <w:p w14:paraId="52DACB0F" w14:textId="77777777" w:rsidR="00AA7666" w:rsidRDefault="00AA7666" w:rsidP="00741917">
            <w:pPr>
              <w:pStyle w:val="Tablebullet1smallHDMES"/>
            </w:pPr>
            <w:r>
              <w:t>Elizabeth Boyd, Expanded Support to the HSIP TA – Adviser</w:t>
            </w:r>
          </w:p>
          <w:p w14:paraId="2EACEB19" w14:textId="77777777" w:rsidR="00AA7666" w:rsidRPr="00007102" w:rsidRDefault="00AA7666" w:rsidP="00741917">
            <w:pPr>
              <w:pStyle w:val="Tablebullet1smallHDMES"/>
            </w:pPr>
            <w:proofErr w:type="spellStart"/>
            <w:r>
              <w:t>Kelwyn</w:t>
            </w:r>
            <w:proofErr w:type="spellEnd"/>
            <w:r>
              <w:t xml:space="preserve"> Browne, PATH Health Security Adviser – Western Province</w:t>
            </w:r>
          </w:p>
        </w:tc>
      </w:tr>
    </w:tbl>
    <w:p w14:paraId="4157E7F1" w14:textId="77777777" w:rsidR="00AA7666" w:rsidRDefault="00AA7666" w:rsidP="007F2841">
      <w:pPr>
        <w:pStyle w:val="TableheadingsmallHDMES"/>
        <w:spacing w:before="240"/>
      </w:pPr>
      <w:r>
        <w:t>DFAT</w:t>
      </w:r>
    </w:p>
    <w:tbl>
      <w:tblPr>
        <w:tblStyle w:val="StandardtablegreyheaderHDMES"/>
        <w:tblW w:w="0" w:type="auto"/>
        <w:tblLook w:val="0620" w:firstRow="1" w:lastRow="0" w:firstColumn="0" w:lastColumn="0" w:noHBand="1" w:noVBand="1"/>
      </w:tblPr>
      <w:tblGrid>
        <w:gridCol w:w="1555"/>
        <w:gridCol w:w="7505"/>
      </w:tblGrid>
      <w:tr w:rsidR="00AA7666" w14:paraId="2E3AAE3E"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6469D2BA" w14:textId="77777777" w:rsidR="00AA7666" w:rsidRDefault="00AA7666" w:rsidP="00741917">
            <w:pPr>
              <w:pStyle w:val="TableheadingsmallreverseHDMES"/>
            </w:pPr>
            <w:r w:rsidRPr="00007102">
              <w:t>Interview</w:t>
            </w:r>
            <w:r>
              <w:t xml:space="preserve"> type</w:t>
            </w:r>
          </w:p>
        </w:tc>
        <w:tc>
          <w:tcPr>
            <w:tcW w:w="7505" w:type="dxa"/>
          </w:tcPr>
          <w:p w14:paraId="4AC62307" w14:textId="77777777" w:rsidR="00AA7666" w:rsidRDefault="00AA7666" w:rsidP="00741917">
            <w:pPr>
              <w:pStyle w:val="TableheadingsmallreverseHDMES"/>
            </w:pPr>
            <w:r>
              <w:t>Name and position</w:t>
            </w:r>
          </w:p>
        </w:tc>
      </w:tr>
      <w:tr w:rsidR="00AA7666" w14:paraId="5892E991" w14:textId="77777777" w:rsidTr="00741917">
        <w:tc>
          <w:tcPr>
            <w:tcW w:w="1555" w:type="dxa"/>
          </w:tcPr>
          <w:p w14:paraId="1C3B4D2D" w14:textId="77777777" w:rsidR="00AA7666" w:rsidRPr="00007102" w:rsidRDefault="00AA7666" w:rsidP="00741917">
            <w:pPr>
              <w:pStyle w:val="TabletextsmallHDMES"/>
            </w:pPr>
            <w:r>
              <w:t>Online</w:t>
            </w:r>
          </w:p>
        </w:tc>
        <w:tc>
          <w:tcPr>
            <w:tcW w:w="7505" w:type="dxa"/>
          </w:tcPr>
          <w:p w14:paraId="2A0C8A38" w14:textId="77777777" w:rsidR="00AA7666" w:rsidRDefault="00AA7666" w:rsidP="00741917">
            <w:pPr>
              <w:pStyle w:val="Tablebullet1smallHDMES"/>
            </w:pPr>
            <w:r>
              <w:t>David Slattery, Director, Human Development and Strategy, PNG Branch</w:t>
            </w:r>
          </w:p>
          <w:p w14:paraId="3E1F5C23" w14:textId="77777777" w:rsidR="00AA7666" w:rsidRDefault="00AA7666" w:rsidP="00741917">
            <w:pPr>
              <w:pStyle w:val="Tablebullet1smallHDMES"/>
            </w:pPr>
            <w:r>
              <w:t>Anna Gilchrist, First Secretary</w:t>
            </w:r>
          </w:p>
          <w:p w14:paraId="541E83BB" w14:textId="77777777" w:rsidR="00AA7666" w:rsidRDefault="00AA7666" w:rsidP="00741917">
            <w:pPr>
              <w:pStyle w:val="Tablebullet1smallHDMES"/>
            </w:pPr>
            <w:r>
              <w:t xml:space="preserve">Aedan </w:t>
            </w:r>
            <w:proofErr w:type="spellStart"/>
            <w:r>
              <w:t>Whyatt</w:t>
            </w:r>
            <w:proofErr w:type="spellEnd"/>
            <w:r>
              <w:t>, Former First Secretary Health – AHC</w:t>
            </w:r>
          </w:p>
          <w:p w14:paraId="31B06EAE" w14:textId="77777777" w:rsidR="00AA7666" w:rsidRPr="00007102" w:rsidRDefault="00AA7666" w:rsidP="00741917">
            <w:pPr>
              <w:pStyle w:val="Tablebullet1smallHDMES"/>
            </w:pPr>
            <w:r>
              <w:t>Geoff Clarke, Former DFAT Health Counsellor – AHC</w:t>
            </w:r>
          </w:p>
        </w:tc>
      </w:tr>
      <w:tr w:rsidR="00AA7666" w14:paraId="62B95740" w14:textId="77777777" w:rsidTr="00741917">
        <w:tc>
          <w:tcPr>
            <w:tcW w:w="1555" w:type="dxa"/>
          </w:tcPr>
          <w:p w14:paraId="17175025" w14:textId="77777777" w:rsidR="00AA7666" w:rsidRPr="00007102" w:rsidRDefault="00AA7666" w:rsidP="00741917">
            <w:pPr>
              <w:pStyle w:val="TabletextsmallHDMES"/>
            </w:pPr>
            <w:r>
              <w:t>Group</w:t>
            </w:r>
          </w:p>
        </w:tc>
        <w:tc>
          <w:tcPr>
            <w:tcW w:w="7505" w:type="dxa"/>
          </w:tcPr>
          <w:p w14:paraId="746A6791" w14:textId="77777777" w:rsidR="00AA7666" w:rsidRDefault="00AA7666" w:rsidP="00741917">
            <w:pPr>
              <w:pStyle w:val="Tablebullet1smallHDMES"/>
            </w:pPr>
            <w:r>
              <w:t>Dr Lara Andrews, Health Counsellor</w:t>
            </w:r>
          </w:p>
          <w:p w14:paraId="3114147F" w14:textId="77777777" w:rsidR="00AA7666" w:rsidRDefault="00AA7666" w:rsidP="00741917">
            <w:pPr>
              <w:pStyle w:val="Tablebullet1smallHDMES"/>
            </w:pPr>
            <w:r>
              <w:t>Elise Newton, First Secretary</w:t>
            </w:r>
          </w:p>
          <w:p w14:paraId="6A63187D" w14:textId="77777777" w:rsidR="00AA7666" w:rsidRDefault="00AA7666" w:rsidP="00741917">
            <w:pPr>
              <w:pStyle w:val="Tablebullet1smallHDMES"/>
            </w:pPr>
            <w:r>
              <w:t xml:space="preserve">Gertrude </w:t>
            </w:r>
            <w:proofErr w:type="spellStart"/>
            <w:r>
              <w:t>N’Dreland</w:t>
            </w:r>
            <w:proofErr w:type="spellEnd"/>
            <w:r>
              <w:t>, Program Manager</w:t>
            </w:r>
          </w:p>
          <w:p w14:paraId="76AF50C5" w14:textId="77777777" w:rsidR="00AA7666" w:rsidRDefault="00AA7666" w:rsidP="00741917">
            <w:pPr>
              <w:pStyle w:val="Tablebullet1smallHDMES"/>
            </w:pPr>
            <w:r>
              <w:t xml:space="preserve">Daisy </w:t>
            </w:r>
            <w:proofErr w:type="spellStart"/>
            <w:r>
              <w:t>Rowaro</w:t>
            </w:r>
            <w:proofErr w:type="spellEnd"/>
            <w:r>
              <w:t>, Senior Program Manager</w:t>
            </w:r>
          </w:p>
          <w:p w14:paraId="3EBA7BD8" w14:textId="77777777" w:rsidR="00AA7666" w:rsidRDefault="00AA7666" w:rsidP="00741917">
            <w:pPr>
              <w:pStyle w:val="Tablebullet1smallHDMES"/>
            </w:pPr>
            <w:r>
              <w:t>Ali Kevin, Program Manager</w:t>
            </w:r>
          </w:p>
          <w:p w14:paraId="132DE510" w14:textId="77777777" w:rsidR="00AA7666" w:rsidRDefault="00AA7666" w:rsidP="00741917">
            <w:pPr>
              <w:pStyle w:val="Tablebullet1smallHDMES"/>
            </w:pPr>
            <w:r>
              <w:t>Theresa Reu, Program Manager</w:t>
            </w:r>
          </w:p>
        </w:tc>
      </w:tr>
    </w:tbl>
    <w:p w14:paraId="09F41210" w14:textId="77777777" w:rsidR="00AA7666" w:rsidRDefault="00AA7666" w:rsidP="007F2841">
      <w:pPr>
        <w:pStyle w:val="TableheadingsmallHDMES"/>
        <w:spacing w:before="240"/>
      </w:pPr>
      <w:r>
        <w:t>Oil Search Foundation</w:t>
      </w:r>
    </w:p>
    <w:tbl>
      <w:tblPr>
        <w:tblStyle w:val="StandardtablegreyheaderHDMES"/>
        <w:tblW w:w="0" w:type="auto"/>
        <w:tblLook w:val="0620" w:firstRow="1" w:lastRow="0" w:firstColumn="0" w:lastColumn="0" w:noHBand="1" w:noVBand="1"/>
      </w:tblPr>
      <w:tblGrid>
        <w:gridCol w:w="1555"/>
        <w:gridCol w:w="7505"/>
      </w:tblGrid>
      <w:tr w:rsidR="00AA7666" w14:paraId="67681E41"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7365B245" w14:textId="77777777" w:rsidR="00AA7666" w:rsidRDefault="00AA7666" w:rsidP="00741917">
            <w:pPr>
              <w:pStyle w:val="TableheadingsmallreverseHDMES"/>
            </w:pPr>
            <w:r w:rsidRPr="00007102">
              <w:t>Interview</w:t>
            </w:r>
            <w:r>
              <w:t xml:space="preserve"> type</w:t>
            </w:r>
          </w:p>
        </w:tc>
        <w:tc>
          <w:tcPr>
            <w:tcW w:w="7505" w:type="dxa"/>
          </w:tcPr>
          <w:p w14:paraId="1F7505B1" w14:textId="77777777" w:rsidR="00AA7666" w:rsidRDefault="00AA7666" w:rsidP="00741917">
            <w:pPr>
              <w:pStyle w:val="TableheadingsmallreverseHDMES"/>
            </w:pPr>
            <w:r>
              <w:t>Name and position</w:t>
            </w:r>
          </w:p>
        </w:tc>
      </w:tr>
      <w:tr w:rsidR="00AA7666" w14:paraId="33275E35" w14:textId="77777777" w:rsidTr="00741917">
        <w:tc>
          <w:tcPr>
            <w:tcW w:w="1555" w:type="dxa"/>
          </w:tcPr>
          <w:p w14:paraId="205DA458" w14:textId="77777777" w:rsidR="00AA7666" w:rsidRPr="00007102" w:rsidRDefault="00AA7666" w:rsidP="00741917">
            <w:pPr>
              <w:pStyle w:val="TabletextsmallHDMES"/>
            </w:pPr>
            <w:r>
              <w:t>Online</w:t>
            </w:r>
          </w:p>
        </w:tc>
        <w:tc>
          <w:tcPr>
            <w:tcW w:w="7505" w:type="dxa"/>
          </w:tcPr>
          <w:p w14:paraId="437679B1" w14:textId="77777777" w:rsidR="00AA7666" w:rsidRPr="00007102" w:rsidRDefault="00AA7666" w:rsidP="00741917">
            <w:pPr>
              <w:pStyle w:val="Tablebullet1smallHDMES"/>
            </w:pPr>
            <w:r>
              <w:t>Ingrid Glastonbury, former HHSIP Adviser</w:t>
            </w:r>
          </w:p>
        </w:tc>
      </w:tr>
    </w:tbl>
    <w:p w14:paraId="7C33EDD6" w14:textId="77777777" w:rsidR="00AA7666" w:rsidRDefault="00AA7666" w:rsidP="007F2841">
      <w:pPr>
        <w:pStyle w:val="TableheadingsmallHDMES"/>
        <w:spacing w:before="240"/>
      </w:pPr>
      <w:r w:rsidRPr="00960073">
        <w:t>ADB – HSSDP</w:t>
      </w:r>
    </w:p>
    <w:tbl>
      <w:tblPr>
        <w:tblStyle w:val="StandardtablegreyheaderHDMES"/>
        <w:tblW w:w="0" w:type="auto"/>
        <w:tblLook w:val="0620" w:firstRow="1" w:lastRow="0" w:firstColumn="0" w:lastColumn="0" w:noHBand="1" w:noVBand="1"/>
      </w:tblPr>
      <w:tblGrid>
        <w:gridCol w:w="1555"/>
        <w:gridCol w:w="7505"/>
      </w:tblGrid>
      <w:tr w:rsidR="00AA7666" w14:paraId="7FDBE0EC"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6F3818BC" w14:textId="77777777" w:rsidR="00AA7666" w:rsidRPr="00007102" w:rsidRDefault="00AA7666" w:rsidP="00741917">
            <w:pPr>
              <w:pStyle w:val="TableheadingsmallreverseHDMES"/>
            </w:pPr>
            <w:r w:rsidRPr="00007102">
              <w:t>Interview</w:t>
            </w:r>
            <w:r>
              <w:t xml:space="preserve"> </w:t>
            </w:r>
            <w:proofErr w:type="gramStart"/>
            <w:r>
              <w:t>type</w:t>
            </w:r>
            <w:proofErr w:type="gramEnd"/>
          </w:p>
          <w:p w14:paraId="5619D703" w14:textId="77777777" w:rsidR="00AA7666" w:rsidRDefault="00AA7666" w:rsidP="00741917">
            <w:pPr>
              <w:pStyle w:val="TableheadingverysmallHDMES"/>
            </w:pPr>
          </w:p>
        </w:tc>
        <w:tc>
          <w:tcPr>
            <w:tcW w:w="7505" w:type="dxa"/>
          </w:tcPr>
          <w:p w14:paraId="385A6B87" w14:textId="77777777" w:rsidR="00AA7666" w:rsidRDefault="00AA7666" w:rsidP="00741917">
            <w:pPr>
              <w:pStyle w:val="TableheadingsmallreverseHDMES"/>
            </w:pPr>
            <w:r>
              <w:t>Name and position</w:t>
            </w:r>
          </w:p>
        </w:tc>
      </w:tr>
      <w:tr w:rsidR="00AA7666" w14:paraId="0097E9BF" w14:textId="77777777" w:rsidTr="00741917">
        <w:tc>
          <w:tcPr>
            <w:tcW w:w="1555" w:type="dxa"/>
          </w:tcPr>
          <w:p w14:paraId="3150B77E" w14:textId="77777777" w:rsidR="00AA7666" w:rsidRPr="00007102" w:rsidRDefault="00AA7666" w:rsidP="00741917">
            <w:pPr>
              <w:pStyle w:val="TabletextsmallHDMES"/>
            </w:pPr>
            <w:r>
              <w:t>Group</w:t>
            </w:r>
          </w:p>
        </w:tc>
        <w:tc>
          <w:tcPr>
            <w:tcW w:w="7505" w:type="dxa"/>
          </w:tcPr>
          <w:p w14:paraId="009C3D0F" w14:textId="77777777" w:rsidR="00AA7666" w:rsidRDefault="00AA7666" w:rsidP="00741917">
            <w:pPr>
              <w:pStyle w:val="Tablebullet1smallHDMES"/>
            </w:pPr>
            <w:r>
              <w:t>Rob Akers, Team Lead</w:t>
            </w:r>
          </w:p>
          <w:p w14:paraId="04DF2B97" w14:textId="77777777" w:rsidR="00AA7666" w:rsidRPr="00007102" w:rsidRDefault="00AA7666" w:rsidP="00741917">
            <w:pPr>
              <w:pStyle w:val="Tablebullet1smallHDMES"/>
            </w:pPr>
            <w:r>
              <w:t xml:space="preserve">Dorothy </w:t>
            </w:r>
            <w:proofErr w:type="spellStart"/>
            <w:r>
              <w:t>Memti</w:t>
            </w:r>
            <w:proofErr w:type="spellEnd"/>
            <w:r>
              <w:t>, Accounts Officer</w:t>
            </w:r>
          </w:p>
        </w:tc>
      </w:tr>
      <w:tr w:rsidR="00AA7666" w14:paraId="0C7A6D61" w14:textId="77777777" w:rsidTr="00741917">
        <w:tc>
          <w:tcPr>
            <w:tcW w:w="1555" w:type="dxa"/>
          </w:tcPr>
          <w:p w14:paraId="5EEEF19A" w14:textId="77777777" w:rsidR="00AA7666" w:rsidRPr="00007102" w:rsidRDefault="00AA7666" w:rsidP="00741917">
            <w:pPr>
              <w:pStyle w:val="TabletextsmallHDMES"/>
            </w:pPr>
            <w:r>
              <w:t>Online</w:t>
            </w:r>
          </w:p>
        </w:tc>
        <w:tc>
          <w:tcPr>
            <w:tcW w:w="7505" w:type="dxa"/>
          </w:tcPr>
          <w:p w14:paraId="0FB777C5" w14:textId="77777777" w:rsidR="00AA7666" w:rsidRDefault="00AA7666" w:rsidP="00741917">
            <w:pPr>
              <w:pStyle w:val="Tablebullet1smallHDMES"/>
            </w:pPr>
            <w:r>
              <w:t>Jeremy Syme, Project Manager – Rural Enclaves Program</w:t>
            </w:r>
          </w:p>
        </w:tc>
      </w:tr>
    </w:tbl>
    <w:p w14:paraId="63F60A70" w14:textId="77777777" w:rsidR="009D593C" w:rsidRDefault="009D593C">
      <w:pPr>
        <w:spacing w:after="0" w:line="240" w:lineRule="auto"/>
        <w:rPr>
          <w:rFonts w:ascii="Franklin Gothic Demi" w:hAnsi="Franklin Gothic Demi"/>
          <w:color w:val="1E282A"/>
          <w:sz w:val="20"/>
        </w:rPr>
      </w:pPr>
      <w:r>
        <w:br w:type="page"/>
      </w:r>
    </w:p>
    <w:p w14:paraId="7E5FF83D" w14:textId="6D1BF0E9" w:rsidR="00AA7666" w:rsidRDefault="00AA7666" w:rsidP="007F2841">
      <w:pPr>
        <w:pStyle w:val="TableheadingsmallHDMES"/>
        <w:spacing w:before="240"/>
      </w:pPr>
      <w:r>
        <w:lastRenderedPageBreak/>
        <w:t>World Bank</w:t>
      </w:r>
    </w:p>
    <w:tbl>
      <w:tblPr>
        <w:tblStyle w:val="StandardtablegreyheaderHDMES"/>
        <w:tblW w:w="0" w:type="auto"/>
        <w:tblLook w:val="0620" w:firstRow="1" w:lastRow="0" w:firstColumn="0" w:lastColumn="0" w:noHBand="1" w:noVBand="1"/>
      </w:tblPr>
      <w:tblGrid>
        <w:gridCol w:w="1555"/>
        <w:gridCol w:w="7505"/>
      </w:tblGrid>
      <w:tr w:rsidR="00AA7666" w14:paraId="56E11462"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42C335C5" w14:textId="77777777" w:rsidR="00AA7666" w:rsidRDefault="00AA7666" w:rsidP="00741917">
            <w:pPr>
              <w:pStyle w:val="TableheadingsmallreverseHDMES"/>
            </w:pPr>
            <w:r w:rsidRPr="00007102">
              <w:t>Interview</w:t>
            </w:r>
            <w:r>
              <w:t xml:space="preserve"> type</w:t>
            </w:r>
          </w:p>
        </w:tc>
        <w:tc>
          <w:tcPr>
            <w:tcW w:w="7505" w:type="dxa"/>
          </w:tcPr>
          <w:p w14:paraId="55F298E9" w14:textId="77777777" w:rsidR="00AA7666" w:rsidRDefault="00AA7666" w:rsidP="00741917">
            <w:pPr>
              <w:pStyle w:val="TableheadingsmallreverseHDMES"/>
            </w:pPr>
            <w:r>
              <w:t>Name and position</w:t>
            </w:r>
          </w:p>
        </w:tc>
      </w:tr>
      <w:tr w:rsidR="00AA7666" w14:paraId="4384B2A4" w14:textId="77777777" w:rsidTr="00741917">
        <w:tc>
          <w:tcPr>
            <w:tcW w:w="1555" w:type="dxa"/>
          </w:tcPr>
          <w:p w14:paraId="13D7E977" w14:textId="77777777" w:rsidR="00AA7666" w:rsidRPr="00007102" w:rsidRDefault="00AA7666" w:rsidP="00741917">
            <w:pPr>
              <w:pStyle w:val="TabletextsmallHDMES"/>
            </w:pPr>
            <w:r>
              <w:t>Online, group</w:t>
            </w:r>
          </w:p>
        </w:tc>
        <w:tc>
          <w:tcPr>
            <w:tcW w:w="7505" w:type="dxa"/>
          </w:tcPr>
          <w:p w14:paraId="5D24495A" w14:textId="77777777" w:rsidR="00AA7666" w:rsidRDefault="00AA7666" w:rsidP="00741917">
            <w:pPr>
              <w:pStyle w:val="Tablebullet1smallHDMES"/>
            </w:pPr>
            <w:r>
              <w:t>Rochelle Se Yun Eng, Health Economist</w:t>
            </w:r>
          </w:p>
          <w:p w14:paraId="541EFAB4" w14:textId="77777777" w:rsidR="00AA7666" w:rsidRPr="00007102" w:rsidRDefault="00AA7666" w:rsidP="00741917">
            <w:pPr>
              <w:pStyle w:val="Tablebullet1smallHDMES"/>
            </w:pPr>
            <w:r>
              <w:t>Dr Edith Kariko, Senior Health Specialist</w:t>
            </w:r>
          </w:p>
        </w:tc>
      </w:tr>
    </w:tbl>
    <w:p w14:paraId="5037E1A0" w14:textId="77777777" w:rsidR="00AA7666" w:rsidRDefault="00AA7666" w:rsidP="007F2841">
      <w:pPr>
        <w:pStyle w:val="TableheadingsmallHDMES"/>
        <w:spacing w:before="240"/>
      </w:pPr>
      <w:bookmarkStart w:id="59" w:name="_Hlk156481496"/>
      <w:proofErr w:type="gramStart"/>
      <w:r>
        <w:t>WHO</w:t>
      </w:r>
      <w:proofErr w:type="gramEnd"/>
    </w:p>
    <w:tbl>
      <w:tblPr>
        <w:tblStyle w:val="StandardtablegreyheaderHDMES"/>
        <w:tblW w:w="0" w:type="auto"/>
        <w:tblLook w:val="0620" w:firstRow="1" w:lastRow="0" w:firstColumn="0" w:lastColumn="0" w:noHBand="1" w:noVBand="1"/>
      </w:tblPr>
      <w:tblGrid>
        <w:gridCol w:w="1555"/>
        <w:gridCol w:w="7505"/>
      </w:tblGrid>
      <w:tr w:rsidR="00AA7666" w14:paraId="311B08E1"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0AD7A20D" w14:textId="77777777" w:rsidR="00AA7666" w:rsidRDefault="00AA7666" w:rsidP="00741917">
            <w:pPr>
              <w:pStyle w:val="TableheadingsmallreverseHDMES"/>
            </w:pPr>
            <w:r w:rsidRPr="00007102">
              <w:t>Interview</w:t>
            </w:r>
            <w:r>
              <w:t xml:space="preserve"> type</w:t>
            </w:r>
          </w:p>
        </w:tc>
        <w:tc>
          <w:tcPr>
            <w:tcW w:w="7505" w:type="dxa"/>
          </w:tcPr>
          <w:p w14:paraId="0D7087EB" w14:textId="77777777" w:rsidR="00AA7666" w:rsidRDefault="00AA7666" w:rsidP="00741917">
            <w:pPr>
              <w:pStyle w:val="TableheadingsmallreverseHDMES"/>
            </w:pPr>
            <w:r>
              <w:t>Name and position</w:t>
            </w:r>
          </w:p>
        </w:tc>
      </w:tr>
      <w:tr w:rsidR="00AA7666" w14:paraId="6F58246A" w14:textId="77777777" w:rsidTr="00741917">
        <w:tc>
          <w:tcPr>
            <w:tcW w:w="1555" w:type="dxa"/>
          </w:tcPr>
          <w:p w14:paraId="753076A7" w14:textId="77777777" w:rsidR="00AA7666" w:rsidRPr="00007102" w:rsidRDefault="00AA7666" w:rsidP="00741917">
            <w:pPr>
              <w:pStyle w:val="TabletextsmallHDMES"/>
            </w:pPr>
            <w:r>
              <w:t>Online</w:t>
            </w:r>
          </w:p>
        </w:tc>
        <w:tc>
          <w:tcPr>
            <w:tcW w:w="7505" w:type="dxa"/>
          </w:tcPr>
          <w:p w14:paraId="5F44D97B" w14:textId="77777777" w:rsidR="00AA7666" w:rsidRPr="00007102" w:rsidRDefault="00AA7666" w:rsidP="00741917">
            <w:pPr>
              <w:pStyle w:val="Tablebullet1smallHDMES"/>
            </w:pPr>
            <w:r>
              <w:t xml:space="preserve">Anna </w:t>
            </w:r>
            <w:proofErr w:type="spellStart"/>
            <w:r>
              <w:t>Maalsen</w:t>
            </w:r>
            <w:proofErr w:type="spellEnd"/>
            <w:r>
              <w:t>, Team Leader – Health Planning, Systems and Governance</w:t>
            </w:r>
          </w:p>
        </w:tc>
      </w:tr>
    </w:tbl>
    <w:bookmarkEnd w:id="59"/>
    <w:p w14:paraId="1617B72E" w14:textId="77777777" w:rsidR="00AA7666" w:rsidRDefault="00AA7666" w:rsidP="007F2841">
      <w:pPr>
        <w:pStyle w:val="TableheadingsmallHDMES"/>
        <w:spacing w:before="240"/>
      </w:pPr>
      <w:r>
        <w:t>Other</w:t>
      </w:r>
    </w:p>
    <w:tbl>
      <w:tblPr>
        <w:tblStyle w:val="StandardtablegreyheaderHDMES"/>
        <w:tblW w:w="0" w:type="auto"/>
        <w:tblLook w:val="0620" w:firstRow="1" w:lastRow="0" w:firstColumn="0" w:lastColumn="0" w:noHBand="1" w:noVBand="1"/>
      </w:tblPr>
      <w:tblGrid>
        <w:gridCol w:w="1555"/>
        <w:gridCol w:w="7505"/>
      </w:tblGrid>
      <w:tr w:rsidR="00AA7666" w14:paraId="4A0A5DDB"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26DB119D" w14:textId="77777777" w:rsidR="00AA7666" w:rsidRDefault="00AA7666" w:rsidP="00741917">
            <w:pPr>
              <w:pStyle w:val="TableheadingsmallreverseHDMES"/>
            </w:pPr>
            <w:r w:rsidRPr="00007102">
              <w:t>Interview</w:t>
            </w:r>
            <w:r>
              <w:t xml:space="preserve"> type</w:t>
            </w:r>
          </w:p>
        </w:tc>
        <w:tc>
          <w:tcPr>
            <w:tcW w:w="7505" w:type="dxa"/>
          </w:tcPr>
          <w:p w14:paraId="3D3F8CD3" w14:textId="77777777" w:rsidR="00AA7666" w:rsidRDefault="00AA7666" w:rsidP="00741917">
            <w:pPr>
              <w:pStyle w:val="TableheadingsmallreverseHDMES"/>
            </w:pPr>
            <w:r>
              <w:t>Name and position</w:t>
            </w:r>
          </w:p>
        </w:tc>
      </w:tr>
      <w:tr w:rsidR="00AA7666" w14:paraId="02807B69" w14:textId="77777777" w:rsidTr="00741917">
        <w:tc>
          <w:tcPr>
            <w:tcW w:w="1555" w:type="dxa"/>
          </w:tcPr>
          <w:p w14:paraId="0ABF8748" w14:textId="77777777" w:rsidR="00AA7666" w:rsidRPr="00007102" w:rsidRDefault="00AA7666" w:rsidP="00741917">
            <w:pPr>
              <w:pStyle w:val="TabletextsmallHDMES"/>
            </w:pPr>
            <w:r>
              <w:t>Online</w:t>
            </w:r>
          </w:p>
        </w:tc>
        <w:tc>
          <w:tcPr>
            <w:tcW w:w="7505" w:type="dxa"/>
          </w:tcPr>
          <w:p w14:paraId="70B59E22" w14:textId="77777777" w:rsidR="00AA7666" w:rsidRPr="00007102" w:rsidRDefault="00AA7666" w:rsidP="00741917">
            <w:pPr>
              <w:pStyle w:val="Tablebullet1smallHDMES"/>
            </w:pPr>
            <w:r>
              <w:t xml:space="preserve">Mr Billy </w:t>
            </w:r>
            <w:proofErr w:type="spellStart"/>
            <w:r>
              <w:t>Naidi</w:t>
            </w:r>
            <w:proofErr w:type="spellEnd"/>
            <w:r>
              <w:t>, former PHA CEO – Milne Bay PHA</w:t>
            </w:r>
          </w:p>
        </w:tc>
      </w:tr>
      <w:tr w:rsidR="00AA7666" w14:paraId="374235A1" w14:textId="77777777" w:rsidTr="00741917">
        <w:tc>
          <w:tcPr>
            <w:tcW w:w="1555" w:type="dxa"/>
          </w:tcPr>
          <w:p w14:paraId="160B24C4" w14:textId="77777777" w:rsidR="00AA7666" w:rsidRPr="00007102" w:rsidRDefault="00AA7666" w:rsidP="00741917">
            <w:pPr>
              <w:pStyle w:val="TabletextsmallHDMES"/>
            </w:pPr>
            <w:r>
              <w:t>Online</w:t>
            </w:r>
          </w:p>
        </w:tc>
        <w:tc>
          <w:tcPr>
            <w:tcW w:w="7505" w:type="dxa"/>
          </w:tcPr>
          <w:p w14:paraId="448E40D5" w14:textId="77777777" w:rsidR="00AA7666" w:rsidRDefault="00AA7666" w:rsidP="00741917">
            <w:pPr>
              <w:pStyle w:val="Tablebullet1smallHDMES"/>
            </w:pPr>
            <w:r>
              <w:t>Gabrielle Crick, former HHISP Adviser</w:t>
            </w:r>
          </w:p>
          <w:p w14:paraId="2059FCC1" w14:textId="77777777" w:rsidR="00AA7666" w:rsidRDefault="00AA7666" w:rsidP="00741917">
            <w:pPr>
              <w:pStyle w:val="Tablebullet1smallHDMES"/>
            </w:pPr>
            <w:r w:rsidRPr="00DD02A3">
              <w:t xml:space="preserve">Ricardo </w:t>
            </w:r>
            <w:proofErr w:type="spellStart"/>
            <w:r w:rsidRPr="00DD02A3">
              <w:t>Atencia</w:t>
            </w:r>
            <w:proofErr w:type="spellEnd"/>
            <w:r>
              <w:t>, f</w:t>
            </w:r>
            <w:r w:rsidRPr="00DD02A3">
              <w:t>ormer HHISP Adviser</w:t>
            </w:r>
          </w:p>
        </w:tc>
      </w:tr>
    </w:tbl>
    <w:p w14:paraId="447BAEC8" w14:textId="77777777" w:rsidR="00AA7666" w:rsidRDefault="00AA7666" w:rsidP="007F2841">
      <w:pPr>
        <w:pStyle w:val="TableheadingsmallHDMES"/>
        <w:spacing w:before="240"/>
      </w:pPr>
      <w:r>
        <w:t>UNICEF</w:t>
      </w:r>
    </w:p>
    <w:tbl>
      <w:tblPr>
        <w:tblStyle w:val="StandardtablegreyheaderHDMES"/>
        <w:tblW w:w="0" w:type="auto"/>
        <w:tblLook w:val="0620" w:firstRow="1" w:lastRow="0" w:firstColumn="0" w:lastColumn="0" w:noHBand="1" w:noVBand="1"/>
      </w:tblPr>
      <w:tblGrid>
        <w:gridCol w:w="1555"/>
        <w:gridCol w:w="7505"/>
      </w:tblGrid>
      <w:tr w:rsidR="00AA7666" w14:paraId="7E3CB18E"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57ED08B9" w14:textId="77777777" w:rsidR="00AA7666" w:rsidRDefault="00AA7666" w:rsidP="00741917">
            <w:pPr>
              <w:pStyle w:val="TableheadingsmallreverseHDMES"/>
            </w:pPr>
            <w:r w:rsidRPr="00007102">
              <w:t>Interview</w:t>
            </w:r>
            <w:r>
              <w:t xml:space="preserve"> type</w:t>
            </w:r>
          </w:p>
        </w:tc>
        <w:tc>
          <w:tcPr>
            <w:tcW w:w="7505" w:type="dxa"/>
          </w:tcPr>
          <w:p w14:paraId="3B74786D" w14:textId="77777777" w:rsidR="00AA7666" w:rsidRDefault="00AA7666" w:rsidP="00741917">
            <w:pPr>
              <w:pStyle w:val="TableheadingsmallreverseHDMES"/>
            </w:pPr>
            <w:r>
              <w:t>Name and position</w:t>
            </w:r>
          </w:p>
        </w:tc>
      </w:tr>
      <w:tr w:rsidR="00AA7666" w14:paraId="2776E566" w14:textId="77777777" w:rsidTr="00741917">
        <w:tc>
          <w:tcPr>
            <w:tcW w:w="1555" w:type="dxa"/>
          </w:tcPr>
          <w:p w14:paraId="79748B1F" w14:textId="77777777" w:rsidR="00AA7666" w:rsidRPr="00007102" w:rsidRDefault="00AA7666" w:rsidP="00741917">
            <w:pPr>
              <w:pStyle w:val="TabletextsmallHDMES"/>
            </w:pPr>
            <w:r>
              <w:t>Online</w:t>
            </w:r>
          </w:p>
        </w:tc>
        <w:tc>
          <w:tcPr>
            <w:tcW w:w="7505" w:type="dxa"/>
          </w:tcPr>
          <w:p w14:paraId="070A0BE4" w14:textId="77777777" w:rsidR="00AA7666" w:rsidRPr="00007102" w:rsidRDefault="00AA7666" w:rsidP="00741917">
            <w:pPr>
              <w:pStyle w:val="Tablebullet1smallHDMES"/>
            </w:pPr>
            <w:r>
              <w:t>Dr Satish Gupta, Health Lead</w:t>
            </w:r>
          </w:p>
        </w:tc>
      </w:tr>
    </w:tbl>
    <w:p w14:paraId="3C71914F" w14:textId="77777777" w:rsidR="00AA7666" w:rsidRDefault="00AA7666" w:rsidP="007F2841">
      <w:pPr>
        <w:pStyle w:val="TableheadingsmallHDMES"/>
        <w:spacing w:before="240"/>
      </w:pPr>
      <w:r>
        <w:t>NZ MFAT Post</w:t>
      </w:r>
    </w:p>
    <w:tbl>
      <w:tblPr>
        <w:tblStyle w:val="StandardtablegreyheaderHDMES"/>
        <w:tblW w:w="0" w:type="auto"/>
        <w:tblLook w:val="0620" w:firstRow="1" w:lastRow="0" w:firstColumn="0" w:lastColumn="0" w:noHBand="1" w:noVBand="1"/>
      </w:tblPr>
      <w:tblGrid>
        <w:gridCol w:w="1555"/>
        <w:gridCol w:w="7505"/>
      </w:tblGrid>
      <w:tr w:rsidR="00AA7666" w14:paraId="7514582F"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6BE05405" w14:textId="77777777" w:rsidR="00AA7666" w:rsidRDefault="00AA7666" w:rsidP="00741917">
            <w:pPr>
              <w:pStyle w:val="TableheadingsmallreverseHDMES"/>
            </w:pPr>
            <w:r w:rsidRPr="00007102">
              <w:t>Interview</w:t>
            </w:r>
            <w:r>
              <w:t xml:space="preserve"> type</w:t>
            </w:r>
          </w:p>
        </w:tc>
        <w:tc>
          <w:tcPr>
            <w:tcW w:w="7505" w:type="dxa"/>
          </w:tcPr>
          <w:p w14:paraId="1804393B" w14:textId="77777777" w:rsidR="00AA7666" w:rsidRDefault="00AA7666" w:rsidP="00741917">
            <w:pPr>
              <w:pStyle w:val="TableheadingsmallreverseHDMES"/>
            </w:pPr>
            <w:r>
              <w:t>Name and position</w:t>
            </w:r>
          </w:p>
        </w:tc>
      </w:tr>
      <w:tr w:rsidR="00AA7666" w14:paraId="3726C497" w14:textId="77777777" w:rsidTr="00741917">
        <w:tc>
          <w:tcPr>
            <w:tcW w:w="1555" w:type="dxa"/>
          </w:tcPr>
          <w:p w14:paraId="2887F56B" w14:textId="77777777" w:rsidR="00AA7666" w:rsidRPr="00007102" w:rsidRDefault="00AA7666" w:rsidP="00741917">
            <w:pPr>
              <w:pStyle w:val="TabletextsmallHDMES"/>
            </w:pPr>
            <w:r>
              <w:t>Online</w:t>
            </w:r>
          </w:p>
        </w:tc>
        <w:tc>
          <w:tcPr>
            <w:tcW w:w="7505" w:type="dxa"/>
          </w:tcPr>
          <w:p w14:paraId="02DEC48B" w14:textId="77777777" w:rsidR="00AA7666" w:rsidRPr="00007102" w:rsidRDefault="00AA7666" w:rsidP="00741917">
            <w:pPr>
              <w:pStyle w:val="Tablebullet1smallHDMES"/>
            </w:pPr>
            <w:r>
              <w:t>Megan Levers, First Secretary</w:t>
            </w:r>
          </w:p>
        </w:tc>
      </w:tr>
    </w:tbl>
    <w:p w14:paraId="616DA0CE" w14:textId="77777777" w:rsidR="00AA7666" w:rsidRDefault="00AA7666" w:rsidP="007F2841">
      <w:pPr>
        <w:pStyle w:val="TableheadingsmallHDMES"/>
        <w:spacing w:before="240"/>
      </w:pPr>
      <w:r>
        <w:t>Global Fund</w:t>
      </w:r>
    </w:p>
    <w:tbl>
      <w:tblPr>
        <w:tblStyle w:val="StandardtablegreyheaderHDMES"/>
        <w:tblW w:w="0" w:type="auto"/>
        <w:tblLook w:val="0620" w:firstRow="1" w:lastRow="0" w:firstColumn="0" w:lastColumn="0" w:noHBand="1" w:noVBand="1"/>
      </w:tblPr>
      <w:tblGrid>
        <w:gridCol w:w="1555"/>
        <w:gridCol w:w="7505"/>
      </w:tblGrid>
      <w:tr w:rsidR="00AA7666" w14:paraId="54F51303"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45BEEF14" w14:textId="77777777" w:rsidR="00AA7666" w:rsidRDefault="00AA7666" w:rsidP="00741917">
            <w:pPr>
              <w:pStyle w:val="TableheadingsmallreverseHDMES"/>
            </w:pPr>
            <w:r w:rsidRPr="00007102">
              <w:t>Interview</w:t>
            </w:r>
            <w:r>
              <w:t xml:space="preserve"> type</w:t>
            </w:r>
          </w:p>
        </w:tc>
        <w:tc>
          <w:tcPr>
            <w:tcW w:w="7505" w:type="dxa"/>
          </w:tcPr>
          <w:p w14:paraId="48E6AFDA" w14:textId="77777777" w:rsidR="00AA7666" w:rsidRDefault="00AA7666" w:rsidP="00741917">
            <w:pPr>
              <w:pStyle w:val="TableheadingsmallreverseHDMES"/>
            </w:pPr>
            <w:r>
              <w:t>Name and position</w:t>
            </w:r>
          </w:p>
        </w:tc>
      </w:tr>
      <w:tr w:rsidR="00AA7666" w14:paraId="582FBE30" w14:textId="77777777" w:rsidTr="00741917">
        <w:tc>
          <w:tcPr>
            <w:tcW w:w="1555" w:type="dxa"/>
          </w:tcPr>
          <w:p w14:paraId="58E74B9B" w14:textId="77777777" w:rsidR="00AA7666" w:rsidRPr="00007102" w:rsidRDefault="00AA7666" w:rsidP="00741917">
            <w:pPr>
              <w:pStyle w:val="TabletextsmallHDMES"/>
            </w:pPr>
            <w:r>
              <w:t>Online</w:t>
            </w:r>
          </w:p>
        </w:tc>
        <w:tc>
          <w:tcPr>
            <w:tcW w:w="7505" w:type="dxa"/>
          </w:tcPr>
          <w:p w14:paraId="3C4C5A44" w14:textId="77777777" w:rsidR="00AA7666" w:rsidRPr="00007102" w:rsidRDefault="00AA7666" w:rsidP="00741917">
            <w:pPr>
              <w:pStyle w:val="Tablebullet1smallHDMES"/>
            </w:pPr>
            <w:r>
              <w:t>Elin Bos, PNG Country Fund Manager</w:t>
            </w:r>
          </w:p>
        </w:tc>
      </w:tr>
    </w:tbl>
    <w:p w14:paraId="2E444E9B" w14:textId="77777777" w:rsidR="00AA7666" w:rsidRDefault="00AA7666" w:rsidP="007F2841">
      <w:pPr>
        <w:pStyle w:val="TableheadingsmallHDMES"/>
        <w:spacing w:before="240"/>
      </w:pPr>
      <w:r>
        <w:t>Field trip, Western Highlands PHA</w:t>
      </w:r>
    </w:p>
    <w:tbl>
      <w:tblPr>
        <w:tblStyle w:val="StandardtablegreyheaderHDMES"/>
        <w:tblW w:w="0" w:type="auto"/>
        <w:tblLook w:val="0620" w:firstRow="1" w:lastRow="0" w:firstColumn="0" w:lastColumn="0" w:noHBand="1" w:noVBand="1"/>
      </w:tblPr>
      <w:tblGrid>
        <w:gridCol w:w="1555"/>
        <w:gridCol w:w="7505"/>
      </w:tblGrid>
      <w:tr w:rsidR="00AA7666" w14:paraId="3A4755A1" w14:textId="77777777" w:rsidTr="00741917">
        <w:trPr>
          <w:cnfStyle w:val="100000000000" w:firstRow="1" w:lastRow="0" w:firstColumn="0" w:lastColumn="0" w:oddVBand="0" w:evenVBand="0" w:oddHBand="0" w:evenHBand="0" w:firstRowFirstColumn="0" w:firstRowLastColumn="0" w:lastRowFirstColumn="0" w:lastRowLastColumn="0"/>
          <w:tblHeader/>
        </w:trPr>
        <w:tc>
          <w:tcPr>
            <w:tcW w:w="1555" w:type="dxa"/>
          </w:tcPr>
          <w:p w14:paraId="0D8866C7" w14:textId="77777777" w:rsidR="00AA7666" w:rsidRDefault="00AA7666" w:rsidP="00741917">
            <w:pPr>
              <w:pStyle w:val="TableheadingsmallreverseHDMES"/>
            </w:pPr>
            <w:r w:rsidRPr="00007102">
              <w:t>Interview</w:t>
            </w:r>
            <w:r>
              <w:t xml:space="preserve"> type</w:t>
            </w:r>
          </w:p>
        </w:tc>
        <w:tc>
          <w:tcPr>
            <w:tcW w:w="7505" w:type="dxa"/>
          </w:tcPr>
          <w:p w14:paraId="44DBAB4C" w14:textId="77777777" w:rsidR="00AA7666" w:rsidRDefault="00AA7666" w:rsidP="00741917">
            <w:pPr>
              <w:pStyle w:val="TableheadingsmallreverseHDMES"/>
            </w:pPr>
            <w:r>
              <w:t>Name and position</w:t>
            </w:r>
          </w:p>
        </w:tc>
      </w:tr>
      <w:tr w:rsidR="00AA7666" w14:paraId="6AAF705E" w14:textId="77777777" w:rsidTr="00741917">
        <w:tc>
          <w:tcPr>
            <w:tcW w:w="1555" w:type="dxa"/>
          </w:tcPr>
          <w:p w14:paraId="5DACE537" w14:textId="77777777" w:rsidR="00AA7666" w:rsidRPr="00007102" w:rsidRDefault="00AA7666" w:rsidP="00741917">
            <w:pPr>
              <w:pStyle w:val="TabletextsmallHDMES"/>
            </w:pPr>
            <w:r>
              <w:t>Individual, group</w:t>
            </w:r>
          </w:p>
        </w:tc>
        <w:tc>
          <w:tcPr>
            <w:tcW w:w="7505" w:type="dxa"/>
          </w:tcPr>
          <w:p w14:paraId="4CE2661E" w14:textId="77777777" w:rsidR="00AA7666" w:rsidRDefault="00AA7666" w:rsidP="00741917">
            <w:pPr>
              <w:pStyle w:val="Tablebullet1smallHDMES"/>
            </w:pPr>
            <w:r>
              <w:t>Jane Holden, Acting Chief Executive Officer</w:t>
            </w:r>
          </w:p>
          <w:p w14:paraId="24745F66" w14:textId="77777777" w:rsidR="00AA7666" w:rsidRDefault="00AA7666" w:rsidP="00741917">
            <w:pPr>
              <w:pStyle w:val="Tablebullet1smallHDMES"/>
            </w:pPr>
            <w:proofErr w:type="spellStart"/>
            <w:r>
              <w:t>Dannex</w:t>
            </w:r>
            <w:proofErr w:type="spellEnd"/>
            <w:r>
              <w:t xml:space="preserve"> </w:t>
            </w:r>
            <w:proofErr w:type="spellStart"/>
            <w:r>
              <w:t>Kupamu</w:t>
            </w:r>
            <w:proofErr w:type="spellEnd"/>
            <w:r>
              <w:t>, Acting Director Public Health</w:t>
            </w:r>
          </w:p>
          <w:p w14:paraId="1F7C7F02" w14:textId="77777777" w:rsidR="00AA7666" w:rsidRDefault="00AA7666" w:rsidP="00741917">
            <w:pPr>
              <w:pStyle w:val="Tablebullet1smallHDMES"/>
            </w:pPr>
            <w:r>
              <w:t>Nellie Newman, Family Health Services Coordinator</w:t>
            </w:r>
          </w:p>
          <w:p w14:paraId="062136FD" w14:textId="77777777" w:rsidR="00AA7666" w:rsidRDefault="00AA7666" w:rsidP="00741917">
            <w:pPr>
              <w:pStyle w:val="Tablebullet1smallHDMES"/>
            </w:pPr>
            <w:r>
              <w:t xml:space="preserve">John </w:t>
            </w:r>
            <w:proofErr w:type="spellStart"/>
            <w:r>
              <w:t>Pilamb</w:t>
            </w:r>
            <w:proofErr w:type="spellEnd"/>
            <w:r>
              <w:t xml:space="preserve">, Project Officer </w:t>
            </w:r>
          </w:p>
          <w:p w14:paraId="4347316C" w14:textId="77777777" w:rsidR="00AA7666" w:rsidRDefault="00AA7666" w:rsidP="00741917">
            <w:pPr>
              <w:pStyle w:val="Tablebullet1smallHDMES"/>
            </w:pPr>
            <w:proofErr w:type="spellStart"/>
            <w:r>
              <w:t>Fredah</w:t>
            </w:r>
            <w:proofErr w:type="spellEnd"/>
            <w:r>
              <w:t xml:space="preserve"> </w:t>
            </w:r>
            <w:proofErr w:type="spellStart"/>
            <w:r>
              <w:t>Pyanyo</w:t>
            </w:r>
            <w:proofErr w:type="spellEnd"/>
            <w:r>
              <w:t>, Deputy Director Health Promotion</w:t>
            </w:r>
          </w:p>
          <w:p w14:paraId="1D3FC7D7" w14:textId="77777777" w:rsidR="00AA7666" w:rsidRDefault="00AA7666" w:rsidP="00741917">
            <w:pPr>
              <w:pStyle w:val="Tablebullet1smallHDMES"/>
            </w:pPr>
            <w:r>
              <w:t xml:space="preserve">Mark </w:t>
            </w:r>
            <w:proofErr w:type="spellStart"/>
            <w:r>
              <w:t>Dupi</w:t>
            </w:r>
            <w:proofErr w:type="spellEnd"/>
            <w:r>
              <w:t>, Provincial TB Coordinator</w:t>
            </w:r>
          </w:p>
          <w:p w14:paraId="32E24126" w14:textId="77777777" w:rsidR="00AA7666" w:rsidRDefault="00AA7666" w:rsidP="00741917">
            <w:pPr>
              <w:pStyle w:val="Tablebullet1smallHDMES"/>
            </w:pPr>
            <w:proofErr w:type="spellStart"/>
            <w:r>
              <w:t>Jokeybeth</w:t>
            </w:r>
            <w:proofErr w:type="spellEnd"/>
            <w:r>
              <w:t xml:space="preserve"> </w:t>
            </w:r>
            <w:proofErr w:type="spellStart"/>
            <w:r>
              <w:t>Damieng</w:t>
            </w:r>
            <w:proofErr w:type="spellEnd"/>
            <w:r>
              <w:t>, Deputy Director – Finance and Administration</w:t>
            </w:r>
          </w:p>
          <w:p w14:paraId="2CEA1191" w14:textId="77777777" w:rsidR="00AA7666" w:rsidRDefault="00AA7666" w:rsidP="00741917">
            <w:pPr>
              <w:pStyle w:val="Tablebullet1smallHDMES"/>
            </w:pPr>
            <w:r>
              <w:t xml:space="preserve">Steven </w:t>
            </w:r>
            <w:proofErr w:type="spellStart"/>
            <w:r>
              <w:t>Andandi</w:t>
            </w:r>
            <w:proofErr w:type="spellEnd"/>
            <w:r>
              <w:t>, HSIP Officer</w:t>
            </w:r>
          </w:p>
          <w:p w14:paraId="2AB0BB72" w14:textId="77777777" w:rsidR="00AA7666" w:rsidRDefault="00AA7666" w:rsidP="00741917">
            <w:pPr>
              <w:pStyle w:val="Tablebullet1smallHDMES"/>
            </w:pPr>
            <w:r>
              <w:t xml:space="preserve">Julie </w:t>
            </w:r>
            <w:proofErr w:type="spellStart"/>
            <w:r>
              <w:t>Bengi</w:t>
            </w:r>
            <w:proofErr w:type="spellEnd"/>
            <w:r>
              <w:t>, A/Director Policy Planning and Monitoring</w:t>
            </w:r>
          </w:p>
          <w:p w14:paraId="5913E119" w14:textId="77777777" w:rsidR="00AA7666" w:rsidRPr="00007102" w:rsidRDefault="00AA7666" w:rsidP="00741917">
            <w:pPr>
              <w:pStyle w:val="Tablebullet1smallHDMES"/>
            </w:pPr>
            <w:r>
              <w:t>Elizabeth Aveling, Provincial Information Officer</w:t>
            </w:r>
          </w:p>
        </w:tc>
      </w:tr>
    </w:tbl>
    <w:p w14:paraId="019AF0CE" w14:textId="77777777" w:rsidR="00C77B1B" w:rsidRPr="003C69D9" w:rsidRDefault="00C77B1B" w:rsidP="00575085">
      <w:pPr>
        <w:pStyle w:val="BodytextHDMES"/>
        <w:rPr>
          <w:lang w:val="en-AU"/>
        </w:rPr>
      </w:pPr>
    </w:p>
    <w:p w14:paraId="35132337" w14:textId="719FB65F" w:rsidR="00B76269" w:rsidRPr="003C69D9" w:rsidRDefault="00B76269" w:rsidP="007F2841">
      <w:pPr>
        <w:pStyle w:val="TableheadingsmallHDMES"/>
        <w:spacing w:before="240"/>
        <w:rPr>
          <w:lang w:val="en-AU"/>
        </w:rPr>
        <w:sectPr w:rsidR="00B76269" w:rsidRPr="003C69D9" w:rsidSect="00CA1FF4">
          <w:pgSz w:w="11906" w:h="16838" w:code="9"/>
          <w:pgMar w:top="1418" w:right="1418" w:bottom="1418" w:left="1418" w:header="709" w:footer="709" w:gutter="0"/>
          <w:cols w:space="708"/>
          <w:docGrid w:linePitch="360"/>
        </w:sectPr>
      </w:pPr>
    </w:p>
    <w:p w14:paraId="3A3ACDD9" w14:textId="35983781" w:rsidR="00B76269" w:rsidRPr="003C69D9" w:rsidRDefault="00D07EB9" w:rsidP="008D5C0C">
      <w:pPr>
        <w:pStyle w:val="Heading2"/>
        <w:rPr>
          <w:lang w:val="en-AU"/>
        </w:rPr>
      </w:pPr>
      <w:bookmarkStart w:id="60" w:name="_Toc135023349"/>
      <w:bookmarkStart w:id="61" w:name="_Toc156827194"/>
      <w:r w:rsidRPr="003C69D9">
        <w:rPr>
          <w:lang w:val="en-AU"/>
        </w:rPr>
        <w:lastRenderedPageBreak/>
        <w:t xml:space="preserve">Annex </w:t>
      </w:r>
      <w:r w:rsidR="00106A69" w:rsidRPr="003C69D9">
        <w:rPr>
          <w:lang w:val="en-AU"/>
        </w:rPr>
        <w:t>3</w:t>
      </w:r>
      <w:r w:rsidR="0B0432E9" w:rsidRPr="003C69D9">
        <w:rPr>
          <w:lang w:val="en-AU"/>
        </w:rPr>
        <w:t xml:space="preserve">: </w:t>
      </w:r>
      <w:r w:rsidR="33A34A58" w:rsidRPr="003C69D9">
        <w:rPr>
          <w:lang w:val="en-AU"/>
        </w:rPr>
        <w:t xml:space="preserve">Objectives, Outputs and </w:t>
      </w:r>
      <w:r w:rsidR="007F5483" w:rsidRPr="003C69D9">
        <w:rPr>
          <w:lang w:val="en-AU"/>
        </w:rPr>
        <w:t xml:space="preserve">Outcomes </w:t>
      </w:r>
      <w:bookmarkEnd w:id="60"/>
      <w:r w:rsidR="3D9D3736" w:rsidRPr="003C69D9">
        <w:rPr>
          <w:lang w:val="en-AU"/>
        </w:rPr>
        <w:t xml:space="preserve">set out in </w:t>
      </w:r>
      <w:r w:rsidR="730D0FB6" w:rsidRPr="003C69D9">
        <w:rPr>
          <w:lang w:val="en-AU"/>
        </w:rPr>
        <w:t>the</w:t>
      </w:r>
      <w:r w:rsidR="3D9D3736" w:rsidRPr="003C69D9">
        <w:rPr>
          <w:lang w:val="en-AU"/>
        </w:rPr>
        <w:t xml:space="preserve"> HSIP </w:t>
      </w:r>
      <w:r w:rsidR="3A84804D" w:rsidRPr="003C69D9">
        <w:rPr>
          <w:lang w:val="en-AU"/>
        </w:rPr>
        <w:t>TA</w:t>
      </w:r>
      <w:r w:rsidR="3D9D3736" w:rsidRPr="003C69D9">
        <w:rPr>
          <w:lang w:val="en-AU"/>
        </w:rPr>
        <w:t xml:space="preserve"> </w:t>
      </w:r>
      <w:r w:rsidR="004830F4" w:rsidRPr="003C69D9">
        <w:rPr>
          <w:lang w:val="en-AU"/>
        </w:rPr>
        <w:t>Re-design</w:t>
      </w:r>
      <w:r w:rsidR="15ADFBDA" w:rsidRPr="003C69D9">
        <w:rPr>
          <w:lang w:val="en-AU"/>
        </w:rPr>
        <w:t xml:space="preserve"> </w:t>
      </w:r>
      <w:r w:rsidR="00695671">
        <w:rPr>
          <w:lang w:val="en-AU"/>
        </w:rPr>
        <w:t>d</w:t>
      </w:r>
      <w:r w:rsidR="15ADFBDA" w:rsidRPr="003C69D9">
        <w:rPr>
          <w:lang w:val="en-AU"/>
        </w:rPr>
        <w:t>ocument (2012)</w:t>
      </w:r>
      <w:bookmarkEnd w:id="61"/>
    </w:p>
    <w:tbl>
      <w:tblPr>
        <w:tblStyle w:val="StandardtablegreyheaderHDMES"/>
        <w:tblW w:w="9060" w:type="dxa"/>
        <w:tblLayout w:type="fixed"/>
        <w:tblLook w:val="0620" w:firstRow="1" w:lastRow="0" w:firstColumn="0" w:lastColumn="0" w:noHBand="1" w:noVBand="1"/>
      </w:tblPr>
      <w:tblGrid>
        <w:gridCol w:w="9060"/>
      </w:tblGrid>
      <w:tr w:rsidR="00804437" w:rsidRPr="005411E8" w14:paraId="44D12DC3" w14:textId="77777777" w:rsidTr="00232DBB">
        <w:trPr>
          <w:cnfStyle w:val="100000000000" w:firstRow="1" w:lastRow="0" w:firstColumn="0" w:lastColumn="0" w:oddVBand="0" w:evenVBand="0" w:oddHBand="0" w:evenHBand="0" w:firstRowFirstColumn="0" w:firstRowLastColumn="0" w:lastRowFirstColumn="0" w:lastRowLastColumn="0"/>
          <w:trHeight w:val="90"/>
        </w:trPr>
        <w:tc>
          <w:tcPr>
            <w:tcW w:w="9060" w:type="dxa"/>
          </w:tcPr>
          <w:p w14:paraId="73B6BF2E" w14:textId="77777777" w:rsidR="00804437" w:rsidRPr="005411E8" w:rsidRDefault="00804437" w:rsidP="00076D58">
            <w:pPr>
              <w:pStyle w:val="TableheadingsmallreverseHDMES"/>
            </w:pPr>
            <w:r w:rsidRPr="005411E8">
              <w:t xml:space="preserve">Objective 1: To increase access for the poor to effective health services in rural areas </w:t>
            </w:r>
          </w:p>
        </w:tc>
      </w:tr>
      <w:tr w:rsidR="00211816" w:rsidRPr="005411E8" w14:paraId="62B22F5C" w14:textId="77777777" w:rsidTr="00EA2E3D">
        <w:trPr>
          <w:trHeight w:val="1005"/>
        </w:trPr>
        <w:tc>
          <w:tcPr>
            <w:tcW w:w="9060" w:type="dxa"/>
          </w:tcPr>
          <w:p w14:paraId="231654C3" w14:textId="77777777" w:rsidR="00211816" w:rsidRPr="005411E8" w:rsidRDefault="00211816" w:rsidP="00076D58">
            <w:pPr>
              <w:pStyle w:val="TabletextsmallHDMES"/>
              <w:rPr>
                <w:b/>
                <w:bCs/>
              </w:rPr>
            </w:pPr>
            <w:r w:rsidRPr="005411E8">
              <w:rPr>
                <w:b/>
                <w:bCs/>
              </w:rPr>
              <w:t xml:space="preserve">Outcome 1.1 </w:t>
            </w:r>
          </w:p>
          <w:p w14:paraId="6C3A27CB" w14:textId="77777777" w:rsidR="00211816" w:rsidRPr="005411E8" w:rsidRDefault="00211816" w:rsidP="00076D58">
            <w:pPr>
              <w:pStyle w:val="TabletextsmallHDMES"/>
            </w:pPr>
            <w:r w:rsidRPr="005411E8">
              <w:t>HSIP funding increases access to health services and improved service delivery for rural populations</w:t>
            </w:r>
            <w:r>
              <w:t>.</w:t>
            </w:r>
            <w:r w:rsidRPr="005411E8">
              <w:t xml:space="preserve"> </w:t>
            </w:r>
          </w:p>
          <w:p w14:paraId="49D3F030" w14:textId="2ABE93D5" w:rsidR="00211816" w:rsidRPr="005411E8" w:rsidRDefault="00211816" w:rsidP="00076D58">
            <w:pPr>
              <w:pStyle w:val="TabletextsmallHDMES"/>
              <w:rPr>
                <w:b/>
                <w:bCs/>
              </w:rPr>
            </w:pPr>
            <w:r w:rsidRPr="005411E8">
              <w:rPr>
                <w:b/>
                <w:bCs/>
              </w:rPr>
              <w:t xml:space="preserve">Outputs: </w:t>
            </w:r>
          </w:p>
        </w:tc>
      </w:tr>
      <w:tr w:rsidR="00211816" w:rsidRPr="005411E8" w14:paraId="002A80FF" w14:textId="77777777" w:rsidTr="00D1617F">
        <w:trPr>
          <w:trHeight w:val="480"/>
        </w:trPr>
        <w:tc>
          <w:tcPr>
            <w:tcW w:w="9060" w:type="dxa"/>
          </w:tcPr>
          <w:p w14:paraId="1FEC3BC1" w14:textId="77777777" w:rsidR="00211816" w:rsidRPr="005411E8" w:rsidRDefault="00211816" w:rsidP="00076D58">
            <w:pPr>
              <w:pStyle w:val="TabletextsmallHDMES"/>
              <w:rPr>
                <w:b/>
                <w:bCs/>
              </w:rPr>
            </w:pPr>
            <w:r w:rsidRPr="005411E8">
              <w:rPr>
                <w:b/>
                <w:bCs/>
              </w:rPr>
              <w:t xml:space="preserve">Outcome 1.2 </w:t>
            </w:r>
          </w:p>
          <w:p w14:paraId="26554C77" w14:textId="77777777" w:rsidR="00211816" w:rsidRPr="005411E8" w:rsidRDefault="00211816" w:rsidP="00076D58">
            <w:pPr>
              <w:pStyle w:val="TabletextsmallHDMES"/>
            </w:pPr>
            <w:r w:rsidRPr="005411E8">
              <w:t>Health services are improved in the 20 disadvantaged districts</w:t>
            </w:r>
            <w:r>
              <w:t>.</w:t>
            </w:r>
            <w:r w:rsidRPr="005411E8">
              <w:t xml:space="preserve"> </w:t>
            </w:r>
          </w:p>
          <w:p w14:paraId="25170BC0" w14:textId="44BD1ED9" w:rsidR="00211816" w:rsidRPr="005411E8" w:rsidRDefault="00211816" w:rsidP="00076D58">
            <w:pPr>
              <w:pStyle w:val="TabletextsmallHDMES"/>
              <w:rPr>
                <w:b/>
                <w:bCs/>
              </w:rPr>
            </w:pPr>
            <w:r w:rsidRPr="005411E8">
              <w:rPr>
                <w:b/>
                <w:bCs/>
              </w:rPr>
              <w:t xml:space="preserve">Outputs: </w:t>
            </w:r>
          </w:p>
        </w:tc>
      </w:tr>
    </w:tbl>
    <w:p w14:paraId="79A36B9C" w14:textId="77777777" w:rsidR="00804437" w:rsidRPr="005411E8" w:rsidRDefault="00804437" w:rsidP="00804437">
      <w:pPr>
        <w:pStyle w:val="BlanklinespaceHDMES"/>
      </w:pPr>
    </w:p>
    <w:tbl>
      <w:tblPr>
        <w:tblStyle w:val="StandardtablegreyheaderHDMES"/>
        <w:tblW w:w="9060" w:type="dxa"/>
        <w:tblLayout w:type="fixed"/>
        <w:tblLook w:val="0620" w:firstRow="1" w:lastRow="0" w:firstColumn="0" w:lastColumn="0" w:noHBand="1" w:noVBand="1"/>
      </w:tblPr>
      <w:tblGrid>
        <w:gridCol w:w="9060"/>
      </w:tblGrid>
      <w:tr w:rsidR="00804437" w:rsidRPr="005411E8" w14:paraId="569D9AD8" w14:textId="77777777" w:rsidTr="00232DBB">
        <w:trPr>
          <w:cnfStyle w:val="100000000000" w:firstRow="1" w:lastRow="0" w:firstColumn="0" w:lastColumn="0" w:oddVBand="0" w:evenVBand="0" w:oddHBand="0" w:evenHBand="0" w:firstRowFirstColumn="0" w:firstRowLastColumn="0" w:lastRowFirstColumn="0" w:lastRowLastColumn="0"/>
          <w:trHeight w:val="240"/>
        </w:trPr>
        <w:tc>
          <w:tcPr>
            <w:tcW w:w="9060" w:type="dxa"/>
          </w:tcPr>
          <w:p w14:paraId="0D6429A0" w14:textId="77777777" w:rsidR="00804437" w:rsidRPr="005411E8" w:rsidRDefault="00804437" w:rsidP="00076D58">
            <w:pPr>
              <w:pStyle w:val="TableheadingsmallreverseHDMES"/>
            </w:pPr>
            <w:r w:rsidRPr="005411E8">
              <w:t xml:space="preserve">Objective 2: To increase the absorptive capacity of the health sector to achieve </w:t>
            </w:r>
            <w:proofErr w:type="spellStart"/>
            <w:r w:rsidRPr="005411E8">
              <w:t>G</w:t>
            </w:r>
            <w:r>
              <w:t>o</w:t>
            </w:r>
            <w:r w:rsidRPr="005411E8">
              <w:t>PNG</w:t>
            </w:r>
            <w:proofErr w:type="spellEnd"/>
            <w:r w:rsidRPr="005411E8">
              <w:t xml:space="preserve"> commitment to the NHP on a sustainable basis </w:t>
            </w:r>
          </w:p>
        </w:tc>
      </w:tr>
      <w:tr w:rsidR="00211816" w:rsidRPr="005411E8" w14:paraId="26545EF6" w14:textId="77777777" w:rsidTr="00693B2D">
        <w:trPr>
          <w:trHeight w:val="615"/>
        </w:trPr>
        <w:tc>
          <w:tcPr>
            <w:tcW w:w="9060" w:type="dxa"/>
          </w:tcPr>
          <w:p w14:paraId="6FBC8D41" w14:textId="77777777" w:rsidR="00211816" w:rsidRPr="005411E8" w:rsidRDefault="00211816" w:rsidP="00076D58">
            <w:pPr>
              <w:pStyle w:val="TabletextsmallHDMES"/>
              <w:rPr>
                <w:b/>
                <w:bCs/>
              </w:rPr>
            </w:pPr>
            <w:r w:rsidRPr="005411E8">
              <w:rPr>
                <w:b/>
                <w:bCs/>
              </w:rPr>
              <w:t xml:space="preserve">Outcome 2.1 </w:t>
            </w:r>
          </w:p>
          <w:p w14:paraId="71B24380" w14:textId="77777777" w:rsidR="00211816" w:rsidRPr="005411E8" w:rsidRDefault="00211816" w:rsidP="00076D58">
            <w:pPr>
              <w:pStyle w:val="TabletextsmallHDMES"/>
            </w:pPr>
            <w:r w:rsidRPr="005411E8">
              <w:t>Increase predictability of donor funding to the sub-national level</w:t>
            </w:r>
            <w:r>
              <w:t>.</w:t>
            </w:r>
            <w:r w:rsidRPr="005411E8">
              <w:t xml:space="preserve"> </w:t>
            </w:r>
          </w:p>
          <w:p w14:paraId="1981DEFD" w14:textId="2F83E343" w:rsidR="00211816" w:rsidRPr="005411E8" w:rsidRDefault="00211816" w:rsidP="00076D58">
            <w:pPr>
              <w:pStyle w:val="TabletextsmallHDMES"/>
              <w:rPr>
                <w:b/>
                <w:bCs/>
              </w:rPr>
            </w:pPr>
            <w:r w:rsidRPr="005411E8">
              <w:rPr>
                <w:b/>
                <w:bCs/>
              </w:rPr>
              <w:t xml:space="preserve">Outputs: </w:t>
            </w:r>
          </w:p>
        </w:tc>
      </w:tr>
      <w:tr w:rsidR="00211816" w:rsidRPr="005411E8" w14:paraId="3F51BF50" w14:textId="77777777" w:rsidTr="00626A11">
        <w:trPr>
          <w:trHeight w:val="495"/>
        </w:trPr>
        <w:tc>
          <w:tcPr>
            <w:tcW w:w="9060" w:type="dxa"/>
          </w:tcPr>
          <w:p w14:paraId="56DDCDAB" w14:textId="77777777" w:rsidR="00211816" w:rsidRPr="005411E8" w:rsidRDefault="00211816" w:rsidP="00076D58">
            <w:pPr>
              <w:pStyle w:val="TabletextsmallHDMES"/>
              <w:rPr>
                <w:b/>
                <w:bCs/>
              </w:rPr>
            </w:pPr>
            <w:r w:rsidRPr="005411E8">
              <w:rPr>
                <w:b/>
                <w:bCs/>
              </w:rPr>
              <w:t xml:space="preserve">Outcome 2.2 </w:t>
            </w:r>
          </w:p>
          <w:p w14:paraId="14A0C48D" w14:textId="77777777" w:rsidR="00211816" w:rsidRPr="005411E8" w:rsidRDefault="00211816" w:rsidP="00076D58">
            <w:pPr>
              <w:pStyle w:val="TabletextsmallHDMES"/>
            </w:pPr>
            <w:r w:rsidRPr="005411E8">
              <w:t>Staff at facility level are better able to plan, budget, acquit</w:t>
            </w:r>
            <w:r>
              <w:t>,</w:t>
            </w:r>
            <w:r w:rsidRPr="005411E8">
              <w:t xml:space="preserve"> and report</w:t>
            </w:r>
            <w:r>
              <w:t>.</w:t>
            </w:r>
            <w:r w:rsidRPr="005411E8">
              <w:t xml:space="preserve"> </w:t>
            </w:r>
          </w:p>
          <w:p w14:paraId="56C42F27" w14:textId="1627EC4B" w:rsidR="00211816" w:rsidRPr="005411E8" w:rsidRDefault="00211816" w:rsidP="00076D58">
            <w:pPr>
              <w:pStyle w:val="TabletextsmallHDMES"/>
              <w:rPr>
                <w:b/>
                <w:bCs/>
              </w:rPr>
            </w:pPr>
            <w:r w:rsidRPr="005411E8">
              <w:rPr>
                <w:b/>
                <w:bCs/>
              </w:rPr>
              <w:t xml:space="preserve">Outputs: </w:t>
            </w:r>
          </w:p>
        </w:tc>
      </w:tr>
      <w:tr w:rsidR="00211816" w:rsidRPr="005411E8" w14:paraId="11DA034A" w14:textId="77777777" w:rsidTr="006D30FE">
        <w:trPr>
          <w:trHeight w:val="615"/>
        </w:trPr>
        <w:tc>
          <w:tcPr>
            <w:tcW w:w="9060" w:type="dxa"/>
          </w:tcPr>
          <w:p w14:paraId="4B0A37A2" w14:textId="77777777" w:rsidR="00211816" w:rsidRPr="005411E8" w:rsidRDefault="00211816" w:rsidP="00076D58">
            <w:pPr>
              <w:pStyle w:val="TabletextsmallHDMES"/>
              <w:rPr>
                <w:b/>
                <w:bCs/>
              </w:rPr>
            </w:pPr>
            <w:r w:rsidRPr="005411E8">
              <w:rPr>
                <w:b/>
                <w:bCs/>
              </w:rPr>
              <w:t xml:space="preserve">Outcome 2.3 </w:t>
            </w:r>
          </w:p>
          <w:p w14:paraId="77F03363" w14:textId="77777777" w:rsidR="00211816" w:rsidRPr="005411E8" w:rsidRDefault="00211816" w:rsidP="00076D58">
            <w:pPr>
              <w:pStyle w:val="TabletextsmallHDMES"/>
            </w:pPr>
            <w:r w:rsidRPr="005411E8">
              <w:t>HSIP complements HFG</w:t>
            </w:r>
            <w:r>
              <w:t>s</w:t>
            </w:r>
            <w:r w:rsidRPr="005411E8">
              <w:t xml:space="preserve"> and improves the reliability of the cashflow</w:t>
            </w:r>
            <w:r>
              <w:t>.</w:t>
            </w:r>
          </w:p>
          <w:p w14:paraId="72ADD53A" w14:textId="6205147F" w:rsidR="00211816" w:rsidRPr="005411E8" w:rsidRDefault="00211816" w:rsidP="00076D58">
            <w:pPr>
              <w:pStyle w:val="TabletextsmallHDMES"/>
              <w:rPr>
                <w:b/>
                <w:bCs/>
              </w:rPr>
            </w:pPr>
            <w:r w:rsidRPr="005411E8">
              <w:rPr>
                <w:b/>
                <w:bCs/>
              </w:rPr>
              <w:t xml:space="preserve">Outputs: </w:t>
            </w:r>
          </w:p>
        </w:tc>
      </w:tr>
    </w:tbl>
    <w:p w14:paraId="73BCF30A" w14:textId="77777777" w:rsidR="00804437" w:rsidRPr="005411E8" w:rsidRDefault="00804437" w:rsidP="00804437">
      <w:pPr>
        <w:pStyle w:val="BlanklinespaceHDMES"/>
      </w:pPr>
    </w:p>
    <w:tbl>
      <w:tblPr>
        <w:tblStyle w:val="StandardtablegreyheaderHDMES"/>
        <w:tblW w:w="9060" w:type="dxa"/>
        <w:tblLayout w:type="fixed"/>
        <w:tblLook w:val="0620" w:firstRow="1" w:lastRow="0" w:firstColumn="0" w:lastColumn="0" w:noHBand="1" w:noVBand="1"/>
      </w:tblPr>
      <w:tblGrid>
        <w:gridCol w:w="9060"/>
      </w:tblGrid>
      <w:tr w:rsidR="00804437" w:rsidRPr="005411E8" w14:paraId="40100874" w14:textId="77777777" w:rsidTr="00232DBB">
        <w:trPr>
          <w:cnfStyle w:val="100000000000" w:firstRow="1" w:lastRow="0" w:firstColumn="0" w:lastColumn="0" w:oddVBand="0" w:evenVBand="0" w:oddHBand="0" w:evenHBand="0" w:firstRowFirstColumn="0" w:firstRowLastColumn="0" w:lastRowFirstColumn="0" w:lastRowLastColumn="0"/>
          <w:trHeight w:val="90"/>
        </w:trPr>
        <w:tc>
          <w:tcPr>
            <w:tcW w:w="9060" w:type="dxa"/>
          </w:tcPr>
          <w:p w14:paraId="32C4B993" w14:textId="77777777" w:rsidR="00804437" w:rsidRPr="005411E8" w:rsidRDefault="00804437" w:rsidP="00076D58">
            <w:pPr>
              <w:pStyle w:val="TableheadingsmallreverseHDMES"/>
            </w:pPr>
            <w:r w:rsidRPr="005411E8">
              <w:t>Objective 3: To improve performance and governance of the HSIP</w:t>
            </w:r>
          </w:p>
        </w:tc>
      </w:tr>
      <w:tr w:rsidR="00211816" w:rsidRPr="005411E8" w14:paraId="598E9D6B" w14:textId="77777777" w:rsidTr="00A72F4B">
        <w:trPr>
          <w:trHeight w:val="885"/>
        </w:trPr>
        <w:tc>
          <w:tcPr>
            <w:tcW w:w="9060" w:type="dxa"/>
          </w:tcPr>
          <w:p w14:paraId="0A2710AE" w14:textId="77777777" w:rsidR="00211816" w:rsidRPr="005411E8" w:rsidRDefault="00211816" w:rsidP="00076D58">
            <w:pPr>
              <w:pStyle w:val="TabletextsmallHDMES"/>
              <w:rPr>
                <w:b/>
                <w:bCs/>
              </w:rPr>
            </w:pPr>
            <w:r w:rsidRPr="005411E8">
              <w:rPr>
                <w:b/>
                <w:bCs/>
              </w:rPr>
              <w:t xml:space="preserve">Outcome 3.1 </w:t>
            </w:r>
          </w:p>
          <w:p w14:paraId="7A11049D" w14:textId="77777777" w:rsidR="00211816" w:rsidRPr="005411E8" w:rsidRDefault="00211816" w:rsidP="00076D58">
            <w:pPr>
              <w:pStyle w:val="TabletextsmallHDMES"/>
            </w:pPr>
            <w:r w:rsidRPr="005411E8">
              <w:t>Improved management and coordination of HSIP TA</w:t>
            </w:r>
            <w:r>
              <w:t>.</w:t>
            </w:r>
            <w:r w:rsidRPr="005411E8">
              <w:t xml:space="preserve"> </w:t>
            </w:r>
          </w:p>
          <w:p w14:paraId="061E7582" w14:textId="17B79D0F" w:rsidR="00211816" w:rsidRPr="005411E8" w:rsidRDefault="00211816" w:rsidP="00076D58">
            <w:pPr>
              <w:pStyle w:val="TabletextsmallHDMES"/>
              <w:rPr>
                <w:b/>
                <w:bCs/>
              </w:rPr>
            </w:pPr>
            <w:r w:rsidRPr="005411E8">
              <w:rPr>
                <w:b/>
                <w:bCs/>
              </w:rPr>
              <w:t xml:space="preserve">Outputs: </w:t>
            </w:r>
          </w:p>
        </w:tc>
      </w:tr>
      <w:tr w:rsidR="00211816" w:rsidRPr="005411E8" w14:paraId="05B5E69F" w14:textId="77777777" w:rsidTr="001F0362">
        <w:trPr>
          <w:trHeight w:val="885"/>
        </w:trPr>
        <w:tc>
          <w:tcPr>
            <w:tcW w:w="9060" w:type="dxa"/>
          </w:tcPr>
          <w:p w14:paraId="7842433F" w14:textId="77777777" w:rsidR="00211816" w:rsidRPr="005411E8" w:rsidRDefault="00211816" w:rsidP="00076D58">
            <w:pPr>
              <w:pStyle w:val="TabletextsmallHDMES"/>
              <w:rPr>
                <w:b/>
                <w:bCs/>
              </w:rPr>
            </w:pPr>
            <w:r w:rsidRPr="005411E8">
              <w:rPr>
                <w:b/>
                <w:bCs/>
              </w:rPr>
              <w:t xml:space="preserve">Outcome 3.2 </w:t>
            </w:r>
          </w:p>
          <w:p w14:paraId="18561051" w14:textId="77777777" w:rsidR="00211816" w:rsidRPr="005411E8" w:rsidRDefault="00211816" w:rsidP="00076D58">
            <w:pPr>
              <w:pStyle w:val="TabletextsmallHDMES"/>
            </w:pPr>
            <w:r w:rsidRPr="005411E8">
              <w:t xml:space="preserve">Better information on expenditure and development impact to </w:t>
            </w:r>
            <w:proofErr w:type="spellStart"/>
            <w:r w:rsidRPr="005411E8">
              <w:t>GoPNG</w:t>
            </w:r>
            <w:proofErr w:type="spellEnd"/>
            <w:r w:rsidRPr="005411E8">
              <w:t xml:space="preserve"> and development partners</w:t>
            </w:r>
            <w:r>
              <w:t>.</w:t>
            </w:r>
            <w:r w:rsidRPr="005411E8">
              <w:t xml:space="preserve"> </w:t>
            </w:r>
          </w:p>
          <w:p w14:paraId="2BDAD8A4" w14:textId="211AB31C" w:rsidR="00211816" w:rsidRPr="005411E8" w:rsidRDefault="00211816" w:rsidP="00076D58">
            <w:pPr>
              <w:pStyle w:val="TabletextsmallHDMES"/>
              <w:rPr>
                <w:b/>
                <w:bCs/>
              </w:rPr>
            </w:pPr>
            <w:r w:rsidRPr="005411E8">
              <w:rPr>
                <w:b/>
                <w:bCs/>
              </w:rPr>
              <w:t xml:space="preserve">Outputs: </w:t>
            </w:r>
          </w:p>
        </w:tc>
      </w:tr>
      <w:tr w:rsidR="00211816" w:rsidRPr="005411E8" w14:paraId="4E101DF5" w14:textId="77777777" w:rsidTr="00811BAA">
        <w:trPr>
          <w:trHeight w:val="885"/>
        </w:trPr>
        <w:tc>
          <w:tcPr>
            <w:tcW w:w="9060" w:type="dxa"/>
          </w:tcPr>
          <w:p w14:paraId="71514DFA" w14:textId="77777777" w:rsidR="00211816" w:rsidRPr="005411E8" w:rsidRDefault="00211816" w:rsidP="00076D58">
            <w:pPr>
              <w:pStyle w:val="TabletextsmallHDMES"/>
              <w:rPr>
                <w:b/>
                <w:bCs/>
              </w:rPr>
            </w:pPr>
            <w:r w:rsidRPr="005411E8">
              <w:rPr>
                <w:b/>
                <w:bCs/>
              </w:rPr>
              <w:t xml:space="preserve">Outcome 3.3 </w:t>
            </w:r>
          </w:p>
          <w:p w14:paraId="6831F096" w14:textId="77777777" w:rsidR="00211816" w:rsidRPr="005411E8" w:rsidRDefault="00211816" w:rsidP="00076D58">
            <w:pPr>
              <w:pStyle w:val="TabletextsmallHDMES"/>
            </w:pPr>
            <w:r w:rsidRPr="005411E8">
              <w:t xml:space="preserve">Better compliance with PFM at </w:t>
            </w:r>
            <w:proofErr w:type="spellStart"/>
            <w:r w:rsidRPr="005411E8">
              <w:t>NDoH</w:t>
            </w:r>
            <w:proofErr w:type="spellEnd"/>
            <w:r w:rsidRPr="005411E8">
              <w:t xml:space="preserve"> and provinces</w:t>
            </w:r>
            <w:r>
              <w:t>.</w:t>
            </w:r>
            <w:r w:rsidRPr="005411E8">
              <w:t xml:space="preserve"> </w:t>
            </w:r>
          </w:p>
          <w:p w14:paraId="5DEC51EF" w14:textId="5729586B" w:rsidR="00211816" w:rsidRPr="005411E8" w:rsidRDefault="00211816" w:rsidP="00076D58">
            <w:pPr>
              <w:pStyle w:val="TabletextsmallHDMES"/>
              <w:rPr>
                <w:b/>
                <w:bCs/>
              </w:rPr>
            </w:pPr>
            <w:r w:rsidRPr="005411E8">
              <w:rPr>
                <w:b/>
                <w:bCs/>
              </w:rPr>
              <w:t xml:space="preserve">Outputs: </w:t>
            </w:r>
          </w:p>
        </w:tc>
      </w:tr>
    </w:tbl>
    <w:p w14:paraId="4B1801F4" w14:textId="77777777" w:rsidR="00092CAF" w:rsidRDefault="00092CAF">
      <w:pPr>
        <w:spacing w:after="0" w:line="240" w:lineRule="auto"/>
        <w:rPr>
          <w:lang w:val="en-AU"/>
        </w:rPr>
      </w:pPr>
      <w:bookmarkStart w:id="62" w:name="_Toc135023351"/>
      <w:r>
        <w:rPr>
          <w:lang w:val="en-AU"/>
        </w:rPr>
        <w:br w:type="page"/>
      </w:r>
    </w:p>
    <w:p w14:paraId="50F777D0" w14:textId="6BD7A669" w:rsidR="007B06CE" w:rsidRPr="003C69D9" w:rsidRDefault="003B4547" w:rsidP="00804437">
      <w:pPr>
        <w:pStyle w:val="Heading2"/>
        <w:rPr>
          <w:lang w:val="en-AU"/>
        </w:rPr>
      </w:pPr>
      <w:bookmarkStart w:id="63" w:name="_Toc156827195"/>
      <w:r w:rsidRPr="003C69D9">
        <w:rPr>
          <w:lang w:val="en-AU"/>
        </w:rPr>
        <w:lastRenderedPageBreak/>
        <w:t xml:space="preserve">Annex </w:t>
      </w:r>
      <w:r w:rsidR="1254250A" w:rsidRPr="003C69D9">
        <w:rPr>
          <w:lang w:val="en-AU"/>
        </w:rPr>
        <w:t>4</w:t>
      </w:r>
      <w:r w:rsidR="1BFA866B" w:rsidRPr="003C69D9">
        <w:rPr>
          <w:lang w:val="en-AU"/>
        </w:rPr>
        <w:t xml:space="preserve">: </w:t>
      </w:r>
      <w:r w:rsidR="007B06CE" w:rsidRPr="003C69D9">
        <w:rPr>
          <w:lang w:val="en-AU"/>
        </w:rPr>
        <w:t xml:space="preserve">HSIP </w:t>
      </w:r>
      <w:r w:rsidR="004D4F69" w:rsidRPr="003C69D9">
        <w:rPr>
          <w:lang w:val="en-AU"/>
        </w:rPr>
        <w:t xml:space="preserve">TA </w:t>
      </w:r>
      <w:r w:rsidR="007B06CE" w:rsidRPr="003C69D9">
        <w:rPr>
          <w:lang w:val="en-AU"/>
        </w:rPr>
        <w:t>Re</w:t>
      </w:r>
      <w:r w:rsidR="00B330C2" w:rsidRPr="003C69D9">
        <w:rPr>
          <w:lang w:val="en-AU"/>
        </w:rPr>
        <w:t>-</w:t>
      </w:r>
      <w:r w:rsidR="007B06CE" w:rsidRPr="003C69D9">
        <w:rPr>
          <w:lang w:val="en-AU"/>
        </w:rPr>
        <w:t xml:space="preserve">design </w:t>
      </w:r>
      <w:r w:rsidR="003B30E3" w:rsidRPr="003C69D9">
        <w:rPr>
          <w:lang w:val="en-AU"/>
        </w:rPr>
        <w:t xml:space="preserve">(2012) </w:t>
      </w:r>
      <w:r w:rsidR="007B06CE" w:rsidRPr="003C69D9">
        <w:rPr>
          <w:lang w:val="en-AU"/>
        </w:rPr>
        <w:t>Theory of Change</w:t>
      </w:r>
      <w:bookmarkEnd w:id="63"/>
      <w:r w:rsidR="007B06CE" w:rsidRPr="003C69D9">
        <w:rPr>
          <w:lang w:val="en-AU"/>
        </w:rPr>
        <w:t xml:space="preserve"> </w:t>
      </w:r>
    </w:p>
    <w:p w14:paraId="10F4019C" w14:textId="6311E1C9" w:rsidR="007B06CE" w:rsidRPr="003C69D9" w:rsidRDefault="00D65010" w:rsidP="005F2989">
      <w:pPr>
        <w:rPr>
          <w:lang w:val="en-AU"/>
        </w:rPr>
      </w:pPr>
      <w:r>
        <w:rPr>
          <w:noProof/>
          <w:lang w:val="en-AU"/>
        </w:rPr>
        <w:drawing>
          <wp:inline distT="0" distB="0" distL="0" distR="0" wp14:anchorId="400FD8A0" wp14:editId="2C1207F3">
            <wp:extent cx="8498703" cy="5489328"/>
            <wp:effectExtent l="0" t="317" r="0" b="0"/>
            <wp:docPr id="1139820188" name="Picture 1" descr="Infographic depicting the Program Logic of HSIP TA from when it was re-designed in 2012. see pp 104 for plain text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20188" name="Picture 1" descr="Infographic depicting the Program Logic of HSIP TA from when it was re-designed in 2012. see pp 104 for plain text explanation."/>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8517521" cy="5501483"/>
                    </a:xfrm>
                    <a:prstGeom prst="rect">
                      <a:avLst/>
                    </a:prstGeom>
                  </pic:spPr>
                </pic:pic>
              </a:graphicData>
            </a:graphic>
          </wp:inline>
        </w:drawing>
      </w:r>
    </w:p>
    <w:p w14:paraId="68874699" w14:textId="32BFD040" w:rsidR="00DB2152" w:rsidRPr="003C69D9" w:rsidRDefault="001E5B83" w:rsidP="00F80BB1">
      <w:pPr>
        <w:pStyle w:val="Heading2"/>
        <w:rPr>
          <w:lang w:val="en-AU"/>
        </w:rPr>
      </w:pPr>
      <w:bookmarkStart w:id="64" w:name="_Toc156827196"/>
      <w:r w:rsidRPr="003C69D9">
        <w:rPr>
          <w:lang w:val="en-AU"/>
        </w:rPr>
        <w:lastRenderedPageBreak/>
        <w:t xml:space="preserve">Annex 5: </w:t>
      </w:r>
      <w:r w:rsidR="1254250A" w:rsidRPr="003C69D9">
        <w:rPr>
          <w:lang w:val="en-AU"/>
        </w:rPr>
        <w:t xml:space="preserve">Chronology in </w:t>
      </w:r>
      <w:r w:rsidR="00677518" w:rsidRPr="003C69D9">
        <w:rPr>
          <w:lang w:val="en-AU"/>
        </w:rPr>
        <w:t xml:space="preserve">the </w:t>
      </w:r>
      <w:r w:rsidR="1254250A" w:rsidRPr="003C69D9">
        <w:rPr>
          <w:lang w:val="en-AU"/>
        </w:rPr>
        <w:t>establishment of HSIP and HSIP TA</w:t>
      </w:r>
      <w:bookmarkEnd w:id="62"/>
      <w:bookmarkEnd w:id="64"/>
    </w:p>
    <w:tbl>
      <w:tblPr>
        <w:tblStyle w:val="ComplexverticaltableHDMES"/>
        <w:tblW w:w="0" w:type="auto"/>
        <w:tblLayout w:type="fixed"/>
        <w:tblLook w:val="06A0" w:firstRow="1" w:lastRow="0" w:firstColumn="1" w:lastColumn="0" w:noHBand="1" w:noVBand="1"/>
      </w:tblPr>
      <w:tblGrid>
        <w:gridCol w:w="1129"/>
        <w:gridCol w:w="7655"/>
      </w:tblGrid>
      <w:tr w:rsidR="00B34B6B" w:rsidRPr="005411E8" w14:paraId="3E15235A" w14:textId="77777777" w:rsidTr="009518AC">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129" w:type="dxa"/>
          </w:tcPr>
          <w:p w14:paraId="68C0557A" w14:textId="77777777" w:rsidR="00B34B6B" w:rsidRPr="005411E8" w:rsidRDefault="00B34B6B" w:rsidP="00076D58">
            <w:pPr>
              <w:pStyle w:val="TableheadingsmallreverseHDMES"/>
            </w:pPr>
            <w:r w:rsidRPr="005411E8">
              <w:t>Year</w:t>
            </w:r>
          </w:p>
        </w:tc>
        <w:tc>
          <w:tcPr>
            <w:tcW w:w="7655" w:type="dxa"/>
          </w:tcPr>
          <w:p w14:paraId="359C0914" w14:textId="77777777" w:rsidR="00B34B6B" w:rsidRPr="005411E8" w:rsidRDefault="00B34B6B" w:rsidP="00076D58">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Activity</w:t>
            </w:r>
          </w:p>
        </w:tc>
      </w:tr>
      <w:tr w:rsidR="00B34B6B" w:rsidRPr="005411E8" w14:paraId="073AD853"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4BF9FA6D" w14:textId="77777777" w:rsidR="00B34B6B" w:rsidRPr="005411E8" w:rsidRDefault="00B34B6B" w:rsidP="00076D58">
            <w:pPr>
              <w:pStyle w:val="TableheadingsmallHDMES"/>
            </w:pPr>
            <w:r w:rsidRPr="005411E8">
              <w:t>1996</w:t>
            </w:r>
          </w:p>
        </w:tc>
        <w:tc>
          <w:tcPr>
            <w:tcW w:w="7655" w:type="dxa"/>
          </w:tcPr>
          <w:p w14:paraId="5009136B" w14:textId="6810C96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Set up as a </w:t>
            </w:r>
            <w:r w:rsidR="00E21143">
              <w:t>t</w:t>
            </w:r>
            <w:r w:rsidRPr="005411E8">
              <w:t xml:space="preserve">rust </w:t>
            </w:r>
            <w:r w:rsidR="00E21143">
              <w:t>a</w:t>
            </w:r>
            <w:r w:rsidRPr="005411E8">
              <w:t xml:space="preserve">ccount by the </w:t>
            </w:r>
            <w:r>
              <w:t>ADB</w:t>
            </w:r>
            <w:r w:rsidRPr="005411E8">
              <w:t xml:space="preserve"> as a temporary mechanism to strengthen public financial systems. Designed to channel aid through government systems in aligned and harmonised manner as part of </w:t>
            </w:r>
            <w:r>
              <w:t xml:space="preserve">the </w:t>
            </w:r>
            <w:r w:rsidRPr="005411E8">
              <w:t>ADB Health Sector Development Program (HSDP), the first sector-wide approach</w:t>
            </w:r>
            <w:r>
              <w:t xml:space="preserve"> </w:t>
            </w:r>
            <w:r w:rsidRPr="005411E8">
              <w:t xml:space="preserve">in the sector. Support to implementation of </w:t>
            </w:r>
            <w:r>
              <w:t xml:space="preserve">the </w:t>
            </w:r>
            <w:proofErr w:type="spellStart"/>
            <w:r w:rsidRPr="005411E8">
              <w:t>GoPNG</w:t>
            </w:r>
            <w:proofErr w:type="spellEnd"/>
            <w:r w:rsidRPr="005411E8">
              <w:t xml:space="preserve"> </w:t>
            </w:r>
            <w:r w:rsidRPr="00076D58">
              <w:rPr>
                <w:i/>
                <w:iCs/>
              </w:rPr>
              <w:t>National Health Plan 1996–2000</w:t>
            </w:r>
            <w:r w:rsidRPr="005411E8">
              <w:t xml:space="preserve"> comprised policy-based work (USD50</w:t>
            </w:r>
            <w:r>
              <w:t> </w:t>
            </w:r>
            <w:r w:rsidRPr="005411E8">
              <w:t>m</w:t>
            </w:r>
            <w:r>
              <w:t>illion</w:t>
            </w:r>
            <w:r w:rsidRPr="005411E8">
              <w:t>) and a USD10</w:t>
            </w:r>
            <w:r>
              <w:t> </w:t>
            </w:r>
            <w:r w:rsidRPr="005411E8">
              <w:t>m</w:t>
            </w:r>
            <w:r>
              <w:t>illion</w:t>
            </w:r>
            <w:r w:rsidRPr="005411E8">
              <w:t xml:space="preserve"> loan targeting human resource development.</w:t>
            </w:r>
          </w:p>
        </w:tc>
      </w:tr>
      <w:tr w:rsidR="00B34B6B" w:rsidRPr="005411E8" w14:paraId="340C73B2" w14:textId="77777777" w:rsidTr="009518AC">
        <w:trPr>
          <w:trHeight w:val="767"/>
        </w:trPr>
        <w:tc>
          <w:tcPr>
            <w:cnfStyle w:val="001000000000" w:firstRow="0" w:lastRow="0" w:firstColumn="1" w:lastColumn="0" w:oddVBand="0" w:evenVBand="0" w:oddHBand="0" w:evenHBand="0" w:firstRowFirstColumn="0" w:firstRowLastColumn="0" w:lastRowFirstColumn="0" w:lastRowLastColumn="0"/>
            <w:tcW w:w="1129" w:type="dxa"/>
          </w:tcPr>
          <w:p w14:paraId="7789A391" w14:textId="77777777" w:rsidR="00B34B6B" w:rsidRPr="005411E8" w:rsidRDefault="00B34B6B" w:rsidP="00076D58">
            <w:pPr>
              <w:pStyle w:val="TableheadingsmallHDMES"/>
            </w:pPr>
            <w:r w:rsidRPr="005411E8">
              <w:t>2000</w:t>
            </w:r>
          </w:p>
        </w:tc>
        <w:tc>
          <w:tcPr>
            <w:tcW w:w="7655" w:type="dxa"/>
          </w:tcPr>
          <w:p w14:paraId="7654F373" w14:textId="1541A141"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AusAID commenced discussions with </w:t>
            </w:r>
            <w:proofErr w:type="spellStart"/>
            <w:r w:rsidR="008F780A" w:rsidRPr="005411E8">
              <w:t>NDoH</w:t>
            </w:r>
            <w:proofErr w:type="spellEnd"/>
            <w:r w:rsidRPr="005411E8">
              <w:t xml:space="preserve"> and the Department of National Planning and Monitoring (DNPM) about the feasibility of shifting a portion of health sector support into a </w:t>
            </w:r>
            <w:proofErr w:type="spellStart"/>
            <w:r w:rsidRPr="005411E8">
              <w:t>SWAp</w:t>
            </w:r>
            <w:proofErr w:type="spellEnd"/>
            <w:r w:rsidRPr="005411E8">
              <w:t xml:space="preserve"> building on HSDP. </w:t>
            </w:r>
          </w:p>
        </w:tc>
      </w:tr>
      <w:tr w:rsidR="00B34B6B" w:rsidRPr="005411E8" w14:paraId="27176308"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5CBF4350" w14:textId="77777777" w:rsidR="00B34B6B" w:rsidRPr="005411E8" w:rsidRDefault="00B34B6B" w:rsidP="00076D58">
            <w:pPr>
              <w:pStyle w:val="TableheadingsmallHDMES"/>
            </w:pPr>
            <w:r w:rsidRPr="005411E8">
              <w:t>2001</w:t>
            </w:r>
          </w:p>
        </w:tc>
        <w:tc>
          <w:tcPr>
            <w:tcW w:w="7655" w:type="dxa"/>
          </w:tcPr>
          <w:p w14:paraId="30863120" w14:textId="3D662ADB"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HSIP Phase 1: Intent </w:t>
            </w:r>
            <w:r>
              <w:t xml:space="preserve">was </w:t>
            </w:r>
            <w:r w:rsidRPr="005411E8">
              <w:t xml:space="preserve">to channel funds from </w:t>
            </w:r>
            <w:proofErr w:type="spellStart"/>
            <w:r w:rsidRPr="005411E8">
              <w:t>GoPNG</w:t>
            </w:r>
            <w:proofErr w:type="spellEnd"/>
            <w:r w:rsidRPr="005411E8">
              <w:t xml:space="preserve"> and </w:t>
            </w:r>
            <w:r w:rsidR="002B6823">
              <w:t>DPs</w:t>
            </w:r>
            <w:r w:rsidRPr="005411E8">
              <w:t xml:space="preserve"> through the TA to complement the </w:t>
            </w:r>
            <w:r w:rsidR="001D7C29">
              <w:t>HFGs</w:t>
            </w:r>
            <w:r w:rsidRPr="005411E8">
              <w:t xml:space="preserve"> approved by NEC. AusAID, NZAID, and ADB transfer funds.</w:t>
            </w:r>
          </w:p>
        </w:tc>
      </w:tr>
      <w:tr w:rsidR="00B34B6B" w:rsidRPr="005411E8" w14:paraId="2FBBE628" w14:textId="77777777" w:rsidTr="009518AC">
        <w:trPr>
          <w:trHeight w:val="585"/>
        </w:trPr>
        <w:tc>
          <w:tcPr>
            <w:cnfStyle w:val="001000000000" w:firstRow="0" w:lastRow="0" w:firstColumn="1" w:lastColumn="0" w:oddVBand="0" w:evenVBand="0" w:oddHBand="0" w:evenHBand="0" w:firstRowFirstColumn="0" w:firstRowLastColumn="0" w:lastRowFirstColumn="0" w:lastRowLastColumn="0"/>
            <w:tcW w:w="1129" w:type="dxa"/>
          </w:tcPr>
          <w:p w14:paraId="473EEB8B" w14:textId="77777777" w:rsidR="00B34B6B" w:rsidRPr="005411E8" w:rsidRDefault="00B34B6B" w:rsidP="00076D58">
            <w:pPr>
              <w:pStyle w:val="TableheadingsmallHDMES"/>
            </w:pPr>
            <w:r w:rsidRPr="005411E8">
              <w:t>2004</w:t>
            </w:r>
          </w:p>
        </w:tc>
        <w:tc>
          <w:tcPr>
            <w:tcW w:w="7655" w:type="dxa"/>
          </w:tcPr>
          <w:p w14:paraId="53DF11D4"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HSIP Phase 2: Five development partners signed code of conduct; Global Fund assessed and agreed to use HSIP for malaria and HIV funding.</w:t>
            </w:r>
          </w:p>
        </w:tc>
      </w:tr>
      <w:tr w:rsidR="00B34B6B" w:rsidRPr="005411E8" w14:paraId="4B3E460C" w14:textId="77777777" w:rsidTr="009518AC">
        <w:trPr>
          <w:trHeight w:val="425"/>
        </w:trPr>
        <w:tc>
          <w:tcPr>
            <w:cnfStyle w:val="001000000000" w:firstRow="0" w:lastRow="0" w:firstColumn="1" w:lastColumn="0" w:oddVBand="0" w:evenVBand="0" w:oddHBand="0" w:evenHBand="0" w:firstRowFirstColumn="0" w:firstRowLastColumn="0" w:lastRowFirstColumn="0" w:lastRowLastColumn="0"/>
            <w:tcW w:w="1129" w:type="dxa"/>
          </w:tcPr>
          <w:p w14:paraId="567954D6" w14:textId="77777777" w:rsidR="00B34B6B" w:rsidRPr="005411E8" w:rsidRDefault="00B34B6B" w:rsidP="00076D58">
            <w:pPr>
              <w:pStyle w:val="TableheadingsmallHDMES"/>
            </w:pPr>
            <w:r w:rsidRPr="005411E8">
              <w:t>2005</w:t>
            </w:r>
          </w:p>
        </w:tc>
        <w:tc>
          <w:tcPr>
            <w:tcW w:w="7655" w:type="dxa"/>
          </w:tcPr>
          <w:p w14:paraId="07B87A73" w14:textId="2D820978"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HSIP Management Branch and Secretariat established in </w:t>
            </w:r>
            <w:proofErr w:type="spellStart"/>
            <w:r w:rsidR="008F780A" w:rsidRPr="005411E8">
              <w:t>NDoH</w:t>
            </w:r>
            <w:proofErr w:type="spellEnd"/>
            <w:r w:rsidRPr="005411E8">
              <w:t>.</w:t>
            </w:r>
          </w:p>
        </w:tc>
      </w:tr>
      <w:tr w:rsidR="00B34B6B" w:rsidRPr="005411E8" w14:paraId="190656D9" w14:textId="77777777" w:rsidTr="009518AC">
        <w:trPr>
          <w:trHeight w:val="449"/>
        </w:trPr>
        <w:tc>
          <w:tcPr>
            <w:cnfStyle w:val="001000000000" w:firstRow="0" w:lastRow="0" w:firstColumn="1" w:lastColumn="0" w:oddVBand="0" w:evenVBand="0" w:oddHBand="0" w:evenHBand="0" w:firstRowFirstColumn="0" w:firstRowLastColumn="0" w:lastRowFirstColumn="0" w:lastRowLastColumn="0"/>
            <w:tcW w:w="1129" w:type="dxa"/>
          </w:tcPr>
          <w:p w14:paraId="2F122402" w14:textId="77777777" w:rsidR="00B34B6B" w:rsidRPr="005411E8" w:rsidRDefault="00B34B6B" w:rsidP="00076D58">
            <w:pPr>
              <w:pStyle w:val="TableheadingsmallHDMES"/>
            </w:pPr>
            <w:r w:rsidRPr="005411E8">
              <w:t>2007</w:t>
            </w:r>
          </w:p>
        </w:tc>
        <w:tc>
          <w:tcPr>
            <w:tcW w:w="7655" w:type="dxa"/>
          </w:tcPr>
          <w:p w14:paraId="65FC3EE9"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Global Fund put TB grant (USD8,143,112) through the HSIP TA.</w:t>
            </w:r>
          </w:p>
        </w:tc>
      </w:tr>
      <w:tr w:rsidR="00B34B6B" w:rsidRPr="005411E8" w14:paraId="6D13195D"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233E9362" w14:textId="77777777" w:rsidR="00B34B6B" w:rsidRPr="005411E8" w:rsidRDefault="00B34B6B" w:rsidP="00076D58">
            <w:pPr>
              <w:pStyle w:val="TableheadingsmallHDMES"/>
            </w:pPr>
            <w:r w:rsidRPr="005411E8">
              <w:t>2009</w:t>
            </w:r>
          </w:p>
        </w:tc>
        <w:tc>
          <w:tcPr>
            <w:tcW w:w="7655" w:type="dxa"/>
          </w:tcPr>
          <w:p w14:paraId="32A8D432" w14:textId="36596CFB" w:rsidR="00B34B6B" w:rsidRPr="005411E8" w:rsidRDefault="008F780A" w:rsidP="00076D58">
            <w:pPr>
              <w:pStyle w:val="Tablebullet1smallHDMES"/>
              <w:cnfStyle w:val="000000000000" w:firstRow="0" w:lastRow="0" w:firstColumn="0" w:lastColumn="0" w:oddVBand="0" w:evenVBand="0" w:oddHBand="0" w:evenHBand="0" w:firstRowFirstColumn="0" w:firstRowLastColumn="0" w:lastRowFirstColumn="0" w:lastRowLastColumn="0"/>
            </w:pPr>
            <w:proofErr w:type="spellStart"/>
            <w:r w:rsidRPr="005411E8">
              <w:t>NDoH</w:t>
            </w:r>
            <w:proofErr w:type="spellEnd"/>
            <w:r w:rsidR="00B34B6B" w:rsidRPr="005411E8">
              <w:t xml:space="preserve"> led and coordinated a review of the </w:t>
            </w:r>
            <w:proofErr w:type="spellStart"/>
            <w:r w:rsidR="00B34B6B" w:rsidRPr="005411E8">
              <w:t>SWAp</w:t>
            </w:r>
            <w:proofErr w:type="spellEnd"/>
            <w:r w:rsidR="00B34B6B" w:rsidRPr="005411E8">
              <w:t xml:space="preserve"> as part of its efforts to improve DP support for implementing the </w:t>
            </w:r>
            <w:r w:rsidR="00B34B6B" w:rsidRPr="00076D58">
              <w:rPr>
                <w:i/>
                <w:iCs/>
              </w:rPr>
              <w:t>National Health Plan 2011–2020</w:t>
            </w:r>
            <w:r w:rsidR="00B34B6B" w:rsidRPr="005411E8">
              <w:t xml:space="preserve">. NHP was fully costed with appropriate budget framework based on the medium-term expenditure framework. </w:t>
            </w:r>
          </w:p>
          <w:p w14:paraId="11E1417B"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OECD Review of </w:t>
            </w:r>
            <w:proofErr w:type="spellStart"/>
            <w:r w:rsidRPr="005411E8">
              <w:t>SWAp</w:t>
            </w:r>
            <w:proofErr w:type="spellEnd"/>
            <w:r w:rsidRPr="005411E8">
              <w:t xml:space="preserve"> found that HSIP TA was not operating as a </w:t>
            </w:r>
            <w:proofErr w:type="spellStart"/>
            <w:r w:rsidRPr="005411E8">
              <w:t>SWAp</w:t>
            </w:r>
            <w:proofErr w:type="spellEnd"/>
            <w:r w:rsidRPr="005411E8">
              <w:t xml:space="preserve"> mechanism, but rather as a ‘super project’. </w:t>
            </w:r>
          </w:p>
          <w:p w14:paraId="0999D1D2"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Global Fund put malaria grant through HSIP TA, bringing total for three grants to USD41.7</w:t>
            </w:r>
            <w:r>
              <w:t> </w:t>
            </w:r>
            <w:r w:rsidRPr="005411E8">
              <w:t>m</w:t>
            </w:r>
            <w:r>
              <w:t>illion</w:t>
            </w:r>
            <w:r w:rsidRPr="005411E8">
              <w:t>.</w:t>
            </w:r>
          </w:p>
        </w:tc>
      </w:tr>
      <w:tr w:rsidR="00B34B6B" w:rsidRPr="005411E8" w14:paraId="413C8A1D"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10C0E7D8" w14:textId="77777777" w:rsidR="00B34B6B" w:rsidRPr="005411E8" w:rsidRDefault="00B34B6B" w:rsidP="00076D58">
            <w:pPr>
              <w:pStyle w:val="TableheadingsmallHDMES"/>
            </w:pPr>
            <w:r w:rsidRPr="005411E8">
              <w:t>2012</w:t>
            </w:r>
          </w:p>
        </w:tc>
        <w:tc>
          <w:tcPr>
            <w:tcW w:w="7655" w:type="dxa"/>
          </w:tcPr>
          <w:p w14:paraId="538B020A"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Re-design of HSIP TA: Aimed to undertake further technical and operational analysis at national and provincial levels on HSIP and HSIP TA functionality and performance in line with agreed financing options. Sought to identify financing options and align more directly with </w:t>
            </w:r>
            <w:proofErr w:type="spellStart"/>
            <w:r w:rsidRPr="005411E8">
              <w:t>GoPNG</w:t>
            </w:r>
            <w:proofErr w:type="spellEnd"/>
            <w:r w:rsidRPr="005411E8">
              <w:t xml:space="preserve"> systems; also recommended a prioritisation and sequencing plan to shift from use of the HSIP to </w:t>
            </w:r>
            <w:proofErr w:type="spellStart"/>
            <w:r w:rsidRPr="005411E8">
              <w:t>GoPNG</w:t>
            </w:r>
            <w:proofErr w:type="spellEnd"/>
            <w:r w:rsidRPr="005411E8">
              <w:t xml:space="preserve"> financial systems in medium</w:t>
            </w:r>
            <w:r>
              <w:t>-</w:t>
            </w:r>
            <w:r w:rsidRPr="005411E8">
              <w:t xml:space="preserve">term. </w:t>
            </w:r>
          </w:p>
          <w:p w14:paraId="16DA18CB"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HSIP TA funds received: PGK95,753,120, comprising </w:t>
            </w:r>
            <w:proofErr w:type="spellStart"/>
            <w:r w:rsidRPr="005411E8">
              <w:t>GoPNG</w:t>
            </w:r>
            <w:proofErr w:type="spellEnd"/>
            <w:r w:rsidRPr="005411E8">
              <w:t xml:space="preserve"> component (PGK84,900,000), NZAID (PGK4,000,000)</w:t>
            </w:r>
            <w:r>
              <w:t>,</w:t>
            </w:r>
            <w:r w:rsidRPr="005411E8">
              <w:t xml:space="preserve"> and other DP funding. </w:t>
            </w:r>
          </w:p>
          <w:p w14:paraId="47F5F172" w14:textId="1D278D1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HSIP became less significant in funding operational activities in rural health in 2011–</w:t>
            </w:r>
            <w:r>
              <w:t>20</w:t>
            </w:r>
            <w:r w:rsidRPr="005411E8">
              <w:t>12; focus was on re</w:t>
            </w:r>
            <w:r w:rsidR="009C525B">
              <w:t>-</w:t>
            </w:r>
            <w:r w:rsidRPr="005411E8">
              <w:t xml:space="preserve">design process. </w:t>
            </w:r>
          </w:p>
        </w:tc>
      </w:tr>
      <w:tr w:rsidR="00B34B6B" w:rsidRPr="005411E8" w14:paraId="74AF12DE"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4A8B635C" w14:textId="77777777" w:rsidR="00B34B6B" w:rsidRPr="005411E8" w:rsidRDefault="00B34B6B" w:rsidP="00076D58">
            <w:pPr>
              <w:pStyle w:val="TableheadingsmallHDMES"/>
            </w:pPr>
            <w:r w:rsidRPr="005411E8">
              <w:t>2013</w:t>
            </w:r>
          </w:p>
        </w:tc>
        <w:tc>
          <w:tcPr>
            <w:tcW w:w="7655" w:type="dxa"/>
          </w:tcPr>
          <w:p w14:paraId="606F9EAE" w14:textId="1386F3EB"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DFAT support to HSIP through TA: four</w:t>
            </w:r>
            <w:r>
              <w:t>-</w:t>
            </w:r>
            <w:r w:rsidRPr="005411E8">
              <w:t>year (2013–2017) Direct Funding Agreement (AUD48.73 m</w:t>
            </w:r>
            <w:r>
              <w:t>illion</w:t>
            </w:r>
            <w:r w:rsidRPr="005411E8">
              <w:t xml:space="preserve">) signed with </w:t>
            </w:r>
            <w:proofErr w:type="spellStart"/>
            <w:r w:rsidRPr="005411E8">
              <w:t>GoPNG</w:t>
            </w:r>
            <w:proofErr w:type="spellEnd"/>
            <w:r w:rsidRPr="005411E8">
              <w:t xml:space="preserve">; majority of funds to sub-national level to complement </w:t>
            </w:r>
            <w:proofErr w:type="spellStart"/>
            <w:r w:rsidRPr="005411E8">
              <w:t>GoPNG</w:t>
            </w:r>
            <w:proofErr w:type="spellEnd"/>
            <w:r w:rsidRPr="005411E8">
              <w:t xml:space="preserve"> </w:t>
            </w:r>
            <w:r w:rsidR="001D7C29">
              <w:t>HFGs</w:t>
            </w:r>
            <w:r w:rsidRPr="005411E8">
              <w:t xml:space="preserve"> for recurrent cost support to meet minimum cost of services delivery. </w:t>
            </w:r>
          </w:p>
          <w:p w14:paraId="35276662"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DFAT targeted investments to emergency obstetrics transfers for rural/remote locations, in-service training for primary health care workers and managers, minor health facilities refurbishment</w:t>
            </w:r>
            <w:r>
              <w:t>,</w:t>
            </w:r>
            <w:r w:rsidRPr="005411E8">
              <w:t xml:space="preserve"> and health facility and staff housing refurbishment in the 20 most disadvantaged districts. </w:t>
            </w:r>
          </w:p>
          <w:p w14:paraId="438F8A07" w14:textId="293B805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DFAT made modest funding available for </w:t>
            </w:r>
            <w:proofErr w:type="spellStart"/>
            <w:r w:rsidR="008F780A" w:rsidRPr="005411E8">
              <w:t>NDoH</w:t>
            </w:r>
            <w:proofErr w:type="spellEnd"/>
            <w:r w:rsidRPr="005411E8">
              <w:t xml:space="preserve"> to focus on strengthening key national functions in support of sub-national health services.</w:t>
            </w:r>
          </w:p>
        </w:tc>
      </w:tr>
      <w:tr w:rsidR="00B34B6B" w:rsidRPr="005411E8" w14:paraId="0EF650EF"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7B73D72A" w14:textId="77777777" w:rsidR="00B34B6B" w:rsidRPr="005411E8" w:rsidRDefault="00B34B6B" w:rsidP="00076D58">
            <w:pPr>
              <w:pStyle w:val="TableheadingsmallHDMES"/>
            </w:pPr>
            <w:r w:rsidRPr="005411E8">
              <w:t>2014</w:t>
            </w:r>
          </w:p>
        </w:tc>
        <w:tc>
          <w:tcPr>
            <w:tcW w:w="7655" w:type="dxa"/>
          </w:tcPr>
          <w:p w14:paraId="261264AA"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HSIP TA receipts for 2014: PGK117,735,688 received; PGK117,735,688 expended. </w:t>
            </w:r>
          </w:p>
          <w:p w14:paraId="2AAC91B8"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HSIP became significant contributor to recurrent operational functions in 2014; PGK18 m</w:t>
            </w:r>
            <w:r>
              <w:t>illion</w:t>
            </w:r>
            <w:r w:rsidRPr="005411E8">
              <w:t xml:space="preserve"> received by the provinces. East Sepik, Madang, Milne Bay, </w:t>
            </w:r>
            <w:proofErr w:type="spellStart"/>
            <w:r w:rsidRPr="005411E8">
              <w:t>Morobe</w:t>
            </w:r>
            <w:proofErr w:type="spellEnd"/>
            <w:r w:rsidRPr="005411E8">
              <w:t xml:space="preserve"> and </w:t>
            </w:r>
            <w:proofErr w:type="spellStart"/>
            <w:r w:rsidRPr="005411E8">
              <w:t>Simbu</w:t>
            </w:r>
            <w:proofErr w:type="spellEnd"/>
            <w:r w:rsidRPr="005411E8">
              <w:t xml:space="preserve"> Provinces received approximately PGK1.2 m</w:t>
            </w:r>
            <w:r>
              <w:t>illion</w:t>
            </w:r>
            <w:r w:rsidRPr="005411E8">
              <w:t>, PGK1.3 m</w:t>
            </w:r>
            <w:r>
              <w:t>illion</w:t>
            </w:r>
            <w:r w:rsidRPr="005411E8">
              <w:t>, PGK1.4 m</w:t>
            </w:r>
            <w:r>
              <w:t>illion</w:t>
            </w:r>
            <w:r w:rsidRPr="005411E8">
              <w:t xml:space="preserve">, PGK2 </w:t>
            </w:r>
            <w:r w:rsidRPr="005411E8">
              <w:lastRenderedPageBreak/>
              <w:t>m</w:t>
            </w:r>
            <w:r>
              <w:t>illion,</w:t>
            </w:r>
            <w:r w:rsidRPr="005411E8">
              <w:t xml:space="preserve"> and PGK1.2 m</w:t>
            </w:r>
            <w:r>
              <w:t>illion</w:t>
            </w:r>
            <w:r w:rsidRPr="005411E8">
              <w:t>, respectively, while other provinces received amounts of less than PGK1 m</w:t>
            </w:r>
            <w:r>
              <w:t>illion</w:t>
            </w:r>
            <w:r w:rsidRPr="005411E8">
              <w:t>. Under the program, PGK1.6 m</w:t>
            </w:r>
            <w:r>
              <w:t>illion</w:t>
            </w:r>
            <w:r w:rsidRPr="005411E8">
              <w:t xml:space="preserve"> was provided by </w:t>
            </w:r>
            <w:proofErr w:type="spellStart"/>
            <w:r w:rsidRPr="005411E8">
              <w:t>GoPNG</w:t>
            </w:r>
            <w:proofErr w:type="spellEnd"/>
            <w:r w:rsidRPr="005411E8">
              <w:t xml:space="preserve"> to </w:t>
            </w:r>
            <w:proofErr w:type="spellStart"/>
            <w:r w:rsidRPr="005411E8">
              <w:t>Morobe</w:t>
            </w:r>
            <w:proofErr w:type="spellEnd"/>
            <w:r w:rsidRPr="005411E8">
              <w:t xml:space="preserve"> in 2014. </w:t>
            </w:r>
          </w:p>
          <w:p w14:paraId="395F1005"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DFAT transferred PGK28,010,517 of pre-committed funds into TA in three tranches.  </w:t>
            </w:r>
          </w:p>
        </w:tc>
      </w:tr>
      <w:tr w:rsidR="00B34B6B" w:rsidRPr="005411E8" w14:paraId="5176A627"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1A8B8E62" w14:textId="77777777" w:rsidR="00B34B6B" w:rsidRPr="005411E8" w:rsidRDefault="00B34B6B" w:rsidP="00076D58">
            <w:pPr>
              <w:pStyle w:val="TableheadingsmallHDMES"/>
            </w:pPr>
            <w:r w:rsidRPr="005411E8">
              <w:lastRenderedPageBreak/>
              <w:t>2015</w:t>
            </w:r>
          </w:p>
        </w:tc>
        <w:tc>
          <w:tcPr>
            <w:tcW w:w="7655" w:type="dxa"/>
          </w:tcPr>
          <w:p w14:paraId="76E209DC"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HSIP TA parent account received </w:t>
            </w:r>
            <w:bookmarkStart w:id="65" w:name="_Hlk153284425"/>
            <w:r w:rsidRPr="005411E8">
              <w:t>PG</w:t>
            </w:r>
            <w:bookmarkEnd w:id="65"/>
            <w:r w:rsidRPr="005411E8">
              <w:t xml:space="preserve">K78,400,062; payments made PGK80,187,503. </w:t>
            </w:r>
          </w:p>
          <w:p w14:paraId="58A128F8"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HSIP TA received PGK8,879,744 as final tranche payment for 2014 (received in 2015).</w:t>
            </w:r>
          </w:p>
          <w:p w14:paraId="39AD893C"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DFAT froze funds in the HSIP parent account (July 2015); PGK12.1 m</w:t>
            </w:r>
            <w:r>
              <w:t>illion</w:t>
            </w:r>
            <w:r w:rsidRPr="005411E8">
              <w:t xml:space="preserve"> remained in parent account.</w:t>
            </w:r>
          </w:p>
        </w:tc>
      </w:tr>
      <w:tr w:rsidR="00B34B6B" w:rsidRPr="005411E8" w14:paraId="52DA9CA2"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4FD0FA76" w14:textId="77777777" w:rsidR="00B34B6B" w:rsidRPr="005411E8" w:rsidRDefault="00B34B6B" w:rsidP="00076D58">
            <w:pPr>
              <w:pStyle w:val="TableheadingsmallHDMES"/>
            </w:pPr>
            <w:r w:rsidRPr="005411E8">
              <w:t>2016</w:t>
            </w:r>
          </w:p>
        </w:tc>
        <w:tc>
          <w:tcPr>
            <w:tcW w:w="7655" w:type="dxa"/>
          </w:tcPr>
          <w:p w14:paraId="1F2567F9"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HSIP parent account received PGK49,896,929; payments made PGK74,341,372. </w:t>
            </w:r>
          </w:p>
          <w:p w14:paraId="79126C88"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DFAT</w:t>
            </w:r>
            <w:r>
              <w:t xml:space="preserve"> funds</w:t>
            </w:r>
            <w:r w:rsidRPr="005411E8">
              <w:t xml:space="preserve"> </w:t>
            </w:r>
            <w:r w:rsidRPr="003A545F">
              <w:t>frozen across the sub</w:t>
            </w:r>
            <w:r>
              <w:t>-national</w:t>
            </w:r>
            <w:r w:rsidRPr="003A545F">
              <w:t xml:space="preserve"> and national levels (March 2016)</w:t>
            </w:r>
            <w:r w:rsidRPr="005411E8">
              <w:t xml:space="preserve">; other DPs (UNICEF, WHO, UNFPA) and </w:t>
            </w:r>
            <w:proofErr w:type="spellStart"/>
            <w:r w:rsidRPr="005411E8">
              <w:t>GoPNG</w:t>
            </w:r>
            <w:proofErr w:type="spellEnd"/>
            <w:r w:rsidRPr="005411E8">
              <w:t xml:space="preserve"> continued to use mechanism.</w:t>
            </w:r>
          </w:p>
        </w:tc>
      </w:tr>
      <w:tr w:rsidR="00B34B6B" w:rsidRPr="005411E8" w14:paraId="6605F048"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27B7DD2D" w14:textId="77777777" w:rsidR="00B34B6B" w:rsidRPr="005411E8" w:rsidRDefault="00B34B6B" w:rsidP="00076D58">
            <w:pPr>
              <w:pStyle w:val="TableheadingsmallHDMES"/>
            </w:pPr>
            <w:r w:rsidRPr="005411E8">
              <w:t>2017</w:t>
            </w:r>
          </w:p>
        </w:tc>
        <w:tc>
          <w:tcPr>
            <w:tcW w:w="7655" w:type="dxa"/>
          </w:tcPr>
          <w:p w14:paraId="53ACD785"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HSIP TA parent account received PGK23,435,467; PGK40,227,770 expended. UN organisations continued to use HSIP TA. </w:t>
            </w:r>
          </w:p>
          <w:p w14:paraId="28D4F0CB"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DFAT freeze continued with initial DFA ending that year; steps taken to unfreeze funds; October 2017 correspondence approved extension of one year to October 2018 to enable utilisation of funds already in account (PGK12.1 m</w:t>
            </w:r>
            <w:r>
              <w:t>illion</w:t>
            </w:r>
            <w:r w:rsidRPr="005411E8">
              <w:t>).</w:t>
            </w:r>
          </w:p>
          <w:p w14:paraId="0C266FAB"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DFAT funds: </w:t>
            </w:r>
            <w:r>
              <w:t>o</w:t>
            </w:r>
            <w:r w:rsidRPr="005411E8">
              <w:t>f AUD48,730,000 committed, only AUD16,535,628.91 transferred in 2014 and 2015.</w:t>
            </w:r>
          </w:p>
          <w:p w14:paraId="3996B762"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Amendment 1 to DFA (17 October 2017) stated that due to difficulty in expending earlier transferred amount and other challenges, there would be no further funding available. End date extended from 20 October 2017 to 31 October 2018 to enable expenditure of remaining funds.</w:t>
            </w:r>
          </w:p>
        </w:tc>
      </w:tr>
      <w:tr w:rsidR="00B34B6B" w:rsidRPr="005411E8" w14:paraId="0BEC5DBC"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0CDFF784" w14:textId="77777777" w:rsidR="00B34B6B" w:rsidRPr="005411E8" w:rsidRDefault="00B34B6B" w:rsidP="00076D58">
            <w:pPr>
              <w:pStyle w:val="TableheadingsmallHDMES"/>
            </w:pPr>
            <w:r w:rsidRPr="005411E8">
              <w:t>2018</w:t>
            </w:r>
          </w:p>
        </w:tc>
        <w:tc>
          <w:tcPr>
            <w:tcW w:w="7655" w:type="dxa"/>
          </w:tcPr>
          <w:p w14:paraId="07273203" w14:textId="77777777" w:rsidR="00B34B6B"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3A545F">
              <w:t>DFAT funds unfrozen in June 2018</w:t>
            </w:r>
            <w:r>
              <w:t>.</w:t>
            </w:r>
          </w:p>
          <w:p w14:paraId="05B65344"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Amendment 2 to DFA (29 October 2018) extended end of program from 31 October 2018 to 30 June 2020.</w:t>
            </w:r>
          </w:p>
          <w:p w14:paraId="3EA517B1"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Additional oversight mechanisms to manage fiduciary risks implemented.</w:t>
            </w:r>
          </w:p>
          <w:p w14:paraId="5E8ABFC9"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DFAT identified three new areas of focus: (</w:t>
            </w:r>
            <w:proofErr w:type="spellStart"/>
            <w:r w:rsidRPr="005411E8">
              <w:t>i</w:t>
            </w:r>
            <w:proofErr w:type="spellEnd"/>
            <w:r w:rsidRPr="005411E8">
              <w:t xml:space="preserve">) improving health systems to deliver rural primary health care; (ii) controlling major communicable diseases; and (iii) increasing coverage and standards of reproductive, maternal, </w:t>
            </w:r>
            <w:r>
              <w:t xml:space="preserve">newborn, and </w:t>
            </w:r>
            <w:r w:rsidRPr="005411E8">
              <w:t>child health.</w:t>
            </w:r>
          </w:p>
        </w:tc>
      </w:tr>
      <w:tr w:rsidR="00B34B6B" w:rsidRPr="005411E8" w14:paraId="2475D989"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05D4B55D" w14:textId="77777777" w:rsidR="00B34B6B" w:rsidRPr="005411E8" w:rsidRDefault="00B34B6B" w:rsidP="00076D58">
            <w:pPr>
              <w:pStyle w:val="TableheadingsmallHDMES"/>
            </w:pPr>
            <w:r w:rsidRPr="005411E8">
              <w:t>2019</w:t>
            </w:r>
          </w:p>
        </w:tc>
        <w:tc>
          <w:tcPr>
            <w:tcW w:w="7655" w:type="dxa"/>
          </w:tcPr>
          <w:p w14:paraId="4C3E6FE0"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DFAT and other grantee, Gavi, agreed to use the HSIP TA to channel funding to </w:t>
            </w:r>
            <w:r>
              <w:t>PHAs</w:t>
            </w:r>
            <w:r w:rsidRPr="005411E8">
              <w:t xml:space="preserve"> for the AIHSS program; PHAs applied and were assessed by an independent expert as having sufficient PFM standards in place. </w:t>
            </w:r>
          </w:p>
          <w:p w14:paraId="1256BBF8"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Large portion of funds (PGK39,065,628) channelled through HSIP TA in 2019 from parent to subsidiary accounts by WHO for polio response campaign.</w:t>
            </w:r>
          </w:p>
        </w:tc>
      </w:tr>
      <w:tr w:rsidR="00B34B6B" w:rsidRPr="005411E8" w14:paraId="2AFFA6DB" w14:textId="77777777" w:rsidTr="009518AC">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58271856" w14:textId="77777777" w:rsidR="00B34B6B" w:rsidRPr="005411E8" w:rsidRDefault="00B34B6B" w:rsidP="00076D58">
            <w:pPr>
              <w:pStyle w:val="TableheadingsmallHDMES"/>
            </w:pPr>
            <w:r w:rsidRPr="005411E8">
              <w:t>2020</w:t>
            </w:r>
          </w:p>
        </w:tc>
        <w:tc>
          <w:tcPr>
            <w:tcW w:w="7655" w:type="dxa"/>
          </w:tcPr>
          <w:p w14:paraId="6EDD8497"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Amendment 3 to DFA (14 April 2020) extended end date to 30 June 2022 and added AUD23</w:t>
            </w:r>
            <w:r>
              <w:t> </w:t>
            </w:r>
            <w:r w:rsidRPr="005411E8">
              <w:t>m</w:t>
            </w:r>
            <w:r>
              <w:t>illion</w:t>
            </w:r>
            <w:r w:rsidRPr="005411E8">
              <w:t xml:space="preserve"> for COVID-19 Response and AIHSS program. </w:t>
            </w:r>
          </w:p>
          <w:p w14:paraId="43347D88"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DFAT provided funds for AIHSS program through PHA for Western Highlands PHA (PGK3,626,646); Gavi used HSIP TA to support Eastern Highlands PHA.</w:t>
            </w:r>
          </w:p>
          <w:p w14:paraId="4FC09ACE"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COVID-19 </w:t>
            </w:r>
            <w:r>
              <w:t xml:space="preserve">funds </w:t>
            </w:r>
            <w:r w:rsidRPr="005411E8">
              <w:t xml:space="preserve">channelled through HSIP TA for disbursement to subsidiary accounts. Total receipts in 2020: PGK195,213,770 including funds from </w:t>
            </w:r>
            <w:proofErr w:type="spellStart"/>
            <w:r w:rsidRPr="005411E8">
              <w:t>GoPNG</w:t>
            </w:r>
            <w:proofErr w:type="spellEnd"/>
            <w:r w:rsidRPr="005411E8">
              <w:t>, bilateral and multilateral partners</w:t>
            </w:r>
            <w:r>
              <w:t>,</w:t>
            </w:r>
            <w:r w:rsidRPr="005411E8">
              <w:t xml:space="preserve"> and other stakeholders. Provincial accounts received their components and expenditure for that year.  </w:t>
            </w:r>
          </w:p>
        </w:tc>
      </w:tr>
      <w:tr w:rsidR="00B34B6B" w:rsidRPr="005411E8" w14:paraId="6F9AAEEF" w14:textId="77777777" w:rsidTr="009518AC">
        <w:trPr>
          <w:trHeight w:val="551"/>
        </w:trPr>
        <w:tc>
          <w:tcPr>
            <w:cnfStyle w:val="001000000000" w:firstRow="0" w:lastRow="0" w:firstColumn="1" w:lastColumn="0" w:oddVBand="0" w:evenVBand="0" w:oddHBand="0" w:evenHBand="0" w:firstRowFirstColumn="0" w:firstRowLastColumn="0" w:lastRowFirstColumn="0" w:lastRowLastColumn="0"/>
            <w:tcW w:w="1129" w:type="dxa"/>
          </w:tcPr>
          <w:p w14:paraId="2CB0E71E" w14:textId="77777777" w:rsidR="00B34B6B" w:rsidRPr="005411E8" w:rsidRDefault="00B34B6B" w:rsidP="00076D58">
            <w:pPr>
              <w:pStyle w:val="TableheadingsmallHDMES"/>
            </w:pPr>
            <w:r w:rsidRPr="005411E8">
              <w:t>2021</w:t>
            </w:r>
          </w:p>
        </w:tc>
        <w:tc>
          <w:tcPr>
            <w:tcW w:w="7655" w:type="dxa"/>
          </w:tcPr>
          <w:p w14:paraId="199F2F49" w14:textId="3AD5CD5E"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Amendment 4 to DFA (15 April 21) added an additional amount of AUD20.15 m</w:t>
            </w:r>
            <w:r>
              <w:t>illion</w:t>
            </w:r>
            <w:r w:rsidRPr="005411E8">
              <w:t xml:space="preserve"> for COVID-19 preparedness and the COVID-19 vaccine roll</w:t>
            </w:r>
            <w:r w:rsidR="00E95750">
              <w:t>-</w:t>
            </w:r>
            <w:r w:rsidRPr="005411E8">
              <w:t>out and other essential health services, including AIHSS.</w:t>
            </w:r>
          </w:p>
          <w:p w14:paraId="0AE5BEA4"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Amendment 5 to DFA (7 June 2021) added AUD661,000 to support the NCD TB project to cover shortfall in short-term contractor salaries previously supported under the Emergency TB project. </w:t>
            </w:r>
          </w:p>
          <w:p w14:paraId="2ACF591E" w14:textId="77777777"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lastRenderedPageBreak/>
              <w:t>Expanded</w:t>
            </w:r>
            <w:r>
              <w:t xml:space="preserve"> Program of</w:t>
            </w:r>
            <w:r w:rsidRPr="005411E8">
              <w:t xml:space="preserve"> Support to the HSIP budgeted at AUD 2.5 m</w:t>
            </w:r>
            <w:r>
              <w:t>illion</w:t>
            </w:r>
            <w:r w:rsidRPr="005411E8">
              <w:t>. Purpose: to strengthen financial systems around the use of the HSIP TA. Proposed main activities: Joint development of project implementation plan and recruitment of positions under the project, endorsement of proposed TORs</w:t>
            </w:r>
            <w:r>
              <w:t>,</w:t>
            </w:r>
            <w:r w:rsidRPr="005411E8">
              <w:t xml:space="preserve"> and joint participation and decision-making on selected projects, joint review of the project approximately </w:t>
            </w:r>
            <w:r>
              <w:t>six</w:t>
            </w:r>
            <w:r w:rsidRPr="005411E8">
              <w:t xml:space="preserve"> months into implementation.</w:t>
            </w:r>
          </w:p>
        </w:tc>
      </w:tr>
      <w:tr w:rsidR="00B34B6B" w:rsidRPr="005411E8" w14:paraId="1F800B48" w14:textId="77777777" w:rsidTr="009518AC">
        <w:trPr>
          <w:trHeight w:val="660"/>
        </w:trPr>
        <w:tc>
          <w:tcPr>
            <w:cnfStyle w:val="001000000000" w:firstRow="0" w:lastRow="0" w:firstColumn="1" w:lastColumn="0" w:oddVBand="0" w:evenVBand="0" w:oddHBand="0" w:evenHBand="0" w:firstRowFirstColumn="0" w:firstRowLastColumn="0" w:lastRowFirstColumn="0" w:lastRowLastColumn="0"/>
            <w:tcW w:w="1129" w:type="dxa"/>
          </w:tcPr>
          <w:p w14:paraId="1C35FB44" w14:textId="77777777" w:rsidR="00B34B6B" w:rsidRPr="005411E8" w:rsidRDefault="00B34B6B" w:rsidP="00076D58">
            <w:pPr>
              <w:pStyle w:val="TableheadingsmallHDMES"/>
            </w:pPr>
            <w:r w:rsidRPr="005411E8">
              <w:lastRenderedPageBreak/>
              <w:t>2022</w:t>
            </w:r>
          </w:p>
        </w:tc>
        <w:tc>
          <w:tcPr>
            <w:tcW w:w="7655" w:type="dxa"/>
          </w:tcPr>
          <w:p w14:paraId="5DF51DAB" w14:textId="3348D03C" w:rsidR="00B34B6B" w:rsidRPr="005411E8" w:rsidRDefault="00B34B6B"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Amendment 6 to DFA (9 June 2022) extended end date from 1 July 2022 to 30 October 2023 and added AUD7,875,628 (PGK18,567,555) for COVID</w:t>
            </w:r>
            <w:r>
              <w:t>-19</w:t>
            </w:r>
            <w:r w:rsidRPr="005411E8">
              <w:t xml:space="preserve"> vaccination support. Funding paid to PHA subsidiary accounts for these activities, in line with COVID-19 </w:t>
            </w:r>
            <w:r w:rsidR="00DC49A1">
              <w:t>V</w:t>
            </w:r>
            <w:r w:rsidRPr="005411E8">
              <w:t xml:space="preserve">accine </w:t>
            </w:r>
            <w:r w:rsidR="00DC49A1">
              <w:t>M</w:t>
            </w:r>
            <w:r w:rsidRPr="005411E8">
              <w:t>icro-</w:t>
            </w:r>
            <w:r w:rsidR="00DC49A1">
              <w:t>P</w:t>
            </w:r>
            <w:r w:rsidRPr="005411E8">
              <w:t>lans.</w:t>
            </w:r>
          </w:p>
        </w:tc>
      </w:tr>
    </w:tbl>
    <w:p w14:paraId="78949B1F" w14:textId="77777777" w:rsidR="00B34B6B" w:rsidRDefault="00B34B6B">
      <w:pPr>
        <w:spacing w:after="0" w:line="240" w:lineRule="auto"/>
        <w:rPr>
          <w:lang w:val="en-AU"/>
        </w:rPr>
      </w:pPr>
      <w:r>
        <w:rPr>
          <w:lang w:val="en-AU"/>
        </w:rPr>
        <w:br w:type="page"/>
      </w:r>
    </w:p>
    <w:p w14:paraId="1A2F8A33" w14:textId="17ABE364" w:rsidR="001E5B83" w:rsidRPr="003C69D9" w:rsidRDefault="001E5B83" w:rsidP="009518AC">
      <w:pPr>
        <w:pStyle w:val="Heading2"/>
        <w:rPr>
          <w:lang w:val="en-AU"/>
        </w:rPr>
      </w:pPr>
      <w:bookmarkStart w:id="66" w:name="_Toc156827197"/>
      <w:r w:rsidRPr="003C69D9">
        <w:rPr>
          <w:lang w:val="en-AU"/>
        </w:rPr>
        <w:lastRenderedPageBreak/>
        <w:t xml:space="preserve">Annex 6: Benefits and </w:t>
      </w:r>
      <w:r w:rsidR="009518AC" w:rsidRPr="009518AC">
        <w:rPr>
          <w:lang w:val="en-AU"/>
        </w:rPr>
        <w:t>limitations of funding modalities</w:t>
      </w:r>
      <w:bookmarkEnd w:id="66"/>
    </w:p>
    <w:tbl>
      <w:tblPr>
        <w:tblStyle w:val="ComplexverticaltableHDMES"/>
        <w:tblW w:w="0" w:type="auto"/>
        <w:tblLook w:val="06A0" w:firstRow="1" w:lastRow="0" w:firstColumn="1" w:lastColumn="0" w:noHBand="1" w:noVBand="1"/>
      </w:tblPr>
      <w:tblGrid>
        <w:gridCol w:w="1140"/>
        <w:gridCol w:w="4525"/>
        <w:gridCol w:w="3395"/>
      </w:tblGrid>
      <w:tr w:rsidR="00EB7DFA" w:rsidRPr="005411E8" w14:paraId="22815162" w14:textId="77777777" w:rsidTr="00076D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0" w:type="dxa"/>
          </w:tcPr>
          <w:p w14:paraId="4446B705" w14:textId="77777777" w:rsidR="00EB7DFA" w:rsidRPr="005411E8" w:rsidRDefault="00EB7DFA" w:rsidP="00076D58">
            <w:pPr>
              <w:pStyle w:val="TableheadingsmallreverseHDMES"/>
            </w:pPr>
            <w:r w:rsidRPr="005411E8">
              <w:t>Funding modality</w:t>
            </w:r>
          </w:p>
        </w:tc>
        <w:tc>
          <w:tcPr>
            <w:tcW w:w="4525" w:type="dxa"/>
          </w:tcPr>
          <w:p w14:paraId="67E824B0" w14:textId="77777777" w:rsidR="00EB7DFA" w:rsidRPr="005411E8" w:rsidRDefault="00EB7DFA" w:rsidP="00076D58">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 xml:space="preserve">Benefits </w:t>
            </w:r>
          </w:p>
        </w:tc>
        <w:tc>
          <w:tcPr>
            <w:tcW w:w="3395" w:type="dxa"/>
          </w:tcPr>
          <w:p w14:paraId="4FD46707" w14:textId="77777777" w:rsidR="00EB7DFA" w:rsidRPr="005411E8" w:rsidRDefault="00EB7DFA" w:rsidP="00076D58">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 xml:space="preserve">Limitations </w:t>
            </w:r>
          </w:p>
        </w:tc>
      </w:tr>
      <w:tr w:rsidR="00EB7DFA" w:rsidRPr="005411E8" w14:paraId="4F3759E4" w14:textId="77777777" w:rsidTr="00076D58">
        <w:tc>
          <w:tcPr>
            <w:cnfStyle w:val="001000000000" w:firstRow="0" w:lastRow="0" w:firstColumn="1" w:lastColumn="0" w:oddVBand="0" w:evenVBand="0" w:oddHBand="0" w:evenHBand="0" w:firstRowFirstColumn="0" w:firstRowLastColumn="0" w:lastRowFirstColumn="0" w:lastRowLastColumn="0"/>
            <w:tcW w:w="1140" w:type="dxa"/>
          </w:tcPr>
          <w:p w14:paraId="561BEE46" w14:textId="77777777" w:rsidR="00EB7DFA" w:rsidRPr="005411E8" w:rsidRDefault="00EB7DFA" w:rsidP="00076D58">
            <w:pPr>
              <w:pStyle w:val="TableheadingsmallHDMES"/>
              <w:rPr>
                <w:iCs/>
              </w:rPr>
            </w:pPr>
            <w:r w:rsidRPr="005411E8">
              <w:t>Direct-Funded Sector Support</w:t>
            </w:r>
          </w:p>
          <w:p w14:paraId="0890CCD3" w14:textId="77777777" w:rsidR="00EB7DFA" w:rsidRPr="005411E8" w:rsidRDefault="00EB7DFA" w:rsidP="00076D58">
            <w:pPr>
              <w:pStyle w:val="TableheadingsmallHDMES"/>
            </w:pPr>
            <w:r w:rsidRPr="005411E8">
              <w:rPr>
                <w:iCs/>
              </w:rPr>
              <w:t>Pooled</w:t>
            </w:r>
            <w:r w:rsidRPr="005411E8">
              <w:t xml:space="preserve"> Funding</w:t>
            </w:r>
          </w:p>
        </w:tc>
        <w:tc>
          <w:tcPr>
            <w:tcW w:w="4525" w:type="dxa"/>
          </w:tcPr>
          <w:p w14:paraId="360E6284"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Collaborative financial mechanism where multiple DPs combine financial resources in a common or pooled fund. </w:t>
            </w:r>
          </w:p>
          <w:p w14:paraId="60E62DB4"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Funds managed by the sector, not Treasury.</w:t>
            </w:r>
          </w:p>
          <w:p w14:paraId="797444BA"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Purpose and benefit of pooled funding is to: (1) promote collaboration; (2) enhance coordination; and (3) reduce transaction costs.</w:t>
            </w:r>
          </w:p>
          <w:p w14:paraId="7C7D9AD0"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Uses coordination mechanisms, </w:t>
            </w:r>
            <w:r>
              <w:t>rather than</w:t>
            </w:r>
            <w:r w:rsidRPr="005411E8">
              <w:t xml:space="preserve"> multiple one-on-one agreements with each donor.</w:t>
            </w:r>
          </w:p>
          <w:p w14:paraId="79A91884"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 xml:space="preserve">Affirms commitment to the sector and enables close collaboration and engagement between DPs and donors. </w:t>
            </w:r>
          </w:p>
          <w:p w14:paraId="671E8300"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Seeks to minimise donor dominance where DPs consider entire envelope of resources</w:t>
            </w:r>
            <w:r>
              <w:t xml:space="preserve"> </w:t>
            </w:r>
            <w:r w:rsidRPr="005411E8">
              <w:t>available and work together to address the most pressing sector needs.</w:t>
            </w:r>
          </w:p>
          <w:p w14:paraId="18948B5E"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Success relies on collaboration and coordination to achieve single shared vision</w:t>
            </w:r>
            <w:r>
              <w:t>.</w:t>
            </w:r>
          </w:p>
          <w:p w14:paraId="15B34C00"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Costs shared among donors to support single funding platform, single audit mechanism, single management structure</w:t>
            </w:r>
            <w:r>
              <w:t>,</w:t>
            </w:r>
            <w:r w:rsidRPr="005411E8">
              <w:t xml:space="preserve"> and single reporting system.</w:t>
            </w:r>
          </w:p>
          <w:p w14:paraId="1A774DFB"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Reduces transaction costs for partner government by eliminating individual funding arrangements and contracts with multiple grantees.</w:t>
            </w:r>
          </w:p>
          <w:p w14:paraId="6DF74F94"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Increases funding predictability through shared, long</w:t>
            </w:r>
            <w:r>
              <w:t>-</w:t>
            </w:r>
            <w:r w:rsidRPr="005411E8">
              <w:t>term financing estimates and commitments.</w:t>
            </w:r>
          </w:p>
          <w:p w14:paraId="43B4BFDA"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Joint efforts = shared results</w:t>
            </w:r>
            <w:r>
              <w:t>.</w:t>
            </w:r>
          </w:p>
          <w:p w14:paraId="0830D502"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Reduced fiduciary risk for donors through having separated management arrangements and additional oversight of these.</w:t>
            </w:r>
          </w:p>
        </w:tc>
        <w:tc>
          <w:tcPr>
            <w:tcW w:w="3395" w:type="dxa"/>
          </w:tcPr>
          <w:p w14:paraId="546853CA"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Medium fiduciary risk with separate management arrangements for managing the disbursement of funds and accountability mechanisms under pooled funds</w:t>
            </w:r>
            <w:r>
              <w:t>.</w:t>
            </w:r>
            <w:r w:rsidRPr="005411E8">
              <w:t xml:space="preserve"> </w:t>
            </w:r>
            <w:r>
              <w:t>T</w:t>
            </w:r>
            <w:r w:rsidRPr="005411E8">
              <w:t xml:space="preserve">hese reduce the financial risk of direct sector </w:t>
            </w:r>
            <w:proofErr w:type="gramStart"/>
            <w:r w:rsidRPr="005411E8">
              <w:t>funding</w:t>
            </w:r>
            <w:r>
              <w:t>;</w:t>
            </w:r>
            <w:proofErr w:type="gramEnd"/>
            <w:r w:rsidRPr="005411E8">
              <w:t xml:space="preserve"> e.g. separate audit arrangements</w:t>
            </w:r>
            <w:r>
              <w:t>.</w:t>
            </w:r>
          </w:p>
          <w:p w14:paraId="416350B6"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rPr>
                <w:rFonts w:cstheme="minorHAnsi"/>
              </w:rPr>
              <w:t>Development risk is medium in that a</w:t>
            </w:r>
            <w:r w:rsidRPr="005411E8">
              <w:t>dditional financial management requirements can be burdensome</w:t>
            </w:r>
            <w:r>
              <w:t>,</w:t>
            </w:r>
            <w:r w:rsidRPr="005411E8">
              <w:t xml:space="preserve"> leading to low disbursement of funds (as occurred in P1 and P2). </w:t>
            </w:r>
          </w:p>
          <w:p w14:paraId="1A1C3847"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Pooled funds cannot be traced to the donor</w:t>
            </w:r>
            <w:r>
              <w:t>,</w:t>
            </w:r>
            <w:r w:rsidRPr="005411E8">
              <w:t xml:space="preserve"> so can only track sector results not donor results</w:t>
            </w:r>
            <w:r>
              <w:t>.</w:t>
            </w:r>
          </w:p>
          <w:p w14:paraId="47A7AD52"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Results are contribution</w:t>
            </w:r>
            <w:r>
              <w:t>-</w:t>
            </w:r>
            <w:r w:rsidRPr="005411E8">
              <w:t xml:space="preserve">based, rather than attribution. </w:t>
            </w:r>
          </w:p>
          <w:p w14:paraId="06B0FF1B"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Can be compromised by weak donor coordination and commitment to the pooled fund</w:t>
            </w:r>
            <w:r>
              <w:t>.</w:t>
            </w:r>
          </w:p>
        </w:tc>
      </w:tr>
      <w:tr w:rsidR="00EB7DFA" w:rsidRPr="005411E8" w14:paraId="63883F12" w14:textId="77777777" w:rsidTr="00076D58">
        <w:tc>
          <w:tcPr>
            <w:cnfStyle w:val="001000000000" w:firstRow="0" w:lastRow="0" w:firstColumn="1" w:lastColumn="0" w:oddVBand="0" w:evenVBand="0" w:oddHBand="0" w:evenHBand="0" w:firstRowFirstColumn="0" w:firstRowLastColumn="0" w:lastRowFirstColumn="0" w:lastRowLastColumn="0"/>
            <w:tcW w:w="1140" w:type="dxa"/>
          </w:tcPr>
          <w:p w14:paraId="19806AAE" w14:textId="77777777" w:rsidR="00EB7DFA" w:rsidRPr="005411E8" w:rsidRDefault="00EB7DFA" w:rsidP="00076D58">
            <w:pPr>
              <w:pStyle w:val="TableheadingsmallHDMES"/>
            </w:pPr>
            <w:r w:rsidRPr="005411E8">
              <w:t xml:space="preserve">Sector-Wide Approach </w:t>
            </w:r>
          </w:p>
        </w:tc>
        <w:tc>
          <w:tcPr>
            <w:tcW w:w="4525" w:type="dxa"/>
          </w:tcPr>
          <w:p w14:paraId="6E89496F"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A coordinating mechanism to manage DPs and government</w:t>
            </w:r>
            <w:r>
              <w:t>-</w:t>
            </w:r>
            <w:r w:rsidRPr="005411E8">
              <w:t>led sector priorities</w:t>
            </w:r>
            <w:r>
              <w:t>.</w:t>
            </w:r>
          </w:p>
          <w:p w14:paraId="23D31851"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Used to reduce overly prescriptive donor assistance</w:t>
            </w:r>
            <w:r>
              <w:t>.</w:t>
            </w:r>
            <w:r w:rsidRPr="005411E8">
              <w:t xml:space="preserve"> </w:t>
            </w:r>
          </w:p>
          <w:p w14:paraId="7458B1F7"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Used to reduce program fragmentation</w:t>
            </w:r>
            <w:r>
              <w:t>.</w:t>
            </w:r>
            <w:r w:rsidRPr="005411E8">
              <w:t xml:space="preserve"> </w:t>
            </w:r>
          </w:p>
          <w:p w14:paraId="09B04912"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Seeks to build consensus and policy change</w:t>
            </w:r>
            <w:r>
              <w:t>.</w:t>
            </w:r>
            <w:r w:rsidRPr="005411E8">
              <w:t xml:space="preserve"> </w:t>
            </w:r>
          </w:p>
          <w:p w14:paraId="4AEFE03A"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proofErr w:type="spellStart"/>
            <w:r w:rsidRPr="005411E8">
              <w:t>SWAp</w:t>
            </w:r>
            <w:proofErr w:type="spellEnd"/>
            <w:r w:rsidRPr="005411E8">
              <w:t xml:space="preserve"> can use DP funding, or not, and pooled funding strengthens a </w:t>
            </w:r>
            <w:proofErr w:type="spellStart"/>
            <w:r w:rsidRPr="005411E8">
              <w:t>SWAp</w:t>
            </w:r>
            <w:proofErr w:type="spellEnd"/>
            <w:r>
              <w:t>.</w:t>
            </w:r>
          </w:p>
          <w:p w14:paraId="6F79DCBF"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DPs can distinguish individual financial contributions and therefore attribute results to funding</w:t>
            </w:r>
            <w:r>
              <w:t>.</w:t>
            </w:r>
          </w:p>
        </w:tc>
        <w:tc>
          <w:tcPr>
            <w:tcW w:w="3395" w:type="dxa"/>
          </w:tcPr>
          <w:p w14:paraId="311676C3"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Relies on strong government leadership and donor transparency</w:t>
            </w:r>
            <w:r>
              <w:rPr>
                <w:rFonts w:cstheme="minorHAnsi"/>
              </w:rPr>
              <w:t>.</w:t>
            </w:r>
          </w:p>
          <w:p w14:paraId="45D6D58E"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Compromised by lack of political will to drive sector agenda</w:t>
            </w:r>
            <w:r>
              <w:rPr>
                <w:rFonts w:cstheme="minorHAnsi"/>
              </w:rPr>
              <w:t>.</w:t>
            </w:r>
          </w:p>
          <w:p w14:paraId="5DCB83B2"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Lacks agility to respond to emergencies and crises</w:t>
            </w:r>
            <w:r>
              <w:rPr>
                <w:rFonts w:cstheme="minorHAnsi"/>
              </w:rPr>
              <w:t>.</w:t>
            </w:r>
          </w:p>
        </w:tc>
      </w:tr>
      <w:tr w:rsidR="00EB7DFA" w:rsidRPr="005411E8" w14:paraId="51F51B42" w14:textId="77777777" w:rsidTr="00076D58">
        <w:tc>
          <w:tcPr>
            <w:cnfStyle w:val="001000000000" w:firstRow="0" w:lastRow="0" w:firstColumn="1" w:lastColumn="0" w:oddVBand="0" w:evenVBand="0" w:oddHBand="0" w:evenHBand="0" w:firstRowFirstColumn="0" w:firstRowLastColumn="0" w:lastRowFirstColumn="0" w:lastRowLastColumn="0"/>
            <w:tcW w:w="1140" w:type="dxa"/>
          </w:tcPr>
          <w:p w14:paraId="7CE87598" w14:textId="77777777" w:rsidR="00EB7DFA" w:rsidRPr="005411E8" w:rsidRDefault="00EB7DFA" w:rsidP="00076D58">
            <w:pPr>
              <w:pStyle w:val="TableheadingsmallHDMES"/>
            </w:pPr>
            <w:r w:rsidRPr="005411E8">
              <w:lastRenderedPageBreak/>
              <w:t xml:space="preserve">Sector Budget Support </w:t>
            </w:r>
          </w:p>
        </w:tc>
        <w:tc>
          <w:tcPr>
            <w:tcW w:w="4525" w:type="dxa"/>
          </w:tcPr>
          <w:p w14:paraId="7CF4432C"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 xml:space="preserve">Relies on </w:t>
            </w:r>
            <w:r w:rsidRPr="005411E8">
              <w:rPr>
                <w:rFonts w:asciiTheme="minorHAnsi" w:eastAsiaTheme="minorHAnsi" w:hAnsiTheme="minorHAnsi" w:cstheme="minorBidi"/>
              </w:rPr>
              <w:t>partner government system with funds transferred to consolidated revenue account.</w:t>
            </w:r>
          </w:p>
          <w:p w14:paraId="41C1F209"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Creates incentives for donors to strengthen the partner government’s financial systems</w:t>
            </w:r>
            <w:r>
              <w:rPr>
                <w:rFonts w:cstheme="minorHAnsi"/>
              </w:rPr>
              <w:t>.</w:t>
            </w:r>
          </w:p>
          <w:p w14:paraId="486F1145"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Agreement that funds will be transferred to sector account</w:t>
            </w:r>
            <w:r>
              <w:rPr>
                <w:rFonts w:cstheme="minorHAnsi"/>
              </w:rPr>
              <w:t>.</w:t>
            </w:r>
          </w:p>
          <w:p w14:paraId="67F66146"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Increases engagement between partner governments and builds trust</w:t>
            </w:r>
            <w:r>
              <w:rPr>
                <w:rFonts w:cstheme="minorHAnsi"/>
              </w:rPr>
              <w:t>.</w:t>
            </w:r>
          </w:p>
          <w:p w14:paraId="71FEB921" w14:textId="77777777" w:rsidR="00EB7DFA" w:rsidRPr="001604DA"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rPr>
                <w:rFonts w:cstheme="minorHAnsi"/>
              </w:rPr>
              <w:t>Efficient in funnelling money to sectors</w:t>
            </w:r>
            <w:r>
              <w:rPr>
                <w:rFonts w:cstheme="minorHAnsi"/>
              </w:rPr>
              <w:t>.</w:t>
            </w:r>
          </w:p>
          <w:p w14:paraId="54112D1C"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Pr>
                <w:rFonts w:cstheme="minorHAnsi"/>
              </w:rPr>
              <w:t>R</w:t>
            </w:r>
            <w:r w:rsidRPr="005411E8">
              <w:rPr>
                <w:rFonts w:cstheme="minorHAnsi"/>
              </w:rPr>
              <w:t xml:space="preserve">educed transaction costs </w:t>
            </w:r>
            <w:proofErr w:type="gramStart"/>
            <w:r w:rsidRPr="005411E8">
              <w:rPr>
                <w:rFonts w:cstheme="minorHAnsi"/>
              </w:rPr>
              <w:t>through the use of</w:t>
            </w:r>
            <w:proofErr w:type="gramEnd"/>
            <w:r w:rsidRPr="005411E8">
              <w:rPr>
                <w:rFonts w:cstheme="minorHAnsi"/>
              </w:rPr>
              <w:t xml:space="preserve"> the existing partner government financial systems</w:t>
            </w:r>
            <w:r>
              <w:rPr>
                <w:rFonts w:cstheme="minorHAnsi"/>
              </w:rPr>
              <w:t>.</w:t>
            </w:r>
          </w:p>
        </w:tc>
        <w:tc>
          <w:tcPr>
            <w:tcW w:w="3395" w:type="dxa"/>
          </w:tcPr>
          <w:p w14:paraId="31FC6A68"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High fiduciary risk as donor has no visibility over funds</w:t>
            </w:r>
            <w:r>
              <w:rPr>
                <w:rFonts w:cstheme="minorHAnsi"/>
              </w:rPr>
              <w:t>.</w:t>
            </w:r>
            <w:r w:rsidRPr="005411E8">
              <w:rPr>
                <w:rFonts w:cstheme="minorHAnsi"/>
              </w:rPr>
              <w:t xml:space="preserve"> </w:t>
            </w:r>
          </w:p>
          <w:p w14:paraId="3B8AEC73"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Partner government controls funding flows</w:t>
            </w:r>
            <w:r>
              <w:rPr>
                <w:rFonts w:cstheme="minorHAnsi"/>
              </w:rPr>
              <w:t>.</w:t>
            </w:r>
          </w:p>
          <w:p w14:paraId="5B9DDB5B"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Can displace partner government funding</w:t>
            </w:r>
            <w:r>
              <w:rPr>
                <w:rFonts w:cstheme="minorHAnsi"/>
              </w:rPr>
              <w:t xml:space="preserve"> –</w:t>
            </w:r>
            <w:r w:rsidRPr="005411E8">
              <w:rPr>
                <w:rFonts w:cstheme="minorHAnsi"/>
              </w:rPr>
              <w:t xml:space="preserve"> the partner government may choose to reduce funding to a particular sector as they know donor funding is available.</w:t>
            </w:r>
          </w:p>
        </w:tc>
      </w:tr>
      <w:tr w:rsidR="00EB7DFA" w:rsidRPr="005411E8" w14:paraId="1186C1A5" w14:textId="77777777" w:rsidTr="00076D58">
        <w:tc>
          <w:tcPr>
            <w:cnfStyle w:val="001000000000" w:firstRow="0" w:lastRow="0" w:firstColumn="1" w:lastColumn="0" w:oddVBand="0" w:evenVBand="0" w:oddHBand="0" w:evenHBand="0" w:firstRowFirstColumn="0" w:firstRowLastColumn="0" w:lastRowFirstColumn="0" w:lastRowLastColumn="0"/>
            <w:tcW w:w="1140" w:type="dxa"/>
          </w:tcPr>
          <w:p w14:paraId="43238DB7" w14:textId="77777777" w:rsidR="00EB7DFA" w:rsidRPr="005411E8" w:rsidRDefault="00EB7DFA" w:rsidP="00076D58">
            <w:pPr>
              <w:pStyle w:val="TableheadingsmallHDMES"/>
            </w:pPr>
            <w:r w:rsidRPr="005411E8">
              <w:t>Project Support</w:t>
            </w:r>
          </w:p>
        </w:tc>
        <w:tc>
          <w:tcPr>
            <w:tcW w:w="4525" w:type="dxa"/>
          </w:tcPr>
          <w:p w14:paraId="46007E0C"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Higher control over budget envelope and program outcomes with one</w:t>
            </w:r>
            <w:r>
              <w:t>-</w:t>
            </w:r>
            <w:r w:rsidRPr="005411E8">
              <w:t>on</w:t>
            </w:r>
            <w:r>
              <w:t>-</w:t>
            </w:r>
            <w:r w:rsidRPr="005411E8">
              <w:t xml:space="preserve">one contracts, </w:t>
            </w:r>
            <w:proofErr w:type="gramStart"/>
            <w:r w:rsidRPr="005411E8">
              <w:t>agreements</w:t>
            </w:r>
            <w:proofErr w:type="gramEnd"/>
            <w:r w:rsidRPr="005411E8">
              <w:t xml:space="preserve"> or arrangements. </w:t>
            </w:r>
          </w:p>
          <w:p w14:paraId="1BF060A9"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Due diligence of independent management mechanisms enables higher visibility of risks</w:t>
            </w:r>
            <w:r>
              <w:t>.</w:t>
            </w:r>
          </w:p>
          <w:p w14:paraId="6FB9061D"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Can use flexible funding arrangements</w:t>
            </w:r>
            <w:r>
              <w:t>,</w:t>
            </w:r>
            <w:r w:rsidRPr="005411E8">
              <w:t xml:space="preserve"> such as reimbursement mechanisms, or co-funding</w:t>
            </w:r>
            <w:r>
              <w:t>.</w:t>
            </w:r>
          </w:p>
          <w:p w14:paraId="282C74C2"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pPr>
            <w:r w:rsidRPr="005411E8">
              <w:t>DPs can cherry pick part of strategic plan or geographic area</w:t>
            </w:r>
            <w:r>
              <w:t>,</w:t>
            </w:r>
            <w:r w:rsidRPr="005411E8">
              <w:t xml:space="preserve"> rather than support entire strategic plan.</w:t>
            </w:r>
          </w:p>
        </w:tc>
        <w:tc>
          <w:tcPr>
            <w:tcW w:w="3395" w:type="dxa"/>
          </w:tcPr>
          <w:p w14:paraId="4C87F172"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t>High transaction costs</w:t>
            </w:r>
            <w:r>
              <w:t>,</w:t>
            </w:r>
            <w:r w:rsidRPr="005411E8">
              <w:t xml:space="preserve"> as each project funds a separate management structure.</w:t>
            </w:r>
          </w:p>
          <w:p w14:paraId="16467A62"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Risk of donor dominance</w:t>
            </w:r>
            <w:r>
              <w:rPr>
                <w:rFonts w:cstheme="minorHAnsi"/>
              </w:rPr>
              <w:t>.</w:t>
            </w:r>
            <w:r w:rsidRPr="005411E8">
              <w:rPr>
                <w:rFonts w:cstheme="minorHAnsi"/>
              </w:rPr>
              <w:t xml:space="preserve"> </w:t>
            </w:r>
          </w:p>
          <w:p w14:paraId="28D1BE85" w14:textId="77777777" w:rsidR="00EB7DFA" w:rsidRPr="005411E8" w:rsidRDefault="00EB7DFA" w:rsidP="00076D58">
            <w:pPr>
              <w:pStyle w:val="Tablebullet1smallHDMES"/>
              <w:cnfStyle w:val="000000000000" w:firstRow="0" w:lastRow="0" w:firstColumn="0" w:lastColumn="0" w:oddVBand="0" w:evenVBand="0" w:oddHBand="0" w:evenHBand="0" w:firstRowFirstColumn="0" w:firstRowLastColumn="0" w:lastRowFirstColumn="0" w:lastRowLastColumn="0"/>
              <w:rPr>
                <w:rFonts w:cstheme="minorHAnsi"/>
              </w:rPr>
            </w:pPr>
            <w:r w:rsidRPr="005411E8">
              <w:rPr>
                <w:rFonts w:cstheme="minorHAnsi"/>
              </w:rPr>
              <w:t>Risk of aid fragmentation</w:t>
            </w:r>
            <w:r>
              <w:rPr>
                <w:rFonts w:cstheme="minorHAnsi"/>
              </w:rPr>
              <w:t>.</w:t>
            </w:r>
            <w:r w:rsidRPr="005411E8">
              <w:rPr>
                <w:rFonts w:cstheme="minorHAnsi"/>
              </w:rPr>
              <w:t xml:space="preserve"> </w:t>
            </w:r>
          </w:p>
        </w:tc>
      </w:tr>
    </w:tbl>
    <w:p w14:paraId="18EBA372" w14:textId="77777777" w:rsidR="0055213D" w:rsidRDefault="0055213D">
      <w:pPr>
        <w:spacing w:after="0" w:line="240" w:lineRule="auto"/>
        <w:rPr>
          <w:lang w:val="en-AU"/>
        </w:rPr>
      </w:pPr>
      <w:r>
        <w:rPr>
          <w:lang w:val="en-AU"/>
        </w:rPr>
        <w:br w:type="page"/>
      </w:r>
    </w:p>
    <w:p w14:paraId="5C6EFE0C" w14:textId="07480A59" w:rsidR="001E5B83" w:rsidRPr="003C69D9" w:rsidRDefault="001E5B83" w:rsidP="00BB4E52">
      <w:pPr>
        <w:pStyle w:val="Heading2"/>
        <w:rPr>
          <w:lang w:val="en-AU"/>
        </w:rPr>
      </w:pPr>
      <w:bookmarkStart w:id="67" w:name="_Toc156827198"/>
      <w:r w:rsidRPr="003C69D9">
        <w:rPr>
          <w:lang w:val="en-AU"/>
        </w:rPr>
        <w:lastRenderedPageBreak/>
        <w:t xml:space="preserve">Annex 7: PHA </w:t>
      </w:r>
      <w:r w:rsidR="00BB4E52">
        <w:rPr>
          <w:lang w:val="en-AU"/>
        </w:rPr>
        <w:t>p</w:t>
      </w:r>
      <w:r w:rsidRPr="003C69D9">
        <w:rPr>
          <w:lang w:val="en-AU"/>
        </w:rPr>
        <w:t>rocess to access HSIP TA funds</w:t>
      </w:r>
      <w:bookmarkEnd w:id="67"/>
    </w:p>
    <w:p w14:paraId="30F472D2" w14:textId="0B695A14" w:rsidR="00BB4E52" w:rsidRPr="005411E8" w:rsidRDefault="00BB4E52" w:rsidP="00BB4E52">
      <w:pPr>
        <w:pStyle w:val="BodytextHDMES"/>
      </w:pPr>
      <w:r w:rsidRPr="005411E8">
        <w:t xml:space="preserve">To access funds, all PHAs are required to follow the HSIP TA Manual of Procedures (2013) that has been developed in line with the PNG </w:t>
      </w:r>
      <w:r w:rsidRPr="00076D58">
        <w:rPr>
          <w:i/>
          <w:iCs/>
        </w:rPr>
        <w:t>Public Finances (Management) Act 1995</w:t>
      </w:r>
      <w:r>
        <w:t>, as amended</w:t>
      </w:r>
      <w:r w:rsidRPr="005411E8">
        <w:t xml:space="preserve">. PHAs can access one of two streams of funding – targeted and untargeted. The Secretary for Health issues Budget </w:t>
      </w:r>
      <w:r>
        <w:t>I</w:t>
      </w:r>
      <w:r w:rsidRPr="005411E8">
        <w:t>nstructions annually, in June, detailing the priority programs and districts for targeted funding in the next year. Then, at the provincial level, PHAs undertake planning and budget activities for the following year and allocate the percentage of targeted funds for priority areas for the following year. These are agreed to in Provincial Health Sector Partnership Committees on an annual basis. When PHAs develop Annual Implementation Plans</w:t>
      </w:r>
      <w:r>
        <w:t>,</w:t>
      </w:r>
      <w:r w:rsidRPr="005411E8">
        <w:t xml:space="preserve"> targeted priority areas are identified for HSIP TA funds, and all other untargeted activities receive </w:t>
      </w:r>
      <w:proofErr w:type="spellStart"/>
      <w:r w:rsidRPr="005411E8">
        <w:t>GoPNG</w:t>
      </w:r>
      <w:proofErr w:type="spellEnd"/>
      <w:r w:rsidRPr="005411E8">
        <w:t xml:space="preserve"> funding. At the provincial level, there are eight steps required to access these funds, through the HSIP TA. Following the freeze period</w:t>
      </w:r>
      <w:r>
        <w:t>,</w:t>
      </w:r>
      <w:r w:rsidRPr="005411E8">
        <w:t xml:space="preserve"> a further step was added to access DFAT funding – the AusAID/DFAT financial delegate sign-off (introduced after October 2018). </w:t>
      </w:r>
    </w:p>
    <w:p w14:paraId="2CE5BE14" w14:textId="63B1614B" w:rsidR="00BB4E52" w:rsidRPr="005411E8" w:rsidRDefault="00BB4E52" w:rsidP="00BB4E52">
      <w:pPr>
        <w:pStyle w:val="BodytextbulletleadHDMES"/>
      </w:pPr>
      <w:r w:rsidRPr="005411E8">
        <w:t xml:space="preserve">There are eight processes to access </w:t>
      </w:r>
      <w:r w:rsidR="006940A8">
        <w:t>HSIP</w:t>
      </w:r>
      <w:r w:rsidR="006940A8" w:rsidRPr="005411E8">
        <w:t xml:space="preserve"> </w:t>
      </w:r>
      <w:r w:rsidRPr="005411E8">
        <w:t xml:space="preserve">TA </w:t>
      </w:r>
      <w:r>
        <w:t>f</w:t>
      </w:r>
      <w:r w:rsidRPr="005411E8">
        <w:t>unds at the PHA level</w:t>
      </w:r>
      <w:r>
        <w:t>:</w:t>
      </w:r>
      <w:r w:rsidRPr="005411E8">
        <w:t xml:space="preserve"> </w:t>
      </w:r>
    </w:p>
    <w:p w14:paraId="04B9CC4D" w14:textId="43E25BD9" w:rsidR="00BB4E52" w:rsidRPr="005411E8" w:rsidRDefault="00BB4E52" w:rsidP="00393C41">
      <w:pPr>
        <w:pStyle w:val="Numberedlist1HDMES"/>
        <w:numPr>
          <w:ilvl w:val="0"/>
          <w:numId w:val="22"/>
        </w:numPr>
      </w:pPr>
      <w:r w:rsidRPr="005411E8">
        <w:t xml:space="preserve">Identify and budget relevant activities in accordance with DP and </w:t>
      </w:r>
      <w:proofErr w:type="spellStart"/>
      <w:r w:rsidR="008F780A" w:rsidRPr="005411E8">
        <w:t>N</w:t>
      </w:r>
      <w:r w:rsidR="008F780A">
        <w:t>D</w:t>
      </w:r>
      <w:r w:rsidR="008F780A" w:rsidRPr="005411E8">
        <w:t>oH</w:t>
      </w:r>
      <w:proofErr w:type="spellEnd"/>
      <w:r w:rsidRPr="005411E8">
        <w:t xml:space="preserve"> agreements and guidelines.</w:t>
      </w:r>
    </w:p>
    <w:p w14:paraId="66DF60F0" w14:textId="77777777" w:rsidR="00BB4E52" w:rsidRPr="005411E8" w:rsidRDefault="00BB4E52" w:rsidP="00BB4E52">
      <w:pPr>
        <w:pStyle w:val="Numberedlist1HDMES"/>
        <w:ind w:left="360" w:hanging="360"/>
      </w:pPr>
      <w:r w:rsidRPr="005411E8">
        <w:t>Authorisation to request funds</w:t>
      </w:r>
      <w:r>
        <w:t>.</w:t>
      </w:r>
      <w:r w:rsidRPr="005411E8">
        <w:t xml:space="preserve"> </w:t>
      </w:r>
    </w:p>
    <w:p w14:paraId="2296D585" w14:textId="77777777" w:rsidR="00BB4E52" w:rsidRPr="005411E8" w:rsidRDefault="00BB4E52" w:rsidP="00BB4E52">
      <w:pPr>
        <w:pStyle w:val="Numberedlist1HDMES"/>
        <w:ind w:left="360" w:hanging="360"/>
      </w:pPr>
      <w:r w:rsidRPr="005411E8">
        <w:t>Provision of documentation</w:t>
      </w:r>
      <w:r>
        <w:t>,</w:t>
      </w:r>
      <w:r w:rsidRPr="005411E8">
        <w:t xml:space="preserve"> including invoices, three quotations and other required materials for authori</w:t>
      </w:r>
      <w:r>
        <w:t>s</w:t>
      </w:r>
      <w:r w:rsidRPr="005411E8">
        <w:t xml:space="preserve">ation. </w:t>
      </w:r>
    </w:p>
    <w:p w14:paraId="0F8A0C3D" w14:textId="77777777" w:rsidR="00BB4E52" w:rsidRPr="005411E8" w:rsidRDefault="00BB4E52" w:rsidP="00BB4E52">
      <w:pPr>
        <w:pStyle w:val="Numberedlist1HDMES"/>
        <w:ind w:left="360" w:hanging="360"/>
      </w:pPr>
      <w:r w:rsidRPr="005411E8">
        <w:t>Authorisation and sign</w:t>
      </w:r>
      <w:r>
        <w:t>-</w:t>
      </w:r>
      <w:r w:rsidRPr="005411E8">
        <w:t xml:space="preserve">off by Executive Manager or Director. </w:t>
      </w:r>
    </w:p>
    <w:p w14:paraId="3E042720" w14:textId="77777777" w:rsidR="00BB4E52" w:rsidRPr="005411E8" w:rsidRDefault="00BB4E52" w:rsidP="00BB4E52">
      <w:pPr>
        <w:pStyle w:val="Numberedlist1HDMES"/>
        <w:ind w:left="360" w:hanging="360"/>
      </w:pPr>
      <w:r w:rsidRPr="005411E8">
        <w:t>Certification and examination</w:t>
      </w:r>
      <w:r>
        <w:t>,</w:t>
      </w:r>
      <w:r w:rsidRPr="005411E8">
        <w:t xml:space="preserve"> during which payment claims are reviewed by the Senior Examiner to ensure the validity and compliance of all documentation. </w:t>
      </w:r>
    </w:p>
    <w:p w14:paraId="405DBB7C" w14:textId="77777777" w:rsidR="00BB4E52" w:rsidRPr="005411E8" w:rsidRDefault="00BB4E52" w:rsidP="00BB4E52">
      <w:pPr>
        <w:pStyle w:val="Numberedlist1HDMES"/>
        <w:ind w:left="360" w:hanging="360"/>
      </w:pPr>
      <w:r w:rsidRPr="005411E8">
        <w:t xml:space="preserve">Review by the financial delegate of the expenditure account code to confirm the availability of funds. </w:t>
      </w:r>
    </w:p>
    <w:p w14:paraId="66EE5B1D" w14:textId="77777777" w:rsidR="00BB4E52" w:rsidRPr="005411E8" w:rsidRDefault="00BB4E52" w:rsidP="00BB4E52">
      <w:pPr>
        <w:pStyle w:val="Numberedlist1HDMES"/>
        <w:ind w:left="360" w:hanging="360"/>
      </w:pPr>
      <w:r w:rsidRPr="005411E8">
        <w:t xml:space="preserve">Commitment </w:t>
      </w:r>
      <w:r>
        <w:t>C</w:t>
      </w:r>
      <w:r w:rsidRPr="005411E8">
        <w:t xml:space="preserve">lerk enters the claim into the system to allow the funds to be committed. </w:t>
      </w:r>
    </w:p>
    <w:p w14:paraId="612A43EC" w14:textId="77777777" w:rsidR="00BB4E52" w:rsidRPr="005411E8" w:rsidRDefault="00BB4E52" w:rsidP="00BB4E52">
      <w:pPr>
        <w:pStyle w:val="Numberedlist1HDMES"/>
        <w:ind w:left="360" w:hanging="360"/>
      </w:pPr>
      <w:r w:rsidRPr="005411E8">
        <w:t>Bank sign</w:t>
      </w:r>
      <w:r>
        <w:t>-</w:t>
      </w:r>
      <w:r w:rsidRPr="005411E8">
        <w:t>off by two signatories</w:t>
      </w:r>
      <w:r>
        <w:t>,</w:t>
      </w:r>
      <w:r w:rsidRPr="005411E8">
        <w:t xml:space="preserve"> requesting a direct transfer of the authorised amount from the parent account to the relevant subsidiary account. An alternative requires a cheque to be printed for that claim and signed by relevant signatories. </w:t>
      </w:r>
    </w:p>
    <w:p w14:paraId="415B2D8B" w14:textId="77777777" w:rsidR="00BB4E52" w:rsidRDefault="00BB4E52">
      <w:pPr>
        <w:spacing w:after="0" w:line="240" w:lineRule="auto"/>
        <w:rPr>
          <w:lang w:val="en-AU"/>
        </w:rPr>
      </w:pPr>
      <w:r>
        <w:rPr>
          <w:lang w:val="en-AU"/>
        </w:rPr>
        <w:br w:type="page"/>
      </w:r>
    </w:p>
    <w:p w14:paraId="51EF08BE" w14:textId="7FF377E5" w:rsidR="001E5B83" w:rsidRPr="003C69D9" w:rsidRDefault="001E5B83" w:rsidP="00DE7299">
      <w:pPr>
        <w:pStyle w:val="Heading2"/>
        <w:rPr>
          <w:lang w:val="en-AU"/>
        </w:rPr>
      </w:pPr>
      <w:bookmarkStart w:id="68" w:name="_Toc156827199"/>
      <w:r w:rsidRPr="003C69D9">
        <w:rPr>
          <w:lang w:val="en-AU"/>
        </w:rPr>
        <w:lastRenderedPageBreak/>
        <w:t xml:space="preserve">Annex 8: Case </w:t>
      </w:r>
      <w:r w:rsidR="006D409F">
        <w:rPr>
          <w:lang w:val="en-AU"/>
        </w:rPr>
        <w:t>s</w:t>
      </w:r>
      <w:r w:rsidRPr="003C69D9">
        <w:rPr>
          <w:lang w:val="en-AU"/>
        </w:rPr>
        <w:t>tudies on DFAT</w:t>
      </w:r>
      <w:r w:rsidR="006D409F">
        <w:rPr>
          <w:lang w:val="en-AU"/>
        </w:rPr>
        <w:t>-s</w:t>
      </w:r>
      <w:r w:rsidRPr="003C69D9">
        <w:rPr>
          <w:lang w:val="en-AU"/>
        </w:rPr>
        <w:t xml:space="preserve">upported </w:t>
      </w:r>
      <w:r w:rsidR="006D409F">
        <w:rPr>
          <w:lang w:val="en-AU"/>
        </w:rPr>
        <w:t>p</w:t>
      </w:r>
      <w:r w:rsidRPr="003C69D9">
        <w:rPr>
          <w:lang w:val="en-AU"/>
        </w:rPr>
        <w:t>rograms through the HSIP TA</w:t>
      </w:r>
      <w:bookmarkEnd w:id="68"/>
    </w:p>
    <w:p w14:paraId="20C38191" w14:textId="77777777" w:rsidR="006D409F" w:rsidRPr="005411E8" w:rsidRDefault="006D409F" w:rsidP="006D409F">
      <w:pPr>
        <w:pStyle w:val="Heading3"/>
      </w:pPr>
      <w:r w:rsidRPr="005411E8">
        <w:t>Annex 8.1: Support to 20 most disadvantaged districts</w:t>
      </w:r>
    </w:p>
    <w:p w14:paraId="074E599E" w14:textId="52B63B18" w:rsidR="006D409F" w:rsidRPr="005411E8" w:rsidRDefault="006D409F" w:rsidP="006D409F">
      <w:pPr>
        <w:pStyle w:val="BodytextHDMES"/>
      </w:pPr>
      <w:r w:rsidRPr="005411E8">
        <w:t xml:space="preserve">The Poverty Mapping in Rural PNG research (2004) brings together previous poverty studies by district and combines the household expenditure and population census to provide a list of the </w:t>
      </w:r>
      <w:r>
        <w:t>20</w:t>
      </w:r>
      <w:r w:rsidRPr="005411E8">
        <w:t xml:space="preserve"> most disadvantaged districts in PNG (Gibson et al.</w:t>
      </w:r>
      <w:r>
        <w:t>,</w:t>
      </w:r>
      <w:r w:rsidRPr="005411E8">
        <w:t xml:space="preserve"> 2005). </w:t>
      </w:r>
      <w:r>
        <w:t xml:space="preserve">The HSIP </w:t>
      </w:r>
      <w:r w:rsidR="00BB090F">
        <w:t xml:space="preserve">TA </w:t>
      </w:r>
      <w:r>
        <w:t>Re</w:t>
      </w:r>
      <w:r w:rsidR="009C525B">
        <w:t>-</w:t>
      </w:r>
      <w:r>
        <w:t>design used this t</w:t>
      </w:r>
      <w:r w:rsidRPr="005411E8">
        <w:t xml:space="preserve">ogether with the National Economic and Fiscal </w:t>
      </w:r>
      <w:r>
        <w:t>Commission</w:t>
      </w:r>
      <w:r w:rsidRPr="005411E8">
        <w:t xml:space="preserve">’s identification of </w:t>
      </w:r>
      <w:r>
        <w:t>l</w:t>
      </w:r>
      <w:r w:rsidRPr="005411E8">
        <w:t xml:space="preserve">east </w:t>
      </w:r>
      <w:r>
        <w:t>d</w:t>
      </w:r>
      <w:r w:rsidRPr="005411E8">
        <w:t xml:space="preserve">eveloped </w:t>
      </w:r>
      <w:r>
        <w:t>d</w:t>
      </w:r>
      <w:r w:rsidRPr="005411E8">
        <w:t xml:space="preserve">istricts as a basis for the </w:t>
      </w:r>
      <w:r>
        <w:t>20</w:t>
      </w:r>
      <w:r w:rsidRPr="005411E8">
        <w:t xml:space="preserve"> disadvantaged districts selected for funding under this program</w:t>
      </w:r>
      <w:r>
        <w:t>.</w:t>
      </w:r>
      <w:r w:rsidRPr="005411E8">
        <w:rPr>
          <w:vertAlign w:val="superscript"/>
        </w:rPr>
        <w:footnoteReference w:id="36"/>
      </w:r>
      <w:r w:rsidRPr="005411E8">
        <w:t xml:space="preserve"> </w:t>
      </w:r>
    </w:p>
    <w:p w14:paraId="63D0AFE1" w14:textId="77777777" w:rsidR="006D409F" w:rsidRPr="005411E8" w:rsidRDefault="006D409F" w:rsidP="006D409F">
      <w:pPr>
        <w:pStyle w:val="BodytextHDMES"/>
      </w:pPr>
      <w:r w:rsidRPr="005411E8">
        <w:t xml:space="preserve">Many of the 20 disadvantaged districts also share the problems of remoteness as well as declining health indicators. The impact of distance, cost and difficulty of transportation means that barriers are </w:t>
      </w:r>
      <w:proofErr w:type="gramStart"/>
      <w:r w:rsidRPr="005411E8">
        <w:t>exacerbated</w:t>
      </w:r>
      <w:proofErr w:type="gramEnd"/>
      <w:r w:rsidRPr="005411E8">
        <w:t xml:space="preserve"> and special effort is needed to address disadvantage in access to health services.</w:t>
      </w:r>
    </w:p>
    <w:p w14:paraId="57F82E64" w14:textId="77777777" w:rsidR="006D409F" w:rsidRPr="005411E8" w:rsidRDefault="006D409F" w:rsidP="006D409F">
      <w:pPr>
        <w:pStyle w:val="BodytextHDMES"/>
      </w:pPr>
      <w:r w:rsidRPr="005411E8">
        <w:t xml:space="preserve">Increases in </w:t>
      </w:r>
      <w:proofErr w:type="spellStart"/>
      <w:r w:rsidRPr="005411E8">
        <w:t>GoPNG</w:t>
      </w:r>
      <w:proofErr w:type="spellEnd"/>
      <w:r w:rsidRPr="005411E8">
        <w:t xml:space="preserve"> funding have had little impact on expenditure and the state of facilities, particularly in the rural and remote areas. Major limitations include dilapidated facilities, uninhabitable </w:t>
      </w:r>
      <w:proofErr w:type="gramStart"/>
      <w:r w:rsidRPr="005411E8">
        <w:t>housing</w:t>
      </w:r>
      <w:proofErr w:type="gramEnd"/>
      <w:r w:rsidRPr="005411E8">
        <w:t xml:space="preserve"> and lack of running water. District service delivery in these rural and remote areas is almost non-existent because of the high cost of overcoming these barriers.</w:t>
      </w:r>
    </w:p>
    <w:p w14:paraId="6718A27E" w14:textId="77777777" w:rsidR="006D409F" w:rsidRPr="005411E8" w:rsidRDefault="006D409F" w:rsidP="006D409F">
      <w:pPr>
        <w:pStyle w:val="Heading4bluevariantHDMES"/>
      </w:pPr>
      <w:r w:rsidRPr="005411E8">
        <w:t xml:space="preserve">Timeframe </w:t>
      </w:r>
    </w:p>
    <w:p w14:paraId="371EB8C1" w14:textId="2297E516" w:rsidR="006D409F" w:rsidRPr="005411E8" w:rsidRDefault="006D409F" w:rsidP="006D409F">
      <w:pPr>
        <w:pStyle w:val="BodytextHDMES"/>
      </w:pPr>
      <w:r w:rsidRPr="005411E8">
        <w:t xml:space="preserve">The Disadvantaged Districts program was to provide funding of PGK22 million over a </w:t>
      </w:r>
      <w:r>
        <w:t>four</w:t>
      </w:r>
      <w:r w:rsidRPr="005411E8">
        <w:t xml:space="preserve">-year period from 2014 to 2017, to 20 disadvantaged districts over 12 provinces and </w:t>
      </w:r>
      <w:proofErr w:type="spellStart"/>
      <w:r w:rsidRPr="005411E8">
        <w:t>ARoB</w:t>
      </w:r>
      <w:proofErr w:type="spellEnd"/>
      <w:r w:rsidRPr="005411E8">
        <w:t>. In 2014, PGK6,283,791 was received for this purpose</w:t>
      </w:r>
      <w:r>
        <w:t>,</w:t>
      </w:r>
      <w:r w:rsidRPr="005411E8">
        <w:t xml:space="preserve"> and in 2014 and 2015 seven districts submitted their proposals and had funding committed for activities. </w:t>
      </w:r>
      <w:r>
        <w:t>In March 2016,</w:t>
      </w:r>
      <w:r w:rsidRPr="005411E8">
        <w:t xml:space="preserve"> there was a freeze on the DFAT </w:t>
      </w:r>
      <w:proofErr w:type="gramStart"/>
      <w:r w:rsidRPr="005411E8">
        <w:t>funding</w:t>
      </w:r>
      <w:proofErr w:type="gramEnd"/>
      <w:r w:rsidRPr="005411E8">
        <w:t xml:space="preserve"> and these activities were stalled. At the end of P1</w:t>
      </w:r>
      <w:r>
        <w:t>,</w:t>
      </w:r>
      <w:r w:rsidRPr="005411E8">
        <w:t xml:space="preserve"> there was PGK2.5 million that was committed for the activities and PGK3.1 million unallocated and unspent in </w:t>
      </w:r>
      <w:r>
        <w:t xml:space="preserve">the </w:t>
      </w:r>
      <w:r w:rsidRPr="005411E8">
        <w:t xml:space="preserve">parent account. The unallocated funding (PGK3.1 million) was reprogrammed in 2018. In line with the extensions of time for expenditure on programs approved under the HSIP </w:t>
      </w:r>
      <w:r w:rsidR="00BB090F">
        <w:t xml:space="preserve">TA </w:t>
      </w:r>
      <w:r w:rsidRPr="005411E8">
        <w:t>Re</w:t>
      </w:r>
      <w:r w:rsidR="009C525B">
        <w:t>-</w:t>
      </w:r>
      <w:r w:rsidRPr="005411E8">
        <w:t xml:space="preserve">design, the Disadvantaged Districts program was extended until 30 October 2023, the end of the current funding cycle. </w:t>
      </w:r>
    </w:p>
    <w:p w14:paraId="30A29D0E" w14:textId="77777777" w:rsidR="006D409F" w:rsidRPr="001F1397" w:rsidRDefault="006D409F" w:rsidP="006D409F">
      <w:pPr>
        <w:pStyle w:val="Heading4bluevariantHDMES"/>
      </w:pPr>
      <w:r w:rsidRPr="001F1397">
        <w:t>Program objectives/</w:t>
      </w:r>
      <w:proofErr w:type="gramStart"/>
      <w:r w:rsidRPr="001F1397">
        <w:t>outcomes</w:t>
      </w:r>
      <w:proofErr w:type="gramEnd"/>
    </w:p>
    <w:p w14:paraId="696FECDD" w14:textId="6801E9B7" w:rsidR="006D409F" w:rsidRPr="005411E8" w:rsidRDefault="006D409F" w:rsidP="006D409F">
      <w:pPr>
        <w:pStyle w:val="BodytextHDMES"/>
      </w:pPr>
      <w:r w:rsidRPr="005411E8">
        <w:t xml:space="preserve">The HSIP </w:t>
      </w:r>
      <w:r w:rsidR="00BB090F">
        <w:t xml:space="preserve">TA </w:t>
      </w:r>
      <w:r w:rsidRPr="005411E8">
        <w:t>Re</w:t>
      </w:r>
      <w:r w:rsidR="009C525B">
        <w:t>-</w:t>
      </w:r>
      <w:r w:rsidRPr="005411E8">
        <w:t xml:space="preserve">design identified a strategy for targeted interventions in the 20 disadvantaged districts that would ensure a quarantined annual allocation of funding to address key health facility improvements, including staff housing. Health sector improvement was seen as dependent on change at the district and health facility levels, with provinces saying that unless training and housing was provided at these levels, </w:t>
      </w:r>
      <w:proofErr w:type="gramStart"/>
      <w:r w:rsidRPr="005411E8">
        <w:t>attracting</w:t>
      </w:r>
      <w:proofErr w:type="gramEnd"/>
      <w:r w:rsidRPr="005411E8">
        <w:t xml:space="preserve"> and retaining staff with the skills and motivation to improve the health of rural and remote communities would continue to fail.</w:t>
      </w:r>
      <w:r w:rsidRPr="005411E8">
        <w:rPr>
          <w:vertAlign w:val="superscript"/>
        </w:rPr>
        <w:footnoteReference w:id="37"/>
      </w:r>
    </w:p>
    <w:p w14:paraId="05DEBEC5" w14:textId="6214567A" w:rsidR="006D409F" w:rsidRPr="005411E8" w:rsidRDefault="006D409F" w:rsidP="006D409F">
      <w:pPr>
        <w:pStyle w:val="BodytextHDMES"/>
      </w:pPr>
      <w:r w:rsidRPr="005411E8">
        <w:t xml:space="preserve">The disadvantaged districts intervention falls under </w:t>
      </w:r>
      <w:r w:rsidRPr="005411E8">
        <w:rPr>
          <w:i/>
          <w:iCs/>
        </w:rPr>
        <w:t>End</w:t>
      </w:r>
      <w:r>
        <w:rPr>
          <w:i/>
          <w:iCs/>
        </w:rPr>
        <w:t xml:space="preserve"> </w:t>
      </w:r>
      <w:r w:rsidRPr="005411E8">
        <w:rPr>
          <w:i/>
          <w:iCs/>
        </w:rPr>
        <w:t>of</w:t>
      </w:r>
      <w:r>
        <w:rPr>
          <w:i/>
          <w:iCs/>
        </w:rPr>
        <w:t xml:space="preserve"> </w:t>
      </w:r>
      <w:r w:rsidRPr="005411E8">
        <w:rPr>
          <w:i/>
          <w:iCs/>
        </w:rPr>
        <w:t>Program Outcome 1: Increased access for the poor to effective health services in rural areas</w:t>
      </w:r>
      <w:r w:rsidRPr="005411E8">
        <w:rPr>
          <w:i/>
          <w:iCs/>
          <w:vertAlign w:val="superscript"/>
        </w:rPr>
        <w:footnoteReference w:id="38"/>
      </w:r>
      <w:r>
        <w:rPr>
          <w:i/>
          <w:iCs/>
        </w:rPr>
        <w:t>,</w:t>
      </w:r>
      <w:r w:rsidRPr="005411E8">
        <w:rPr>
          <w:i/>
          <w:iCs/>
        </w:rPr>
        <w:t xml:space="preserve"> </w:t>
      </w:r>
      <w:r w:rsidRPr="005411E8">
        <w:t>of the Re</w:t>
      </w:r>
      <w:r w:rsidR="009C525B">
        <w:t>-</w:t>
      </w:r>
      <w:r w:rsidRPr="005411E8">
        <w:t>design of the Health Services Improvement Program (HSIP) Trust Account 2012 (the HSIP TA Re</w:t>
      </w:r>
      <w:r w:rsidR="009C525B">
        <w:t>-</w:t>
      </w:r>
      <w:r w:rsidRPr="005411E8">
        <w:t>design). The program was to provide funding for major refurbishment of 35 health facilities and 30 staff houses in PNG’s top 20 disadvantaged districts. This funding recognised the higher cost of upgrading infrastructure in these areas and the poorer condition of this infrastructure relative to other districts.</w:t>
      </w:r>
    </w:p>
    <w:p w14:paraId="4D492EEF" w14:textId="77777777" w:rsidR="006D409F" w:rsidRPr="005411E8" w:rsidRDefault="006D409F" w:rsidP="006D409F">
      <w:pPr>
        <w:pStyle w:val="BodytextHDMES"/>
      </w:pPr>
      <w:r w:rsidRPr="005411E8">
        <w:lastRenderedPageBreak/>
        <w:t xml:space="preserve">Due to historic and ongoing neglect of maintenance of existing buildings and limited new infrastructure development over the last 30 years, a significant gap had developed between the condition of rural health facility infrastructure and the </w:t>
      </w:r>
      <w:r w:rsidRPr="00741917">
        <w:rPr>
          <w:i/>
          <w:iCs/>
        </w:rPr>
        <w:t>National Health Service Standards 2011–2020</w:t>
      </w:r>
      <w:r w:rsidRPr="005411E8">
        <w:t>. Recurrent cost estimates for health facility maintenance have been insufficient to bring facilities up to a basic (and far from minimum) standard. In addition, development budget funding had increased at the start in 2013 (the start of this program</w:t>
      </w:r>
      <w:proofErr w:type="gramStart"/>
      <w:r w:rsidRPr="005411E8">
        <w:t>)</w:t>
      </w:r>
      <w:r>
        <w:t>,</w:t>
      </w:r>
      <w:r w:rsidRPr="005411E8">
        <w:t xml:space="preserve"> but</w:t>
      </w:r>
      <w:proofErr w:type="gramEnd"/>
      <w:r w:rsidRPr="005411E8">
        <w:t xml:space="preserve"> faced challenges of effective management.</w:t>
      </w:r>
    </w:p>
    <w:p w14:paraId="0B9A567A" w14:textId="77777777" w:rsidR="006D409F" w:rsidRPr="001F1397" w:rsidRDefault="006D409F" w:rsidP="006D409F">
      <w:pPr>
        <w:pStyle w:val="Heading4bluevariantHDMES"/>
      </w:pPr>
      <w:r w:rsidRPr="001F1397">
        <w:t>Approach</w:t>
      </w:r>
    </w:p>
    <w:p w14:paraId="3AF43D05" w14:textId="77777777" w:rsidR="006D409F" w:rsidRPr="005411E8" w:rsidRDefault="006D409F" w:rsidP="006D409F">
      <w:pPr>
        <w:pStyle w:val="BodytextbulletleadHDMES"/>
      </w:pPr>
      <w:r w:rsidRPr="005411E8">
        <w:t>The Disadvantaged Districts program was designed to incorporate:</w:t>
      </w:r>
    </w:p>
    <w:p w14:paraId="46D5B338" w14:textId="77777777" w:rsidR="006D409F" w:rsidRPr="005411E8" w:rsidRDefault="006D409F" w:rsidP="006D409F">
      <w:pPr>
        <w:pStyle w:val="Bulletlist1HDMES"/>
        <w:ind w:left="357" w:hanging="357"/>
      </w:pPr>
      <w:r w:rsidRPr="005411E8">
        <w:t>Refurbishment and maintenance of existing registered facilities</w:t>
      </w:r>
    </w:p>
    <w:p w14:paraId="0F495359" w14:textId="77777777" w:rsidR="006D409F" w:rsidRPr="005411E8" w:rsidRDefault="006D409F" w:rsidP="006D409F">
      <w:pPr>
        <w:pStyle w:val="Bulletlist1HDMES"/>
        <w:ind w:left="357" w:hanging="357"/>
      </w:pPr>
      <w:r w:rsidRPr="005411E8">
        <w:t>Officer</w:t>
      </w:r>
      <w:r>
        <w:t>-</w:t>
      </w:r>
      <w:r w:rsidRPr="005411E8">
        <w:t>in</w:t>
      </w:r>
      <w:r>
        <w:t>-</w:t>
      </w:r>
      <w:r w:rsidRPr="005411E8">
        <w:t>charge remote houses (refurbish existing).</w:t>
      </w:r>
      <w:r w:rsidRPr="005411E8">
        <w:rPr>
          <w:vertAlign w:val="superscript"/>
        </w:rPr>
        <w:footnoteReference w:id="39"/>
      </w:r>
    </w:p>
    <w:p w14:paraId="0B0F354F" w14:textId="77777777" w:rsidR="006D409F" w:rsidRPr="005411E8" w:rsidRDefault="006D409F" w:rsidP="006D409F">
      <w:pPr>
        <w:pStyle w:val="BlanklinespaceHDMES"/>
      </w:pPr>
    </w:p>
    <w:p w14:paraId="617CBF1C" w14:textId="77777777" w:rsidR="006D409F" w:rsidRPr="005411E8" w:rsidRDefault="006D409F" w:rsidP="006D409F">
      <w:pPr>
        <w:pStyle w:val="BodytextbulletleadHDMES"/>
      </w:pPr>
      <w:r w:rsidRPr="005411E8">
        <w:t>There were two key features of this support. They were:</w:t>
      </w:r>
    </w:p>
    <w:p w14:paraId="09BC83D8" w14:textId="77777777" w:rsidR="006D409F" w:rsidRPr="005411E8" w:rsidRDefault="006D409F" w:rsidP="006D409F">
      <w:pPr>
        <w:pStyle w:val="Bulletlist1HDMES"/>
        <w:ind w:left="357" w:hanging="357"/>
      </w:pPr>
      <w:r w:rsidRPr="005411E8">
        <w:t xml:space="preserve">Direct payment to suppliers from the HSIP parent account </w:t>
      </w:r>
    </w:p>
    <w:p w14:paraId="201AB3D0" w14:textId="2355BB35" w:rsidR="006D409F" w:rsidRPr="005411E8" w:rsidRDefault="006D409F" w:rsidP="006D409F">
      <w:pPr>
        <w:pStyle w:val="Bulletlist1HDMES"/>
        <w:ind w:left="357" w:hanging="357"/>
      </w:pPr>
      <w:r w:rsidRPr="005411E8">
        <w:t>Kina</w:t>
      </w:r>
      <w:r>
        <w:t>-</w:t>
      </w:r>
      <w:r w:rsidRPr="005411E8">
        <w:t>for</w:t>
      </w:r>
      <w:r>
        <w:t>-</w:t>
      </w:r>
      <w:r w:rsidRPr="005411E8">
        <w:t>kina policy</w:t>
      </w:r>
      <w:r>
        <w:t>,</w:t>
      </w:r>
      <w:r w:rsidRPr="005411E8">
        <w:t xml:space="preserve"> where districts had to match the funding that they were requesting from the HSIP TA. The counter-funding was intended to be leveraged from Services Improvement Program funding.</w:t>
      </w:r>
      <w:r w:rsidRPr="005411E8">
        <w:rPr>
          <w:vertAlign w:val="superscript"/>
        </w:rPr>
        <w:footnoteReference w:id="40"/>
      </w:r>
    </w:p>
    <w:p w14:paraId="3B70EAD6" w14:textId="77777777" w:rsidR="006D409F" w:rsidRPr="005411E8" w:rsidRDefault="006D409F" w:rsidP="006D409F">
      <w:pPr>
        <w:pStyle w:val="BlanklinespaceHDMES"/>
      </w:pPr>
    </w:p>
    <w:p w14:paraId="75EDD706" w14:textId="2AFBB7B2" w:rsidR="006D409F" w:rsidRPr="005411E8" w:rsidRDefault="006D409F" w:rsidP="006D409F">
      <w:pPr>
        <w:pStyle w:val="BodytextHDMES"/>
      </w:pPr>
      <w:r w:rsidRPr="005411E8">
        <w:t xml:space="preserve">Activities that were funded were to be reflected in the PHA </w:t>
      </w:r>
      <w:r w:rsidR="002B6823">
        <w:t>AIPs</w:t>
      </w:r>
      <w:r w:rsidRPr="005411E8">
        <w:t>. The kina</w:t>
      </w:r>
      <w:r>
        <w:t>-</w:t>
      </w:r>
      <w:r w:rsidRPr="005411E8">
        <w:t>for</w:t>
      </w:r>
      <w:r>
        <w:t>-</w:t>
      </w:r>
      <w:r w:rsidRPr="005411E8">
        <w:t xml:space="preserve">kina policy required districts to source the equivalent amount of funding from sources such as </w:t>
      </w:r>
      <w:r>
        <w:t>p</w:t>
      </w:r>
      <w:r w:rsidRPr="005411E8">
        <w:t xml:space="preserve">rovincial </w:t>
      </w:r>
      <w:r>
        <w:t>g</w:t>
      </w:r>
      <w:r w:rsidRPr="005411E8">
        <w:t xml:space="preserve">overnment, </w:t>
      </w:r>
      <w:r>
        <w:t>the District Services Improvement Program (</w:t>
      </w:r>
      <w:r w:rsidRPr="005411E8">
        <w:t>DSIP</w:t>
      </w:r>
      <w:r>
        <w:t>),</w:t>
      </w:r>
      <w:r w:rsidRPr="005411E8">
        <w:t xml:space="preserve"> and </w:t>
      </w:r>
      <w:bookmarkStart w:id="70" w:name="_Hlk156763218"/>
      <w:r>
        <w:t xml:space="preserve">Provincial Services Improvement Program </w:t>
      </w:r>
      <w:bookmarkEnd w:id="70"/>
      <w:r>
        <w:t>(</w:t>
      </w:r>
      <w:r w:rsidRPr="005411E8">
        <w:t>PSIP</w:t>
      </w:r>
      <w:r>
        <w:t>)</w:t>
      </w:r>
      <w:r w:rsidRPr="005411E8">
        <w:t>.</w:t>
      </w:r>
    </w:p>
    <w:p w14:paraId="405F05BA" w14:textId="77777777" w:rsidR="006D409F" w:rsidRPr="005411E8" w:rsidRDefault="006D409F" w:rsidP="006D409F">
      <w:pPr>
        <w:pStyle w:val="Heading4bluevariantHDMES"/>
      </w:pPr>
      <w:r w:rsidRPr="005411E8">
        <w:t xml:space="preserve">Provinces </w:t>
      </w:r>
      <w:r>
        <w:t>f</w:t>
      </w:r>
      <w:r w:rsidRPr="005411E8">
        <w:t xml:space="preserve">unded, </w:t>
      </w:r>
      <w:r>
        <w:t>t</w:t>
      </w:r>
      <w:r w:rsidRPr="005411E8">
        <w:t xml:space="preserve">otal </w:t>
      </w:r>
      <w:r>
        <w:t>f</w:t>
      </w:r>
      <w:r w:rsidRPr="005411E8">
        <w:t xml:space="preserve">unds </w:t>
      </w:r>
      <w:r>
        <w:t>a</w:t>
      </w:r>
      <w:r w:rsidRPr="005411E8">
        <w:t>llocated</w:t>
      </w:r>
      <w:r>
        <w:t>,</w:t>
      </w:r>
      <w:r w:rsidRPr="005411E8">
        <w:t xml:space="preserve"> </w:t>
      </w:r>
      <w:r>
        <w:t>and</w:t>
      </w:r>
      <w:r w:rsidRPr="005411E8">
        <w:t xml:space="preserve"> </w:t>
      </w:r>
      <w:r>
        <w:t>e</w:t>
      </w:r>
      <w:r w:rsidRPr="005411E8">
        <w:t xml:space="preserve">xpenditure to </w:t>
      </w:r>
      <w:proofErr w:type="gramStart"/>
      <w:r>
        <w:t>d</w:t>
      </w:r>
      <w:r w:rsidRPr="005411E8">
        <w:t>ate</w:t>
      </w:r>
      <w:proofErr w:type="gramEnd"/>
    </w:p>
    <w:p w14:paraId="186B96DA" w14:textId="77777777" w:rsidR="006D409F" w:rsidRPr="005411E8" w:rsidRDefault="006D409F" w:rsidP="006D409F">
      <w:pPr>
        <w:pStyle w:val="BodytextHDMES"/>
      </w:pPr>
      <w:r>
        <w:t>T</w:t>
      </w:r>
      <w:r w:rsidRPr="005411E8">
        <w:t>otal funding of PGK22.7 million was budgeted for this activity for implementation over the four</w:t>
      </w:r>
      <w:r>
        <w:t>-</w:t>
      </w:r>
      <w:r w:rsidRPr="005411E8">
        <w:t>year period (2013</w:t>
      </w:r>
      <w:r>
        <w:t>–</w:t>
      </w:r>
      <w:r w:rsidRPr="005411E8">
        <w:t>2017). In 2014</w:t>
      </w:r>
      <w:r>
        <w:t>,</w:t>
      </w:r>
      <w:r w:rsidRPr="005411E8">
        <w:t xml:space="preserve"> when the first year of funding of the DFA was given</w:t>
      </w:r>
      <w:r>
        <w:t>,</w:t>
      </w:r>
      <w:r w:rsidRPr="005411E8">
        <w:t xml:space="preserve"> PGK5.6 million was allocated for this activity. Seven districts qualified and had funding committed for activities (PGK403,406 per district) in the year 2015. A total of PGK2.5 million was committed for these projects and at the end of 2015 this amount was quarantined</w:t>
      </w:r>
      <w:r>
        <w:t>,</w:t>
      </w:r>
      <w:r w:rsidRPr="005411E8">
        <w:t xml:space="preserve"> including the remainder of PGK3.9 million that was unallocated. </w:t>
      </w:r>
    </w:p>
    <w:p w14:paraId="7286DA58" w14:textId="77777777" w:rsidR="006D409F" w:rsidRPr="005411E8" w:rsidRDefault="006D409F" w:rsidP="006D409F">
      <w:pPr>
        <w:pStyle w:val="BodytextHDMES"/>
      </w:pPr>
      <w:r w:rsidRPr="005411E8">
        <w:t xml:space="preserve">At the end of the freeze in </w:t>
      </w:r>
      <w:r>
        <w:t xml:space="preserve">June </w:t>
      </w:r>
      <w:r w:rsidRPr="005411E8">
        <w:t xml:space="preserve">2018, the committed funding was unquarantined and the PHAs were informed </w:t>
      </w:r>
      <w:r>
        <w:t>about</w:t>
      </w:r>
      <w:r w:rsidRPr="005411E8">
        <w:t xml:space="preserve"> the availability of funds. The unallocated funding was reprogrammed into other areas. At the end of 2022, of the PGK2.</w:t>
      </w:r>
      <w:r>
        <w:t>1</w:t>
      </w:r>
      <w:r w:rsidRPr="005411E8">
        <w:t> million committed</w:t>
      </w:r>
      <w:r>
        <w:t>,</w:t>
      </w:r>
      <w:r w:rsidRPr="005411E8">
        <w:t xml:space="preserve"> the expen</w:t>
      </w:r>
      <w:r>
        <w:t>d</w:t>
      </w:r>
      <w:r w:rsidRPr="005411E8">
        <w:t>ed amount was PGK1.2</w:t>
      </w:r>
      <w:r>
        <w:t> </w:t>
      </w:r>
      <w:r w:rsidRPr="005411E8">
        <w:t>million</w:t>
      </w:r>
      <w:r>
        <w:t>,</w:t>
      </w:r>
      <w:r w:rsidRPr="005411E8">
        <w:t xml:space="preserve"> and PGK0.9 million remained unspent. </w:t>
      </w:r>
    </w:p>
    <w:p w14:paraId="3A73682A" w14:textId="77777777" w:rsidR="006D409F" w:rsidRPr="005411E8" w:rsidRDefault="006D409F" w:rsidP="006D409F">
      <w:pPr>
        <w:pStyle w:val="BodytextHDMES"/>
      </w:pPr>
      <w:r w:rsidRPr="005411E8">
        <w:t>The following table indicates the provinces funded and the disadvantaged districts identified for funding support:</w:t>
      </w:r>
    </w:p>
    <w:tbl>
      <w:tblPr>
        <w:tblStyle w:val="ComplexverticaltableHDMES"/>
        <w:tblW w:w="0" w:type="auto"/>
        <w:tblLook w:val="06E0" w:firstRow="1" w:lastRow="1" w:firstColumn="1" w:lastColumn="0" w:noHBand="1" w:noVBand="1"/>
      </w:tblPr>
      <w:tblGrid>
        <w:gridCol w:w="3397"/>
        <w:gridCol w:w="1985"/>
        <w:gridCol w:w="1843"/>
        <w:gridCol w:w="1827"/>
      </w:tblGrid>
      <w:tr w:rsidR="006D409F" w:rsidRPr="005411E8" w14:paraId="6578B81A" w14:textId="77777777" w:rsidTr="00C70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786FF962" w14:textId="77777777" w:rsidR="006D409F" w:rsidRPr="005411E8" w:rsidRDefault="006D409F" w:rsidP="00741917">
            <w:pPr>
              <w:pStyle w:val="TableheadingsmallreverseHDMES"/>
            </w:pPr>
            <w:r>
              <w:t xml:space="preserve">Province and </w:t>
            </w:r>
            <w:r w:rsidRPr="005411E8">
              <w:t>District</w:t>
            </w:r>
          </w:p>
        </w:tc>
        <w:tc>
          <w:tcPr>
            <w:tcW w:w="1985" w:type="dxa"/>
          </w:tcPr>
          <w:p w14:paraId="7ABF148B" w14:textId="77777777" w:rsidR="006D409F" w:rsidRPr="005411E8" w:rsidRDefault="006D409F" w:rsidP="00741917">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 xml:space="preserve">Total </w:t>
            </w:r>
            <w:r>
              <w:t>a</w:t>
            </w:r>
            <w:r w:rsidRPr="005411E8">
              <w:t xml:space="preserve">llocation </w:t>
            </w:r>
          </w:p>
          <w:p w14:paraId="0F8400BA" w14:textId="77777777" w:rsidR="006D409F" w:rsidRPr="005411E8" w:rsidRDefault="006D409F" w:rsidP="00741917">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2014–2022 (PGK)</w:t>
            </w:r>
          </w:p>
        </w:tc>
        <w:tc>
          <w:tcPr>
            <w:tcW w:w="1843" w:type="dxa"/>
          </w:tcPr>
          <w:p w14:paraId="561C8628" w14:textId="77777777" w:rsidR="006D409F" w:rsidRPr="005411E8" w:rsidRDefault="006D409F" w:rsidP="00741917">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 xml:space="preserve">Expenditure to </w:t>
            </w:r>
            <w:r>
              <w:br/>
            </w:r>
            <w:r w:rsidRPr="005411E8">
              <w:t>31 Dec 2022 (PGK)</w:t>
            </w:r>
          </w:p>
        </w:tc>
        <w:tc>
          <w:tcPr>
            <w:tcW w:w="1827" w:type="dxa"/>
          </w:tcPr>
          <w:p w14:paraId="1F539B47" w14:textId="77777777" w:rsidR="006D409F" w:rsidRPr="005411E8" w:rsidRDefault="006D409F" w:rsidP="00741917">
            <w:pPr>
              <w:pStyle w:val="TableheadingsmallreverseHDMES"/>
              <w:cnfStyle w:val="100000000000" w:firstRow="1" w:lastRow="0" w:firstColumn="0" w:lastColumn="0" w:oddVBand="0" w:evenVBand="0" w:oddHBand="0" w:evenHBand="0" w:firstRowFirstColumn="0" w:firstRowLastColumn="0" w:lastRowFirstColumn="0" w:lastRowLastColumn="0"/>
            </w:pPr>
            <w:r w:rsidRPr="005411E8">
              <w:t xml:space="preserve">Balance to be </w:t>
            </w:r>
            <w:r>
              <w:t>p</w:t>
            </w:r>
            <w:r w:rsidRPr="005411E8">
              <w:t>aid (PGK)</w:t>
            </w:r>
          </w:p>
        </w:tc>
      </w:tr>
      <w:tr w:rsidR="006D409F" w:rsidRPr="005411E8" w14:paraId="3F20D114"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633B97F5" w14:textId="77777777" w:rsidR="006D409F" w:rsidRPr="005411E8" w:rsidRDefault="006D409F" w:rsidP="00741917">
            <w:pPr>
              <w:pStyle w:val="TabletextsmallHDMES"/>
            </w:pPr>
            <w:r w:rsidRPr="00660FDB">
              <w:rPr>
                <w:b/>
                <w:bCs/>
              </w:rPr>
              <w:t>Western</w:t>
            </w:r>
            <w:r>
              <w:t xml:space="preserve"> – </w:t>
            </w:r>
            <w:r w:rsidRPr="00257CF0">
              <w:t>Middle Fly</w:t>
            </w:r>
          </w:p>
        </w:tc>
        <w:tc>
          <w:tcPr>
            <w:tcW w:w="1985" w:type="dxa"/>
          </w:tcPr>
          <w:p w14:paraId="00417C08"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rPr>
                <w:i/>
                <w:iCs/>
              </w:rPr>
              <w:t>No funding received</w:t>
            </w:r>
          </w:p>
        </w:tc>
        <w:tc>
          <w:tcPr>
            <w:tcW w:w="1843" w:type="dxa"/>
          </w:tcPr>
          <w:p w14:paraId="6B3FF334"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0F6209D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13C0438C"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6901C0C8" w14:textId="77777777" w:rsidR="006D409F" w:rsidRPr="005411E8" w:rsidRDefault="006D409F" w:rsidP="00741917">
            <w:pPr>
              <w:pStyle w:val="TabletextsmallHDMES"/>
            </w:pPr>
            <w:r w:rsidRPr="00660FDB">
              <w:rPr>
                <w:b/>
                <w:bCs/>
              </w:rPr>
              <w:t>Western</w:t>
            </w:r>
            <w:r>
              <w:t xml:space="preserve"> – </w:t>
            </w:r>
            <w:proofErr w:type="spellStart"/>
            <w:r w:rsidRPr="005411E8">
              <w:t>Telefomin</w:t>
            </w:r>
            <w:proofErr w:type="spellEnd"/>
          </w:p>
        </w:tc>
        <w:tc>
          <w:tcPr>
            <w:tcW w:w="1985" w:type="dxa"/>
          </w:tcPr>
          <w:p w14:paraId="034DB4A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rPr>
                <w:i/>
                <w:iCs/>
              </w:rPr>
              <w:t>No funding received</w:t>
            </w:r>
          </w:p>
        </w:tc>
        <w:tc>
          <w:tcPr>
            <w:tcW w:w="1843" w:type="dxa"/>
          </w:tcPr>
          <w:p w14:paraId="5718A8D6"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6811F3B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7CB19E61"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51EC19F1" w14:textId="77777777" w:rsidR="006D409F" w:rsidRPr="005411E8" w:rsidRDefault="006D409F" w:rsidP="00741917">
            <w:pPr>
              <w:pStyle w:val="TabletextsmallHDMES"/>
            </w:pPr>
            <w:r w:rsidRPr="00660FDB">
              <w:rPr>
                <w:b/>
                <w:bCs/>
              </w:rPr>
              <w:t>Western</w:t>
            </w:r>
            <w:r>
              <w:t xml:space="preserve"> – </w:t>
            </w:r>
            <w:r w:rsidRPr="005411E8">
              <w:t>South Fly</w:t>
            </w:r>
          </w:p>
        </w:tc>
        <w:tc>
          <w:tcPr>
            <w:tcW w:w="1985" w:type="dxa"/>
          </w:tcPr>
          <w:p w14:paraId="69AC0259"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rPr>
                <w:i/>
                <w:iCs/>
              </w:rPr>
              <w:t>No funding received</w:t>
            </w:r>
          </w:p>
        </w:tc>
        <w:tc>
          <w:tcPr>
            <w:tcW w:w="1843" w:type="dxa"/>
          </w:tcPr>
          <w:p w14:paraId="06E2FB55"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4CD0AE0A"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3B22F6AF"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4515ECE5" w14:textId="77777777" w:rsidR="006D409F" w:rsidRPr="005411E8" w:rsidRDefault="006D409F" w:rsidP="00741917">
            <w:pPr>
              <w:pStyle w:val="TabletextsmallHDMES"/>
            </w:pPr>
            <w:r w:rsidRPr="00660FDB">
              <w:rPr>
                <w:b/>
                <w:bCs/>
              </w:rPr>
              <w:t>West Sepik</w:t>
            </w:r>
            <w:r w:rsidRPr="005411E8">
              <w:t xml:space="preserve"> </w:t>
            </w:r>
            <w:r>
              <w:t xml:space="preserve">– </w:t>
            </w:r>
            <w:r w:rsidRPr="005411E8">
              <w:t>Vanimo-Green</w:t>
            </w:r>
          </w:p>
        </w:tc>
        <w:tc>
          <w:tcPr>
            <w:tcW w:w="1985" w:type="dxa"/>
            <w:shd w:val="clear" w:color="auto" w:fill="A4E5E0"/>
          </w:tcPr>
          <w:p w14:paraId="752DD831"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43" w:type="dxa"/>
            <w:shd w:val="clear" w:color="auto" w:fill="A4E5E0"/>
          </w:tcPr>
          <w:p w14:paraId="7ACBC92E"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0</w:t>
            </w:r>
          </w:p>
        </w:tc>
        <w:tc>
          <w:tcPr>
            <w:tcW w:w="1827" w:type="dxa"/>
            <w:shd w:val="clear" w:color="auto" w:fill="A4E5E0"/>
          </w:tcPr>
          <w:p w14:paraId="76F1F3CD"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r>
      <w:tr w:rsidR="006D409F" w:rsidRPr="005411E8" w14:paraId="1BCD2EC3"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475E711D" w14:textId="77777777" w:rsidR="006D409F" w:rsidRPr="005411E8" w:rsidRDefault="006D409F" w:rsidP="00741917">
            <w:pPr>
              <w:pStyle w:val="TabletextsmallHDMES"/>
            </w:pPr>
            <w:r w:rsidRPr="00660FDB">
              <w:rPr>
                <w:b/>
                <w:bCs/>
              </w:rPr>
              <w:t>West Sepik</w:t>
            </w:r>
            <w:r w:rsidRPr="005411E8">
              <w:t xml:space="preserve"> </w:t>
            </w:r>
            <w:r>
              <w:t xml:space="preserve">– </w:t>
            </w:r>
            <w:proofErr w:type="spellStart"/>
            <w:r w:rsidRPr="005411E8">
              <w:t>Nuku</w:t>
            </w:r>
            <w:proofErr w:type="spellEnd"/>
          </w:p>
        </w:tc>
        <w:tc>
          <w:tcPr>
            <w:tcW w:w="1985" w:type="dxa"/>
            <w:shd w:val="clear" w:color="auto" w:fill="A4E5E0"/>
          </w:tcPr>
          <w:p w14:paraId="0D2641B3"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43" w:type="dxa"/>
            <w:shd w:val="clear" w:color="auto" w:fill="A4E5E0"/>
          </w:tcPr>
          <w:p w14:paraId="0FB3338A"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0</w:t>
            </w:r>
          </w:p>
        </w:tc>
        <w:tc>
          <w:tcPr>
            <w:tcW w:w="1827" w:type="dxa"/>
            <w:shd w:val="clear" w:color="auto" w:fill="A4E5E0"/>
          </w:tcPr>
          <w:p w14:paraId="68CD01DB"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r>
      <w:tr w:rsidR="006D409F" w:rsidRPr="005411E8" w14:paraId="14317389"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2987C083" w14:textId="77777777" w:rsidR="006D409F" w:rsidRPr="005411E8" w:rsidRDefault="006D409F" w:rsidP="00741917">
            <w:pPr>
              <w:pStyle w:val="TabletextsmallHDMES"/>
            </w:pPr>
            <w:r w:rsidRPr="00660FDB">
              <w:rPr>
                <w:b/>
                <w:bCs/>
              </w:rPr>
              <w:lastRenderedPageBreak/>
              <w:t>West Sepik</w:t>
            </w:r>
            <w:r w:rsidRPr="005411E8">
              <w:t xml:space="preserve"> </w:t>
            </w:r>
            <w:r>
              <w:t xml:space="preserve">– </w:t>
            </w:r>
            <w:proofErr w:type="spellStart"/>
            <w:r w:rsidRPr="005411E8">
              <w:t>Aitape</w:t>
            </w:r>
            <w:proofErr w:type="spellEnd"/>
            <w:r w:rsidRPr="005411E8">
              <w:t>-Lumi</w:t>
            </w:r>
          </w:p>
        </w:tc>
        <w:tc>
          <w:tcPr>
            <w:tcW w:w="1985" w:type="dxa"/>
          </w:tcPr>
          <w:p w14:paraId="57F13AFA"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43" w:type="dxa"/>
          </w:tcPr>
          <w:p w14:paraId="5C707D68"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6287F0E5"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2FF691D1"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482A094A" w14:textId="77777777" w:rsidR="006D409F" w:rsidRPr="005411E8" w:rsidRDefault="006D409F" w:rsidP="00741917">
            <w:pPr>
              <w:pStyle w:val="TabletextsmallHDMES"/>
            </w:pPr>
            <w:r w:rsidRPr="00660FDB">
              <w:rPr>
                <w:b/>
                <w:bCs/>
              </w:rPr>
              <w:t>Madang</w:t>
            </w:r>
            <w:r>
              <w:t xml:space="preserve"> – </w:t>
            </w:r>
            <w:r w:rsidRPr="005411E8">
              <w:t>Rai Coast</w:t>
            </w:r>
          </w:p>
        </w:tc>
        <w:tc>
          <w:tcPr>
            <w:tcW w:w="1985" w:type="dxa"/>
            <w:shd w:val="clear" w:color="auto" w:fill="A4E5E0"/>
          </w:tcPr>
          <w:p w14:paraId="0FB33068"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43" w:type="dxa"/>
            <w:shd w:val="clear" w:color="auto" w:fill="A4E5E0"/>
          </w:tcPr>
          <w:p w14:paraId="6854B50F"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27" w:type="dxa"/>
            <w:shd w:val="clear" w:color="auto" w:fill="A4E5E0"/>
          </w:tcPr>
          <w:p w14:paraId="14B2F1E5"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0</w:t>
            </w:r>
          </w:p>
        </w:tc>
      </w:tr>
      <w:tr w:rsidR="006D409F" w:rsidRPr="005411E8" w14:paraId="55A0EA21"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2144DE89" w14:textId="77777777" w:rsidR="006D409F" w:rsidRPr="005411E8" w:rsidRDefault="006D409F" w:rsidP="00741917">
            <w:pPr>
              <w:pStyle w:val="TabletextsmallHDMES"/>
            </w:pPr>
            <w:r w:rsidRPr="00660FDB">
              <w:rPr>
                <w:b/>
                <w:bCs/>
              </w:rPr>
              <w:t>Madang</w:t>
            </w:r>
            <w:r w:rsidRPr="005411E8">
              <w:t xml:space="preserve"> </w:t>
            </w:r>
            <w:r>
              <w:t xml:space="preserve">– </w:t>
            </w:r>
            <w:proofErr w:type="spellStart"/>
            <w:r w:rsidRPr="005411E8">
              <w:t>Bogia</w:t>
            </w:r>
            <w:proofErr w:type="spellEnd"/>
          </w:p>
        </w:tc>
        <w:tc>
          <w:tcPr>
            <w:tcW w:w="1985" w:type="dxa"/>
            <w:shd w:val="clear" w:color="auto" w:fill="A4E5E0"/>
          </w:tcPr>
          <w:p w14:paraId="6A19FEEA"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43" w:type="dxa"/>
            <w:shd w:val="clear" w:color="auto" w:fill="A4E5E0"/>
          </w:tcPr>
          <w:p w14:paraId="02554C59"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27" w:type="dxa"/>
            <w:shd w:val="clear" w:color="auto" w:fill="A4E5E0"/>
          </w:tcPr>
          <w:p w14:paraId="1D5EB70B"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0</w:t>
            </w:r>
          </w:p>
        </w:tc>
      </w:tr>
      <w:tr w:rsidR="006D409F" w:rsidRPr="005411E8" w14:paraId="10DB5358"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1942C942" w14:textId="77777777" w:rsidR="006D409F" w:rsidRPr="005411E8" w:rsidRDefault="006D409F" w:rsidP="00741917">
            <w:pPr>
              <w:pStyle w:val="TabletextsmallHDMES"/>
            </w:pPr>
            <w:r w:rsidRPr="00660FDB">
              <w:rPr>
                <w:b/>
                <w:bCs/>
              </w:rPr>
              <w:t>Madang</w:t>
            </w:r>
            <w:r w:rsidRPr="005411E8">
              <w:t xml:space="preserve"> </w:t>
            </w:r>
            <w:r>
              <w:t xml:space="preserve">– </w:t>
            </w:r>
            <w:r w:rsidRPr="005411E8">
              <w:t xml:space="preserve">Middle </w:t>
            </w:r>
            <w:proofErr w:type="spellStart"/>
            <w:r w:rsidRPr="005411E8">
              <w:t>Ramu</w:t>
            </w:r>
            <w:proofErr w:type="spellEnd"/>
          </w:p>
        </w:tc>
        <w:tc>
          <w:tcPr>
            <w:tcW w:w="1985" w:type="dxa"/>
            <w:shd w:val="clear" w:color="auto" w:fill="A4E5E0"/>
          </w:tcPr>
          <w:p w14:paraId="322FB794"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43" w:type="dxa"/>
            <w:shd w:val="clear" w:color="auto" w:fill="A4E5E0"/>
          </w:tcPr>
          <w:p w14:paraId="6BA270FF"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27" w:type="dxa"/>
            <w:shd w:val="clear" w:color="auto" w:fill="A4E5E0"/>
          </w:tcPr>
          <w:p w14:paraId="51D5C45F"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0</w:t>
            </w:r>
          </w:p>
        </w:tc>
      </w:tr>
      <w:tr w:rsidR="006D409F" w:rsidRPr="005411E8" w14:paraId="56153F19"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491920D9" w14:textId="77777777" w:rsidR="006D409F" w:rsidRPr="005411E8" w:rsidRDefault="006D409F" w:rsidP="00741917">
            <w:pPr>
              <w:pStyle w:val="TabletextsmallHDMES"/>
            </w:pPr>
            <w:proofErr w:type="spellStart"/>
            <w:r w:rsidRPr="00660FDB">
              <w:rPr>
                <w:b/>
                <w:bCs/>
              </w:rPr>
              <w:t>Jiwaka</w:t>
            </w:r>
            <w:proofErr w:type="spellEnd"/>
            <w:r>
              <w:t xml:space="preserve"> – </w:t>
            </w:r>
            <w:r w:rsidRPr="005411E8">
              <w:t>Jimi</w:t>
            </w:r>
          </w:p>
        </w:tc>
        <w:tc>
          <w:tcPr>
            <w:tcW w:w="1985" w:type="dxa"/>
          </w:tcPr>
          <w:p w14:paraId="640E026A"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43" w:type="dxa"/>
          </w:tcPr>
          <w:p w14:paraId="087F97B2"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21EB2C75"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49A9F07D"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08227D93" w14:textId="77777777" w:rsidR="006D409F" w:rsidRPr="005411E8" w:rsidRDefault="006D409F" w:rsidP="00741917">
            <w:pPr>
              <w:pStyle w:val="TabletextsmallHDMES"/>
            </w:pPr>
            <w:r w:rsidRPr="00660FDB">
              <w:rPr>
                <w:b/>
                <w:bCs/>
              </w:rPr>
              <w:t>Hela</w:t>
            </w:r>
            <w:r>
              <w:t xml:space="preserve"> – </w:t>
            </w:r>
            <w:proofErr w:type="spellStart"/>
            <w:r w:rsidRPr="005411E8">
              <w:t>Koroba</w:t>
            </w:r>
            <w:proofErr w:type="spellEnd"/>
            <w:r w:rsidRPr="005411E8">
              <w:t xml:space="preserve"> Lake </w:t>
            </w:r>
            <w:proofErr w:type="spellStart"/>
            <w:r w:rsidRPr="005411E8">
              <w:t>Kopiago</w:t>
            </w:r>
            <w:proofErr w:type="spellEnd"/>
          </w:p>
        </w:tc>
        <w:tc>
          <w:tcPr>
            <w:tcW w:w="1985" w:type="dxa"/>
          </w:tcPr>
          <w:p w14:paraId="2E381B90"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rPr>
                <w:i/>
                <w:iCs/>
              </w:rPr>
              <w:t>No funding received</w:t>
            </w:r>
          </w:p>
        </w:tc>
        <w:tc>
          <w:tcPr>
            <w:tcW w:w="1843" w:type="dxa"/>
          </w:tcPr>
          <w:p w14:paraId="39862EC4"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6BBCEBA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0C316C35"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177BBE82" w14:textId="77777777" w:rsidR="006D409F" w:rsidRPr="005411E8" w:rsidRDefault="006D409F" w:rsidP="00741917">
            <w:pPr>
              <w:pStyle w:val="TabletextsmallHDMES"/>
            </w:pPr>
            <w:r w:rsidRPr="00660FDB">
              <w:rPr>
                <w:b/>
                <w:bCs/>
              </w:rPr>
              <w:t>Southern Highlands</w:t>
            </w:r>
            <w:r w:rsidRPr="00FB1242">
              <w:t xml:space="preserve"> </w:t>
            </w:r>
            <w:r>
              <w:t xml:space="preserve">– </w:t>
            </w:r>
            <w:proofErr w:type="spellStart"/>
            <w:r w:rsidRPr="005411E8">
              <w:t>Kagua-Erave</w:t>
            </w:r>
            <w:proofErr w:type="spellEnd"/>
          </w:p>
        </w:tc>
        <w:tc>
          <w:tcPr>
            <w:tcW w:w="1985" w:type="dxa"/>
          </w:tcPr>
          <w:p w14:paraId="01484591"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43" w:type="dxa"/>
          </w:tcPr>
          <w:p w14:paraId="4CA171F7"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689DE39A"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7643BEF9"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5F10D7E3" w14:textId="77777777" w:rsidR="006D409F" w:rsidRPr="005411E8" w:rsidRDefault="006D409F" w:rsidP="00741917">
            <w:pPr>
              <w:pStyle w:val="TabletextsmallHDMES"/>
            </w:pPr>
            <w:r w:rsidRPr="00660FDB">
              <w:rPr>
                <w:b/>
                <w:bCs/>
              </w:rPr>
              <w:t>East Sepik</w:t>
            </w:r>
            <w:r w:rsidRPr="005411E8">
              <w:t xml:space="preserve"> </w:t>
            </w:r>
            <w:r>
              <w:t xml:space="preserve">– </w:t>
            </w:r>
            <w:proofErr w:type="spellStart"/>
            <w:r w:rsidRPr="005411E8">
              <w:t>Ambunti</w:t>
            </w:r>
            <w:proofErr w:type="spellEnd"/>
            <w:r w:rsidRPr="005411E8">
              <w:t xml:space="preserve"> </w:t>
            </w:r>
            <w:proofErr w:type="spellStart"/>
            <w:r w:rsidRPr="005411E8">
              <w:t>Drekikir</w:t>
            </w:r>
            <w:proofErr w:type="spellEnd"/>
          </w:p>
        </w:tc>
        <w:tc>
          <w:tcPr>
            <w:tcW w:w="1985" w:type="dxa"/>
          </w:tcPr>
          <w:p w14:paraId="243706DE"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rPr>
                <w:i/>
                <w:iCs/>
              </w:rPr>
              <w:t>No funding received</w:t>
            </w:r>
          </w:p>
        </w:tc>
        <w:tc>
          <w:tcPr>
            <w:tcW w:w="1843" w:type="dxa"/>
          </w:tcPr>
          <w:p w14:paraId="6E0F3F99"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5A07BF53"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0628FE1C"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20023EE9" w14:textId="77777777" w:rsidR="006D409F" w:rsidRPr="005411E8" w:rsidRDefault="006D409F" w:rsidP="00741917">
            <w:pPr>
              <w:pStyle w:val="TabletextsmallHDMES"/>
            </w:pPr>
            <w:proofErr w:type="spellStart"/>
            <w:r w:rsidRPr="00660FDB">
              <w:rPr>
                <w:b/>
                <w:bCs/>
              </w:rPr>
              <w:t>Morobe</w:t>
            </w:r>
            <w:proofErr w:type="spellEnd"/>
            <w:r w:rsidRPr="005411E8">
              <w:t xml:space="preserve"> </w:t>
            </w:r>
            <w:r>
              <w:t xml:space="preserve">– </w:t>
            </w:r>
            <w:proofErr w:type="spellStart"/>
            <w:r w:rsidRPr="005411E8">
              <w:t>Kabwum</w:t>
            </w:r>
            <w:proofErr w:type="spellEnd"/>
          </w:p>
        </w:tc>
        <w:tc>
          <w:tcPr>
            <w:tcW w:w="1985" w:type="dxa"/>
          </w:tcPr>
          <w:p w14:paraId="11342C37"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rPr>
                <w:i/>
                <w:iCs/>
              </w:rPr>
            </w:pPr>
            <w:r w:rsidRPr="005411E8">
              <w:rPr>
                <w:i/>
                <w:iCs/>
              </w:rPr>
              <w:t>No funding received</w:t>
            </w:r>
          </w:p>
        </w:tc>
        <w:tc>
          <w:tcPr>
            <w:tcW w:w="1843" w:type="dxa"/>
          </w:tcPr>
          <w:p w14:paraId="1990FCF8"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6A457867"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31D469DE"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6DA920DB" w14:textId="77777777" w:rsidR="006D409F" w:rsidRPr="005411E8" w:rsidRDefault="006D409F" w:rsidP="00741917">
            <w:pPr>
              <w:pStyle w:val="TabletextsmallHDMES"/>
            </w:pPr>
            <w:r w:rsidRPr="00660FDB">
              <w:rPr>
                <w:b/>
                <w:bCs/>
              </w:rPr>
              <w:t>Western Highlands</w:t>
            </w:r>
            <w:r w:rsidRPr="005411E8">
              <w:t xml:space="preserve"> </w:t>
            </w:r>
            <w:r>
              <w:t xml:space="preserve">– </w:t>
            </w:r>
            <w:proofErr w:type="spellStart"/>
            <w:r w:rsidRPr="005411E8">
              <w:t>Tambul-Nebilyer</w:t>
            </w:r>
            <w:proofErr w:type="spellEnd"/>
          </w:p>
        </w:tc>
        <w:tc>
          <w:tcPr>
            <w:tcW w:w="1985" w:type="dxa"/>
          </w:tcPr>
          <w:p w14:paraId="0C5E639A"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rPr>
                <w:i/>
                <w:iCs/>
              </w:rPr>
              <w:t>No funding received</w:t>
            </w:r>
          </w:p>
        </w:tc>
        <w:tc>
          <w:tcPr>
            <w:tcW w:w="1843" w:type="dxa"/>
          </w:tcPr>
          <w:p w14:paraId="1C1FD01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0B7F6864"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28C18A1F"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3CEE4390" w14:textId="15C30088" w:rsidR="006D409F" w:rsidRPr="005411E8" w:rsidRDefault="006D409F" w:rsidP="00741917">
            <w:pPr>
              <w:pStyle w:val="TabletextsmallHDMES"/>
            </w:pPr>
            <w:proofErr w:type="spellStart"/>
            <w:r w:rsidRPr="00660FDB">
              <w:rPr>
                <w:b/>
                <w:bCs/>
              </w:rPr>
              <w:t>Simbu</w:t>
            </w:r>
            <w:proofErr w:type="spellEnd"/>
            <w:r w:rsidRPr="005411E8">
              <w:t xml:space="preserve"> </w:t>
            </w:r>
            <w:r>
              <w:t xml:space="preserve">– </w:t>
            </w:r>
            <w:proofErr w:type="spellStart"/>
            <w:r w:rsidRPr="005411E8">
              <w:t>Karamui</w:t>
            </w:r>
            <w:proofErr w:type="spellEnd"/>
            <w:r w:rsidRPr="005411E8">
              <w:t xml:space="preserve"> Salt</w:t>
            </w:r>
            <w:r w:rsidR="00FF4BFC">
              <w:t xml:space="preserve"> </w:t>
            </w:r>
            <w:proofErr w:type="spellStart"/>
            <w:r w:rsidRPr="005411E8">
              <w:t>Nomane</w:t>
            </w:r>
            <w:proofErr w:type="spellEnd"/>
          </w:p>
        </w:tc>
        <w:tc>
          <w:tcPr>
            <w:tcW w:w="1985" w:type="dxa"/>
            <w:shd w:val="clear" w:color="auto" w:fill="A4E5E0"/>
          </w:tcPr>
          <w:p w14:paraId="1BA2C3F5"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108,796</w:t>
            </w:r>
          </w:p>
        </w:tc>
        <w:tc>
          <w:tcPr>
            <w:tcW w:w="1843" w:type="dxa"/>
            <w:shd w:val="clear" w:color="auto" w:fill="A4E5E0"/>
          </w:tcPr>
          <w:p w14:paraId="4E443CE9"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0</w:t>
            </w:r>
          </w:p>
        </w:tc>
        <w:tc>
          <w:tcPr>
            <w:tcW w:w="1827" w:type="dxa"/>
            <w:shd w:val="clear" w:color="auto" w:fill="A4E5E0"/>
          </w:tcPr>
          <w:p w14:paraId="2AE1853F"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108,796</w:t>
            </w:r>
          </w:p>
        </w:tc>
      </w:tr>
      <w:tr w:rsidR="006D409F" w:rsidRPr="005411E8" w14:paraId="63824D2F"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23DC7EA3" w14:textId="77777777" w:rsidR="006D409F" w:rsidRPr="005411E8" w:rsidRDefault="006D409F" w:rsidP="00741917">
            <w:pPr>
              <w:pStyle w:val="TabletextsmallHDMES"/>
            </w:pPr>
            <w:r w:rsidRPr="00660FDB">
              <w:rPr>
                <w:b/>
                <w:bCs/>
              </w:rPr>
              <w:t>Central</w:t>
            </w:r>
            <w:r w:rsidRPr="005411E8">
              <w:t xml:space="preserve"> </w:t>
            </w:r>
            <w:r>
              <w:t xml:space="preserve">– </w:t>
            </w:r>
            <w:proofErr w:type="spellStart"/>
            <w:r w:rsidRPr="005411E8">
              <w:t>Abau</w:t>
            </w:r>
            <w:proofErr w:type="spellEnd"/>
          </w:p>
        </w:tc>
        <w:tc>
          <w:tcPr>
            <w:tcW w:w="1985" w:type="dxa"/>
          </w:tcPr>
          <w:p w14:paraId="5CF2EF9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43" w:type="dxa"/>
          </w:tcPr>
          <w:p w14:paraId="6EDEF695"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7AA693D5"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51CBDB0D"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18D7F931" w14:textId="77777777" w:rsidR="006D409F" w:rsidRPr="005411E8" w:rsidRDefault="006D409F" w:rsidP="00741917">
            <w:pPr>
              <w:pStyle w:val="TabletextsmallHDMES"/>
            </w:pPr>
            <w:r w:rsidRPr="00660FDB">
              <w:rPr>
                <w:b/>
                <w:bCs/>
              </w:rPr>
              <w:t>Central</w:t>
            </w:r>
            <w:r w:rsidRPr="005411E8">
              <w:t xml:space="preserve"> </w:t>
            </w:r>
            <w:r>
              <w:t xml:space="preserve">– </w:t>
            </w:r>
            <w:proofErr w:type="spellStart"/>
            <w:r w:rsidRPr="005411E8">
              <w:t>Goilala</w:t>
            </w:r>
            <w:proofErr w:type="spellEnd"/>
          </w:p>
        </w:tc>
        <w:tc>
          <w:tcPr>
            <w:tcW w:w="1985" w:type="dxa"/>
          </w:tcPr>
          <w:p w14:paraId="307F7C9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43" w:type="dxa"/>
          </w:tcPr>
          <w:p w14:paraId="25DC1BCE"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08236AFB"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0A5D5CFD"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149F6096" w14:textId="77777777" w:rsidR="006D409F" w:rsidRPr="005411E8" w:rsidRDefault="006D409F" w:rsidP="00741917">
            <w:pPr>
              <w:pStyle w:val="TabletextsmallHDMES"/>
            </w:pPr>
            <w:proofErr w:type="spellStart"/>
            <w:r w:rsidRPr="00660FDB">
              <w:rPr>
                <w:b/>
                <w:bCs/>
              </w:rPr>
              <w:t>ARoB</w:t>
            </w:r>
            <w:proofErr w:type="spellEnd"/>
            <w:r>
              <w:t xml:space="preserve"> – </w:t>
            </w:r>
            <w:r w:rsidRPr="005411E8">
              <w:t>Central Bougainville</w:t>
            </w:r>
          </w:p>
        </w:tc>
        <w:tc>
          <w:tcPr>
            <w:tcW w:w="1985" w:type="dxa"/>
            <w:shd w:val="clear" w:color="auto" w:fill="A4E5E0"/>
          </w:tcPr>
          <w:p w14:paraId="41490C52"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43" w:type="dxa"/>
            <w:shd w:val="clear" w:color="auto" w:fill="A4E5E0"/>
          </w:tcPr>
          <w:p w14:paraId="2A6A779D"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403,406</w:t>
            </w:r>
          </w:p>
        </w:tc>
        <w:tc>
          <w:tcPr>
            <w:tcW w:w="1827" w:type="dxa"/>
            <w:shd w:val="clear" w:color="auto" w:fill="A4E5E0"/>
          </w:tcPr>
          <w:p w14:paraId="517B82FF"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pPr>
            <w:r w:rsidRPr="005411E8">
              <w:t>0</w:t>
            </w:r>
          </w:p>
        </w:tc>
      </w:tr>
      <w:tr w:rsidR="006D409F" w:rsidRPr="005411E8" w14:paraId="6C020DD7"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3AC4FC0D" w14:textId="77777777" w:rsidR="006D409F" w:rsidRPr="005411E8" w:rsidRDefault="006D409F" w:rsidP="00741917">
            <w:pPr>
              <w:pStyle w:val="TabletextsmallHDMES"/>
            </w:pPr>
            <w:r w:rsidRPr="00660FDB">
              <w:rPr>
                <w:b/>
                <w:bCs/>
              </w:rPr>
              <w:t>Eastern Highlands</w:t>
            </w:r>
            <w:r w:rsidRPr="005411E8">
              <w:t xml:space="preserve"> </w:t>
            </w:r>
            <w:r>
              <w:t xml:space="preserve">– </w:t>
            </w:r>
            <w:proofErr w:type="spellStart"/>
            <w:r w:rsidRPr="005411E8">
              <w:t>Oburo-Wonera</w:t>
            </w:r>
            <w:proofErr w:type="spellEnd"/>
          </w:p>
        </w:tc>
        <w:tc>
          <w:tcPr>
            <w:tcW w:w="1985" w:type="dxa"/>
          </w:tcPr>
          <w:p w14:paraId="320643A8"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43" w:type="dxa"/>
          </w:tcPr>
          <w:p w14:paraId="355E6211"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c>
          <w:tcPr>
            <w:tcW w:w="1827" w:type="dxa"/>
          </w:tcPr>
          <w:p w14:paraId="00E4FE72" w14:textId="77777777" w:rsidR="006D409F" w:rsidRPr="005411E8" w:rsidRDefault="006D409F" w:rsidP="00741917">
            <w:pPr>
              <w:pStyle w:val="TabletextsmallHDMES"/>
              <w:cnfStyle w:val="000000000000" w:firstRow="0" w:lastRow="0" w:firstColumn="0" w:lastColumn="0" w:oddVBand="0" w:evenVBand="0" w:oddHBand="0" w:evenHBand="0" w:firstRowFirstColumn="0" w:firstRowLastColumn="0" w:lastRowFirstColumn="0" w:lastRowLastColumn="0"/>
            </w:pPr>
            <w:r w:rsidRPr="005411E8">
              <w:t>–</w:t>
            </w:r>
          </w:p>
        </w:tc>
      </w:tr>
      <w:tr w:rsidR="006D409F" w:rsidRPr="005411E8" w14:paraId="677BC49E" w14:textId="77777777" w:rsidTr="00C70719">
        <w:tc>
          <w:tcPr>
            <w:cnfStyle w:val="001000000000" w:firstRow="0" w:lastRow="0" w:firstColumn="1" w:lastColumn="0" w:oddVBand="0" w:evenVBand="0" w:oddHBand="0" w:evenHBand="0" w:firstRowFirstColumn="0" w:firstRowLastColumn="0" w:lastRowFirstColumn="0" w:lastRowLastColumn="0"/>
            <w:tcW w:w="3397" w:type="dxa"/>
          </w:tcPr>
          <w:p w14:paraId="25D9D450" w14:textId="77777777" w:rsidR="006D409F" w:rsidRPr="005411E8" w:rsidRDefault="006D409F" w:rsidP="00741917">
            <w:pPr>
              <w:pStyle w:val="TabletextsmallHDMES"/>
              <w:rPr>
                <w:b/>
                <w:bCs/>
              </w:rPr>
            </w:pPr>
            <w:r>
              <w:rPr>
                <w:b/>
                <w:bCs/>
              </w:rPr>
              <w:t>TOTAL</w:t>
            </w:r>
          </w:p>
        </w:tc>
        <w:tc>
          <w:tcPr>
            <w:tcW w:w="1985" w:type="dxa"/>
          </w:tcPr>
          <w:p w14:paraId="30B2D2F6"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rPr>
                <w:b/>
                <w:bCs/>
              </w:rPr>
            </w:pPr>
            <w:r w:rsidRPr="005411E8">
              <w:rPr>
                <w:b/>
                <w:bCs/>
              </w:rPr>
              <w:t>2,529,232</w:t>
            </w:r>
          </w:p>
        </w:tc>
        <w:tc>
          <w:tcPr>
            <w:tcW w:w="1843" w:type="dxa"/>
          </w:tcPr>
          <w:p w14:paraId="5753EF4C"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rPr>
                <w:b/>
                <w:bCs/>
              </w:rPr>
            </w:pPr>
            <w:r w:rsidRPr="005411E8">
              <w:rPr>
                <w:b/>
                <w:bCs/>
              </w:rPr>
              <w:t>1,613,624</w:t>
            </w:r>
          </w:p>
        </w:tc>
        <w:tc>
          <w:tcPr>
            <w:tcW w:w="1827" w:type="dxa"/>
          </w:tcPr>
          <w:p w14:paraId="4A101ED6" w14:textId="77777777" w:rsidR="006D409F" w:rsidRPr="005411E8" w:rsidRDefault="006D409F" w:rsidP="00741917">
            <w:pPr>
              <w:pStyle w:val="TabletextsmallHDMES"/>
              <w:jc w:val="right"/>
              <w:cnfStyle w:val="000000000000" w:firstRow="0" w:lastRow="0" w:firstColumn="0" w:lastColumn="0" w:oddVBand="0" w:evenVBand="0" w:oddHBand="0" w:evenHBand="0" w:firstRowFirstColumn="0" w:firstRowLastColumn="0" w:lastRowFirstColumn="0" w:lastRowLastColumn="0"/>
              <w:rPr>
                <w:b/>
                <w:bCs/>
              </w:rPr>
            </w:pPr>
            <w:r w:rsidRPr="005411E8">
              <w:rPr>
                <w:b/>
                <w:bCs/>
              </w:rPr>
              <w:t>915,608</w:t>
            </w:r>
          </w:p>
        </w:tc>
      </w:tr>
    </w:tbl>
    <w:p w14:paraId="415C8CC7" w14:textId="56C18ED7" w:rsidR="006D409F" w:rsidRPr="005411E8" w:rsidRDefault="006D409F" w:rsidP="00DC347D">
      <w:pPr>
        <w:pStyle w:val="BodytextHDMES"/>
        <w:spacing w:before="240"/>
      </w:pPr>
      <w:r w:rsidRPr="005411E8">
        <w:t xml:space="preserve">In 2014, only </w:t>
      </w:r>
      <w:r>
        <w:t>seven</w:t>
      </w:r>
      <w:r w:rsidRPr="005411E8">
        <w:t xml:space="preserve"> disadvantaged districts of the 20 identified were allocated funding: Central Bougainville, </w:t>
      </w:r>
      <w:proofErr w:type="spellStart"/>
      <w:r w:rsidRPr="005411E8">
        <w:t>Nuku</w:t>
      </w:r>
      <w:proofErr w:type="spellEnd"/>
      <w:r w:rsidRPr="005411E8">
        <w:t xml:space="preserve"> </w:t>
      </w:r>
      <w:proofErr w:type="spellStart"/>
      <w:r w:rsidRPr="005411E8">
        <w:t>Aitape</w:t>
      </w:r>
      <w:proofErr w:type="spellEnd"/>
      <w:r w:rsidRPr="005411E8">
        <w:t xml:space="preserve">-Lumi, Vanimo-Green, </w:t>
      </w:r>
      <w:proofErr w:type="spellStart"/>
      <w:r w:rsidRPr="005411E8">
        <w:t>Karamui</w:t>
      </w:r>
      <w:proofErr w:type="spellEnd"/>
      <w:r w:rsidRPr="005411E8">
        <w:t xml:space="preserve"> Salt </w:t>
      </w:r>
      <w:proofErr w:type="spellStart"/>
      <w:r w:rsidRPr="005411E8">
        <w:t>Nomane</w:t>
      </w:r>
      <w:proofErr w:type="spellEnd"/>
      <w:r w:rsidRPr="005411E8">
        <w:t xml:space="preserve">, </w:t>
      </w:r>
      <w:proofErr w:type="spellStart"/>
      <w:r w:rsidRPr="005411E8">
        <w:t>Bogia</w:t>
      </w:r>
      <w:proofErr w:type="spellEnd"/>
      <w:r w:rsidRPr="005411E8">
        <w:t xml:space="preserve">, Middle </w:t>
      </w:r>
      <w:proofErr w:type="spellStart"/>
      <w:r w:rsidRPr="005411E8">
        <w:t>Ramu</w:t>
      </w:r>
      <w:proofErr w:type="spellEnd"/>
      <w:r>
        <w:t>,</w:t>
      </w:r>
      <w:r w:rsidRPr="005411E8">
        <w:t xml:space="preserve"> and Rai Coast. This allocation was </w:t>
      </w:r>
      <w:proofErr w:type="gramStart"/>
      <w:r w:rsidRPr="005411E8">
        <w:t>on the basis of</w:t>
      </w:r>
      <w:proofErr w:type="gramEnd"/>
      <w:r w:rsidRPr="005411E8">
        <w:t xml:space="preserve"> proposals submitted to the </w:t>
      </w:r>
      <w:proofErr w:type="spellStart"/>
      <w:r w:rsidR="008F780A">
        <w:t>NDoH</w:t>
      </w:r>
      <w:proofErr w:type="spellEnd"/>
      <w:r w:rsidRPr="005411E8">
        <w:t xml:space="preserve">, tabled and approved at the Finance </w:t>
      </w:r>
      <w:r>
        <w:t>and</w:t>
      </w:r>
      <w:r w:rsidRPr="005411E8">
        <w:t xml:space="preserve"> Planning Sub</w:t>
      </w:r>
      <w:r w:rsidR="00E95750">
        <w:t>-</w:t>
      </w:r>
      <w:r>
        <w:t>c</w:t>
      </w:r>
      <w:r w:rsidRPr="005411E8">
        <w:t xml:space="preserve">ommittee. </w:t>
      </w:r>
    </w:p>
    <w:p w14:paraId="1691886F" w14:textId="77777777" w:rsidR="006D409F" w:rsidRPr="005411E8" w:rsidRDefault="006D409F" w:rsidP="006D409F">
      <w:pPr>
        <w:pStyle w:val="BodytextHDMES"/>
        <w:rPr>
          <w:b/>
          <w:bCs/>
        </w:rPr>
      </w:pPr>
      <w:r w:rsidRPr="005411E8">
        <w:t xml:space="preserve">In relation to the </w:t>
      </w:r>
      <w:r>
        <w:t>eight</w:t>
      </w:r>
      <w:r w:rsidRPr="005411E8">
        <w:t xml:space="preserve"> focus provinces for this evaluation, disadvantaged districts were identified in </w:t>
      </w:r>
      <w:r>
        <w:t>six</w:t>
      </w:r>
      <w:r w:rsidRPr="005411E8">
        <w:t xml:space="preserve"> of these provinces (including </w:t>
      </w:r>
      <w:proofErr w:type="spellStart"/>
      <w:r w:rsidRPr="005411E8">
        <w:t>AR</w:t>
      </w:r>
      <w:r>
        <w:t>o</w:t>
      </w:r>
      <w:r w:rsidRPr="005411E8">
        <w:t>B</w:t>
      </w:r>
      <w:proofErr w:type="spellEnd"/>
      <w:r w:rsidRPr="005411E8">
        <w:t xml:space="preserve">). However, Central Bougainville in </w:t>
      </w:r>
      <w:proofErr w:type="spellStart"/>
      <w:r w:rsidRPr="005411E8">
        <w:t>AR</w:t>
      </w:r>
      <w:r>
        <w:t>o</w:t>
      </w:r>
      <w:r w:rsidRPr="005411E8">
        <w:t>B</w:t>
      </w:r>
      <w:proofErr w:type="spellEnd"/>
      <w:r w:rsidRPr="005411E8">
        <w:t xml:space="preserve"> was the only district in the focus provinces to receive funding, which was fully expended.</w:t>
      </w:r>
    </w:p>
    <w:p w14:paraId="682BD181" w14:textId="77777777" w:rsidR="006D409F" w:rsidRPr="005411E8" w:rsidRDefault="006D409F" w:rsidP="006D409F">
      <w:pPr>
        <w:pStyle w:val="BodytextHDMES"/>
      </w:pPr>
      <w:r w:rsidRPr="005411E8">
        <w:t xml:space="preserve">A total of </w:t>
      </w:r>
      <w:r w:rsidRPr="00741917">
        <w:rPr>
          <w:b/>
          <w:bCs/>
        </w:rPr>
        <w:t>PG</w:t>
      </w:r>
      <w:r w:rsidRPr="005411E8">
        <w:rPr>
          <w:b/>
          <w:bCs/>
        </w:rPr>
        <w:t>K22,272,500</w:t>
      </w:r>
      <w:r w:rsidRPr="005411E8">
        <w:rPr>
          <w:b/>
          <w:vertAlign w:val="superscript"/>
        </w:rPr>
        <w:footnoteReference w:id="41"/>
      </w:r>
      <w:r w:rsidRPr="005411E8">
        <w:t xml:space="preserve"> </w:t>
      </w:r>
      <w:r>
        <w:t xml:space="preserve">of </w:t>
      </w:r>
      <w:r w:rsidRPr="005411E8">
        <w:t>DFAT funding was authori</w:t>
      </w:r>
      <w:r>
        <w:t>s</w:t>
      </w:r>
      <w:r w:rsidRPr="005411E8">
        <w:t xml:space="preserve">ed for this program. This amount was to be made available over a </w:t>
      </w:r>
      <w:r>
        <w:t>four-</w:t>
      </w:r>
      <w:r w:rsidRPr="005411E8">
        <w:t xml:space="preserve">year period, based on districts within the PHA/PHO. </w:t>
      </w:r>
    </w:p>
    <w:p w14:paraId="74113121" w14:textId="49EE6138" w:rsidR="006D409F" w:rsidRPr="005411E8" w:rsidRDefault="006D409F" w:rsidP="006D409F">
      <w:pPr>
        <w:pStyle w:val="BodytextHDMES"/>
      </w:pPr>
      <w:r w:rsidRPr="005411E8">
        <w:t xml:space="preserve">The </w:t>
      </w:r>
      <w:proofErr w:type="spellStart"/>
      <w:r w:rsidR="008F780A">
        <w:t>NDoH</w:t>
      </w:r>
      <w:proofErr w:type="spellEnd"/>
      <w:r w:rsidRPr="005411E8">
        <w:t xml:space="preserve"> Budget Instruction</w:t>
      </w:r>
      <w:r w:rsidRPr="005411E8">
        <w:rPr>
          <w:vertAlign w:val="superscript"/>
        </w:rPr>
        <w:footnoteReference w:id="42"/>
      </w:r>
      <w:r w:rsidRPr="005411E8">
        <w:t xml:space="preserve"> advising Provincial Health Administrations and PHA Boards of the HSIP</w:t>
      </w:r>
      <w:r>
        <w:t> </w:t>
      </w:r>
      <w:r w:rsidRPr="005411E8">
        <w:t>TA allocations for 2014</w:t>
      </w:r>
      <w:r>
        <w:t xml:space="preserve"> to </w:t>
      </w:r>
      <w:r w:rsidRPr="005411E8">
        <w:t xml:space="preserve">2017 saw provinces advised that an amount of PGK32,272,500 was available </w:t>
      </w:r>
      <w:r>
        <w:t>across</w:t>
      </w:r>
      <w:r w:rsidRPr="005411E8">
        <w:t xml:space="preserve"> the 20 districts for the four</w:t>
      </w:r>
      <w:r>
        <w:t>-</w:t>
      </w:r>
      <w:r w:rsidRPr="005411E8">
        <w:t xml:space="preserve">year period. This was to be matched </w:t>
      </w:r>
      <w:r>
        <w:t>k</w:t>
      </w:r>
      <w:r w:rsidRPr="005411E8">
        <w:t>ina</w:t>
      </w:r>
      <w:r>
        <w:t>-</w:t>
      </w:r>
      <w:r w:rsidRPr="005411E8">
        <w:t>for</w:t>
      </w:r>
      <w:r>
        <w:t>-k</w:t>
      </w:r>
      <w:r w:rsidRPr="005411E8">
        <w:t xml:space="preserve">ina by a co-contribution from government sources. According to the </w:t>
      </w:r>
      <w:proofErr w:type="spellStart"/>
      <w:r w:rsidR="008F780A">
        <w:t>NDoH</w:t>
      </w:r>
      <w:proofErr w:type="spellEnd"/>
      <w:r w:rsidRPr="005411E8">
        <w:t xml:space="preserve"> Budget Instruction, </w:t>
      </w:r>
      <w:r w:rsidRPr="00741917">
        <w:rPr>
          <w:b/>
          <w:bCs/>
        </w:rPr>
        <w:t>PG</w:t>
      </w:r>
      <w:r w:rsidRPr="005411E8">
        <w:rPr>
          <w:b/>
          <w:bCs/>
        </w:rPr>
        <w:t xml:space="preserve">K8,068,125 </w:t>
      </w:r>
      <w:r w:rsidRPr="005411E8">
        <w:t xml:space="preserve">was to be given annually over a </w:t>
      </w:r>
      <w:r>
        <w:t>four</w:t>
      </w:r>
      <w:r w:rsidRPr="005411E8">
        <w:t>-year period from 2014 to 2017. The districts were to receive PGK403,406 per year for each of the 20 districts over the four</w:t>
      </w:r>
      <w:r>
        <w:t>-</w:t>
      </w:r>
      <w:r w:rsidRPr="005411E8">
        <w:t xml:space="preserve">year period. </w:t>
      </w:r>
    </w:p>
    <w:p w14:paraId="5296B513" w14:textId="780600F0" w:rsidR="006D409F" w:rsidRDefault="006D409F" w:rsidP="006D409F">
      <w:pPr>
        <w:pStyle w:val="BodytextHDMES"/>
      </w:pPr>
      <w:r w:rsidRPr="005411E8">
        <w:t xml:space="preserve">Disadvantaged districts funding over the course of the HSIP </w:t>
      </w:r>
      <w:r w:rsidR="00BB090F">
        <w:t xml:space="preserve">TA </w:t>
      </w:r>
      <w:r w:rsidRPr="005411E8">
        <w:t>Re</w:t>
      </w:r>
      <w:r w:rsidR="009C525B">
        <w:t>-</w:t>
      </w:r>
      <w:r w:rsidRPr="005411E8">
        <w:t>design period (2014</w:t>
      </w:r>
      <w:r>
        <w:t>–</w:t>
      </w:r>
      <w:r w:rsidRPr="005411E8">
        <w:t xml:space="preserve">2017, extended to 30 October 2023, following amendments) is summarised </w:t>
      </w:r>
      <w:r>
        <w:t>in the following table.</w:t>
      </w:r>
    </w:p>
    <w:p w14:paraId="48E53DA1" w14:textId="77777777" w:rsidR="006D409F" w:rsidRDefault="006D409F">
      <w:pPr>
        <w:spacing w:after="0" w:line="240" w:lineRule="auto"/>
      </w:pPr>
      <w:r>
        <w:br w:type="page"/>
      </w:r>
    </w:p>
    <w:tbl>
      <w:tblPr>
        <w:tblStyle w:val="StandardtablegreyheaderHDMES"/>
        <w:tblW w:w="8926" w:type="dxa"/>
        <w:tblLook w:val="0620" w:firstRow="1" w:lastRow="0" w:firstColumn="0" w:lastColumn="0" w:noHBand="1" w:noVBand="1"/>
      </w:tblPr>
      <w:tblGrid>
        <w:gridCol w:w="1129"/>
        <w:gridCol w:w="4756"/>
        <w:gridCol w:w="1481"/>
        <w:gridCol w:w="1560"/>
      </w:tblGrid>
      <w:tr w:rsidR="006D409F" w:rsidRPr="005411E8" w14:paraId="1A435CA7" w14:textId="77777777" w:rsidTr="00232DBB">
        <w:trPr>
          <w:cnfStyle w:val="100000000000" w:firstRow="1" w:lastRow="0" w:firstColumn="0" w:lastColumn="0" w:oddVBand="0" w:evenVBand="0" w:oddHBand="0" w:evenHBand="0" w:firstRowFirstColumn="0" w:firstRowLastColumn="0" w:lastRowFirstColumn="0" w:lastRowLastColumn="0"/>
          <w:trHeight w:val="300"/>
        </w:trPr>
        <w:tc>
          <w:tcPr>
            <w:tcW w:w="1129" w:type="dxa"/>
          </w:tcPr>
          <w:p w14:paraId="7AAD7DEE" w14:textId="77777777" w:rsidR="006D409F" w:rsidRPr="005411E8" w:rsidRDefault="006D409F" w:rsidP="00741917">
            <w:pPr>
              <w:pStyle w:val="TableheadingsmallreverseHDMES"/>
            </w:pPr>
            <w:r w:rsidRPr="005411E8">
              <w:lastRenderedPageBreak/>
              <w:t>Date</w:t>
            </w:r>
          </w:p>
        </w:tc>
        <w:tc>
          <w:tcPr>
            <w:tcW w:w="4756" w:type="dxa"/>
          </w:tcPr>
          <w:p w14:paraId="6CC5001B" w14:textId="77777777" w:rsidR="006D409F" w:rsidRPr="005411E8" w:rsidRDefault="006D409F" w:rsidP="00741917">
            <w:pPr>
              <w:pStyle w:val="TableheadingsmallreverseHDMES"/>
            </w:pPr>
            <w:r w:rsidRPr="005411E8">
              <w:t>Action</w:t>
            </w:r>
          </w:p>
        </w:tc>
        <w:tc>
          <w:tcPr>
            <w:tcW w:w="1481" w:type="dxa"/>
          </w:tcPr>
          <w:p w14:paraId="5CA1F455" w14:textId="77777777" w:rsidR="006D409F" w:rsidRPr="005411E8" w:rsidRDefault="006D409F" w:rsidP="00741917">
            <w:pPr>
              <w:pStyle w:val="TableheadingsmallreverseHDMES"/>
            </w:pPr>
            <w:r w:rsidRPr="005411E8">
              <w:t>Amount (PGK)</w:t>
            </w:r>
          </w:p>
        </w:tc>
        <w:tc>
          <w:tcPr>
            <w:tcW w:w="1560" w:type="dxa"/>
          </w:tcPr>
          <w:p w14:paraId="4C2749B4" w14:textId="77777777" w:rsidR="006D409F" w:rsidRPr="005411E8" w:rsidRDefault="006D409F" w:rsidP="00741917">
            <w:pPr>
              <w:pStyle w:val="TableheadingsmallreverseHDMES"/>
            </w:pPr>
            <w:r w:rsidRPr="005411E8">
              <w:t xml:space="preserve">Percentage of </w:t>
            </w:r>
            <w:r>
              <w:t>a</w:t>
            </w:r>
            <w:r w:rsidRPr="005411E8">
              <w:t xml:space="preserve">uthorised </w:t>
            </w:r>
            <w:r>
              <w:t>f</w:t>
            </w:r>
            <w:r w:rsidRPr="005411E8">
              <w:t>unds</w:t>
            </w:r>
          </w:p>
        </w:tc>
      </w:tr>
      <w:tr w:rsidR="006D409F" w:rsidRPr="005411E8" w14:paraId="452B631B" w14:textId="77777777" w:rsidTr="00232DBB">
        <w:trPr>
          <w:trHeight w:val="300"/>
        </w:trPr>
        <w:tc>
          <w:tcPr>
            <w:tcW w:w="1129" w:type="dxa"/>
          </w:tcPr>
          <w:p w14:paraId="2546397A" w14:textId="77777777" w:rsidR="006D409F" w:rsidRPr="005411E8" w:rsidRDefault="006D409F" w:rsidP="00741917">
            <w:pPr>
              <w:pStyle w:val="TabletextsmallHDMES"/>
            </w:pPr>
            <w:r w:rsidRPr="005411E8">
              <w:t>July 2013</w:t>
            </w:r>
          </w:p>
        </w:tc>
        <w:tc>
          <w:tcPr>
            <w:tcW w:w="4756" w:type="dxa"/>
          </w:tcPr>
          <w:p w14:paraId="1217C9C0" w14:textId="77777777" w:rsidR="006D409F" w:rsidRPr="005411E8" w:rsidRDefault="006D409F" w:rsidP="00741917">
            <w:pPr>
              <w:pStyle w:val="TabletextsmallHDMES"/>
            </w:pPr>
            <w:r w:rsidRPr="005411E8">
              <w:t xml:space="preserve">HSIP TA Agreement 68768 – Disadvantaged </w:t>
            </w:r>
            <w:r>
              <w:t>d</w:t>
            </w:r>
            <w:r w:rsidRPr="005411E8">
              <w:t xml:space="preserve">istricts funds authorised – </w:t>
            </w:r>
            <w:r w:rsidRPr="00741917">
              <w:rPr>
                <w:i/>
                <w:iCs/>
              </w:rPr>
              <w:t>PGK1,113,625 per district</w:t>
            </w:r>
          </w:p>
        </w:tc>
        <w:tc>
          <w:tcPr>
            <w:tcW w:w="1481" w:type="dxa"/>
          </w:tcPr>
          <w:p w14:paraId="35A388B7" w14:textId="77777777" w:rsidR="006D409F" w:rsidRPr="00741917" w:rsidRDefault="006D409F" w:rsidP="00741917">
            <w:pPr>
              <w:pStyle w:val="TabletextsmallHDMES"/>
              <w:jc w:val="right"/>
            </w:pPr>
            <w:r w:rsidRPr="00741917">
              <w:t>22,272,500</w:t>
            </w:r>
          </w:p>
        </w:tc>
        <w:tc>
          <w:tcPr>
            <w:tcW w:w="1560" w:type="dxa"/>
          </w:tcPr>
          <w:p w14:paraId="5DC0B6A3" w14:textId="77777777" w:rsidR="006D409F" w:rsidRPr="002C0AB8" w:rsidRDefault="006D409F" w:rsidP="00741917">
            <w:pPr>
              <w:pStyle w:val="TabletextsmallHDMES"/>
              <w:jc w:val="right"/>
            </w:pPr>
            <w:r w:rsidRPr="002C0AB8">
              <w:t>–</w:t>
            </w:r>
          </w:p>
        </w:tc>
      </w:tr>
      <w:tr w:rsidR="006D409F" w:rsidRPr="005411E8" w14:paraId="27DFFF66" w14:textId="77777777" w:rsidTr="00232DBB">
        <w:trPr>
          <w:trHeight w:val="300"/>
        </w:trPr>
        <w:tc>
          <w:tcPr>
            <w:tcW w:w="1129" w:type="dxa"/>
          </w:tcPr>
          <w:p w14:paraId="2C85DF1F" w14:textId="77777777" w:rsidR="006D409F" w:rsidRPr="005411E8" w:rsidRDefault="006D409F" w:rsidP="00741917">
            <w:pPr>
              <w:pStyle w:val="TabletextsmallHDMES"/>
            </w:pPr>
            <w:r w:rsidRPr="005411E8">
              <w:t>2014</w:t>
            </w:r>
            <w:r>
              <w:t>–</w:t>
            </w:r>
            <w:r w:rsidRPr="005411E8">
              <w:t>2017</w:t>
            </w:r>
          </w:p>
        </w:tc>
        <w:tc>
          <w:tcPr>
            <w:tcW w:w="4756" w:type="dxa"/>
          </w:tcPr>
          <w:p w14:paraId="26CD79B6" w14:textId="77777777" w:rsidR="006D409F" w:rsidRPr="005411E8" w:rsidRDefault="006D409F" w:rsidP="00741917">
            <w:pPr>
              <w:pStyle w:val="TabletextsmallHDMES"/>
            </w:pPr>
            <w:r w:rsidRPr="005411E8">
              <w:t>Funds paid to HSIP TA for disadvantaged districts</w:t>
            </w:r>
          </w:p>
        </w:tc>
        <w:tc>
          <w:tcPr>
            <w:tcW w:w="1481" w:type="dxa"/>
          </w:tcPr>
          <w:p w14:paraId="33C2FF9A" w14:textId="77777777" w:rsidR="006D409F" w:rsidRPr="00741917" w:rsidRDefault="006D409F" w:rsidP="00741917">
            <w:pPr>
              <w:pStyle w:val="TabletextsmallHDMES"/>
              <w:jc w:val="right"/>
            </w:pPr>
            <w:r w:rsidRPr="00741917">
              <w:t>6,283,791</w:t>
            </w:r>
          </w:p>
        </w:tc>
        <w:tc>
          <w:tcPr>
            <w:tcW w:w="1560" w:type="dxa"/>
          </w:tcPr>
          <w:p w14:paraId="5AD49188" w14:textId="77777777" w:rsidR="006D409F" w:rsidRPr="00741917" w:rsidRDefault="006D409F" w:rsidP="00741917">
            <w:pPr>
              <w:pStyle w:val="TabletextsmallHDMES"/>
              <w:jc w:val="right"/>
            </w:pPr>
            <w:r w:rsidRPr="00741917">
              <w:t>28.2%</w:t>
            </w:r>
          </w:p>
        </w:tc>
      </w:tr>
      <w:tr w:rsidR="006D409F" w:rsidRPr="005411E8" w14:paraId="7374FD6B" w14:textId="77777777" w:rsidTr="00232DBB">
        <w:trPr>
          <w:trHeight w:val="300"/>
        </w:trPr>
        <w:tc>
          <w:tcPr>
            <w:tcW w:w="1129" w:type="dxa"/>
          </w:tcPr>
          <w:p w14:paraId="5755C299" w14:textId="77777777" w:rsidR="006D409F" w:rsidRPr="005411E8" w:rsidRDefault="006D409F" w:rsidP="00741917">
            <w:pPr>
              <w:pStyle w:val="TabletextsmallHDMES"/>
            </w:pPr>
            <w:r w:rsidRPr="005411E8">
              <w:t>2017</w:t>
            </w:r>
          </w:p>
        </w:tc>
        <w:tc>
          <w:tcPr>
            <w:tcW w:w="4756" w:type="dxa"/>
          </w:tcPr>
          <w:p w14:paraId="1017398F" w14:textId="77777777" w:rsidR="006D409F" w:rsidRPr="005411E8" w:rsidRDefault="006D409F" w:rsidP="00741917">
            <w:pPr>
              <w:pStyle w:val="TabletextsmallHDMES"/>
            </w:pPr>
            <w:r w:rsidRPr="005411E8">
              <w:t>Funds reprogrammed to other activities</w:t>
            </w:r>
          </w:p>
        </w:tc>
        <w:tc>
          <w:tcPr>
            <w:tcW w:w="1481" w:type="dxa"/>
          </w:tcPr>
          <w:p w14:paraId="6607CB7C" w14:textId="77777777" w:rsidR="006D409F" w:rsidRPr="00741917" w:rsidRDefault="006D409F" w:rsidP="00741917">
            <w:pPr>
              <w:pStyle w:val="TabletextsmallHDMES"/>
              <w:jc w:val="right"/>
            </w:pPr>
            <w:r w:rsidRPr="00741917">
              <w:t>3,754,557</w:t>
            </w:r>
          </w:p>
        </w:tc>
        <w:tc>
          <w:tcPr>
            <w:tcW w:w="1560" w:type="dxa"/>
          </w:tcPr>
          <w:p w14:paraId="54163826" w14:textId="77777777" w:rsidR="006D409F" w:rsidRPr="00741917" w:rsidRDefault="006D409F" w:rsidP="00741917">
            <w:pPr>
              <w:pStyle w:val="TabletextsmallHDMES"/>
              <w:jc w:val="right"/>
            </w:pPr>
            <w:r w:rsidRPr="00741917">
              <w:t>16.8%</w:t>
            </w:r>
          </w:p>
        </w:tc>
      </w:tr>
      <w:tr w:rsidR="006D409F" w:rsidRPr="005411E8" w14:paraId="06E868FC" w14:textId="77777777" w:rsidTr="00232DBB">
        <w:trPr>
          <w:trHeight w:val="300"/>
        </w:trPr>
        <w:tc>
          <w:tcPr>
            <w:tcW w:w="1129" w:type="dxa"/>
          </w:tcPr>
          <w:p w14:paraId="6A2AD61F" w14:textId="77777777" w:rsidR="006D409F" w:rsidRPr="005411E8" w:rsidRDefault="006D409F" w:rsidP="00741917">
            <w:pPr>
              <w:pStyle w:val="TabletextsmallHDMES"/>
            </w:pPr>
            <w:r w:rsidRPr="005411E8">
              <w:t>2017</w:t>
            </w:r>
          </w:p>
        </w:tc>
        <w:tc>
          <w:tcPr>
            <w:tcW w:w="4756" w:type="dxa"/>
          </w:tcPr>
          <w:p w14:paraId="086564F7" w14:textId="77777777" w:rsidR="006D409F" w:rsidRPr="005411E8" w:rsidRDefault="006D409F" w:rsidP="00741917">
            <w:pPr>
              <w:pStyle w:val="TabletextsmallHDMES"/>
            </w:pPr>
            <w:r w:rsidRPr="005411E8">
              <w:t>Disadvantaged districts funding committed</w:t>
            </w:r>
          </w:p>
        </w:tc>
        <w:tc>
          <w:tcPr>
            <w:tcW w:w="1481" w:type="dxa"/>
          </w:tcPr>
          <w:p w14:paraId="34DF1B51" w14:textId="77777777" w:rsidR="006D409F" w:rsidRPr="00741917" w:rsidRDefault="006D409F" w:rsidP="00741917">
            <w:pPr>
              <w:pStyle w:val="TabletextsmallHDMES"/>
              <w:jc w:val="right"/>
            </w:pPr>
            <w:r w:rsidRPr="00741917">
              <w:t>2,529,234</w:t>
            </w:r>
          </w:p>
        </w:tc>
        <w:tc>
          <w:tcPr>
            <w:tcW w:w="1560" w:type="dxa"/>
          </w:tcPr>
          <w:p w14:paraId="6E27C61E" w14:textId="77777777" w:rsidR="006D409F" w:rsidRPr="00741917" w:rsidRDefault="006D409F" w:rsidP="00741917">
            <w:pPr>
              <w:pStyle w:val="TabletextsmallHDMES"/>
              <w:jc w:val="right"/>
            </w:pPr>
            <w:r w:rsidRPr="00741917">
              <w:t>11.4%</w:t>
            </w:r>
          </w:p>
        </w:tc>
      </w:tr>
      <w:tr w:rsidR="006D409F" w:rsidRPr="005411E8" w14:paraId="4539F091" w14:textId="77777777" w:rsidTr="00232DBB">
        <w:trPr>
          <w:trHeight w:val="300"/>
        </w:trPr>
        <w:tc>
          <w:tcPr>
            <w:tcW w:w="1129" w:type="dxa"/>
          </w:tcPr>
          <w:p w14:paraId="1D10373C" w14:textId="77777777" w:rsidR="006D409F" w:rsidRPr="005411E8" w:rsidRDefault="006D409F" w:rsidP="00741917">
            <w:pPr>
              <w:pStyle w:val="TabletextsmallHDMES"/>
            </w:pPr>
            <w:r w:rsidRPr="005411E8">
              <w:t>31 Dec 2022</w:t>
            </w:r>
          </w:p>
        </w:tc>
        <w:tc>
          <w:tcPr>
            <w:tcW w:w="4756" w:type="dxa"/>
          </w:tcPr>
          <w:p w14:paraId="1223A84E" w14:textId="77777777" w:rsidR="006D409F" w:rsidRPr="005411E8" w:rsidRDefault="006D409F" w:rsidP="00741917">
            <w:pPr>
              <w:pStyle w:val="TabletextsmallHDMES"/>
            </w:pPr>
            <w:r w:rsidRPr="005411E8">
              <w:t xml:space="preserve">YTD </w:t>
            </w:r>
            <w:r>
              <w:t>e</w:t>
            </w:r>
            <w:r w:rsidRPr="005411E8">
              <w:t>xpenditure from funds paid to HSIP TA 2014</w:t>
            </w:r>
            <w:r>
              <w:t>–</w:t>
            </w:r>
            <w:r w:rsidRPr="005411E8">
              <w:t>2017</w:t>
            </w:r>
          </w:p>
          <w:p w14:paraId="7CFC71F4" w14:textId="77777777" w:rsidR="006D409F" w:rsidRPr="00741917" w:rsidRDefault="006D409F" w:rsidP="00741917">
            <w:pPr>
              <w:pStyle w:val="TabletextsmallHDMES"/>
              <w:rPr>
                <w:u w:val="single"/>
              </w:rPr>
            </w:pPr>
            <w:r w:rsidRPr="00741917">
              <w:rPr>
                <w:u w:val="single"/>
              </w:rPr>
              <w:t>Balance to be paid (outstanding commitments)</w:t>
            </w:r>
          </w:p>
          <w:p w14:paraId="7BAC91A0" w14:textId="77777777" w:rsidR="006D409F" w:rsidRPr="00A65F32" w:rsidRDefault="006D409F" w:rsidP="00741917">
            <w:pPr>
              <w:pStyle w:val="TabletextsmallHDMES"/>
              <w:rPr>
                <w:b/>
                <w:bCs/>
              </w:rPr>
            </w:pPr>
            <w:r w:rsidRPr="00A65F32">
              <w:rPr>
                <w:b/>
                <w:bCs/>
              </w:rPr>
              <w:t>Total expenditure and commitments</w:t>
            </w:r>
          </w:p>
        </w:tc>
        <w:tc>
          <w:tcPr>
            <w:tcW w:w="1481" w:type="dxa"/>
          </w:tcPr>
          <w:p w14:paraId="265BAE39" w14:textId="77777777" w:rsidR="006D409F" w:rsidRPr="00741917" w:rsidRDefault="006D409F" w:rsidP="00741917">
            <w:pPr>
              <w:pStyle w:val="TabletextsmallHDMES"/>
              <w:jc w:val="right"/>
            </w:pPr>
            <w:r w:rsidRPr="00741917">
              <w:t>1,613,624</w:t>
            </w:r>
          </w:p>
          <w:p w14:paraId="2637875E" w14:textId="77777777" w:rsidR="006D409F" w:rsidRPr="00741917" w:rsidRDefault="006D409F" w:rsidP="00741917">
            <w:pPr>
              <w:pStyle w:val="TabletextsmallHDMES"/>
              <w:jc w:val="right"/>
              <w:rPr>
                <w:u w:val="single"/>
              </w:rPr>
            </w:pPr>
            <w:r w:rsidRPr="00741917">
              <w:rPr>
                <w:u w:val="single"/>
              </w:rPr>
              <w:t xml:space="preserve">915,608 </w:t>
            </w:r>
          </w:p>
          <w:p w14:paraId="3B50DFA4" w14:textId="77777777" w:rsidR="006D409F" w:rsidRPr="00A65F32" w:rsidRDefault="006D409F" w:rsidP="00741917">
            <w:pPr>
              <w:pStyle w:val="TabletextsmallHDMES"/>
              <w:jc w:val="right"/>
              <w:rPr>
                <w:b/>
                <w:bCs/>
                <w:u w:val="thick"/>
              </w:rPr>
            </w:pPr>
            <w:r w:rsidRPr="00A65F32">
              <w:rPr>
                <w:b/>
                <w:bCs/>
              </w:rPr>
              <w:t>2,529,234</w:t>
            </w:r>
            <w:r w:rsidRPr="00A65F32">
              <w:rPr>
                <w:b/>
                <w:bCs/>
                <w:u w:val="thick"/>
              </w:rPr>
              <w:t xml:space="preserve"> </w:t>
            </w:r>
          </w:p>
        </w:tc>
        <w:tc>
          <w:tcPr>
            <w:tcW w:w="1560" w:type="dxa"/>
          </w:tcPr>
          <w:p w14:paraId="28A05CCA" w14:textId="77777777" w:rsidR="006D409F" w:rsidRPr="00741917" w:rsidRDefault="006D409F" w:rsidP="00741917">
            <w:pPr>
              <w:pStyle w:val="TabletextsmallHDMES"/>
              <w:jc w:val="right"/>
            </w:pPr>
            <w:r w:rsidRPr="00741917">
              <w:t>7.3%</w:t>
            </w:r>
          </w:p>
          <w:p w14:paraId="2B146C6E" w14:textId="77777777" w:rsidR="006D409F" w:rsidRPr="00741917" w:rsidRDefault="006D409F" w:rsidP="00741917">
            <w:pPr>
              <w:pStyle w:val="TabletextsmallHDMES"/>
              <w:jc w:val="right"/>
              <w:rPr>
                <w:u w:val="single"/>
              </w:rPr>
            </w:pPr>
            <w:r w:rsidRPr="00741917">
              <w:rPr>
                <w:u w:val="single"/>
              </w:rPr>
              <w:t>4.1%</w:t>
            </w:r>
          </w:p>
          <w:p w14:paraId="49907088" w14:textId="77777777" w:rsidR="006D409F" w:rsidRPr="00A65F32" w:rsidRDefault="006D409F" w:rsidP="00741917">
            <w:pPr>
              <w:pStyle w:val="TabletextsmallHDMES"/>
              <w:jc w:val="right"/>
              <w:rPr>
                <w:b/>
                <w:bCs/>
              </w:rPr>
            </w:pPr>
            <w:r w:rsidRPr="00A65F32">
              <w:rPr>
                <w:b/>
                <w:bCs/>
              </w:rPr>
              <w:t>11.4%</w:t>
            </w:r>
          </w:p>
        </w:tc>
      </w:tr>
    </w:tbl>
    <w:p w14:paraId="47842293" w14:textId="77777777" w:rsidR="006D409F" w:rsidRPr="005411E8" w:rsidRDefault="006D409F" w:rsidP="00DC347D">
      <w:pPr>
        <w:pStyle w:val="BodytextHDMES"/>
        <w:spacing w:before="240"/>
      </w:pPr>
      <w:r w:rsidRPr="005411E8">
        <w:t xml:space="preserve">Of the PGK6,283,791 paid to the HSIP TA for disadvantaged districts, PGK2,529,234 </w:t>
      </w:r>
      <w:r>
        <w:t>(</w:t>
      </w:r>
      <w:r w:rsidRPr="005411E8">
        <w:t>40.3</w:t>
      </w:r>
      <w:r>
        <w:t> per cent)</w:t>
      </w:r>
      <w:r w:rsidRPr="005411E8">
        <w:t xml:space="preserve"> </w:t>
      </w:r>
      <w:r>
        <w:t>was</w:t>
      </w:r>
      <w:r w:rsidRPr="005411E8">
        <w:t xml:space="preserve"> either been spent or committed. Of the authorised funding at the commencement of the program in 2014, 11.4</w:t>
      </w:r>
      <w:r>
        <w:t> per cent</w:t>
      </w:r>
      <w:r w:rsidRPr="005411E8">
        <w:t xml:space="preserve"> </w:t>
      </w:r>
      <w:r>
        <w:t>was</w:t>
      </w:r>
      <w:r w:rsidRPr="005411E8">
        <w:t xml:space="preserve"> spent or committed as </w:t>
      </w:r>
      <w:proofErr w:type="gramStart"/>
      <w:r w:rsidRPr="005411E8">
        <w:t>at</w:t>
      </w:r>
      <w:proofErr w:type="gramEnd"/>
      <w:r w:rsidRPr="005411E8">
        <w:t xml:space="preserve"> 31</w:t>
      </w:r>
      <w:r>
        <w:t> </w:t>
      </w:r>
      <w:r w:rsidRPr="005411E8">
        <w:t>December 2022.</w:t>
      </w:r>
    </w:p>
    <w:p w14:paraId="332F4A3A" w14:textId="77777777" w:rsidR="006D409F" w:rsidRPr="005411E8" w:rsidRDefault="006D409F" w:rsidP="006D409F">
      <w:pPr>
        <w:pStyle w:val="Heading4bluevariantHDMES"/>
      </w:pPr>
      <w:r w:rsidRPr="005411E8">
        <w:t xml:space="preserve">Key </w:t>
      </w:r>
      <w:r>
        <w:t>i</w:t>
      </w:r>
      <w:r w:rsidRPr="005411E8">
        <w:t>ssues/</w:t>
      </w:r>
      <w:r>
        <w:t>c</w:t>
      </w:r>
      <w:r w:rsidRPr="005411E8">
        <w:t>hallenges</w:t>
      </w:r>
    </w:p>
    <w:p w14:paraId="383F7155" w14:textId="77777777" w:rsidR="006D409F" w:rsidRPr="005411E8" w:rsidRDefault="006D409F" w:rsidP="006D409F">
      <w:pPr>
        <w:pStyle w:val="BodytextHDMES"/>
      </w:pPr>
      <w:r w:rsidRPr="005411E8">
        <w:t>Funding for this activity was based on the kina</w:t>
      </w:r>
      <w:r>
        <w:t>-</w:t>
      </w:r>
      <w:r w:rsidRPr="005411E8">
        <w:t>for</w:t>
      </w:r>
      <w:r>
        <w:t>-</w:t>
      </w:r>
      <w:r w:rsidRPr="005411E8">
        <w:t>kina funding model, requiring provinces to source funding equal to DFAT funding from counterparts (</w:t>
      </w:r>
      <w:r>
        <w:t xml:space="preserve">e.g. </w:t>
      </w:r>
      <w:r w:rsidRPr="005411E8">
        <w:t>provincial government</w:t>
      </w:r>
      <w:r>
        <w:t xml:space="preserve"> </w:t>
      </w:r>
      <w:r w:rsidRPr="00741917">
        <w:t>or</w:t>
      </w:r>
      <w:r w:rsidRPr="005411E8">
        <w:t xml:space="preserve"> DSIP). This policy resulted in constraints for provinces in accessing available DFAT funds through the HSIP TA, as securing funding from provincial governments and other sources presented a challenge. The freezing of DFAT funds in 2015 and 2016 further added to the difficulties of accessing and </w:t>
      </w:r>
      <w:r>
        <w:t>using</w:t>
      </w:r>
      <w:r w:rsidRPr="005411E8">
        <w:t xml:space="preserve"> the available donor funding.</w:t>
      </w:r>
    </w:p>
    <w:p w14:paraId="74EB90AF" w14:textId="77777777" w:rsidR="006D409F" w:rsidRPr="005411E8" w:rsidRDefault="006D409F" w:rsidP="006D409F">
      <w:pPr>
        <w:pStyle w:val="BodytextnospacingHDMES"/>
      </w:pPr>
      <w:r w:rsidRPr="005411E8">
        <w:t xml:space="preserve">The Secretary for Health, Pascoe </w:t>
      </w:r>
      <w:proofErr w:type="spellStart"/>
      <w:r w:rsidRPr="005411E8">
        <w:t>Kase</w:t>
      </w:r>
      <w:proofErr w:type="spellEnd"/>
      <w:r w:rsidRPr="005411E8">
        <w:t>, commented in a letter to DFAT on 8 July 2015:</w:t>
      </w:r>
    </w:p>
    <w:p w14:paraId="0C1A7C5E" w14:textId="6EB89794" w:rsidR="006D409F" w:rsidRPr="00741917" w:rsidRDefault="006D409F" w:rsidP="006D409F">
      <w:pPr>
        <w:pStyle w:val="BodytextHDMES"/>
        <w:ind w:left="720"/>
        <w:rPr>
          <w:i/>
          <w:iCs/>
        </w:rPr>
      </w:pPr>
      <w:r w:rsidRPr="00741917">
        <w:rPr>
          <w:i/>
          <w:iCs/>
        </w:rPr>
        <w:t>‘The accumulation of funds within the HSIP has occurred for several reasons one of which is the limited capacity in provinces to tender and contract maintenance work as well as the difficulty in meeting the kina</w:t>
      </w:r>
      <w:r w:rsidR="00FF4BFC">
        <w:rPr>
          <w:i/>
          <w:iCs/>
        </w:rPr>
        <w:t>-</w:t>
      </w:r>
      <w:r w:rsidRPr="00741917">
        <w:rPr>
          <w:i/>
          <w:iCs/>
        </w:rPr>
        <w:t>for</w:t>
      </w:r>
      <w:r w:rsidR="00FF4BFC">
        <w:rPr>
          <w:i/>
          <w:iCs/>
        </w:rPr>
        <w:t>-</w:t>
      </w:r>
      <w:r w:rsidRPr="00741917">
        <w:rPr>
          <w:i/>
          <w:iCs/>
        </w:rPr>
        <w:t xml:space="preserve">kina policy arrangements. </w:t>
      </w:r>
      <w:proofErr w:type="gramStart"/>
      <w:r w:rsidRPr="00741917">
        <w:rPr>
          <w:i/>
          <w:iCs/>
        </w:rPr>
        <w:t>However</w:t>
      </w:r>
      <w:proofErr w:type="gramEnd"/>
      <w:r w:rsidRPr="00741917">
        <w:rPr>
          <w:i/>
          <w:iCs/>
        </w:rPr>
        <w:t xml:space="preserve"> some of the funds were always expected to accumulate as they are multi-year activities, such as disadvantaged districts initiative, facility rehabilitation and training.’</w:t>
      </w:r>
      <w:r w:rsidRPr="00741917">
        <w:rPr>
          <w:i/>
          <w:iCs/>
          <w:vertAlign w:val="superscript"/>
        </w:rPr>
        <w:footnoteReference w:id="43"/>
      </w:r>
    </w:p>
    <w:p w14:paraId="6F21E01D" w14:textId="3775EE35" w:rsidR="006D409F" w:rsidRPr="005411E8" w:rsidRDefault="006D409F" w:rsidP="006D409F">
      <w:pPr>
        <w:pStyle w:val="BodytextHDMES"/>
      </w:pPr>
      <w:r w:rsidRPr="005411E8">
        <w:t>Capacity issues in tendering and contracting for projects at the sub</w:t>
      </w:r>
      <w:r>
        <w:t>-</w:t>
      </w:r>
      <w:r w:rsidRPr="005411E8">
        <w:t xml:space="preserve">national level have impacted on the ability of PHAs/PHOs to prepare the technical plans, tender and contract documents to enable projects to proceed with </w:t>
      </w:r>
      <w:proofErr w:type="spellStart"/>
      <w:r w:rsidR="008F780A">
        <w:t>NDoH</w:t>
      </w:r>
      <w:proofErr w:type="spellEnd"/>
      <w:r w:rsidRPr="005411E8">
        <w:t xml:space="preserve"> approval.</w:t>
      </w:r>
    </w:p>
    <w:p w14:paraId="019F9AB2" w14:textId="77777777" w:rsidR="006D409F" w:rsidRPr="005411E8" w:rsidRDefault="006D409F" w:rsidP="006D409F">
      <w:pPr>
        <w:pStyle w:val="BodytextHDMES"/>
      </w:pPr>
      <w:r w:rsidRPr="005411E8">
        <w:t>Some districts did not use their allocation due to the documentation for payments, such as invoices and scope of works, not being received on time. All districts were affected by the funding freeze</w:t>
      </w:r>
      <w:r>
        <w:t>.</w:t>
      </w:r>
      <w:r w:rsidRPr="005411E8">
        <w:t xml:space="preserve"> </w:t>
      </w:r>
    </w:p>
    <w:p w14:paraId="62FE5057" w14:textId="272A6716" w:rsidR="006D409F" w:rsidRPr="005411E8" w:rsidRDefault="006D409F" w:rsidP="006D409F">
      <w:pPr>
        <w:pStyle w:val="BodytextHDMES"/>
      </w:pPr>
      <w:r w:rsidRPr="005411E8">
        <w:t xml:space="preserve">Hela Province had funding approved by the </w:t>
      </w:r>
      <w:proofErr w:type="spellStart"/>
      <w:r w:rsidR="008F780A">
        <w:t>NDoH</w:t>
      </w:r>
      <w:proofErr w:type="spellEnd"/>
      <w:r w:rsidRPr="005411E8">
        <w:t xml:space="preserve"> in February 2015 for the building of a new health centre in </w:t>
      </w:r>
      <w:proofErr w:type="spellStart"/>
      <w:r w:rsidRPr="005411E8">
        <w:t>Koroba</w:t>
      </w:r>
      <w:proofErr w:type="spellEnd"/>
      <w:r w:rsidRPr="005411E8">
        <w:t xml:space="preserve"> </w:t>
      </w:r>
      <w:proofErr w:type="spellStart"/>
      <w:r w:rsidRPr="005411E8">
        <w:t>Kopiago</w:t>
      </w:r>
      <w:proofErr w:type="spellEnd"/>
      <w:r w:rsidRPr="005411E8">
        <w:t xml:space="preserve"> District and for </w:t>
      </w:r>
      <w:r>
        <w:t>a</w:t>
      </w:r>
      <w:r w:rsidRPr="005411E8">
        <w:t xml:space="preserve">id </w:t>
      </w:r>
      <w:r>
        <w:t>p</w:t>
      </w:r>
      <w:r w:rsidRPr="005411E8">
        <w:t xml:space="preserve">osts within the district, budgeted to cost PGK756,000. An allocation of PGK403,406 was budgeted to be met by Disadvantaged Districts funding. Counter-funding for initial works (PGK28,000) had been provided by North </w:t>
      </w:r>
      <w:proofErr w:type="spellStart"/>
      <w:r w:rsidRPr="005411E8">
        <w:t>Koroba</w:t>
      </w:r>
      <w:proofErr w:type="spellEnd"/>
      <w:r w:rsidRPr="005411E8">
        <w:t xml:space="preserve"> L</w:t>
      </w:r>
      <w:r>
        <w:t xml:space="preserve">ocal </w:t>
      </w:r>
      <w:r w:rsidRPr="005411E8">
        <w:t>L</w:t>
      </w:r>
      <w:r>
        <w:t xml:space="preserve">evel </w:t>
      </w:r>
      <w:r w:rsidRPr="005411E8">
        <w:t>G</w:t>
      </w:r>
      <w:r>
        <w:t>overnment</w:t>
      </w:r>
      <w:r w:rsidRPr="005411E8">
        <w:t>. However, no funding has been provided towards the proposed project through the HSIP TA mechanism. It is not known whether this was due to the absence of counter-funding for the remainder of the proposed project.</w:t>
      </w:r>
    </w:p>
    <w:p w14:paraId="515D03DB" w14:textId="77777777" w:rsidR="006D409F" w:rsidRPr="001604DA" w:rsidRDefault="006D409F" w:rsidP="006D409F">
      <w:pPr>
        <w:pStyle w:val="Heading4bluevariantHDMES"/>
      </w:pPr>
      <w:r w:rsidRPr="001604DA">
        <w:lastRenderedPageBreak/>
        <w:t xml:space="preserve">Summary </w:t>
      </w:r>
      <w:r>
        <w:t>c</w:t>
      </w:r>
      <w:r w:rsidRPr="001604DA">
        <w:t>omments</w:t>
      </w:r>
    </w:p>
    <w:p w14:paraId="7869BD39" w14:textId="500F2529" w:rsidR="006D409F" w:rsidRDefault="006D409F" w:rsidP="006D409F">
      <w:pPr>
        <w:pStyle w:val="BodytextHDMES"/>
      </w:pPr>
      <w:r w:rsidRPr="005411E8">
        <w:t>The Disadvantaged Districts program has neither been effective nor efficient in delivery of program outputs or contributing to outcomes identified in the HSIP</w:t>
      </w:r>
      <w:r w:rsidR="00BB090F">
        <w:t xml:space="preserve"> TA</w:t>
      </w:r>
      <w:r w:rsidRPr="005411E8">
        <w:t xml:space="preserve"> Re</w:t>
      </w:r>
      <w:r w:rsidR="009C525B">
        <w:t>-</w:t>
      </w:r>
      <w:r w:rsidRPr="005411E8">
        <w:t>design. This program falls under End</w:t>
      </w:r>
      <w:r>
        <w:t xml:space="preserve"> </w:t>
      </w:r>
      <w:r w:rsidRPr="005411E8">
        <w:t>of</w:t>
      </w:r>
      <w:r>
        <w:t xml:space="preserve"> </w:t>
      </w:r>
      <w:r w:rsidRPr="005411E8">
        <w:t>Program Objective 1, Outcome 1.2 – see</w:t>
      </w:r>
      <w:r>
        <w:t xml:space="preserve"> the</w:t>
      </w:r>
      <w:r w:rsidRPr="005411E8">
        <w:t xml:space="preserve"> </w:t>
      </w:r>
      <w:r>
        <w:t xml:space="preserve">following </w:t>
      </w:r>
      <w:r w:rsidRPr="005411E8">
        <w:t>table.</w:t>
      </w:r>
    </w:p>
    <w:tbl>
      <w:tblPr>
        <w:tblStyle w:val="StandardtablegreyheaderHDMES"/>
        <w:tblW w:w="9067" w:type="dxa"/>
        <w:tblLayout w:type="fixed"/>
        <w:tblLook w:val="0620" w:firstRow="1" w:lastRow="0" w:firstColumn="0" w:lastColumn="0" w:noHBand="1" w:noVBand="1"/>
      </w:tblPr>
      <w:tblGrid>
        <w:gridCol w:w="9067"/>
      </w:tblGrid>
      <w:tr w:rsidR="006D409F" w:rsidRPr="005411E8" w14:paraId="4482F294" w14:textId="77777777" w:rsidTr="00232DBB">
        <w:trPr>
          <w:cnfStyle w:val="100000000000" w:firstRow="1" w:lastRow="0" w:firstColumn="0" w:lastColumn="0" w:oddVBand="0" w:evenVBand="0" w:oddHBand="0" w:evenHBand="0" w:firstRowFirstColumn="0" w:firstRowLastColumn="0" w:lastRowFirstColumn="0" w:lastRowLastColumn="0"/>
          <w:trHeight w:val="93"/>
        </w:trPr>
        <w:tc>
          <w:tcPr>
            <w:tcW w:w="9067" w:type="dxa"/>
          </w:tcPr>
          <w:p w14:paraId="0B8D3DA7" w14:textId="77777777" w:rsidR="006D409F" w:rsidRPr="005411E8" w:rsidRDefault="006D409F" w:rsidP="00741917">
            <w:pPr>
              <w:pStyle w:val="TableheadingsmallreverseHDMES"/>
            </w:pPr>
            <w:r w:rsidRPr="005411E8">
              <w:t xml:space="preserve">Objective 1: To increase access for the poor to effective health services in rural areas </w:t>
            </w:r>
          </w:p>
        </w:tc>
      </w:tr>
      <w:tr w:rsidR="00211816" w:rsidRPr="005411E8" w14:paraId="7D23D0C9" w14:textId="77777777" w:rsidTr="0036100D">
        <w:trPr>
          <w:trHeight w:val="424"/>
        </w:trPr>
        <w:tc>
          <w:tcPr>
            <w:tcW w:w="9067" w:type="dxa"/>
          </w:tcPr>
          <w:p w14:paraId="7D71E195" w14:textId="77777777" w:rsidR="00211816" w:rsidRPr="005411E8" w:rsidRDefault="00211816" w:rsidP="00741917">
            <w:pPr>
              <w:pStyle w:val="TabletextsmallHDMES"/>
              <w:rPr>
                <w:rFonts w:cstheme="minorHAnsi"/>
                <w:b/>
                <w:bCs/>
                <w:color w:val="000000"/>
              </w:rPr>
            </w:pPr>
            <w:r w:rsidRPr="005411E8">
              <w:rPr>
                <w:b/>
                <w:bCs/>
              </w:rPr>
              <w:t xml:space="preserve">Outcome 1.1 </w:t>
            </w:r>
          </w:p>
          <w:p w14:paraId="2621794D" w14:textId="77777777" w:rsidR="00211816" w:rsidRPr="005411E8" w:rsidRDefault="00211816" w:rsidP="00741917">
            <w:pPr>
              <w:pStyle w:val="TabletextsmallHDMES"/>
              <w:rPr>
                <w:rFonts w:cstheme="minorHAnsi"/>
                <w:color w:val="000000"/>
              </w:rPr>
            </w:pPr>
            <w:r w:rsidRPr="005411E8">
              <w:t xml:space="preserve">HSIP funding increases access to health services and improved service delivery for rural populations </w:t>
            </w:r>
          </w:p>
          <w:p w14:paraId="09181D2C" w14:textId="14E812AF" w:rsidR="00211816" w:rsidRPr="005411E8" w:rsidRDefault="00211816" w:rsidP="00741917">
            <w:pPr>
              <w:pStyle w:val="TabletextsmallHDMES"/>
              <w:rPr>
                <w:b/>
              </w:rPr>
            </w:pPr>
            <w:r w:rsidRPr="005411E8">
              <w:rPr>
                <w:b/>
              </w:rPr>
              <w:t xml:space="preserve">Outputs: </w:t>
            </w:r>
          </w:p>
        </w:tc>
      </w:tr>
      <w:tr w:rsidR="00211816" w:rsidRPr="005411E8" w14:paraId="384D6DD8" w14:textId="77777777" w:rsidTr="003253C5">
        <w:trPr>
          <w:trHeight w:val="488"/>
        </w:trPr>
        <w:tc>
          <w:tcPr>
            <w:tcW w:w="9067" w:type="dxa"/>
          </w:tcPr>
          <w:p w14:paraId="7381FAD8" w14:textId="77777777" w:rsidR="00211816" w:rsidRPr="005411E8" w:rsidRDefault="00211816" w:rsidP="00741917">
            <w:pPr>
              <w:pStyle w:val="TabletextsmallHDMES"/>
              <w:rPr>
                <w:rFonts w:cstheme="minorHAnsi"/>
                <w:b/>
                <w:bCs/>
                <w:color w:val="000000"/>
              </w:rPr>
            </w:pPr>
            <w:r w:rsidRPr="005411E8">
              <w:rPr>
                <w:b/>
                <w:bCs/>
              </w:rPr>
              <w:t xml:space="preserve">Outcome 1.2 </w:t>
            </w:r>
          </w:p>
          <w:p w14:paraId="604C89A6" w14:textId="77777777" w:rsidR="00211816" w:rsidRPr="005411E8" w:rsidRDefault="00211816" w:rsidP="00741917">
            <w:pPr>
              <w:pStyle w:val="TabletextsmallHDMES"/>
              <w:rPr>
                <w:rFonts w:cstheme="minorHAnsi"/>
                <w:color w:val="000000"/>
              </w:rPr>
            </w:pPr>
            <w:r w:rsidRPr="005411E8">
              <w:t xml:space="preserve">Health services are improved in the 20 disadvantaged </w:t>
            </w:r>
            <w:proofErr w:type="gramStart"/>
            <w:r w:rsidRPr="005411E8">
              <w:t>districts</w:t>
            </w:r>
            <w:proofErr w:type="gramEnd"/>
            <w:r w:rsidRPr="005411E8">
              <w:t xml:space="preserve"> </w:t>
            </w:r>
          </w:p>
          <w:p w14:paraId="498617D7" w14:textId="5C811D43" w:rsidR="00211816" w:rsidRPr="005411E8" w:rsidRDefault="00211816" w:rsidP="00741917">
            <w:pPr>
              <w:pStyle w:val="TabletextsmallHDMES"/>
              <w:rPr>
                <w:b/>
              </w:rPr>
            </w:pPr>
            <w:r w:rsidRPr="005411E8">
              <w:rPr>
                <w:b/>
              </w:rPr>
              <w:t xml:space="preserve">Outputs: </w:t>
            </w:r>
          </w:p>
        </w:tc>
      </w:tr>
    </w:tbl>
    <w:p w14:paraId="0D7BD00A" w14:textId="77777777" w:rsidR="006D409F" w:rsidRPr="005411E8" w:rsidRDefault="006D409F" w:rsidP="006D409F">
      <w:pPr>
        <w:pStyle w:val="BlanklinespaceHDMES"/>
      </w:pPr>
    </w:p>
    <w:p w14:paraId="61E8B791" w14:textId="77777777" w:rsidR="006D409F" w:rsidRPr="005411E8" w:rsidRDefault="006D409F" w:rsidP="006D409F">
      <w:pPr>
        <w:pStyle w:val="BodytextHDMES"/>
      </w:pPr>
      <w:r w:rsidRPr="005411E8">
        <w:t xml:space="preserve">The program sought to quarantine access to funding for the 20 poorest districts, to enable health facility rehabilitation and maintenance. Funding available for each of the 20 districts over the </w:t>
      </w:r>
      <w:r>
        <w:t>four-</w:t>
      </w:r>
      <w:r w:rsidRPr="005411E8">
        <w:t xml:space="preserve">year period was PGK1,113,625. After </w:t>
      </w:r>
      <w:r>
        <w:t>eight</w:t>
      </w:r>
      <w:r w:rsidRPr="005411E8">
        <w:t xml:space="preserve"> years, expenditure or commitment of funds has only occurred in </w:t>
      </w:r>
      <w:r>
        <w:t>seven </w:t>
      </w:r>
      <w:r w:rsidRPr="005411E8">
        <w:t xml:space="preserve">districts across </w:t>
      </w:r>
      <w:r>
        <w:t>four</w:t>
      </w:r>
      <w:r w:rsidRPr="005411E8">
        <w:t xml:space="preserve"> provinces (including </w:t>
      </w:r>
      <w:proofErr w:type="spellStart"/>
      <w:r w:rsidRPr="005411E8">
        <w:t>ARoB</w:t>
      </w:r>
      <w:proofErr w:type="spellEnd"/>
      <w:r w:rsidRPr="005411E8">
        <w:t xml:space="preserve">). Projects have been completed in only </w:t>
      </w:r>
      <w:r>
        <w:t>four</w:t>
      </w:r>
      <w:r w:rsidRPr="005411E8">
        <w:t xml:space="preserve"> of the 20 </w:t>
      </w:r>
      <w:r>
        <w:t>d</w:t>
      </w:r>
      <w:r w:rsidRPr="005411E8">
        <w:t>istricts.</w:t>
      </w:r>
    </w:p>
    <w:p w14:paraId="37D72EC3" w14:textId="77777777" w:rsidR="006D409F" w:rsidRPr="005411E8" w:rsidRDefault="006D409F" w:rsidP="006D409F">
      <w:pPr>
        <w:pStyle w:val="BodytextHDMES"/>
      </w:pPr>
      <w:r w:rsidRPr="005411E8">
        <w:t xml:space="preserve">There has been no improvement in health services associated with this program in 13 of 20 </w:t>
      </w:r>
      <w:r>
        <w:t>d</w:t>
      </w:r>
      <w:r w:rsidRPr="005411E8">
        <w:t xml:space="preserve">istricts (or, if viewed by </w:t>
      </w:r>
      <w:r>
        <w:t>p</w:t>
      </w:r>
      <w:r w:rsidRPr="005411E8">
        <w:t xml:space="preserve">rovince, in </w:t>
      </w:r>
      <w:r>
        <w:t>nine</w:t>
      </w:r>
      <w:r w:rsidRPr="005411E8">
        <w:t xml:space="preserve"> of 13 </w:t>
      </w:r>
      <w:r>
        <w:t>p</w:t>
      </w:r>
      <w:r w:rsidRPr="005411E8">
        <w:t xml:space="preserve">rovinces including </w:t>
      </w:r>
      <w:proofErr w:type="spellStart"/>
      <w:r w:rsidRPr="005411E8">
        <w:t>ARoB</w:t>
      </w:r>
      <w:proofErr w:type="spellEnd"/>
      <w:r w:rsidRPr="005411E8">
        <w:t>). On this basis</w:t>
      </w:r>
      <w:r>
        <w:t>,</w:t>
      </w:r>
      <w:r w:rsidRPr="005411E8">
        <w:t xml:space="preserve"> the program has had limited effectiveness in improving health services in the target </w:t>
      </w:r>
      <w:r>
        <w:t>d</w:t>
      </w:r>
      <w:r w:rsidRPr="005411E8">
        <w:t xml:space="preserve">istricts. </w:t>
      </w:r>
    </w:p>
    <w:p w14:paraId="5529B6B2" w14:textId="77777777" w:rsidR="006D409F" w:rsidRPr="005411E8" w:rsidRDefault="006D409F" w:rsidP="006D409F">
      <w:pPr>
        <w:pStyle w:val="BodytextHDMES"/>
      </w:pPr>
      <w:r w:rsidRPr="005411E8">
        <w:t xml:space="preserve">In those districts where funding was expended or committed, the amounts that have been </w:t>
      </w:r>
      <w:r>
        <w:t>used</w:t>
      </w:r>
      <w:r w:rsidRPr="005411E8">
        <w:t xml:space="preserve"> have been far below the funds available under the program. In </w:t>
      </w:r>
      <w:r>
        <w:t>six</w:t>
      </w:r>
      <w:r w:rsidRPr="005411E8">
        <w:t xml:space="preserve"> districts, PGK403,406 </w:t>
      </w:r>
      <w:r>
        <w:t>was</w:t>
      </w:r>
      <w:r w:rsidRPr="005411E8">
        <w:t xml:space="preserve"> spent or </w:t>
      </w:r>
      <w:proofErr w:type="gramStart"/>
      <w:r w:rsidRPr="005411E8">
        <w:t>committed</w:t>
      </w:r>
      <w:r>
        <w:t>;</w:t>
      </w:r>
      <w:proofErr w:type="gramEnd"/>
      <w:r w:rsidRPr="005411E8">
        <w:t xml:space="preserve"> just 36</w:t>
      </w:r>
      <w:r>
        <w:t> per cent</w:t>
      </w:r>
      <w:r w:rsidRPr="005411E8">
        <w:t xml:space="preserve"> of funds available (PGK1,113,625). In </w:t>
      </w:r>
      <w:r>
        <w:t>one</w:t>
      </w:r>
      <w:r w:rsidRPr="005411E8">
        <w:t xml:space="preserve"> district, commitments of PGK108,796 represent</w:t>
      </w:r>
      <w:r>
        <w:t>ed</w:t>
      </w:r>
      <w:r w:rsidRPr="005411E8">
        <w:t xml:space="preserve"> only 10</w:t>
      </w:r>
      <w:r>
        <w:t> per cent</w:t>
      </w:r>
      <w:r w:rsidRPr="005411E8">
        <w:t xml:space="preserve"> of funds available.</w:t>
      </w:r>
    </w:p>
    <w:p w14:paraId="3C52ABEC" w14:textId="77777777" w:rsidR="006D409F" w:rsidRPr="005411E8" w:rsidRDefault="006D409F" w:rsidP="006D409F">
      <w:pPr>
        <w:pStyle w:val="BodytextbulletleadHDMES"/>
      </w:pPr>
      <w:r w:rsidRPr="005411E8">
        <w:t>The efficiency of the funding mechanism was undermined by several factors:</w:t>
      </w:r>
    </w:p>
    <w:p w14:paraId="4A9A4DBB" w14:textId="77777777" w:rsidR="006D409F" w:rsidRPr="00501436" w:rsidRDefault="006D409F" w:rsidP="00393C41">
      <w:pPr>
        <w:pStyle w:val="Numberedlist1HDMES"/>
        <w:numPr>
          <w:ilvl w:val="0"/>
          <w:numId w:val="23"/>
        </w:numPr>
      </w:pPr>
      <w:r w:rsidRPr="00501436">
        <w:t xml:space="preserve">Co-funding from government funds was problematic for provinces. This program was designed to provide a quarantined source of funding that was not forthcoming from routine provincial allocations for health facility maintenance or from SIP funds (DSIP and PSIP), both of which require a percentage of funds to be spent on provincial health projects. The kina-for-kina model was a major blocker, as the program was identified as necessary due to the lack of funding from provincial and other government sources in prior years. Requiring PHOs/PHAs to guarantee funding from this previously unreliable source prevented </w:t>
      </w:r>
      <w:proofErr w:type="gramStart"/>
      <w:r w:rsidRPr="00501436">
        <w:t>the majority of</w:t>
      </w:r>
      <w:proofErr w:type="gramEnd"/>
      <w:r w:rsidRPr="00501436">
        <w:t xml:space="preserve"> target districts from being able to participate in the program and access DFAT funding.</w:t>
      </w:r>
    </w:p>
    <w:p w14:paraId="1CA4E656" w14:textId="77777777" w:rsidR="006D409F" w:rsidRPr="005411E8" w:rsidRDefault="006D409F" w:rsidP="006D409F">
      <w:pPr>
        <w:pStyle w:val="Numberedlist1HDMES"/>
        <w:ind w:left="360" w:hanging="360"/>
      </w:pPr>
      <w:r w:rsidRPr="005411E8">
        <w:t>The approval processes for access to funding required the PHAs/PHOs to prepare the technical specifications and plans, run either a quotation or tender process, develop contracts</w:t>
      </w:r>
      <w:r>
        <w:t>,</w:t>
      </w:r>
      <w:r w:rsidRPr="005411E8">
        <w:t xml:space="preserve"> and monitor and oversee progress of works. It is unclear whether PHAs/PHOs had the resources and capacity to manage these projects in the most disadvantaged districts of each province – the evidence would suggest not.</w:t>
      </w:r>
    </w:p>
    <w:p w14:paraId="7D253E31" w14:textId="77777777" w:rsidR="006D409F" w:rsidRPr="005411E8" w:rsidRDefault="006D409F" w:rsidP="006D409F">
      <w:pPr>
        <w:pStyle w:val="Numberedlist1HDMES"/>
        <w:ind w:left="360" w:hanging="360"/>
      </w:pPr>
      <w:r w:rsidRPr="005411E8">
        <w:t>Any proposed building works under this program were to be carried out in areas that suffered from remoteness and lack of transport and other infrastructure, as well as difficulty in engaging reputable contractors to perform the works to an acceptable standard. These factors created further cost and difficulty in successful implementation.</w:t>
      </w:r>
    </w:p>
    <w:p w14:paraId="76E6DC51" w14:textId="77777777" w:rsidR="006D409F" w:rsidRPr="005411E8" w:rsidRDefault="006D409F" w:rsidP="00DC347D">
      <w:pPr>
        <w:pStyle w:val="BodytextHDMES"/>
        <w:spacing w:before="240"/>
      </w:pPr>
      <w:r w:rsidRPr="005411E8">
        <w:t xml:space="preserve">The program has been ineffective in the majority of provinces and districts where funding was not </w:t>
      </w:r>
      <w:proofErr w:type="gramStart"/>
      <w:r w:rsidRPr="005411E8">
        <w:t>access</w:t>
      </w:r>
      <w:r>
        <w:t>ed</w:t>
      </w:r>
      <w:proofErr w:type="gramEnd"/>
      <w:r w:rsidRPr="005411E8">
        <w:t xml:space="preserve"> and no refurbishments of health facilities occurred – 13 of the 20 districts received no support from the program. The </w:t>
      </w:r>
      <w:r>
        <w:t>seven</w:t>
      </w:r>
      <w:r w:rsidRPr="005411E8">
        <w:t xml:space="preserve"> districts that received some funding received far less than was </w:t>
      </w:r>
      <w:r w:rsidRPr="005411E8">
        <w:lastRenderedPageBreak/>
        <w:t xml:space="preserve">available over the extended life of the program, with only </w:t>
      </w:r>
      <w:r>
        <w:t>four</w:t>
      </w:r>
      <w:r w:rsidRPr="005411E8">
        <w:t xml:space="preserve"> of the </w:t>
      </w:r>
      <w:r>
        <w:t>seven</w:t>
      </w:r>
      <w:r w:rsidRPr="005411E8">
        <w:t xml:space="preserve"> districts expending the funds that were provided (</w:t>
      </w:r>
      <w:r>
        <w:t>three</w:t>
      </w:r>
      <w:r w:rsidRPr="005411E8">
        <w:t xml:space="preserve"> districts </w:t>
      </w:r>
      <w:r>
        <w:t>had</w:t>
      </w:r>
      <w:r w:rsidRPr="005411E8">
        <w:t xml:space="preserve"> funds committed as </w:t>
      </w:r>
      <w:proofErr w:type="gramStart"/>
      <w:r w:rsidRPr="005411E8">
        <w:t>at</w:t>
      </w:r>
      <w:proofErr w:type="gramEnd"/>
      <w:r w:rsidRPr="005411E8">
        <w:t xml:space="preserve"> 31</w:t>
      </w:r>
      <w:r>
        <w:t> </w:t>
      </w:r>
      <w:r w:rsidRPr="005411E8">
        <w:t>December 2022, but payments ha</w:t>
      </w:r>
      <w:r>
        <w:t>d</w:t>
      </w:r>
      <w:r w:rsidRPr="005411E8">
        <w:t xml:space="preserve"> not been made for completed works at that date).</w:t>
      </w:r>
    </w:p>
    <w:p w14:paraId="119EF7E1" w14:textId="77777777" w:rsidR="006D409F" w:rsidRPr="005411E8" w:rsidRDefault="006D409F" w:rsidP="006D409F">
      <w:pPr>
        <w:pStyle w:val="BodytextHDMES"/>
      </w:pPr>
      <w:r w:rsidRPr="005411E8">
        <w:t xml:space="preserve">M&amp;E or other assessments of the actual works completed </w:t>
      </w:r>
      <w:r>
        <w:t>had</w:t>
      </w:r>
      <w:r w:rsidRPr="005411E8">
        <w:t xml:space="preserve"> not been reported, nor </w:t>
      </w:r>
      <w:r>
        <w:t>had</w:t>
      </w:r>
      <w:r w:rsidRPr="005411E8">
        <w:t xml:space="preserve"> details of the quality, standard or usefulness of the works undertaken.</w:t>
      </w:r>
    </w:p>
    <w:p w14:paraId="169ED49D" w14:textId="602DCB36" w:rsidR="006D409F" w:rsidRDefault="006D409F">
      <w:pPr>
        <w:spacing w:after="0" w:line="240" w:lineRule="auto"/>
        <w:rPr>
          <w:lang w:val="en-AU"/>
        </w:rPr>
      </w:pPr>
      <w:r>
        <w:rPr>
          <w:lang w:val="en-AU"/>
        </w:rPr>
        <w:br w:type="page"/>
      </w:r>
    </w:p>
    <w:p w14:paraId="36AF6949" w14:textId="77777777" w:rsidR="006D409F" w:rsidRPr="005411E8" w:rsidRDefault="006D409F" w:rsidP="006D409F">
      <w:pPr>
        <w:pStyle w:val="Heading3"/>
      </w:pPr>
      <w:r>
        <w:lastRenderedPageBreak/>
        <w:t xml:space="preserve">Annex </w:t>
      </w:r>
      <w:r w:rsidRPr="005411E8">
        <w:t>8.2</w:t>
      </w:r>
      <w:r>
        <w:t>:</w:t>
      </w:r>
      <w:r w:rsidRPr="005411E8">
        <w:t xml:space="preserve"> Support to PHA</w:t>
      </w:r>
      <w:r>
        <w:t>s</w:t>
      </w:r>
      <w:r w:rsidRPr="005411E8">
        <w:t xml:space="preserve"> and PHOs through the HSIP TA</w:t>
      </w:r>
    </w:p>
    <w:p w14:paraId="0266D669" w14:textId="77777777" w:rsidR="006D409F" w:rsidRPr="005411E8" w:rsidRDefault="006D409F" w:rsidP="006D409F">
      <w:pPr>
        <w:pStyle w:val="BodytextboldHDMES"/>
      </w:pPr>
      <w:r w:rsidRPr="005411E8">
        <w:t>PHA/PHO activities (direct support to PHAs for Annual Implementation Plans under the TA), including maternal, child health and disease control programs (public health disease surveillance)</w:t>
      </w:r>
    </w:p>
    <w:p w14:paraId="3E3C3929" w14:textId="41F9433B" w:rsidR="006D409F" w:rsidRPr="005411E8" w:rsidRDefault="006D409F" w:rsidP="006D409F">
      <w:pPr>
        <w:pStyle w:val="BodytextHDMES"/>
        <w:pBdr>
          <w:top w:val="single" w:sz="8" w:space="1" w:color="0ABAB5"/>
          <w:left w:val="single" w:sz="8" w:space="4" w:color="0ABAB5"/>
          <w:bottom w:val="single" w:sz="8" w:space="1" w:color="0ABAB5"/>
          <w:right w:val="single" w:sz="8" w:space="4" w:color="0ABAB5"/>
        </w:pBdr>
      </w:pPr>
      <w:r w:rsidRPr="005411E8">
        <w:rPr>
          <w:b/>
          <w:bCs/>
        </w:rPr>
        <w:t>Relevance</w:t>
      </w:r>
      <w:r w:rsidRPr="005411E8">
        <w:t>: Untargeted provincial allocations were to decline during the four-year transitional phase according to the 2012 HSIP TA Re</w:t>
      </w:r>
      <w:r w:rsidR="009C525B">
        <w:t>-</w:t>
      </w:r>
      <w:r w:rsidRPr="005411E8">
        <w:t xml:space="preserve">design and targeted activities funding will increase. This recommendation was made due to a lack of reporting and difficulty in establishing the impact of pooled funding. </w:t>
      </w:r>
    </w:p>
    <w:p w14:paraId="2769AA86" w14:textId="207AB483" w:rsidR="006D409F" w:rsidRPr="005411E8" w:rsidRDefault="006D409F" w:rsidP="006D409F">
      <w:pPr>
        <w:pStyle w:val="BodytextHDMES"/>
        <w:pBdr>
          <w:top w:val="single" w:sz="8" w:space="1" w:color="0ABAB5"/>
          <w:left w:val="single" w:sz="8" w:space="4" w:color="0ABAB5"/>
          <w:bottom w:val="single" w:sz="8" w:space="1" w:color="0ABAB5"/>
          <w:right w:val="single" w:sz="8" w:space="4" w:color="0ABAB5"/>
        </w:pBdr>
      </w:pPr>
      <w:r w:rsidRPr="005411E8">
        <w:rPr>
          <w:b/>
          <w:bCs/>
        </w:rPr>
        <w:t>Effectiveness</w:t>
      </w:r>
      <w:r w:rsidRPr="005411E8">
        <w:t xml:space="preserve">: Ineffective in all three time periods. In 2014 when the DFAT funding was first received, provinces were informed of funding availability through the </w:t>
      </w:r>
      <w:proofErr w:type="spellStart"/>
      <w:r w:rsidR="008F780A">
        <w:t>NDoH</w:t>
      </w:r>
      <w:proofErr w:type="spellEnd"/>
      <w:r w:rsidRPr="005411E8">
        <w:t xml:space="preserve"> channels in the previous year and up to </w:t>
      </w:r>
      <w:r>
        <w:t>10</w:t>
      </w:r>
      <w:r w:rsidRPr="005411E8">
        <w:t xml:space="preserve"> provinces provided their AIPs reflecting the targeted areas. There </w:t>
      </w:r>
      <w:r>
        <w:t>was</w:t>
      </w:r>
      <w:r w:rsidRPr="005411E8">
        <w:t xml:space="preserve"> some movement of funds</w:t>
      </w:r>
      <w:r>
        <w:t>,</w:t>
      </w:r>
      <w:r w:rsidRPr="005411E8">
        <w:t xml:space="preserve"> but that was short lived due to the freeze in DFAT funds</w:t>
      </w:r>
      <w:r>
        <w:t xml:space="preserve"> in 2015</w:t>
      </w:r>
      <w:r w:rsidRPr="005411E8">
        <w:t xml:space="preserve">. Post-freeze and reprogramming of funding saw very slow uptake of funding by PHAs. </w:t>
      </w:r>
    </w:p>
    <w:p w14:paraId="1BBF8BE2" w14:textId="77F15432" w:rsidR="006D409F" w:rsidRPr="005411E8" w:rsidRDefault="006D409F" w:rsidP="006D409F">
      <w:pPr>
        <w:pStyle w:val="BodytextHDMES"/>
        <w:pBdr>
          <w:top w:val="single" w:sz="8" w:space="1" w:color="0ABAB5"/>
          <w:left w:val="single" w:sz="8" w:space="4" w:color="0ABAB5"/>
          <w:bottom w:val="single" w:sz="8" w:space="1" w:color="0ABAB5"/>
          <w:right w:val="single" w:sz="8" w:space="4" w:color="0ABAB5"/>
        </w:pBdr>
      </w:pPr>
      <w:r w:rsidRPr="005411E8">
        <w:rPr>
          <w:b/>
          <w:bCs/>
        </w:rPr>
        <w:t>Efficiency</w:t>
      </w:r>
      <w:r w:rsidRPr="005411E8">
        <w:t xml:space="preserve">: Inefficient as most of the provinces only got the first tranche of funding and were unable to access the next two tranches because of non-fulfilment of reporting requirements. </w:t>
      </w:r>
    </w:p>
    <w:p w14:paraId="1E660F3B" w14:textId="5A76D9EE" w:rsidR="006D409F" w:rsidRPr="005411E8" w:rsidRDefault="006D409F" w:rsidP="006D409F">
      <w:pPr>
        <w:pStyle w:val="BodytextHDMES"/>
        <w:pBdr>
          <w:top w:val="single" w:sz="8" w:space="1" w:color="0ABAB5"/>
          <w:left w:val="single" w:sz="8" w:space="4" w:color="0ABAB5"/>
          <w:bottom w:val="single" w:sz="8" w:space="1" w:color="0ABAB5"/>
          <w:right w:val="single" w:sz="8" w:space="4" w:color="0ABAB5"/>
        </w:pBdr>
        <w:rPr>
          <w:rFonts w:cs="Calibri"/>
          <w:b/>
          <w:bCs/>
        </w:rPr>
      </w:pPr>
      <w:r w:rsidRPr="005411E8">
        <w:rPr>
          <w:b/>
          <w:bCs/>
        </w:rPr>
        <w:t xml:space="preserve">Lessons learned and </w:t>
      </w:r>
      <w:r>
        <w:rPr>
          <w:b/>
          <w:bCs/>
        </w:rPr>
        <w:t>r</w:t>
      </w:r>
      <w:r w:rsidRPr="005411E8">
        <w:rPr>
          <w:b/>
          <w:bCs/>
        </w:rPr>
        <w:t>ecommendations</w:t>
      </w:r>
      <w:r w:rsidRPr="005411E8">
        <w:t>: Pooled funding to provincial level</w:t>
      </w:r>
      <w:r>
        <w:t>s</w:t>
      </w:r>
      <w:r w:rsidRPr="005411E8">
        <w:t xml:space="preserve"> began in 2003 and was intended to become the main mechanism for disbursing external development partner support t</w:t>
      </w:r>
      <w:r>
        <w:t xml:space="preserve">hrough </w:t>
      </w:r>
      <w:r w:rsidRPr="005411E8">
        <w:t xml:space="preserve">the </w:t>
      </w:r>
      <w:proofErr w:type="spellStart"/>
      <w:r w:rsidRPr="005411E8">
        <w:t>SWA</w:t>
      </w:r>
      <w:r>
        <w:t>p</w:t>
      </w:r>
      <w:proofErr w:type="spellEnd"/>
      <w:r w:rsidRPr="005411E8">
        <w:t>. There were challenges with the uptake of funding and spending has always been around 40</w:t>
      </w:r>
      <w:r>
        <w:t> per cent</w:t>
      </w:r>
      <w:r w:rsidRPr="005411E8">
        <w:t xml:space="preserve"> of levels in the budget. The aim of the HSIP TA Re</w:t>
      </w:r>
      <w:r w:rsidR="009C525B">
        <w:t>-</w:t>
      </w:r>
      <w:r w:rsidRPr="005411E8">
        <w:t xml:space="preserve">design was to build on </w:t>
      </w:r>
      <w:r>
        <w:t xml:space="preserve">the </w:t>
      </w:r>
      <w:proofErr w:type="spellStart"/>
      <w:r w:rsidRPr="005411E8">
        <w:t>GoPNG</w:t>
      </w:r>
      <w:proofErr w:type="spellEnd"/>
      <w:r w:rsidRPr="005411E8">
        <w:t xml:space="preserve"> commitment to decentrali</w:t>
      </w:r>
      <w:r>
        <w:t>s</w:t>
      </w:r>
      <w:r w:rsidRPr="005411E8">
        <w:t xml:space="preserve">ation, the </w:t>
      </w:r>
      <w:r w:rsidRPr="00741917">
        <w:rPr>
          <w:i/>
          <w:iCs/>
        </w:rPr>
        <w:t>National Health Plan 2011–2020</w:t>
      </w:r>
      <w:r w:rsidRPr="005411E8">
        <w:t xml:space="preserve">, the health reforms, and others to move from untargeted funding to targeted. While there was traction in the beginning of the program in 2014 and 2015, the freeze </w:t>
      </w:r>
      <w:r>
        <w:t>that commenced in March 2016</w:t>
      </w:r>
      <w:r w:rsidRPr="005411E8">
        <w:t xml:space="preserve"> led to a total standstill of the funding during the freeze period</w:t>
      </w:r>
      <w:r>
        <w:t>,</w:t>
      </w:r>
      <w:r w:rsidRPr="005411E8">
        <w:t xml:space="preserve"> and when the funds were unfrozen and </w:t>
      </w:r>
      <w:r>
        <w:t>available</w:t>
      </w:r>
      <w:r w:rsidRPr="005411E8">
        <w:t xml:space="preserve"> for access there was a very slow uptake of the funds being accessed.</w:t>
      </w:r>
    </w:p>
    <w:p w14:paraId="4C6311C4" w14:textId="77777777" w:rsidR="006D409F" w:rsidRPr="005411E8" w:rsidRDefault="006D409F" w:rsidP="006D409F">
      <w:pPr>
        <w:pStyle w:val="Heading4bluevariantHDMES"/>
      </w:pPr>
      <w:r w:rsidRPr="005411E8">
        <w:t xml:space="preserve">Background </w:t>
      </w:r>
    </w:p>
    <w:p w14:paraId="0FAD630C" w14:textId="77777777" w:rsidR="006D409F" w:rsidRPr="005411E8" w:rsidRDefault="006D409F" w:rsidP="006D409F">
      <w:pPr>
        <w:pStyle w:val="BodytextHDMES"/>
      </w:pPr>
      <w:r w:rsidRPr="005411E8">
        <w:t>Pooled funding through the HSIP TA</w:t>
      </w:r>
      <w:r>
        <w:t xml:space="preserve"> was</w:t>
      </w:r>
      <w:r w:rsidRPr="005411E8">
        <w:t xml:space="preserve"> initiated in 2003 and was intended to become the main mechanism for disbursing external development partner support to the </w:t>
      </w:r>
      <w:proofErr w:type="spellStart"/>
      <w:r w:rsidRPr="005411E8">
        <w:t>SWA</w:t>
      </w:r>
      <w:r>
        <w:t>p</w:t>
      </w:r>
      <w:proofErr w:type="spellEnd"/>
      <w:r w:rsidRPr="005411E8">
        <w:t xml:space="preserve"> by channe</w:t>
      </w:r>
      <w:r>
        <w:t>l</w:t>
      </w:r>
      <w:r w:rsidRPr="005411E8">
        <w:t>ling additional funding to</w:t>
      </w:r>
      <w:r>
        <w:t xml:space="preserve"> support</w:t>
      </w:r>
      <w:r w:rsidRPr="005411E8">
        <w:t xml:space="preserve"> provincial operating budgets. </w:t>
      </w:r>
      <w:r>
        <w:t>Apart from AusAID,</w:t>
      </w:r>
      <w:r w:rsidRPr="005411E8">
        <w:t xml:space="preserve"> other donors including Global Fund and New Zealand</w:t>
      </w:r>
      <w:r>
        <w:t xml:space="preserve"> provided support through pooled funding</w:t>
      </w:r>
      <w:r w:rsidRPr="005411E8">
        <w:t>. There were challenges in the beginning with expending the funding for this purpose. Since the pooled funded was based on an advance and replenish system, no new funding is released until acquittals are complete.</w:t>
      </w:r>
    </w:p>
    <w:p w14:paraId="09BD8AD8" w14:textId="7E358440" w:rsidR="006D409F" w:rsidRPr="005411E8" w:rsidRDefault="006D409F" w:rsidP="006D409F">
      <w:pPr>
        <w:pStyle w:val="BodytextHDMES"/>
      </w:pPr>
      <w:r w:rsidRPr="005411E8">
        <w:t>The 2012 HSIP TA Re</w:t>
      </w:r>
      <w:r w:rsidR="009C525B">
        <w:t>-</w:t>
      </w:r>
      <w:r w:rsidRPr="005411E8">
        <w:t xml:space="preserve">design recommended a shift from provincial pooled funding to targeted funding into identified areas with specific strategies. </w:t>
      </w:r>
      <w:r>
        <w:t xml:space="preserve">The DFA provided both targeted and untargeted funding, with the latter providing support to </w:t>
      </w:r>
      <w:r w:rsidRPr="005411E8">
        <w:t>PHA</w:t>
      </w:r>
      <w:r>
        <w:t>s</w:t>
      </w:r>
      <w:r w:rsidRPr="005411E8">
        <w:t>/PHO</w:t>
      </w:r>
      <w:r>
        <w:t>s. This pooled funding intervention supported EOPO 1 on ‘</w:t>
      </w:r>
      <w:r w:rsidRPr="005411E8">
        <w:t xml:space="preserve">Increased access for the poor to effective health services in rural </w:t>
      </w:r>
      <w:proofErr w:type="gramStart"/>
      <w:r w:rsidRPr="005411E8">
        <w:t>areas</w:t>
      </w:r>
      <w:r>
        <w:t>’</w:t>
      </w:r>
      <w:proofErr w:type="gramEnd"/>
      <w:r>
        <w:t>.</w:t>
      </w:r>
      <w:r w:rsidRPr="005411E8">
        <w:t xml:space="preserve"> </w:t>
      </w:r>
      <w:r>
        <w:t xml:space="preserve">An amount of </w:t>
      </w:r>
      <w:r w:rsidRPr="005411E8">
        <w:t>AUD15,700,00</w:t>
      </w:r>
      <w:r>
        <w:t>0</w:t>
      </w:r>
      <w:r w:rsidRPr="005411E8">
        <w:t xml:space="preserve"> (PGK32,800,00</w:t>
      </w:r>
      <w:r>
        <w:t>0</w:t>
      </w:r>
      <w:r w:rsidRPr="005411E8">
        <w:t xml:space="preserve">) was </w:t>
      </w:r>
      <w:r>
        <w:t xml:space="preserve">allocated </w:t>
      </w:r>
      <w:r w:rsidRPr="005411E8">
        <w:t xml:space="preserve">to support this intervention </w:t>
      </w:r>
      <w:r>
        <w:t>under the DFA</w:t>
      </w:r>
      <w:r w:rsidRPr="005411E8">
        <w:t>. Only a year’s funding was given for this purpose</w:t>
      </w:r>
      <w:r>
        <w:t xml:space="preserve"> in 2014</w:t>
      </w:r>
      <w:r w:rsidRPr="005411E8">
        <w:t xml:space="preserve"> and by late 2015</w:t>
      </w:r>
      <w:r>
        <w:t>,</w:t>
      </w:r>
      <w:r w:rsidRPr="005411E8">
        <w:t xml:space="preserve"> when the funds were frozen</w:t>
      </w:r>
      <w:r>
        <w:t>,</w:t>
      </w:r>
      <w:r w:rsidRPr="005411E8">
        <w:t xml:space="preserve"> PGK2,033,247 remained for this activity.</w:t>
      </w:r>
    </w:p>
    <w:p w14:paraId="47843EE2" w14:textId="77777777" w:rsidR="006D409F" w:rsidRPr="005411E8" w:rsidRDefault="006D409F" w:rsidP="006D409F">
      <w:pPr>
        <w:pStyle w:val="BodytextHDMES"/>
      </w:pPr>
      <w:r w:rsidRPr="005411E8">
        <w:t>In 2018, after the DFAT funding was unfrozen and reprogrammed</w:t>
      </w:r>
      <w:r>
        <w:t>,</w:t>
      </w:r>
      <w:r w:rsidRPr="005411E8">
        <w:t xml:space="preserve"> an additional amount of PGK5,766,573 was directed to PHA</w:t>
      </w:r>
      <w:r>
        <w:t>/PHO</w:t>
      </w:r>
      <w:r w:rsidRPr="005411E8">
        <w:t xml:space="preserve"> support to supplement the remaining balance, raising the total available to PGK7.8 million. </w:t>
      </w:r>
    </w:p>
    <w:p w14:paraId="376D49B5" w14:textId="77777777" w:rsidR="006D409F" w:rsidRPr="005411E8" w:rsidRDefault="006D409F" w:rsidP="006D409F">
      <w:pPr>
        <w:pStyle w:val="Heading4bluevariantHDMES"/>
      </w:pPr>
      <w:r w:rsidRPr="005411E8">
        <w:lastRenderedPageBreak/>
        <w:t xml:space="preserve">Timeframe </w:t>
      </w:r>
    </w:p>
    <w:p w14:paraId="76B163EA" w14:textId="77777777" w:rsidR="006D409F" w:rsidRPr="005411E8" w:rsidRDefault="006D409F" w:rsidP="006D409F">
      <w:pPr>
        <w:pStyle w:val="BodytextHDMES"/>
      </w:pPr>
      <w:r w:rsidRPr="005411E8">
        <w:t>Support to PHAs</w:t>
      </w:r>
      <w:r>
        <w:t>/PHOs</w:t>
      </w:r>
      <w:r w:rsidRPr="005411E8">
        <w:t xml:space="preserve"> (PGK32,800,000) was to be </w:t>
      </w:r>
      <w:r>
        <w:t>used</w:t>
      </w:r>
      <w:r w:rsidRPr="005411E8">
        <w:t xml:space="preserve"> between July 2013 and June 2017 according to the DFA. An annual transfer of PGK8,200,000 was envisaged; by the end of 2015 the remaining balance was PGK2,033,247. The timeframe for this activity has been extended by subsequent amendments to the DFA and is now scheduled to conclude by October 2023. </w:t>
      </w:r>
    </w:p>
    <w:p w14:paraId="0E530CEF" w14:textId="77777777" w:rsidR="006D409F" w:rsidRPr="005411E8" w:rsidRDefault="006D409F" w:rsidP="006D409F">
      <w:pPr>
        <w:pStyle w:val="BodytextHDMES"/>
      </w:pPr>
      <w:r w:rsidRPr="005411E8">
        <w:t xml:space="preserve">Given the freezing of funds in </w:t>
      </w:r>
      <w:r>
        <w:t>P</w:t>
      </w:r>
      <w:r w:rsidRPr="005411E8">
        <w:t>2 and the subsequent reprogramming in P3, this component of the original funding is now referred to as ‘legacy DFAT funding’. Additional funding was provided for this purpose</w:t>
      </w:r>
      <w:r>
        <w:t>,</w:t>
      </w:r>
      <w:r w:rsidRPr="005411E8">
        <w:t xml:space="preserve"> </w:t>
      </w:r>
      <w:r>
        <w:t>bringing</w:t>
      </w:r>
      <w:r w:rsidRPr="005411E8">
        <w:t xml:space="preserve"> it to a total of PGK7,800,000 and</w:t>
      </w:r>
      <w:r>
        <w:t>,</w:t>
      </w:r>
      <w:r w:rsidRPr="005411E8">
        <w:t xml:space="preserve"> as of December 2022, a balance of PGK3,645,661 remains in the parent account for this activity</w:t>
      </w:r>
      <w:r>
        <w:t>,</w:t>
      </w:r>
      <w:r w:rsidRPr="005411E8">
        <w:t xml:space="preserve"> while in the subsidiary accounts a total of PGK686,271 remains. </w:t>
      </w:r>
    </w:p>
    <w:p w14:paraId="2323E94B" w14:textId="77777777" w:rsidR="006D409F" w:rsidRPr="005411E8" w:rsidRDefault="006D409F" w:rsidP="006D409F">
      <w:pPr>
        <w:pStyle w:val="Heading4bluevariantHDMES"/>
      </w:pPr>
      <w:r w:rsidRPr="005411E8">
        <w:t xml:space="preserve">Program </w:t>
      </w:r>
      <w:r>
        <w:t>o</w:t>
      </w:r>
      <w:r w:rsidRPr="005411E8">
        <w:t>bjectives/</w:t>
      </w:r>
      <w:proofErr w:type="gramStart"/>
      <w:r>
        <w:t>o</w:t>
      </w:r>
      <w:r w:rsidRPr="005411E8">
        <w:t>utcomes</w:t>
      </w:r>
      <w:proofErr w:type="gramEnd"/>
      <w:r w:rsidRPr="005411E8">
        <w:t xml:space="preserve"> </w:t>
      </w:r>
    </w:p>
    <w:p w14:paraId="33B9AC20" w14:textId="7F54A5B9" w:rsidR="006D409F" w:rsidRPr="005411E8" w:rsidRDefault="006D409F" w:rsidP="006D409F">
      <w:pPr>
        <w:pStyle w:val="BodytextHDMES"/>
      </w:pPr>
      <w:r w:rsidRPr="005411E8">
        <w:t>The initial program objective as outlined in the Direct Funding Agreement is to support the recurrent health services calculated as part of the NEFC cost of services framework. Pooled funding was provided to support the implementation of Annual Implementation Plan activities. The re</w:t>
      </w:r>
      <w:r w:rsidR="009C525B">
        <w:t>-</w:t>
      </w:r>
      <w:r w:rsidRPr="005411E8">
        <w:t>design saw a reduction in the amount made available for pooled funding</w:t>
      </w:r>
      <w:r>
        <w:t>,</w:t>
      </w:r>
      <w:r w:rsidRPr="005411E8">
        <w:t xml:space="preserve"> as the focus shifted to more targeted and earmarked funding. The </w:t>
      </w:r>
      <w:r>
        <w:t>r</w:t>
      </w:r>
      <w:r w:rsidRPr="005411E8">
        <w:t>e</w:t>
      </w:r>
      <w:r w:rsidR="009C525B">
        <w:t>-</w:t>
      </w:r>
      <w:r w:rsidRPr="005411E8">
        <w:t>design in 2012 noted that</w:t>
      </w:r>
      <w:r>
        <w:t>,</w:t>
      </w:r>
      <w:r w:rsidRPr="005411E8">
        <w:t xml:space="preserve"> although there had been funding put through </w:t>
      </w:r>
      <w:r>
        <w:t xml:space="preserve">for </w:t>
      </w:r>
      <w:r w:rsidRPr="005411E8">
        <w:t xml:space="preserve">the untargeted activities </w:t>
      </w:r>
      <w:r>
        <w:t>such as</w:t>
      </w:r>
      <w:r w:rsidRPr="005411E8">
        <w:t xml:space="preserve"> supporting AIP activities</w:t>
      </w:r>
      <w:r>
        <w:t>,</w:t>
      </w:r>
      <w:r w:rsidRPr="005411E8">
        <w:t xml:space="preserve"> there had been little improvement evident in the limited data collected. Therefore, there were several targeted interventions identified </w:t>
      </w:r>
      <w:r>
        <w:t>in the re</w:t>
      </w:r>
      <w:r w:rsidR="009C525B">
        <w:t>-</w:t>
      </w:r>
      <w:r>
        <w:t xml:space="preserve">design </w:t>
      </w:r>
      <w:r w:rsidRPr="005411E8">
        <w:t>with the aim of having targeted activities that could contribute directly to improving service delivery</w:t>
      </w:r>
      <w:r>
        <w:t>,</w:t>
      </w:r>
      <w:r w:rsidRPr="005411E8">
        <w:t xml:space="preserve"> while maintaining a certain amount for the recurrent activities under the pooled funding support. </w:t>
      </w:r>
    </w:p>
    <w:p w14:paraId="750D2535" w14:textId="77777777" w:rsidR="006D409F" w:rsidRPr="005411E8" w:rsidRDefault="006D409F" w:rsidP="006D409F">
      <w:pPr>
        <w:pStyle w:val="Heading4bluevariantHDMES"/>
      </w:pPr>
      <w:r w:rsidRPr="005411E8">
        <w:t xml:space="preserve">Approach </w:t>
      </w:r>
    </w:p>
    <w:p w14:paraId="14595D70" w14:textId="75FF4A42" w:rsidR="006D409F" w:rsidRPr="005411E8" w:rsidRDefault="006D409F" w:rsidP="006D409F">
      <w:pPr>
        <w:pStyle w:val="BodytextHDMES"/>
      </w:pPr>
      <w:r>
        <w:t xml:space="preserve">According to the </w:t>
      </w:r>
      <w:r w:rsidRPr="005411E8">
        <w:t xml:space="preserve">2015 Budget Instructions circulated by </w:t>
      </w:r>
      <w:proofErr w:type="spellStart"/>
      <w:r w:rsidR="008F780A">
        <w:t>NDoH</w:t>
      </w:r>
      <w:proofErr w:type="spellEnd"/>
      <w:r w:rsidRPr="005411E8">
        <w:t xml:space="preserve"> in July 2014, the pooled funding component priorities for 2015 </w:t>
      </w:r>
      <w:r>
        <w:t>were</w:t>
      </w:r>
      <w:r w:rsidRPr="005411E8">
        <w:t xml:space="preserve">: </w:t>
      </w:r>
      <w:r>
        <w:t>c</w:t>
      </w:r>
      <w:r w:rsidRPr="005411E8">
        <w:t xml:space="preserve">old </w:t>
      </w:r>
      <w:r>
        <w:t>c</w:t>
      </w:r>
      <w:r w:rsidRPr="005411E8">
        <w:t xml:space="preserve">hain </w:t>
      </w:r>
      <w:r>
        <w:t>r</w:t>
      </w:r>
      <w:r w:rsidRPr="005411E8">
        <w:t>ehabilitation</w:t>
      </w:r>
      <w:r>
        <w:t>;</w:t>
      </w:r>
      <w:r w:rsidRPr="005411E8">
        <w:t xml:space="preserve"> </w:t>
      </w:r>
      <w:r>
        <w:t>n</w:t>
      </w:r>
      <w:r w:rsidRPr="005411E8">
        <w:t xml:space="preserve">ational </w:t>
      </w:r>
      <w:r>
        <w:t>h</w:t>
      </w:r>
      <w:r w:rsidRPr="005411E8">
        <w:t xml:space="preserve">ealth </w:t>
      </w:r>
      <w:r>
        <w:t>s</w:t>
      </w:r>
      <w:r w:rsidRPr="005411E8">
        <w:t>ervices roll</w:t>
      </w:r>
      <w:r w:rsidR="00E95750">
        <w:t>-</w:t>
      </w:r>
      <w:r w:rsidRPr="005411E8">
        <w:t>out/facility assessment and service planning</w:t>
      </w:r>
      <w:r>
        <w:t>;</w:t>
      </w:r>
      <w:r w:rsidRPr="005411E8">
        <w:t xml:space="preserve"> and </w:t>
      </w:r>
      <w:r>
        <w:t>h</w:t>
      </w:r>
      <w:r w:rsidRPr="005411E8">
        <w:t xml:space="preserve">ospital and </w:t>
      </w:r>
      <w:r>
        <w:t>r</w:t>
      </w:r>
      <w:r w:rsidRPr="005411E8">
        <w:t xml:space="preserve">ural </w:t>
      </w:r>
      <w:r>
        <w:t>h</w:t>
      </w:r>
      <w:r w:rsidRPr="005411E8">
        <w:t xml:space="preserve">ealth services combined outreach and supervision. The 2015 Budget </w:t>
      </w:r>
      <w:r>
        <w:t>I</w:t>
      </w:r>
      <w:r w:rsidRPr="005411E8">
        <w:t xml:space="preserve">nstructions further informed PHAs to prepare </w:t>
      </w:r>
      <w:proofErr w:type="gramStart"/>
      <w:r w:rsidRPr="005411E8">
        <w:t>AIPs</w:t>
      </w:r>
      <w:proofErr w:type="gramEnd"/>
      <w:r w:rsidRPr="005411E8">
        <w:t xml:space="preserve"> accordingly, noting these changes and priorities.</w:t>
      </w:r>
    </w:p>
    <w:p w14:paraId="43625CD7" w14:textId="2CB19655" w:rsidR="006D409F" w:rsidRPr="005411E8" w:rsidRDefault="006D409F" w:rsidP="006D409F">
      <w:pPr>
        <w:pStyle w:val="BodytextHDMES"/>
      </w:pPr>
      <w:r w:rsidRPr="005411E8">
        <w:t>Post</w:t>
      </w:r>
      <w:r>
        <w:t>-</w:t>
      </w:r>
      <w:r w:rsidRPr="005411E8">
        <w:t>2018 and the reprogramming</w:t>
      </w:r>
      <w:r>
        <w:t xml:space="preserve"> of remaining DFAT funds</w:t>
      </w:r>
      <w:r w:rsidRPr="005411E8">
        <w:t xml:space="preserve">, an added amount provided to this activity in the areas of focus for the PHA/PHO activities included: </w:t>
      </w:r>
      <w:r>
        <w:t>(</w:t>
      </w:r>
      <w:proofErr w:type="spellStart"/>
      <w:r w:rsidRPr="005411E8">
        <w:t>i</w:t>
      </w:r>
      <w:proofErr w:type="spellEnd"/>
      <w:r w:rsidRPr="005411E8">
        <w:t>) enhancing cold chain and immuni</w:t>
      </w:r>
      <w:r>
        <w:t>s</w:t>
      </w:r>
      <w:r w:rsidRPr="005411E8">
        <w:t>ation systems</w:t>
      </w:r>
      <w:r>
        <w:t>;</w:t>
      </w:r>
      <w:r w:rsidRPr="005411E8">
        <w:t xml:space="preserve"> </w:t>
      </w:r>
      <w:r>
        <w:t>(</w:t>
      </w:r>
      <w:r w:rsidRPr="005411E8">
        <w:t>ii) enhancing provincial surveillance and laboratory capacity</w:t>
      </w:r>
      <w:r>
        <w:t>;</w:t>
      </w:r>
      <w:r w:rsidRPr="005411E8">
        <w:t xml:space="preserve"> </w:t>
      </w:r>
      <w:r>
        <w:t>(</w:t>
      </w:r>
      <w:r w:rsidRPr="005411E8">
        <w:t>iii)</w:t>
      </w:r>
      <w:r>
        <w:t xml:space="preserve"> </w:t>
      </w:r>
      <w:r w:rsidRPr="005411E8">
        <w:t>in</w:t>
      </w:r>
      <w:r>
        <w:t>-</w:t>
      </w:r>
      <w:r w:rsidRPr="005411E8">
        <w:t>service training to improve provincial capacity to prevent, monitor</w:t>
      </w:r>
      <w:r>
        <w:t>,</w:t>
      </w:r>
      <w:r w:rsidRPr="005411E8">
        <w:t xml:space="preserve"> and treat communicable diseases</w:t>
      </w:r>
      <w:r>
        <w:t>,</w:t>
      </w:r>
      <w:r w:rsidRPr="005411E8">
        <w:t xml:space="preserve"> and respond to major outbreaks. Provinces were expected to provide their </w:t>
      </w:r>
      <w:proofErr w:type="gramStart"/>
      <w:r w:rsidRPr="005411E8">
        <w:t>AIPs</w:t>
      </w:r>
      <w:r>
        <w:t>,</w:t>
      </w:r>
      <w:r w:rsidRPr="005411E8">
        <w:t xml:space="preserve"> and</w:t>
      </w:r>
      <w:proofErr w:type="gramEnd"/>
      <w:r w:rsidRPr="005411E8">
        <w:t xml:space="preserve"> reflect activities in line with these priorities in the workplan</w:t>
      </w:r>
      <w:r>
        <w:t>,</w:t>
      </w:r>
      <w:r w:rsidRPr="005411E8">
        <w:t xml:space="preserve"> to be able to access this funding. Use of funding and acquittals </w:t>
      </w:r>
      <w:proofErr w:type="gramStart"/>
      <w:r w:rsidRPr="005411E8">
        <w:t>have to</w:t>
      </w:r>
      <w:proofErr w:type="gramEnd"/>
      <w:r w:rsidRPr="005411E8">
        <w:t xml:space="preserve"> be made in line with the PFM</w:t>
      </w:r>
      <w:r w:rsidR="00D24DFD">
        <w:t xml:space="preserve"> </w:t>
      </w:r>
      <w:r w:rsidRPr="005411E8">
        <w:t>A</w:t>
      </w:r>
      <w:r w:rsidR="00D24DFD">
        <w:t>ct</w:t>
      </w:r>
      <w:r w:rsidRPr="005411E8">
        <w:t xml:space="preserve"> guidelines and subsequent tranches were to be released after these requirements </w:t>
      </w:r>
      <w:r>
        <w:t>were</w:t>
      </w:r>
      <w:r w:rsidRPr="005411E8">
        <w:t xml:space="preserve"> met.</w:t>
      </w:r>
    </w:p>
    <w:p w14:paraId="2F908510" w14:textId="21651444" w:rsidR="006D409F" w:rsidRPr="005411E8" w:rsidRDefault="006D409F" w:rsidP="006D409F">
      <w:pPr>
        <w:pStyle w:val="BodytextHDMES"/>
      </w:pPr>
      <w:r w:rsidRPr="005411E8">
        <w:t xml:space="preserve">Prior to the </w:t>
      </w:r>
      <w:r>
        <w:t>r</w:t>
      </w:r>
      <w:r w:rsidRPr="005411E8">
        <w:t>e</w:t>
      </w:r>
      <w:r w:rsidR="009C525B">
        <w:t>-</w:t>
      </w:r>
      <w:r w:rsidRPr="005411E8">
        <w:t>design, most of the funding that went through the HSIP TA</w:t>
      </w:r>
      <w:r>
        <w:t>,</w:t>
      </w:r>
      <w:r w:rsidRPr="005411E8">
        <w:t xml:space="preserve"> including DFAT funding</w:t>
      </w:r>
      <w:r>
        <w:t>,</w:t>
      </w:r>
      <w:r w:rsidRPr="005411E8">
        <w:t xml:space="preserve"> was untargeted. The </w:t>
      </w:r>
      <w:r>
        <w:t>r</w:t>
      </w:r>
      <w:r w:rsidRPr="005411E8">
        <w:t>e</w:t>
      </w:r>
      <w:r w:rsidR="009C525B">
        <w:t>-</w:t>
      </w:r>
      <w:r w:rsidRPr="005411E8">
        <w:t>design and other documents noted the ineffectiveness of such funding</w:t>
      </w:r>
      <w:r>
        <w:t>,</w:t>
      </w:r>
      <w:r w:rsidRPr="005411E8">
        <w:t xml:space="preserve"> in line with the difficulties in reporting outcomes of this funding. </w:t>
      </w:r>
      <w:r>
        <w:t>All</w:t>
      </w:r>
      <w:r w:rsidRPr="005411E8">
        <w:t xml:space="preserve"> provinces accessed the first tranche of funding</w:t>
      </w:r>
      <w:r>
        <w:t>,</w:t>
      </w:r>
      <w:r w:rsidRPr="005411E8">
        <w:t xml:space="preserve"> but only half of them continued to receive the second tranche and only one PHA received the final tranche.</w:t>
      </w:r>
    </w:p>
    <w:p w14:paraId="564D924D" w14:textId="77777777" w:rsidR="006D409F" w:rsidRPr="005411E8" w:rsidRDefault="006D409F" w:rsidP="006D409F">
      <w:pPr>
        <w:pStyle w:val="Heading4bluevariantHDMES"/>
      </w:pPr>
      <w:r w:rsidRPr="005411E8">
        <w:t xml:space="preserve">Provinces </w:t>
      </w:r>
      <w:r>
        <w:t>f</w:t>
      </w:r>
      <w:r w:rsidRPr="005411E8">
        <w:t xml:space="preserve">unded </w:t>
      </w:r>
      <w:r>
        <w:t>–</w:t>
      </w:r>
      <w:r w:rsidRPr="005411E8">
        <w:t xml:space="preserve"> </w:t>
      </w:r>
      <w:r>
        <w:t>t</w:t>
      </w:r>
      <w:r w:rsidRPr="005411E8">
        <w:t xml:space="preserve">otal </w:t>
      </w:r>
      <w:r>
        <w:t>a</w:t>
      </w:r>
      <w:r w:rsidRPr="005411E8">
        <w:t xml:space="preserve">llocated to </w:t>
      </w:r>
      <w:proofErr w:type="gramStart"/>
      <w:r>
        <w:t>d</w:t>
      </w:r>
      <w:r w:rsidRPr="005411E8">
        <w:t>ate</w:t>
      </w:r>
      <w:proofErr w:type="gramEnd"/>
      <w:r w:rsidRPr="005411E8">
        <w:t xml:space="preserve"> </w:t>
      </w:r>
    </w:p>
    <w:p w14:paraId="78F2657E" w14:textId="4E97C5C7" w:rsidR="006D409F" w:rsidRPr="005411E8" w:rsidRDefault="006D409F" w:rsidP="006D409F">
      <w:pPr>
        <w:pStyle w:val="BodytextHDMES"/>
      </w:pPr>
      <w:r w:rsidRPr="005411E8">
        <w:t>Activities are expected to be integrated within the PHA-prepared AIPs</w:t>
      </w:r>
      <w:r>
        <w:t>,</w:t>
      </w:r>
      <w:r w:rsidRPr="005411E8">
        <w:t xml:space="preserve"> which then are submitted to the Planning and Monitoring </w:t>
      </w:r>
      <w:r>
        <w:t>B</w:t>
      </w:r>
      <w:r w:rsidRPr="005411E8">
        <w:t xml:space="preserve">ranch of the </w:t>
      </w:r>
      <w:proofErr w:type="spellStart"/>
      <w:r w:rsidR="008F780A">
        <w:t>NDoH</w:t>
      </w:r>
      <w:proofErr w:type="spellEnd"/>
      <w:r w:rsidRPr="005411E8">
        <w:t xml:space="preserve"> and the HSIP Management </w:t>
      </w:r>
      <w:r>
        <w:t>T</w:t>
      </w:r>
      <w:r w:rsidRPr="005411E8">
        <w:t>eam</w:t>
      </w:r>
      <w:r>
        <w:t>,</w:t>
      </w:r>
      <w:r w:rsidRPr="005411E8">
        <w:t xml:space="preserve"> should they want to access funding from this activity. At sub</w:t>
      </w:r>
      <w:r w:rsidR="00E95750">
        <w:t>-</w:t>
      </w:r>
      <w:r w:rsidRPr="005411E8">
        <w:t>national level</w:t>
      </w:r>
      <w:r>
        <w:t>,</w:t>
      </w:r>
      <w:r w:rsidRPr="005411E8">
        <w:t xml:space="preserve"> the PHAs are responsible for preparing </w:t>
      </w:r>
      <w:r w:rsidRPr="005411E8">
        <w:lastRenderedPageBreak/>
        <w:t>their own AIPs</w:t>
      </w:r>
      <w:r>
        <w:t>,</w:t>
      </w:r>
      <w:r w:rsidRPr="005411E8">
        <w:t xml:space="preserve"> but are provided guidance through the </w:t>
      </w:r>
      <w:proofErr w:type="spellStart"/>
      <w:r w:rsidR="008F780A">
        <w:t>NDoH</w:t>
      </w:r>
      <w:proofErr w:type="spellEnd"/>
      <w:r w:rsidRPr="005411E8">
        <w:t xml:space="preserve"> Planning </w:t>
      </w:r>
      <w:r>
        <w:t>T</w:t>
      </w:r>
      <w:r w:rsidRPr="005411E8">
        <w:t>eam on priorities</w:t>
      </w:r>
      <w:r>
        <w:t>,</w:t>
      </w:r>
      <w:r w:rsidRPr="005411E8">
        <w:t xml:space="preserve"> and these are in turn guided by overarching objectives</w:t>
      </w:r>
      <w:r>
        <w:t>,</w:t>
      </w:r>
      <w:r w:rsidRPr="005411E8">
        <w:t xml:space="preserve"> such as the National Health Plan, </w:t>
      </w:r>
      <w:r>
        <w:t>s</w:t>
      </w:r>
      <w:r w:rsidRPr="005411E8">
        <w:t>trategic plans</w:t>
      </w:r>
      <w:r>
        <w:t>,</w:t>
      </w:r>
      <w:r w:rsidRPr="005411E8">
        <w:t xml:space="preserve"> and provincial</w:t>
      </w:r>
      <w:r>
        <w:t>-</w:t>
      </w:r>
      <w:r w:rsidRPr="005411E8">
        <w:t xml:space="preserve">level objectives and priorities. </w:t>
      </w:r>
    </w:p>
    <w:p w14:paraId="062C8498" w14:textId="78DE1252" w:rsidR="006D409F" w:rsidRPr="005411E8" w:rsidRDefault="006D409F" w:rsidP="006D409F">
      <w:pPr>
        <w:pStyle w:val="BodytextHDMES"/>
      </w:pPr>
      <w:r w:rsidRPr="005411E8">
        <w:t>The process of accessing the funds has been the same from both pre</w:t>
      </w:r>
      <w:r>
        <w:t>-</w:t>
      </w:r>
      <w:r w:rsidRPr="005411E8">
        <w:t xml:space="preserve"> and post</w:t>
      </w:r>
      <w:r>
        <w:t>-</w:t>
      </w:r>
      <w:r w:rsidRPr="005411E8">
        <w:t>reprogramming</w:t>
      </w:r>
      <w:r>
        <w:t>,</w:t>
      </w:r>
      <w:r w:rsidRPr="005411E8">
        <w:t xml:space="preserve"> whereby there should be a 60</w:t>
      </w:r>
      <w:r>
        <w:t> per cent</w:t>
      </w:r>
      <w:r w:rsidRPr="005411E8">
        <w:t xml:space="preserve"> spend and the PHA will request </w:t>
      </w:r>
      <w:proofErr w:type="spellStart"/>
      <w:r w:rsidR="00F274AA">
        <w:t>NDoH</w:t>
      </w:r>
      <w:proofErr w:type="spellEnd"/>
      <w:r w:rsidRPr="005411E8">
        <w:t xml:space="preserve"> to conduct an audit</w:t>
      </w:r>
      <w:r>
        <w:t>,</w:t>
      </w:r>
      <w:r w:rsidRPr="005411E8">
        <w:t xml:space="preserve"> and once there is a</w:t>
      </w:r>
      <w:r>
        <w:t>n</w:t>
      </w:r>
      <w:r w:rsidRPr="005411E8">
        <w:t xml:space="preserve"> 80</w:t>
      </w:r>
      <w:r>
        <w:t> per cent</w:t>
      </w:r>
      <w:r w:rsidRPr="005411E8">
        <w:t xml:space="preserve"> satisfactory requirement the next tranche of funding will only be provided after satisfactory acquittals </w:t>
      </w:r>
      <w:r>
        <w:t>are</w:t>
      </w:r>
      <w:r w:rsidRPr="005411E8">
        <w:t xml:space="preserve"> made by the provinces. From 2018, allocations of PGK354,545 were to be made to each province, divided into three tranches of PGK118,000. Payment of subsequent tranches were to be processed in line with HSIP TA requirements. </w:t>
      </w:r>
    </w:p>
    <w:p w14:paraId="74E76B65" w14:textId="77777777" w:rsidR="006D409F" w:rsidRPr="005411E8" w:rsidRDefault="006D409F" w:rsidP="006D409F">
      <w:pPr>
        <w:pStyle w:val="BodytextHDMES"/>
      </w:pPr>
      <w:r w:rsidRPr="005411E8">
        <w:t>From the total allocated for this activity</w:t>
      </w:r>
      <w:r>
        <w:t>,</w:t>
      </w:r>
      <w:r w:rsidRPr="005411E8">
        <w:t xml:space="preserve"> both from the initial pooled funding and post-reprogramming of legacy funds</w:t>
      </w:r>
      <w:r>
        <w:t>,</w:t>
      </w:r>
      <w:r w:rsidRPr="005411E8">
        <w:t xml:space="preserve"> a total of PGK7,800,000 was allocated</w:t>
      </w:r>
      <w:r>
        <w:t>,</w:t>
      </w:r>
      <w:r w:rsidRPr="005411E8">
        <w:t xml:space="preserve"> of which PGK2,457,088 was transferred from the </w:t>
      </w:r>
      <w:r>
        <w:t xml:space="preserve">first </w:t>
      </w:r>
      <w:r w:rsidRPr="005411E8">
        <w:t>tranche payments, PGK1,180,000 was transferred in the second tranche</w:t>
      </w:r>
      <w:r>
        <w:t>,</w:t>
      </w:r>
      <w:r w:rsidRPr="005411E8">
        <w:t xml:space="preserve"> and PGK118,000 paid for </w:t>
      </w:r>
      <w:r>
        <w:t xml:space="preserve">third </w:t>
      </w:r>
      <w:r w:rsidRPr="005411E8">
        <w:t xml:space="preserve">tranche payments as of December 2022. A balance of PGK3,645,661 remains in the parent account to be disbursed. All </w:t>
      </w:r>
      <w:r>
        <w:t>22</w:t>
      </w:r>
      <w:r w:rsidRPr="005411E8">
        <w:t xml:space="preserve"> provinces have received the </w:t>
      </w:r>
      <w:r>
        <w:t>first</w:t>
      </w:r>
      <w:r w:rsidRPr="005411E8">
        <w:t xml:space="preserve"> tranche payment; 10 provinces also received the second </w:t>
      </w:r>
      <w:proofErr w:type="gramStart"/>
      <w:r w:rsidRPr="005411E8">
        <w:t>tranche</w:t>
      </w:r>
      <w:r>
        <w:t>;</w:t>
      </w:r>
      <w:proofErr w:type="gramEnd"/>
      <w:r w:rsidRPr="005411E8">
        <w:t xml:space="preserve"> while only one province (Milne Bay) received the third and final tranche. Most transfers were actioned in 2019 and 2020. Below is a table showing the last expenditure report from December 2022. </w:t>
      </w:r>
    </w:p>
    <w:p w14:paraId="6D0FFA06" w14:textId="77777777" w:rsidR="006D409F" w:rsidRPr="005411E8" w:rsidRDefault="006D409F" w:rsidP="006D409F">
      <w:pPr>
        <w:pStyle w:val="BlanklinespaceHDMES"/>
      </w:pPr>
      <w:r w:rsidRPr="005411E8">
        <w:rPr>
          <w:noProof/>
        </w:rPr>
        <w:drawing>
          <wp:inline distT="0" distB="0" distL="0" distR="0" wp14:anchorId="4C6E8340" wp14:editId="6D950B86">
            <wp:extent cx="5760000" cy="2467519"/>
            <wp:effectExtent l="0" t="0" r="0" b="9525"/>
            <wp:docPr id="1764197986" name="Picture 1764197986" descr="Table showing PHA/PHO support balances as at December 2022.  see pp105 for plain tex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97986" name="Picture 1764197986" descr="Table showing PHA/PHO support balances as at December 2022.  see pp105 for plain text t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467519"/>
                    </a:xfrm>
                    <a:prstGeom prst="rect">
                      <a:avLst/>
                    </a:prstGeom>
                    <a:noFill/>
                    <a:ln>
                      <a:noFill/>
                    </a:ln>
                  </pic:spPr>
                </pic:pic>
              </a:graphicData>
            </a:graphic>
          </wp:inline>
        </w:drawing>
      </w:r>
    </w:p>
    <w:p w14:paraId="18F7AD98" w14:textId="77777777" w:rsidR="006D409F" w:rsidRPr="005411E8" w:rsidRDefault="006D409F" w:rsidP="006D409F">
      <w:pPr>
        <w:pStyle w:val="NotesHDMES"/>
      </w:pPr>
      <w:r w:rsidRPr="005411E8">
        <w:t xml:space="preserve">Table showing PHA/PHO support balances as </w:t>
      </w:r>
      <w:proofErr w:type="gramStart"/>
      <w:r w:rsidRPr="005411E8">
        <w:t>at</w:t>
      </w:r>
      <w:proofErr w:type="gramEnd"/>
      <w:r w:rsidRPr="005411E8">
        <w:t xml:space="preserve"> December 2022</w:t>
      </w:r>
      <w:r>
        <w:t>.</w:t>
      </w:r>
    </w:p>
    <w:p w14:paraId="46F9FB6F" w14:textId="77777777" w:rsidR="006D409F" w:rsidRPr="005411E8" w:rsidRDefault="006D409F" w:rsidP="006D409F">
      <w:pPr>
        <w:pStyle w:val="Heading4bluevariantHDMES"/>
      </w:pPr>
      <w:r w:rsidRPr="005411E8">
        <w:t xml:space="preserve">Key </w:t>
      </w:r>
      <w:r>
        <w:t>a</w:t>
      </w:r>
      <w:r w:rsidRPr="005411E8">
        <w:t xml:space="preserve">ctivities </w:t>
      </w:r>
    </w:p>
    <w:p w14:paraId="7F2FB25A" w14:textId="4C3D913E" w:rsidR="006D409F" w:rsidRPr="005411E8" w:rsidRDefault="006D409F" w:rsidP="006D409F">
      <w:pPr>
        <w:pStyle w:val="BodytextHDMES"/>
        <w:rPr>
          <w:color w:val="000000" w:themeColor="text1"/>
        </w:rPr>
      </w:pPr>
      <w:r w:rsidRPr="005411E8">
        <w:t xml:space="preserve">From the initial funding, </w:t>
      </w:r>
      <w:r>
        <w:t xml:space="preserve">as outlined in </w:t>
      </w:r>
      <w:r w:rsidRPr="005411E8">
        <w:t xml:space="preserve">the </w:t>
      </w:r>
      <w:proofErr w:type="spellStart"/>
      <w:r w:rsidR="00F274AA">
        <w:t>NDoH</w:t>
      </w:r>
      <w:proofErr w:type="spellEnd"/>
      <w:r w:rsidRPr="005411E8">
        <w:t xml:space="preserve"> 2015 Resources Committee Report for February 2015, most provinces were ready to receive their </w:t>
      </w:r>
      <w:r>
        <w:t>second</w:t>
      </w:r>
      <w:r w:rsidRPr="005411E8">
        <w:t xml:space="preserve"> tranche of funding and for other provinces it was anticipated that PHAs would be getting their third tranche of funding by the end of 2015</w:t>
      </w:r>
      <w:r w:rsidRPr="005411E8">
        <w:rPr>
          <w:color w:val="000000" w:themeColor="text1"/>
        </w:rPr>
        <w:t xml:space="preserve">. </w:t>
      </w:r>
    </w:p>
    <w:p w14:paraId="63DA2F83" w14:textId="0891EB7C" w:rsidR="006D409F" w:rsidRPr="005411E8" w:rsidRDefault="006D409F" w:rsidP="006D409F">
      <w:pPr>
        <w:pStyle w:val="BodytextHDMES"/>
      </w:pPr>
      <w:r w:rsidRPr="005411E8">
        <w:t xml:space="preserve">The </w:t>
      </w:r>
      <w:proofErr w:type="spellStart"/>
      <w:r w:rsidR="00F274AA">
        <w:t>NDoH</w:t>
      </w:r>
      <w:proofErr w:type="spellEnd"/>
      <w:r w:rsidRPr="005411E8">
        <w:t xml:space="preserve"> Budget Minute for 2020 outlined key areas that the untargeted funding </w:t>
      </w:r>
      <w:r>
        <w:t>would</w:t>
      </w:r>
      <w:r w:rsidRPr="005411E8">
        <w:t xml:space="preserve"> be used </w:t>
      </w:r>
      <w:proofErr w:type="gramStart"/>
      <w:r>
        <w:t>for</w:t>
      </w:r>
      <w:proofErr w:type="gramEnd"/>
      <w:r w:rsidRPr="005411E8">
        <w:t xml:space="preserve"> and the</w:t>
      </w:r>
      <w:r>
        <w:t>se</w:t>
      </w:r>
      <w:r w:rsidRPr="005411E8">
        <w:t xml:space="preserve"> were</w:t>
      </w:r>
      <w:r>
        <w:t>:</w:t>
      </w:r>
      <w:r w:rsidRPr="005411E8">
        <w:t xml:space="preserve"> </w:t>
      </w:r>
      <w:r>
        <w:t>c</w:t>
      </w:r>
      <w:r w:rsidRPr="005411E8">
        <w:t xml:space="preserve">old </w:t>
      </w:r>
      <w:r>
        <w:t>c</w:t>
      </w:r>
      <w:r w:rsidRPr="005411E8">
        <w:t xml:space="preserve">hain </w:t>
      </w:r>
      <w:r>
        <w:t>r</w:t>
      </w:r>
      <w:r w:rsidRPr="005411E8">
        <w:t>ehabilitation</w:t>
      </w:r>
      <w:r>
        <w:t>;</w:t>
      </w:r>
      <w:r w:rsidRPr="005411E8">
        <w:t xml:space="preserve"> </w:t>
      </w:r>
      <w:r>
        <w:t>n</w:t>
      </w:r>
      <w:r w:rsidRPr="005411E8">
        <w:t xml:space="preserve">ational </w:t>
      </w:r>
      <w:r>
        <w:t>h</w:t>
      </w:r>
      <w:r w:rsidRPr="005411E8">
        <w:t xml:space="preserve">ealth </w:t>
      </w:r>
      <w:r>
        <w:t>s</w:t>
      </w:r>
      <w:r w:rsidRPr="005411E8">
        <w:t>ervices roll</w:t>
      </w:r>
      <w:r w:rsidR="00E95750">
        <w:t>-</w:t>
      </w:r>
      <w:r w:rsidRPr="005411E8">
        <w:t>out/facility assessment and service planning</w:t>
      </w:r>
      <w:r>
        <w:t>;</w:t>
      </w:r>
      <w:r w:rsidRPr="005411E8">
        <w:t xml:space="preserve"> and </w:t>
      </w:r>
      <w:r>
        <w:t>h</w:t>
      </w:r>
      <w:r w:rsidRPr="005411E8">
        <w:t xml:space="preserve">ospital and </w:t>
      </w:r>
      <w:r>
        <w:t>r</w:t>
      </w:r>
      <w:r w:rsidRPr="005411E8">
        <w:t xml:space="preserve">ural </w:t>
      </w:r>
      <w:r>
        <w:t>h</w:t>
      </w:r>
      <w:r w:rsidRPr="005411E8">
        <w:t xml:space="preserve">ealth services combined outreach and supervision. However, each province was able to request these funds </w:t>
      </w:r>
      <w:proofErr w:type="gramStart"/>
      <w:r w:rsidRPr="005411E8">
        <w:t>as long as</w:t>
      </w:r>
      <w:proofErr w:type="gramEnd"/>
      <w:r w:rsidRPr="005411E8">
        <w:t xml:space="preserve"> the activity involved was tied in with the PHA’s AIPs.   </w:t>
      </w:r>
    </w:p>
    <w:p w14:paraId="445DA881" w14:textId="77777777" w:rsidR="006D409F" w:rsidRPr="005411E8" w:rsidRDefault="006D409F" w:rsidP="006D409F">
      <w:pPr>
        <w:pStyle w:val="BodytextHDMES"/>
      </w:pPr>
      <w:r w:rsidRPr="005411E8">
        <w:t>From the 2018 reprograming</w:t>
      </w:r>
      <w:r>
        <w:t>,</w:t>
      </w:r>
      <w:r w:rsidRPr="005411E8">
        <w:t xml:space="preserve"> the following areas were identified for this funding</w:t>
      </w:r>
      <w:r>
        <w:t>:</w:t>
      </w:r>
      <w:r w:rsidRPr="005411E8">
        <w:t xml:space="preserve"> </w:t>
      </w:r>
      <w:r>
        <w:t>(</w:t>
      </w:r>
      <w:proofErr w:type="spellStart"/>
      <w:r w:rsidRPr="005411E8">
        <w:t>i</w:t>
      </w:r>
      <w:proofErr w:type="spellEnd"/>
      <w:r w:rsidRPr="005411E8">
        <w:t>) enhancing cold chain and immuni</w:t>
      </w:r>
      <w:r>
        <w:t>s</w:t>
      </w:r>
      <w:r w:rsidRPr="005411E8">
        <w:t>ation systems</w:t>
      </w:r>
      <w:r>
        <w:t>;</w:t>
      </w:r>
      <w:r w:rsidRPr="005411E8">
        <w:t xml:space="preserve"> </w:t>
      </w:r>
      <w:r>
        <w:t>(</w:t>
      </w:r>
      <w:r w:rsidRPr="005411E8">
        <w:t>ii) enhancing provincial surveillance and laboratory capacity</w:t>
      </w:r>
      <w:r>
        <w:t>; and</w:t>
      </w:r>
      <w:r w:rsidRPr="005411E8">
        <w:t xml:space="preserve"> </w:t>
      </w:r>
      <w:r>
        <w:t>(</w:t>
      </w:r>
      <w:r w:rsidRPr="005411E8">
        <w:t>iii) in-service training to improve provincial capacity to prevent, monitor</w:t>
      </w:r>
      <w:r>
        <w:t>,</w:t>
      </w:r>
      <w:r w:rsidRPr="005411E8">
        <w:t xml:space="preserve"> and treat communicable diseases</w:t>
      </w:r>
      <w:r>
        <w:t>,</w:t>
      </w:r>
      <w:r w:rsidRPr="005411E8">
        <w:t xml:space="preserve"> and respond to major outbreaks. </w:t>
      </w:r>
    </w:p>
    <w:p w14:paraId="581636A0" w14:textId="77777777" w:rsidR="006D409F" w:rsidRPr="005411E8" w:rsidRDefault="006D409F" w:rsidP="006D409F">
      <w:pPr>
        <w:pStyle w:val="Heading4bluevariantHDMES"/>
      </w:pPr>
      <w:r w:rsidRPr="005411E8">
        <w:lastRenderedPageBreak/>
        <w:t xml:space="preserve">Key </w:t>
      </w:r>
      <w:r>
        <w:t>a</w:t>
      </w:r>
      <w:r w:rsidRPr="005411E8">
        <w:t xml:space="preserve">chievements </w:t>
      </w:r>
    </w:p>
    <w:p w14:paraId="673A8931" w14:textId="6D66A430" w:rsidR="006D409F" w:rsidRPr="005411E8" w:rsidRDefault="006D409F" w:rsidP="006D409F">
      <w:pPr>
        <w:pStyle w:val="BodytextHDMES"/>
      </w:pPr>
      <w:r w:rsidRPr="005411E8">
        <w:t>While it is difficult to track the implementation of activities under pooled funding</w:t>
      </w:r>
      <w:r>
        <w:t>,</w:t>
      </w:r>
      <w:r w:rsidRPr="005411E8">
        <w:t xml:space="preserve"> there was improvement in associated activities</w:t>
      </w:r>
      <w:r>
        <w:t>,</w:t>
      </w:r>
      <w:r w:rsidRPr="005411E8">
        <w:t xml:space="preserve"> such as submission of </w:t>
      </w:r>
      <w:r w:rsidR="002B6823">
        <w:t>AIPs</w:t>
      </w:r>
      <w:r w:rsidRPr="005411E8">
        <w:t xml:space="preserve"> from provinces reflecting key areas in the Budget Minutes that </w:t>
      </w:r>
      <w:proofErr w:type="spellStart"/>
      <w:r w:rsidR="00981861">
        <w:t>NDoH</w:t>
      </w:r>
      <w:proofErr w:type="spellEnd"/>
      <w:r w:rsidR="00F274AA" w:rsidRPr="005411E8">
        <w:t xml:space="preserve"> </w:t>
      </w:r>
      <w:r w:rsidRPr="005411E8">
        <w:t>circulates towards the end of the year. The 2015 HSIP TA Annual Management Report indicated that there ha</w:t>
      </w:r>
      <w:r>
        <w:t>d</w:t>
      </w:r>
      <w:r w:rsidRPr="005411E8">
        <w:t xml:space="preserve"> been an increase in the number of PHAs submitting their AIPs</w:t>
      </w:r>
      <w:r>
        <w:t>,</w:t>
      </w:r>
      <w:r w:rsidRPr="005411E8">
        <w:t xml:space="preserve"> as they were informed through the </w:t>
      </w:r>
      <w:proofErr w:type="spellStart"/>
      <w:r w:rsidR="00981861">
        <w:t>NDoH</w:t>
      </w:r>
      <w:proofErr w:type="spellEnd"/>
      <w:r w:rsidR="00F274AA" w:rsidRPr="005411E8">
        <w:t xml:space="preserve"> </w:t>
      </w:r>
      <w:r w:rsidRPr="005411E8">
        <w:t xml:space="preserve">circular in the previous year on the available funding for the year. </w:t>
      </w:r>
    </w:p>
    <w:p w14:paraId="4BADFA50" w14:textId="667FDFDB" w:rsidR="006D409F" w:rsidRPr="005411E8" w:rsidRDefault="006D409F" w:rsidP="006D409F">
      <w:pPr>
        <w:pStyle w:val="BodytextHDMES"/>
      </w:pPr>
      <w:r w:rsidRPr="005411E8">
        <w:t>Interviews with PHAs yielded that pooled funding was one of their main support</w:t>
      </w:r>
      <w:r>
        <w:t>s</w:t>
      </w:r>
      <w:r w:rsidRPr="005411E8">
        <w:t xml:space="preserve"> for their immunisation patrols in the years prior to the </w:t>
      </w:r>
      <w:r>
        <w:t>r</w:t>
      </w:r>
      <w:r w:rsidRPr="005411E8">
        <w:t>e</w:t>
      </w:r>
      <w:r w:rsidR="009C525B">
        <w:t>-</w:t>
      </w:r>
      <w:r w:rsidRPr="005411E8">
        <w:t xml:space="preserve">design. After the </w:t>
      </w:r>
      <w:r>
        <w:t>r</w:t>
      </w:r>
      <w:r w:rsidRPr="005411E8">
        <w:t>e</w:t>
      </w:r>
      <w:r w:rsidR="009C525B">
        <w:t>-</w:t>
      </w:r>
      <w:r w:rsidRPr="005411E8">
        <w:t>design some of the activities in public health continued to be supported by this mechanism</w:t>
      </w:r>
      <w:r>
        <w:t>,</w:t>
      </w:r>
      <w:r w:rsidRPr="005411E8">
        <w:t xml:space="preserve"> but </w:t>
      </w:r>
      <w:r>
        <w:t>on</w:t>
      </w:r>
      <w:r w:rsidRPr="005411E8">
        <w:t xml:space="preserve"> a more ad</w:t>
      </w:r>
      <w:r>
        <w:t xml:space="preserve"> </w:t>
      </w:r>
      <w:r w:rsidRPr="005411E8">
        <w:t>hoc basis</w:t>
      </w:r>
      <w:r>
        <w:t>,</w:t>
      </w:r>
      <w:r w:rsidRPr="005411E8">
        <w:t xml:space="preserve"> depending on when there was funding available. </w:t>
      </w:r>
    </w:p>
    <w:p w14:paraId="6C689CE9" w14:textId="77777777" w:rsidR="006D409F" w:rsidRPr="005411E8" w:rsidRDefault="006D409F" w:rsidP="006D409F">
      <w:pPr>
        <w:pStyle w:val="Heading4bluevariantHDMES"/>
      </w:pPr>
      <w:r w:rsidRPr="005411E8">
        <w:t xml:space="preserve">Key </w:t>
      </w:r>
      <w:r>
        <w:t>i</w:t>
      </w:r>
      <w:r w:rsidRPr="005411E8">
        <w:t>ssues/</w:t>
      </w:r>
      <w:r>
        <w:t>c</w:t>
      </w:r>
      <w:r w:rsidRPr="005411E8">
        <w:t xml:space="preserve">hallenges </w:t>
      </w:r>
    </w:p>
    <w:p w14:paraId="04588C49" w14:textId="77777777" w:rsidR="006D409F" w:rsidRPr="005411E8" w:rsidRDefault="006D409F" w:rsidP="006D409F">
      <w:pPr>
        <w:pStyle w:val="BodytextHDMES"/>
      </w:pPr>
      <w:r w:rsidRPr="005411E8">
        <w:t>All provinces accessed the first tranche of funding, a good uptake in the initial year of implementation (2015). The 2015 HSIP Program Report to the Finance and Budget Sub</w:t>
      </w:r>
      <w:r>
        <w:t>-</w:t>
      </w:r>
      <w:r w:rsidRPr="005411E8">
        <w:t>committee Meeting</w:t>
      </w:r>
      <w:r>
        <w:t>,</w:t>
      </w:r>
      <w:r w:rsidRPr="005411E8">
        <w:t xml:space="preserve"> dated 27 February 2015</w:t>
      </w:r>
      <w:r>
        <w:t>,</w:t>
      </w:r>
      <w:r w:rsidRPr="005411E8">
        <w:t xml:space="preserve"> indicates that AIPs were being received and at the time of the meeting </w:t>
      </w:r>
      <w:r>
        <w:t>10</w:t>
      </w:r>
      <w:r w:rsidRPr="005411E8">
        <w:t xml:space="preserve"> provinces ha</w:t>
      </w:r>
      <w:r>
        <w:t>d</w:t>
      </w:r>
      <w:r w:rsidRPr="005411E8">
        <w:t xml:space="preserve"> submitted</w:t>
      </w:r>
      <w:r>
        <w:t>,</w:t>
      </w:r>
      <w:r w:rsidRPr="005411E8">
        <w:t xml:space="preserve"> which included, </w:t>
      </w:r>
      <w:proofErr w:type="spellStart"/>
      <w:r w:rsidRPr="005411E8">
        <w:t>ARoB</w:t>
      </w:r>
      <w:proofErr w:type="spellEnd"/>
      <w:r w:rsidRPr="005411E8">
        <w:t xml:space="preserve">, East Sepik, Oro, Central, </w:t>
      </w:r>
      <w:proofErr w:type="spellStart"/>
      <w:r w:rsidRPr="005411E8">
        <w:t>Jiwaka</w:t>
      </w:r>
      <w:proofErr w:type="spellEnd"/>
      <w:r w:rsidRPr="005411E8">
        <w:t>, Eastern Highlands, West Sepik, NCD, Western Highlands</w:t>
      </w:r>
      <w:r>
        <w:t>,</w:t>
      </w:r>
      <w:r w:rsidRPr="005411E8">
        <w:t xml:space="preserve"> and Madang Province</w:t>
      </w:r>
      <w:r>
        <w:t>s</w:t>
      </w:r>
      <w:r w:rsidRPr="005411E8">
        <w:t xml:space="preserve">. </w:t>
      </w:r>
    </w:p>
    <w:p w14:paraId="540A86E3" w14:textId="0C7062EE" w:rsidR="006D409F" w:rsidRPr="005411E8" w:rsidRDefault="006D409F" w:rsidP="006D409F">
      <w:pPr>
        <w:pStyle w:val="BodytextHDMES"/>
      </w:pPr>
      <w:proofErr w:type="gramStart"/>
      <w:r>
        <w:t>With regard</w:t>
      </w:r>
      <w:r w:rsidRPr="005411E8">
        <w:t xml:space="preserve"> to</w:t>
      </w:r>
      <w:proofErr w:type="gramEnd"/>
      <w:r w:rsidRPr="005411E8">
        <w:t xml:space="preserve"> what was achieved with these funds, this is not possible to assess</w:t>
      </w:r>
      <w:r>
        <w:t>,</w:t>
      </w:r>
      <w:r w:rsidRPr="005411E8">
        <w:t xml:space="preserve"> as the funds allocated by DFAT through the HSIP TA formed one portion of the broader AIP from each </w:t>
      </w:r>
      <w:r>
        <w:t>p</w:t>
      </w:r>
      <w:r w:rsidRPr="005411E8">
        <w:t>rovince</w:t>
      </w:r>
      <w:r>
        <w:t>,</w:t>
      </w:r>
      <w:r w:rsidRPr="005411E8">
        <w:t xml:space="preserve"> and reports on outcomes and achievements have not been accessible. Interviews with personnel in the focus PHAs for this evaluation indicate that this funding has been accessible to support public health programs when necessary. These informants also noted, however, that there are many other related activities</w:t>
      </w:r>
      <w:r>
        <w:t>,</w:t>
      </w:r>
      <w:r w:rsidRPr="005411E8">
        <w:t xml:space="preserve"> funded either through the </w:t>
      </w:r>
      <w:r>
        <w:t>g</w:t>
      </w:r>
      <w:r w:rsidRPr="005411E8">
        <w:t>overnment or other DPs</w:t>
      </w:r>
      <w:r>
        <w:t>,</w:t>
      </w:r>
      <w:r w:rsidRPr="005411E8">
        <w:t xml:space="preserve"> or other DFAT projects that also contribute, often with substantially more funds, and therefore </w:t>
      </w:r>
      <w:r>
        <w:t>it is not possible to</w:t>
      </w:r>
      <w:r w:rsidRPr="005411E8">
        <w:t xml:space="preserve"> directly link the funds to outcomes in terms of</w:t>
      </w:r>
      <w:r w:rsidR="00E95750" w:rsidRPr="005411E8">
        <w:t xml:space="preserve"> </w:t>
      </w:r>
      <w:r w:rsidRPr="005411E8">
        <w:t xml:space="preserve">key indicators. </w:t>
      </w:r>
    </w:p>
    <w:p w14:paraId="32E59F69" w14:textId="77777777" w:rsidR="006D409F" w:rsidRPr="005411E8" w:rsidRDefault="006D409F" w:rsidP="006D409F">
      <w:pPr>
        <w:pStyle w:val="BodytextHDMES"/>
      </w:pPr>
      <w:r w:rsidRPr="005411E8">
        <w:t>The table showing PHA balances above shows that all PHAs accessed the first tranche of funding in 2019 and 2020</w:t>
      </w:r>
      <w:r>
        <w:t>,</w:t>
      </w:r>
      <w:r w:rsidRPr="005411E8">
        <w:t xml:space="preserve"> but then only half of them continued to access the second tranche. The main reasons for not accessing subsequent tranches of funding were reportedly due to the slow rate of submitting details of how these funds were acquitted, thus undermining potential for the second tranche to be submitted. Find below a table showing the transfers made to PHAs for the PHA/PHO support and the balance remaining. </w:t>
      </w:r>
    </w:p>
    <w:p w14:paraId="2E215D08" w14:textId="77777777" w:rsidR="006D409F" w:rsidRPr="001604DA" w:rsidRDefault="006D409F" w:rsidP="006D409F">
      <w:pPr>
        <w:pStyle w:val="Heading4bluevariantHDMES"/>
      </w:pPr>
      <w:r w:rsidRPr="001604DA">
        <w:t xml:space="preserve">Summary comments </w:t>
      </w:r>
    </w:p>
    <w:p w14:paraId="50FAC63C" w14:textId="3091F1F1" w:rsidR="006D409F" w:rsidRPr="005411E8" w:rsidRDefault="006D409F" w:rsidP="006D409F">
      <w:pPr>
        <w:pStyle w:val="BodytextHDMES"/>
      </w:pPr>
      <w:r w:rsidRPr="005411E8">
        <w:t>Pooled funding was a mechanism that was intended to disburse funds to the sub</w:t>
      </w:r>
      <w:r w:rsidR="00E95750">
        <w:t>-</w:t>
      </w:r>
      <w:r w:rsidRPr="005411E8">
        <w:t xml:space="preserve">national levels to support provincial operational funding. The 2012 </w:t>
      </w:r>
      <w:r w:rsidR="000741E8">
        <w:t>HSIP TA R</w:t>
      </w:r>
      <w:r w:rsidRPr="005411E8">
        <w:t>e</w:t>
      </w:r>
      <w:r w:rsidR="009C525B">
        <w:t>-</w:t>
      </w:r>
      <w:r w:rsidRPr="005411E8">
        <w:t>design recommended that this component be reduced, and the focus be put on targeted activities. Funding for the first year was given in 2014 and 2015</w:t>
      </w:r>
      <w:r>
        <w:t>,</w:t>
      </w:r>
      <w:r w:rsidRPr="005411E8">
        <w:t xml:space="preserve"> and at the time of the freeze in </w:t>
      </w:r>
      <w:r>
        <w:t>March 2016</w:t>
      </w:r>
      <w:r w:rsidRPr="005411E8">
        <w:t xml:space="preserve"> the funds remaining in the parent account for this purpose </w:t>
      </w:r>
      <w:r>
        <w:t>were</w:t>
      </w:r>
      <w:r w:rsidRPr="005411E8">
        <w:t xml:space="preserve"> PGK2,033,247. After the reprogramming of DFAT funding post-freeze</w:t>
      </w:r>
      <w:r>
        <w:t>,</w:t>
      </w:r>
      <w:r w:rsidRPr="005411E8">
        <w:t xml:space="preserve"> an additional amount of PGK5,766,573 was directed to PHA</w:t>
      </w:r>
      <w:r>
        <w:t>/PHO</w:t>
      </w:r>
      <w:r w:rsidRPr="005411E8">
        <w:t xml:space="preserve"> support activity to supplement the remaining balance, raising the total available for this intervention to PGK7.8</w:t>
      </w:r>
      <w:r>
        <w:t> </w:t>
      </w:r>
      <w:r w:rsidRPr="005411E8">
        <w:t>m</w:t>
      </w:r>
      <w:r>
        <w:t>illion</w:t>
      </w:r>
      <w:r w:rsidRPr="005411E8">
        <w:t xml:space="preserve">. </w:t>
      </w:r>
    </w:p>
    <w:p w14:paraId="3F93CCD4" w14:textId="77777777" w:rsidR="006D409F" w:rsidRPr="005411E8" w:rsidRDefault="006D409F" w:rsidP="006D409F">
      <w:pPr>
        <w:pStyle w:val="BodytextHDMES"/>
      </w:pPr>
      <w:r w:rsidRPr="005411E8">
        <w:t xml:space="preserve">The </w:t>
      </w:r>
      <w:proofErr w:type="spellStart"/>
      <w:r w:rsidRPr="005411E8">
        <w:t>GoPNG</w:t>
      </w:r>
      <w:proofErr w:type="spellEnd"/>
      <w:r w:rsidRPr="005411E8">
        <w:t xml:space="preserve"> processes that guide the use of the HSIP </w:t>
      </w:r>
      <w:proofErr w:type="gramStart"/>
      <w:r w:rsidRPr="005411E8">
        <w:t>TA</w:t>
      </w:r>
      <w:proofErr w:type="gramEnd"/>
      <w:r w:rsidRPr="005411E8">
        <w:t xml:space="preserve"> and its subsidiary accounts have to be followed and some provinces have faced difficulty in meeting the PFM capacity. Given the limited public health, financing, and planning personnel at the PHA level</w:t>
      </w:r>
      <w:r>
        <w:t>,</w:t>
      </w:r>
      <w:r w:rsidRPr="005411E8">
        <w:t xml:space="preserve"> the focus could be on other activities and funding sources </w:t>
      </w:r>
      <w:r>
        <w:t>and</w:t>
      </w:r>
      <w:r w:rsidRPr="005411E8">
        <w:t xml:space="preserve"> not so much this intervention. I</w:t>
      </w:r>
      <w:r>
        <w:t>n i</w:t>
      </w:r>
      <w:r w:rsidRPr="005411E8">
        <w:t xml:space="preserve">nterviews with the Western PHA team, one of the examples that was provided </w:t>
      </w:r>
      <w:r>
        <w:t>related to</w:t>
      </w:r>
      <w:r w:rsidRPr="005411E8">
        <w:t xml:space="preserve"> the immuni</w:t>
      </w:r>
      <w:r>
        <w:t>s</w:t>
      </w:r>
      <w:r w:rsidRPr="005411E8">
        <w:t xml:space="preserve">ation programs by World Vision </w:t>
      </w:r>
      <w:r w:rsidRPr="005411E8">
        <w:lastRenderedPageBreak/>
        <w:t>with DFAT funding</w:t>
      </w:r>
      <w:r>
        <w:t xml:space="preserve"> it was shared that </w:t>
      </w:r>
      <w:r w:rsidRPr="005411E8">
        <w:t xml:space="preserve">the PHA </w:t>
      </w:r>
      <w:r>
        <w:t xml:space="preserve">also </w:t>
      </w:r>
      <w:r w:rsidRPr="005411E8">
        <w:t>sourced funding</w:t>
      </w:r>
      <w:r>
        <w:t xml:space="preserve"> </w:t>
      </w:r>
      <w:r w:rsidRPr="005411E8">
        <w:t>through the HSIP TA</w:t>
      </w:r>
      <w:r>
        <w:t xml:space="preserve"> for immunisation activities. The requested funding was provided but not appropriately used, as the immunisation patrols were already done by the partner. </w:t>
      </w:r>
    </w:p>
    <w:p w14:paraId="2425C379" w14:textId="77C28976" w:rsidR="006D409F" w:rsidRPr="005411E8" w:rsidRDefault="006D409F" w:rsidP="006D409F">
      <w:pPr>
        <w:pStyle w:val="BodytextHDMES"/>
      </w:pPr>
      <w:r w:rsidRPr="005411E8">
        <w:t xml:space="preserve">The </w:t>
      </w:r>
      <w:r w:rsidR="006C11B3">
        <w:t>HFGs</w:t>
      </w:r>
      <w:r w:rsidRPr="005411E8">
        <w:t xml:space="preserve"> now cover most of the activities</w:t>
      </w:r>
      <w:r>
        <w:t>,</w:t>
      </w:r>
      <w:r w:rsidRPr="005411E8">
        <w:t xml:space="preserve"> as do other projects funded by partners. For </w:t>
      </w:r>
      <w:r>
        <w:t>example</w:t>
      </w:r>
      <w:r w:rsidRPr="005411E8">
        <w:t xml:space="preserve">, the Eastern Highlands </w:t>
      </w:r>
      <w:r>
        <w:t>PHA</w:t>
      </w:r>
      <w:r w:rsidRPr="005411E8">
        <w:t xml:space="preserve"> in 2021 received a total of PGK7,339,100 </w:t>
      </w:r>
      <w:r>
        <w:t xml:space="preserve">in </w:t>
      </w:r>
      <w:r w:rsidRPr="005411E8">
        <w:t>funding for its public health</w:t>
      </w:r>
      <w:r>
        <w:t xml:space="preserve"> activities,</w:t>
      </w:r>
      <w:r w:rsidRPr="005411E8">
        <w:t xml:space="preserve"> </w:t>
      </w:r>
      <w:proofErr w:type="gramStart"/>
      <w:r w:rsidRPr="005411E8">
        <w:t>and also</w:t>
      </w:r>
      <w:proofErr w:type="gramEnd"/>
      <w:r w:rsidRPr="005411E8">
        <w:t xml:space="preserve"> received AIHSS funding that supported immuni</w:t>
      </w:r>
      <w:r>
        <w:t>s</w:t>
      </w:r>
      <w:r w:rsidRPr="005411E8">
        <w:t>ation patrols and mobile clinics</w:t>
      </w:r>
      <w:r>
        <w:t>.</w:t>
      </w:r>
      <w:r w:rsidRPr="005411E8">
        <w:t xml:space="preserve"> </w:t>
      </w:r>
      <w:r>
        <w:t>F</w:t>
      </w:r>
      <w:r w:rsidRPr="005411E8">
        <w:t xml:space="preserve">inancial management resources are limited and focused on accessing and managing those available funds </w:t>
      </w:r>
      <w:r>
        <w:t>that</w:t>
      </w:r>
      <w:r w:rsidRPr="005411E8">
        <w:t xml:space="preserve"> cover the bulk of the activities. The freezing of DFAT funding in late 2015, the whole of 2016, most of 2017</w:t>
      </w:r>
      <w:r>
        <w:t>,</w:t>
      </w:r>
      <w:r w:rsidRPr="005411E8">
        <w:t xml:space="preserve"> and half of 2018</w:t>
      </w:r>
      <w:r>
        <w:t>,</w:t>
      </w:r>
      <w:r w:rsidRPr="005411E8">
        <w:t xml:space="preserve"> contributed to a slow uptake of available funds across P1 and P2 and even in P3 after the funding again became available.  </w:t>
      </w:r>
    </w:p>
    <w:p w14:paraId="57C8C65B" w14:textId="140B3FF2" w:rsidR="006D409F" w:rsidRPr="005411E8" w:rsidRDefault="006D409F" w:rsidP="006D409F">
      <w:pPr>
        <w:pStyle w:val="BodytextHDMES"/>
      </w:pPr>
      <w:r w:rsidRPr="005411E8">
        <w:t xml:space="preserve">Information on the availability of funding is one of the important ways that PHAs would be able to incorporate </w:t>
      </w:r>
      <w:r>
        <w:t>it</w:t>
      </w:r>
      <w:r w:rsidRPr="005411E8">
        <w:t xml:space="preserve"> into their planning for the year to be able to access this funding. PHAs that have </w:t>
      </w:r>
      <w:r>
        <w:t>used</w:t>
      </w:r>
      <w:r w:rsidRPr="005411E8">
        <w:t xml:space="preserve"> this funding both before and after the </w:t>
      </w:r>
      <w:r>
        <w:t>r</w:t>
      </w:r>
      <w:r w:rsidRPr="005411E8">
        <w:t>e</w:t>
      </w:r>
      <w:r w:rsidR="009C525B">
        <w:t>-</w:t>
      </w:r>
      <w:r w:rsidRPr="005411E8">
        <w:t xml:space="preserve">design have indicated that once they were informed of the availability of funding, they worked towards implementing the activities they planned to implement in the year. According to </w:t>
      </w:r>
      <w:r>
        <w:t>two</w:t>
      </w:r>
      <w:r w:rsidRPr="005411E8">
        <w:t xml:space="preserve"> PHA CEOs, the clarity of information on available funding and </w:t>
      </w:r>
      <w:r>
        <w:t xml:space="preserve">the </w:t>
      </w:r>
      <w:r w:rsidRPr="005411E8">
        <w:t xml:space="preserve">purposes of </w:t>
      </w:r>
      <w:r>
        <w:t xml:space="preserve">its </w:t>
      </w:r>
      <w:r w:rsidRPr="005411E8">
        <w:t>use was important</w:t>
      </w:r>
      <w:r>
        <w:t>,</w:t>
      </w:r>
      <w:r w:rsidRPr="005411E8">
        <w:t xml:space="preserve"> and proper planning was the key in accessing the DFAT funding.</w:t>
      </w:r>
    </w:p>
    <w:p w14:paraId="10AE8170" w14:textId="11A85BA4" w:rsidR="00E330A3" w:rsidRDefault="00E330A3">
      <w:pPr>
        <w:spacing w:after="0" w:line="240" w:lineRule="auto"/>
        <w:rPr>
          <w:lang w:val="en-AU"/>
        </w:rPr>
      </w:pPr>
      <w:r>
        <w:rPr>
          <w:lang w:val="en-AU"/>
        </w:rPr>
        <w:br w:type="page"/>
      </w:r>
    </w:p>
    <w:p w14:paraId="0C40373F" w14:textId="7512D331" w:rsidR="00E330A3" w:rsidRDefault="00E330A3" w:rsidP="00E330A3">
      <w:pPr>
        <w:pStyle w:val="Heading3"/>
      </w:pPr>
      <w:r w:rsidRPr="005411E8">
        <w:lastRenderedPageBreak/>
        <w:t xml:space="preserve">Annex 8.3: Support to </w:t>
      </w:r>
      <w:proofErr w:type="spellStart"/>
      <w:r w:rsidR="00981861" w:rsidRPr="005411E8">
        <w:t>N</w:t>
      </w:r>
      <w:r w:rsidR="00981861">
        <w:t>D</w:t>
      </w:r>
      <w:r w:rsidR="00981861" w:rsidRPr="005411E8">
        <w:t>oH</w:t>
      </w:r>
      <w:proofErr w:type="spellEnd"/>
      <w:r w:rsidRPr="005411E8">
        <w:t xml:space="preserve"> through the HSIP TA</w:t>
      </w:r>
    </w:p>
    <w:p w14:paraId="1694201E" w14:textId="6D985ECB" w:rsidR="00E330A3" w:rsidRPr="005411E8" w:rsidRDefault="00E330A3" w:rsidP="00E330A3">
      <w:pPr>
        <w:pStyle w:val="BodytextboldHDMES"/>
      </w:pPr>
      <w:r w:rsidRPr="005411E8">
        <w:t xml:space="preserve">Funding for </w:t>
      </w:r>
      <w:proofErr w:type="spellStart"/>
      <w:r w:rsidR="00981861">
        <w:t>NDoH</w:t>
      </w:r>
      <w:proofErr w:type="spellEnd"/>
      <w:r w:rsidRPr="005411E8">
        <w:t xml:space="preserve"> functions including planning and HSIP TA operational costs, provincial monitoring, recruitment, training-</w:t>
      </w:r>
      <w:proofErr w:type="gramStart"/>
      <w:r w:rsidRPr="005411E8">
        <w:t>finance</w:t>
      </w:r>
      <w:proofErr w:type="gramEnd"/>
      <w:r w:rsidRPr="005411E8">
        <w:t xml:space="preserve"> and procurement, HSIP TA annual audits</w:t>
      </w:r>
      <w:r>
        <w:t>,</w:t>
      </w:r>
      <w:r w:rsidRPr="005411E8">
        <w:t xml:space="preserve"> and the funding of the development of the National Health Plan </w:t>
      </w:r>
    </w:p>
    <w:p w14:paraId="4BA0DA28" w14:textId="527A4332" w:rsidR="00E330A3" w:rsidRPr="005411E8" w:rsidRDefault="00E330A3" w:rsidP="00E330A3">
      <w:pPr>
        <w:pStyle w:val="BodytextHDMES"/>
        <w:pBdr>
          <w:top w:val="single" w:sz="8" w:space="1" w:color="0ABAB5"/>
          <w:left w:val="single" w:sz="8" w:space="4" w:color="0ABAB5"/>
          <w:bottom w:val="single" w:sz="8" w:space="1" w:color="0ABAB5"/>
          <w:right w:val="single" w:sz="8" w:space="4" w:color="0ABAB5"/>
        </w:pBdr>
      </w:pPr>
      <w:r w:rsidRPr="005411E8">
        <w:rPr>
          <w:b/>
          <w:bCs/>
        </w:rPr>
        <w:t>Relevance</w:t>
      </w:r>
      <w:r w:rsidRPr="005411E8">
        <w:t xml:space="preserve">: Support to </w:t>
      </w:r>
      <w:proofErr w:type="spellStart"/>
      <w:r w:rsidR="00981861" w:rsidRPr="005411E8">
        <w:t>N</w:t>
      </w:r>
      <w:r w:rsidR="00981861">
        <w:t>D</w:t>
      </w:r>
      <w:r w:rsidR="00981861" w:rsidRPr="005411E8">
        <w:t>oH</w:t>
      </w:r>
      <w:proofErr w:type="spellEnd"/>
      <w:r w:rsidRPr="005411E8">
        <w:t xml:space="preserve"> and the HSIP TA </w:t>
      </w:r>
      <w:r>
        <w:t>m</w:t>
      </w:r>
      <w:r w:rsidRPr="005411E8">
        <w:t>anagement is vital</w:t>
      </w:r>
      <w:r>
        <w:t>,</w:t>
      </w:r>
      <w:r w:rsidRPr="005411E8">
        <w:t xml:space="preserve"> as it is aimed at supporting and improving the HSIP TA functions at the management level in </w:t>
      </w:r>
      <w:proofErr w:type="spellStart"/>
      <w:r w:rsidR="00981861" w:rsidRPr="005411E8">
        <w:t>N</w:t>
      </w:r>
      <w:r w:rsidR="00981861">
        <w:t>D</w:t>
      </w:r>
      <w:r w:rsidR="00981861" w:rsidRPr="005411E8">
        <w:t>oH</w:t>
      </w:r>
      <w:proofErr w:type="spellEnd"/>
      <w:r>
        <w:t>,</w:t>
      </w:r>
      <w:r w:rsidRPr="005411E8">
        <w:t xml:space="preserve"> as well as the absorptive capacities at the PHA level through training at the provincial and facility levels on HSIP processes and procedures. </w:t>
      </w:r>
    </w:p>
    <w:p w14:paraId="74DE151F" w14:textId="77777777" w:rsidR="00E330A3" w:rsidRPr="005411E8" w:rsidRDefault="00E330A3" w:rsidP="00E330A3">
      <w:pPr>
        <w:pStyle w:val="BodytextHDMES"/>
        <w:pBdr>
          <w:top w:val="single" w:sz="8" w:space="1" w:color="0ABAB5"/>
          <w:left w:val="single" w:sz="8" w:space="4" w:color="0ABAB5"/>
          <w:bottom w:val="single" w:sz="8" w:space="1" w:color="0ABAB5"/>
          <w:right w:val="single" w:sz="8" w:space="4" w:color="0ABAB5"/>
        </w:pBdr>
      </w:pPr>
      <w:r w:rsidRPr="005411E8">
        <w:rPr>
          <w:b/>
          <w:bCs/>
        </w:rPr>
        <w:t>Effectiveness</w:t>
      </w:r>
      <w:r w:rsidRPr="005411E8">
        <w:t>: The effectiveness of the activities under this intervention in the different timeframes varies</w:t>
      </w:r>
      <w:r>
        <w:t>,</w:t>
      </w:r>
      <w:r w:rsidRPr="005411E8">
        <w:t xml:space="preserve"> however, </w:t>
      </w:r>
      <w:r>
        <w:t>when considering how</w:t>
      </w:r>
      <w:r w:rsidRPr="005411E8">
        <w:t xml:space="preserve"> activities </w:t>
      </w:r>
      <w:r>
        <w:t>such as</w:t>
      </w:r>
      <w:r w:rsidRPr="005411E8">
        <w:t xml:space="preserve"> supporting the National Health Plan (2011</w:t>
      </w:r>
      <w:r>
        <w:t>–</w:t>
      </w:r>
      <w:r w:rsidRPr="005411E8">
        <w:t>2020 and 2021</w:t>
      </w:r>
      <w:r>
        <w:t>–</w:t>
      </w:r>
      <w:r w:rsidRPr="005411E8">
        <w:t>2030)</w:t>
      </w:r>
      <w:r>
        <w:t>,</w:t>
      </w:r>
      <w:r w:rsidRPr="005411E8">
        <w:t xml:space="preserve"> and the planning and monitoring support</w:t>
      </w:r>
      <w:r>
        <w:t>,</w:t>
      </w:r>
      <w:r w:rsidRPr="005411E8">
        <w:t xml:space="preserve"> fill important systems gaps</w:t>
      </w:r>
      <w:r>
        <w:t>.</w:t>
      </w:r>
      <w:r w:rsidRPr="005411E8">
        <w:t xml:space="preserve"> </w:t>
      </w:r>
      <w:r>
        <w:t>I</w:t>
      </w:r>
      <w:r w:rsidRPr="005411E8">
        <w:t>t has been effective in both the P1 (2012</w:t>
      </w:r>
      <w:r>
        <w:t>–</w:t>
      </w:r>
      <w:r w:rsidRPr="005411E8">
        <w:t xml:space="preserve">2015) and P3 </w:t>
      </w:r>
      <w:r>
        <w:t>(</w:t>
      </w:r>
      <w:r w:rsidRPr="005411E8">
        <w:t>2018</w:t>
      </w:r>
      <w:r>
        <w:t xml:space="preserve"> to </w:t>
      </w:r>
      <w:r w:rsidRPr="005411E8">
        <w:t xml:space="preserve">present) periods in ensuring that the Trust Account mechanism is functioning. </w:t>
      </w:r>
    </w:p>
    <w:p w14:paraId="06DD2DAB" w14:textId="77777777" w:rsidR="00E330A3" w:rsidRPr="005411E8" w:rsidRDefault="00E330A3" w:rsidP="00E330A3">
      <w:pPr>
        <w:pStyle w:val="BodytextHDMES"/>
        <w:pBdr>
          <w:top w:val="single" w:sz="8" w:space="1" w:color="0ABAB5"/>
          <w:left w:val="single" w:sz="8" w:space="4" w:color="0ABAB5"/>
          <w:bottom w:val="single" w:sz="8" w:space="1" w:color="0ABAB5"/>
          <w:right w:val="single" w:sz="8" w:space="4" w:color="0ABAB5"/>
        </w:pBdr>
      </w:pPr>
      <w:r w:rsidRPr="005411E8">
        <w:rPr>
          <w:b/>
          <w:bCs/>
        </w:rPr>
        <w:t>Efficiency</w:t>
      </w:r>
      <w:r w:rsidRPr="005411E8">
        <w:t xml:space="preserve">: The efficiency of this support has been considerably more than the other projects. By late 2015, when the funds were frozen, spending for these support areas was higher than the other interventions. </w:t>
      </w:r>
    </w:p>
    <w:p w14:paraId="6E2D9FB5" w14:textId="77777777" w:rsidR="00E330A3" w:rsidRPr="005411E8" w:rsidRDefault="00E330A3" w:rsidP="00E330A3">
      <w:pPr>
        <w:pStyle w:val="BodytextHDMES"/>
        <w:pBdr>
          <w:top w:val="single" w:sz="8" w:space="1" w:color="0ABAB5"/>
          <w:left w:val="single" w:sz="8" w:space="4" w:color="0ABAB5"/>
          <w:bottom w:val="single" w:sz="8" w:space="1" w:color="0ABAB5"/>
          <w:right w:val="single" w:sz="8" w:space="4" w:color="0ABAB5"/>
        </w:pBdr>
        <w:rPr>
          <w:b/>
          <w:bCs/>
        </w:rPr>
      </w:pPr>
      <w:r w:rsidRPr="005411E8">
        <w:rPr>
          <w:b/>
          <w:bCs/>
        </w:rPr>
        <w:t>Lesson learn</w:t>
      </w:r>
      <w:r>
        <w:rPr>
          <w:b/>
          <w:bCs/>
        </w:rPr>
        <w:t>ed</w:t>
      </w:r>
      <w:r w:rsidRPr="005411E8">
        <w:rPr>
          <w:b/>
          <w:bCs/>
        </w:rPr>
        <w:t xml:space="preserve"> and </w:t>
      </w:r>
      <w:r>
        <w:rPr>
          <w:b/>
          <w:bCs/>
        </w:rPr>
        <w:t>r</w:t>
      </w:r>
      <w:r w:rsidRPr="005411E8">
        <w:rPr>
          <w:b/>
          <w:bCs/>
        </w:rPr>
        <w:t>ecommendations</w:t>
      </w:r>
      <w:r w:rsidRPr="005411E8">
        <w:t xml:space="preserve">: The support was essential in supporting the whole program and the implementation of the other activities as well. It is important to note that the functions that relied on this funding at the </w:t>
      </w:r>
      <w:r>
        <w:t>n</w:t>
      </w:r>
      <w:r w:rsidRPr="005411E8">
        <w:t>ational level were heavily reliant on this support</w:t>
      </w:r>
      <w:r>
        <w:t>,</w:t>
      </w:r>
      <w:r w:rsidRPr="005411E8">
        <w:t xml:space="preserve"> </w:t>
      </w:r>
      <w:r>
        <w:t>and so</w:t>
      </w:r>
      <w:r w:rsidRPr="005411E8">
        <w:t xml:space="preserve"> the freezing of funds in late 2015 had an impact on their operations. Proper planning and information sharing </w:t>
      </w:r>
      <w:r>
        <w:t>with</w:t>
      </w:r>
      <w:r w:rsidRPr="005411E8">
        <w:t xml:space="preserve"> PHAs paramount in </w:t>
      </w:r>
      <w:r>
        <w:t>using</w:t>
      </w:r>
      <w:r w:rsidRPr="005411E8">
        <w:t xml:space="preserve"> these funds.  </w:t>
      </w:r>
    </w:p>
    <w:p w14:paraId="6754D17F" w14:textId="77777777" w:rsidR="00E330A3" w:rsidRPr="001604DA" w:rsidRDefault="00E330A3" w:rsidP="00E330A3">
      <w:pPr>
        <w:pStyle w:val="Heading4bluevariantHDMES"/>
      </w:pPr>
      <w:r w:rsidRPr="001604DA">
        <w:t>Background</w:t>
      </w:r>
    </w:p>
    <w:p w14:paraId="3BF5E0F6" w14:textId="5293503E" w:rsidR="00E330A3" w:rsidRPr="005411E8" w:rsidRDefault="00E330A3" w:rsidP="00E330A3">
      <w:pPr>
        <w:pStyle w:val="BodytextbulletleadHDMES"/>
      </w:pPr>
      <w:r w:rsidRPr="005411E8">
        <w:t xml:space="preserve">There were two aspects to the support to </w:t>
      </w:r>
      <w:proofErr w:type="spellStart"/>
      <w:r w:rsidR="00FE1956" w:rsidRPr="005411E8">
        <w:t>N</w:t>
      </w:r>
      <w:r w:rsidR="00FE1956">
        <w:t>D</w:t>
      </w:r>
      <w:r w:rsidR="00FE1956" w:rsidRPr="005411E8">
        <w:t>oH</w:t>
      </w:r>
      <w:proofErr w:type="spellEnd"/>
      <w:r w:rsidRPr="005411E8">
        <w:t xml:space="preserve"> functions under the 2012 HSIP TA Re</w:t>
      </w:r>
      <w:r w:rsidR="009C525B">
        <w:t>-</w:t>
      </w:r>
      <w:r w:rsidRPr="005411E8">
        <w:t>design</w:t>
      </w:r>
      <w:r>
        <w:t>,</w:t>
      </w:r>
      <w:r w:rsidRPr="005411E8">
        <w:t xml:space="preserve"> includ</w:t>
      </w:r>
      <w:r>
        <w:t>ing</w:t>
      </w:r>
      <w:r w:rsidRPr="005411E8">
        <w:t xml:space="preserve"> allocations to contribute to </w:t>
      </w:r>
      <w:r>
        <w:t>EOPO</w:t>
      </w:r>
      <w:r w:rsidRPr="005411E8">
        <w:t xml:space="preserve"> 2 (Increased absorptive capacity of the health sector to achieve </w:t>
      </w:r>
      <w:proofErr w:type="spellStart"/>
      <w:r w:rsidRPr="005411E8">
        <w:t>GoPNG</w:t>
      </w:r>
      <w:proofErr w:type="spellEnd"/>
      <w:r w:rsidRPr="005411E8">
        <w:t xml:space="preserve"> commitment to the National Health Plan on a sustainable basis) and </w:t>
      </w:r>
      <w:r>
        <w:t xml:space="preserve">EOPO </w:t>
      </w:r>
      <w:r w:rsidRPr="005411E8">
        <w:t xml:space="preserve">3 (Improved </w:t>
      </w:r>
      <w:r>
        <w:t>p</w:t>
      </w:r>
      <w:r w:rsidRPr="005411E8">
        <w:t xml:space="preserve">erformance and </w:t>
      </w:r>
      <w:r>
        <w:t>g</w:t>
      </w:r>
      <w:r w:rsidRPr="005411E8">
        <w:t>overnance of the HSIP TA). This activity ha</w:t>
      </w:r>
      <w:r>
        <w:t>d</w:t>
      </w:r>
      <w:r w:rsidRPr="005411E8">
        <w:t xml:space="preserve"> a total budgeted amount of PGK4,545,000 and </w:t>
      </w:r>
      <w:r>
        <w:t xml:space="preserve">the </w:t>
      </w:r>
      <w:r w:rsidRPr="005411E8">
        <w:t>key objectives were:</w:t>
      </w:r>
    </w:p>
    <w:p w14:paraId="62C3FF74" w14:textId="77777777" w:rsidR="00E330A3" w:rsidRPr="005411E8" w:rsidRDefault="00E330A3" w:rsidP="00E330A3">
      <w:pPr>
        <w:pStyle w:val="Bulletlist1HDMES"/>
        <w:ind w:left="357" w:hanging="357"/>
      </w:pPr>
      <w:r w:rsidRPr="005411E8">
        <w:t>Integrated annual implementation planning and reporting of all provincial funds</w:t>
      </w:r>
      <w:r>
        <w:t>.</w:t>
      </w:r>
    </w:p>
    <w:p w14:paraId="142BE6ED" w14:textId="77777777" w:rsidR="00E330A3" w:rsidRPr="005411E8" w:rsidRDefault="00E330A3" w:rsidP="00E330A3">
      <w:pPr>
        <w:pStyle w:val="Bulletlist1HDMES"/>
        <w:ind w:left="357" w:hanging="357"/>
      </w:pPr>
      <w:r w:rsidRPr="005411E8">
        <w:t>Performance monitoring and evaluation of the HSIP interventions</w:t>
      </w:r>
      <w:r>
        <w:t>.</w:t>
      </w:r>
    </w:p>
    <w:p w14:paraId="7346C725" w14:textId="77777777" w:rsidR="00E330A3" w:rsidRPr="005411E8" w:rsidRDefault="00E330A3" w:rsidP="00E330A3">
      <w:pPr>
        <w:pStyle w:val="Bulletlist1HDMES"/>
        <w:ind w:left="357" w:hanging="357"/>
      </w:pPr>
      <w:r w:rsidRPr="005411E8">
        <w:t xml:space="preserve">Strengthening audit and acquittal processes at both central level and in all provinces. </w:t>
      </w:r>
    </w:p>
    <w:p w14:paraId="7D52C75B" w14:textId="77777777" w:rsidR="00E330A3" w:rsidRPr="005411E8" w:rsidRDefault="00E330A3" w:rsidP="00E330A3">
      <w:pPr>
        <w:pStyle w:val="Bulletlist1HDMES"/>
        <w:ind w:left="357" w:hanging="357"/>
      </w:pPr>
      <w:r w:rsidRPr="005411E8">
        <w:t>Support to sector performance reviews and coordination of national training and public health programs</w:t>
      </w:r>
      <w:r>
        <w:t>.</w:t>
      </w:r>
      <w:r w:rsidRPr="005411E8">
        <w:t xml:space="preserve"> </w:t>
      </w:r>
    </w:p>
    <w:p w14:paraId="6BB6E411" w14:textId="77777777" w:rsidR="00E330A3" w:rsidRPr="005411E8" w:rsidRDefault="00E330A3" w:rsidP="00E330A3">
      <w:pPr>
        <w:pStyle w:val="Bulletlist1HDMES"/>
        <w:ind w:left="357" w:hanging="357"/>
      </w:pPr>
      <w:r w:rsidRPr="005411E8">
        <w:t>Accredited Rural Health Facility Management Training for 140 District Health Coordinators and 360 Health Officers</w:t>
      </w:r>
      <w:r>
        <w:t>-</w:t>
      </w:r>
      <w:r w:rsidRPr="005411E8">
        <w:t>in</w:t>
      </w:r>
      <w:r>
        <w:t>-</w:t>
      </w:r>
      <w:r w:rsidRPr="005411E8">
        <w:t>Charge</w:t>
      </w:r>
      <w:r>
        <w:t>.</w:t>
      </w:r>
    </w:p>
    <w:p w14:paraId="625863AC" w14:textId="77777777" w:rsidR="00E330A3" w:rsidRPr="005411E8" w:rsidRDefault="00E330A3" w:rsidP="00E330A3">
      <w:pPr>
        <w:pStyle w:val="Bulletlist1HDMES"/>
        <w:ind w:left="357" w:hanging="357"/>
      </w:pPr>
      <w:r w:rsidRPr="005411E8">
        <w:t>In-service training for 220 Community Health Workers</w:t>
      </w:r>
      <w:r>
        <w:t>.</w:t>
      </w:r>
    </w:p>
    <w:p w14:paraId="73F4B54B" w14:textId="77777777" w:rsidR="00E330A3" w:rsidRPr="005411E8" w:rsidRDefault="00E330A3" w:rsidP="00E330A3">
      <w:pPr>
        <w:pStyle w:val="BlanklinespaceHDMES"/>
      </w:pPr>
    </w:p>
    <w:p w14:paraId="0DDBE919" w14:textId="77777777" w:rsidR="00E330A3" w:rsidRPr="005411E8" w:rsidRDefault="00E330A3" w:rsidP="00E330A3">
      <w:pPr>
        <w:pStyle w:val="BodytextbulletleadHDMES"/>
      </w:pPr>
      <w:r>
        <w:t>T</w:t>
      </w:r>
      <w:r w:rsidRPr="005411E8">
        <w:t>otal funding of PGK4,965,000 for these activities was received in 2014</w:t>
      </w:r>
      <w:r>
        <w:t>,</w:t>
      </w:r>
      <w:r w:rsidRPr="005411E8">
        <w:t xml:space="preserve"> and at the end of 2015 an amount of PGK</w:t>
      </w:r>
      <w:r>
        <w:t>250,000</w:t>
      </w:r>
      <w:r w:rsidRPr="005411E8">
        <w:t xml:space="preserve"> remained for these activities. After the freeze and the subsequent reprogramming</w:t>
      </w:r>
      <w:r>
        <w:t>,</w:t>
      </w:r>
      <w:r w:rsidRPr="005411E8">
        <w:t xml:space="preserve"> further funding was given</w:t>
      </w:r>
      <w:r>
        <w:t>,</w:t>
      </w:r>
      <w:r w:rsidRPr="005411E8">
        <w:t xml:space="preserve"> </w:t>
      </w:r>
      <w:r>
        <w:t>including:</w:t>
      </w:r>
      <w:r w:rsidRPr="005411E8">
        <w:t xml:space="preserve"> </w:t>
      </w:r>
    </w:p>
    <w:p w14:paraId="488A1875" w14:textId="7B88AAF8" w:rsidR="00E330A3" w:rsidRPr="005411E8" w:rsidRDefault="00E330A3" w:rsidP="00E330A3">
      <w:pPr>
        <w:pStyle w:val="Bulletlist1HDMES"/>
        <w:ind w:left="357" w:hanging="357"/>
      </w:pPr>
      <w:r w:rsidRPr="005411E8">
        <w:t xml:space="preserve">Support to the </w:t>
      </w:r>
      <w:r w:rsidRPr="00741917">
        <w:rPr>
          <w:i/>
          <w:iCs/>
        </w:rPr>
        <w:t>National Health Plan 2021–2030</w:t>
      </w:r>
      <w:r w:rsidRPr="005411E8">
        <w:t xml:space="preserve"> and other </w:t>
      </w:r>
      <w:proofErr w:type="spellStart"/>
      <w:r w:rsidR="00FE1956" w:rsidRPr="005411E8">
        <w:t>N</w:t>
      </w:r>
      <w:r w:rsidR="00FE1956">
        <w:t>D</w:t>
      </w:r>
      <w:r w:rsidR="00FE1956" w:rsidRPr="005411E8">
        <w:t>oH</w:t>
      </w:r>
      <w:proofErr w:type="spellEnd"/>
      <w:r w:rsidRPr="005411E8">
        <w:t xml:space="preserve"> activities (PGK1.8</w:t>
      </w:r>
      <w:r>
        <w:t> </w:t>
      </w:r>
      <w:r w:rsidRPr="005411E8">
        <w:t>million)</w:t>
      </w:r>
      <w:r>
        <w:t>.</w:t>
      </w:r>
      <w:r w:rsidRPr="005411E8">
        <w:t xml:space="preserve"> </w:t>
      </w:r>
    </w:p>
    <w:p w14:paraId="74D91911" w14:textId="77777777" w:rsidR="00E330A3" w:rsidRPr="005411E8" w:rsidRDefault="00E330A3" w:rsidP="00E330A3">
      <w:pPr>
        <w:pStyle w:val="Bulletlist1HDMES"/>
        <w:ind w:left="357" w:hanging="357"/>
      </w:pPr>
      <w:r w:rsidRPr="005411E8">
        <w:t>HSIP Annual Audit and Operations (PGK667,800)</w:t>
      </w:r>
      <w:r>
        <w:t>.</w:t>
      </w:r>
      <w:r w:rsidRPr="005411E8">
        <w:t xml:space="preserve"> </w:t>
      </w:r>
    </w:p>
    <w:p w14:paraId="69B82BE6" w14:textId="77777777" w:rsidR="00E330A3" w:rsidRPr="005411E8" w:rsidRDefault="00E330A3" w:rsidP="00E330A3">
      <w:pPr>
        <w:pStyle w:val="Heading4bluevariantHDMES"/>
      </w:pPr>
      <w:r w:rsidRPr="005411E8">
        <w:lastRenderedPageBreak/>
        <w:t xml:space="preserve">Timeframe </w:t>
      </w:r>
    </w:p>
    <w:p w14:paraId="59790BBE" w14:textId="77777777" w:rsidR="00E330A3" w:rsidRPr="005411E8" w:rsidRDefault="00E330A3" w:rsidP="00E330A3">
      <w:pPr>
        <w:pStyle w:val="BodytextHDMES"/>
      </w:pPr>
      <w:r w:rsidRPr="005411E8">
        <w:t xml:space="preserve">As per the initial Direct Funding Agreement of 2013 between </w:t>
      </w:r>
      <w:proofErr w:type="spellStart"/>
      <w:r w:rsidRPr="005411E8">
        <w:t>GoPNG</w:t>
      </w:r>
      <w:proofErr w:type="spellEnd"/>
      <w:r w:rsidRPr="005411E8">
        <w:t xml:space="preserve"> and DFAT, this funding was from July 2013 to June 2017. Subsequent amendments to the Direct Funding Agreement and the reprogramming of funds into these areas set the current </w:t>
      </w:r>
      <w:r>
        <w:t xml:space="preserve">program </w:t>
      </w:r>
      <w:r w:rsidRPr="005411E8">
        <w:t xml:space="preserve">end date to 30 October 2023. </w:t>
      </w:r>
    </w:p>
    <w:p w14:paraId="13C4552A" w14:textId="77777777" w:rsidR="00E330A3" w:rsidRPr="005411E8" w:rsidRDefault="00E330A3" w:rsidP="00E330A3">
      <w:pPr>
        <w:pStyle w:val="Heading4bluevariantHDMES"/>
      </w:pPr>
      <w:r w:rsidRPr="005411E8">
        <w:t xml:space="preserve">Program </w:t>
      </w:r>
      <w:r>
        <w:t>o</w:t>
      </w:r>
      <w:r w:rsidRPr="005411E8">
        <w:t>utcomes/</w:t>
      </w:r>
      <w:proofErr w:type="gramStart"/>
      <w:r>
        <w:t>o</w:t>
      </w:r>
      <w:r w:rsidRPr="005411E8">
        <w:t>bjectives</w:t>
      </w:r>
      <w:proofErr w:type="gramEnd"/>
      <w:r w:rsidRPr="005411E8">
        <w:t xml:space="preserve"> </w:t>
      </w:r>
    </w:p>
    <w:p w14:paraId="6E03D744" w14:textId="2629A1C6" w:rsidR="00E330A3" w:rsidRPr="00DC347D" w:rsidRDefault="00E330A3" w:rsidP="00E330A3">
      <w:pPr>
        <w:pStyle w:val="BodytextHDMES"/>
        <w:rPr>
          <w:spacing w:val="-2"/>
        </w:rPr>
      </w:pPr>
      <w:r w:rsidRPr="00DC347D">
        <w:rPr>
          <w:spacing w:val="-2"/>
        </w:rPr>
        <w:t>The 2012</w:t>
      </w:r>
      <w:r w:rsidR="00695671" w:rsidRPr="00DC347D">
        <w:rPr>
          <w:spacing w:val="-2"/>
        </w:rPr>
        <w:t xml:space="preserve"> HSIP TA</w:t>
      </w:r>
      <w:r w:rsidRPr="00DC347D">
        <w:rPr>
          <w:spacing w:val="-2"/>
        </w:rPr>
        <w:t xml:space="preserve"> </w:t>
      </w:r>
      <w:r w:rsidR="00695671" w:rsidRPr="00DC347D">
        <w:rPr>
          <w:spacing w:val="-2"/>
        </w:rPr>
        <w:t>R</w:t>
      </w:r>
      <w:r w:rsidRPr="00DC347D">
        <w:rPr>
          <w:spacing w:val="-2"/>
        </w:rPr>
        <w:t>e</w:t>
      </w:r>
      <w:r w:rsidR="009C525B" w:rsidRPr="00DC347D">
        <w:rPr>
          <w:spacing w:val="-2"/>
        </w:rPr>
        <w:t>-</w:t>
      </w:r>
      <w:r w:rsidRPr="00DC347D">
        <w:rPr>
          <w:spacing w:val="-2"/>
        </w:rPr>
        <w:t xml:space="preserve">design document identifies EOPO 3 on ‘Improved performance and governance of the HSIP Trust Account’ and three key activities to achieve that outcome. The key intervention activities were targeted at contributing to this EOPO. They included interventions at both the national and provincial </w:t>
      </w:r>
      <w:proofErr w:type="gramStart"/>
      <w:r w:rsidRPr="00DC347D">
        <w:rPr>
          <w:spacing w:val="-2"/>
        </w:rPr>
        <w:t>levels, and</w:t>
      </w:r>
      <w:proofErr w:type="gramEnd"/>
      <w:r w:rsidRPr="00DC347D">
        <w:rPr>
          <w:spacing w:val="-2"/>
        </w:rPr>
        <w:t xml:space="preserve"> covered a range of activities from operations to training and monitoring, including the re</w:t>
      </w:r>
      <w:r w:rsidR="009C525B" w:rsidRPr="00DC347D">
        <w:rPr>
          <w:spacing w:val="-2"/>
        </w:rPr>
        <w:t>-</w:t>
      </w:r>
      <w:r w:rsidRPr="00DC347D">
        <w:rPr>
          <w:spacing w:val="-2"/>
        </w:rPr>
        <w:t>design roadshow and activities aligned with the re</w:t>
      </w:r>
      <w:r w:rsidR="009C525B" w:rsidRPr="00DC347D">
        <w:rPr>
          <w:spacing w:val="-2"/>
        </w:rPr>
        <w:t>-</w:t>
      </w:r>
      <w:r w:rsidRPr="00DC347D">
        <w:rPr>
          <w:spacing w:val="-2"/>
        </w:rPr>
        <w:t xml:space="preserve">design socialisation at PHAs. </w:t>
      </w:r>
    </w:p>
    <w:p w14:paraId="24662F96" w14:textId="77777777" w:rsidR="00E330A3" w:rsidRPr="005411E8" w:rsidRDefault="00E330A3" w:rsidP="00E330A3">
      <w:pPr>
        <w:pStyle w:val="BodytextHDMES"/>
      </w:pPr>
      <w:r w:rsidRPr="005411E8">
        <w:t>Program objectives post</w:t>
      </w:r>
      <w:r>
        <w:t>-</w:t>
      </w:r>
      <w:r w:rsidRPr="005411E8">
        <w:t xml:space="preserve">reprogramming of funds was aimed around the same objectives and for EOPO 2 the focus was on the development of the </w:t>
      </w:r>
      <w:r w:rsidRPr="00741917">
        <w:rPr>
          <w:i/>
          <w:iCs/>
        </w:rPr>
        <w:t>National Health Plan 2021–2030</w:t>
      </w:r>
      <w:r w:rsidRPr="005411E8">
        <w:t xml:space="preserve">. </w:t>
      </w:r>
    </w:p>
    <w:p w14:paraId="7F3C45E9" w14:textId="77777777" w:rsidR="00E330A3" w:rsidRPr="005411E8" w:rsidRDefault="00E330A3" w:rsidP="00E330A3">
      <w:pPr>
        <w:pStyle w:val="Heading4bluevariantHDMES"/>
      </w:pPr>
      <w:r w:rsidRPr="005411E8">
        <w:t xml:space="preserve">Approach </w:t>
      </w:r>
    </w:p>
    <w:p w14:paraId="4652F33B" w14:textId="7D2076B0" w:rsidR="00E330A3" w:rsidRPr="005411E8" w:rsidRDefault="00E330A3" w:rsidP="00E330A3">
      <w:pPr>
        <w:pStyle w:val="BodytextHDMES"/>
      </w:pPr>
      <w:r w:rsidRPr="005411E8">
        <w:t xml:space="preserve">This support was given to the HSIP TA Management </w:t>
      </w:r>
      <w:r>
        <w:t>T</w:t>
      </w:r>
      <w:r w:rsidRPr="005411E8">
        <w:t xml:space="preserve">eam as part of the program management support </w:t>
      </w:r>
      <w:r>
        <w:t>for</w:t>
      </w:r>
      <w:r w:rsidRPr="005411E8">
        <w:t xml:space="preserve"> their activities</w:t>
      </w:r>
      <w:r>
        <w:t>,</w:t>
      </w:r>
      <w:r w:rsidRPr="005411E8">
        <w:t xml:space="preserve"> including the HSIP TA management implementation plan, performance monitoring and evaluation of the </w:t>
      </w:r>
      <w:r w:rsidR="006940A8">
        <w:t>HSIP</w:t>
      </w:r>
      <w:r w:rsidR="006940A8" w:rsidRPr="005411E8">
        <w:t xml:space="preserve"> </w:t>
      </w:r>
      <w:r w:rsidRPr="005411E8">
        <w:t>interventions</w:t>
      </w:r>
      <w:r>
        <w:t>,</w:t>
      </w:r>
      <w:r w:rsidRPr="005411E8">
        <w:t xml:space="preserve"> and strengthening audit and acquittal processes. </w:t>
      </w:r>
      <w:r>
        <w:t>For</w:t>
      </w:r>
      <w:r w:rsidRPr="005411E8">
        <w:t xml:space="preserve"> increasing absorptive capacity</w:t>
      </w:r>
      <w:r>
        <w:t>,</w:t>
      </w:r>
      <w:r w:rsidRPr="005411E8">
        <w:t xml:space="preserve"> training was to be provided for Rural Health Facility Management and for Community </w:t>
      </w:r>
      <w:r>
        <w:t>H</w:t>
      </w:r>
      <w:r w:rsidRPr="005411E8">
        <w:t xml:space="preserve">ealth </w:t>
      </w:r>
      <w:r>
        <w:t>W</w:t>
      </w:r>
      <w:r w:rsidRPr="005411E8">
        <w:t xml:space="preserve">orkers </w:t>
      </w:r>
      <w:proofErr w:type="gramStart"/>
      <w:r w:rsidRPr="005411E8">
        <w:t>in an effort to</w:t>
      </w:r>
      <w:proofErr w:type="gramEnd"/>
      <w:r w:rsidRPr="005411E8">
        <w:t xml:space="preserve"> improve requesting and reporting capacity at the health facility levels.</w:t>
      </w:r>
    </w:p>
    <w:p w14:paraId="7749F460" w14:textId="7109D7B5" w:rsidR="00E330A3" w:rsidRPr="005411E8" w:rsidRDefault="00E330A3" w:rsidP="00E330A3">
      <w:pPr>
        <w:pStyle w:val="BodytextHDMES"/>
      </w:pPr>
      <w:r w:rsidRPr="005411E8">
        <w:t xml:space="preserve">After the 2012 </w:t>
      </w:r>
      <w:r w:rsidR="000741E8">
        <w:t>HSIP TA R</w:t>
      </w:r>
      <w:r w:rsidRPr="005411E8">
        <w:t>e</w:t>
      </w:r>
      <w:r w:rsidR="00F34845">
        <w:t>-</w:t>
      </w:r>
      <w:r w:rsidRPr="005411E8">
        <w:t>design, this support was targeted at HSIP operations to improve reporting, coordination</w:t>
      </w:r>
      <w:r>
        <w:t>,</w:t>
      </w:r>
      <w:r w:rsidRPr="005411E8">
        <w:t xml:space="preserve"> and absorpti</w:t>
      </w:r>
      <w:r>
        <w:t>ve</w:t>
      </w:r>
      <w:r w:rsidRPr="005411E8">
        <w:t xml:space="preserve"> capacity. Support </w:t>
      </w:r>
      <w:r>
        <w:t xml:space="preserve">was provided </w:t>
      </w:r>
      <w:r w:rsidRPr="005411E8">
        <w:t xml:space="preserve">for the implementation of the </w:t>
      </w:r>
      <w:r w:rsidRPr="00741917">
        <w:rPr>
          <w:i/>
          <w:iCs/>
        </w:rPr>
        <w:t>National Health Plan 2011–2020</w:t>
      </w:r>
      <w:r w:rsidRPr="005411E8">
        <w:t xml:space="preserve"> through sector performance reviews</w:t>
      </w:r>
      <w:r>
        <w:t>,</w:t>
      </w:r>
      <w:r w:rsidRPr="005411E8">
        <w:t xml:space="preserve"> and training </w:t>
      </w:r>
      <w:r>
        <w:t xml:space="preserve">was supported </w:t>
      </w:r>
      <w:r w:rsidRPr="005411E8">
        <w:t>at both central and sub</w:t>
      </w:r>
      <w:r w:rsidR="00E95750">
        <w:t>-</w:t>
      </w:r>
      <w:r w:rsidRPr="005411E8">
        <w:t xml:space="preserve">national levels. Respective branches would work with the HSIP TA team to submit requests to support activities. Training </w:t>
      </w:r>
      <w:r>
        <w:t>occurred</w:t>
      </w:r>
      <w:r w:rsidRPr="005411E8">
        <w:t xml:space="preserve"> with the </w:t>
      </w:r>
      <w:r>
        <w:t>T</w:t>
      </w:r>
      <w:r w:rsidRPr="005411E8">
        <w:t xml:space="preserve">raining and </w:t>
      </w:r>
      <w:r>
        <w:t>D</w:t>
      </w:r>
      <w:r w:rsidRPr="005411E8">
        <w:t xml:space="preserve">evelopment </w:t>
      </w:r>
      <w:r>
        <w:t>B</w:t>
      </w:r>
      <w:r w:rsidRPr="005411E8">
        <w:t>ranch of the Human Resources Division</w:t>
      </w:r>
      <w:r>
        <w:t>,</w:t>
      </w:r>
      <w:r w:rsidRPr="005411E8">
        <w:t xml:space="preserve"> while activities involving planning and monitoring were undertaken with the Planning Branch. </w:t>
      </w:r>
    </w:p>
    <w:p w14:paraId="6B30EDD3" w14:textId="77777777" w:rsidR="00E330A3" w:rsidRPr="005411E8" w:rsidRDefault="00E330A3" w:rsidP="00E330A3">
      <w:pPr>
        <w:pStyle w:val="Heading4bluevariantHDMES"/>
      </w:pPr>
      <w:r w:rsidRPr="005411E8">
        <w:t xml:space="preserve">Activities </w:t>
      </w:r>
      <w:r>
        <w:t>f</w:t>
      </w:r>
      <w:r w:rsidRPr="005411E8">
        <w:t xml:space="preserve">unded </w:t>
      </w:r>
      <w:r>
        <w:t>–</w:t>
      </w:r>
      <w:r w:rsidRPr="005411E8">
        <w:t xml:space="preserve"> </w:t>
      </w:r>
      <w:r>
        <w:t>t</w:t>
      </w:r>
      <w:r w:rsidRPr="005411E8">
        <w:t xml:space="preserve">otal </w:t>
      </w:r>
      <w:r>
        <w:t>a</w:t>
      </w:r>
      <w:r w:rsidRPr="005411E8">
        <w:t xml:space="preserve">llocated to </w:t>
      </w:r>
      <w:proofErr w:type="gramStart"/>
      <w:r>
        <w:t>d</w:t>
      </w:r>
      <w:r w:rsidRPr="005411E8">
        <w:t>ate</w:t>
      </w:r>
      <w:proofErr w:type="gramEnd"/>
      <w:r w:rsidRPr="005411E8">
        <w:t xml:space="preserve"> </w:t>
      </w:r>
    </w:p>
    <w:p w14:paraId="4F20A7AB" w14:textId="77777777" w:rsidR="00E330A3" w:rsidRPr="005411E8" w:rsidRDefault="00E330A3" w:rsidP="00E330A3">
      <w:pPr>
        <w:pStyle w:val="BodytextHDMES"/>
      </w:pPr>
      <w:r w:rsidRPr="005411E8">
        <w:t>As mentioned above, the total allocated funds from the 2013 DFA were not provided</w:t>
      </w:r>
      <w:r>
        <w:t>,</w:t>
      </w:r>
      <w:r w:rsidRPr="005411E8">
        <w:t xml:space="preserve"> but in 2014 an amount of PGK4,482,500 was paid to the HSIP parent account to support these activities. At the time DFAT funding was frozen</w:t>
      </w:r>
      <w:r>
        <w:t>,</w:t>
      </w:r>
      <w:r w:rsidRPr="005411E8">
        <w:t xml:space="preserve"> the following amounts were in the account for the activities</w:t>
      </w:r>
      <w:r>
        <w:t>:</w:t>
      </w:r>
      <w:r w:rsidRPr="005411E8">
        <w:t xml:space="preserve"> </w:t>
      </w:r>
    </w:p>
    <w:tbl>
      <w:tblPr>
        <w:tblStyle w:val="StandardtablegreyheaderHDMES"/>
        <w:tblW w:w="7225" w:type="dxa"/>
        <w:tblLook w:val="0660" w:firstRow="1" w:lastRow="1" w:firstColumn="0" w:lastColumn="0" w:noHBand="1" w:noVBand="1"/>
      </w:tblPr>
      <w:tblGrid>
        <w:gridCol w:w="3397"/>
        <w:gridCol w:w="3828"/>
      </w:tblGrid>
      <w:tr w:rsidR="00E330A3" w:rsidRPr="005411E8" w14:paraId="64D7A8F8" w14:textId="77777777" w:rsidTr="007D5F5B">
        <w:trPr>
          <w:cnfStyle w:val="100000000000" w:firstRow="1" w:lastRow="0" w:firstColumn="0" w:lastColumn="0" w:oddVBand="0" w:evenVBand="0" w:oddHBand="0" w:evenHBand="0" w:firstRowFirstColumn="0" w:firstRowLastColumn="0" w:lastRowFirstColumn="0" w:lastRowLastColumn="0"/>
          <w:trHeight w:val="300"/>
        </w:trPr>
        <w:tc>
          <w:tcPr>
            <w:tcW w:w="3397" w:type="dxa"/>
          </w:tcPr>
          <w:p w14:paraId="32CD3A3E" w14:textId="77777777" w:rsidR="00E330A3" w:rsidRPr="005411E8" w:rsidRDefault="00E330A3" w:rsidP="00741917">
            <w:pPr>
              <w:pStyle w:val="TableheadingsmallreverseHDMES"/>
            </w:pPr>
            <w:r w:rsidRPr="005411E8">
              <w:t xml:space="preserve">Activity </w:t>
            </w:r>
          </w:p>
        </w:tc>
        <w:tc>
          <w:tcPr>
            <w:tcW w:w="3828" w:type="dxa"/>
          </w:tcPr>
          <w:p w14:paraId="06401E50" w14:textId="77777777" w:rsidR="00E330A3" w:rsidRPr="005411E8" w:rsidRDefault="00E330A3" w:rsidP="00741917">
            <w:pPr>
              <w:pStyle w:val="TableheadingsmallreverseHDMES"/>
              <w:rPr>
                <w:bCs/>
              </w:rPr>
            </w:pPr>
            <w:r w:rsidRPr="005411E8">
              <w:rPr>
                <w:bCs/>
              </w:rPr>
              <w:t>Balance remaining at end of 2015 (PGK)</w:t>
            </w:r>
          </w:p>
        </w:tc>
      </w:tr>
      <w:tr w:rsidR="00E330A3" w:rsidRPr="005411E8" w14:paraId="73120E2C" w14:textId="77777777" w:rsidTr="007D5F5B">
        <w:trPr>
          <w:trHeight w:val="300"/>
        </w:trPr>
        <w:tc>
          <w:tcPr>
            <w:tcW w:w="3397" w:type="dxa"/>
          </w:tcPr>
          <w:p w14:paraId="407A1DFE" w14:textId="77777777" w:rsidR="00E330A3" w:rsidRPr="005411E8" w:rsidRDefault="00E330A3" w:rsidP="00741917">
            <w:pPr>
              <w:pStyle w:val="TabletextsmallHDMES"/>
            </w:pPr>
            <w:r w:rsidRPr="005411E8">
              <w:t xml:space="preserve">Secretary’s Emergency Fund </w:t>
            </w:r>
          </w:p>
        </w:tc>
        <w:tc>
          <w:tcPr>
            <w:tcW w:w="3828" w:type="dxa"/>
          </w:tcPr>
          <w:p w14:paraId="27DD6255" w14:textId="77777777" w:rsidR="00E330A3" w:rsidRPr="005411E8" w:rsidRDefault="00E330A3" w:rsidP="00741917">
            <w:pPr>
              <w:pStyle w:val="TabletextsmallHDMES"/>
              <w:jc w:val="right"/>
            </w:pPr>
            <w:r w:rsidRPr="005411E8">
              <w:t>267,000</w:t>
            </w:r>
          </w:p>
        </w:tc>
      </w:tr>
      <w:tr w:rsidR="00E330A3" w:rsidRPr="005411E8" w14:paraId="22D66197" w14:textId="77777777" w:rsidTr="007D5F5B">
        <w:trPr>
          <w:trHeight w:val="300"/>
        </w:trPr>
        <w:tc>
          <w:tcPr>
            <w:tcW w:w="3397" w:type="dxa"/>
          </w:tcPr>
          <w:p w14:paraId="16B6B023" w14:textId="77777777" w:rsidR="00E330A3" w:rsidRPr="005411E8" w:rsidRDefault="00E330A3" w:rsidP="00741917">
            <w:pPr>
              <w:pStyle w:val="TabletextsmallHDMES"/>
            </w:pPr>
            <w:r w:rsidRPr="005411E8">
              <w:t>PHA Provincial Monitoring</w:t>
            </w:r>
          </w:p>
        </w:tc>
        <w:tc>
          <w:tcPr>
            <w:tcW w:w="3828" w:type="dxa"/>
          </w:tcPr>
          <w:p w14:paraId="798FF5D2" w14:textId="77777777" w:rsidR="00E330A3" w:rsidRPr="005411E8" w:rsidRDefault="00E330A3" w:rsidP="00741917">
            <w:pPr>
              <w:pStyle w:val="TabletextsmallHDMES"/>
              <w:jc w:val="right"/>
            </w:pPr>
            <w:r w:rsidRPr="005411E8">
              <w:t>35,493</w:t>
            </w:r>
          </w:p>
        </w:tc>
      </w:tr>
      <w:tr w:rsidR="00E330A3" w:rsidRPr="005411E8" w14:paraId="020A1A62" w14:textId="77777777" w:rsidTr="007D5F5B">
        <w:trPr>
          <w:trHeight w:val="300"/>
        </w:trPr>
        <w:tc>
          <w:tcPr>
            <w:tcW w:w="3397" w:type="dxa"/>
          </w:tcPr>
          <w:p w14:paraId="156AB1B4" w14:textId="77777777" w:rsidR="00E330A3" w:rsidRPr="005411E8" w:rsidRDefault="00E330A3" w:rsidP="00741917">
            <w:pPr>
              <w:pStyle w:val="TabletextsmallHDMES"/>
            </w:pPr>
            <w:r w:rsidRPr="005411E8">
              <w:t xml:space="preserve">Provincial Capacity Building </w:t>
            </w:r>
          </w:p>
        </w:tc>
        <w:tc>
          <w:tcPr>
            <w:tcW w:w="3828" w:type="dxa"/>
          </w:tcPr>
          <w:p w14:paraId="393003AF" w14:textId="77777777" w:rsidR="00E330A3" w:rsidRPr="005411E8" w:rsidRDefault="00E330A3" w:rsidP="00741917">
            <w:pPr>
              <w:pStyle w:val="TabletextsmallHDMES"/>
              <w:jc w:val="right"/>
            </w:pPr>
            <w:r w:rsidRPr="005411E8">
              <w:t>574,206</w:t>
            </w:r>
          </w:p>
        </w:tc>
      </w:tr>
      <w:tr w:rsidR="00E330A3" w:rsidRPr="005411E8" w14:paraId="7D15EB47" w14:textId="77777777" w:rsidTr="007D5F5B">
        <w:trPr>
          <w:trHeight w:val="300"/>
        </w:trPr>
        <w:tc>
          <w:tcPr>
            <w:tcW w:w="3397" w:type="dxa"/>
          </w:tcPr>
          <w:p w14:paraId="58A2D1DB" w14:textId="0ABD9FF0" w:rsidR="00E330A3" w:rsidRPr="005411E8" w:rsidRDefault="00E330A3" w:rsidP="00741917">
            <w:pPr>
              <w:pStyle w:val="TabletextsmallHDMES"/>
            </w:pPr>
            <w:r w:rsidRPr="005411E8">
              <w:t>Provincial Visit (Re</w:t>
            </w:r>
            <w:r w:rsidR="00F34845">
              <w:t>-</w:t>
            </w:r>
            <w:r w:rsidRPr="005411E8">
              <w:t>design Roadshow)</w:t>
            </w:r>
          </w:p>
        </w:tc>
        <w:tc>
          <w:tcPr>
            <w:tcW w:w="3828" w:type="dxa"/>
          </w:tcPr>
          <w:p w14:paraId="7959977F" w14:textId="77777777" w:rsidR="00E330A3" w:rsidRPr="005411E8" w:rsidRDefault="00E330A3" w:rsidP="00741917">
            <w:pPr>
              <w:pStyle w:val="TabletextsmallHDMES"/>
              <w:jc w:val="right"/>
            </w:pPr>
            <w:r w:rsidRPr="005411E8">
              <w:t>267,502</w:t>
            </w:r>
          </w:p>
        </w:tc>
      </w:tr>
      <w:tr w:rsidR="00E330A3" w:rsidRPr="005411E8" w14:paraId="21CE238E" w14:textId="77777777" w:rsidTr="007D5F5B">
        <w:trPr>
          <w:trHeight w:val="300"/>
        </w:trPr>
        <w:tc>
          <w:tcPr>
            <w:tcW w:w="3397" w:type="dxa"/>
          </w:tcPr>
          <w:p w14:paraId="4CF004A5" w14:textId="77777777" w:rsidR="00E330A3" w:rsidRPr="005411E8" w:rsidRDefault="00E330A3" w:rsidP="00741917">
            <w:pPr>
              <w:pStyle w:val="TabletextsmallHDMES"/>
            </w:pPr>
            <w:r w:rsidRPr="005411E8">
              <w:t>Reprogrammed HSIP Design</w:t>
            </w:r>
          </w:p>
        </w:tc>
        <w:tc>
          <w:tcPr>
            <w:tcW w:w="3828" w:type="dxa"/>
          </w:tcPr>
          <w:p w14:paraId="2EEEFF8A" w14:textId="77777777" w:rsidR="00E330A3" w:rsidRPr="005411E8" w:rsidRDefault="00E330A3" w:rsidP="00741917">
            <w:pPr>
              <w:pStyle w:val="TabletextsmallHDMES"/>
              <w:jc w:val="right"/>
            </w:pPr>
            <w:r w:rsidRPr="005411E8">
              <w:t>3</w:t>
            </w:r>
            <w:r>
              <w:t>,</w:t>
            </w:r>
            <w:r w:rsidRPr="005411E8">
              <w:t>545</w:t>
            </w:r>
          </w:p>
        </w:tc>
      </w:tr>
      <w:tr w:rsidR="00E330A3" w:rsidRPr="005411E8" w14:paraId="617E968A" w14:textId="77777777" w:rsidTr="007D5F5B">
        <w:trPr>
          <w:trHeight w:val="300"/>
        </w:trPr>
        <w:tc>
          <w:tcPr>
            <w:tcW w:w="3397" w:type="dxa"/>
          </w:tcPr>
          <w:p w14:paraId="7C36D0EE" w14:textId="77777777" w:rsidR="00E330A3" w:rsidRPr="005411E8" w:rsidRDefault="00E330A3" w:rsidP="00741917">
            <w:pPr>
              <w:pStyle w:val="TabletextsmallHDMES"/>
            </w:pPr>
            <w:r w:rsidRPr="005411E8">
              <w:t xml:space="preserve">Capacity Building Training </w:t>
            </w:r>
          </w:p>
        </w:tc>
        <w:tc>
          <w:tcPr>
            <w:tcW w:w="3828" w:type="dxa"/>
          </w:tcPr>
          <w:p w14:paraId="5DFA2C33" w14:textId="77777777" w:rsidR="00E330A3" w:rsidRPr="005411E8" w:rsidRDefault="00E330A3" w:rsidP="00741917">
            <w:pPr>
              <w:pStyle w:val="TabletextsmallHDMES"/>
              <w:jc w:val="right"/>
            </w:pPr>
            <w:r w:rsidRPr="005411E8">
              <w:t>4</w:t>
            </w:r>
            <w:r>
              <w:t>,</w:t>
            </w:r>
            <w:r w:rsidRPr="005411E8">
              <w:t>671</w:t>
            </w:r>
          </w:p>
        </w:tc>
      </w:tr>
      <w:tr w:rsidR="00E330A3" w:rsidRPr="005411E8" w14:paraId="28CEDBAE" w14:textId="77777777" w:rsidTr="007D5F5B">
        <w:trPr>
          <w:trHeight w:val="300"/>
        </w:trPr>
        <w:tc>
          <w:tcPr>
            <w:tcW w:w="3397" w:type="dxa"/>
          </w:tcPr>
          <w:p w14:paraId="50620931" w14:textId="77777777" w:rsidR="00E330A3" w:rsidRPr="005411E8" w:rsidRDefault="00E330A3" w:rsidP="00741917">
            <w:pPr>
              <w:pStyle w:val="TabletextsmallHDMES"/>
            </w:pPr>
            <w:r w:rsidRPr="005411E8">
              <w:t>HSIP Operational Costs</w:t>
            </w:r>
          </w:p>
        </w:tc>
        <w:tc>
          <w:tcPr>
            <w:tcW w:w="3828" w:type="dxa"/>
          </w:tcPr>
          <w:p w14:paraId="5C078D91" w14:textId="77777777" w:rsidR="00E330A3" w:rsidRPr="005411E8" w:rsidRDefault="00E330A3" w:rsidP="00741917">
            <w:pPr>
              <w:pStyle w:val="TabletextsmallHDMES"/>
              <w:jc w:val="right"/>
            </w:pPr>
            <w:r w:rsidRPr="005411E8">
              <w:t>5</w:t>
            </w:r>
            <w:r>
              <w:t>,</w:t>
            </w:r>
            <w:r w:rsidRPr="005411E8">
              <w:t>481</w:t>
            </w:r>
          </w:p>
        </w:tc>
      </w:tr>
      <w:tr w:rsidR="00E330A3" w:rsidRPr="005411E8" w14:paraId="35E99581" w14:textId="77777777" w:rsidTr="007D5F5B">
        <w:trPr>
          <w:trHeight w:val="300"/>
        </w:trPr>
        <w:tc>
          <w:tcPr>
            <w:tcW w:w="3397" w:type="dxa"/>
          </w:tcPr>
          <w:p w14:paraId="22CE5A2F" w14:textId="77777777" w:rsidR="00E330A3" w:rsidRPr="005411E8" w:rsidRDefault="00E330A3" w:rsidP="00741917">
            <w:pPr>
              <w:pStyle w:val="TabletextsmallHDMES"/>
            </w:pPr>
            <w:r w:rsidRPr="005411E8">
              <w:t>Staff Training (HSIP)</w:t>
            </w:r>
          </w:p>
        </w:tc>
        <w:tc>
          <w:tcPr>
            <w:tcW w:w="3828" w:type="dxa"/>
          </w:tcPr>
          <w:p w14:paraId="61668AD9" w14:textId="77777777" w:rsidR="00E330A3" w:rsidRPr="005411E8" w:rsidRDefault="00E330A3" w:rsidP="00741917">
            <w:pPr>
              <w:pStyle w:val="TabletextsmallHDMES"/>
              <w:jc w:val="right"/>
            </w:pPr>
            <w:r w:rsidRPr="005411E8">
              <w:t>2</w:t>
            </w:r>
            <w:r>
              <w:t>,</w:t>
            </w:r>
            <w:r w:rsidRPr="005411E8">
              <w:t>721</w:t>
            </w:r>
          </w:p>
        </w:tc>
      </w:tr>
      <w:tr w:rsidR="00E330A3" w:rsidRPr="005411E8" w14:paraId="02E63755" w14:textId="77777777" w:rsidTr="007D5F5B">
        <w:trPr>
          <w:trHeight w:val="300"/>
        </w:trPr>
        <w:tc>
          <w:tcPr>
            <w:tcW w:w="3397" w:type="dxa"/>
          </w:tcPr>
          <w:p w14:paraId="5D193434" w14:textId="4E69ED66" w:rsidR="00E330A3" w:rsidRPr="005411E8" w:rsidRDefault="00FE1956" w:rsidP="00741917">
            <w:pPr>
              <w:pStyle w:val="TabletextsmallHDMES"/>
            </w:pPr>
            <w:proofErr w:type="spellStart"/>
            <w:r w:rsidRPr="005411E8">
              <w:t>NDoH</w:t>
            </w:r>
            <w:proofErr w:type="spellEnd"/>
            <w:r w:rsidR="00E330A3" w:rsidRPr="005411E8">
              <w:t xml:space="preserve"> – HSIP TA</w:t>
            </w:r>
          </w:p>
        </w:tc>
        <w:tc>
          <w:tcPr>
            <w:tcW w:w="3828" w:type="dxa"/>
          </w:tcPr>
          <w:p w14:paraId="2AF48D87" w14:textId="77777777" w:rsidR="00E330A3" w:rsidRPr="005411E8" w:rsidRDefault="00E330A3" w:rsidP="00741917">
            <w:pPr>
              <w:pStyle w:val="TabletextsmallHDMES"/>
              <w:jc w:val="right"/>
            </w:pPr>
            <w:r w:rsidRPr="005411E8">
              <w:t>109,830</w:t>
            </w:r>
          </w:p>
        </w:tc>
      </w:tr>
      <w:tr w:rsidR="00E330A3" w:rsidRPr="005411E8" w14:paraId="3A111AFC" w14:textId="77777777" w:rsidTr="007D5F5B">
        <w:trPr>
          <w:trHeight w:val="300"/>
        </w:trPr>
        <w:tc>
          <w:tcPr>
            <w:tcW w:w="3397" w:type="dxa"/>
          </w:tcPr>
          <w:p w14:paraId="54E56FB3" w14:textId="77777777" w:rsidR="00E330A3" w:rsidRPr="005411E8" w:rsidRDefault="00E330A3" w:rsidP="00741917">
            <w:pPr>
              <w:pStyle w:val="TabletextsmallHDMES"/>
            </w:pPr>
            <w:r w:rsidRPr="005411E8">
              <w:t>Conference Cost (HSIP)</w:t>
            </w:r>
          </w:p>
        </w:tc>
        <w:tc>
          <w:tcPr>
            <w:tcW w:w="3828" w:type="dxa"/>
          </w:tcPr>
          <w:p w14:paraId="00FB0C3C" w14:textId="77777777" w:rsidR="00E330A3" w:rsidRPr="005411E8" w:rsidRDefault="00E330A3" w:rsidP="00741917">
            <w:pPr>
              <w:pStyle w:val="TabletextsmallHDMES"/>
              <w:jc w:val="right"/>
            </w:pPr>
            <w:r w:rsidRPr="005411E8">
              <w:t>4,830</w:t>
            </w:r>
          </w:p>
        </w:tc>
      </w:tr>
      <w:tr w:rsidR="00E330A3" w:rsidRPr="005411E8" w14:paraId="60D84F49" w14:textId="77777777" w:rsidTr="007D5F5B">
        <w:trPr>
          <w:trHeight w:val="300"/>
        </w:trPr>
        <w:tc>
          <w:tcPr>
            <w:tcW w:w="3397" w:type="dxa"/>
          </w:tcPr>
          <w:p w14:paraId="3D451070" w14:textId="42FE9CA2" w:rsidR="00E330A3" w:rsidRPr="005411E8" w:rsidRDefault="00211816" w:rsidP="00741917">
            <w:pPr>
              <w:pStyle w:val="TabletextsmallHDMES"/>
              <w:rPr>
                <w:b/>
              </w:rPr>
            </w:pPr>
            <w:r>
              <w:rPr>
                <w:b/>
              </w:rPr>
              <w:t>TOTAL</w:t>
            </w:r>
            <w:r w:rsidR="00E330A3" w:rsidRPr="005411E8">
              <w:rPr>
                <w:b/>
              </w:rPr>
              <w:t xml:space="preserve"> </w:t>
            </w:r>
          </w:p>
        </w:tc>
        <w:tc>
          <w:tcPr>
            <w:tcW w:w="3828" w:type="dxa"/>
          </w:tcPr>
          <w:p w14:paraId="1D94644B" w14:textId="77777777" w:rsidR="00E330A3" w:rsidRPr="005411E8" w:rsidRDefault="00E330A3" w:rsidP="00741917">
            <w:pPr>
              <w:pStyle w:val="TabletextsmallHDMES"/>
              <w:jc w:val="right"/>
              <w:rPr>
                <w:b/>
              </w:rPr>
            </w:pPr>
            <w:r w:rsidRPr="005411E8">
              <w:rPr>
                <w:b/>
              </w:rPr>
              <w:t>2,305,905</w:t>
            </w:r>
          </w:p>
        </w:tc>
      </w:tr>
    </w:tbl>
    <w:p w14:paraId="2A2E69B7" w14:textId="77777777" w:rsidR="00E330A3" w:rsidRPr="005411E8" w:rsidRDefault="00E330A3" w:rsidP="00E330A3">
      <w:pPr>
        <w:pStyle w:val="Heading4bluevariantHDMES"/>
      </w:pPr>
      <w:r w:rsidRPr="005411E8">
        <w:lastRenderedPageBreak/>
        <w:t xml:space="preserve">Key </w:t>
      </w:r>
      <w:r>
        <w:t>o</w:t>
      </w:r>
      <w:r w:rsidRPr="005411E8">
        <w:t>utputs/</w:t>
      </w:r>
      <w:r>
        <w:t>a</w:t>
      </w:r>
      <w:r w:rsidRPr="005411E8">
        <w:t>chievements</w:t>
      </w:r>
    </w:p>
    <w:p w14:paraId="519A47CE" w14:textId="11153300" w:rsidR="00E330A3" w:rsidRPr="005411E8" w:rsidRDefault="00E330A3" w:rsidP="00E330A3">
      <w:pPr>
        <w:pStyle w:val="BodytextHDMES"/>
      </w:pPr>
      <w:r w:rsidRPr="005411E8">
        <w:t>The 2015 HSIP TA Annual Management Report outlines some of the activities</w:t>
      </w:r>
      <w:r>
        <w:t>,</w:t>
      </w:r>
      <w:r w:rsidRPr="005411E8">
        <w:t xml:space="preserve"> including all 21</w:t>
      </w:r>
      <w:r>
        <w:t> </w:t>
      </w:r>
      <w:r w:rsidRPr="005411E8">
        <w:t>provinces that were visited in 2015</w:t>
      </w:r>
      <w:r>
        <w:t>,</w:t>
      </w:r>
      <w:r w:rsidRPr="005411E8">
        <w:t xml:space="preserve"> and </w:t>
      </w:r>
      <w:r>
        <w:t xml:space="preserve">which </w:t>
      </w:r>
      <w:r w:rsidRPr="005411E8">
        <w:t>received pooled funding and the reduction of acquittal backlogs. Technical support to build capacity was also done in some provinces (</w:t>
      </w:r>
      <w:proofErr w:type="spellStart"/>
      <w:r>
        <w:t>ARoB</w:t>
      </w:r>
      <w:proofErr w:type="spellEnd"/>
      <w:r w:rsidRPr="005411E8">
        <w:t xml:space="preserve">, </w:t>
      </w:r>
      <w:proofErr w:type="spellStart"/>
      <w:r w:rsidRPr="005411E8">
        <w:t>Jiwaka</w:t>
      </w:r>
      <w:proofErr w:type="spellEnd"/>
      <w:r w:rsidRPr="005411E8">
        <w:t>, Hela</w:t>
      </w:r>
      <w:r>
        <w:t>,</w:t>
      </w:r>
      <w:r w:rsidRPr="005411E8">
        <w:t xml:space="preserve"> and Southern Highlands). This saw timely disbursements of funds to provinces and other </w:t>
      </w:r>
      <w:proofErr w:type="spellStart"/>
      <w:r w:rsidR="00FE1956">
        <w:t>NDoH</w:t>
      </w:r>
      <w:proofErr w:type="spellEnd"/>
      <w:r w:rsidRPr="005411E8">
        <w:t xml:space="preserve"> programs for health service delivery</w:t>
      </w:r>
      <w:r>
        <w:t>,</w:t>
      </w:r>
      <w:r w:rsidRPr="005411E8">
        <w:t xml:space="preserve"> and monthly and quarterly financial reports were completed on time</w:t>
      </w:r>
      <w:r>
        <w:t>,</w:t>
      </w:r>
      <w:r w:rsidRPr="005411E8">
        <w:t xml:space="preserve"> despite some issues experienced in the </w:t>
      </w:r>
      <w:r>
        <w:t>PHAs</w:t>
      </w:r>
      <w:r w:rsidRPr="005411E8">
        <w:t>. At the national level</w:t>
      </w:r>
      <w:r>
        <w:t>,</w:t>
      </w:r>
      <w:r w:rsidRPr="005411E8">
        <w:t xml:space="preserve"> compliance activities </w:t>
      </w:r>
      <w:r>
        <w:t>included</w:t>
      </w:r>
      <w:r w:rsidRPr="005411E8">
        <w:t xml:space="preserve"> ensuring compliance with the HSIP </w:t>
      </w:r>
      <w:r w:rsidR="00D24DFD">
        <w:t>TA M</w:t>
      </w:r>
      <w:r w:rsidRPr="005411E8">
        <w:t xml:space="preserve">anual of </w:t>
      </w:r>
      <w:r w:rsidR="00D24DFD">
        <w:t>P</w:t>
      </w:r>
      <w:r w:rsidRPr="005411E8">
        <w:t>rocedure</w:t>
      </w:r>
      <w:r>
        <w:t>s</w:t>
      </w:r>
      <w:r w:rsidRPr="005411E8">
        <w:t>, PFM</w:t>
      </w:r>
      <w:r w:rsidR="00D24DFD">
        <w:t xml:space="preserve"> </w:t>
      </w:r>
      <w:proofErr w:type="gramStart"/>
      <w:r w:rsidRPr="005411E8">
        <w:t>A</w:t>
      </w:r>
      <w:r w:rsidR="00D24DFD">
        <w:t>ct</w:t>
      </w:r>
      <w:proofErr w:type="gramEnd"/>
      <w:r w:rsidRPr="005411E8">
        <w:t xml:space="preserve"> and other regulation</w:t>
      </w:r>
      <w:r>
        <w:t>s,</w:t>
      </w:r>
      <w:r w:rsidRPr="005411E8">
        <w:t xml:space="preserve"> and conducting the external audit of HSIP for </w:t>
      </w:r>
      <w:r>
        <w:t>the f</w:t>
      </w:r>
      <w:r w:rsidRPr="005411E8">
        <w:t xml:space="preserve">inancial </w:t>
      </w:r>
      <w:r>
        <w:t>y</w:t>
      </w:r>
      <w:r w:rsidRPr="005411E8">
        <w:t>ear 2014</w:t>
      </w:r>
      <w:r>
        <w:t>–</w:t>
      </w:r>
      <w:r w:rsidRPr="005411E8">
        <w:t>15.</w:t>
      </w:r>
    </w:p>
    <w:p w14:paraId="26C177C3" w14:textId="77777777" w:rsidR="00E330A3" w:rsidRPr="005411E8" w:rsidRDefault="00E330A3" w:rsidP="00E330A3">
      <w:pPr>
        <w:pStyle w:val="BodytextHDMES"/>
      </w:pPr>
      <w:r w:rsidRPr="005411E8">
        <w:t xml:space="preserve">In </w:t>
      </w:r>
      <w:r>
        <w:t>P</w:t>
      </w:r>
      <w:r w:rsidRPr="005411E8">
        <w:t xml:space="preserve">3 of the reprogramming of DFAT funds, the funding for the HSIP TA operation supported the same key priorities of improving internal and external working relationships and encouraging improved reporting and acquittals from provinces, continuing monthly and quarterly reports to donors, and the audit processes.  </w:t>
      </w:r>
    </w:p>
    <w:p w14:paraId="671C4A15" w14:textId="77777777" w:rsidR="00E330A3" w:rsidRPr="005411E8" w:rsidRDefault="00E330A3" w:rsidP="00E330A3">
      <w:pPr>
        <w:pStyle w:val="BodytextHDMES"/>
      </w:pPr>
      <w:r w:rsidRPr="005411E8">
        <w:t xml:space="preserve">Annual </w:t>
      </w:r>
      <w:r>
        <w:t>a</w:t>
      </w:r>
      <w:r w:rsidRPr="005411E8">
        <w:t>udits were delayed in 2014</w:t>
      </w:r>
      <w:r>
        <w:t>,</w:t>
      </w:r>
      <w:r w:rsidRPr="005411E8">
        <w:t xml:space="preserve"> but were </w:t>
      </w:r>
      <w:r>
        <w:t>completed</w:t>
      </w:r>
      <w:r w:rsidRPr="005411E8">
        <w:t xml:space="preserve"> with DFAT support in </w:t>
      </w:r>
      <w:r>
        <w:t>2016,</w:t>
      </w:r>
      <w:r w:rsidRPr="005411E8">
        <w:t xml:space="preserve"> together with the 2015 audit. An allocated amount of PGK270,000 was </w:t>
      </w:r>
      <w:r>
        <w:t>provided</w:t>
      </w:r>
      <w:r w:rsidRPr="005411E8">
        <w:t xml:space="preserve"> for this activity</w:t>
      </w:r>
      <w:r>
        <w:t>,</w:t>
      </w:r>
      <w:r w:rsidRPr="005411E8">
        <w:t xml:space="preserve"> of which PGK160,170 was exp</w:t>
      </w:r>
      <w:r>
        <w:t>e</w:t>
      </w:r>
      <w:r w:rsidRPr="005411E8">
        <w:t xml:space="preserve">nded in 2017 for these purposes. </w:t>
      </w:r>
    </w:p>
    <w:p w14:paraId="4352E417" w14:textId="2C416740" w:rsidR="00E330A3" w:rsidRPr="005411E8" w:rsidRDefault="00E330A3" w:rsidP="00E330A3">
      <w:pPr>
        <w:pStyle w:val="BodytextHDMES"/>
      </w:pPr>
      <w:r w:rsidRPr="005411E8">
        <w:t xml:space="preserve">The </w:t>
      </w:r>
      <w:r w:rsidRPr="00741917">
        <w:rPr>
          <w:i/>
          <w:iCs/>
        </w:rPr>
        <w:t>National Health Plan 2021–2030</w:t>
      </w:r>
      <w:r w:rsidRPr="005411E8">
        <w:t xml:space="preserve"> was also supported </w:t>
      </w:r>
      <w:r>
        <w:t>with</w:t>
      </w:r>
      <w:r w:rsidRPr="005411E8">
        <w:t xml:space="preserve"> funding </w:t>
      </w:r>
      <w:r>
        <w:t>for</w:t>
      </w:r>
      <w:r w:rsidRPr="005411E8">
        <w:t xml:space="preserve"> regional to national consultations</w:t>
      </w:r>
      <w:r>
        <w:t>,</w:t>
      </w:r>
      <w:r w:rsidRPr="005411E8">
        <w:t xml:space="preserve"> and other support provided </w:t>
      </w:r>
      <w:r>
        <w:t>required for</w:t>
      </w:r>
      <w:r w:rsidRPr="005411E8">
        <w:t xml:space="preserve"> the document’s development. Interviews with </w:t>
      </w:r>
      <w:proofErr w:type="spellStart"/>
      <w:r w:rsidR="00FE1956">
        <w:t>NDoH</w:t>
      </w:r>
      <w:proofErr w:type="spellEnd"/>
      <w:r w:rsidRPr="005411E8">
        <w:t xml:space="preserve"> noted that there was support from DFAT through HSIP </w:t>
      </w:r>
      <w:r>
        <w:t>for</w:t>
      </w:r>
      <w:r w:rsidRPr="005411E8">
        <w:t xml:space="preserve"> the development of the NHP 2021</w:t>
      </w:r>
      <w:r>
        <w:t>–</w:t>
      </w:r>
      <w:r w:rsidRPr="005411E8">
        <w:t xml:space="preserve">2030 that </w:t>
      </w:r>
      <w:r>
        <w:t>included</w:t>
      </w:r>
      <w:r w:rsidRPr="005411E8">
        <w:t xml:space="preserve"> consultations, review workshops, and other activities. </w:t>
      </w:r>
    </w:p>
    <w:p w14:paraId="5E0525BD" w14:textId="77777777" w:rsidR="00E330A3" w:rsidRPr="005411E8" w:rsidRDefault="00E330A3" w:rsidP="00E330A3">
      <w:pPr>
        <w:pStyle w:val="BodytextHDMES"/>
      </w:pPr>
      <w:r w:rsidRPr="005411E8">
        <w:t xml:space="preserve">There were </w:t>
      </w:r>
      <w:proofErr w:type="gramStart"/>
      <w:r>
        <w:t>nine</w:t>
      </w:r>
      <w:r w:rsidRPr="005411E8">
        <w:t xml:space="preserve"> line</w:t>
      </w:r>
      <w:proofErr w:type="gramEnd"/>
      <w:r w:rsidRPr="005411E8">
        <w:t xml:space="preserve"> items that these priorities were placed under after the reprogramming. The table below shows the appropriations and expenditure in PGK for 2019, 2021</w:t>
      </w:r>
      <w:r>
        <w:t>,</w:t>
      </w:r>
      <w:r w:rsidRPr="005411E8">
        <w:t xml:space="preserve"> and 2022. </w:t>
      </w:r>
    </w:p>
    <w:tbl>
      <w:tblPr>
        <w:tblStyle w:val="StandardtablegreyheaderHDMES"/>
        <w:tblW w:w="8926" w:type="dxa"/>
        <w:tblLayout w:type="fixed"/>
        <w:tblLook w:val="0660" w:firstRow="1" w:lastRow="1" w:firstColumn="0" w:lastColumn="0" w:noHBand="1" w:noVBand="1"/>
      </w:tblPr>
      <w:tblGrid>
        <w:gridCol w:w="1413"/>
        <w:gridCol w:w="1312"/>
        <w:gridCol w:w="1176"/>
        <w:gridCol w:w="1339"/>
        <w:gridCol w:w="1225"/>
        <w:gridCol w:w="1293"/>
        <w:gridCol w:w="1168"/>
      </w:tblGrid>
      <w:tr w:rsidR="006E14C7" w:rsidRPr="005411E8" w14:paraId="6B1B9D57" w14:textId="77777777" w:rsidTr="00F86BCA">
        <w:trPr>
          <w:cnfStyle w:val="100000000000" w:firstRow="1" w:lastRow="0" w:firstColumn="0" w:lastColumn="0" w:oddVBand="0" w:evenVBand="0" w:oddHBand="0" w:evenHBand="0" w:firstRowFirstColumn="0" w:firstRowLastColumn="0" w:lastRowFirstColumn="0" w:lastRowLastColumn="0"/>
          <w:tblHeader/>
        </w:trPr>
        <w:tc>
          <w:tcPr>
            <w:tcW w:w="1413" w:type="dxa"/>
          </w:tcPr>
          <w:p w14:paraId="0685A645" w14:textId="77777777" w:rsidR="00E330A3" w:rsidRPr="00714776" w:rsidRDefault="00E330A3" w:rsidP="00741917">
            <w:pPr>
              <w:pStyle w:val="TableheadingverysmallHDMES"/>
            </w:pPr>
            <w:r w:rsidRPr="00741917">
              <w:rPr>
                <w:color w:val="FFFFFF" w:themeColor="background1"/>
              </w:rPr>
              <w:t>Activity</w:t>
            </w:r>
          </w:p>
        </w:tc>
        <w:tc>
          <w:tcPr>
            <w:tcW w:w="1312" w:type="dxa"/>
          </w:tcPr>
          <w:p w14:paraId="50485A0A" w14:textId="77777777" w:rsidR="00E330A3" w:rsidRPr="00714776" w:rsidRDefault="00E330A3" w:rsidP="00741917">
            <w:pPr>
              <w:pStyle w:val="TableheadingverysmallHDMES"/>
            </w:pPr>
            <w:r w:rsidRPr="00741917">
              <w:rPr>
                <w:color w:val="FFFFFF" w:themeColor="background1"/>
              </w:rPr>
              <w:t>Appropriation 2019</w:t>
            </w:r>
          </w:p>
        </w:tc>
        <w:tc>
          <w:tcPr>
            <w:tcW w:w="1176" w:type="dxa"/>
          </w:tcPr>
          <w:p w14:paraId="02B31B96" w14:textId="77777777" w:rsidR="00E330A3" w:rsidRPr="00E330A3" w:rsidRDefault="00E330A3" w:rsidP="00741917">
            <w:pPr>
              <w:pStyle w:val="TableheadingverysmallHDMES"/>
              <w:rPr>
                <w:szCs w:val="20"/>
              </w:rPr>
            </w:pPr>
            <w:r w:rsidRPr="00E330A3">
              <w:rPr>
                <w:color w:val="FFFFFF" w:themeColor="background1"/>
                <w:szCs w:val="20"/>
              </w:rPr>
              <w:t>Total expenditure 2019</w:t>
            </w:r>
          </w:p>
        </w:tc>
        <w:tc>
          <w:tcPr>
            <w:tcW w:w="1339" w:type="dxa"/>
          </w:tcPr>
          <w:p w14:paraId="2C35F6D3" w14:textId="77777777" w:rsidR="00E330A3" w:rsidRPr="00714776" w:rsidRDefault="00E330A3" w:rsidP="00741917">
            <w:pPr>
              <w:pStyle w:val="TableheadingverysmallHDMES"/>
            </w:pPr>
            <w:r w:rsidRPr="00741917">
              <w:rPr>
                <w:color w:val="FFFFFF" w:themeColor="background1"/>
              </w:rPr>
              <w:t>Appropriation 2021</w:t>
            </w:r>
          </w:p>
        </w:tc>
        <w:tc>
          <w:tcPr>
            <w:tcW w:w="1225" w:type="dxa"/>
          </w:tcPr>
          <w:p w14:paraId="2D4AD260" w14:textId="77777777" w:rsidR="00E330A3" w:rsidRPr="00714776" w:rsidRDefault="00E330A3" w:rsidP="00741917">
            <w:pPr>
              <w:pStyle w:val="TableheadingverysmallHDMES"/>
            </w:pPr>
            <w:r w:rsidRPr="00741917">
              <w:rPr>
                <w:color w:val="FFFFFF" w:themeColor="background1"/>
              </w:rPr>
              <w:t>Total</w:t>
            </w:r>
            <w:r>
              <w:rPr>
                <w:color w:val="FFFFFF" w:themeColor="background1"/>
              </w:rPr>
              <w:t xml:space="preserve"> e</w:t>
            </w:r>
            <w:r w:rsidRPr="00741917">
              <w:rPr>
                <w:color w:val="FFFFFF" w:themeColor="background1"/>
              </w:rPr>
              <w:t>xpenditure 2021</w:t>
            </w:r>
          </w:p>
        </w:tc>
        <w:tc>
          <w:tcPr>
            <w:tcW w:w="1293" w:type="dxa"/>
          </w:tcPr>
          <w:p w14:paraId="2A756F90" w14:textId="77777777" w:rsidR="00E330A3" w:rsidRPr="00714776" w:rsidRDefault="00E330A3" w:rsidP="00741917">
            <w:pPr>
              <w:pStyle w:val="TableheadingverysmallHDMES"/>
            </w:pPr>
            <w:r w:rsidRPr="00741917">
              <w:rPr>
                <w:color w:val="FFFFFF" w:themeColor="background1"/>
              </w:rPr>
              <w:t>Appropriation 2022</w:t>
            </w:r>
          </w:p>
        </w:tc>
        <w:tc>
          <w:tcPr>
            <w:tcW w:w="1168" w:type="dxa"/>
          </w:tcPr>
          <w:p w14:paraId="7645B41C" w14:textId="77777777" w:rsidR="00E330A3" w:rsidRPr="00714776" w:rsidRDefault="00E330A3" w:rsidP="00741917">
            <w:pPr>
              <w:pStyle w:val="TableheadingverysmallHDMES"/>
            </w:pPr>
            <w:r w:rsidRPr="00741917">
              <w:rPr>
                <w:color w:val="FFFFFF" w:themeColor="background1"/>
              </w:rPr>
              <w:t xml:space="preserve">Total </w:t>
            </w:r>
            <w:r>
              <w:rPr>
                <w:color w:val="FFFFFF" w:themeColor="background1"/>
              </w:rPr>
              <w:t>e</w:t>
            </w:r>
            <w:r w:rsidRPr="00741917">
              <w:rPr>
                <w:color w:val="FFFFFF" w:themeColor="background1"/>
              </w:rPr>
              <w:t>xpenditure 2022</w:t>
            </w:r>
          </w:p>
        </w:tc>
      </w:tr>
      <w:tr w:rsidR="00AF0F34" w:rsidRPr="005411E8" w14:paraId="374814AC" w14:textId="77777777" w:rsidTr="007D5F5B">
        <w:trPr>
          <w:trHeight w:val="735"/>
        </w:trPr>
        <w:tc>
          <w:tcPr>
            <w:tcW w:w="1413" w:type="dxa"/>
          </w:tcPr>
          <w:p w14:paraId="1D700686" w14:textId="77777777" w:rsidR="00E330A3" w:rsidRPr="005411E8" w:rsidRDefault="00E330A3" w:rsidP="00741917">
            <w:pPr>
              <w:pStyle w:val="TabletextsmallHDMES"/>
            </w:pPr>
            <w:r w:rsidRPr="005411E8">
              <w:t>National Health Plan</w:t>
            </w:r>
          </w:p>
        </w:tc>
        <w:tc>
          <w:tcPr>
            <w:tcW w:w="1312" w:type="dxa"/>
          </w:tcPr>
          <w:p w14:paraId="6DB6F627" w14:textId="77777777" w:rsidR="00E330A3" w:rsidRPr="005411E8" w:rsidRDefault="00E330A3" w:rsidP="00741917">
            <w:pPr>
              <w:pStyle w:val="TabletextsmallHDMES"/>
              <w:jc w:val="right"/>
            </w:pPr>
            <w:r w:rsidRPr="005411E8">
              <w:t>500,000</w:t>
            </w:r>
          </w:p>
        </w:tc>
        <w:tc>
          <w:tcPr>
            <w:tcW w:w="1176" w:type="dxa"/>
          </w:tcPr>
          <w:p w14:paraId="1F0E2E35" w14:textId="77777777" w:rsidR="00E330A3" w:rsidRPr="005411E8" w:rsidRDefault="00E330A3" w:rsidP="00741917">
            <w:pPr>
              <w:pStyle w:val="TabletextsmallHDMES"/>
              <w:jc w:val="right"/>
            </w:pPr>
            <w:r w:rsidRPr="005411E8">
              <w:t>200,373</w:t>
            </w:r>
          </w:p>
        </w:tc>
        <w:tc>
          <w:tcPr>
            <w:tcW w:w="1339" w:type="dxa"/>
          </w:tcPr>
          <w:p w14:paraId="7E0F5A6D" w14:textId="77777777" w:rsidR="00E330A3" w:rsidRPr="005411E8" w:rsidRDefault="00E330A3" w:rsidP="00741917">
            <w:pPr>
              <w:pStyle w:val="TabletextsmallHDMES"/>
              <w:jc w:val="right"/>
            </w:pPr>
            <w:r w:rsidRPr="005411E8">
              <w:t>104,368</w:t>
            </w:r>
          </w:p>
        </w:tc>
        <w:tc>
          <w:tcPr>
            <w:tcW w:w="1225" w:type="dxa"/>
          </w:tcPr>
          <w:p w14:paraId="2E0D0A20" w14:textId="77777777" w:rsidR="00E330A3" w:rsidRPr="005411E8" w:rsidRDefault="00E330A3" w:rsidP="00741917">
            <w:pPr>
              <w:pStyle w:val="TabletextsmallHDMES"/>
              <w:jc w:val="right"/>
            </w:pPr>
            <w:r w:rsidRPr="005411E8">
              <w:t>81,212</w:t>
            </w:r>
          </w:p>
        </w:tc>
        <w:tc>
          <w:tcPr>
            <w:tcW w:w="1293" w:type="dxa"/>
          </w:tcPr>
          <w:p w14:paraId="454A3149" w14:textId="77777777" w:rsidR="00E330A3" w:rsidRPr="005411E8" w:rsidRDefault="00E330A3" w:rsidP="00741917">
            <w:pPr>
              <w:pStyle w:val="TabletextsmallHDMES"/>
              <w:jc w:val="right"/>
            </w:pPr>
            <w:r w:rsidRPr="005411E8">
              <w:t>23,156</w:t>
            </w:r>
          </w:p>
        </w:tc>
        <w:tc>
          <w:tcPr>
            <w:tcW w:w="1168" w:type="dxa"/>
          </w:tcPr>
          <w:p w14:paraId="4A51982F" w14:textId="77777777" w:rsidR="00E330A3" w:rsidRPr="005411E8" w:rsidRDefault="00E330A3" w:rsidP="00741917">
            <w:pPr>
              <w:pStyle w:val="TabletextsmallHDMES"/>
              <w:jc w:val="right"/>
            </w:pPr>
            <w:r>
              <w:t>–</w:t>
            </w:r>
          </w:p>
        </w:tc>
      </w:tr>
      <w:tr w:rsidR="00AF0F34" w:rsidRPr="005411E8" w14:paraId="763C85B2" w14:textId="77777777" w:rsidTr="007D5F5B">
        <w:tc>
          <w:tcPr>
            <w:tcW w:w="1413" w:type="dxa"/>
          </w:tcPr>
          <w:p w14:paraId="634DDCE7" w14:textId="77777777" w:rsidR="00E330A3" w:rsidRPr="005411E8" w:rsidRDefault="00E330A3" w:rsidP="00741917">
            <w:pPr>
              <w:pStyle w:val="TabletextsmallHDMES"/>
            </w:pPr>
            <w:r w:rsidRPr="005411E8">
              <w:t xml:space="preserve">Governance and Oversight Activities </w:t>
            </w:r>
          </w:p>
        </w:tc>
        <w:tc>
          <w:tcPr>
            <w:tcW w:w="1312" w:type="dxa"/>
          </w:tcPr>
          <w:p w14:paraId="3D2082A1" w14:textId="77777777" w:rsidR="00E330A3" w:rsidRPr="005411E8" w:rsidRDefault="00E330A3" w:rsidP="00741917">
            <w:pPr>
              <w:pStyle w:val="TabletextsmallHDMES"/>
              <w:jc w:val="right"/>
            </w:pPr>
            <w:r w:rsidRPr="005411E8">
              <w:t>69,813</w:t>
            </w:r>
          </w:p>
        </w:tc>
        <w:tc>
          <w:tcPr>
            <w:tcW w:w="1176" w:type="dxa"/>
          </w:tcPr>
          <w:p w14:paraId="234025DE" w14:textId="77777777" w:rsidR="00E330A3" w:rsidRPr="005411E8" w:rsidRDefault="00E330A3" w:rsidP="00741917">
            <w:pPr>
              <w:pStyle w:val="TabletextsmallHDMES"/>
              <w:jc w:val="right"/>
            </w:pPr>
            <w:r w:rsidRPr="005411E8">
              <w:t>66,559</w:t>
            </w:r>
          </w:p>
        </w:tc>
        <w:tc>
          <w:tcPr>
            <w:tcW w:w="1339" w:type="dxa"/>
          </w:tcPr>
          <w:p w14:paraId="6EF98525" w14:textId="77777777" w:rsidR="00E330A3" w:rsidRPr="005411E8" w:rsidRDefault="00E330A3" w:rsidP="00741917">
            <w:pPr>
              <w:pStyle w:val="TabletextsmallHDMES"/>
              <w:jc w:val="right"/>
            </w:pPr>
            <w:r>
              <w:t>–</w:t>
            </w:r>
          </w:p>
        </w:tc>
        <w:tc>
          <w:tcPr>
            <w:tcW w:w="1225" w:type="dxa"/>
          </w:tcPr>
          <w:p w14:paraId="7575D1ED" w14:textId="77777777" w:rsidR="00E330A3" w:rsidRPr="005411E8" w:rsidRDefault="00E330A3" w:rsidP="00741917">
            <w:pPr>
              <w:pStyle w:val="TabletextsmallHDMES"/>
              <w:jc w:val="right"/>
            </w:pPr>
            <w:r>
              <w:t>–</w:t>
            </w:r>
          </w:p>
        </w:tc>
        <w:tc>
          <w:tcPr>
            <w:tcW w:w="1293" w:type="dxa"/>
          </w:tcPr>
          <w:p w14:paraId="44036A1B" w14:textId="77777777" w:rsidR="00E330A3" w:rsidRPr="005411E8" w:rsidRDefault="00E330A3" w:rsidP="00741917">
            <w:pPr>
              <w:pStyle w:val="TabletextsmallHDMES"/>
              <w:jc w:val="right"/>
            </w:pPr>
            <w:r>
              <w:t>–</w:t>
            </w:r>
          </w:p>
        </w:tc>
        <w:tc>
          <w:tcPr>
            <w:tcW w:w="1168" w:type="dxa"/>
          </w:tcPr>
          <w:p w14:paraId="520A7522" w14:textId="77777777" w:rsidR="00E330A3" w:rsidRPr="005411E8" w:rsidRDefault="00E330A3" w:rsidP="00741917">
            <w:pPr>
              <w:pStyle w:val="TabletextsmallHDMES"/>
              <w:jc w:val="right"/>
            </w:pPr>
            <w:r>
              <w:t>–</w:t>
            </w:r>
          </w:p>
        </w:tc>
      </w:tr>
      <w:tr w:rsidR="00AF0F34" w:rsidRPr="005411E8" w14:paraId="43000676" w14:textId="77777777" w:rsidTr="007D5F5B">
        <w:tc>
          <w:tcPr>
            <w:tcW w:w="1413" w:type="dxa"/>
          </w:tcPr>
          <w:p w14:paraId="0AE1F088" w14:textId="77777777" w:rsidR="00E330A3" w:rsidRPr="005411E8" w:rsidRDefault="00E330A3" w:rsidP="00741917">
            <w:pPr>
              <w:pStyle w:val="TabletextsmallHDMES"/>
            </w:pPr>
            <w:r w:rsidRPr="005411E8">
              <w:t xml:space="preserve">HSIP Provincial Financial Monitoring </w:t>
            </w:r>
          </w:p>
        </w:tc>
        <w:tc>
          <w:tcPr>
            <w:tcW w:w="1312" w:type="dxa"/>
          </w:tcPr>
          <w:p w14:paraId="18D5566B" w14:textId="77777777" w:rsidR="00E330A3" w:rsidRPr="005411E8" w:rsidRDefault="00E330A3" w:rsidP="00741917">
            <w:pPr>
              <w:pStyle w:val="TabletextsmallHDMES"/>
              <w:jc w:val="right"/>
            </w:pPr>
            <w:r w:rsidRPr="005411E8">
              <w:t>100,000</w:t>
            </w:r>
          </w:p>
        </w:tc>
        <w:tc>
          <w:tcPr>
            <w:tcW w:w="1176" w:type="dxa"/>
          </w:tcPr>
          <w:p w14:paraId="4B610583" w14:textId="77777777" w:rsidR="00E330A3" w:rsidRPr="005411E8" w:rsidRDefault="00E330A3" w:rsidP="00741917">
            <w:pPr>
              <w:pStyle w:val="TabletextsmallHDMES"/>
              <w:jc w:val="right"/>
            </w:pPr>
            <w:r w:rsidRPr="005411E8">
              <w:t>90,854</w:t>
            </w:r>
          </w:p>
        </w:tc>
        <w:tc>
          <w:tcPr>
            <w:tcW w:w="1339" w:type="dxa"/>
          </w:tcPr>
          <w:p w14:paraId="641D46BC" w14:textId="77777777" w:rsidR="00E330A3" w:rsidRPr="005411E8" w:rsidRDefault="00E330A3" w:rsidP="00741917">
            <w:pPr>
              <w:pStyle w:val="TabletextsmallHDMES"/>
              <w:jc w:val="right"/>
            </w:pPr>
            <w:r w:rsidRPr="005411E8">
              <w:t>351,505</w:t>
            </w:r>
          </w:p>
        </w:tc>
        <w:tc>
          <w:tcPr>
            <w:tcW w:w="1225" w:type="dxa"/>
          </w:tcPr>
          <w:p w14:paraId="522F7376" w14:textId="77777777" w:rsidR="00E330A3" w:rsidRPr="005411E8" w:rsidRDefault="00E330A3" w:rsidP="00741917">
            <w:pPr>
              <w:pStyle w:val="TabletextsmallHDMES"/>
              <w:jc w:val="right"/>
            </w:pPr>
            <w:r w:rsidRPr="005411E8">
              <w:t>93,402</w:t>
            </w:r>
          </w:p>
        </w:tc>
        <w:tc>
          <w:tcPr>
            <w:tcW w:w="1293" w:type="dxa"/>
          </w:tcPr>
          <w:p w14:paraId="016D558E" w14:textId="77777777" w:rsidR="00E330A3" w:rsidRPr="005411E8" w:rsidRDefault="00E330A3" w:rsidP="00741917">
            <w:pPr>
              <w:pStyle w:val="TabletextsmallHDMES"/>
              <w:jc w:val="right"/>
            </w:pPr>
            <w:r w:rsidRPr="005411E8">
              <w:t>258,103</w:t>
            </w:r>
          </w:p>
        </w:tc>
        <w:tc>
          <w:tcPr>
            <w:tcW w:w="1168" w:type="dxa"/>
          </w:tcPr>
          <w:p w14:paraId="5A77DA56" w14:textId="77777777" w:rsidR="00E330A3" w:rsidRPr="005411E8" w:rsidRDefault="00E330A3" w:rsidP="00741917">
            <w:pPr>
              <w:pStyle w:val="TabletextsmallHDMES"/>
              <w:jc w:val="right"/>
            </w:pPr>
            <w:r w:rsidRPr="005411E8">
              <w:t>105,758</w:t>
            </w:r>
          </w:p>
        </w:tc>
      </w:tr>
      <w:tr w:rsidR="00AF0F34" w:rsidRPr="005411E8" w14:paraId="574195A2" w14:textId="77777777" w:rsidTr="007D5F5B">
        <w:tc>
          <w:tcPr>
            <w:tcW w:w="1413" w:type="dxa"/>
          </w:tcPr>
          <w:p w14:paraId="7304AD6A" w14:textId="77777777" w:rsidR="00E330A3" w:rsidRPr="005411E8" w:rsidRDefault="00E330A3" w:rsidP="00741917">
            <w:pPr>
              <w:pStyle w:val="TabletextsmallHDMES"/>
            </w:pPr>
            <w:r w:rsidRPr="005411E8">
              <w:t xml:space="preserve">Training – </w:t>
            </w:r>
          </w:p>
          <w:p w14:paraId="157D9F77" w14:textId="77777777" w:rsidR="00E330A3" w:rsidRPr="005411E8" w:rsidRDefault="00E330A3" w:rsidP="00741917">
            <w:pPr>
              <w:pStyle w:val="TabletextsmallHDMES"/>
            </w:pPr>
            <w:r w:rsidRPr="005411E8">
              <w:t>Finance and Procurement</w:t>
            </w:r>
          </w:p>
        </w:tc>
        <w:tc>
          <w:tcPr>
            <w:tcW w:w="1312" w:type="dxa"/>
          </w:tcPr>
          <w:p w14:paraId="0F5B57B3" w14:textId="77777777" w:rsidR="00E330A3" w:rsidRPr="005411E8" w:rsidRDefault="00E330A3" w:rsidP="00741917">
            <w:pPr>
              <w:pStyle w:val="TabletextsmallHDMES"/>
              <w:jc w:val="right"/>
            </w:pPr>
            <w:r w:rsidRPr="005411E8">
              <w:t>100,000</w:t>
            </w:r>
          </w:p>
        </w:tc>
        <w:tc>
          <w:tcPr>
            <w:tcW w:w="1176" w:type="dxa"/>
          </w:tcPr>
          <w:p w14:paraId="3E401BBC" w14:textId="77777777" w:rsidR="00E330A3" w:rsidRPr="005411E8" w:rsidRDefault="00E330A3" w:rsidP="00741917">
            <w:pPr>
              <w:pStyle w:val="TabletextsmallHDMES"/>
              <w:jc w:val="right"/>
            </w:pPr>
            <w:r w:rsidRPr="005411E8">
              <w:t>32,050</w:t>
            </w:r>
          </w:p>
        </w:tc>
        <w:tc>
          <w:tcPr>
            <w:tcW w:w="1339" w:type="dxa"/>
          </w:tcPr>
          <w:p w14:paraId="3C74CD7E" w14:textId="77777777" w:rsidR="00E330A3" w:rsidRPr="005411E8" w:rsidRDefault="00E330A3" w:rsidP="00741917">
            <w:pPr>
              <w:pStyle w:val="TabletextsmallHDMES"/>
              <w:jc w:val="right"/>
            </w:pPr>
            <w:r w:rsidRPr="005411E8">
              <w:t>34,864</w:t>
            </w:r>
          </w:p>
        </w:tc>
        <w:tc>
          <w:tcPr>
            <w:tcW w:w="1225" w:type="dxa"/>
          </w:tcPr>
          <w:p w14:paraId="67FC3E93" w14:textId="77777777" w:rsidR="00E330A3" w:rsidRPr="005411E8" w:rsidRDefault="00E330A3" w:rsidP="00741917">
            <w:pPr>
              <w:pStyle w:val="TabletextsmallHDMES"/>
              <w:jc w:val="right"/>
            </w:pPr>
            <w:r>
              <w:t>–</w:t>
            </w:r>
          </w:p>
        </w:tc>
        <w:tc>
          <w:tcPr>
            <w:tcW w:w="1293" w:type="dxa"/>
          </w:tcPr>
          <w:p w14:paraId="52F98B81" w14:textId="77777777" w:rsidR="00E330A3" w:rsidRPr="005411E8" w:rsidRDefault="00E330A3" w:rsidP="00741917">
            <w:pPr>
              <w:pStyle w:val="TabletextsmallHDMES"/>
              <w:jc w:val="right"/>
            </w:pPr>
            <w:r w:rsidRPr="005411E8">
              <w:t>38,864</w:t>
            </w:r>
          </w:p>
        </w:tc>
        <w:tc>
          <w:tcPr>
            <w:tcW w:w="1168" w:type="dxa"/>
          </w:tcPr>
          <w:p w14:paraId="4A69C89A" w14:textId="77777777" w:rsidR="00E330A3" w:rsidRPr="005411E8" w:rsidRDefault="00E330A3" w:rsidP="00741917">
            <w:pPr>
              <w:pStyle w:val="TabletextsmallHDMES"/>
              <w:jc w:val="right"/>
            </w:pPr>
            <w:r>
              <w:t>–</w:t>
            </w:r>
          </w:p>
        </w:tc>
      </w:tr>
      <w:tr w:rsidR="00AF0F34" w:rsidRPr="005411E8" w14:paraId="5DD2C43D" w14:textId="77777777" w:rsidTr="007D5F5B">
        <w:tc>
          <w:tcPr>
            <w:tcW w:w="1413" w:type="dxa"/>
          </w:tcPr>
          <w:p w14:paraId="0A1651F4" w14:textId="77777777" w:rsidR="00E330A3" w:rsidRPr="005411E8" w:rsidRDefault="00E330A3" w:rsidP="00741917">
            <w:pPr>
              <w:pStyle w:val="TabletextsmallHDMES"/>
            </w:pPr>
            <w:r w:rsidRPr="005411E8">
              <w:t>Planning</w:t>
            </w:r>
          </w:p>
        </w:tc>
        <w:tc>
          <w:tcPr>
            <w:tcW w:w="1312" w:type="dxa"/>
          </w:tcPr>
          <w:p w14:paraId="1552B8E9" w14:textId="77777777" w:rsidR="00E330A3" w:rsidRPr="005411E8" w:rsidRDefault="00E330A3" w:rsidP="00741917">
            <w:pPr>
              <w:pStyle w:val="TabletextsmallHDMES"/>
              <w:jc w:val="right"/>
            </w:pPr>
            <w:r w:rsidRPr="005411E8">
              <w:t>100,000</w:t>
            </w:r>
          </w:p>
        </w:tc>
        <w:tc>
          <w:tcPr>
            <w:tcW w:w="1176" w:type="dxa"/>
          </w:tcPr>
          <w:p w14:paraId="218C901F" w14:textId="77777777" w:rsidR="00E330A3" w:rsidRPr="005411E8" w:rsidRDefault="00E330A3" w:rsidP="00741917">
            <w:pPr>
              <w:pStyle w:val="TabletextsmallHDMES"/>
              <w:jc w:val="right"/>
            </w:pPr>
            <w:r w:rsidRPr="005411E8">
              <w:t>69,755</w:t>
            </w:r>
          </w:p>
        </w:tc>
        <w:tc>
          <w:tcPr>
            <w:tcW w:w="1339" w:type="dxa"/>
          </w:tcPr>
          <w:p w14:paraId="2881C80F" w14:textId="77777777" w:rsidR="00E330A3" w:rsidRPr="005411E8" w:rsidRDefault="00E330A3" w:rsidP="00741917">
            <w:pPr>
              <w:pStyle w:val="TabletextsmallHDMES"/>
              <w:jc w:val="right"/>
            </w:pPr>
            <w:r>
              <w:t>–</w:t>
            </w:r>
          </w:p>
        </w:tc>
        <w:tc>
          <w:tcPr>
            <w:tcW w:w="1225" w:type="dxa"/>
          </w:tcPr>
          <w:p w14:paraId="15E4B647" w14:textId="77777777" w:rsidR="00E330A3" w:rsidRPr="005411E8" w:rsidRDefault="00E330A3" w:rsidP="00741917">
            <w:pPr>
              <w:pStyle w:val="TabletextsmallHDMES"/>
              <w:jc w:val="right"/>
            </w:pPr>
            <w:r w:rsidRPr="005411E8">
              <w:t>351,505</w:t>
            </w:r>
          </w:p>
        </w:tc>
        <w:tc>
          <w:tcPr>
            <w:tcW w:w="1293" w:type="dxa"/>
          </w:tcPr>
          <w:p w14:paraId="02317892" w14:textId="77777777" w:rsidR="00E330A3" w:rsidRPr="005411E8" w:rsidRDefault="00E330A3" w:rsidP="00741917">
            <w:pPr>
              <w:pStyle w:val="TabletextsmallHDMES"/>
              <w:jc w:val="right"/>
            </w:pPr>
            <w:r w:rsidRPr="005411E8">
              <w:t>560</w:t>
            </w:r>
          </w:p>
        </w:tc>
        <w:tc>
          <w:tcPr>
            <w:tcW w:w="1168" w:type="dxa"/>
          </w:tcPr>
          <w:p w14:paraId="3EEB240C" w14:textId="77777777" w:rsidR="00E330A3" w:rsidRPr="005411E8" w:rsidRDefault="00E330A3" w:rsidP="00741917">
            <w:pPr>
              <w:pStyle w:val="TabletextsmallHDMES"/>
              <w:jc w:val="right"/>
            </w:pPr>
            <w:r>
              <w:t>–</w:t>
            </w:r>
          </w:p>
        </w:tc>
      </w:tr>
      <w:tr w:rsidR="00AF0F34" w:rsidRPr="005411E8" w14:paraId="7AA1149C" w14:textId="77777777" w:rsidTr="007D5F5B">
        <w:tc>
          <w:tcPr>
            <w:tcW w:w="1413" w:type="dxa"/>
          </w:tcPr>
          <w:p w14:paraId="79BF4DDF" w14:textId="77777777" w:rsidR="00E330A3" w:rsidRPr="005411E8" w:rsidRDefault="00E330A3" w:rsidP="00741917">
            <w:pPr>
              <w:pStyle w:val="TabletextsmallHDMES"/>
            </w:pPr>
            <w:r w:rsidRPr="005411E8">
              <w:t>Monitoring</w:t>
            </w:r>
          </w:p>
        </w:tc>
        <w:tc>
          <w:tcPr>
            <w:tcW w:w="1312" w:type="dxa"/>
          </w:tcPr>
          <w:p w14:paraId="3B1B4B90" w14:textId="77777777" w:rsidR="00E330A3" w:rsidRPr="005411E8" w:rsidRDefault="00E330A3" w:rsidP="00741917">
            <w:pPr>
              <w:pStyle w:val="TabletextsmallHDMES"/>
              <w:jc w:val="right"/>
            </w:pPr>
            <w:r w:rsidRPr="005411E8">
              <w:t>200,000</w:t>
            </w:r>
          </w:p>
        </w:tc>
        <w:tc>
          <w:tcPr>
            <w:tcW w:w="1176" w:type="dxa"/>
          </w:tcPr>
          <w:p w14:paraId="212EAE5A" w14:textId="77777777" w:rsidR="00E330A3" w:rsidRPr="005411E8" w:rsidRDefault="00E330A3" w:rsidP="00741917">
            <w:pPr>
              <w:pStyle w:val="TabletextsmallHDMES"/>
              <w:jc w:val="right"/>
            </w:pPr>
            <w:r w:rsidRPr="005411E8">
              <w:t>46,154</w:t>
            </w:r>
          </w:p>
        </w:tc>
        <w:tc>
          <w:tcPr>
            <w:tcW w:w="1339" w:type="dxa"/>
          </w:tcPr>
          <w:p w14:paraId="16E380C6" w14:textId="77777777" w:rsidR="00E330A3" w:rsidRPr="005411E8" w:rsidRDefault="00E330A3" w:rsidP="00741917">
            <w:pPr>
              <w:pStyle w:val="TabletextsmallHDMES"/>
              <w:jc w:val="right"/>
            </w:pPr>
            <w:r w:rsidRPr="005411E8">
              <w:t>7</w:t>
            </w:r>
            <w:r>
              <w:t>,</w:t>
            </w:r>
            <w:r w:rsidRPr="005411E8">
              <w:t>101</w:t>
            </w:r>
          </w:p>
        </w:tc>
        <w:tc>
          <w:tcPr>
            <w:tcW w:w="1225" w:type="dxa"/>
          </w:tcPr>
          <w:p w14:paraId="30CFE9BF" w14:textId="77777777" w:rsidR="00E330A3" w:rsidRPr="005411E8" w:rsidRDefault="00E330A3" w:rsidP="00741917">
            <w:pPr>
              <w:pStyle w:val="TabletextsmallHDMES"/>
              <w:jc w:val="right"/>
            </w:pPr>
            <w:r w:rsidRPr="005411E8">
              <w:t>7</w:t>
            </w:r>
            <w:r>
              <w:t>,</w:t>
            </w:r>
            <w:r w:rsidRPr="005411E8">
              <w:t>000</w:t>
            </w:r>
          </w:p>
        </w:tc>
        <w:tc>
          <w:tcPr>
            <w:tcW w:w="1293" w:type="dxa"/>
          </w:tcPr>
          <w:p w14:paraId="3347189B" w14:textId="77777777" w:rsidR="00E330A3" w:rsidRPr="005411E8" w:rsidRDefault="00E330A3" w:rsidP="00741917">
            <w:pPr>
              <w:pStyle w:val="TabletextsmallHDMES"/>
              <w:jc w:val="right"/>
            </w:pPr>
            <w:r w:rsidRPr="005411E8">
              <w:t>101</w:t>
            </w:r>
          </w:p>
        </w:tc>
        <w:tc>
          <w:tcPr>
            <w:tcW w:w="1168" w:type="dxa"/>
          </w:tcPr>
          <w:p w14:paraId="4987D271" w14:textId="77777777" w:rsidR="00E330A3" w:rsidRPr="005411E8" w:rsidRDefault="00E330A3" w:rsidP="00741917">
            <w:pPr>
              <w:pStyle w:val="TabletextsmallHDMES"/>
              <w:jc w:val="right"/>
            </w:pPr>
            <w:r>
              <w:t>–</w:t>
            </w:r>
          </w:p>
        </w:tc>
      </w:tr>
      <w:tr w:rsidR="00AF0F34" w:rsidRPr="005411E8" w14:paraId="4DFC4B31" w14:textId="77777777" w:rsidTr="007D5F5B">
        <w:tc>
          <w:tcPr>
            <w:tcW w:w="1413" w:type="dxa"/>
          </w:tcPr>
          <w:p w14:paraId="10A0A387" w14:textId="77777777" w:rsidR="00E330A3" w:rsidRPr="005411E8" w:rsidRDefault="00E330A3" w:rsidP="00741917">
            <w:pPr>
              <w:pStyle w:val="TabletextsmallHDMES"/>
            </w:pPr>
            <w:r w:rsidRPr="005411E8">
              <w:t xml:space="preserve">HSIP Annual Audit </w:t>
            </w:r>
          </w:p>
        </w:tc>
        <w:tc>
          <w:tcPr>
            <w:tcW w:w="1312" w:type="dxa"/>
          </w:tcPr>
          <w:p w14:paraId="7DAE3972" w14:textId="77777777" w:rsidR="00E330A3" w:rsidRPr="005411E8" w:rsidRDefault="00E330A3" w:rsidP="00741917">
            <w:pPr>
              <w:pStyle w:val="TabletextsmallHDMES"/>
              <w:jc w:val="right"/>
            </w:pPr>
            <w:r w:rsidRPr="005411E8">
              <w:t>600,000</w:t>
            </w:r>
          </w:p>
        </w:tc>
        <w:tc>
          <w:tcPr>
            <w:tcW w:w="1176" w:type="dxa"/>
          </w:tcPr>
          <w:p w14:paraId="1FDECE97" w14:textId="77777777" w:rsidR="00E330A3" w:rsidRPr="005411E8" w:rsidRDefault="00E330A3" w:rsidP="00741917">
            <w:pPr>
              <w:pStyle w:val="TabletextsmallHDMES"/>
              <w:jc w:val="right"/>
            </w:pPr>
            <w:r w:rsidRPr="005411E8">
              <w:t>164,210</w:t>
            </w:r>
          </w:p>
        </w:tc>
        <w:tc>
          <w:tcPr>
            <w:tcW w:w="1339" w:type="dxa"/>
          </w:tcPr>
          <w:p w14:paraId="41A83A37" w14:textId="77777777" w:rsidR="00E330A3" w:rsidRPr="005411E8" w:rsidRDefault="00E330A3" w:rsidP="00741917">
            <w:pPr>
              <w:pStyle w:val="TabletextsmallHDMES"/>
              <w:jc w:val="right"/>
            </w:pPr>
            <w:r w:rsidRPr="005411E8">
              <w:t>435,790</w:t>
            </w:r>
          </w:p>
        </w:tc>
        <w:tc>
          <w:tcPr>
            <w:tcW w:w="1225" w:type="dxa"/>
          </w:tcPr>
          <w:p w14:paraId="6DCE3522" w14:textId="77777777" w:rsidR="00E330A3" w:rsidRPr="005411E8" w:rsidRDefault="00E330A3" w:rsidP="00741917">
            <w:pPr>
              <w:pStyle w:val="TabletextsmallHDMES"/>
              <w:jc w:val="right"/>
            </w:pPr>
            <w:r w:rsidRPr="005411E8">
              <w:t>421,995</w:t>
            </w:r>
          </w:p>
        </w:tc>
        <w:tc>
          <w:tcPr>
            <w:tcW w:w="1293" w:type="dxa"/>
          </w:tcPr>
          <w:p w14:paraId="1AD93B6F" w14:textId="77777777" w:rsidR="00E330A3" w:rsidRPr="005411E8" w:rsidRDefault="00E330A3" w:rsidP="00741917">
            <w:pPr>
              <w:pStyle w:val="TabletextsmallHDMES"/>
              <w:jc w:val="right"/>
            </w:pPr>
            <w:r w:rsidRPr="005411E8">
              <w:t>13,795</w:t>
            </w:r>
          </w:p>
        </w:tc>
        <w:tc>
          <w:tcPr>
            <w:tcW w:w="1168" w:type="dxa"/>
          </w:tcPr>
          <w:p w14:paraId="1AC9E253" w14:textId="77777777" w:rsidR="00E330A3" w:rsidRPr="005411E8" w:rsidRDefault="00E330A3" w:rsidP="00741917">
            <w:pPr>
              <w:pStyle w:val="TabletextsmallHDMES"/>
              <w:jc w:val="right"/>
            </w:pPr>
            <w:r>
              <w:t>–</w:t>
            </w:r>
          </w:p>
        </w:tc>
      </w:tr>
      <w:tr w:rsidR="00AF0F34" w:rsidRPr="005411E8" w14:paraId="7354D815" w14:textId="77777777" w:rsidTr="007D5F5B">
        <w:tc>
          <w:tcPr>
            <w:tcW w:w="1413" w:type="dxa"/>
          </w:tcPr>
          <w:p w14:paraId="62DD63C0" w14:textId="77777777" w:rsidR="00E330A3" w:rsidRPr="005411E8" w:rsidRDefault="00E330A3" w:rsidP="00741917">
            <w:pPr>
              <w:pStyle w:val="TabletextsmallHDMES"/>
            </w:pPr>
            <w:r w:rsidRPr="005411E8">
              <w:t>HSIP Operational Cost</w:t>
            </w:r>
          </w:p>
        </w:tc>
        <w:tc>
          <w:tcPr>
            <w:tcW w:w="1312" w:type="dxa"/>
          </w:tcPr>
          <w:p w14:paraId="6248AB7E" w14:textId="77777777" w:rsidR="00E330A3" w:rsidRPr="005411E8" w:rsidRDefault="00E330A3" w:rsidP="00741917">
            <w:pPr>
              <w:pStyle w:val="TabletextsmallHDMES"/>
              <w:jc w:val="right"/>
            </w:pPr>
            <w:r w:rsidRPr="005411E8">
              <w:t>67,880</w:t>
            </w:r>
          </w:p>
        </w:tc>
        <w:tc>
          <w:tcPr>
            <w:tcW w:w="1176" w:type="dxa"/>
          </w:tcPr>
          <w:p w14:paraId="18E7EC73" w14:textId="77777777" w:rsidR="00E330A3" w:rsidRPr="005411E8" w:rsidRDefault="00E330A3" w:rsidP="00741917">
            <w:pPr>
              <w:pStyle w:val="TabletextsmallHDMES"/>
              <w:jc w:val="right"/>
            </w:pPr>
            <w:r w:rsidRPr="005411E8">
              <w:t>37,804</w:t>
            </w:r>
          </w:p>
        </w:tc>
        <w:tc>
          <w:tcPr>
            <w:tcW w:w="1339" w:type="dxa"/>
          </w:tcPr>
          <w:p w14:paraId="1466ABEE" w14:textId="77777777" w:rsidR="00E330A3" w:rsidRPr="005411E8" w:rsidRDefault="00E330A3" w:rsidP="00741917">
            <w:pPr>
              <w:pStyle w:val="TabletextsmallHDMES"/>
              <w:jc w:val="right"/>
            </w:pPr>
            <w:r w:rsidRPr="005411E8">
              <w:t>3</w:t>
            </w:r>
            <w:r>
              <w:t>,</w:t>
            </w:r>
            <w:r w:rsidRPr="005411E8">
              <w:t>259</w:t>
            </w:r>
          </w:p>
        </w:tc>
        <w:tc>
          <w:tcPr>
            <w:tcW w:w="1225" w:type="dxa"/>
          </w:tcPr>
          <w:p w14:paraId="41DE8D1F" w14:textId="77777777" w:rsidR="00E330A3" w:rsidRPr="005411E8" w:rsidRDefault="00E330A3" w:rsidP="00741917">
            <w:pPr>
              <w:pStyle w:val="TabletextsmallHDMES"/>
              <w:jc w:val="right"/>
            </w:pPr>
            <w:r w:rsidRPr="005411E8">
              <w:t>3</w:t>
            </w:r>
            <w:r>
              <w:t>,</w:t>
            </w:r>
            <w:r w:rsidRPr="005411E8">
              <w:t>008</w:t>
            </w:r>
          </w:p>
        </w:tc>
        <w:tc>
          <w:tcPr>
            <w:tcW w:w="1293" w:type="dxa"/>
          </w:tcPr>
          <w:p w14:paraId="11D8B8EE" w14:textId="77777777" w:rsidR="00E330A3" w:rsidRPr="005411E8" w:rsidRDefault="00E330A3" w:rsidP="00741917">
            <w:pPr>
              <w:pStyle w:val="TabletextsmallHDMES"/>
              <w:jc w:val="right"/>
            </w:pPr>
            <w:r w:rsidRPr="005411E8">
              <w:t>251</w:t>
            </w:r>
          </w:p>
        </w:tc>
        <w:tc>
          <w:tcPr>
            <w:tcW w:w="1168" w:type="dxa"/>
          </w:tcPr>
          <w:p w14:paraId="423B2DB2" w14:textId="77777777" w:rsidR="00E330A3" w:rsidRPr="005411E8" w:rsidRDefault="00E330A3" w:rsidP="00741917">
            <w:pPr>
              <w:pStyle w:val="TabletextsmallHDMES"/>
              <w:jc w:val="right"/>
            </w:pPr>
            <w:r>
              <w:t>–</w:t>
            </w:r>
          </w:p>
        </w:tc>
      </w:tr>
      <w:tr w:rsidR="00AF0F34" w:rsidRPr="005411E8" w14:paraId="75010EB8" w14:textId="77777777" w:rsidTr="007D5F5B">
        <w:tc>
          <w:tcPr>
            <w:tcW w:w="1413" w:type="dxa"/>
          </w:tcPr>
          <w:p w14:paraId="18F29657" w14:textId="77777777" w:rsidR="00E330A3" w:rsidRPr="005411E8" w:rsidRDefault="00E330A3" w:rsidP="00741917">
            <w:pPr>
              <w:pStyle w:val="TabletextsmallHDMES"/>
            </w:pPr>
            <w:r w:rsidRPr="005411E8">
              <w:lastRenderedPageBreak/>
              <w:t>Provincial Training Fund</w:t>
            </w:r>
            <w:r>
              <w:t xml:space="preserve"> – </w:t>
            </w:r>
            <w:r w:rsidRPr="005411E8">
              <w:t>2014</w:t>
            </w:r>
          </w:p>
        </w:tc>
        <w:tc>
          <w:tcPr>
            <w:tcW w:w="1312" w:type="dxa"/>
          </w:tcPr>
          <w:p w14:paraId="2D7E530F" w14:textId="77777777" w:rsidR="00E330A3" w:rsidRPr="005411E8" w:rsidRDefault="00E330A3" w:rsidP="00741917">
            <w:pPr>
              <w:pStyle w:val="TabletextsmallHDMES"/>
              <w:jc w:val="right"/>
            </w:pPr>
            <w:r w:rsidRPr="005411E8">
              <w:t>60,232</w:t>
            </w:r>
          </w:p>
        </w:tc>
        <w:tc>
          <w:tcPr>
            <w:tcW w:w="1176" w:type="dxa"/>
          </w:tcPr>
          <w:p w14:paraId="62453CEA" w14:textId="77777777" w:rsidR="00E330A3" w:rsidRPr="005411E8" w:rsidRDefault="00E330A3" w:rsidP="00741917">
            <w:pPr>
              <w:pStyle w:val="TabletextsmallHDMES"/>
              <w:jc w:val="right"/>
            </w:pPr>
            <w:r w:rsidRPr="005411E8">
              <w:t>60,232</w:t>
            </w:r>
          </w:p>
        </w:tc>
        <w:tc>
          <w:tcPr>
            <w:tcW w:w="1339" w:type="dxa"/>
          </w:tcPr>
          <w:p w14:paraId="153ECE61" w14:textId="77777777" w:rsidR="00E330A3" w:rsidRPr="005411E8" w:rsidRDefault="00E330A3" w:rsidP="00741917">
            <w:pPr>
              <w:pStyle w:val="TabletextsmallHDMES"/>
              <w:jc w:val="right"/>
            </w:pPr>
            <w:r>
              <w:t>–</w:t>
            </w:r>
          </w:p>
        </w:tc>
        <w:tc>
          <w:tcPr>
            <w:tcW w:w="1225" w:type="dxa"/>
          </w:tcPr>
          <w:p w14:paraId="25800BE6" w14:textId="77777777" w:rsidR="00E330A3" w:rsidRPr="005411E8" w:rsidRDefault="00E330A3" w:rsidP="00741917">
            <w:pPr>
              <w:pStyle w:val="TabletextsmallHDMES"/>
              <w:jc w:val="right"/>
            </w:pPr>
            <w:r>
              <w:t>–</w:t>
            </w:r>
          </w:p>
        </w:tc>
        <w:tc>
          <w:tcPr>
            <w:tcW w:w="1293" w:type="dxa"/>
          </w:tcPr>
          <w:p w14:paraId="3C5533EC" w14:textId="77777777" w:rsidR="00E330A3" w:rsidRPr="005411E8" w:rsidRDefault="00E330A3" w:rsidP="00741917">
            <w:pPr>
              <w:pStyle w:val="TabletextsmallHDMES"/>
              <w:jc w:val="right"/>
            </w:pPr>
            <w:r>
              <w:t>–</w:t>
            </w:r>
          </w:p>
        </w:tc>
        <w:tc>
          <w:tcPr>
            <w:tcW w:w="1168" w:type="dxa"/>
          </w:tcPr>
          <w:p w14:paraId="2BB5B582" w14:textId="77777777" w:rsidR="00E330A3" w:rsidRPr="005411E8" w:rsidRDefault="00E330A3" w:rsidP="00741917">
            <w:pPr>
              <w:pStyle w:val="TabletextsmallHDMES"/>
              <w:jc w:val="right"/>
            </w:pPr>
            <w:r>
              <w:t>–</w:t>
            </w:r>
          </w:p>
        </w:tc>
      </w:tr>
      <w:tr w:rsidR="00AF0F34" w:rsidRPr="005411E8" w14:paraId="55B104ED" w14:textId="77777777" w:rsidTr="007D5F5B">
        <w:tc>
          <w:tcPr>
            <w:tcW w:w="1413" w:type="dxa"/>
          </w:tcPr>
          <w:p w14:paraId="449EA886" w14:textId="485DC32F" w:rsidR="00E330A3" w:rsidRPr="005411E8" w:rsidRDefault="00C16332" w:rsidP="00741917">
            <w:pPr>
              <w:pStyle w:val="TabletextsmallHDMES"/>
              <w:rPr>
                <w:b/>
                <w:bCs/>
              </w:rPr>
            </w:pPr>
            <w:r>
              <w:rPr>
                <w:b/>
                <w:bCs/>
              </w:rPr>
              <w:t>TOTAL</w:t>
            </w:r>
            <w:r w:rsidR="00E330A3" w:rsidRPr="005411E8">
              <w:rPr>
                <w:b/>
                <w:bCs/>
              </w:rPr>
              <w:t xml:space="preserve"> </w:t>
            </w:r>
          </w:p>
        </w:tc>
        <w:tc>
          <w:tcPr>
            <w:tcW w:w="1312" w:type="dxa"/>
          </w:tcPr>
          <w:p w14:paraId="15B3E3F0" w14:textId="77777777" w:rsidR="00E330A3" w:rsidRPr="005411E8" w:rsidRDefault="00E330A3" w:rsidP="00741917">
            <w:pPr>
              <w:pStyle w:val="TabletextsmallHDMES"/>
              <w:jc w:val="right"/>
              <w:rPr>
                <w:b/>
                <w:bCs/>
              </w:rPr>
            </w:pPr>
            <w:r w:rsidRPr="005411E8">
              <w:rPr>
                <w:b/>
                <w:bCs/>
              </w:rPr>
              <w:t>1,798,016</w:t>
            </w:r>
          </w:p>
        </w:tc>
        <w:tc>
          <w:tcPr>
            <w:tcW w:w="1176" w:type="dxa"/>
          </w:tcPr>
          <w:p w14:paraId="313C3E10" w14:textId="77777777" w:rsidR="00E330A3" w:rsidRPr="005411E8" w:rsidRDefault="00E330A3" w:rsidP="00741917">
            <w:pPr>
              <w:pStyle w:val="TabletextsmallHDMES"/>
              <w:jc w:val="right"/>
              <w:rPr>
                <w:b/>
                <w:bCs/>
              </w:rPr>
            </w:pPr>
            <w:r w:rsidRPr="005411E8">
              <w:rPr>
                <w:b/>
                <w:bCs/>
              </w:rPr>
              <w:t>767,991</w:t>
            </w:r>
          </w:p>
        </w:tc>
        <w:tc>
          <w:tcPr>
            <w:tcW w:w="1339" w:type="dxa"/>
          </w:tcPr>
          <w:p w14:paraId="6F25B76A" w14:textId="77777777" w:rsidR="00E330A3" w:rsidRPr="005411E8" w:rsidRDefault="00E330A3" w:rsidP="00741917">
            <w:pPr>
              <w:pStyle w:val="TabletextsmallHDMES"/>
              <w:jc w:val="right"/>
              <w:rPr>
                <w:b/>
                <w:bCs/>
              </w:rPr>
            </w:pPr>
            <w:r w:rsidRPr="005411E8">
              <w:rPr>
                <w:b/>
                <w:bCs/>
              </w:rPr>
              <w:t>1,030,289</w:t>
            </w:r>
          </w:p>
        </w:tc>
        <w:tc>
          <w:tcPr>
            <w:tcW w:w="1225" w:type="dxa"/>
          </w:tcPr>
          <w:p w14:paraId="14FA41EA" w14:textId="77777777" w:rsidR="00E330A3" w:rsidRPr="005411E8" w:rsidRDefault="00E330A3" w:rsidP="00741917">
            <w:pPr>
              <w:pStyle w:val="TabletextsmallHDMES"/>
              <w:jc w:val="right"/>
              <w:rPr>
                <w:b/>
                <w:bCs/>
              </w:rPr>
            </w:pPr>
            <w:r w:rsidRPr="005411E8">
              <w:rPr>
                <w:b/>
                <w:bCs/>
              </w:rPr>
              <w:t>958,122</w:t>
            </w:r>
          </w:p>
        </w:tc>
        <w:tc>
          <w:tcPr>
            <w:tcW w:w="1293" w:type="dxa"/>
          </w:tcPr>
          <w:p w14:paraId="5FBF70C4" w14:textId="77777777" w:rsidR="00E330A3" w:rsidRPr="005411E8" w:rsidRDefault="00E330A3" w:rsidP="00741917">
            <w:pPr>
              <w:pStyle w:val="TabletextsmallHDMES"/>
              <w:jc w:val="right"/>
              <w:rPr>
                <w:b/>
                <w:bCs/>
              </w:rPr>
            </w:pPr>
            <w:r w:rsidRPr="005411E8">
              <w:rPr>
                <w:b/>
                <w:bCs/>
              </w:rPr>
              <w:t>334,830</w:t>
            </w:r>
          </w:p>
        </w:tc>
        <w:tc>
          <w:tcPr>
            <w:tcW w:w="1168" w:type="dxa"/>
          </w:tcPr>
          <w:p w14:paraId="4E560956" w14:textId="77777777" w:rsidR="00E330A3" w:rsidRPr="005411E8" w:rsidRDefault="00E330A3" w:rsidP="00741917">
            <w:pPr>
              <w:pStyle w:val="TabletextsmallHDMES"/>
              <w:jc w:val="right"/>
              <w:rPr>
                <w:b/>
                <w:bCs/>
              </w:rPr>
            </w:pPr>
            <w:r w:rsidRPr="005411E8">
              <w:rPr>
                <w:b/>
                <w:bCs/>
              </w:rPr>
              <w:t>105,758</w:t>
            </w:r>
          </w:p>
        </w:tc>
      </w:tr>
    </w:tbl>
    <w:p w14:paraId="21776836" w14:textId="77777777" w:rsidR="00E330A3" w:rsidRPr="005411E8" w:rsidRDefault="00E330A3" w:rsidP="00E330A3">
      <w:pPr>
        <w:pStyle w:val="Heading4bluevariantHDMES"/>
      </w:pPr>
      <w:r w:rsidRPr="005411E8">
        <w:t xml:space="preserve">Key </w:t>
      </w:r>
      <w:r>
        <w:t>a</w:t>
      </w:r>
      <w:r w:rsidRPr="005411E8">
        <w:t xml:space="preserve">ctivities </w:t>
      </w:r>
    </w:p>
    <w:p w14:paraId="7CE595B7" w14:textId="6EA2CB9A" w:rsidR="00E330A3" w:rsidRPr="005411E8" w:rsidRDefault="00E330A3" w:rsidP="00E330A3">
      <w:pPr>
        <w:pStyle w:val="BodytextHDMES"/>
      </w:pPr>
      <w:r w:rsidRPr="005411E8">
        <w:t>This support covered HSIP TA management</w:t>
      </w:r>
      <w:r>
        <w:t>,</w:t>
      </w:r>
      <w:r w:rsidRPr="005411E8">
        <w:t xml:space="preserve"> including governance, financial monitoring, operational costs, </w:t>
      </w:r>
      <w:r>
        <w:t xml:space="preserve">and </w:t>
      </w:r>
      <w:r w:rsidRPr="005411E8">
        <w:t xml:space="preserve">annual audits. </w:t>
      </w:r>
      <w:r>
        <w:t>For</w:t>
      </w:r>
      <w:r w:rsidRPr="005411E8">
        <w:t xml:space="preserve"> training, there was a focus on finance and procurement training to improve reporting and streamline the process</w:t>
      </w:r>
      <w:r>
        <w:t>,</w:t>
      </w:r>
      <w:r w:rsidRPr="005411E8">
        <w:t xml:space="preserve"> </w:t>
      </w:r>
      <w:proofErr w:type="gramStart"/>
      <w:r w:rsidRPr="005411E8">
        <w:t>and also</w:t>
      </w:r>
      <w:proofErr w:type="gramEnd"/>
      <w:r w:rsidRPr="005411E8">
        <w:t xml:space="preserve"> targeted training for O</w:t>
      </w:r>
      <w:r w:rsidR="002B6823">
        <w:t>fficers-in-</w:t>
      </w:r>
      <w:r w:rsidRPr="005411E8">
        <w:t>C</w:t>
      </w:r>
      <w:r w:rsidR="002B6823">
        <w:t>harge</w:t>
      </w:r>
      <w:r w:rsidRPr="005411E8">
        <w:t xml:space="preserve"> and C</w:t>
      </w:r>
      <w:r w:rsidR="002B6823">
        <w:t xml:space="preserve">ommunity </w:t>
      </w:r>
      <w:r w:rsidRPr="005411E8">
        <w:t>H</w:t>
      </w:r>
      <w:r w:rsidR="002B6823">
        <w:t xml:space="preserve">ealth </w:t>
      </w:r>
      <w:r w:rsidRPr="005411E8">
        <w:t>W</w:t>
      </w:r>
      <w:r w:rsidR="002B6823">
        <w:t>orker</w:t>
      </w:r>
      <w:r w:rsidRPr="005411E8">
        <w:t xml:space="preserve">s at health facilities. Among the main activities of 2015 was included coordination of funding from development partners to the provinces from </w:t>
      </w:r>
      <w:proofErr w:type="spellStart"/>
      <w:r w:rsidRPr="005411E8">
        <w:t>GoPNG</w:t>
      </w:r>
      <w:proofErr w:type="spellEnd"/>
      <w:r w:rsidRPr="005411E8">
        <w:t>, DFAT, Gavi, WHO, UNICEF, and UNFPA. Achievements noted for provincial visits include</w:t>
      </w:r>
      <w:r>
        <w:t>d</w:t>
      </w:r>
      <w:r w:rsidRPr="005411E8">
        <w:t xml:space="preserve"> reduction of acquittal backlogs. </w:t>
      </w:r>
      <w:proofErr w:type="gramStart"/>
      <w:r w:rsidRPr="005411E8">
        <w:t>All of</w:t>
      </w:r>
      <w:proofErr w:type="gramEnd"/>
      <w:r w:rsidRPr="005411E8">
        <w:t xml:space="preserve"> the 21 provinces were visited in 2015 and received the pooled funding. Some provinces like Milne Bay and Eastern Highlands were visited twice in a year. The team also provided technical support to build capacity in the provinces. This was provided to </w:t>
      </w:r>
      <w:proofErr w:type="spellStart"/>
      <w:r w:rsidRPr="005411E8">
        <w:t>ARoB</w:t>
      </w:r>
      <w:proofErr w:type="spellEnd"/>
      <w:r w:rsidRPr="005411E8">
        <w:t xml:space="preserve">, </w:t>
      </w:r>
      <w:proofErr w:type="spellStart"/>
      <w:r w:rsidRPr="005411E8">
        <w:t>Jiwaka</w:t>
      </w:r>
      <w:proofErr w:type="spellEnd"/>
      <w:r>
        <w:t>,</w:t>
      </w:r>
      <w:r w:rsidRPr="005411E8">
        <w:t xml:space="preserve"> Hela</w:t>
      </w:r>
      <w:r>
        <w:t>,</w:t>
      </w:r>
      <w:r w:rsidRPr="005411E8">
        <w:t xml:space="preserve"> and Southern Highlands among others.</w:t>
      </w:r>
    </w:p>
    <w:p w14:paraId="0EAD83DF" w14:textId="7907840C" w:rsidR="00E330A3" w:rsidRPr="005411E8" w:rsidRDefault="00E330A3" w:rsidP="00E330A3">
      <w:pPr>
        <w:pStyle w:val="BodytextHDMES"/>
      </w:pPr>
      <w:r w:rsidRPr="005411E8">
        <w:t xml:space="preserve">Support for the </w:t>
      </w:r>
      <w:r w:rsidRPr="00741917">
        <w:rPr>
          <w:i/>
          <w:iCs/>
        </w:rPr>
        <w:t>National Health Plan 2021–2030</w:t>
      </w:r>
      <w:r w:rsidRPr="005411E8">
        <w:t xml:space="preserve"> was provided, including funding for regional and national consultations</w:t>
      </w:r>
      <w:r>
        <w:t>,</w:t>
      </w:r>
      <w:r w:rsidRPr="005411E8">
        <w:t xml:space="preserve"> which were all </w:t>
      </w:r>
      <w:proofErr w:type="spellStart"/>
      <w:r w:rsidR="00632AF6" w:rsidRPr="005411E8">
        <w:t>N</w:t>
      </w:r>
      <w:r w:rsidR="00632AF6">
        <w:t>D</w:t>
      </w:r>
      <w:r w:rsidR="00632AF6" w:rsidRPr="005411E8">
        <w:t>oH</w:t>
      </w:r>
      <w:proofErr w:type="spellEnd"/>
      <w:r w:rsidRPr="005411E8">
        <w:t xml:space="preserve">-led and partner-supported. </w:t>
      </w:r>
    </w:p>
    <w:p w14:paraId="31A8B530" w14:textId="77777777" w:rsidR="00E330A3" w:rsidRPr="005411E8" w:rsidRDefault="00E330A3" w:rsidP="00E330A3">
      <w:pPr>
        <w:pStyle w:val="Heading4bluevariantHDMES"/>
      </w:pPr>
      <w:r w:rsidRPr="005411E8">
        <w:t xml:space="preserve">Key </w:t>
      </w:r>
      <w:r>
        <w:t>i</w:t>
      </w:r>
      <w:r w:rsidRPr="005411E8">
        <w:t>ssues/</w:t>
      </w:r>
      <w:r>
        <w:t>c</w:t>
      </w:r>
      <w:r w:rsidRPr="005411E8">
        <w:t xml:space="preserve">hallenges </w:t>
      </w:r>
    </w:p>
    <w:p w14:paraId="303BCE9A" w14:textId="7669C668" w:rsidR="00E330A3" w:rsidRPr="005411E8" w:rsidRDefault="00E330A3" w:rsidP="00E330A3">
      <w:pPr>
        <w:pStyle w:val="BodytextHDMES"/>
      </w:pPr>
      <w:r w:rsidRPr="005411E8">
        <w:t xml:space="preserve">One of the key features from P1 was the change from pooled funding to earmarked activities that were targeted </w:t>
      </w:r>
      <w:r>
        <w:t>for</w:t>
      </w:r>
      <w:r w:rsidRPr="005411E8">
        <w:t xml:space="preserve"> specific areas. The HSIP TA Management </w:t>
      </w:r>
      <w:r>
        <w:t>T</w:t>
      </w:r>
      <w:r w:rsidRPr="005411E8">
        <w:t>eam had to work with provinces to inform</w:t>
      </w:r>
      <w:r>
        <w:t xml:space="preserve"> them</w:t>
      </w:r>
      <w:r w:rsidRPr="005411E8">
        <w:t xml:space="preserve"> of the activities and the requirements. Reports from 2014 and 2015 indicate that there were still delays in getting through the provincial </w:t>
      </w:r>
      <w:r w:rsidR="002B6823">
        <w:t>AIPs</w:t>
      </w:r>
      <w:r w:rsidRPr="005411E8">
        <w:t xml:space="preserve"> and working through systems and processes. Establishment of PHAs and the integration of financial management systems was also one of the key features of this period.  </w:t>
      </w:r>
    </w:p>
    <w:p w14:paraId="0171AD76" w14:textId="77777777" w:rsidR="00E330A3" w:rsidRPr="005411E8" w:rsidRDefault="00E330A3" w:rsidP="00E330A3">
      <w:pPr>
        <w:pStyle w:val="BodytextHDMES"/>
      </w:pPr>
      <w:r w:rsidRPr="005411E8">
        <w:t>P2 presented the most challenge</w:t>
      </w:r>
      <w:r>
        <w:t>,</w:t>
      </w:r>
      <w:r w:rsidRPr="005411E8">
        <w:t xml:space="preserve"> as the freeze </w:t>
      </w:r>
      <w:r>
        <w:t xml:space="preserve">of DFAT funds </w:t>
      </w:r>
      <w:r w:rsidRPr="005411E8">
        <w:t>affected the management of the HSIP TA</w:t>
      </w:r>
      <w:r>
        <w:t>, given</w:t>
      </w:r>
      <w:r w:rsidRPr="005411E8">
        <w:t xml:space="preserve"> the bulk of the operations funding </w:t>
      </w:r>
      <w:r>
        <w:t>would have been</w:t>
      </w:r>
      <w:r w:rsidRPr="005411E8">
        <w:t xml:space="preserve"> from the DFAT funding. Although work within the HSIP TA continued</w:t>
      </w:r>
      <w:r>
        <w:t>,</w:t>
      </w:r>
      <w:r w:rsidRPr="005411E8">
        <w:t xml:space="preserve"> the operations were affected</w:t>
      </w:r>
      <w:r>
        <w:t>,</w:t>
      </w:r>
      <w:r w:rsidRPr="005411E8">
        <w:t xml:space="preserve"> as they relied heavily on </w:t>
      </w:r>
      <w:r>
        <w:t>DFAT</w:t>
      </w:r>
      <w:r w:rsidRPr="005411E8">
        <w:t xml:space="preserve"> funding to run operations such as purchasing printing supplies.  </w:t>
      </w:r>
    </w:p>
    <w:p w14:paraId="01182E3C" w14:textId="5F582DA2" w:rsidR="00E330A3" w:rsidRPr="005411E8" w:rsidRDefault="00E330A3" w:rsidP="00E330A3">
      <w:pPr>
        <w:pStyle w:val="BodytextHDMES"/>
        <w:rPr>
          <w:b/>
          <w:bCs/>
        </w:rPr>
      </w:pPr>
      <w:r>
        <w:t xml:space="preserve">In </w:t>
      </w:r>
      <w:r w:rsidRPr="005411E8">
        <w:t>P3</w:t>
      </w:r>
      <w:r>
        <w:t>,</w:t>
      </w:r>
      <w:r w:rsidRPr="005411E8">
        <w:t xml:space="preserve"> key challenges were those posed by COVID 19</w:t>
      </w:r>
      <w:r>
        <w:t>,</w:t>
      </w:r>
      <w:r w:rsidRPr="005411E8">
        <w:t xml:space="preserve"> which meant that the team was unable to carry out the provincial visits to conduct activities</w:t>
      </w:r>
      <w:r>
        <w:t>,</w:t>
      </w:r>
      <w:r w:rsidRPr="005411E8">
        <w:t xml:space="preserve"> including provincial checks on subsidiary accounts. One of the challenges that continued from P1 was the </w:t>
      </w:r>
      <w:r>
        <w:t>transition</w:t>
      </w:r>
      <w:r w:rsidRPr="005411E8">
        <w:t xml:space="preserve"> of Provincial Health Offices to Provincial Health Authorities and the subsequent transfer of financial powers to the PHAs. The HSIP TA subsidiary accounts were set within the </w:t>
      </w:r>
      <w:r>
        <w:t>p</w:t>
      </w:r>
      <w:r w:rsidRPr="005411E8">
        <w:t xml:space="preserve">rovincial </w:t>
      </w:r>
      <w:r>
        <w:t>g</w:t>
      </w:r>
      <w:r w:rsidRPr="005411E8">
        <w:t xml:space="preserve">overnment systems and the signatories. </w:t>
      </w:r>
      <w:r w:rsidR="00EF50EF" w:rsidRPr="005411E8">
        <w:t>W</w:t>
      </w:r>
      <w:r w:rsidRPr="005411E8">
        <w:t xml:space="preserve">ere based within </w:t>
      </w:r>
      <w:r>
        <w:t>this</w:t>
      </w:r>
      <w:r w:rsidRPr="005411E8">
        <w:t xml:space="preserve"> system and that function had to be transferred over. To date, there are still PHAs in the process of integrating their accounts fully into the PHA.  </w:t>
      </w:r>
    </w:p>
    <w:p w14:paraId="17B26747" w14:textId="77777777" w:rsidR="00E330A3" w:rsidRPr="005411E8" w:rsidRDefault="00E330A3" w:rsidP="00E330A3">
      <w:pPr>
        <w:pStyle w:val="Heading4bluevariantHDMES"/>
      </w:pPr>
      <w:r w:rsidRPr="005411E8">
        <w:t>Summary and recommendations</w:t>
      </w:r>
    </w:p>
    <w:p w14:paraId="3230C59A" w14:textId="7C68F23D" w:rsidR="00E330A3" w:rsidRPr="005411E8" w:rsidRDefault="00E330A3" w:rsidP="00E330A3">
      <w:pPr>
        <w:pStyle w:val="BodytextHDMES"/>
      </w:pPr>
      <w:r w:rsidRPr="005411E8">
        <w:t>The 2015 HSIP TA Annual Management Report outlines some of the activities</w:t>
      </w:r>
      <w:r>
        <w:t>,</w:t>
      </w:r>
      <w:r w:rsidRPr="005411E8">
        <w:t xml:space="preserve"> including all 21 provinces that were visited in 2015</w:t>
      </w:r>
      <w:r>
        <w:t>,</w:t>
      </w:r>
      <w:r w:rsidRPr="005411E8">
        <w:t xml:space="preserve"> and received pooled funding and the reduction of acquittal backlogs. Technical support to build capacity also </w:t>
      </w:r>
      <w:r>
        <w:t>occurred</w:t>
      </w:r>
      <w:r w:rsidRPr="005411E8">
        <w:t xml:space="preserve"> in some provinces (</w:t>
      </w:r>
      <w:proofErr w:type="spellStart"/>
      <w:r>
        <w:t>ARoB</w:t>
      </w:r>
      <w:proofErr w:type="spellEnd"/>
      <w:r w:rsidRPr="005411E8">
        <w:t xml:space="preserve">, </w:t>
      </w:r>
      <w:proofErr w:type="spellStart"/>
      <w:r w:rsidRPr="005411E8">
        <w:t>Jiwaka</w:t>
      </w:r>
      <w:proofErr w:type="spellEnd"/>
      <w:r w:rsidRPr="005411E8">
        <w:t>, Hela</w:t>
      </w:r>
      <w:r>
        <w:t>,</w:t>
      </w:r>
      <w:r w:rsidRPr="005411E8">
        <w:t xml:space="preserve"> and Southern Highlands). This saw timely disbursements of funds to provinces and other </w:t>
      </w:r>
      <w:proofErr w:type="spellStart"/>
      <w:r w:rsidR="00632AF6" w:rsidRPr="005411E8">
        <w:t>N</w:t>
      </w:r>
      <w:r w:rsidR="00632AF6">
        <w:t>D</w:t>
      </w:r>
      <w:r w:rsidR="00632AF6" w:rsidRPr="005411E8">
        <w:t>oH</w:t>
      </w:r>
      <w:proofErr w:type="spellEnd"/>
      <w:r w:rsidRPr="005411E8">
        <w:t xml:space="preserve"> programs for health service delivery</w:t>
      </w:r>
      <w:r>
        <w:t>,</w:t>
      </w:r>
      <w:r w:rsidRPr="005411E8">
        <w:t xml:space="preserve"> and monthly and quarterly financial reports were completed on time despite some issues experienced in the </w:t>
      </w:r>
      <w:r>
        <w:t>PHAs</w:t>
      </w:r>
      <w:r w:rsidRPr="005411E8">
        <w:t>. At the national level</w:t>
      </w:r>
      <w:r>
        <w:t>,</w:t>
      </w:r>
      <w:r w:rsidRPr="005411E8">
        <w:t xml:space="preserve"> compliance activities </w:t>
      </w:r>
      <w:r>
        <w:lastRenderedPageBreak/>
        <w:t>included</w:t>
      </w:r>
      <w:r w:rsidRPr="005411E8">
        <w:t xml:space="preserve"> ensuring compliance with the HSIP </w:t>
      </w:r>
      <w:r w:rsidR="00D24DFD">
        <w:t>TA M</w:t>
      </w:r>
      <w:r w:rsidRPr="005411E8">
        <w:t xml:space="preserve">anual of </w:t>
      </w:r>
      <w:r w:rsidR="00D24DFD">
        <w:t>P</w:t>
      </w:r>
      <w:r w:rsidRPr="005411E8">
        <w:t>rocedure</w:t>
      </w:r>
      <w:r w:rsidR="00D24DFD">
        <w:t>s</w:t>
      </w:r>
      <w:r w:rsidRPr="005411E8">
        <w:t>, PFM</w:t>
      </w:r>
      <w:r w:rsidR="00D24DFD">
        <w:t xml:space="preserve"> </w:t>
      </w:r>
      <w:proofErr w:type="gramStart"/>
      <w:r w:rsidRPr="005411E8">
        <w:t>A</w:t>
      </w:r>
      <w:r w:rsidR="00D24DFD">
        <w:t>ct</w:t>
      </w:r>
      <w:proofErr w:type="gramEnd"/>
      <w:r w:rsidRPr="005411E8">
        <w:t xml:space="preserve"> and other regulation</w:t>
      </w:r>
      <w:r>
        <w:t>s,</w:t>
      </w:r>
      <w:r w:rsidRPr="005411E8">
        <w:t xml:space="preserve"> and conducting the external audit of HSIP for </w:t>
      </w:r>
      <w:r>
        <w:t>the f</w:t>
      </w:r>
      <w:r w:rsidRPr="005411E8">
        <w:t xml:space="preserve">inancial </w:t>
      </w:r>
      <w:r>
        <w:t>y</w:t>
      </w:r>
      <w:r w:rsidRPr="005411E8">
        <w:t>ear 2014</w:t>
      </w:r>
      <w:r>
        <w:t>–</w:t>
      </w:r>
      <w:r w:rsidRPr="005411E8">
        <w:t xml:space="preserve">15. </w:t>
      </w:r>
    </w:p>
    <w:p w14:paraId="141975FC" w14:textId="77777777" w:rsidR="00E330A3" w:rsidRPr="005411E8" w:rsidRDefault="00E330A3" w:rsidP="00E330A3">
      <w:pPr>
        <w:pStyle w:val="BodytextHDMES"/>
      </w:pPr>
      <w:r w:rsidRPr="005411E8">
        <w:t xml:space="preserve">In </w:t>
      </w:r>
      <w:r>
        <w:t>P</w:t>
      </w:r>
      <w:r w:rsidRPr="005411E8">
        <w:t xml:space="preserve">3 of the reprogramming of DFAT funds, the funding for the HSIP TA operation supported the same key priorities of improving internal and external working relationships and encouraging improved reporting and acquittals from provinces, continuing monthly and quarterly reports to donors, and the audit processes. </w:t>
      </w:r>
    </w:p>
    <w:p w14:paraId="2FCFF5E3" w14:textId="77777777" w:rsidR="00E330A3" w:rsidRPr="005411E8" w:rsidRDefault="00E330A3" w:rsidP="00E330A3">
      <w:pPr>
        <w:pStyle w:val="BodytextHDMES"/>
      </w:pPr>
      <w:r w:rsidRPr="005411E8">
        <w:t xml:space="preserve">Annual </w:t>
      </w:r>
      <w:r>
        <w:t>a</w:t>
      </w:r>
      <w:r w:rsidRPr="005411E8">
        <w:t>udits were delayed in 2014</w:t>
      </w:r>
      <w:r>
        <w:t>,</w:t>
      </w:r>
      <w:r w:rsidRPr="005411E8">
        <w:t xml:space="preserve"> but </w:t>
      </w:r>
      <w:r>
        <w:t>occurred</w:t>
      </w:r>
      <w:r w:rsidRPr="005411E8">
        <w:t xml:space="preserve"> </w:t>
      </w:r>
      <w:r>
        <w:t xml:space="preserve">with DFAT support </w:t>
      </w:r>
      <w:r w:rsidRPr="005411E8">
        <w:t xml:space="preserve">in </w:t>
      </w:r>
      <w:r>
        <w:t>2016,</w:t>
      </w:r>
      <w:r w:rsidRPr="005411E8">
        <w:t xml:space="preserve"> together with the 2015 audit. An allocated amount of PGK270,000 was </w:t>
      </w:r>
      <w:r>
        <w:t>provided</w:t>
      </w:r>
      <w:r w:rsidRPr="005411E8">
        <w:t xml:space="preserve"> for this activity</w:t>
      </w:r>
      <w:r>
        <w:t>,</w:t>
      </w:r>
      <w:r w:rsidRPr="005411E8">
        <w:t xml:space="preserve"> of which PGK160,170 was expended in 2017 for these purposes.</w:t>
      </w:r>
    </w:p>
    <w:p w14:paraId="5818E389" w14:textId="64DC70DA" w:rsidR="00E330A3" w:rsidRPr="005411E8" w:rsidRDefault="00E330A3" w:rsidP="00E330A3">
      <w:pPr>
        <w:pStyle w:val="BodytextHDMES"/>
      </w:pPr>
      <w:r w:rsidRPr="005411E8">
        <w:t xml:space="preserve">The </w:t>
      </w:r>
      <w:r w:rsidRPr="00741917">
        <w:rPr>
          <w:i/>
          <w:iCs/>
        </w:rPr>
        <w:t>National Health Plan 2021–2030</w:t>
      </w:r>
      <w:r w:rsidRPr="005411E8">
        <w:t xml:space="preserve"> was also supported by funding regional to national consultations</w:t>
      </w:r>
      <w:r>
        <w:t>,</w:t>
      </w:r>
      <w:r w:rsidRPr="005411E8">
        <w:t xml:space="preserve"> and other support </w:t>
      </w:r>
      <w:r>
        <w:t>required for</w:t>
      </w:r>
      <w:r w:rsidRPr="005411E8">
        <w:t xml:space="preserve"> the document’s development. Interviews with </w:t>
      </w:r>
      <w:proofErr w:type="spellStart"/>
      <w:r w:rsidR="00632AF6" w:rsidRPr="005411E8">
        <w:t>N</w:t>
      </w:r>
      <w:r w:rsidR="00632AF6">
        <w:t>D</w:t>
      </w:r>
      <w:r w:rsidR="00632AF6" w:rsidRPr="005411E8">
        <w:t>oH</w:t>
      </w:r>
      <w:proofErr w:type="spellEnd"/>
      <w:r w:rsidRPr="005411E8">
        <w:t xml:space="preserve"> noted that there was support from DFAT through HSIP </w:t>
      </w:r>
      <w:r>
        <w:t>for</w:t>
      </w:r>
      <w:r w:rsidRPr="005411E8">
        <w:t xml:space="preserve"> the activities in the development of the NHP 2021</w:t>
      </w:r>
      <w:r>
        <w:t>–</w:t>
      </w:r>
      <w:r w:rsidRPr="005411E8">
        <w:t>2030</w:t>
      </w:r>
      <w:r>
        <w:t>,</w:t>
      </w:r>
      <w:r w:rsidRPr="005411E8">
        <w:t xml:space="preserve"> such as consultations. </w:t>
      </w:r>
    </w:p>
    <w:p w14:paraId="02D04DAA" w14:textId="1F68B611" w:rsidR="00C16332" w:rsidRDefault="00C16332">
      <w:pPr>
        <w:spacing w:after="0" w:line="240" w:lineRule="auto"/>
        <w:rPr>
          <w:lang w:val="en-AU"/>
        </w:rPr>
      </w:pPr>
      <w:r>
        <w:rPr>
          <w:lang w:val="en-AU"/>
        </w:rPr>
        <w:br w:type="page"/>
      </w:r>
    </w:p>
    <w:p w14:paraId="0DD91916" w14:textId="75D02102" w:rsidR="00C16332" w:rsidRDefault="00C16332" w:rsidP="00C16332">
      <w:pPr>
        <w:pStyle w:val="Heading3"/>
      </w:pPr>
      <w:r w:rsidRPr="005411E8">
        <w:lastRenderedPageBreak/>
        <w:t>Annex 8.4: COVID</w:t>
      </w:r>
      <w:r w:rsidR="007C375B">
        <w:t>-19</w:t>
      </w:r>
      <w:r w:rsidRPr="005411E8">
        <w:t xml:space="preserve"> </w:t>
      </w:r>
      <w:r w:rsidR="007C375B">
        <w:t>r</w:t>
      </w:r>
      <w:r w:rsidRPr="005411E8">
        <w:t xml:space="preserve">esponse </w:t>
      </w:r>
      <w:r w:rsidR="007C375B">
        <w:t>s</w:t>
      </w:r>
      <w:r w:rsidRPr="005411E8">
        <w:t>upport through the HSIP TA</w:t>
      </w:r>
    </w:p>
    <w:p w14:paraId="5CA40CF9" w14:textId="77777777" w:rsidR="00C16332" w:rsidRPr="005411E8" w:rsidRDefault="00C16332" w:rsidP="00C16332">
      <w:pPr>
        <w:pStyle w:val="Heading4bluevariantHDMES"/>
      </w:pPr>
      <w:r w:rsidRPr="005411E8">
        <w:t>Timeframe</w:t>
      </w:r>
    </w:p>
    <w:p w14:paraId="1C929E33" w14:textId="77777777" w:rsidR="00C16332" w:rsidRPr="005411E8" w:rsidRDefault="00C16332" w:rsidP="00C16332">
      <w:pPr>
        <w:pStyle w:val="BodytextHDMES"/>
      </w:pPr>
      <w:r w:rsidRPr="005411E8">
        <w:t xml:space="preserve">The timeframe for DFAT support to the COVID-19 Emergency Response commenced on 14 April 2020, with the </w:t>
      </w:r>
      <w:r>
        <w:t>third</w:t>
      </w:r>
      <w:r w:rsidRPr="005411E8">
        <w:t xml:space="preserve"> amendment to the HSIP TA Agreement 68768. At this time, the agreement was extended another </w:t>
      </w:r>
      <w:r>
        <w:t>two</w:t>
      </w:r>
      <w:r w:rsidRPr="005411E8">
        <w:t xml:space="preserve"> years until 30 June 2022. Three subsequent amendments to the agreement extended the timeframe for </w:t>
      </w:r>
      <w:r>
        <w:t>use</w:t>
      </w:r>
      <w:r w:rsidRPr="005411E8">
        <w:t xml:space="preserve"> of DFAT funding within the HSIP TA to 30 October 2023. This include</w:t>
      </w:r>
      <w:r>
        <w:t>d</w:t>
      </w:r>
      <w:r w:rsidRPr="005411E8">
        <w:t xml:space="preserve"> funding that had not been expended up to that date on all current programs, including the </w:t>
      </w:r>
      <w:r>
        <w:t>COVID</w:t>
      </w:r>
      <w:r w:rsidRPr="005411E8">
        <w:t>-19 Emergency Response Plans.</w:t>
      </w:r>
    </w:p>
    <w:p w14:paraId="3FCBDA07" w14:textId="77777777" w:rsidR="00C16332" w:rsidRPr="005411E8" w:rsidRDefault="00C16332" w:rsidP="00C16332">
      <w:pPr>
        <w:pStyle w:val="Heading4bluevariantHDMES"/>
      </w:pPr>
      <w:r w:rsidRPr="005411E8">
        <w:t xml:space="preserve">Program </w:t>
      </w:r>
      <w:r>
        <w:t>o</w:t>
      </w:r>
      <w:r w:rsidRPr="005411E8">
        <w:t>bjectives/</w:t>
      </w:r>
      <w:proofErr w:type="gramStart"/>
      <w:r>
        <w:t>o</w:t>
      </w:r>
      <w:r w:rsidRPr="005411E8">
        <w:t>utcomes</w:t>
      </w:r>
      <w:proofErr w:type="gramEnd"/>
    </w:p>
    <w:p w14:paraId="0A780DAC" w14:textId="6028AE61" w:rsidR="00C16332" w:rsidRPr="005411E8" w:rsidRDefault="00C16332" w:rsidP="00C16332">
      <w:pPr>
        <w:pStyle w:val="BodytextHDMES"/>
      </w:pPr>
      <w:r w:rsidRPr="005411E8">
        <w:t xml:space="preserve">The Australian Government, through DFAT, is providing ongoing support to </w:t>
      </w:r>
      <w:proofErr w:type="spellStart"/>
      <w:r w:rsidRPr="005411E8">
        <w:t>GoPNG</w:t>
      </w:r>
      <w:proofErr w:type="spellEnd"/>
      <w:r w:rsidRPr="005411E8">
        <w:t xml:space="preserve"> to strengthen its preparedness, response</w:t>
      </w:r>
      <w:r>
        <w:t>,</w:t>
      </w:r>
      <w:r w:rsidRPr="005411E8">
        <w:t xml:space="preserve"> and protection against COVID-19. This support is aligned with the Government of PNG’s national strategies and targeted support in the establishment and operationalisation of national plans at the sub</w:t>
      </w:r>
      <w:r w:rsidR="00E95750">
        <w:t>-</w:t>
      </w:r>
      <w:r w:rsidRPr="005411E8">
        <w:t>national and organisational levels.</w:t>
      </w:r>
      <w:r w:rsidRPr="005411E8">
        <w:rPr>
          <w:vertAlign w:val="superscript"/>
        </w:rPr>
        <w:t>1</w:t>
      </w:r>
    </w:p>
    <w:p w14:paraId="3AB12BC5" w14:textId="77777777" w:rsidR="00C16332" w:rsidRPr="005411E8" w:rsidRDefault="00C16332" w:rsidP="00C16332">
      <w:pPr>
        <w:pStyle w:val="Heading4bluevariantHDMES"/>
      </w:pPr>
      <w:r w:rsidRPr="005411E8">
        <w:t>Approach</w:t>
      </w:r>
    </w:p>
    <w:p w14:paraId="39E8E574" w14:textId="77777777" w:rsidR="00C16332" w:rsidRPr="005411E8" w:rsidRDefault="00C16332" w:rsidP="00C16332">
      <w:pPr>
        <w:pStyle w:val="BodytextbulletleadHDMES"/>
      </w:pPr>
      <w:r w:rsidRPr="005411E8">
        <w:t>The State of Emergency Controller approved the disbursement of DFAT funds to PHAs through the HSIP TA</w:t>
      </w:r>
      <w:r>
        <w:t>.</w:t>
      </w:r>
      <w:r w:rsidRPr="005411E8">
        <w:rPr>
          <w:vertAlign w:val="superscript"/>
        </w:rPr>
        <w:footnoteReference w:id="44"/>
      </w:r>
      <w:r w:rsidRPr="005411E8">
        <w:t xml:space="preserve"> The funding provided to provinces and </w:t>
      </w:r>
      <w:proofErr w:type="spellStart"/>
      <w:r w:rsidRPr="005411E8">
        <w:t>ARoB</w:t>
      </w:r>
      <w:proofErr w:type="spellEnd"/>
      <w:r w:rsidRPr="005411E8">
        <w:t xml:space="preserve"> for priority areas in sub</w:t>
      </w:r>
      <w:r>
        <w:t>-</w:t>
      </w:r>
      <w:r w:rsidRPr="005411E8">
        <w:t>national Emergency Response Plans was required to be spent on the following expenditure clusters:</w:t>
      </w:r>
    </w:p>
    <w:p w14:paraId="36B77885" w14:textId="77777777" w:rsidR="00C16332" w:rsidRPr="005411E8" w:rsidRDefault="00C16332" w:rsidP="00C16332">
      <w:pPr>
        <w:pStyle w:val="Bulletlist1HDMES"/>
        <w:ind w:left="357" w:hanging="357"/>
      </w:pPr>
      <w:r w:rsidRPr="005411E8">
        <w:t>Clinical management and health care – including activities associated with staff training and recruitment, and establishing triaging, quarantine, and isolation facilities</w:t>
      </w:r>
      <w:r>
        <w:t>.</w:t>
      </w:r>
    </w:p>
    <w:p w14:paraId="379756F1" w14:textId="77777777" w:rsidR="00C16332" w:rsidRPr="005411E8" w:rsidRDefault="00C16332" w:rsidP="00C16332">
      <w:pPr>
        <w:pStyle w:val="Bulletlist1HDMES"/>
        <w:ind w:left="357" w:hanging="357"/>
      </w:pPr>
      <w:r w:rsidRPr="005411E8">
        <w:t>Surveillance and rapid response – including support for rapid response teams.</w:t>
      </w:r>
    </w:p>
    <w:p w14:paraId="43EF201C" w14:textId="77777777" w:rsidR="00C16332" w:rsidRPr="005411E8" w:rsidRDefault="00C16332" w:rsidP="00C16332">
      <w:pPr>
        <w:pStyle w:val="Bulletlist1HDMES"/>
        <w:ind w:left="357" w:hanging="357"/>
      </w:pPr>
      <w:r w:rsidRPr="005411E8">
        <w:t>Community engagement and risk communication.</w:t>
      </w:r>
    </w:p>
    <w:p w14:paraId="47AFB3BA" w14:textId="77777777" w:rsidR="00C16332" w:rsidRPr="005411E8" w:rsidRDefault="00C16332" w:rsidP="00C16332">
      <w:pPr>
        <w:pStyle w:val="Bulletlist1HDMES"/>
        <w:ind w:left="357" w:hanging="357"/>
      </w:pPr>
      <w:r w:rsidRPr="005411E8">
        <w:t xml:space="preserve">Infection </w:t>
      </w:r>
      <w:r>
        <w:t>p</w:t>
      </w:r>
      <w:r w:rsidRPr="005411E8">
        <w:t xml:space="preserve">revention and </w:t>
      </w:r>
      <w:r>
        <w:t>c</w:t>
      </w:r>
      <w:r w:rsidRPr="005411E8">
        <w:t>ontrol – including waste management/disposal.</w:t>
      </w:r>
    </w:p>
    <w:p w14:paraId="3A8ED371" w14:textId="77777777" w:rsidR="00C16332" w:rsidRPr="005411E8" w:rsidRDefault="00C16332" w:rsidP="00C16332">
      <w:pPr>
        <w:pStyle w:val="Bulletlist1HDMES"/>
        <w:ind w:left="357" w:hanging="357"/>
      </w:pPr>
      <w:r w:rsidRPr="005411E8">
        <w:t xml:space="preserve">Ports of </w:t>
      </w:r>
      <w:r>
        <w:t>e</w:t>
      </w:r>
      <w:r w:rsidRPr="005411E8">
        <w:t>ntry – including surveillance at airports, ports, and land borders.</w:t>
      </w:r>
    </w:p>
    <w:p w14:paraId="14526CF8" w14:textId="7331B015" w:rsidR="00C16332" w:rsidRPr="005411E8" w:rsidRDefault="00C16332" w:rsidP="00C16332">
      <w:pPr>
        <w:pStyle w:val="Bulletlist1HDMES"/>
        <w:ind w:left="357" w:hanging="357"/>
      </w:pPr>
      <w:r w:rsidRPr="005411E8">
        <w:t xml:space="preserve">Logistics (while not </w:t>
      </w:r>
      <w:r>
        <w:t>in the</w:t>
      </w:r>
      <w:r w:rsidRPr="005411E8">
        <w:t xml:space="preserve"> </w:t>
      </w:r>
      <w:r w:rsidR="00BB090F">
        <w:t>T</w:t>
      </w:r>
      <w:r w:rsidRPr="005411E8">
        <w:t xml:space="preserve">erms of </w:t>
      </w:r>
      <w:r w:rsidR="00BB090F">
        <w:t>R</w:t>
      </w:r>
      <w:r w:rsidRPr="005411E8">
        <w:t>eference for this review, the expenditure was included in</w:t>
      </w:r>
      <w:r>
        <w:t xml:space="preserve"> </w:t>
      </w:r>
      <w:r w:rsidRPr="005411E8">
        <w:t>allocation of PGK22.25 m</w:t>
      </w:r>
      <w:r>
        <w:t>illion</w:t>
      </w:r>
      <w:r w:rsidRPr="005411E8">
        <w:t xml:space="preserve"> and so is included here).</w:t>
      </w:r>
      <w:r w:rsidRPr="005411E8">
        <w:rPr>
          <w:rStyle w:val="FootnoteReference"/>
          <w:rFonts w:eastAsia="Times New Roman"/>
        </w:rPr>
        <w:footnoteReference w:id="45"/>
      </w:r>
      <w:r w:rsidRPr="005411E8">
        <w:t xml:space="preserve"> </w:t>
      </w:r>
    </w:p>
    <w:p w14:paraId="392B348B" w14:textId="77777777" w:rsidR="00C16332" w:rsidRPr="005411E8" w:rsidRDefault="00C16332" w:rsidP="00C16332">
      <w:pPr>
        <w:pStyle w:val="BlanklinespaceHDMES"/>
      </w:pPr>
    </w:p>
    <w:p w14:paraId="498B9927" w14:textId="71AA0717" w:rsidR="00C16332" w:rsidRPr="005411E8" w:rsidRDefault="00C16332" w:rsidP="00C16332">
      <w:pPr>
        <w:pStyle w:val="BodytextHDMES"/>
      </w:pPr>
      <w:r w:rsidRPr="005411E8">
        <w:t xml:space="preserve">Funds were received from DFAT on 29 April 2020 and deposited to the HSIP TA </w:t>
      </w:r>
      <w:r>
        <w:t>p</w:t>
      </w:r>
      <w:r w:rsidRPr="005411E8">
        <w:t xml:space="preserve">arent </w:t>
      </w:r>
      <w:r>
        <w:t>a</w:t>
      </w:r>
      <w:r w:rsidRPr="005411E8">
        <w:t>ccount. The allocation for PHAs was then transferred to the sub</w:t>
      </w:r>
      <w:r w:rsidR="00E95750">
        <w:t>-</w:t>
      </w:r>
      <w:r w:rsidRPr="005411E8">
        <w:t xml:space="preserve">national HSIP TA accounts. As NCD PHA does not have an HSIP TA, </w:t>
      </w:r>
      <w:r>
        <w:t>its</w:t>
      </w:r>
      <w:r w:rsidRPr="005411E8">
        <w:t xml:space="preserve"> allocation of funds remained in the parent account for processing through a separate sub-ledger. Funds for Port Moresby General Hospital were transferred to the nominated hospital project account.</w:t>
      </w:r>
    </w:p>
    <w:p w14:paraId="0B7F5326" w14:textId="12C3F77C" w:rsidR="00C16332" w:rsidRPr="005411E8" w:rsidRDefault="00C16332" w:rsidP="00C16332">
      <w:pPr>
        <w:pStyle w:val="BodytextHDMES"/>
      </w:pPr>
      <w:r w:rsidRPr="005411E8">
        <w:t xml:space="preserve">Each PHA could decide on the amount to be spent on each cluster, with all workplans being reviewed and approved by HSIP TA </w:t>
      </w:r>
      <w:r>
        <w:t>M</w:t>
      </w:r>
      <w:r w:rsidRPr="005411E8">
        <w:t xml:space="preserve">anagement </w:t>
      </w:r>
      <w:r>
        <w:t>T</w:t>
      </w:r>
      <w:r w:rsidRPr="005411E8">
        <w:t xml:space="preserve">eam. The HSIP TA team with DFAT’s assistance developed a </w:t>
      </w:r>
      <w:r>
        <w:t>t</w:t>
      </w:r>
      <w:r w:rsidRPr="005411E8">
        <w:t xml:space="preserve">oolkit to support the implementation of funding. The </w:t>
      </w:r>
      <w:r>
        <w:t>t</w:t>
      </w:r>
      <w:r w:rsidRPr="005411E8">
        <w:t xml:space="preserve">oolkit conformed with </w:t>
      </w:r>
      <w:r>
        <w:t xml:space="preserve">the </w:t>
      </w:r>
      <w:proofErr w:type="spellStart"/>
      <w:r w:rsidRPr="005411E8">
        <w:t>GoPNG</w:t>
      </w:r>
      <w:proofErr w:type="spellEnd"/>
      <w:r w:rsidRPr="005411E8">
        <w:t xml:space="preserve"> </w:t>
      </w:r>
      <w:r w:rsidRPr="00741917">
        <w:rPr>
          <w:i/>
          <w:iCs/>
        </w:rPr>
        <w:t>Public Finances (Management) Act</w:t>
      </w:r>
      <w:r>
        <w:rPr>
          <w:i/>
          <w:iCs/>
        </w:rPr>
        <w:t xml:space="preserve"> 1995</w:t>
      </w:r>
      <w:r w:rsidRPr="00741917">
        <w:t>, as amended</w:t>
      </w:r>
      <w:r w:rsidRPr="00EF0B0C">
        <w:t>,</w:t>
      </w:r>
      <w:r w:rsidRPr="005411E8">
        <w:t xml:space="preserve"> the Financial Instructions</w:t>
      </w:r>
      <w:r>
        <w:t>,</w:t>
      </w:r>
      <w:r w:rsidRPr="005411E8">
        <w:t xml:space="preserve"> and DFAT’s fiduciary control requirements, in accordance with the HSIP TA Manual</w:t>
      </w:r>
      <w:r w:rsidR="00BB090F">
        <w:t xml:space="preserve"> of Procedures</w:t>
      </w:r>
      <w:r w:rsidRPr="005411E8">
        <w:t xml:space="preserve">. It consisted of general instructions and seven new or </w:t>
      </w:r>
      <w:r>
        <w:t>r</w:t>
      </w:r>
      <w:r w:rsidRPr="005411E8">
        <w:t>e</w:t>
      </w:r>
      <w:r w:rsidR="00F34845">
        <w:t>-</w:t>
      </w:r>
      <w:r w:rsidRPr="005411E8">
        <w:t>designed HSIP TA forms.</w:t>
      </w:r>
      <w:r w:rsidRPr="005411E8">
        <w:rPr>
          <w:vertAlign w:val="superscript"/>
        </w:rPr>
        <w:footnoteReference w:id="46"/>
      </w:r>
    </w:p>
    <w:p w14:paraId="2EA59473" w14:textId="74592EB9" w:rsidR="00C16332" w:rsidRPr="005411E8" w:rsidRDefault="00C16332" w:rsidP="00C16332">
      <w:pPr>
        <w:pStyle w:val="BodytextHDMES"/>
      </w:pPr>
      <w:r w:rsidRPr="005411E8">
        <w:lastRenderedPageBreak/>
        <w:t xml:space="preserve">All claims were to continue to be approved by the DFAT Authorised Delegate and the PHA CEO prior to payment. Where no DFAT </w:t>
      </w:r>
      <w:proofErr w:type="gramStart"/>
      <w:r w:rsidRPr="005411E8">
        <w:t>Authorised</w:t>
      </w:r>
      <w:proofErr w:type="gramEnd"/>
      <w:r w:rsidRPr="005411E8">
        <w:t xml:space="preserve"> Delegate was available or present within the province, scanned documents could be sent to the </w:t>
      </w:r>
      <w:proofErr w:type="spellStart"/>
      <w:r w:rsidR="00632AF6">
        <w:t>NDoH</w:t>
      </w:r>
      <w:proofErr w:type="spellEnd"/>
      <w:r w:rsidRPr="005411E8">
        <w:t xml:space="preserve"> HSIP TA team to facilitate approval.</w:t>
      </w:r>
      <w:r w:rsidRPr="005411E8">
        <w:rPr>
          <w:vertAlign w:val="superscript"/>
        </w:rPr>
        <w:footnoteReference w:id="47"/>
      </w:r>
    </w:p>
    <w:p w14:paraId="213CC9BC" w14:textId="77777777" w:rsidR="00C16332" w:rsidRPr="005411E8" w:rsidRDefault="00C16332" w:rsidP="00C16332">
      <w:pPr>
        <w:pStyle w:val="BodytextHDMES"/>
      </w:pPr>
      <w:r w:rsidRPr="005411E8">
        <w:t xml:space="preserve">A further funding pool of PGK40,738,634 for COVID-19 and Health System Strengthening was provided by DFAT by deposit to the HSIP parent account on 26 May 2021. As </w:t>
      </w:r>
      <w:proofErr w:type="gramStart"/>
      <w:r w:rsidRPr="005411E8">
        <w:t>at</w:t>
      </w:r>
      <w:proofErr w:type="gramEnd"/>
      <w:r w:rsidRPr="005411E8">
        <w:t xml:space="preserve"> 31 December 2021, approximately PGK21.5 m</w:t>
      </w:r>
      <w:r>
        <w:t>illion</w:t>
      </w:r>
      <w:r w:rsidRPr="005411E8">
        <w:t xml:space="preserve"> of Health System Strengthening funding remained unallocated to activities. The extent to which this had changed by 31 December 2022 is presently unclear.</w:t>
      </w:r>
    </w:p>
    <w:p w14:paraId="3413EF7D" w14:textId="2E2DCB76" w:rsidR="00C16332" w:rsidRPr="005411E8" w:rsidRDefault="00C16332" w:rsidP="00C16332">
      <w:pPr>
        <w:pStyle w:val="BodytextHDMES"/>
      </w:pPr>
      <w:r w:rsidRPr="005411E8">
        <w:t xml:space="preserve">The expenditure of this pool of funding for Health System Strengthening across the PHAs and </w:t>
      </w:r>
      <w:proofErr w:type="spellStart"/>
      <w:r w:rsidRPr="005411E8">
        <w:t>ARoB</w:t>
      </w:r>
      <w:proofErr w:type="spellEnd"/>
      <w:r w:rsidRPr="005411E8">
        <w:t xml:space="preserve"> was supported by the PATH program. A financial management team of five</w:t>
      </w:r>
      <w:r>
        <w:t xml:space="preserve"> people</w:t>
      </w:r>
      <w:r w:rsidRPr="005411E8">
        <w:t xml:space="preserve">, embedded within the </w:t>
      </w:r>
      <w:proofErr w:type="spellStart"/>
      <w:r w:rsidR="00632AF6">
        <w:t>NDoH</w:t>
      </w:r>
      <w:proofErr w:type="spellEnd"/>
      <w:r w:rsidRPr="005411E8">
        <w:t>, are supporting the integrity of the HSIP TA. Through this mechanism, DFAT disburses funds to the PHAs and manages capacity building, accountability</w:t>
      </w:r>
      <w:r>
        <w:t>,</w:t>
      </w:r>
      <w:r w:rsidRPr="005411E8">
        <w:t xml:space="preserve"> and reporting.</w:t>
      </w:r>
      <w:r w:rsidRPr="00741917">
        <w:rPr>
          <w:sz w:val="18"/>
          <w:szCs w:val="18"/>
          <w:vertAlign w:val="superscript"/>
        </w:rPr>
        <w:footnoteReference w:id="48"/>
      </w:r>
      <w:r w:rsidRPr="005411E8">
        <w:t xml:space="preserve"> </w:t>
      </w:r>
    </w:p>
    <w:p w14:paraId="7BD75F1B" w14:textId="77777777" w:rsidR="00C16332" w:rsidRPr="005411E8" w:rsidRDefault="00C16332" w:rsidP="00C16332">
      <w:pPr>
        <w:pStyle w:val="Heading4bluevariantHDMES"/>
      </w:pPr>
      <w:r w:rsidRPr="005411E8">
        <w:t xml:space="preserve">Provinces </w:t>
      </w:r>
      <w:proofErr w:type="gramStart"/>
      <w:r>
        <w:t>f</w:t>
      </w:r>
      <w:r w:rsidRPr="005411E8">
        <w:t>unded</w:t>
      </w:r>
      <w:proofErr w:type="gramEnd"/>
    </w:p>
    <w:p w14:paraId="106880B4" w14:textId="77777777" w:rsidR="00C16332" w:rsidRPr="005411E8" w:rsidRDefault="00C16332" w:rsidP="00C16332">
      <w:pPr>
        <w:pStyle w:val="BodytextHDMES"/>
      </w:pPr>
      <w:r w:rsidRPr="005411E8">
        <w:t xml:space="preserve">This funding was provided to all 21 provinces in PNG and </w:t>
      </w:r>
      <w:proofErr w:type="spellStart"/>
      <w:r w:rsidRPr="005411E8">
        <w:t>ARoB</w:t>
      </w:r>
      <w:proofErr w:type="spellEnd"/>
      <w:r w:rsidRPr="005411E8">
        <w:t>.</w:t>
      </w:r>
    </w:p>
    <w:p w14:paraId="141E3077" w14:textId="77777777" w:rsidR="00C16332" w:rsidRPr="005411E8" w:rsidRDefault="00C16332" w:rsidP="00C16332">
      <w:pPr>
        <w:pStyle w:val="Heading4bluevariantHDMES"/>
      </w:pPr>
      <w:r w:rsidRPr="005411E8">
        <w:t xml:space="preserve">Total </w:t>
      </w:r>
      <w:r>
        <w:t>f</w:t>
      </w:r>
      <w:r w:rsidRPr="005411E8">
        <w:t xml:space="preserve">unds </w:t>
      </w:r>
      <w:r>
        <w:t>a</w:t>
      </w:r>
      <w:r w:rsidRPr="005411E8">
        <w:t xml:space="preserve">llocated </w:t>
      </w:r>
      <w:r>
        <w:t>and</w:t>
      </w:r>
      <w:r w:rsidRPr="005411E8">
        <w:t xml:space="preserve"> </w:t>
      </w:r>
      <w:r>
        <w:t>e</w:t>
      </w:r>
      <w:r w:rsidRPr="005411E8">
        <w:t xml:space="preserve">xpenditure to </w:t>
      </w:r>
      <w:proofErr w:type="gramStart"/>
      <w:r>
        <w:t>d</w:t>
      </w:r>
      <w:r w:rsidRPr="005411E8">
        <w:t>ate</w:t>
      </w:r>
      <w:proofErr w:type="gramEnd"/>
    </w:p>
    <w:p w14:paraId="65360C1C" w14:textId="77777777" w:rsidR="00C16332" w:rsidRPr="005411E8" w:rsidRDefault="00C16332" w:rsidP="00C16332">
      <w:pPr>
        <w:pStyle w:val="BodyText"/>
        <w:rPr>
          <w:lang w:eastAsia="en-AU"/>
        </w:rPr>
      </w:pPr>
      <w:r w:rsidRPr="005411E8">
        <w:rPr>
          <w:lang w:eastAsia="en-AU"/>
        </w:rPr>
        <w:t>Between April 2020 and 31 December 2022, DFAT made available a total of PGK134,659,941 via the HSIP TA, including an amount of PGK11,685,411 of reprogrammed 2014 funds that had remained in the HSIP TA since early 2020.</w:t>
      </w:r>
    </w:p>
    <w:p w14:paraId="657B87EE" w14:textId="45B50720" w:rsidR="00C16332" w:rsidRPr="005411E8" w:rsidRDefault="00C16332" w:rsidP="00C16332">
      <w:pPr>
        <w:pStyle w:val="BodyText"/>
      </w:pPr>
      <w:r w:rsidRPr="005411E8">
        <w:t xml:space="preserve">The 2020 injection of funds to the HSIP TA was the first additional amount transferred since before the freezing of DFAT funds in 2015. Funds were made available for the COVID-19 </w:t>
      </w:r>
      <w:r w:rsidR="001D7C29">
        <w:t>E</w:t>
      </w:r>
      <w:r w:rsidRPr="005411E8">
        <w:t xml:space="preserve">mergency </w:t>
      </w:r>
      <w:r w:rsidR="001D7C29">
        <w:t>R</w:t>
      </w:r>
      <w:r w:rsidRPr="005411E8">
        <w:t>esponse as follows:</w:t>
      </w:r>
    </w:p>
    <w:tbl>
      <w:tblPr>
        <w:tblStyle w:val="StandardtablegreyheaderHDMES"/>
        <w:tblW w:w="9242" w:type="dxa"/>
        <w:tblLayout w:type="fixed"/>
        <w:tblLook w:val="0660" w:firstRow="1" w:lastRow="1" w:firstColumn="0" w:lastColumn="0" w:noHBand="1" w:noVBand="1"/>
      </w:tblPr>
      <w:tblGrid>
        <w:gridCol w:w="3114"/>
        <w:gridCol w:w="1276"/>
        <w:gridCol w:w="1559"/>
        <w:gridCol w:w="1843"/>
        <w:gridCol w:w="1450"/>
      </w:tblGrid>
      <w:tr w:rsidR="00C16332" w:rsidRPr="005411E8" w14:paraId="17796257" w14:textId="77777777" w:rsidTr="007D5F5B">
        <w:trPr>
          <w:cnfStyle w:val="100000000000" w:firstRow="1" w:lastRow="0" w:firstColumn="0" w:lastColumn="0" w:oddVBand="0" w:evenVBand="0" w:oddHBand="0" w:evenHBand="0" w:firstRowFirstColumn="0" w:firstRowLastColumn="0" w:lastRowFirstColumn="0" w:lastRowLastColumn="0"/>
        </w:trPr>
        <w:tc>
          <w:tcPr>
            <w:tcW w:w="3114" w:type="dxa"/>
          </w:tcPr>
          <w:p w14:paraId="4F1A95AB" w14:textId="77777777" w:rsidR="00C16332" w:rsidRPr="005411E8" w:rsidRDefault="00C16332" w:rsidP="00741917">
            <w:pPr>
              <w:pStyle w:val="TableheadingsmallreverseHDMES"/>
            </w:pPr>
            <w:r w:rsidRPr="005411E8">
              <w:t>HSIP TA Parent Ac</w:t>
            </w:r>
            <w:r>
              <w:t>count</w:t>
            </w:r>
          </w:p>
        </w:tc>
        <w:tc>
          <w:tcPr>
            <w:tcW w:w="1276" w:type="dxa"/>
          </w:tcPr>
          <w:p w14:paraId="49ECA3A7" w14:textId="77777777" w:rsidR="00C16332" w:rsidRPr="005411E8" w:rsidRDefault="00C16332" w:rsidP="00741917">
            <w:pPr>
              <w:pStyle w:val="TableheadingsmallreverseHDMES"/>
            </w:pPr>
            <w:r w:rsidRPr="005411E8">
              <w:t xml:space="preserve">Date </w:t>
            </w:r>
            <w:r>
              <w:t>r</w:t>
            </w:r>
            <w:r w:rsidRPr="005411E8">
              <w:t>eceived</w:t>
            </w:r>
          </w:p>
        </w:tc>
        <w:tc>
          <w:tcPr>
            <w:tcW w:w="1559" w:type="dxa"/>
          </w:tcPr>
          <w:p w14:paraId="164F120A" w14:textId="77777777" w:rsidR="00C16332" w:rsidRPr="005411E8" w:rsidRDefault="00C16332" w:rsidP="00741917">
            <w:pPr>
              <w:pStyle w:val="TableheadingsmallreverseHDMES"/>
            </w:pPr>
            <w:r w:rsidRPr="005411E8">
              <w:t xml:space="preserve">Approved DFAT </w:t>
            </w:r>
            <w:r>
              <w:t>f</w:t>
            </w:r>
            <w:r w:rsidRPr="005411E8">
              <w:t xml:space="preserve">unding </w:t>
            </w:r>
            <w:r>
              <w:t>a</w:t>
            </w:r>
            <w:r w:rsidRPr="005411E8">
              <w:t>llocation PGK</w:t>
            </w:r>
          </w:p>
        </w:tc>
        <w:tc>
          <w:tcPr>
            <w:tcW w:w="1843" w:type="dxa"/>
          </w:tcPr>
          <w:p w14:paraId="7273D156" w14:textId="77777777" w:rsidR="00C16332" w:rsidRPr="005411E8" w:rsidRDefault="00C16332" w:rsidP="00741917">
            <w:pPr>
              <w:pStyle w:val="TableheadingsmallreverseHDMES"/>
            </w:pPr>
            <w:r w:rsidRPr="005411E8">
              <w:t xml:space="preserve">Expenditure &amp; </w:t>
            </w:r>
            <w:r>
              <w:t>c</w:t>
            </w:r>
            <w:r w:rsidRPr="005411E8">
              <w:t xml:space="preserve">ommitments, PHA </w:t>
            </w:r>
            <w:r>
              <w:t>a</w:t>
            </w:r>
            <w:r w:rsidRPr="005411E8">
              <w:t>llocations</w:t>
            </w:r>
          </w:p>
        </w:tc>
        <w:tc>
          <w:tcPr>
            <w:tcW w:w="1450" w:type="dxa"/>
          </w:tcPr>
          <w:p w14:paraId="6032C9ED" w14:textId="77777777" w:rsidR="00C16332" w:rsidRPr="005411E8" w:rsidRDefault="00C16332" w:rsidP="00741917">
            <w:pPr>
              <w:pStyle w:val="TableheadingsmallreverseHDMES"/>
            </w:pPr>
            <w:r w:rsidRPr="005411E8">
              <w:t xml:space="preserve">Balance </w:t>
            </w:r>
            <w:r>
              <w:br/>
            </w:r>
            <w:r w:rsidRPr="005411E8">
              <w:t>31</w:t>
            </w:r>
            <w:r>
              <w:t xml:space="preserve"> Dec </w:t>
            </w:r>
            <w:r w:rsidRPr="005411E8">
              <w:t>2022</w:t>
            </w:r>
          </w:p>
        </w:tc>
      </w:tr>
      <w:tr w:rsidR="00C16332" w:rsidRPr="005411E8" w14:paraId="651AB072" w14:textId="77777777" w:rsidTr="007D5F5B">
        <w:tc>
          <w:tcPr>
            <w:tcW w:w="3114" w:type="dxa"/>
          </w:tcPr>
          <w:p w14:paraId="26BE63E5" w14:textId="4CDF2766" w:rsidR="00C16332" w:rsidRPr="005411E8" w:rsidRDefault="00C16332" w:rsidP="00741917">
            <w:pPr>
              <w:pStyle w:val="TabletextsmallHDMES"/>
            </w:pPr>
            <w:r w:rsidRPr="005411E8">
              <w:t>Reprogrammed funds from 2014 reallocated to PHAs for Emergency Response Plans</w:t>
            </w:r>
          </w:p>
        </w:tc>
        <w:tc>
          <w:tcPr>
            <w:tcW w:w="1276" w:type="dxa"/>
          </w:tcPr>
          <w:p w14:paraId="710B1C2F" w14:textId="226921E0" w:rsidR="00C16332" w:rsidRPr="005411E8" w:rsidRDefault="00C16332" w:rsidP="00741917">
            <w:pPr>
              <w:pStyle w:val="TabletextsmallHDMES"/>
            </w:pPr>
            <w:r w:rsidRPr="005411E8">
              <w:t>14</w:t>
            </w:r>
            <w:r w:rsidR="00632AF6">
              <w:t xml:space="preserve"> Apr </w:t>
            </w:r>
            <w:r w:rsidRPr="005411E8">
              <w:t>2020</w:t>
            </w:r>
          </w:p>
        </w:tc>
        <w:tc>
          <w:tcPr>
            <w:tcW w:w="1559" w:type="dxa"/>
          </w:tcPr>
          <w:p w14:paraId="524528AA" w14:textId="77777777" w:rsidR="00C16332" w:rsidRPr="005411E8" w:rsidRDefault="00C16332" w:rsidP="00741917">
            <w:pPr>
              <w:pStyle w:val="TabletextsmallHDMES"/>
              <w:jc w:val="right"/>
            </w:pPr>
            <w:r w:rsidRPr="005411E8">
              <w:t>11,685,411</w:t>
            </w:r>
          </w:p>
        </w:tc>
        <w:tc>
          <w:tcPr>
            <w:tcW w:w="1843" w:type="dxa"/>
          </w:tcPr>
          <w:p w14:paraId="4235E9AF" w14:textId="77777777" w:rsidR="00C16332" w:rsidRPr="005411E8" w:rsidRDefault="00C16332" w:rsidP="00741917">
            <w:pPr>
              <w:pStyle w:val="TabletextsmallHDMES"/>
              <w:jc w:val="right"/>
            </w:pPr>
            <w:r w:rsidRPr="005411E8">
              <w:t>7,984,049</w:t>
            </w:r>
          </w:p>
        </w:tc>
        <w:tc>
          <w:tcPr>
            <w:tcW w:w="1450" w:type="dxa"/>
          </w:tcPr>
          <w:p w14:paraId="2952B5F1" w14:textId="77777777" w:rsidR="00C16332" w:rsidRPr="005411E8" w:rsidRDefault="00C16332" w:rsidP="00741917">
            <w:pPr>
              <w:pStyle w:val="TabletextsmallHDMES"/>
              <w:jc w:val="right"/>
            </w:pPr>
            <w:r w:rsidRPr="005411E8">
              <w:t>3,701,362</w:t>
            </w:r>
          </w:p>
        </w:tc>
      </w:tr>
      <w:tr w:rsidR="00C16332" w:rsidRPr="005411E8" w14:paraId="469F9982" w14:textId="77777777" w:rsidTr="007D5F5B">
        <w:tc>
          <w:tcPr>
            <w:tcW w:w="3114" w:type="dxa"/>
          </w:tcPr>
          <w:p w14:paraId="4BEFF3B5" w14:textId="77777777" w:rsidR="00C16332" w:rsidRPr="005411E8" w:rsidRDefault="00C16332" w:rsidP="00741917">
            <w:pPr>
              <w:pStyle w:val="TabletextsmallHDMES"/>
            </w:pPr>
            <w:r w:rsidRPr="005411E8">
              <w:t>29</w:t>
            </w:r>
            <w:r>
              <w:t xml:space="preserve"> Apr </w:t>
            </w:r>
            <w:r w:rsidRPr="005411E8">
              <w:t xml:space="preserve">2020 – COVID-19 Preparedness and Response Funding </w:t>
            </w:r>
          </w:p>
        </w:tc>
        <w:tc>
          <w:tcPr>
            <w:tcW w:w="1276" w:type="dxa"/>
          </w:tcPr>
          <w:p w14:paraId="4F654EFB" w14:textId="71801C26" w:rsidR="00C16332" w:rsidRPr="005411E8" w:rsidRDefault="00C16332" w:rsidP="00741917">
            <w:pPr>
              <w:pStyle w:val="TabletextsmallHDMES"/>
            </w:pPr>
            <w:r w:rsidRPr="005411E8">
              <w:t>29</w:t>
            </w:r>
            <w:r w:rsidR="00632AF6">
              <w:t xml:space="preserve"> Apr </w:t>
            </w:r>
            <w:r w:rsidRPr="005411E8">
              <w:t>2020</w:t>
            </w:r>
          </w:p>
        </w:tc>
        <w:tc>
          <w:tcPr>
            <w:tcW w:w="1559" w:type="dxa"/>
          </w:tcPr>
          <w:p w14:paraId="7C93C00F" w14:textId="77777777" w:rsidR="00C16332" w:rsidRPr="005411E8" w:rsidRDefault="00C16332" w:rsidP="00741917">
            <w:pPr>
              <w:pStyle w:val="TabletextsmallHDMES"/>
              <w:jc w:val="right"/>
            </w:pPr>
            <w:r w:rsidRPr="005411E8">
              <w:t>21,452,845</w:t>
            </w:r>
          </w:p>
        </w:tc>
        <w:tc>
          <w:tcPr>
            <w:tcW w:w="1843" w:type="dxa"/>
          </w:tcPr>
          <w:p w14:paraId="4B3BE739" w14:textId="77777777" w:rsidR="00C16332" w:rsidRPr="005411E8" w:rsidRDefault="00C16332" w:rsidP="00741917">
            <w:pPr>
              <w:pStyle w:val="TabletextsmallHDMES"/>
              <w:jc w:val="right"/>
            </w:pPr>
            <w:r w:rsidRPr="005411E8">
              <w:t>20,750,000</w:t>
            </w:r>
          </w:p>
        </w:tc>
        <w:tc>
          <w:tcPr>
            <w:tcW w:w="1450" w:type="dxa"/>
          </w:tcPr>
          <w:p w14:paraId="54226593" w14:textId="77777777" w:rsidR="00C16332" w:rsidRPr="005411E8" w:rsidRDefault="00C16332" w:rsidP="00741917">
            <w:pPr>
              <w:pStyle w:val="TabletextsmallHDMES"/>
              <w:jc w:val="right"/>
            </w:pPr>
            <w:r w:rsidRPr="005411E8">
              <w:t>702,845</w:t>
            </w:r>
          </w:p>
        </w:tc>
      </w:tr>
      <w:tr w:rsidR="00C16332" w:rsidRPr="005411E8" w14:paraId="43E61FB0" w14:textId="77777777" w:rsidTr="007D5F5B">
        <w:tc>
          <w:tcPr>
            <w:tcW w:w="3114" w:type="dxa"/>
          </w:tcPr>
          <w:p w14:paraId="73D0F9A6" w14:textId="77777777" w:rsidR="00C16332" w:rsidRPr="005411E8" w:rsidRDefault="00C16332" w:rsidP="00741917">
            <w:pPr>
              <w:pStyle w:val="TabletextsmallHDMES"/>
            </w:pPr>
            <w:r w:rsidRPr="005411E8">
              <w:t>11</w:t>
            </w:r>
            <w:r>
              <w:t xml:space="preserve"> Jun </w:t>
            </w:r>
            <w:r w:rsidRPr="005411E8">
              <w:t>2020 – Additional Funding for COVID-19</w:t>
            </w:r>
          </w:p>
        </w:tc>
        <w:tc>
          <w:tcPr>
            <w:tcW w:w="1276" w:type="dxa"/>
          </w:tcPr>
          <w:p w14:paraId="330644F3" w14:textId="32F49641" w:rsidR="00C16332" w:rsidRPr="005411E8" w:rsidRDefault="00C16332" w:rsidP="00741917">
            <w:pPr>
              <w:pStyle w:val="TabletextsmallHDMES"/>
            </w:pPr>
            <w:r w:rsidRPr="005411E8">
              <w:t>11</w:t>
            </w:r>
            <w:r w:rsidR="00632AF6">
              <w:t xml:space="preserve"> Jun </w:t>
            </w:r>
            <w:r w:rsidRPr="005411E8">
              <w:t>2020</w:t>
            </w:r>
          </w:p>
        </w:tc>
        <w:tc>
          <w:tcPr>
            <w:tcW w:w="1559" w:type="dxa"/>
          </w:tcPr>
          <w:p w14:paraId="128FEAA2" w14:textId="77777777" w:rsidR="00C16332" w:rsidRPr="005411E8" w:rsidRDefault="00C16332" w:rsidP="00741917">
            <w:pPr>
              <w:pStyle w:val="TabletextsmallHDMES"/>
              <w:jc w:val="right"/>
            </w:pPr>
            <w:r w:rsidRPr="005411E8">
              <w:t>3,348,122</w:t>
            </w:r>
          </w:p>
        </w:tc>
        <w:tc>
          <w:tcPr>
            <w:tcW w:w="1843" w:type="dxa"/>
          </w:tcPr>
          <w:p w14:paraId="3628FFDA" w14:textId="77777777" w:rsidR="00C16332" w:rsidRPr="005411E8" w:rsidRDefault="00C16332" w:rsidP="00741917">
            <w:pPr>
              <w:pStyle w:val="TabletextsmallHDMES"/>
              <w:jc w:val="right"/>
            </w:pPr>
            <w:r w:rsidRPr="005411E8">
              <w:t>3,195,597</w:t>
            </w:r>
          </w:p>
        </w:tc>
        <w:tc>
          <w:tcPr>
            <w:tcW w:w="1450" w:type="dxa"/>
          </w:tcPr>
          <w:p w14:paraId="5DEC0E1C" w14:textId="77777777" w:rsidR="00C16332" w:rsidRPr="005411E8" w:rsidRDefault="00C16332" w:rsidP="00741917">
            <w:pPr>
              <w:pStyle w:val="TabletextsmallHDMES"/>
              <w:jc w:val="right"/>
            </w:pPr>
            <w:r w:rsidRPr="005411E8">
              <w:t>152,525</w:t>
            </w:r>
          </w:p>
        </w:tc>
      </w:tr>
      <w:tr w:rsidR="00C16332" w:rsidRPr="005411E8" w14:paraId="77932627" w14:textId="77777777" w:rsidTr="007D5F5B">
        <w:tc>
          <w:tcPr>
            <w:tcW w:w="3114" w:type="dxa"/>
          </w:tcPr>
          <w:p w14:paraId="6E5A82C5" w14:textId="77777777" w:rsidR="00C16332" w:rsidRPr="005411E8" w:rsidRDefault="00C16332" w:rsidP="00741917">
            <w:pPr>
              <w:pStyle w:val="TabletextsmallHDMES"/>
            </w:pPr>
            <w:r w:rsidRPr="005411E8">
              <w:t xml:space="preserve">COVID-19 </w:t>
            </w:r>
            <w:r>
              <w:t>and</w:t>
            </w:r>
            <w:r w:rsidRPr="005411E8">
              <w:t xml:space="preserve"> Health Systems Strengthening</w:t>
            </w:r>
          </w:p>
        </w:tc>
        <w:tc>
          <w:tcPr>
            <w:tcW w:w="1276" w:type="dxa"/>
          </w:tcPr>
          <w:p w14:paraId="2157A59F" w14:textId="11129699" w:rsidR="00C16332" w:rsidRPr="005411E8" w:rsidRDefault="00C16332" w:rsidP="00741917">
            <w:pPr>
              <w:pStyle w:val="TabletextsmallHDMES"/>
            </w:pPr>
            <w:r w:rsidRPr="005411E8">
              <w:t>26</w:t>
            </w:r>
            <w:r w:rsidR="00632AF6">
              <w:t xml:space="preserve"> May </w:t>
            </w:r>
            <w:r w:rsidRPr="005411E8">
              <w:t>2021</w:t>
            </w:r>
          </w:p>
        </w:tc>
        <w:tc>
          <w:tcPr>
            <w:tcW w:w="1559" w:type="dxa"/>
          </w:tcPr>
          <w:p w14:paraId="3A798786" w14:textId="77777777" w:rsidR="00C16332" w:rsidRPr="005411E8" w:rsidRDefault="00C16332" w:rsidP="00741917">
            <w:pPr>
              <w:pStyle w:val="TabletextsmallHDMES"/>
              <w:jc w:val="right"/>
            </w:pPr>
            <w:r w:rsidRPr="005411E8">
              <w:t>40,738,634</w:t>
            </w:r>
          </w:p>
        </w:tc>
        <w:tc>
          <w:tcPr>
            <w:tcW w:w="1843" w:type="dxa"/>
          </w:tcPr>
          <w:p w14:paraId="6350F373" w14:textId="77777777" w:rsidR="00C16332" w:rsidRPr="005411E8" w:rsidRDefault="00C16332" w:rsidP="00741917">
            <w:pPr>
              <w:pStyle w:val="TabletextsmallHDMES"/>
              <w:jc w:val="right"/>
            </w:pPr>
            <w:r w:rsidRPr="005411E8">
              <w:t>20,542,110</w:t>
            </w:r>
          </w:p>
        </w:tc>
        <w:tc>
          <w:tcPr>
            <w:tcW w:w="1450" w:type="dxa"/>
          </w:tcPr>
          <w:p w14:paraId="33985F77" w14:textId="77777777" w:rsidR="00C16332" w:rsidRPr="005411E8" w:rsidRDefault="00C16332" w:rsidP="00741917">
            <w:pPr>
              <w:pStyle w:val="TabletextsmallHDMES"/>
              <w:jc w:val="right"/>
            </w:pPr>
            <w:r w:rsidRPr="005411E8">
              <w:t>20,196,524</w:t>
            </w:r>
          </w:p>
        </w:tc>
      </w:tr>
      <w:tr w:rsidR="00C16332" w:rsidRPr="005411E8" w14:paraId="2A20B304" w14:textId="77777777" w:rsidTr="007D5F5B">
        <w:tc>
          <w:tcPr>
            <w:tcW w:w="3114" w:type="dxa"/>
          </w:tcPr>
          <w:p w14:paraId="632BA2C6" w14:textId="77777777" w:rsidR="00C16332" w:rsidRPr="005411E8" w:rsidRDefault="00C16332" w:rsidP="00741917">
            <w:pPr>
              <w:pStyle w:val="TabletextsmallHDMES"/>
              <w:rPr>
                <w:b/>
                <w:bCs/>
              </w:rPr>
            </w:pPr>
            <w:r>
              <w:rPr>
                <w:b/>
                <w:bCs/>
              </w:rPr>
              <w:t>TOTAL</w:t>
            </w:r>
          </w:p>
        </w:tc>
        <w:tc>
          <w:tcPr>
            <w:tcW w:w="1276" w:type="dxa"/>
          </w:tcPr>
          <w:p w14:paraId="1C106278" w14:textId="77777777" w:rsidR="00C16332" w:rsidRPr="005411E8" w:rsidRDefault="00C16332" w:rsidP="00741917">
            <w:pPr>
              <w:pStyle w:val="TabletextsmallHDMES"/>
              <w:rPr>
                <w:b/>
                <w:bCs/>
              </w:rPr>
            </w:pPr>
            <w:r>
              <w:rPr>
                <w:b/>
                <w:bCs/>
              </w:rPr>
              <w:t>–</w:t>
            </w:r>
          </w:p>
        </w:tc>
        <w:tc>
          <w:tcPr>
            <w:tcW w:w="1559" w:type="dxa"/>
          </w:tcPr>
          <w:p w14:paraId="3B9E5595" w14:textId="77777777" w:rsidR="00C16332" w:rsidRPr="005411E8" w:rsidRDefault="00C16332" w:rsidP="00741917">
            <w:pPr>
              <w:pStyle w:val="TabletextsmallHDMES"/>
              <w:jc w:val="right"/>
              <w:rPr>
                <w:b/>
                <w:bCs/>
              </w:rPr>
            </w:pPr>
            <w:r w:rsidRPr="005411E8">
              <w:rPr>
                <w:b/>
                <w:bCs/>
              </w:rPr>
              <w:t>77,225,012</w:t>
            </w:r>
          </w:p>
        </w:tc>
        <w:tc>
          <w:tcPr>
            <w:tcW w:w="1843" w:type="dxa"/>
          </w:tcPr>
          <w:p w14:paraId="4446139D" w14:textId="77777777" w:rsidR="00C16332" w:rsidRPr="005411E8" w:rsidRDefault="00C16332" w:rsidP="00741917">
            <w:pPr>
              <w:pStyle w:val="TabletextsmallHDMES"/>
              <w:jc w:val="right"/>
              <w:rPr>
                <w:b/>
                <w:bCs/>
              </w:rPr>
            </w:pPr>
            <w:r w:rsidRPr="005411E8">
              <w:rPr>
                <w:b/>
                <w:bCs/>
              </w:rPr>
              <w:t>52,471,756</w:t>
            </w:r>
          </w:p>
          <w:p w14:paraId="4F6B49BF" w14:textId="77777777" w:rsidR="00C16332" w:rsidRPr="005411E8" w:rsidRDefault="00C16332" w:rsidP="00741917">
            <w:pPr>
              <w:pStyle w:val="TabletextsmallHDMES"/>
              <w:jc w:val="right"/>
              <w:rPr>
                <w:b/>
                <w:bCs/>
              </w:rPr>
            </w:pPr>
            <w:r w:rsidRPr="005411E8">
              <w:rPr>
                <w:i/>
                <w:iCs/>
              </w:rPr>
              <w:t xml:space="preserve">68% expended or </w:t>
            </w:r>
            <w:r w:rsidRPr="005411E8">
              <w:rPr>
                <w:i/>
                <w:iCs/>
                <w:color w:val="000000" w:themeColor="text1"/>
              </w:rPr>
              <w:t>allocated</w:t>
            </w:r>
          </w:p>
        </w:tc>
        <w:tc>
          <w:tcPr>
            <w:tcW w:w="1450" w:type="dxa"/>
          </w:tcPr>
          <w:p w14:paraId="61F90AD0" w14:textId="77777777" w:rsidR="00C16332" w:rsidRPr="005411E8" w:rsidRDefault="00C16332" w:rsidP="00741917">
            <w:pPr>
              <w:pStyle w:val="TabletextsmallHDMES"/>
              <w:jc w:val="right"/>
              <w:rPr>
                <w:b/>
                <w:bCs/>
              </w:rPr>
            </w:pPr>
            <w:r w:rsidRPr="005411E8">
              <w:rPr>
                <w:i/>
                <w:iCs/>
              </w:rPr>
              <w:t>32% remaining</w:t>
            </w:r>
          </w:p>
        </w:tc>
      </w:tr>
    </w:tbl>
    <w:p w14:paraId="4380780B" w14:textId="77777777" w:rsidR="00C16332" w:rsidRPr="005411E8" w:rsidRDefault="00C16332" w:rsidP="00C16332">
      <w:pPr>
        <w:pStyle w:val="BlanklinespaceHDMES"/>
      </w:pPr>
    </w:p>
    <w:p w14:paraId="328A24CD" w14:textId="545A6889" w:rsidR="00C16332" w:rsidRPr="005411E8" w:rsidRDefault="00C16332" w:rsidP="00C16332">
      <w:pPr>
        <w:pStyle w:val="BodytextHDMES"/>
      </w:pPr>
      <w:r w:rsidRPr="005411E8">
        <w:t xml:space="preserve">The following table shows DFAT funds that have been deposited to the HSIP TA parent account for the COVID-19 Emergency Response and appropriated to the accounts of PHAs and </w:t>
      </w:r>
      <w:proofErr w:type="spellStart"/>
      <w:r w:rsidRPr="005411E8">
        <w:t>ARoB</w:t>
      </w:r>
      <w:proofErr w:type="spellEnd"/>
      <w:r w:rsidRPr="005411E8">
        <w:t xml:space="preserve"> (with NCD PHA funds managed within the HSIP parent account</w:t>
      </w:r>
      <w:r>
        <w:t>,</w:t>
      </w:r>
      <w:r w:rsidRPr="005411E8">
        <w:t xml:space="preserve"> as the NCD PHA </w:t>
      </w:r>
      <w:r w:rsidR="00E21143">
        <w:t>T</w:t>
      </w:r>
      <w:r w:rsidRPr="005411E8">
        <w:t xml:space="preserve">rust </w:t>
      </w:r>
      <w:r w:rsidR="00E21143">
        <w:t>A</w:t>
      </w:r>
      <w:r w:rsidRPr="005411E8">
        <w:t>ccount has not yet been set up).</w:t>
      </w:r>
    </w:p>
    <w:tbl>
      <w:tblPr>
        <w:tblStyle w:val="StandardtablegreyheaderHDMES"/>
        <w:tblpPr w:leftFromText="180" w:rightFromText="180" w:vertAnchor="text" w:tblpY="1"/>
        <w:tblW w:w="9039" w:type="dxa"/>
        <w:tblLook w:val="0620" w:firstRow="1" w:lastRow="0" w:firstColumn="0" w:lastColumn="0" w:noHBand="1" w:noVBand="1"/>
      </w:tblPr>
      <w:tblGrid>
        <w:gridCol w:w="3025"/>
        <w:gridCol w:w="1731"/>
        <w:gridCol w:w="1587"/>
        <w:gridCol w:w="1588"/>
        <w:gridCol w:w="1108"/>
      </w:tblGrid>
      <w:tr w:rsidR="00C16332" w:rsidRPr="005411E8" w14:paraId="5AC02129" w14:textId="77777777" w:rsidTr="00F86BCA">
        <w:trPr>
          <w:cnfStyle w:val="100000000000" w:firstRow="1" w:lastRow="0" w:firstColumn="0" w:lastColumn="0" w:oddVBand="0" w:evenVBand="0" w:oddHBand="0" w:evenHBand="0" w:firstRowFirstColumn="0" w:firstRowLastColumn="0" w:lastRowFirstColumn="0" w:lastRowLastColumn="0"/>
          <w:trHeight w:val="300"/>
        </w:trPr>
        <w:tc>
          <w:tcPr>
            <w:tcW w:w="2972" w:type="dxa"/>
          </w:tcPr>
          <w:p w14:paraId="78B2880A" w14:textId="77777777" w:rsidR="00C16332" w:rsidRPr="005411E8" w:rsidRDefault="00C16332" w:rsidP="00741917">
            <w:pPr>
              <w:pStyle w:val="TableheadingsmallreverseHDMES"/>
            </w:pPr>
            <w:r w:rsidRPr="005411E8">
              <w:lastRenderedPageBreak/>
              <w:t>Province</w:t>
            </w:r>
          </w:p>
        </w:tc>
        <w:tc>
          <w:tcPr>
            <w:tcW w:w="1701" w:type="dxa"/>
          </w:tcPr>
          <w:p w14:paraId="7419D0FB" w14:textId="77777777" w:rsidR="00C16332" w:rsidRPr="005411E8" w:rsidRDefault="00C16332" w:rsidP="00741917">
            <w:pPr>
              <w:pStyle w:val="TableheadingsmallreverseHDMES"/>
              <w:rPr>
                <w:rFonts w:cstheme="minorBidi"/>
              </w:rPr>
            </w:pPr>
            <w:r w:rsidRPr="005411E8">
              <w:rPr>
                <w:rFonts w:cstheme="minorBidi"/>
              </w:rPr>
              <w:t xml:space="preserve">PHA </w:t>
            </w:r>
            <w:r>
              <w:rPr>
                <w:rFonts w:cstheme="minorBidi"/>
              </w:rPr>
              <w:t>a</w:t>
            </w:r>
            <w:r w:rsidRPr="005411E8">
              <w:rPr>
                <w:rFonts w:cstheme="minorBidi"/>
              </w:rPr>
              <w:t>llocation to 31</w:t>
            </w:r>
            <w:r>
              <w:rPr>
                <w:rFonts w:cstheme="minorBidi"/>
              </w:rPr>
              <w:t xml:space="preserve"> Dec </w:t>
            </w:r>
            <w:r w:rsidRPr="005411E8">
              <w:rPr>
                <w:rFonts w:cstheme="minorBidi"/>
              </w:rPr>
              <w:t>2022 (PGK)</w:t>
            </w:r>
          </w:p>
        </w:tc>
        <w:tc>
          <w:tcPr>
            <w:tcW w:w="1559" w:type="dxa"/>
          </w:tcPr>
          <w:p w14:paraId="1D731603" w14:textId="77777777" w:rsidR="00C16332" w:rsidRPr="005411E8" w:rsidRDefault="00C16332" w:rsidP="00741917">
            <w:pPr>
              <w:pStyle w:val="TableheadingsmallreverseHDMES"/>
            </w:pPr>
            <w:r w:rsidRPr="005411E8">
              <w:t>Expenditure to 31</w:t>
            </w:r>
            <w:r>
              <w:t xml:space="preserve"> Dec </w:t>
            </w:r>
            <w:r w:rsidRPr="005411E8">
              <w:t>2022 (PGK)</w:t>
            </w:r>
          </w:p>
        </w:tc>
        <w:tc>
          <w:tcPr>
            <w:tcW w:w="1560" w:type="dxa"/>
          </w:tcPr>
          <w:p w14:paraId="6320290F" w14:textId="77777777" w:rsidR="00C16332" w:rsidRPr="005411E8" w:rsidRDefault="00C16332" w:rsidP="00741917">
            <w:pPr>
              <w:pStyle w:val="TableheadingsmallreverseHDMES"/>
            </w:pPr>
            <w:r w:rsidRPr="005411E8">
              <w:t xml:space="preserve">Balance at </w:t>
            </w:r>
            <w:r>
              <w:br/>
            </w:r>
            <w:r w:rsidRPr="005411E8">
              <w:t>31</w:t>
            </w:r>
            <w:r>
              <w:t xml:space="preserve"> Dec </w:t>
            </w:r>
            <w:r w:rsidRPr="005411E8">
              <w:t>2022 (PGK)</w:t>
            </w:r>
          </w:p>
        </w:tc>
        <w:tc>
          <w:tcPr>
            <w:tcW w:w="0" w:type="dxa"/>
          </w:tcPr>
          <w:p w14:paraId="63D41896" w14:textId="77777777" w:rsidR="00C16332" w:rsidRPr="005411E8" w:rsidRDefault="00C16332" w:rsidP="00741917">
            <w:pPr>
              <w:pStyle w:val="TableheadingsmallreverseHDMES"/>
            </w:pPr>
            <w:r w:rsidRPr="005411E8">
              <w:t xml:space="preserve">% of </w:t>
            </w:r>
            <w:r>
              <w:t>a</w:t>
            </w:r>
            <w:r w:rsidRPr="005411E8">
              <w:t xml:space="preserve">llocation </w:t>
            </w:r>
            <w:r>
              <w:t>s</w:t>
            </w:r>
            <w:r w:rsidRPr="005411E8">
              <w:t>pent</w:t>
            </w:r>
          </w:p>
        </w:tc>
      </w:tr>
      <w:tr w:rsidR="00C16332" w:rsidRPr="005411E8" w14:paraId="3BD7CB44" w14:textId="77777777" w:rsidTr="00F86BCA">
        <w:trPr>
          <w:trHeight w:val="300"/>
        </w:trPr>
        <w:tc>
          <w:tcPr>
            <w:tcW w:w="2972" w:type="dxa"/>
          </w:tcPr>
          <w:p w14:paraId="17C5069A" w14:textId="77777777" w:rsidR="00C16332" w:rsidRPr="005411E8" w:rsidRDefault="00C16332" w:rsidP="00741917">
            <w:pPr>
              <w:pStyle w:val="TabletextsmallHDMES"/>
              <w:rPr>
                <w:rFonts w:cstheme="minorHAnsi"/>
              </w:rPr>
            </w:pPr>
            <w:r w:rsidRPr="005411E8">
              <w:t xml:space="preserve">Western </w:t>
            </w:r>
          </w:p>
        </w:tc>
        <w:tc>
          <w:tcPr>
            <w:tcW w:w="0" w:type="dxa"/>
          </w:tcPr>
          <w:p w14:paraId="7C9AFA37" w14:textId="77777777" w:rsidR="00C16332" w:rsidRPr="005411E8" w:rsidRDefault="00C16332" w:rsidP="00741917">
            <w:pPr>
              <w:pStyle w:val="TabletextsmallHDMES"/>
              <w:jc w:val="right"/>
              <w:rPr>
                <w:rFonts w:cstheme="minorBidi"/>
              </w:rPr>
            </w:pPr>
            <w:r w:rsidRPr="005411E8">
              <w:t>1,813,316</w:t>
            </w:r>
          </w:p>
        </w:tc>
        <w:tc>
          <w:tcPr>
            <w:tcW w:w="1559" w:type="dxa"/>
          </w:tcPr>
          <w:p w14:paraId="607DF9A1" w14:textId="77777777" w:rsidR="00C16332" w:rsidRPr="005411E8" w:rsidRDefault="00C16332" w:rsidP="00741917">
            <w:pPr>
              <w:pStyle w:val="TabletextsmallHDMES"/>
              <w:jc w:val="right"/>
              <w:rPr>
                <w:rFonts w:cstheme="minorBidi"/>
              </w:rPr>
            </w:pPr>
            <w:r w:rsidRPr="005411E8">
              <w:rPr>
                <w:rFonts w:cstheme="minorBidi"/>
              </w:rPr>
              <w:t>1,136,852</w:t>
            </w:r>
          </w:p>
        </w:tc>
        <w:tc>
          <w:tcPr>
            <w:tcW w:w="1560" w:type="dxa"/>
          </w:tcPr>
          <w:p w14:paraId="5BDE73D2" w14:textId="77777777" w:rsidR="00C16332" w:rsidRPr="005411E8" w:rsidRDefault="00C16332" w:rsidP="00741917">
            <w:pPr>
              <w:pStyle w:val="TabletextsmallHDMES"/>
              <w:jc w:val="right"/>
              <w:rPr>
                <w:rFonts w:cstheme="minorBidi"/>
              </w:rPr>
            </w:pPr>
            <w:r w:rsidRPr="005411E8">
              <w:rPr>
                <w:rFonts w:cstheme="minorBidi"/>
              </w:rPr>
              <w:t>676,464</w:t>
            </w:r>
          </w:p>
        </w:tc>
        <w:tc>
          <w:tcPr>
            <w:tcW w:w="0" w:type="dxa"/>
          </w:tcPr>
          <w:p w14:paraId="000E336F" w14:textId="77777777" w:rsidR="00C16332" w:rsidRPr="005411E8" w:rsidRDefault="00C16332" w:rsidP="00741917">
            <w:pPr>
              <w:pStyle w:val="TabletextsmallHDMES"/>
              <w:jc w:val="right"/>
              <w:rPr>
                <w:rFonts w:cstheme="minorHAnsi"/>
              </w:rPr>
            </w:pPr>
            <w:r w:rsidRPr="005411E8">
              <w:rPr>
                <w:rFonts w:cstheme="minorHAnsi"/>
              </w:rPr>
              <w:t>63%</w:t>
            </w:r>
          </w:p>
        </w:tc>
      </w:tr>
      <w:tr w:rsidR="00C16332" w:rsidRPr="005411E8" w14:paraId="2F30A148" w14:textId="77777777" w:rsidTr="00F86BCA">
        <w:trPr>
          <w:trHeight w:val="242"/>
        </w:trPr>
        <w:tc>
          <w:tcPr>
            <w:tcW w:w="2972" w:type="dxa"/>
          </w:tcPr>
          <w:p w14:paraId="609DD468" w14:textId="77777777" w:rsidR="00C16332" w:rsidRPr="005411E8" w:rsidRDefault="00C16332" w:rsidP="00741917">
            <w:pPr>
              <w:pStyle w:val="TabletextsmallHDMES"/>
              <w:rPr>
                <w:rFonts w:cstheme="minorHAnsi"/>
              </w:rPr>
            </w:pPr>
            <w:r w:rsidRPr="005411E8">
              <w:t>Gulf</w:t>
            </w:r>
          </w:p>
        </w:tc>
        <w:tc>
          <w:tcPr>
            <w:tcW w:w="0" w:type="dxa"/>
          </w:tcPr>
          <w:p w14:paraId="21EA860E" w14:textId="77777777" w:rsidR="00C16332" w:rsidRPr="005411E8" w:rsidRDefault="00C16332" w:rsidP="00741917">
            <w:pPr>
              <w:pStyle w:val="TabletextsmallHDMES"/>
              <w:jc w:val="right"/>
              <w:rPr>
                <w:rFonts w:cstheme="minorBidi"/>
              </w:rPr>
            </w:pPr>
            <w:r w:rsidRPr="005411E8">
              <w:t>505,742</w:t>
            </w:r>
          </w:p>
        </w:tc>
        <w:tc>
          <w:tcPr>
            <w:tcW w:w="1559" w:type="dxa"/>
          </w:tcPr>
          <w:p w14:paraId="3D258C9F" w14:textId="77777777" w:rsidR="00C16332" w:rsidRPr="005411E8" w:rsidRDefault="00C16332" w:rsidP="00741917">
            <w:pPr>
              <w:pStyle w:val="TabletextsmallHDMES"/>
              <w:jc w:val="right"/>
              <w:rPr>
                <w:rFonts w:cstheme="minorBidi"/>
              </w:rPr>
            </w:pPr>
            <w:r w:rsidRPr="005411E8">
              <w:rPr>
                <w:rFonts w:cstheme="minorBidi"/>
              </w:rPr>
              <w:t>82,485</w:t>
            </w:r>
          </w:p>
        </w:tc>
        <w:tc>
          <w:tcPr>
            <w:tcW w:w="1560" w:type="dxa"/>
          </w:tcPr>
          <w:p w14:paraId="649078D1" w14:textId="77777777" w:rsidR="00C16332" w:rsidRPr="005411E8" w:rsidRDefault="00C16332" w:rsidP="00741917">
            <w:pPr>
              <w:pStyle w:val="TabletextsmallHDMES"/>
              <w:jc w:val="right"/>
              <w:rPr>
                <w:rFonts w:cstheme="minorBidi"/>
              </w:rPr>
            </w:pPr>
            <w:r w:rsidRPr="005411E8">
              <w:rPr>
                <w:rFonts w:cstheme="minorBidi"/>
              </w:rPr>
              <w:t>423,258</w:t>
            </w:r>
          </w:p>
        </w:tc>
        <w:tc>
          <w:tcPr>
            <w:tcW w:w="0" w:type="dxa"/>
          </w:tcPr>
          <w:p w14:paraId="1577C797" w14:textId="77777777" w:rsidR="00C16332" w:rsidRPr="005411E8" w:rsidRDefault="00C16332" w:rsidP="00741917">
            <w:pPr>
              <w:pStyle w:val="TabletextsmallHDMES"/>
              <w:jc w:val="right"/>
              <w:rPr>
                <w:rFonts w:cstheme="minorHAnsi"/>
              </w:rPr>
            </w:pPr>
            <w:r w:rsidRPr="005411E8">
              <w:rPr>
                <w:rFonts w:cstheme="minorHAnsi"/>
              </w:rPr>
              <w:t>16%</w:t>
            </w:r>
          </w:p>
        </w:tc>
      </w:tr>
      <w:tr w:rsidR="00C16332" w:rsidRPr="005411E8" w14:paraId="4F987BD7" w14:textId="77777777" w:rsidTr="00F86BCA">
        <w:trPr>
          <w:trHeight w:val="300"/>
        </w:trPr>
        <w:tc>
          <w:tcPr>
            <w:tcW w:w="2972" w:type="dxa"/>
          </w:tcPr>
          <w:p w14:paraId="77A80E2F" w14:textId="77777777" w:rsidR="00C16332" w:rsidRPr="005411E8" w:rsidRDefault="00C16332" w:rsidP="00741917">
            <w:pPr>
              <w:pStyle w:val="TabletextsmallHDMES"/>
              <w:rPr>
                <w:rFonts w:cstheme="minorHAnsi"/>
              </w:rPr>
            </w:pPr>
            <w:r w:rsidRPr="005411E8">
              <w:t xml:space="preserve">Central </w:t>
            </w:r>
          </w:p>
        </w:tc>
        <w:tc>
          <w:tcPr>
            <w:tcW w:w="0" w:type="dxa"/>
          </w:tcPr>
          <w:p w14:paraId="053528C6" w14:textId="77777777" w:rsidR="00C16332" w:rsidRPr="005411E8" w:rsidRDefault="00C16332" w:rsidP="00741917">
            <w:pPr>
              <w:pStyle w:val="TabletextsmallHDMES"/>
              <w:jc w:val="right"/>
              <w:rPr>
                <w:rFonts w:cstheme="minorBidi"/>
              </w:rPr>
            </w:pPr>
            <w:r w:rsidRPr="005411E8">
              <w:t>965,759</w:t>
            </w:r>
          </w:p>
        </w:tc>
        <w:tc>
          <w:tcPr>
            <w:tcW w:w="1559" w:type="dxa"/>
          </w:tcPr>
          <w:p w14:paraId="6369E59B" w14:textId="77777777" w:rsidR="00C16332" w:rsidRPr="005411E8" w:rsidRDefault="00C16332" w:rsidP="00741917">
            <w:pPr>
              <w:pStyle w:val="TabletextsmallHDMES"/>
              <w:jc w:val="right"/>
              <w:rPr>
                <w:rFonts w:cstheme="minorBidi"/>
              </w:rPr>
            </w:pPr>
            <w:r w:rsidRPr="005411E8">
              <w:rPr>
                <w:rFonts w:cstheme="minorBidi"/>
              </w:rPr>
              <w:t>271,859</w:t>
            </w:r>
          </w:p>
        </w:tc>
        <w:tc>
          <w:tcPr>
            <w:tcW w:w="1560" w:type="dxa"/>
          </w:tcPr>
          <w:p w14:paraId="709A558E" w14:textId="77777777" w:rsidR="00C16332" w:rsidRPr="005411E8" w:rsidRDefault="00C16332" w:rsidP="00741917">
            <w:pPr>
              <w:pStyle w:val="TabletextsmallHDMES"/>
              <w:jc w:val="right"/>
              <w:rPr>
                <w:rFonts w:cstheme="minorBidi"/>
              </w:rPr>
            </w:pPr>
            <w:r w:rsidRPr="005411E8">
              <w:rPr>
                <w:rFonts w:cstheme="minorBidi"/>
              </w:rPr>
              <w:t>693,900</w:t>
            </w:r>
          </w:p>
        </w:tc>
        <w:tc>
          <w:tcPr>
            <w:tcW w:w="0" w:type="dxa"/>
          </w:tcPr>
          <w:p w14:paraId="6BD11827" w14:textId="77777777" w:rsidR="00C16332" w:rsidRPr="005411E8" w:rsidRDefault="00C16332" w:rsidP="00741917">
            <w:pPr>
              <w:pStyle w:val="TabletextsmallHDMES"/>
              <w:jc w:val="right"/>
              <w:rPr>
                <w:rFonts w:cstheme="minorHAnsi"/>
              </w:rPr>
            </w:pPr>
            <w:r w:rsidRPr="005411E8">
              <w:rPr>
                <w:rFonts w:cstheme="minorHAnsi"/>
              </w:rPr>
              <w:t>28%</w:t>
            </w:r>
          </w:p>
        </w:tc>
      </w:tr>
      <w:tr w:rsidR="00C16332" w:rsidRPr="005411E8" w14:paraId="2C074247" w14:textId="77777777" w:rsidTr="00F86BCA">
        <w:trPr>
          <w:trHeight w:val="300"/>
        </w:trPr>
        <w:tc>
          <w:tcPr>
            <w:tcW w:w="2972" w:type="dxa"/>
          </w:tcPr>
          <w:p w14:paraId="27D3C1B2" w14:textId="77777777" w:rsidR="00C16332" w:rsidRPr="005411E8" w:rsidRDefault="00C16332" w:rsidP="00741917">
            <w:pPr>
              <w:pStyle w:val="TabletextsmallHDMES"/>
              <w:rPr>
                <w:rFonts w:cstheme="minorHAnsi"/>
              </w:rPr>
            </w:pPr>
            <w:r w:rsidRPr="005411E8">
              <w:t>NCD PHA</w:t>
            </w:r>
          </w:p>
        </w:tc>
        <w:tc>
          <w:tcPr>
            <w:tcW w:w="0" w:type="dxa"/>
          </w:tcPr>
          <w:p w14:paraId="01BA944C" w14:textId="77777777" w:rsidR="00C16332" w:rsidRPr="005411E8" w:rsidRDefault="00C16332" w:rsidP="00741917">
            <w:pPr>
              <w:pStyle w:val="TabletextsmallHDMES"/>
              <w:jc w:val="right"/>
            </w:pPr>
            <w:r w:rsidRPr="005411E8">
              <w:t>3,564,889</w:t>
            </w:r>
          </w:p>
        </w:tc>
        <w:tc>
          <w:tcPr>
            <w:tcW w:w="1559" w:type="dxa"/>
          </w:tcPr>
          <w:p w14:paraId="6DD7D7C9" w14:textId="77777777" w:rsidR="00C16332" w:rsidRPr="005411E8" w:rsidRDefault="00C16332" w:rsidP="00741917">
            <w:pPr>
              <w:pStyle w:val="TabletextsmallHDMES"/>
              <w:jc w:val="right"/>
              <w:rPr>
                <w:rFonts w:cstheme="minorHAnsi"/>
              </w:rPr>
            </w:pPr>
            <w:r w:rsidRPr="005411E8">
              <w:rPr>
                <w:rFonts w:cstheme="minorHAnsi"/>
              </w:rPr>
              <w:t>3,564,889</w:t>
            </w:r>
          </w:p>
        </w:tc>
        <w:tc>
          <w:tcPr>
            <w:tcW w:w="1560" w:type="dxa"/>
          </w:tcPr>
          <w:p w14:paraId="0C7E325C" w14:textId="77777777" w:rsidR="00C16332" w:rsidRPr="005411E8" w:rsidRDefault="00C16332" w:rsidP="00741917">
            <w:pPr>
              <w:pStyle w:val="TabletextsmallHDMES"/>
              <w:jc w:val="right"/>
              <w:rPr>
                <w:rFonts w:cstheme="minorBidi"/>
              </w:rPr>
            </w:pPr>
            <w:r>
              <w:rPr>
                <w:rFonts w:cstheme="minorBidi"/>
              </w:rPr>
              <w:t>–</w:t>
            </w:r>
          </w:p>
        </w:tc>
        <w:tc>
          <w:tcPr>
            <w:tcW w:w="0" w:type="dxa"/>
          </w:tcPr>
          <w:p w14:paraId="605EB309" w14:textId="77777777" w:rsidR="00C16332" w:rsidRPr="005411E8" w:rsidRDefault="00C16332" w:rsidP="00741917">
            <w:pPr>
              <w:pStyle w:val="TabletextsmallHDMES"/>
              <w:jc w:val="right"/>
              <w:rPr>
                <w:rFonts w:cstheme="minorHAnsi"/>
              </w:rPr>
            </w:pPr>
            <w:r w:rsidRPr="005411E8">
              <w:rPr>
                <w:rFonts w:cstheme="minorHAnsi"/>
              </w:rPr>
              <w:t>100%</w:t>
            </w:r>
          </w:p>
        </w:tc>
      </w:tr>
      <w:tr w:rsidR="00C16332" w:rsidRPr="005411E8" w14:paraId="402045D1" w14:textId="77777777" w:rsidTr="00F86BCA">
        <w:trPr>
          <w:trHeight w:val="327"/>
        </w:trPr>
        <w:tc>
          <w:tcPr>
            <w:tcW w:w="2972" w:type="dxa"/>
          </w:tcPr>
          <w:p w14:paraId="2D8667C0" w14:textId="77777777" w:rsidR="00C16332" w:rsidRPr="005411E8" w:rsidRDefault="00C16332" w:rsidP="00741917">
            <w:pPr>
              <w:pStyle w:val="TabletextsmallHDMES"/>
            </w:pPr>
            <w:r>
              <w:t>Port Moresby</w:t>
            </w:r>
            <w:r w:rsidRPr="005411E8">
              <w:t xml:space="preserve"> Gen</w:t>
            </w:r>
            <w:r>
              <w:t>eral</w:t>
            </w:r>
            <w:r w:rsidRPr="005411E8">
              <w:t xml:space="preserve"> Hospital </w:t>
            </w:r>
          </w:p>
        </w:tc>
        <w:tc>
          <w:tcPr>
            <w:tcW w:w="0" w:type="dxa"/>
          </w:tcPr>
          <w:p w14:paraId="1846EEF1" w14:textId="77777777" w:rsidR="00C16332" w:rsidRPr="005411E8" w:rsidRDefault="00C16332" w:rsidP="00741917">
            <w:pPr>
              <w:pStyle w:val="TabletextsmallHDMES"/>
              <w:jc w:val="right"/>
              <w:rPr>
                <w:rFonts w:cstheme="minorBidi"/>
              </w:rPr>
            </w:pPr>
            <w:r w:rsidRPr="005411E8">
              <w:t>3,640,020</w:t>
            </w:r>
          </w:p>
        </w:tc>
        <w:tc>
          <w:tcPr>
            <w:tcW w:w="1559" w:type="dxa"/>
          </w:tcPr>
          <w:p w14:paraId="7449643F" w14:textId="77777777" w:rsidR="00C16332" w:rsidRPr="005411E8" w:rsidRDefault="00C16332" w:rsidP="00741917">
            <w:pPr>
              <w:pStyle w:val="TabletextsmallHDMES"/>
              <w:jc w:val="right"/>
              <w:rPr>
                <w:rFonts w:cstheme="minorBidi"/>
              </w:rPr>
            </w:pPr>
            <w:r w:rsidRPr="005411E8">
              <w:rPr>
                <w:rFonts w:cstheme="minorBidi"/>
              </w:rPr>
              <w:t>3,640,020</w:t>
            </w:r>
          </w:p>
        </w:tc>
        <w:tc>
          <w:tcPr>
            <w:tcW w:w="1560" w:type="dxa"/>
          </w:tcPr>
          <w:p w14:paraId="3E97B6C7" w14:textId="77777777" w:rsidR="00C16332" w:rsidRPr="005411E8" w:rsidRDefault="00C16332" w:rsidP="00741917">
            <w:pPr>
              <w:pStyle w:val="TabletextsmallHDMES"/>
              <w:jc w:val="right"/>
              <w:rPr>
                <w:rFonts w:cstheme="minorBidi"/>
              </w:rPr>
            </w:pPr>
            <w:r>
              <w:rPr>
                <w:rFonts w:cstheme="minorBidi"/>
              </w:rPr>
              <w:t>–</w:t>
            </w:r>
          </w:p>
        </w:tc>
        <w:tc>
          <w:tcPr>
            <w:tcW w:w="0" w:type="dxa"/>
          </w:tcPr>
          <w:p w14:paraId="5D4BCDBA" w14:textId="77777777" w:rsidR="00C16332" w:rsidRPr="005411E8" w:rsidRDefault="00C16332" w:rsidP="00741917">
            <w:pPr>
              <w:pStyle w:val="TabletextsmallHDMES"/>
              <w:jc w:val="right"/>
              <w:rPr>
                <w:rFonts w:cstheme="minorHAnsi"/>
              </w:rPr>
            </w:pPr>
            <w:r w:rsidRPr="005411E8">
              <w:rPr>
                <w:rFonts w:cstheme="minorHAnsi"/>
              </w:rPr>
              <w:t>100%</w:t>
            </w:r>
          </w:p>
        </w:tc>
      </w:tr>
      <w:tr w:rsidR="00C16332" w:rsidRPr="005411E8" w14:paraId="7A78AC93" w14:textId="77777777" w:rsidTr="00F86BCA">
        <w:trPr>
          <w:trHeight w:val="300"/>
        </w:trPr>
        <w:tc>
          <w:tcPr>
            <w:tcW w:w="2972" w:type="dxa"/>
          </w:tcPr>
          <w:p w14:paraId="31233652" w14:textId="77777777" w:rsidR="00C16332" w:rsidRPr="005411E8" w:rsidRDefault="00C16332" w:rsidP="00741917">
            <w:pPr>
              <w:pStyle w:val="TabletextsmallHDMES"/>
              <w:rPr>
                <w:rFonts w:cstheme="minorHAnsi"/>
              </w:rPr>
            </w:pPr>
            <w:r w:rsidRPr="005411E8">
              <w:t>Milne Bay</w:t>
            </w:r>
          </w:p>
        </w:tc>
        <w:tc>
          <w:tcPr>
            <w:tcW w:w="0" w:type="dxa"/>
          </w:tcPr>
          <w:p w14:paraId="2EE7C800" w14:textId="77777777" w:rsidR="00C16332" w:rsidRPr="005411E8" w:rsidRDefault="00C16332" w:rsidP="00741917">
            <w:pPr>
              <w:pStyle w:val="TabletextsmallHDMES"/>
              <w:jc w:val="right"/>
              <w:rPr>
                <w:rFonts w:cstheme="minorBidi"/>
              </w:rPr>
            </w:pPr>
            <w:r w:rsidRPr="005411E8">
              <w:t>1,406,038</w:t>
            </w:r>
          </w:p>
        </w:tc>
        <w:tc>
          <w:tcPr>
            <w:tcW w:w="1559" w:type="dxa"/>
          </w:tcPr>
          <w:p w14:paraId="0CF0642C" w14:textId="77777777" w:rsidR="00C16332" w:rsidRPr="005411E8" w:rsidRDefault="00C16332" w:rsidP="00741917">
            <w:pPr>
              <w:pStyle w:val="TabletextsmallHDMES"/>
              <w:jc w:val="right"/>
              <w:rPr>
                <w:rFonts w:cstheme="minorBidi"/>
              </w:rPr>
            </w:pPr>
            <w:r w:rsidRPr="005411E8">
              <w:rPr>
                <w:rFonts w:cstheme="minorBidi"/>
              </w:rPr>
              <w:t>1,101,714</w:t>
            </w:r>
          </w:p>
        </w:tc>
        <w:tc>
          <w:tcPr>
            <w:tcW w:w="1560" w:type="dxa"/>
          </w:tcPr>
          <w:p w14:paraId="7D3F99FD" w14:textId="77777777" w:rsidR="00C16332" w:rsidRPr="005411E8" w:rsidRDefault="00C16332" w:rsidP="00741917">
            <w:pPr>
              <w:pStyle w:val="TabletextsmallHDMES"/>
              <w:jc w:val="right"/>
              <w:rPr>
                <w:rFonts w:cstheme="minorBidi"/>
              </w:rPr>
            </w:pPr>
            <w:r w:rsidRPr="005411E8">
              <w:rPr>
                <w:rFonts w:cstheme="minorBidi"/>
              </w:rPr>
              <w:t>304,324</w:t>
            </w:r>
          </w:p>
        </w:tc>
        <w:tc>
          <w:tcPr>
            <w:tcW w:w="0" w:type="dxa"/>
          </w:tcPr>
          <w:p w14:paraId="0C036CFC" w14:textId="77777777" w:rsidR="00C16332" w:rsidRPr="005411E8" w:rsidRDefault="00C16332" w:rsidP="00741917">
            <w:pPr>
              <w:pStyle w:val="TabletextsmallHDMES"/>
              <w:jc w:val="right"/>
              <w:rPr>
                <w:rFonts w:cstheme="minorHAnsi"/>
              </w:rPr>
            </w:pPr>
            <w:r w:rsidRPr="005411E8">
              <w:rPr>
                <w:rFonts w:cstheme="minorHAnsi"/>
              </w:rPr>
              <w:t>78%</w:t>
            </w:r>
          </w:p>
        </w:tc>
      </w:tr>
      <w:tr w:rsidR="00C16332" w:rsidRPr="005411E8" w14:paraId="62A7D2FB" w14:textId="77777777" w:rsidTr="00F86BCA">
        <w:trPr>
          <w:trHeight w:val="300"/>
        </w:trPr>
        <w:tc>
          <w:tcPr>
            <w:tcW w:w="2972" w:type="dxa"/>
          </w:tcPr>
          <w:p w14:paraId="028189FA" w14:textId="77777777" w:rsidR="00C16332" w:rsidRPr="005411E8" w:rsidRDefault="00C16332" w:rsidP="00741917">
            <w:pPr>
              <w:pStyle w:val="TabletextsmallHDMES"/>
              <w:rPr>
                <w:rFonts w:cstheme="minorHAnsi"/>
              </w:rPr>
            </w:pPr>
            <w:r w:rsidRPr="005411E8">
              <w:t xml:space="preserve">Oro </w:t>
            </w:r>
          </w:p>
        </w:tc>
        <w:tc>
          <w:tcPr>
            <w:tcW w:w="0" w:type="dxa"/>
          </w:tcPr>
          <w:p w14:paraId="3E96F7FD" w14:textId="77777777" w:rsidR="00C16332" w:rsidRPr="005411E8" w:rsidRDefault="00C16332" w:rsidP="00741917">
            <w:pPr>
              <w:pStyle w:val="TabletextsmallHDMES"/>
              <w:jc w:val="right"/>
              <w:rPr>
                <w:rFonts w:cstheme="minorBidi"/>
                <w:i/>
              </w:rPr>
            </w:pPr>
            <w:r w:rsidRPr="005411E8">
              <w:t>658,772</w:t>
            </w:r>
          </w:p>
        </w:tc>
        <w:tc>
          <w:tcPr>
            <w:tcW w:w="1559" w:type="dxa"/>
          </w:tcPr>
          <w:p w14:paraId="40B47948" w14:textId="77777777" w:rsidR="00C16332" w:rsidRPr="005411E8" w:rsidRDefault="00C16332" w:rsidP="00741917">
            <w:pPr>
              <w:pStyle w:val="TabletextsmallHDMES"/>
              <w:jc w:val="right"/>
              <w:rPr>
                <w:rFonts w:cstheme="minorBidi"/>
              </w:rPr>
            </w:pPr>
            <w:r w:rsidRPr="005411E8">
              <w:rPr>
                <w:rFonts w:cstheme="minorBidi"/>
              </w:rPr>
              <w:t>196,172</w:t>
            </w:r>
          </w:p>
        </w:tc>
        <w:tc>
          <w:tcPr>
            <w:tcW w:w="1560" w:type="dxa"/>
          </w:tcPr>
          <w:p w14:paraId="669D9DDD" w14:textId="77777777" w:rsidR="00C16332" w:rsidRPr="005411E8" w:rsidRDefault="00C16332" w:rsidP="00741917">
            <w:pPr>
              <w:pStyle w:val="TabletextsmallHDMES"/>
              <w:jc w:val="right"/>
              <w:rPr>
                <w:rFonts w:cstheme="minorBidi"/>
              </w:rPr>
            </w:pPr>
            <w:r w:rsidRPr="005411E8">
              <w:rPr>
                <w:rFonts w:cstheme="minorBidi"/>
              </w:rPr>
              <w:t>462,600</w:t>
            </w:r>
          </w:p>
        </w:tc>
        <w:tc>
          <w:tcPr>
            <w:tcW w:w="0" w:type="dxa"/>
          </w:tcPr>
          <w:p w14:paraId="47BE17E7" w14:textId="77777777" w:rsidR="00C16332" w:rsidRPr="005411E8" w:rsidRDefault="00C16332" w:rsidP="00741917">
            <w:pPr>
              <w:pStyle w:val="TabletextsmallHDMES"/>
              <w:jc w:val="right"/>
              <w:rPr>
                <w:rFonts w:cstheme="minorHAnsi"/>
              </w:rPr>
            </w:pPr>
            <w:r w:rsidRPr="005411E8">
              <w:rPr>
                <w:rFonts w:cstheme="minorHAnsi"/>
              </w:rPr>
              <w:t>30%</w:t>
            </w:r>
          </w:p>
        </w:tc>
      </w:tr>
      <w:tr w:rsidR="00C16332" w:rsidRPr="005411E8" w14:paraId="317C7DA8" w14:textId="77777777" w:rsidTr="00F86BCA">
        <w:trPr>
          <w:trHeight w:val="300"/>
        </w:trPr>
        <w:tc>
          <w:tcPr>
            <w:tcW w:w="2972" w:type="dxa"/>
          </w:tcPr>
          <w:p w14:paraId="5B55CDC2" w14:textId="77777777" w:rsidR="00C16332" w:rsidRPr="005411E8" w:rsidRDefault="00C16332" w:rsidP="00741917">
            <w:pPr>
              <w:pStyle w:val="TabletextsmallHDMES"/>
              <w:rPr>
                <w:rFonts w:cstheme="minorHAnsi"/>
              </w:rPr>
            </w:pPr>
            <w:r w:rsidRPr="005411E8">
              <w:t>Southern Highlands</w:t>
            </w:r>
          </w:p>
        </w:tc>
        <w:tc>
          <w:tcPr>
            <w:tcW w:w="0" w:type="dxa"/>
          </w:tcPr>
          <w:p w14:paraId="05C37EDF" w14:textId="77777777" w:rsidR="00C16332" w:rsidRPr="005411E8" w:rsidRDefault="00C16332" w:rsidP="00741917">
            <w:pPr>
              <w:pStyle w:val="TabletextsmallHDMES"/>
              <w:jc w:val="right"/>
              <w:rPr>
                <w:rFonts w:cstheme="minorBidi"/>
              </w:rPr>
            </w:pPr>
            <w:r w:rsidRPr="005411E8">
              <w:t>937,742</w:t>
            </w:r>
          </w:p>
        </w:tc>
        <w:tc>
          <w:tcPr>
            <w:tcW w:w="1559" w:type="dxa"/>
          </w:tcPr>
          <w:p w14:paraId="37E6DA00" w14:textId="77777777" w:rsidR="00C16332" w:rsidRPr="005411E8" w:rsidRDefault="00C16332" w:rsidP="00741917">
            <w:pPr>
              <w:pStyle w:val="TabletextsmallHDMES"/>
              <w:jc w:val="right"/>
              <w:rPr>
                <w:rFonts w:cstheme="minorBidi"/>
              </w:rPr>
            </w:pPr>
            <w:r w:rsidRPr="005411E8">
              <w:rPr>
                <w:rFonts w:cstheme="minorBidi"/>
              </w:rPr>
              <w:t>15,742</w:t>
            </w:r>
          </w:p>
        </w:tc>
        <w:tc>
          <w:tcPr>
            <w:tcW w:w="1560" w:type="dxa"/>
          </w:tcPr>
          <w:p w14:paraId="2E45F330" w14:textId="77777777" w:rsidR="00C16332" w:rsidRPr="005411E8" w:rsidRDefault="00C16332" w:rsidP="00741917">
            <w:pPr>
              <w:pStyle w:val="TabletextsmallHDMES"/>
              <w:jc w:val="right"/>
              <w:rPr>
                <w:rFonts w:cstheme="minorBidi"/>
              </w:rPr>
            </w:pPr>
            <w:r w:rsidRPr="005411E8">
              <w:rPr>
                <w:rFonts w:cstheme="minorBidi"/>
              </w:rPr>
              <w:t>922,000</w:t>
            </w:r>
          </w:p>
        </w:tc>
        <w:tc>
          <w:tcPr>
            <w:tcW w:w="0" w:type="dxa"/>
          </w:tcPr>
          <w:p w14:paraId="4C8F5353" w14:textId="77777777" w:rsidR="00C16332" w:rsidRPr="005411E8" w:rsidRDefault="00C16332" w:rsidP="00741917">
            <w:pPr>
              <w:pStyle w:val="TabletextsmallHDMES"/>
              <w:jc w:val="right"/>
              <w:rPr>
                <w:rFonts w:cstheme="minorHAnsi"/>
              </w:rPr>
            </w:pPr>
            <w:r w:rsidRPr="005411E8">
              <w:rPr>
                <w:rFonts w:cstheme="minorHAnsi"/>
              </w:rPr>
              <w:t>2%</w:t>
            </w:r>
          </w:p>
        </w:tc>
      </w:tr>
      <w:tr w:rsidR="00C16332" w:rsidRPr="005411E8" w14:paraId="79714B26" w14:textId="77777777" w:rsidTr="00F86BCA">
        <w:trPr>
          <w:trHeight w:val="300"/>
        </w:trPr>
        <w:tc>
          <w:tcPr>
            <w:tcW w:w="2972" w:type="dxa"/>
          </w:tcPr>
          <w:p w14:paraId="0FED5C18" w14:textId="77777777" w:rsidR="00C16332" w:rsidRPr="005411E8" w:rsidRDefault="00C16332" w:rsidP="00741917">
            <w:pPr>
              <w:pStyle w:val="TabletextsmallHDMES"/>
              <w:rPr>
                <w:rFonts w:cstheme="minorHAnsi"/>
              </w:rPr>
            </w:pPr>
            <w:r w:rsidRPr="005411E8">
              <w:t xml:space="preserve">Hela </w:t>
            </w:r>
          </w:p>
        </w:tc>
        <w:tc>
          <w:tcPr>
            <w:tcW w:w="0" w:type="dxa"/>
          </w:tcPr>
          <w:p w14:paraId="1FF2B1D4" w14:textId="77777777" w:rsidR="00C16332" w:rsidRPr="005411E8" w:rsidRDefault="00C16332" w:rsidP="00741917">
            <w:pPr>
              <w:pStyle w:val="TabletextsmallHDMES"/>
              <w:jc w:val="right"/>
              <w:rPr>
                <w:rFonts w:cstheme="minorBidi"/>
              </w:rPr>
            </w:pPr>
            <w:r w:rsidRPr="005411E8">
              <w:t>1,229,628</w:t>
            </w:r>
          </w:p>
        </w:tc>
        <w:tc>
          <w:tcPr>
            <w:tcW w:w="1559" w:type="dxa"/>
          </w:tcPr>
          <w:p w14:paraId="3C9CD2D4" w14:textId="77777777" w:rsidR="00C16332" w:rsidRPr="005411E8" w:rsidRDefault="00C16332" w:rsidP="00741917">
            <w:pPr>
              <w:pStyle w:val="TabletextsmallHDMES"/>
              <w:jc w:val="right"/>
              <w:rPr>
                <w:rFonts w:cstheme="minorBidi"/>
              </w:rPr>
            </w:pPr>
            <w:r w:rsidRPr="005411E8">
              <w:rPr>
                <w:rFonts w:cstheme="minorBidi"/>
              </w:rPr>
              <w:t>313,428</w:t>
            </w:r>
          </w:p>
        </w:tc>
        <w:tc>
          <w:tcPr>
            <w:tcW w:w="1560" w:type="dxa"/>
          </w:tcPr>
          <w:p w14:paraId="6750ED6C" w14:textId="77777777" w:rsidR="00C16332" w:rsidRPr="005411E8" w:rsidRDefault="00C16332" w:rsidP="00741917">
            <w:pPr>
              <w:pStyle w:val="TabletextsmallHDMES"/>
              <w:jc w:val="right"/>
              <w:rPr>
                <w:rFonts w:cstheme="minorBidi"/>
              </w:rPr>
            </w:pPr>
            <w:r w:rsidRPr="005411E8">
              <w:rPr>
                <w:rFonts w:cstheme="minorBidi"/>
              </w:rPr>
              <w:t>916,200</w:t>
            </w:r>
          </w:p>
        </w:tc>
        <w:tc>
          <w:tcPr>
            <w:tcW w:w="0" w:type="dxa"/>
          </w:tcPr>
          <w:p w14:paraId="26B14358" w14:textId="77777777" w:rsidR="00C16332" w:rsidRPr="005411E8" w:rsidRDefault="00C16332" w:rsidP="00741917">
            <w:pPr>
              <w:pStyle w:val="TabletextsmallHDMES"/>
              <w:jc w:val="right"/>
              <w:rPr>
                <w:rFonts w:cstheme="minorHAnsi"/>
              </w:rPr>
            </w:pPr>
            <w:r w:rsidRPr="005411E8">
              <w:rPr>
                <w:rFonts w:cstheme="minorHAnsi"/>
              </w:rPr>
              <w:t>25%</w:t>
            </w:r>
          </w:p>
        </w:tc>
      </w:tr>
      <w:tr w:rsidR="00C16332" w:rsidRPr="005411E8" w14:paraId="7A4C9730" w14:textId="77777777" w:rsidTr="00F86BCA">
        <w:trPr>
          <w:trHeight w:val="300"/>
        </w:trPr>
        <w:tc>
          <w:tcPr>
            <w:tcW w:w="2972" w:type="dxa"/>
          </w:tcPr>
          <w:p w14:paraId="0A5CFC40" w14:textId="77777777" w:rsidR="00C16332" w:rsidRPr="005411E8" w:rsidRDefault="00C16332" w:rsidP="00741917">
            <w:pPr>
              <w:pStyle w:val="TabletextsmallHDMES"/>
              <w:rPr>
                <w:rFonts w:cstheme="minorHAnsi"/>
              </w:rPr>
            </w:pPr>
            <w:r w:rsidRPr="005411E8">
              <w:t xml:space="preserve">Enga </w:t>
            </w:r>
          </w:p>
        </w:tc>
        <w:tc>
          <w:tcPr>
            <w:tcW w:w="0" w:type="dxa"/>
          </w:tcPr>
          <w:p w14:paraId="2C45D813" w14:textId="77777777" w:rsidR="00C16332" w:rsidRPr="005411E8" w:rsidRDefault="00C16332" w:rsidP="00741917">
            <w:pPr>
              <w:pStyle w:val="TabletextsmallHDMES"/>
              <w:jc w:val="right"/>
              <w:rPr>
                <w:rFonts w:cstheme="minorBidi"/>
              </w:rPr>
            </w:pPr>
            <w:r w:rsidRPr="005411E8">
              <w:t>1,374,880</w:t>
            </w:r>
          </w:p>
        </w:tc>
        <w:tc>
          <w:tcPr>
            <w:tcW w:w="1559" w:type="dxa"/>
          </w:tcPr>
          <w:p w14:paraId="0E7F2CEB" w14:textId="77777777" w:rsidR="00C16332" w:rsidRPr="005411E8" w:rsidRDefault="00C16332" w:rsidP="00741917">
            <w:pPr>
              <w:pStyle w:val="TabletextsmallHDMES"/>
              <w:jc w:val="right"/>
              <w:rPr>
                <w:rFonts w:cstheme="minorBidi"/>
              </w:rPr>
            </w:pPr>
            <w:r w:rsidRPr="005411E8">
              <w:rPr>
                <w:rFonts w:cstheme="minorBidi"/>
              </w:rPr>
              <w:t>813,217</w:t>
            </w:r>
          </w:p>
        </w:tc>
        <w:tc>
          <w:tcPr>
            <w:tcW w:w="1560" w:type="dxa"/>
          </w:tcPr>
          <w:p w14:paraId="3FEAE8F2" w14:textId="77777777" w:rsidR="00C16332" w:rsidRPr="005411E8" w:rsidRDefault="00C16332" w:rsidP="00741917">
            <w:pPr>
              <w:pStyle w:val="TabletextsmallHDMES"/>
              <w:jc w:val="right"/>
              <w:rPr>
                <w:rFonts w:cstheme="minorBidi"/>
              </w:rPr>
            </w:pPr>
            <w:r w:rsidRPr="005411E8">
              <w:rPr>
                <w:rFonts w:cstheme="minorBidi"/>
              </w:rPr>
              <w:t>561,663</w:t>
            </w:r>
          </w:p>
        </w:tc>
        <w:tc>
          <w:tcPr>
            <w:tcW w:w="0" w:type="dxa"/>
          </w:tcPr>
          <w:p w14:paraId="31F760E2" w14:textId="77777777" w:rsidR="00C16332" w:rsidRPr="005411E8" w:rsidRDefault="00C16332" w:rsidP="00741917">
            <w:pPr>
              <w:pStyle w:val="TabletextsmallHDMES"/>
              <w:jc w:val="right"/>
              <w:rPr>
                <w:rFonts w:cstheme="minorHAnsi"/>
              </w:rPr>
            </w:pPr>
            <w:r w:rsidRPr="005411E8">
              <w:rPr>
                <w:rFonts w:cstheme="minorHAnsi"/>
              </w:rPr>
              <w:t>59%</w:t>
            </w:r>
          </w:p>
        </w:tc>
      </w:tr>
      <w:tr w:rsidR="00C16332" w:rsidRPr="005411E8" w14:paraId="062A0D1C" w14:textId="77777777" w:rsidTr="00F86BCA">
        <w:trPr>
          <w:trHeight w:val="300"/>
        </w:trPr>
        <w:tc>
          <w:tcPr>
            <w:tcW w:w="2972" w:type="dxa"/>
          </w:tcPr>
          <w:p w14:paraId="67510B84" w14:textId="77777777" w:rsidR="00C16332" w:rsidRPr="005411E8" w:rsidRDefault="00C16332" w:rsidP="00741917">
            <w:pPr>
              <w:pStyle w:val="TabletextsmallHDMES"/>
              <w:rPr>
                <w:rFonts w:cstheme="minorHAnsi"/>
              </w:rPr>
            </w:pPr>
            <w:r w:rsidRPr="005411E8">
              <w:t>Western Highlands</w:t>
            </w:r>
          </w:p>
        </w:tc>
        <w:tc>
          <w:tcPr>
            <w:tcW w:w="0" w:type="dxa"/>
          </w:tcPr>
          <w:p w14:paraId="2B33A331" w14:textId="77777777" w:rsidR="00C16332" w:rsidRPr="005411E8" w:rsidRDefault="00C16332" w:rsidP="00741917">
            <w:pPr>
              <w:pStyle w:val="TabletextsmallHDMES"/>
              <w:jc w:val="right"/>
              <w:rPr>
                <w:rFonts w:cstheme="minorBidi"/>
              </w:rPr>
            </w:pPr>
            <w:r w:rsidRPr="005411E8">
              <w:t>3,707,000</w:t>
            </w:r>
          </w:p>
        </w:tc>
        <w:tc>
          <w:tcPr>
            <w:tcW w:w="1559" w:type="dxa"/>
          </w:tcPr>
          <w:p w14:paraId="77085947" w14:textId="77777777" w:rsidR="00C16332" w:rsidRPr="005411E8" w:rsidRDefault="00C16332" w:rsidP="00741917">
            <w:pPr>
              <w:pStyle w:val="TabletextsmallHDMES"/>
              <w:jc w:val="right"/>
              <w:rPr>
                <w:rFonts w:cstheme="minorBidi"/>
              </w:rPr>
            </w:pPr>
            <w:r w:rsidRPr="005411E8">
              <w:rPr>
                <w:rFonts w:cstheme="minorBidi"/>
              </w:rPr>
              <w:t>3,146,384</w:t>
            </w:r>
          </w:p>
        </w:tc>
        <w:tc>
          <w:tcPr>
            <w:tcW w:w="1560" w:type="dxa"/>
          </w:tcPr>
          <w:p w14:paraId="1655E7C4" w14:textId="77777777" w:rsidR="00C16332" w:rsidRPr="005411E8" w:rsidRDefault="00C16332" w:rsidP="00741917">
            <w:pPr>
              <w:pStyle w:val="TabletextsmallHDMES"/>
              <w:jc w:val="right"/>
              <w:rPr>
                <w:rFonts w:cstheme="minorBidi"/>
              </w:rPr>
            </w:pPr>
            <w:r w:rsidRPr="005411E8">
              <w:rPr>
                <w:rFonts w:cstheme="minorBidi"/>
              </w:rPr>
              <w:t>560,616</w:t>
            </w:r>
          </w:p>
        </w:tc>
        <w:tc>
          <w:tcPr>
            <w:tcW w:w="0" w:type="dxa"/>
          </w:tcPr>
          <w:p w14:paraId="78A8FE20" w14:textId="77777777" w:rsidR="00C16332" w:rsidRPr="005411E8" w:rsidRDefault="00C16332" w:rsidP="00741917">
            <w:pPr>
              <w:pStyle w:val="TabletextsmallHDMES"/>
              <w:jc w:val="right"/>
              <w:rPr>
                <w:rFonts w:cstheme="minorHAnsi"/>
              </w:rPr>
            </w:pPr>
            <w:r w:rsidRPr="005411E8">
              <w:rPr>
                <w:rFonts w:cstheme="minorHAnsi"/>
              </w:rPr>
              <w:t>85%</w:t>
            </w:r>
          </w:p>
        </w:tc>
      </w:tr>
      <w:tr w:rsidR="00C16332" w:rsidRPr="005411E8" w14:paraId="5D73BC4B" w14:textId="77777777" w:rsidTr="00F86BCA">
        <w:trPr>
          <w:trHeight w:val="300"/>
        </w:trPr>
        <w:tc>
          <w:tcPr>
            <w:tcW w:w="2972" w:type="dxa"/>
          </w:tcPr>
          <w:p w14:paraId="1645ABD6" w14:textId="77777777" w:rsidR="00C16332" w:rsidRPr="005411E8" w:rsidRDefault="00C16332" w:rsidP="00741917">
            <w:pPr>
              <w:pStyle w:val="TabletextsmallHDMES"/>
              <w:rPr>
                <w:rFonts w:cstheme="minorHAnsi"/>
              </w:rPr>
            </w:pPr>
            <w:proofErr w:type="spellStart"/>
            <w:r w:rsidRPr="005411E8">
              <w:t>Jiwaka</w:t>
            </w:r>
            <w:proofErr w:type="spellEnd"/>
            <w:r w:rsidRPr="005411E8">
              <w:t xml:space="preserve"> </w:t>
            </w:r>
          </w:p>
        </w:tc>
        <w:tc>
          <w:tcPr>
            <w:tcW w:w="0" w:type="dxa"/>
          </w:tcPr>
          <w:p w14:paraId="09DE0138" w14:textId="77777777" w:rsidR="00C16332" w:rsidRPr="005411E8" w:rsidRDefault="00C16332" w:rsidP="00741917">
            <w:pPr>
              <w:pStyle w:val="TabletextsmallHDMES"/>
              <w:jc w:val="right"/>
              <w:rPr>
                <w:rFonts w:cstheme="minorBidi"/>
              </w:rPr>
            </w:pPr>
            <w:r w:rsidRPr="005411E8">
              <w:t>1,058,372</w:t>
            </w:r>
          </w:p>
        </w:tc>
        <w:tc>
          <w:tcPr>
            <w:tcW w:w="1559" w:type="dxa"/>
          </w:tcPr>
          <w:p w14:paraId="24E177F8" w14:textId="77777777" w:rsidR="00C16332" w:rsidRPr="005411E8" w:rsidRDefault="00C16332" w:rsidP="00741917">
            <w:pPr>
              <w:pStyle w:val="TabletextsmallHDMES"/>
              <w:jc w:val="right"/>
              <w:rPr>
                <w:rFonts w:cstheme="minorBidi"/>
              </w:rPr>
            </w:pPr>
            <w:r w:rsidRPr="005411E8">
              <w:rPr>
                <w:rFonts w:cstheme="minorBidi"/>
              </w:rPr>
              <w:t>364,471</w:t>
            </w:r>
          </w:p>
        </w:tc>
        <w:tc>
          <w:tcPr>
            <w:tcW w:w="1560" w:type="dxa"/>
          </w:tcPr>
          <w:p w14:paraId="78C42887" w14:textId="77777777" w:rsidR="00C16332" w:rsidRPr="005411E8" w:rsidRDefault="00C16332" w:rsidP="00741917">
            <w:pPr>
              <w:pStyle w:val="TabletextsmallHDMES"/>
              <w:jc w:val="right"/>
              <w:rPr>
                <w:rFonts w:cstheme="minorBidi"/>
              </w:rPr>
            </w:pPr>
            <w:r w:rsidRPr="005411E8">
              <w:rPr>
                <w:rFonts w:cstheme="minorBidi"/>
              </w:rPr>
              <w:t>693,901</w:t>
            </w:r>
          </w:p>
        </w:tc>
        <w:tc>
          <w:tcPr>
            <w:tcW w:w="0" w:type="dxa"/>
          </w:tcPr>
          <w:p w14:paraId="1853AF2B" w14:textId="77777777" w:rsidR="00C16332" w:rsidRPr="005411E8" w:rsidRDefault="00C16332" w:rsidP="00741917">
            <w:pPr>
              <w:pStyle w:val="TabletextsmallHDMES"/>
              <w:jc w:val="right"/>
              <w:rPr>
                <w:rFonts w:cstheme="minorHAnsi"/>
              </w:rPr>
            </w:pPr>
            <w:r w:rsidRPr="005411E8">
              <w:rPr>
                <w:rFonts w:cstheme="minorHAnsi"/>
              </w:rPr>
              <w:t>34%</w:t>
            </w:r>
          </w:p>
        </w:tc>
      </w:tr>
      <w:tr w:rsidR="00C16332" w:rsidRPr="005411E8" w14:paraId="4F3B5B56" w14:textId="77777777" w:rsidTr="00F86BCA">
        <w:trPr>
          <w:trHeight w:val="300"/>
        </w:trPr>
        <w:tc>
          <w:tcPr>
            <w:tcW w:w="2972" w:type="dxa"/>
          </w:tcPr>
          <w:p w14:paraId="3C0B6183" w14:textId="77777777" w:rsidR="00C16332" w:rsidRPr="005411E8" w:rsidRDefault="00C16332" w:rsidP="00741917">
            <w:pPr>
              <w:pStyle w:val="TabletextsmallHDMES"/>
              <w:rPr>
                <w:rFonts w:cstheme="minorHAnsi"/>
              </w:rPr>
            </w:pPr>
            <w:proofErr w:type="spellStart"/>
            <w:r w:rsidRPr="005411E8">
              <w:t>Simbu</w:t>
            </w:r>
            <w:proofErr w:type="spellEnd"/>
            <w:r w:rsidRPr="005411E8">
              <w:t xml:space="preserve"> </w:t>
            </w:r>
          </w:p>
        </w:tc>
        <w:tc>
          <w:tcPr>
            <w:tcW w:w="0" w:type="dxa"/>
          </w:tcPr>
          <w:p w14:paraId="1BA8B762" w14:textId="77777777" w:rsidR="00C16332" w:rsidRPr="005411E8" w:rsidRDefault="00C16332" w:rsidP="00741917">
            <w:pPr>
              <w:pStyle w:val="TabletextsmallHDMES"/>
              <w:jc w:val="right"/>
              <w:rPr>
                <w:rFonts w:cstheme="minorBidi"/>
              </w:rPr>
            </w:pPr>
            <w:r w:rsidRPr="005411E8">
              <w:t>714,700</w:t>
            </w:r>
          </w:p>
        </w:tc>
        <w:tc>
          <w:tcPr>
            <w:tcW w:w="1559" w:type="dxa"/>
          </w:tcPr>
          <w:p w14:paraId="328FE772" w14:textId="77777777" w:rsidR="00C16332" w:rsidRPr="005411E8" w:rsidRDefault="00C16332" w:rsidP="00741917">
            <w:pPr>
              <w:pStyle w:val="TabletextsmallHDMES"/>
              <w:jc w:val="right"/>
              <w:rPr>
                <w:rFonts w:cstheme="minorBidi"/>
              </w:rPr>
            </w:pPr>
            <w:r w:rsidRPr="005411E8">
              <w:rPr>
                <w:rFonts w:cstheme="minorBidi"/>
              </w:rPr>
              <w:t>20,800</w:t>
            </w:r>
          </w:p>
        </w:tc>
        <w:tc>
          <w:tcPr>
            <w:tcW w:w="1560" w:type="dxa"/>
          </w:tcPr>
          <w:p w14:paraId="55AEC6C5" w14:textId="77777777" w:rsidR="00C16332" w:rsidRPr="005411E8" w:rsidRDefault="00C16332" w:rsidP="00741917">
            <w:pPr>
              <w:pStyle w:val="TabletextsmallHDMES"/>
              <w:jc w:val="right"/>
              <w:rPr>
                <w:rFonts w:cstheme="minorBidi"/>
              </w:rPr>
            </w:pPr>
            <w:r w:rsidRPr="005411E8">
              <w:rPr>
                <w:rFonts w:cstheme="minorBidi"/>
              </w:rPr>
              <w:t>693,900</w:t>
            </w:r>
          </w:p>
        </w:tc>
        <w:tc>
          <w:tcPr>
            <w:tcW w:w="0" w:type="dxa"/>
          </w:tcPr>
          <w:p w14:paraId="2D0C62E9" w14:textId="77777777" w:rsidR="00C16332" w:rsidRPr="005411E8" w:rsidRDefault="00C16332" w:rsidP="00741917">
            <w:pPr>
              <w:pStyle w:val="TabletextsmallHDMES"/>
              <w:jc w:val="right"/>
              <w:rPr>
                <w:rFonts w:cstheme="minorHAnsi"/>
              </w:rPr>
            </w:pPr>
            <w:r w:rsidRPr="005411E8">
              <w:rPr>
                <w:rFonts w:cstheme="minorHAnsi"/>
              </w:rPr>
              <w:t>3%</w:t>
            </w:r>
          </w:p>
        </w:tc>
      </w:tr>
      <w:tr w:rsidR="00C16332" w:rsidRPr="005411E8" w14:paraId="5A687BDE" w14:textId="77777777" w:rsidTr="00F86BCA">
        <w:trPr>
          <w:trHeight w:val="300"/>
        </w:trPr>
        <w:tc>
          <w:tcPr>
            <w:tcW w:w="2972" w:type="dxa"/>
          </w:tcPr>
          <w:p w14:paraId="332BD227" w14:textId="77777777" w:rsidR="00C16332" w:rsidRPr="005411E8" w:rsidRDefault="00C16332" w:rsidP="00741917">
            <w:pPr>
              <w:pStyle w:val="TabletextsmallHDMES"/>
              <w:rPr>
                <w:rFonts w:cstheme="minorHAnsi"/>
              </w:rPr>
            </w:pPr>
            <w:r w:rsidRPr="005411E8">
              <w:t xml:space="preserve">Eastern Highlands </w:t>
            </w:r>
          </w:p>
        </w:tc>
        <w:tc>
          <w:tcPr>
            <w:tcW w:w="0" w:type="dxa"/>
          </w:tcPr>
          <w:p w14:paraId="3329E8D4" w14:textId="77777777" w:rsidR="00C16332" w:rsidRPr="005411E8" w:rsidRDefault="00C16332" w:rsidP="00741917">
            <w:pPr>
              <w:pStyle w:val="TabletextsmallHDMES"/>
              <w:jc w:val="right"/>
              <w:rPr>
                <w:rFonts w:cstheme="minorBidi"/>
              </w:rPr>
            </w:pPr>
            <w:r w:rsidRPr="005411E8">
              <w:t>1,675,072</w:t>
            </w:r>
          </w:p>
        </w:tc>
        <w:tc>
          <w:tcPr>
            <w:tcW w:w="1559" w:type="dxa"/>
          </w:tcPr>
          <w:p w14:paraId="69D5CB81" w14:textId="77777777" w:rsidR="00C16332" w:rsidRPr="005411E8" w:rsidRDefault="00C16332" w:rsidP="00741917">
            <w:pPr>
              <w:pStyle w:val="TabletextsmallHDMES"/>
              <w:jc w:val="right"/>
              <w:rPr>
                <w:rFonts w:cstheme="minorBidi"/>
              </w:rPr>
            </w:pPr>
            <w:r w:rsidRPr="005411E8">
              <w:rPr>
                <w:rFonts w:cstheme="minorBidi"/>
              </w:rPr>
              <w:t>1,503,458</w:t>
            </w:r>
          </w:p>
        </w:tc>
        <w:tc>
          <w:tcPr>
            <w:tcW w:w="1560" w:type="dxa"/>
          </w:tcPr>
          <w:p w14:paraId="49ED006F" w14:textId="77777777" w:rsidR="00C16332" w:rsidRPr="005411E8" w:rsidRDefault="00C16332" w:rsidP="00741917">
            <w:pPr>
              <w:pStyle w:val="TabletextsmallHDMES"/>
              <w:jc w:val="right"/>
              <w:rPr>
                <w:rFonts w:cstheme="minorBidi"/>
              </w:rPr>
            </w:pPr>
            <w:r w:rsidRPr="005411E8">
              <w:rPr>
                <w:rFonts w:cstheme="minorBidi"/>
              </w:rPr>
              <w:t>171,614</w:t>
            </w:r>
          </w:p>
        </w:tc>
        <w:tc>
          <w:tcPr>
            <w:tcW w:w="0" w:type="dxa"/>
          </w:tcPr>
          <w:p w14:paraId="243683BC" w14:textId="77777777" w:rsidR="00C16332" w:rsidRPr="005411E8" w:rsidRDefault="00C16332" w:rsidP="00741917">
            <w:pPr>
              <w:pStyle w:val="TabletextsmallHDMES"/>
              <w:jc w:val="right"/>
              <w:rPr>
                <w:rFonts w:cstheme="minorHAnsi"/>
              </w:rPr>
            </w:pPr>
            <w:r w:rsidRPr="005411E8">
              <w:rPr>
                <w:rFonts w:cstheme="minorHAnsi"/>
              </w:rPr>
              <w:t>90%</w:t>
            </w:r>
          </w:p>
        </w:tc>
      </w:tr>
      <w:tr w:rsidR="00C16332" w:rsidRPr="005411E8" w14:paraId="1234DC4A" w14:textId="77777777" w:rsidTr="00F86BCA">
        <w:trPr>
          <w:trHeight w:val="300"/>
        </w:trPr>
        <w:tc>
          <w:tcPr>
            <w:tcW w:w="2972" w:type="dxa"/>
          </w:tcPr>
          <w:p w14:paraId="7564D2CE" w14:textId="77777777" w:rsidR="00C16332" w:rsidRPr="005411E8" w:rsidRDefault="00C16332" w:rsidP="00741917">
            <w:pPr>
              <w:pStyle w:val="TabletextsmallHDMES"/>
              <w:rPr>
                <w:rFonts w:cstheme="minorHAnsi"/>
              </w:rPr>
            </w:pPr>
            <w:proofErr w:type="spellStart"/>
            <w:r w:rsidRPr="005411E8">
              <w:t>Morobe</w:t>
            </w:r>
            <w:proofErr w:type="spellEnd"/>
            <w:r w:rsidRPr="005411E8">
              <w:t xml:space="preserve"> </w:t>
            </w:r>
          </w:p>
        </w:tc>
        <w:tc>
          <w:tcPr>
            <w:tcW w:w="0" w:type="dxa"/>
          </w:tcPr>
          <w:p w14:paraId="37F81CE7" w14:textId="77777777" w:rsidR="00C16332" w:rsidRPr="005411E8" w:rsidRDefault="00C16332" w:rsidP="00741917">
            <w:pPr>
              <w:pStyle w:val="TabletextsmallHDMES"/>
              <w:jc w:val="right"/>
              <w:rPr>
                <w:rFonts w:cstheme="minorBidi"/>
              </w:rPr>
            </w:pPr>
            <w:r w:rsidRPr="005411E8">
              <w:t>3,131,586</w:t>
            </w:r>
          </w:p>
        </w:tc>
        <w:tc>
          <w:tcPr>
            <w:tcW w:w="1559" w:type="dxa"/>
          </w:tcPr>
          <w:p w14:paraId="44798B55" w14:textId="77777777" w:rsidR="00C16332" w:rsidRPr="005411E8" w:rsidRDefault="00C16332" w:rsidP="00741917">
            <w:pPr>
              <w:pStyle w:val="TabletextsmallHDMES"/>
              <w:jc w:val="right"/>
              <w:rPr>
                <w:rFonts w:cstheme="minorBidi"/>
              </w:rPr>
            </w:pPr>
            <w:r w:rsidRPr="005411E8">
              <w:rPr>
                <w:rFonts w:cstheme="minorBidi"/>
              </w:rPr>
              <w:t>1,576,680</w:t>
            </w:r>
          </w:p>
        </w:tc>
        <w:tc>
          <w:tcPr>
            <w:tcW w:w="1560" w:type="dxa"/>
          </w:tcPr>
          <w:p w14:paraId="05E30550" w14:textId="77777777" w:rsidR="00C16332" w:rsidRPr="005411E8" w:rsidRDefault="00C16332" w:rsidP="00741917">
            <w:pPr>
              <w:pStyle w:val="TabletextsmallHDMES"/>
              <w:jc w:val="right"/>
              <w:rPr>
                <w:rFonts w:cstheme="minorBidi"/>
              </w:rPr>
            </w:pPr>
            <w:r w:rsidRPr="005411E8">
              <w:rPr>
                <w:rFonts w:cstheme="minorBidi"/>
              </w:rPr>
              <w:t>1,554,906</w:t>
            </w:r>
          </w:p>
        </w:tc>
        <w:tc>
          <w:tcPr>
            <w:tcW w:w="0" w:type="dxa"/>
          </w:tcPr>
          <w:p w14:paraId="714F81D6" w14:textId="77777777" w:rsidR="00C16332" w:rsidRPr="005411E8" w:rsidRDefault="00C16332" w:rsidP="00741917">
            <w:pPr>
              <w:pStyle w:val="TabletextsmallHDMES"/>
              <w:jc w:val="right"/>
              <w:rPr>
                <w:rFonts w:cstheme="minorHAnsi"/>
              </w:rPr>
            </w:pPr>
            <w:r w:rsidRPr="005411E8">
              <w:rPr>
                <w:rFonts w:cstheme="minorHAnsi"/>
              </w:rPr>
              <w:t>50%</w:t>
            </w:r>
          </w:p>
        </w:tc>
      </w:tr>
      <w:tr w:rsidR="00C16332" w:rsidRPr="005411E8" w14:paraId="38C3E6FE" w14:textId="77777777" w:rsidTr="00F86BCA">
        <w:trPr>
          <w:trHeight w:val="300"/>
        </w:trPr>
        <w:tc>
          <w:tcPr>
            <w:tcW w:w="2972" w:type="dxa"/>
          </w:tcPr>
          <w:p w14:paraId="10F3CBF1" w14:textId="77777777" w:rsidR="00C16332" w:rsidRPr="005411E8" w:rsidRDefault="00C16332" w:rsidP="00741917">
            <w:pPr>
              <w:pStyle w:val="TabletextsmallHDMES"/>
              <w:rPr>
                <w:rFonts w:cstheme="minorHAnsi"/>
              </w:rPr>
            </w:pPr>
            <w:r w:rsidRPr="005411E8">
              <w:t xml:space="preserve">Madang </w:t>
            </w:r>
          </w:p>
        </w:tc>
        <w:tc>
          <w:tcPr>
            <w:tcW w:w="0" w:type="dxa"/>
          </w:tcPr>
          <w:p w14:paraId="73E393D8" w14:textId="77777777" w:rsidR="00C16332" w:rsidRPr="005411E8" w:rsidRDefault="00C16332" w:rsidP="00741917">
            <w:pPr>
              <w:pStyle w:val="TabletextsmallHDMES"/>
              <w:jc w:val="right"/>
              <w:rPr>
                <w:rFonts w:cstheme="minorBidi"/>
              </w:rPr>
            </w:pPr>
            <w:r w:rsidRPr="005411E8">
              <w:t>1,593,035</w:t>
            </w:r>
          </w:p>
        </w:tc>
        <w:tc>
          <w:tcPr>
            <w:tcW w:w="1559" w:type="dxa"/>
          </w:tcPr>
          <w:p w14:paraId="7CABC79E" w14:textId="77777777" w:rsidR="00C16332" w:rsidRPr="005411E8" w:rsidRDefault="00C16332" w:rsidP="00741917">
            <w:pPr>
              <w:pStyle w:val="TabletextsmallHDMES"/>
              <w:jc w:val="right"/>
              <w:rPr>
                <w:rFonts w:cstheme="minorBidi"/>
              </w:rPr>
            </w:pPr>
            <w:r w:rsidRPr="005411E8">
              <w:rPr>
                <w:rFonts w:cstheme="minorBidi"/>
              </w:rPr>
              <w:t>1,097,004</w:t>
            </w:r>
          </w:p>
        </w:tc>
        <w:tc>
          <w:tcPr>
            <w:tcW w:w="1560" w:type="dxa"/>
          </w:tcPr>
          <w:p w14:paraId="6515E5DE" w14:textId="77777777" w:rsidR="00C16332" w:rsidRPr="005411E8" w:rsidRDefault="00C16332" w:rsidP="00741917">
            <w:pPr>
              <w:pStyle w:val="TabletextsmallHDMES"/>
              <w:jc w:val="right"/>
              <w:rPr>
                <w:rFonts w:cstheme="minorBidi"/>
              </w:rPr>
            </w:pPr>
            <w:r w:rsidRPr="005411E8">
              <w:rPr>
                <w:rFonts w:cstheme="minorBidi"/>
              </w:rPr>
              <w:t>496,031</w:t>
            </w:r>
          </w:p>
        </w:tc>
        <w:tc>
          <w:tcPr>
            <w:tcW w:w="0" w:type="dxa"/>
          </w:tcPr>
          <w:p w14:paraId="14205E07" w14:textId="77777777" w:rsidR="00C16332" w:rsidRPr="005411E8" w:rsidRDefault="00C16332" w:rsidP="00741917">
            <w:pPr>
              <w:pStyle w:val="TabletextsmallHDMES"/>
              <w:jc w:val="right"/>
              <w:rPr>
                <w:rFonts w:cstheme="minorHAnsi"/>
              </w:rPr>
            </w:pPr>
            <w:r w:rsidRPr="005411E8">
              <w:rPr>
                <w:rFonts w:cstheme="minorHAnsi"/>
              </w:rPr>
              <w:t>69%</w:t>
            </w:r>
          </w:p>
        </w:tc>
      </w:tr>
      <w:tr w:rsidR="00C16332" w:rsidRPr="005411E8" w14:paraId="1E7F50BF" w14:textId="77777777" w:rsidTr="00F86BCA">
        <w:trPr>
          <w:trHeight w:val="300"/>
        </w:trPr>
        <w:tc>
          <w:tcPr>
            <w:tcW w:w="2972" w:type="dxa"/>
          </w:tcPr>
          <w:p w14:paraId="4E817DCE" w14:textId="77777777" w:rsidR="00C16332" w:rsidRPr="005411E8" w:rsidRDefault="00C16332" w:rsidP="00741917">
            <w:pPr>
              <w:pStyle w:val="TabletextsmallHDMES"/>
              <w:rPr>
                <w:rFonts w:cstheme="minorHAnsi"/>
              </w:rPr>
            </w:pPr>
            <w:r w:rsidRPr="005411E8">
              <w:t xml:space="preserve">East Sepik </w:t>
            </w:r>
          </w:p>
        </w:tc>
        <w:tc>
          <w:tcPr>
            <w:tcW w:w="0" w:type="dxa"/>
          </w:tcPr>
          <w:p w14:paraId="58C43861" w14:textId="77777777" w:rsidR="00C16332" w:rsidRPr="005411E8" w:rsidRDefault="00C16332" w:rsidP="00741917">
            <w:pPr>
              <w:pStyle w:val="TabletextsmallHDMES"/>
              <w:jc w:val="right"/>
              <w:rPr>
                <w:rFonts w:cstheme="minorBidi"/>
              </w:rPr>
            </w:pPr>
            <w:r w:rsidRPr="005411E8">
              <w:t>1,642,575</w:t>
            </w:r>
          </w:p>
        </w:tc>
        <w:tc>
          <w:tcPr>
            <w:tcW w:w="1559" w:type="dxa"/>
          </w:tcPr>
          <w:p w14:paraId="7AB3B455" w14:textId="77777777" w:rsidR="00C16332" w:rsidRPr="005411E8" w:rsidRDefault="00C16332" w:rsidP="00741917">
            <w:pPr>
              <w:pStyle w:val="TabletextsmallHDMES"/>
              <w:jc w:val="right"/>
              <w:rPr>
                <w:rFonts w:cstheme="minorBidi"/>
              </w:rPr>
            </w:pPr>
            <w:r w:rsidRPr="005411E8">
              <w:rPr>
                <w:rFonts w:cstheme="minorBidi"/>
              </w:rPr>
              <w:t>978,377</w:t>
            </w:r>
          </w:p>
        </w:tc>
        <w:tc>
          <w:tcPr>
            <w:tcW w:w="1560" w:type="dxa"/>
          </w:tcPr>
          <w:p w14:paraId="5B1A0B93" w14:textId="77777777" w:rsidR="00C16332" w:rsidRPr="005411E8" w:rsidRDefault="00C16332" w:rsidP="00741917">
            <w:pPr>
              <w:pStyle w:val="TabletextsmallHDMES"/>
              <w:jc w:val="right"/>
              <w:rPr>
                <w:rFonts w:cstheme="minorBidi"/>
              </w:rPr>
            </w:pPr>
            <w:r w:rsidRPr="005411E8">
              <w:rPr>
                <w:rFonts w:cstheme="minorBidi"/>
              </w:rPr>
              <w:t>664,198</w:t>
            </w:r>
          </w:p>
        </w:tc>
        <w:tc>
          <w:tcPr>
            <w:tcW w:w="0" w:type="dxa"/>
          </w:tcPr>
          <w:p w14:paraId="113AF96C" w14:textId="77777777" w:rsidR="00C16332" w:rsidRPr="005411E8" w:rsidRDefault="00C16332" w:rsidP="00741917">
            <w:pPr>
              <w:pStyle w:val="TabletextsmallHDMES"/>
              <w:jc w:val="right"/>
              <w:rPr>
                <w:rFonts w:cstheme="minorHAnsi"/>
              </w:rPr>
            </w:pPr>
            <w:r w:rsidRPr="005411E8">
              <w:rPr>
                <w:rFonts w:cstheme="minorHAnsi"/>
              </w:rPr>
              <w:t>60%</w:t>
            </w:r>
          </w:p>
        </w:tc>
      </w:tr>
      <w:tr w:rsidR="00C16332" w:rsidRPr="005411E8" w14:paraId="008AAAA9" w14:textId="77777777" w:rsidTr="00F86BCA">
        <w:trPr>
          <w:trHeight w:val="300"/>
        </w:trPr>
        <w:tc>
          <w:tcPr>
            <w:tcW w:w="2972" w:type="dxa"/>
          </w:tcPr>
          <w:p w14:paraId="15495ED2" w14:textId="77777777" w:rsidR="00C16332" w:rsidRPr="005411E8" w:rsidRDefault="00C16332" w:rsidP="00741917">
            <w:pPr>
              <w:pStyle w:val="TabletextsmallHDMES"/>
              <w:rPr>
                <w:rFonts w:cstheme="minorHAnsi"/>
              </w:rPr>
            </w:pPr>
            <w:r w:rsidRPr="005411E8">
              <w:t xml:space="preserve">West Sepik </w:t>
            </w:r>
          </w:p>
        </w:tc>
        <w:tc>
          <w:tcPr>
            <w:tcW w:w="0" w:type="dxa"/>
          </w:tcPr>
          <w:p w14:paraId="3AC750F1" w14:textId="77777777" w:rsidR="00C16332" w:rsidRPr="005411E8" w:rsidRDefault="00C16332" w:rsidP="00741917">
            <w:pPr>
              <w:pStyle w:val="TabletextsmallHDMES"/>
              <w:jc w:val="right"/>
              <w:rPr>
                <w:rFonts w:cstheme="minorBidi"/>
              </w:rPr>
            </w:pPr>
            <w:r w:rsidRPr="005411E8">
              <w:t>1,969,884</w:t>
            </w:r>
          </w:p>
        </w:tc>
        <w:tc>
          <w:tcPr>
            <w:tcW w:w="1559" w:type="dxa"/>
          </w:tcPr>
          <w:p w14:paraId="0B78FF4D" w14:textId="77777777" w:rsidR="00C16332" w:rsidRPr="005411E8" w:rsidRDefault="00C16332" w:rsidP="00741917">
            <w:pPr>
              <w:pStyle w:val="TabletextsmallHDMES"/>
              <w:jc w:val="right"/>
              <w:rPr>
                <w:rFonts w:cstheme="minorBidi"/>
              </w:rPr>
            </w:pPr>
            <w:r w:rsidRPr="005411E8">
              <w:rPr>
                <w:rFonts w:cstheme="minorBidi"/>
              </w:rPr>
              <w:t>1,044,684</w:t>
            </w:r>
          </w:p>
        </w:tc>
        <w:tc>
          <w:tcPr>
            <w:tcW w:w="1560" w:type="dxa"/>
          </w:tcPr>
          <w:p w14:paraId="3BE6E6F8" w14:textId="77777777" w:rsidR="00C16332" w:rsidRPr="005411E8" w:rsidRDefault="00C16332" w:rsidP="00741917">
            <w:pPr>
              <w:pStyle w:val="TabletextsmallHDMES"/>
              <w:jc w:val="right"/>
              <w:rPr>
                <w:rFonts w:cstheme="minorBidi"/>
              </w:rPr>
            </w:pPr>
            <w:r w:rsidRPr="005411E8">
              <w:rPr>
                <w:rFonts w:cstheme="minorBidi"/>
              </w:rPr>
              <w:t>925,200</w:t>
            </w:r>
          </w:p>
        </w:tc>
        <w:tc>
          <w:tcPr>
            <w:tcW w:w="0" w:type="dxa"/>
          </w:tcPr>
          <w:p w14:paraId="24378233" w14:textId="77777777" w:rsidR="00C16332" w:rsidRPr="005411E8" w:rsidRDefault="00C16332" w:rsidP="00741917">
            <w:pPr>
              <w:pStyle w:val="TabletextsmallHDMES"/>
              <w:jc w:val="right"/>
              <w:rPr>
                <w:rFonts w:cstheme="minorHAnsi"/>
              </w:rPr>
            </w:pPr>
            <w:r w:rsidRPr="005411E8">
              <w:rPr>
                <w:rFonts w:cstheme="minorHAnsi"/>
              </w:rPr>
              <w:t>53%</w:t>
            </w:r>
          </w:p>
        </w:tc>
      </w:tr>
      <w:tr w:rsidR="00C16332" w:rsidRPr="005411E8" w14:paraId="1CC7FC2F" w14:textId="77777777" w:rsidTr="00F86BCA">
        <w:trPr>
          <w:trHeight w:val="300"/>
        </w:trPr>
        <w:tc>
          <w:tcPr>
            <w:tcW w:w="2972" w:type="dxa"/>
          </w:tcPr>
          <w:p w14:paraId="62C1B77C" w14:textId="77777777" w:rsidR="00C16332" w:rsidRPr="005411E8" w:rsidRDefault="00C16332" w:rsidP="00741917">
            <w:pPr>
              <w:pStyle w:val="TabletextsmallHDMES"/>
              <w:rPr>
                <w:rFonts w:cstheme="minorHAnsi"/>
              </w:rPr>
            </w:pPr>
            <w:r w:rsidRPr="005411E8">
              <w:t xml:space="preserve">Manus </w:t>
            </w:r>
          </w:p>
        </w:tc>
        <w:tc>
          <w:tcPr>
            <w:tcW w:w="0" w:type="dxa"/>
          </w:tcPr>
          <w:p w14:paraId="3CA902B0" w14:textId="77777777" w:rsidR="00C16332" w:rsidRPr="005411E8" w:rsidRDefault="00C16332" w:rsidP="00741917">
            <w:pPr>
              <w:pStyle w:val="TabletextsmallHDMES"/>
              <w:jc w:val="right"/>
              <w:rPr>
                <w:rFonts w:cstheme="minorBidi"/>
              </w:rPr>
            </w:pPr>
            <w:r w:rsidRPr="005411E8">
              <w:t>912,211</w:t>
            </w:r>
          </w:p>
        </w:tc>
        <w:tc>
          <w:tcPr>
            <w:tcW w:w="1559" w:type="dxa"/>
          </w:tcPr>
          <w:p w14:paraId="3AD8FBCB" w14:textId="77777777" w:rsidR="00C16332" w:rsidRPr="005411E8" w:rsidRDefault="00C16332" w:rsidP="00741917">
            <w:pPr>
              <w:pStyle w:val="TabletextsmallHDMES"/>
              <w:jc w:val="right"/>
              <w:rPr>
                <w:rFonts w:cstheme="minorBidi"/>
              </w:rPr>
            </w:pPr>
            <w:r w:rsidRPr="005411E8">
              <w:rPr>
                <w:rFonts w:cstheme="minorBidi"/>
              </w:rPr>
              <w:t>449,607</w:t>
            </w:r>
          </w:p>
        </w:tc>
        <w:tc>
          <w:tcPr>
            <w:tcW w:w="1560" w:type="dxa"/>
          </w:tcPr>
          <w:p w14:paraId="31407D21" w14:textId="77777777" w:rsidR="00C16332" w:rsidRPr="005411E8" w:rsidRDefault="00C16332" w:rsidP="00741917">
            <w:pPr>
              <w:pStyle w:val="TabletextsmallHDMES"/>
              <w:jc w:val="right"/>
              <w:rPr>
                <w:rFonts w:cstheme="minorBidi"/>
              </w:rPr>
            </w:pPr>
            <w:r w:rsidRPr="005411E8">
              <w:rPr>
                <w:rFonts w:cstheme="minorBidi"/>
              </w:rPr>
              <w:t>462,604</w:t>
            </w:r>
          </w:p>
        </w:tc>
        <w:tc>
          <w:tcPr>
            <w:tcW w:w="0" w:type="dxa"/>
          </w:tcPr>
          <w:p w14:paraId="120D216D" w14:textId="77777777" w:rsidR="00C16332" w:rsidRPr="005411E8" w:rsidRDefault="00C16332" w:rsidP="00741917">
            <w:pPr>
              <w:pStyle w:val="TabletextsmallHDMES"/>
              <w:jc w:val="right"/>
              <w:rPr>
                <w:rFonts w:cstheme="minorHAnsi"/>
              </w:rPr>
            </w:pPr>
            <w:r w:rsidRPr="005411E8">
              <w:rPr>
                <w:rFonts w:cstheme="minorHAnsi"/>
              </w:rPr>
              <w:t>49%</w:t>
            </w:r>
          </w:p>
        </w:tc>
      </w:tr>
      <w:tr w:rsidR="00C16332" w:rsidRPr="005411E8" w14:paraId="5576FBB6" w14:textId="77777777" w:rsidTr="00F86BCA">
        <w:trPr>
          <w:trHeight w:val="300"/>
        </w:trPr>
        <w:tc>
          <w:tcPr>
            <w:tcW w:w="2972" w:type="dxa"/>
          </w:tcPr>
          <w:p w14:paraId="3F2269A5" w14:textId="77777777" w:rsidR="00C16332" w:rsidRPr="005411E8" w:rsidRDefault="00C16332" w:rsidP="00741917">
            <w:pPr>
              <w:pStyle w:val="TabletextsmallHDMES"/>
              <w:rPr>
                <w:rFonts w:cstheme="minorHAnsi"/>
              </w:rPr>
            </w:pPr>
            <w:r w:rsidRPr="005411E8">
              <w:t>New Ireland</w:t>
            </w:r>
          </w:p>
        </w:tc>
        <w:tc>
          <w:tcPr>
            <w:tcW w:w="0" w:type="dxa"/>
          </w:tcPr>
          <w:p w14:paraId="263BBF3A" w14:textId="77777777" w:rsidR="00C16332" w:rsidRPr="005411E8" w:rsidRDefault="00C16332" w:rsidP="00741917">
            <w:pPr>
              <w:pStyle w:val="TabletextsmallHDMES"/>
              <w:jc w:val="right"/>
              <w:rPr>
                <w:rFonts w:cstheme="minorBidi"/>
              </w:rPr>
            </w:pPr>
            <w:r w:rsidRPr="005411E8">
              <w:t>912,600</w:t>
            </w:r>
          </w:p>
        </w:tc>
        <w:tc>
          <w:tcPr>
            <w:tcW w:w="1559" w:type="dxa"/>
          </w:tcPr>
          <w:p w14:paraId="5D23D734" w14:textId="77777777" w:rsidR="00C16332" w:rsidRPr="005411E8" w:rsidRDefault="00C16332" w:rsidP="00741917">
            <w:pPr>
              <w:pStyle w:val="TabletextsmallHDMES"/>
              <w:jc w:val="right"/>
              <w:rPr>
                <w:rFonts w:cstheme="minorBidi"/>
              </w:rPr>
            </w:pPr>
            <w:r w:rsidRPr="005411E8">
              <w:rPr>
                <w:rFonts w:cstheme="minorBidi"/>
              </w:rPr>
              <w:t>450,000</w:t>
            </w:r>
          </w:p>
        </w:tc>
        <w:tc>
          <w:tcPr>
            <w:tcW w:w="1560" w:type="dxa"/>
          </w:tcPr>
          <w:p w14:paraId="4303DC81" w14:textId="77777777" w:rsidR="00C16332" w:rsidRPr="005411E8" w:rsidRDefault="00C16332" w:rsidP="00741917">
            <w:pPr>
              <w:pStyle w:val="TabletextsmallHDMES"/>
              <w:jc w:val="right"/>
              <w:rPr>
                <w:rFonts w:cstheme="minorBidi"/>
              </w:rPr>
            </w:pPr>
            <w:r w:rsidRPr="005411E8">
              <w:rPr>
                <w:rFonts w:cstheme="minorBidi"/>
              </w:rPr>
              <w:t>462,600</w:t>
            </w:r>
          </w:p>
        </w:tc>
        <w:tc>
          <w:tcPr>
            <w:tcW w:w="0" w:type="dxa"/>
          </w:tcPr>
          <w:p w14:paraId="062F08F3" w14:textId="77777777" w:rsidR="00C16332" w:rsidRPr="005411E8" w:rsidRDefault="00C16332" w:rsidP="00741917">
            <w:pPr>
              <w:pStyle w:val="TabletextsmallHDMES"/>
              <w:jc w:val="right"/>
              <w:rPr>
                <w:rFonts w:cstheme="minorHAnsi"/>
              </w:rPr>
            </w:pPr>
            <w:r w:rsidRPr="005411E8">
              <w:rPr>
                <w:rFonts w:cstheme="minorHAnsi"/>
              </w:rPr>
              <w:t>49%</w:t>
            </w:r>
          </w:p>
        </w:tc>
      </w:tr>
      <w:tr w:rsidR="00C16332" w:rsidRPr="005411E8" w14:paraId="1587D367" w14:textId="77777777" w:rsidTr="00F86BCA">
        <w:trPr>
          <w:trHeight w:val="300"/>
        </w:trPr>
        <w:tc>
          <w:tcPr>
            <w:tcW w:w="2972" w:type="dxa"/>
          </w:tcPr>
          <w:p w14:paraId="50A3601D" w14:textId="77777777" w:rsidR="00C16332" w:rsidRPr="005411E8" w:rsidRDefault="00C16332" w:rsidP="00741917">
            <w:pPr>
              <w:pStyle w:val="TabletextsmallHDMES"/>
              <w:rPr>
                <w:rFonts w:cstheme="minorHAnsi"/>
              </w:rPr>
            </w:pPr>
            <w:r w:rsidRPr="005411E8">
              <w:t xml:space="preserve">East New Britain </w:t>
            </w:r>
          </w:p>
        </w:tc>
        <w:tc>
          <w:tcPr>
            <w:tcW w:w="0" w:type="dxa"/>
          </w:tcPr>
          <w:p w14:paraId="26AB2110" w14:textId="77777777" w:rsidR="00C16332" w:rsidRPr="005411E8" w:rsidRDefault="00C16332" w:rsidP="00741917">
            <w:pPr>
              <w:pStyle w:val="TabletextsmallHDMES"/>
              <w:jc w:val="right"/>
              <w:rPr>
                <w:rFonts w:cstheme="minorBidi"/>
              </w:rPr>
            </w:pPr>
            <w:r w:rsidRPr="005411E8">
              <w:t>1,405,366</w:t>
            </w:r>
          </w:p>
        </w:tc>
        <w:tc>
          <w:tcPr>
            <w:tcW w:w="1559" w:type="dxa"/>
          </w:tcPr>
          <w:p w14:paraId="0E202534" w14:textId="77777777" w:rsidR="00C16332" w:rsidRPr="005411E8" w:rsidRDefault="00C16332" w:rsidP="00741917">
            <w:pPr>
              <w:pStyle w:val="TabletextsmallHDMES"/>
              <w:jc w:val="right"/>
              <w:rPr>
                <w:rFonts w:cstheme="minorBidi"/>
              </w:rPr>
            </w:pPr>
            <w:r w:rsidRPr="005411E8">
              <w:rPr>
                <w:rFonts w:cstheme="minorBidi"/>
              </w:rPr>
              <w:t>1,346,327</w:t>
            </w:r>
          </w:p>
        </w:tc>
        <w:tc>
          <w:tcPr>
            <w:tcW w:w="1560" w:type="dxa"/>
          </w:tcPr>
          <w:p w14:paraId="023FECD3" w14:textId="77777777" w:rsidR="00C16332" w:rsidRPr="005411E8" w:rsidRDefault="00C16332" w:rsidP="00741917">
            <w:pPr>
              <w:pStyle w:val="TabletextsmallHDMES"/>
              <w:jc w:val="right"/>
              <w:rPr>
                <w:rFonts w:cstheme="minorBidi"/>
              </w:rPr>
            </w:pPr>
            <w:r w:rsidRPr="005411E8">
              <w:rPr>
                <w:rFonts w:cstheme="minorBidi"/>
              </w:rPr>
              <w:t>59,039</w:t>
            </w:r>
          </w:p>
        </w:tc>
        <w:tc>
          <w:tcPr>
            <w:tcW w:w="0" w:type="dxa"/>
          </w:tcPr>
          <w:p w14:paraId="696CFF37" w14:textId="77777777" w:rsidR="00C16332" w:rsidRPr="005411E8" w:rsidRDefault="00C16332" w:rsidP="00741917">
            <w:pPr>
              <w:pStyle w:val="TabletextsmallHDMES"/>
              <w:jc w:val="right"/>
              <w:rPr>
                <w:rFonts w:cstheme="minorHAnsi"/>
              </w:rPr>
            </w:pPr>
            <w:r w:rsidRPr="005411E8">
              <w:rPr>
                <w:rFonts w:cstheme="minorHAnsi"/>
              </w:rPr>
              <w:t>96%</w:t>
            </w:r>
          </w:p>
        </w:tc>
      </w:tr>
      <w:tr w:rsidR="00C16332" w:rsidRPr="005411E8" w14:paraId="7A3155B0" w14:textId="77777777" w:rsidTr="00F86BCA">
        <w:trPr>
          <w:trHeight w:val="300"/>
        </w:trPr>
        <w:tc>
          <w:tcPr>
            <w:tcW w:w="2972" w:type="dxa"/>
          </w:tcPr>
          <w:p w14:paraId="16C5C88C" w14:textId="77777777" w:rsidR="00C16332" w:rsidRPr="005411E8" w:rsidRDefault="00C16332" w:rsidP="00741917">
            <w:pPr>
              <w:pStyle w:val="TabletextsmallHDMES"/>
              <w:rPr>
                <w:rFonts w:cstheme="minorHAnsi"/>
              </w:rPr>
            </w:pPr>
            <w:r w:rsidRPr="005411E8">
              <w:t xml:space="preserve">West New Britain </w:t>
            </w:r>
          </w:p>
        </w:tc>
        <w:tc>
          <w:tcPr>
            <w:tcW w:w="0" w:type="dxa"/>
          </w:tcPr>
          <w:p w14:paraId="3CAB6A31" w14:textId="77777777" w:rsidR="00C16332" w:rsidRPr="005411E8" w:rsidRDefault="00C16332" w:rsidP="00741917">
            <w:pPr>
              <w:pStyle w:val="TabletextsmallHDMES"/>
              <w:jc w:val="right"/>
              <w:rPr>
                <w:rFonts w:cstheme="minorBidi"/>
              </w:rPr>
            </w:pPr>
            <w:r w:rsidRPr="005411E8">
              <w:t>1,062,854</w:t>
            </w:r>
          </w:p>
        </w:tc>
        <w:tc>
          <w:tcPr>
            <w:tcW w:w="1559" w:type="dxa"/>
          </w:tcPr>
          <w:p w14:paraId="1715B0A5" w14:textId="77777777" w:rsidR="00C16332" w:rsidRPr="005411E8" w:rsidRDefault="00C16332" w:rsidP="00741917">
            <w:pPr>
              <w:pStyle w:val="TabletextsmallHDMES"/>
              <w:jc w:val="right"/>
              <w:rPr>
                <w:rFonts w:cstheme="minorBidi"/>
              </w:rPr>
            </w:pPr>
            <w:r w:rsidRPr="005411E8">
              <w:rPr>
                <w:rFonts w:cstheme="minorBidi"/>
              </w:rPr>
              <w:t>899,229</w:t>
            </w:r>
          </w:p>
        </w:tc>
        <w:tc>
          <w:tcPr>
            <w:tcW w:w="1560" w:type="dxa"/>
          </w:tcPr>
          <w:p w14:paraId="3626716D" w14:textId="77777777" w:rsidR="00C16332" w:rsidRPr="005411E8" w:rsidRDefault="00C16332" w:rsidP="00741917">
            <w:pPr>
              <w:pStyle w:val="TabletextsmallHDMES"/>
              <w:jc w:val="right"/>
              <w:rPr>
                <w:rFonts w:cstheme="minorBidi"/>
              </w:rPr>
            </w:pPr>
            <w:r w:rsidRPr="005411E8">
              <w:rPr>
                <w:rFonts w:cstheme="minorBidi"/>
              </w:rPr>
              <w:t>163,625</w:t>
            </w:r>
          </w:p>
        </w:tc>
        <w:tc>
          <w:tcPr>
            <w:tcW w:w="0" w:type="dxa"/>
          </w:tcPr>
          <w:p w14:paraId="7BDA2102" w14:textId="77777777" w:rsidR="00C16332" w:rsidRPr="005411E8" w:rsidRDefault="00C16332" w:rsidP="00741917">
            <w:pPr>
              <w:pStyle w:val="TabletextsmallHDMES"/>
              <w:jc w:val="right"/>
              <w:rPr>
                <w:rFonts w:cstheme="minorHAnsi"/>
              </w:rPr>
            </w:pPr>
            <w:r w:rsidRPr="005411E8">
              <w:rPr>
                <w:rFonts w:cstheme="minorHAnsi"/>
              </w:rPr>
              <w:t>85%</w:t>
            </w:r>
          </w:p>
        </w:tc>
      </w:tr>
      <w:tr w:rsidR="00C16332" w:rsidRPr="005411E8" w14:paraId="39B5501B" w14:textId="77777777" w:rsidTr="00F86BCA">
        <w:trPr>
          <w:trHeight w:val="300"/>
        </w:trPr>
        <w:tc>
          <w:tcPr>
            <w:tcW w:w="2972" w:type="dxa"/>
          </w:tcPr>
          <w:p w14:paraId="51B14CD4" w14:textId="77777777" w:rsidR="00C16332" w:rsidRPr="005411E8" w:rsidRDefault="00C16332" w:rsidP="00741917">
            <w:pPr>
              <w:pStyle w:val="TabletextsmallHDMES"/>
            </w:pPr>
            <w:proofErr w:type="spellStart"/>
            <w:r w:rsidRPr="005411E8">
              <w:t>ARoB</w:t>
            </w:r>
            <w:proofErr w:type="spellEnd"/>
          </w:p>
        </w:tc>
        <w:tc>
          <w:tcPr>
            <w:tcW w:w="0" w:type="dxa"/>
          </w:tcPr>
          <w:p w14:paraId="19DD3FA7" w14:textId="77777777" w:rsidR="00C16332" w:rsidRPr="005411E8" w:rsidRDefault="00C16332" w:rsidP="00741917">
            <w:pPr>
              <w:pStyle w:val="TabletextsmallHDMES"/>
              <w:jc w:val="right"/>
            </w:pPr>
            <w:r w:rsidRPr="005411E8">
              <w:t>1,450,000</w:t>
            </w:r>
          </w:p>
        </w:tc>
        <w:tc>
          <w:tcPr>
            <w:tcW w:w="1559" w:type="dxa"/>
          </w:tcPr>
          <w:p w14:paraId="57DFACF4" w14:textId="77777777" w:rsidR="00C16332" w:rsidRPr="005411E8" w:rsidRDefault="00C16332" w:rsidP="00741917">
            <w:pPr>
              <w:pStyle w:val="TabletextsmallHDMES"/>
              <w:jc w:val="right"/>
              <w:rPr>
                <w:rFonts w:cstheme="minorBidi"/>
              </w:rPr>
            </w:pPr>
            <w:r w:rsidRPr="005411E8">
              <w:rPr>
                <w:rFonts w:cstheme="minorBidi"/>
              </w:rPr>
              <w:t>1,433,248</w:t>
            </w:r>
          </w:p>
        </w:tc>
        <w:tc>
          <w:tcPr>
            <w:tcW w:w="1560" w:type="dxa"/>
          </w:tcPr>
          <w:p w14:paraId="3AFAEAD3" w14:textId="77777777" w:rsidR="00C16332" w:rsidRPr="005411E8" w:rsidRDefault="00C16332" w:rsidP="00741917">
            <w:pPr>
              <w:pStyle w:val="TabletextsmallHDMES"/>
              <w:jc w:val="right"/>
              <w:rPr>
                <w:rFonts w:cstheme="minorBidi"/>
              </w:rPr>
            </w:pPr>
            <w:r w:rsidRPr="005411E8">
              <w:rPr>
                <w:rFonts w:cstheme="minorBidi"/>
              </w:rPr>
              <w:t>16,752</w:t>
            </w:r>
          </w:p>
        </w:tc>
        <w:tc>
          <w:tcPr>
            <w:tcW w:w="0" w:type="dxa"/>
          </w:tcPr>
          <w:p w14:paraId="470F86DB" w14:textId="77777777" w:rsidR="00C16332" w:rsidRPr="005411E8" w:rsidRDefault="00C16332" w:rsidP="00741917">
            <w:pPr>
              <w:pStyle w:val="TabletextsmallHDMES"/>
              <w:jc w:val="right"/>
              <w:rPr>
                <w:rFonts w:cstheme="minorHAnsi"/>
              </w:rPr>
            </w:pPr>
            <w:r w:rsidRPr="005411E8">
              <w:rPr>
                <w:rFonts w:cstheme="minorHAnsi"/>
              </w:rPr>
              <w:t>99%</w:t>
            </w:r>
          </w:p>
        </w:tc>
      </w:tr>
      <w:tr w:rsidR="00C16332" w:rsidRPr="005411E8" w14:paraId="4668F742" w14:textId="77777777" w:rsidTr="00F86BCA">
        <w:trPr>
          <w:trHeight w:val="239"/>
        </w:trPr>
        <w:tc>
          <w:tcPr>
            <w:tcW w:w="2972" w:type="dxa"/>
          </w:tcPr>
          <w:p w14:paraId="7BCEFFC2" w14:textId="77777777" w:rsidR="00C16332" w:rsidRPr="005411E8" w:rsidRDefault="00C16332" w:rsidP="00741917">
            <w:pPr>
              <w:pStyle w:val="TabletextsmallHDMES"/>
            </w:pPr>
            <w:r>
              <w:rPr>
                <w:b/>
                <w:bCs/>
              </w:rPr>
              <w:t>TOTAL</w:t>
            </w:r>
          </w:p>
        </w:tc>
        <w:tc>
          <w:tcPr>
            <w:tcW w:w="0" w:type="dxa"/>
          </w:tcPr>
          <w:p w14:paraId="4F36C184" w14:textId="77777777" w:rsidR="00C16332" w:rsidRPr="005411E8" w:rsidRDefault="00C16332" w:rsidP="00741917">
            <w:pPr>
              <w:pStyle w:val="TabletextsmallHDMES"/>
              <w:jc w:val="right"/>
            </w:pPr>
            <w:r w:rsidRPr="005411E8">
              <w:rPr>
                <w:b/>
                <w:bCs/>
              </w:rPr>
              <w:t>37,332,041</w:t>
            </w:r>
          </w:p>
        </w:tc>
        <w:tc>
          <w:tcPr>
            <w:tcW w:w="1559" w:type="dxa"/>
          </w:tcPr>
          <w:p w14:paraId="02AAD187" w14:textId="77777777" w:rsidR="00C16332" w:rsidRPr="005411E8" w:rsidRDefault="00C16332" w:rsidP="00741917">
            <w:pPr>
              <w:pStyle w:val="TabletextsmallHDMES"/>
              <w:jc w:val="right"/>
              <w:rPr>
                <w:rFonts w:cstheme="minorBidi"/>
              </w:rPr>
            </w:pPr>
            <w:r w:rsidRPr="005411E8">
              <w:rPr>
                <w:rFonts w:cstheme="minorBidi"/>
                <w:b/>
              </w:rPr>
              <w:t>25,446,646</w:t>
            </w:r>
          </w:p>
        </w:tc>
        <w:tc>
          <w:tcPr>
            <w:tcW w:w="1560" w:type="dxa"/>
          </w:tcPr>
          <w:p w14:paraId="6E34E315" w14:textId="77777777" w:rsidR="00C16332" w:rsidRPr="005411E8" w:rsidRDefault="00C16332" w:rsidP="00741917">
            <w:pPr>
              <w:pStyle w:val="TabletextsmallHDMES"/>
              <w:jc w:val="right"/>
              <w:rPr>
                <w:rFonts w:cstheme="minorBidi"/>
              </w:rPr>
            </w:pPr>
            <w:r w:rsidRPr="005411E8">
              <w:rPr>
                <w:rFonts w:cstheme="minorBidi"/>
                <w:b/>
              </w:rPr>
              <w:t>11,885,395</w:t>
            </w:r>
          </w:p>
        </w:tc>
        <w:tc>
          <w:tcPr>
            <w:tcW w:w="0" w:type="dxa"/>
          </w:tcPr>
          <w:p w14:paraId="7DF8A1ED" w14:textId="77777777" w:rsidR="00C16332" w:rsidRPr="005411E8" w:rsidRDefault="00C16332" w:rsidP="00741917">
            <w:pPr>
              <w:pStyle w:val="TabletextsmallHDMES"/>
              <w:jc w:val="right"/>
              <w:rPr>
                <w:rFonts w:cstheme="minorHAnsi"/>
                <w:b/>
                <w:bCs/>
              </w:rPr>
            </w:pPr>
            <w:r w:rsidRPr="005411E8">
              <w:rPr>
                <w:rFonts w:cstheme="minorHAnsi"/>
                <w:b/>
                <w:bCs/>
              </w:rPr>
              <w:t>68.2%</w:t>
            </w:r>
          </w:p>
        </w:tc>
      </w:tr>
    </w:tbl>
    <w:p w14:paraId="43E28A0D" w14:textId="77777777" w:rsidR="00C16332" w:rsidRPr="005411E8" w:rsidRDefault="00C16332" w:rsidP="00C16332">
      <w:pPr>
        <w:pStyle w:val="BlanklinespaceHDMES"/>
      </w:pPr>
    </w:p>
    <w:p w14:paraId="64D6DDDA" w14:textId="735E981E" w:rsidR="00C16332" w:rsidRPr="005411E8" w:rsidRDefault="00C16332" w:rsidP="00C16332">
      <w:pPr>
        <w:pStyle w:val="BodytextHDMES"/>
      </w:pPr>
      <w:r w:rsidRPr="005411E8">
        <w:t>Of the funds transferred for PHA Emergency Response Plans and Health System Strengthening activities, 68.2</w:t>
      </w:r>
      <w:r>
        <w:t> per cent</w:t>
      </w:r>
      <w:r w:rsidRPr="005411E8">
        <w:t xml:space="preserve"> have been </w:t>
      </w:r>
      <w:r>
        <w:t>used</w:t>
      </w:r>
      <w:r w:rsidRPr="005411E8">
        <w:t xml:space="preserve"> at the sub</w:t>
      </w:r>
      <w:r w:rsidR="00E95750">
        <w:t>-</w:t>
      </w:r>
      <w:r w:rsidRPr="005411E8">
        <w:t xml:space="preserve">national level as of 31 December 2022. The extent to which PHAs have been able to </w:t>
      </w:r>
      <w:r>
        <w:t>use</w:t>
      </w:r>
      <w:r w:rsidRPr="005411E8">
        <w:t xml:space="preserve"> this funding has varied widely, as is shown by the percentage</w:t>
      </w:r>
      <w:r>
        <w:t>s</w:t>
      </w:r>
      <w:r w:rsidRPr="005411E8">
        <w:t xml:space="preserve"> of allocation</w:t>
      </w:r>
      <w:r>
        <w:t>s</w:t>
      </w:r>
      <w:r w:rsidRPr="005411E8">
        <w:t xml:space="preserve"> spent in the table above. It should be noted that PHAs may be in receipt of funds from other donors and DPs and </w:t>
      </w:r>
      <w:r>
        <w:t>underuse</w:t>
      </w:r>
      <w:r w:rsidRPr="005411E8">
        <w:t xml:space="preserve"> of funding may reflect inability to manage additional projects and activities. This reinforces points made elsewhere in this evaluation regarding the need for higher level coordination of both funding and activities at national and PHA levels.</w:t>
      </w:r>
    </w:p>
    <w:p w14:paraId="2209D8D3" w14:textId="77777777" w:rsidR="00C16332" w:rsidRPr="005411E8" w:rsidRDefault="00C16332" w:rsidP="00C16332">
      <w:pPr>
        <w:pStyle w:val="Heading4bluevariantHDMES"/>
      </w:pPr>
      <w:r w:rsidRPr="005411E8">
        <w:t xml:space="preserve">Key </w:t>
      </w:r>
      <w:r>
        <w:t>a</w:t>
      </w:r>
      <w:r w:rsidRPr="005411E8">
        <w:t>ctivities</w:t>
      </w:r>
    </w:p>
    <w:p w14:paraId="6ECFEE51" w14:textId="430CC0E9" w:rsidR="00C16332" w:rsidRPr="005411E8" w:rsidRDefault="00C16332" w:rsidP="00C16332">
      <w:pPr>
        <w:pStyle w:val="BodytextHDMES"/>
      </w:pPr>
      <w:r w:rsidRPr="005411E8">
        <w:t xml:space="preserve">Areas of expenditure were identified for the Emergency Response Plans of </w:t>
      </w:r>
      <w:proofErr w:type="spellStart"/>
      <w:r w:rsidRPr="005411E8">
        <w:t>GoPNG</w:t>
      </w:r>
      <w:proofErr w:type="spellEnd"/>
      <w:r w:rsidRPr="005411E8">
        <w:t xml:space="preserve"> and the PHAs. However, the recipients of funding (PHAs and </w:t>
      </w:r>
      <w:proofErr w:type="spellStart"/>
      <w:r w:rsidRPr="005411E8">
        <w:t>ARoB</w:t>
      </w:r>
      <w:proofErr w:type="spellEnd"/>
      <w:r w:rsidRPr="005411E8">
        <w:t xml:space="preserve">) could determine the amount that they committed to each of the areas of their </w:t>
      </w:r>
      <w:r>
        <w:t>COVID-19</w:t>
      </w:r>
      <w:r w:rsidRPr="005411E8">
        <w:t xml:space="preserve"> response. These clusters included: Clinical Management and Health Care; Surveillance and Rapid </w:t>
      </w:r>
      <w:r>
        <w:t>R</w:t>
      </w:r>
      <w:r w:rsidRPr="005411E8">
        <w:t xml:space="preserve">esponse; Risk Communication and Community Engagement; Infection Prevention and Control; and Port of Entry. The total amount spent by PHAs and </w:t>
      </w:r>
      <w:proofErr w:type="spellStart"/>
      <w:r w:rsidRPr="005411E8">
        <w:t>ARoB</w:t>
      </w:r>
      <w:proofErr w:type="spellEnd"/>
      <w:r w:rsidRPr="005411E8">
        <w:t xml:space="preserve"> was PGK25,446,646. This amount was spent across the following areas, with the percentage of tota</w:t>
      </w:r>
      <w:r w:rsidR="006940A8" w:rsidRPr="005411E8">
        <w:t>l</w:t>
      </w:r>
      <w:r w:rsidRPr="005411E8">
        <w:t xml:space="preserve"> expenditure shown </w:t>
      </w:r>
      <w:r>
        <w:t>below</w:t>
      </w:r>
      <w:r w:rsidRPr="005411E8">
        <w:t xml:space="preserve">. </w:t>
      </w:r>
    </w:p>
    <w:tbl>
      <w:tblPr>
        <w:tblStyle w:val="StandardtablegreyheaderHDMES"/>
        <w:tblW w:w="9060" w:type="dxa"/>
        <w:tblLook w:val="0620" w:firstRow="1" w:lastRow="0" w:firstColumn="0" w:lastColumn="0" w:noHBand="1" w:noVBand="1"/>
      </w:tblPr>
      <w:tblGrid>
        <w:gridCol w:w="1350"/>
        <w:gridCol w:w="1290"/>
        <w:gridCol w:w="1560"/>
        <w:gridCol w:w="1480"/>
        <w:gridCol w:w="975"/>
        <w:gridCol w:w="1215"/>
        <w:gridCol w:w="1190"/>
      </w:tblGrid>
      <w:tr w:rsidR="00C16332" w:rsidRPr="005411E8" w14:paraId="2BCB7F3A" w14:textId="77777777" w:rsidTr="007D5F5B">
        <w:trPr>
          <w:cnfStyle w:val="100000000000" w:firstRow="1" w:lastRow="0" w:firstColumn="0" w:lastColumn="0" w:oddVBand="0" w:evenVBand="0" w:oddHBand="0" w:evenHBand="0" w:firstRowFirstColumn="0" w:firstRowLastColumn="0" w:lastRowFirstColumn="0" w:lastRowLastColumn="0"/>
          <w:trHeight w:val="991"/>
        </w:trPr>
        <w:tc>
          <w:tcPr>
            <w:tcW w:w="1350" w:type="dxa"/>
            <w:hideMark/>
          </w:tcPr>
          <w:p w14:paraId="39F68732" w14:textId="77777777" w:rsidR="00C16332" w:rsidRPr="005411E8" w:rsidRDefault="00C16332" w:rsidP="00741917">
            <w:pPr>
              <w:pStyle w:val="TableheadingverysmallHDMES"/>
              <w:rPr>
                <w:color w:val="FFFFFF" w:themeColor="background1"/>
              </w:rPr>
            </w:pPr>
            <w:r w:rsidRPr="005411E8">
              <w:rPr>
                <w:color w:val="FFFFFF" w:themeColor="background1"/>
              </w:rPr>
              <w:lastRenderedPageBreak/>
              <w:t>Clinical Management &amp; Health Care</w:t>
            </w:r>
          </w:p>
        </w:tc>
        <w:tc>
          <w:tcPr>
            <w:tcW w:w="1290" w:type="dxa"/>
            <w:hideMark/>
          </w:tcPr>
          <w:p w14:paraId="41AD670D" w14:textId="77777777" w:rsidR="00C16332" w:rsidRPr="005411E8" w:rsidRDefault="00C16332" w:rsidP="00741917">
            <w:pPr>
              <w:pStyle w:val="TableheadingverysmallHDMES"/>
              <w:rPr>
                <w:color w:val="FFFFFF" w:themeColor="background1"/>
              </w:rPr>
            </w:pPr>
            <w:r w:rsidRPr="005411E8">
              <w:rPr>
                <w:color w:val="FFFFFF" w:themeColor="background1"/>
              </w:rPr>
              <w:t>Surveillance &amp; Rapid Response</w:t>
            </w:r>
          </w:p>
        </w:tc>
        <w:tc>
          <w:tcPr>
            <w:tcW w:w="1560" w:type="dxa"/>
            <w:hideMark/>
          </w:tcPr>
          <w:p w14:paraId="3457280D" w14:textId="77777777" w:rsidR="00C16332" w:rsidRPr="005411E8" w:rsidRDefault="00C16332" w:rsidP="00741917">
            <w:pPr>
              <w:pStyle w:val="TableheadingverysmallHDMES"/>
              <w:rPr>
                <w:color w:val="FFFFFF" w:themeColor="background1"/>
              </w:rPr>
            </w:pPr>
            <w:r w:rsidRPr="005411E8">
              <w:rPr>
                <w:color w:val="FFFFFF" w:themeColor="background1"/>
              </w:rPr>
              <w:t>Community Engagement &amp; Risk Communication</w:t>
            </w:r>
          </w:p>
        </w:tc>
        <w:tc>
          <w:tcPr>
            <w:tcW w:w="1480" w:type="dxa"/>
            <w:hideMark/>
          </w:tcPr>
          <w:p w14:paraId="0EA85BC2" w14:textId="77777777" w:rsidR="00C16332" w:rsidRPr="005411E8" w:rsidRDefault="00C16332" w:rsidP="00741917">
            <w:pPr>
              <w:pStyle w:val="TableheadingverysmallHDMES"/>
              <w:rPr>
                <w:color w:val="FFFFFF" w:themeColor="background1"/>
              </w:rPr>
            </w:pPr>
            <w:r w:rsidRPr="005411E8">
              <w:rPr>
                <w:color w:val="FFFFFF" w:themeColor="background1"/>
              </w:rPr>
              <w:t xml:space="preserve">Infection Prevention </w:t>
            </w:r>
            <w:r>
              <w:rPr>
                <w:color w:val="FFFFFF" w:themeColor="background1"/>
              </w:rPr>
              <w:t xml:space="preserve">&amp; </w:t>
            </w:r>
            <w:r w:rsidRPr="005411E8">
              <w:rPr>
                <w:color w:val="FFFFFF" w:themeColor="background1"/>
              </w:rPr>
              <w:t>Control</w:t>
            </w:r>
          </w:p>
        </w:tc>
        <w:tc>
          <w:tcPr>
            <w:tcW w:w="975" w:type="dxa"/>
            <w:hideMark/>
          </w:tcPr>
          <w:p w14:paraId="6BD4DD91" w14:textId="77777777" w:rsidR="00C16332" w:rsidRPr="005411E8" w:rsidRDefault="00C16332" w:rsidP="00741917">
            <w:pPr>
              <w:pStyle w:val="TableheadingverysmallHDMES"/>
              <w:rPr>
                <w:color w:val="FFFFFF" w:themeColor="background1"/>
              </w:rPr>
            </w:pPr>
            <w:r w:rsidRPr="005411E8">
              <w:rPr>
                <w:color w:val="FFFFFF" w:themeColor="background1"/>
              </w:rPr>
              <w:t>Port of Entry</w:t>
            </w:r>
          </w:p>
        </w:tc>
        <w:tc>
          <w:tcPr>
            <w:tcW w:w="1215" w:type="dxa"/>
            <w:hideMark/>
          </w:tcPr>
          <w:p w14:paraId="6044F770" w14:textId="77777777" w:rsidR="00C16332" w:rsidRPr="005411E8" w:rsidRDefault="00C16332" w:rsidP="00741917">
            <w:pPr>
              <w:pStyle w:val="TableheadingverysmallHDMES"/>
              <w:rPr>
                <w:color w:val="FFFFFF" w:themeColor="background1"/>
              </w:rPr>
            </w:pPr>
            <w:r w:rsidRPr="005411E8">
              <w:rPr>
                <w:color w:val="FFFFFF" w:themeColor="background1"/>
              </w:rPr>
              <w:t>PEOC/</w:t>
            </w:r>
          </w:p>
          <w:p w14:paraId="50D575F4" w14:textId="77777777" w:rsidR="00C16332" w:rsidRPr="005411E8" w:rsidRDefault="00C16332" w:rsidP="00741917">
            <w:pPr>
              <w:pStyle w:val="TableheadingverysmallHDMES"/>
              <w:rPr>
                <w:color w:val="FFFFFF" w:themeColor="background1"/>
              </w:rPr>
            </w:pPr>
            <w:r w:rsidRPr="005411E8">
              <w:rPr>
                <w:color w:val="FFFFFF" w:themeColor="background1"/>
              </w:rPr>
              <w:t>Logistics</w:t>
            </w:r>
          </w:p>
        </w:tc>
        <w:tc>
          <w:tcPr>
            <w:tcW w:w="1190" w:type="dxa"/>
          </w:tcPr>
          <w:p w14:paraId="281AEB8E" w14:textId="77777777" w:rsidR="00C16332" w:rsidRPr="005411E8" w:rsidRDefault="00C16332" w:rsidP="00741917">
            <w:pPr>
              <w:pStyle w:val="TableheadingverysmallHDMES"/>
              <w:rPr>
                <w:color w:val="FFFFFF" w:themeColor="background1"/>
              </w:rPr>
            </w:pPr>
            <w:r w:rsidRPr="005411E8">
              <w:rPr>
                <w:color w:val="FFFFFF" w:themeColor="background1"/>
              </w:rPr>
              <w:t>Laboratory</w:t>
            </w:r>
          </w:p>
        </w:tc>
      </w:tr>
      <w:tr w:rsidR="00C16332" w:rsidRPr="005411E8" w14:paraId="03C5746B" w14:textId="77777777" w:rsidTr="007D5F5B">
        <w:trPr>
          <w:trHeight w:val="417"/>
        </w:trPr>
        <w:tc>
          <w:tcPr>
            <w:tcW w:w="1350" w:type="dxa"/>
          </w:tcPr>
          <w:p w14:paraId="38DCA957" w14:textId="77777777" w:rsidR="00C16332" w:rsidRPr="00741917" w:rsidRDefault="00C16332" w:rsidP="00741917">
            <w:pPr>
              <w:pStyle w:val="TabletextsmallHDMES"/>
              <w:jc w:val="right"/>
            </w:pPr>
            <w:r w:rsidRPr="00741917">
              <w:t>16,137,659</w:t>
            </w:r>
          </w:p>
        </w:tc>
        <w:tc>
          <w:tcPr>
            <w:tcW w:w="1290" w:type="dxa"/>
          </w:tcPr>
          <w:p w14:paraId="04593D36" w14:textId="77777777" w:rsidR="00C16332" w:rsidRPr="00741917" w:rsidRDefault="00C16332" w:rsidP="00741917">
            <w:pPr>
              <w:pStyle w:val="TabletextsmallHDMES"/>
              <w:jc w:val="right"/>
            </w:pPr>
            <w:r w:rsidRPr="00741917">
              <w:t>2,295,282</w:t>
            </w:r>
          </w:p>
        </w:tc>
        <w:tc>
          <w:tcPr>
            <w:tcW w:w="1560" w:type="dxa"/>
          </w:tcPr>
          <w:p w14:paraId="6E8DE27B" w14:textId="77777777" w:rsidR="00C16332" w:rsidRPr="00741917" w:rsidRDefault="00C16332" w:rsidP="00741917">
            <w:pPr>
              <w:pStyle w:val="TabletextsmallHDMES"/>
              <w:jc w:val="right"/>
            </w:pPr>
            <w:r w:rsidRPr="00741917">
              <w:t>2,112,438</w:t>
            </w:r>
          </w:p>
        </w:tc>
        <w:tc>
          <w:tcPr>
            <w:tcW w:w="1480" w:type="dxa"/>
          </w:tcPr>
          <w:p w14:paraId="54368CC8" w14:textId="77777777" w:rsidR="00C16332" w:rsidRPr="00741917" w:rsidRDefault="00C16332" w:rsidP="00741917">
            <w:pPr>
              <w:pStyle w:val="TabletextsmallHDMES"/>
              <w:jc w:val="right"/>
            </w:pPr>
            <w:r w:rsidRPr="00741917">
              <w:t>1,173,787</w:t>
            </w:r>
          </w:p>
        </w:tc>
        <w:tc>
          <w:tcPr>
            <w:tcW w:w="975" w:type="dxa"/>
          </w:tcPr>
          <w:p w14:paraId="4BC3B77C" w14:textId="77777777" w:rsidR="00C16332" w:rsidRPr="00741917" w:rsidRDefault="00C16332" w:rsidP="00741917">
            <w:pPr>
              <w:pStyle w:val="TabletextsmallHDMES"/>
              <w:jc w:val="right"/>
            </w:pPr>
            <w:r w:rsidRPr="00741917">
              <w:t>897,858</w:t>
            </w:r>
          </w:p>
        </w:tc>
        <w:tc>
          <w:tcPr>
            <w:tcW w:w="1215" w:type="dxa"/>
          </w:tcPr>
          <w:p w14:paraId="2E63004A" w14:textId="77777777" w:rsidR="00C16332" w:rsidRPr="00741917" w:rsidRDefault="00C16332" w:rsidP="00741917">
            <w:pPr>
              <w:pStyle w:val="TabletextsmallHDMES"/>
              <w:jc w:val="right"/>
            </w:pPr>
            <w:r w:rsidRPr="00741917">
              <w:t>2,592,964</w:t>
            </w:r>
          </w:p>
        </w:tc>
        <w:tc>
          <w:tcPr>
            <w:tcW w:w="1190" w:type="dxa"/>
          </w:tcPr>
          <w:p w14:paraId="270EF478" w14:textId="77777777" w:rsidR="00C16332" w:rsidRPr="00741917" w:rsidRDefault="00C16332" w:rsidP="00741917">
            <w:pPr>
              <w:pStyle w:val="TabletextsmallHDMES"/>
              <w:jc w:val="right"/>
            </w:pPr>
            <w:r w:rsidRPr="00741917">
              <w:t>236,657</w:t>
            </w:r>
          </w:p>
        </w:tc>
      </w:tr>
      <w:tr w:rsidR="00C16332" w:rsidRPr="005411E8" w14:paraId="3A997E26" w14:textId="77777777" w:rsidTr="007D5F5B">
        <w:trPr>
          <w:trHeight w:val="409"/>
        </w:trPr>
        <w:tc>
          <w:tcPr>
            <w:tcW w:w="1350" w:type="dxa"/>
            <w:noWrap/>
          </w:tcPr>
          <w:p w14:paraId="490FD1A9" w14:textId="77777777" w:rsidR="00C16332" w:rsidRPr="00741917" w:rsidRDefault="00C16332" w:rsidP="00741917">
            <w:pPr>
              <w:pStyle w:val="TabletextsmallHDMES"/>
              <w:jc w:val="right"/>
            </w:pPr>
            <w:r w:rsidRPr="00741917">
              <w:t>63.4%</w:t>
            </w:r>
          </w:p>
        </w:tc>
        <w:tc>
          <w:tcPr>
            <w:tcW w:w="1290" w:type="dxa"/>
            <w:noWrap/>
          </w:tcPr>
          <w:p w14:paraId="7EEB2159" w14:textId="77777777" w:rsidR="00C16332" w:rsidRPr="00741917" w:rsidRDefault="00C16332" w:rsidP="00741917">
            <w:pPr>
              <w:pStyle w:val="TabletextsmallHDMES"/>
              <w:jc w:val="right"/>
            </w:pPr>
            <w:r w:rsidRPr="00741917">
              <w:rPr>
                <w:lang w:eastAsia="en-AU"/>
              </w:rPr>
              <w:t>9.0%</w:t>
            </w:r>
          </w:p>
        </w:tc>
        <w:tc>
          <w:tcPr>
            <w:tcW w:w="1560" w:type="dxa"/>
            <w:noWrap/>
          </w:tcPr>
          <w:p w14:paraId="1D6B552F" w14:textId="77777777" w:rsidR="00C16332" w:rsidRPr="00741917" w:rsidRDefault="00C16332" w:rsidP="00741917">
            <w:pPr>
              <w:pStyle w:val="TabletextsmallHDMES"/>
              <w:jc w:val="right"/>
            </w:pPr>
            <w:r w:rsidRPr="00741917">
              <w:rPr>
                <w:lang w:eastAsia="en-AU"/>
              </w:rPr>
              <w:t>8.3%</w:t>
            </w:r>
          </w:p>
        </w:tc>
        <w:tc>
          <w:tcPr>
            <w:tcW w:w="1480" w:type="dxa"/>
            <w:noWrap/>
          </w:tcPr>
          <w:p w14:paraId="39AFBDAC" w14:textId="77777777" w:rsidR="00C16332" w:rsidRPr="00741917" w:rsidRDefault="00C16332" w:rsidP="00741917">
            <w:pPr>
              <w:pStyle w:val="TabletextsmallHDMES"/>
              <w:jc w:val="right"/>
            </w:pPr>
            <w:r w:rsidRPr="00741917">
              <w:rPr>
                <w:lang w:eastAsia="en-AU"/>
              </w:rPr>
              <w:t>4.6%</w:t>
            </w:r>
          </w:p>
        </w:tc>
        <w:tc>
          <w:tcPr>
            <w:tcW w:w="975" w:type="dxa"/>
            <w:noWrap/>
          </w:tcPr>
          <w:p w14:paraId="260C41E8" w14:textId="77777777" w:rsidR="00C16332" w:rsidRPr="00741917" w:rsidRDefault="00C16332" w:rsidP="00741917">
            <w:pPr>
              <w:pStyle w:val="TabletextsmallHDMES"/>
              <w:jc w:val="right"/>
            </w:pPr>
            <w:r w:rsidRPr="00741917">
              <w:rPr>
                <w:lang w:eastAsia="en-AU"/>
              </w:rPr>
              <w:t>3.5%</w:t>
            </w:r>
          </w:p>
        </w:tc>
        <w:tc>
          <w:tcPr>
            <w:tcW w:w="1215" w:type="dxa"/>
            <w:noWrap/>
          </w:tcPr>
          <w:p w14:paraId="3F4933A1" w14:textId="77777777" w:rsidR="00C16332" w:rsidRPr="00741917" w:rsidRDefault="00C16332" w:rsidP="00741917">
            <w:pPr>
              <w:pStyle w:val="TabletextsmallHDMES"/>
              <w:jc w:val="right"/>
            </w:pPr>
            <w:r w:rsidRPr="00741917">
              <w:rPr>
                <w:lang w:eastAsia="en-AU"/>
              </w:rPr>
              <w:t>10.2%</w:t>
            </w:r>
          </w:p>
        </w:tc>
        <w:tc>
          <w:tcPr>
            <w:tcW w:w="1190" w:type="dxa"/>
          </w:tcPr>
          <w:p w14:paraId="764E72DD" w14:textId="77777777" w:rsidR="00C16332" w:rsidRPr="00741917" w:rsidRDefault="00C16332" w:rsidP="00741917">
            <w:pPr>
              <w:pStyle w:val="TabletextsmallHDMES"/>
              <w:jc w:val="right"/>
            </w:pPr>
            <w:r w:rsidRPr="00741917">
              <w:t>1.0%</w:t>
            </w:r>
          </w:p>
        </w:tc>
      </w:tr>
    </w:tbl>
    <w:p w14:paraId="2D894701" w14:textId="77777777" w:rsidR="00C16332" w:rsidRPr="005411E8" w:rsidRDefault="00C16332" w:rsidP="00C16332">
      <w:pPr>
        <w:pStyle w:val="BlanklinespaceHDMES"/>
      </w:pPr>
    </w:p>
    <w:p w14:paraId="0675CAFB" w14:textId="77777777" w:rsidR="00C16332" w:rsidRPr="005411E8" w:rsidRDefault="00C16332" w:rsidP="00C16332">
      <w:pPr>
        <w:pStyle w:val="BodytextHDMES"/>
      </w:pPr>
      <w:r w:rsidRPr="005411E8">
        <w:t xml:space="preserve">It is unclear how any Health System Strengthening funds that may have been transferred to the PHAs and </w:t>
      </w:r>
      <w:proofErr w:type="spellStart"/>
      <w:r w:rsidRPr="005411E8">
        <w:t>ARoB</w:t>
      </w:r>
      <w:proofErr w:type="spellEnd"/>
      <w:r w:rsidRPr="005411E8">
        <w:t xml:space="preserve"> have been </w:t>
      </w:r>
      <w:r>
        <w:t>used</w:t>
      </w:r>
      <w:r w:rsidRPr="005411E8">
        <w:t xml:space="preserve"> or to what extent. The PHA expenditure data indicates that the emergency response areas for approved expenditure account for </w:t>
      </w:r>
      <w:proofErr w:type="gramStart"/>
      <w:r w:rsidRPr="005411E8">
        <w:t>all of</w:t>
      </w:r>
      <w:proofErr w:type="gramEnd"/>
      <w:r w:rsidRPr="005411E8">
        <w:t xml:space="preserve"> the expenditure by PHAs and </w:t>
      </w:r>
      <w:proofErr w:type="spellStart"/>
      <w:r w:rsidRPr="005411E8">
        <w:t>ARoB</w:t>
      </w:r>
      <w:proofErr w:type="spellEnd"/>
      <w:r w:rsidRPr="005411E8">
        <w:t>.</w:t>
      </w:r>
    </w:p>
    <w:p w14:paraId="6FF8BBF3" w14:textId="77777777" w:rsidR="00C16332" w:rsidRPr="005411E8" w:rsidRDefault="00C16332" w:rsidP="00C16332">
      <w:pPr>
        <w:pStyle w:val="Heading4bluevariantHDMES"/>
      </w:pPr>
      <w:r w:rsidRPr="005411E8">
        <w:t xml:space="preserve">Key </w:t>
      </w:r>
      <w:r>
        <w:t>o</w:t>
      </w:r>
      <w:r w:rsidRPr="005411E8">
        <w:t>utputs/</w:t>
      </w:r>
      <w:r>
        <w:t>a</w:t>
      </w:r>
      <w:r w:rsidRPr="005411E8">
        <w:t>chievements</w:t>
      </w:r>
    </w:p>
    <w:p w14:paraId="344F3F08" w14:textId="77777777" w:rsidR="00C16332" w:rsidRPr="005411E8" w:rsidRDefault="00C16332" w:rsidP="00C16332">
      <w:pPr>
        <w:pStyle w:val="BodytextHDMES"/>
      </w:pPr>
      <w:proofErr w:type="spellStart"/>
      <w:r w:rsidRPr="005411E8">
        <w:t>GoPNG</w:t>
      </w:r>
      <w:proofErr w:type="spellEnd"/>
      <w:r w:rsidRPr="005411E8">
        <w:t xml:space="preserve"> and PHAs were able to </w:t>
      </w:r>
      <w:r>
        <w:t>use</w:t>
      </w:r>
      <w:r w:rsidRPr="005411E8">
        <w:t xml:space="preserve"> the first </w:t>
      </w:r>
      <w:r>
        <w:t>two</w:t>
      </w:r>
      <w:r w:rsidRPr="005411E8">
        <w:t xml:space="preserve"> allocations of emergency response funding (April and June 2020) quite effectively and efficiently. Of the amounts received</w:t>
      </w:r>
      <w:r>
        <w:t>,</w:t>
      </w:r>
      <w:r w:rsidRPr="005411E8">
        <w:t xml:space="preserve"> totalling PGK24,800,967, 96.6</w:t>
      </w:r>
      <w:r>
        <w:t> per cent</w:t>
      </w:r>
      <w:r w:rsidRPr="005411E8">
        <w:t xml:space="preserve"> of this funding was fully expended by 31 December 2022.</w:t>
      </w:r>
    </w:p>
    <w:p w14:paraId="5F31E328" w14:textId="072737DB" w:rsidR="00C16332" w:rsidRPr="005411E8" w:rsidRDefault="00C16332" w:rsidP="00C16332">
      <w:pPr>
        <w:pStyle w:val="BodytextHDMES"/>
      </w:pPr>
      <w:r w:rsidRPr="005411E8">
        <w:t>In 2020, the first year of the emergency response, the first allocation of DFAT funding of PGK21,452,845 was processed quickly and efficiently through the HSIP TA parent account for sub</w:t>
      </w:r>
      <w:r w:rsidR="00E95750">
        <w:t>-</w:t>
      </w:r>
      <w:r w:rsidRPr="005411E8">
        <w:t>national support. By 31 December 2020, 85.7</w:t>
      </w:r>
      <w:r>
        <w:t> per cent</w:t>
      </w:r>
      <w:r w:rsidRPr="005411E8">
        <w:t xml:space="preserve"> of the first receipt of DFAT funds had been provided to PHAs and </w:t>
      </w:r>
      <w:proofErr w:type="spellStart"/>
      <w:r w:rsidRPr="005411E8">
        <w:t>ARoB</w:t>
      </w:r>
      <w:proofErr w:type="spellEnd"/>
      <w:r w:rsidRPr="005411E8">
        <w:t xml:space="preserve"> (including additional support to NCD PHA).</w:t>
      </w:r>
    </w:p>
    <w:p w14:paraId="17E459CA" w14:textId="77777777" w:rsidR="00C16332" w:rsidRPr="005411E8" w:rsidRDefault="00C16332" w:rsidP="00C16332">
      <w:pPr>
        <w:pStyle w:val="Heading4bluevariantHDMES"/>
      </w:pPr>
      <w:r w:rsidRPr="005411E8">
        <w:t xml:space="preserve">Key </w:t>
      </w:r>
      <w:r>
        <w:t>i</w:t>
      </w:r>
      <w:r w:rsidRPr="005411E8">
        <w:t>ssues/</w:t>
      </w:r>
      <w:r>
        <w:t>c</w:t>
      </w:r>
      <w:r w:rsidRPr="005411E8">
        <w:t>hallenges</w:t>
      </w:r>
    </w:p>
    <w:p w14:paraId="2E554F35" w14:textId="77777777" w:rsidR="00C16332" w:rsidRPr="005411E8" w:rsidRDefault="00C16332" w:rsidP="00C16332">
      <w:pPr>
        <w:pStyle w:val="BodytextHDMES"/>
      </w:pPr>
      <w:r w:rsidRPr="005411E8">
        <w:t xml:space="preserve">The funding received in May 2021 for </w:t>
      </w:r>
      <w:r>
        <w:t>COVID</w:t>
      </w:r>
      <w:r w:rsidRPr="005411E8">
        <w:t xml:space="preserve">-19 and Health System Strengthening – an amount of PGK40,738,634 – has not been effectively </w:t>
      </w:r>
      <w:r>
        <w:t>used</w:t>
      </w:r>
      <w:r w:rsidRPr="005411E8">
        <w:t xml:space="preserve"> during this 19</w:t>
      </w:r>
      <w:r>
        <w:t>-</w:t>
      </w:r>
      <w:r w:rsidRPr="005411E8">
        <w:t>month period, with 49.6</w:t>
      </w:r>
      <w:r>
        <w:t> per cent</w:t>
      </w:r>
      <w:r w:rsidRPr="005411E8">
        <w:t xml:space="preserve"> of this allocation still to be expended as </w:t>
      </w:r>
      <w:proofErr w:type="gramStart"/>
      <w:r w:rsidRPr="005411E8">
        <w:t>at</w:t>
      </w:r>
      <w:proofErr w:type="gramEnd"/>
      <w:r w:rsidRPr="005411E8">
        <w:t xml:space="preserve"> 31 December 2022.</w:t>
      </w:r>
    </w:p>
    <w:p w14:paraId="19CC8045" w14:textId="7F64F533" w:rsidR="00C16332" w:rsidRPr="005411E8" w:rsidRDefault="00C16332" w:rsidP="00C16332">
      <w:pPr>
        <w:pStyle w:val="BodytextHDMES"/>
      </w:pPr>
      <w:r w:rsidRPr="005411E8">
        <w:t xml:space="preserve">In April 2020, conflicting advice was issued by the </w:t>
      </w:r>
      <w:proofErr w:type="spellStart"/>
      <w:r w:rsidR="002E1F95" w:rsidRPr="005411E8">
        <w:t>NDoH</w:t>
      </w:r>
      <w:proofErr w:type="spellEnd"/>
      <w:r w:rsidRPr="005411E8">
        <w:t xml:space="preserve"> on the trust account management of COVID-19 funding. A Finance Instruction on the establishment of a separate </w:t>
      </w:r>
      <w:r w:rsidR="00E21143">
        <w:t>t</w:t>
      </w:r>
      <w:r w:rsidRPr="005411E8">
        <w:t xml:space="preserve">rust </w:t>
      </w:r>
      <w:r w:rsidR="00E21143">
        <w:t>a</w:t>
      </w:r>
      <w:r w:rsidRPr="005411E8">
        <w:t>ccount for the COVID Emergency Response was issued, indicating that a new trust account mechanism would be set up at the national and sub</w:t>
      </w:r>
      <w:r w:rsidR="00E95750">
        <w:t>-</w:t>
      </w:r>
      <w:r w:rsidRPr="005411E8">
        <w:t>national levels. However, this did not occur and the HSIP TA mechanism, which was already established and operating within well-known guidelines and processes, was used for the COVID-19 Emergency Response.</w:t>
      </w:r>
    </w:p>
    <w:p w14:paraId="55618CA4" w14:textId="17A62332" w:rsidR="00C16332" w:rsidRPr="005411E8" w:rsidRDefault="00C16332" w:rsidP="00C16332">
      <w:pPr>
        <w:pStyle w:val="BodytextHDMES"/>
      </w:pPr>
      <w:r w:rsidRPr="005411E8">
        <w:t xml:space="preserve">The issue of having access to an Authorised Delegate at the PHA level was addressed by processes allowing scanned documents to be sent to and approved by the </w:t>
      </w:r>
      <w:proofErr w:type="spellStart"/>
      <w:r w:rsidR="002E1F95" w:rsidRPr="005411E8">
        <w:t>NDoH</w:t>
      </w:r>
      <w:proofErr w:type="spellEnd"/>
      <w:r w:rsidRPr="005411E8">
        <w:t xml:space="preserve"> HSIP team.</w:t>
      </w:r>
    </w:p>
    <w:p w14:paraId="1A5D448D" w14:textId="584E0457" w:rsidR="00C16332" w:rsidRPr="005411E8" w:rsidRDefault="00C16332" w:rsidP="00C16332">
      <w:pPr>
        <w:pStyle w:val="BodytextHDMES"/>
        <w:rPr>
          <w:rFonts w:eastAsiaTheme="minorEastAsia"/>
          <w:color w:val="000000" w:themeColor="text1"/>
        </w:rPr>
      </w:pPr>
      <w:proofErr w:type="gramStart"/>
      <w:r>
        <w:t>With regard to</w:t>
      </w:r>
      <w:proofErr w:type="gramEnd"/>
      <w:r>
        <w:t xml:space="preserve"> p</w:t>
      </w:r>
      <w:r w:rsidRPr="005411E8">
        <w:t>rocurement</w:t>
      </w:r>
      <w:r>
        <w:t>,</w:t>
      </w:r>
      <w:r w:rsidRPr="005411E8">
        <w:t xml:space="preserve"> </w:t>
      </w:r>
      <w:r>
        <w:t>a</w:t>
      </w:r>
      <w:r w:rsidRPr="005411E8">
        <w:t xml:space="preserve"> State of Emergency (S</w:t>
      </w:r>
      <w:r>
        <w:t>O</w:t>
      </w:r>
      <w:r w:rsidRPr="005411E8">
        <w:t>E) was declared from 27 March to 16</w:t>
      </w:r>
      <w:r>
        <w:t> </w:t>
      </w:r>
      <w:r w:rsidRPr="005411E8">
        <w:t>June 2020</w:t>
      </w:r>
      <w:r>
        <w:t>,</w:t>
      </w:r>
      <w:r w:rsidRPr="005411E8">
        <w:t xml:space="preserve"> and emergency measures were put in place to enable Certificate of Inexpediency provisions to be implemented, with changed approval thresholds and streamlined procurement processes. This</w:t>
      </w:r>
      <w:r w:rsidRPr="005411E8">
        <w:rPr>
          <w:rFonts w:asciiTheme="minorHAnsi" w:eastAsiaTheme="minorEastAsia" w:hAnsiTheme="minorHAnsi" w:cstheme="minorBidi"/>
          <w:color w:val="000000" w:themeColor="text1"/>
        </w:rPr>
        <w:t xml:space="preserve"> allowed for the suspension of regular tendering processes until the </w:t>
      </w:r>
      <w:r w:rsidRPr="00741917">
        <w:rPr>
          <w:rFonts w:asciiTheme="minorHAnsi" w:eastAsiaTheme="minorEastAsia" w:hAnsiTheme="minorHAnsi" w:cstheme="minorBidi"/>
          <w:i/>
          <w:iCs/>
          <w:color w:val="000000" w:themeColor="text1"/>
        </w:rPr>
        <w:t>National Pandemic Act 2020</w:t>
      </w:r>
      <w:r w:rsidRPr="005411E8">
        <w:rPr>
          <w:rFonts w:asciiTheme="minorHAnsi" w:eastAsiaTheme="minorEastAsia" w:hAnsiTheme="minorHAnsi" w:cstheme="minorBidi"/>
          <w:color w:val="000000" w:themeColor="text1"/>
        </w:rPr>
        <w:t xml:space="preserve"> (NPA) was passed on 12 June 2020.</w:t>
      </w:r>
    </w:p>
    <w:p w14:paraId="071B87F4" w14:textId="4409739E" w:rsidR="00C16332" w:rsidRPr="005411E8" w:rsidRDefault="00C16332" w:rsidP="00C16332">
      <w:pPr>
        <w:pStyle w:val="BodytextbulletleadHDMES"/>
      </w:pPr>
      <w:r w:rsidRPr="005411E8">
        <w:t>Procurement limits that applied during this period were outlined in Finance Instruction 04/2020 of 17</w:t>
      </w:r>
      <w:r>
        <w:t> </w:t>
      </w:r>
      <w:r w:rsidRPr="005411E8">
        <w:t>April 2020. The following limits were applied and overrode the PFM</w:t>
      </w:r>
      <w:r w:rsidR="00D24DFD">
        <w:t xml:space="preserve"> </w:t>
      </w:r>
      <w:r w:rsidRPr="005411E8">
        <w:t>A</w:t>
      </w:r>
      <w:r w:rsidR="00D24DFD">
        <w:t>ct</w:t>
      </w:r>
      <w:r w:rsidRPr="005411E8">
        <w:t xml:space="preserve"> and </w:t>
      </w:r>
      <w:r w:rsidRPr="00741917">
        <w:rPr>
          <w:i/>
          <w:iCs/>
        </w:rPr>
        <w:t>National Procurement Act 2018</w:t>
      </w:r>
      <w:r w:rsidRPr="005411E8">
        <w:t>:</w:t>
      </w:r>
    </w:p>
    <w:p w14:paraId="463B4DFE" w14:textId="77777777" w:rsidR="00C16332" w:rsidRPr="005411E8" w:rsidRDefault="00C16332" w:rsidP="00C16332">
      <w:pPr>
        <w:pStyle w:val="Bulletlist1HDMES"/>
        <w:ind w:left="357" w:hanging="357"/>
      </w:pPr>
      <w:r w:rsidRPr="005411E8">
        <w:t>The Emergency Controller – PGK10 million</w:t>
      </w:r>
    </w:p>
    <w:p w14:paraId="6C2BE582" w14:textId="77777777" w:rsidR="00C16332" w:rsidRPr="005411E8" w:rsidRDefault="00C16332" w:rsidP="00C16332">
      <w:pPr>
        <w:pStyle w:val="Bulletlist1HDMES"/>
        <w:ind w:left="357" w:hanging="357"/>
      </w:pPr>
      <w:r w:rsidRPr="005411E8">
        <w:t>Provincial Procurements – PGK5 million</w:t>
      </w:r>
    </w:p>
    <w:p w14:paraId="6B109D11" w14:textId="39A55176" w:rsidR="00C16332" w:rsidRPr="005411E8" w:rsidRDefault="00C16332" w:rsidP="00C16332">
      <w:pPr>
        <w:pStyle w:val="Bulletlist1HDMES"/>
        <w:ind w:left="357" w:hanging="357"/>
      </w:pPr>
      <w:r w:rsidRPr="005411E8">
        <w:t>District Development Authority Procurements – PGK2.5 million.</w:t>
      </w:r>
    </w:p>
    <w:p w14:paraId="32EE1979" w14:textId="77777777" w:rsidR="00C16332" w:rsidRPr="005411E8" w:rsidRDefault="00C16332" w:rsidP="005C77CA">
      <w:pPr>
        <w:pStyle w:val="BodytextHDMES"/>
        <w:spacing w:before="360"/>
      </w:pPr>
      <w:r w:rsidRPr="005411E8">
        <w:lastRenderedPageBreak/>
        <w:t xml:space="preserve">These emergency measures, increasing procurement expenditure limits, require tolerance of a higher level of risk around procurement and expenditure. It is not known </w:t>
      </w:r>
      <w:r>
        <w:t>whether</w:t>
      </w:r>
      <w:r w:rsidRPr="005411E8">
        <w:t xml:space="preserve"> these </w:t>
      </w:r>
      <w:proofErr w:type="spellStart"/>
      <w:r w:rsidRPr="005411E8">
        <w:t>GoPNG</w:t>
      </w:r>
      <w:proofErr w:type="spellEnd"/>
      <w:r w:rsidRPr="005411E8">
        <w:t xml:space="preserve"> measures were employed for the DFAT funding through the HSIP TA, or whether DFAT established or maintained a framework that aligned with </w:t>
      </w:r>
      <w:r>
        <w:t>its</w:t>
      </w:r>
      <w:r w:rsidRPr="005411E8">
        <w:t xml:space="preserve"> risk management strategies throughout the HSIP.</w:t>
      </w:r>
    </w:p>
    <w:p w14:paraId="735403E8" w14:textId="39B8CD11" w:rsidR="00C16332" w:rsidRPr="005411E8" w:rsidRDefault="00C16332" w:rsidP="00C16332">
      <w:pPr>
        <w:pStyle w:val="BodytextHDMES"/>
        <w:rPr>
          <w:sz w:val="16"/>
          <w:szCs w:val="16"/>
        </w:rPr>
      </w:pPr>
      <w:r w:rsidRPr="005411E8">
        <w:t>In the absence of the usual tendering processes during the S</w:t>
      </w:r>
      <w:r>
        <w:t>O</w:t>
      </w:r>
      <w:r w:rsidRPr="005411E8">
        <w:t xml:space="preserve">E, COIs — a provision under </w:t>
      </w:r>
      <w:r w:rsidR="006940A8">
        <w:t>the PFM Act</w:t>
      </w:r>
      <w:r w:rsidR="006940A8" w:rsidRPr="005411E8">
        <w:t xml:space="preserve"> </w:t>
      </w:r>
      <w:r w:rsidRPr="005411E8">
        <w:t xml:space="preserve">intended to circumvent the tendering process — </w:t>
      </w:r>
      <w:r w:rsidR="006940A8">
        <w:t>was</w:t>
      </w:r>
      <w:r w:rsidR="006940A8" w:rsidRPr="005411E8">
        <w:t xml:space="preserve"> </w:t>
      </w:r>
      <w:r w:rsidRPr="005411E8">
        <w:t xml:space="preserve">used. Additionally, the new </w:t>
      </w:r>
      <w:r w:rsidRPr="00EF6F1E">
        <w:t>NPA</w:t>
      </w:r>
      <w:r w:rsidRPr="005411E8">
        <w:t xml:space="preserve"> provided for the suspension of the PFM</w:t>
      </w:r>
      <w:r w:rsidR="00D24DFD">
        <w:t xml:space="preserve"> </w:t>
      </w:r>
      <w:r w:rsidRPr="005411E8">
        <w:t>A</w:t>
      </w:r>
      <w:r w:rsidR="00D24DFD">
        <w:t>ct</w:t>
      </w:r>
      <w:r w:rsidRPr="005411E8">
        <w:t xml:space="preserve"> if a pandemic is declared. Both COIs and the </w:t>
      </w:r>
      <w:r w:rsidRPr="00EF6F1E">
        <w:t>NPA</w:t>
      </w:r>
      <w:r w:rsidRPr="005411E8">
        <w:t xml:space="preserve"> bypass the tender processes that were set up to ensure transparency, and aggregate power to fewer individuals.</w:t>
      </w:r>
      <w:r w:rsidRPr="005411E8">
        <w:rPr>
          <w:sz w:val="16"/>
          <w:szCs w:val="16"/>
          <w:vertAlign w:val="superscript"/>
        </w:rPr>
        <w:footnoteReference w:id="49"/>
      </w:r>
    </w:p>
    <w:p w14:paraId="7926CA06" w14:textId="77777777" w:rsidR="00C16332" w:rsidRPr="001604DA" w:rsidRDefault="00C16332" w:rsidP="00C16332">
      <w:pPr>
        <w:pStyle w:val="Heading4bluevariantHDMES"/>
      </w:pPr>
      <w:r w:rsidRPr="001604DA">
        <w:t xml:space="preserve">Summary </w:t>
      </w:r>
      <w:r>
        <w:t>c</w:t>
      </w:r>
      <w:r w:rsidRPr="001604DA">
        <w:t>omments</w:t>
      </w:r>
    </w:p>
    <w:p w14:paraId="60213400" w14:textId="3D72A14F" w:rsidR="00C16332" w:rsidRPr="005411E8" w:rsidRDefault="00C16332" w:rsidP="00C16332">
      <w:pPr>
        <w:pStyle w:val="BodytextbulletleadHDMES"/>
      </w:pPr>
      <w:r w:rsidRPr="005411E8">
        <w:t xml:space="preserve">Conclusions from the HDMES Rapid Review (finalised 18 October 2021) provide a useful insight into the initial emergency response funding, excluding the subsequent Health System Strengthening. </w:t>
      </w:r>
      <w:r w:rsidR="00EF50EF">
        <w:t>F</w:t>
      </w:r>
      <w:r w:rsidRPr="005411E8">
        <w:t>unds. The rapid review found that:</w:t>
      </w:r>
    </w:p>
    <w:p w14:paraId="74D4CC86" w14:textId="77777777" w:rsidR="00C16332" w:rsidRPr="00741917" w:rsidRDefault="00C16332" w:rsidP="00C16332">
      <w:pPr>
        <w:pStyle w:val="IndentedtextHDMES"/>
        <w:rPr>
          <w:i/>
          <w:iCs/>
        </w:rPr>
      </w:pPr>
      <w:r w:rsidRPr="00741917">
        <w:rPr>
          <w:i/>
          <w:iCs/>
        </w:rPr>
        <w:t>‘The HSIP TA offered a mechanism to provide fast and relevant support for PHAs in their responses to COVID-19. As an established and familiar mechanism, it provided a quick provision of COVID-19 emergency funding and a sense of reassurance and protection that was important as the pandemic approached.’</w:t>
      </w:r>
      <w:r w:rsidRPr="00B738B0">
        <w:rPr>
          <w:rStyle w:val="FootnoteReference"/>
          <w:rFonts w:eastAsia="Times New Roman"/>
          <w:i/>
          <w:iCs/>
        </w:rPr>
        <w:footnoteReference w:id="50"/>
      </w:r>
    </w:p>
    <w:p w14:paraId="22B7196E" w14:textId="77777777" w:rsidR="00C16332" w:rsidRPr="005411E8" w:rsidRDefault="00C16332" w:rsidP="00C16332">
      <w:pPr>
        <w:pStyle w:val="BodytextbulletleadHDMES"/>
      </w:pPr>
      <w:r w:rsidRPr="005411E8">
        <w:t>Further findings of the rapid review in relation to the HSIP TA mechanism were:</w:t>
      </w:r>
    </w:p>
    <w:p w14:paraId="65576866" w14:textId="77777777" w:rsidR="00C16332" w:rsidRPr="005411E8" w:rsidRDefault="00C16332" w:rsidP="00C16332">
      <w:pPr>
        <w:pStyle w:val="Bulletlist1HDMES"/>
        <w:ind w:left="357" w:hanging="357"/>
      </w:pPr>
      <w:r w:rsidRPr="005411E8">
        <w:t xml:space="preserve">The review found considerable variance in the amount of expenditure undertaken between PHAs (evident in </w:t>
      </w:r>
      <w:r>
        <w:t xml:space="preserve">the </w:t>
      </w:r>
      <w:r w:rsidRPr="005411E8">
        <w:t>above table)</w:t>
      </w:r>
      <w:r>
        <w:t>.</w:t>
      </w:r>
    </w:p>
    <w:p w14:paraId="654D1048" w14:textId="77777777" w:rsidR="00C16332" w:rsidRPr="005411E8" w:rsidRDefault="00C16332" w:rsidP="00C16332">
      <w:pPr>
        <w:pStyle w:val="Bulletlist1HDMES"/>
        <w:ind w:left="357" w:hanging="357"/>
      </w:pPr>
      <w:r>
        <w:t>A</w:t>
      </w:r>
      <w:r w:rsidRPr="005411E8">
        <w:t xml:space="preserve">n interesting mix </w:t>
      </w:r>
      <w:r>
        <w:t xml:space="preserve">was apparent </w:t>
      </w:r>
      <w:r w:rsidRPr="005411E8">
        <w:t>in the procurement choices, demonstrating the different contexts and needs of PHAs and the value of flexibility within the funding model</w:t>
      </w:r>
      <w:r>
        <w:t>.</w:t>
      </w:r>
    </w:p>
    <w:p w14:paraId="58768454" w14:textId="77777777" w:rsidR="00C16332" w:rsidRPr="005411E8" w:rsidRDefault="00C16332" w:rsidP="00C16332">
      <w:pPr>
        <w:pStyle w:val="Bulletlist1HDMES"/>
        <w:ind w:left="357" w:hanging="357"/>
      </w:pPr>
      <w:r w:rsidRPr="005411E8">
        <w:t>Australia’s financial advis</w:t>
      </w:r>
      <w:r>
        <w:t>e</w:t>
      </w:r>
      <w:r w:rsidRPr="005411E8">
        <w:t>rs seem to have accommodated higher volumes of PHA transactions. This was positive in its facilitation of expenditure in some provinces</w:t>
      </w:r>
      <w:r>
        <w:t>,</w:t>
      </w:r>
      <w:r w:rsidRPr="005411E8">
        <w:t xml:space="preserve"> while some PHAs </w:t>
      </w:r>
      <w:r>
        <w:t>were</w:t>
      </w:r>
      <w:r w:rsidRPr="005411E8">
        <w:t xml:space="preserve"> still struggling with the requirements of the funding process. </w:t>
      </w:r>
    </w:p>
    <w:p w14:paraId="55BF731D" w14:textId="77777777" w:rsidR="00C16332" w:rsidRPr="005411E8" w:rsidRDefault="00C16332" w:rsidP="00C16332">
      <w:pPr>
        <w:pStyle w:val="Bulletlist1HDMES"/>
        <w:ind w:left="357" w:hanging="357"/>
      </w:pPr>
      <w:r w:rsidRPr="005411E8">
        <w:t xml:space="preserve">The impact of the HSIP TA was disappointing in </w:t>
      </w:r>
      <w:r>
        <w:t>five</w:t>
      </w:r>
      <w:r w:rsidRPr="005411E8">
        <w:t xml:space="preserve"> of the 22 PHAs, where less than 50</w:t>
      </w:r>
      <w:r>
        <w:t> per cent</w:t>
      </w:r>
      <w:r w:rsidRPr="005411E8">
        <w:t xml:space="preserve"> of their allocation was spent since June 2020. Reasons for this low uptake should be clarified.</w:t>
      </w:r>
    </w:p>
    <w:p w14:paraId="2CB00F41" w14:textId="77777777" w:rsidR="00C16332" w:rsidRPr="005411E8" w:rsidRDefault="00C16332" w:rsidP="00C16332">
      <w:pPr>
        <w:pStyle w:val="BlanklinespaceHDMES"/>
      </w:pPr>
    </w:p>
    <w:p w14:paraId="794603C8" w14:textId="77777777" w:rsidR="00C16332" w:rsidRPr="005411E8" w:rsidRDefault="00C16332" w:rsidP="00C16332">
      <w:pPr>
        <w:pStyle w:val="BodytextHDMES"/>
      </w:pPr>
      <w:r w:rsidRPr="005411E8">
        <w:t xml:space="preserve">Despite the HSIP TA modality being established and familiar, compliance still requires strengthening. Accountability in funds management remains an issue across the board. </w:t>
      </w:r>
    </w:p>
    <w:p w14:paraId="0F1D7EA0" w14:textId="7EB41096" w:rsidR="00C16332" w:rsidRDefault="00C16332">
      <w:pPr>
        <w:spacing w:after="0" w:line="240" w:lineRule="auto"/>
        <w:rPr>
          <w:lang w:val="en-AU"/>
        </w:rPr>
      </w:pPr>
      <w:r>
        <w:rPr>
          <w:lang w:val="en-AU"/>
        </w:rPr>
        <w:br w:type="page"/>
      </w:r>
    </w:p>
    <w:p w14:paraId="31A79829" w14:textId="11FE92FB" w:rsidR="007C375B" w:rsidRDefault="007C375B" w:rsidP="007C375B">
      <w:pPr>
        <w:pStyle w:val="Heading3"/>
      </w:pPr>
      <w:r w:rsidRPr="005411E8">
        <w:lastRenderedPageBreak/>
        <w:t>Annex 8.5</w:t>
      </w:r>
      <w:r>
        <w:t>:</w:t>
      </w:r>
      <w:r w:rsidRPr="005411E8">
        <w:t xml:space="preserve"> COVID</w:t>
      </w:r>
      <w:r>
        <w:t>-19</w:t>
      </w:r>
      <w:r w:rsidRPr="005411E8">
        <w:t xml:space="preserve"> </w:t>
      </w:r>
      <w:r>
        <w:t>v</w:t>
      </w:r>
      <w:r w:rsidRPr="005411E8">
        <w:t xml:space="preserve">accine </w:t>
      </w:r>
      <w:r>
        <w:t>r</w:t>
      </w:r>
      <w:r w:rsidRPr="005411E8">
        <w:t xml:space="preserve">oll-out </w:t>
      </w:r>
      <w:r>
        <w:t>s</w:t>
      </w:r>
      <w:r w:rsidRPr="005411E8">
        <w:t>upport through the HSIP TA</w:t>
      </w:r>
    </w:p>
    <w:p w14:paraId="05853610" w14:textId="082CC0E1" w:rsidR="007C375B" w:rsidRPr="005411E8" w:rsidRDefault="007C375B" w:rsidP="007C375B">
      <w:pPr>
        <w:pStyle w:val="Heading4"/>
      </w:pPr>
      <w:r w:rsidRPr="005411E8">
        <w:t>Funding for the COVID-19 vaccine roll</w:t>
      </w:r>
      <w:r w:rsidR="00E95750">
        <w:t>-</w:t>
      </w:r>
      <w:r w:rsidRPr="005411E8">
        <w:t xml:space="preserve">out </w:t>
      </w:r>
    </w:p>
    <w:p w14:paraId="6277BD22" w14:textId="77777777" w:rsidR="007C375B" w:rsidRPr="001604DA" w:rsidRDefault="007C375B" w:rsidP="007C375B">
      <w:pPr>
        <w:pStyle w:val="Heading4bluevariantHDMES"/>
      </w:pPr>
      <w:r w:rsidRPr="001604DA">
        <w:t>Timeframe</w:t>
      </w:r>
    </w:p>
    <w:p w14:paraId="269F9978" w14:textId="77777777" w:rsidR="007C375B" w:rsidRPr="005411E8" w:rsidRDefault="007C375B" w:rsidP="007C375B">
      <w:pPr>
        <w:pStyle w:val="BodytextHDMES"/>
        <w:rPr>
          <w:b/>
          <w:bCs/>
        </w:rPr>
      </w:pPr>
      <w:r w:rsidRPr="005411E8">
        <w:t>COVID-19 vaccine deployment commenced in Papua New Guinea in late March 2021 on a limited geographical scale</w:t>
      </w:r>
      <w:r>
        <w:t>,</w:t>
      </w:r>
      <w:r w:rsidRPr="005411E8">
        <w:t xml:space="preserve"> and expanded nationwide in May 2021, using the AstraZeneca vaccine.</w:t>
      </w:r>
      <w:r w:rsidRPr="005411E8">
        <w:rPr>
          <w:rStyle w:val="FootnoteReference"/>
        </w:rPr>
        <w:footnoteReference w:id="51"/>
      </w:r>
    </w:p>
    <w:p w14:paraId="53CF5B72" w14:textId="77777777" w:rsidR="007C375B" w:rsidRPr="005411E8" w:rsidRDefault="007C375B" w:rsidP="007C375B">
      <w:pPr>
        <w:pStyle w:val="BodytextHDMES"/>
      </w:pPr>
      <w:r w:rsidRPr="005411E8">
        <w:t xml:space="preserve">DFAT funding for the COVID-19 vaccine roll-out was first made available on 23 April 2021, through a deposit to the HSIP parent account. This was authorised by Amendment 4 to the DFA. Further amendments approved by DFAT on 9 June 2022 (Amendment 6) increased the funds available for the vaccine roll-out and revised the end date to 30 October 2023, the end of this current Direct Funding Agreement cycle. </w:t>
      </w:r>
    </w:p>
    <w:p w14:paraId="54F40FDC" w14:textId="77777777" w:rsidR="007C375B" w:rsidRPr="001604DA" w:rsidRDefault="007C375B" w:rsidP="007C375B">
      <w:pPr>
        <w:pStyle w:val="Heading4bluevariantHDMES"/>
      </w:pPr>
      <w:r w:rsidRPr="001604DA">
        <w:t xml:space="preserve">Program </w:t>
      </w:r>
      <w:r>
        <w:t>o</w:t>
      </w:r>
      <w:r w:rsidRPr="001604DA">
        <w:t>bjectives/</w:t>
      </w:r>
      <w:proofErr w:type="gramStart"/>
      <w:r>
        <w:t>o</w:t>
      </w:r>
      <w:r w:rsidRPr="001604DA">
        <w:t>utcomes</w:t>
      </w:r>
      <w:proofErr w:type="gramEnd"/>
    </w:p>
    <w:p w14:paraId="321156E5" w14:textId="77777777" w:rsidR="007C375B" w:rsidRPr="005411E8" w:rsidRDefault="007C375B" w:rsidP="007C375B">
      <w:pPr>
        <w:pStyle w:val="BodytextHDMES"/>
        <w:rPr>
          <w:rFonts w:eastAsia="Times New Roman"/>
        </w:rPr>
      </w:pPr>
      <w:r w:rsidRPr="005411E8">
        <w:t xml:space="preserve">DFAT funding for the vaccine roll-out was to support PNG’s preparations for a COVID-19 vaccination campaign and to assist with the procurement and delivery of vaccine doses. </w:t>
      </w:r>
      <w:r w:rsidRPr="005411E8">
        <w:rPr>
          <w:rFonts w:eastAsia="Times New Roman"/>
        </w:rPr>
        <w:t xml:space="preserve">The first disbursements from the HSIP TA to the PHAs and </w:t>
      </w:r>
      <w:proofErr w:type="spellStart"/>
      <w:r w:rsidRPr="005411E8">
        <w:rPr>
          <w:rFonts w:eastAsia="Times New Roman"/>
        </w:rPr>
        <w:t>ARoB</w:t>
      </w:r>
      <w:proofErr w:type="spellEnd"/>
      <w:r w:rsidRPr="005411E8">
        <w:rPr>
          <w:rFonts w:eastAsia="Times New Roman"/>
        </w:rPr>
        <w:t xml:space="preserve"> aimed to support preparation for the vaccine roll-out and the delivery costs associated with vaccinating the initial target group, as identified in the </w:t>
      </w:r>
      <w:r w:rsidRPr="005411E8">
        <w:rPr>
          <w:rFonts w:eastAsia="Times New Roman"/>
          <w:i/>
          <w:iCs/>
        </w:rPr>
        <w:t>PNG National Deployment and Vaccination Plan for COVID-19 Vaccine.</w:t>
      </w:r>
      <w:r w:rsidRPr="005411E8">
        <w:rPr>
          <w:rFonts w:eastAsia="Times New Roman"/>
        </w:rPr>
        <w:t xml:space="preserve"> The initial target group was health workers and other essential workers, estimated at </w:t>
      </w:r>
      <w:r>
        <w:rPr>
          <w:rFonts w:eastAsia="Times New Roman"/>
        </w:rPr>
        <w:t>three per cent</w:t>
      </w:r>
      <w:r w:rsidRPr="005411E8">
        <w:rPr>
          <w:rFonts w:eastAsia="Times New Roman"/>
        </w:rPr>
        <w:t xml:space="preserve"> of PNG’s population.</w:t>
      </w:r>
    </w:p>
    <w:p w14:paraId="5E3F5F37" w14:textId="019FE384" w:rsidR="007C375B" w:rsidRPr="005411E8" w:rsidRDefault="007C375B" w:rsidP="007C375B">
      <w:pPr>
        <w:pStyle w:val="BodytextHDMES"/>
        <w:rPr>
          <w:rFonts w:eastAsia="Times New Roman"/>
        </w:rPr>
      </w:pPr>
      <w:r w:rsidRPr="005411E8">
        <w:rPr>
          <w:rFonts w:eastAsia="Times New Roman"/>
        </w:rPr>
        <w:t>Additional vaccine roll-out funding was provided on 29 September 2021, with the third allocation of DFAT vaccine roll-out support deposited to the HSIP TA on 11 July 2022. This final allocation was for Vaccine Micro-</w:t>
      </w:r>
      <w:r>
        <w:rPr>
          <w:rFonts w:eastAsia="Times New Roman"/>
        </w:rPr>
        <w:t>P</w:t>
      </w:r>
      <w:r w:rsidRPr="005411E8">
        <w:rPr>
          <w:rFonts w:eastAsia="Times New Roman"/>
        </w:rPr>
        <w:t xml:space="preserve">lans </w:t>
      </w:r>
      <w:r w:rsidR="00DC49A1">
        <w:rPr>
          <w:rFonts w:eastAsia="Times New Roman"/>
        </w:rPr>
        <w:t xml:space="preserve">in </w:t>
      </w:r>
      <w:r w:rsidRPr="005411E8">
        <w:rPr>
          <w:rFonts w:eastAsia="Times New Roman"/>
        </w:rPr>
        <w:t xml:space="preserve">2022. The micro-plans developed with this funding were to supersede previous micro-plans developed in 2021 by the PHAs and </w:t>
      </w:r>
      <w:proofErr w:type="spellStart"/>
      <w:r w:rsidRPr="005411E8">
        <w:rPr>
          <w:rFonts w:eastAsia="Times New Roman"/>
        </w:rPr>
        <w:t>ARoB</w:t>
      </w:r>
      <w:proofErr w:type="spellEnd"/>
      <w:r w:rsidRPr="005411E8">
        <w:rPr>
          <w:rFonts w:eastAsia="Times New Roman"/>
        </w:rPr>
        <w:t>. All remaining expenditure and allocated funds following the development of the 2022 micro-plans were to be in line with the PHAs’ 2022 micro-plan budgets.</w:t>
      </w:r>
    </w:p>
    <w:p w14:paraId="40349A85" w14:textId="77777777" w:rsidR="007C375B" w:rsidRPr="001604DA" w:rsidRDefault="007C375B" w:rsidP="007C375B">
      <w:pPr>
        <w:pStyle w:val="Heading4bluevariantHDMES"/>
      </w:pPr>
      <w:r w:rsidRPr="001604DA">
        <w:t>Approach</w:t>
      </w:r>
    </w:p>
    <w:p w14:paraId="3D18BC7B" w14:textId="32629AE3" w:rsidR="007C375B" w:rsidRPr="005411E8" w:rsidRDefault="007C375B" w:rsidP="007C375B">
      <w:pPr>
        <w:pStyle w:val="BodytextHDMES"/>
        <w:rPr>
          <w:b/>
          <w:bCs/>
        </w:rPr>
      </w:pPr>
      <w:r w:rsidRPr="005411E8">
        <w:t xml:space="preserve">DFAT’s funding for the COVID-19 vaccination support was to follow the requirements of the HSIP </w:t>
      </w:r>
      <w:r w:rsidR="00CB2A4C">
        <w:t xml:space="preserve">TA </w:t>
      </w:r>
      <w:r w:rsidRPr="005411E8">
        <w:t>Manual</w:t>
      </w:r>
      <w:r w:rsidR="00CB2A4C">
        <w:t xml:space="preserve"> of Procedures</w:t>
      </w:r>
      <w:r w:rsidRPr="005411E8">
        <w:t xml:space="preserve">, the Toolkit for PHAs (for DFAT COVID-19 funds), </w:t>
      </w:r>
      <w:r>
        <w:t xml:space="preserve">and </w:t>
      </w:r>
      <w:r w:rsidRPr="005411E8">
        <w:t>Emergency Orders and Financial Instructions issue</w:t>
      </w:r>
      <w:r>
        <w:t>d</w:t>
      </w:r>
      <w:r w:rsidRPr="005411E8">
        <w:t xml:space="preserve"> as part of the COVID-19 response.</w:t>
      </w:r>
      <w:r w:rsidRPr="005411E8">
        <w:rPr>
          <w:vertAlign w:val="superscript"/>
        </w:rPr>
        <w:footnoteReference w:id="52"/>
      </w:r>
    </w:p>
    <w:p w14:paraId="79037E31" w14:textId="1F460D34" w:rsidR="007C375B" w:rsidRPr="005411E8" w:rsidRDefault="007C375B" w:rsidP="007C375B">
      <w:pPr>
        <w:pStyle w:val="BodytextbulletleadHDMES"/>
      </w:pPr>
      <w:r w:rsidRPr="005411E8">
        <w:t xml:space="preserve">Funding to the </w:t>
      </w:r>
      <w:proofErr w:type="spellStart"/>
      <w:r w:rsidR="002E1F95" w:rsidRPr="005411E8">
        <w:t>NDoH</w:t>
      </w:r>
      <w:proofErr w:type="spellEnd"/>
      <w:r w:rsidRPr="005411E8">
        <w:t xml:space="preserve"> was provided to align with the standard categories in the template for PHA </w:t>
      </w:r>
      <w:r>
        <w:t>i</w:t>
      </w:r>
      <w:r w:rsidRPr="005411E8">
        <w:t>mmunisation micro-plan budgets</w:t>
      </w:r>
      <w:r>
        <w:t>,</w:t>
      </w:r>
      <w:r w:rsidRPr="005411E8">
        <w:t xml:space="preserve"> and the HSIP team can break down budgets according to these categories for each province. The categories were: </w:t>
      </w:r>
    </w:p>
    <w:p w14:paraId="160D10E5" w14:textId="6080BFE3" w:rsidR="007C375B" w:rsidRPr="005411E8" w:rsidRDefault="007C375B" w:rsidP="007C375B">
      <w:pPr>
        <w:pStyle w:val="Bulletlist1HDMES"/>
        <w:ind w:left="357" w:hanging="357"/>
      </w:pPr>
      <w:r w:rsidRPr="005411E8">
        <w:t xml:space="preserve">Capacity building for vaccine management and quality control in the </w:t>
      </w:r>
      <w:proofErr w:type="spellStart"/>
      <w:r w:rsidR="002E1F95" w:rsidRPr="005411E8">
        <w:t>NDoH</w:t>
      </w:r>
      <w:proofErr w:type="spellEnd"/>
    </w:p>
    <w:p w14:paraId="0E4DD4AC" w14:textId="77777777" w:rsidR="007C375B" w:rsidRPr="005411E8" w:rsidRDefault="007C375B" w:rsidP="007C375B">
      <w:pPr>
        <w:pStyle w:val="Bulletlist1HDMES"/>
        <w:ind w:left="357" w:hanging="357"/>
      </w:pPr>
      <w:r w:rsidRPr="005411E8">
        <w:t xml:space="preserve">Generator maintenance, including fuel for the national </w:t>
      </w:r>
      <w:proofErr w:type="gramStart"/>
      <w:r w:rsidRPr="005411E8">
        <w:t>store</w:t>
      </w:r>
      <w:proofErr w:type="gramEnd"/>
    </w:p>
    <w:p w14:paraId="5AE475CB" w14:textId="77777777" w:rsidR="007C375B" w:rsidRPr="005411E8" w:rsidRDefault="007C375B" w:rsidP="007C375B">
      <w:pPr>
        <w:pStyle w:val="Bulletlist1HDMES"/>
        <w:ind w:left="357" w:hanging="357"/>
      </w:pPr>
      <w:r w:rsidRPr="005411E8">
        <w:t>Vaccine and cold chain handling at the storage site</w:t>
      </w:r>
    </w:p>
    <w:p w14:paraId="0987C624" w14:textId="77777777" w:rsidR="007C375B" w:rsidRPr="005411E8" w:rsidRDefault="007C375B" w:rsidP="007C375B">
      <w:pPr>
        <w:pStyle w:val="Bulletlist1HDMES"/>
        <w:ind w:left="357" w:hanging="357"/>
      </w:pPr>
      <w:r w:rsidRPr="005411E8">
        <w:t>Community engagement and advocacy</w:t>
      </w:r>
    </w:p>
    <w:p w14:paraId="38C8FAF1" w14:textId="77777777" w:rsidR="007C375B" w:rsidRPr="005411E8" w:rsidRDefault="007C375B" w:rsidP="007C375B">
      <w:pPr>
        <w:pStyle w:val="Bulletlist1HDMES"/>
        <w:ind w:left="357" w:hanging="357"/>
      </w:pPr>
      <w:r w:rsidRPr="005411E8">
        <w:t>Supervision.</w:t>
      </w:r>
    </w:p>
    <w:p w14:paraId="3AD16B50" w14:textId="77777777" w:rsidR="007C375B" w:rsidRPr="005411E8" w:rsidRDefault="007C375B" w:rsidP="005C77CA">
      <w:pPr>
        <w:pStyle w:val="BodytextbulletleadHDMES"/>
        <w:spacing w:before="240"/>
      </w:pPr>
      <w:r w:rsidRPr="005411E8">
        <w:t>Following approval of the first disbursement of DFAT funds for COVID-19 vaccination support to provinces on 16 April 2021, DFAT advised provinces by emailed letters of the expenditure areas that were covered by the funding, including:</w:t>
      </w:r>
    </w:p>
    <w:p w14:paraId="0F0EBCF3" w14:textId="77777777" w:rsidR="007C375B" w:rsidRPr="005411E8" w:rsidRDefault="007C375B" w:rsidP="007C375B">
      <w:pPr>
        <w:pStyle w:val="Bulletlist1HDMES"/>
        <w:ind w:left="357" w:hanging="357"/>
      </w:pPr>
      <w:r w:rsidRPr="005411E8">
        <w:t>Provincial generator maintenance</w:t>
      </w:r>
    </w:p>
    <w:p w14:paraId="4373646F" w14:textId="18840323" w:rsidR="007C375B" w:rsidRPr="005411E8" w:rsidRDefault="007C375B" w:rsidP="007C375B">
      <w:pPr>
        <w:pStyle w:val="Bulletlist1HDMES"/>
        <w:ind w:left="357" w:hanging="357"/>
      </w:pPr>
      <w:r w:rsidRPr="005411E8">
        <w:lastRenderedPageBreak/>
        <w:t xml:space="preserve">Provincial preventive </w:t>
      </w:r>
      <w:r>
        <w:t>and</w:t>
      </w:r>
      <w:r w:rsidRPr="005411E8">
        <w:t xml:space="preserve"> corrective maintenance for </w:t>
      </w:r>
      <w:r w:rsidR="00E21143">
        <w:t>c</w:t>
      </w:r>
      <w:r w:rsidRPr="005411E8">
        <w:t xml:space="preserve">old </w:t>
      </w:r>
      <w:r w:rsidR="00E21143">
        <w:t>c</w:t>
      </w:r>
      <w:r w:rsidRPr="005411E8">
        <w:t xml:space="preserve">hain </w:t>
      </w:r>
      <w:r w:rsidR="00E21143">
        <w:t>e</w:t>
      </w:r>
      <w:r w:rsidRPr="005411E8">
        <w:t>quipment for Q1 and Q2</w:t>
      </w:r>
    </w:p>
    <w:p w14:paraId="3CE0CBF8" w14:textId="77777777" w:rsidR="007C375B" w:rsidRPr="005411E8" w:rsidRDefault="007C375B" w:rsidP="007C375B">
      <w:pPr>
        <w:pStyle w:val="Bulletlist1HDMES"/>
        <w:ind w:left="357" w:hanging="357"/>
      </w:pPr>
      <w:r w:rsidRPr="005411E8">
        <w:t>Vaccine and cold chain handling at storage site</w:t>
      </w:r>
    </w:p>
    <w:p w14:paraId="16FDB42D" w14:textId="77777777" w:rsidR="007C375B" w:rsidRPr="005411E8" w:rsidRDefault="007C375B" w:rsidP="007C375B">
      <w:pPr>
        <w:pStyle w:val="Bulletlist1HDMES"/>
        <w:ind w:left="357" w:hanging="357"/>
      </w:pPr>
      <w:r w:rsidRPr="005411E8">
        <w:t xml:space="preserve">Domestic shipping of vaccines </w:t>
      </w:r>
      <w:r>
        <w:t>and</w:t>
      </w:r>
      <w:r w:rsidRPr="005411E8">
        <w:t xml:space="preserve"> relevant supplies from province to district</w:t>
      </w:r>
    </w:p>
    <w:p w14:paraId="1DF5D5FA" w14:textId="77777777" w:rsidR="007C375B" w:rsidRPr="005411E8" w:rsidRDefault="007C375B" w:rsidP="007C375B">
      <w:pPr>
        <w:pStyle w:val="Bulletlist1HDMES"/>
        <w:ind w:left="357" w:hanging="357"/>
      </w:pPr>
      <w:r w:rsidRPr="005411E8">
        <w:t xml:space="preserve">Community engagement </w:t>
      </w:r>
      <w:r>
        <w:t>and</w:t>
      </w:r>
      <w:r w:rsidRPr="005411E8">
        <w:t xml:space="preserve"> advocacy</w:t>
      </w:r>
      <w:r>
        <w:t xml:space="preserve"> –</w:t>
      </w:r>
      <w:r w:rsidRPr="005411E8">
        <w:t xml:space="preserve"> advocacy meetings </w:t>
      </w:r>
      <w:r>
        <w:t>and</w:t>
      </w:r>
      <w:r w:rsidRPr="005411E8">
        <w:t xml:space="preserve"> community leaders</w:t>
      </w:r>
      <w:r>
        <w:t>’</w:t>
      </w:r>
      <w:r w:rsidRPr="005411E8">
        <w:t xml:space="preserve"> training</w:t>
      </w:r>
    </w:p>
    <w:p w14:paraId="7B1E9110" w14:textId="77777777" w:rsidR="007C375B" w:rsidRPr="005411E8" w:rsidRDefault="007C375B" w:rsidP="007C375B">
      <w:pPr>
        <w:pStyle w:val="Bulletlist1HDMES"/>
        <w:ind w:left="357" w:hanging="357"/>
      </w:pPr>
      <w:r w:rsidRPr="005411E8">
        <w:t xml:space="preserve">Orientations </w:t>
      </w:r>
      <w:r>
        <w:t>and</w:t>
      </w:r>
      <w:r w:rsidRPr="005411E8">
        <w:t xml:space="preserve"> capacity building</w:t>
      </w:r>
      <w:r>
        <w:t xml:space="preserve"> –</w:t>
      </w:r>
      <w:r w:rsidRPr="005411E8">
        <w:t xml:space="preserve"> trainers</w:t>
      </w:r>
      <w:r>
        <w:t>’</w:t>
      </w:r>
      <w:r w:rsidRPr="005411E8">
        <w:t xml:space="preserve"> fee </w:t>
      </w:r>
      <w:r>
        <w:t>and</w:t>
      </w:r>
      <w:r w:rsidRPr="005411E8">
        <w:t xml:space="preserve"> logistics for training sessions of health functionaries involved in vaccination </w:t>
      </w:r>
      <w:r>
        <w:t>and</w:t>
      </w:r>
      <w:r w:rsidRPr="005411E8">
        <w:t xml:space="preserve"> social </w:t>
      </w:r>
      <w:proofErr w:type="gramStart"/>
      <w:r w:rsidRPr="005411E8">
        <w:t>mobili</w:t>
      </w:r>
      <w:r>
        <w:t>s</w:t>
      </w:r>
      <w:r w:rsidRPr="005411E8">
        <w:t>ation</w:t>
      </w:r>
      <w:proofErr w:type="gramEnd"/>
    </w:p>
    <w:p w14:paraId="5EB00A52" w14:textId="77777777" w:rsidR="007C375B" w:rsidRPr="005411E8" w:rsidRDefault="007C375B" w:rsidP="007C375B">
      <w:pPr>
        <w:pStyle w:val="Bulletlist1HDMES"/>
        <w:ind w:left="357" w:hanging="357"/>
      </w:pPr>
      <w:r w:rsidRPr="005411E8">
        <w:t>Operational costs</w:t>
      </w:r>
    </w:p>
    <w:p w14:paraId="2288E134" w14:textId="77777777" w:rsidR="007C375B" w:rsidRPr="005411E8" w:rsidRDefault="007C375B" w:rsidP="007C375B">
      <w:pPr>
        <w:pStyle w:val="Bulletlist1HDMES"/>
        <w:ind w:left="357" w:hanging="357"/>
      </w:pPr>
      <w:r w:rsidRPr="005411E8">
        <w:t>Training costs</w:t>
      </w:r>
    </w:p>
    <w:p w14:paraId="78345391" w14:textId="77777777" w:rsidR="007C375B" w:rsidRPr="005411E8" w:rsidRDefault="007C375B" w:rsidP="007C375B">
      <w:pPr>
        <w:pStyle w:val="Bulletlist1HDMES"/>
        <w:ind w:left="357" w:hanging="357"/>
      </w:pPr>
      <w:r w:rsidRPr="005411E8">
        <w:t>Surveillance costs</w:t>
      </w:r>
    </w:p>
    <w:p w14:paraId="0A76CD0D" w14:textId="77777777" w:rsidR="007C375B" w:rsidRPr="005411E8" w:rsidRDefault="007C375B" w:rsidP="005C77CA">
      <w:pPr>
        <w:pStyle w:val="Bulletlist1HDMES"/>
        <w:spacing w:after="240"/>
        <w:ind w:left="357" w:hanging="357"/>
      </w:pPr>
      <w:r w:rsidRPr="005411E8">
        <w:t>Waste management costs.</w:t>
      </w:r>
    </w:p>
    <w:p w14:paraId="7D59E5CC" w14:textId="77777777" w:rsidR="007C375B" w:rsidRPr="001604DA" w:rsidRDefault="007C375B" w:rsidP="007C375B">
      <w:pPr>
        <w:pStyle w:val="Heading4bluevariantHDMES"/>
      </w:pPr>
      <w:r w:rsidRPr="001604DA">
        <w:t xml:space="preserve">Provinces </w:t>
      </w:r>
      <w:proofErr w:type="gramStart"/>
      <w:r>
        <w:t>f</w:t>
      </w:r>
      <w:r w:rsidRPr="001604DA">
        <w:t>unded</w:t>
      </w:r>
      <w:proofErr w:type="gramEnd"/>
    </w:p>
    <w:p w14:paraId="7CD1BE83" w14:textId="77777777" w:rsidR="007C375B" w:rsidRPr="005411E8" w:rsidRDefault="007C375B" w:rsidP="007C375B">
      <w:pPr>
        <w:pStyle w:val="BodytextHDMES"/>
      </w:pPr>
      <w:r w:rsidRPr="005411E8">
        <w:t xml:space="preserve">This funding was provided to all 21 provinces in PNG and </w:t>
      </w:r>
      <w:proofErr w:type="spellStart"/>
      <w:r w:rsidRPr="005411E8">
        <w:t>ARoB</w:t>
      </w:r>
      <w:proofErr w:type="spellEnd"/>
      <w:r w:rsidRPr="005411E8">
        <w:t>.</w:t>
      </w:r>
    </w:p>
    <w:p w14:paraId="1586AE17" w14:textId="77777777" w:rsidR="007C375B" w:rsidRPr="001604DA" w:rsidRDefault="007C375B" w:rsidP="007C375B">
      <w:pPr>
        <w:pStyle w:val="Heading4bluevariantHDMES"/>
      </w:pPr>
      <w:r w:rsidRPr="001604DA">
        <w:t xml:space="preserve">Total </w:t>
      </w:r>
      <w:r>
        <w:t>f</w:t>
      </w:r>
      <w:r w:rsidRPr="001604DA">
        <w:t xml:space="preserve">unds </w:t>
      </w:r>
      <w:r>
        <w:t>a</w:t>
      </w:r>
      <w:r w:rsidRPr="001604DA">
        <w:t xml:space="preserve">llocated </w:t>
      </w:r>
      <w:r>
        <w:t>and</w:t>
      </w:r>
      <w:r w:rsidRPr="001604DA">
        <w:t xml:space="preserve"> </w:t>
      </w:r>
      <w:r>
        <w:t>e</w:t>
      </w:r>
      <w:r w:rsidRPr="001604DA">
        <w:t xml:space="preserve">xpenditure to </w:t>
      </w:r>
      <w:proofErr w:type="gramStart"/>
      <w:r>
        <w:t>d</w:t>
      </w:r>
      <w:r w:rsidRPr="001604DA">
        <w:t>ate</w:t>
      </w:r>
      <w:proofErr w:type="gramEnd"/>
    </w:p>
    <w:tbl>
      <w:tblPr>
        <w:tblStyle w:val="StandardtablegreyheaderHDMES"/>
        <w:tblW w:w="0" w:type="auto"/>
        <w:tblLook w:val="0620" w:firstRow="1" w:lastRow="0" w:firstColumn="0" w:lastColumn="0" w:noHBand="1" w:noVBand="1"/>
      </w:tblPr>
      <w:tblGrid>
        <w:gridCol w:w="1838"/>
        <w:gridCol w:w="1418"/>
        <w:gridCol w:w="1701"/>
        <w:gridCol w:w="1762"/>
        <w:gridCol w:w="1410"/>
      </w:tblGrid>
      <w:tr w:rsidR="007C375B" w:rsidRPr="005411E8" w14:paraId="3ED9B566" w14:textId="77777777" w:rsidTr="007D5F5B">
        <w:trPr>
          <w:cnfStyle w:val="100000000000" w:firstRow="1" w:lastRow="0" w:firstColumn="0" w:lastColumn="0" w:oddVBand="0" w:evenVBand="0" w:oddHBand="0" w:evenHBand="0" w:firstRowFirstColumn="0" w:firstRowLastColumn="0" w:lastRowFirstColumn="0" w:lastRowLastColumn="0"/>
        </w:trPr>
        <w:tc>
          <w:tcPr>
            <w:tcW w:w="1838" w:type="dxa"/>
          </w:tcPr>
          <w:p w14:paraId="6AD15DA1" w14:textId="77777777" w:rsidR="007C375B" w:rsidRPr="005411E8" w:rsidRDefault="007C375B" w:rsidP="00741917">
            <w:pPr>
              <w:pStyle w:val="TableheadingsmallreverseHDMES"/>
            </w:pPr>
            <w:r w:rsidRPr="005411E8">
              <w:t>HSIP TA Parent Ac</w:t>
            </w:r>
            <w:r>
              <w:t>count</w:t>
            </w:r>
          </w:p>
        </w:tc>
        <w:tc>
          <w:tcPr>
            <w:tcW w:w="1418" w:type="dxa"/>
          </w:tcPr>
          <w:p w14:paraId="7D01C8F2" w14:textId="77777777" w:rsidR="007C375B" w:rsidRPr="005411E8" w:rsidRDefault="007C375B" w:rsidP="00741917">
            <w:pPr>
              <w:pStyle w:val="TableheadingsmallreverseHDMES"/>
            </w:pPr>
            <w:r w:rsidRPr="005411E8">
              <w:t xml:space="preserve">Date </w:t>
            </w:r>
            <w:r>
              <w:t>r</w:t>
            </w:r>
            <w:r w:rsidRPr="005411E8">
              <w:t xml:space="preserve">eceived </w:t>
            </w:r>
            <w:r>
              <w:t>–</w:t>
            </w:r>
            <w:r w:rsidRPr="005411E8">
              <w:t xml:space="preserve"> Parent Ac</w:t>
            </w:r>
            <w:r>
              <w:t>count</w:t>
            </w:r>
          </w:p>
        </w:tc>
        <w:tc>
          <w:tcPr>
            <w:tcW w:w="1701" w:type="dxa"/>
          </w:tcPr>
          <w:p w14:paraId="4886D5A3" w14:textId="77777777" w:rsidR="007C375B" w:rsidRPr="005411E8" w:rsidRDefault="007C375B" w:rsidP="00741917">
            <w:pPr>
              <w:pStyle w:val="TableheadingsmallreverseHDMES"/>
            </w:pPr>
            <w:r w:rsidRPr="005411E8">
              <w:t xml:space="preserve">Approved DFAT </w:t>
            </w:r>
            <w:r>
              <w:t>f</w:t>
            </w:r>
            <w:r w:rsidRPr="005411E8">
              <w:t xml:space="preserve">unding </w:t>
            </w:r>
            <w:r>
              <w:t>a</w:t>
            </w:r>
            <w:r w:rsidRPr="005411E8">
              <w:t>llocation (PGK)</w:t>
            </w:r>
          </w:p>
        </w:tc>
        <w:tc>
          <w:tcPr>
            <w:tcW w:w="1762" w:type="dxa"/>
          </w:tcPr>
          <w:p w14:paraId="77BEB371" w14:textId="77777777" w:rsidR="007C375B" w:rsidRPr="005411E8" w:rsidRDefault="007C375B" w:rsidP="00741917">
            <w:pPr>
              <w:pStyle w:val="TableheadingsmallreverseHDMES"/>
            </w:pPr>
            <w:r w:rsidRPr="005411E8">
              <w:t xml:space="preserve">Expenditure </w:t>
            </w:r>
            <w:r>
              <w:t>and</w:t>
            </w:r>
            <w:r w:rsidRPr="005411E8">
              <w:t xml:space="preserve"> </w:t>
            </w:r>
            <w:r>
              <w:t>c</w:t>
            </w:r>
            <w:r w:rsidRPr="005411E8">
              <w:t xml:space="preserve">ommitments, PHA </w:t>
            </w:r>
            <w:r>
              <w:t>a</w:t>
            </w:r>
            <w:r w:rsidRPr="005411E8">
              <w:t>llocations (PGK)</w:t>
            </w:r>
          </w:p>
        </w:tc>
        <w:tc>
          <w:tcPr>
            <w:tcW w:w="1410" w:type="dxa"/>
          </w:tcPr>
          <w:p w14:paraId="69F6DF19" w14:textId="77777777" w:rsidR="007C375B" w:rsidRPr="005411E8" w:rsidRDefault="007C375B" w:rsidP="00741917">
            <w:pPr>
              <w:pStyle w:val="TableheadingsmallreverseHDMES"/>
            </w:pPr>
            <w:r w:rsidRPr="005411E8">
              <w:t xml:space="preserve">Balance </w:t>
            </w:r>
            <w:r>
              <w:br/>
            </w:r>
            <w:r w:rsidRPr="005411E8">
              <w:t>31</w:t>
            </w:r>
            <w:r>
              <w:t xml:space="preserve"> Dec </w:t>
            </w:r>
            <w:r w:rsidRPr="005411E8">
              <w:t>2022 (PGK)</w:t>
            </w:r>
          </w:p>
        </w:tc>
      </w:tr>
      <w:tr w:rsidR="007C375B" w:rsidRPr="005411E8" w14:paraId="26EE36CF" w14:textId="77777777" w:rsidTr="007D5F5B">
        <w:tc>
          <w:tcPr>
            <w:tcW w:w="1838" w:type="dxa"/>
          </w:tcPr>
          <w:p w14:paraId="4110D270" w14:textId="77777777" w:rsidR="007C375B" w:rsidRPr="005411E8" w:rsidRDefault="007C375B" w:rsidP="00741917">
            <w:pPr>
              <w:pStyle w:val="TabletextsmallHDMES"/>
            </w:pPr>
            <w:r w:rsidRPr="005411E8">
              <w:t>COVID-19 Vaccine Roll-out</w:t>
            </w:r>
          </w:p>
        </w:tc>
        <w:tc>
          <w:tcPr>
            <w:tcW w:w="1418" w:type="dxa"/>
          </w:tcPr>
          <w:p w14:paraId="3D65D7FF" w14:textId="77777777" w:rsidR="007C375B" w:rsidRPr="005411E8" w:rsidRDefault="007C375B" w:rsidP="00741917">
            <w:pPr>
              <w:pStyle w:val="TabletextsmallHDMES"/>
            </w:pPr>
            <w:r w:rsidRPr="005411E8">
              <w:t>23/4/2021</w:t>
            </w:r>
          </w:p>
        </w:tc>
        <w:tc>
          <w:tcPr>
            <w:tcW w:w="1701" w:type="dxa"/>
          </w:tcPr>
          <w:p w14:paraId="071C2C27" w14:textId="77777777" w:rsidR="007C375B" w:rsidRPr="005411E8" w:rsidRDefault="007C375B" w:rsidP="00741917">
            <w:pPr>
              <w:pStyle w:val="TabletextsmallHDMES"/>
              <w:jc w:val="right"/>
            </w:pPr>
            <w:r w:rsidRPr="005411E8">
              <w:t>13,922,587</w:t>
            </w:r>
          </w:p>
        </w:tc>
        <w:tc>
          <w:tcPr>
            <w:tcW w:w="1762" w:type="dxa"/>
          </w:tcPr>
          <w:p w14:paraId="5ED697D4" w14:textId="77777777" w:rsidR="007C375B" w:rsidRPr="005411E8" w:rsidRDefault="007C375B" w:rsidP="00741917">
            <w:pPr>
              <w:pStyle w:val="TabletextsmallHDMES"/>
              <w:jc w:val="right"/>
            </w:pPr>
            <w:r w:rsidRPr="005411E8">
              <w:t>4,988,361</w:t>
            </w:r>
          </w:p>
        </w:tc>
        <w:tc>
          <w:tcPr>
            <w:tcW w:w="1410" w:type="dxa"/>
          </w:tcPr>
          <w:p w14:paraId="698B7AAD" w14:textId="77777777" w:rsidR="007C375B" w:rsidRPr="005411E8" w:rsidRDefault="007C375B" w:rsidP="00741917">
            <w:pPr>
              <w:pStyle w:val="TabletextsmallHDMES"/>
              <w:jc w:val="right"/>
            </w:pPr>
            <w:r w:rsidRPr="005411E8">
              <w:t>8,934,226</w:t>
            </w:r>
          </w:p>
        </w:tc>
      </w:tr>
      <w:tr w:rsidR="007C375B" w:rsidRPr="005411E8" w14:paraId="47282F86" w14:textId="77777777" w:rsidTr="007D5F5B">
        <w:tc>
          <w:tcPr>
            <w:tcW w:w="1838" w:type="dxa"/>
          </w:tcPr>
          <w:p w14:paraId="1BB9759F" w14:textId="77777777" w:rsidR="007C375B" w:rsidRPr="005411E8" w:rsidRDefault="007C375B" w:rsidP="00741917">
            <w:pPr>
              <w:pStyle w:val="TabletextsmallHDMES"/>
            </w:pPr>
            <w:r w:rsidRPr="005411E8">
              <w:t>COVID-19 Additional Vaccine Roll-out Funds</w:t>
            </w:r>
          </w:p>
        </w:tc>
        <w:tc>
          <w:tcPr>
            <w:tcW w:w="1418" w:type="dxa"/>
          </w:tcPr>
          <w:p w14:paraId="34E2271C" w14:textId="77777777" w:rsidR="007C375B" w:rsidRPr="005411E8" w:rsidRDefault="007C375B" w:rsidP="00741917">
            <w:pPr>
              <w:pStyle w:val="TabletextsmallHDMES"/>
            </w:pPr>
            <w:r w:rsidRPr="005411E8">
              <w:t>29/9/2021</w:t>
            </w:r>
          </w:p>
        </w:tc>
        <w:tc>
          <w:tcPr>
            <w:tcW w:w="1701" w:type="dxa"/>
          </w:tcPr>
          <w:p w14:paraId="6303288C" w14:textId="77777777" w:rsidR="007C375B" w:rsidRPr="005411E8" w:rsidRDefault="007C375B" w:rsidP="00741917">
            <w:pPr>
              <w:pStyle w:val="TabletextsmallHDMES"/>
              <w:jc w:val="right"/>
            </w:pPr>
            <w:r w:rsidRPr="005411E8">
              <w:t>19,577,841</w:t>
            </w:r>
          </w:p>
        </w:tc>
        <w:tc>
          <w:tcPr>
            <w:tcW w:w="1762" w:type="dxa"/>
          </w:tcPr>
          <w:p w14:paraId="0B3778BA" w14:textId="77777777" w:rsidR="007C375B" w:rsidRPr="005411E8" w:rsidRDefault="007C375B" w:rsidP="00741917">
            <w:pPr>
              <w:pStyle w:val="TabletextsmallHDMES"/>
              <w:jc w:val="right"/>
            </w:pPr>
            <w:r w:rsidRPr="005411E8">
              <w:t>15,632,254</w:t>
            </w:r>
          </w:p>
        </w:tc>
        <w:tc>
          <w:tcPr>
            <w:tcW w:w="1410" w:type="dxa"/>
          </w:tcPr>
          <w:p w14:paraId="6A1F2054" w14:textId="77777777" w:rsidR="007C375B" w:rsidRPr="005411E8" w:rsidRDefault="007C375B" w:rsidP="00741917">
            <w:pPr>
              <w:pStyle w:val="TabletextsmallHDMES"/>
              <w:jc w:val="right"/>
            </w:pPr>
            <w:r w:rsidRPr="005411E8">
              <w:t>3,945,587</w:t>
            </w:r>
          </w:p>
        </w:tc>
      </w:tr>
      <w:tr w:rsidR="007C375B" w:rsidRPr="005411E8" w14:paraId="22988B7B" w14:textId="77777777" w:rsidTr="007D5F5B">
        <w:tc>
          <w:tcPr>
            <w:tcW w:w="1838" w:type="dxa"/>
          </w:tcPr>
          <w:p w14:paraId="6BB40EEE" w14:textId="1B790705" w:rsidR="007C375B" w:rsidRPr="005411E8" w:rsidRDefault="007C375B" w:rsidP="00741917">
            <w:pPr>
              <w:pStyle w:val="TabletextsmallHDMES"/>
            </w:pPr>
            <w:r w:rsidRPr="005411E8">
              <w:t>Support to Vaccine Micro-</w:t>
            </w:r>
            <w:r w:rsidR="00DC49A1">
              <w:t>P</w:t>
            </w:r>
            <w:r w:rsidRPr="005411E8">
              <w:t>lan 2022 (Taskforce)</w:t>
            </w:r>
          </w:p>
        </w:tc>
        <w:tc>
          <w:tcPr>
            <w:tcW w:w="1418" w:type="dxa"/>
          </w:tcPr>
          <w:p w14:paraId="75ADA5D6" w14:textId="77777777" w:rsidR="007C375B" w:rsidRPr="005411E8" w:rsidRDefault="007C375B" w:rsidP="00741917">
            <w:pPr>
              <w:pStyle w:val="TabletextsmallHDMES"/>
            </w:pPr>
            <w:r w:rsidRPr="005411E8">
              <w:t xml:space="preserve">11/7/2022 </w:t>
            </w:r>
          </w:p>
        </w:tc>
        <w:tc>
          <w:tcPr>
            <w:tcW w:w="1701" w:type="dxa"/>
          </w:tcPr>
          <w:p w14:paraId="21BFF9CE" w14:textId="77777777" w:rsidR="007C375B" w:rsidRPr="005411E8" w:rsidRDefault="007C375B" w:rsidP="00741917">
            <w:pPr>
              <w:pStyle w:val="TabletextsmallHDMES"/>
              <w:jc w:val="right"/>
            </w:pPr>
            <w:r w:rsidRPr="005411E8">
              <w:t>18,567,555</w:t>
            </w:r>
          </w:p>
        </w:tc>
        <w:tc>
          <w:tcPr>
            <w:tcW w:w="1762" w:type="dxa"/>
          </w:tcPr>
          <w:p w14:paraId="5CDF1F70" w14:textId="77777777" w:rsidR="007C375B" w:rsidRPr="005411E8" w:rsidRDefault="007C375B" w:rsidP="00741917">
            <w:pPr>
              <w:pStyle w:val="TabletextsmallHDMES"/>
              <w:jc w:val="right"/>
            </w:pPr>
            <w:r w:rsidRPr="005411E8">
              <w:t>8,853,545</w:t>
            </w:r>
          </w:p>
        </w:tc>
        <w:tc>
          <w:tcPr>
            <w:tcW w:w="1410" w:type="dxa"/>
          </w:tcPr>
          <w:p w14:paraId="76C5F017" w14:textId="77777777" w:rsidR="007C375B" w:rsidRPr="005411E8" w:rsidRDefault="007C375B" w:rsidP="00741917">
            <w:pPr>
              <w:pStyle w:val="TabletextsmallHDMES"/>
              <w:jc w:val="right"/>
            </w:pPr>
            <w:r w:rsidRPr="005411E8">
              <w:t>9,714,010</w:t>
            </w:r>
          </w:p>
        </w:tc>
      </w:tr>
      <w:tr w:rsidR="007C375B" w:rsidRPr="005411E8" w14:paraId="2C892B8C" w14:textId="77777777" w:rsidTr="007D5F5B">
        <w:tc>
          <w:tcPr>
            <w:tcW w:w="1838" w:type="dxa"/>
          </w:tcPr>
          <w:p w14:paraId="512BC187" w14:textId="77777777" w:rsidR="007C375B" w:rsidRPr="005411E8" w:rsidRDefault="007C375B" w:rsidP="00741917">
            <w:pPr>
              <w:pStyle w:val="TabletextsmallHDMES"/>
              <w:rPr>
                <w:b/>
                <w:bCs/>
              </w:rPr>
            </w:pPr>
            <w:r>
              <w:rPr>
                <w:b/>
                <w:bCs/>
              </w:rPr>
              <w:t>TOTAL</w:t>
            </w:r>
          </w:p>
        </w:tc>
        <w:tc>
          <w:tcPr>
            <w:tcW w:w="1418" w:type="dxa"/>
          </w:tcPr>
          <w:p w14:paraId="16AC3BB3" w14:textId="77777777" w:rsidR="007C375B" w:rsidRPr="00741917" w:rsidRDefault="007C375B" w:rsidP="00741917">
            <w:pPr>
              <w:pStyle w:val="TabletextsmallHDMES"/>
            </w:pPr>
            <w:r>
              <w:t>–</w:t>
            </w:r>
          </w:p>
        </w:tc>
        <w:tc>
          <w:tcPr>
            <w:tcW w:w="1701" w:type="dxa"/>
          </w:tcPr>
          <w:p w14:paraId="687B0BD4" w14:textId="77777777" w:rsidR="007C375B" w:rsidRPr="005411E8" w:rsidRDefault="007C375B" w:rsidP="00741917">
            <w:pPr>
              <w:pStyle w:val="TabletextsmallHDMES"/>
              <w:jc w:val="right"/>
              <w:rPr>
                <w:b/>
                <w:bCs/>
              </w:rPr>
            </w:pPr>
            <w:r w:rsidRPr="005411E8">
              <w:rPr>
                <w:b/>
                <w:bCs/>
              </w:rPr>
              <w:t>52,067,983</w:t>
            </w:r>
          </w:p>
        </w:tc>
        <w:tc>
          <w:tcPr>
            <w:tcW w:w="1762" w:type="dxa"/>
          </w:tcPr>
          <w:p w14:paraId="5381C0FF" w14:textId="77777777" w:rsidR="007C375B" w:rsidRPr="005411E8" w:rsidRDefault="007C375B" w:rsidP="00741917">
            <w:pPr>
              <w:pStyle w:val="TabletextsmallHDMES"/>
              <w:jc w:val="right"/>
              <w:rPr>
                <w:b/>
                <w:bCs/>
              </w:rPr>
            </w:pPr>
            <w:r w:rsidRPr="005411E8">
              <w:rPr>
                <w:b/>
                <w:bCs/>
              </w:rPr>
              <w:t>29,474,160</w:t>
            </w:r>
          </w:p>
        </w:tc>
        <w:tc>
          <w:tcPr>
            <w:tcW w:w="1410" w:type="dxa"/>
          </w:tcPr>
          <w:p w14:paraId="33D5CF94" w14:textId="77777777" w:rsidR="007C375B" w:rsidRPr="005411E8" w:rsidRDefault="007C375B" w:rsidP="00741917">
            <w:pPr>
              <w:pStyle w:val="TabletextsmallHDMES"/>
              <w:jc w:val="right"/>
              <w:rPr>
                <w:b/>
                <w:bCs/>
              </w:rPr>
            </w:pPr>
            <w:r w:rsidRPr="005411E8">
              <w:rPr>
                <w:b/>
                <w:bCs/>
              </w:rPr>
              <w:t>22,593,823</w:t>
            </w:r>
          </w:p>
        </w:tc>
      </w:tr>
      <w:tr w:rsidR="007C375B" w:rsidRPr="005411E8" w14:paraId="5813D256" w14:textId="77777777" w:rsidTr="007D5F5B">
        <w:tc>
          <w:tcPr>
            <w:tcW w:w="1838" w:type="dxa"/>
          </w:tcPr>
          <w:p w14:paraId="255857FA" w14:textId="77777777" w:rsidR="007C375B" w:rsidRPr="005411E8" w:rsidRDefault="007C375B" w:rsidP="00741917">
            <w:pPr>
              <w:pStyle w:val="TabletextsmallHDMES"/>
              <w:rPr>
                <w:b/>
                <w:bCs/>
              </w:rPr>
            </w:pPr>
            <w:r w:rsidRPr="005411E8">
              <w:rPr>
                <w:b/>
                <w:bCs/>
              </w:rPr>
              <w:t>% of available funds</w:t>
            </w:r>
          </w:p>
        </w:tc>
        <w:tc>
          <w:tcPr>
            <w:tcW w:w="1418" w:type="dxa"/>
          </w:tcPr>
          <w:p w14:paraId="4933DB8D" w14:textId="77777777" w:rsidR="007C375B" w:rsidRPr="00741917" w:rsidRDefault="007C375B" w:rsidP="00741917">
            <w:pPr>
              <w:pStyle w:val="TabletextsmallHDMES"/>
            </w:pPr>
            <w:r>
              <w:t>–</w:t>
            </w:r>
          </w:p>
        </w:tc>
        <w:tc>
          <w:tcPr>
            <w:tcW w:w="1701" w:type="dxa"/>
          </w:tcPr>
          <w:p w14:paraId="657A7FDF" w14:textId="77777777" w:rsidR="007C375B" w:rsidRPr="00741917" w:rsidRDefault="007C375B" w:rsidP="00741917">
            <w:pPr>
              <w:pStyle w:val="TabletextsmallHDMES"/>
              <w:jc w:val="right"/>
            </w:pPr>
            <w:r>
              <w:t>–</w:t>
            </w:r>
          </w:p>
        </w:tc>
        <w:tc>
          <w:tcPr>
            <w:tcW w:w="1762" w:type="dxa"/>
          </w:tcPr>
          <w:p w14:paraId="27886B13" w14:textId="77777777" w:rsidR="007C375B" w:rsidRPr="005411E8" w:rsidRDefault="007C375B" w:rsidP="00741917">
            <w:pPr>
              <w:pStyle w:val="TabletextsmallHDMES"/>
              <w:jc w:val="right"/>
              <w:rPr>
                <w:b/>
                <w:bCs/>
              </w:rPr>
            </w:pPr>
            <w:r w:rsidRPr="005411E8">
              <w:rPr>
                <w:b/>
                <w:bCs/>
              </w:rPr>
              <w:t>56.6%</w:t>
            </w:r>
          </w:p>
        </w:tc>
        <w:tc>
          <w:tcPr>
            <w:tcW w:w="1410" w:type="dxa"/>
          </w:tcPr>
          <w:p w14:paraId="3780824F" w14:textId="77777777" w:rsidR="007C375B" w:rsidRPr="005411E8" w:rsidRDefault="007C375B" w:rsidP="00741917">
            <w:pPr>
              <w:pStyle w:val="TabletextsmallHDMES"/>
              <w:jc w:val="right"/>
              <w:rPr>
                <w:b/>
                <w:bCs/>
              </w:rPr>
            </w:pPr>
            <w:r w:rsidRPr="005411E8">
              <w:rPr>
                <w:b/>
                <w:bCs/>
              </w:rPr>
              <w:t>43.4%</w:t>
            </w:r>
          </w:p>
        </w:tc>
      </w:tr>
    </w:tbl>
    <w:p w14:paraId="0B790B95" w14:textId="77777777" w:rsidR="007C375B" w:rsidRDefault="007C375B" w:rsidP="007C375B">
      <w:pPr>
        <w:pStyle w:val="BlanklinespaceHDMES"/>
      </w:pPr>
    </w:p>
    <w:p w14:paraId="3DBDFA8B" w14:textId="77777777" w:rsidR="007C375B" w:rsidRPr="00741917" w:rsidRDefault="007C375B" w:rsidP="007C375B">
      <w:pPr>
        <w:pStyle w:val="BodytextnospacingHDMES"/>
        <w:rPr>
          <w:b/>
          <w:bCs/>
          <w:sz w:val="20"/>
          <w:szCs w:val="20"/>
        </w:rPr>
      </w:pPr>
      <w:r w:rsidRPr="00741917">
        <w:rPr>
          <w:sz w:val="20"/>
          <w:szCs w:val="20"/>
        </w:rPr>
        <w:t>Note: The balance of funds remaining from 23/4/21 receipts PGK8,934,22</w:t>
      </w:r>
      <w:r>
        <w:rPr>
          <w:sz w:val="20"/>
          <w:szCs w:val="20"/>
        </w:rPr>
        <w:t>7,</w:t>
      </w:r>
      <w:r w:rsidRPr="00741917">
        <w:rPr>
          <w:sz w:val="20"/>
          <w:szCs w:val="20"/>
        </w:rPr>
        <w:t xml:space="preserve"> comprises the following:</w:t>
      </w:r>
    </w:p>
    <w:p w14:paraId="3C416ECD" w14:textId="71728429" w:rsidR="007C375B" w:rsidRPr="00741917" w:rsidRDefault="007C375B" w:rsidP="007C375B">
      <w:pPr>
        <w:pStyle w:val="Bulletlist1HDMES"/>
        <w:ind w:left="357" w:hanging="357"/>
        <w:rPr>
          <w:sz w:val="20"/>
          <w:szCs w:val="20"/>
        </w:rPr>
      </w:pPr>
      <w:r w:rsidRPr="00741917">
        <w:rPr>
          <w:sz w:val="20"/>
          <w:szCs w:val="20"/>
        </w:rPr>
        <w:t xml:space="preserve">COVID-19 Vaccination to 21 PHAs </w:t>
      </w:r>
      <w:r>
        <w:rPr>
          <w:sz w:val="20"/>
          <w:szCs w:val="20"/>
        </w:rPr>
        <w:t>and</w:t>
      </w:r>
      <w:r w:rsidRPr="00741917">
        <w:rPr>
          <w:sz w:val="20"/>
          <w:szCs w:val="20"/>
        </w:rPr>
        <w:t xml:space="preserve"> </w:t>
      </w:r>
      <w:proofErr w:type="spellStart"/>
      <w:r w:rsidR="00DB30A8" w:rsidRPr="00741917">
        <w:rPr>
          <w:sz w:val="20"/>
          <w:szCs w:val="20"/>
        </w:rPr>
        <w:t>NDoH</w:t>
      </w:r>
      <w:proofErr w:type="spellEnd"/>
      <w:r w:rsidRPr="00741917">
        <w:rPr>
          <w:sz w:val="20"/>
          <w:szCs w:val="20"/>
        </w:rPr>
        <w:t>: PGK6,916,720</w:t>
      </w:r>
    </w:p>
    <w:p w14:paraId="3544932D" w14:textId="77777777" w:rsidR="007C375B" w:rsidRPr="00741917" w:rsidRDefault="007C375B" w:rsidP="007C375B">
      <w:pPr>
        <w:pStyle w:val="Bulletlist1HDMES"/>
        <w:ind w:left="357" w:hanging="357"/>
        <w:rPr>
          <w:sz w:val="20"/>
          <w:szCs w:val="20"/>
        </w:rPr>
      </w:pPr>
      <w:r w:rsidRPr="00741917">
        <w:rPr>
          <w:sz w:val="20"/>
          <w:szCs w:val="20"/>
        </w:rPr>
        <w:t>COVID-19 Vaccination to NCD PHA: PGK54,388</w:t>
      </w:r>
    </w:p>
    <w:p w14:paraId="22CF03FC" w14:textId="0D0F123A" w:rsidR="007C375B" w:rsidRPr="00741917" w:rsidRDefault="007C375B" w:rsidP="007C375B">
      <w:pPr>
        <w:pStyle w:val="Bulletlist1HDMES"/>
        <w:ind w:left="357" w:hanging="357"/>
        <w:rPr>
          <w:sz w:val="20"/>
          <w:szCs w:val="20"/>
        </w:rPr>
      </w:pPr>
      <w:r w:rsidRPr="00741917">
        <w:rPr>
          <w:sz w:val="20"/>
          <w:szCs w:val="20"/>
        </w:rPr>
        <w:t>COVID-19 Vaccination to NCD PHA</w:t>
      </w:r>
      <w:r w:rsidR="009C525B">
        <w:rPr>
          <w:sz w:val="20"/>
          <w:szCs w:val="20"/>
        </w:rPr>
        <w:t xml:space="preserve"> </w:t>
      </w:r>
      <w:r w:rsidRPr="00741917">
        <w:rPr>
          <w:sz w:val="20"/>
          <w:szCs w:val="20"/>
        </w:rPr>
        <w:t>RCCE:</w:t>
      </w:r>
      <w:r>
        <w:rPr>
          <w:sz w:val="20"/>
          <w:szCs w:val="20"/>
        </w:rPr>
        <w:t xml:space="preserve"> </w:t>
      </w:r>
      <w:r w:rsidRPr="00741917">
        <w:rPr>
          <w:sz w:val="20"/>
          <w:szCs w:val="20"/>
        </w:rPr>
        <w:t>PGK742,159</w:t>
      </w:r>
    </w:p>
    <w:p w14:paraId="7AD89DD4" w14:textId="2E0689FB" w:rsidR="007C375B" w:rsidRPr="00741917" w:rsidRDefault="007C375B" w:rsidP="007C375B">
      <w:pPr>
        <w:pStyle w:val="Bulletlist1HDMES"/>
        <w:ind w:left="357" w:hanging="357"/>
        <w:rPr>
          <w:sz w:val="20"/>
          <w:szCs w:val="20"/>
        </w:rPr>
      </w:pPr>
      <w:r w:rsidRPr="00741917">
        <w:rPr>
          <w:sz w:val="20"/>
          <w:szCs w:val="20"/>
        </w:rPr>
        <w:t xml:space="preserve">COVID-19 Vaccination to </w:t>
      </w:r>
      <w:proofErr w:type="spellStart"/>
      <w:r w:rsidR="00DB30A8" w:rsidRPr="00741917">
        <w:rPr>
          <w:sz w:val="20"/>
          <w:szCs w:val="20"/>
        </w:rPr>
        <w:t>NDoH</w:t>
      </w:r>
      <w:proofErr w:type="spellEnd"/>
      <w:r w:rsidRPr="00741917">
        <w:rPr>
          <w:sz w:val="20"/>
          <w:szCs w:val="20"/>
        </w:rPr>
        <w:t xml:space="preserve"> Activities:</w:t>
      </w:r>
      <w:r>
        <w:rPr>
          <w:sz w:val="20"/>
          <w:szCs w:val="20"/>
        </w:rPr>
        <w:t xml:space="preserve"> </w:t>
      </w:r>
      <w:r w:rsidRPr="00741917">
        <w:rPr>
          <w:sz w:val="20"/>
          <w:szCs w:val="20"/>
        </w:rPr>
        <w:t>PGK5,653</w:t>
      </w:r>
    </w:p>
    <w:p w14:paraId="632BD290" w14:textId="4E21C990" w:rsidR="007C375B" w:rsidRPr="00741917" w:rsidRDefault="007C375B" w:rsidP="007C375B">
      <w:pPr>
        <w:pStyle w:val="Bulletlist1HDMES"/>
        <w:ind w:left="357" w:hanging="357"/>
        <w:rPr>
          <w:sz w:val="20"/>
          <w:szCs w:val="20"/>
        </w:rPr>
      </w:pPr>
      <w:r w:rsidRPr="00741917">
        <w:rPr>
          <w:sz w:val="20"/>
          <w:szCs w:val="20"/>
        </w:rPr>
        <w:t xml:space="preserve">COVID-19 Vaccination to </w:t>
      </w:r>
      <w:r w:rsidR="00EF50EF">
        <w:rPr>
          <w:sz w:val="20"/>
          <w:szCs w:val="20"/>
        </w:rPr>
        <w:t>Short-Term Contractors (</w:t>
      </w:r>
      <w:r w:rsidRPr="00741917">
        <w:rPr>
          <w:sz w:val="20"/>
          <w:szCs w:val="20"/>
        </w:rPr>
        <w:t>STC</w:t>
      </w:r>
      <w:r w:rsidR="00EF50EF">
        <w:rPr>
          <w:sz w:val="20"/>
          <w:szCs w:val="20"/>
        </w:rPr>
        <w:t>s)</w:t>
      </w:r>
      <w:r w:rsidRPr="00741917">
        <w:rPr>
          <w:sz w:val="20"/>
          <w:szCs w:val="20"/>
        </w:rPr>
        <w:t xml:space="preserve"> </w:t>
      </w:r>
      <w:r>
        <w:rPr>
          <w:sz w:val="20"/>
          <w:szCs w:val="20"/>
        </w:rPr>
        <w:t>and</w:t>
      </w:r>
      <w:r w:rsidRPr="00741917">
        <w:rPr>
          <w:sz w:val="20"/>
          <w:szCs w:val="20"/>
        </w:rPr>
        <w:t xml:space="preserve"> Vehicle Hire:</w:t>
      </w:r>
      <w:r>
        <w:rPr>
          <w:sz w:val="20"/>
          <w:szCs w:val="20"/>
        </w:rPr>
        <w:t xml:space="preserve"> </w:t>
      </w:r>
      <w:r w:rsidRPr="00741917">
        <w:rPr>
          <w:sz w:val="20"/>
          <w:szCs w:val="20"/>
        </w:rPr>
        <w:t>PGK158,407</w:t>
      </w:r>
    </w:p>
    <w:p w14:paraId="2339C497" w14:textId="77777777" w:rsidR="007C375B" w:rsidRPr="00741917" w:rsidRDefault="007C375B" w:rsidP="007C375B">
      <w:pPr>
        <w:pStyle w:val="Bulletlist1HDMES"/>
        <w:ind w:left="357" w:hanging="357"/>
        <w:rPr>
          <w:sz w:val="20"/>
          <w:szCs w:val="20"/>
        </w:rPr>
      </w:pPr>
      <w:r w:rsidRPr="00741917">
        <w:rPr>
          <w:sz w:val="20"/>
          <w:szCs w:val="20"/>
        </w:rPr>
        <w:t>COVID-19 STC, International Vaccine Cards:</w:t>
      </w:r>
      <w:r>
        <w:rPr>
          <w:sz w:val="20"/>
          <w:szCs w:val="20"/>
        </w:rPr>
        <w:t xml:space="preserve"> </w:t>
      </w:r>
      <w:r w:rsidRPr="00741917">
        <w:rPr>
          <w:sz w:val="20"/>
          <w:szCs w:val="20"/>
        </w:rPr>
        <w:t>PGK19,994</w:t>
      </w:r>
    </w:p>
    <w:p w14:paraId="7A37AC5E" w14:textId="1C42443C" w:rsidR="007C375B" w:rsidRDefault="007C375B" w:rsidP="007C375B">
      <w:pPr>
        <w:pStyle w:val="Bulletlist1HDMES"/>
        <w:ind w:left="357" w:hanging="357"/>
        <w:rPr>
          <w:sz w:val="20"/>
          <w:szCs w:val="20"/>
        </w:rPr>
      </w:pPr>
      <w:r w:rsidRPr="00741917">
        <w:rPr>
          <w:sz w:val="20"/>
          <w:szCs w:val="20"/>
        </w:rPr>
        <w:t>COVID-19 Vaccine Roll</w:t>
      </w:r>
      <w:r w:rsidR="00E95750">
        <w:rPr>
          <w:sz w:val="20"/>
          <w:szCs w:val="20"/>
        </w:rPr>
        <w:t>-</w:t>
      </w:r>
      <w:r w:rsidRPr="00741917">
        <w:rPr>
          <w:sz w:val="20"/>
          <w:szCs w:val="20"/>
        </w:rPr>
        <w:t xml:space="preserve">out, Motu </w:t>
      </w:r>
      <w:proofErr w:type="spellStart"/>
      <w:r w:rsidRPr="00741917">
        <w:rPr>
          <w:sz w:val="20"/>
          <w:szCs w:val="20"/>
        </w:rPr>
        <w:t>Koita</w:t>
      </w:r>
      <w:proofErr w:type="spellEnd"/>
      <w:r w:rsidRPr="00741917">
        <w:rPr>
          <w:sz w:val="20"/>
          <w:szCs w:val="20"/>
        </w:rPr>
        <w:t>: PGK1,036,906</w:t>
      </w:r>
      <w:r>
        <w:rPr>
          <w:sz w:val="20"/>
          <w:szCs w:val="20"/>
        </w:rPr>
        <w:t>.</w:t>
      </w:r>
    </w:p>
    <w:p w14:paraId="5DCD4E18" w14:textId="573F2100" w:rsidR="007C375B" w:rsidRPr="005411E8" w:rsidRDefault="007C375B" w:rsidP="005C77CA">
      <w:pPr>
        <w:pStyle w:val="BodytextHDMES"/>
        <w:spacing w:before="240"/>
      </w:pPr>
      <w:r w:rsidRPr="005411E8">
        <w:t xml:space="preserve">An amount of PGK9,714,010 for </w:t>
      </w:r>
      <w:r w:rsidR="00DC49A1">
        <w:t>V</w:t>
      </w:r>
      <w:r w:rsidRPr="005411E8">
        <w:t xml:space="preserve">accine </w:t>
      </w:r>
      <w:r w:rsidR="00DC49A1">
        <w:t>M</w:t>
      </w:r>
      <w:r w:rsidRPr="005411E8">
        <w:t>icro-</w:t>
      </w:r>
      <w:r w:rsidR="00DC49A1">
        <w:t>P</w:t>
      </w:r>
      <w:r w:rsidRPr="005411E8">
        <w:t xml:space="preserve">lans in 2022 remained in the HSIP TA parent account </w:t>
      </w:r>
      <w:proofErr w:type="gramStart"/>
      <w:r w:rsidRPr="005411E8">
        <w:t>at</w:t>
      </w:r>
      <w:proofErr w:type="gramEnd"/>
      <w:r w:rsidRPr="005411E8">
        <w:t xml:space="preserve"> 31 December 2022. Of the PGK8,853,545 transferred to PHAs, only PGK28,702 was spent (East Sepik PHA). Due to protracted delays in </w:t>
      </w:r>
      <w:proofErr w:type="spellStart"/>
      <w:r w:rsidRPr="005411E8">
        <w:t>GoPNG</w:t>
      </w:r>
      <w:proofErr w:type="spellEnd"/>
      <w:r w:rsidRPr="005411E8">
        <w:t xml:space="preserve"> internal approvals of provincial micro-plans outside of HSIP control, this funding was transferred to the PHAs on 26 September 2022, leaving little time for PHAs to initiate the planning and budgeting to </w:t>
      </w:r>
      <w:r>
        <w:t>use</w:t>
      </w:r>
      <w:r w:rsidRPr="005411E8">
        <w:t xml:space="preserve"> these funds before 31 December 2022. The Vaccine Micro-</w:t>
      </w:r>
      <w:r>
        <w:t>P</w:t>
      </w:r>
      <w:r w:rsidRPr="005411E8">
        <w:t>lan 2022 funding rules required PHAs to spend at least 80</w:t>
      </w:r>
      <w:r>
        <w:t> per cent</w:t>
      </w:r>
      <w:r w:rsidRPr="005411E8">
        <w:t xml:space="preserve"> of the funds that had been transferred to them before requesting additional funding.</w:t>
      </w:r>
    </w:p>
    <w:p w14:paraId="2839DEAA" w14:textId="77777777" w:rsidR="007C375B" w:rsidRPr="001604DA" w:rsidRDefault="007C375B" w:rsidP="007C375B">
      <w:pPr>
        <w:pStyle w:val="Heading4bluevariantHDMES"/>
      </w:pPr>
      <w:r w:rsidRPr="001604DA">
        <w:lastRenderedPageBreak/>
        <w:t xml:space="preserve">Key </w:t>
      </w:r>
      <w:r>
        <w:t>a</w:t>
      </w:r>
      <w:r w:rsidRPr="001604DA">
        <w:t>ctivities</w:t>
      </w:r>
    </w:p>
    <w:p w14:paraId="4F1FE178" w14:textId="250CB958" w:rsidR="007C375B" w:rsidRPr="005411E8" w:rsidRDefault="007C375B" w:rsidP="007C375B">
      <w:pPr>
        <w:pStyle w:val="BodytextHDMES"/>
      </w:pPr>
      <w:r w:rsidRPr="005411E8">
        <w:t xml:space="preserve">There is limited information on the activities that have been conducted. The </w:t>
      </w:r>
      <w:proofErr w:type="spellStart"/>
      <w:r w:rsidR="00DB30A8" w:rsidRPr="005411E8">
        <w:t>NDoH</w:t>
      </w:r>
      <w:proofErr w:type="spellEnd"/>
      <w:r w:rsidRPr="005411E8">
        <w:t xml:space="preserve"> HSIP TA 2022 Expenditure Report states that PHAs have flexibility in how to spend the available funding. Expenditure areas are outlined above. They have the option of integrating COVID-19 vaccine delivery and communications activities into routine immunisation and other primary health care services. </w:t>
      </w:r>
    </w:p>
    <w:p w14:paraId="15199DE6" w14:textId="6C309BAF" w:rsidR="007C375B" w:rsidRPr="005411E8" w:rsidRDefault="007C375B" w:rsidP="007C375B">
      <w:pPr>
        <w:pStyle w:val="BodytextHDMES"/>
      </w:pPr>
      <w:r w:rsidRPr="005411E8">
        <w:rPr>
          <w:rFonts w:cs="Calibri"/>
        </w:rPr>
        <w:t xml:space="preserve">The following information has been extracted from the </w:t>
      </w:r>
      <w:proofErr w:type="spellStart"/>
      <w:r w:rsidR="00DB30A8" w:rsidRPr="005411E8">
        <w:rPr>
          <w:rFonts w:cs="Calibri"/>
        </w:rPr>
        <w:t>NDoH</w:t>
      </w:r>
      <w:proofErr w:type="spellEnd"/>
      <w:r w:rsidRPr="005411E8">
        <w:rPr>
          <w:rFonts w:cs="Calibri"/>
        </w:rPr>
        <w:t xml:space="preserve"> HSIP TA Expenditure Reports for 2021 and 2022. Each table appears to show activity for </w:t>
      </w:r>
      <w:r>
        <w:rPr>
          <w:rFonts w:cs="Calibri"/>
        </w:rPr>
        <w:t>one</w:t>
      </w:r>
      <w:r w:rsidRPr="005411E8">
        <w:rPr>
          <w:rFonts w:cs="Calibri"/>
        </w:rPr>
        <w:t xml:space="preserve"> year only (</w:t>
      </w:r>
      <w:r>
        <w:rPr>
          <w:rFonts w:cs="Calibri"/>
        </w:rPr>
        <w:t xml:space="preserve">i.e. is </w:t>
      </w:r>
      <w:r w:rsidRPr="005411E8">
        <w:rPr>
          <w:rFonts w:cs="Calibri"/>
        </w:rPr>
        <w:t>not cumulative).</w:t>
      </w:r>
    </w:p>
    <w:tbl>
      <w:tblPr>
        <w:tblStyle w:val="StandardtablegreyheaderHDMES"/>
        <w:tblW w:w="0" w:type="auto"/>
        <w:tblLayout w:type="fixed"/>
        <w:tblLook w:val="0620" w:firstRow="1" w:lastRow="0" w:firstColumn="0" w:lastColumn="0" w:noHBand="1" w:noVBand="1"/>
      </w:tblPr>
      <w:tblGrid>
        <w:gridCol w:w="2122"/>
        <w:gridCol w:w="2409"/>
        <w:gridCol w:w="1985"/>
        <w:gridCol w:w="1989"/>
      </w:tblGrid>
      <w:tr w:rsidR="007C375B" w:rsidRPr="005411E8" w14:paraId="29220674" w14:textId="77777777" w:rsidTr="002318DE">
        <w:trPr>
          <w:cnfStyle w:val="100000000000" w:firstRow="1" w:lastRow="0" w:firstColumn="0" w:lastColumn="0" w:oddVBand="0" w:evenVBand="0" w:oddHBand="0" w:evenHBand="0" w:firstRowFirstColumn="0" w:firstRowLastColumn="0" w:lastRowFirstColumn="0" w:lastRowLastColumn="0"/>
          <w:trHeight w:val="300"/>
        </w:trPr>
        <w:tc>
          <w:tcPr>
            <w:tcW w:w="2122" w:type="dxa"/>
          </w:tcPr>
          <w:p w14:paraId="12CB4A36" w14:textId="77777777" w:rsidR="007C375B" w:rsidRPr="005411E8" w:rsidRDefault="007C375B" w:rsidP="00741917">
            <w:pPr>
              <w:pStyle w:val="TableheadingsmallreverseHDMES"/>
            </w:pPr>
            <w:r w:rsidRPr="005411E8">
              <w:t>Expenditure 2021</w:t>
            </w:r>
          </w:p>
        </w:tc>
        <w:tc>
          <w:tcPr>
            <w:tcW w:w="2409" w:type="dxa"/>
          </w:tcPr>
          <w:p w14:paraId="1BEAC24D" w14:textId="77777777" w:rsidR="007C375B" w:rsidRPr="005411E8" w:rsidRDefault="007C375B" w:rsidP="00741917">
            <w:pPr>
              <w:pStyle w:val="TableheadingsmallreverseHDMES"/>
            </w:pPr>
            <w:r w:rsidRPr="005411E8">
              <w:t>Allocated (PGK)</w:t>
            </w:r>
          </w:p>
        </w:tc>
        <w:tc>
          <w:tcPr>
            <w:tcW w:w="1985" w:type="dxa"/>
          </w:tcPr>
          <w:p w14:paraId="182CBECB" w14:textId="77777777" w:rsidR="007C375B" w:rsidRPr="005411E8" w:rsidRDefault="007C375B" w:rsidP="00741917">
            <w:pPr>
              <w:pStyle w:val="TableheadingsmallreverseHDMES"/>
            </w:pPr>
            <w:r w:rsidRPr="005411E8">
              <w:t xml:space="preserve">Expenditure to </w:t>
            </w:r>
            <w:r>
              <w:br/>
            </w:r>
            <w:r w:rsidRPr="005411E8">
              <w:t>31</w:t>
            </w:r>
            <w:r>
              <w:t xml:space="preserve"> Dec 20</w:t>
            </w:r>
            <w:r w:rsidRPr="005411E8">
              <w:t>21 (PGK</w:t>
            </w:r>
            <w:r>
              <w:t>)</w:t>
            </w:r>
          </w:p>
        </w:tc>
        <w:tc>
          <w:tcPr>
            <w:tcW w:w="1989" w:type="dxa"/>
          </w:tcPr>
          <w:p w14:paraId="07A03BC7" w14:textId="77777777" w:rsidR="007C375B" w:rsidRPr="005411E8" w:rsidRDefault="007C375B" w:rsidP="00741917">
            <w:pPr>
              <w:pStyle w:val="TableheadingsmallreverseHDMES"/>
            </w:pPr>
            <w:r w:rsidRPr="005411E8">
              <w:t>Balance 31</w:t>
            </w:r>
            <w:r>
              <w:t xml:space="preserve"> Dec 20</w:t>
            </w:r>
            <w:r w:rsidRPr="005411E8">
              <w:t>21 (PGK)</w:t>
            </w:r>
          </w:p>
        </w:tc>
      </w:tr>
      <w:tr w:rsidR="007C375B" w:rsidRPr="005411E8" w14:paraId="02B7E94F" w14:textId="77777777" w:rsidTr="002318DE">
        <w:trPr>
          <w:trHeight w:val="300"/>
        </w:trPr>
        <w:tc>
          <w:tcPr>
            <w:tcW w:w="2122" w:type="dxa"/>
          </w:tcPr>
          <w:p w14:paraId="195E5CB8" w14:textId="77777777" w:rsidR="007C375B" w:rsidRPr="005411E8" w:rsidRDefault="007C375B" w:rsidP="00741917">
            <w:pPr>
              <w:pStyle w:val="TabletextsmallHDMES"/>
            </w:pPr>
            <w:r w:rsidRPr="005411E8">
              <w:t>Transfer to 21 PHAs</w:t>
            </w:r>
          </w:p>
        </w:tc>
        <w:tc>
          <w:tcPr>
            <w:tcW w:w="2409" w:type="dxa"/>
          </w:tcPr>
          <w:p w14:paraId="5417CABF" w14:textId="77777777" w:rsidR="007C375B" w:rsidRPr="005411E8" w:rsidRDefault="007C375B" w:rsidP="00741917">
            <w:pPr>
              <w:pStyle w:val="TabletextsmallHDMES"/>
              <w:jc w:val="right"/>
            </w:pPr>
            <w:r w:rsidRPr="005411E8">
              <w:rPr>
                <w:b/>
                <w:bCs/>
                <w:i/>
                <w:iCs/>
              </w:rPr>
              <w:t>17,673,661</w:t>
            </w:r>
          </w:p>
        </w:tc>
        <w:tc>
          <w:tcPr>
            <w:tcW w:w="1985" w:type="dxa"/>
          </w:tcPr>
          <w:p w14:paraId="2FC9DB4D" w14:textId="77777777" w:rsidR="007C375B" w:rsidRPr="005411E8" w:rsidRDefault="007C375B" w:rsidP="00741917">
            <w:pPr>
              <w:pStyle w:val="TabletextsmallHDMES"/>
              <w:jc w:val="right"/>
            </w:pPr>
            <w:r w:rsidRPr="005411E8">
              <w:rPr>
                <w:b/>
                <w:bCs/>
                <w:i/>
                <w:iCs/>
              </w:rPr>
              <w:t>4,646,080</w:t>
            </w:r>
          </w:p>
        </w:tc>
        <w:tc>
          <w:tcPr>
            <w:tcW w:w="1989" w:type="dxa"/>
          </w:tcPr>
          <w:p w14:paraId="6DEEF19C" w14:textId="77777777" w:rsidR="007C375B" w:rsidRPr="005411E8" w:rsidRDefault="007C375B" w:rsidP="00741917">
            <w:pPr>
              <w:pStyle w:val="TabletextsmallHDMES"/>
              <w:jc w:val="right"/>
            </w:pPr>
            <w:r w:rsidRPr="005411E8">
              <w:rPr>
                <w:b/>
                <w:bCs/>
                <w:i/>
                <w:iCs/>
              </w:rPr>
              <w:t>13,027,581</w:t>
            </w:r>
          </w:p>
        </w:tc>
      </w:tr>
      <w:tr w:rsidR="007C375B" w:rsidRPr="005411E8" w14:paraId="0DE86743" w14:textId="77777777" w:rsidTr="002318DE">
        <w:trPr>
          <w:trHeight w:val="300"/>
        </w:trPr>
        <w:tc>
          <w:tcPr>
            <w:tcW w:w="2122" w:type="dxa"/>
          </w:tcPr>
          <w:p w14:paraId="647E2415" w14:textId="77777777" w:rsidR="007C375B" w:rsidRPr="005411E8" w:rsidRDefault="007C375B" w:rsidP="00741917">
            <w:pPr>
              <w:pStyle w:val="TabletextsmallHDMES"/>
            </w:pPr>
            <w:r w:rsidRPr="005411E8">
              <w:t>NCD PHA</w:t>
            </w:r>
          </w:p>
        </w:tc>
        <w:tc>
          <w:tcPr>
            <w:tcW w:w="2409" w:type="dxa"/>
          </w:tcPr>
          <w:p w14:paraId="563B3629" w14:textId="77777777" w:rsidR="007C375B" w:rsidRPr="005411E8" w:rsidRDefault="007C375B" w:rsidP="00741917">
            <w:pPr>
              <w:pStyle w:val="TabletextsmallHDMES"/>
              <w:jc w:val="right"/>
            </w:pPr>
            <w:r w:rsidRPr="005411E8">
              <w:t>6,055,050</w:t>
            </w:r>
          </w:p>
        </w:tc>
        <w:tc>
          <w:tcPr>
            <w:tcW w:w="1985" w:type="dxa"/>
          </w:tcPr>
          <w:p w14:paraId="3899AF64" w14:textId="77777777" w:rsidR="007C375B" w:rsidRPr="005411E8" w:rsidRDefault="007C375B" w:rsidP="00741917">
            <w:pPr>
              <w:pStyle w:val="TabletextsmallHDMES"/>
              <w:jc w:val="right"/>
            </w:pPr>
            <w:r w:rsidRPr="005411E8">
              <w:t>1,166,131</w:t>
            </w:r>
          </w:p>
        </w:tc>
        <w:tc>
          <w:tcPr>
            <w:tcW w:w="1989" w:type="dxa"/>
          </w:tcPr>
          <w:p w14:paraId="7AEA69C3" w14:textId="77777777" w:rsidR="007C375B" w:rsidRPr="005411E8" w:rsidRDefault="007C375B" w:rsidP="00741917">
            <w:pPr>
              <w:pStyle w:val="TabletextsmallHDMES"/>
              <w:jc w:val="right"/>
            </w:pPr>
            <w:r w:rsidRPr="005411E8">
              <w:t>4,888,919</w:t>
            </w:r>
          </w:p>
        </w:tc>
      </w:tr>
      <w:tr w:rsidR="007C375B" w:rsidRPr="005411E8" w14:paraId="6F68ED6A" w14:textId="77777777" w:rsidTr="002318DE">
        <w:trPr>
          <w:trHeight w:val="300"/>
        </w:trPr>
        <w:tc>
          <w:tcPr>
            <w:tcW w:w="2122" w:type="dxa"/>
          </w:tcPr>
          <w:p w14:paraId="27CE2DEA" w14:textId="0618D5DA" w:rsidR="007C375B" w:rsidRPr="005411E8" w:rsidRDefault="00EF50EF" w:rsidP="00741917">
            <w:pPr>
              <w:pStyle w:val="TabletextsmallHDMES"/>
            </w:pPr>
            <w:proofErr w:type="spellStart"/>
            <w:r w:rsidRPr="005411E8">
              <w:t>NDoH</w:t>
            </w:r>
            <w:proofErr w:type="spellEnd"/>
            <w:r w:rsidR="007C375B" w:rsidRPr="005411E8">
              <w:t xml:space="preserve"> Programs</w:t>
            </w:r>
          </w:p>
        </w:tc>
        <w:tc>
          <w:tcPr>
            <w:tcW w:w="2409" w:type="dxa"/>
          </w:tcPr>
          <w:p w14:paraId="2BC422CE" w14:textId="77777777" w:rsidR="007C375B" w:rsidRPr="005411E8" w:rsidRDefault="007C375B" w:rsidP="00741917">
            <w:pPr>
              <w:pStyle w:val="TabletextsmallHDMES"/>
              <w:jc w:val="right"/>
            </w:pPr>
            <w:r w:rsidRPr="005411E8">
              <w:t>605,000</w:t>
            </w:r>
          </w:p>
        </w:tc>
        <w:tc>
          <w:tcPr>
            <w:tcW w:w="1985" w:type="dxa"/>
          </w:tcPr>
          <w:p w14:paraId="1E78068A" w14:textId="77777777" w:rsidR="007C375B" w:rsidRPr="005411E8" w:rsidRDefault="007C375B" w:rsidP="00741917">
            <w:pPr>
              <w:pStyle w:val="TabletextsmallHDMES"/>
              <w:jc w:val="right"/>
            </w:pPr>
            <w:r w:rsidRPr="005411E8">
              <w:t>587,555</w:t>
            </w:r>
          </w:p>
        </w:tc>
        <w:tc>
          <w:tcPr>
            <w:tcW w:w="1989" w:type="dxa"/>
          </w:tcPr>
          <w:p w14:paraId="7D9F9D78" w14:textId="77777777" w:rsidR="007C375B" w:rsidRPr="005411E8" w:rsidRDefault="007C375B" w:rsidP="00741917">
            <w:pPr>
              <w:pStyle w:val="TabletextsmallHDMES"/>
              <w:jc w:val="right"/>
            </w:pPr>
            <w:r w:rsidRPr="005411E8">
              <w:t>17,445</w:t>
            </w:r>
          </w:p>
        </w:tc>
      </w:tr>
      <w:tr w:rsidR="007C375B" w:rsidRPr="005411E8" w14:paraId="7D0EE9A0" w14:textId="77777777" w:rsidTr="002318DE">
        <w:trPr>
          <w:trHeight w:val="300"/>
        </w:trPr>
        <w:tc>
          <w:tcPr>
            <w:tcW w:w="2122" w:type="dxa"/>
          </w:tcPr>
          <w:p w14:paraId="27690035" w14:textId="77777777" w:rsidR="007C375B" w:rsidRPr="005411E8" w:rsidRDefault="007C375B" w:rsidP="00741917">
            <w:pPr>
              <w:pStyle w:val="TabletextsmallHDMES"/>
            </w:pPr>
            <w:r w:rsidRPr="005411E8">
              <w:t xml:space="preserve">EPI Program STCs </w:t>
            </w:r>
            <w:r>
              <w:t>and</w:t>
            </w:r>
            <w:r w:rsidRPr="005411E8">
              <w:t xml:space="preserve"> Hire Vehicles</w:t>
            </w:r>
          </w:p>
        </w:tc>
        <w:tc>
          <w:tcPr>
            <w:tcW w:w="2409" w:type="dxa"/>
          </w:tcPr>
          <w:p w14:paraId="0239BF1C" w14:textId="77777777" w:rsidR="007C375B" w:rsidRPr="005411E8" w:rsidRDefault="007C375B" w:rsidP="00741917">
            <w:pPr>
              <w:pStyle w:val="TabletextsmallHDMES"/>
              <w:jc w:val="right"/>
            </w:pPr>
            <w:r w:rsidRPr="005411E8">
              <w:t>254,988</w:t>
            </w:r>
          </w:p>
        </w:tc>
        <w:tc>
          <w:tcPr>
            <w:tcW w:w="1985" w:type="dxa"/>
          </w:tcPr>
          <w:p w14:paraId="7C653E14" w14:textId="77777777" w:rsidR="007C375B" w:rsidRPr="005411E8" w:rsidRDefault="007C375B" w:rsidP="00741917">
            <w:pPr>
              <w:pStyle w:val="TabletextsmallHDMES"/>
              <w:jc w:val="right"/>
            </w:pPr>
            <w:r w:rsidRPr="005411E8">
              <w:t>79,200</w:t>
            </w:r>
          </w:p>
        </w:tc>
        <w:tc>
          <w:tcPr>
            <w:tcW w:w="1989" w:type="dxa"/>
          </w:tcPr>
          <w:p w14:paraId="530B8C37" w14:textId="77777777" w:rsidR="007C375B" w:rsidRPr="005411E8" w:rsidRDefault="007C375B" w:rsidP="00741917">
            <w:pPr>
              <w:pStyle w:val="TabletextsmallHDMES"/>
              <w:jc w:val="right"/>
            </w:pPr>
            <w:r w:rsidRPr="005411E8">
              <w:t>175,788</w:t>
            </w:r>
          </w:p>
        </w:tc>
      </w:tr>
      <w:tr w:rsidR="007C375B" w:rsidRPr="005411E8" w14:paraId="3A48BB4A" w14:textId="77777777" w:rsidTr="002318DE">
        <w:trPr>
          <w:trHeight w:val="300"/>
        </w:trPr>
        <w:tc>
          <w:tcPr>
            <w:tcW w:w="2122" w:type="dxa"/>
          </w:tcPr>
          <w:p w14:paraId="4025A28D" w14:textId="77777777" w:rsidR="007C375B" w:rsidRPr="005411E8" w:rsidRDefault="007C375B" w:rsidP="00741917">
            <w:pPr>
              <w:pStyle w:val="TabletextsmallHDMES"/>
            </w:pPr>
            <w:r w:rsidRPr="005411E8">
              <w:t xml:space="preserve">Motu </w:t>
            </w:r>
            <w:proofErr w:type="spellStart"/>
            <w:r w:rsidRPr="005411E8">
              <w:t>Koita</w:t>
            </w:r>
            <w:proofErr w:type="spellEnd"/>
            <w:r w:rsidRPr="005411E8">
              <w:t xml:space="preserve"> Assembly</w:t>
            </w:r>
          </w:p>
        </w:tc>
        <w:tc>
          <w:tcPr>
            <w:tcW w:w="2409" w:type="dxa"/>
          </w:tcPr>
          <w:p w14:paraId="7ED9C5C6" w14:textId="77777777" w:rsidR="007C375B" w:rsidRPr="005411E8" w:rsidRDefault="007C375B" w:rsidP="00741917">
            <w:pPr>
              <w:pStyle w:val="TabletextsmallHDMES"/>
              <w:jc w:val="right"/>
            </w:pPr>
            <w:r w:rsidRPr="005411E8">
              <w:t>1,807,625</w:t>
            </w:r>
          </w:p>
        </w:tc>
        <w:tc>
          <w:tcPr>
            <w:tcW w:w="1985" w:type="dxa"/>
          </w:tcPr>
          <w:p w14:paraId="038532DF" w14:textId="77777777" w:rsidR="007C375B" w:rsidRPr="005411E8" w:rsidRDefault="007C375B" w:rsidP="00741917">
            <w:pPr>
              <w:pStyle w:val="TabletextsmallHDMES"/>
              <w:jc w:val="right"/>
            </w:pPr>
            <w:r w:rsidRPr="005411E8">
              <w:t>602,542</w:t>
            </w:r>
          </w:p>
        </w:tc>
        <w:tc>
          <w:tcPr>
            <w:tcW w:w="1989" w:type="dxa"/>
          </w:tcPr>
          <w:p w14:paraId="27FD44E5" w14:textId="77777777" w:rsidR="007C375B" w:rsidRPr="005411E8" w:rsidRDefault="007C375B" w:rsidP="00741917">
            <w:pPr>
              <w:pStyle w:val="TabletextsmallHDMES"/>
              <w:jc w:val="right"/>
            </w:pPr>
            <w:r w:rsidRPr="005411E8">
              <w:t>1,205,083</w:t>
            </w:r>
          </w:p>
        </w:tc>
      </w:tr>
      <w:tr w:rsidR="007C375B" w:rsidRPr="005411E8" w14:paraId="0F8484FD" w14:textId="77777777" w:rsidTr="002318DE">
        <w:trPr>
          <w:trHeight w:val="300"/>
        </w:trPr>
        <w:tc>
          <w:tcPr>
            <w:tcW w:w="2122" w:type="dxa"/>
          </w:tcPr>
          <w:p w14:paraId="1345E545" w14:textId="07764DDD" w:rsidR="007C375B" w:rsidRPr="005411E8" w:rsidRDefault="007C375B" w:rsidP="00741917">
            <w:pPr>
              <w:pStyle w:val="TabletextsmallHDMES"/>
            </w:pPr>
            <w:r w:rsidRPr="005411E8">
              <w:t xml:space="preserve">International Vaccine Cards STC </w:t>
            </w:r>
            <w:proofErr w:type="spellStart"/>
            <w:r w:rsidR="00EF50EF" w:rsidRPr="005411E8">
              <w:t>NDoH</w:t>
            </w:r>
            <w:proofErr w:type="spellEnd"/>
          </w:p>
        </w:tc>
        <w:tc>
          <w:tcPr>
            <w:tcW w:w="2409" w:type="dxa"/>
          </w:tcPr>
          <w:p w14:paraId="7B79444E" w14:textId="77777777" w:rsidR="007C375B" w:rsidRPr="005411E8" w:rsidRDefault="007C375B" w:rsidP="00741917">
            <w:pPr>
              <w:pStyle w:val="TabletextsmallHDMES"/>
              <w:jc w:val="right"/>
            </w:pPr>
            <w:r w:rsidRPr="005411E8">
              <w:t>66,010</w:t>
            </w:r>
          </w:p>
        </w:tc>
        <w:tc>
          <w:tcPr>
            <w:tcW w:w="1985" w:type="dxa"/>
          </w:tcPr>
          <w:p w14:paraId="763E6609" w14:textId="77777777" w:rsidR="007C375B" w:rsidRPr="005411E8" w:rsidRDefault="007C375B" w:rsidP="00741917">
            <w:pPr>
              <w:pStyle w:val="TabletextsmallHDMES"/>
              <w:jc w:val="right"/>
            </w:pPr>
            <w:r w:rsidRPr="005411E8">
              <w:t>13,244</w:t>
            </w:r>
          </w:p>
        </w:tc>
        <w:tc>
          <w:tcPr>
            <w:tcW w:w="1989" w:type="dxa"/>
          </w:tcPr>
          <w:p w14:paraId="52DD514B" w14:textId="77777777" w:rsidR="007C375B" w:rsidRPr="005411E8" w:rsidRDefault="007C375B" w:rsidP="00741917">
            <w:pPr>
              <w:pStyle w:val="TabletextsmallHDMES"/>
              <w:jc w:val="right"/>
            </w:pPr>
            <w:r w:rsidRPr="005411E8">
              <w:t>52,766</w:t>
            </w:r>
          </w:p>
        </w:tc>
      </w:tr>
      <w:tr w:rsidR="007C375B" w:rsidRPr="005411E8" w14:paraId="331152C4" w14:textId="77777777" w:rsidTr="002318DE">
        <w:trPr>
          <w:trHeight w:val="300"/>
        </w:trPr>
        <w:tc>
          <w:tcPr>
            <w:tcW w:w="2122" w:type="dxa"/>
          </w:tcPr>
          <w:p w14:paraId="69EE901C" w14:textId="77777777" w:rsidR="007C375B" w:rsidRPr="005411E8" w:rsidRDefault="007C375B" w:rsidP="00741917">
            <w:pPr>
              <w:pStyle w:val="TabletextsmallHDMES"/>
            </w:pPr>
            <w:r>
              <w:rPr>
                <w:b/>
                <w:bCs/>
              </w:rPr>
              <w:t>TOTAL</w:t>
            </w:r>
            <w:r w:rsidRPr="005411E8">
              <w:rPr>
                <w:b/>
                <w:bCs/>
              </w:rPr>
              <w:t xml:space="preserve"> 2021</w:t>
            </w:r>
          </w:p>
        </w:tc>
        <w:tc>
          <w:tcPr>
            <w:tcW w:w="2409" w:type="dxa"/>
          </w:tcPr>
          <w:p w14:paraId="001B76D7" w14:textId="77777777" w:rsidR="007C375B" w:rsidRPr="005411E8" w:rsidRDefault="007C375B" w:rsidP="00741917">
            <w:pPr>
              <w:pStyle w:val="TabletextsmallHDMES"/>
              <w:jc w:val="right"/>
              <w:rPr>
                <w:b/>
                <w:bCs/>
              </w:rPr>
            </w:pPr>
            <w:r w:rsidRPr="005411E8">
              <w:rPr>
                <w:b/>
                <w:bCs/>
              </w:rPr>
              <w:t>26,462,334</w:t>
            </w:r>
          </w:p>
          <w:p w14:paraId="38AAC277" w14:textId="42C4BBA8" w:rsidR="007C375B" w:rsidRPr="005411E8" w:rsidRDefault="007C375B" w:rsidP="00741917">
            <w:pPr>
              <w:pStyle w:val="TabletextsmallHDMES"/>
              <w:jc w:val="right"/>
            </w:pPr>
            <w:r w:rsidRPr="005411E8">
              <w:t>(Unallocated from 31</w:t>
            </w:r>
            <w:r>
              <w:t xml:space="preserve"> Dec </w:t>
            </w:r>
            <w:r w:rsidRPr="005411E8">
              <w:t>2021 funds PGK7,083,095)</w:t>
            </w:r>
          </w:p>
        </w:tc>
        <w:tc>
          <w:tcPr>
            <w:tcW w:w="1985" w:type="dxa"/>
          </w:tcPr>
          <w:p w14:paraId="09F31717" w14:textId="77777777" w:rsidR="007C375B" w:rsidRPr="005411E8" w:rsidRDefault="007C375B" w:rsidP="00741917">
            <w:pPr>
              <w:pStyle w:val="TabletextsmallHDMES"/>
              <w:jc w:val="right"/>
              <w:rPr>
                <w:b/>
                <w:bCs/>
              </w:rPr>
            </w:pPr>
            <w:r w:rsidRPr="005411E8">
              <w:rPr>
                <w:b/>
                <w:bCs/>
              </w:rPr>
              <w:t>7,094,752</w:t>
            </w:r>
          </w:p>
          <w:p w14:paraId="4DC996A3" w14:textId="77777777" w:rsidR="007C375B" w:rsidRPr="005411E8" w:rsidRDefault="007C375B" w:rsidP="00741917">
            <w:pPr>
              <w:pStyle w:val="TabletextsmallHDMES"/>
              <w:jc w:val="right"/>
            </w:pPr>
            <w:r w:rsidRPr="00741917">
              <w:t>(</w:t>
            </w:r>
            <w:r w:rsidRPr="00741917">
              <w:rPr>
                <w:b/>
                <w:bCs/>
              </w:rPr>
              <w:t>27%</w:t>
            </w:r>
            <w:r w:rsidRPr="005411E8">
              <w:t xml:space="preserve"> </w:t>
            </w:r>
            <w:r w:rsidRPr="00741917">
              <w:t>of allocation spent)</w:t>
            </w:r>
          </w:p>
        </w:tc>
        <w:tc>
          <w:tcPr>
            <w:tcW w:w="1989" w:type="dxa"/>
          </w:tcPr>
          <w:p w14:paraId="49A4B76B" w14:textId="77777777" w:rsidR="007C375B" w:rsidRPr="005411E8" w:rsidRDefault="007C375B" w:rsidP="00741917">
            <w:pPr>
              <w:pStyle w:val="TabletextsmallHDMES"/>
              <w:jc w:val="right"/>
              <w:rPr>
                <w:b/>
                <w:bCs/>
              </w:rPr>
            </w:pPr>
            <w:r w:rsidRPr="005411E8">
              <w:rPr>
                <w:b/>
                <w:bCs/>
              </w:rPr>
              <w:t>19,367,582</w:t>
            </w:r>
          </w:p>
          <w:p w14:paraId="4F1D534B" w14:textId="77777777" w:rsidR="007C375B" w:rsidRPr="005411E8" w:rsidRDefault="007C375B" w:rsidP="00741917">
            <w:pPr>
              <w:pStyle w:val="TabletextsmallHDMES"/>
              <w:jc w:val="right"/>
            </w:pPr>
            <w:r w:rsidRPr="005411E8">
              <w:t>(</w:t>
            </w:r>
            <w:r w:rsidRPr="00741917">
              <w:rPr>
                <w:b/>
                <w:bCs/>
              </w:rPr>
              <w:t>73%</w:t>
            </w:r>
            <w:r w:rsidRPr="005411E8">
              <w:t xml:space="preserve"> </w:t>
            </w:r>
            <w:r w:rsidRPr="00741917">
              <w:t>of allocation remains 31</w:t>
            </w:r>
            <w:r>
              <w:t xml:space="preserve"> Dec 20</w:t>
            </w:r>
            <w:r w:rsidRPr="00741917">
              <w:t>21)</w:t>
            </w:r>
          </w:p>
        </w:tc>
      </w:tr>
    </w:tbl>
    <w:p w14:paraId="4D88B3F8" w14:textId="5CCAD74C" w:rsidR="007C375B" w:rsidRPr="005411E8" w:rsidRDefault="007C375B" w:rsidP="005C77CA">
      <w:pPr>
        <w:pStyle w:val="BodytextHDMES"/>
        <w:spacing w:before="240"/>
      </w:pPr>
      <w:r w:rsidRPr="005411E8">
        <w:t xml:space="preserve">In 2021, transfers to PHAs for the vaccine roll-out totalled PGK17,673,661. This has been confirmed with reference to the HSIP Direct Payments 2021 spreadsheet maintained by the </w:t>
      </w:r>
      <w:proofErr w:type="spellStart"/>
      <w:r w:rsidR="00086F3D" w:rsidRPr="005411E8">
        <w:t>NDoH</w:t>
      </w:r>
      <w:proofErr w:type="spellEnd"/>
      <w:r w:rsidRPr="005411E8">
        <w:t>. Following expenditure through 2021 by PHAs, an amount of PGK</w:t>
      </w:r>
      <w:r w:rsidRPr="005411E8">
        <w:rPr>
          <w:color w:val="000000" w:themeColor="text1"/>
        </w:rPr>
        <w:t>13,027,581 remained in PHA accounts for vaccine roll-out activities. Only 26</w:t>
      </w:r>
      <w:r>
        <w:rPr>
          <w:color w:val="000000" w:themeColor="text1"/>
        </w:rPr>
        <w:t> per cent</w:t>
      </w:r>
      <w:r w:rsidRPr="005411E8">
        <w:rPr>
          <w:color w:val="000000" w:themeColor="text1"/>
        </w:rPr>
        <w:t xml:space="preserve"> of this allocation was spent by provinces in 2021. </w:t>
      </w:r>
      <w:proofErr w:type="gramStart"/>
      <w:r w:rsidRPr="005411E8">
        <w:rPr>
          <w:color w:val="000000" w:themeColor="text1"/>
        </w:rPr>
        <w:t>Overall</w:t>
      </w:r>
      <w:proofErr w:type="gramEnd"/>
      <w:r w:rsidRPr="005411E8">
        <w:rPr>
          <w:color w:val="000000" w:themeColor="text1"/>
        </w:rPr>
        <w:t xml:space="preserve"> in 2021</w:t>
      </w:r>
      <w:r>
        <w:rPr>
          <w:color w:val="000000" w:themeColor="text1"/>
        </w:rPr>
        <w:t>,</w:t>
      </w:r>
      <w:r w:rsidRPr="005411E8">
        <w:rPr>
          <w:color w:val="000000" w:themeColor="text1"/>
        </w:rPr>
        <w:t xml:space="preserve"> expenditure from allocated HSIP TA funds (parent account) and from PHA transfers was only 27</w:t>
      </w:r>
      <w:r>
        <w:rPr>
          <w:color w:val="000000" w:themeColor="text1"/>
        </w:rPr>
        <w:t> per cent</w:t>
      </w:r>
      <w:r w:rsidRPr="005411E8">
        <w:rPr>
          <w:color w:val="000000" w:themeColor="text1"/>
        </w:rPr>
        <w:t>. Note that expenditure for the NCD occurred through the parent account, as NCD did not have an HSIP TA established at that time. Other allocations were made from the parent account for national functions, as per the table.</w:t>
      </w:r>
    </w:p>
    <w:p w14:paraId="106D19FF" w14:textId="18B2B0A3" w:rsidR="007C375B" w:rsidRPr="005411E8" w:rsidRDefault="007C375B" w:rsidP="007C375B">
      <w:pPr>
        <w:pStyle w:val="BodytextHDMES"/>
        <w:rPr>
          <w:color w:val="000000" w:themeColor="text1"/>
        </w:rPr>
      </w:pPr>
      <w:r w:rsidRPr="005411E8">
        <w:rPr>
          <w:color w:val="000000" w:themeColor="text1"/>
        </w:rPr>
        <w:t xml:space="preserve">The </w:t>
      </w:r>
      <w:proofErr w:type="spellStart"/>
      <w:r w:rsidRPr="005411E8">
        <w:rPr>
          <w:color w:val="000000" w:themeColor="text1"/>
        </w:rPr>
        <w:t>NDoH</w:t>
      </w:r>
      <w:proofErr w:type="spellEnd"/>
      <w:r w:rsidRPr="005411E8">
        <w:rPr>
          <w:color w:val="000000" w:themeColor="text1"/>
        </w:rPr>
        <w:t xml:space="preserve"> HSIP TA Expenditure Report for 2021 cites vaccine hesitancy, the security of vaccinators</w:t>
      </w:r>
      <w:r>
        <w:rPr>
          <w:color w:val="000000" w:themeColor="text1"/>
        </w:rPr>
        <w:t>,</w:t>
      </w:r>
      <w:r w:rsidRPr="005411E8">
        <w:rPr>
          <w:color w:val="000000" w:themeColor="text1"/>
        </w:rPr>
        <w:t xml:space="preserve"> and some PHAs using funds from other sources</w:t>
      </w:r>
      <w:r>
        <w:rPr>
          <w:color w:val="000000" w:themeColor="text1"/>
        </w:rPr>
        <w:t>,</w:t>
      </w:r>
      <w:r w:rsidRPr="005411E8">
        <w:rPr>
          <w:color w:val="000000" w:themeColor="text1"/>
        </w:rPr>
        <w:t xml:space="preserve"> as reasons for the slow </w:t>
      </w:r>
      <w:r w:rsidR="00C004F4">
        <w:rPr>
          <w:color w:val="000000" w:themeColor="text1"/>
        </w:rPr>
        <w:t>expenditure</w:t>
      </w:r>
      <w:r w:rsidRPr="005411E8">
        <w:rPr>
          <w:color w:val="000000" w:themeColor="text1"/>
        </w:rPr>
        <w:t xml:space="preserve"> rate on vaccination in 2021 within the provinces. Performance varied across provinces and that was influenced by these externalities.</w:t>
      </w:r>
    </w:p>
    <w:tbl>
      <w:tblPr>
        <w:tblStyle w:val="StandardtablegreyheaderHDMES"/>
        <w:tblW w:w="0" w:type="auto"/>
        <w:tblLayout w:type="fixed"/>
        <w:tblLook w:val="0620" w:firstRow="1" w:lastRow="0" w:firstColumn="0" w:lastColumn="0" w:noHBand="1" w:noVBand="1"/>
      </w:tblPr>
      <w:tblGrid>
        <w:gridCol w:w="3397"/>
        <w:gridCol w:w="1560"/>
        <w:gridCol w:w="1842"/>
        <w:gridCol w:w="1706"/>
      </w:tblGrid>
      <w:tr w:rsidR="007C375B" w:rsidRPr="005411E8" w14:paraId="1C132077" w14:textId="77777777" w:rsidTr="007D5F5B">
        <w:trPr>
          <w:cnfStyle w:val="100000000000" w:firstRow="1" w:lastRow="0" w:firstColumn="0" w:lastColumn="0" w:oddVBand="0" w:evenVBand="0" w:oddHBand="0" w:evenHBand="0" w:firstRowFirstColumn="0" w:firstRowLastColumn="0" w:lastRowFirstColumn="0" w:lastRowLastColumn="0"/>
          <w:trHeight w:val="300"/>
        </w:trPr>
        <w:tc>
          <w:tcPr>
            <w:tcW w:w="3397" w:type="dxa"/>
          </w:tcPr>
          <w:p w14:paraId="448B0A80" w14:textId="77777777" w:rsidR="007C375B" w:rsidRPr="005411E8" w:rsidRDefault="007C375B" w:rsidP="00741917">
            <w:pPr>
              <w:pStyle w:val="TableheadingsmallreverseHDMES"/>
            </w:pPr>
            <w:r w:rsidRPr="005411E8">
              <w:t>Expenditure 2022</w:t>
            </w:r>
          </w:p>
        </w:tc>
        <w:tc>
          <w:tcPr>
            <w:tcW w:w="1560" w:type="dxa"/>
          </w:tcPr>
          <w:p w14:paraId="251EB98D" w14:textId="77777777" w:rsidR="007C375B" w:rsidRPr="005411E8" w:rsidRDefault="007C375B" w:rsidP="00741917">
            <w:pPr>
              <w:pStyle w:val="TableheadingsmallreverseHDMES"/>
            </w:pPr>
            <w:r w:rsidRPr="005411E8">
              <w:t>Allocated (PGK)</w:t>
            </w:r>
          </w:p>
        </w:tc>
        <w:tc>
          <w:tcPr>
            <w:tcW w:w="1842" w:type="dxa"/>
          </w:tcPr>
          <w:p w14:paraId="26C12307" w14:textId="77777777" w:rsidR="007C375B" w:rsidRPr="005411E8" w:rsidRDefault="007C375B" w:rsidP="00741917">
            <w:pPr>
              <w:pStyle w:val="TableheadingsmallreverseHDMES"/>
            </w:pPr>
            <w:r w:rsidRPr="005411E8">
              <w:t>Expenditure to 31</w:t>
            </w:r>
            <w:r>
              <w:t xml:space="preserve"> Dec 20</w:t>
            </w:r>
            <w:r w:rsidRPr="005411E8">
              <w:t>22 (PGK)</w:t>
            </w:r>
          </w:p>
        </w:tc>
        <w:tc>
          <w:tcPr>
            <w:tcW w:w="1706" w:type="dxa"/>
          </w:tcPr>
          <w:p w14:paraId="5A697DFC" w14:textId="77777777" w:rsidR="007C375B" w:rsidRPr="005411E8" w:rsidRDefault="007C375B" w:rsidP="00741917">
            <w:pPr>
              <w:pStyle w:val="TableheadingsmallreverseHDMES"/>
            </w:pPr>
            <w:r w:rsidRPr="005411E8">
              <w:t>Balance 31</w:t>
            </w:r>
            <w:r>
              <w:t xml:space="preserve"> Dec 20</w:t>
            </w:r>
            <w:r w:rsidRPr="005411E8">
              <w:t>22 (PGK)</w:t>
            </w:r>
          </w:p>
        </w:tc>
      </w:tr>
      <w:tr w:rsidR="007C375B" w:rsidRPr="005411E8" w14:paraId="38F68619" w14:textId="77777777" w:rsidTr="007D5F5B">
        <w:trPr>
          <w:trHeight w:val="300"/>
        </w:trPr>
        <w:tc>
          <w:tcPr>
            <w:tcW w:w="3397" w:type="dxa"/>
          </w:tcPr>
          <w:p w14:paraId="24D128A2" w14:textId="77777777" w:rsidR="007C375B" w:rsidRPr="005411E8" w:rsidRDefault="007C375B" w:rsidP="00741917">
            <w:pPr>
              <w:pStyle w:val="TabletextsmallHDMES"/>
            </w:pPr>
            <w:r w:rsidRPr="005411E8">
              <w:t>Transfer to 21 PHAs – 26</w:t>
            </w:r>
            <w:r>
              <w:t xml:space="preserve"> Sep </w:t>
            </w:r>
            <w:r w:rsidRPr="005411E8">
              <w:t>2022</w:t>
            </w:r>
          </w:p>
        </w:tc>
        <w:tc>
          <w:tcPr>
            <w:tcW w:w="1560" w:type="dxa"/>
          </w:tcPr>
          <w:p w14:paraId="0710998F" w14:textId="77777777" w:rsidR="007C375B" w:rsidRPr="005411E8" w:rsidRDefault="007C375B" w:rsidP="00741917">
            <w:pPr>
              <w:pStyle w:val="TabletextsmallHDMES"/>
              <w:jc w:val="right"/>
            </w:pPr>
            <w:r w:rsidRPr="005411E8">
              <w:rPr>
                <w:b/>
                <w:bCs/>
                <w:i/>
                <w:iCs/>
              </w:rPr>
              <w:t>8,853,545</w:t>
            </w:r>
          </w:p>
        </w:tc>
        <w:tc>
          <w:tcPr>
            <w:tcW w:w="1842" w:type="dxa"/>
          </w:tcPr>
          <w:p w14:paraId="22DFBA19" w14:textId="77777777" w:rsidR="007C375B" w:rsidRPr="005411E8" w:rsidRDefault="007C375B" w:rsidP="00741917">
            <w:pPr>
              <w:pStyle w:val="TabletextsmallHDMES"/>
              <w:jc w:val="right"/>
            </w:pPr>
            <w:r w:rsidRPr="005411E8">
              <w:rPr>
                <w:b/>
                <w:bCs/>
                <w:i/>
                <w:iCs/>
              </w:rPr>
              <w:t>28,702</w:t>
            </w:r>
          </w:p>
        </w:tc>
        <w:tc>
          <w:tcPr>
            <w:tcW w:w="1706" w:type="dxa"/>
          </w:tcPr>
          <w:p w14:paraId="7BF31EEE" w14:textId="77777777" w:rsidR="007C375B" w:rsidRPr="005411E8" w:rsidRDefault="007C375B" w:rsidP="00741917">
            <w:pPr>
              <w:pStyle w:val="TabletextsmallHDMES"/>
              <w:jc w:val="right"/>
            </w:pPr>
            <w:r w:rsidRPr="005411E8">
              <w:rPr>
                <w:b/>
                <w:bCs/>
                <w:i/>
                <w:iCs/>
              </w:rPr>
              <w:t>8,824,843</w:t>
            </w:r>
          </w:p>
        </w:tc>
      </w:tr>
      <w:tr w:rsidR="007C375B" w:rsidRPr="005411E8" w14:paraId="56578F51" w14:textId="77777777" w:rsidTr="007D5F5B">
        <w:trPr>
          <w:trHeight w:val="300"/>
        </w:trPr>
        <w:tc>
          <w:tcPr>
            <w:tcW w:w="3397" w:type="dxa"/>
          </w:tcPr>
          <w:p w14:paraId="64834DD0" w14:textId="77777777" w:rsidR="007C375B" w:rsidRPr="005411E8" w:rsidRDefault="007C375B" w:rsidP="00741917">
            <w:pPr>
              <w:pStyle w:val="TabletextsmallHDMES"/>
            </w:pPr>
            <w:r w:rsidRPr="005411E8">
              <w:t>NCD PHA RCCE</w:t>
            </w:r>
          </w:p>
        </w:tc>
        <w:tc>
          <w:tcPr>
            <w:tcW w:w="1560" w:type="dxa"/>
          </w:tcPr>
          <w:p w14:paraId="1C4D1183" w14:textId="77777777" w:rsidR="007C375B" w:rsidRPr="005411E8" w:rsidRDefault="007C375B" w:rsidP="00741917">
            <w:pPr>
              <w:pStyle w:val="TabletextsmallHDMES"/>
              <w:jc w:val="right"/>
            </w:pPr>
            <w:r w:rsidRPr="005411E8">
              <w:t>1,051,894</w:t>
            </w:r>
          </w:p>
        </w:tc>
        <w:tc>
          <w:tcPr>
            <w:tcW w:w="1842" w:type="dxa"/>
          </w:tcPr>
          <w:p w14:paraId="53A5861C" w14:textId="77777777" w:rsidR="007C375B" w:rsidRPr="005411E8" w:rsidRDefault="007C375B" w:rsidP="00741917">
            <w:pPr>
              <w:pStyle w:val="TabletextsmallHDMES"/>
              <w:jc w:val="right"/>
            </w:pPr>
            <w:r w:rsidRPr="005411E8">
              <w:t>309,735</w:t>
            </w:r>
          </w:p>
        </w:tc>
        <w:tc>
          <w:tcPr>
            <w:tcW w:w="1706" w:type="dxa"/>
          </w:tcPr>
          <w:p w14:paraId="1016D0DE" w14:textId="77777777" w:rsidR="007C375B" w:rsidRPr="005411E8" w:rsidRDefault="007C375B" w:rsidP="00741917">
            <w:pPr>
              <w:pStyle w:val="TabletextsmallHDMES"/>
              <w:jc w:val="right"/>
            </w:pPr>
            <w:r w:rsidRPr="005411E8">
              <w:t>742,159</w:t>
            </w:r>
          </w:p>
        </w:tc>
      </w:tr>
      <w:tr w:rsidR="007C375B" w:rsidRPr="005411E8" w14:paraId="4EBBFB8A" w14:textId="77777777" w:rsidTr="007D5F5B">
        <w:trPr>
          <w:trHeight w:val="300"/>
        </w:trPr>
        <w:tc>
          <w:tcPr>
            <w:tcW w:w="3397" w:type="dxa"/>
          </w:tcPr>
          <w:p w14:paraId="7821F8E1" w14:textId="78CFFDE1" w:rsidR="007C375B" w:rsidRPr="005411E8" w:rsidRDefault="00EF50EF" w:rsidP="00741917">
            <w:pPr>
              <w:pStyle w:val="TabletextsmallHDMES"/>
            </w:pPr>
            <w:proofErr w:type="spellStart"/>
            <w:r w:rsidRPr="005411E8">
              <w:t>NDoH</w:t>
            </w:r>
            <w:proofErr w:type="spellEnd"/>
            <w:r w:rsidR="007C375B" w:rsidRPr="005411E8">
              <w:t xml:space="preserve"> Programs</w:t>
            </w:r>
          </w:p>
        </w:tc>
        <w:tc>
          <w:tcPr>
            <w:tcW w:w="1560" w:type="dxa"/>
          </w:tcPr>
          <w:p w14:paraId="4A55C381" w14:textId="77777777" w:rsidR="007C375B" w:rsidRPr="005411E8" w:rsidRDefault="007C375B" w:rsidP="00741917">
            <w:pPr>
              <w:pStyle w:val="TabletextsmallHDMES"/>
              <w:jc w:val="right"/>
            </w:pPr>
            <w:r w:rsidRPr="005411E8">
              <w:t>605,000</w:t>
            </w:r>
          </w:p>
        </w:tc>
        <w:tc>
          <w:tcPr>
            <w:tcW w:w="1842" w:type="dxa"/>
          </w:tcPr>
          <w:p w14:paraId="5739F7C4" w14:textId="77777777" w:rsidR="007C375B" w:rsidRPr="005411E8" w:rsidRDefault="007C375B" w:rsidP="00741917">
            <w:pPr>
              <w:pStyle w:val="TabletextsmallHDMES"/>
              <w:jc w:val="right"/>
            </w:pPr>
            <w:r w:rsidRPr="005411E8">
              <w:t>599,347</w:t>
            </w:r>
          </w:p>
        </w:tc>
        <w:tc>
          <w:tcPr>
            <w:tcW w:w="1706" w:type="dxa"/>
          </w:tcPr>
          <w:p w14:paraId="65E2F41D" w14:textId="77777777" w:rsidR="007C375B" w:rsidRPr="005411E8" w:rsidRDefault="007C375B" w:rsidP="00741917">
            <w:pPr>
              <w:pStyle w:val="TabletextsmallHDMES"/>
              <w:jc w:val="right"/>
            </w:pPr>
            <w:r w:rsidRPr="005411E8">
              <w:t>5,653</w:t>
            </w:r>
          </w:p>
        </w:tc>
      </w:tr>
      <w:tr w:rsidR="007C375B" w:rsidRPr="005411E8" w14:paraId="0E118D7A" w14:textId="77777777" w:rsidTr="007D5F5B">
        <w:trPr>
          <w:trHeight w:val="300"/>
        </w:trPr>
        <w:tc>
          <w:tcPr>
            <w:tcW w:w="3397" w:type="dxa"/>
          </w:tcPr>
          <w:p w14:paraId="1CADB267" w14:textId="77777777" w:rsidR="007C375B" w:rsidRPr="005411E8" w:rsidRDefault="007C375B" w:rsidP="00741917">
            <w:pPr>
              <w:pStyle w:val="TabletextsmallHDMES"/>
            </w:pPr>
            <w:r w:rsidRPr="005411E8">
              <w:t xml:space="preserve">EPI Program STCs </w:t>
            </w:r>
            <w:r>
              <w:t>and</w:t>
            </w:r>
            <w:r w:rsidRPr="005411E8">
              <w:t xml:space="preserve"> Hire Vehicles</w:t>
            </w:r>
          </w:p>
        </w:tc>
        <w:tc>
          <w:tcPr>
            <w:tcW w:w="1560" w:type="dxa"/>
          </w:tcPr>
          <w:p w14:paraId="4EA1E804" w14:textId="77777777" w:rsidR="007C375B" w:rsidRPr="005411E8" w:rsidRDefault="007C375B" w:rsidP="00741917">
            <w:pPr>
              <w:pStyle w:val="TabletextsmallHDMES"/>
              <w:jc w:val="right"/>
            </w:pPr>
            <w:r w:rsidRPr="005411E8">
              <w:t>254,988</w:t>
            </w:r>
          </w:p>
        </w:tc>
        <w:tc>
          <w:tcPr>
            <w:tcW w:w="1842" w:type="dxa"/>
          </w:tcPr>
          <w:p w14:paraId="344ED00C" w14:textId="77777777" w:rsidR="007C375B" w:rsidRPr="005411E8" w:rsidRDefault="007C375B" w:rsidP="00741917">
            <w:pPr>
              <w:pStyle w:val="TabletextsmallHDMES"/>
              <w:jc w:val="right"/>
            </w:pPr>
            <w:r w:rsidRPr="005411E8">
              <w:t>96,581</w:t>
            </w:r>
          </w:p>
        </w:tc>
        <w:tc>
          <w:tcPr>
            <w:tcW w:w="1706" w:type="dxa"/>
          </w:tcPr>
          <w:p w14:paraId="4E903A18" w14:textId="77777777" w:rsidR="007C375B" w:rsidRPr="005411E8" w:rsidRDefault="007C375B" w:rsidP="00741917">
            <w:pPr>
              <w:pStyle w:val="TabletextsmallHDMES"/>
              <w:jc w:val="right"/>
            </w:pPr>
            <w:r w:rsidRPr="005411E8">
              <w:t>158,407</w:t>
            </w:r>
          </w:p>
        </w:tc>
      </w:tr>
      <w:tr w:rsidR="007C375B" w:rsidRPr="005411E8" w14:paraId="50A7CB42" w14:textId="77777777" w:rsidTr="007D5F5B">
        <w:trPr>
          <w:trHeight w:val="300"/>
        </w:trPr>
        <w:tc>
          <w:tcPr>
            <w:tcW w:w="3397" w:type="dxa"/>
          </w:tcPr>
          <w:p w14:paraId="526D443B" w14:textId="77777777" w:rsidR="007C375B" w:rsidRPr="005411E8" w:rsidRDefault="007C375B" w:rsidP="00741917">
            <w:pPr>
              <w:pStyle w:val="TabletextsmallHDMES"/>
            </w:pPr>
            <w:r w:rsidRPr="005411E8">
              <w:t xml:space="preserve">Motu </w:t>
            </w:r>
            <w:proofErr w:type="spellStart"/>
            <w:r w:rsidRPr="005411E8">
              <w:t>Koita</w:t>
            </w:r>
            <w:proofErr w:type="spellEnd"/>
            <w:r w:rsidRPr="005411E8">
              <w:t xml:space="preserve"> Assembly</w:t>
            </w:r>
          </w:p>
        </w:tc>
        <w:tc>
          <w:tcPr>
            <w:tcW w:w="1560" w:type="dxa"/>
          </w:tcPr>
          <w:p w14:paraId="44DF6D24" w14:textId="77777777" w:rsidR="007C375B" w:rsidRPr="005411E8" w:rsidRDefault="007C375B" w:rsidP="00741917">
            <w:pPr>
              <w:pStyle w:val="TabletextsmallHDMES"/>
              <w:jc w:val="right"/>
            </w:pPr>
            <w:r w:rsidRPr="005411E8">
              <w:t>1,807,625</w:t>
            </w:r>
          </w:p>
        </w:tc>
        <w:tc>
          <w:tcPr>
            <w:tcW w:w="1842" w:type="dxa"/>
          </w:tcPr>
          <w:p w14:paraId="4A6AD286" w14:textId="77777777" w:rsidR="007C375B" w:rsidRPr="005411E8" w:rsidRDefault="007C375B" w:rsidP="00741917">
            <w:pPr>
              <w:pStyle w:val="TabletextsmallHDMES"/>
              <w:jc w:val="right"/>
            </w:pPr>
            <w:r w:rsidRPr="005411E8">
              <w:t>770,719</w:t>
            </w:r>
          </w:p>
        </w:tc>
        <w:tc>
          <w:tcPr>
            <w:tcW w:w="1706" w:type="dxa"/>
          </w:tcPr>
          <w:p w14:paraId="7F1B2D5A" w14:textId="77777777" w:rsidR="007C375B" w:rsidRPr="005411E8" w:rsidRDefault="007C375B" w:rsidP="00741917">
            <w:pPr>
              <w:pStyle w:val="TabletextsmallHDMES"/>
              <w:jc w:val="right"/>
            </w:pPr>
            <w:r w:rsidRPr="005411E8">
              <w:t>1,036,906</w:t>
            </w:r>
          </w:p>
        </w:tc>
      </w:tr>
      <w:tr w:rsidR="007C375B" w:rsidRPr="005411E8" w14:paraId="70107D75" w14:textId="77777777" w:rsidTr="007D5F5B">
        <w:trPr>
          <w:trHeight w:val="300"/>
        </w:trPr>
        <w:tc>
          <w:tcPr>
            <w:tcW w:w="3397" w:type="dxa"/>
          </w:tcPr>
          <w:p w14:paraId="502D7CAA" w14:textId="6C275C87" w:rsidR="007C375B" w:rsidRPr="005411E8" w:rsidRDefault="007C375B" w:rsidP="00741917">
            <w:pPr>
              <w:pStyle w:val="TabletextsmallHDMES"/>
            </w:pPr>
            <w:r w:rsidRPr="005411E8">
              <w:t xml:space="preserve">International Vaccine Cards STC </w:t>
            </w:r>
            <w:proofErr w:type="spellStart"/>
            <w:r w:rsidR="00EF50EF" w:rsidRPr="005411E8">
              <w:t>NDoH</w:t>
            </w:r>
            <w:proofErr w:type="spellEnd"/>
          </w:p>
        </w:tc>
        <w:tc>
          <w:tcPr>
            <w:tcW w:w="1560" w:type="dxa"/>
          </w:tcPr>
          <w:p w14:paraId="7C146FDA" w14:textId="77777777" w:rsidR="007C375B" w:rsidRPr="005411E8" w:rsidRDefault="007C375B" w:rsidP="00741917">
            <w:pPr>
              <w:pStyle w:val="TabletextsmallHDMES"/>
              <w:jc w:val="right"/>
            </w:pPr>
            <w:r w:rsidRPr="005411E8">
              <w:t>187,385</w:t>
            </w:r>
          </w:p>
        </w:tc>
        <w:tc>
          <w:tcPr>
            <w:tcW w:w="1842" w:type="dxa"/>
          </w:tcPr>
          <w:p w14:paraId="37140631" w14:textId="77777777" w:rsidR="007C375B" w:rsidRPr="005411E8" w:rsidRDefault="007C375B" w:rsidP="00741917">
            <w:pPr>
              <w:pStyle w:val="TabletextsmallHDMES"/>
              <w:jc w:val="right"/>
            </w:pPr>
            <w:r w:rsidRPr="005411E8">
              <w:t>167,391</w:t>
            </w:r>
          </w:p>
        </w:tc>
        <w:tc>
          <w:tcPr>
            <w:tcW w:w="1706" w:type="dxa"/>
          </w:tcPr>
          <w:p w14:paraId="163E535B" w14:textId="77777777" w:rsidR="007C375B" w:rsidRPr="005411E8" w:rsidRDefault="007C375B" w:rsidP="00741917">
            <w:pPr>
              <w:pStyle w:val="TabletextsmallHDMES"/>
              <w:jc w:val="right"/>
            </w:pPr>
            <w:r w:rsidRPr="005411E8">
              <w:t>19,994</w:t>
            </w:r>
          </w:p>
        </w:tc>
      </w:tr>
      <w:tr w:rsidR="007C375B" w:rsidRPr="005411E8" w14:paraId="4D3AFDDF" w14:textId="77777777" w:rsidTr="007D5F5B">
        <w:trPr>
          <w:trHeight w:val="300"/>
        </w:trPr>
        <w:tc>
          <w:tcPr>
            <w:tcW w:w="3397" w:type="dxa"/>
          </w:tcPr>
          <w:p w14:paraId="43A9E292" w14:textId="77777777" w:rsidR="007C375B" w:rsidRPr="005411E8" w:rsidRDefault="007C375B" w:rsidP="00741917">
            <w:pPr>
              <w:pStyle w:val="TabletextsmallHDMES"/>
            </w:pPr>
            <w:r>
              <w:rPr>
                <w:b/>
                <w:bCs/>
              </w:rPr>
              <w:t>TOTAL</w:t>
            </w:r>
            <w:r w:rsidRPr="005411E8">
              <w:rPr>
                <w:b/>
                <w:bCs/>
              </w:rPr>
              <w:t xml:space="preserve"> 2022</w:t>
            </w:r>
          </w:p>
        </w:tc>
        <w:tc>
          <w:tcPr>
            <w:tcW w:w="1560" w:type="dxa"/>
          </w:tcPr>
          <w:p w14:paraId="6765D89F" w14:textId="77777777" w:rsidR="007C375B" w:rsidRPr="005411E8" w:rsidRDefault="007C375B" w:rsidP="00741917">
            <w:pPr>
              <w:pStyle w:val="TabletextsmallHDMES"/>
              <w:jc w:val="right"/>
              <w:rPr>
                <w:b/>
                <w:bCs/>
              </w:rPr>
            </w:pPr>
            <w:r w:rsidRPr="005411E8">
              <w:rPr>
                <w:b/>
                <w:bCs/>
              </w:rPr>
              <w:t>12,760,437</w:t>
            </w:r>
          </w:p>
          <w:p w14:paraId="493446F2" w14:textId="77777777" w:rsidR="007C375B" w:rsidRPr="005411E8" w:rsidRDefault="007C375B" w:rsidP="00741917">
            <w:pPr>
              <w:pStyle w:val="TabletextverysmallHDMES"/>
              <w:jc w:val="right"/>
            </w:pPr>
            <w:r w:rsidRPr="005411E8">
              <w:t>(Unallocated from 2022 funds PGK7,586,952)</w:t>
            </w:r>
          </w:p>
        </w:tc>
        <w:tc>
          <w:tcPr>
            <w:tcW w:w="1842" w:type="dxa"/>
          </w:tcPr>
          <w:p w14:paraId="75927D10" w14:textId="77777777" w:rsidR="007C375B" w:rsidRPr="005411E8" w:rsidRDefault="007C375B" w:rsidP="00741917">
            <w:pPr>
              <w:pStyle w:val="TabletextsmallHDMES"/>
              <w:jc w:val="right"/>
              <w:rPr>
                <w:b/>
                <w:bCs/>
              </w:rPr>
            </w:pPr>
            <w:r w:rsidRPr="005411E8">
              <w:rPr>
                <w:b/>
                <w:bCs/>
              </w:rPr>
              <w:t>1,972,475</w:t>
            </w:r>
          </w:p>
          <w:p w14:paraId="0FD4D623" w14:textId="77777777" w:rsidR="007C375B" w:rsidRPr="005411E8" w:rsidRDefault="007C375B" w:rsidP="00741917">
            <w:pPr>
              <w:pStyle w:val="TabletextverysmallHDMES"/>
              <w:jc w:val="right"/>
              <w:rPr>
                <w:i/>
                <w:iCs/>
              </w:rPr>
            </w:pPr>
            <w:r w:rsidRPr="005411E8">
              <w:t>(</w:t>
            </w:r>
            <w:r w:rsidRPr="00741917">
              <w:rPr>
                <w:b/>
                <w:bCs/>
              </w:rPr>
              <w:t>15%</w:t>
            </w:r>
            <w:r w:rsidRPr="00741917">
              <w:t xml:space="preserve"> of allocation spent)</w:t>
            </w:r>
          </w:p>
        </w:tc>
        <w:tc>
          <w:tcPr>
            <w:tcW w:w="1706" w:type="dxa"/>
          </w:tcPr>
          <w:p w14:paraId="7327B1FC" w14:textId="77777777" w:rsidR="007C375B" w:rsidRPr="005411E8" w:rsidRDefault="007C375B" w:rsidP="00741917">
            <w:pPr>
              <w:pStyle w:val="TabletextsmallHDMES"/>
              <w:jc w:val="right"/>
            </w:pPr>
            <w:r w:rsidRPr="005411E8">
              <w:t>10,787,962</w:t>
            </w:r>
          </w:p>
          <w:p w14:paraId="54E4165E" w14:textId="77777777" w:rsidR="007C375B" w:rsidRPr="005411E8" w:rsidRDefault="007C375B" w:rsidP="00741917">
            <w:pPr>
              <w:pStyle w:val="TabletextverysmallHDMES"/>
              <w:jc w:val="right"/>
            </w:pPr>
            <w:r w:rsidRPr="005411E8">
              <w:t>(</w:t>
            </w:r>
            <w:r w:rsidRPr="00741917">
              <w:rPr>
                <w:b/>
                <w:bCs/>
              </w:rPr>
              <w:t>85%</w:t>
            </w:r>
            <w:r w:rsidRPr="00741917">
              <w:t xml:space="preserve"> of allocation remains 31</w:t>
            </w:r>
            <w:r>
              <w:t xml:space="preserve"> Dec 20</w:t>
            </w:r>
            <w:r w:rsidRPr="00741917">
              <w:t>22)</w:t>
            </w:r>
          </w:p>
        </w:tc>
      </w:tr>
    </w:tbl>
    <w:p w14:paraId="6B2A392A" w14:textId="77777777" w:rsidR="007C375B" w:rsidRPr="005411E8" w:rsidRDefault="007C375B" w:rsidP="007C375B">
      <w:pPr>
        <w:pStyle w:val="BodytextHDMES"/>
      </w:pPr>
      <w:r w:rsidRPr="005411E8">
        <w:lastRenderedPageBreak/>
        <w:t>On 11 July 2022, further vaccine roll-out funds totalling PGK18,567,555 were deposited to the HSIP parent account to support COVID-19 Vaccine Roll-out Micro-Plans. These funds were not allocated to PHAs until 26 September 2022. Transfers to PHAs in 2022 totalled PGK8,853,545, of which only PGK28,702 was spent, leaving a balance from the 2022 allocation of PGK8,824,843 in PHA accounts.</w:t>
      </w:r>
    </w:p>
    <w:p w14:paraId="4DDFE257" w14:textId="77777777" w:rsidR="007C375B" w:rsidRPr="001604DA" w:rsidRDefault="007C375B" w:rsidP="007C375B">
      <w:pPr>
        <w:pStyle w:val="Heading4bluevariantHDMES"/>
      </w:pPr>
      <w:r w:rsidRPr="001604DA">
        <w:t xml:space="preserve">Key </w:t>
      </w:r>
      <w:r>
        <w:t>o</w:t>
      </w:r>
      <w:r w:rsidRPr="001604DA">
        <w:t>utputs/</w:t>
      </w:r>
      <w:r>
        <w:t>a</w:t>
      </w:r>
      <w:r w:rsidRPr="001604DA">
        <w:t>chievements</w:t>
      </w:r>
    </w:p>
    <w:p w14:paraId="20FAF49B" w14:textId="56B7A4B1" w:rsidR="007C375B" w:rsidRPr="005411E8" w:rsidRDefault="007C375B" w:rsidP="007C375B">
      <w:pPr>
        <w:pStyle w:val="BodytextHDMES"/>
      </w:pPr>
      <w:r w:rsidRPr="005411E8">
        <w:t xml:space="preserve">DFAT support to the vaccine roll-out through the HSIP TA mechanism has been coordinated with the </w:t>
      </w:r>
      <w:proofErr w:type="spellStart"/>
      <w:r w:rsidR="00C556B7" w:rsidRPr="005411E8">
        <w:t>NDoH</w:t>
      </w:r>
      <w:proofErr w:type="spellEnd"/>
      <w:r w:rsidRPr="005411E8">
        <w:t xml:space="preserve"> and the National COVID-19 Vaccine Taskforce, with approved funding based on a target of 25</w:t>
      </w:r>
      <w:r>
        <w:t> per cent</w:t>
      </w:r>
      <w:r w:rsidRPr="005411E8">
        <w:t xml:space="preserve"> coverage. The 2022 target for </w:t>
      </w:r>
      <w:r>
        <w:t>‘</w:t>
      </w:r>
      <w:r w:rsidRPr="005411E8">
        <w:rPr>
          <w:i/>
          <w:iCs/>
        </w:rPr>
        <w:t xml:space="preserve">at least one dose </w:t>
      </w:r>
      <w:r w:rsidRPr="005411E8">
        <w:t xml:space="preserve">and </w:t>
      </w:r>
      <w:r w:rsidRPr="005411E8">
        <w:rPr>
          <w:i/>
          <w:iCs/>
        </w:rPr>
        <w:t>fully vaccinated</w:t>
      </w:r>
      <w:r>
        <w:rPr>
          <w:i/>
          <w:iCs/>
        </w:rPr>
        <w:t>’</w:t>
      </w:r>
      <w:r w:rsidRPr="005411E8">
        <w:rPr>
          <w:i/>
          <w:iCs/>
        </w:rPr>
        <w:t xml:space="preserve"> </w:t>
      </w:r>
      <w:r w:rsidRPr="005411E8">
        <w:t xml:space="preserve">in the table above was not met, with only </w:t>
      </w:r>
      <w:r>
        <w:t>seven per cent</w:t>
      </w:r>
      <w:r w:rsidRPr="005411E8">
        <w:t xml:space="preserve"> and </w:t>
      </w:r>
      <w:r>
        <w:t>five per cent</w:t>
      </w:r>
      <w:r w:rsidRPr="005411E8">
        <w:t xml:space="preserve"> respectively achieved across PNG against the target number of vaccines for the year.</w:t>
      </w:r>
    </w:p>
    <w:p w14:paraId="56869F58" w14:textId="7A6EF954" w:rsidR="007C375B" w:rsidRPr="005411E8" w:rsidRDefault="007C375B" w:rsidP="007C375B">
      <w:pPr>
        <w:pStyle w:val="BodytextHDMES"/>
      </w:pPr>
      <w:r w:rsidRPr="005411E8">
        <w:t>Funding through the HSIP TA enabled PHAs to have direct control and access to funding to support the COVID 19 roll</w:t>
      </w:r>
      <w:r w:rsidR="00E95750">
        <w:t>-</w:t>
      </w:r>
      <w:r w:rsidRPr="005411E8">
        <w:t xml:space="preserve">out. </w:t>
      </w:r>
      <w:proofErr w:type="gramStart"/>
      <w:r w:rsidRPr="005411E8">
        <w:t xml:space="preserve">All </w:t>
      </w:r>
      <w:r>
        <w:t>of</w:t>
      </w:r>
      <w:proofErr w:type="gramEnd"/>
      <w:r>
        <w:t xml:space="preserve"> </w:t>
      </w:r>
      <w:r w:rsidRPr="005411E8">
        <w:t xml:space="preserve">the PHAs were able to access </w:t>
      </w:r>
      <w:r>
        <w:t>this</w:t>
      </w:r>
      <w:r w:rsidRPr="005411E8">
        <w:t xml:space="preserve"> funding and COVID</w:t>
      </w:r>
      <w:r>
        <w:t>-</w:t>
      </w:r>
      <w:r w:rsidRPr="005411E8">
        <w:t>19 prepar</w:t>
      </w:r>
      <w:r>
        <w:t>e</w:t>
      </w:r>
      <w:r w:rsidRPr="005411E8">
        <w:t>dness funding because the existing</w:t>
      </w:r>
      <w:r>
        <w:t xml:space="preserve"> HSIP TA</w:t>
      </w:r>
      <w:r w:rsidRPr="005411E8">
        <w:t xml:space="preserve"> mechanism enabled the flow of funds to the PHA level in a timely manner and enabled better reporting of funds used. </w:t>
      </w:r>
    </w:p>
    <w:p w14:paraId="059BE64A" w14:textId="77777777" w:rsidR="007C375B" w:rsidRPr="001604DA" w:rsidRDefault="007C375B" w:rsidP="007C375B">
      <w:pPr>
        <w:pStyle w:val="Heading4bluevariantHDMES"/>
      </w:pPr>
      <w:r w:rsidRPr="001604DA">
        <w:t xml:space="preserve">Key </w:t>
      </w:r>
      <w:r>
        <w:t>i</w:t>
      </w:r>
      <w:r w:rsidRPr="001604DA">
        <w:t>ssues/</w:t>
      </w:r>
      <w:r>
        <w:t>c</w:t>
      </w:r>
      <w:r w:rsidRPr="001604DA">
        <w:t>hallenges</w:t>
      </w:r>
    </w:p>
    <w:p w14:paraId="48DE46E6" w14:textId="2BE1DF3C" w:rsidR="007C375B" w:rsidRPr="005411E8" w:rsidRDefault="007C375B" w:rsidP="007C375B">
      <w:pPr>
        <w:pStyle w:val="BodytextHDMES"/>
      </w:pPr>
      <w:r w:rsidRPr="005411E8">
        <w:t>During the COVID-19 vaccine roll</w:t>
      </w:r>
      <w:r w:rsidR="00FF4BFC">
        <w:t>-</w:t>
      </w:r>
      <w:r w:rsidRPr="005411E8">
        <w:t xml:space="preserve">out in PNG, misinformation and anti-vaccine propaganda led to perception of </w:t>
      </w:r>
      <w:r>
        <w:t xml:space="preserve">high </w:t>
      </w:r>
      <w:r w:rsidRPr="005411E8">
        <w:t>risk, vaccine hesitancy, and conspiracy theories among the general population. There continued to be high levels of vaccine apathy and hesitancy fuelled by misinformation and fear of the vaccine. Numerous incidents of hostility against vaccination teams were reported in several provinces, which led to scaled down or discontinuation of the mobile vaccination activities in some provinces. Health workers play a very important role in providing information on the safety and efficacy of vaccination and in assisting people to make informed choices, yet vaccination hesitancy among this group remained high.</w:t>
      </w:r>
      <w:r w:rsidRPr="005411E8">
        <w:rPr>
          <w:vertAlign w:val="superscript"/>
        </w:rPr>
        <w:footnoteReference w:id="53"/>
      </w:r>
    </w:p>
    <w:p w14:paraId="1252D13B" w14:textId="77777777" w:rsidR="007C375B" w:rsidRPr="005411E8" w:rsidRDefault="007C375B" w:rsidP="007C375B">
      <w:pPr>
        <w:pStyle w:val="BodytextHDMES"/>
      </w:pPr>
      <w:r w:rsidRPr="005411E8">
        <w:t>The misinformation about the COVID-19 vaccine has translated in some people’s attitude to other vaccines, including those intended for children. It was reported that people were avoiding immunisations for other diseases like tetanus and measles because of the hesitancy and concerns around the COVID-19 vaccine.</w:t>
      </w:r>
      <w:r w:rsidRPr="005411E8">
        <w:rPr>
          <w:vertAlign w:val="superscript"/>
        </w:rPr>
        <w:footnoteReference w:id="54"/>
      </w:r>
    </w:p>
    <w:p w14:paraId="0E317896" w14:textId="77777777" w:rsidR="007C375B" w:rsidRPr="005411E8" w:rsidRDefault="007C375B" w:rsidP="007C375B">
      <w:pPr>
        <w:pStyle w:val="BodytextHDMES"/>
      </w:pPr>
      <w:r w:rsidRPr="005411E8">
        <w:t xml:space="preserve">Due to protracted delays in </w:t>
      </w:r>
      <w:proofErr w:type="spellStart"/>
      <w:r w:rsidRPr="005411E8">
        <w:t>GoPNG</w:t>
      </w:r>
      <w:proofErr w:type="spellEnd"/>
      <w:r w:rsidRPr="005411E8">
        <w:t xml:space="preserve"> internal approvals of provincial micro-plans, the DFAT funding support for Vaccine Micro-</w:t>
      </w:r>
      <w:r>
        <w:t>P</w:t>
      </w:r>
      <w:r w:rsidRPr="005411E8">
        <w:t xml:space="preserve">lans in 2022 was not transferred to PHAs until 26 September 2022, leaving little time for the provinces to </w:t>
      </w:r>
      <w:r>
        <w:t>use</w:t>
      </w:r>
      <w:r w:rsidRPr="005411E8">
        <w:t xml:space="preserve"> these funds by 31 December 2022. While it was not feasible to align the provision of emergency support with the planning and budget cycle, this factor would have challenged the PHAs to </w:t>
      </w:r>
      <w:r>
        <w:t>use</w:t>
      </w:r>
      <w:r w:rsidRPr="005411E8">
        <w:t xml:space="preserve"> the vaccine funding in a timely way, particularly the micro-plans 2022 funding.</w:t>
      </w:r>
    </w:p>
    <w:p w14:paraId="1AEBD628" w14:textId="77777777" w:rsidR="007C375B" w:rsidRPr="005411E8" w:rsidRDefault="007C375B" w:rsidP="007C375B">
      <w:pPr>
        <w:pStyle w:val="BodytextHDMES"/>
      </w:pPr>
      <w:r>
        <w:t xml:space="preserve">In </w:t>
      </w:r>
      <w:r w:rsidRPr="005411E8">
        <w:t>2022</w:t>
      </w:r>
      <w:r>
        <w:t>,</w:t>
      </w:r>
      <w:r w:rsidRPr="005411E8">
        <w:t xml:space="preserve"> </w:t>
      </w:r>
      <w:r>
        <w:t xml:space="preserve">it </w:t>
      </w:r>
      <w:r w:rsidRPr="005411E8">
        <w:t>was also the year of elections in PNG and this potentially disrupted efforts towards increasing vaccination awareness and uptake across the country.</w:t>
      </w:r>
    </w:p>
    <w:p w14:paraId="648370D4" w14:textId="77777777" w:rsidR="007C375B" w:rsidRDefault="007C375B" w:rsidP="007C375B">
      <w:pPr>
        <w:pStyle w:val="BodytextHDMES"/>
      </w:pPr>
      <w:r w:rsidRPr="005411E8">
        <w:t>Many donors were involved in providing support to PNG throughout the COVID-19 pandemic, with WHO, UNICEF</w:t>
      </w:r>
      <w:r>
        <w:t>,</w:t>
      </w:r>
      <w:r w:rsidRPr="005411E8">
        <w:t xml:space="preserve"> and MFAT also providing funding through the HSIP TA. </w:t>
      </w:r>
    </w:p>
    <w:p w14:paraId="5CED38B6" w14:textId="18F5C153" w:rsidR="007C375B" w:rsidRDefault="007C375B">
      <w:pPr>
        <w:spacing w:after="0" w:line="240" w:lineRule="auto"/>
        <w:rPr>
          <w:lang w:val="en-AU"/>
        </w:rPr>
      </w:pPr>
      <w:r>
        <w:rPr>
          <w:lang w:val="en-AU"/>
        </w:rPr>
        <w:br w:type="page"/>
      </w:r>
    </w:p>
    <w:p w14:paraId="52C3F730" w14:textId="77777777" w:rsidR="007C375B" w:rsidRDefault="007C375B" w:rsidP="007C375B">
      <w:pPr>
        <w:pStyle w:val="Heading3"/>
      </w:pPr>
      <w:r w:rsidRPr="005411E8">
        <w:lastRenderedPageBreak/>
        <w:t xml:space="preserve">Annex 8.6: Support to the NCD TB Program through the HSIP TA </w:t>
      </w:r>
    </w:p>
    <w:p w14:paraId="42EED437" w14:textId="77777777" w:rsidR="007C375B" w:rsidRPr="001604DA" w:rsidRDefault="007C375B" w:rsidP="007C375B">
      <w:pPr>
        <w:pStyle w:val="Heading4bluevariantHDMES"/>
      </w:pPr>
      <w:r w:rsidRPr="001604DA">
        <w:t>Background</w:t>
      </w:r>
    </w:p>
    <w:p w14:paraId="5F500B69" w14:textId="77777777" w:rsidR="007C375B" w:rsidRPr="005411E8" w:rsidRDefault="007C375B" w:rsidP="007C375B">
      <w:pPr>
        <w:pStyle w:val="BodytextHDMES"/>
      </w:pPr>
      <w:r w:rsidRPr="005411E8">
        <w:t xml:space="preserve">NCD is home to only </w:t>
      </w:r>
      <w:r>
        <w:t>five</w:t>
      </w:r>
      <w:r w:rsidRPr="005411E8">
        <w:t xml:space="preserve"> per</w:t>
      </w:r>
      <w:r>
        <w:t> </w:t>
      </w:r>
      <w:r w:rsidRPr="005411E8">
        <w:t xml:space="preserve">cent of the country’s </w:t>
      </w:r>
      <w:proofErr w:type="gramStart"/>
      <w:r w:rsidRPr="005411E8">
        <w:t>population, but</w:t>
      </w:r>
      <w:proofErr w:type="gramEnd"/>
      <w:r w:rsidRPr="005411E8">
        <w:t xml:space="preserve"> contributes to one in five of all TB</w:t>
      </w:r>
      <w:r>
        <w:t xml:space="preserve"> </w:t>
      </w:r>
      <w:r w:rsidRPr="005411E8">
        <w:t>cases nationally. NCD is the most important and visible ‘TB hotspot’</w:t>
      </w:r>
      <w:r>
        <w:t>,</w:t>
      </w:r>
      <w:r w:rsidRPr="005411E8">
        <w:t xml:space="preserve"> with TB case detection rates</w:t>
      </w:r>
      <w:r>
        <w:t xml:space="preserve"> </w:t>
      </w:r>
      <w:r w:rsidRPr="005411E8">
        <w:t>that are more than three times higher than the national average (1,215/100,000 population compared to the national average of 351/100,000 population in 2016).</w:t>
      </w:r>
    </w:p>
    <w:p w14:paraId="1CD29549" w14:textId="77777777" w:rsidR="007C375B" w:rsidRPr="005411E8" w:rsidRDefault="007C375B" w:rsidP="007C375B">
      <w:pPr>
        <w:pStyle w:val="BodytextHDMES"/>
      </w:pPr>
      <w:r w:rsidRPr="005411E8">
        <w:t>NCD is also a key transmission ‘hot spot’ that could act as an epidemic amplifier. It is therefore a</w:t>
      </w:r>
      <w:r>
        <w:t xml:space="preserve"> </w:t>
      </w:r>
      <w:r w:rsidRPr="005411E8">
        <w:t>priority area for focused and enhanced TB control efforts. A weak TB response in NCD has the</w:t>
      </w:r>
      <w:r>
        <w:t xml:space="preserve"> </w:t>
      </w:r>
      <w:r w:rsidRPr="005411E8">
        <w:t>potential to accelerate the transmission of TB</w:t>
      </w:r>
      <w:r>
        <w:t>,</w:t>
      </w:r>
      <w:r w:rsidRPr="005411E8">
        <w:t xml:space="preserve"> due to the region’s role as the central transport hub of</w:t>
      </w:r>
      <w:r>
        <w:t xml:space="preserve"> </w:t>
      </w:r>
      <w:r w:rsidRPr="005411E8">
        <w:t xml:space="preserve">PNG, with TB patients potentially travelling to other provinces and internationally. </w:t>
      </w:r>
    </w:p>
    <w:p w14:paraId="55B5D8B3" w14:textId="77777777" w:rsidR="007C375B" w:rsidRPr="005411E8" w:rsidRDefault="007C375B" w:rsidP="007C375B">
      <w:pPr>
        <w:pStyle w:val="BodytextHDMES"/>
      </w:pPr>
      <w:r w:rsidRPr="005411E8">
        <w:t>In 2016, a five</w:t>
      </w:r>
      <w:r>
        <w:t>-</w:t>
      </w:r>
      <w:r w:rsidRPr="005411E8">
        <w:t>year TB Strategy was launched by the NCD Health Service</w:t>
      </w:r>
      <w:r>
        <w:t>,</w:t>
      </w:r>
      <w:r w:rsidRPr="005411E8">
        <w:t xml:space="preserve"> outlining a costed plan to scale up services and sustainably manage the disease. The NCD </w:t>
      </w:r>
      <w:r w:rsidRPr="002129A5">
        <w:t>TB Strategic Plan 2016–2020</w:t>
      </w:r>
      <w:r w:rsidRPr="005411E8">
        <w:t xml:space="preserve"> has the goal of </w:t>
      </w:r>
      <w:r>
        <w:t>‘</w:t>
      </w:r>
      <w:r w:rsidRPr="00741917">
        <w:rPr>
          <w:i/>
          <w:iCs/>
        </w:rPr>
        <w:t>reducing the impact of TB in terms of infections, suffering, deaths and discrimination’</w:t>
      </w:r>
      <w:r w:rsidRPr="005411E8">
        <w:t>.</w:t>
      </w:r>
    </w:p>
    <w:p w14:paraId="3C473A4C" w14:textId="77777777" w:rsidR="007C375B" w:rsidRPr="005411E8" w:rsidRDefault="007C375B" w:rsidP="007C375B">
      <w:pPr>
        <w:pStyle w:val="BodytextHDMES"/>
      </w:pPr>
      <w:r w:rsidRPr="005411E8">
        <w:t xml:space="preserve">To support implementation of the strategy, Australia is providing grants to </w:t>
      </w:r>
      <w:r>
        <w:t>three</w:t>
      </w:r>
      <w:r w:rsidRPr="005411E8">
        <w:t xml:space="preserve"> NGOs to establish and support basic management units (i.e. clinics with specialist TB services)</w:t>
      </w:r>
      <w:r>
        <w:t>,</w:t>
      </w:r>
      <w:r w:rsidRPr="005411E8">
        <w:t xml:space="preserve"> and to conduct community outreach and patient identification activities. Direct funding through the HSIP TA parent account commenced in 2021 for payments to contracted short-term TB program staff. </w:t>
      </w:r>
    </w:p>
    <w:p w14:paraId="13944556" w14:textId="77777777" w:rsidR="007C375B" w:rsidRPr="005411E8" w:rsidRDefault="007C375B" w:rsidP="007C375B">
      <w:pPr>
        <w:pStyle w:val="BodytextHDMES"/>
      </w:pPr>
      <w:r w:rsidRPr="005411E8">
        <w:t>In 2019, a review of DFAT’s contribution to the prevention and control of TB in PNG was carried out.</w:t>
      </w:r>
    </w:p>
    <w:p w14:paraId="3A34B1E9" w14:textId="77777777" w:rsidR="007C375B" w:rsidRPr="005411E8" w:rsidRDefault="007C375B" w:rsidP="007C375B">
      <w:pPr>
        <w:pStyle w:val="BodytextHDMES"/>
      </w:pPr>
      <w:r w:rsidRPr="005411E8">
        <w:t>The use of the HSIP TA mechanism in 2021</w:t>
      </w:r>
      <w:r>
        <w:t>–</w:t>
      </w:r>
      <w:r w:rsidRPr="005411E8">
        <w:t xml:space="preserve">2022 to pay short-term salaries of staff engaged in the NCD’s TB program was not part of this review. DFAT’s TB investment in PNG over this review period largely involved the funding of not-for-profit technical partners to support </w:t>
      </w:r>
      <w:proofErr w:type="spellStart"/>
      <w:r w:rsidRPr="005411E8">
        <w:t>GoPNG</w:t>
      </w:r>
      <w:proofErr w:type="spellEnd"/>
      <w:r w:rsidRPr="005411E8">
        <w:t xml:space="preserve"> implementation, rather than the engagement of managing contractors or the provision of direct funding support through </w:t>
      </w:r>
      <w:proofErr w:type="spellStart"/>
      <w:r w:rsidRPr="005411E8">
        <w:t>GoPNG</w:t>
      </w:r>
      <w:proofErr w:type="spellEnd"/>
      <w:r w:rsidRPr="005411E8">
        <w:t xml:space="preserve"> mechanisms.</w:t>
      </w:r>
    </w:p>
    <w:p w14:paraId="1299FDEE" w14:textId="77777777" w:rsidR="007C375B" w:rsidRPr="001604DA" w:rsidRDefault="007C375B" w:rsidP="007C375B">
      <w:pPr>
        <w:pStyle w:val="Heading4bluevariantHDMES"/>
      </w:pPr>
      <w:r w:rsidRPr="001604DA">
        <w:t>Timeframe</w:t>
      </w:r>
    </w:p>
    <w:p w14:paraId="38AF5579" w14:textId="7CF45928" w:rsidR="007C375B" w:rsidRPr="005411E8" w:rsidRDefault="007C375B" w:rsidP="007C375B">
      <w:pPr>
        <w:pStyle w:val="BodytextHDMES"/>
      </w:pPr>
      <w:r w:rsidRPr="005411E8">
        <w:t xml:space="preserve">By </w:t>
      </w:r>
      <w:r>
        <w:t xml:space="preserve">an </w:t>
      </w:r>
      <w:r w:rsidRPr="005411E8">
        <w:t xml:space="preserve">Exchange of Letters commencing on 10 June 2021, DFAT and the </w:t>
      </w:r>
      <w:proofErr w:type="spellStart"/>
      <w:r w:rsidR="00086F3D" w:rsidRPr="005411E8">
        <w:t>NDoH</w:t>
      </w:r>
      <w:proofErr w:type="spellEnd"/>
      <w:r w:rsidRPr="005411E8">
        <w:t xml:space="preserve"> effected the </w:t>
      </w:r>
      <w:r>
        <w:t>fifth</w:t>
      </w:r>
      <w:r w:rsidRPr="005411E8">
        <w:t xml:space="preserve"> amendment to the HSIP Direct Funding Agreement 68768. The timeframe was from 1 May 2021 to 30 June 2022, the end date of this amendment. The DFAT approval letter of 17 May 2021 advised that the support of PGK1.8 million (AUD 661,000) was for an 18</w:t>
      </w:r>
      <w:r>
        <w:t>-</w:t>
      </w:r>
      <w:r w:rsidRPr="005411E8">
        <w:t>month period to 30 October 2022, as a one-off arrangement.</w:t>
      </w:r>
    </w:p>
    <w:p w14:paraId="396EDDC5" w14:textId="77777777" w:rsidR="007C375B" w:rsidRPr="001604DA" w:rsidRDefault="007C375B" w:rsidP="007C375B">
      <w:pPr>
        <w:pStyle w:val="Heading4bluevariantHDMES"/>
      </w:pPr>
      <w:r w:rsidRPr="001604DA">
        <w:t xml:space="preserve">Program </w:t>
      </w:r>
      <w:r>
        <w:t>o</w:t>
      </w:r>
      <w:r w:rsidRPr="001604DA">
        <w:t>bjectives/</w:t>
      </w:r>
      <w:proofErr w:type="gramStart"/>
      <w:r>
        <w:t>o</w:t>
      </w:r>
      <w:r w:rsidRPr="001604DA">
        <w:t>utcomes</w:t>
      </w:r>
      <w:proofErr w:type="gramEnd"/>
    </w:p>
    <w:p w14:paraId="6D3EAE19" w14:textId="133DB94C" w:rsidR="007C375B" w:rsidRPr="005411E8" w:rsidRDefault="007C375B" w:rsidP="007C375B">
      <w:pPr>
        <w:pStyle w:val="BodytextHDMES"/>
      </w:pPr>
      <w:r w:rsidRPr="005411E8">
        <w:t xml:space="preserve">The NCD TB </w:t>
      </w:r>
      <w:r w:rsidR="00BB090F">
        <w:t>P</w:t>
      </w:r>
      <w:r w:rsidRPr="005411E8">
        <w:t>rogram has yielded positive results, with an increase in the treatment success rate from 50</w:t>
      </w:r>
      <w:r>
        <w:t> per cent</w:t>
      </w:r>
      <w:r w:rsidRPr="005411E8">
        <w:t xml:space="preserve"> in 2016 to 85</w:t>
      </w:r>
      <w:r>
        <w:t> per cent</w:t>
      </w:r>
      <w:r w:rsidRPr="005411E8">
        <w:t xml:space="preserve"> in 2020. However, these good results could be eroded by a gap in services if the contracted short-term TB program staff were not able to be funded. These staff were funded through the Emergency Response for TB (ERT) funds for a period of 12 months, expiring at the end of April 2021. ERT funds were fully exhausted and this DFAT funding through the HSIP TA filled the funding gap to ensure continuity of services and continued increases in the treatment success rate.</w:t>
      </w:r>
    </w:p>
    <w:p w14:paraId="18A9E5A1" w14:textId="77777777" w:rsidR="007C375B" w:rsidRPr="001604DA" w:rsidRDefault="007C375B" w:rsidP="007C375B">
      <w:pPr>
        <w:pStyle w:val="Heading4bluevariantHDMES"/>
      </w:pPr>
      <w:r w:rsidRPr="001604DA">
        <w:t>Approach</w:t>
      </w:r>
    </w:p>
    <w:p w14:paraId="48DAFE5F" w14:textId="77777777" w:rsidR="007C375B" w:rsidRPr="005411E8" w:rsidRDefault="007C375B" w:rsidP="007C375B">
      <w:pPr>
        <w:pStyle w:val="BodytextHDMES"/>
        <w:rPr>
          <w:rFonts w:cs="Calibri"/>
        </w:rPr>
      </w:pPr>
      <w:r w:rsidRPr="005411E8">
        <w:t>Funding was provided to NCD PHA to support 27 short</w:t>
      </w:r>
      <w:r>
        <w:t>-</w:t>
      </w:r>
      <w:r w:rsidRPr="005411E8">
        <w:t>term contracts for salaries of staff engaged in the TB Basic Management Units (BMUs) to cover the shortfall within the Emergency Response TB Program in NCD. Approved funds were provided through the HSIP TA to ensure continuation of services under NCD’s TB program.</w:t>
      </w:r>
      <w:r w:rsidRPr="005411E8">
        <w:rPr>
          <w:rFonts w:cs="Calibri"/>
        </w:rPr>
        <w:t xml:space="preserve"> </w:t>
      </w:r>
    </w:p>
    <w:p w14:paraId="145D54C9" w14:textId="07B9E085" w:rsidR="007C375B" w:rsidRPr="005411E8" w:rsidRDefault="007C375B" w:rsidP="007C375B">
      <w:pPr>
        <w:pStyle w:val="BodytextHDMES"/>
      </w:pPr>
      <w:r w:rsidRPr="005411E8">
        <w:lastRenderedPageBreak/>
        <w:t>This was a one-off arrangement. It was expected that NCD PHA would prioritise its restructure and enable the absorption of these positions into the PHA structure.</w:t>
      </w:r>
      <w:r w:rsidRPr="005411E8">
        <w:rPr>
          <w:vertAlign w:val="superscript"/>
        </w:rPr>
        <w:footnoteReference w:id="55"/>
      </w:r>
      <w:r w:rsidRPr="005411E8">
        <w:t xml:space="preserve"> The NCD PHA did not have an HSIP</w:t>
      </w:r>
      <w:r>
        <w:t> </w:t>
      </w:r>
      <w:r w:rsidRPr="005411E8">
        <w:t xml:space="preserve">TA established to receive this funding. </w:t>
      </w:r>
      <w:r>
        <w:t>As a result,</w:t>
      </w:r>
      <w:r w:rsidRPr="005411E8">
        <w:t xml:space="preserve"> the funding was paid from the HSIP TA parent account directly to the PHA, once claims were submitted from the NCD PHA Finance Team to the </w:t>
      </w:r>
      <w:proofErr w:type="spellStart"/>
      <w:r w:rsidR="00086F3D" w:rsidRPr="005411E8">
        <w:t>NDoH</w:t>
      </w:r>
      <w:proofErr w:type="spellEnd"/>
      <w:r w:rsidRPr="005411E8">
        <w:t xml:space="preserve"> HSIP TA team. Cheques were then drawn through the usual </w:t>
      </w:r>
      <w:proofErr w:type="spellStart"/>
      <w:r w:rsidRPr="005411E8">
        <w:t>GoPNG</w:t>
      </w:r>
      <w:proofErr w:type="spellEnd"/>
      <w:r w:rsidRPr="005411E8">
        <w:t xml:space="preserve"> processes for payment of staff by NCD PHA.</w:t>
      </w:r>
    </w:p>
    <w:p w14:paraId="5B8A676D" w14:textId="77777777" w:rsidR="007C375B" w:rsidRPr="001604DA" w:rsidRDefault="007C375B" w:rsidP="007C375B">
      <w:pPr>
        <w:pStyle w:val="Heading4bluevariantHDMES"/>
      </w:pPr>
      <w:r w:rsidRPr="001604DA">
        <w:t xml:space="preserve">Provinces </w:t>
      </w:r>
      <w:proofErr w:type="gramStart"/>
      <w:r>
        <w:t>f</w:t>
      </w:r>
      <w:r w:rsidRPr="001604DA">
        <w:t>unded</w:t>
      </w:r>
      <w:proofErr w:type="gramEnd"/>
    </w:p>
    <w:p w14:paraId="67AEBA94" w14:textId="41FA4A70" w:rsidR="007C375B" w:rsidRPr="005411E8" w:rsidRDefault="007C375B" w:rsidP="007C375B">
      <w:pPr>
        <w:pStyle w:val="BodytextHDMES"/>
      </w:pPr>
      <w:r w:rsidRPr="005411E8">
        <w:t xml:space="preserve">The funding was provided to the NCD TB </w:t>
      </w:r>
      <w:r w:rsidR="00BB090F">
        <w:t>P</w:t>
      </w:r>
      <w:r w:rsidRPr="005411E8">
        <w:t xml:space="preserve">rogram, managed by the NCD PHA. However, since the NCD PHA did not have an operating subsidiary account, this payment </w:t>
      </w:r>
      <w:r>
        <w:t>was</w:t>
      </w:r>
      <w:r w:rsidRPr="005411E8">
        <w:t xml:space="preserve"> made </w:t>
      </w:r>
      <w:proofErr w:type="gramStart"/>
      <w:r w:rsidRPr="005411E8">
        <w:t>on a monthly basis</w:t>
      </w:r>
      <w:proofErr w:type="gramEnd"/>
      <w:r w:rsidRPr="005411E8">
        <w:t xml:space="preserve"> from the parent account where the funds </w:t>
      </w:r>
      <w:r>
        <w:t>were</w:t>
      </w:r>
      <w:r w:rsidRPr="005411E8">
        <w:t xml:space="preserve"> being held</w:t>
      </w:r>
      <w:r>
        <w:t>,</w:t>
      </w:r>
      <w:r w:rsidRPr="005411E8">
        <w:t xml:space="preserve"> based on claims submitted by the NCD PHA. </w:t>
      </w:r>
    </w:p>
    <w:p w14:paraId="3538B4E1" w14:textId="77777777" w:rsidR="007C375B" w:rsidRPr="001604DA" w:rsidRDefault="007C375B" w:rsidP="007C375B">
      <w:pPr>
        <w:pStyle w:val="Heading4bluevariantHDMES"/>
      </w:pPr>
      <w:r w:rsidRPr="001604DA">
        <w:t xml:space="preserve">Total </w:t>
      </w:r>
      <w:r>
        <w:t>f</w:t>
      </w:r>
      <w:r w:rsidRPr="001604DA">
        <w:t xml:space="preserve">unds </w:t>
      </w:r>
      <w:r>
        <w:t>a</w:t>
      </w:r>
      <w:r w:rsidRPr="001604DA">
        <w:t xml:space="preserve">llocated </w:t>
      </w:r>
      <w:r>
        <w:t>and</w:t>
      </w:r>
      <w:r w:rsidRPr="001604DA">
        <w:t xml:space="preserve"> </w:t>
      </w:r>
      <w:r>
        <w:t>e</w:t>
      </w:r>
      <w:r w:rsidRPr="001604DA">
        <w:t xml:space="preserve">xpenditure to </w:t>
      </w:r>
      <w:proofErr w:type="gramStart"/>
      <w:r>
        <w:t>d</w:t>
      </w:r>
      <w:r w:rsidRPr="001604DA">
        <w:t>ate</w:t>
      </w:r>
      <w:proofErr w:type="gramEnd"/>
    </w:p>
    <w:p w14:paraId="5B7FF1E8" w14:textId="3A067C83" w:rsidR="007C375B" w:rsidRPr="005411E8" w:rsidRDefault="007C375B" w:rsidP="007C375B">
      <w:pPr>
        <w:pStyle w:val="BodytextHDMES"/>
      </w:pPr>
      <w:r w:rsidRPr="005411E8">
        <w:t xml:space="preserve">Funds allocated under the NCD TB </w:t>
      </w:r>
      <w:r w:rsidR="00BB090F">
        <w:t>P</w:t>
      </w:r>
      <w:r w:rsidRPr="005411E8">
        <w:t xml:space="preserve">rogram totalled </w:t>
      </w:r>
      <w:r>
        <w:t>AUD</w:t>
      </w:r>
      <w:r w:rsidRPr="005411E8">
        <w:t xml:space="preserve">661,000 (PGK1,740,298). Funds were fully expended on short-term staff salaries by 30 October 2022. </w:t>
      </w:r>
    </w:p>
    <w:p w14:paraId="567026C6" w14:textId="77777777" w:rsidR="007C375B" w:rsidRPr="005411E8" w:rsidRDefault="007C375B" w:rsidP="007C375B">
      <w:pPr>
        <w:pStyle w:val="BodytextHDMES"/>
      </w:pPr>
      <w:r w:rsidRPr="005411E8">
        <w:t>In 2023, no long</w:t>
      </w:r>
      <w:r>
        <w:t>-</w:t>
      </w:r>
      <w:r w:rsidRPr="005411E8">
        <w:t xml:space="preserve">term solution for this was arranged and DFAT has allocated an additional support of PGK900,000 to be provided in 2023. This will be for 23 Short-Term Contractors, </w:t>
      </w:r>
      <w:r>
        <w:t>three</w:t>
      </w:r>
      <w:r w:rsidRPr="005411E8">
        <w:t xml:space="preserve"> Health Extension Officers, </w:t>
      </w:r>
      <w:r>
        <w:t>five</w:t>
      </w:r>
      <w:r w:rsidRPr="005411E8">
        <w:t xml:space="preserve"> Nursing Officers, </w:t>
      </w:r>
      <w:r>
        <w:t>eight</w:t>
      </w:r>
      <w:r w:rsidRPr="005411E8">
        <w:t xml:space="preserve"> Community Health Workers, </w:t>
      </w:r>
      <w:r>
        <w:t>three</w:t>
      </w:r>
      <w:r w:rsidRPr="005411E8">
        <w:t xml:space="preserve"> Medical Lab Technicians, </w:t>
      </w:r>
      <w:r>
        <w:t>one</w:t>
      </w:r>
      <w:r w:rsidRPr="005411E8">
        <w:t xml:space="preserve"> driver, </w:t>
      </w:r>
      <w:r>
        <w:t>one </w:t>
      </w:r>
      <w:r w:rsidRPr="005411E8">
        <w:t>accounts clerk</w:t>
      </w:r>
      <w:r>
        <w:t>,</w:t>
      </w:r>
      <w:r w:rsidRPr="005411E8">
        <w:t xml:space="preserve"> and </w:t>
      </w:r>
      <w:r>
        <w:t>one</w:t>
      </w:r>
      <w:r w:rsidRPr="005411E8">
        <w:t xml:space="preserve"> project officer. This additional support does not come under Amendment 5</w:t>
      </w:r>
      <w:r>
        <w:t>,</w:t>
      </w:r>
      <w:r w:rsidRPr="005411E8">
        <w:t xml:space="preserve"> as the amendment was supposed to be for a one</w:t>
      </w:r>
      <w:r>
        <w:t>-</w:t>
      </w:r>
      <w:r w:rsidRPr="005411E8">
        <w:t xml:space="preserve">off </w:t>
      </w:r>
      <w:proofErr w:type="gramStart"/>
      <w:r w:rsidRPr="005411E8">
        <w:t>payment</w:t>
      </w:r>
      <w:r>
        <w:t>,</w:t>
      </w:r>
      <w:r w:rsidRPr="005411E8">
        <w:t xml:space="preserve"> but</w:t>
      </w:r>
      <w:proofErr w:type="gramEnd"/>
      <w:r w:rsidRPr="005411E8">
        <w:t xml:space="preserve"> will go through the HSIP TA mechanism and the same processes will be followed. </w:t>
      </w:r>
    </w:p>
    <w:p w14:paraId="278C5D70" w14:textId="77777777" w:rsidR="007C375B" w:rsidRPr="001604DA" w:rsidRDefault="007C375B" w:rsidP="007C375B">
      <w:pPr>
        <w:pStyle w:val="Heading4bluevariantHDMES"/>
      </w:pPr>
      <w:r w:rsidRPr="001604DA">
        <w:t xml:space="preserve">Key </w:t>
      </w:r>
      <w:r>
        <w:t>a</w:t>
      </w:r>
      <w:r w:rsidRPr="001604DA">
        <w:t>ctivities</w:t>
      </w:r>
    </w:p>
    <w:p w14:paraId="4EE94D8E" w14:textId="77777777" w:rsidR="007C375B" w:rsidRPr="005411E8" w:rsidRDefault="007C375B" w:rsidP="007C375B">
      <w:pPr>
        <w:pStyle w:val="BodytextHDMES"/>
      </w:pPr>
      <w:r w:rsidRPr="005411E8">
        <w:t>The funding was used to pay the salaries of 27 short</w:t>
      </w:r>
      <w:r>
        <w:t>-</w:t>
      </w:r>
      <w:r w:rsidRPr="005411E8">
        <w:t xml:space="preserve">term contracted staff supporting the Emergency TB program in NCD. These staff range </w:t>
      </w:r>
      <w:proofErr w:type="gramStart"/>
      <w:r w:rsidRPr="005411E8">
        <w:t>from medical officers,</w:t>
      </w:r>
      <w:proofErr w:type="gramEnd"/>
      <w:r w:rsidRPr="005411E8">
        <w:t xml:space="preserve"> to other support staff who work in some </w:t>
      </w:r>
      <w:r>
        <w:t xml:space="preserve">capacity </w:t>
      </w:r>
      <w:r w:rsidRPr="005411E8">
        <w:t xml:space="preserve">around the </w:t>
      </w:r>
      <w:r>
        <w:t>40</w:t>
      </w:r>
      <w:r w:rsidRPr="005411E8">
        <w:t xml:space="preserve"> </w:t>
      </w:r>
      <w:r>
        <w:t>BMUs</w:t>
      </w:r>
      <w:r w:rsidRPr="005411E8">
        <w:t xml:space="preserve"> </w:t>
      </w:r>
      <w:r>
        <w:t>in</w:t>
      </w:r>
      <w:r w:rsidRPr="005411E8">
        <w:t xml:space="preserve"> NCD. </w:t>
      </w:r>
    </w:p>
    <w:p w14:paraId="67511F71" w14:textId="77777777" w:rsidR="007C375B" w:rsidRPr="001604DA" w:rsidRDefault="007C375B" w:rsidP="007C375B">
      <w:pPr>
        <w:pStyle w:val="Heading4bluevariantHDMES"/>
      </w:pPr>
      <w:r w:rsidRPr="001604DA">
        <w:t xml:space="preserve">Key </w:t>
      </w:r>
      <w:r>
        <w:t>o</w:t>
      </w:r>
      <w:r w:rsidRPr="001604DA">
        <w:t>utputs/</w:t>
      </w:r>
      <w:r>
        <w:t>a</w:t>
      </w:r>
      <w:r w:rsidRPr="001604DA">
        <w:t>chievements</w:t>
      </w:r>
    </w:p>
    <w:p w14:paraId="2E30309B" w14:textId="77777777" w:rsidR="007C375B" w:rsidRPr="005411E8" w:rsidRDefault="007C375B" w:rsidP="007C375B">
      <w:pPr>
        <w:pStyle w:val="BodytextHDMES"/>
      </w:pPr>
      <w:r w:rsidRPr="005411E8">
        <w:t xml:space="preserve">The NCD TB Program aims to reduce the impact of TB in terms of infections, suffering, </w:t>
      </w:r>
      <w:proofErr w:type="gramStart"/>
      <w:r w:rsidRPr="005411E8">
        <w:t>deaths</w:t>
      </w:r>
      <w:proofErr w:type="gramEnd"/>
      <w:r w:rsidRPr="005411E8">
        <w:t xml:space="preserve"> and discrimination. NCD Health’s vision is that all people with TB are provided the care they need. To achieve this will require a long-term and coordinated effort between government, NGO, donor, private </w:t>
      </w:r>
      <w:proofErr w:type="gramStart"/>
      <w:r w:rsidRPr="005411E8">
        <w:t>sector</w:t>
      </w:r>
      <w:proofErr w:type="gramEnd"/>
      <w:r w:rsidRPr="005411E8">
        <w:t xml:space="preserve"> and community partners. </w:t>
      </w:r>
    </w:p>
    <w:p w14:paraId="09C57C22" w14:textId="77777777" w:rsidR="007C375B" w:rsidRPr="005411E8" w:rsidRDefault="007C375B" w:rsidP="007C375B">
      <w:pPr>
        <w:pStyle w:val="BodytextHDMES"/>
        <w:rPr>
          <w:rFonts w:eastAsia="Times New Roman"/>
        </w:rPr>
      </w:pPr>
      <w:r w:rsidRPr="005411E8">
        <w:rPr>
          <w:rFonts w:eastAsia="Times New Roman"/>
        </w:rPr>
        <w:t>The funding through the HSIP TA has enabled continuation of program activities carried out by 27</w:t>
      </w:r>
      <w:r>
        <w:rPr>
          <w:rFonts w:eastAsia="Times New Roman"/>
        </w:rPr>
        <w:t> </w:t>
      </w:r>
      <w:r w:rsidRPr="005411E8">
        <w:rPr>
          <w:rFonts w:eastAsia="Times New Roman"/>
        </w:rPr>
        <w:t xml:space="preserve">short-term program staff over a period of 18 months. However, it is only a minor component of funding provided by a range of donors (including DFAT) through other mechanisms. </w:t>
      </w:r>
    </w:p>
    <w:p w14:paraId="7837E550" w14:textId="77777777" w:rsidR="007C375B" w:rsidRPr="005411E8" w:rsidRDefault="007C375B" w:rsidP="007C375B">
      <w:pPr>
        <w:pStyle w:val="BodytextHDMES"/>
      </w:pPr>
      <w:r w:rsidRPr="005411E8">
        <w:t xml:space="preserve">To the extent that the contracted staff were able to continue to carry out TB program activities, it is likely that this funding would have contributed to program outcomes. However, there is no evidence to this effect and the overall improvements in TB treatment programs </w:t>
      </w:r>
      <w:r>
        <w:t>are</w:t>
      </w:r>
      <w:r w:rsidRPr="005411E8">
        <w:t xml:space="preserve"> likely to be attributed to the combined efforts of all partners, providing support through other funding mechanisms.</w:t>
      </w:r>
    </w:p>
    <w:p w14:paraId="13651A69" w14:textId="77777777" w:rsidR="007C375B" w:rsidRPr="001604DA" w:rsidRDefault="007C375B" w:rsidP="007C375B">
      <w:pPr>
        <w:pStyle w:val="Heading4bluevariantHDMES"/>
      </w:pPr>
      <w:r w:rsidRPr="001604DA">
        <w:t xml:space="preserve">Key </w:t>
      </w:r>
      <w:r>
        <w:t>i</w:t>
      </w:r>
      <w:r w:rsidRPr="001604DA">
        <w:t>ssues/</w:t>
      </w:r>
      <w:r>
        <w:t>c</w:t>
      </w:r>
      <w:r w:rsidRPr="001604DA">
        <w:t>hallenges</w:t>
      </w:r>
    </w:p>
    <w:p w14:paraId="28B2FACC" w14:textId="09808C2A" w:rsidR="007C375B" w:rsidRPr="005411E8" w:rsidRDefault="007C375B" w:rsidP="007C375B">
      <w:pPr>
        <w:pStyle w:val="Bulletlist1HDMES"/>
        <w:ind w:left="357" w:hanging="357"/>
      </w:pPr>
      <w:r w:rsidRPr="005411E8">
        <w:t xml:space="preserve">NCD PHA did not have a HSIP TA at the time of funding. This gap increased the time that it took for claims to be processed, as they had to be prepared and approved within NCD PHA and then </w:t>
      </w:r>
      <w:r w:rsidRPr="005411E8">
        <w:lastRenderedPageBreak/>
        <w:t xml:space="preserve">submitted to </w:t>
      </w:r>
      <w:proofErr w:type="spellStart"/>
      <w:r w:rsidR="00086F3D" w:rsidRPr="005411E8">
        <w:t>NDoH</w:t>
      </w:r>
      <w:proofErr w:type="spellEnd"/>
      <w:r w:rsidRPr="005411E8">
        <w:t xml:space="preserve"> for clearance and payment. The contract staff paid under this arrangement were paid monthly, which is not aligned with the fortnightly pay cycle of the public sector.  </w:t>
      </w:r>
    </w:p>
    <w:p w14:paraId="754C36FA" w14:textId="3D4044B2" w:rsidR="007C375B" w:rsidRPr="005411E8" w:rsidRDefault="007C375B" w:rsidP="007C375B">
      <w:pPr>
        <w:pStyle w:val="Bulletlist1HDMES"/>
        <w:ind w:left="357" w:hanging="357"/>
      </w:pPr>
      <w:r w:rsidRPr="005411E8">
        <w:t xml:space="preserve">Since the NCD PHA does not have a subsidiary HSIP TA, decisions were made at the </w:t>
      </w:r>
      <w:proofErr w:type="spellStart"/>
      <w:r w:rsidR="00086F3D" w:rsidRPr="005411E8">
        <w:t>NDoH</w:t>
      </w:r>
      <w:proofErr w:type="spellEnd"/>
      <w:r w:rsidRPr="005411E8">
        <w:t xml:space="preserve"> level with little or no visibility at the program level within the PHA. Communication was between DFAT and </w:t>
      </w:r>
      <w:proofErr w:type="spellStart"/>
      <w:r w:rsidR="00086F3D" w:rsidRPr="005411E8">
        <w:t>NDoH</w:t>
      </w:r>
      <w:proofErr w:type="spellEnd"/>
      <w:r w:rsidRPr="005411E8">
        <w:t xml:space="preserve"> and sometimes there was a delay in the information at </w:t>
      </w:r>
      <w:proofErr w:type="spellStart"/>
      <w:r w:rsidR="00086F3D" w:rsidRPr="005411E8">
        <w:t>NDoH</w:t>
      </w:r>
      <w:proofErr w:type="spellEnd"/>
      <w:r w:rsidRPr="005411E8">
        <w:t xml:space="preserve"> reaching the PHA on funding availability.</w:t>
      </w:r>
    </w:p>
    <w:p w14:paraId="07E610FB" w14:textId="77777777" w:rsidR="007C375B" w:rsidRPr="005411E8" w:rsidRDefault="007C375B" w:rsidP="007C375B">
      <w:pPr>
        <w:pStyle w:val="Bulletlist1HDMES"/>
        <w:ind w:left="357" w:hanging="357"/>
      </w:pPr>
      <w:r w:rsidRPr="005411E8">
        <w:t xml:space="preserve">In terms of sustainability, NCD PHA plans to absorb these contract staff positions into the structure once it is approved. However, approval of the structure may not result in the required additional funding from </w:t>
      </w:r>
      <w:proofErr w:type="spellStart"/>
      <w:r w:rsidRPr="005411E8">
        <w:t>GoPNG</w:t>
      </w:r>
      <w:proofErr w:type="spellEnd"/>
      <w:r w:rsidRPr="005411E8">
        <w:t xml:space="preserve">, as the filling and funding of positions across PHAs has been an ongoing issue impacting </w:t>
      </w:r>
      <w:r>
        <w:t>on</w:t>
      </w:r>
      <w:r w:rsidRPr="005411E8">
        <w:t xml:space="preserve"> capacity. This could jeopardise program outcomes in the future.</w:t>
      </w:r>
    </w:p>
    <w:p w14:paraId="71A3065B" w14:textId="77777777" w:rsidR="007C375B" w:rsidRPr="001604DA" w:rsidRDefault="007C375B" w:rsidP="007C375B">
      <w:pPr>
        <w:pStyle w:val="Heading4bluevariantHDMES"/>
      </w:pPr>
      <w:r w:rsidRPr="001604DA">
        <w:t xml:space="preserve">Summary and </w:t>
      </w:r>
      <w:r>
        <w:t>w</w:t>
      </w:r>
      <w:r w:rsidRPr="001604DA">
        <w:t xml:space="preserve">ay </w:t>
      </w:r>
      <w:r>
        <w:t>f</w:t>
      </w:r>
      <w:r w:rsidRPr="001604DA">
        <w:t>orward</w:t>
      </w:r>
    </w:p>
    <w:p w14:paraId="1637D3A9" w14:textId="49A85D58" w:rsidR="007C375B" w:rsidRPr="005411E8" w:rsidRDefault="007C375B" w:rsidP="007C375B">
      <w:pPr>
        <w:pStyle w:val="BodytextHDMES"/>
      </w:pPr>
      <w:r w:rsidRPr="005411E8">
        <w:t xml:space="preserve">This contribution is a small portion of the overall Emergency TB Support to NCD that is being financed by the World Bank and DFAT and implemented through </w:t>
      </w:r>
      <w:proofErr w:type="spellStart"/>
      <w:r w:rsidR="00EF50EF" w:rsidRPr="005411E8">
        <w:t>NDoH</w:t>
      </w:r>
      <w:proofErr w:type="spellEnd"/>
      <w:r w:rsidRPr="005411E8">
        <w:t>, the PHA</w:t>
      </w:r>
      <w:r>
        <w:t>,</w:t>
      </w:r>
      <w:r w:rsidRPr="005411E8">
        <w:t xml:space="preserve"> and implementing partners (World Vision, Save the Children</w:t>
      </w:r>
      <w:r>
        <w:t>,</w:t>
      </w:r>
      <w:r w:rsidRPr="005411E8">
        <w:t xml:space="preserve"> and </w:t>
      </w:r>
      <w:r w:rsidRPr="003B417D">
        <w:t>Médecins Sans Frontières</w:t>
      </w:r>
      <w:r w:rsidRPr="005411E8">
        <w:t xml:space="preserve">). </w:t>
      </w:r>
      <w:proofErr w:type="gramStart"/>
      <w:r w:rsidRPr="005411E8">
        <w:t xml:space="preserve">All </w:t>
      </w:r>
      <w:r>
        <w:t>of</w:t>
      </w:r>
      <w:proofErr w:type="gramEnd"/>
      <w:r>
        <w:t xml:space="preserve"> </w:t>
      </w:r>
      <w:r w:rsidRPr="005411E8">
        <w:t xml:space="preserve">the funding for this project is provided outside the </w:t>
      </w:r>
      <w:r>
        <w:t>g</w:t>
      </w:r>
      <w:r w:rsidRPr="005411E8">
        <w:t xml:space="preserve">overnment system and through the implementing partners. Coordination is provided by the TB Program in </w:t>
      </w:r>
      <w:proofErr w:type="spellStart"/>
      <w:r w:rsidR="00EF50EF" w:rsidRPr="005411E8">
        <w:t>NDoH</w:t>
      </w:r>
      <w:proofErr w:type="spellEnd"/>
      <w:r w:rsidRPr="005411E8">
        <w:t xml:space="preserve"> and technical coordination from the NCD PHA. </w:t>
      </w:r>
    </w:p>
    <w:p w14:paraId="76BFC4F2" w14:textId="77777777" w:rsidR="007C375B" w:rsidRPr="005411E8" w:rsidRDefault="007C375B" w:rsidP="007C375B">
      <w:pPr>
        <w:pStyle w:val="BodytextHDMES"/>
      </w:pPr>
      <w:r w:rsidRPr="005411E8">
        <w:t xml:space="preserve">While there are challenges in accessing and using this portion of funds for this activity, there is evidence to show that there is potential for more funding to this investment to go through the HSIP TA and to be managed by the PHA. </w:t>
      </w:r>
    </w:p>
    <w:p w14:paraId="42D8D43D" w14:textId="77777777" w:rsidR="007C375B" w:rsidRPr="005411E8" w:rsidRDefault="007C375B" w:rsidP="007C375B">
      <w:pPr>
        <w:pStyle w:val="Heading3"/>
      </w:pPr>
      <w:r w:rsidRPr="005411E8">
        <w:br w:type="page"/>
      </w:r>
      <w:r w:rsidRPr="005411E8">
        <w:lastRenderedPageBreak/>
        <w:t>Annex 8.7: Immuni</w:t>
      </w:r>
      <w:r>
        <w:t>s</w:t>
      </w:r>
      <w:r w:rsidRPr="005411E8">
        <w:t xml:space="preserve">ation </w:t>
      </w:r>
      <w:r>
        <w:t>s</w:t>
      </w:r>
      <w:r w:rsidRPr="005411E8">
        <w:t>upport and AIHSS and the HSIP TA</w:t>
      </w:r>
    </w:p>
    <w:p w14:paraId="1352F03F" w14:textId="77777777" w:rsidR="007C375B" w:rsidRPr="005411E8" w:rsidRDefault="007C375B" w:rsidP="007C375B">
      <w:pPr>
        <w:pStyle w:val="Heading4"/>
      </w:pPr>
      <w:r w:rsidRPr="005411E8">
        <w:t xml:space="preserve">Accelerated Immunisation and Health Systems Strengthening </w:t>
      </w:r>
      <w:proofErr w:type="gramStart"/>
      <w:r w:rsidRPr="005411E8">
        <w:t>program</w:t>
      </w:r>
      <w:proofErr w:type="gramEnd"/>
      <w:r w:rsidRPr="005411E8">
        <w:t xml:space="preserve"> </w:t>
      </w:r>
    </w:p>
    <w:p w14:paraId="6FD74A52" w14:textId="77777777" w:rsidR="007C375B" w:rsidRPr="005411E8" w:rsidRDefault="007C375B" w:rsidP="007C375B">
      <w:pPr>
        <w:pStyle w:val="BodytextHDMES"/>
      </w:pPr>
      <w:r w:rsidRPr="005411E8">
        <w:rPr>
          <w:rFonts w:cstheme="minorBidi"/>
        </w:rPr>
        <w:t>Immunisation rates in Papua New Guinea (PNG) are below national and international targets.</w:t>
      </w:r>
      <w:r w:rsidRPr="005411E8">
        <w:t xml:space="preserve"> There was a drastic deterioration in routine immunisation coverage in PNG, from 60 per cent to 37</w:t>
      </w:r>
      <w:r>
        <w:t> </w:t>
      </w:r>
      <w:r w:rsidRPr="005411E8">
        <w:t>per</w:t>
      </w:r>
      <w:r>
        <w:t> </w:t>
      </w:r>
      <w:r w:rsidRPr="005411E8">
        <w:t>cent, between 2013 and 2017</w:t>
      </w:r>
      <w:r>
        <w:t>.</w:t>
      </w:r>
      <w:r w:rsidRPr="005411E8">
        <w:rPr>
          <w:vertAlign w:val="superscript"/>
        </w:rPr>
        <w:footnoteReference w:id="56"/>
      </w:r>
      <w:r w:rsidRPr="005411E8">
        <w:t xml:space="preserve"> </w:t>
      </w:r>
      <w:r w:rsidRPr="005411E8">
        <w:rPr>
          <w:rFonts w:cstheme="minorBidi"/>
        </w:rPr>
        <w:t>To support efforts to improve routine childhood immunisation rates in the first year of life, the Governments of PNG, Australia</w:t>
      </w:r>
      <w:r>
        <w:rPr>
          <w:rFonts w:cstheme="minorBidi"/>
        </w:rPr>
        <w:t>,</w:t>
      </w:r>
      <w:r w:rsidRPr="005411E8">
        <w:rPr>
          <w:rFonts w:cstheme="minorBidi"/>
        </w:rPr>
        <w:t xml:space="preserve"> and New Zealand, as well as Gavi, formed a partnership to deliver AIHSS. This was a three-year (2019</w:t>
      </w:r>
      <w:r>
        <w:rPr>
          <w:rFonts w:cstheme="minorBidi"/>
        </w:rPr>
        <w:t>–</w:t>
      </w:r>
      <w:r w:rsidRPr="005411E8">
        <w:rPr>
          <w:rFonts w:cstheme="minorBidi"/>
        </w:rPr>
        <w:t>2022) PGK51</w:t>
      </w:r>
      <w:r w:rsidRPr="005411E8">
        <w:t> </w:t>
      </w:r>
      <w:r w:rsidRPr="005411E8">
        <w:rPr>
          <w:rFonts w:cstheme="minorBidi"/>
        </w:rPr>
        <w:t xml:space="preserve">million initiative. The program was initially delivered under the PNG Partnership Fund, then transitioned to management under PATH in November 2020. </w:t>
      </w:r>
    </w:p>
    <w:p w14:paraId="314B16CA" w14:textId="25E36E8E" w:rsidR="007C375B" w:rsidRPr="005411E8" w:rsidRDefault="007C375B" w:rsidP="007C375B">
      <w:pPr>
        <w:pStyle w:val="BodytextHDMES"/>
      </w:pPr>
      <w:r w:rsidRPr="005411E8">
        <w:rPr>
          <w:rFonts w:cstheme="minorBidi"/>
        </w:rPr>
        <w:t xml:space="preserve">AIHSS was implemented in 11 selected provinces by the PHAs and </w:t>
      </w:r>
      <w:proofErr w:type="spellStart"/>
      <w:r w:rsidR="002B6823">
        <w:rPr>
          <w:rFonts w:cstheme="minorBidi"/>
        </w:rPr>
        <w:t>BDoH</w:t>
      </w:r>
      <w:proofErr w:type="spellEnd"/>
      <w:r w:rsidRPr="005411E8">
        <w:rPr>
          <w:rFonts w:cstheme="minorBidi"/>
        </w:rPr>
        <w:t xml:space="preserve">, with support from NGO immunisation support providers (ISPs). </w:t>
      </w:r>
      <w:r w:rsidRPr="005411E8">
        <w:t>The AIHSS program was designed to promote increased coverage in the 12 provinces in PNG where immunisation rates were lowest.</w:t>
      </w:r>
    </w:p>
    <w:p w14:paraId="28B6058C" w14:textId="76BBD2FE" w:rsidR="007C375B" w:rsidRPr="005411E8" w:rsidRDefault="007C375B" w:rsidP="007C375B">
      <w:pPr>
        <w:pStyle w:val="BodytextHDMES"/>
        <w:rPr>
          <w:rFonts w:cstheme="minorBidi"/>
        </w:rPr>
      </w:pPr>
      <w:r w:rsidRPr="005411E8">
        <w:rPr>
          <w:rFonts w:cstheme="minorBidi"/>
        </w:rPr>
        <w:t xml:space="preserve">The AIHSS receives technical support from </w:t>
      </w:r>
      <w:r w:rsidR="00E21143">
        <w:rPr>
          <w:rFonts w:cstheme="minorBidi"/>
        </w:rPr>
        <w:t>WHO</w:t>
      </w:r>
      <w:r w:rsidRPr="005411E8">
        <w:rPr>
          <w:rFonts w:cstheme="minorBidi"/>
        </w:rPr>
        <w:t xml:space="preserve"> and UNICEF. In addition, Gavi and UNICEF provide support to purchase, </w:t>
      </w:r>
      <w:proofErr w:type="gramStart"/>
      <w:r w:rsidRPr="005411E8">
        <w:rPr>
          <w:rFonts w:cstheme="minorBidi"/>
        </w:rPr>
        <w:t>procure</w:t>
      </w:r>
      <w:proofErr w:type="gramEnd"/>
      <w:r w:rsidRPr="005411E8">
        <w:rPr>
          <w:rFonts w:cstheme="minorBidi"/>
        </w:rPr>
        <w:t xml:space="preserve"> and distribute vaccines and cold chain equipment. This unique partnership therefore brings together funding from three donors and technical advice from two UN agencies into one program to support and ensure a harmonised and strengthened approach to immunisation.</w:t>
      </w:r>
    </w:p>
    <w:p w14:paraId="69FF8E3E" w14:textId="77777777" w:rsidR="007C375B" w:rsidRPr="005411E8" w:rsidRDefault="007C375B" w:rsidP="007C375B">
      <w:pPr>
        <w:pStyle w:val="BodytextHDMES"/>
        <w:rPr>
          <w:rFonts w:cstheme="minorBidi"/>
        </w:rPr>
      </w:pPr>
      <w:r w:rsidRPr="005411E8">
        <w:rPr>
          <w:rFonts w:cstheme="minorBidi"/>
        </w:rPr>
        <w:t xml:space="preserve">For this HSIP TA Evaluation, Western Highlands and Eastern Highlands </w:t>
      </w:r>
      <w:r>
        <w:rPr>
          <w:rFonts w:cstheme="minorBidi"/>
        </w:rPr>
        <w:t>P</w:t>
      </w:r>
      <w:r w:rsidRPr="005411E8">
        <w:rPr>
          <w:rFonts w:cstheme="minorBidi"/>
        </w:rPr>
        <w:t>rovinces were selected to receive funding through the HSIP TA mechanism. DFAT funding was used in Western Highlands</w:t>
      </w:r>
      <w:r>
        <w:rPr>
          <w:rFonts w:cstheme="minorBidi"/>
        </w:rPr>
        <w:t>,</w:t>
      </w:r>
      <w:r w:rsidRPr="005411E8">
        <w:rPr>
          <w:rFonts w:cstheme="minorBidi"/>
        </w:rPr>
        <w:t xml:space="preserve"> while Gavi funding was used in the EHP PHA. The only PHA that falls into the </w:t>
      </w:r>
      <w:r>
        <w:rPr>
          <w:rFonts w:cstheme="minorBidi"/>
        </w:rPr>
        <w:t>eight</w:t>
      </w:r>
      <w:r w:rsidRPr="005411E8">
        <w:rPr>
          <w:rFonts w:cstheme="minorBidi"/>
        </w:rPr>
        <w:t xml:space="preserve"> focus provinces selected for this evaluation </w:t>
      </w:r>
      <w:r>
        <w:rPr>
          <w:rFonts w:cstheme="minorBidi"/>
        </w:rPr>
        <w:t>and</w:t>
      </w:r>
      <w:r w:rsidRPr="005411E8">
        <w:rPr>
          <w:rFonts w:cstheme="minorBidi"/>
        </w:rPr>
        <w:t xml:space="preserve"> was a direct recipient of program funds through the HSIP TA mechanism </w:t>
      </w:r>
      <w:r>
        <w:rPr>
          <w:rFonts w:cstheme="minorBidi"/>
        </w:rPr>
        <w:t>was</w:t>
      </w:r>
      <w:r w:rsidRPr="005411E8">
        <w:rPr>
          <w:rFonts w:cstheme="minorBidi"/>
        </w:rPr>
        <w:t xml:space="preserve"> Western Highlands.</w:t>
      </w:r>
    </w:p>
    <w:p w14:paraId="0C00DE2F" w14:textId="77777777" w:rsidR="007C375B" w:rsidRPr="001604DA" w:rsidRDefault="007C375B" w:rsidP="007C375B">
      <w:pPr>
        <w:pStyle w:val="Heading4bluevariantHDMES"/>
      </w:pPr>
      <w:r w:rsidRPr="001604DA">
        <w:t>Timeframe</w:t>
      </w:r>
    </w:p>
    <w:p w14:paraId="185855A4" w14:textId="77777777" w:rsidR="007C375B" w:rsidRPr="005411E8" w:rsidRDefault="007C375B" w:rsidP="007C375B">
      <w:pPr>
        <w:pStyle w:val="BodytextHDMES"/>
      </w:pPr>
      <w:r w:rsidRPr="005411E8">
        <w:t xml:space="preserve">The AIHSS program was a </w:t>
      </w:r>
      <w:r>
        <w:t>three-</w:t>
      </w:r>
      <w:r w:rsidRPr="005411E8">
        <w:t xml:space="preserve">year program planned for </w:t>
      </w:r>
      <w:r>
        <w:t xml:space="preserve">the period </w:t>
      </w:r>
      <w:r w:rsidRPr="005411E8">
        <w:t>2019</w:t>
      </w:r>
      <w:r>
        <w:t xml:space="preserve"> to </w:t>
      </w:r>
      <w:r w:rsidRPr="005411E8">
        <w:t xml:space="preserve">December 2022. An extension </w:t>
      </w:r>
      <w:r>
        <w:t>was</w:t>
      </w:r>
      <w:r w:rsidRPr="005411E8">
        <w:t xml:space="preserve"> granted to June 2023 due to delays in implementation, mostly due to PHA readiness and the impact of COVID-19. The program commenced in July 2019. In the focus province of Western Highlands, the AIHSS program did not commence until the first quarter </w:t>
      </w:r>
      <w:r>
        <w:t xml:space="preserve">of </w:t>
      </w:r>
      <w:r w:rsidRPr="005411E8">
        <w:t>2021.</w:t>
      </w:r>
    </w:p>
    <w:p w14:paraId="0FDA40A2" w14:textId="77777777" w:rsidR="007C375B" w:rsidRPr="001604DA" w:rsidRDefault="007C375B" w:rsidP="007C375B">
      <w:pPr>
        <w:pStyle w:val="Heading4bluevariantHDMES"/>
      </w:pPr>
      <w:r w:rsidRPr="001604DA">
        <w:t xml:space="preserve">Program </w:t>
      </w:r>
      <w:r>
        <w:t>o</w:t>
      </w:r>
      <w:r w:rsidRPr="001604DA">
        <w:t>bjectives/</w:t>
      </w:r>
      <w:proofErr w:type="gramStart"/>
      <w:r>
        <w:t>o</w:t>
      </w:r>
      <w:r w:rsidRPr="001604DA">
        <w:t>utcomes</w:t>
      </w:r>
      <w:proofErr w:type="gramEnd"/>
    </w:p>
    <w:p w14:paraId="42EE4857" w14:textId="7A03FE1A" w:rsidR="007C375B" w:rsidRPr="005411E8" w:rsidRDefault="007C375B" w:rsidP="007C375B">
      <w:pPr>
        <w:pStyle w:val="BodytextHDMES"/>
      </w:pPr>
      <w:r w:rsidRPr="005411E8">
        <w:t xml:space="preserve">The End of Investment Outcome for AIHSS is increased vaccination coverage of the direct beneficiary population in target </w:t>
      </w:r>
      <w:r>
        <w:t>p</w:t>
      </w:r>
      <w:r w:rsidRPr="005411E8">
        <w:t>rovinces, with a target of at least 80</w:t>
      </w:r>
      <w:r>
        <w:t xml:space="preserve"> per cent</w:t>
      </w:r>
      <w:r w:rsidRPr="005411E8">
        <w:t xml:space="preserve"> immunisation coverage in each </w:t>
      </w:r>
      <w:r>
        <w:t>p</w:t>
      </w:r>
      <w:r w:rsidRPr="005411E8">
        <w:t xml:space="preserve">rovince. </w:t>
      </w:r>
    </w:p>
    <w:p w14:paraId="4A5A0201" w14:textId="77777777" w:rsidR="007C375B" w:rsidRDefault="007C375B" w:rsidP="007C375B">
      <w:pPr>
        <w:pStyle w:val="BodytextbulletleadHDMES"/>
      </w:pPr>
      <w:r w:rsidRPr="005411E8">
        <w:t xml:space="preserve">To achieve this, the AIHSS </w:t>
      </w:r>
      <w:r>
        <w:t>program</w:t>
      </w:r>
      <w:r w:rsidRPr="005411E8">
        <w:t xml:space="preserve"> seeks to support PHAs to lead efforts and increase immunisation coverage and health system capacity. Where possible, the AIHSS supports implementation through national and provincial health systems, including financial management systems. This includes the provision of additional support to PHAs to strengthen financial systems to ensure adequate financial management standards are in place. AIHSS’s work covers the following Health Systems Output areas:</w:t>
      </w:r>
    </w:p>
    <w:p w14:paraId="7A0BB661" w14:textId="77777777" w:rsidR="007C375B" w:rsidRDefault="007C375B" w:rsidP="007C375B">
      <w:pPr>
        <w:spacing w:after="0" w:line="240" w:lineRule="auto"/>
      </w:pPr>
      <w:r>
        <w:br w:type="page"/>
      </w:r>
    </w:p>
    <w:p w14:paraId="2E609529" w14:textId="77777777" w:rsidR="007C375B" w:rsidRPr="005411E8" w:rsidRDefault="007C375B" w:rsidP="00393C41">
      <w:pPr>
        <w:pStyle w:val="Numberedlist1HDMES"/>
        <w:numPr>
          <w:ilvl w:val="0"/>
          <w:numId w:val="24"/>
        </w:numPr>
        <w:ind w:left="360"/>
      </w:pPr>
      <w:r w:rsidRPr="005411E8">
        <w:lastRenderedPageBreak/>
        <w:t xml:space="preserve">Improved </w:t>
      </w:r>
      <w:r>
        <w:t>g</w:t>
      </w:r>
      <w:r w:rsidRPr="005411E8">
        <w:t xml:space="preserve">overnance, </w:t>
      </w:r>
      <w:r>
        <w:t>p</w:t>
      </w:r>
      <w:r w:rsidRPr="005411E8">
        <w:t xml:space="preserve">lanning, </w:t>
      </w:r>
      <w:r>
        <w:t>f</w:t>
      </w:r>
      <w:r w:rsidRPr="005411E8">
        <w:t xml:space="preserve">inancial </w:t>
      </w:r>
      <w:r>
        <w:t>m</w:t>
      </w:r>
      <w:r w:rsidRPr="005411E8">
        <w:t>anagement</w:t>
      </w:r>
      <w:r>
        <w:t>,</w:t>
      </w:r>
      <w:r w:rsidRPr="005411E8">
        <w:t xml:space="preserve"> and </w:t>
      </w:r>
      <w:r>
        <w:t>s</w:t>
      </w:r>
      <w:r w:rsidRPr="005411E8">
        <w:t>upervision</w:t>
      </w:r>
      <w:r>
        <w:t>.</w:t>
      </w:r>
    </w:p>
    <w:p w14:paraId="4A470B5A" w14:textId="77777777" w:rsidR="007C375B" w:rsidRPr="005411E8" w:rsidRDefault="007C375B" w:rsidP="007C375B">
      <w:pPr>
        <w:pStyle w:val="Numberedlist1HDMES"/>
        <w:ind w:left="360" w:hanging="360"/>
      </w:pPr>
      <w:r w:rsidRPr="005411E8">
        <w:t xml:space="preserve">Improved </w:t>
      </w:r>
      <w:r>
        <w:t>c</w:t>
      </w:r>
      <w:r w:rsidRPr="005411E8">
        <w:t xml:space="preserve">old </w:t>
      </w:r>
      <w:r>
        <w:t>c</w:t>
      </w:r>
      <w:r w:rsidRPr="005411E8">
        <w:t xml:space="preserve">hain and </w:t>
      </w:r>
      <w:r>
        <w:t>v</w:t>
      </w:r>
      <w:r w:rsidRPr="005411E8">
        <w:t xml:space="preserve">accine </w:t>
      </w:r>
      <w:r>
        <w:t>m</w:t>
      </w:r>
      <w:r w:rsidRPr="005411E8">
        <w:t xml:space="preserve">anagement </w:t>
      </w:r>
      <w:r>
        <w:t>and</w:t>
      </w:r>
      <w:r w:rsidRPr="005411E8">
        <w:t xml:space="preserve"> </w:t>
      </w:r>
      <w:r>
        <w:t>p</w:t>
      </w:r>
      <w:r w:rsidRPr="005411E8">
        <w:t>rocedures</w:t>
      </w:r>
      <w:r>
        <w:t>.</w:t>
      </w:r>
      <w:r w:rsidRPr="005411E8">
        <w:rPr>
          <w:vertAlign w:val="superscript"/>
        </w:rPr>
        <w:footnoteReference w:id="57"/>
      </w:r>
    </w:p>
    <w:p w14:paraId="228B6426" w14:textId="77777777" w:rsidR="007C375B" w:rsidRPr="005411E8" w:rsidRDefault="007C375B" w:rsidP="007C375B">
      <w:pPr>
        <w:pStyle w:val="Numberedlist1HDMES"/>
        <w:ind w:left="360" w:hanging="360"/>
      </w:pPr>
      <w:r w:rsidRPr="005411E8">
        <w:t xml:space="preserve">Effective </w:t>
      </w:r>
      <w:r>
        <w:t>m</w:t>
      </w:r>
      <w:r w:rsidRPr="005411E8">
        <w:t xml:space="preserve">onitoring and </w:t>
      </w:r>
      <w:r>
        <w:t>r</w:t>
      </w:r>
      <w:r w:rsidRPr="005411E8">
        <w:t xml:space="preserve">eporting mechanisms to </w:t>
      </w:r>
      <w:r>
        <w:t>h</w:t>
      </w:r>
      <w:r w:rsidRPr="005411E8">
        <w:t xml:space="preserve">ealth </w:t>
      </w:r>
      <w:r>
        <w:t>i</w:t>
      </w:r>
      <w:r w:rsidRPr="005411E8">
        <w:t xml:space="preserve">nformation </w:t>
      </w:r>
      <w:r>
        <w:t>s</w:t>
      </w:r>
      <w:r w:rsidRPr="005411E8">
        <w:t>ystems</w:t>
      </w:r>
      <w:r>
        <w:t>.</w:t>
      </w:r>
    </w:p>
    <w:p w14:paraId="588DC139" w14:textId="77777777" w:rsidR="007C375B" w:rsidRPr="005411E8" w:rsidRDefault="007C375B" w:rsidP="007C375B">
      <w:pPr>
        <w:pStyle w:val="Numberedlist1HDMES"/>
        <w:ind w:left="360" w:hanging="360"/>
      </w:pPr>
      <w:r w:rsidRPr="005411E8">
        <w:t xml:space="preserve">Effective </w:t>
      </w:r>
      <w:r>
        <w:t>o</w:t>
      </w:r>
      <w:r w:rsidRPr="005411E8">
        <w:t xml:space="preserve">utreach </w:t>
      </w:r>
      <w:r>
        <w:t>s</w:t>
      </w:r>
      <w:r w:rsidRPr="005411E8">
        <w:t xml:space="preserve">ervice within the </w:t>
      </w:r>
      <w:r>
        <w:t>t</w:t>
      </w:r>
      <w:r w:rsidRPr="005411E8">
        <w:t xml:space="preserve">arget </w:t>
      </w:r>
      <w:r>
        <w:t>p</w:t>
      </w:r>
      <w:r w:rsidRPr="005411E8">
        <w:t>rovince</w:t>
      </w:r>
      <w:r>
        <w:t>.</w:t>
      </w:r>
    </w:p>
    <w:p w14:paraId="4CC506D1" w14:textId="77777777" w:rsidR="007C375B" w:rsidRPr="001604DA" w:rsidRDefault="007C375B" w:rsidP="007C375B">
      <w:pPr>
        <w:pStyle w:val="Heading4bluevariantHDMES"/>
      </w:pPr>
      <w:r w:rsidRPr="001604DA">
        <w:t>Approach</w:t>
      </w:r>
    </w:p>
    <w:p w14:paraId="3DA34F80" w14:textId="77777777" w:rsidR="007C375B" w:rsidRPr="005411E8" w:rsidRDefault="007C375B" w:rsidP="007C375B">
      <w:pPr>
        <w:pStyle w:val="BodytextbulletleadHDMES"/>
      </w:pPr>
      <w:r w:rsidRPr="005411E8">
        <w:t xml:space="preserve">At the provincial level, AIHSS is delivered through two different management models: </w:t>
      </w:r>
    </w:p>
    <w:p w14:paraId="3D2DB798" w14:textId="77777777" w:rsidR="007C375B" w:rsidRPr="005D3846" w:rsidRDefault="007C375B" w:rsidP="00393C41">
      <w:pPr>
        <w:pStyle w:val="Numberedlist1HDMES"/>
        <w:numPr>
          <w:ilvl w:val="0"/>
          <w:numId w:val="25"/>
        </w:numPr>
        <w:ind w:left="360"/>
      </w:pPr>
      <w:r w:rsidRPr="005D3846">
        <w:t xml:space="preserve">A </w:t>
      </w:r>
      <w:r w:rsidRPr="00741917">
        <w:t>PHA</w:t>
      </w:r>
      <w:r w:rsidRPr="005D3846">
        <w:t>-</w:t>
      </w:r>
      <w:r w:rsidRPr="00741917">
        <w:t>led</w:t>
      </w:r>
      <w:r w:rsidRPr="005D3846">
        <w:t xml:space="preserve"> model in which funding is provided directly to the PHA, and immunisation service delivery is managed by the PHA (Western Highlands Province, Eastern Highlands Province).</w:t>
      </w:r>
    </w:p>
    <w:p w14:paraId="1DE910BF" w14:textId="77777777" w:rsidR="007C375B" w:rsidRDefault="007C375B" w:rsidP="007C375B">
      <w:pPr>
        <w:pStyle w:val="Numberedlist1HDMES"/>
        <w:ind w:left="360" w:hanging="360"/>
      </w:pPr>
      <w:r w:rsidRPr="005D3846">
        <w:t xml:space="preserve">An </w:t>
      </w:r>
      <w:r w:rsidRPr="00741917">
        <w:t>ISP/PHA</w:t>
      </w:r>
      <w:r w:rsidRPr="005D3846">
        <w:t>-</w:t>
      </w:r>
      <w:r w:rsidRPr="00741917">
        <w:t xml:space="preserve">led </w:t>
      </w:r>
      <w:r w:rsidRPr="005D3846">
        <w:t xml:space="preserve">model in which funding is provided through the ISP (or a modality outside of the HSIP TA), and immunisation service delivery is jointly managed by the PHA in partnership with NGO ISPs (Gulf, West Sepik, East Sepik, </w:t>
      </w:r>
      <w:proofErr w:type="spellStart"/>
      <w:r w:rsidRPr="005D3846">
        <w:t>Jiwaka</w:t>
      </w:r>
      <w:proofErr w:type="spellEnd"/>
      <w:r w:rsidRPr="005D3846">
        <w:t xml:space="preserve">, Western, Central, Southern Highlands, </w:t>
      </w:r>
      <w:proofErr w:type="spellStart"/>
      <w:r w:rsidRPr="005D3846">
        <w:t>Morobe</w:t>
      </w:r>
      <w:proofErr w:type="spellEnd"/>
      <w:r w:rsidRPr="005D3846">
        <w:t xml:space="preserve">, and Madang Provinces, and </w:t>
      </w:r>
      <w:proofErr w:type="spellStart"/>
      <w:r w:rsidRPr="005D3846">
        <w:t>ARoB</w:t>
      </w:r>
      <w:proofErr w:type="spellEnd"/>
      <w:r w:rsidRPr="005D3846">
        <w:t>). Within the ISP/PHA</w:t>
      </w:r>
      <w:r>
        <w:t>-</w:t>
      </w:r>
      <w:r w:rsidRPr="005D3846">
        <w:t xml:space="preserve">led model, some provinces (Southern Highlands, </w:t>
      </w:r>
      <w:proofErr w:type="spellStart"/>
      <w:r w:rsidRPr="005D3846">
        <w:t>Morobe</w:t>
      </w:r>
      <w:proofErr w:type="spellEnd"/>
      <w:r w:rsidRPr="005D3846">
        <w:t>, and Madang) are transitioning towards the PHA-led model, based on evidence of strengthened PHA financial management. Under this model, involving 10 out of 12 recipients, funds are not managed by the PHA through the HSIP TA and PHA processes and systems, but are received and managed by the ISP. The delivery of immunisation services under the program is carried out by PHA staff.</w:t>
      </w:r>
    </w:p>
    <w:p w14:paraId="1A3B322A" w14:textId="77777777" w:rsidR="007C375B" w:rsidRPr="00FD3516" w:rsidRDefault="007C375B" w:rsidP="007C375B">
      <w:pPr>
        <w:pStyle w:val="Heading4bluevariantHDMES"/>
      </w:pPr>
      <w:r w:rsidRPr="00FD3516">
        <w:t xml:space="preserve">Provinces </w:t>
      </w:r>
      <w:proofErr w:type="gramStart"/>
      <w:r w:rsidRPr="00FD3516">
        <w:t>funded</w:t>
      </w:r>
      <w:proofErr w:type="gramEnd"/>
    </w:p>
    <w:p w14:paraId="6C003146" w14:textId="1E9A58E8" w:rsidR="007C375B" w:rsidRPr="005411E8" w:rsidRDefault="007C375B" w:rsidP="007C375B">
      <w:pPr>
        <w:pStyle w:val="BodytextHDMES"/>
      </w:pPr>
      <w:r w:rsidRPr="005411E8">
        <w:t xml:space="preserve">The AIHSS program was carried out in 11 </w:t>
      </w:r>
      <w:r>
        <w:t>p</w:t>
      </w:r>
      <w:r w:rsidRPr="005411E8">
        <w:t>rovinces (</w:t>
      </w:r>
      <w:r w:rsidRPr="005411E8">
        <w:rPr>
          <w:rFonts w:cstheme="minorBidi"/>
        </w:rPr>
        <w:t xml:space="preserve">Gulf, West Sepik, East Sepik, </w:t>
      </w:r>
      <w:proofErr w:type="spellStart"/>
      <w:r w:rsidRPr="005411E8">
        <w:rPr>
          <w:rFonts w:cstheme="minorBidi"/>
        </w:rPr>
        <w:t>Jiwaka</w:t>
      </w:r>
      <w:proofErr w:type="spellEnd"/>
      <w:r w:rsidRPr="005411E8">
        <w:rPr>
          <w:rFonts w:cstheme="minorBidi"/>
        </w:rPr>
        <w:t xml:space="preserve">, Western, Central, Southern Highlands, </w:t>
      </w:r>
      <w:proofErr w:type="spellStart"/>
      <w:r w:rsidRPr="005411E8">
        <w:rPr>
          <w:rFonts w:cstheme="minorBidi"/>
        </w:rPr>
        <w:t>Morobe</w:t>
      </w:r>
      <w:proofErr w:type="spellEnd"/>
      <w:r>
        <w:rPr>
          <w:rFonts w:cstheme="minorBidi"/>
        </w:rPr>
        <w:t>,</w:t>
      </w:r>
      <w:r w:rsidRPr="005411E8">
        <w:rPr>
          <w:rFonts w:cstheme="minorBidi"/>
        </w:rPr>
        <w:t xml:space="preserve"> and Madang </w:t>
      </w:r>
      <w:r>
        <w:rPr>
          <w:rFonts w:cstheme="minorBidi"/>
        </w:rPr>
        <w:t>P</w:t>
      </w:r>
      <w:r w:rsidRPr="005411E8">
        <w:rPr>
          <w:rFonts w:cstheme="minorBidi"/>
        </w:rPr>
        <w:t>rovinces)</w:t>
      </w:r>
      <w:r w:rsidRPr="005411E8">
        <w:t xml:space="preserve"> and </w:t>
      </w:r>
      <w:proofErr w:type="spellStart"/>
      <w:r w:rsidR="002B6823">
        <w:t>ARoB</w:t>
      </w:r>
      <w:proofErr w:type="spellEnd"/>
      <w:r w:rsidRPr="005411E8">
        <w:t xml:space="preserve">. A total of PGK51 million was initially budgeted for the program. </w:t>
      </w:r>
    </w:p>
    <w:p w14:paraId="5E6F3739" w14:textId="77777777" w:rsidR="007C375B" w:rsidRPr="005411E8" w:rsidRDefault="007C375B" w:rsidP="007C375B">
      <w:pPr>
        <w:pStyle w:val="BodytextHDMES"/>
      </w:pPr>
      <w:r w:rsidRPr="005411E8">
        <w:t>In Western Highlands and Eastern Highlands</w:t>
      </w:r>
      <w:r>
        <w:t xml:space="preserve"> Provinces</w:t>
      </w:r>
      <w:r w:rsidRPr="005411E8">
        <w:t xml:space="preserve">, the PHAs were not partnered with an ISP and received funds to implement the program from the HSIP TA </w:t>
      </w:r>
      <w:r>
        <w:t xml:space="preserve">parent account </w:t>
      </w:r>
      <w:r w:rsidRPr="005411E8">
        <w:t xml:space="preserve">to the PHA HSIP TA. In the remaining </w:t>
      </w:r>
      <w:r>
        <w:t>nine</w:t>
      </w:r>
      <w:r w:rsidRPr="005411E8">
        <w:t xml:space="preserve"> </w:t>
      </w:r>
      <w:r>
        <w:t>p</w:t>
      </w:r>
      <w:r w:rsidRPr="005411E8">
        <w:t xml:space="preserve">rovinces and </w:t>
      </w:r>
      <w:proofErr w:type="spellStart"/>
      <w:r w:rsidRPr="005411E8">
        <w:t>ARoB</w:t>
      </w:r>
      <w:proofErr w:type="spellEnd"/>
      <w:r w:rsidRPr="005411E8">
        <w:t xml:space="preserve">, the program was implemented by PHAs in partnership with ISPs, with funding received and managed by the contracted ISP through non-PHA </w:t>
      </w:r>
      <w:proofErr w:type="spellStart"/>
      <w:r w:rsidRPr="005411E8">
        <w:t>mechanisms.</w:t>
      </w:r>
      <w:proofErr w:type="spellEnd"/>
    </w:p>
    <w:p w14:paraId="6BA67C04" w14:textId="77777777" w:rsidR="007C375B" w:rsidRPr="005411E8" w:rsidRDefault="007C375B" w:rsidP="007C375B">
      <w:pPr>
        <w:pStyle w:val="BodytextHDMES"/>
      </w:pPr>
      <w:proofErr w:type="spellStart"/>
      <w:r w:rsidRPr="005411E8">
        <w:t>The</w:t>
      </w:r>
      <w:proofErr w:type="spellEnd"/>
      <w:r w:rsidRPr="005411E8">
        <w:t xml:space="preserve"> extent to which ISPs and PHAs have worked effectively together, shared information</w:t>
      </w:r>
      <w:r>
        <w:t>,</w:t>
      </w:r>
      <w:r w:rsidRPr="005411E8">
        <w:t xml:space="preserve"> and participated in capacity building activities</w:t>
      </w:r>
      <w:r>
        <w:t>,</w:t>
      </w:r>
      <w:r w:rsidRPr="005411E8">
        <w:t xml:space="preserve"> has varied across PHAs.</w:t>
      </w:r>
    </w:p>
    <w:p w14:paraId="6CF09E63" w14:textId="77777777" w:rsidR="007C375B" w:rsidRPr="00FD3516" w:rsidRDefault="007C375B" w:rsidP="007C375B">
      <w:pPr>
        <w:pStyle w:val="Heading4bluevariantHDMES"/>
      </w:pPr>
      <w:r w:rsidRPr="00FD3516">
        <w:t xml:space="preserve">Total funds allocated and expenditure to </w:t>
      </w:r>
      <w:proofErr w:type="gramStart"/>
      <w:r w:rsidRPr="00FD3516">
        <w:t>date</w:t>
      </w:r>
      <w:proofErr w:type="gramEnd"/>
    </w:p>
    <w:tbl>
      <w:tblPr>
        <w:tblStyle w:val="StandardtablegreyheaderHDMES"/>
        <w:tblW w:w="0" w:type="auto"/>
        <w:tblLook w:val="0660" w:firstRow="1" w:lastRow="1" w:firstColumn="0" w:lastColumn="0" w:noHBand="1" w:noVBand="1"/>
      </w:tblPr>
      <w:tblGrid>
        <w:gridCol w:w="4390"/>
        <w:gridCol w:w="1556"/>
        <w:gridCol w:w="1557"/>
        <w:gridCol w:w="1557"/>
      </w:tblGrid>
      <w:tr w:rsidR="007C375B" w:rsidRPr="005411E8" w14:paraId="53CB56A0" w14:textId="77777777" w:rsidTr="00F86BCA">
        <w:trPr>
          <w:cnfStyle w:val="100000000000" w:firstRow="1" w:lastRow="0" w:firstColumn="0" w:lastColumn="0" w:oddVBand="0" w:evenVBand="0" w:oddHBand="0" w:evenHBand="0" w:firstRowFirstColumn="0" w:firstRowLastColumn="0" w:lastRowFirstColumn="0" w:lastRowLastColumn="0"/>
          <w:tblHeader/>
        </w:trPr>
        <w:tc>
          <w:tcPr>
            <w:tcW w:w="4390" w:type="dxa"/>
          </w:tcPr>
          <w:p w14:paraId="65F91C65" w14:textId="77777777" w:rsidR="007C375B" w:rsidRPr="005411E8" w:rsidRDefault="007C375B" w:rsidP="00741917">
            <w:pPr>
              <w:pStyle w:val="TableheadingsmallreverseHDMES"/>
            </w:pPr>
            <w:r w:rsidRPr="005411E8">
              <w:t>Province</w:t>
            </w:r>
          </w:p>
        </w:tc>
        <w:tc>
          <w:tcPr>
            <w:tcW w:w="1556" w:type="dxa"/>
          </w:tcPr>
          <w:p w14:paraId="20C34634" w14:textId="77777777" w:rsidR="007C375B" w:rsidRPr="005411E8" w:rsidRDefault="007C375B" w:rsidP="00741917">
            <w:pPr>
              <w:pStyle w:val="TableheadingsmallreverseHDMES"/>
              <w:jc w:val="right"/>
            </w:pPr>
            <w:r w:rsidRPr="005411E8">
              <w:t>Budget</w:t>
            </w:r>
          </w:p>
        </w:tc>
        <w:tc>
          <w:tcPr>
            <w:tcW w:w="1557" w:type="dxa"/>
          </w:tcPr>
          <w:p w14:paraId="7E6907DD" w14:textId="77777777" w:rsidR="007C375B" w:rsidRPr="005411E8" w:rsidRDefault="007C375B" w:rsidP="00741917">
            <w:pPr>
              <w:pStyle w:val="TableheadingsmallreverseHDMES"/>
              <w:jc w:val="right"/>
            </w:pPr>
            <w:r w:rsidRPr="005411E8">
              <w:t>Tranches</w:t>
            </w:r>
          </w:p>
        </w:tc>
        <w:tc>
          <w:tcPr>
            <w:tcW w:w="1557" w:type="dxa"/>
          </w:tcPr>
          <w:p w14:paraId="1E5F945C" w14:textId="77777777" w:rsidR="007C375B" w:rsidRPr="005411E8" w:rsidRDefault="007C375B" w:rsidP="00741917">
            <w:pPr>
              <w:pStyle w:val="TableheadingsmallreverseHDMES"/>
              <w:jc w:val="right"/>
            </w:pPr>
            <w:r w:rsidRPr="005411E8">
              <w:t>Expenditure</w:t>
            </w:r>
          </w:p>
        </w:tc>
      </w:tr>
      <w:tr w:rsidR="007C375B" w:rsidRPr="005411E8" w14:paraId="3A5BBCCE" w14:textId="77777777" w:rsidTr="007D5F5B">
        <w:tc>
          <w:tcPr>
            <w:tcW w:w="4390" w:type="dxa"/>
          </w:tcPr>
          <w:p w14:paraId="3AC723B9" w14:textId="77777777" w:rsidR="007C375B" w:rsidRPr="005411E8" w:rsidRDefault="007C375B" w:rsidP="00741917">
            <w:pPr>
              <w:pStyle w:val="TabletextsmallHDMES"/>
            </w:pPr>
            <w:proofErr w:type="spellStart"/>
            <w:r w:rsidRPr="005411E8">
              <w:t>Morobe</w:t>
            </w:r>
            <w:proofErr w:type="spellEnd"/>
            <w:r w:rsidRPr="005411E8">
              <w:t xml:space="preserve"> – W</w:t>
            </w:r>
            <w:r>
              <w:t xml:space="preserve">orld </w:t>
            </w:r>
            <w:r w:rsidRPr="005411E8">
              <w:t>V</w:t>
            </w:r>
            <w:r>
              <w:t>ision</w:t>
            </w:r>
          </w:p>
        </w:tc>
        <w:tc>
          <w:tcPr>
            <w:tcW w:w="1556" w:type="dxa"/>
          </w:tcPr>
          <w:p w14:paraId="04B243C2" w14:textId="77777777" w:rsidR="007C375B" w:rsidRPr="005411E8" w:rsidRDefault="007C375B" w:rsidP="00741917">
            <w:pPr>
              <w:pStyle w:val="TabletextsmallHDMES"/>
              <w:jc w:val="right"/>
            </w:pPr>
            <w:r w:rsidRPr="005411E8">
              <w:t>6,190,423</w:t>
            </w:r>
          </w:p>
        </w:tc>
        <w:tc>
          <w:tcPr>
            <w:tcW w:w="1557" w:type="dxa"/>
          </w:tcPr>
          <w:p w14:paraId="45DE0AE5" w14:textId="77777777" w:rsidR="007C375B" w:rsidRPr="005411E8" w:rsidRDefault="007C375B" w:rsidP="00741917">
            <w:pPr>
              <w:pStyle w:val="TabletextsmallHDMES"/>
              <w:jc w:val="right"/>
            </w:pPr>
            <w:r w:rsidRPr="005411E8">
              <w:t>6,190,423</w:t>
            </w:r>
          </w:p>
        </w:tc>
        <w:tc>
          <w:tcPr>
            <w:tcW w:w="1557" w:type="dxa"/>
          </w:tcPr>
          <w:p w14:paraId="7254CD7A" w14:textId="77777777" w:rsidR="007C375B" w:rsidRPr="005411E8" w:rsidRDefault="007C375B" w:rsidP="00741917">
            <w:pPr>
              <w:pStyle w:val="TabletextsmallHDMES"/>
              <w:jc w:val="right"/>
            </w:pPr>
            <w:r w:rsidRPr="005411E8">
              <w:t>5,800,014</w:t>
            </w:r>
          </w:p>
        </w:tc>
      </w:tr>
      <w:tr w:rsidR="007C375B" w:rsidRPr="005411E8" w14:paraId="60E2E2BC" w14:textId="77777777" w:rsidTr="007D5F5B">
        <w:tc>
          <w:tcPr>
            <w:tcW w:w="4390" w:type="dxa"/>
          </w:tcPr>
          <w:p w14:paraId="6C66EB7F" w14:textId="77777777" w:rsidR="007C375B" w:rsidRPr="005411E8" w:rsidRDefault="007C375B" w:rsidP="00741917">
            <w:pPr>
              <w:pStyle w:val="TabletextsmallHDMES"/>
            </w:pPr>
            <w:r w:rsidRPr="005411E8">
              <w:t>Madang – W</w:t>
            </w:r>
            <w:r>
              <w:t xml:space="preserve">orld </w:t>
            </w:r>
            <w:r w:rsidRPr="005411E8">
              <w:t>V</w:t>
            </w:r>
            <w:r>
              <w:t>ision</w:t>
            </w:r>
          </w:p>
        </w:tc>
        <w:tc>
          <w:tcPr>
            <w:tcW w:w="1556" w:type="dxa"/>
          </w:tcPr>
          <w:p w14:paraId="43655DF9" w14:textId="77777777" w:rsidR="007C375B" w:rsidRPr="005411E8" w:rsidRDefault="007C375B" w:rsidP="00741917">
            <w:pPr>
              <w:pStyle w:val="TabletextsmallHDMES"/>
              <w:jc w:val="right"/>
            </w:pPr>
            <w:r w:rsidRPr="005411E8">
              <w:t>4,090,724</w:t>
            </w:r>
          </w:p>
        </w:tc>
        <w:tc>
          <w:tcPr>
            <w:tcW w:w="1557" w:type="dxa"/>
          </w:tcPr>
          <w:p w14:paraId="22D2F698" w14:textId="77777777" w:rsidR="007C375B" w:rsidRPr="005411E8" w:rsidRDefault="007C375B" w:rsidP="00741917">
            <w:pPr>
              <w:pStyle w:val="TabletextsmallHDMES"/>
              <w:jc w:val="right"/>
            </w:pPr>
            <w:r w:rsidRPr="005411E8">
              <w:t>4,090,724</w:t>
            </w:r>
          </w:p>
        </w:tc>
        <w:tc>
          <w:tcPr>
            <w:tcW w:w="1557" w:type="dxa"/>
          </w:tcPr>
          <w:p w14:paraId="124AF698" w14:textId="77777777" w:rsidR="007C375B" w:rsidRPr="005411E8" w:rsidRDefault="007C375B" w:rsidP="00741917">
            <w:pPr>
              <w:pStyle w:val="TabletextsmallHDMES"/>
              <w:jc w:val="right"/>
            </w:pPr>
            <w:r w:rsidRPr="005411E8">
              <w:t>3,641,016</w:t>
            </w:r>
          </w:p>
        </w:tc>
      </w:tr>
      <w:tr w:rsidR="007C375B" w:rsidRPr="005411E8" w14:paraId="754AB925" w14:textId="77777777" w:rsidTr="007D5F5B">
        <w:tc>
          <w:tcPr>
            <w:tcW w:w="4390" w:type="dxa"/>
          </w:tcPr>
          <w:p w14:paraId="7B212501" w14:textId="77777777" w:rsidR="007C375B" w:rsidRPr="005411E8" w:rsidRDefault="007C375B" w:rsidP="00741917">
            <w:pPr>
              <w:pStyle w:val="TabletextsmallHDMES"/>
            </w:pPr>
            <w:r w:rsidRPr="005411E8">
              <w:t xml:space="preserve">Western Province </w:t>
            </w:r>
            <w:r>
              <w:t>–</w:t>
            </w:r>
            <w:r w:rsidRPr="005411E8">
              <w:t xml:space="preserve"> W</w:t>
            </w:r>
            <w:r>
              <w:t xml:space="preserve">orld </w:t>
            </w:r>
            <w:r w:rsidRPr="005411E8">
              <w:t>V</w:t>
            </w:r>
            <w:r>
              <w:t>ision</w:t>
            </w:r>
          </w:p>
        </w:tc>
        <w:tc>
          <w:tcPr>
            <w:tcW w:w="1556" w:type="dxa"/>
          </w:tcPr>
          <w:p w14:paraId="419587FB" w14:textId="77777777" w:rsidR="007C375B" w:rsidRPr="005411E8" w:rsidRDefault="007C375B" w:rsidP="00741917">
            <w:pPr>
              <w:pStyle w:val="TabletextsmallHDMES"/>
              <w:jc w:val="right"/>
            </w:pPr>
            <w:r w:rsidRPr="005411E8">
              <w:t>5,477,824</w:t>
            </w:r>
          </w:p>
        </w:tc>
        <w:tc>
          <w:tcPr>
            <w:tcW w:w="1557" w:type="dxa"/>
          </w:tcPr>
          <w:p w14:paraId="208E8253" w14:textId="77777777" w:rsidR="007C375B" w:rsidRPr="005411E8" w:rsidRDefault="007C375B" w:rsidP="00741917">
            <w:pPr>
              <w:pStyle w:val="TabletextsmallHDMES"/>
              <w:jc w:val="right"/>
            </w:pPr>
            <w:r w:rsidRPr="005411E8">
              <w:t>5,477,824</w:t>
            </w:r>
          </w:p>
        </w:tc>
        <w:tc>
          <w:tcPr>
            <w:tcW w:w="1557" w:type="dxa"/>
          </w:tcPr>
          <w:p w14:paraId="162A7156" w14:textId="77777777" w:rsidR="007C375B" w:rsidRPr="005411E8" w:rsidRDefault="007C375B" w:rsidP="00741917">
            <w:pPr>
              <w:pStyle w:val="TabletextsmallHDMES"/>
              <w:jc w:val="right"/>
            </w:pPr>
            <w:r w:rsidRPr="005411E8">
              <w:t>5,511,626</w:t>
            </w:r>
          </w:p>
        </w:tc>
      </w:tr>
      <w:tr w:rsidR="007C375B" w:rsidRPr="005411E8" w14:paraId="25052555" w14:textId="77777777" w:rsidTr="007D5F5B">
        <w:tc>
          <w:tcPr>
            <w:tcW w:w="4390" w:type="dxa"/>
          </w:tcPr>
          <w:p w14:paraId="4EADB687" w14:textId="77777777" w:rsidR="007C375B" w:rsidRPr="005411E8" w:rsidRDefault="007C375B" w:rsidP="00741917">
            <w:pPr>
              <w:pStyle w:val="TabletextsmallHDMES"/>
            </w:pPr>
            <w:r w:rsidRPr="005411E8">
              <w:t xml:space="preserve">West Sepik Province </w:t>
            </w:r>
            <w:r>
              <w:t>–</w:t>
            </w:r>
            <w:r w:rsidRPr="005411E8">
              <w:t xml:space="preserve"> W</w:t>
            </w:r>
            <w:r>
              <w:t xml:space="preserve">orld </w:t>
            </w:r>
            <w:r w:rsidRPr="005411E8">
              <w:t>V</w:t>
            </w:r>
            <w:r>
              <w:t>ision</w:t>
            </w:r>
          </w:p>
        </w:tc>
        <w:tc>
          <w:tcPr>
            <w:tcW w:w="1556" w:type="dxa"/>
          </w:tcPr>
          <w:p w14:paraId="79403D12" w14:textId="77777777" w:rsidR="007C375B" w:rsidRPr="005411E8" w:rsidRDefault="007C375B" w:rsidP="00741917">
            <w:pPr>
              <w:pStyle w:val="TabletextsmallHDMES"/>
              <w:jc w:val="right"/>
            </w:pPr>
            <w:r w:rsidRPr="005411E8">
              <w:t>4,350,972</w:t>
            </w:r>
          </w:p>
        </w:tc>
        <w:tc>
          <w:tcPr>
            <w:tcW w:w="1557" w:type="dxa"/>
          </w:tcPr>
          <w:p w14:paraId="3073C830" w14:textId="77777777" w:rsidR="007C375B" w:rsidRPr="005411E8" w:rsidRDefault="007C375B" w:rsidP="00741917">
            <w:pPr>
              <w:pStyle w:val="TabletextsmallHDMES"/>
              <w:jc w:val="right"/>
            </w:pPr>
            <w:r w:rsidRPr="005411E8">
              <w:t>3,000,000</w:t>
            </w:r>
          </w:p>
        </w:tc>
        <w:tc>
          <w:tcPr>
            <w:tcW w:w="1557" w:type="dxa"/>
          </w:tcPr>
          <w:p w14:paraId="64D39B99" w14:textId="77777777" w:rsidR="007C375B" w:rsidRPr="005411E8" w:rsidRDefault="007C375B" w:rsidP="00741917">
            <w:pPr>
              <w:pStyle w:val="TabletextsmallHDMES"/>
              <w:jc w:val="right"/>
            </w:pPr>
            <w:r w:rsidRPr="005411E8">
              <w:t>3,853,742</w:t>
            </w:r>
          </w:p>
        </w:tc>
      </w:tr>
      <w:tr w:rsidR="007C375B" w:rsidRPr="005411E8" w14:paraId="506F095F" w14:textId="77777777" w:rsidTr="007D5F5B">
        <w:tc>
          <w:tcPr>
            <w:tcW w:w="4390" w:type="dxa"/>
          </w:tcPr>
          <w:p w14:paraId="5176052B" w14:textId="77777777" w:rsidR="007C375B" w:rsidRPr="005411E8" w:rsidRDefault="007C375B" w:rsidP="00741917">
            <w:pPr>
              <w:pStyle w:val="TabletextsmallHDMES"/>
            </w:pPr>
            <w:r w:rsidRPr="005411E8">
              <w:t xml:space="preserve">Gulf Province </w:t>
            </w:r>
            <w:r>
              <w:t>–</w:t>
            </w:r>
            <w:r w:rsidRPr="005411E8">
              <w:t xml:space="preserve"> O</w:t>
            </w:r>
            <w:r>
              <w:t xml:space="preserve">il </w:t>
            </w:r>
            <w:r w:rsidRPr="005411E8">
              <w:t>S</w:t>
            </w:r>
            <w:r>
              <w:t xml:space="preserve">earch </w:t>
            </w:r>
            <w:r w:rsidRPr="005411E8">
              <w:t>F</w:t>
            </w:r>
            <w:r>
              <w:t>oundation</w:t>
            </w:r>
          </w:p>
        </w:tc>
        <w:tc>
          <w:tcPr>
            <w:tcW w:w="1556" w:type="dxa"/>
          </w:tcPr>
          <w:p w14:paraId="37B133EA" w14:textId="77777777" w:rsidR="007C375B" w:rsidRPr="005411E8" w:rsidRDefault="007C375B" w:rsidP="00741917">
            <w:pPr>
              <w:pStyle w:val="TabletextsmallHDMES"/>
              <w:jc w:val="right"/>
            </w:pPr>
            <w:r w:rsidRPr="005411E8">
              <w:t>3,380,405</w:t>
            </w:r>
          </w:p>
        </w:tc>
        <w:tc>
          <w:tcPr>
            <w:tcW w:w="1557" w:type="dxa"/>
          </w:tcPr>
          <w:p w14:paraId="24216410" w14:textId="77777777" w:rsidR="007C375B" w:rsidRPr="005411E8" w:rsidRDefault="007C375B" w:rsidP="00741917">
            <w:pPr>
              <w:pStyle w:val="TabletextsmallHDMES"/>
              <w:jc w:val="right"/>
            </w:pPr>
            <w:r w:rsidRPr="005411E8">
              <w:t>3,380,405</w:t>
            </w:r>
          </w:p>
        </w:tc>
        <w:tc>
          <w:tcPr>
            <w:tcW w:w="1557" w:type="dxa"/>
          </w:tcPr>
          <w:p w14:paraId="30087B4D" w14:textId="77777777" w:rsidR="007C375B" w:rsidRPr="005411E8" w:rsidRDefault="007C375B" w:rsidP="00741917">
            <w:pPr>
              <w:pStyle w:val="TabletextsmallHDMES"/>
              <w:jc w:val="right"/>
            </w:pPr>
            <w:r w:rsidRPr="005411E8">
              <w:t>2,497,441</w:t>
            </w:r>
          </w:p>
        </w:tc>
      </w:tr>
      <w:tr w:rsidR="007C375B" w:rsidRPr="005411E8" w14:paraId="5D0C315B" w14:textId="77777777" w:rsidTr="007D5F5B">
        <w:tc>
          <w:tcPr>
            <w:tcW w:w="4390" w:type="dxa"/>
          </w:tcPr>
          <w:p w14:paraId="4EC75787" w14:textId="77777777" w:rsidR="007C375B" w:rsidRPr="005411E8" w:rsidRDefault="007C375B" w:rsidP="00741917">
            <w:pPr>
              <w:pStyle w:val="TabletextsmallHDMES"/>
            </w:pPr>
            <w:proofErr w:type="spellStart"/>
            <w:r w:rsidRPr="005411E8">
              <w:t>Jiwaka</w:t>
            </w:r>
            <w:proofErr w:type="spellEnd"/>
            <w:r w:rsidRPr="005411E8">
              <w:t xml:space="preserve"> – S</w:t>
            </w:r>
            <w:r>
              <w:t xml:space="preserve">ave the </w:t>
            </w:r>
            <w:r w:rsidRPr="005411E8">
              <w:t>C</w:t>
            </w:r>
            <w:r>
              <w:t>hildren</w:t>
            </w:r>
          </w:p>
        </w:tc>
        <w:tc>
          <w:tcPr>
            <w:tcW w:w="1556" w:type="dxa"/>
          </w:tcPr>
          <w:p w14:paraId="5075C3F6" w14:textId="77777777" w:rsidR="007C375B" w:rsidRPr="005411E8" w:rsidRDefault="007C375B" w:rsidP="00741917">
            <w:pPr>
              <w:pStyle w:val="TabletextsmallHDMES"/>
              <w:jc w:val="right"/>
            </w:pPr>
            <w:r w:rsidRPr="005411E8">
              <w:t>4,406,070</w:t>
            </w:r>
          </w:p>
        </w:tc>
        <w:tc>
          <w:tcPr>
            <w:tcW w:w="1557" w:type="dxa"/>
          </w:tcPr>
          <w:p w14:paraId="50EBA01D" w14:textId="77777777" w:rsidR="007C375B" w:rsidRPr="005411E8" w:rsidRDefault="007C375B" w:rsidP="00741917">
            <w:pPr>
              <w:pStyle w:val="TabletextsmallHDMES"/>
              <w:jc w:val="right"/>
            </w:pPr>
            <w:r w:rsidRPr="005411E8">
              <w:t>3,800,000</w:t>
            </w:r>
          </w:p>
        </w:tc>
        <w:tc>
          <w:tcPr>
            <w:tcW w:w="1557" w:type="dxa"/>
          </w:tcPr>
          <w:p w14:paraId="7A6A5A03" w14:textId="77777777" w:rsidR="007C375B" w:rsidRPr="005411E8" w:rsidRDefault="007C375B" w:rsidP="00741917">
            <w:pPr>
              <w:pStyle w:val="TabletextsmallHDMES"/>
              <w:jc w:val="right"/>
            </w:pPr>
            <w:r w:rsidRPr="005411E8">
              <w:t>3,607,696</w:t>
            </w:r>
          </w:p>
        </w:tc>
      </w:tr>
      <w:tr w:rsidR="007C375B" w:rsidRPr="005411E8" w14:paraId="5947B1C3" w14:textId="77777777" w:rsidTr="007D5F5B">
        <w:tc>
          <w:tcPr>
            <w:tcW w:w="4390" w:type="dxa"/>
          </w:tcPr>
          <w:p w14:paraId="37CE4B19" w14:textId="77777777" w:rsidR="007C375B" w:rsidRPr="005411E8" w:rsidRDefault="007C375B" w:rsidP="00741917">
            <w:pPr>
              <w:pStyle w:val="TabletextsmallHDMES"/>
            </w:pPr>
            <w:r w:rsidRPr="005411E8">
              <w:t xml:space="preserve">East Sepik Province </w:t>
            </w:r>
            <w:r>
              <w:t>–</w:t>
            </w:r>
            <w:r w:rsidRPr="005411E8">
              <w:t xml:space="preserve"> S</w:t>
            </w:r>
            <w:r>
              <w:t xml:space="preserve">ave the </w:t>
            </w:r>
            <w:r w:rsidRPr="005411E8">
              <w:t>C</w:t>
            </w:r>
            <w:r>
              <w:t>hildren</w:t>
            </w:r>
          </w:p>
        </w:tc>
        <w:tc>
          <w:tcPr>
            <w:tcW w:w="1556" w:type="dxa"/>
          </w:tcPr>
          <w:p w14:paraId="0023CC29" w14:textId="77777777" w:rsidR="007C375B" w:rsidRPr="005411E8" w:rsidRDefault="007C375B" w:rsidP="00741917">
            <w:pPr>
              <w:pStyle w:val="TabletextsmallHDMES"/>
              <w:jc w:val="right"/>
            </w:pPr>
            <w:r w:rsidRPr="005411E8">
              <w:t>5,048,802</w:t>
            </w:r>
          </w:p>
        </w:tc>
        <w:tc>
          <w:tcPr>
            <w:tcW w:w="1557" w:type="dxa"/>
          </w:tcPr>
          <w:p w14:paraId="785BFEB5" w14:textId="77777777" w:rsidR="007C375B" w:rsidRPr="005411E8" w:rsidRDefault="007C375B" w:rsidP="00741917">
            <w:pPr>
              <w:pStyle w:val="TabletextsmallHDMES"/>
              <w:jc w:val="right"/>
            </w:pPr>
            <w:r w:rsidRPr="005411E8">
              <w:t>4,600,000</w:t>
            </w:r>
          </w:p>
        </w:tc>
        <w:tc>
          <w:tcPr>
            <w:tcW w:w="1557" w:type="dxa"/>
          </w:tcPr>
          <w:p w14:paraId="7C476056" w14:textId="77777777" w:rsidR="007C375B" w:rsidRPr="005411E8" w:rsidRDefault="007C375B" w:rsidP="00741917">
            <w:pPr>
              <w:pStyle w:val="TabletextsmallHDMES"/>
              <w:jc w:val="right"/>
            </w:pPr>
            <w:r w:rsidRPr="005411E8">
              <w:t>3,865,701</w:t>
            </w:r>
          </w:p>
        </w:tc>
      </w:tr>
      <w:tr w:rsidR="007C375B" w:rsidRPr="005411E8" w14:paraId="4A2AC6FE" w14:textId="77777777" w:rsidTr="007D5F5B">
        <w:tc>
          <w:tcPr>
            <w:tcW w:w="4390" w:type="dxa"/>
          </w:tcPr>
          <w:p w14:paraId="2E7B5CAF" w14:textId="77777777" w:rsidR="007C375B" w:rsidRPr="005411E8" w:rsidRDefault="007C375B" w:rsidP="00741917">
            <w:pPr>
              <w:pStyle w:val="TabletextsmallHDMES"/>
            </w:pPr>
            <w:r w:rsidRPr="005411E8">
              <w:t xml:space="preserve">Southern Highlands </w:t>
            </w:r>
            <w:r>
              <w:t>–</w:t>
            </w:r>
            <w:r w:rsidRPr="005411E8">
              <w:t xml:space="preserve"> O</w:t>
            </w:r>
            <w:r>
              <w:t xml:space="preserve">il </w:t>
            </w:r>
            <w:r w:rsidRPr="005411E8">
              <w:t>S</w:t>
            </w:r>
            <w:r>
              <w:t xml:space="preserve">earch </w:t>
            </w:r>
            <w:r w:rsidRPr="005411E8">
              <w:t>F</w:t>
            </w:r>
            <w:r>
              <w:t>oundation</w:t>
            </w:r>
          </w:p>
        </w:tc>
        <w:tc>
          <w:tcPr>
            <w:tcW w:w="1556" w:type="dxa"/>
          </w:tcPr>
          <w:p w14:paraId="4D9F6D0E" w14:textId="77777777" w:rsidR="007C375B" w:rsidRPr="005411E8" w:rsidRDefault="007C375B" w:rsidP="00741917">
            <w:pPr>
              <w:pStyle w:val="TabletextsmallHDMES"/>
              <w:jc w:val="right"/>
            </w:pPr>
            <w:r w:rsidRPr="005411E8">
              <w:t>3,895,062</w:t>
            </w:r>
          </w:p>
        </w:tc>
        <w:tc>
          <w:tcPr>
            <w:tcW w:w="1557" w:type="dxa"/>
          </w:tcPr>
          <w:p w14:paraId="782796DD" w14:textId="77777777" w:rsidR="007C375B" w:rsidRPr="005411E8" w:rsidRDefault="007C375B" w:rsidP="00741917">
            <w:pPr>
              <w:pStyle w:val="TabletextsmallHDMES"/>
              <w:jc w:val="right"/>
            </w:pPr>
            <w:r w:rsidRPr="005411E8">
              <w:t>3,339,728</w:t>
            </w:r>
          </w:p>
        </w:tc>
        <w:tc>
          <w:tcPr>
            <w:tcW w:w="1557" w:type="dxa"/>
          </w:tcPr>
          <w:p w14:paraId="21D381E4" w14:textId="77777777" w:rsidR="007C375B" w:rsidRPr="005411E8" w:rsidRDefault="007C375B" w:rsidP="00741917">
            <w:pPr>
              <w:pStyle w:val="TabletextsmallHDMES"/>
              <w:jc w:val="right"/>
            </w:pPr>
            <w:r w:rsidRPr="005411E8">
              <w:t>2,733,650</w:t>
            </w:r>
          </w:p>
        </w:tc>
      </w:tr>
      <w:tr w:rsidR="007C375B" w:rsidRPr="005411E8" w14:paraId="23CD699F" w14:textId="77777777" w:rsidTr="007D5F5B">
        <w:tc>
          <w:tcPr>
            <w:tcW w:w="4390" w:type="dxa"/>
          </w:tcPr>
          <w:p w14:paraId="6620DCD5" w14:textId="77777777" w:rsidR="007C375B" w:rsidRPr="005411E8" w:rsidRDefault="007C375B" w:rsidP="00741917">
            <w:pPr>
              <w:pStyle w:val="TabletextsmallHDMES"/>
            </w:pPr>
            <w:r w:rsidRPr="005411E8">
              <w:t xml:space="preserve">Central Province </w:t>
            </w:r>
            <w:r>
              <w:t>–</w:t>
            </w:r>
            <w:r w:rsidRPr="005411E8">
              <w:t xml:space="preserve"> C</w:t>
            </w:r>
            <w:r>
              <w:t xml:space="preserve">linton </w:t>
            </w:r>
            <w:r w:rsidRPr="005411E8">
              <w:t>H</w:t>
            </w:r>
            <w:r>
              <w:t xml:space="preserve">ealth </w:t>
            </w:r>
            <w:r w:rsidRPr="005411E8">
              <w:t>A</w:t>
            </w:r>
            <w:r>
              <w:t xml:space="preserve">ccess </w:t>
            </w:r>
            <w:r w:rsidRPr="005411E8">
              <w:t>I</w:t>
            </w:r>
            <w:r>
              <w:t>nitiative</w:t>
            </w:r>
          </w:p>
        </w:tc>
        <w:tc>
          <w:tcPr>
            <w:tcW w:w="1556" w:type="dxa"/>
          </w:tcPr>
          <w:p w14:paraId="15C4BA10" w14:textId="77777777" w:rsidR="007C375B" w:rsidRPr="005411E8" w:rsidRDefault="007C375B" w:rsidP="00741917">
            <w:pPr>
              <w:pStyle w:val="TabletextsmallHDMES"/>
              <w:jc w:val="right"/>
            </w:pPr>
            <w:r w:rsidRPr="005411E8">
              <w:t>4,944,822</w:t>
            </w:r>
          </w:p>
        </w:tc>
        <w:tc>
          <w:tcPr>
            <w:tcW w:w="1557" w:type="dxa"/>
          </w:tcPr>
          <w:p w14:paraId="3722B3C2" w14:textId="77777777" w:rsidR="007C375B" w:rsidRPr="005411E8" w:rsidRDefault="007C375B" w:rsidP="00741917">
            <w:pPr>
              <w:pStyle w:val="TabletextsmallHDMES"/>
              <w:jc w:val="right"/>
            </w:pPr>
            <w:r w:rsidRPr="005411E8">
              <w:t>4,200,000</w:t>
            </w:r>
          </w:p>
        </w:tc>
        <w:tc>
          <w:tcPr>
            <w:tcW w:w="1557" w:type="dxa"/>
          </w:tcPr>
          <w:p w14:paraId="4956D8F1" w14:textId="77777777" w:rsidR="007C375B" w:rsidRPr="005411E8" w:rsidRDefault="007C375B" w:rsidP="00741917">
            <w:pPr>
              <w:pStyle w:val="TabletextsmallHDMES"/>
              <w:jc w:val="right"/>
            </w:pPr>
            <w:r w:rsidRPr="005411E8">
              <w:t>3,736,737</w:t>
            </w:r>
          </w:p>
        </w:tc>
      </w:tr>
      <w:tr w:rsidR="007C375B" w:rsidRPr="005411E8" w14:paraId="338F7BC8" w14:textId="77777777" w:rsidTr="007D5F5B">
        <w:tc>
          <w:tcPr>
            <w:tcW w:w="4390" w:type="dxa"/>
          </w:tcPr>
          <w:p w14:paraId="1A59CAF6" w14:textId="77777777" w:rsidR="007C375B" w:rsidRPr="005411E8" w:rsidRDefault="007C375B" w:rsidP="00741917">
            <w:pPr>
              <w:pStyle w:val="TabletextsmallHDMES"/>
            </w:pPr>
            <w:r w:rsidRPr="005411E8">
              <w:t>Eastern Highlands PHA</w:t>
            </w:r>
          </w:p>
        </w:tc>
        <w:tc>
          <w:tcPr>
            <w:tcW w:w="1556" w:type="dxa"/>
          </w:tcPr>
          <w:p w14:paraId="01CBFCD0" w14:textId="77777777" w:rsidR="007C375B" w:rsidRPr="005411E8" w:rsidRDefault="007C375B" w:rsidP="00741917">
            <w:pPr>
              <w:pStyle w:val="TabletextsmallHDMES"/>
              <w:jc w:val="right"/>
            </w:pPr>
            <w:r w:rsidRPr="005411E8">
              <w:t>2,783,323</w:t>
            </w:r>
          </w:p>
        </w:tc>
        <w:tc>
          <w:tcPr>
            <w:tcW w:w="1557" w:type="dxa"/>
          </w:tcPr>
          <w:p w14:paraId="09AE68F2" w14:textId="77777777" w:rsidR="007C375B" w:rsidRPr="005411E8" w:rsidRDefault="007C375B" w:rsidP="00741917">
            <w:pPr>
              <w:pStyle w:val="TabletextsmallHDMES"/>
              <w:jc w:val="right"/>
            </w:pPr>
            <w:r w:rsidRPr="005411E8">
              <w:t>2,415,783</w:t>
            </w:r>
          </w:p>
        </w:tc>
        <w:tc>
          <w:tcPr>
            <w:tcW w:w="1557" w:type="dxa"/>
          </w:tcPr>
          <w:p w14:paraId="02FCB3EF" w14:textId="77777777" w:rsidR="007C375B" w:rsidRPr="005411E8" w:rsidRDefault="007C375B" w:rsidP="00741917">
            <w:pPr>
              <w:pStyle w:val="TabletextsmallHDMES"/>
              <w:jc w:val="right"/>
            </w:pPr>
            <w:r w:rsidRPr="005411E8">
              <w:t>1,755,914</w:t>
            </w:r>
          </w:p>
        </w:tc>
      </w:tr>
      <w:tr w:rsidR="007C375B" w:rsidRPr="005411E8" w14:paraId="501364A5" w14:textId="77777777" w:rsidTr="007D5F5B">
        <w:tc>
          <w:tcPr>
            <w:tcW w:w="4390" w:type="dxa"/>
          </w:tcPr>
          <w:p w14:paraId="228C7970" w14:textId="77777777" w:rsidR="007C375B" w:rsidRPr="005411E8" w:rsidRDefault="007C375B" w:rsidP="00741917">
            <w:pPr>
              <w:pStyle w:val="TabletextsmallHDMES"/>
            </w:pPr>
            <w:r w:rsidRPr="005411E8">
              <w:t>Western Highlands PHA</w:t>
            </w:r>
          </w:p>
        </w:tc>
        <w:tc>
          <w:tcPr>
            <w:tcW w:w="1556" w:type="dxa"/>
          </w:tcPr>
          <w:p w14:paraId="021B6FBE" w14:textId="77777777" w:rsidR="007C375B" w:rsidRPr="005411E8" w:rsidRDefault="007C375B" w:rsidP="00741917">
            <w:pPr>
              <w:pStyle w:val="TabletextsmallHDMES"/>
              <w:jc w:val="right"/>
            </w:pPr>
            <w:r w:rsidRPr="005411E8">
              <w:t>3,700,000</w:t>
            </w:r>
          </w:p>
        </w:tc>
        <w:tc>
          <w:tcPr>
            <w:tcW w:w="1557" w:type="dxa"/>
          </w:tcPr>
          <w:p w14:paraId="719A8C62" w14:textId="77777777" w:rsidR="007C375B" w:rsidRPr="005411E8" w:rsidRDefault="007C375B" w:rsidP="00741917">
            <w:pPr>
              <w:pStyle w:val="TabletextsmallHDMES"/>
              <w:jc w:val="right"/>
            </w:pPr>
            <w:r w:rsidRPr="005411E8">
              <w:t>2,081,000</w:t>
            </w:r>
          </w:p>
        </w:tc>
        <w:tc>
          <w:tcPr>
            <w:tcW w:w="1557" w:type="dxa"/>
          </w:tcPr>
          <w:p w14:paraId="51088CEE" w14:textId="77777777" w:rsidR="007C375B" w:rsidRPr="005411E8" w:rsidRDefault="007C375B" w:rsidP="00741917">
            <w:pPr>
              <w:pStyle w:val="TabletextsmallHDMES"/>
              <w:jc w:val="right"/>
            </w:pPr>
            <w:r w:rsidRPr="005411E8">
              <w:t>1,413,895</w:t>
            </w:r>
          </w:p>
        </w:tc>
      </w:tr>
      <w:tr w:rsidR="007C375B" w:rsidRPr="005411E8" w14:paraId="2285D0DE" w14:textId="77777777" w:rsidTr="007D5F5B">
        <w:tc>
          <w:tcPr>
            <w:tcW w:w="4390" w:type="dxa"/>
          </w:tcPr>
          <w:p w14:paraId="1308F426" w14:textId="77777777" w:rsidR="007C375B" w:rsidRPr="005411E8" w:rsidRDefault="007C375B" w:rsidP="00741917">
            <w:pPr>
              <w:pStyle w:val="TabletextsmallHDMES"/>
            </w:pPr>
            <w:proofErr w:type="spellStart"/>
            <w:r w:rsidRPr="005411E8">
              <w:t>AR</w:t>
            </w:r>
            <w:r>
              <w:t>o</w:t>
            </w:r>
            <w:r w:rsidRPr="005411E8">
              <w:t>B</w:t>
            </w:r>
            <w:proofErr w:type="spellEnd"/>
            <w:r w:rsidRPr="005411E8">
              <w:t xml:space="preserve"> – B</w:t>
            </w:r>
            <w:r>
              <w:t xml:space="preserve">ougainville </w:t>
            </w:r>
            <w:r w:rsidRPr="005411E8">
              <w:t>C</w:t>
            </w:r>
            <w:r>
              <w:t xml:space="preserve">atholic </w:t>
            </w:r>
            <w:r w:rsidRPr="005411E8">
              <w:t>H</w:t>
            </w:r>
            <w:r>
              <w:t xml:space="preserve">ealth </w:t>
            </w:r>
            <w:r w:rsidRPr="005411E8">
              <w:t>S</w:t>
            </w:r>
            <w:r>
              <w:t>ervices</w:t>
            </w:r>
          </w:p>
        </w:tc>
        <w:tc>
          <w:tcPr>
            <w:tcW w:w="1556" w:type="dxa"/>
          </w:tcPr>
          <w:p w14:paraId="598AFFFD" w14:textId="77777777" w:rsidR="007C375B" w:rsidRPr="005411E8" w:rsidRDefault="007C375B" w:rsidP="00741917">
            <w:pPr>
              <w:pStyle w:val="TabletextsmallHDMES"/>
              <w:jc w:val="right"/>
            </w:pPr>
            <w:r w:rsidRPr="005411E8">
              <w:t>3,980,000</w:t>
            </w:r>
          </w:p>
        </w:tc>
        <w:tc>
          <w:tcPr>
            <w:tcW w:w="1557" w:type="dxa"/>
          </w:tcPr>
          <w:p w14:paraId="448B70DD" w14:textId="77777777" w:rsidR="007C375B" w:rsidRPr="005411E8" w:rsidRDefault="007C375B" w:rsidP="00741917">
            <w:pPr>
              <w:pStyle w:val="TabletextsmallHDMES"/>
              <w:jc w:val="right"/>
            </w:pPr>
            <w:r w:rsidRPr="005411E8">
              <w:t>2,880,000</w:t>
            </w:r>
          </w:p>
        </w:tc>
        <w:tc>
          <w:tcPr>
            <w:tcW w:w="1557" w:type="dxa"/>
          </w:tcPr>
          <w:p w14:paraId="3475B3F7" w14:textId="77777777" w:rsidR="007C375B" w:rsidRPr="005411E8" w:rsidRDefault="007C375B" w:rsidP="00741917">
            <w:pPr>
              <w:pStyle w:val="TabletextsmallHDMES"/>
              <w:jc w:val="right"/>
            </w:pPr>
            <w:r w:rsidRPr="005411E8">
              <w:t>1,386,422</w:t>
            </w:r>
          </w:p>
        </w:tc>
      </w:tr>
      <w:tr w:rsidR="007C375B" w:rsidRPr="005411E8" w14:paraId="7124ECBE" w14:textId="77777777" w:rsidTr="007D5F5B">
        <w:tc>
          <w:tcPr>
            <w:tcW w:w="4390" w:type="dxa"/>
          </w:tcPr>
          <w:p w14:paraId="02AA88BA" w14:textId="77777777" w:rsidR="007C375B" w:rsidRPr="00741917" w:rsidRDefault="007C375B" w:rsidP="00741917">
            <w:pPr>
              <w:pStyle w:val="TabletextsmallHDMES"/>
              <w:rPr>
                <w:b/>
                <w:bCs/>
              </w:rPr>
            </w:pPr>
            <w:r>
              <w:rPr>
                <w:b/>
                <w:bCs/>
              </w:rPr>
              <w:lastRenderedPageBreak/>
              <w:t>TOTAL</w:t>
            </w:r>
          </w:p>
        </w:tc>
        <w:tc>
          <w:tcPr>
            <w:tcW w:w="1556" w:type="dxa"/>
          </w:tcPr>
          <w:p w14:paraId="634C0443" w14:textId="77777777" w:rsidR="007C375B" w:rsidRPr="00741917" w:rsidRDefault="007C375B" w:rsidP="00741917">
            <w:pPr>
              <w:pStyle w:val="TabletextsmallHDMES"/>
              <w:jc w:val="right"/>
              <w:rPr>
                <w:b/>
                <w:bCs/>
              </w:rPr>
            </w:pPr>
            <w:r w:rsidRPr="00741917">
              <w:rPr>
                <w:b/>
                <w:bCs/>
              </w:rPr>
              <w:t>52,248,427</w:t>
            </w:r>
          </w:p>
        </w:tc>
        <w:tc>
          <w:tcPr>
            <w:tcW w:w="1557" w:type="dxa"/>
          </w:tcPr>
          <w:p w14:paraId="764C5D20" w14:textId="77777777" w:rsidR="007C375B" w:rsidRPr="00741917" w:rsidRDefault="007C375B" w:rsidP="00741917">
            <w:pPr>
              <w:pStyle w:val="TabletextsmallHDMES"/>
              <w:jc w:val="right"/>
              <w:rPr>
                <w:b/>
                <w:bCs/>
              </w:rPr>
            </w:pPr>
            <w:r w:rsidRPr="00741917">
              <w:rPr>
                <w:b/>
                <w:bCs/>
              </w:rPr>
              <w:t>45,455,887</w:t>
            </w:r>
          </w:p>
          <w:p w14:paraId="6A9D7CD9" w14:textId="77777777" w:rsidR="007C375B" w:rsidRPr="00741917" w:rsidRDefault="007C375B" w:rsidP="00741917">
            <w:pPr>
              <w:pStyle w:val="TabletextsmallHDMES"/>
              <w:jc w:val="right"/>
              <w:rPr>
                <w:b/>
                <w:bCs/>
              </w:rPr>
            </w:pPr>
            <w:r w:rsidRPr="00741917">
              <w:rPr>
                <w:b/>
                <w:bCs/>
              </w:rPr>
              <w:t>(87%)</w:t>
            </w:r>
          </w:p>
        </w:tc>
        <w:tc>
          <w:tcPr>
            <w:tcW w:w="1557" w:type="dxa"/>
          </w:tcPr>
          <w:p w14:paraId="36CB8426" w14:textId="77777777" w:rsidR="007C375B" w:rsidRPr="00741917" w:rsidRDefault="007C375B" w:rsidP="00741917">
            <w:pPr>
              <w:pStyle w:val="TabletextsmallHDMES"/>
              <w:jc w:val="right"/>
              <w:rPr>
                <w:b/>
                <w:bCs/>
              </w:rPr>
            </w:pPr>
            <w:r w:rsidRPr="00741917">
              <w:rPr>
                <w:b/>
                <w:bCs/>
              </w:rPr>
              <w:t>39,803,854</w:t>
            </w:r>
          </w:p>
          <w:p w14:paraId="38996E30" w14:textId="77777777" w:rsidR="007C375B" w:rsidRPr="00741917" w:rsidRDefault="007C375B" w:rsidP="00741917">
            <w:pPr>
              <w:pStyle w:val="TabletextsmallHDMES"/>
              <w:jc w:val="right"/>
              <w:rPr>
                <w:b/>
                <w:bCs/>
              </w:rPr>
            </w:pPr>
            <w:r w:rsidRPr="00741917">
              <w:rPr>
                <w:b/>
                <w:bCs/>
              </w:rPr>
              <w:t>(76%)</w:t>
            </w:r>
          </w:p>
        </w:tc>
      </w:tr>
    </w:tbl>
    <w:p w14:paraId="4D6FA294" w14:textId="77777777" w:rsidR="007C375B" w:rsidRPr="005411E8" w:rsidRDefault="007C375B" w:rsidP="007C375B">
      <w:pPr>
        <w:pStyle w:val="BodytextHDMES"/>
      </w:pPr>
      <w:r w:rsidRPr="005411E8">
        <w:t>Funding is provided in tranches to the PHAs and ISPs, with the first tranche being paid within 30 days of execution of the Grant Agreement. Subsequent tranches are paid to ISPs and PHAs when expenditure and acquittal milestones are met, requiring 75</w:t>
      </w:r>
      <w:r>
        <w:t> per cent</w:t>
      </w:r>
      <w:r w:rsidRPr="005411E8">
        <w:t xml:space="preserve"> of previously received funds to be expended, fully acquitted</w:t>
      </w:r>
      <w:r>
        <w:t>,</w:t>
      </w:r>
      <w:r w:rsidRPr="005411E8">
        <w:t xml:space="preserve"> and the uncommitted fund balance reported.</w:t>
      </w:r>
    </w:p>
    <w:p w14:paraId="4EBCE26E" w14:textId="14741BDA" w:rsidR="007C375B" w:rsidRPr="005411E8" w:rsidRDefault="007C375B" w:rsidP="007C375B">
      <w:pPr>
        <w:pStyle w:val="BodytextHDMES"/>
      </w:pPr>
      <w:r w:rsidRPr="005411E8">
        <w:t xml:space="preserve">Up to November 2022, AIHSS provinces and </w:t>
      </w:r>
      <w:proofErr w:type="spellStart"/>
      <w:r w:rsidRPr="005411E8">
        <w:t>AR</w:t>
      </w:r>
      <w:r>
        <w:t>o</w:t>
      </w:r>
      <w:r w:rsidRPr="005411E8">
        <w:t>B</w:t>
      </w:r>
      <w:proofErr w:type="spellEnd"/>
      <w:r w:rsidRPr="005411E8">
        <w:t xml:space="preserve"> have received, on average, 87</w:t>
      </w:r>
      <w:r>
        <w:t> per cent</w:t>
      </w:r>
      <w:r w:rsidRPr="005411E8">
        <w:t xml:space="preserve"> of the tranches of available funding. The PHA-led provinces of Western Highlands and Eastern Highlands have received 56</w:t>
      </w:r>
      <w:r>
        <w:t> per cent</w:t>
      </w:r>
      <w:r w:rsidRPr="005411E8">
        <w:t xml:space="preserve"> and 87</w:t>
      </w:r>
      <w:r>
        <w:t> per cent</w:t>
      </w:r>
      <w:r w:rsidRPr="005411E8">
        <w:t xml:space="preserve"> respectively of available funding. While the late start date of W</w:t>
      </w:r>
      <w:r w:rsidR="00B861D9">
        <w:t xml:space="preserve">estern </w:t>
      </w:r>
      <w:r w:rsidRPr="005411E8">
        <w:t>H</w:t>
      </w:r>
      <w:r w:rsidR="00B861D9">
        <w:t xml:space="preserve">ighlands </w:t>
      </w:r>
      <w:r w:rsidRPr="005411E8">
        <w:t xml:space="preserve">PHA in the AIHSS program of </w:t>
      </w:r>
      <w:r>
        <w:t>Q</w:t>
      </w:r>
      <w:r w:rsidRPr="005411E8">
        <w:t xml:space="preserve">uarter 1, 2021 may explain the relatively low percentage of available funds received, Eastern Highlands, also a PHA-led province, commenced just one quarter earlier in </w:t>
      </w:r>
      <w:r>
        <w:t>Q</w:t>
      </w:r>
      <w:r w:rsidRPr="005411E8">
        <w:t>uarter 4, 2020 and had received 87</w:t>
      </w:r>
      <w:r>
        <w:t> per cent</w:t>
      </w:r>
      <w:r w:rsidRPr="005411E8">
        <w:t xml:space="preserve"> of available funding. </w:t>
      </w:r>
    </w:p>
    <w:p w14:paraId="3F47678F" w14:textId="59CEC75E" w:rsidR="007C375B" w:rsidRPr="005411E8" w:rsidRDefault="007C375B" w:rsidP="007C375B">
      <w:pPr>
        <w:pStyle w:val="BodytextHDMES"/>
      </w:pPr>
      <w:r w:rsidRPr="005411E8">
        <w:t xml:space="preserve">Payment of subsequent tranches depends on expenditure and acquittal milestones, </w:t>
      </w:r>
      <w:r>
        <w:t xml:space="preserve">and </w:t>
      </w:r>
      <w:r w:rsidRPr="005411E8">
        <w:t>W</w:t>
      </w:r>
      <w:r w:rsidR="007A3164">
        <w:t xml:space="preserve">estern </w:t>
      </w:r>
      <w:r w:rsidRPr="005411E8">
        <w:t>H</w:t>
      </w:r>
      <w:r w:rsidR="007A3164">
        <w:t xml:space="preserve">ighlands </w:t>
      </w:r>
      <w:r w:rsidRPr="005411E8">
        <w:t xml:space="preserve">PHA appears to have taken longer to meet these milestones and receive further tranche payments, indicating capacity limitations within the PHA. </w:t>
      </w:r>
    </w:p>
    <w:p w14:paraId="315CAB5F" w14:textId="77777777" w:rsidR="007C375B" w:rsidRPr="005411E8" w:rsidRDefault="007C375B" w:rsidP="007C375B">
      <w:pPr>
        <w:pStyle w:val="BodytextHDMES"/>
      </w:pPr>
      <w:r w:rsidRPr="005411E8">
        <w:t>The rate of expenditure to funds received averaged 76</w:t>
      </w:r>
      <w:r>
        <w:t> per cent</w:t>
      </w:r>
      <w:r w:rsidRPr="005411E8">
        <w:t xml:space="preserve"> for all AIHSS provinces and </w:t>
      </w:r>
      <w:proofErr w:type="spellStart"/>
      <w:r w:rsidRPr="005411E8">
        <w:t>AR</w:t>
      </w:r>
      <w:r>
        <w:t>o</w:t>
      </w:r>
      <w:r w:rsidRPr="005411E8">
        <w:t>B</w:t>
      </w:r>
      <w:proofErr w:type="spellEnd"/>
      <w:r w:rsidRPr="005411E8">
        <w:t>. The PHA-led provinces of Western Highlands and Eastern Highlands have spent 70</w:t>
      </w:r>
      <w:r>
        <w:t> per cent</w:t>
      </w:r>
      <w:r w:rsidRPr="005411E8">
        <w:t xml:space="preserve"> and 73</w:t>
      </w:r>
      <w:r>
        <w:t> per cent</w:t>
      </w:r>
      <w:r w:rsidRPr="005411E8">
        <w:t xml:space="preserve"> respectively, slightly lower than the average rate of expenditure to funds received. The rate of expenditure to funds received is likely to be dependent on the capacity of the PHAs to spend on service delivery, including logistical issues and staff capacity from the PHAs to </w:t>
      </w:r>
      <w:r>
        <w:t>h</w:t>
      </w:r>
      <w:r w:rsidRPr="005411E8">
        <w:t xml:space="preserve">ealth </w:t>
      </w:r>
      <w:r>
        <w:t>f</w:t>
      </w:r>
      <w:r w:rsidRPr="005411E8">
        <w:t>acilities at district level, as well as to effectively meet the administrative and financial management requirements of the AIHSS program.</w:t>
      </w:r>
    </w:p>
    <w:p w14:paraId="4B272DDC" w14:textId="6CEA771E" w:rsidR="007C375B" w:rsidRPr="005411E8" w:rsidRDefault="007C375B" w:rsidP="007C375B">
      <w:pPr>
        <w:pStyle w:val="BodytextHDMES"/>
      </w:pPr>
      <w:r w:rsidRPr="005411E8">
        <w:t>W</w:t>
      </w:r>
      <w:r w:rsidR="007A3164">
        <w:t xml:space="preserve">estern </w:t>
      </w:r>
      <w:r w:rsidRPr="005411E8">
        <w:t>H</w:t>
      </w:r>
      <w:r w:rsidR="007A3164">
        <w:t xml:space="preserve">ighlands </w:t>
      </w:r>
      <w:r w:rsidRPr="005411E8">
        <w:t xml:space="preserve">PHA’s significantly lower receipt of available funding is likely to be due to acquittal issues – either delays in providing acquittals to the </w:t>
      </w:r>
      <w:proofErr w:type="spellStart"/>
      <w:r w:rsidR="007A3164" w:rsidRPr="005411E8">
        <w:t>NDoH</w:t>
      </w:r>
      <w:proofErr w:type="spellEnd"/>
      <w:r w:rsidRPr="005411E8">
        <w:t xml:space="preserve"> or delays in the </w:t>
      </w:r>
      <w:proofErr w:type="spellStart"/>
      <w:r w:rsidR="007A3164" w:rsidRPr="005411E8">
        <w:t>NDoH</w:t>
      </w:r>
      <w:proofErr w:type="spellEnd"/>
      <w:r w:rsidRPr="005411E8">
        <w:t xml:space="preserve"> processing acquittals once received. Once funding is received, W</w:t>
      </w:r>
      <w:r w:rsidR="007A3164">
        <w:t xml:space="preserve">estern </w:t>
      </w:r>
      <w:r w:rsidRPr="005411E8">
        <w:t>H</w:t>
      </w:r>
      <w:r w:rsidR="007A3164">
        <w:t xml:space="preserve">ighlands </w:t>
      </w:r>
      <w:r w:rsidRPr="005411E8">
        <w:t>PHA’s expenditure rate is only marginally below other provinces.</w:t>
      </w:r>
    </w:p>
    <w:p w14:paraId="39171C4D" w14:textId="77777777" w:rsidR="007C375B" w:rsidRPr="001604DA" w:rsidRDefault="007C375B" w:rsidP="007C375B">
      <w:pPr>
        <w:pStyle w:val="Heading4bluevariantHDMES"/>
      </w:pPr>
      <w:r w:rsidRPr="001604DA">
        <w:t xml:space="preserve">Key </w:t>
      </w:r>
      <w:r>
        <w:t>a</w:t>
      </w:r>
      <w:r w:rsidRPr="001604DA">
        <w:t>ctivities</w:t>
      </w:r>
    </w:p>
    <w:p w14:paraId="46A58579" w14:textId="77777777" w:rsidR="007C375B" w:rsidRPr="005411E8" w:rsidRDefault="007C375B" w:rsidP="007C375B">
      <w:pPr>
        <w:pStyle w:val="BodytextbulletleadHDMES"/>
        <w:rPr>
          <w:color w:val="000000"/>
        </w:rPr>
      </w:pPr>
      <w:r w:rsidRPr="005411E8">
        <w:t>The AIHSS program was designed to strengthen and support the implementation of routine childhood immuni</w:t>
      </w:r>
      <w:r>
        <w:t>s</w:t>
      </w:r>
      <w:r w:rsidRPr="005411E8">
        <w:t xml:space="preserve">ation through improved governance, planning, operations, financial management and routine immunisation service delivery, with a focus on hard-to-reach communities. The program provided a package of routine vaccinations to children aged less than one year. </w:t>
      </w:r>
      <w:r>
        <w:t>AIHSS</w:t>
      </w:r>
      <w:r w:rsidRPr="005411E8">
        <w:t xml:space="preserve"> focused on </w:t>
      </w:r>
      <w:r>
        <w:t xml:space="preserve">the following </w:t>
      </w:r>
      <w:r w:rsidRPr="005411E8">
        <w:t>key activities:</w:t>
      </w:r>
    </w:p>
    <w:p w14:paraId="56FE4215" w14:textId="77777777" w:rsidR="007C375B" w:rsidRPr="005411E8" w:rsidRDefault="007C375B" w:rsidP="007C375B">
      <w:pPr>
        <w:pStyle w:val="Bulletlist1HDMES"/>
        <w:ind w:left="357" w:hanging="357"/>
      </w:pPr>
      <w:r w:rsidRPr="005411E8">
        <w:t>Support for operational costs and planning for outreach and clinic</w:t>
      </w:r>
      <w:r>
        <w:t>-</w:t>
      </w:r>
      <w:r w:rsidRPr="005411E8">
        <w:t>based immunisation activities</w:t>
      </w:r>
      <w:r>
        <w:t>.</w:t>
      </w:r>
    </w:p>
    <w:p w14:paraId="7339F246" w14:textId="77777777" w:rsidR="007C375B" w:rsidRPr="005411E8" w:rsidRDefault="007C375B" w:rsidP="007C375B">
      <w:pPr>
        <w:pStyle w:val="Bulletlist1HDMES"/>
        <w:ind w:left="357" w:hanging="357"/>
      </w:pPr>
      <w:r w:rsidRPr="005411E8">
        <w:t>Capacity building to lead quality multi-stakeholder immunisation program</w:t>
      </w:r>
      <w:r>
        <w:t>.</w:t>
      </w:r>
    </w:p>
    <w:p w14:paraId="11104EAF" w14:textId="77777777" w:rsidR="007C375B" w:rsidRPr="005411E8" w:rsidRDefault="007C375B" w:rsidP="007C375B">
      <w:pPr>
        <w:pStyle w:val="Bulletlist1HDMES"/>
        <w:ind w:left="357" w:hanging="357"/>
      </w:pPr>
      <w:r w:rsidRPr="005411E8">
        <w:t>Financial management training and systems strengthening</w:t>
      </w:r>
      <w:r>
        <w:t>.</w:t>
      </w:r>
    </w:p>
    <w:p w14:paraId="39A74EBD" w14:textId="77777777" w:rsidR="007C375B" w:rsidRPr="005411E8" w:rsidRDefault="007C375B" w:rsidP="007C375B">
      <w:pPr>
        <w:pStyle w:val="Bulletlist1HDMES"/>
        <w:ind w:left="357" w:hanging="357"/>
      </w:pPr>
      <w:r w:rsidRPr="005411E8">
        <w:t>Additional activities identified by provincial health leaders to meet local health system needs.</w:t>
      </w:r>
    </w:p>
    <w:p w14:paraId="62848738" w14:textId="77777777" w:rsidR="007C375B" w:rsidRPr="005411E8" w:rsidRDefault="007C375B" w:rsidP="007C375B">
      <w:pPr>
        <w:pStyle w:val="BlanklinespaceHDMES"/>
      </w:pPr>
    </w:p>
    <w:p w14:paraId="11445207" w14:textId="77777777" w:rsidR="007C375B" w:rsidRPr="005411E8" w:rsidRDefault="007C375B" w:rsidP="007C375B">
      <w:pPr>
        <w:pStyle w:val="BodytextHDMES"/>
        <w:rPr>
          <w:color w:val="000000"/>
        </w:rPr>
      </w:pPr>
      <w:r w:rsidRPr="005411E8">
        <w:rPr>
          <w:color w:val="002060"/>
        </w:rPr>
        <w:t>The s</w:t>
      </w:r>
      <w:r w:rsidRPr="005411E8">
        <w:t>caling up of vaccine delivery through fixed facilities, mobile outreach, and overnight patrols, combined with improving community engagement, are key activities for the achievement of health outcomes under the program.</w:t>
      </w:r>
    </w:p>
    <w:p w14:paraId="050B927D" w14:textId="77777777" w:rsidR="007C375B" w:rsidRPr="001604DA" w:rsidRDefault="007C375B" w:rsidP="007C375B">
      <w:pPr>
        <w:pStyle w:val="Heading4bluevariantHDMES"/>
      </w:pPr>
      <w:r w:rsidRPr="001604DA">
        <w:t xml:space="preserve">Key </w:t>
      </w:r>
      <w:r>
        <w:t>o</w:t>
      </w:r>
      <w:r w:rsidRPr="001604DA">
        <w:t>utputs/</w:t>
      </w:r>
      <w:r>
        <w:t>a</w:t>
      </w:r>
      <w:r w:rsidRPr="001604DA">
        <w:t>chievements</w:t>
      </w:r>
    </w:p>
    <w:p w14:paraId="27FF84E0" w14:textId="77777777" w:rsidR="007C375B" w:rsidRPr="005411E8" w:rsidRDefault="007C375B" w:rsidP="007C375B">
      <w:pPr>
        <w:pStyle w:val="BodytextHDMES"/>
      </w:pPr>
      <w:r w:rsidRPr="005411E8">
        <w:t xml:space="preserve">Western Highlands Province was one of </w:t>
      </w:r>
      <w:r>
        <w:t xml:space="preserve">the </w:t>
      </w:r>
      <w:r w:rsidRPr="005411E8">
        <w:t xml:space="preserve">two provinces assessed as having adequate financial management systems and processes in place within the PHA to manage the AIHSS funding provided </w:t>
      </w:r>
      <w:r w:rsidRPr="005411E8">
        <w:lastRenderedPageBreak/>
        <w:t xml:space="preserve">directly, without the support of an ISP. Western Highlands PHA also received additional capacity building support through the PATH program. </w:t>
      </w:r>
    </w:p>
    <w:p w14:paraId="10995973" w14:textId="77777777" w:rsidR="007C375B" w:rsidRPr="005411E8" w:rsidRDefault="007C375B" w:rsidP="007C375B">
      <w:pPr>
        <w:pStyle w:val="BodytextHDMES"/>
      </w:pPr>
      <w:r w:rsidRPr="005411E8">
        <w:t>The following table compares key antigens given for the pre-program period (2018</w:t>
      </w:r>
      <w:r>
        <w:t>–20</w:t>
      </w:r>
      <w:r w:rsidRPr="005411E8">
        <w:t>19) to the program period (2020</w:t>
      </w:r>
      <w:r>
        <w:t>–20</w:t>
      </w:r>
      <w:r w:rsidRPr="005411E8">
        <w:t>21) for AIHSS and non-AIHSS provinces.</w:t>
      </w:r>
    </w:p>
    <w:p w14:paraId="66093C9C" w14:textId="77777777" w:rsidR="007C375B" w:rsidRPr="005411E8" w:rsidRDefault="007C375B" w:rsidP="007C375B">
      <w:pPr>
        <w:pStyle w:val="TableheadingstandardHDMES"/>
      </w:pPr>
      <w:r w:rsidRPr="005411E8">
        <w:t>Percentage change in number of vaccinations provided before the AIHSS program start and during the program period in AIHSS and non-AIHSS provinces</w:t>
      </w:r>
      <w:r w:rsidRPr="005411E8">
        <w:rPr>
          <w:vertAlign w:val="superscript"/>
        </w:rPr>
        <w:footnoteReference w:id="58"/>
      </w:r>
    </w:p>
    <w:p w14:paraId="0B67107B" w14:textId="77777777" w:rsidR="007C375B" w:rsidRPr="005411E8" w:rsidRDefault="007C375B" w:rsidP="007C375B">
      <w:pPr>
        <w:pStyle w:val="BodytextnospacingHDMES"/>
        <w:rPr>
          <w:b/>
          <w:bCs/>
        </w:rPr>
      </w:pPr>
      <w:r w:rsidRPr="005411E8">
        <w:rPr>
          <w:b/>
          <w:bCs/>
        </w:rPr>
        <w:t>Penta1</w:t>
      </w:r>
    </w:p>
    <w:tbl>
      <w:tblPr>
        <w:tblStyle w:val="StandardtablegreyheaderHDMES"/>
        <w:tblW w:w="6946" w:type="dxa"/>
        <w:tblLook w:val="0620" w:firstRow="1" w:lastRow="0" w:firstColumn="0" w:lastColumn="0" w:noHBand="1" w:noVBand="1"/>
      </w:tblPr>
      <w:tblGrid>
        <w:gridCol w:w="1736"/>
        <w:gridCol w:w="1737"/>
        <w:gridCol w:w="1736"/>
        <w:gridCol w:w="1737"/>
      </w:tblGrid>
      <w:tr w:rsidR="007C375B" w:rsidRPr="005411E8" w14:paraId="61AFF2D6" w14:textId="77777777" w:rsidTr="007D5F5B">
        <w:trPr>
          <w:cnfStyle w:val="100000000000" w:firstRow="1" w:lastRow="0" w:firstColumn="0" w:lastColumn="0" w:oddVBand="0" w:evenVBand="0" w:oddHBand="0" w:evenHBand="0" w:firstRowFirstColumn="0" w:firstRowLastColumn="0" w:lastRowFirstColumn="0" w:lastRowLastColumn="0"/>
          <w:trHeight w:val="601"/>
        </w:trPr>
        <w:tc>
          <w:tcPr>
            <w:tcW w:w="1736" w:type="dxa"/>
            <w:hideMark/>
          </w:tcPr>
          <w:p w14:paraId="0BEFF011" w14:textId="77777777" w:rsidR="007C375B" w:rsidRPr="005411E8" w:rsidRDefault="007C375B" w:rsidP="00741917">
            <w:pPr>
              <w:pStyle w:val="TableheadingsmallreverseHDMES"/>
            </w:pPr>
            <w:r w:rsidRPr="005411E8">
              <w:t>Province</w:t>
            </w:r>
          </w:p>
        </w:tc>
        <w:tc>
          <w:tcPr>
            <w:tcW w:w="1737" w:type="dxa"/>
            <w:hideMark/>
          </w:tcPr>
          <w:p w14:paraId="0ED96431" w14:textId="77777777" w:rsidR="007C375B" w:rsidRPr="005411E8" w:rsidRDefault="007C375B" w:rsidP="00741917">
            <w:pPr>
              <w:pStyle w:val="TableheadingsmallreverseHDMES"/>
              <w:jc w:val="right"/>
              <w:rPr>
                <w:rFonts w:ascii="Arial" w:hAnsi="Arial" w:cs="Arial"/>
              </w:rPr>
            </w:pPr>
            <w:r w:rsidRPr="005411E8">
              <w:t>2018–</w:t>
            </w:r>
            <w:r>
              <w:t>20</w:t>
            </w:r>
            <w:r w:rsidRPr="005411E8">
              <w:t>19</w:t>
            </w:r>
          </w:p>
        </w:tc>
        <w:tc>
          <w:tcPr>
            <w:tcW w:w="1736" w:type="dxa"/>
            <w:hideMark/>
          </w:tcPr>
          <w:p w14:paraId="44E55F20" w14:textId="77777777" w:rsidR="007C375B" w:rsidRPr="005411E8" w:rsidRDefault="007C375B" w:rsidP="00741917">
            <w:pPr>
              <w:pStyle w:val="TableheadingsmallreverseHDMES"/>
              <w:jc w:val="right"/>
              <w:rPr>
                <w:rFonts w:ascii="Arial" w:hAnsi="Arial" w:cs="Arial"/>
              </w:rPr>
            </w:pPr>
            <w:r w:rsidRPr="005411E8">
              <w:t>2020–</w:t>
            </w:r>
            <w:r>
              <w:t>20</w:t>
            </w:r>
            <w:r w:rsidRPr="005411E8">
              <w:t>21</w:t>
            </w:r>
          </w:p>
        </w:tc>
        <w:tc>
          <w:tcPr>
            <w:tcW w:w="1737" w:type="dxa"/>
            <w:hideMark/>
          </w:tcPr>
          <w:p w14:paraId="2E7F38BA" w14:textId="77777777" w:rsidR="007C375B" w:rsidRPr="005411E8" w:rsidRDefault="007C375B" w:rsidP="00741917">
            <w:pPr>
              <w:pStyle w:val="TableheadingsmallreverseHDMES"/>
              <w:jc w:val="right"/>
              <w:rPr>
                <w:rFonts w:ascii="Arial" w:hAnsi="Arial" w:cs="Arial"/>
              </w:rPr>
            </w:pPr>
            <w:r w:rsidRPr="005411E8">
              <w:t>% Change</w:t>
            </w:r>
          </w:p>
        </w:tc>
      </w:tr>
      <w:tr w:rsidR="007C375B" w:rsidRPr="005411E8" w14:paraId="35888D63" w14:textId="77777777" w:rsidTr="007D5F5B">
        <w:trPr>
          <w:trHeight w:val="296"/>
        </w:trPr>
        <w:tc>
          <w:tcPr>
            <w:tcW w:w="1736" w:type="dxa"/>
            <w:hideMark/>
          </w:tcPr>
          <w:p w14:paraId="3603EF95" w14:textId="77777777" w:rsidR="007C375B" w:rsidRPr="005411E8" w:rsidRDefault="007C375B" w:rsidP="00741917">
            <w:pPr>
              <w:pStyle w:val="TabletextsmallHDMES"/>
            </w:pPr>
            <w:r w:rsidRPr="005411E8">
              <w:t xml:space="preserve">AIHSS </w:t>
            </w:r>
          </w:p>
        </w:tc>
        <w:tc>
          <w:tcPr>
            <w:tcW w:w="1737" w:type="dxa"/>
            <w:hideMark/>
          </w:tcPr>
          <w:p w14:paraId="500AF9ED" w14:textId="77777777" w:rsidR="007C375B" w:rsidRPr="005411E8" w:rsidRDefault="007C375B" w:rsidP="00741917">
            <w:pPr>
              <w:pStyle w:val="TabletextsmallHDMES"/>
              <w:jc w:val="right"/>
            </w:pPr>
            <w:r w:rsidRPr="005411E8">
              <w:t>182,395</w:t>
            </w:r>
          </w:p>
        </w:tc>
        <w:tc>
          <w:tcPr>
            <w:tcW w:w="1736" w:type="dxa"/>
            <w:hideMark/>
          </w:tcPr>
          <w:p w14:paraId="5022C7EC" w14:textId="77777777" w:rsidR="007C375B" w:rsidRPr="005411E8" w:rsidRDefault="007C375B" w:rsidP="00741917">
            <w:pPr>
              <w:pStyle w:val="TabletextsmallHDMES"/>
              <w:jc w:val="right"/>
            </w:pPr>
            <w:r w:rsidRPr="005411E8">
              <w:t>215,823</w:t>
            </w:r>
          </w:p>
        </w:tc>
        <w:tc>
          <w:tcPr>
            <w:tcW w:w="1737" w:type="dxa"/>
            <w:hideMark/>
          </w:tcPr>
          <w:p w14:paraId="615C85DE" w14:textId="77777777" w:rsidR="007C375B" w:rsidRPr="005411E8" w:rsidRDefault="007C375B" w:rsidP="00741917">
            <w:pPr>
              <w:pStyle w:val="TabletextsmallHDMES"/>
              <w:jc w:val="right"/>
            </w:pPr>
            <w:r w:rsidRPr="005411E8">
              <w:t>18%</w:t>
            </w:r>
          </w:p>
        </w:tc>
      </w:tr>
      <w:tr w:rsidR="007C375B" w:rsidRPr="005411E8" w14:paraId="79E33F65" w14:textId="77777777" w:rsidTr="007D5F5B">
        <w:trPr>
          <w:trHeight w:val="167"/>
        </w:trPr>
        <w:tc>
          <w:tcPr>
            <w:tcW w:w="1736" w:type="dxa"/>
            <w:hideMark/>
          </w:tcPr>
          <w:p w14:paraId="52A4CC7B" w14:textId="77777777" w:rsidR="007C375B" w:rsidRPr="005411E8" w:rsidRDefault="007C375B" w:rsidP="00741917">
            <w:pPr>
              <w:pStyle w:val="TabletextsmallHDMES"/>
            </w:pPr>
            <w:r w:rsidRPr="005411E8">
              <w:t xml:space="preserve">Non-AIHSS </w:t>
            </w:r>
          </w:p>
        </w:tc>
        <w:tc>
          <w:tcPr>
            <w:tcW w:w="1737" w:type="dxa"/>
            <w:hideMark/>
          </w:tcPr>
          <w:p w14:paraId="17456965" w14:textId="77777777" w:rsidR="007C375B" w:rsidRPr="005411E8" w:rsidRDefault="007C375B" w:rsidP="00741917">
            <w:pPr>
              <w:pStyle w:val="TabletextsmallHDMES"/>
              <w:jc w:val="right"/>
            </w:pPr>
            <w:r w:rsidRPr="005411E8">
              <w:t>134,869</w:t>
            </w:r>
          </w:p>
        </w:tc>
        <w:tc>
          <w:tcPr>
            <w:tcW w:w="1736" w:type="dxa"/>
            <w:hideMark/>
          </w:tcPr>
          <w:p w14:paraId="5CE911F2" w14:textId="77777777" w:rsidR="007C375B" w:rsidRPr="005411E8" w:rsidRDefault="007C375B" w:rsidP="00741917">
            <w:pPr>
              <w:pStyle w:val="TabletextsmallHDMES"/>
              <w:jc w:val="right"/>
            </w:pPr>
            <w:r w:rsidRPr="005411E8">
              <w:t>125,741</w:t>
            </w:r>
          </w:p>
        </w:tc>
        <w:tc>
          <w:tcPr>
            <w:tcW w:w="1737" w:type="dxa"/>
            <w:hideMark/>
          </w:tcPr>
          <w:p w14:paraId="74624AFA" w14:textId="77777777" w:rsidR="007C375B" w:rsidRPr="005411E8" w:rsidRDefault="007C375B" w:rsidP="00741917">
            <w:pPr>
              <w:pStyle w:val="TabletextsmallHDMES"/>
              <w:jc w:val="right"/>
            </w:pPr>
            <w:r w:rsidRPr="005411E8">
              <w:rPr>
                <w:rFonts w:cs="Calibri"/>
              </w:rPr>
              <w:t>−</w:t>
            </w:r>
            <w:r w:rsidRPr="005411E8">
              <w:t>7%</w:t>
            </w:r>
          </w:p>
        </w:tc>
      </w:tr>
    </w:tbl>
    <w:p w14:paraId="1E03F929" w14:textId="77777777" w:rsidR="007C375B" w:rsidRPr="005411E8" w:rsidRDefault="007C375B" w:rsidP="007C375B">
      <w:pPr>
        <w:pStyle w:val="BlanklinespaceHDMES"/>
      </w:pPr>
    </w:p>
    <w:p w14:paraId="197A49ED" w14:textId="77777777" w:rsidR="007C375B" w:rsidRPr="005411E8" w:rsidRDefault="007C375B" w:rsidP="007C375B">
      <w:pPr>
        <w:pStyle w:val="BodytextnospacingHDMES"/>
        <w:rPr>
          <w:b/>
          <w:bCs/>
        </w:rPr>
      </w:pPr>
      <w:r w:rsidRPr="005411E8">
        <w:rPr>
          <w:b/>
          <w:bCs/>
        </w:rPr>
        <w:t>Penta3</w:t>
      </w:r>
    </w:p>
    <w:tbl>
      <w:tblPr>
        <w:tblStyle w:val="StandardtablegreyheaderHDMES"/>
        <w:tblW w:w="0" w:type="auto"/>
        <w:tblLook w:val="04A0" w:firstRow="1" w:lastRow="0" w:firstColumn="1" w:lastColumn="0" w:noHBand="0" w:noVBand="1"/>
      </w:tblPr>
      <w:tblGrid>
        <w:gridCol w:w="1738"/>
        <w:gridCol w:w="1738"/>
        <w:gridCol w:w="1738"/>
        <w:gridCol w:w="1738"/>
      </w:tblGrid>
      <w:tr w:rsidR="007C375B" w:rsidRPr="005411E8" w14:paraId="77995441" w14:textId="77777777" w:rsidTr="007D5F5B">
        <w:trPr>
          <w:cnfStyle w:val="100000000000" w:firstRow="1" w:lastRow="0" w:firstColumn="0" w:lastColumn="0" w:oddVBand="0" w:evenVBand="0" w:oddHBand="0" w:evenHBand="0" w:firstRowFirstColumn="0" w:firstRowLastColumn="0" w:lastRowFirstColumn="0" w:lastRowLastColumn="0"/>
        </w:trPr>
        <w:tc>
          <w:tcPr>
            <w:tcW w:w="1738" w:type="dxa"/>
          </w:tcPr>
          <w:p w14:paraId="0372CD23" w14:textId="77777777" w:rsidR="007C375B" w:rsidRPr="005411E8" w:rsidRDefault="007C375B" w:rsidP="00741917">
            <w:pPr>
              <w:pStyle w:val="TableheadingsmallreverseHDMES"/>
              <w:rPr>
                <w:rFonts w:eastAsia="Times New Roman"/>
              </w:rPr>
            </w:pPr>
            <w:r w:rsidRPr="005411E8">
              <w:t>Province</w:t>
            </w:r>
          </w:p>
        </w:tc>
        <w:tc>
          <w:tcPr>
            <w:tcW w:w="1738" w:type="dxa"/>
          </w:tcPr>
          <w:p w14:paraId="6634687E" w14:textId="77777777" w:rsidR="007C375B" w:rsidRPr="005411E8" w:rsidRDefault="007C375B" w:rsidP="00741917">
            <w:pPr>
              <w:pStyle w:val="TableheadingsmallreverseHDMES"/>
              <w:jc w:val="right"/>
              <w:rPr>
                <w:rFonts w:eastAsia="Times New Roman"/>
              </w:rPr>
            </w:pPr>
            <w:r w:rsidRPr="005411E8">
              <w:t>2018–</w:t>
            </w:r>
            <w:r>
              <w:t>20</w:t>
            </w:r>
            <w:r w:rsidRPr="005411E8">
              <w:t>19</w:t>
            </w:r>
          </w:p>
        </w:tc>
        <w:tc>
          <w:tcPr>
            <w:tcW w:w="1738" w:type="dxa"/>
          </w:tcPr>
          <w:p w14:paraId="03998D22" w14:textId="77777777" w:rsidR="007C375B" w:rsidRPr="005411E8" w:rsidRDefault="007C375B" w:rsidP="00741917">
            <w:pPr>
              <w:pStyle w:val="TableheadingsmallreverseHDMES"/>
              <w:jc w:val="right"/>
              <w:rPr>
                <w:rFonts w:eastAsia="Times New Roman"/>
              </w:rPr>
            </w:pPr>
            <w:r w:rsidRPr="005411E8">
              <w:t>2020–</w:t>
            </w:r>
            <w:r>
              <w:t>20</w:t>
            </w:r>
            <w:r w:rsidRPr="005411E8">
              <w:t>21</w:t>
            </w:r>
          </w:p>
        </w:tc>
        <w:tc>
          <w:tcPr>
            <w:tcW w:w="1738" w:type="dxa"/>
          </w:tcPr>
          <w:p w14:paraId="34C7FF49" w14:textId="77777777" w:rsidR="007C375B" w:rsidRPr="005411E8" w:rsidRDefault="007C375B" w:rsidP="00741917">
            <w:pPr>
              <w:pStyle w:val="TableheadingsmallreverseHDMES"/>
              <w:jc w:val="right"/>
              <w:rPr>
                <w:rFonts w:eastAsia="Times New Roman"/>
              </w:rPr>
            </w:pPr>
            <w:r w:rsidRPr="005411E8">
              <w:t>% Change</w:t>
            </w:r>
          </w:p>
        </w:tc>
      </w:tr>
      <w:tr w:rsidR="007C375B" w:rsidRPr="005411E8" w14:paraId="38B885B9" w14:textId="77777777" w:rsidTr="007D5F5B">
        <w:tc>
          <w:tcPr>
            <w:tcW w:w="1738" w:type="dxa"/>
          </w:tcPr>
          <w:p w14:paraId="50423F6B" w14:textId="77777777" w:rsidR="007C375B" w:rsidRPr="005411E8" w:rsidRDefault="007C375B" w:rsidP="00741917">
            <w:pPr>
              <w:pStyle w:val="TabletextsmallHDMES"/>
              <w:rPr>
                <w:rFonts w:eastAsia="Times New Roman"/>
              </w:rPr>
            </w:pPr>
            <w:r w:rsidRPr="005411E8">
              <w:t xml:space="preserve">AIHSS </w:t>
            </w:r>
          </w:p>
        </w:tc>
        <w:tc>
          <w:tcPr>
            <w:tcW w:w="1738" w:type="dxa"/>
          </w:tcPr>
          <w:p w14:paraId="1887C4D0" w14:textId="77777777" w:rsidR="007C375B" w:rsidRPr="005411E8" w:rsidRDefault="007C375B" w:rsidP="00741917">
            <w:pPr>
              <w:pStyle w:val="TabletextsmallHDMES"/>
              <w:jc w:val="right"/>
              <w:rPr>
                <w:rFonts w:eastAsia="Times New Roman"/>
              </w:rPr>
            </w:pPr>
            <w:r w:rsidRPr="005411E8">
              <w:t>118,203</w:t>
            </w:r>
          </w:p>
        </w:tc>
        <w:tc>
          <w:tcPr>
            <w:tcW w:w="1738" w:type="dxa"/>
          </w:tcPr>
          <w:p w14:paraId="2B962A58" w14:textId="77777777" w:rsidR="007C375B" w:rsidRPr="005411E8" w:rsidRDefault="007C375B" w:rsidP="00741917">
            <w:pPr>
              <w:pStyle w:val="TabletextsmallHDMES"/>
              <w:jc w:val="right"/>
              <w:rPr>
                <w:rFonts w:eastAsia="Times New Roman"/>
              </w:rPr>
            </w:pPr>
            <w:r w:rsidRPr="005411E8">
              <w:t>146,366</w:t>
            </w:r>
          </w:p>
        </w:tc>
        <w:tc>
          <w:tcPr>
            <w:tcW w:w="1738" w:type="dxa"/>
          </w:tcPr>
          <w:p w14:paraId="3AE33016" w14:textId="77777777" w:rsidR="007C375B" w:rsidRPr="005411E8" w:rsidRDefault="007C375B" w:rsidP="00741917">
            <w:pPr>
              <w:pStyle w:val="TabletextsmallHDMES"/>
              <w:jc w:val="right"/>
              <w:rPr>
                <w:rFonts w:eastAsia="Times New Roman"/>
              </w:rPr>
            </w:pPr>
            <w:r w:rsidRPr="005411E8">
              <w:t>24%</w:t>
            </w:r>
          </w:p>
        </w:tc>
      </w:tr>
      <w:tr w:rsidR="007C375B" w:rsidRPr="005411E8" w14:paraId="0C2DC62F" w14:textId="77777777" w:rsidTr="007D5F5B">
        <w:tc>
          <w:tcPr>
            <w:tcW w:w="1738" w:type="dxa"/>
          </w:tcPr>
          <w:p w14:paraId="19EED9DC" w14:textId="77777777" w:rsidR="007C375B" w:rsidRPr="005411E8" w:rsidRDefault="007C375B" w:rsidP="00741917">
            <w:pPr>
              <w:pStyle w:val="TabletextsmallHDMES"/>
              <w:rPr>
                <w:rFonts w:eastAsia="Times New Roman"/>
              </w:rPr>
            </w:pPr>
            <w:r w:rsidRPr="005411E8">
              <w:t xml:space="preserve">Non-AIHSS </w:t>
            </w:r>
          </w:p>
        </w:tc>
        <w:tc>
          <w:tcPr>
            <w:tcW w:w="1738" w:type="dxa"/>
          </w:tcPr>
          <w:p w14:paraId="7B28839E" w14:textId="77777777" w:rsidR="007C375B" w:rsidRPr="005411E8" w:rsidRDefault="007C375B" w:rsidP="00741917">
            <w:pPr>
              <w:pStyle w:val="TabletextsmallHDMES"/>
              <w:jc w:val="right"/>
              <w:rPr>
                <w:rFonts w:eastAsia="Times New Roman"/>
              </w:rPr>
            </w:pPr>
            <w:r w:rsidRPr="005411E8">
              <w:t>112,499</w:t>
            </w:r>
          </w:p>
        </w:tc>
        <w:tc>
          <w:tcPr>
            <w:tcW w:w="1738" w:type="dxa"/>
          </w:tcPr>
          <w:p w14:paraId="5C4E352A" w14:textId="77777777" w:rsidR="007C375B" w:rsidRPr="005411E8" w:rsidRDefault="007C375B" w:rsidP="00741917">
            <w:pPr>
              <w:pStyle w:val="TabletextsmallHDMES"/>
              <w:jc w:val="right"/>
              <w:rPr>
                <w:rFonts w:eastAsia="Times New Roman"/>
              </w:rPr>
            </w:pPr>
            <w:r w:rsidRPr="005411E8">
              <w:t>105,118</w:t>
            </w:r>
          </w:p>
        </w:tc>
        <w:tc>
          <w:tcPr>
            <w:tcW w:w="1738" w:type="dxa"/>
          </w:tcPr>
          <w:p w14:paraId="3F5A7455" w14:textId="77777777" w:rsidR="007C375B" w:rsidRPr="005411E8" w:rsidRDefault="007C375B" w:rsidP="00741917">
            <w:pPr>
              <w:pStyle w:val="TabletextsmallHDMES"/>
              <w:jc w:val="right"/>
              <w:rPr>
                <w:rFonts w:eastAsia="Times New Roman"/>
              </w:rPr>
            </w:pPr>
            <w:r w:rsidRPr="005411E8">
              <w:rPr>
                <w:rFonts w:cs="Calibri"/>
              </w:rPr>
              <w:t>−</w:t>
            </w:r>
            <w:r w:rsidRPr="005411E8">
              <w:t>7%</w:t>
            </w:r>
          </w:p>
        </w:tc>
      </w:tr>
    </w:tbl>
    <w:p w14:paraId="5318C2BA" w14:textId="77777777" w:rsidR="007C375B" w:rsidRPr="005411E8" w:rsidRDefault="007C375B" w:rsidP="007C375B">
      <w:pPr>
        <w:pStyle w:val="BlanklinespaceHDMES"/>
      </w:pPr>
    </w:p>
    <w:p w14:paraId="77F3489C" w14:textId="77777777" w:rsidR="007C375B" w:rsidRPr="005411E8" w:rsidRDefault="007C375B" w:rsidP="007C375B">
      <w:pPr>
        <w:pStyle w:val="BodytextnospacingHDMES"/>
        <w:rPr>
          <w:b/>
          <w:bCs/>
        </w:rPr>
      </w:pPr>
      <w:r w:rsidRPr="005411E8">
        <w:rPr>
          <w:b/>
          <w:bCs/>
        </w:rPr>
        <w:t>MR1</w:t>
      </w:r>
    </w:p>
    <w:tbl>
      <w:tblPr>
        <w:tblStyle w:val="StandardtablegreyheaderHDMES"/>
        <w:tblW w:w="0" w:type="auto"/>
        <w:tblLook w:val="04A0" w:firstRow="1" w:lastRow="0" w:firstColumn="1" w:lastColumn="0" w:noHBand="0" w:noVBand="1"/>
      </w:tblPr>
      <w:tblGrid>
        <w:gridCol w:w="1738"/>
        <w:gridCol w:w="1738"/>
        <w:gridCol w:w="1738"/>
        <w:gridCol w:w="1738"/>
      </w:tblGrid>
      <w:tr w:rsidR="007C375B" w:rsidRPr="005411E8" w14:paraId="29F9EFF0" w14:textId="77777777" w:rsidTr="007D5F5B">
        <w:trPr>
          <w:cnfStyle w:val="100000000000" w:firstRow="1" w:lastRow="0" w:firstColumn="0" w:lastColumn="0" w:oddVBand="0" w:evenVBand="0" w:oddHBand="0" w:evenHBand="0" w:firstRowFirstColumn="0" w:firstRowLastColumn="0" w:lastRowFirstColumn="0" w:lastRowLastColumn="0"/>
        </w:trPr>
        <w:tc>
          <w:tcPr>
            <w:tcW w:w="1738" w:type="dxa"/>
          </w:tcPr>
          <w:p w14:paraId="4B359038" w14:textId="77777777" w:rsidR="007C375B" w:rsidRPr="005411E8" w:rsidRDefault="007C375B" w:rsidP="00741917">
            <w:pPr>
              <w:pStyle w:val="TableheadingsmallreverseHDMES"/>
              <w:rPr>
                <w:rFonts w:eastAsia="Times New Roman"/>
              </w:rPr>
            </w:pPr>
            <w:r w:rsidRPr="005411E8">
              <w:t>Province</w:t>
            </w:r>
          </w:p>
        </w:tc>
        <w:tc>
          <w:tcPr>
            <w:tcW w:w="1738" w:type="dxa"/>
          </w:tcPr>
          <w:p w14:paraId="60EA7E72" w14:textId="77777777" w:rsidR="007C375B" w:rsidRPr="005411E8" w:rsidRDefault="007C375B" w:rsidP="00741917">
            <w:pPr>
              <w:pStyle w:val="TableheadingsmallreverseHDMES"/>
              <w:jc w:val="right"/>
              <w:rPr>
                <w:rFonts w:eastAsia="Times New Roman"/>
              </w:rPr>
            </w:pPr>
            <w:r w:rsidRPr="005411E8">
              <w:t>2018–</w:t>
            </w:r>
            <w:r>
              <w:t>20</w:t>
            </w:r>
            <w:r w:rsidRPr="005411E8">
              <w:t>19</w:t>
            </w:r>
          </w:p>
        </w:tc>
        <w:tc>
          <w:tcPr>
            <w:tcW w:w="1738" w:type="dxa"/>
          </w:tcPr>
          <w:p w14:paraId="1F01CDE8" w14:textId="77777777" w:rsidR="007C375B" w:rsidRPr="005411E8" w:rsidRDefault="007C375B" w:rsidP="00741917">
            <w:pPr>
              <w:pStyle w:val="TableheadingsmallreverseHDMES"/>
              <w:jc w:val="right"/>
              <w:rPr>
                <w:rFonts w:eastAsia="Times New Roman"/>
              </w:rPr>
            </w:pPr>
            <w:r w:rsidRPr="005411E8">
              <w:t>2020–</w:t>
            </w:r>
            <w:r>
              <w:t>20</w:t>
            </w:r>
            <w:r w:rsidRPr="005411E8">
              <w:t>21</w:t>
            </w:r>
          </w:p>
        </w:tc>
        <w:tc>
          <w:tcPr>
            <w:tcW w:w="1738" w:type="dxa"/>
          </w:tcPr>
          <w:p w14:paraId="234505BD" w14:textId="77777777" w:rsidR="007C375B" w:rsidRPr="005411E8" w:rsidRDefault="007C375B" w:rsidP="00741917">
            <w:pPr>
              <w:pStyle w:val="TableheadingsmallreverseHDMES"/>
              <w:jc w:val="right"/>
              <w:rPr>
                <w:rFonts w:eastAsia="Times New Roman"/>
              </w:rPr>
            </w:pPr>
            <w:r w:rsidRPr="005411E8">
              <w:t>% Change</w:t>
            </w:r>
          </w:p>
        </w:tc>
      </w:tr>
      <w:tr w:rsidR="007C375B" w:rsidRPr="005411E8" w14:paraId="6CA85670" w14:textId="77777777" w:rsidTr="007D5F5B">
        <w:tc>
          <w:tcPr>
            <w:tcW w:w="1738" w:type="dxa"/>
          </w:tcPr>
          <w:p w14:paraId="7476A094" w14:textId="77777777" w:rsidR="007C375B" w:rsidRPr="005411E8" w:rsidRDefault="007C375B" w:rsidP="00741917">
            <w:pPr>
              <w:pStyle w:val="TabletextsmallHDMES"/>
              <w:rPr>
                <w:rFonts w:eastAsia="Times New Roman"/>
              </w:rPr>
            </w:pPr>
            <w:r w:rsidRPr="005411E8">
              <w:t xml:space="preserve">AIHSS </w:t>
            </w:r>
          </w:p>
        </w:tc>
        <w:tc>
          <w:tcPr>
            <w:tcW w:w="1738" w:type="dxa"/>
          </w:tcPr>
          <w:p w14:paraId="05FB382B" w14:textId="77777777" w:rsidR="007C375B" w:rsidRPr="005411E8" w:rsidRDefault="007C375B" w:rsidP="00741917">
            <w:pPr>
              <w:pStyle w:val="TabletextsmallHDMES"/>
              <w:jc w:val="right"/>
              <w:rPr>
                <w:rFonts w:eastAsia="Times New Roman"/>
              </w:rPr>
            </w:pPr>
            <w:r w:rsidRPr="005411E8">
              <w:t xml:space="preserve">98,314 </w:t>
            </w:r>
          </w:p>
        </w:tc>
        <w:tc>
          <w:tcPr>
            <w:tcW w:w="1738" w:type="dxa"/>
          </w:tcPr>
          <w:p w14:paraId="11A67A67" w14:textId="77777777" w:rsidR="007C375B" w:rsidRPr="005411E8" w:rsidRDefault="007C375B" w:rsidP="00741917">
            <w:pPr>
              <w:pStyle w:val="TabletextsmallHDMES"/>
              <w:jc w:val="right"/>
              <w:rPr>
                <w:rFonts w:eastAsia="Times New Roman"/>
              </w:rPr>
            </w:pPr>
            <w:r w:rsidRPr="005411E8">
              <w:t>145,875</w:t>
            </w:r>
          </w:p>
        </w:tc>
        <w:tc>
          <w:tcPr>
            <w:tcW w:w="1738" w:type="dxa"/>
          </w:tcPr>
          <w:p w14:paraId="3AB27E69" w14:textId="77777777" w:rsidR="007C375B" w:rsidRPr="005411E8" w:rsidRDefault="007C375B" w:rsidP="00741917">
            <w:pPr>
              <w:pStyle w:val="TabletextsmallHDMES"/>
              <w:jc w:val="right"/>
              <w:rPr>
                <w:rFonts w:eastAsia="Times New Roman"/>
              </w:rPr>
            </w:pPr>
            <w:r w:rsidRPr="005411E8">
              <w:t>48%</w:t>
            </w:r>
          </w:p>
        </w:tc>
      </w:tr>
      <w:tr w:rsidR="007C375B" w:rsidRPr="005411E8" w14:paraId="2C7ED63A" w14:textId="77777777" w:rsidTr="007D5F5B">
        <w:tc>
          <w:tcPr>
            <w:tcW w:w="1738" w:type="dxa"/>
          </w:tcPr>
          <w:p w14:paraId="1108EDCB" w14:textId="77777777" w:rsidR="007C375B" w:rsidRPr="005411E8" w:rsidRDefault="007C375B" w:rsidP="00741917">
            <w:pPr>
              <w:pStyle w:val="TabletextsmallHDMES"/>
              <w:rPr>
                <w:rFonts w:eastAsia="Times New Roman"/>
              </w:rPr>
            </w:pPr>
            <w:r w:rsidRPr="005411E8">
              <w:t xml:space="preserve">Non-AIHSS </w:t>
            </w:r>
          </w:p>
        </w:tc>
        <w:tc>
          <w:tcPr>
            <w:tcW w:w="1738" w:type="dxa"/>
          </w:tcPr>
          <w:p w14:paraId="1E9735D4" w14:textId="77777777" w:rsidR="007C375B" w:rsidRPr="005411E8" w:rsidRDefault="007C375B" w:rsidP="00741917">
            <w:pPr>
              <w:pStyle w:val="TabletextsmallHDMES"/>
              <w:jc w:val="right"/>
              <w:rPr>
                <w:rFonts w:eastAsia="Times New Roman"/>
              </w:rPr>
            </w:pPr>
            <w:r w:rsidRPr="005411E8">
              <w:t>89,438</w:t>
            </w:r>
          </w:p>
        </w:tc>
        <w:tc>
          <w:tcPr>
            <w:tcW w:w="1738" w:type="dxa"/>
          </w:tcPr>
          <w:p w14:paraId="29F8B885" w14:textId="77777777" w:rsidR="007C375B" w:rsidRPr="005411E8" w:rsidRDefault="007C375B" w:rsidP="00741917">
            <w:pPr>
              <w:pStyle w:val="TabletextsmallHDMES"/>
              <w:jc w:val="right"/>
              <w:rPr>
                <w:rFonts w:eastAsia="Times New Roman"/>
              </w:rPr>
            </w:pPr>
            <w:r w:rsidRPr="005411E8">
              <w:t>84,706</w:t>
            </w:r>
          </w:p>
        </w:tc>
        <w:tc>
          <w:tcPr>
            <w:tcW w:w="1738" w:type="dxa"/>
          </w:tcPr>
          <w:p w14:paraId="45CB8A20" w14:textId="77777777" w:rsidR="007C375B" w:rsidRPr="005411E8" w:rsidRDefault="007C375B" w:rsidP="00741917">
            <w:pPr>
              <w:pStyle w:val="TabletextsmallHDMES"/>
              <w:jc w:val="right"/>
              <w:rPr>
                <w:rFonts w:eastAsia="Times New Roman"/>
              </w:rPr>
            </w:pPr>
            <w:r w:rsidRPr="005411E8">
              <w:rPr>
                <w:rFonts w:cs="Calibri"/>
              </w:rPr>
              <w:t>−</w:t>
            </w:r>
            <w:r w:rsidRPr="005411E8">
              <w:t>5%</w:t>
            </w:r>
          </w:p>
        </w:tc>
      </w:tr>
    </w:tbl>
    <w:p w14:paraId="5F9A80C4" w14:textId="77777777" w:rsidR="007C375B" w:rsidRPr="005411E8" w:rsidRDefault="007C375B" w:rsidP="00D216B5">
      <w:pPr>
        <w:pStyle w:val="BodytextHDMES"/>
        <w:spacing w:before="240"/>
      </w:pPr>
      <w:r w:rsidRPr="005411E8">
        <w:t>Overall, the AIHSS program provinces showed increases in vaccinations during the program period, where non-AIHSS program provinces experienced a decline.</w:t>
      </w:r>
    </w:p>
    <w:p w14:paraId="454AD0DF" w14:textId="77777777" w:rsidR="007C375B" w:rsidRPr="005411E8" w:rsidRDefault="007C375B" w:rsidP="007C375B">
      <w:pPr>
        <w:pStyle w:val="BodytextbulletleadHDMES"/>
      </w:pPr>
      <w:r w:rsidRPr="005411E8">
        <w:t>An examination of the number of children immuni</w:t>
      </w:r>
      <w:r>
        <w:t>s</w:t>
      </w:r>
      <w:r w:rsidRPr="005411E8">
        <w:t>ed for Pentavalent 1</w:t>
      </w:r>
      <w:r>
        <w:t xml:space="preserve"> (Penta1)</w:t>
      </w:r>
      <w:r w:rsidRPr="005411E8">
        <w:t>, Pentavalent 3</w:t>
      </w:r>
      <w:r>
        <w:t xml:space="preserve"> (Penta3),</w:t>
      </w:r>
      <w:r w:rsidRPr="005411E8">
        <w:t xml:space="preserve"> and Measles</w:t>
      </w:r>
      <w:r>
        <w:t> </w:t>
      </w:r>
      <w:r w:rsidRPr="005411E8">
        <w:t>1</w:t>
      </w:r>
      <w:r>
        <w:t xml:space="preserve"> (MR1)</w:t>
      </w:r>
      <w:r w:rsidRPr="005411E8">
        <w:t xml:space="preserve"> antigens in 2020</w:t>
      </w:r>
      <w:r>
        <w:t>–</w:t>
      </w:r>
      <w:r w:rsidRPr="005411E8">
        <w:t>2021 in AIHSS provinces, compared to the 2018</w:t>
      </w:r>
      <w:r>
        <w:t>–</w:t>
      </w:r>
      <w:r w:rsidRPr="005411E8">
        <w:t>2019 baselines for those provinces, shows that:</w:t>
      </w:r>
    </w:p>
    <w:p w14:paraId="623BC38A" w14:textId="77777777" w:rsidR="007C375B" w:rsidRPr="005411E8" w:rsidRDefault="007C375B" w:rsidP="007C375B">
      <w:pPr>
        <w:pStyle w:val="Bulletlist1HDMES"/>
        <w:ind w:left="357" w:hanging="357"/>
      </w:pPr>
      <w:r w:rsidRPr="005411E8">
        <w:t xml:space="preserve">East Sepik, </w:t>
      </w:r>
      <w:proofErr w:type="spellStart"/>
      <w:r w:rsidRPr="005411E8">
        <w:t>Jiwaka</w:t>
      </w:r>
      <w:proofErr w:type="spellEnd"/>
      <w:r>
        <w:t>,</w:t>
      </w:r>
      <w:r w:rsidRPr="005411E8">
        <w:t xml:space="preserve"> and Gulf</w:t>
      </w:r>
      <w:r w:rsidRPr="005411E8">
        <w:rPr>
          <w:vertAlign w:val="superscript"/>
        </w:rPr>
        <w:footnoteReference w:id="59"/>
      </w:r>
      <w:r w:rsidRPr="005411E8">
        <w:t xml:space="preserve"> </w:t>
      </w:r>
      <w:r>
        <w:t>P</w:t>
      </w:r>
      <w:r w:rsidRPr="005411E8">
        <w:t>rovinces (ISP</w:t>
      </w:r>
      <w:r>
        <w:t>-</w:t>
      </w:r>
      <w:r w:rsidRPr="005411E8">
        <w:t>led provinces) achieved the largest percentage increases of children immuni</w:t>
      </w:r>
      <w:r>
        <w:t>s</w:t>
      </w:r>
      <w:r w:rsidRPr="005411E8">
        <w:t xml:space="preserve">ed with these three antigens during the AIHSS program period. </w:t>
      </w:r>
    </w:p>
    <w:p w14:paraId="29C97EBE" w14:textId="77777777" w:rsidR="007C375B" w:rsidRPr="005411E8" w:rsidRDefault="007C375B" w:rsidP="007C375B">
      <w:pPr>
        <w:pStyle w:val="Bulletlist1HDMES"/>
        <w:ind w:left="357" w:hanging="357"/>
      </w:pPr>
      <w:r w:rsidRPr="005411E8">
        <w:t xml:space="preserve">Western Highlands </w:t>
      </w:r>
      <w:r>
        <w:t xml:space="preserve">Province </w:t>
      </w:r>
      <w:r w:rsidRPr="005411E8">
        <w:t>(PHA</w:t>
      </w:r>
      <w:r>
        <w:t>-</w:t>
      </w:r>
      <w:r w:rsidRPr="005411E8">
        <w:t xml:space="preserve">led, using the HSIP TA) and Southern Highlands </w:t>
      </w:r>
      <w:r>
        <w:t xml:space="preserve">Province </w:t>
      </w:r>
      <w:r w:rsidRPr="005411E8">
        <w:t>were among the three provinces that achieved the lowest increases in number of children immuni</w:t>
      </w:r>
      <w:r>
        <w:t>s</w:t>
      </w:r>
      <w:r w:rsidRPr="005411E8">
        <w:t>ed with Penta1, Penta3</w:t>
      </w:r>
      <w:r>
        <w:t>,</w:t>
      </w:r>
      <w:r w:rsidRPr="005411E8">
        <w:t xml:space="preserve"> and MR1.</w:t>
      </w:r>
      <w:r w:rsidRPr="005411E8">
        <w:rPr>
          <w:vertAlign w:val="superscript"/>
        </w:rPr>
        <w:footnoteReference w:id="60"/>
      </w:r>
    </w:p>
    <w:p w14:paraId="2D745505" w14:textId="6821616A" w:rsidR="007C375B" w:rsidRPr="005411E8" w:rsidRDefault="007C375B" w:rsidP="00D216B5">
      <w:pPr>
        <w:pStyle w:val="BodytextHDMES"/>
        <w:spacing w:before="240"/>
      </w:pPr>
      <w:r w:rsidRPr="005411E8">
        <w:t>Stronger PHA PFM capacity</w:t>
      </w:r>
      <w:r w:rsidRPr="005411E8">
        <w:rPr>
          <w:vertAlign w:val="superscript"/>
        </w:rPr>
        <w:footnoteReference w:id="61"/>
      </w:r>
      <w:r w:rsidRPr="005411E8">
        <w:t xml:space="preserve"> has not necessarily equated to the achievement of improved immuni</w:t>
      </w:r>
      <w:r>
        <w:t>s</w:t>
      </w:r>
      <w:r w:rsidRPr="005411E8">
        <w:t>ation coverage in AIHSS provinces. W</w:t>
      </w:r>
      <w:r w:rsidR="002D46E2">
        <w:t xml:space="preserve">estern </w:t>
      </w:r>
      <w:r w:rsidRPr="005411E8">
        <w:t>H</w:t>
      </w:r>
      <w:r w:rsidR="002D46E2">
        <w:t xml:space="preserve">ighlands </w:t>
      </w:r>
      <w:r w:rsidRPr="005411E8">
        <w:t>PHA was assessed as having stronger PFM capacity and was contracted directly to deliver the AIHSS program, using the PHA HSIP TA, on this basis.</w:t>
      </w:r>
    </w:p>
    <w:p w14:paraId="62EE746F" w14:textId="77777777" w:rsidR="007C375B" w:rsidRDefault="007C375B" w:rsidP="007C375B">
      <w:pPr>
        <w:pStyle w:val="BlanklinespaceHDMES"/>
        <w:rPr>
          <w:rFonts w:eastAsia="Times New Roman"/>
        </w:rPr>
      </w:pPr>
      <w:r w:rsidRPr="005411E8">
        <w:rPr>
          <w:noProof/>
        </w:rPr>
        <w:lastRenderedPageBreak/>
        <w:drawing>
          <wp:inline distT="0" distB="0" distL="0" distR="0" wp14:anchorId="58C82DB2" wp14:editId="39C4FF66">
            <wp:extent cx="5541819" cy="3091815"/>
            <wp:effectExtent l="0" t="0" r="1905" b="0"/>
            <wp:docPr id="558134694" name="Graphic 558134694" descr="Bar graph, which also quantifies the number of Pentavalent 3 doses given to children under 1 year of age in the provinces where AIHSS operates before the program in 2018-2019, and during the program in 2020-2021. see pp 106 for plain text tabl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34694" name="Graphic 558134694" descr="Bar graph, which also quantifies the number of Pentavalent 3 doses given to children under 1 year of age in the provinces where AIHSS operates before the program in 2018-2019, and during the program in 2020-2021. see pp 106 for plain text table of graph."/>
                    <pic:cNvPicPr/>
                  </pic:nvPicPr>
                  <pic:blipFill rotWithShape="1">
                    <a:blip r:embed="rId33">
                      <a:extLst>
                        <a:ext uri="{96DAC541-7B7A-43D3-8B79-37D633B846F1}">
                          <asvg:svgBlip xmlns:asvg="http://schemas.microsoft.com/office/drawing/2016/SVG/main" r:embed="rId34"/>
                        </a:ext>
                      </a:extLst>
                    </a:blip>
                    <a:srcRect t="4082" r="3295"/>
                    <a:stretch/>
                  </pic:blipFill>
                  <pic:spPr bwMode="auto">
                    <a:xfrm>
                      <a:off x="0" y="0"/>
                      <a:ext cx="5542647" cy="3092277"/>
                    </a:xfrm>
                    <a:prstGeom prst="rect">
                      <a:avLst/>
                    </a:prstGeom>
                    <a:ln>
                      <a:noFill/>
                    </a:ln>
                    <a:extLst>
                      <a:ext uri="{53640926-AAD7-44D8-BBD7-CCE9431645EC}">
                        <a14:shadowObscured xmlns:a14="http://schemas.microsoft.com/office/drawing/2010/main"/>
                      </a:ext>
                    </a:extLst>
                  </pic:spPr>
                </pic:pic>
              </a:graphicData>
            </a:graphic>
          </wp:inline>
        </w:drawing>
      </w:r>
    </w:p>
    <w:p w14:paraId="70F5BB6F" w14:textId="77777777" w:rsidR="007C375B" w:rsidRDefault="007C375B" w:rsidP="007C375B">
      <w:pPr>
        <w:pStyle w:val="BlanklinespaceHDMES"/>
        <w:rPr>
          <w:rFonts w:eastAsia="Times New Roman"/>
        </w:rPr>
      </w:pPr>
    </w:p>
    <w:p w14:paraId="1E248DDC" w14:textId="77777777" w:rsidR="007C375B" w:rsidRDefault="007C375B" w:rsidP="007C375B">
      <w:pPr>
        <w:pStyle w:val="NotesHDMES"/>
      </w:pPr>
      <w:r w:rsidRPr="0012353F">
        <w:t xml:space="preserve">Source: AIHSS </w:t>
      </w:r>
      <w:r>
        <w:t>Aide Memoire, 9 March 202</w:t>
      </w:r>
      <w:r w:rsidRPr="0012353F">
        <w:t>3.</w:t>
      </w:r>
    </w:p>
    <w:p w14:paraId="7B62E033" w14:textId="77777777" w:rsidR="007C375B" w:rsidRPr="005411E8" w:rsidRDefault="007C375B" w:rsidP="007C375B">
      <w:pPr>
        <w:pStyle w:val="BlanklinespaceHDMES"/>
        <w:rPr>
          <w:rFonts w:eastAsia="Times New Roman"/>
        </w:rPr>
      </w:pPr>
    </w:p>
    <w:p w14:paraId="1B3FF5F9" w14:textId="77777777" w:rsidR="007C375B" w:rsidRPr="005411E8" w:rsidRDefault="007C375B" w:rsidP="007C375B">
      <w:pPr>
        <w:pStyle w:val="BodytextHDMES"/>
      </w:pPr>
      <w:r w:rsidRPr="005411E8">
        <w:t>A comparison of Pentavalent 3 in AIHSS provinces pre-program (2018</w:t>
      </w:r>
      <w:r>
        <w:t>–20</w:t>
      </w:r>
      <w:r w:rsidRPr="005411E8">
        <w:t>19) and during the program (2020</w:t>
      </w:r>
      <w:r>
        <w:t>–20</w:t>
      </w:r>
      <w:r w:rsidRPr="005411E8">
        <w:t xml:space="preserve">21) shows a negative change of </w:t>
      </w:r>
      <w:r>
        <w:rPr>
          <w:rFonts w:cs="Calibri"/>
        </w:rPr>
        <w:t>minus three</w:t>
      </w:r>
      <w:r>
        <w:t> per cent</w:t>
      </w:r>
      <w:r w:rsidRPr="005411E8">
        <w:t xml:space="preserve"> for Western Highlands and a 14</w:t>
      </w:r>
      <w:r>
        <w:t> per cent</w:t>
      </w:r>
      <w:r w:rsidRPr="005411E8">
        <w:t xml:space="preserve"> increase for Eastern Highlands, the two PHA-led provinces. All ISP-led provinces recorded increases in doses given during the program period</w:t>
      </w:r>
      <w:r>
        <w:t>,</w:t>
      </w:r>
      <w:r w:rsidRPr="005411E8">
        <w:t xml:space="preserve"> compared to the pre-program period (except for </w:t>
      </w:r>
      <w:proofErr w:type="spellStart"/>
      <w:r w:rsidRPr="005411E8">
        <w:t>Morobe</w:t>
      </w:r>
      <w:proofErr w:type="spellEnd"/>
      <w:r w:rsidRPr="005411E8">
        <w:t>). A similar decline was also recorded for Western Highlands (</w:t>
      </w:r>
      <w:r>
        <w:rPr>
          <w:rFonts w:cs="Calibri"/>
        </w:rPr>
        <w:t>minus three per cent</w:t>
      </w:r>
      <w:r w:rsidRPr="005411E8">
        <w:t>) for Pentavalent 1.</w:t>
      </w:r>
    </w:p>
    <w:p w14:paraId="7FCC053B" w14:textId="410A476F" w:rsidR="007C375B" w:rsidRPr="005411E8" w:rsidRDefault="007C375B" w:rsidP="007C375B">
      <w:pPr>
        <w:pStyle w:val="BodytextHDMES"/>
      </w:pPr>
      <w:r w:rsidRPr="005411E8">
        <w:t xml:space="preserve">A comparison of </w:t>
      </w:r>
      <w:r>
        <w:t>m</w:t>
      </w:r>
      <w:r w:rsidRPr="005411E8">
        <w:t xml:space="preserve">easles vaccines for children </w:t>
      </w:r>
      <w:r>
        <w:t>less than one</w:t>
      </w:r>
      <w:r w:rsidRPr="005411E8">
        <w:t xml:space="preserve"> </w:t>
      </w:r>
      <w:r>
        <w:t xml:space="preserve">year of age </w:t>
      </w:r>
      <w:r w:rsidRPr="005411E8">
        <w:t xml:space="preserve">in AIHSS provinces pre-program and during the program saw an overall average increase </w:t>
      </w:r>
      <w:r>
        <w:t xml:space="preserve">of 48 per cent </w:t>
      </w:r>
      <w:r w:rsidRPr="005411E8">
        <w:t>across the 12</w:t>
      </w:r>
      <w:r>
        <w:t> </w:t>
      </w:r>
      <w:r w:rsidRPr="005411E8">
        <w:t>provinces. The percentage change in Western Highlands was 13</w:t>
      </w:r>
      <w:r>
        <w:t> per cent,</w:t>
      </w:r>
      <w:r w:rsidRPr="005411E8">
        <w:t xml:space="preserve"> and in Eastern Highlands 23</w:t>
      </w:r>
      <w:r>
        <w:t>per cent</w:t>
      </w:r>
      <w:r w:rsidRPr="005411E8">
        <w:t>.</w:t>
      </w:r>
      <w:r w:rsidRPr="005411E8">
        <w:rPr>
          <w:vertAlign w:val="superscript"/>
        </w:rPr>
        <w:footnoteReference w:id="62"/>
      </w:r>
      <w:r w:rsidRPr="005411E8">
        <w:t xml:space="preserve"> </w:t>
      </w:r>
      <w:r w:rsidRPr="005411E8">
        <w:rPr>
          <w:rFonts w:eastAsiaTheme="minorEastAsia" w:cs="Calibri"/>
          <w:color w:val="000000" w:themeColor="text1"/>
          <w:kern w:val="24"/>
          <w:lang w:eastAsia="en-AU"/>
        </w:rPr>
        <w:t>Immunisation coverage data shows that most AIHSS provinces are maintaining 2021 activity levels in 2022</w:t>
      </w:r>
      <w:r>
        <w:rPr>
          <w:rFonts w:eastAsiaTheme="minorEastAsia" w:cs="Calibri"/>
          <w:color w:val="000000" w:themeColor="text1"/>
          <w:kern w:val="24"/>
          <w:lang w:eastAsia="en-AU"/>
        </w:rPr>
        <w:t>,</w:t>
      </w:r>
      <w:r w:rsidRPr="005411E8">
        <w:rPr>
          <w:rFonts w:eastAsiaTheme="minorEastAsia" w:cs="Calibri"/>
          <w:color w:val="000000" w:themeColor="text1"/>
          <w:kern w:val="24"/>
          <w:lang w:eastAsia="en-AU"/>
        </w:rPr>
        <w:t xml:space="preserve"> but some provinces </w:t>
      </w:r>
      <w:r>
        <w:rPr>
          <w:rFonts w:eastAsiaTheme="minorEastAsia" w:cs="Calibri"/>
          <w:color w:val="000000" w:themeColor="text1"/>
          <w:kern w:val="24"/>
          <w:lang w:eastAsia="en-AU"/>
        </w:rPr>
        <w:t xml:space="preserve">are </w:t>
      </w:r>
      <w:r w:rsidRPr="005411E8">
        <w:rPr>
          <w:rFonts w:eastAsiaTheme="minorEastAsia" w:cs="Calibri"/>
          <w:color w:val="000000" w:themeColor="text1"/>
          <w:kern w:val="24"/>
          <w:lang w:eastAsia="en-AU"/>
        </w:rPr>
        <w:t xml:space="preserve">greatly exceeding </w:t>
      </w:r>
      <w:proofErr w:type="gramStart"/>
      <w:r w:rsidRPr="005411E8">
        <w:rPr>
          <w:rFonts w:eastAsiaTheme="minorEastAsia" w:cs="Calibri"/>
          <w:color w:val="000000" w:themeColor="text1"/>
          <w:kern w:val="24"/>
          <w:lang w:eastAsia="en-AU"/>
        </w:rPr>
        <w:t>them</w:t>
      </w:r>
      <w:r>
        <w:rPr>
          <w:rFonts w:eastAsiaTheme="minorEastAsia" w:cs="Calibri"/>
          <w:color w:val="000000" w:themeColor="text1"/>
          <w:kern w:val="24"/>
          <w:lang w:eastAsia="en-AU"/>
        </w:rPr>
        <w:t>;</w:t>
      </w:r>
      <w:proofErr w:type="gramEnd"/>
      <w:r w:rsidRPr="005411E8">
        <w:rPr>
          <w:rFonts w:eastAsiaTheme="minorEastAsia" w:cs="Calibri"/>
          <w:color w:val="000000" w:themeColor="text1"/>
          <w:kern w:val="24"/>
          <w:lang w:eastAsia="en-AU"/>
        </w:rPr>
        <w:t xml:space="preserve"> e.g. </w:t>
      </w:r>
      <w:proofErr w:type="spellStart"/>
      <w:r w:rsidRPr="005411E8">
        <w:rPr>
          <w:rFonts w:eastAsiaTheme="minorEastAsia" w:cs="Calibri"/>
          <w:color w:val="000000" w:themeColor="text1"/>
          <w:kern w:val="24"/>
          <w:lang w:eastAsia="en-AU"/>
        </w:rPr>
        <w:t>ARoB</w:t>
      </w:r>
      <w:proofErr w:type="spellEnd"/>
      <w:r w:rsidRPr="005411E8">
        <w:rPr>
          <w:rFonts w:eastAsiaTheme="minorEastAsia" w:cs="Calibri"/>
          <w:color w:val="000000" w:themeColor="text1"/>
          <w:kern w:val="24"/>
          <w:lang w:eastAsia="en-AU"/>
        </w:rPr>
        <w:t xml:space="preserve">, </w:t>
      </w:r>
      <w:r>
        <w:rPr>
          <w:rFonts w:eastAsiaTheme="minorEastAsia" w:cs="Calibri"/>
          <w:color w:val="000000" w:themeColor="text1"/>
          <w:kern w:val="24"/>
          <w:lang w:eastAsia="en-AU"/>
        </w:rPr>
        <w:t xml:space="preserve">and </w:t>
      </w:r>
      <w:r w:rsidRPr="005411E8">
        <w:rPr>
          <w:rFonts w:eastAsiaTheme="minorEastAsia" w:cs="Calibri"/>
          <w:color w:val="000000" w:themeColor="text1"/>
          <w:kern w:val="24"/>
          <w:lang w:eastAsia="en-AU"/>
        </w:rPr>
        <w:t>West Sepik.</w:t>
      </w:r>
    </w:p>
    <w:p w14:paraId="5F13873D" w14:textId="77777777" w:rsidR="007C375B" w:rsidRDefault="007C375B" w:rsidP="007C375B">
      <w:pPr>
        <w:pStyle w:val="BlanklinespaceHDMES"/>
      </w:pPr>
      <w:r w:rsidRPr="005411E8">
        <w:rPr>
          <w:noProof/>
        </w:rPr>
        <w:lastRenderedPageBreak/>
        <w:drawing>
          <wp:inline distT="0" distB="0" distL="0" distR="0" wp14:anchorId="6B3811CD" wp14:editId="1F44B6D9">
            <wp:extent cx="5555615" cy="3140099"/>
            <wp:effectExtent l="0" t="0" r="6985" b="3175"/>
            <wp:docPr id="371153147" name="Graphic 371153147" descr="Bar graph of NHIS data by province and for the years between 2019 and 2022 to depict progress towards the EOPO to achieve 80% coverage of Penta3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53147" name="Graphic 371153147" descr="Bar graph of NHIS data by province and for the years between 2019 and 2022 to depict progress towards the EOPO to achieve 80% coverage of Penta3 vaccine."/>
                    <pic:cNvPicPr/>
                  </pic:nvPicPr>
                  <pic:blipFill rotWithShape="1">
                    <a:blip r:embed="rId35">
                      <a:extLst>
                        <a:ext uri="{96DAC541-7B7A-43D3-8B79-37D633B846F1}">
                          <asvg:svgBlip xmlns:asvg="http://schemas.microsoft.com/office/drawing/2016/SVG/main" r:embed="rId36"/>
                        </a:ext>
                      </a:extLst>
                    </a:blip>
                    <a:srcRect l="4054" t="2579" r="3015"/>
                    <a:stretch/>
                  </pic:blipFill>
                  <pic:spPr bwMode="auto">
                    <a:xfrm>
                      <a:off x="0" y="0"/>
                      <a:ext cx="5556767" cy="3140750"/>
                    </a:xfrm>
                    <a:prstGeom prst="rect">
                      <a:avLst/>
                    </a:prstGeom>
                    <a:ln>
                      <a:noFill/>
                    </a:ln>
                    <a:extLst>
                      <a:ext uri="{53640926-AAD7-44D8-BBD7-CCE9431645EC}">
                        <a14:shadowObscured xmlns:a14="http://schemas.microsoft.com/office/drawing/2010/main"/>
                      </a:ext>
                    </a:extLst>
                  </pic:spPr>
                </pic:pic>
              </a:graphicData>
            </a:graphic>
          </wp:inline>
        </w:drawing>
      </w:r>
    </w:p>
    <w:p w14:paraId="0B380CD3" w14:textId="77777777" w:rsidR="007C375B" w:rsidRDefault="007C375B" w:rsidP="007C375B">
      <w:pPr>
        <w:pStyle w:val="BlanklinespaceHDMES"/>
      </w:pPr>
    </w:p>
    <w:p w14:paraId="0050B015" w14:textId="77777777" w:rsidR="007C375B" w:rsidRDefault="007C375B" w:rsidP="007C375B">
      <w:pPr>
        <w:pStyle w:val="NotesHDMES"/>
      </w:pPr>
      <w:r w:rsidRPr="0012353F">
        <w:t>Source: AIHSS Workshop Presentation</w:t>
      </w:r>
      <w:r>
        <w:t>,</w:t>
      </w:r>
      <w:r w:rsidRPr="0012353F">
        <w:t xml:space="preserve"> 13</w:t>
      </w:r>
      <w:r>
        <w:t xml:space="preserve"> March </w:t>
      </w:r>
      <w:r w:rsidRPr="0012353F">
        <w:t>2023.</w:t>
      </w:r>
    </w:p>
    <w:p w14:paraId="327FB64C" w14:textId="77777777" w:rsidR="007C375B" w:rsidRPr="005411E8" w:rsidRDefault="007C375B" w:rsidP="007C375B">
      <w:pPr>
        <w:pStyle w:val="BlanklinespaceHDMES"/>
      </w:pPr>
    </w:p>
    <w:p w14:paraId="688162F1" w14:textId="77777777" w:rsidR="007C375B" w:rsidRPr="001604DA" w:rsidRDefault="007C375B" w:rsidP="007C375B">
      <w:pPr>
        <w:pStyle w:val="Heading4bluevariantHDMES"/>
      </w:pPr>
      <w:r w:rsidRPr="001604DA">
        <w:t xml:space="preserve">Key </w:t>
      </w:r>
      <w:r>
        <w:t>i</w:t>
      </w:r>
      <w:r w:rsidRPr="001604DA">
        <w:t>ssues/</w:t>
      </w:r>
      <w:r>
        <w:t>c</w:t>
      </w:r>
      <w:r w:rsidRPr="001604DA">
        <w:t>hallenges</w:t>
      </w:r>
    </w:p>
    <w:p w14:paraId="46BD9DE7" w14:textId="77777777" w:rsidR="007C375B" w:rsidRPr="005411E8" w:rsidRDefault="007C375B" w:rsidP="007C375B">
      <w:pPr>
        <w:pStyle w:val="BodytextHDMES"/>
      </w:pPr>
      <w:r w:rsidRPr="005411E8">
        <w:t>Lead grantees</w:t>
      </w:r>
      <w:r>
        <w:t>,</w:t>
      </w:r>
      <w:r w:rsidRPr="005411E8">
        <w:t xml:space="preserve"> Western Highlands and Eastern Highlands PHAs</w:t>
      </w:r>
      <w:r>
        <w:t>,</w:t>
      </w:r>
      <w:r w:rsidRPr="005411E8">
        <w:t xml:space="preserve"> have both demonstrated the financial and organisational capacity to access AIHSS funding directly through the HSIP TA mechanism, but they have struggled with various aspects of AIHSS program implementation.</w:t>
      </w:r>
      <w:r w:rsidRPr="005411E8">
        <w:rPr>
          <w:vertAlign w:val="superscript"/>
        </w:rPr>
        <w:footnoteReference w:id="63"/>
      </w:r>
      <w:r w:rsidRPr="005411E8">
        <w:t xml:space="preserve"> Western Highlands Province did not commence the AIHSS program until </w:t>
      </w:r>
      <w:r>
        <w:t>Q</w:t>
      </w:r>
      <w:r w:rsidRPr="005411E8">
        <w:t xml:space="preserve">uarter 1, 2021, coinciding with the impacts of COVID-19 on health systems across PNG, with Eastern Highlands </w:t>
      </w:r>
      <w:r>
        <w:t>P</w:t>
      </w:r>
      <w:r w:rsidRPr="005411E8">
        <w:t>rovince commencing one quarter earlier. The PHA-led provinces did not have the opportunity to establish the program prior to the disruption of COVID-19. It was thus more difficult to achieve the improvements that were evident in the ISP-led provinces</w:t>
      </w:r>
      <w:r>
        <w:t>,</w:t>
      </w:r>
      <w:r w:rsidRPr="005411E8">
        <w:t xml:space="preserve"> where AIHSS was commenced prior to the impacts of the pandemic.</w:t>
      </w:r>
    </w:p>
    <w:p w14:paraId="735F8566" w14:textId="77777777" w:rsidR="007C375B" w:rsidRPr="005411E8" w:rsidRDefault="007C375B" w:rsidP="007C375B">
      <w:pPr>
        <w:pStyle w:val="BodytextHDMES"/>
        <w:rPr>
          <w:rFonts w:cs="Calibri"/>
          <w:color w:val="000000" w:themeColor="text1"/>
          <w:kern w:val="24"/>
          <w:lang w:eastAsia="en-AU"/>
        </w:rPr>
      </w:pPr>
      <w:r w:rsidRPr="005411E8">
        <w:t xml:space="preserve">The impacts of the COVID pandemic have substantially set back the AIHSS program at multiple levels. </w:t>
      </w:r>
      <w:r w:rsidRPr="005411E8">
        <w:rPr>
          <w:rFonts w:cs="Calibri"/>
          <w:color w:val="000000" w:themeColor="text1"/>
          <w:kern w:val="24"/>
          <w:lang w:eastAsia="en-AU"/>
        </w:rPr>
        <w:t xml:space="preserve">COVID-19 impacted on immunisation activity, </w:t>
      </w:r>
      <w:proofErr w:type="gramStart"/>
      <w:r w:rsidRPr="005411E8">
        <w:rPr>
          <w:rFonts w:cs="Calibri"/>
          <w:color w:val="000000" w:themeColor="text1"/>
          <w:kern w:val="24"/>
          <w:lang w:eastAsia="en-AU"/>
        </w:rPr>
        <w:t>in particular in</w:t>
      </w:r>
      <w:proofErr w:type="gramEnd"/>
      <w:r w:rsidRPr="005411E8">
        <w:rPr>
          <w:rFonts w:cs="Calibri"/>
          <w:color w:val="000000" w:themeColor="text1"/>
          <w:kern w:val="24"/>
          <w:lang w:eastAsia="en-AU"/>
        </w:rPr>
        <w:t xml:space="preserve"> 2021</w:t>
      </w:r>
      <w:r w:rsidRPr="005411E8">
        <w:rPr>
          <w:rFonts w:cs="Calibri"/>
          <w:b/>
          <w:bCs/>
          <w:color w:val="000000" w:themeColor="text1"/>
          <w:kern w:val="24"/>
          <w:lang w:eastAsia="en-AU"/>
        </w:rPr>
        <w:t xml:space="preserve"> </w:t>
      </w:r>
      <w:r w:rsidRPr="005411E8">
        <w:rPr>
          <w:rFonts w:cs="Calibri"/>
          <w:color w:val="000000" w:themeColor="text1"/>
          <w:kern w:val="24"/>
          <w:lang w:eastAsia="en-AU"/>
        </w:rPr>
        <w:t>when community concerns over the safety of COVID-19 vaccines were at their height.</w:t>
      </w:r>
    </w:p>
    <w:p w14:paraId="328D9C22" w14:textId="77777777" w:rsidR="007C375B" w:rsidRPr="005411E8" w:rsidRDefault="007C375B" w:rsidP="007C375B">
      <w:pPr>
        <w:pStyle w:val="BodytextHDMES"/>
      </w:pPr>
      <w:r w:rsidRPr="005411E8">
        <w:t>Many PHA stakeholders considered that a longer period was needed to bed down the positive impacts achieved by the AIHSS and noted that without ongoing program funding or alternative sources of support, it is likely that the outreach and mobile clinics supported by the program would either cease or be significantly scaled down.</w:t>
      </w:r>
      <w:r w:rsidRPr="005411E8">
        <w:rPr>
          <w:vertAlign w:val="superscript"/>
        </w:rPr>
        <w:footnoteReference w:id="64"/>
      </w:r>
      <w:r w:rsidRPr="005411E8">
        <w:t xml:space="preserve"> </w:t>
      </w:r>
    </w:p>
    <w:p w14:paraId="7DAB8469" w14:textId="0E8E95DC" w:rsidR="007C375B" w:rsidRPr="005411E8" w:rsidRDefault="007C375B" w:rsidP="007C375B">
      <w:pPr>
        <w:pStyle w:val="BodytextHDMES"/>
      </w:pPr>
      <w:r w:rsidRPr="005411E8">
        <w:t>The management of AIHSS project funds by W</w:t>
      </w:r>
      <w:r w:rsidR="005B5EE2">
        <w:t xml:space="preserve">estern </w:t>
      </w:r>
      <w:r w:rsidRPr="005411E8">
        <w:t>H</w:t>
      </w:r>
      <w:r w:rsidR="005B5EE2">
        <w:t xml:space="preserve">ighlands </w:t>
      </w:r>
      <w:r w:rsidRPr="005411E8">
        <w:t>PHA (and E</w:t>
      </w:r>
      <w:r w:rsidR="005B5EE2">
        <w:t xml:space="preserve">astern </w:t>
      </w:r>
      <w:r w:rsidRPr="005411E8">
        <w:t>H</w:t>
      </w:r>
      <w:r w:rsidR="005B5EE2">
        <w:t xml:space="preserve">ighlands </w:t>
      </w:r>
      <w:r w:rsidRPr="005411E8">
        <w:t>PHA) was an additional load for PHAs. HSIP TA mechanisms within PHAs have been impacted by compliance and capacity issues that slow down the accessing of funds and the implementation of program activities. A further issue in ISP-led provinces is that PHAs may not gain access to information on expenditure, progress</w:t>
      </w:r>
      <w:r>
        <w:t>,</w:t>
      </w:r>
      <w:r w:rsidRPr="005411E8">
        <w:t xml:space="preserve"> or outcomes. In addition, the extent to which ISPs worked collaboratively with PHAs varied across partner organisations. The required capacity building activities and enhancement </w:t>
      </w:r>
      <w:r w:rsidRPr="005411E8">
        <w:lastRenderedPageBreak/>
        <w:t>that was required within ISP contracts was not clearly monitored or measured, nor was a clear PFM capacity building strategy articulated.</w:t>
      </w:r>
    </w:p>
    <w:p w14:paraId="3803BBF6" w14:textId="77777777" w:rsidR="007C375B" w:rsidRPr="001604DA" w:rsidRDefault="007C375B" w:rsidP="007C375B">
      <w:pPr>
        <w:pStyle w:val="Heading4bluevariantHDMES"/>
      </w:pPr>
      <w:r w:rsidRPr="001604DA">
        <w:t xml:space="preserve">Summary and </w:t>
      </w:r>
      <w:r>
        <w:t>r</w:t>
      </w:r>
      <w:r w:rsidRPr="001604DA">
        <w:t>ecommendations</w:t>
      </w:r>
    </w:p>
    <w:p w14:paraId="024EA41D" w14:textId="77777777" w:rsidR="007C375B" w:rsidRPr="005411E8" w:rsidRDefault="007C375B" w:rsidP="007C375B">
      <w:pPr>
        <w:pStyle w:val="BodytextnospacingHDMES"/>
      </w:pPr>
      <w:r w:rsidRPr="005411E8">
        <w:t>The AIHSS review concluded that:</w:t>
      </w:r>
    </w:p>
    <w:p w14:paraId="1DFA948D" w14:textId="77777777" w:rsidR="007C375B" w:rsidRPr="00741917" w:rsidRDefault="007C375B" w:rsidP="007C375B">
      <w:pPr>
        <w:pStyle w:val="IndentedtextHDMES"/>
        <w:rPr>
          <w:i/>
          <w:iCs/>
        </w:rPr>
      </w:pPr>
      <w:r w:rsidRPr="00741917">
        <w:rPr>
          <w:i/>
          <w:iCs/>
        </w:rPr>
        <w:t>‘Lead grantees Western Highlands and Eastern Highlands PHAs have both demonstrated the financial and organisational capacity to access AIHSS funding directly through the HSIP TA mechanism, but they have struggled with various aspects of AIHSS program implementation.’</w:t>
      </w:r>
      <w:r w:rsidRPr="00741917">
        <w:rPr>
          <w:i/>
          <w:iCs/>
          <w:vertAlign w:val="superscript"/>
        </w:rPr>
        <w:footnoteReference w:id="65"/>
      </w:r>
    </w:p>
    <w:p w14:paraId="3121988D" w14:textId="44C8B7B9" w:rsidR="007C375B" w:rsidRPr="005411E8" w:rsidRDefault="007C375B" w:rsidP="007C375B">
      <w:pPr>
        <w:pStyle w:val="BodytextHDMES"/>
      </w:pPr>
      <w:r w:rsidRPr="005411E8">
        <w:t>Program implementation using the resources of the PHA, already operating with up to 50</w:t>
      </w:r>
      <w:r>
        <w:t xml:space="preserve"> per cent</w:t>
      </w:r>
      <w:r w:rsidRPr="005411E8">
        <w:t xml:space="preserve"> vacancy rates in funded positions, was found to be an impediment to achievement of program outcomes. In PHA</w:t>
      </w:r>
      <w:r>
        <w:t>-</w:t>
      </w:r>
      <w:r w:rsidRPr="005411E8">
        <w:t xml:space="preserve"> and ISP</w:t>
      </w:r>
      <w:r>
        <w:t>-</w:t>
      </w:r>
      <w:r w:rsidRPr="005411E8">
        <w:t>led provinces, all program implementation is carried out by PHA staff. W</w:t>
      </w:r>
      <w:r w:rsidR="002D46E2">
        <w:t xml:space="preserve">estern </w:t>
      </w:r>
      <w:r w:rsidRPr="005411E8">
        <w:t>H</w:t>
      </w:r>
      <w:r w:rsidR="002D46E2">
        <w:t xml:space="preserve">ighlands </w:t>
      </w:r>
      <w:r w:rsidRPr="005411E8">
        <w:t>PHA has been able to expend funds once received at a rate of 70</w:t>
      </w:r>
      <w:r>
        <w:t xml:space="preserve"> per cent</w:t>
      </w:r>
      <w:r w:rsidRPr="005411E8">
        <w:t>, compared to the average of 76</w:t>
      </w:r>
      <w:r>
        <w:t xml:space="preserve"> per cent</w:t>
      </w:r>
      <w:r w:rsidRPr="005411E8">
        <w:t xml:space="preserve"> for all provinces. Greater efficiencies and improved outcomes could have been achieved with more support for progra</w:t>
      </w:r>
      <w:r w:rsidR="006940A8" w:rsidRPr="005411E8">
        <w:t>m</w:t>
      </w:r>
      <w:r w:rsidRPr="005411E8">
        <w:t xml:space="preserve"> implementation and management.</w:t>
      </w:r>
    </w:p>
    <w:p w14:paraId="70E633F5" w14:textId="77777777" w:rsidR="007C375B" w:rsidRPr="005411E8" w:rsidRDefault="007C375B" w:rsidP="007C375B">
      <w:pPr>
        <w:pStyle w:val="BodytextbulletleadHDMES"/>
      </w:pPr>
      <w:r w:rsidRPr="005411E8">
        <w:t xml:space="preserve">The efficiency of the HSIP TA mechanism in delivering funds to PHA-led provinces in a timely way has been hampered by </w:t>
      </w:r>
      <w:r>
        <w:t>three</w:t>
      </w:r>
      <w:r w:rsidRPr="005411E8">
        <w:t xml:space="preserve"> issues:</w:t>
      </w:r>
    </w:p>
    <w:p w14:paraId="4A643CEF" w14:textId="77777777" w:rsidR="007C375B" w:rsidRPr="005411E8" w:rsidRDefault="007C375B" w:rsidP="00393C41">
      <w:pPr>
        <w:pStyle w:val="Numberedlist1HDMES"/>
        <w:numPr>
          <w:ilvl w:val="0"/>
          <w:numId w:val="26"/>
        </w:numPr>
      </w:pPr>
      <w:r w:rsidRPr="005411E8">
        <w:t>The ability to spend 75</w:t>
      </w:r>
      <w:r>
        <w:t xml:space="preserve"> per cent</w:t>
      </w:r>
      <w:r w:rsidRPr="005411E8">
        <w:t xml:space="preserve"> of program funds to enable access to the next tranche of funding, including gaining the required approvals for expenditure</w:t>
      </w:r>
      <w:r>
        <w:t>.</w:t>
      </w:r>
    </w:p>
    <w:p w14:paraId="02826B47" w14:textId="77777777" w:rsidR="007C375B" w:rsidRPr="005411E8" w:rsidRDefault="007C375B" w:rsidP="007C375B">
      <w:pPr>
        <w:pStyle w:val="Numberedlist1HDMES"/>
        <w:ind w:left="360" w:hanging="360"/>
      </w:pPr>
      <w:r w:rsidRPr="005411E8">
        <w:t>The capacity of PHAs and service providers to acquit for all program expenditure, particularly where service providers are in remote areas and operate within the informal economy</w:t>
      </w:r>
      <w:r>
        <w:t>.</w:t>
      </w:r>
    </w:p>
    <w:p w14:paraId="605A3D16" w14:textId="56CEFA01" w:rsidR="007C375B" w:rsidRPr="005411E8" w:rsidRDefault="007C375B" w:rsidP="007C375B">
      <w:pPr>
        <w:pStyle w:val="Numberedlist1HDMES"/>
        <w:ind w:left="360" w:hanging="360"/>
      </w:pPr>
      <w:r w:rsidRPr="005411E8">
        <w:t xml:space="preserve">The capacity of the </w:t>
      </w:r>
      <w:proofErr w:type="spellStart"/>
      <w:r w:rsidR="002D46E2" w:rsidRPr="005411E8">
        <w:t>NDoH</w:t>
      </w:r>
      <w:proofErr w:type="spellEnd"/>
      <w:r w:rsidRPr="005411E8">
        <w:t xml:space="preserve"> HSIP TA team to process all acquittals and approve the release of the next tranche of funding.</w:t>
      </w:r>
    </w:p>
    <w:p w14:paraId="00E65AFA" w14:textId="77777777" w:rsidR="007C375B" w:rsidRPr="005411E8" w:rsidRDefault="007C375B" w:rsidP="007C375B">
      <w:pPr>
        <w:pStyle w:val="BlanklinespaceHDMES"/>
      </w:pPr>
    </w:p>
    <w:p w14:paraId="203CD51B" w14:textId="1536CAC9" w:rsidR="007C375B" w:rsidRPr="005411E8" w:rsidRDefault="007C375B" w:rsidP="007C375B">
      <w:pPr>
        <w:pStyle w:val="BodytextHDMES"/>
      </w:pPr>
      <w:r w:rsidRPr="005411E8">
        <w:t>The impact of COVID-19 on W</w:t>
      </w:r>
      <w:r w:rsidR="002D46E2">
        <w:t xml:space="preserve">estern </w:t>
      </w:r>
      <w:r w:rsidRPr="005411E8">
        <w:t>H</w:t>
      </w:r>
      <w:r w:rsidR="002D46E2">
        <w:t xml:space="preserve">ighlands </w:t>
      </w:r>
      <w:r w:rsidRPr="005411E8">
        <w:t>PHA’s ability to commence this program once the impacts of the pandemic were being felt across PNG needs to be considered in assessing the effectiveness and efficiency of the HSIP TA mechanism in providing the funding required to W</w:t>
      </w:r>
      <w:r w:rsidR="002D46E2">
        <w:t xml:space="preserve">estern </w:t>
      </w:r>
      <w:r w:rsidRPr="005411E8">
        <w:t>H</w:t>
      </w:r>
      <w:r w:rsidR="002D46E2">
        <w:t xml:space="preserve">ighlands </w:t>
      </w:r>
      <w:r w:rsidRPr="005411E8">
        <w:t>PHA for the AIHSS program.</w:t>
      </w:r>
    </w:p>
    <w:p w14:paraId="5239CF5E" w14:textId="77777777" w:rsidR="004E4EFC" w:rsidRPr="003C69D9" w:rsidRDefault="004E4EFC" w:rsidP="004E4EFC">
      <w:pPr>
        <w:pStyle w:val="BodytextHDMES"/>
        <w:rPr>
          <w:lang w:val="en-AU"/>
        </w:rPr>
      </w:pPr>
    </w:p>
    <w:p w14:paraId="13F3341C" w14:textId="0ED53054" w:rsidR="00842725" w:rsidRPr="003C69D9" w:rsidRDefault="00842725" w:rsidP="00A4392C">
      <w:pPr>
        <w:spacing w:after="0" w:line="240" w:lineRule="auto"/>
        <w:rPr>
          <w:lang w:val="en-AU"/>
        </w:rPr>
        <w:sectPr w:rsidR="00842725" w:rsidRPr="003C69D9" w:rsidSect="00CA1FF4">
          <w:footerReference w:type="default" r:id="rId37"/>
          <w:pgSz w:w="11906" w:h="16838" w:code="9"/>
          <w:pgMar w:top="1418" w:right="1418" w:bottom="1418" w:left="1418" w:header="709" w:footer="709" w:gutter="0"/>
          <w:cols w:space="708"/>
          <w:docGrid w:linePitch="360"/>
        </w:sectPr>
      </w:pPr>
    </w:p>
    <w:p w14:paraId="72ABF79C" w14:textId="77777777" w:rsidR="001A6152" w:rsidRPr="005411E8" w:rsidRDefault="001A6152" w:rsidP="001A6152">
      <w:pPr>
        <w:pStyle w:val="Heading2"/>
      </w:pPr>
      <w:bookmarkStart w:id="73" w:name="_Toc156827200"/>
      <w:r w:rsidRPr="005411E8">
        <w:lastRenderedPageBreak/>
        <w:t>Annex 9: DFA Program Monitoring and Evaluation Framework</w:t>
      </w:r>
      <w:bookmarkEnd w:id="73"/>
    </w:p>
    <w:p w14:paraId="4A470E89" w14:textId="77777777" w:rsidR="001A6152" w:rsidRPr="005411E8" w:rsidRDefault="001A6152" w:rsidP="001A6152">
      <w:pPr>
        <w:pStyle w:val="TableheadingstandardHDMES"/>
      </w:pPr>
      <w:r w:rsidRPr="005411E8">
        <w:t>Goal: To improve access to rural health services, particularly in disadvantaged districts, through providing targeted funding and improving the implementation, reporting and governance of the TA at the national and provincial levels.</w:t>
      </w:r>
    </w:p>
    <w:p w14:paraId="266B0F15" w14:textId="77777777" w:rsidR="001A6152" w:rsidRPr="005411E8" w:rsidRDefault="001A6152" w:rsidP="00D216B5">
      <w:pPr>
        <w:pStyle w:val="TableheadingsmallHDMES"/>
        <w:spacing w:before="240"/>
      </w:pPr>
      <w:r w:rsidRPr="005411E8">
        <w:t xml:space="preserve">Strategic Objective 1: To increase access for the poor to effective health </w:t>
      </w:r>
      <w:proofErr w:type="gramStart"/>
      <w:r w:rsidRPr="005411E8">
        <w:t>services</w:t>
      </w:r>
      <w:proofErr w:type="gramEnd"/>
      <w:r w:rsidRPr="005411E8">
        <w:t xml:space="preserve">  </w:t>
      </w:r>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5A1AEE67" w14:textId="77777777" w:rsidTr="000807BE">
        <w:trPr>
          <w:cnfStyle w:val="100000000000" w:firstRow="1" w:lastRow="0" w:firstColumn="0" w:lastColumn="0" w:oddVBand="0" w:evenVBand="0" w:oddHBand="0" w:evenHBand="0" w:firstRowFirstColumn="0" w:firstRowLastColumn="0" w:lastRowFirstColumn="0" w:lastRowLastColumn="0"/>
        </w:trPr>
        <w:tc>
          <w:tcPr>
            <w:tcW w:w="3256" w:type="dxa"/>
          </w:tcPr>
          <w:p w14:paraId="742E6CC5" w14:textId="77777777" w:rsidR="001A6152" w:rsidRPr="005411E8" w:rsidRDefault="001A6152" w:rsidP="00741917">
            <w:pPr>
              <w:pStyle w:val="TableheadingsmallreverseHDMES"/>
            </w:pPr>
            <w:r w:rsidRPr="005411E8">
              <w:t>Indicator</w:t>
            </w:r>
          </w:p>
        </w:tc>
        <w:tc>
          <w:tcPr>
            <w:tcW w:w="2268" w:type="dxa"/>
          </w:tcPr>
          <w:p w14:paraId="340FC118" w14:textId="22516EDC"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5B6F958D" w14:textId="77777777" w:rsidR="001A6152" w:rsidRPr="005411E8" w:rsidRDefault="001A6152" w:rsidP="00741917">
            <w:pPr>
              <w:pStyle w:val="TableheadingsmallreverseHDMES"/>
            </w:pPr>
            <w:r w:rsidRPr="005411E8">
              <w:t>Frequency</w:t>
            </w:r>
          </w:p>
        </w:tc>
        <w:tc>
          <w:tcPr>
            <w:tcW w:w="6342" w:type="dxa"/>
          </w:tcPr>
          <w:p w14:paraId="62C92846" w14:textId="77777777" w:rsidR="001A6152" w:rsidRPr="005411E8" w:rsidRDefault="001A6152" w:rsidP="00741917">
            <w:pPr>
              <w:pStyle w:val="TableheadingsmallreverseHDMES"/>
            </w:pPr>
            <w:r w:rsidRPr="005411E8">
              <w:t>Management</w:t>
            </w:r>
          </w:p>
        </w:tc>
      </w:tr>
      <w:tr w:rsidR="001A6152" w:rsidRPr="005411E8" w14:paraId="6ACA1F0F" w14:textId="77777777" w:rsidTr="000807BE">
        <w:tc>
          <w:tcPr>
            <w:tcW w:w="3256" w:type="dxa"/>
          </w:tcPr>
          <w:p w14:paraId="5638D19D" w14:textId="77777777" w:rsidR="001A6152" w:rsidRPr="005411E8" w:rsidRDefault="001A6152" w:rsidP="00741917">
            <w:pPr>
              <w:pStyle w:val="TabletextsmallHDMES"/>
            </w:pPr>
            <w:r w:rsidRPr="005411E8">
              <w:t>Increased% of rural clinics open and functioning</w:t>
            </w:r>
            <w:r>
              <w:t>.</w:t>
            </w:r>
            <w:r w:rsidRPr="005411E8">
              <w:t xml:space="preserve"> </w:t>
            </w:r>
          </w:p>
        </w:tc>
        <w:tc>
          <w:tcPr>
            <w:tcW w:w="2268" w:type="dxa"/>
          </w:tcPr>
          <w:p w14:paraId="5CCE58F6" w14:textId="20C97BA2" w:rsidR="001A6152" w:rsidRPr="005411E8" w:rsidRDefault="001A6152" w:rsidP="00741917">
            <w:pPr>
              <w:pStyle w:val="TabletextsmallHDMES"/>
            </w:pPr>
            <w:r w:rsidRPr="005411E8">
              <w:t xml:space="preserve">NHIS, </w:t>
            </w:r>
            <w:proofErr w:type="spellStart"/>
            <w:r w:rsidR="00086F3D" w:rsidRPr="005411E8">
              <w:t>NDoH</w:t>
            </w:r>
            <w:proofErr w:type="spellEnd"/>
            <w:r w:rsidRPr="005411E8">
              <w:t xml:space="preserve"> </w:t>
            </w:r>
          </w:p>
        </w:tc>
        <w:tc>
          <w:tcPr>
            <w:tcW w:w="2126" w:type="dxa"/>
          </w:tcPr>
          <w:p w14:paraId="7337C8E7" w14:textId="77777777" w:rsidR="001A6152" w:rsidRPr="005411E8" w:rsidRDefault="001A6152" w:rsidP="00741917">
            <w:pPr>
              <w:pStyle w:val="TabletextsmallHDMES"/>
            </w:pPr>
            <w:r w:rsidRPr="005411E8">
              <w:t>Annual Sector Review</w:t>
            </w:r>
          </w:p>
        </w:tc>
        <w:tc>
          <w:tcPr>
            <w:tcW w:w="6342" w:type="dxa"/>
          </w:tcPr>
          <w:p w14:paraId="3E234991" w14:textId="77777777" w:rsidR="001A6152" w:rsidRPr="005411E8" w:rsidRDefault="001A6152" w:rsidP="00741917">
            <w:pPr>
              <w:pStyle w:val="TabletextsmallHDMES"/>
            </w:pPr>
            <w:r w:rsidRPr="005411E8">
              <w:t>Corporate services staff conduct analysis of the HSIP TA expenditure report to extrude development impact of HSIP TA. Analysis contributes to ASR</w:t>
            </w:r>
            <w:r>
              <w:t>.</w:t>
            </w:r>
          </w:p>
        </w:tc>
      </w:tr>
      <w:tr w:rsidR="001A6152" w:rsidRPr="005411E8" w14:paraId="6E79DB5B" w14:textId="77777777" w:rsidTr="000807BE">
        <w:tc>
          <w:tcPr>
            <w:tcW w:w="3256" w:type="dxa"/>
          </w:tcPr>
          <w:p w14:paraId="6716650E" w14:textId="77777777" w:rsidR="001A6152" w:rsidRPr="005411E8" w:rsidRDefault="001A6152" w:rsidP="00741917">
            <w:pPr>
              <w:pStyle w:val="TabletextsmallHDMES"/>
            </w:pPr>
            <w:r w:rsidRPr="005411E8">
              <w:t>Increased % of health facilities with running water to the delivery room</w:t>
            </w:r>
            <w:r>
              <w:t>.</w:t>
            </w:r>
            <w:r w:rsidRPr="005411E8">
              <w:t xml:space="preserve"> </w:t>
            </w:r>
          </w:p>
        </w:tc>
        <w:tc>
          <w:tcPr>
            <w:tcW w:w="2268" w:type="dxa"/>
          </w:tcPr>
          <w:p w14:paraId="612FA56C" w14:textId="3FDB3415" w:rsidR="001A6152" w:rsidRPr="005411E8" w:rsidRDefault="001A6152" w:rsidP="00741917">
            <w:pPr>
              <w:pStyle w:val="TabletextsmallHDMES"/>
            </w:pPr>
            <w:r w:rsidRPr="005411E8">
              <w:t xml:space="preserve">NHIS, </w:t>
            </w:r>
            <w:proofErr w:type="spellStart"/>
            <w:r w:rsidR="00086F3D" w:rsidRPr="005411E8">
              <w:t>NDoH</w:t>
            </w:r>
            <w:proofErr w:type="spellEnd"/>
            <w:r w:rsidRPr="005411E8">
              <w:t xml:space="preserve"> </w:t>
            </w:r>
          </w:p>
        </w:tc>
        <w:tc>
          <w:tcPr>
            <w:tcW w:w="2126" w:type="dxa"/>
          </w:tcPr>
          <w:p w14:paraId="7BEA0A2E" w14:textId="77777777" w:rsidR="001A6152" w:rsidRPr="005411E8" w:rsidRDefault="001A6152" w:rsidP="00741917">
            <w:pPr>
              <w:pStyle w:val="TabletextsmallHDMES"/>
            </w:pPr>
            <w:r w:rsidRPr="005411E8">
              <w:t>Annual Sector Review</w:t>
            </w:r>
          </w:p>
        </w:tc>
        <w:tc>
          <w:tcPr>
            <w:tcW w:w="6342" w:type="dxa"/>
          </w:tcPr>
          <w:p w14:paraId="5C9580C5" w14:textId="77777777" w:rsidR="001A6152" w:rsidRPr="005411E8" w:rsidRDefault="001A6152" w:rsidP="00741917">
            <w:pPr>
              <w:pStyle w:val="TabletextsmallHDMES"/>
            </w:pPr>
            <w:r w:rsidRPr="005411E8">
              <w:t>Corporate services staff conduct analysis of the HSIP TA expenditure report to extrude development impact of HSIP TA. Analysis contributes to ASR</w:t>
            </w:r>
            <w:r>
              <w:t>.</w:t>
            </w:r>
          </w:p>
        </w:tc>
      </w:tr>
      <w:tr w:rsidR="001A6152" w:rsidRPr="005411E8" w14:paraId="779EDF3D" w14:textId="77777777" w:rsidTr="000807BE">
        <w:tc>
          <w:tcPr>
            <w:tcW w:w="3256" w:type="dxa"/>
          </w:tcPr>
          <w:p w14:paraId="53E13170" w14:textId="77777777" w:rsidR="001A6152" w:rsidRPr="005411E8" w:rsidRDefault="001A6152" w:rsidP="00741917">
            <w:pPr>
              <w:pStyle w:val="TabletextsmallHDMES"/>
            </w:pPr>
            <w:r w:rsidRPr="005411E8">
              <w:t>Increased % health centres with functioning radio/telephone</w:t>
            </w:r>
            <w:r>
              <w:t>.</w:t>
            </w:r>
            <w:r w:rsidRPr="005411E8">
              <w:t xml:space="preserve"> </w:t>
            </w:r>
          </w:p>
        </w:tc>
        <w:tc>
          <w:tcPr>
            <w:tcW w:w="2268" w:type="dxa"/>
          </w:tcPr>
          <w:p w14:paraId="01326770" w14:textId="04EB8442" w:rsidR="001A6152" w:rsidRPr="005411E8" w:rsidRDefault="001A6152" w:rsidP="00741917">
            <w:pPr>
              <w:pStyle w:val="TabletextsmallHDMES"/>
            </w:pPr>
            <w:r w:rsidRPr="005411E8">
              <w:t xml:space="preserve">NHIS, </w:t>
            </w:r>
            <w:proofErr w:type="spellStart"/>
            <w:r w:rsidR="00086F3D" w:rsidRPr="005411E8">
              <w:t>NDoH</w:t>
            </w:r>
            <w:proofErr w:type="spellEnd"/>
            <w:r w:rsidRPr="005411E8">
              <w:t xml:space="preserve"> </w:t>
            </w:r>
          </w:p>
          <w:p w14:paraId="05B6EDB0" w14:textId="77777777" w:rsidR="001A6152" w:rsidRPr="005411E8" w:rsidRDefault="001A6152" w:rsidP="00741917">
            <w:pPr>
              <w:pStyle w:val="TabletextsmallHDMES"/>
            </w:pPr>
            <w:r w:rsidRPr="005411E8">
              <w:t>Indicator 26</w:t>
            </w:r>
          </w:p>
        </w:tc>
        <w:tc>
          <w:tcPr>
            <w:tcW w:w="2126" w:type="dxa"/>
          </w:tcPr>
          <w:p w14:paraId="55C91CAE" w14:textId="77777777" w:rsidR="001A6152" w:rsidRPr="005411E8" w:rsidRDefault="001A6152" w:rsidP="00741917">
            <w:pPr>
              <w:pStyle w:val="TabletextsmallHDMES"/>
            </w:pPr>
            <w:r w:rsidRPr="005411E8">
              <w:t>Annual Sector Review</w:t>
            </w:r>
          </w:p>
        </w:tc>
        <w:tc>
          <w:tcPr>
            <w:tcW w:w="6342" w:type="dxa"/>
          </w:tcPr>
          <w:p w14:paraId="1F5E16D6" w14:textId="77777777" w:rsidR="001A6152" w:rsidRPr="005411E8" w:rsidRDefault="001A6152" w:rsidP="00741917">
            <w:pPr>
              <w:pStyle w:val="TabletextsmallHDMES"/>
            </w:pPr>
            <w:r w:rsidRPr="005411E8">
              <w:t>Corporate services staff conduct analysis of the HSIP TA expenditure report to extrude development impact of HSIP TA. Analysis contributes to ASR</w:t>
            </w:r>
            <w:r>
              <w:t>.</w:t>
            </w:r>
          </w:p>
        </w:tc>
      </w:tr>
    </w:tbl>
    <w:p w14:paraId="5142DEF3" w14:textId="77777777" w:rsidR="001A6152" w:rsidRPr="005411E8" w:rsidRDefault="001A6152" w:rsidP="00D216B5">
      <w:pPr>
        <w:pStyle w:val="TabletextsmallHDMES"/>
        <w:spacing w:before="240"/>
        <w:rPr>
          <w:b/>
          <w:bCs/>
        </w:rPr>
      </w:pPr>
      <w:r w:rsidRPr="005411E8">
        <w:rPr>
          <w:b/>
          <w:bCs/>
        </w:rPr>
        <w:t xml:space="preserve">Outcome 1.1. HSIP TA access funding increases access to health services and improved service delivery for rural populations  </w:t>
      </w:r>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651B1A3D" w14:textId="77777777" w:rsidTr="000807BE">
        <w:trPr>
          <w:cnfStyle w:val="100000000000" w:firstRow="1" w:lastRow="0" w:firstColumn="0" w:lastColumn="0" w:oddVBand="0" w:evenVBand="0" w:oddHBand="0" w:evenHBand="0" w:firstRowFirstColumn="0" w:firstRowLastColumn="0" w:lastRowFirstColumn="0" w:lastRowLastColumn="0"/>
        </w:trPr>
        <w:tc>
          <w:tcPr>
            <w:tcW w:w="3256" w:type="dxa"/>
          </w:tcPr>
          <w:p w14:paraId="0D6FF788" w14:textId="77777777" w:rsidR="001A6152" w:rsidRPr="005411E8" w:rsidRDefault="001A6152" w:rsidP="00741917">
            <w:pPr>
              <w:pStyle w:val="TableheadingsmallreverseHDMES"/>
            </w:pPr>
            <w:r w:rsidRPr="005411E8">
              <w:t>Indicator</w:t>
            </w:r>
          </w:p>
        </w:tc>
        <w:tc>
          <w:tcPr>
            <w:tcW w:w="2268" w:type="dxa"/>
          </w:tcPr>
          <w:p w14:paraId="1B77DB6C" w14:textId="2916B8B4"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60298EDB" w14:textId="77777777" w:rsidR="001A6152" w:rsidRPr="005411E8" w:rsidRDefault="001A6152" w:rsidP="00741917">
            <w:pPr>
              <w:pStyle w:val="TableheadingsmallreverseHDMES"/>
            </w:pPr>
            <w:r w:rsidRPr="005411E8">
              <w:t>Frequency</w:t>
            </w:r>
          </w:p>
        </w:tc>
        <w:tc>
          <w:tcPr>
            <w:tcW w:w="6342" w:type="dxa"/>
          </w:tcPr>
          <w:p w14:paraId="355A527B" w14:textId="77777777" w:rsidR="001A6152" w:rsidRPr="005411E8" w:rsidRDefault="001A6152" w:rsidP="00741917">
            <w:pPr>
              <w:pStyle w:val="TableheadingsmallreverseHDMES"/>
            </w:pPr>
            <w:r w:rsidRPr="005411E8">
              <w:t>Management</w:t>
            </w:r>
          </w:p>
        </w:tc>
      </w:tr>
      <w:tr w:rsidR="001A6152" w:rsidRPr="005411E8" w14:paraId="7AEE7F89" w14:textId="77777777" w:rsidTr="000807BE">
        <w:tc>
          <w:tcPr>
            <w:tcW w:w="3256" w:type="dxa"/>
          </w:tcPr>
          <w:p w14:paraId="5BCA8308" w14:textId="77777777" w:rsidR="001A6152" w:rsidRPr="005411E8" w:rsidRDefault="001A6152" w:rsidP="00741917">
            <w:pPr>
              <w:pStyle w:val="TabletextsmallHDMES"/>
            </w:pPr>
            <w:r w:rsidRPr="005411E8">
              <w:t>Outpatient visits per person per year by province</w:t>
            </w:r>
            <w:r>
              <w:t>.</w:t>
            </w:r>
            <w:r w:rsidRPr="005411E8">
              <w:t xml:space="preserve">  </w:t>
            </w:r>
          </w:p>
        </w:tc>
        <w:tc>
          <w:tcPr>
            <w:tcW w:w="2268" w:type="dxa"/>
          </w:tcPr>
          <w:p w14:paraId="0311A0D4" w14:textId="0AED25AB" w:rsidR="001A6152" w:rsidRPr="005411E8" w:rsidRDefault="001A6152" w:rsidP="00741917">
            <w:pPr>
              <w:pStyle w:val="TabletextsmallHDMES"/>
            </w:pPr>
            <w:r w:rsidRPr="005411E8">
              <w:t xml:space="preserve">NHIS, </w:t>
            </w:r>
            <w:proofErr w:type="spellStart"/>
            <w:r w:rsidR="00086F3D" w:rsidRPr="005411E8">
              <w:t>NDoH</w:t>
            </w:r>
            <w:proofErr w:type="spellEnd"/>
            <w:r w:rsidRPr="005411E8">
              <w:t xml:space="preserve"> </w:t>
            </w:r>
          </w:p>
          <w:p w14:paraId="56538D1A" w14:textId="77777777" w:rsidR="001A6152" w:rsidRPr="005411E8" w:rsidRDefault="001A6152" w:rsidP="00741917">
            <w:pPr>
              <w:pStyle w:val="TabletextsmallHDMES"/>
            </w:pPr>
            <w:r w:rsidRPr="005411E8">
              <w:t xml:space="preserve">Indicator 21 </w:t>
            </w:r>
          </w:p>
        </w:tc>
        <w:tc>
          <w:tcPr>
            <w:tcW w:w="2126" w:type="dxa"/>
          </w:tcPr>
          <w:p w14:paraId="5E58FF1B" w14:textId="77777777" w:rsidR="001A6152" w:rsidRPr="005411E8" w:rsidRDefault="001A6152" w:rsidP="00741917">
            <w:pPr>
              <w:pStyle w:val="TabletextsmallHDMES"/>
            </w:pPr>
            <w:r w:rsidRPr="005411E8">
              <w:t>Annual Sector Review</w:t>
            </w:r>
          </w:p>
        </w:tc>
        <w:tc>
          <w:tcPr>
            <w:tcW w:w="6342" w:type="dxa"/>
          </w:tcPr>
          <w:p w14:paraId="173F856E" w14:textId="77777777" w:rsidR="001A6152" w:rsidRPr="005411E8" w:rsidRDefault="001A6152" w:rsidP="00741917">
            <w:pPr>
              <w:pStyle w:val="TabletextsmallHDMES"/>
            </w:pPr>
            <w:r w:rsidRPr="005411E8">
              <w:t>Corporate services staff analyse increased number of people accessing HSIP TA funded health facilities by district (not facility)</w:t>
            </w:r>
            <w:r>
              <w:t>.</w:t>
            </w:r>
          </w:p>
        </w:tc>
      </w:tr>
      <w:tr w:rsidR="001A6152" w:rsidRPr="005411E8" w14:paraId="30689A39" w14:textId="77777777" w:rsidTr="000807BE">
        <w:tc>
          <w:tcPr>
            <w:tcW w:w="3256" w:type="dxa"/>
          </w:tcPr>
          <w:p w14:paraId="2A9F9BEA" w14:textId="77777777" w:rsidR="001A6152" w:rsidRPr="005411E8" w:rsidRDefault="001A6152" w:rsidP="00741917">
            <w:pPr>
              <w:pStyle w:val="TabletextsmallHDMES"/>
            </w:pPr>
            <w:r w:rsidRPr="005411E8">
              <w:t>Increased number of people accessing health facilities in HSIP TA districts/provinces</w:t>
            </w:r>
            <w:r>
              <w:t>.</w:t>
            </w:r>
            <w:r w:rsidRPr="005411E8">
              <w:t xml:space="preserve">  </w:t>
            </w:r>
          </w:p>
        </w:tc>
        <w:tc>
          <w:tcPr>
            <w:tcW w:w="2268" w:type="dxa"/>
          </w:tcPr>
          <w:p w14:paraId="482D1E46" w14:textId="6A3CB370" w:rsidR="001A6152" w:rsidRPr="005411E8" w:rsidRDefault="001A6152" w:rsidP="00741917">
            <w:pPr>
              <w:pStyle w:val="TabletextsmallHDMES"/>
            </w:pPr>
            <w:r w:rsidRPr="005411E8">
              <w:t xml:space="preserve">NHIS, </w:t>
            </w:r>
            <w:proofErr w:type="spellStart"/>
            <w:r w:rsidR="00086F3D" w:rsidRPr="005411E8">
              <w:t>NDoH</w:t>
            </w:r>
            <w:proofErr w:type="spellEnd"/>
            <w:r w:rsidRPr="005411E8">
              <w:t xml:space="preserve"> and HSIP TA report </w:t>
            </w:r>
          </w:p>
        </w:tc>
        <w:tc>
          <w:tcPr>
            <w:tcW w:w="2126" w:type="dxa"/>
          </w:tcPr>
          <w:p w14:paraId="05EF3B1A" w14:textId="77777777" w:rsidR="001A6152" w:rsidRPr="005411E8" w:rsidRDefault="001A6152" w:rsidP="00741917">
            <w:pPr>
              <w:pStyle w:val="TabletextsmallHDMES"/>
            </w:pPr>
            <w:r w:rsidRPr="005411E8">
              <w:t>Annual Sector Review</w:t>
            </w:r>
          </w:p>
        </w:tc>
        <w:tc>
          <w:tcPr>
            <w:tcW w:w="6342" w:type="dxa"/>
          </w:tcPr>
          <w:p w14:paraId="45BAF57D" w14:textId="77777777" w:rsidR="001A6152" w:rsidRPr="005411E8" w:rsidRDefault="001A6152" w:rsidP="00741917">
            <w:pPr>
              <w:pStyle w:val="TabletextsmallHDMES"/>
            </w:pPr>
            <w:r w:rsidRPr="005411E8">
              <w:t>Corporate services staff analyse increased number of people accessing HSIP TA funded health facilities by district (not facility)</w:t>
            </w:r>
            <w:r>
              <w:t>.</w:t>
            </w:r>
          </w:p>
        </w:tc>
      </w:tr>
    </w:tbl>
    <w:p w14:paraId="3D33B154" w14:textId="77777777" w:rsidR="001A6152" w:rsidRPr="005411E8" w:rsidRDefault="001A6152" w:rsidP="00D216B5">
      <w:pPr>
        <w:pStyle w:val="TabletextsmallHDMES"/>
        <w:spacing w:before="240"/>
        <w:rPr>
          <w:b/>
          <w:bCs/>
        </w:rPr>
      </w:pPr>
      <w:r w:rsidRPr="005411E8">
        <w:rPr>
          <w:b/>
          <w:bCs/>
        </w:rPr>
        <w:t>Outcome 1.2</w:t>
      </w:r>
      <w:r>
        <w:rPr>
          <w:b/>
          <w:bCs/>
        </w:rPr>
        <w:t xml:space="preserve">. Health services are improved in the least developed </w:t>
      </w:r>
      <w:proofErr w:type="gramStart"/>
      <w:r>
        <w:rPr>
          <w:b/>
          <w:bCs/>
        </w:rPr>
        <w:t>districts</w:t>
      </w:r>
      <w:proofErr w:type="gramEnd"/>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06934C69" w14:textId="77777777" w:rsidTr="000807BE">
        <w:trPr>
          <w:cnfStyle w:val="100000000000" w:firstRow="1" w:lastRow="0" w:firstColumn="0" w:lastColumn="0" w:oddVBand="0" w:evenVBand="0" w:oddHBand="0" w:evenHBand="0" w:firstRowFirstColumn="0" w:firstRowLastColumn="0" w:lastRowFirstColumn="0" w:lastRowLastColumn="0"/>
          <w:tblHeader/>
        </w:trPr>
        <w:tc>
          <w:tcPr>
            <w:tcW w:w="3256" w:type="dxa"/>
          </w:tcPr>
          <w:p w14:paraId="0326C59A" w14:textId="77777777" w:rsidR="001A6152" w:rsidRPr="005411E8" w:rsidRDefault="001A6152" w:rsidP="00741917">
            <w:pPr>
              <w:pStyle w:val="TableheadingsmallreverseHDMES"/>
            </w:pPr>
            <w:r w:rsidRPr="005411E8">
              <w:t>Indicator</w:t>
            </w:r>
          </w:p>
        </w:tc>
        <w:tc>
          <w:tcPr>
            <w:tcW w:w="2268" w:type="dxa"/>
          </w:tcPr>
          <w:p w14:paraId="01774F82" w14:textId="67B88F81"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5931E84C" w14:textId="77777777" w:rsidR="001A6152" w:rsidRPr="005411E8" w:rsidRDefault="001A6152" w:rsidP="00741917">
            <w:pPr>
              <w:pStyle w:val="TableheadingsmallreverseHDMES"/>
            </w:pPr>
            <w:r w:rsidRPr="005411E8">
              <w:t>Frequency</w:t>
            </w:r>
          </w:p>
        </w:tc>
        <w:tc>
          <w:tcPr>
            <w:tcW w:w="6342" w:type="dxa"/>
          </w:tcPr>
          <w:p w14:paraId="6AA993AD" w14:textId="77777777" w:rsidR="001A6152" w:rsidRPr="005411E8" w:rsidRDefault="001A6152" w:rsidP="00741917">
            <w:pPr>
              <w:pStyle w:val="TableheadingsmallreverseHDMES"/>
            </w:pPr>
            <w:r w:rsidRPr="005411E8">
              <w:t>Management</w:t>
            </w:r>
          </w:p>
        </w:tc>
      </w:tr>
      <w:tr w:rsidR="001A6152" w:rsidRPr="005411E8" w14:paraId="3A91A895" w14:textId="77777777" w:rsidTr="000807BE">
        <w:tc>
          <w:tcPr>
            <w:tcW w:w="3256" w:type="dxa"/>
          </w:tcPr>
          <w:p w14:paraId="5BE71596" w14:textId="77777777" w:rsidR="001A6152" w:rsidRPr="005411E8" w:rsidRDefault="001A6152" w:rsidP="00741917">
            <w:pPr>
              <w:pStyle w:val="TabletextsmallHDMES"/>
            </w:pPr>
            <w:r w:rsidRPr="005411E8">
              <w:t>Rehabilitation of facilities and housing in districts (</w:t>
            </w:r>
            <w:r>
              <w:t>no.</w:t>
            </w:r>
            <w:r w:rsidRPr="005411E8">
              <w:t xml:space="preserve"> and expenditure) and disability activities. </w:t>
            </w:r>
          </w:p>
        </w:tc>
        <w:tc>
          <w:tcPr>
            <w:tcW w:w="2268" w:type="dxa"/>
          </w:tcPr>
          <w:p w14:paraId="4B33F33C" w14:textId="51FEDBC6" w:rsidR="001A6152" w:rsidRPr="005411E8" w:rsidRDefault="001A6152" w:rsidP="00741917">
            <w:pPr>
              <w:pStyle w:val="TabletextsmallHDMES"/>
            </w:pPr>
            <w:r w:rsidRPr="005411E8">
              <w:t xml:space="preserve">National inventory of health facilities, </w:t>
            </w:r>
            <w:proofErr w:type="spellStart"/>
            <w:r w:rsidR="00086F3D" w:rsidRPr="005411E8">
              <w:t>NDoH</w:t>
            </w:r>
            <w:proofErr w:type="spellEnd"/>
          </w:p>
        </w:tc>
        <w:tc>
          <w:tcPr>
            <w:tcW w:w="2126" w:type="dxa"/>
          </w:tcPr>
          <w:p w14:paraId="2307132D" w14:textId="77777777" w:rsidR="001A6152" w:rsidRPr="005411E8" w:rsidRDefault="001A6152" w:rsidP="00741917">
            <w:pPr>
              <w:pStyle w:val="TabletextsmallHDMES"/>
            </w:pPr>
            <w:r w:rsidRPr="005411E8">
              <w:t>Annual Sector Review</w:t>
            </w:r>
          </w:p>
        </w:tc>
        <w:tc>
          <w:tcPr>
            <w:tcW w:w="6342" w:type="dxa"/>
          </w:tcPr>
          <w:p w14:paraId="617758AC" w14:textId="58535A58" w:rsidR="001A6152" w:rsidRPr="005411E8" w:rsidRDefault="001A6152" w:rsidP="00741917">
            <w:pPr>
              <w:pStyle w:val="TabletextsmallHDMES"/>
            </w:pPr>
            <w:r w:rsidRPr="005411E8">
              <w:t>Report to H</w:t>
            </w:r>
            <w:r w:rsidR="006940A8">
              <w:t>S</w:t>
            </w:r>
            <w:r w:rsidRPr="005411E8">
              <w:t>FC and DP Summit</w:t>
            </w:r>
            <w:r>
              <w:t>.</w:t>
            </w:r>
            <w:r w:rsidRPr="005411E8">
              <w:t xml:space="preserve"> </w:t>
            </w:r>
          </w:p>
        </w:tc>
      </w:tr>
      <w:tr w:rsidR="001A6152" w:rsidRPr="005411E8" w14:paraId="7DD4E0BA" w14:textId="77777777" w:rsidTr="000807BE">
        <w:tc>
          <w:tcPr>
            <w:tcW w:w="3256" w:type="dxa"/>
          </w:tcPr>
          <w:p w14:paraId="00FD3DC4" w14:textId="77777777" w:rsidR="001A6152" w:rsidRPr="005411E8" w:rsidRDefault="001A6152" w:rsidP="00741917">
            <w:pPr>
              <w:pStyle w:val="TabletextsmallHDMES"/>
            </w:pPr>
            <w:r w:rsidRPr="005411E8">
              <w:t xml:space="preserve">Outpatient visits per person per year by province and in disadvantaged districts by gender. </w:t>
            </w:r>
          </w:p>
        </w:tc>
        <w:tc>
          <w:tcPr>
            <w:tcW w:w="2268" w:type="dxa"/>
          </w:tcPr>
          <w:p w14:paraId="0E372F52" w14:textId="334B0054" w:rsidR="001A6152" w:rsidRPr="005411E8" w:rsidRDefault="001A6152" w:rsidP="00741917">
            <w:pPr>
              <w:pStyle w:val="TabletextsmallHDMES"/>
            </w:pPr>
            <w:r w:rsidRPr="005411E8">
              <w:t xml:space="preserve">NHIS, </w:t>
            </w:r>
            <w:proofErr w:type="spellStart"/>
            <w:r w:rsidR="00086F3D" w:rsidRPr="005411E8">
              <w:t>NDoH</w:t>
            </w:r>
            <w:proofErr w:type="spellEnd"/>
            <w:r w:rsidRPr="005411E8">
              <w:t xml:space="preserve"> and HSIP TA report </w:t>
            </w:r>
          </w:p>
        </w:tc>
        <w:tc>
          <w:tcPr>
            <w:tcW w:w="2126" w:type="dxa"/>
          </w:tcPr>
          <w:p w14:paraId="761F0938" w14:textId="77777777" w:rsidR="001A6152" w:rsidRPr="005411E8" w:rsidRDefault="001A6152" w:rsidP="00741917">
            <w:pPr>
              <w:pStyle w:val="TabletextsmallHDMES"/>
            </w:pPr>
            <w:r w:rsidRPr="005411E8">
              <w:t>Annual Sector Review</w:t>
            </w:r>
          </w:p>
        </w:tc>
        <w:tc>
          <w:tcPr>
            <w:tcW w:w="6342" w:type="dxa"/>
          </w:tcPr>
          <w:p w14:paraId="1FB1AA09" w14:textId="77777777" w:rsidR="001A6152" w:rsidRPr="005411E8" w:rsidRDefault="001A6152" w:rsidP="00741917">
            <w:pPr>
              <w:pStyle w:val="TabletextsmallHDMES"/>
            </w:pPr>
            <w:r w:rsidRPr="005411E8">
              <w:t>Corporate services staff analyse increased number of people accessing HSIP TA health facilities in poorer districts and gender</w:t>
            </w:r>
            <w:r>
              <w:t>-</w:t>
            </w:r>
            <w:r w:rsidRPr="005411E8">
              <w:t xml:space="preserve">disadvantaged districts. </w:t>
            </w:r>
          </w:p>
        </w:tc>
      </w:tr>
      <w:tr w:rsidR="001A6152" w:rsidRPr="005411E8" w14:paraId="0E7CF9DC" w14:textId="06F52B26" w:rsidTr="000807BE">
        <w:tc>
          <w:tcPr>
            <w:tcW w:w="3256" w:type="dxa"/>
          </w:tcPr>
          <w:p w14:paraId="6ABE2805" w14:textId="77777777" w:rsidR="001A6152" w:rsidRPr="005411E8" w:rsidRDefault="001A6152" w:rsidP="00741917">
            <w:pPr>
              <w:pStyle w:val="TabletextsmallHDMES"/>
            </w:pPr>
            <w:r w:rsidRPr="005411E8">
              <w:lastRenderedPageBreak/>
              <w:t>Increased number of people accessing health facilities in disadvantaged districts and provinces (poverty and gender)</w:t>
            </w:r>
            <w:r>
              <w:t>.</w:t>
            </w:r>
            <w:r w:rsidRPr="005411E8">
              <w:t xml:space="preserve"> </w:t>
            </w:r>
          </w:p>
        </w:tc>
        <w:tc>
          <w:tcPr>
            <w:tcW w:w="2268" w:type="dxa"/>
          </w:tcPr>
          <w:p w14:paraId="1C1229C0" w14:textId="31BB28D5" w:rsidR="001A6152" w:rsidRPr="005411E8" w:rsidRDefault="001A6152" w:rsidP="00741917">
            <w:pPr>
              <w:pStyle w:val="TabletextsmallHDMES"/>
            </w:pPr>
            <w:r w:rsidRPr="005411E8">
              <w:t xml:space="preserve">NHIS, </w:t>
            </w:r>
            <w:proofErr w:type="spellStart"/>
            <w:r w:rsidR="00086F3D" w:rsidRPr="005411E8">
              <w:t>NDoH</w:t>
            </w:r>
            <w:proofErr w:type="spellEnd"/>
            <w:r w:rsidRPr="005411E8">
              <w:t xml:space="preserve"> and IASR report</w:t>
            </w:r>
          </w:p>
        </w:tc>
        <w:tc>
          <w:tcPr>
            <w:tcW w:w="2126" w:type="dxa"/>
          </w:tcPr>
          <w:p w14:paraId="7FD86DBB" w14:textId="77777777" w:rsidR="001A6152" w:rsidRPr="005411E8" w:rsidRDefault="001A6152" w:rsidP="00741917">
            <w:pPr>
              <w:pStyle w:val="TabletextsmallHDMES"/>
            </w:pPr>
            <w:r w:rsidRPr="005411E8">
              <w:t>Annual Sector Review</w:t>
            </w:r>
          </w:p>
        </w:tc>
        <w:tc>
          <w:tcPr>
            <w:tcW w:w="6342" w:type="dxa"/>
          </w:tcPr>
          <w:p w14:paraId="2CF6ADF9" w14:textId="77777777" w:rsidR="001A6152" w:rsidRPr="005411E8" w:rsidRDefault="001A6152" w:rsidP="00741917">
            <w:pPr>
              <w:pStyle w:val="TabletextsmallHDMES"/>
            </w:pPr>
            <w:r w:rsidRPr="005411E8">
              <w:t xml:space="preserve">Corporate </w:t>
            </w:r>
            <w:r>
              <w:t>S</w:t>
            </w:r>
            <w:r w:rsidRPr="005411E8">
              <w:t>ervices staff analyse increased number of people accessing HSIP TA health facilities in poorer districts and gender</w:t>
            </w:r>
            <w:r>
              <w:t>-</w:t>
            </w:r>
            <w:r w:rsidRPr="005411E8">
              <w:t>disadvantaged districts.</w:t>
            </w:r>
          </w:p>
        </w:tc>
      </w:tr>
      <w:tr w:rsidR="001A6152" w:rsidRPr="005411E8" w14:paraId="5E4D9726" w14:textId="77777777" w:rsidTr="000807BE">
        <w:tc>
          <w:tcPr>
            <w:tcW w:w="3256" w:type="dxa"/>
          </w:tcPr>
          <w:p w14:paraId="6B8A1C93" w14:textId="2737B6E5" w:rsidR="001A6152" w:rsidRPr="005411E8" w:rsidRDefault="001A6152" w:rsidP="00741917">
            <w:pPr>
              <w:pStyle w:val="TabletextsmallHDMES"/>
            </w:pPr>
            <w:r w:rsidRPr="005411E8">
              <w:t>HSI and GDDI improve in poor districts receiving HSIP TA funds</w:t>
            </w:r>
            <w:r>
              <w:t>.</w:t>
            </w:r>
            <w:r w:rsidRPr="005411E8">
              <w:t xml:space="preserve"> </w:t>
            </w:r>
          </w:p>
        </w:tc>
        <w:tc>
          <w:tcPr>
            <w:tcW w:w="2268" w:type="dxa"/>
          </w:tcPr>
          <w:p w14:paraId="2C772153" w14:textId="77777777" w:rsidR="001A6152" w:rsidRPr="005411E8" w:rsidRDefault="001A6152" w:rsidP="00741917">
            <w:pPr>
              <w:pStyle w:val="TabletextsmallHDMES"/>
            </w:pPr>
            <w:r w:rsidRPr="005411E8">
              <w:t>UNDP HDI report</w:t>
            </w:r>
          </w:p>
        </w:tc>
        <w:tc>
          <w:tcPr>
            <w:tcW w:w="2126" w:type="dxa"/>
          </w:tcPr>
          <w:p w14:paraId="7146329C" w14:textId="77777777" w:rsidR="001A6152" w:rsidRPr="005411E8" w:rsidRDefault="001A6152" w:rsidP="00741917">
            <w:pPr>
              <w:pStyle w:val="TabletextsmallHDMES"/>
            </w:pPr>
            <w:r w:rsidRPr="005411E8">
              <w:t xml:space="preserve">End of program evaluation  </w:t>
            </w:r>
          </w:p>
        </w:tc>
        <w:tc>
          <w:tcPr>
            <w:tcW w:w="6342" w:type="dxa"/>
          </w:tcPr>
          <w:p w14:paraId="2D107320" w14:textId="77777777" w:rsidR="001A6152" w:rsidRPr="005411E8" w:rsidRDefault="001A6152" w:rsidP="00741917">
            <w:pPr>
              <w:pStyle w:val="Tablebullet1smallHDMES"/>
            </w:pPr>
            <w:r w:rsidRPr="005411E8">
              <w:t>End of program evaluation team looks for trends in change in HDI.</w:t>
            </w:r>
          </w:p>
          <w:p w14:paraId="6B1D4E31" w14:textId="0C725EA5" w:rsidR="001A6152" w:rsidRPr="005411E8" w:rsidRDefault="004C1C99" w:rsidP="00741917">
            <w:pPr>
              <w:pStyle w:val="Tablebullet1smallHDMES"/>
            </w:pPr>
            <w:r>
              <w:t>MTR</w:t>
            </w:r>
            <w:r w:rsidR="001A6152" w:rsidRPr="005411E8">
              <w:t xml:space="preserve"> team consults with communities.  </w:t>
            </w:r>
          </w:p>
        </w:tc>
      </w:tr>
    </w:tbl>
    <w:p w14:paraId="30297FC0" w14:textId="77777777" w:rsidR="001A6152" w:rsidRPr="005411E8" w:rsidRDefault="001A6152" w:rsidP="00D216B5">
      <w:pPr>
        <w:pStyle w:val="TableheadingsmallHDMES"/>
        <w:spacing w:before="240"/>
      </w:pPr>
      <w:r w:rsidRPr="005411E8">
        <w:t xml:space="preserve">Strategic Objective 2: To increase the absorptive capacity of the health sector to achieve </w:t>
      </w:r>
      <w:proofErr w:type="spellStart"/>
      <w:r w:rsidRPr="005411E8">
        <w:t>GoPNG</w:t>
      </w:r>
      <w:proofErr w:type="spellEnd"/>
      <w:r w:rsidRPr="005411E8">
        <w:t xml:space="preserve"> commitment to the National Health Plan</w:t>
      </w:r>
    </w:p>
    <w:tbl>
      <w:tblPr>
        <w:tblStyle w:val="StandardtablegreyheaderHDMES"/>
        <w:tblW w:w="0" w:type="auto"/>
        <w:tblLook w:val="04A0" w:firstRow="1" w:lastRow="0" w:firstColumn="1" w:lastColumn="0" w:noHBand="0" w:noVBand="1"/>
      </w:tblPr>
      <w:tblGrid>
        <w:gridCol w:w="3256"/>
        <w:gridCol w:w="2283"/>
        <w:gridCol w:w="2111"/>
        <w:gridCol w:w="6342"/>
      </w:tblGrid>
      <w:tr w:rsidR="001A6152" w:rsidRPr="005411E8" w14:paraId="40FE3D40" w14:textId="77777777" w:rsidTr="000807BE">
        <w:trPr>
          <w:cnfStyle w:val="100000000000" w:firstRow="1" w:lastRow="0" w:firstColumn="0" w:lastColumn="0" w:oddVBand="0" w:evenVBand="0" w:oddHBand="0" w:evenHBand="0" w:firstRowFirstColumn="0" w:firstRowLastColumn="0" w:lastRowFirstColumn="0" w:lastRowLastColumn="0"/>
        </w:trPr>
        <w:tc>
          <w:tcPr>
            <w:tcW w:w="3256" w:type="dxa"/>
          </w:tcPr>
          <w:p w14:paraId="4316AF8F" w14:textId="77777777" w:rsidR="001A6152" w:rsidRPr="005411E8" w:rsidRDefault="001A6152" w:rsidP="00741917">
            <w:pPr>
              <w:pStyle w:val="TableheadingsmallreverseHDMES"/>
            </w:pPr>
            <w:r w:rsidRPr="005411E8">
              <w:t>Indicator</w:t>
            </w:r>
          </w:p>
        </w:tc>
        <w:tc>
          <w:tcPr>
            <w:tcW w:w="2283" w:type="dxa"/>
          </w:tcPr>
          <w:p w14:paraId="5859CD60" w14:textId="2E6637F5" w:rsidR="001A6152" w:rsidRPr="005411E8" w:rsidRDefault="001A6152" w:rsidP="00741917">
            <w:pPr>
              <w:pStyle w:val="TableheadingsmallreverseHDMES"/>
            </w:pPr>
            <w:r w:rsidRPr="005411E8">
              <w:t xml:space="preserve">Data </w:t>
            </w:r>
            <w:r w:rsidR="008A6607">
              <w:t>s</w:t>
            </w:r>
            <w:r w:rsidRPr="005411E8">
              <w:t>ource</w:t>
            </w:r>
          </w:p>
        </w:tc>
        <w:tc>
          <w:tcPr>
            <w:tcW w:w="2111" w:type="dxa"/>
          </w:tcPr>
          <w:p w14:paraId="0828C035" w14:textId="77777777" w:rsidR="001A6152" w:rsidRPr="005411E8" w:rsidRDefault="001A6152" w:rsidP="00741917">
            <w:pPr>
              <w:pStyle w:val="TableheadingsmallreverseHDMES"/>
            </w:pPr>
            <w:r w:rsidRPr="005411E8">
              <w:t>Frequency</w:t>
            </w:r>
          </w:p>
        </w:tc>
        <w:tc>
          <w:tcPr>
            <w:tcW w:w="6342" w:type="dxa"/>
          </w:tcPr>
          <w:p w14:paraId="1E626D0D" w14:textId="77777777" w:rsidR="001A6152" w:rsidRPr="005411E8" w:rsidRDefault="001A6152" w:rsidP="00741917">
            <w:pPr>
              <w:pStyle w:val="TableheadingsmallreverseHDMES"/>
            </w:pPr>
            <w:r w:rsidRPr="005411E8">
              <w:t>Management</w:t>
            </w:r>
          </w:p>
        </w:tc>
      </w:tr>
      <w:tr w:rsidR="001A6152" w:rsidRPr="005411E8" w14:paraId="2EFC7460" w14:textId="77777777" w:rsidTr="000807BE">
        <w:tc>
          <w:tcPr>
            <w:tcW w:w="3256" w:type="dxa"/>
          </w:tcPr>
          <w:p w14:paraId="74809C8F" w14:textId="77777777" w:rsidR="001A6152" w:rsidRPr="005411E8" w:rsidRDefault="001A6152" w:rsidP="00741917">
            <w:pPr>
              <w:pStyle w:val="TabletextsmallHDMES"/>
            </w:pPr>
            <w:r w:rsidRPr="005411E8">
              <w:t xml:space="preserve">Signed Joint Financing Agreements with the DPs specifying commitment (amount of funds) by May each year (including 10% for program management).  </w:t>
            </w:r>
          </w:p>
        </w:tc>
        <w:tc>
          <w:tcPr>
            <w:tcW w:w="2283" w:type="dxa"/>
          </w:tcPr>
          <w:p w14:paraId="050311C3" w14:textId="77777777" w:rsidR="001A6152" w:rsidRPr="005411E8" w:rsidRDefault="001A6152" w:rsidP="00741917">
            <w:pPr>
              <w:pStyle w:val="TabletextsmallHDMES"/>
            </w:pPr>
            <w:r w:rsidRPr="005411E8">
              <w:t>Minute</w:t>
            </w:r>
            <w:r>
              <w:t>s of</w:t>
            </w:r>
            <w:r w:rsidRPr="005411E8">
              <w:t xml:space="preserve"> governance committees  </w:t>
            </w:r>
          </w:p>
          <w:p w14:paraId="61CD2A66" w14:textId="323526ED" w:rsidR="001A6152" w:rsidRPr="005411E8" w:rsidRDefault="001A6152" w:rsidP="00741917">
            <w:pPr>
              <w:pStyle w:val="TabletextsmallHDMES"/>
            </w:pPr>
            <w:r w:rsidRPr="005411E8">
              <w:t>Budget papers f</w:t>
            </w:r>
            <w:r w:rsidR="006940A8" w:rsidRPr="005411E8">
              <w:t>o</w:t>
            </w:r>
            <w:r w:rsidRPr="005411E8">
              <w:t xml:space="preserve">r </w:t>
            </w:r>
            <w:proofErr w:type="spellStart"/>
            <w:r w:rsidRPr="005411E8">
              <w:t>ND</w:t>
            </w:r>
            <w:r>
              <w:t>oH</w:t>
            </w:r>
            <w:proofErr w:type="spellEnd"/>
            <w:r w:rsidRPr="005411E8">
              <w:t xml:space="preserve"> and </w:t>
            </w:r>
            <w:r>
              <w:t>p</w:t>
            </w:r>
            <w:r w:rsidRPr="005411E8">
              <w:t>rovinces</w:t>
            </w:r>
          </w:p>
        </w:tc>
        <w:tc>
          <w:tcPr>
            <w:tcW w:w="2111" w:type="dxa"/>
          </w:tcPr>
          <w:p w14:paraId="16E06C9D" w14:textId="77777777" w:rsidR="001A6152" w:rsidRPr="005411E8" w:rsidRDefault="001A6152" w:rsidP="00741917">
            <w:pPr>
              <w:pStyle w:val="TabletextsmallHDMES"/>
            </w:pPr>
            <w:r w:rsidRPr="005411E8">
              <w:t>May each year</w:t>
            </w:r>
          </w:p>
          <w:p w14:paraId="3AB3898B" w14:textId="77777777" w:rsidR="001A6152" w:rsidRPr="005411E8" w:rsidRDefault="001A6152" w:rsidP="00741917">
            <w:pPr>
              <w:pStyle w:val="TabletextsmallHDMES"/>
            </w:pPr>
            <w:r w:rsidRPr="005411E8">
              <w:t>Published budget papers show DP funds for health</w:t>
            </w:r>
          </w:p>
        </w:tc>
        <w:tc>
          <w:tcPr>
            <w:tcW w:w="6342" w:type="dxa"/>
          </w:tcPr>
          <w:p w14:paraId="14B0706A" w14:textId="2948AB2B" w:rsidR="001A6152" w:rsidRPr="005411E8" w:rsidRDefault="001A6152" w:rsidP="00741917">
            <w:pPr>
              <w:pStyle w:val="Tablebullet1smallHDMES"/>
            </w:pPr>
            <w:r w:rsidRPr="005411E8">
              <w:t>DPs a</w:t>
            </w:r>
            <w:r w:rsidR="006940A8" w:rsidRPr="005411E8">
              <w:t>n</w:t>
            </w:r>
            <w:r w:rsidRPr="005411E8">
              <w:t xml:space="preserve">d </w:t>
            </w:r>
            <w:proofErr w:type="spellStart"/>
            <w:r w:rsidRPr="005411E8">
              <w:t>NDoH</w:t>
            </w:r>
            <w:proofErr w:type="spellEnd"/>
            <w:r w:rsidRPr="005411E8">
              <w:t xml:space="preserve"> attend governance committee meetings</w:t>
            </w:r>
            <w:r>
              <w:t>.</w:t>
            </w:r>
          </w:p>
          <w:p w14:paraId="4FD560F5" w14:textId="77777777" w:rsidR="001A6152" w:rsidRPr="005411E8" w:rsidRDefault="001A6152" w:rsidP="00741917">
            <w:pPr>
              <w:pStyle w:val="Tablebullet1smallHDMES"/>
            </w:pPr>
            <w:r w:rsidRPr="005411E8">
              <w:t xml:space="preserve">Corporate Services planning staff undertake analysis of AIP documents </w:t>
            </w:r>
            <w:r>
              <w:t xml:space="preserve">on </w:t>
            </w:r>
            <w:r w:rsidRPr="005411E8">
              <w:t>uptake of HSIP TA targeted funds</w:t>
            </w:r>
            <w:r>
              <w:t>.</w:t>
            </w:r>
          </w:p>
          <w:p w14:paraId="47F577A9" w14:textId="77777777" w:rsidR="001A6152" w:rsidRPr="005411E8" w:rsidRDefault="001A6152" w:rsidP="00741917">
            <w:pPr>
              <w:pStyle w:val="Tablebullet1smallHDMES"/>
            </w:pPr>
            <w:r w:rsidRPr="005411E8">
              <w:t xml:space="preserve">Financial </w:t>
            </w:r>
            <w:r>
              <w:t>M</w:t>
            </w:r>
            <w:r w:rsidRPr="005411E8">
              <w:t xml:space="preserve">anagement </w:t>
            </w:r>
            <w:r>
              <w:t>B</w:t>
            </w:r>
            <w:r w:rsidRPr="005411E8">
              <w:t xml:space="preserve">ranch reports to Finance Committee annually on analysed expenditure.  </w:t>
            </w:r>
          </w:p>
        </w:tc>
      </w:tr>
      <w:tr w:rsidR="001A6152" w:rsidRPr="005411E8" w14:paraId="52BAB75F" w14:textId="77777777" w:rsidTr="000807BE">
        <w:tc>
          <w:tcPr>
            <w:tcW w:w="3256" w:type="dxa"/>
          </w:tcPr>
          <w:p w14:paraId="26094285" w14:textId="77777777" w:rsidR="001A6152" w:rsidRPr="005411E8" w:rsidRDefault="001A6152" w:rsidP="00741917">
            <w:pPr>
              <w:pStyle w:val="TabletextsmallHDMES"/>
            </w:pPr>
            <w:r w:rsidRPr="005411E8">
              <w:t>HSIP TA options reflected and costed in provincial AIP</w:t>
            </w:r>
            <w:r>
              <w:t>s.</w:t>
            </w:r>
          </w:p>
        </w:tc>
        <w:tc>
          <w:tcPr>
            <w:tcW w:w="2283" w:type="dxa"/>
          </w:tcPr>
          <w:p w14:paraId="4C49B245" w14:textId="77777777" w:rsidR="001A6152" w:rsidRPr="005411E8" w:rsidRDefault="001A6152" w:rsidP="00741917">
            <w:pPr>
              <w:pStyle w:val="TabletextsmallHDMES"/>
            </w:pPr>
            <w:r w:rsidRPr="005411E8">
              <w:t xml:space="preserve">Provincial AIP </w:t>
            </w:r>
          </w:p>
        </w:tc>
        <w:tc>
          <w:tcPr>
            <w:tcW w:w="2111" w:type="dxa"/>
          </w:tcPr>
          <w:p w14:paraId="4248E59F" w14:textId="77777777" w:rsidR="001A6152" w:rsidRPr="005411E8" w:rsidRDefault="001A6152" w:rsidP="00741917">
            <w:pPr>
              <w:pStyle w:val="TabletextsmallHDMES"/>
            </w:pPr>
            <w:r w:rsidRPr="005411E8">
              <w:t>Annual</w:t>
            </w:r>
          </w:p>
        </w:tc>
        <w:tc>
          <w:tcPr>
            <w:tcW w:w="6342" w:type="dxa"/>
          </w:tcPr>
          <w:p w14:paraId="019DD577" w14:textId="6F9F0FEE" w:rsidR="001A6152" w:rsidRPr="005411E8" w:rsidRDefault="001A6152" w:rsidP="00741917">
            <w:pPr>
              <w:pStyle w:val="Tablebullet1smallHDMES"/>
            </w:pPr>
            <w:r w:rsidRPr="005411E8">
              <w:t>DPs a</w:t>
            </w:r>
            <w:r w:rsidR="006940A8" w:rsidRPr="005411E8">
              <w:t>n</w:t>
            </w:r>
            <w:r w:rsidRPr="005411E8">
              <w:t xml:space="preserve">d </w:t>
            </w:r>
            <w:proofErr w:type="spellStart"/>
            <w:r w:rsidRPr="005411E8">
              <w:t>NDoH</w:t>
            </w:r>
            <w:proofErr w:type="spellEnd"/>
            <w:r w:rsidRPr="005411E8">
              <w:t xml:space="preserve"> attend governance committee meetings</w:t>
            </w:r>
            <w:r>
              <w:t>.</w:t>
            </w:r>
          </w:p>
          <w:p w14:paraId="1F12DB66" w14:textId="77777777" w:rsidR="001A6152" w:rsidRPr="005411E8" w:rsidRDefault="001A6152" w:rsidP="00741917">
            <w:pPr>
              <w:pStyle w:val="Tablebullet1smallHDMES"/>
            </w:pPr>
            <w:r w:rsidRPr="005411E8">
              <w:t xml:space="preserve">Corporate Services planning staff undertake analysis of AIP documents </w:t>
            </w:r>
            <w:r>
              <w:t xml:space="preserve">on </w:t>
            </w:r>
            <w:r w:rsidRPr="005411E8">
              <w:t>uptake of HSIP TA targeted funds</w:t>
            </w:r>
            <w:r>
              <w:t>.</w:t>
            </w:r>
          </w:p>
          <w:p w14:paraId="31778F21" w14:textId="77777777" w:rsidR="001A6152" w:rsidRPr="005411E8" w:rsidRDefault="001A6152" w:rsidP="00741917">
            <w:pPr>
              <w:pStyle w:val="Tablebullet1smallHDMES"/>
            </w:pPr>
            <w:r w:rsidRPr="005411E8">
              <w:t xml:space="preserve">Financial </w:t>
            </w:r>
            <w:r>
              <w:t>M</w:t>
            </w:r>
            <w:r w:rsidRPr="005411E8">
              <w:t xml:space="preserve">anagement </w:t>
            </w:r>
            <w:r>
              <w:t>B</w:t>
            </w:r>
            <w:r w:rsidRPr="005411E8">
              <w:t xml:space="preserve">ranch reports to Finance Committee annually on analysed expenditure.  </w:t>
            </w:r>
          </w:p>
        </w:tc>
      </w:tr>
      <w:tr w:rsidR="001A6152" w:rsidRPr="005411E8" w14:paraId="59C0AC66" w14:textId="77777777" w:rsidTr="000807BE">
        <w:tc>
          <w:tcPr>
            <w:tcW w:w="3256" w:type="dxa"/>
          </w:tcPr>
          <w:p w14:paraId="6019998E" w14:textId="77777777" w:rsidR="001A6152" w:rsidRPr="005411E8" w:rsidRDefault="001A6152" w:rsidP="00741917">
            <w:pPr>
              <w:pStyle w:val="TabletextsmallHDMES"/>
            </w:pPr>
            <w:r w:rsidRPr="005411E8">
              <w:t>Number of health facilities receiving HSIP TA funds through provincial AIP</w:t>
            </w:r>
            <w:r>
              <w:t>s</w:t>
            </w:r>
            <w:r w:rsidRPr="005411E8">
              <w:t xml:space="preserve"> by province</w:t>
            </w:r>
            <w:r>
              <w:t>.</w:t>
            </w:r>
            <w:r w:rsidRPr="005411E8">
              <w:t xml:space="preserve"> </w:t>
            </w:r>
          </w:p>
        </w:tc>
        <w:tc>
          <w:tcPr>
            <w:tcW w:w="2283" w:type="dxa"/>
          </w:tcPr>
          <w:p w14:paraId="5124BD3E" w14:textId="77777777" w:rsidR="001A6152" w:rsidRPr="005411E8" w:rsidRDefault="001A6152" w:rsidP="00741917">
            <w:pPr>
              <w:pStyle w:val="TabletextsmallHDMES"/>
            </w:pPr>
            <w:r w:rsidRPr="005411E8">
              <w:t xml:space="preserve">Provincial AIPs, HSIP TA expenditure reports by PGAS (national) and provincial spread sheets </w:t>
            </w:r>
          </w:p>
        </w:tc>
        <w:tc>
          <w:tcPr>
            <w:tcW w:w="2111" w:type="dxa"/>
          </w:tcPr>
          <w:p w14:paraId="097CD981" w14:textId="77777777" w:rsidR="001A6152" w:rsidRPr="005411E8" w:rsidRDefault="001A6152" w:rsidP="00741917">
            <w:pPr>
              <w:pStyle w:val="TabletextsmallHDMES"/>
            </w:pPr>
            <w:r w:rsidRPr="005411E8">
              <w:t>Annual</w:t>
            </w:r>
          </w:p>
        </w:tc>
        <w:tc>
          <w:tcPr>
            <w:tcW w:w="6342" w:type="dxa"/>
          </w:tcPr>
          <w:p w14:paraId="15B0E582" w14:textId="764288E1" w:rsidR="001A6152" w:rsidRPr="005411E8" w:rsidRDefault="001A6152" w:rsidP="00741917">
            <w:pPr>
              <w:pStyle w:val="Tablebullet1smallHDMES"/>
            </w:pPr>
            <w:r w:rsidRPr="005411E8">
              <w:t>DPs a</w:t>
            </w:r>
            <w:r w:rsidR="006940A8" w:rsidRPr="005411E8">
              <w:t>n</w:t>
            </w:r>
            <w:r w:rsidRPr="005411E8">
              <w:t xml:space="preserve">d </w:t>
            </w:r>
            <w:proofErr w:type="spellStart"/>
            <w:r w:rsidRPr="005411E8">
              <w:t>NDoH</w:t>
            </w:r>
            <w:proofErr w:type="spellEnd"/>
            <w:r w:rsidRPr="005411E8">
              <w:t xml:space="preserve"> attend governance committee </w:t>
            </w:r>
            <w:proofErr w:type="gramStart"/>
            <w:r w:rsidRPr="005411E8">
              <w:t>meetings</w:t>
            </w:r>
            <w:proofErr w:type="gramEnd"/>
          </w:p>
          <w:p w14:paraId="3E61762E" w14:textId="77777777" w:rsidR="001A6152" w:rsidRPr="005411E8" w:rsidRDefault="001A6152" w:rsidP="00741917">
            <w:pPr>
              <w:pStyle w:val="Tablebullet1smallHDMES"/>
            </w:pPr>
            <w:r w:rsidRPr="005411E8">
              <w:t xml:space="preserve">Corporate Services planning staff undertake analysis of AIP documents uptake of HSIP TA targeted </w:t>
            </w:r>
            <w:proofErr w:type="gramStart"/>
            <w:r w:rsidRPr="005411E8">
              <w:t>funds</w:t>
            </w:r>
            <w:proofErr w:type="gramEnd"/>
          </w:p>
          <w:p w14:paraId="3BFFA744" w14:textId="77777777" w:rsidR="001A6152" w:rsidRPr="005411E8" w:rsidRDefault="001A6152" w:rsidP="00741917">
            <w:pPr>
              <w:pStyle w:val="Tablebullet1smallHDMES"/>
            </w:pPr>
            <w:r w:rsidRPr="005411E8">
              <w:t xml:space="preserve">Financial </w:t>
            </w:r>
            <w:r>
              <w:t>M</w:t>
            </w:r>
            <w:r w:rsidRPr="005411E8">
              <w:t xml:space="preserve">anagement </w:t>
            </w:r>
            <w:r>
              <w:t>B</w:t>
            </w:r>
            <w:r w:rsidRPr="005411E8">
              <w:t xml:space="preserve">ranch reports to Finance Committee annually on analysed expenditure.  </w:t>
            </w:r>
          </w:p>
        </w:tc>
      </w:tr>
      <w:tr w:rsidR="001A6152" w:rsidRPr="005411E8" w14:paraId="71CC8E30" w14:textId="77777777" w:rsidTr="000807BE">
        <w:tc>
          <w:tcPr>
            <w:tcW w:w="3256" w:type="dxa"/>
          </w:tcPr>
          <w:p w14:paraId="4FA2B6F2" w14:textId="77777777" w:rsidR="001A6152" w:rsidRPr="005411E8" w:rsidRDefault="001A6152" w:rsidP="00741917">
            <w:pPr>
              <w:pStyle w:val="TabletextsmallHDMES"/>
            </w:pPr>
            <w:r w:rsidRPr="005411E8">
              <w:t>Annual expenditures by province of HSIP TA funds from April to March differentiated by targeted and non-targeted components</w:t>
            </w:r>
            <w:r>
              <w:t>.</w:t>
            </w:r>
            <w:r w:rsidRPr="005411E8">
              <w:t xml:space="preserve"> </w:t>
            </w:r>
          </w:p>
        </w:tc>
        <w:tc>
          <w:tcPr>
            <w:tcW w:w="2283" w:type="dxa"/>
          </w:tcPr>
          <w:p w14:paraId="30513F5A" w14:textId="77777777" w:rsidR="001A6152" w:rsidRPr="005411E8" w:rsidRDefault="001A6152" w:rsidP="00741917">
            <w:pPr>
              <w:pStyle w:val="TabletextsmallHDMES"/>
            </w:pPr>
            <w:r w:rsidRPr="005411E8">
              <w:t xml:space="preserve">HSIP TA expenditure reports and bank reconciliations </w:t>
            </w:r>
          </w:p>
        </w:tc>
        <w:tc>
          <w:tcPr>
            <w:tcW w:w="2111" w:type="dxa"/>
          </w:tcPr>
          <w:p w14:paraId="37F82694" w14:textId="77777777" w:rsidR="001A6152" w:rsidRPr="005411E8" w:rsidRDefault="001A6152" w:rsidP="00741917">
            <w:pPr>
              <w:pStyle w:val="TabletextsmallHDMES"/>
            </w:pPr>
            <w:r w:rsidRPr="005411E8">
              <w:t>Annual</w:t>
            </w:r>
          </w:p>
        </w:tc>
        <w:tc>
          <w:tcPr>
            <w:tcW w:w="6342" w:type="dxa"/>
          </w:tcPr>
          <w:p w14:paraId="45ECCF29" w14:textId="5C374404" w:rsidR="001A6152" w:rsidRPr="005411E8" w:rsidRDefault="001A6152" w:rsidP="00741917">
            <w:pPr>
              <w:pStyle w:val="Tablebullet1smallHDMES"/>
            </w:pPr>
            <w:r w:rsidRPr="005411E8">
              <w:t>DPs a</w:t>
            </w:r>
            <w:r w:rsidR="006940A8" w:rsidRPr="005411E8">
              <w:t>n</w:t>
            </w:r>
            <w:r w:rsidRPr="005411E8">
              <w:t xml:space="preserve">d </w:t>
            </w:r>
            <w:proofErr w:type="spellStart"/>
            <w:r w:rsidRPr="005411E8">
              <w:t>NDoH</w:t>
            </w:r>
            <w:proofErr w:type="spellEnd"/>
            <w:r w:rsidRPr="005411E8">
              <w:t xml:space="preserve"> attend governance committee meetings</w:t>
            </w:r>
            <w:r>
              <w:t>.</w:t>
            </w:r>
          </w:p>
          <w:p w14:paraId="28D4381B" w14:textId="77777777" w:rsidR="001A6152" w:rsidRPr="005411E8" w:rsidRDefault="001A6152" w:rsidP="00741917">
            <w:pPr>
              <w:pStyle w:val="Tablebullet1smallHDMES"/>
            </w:pPr>
            <w:r w:rsidRPr="005411E8">
              <w:t xml:space="preserve">Corporate Services planning staff undertake analysis of AIP documents </w:t>
            </w:r>
            <w:r>
              <w:t xml:space="preserve">on </w:t>
            </w:r>
            <w:r w:rsidRPr="005411E8">
              <w:t>uptake of HSIP TA targeted funds</w:t>
            </w:r>
            <w:r>
              <w:t>.</w:t>
            </w:r>
          </w:p>
          <w:p w14:paraId="70791FF9" w14:textId="77777777" w:rsidR="001A6152" w:rsidRPr="005411E8" w:rsidRDefault="001A6152" w:rsidP="00741917">
            <w:pPr>
              <w:pStyle w:val="Tablebullet1smallHDMES"/>
            </w:pPr>
            <w:r w:rsidRPr="005411E8">
              <w:t xml:space="preserve">Financial </w:t>
            </w:r>
            <w:r>
              <w:t>M</w:t>
            </w:r>
            <w:r w:rsidRPr="005411E8">
              <w:t xml:space="preserve">anagement </w:t>
            </w:r>
            <w:r>
              <w:t>B</w:t>
            </w:r>
            <w:r w:rsidRPr="005411E8">
              <w:t xml:space="preserve">ranch reports to Finance Committee annually on analysed expenditure.  </w:t>
            </w:r>
          </w:p>
        </w:tc>
      </w:tr>
    </w:tbl>
    <w:p w14:paraId="3E80CF5D" w14:textId="77777777" w:rsidR="001A6152" w:rsidRDefault="001A6152" w:rsidP="001A6152">
      <w:pPr>
        <w:spacing w:after="0" w:line="240" w:lineRule="auto"/>
        <w:rPr>
          <w:b/>
          <w:bCs/>
          <w:sz w:val="20"/>
        </w:rPr>
      </w:pPr>
      <w:r>
        <w:rPr>
          <w:b/>
          <w:bCs/>
        </w:rPr>
        <w:br w:type="page"/>
      </w:r>
    </w:p>
    <w:p w14:paraId="6E9FFAC0" w14:textId="77B506A4" w:rsidR="001A6152" w:rsidRPr="005411E8" w:rsidRDefault="001A6152" w:rsidP="001A6152">
      <w:pPr>
        <w:pStyle w:val="TabletextsmallHDMES"/>
        <w:rPr>
          <w:b/>
          <w:bCs/>
        </w:rPr>
      </w:pPr>
      <w:r w:rsidRPr="005411E8">
        <w:rPr>
          <w:b/>
          <w:bCs/>
        </w:rPr>
        <w:lastRenderedPageBreak/>
        <w:t>Outcome 2.1. Increased predictability of donor funding to the sub</w:t>
      </w:r>
      <w:r w:rsidR="00E95750">
        <w:rPr>
          <w:b/>
          <w:bCs/>
        </w:rPr>
        <w:t>-</w:t>
      </w:r>
      <w:r w:rsidRPr="005411E8">
        <w:rPr>
          <w:b/>
          <w:bCs/>
        </w:rPr>
        <w:t>national level</w:t>
      </w:r>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0B0E1CAD" w14:textId="77777777" w:rsidTr="000807BE">
        <w:trPr>
          <w:cnfStyle w:val="100000000000" w:firstRow="1" w:lastRow="0" w:firstColumn="0" w:lastColumn="0" w:oddVBand="0" w:evenVBand="0" w:oddHBand="0" w:evenHBand="0" w:firstRowFirstColumn="0" w:firstRowLastColumn="0" w:lastRowFirstColumn="0" w:lastRowLastColumn="0"/>
        </w:trPr>
        <w:tc>
          <w:tcPr>
            <w:tcW w:w="3256" w:type="dxa"/>
          </w:tcPr>
          <w:p w14:paraId="0A637B09" w14:textId="77777777" w:rsidR="001A6152" w:rsidRPr="005411E8" w:rsidRDefault="001A6152" w:rsidP="00741917">
            <w:pPr>
              <w:pStyle w:val="TableheadingsmallreverseHDMES"/>
            </w:pPr>
            <w:r w:rsidRPr="005411E8">
              <w:t>Indicator</w:t>
            </w:r>
          </w:p>
        </w:tc>
        <w:tc>
          <w:tcPr>
            <w:tcW w:w="2268" w:type="dxa"/>
          </w:tcPr>
          <w:p w14:paraId="2573AF4F" w14:textId="227D81A8"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62193586" w14:textId="77777777" w:rsidR="001A6152" w:rsidRPr="005411E8" w:rsidRDefault="001A6152" w:rsidP="00741917">
            <w:pPr>
              <w:pStyle w:val="TableheadingsmallreverseHDMES"/>
            </w:pPr>
            <w:r w:rsidRPr="005411E8">
              <w:t>Frequency</w:t>
            </w:r>
          </w:p>
        </w:tc>
        <w:tc>
          <w:tcPr>
            <w:tcW w:w="6342" w:type="dxa"/>
          </w:tcPr>
          <w:p w14:paraId="7C274EFC" w14:textId="77777777" w:rsidR="001A6152" w:rsidRPr="005411E8" w:rsidRDefault="001A6152" w:rsidP="00741917">
            <w:pPr>
              <w:pStyle w:val="TableheadingsmallreverseHDMES"/>
            </w:pPr>
            <w:r w:rsidRPr="005411E8">
              <w:t>Management</w:t>
            </w:r>
          </w:p>
        </w:tc>
      </w:tr>
      <w:tr w:rsidR="001A6152" w:rsidRPr="005411E8" w14:paraId="49A8ABD8" w14:textId="77777777" w:rsidTr="000807BE">
        <w:tc>
          <w:tcPr>
            <w:tcW w:w="3256" w:type="dxa"/>
          </w:tcPr>
          <w:p w14:paraId="376EC787" w14:textId="77777777" w:rsidR="001A6152" w:rsidRPr="005411E8" w:rsidRDefault="001A6152" w:rsidP="00741917">
            <w:pPr>
              <w:pStyle w:val="TabletextsmallHDMES"/>
            </w:pPr>
            <w:r w:rsidRPr="005411E8">
              <w:t xml:space="preserve">DPs commit to funds amount </w:t>
            </w:r>
            <w:r>
              <w:t xml:space="preserve">in </w:t>
            </w:r>
            <w:r w:rsidRPr="005411E8">
              <w:t>May each year</w:t>
            </w:r>
            <w:r>
              <w:t>.</w:t>
            </w:r>
          </w:p>
        </w:tc>
        <w:tc>
          <w:tcPr>
            <w:tcW w:w="2268" w:type="dxa"/>
          </w:tcPr>
          <w:p w14:paraId="2FE9661A" w14:textId="77777777" w:rsidR="001A6152" w:rsidRPr="005411E8" w:rsidRDefault="001A6152" w:rsidP="00741917">
            <w:pPr>
              <w:pStyle w:val="TabletextsmallHDMES"/>
            </w:pPr>
            <w:r w:rsidRPr="005411E8">
              <w:t xml:space="preserve">Minutes </w:t>
            </w:r>
            <w:r>
              <w:t xml:space="preserve">of </w:t>
            </w:r>
            <w:r w:rsidRPr="005411E8">
              <w:t>DP summit</w:t>
            </w:r>
          </w:p>
        </w:tc>
        <w:tc>
          <w:tcPr>
            <w:tcW w:w="2126" w:type="dxa"/>
          </w:tcPr>
          <w:p w14:paraId="27FEC80B" w14:textId="77777777" w:rsidR="001A6152" w:rsidRPr="005411E8" w:rsidRDefault="001A6152" w:rsidP="00741917">
            <w:pPr>
              <w:pStyle w:val="TabletextsmallHDMES"/>
            </w:pPr>
            <w:r w:rsidRPr="005411E8">
              <w:t xml:space="preserve">Annual </w:t>
            </w:r>
          </w:p>
        </w:tc>
        <w:tc>
          <w:tcPr>
            <w:tcW w:w="6342" w:type="dxa"/>
          </w:tcPr>
          <w:p w14:paraId="744D043E" w14:textId="77777777" w:rsidR="001A6152" w:rsidRPr="005411E8" w:rsidRDefault="001A6152" w:rsidP="00741917">
            <w:pPr>
              <w:pStyle w:val="TabletextsmallHDMES"/>
            </w:pPr>
            <w:r w:rsidRPr="005411E8">
              <w:t>DP commitment presented to DP summit</w:t>
            </w:r>
            <w:r>
              <w:t>.</w:t>
            </w:r>
          </w:p>
        </w:tc>
      </w:tr>
      <w:tr w:rsidR="001A6152" w:rsidRPr="005411E8" w14:paraId="19081A26" w14:textId="77777777" w:rsidTr="000807BE">
        <w:tc>
          <w:tcPr>
            <w:tcW w:w="3256" w:type="dxa"/>
          </w:tcPr>
          <w:p w14:paraId="66D557E8" w14:textId="43E3C0BB" w:rsidR="001A6152" w:rsidRPr="005411E8" w:rsidRDefault="001A6152" w:rsidP="00741917">
            <w:pPr>
              <w:pStyle w:val="TabletextsmallHDMES"/>
            </w:pPr>
            <w:r w:rsidRPr="005411E8">
              <w:t>Biannual National Health Conference funded</w:t>
            </w:r>
            <w:r>
              <w:t>.</w:t>
            </w:r>
          </w:p>
        </w:tc>
        <w:tc>
          <w:tcPr>
            <w:tcW w:w="2268" w:type="dxa"/>
          </w:tcPr>
          <w:p w14:paraId="219A4257" w14:textId="6B7375B0" w:rsidR="001A6152" w:rsidRPr="005411E8" w:rsidRDefault="001A6152" w:rsidP="00741917">
            <w:pPr>
              <w:pStyle w:val="TabletextsmallHDMES"/>
            </w:pPr>
            <w:r w:rsidRPr="005411E8">
              <w:t>Proceedings and recommendations of the N</w:t>
            </w:r>
            <w:r w:rsidR="000C55DF">
              <w:t xml:space="preserve">ational </w:t>
            </w:r>
            <w:r w:rsidRPr="005411E8">
              <w:t>H</w:t>
            </w:r>
            <w:r w:rsidR="000C55DF">
              <w:t xml:space="preserve">ealth </w:t>
            </w:r>
            <w:r w:rsidRPr="005411E8">
              <w:t>C</w:t>
            </w:r>
            <w:r w:rsidR="000C55DF">
              <w:t>onference</w:t>
            </w:r>
          </w:p>
        </w:tc>
        <w:tc>
          <w:tcPr>
            <w:tcW w:w="2126" w:type="dxa"/>
          </w:tcPr>
          <w:p w14:paraId="35EFBC07" w14:textId="13659057" w:rsidR="001A6152" w:rsidRPr="005411E8" w:rsidRDefault="001A6152" w:rsidP="00741917">
            <w:pPr>
              <w:pStyle w:val="TabletextsmallHDMES"/>
            </w:pPr>
            <w:r w:rsidRPr="005411E8">
              <w:t>Biannual</w:t>
            </w:r>
          </w:p>
        </w:tc>
        <w:tc>
          <w:tcPr>
            <w:tcW w:w="6342" w:type="dxa"/>
          </w:tcPr>
          <w:p w14:paraId="490D29C4" w14:textId="77777777" w:rsidR="001A6152" w:rsidRPr="005411E8" w:rsidRDefault="001A6152" w:rsidP="00741917">
            <w:pPr>
              <w:pStyle w:val="TabletextsmallHDMES"/>
            </w:pPr>
            <w:r w:rsidRPr="005411E8">
              <w:t>–</w:t>
            </w:r>
          </w:p>
        </w:tc>
      </w:tr>
      <w:tr w:rsidR="001A6152" w:rsidRPr="005411E8" w14:paraId="01A4420F" w14:textId="77777777" w:rsidTr="000807BE">
        <w:tc>
          <w:tcPr>
            <w:tcW w:w="3256" w:type="dxa"/>
          </w:tcPr>
          <w:p w14:paraId="66DFE464" w14:textId="611D9D77" w:rsidR="001A6152" w:rsidRPr="005411E8" w:rsidRDefault="001A6152" w:rsidP="00741917">
            <w:pPr>
              <w:pStyle w:val="TabletextsmallHDMES"/>
            </w:pPr>
            <w:r w:rsidRPr="005411E8">
              <w:t xml:space="preserve">Reduced number of Applications for Change Forms </w:t>
            </w:r>
            <w:r w:rsidR="006940A8" w:rsidRPr="005411E8">
              <w:t>i</w:t>
            </w:r>
            <w:r w:rsidRPr="005411E8">
              <w:t xml:space="preserve">n </w:t>
            </w:r>
            <w:proofErr w:type="spellStart"/>
            <w:r w:rsidRPr="005411E8">
              <w:t>NDoH</w:t>
            </w:r>
            <w:proofErr w:type="spellEnd"/>
            <w:r>
              <w:t>.</w:t>
            </w:r>
          </w:p>
        </w:tc>
        <w:tc>
          <w:tcPr>
            <w:tcW w:w="2268" w:type="dxa"/>
          </w:tcPr>
          <w:p w14:paraId="3649C032" w14:textId="77777777" w:rsidR="001A6152" w:rsidRPr="005411E8" w:rsidRDefault="001A6152" w:rsidP="00741917">
            <w:pPr>
              <w:pStyle w:val="TabletextsmallHDMES"/>
            </w:pPr>
            <w:r w:rsidRPr="005411E8">
              <w:t>FMB (need baseline 2011)</w:t>
            </w:r>
          </w:p>
        </w:tc>
        <w:tc>
          <w:tcPr>
            <w:tcW w:w="2126" w:type="dxa"/>
          </w:tcPr>
          <w:p w14:paraId="465F1F45" w14:textId="77777777" w:rsidR="001A6152" w:rsidRPr="005411E8" w:rsidRDefault="001A6152" w:rsidP="00741917">
            <w:pPr>
              <w:pStyle w:val="TabletextsmallHDMES"/>
            </w:pPr>
            <w:r w:rsidRPr="005411E8">
              <w:t>Annual</w:t>
            </w:r>
          </w:p>
        </w:tc>
        <w:tc>
          <w:tcPr>
            <w:tcW w:w="6342" w:type="dxa"/>
          </w:tcPr>
          <w:p w14:paraId="4A3F837D" w14:textId="5AF34C99" w:rsidR="001A6152" w:rsidRPr="005411E8" w:rsidRDefault="001A6152" w:rsidP="00741917">
            <w:pPr>
              <w:pStyle w:val="TabletextsmallHDMES"/>
            </w:pPr>
            <w:r w:rsidRPr="005411E8">
              <w:t>Report to DP Summit through H</w:t>
            </w:r>
            <w:r w:rsidR="006940A8">
              <w:t>S</w:t>
            </w:r>
            <w:r w:rsidRPr="005411E8">
              <w:t>FC</w:t>
            </w:r>
            <w:r>
              <w:t>.</w:t>
            </w:r>
          </w:p>
        </w:tc>
      </w:tr>
    </w:tbl>
    <w:p w14:paraId="7230E94E" w14:textId="77777777" w:rsidR="001A6152" w:rsidRPr="005411E8" w:rsidRDefault="001A6152" w:rsidP="00D216B5">
      <w:pPr>
        <w:pStyle w:val="TabletextsmallHDMES"/>
        <w:spacing w:before="240"/>
        <w:rPr>
          <w:b/>
          <w:bCs/>
        </w:rPr>
      </w:pPr>
      <w:r w:rsidRPr="005411E8">
        <w:rPr>
          <w:b/>
          <w:bCs/>
        </w:rPr>
        <w:t>Outcome 2.2. Staff at facility level are better trained to plan, budget, acquit</w:t>
      </w:r>
      <w:r>
        <w:rPr>
          <w:b/>
          <w:bCs/>
        </w:rPr>
        <w:t>,</w:t>
      </w:r>
      <w:r w:rsidRPr="005411E8">
        <w:rPr>
          <w:b/>
          <w:bCs/>
        </w:rPr>
        <w:t xml:space="preserve"> and </w:t>
      </w:r>
      <w:proofErr w:type="gramStart"/>
      <w:r w:rsidRPr="005411E8">
        <w:rPr>
          <w:b/>
          <w:bCs/>
        </w:rPr>
        <w:t>report</w:t>
      </w:r>
      <w:proofErr w:type="gramEnd"/>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1744BABA" w14:textId="77777777" w:rsidTr="000807BE">
        <w:trPr>
          <w:cnfStyle w:val="100000000000" w:firstRow="1" w:lastRow="0" w:firstColumn="0" w:lastColumn="0" w:oddVBand="0" w:evenVBand="0" w:oddHBand="0" w:evenHBand="0" w:firstRowFirstColumn="0" w:firstRowLastColumn="0" w:lastRowFirstColumn="0" w:lastRowLastColumn="0"/>
        </w:trPr>
        <w:tc>
          <w:tcPr>
            <w:tcW w:w="3256" w:type="dxa"/>
          </w:tcPr>
          <w:p w14:paraId="59734F5B" w14:textId="77777777" w:rsidR="001A6152" w:rsidRPr="005411E8" w:rsidRDefault="001A6152" w:rsidP="00741917">
            <w:pPr>
              <w:pStyle w:val="TableheadingsmallreverseHDMES"/>
            </w:pPr>
            <w:r w:rsidRPr="005411E8">
              <w:t>Indicator</w:t>
            </w:r>
          </w:p>
        </w:tc>
        <w:tc>
          <w:tcPr>
            <w:tcW w:w="2268" w:type="dxa"/>
          </w:tcPr>
          <w:p w14:paraId="37B83B96" w14:textId="3A5F1B3E"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31D2C80E" w14:textId="77777777" w:rsidR="001A6152" w:rsidRPr="005411E8" w:rsidRDefault="001A6152" w:rsidP="00741917">
            <w:pPr>
              <w:pStyle w:val="TableheadingsmallreverseHDMES"/>
            </w:pPr>
            <w:r w:rsidRPr="005411E8">
              <w:t>Frequency</w:t>
            </w:r>
          </w:p>
        </w:tc>
        <w:tc>
          <w:tcPr>
            <w:tcW w:w="6342" w:type="dxa"/>
          </w:tcPr>
          <w:p w14:paraId="7E517D66" w14:textId="77777777" w:rsidR="001A6152" w:rsidRPr="005411E8" w:rsidRDefault="001A6152" w:rsidP="00741917">
            <w:pPr>
              <w:pStyle w:val="TableheadingsmallreverseHDMES"/>
            </w:pPr>
            <w:r w:rsidRPr="005411E8">
              <w:t>Management</w:t>
            </w:r>
          </w:p>
        </w:tc>
      </w:tr>
      <w:tr w:rsidR="001A6152" w:rsidRPr="005411E8" w14:paraId="3ADCFC89" w14:textId="77777777" w:rsidTr="000807BE">
        <w:tc>
          <w:tcPr>
            <w:tcW w:w="3256" w:type="dxa"/>
          </w:tcPr>
          <w:p w14:paraId="42BC3109" w14:textId="6CC580B2" w:rsidR="001A6152" w:rsidRPr="005411E8" w:rsidRDefault="001A6152" w:rsidP="00741917">
            <w:pPr>
              <w:pStyle w:val="TabletextsmallHDMES"/>
            </w:pPr>
            <w:r w:rsidRPr="005411E8">
              <w:t>Number of health facility O</w:t>
            </w:r>
            <w:r w:rsidR="002B6823">
              <w:t>fficers-in-</w:t>
            </w:r>
            <w:r w:rsidRPr="005411E8">
              <w:t>C</w:t>
            </w:r>
            <w:r w:rsidR="002B6823">
              <w:t>harge</w:t>
            </w:r>
            <w:r w:rsidRPr="005411E8">
              <w:t xml:space="preserve"> and District </w:t>
            </w:r>
            <w:r>
              <w:t>H</w:t>
            </w:r>
            <w:r w:rsidRPr="005411E8">
              <w:t xml:space="preserve">ealth </w:t>
            </w:r>
            <w:r>
              <w:t>C</w:t>
            </w:r>
            <w:r w:rsidRPr="005411E8">
              <w:t>oordinators trained in management by district, province</w:t>
            </w:r>
            <w:r>
              <w:t>,</w:t>
            </w:r>
            <w:r w:rsidRPr="005411E8">
              <w:t xml:space="preserve"> and gender</w:t>
            </w:r>
            <w:r>
              <w:t>.</w:t>
            </w:r>
            <w:r w:rsidRPr="005411E8">
              <w:t xml:space="preserve"> </w:t>
            </w:r>
          </w:p>
        </w:tc>
        <w:tc>
          <w:tcPr>
            <w:tcW w:w="2268" w:type="dxa"/>
          </w:tcPr>
          <w:p w14:paraId="48B1FA57" w14:textId="77777777" w:rsidR="001A6152" w:rsidRPr="005411E8" w:rsidRDefault="001A6152" w:rsidP="00741917">
            <w:pPr>
              <w:pStyle w:val="TabletextsmallHDMES"/>
            </w:pPr>
            <w:r w:rsidRPr="005411E8">
              <w:t xml:space="preserve">HSIP TA report </w:t>
            </w:r>
          </w:p>
        </w:tc>
        <w:tc>
          <w:tcPr>
            <w:tcW w:w="2126" w:type="dxa"/>
          </w:tcPr>
          <w:p w14:paraId="6EDDADCD" w14:textId="77777777" w:rsidR="001A6152" w:rsidRPr="005411E8" w:rsidRDefault="001A6152" w:rsidP="00741917">
            <w:pPr>
              <w:pStyle w:val="TabletextsmallHDMES"/>
            </w:pPr>
            <w:r w:rsidRPr="005411E8">
              <w:t>Annual</w:t>
            </w:r>
          </w:p>
        </w:tc>
        <w:tc>
          <w:tcPr>
            <w:tcW w:w="6342" w:type="dxa"/>
          </w:tcPr>
          <w:p w14:paraId="49617547" w14:textId="77777777" w:rsidR="001A6152" w:rsidRPr="005411E8" w:rsidRDefault="001A6152" w:rsidP="00741917">
            <w:pPr>
              <w:pStyle w:val="TabletextsmallHDMES"/>
            </w:pPr>
            <w:r w:rsidRPr="005411E8">
              <w:t>Simple analysis documents the impact of finance and management training for health facility staff and DHC</w:t>
            </w:r>
            <w:r>
              <w:t>.</w:t>
            </w:r>
          </w:p>
        </w:tc>
      </w:tr>
      <w:tr w:rsidR="001A6152" w:rsidRPr="005411E8" w14:paraId="6FDF5799" w14:textId="77777777" w:rsidTr="000807BE">
        <w:tc>
          <w:tcPr>
            <w:tcW w:w="3256" w:type="dxa"/>
          </w:tcPr>
          <w:p w14:paraId="4AD0E225" w14:textId="77777777" w:rsidR="001A6152" w:rsidRPr="005411E8" w:rsidRDefault="001A6152" w:rsidP="00741917">
            <w:pPr>
              <w:pStyle w:val="TabletextsmallHDMES"/>
            </w:pPr>
            <w:r w:rsidRPr="005411E8">
              <w:t>Number of health facilities with activities (options) in AIP</w:t>
            </w:r>
            <w:r>
              <w:t>.</w:t>
            </w:r>
            <w:r w:rsidRPr="005411E8">
              <w:t xml:space="preserve"> </w:t>
            </w:r>
          </w:p>
        </w:tc>
        <w:tc>
          <w:tcPr>
            <w:tcW w:w="2268" w:type="dxa"/>
          </w:tcPr>
          <w:p w14:paraId="4A807F21" w14:textId="77777777" w:rsidR="001A6152" w:rsidRPr="005411E8" w:rsidRDefault="001A6152" w:rsidP="00741917">
            <w:pPr>
              <w:pStyle w:val="TabletextsmallHDMES"/>
            </w:pPr>
            <w:r w:rsidRPr="005411E8">
              <w:t xml:space="preserve">AIPs and HSIP TA </w:t>
            </w:r>
            <w:r>
              <w:t>E</w:t>
            </w:r>
            <w:r w:rsidRPr="005411E8">
              <w:t xml:space="preserve">xpenditure Report </w:t>
            </w:r>
          </w:p>
        </w:tc>
        <w:tc>
          <w:tcPr>
            <w:tcW w:w="2126" w:type="dxa"/>
          </w:tcPr>
          <w:p w14:paraId="3E99FF16" w14:textId="77777777" w:rsidR="001A6152" w:rsidRPr="005411E8" w:rsidRDefault="001A6152" w:rsidP="00741917">
            <w:pPr>
              <w:pStyle w:val="TabletextsmallHDMES"/>
            </w:pPr>
            <w:r w:rsidRPr="005411E8">
              <w:t xml:space="preserve">Annual </w:t>
            </w:r>
          </w:p>
        </w:tc>
        <w:tc>
          <w:tcPr>
            <w:tcW w:w="6342" w:type="dxa"/>
          </w:tcPr>
          <w:p w14:paraId="34DBD0A0" w14:textId="77777777" w:rsidR="001A6152" w:rsidRPr="005411E8" w:rsidRDefault="001A6152" w:rsidP="00741917">
            <w:pPr>
              <w:pStyle w:val="TabletextsmallHDMES"/>
            </w:pPr>
            <w:r w:rsidRPr="005411E8">
              <w:t>Simple analysis documents the impact of finance and management training for health facility staff and DHC</w:t>
            </w:r>
            <w:r>
              <w:t>.</w:t>
            </w:r>
          </w:p>
        </w:tc>
      </w:tr>
      <w:tr w:rsidR="001A6152" w:rsidRPr="005411E8" w14:paraId="0F707941" w14:textId="77777777" w:rsidTr="000807BE">
        <w:tc>
          <w:tcPr>
            <w:tcW w:w="3256" w:type="dxa"/>
          </w:tcPr>
          <w:p w14:paraId="663081BD" w14:textId="77777777" w:rsidR="001A6152" w:rsidRPr="005411E8" w:rsidRDefault="001A6152" w:rsidP="00741917">
            <w:pPr>
              <w:pStyle w:val="TabletextsmallHDMES"/>
            </w:pPr>
            <w:r w:rsidRPr="005411E8">
              <w:t xml:space="preserve">Increased operational funds from HFG to facilities </w:t>
            </w:r>
            <w:proofErr w:type="gramStart"/>
            <w:r w:rsidRPr="005411E8">
              <w:t>as a result of</w:t>
            </w:r>
            <w:proofErr w:type="gramEnd"/>
            <w:r w:rsidRPr="005411E8">
              <w:t xml:space="preserve"> management training</w:t>
            </w:r>
            <w:r>
              <w:t>.</w:t>
            </w:r>
            <w:r w:rsidRPr="005411E8">
              <w:t xml:space="preserve">  </w:t>
            </w:r>
          </w:p>
        </w:tc>
        <w:tc>
          <w:tcPr>
            <w:tcW w:w="2268" w:type="dxa"/>
          </w:tcPr>
          <w:p w14:paraId="6DEE24EC" w14:textId="77777777" w:rsidR="001A6152" w:rsidRPr="005411E8" w:rsidRDefault="001A6152" w:rsidP="00741917">
            <w:pPr>
              <w:pStyle w:val="TabletextsmallHDMES"/>
            </w:pPr>
            <w:r w:rsidRPr="005411E8">
              <w:t>Health sub</w:t>
            </w:r>
            <w:r>
              <w:t>-</w:t>
            </w:r>
            <w:r w:rsidRPr="005411E8">
              <w:t xml:space="preserve">committee reports from site monitoring  </w:t>
            </w:r>
          </w:p>
        </w:tc>
        <w:tc>
          <w:tcPr>
            <w:tcW w:w="2126" w:type="dxa"/>
          </w:tcPr>
          <w:p w14:paraId="640B55D6" w14:textId="77777777" w:rsidR="001A6152" w:rsidRPr="005411E8" w:rsidRDefault="001A6152" w:rsidP="00741917">
            <w:pPr>
              <w:pStyle w:val="TabletextsmallHDMES"/>
            </w:pPr>
            <w:r w:rsidRPr="005411E8">
              <w:t>At least annual</w:t>
            </w:r>
          </w:p>
        </w:tc>
        <w:tc>
          <w:tcPr>
            <w:tcW w:w="6342" w:type="dxa"/>
          </w:tcPr>
          <w:p w14:paraId="21E8E65C" w14:textId="456384AC" w:rsidR="001A6152" w:rsidRPr="005411E8" w:rsidRDefault="001A6152" w:rsidP="00741917">
            <w:pPr>
              <w:pStyle w:val="TabletextsmallHDMES"/>
            </w:pPr>
            <w:r w:rsidRPr="005411E8">
              <w:t>Reports to H</w:t>
            </w:r>
            <w:r w:rsidR="006940A8">
              <w:t>S</w:t>
            </w:r>
            <w:r w:rsidRPr="005411E8">
              <w:t>FC on expenditure provide data to NEFC to analyse any trends between HSIP TA expended with % HFG unspent</w:t>
            </w:r>
            <w:r w:rsidR="006940A8" w:rsidRPr="005411E8">
              <w:t>.</w:t>
            </w:r>
            <w:r w:rsidRPr="005411E8">
              <w:t xml:space="preserve"> </w:t>
            </w:r>
          </w:p>
          <w:p w14:paraId="7EDA154F" w14:textId="77777777" w:rsidR="001A6152" w:rsidRPr="005411E8" w:rsidRDefault="001A6152" w:rsidP="00741917">
            <w:pPr>
              <w:pStyle w:val="TabletextsmallHDMES"/>
            </w:pPr>
            <w:proofErr w:type="spellStart"/>
            <w:r w:rsidRPr="005411E8">
              <w:t>NDoH</w:t>
            </w:r>
            <w:proofErr w:type="spellEnd"/>
            <w:r w:rsidRPr="005411E8">
              <w:t xml:space="preserve"> planners coordinate with Treasury</w:t>
            </w:r>
            <w:r>
              <w:t>.</w:t>
            </w:r>
          </w:p>
        </w:tc>
      </w:tr>
    </w:tbl>
    <w:p w14:paraId="36F78E26" w14:textId="77777777" w:rsidR="001A6152" w:rsidRPr="005411E8" w:rsidRDefault="001A6152" w:rsidP="00D216B5">
      <w:pPr>
        <w:pStyle w:val="TabletextsmallHDMES"/>
        <w:spacing w:before="240"/>
        <w:rPr>
          <w:b/>
          <w:bCs/>
        </w:rPr>
      </w:pPr>
      <w:r w:rsidRPr="005411E8">
        <w:rPr>
          <w:b/>
          <w:bCs/>
        </w:rPr>
        <w:t>Outcome 2.3. HSIP TA complement</w:t>
      </w:r>
      <w:r>
        <w:rPr>
          <w:b/>
          <w:bCs/>
        </w:rPr>
        <w:t>s</w:t>
      </w:r>
      <w:r w:rsidRPr="005411E8">
        <w:rPr>
          <w:b/>
          <w:bCs/>
        </w:rPr>
        <w:t xml:space="preserve"> Health Functions Grants and improves the reliability of cash </w:t>
      </w:r>
      <w:proofErr w:type="gramStart"/>
      <w:r w:rsidRPr="005411E8">
        <w:rPr>
          <w:b/>
          <w:bCs/>
        </w:rPr>
        <w:t>flow</w:t>
      </w:r>
      <w:proofErr w:type="gramEnd"/>
    </w:p>
    <w:tbl>
      <w:tblPr>
        <w:tblStyle w:val="StandardtablegreyheaderHDMES"/>
        <w:tblW w:w="0" w:type="auto"/>
        <w:tblLook w:val="04A0" w:firstRow="1" w:lastRow="0" w:firstColumn="1" w:lastColumn="0" w:noHBand="0" w:noVBand="1"/>
      </w:tblPr>
      <w:tblGrid>
        <w:gridCol w:w="3256"/>
        <w:gridCol w:w="2269"/>
        <w:gridCol w:w="2125"/>
        <w:gridCol w:w="6342"/>
      </w:tblGrid>
      <w:tr w:rsidR="001A6152" w:rsidRPr="005411E8" w14:paraId="07D93521" w14:textId="77777777" w:rsidTr="000807BE">
        <w:trPr>
          <w:cnfStyle w:val="100000000000" w:firstRow="1" w:lastRow="0" w:firstColumn="0" w:lastColumn="0" w:oddVBand="0" w:evenVBand="0" w:oddHBand="0" w:evenHBand="0" w:firstRowFirstColumn="0" w:firstRowLastColumn="0" w:lastRowFirstColumn="0" w:lastRowLastColumn="0"/>
          <w:tblHeader/>
        </w:trPr>
        <w:tc>
          <w:tcPr>
            <w:tcW w:w="3256" w:type="dxa"/>
          </w:tcPr>
          <w:p w14:paraId="521518A7" w14:textId="77777777" w:rsidR="001A6152" w:rsidRPr="005411E8" w:rsidRDefault="001A6152" w:rsidP="00741917">
            <w:pPr>
              <w:pStyle w:val="TableheadingsmallreverseHDMES"/>
            </w:pPr>
            <w:r w:rsidRPr="005411E8">
              <w:t>Indicator</w:t>
            </w:r>
          </w:p>
        </w:tc>
        <w:tc>
          <w:tcPr>
            <w:tcW w:w="2269" w:type="dxa"/>
          </w:tcPr>
          <w:p w14:paraId="0E5F9823" w14:textId="6FE71B7B" w:rsidR="001A6152" w:rsidRPr="005411E8" w:rsidRDefault="001A6152" w:rsidP="00741917">
            <w:pPr>
              <w:pStyle w:val="TableheadingsmallreverseHDMES"/>
            </w:pPr>
            <w:r w:rsidRPr="005411E8">
              <w:t xml:space="preserve">Data </w:t>
            </w:r>
            <w:r w:rsidR="008A6607">
              <w:t>s</w:t>
            </w:r>
            <w:r w:rsidRPr="005411E8">
              <w:t>ource</w:t>
            </w:r>
          </w:p>
        </w:tc>
        <w:tc>
          <w:tcPr>
            <w:tcW w:w="2125" w:type="dxa"/>
          </w:tcPr>
          <w:p w14:paraId="045C258D" w14:textId="77777777" w:rsidR="001A6152" w:rsidRPr="005411E8" w:rsidRDefault="001A6152" w:rsidP="00741917">
            <w:pPr>
              <w:pStyle w:val="TableheadingsmallreverseHDMES"/>
            </w:pPr>
            <w:r w:rsidRPr="005411E8">
              <w:t>Frequency</w:t>
            </w:r>
          </w:p>
        </w:tc>
        <w:tc>
          <w:tcPr>
            <w:tcW w:w="6342" w:type="dxa"/>
          </w:tcPr>
          <w:p w14:paraId="5E19337D" w14:textId="77777777" w:rsidR="001A6152" w:rsidRPr="005411E8" w:rsidRDefault="001A6152" w:rsidP="00741917">
            <w:pPr>
              <w:pStyle w:val="TableheadingsmallreverseHDMES"/>
            </w:pPr>
            <w:r w:rsidRPr="005411E8">
              <w:t>Management</w:t>
            </w:r>
          </w:p>
        </w:tc>
      </w:tr>
      <w:tr w:rsidR="001A6152" w:rsidRPr="005411E8" w14:paraId="2323FDC7" w14:textId="77777777" w:rsidTr="000807BE">
        <w:tc>
          <w:tcPr>
            <w:tcW w:w="3256" w:type="dxa"/>
          </w:tcPr>
          <w:p w14:paraId="32D7E9FD" w14:textId="77777777" w:rsidR="001A6152" w:rsidRPr="005411E8" w:rsidRDefault="001A6152" w:rsidP="00741917">
            <w:pPr>
              <w:pStyle w:val="TabletextsmallHDMES"/>
            </w:pPr>
            <w:r w:rsidRPr="005411E8">
              <w:t>HSIP TA funds spent by province</w:t>
            </w:r>
            <w:r>
              <w:t>.</w:t>
            </w:r>
            <w:r w:rsidRPr="005411E8">
              <w:t xml:space="preserve"> </w:t>
            </w:r>
          </w:p>
        </w:tc>
        <w:tc>
          <w:tcPr>
            <w:tcW w:w="2269" w:type="dxa"/>
          </w:tcPr>
          <w:p w14:paraId="20384ED4" w14:textId="77777777" w:rsidR="001A6152" w:rsidRPr="005411E8" w:rsidRDefault="001A6152" w:rsidP="00741917">
            <w:pPr>
              <w:pStyle w:val="TabletextsmallHDMES"/>
            </w:pPr>
            <w:r w:rsidRPr="005411E8">
              <w:t>HSIP TA review reports</w:t>
            </w:r>
          </w:p>
        </w:tc>
        <w:tc>
          <w:tcPr>
            <w:tcW w:w="2125" w:type="dxa"/>
          </w:tcPr>
          <w:p w14:paraId="2B34CC2C" w14:textId="77777777" w:rsidR="001A6152" w:rsidRPr="005411E8" w:rsidRDefault="001A6152" w:rsidP="00741917">
            <w:pPr>
              <w:pStyle w:val="TabletextsmallHDMES"/>
            </w:pPr>
            <w:r w:rsidRPr="005411E8">
              <w:t>Quarterly</w:t>
            </w:r>
          </w:p>
        </w:tc>
        <w:tc>
          <w:tcPr>
            <w:tcW w:w="6342" w:type="dxa"/>
          </w:tcPr>
          <w:p w14:paraId="23896D75" w14:textId="25FBE8DB" w:rsidR="001A6152" w:rsidRPr="005411E8" w:rsidRDefault="001A6152" w:rsidP="00741917">
            <w:pPr>
              <w:pStyle w:val="TabletextsmallHDMES"/>
            </w:pPr>
            <w:r w:rsidRPr="005411E8">
              <w:t>Reports to H</w:t>
            </w:r>
            <w:r w:rsidR="006940A8">
              <w:t>S</w:t>
            </w:r>
            <w:r w:rsidRPr="005411E8">
              <w:t>FC on expenditure provide data to NEFC to analyse any trends between HSIP TA expended with % HFG unspent</w:t>
            </w:r>
            <w:r w:rsidR="006940A8" w:rsidRPr="005411E8">
              <w:t>.</w:t>
            </w:r>
            <w:r w:rsidRPr="005411E8">
              <w:t xml:space="preserve"> </w:t>
            </w:r>
          </w:p>
          <w:p w14:paraId="6A38E131" w14:textId="7754EB29" w:rsidR="001A6152" w:rsidRPr="005411E8" w:rsidRDefault="001A6152" w:rsidP="00741917">
            <w:pPr>
              <w:pStyle w:val="TabletextsmallHDMES"/>
            </w:pPr>
            <w:proofErr w:type="spellStart"/>
            <w:r w:rsidRPr="005411E8">
              <w:t>NDoH</w:t>
            </w:r>
            <w:proofErr w:type="spellEnd"/>
            <w:r w:rsidRPr="005411E8">
              <w:t xml:space="preserve"> planners coordinate with Treasury</w:t>
            </w:r>
            <w:r w:rsidR="00DC49A1">
              <w:t>.</w:t>
            </w:r>
          </w:p>
        </w:tc>
      </w:tr>
      <w:tr w:rsidR="001A6152" w:rsidRPr="005411E8" w14:paraId="15CE3577" w14:textId="77777777" w:rsidTr="000807BE">
        <w:tc>
          <w:tcPr>
            <w:tcW w:w="3256" w:type="dxa"/>
          </w:tcPr>
          <w:p w14:paraId="36CB8121" w14:textId="77777777" w:rsidR="001A6152" w:rsidRPr="005411E8" w:rsidRDefault="001A6152" w:rsidP="00741917">
            <w:pPr>
              <w:pStyle w:val="TabletextsmallHDMES"/>
            </w:pPr>
            <w:r w:rsidRPr="005411E8">
              <w:t>% unspent HFG by province</w:t>
            </w:r>
            <w:r>
              <w:t>.</w:t>
            </w:r>
            <w:r w:rsidRPr="005411E8">
              <w:t xml:space="preserve">  </w:t>
            </w:r>
          </w:p>
        </w:tc>
        <w:tc>
          <w:tcPr>
            <w:tcW w:w="2269" w:type="dxa"/>
          </w:tcPr>
          <w:p w14:paraId="38258D8E" w14:textId="77777777" w:rsidR="001A6152" w:rsidRPr="005411E8" w:rsidRDefault="001A6152" w:rsidP="00741917">
            <w:pPr>
              <w:pStyle w:val="TabletextsmallHDMES"/>
            </w:pPr>
            <w:r w:rsidRPr="005411E8">
              <w:t xml:space="preserve">PER series </w:t>
            </w:r>
          </w:p>
        </w:tc>
        <w:tc>
          <w:tcPr>
            <w:tcW w:w="2125" w:type="dxa"/>
          </w:tcPr>
          <w:p w14:paraId="13B44DC4" w14:textId="77777777" w:rsidR="001A6152" w:rsidRPr="005411E8" w:rsidRDefault="001A6152" w:rsidP="00741917">
            <w:pPr>
              <w:pStyle w:val="TabletextsmallHDMES"/>
            </w:pPr>
            <w:r w:rsidRPr="005411E8">
              <w:t>Annual</w:t>
            </w:r>
          </w:p>
        </w:tc>
        <w:tc>
          <w:tcPr>
            <w:tcW w:w="6342" w:type="dxa"/>
          </w:tcPr>
          <w:p w14:paraId="07180F21" w14:textId="26B926A5" w:rsidR="001A6152" w:rsidRPr="005411E8" w:rsidRDefault="001A6152" w:rsidP="00741917">
            <w:pPr>
              <w:pStyle w:val="TabletextsmallHDMES"/>
            </w:pPr>
            <w:r w:rsidRPr="005411E8">
              <w:t>Reports to H</w:t>
            </w:r>
            <w:r w:rsidR="006940A8">
              <w:t>S</w:t>
            </w:r>
            <w:r w:rsidRPr="005411E8">
              <w:t>FC on expenditure provide data to NEFC to analyse any trends between HSIP TA expended with % HFG unspent</w:t>
            </w:r>
            <w:r w:rsidR="006940A8" w:rsidRPr="005411E8">
              <w:t>.</w:t>
            </w:r>
            <w:r w:rsidRPr="005411E8">
              <w:t xml:space="preserve"> </w:t>
            </w:r>
          </w:p>
          <w:p w14:paraId="41091DEF" w14:textId="42F1DACD" w:rsidR="001A6152" w:rsidRPr="005411E8" w:rsidRDefault="001A6152" w:rsidP="00741917">
            <w:pPr>
              <w:pStyle w:val="TabletextsmallHDMES"/>
            </w:pPr>
            <w:proofErr w:type="spellStart"/>
            <w:r w:rsidRPr="005411E8">
              <w:t>NDoH</w:t>
            </w:r>
            <w:proofErr w:type="spellEnd"/>
            <w:r w:rsidRPr="005411E8">
              <w:t xml:space="preserve"> planners coordinate with Treasury</w:t>
            </w:r>
            <w:r w:rsidR="00DC49A1">
              <w:t>.</w:t>
            </w:r>
          </w:p>
        </w:tc>
      </w:tr>
      <w:tr w:rsidR="001A6152" w:rsidRPr="005411E8" w14:paraId="3034378E" w14:textId="77777777" w:rsidTr="000807BE">
        <w:tc>
          <w:tcPr>
            <w:tcW w:w="3256" w:type="dxa"/>
          </w:tcPr>
          <w:p w14:paraId="22E5CF54" w14:textId="78B7C4E2" w:rsidR="001A6152" w:rsidRPr="005411E8" w:rsidRDefault="001A6152" w:rsidP="00741917">
            <w:pPr>
              <w:pStyle w:val="TabletextsmallHDMES"/>
            </w:pPr>
            <w:r w:rsidRPr="005411E8">
              <w:lastRenderedPageBreak/>
              <w:t>Qualitative and quantitative data on health expenditure, including HSIP</w:t>
            </w:r>
            <w:r>
              <w:t>.</w:t>
            </w:r>
            <w:r w:rsidRPr="005411E8">
              <w:t xml:space="preserve"> TA from t</w:t>
            </w:r>
            <w:r w:rsidRPr="009A11E9">
              <w:rPr>
                <w:vertAlign w:val="superscript"/>
              </w:rPr>
              <w:t>he</w:t>
            </w:r>
            <w:r w:rsidRPr="005411E8">
              <w:t xml:space="preserve"> 2</w:t>
            </w:r>
            <w:r w:rsidRPr="004B5710">
              <w:t>nd</w:t>
            </w:r>
            <w:r w:rsidRPr="005411E8">
              <w:t xml:space="preserve"> Quarter review to provinces</w:t>
            </w:r>
            <w:r>
              <w:t>.</w:t>
            </w:r>
            <w:r w:rsidR="006940A8" w:rsidRPr="005411E8">
              <w:t xml:space="preserve"> </w:t>
            </w:r>
            <w:r w:rsidRPr="005411E8">
              <w:t xml:space="preserve"> </w:t>
            </w:r>
          </w:p>
        </w:tc>
        <w:tc>
          <w:tcPr>
            <w:tcW w:w="2269" w:type="dxa"/>
          </w:tcPr>
          <w:p w14:paraId="654F8CB9" w14:textId="77777777" w:rsidR="001A6152" w:rsidRPr="005411E8" w:rsidRDefault="001A6152" w:rsidP="00741917">
            <w:pPr>
              <w:pStyle w:val="TabletextsmallHDMES"/>
            </w:pPr>
            <w:proofErr w:type="spellStart"/>
            <w:r w:rsidRPr="005411E8">
              <w:t>NDoH</w:t>
            </w:r>
            <w:proofErr w:type="spellEnd"/>
            <w:r w:rsidRPr="005411E8">
              <w:t xml:space="preserve"> regional planners attend Treasury Quarterly Reviews to ask questions about HSIP TA expenditure and data reporting</w:t>
            </w:r>
            <w:r>
              <w:t>,</w:t>
            </w:r>
            <w:r w:rsidRPr="005411E8">
              <w:t xml:space="preserve"> and report </w:t>
            </w:r>
          </w:p>
        </w:tc>
        <w:tc>
          <w:tcPr>
            <w:tcW w:w="2125" w:type="dxa"/>
          </w:tcPr>
          <w:p w14:paraId="37D692CA" w14:textId="664BBBBB" w:rsidR="001A6152" w:rsidRPr="005411E8" w:rsidRDefault="001A6152" w:rsidP="00741917">
            <w:pPr>
              <w:pStyle w:val="TabletextsmallHDMES"/>
            </w:pPr>
            <w:r w:rsidRPr="005411E8">
              <w:t>August each year report to H</w:t>
            </w:r>
            <w:r w:rsidR="006940A8">
              <w:t>S</w:t>
            </w:r>
            <w:r w:rsidRPr="005411E8">
              <w:t>FC</w:t>
            </w:r>
          </w:p>
        </w:tc>
        <w:tc>
          <w:tcPr>
            <w:tcW w:w="6342" w:type="dxa"/>
          </w:tcPr>
          <w:p w14:paraId="3DCA1358" w14:textId="20C24411" w:rsidR="001A6152" w:rsidRPr="005411E8" w:rsidRDefault="001A6152" w:rsidP="00741917">
            <w:pPr>
              <w:pStyle w:val="TabletextsmallHDMES"/>
            </w:pPr>
            <w:r w:rsidRPr="005411E8">
              <w:t>Reports to H</w:t>
            </w:r>
            <w:r w:rsidR="006940A8">
              <w:t>S</w:t>
            </w:r>
            <w:r w:rsidRPr="005411E8">
              <w:t>FC on expenditure provide data to NEFC to analyse any trends between HSIP TA expended with % HFG unspent</w:t>
            </w:r>
            <w:r w:rsidR="006940A8" w:rsidRPr="005411E8">
              <w:t>.</w:t>
            </w:r>
            <w:r w:rsidRPr="005411E8">
              <w:t xml:space="preserve"> </w:t>
            </w:r>
          </w:p>
          <w:p w14:paraId="0C54E725" w14:textId="77777777" w:rsidR="001A6152" w:rsidRPr="005411E8" w:rsidRDefault="001A6152" w:rsidP="00741917">
            <w:pPr>
              <w:pStyle w:val="TabletextsmallHDMES"/>
            </w:pPr>
            <w:proofErr w:type="spellStart"/>
            <w:r w:rsidRPr="005411E8">
              <w:t>NDoH</w:t>
            </w:r>
            <w:proofErr w:type="spellEnd"/>
            <w:r w:rsidRPr="005411E8">
              <w:t xml:space="preserve"> planners coordinate with Treasury</w:t>
            </w:r>
            <w:r>
              <w:t>.</w:t>
            </w:r>
          </w:p>
        </w:tc>
      </w:tr>
    </w:tbl>
    <w:p w14:paraId="75203D7C" w14:textId="77777777" w:rsidR="001A6152" w:rsidRPr="005411E8" w:rsidRDefault="001A6152" w:rsidP="00D216B5">
      <w:pPr>
        <w:pStyle w:val="TableheadingsmallHDMES"/>
        <w:spacing w:before="240"/>
      </w:pPr>
      <w:r w:rsidRPr="005411E8">
        <w:t>Strategic Objective 3: To improve the performance and governance of the HSIP TA</w:t>
      </w:r>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51AB1D22" w14:textId="77777777" w:rsidTr="000807BE">
        <w:trPr>
          <w:cnfStyle w:val="100000000000" w:firstRow="1" w:lastRow="0" w:firstColumn="0" w:lastColumn="0" w:oddVBand="0" w:evenVBand="0" w:oddHBand="0" w:evenHBand="0" w:firstRowFirstColumn="0" w:firstRowLastColumn="0" w:lastRowFirstColumn="0" w:lastRowLastColumn="0"/>
          <w:tblHeader/>
        </w:trPr>
        <w:tc>
          <w:tcPr>
            <w:tcW w:w="3256" w:type="dxa"/>
          </w:tcPr>
          <w:p w14:paraId="70E3AA17" w14:textId="77777777" w:rsidR="001A6152" w:rsidRPr="005411E8" w:rsidRDefault="001A6152" w:rsidP="00741917">
            <w:pPr>
              <w:pStyle w:val="TableheadingsmallreverseHDMES"/>
            </w:pPr>
            <w:r w:rsidRPr="005411E8">
              <w:t>Indicator</w:t>
            </w:r>
          </w:p>
        </w:tc>
        <w:tc>
          <w:tcPr>
            <w:tcW w:w="2268" w:type="dxa"/>
          </w:tcPr>
          <w:p w14:paraId="690131DC" w14:textId="10163067"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6DE2A859" w14:textId="77777777" w:rsidR="001A6152" w:rsidRPr="005411E8" w:rsidRDefault="001A6152" w:rsidP="00741917">
            <w:pPr>
              <w:pStyle w:val="TableheadingsmallreverseHDMES"/>
            </w:pPr>
            <w:r w:rsidRPr="005411E8">
              <w:t>Frequency</w:t>
            </w:r>
          </w:p>
        </w:tc>
        <w:tc>
          <w:tcPr>
            <w:tcW w:w="6342" w:type="dxa"/>
          </w:tcPr>
          <w:p w14:paraId="2B615FF6" w14:textId="77777777" w:rsidR="001A6152" w:rsidRPr="005411E8" w:rsidRDefault="001A6152" w:rsidP="00741917">
            <w:pPr>
              <w:pStyle w:val="TableheadingsmallreverseHDMES"/>
            </w:pPr>
            <w:r w:rsidRPr="005411E8">
              <w:t>Management</w:t>
            </w:r>
          </w:p>
        </w:tc>
      </w:tr>
      <w:tr w:rsidR="001A6152" w:rsidRPr="005411E8" w14:paraId="01A85C60" w14:textId="77777777" w:rsidTr="000807BE">
        <w:tc>
          <w:tcPr>
            <w:tcW w:w="3256" w:type="dxa"/>
          </w:tcPr>
          <w:p w14:paraId="2C89871B" w14:textId="77777777" w:rsidR="001A6152" w:rsidRPr="005411E8" w:rsidRDefault="001A6152" w:rsidP="00741917">
            <w:pPr>
              <w:pStyle w:val="TabletextsmallHDMES"/>
            </w:pPr>
            <w:r w:rsidRPr="005411E8">
              <w:t>Unqualified audit for HSIP TA</w:t>
            </w:r>
            <w:r>
              <w:t>.</w:t>
            </w:r>
            <w:r w:rsidRPr="005411E8">
              <w:t xml:space="preserve"> </w:t>
            </w:r>
          </w:p>
        </w:tc>
        <w:tc>
          <w:tcPr>
            <w:tcW w:w="2268" w:type="dxa"/>
          </w:tcPr>
          <w:p w14:paraId="3310E3E9" w14:textId="3E4B967E" w:rsidR="001A6152" w:rsidRPr="005411E8" w:rsidRDefault="001A6152" w:rsidP="00741917">
            <w:pPr>
              <w:pStyle w:val="TabletextsmallHDMES"/>
            </w:pPr>
            <w:r w:rsidRPr="005411E8">
              <w:t>AGO-HSPC</w:t>
            </w:r>
          </w:p>
        </w:tc>
        <w:tc>
          <w:tcPr>
            <w:tcW w:w="2126" w:type="dxa"/>
          </w:tcPr>
          <w:p w14:paraId="2A0437F7" w14:textId="77777777" w:rsidR="001A6152" w:rsidRPr="005411E8" w:rsidRDefault="001A6152" w:rsidP="00741917">
            <w:pPr>
              <w:pStyle w:val="TabletextsmallHDMES"/>
            </w:pPr>
            <w:r w:rsidRPr="005411E8">
              <w:t>Annual</w:t>
            </w:r>
          </w:p>
        </w:tc>
        <w:tc>
          <w:tcPr>
            <w:tcW w:w="6342" w:type="dxa"/>
          </w:tcPr>
          <w:p w14:paraId="7EE3BBCB" w14:textId="77777777" w:rsidR="001A6152" w:rsidRPr="005411E8" w:rsidRDefault="001A6152" w:rsidP="00741917">
            <w:pPr>
              <w:pStyle w:val="TabletextsmallHDMES"/>
            </w:pPr>
            <w:r w:rsidRPr="005411E8">
              <w:t>Continuous improvement in PFM process</w:t>
            </w:r>
            <w:r>
              <w:t>.</w:t>
            </w:r>
            <w:r w:rsidRPr="005411E8">
              <w:t xml:space="preserve"> </w:t>
            </w:r>
          </w:p>
        </w:tc>
      </w:tr>
      <w:tr w:rsidR="001A6152" w:rsidRPr="005411E8" w14:paraId="193F3016" w14:textId="77777777" w:rsidTr="000807BE">
        <w:tc>
          <w:tcPr>
            <w:tcW w:w="3256" w:type="dxa"/>
          </w:tcPr>
          <w:p w14:paraId="32EC8BA5" w14:textId="16B35D97" w:rsidR="001A6152" w:rsidRPr="005411E8" w:rsidRDefault="001A6152" w:rsidP="00741917">
            <w:pPr>
              <w:pStyle w:val="TabletextsmallHDMES"/>
            </w:pPr>
            <w:r w:rsidRPr="005411E8">
              <w:t>Number of unqualified audits for subsidia</w:t>
            </w:r>
            <w:r w:rsidR="006940A8" w:rsidRPr="005411E8">
              <w:t>r</w:t>
            </w:r>
            <w:r w:rsidRPr="005411E8">
              <w:t>y TAs by province</w:t>
            </w:r>
            <w:r>
              <w:t>.</w:t>
            </w:r>
            <w:r w:rsidRPr="005411E8">
              <w:t xml:space="preserve"> </w:t>
            </w:r>
          </w:p>
        </w:tc>
        <w:tc>
          <w:tcPr>
            <w:tcW w:w="2268" w:type="dxa"/>
          </w:tcPr>
          <w:p w14:paraId="37B5F855" w14:textId="77777777" w:rsidR="001A6152" w:rsidRPr="005411E8" w:rsidRDefault="001A6152" w:rsidP="00741917">
            <w:pPr>
              <w:pStyle w:val="TabletextsmallHDMES"/>
            </w:pPr>
            <w:r w:rsidRPr="005411E8">
              <w:t xml:space="preserve">HSPC committees </w:t>
            </w:r>
          </w:p>
        </w:tc>
        <w:tc>
          <w:tcPr>
            <w:tcW w:w="2126" w:type="dxa"/>
          </w:tcPr>
          <w:p w14:paraId="5B04AD7B" w14:textId="77777777" w:rsidR="001A6152" w:rsidRPr="005411E8" w:rsidRDefault="001A6152" w:rsidP="00741917">
            <w:pPr>
              <w:pStyle w:val="TabletextsmallHDMES"/>
            </w:pPr>
            <w:r w:rsidRPr="005411E8">
              <w:t>Annual</w:t>
            </w:r>
          </w:p>
        </w:tc>
        <w:tc>
          <w:tcPr>
            <w:tcW w:w="6342" w:type="dxa"/>
          </w:tcPr>
          <w:p w14:paraId="5D802CAF" w14:textId="77777777" w:rsidR="001A6152" w:rsidRPr="005411E8" w:rsidRDefault="001A6152" w:rsidP="00741917">
            <w:pPr>
              <w:pStyle w:val="TabletextsmallHDMES"/>
            </w:pPr>
            <w:r w:rsidRPr="005411E8">
              <w:t xml:space="preserve">Risk assessment of PHAs </w:t>
            </w:r>
            <w:r>
              <w:t>completed</w:t>
            </w:r>
            <w:r w:rsidRPr="005411E8">
              <w:t xml:space="preserve"> in 2020. </w:t>
            </w:r>
          </w:p>
        </w:tc>
      </w:tr>
      <w:tr w:rsidR="001A6152" w:rsidRPr="005411E8" w14:paraId="3E450559" w14:textId="77777777" w:rsidTr="000807BE">
        <w:tc>
          <w:tcPr>
            <w:tcW w:w="3256" w:type="dxa"/>
          </w:tcPr>
          <w:p w14:paraId="28246ECC" w14:textId="77777777" w:rsidR="001A6152" w:rsidRPr="005411E8" w:rsidRDefault="001A6152" w:rsidP="00741917">
            <w:pPr>
              <w:pStyle w:val="TabletextsmallHDMES"/>
            </w:pPr>
            <w:r w:rsidRPr="005411E8">
              <w:t xml:space="preserve">Manual updated and revised to </w:t>
            </w:r>
            <w:r>
              <w:t>include</w:t>
            </w:r>
            <w:r w:rsidRPr="005411E8">
              <w:t xml:space="preserve"> HSIP TA strategies and better reflect </w:t>
            </w:r>
            <w:proofErr w:type="spellStart"/>
            <w:r w:rsidRPr="005411E8">
              <w:t>GoPNG</w:t>
            </w:r>
            <w:proofErr w:type="spellEnd"/>
            <w:r w:rsidRPr="005411E8">
              <w:t xml:space="preserve"> PFM</w:t>
            </w:r>
            <w:r>
              <w:t>.</w:t>
            </w:r>
            <w:r w:rsidRPr="005411E8">
              <w:t xml:space="preserve"> </w:t>
            </w:r>
          </w:p>
        </w:tc>
        <w:tc>
          <w:tcPr>
            <w:tcW w:w="2268" w:type="dxa"/>
          </w:tcPr>
          <w:p w14:paraId="18BB416F" w14:textId="74D926A7" w:rsidR="001A6152" w:rsidRPr="005411E8" w:rsidRDefault="001A6152" w:rsidP="00741917">
            <w:pPr>
              <w:pStyle w:val="TabletextsmallHDMES"/>
            </w:pPr>
            <w:r w:rsidRPr="005411E8">
              <w:t xml:space="preserve">HSPC/HSFC </w:t>
            </w:r>
          </w:p>
        </w:tc>
        <w:tc>
          <w:tcPr>
            <w:tcW w:w="2126" w:type="dxa"/>
          </w:tcPr>
          <w:p w14:paraId="62C9F113" w14:textId="77777777" w:rsidR="001A6152" w:rsidRPr="005411E8" w:rsidRDefault="001A6152" w:rsidP="00741917">
            <w:pPr>
              <w:pStyle w:val="TabletextsmallHDMES"/>
            </w:pPr>
            <w:r w:rsidRPr="005411E8">
              <w:t>Annual</w:t>
            </w:r>
          </w:p>
        </w:tc>
        <w:tc>
          <w:tcPr>
            <w:tcW w:w="6342" w:type="dxa"/>
          </w:tcPr>
          <w:p w14:paraId="7832571E" w14:textId="40A4BE6A" w:rsidR="001A6152" w:rsidRPr="005411E8" w:rsidRDefault="001A6152" w:rsidP="00741917">
            <w:pPr>
              <w:pStyle w:val="TabletextsmallHDMES"/>
            </w:pPr>
            <w:r w:rsidRPr="005411E8">
              <w:t>Expenditure report and development impact report sent to DPs, DNPM, D</w:t>
            </w:r>
            <w:r w:rsidR="006940A8">
              <w:t xml:space="preserve">epartment </w:t>
            </w:r>
            <w:r w:rsidRPr="005411E8">
              <w:t>o</w:t>
            </w:r>
            <w:r w:rsidR="006940A8">
              <w:t xml:space="preserve">f </w:t>
            </w:r>
            <w:r w:rsidRPr="005411E8">
              <w:t>T</w:t>
            </w:r>
            <w:r w:rsidR="006940A8">
              <w:t>reasury</w:t>
            </w:r>
            <w:r w:rsidRPr="005411E8">
              <w:t>, D</w:t>
            </w:r>
            <w:r w:rsidR="006940A8">
              <w:t xml:space="preserve">epartment </w:t>
            </w:r>
            <w:r w:rsidRPr="005411E8">
              <w:t>o</w:t>
            </w:r>
            <w:r w:rsidR="006940A8">
              <w:t xml:space="preserve">f </w:t>
            </w:r>
            <w:r w:rsidRPr="005411E8">
              <w:t>F</w:t>
            </w:r>
            <w:r w:rsidR="006940A8">
              <w:t>inance</w:t>
            </w:r>
            <w:r w:rsidRPr="005411E8">
              <w:t>, D</w:t>
            </w:r>
            <w:r w:rsidR="00652583">
              <w:t xml:space="preserve">epartment of </w:t>
            </w:r>
            <w:r w:rsidRPr="005411E8">
              <w:t>P</w:t>
            </w:r>
            <w:r w:rsidR="00652583">
              <w:t xml:space="preserve">rovincial and </w:t>
            </w:r>
            <w:r w:rsidRPr="005411E8">
              <w:t>L</w:t>
            </w:r>
            <w:r w:rsidR="00652583">
              <w:t xml:space="preserve">ocal-level </w:t>
            </w:r>
            <w:r w:rsidRPr="005411E8">
              <w:t>G</w:t>
            </w:r>
            <w:r w:rsidR="00652583">
              <w:t xml:space="preserve">overnment </w:t>
            </w:r>
            <w:r w:rsidRPr="005411E8">
              <w:t>A</w:t>
            </w:r>
            <w:r w:rsidR="00652583">
              <w:t>ffairs</w:t>
            </w:r>
            <w:r w:rsidRPr="005411E8">
              <w:t xml:space="preserve">, NEFC, </w:t>
            </w:r>
            <w:r>
              <w:t xml:space="preserve">and </w:t>
            </w:r>
            <w:r w:rsidRPr="005411E8">
              <w:t>Corporate Services</w:t>
            </w:r>
            <w:r>
              <w:t>.</w:t>
            </w:r>
            <w:r w:rsidRPr="005411E8">
              <w:t xml:space="preserve">  </w:t>
            </w:r>
          </w:p>
        </w:tc>
      </w:tr>
      <w:tr w:rsidR="001A6152" w:rsidRPr="005411E8" w14:paraId="74088F96" w14:textId="77777777" w:rsidTr="000807BE">
        <w:tc>
          <w:tcPr>
            <w:tcW w:w="3256" w:type="dxa"/>
          </w:tcPr>
          <w:p w14:paraId="78EAED16" w14:textId="77777777" w:rsidR="001A6152" w:rsidRPr="005411E8" w:rsidRDefault="001A6152" w:rsidP="00741917">
            <w:pPr>
              <w:pStyle w:val="TabletextsmallHDMES"/>
            </w:pPr>
            <w:r w:rsidRPr="005411E8">
              <w:t>Annual report on impact of HSIP TA</w:t>
            </w:r>
            <w:r>
              <w:t>.</w:t>
            </w:r>
            <w:r w:rsidRPr="005411E8">
              <w:t xml:space="preserve"> </w:t>
            </w:r>
          </w:p>
        </w:tc>
        <w:tc>
          <w:tcPr>
            <w:tcW w:w="2268" w:type="dxa"/>
          </w:tcPr>
          <w:p w14:paraId="67966950" w14:textId="77777777" w:rsidR="001A6152" w:rsidRPr="005411E8" w:rsidRDefault="001A6152" w:rsidP="00741917">
            <w:pPr>
              <w:pStyle w:val="Tablebullet1smallHDMES"/>
            </w:pPr>
            <w:r w:rsidRPr="005411E8">
              <w:t xml:space="preserve">HSIP TA expenditure report and analysis of development impact </w:t>
            </w:r>
          </w:p>
          <w:p w14:paraId="105319E0" w14:textId="77777777" w:rsidR="001A6152" w:rsidRPr="005411E8" w:rsidRDefault="001A6152" w:rsidP="00741917">
            <w:pPr>
              <w:pStyle w:val="Tablebullet1smallHDMES"/>
            </w:pPr>
            <w:r w:rsidRPr="005411E8">
              <w:t xml:space="preserve">Expenditure by province of untargeted elements </w:t>
            </w:r>
          </w:p>
          <w:p w14:paraId="5F146ADC" w14:textId="77777777" w:rsidR="001A6152" w:rsidRPr="005411E8" w:rsidRDefault="001A6152" w:rsidP="00741917">
            <w:pPr>
              <w:pStyle w:val="Tablebullet1smallHDMES"/>
            </w:pPr>
            <w:r w:rsidRPr="005411E8">
              <w:t xml:space="preserve">Expenditure by province of targeted elements  </w:t>
            </w:r>
          </w:p>
          <w:p w14:paraId="2D545483" w14:textId="77777777" w:rsidR="001A6152" w:rsidRPr="005411E8" w:rsidRDefault="001A6152" w:rsidP="00741917">
            <w:pPr>
              <w:pStyle w:val="Tablebullet1smallHDMES"/>
            </w:pPr>
            <w:r w:rsidRPr="005411E8">
              <w:t xml:space="preserve">Major expenditure of disadvantaged district funds  </w:t>
            </w:r>
          </w:p>
          <w:p w14:paraId="173AF039" w14:textId="49ACCE6D" w:rsidR="001A6152" w:rsidRPr="005411E8" w:rsidRDefault="001A6152" w:rsidP="00741917">
            <w:pPr>
              <w:pStyle w:val="Tablebullet1smallHDMES"/>
            </w:pPr>
            <w:r w:rsidRPr="005411E8">
              <w:t xml:space="preserve">Report from </w:t>
            </w:r>
            <w:r w:rsidR="006940A8">
              <w:t>Human Resources</w:t>
            </w:r>
            <w:r w:rsidR="006940A8" w:rsidRPr="005411E8">
              <w:t xml:space="preserve"> </w:t>
            </w:r>
            <w:r w:rsidRPr="005411E8">
              <w:t>on D</w:t>
            </w:r>
            <w:r w:rsidR="008A6607">
              <w:t xml:space="preserve">ivine </w:t>
            </w:r>
            <w:r w:rsidRPr="005411E8">
              <w:t>W</w:t>
            </w:r>
            <w:r w:rsidR="008A6607">
              <w:t xml:space="preserve">ord </w:t>
            </w:r>
            <w:r w:rsidRPr="005411E8">
              <w:t>U</w:t>
            </w:r>
            <w:r w:rsidR="008A6607">
              <w:t>niversity</w:t>
            </w:r>
            <w:r w:rsidRPr="005411E8">
              <w:t xml:space="preserve"> </w:t>
            </w:r>
            <w:r w:rsidRPr="005411E8">
              <w:lastRenderedPageBreak/>
              <w:t>management training</w:t>
            </w:r>
          </w:p>
        </w:tc>
        <w:tc>
          <w:tcPr>
            <w:tcW w:w="2126" w:type="dxa"/>
          </w:tcPr>
          <w:p w14:paraId="4B1E6AE3" w14:textId="77777777" w:rsidR="001A6152" w:rsidRPr="005411E8" w:rsidRDefault="001A6152" w:rsidP="00741917">
            <w:pPr>
              <w:pStyle w:val="TabletextsmallHDMES"/>
            </w:pPr>
            <w:r w:rsidRPr="005411E8">
              <w:lastRenderedPageBreak/>
              <w:t>Annual</w:t>
            </w:r>
          </w:p>
        </w:tc>
        <w:tc>
          <w:tcPr>
            <w:tcW w:w="6342" w:type="dxa"/>
          </w:tcPr>
          <w:p w14:paraId="68F7586F" w14:textId="569C3AC8" w:rsidR="001A6152" w:rsidRPr="005411E8" w:rsidRDefault="001A6152" w:rsidP="00741917">
            <w:pPr>
              <w:pStyle w:val="TabletextsmallHDMES"/>
            </w:pPr>
            <w:r w:rsidRPr="005411E8">
              <w:t>Collation of data from FMB, Monitoring Division, IASR</w:t>
            </w:r>
            <w:r>
              <w:t>,</w:t>
            </w:r>
            <w:r w:rsidRPr="005411E8">
              <w:t xml:space="preserve"> and monitoring visits. Consider inclusion </w:t>
            </w:r>
            <w:r w:rsidR="006940A8" w:rsidRPr="005411E8">
              <w:t>i</w:t>
            </w:r>
            <w:r w:rsidRPr="005411E8">
              <w:t xml:space="preserve">n </w:t>
            </w:r>
            <w:proofErr w:type="spellStart"/>
            <w:r w:rsidRPr="005411E8">
              <w:t>NDoH</w:t>
            </w:r>
            <w:proofErr w:type="spellEnd"/>
            <w:r w:rsidRPr="005411E8">
              <w:t xml:space="preserve"> annual report.</w:t>
            </w:r>
          </w:p>
        </w:tc>
      </w:tr>
      <w:tr w:rsidR="001A6152" w:rsidRPr="005411E8" w14:paraId="1F3DFFA6" w14:textId="77777777" w:rsidTr="000807BE">
        <w:tc>
          <w:tcPr>
            <w:tcW w:w="3256" w:type="dxa"/>
          </w:tcPr>
          <w:p w14:paraId="0779519A" w14:textId="77777777" w:rsidR="001A6152" w:rsidRPr="005411E8" w:rsidRDefault="001A6152" w:rsidP="00741917">
            <w:pPr>
              <w:pStyle w:val="TabletextsmallHDMES"/>
            </w:pPr>
            <w:r w:rsidRPr="005411E8">
              <w:t>HSIP TA performance included in PER</w:t>
            </w:r>
            <w:r>
              <w:t>.</w:t>
            </w:r>
          </w:p>
        </w:tc>
        <w:tc>
          <w:tcPr>
            <w:tcW w:w="2268" w:type="dxa"/>
          </w:tcPr>
          <w:p w14:paraId="543C27D5" w14:textId="77777777" w:rsidR="001A6152" w:rsidRPr="005411E8" w:rsidRDefault="001A6152" w:rsidP="00741917">
            <w:pPr>
              <w:pStyle w:val="TabletextsmallHDMES"/>
            </w:pPr>
            <w:r w:rsidRPr="005411E8">
              <w:t xml:space="preserve">Annual PER, NEFC </w:t>
            </w:r>
          </w:p>
        </w:tc>
        <w:tc>
          <w:tcPr>
            <w:tcW w:w="2126" w:type="dxa"/>
          </w:tcPr>
          <w:p w14:paraId="22D0FAA3" w14:textId="77777777" w:rsidR="001A6152" w:rsidRPr="005411E8" w:rsidRDefault="001A6152" w:rsidP="00741917">
            <w:pPr>
              <w:pStyle w:val="TabletextsmallHDMES"/>
            </w:pPr>
            <w:r w:rsidRPr="005411E8">
              <w:t xml:space="preserve">Annual </w:t>
            </w:r>
          </w:p>
        </w:tc>
        <w:tc>
          <w:tcPr>
            <w:tcW w:w="6342" w:type="dxa"/>
          </w:tcPr>
          <w:p w14:paraId="462BF40A" w14:textId="77777777" w:rsidR="001A6152" w:rsidRPr="005411E8" w:rsidRDefault="001A6152" w:rsidP="00741917">
            <w:pPr>
              <w:pStyle w:val="TabletextsmallHDMES"/>
            </w:pPr>
            <w:r w:rsidRPr="005411E8">
              <w:t>Ensure HSIP TA data is transmitted to NEFC Deputy Secretary reports to DP Summit (November)</w:t>
            </w:r>
            <w:r>
              <w:t>.</w:t>
            </w:r>
          </w:p>
        </w:tc>
      </w:tr>
      <w:tr w:rsidR="001A6152" w:rsidRPr="005411E8" w14:paraId="04B80E51" w14:textId="77777777" w:rsidTr="000807BE">
        <w:tc>
          <w:tcPr>
            <w:tcW w:w="3256" w:type="dxa"/>
          </w:tcPr>
          <w:p w14:paraId="288538E1" w14:textId="77777777" w:rsidR="001A6152" w:rsidRPr="005411E8" w:rsidRDefault="001A6152" w:rsidP="00741917">
            <w:pPr>
              <w:pStyle w:val="TabletextsmallHDMES"/>
            </w:pPr>
            <w:r w:rsidRPr="005411E8">
              <w:t>Health sub-committee meets regularly</w:t>
            </w:r>
            <w:r>
              <w:t>.</w:t>
            </w:r>
            <w:r w:rsidRPr="005411E8">
              <w:t xml:space="preserve"> </w:t>
            </w:r>
          </w:p>
        </w:tc>
        <w:tc>
          <w:tcPr>
            <w:tcW w:w="2268" w:type="dxa"/>
          </w:tcPr>
          <w:p w14:paraId="19E3E4B6" w14:textId="77777777" w:rsidR="001A6152" w:rsidRPr="005411E8" w:rsidRDefault="001A6152" w:rsidP="00741917">
            <w:pPr>
              <w:pStyle w:val="TabletextsmallHDMES"/>
            </w:pPr>
            <w:r w:rsidRPr="005411E8">
              <w:t xml:space="preserve">Quarterly </w:t>
            </w:r>
          </w:p>
        </w:tc>
        <w:tc>
          <w:tcPr>
            <w:tcW w:w="2126" w:type="dxa"/>
          </w:tcPr>
          <w:p w14:paraId="56C9CCD8" w14:textId="77777777" w:rsidR="001A6152" w:rsidRPr="005411E8" w:rsidRDefault="001A6152" w:rsidP="00741917">
            <w:pPr>
              <w:pStyle w:val="TabletextsmallHDMES"/>
            </w:pPr>
            <w:r w:rsidRPr="005411E8">
              <w:t xml:space="preserve">Quarterly with regular site visits to monitor HSIP TA </w:t>
            </w:r>
            <w:r>
              <w:t>d</w:t>
            </w:r>
            <w:r w:rsidRPr="005411E8">
              <w:t>istricts</w:t>
            </w:r>
            <w:r>
              <w:t>’</w:t>
            </w:r>
            <w:r w:rsidRPr="005411E8">
              <w:t xml:space="preserve"> impacts</w:t>
            </w:r>
          </w:p>
        </w:tc>
        <w:tc>
          <w:tcPr>
            <w:tcW w:w="6342" w:type="dxa"/>
          </w:tcPr>
          <w:p w14:paraId="16C45330" w14:textId="7638410F" w:rsidR="001A6152" w:rsidRPr="005411E8" w:rsidRDefault="001A6152" w:rsidP="00741917">
            <w:pPr>
              <w:pStyle w:val="TabletextsmallHDMES"/>
            </w:pPr>
            <w:r w:rsidRPr="005411E8">
              <w:t>Deputy Secretary</w:t>
            </w:r>
            <w:r w:rsidR="006940A8" w:rsidRPr="005411E8">
              <w:t xml:space="preserve"> </w:t>
            </w:r>
          </w:p>
        </w:tc>
      </w:tr>
      <w:tr w:rsidR="001A6152" w:rsidRPr="005411E8" w14:paraId="745331A4" w14:textId="77777777" w:rsidTr="000807BE">
        <w:tc>
          <w:tcPr>
            <w:tcW w:w="3256" w:type="dxa"/>
          </w:tcPr>
          <w:p w14:paraId="2409DD8B" w14:textId="77777777" w:rsidR="001A6152" w:rsidRPr="005411E8" w:rsidRDefault="001A6152" w:rsidP="00741917">
            <w:pPr>
              <w:pStyle w:val="TabletextsmallHDMES"/>
            </w:pPr>
            <w:proofErr w:type="spellStart"/>
            <w:r w:rsidRPr="005411E8">
              <w:t>NDoH</w:t>
            </w:r>
            <w:proofErr w:type="spellEnd"/>
            <w:r w:rsidRPr="005411E8">
              <w:t xml:space="preserve"> Audit Committee meets regularly</w:t>
            </w:r>
            <w:r>
              <w:t>.</w:t>
            </w:r>
            <w:r w:rsidRPr="005411E8">
              <w:t xml:space="preserve"> </w:t>
            </w:r>
          </w:p>
        </w:tc>
        <w:tc>
          <w:tcPr>
            <w:tcW w:w="2268" w:type="dxa"/>
          </w:tcPr>
          <w:p w14:paraId="2984E61A" w14:textId="77777777" w:rsidR="001A6152" w:rsidRPr="005411E8" w:rsidRDefault="001A6152" w:rsidP="00741917">
            <w:pPr>
              <w:pStyle w:val="TabletextsmallHDMES"/>
            </w:pPr>
            <w:r w:rsidRPr="005411E8">
              <w:t>Annual Committee minutes</w:t>
            </w:r>
          </w:p>
        </w:tc>
        <w:tc>
          <w:tcPr>
            <w:tcW w:w="2126" w:type="dxa"/>
          </w:tcPr>
          <w:p w14:paraId="6A7C4DA8" w14:textId="77777777" w:rsidR="001A6152" w:rsidRPr="005411E8" w:rsidRDefault="001A6152" w:rsidP="00741917">
            <w:pPr>
              <w:pStyle w:val="TabletextsmallHDMES"/>
            </w:pPr>
            <w:r w:rsidRPr="005411E8">
              <w:t xml:space="preserve">Monthly </w:t>
            </w:r>
          </w:p>
        </w:tc>
        <w:tc>
          <w:tcPr>
            <w:tcW w:w="6342" w:type="dxa"/>
          </w:tcPr>
          <w:p w14:paraId="3DBC1A8C" w14:textId="77777777" w:rsidR="001A6152" w:rsidRPr="005411E8" w:rsidRDefault="001A6152" w:rsidP="00741917">
            <w:pPr>
              <w:pStyle w:val="TabletextsmallHDMES"/>
            </w:pPr>
            <w:r w:rsidRPr="005411E8">
              <w:t>Secretary</w:t>
            </w:r>
          </w:p>
        </w:tc>
      </w:tr>
      <w:tr w:rsidR="001A6152" w:rsidRPr="005411E8" w14:paraId="7D3F4BB0" w14:textId="77777777" w:rsidTr="000807BE">
        <w:tc>
          <w:tcPr>
            <w:tcW w:w="3256" w:type="dxa"/>
          </w:tcPr>
          <w:p w14:paraId="36A4570A" w14:textId="334CB3E1" w:rsidR="001A6152" w:rsidRPr="005411E8" w:rsidRDefault="001A6152" w:rsidP="00741917">
            <w:pPr>
              <w:pStyle w:val="TabletextsmallHDMES"/>
            </w:pPr>
            <w:r w:rsidRPr="005411E8">
              <w:t xml:space="preserve">National and provincial stakeholders briefed on updated HSIP TA Manual </w:t>
            </w:r>
            <w:r w:rsidR="00BB090F">
              <w:t xml:space="preserve">of Procedures </w:t>
            </w:r>
            <w:r w:rsidRPr="005411E8">
              <w:t>and operational start dates and expectations</w:t>
            </w:r>
            <w:r>
              <w:t>.</w:t>
            </w:r>
            <w:r w:rsidRPr="005411E8">
              <w:t xml:space="preserve"> </w:t>
            </w:r>
          </w:p>
        </w:tc>
        <w:tc>
          <w:tcPr>
            <w:tcW w:w="2268" w:type="dxa"/>
          </w:tcPr>
          <w:p w14:paraId="59ABFB37" w14:textId="77777777" w:rsidR="001A6152" w:rsidRPr="005411E8" w:rsidRDefault="001A6152" w:rsidP="00741917">
            <w:pPr>
              <w:pStyle w:val="TabletextsmallHDMES"/>
            </w:pPr>
            <w:r w:rsidRPr="005411E8">
              <w:t>Annual Health Conference Provincial Health Advis</w:t>
            </w:r>
            <w:r>
              <w:t>e</w:t>
            </w:r>
            <w:r w:rsidRPr="005411E8">
              <w:t>rs forum (Feb</w:t>
            </w:r>
            <w:r>
              <w:t>ruary</w:t>
            </w:r>
            <w:r w:rsidRPr="005411E8">
              <w:t xml:space="preserve"> 2013) </w:t>
            </w:r>
          </w:p>
        </w:tc>
        <w:tc>
          <w:tcPr>
            <w:tcW w:w="2126" w:type="dxa"/>
          </w:tcPr>
          <w:p w14:paraId="35D14BFE" w14:textId="77777777" w:rsidR="001A6152" w:rsidRPr="005411E8" w:rsidRDefault="001A6152" w:rsidP="00741917">
            <w:pPr>
              <w:pStyle w:val="TabletextsmallHDMES"/>
            </w:pPr>
            <w:r w:rsidRPr="005411E8">
              <w:t>By end 2013</w:t>
            </w:r>
          </w:p>
        </w:tc>
        <w:tc>
          <w:tcPr>
            <w:tcW w:w="6342" w:type="dxa"/>
          </w:tcPr>
          <w:p w14:paraId="395D0F0A" w14:textId="77777777" w:rsidR="001A6152" w:rsidRPr="004B5710" w:rsidRDefault="001A6152" w:rsidP="00741917">
            <w:pPr>
              <w:pStyle w:val="TabletextsmallHDMES"/>
              <w:rPr>
                <w:szCs w:val="20"/>
              </w:rPr>
            </w:pPr>
            <w:r w:rsidRPr="004B5710">
              <w:rPr>
                <w:szCs w:val="20"/>
              </w:rPr>
              <w:t>Secretary</w:t>
            </w:r>
          </w:p>
          <w:p w14:paraId="4216BC36" w14:textId="77777777" w:rsidR="001A6152" w:rsidRPr="00741917" w:rsidRDefault="001A6152" w:rsidP="00741917">
            <w:pPr>
              <w:pStyle w:val="TabletextHDMES"/>
              <w:rPr>
                <w:sz w:val="20"/>
                <w:szCs w:val="20"/>
              </w:rPr>
            </w:pPr>
            <w:r w:rsidRPr="00741917">
              <w:rPr>
                <w:sz w:val="20"/>
                <w:szCs w:val="20"/>
              </w:rPr>
              <w:t>Deputy Secretary</w:t>
            </w:r>
          </w:p>
        </w:tc>
      </w:tr>
    </w:tbl>
    <w:p w14:paraId="5868C5F6" w14:textId="77777777" w:rsidR="001A6152" w:rsidRPr="005411E8" w:rsidRDefault="001A6152" w:rsidP="00D216B5">
      <w:pPr>
        <w:pStyle w:val="TableheadingsmallHDMES"/>
        <w:spacing w:before="240"/>
      </w:pPr>
      <w:r w:rsidRPr="005411E8">
        <w:t xml:space="preserve">Outcome 3.1. Improved </w:t>
      </w:r>
      <w:r>
        <w:t>m</w:t>
      </w:r>
      <w:r w:rsidRPr="005411E8">
        <w:t xml:space="preserve">anagement and </w:t>
      </w:r>
      <w:r>
        <w:t>c</w:t>
      </w:r>
      <w:r w:rsidRPr="005411E8">
        <w:t>oordination of HSIP TA</w:t>
      </w:r>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4A75D166" w14:textId="77777777" w:rsidTr="000807BE">
        <w:trPr>
          <w:cnfStyle w:val="100000000000" w:firstRow="1" w:lastRow="0" w:firstColumn="0" w:lastColumn="0" w:oddVBand="0" w:evenVBand="0" w:oddHBand="0" w:evenHBand="0" w:firstRowFirstColumn="0" w:firstRowLastColumn="0" w:lastRowFirstColumn="0" w:lastRowLastColumn="0"/>
          <w:tblHeader/>
        </w:trPr>
        <w:tc>
          <w:tcPr>
            <w:tcW w:w="3256" w:type="dxa"/>
          </w:tcPr>
          <w:p w14:paraId="467F5D6A" w14:textId="77777777" w:rsidR="001A6152" w:rsidRPr="005411E8" w:rsidRDefault="001A6152" w:rsidP="00741917">
            <w:pPr>
              <w:pStyle w:val="TableheadingsmallreverseHDMES"/>
            </w:pPr>
            <w:r w:rsidRPr="005411E8">
              <w:t>Indicator</w:t>
            </w:r>
          </w:p>
        </w:tc>
        <w:tc>
          <w:tcPr>
            <w:tcW w:w="2268" w:type="dxa"/>
          </w:tcPr>
          <w:p w14:paraId="1F2F74B7" w14:textId="05780BE2"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7A9D55B6" w14:textId="77777777" w:rsidR="001A6152" w:rsidRPr="005411E8" w:rsidRDefault="001A6152" w:rsidP="00741917">
            <w:pPr>
              <w:pStyle w:val="TableheadingsmallreverseHDMES"/>
            </w:pPr>
            <w:r w:rsidRPr="005411E8">
              <w:t>Frequency</w:t>
            </w:r>
          </w:p>
        </w:tc>
        <w:tc>
          <w:tcPr>
            <w:tcW w:w="6342" w:type="dxa"/>
          </w:tcPr>
          <w:p w14:paraId="00EE2108" w14:textId="77777777" w:rsidR="001A6152" w:rsidRPr="005411E8" w:rsidRDefault="001A6152" w:rsidP="00741917">
            <w:pPr>
              <w:pStyle w:val="TableheadingsmallreverseHDMES"/>
            </w:pPr>
            <w:r w:rsidRPr="005411E8">
              <w:t>Management</w:t>
            </w:r>
          </w:p>
        </w:tc>
      </w:tr>
      <w:tr w:rsidR="001A6152" w:rsidRPr="005411E8" w14:paraId="66D4A435" w14:textId="77777777" w:rsidTr="000807BE">
        <w:tc>
          <w:tcPr>
            <w:tcW w:w="3256" w:type="dxa"/>
          </w:tcPr>
          <w:p w14:paraId="24EF1751" w14:textId="696CA03C" w:rsidR="001A6152" w:rsidRPr="005411E8" w:rsidRDefault="001A6152" w:rsidP="00741917">
            <w:pPr>
              <w:pStyle w:val="TabletextsmallHDMES"/>
            </w:pPr>
            <w:r w:rsidRPr="005411E8">
              <w:t xml:space="preserve">Number of provinces with updated Provincial HSIP TA </w:t>
            </w:r>
            <w:r w:rsidR="00BB090F">
              <w:t>M</w:t>
            </w:r>
            <w:r w:rsidRPr="005411E8">
              <w:t>anual</w:t>
            </w:r>
            <w:r w:rsidR="00BB090F">
              <w:t xml:space="preserve"> of Procedures</w:t>
            </w:r>
            <w:r>
              <w:t>.</w:t>
            </w:r>
            <w:r w:rsidRPr="005411E8">
              <w:t xml:space="preserve"> </w:t>
            </w:r>
          </w:p>
        </w:tc>
        <w:tc>
          <w:tcPr>
            <w:tcW w:w="2268" w:type="dxa"/>
          </w:tcPr>
          <w:p w14:paraId="035E3487" w14:textId="1B54B749" w:rsidR="001A6152" w:rsidRPr="005411E8" w:rsidRDefault="001A6152" w:rsidP="00741917">
            <w:pPr>
              <w:pStyle w:val="TabletextsmallHDMES"/>
            </w:pPr>
            <w:r w:rsidRPr="005411E8">
              <w:t>Report to H</w:t>
            </w:r>
            <w:r w:rsidR="00D24DFD">
              <w:t>S</w:t>
            </w:r>
            <w:r w:rsidRPr="005411E8">
              <w:t xml:space="preserve">FC </w:t>
            </w:r>
          </w:p>
        </w:tc>
        <w:tc>
          <w:tcPr>
            <w:tcW w:w="2126" w:type="dxa"/>
          </w:tcPr>
          <w:p w14:paraId="5011D810" w14:textId="77777777" w:rsidR="001A6152" w:rsidRPr="005411E8" w:rsidRDefault="001A6152" w:rsidP="00741917">
            <w:pPr>
              <w:pStyle w:val="TabletextsmallHDMES"/>
            </w:pPr>
            <w:r w:rsidRPr="005411E8">
              <w:t>May 2013</w:t>
            </w:r>
          </w:p>
        </w:tc>
        <w:tc>
          <w:tcPr>
            <w:tcW w:w="6342" w:type="dxa"/>
          </w:tcPr>
          <w:p w14:paraId="579AC06B" w14:textId="441390D5" w:rsidR="001A6152" w:rsidRPr="005411E8" w:rsidRDefault="001A6152" w:rsidP="00741917">
            <w:pPr>
              <w:pStyle w:val="TabletextsmallHDMES"/>
            </w:pPr>
            <w:r w:rsidRPr="005411E8">
              <w:t xml:space="preserve">HSIP TA consultant updates and revises </w:t>
            </w:r>
            <w:r>
              <w:t>m</w:t>
            </w:r>
            <w:r w:rsidRPr="005411E8">
              <w:t>anuals to reflect re</w:t>
            </w:r>
            <w:r w:rsidR="00F34845">
              <w:t>-</w:t>
            </w:r>
            <w:r w:rsidRPr="005411E8">
              <w:t>designed HSIP TA</w:t>
            </w:r>
            <w:r>
              <w:t>,</w:t>
            </w:r>
            <w:r w:rsidRPr="005411E8">
              <w:t xml:space="preserve"> including distribution and orientation to health facility level (communications strategy)</w:t>
            </w:r>
            <w:r>
              <w:t>.</w:t>
            </w:r>
          </w:p>
        </w:tc>
      </w:tr>
      <w:tr w:rsidR="001A6152" w:rsidRPr="005411E8" w14:paraId="2D6579A1" w14:textId="77777777" w:rsidTr="000807BE">
        <w:tc>
          <w:tcPr>
            <w:tcW w:w="3256" w:type="dxa"/>
          </w:tcPr>
          <w:p w14:paraId="06AC6F35" w14:textId="44D5582A" w:rsidR="001A6152" w:rsidRPr="005411E8" w:rsidRDefault="001A6152" w:rsidP="00741917">
            <w:pPr>
              <w:pStyle w:val="TabletextsmallHDMES"/>
            </w:pPr>
            <w:r w:rsidRPr="005411E8">
              <w:t>Secretary's instruction provided to provinces a</w:t>
            </w:r>
            <w:r w:rsidR="006940A8" w:rsidRPr="005411E8">
              <w:t>n</w:t>
            </w:r>
            <w:r w:rsidRPr="005411E8">
              <w:t xml:space="preserve">d </w:t>
            </w:r>
            <w:proofErr w:type="spellStart"/>
            <w:r w:rsidRPr="005411E8">
              <w:t>NDoH</w:t>
            </w:r>
            <w:proofErr w:type="spellEnd"/>
            <w:r w:rsidRPr="005411E8">
              <w:t xml:space="preserve"> outlining HSIP TA priorities prior to budget and planning. </w:t>
            </w:r>
          </w:p>
        </w:tc>
        <w:tc>
          <w:tcPr>
            <w:tcW w:w="2268" w:type="dxa"/>
          </w:tcPr>
          <w:p w14:paraId="2032F196" w14:textId="77777777" w:rsidR="001A6152" w:rsidRPr="005411E8" w:rsidRDefault="001A6152" w:rsidP="00741917">
            <w:pPr>
              <w:pStyle w:val="TabletextsmallHDMES"/>
            </w:pPr>
            <w:r w:rsidRPr="005411E8">
              <w:t xml:space="preserve">HSPC/HSFC minutes  </w:t>
            </w:r>
          </w:p>
        </w:tc>
        <w:tc>
          <w:tcPr>
            <w:tcW w:w="2126" w:type="dxa"/>
          </w:tcPr>
          <w:p w14:paraId="5D6ADD35" w14:textId="77777777" w:rsidR="001A6152" w:rsidRPr="005411E8" w:rsidRDefault="001A6152" w:rsidP="00741917">
            <w:pPr>
              <w:pStyle w:val="TabletextsmallHDMES"/>
            </w:pPr>
            <w:r w:rsidRPr="005411E8">
              <w:t>By July each year</w:t>
            </w:r>
          </w:p>
        </w:tc>
        <w:tc>
          <w:tcPr>
            <w:tcW w:w="6342" w:type="dxa"/>
          </w:tcPr>
          <w:p w14:paraId="67B532A9" w14:textId="48657484" w:rsidR="001A6152" w:rsidRPr="005411E8" w:rsidRDefault="001A6152" w:rsidP="00741917">
            <w:pPr>
              <w:pStyle w:val="TabletextsmallHDMES"/>
            </w:pPr>
            <w:r w:rsidRPr="005411E8">
              <w:t xml:space="preserve">HSIP TA consultant updates and revises </w:t>
            </w:r>
            <w:r>
              <w:t>m</w:t>
            </w:r>
            <w:r w:rsidRPr="005411E8">
              <w:t>anuals to reflect re</w:t>
            </w:r>
            <w:r w:rsidR="00F34845">
              <w:t>-</w:t>
            </w:r>
            <w:r w:rsidRPr="005411E8">
              <w:t>designed HSIP TA</w:t>
            </w:r>
            <w:r>
              <w:t>,</w:t>
            </w:r>
            <w:r w:rsidRPr="005411E8">
              <w:t xml:space="preserve"> including distribution and orientation to health facility level (communications strategy)</w:t>
            </w:r>
            <w:r>
              <w:t>.</w:t>
            </w:r>
          </w:p>
        </w:tc>
      </w:tr>
      <w:tr w:rsidR="001A6152" w:rsidRPr="005411E8" w14:paraId="265FBD9C" w14:textId="77777777" w:rsidTr="000807BE">
        <w:tc>
          <w:tcPr>
            <w:tcW w:w="3256" w:type="dxa"/>
          </w:tcPr>
          <w:p w14:paraId="28F7CF1C" w14:textId="77777777" w:rsidR="001A6152" w:rsidRPr="005411E8" w:rsidRDefault="001A6152" w:rsidP="00741917">
            <w:pPr>
              <w:pStyle w:val="TabletextsmallHDMES"/>
            </w:pPr>
            <w:r w:rsidRPr="005411E8">
              <w:t>Number of acquittals outstanding (by province) and recommendations for resourcing if required</w:t>
            </w:r>
            <w:r>
              <w:t>.</w:t>
            </w:r>
            <w:r w:rsidRPr="005411E8">
              <w:t xml:space="preserve">  </w:t>
            </w:r>
          </w:p>
        </w:tc>
        <w:tc>
          <w:tcPr>
            <w:tcW w:w="2268" w:type="dxa"/>
          </w:tcPr>
          <w:p w14:paraId="45D132CC" w14:textId="77777777" w:rsidR="001A6152" w:rsidRPr="005411E8" w:rsidRDefault="001A6152" w:rsidP="00741917">
            <w:pPr>
              <w:pStyle w:val="TabletextsmallHDMES"/>
            </w:pPr>
            <w:r w:rsidRPr="005411E8">
              <w:t xml:space="preserve">Finance Committee (Strategic Oversight) </w:t>
            </w:r>
          </w:p>
        </w:tc>
        <w:tc>
          <w:tcPr>
            <w:tcW w:w="2126" w:type="dxa"/>
          </w:tcPr>
          <w:p w14:paraId="05969CD8" w14:textId="77777777" w:rsidR="001A6152" w:rsidRPr="005411E8" w:rsidRDefault="001A6152" w:rsidP="00741917">
            <w:pPr>
              <w:pStyle w:val="TabletextsmallHDMES"/>
            </w:pPr>
            <w:r w:rsidRPr="005411E8">
              <w:t xml:space="preserve">Quarterly </w:t>
            </w:r>
          </w:p>
        </w:tc>
        <w:tc>
          <w:tcPr>
            <w:tcW w:w="6342" w:type="dxa"/>
          </w:tcPr>
          <w:p w14:paraId="7E0BD10C" w14:textId="77777777" w:rsidR="001A6152" w:rsidRPr="005411E8" w:rsidRDefault="001A6152" w:rsidP="00741917">
            <w:pPr>
              <w:pStyle w:val="TabletextsmallHDMES"/>
            </w:pPr>
            <w:r w:rsidRPr="005411E8">
              <w:t xml:space="preserve">Secretary  </w:t>
            </w:r>
          </w:p>
        </w:tc>
      </w:tr>
      <w:tr w:rsidR="001A6152" w:rsidRPr="005411E8" w14:paraId="2C5373A3" w14:textId="77777777" w:rsidTr="000807BE">
        <w:tc>
          <w:tcPr>
            <w:tcW w:w="3256" w:type="dxa"/>
          </w:tcPr>
          <w:p w14:paraId="41F9D413" w14:textId="77777777" w:rsidR="001A6152" w:rsidRPr="005411E8" w:rsidRDefault="001A6152" w:rsidP="00741917">
            <w:pPr>
              <w:pStyle w:val="TabletextsmallHDMES"/>
            </w:pPr>
            <w:r w:rsidRPr="005411E8">
              <w:t>Number of fraud cases notified reduced</w:t>
            </w:r>
            <w:r>
              <w:t>.</w:t>
            </w:r>
            <w:r w:rsidRPr="005411E8">
              <w:t xml:space="preserve"> </w:t>
            </w:r>
          </w:p>
        </w:tc>
        <w:tc>
          <w:tcPr>
            <w:tcW w:w="2268" w:type="dxa"/>
          </w:tcPr>
          <w:p w14:paraId="2849C4E8" w14:textId="77777777" w:rsidR="001A6152" w:rsidRPr="005411E8" w:rsidRDefault="001A6152" w:rsidP="00741917">
            <w:pPr>
              <w:pStyle w:val="TabletextsmallHDMES"/>
            </w:pPr>
            <w:r w:rsidRPr="005411E8">
              <w:t xml:space="preserve">Finance </w:t>
            </w:r>
            <w:r>
              <w:t>C</w:t>
            </w:r>
            <w:r w:rsidRPr="005411E8">
              <w:t xml:space="preserve">ommittee minutes </w:t>
            </w:r>
          </w:p>
        </w:tc>
        <w:tc>
          <w:tcPr>
            <w:tcW w:w="2126" w:type="dxa"/>
          </w:tcPr>
          <w:p w14:paraId="3113B041" w14:textId="77777777" w:rsidR="001A6152" w:rsidRPr="005411E8" w:rsidRDefault="001A6152" w:rsidP="00741917">
            <w:pPr>
              <w:pStyle w:val="TabletextsmallHDMES"/>
            </w:pPr>
            <w:r w:rsidRPr="005411E8">
              <w:t xml:space="preserve">Quarterly </w:t>
            </w:r>
          </w:p>
        </w:tc>
        <w:tc>
          <w:tcPr>
            <w:tcW w:w="6342" w:type="dxa"/>
          </w:tcPr>
          <w:p w14:paraId="5B5D7B63" w14:textId="77777777" w:rsidR="001A6152" w:rsidRPr="005411E8" w:rsidRDefault="001A6152" w:rsidP="00741917">
            <w:pPr>
              <w:pStyle w:val="TabletextsmallHDMES"/>
            </w:pPr>
            <w:r w:rsidRPr="005411E8">
              <w:t>HSIP TA FMSB (compliance function)</w:t>
            </w:r>
            <w:r>
              <w:t>.</w:t>
            </w:r>
            <w:r w:rsidRPr="005411E8">
              <w:t xml:space="preserve"> </w:t>
            </w:r>
          </w:p>
        </w:tc>
      </w:tr>
      <w:tr w:rsidR="001A6152" w:rsidRPr="005411E8" w14:paraId="7D3AA9B4" w14:textId="77777777" w:rsidTr="000807BE">
        <w:tc>
          <w:tcPr>
            <w:tcW w:w="3256" w:type="dxa"/>
          </w:tcPr>
          <w:p w14:paraId="1887F28F" w14:textId="011D57D7" w:rsidR="001A6152" w:rsidRPr="005411E8" w:rsidRDefault="001A6152" w:rsidP="00741917">
            <w:pPr>
              <w:pStyle w:val="TabletextsmallHDMES"/>
            </w:pPr>
            <w:r w:rsidRPr="005411E8">
              <w:lastRenderedPageBreak/>
              <w:t>Number of meetings with P</w:t>
            </w:r>
            <w:r w:rsidR="006940A8">
              <w:t xml:space="preserve">rovincial and </w:t>
            </w:r>
            <w:r w:rsidRPr="005411E8">
              <w:t>L</w:t>
            </w:r>
            <w:r w:rsidR="006940A8">
              <w:t xml:space="preserve">ocal </w:t>
            </w:r>
            <w:r w:rsidRPr="005411E8">
              <w:t>L</w:t>
            </w:r>
            <w:r w:rsidR="006940A8">
              <w:t xml:space="preserve">evel </w:t>
            </w:r>
            <w:r w:rsidRPr="005411E8">
              <w:t>S</w:t>
            </w:r>
            <w:r w:rsidR="006940A8">
              <w:t xml:space="preserve">ervice </w:t>
            </w:r>
            <w:r w:rsidRPr="005411E8">
              <w:t>M</w:t>
            </w:r>
            <w:r w:rsidR="006940A8">
              <w:t xml:space="preserve">onitoring </w:t>
            </w:r>
            <w:r w:rsidRPr="005411E8">
              <w:t>A</w:t>
            </w:r>
            <w:r w:rsidR="006940A8">
              <w:t>uthority</w:t>
            </w:r>
            <w:r w:rsidRPr="005411E8">
              <w:t xml:space="preserve"> health sub</w:t>
            </w:r>
            <w:r>
              <w:t>-</w:t>
            </w:r>
            <w:r w:rsidRPr="005411E8">
              <w:t>committee</w:t>
            </w:r>
            <w:r>
              <w:t>.</w:t>
            </w:r>
            <w:r w:rsidRPr="005411E8">
              <w:t xml:space="preserve"> </w:t>
            </w:r>
          </w:p>
        </w:tc>
        <w:tc>
          <w:tcPr>
            <w:tcW w:w="2268" w:type="dxa"/>
          </w:tcPr>
          <w:p w14:paraId="32711039" w14:textId="77777777" w:rsidR="001A6152" w:rsidRPr="005411E8" w:rsidRDefault="001A6152" w:rsidP="00741917">
            <w:pPr>
              <w:pStyle w:val="TabletextsmallHDMES"/>
            </w:pPr>
            <w:r w:rsidRPr="005411E8">
              <w:t xml:space="preserve">Minutes of meeting </w:t>
            </w:r>
          </w:p>
        </w:tc>
        <w:tc>
          <w:tcPr>
            <w:tcW w:w="2126" w:type="dxa"/>
          </w:tcPr>
          <w:p w14:paraId="36881DFE" w14:textId="77777777" w:rsidR="001A6152" w:rsidRPr="005411E8" w:rsidRDefault="001A6152" w:rsidP="00741917">
            <w:pPr>
              <w:pStyle w:val="TabletextsmallHDMES"/>
            </w:pPr>
            <w:r w:rsidRPr="005411E8">
              <w:t xml:space="preserve">Quarterly </w:t>
            </w:r>
          </w:p>
        </w:tc>
        <w:tc>
          <w:tcPr>
            <w:tcW w:w="6342" w:type="dxa"/>
          </w:tcPr>
          <w:p w14:paraId="1EF37776" w14:textId="77777777" w:rsidR="001A6152" w:rsidRPr="005411E8" w:rsidRDefault="001A6152" w:rsidP="00741917">
            <w:pPr>
              <w:pStyle w:val="TabletextsmallHDMES"/>
            </w:pPr>
            <w:r w:rsidRPr="005411E8">
              <w:t>HSIP TA FMSB (compliance function)</w:t>
            </w:r>
            <w:r>
              <w:t>.</w:t>
            </w:r>
            <w:r w:rsidRPr="005411E8">
              <w:t xml:space="preserve"> </w:t>
            </w:r>
          </w:p>
        </w:tc>
      </w:tr>
      <w:tr w:rsidR="001A6152" w:rsidRPr="005411E8" w14:paraId="4F31AF3E" w14:textId="77777777" w:rsidTr="000807BE">
        <w:tc>
          <w:tcPr>
            <w:tcW w:w="3256" w:type="dxa"/>
          </w:tcPr>
          <w:p w14:paraId="4E8D554D" w14:textId="77777777" w:rsidR="001A6152" w:rsidRPr="005411E8" w:rsidRDefault="001A6152" w:rsidP="00741917">
            <w:pPr>
              <w:pStyle w:val="TabletextsmallHDMES"/>
            </w:pPr>
            <w:r w:rsidRPr="005411E8">
              <w:t>Costs of the HSIP TA (running) supported by DPs reflected in AIP</w:t>
            </w:r>
            <w:r>
              <w:t>.</w:t>
            </w:r>
            <w:r w:rsidRPr="005411E8">
              <w:t xml:space="preserve">  </w:t>
            </w:r>
          </w:p>
        </w:tc>
        <w:tc>
          <w:tcPr>
            <w:tcW w:w="2268" w:type="dxa"/>
          </w:tcPr>
          <w:p w14:paraId="1F0E4F01" w14:textId="77777777" w:rsidR="001A6152" w:rsidRPr="005411E8" w:rsidRDefault="001A6152" w:rsidP="00741917">
            <w:pPr>
              <w:pStyle w:val="TabletextsmallHDMES"/>
            </w:pPr>
            <w:proofErr w:type="spellStart"/>
            <w:r w:rsidRPr="005411E8">
              <w:t>NDoH</w:t>
            </w:r>
            <w:proofErr w:type="spellEnd"/>
            <w:r w:rsidRPr="005411E8">
              <w:t xml:space="preserve"> AIP </w:t>
            </w:r>
          </w:p>
        </w:tc>
        <w:tc>
          <w:tcPr>
            <w:tcW w:w="2126" w:type="dxa"/>
          </w:tcPr>
          <w:p w14:paraId="02F99FA6" w14:textId="77777777" w:rsidR="001A6152" w:rsidRPr="005411E8" w:rsidRDefault="001A6152" w:rsidP="00741917">
            <w:pPr>
              <w:pStyle w:val="TabletextsmallHDMES"/>
            </w:pPr>
            <w:r w:rsidRPr="005411E8">
              <w:t xml:space="preserve">Annual and reflected in budget as line item (donor source) </w:t>
            </w:r>
          </w:p>
        </w:tc>
        <w:tc>
          <w:tcPr>
            <w:tcW w:w="6342" w:type="dxa"/>
          </w:tcPr>
          <w:p w14:paraId="3D6E6551" w14:textId="77777777" w:rsidR="001A6152" w:rsidRPr="005411E8" w:rsidRDefault="001A6152" w:rsidP="00741917">
            <w:pPr>
              <w:pStyle w:val="TabletextsmallHDMES"/>
            </w:pPr>
            <w:r w:rsidRPr="005411E8">
              <w:t xml:space="preserve">Deputy Secretary </w:t>
            </w:r>
          </w:p>
        </w:tc>
      </w:tr>
      <w:tr w:rsidR="001A6152" w:rsidRPr="005411E8" w14:paraId="009FE61A" w14:textId="77777777" w:rsidTr="000807BE">
        <w:tc>
          <w:tcPr>
            <w:tcW w:w="3256" w:type="dxa"/>
          </w:tcPr>
          <w:p w14:paraId="401CADB2" w14:textId="77777777" w:rsidR="001A6152" w:rsidRPr="005411E8" w:rsidRDefault="001A6152" w:rsidP="00741917">
            <w:pPr>
              <w:pStyle w:val="TabletextsmallHDMES"/>
            </w:pPr>
            <w:proofErr w:type="spellStart"/>
            <w:r w:rsidRPr="005411E8">
              <w:t>NDoH</w:t>
            </w:r>
            <w:proofErr w:type="spellEnd"/>
            <w:r w:rsidRPr="005411E8">
              <w:t xml:space="preserve"> targeted HSIP TA activities do not exceed 10% annually. </w:t>
            </w:r>
          </w:p>
        </w:tc>
        <w:tc>
          <w:tcPr>
            <w:tcW w:w="2268" w:type="dxa"/>
          </w:tcPr>
          <w:p w14:paraId="27406D24" w14:textId="77777777" w:rsidR="001A6152" w:rsidRPr="005411E8" w:rsidRDefault="001A6152" w:rsidP="00741917">
            <w:pPr>
              <w:pStyle w:val="TabletextsmallHDMES"/>
            </w:pPr>
            <w:r w:rsidRPr="005411E8">
              <w:t xml:space="preserve">Quarterly reviews to Treasury  </w:t>
            </w:r>
          </w:p>
        </w:tc>
        <w:tc>
          <w:tcPr>
            <w:tcW w:w="2126" w:type="dxa"/>
          </w:tcPr>
          <w:p w14:paraId="6DA7D1FF" w14:textId="3A71DCD1" w:rsidR="001A6152" w:rsidRPr="005411E8" w:rsidRDefault="001A6152" w:rsidP="00741917">
            <w:pPr>
              <w:pStyle w:val="TabletextsmallHDMES"/>
            </w:pPr>
            <w:r w:rsidRPr="005411E8">
              <w:t xml:space="preserve">Copy of quarterly review </w:t>
            </w:r>
            <w:proofErr w:type="spellStart"/>
            <w:r w:rsidRPr="005411E8">
              <w:t>NDoH</w:t>
            </w:r>
            <w:proofErr w:type="spellEnd"/>
            <w:r w:rsidRPr="005411E8">
              <w:t xml:space="preserve"> provided to H</w:t>
            </w:r>
            <w:r w:rsidR="006940A8">
              <w:t>S</w:t>
            </w:r>
            <w:r w:rsidRPr="005411E8">
              <w:t>FC</w:t>
            </w:r>
          </w:p>
        </w:tc>
        <w:tc>
          <w:tcPr>
            <w:tcW w:w="6342" w:type="dxa"/>
          </w:tcPr>
          <w:p w14:paraId="5A300E42" w14:textId="77777777" w:rsidR="001A6152" w:rsidRPr="005411E8" w:rsidRDefault="001A6152" w:rsidP="00741917">
            <w:pPr>
              <w:pStyle w:val="TabletextsmallHDMES"/>
            </w:pPr>
            <w:r w:rsidRPr="005411E8">
              <w:t xml:space="preserve">Corporate Services Branch </w:t>
            </w:r>
          </w:p>
        </w:tc>
      </w:tr>
      <w:tr w:rsidR="001A6152" w:rsidRPr="005411E8" w14:paraId="7A9ECCEA" w14:textId="77777777" w:rsidTr="000807BE">
        <w:tc>
          <w:tcPr>
            <w:tcW w:w="3256" w:type="dxa"/>
          </w:tcPr>
          <w:p w14:paraId="114B2B0C" w14:textId="77777777" w:rsidR="001A6152" w:rsidRPr="005411E8" w:rsidRDefault="001A6152" w:rsidP="00741917">
            <w:pPr>
              <w:pStyle w:val="TabletextsmallHDMES"/>
            </w:pPr>
            <w:proofErr w:type="spellStart"/>
            <w:r w:rsidRPr="005411E8">
              <w:t>NDoH</w:t>
            </w:r>
            <w:proofErr w:type="spellEnd"/>
            <w:r w:rsidRPr="005411E8">
              <w:t xml:space="preserve"> activities in line with core activities identified</w:t>
            </w:r>
            <w:r>
              <w:t>.</w:t>
            </w:r>
            <w:r w:rsidRPr="005411E8">
              <w:t xml:space="preserve">  </w:t>
            </w:r>
          </w:p>
        </w:tc>
        <w:tc>
          <w:tcPr>
            <w:tcW w:w="2268" w:type="dxa"/>
          </w:tcPr>
          <w:p w14:paraId="0BBF164C" w14:textId="77777777" w:rsidR="001A6152" w:rsidRPr="005411E8" w:rsidRDefault="001A6152" w:rsidP="00741917">
            <w:pPr>
              <w:pStyle w:val="TabletextsmallHDMES"/>
            </w:pPr>
            <w:r w:rsidRPr="005411E8">
              <w:t>–</w:t>
            </w:r>
          </w:p>
        </w:tc>
        <w:tc>
          <w:tcPr>
            <w:tcW w:w="2126" w:type="dxa"/>
          </w:tcPr>
          <w:p w14:paraId="3CC723A9" w14:textId="77777777" w:rsidR="001A6152" w:rsidRPr="005411E8" w:rsidRDefault="001A6152" w:rsidP="00741917">
            <w:pPr>
              <w:pStyle w:val="TabletextsmallHDMES"/>
            </w:pPr>
            <w:r w:rsidRPr="005411E8">
              <w:t>–</w:t>
            </w:r>
          </w:p>
        </w:tc>
        <w:tc>
          <w:tcPr>
            <w:tcW w:w="6342" w:type="dxa"/>
          </w:tcPr>
          <w:p w14:paraId="3EAFD583" w14:textId="77777777" w:rsidR="001A6152" w:rsidRPr="005411E8" w:rsidRDefault="001A6152" w:rsidP="00741917">
            <w:pPr>
              <w:pStyle w:val="TabletextsmallHDMES"/>
            </w:pPr>
            <w:r w:rsidRPr="005411E8">
              <w:t>Corporate Services Branch</w:t>
            </w:r>
          </w:p>
        </w:tc>
      </w:tr>
      <w:tr w:rsidR="001A6152" w:rsidRPr="005411E8" w14:paraId="45AF0569" w14:textId="77777777" w:rsidTr="000807BE">
        <w:tc>
          <w:tcPr>
            <w:tcW w:w="3256" w:type="dxa"/>
          </w:tcPr>
          <w:p w14:paraId="39283467" w14:textId="77777777" w:rsidR="001A6152" w:rsidRPr="005411E8" w:rsidRDefault="001A6152" w:rsidP="00741917">
            <w:pPr>
              <w:pStyle w:val="TabletextsmallHDMES"/>
            </w:pPr>
            <w:r w:rsidRPr="005411E8">
              <w:t xml:space="preserve">Development, improved analysis, </w:t>
            </w:r>
            <w:proofErr w:type="gramStart"/>
            <w:r w:rsidRPr="005411E8">
              <w:t>narrative</w:t>
            </w:r>
            <w:proofErr w:type="gramEnd"/>
            <w:r w:rsidRPr="005411E8">
              <w:t xml:space="preserve"> and printing of the Annual Sector </w:t>
            </w:r>
            <w:r>
              <w:t>R</w:t>
            </w:r>
            <w:r w:rsidRPr="005411E8">
              <w:t>eview supported</w:t>
            </w:r>
            <w:r>
              <w:t>.</w:t>
            </w:r>
            <w:r w:rsidRPr="005411E8">
              <w:t xml:space="preserve"> </w:t>
            </w:r>
          </w:p>
        </w:tc>
        <w:tc>
          <w:tcPr>
            <w:tcW w:w="2268" w:type="dxa"/>
          </w:tcPr>
          <w:p w14:paraId="566F35F3" w14:textId="77777777" w:rsidR="001A6152" w:rsidRPr="005411E8" w:rsidRDefault="001A6152" w:rsidP="00741917">
            <w:pPr>
              <w:pStyle w:val="TabletextsmallHDMES"/>
            </w:pPr>
            <w:r w:rsidRPr="005411E8">
              <w:t xml:space="preserve">ASR report </w:t>
            </w:r>
          </w:p>
        </w:tc>
        <w:tc>
          <w:tcPr>
            <w:tcW w:w="2126" w:type="dxa"/>
          </w:tcPr>
          <w:p w14:paraId="03757FA7" w14:textId="77777777" w:rsidR="001A6152" w:rsidRPr="005411E8" w:rsidRDefault="001A6152" w:rsidP="00741917">
            <w:pPr>
              <w:pStyle w:val="TabletextsmallHDMES"/>
            </w:pPr>
            <w:r w:rsidRPr="005411E8">
              <w:t>Annual</w:t>
            </w:r>
          </w:p>
        </w:tc>
        <w:tc>
          <w:tcPr>
            <w:tcW w:w="6342" w:type="dxa"/>
          </w:tcPr>
          <w:p w14:paraId="4DAECB03" w14:textId="77777777" w:rsidR="001A6152" w:rsidRPr="005411E8" w:rsidRDefault="001A6152" w:rsidP="00741917">
            <w:pPr>
              <w:pStyle w:val="TabletextsmallHDMES"/>
            </w:pPr>
            <w:r w:rsidRPr="005411E8">
              <w:t xml:space="preserve">IASR group </w:t>
            </w:r>
          </w:p>
        </w:tc>
      </w:tr>
    </w:tbl>
    <w:p w14:paraId="5AB7A441" w14:textId="074C146A" w:rsidR="001A6152" w:rsidRPr="005411E8" w:rsidRDefault="001A6152" w:rsidP="00D216B5">
      <w:pPr>
        <w:pStyle w:val="TableheadingsmallHDMES"/>
        <w:spacing w:before="240"/>
      </w:pPr>
      <w:r w:rsidRPr="005411E8">
        <w:t xml:space="preserve">Outcome 3.2. Better information on expenditure and development impact to </w:t>
      </w:r>
      <w:proofErr w:type="spellStart"/>
      <w:r w:rsidRPr="005411E8">
        <w:t>GoPNG</w:t>
      </w:r>
      <w:proofErr w:type="spellEnd"/>
      <w:r w:rsidRPr="005411E8">
        <w:t xml:space="preserve"> and </w:t>
      </w:r>
      <w:r w:rsidR="002B6823">
        <w:t>d</w:t>
      </w:r>
      <w:r w:rsidRPr="005411E8">
        <w:t>evelopment partners</w:t>
      </w:r>
    </w:p>
    <w:tbl>
      <w:tblPr>
        <w:tblStyle w:val="StandardtablegreyheaderHDMES"/>
        <w:tblW w:w="0" w:type="auto"/>
        <w:tblLook w:val="04A0" w:firstRow="1" w:lastRow="0" w:firstColumn="1" w:lastColumn="0" w:noHBand="0" w:noVBand="1"/>
      </w:tblPr>
      <w:tblGrid>
        <w:gridCol w:w="3256"/>
        <w:gridCol w:w="2268"/>
        <w:gridCol w:w="2126"/>
        <w:gridCol w:w="6342"/>
      </w:tblGrid>
      <w:tr w:rsidR="001A6152" w:rsidRPr="005411E8" w14:paraId="28A9B57E" w14:textId="77777777" w:rsidTr="000807BE">
        <w:trPr>
          <w:cnfStyle w:val="100000000000" w:firstRow="1" w:lastRow="0" w:firstColumn="0" w:lastColumn="0" w:oddVBand="0" w:evenVBand="0" w:oddHBand="0" w:evenHBand="0" w:firstRowFirstColumn="0" w:firstRowLastColumn="0" w:lastRowFirstColumn="0" w:lastRowLastColumn="0"/>
        </w:trPr>
        <w:tc>
          <w:tcPr>
            <w:tcW w:w="3256" w:type="dxa"/>
          </w:tcPr>
          <w:p w14:paraId="5225259B" w14:textId="77777777" w:rsidR="001A6152" w:rsidRPr="005411E8" w:rsidRDefault="001A6152" w:rsidP="00741917">
            <w:pPr>
              <w:pStyle w:val="TableheadingsmallreverseHDMES"/>
            </w:pPr>
            <w:r w:rsidRPr="005411E8">
              <w:t>Indicator</w:t>
            </w:r>
          </w:p>
        </w:tc>
        <w:tc>
          <w:tcPr>
            <w:tcW w:w="2268" w:type="dxa"/>
          </w:tcPr>
          <w:p w14:paraId="76209CE6" w14:textId="0CB7C83B" w:rsidR="001A6152" w:rsidRPr="005411E8" w:rsidRDefault="001A6152" w:rsidP="00741917">
            <w:pPr>
              <w:pStyle w:val="TableheadingsmallreverseHDMES"/>
            </w:pPr>
            <w:r w:rsidRPr="005411E8">
              <w:t xml:space="preserve">Data </w:t>
            </w:r>
            <w:r w:rsidR="008A6607">
              <w:t>s</w:t>
            </w:r>
            <w:r w:rsidRPr="005411E8">
              <w:t>ource</w:t>
            </w:r>
          </w:p>
        </w:tc>
        <w:tc>
          <w:tcPr>
            <w:tcW w:w="2126" w:type="dxa"/>
          </w:tcPr>
          <w:p w14:paraId="5C300B7B" w14:textId="77777777" w:rsidR="001A6152" w:rsidRPr="005411E8" w:rsidRDefault="001A6152" w:rsidP="00741917">
            <w:pPr>
              <w:pStyle w:val="TableheadingsmallreverseHDMES"/>
            </w:pPr>
            <w:r w:rsidRPr="005411E8">
              <w:t>Frequency</w:t>
            </w:r>
          </w:p>
        </w:tc>
        <w:tc>
          <w:tcPr>
            <w:tcW w:w="6342" w:type="dxa"/>
          </w:tcPr>
          <w:p w14:paraId="3A354520" w14:textId="77777777" w:rsidR="001A6152" w:rsidRPr="005411E8" w:rsidRDefault="001A6152" w:rsidP="00741917">
            <w:pPr>
              <w:pStyle w:val="TableheadingsmallreverseHDMES"/>
            </w:pPr>
            <w:r w:rsidRPr="005411E8">
              <w:t>Management</w:t>
            </w:r>
          </w:p>
        </w:tc>
      </w:tr>
      <w:tr w:rsidR="001A6152" w:rsidRPr="005411E8" w14:paraId="332CBF43" w14:textId="77777777" w:rsidTr="000807BE">
        <w:tc>
          <w:tcPr>
            <w:tcW w:w="3256" w:type="dxa"/>
          </w:tcPr>
          <w:p w14:paraId="11A46696" w14:textId="77777777" w:rsidR="001A6152" w:rsidRPr="005411E8" w:rsidRDefault="001A6152" w:rsidP="00741917">
            <w:pPr>
              <w:pStyle w:val="TabletextsmallHDMES"/>
            </w:pPr>
            <w:r w:rsidRPr="005411E8">
              <w:t>Development impact communicated to DPs</w:t>
            </w:r>
            <w:r>
              <w:t>.</w:t>
            </w:r>
            <w:r w:rsidRPr="005411E8">
              <w:t xml:space="preserve"> </w:t>
            </w:r>
          </w:p>
        </w:tc>
        <w:tc>
          <w:tcPr>
            <w:tcW w:w="2268" w:type="dxa"/>
          </w:tcPr>
          <w:p w14:paraId="6B004ABA" w14:textId="77777777" w:rsidR="001A6152" w:rsidRPr="005411E8" w:rsidRDefault="001A6152" w:rsidP="00741917">
            <w:pPr>
              <w:pStyle w:val="TabletextsmallHDMES"/>
            </w:pPr>
            <w:r w:rsidRPr="005411E8">
              <w:t>HSIP TA Development impact report from regular monitoring visits to provinces sent to Dep</w:t>
            </w:r>
            <w:r>
              <w:t>uty</w:t>
            </w:r>
            <w:r w:rsidRPr="005411E8">
              <w:t xml:space="preserve"> Sec</w:t>
            </w:r>
            <w:r>
              <w:t>retary</w:t>
            </w:r>
            <w:r w:rsidRPr="005411E8">
              <w:t xml:space="preserve"> </w:t>
            </w:r>
          </w:p>
        </w:tc>
        <w:tc>
          <w:tcPr>
            <w:tcW w:w="2126" w:type="dxa"/>
          </w:tcPr>
          <w:p w14:paraId="053FB14B" w14:textId="77777777" w:rsidR="001A6152" w:rsidRPr="005411E8" w:rsidRDefault="001A6152" w:rsidP="00741917">
            <w:pPr>
              <w:pStyle w:val="TabletextsmallHDMES"/>
            </w:pPr>
            <w:r w:rsidRPr="005411E8">
              <w:t>Each monitoring visit</w:t>
            </w:r>
          </w:p>
        </w:tc>
        <w:tc>
          <w:tcPr>
            <w:tcW w:w="6342" w:type="dxa"/>
          </w:tcPr>
          <w:p w14:paraId="77813720" w14:textId="77777777" w:rsidR="001A6152" w:rsidRPr="005411E8" w:rsidRDefault="001A6152" w:rsidP="00741917">
            <w:pPr>
              <w:pStyle w:val="TabletextsmallHDMES"/>
            </w:pPr>
            <w:r w:rsidRPr="005411E8">
              <w:t xml:space="preserve">Deputy Secretary Corporate Services </w:t>
            </w:r>
          </w:p>
        </w:tc>
      </w:tr>
      <w:tr w:rsidR="001A6152" w:rsidRPr="005411E8" w14:paraId="14D50076" w14:textId="77777777" w:rsidTr="000807BE">
        <w:tc>
          <w:tcPr>
            <w:tcW w:w="3256" w:type="dxa"/>
          </w:tcPr>
          <w:p w14:paraId="56B231E6" w14:textId="77777777" w:rsidR="001A6152" w:rsidRPr="005411E8" w:rsidRDefault="001A6152" w:rsidP="00741917">
            <w:pPr>
              <w:pStyle w:val="TabletextsmallHDMES"/>
            </w:pPr>
            <w:r w:rsidRPr="005411E8">
              <w:t>Increased HSIP TA spending on targeted elements</w:t>
            </w:r>
            <w:r>
              <w:t>.</w:t>
            </w:r>
            <w:r w:rsidRPr="005411E8">
              <w:t xml:space="preserve"> </w:t>
            </w:r>
          </w:p>
        </w:tc>
        <w:tc>
          <w:tcPr>
            <w:tcW w:w="2268" w:type="dxa"/>
          </w:tcPr>
          <w:p w14:paraId="0D31261D" w14:textId="16ACDA3C" w:rsidR="001A6152" w:rsidRPr="005411E8" w:rsidRDefault="001A6152" w:rsidP="00741917">
            <w:pPr>
              <w:pStyle w:val="TabletextsmallHDMES"/>
            </w:pPr>
            <w:r w:rsidRPr="005411E8">
              <w:t>HSIP TA expenditure provided to H</w:t>
            </w:r>
            <w:r w:rsidR="006940A8">
              <w:t>S</w:t>
            </w:r>
            <w:r w:rsidRPr="005411E8">
              <w:t xml:space="preserve">FC </w:t>
            </w:r>
          </w:p>
        </w:tc>
        <w:tc>
          <w:tcPr>
            <w:tcW w:w="2126" w:type="dxa"/>
          </w:tcPr>
          <w:p w14:paraId="318FED0B" w14:textId="77777777" w:rsidR="001A6152" w:rsidRPr="005411E8" w:rsidRDefault="001A6152" w:rsidP="00741917">
            <w:pPr>
              <w:pStyle w:val="TabletextsmallHDMES"/>
            </w:pPr>
            <w:r w:rsidRPr="005411E8">
              <w:t>Quarterly</w:t>
            </w:r>
          </w:p>
        </w:tc>
        <w:tc>
          <w:tcPr>
            <w:tcW w:w="6342" w:type="dxa"/>
          </w:tcPr>
          <w:p w14:paraId="798595E9" w14:textId="77777777" w:rsidR="001A6152" w:rsidRPr="005411E8" w:rsidRDefault="001A6152" w:rsidP="00741917">
            <w:pPr>
              <w:pStyle w:val="TabletextsmallHDMES"/>
            </w:pPr>
            <w:r w:rsidRPr="005411E8">
              <w:t xml:space="preserve">Corporate Services through FMB  </w:t>
            </w:r>
          </w:p>
        </w:tc>
      </w:tr>
      <w:tr w:rsidR="001A6152" w:rsidRPr="005411E8" w14:paraId="4BB2667D" w14:textId="77777777" w:rsidTr="000807BE">
        <w:tc>
          <w:tcPr>
            <w:tcW w:w="3256" w:type="dxa"/>
          </w:tcPr>
          <w:p w14:paraId="4A7F693C" w14:textId="77777777" w:rsidR="001A6152" w:rsidRPr="005411E8" w:rsidRDefault="001A6152" w:rsidP="00741917">
            <w:pPr>
              <w:pStyle w:val="TabletextsmallHDMES"/>
            </w:pPr>
            <w:r w:rsidRPr="005411E8">
              <w:t>Little change in unspent HFG</w:t>
            </w:r>
            <w:r>
              <w:t>.</w:t>
            </w:r>
            <w:r w:rsidRPr="005411E8">
              <w:t xml:space="preserve"> </w:t>
            </w:r>
          </w:p>
        </w:tc>
        <w:tc>
          <w:tcPr>
            <w:tcW w:w="2268" w:type="dxa"/>
          </w:tcPr>
          <w:p w14:paraId="14F50FBF" w14:textId="77777777" w:rsidR="001A6152" w:rsidRPr="005411E8" w:rsidRDefault="001A6152" w:rsidP="00741917">
            <w:pPr>
              <w:pStyle w:val="TabletextsmallHDMES"/>
            </w:pPr>
            <w:r w:rsidRPr="005411E8">
              <w:t xml:space="preserve">PER trends  </w:t>
            </w:r>
          </w:p>
        </w:tc>
        <w:tc>
          <w:tcPr>
            <w:tcW w:w="2126" w:type="dxa"/>
          </w:tcPr>
          <w:p w14:paraId="1869C9E9" w14:textId="77777777" w:rsidR="001A6152" w:rsidRPr="005411E8" w:rsidRDefault="001A6152" w:rsidP="00741917">
            <w:pPr>
              <w:pStyle w:val="TabletextsmallHDMES"/>
            </w:pPr>
            <w:r w:rsidRPr="005411E8">
              <w:t xml:space="preserve">Annual </w:t>
            </w:r>
          </w:p>
        </w:tc>
        <w:tc>
          <w:tcPr>
            <w:tcW w:w="6342" w:type="dxa"/>
          </w:tcPr>
          <w:p w14:paraId="2D73B9FA" w14:textId="77777777" w:rsidR="001A6152" w:rsidRPr="005411E8" w:rsidRDefault="001A6152" w:rsidP="00741917">
            <w:pPr>
              <w:pStyle w:val="TabletextsmallHDMES"/>
            </w:pPr>
            <w:r w:rsidRPr="005411E8">
              <w:t xml:space="preserve">Monitor PER </w:t>
            </w:r>
          </w:p>
        </w:tc>
      </w:tr>
    </w:tbl>
    <w:p w14:paraId="264781AB" w14:textId="77777777" w:rsidR="000807BE" w:rsidRDefault="000807BE">
      <w:pPr>
        <w:spacing w:after="0" w:line="240" w:lineRule="auto"/>
        <w:rPr>
          <w:rFonts w:ascii="Franklin Gothic Demi" w:hAnsi="Franklin Gothic Demi"/>
          <w:color w:val="1E282A"/>
          <w:sz w:val="20"/>
        </w:rPr>
      </w:pPr>
      <w:r>
        <w:br w:type="page"/>
      </w:r>
    </w:p>
    <w:p w14:paraId="6558310C" w14:textId="30401A8E" w:rsidR="001A6152" w:rsidRPr="005411E8" w:rsidRDefault="001A6152" w:rsidP="001A6152">
      <w:pPr>
        <w:pStyle w:val="TableheadingsmallHDMES"/>
      </w:pPr>
      <w:r w:rsidRPr="005411E8">
        <w:lastRenderedPageBreak/>
        <w:t xml:space="preserve">Outcome 3.3. Better compliance with PFM at </w:t>
      </w:r>
      <w:proofErr w:type="spellStart"/>
      <w:r w:rsidRPr="005411E8">
        <w:t>NDoH</w:t>
      </w:r>
      <w:proofErr w:type="spellEnd"/>
      <w:r w:rsidRPr="005411E8">
        <w:t xml:space="preserve"> and </w:t>
      </w:r>
      <w:r>
        <w:t>p</w:t>
      </w:r>
      <w:r w:rsidRPr="005411E8">
        <w:t>rovinces</w:t>
      </w:r>
    </w:p>
    <w:tbl>
      <w:tblPr>
        <w:tblStyle w:val="StandardtablegreyheaderHDMES"/>
        <w:tblW w:w="0" w:type="auto"/>
        <w:tblLook w:val="04A0" w:firstRow="1" w:lastRow="0" w:firstColumn="1" w:lastColumn="0" w:noHBand="0" w:noVBand="1"/>
      </w:tblPr>
      <w:tblGrid>
        <w:gridCol w:w="3256"/>
        <w:gridCol w:w="2283"/>
        <w:gridCol w:w="2111"/>
        <w:gridCol w:w="6342"/>
      </w:tblGrid>
      <w:tr w:rsidR="001A6152" w:rsidRPr="005411E8" w14:paraId="12DB4B43" w14:textId="77777777" w:rsidTr="000807BE">
        <w:trPr>
          <w:cnfStyle w:val="100000000000" w:firstRow="1" w:lastRow="0" w:firstColumn="0" w:lastColumn="0" w:oddVBand="0" w:evenVBand="0" w:oddHBand="0" w:evenHBand="0" w:firstRowFirstColumn="0" w:firstRowLastColumn="0" w:lastRowFirstColumn="0" w:lastRowLastColumn="0"/>
        </w:trPr>
        <w:tc>
          <w:tcPr>
            <w:tcW w:w="3256" w:type="dxa"/>
          </w:tcPr>
          <w:p w14:paraId="035E8B8E" w14:textId="77777777" w:rsidR="001A6152" w:rsidRPr="005411E8" w:rsidRDefault="001A6152" w:rsidP="00741917">
            <w:pPr>
              <w:pStyle w:val="TableheadingsmallreverseHDMES"/>
            </w:pPr>
            <w:r w:rsidRPr="005411E8">
              <w:t>Indicator</w:t>
            </w:r>
          </w:p>
        </w:tc>
        <w:tc>
          <w:tcPr>
            <w:tcW w:w="2283" w:type="dxa"/>
          </w:tcPr>
          <w:p w14:paraId="5D1C732B" w14:textId="018928E0" w:rsidR="001A6152" w:rsidRPr="005411E8" w:rsidRDefault="001A6152" w:rsidP="00741917">
            <w:pPr>
              <w:pStyle w:val="TableheadingsmallreverseHDMES"/>
            </w:pPr>
            <w:r w:rsidRPr="005411E8">
              <w:t xml:space="preserve">Data </w:t>
            </w:r>
            <w:r w:rsidR="008A6607">
              <w:t>s</w:t>
            </w:r>
            <w:r w:rsidRPr="005411E8">
              <w:t>ource</w:t>
            </w:r>
          </w:p>
        </w:tc>
        <w:tc>
          <w:tcPr>
            <w:tcW w:w="2111" w:type="dxa"/>
          </w:tcPr>
          <w:p w14:paraId="277B1562" w14:textId="77777777" w:rsidR="001A6152" w:rsidRPr="005411E8" w:rsidRDefault="001A6152" w:rsidP="00741917">
            <w:pPr>
              <w:pStyle w:val="TableheadingsmallreverseHDMES"/>
            </w:pPr>
            <w:r w:rsidRPr="005411E8">
              <w:t>Frequency</w:t>
            </w:r>
          </w:p>
        </w:tc>
        <w:tc>
          <w:tcPr>
            <w:tcW w:w="6342" w:type="dxa"/>
          </w:tcPr>
          <w:p w14:paraId="37F0257F" w14:textId="77777777" w:rsidR="001A6152" w:rsidRPr="005411E8" w:rsidRDefault="001A6152" w:rsidP="00741917">
            <w:pPr>
              <w:pStyle w:val="TableheadingsmallreverseHDMES"/>
            </w:pPr>
            <w:r w:rsidRPr="005411E8">
              <w:t>Management</w:t>
            </w:r>
          </w:p>
        </w:tc>
      </w:tr>
      <w:tr w:rsidR="001A6152" w:rsidRPr="005411E8" w14:paraId="2590EB63" w14:textId="77777777" w:rsidTr="000807BE">
        <w:tc>
          <w:tcPr>
            <w:tcW w:w="3256" w:type="dxa"/>
          </w:tcPr>
          <w:p w14:paraId="01E2FFD1" w14:textId="77777777" w:rsidR="001A6152" w:rsidRPr="005411E8" w:rsidRDefault="001A6152" w:rsidP="00741917">
            <w:pPr>
              <w:pStyle w:val="TabletextsmallHDMES"/>
            </w:pPr>
            <w:r w:rsidRPr="005411E8">
              <w:t>HSIP TA untargeted element phased out by 2016</w:t>
            </w:r>
            <w:r>
              <w:t>.</w:t>
            </w:r>
            <w:r w:rsidRPr="005411E8">
              <w:t xml:space="preserve"> </w:t>
            </w:r>
          </w:p>
        </w:tc>
        <w:tc>
          <w:tcPr>
            <w:tcW w:w="2283" w:type="dxa"/>
          </w:tcPr>
          <w:p w14:paraId="7C7CAA6C" w14:textId="77777777" w:rsidR="001A6152" w:rsidRPr="005411E8" w:rsidRDefault="001A6152" w:rsidP="00741917">
            <w:pPr>
              <w:pStyle w:val="TabletextsmallHDMES"/>
            </w:pPr>
            <w:r w:rsidRPr="005411E8">
              <w:t>Secretary</w:t>
            </w:r>
            <w:r>
              <w:t>’</w:t>
            </w:r>
            <w:r w:rsidRPr="005411E8">
              <w:t xml:space="preserve">s instructions </w:t>
            </w:r>
          </w:p>
        </w:tc>
        <w:tc>
          <w:tcPr>
            <w:tcW w:w="2111" w:type="dxa"/>
          </w:tcPr>
          <w:p w14:paraId="55A2E599" w14:textId="77777777" w:rsidR="001A6152" w:rsidRPr="005411E8" w:rsidRDefault="001A6152" w:rsidP="00741917">
            <w:pPr>
              <w:pStyle w:val="TabletextsmallHDMES"/>
            </w:pPr>
            <w:r w:rsidRPr="005411E8">
              <w:t>Annual</w:t>
            </w:r>
          </w:p>
        </w:tc>
        <w:tc>
          <w:tcPr>
            <w:tcW w:w="6342" w:type="dxa"/>
          </w:tcPr>
          <w:p w14:paraId="654F12CB" w14:textId="77777777" w:rsidR="001A6152" w:rsidRPr="005411E8" w:rsidRDefault="001A6152" w:rsidP="00741917">
            <w:pPr>
              <w:pStyle w:val="TabletextsmallHDMES"/>
            </w:pPr>
            <w:r w:rsidRPr="005411E8">
              <w:t xml:space="preserve">Secretary’s instruction to </w:t>
            </w:r>
            <w:proofErr w:type="spellStart"/>
            <w:r w:rsidRPr="005411E8">
              <w:t>NDoH</w:t>
            </w:r>
            <w:proofErr w:type="spellEnd"/>
            <w:r w:rsidRPr="005411E8">
              <w:t xml:space="preserve"> and provinces</w:t>
            </w:r>
            <w:r>
              <w:t>.</w:t>
            </w:r>
          </w:p>
        </w:tc>
      </w:tr>
      <w:tr w:rsidR="001A6152" w:rsidRPr="005411E8" w14:paraId="1705412A" w14:textId="77777777" w:rsidTr="000807BE">
        <w:tc>
          <w:tcPr>
            <w:tcW w:w="3256" w:type="dxa"/>
          </w:tcPr>
          <w:p w14:paraId="43A2EF2F" w14:textId="77777777" w:rsidR="001A6152" w:rsidRPr="005411E8" w:rsidRDefault="001A6152" w:rsidP="00741917">
            <w:pPr>
              <w:pStyle w:val="TabletextsmallHDMES"/>
            </w:pPr>
            <w:r w:rsidRPr="005411E8">
              <w:t>Audit reports, TA balance and available activity reports, trends in health outcomes</w:t>
            </w:r>
            <w:r>
              <w:t>.</w:t>
            </w:r>
            <w:r w:rsidRPr="005411E8">
              <w:t xml:space="preserve">  </w:t>
            </w:r>
          </w:p>
        </w:tc>
        <w:tc>
          <w:tcPr>
            <w:tcW w:w="2283" w:type="dxa"/>
          </w:tcPr>
          <w:p w14:paraId="5CBEBD15" w14:textId="05F1B7A6" w:rsidR="001A6152" w:rsidRPr="005411E8" w:rsidRDefault="001A6152" w:rsidP="00741917">
            <w:pPr>
              <w:pStyle w:val="TabletextsmallHDMES"/>
            </w:pPr>
            <w:r w:rsidRPr="005411E8">
              <w:t xml:space="preserve">End of </w:t>
            </w:r>
            <w:r>
              <w:t>r</w:t>
            </w:r>
            <w:r w:rsidRPr="005411E8">
              <w:t>e</w:t>
            </w:r>
            <w:r w:rsidR="00F34845">
              <w:t>-</w:t>
            </w:r>
            <w:r w:rsidRPr="005411E8">
              <w:t xml:space="preserve">design period collates data, incorporates </w:t>
            </w:r>
            <w:r w:rsidR="004C1C99">
              <w:t>MTR</w:t>
            </w:r>
            <w:r w:rsidRPr="005411E8">
              <w:t xml:space="preserve"> data from NHP evaluation  </w:t>
            </w:r>
          </w:p>
        </w:tc>
        <w:tc>
          <w:tcPr>
            <w:tcW w:w="2111" w:type="dxa"/>
          </w:tcPr>
          <w:p w14:paraId="1C68B4C2" w14:textId="77777777" w:rsidR="001A6152" w:rsidRPr="005411E8" w:rsidRDefault="001A6152" w:rsidP="00741917">
            <w:pPr>
              <w:pStyle w:val="TabletextsmallHDMES"/>
            </w:pPr>
            <w:r w:rsidRPr="005411E8">
              <w:t>2016</w:t>
            </w:r>
          </w:p>
        </w:tc>
        <w:tc>
          <w:tcPr>
            <w:tcW w:w="6342" w:type="dxa"/>
          </w:tcPr>
          <w:p w14:paraId="77EB400E" w14:textId="316DDA8A" w:rsidR="001A6152" w:rsidRPr="005411E8" w:rsidRDefault="001A6152" w:rsidP="00741917">
            <w:pPr>
              <w:pStyle w:val="TabletextsmallHDMES"/>
            </w:pPr>
            <w:r w:rsidRPr="005411E8">
              <w:t>Re</w:t>
            </w:r>
            <w:r w:rsidR="00F34845">
              <w:t>-</w:t>
            </w:r>
            <w:r w:rsidRPr="005411E8">
              <w:t>design assesses the appropriateness of provincial budget support in selected provinces</w:t>
            </w:r>
            <w:r>
              <w:t>.</w:t>
            </w:r>
            <w:r w:rsidRPr="005411E8">
              <w:t xml:space="preserve"> </w:t>
            </w:r>
          </w:p>
        </w:tc>
      </w:tr>
    </w:tbl>
    <w:p w14:paraId="3FA1A746" w14:textId="77777777" w:rsidR="001A6152" w:rsidRPr="005411E8" w:rsidRDefault="001A6152" w:rsidP="001A6152">
      <w:pPr>
        <w:spacing w:after="0" w:line="240" w:lineRule="auto"/>
      </w:pPr>
      <w:r w:rsidRPr="005411E8">
        <w:br w:type="page"/>
      </w:r>
    </w:p>
    <w:p w14:paraId="01A9F43C" w14:textId="77777777" w:rsidR="001A6152" w:rsidRPr="005411E8" w:rsidRDefault="001A6152" w:rsidP="00BA6632">
      <w:pPr>
        <w:pStyle w:val="Heading2"/>
      </w:pPr>
      <w:bookmarkStart w:id="74" w:name="_Toc156827201"/>
      <w:r w:rsidRPr="005411E8">
        <w:lastRenderedPageBreak/>
        <w:t>Annex 10</w:t>
      </w:r>
      <w:r>
        <w:t>:</w:t>
      </w:r>
      <w:r w:rsidRPr="005411E8">
        <w:t xml:space="preserve"> DFAT funding into HSIP TA; quantum and amendments 2012</w:t>
      </w:r>
      <w:r>
        <w:t>–</w:t>
      </w:r>
      <w:r w:rsidRPr="005411E8">
        <w:t>2022</w:t>
      </w:r>
      <w:bookmarkEnd w:id="74"/>
    </w:p>
    <w:p w14:paraId="700B4430" w14:textId="77777777" w:rsidR="001A6152" w:rsidRPr="005411E8" w:rsidRDefault="001A6152" w:rsidP="001A6152">
      <w:pPr>
        <w:pStyle w:val="TableheadingstandardHDMES"/>
      </w:pPr>
      <w:r w:rsidRPr="005411E8">
        <w:t>Direct Funding Agreement (No. 68768) on the Health Service Improvement Program Trust Account Funding</w:t>
      </w:r>
    </w:p>
    <w:tbl>
      <w:tblPr>
        <w:tblStyle w:val="StandardtablegreyheaderHDMES"/>
        <w:tblW w:w="0" w:type="auto"/>
        <w:tblLook w:val="0620" w:firstRow="1" w:lastRow="0" w:firstColumn="0" w:lastColumn="0" w:noHBand="1" w:noVBand="1"/>
      </w:tblPr>
      <w:tblGrid>
        <w:gridCol w:w="1271"/>
        <w:gridCol w:w="1701"/>
        <w:gridCol w:w="3969"/>
        <w:gridCol w:w="1985"/>
        <w:gridCol w:w="5066"/>
      </w:tblGrid>
      <w:tr w:rsidR="001A6152" w:rsidRPr="005411E8" w14:paraId="376E61EF" w14:textId="77777777" w:rsidTr="000807BE">
        <w:trPr>
          <w:cnfStyle w:val="100000000000" w:firstRow="1" w:lastRow="0" w:firstColumn="0" w:lastColumn="0" w:oddVBand="0" w:evenVBand="0" w:oddHBand="0" w:evenHBand="0" w:firstRowFirstColumn="0" w:firstRowLastColumn="0" w:lastRowFirstColumn="0" w:lastRowLastColumn="0"/>
        </w:trPr>
        <w:tc>
          <w:tcPr>
            <w:tcW w:w="1271" w:type="dxa"/>
          </w:tcPr>
          <w:p w14:paraId="7B43CD96" w14:textId="77777777" w:rsidR="001A6152" w:rsidRPr="005411E8" w:rsidRDefault="001A6152" w:rsidP="00741917">
            <w:pPr>
              <w:pStyle w:val="TableheadingsmallreverseHDMES"/>
            </w:pPr>
            <w:r w:rsidRPr="005411E8">
              <w:t>Year</w:t>
            </w:r>
          </w:p>
        </w:tc>
        <w:tc>
          <w:tcPr>
            <w:tcW w:w="1701" w:type="dxa"/>
          </w:tcPr>
          <w:p w14:paraId="7332EB4D" w14:textId="77777777" w:rsidR="001A6152" w:rsidRPr="005411E8" w:rsidRDefault="001A6152" w:rsidP="00741917">
            <w:pPr>
              <w:pStyle w:val="TableheadingsmallreverseHDMES"/>
            </w:pPr>
            <w:r w:rsidRPr="005411E8">
              <w:t>Receipts (PGK)</w:t>
            </w:r>
          </w:p>
        </w:tc>
        <w:tc>
          <w:tcPr>
            <w:tcW w:w="3969" w:type="dxa"/>
          </w:tcPr>
          <w:p w14:paraId="0379D3E6" w14:textId="77777777" w:rsidR="001A6152" w:rsidRPr="005411E8" w:rsidRDefault="001A6152" w:rsidP="00741917">
            <w:pPr>
              <w:pStyle w:val="TableheadingsmallreverseHDMES"/>
            </w:pPr>
            <w:r w:rsidRPr="005411E8">
              <w:t>Closing balance (PGK)</w:t>
            </w:r>
          </w:p>
        </w:tc>
        <w:tc>
          <w:tcPr>
            <w:tcW w:w="1985" w:type="dxa"/>
          </w:tcPr>
          <w:p w14:paraId="73C2D9D2" w14:textId="77777777" w:rsidR="001A6152" w:rsidRPr="005411E8" w:rsidRDefault="001A6152" w:rsidP="00741917">
            <w:pPr>
              <w:pStyle w:val="TableheadingsmallreverseHDMES"/>
            </w:pPr>
            <w:r w:rsidRPr="005411E8">
              <w:t xml:space="preserve">Cumulative DFAT </w:t>
            </w:r>
            <w:r>
              <w:t>f</w:t>
            </w:r>
            <w:r w:rsidRPr="005411E8">
              <w:t>unding (PGK)</w:t>
            </w:r>
          </w:p>
        </w:tc>
        <w:tc>
          <w:tcPr>
            <w:tcW w:w="5066" w:type="dxa"/>
          </w:tcPr>
          <w:p w14:paraId="152B4122" w14:textId="77777777" w:rsidR="001A6152" w:rsidRPr="005411E8" w:rsidRDefault="001A6152" w:rsidP="00741917">
            <w:pPr>
              <w:pStyle w:val="TableheadingsmallreverseHDMES"/>
            </w:pPr>
            <w:r w:rsidRPr="005411E8">
              <w:t>Comments</w:t>
            </w:r>
          </w:p>
        </w:tc>
      </w:tr>
      <w:tr w:rsidR="001A6152" w:rsidRPr="005411E8" w14:paraId="757676BC" w14:textId="77777777" w:rsidTr="000807BE">
        <w:tc>
          <w:tcPr>
            <w:tcW w:w="1271" w:type="dxa"/>
          </w:tcPr>
          <w:p w14:paraId="20AFEA96" w14:textId="77777777" w:rsidR="001A6152" w:rsidRPr="005411E8" w:rsidRDefault="001A6152" w:rsidP="00741917">
            <w:pPr>
              <w:pStyle w:val="TabletextsmallHDMES"/>
            </w:pPr>
            <w:r w:rsidRPr="005411E8">
              <w:t>31</w:t>
            </w:r>
            <w:r>
              <w:t xml:space="preserve"> Oct </w:t>
            </w:r>
            <w:r w:rsidRPr="005411E8">
              <w:t>2013</w:t>
            </w:r>
          </w:p>
        </w:tc>
        <w:tc>
          <w:tcPr>
            <w:tcW w:w="1701" w:type="dxa"/>
          </w:tcPr>
          <w:p w14:paraId="17C75164" w14:textId="77777777" w:rsidR="001A6152" w:rsidRPr="005411E8" w:rsidRDefault="001A6152" w:rsidP="00741917">
            <w:pPr>
              <w:pStyle w:val="TabletextsmallHDMES"/>
            </w:pPr>
            <w:r w:rsidRPr="005411E8">
              <w:t>–</w:t>
            </w:r>
          </w:p>
        </w:tc>
        <w:tc>
          <w:tcPr>
            <w:tcW w:w="3969" w:type="dxa"/>
          </w:tcPr>
          <w:p w14:paraId="548A1516" w14:textId="77777777" w:rsidR="001A6152" w:rsidRPr="005411E8" w:rsidRDefault="001A6152" w:rsidP="00741917">
            <w:pPr>
              <w:pStyle w:val="TabletextsmallHDMES"/>
            </w:pPr>
            <w:r w:rsidRPr="005411E8">
              <w:t>–</w:t>
            </w:r>
          </w:p>
        </w:tc>
        <w:tc>
          <w:tcPr>
            <w:tcW w:w="1985" w:type="dxa"/>
          </w:tcPr>
          <w:p w14:paraId="5057C9D4" w14:textId="77777777" w:rsidR="001A6152" w:rsidRPr="005411E8" w:rsidRDefault="001A6152" w:rsidP="00741917">
            <w:pPr>
              <w:pStyle w:val="TabletextsmallHDMES"/>
            </w:pPr>
            <w:r w:rsidRPr="005411E8">
              <w:t>–</w:t>
            </w:r>
          </w:p>
        </w:tc>
        <w:tc>
          <w:tcPr>
            <w:tcW w:w="5066" w:type="dxa"/>
          </w:tcPr>
          <w:p w14:paraId="52E6A5E0" w14:textId="77777777" w:rsidR="001A6152" w:rsidRPr="005411E8" w:rsidRDefault="001A6152" w:rsidP="00741917">
            <w:pPr>
              <w:pStyle w:val="TabletextsmallHDMES"/>
            </w:pPr>
            <w:r w:rsidRPr="005411E8">
              <w:t xml:space="preserve">DFA signed between AusAID on behalf of </w:t>
            </w:r>
            <w:proofErr w:type="spellStart"/>
            <w:r w:rsidRPr="005411E8">
              <w:t>GoA</w:t>
            </w:r>
            <w:proofErr w:type="spellEnd"/>
            <w:r w:rsidRPr="005411E8">
              <w:t xml:space="preserve"> and </w:t>
            </w:r>
            <w:proofErr w:type="spellStart"/>
            <w:r w:rsidRPr="005411E8">
              <w:t>NDoH</w:t>
            </w:r>
            <w:proofErr w:type="spellEnd"/>
            <w:r w:rsidRPr="005411E8">
              <w:t xml:space="preserve"> on behalf of </w:t>
            </w:r>
            <w:proofErr w:type="spellStart"/>
            <w:r w:rsidRPr="005411E8">
              <w:t>GoPNG</w:t>
            </w:r>
            <w:proofErr w:type="spellEnd"/>
            <w:r>
              <w:t>.</w:t>
            </w:r>
          </w:p>
        </w:tc>
      </w:tr>
      <w:tr w:rsidR="001A6152" w:rsidRPr="005411E8" w14:paraId="3E93704B" w14:textId="77777777" w:rsidTr="000807BE">
        <w:tc>
          <w:tcPr>
            <w:tcW w:w="1271" w:type="dxa"/>
          </w:tcPr>
          <w:p w14:paraId="5CB60DDF" w14:textId="77777777" w:rsidR="001A6152" w:rsidRPr="005411E8" w:rsidRDefault="001A6152" w:rsidP="00741917">
            <w:pPr>
              <w:pStyle w:val="TabletextsmallHDMES"/>
            </w:pPr>
            <w:r w:rsidRPr="005411E8">
              <w:t>2014</w:t>
            </w:r>
          </w:p>
        </w:tc>
        <w:tc>
          <w:tcPr>
            <w:tcW w:w="1701" w:type="dxa"/>
          </w:tcPr>
          <w:p w14:paraId="4F3EFC5A" w14:textId="77777777" w:rsidR="001A6152" w:rsidRPr="005411E8" w:rsidRDefault="001A6152" w:rsidP="00741917">
            <w:pPr>
              <w:pStyle w:val="TabletextsmallHDMES"/>
            </w:pPr>
            <w:r w:rsidRPr="005411E8">
              <w:t>28,010,570</w:t>
            </w:r>
          </w:p>
        </w:tc>
        <w:tc>
          <w:tcPr>
            <w:tcW w:w="3969" w:type="dxa"/>
          </w:tcPr>
          <w:p w14:paraId="3E63E874" w14:textId="77777777" w:rsidR="001A6152" w:rsidRPr="005411E8" w:rsidRDefault="001A6152" w:rsidP="00741917">
            <w:pPr>
              <w:pStyle w:val="TabletextsmallHDMES"/>
            </w:pPr>
            <w:r w:rsidRPr="005411E8">
              <w:t>–</w:t>
            </w:r>
          </w:p>
        </w:tc>
        <w:tc>
          <w:tcPr>
            <w:tcW w:w="1985" w:type="dxa"/>
          </w:tcPr>
          <w:p w14:paraId="19D9893A" w14:textId="77777777" w:rsidR="001A6152" w:rsidRPr="005411E8" w:rsidRDefault="001A6152" w:rsidP="00741917">
            <w:pPr>
              <w:pStyle w:val="TabletextsmallHDMES"/>
            </w:pPr>
            <w:r w:rsidRPr="005411E8">
              <w:t>28,010,570</w:t>
            </w:r>
          </w:p>
        </w:tc>
        <w:tc>
          <w:tcPr>
            <w:tcW w:w="5066" w:type="dxa"/>
          </w:tcPr>
          <w:p w14:paraId="49723CCD" w14:textId="77777777" w:rsidR="001A6152" w:rsidRPr="005411E8" w:rsidRDefault="001A6152" w:rsidP="00741917">
            <w:pPr>
              <w:pStyle w:val="TabletextsmallHDMES"/>
            </w:pPr>
            <w:r>
              <w:t>Three</w:t>
            </w:r>
            <w:r w:rsidRPr="005411E8">
              <w:t xml:space="preserve"> tranches of the </w:t>
            </w:r>
            <w:r>
              <w:t>f</w:t>
            </w:r>
            <w:r w:rsidRPr="005411E8">
              <w:t>unding for the Direct Funding Agreement provided in the three quarters totalling up to PGK28 m</w:t>
            </w:r>
            <w:r>
              <w:t>illion</w:t>
            </w:r>
            <w:r w:rsidRPr="005411E8">
              <w:t>.</w:t>
            </w:r>
          </w:p>
        </w:tc>
      </w:tr>
      <w:tr w:rsidR="001A6152" w:rsidRPr="005411E8" w14:paraId="27DC6321" w14:textId="77777777" w:rsidTr="000807BE">
        <w:tc>
          <w:tcPr>
            <w:tcW w:w="1271" w:type="dxa"/>
          </w:tcPr>
          <w:p w14:paraId="3947D5B2" w14:textId="77777777" w:rsidR="001A6152" w:rsidRPr="005411E8" w:rsidRDefault="001A6152" w:rsidP="00741917">
            <w:pPr>
              <w:pStyle w:val="TabletextsmallHDMES"/>
            </w:pPr>
            <w:r w:rsidRPr="005411E8">
              <w:t>2015</w:t>
            </w:r>
          </w:p>
        </w:tc>
        <w:tc>
          <w:tcPr>
            <w:tcW w:w="1701" w:type="dxa"/>
          </w:tcPr>
          <w:p w14:paraId="13DDEF73" w14:textId="77777777" w:rsidR="001A6152" w:rsidRPr="005411E8" w:rsidRDefault="001A6152" w:rsidP="00741917">
            <w:pPr>
              <w:pStyle w:val="TabletextsmallHDMES"/>
            </w:pPr>
            <w:r w:rsidRPr="005411E8">
              <w:t>8,879,744</w:t>
            </w:r>
          </w:p>
        </w:tc>
        <w:tc>
          <w:tcPr>
            <w:tcW w:w="3969" w:type="dxa"/>
          </w:tcPr>
          <w:p w14:paraId="4437C3D4" w14:textId="77777777" w:rsidR="001A6152" w:rsidRPr="005411E8" w:rsidRDefault="001A6152" w:rsidP="00741917">
            <w:pPr>
              <w:pStyle w:val="TabletextsmallHDMES"/>
            </w:pPr>
            <w:r w:rsidRPr="005411E8">
              <w:t>–</w:t>
            </w:r>
          </w:p>
        </w:tc>
        <w:tc>
          <w:tcPr>
            <w:tcW w:w="1985" w:type="dxa"/>
          </w:tcPr>
          <w:p w14:paraId="2A606692" w14:textId="77777777" w:rsidR="001A6152" w:rsidRPr="005411E8" w:rsidRDefault="001A6152" w:rsidP="00741917">
            <w:pPr>
              <w:pStyle w:val="TabletextsmallHDMES"/>
            </w:pPr>
            <w:r w:rsidRPr="005411E8">
              <w:t>36,890,314</w:t>
            </w:r>
          </w:p>
        </w:tc>
        <w:tc>
          <w:tcPr>
            <w:tcW w:w="5066" w:type="dxa"/>
          </w:tcPr>
          <w:p w14:paraId="4F4BBE9D" w14:textId="77777777" w:rsidR="001A6152" w:rsidRPr="005411E8" w:rsidRDefault="001A6152" w:rsidP="00741917">
            <w:pPr>
              <w:pStyle w:val="TabletextsmallHDMES"/>
            </w:pPr>
            <w:r w:rsidRPr="005411E8">
              <w:t>Final tranche payment for 2014 paid in 2015.</w:t>
            </w:r>
          </w:p>
        </w:tc>
      </w:tr>
      <w:tr w:rsidR="001A6152" w:rsidRPr="005411E8" w14:paraId="0D3809DE" w14:textId="77777777" w:rsidTr="000807BE">
        <w:tc>
          <w:tcPr>
            <w:tcW w:w="1271" w:type="dxa"/>
          </w:tcPr>
          <w:p w14:paraId="4CD3B783" w14:textId="77777777" w:rsidR="001A6152" w:rsidRPr="005411E8" w:rsidRDefault="001A6152" w:rsidP="00741917">
            <w:pPr>
              <w:pStyle w:val="TabletextsmallHDMES"/>
            </w:pPr>
            <w:r w:rsidRPr="005411E8">
              <w:t>2016</w:t>
            </w:r>
          </w:p>
        </w:tc>
        <w:tc>
          <w:tcPr>
            <w:tcW w:w="1701" w:type="dxa"/>
          </w:tcPr>
          <w:p w14:paraId="71340437" w14:textId="77777777" w:rsidR="001A6152" w:rsidRPr="005411E8" w:rsidRDefault="001A6152" w:rsidP="00741917">
            <w:pPr>
              <w:pStyle w:val="TabletextsmallHDMES"/>
            </w:pPr>
            <w:r w:rsidRPr="005411E8">
              <w:t>–</w:t>
            </w:r>
          </w:p>
        </w:tc>
        <w:tc>
          <w:tcPr>
            <w:tcW w:w="3969" w:type="dxa"/>
          </w:tcPr>
          <w:p w14:paraId="739293D6" w14:textId="77777777" w:rsidR="001A6152" w:rsidRPr="005411E8" w:rsidRDefault="001A6152" w:rsidP="00741917">
            <w:pPr>
              <w:pStyle w:val="TabletextsmallHDMES"/>
            </w:pPr>
            <w:r w:rsidRPr="005411E8">
              <w:t>17,166,461</w:t>
            </w:r>
          </w:p>
          <w:p w14:paraId="593E5B46" w14:textId="77777777" w:rsidR="001A6152" w:rsidRPr="00741917" w:rsidRDefault="001A6152" w:rsidP="00741917">
            <w:pPr>
              <w:pStyle w:val="TabletextsmallHDMES"/>
            </w:pPr>
            <w:r>
              <w:t>Comprising:</w:t>
            </w:r>
          </w:p>
          <w:p w14:paraId="484060E0" w14:textId="77777777" w:rsidR="001A6152" w:rsidRPr="005411E8" w:rsidRDefault="001A6152" w:rsidP="00741917">
            <w:pPr>
              <w:pStyle w:val="Tablebullet1smallHDMES"/>
            </w:pPr>
            <w:r w:rsidRPr="005411E8">
              <w:t>4,997,144 (</w:t>
            </w:r>
            <w:r>
              <w:t>c</w:t>
            </w:r>
            <w:r w:rsidRPr="005411E8">
              <w:t>ommitted for two projects</w:t>
            </w:r>
            <w:r>
              <w:t xml:space="preserve"> –</w:t>
            </w:r>
            <w:r w:rsidRPr="005411E8">
              <w:t xml:space="preserve"> </w:t>
            </w:r>
            <w:r>
              <w:t>(</w:t>
            </w:r>
            <w:proofErr w:type="spellStart"/>
            <w:r w:rsidRPr="005411E8">
              <w:t>i</w:t>
            </w:r>
            <w:proofErr w:type="spellEnd"/>
            <w:r w:rsidRPr="005411E8">
              <w:t>) disadvantaged districts</w:t>
            </w:r>
            <w:r>
              <w:t>;</w:t>
            </w:r>
            <w:r w:rsidRPr="005411E8">
              <w:t xml:space="preserve"> and </w:t>
            </w:r>
            <w:r>
              <w:t>(</w:t>
            </w:r>
            <w:r w:rsidRPr="005411E8">
              <w:t xml:space="preserve">ii) </w:t>
            </w:r>
            <w:r>
              <w:t>p</w:t>
            </w:r>
            <w:r w:rsidRPr="005411E8">
              <w:t xml:space="preserve">rovincial building and maintenance) </w:t>
            </w:r>
          </w:p>
          <w:p w14:paraId="68D1400C" w14:textId="77777777" w:rsidR="001A6152" w:rsidRPr="005411E8" w:rsidRDefault="001A6152" w:rsidP="00741917">
            <w:pPr>
              <w:pStyle w:val="Tablebullet1smallHDMES"/>
            </w:pPr>
            <w:r w:rsidRPr="005411E8">
              <w:t>12,169,317 (</w:t>
            </w:r>
            <w:r>
              <w:t>u</w:t>
            </w:r>
            <w:r w:rsidRPr="005411E8">
              <w:t>ncommitted funds)</w:t>
            </w:r>
            <w:r>
              <w:t>.</w:t>
            </w:r>
          </w:p>
        </w:tc>
        <w:tc>
          <w:tcPr>
            <w:tcW w:w="1985" w:type="dxa"/>
          </w:tcPr>
          <w:p w14:paraId="3E9301EC" w14:textId="77777777" w:rsidR="001A6152" w:rsidRPr="005411E8" w:rsidRDefault="001A6152" w:rsidP="00741917">
            <w:pPr>
              <w:pStyle w:val="TabletextsmallHDMES"/>
            </w:pPr>
            <w:r w:rsidRPr="005411E8">
              <w:t>–</w:t>
            </w:r>
          </w:p>
        </w:tc>
        <w:tc>
          <w:tcPr>
            <w:tcW w:w="5066" w:type="dxa"/>
          </w:tcPr>
          <w:p w14:paraId="28BD945A" w14:textId="77777777" w:rsidR="001A6152" w:rsidRPr="005411E8" w:rsidRDefault="001A6152" w:rsidP="00741917">
            <w:pPr>
              <w:pStyle w:val="Tablebullet1smallHDMES"/>
            </w:pPr>
            <w:r w:rsidRPr="005411E8">
              <w:t xml:space="preserve">DFAT funding remain frozen. </w:t>
            </w:r>
          </w:p>
          <w:p w14:paraId="0BF0FD77" w14:textId="77777777" w:rsidR="001A6152" w:rsidRPr="005411E8" w:rsidRDefault="001A6152" w:rsidP="00741917">
            <w:pPr>
              <w:pStyle w:val="Tablebullet1smallHDMES"/>
            </w:pPr>
            <w:r w:rsidRPr="005411E8">
              <w:t>Balance remaining when frozen. PGK4.9</w:t>
            </w:r>
            <w:r>
              <w:t> </w:t>
            </w:r>
            <w:r w:rsidRPr="005411E8">
              <w:t xml:space="preserve">million pre-committed to activities; PGK2,529,234 (disadvantaged districts), PGK2,467,910 (building and maintenance). </w:t>
            </w:r>
          </w:p>
          <w:p w14:paraId="37387D9F" w14:textId="77777777" w:rsidR="001A6152" w:rsidRPr="005411E8" w:rsidRDefault="001A6152" w:rsidP="00741917">
            <w:pPr>
              <w:pStyle w:val="Tablebullet1smallHDMES"/>
            </w:pPr>
            <w:r w:rsidRPr="005411E8">
              <w:t xml:space="preserve">Available for reprograming </w:t>
            </w:r>
            <w:r>
              <w:t>–</w:t>
            </w:r>
            <w:r w:rsidRPr="005411E8">
              <w:t xml:space="preserve"> PGK12,169,317.</w:t>
            </w:r>
          </w:p>
        </w:tc>
      </w:tr>
    </w:tbl>
    <w:p w14:paraId="43B1AC60" w14:textId="6177010B" w:rsidR="001A6152" w:rsidRPr="005411E8" w:rsidRDefault="001A6152" w:rsidP="00681148">
      <w:pPr>
        <w:pStyle w:val="TableheadingsmallHDMES"/>
        <w:spacing w:before="240"/>
      </w:pPr>
      <w:r w:rsidRPr="005411E8">
        <w:t>Amendment 1</w:t>
      </w:r>
    </w:p>
    <w:p w14:paraId="122EBA24" w14:textId="77777777" w:rsidR="001A6152" w:rsidRPr="005411E8" w:rsidRDefault="001A6152" w:rsidP="001A6152">
      <w:pPr>
        <w:pStyle w:val="BodytextHDMES"/>
      </w:pPr>
      <w:r w:rsidRPr="005411E8">
        <w:t xml:space="preserve">17 October 2017. No cost extension to 31 October 2018. Amendment revised value from </w:t>
      </w:r>
      <w:r w:rsidRPr="005411E8">
        <w:rPr>
          <w:b/>
          <w:bCs/>
        </w:rPr>
        <w:t>AUD 48,730,000</w:t>
      </w:r>
      <w:r w:rsidRPr="005411E8">
        <w:t xml:space="preserve"> to </w:t>
      </w:r>
      <w:r w:rsidRPr="005411E8">
        <w:rPr>
          <w:b/>
          <w:bCs/>
        </w:rPr>
        <w:t>AUD 16,535,628,91</w:t>
      </w:r>
      <w:r w:rsidRPr="005411E8">
        <w:t>.</w:t>
      </w:r>
    </w:p>
    <w:tbl>
      <w:tblPr>
        <w:tblStyle w:val="StandardtablegreyheaderHDMES"/>
        <w:tblW w:w="0" w:type="auto"/>
        <w:tblLook w:val="0620" w:firstRow="1" w:lastRow="0" w:firstColumn="0" w:lastColumn="0" w:noHBand="1" w:noVBand="1"/>
      </w:tblPr>
      <w:tblGrid>
        <w:gridCol w:w="1271"/>
        <w:gridCol w:w="1701"/>
        <w:gridCol w:w="3969"/>
        <w:gridCol w:w="1999"/>
        <w:gridCol w:w="5052"/>
      </w:tblGrid>
      <w:tr w:rsidR="001A6152" w:rsidRPr="005411E8" w14:paraId="5615050D" w14:textId="77777777" w:rsidTr="000807BE">
        <w:trPr>
          <w:cnfStyle w:val="100000000000" w:firstRow="1" w:lastRow="0" w:firstColumn="0" w:lastColumn="0" w:oddVBand="0" w:evenVBand="0" w:oddHBand="0" w:evenHBand="0" w:firstRowFirstColumn="0" w:firstRowLastColumn="0" w:lastRowFirstColumn="0" w:lastRowLastColumn="0"/>
        </w:trPr>
        <w:tc>
          <w:tcPr>
            <w:tcW w:w="1271" w:type="dxa"/>
          </w:tcPr>
          <w:p w14:paraId="25A7B3B2" w14:textId="77777777" w:rsidR="001A6152" w:rsidRPr="005411E8" w:rsidRDefault="001A6152" w:rsidP="00741917">
            <w:pPr>
              <w:pStyle w:val="TableheadingsmallreverseHDMES"/>
            </w:pPr>
            <w:bookmarkStart w:id="75" w:name="_Hlk152683863"/>
            <w:r w:rsidRPr="005411E8">
              <w:t>Year</w:t>
            </w:r>
          </w:p>
        </w:tc>
        <w:tc>
          <w:tcPr>
            <w:tcW w:w="1701" w:type="dxa"/>
          </w:tcPr>
          <w:p w14:paraId="2DA58B7B" w14:textId="77777777" w:rsidR="001A6152" w:rsidRPr="005411E8" w:rsidRDefault="001A6152" w:rsidP="00741917">
            <w:pPr>
              <w:pStyle w:val="TableheadingsmallreverseHDMES"/>
            </w:pPr>
            <w:r w:rsidRPr="005411E8">
              <w:t>Receipts (PGK)</w:t>
            </w:r>
          </w:p>
        </w:tc>
        <w:tc>
          <w:tcPr>
            <w:tcW w:w="3969" w:type="dxa"/>
          </w:tcPr>
          <w:p w14:paraId="42E4C307" w14:textId="77777777" w:rsidR="001A6152" w:rsidRPr="005411E8" w:rsidRDefault="001A6152" w:rsidP="00741917">
            <w:pPr>
              <w:pStyle w:val="TableheadingsmallreverseHDMES"/>
            </w:pPr>
            <w:r w:rsidRPr="005411E8">
              <w:t>Closing balance (PGK)</w:t>
            </w:r>
          </w:p>
        </w:tc>
        <w:tc>
          <w:tcPr>
            <w:tcW w:w="1999" w:type="dxa"/>
          </w:tcPr>
          <w:p w14:paraId="5D1AB91C" w14:textId="77777777" w:rsidR="001A6152" w:rsidRPr="005411E8" w:rsidRDefault="001A6152" w:rsidP="00741917">
            <w:pPr>
              <w:pStyle w:val="TableheadingsmallreverseHDMES"/>
            </w:pPr>
            <w:r w:rsidRPr="005411E8">
              <w:t xml:space="preserve">Cumulative DFAT </w:t>
            </w:r>
            <w:r>
              <w:t>f</w:t>
            </w:r>
            <w:r w:rsidRPr="005411E8">
              <w:t>unding (PGK)</w:t>
            </w:r>
          </w:p>
        </w:tc>
        <w:tc>
          <w:tcPr>
            <w:tcW w:w="5052" w:type="dxa"/>
          </w:tcPr>
          <w:p w14:paraId="653C51A5" w14:textId="77777777" w:rsidR="001A6152" w:rsidRPr="005411E8" w:rsidRDefault="001A6152" w:rsidP="00741917">
            <w:pPr>
              <w:pStyle w:val="TableheadingsmallreverseHDMES"/>
            </w:pPr>
            <w:r w:rsidRPr="005411E8">
              <w:t>Comments</w:t>
            </w:r>
          </w:p>
        </w:tc>
      </w:tr>
      <w:bookmarkEnd w:id="75"/>
      <w:tr w:rsidR="001A6152" w:rsidRPr="005411E8" w14:paraId="55616038" w14:textId="77777777" w:rsidTr="000807BE">
        <w:tc>
          <w:tcPr>
            <w:tcW w:w="1271" w:type="dxa"/>
          </w:tcPr>
          <w:p w14:paraId="7F6FA2F4" w14:textId="77777777" w:rsidR="001A6152" w:rsidRPr="005411E8" w:rsidRDefault="001A6152" w:rsidP="00741917">
            <w:pPr>
              <w:pStyle w:val="TabletextsmallHDMES"/>
            </w:pPr>
            <w:r w:rsidRPr="005411E8">
              <w:t>2017</w:t>
            </w:r>
          </w:p>
        </w:tc>
        <w:tc>
          <w:tcPr>
            <w:tcW w:w="1701" w:type="dxa"/>
          </w:tcPr>
          <w:p w14:paraId="78CB65AB" w14:textId="77777777" w:rsidR="001A6152" w:rsidRPr="005411E8" w:rsidRDefault="001A6152" w:rsidP="00741917">
            <w:pPr>
              <w:pStyle w:val="TabletextsmallHDMES"/>
            </w:pPr>
            <w:r w:rsidRPr="005411E8">
              <w:t xml:space="preserve">No additional funds transferred by DFAT </w:t>
            </w:r>
          </w:p>
        </w:tc>
        <w:tc>
          <w:tcPr>
            <w:tcW w:w="3969" w:type="dxa"/>
          </w:tcPr>
          <w:p w14:paraId="2E085B37" w14:textId="77777777" w:rsidR="001A6152" w:rsidRPr="005411E8" w:rsidRDefault="001A6152" w:rsidP="00741917">
            <w:pPr>
              <w:pStyle w:val="TabletextsmallHDMES"/>
            </w:pPr>
            <w:r w:rsidRPr="005411E8">
              <w:t xml:space="preserve">16,977,605 </w:t>
            </w:r>
          </w:p>
          <w:p w14:paraId="11A01DD5" w14:textId="77777777" w:rsidR="001A6152" w:rsidRDefault="001A6152" w:rsidP="00741917">
            <w:pPr>
              <w:pStyle w:val="TabletextsmallHDMES"/>
            </w:pPr>
            <w:r w:rsidRPr="005411E8">
              <w:t>Comprising</w:t>
            </w:r>
            <w:r>
              <w:t>:</w:t>
            </w:r>
          </w:p>
          <w:p w14:paraId="46A5277B" w14:textId="77777777" w:rsidR="001A6152" w:rsidRPr="005411E8" w:rsidRDefault="001A6152" w:rsidP="00741917">
            <w:pPr>
              <w:pStyle w:val="Tablebullet1smallHDMES"/>
            </w:pPr>
            <w:r w:rsidRPr="005411E8">
              <w:t>4,997,144 (pre-committed funds)</w:t>
            </w:r>
          </w:p>
          <w:p w14:paraId="48E86EE0" w14:textId="77777777" w:rsidR="001A6152" w:rsidRDefault="001A6152" w:rsidP="00741917">
            <w:pPr>
              <w:pStyle w:val="Tablebullet1smallHDMES"/>
            </w:pPr>
            <w:r w:rsidRPr="005411E8">
              <w:t>188,856 (</w:t>
            </w:r>
            <w:r>
              <w:t>e</w:t>
            </w:r>
            <w:r w:rsidRPr="005411E8">
              <w:t>xpenditure)</w:t>
            </w:r>
          </w:p>
          <w:p w14:paraId="17F2755F" w14:textId="77777777" w:rsidR="001A6152" w:rsidRPr="005411E8" w:rsidRDefault="001A6152" w:rsidP="00741917">
            <w:pPr>
              <w:pStyle w:val="Tablebullet1smallHDMES"/>
            </w:pPr>
            <w:r w:rsidRPr="005411E8">
              <w:t>11,980,461 (remaining reprogrammed funds)</w:t>
            </w:r>
            <w:r>
              <w:t>.</w:t>
            </w:r>
          </w:p>
        </w:tc>
        <w:tc>
          <w:tcPr>
            <w:tcW w:w="1999" w:type="dxa"/>
          </w:tcPr>
          <w:p w14:paraId="4B8D89DD" w14:textId="77777777" w:rsidR="001A6152" w:rsidRPr="005411E8" w:rsidRDefault="001A6152" w:rsidP="00741917">
            <w:pPr>
              <w:pStyle w:val="TabletextsmallHDMES"/>
            </w:pPr>
            <w:r w:rsidRPr="005411E8">
              <w:t>–</w:t>
            </w:r>
          </w:p>
        </w:tc>
        <w:tc>
          <w:tcPr>
            <w:tcW w:w="5052" w:type="dxa"/>
          </w:tcPr>
          <w:p w14:paraId="0FEEC0A6" w14:textId="77777777" w:rsidR="001A6152" w:rsidRPr="005411E8" w:rsidRDefault="001A6152" w:rsidP="00741917">
            <w:pPr>
              <w:pStyle w:val="TabletextsmallHDMES"/>
            </w:pPr>
            <w:r w:rsidRPr="005411E8">
              <w:t>Total DFAT funds remaining from the DFA included the pre-committed funds from 2014</w:t>
            </w:r>
            <w:r>
              <w:t>,</w:t>
            </w:r>
            <w:r w:rsidRPr="005411E8">
              <w:t xml:space="preserve"> o</w:t>
            </w:r>
            <w:r>
              <w:t>n</w:t>
            </w:r>
            <w:r w:rsidRPr="005411E8">
              <w:t xml:space="preserve"> which there was no movement (PGK4,977,144)</w:t>
            </w:r>
            <w:r>
              <w:t>,</w:t>
            </w:r>
            <w:r w:rsidRPr="005411E8">
              <w:t xml:space="preserve"> and expenditure of PGK188,856 from the PGK12,168,317 that was available for reprogramming. Which brought the total remaining funds by the end of 2017 to PGK16,977,605.</w:t>
            </w:r>
          </w:p>
        </w:tc>
      </w:tr>
    </w:tbl>
    <w:p w14:paraId="13B51BDD" w14:textId="77777777" w:rsidR="001A6152" w:rsidRPr="005411E8" w:rsidRDefault="001A6152" w:rsidP="001A6152">
      <w:pPr>
        <w:pStyle w:val="BlanklinespaceHDMES"/>
      </w:pPr>
    </w:p>
    <w:p w14:paraId="25FAA6C2" w14:textId="25BCB424" w:rsidR="001A6152" w:rsidRPr="005411E8" w:rsidRDefault="001A6152" w:rsidP="001A6152">
      <w:pPr>
        <w:pStyle w:val="TableheadingsmallHDMES"/>
      </w:pPr>
      <w:r w:rsidRPr="005411E8">
        <w:t>Amendment 2</w:t>
      </w:r>
    </w:p>
    <w:p w14:paraId="1BDC202B" w14:textId="3CB35326" w:rsidR="001A6152" w:rsidRPr="005411E8" w:rsidRDefault="001A6152" w:rsidP="001A6152">
      <w:pPr>
        <w:pStyle w:val="BodytextHDMES"/>
      </w:pPr>
      <w:r w:rsidRPr="005411E8">
        <w:t xml:space="preserve">29 October 2018. Extended to 30 June 2020. Purpose: </w:t>
      </w:r>
      <w:r>
        <w:t>U</w:t>
      </w:r>
      <w:r w:rsidRPr="005411E8">
        <w:t>tili</w:t>
      </w:r>
      <w:r>
        <w:t>s</w:t>
      </w:r>
      <w:r w:rsidRPr="005411E8">
        <w:t>e balance of AUD 6,913,280.35 in account.</w:t>
      </w:r>
    </w:p>
    <w:tbl>
      <w:tblPr>
        <w:tblStyle w:val="StandardtablegreyheaderHDMES"/>
        <w:tblW w:w="0" w:type="auto"/>
        <w:tblLook w:val="0620" w:firstRow="1" w:lastRow="0" w:firstColumn="0" w:lastColumn="0" w:noHBand="1" w:noVBand="1"/>
      </w:tblPr>
      <w:tblGrid>
        <w:gridCol w:w="1271"/>
        <w:gridCol w:w="1701"/>
        <w:gridCol w:w="3969"/>
        <w:gridCol w:w="2013"/>
        <w:gridCol w:w="5038"/>
      </w:tblGrid>
      <w:tr w:rsidR="001A6152" w:rsidRPr="005411E8" w14:paraId="60819453" w14:textId="77777777" w:rsidTr="000807BE">
        <w:trPr>
          <w:cnfStyle w:val="100000000000" w:firstRow="1" w:lastRow="0" w:firstColumn="0" w:lastColumn="0" w:oddVBand="0" w:evenVBand="0" w:oddHBand="0" w:evenHBand="0" w:firstRowFirstColumn="0" w:firstRowLastColumn="0" w:lastRowFirstColumn="0" w:lastRowLastColumn="0"/>
        </w:trPr>
        <w:tc>
          <w:tcPr>
            <w:tcW w:w="1271" w:type="dxa"/>
          </w:tcPr>
          <w:p w14:paraId="66CAD43B" w14:textId="77777777" w:rsidR="001A6152" w:rsidRPr="005411E8" w:rsidRDefault="001A6152" w:rsidP="00741917">
            <w:pPr>
              <w:pStyle w:val="TableheadingsmallreverseHDMES"/>
            </w:pPr>
            <w:r w:rsidRPr="005411E8">
              <w:lastRenderedPageBreak/>
              <w:t>Year</w:t>
            </w:r>
          </w:p>
        </w:tc>
        <w:tc>
          <w:tcPr>
            <w:tcW w:w="1701" w:type="dxa"/>
          </w:tcPr>
          <w:p w14:paraId="0E3CC7A2" w14:textId="77777777" w:rsidR="001A6152" w:rsidRPr="005411E8" w:rsidRDefault="001A6152" w:rsidP="00741917">
            <w:pPr>
              <w:pStyle w:val="TableheadingsmallreverseHDMES"/>
            </w:pPr>
            <w:r w:rsidRPr="005411E8">
              <w:t>Receipts (PGK)</w:t>
            </w:r>
          </w:p>
        </w:tc>
        <w:tc>
          <w:tcPr>
            <w:tcW w:w="3969" w:type="dxa"/>
          </w:tcPr>
          <w:p w14:paraId="4CC3506B" w14:textId="77777777" w:rsidR="001A6152" w:rsidRPr="005411E8" w:rsidRDefault="001A6152" w:rsidP="00741917">
            <w:pPr>
              <w:pStyle w:val="TableheadingsmallreverseHDMES"/>
            </w:pPr>
            <w:r w:rsidRPr="005411E8">
              <w:t>Closing balance (PGK)</w:t>
            </w:r>
          </w:p>
        </w:tc>
        <w:tc>
          <w:tcPr>
            <w:tcW w:w="2013" w:type="dxa"/>
          </w:tcPr>
          <w:p w14:paraId="7BF0E60B" w14:textId="77777777" w:rsidR="001A6152" w:rsidRPr="005411E8" w:rsidRDefault="001A6152" w:rsidP="00741917">
            <w:pPr>
              <w:pStyle w:val="TableheadingsmallreverseHDMES"/>
            </w:pPr>
            <w:r w:rsidRPr="005411E8">
              <w:t xml:space="preserve">Cumulative DFAT </w:t>
            </w:r>
            <w:r>
              <w:t>f</w:t>
            </w:r>
            <w:r w:rsidRPr="005411E8">
              <w:t>unding (PGK)</w:t>
            </w:r>
          </w:p>
        </w:tc>
        <w:tc>
          <w:tcPr>
            <w:tcW w:w="5038" w:type="dxa"/>
          </w:tcPr>
          <w:p w14:paraId="63B637A5" w14:textId="77777777" w:rsidR="001A6152" w:rsidRPr="005411E8" w:rsidRDefault="001A6152" w:rsidP="00741917">
            <w:pPr>
              <w:pStyle w:val="TableheadingsmallreverseHDMES"/>
            </w:pPr>
            <w:r w:rsidRPr="005411E8">
              <w:t>Comments</w:t>
            </w:r>
          </w:p>
        </w:tc>
      </w:tr>
      <w:tr w:rsidR="001A6152" w:rsidRPr="005411E8" w14:paraId="0977D2CD" w14:textId="77777777" w:rsidTr="000807BE">
        <w:tc>
          <w:tcPr>
            <w:tcW w:w="1271" w:type="dxa"/>
          </w:tcPr>
          <w:p w14:paraId="662416C2" w14:textId="77777777" w:rsidR="001A6152" w:rsidRPr="005411E8" w:rsidRDefault="001A6152" w:rsidP="00741917">
            <w:pPr>
              <w:pStyle w:val="TabletextsmallHDMES"/>
            </w:pPr>
            <w:r w:rsidRPr="005411E8">
              <w:t>2018</w:t>
            </w:r>
          </w:p>
        </w:tc>
        <w:tc>
          <w:tcPr>
            <w:tcW w:w="1701" w:type="dxa"/>
          </w:tcPr>
          <w:p w14:paraId="1189EBD1" w14:textId="77777777" w:rsidR="001A6152" w:rsidRPr="005411E8" w:rsidRDefault="001A6152" w:rsidP="00741917">
            <w:pPr>
              <w:pStyle w:val="TabletextsmallHDMES"/>
            </w:pPr>
            <w:r w:rsidRPr="005411E8">
              <w:t xml:space="preserve">No additional funds transferred by DFAT </w:t>
            </w:r>
          </w:p>
        </w:tc>
        <w:tc>
          <w:tcPr>
            <w:tcW w:w="3969" w:type="dxa"/>
          </w:tcPr>
          <w:p w14:paraId="73287482" w14:textId="77777777" w:rsidR="001A6152" w:rsidRPr="00741917" w:rsidRDefault="001A6152" w:rsidP="00741917">
            <w:pPr>
              <w:pStyle w:val="TabletextsmallHDMES"/>
              <w:rPr>
                <w:b/>
                <w:bCs/>
              </w:rPr>
            </w:pPr>
            <w:r w:rsidRPr="00741917">
              <w:rPr>
                <w:b/>
                <w:bCs/>
              </w:rPr>
              <w:t>15,823,570</w:t>
            </w:r>
          </w:p>
          <w:p w14:paraId="720A9948" w14:textId="77777777" w:rsidR="001A6152" w:rsidRDefault="001A6152" w:rsidP="00741917">
            <w:pPr>
              <w:pStyle w:val="TabletextsmallHDMES"/>
            </w:pPr>
            <w:r>
              <w:t>Comprising</w:t>
            </w:r>
            <w:r w:rsidRPr="005411E8">
              <w:t xml:space="preserve">: </w:t>
            </w:r>
          </w:p>
          <w:p w14:paraId="1BA75B51" w14:textId="77777777" w:rsidR="001A6152" w:rsidRPr="005411E8" w:rsidRDefault="001A6152" w:rsidP="00741917">
            <w:pPr>
              <w:pStyle w:val="Tablebullet1smallHDMES"/>
            </w:pPr>
            <w:r w:rsidRPr="005411E8">
              <w:t>517,001 (</w:t>
            </w:r>
            <w:r>
              <w:t>e</w:t>
            </w:r>
            <w:r w:rsidRPr="005411E8">
              <w:t xml:space="preserve">xpenditure) </w:t>
            </w:r>
          </w:p>
          <w:p w14:paraId="7E66E526" w14:textId="77777777" w:rsidR="001A6152" w:rsidRPr="005411E8" w:rsidRDefault="001A6152" w:rsidP="00741917">
            <w:pPr>
              <w:pStyle w:val="Tablebullet1smallHDMES"/>
            </w:pPr>
            <w:r w:rsidRPr="005411E8">
              <w:t>4,977,144 (</w:t>
            </w:r>
            <w:r>
              <w:t>p</w:t>
            </w:r>
            <w:r w:rsidRPr="005411E8">
              <w:t xml:space="preserve">re-committed funds) </w:t>
            </w:r>
          </w:p>
          <w:p w14:paraId="4C71E1E2" w14:textId="77777777" w:rsidR="001A6152" w:rsidRPr="005411E8" w:rsidRDefault="001A6152" w:rsidP="00741917">
            <w:pPr>
              <w:pStyle w:val="Tablebullet1smallHDMES"/>
            </w:pPr>
            <w:r w:rsidRPr="005411E8">
              <w:t>11,463,460 (</w:t>
            </w:r>
            <w:r>
              <w:t>r</w:t>
            </w:r>
            <w:r w:rsidRPr="005411E8">
              <w:t xml:space="preserve">eprogrammed </w:t>
            </w:r>
            <w:r>
              <w:t>funding</w:t>
            </w:r>
            <w:r w:rsidRPr="005411E8">
              <w:t>)</w:t>
            </w:r>
            <w:r>
              <w:t>.</w:t>
            </w:r>
          </w:p>
        </w:tc>
        <w:tc>
          <w:tcPr>
            <w:tcW w:w="2013" w:type="dxa"/>
          </w:tcPr>
          <w:p w14:paraId="47F37757" w14:textId="77777777" w:rsidR="001A6152" w:rsidRPr="005411E8" w:rsidRDefault="001A6152" w:rsidP="00741917">
            <w:pPr>
              <w:pStyle w:val="TabletextsmallHDMES"/>
            </w:pPr>
            <w:r w:rsidRPr="005411E8">
              <w:t>–</w:t>
            </w:r>
          </w:p>
        </w:tc>
        <w:tc>
          <w:tcPr>
            <w:tcW w:w="5038" w:type="dxa"/>
          </w:tcPr>
          <w:p w14:paraId="62360F15" w14:textId="77777777" w:rsidR="001A6152" w:rsidRPr="005411E8" w:rsidRDefault="001A6152" w:rsidP="00741917">
            <w:pPr>
              <w:pStyle w:val="TabletextsmallHDMES"/>
            </w:pPr>
            <w:r w:rsidRPr="005411E8">
              <w:t>Amendment of Agreement No. 68768 to extend the funding period by a year to October 2018.</w:t>
            </w:r>
          </w:p>
          <w:p w14:paraId="4EED8799" w14:textId="77777777" w:rsidR="001A6152" w:rsidRPr="005411E8" w:rsidRDefault="001A6152" w:rsidP="00741917">
            <w:pPr>
              <w:pStyle w:val="TabletextsmallHDMES"/>
            </w:pPr>
            <w:r w:rsidRPr="005411E8">
              <w:t>From the Reprogrammed funds, PGK517,001 used. No movement on the pre-committed funding and the remaining balance to be reprogrammed was PGK11,463,460.</w:t>
            </w:r>
          </w:p>
        </w:tc>
      </w:tr>
      <w:tr w:rsidR="001A6152" w:rsidRPr="005411E8" w14:paraId="6206EA85" w14:textId="77777777" w:rsidTr="000807BE">
        <w:tc>
          <w:tcPr>
            <w:tcW w:w="1271" w:type="dxa"/>
          </w:tcPr>
          <w:p w14:paraId="54DEAA42" w14:textId="77777777" w:rsidR="001A6152" w:rsidRPr="005411E8" w:rsidRDefault="001A6152" w:rsidP="00741917">
            <w:pPr>
              <w:pStyle w:val="TabletextsmallHDMES"/>
            </w:pPr>
            <w:r w:rsidRPr="005411E8">
              <w:t>2019</w:t>
            </w:r>
          </w:p>
        </w:tc>
        <w:tc>
          <w:tcPr>
            <w:tcW w:w="1701" w:type="dxa"/>
          </w:tcPr>
          <w:p w14:paraId="7D36911F" w14:textId="77777777" w:rsidR="001A6152" w:rsidRPr="005411E8" w:rsidRDefault="001A6152" w:rsidP="00741917">
            <w:pPr>
              <w:pStyle w:val="TabletextsmallHDMES"/>
            </w:pPr>
            <w:r w:rsidRPr="005411E8">
              <w:t xml:space="preserve">No additional funds transferred by DFAT </w:t>
            </w:r>
          </w:p>
        </w:tc>
        <w:tc>
          <w:tcPr>
            <w:tcW w:w="3969" w:type="dxa"/>
          </w:tcPr>
          <w:p w14:paraId="316A48B9" w14:textId="77777777" w:rsidR="001A6152" w:rsidRPr="00741917" w:rsidRDefault="001A6152" w:rsidP="00741917">
            <w:pPr>
              <w:pStyle w:val="TabletextsmallHDMES"/>
              <w:rPr>
                <w:b/>
                <w:bCs/>
              </w:rPr>
            </w:pPr>
            <w:r w:rsidRPr="00741917">
              <w:rPr>
                <w:b/>
                <w:bCs/>
              </w:rPr>
              <w:t xml:space="preserve">11,685,411 </w:t>
            </w:r>
          </w:p>
          <w:p w14:paraId="5574C1CA" w14:textId="77777777" w:rsidR="001A6152" w:rsidRDefault="001A6152" w:rsidP="00741917">
            <w:pPr>
              <w:pStyle w:val="TabletextsmallHDMES"/>
            </w:pPr>
            <w:r>
              <w:t xml:space="preserve">Comprising: </w:t>
            </w:r>
          </w:p>
          <w:p w14:paraId="7B3B4163" w14:textId="77777777" w:rsidR="001A6152" w:rsidRDefault="001A6152" w:rsidP="00741917">
            <w:pPr>
              <w:pStyle w:val="Tablebullet1smallHDMES"/>
            </w:pPr>
            <w:r w:rsidRPr="005411E8">
              <w:t>4,138,159 (</w:t>
            </w:r>
            <w:r>
              <w:t>e</w:t>
            </w:r>
            <w:r w:rsidRPr="005411E8">
              <w:t>xpenditure)</w:t>
            </w:r>
          </w:p>
          <w:p w14:paraId="2B487F75" w14:textId="77777777" w:rsidR="001A6152" w:rsidRDefault="001A6152" w:rsidP="00741917">
            <w:pPr>
              <w:pStyle w:val="Tablebullet1smallHDMES"/>
            </w:pPr>
            <w:r w:rsidRPr="005411E8">
              <w:t>5,000,398 (pre-committed fund</w:t>
            </w:r>
            <w:r>
              <w:t>s</w:t>
            </w:r>
            <w:r w:rsidRPr="005411E8">
              <w:t>)</w:t>
            </w:r>
          </w:p>
          <w:p w14:paraId="174E7529" w14:textId="77777777" w:rsidR="001A6152" w:rsidRPr="005411E8" w:rsidRDefault="001A6152" w:rsidP="00741917">
            <w:pPr>
              <w:pStyle w:val="Tablebullet1smallHDMES"/>
            </w:pPr>
            <w:r w:rsidRPr="005411E8">
              <w:t>6,685,013 (remainder of reprogrammed funding)</w:t>
            </w:r>
            <w:r>
              <w:t>.</w:t>
            </w:r>
          </w:p>
        </w:tc>
        <w:tc>
          <w:tcPr>
            <w:tcW w:w="2013" w:type="dxa"/>
          </w:tcPr>
          <w:p w14:paraId="37F16E93" w14:textId="77777777" w:rsidR="001A6152" w:rsidRPr="005411E8" w:rsidRDefault="001A6152" w:rsidP="00741917">
            <w:pPr>
              <w:pStyle w:val="TabletextsmallHDMES"/>
            </w:pPr>
            <w:r w:rsidRPr="005411E8">
              <w:t>–</w:t>
            </w:r>
          </w:p>
        </w:tc>
        <w:tc>
          <w:tcPr>
            <w:tcW w:w="5038" w:type="dxa"/>
          </w:tcPr>
          <w:p w14:paraId="442BDE96" w14:textId="77777777" w:rsidR="001A6152" w:rsidRPr="005411E8" w:rsidRDefault="001A6152" w:rsidP="00741917">
            <w:pPr>
              <w:pStyle w:val="TabletextsmallHDMES"/>
            </w:pPr>
            <w:r w:rsidRPr="005411E8">
              <w:t>No new Input of funding in 2019. Expenditure for 2019 was PGK4,138,159 from the reprogrammed funding component</w:t>
            </w:r>
            <w:r>
              <w:t>,</w:t>
            </w:r>
            <w:r w:rsidRPr="005411E8">
              <w:t xml:space="preserve"> bringing that total down to PGK6,685,013 remaining</w:t>
            </w:r>
            <w:r>
              <w:t>,</w:t>
            </w:r>
            <w:r w:rsidRPr="005411E8">
              <w:t xml:space="preserve"> while pre-committed funding remaining in account was PGK6,685,013.</w:t>
            </w:r>
          </w:p>
        </w:tc>
      </w:tr>
    </w:tbl>
    <w:p w14:paraId="7E8193AE" w14:textId="4BE3B293" w:rsidR="001A6152" w:rsidRPr="005411E8" w:rsidRDefault="001A6152" w:rsidP="00681148">
      <w:pPr>
        <w:pStyle w:val="TableheadingsmallHDMES"/>
        <w:spacing w:before="240"/>
      </w:pPr>
      <w:r w:rsidRPr="005411E8">
        <w:t>Amendment 3</w:t>
      </w:r>
    </w:p>
    <w:p w14:paraId="4C0B6C7A" w14:textId="77777777" w:rsidR="001A6152" w:rsidRPr="005411E8" w:rsidRDefault="001A6152" w:rsidP="001A6152">
      <w:pPr>
        <w:pStyle w:val="BodytextHDMES"/>
      </w:pPr>
      <w:r>
        <w:t xml:space="preserve">4 </w:t>
      </w:r>
      <w:r w:rsidRPr="005411E8">
        <w:t>April 2020. Extended to June 2022. Value: AUD 23 m</w:t>
      </w:r>
      <w:r>
        <w:t>illion</w:t>
      </w:r>
      <w:r w:rsidRPr="005411E8">
        <w:t>. Funding for COVID</w:t>
      </w:r>
      <w:r>
        <w:t>-19</w:t>
      </w:r>
      <w:r w:rsidRPr="005411E8">
        <w:t xml:space="preserve"> and AIHSS.</w:t>
      </w:r>
    </w:p>
    <w:tbl>
      <w:tblPr>
        <w:tblStyle w:val="StandardtablegreyheaderHDMES"/>
        <w:tblW w:w="0" w:type="auto"/>
        <w:tblLook w:val="0620" w:firstRow="1" w:lastRow="0" w:firstColumn="0" w:lastColumn="0" w:noHBand="1" w:noVBand="1"/>
      </w:tblPr>
      <w:tblGrid>
        <w:gridCol w:w="1271"/>
        <w:gridCol w:w="1701"/>
        <w:gridCol w:w="3969"/>
        <w:gridCol w:w="1985"/>
        <w:gridCol w:w="5066"/>
      </w:tblGrid>
      <w:tr w:rsidR="001A6152" w:rsidRPr="005411E8" w14:paraId="58CCC2D9" w14:textId="77777777" w:rsidTr="000807BE">
        <w:trPr>
          <w:cnfStyle w:val="100000000000" w:firstRow="1" w:lastRow="0" w:firstColumn="0" w:lastColumn="0" w:oddVBand="0" w:evenVBand="0" w:oddHBand="0" w:evenHBand="0" w:firstRowFirstColumn="0" w:firstRowLastColumn="0" w:lastRowFirstColumn="0" w:lastRowLastColumn="0"/>
        </w:trPr>
        <w:tc>
          <w:tcPr>
            <w:tcW w:w="1271" w:type="dxa"/>
          </w:tcPr>
          <w:p w14:paraId="6D4D5E4F" w14:textId="77777777" w:rsidR="001A6152" w:rsidRPr="005411E8" w:rsidRDefault="001A6152" w:rsidP="00741917">
            <w:pPr>
              <w:pStyle w:val="TableheadingsmallreverseHDMES"/>
            </w:pPr>
            <w:r w:rsidRPr="005411E8">
              <w:t>Year</w:t>
            </w:r>
          </w:p>
        </w:tc>
        <w:tc>
          <w:tcPr>
            <w:tcW w:w="1701" w:type="dxa"/>
          </w:tcPr>
          <w:p w14:paraId="4C27DC4F" w14:textId="77777777" w:rsidR="001A6152" w:rsidRPr="005411E8" w:rsidRDefault="001A6152" w:rsidP="00741917">
            <w:pPr>
              <w:pStyle w:val="TableheadingsmallreverseHDMES"/>
            </w:pPr>
            <w:r w:rsidRPr="005411E8">
              <w:t>Receipts (PGK)</w:t>
            </w:r>
          </w:p>
        </w:tc>
        <w:tc>
          <w:tcPr>
            <w:tcW w:w="3969" w:type="dxa"/>
          </w:tcPr>
          <w:p w14:paraId="303B93D9" w14:textId="77777777" w:rsidR="001A6152" w:rsidRPr="005411E8" w:rsidRDefault="001A6152" w:rsidP="00741917">
            <w:pPr>
              <w:pStyle w:val="TableheadingsmallreverseHDMES"/>
            </w:pPr>
            <w:r w:rsidRPr="005411E8">
              <w:t>Closing balance (PGK)</w:t>
            </w:r>
          </w:p>
        </w:tc>
        <w:tc>
          <w:tcPr>
            <w:tcW w:w="1985" w:type="dxa"/>
          </w:tcPr>
          <w:p w14:paraId="78A3BACE" w14:textId="77777777" w:rsidR="001A6152" w:rsidRPr="005411E8" w:rsidRDefault="001A6152" w:rsidP="00741917">
            <w:pPr>
              <w:pStyle w:val="TableheadingsmallreverseHDMES"/>
            </w:pPr>
            <w:r w:rsidRPr="005411E8">
              <w:t xml:space="preserve">Cumulative DFAT </w:t>
            </w:r>
            <w:r>
              <w:t>f</w:t>
            </w:r>
            <w:r w:rsidRPr="005411E8">
              <w:t>unding (PGK)</w:t>
            </w:r>
          </w:p>
        </w:tc>
        <w:tc>
          <w:tcPr>
            <w:tcW w:w="5066" w:type="dxa"/>
          </w:tcPr>
          <w:p w14:paraId="3C425BE9" w14:textId="77777777" w:rsidR="001A6152" w:rsidRPr="005411E8" w:rsidRDefault="001A6152" w:rsidP="00741917">
            <w:pPr>
              <w:pStyle w:val="TableheadingsmallreverseHDMES"/>
            </w:pPr>
            <w:r w:rsidRPr="005411E8">
              <w:t>Comments</w:t>
            </w:r>
          </w:p>
        </w:tc>
      </w:tr>
      <w:tr w:rsidR="001A6152" w:rsidRPr="005411E8" w14:paraId="3CD5F44D" w14:textId="77777777" w:rsidTr="000807BE">
        <w:tc>
          <w:tcPr>
            <w:tcW w:w="1271" w:type="dxa"/>
          </w:tcPr>
          <w:p w14:paraId="425BEA6E" w14:textId="77777777" w:rsidR="001A6152" w:rsidRPr="005411E8" w:rsidRDefault="001A6152" w:rsidP="00741917">
            <w:pPr>
              <w:pStyle w:val="TabletextsmallHDMES"/>
            </w:pPr>
            <w:r w:rsidRPr="005411E8">
              <w:t>2020</w:t>
            </w:r>
          </w:p>
        </w:tc>
        <w:tc>
          <w:tcPr>
            <w:tcW w:w="1701" w:type="dxa"/>
          </w:tcPr>
          <w:p w14:paraId="5B3D5181" w14:textId="77777777" w:rsidR="001A6152" w:rsidRPr="005411E8" w:rsidRDefault="001A6152" w:rsidP="00741917">
            <w:pPr>
              <w:pStyle w:val="TabletextsmallHDMES"/>
            </w:pPr>
            <w:r w:rsidRPr="005411E8">
              <w:t>New Receipts</w:t>
            </w:r>
          </w:p>
          <w:p w14:paraId="5A6CB002" w14:textId="77777777" w:rsidR="001A6152" w:rsidRPr="005411E8" w:rsidRDefault="001A6152" w:rsidP="00741917">
            <w:pPr>
              <w:pStyle w:val="TabletextsmallHDMES"/>
            </w:pPr>
            <w:r w:rsidRPr="005411E8">
              <w:t>28,427,615</w:t>
            </w:r>
          </w:p>
        </w:tc>
        <w:tc>
          <w:tcPr>
            <w:tcW w:w="3969" w:type="dxa"/>
          </w:tcPr>
          <w:p w14:paraId="16A91705" w14:textId="77777777" w:rsidR="001A6152" w:rsidRPr="00741917" w:rsidRDefault="001A6152" w:rsidP="00741917">
            <w:pPr>
              <w:pStyle w:val="TabletextsmallHDMES"/>
              <w:rPr>
                <w:b/>
                <w:bCs/>
              </w:rPr>
            </w:pPr>
            <w:r w:rsidRPr="00741917">
              <w:rPr>
                <w:b/>
                <w:bCs/>
              </w:rPr>
              <w:t xml:space="preserve">14,821,205 </w:t>
            </w:r>
          </w:p>
          <w:p w14:paraId="6FE4C992" w14:textId="77777777" w:rsidR="001A6152" w:rsidRDefault="001A6152" w:rsidP="00741917">
            <w:pPr>
              <w:pStyle w:val="TabletextsmallHDMES"/>
            </w:pPr>
            <w:r w:rsidRPr="005411E8">
              <w:t xml:space="preserve">Comprising: </w:t>
            </w:r>
          </w:p>
          <w:p w14:paraId="3715CD11" w14:textId="77777777" w:rsidR="001A6152" w:rsidRDefault="001A6152" w:rsidP="00741917">
            <w:pPr>
              <w:pStyle w:val="Tablebullet1smallHDMES"/>
            </w:pPr>
            <w:r w:rsidRPr="005411E8">
              <w:t>28,427,615</w:t>
            </w:r>
            <w:r>
              <w:t xml:space="preserve"> (new receipts</w:t>
            </w:r>
            <w:r w:rsidRPr="005411E8">
              <w:t>)</w:t>
            </w:r>
          </w:p>
          <w:p w14:paraId="5A68D5B9" w14:textId="77777777" w:rsidR="001A6152" w:rsidRDefault="001A6152" w:rsidP="00741917">
            <w:pPr>
              <w:pStyle w:val="Tablebullet1smallHDMES"/>
            </w:pPr>
            <w:r w:rsidRPr="005411E8">
              <w:t>11,685,411</w:t>
            </w:r>
            <w:r>
              <w:t xml:space="preserve"> (r</w:t>
            </w:r>
            <w:r w:rsidRPr="005411E8">
              <w:t xml:space="preserve">eprogrammed </w:t>
            </w:r>
            <w:r>
              <w:t>f</w:t>
            </w:r>
            <w:r w:rsidRPr="005411E8">
              <w:t>unding)</w:t>
            </w:r>
          </w:p>
          <w:p w14:paraId="02DBFE2A" w14:textId="77777777" w:rsidR="001A6152" w:rsidRDefault="001A6152" w:rsidP="00741917">
            <w:pPr>
              <w:pStyle w:val="Tablebullet1smallHDMES"/>
            </w:pPr>
            <w:r w:rsidRPr="005411E8">
              <w:t>20,294,676</w:t>
            </w:r>
            <w:r>
              <w:t xml:space="preserve"> (expenditure</w:t>
            </w:r>
            <w:r w:rsidRPr="005411E8">
              <w:t>)</w:t>
            </w:r>
          </w:p>
          <w:p w14:paraId="4CB25092" w14:textId="77777777" w:rsidR="001A6152" w:rsidRPr="005411E8" w:rsidRDefault="001A6152" w:rsidP="00741917">
            <w:pPr>
              <w:pStyle w:val="Tablebullet1smallHDMES"/>
            </w:pPr>
            <w:r w:rsidRPr="005411E8">
              <w:t>4,977,144 (</w:t>
            </w:r>
            <w:r>
              <w:t>p</w:t>
            </w:r>
            <w:r w:rsidRPr="005411E8">
              <w:t>re-</w:t>
            </w:r>
            <w:r>
              <w:t>c</w:t>
            </w:r>
            <w:r w:rsidRPr="005411E8">
              <w:t xml:space="preserve">ommitted </w:t>
            </w:r>
            <w:r>
              <w:t>f</w:t>
            </w:r>
            <w:r w:rsidRPr="005411E8">
              <w:t>unds)</w:t>
            </w:r>
            <w:r>
              <w:t>.</w:t>
            </w:r>
          </w:p>
        </w:tc>
        <w:tc>
          <w:tcPr>
            <w:tcW w:w="1985" w:type="dxa"/>
          </w:tcPr>
          <w:p w14:paraId="6FC9DD89" w14:textId="77777777" w:rsidR="001A6152" w:rsidRPr="005411E8" w:rsidRDefault="001A6152" w:rsidP="00741917">
            <w:pPr>
              <w:pStyle w:val="TabletextsmallHDMES"/>
            </w:pPr>
            <w:r w:rsidRPr="005411E8">
              <w:t>40,133,026</w:t>
            </w:r>
          </w:p>
        </w:tc>
        <w:tc>
          <w:tcPr>
            <w:tcW w:w="5066" w:type="dxa"/>
          </w:tcPr>
          <w:p w14:paraId="2E44C236" w14:textId="77777777" w:rsidR="001A6152" w:rsidRPr="005411E8" w:rsidRDefault="001A6152" w:rsidP="00741917">
            <w:pPr>
              <w:pStyle w:val="TabletextsmallHDMES"/>
            </w:pPr>
            <w:r w:rsidRPr="005411E8">
              <w:t xml:space="preserve">Exchange of </w:t>
            </w:r>
            <w:r>
              <w:t>L</w:t>
            </w:r>
            <w:r w:rsidRPr="005411E8">
              <w:t>etters for Amendment 3 of Agreement 68768 dated 14 April 2020 to extend agreement to 30 June 2022. The total amount remaining in the account was PGK11.685 m</w:t>
            </w:r>
            <w:r>
              <w:t>illion</w:t>
            </w:r>
            <w:r w:rsidRPr="005411E8">
              <w:t xml:space="preserve"> and that was to be repurposed to go to PHAs immediately for the implementation of the COVID 19 Emergency Response. This amount would be replaced with the additional amount that will be given. Receipts in 2020 included: </w:t>
            </w:r>
          </w:p>
          <w:p w14:paraId="1EDB6BC2" w14:textId="64586400" w:rsidR="001A6152" w:rsidRPr="005411E8" w:rsidRDefault="001A6152" w:rsidP="00741917">
            <w:pPr>
              <w:pStyle w:val="TabletextsmallHDMES"/>
            </w:pPr>
            <w:r w:rsidRPr="005411E8">
              <w:t>PGK21,452,845 (29</w:t>
            </w:r>
            <w:r>
              <w:t xml:space="preserve"> Apr 20</w:t>
            </w:r>
            <w:r w:rsidRPr="005411E8">
              <w:t>20) for COVID 19 Response, PGK3,468,122 (11</w:t>
            </w:r>
            <w:r>
              <w:t xml:space="preserve"> Jun 20</w:t>
            </w:r>
            <w:r w:rsidRPr="005411E8">
              <w:t>20) additional COVID</w:t>
            </w:r>
            <w:r>
              <w:t>-19</w:t>
            </w:r>
            <w:r w:rsidRPr="005411E8">
              <w:t xml:space="preserve"> Funds, PGK3,626,646 (11</w:t>
            </w:r>
            <w:r>
              <w:t xml:space="preserve"> Jun 20</w:t>
            </w:r>
            <w:r w:rsidRPr="005411E8">
              <w:t xml:space="preserve">20) AIHSS for WHPPHA. </w:t>
            </w:r>
          </w:p>
          <w:p w14:paraId="62C1B8A8" w14:textId="77777777" w:rsidR="001A6152" w:rsidRPr="005411E8" w:rsidRDefault="001A6152" w:rsidP="00741917">
            <w:pPr>
              <w:pStyle w:val="TabletextsmallHDMES"/>
            </w:pPr>
            <w:r w:rsidRPr="005411E8">
              <w:t>Expenditure for 2020 saw up to PGK14,821,205 was sent to PHA subsidiary accounts for use.</w:t>
            </w:r>
          </w:p>
        </w:tc>
      </w:tr>
    </w:tbl>
    <w:p w14:paraId="555679B1" w14:textId="46CF5DAD" w:rsidR="001A6152" w:rsidRPr="005411E8" w:rsidRDefault="001A6152" w:rsidP="001A6152">
      <w:pPr>
        <w:pStyle w:val="TableheadingsmallHDMES"/>
      </w:pPr>
      <w:r w:rsidRPr="005411E8">
        <w:lastRenderedPageBreak/>
        <w:t>Amendment 4</w:t>
      </w:r>
    </w:p>
    <w:p w14:paraId="71876805" w14:textId="3FB7022E" w:rsidR="001A6152" w:rsidRPr="005411E8" w:rsidRDefault="001A6152" w:rsidP="001A6152">
      <w:pPr>
        <w:pStyle w:val="BodytextHDMES"/>
      </w:pPr>
      <w:r w:rsidRPr="005411E8">
        <w:t xml:space="preserve">16 April 2021. No change to end date. Value: </w:t>
      </w:r>
      <w:r w:rsidRPr="005411E8">
        <w:rPr>
          <w:b/>
          <w:bCs/>
        </w:rPr>
        <w:t>AUD20.15 m</w:t>
      </w:r>
      <w:r>
        <w:rPr>
          <w:b/>
          <w:bCs/>
        </w:rPr>
        <w:t>illion</w:t>
      </w:r>
      <w:r w:rsidRPr="005411E8">
        <w:t xml:space="preserve"> (AUD15 m</w:t>
      </w:r>
      <w:r>
        <w:t>illion</w:t>
      </w:r>
      <w:r w:rsidRPr="005411E8">
        <w:t xml:space="preserve"> for COVID 19 preparedness; AUD5.15 m</w:t>
      </w:r>
      <w:r>
        <w:t>illion</w:t>
      </w:r>
      <w:r w:rsidRPr="005411E8">
        <w:t xml:space="preserve"> for COVID 19 vaccine roll</w:t>
      </w:r>
      <w:r w:rsidR="00E95750">
        <w:t>-</w:t>
      </w:r>
      <w:r w:rsidRPr="005411E8">
        <w:t>out)</w:t>
      </w:r>
      <w:r>
        <w:t>.</w:t>
      </w:r>
    </w:p>
    <w:p w14:paraId="72AE7728" w14:textId="528074F5" w:rsidR="001A6152" w:rsidRPr="005411E8" w:rsidRDefault="001A6152" w:rsidP="001A6152">
      <w:pPr>
        <w:pStyle w:val="TableheadingsmallHDMES"/>
      </w:pPr>
      <w:r w:rsidRPr="005411E8">
        <w:t>Amendment 5</w:t>
      </w:r>
    </w:p>
    <w:p w14:paraId="2A1E36BD" w14:textId="77777777" w:rsidR="001A6152" w:rsidRPr="00125AA7" w:rsidRDefault="001A6152" w:rsidP="001A6152">
      <w:pPr>
        <w:pStyle w:val="BodytextHDMES"/>
      </w:pPr>
      <w:r w:rsidRPr="005411E8">
        <w:t xml:space="preserve">7 June 2021. No change to end date. Value: </w:t>
      </w:r>
      <w:r w:rsidRPr="005411E8">
        <w:rPr>
          <w:b/>
          <w:bCs/>
        </w:rPr>
        <w:t>AUD661,000</w:t>
      </w:r>
      <w:r>
        <w:t>.</w:t>
      </w:r>
    </w:p>
    <w:tbl>
      <w:tblPr>
        <w:tblStyle w:val="StandardtablegreyheaderHDMES"/>
        <w:tblW w:w="0" w:type="auto"/>
        <w:tblLook w:val="0620" w:firstRow="1" w:lastRow="0" w:firstColumn="0" w:lastColumn="0" w:noHBand="1" w:noVBand="1"/>
      </w:tblPr>
      <w:tblGrid>
        <w:gridCol w:w="1271"/>
        <w:gridCol w:w="1701"/>
        <w:gridCol w:w="3969"/>
        <w:gridCol w:w="1985"/>
        <w:gridCol w:w="5066"/>
      </w:tblGrid>
      <w:tr w:rsidR="001A6152" w:rsidRPr="005411E8" w14:paraId="3383A856" w14:textId="77777777" w:rsidTr="000807BE">
        <w:trPr>
          <w:cnfStyle w:val="100000000000" w:firstRow="1" w:lastRow="0" w:firstColumn="0" w:lastColumn="0" w:oddVBand="0" w:evenVBand="0" w:oddHBand="0" w:evenHBand="0" w:firstRowFirstColumn="0" w:firstRowLastColumn="0" w:lastRowFirstColumn="0" w:lastRowLastColumn="0"/>
        </w:trPr>
        <w:tc>
          <w:tcPr>
            <w:tcW w:w="1271" w:type="dxa"/>
          </w:tcPr>
          <w:p w14:paraId="6426B837" w14:textId="77777777" w:rsidR="001A6152" w:rsidRPr="005411E8" w:rsidRDefault="001A6152" w:rsidP="00741917">
            <w:pPr>
              <w:pStyle w:val="TableheadingsmallreverseHDMES"/>
            </w:pPr>
            <w:r w:rsidRPr="005411E8">
              <w:t>Year</w:t>
            </w:r>
          </w:p>
        </w:tc>
        <w:tc>
          <w:tcPr>
            <w:tcW w:w="1701" w:type="dxa"/>
          </w:tcPr>
          <w:p w14:paraId="3C7601BA" w14:textId="77777777" w:rsidR="001A6152" w:rsidRPr="005411E8" w:rsidRDefault="001A6152" w:rsidP="00741917">
            <w:pPr>
              <w:pStyle w:val="TableheadingsmallreverseHDMES"/>
            </w:pPr>
            <w:r w:rsidRPr="005411E8">
              <w:t>Receipts (PGK)</w:t>
            </w:r>
          </w:p>
        </w:tc>
        <w:tc>
          <w:tcPr>
            <w:tcW w:w="3969" w:type="dxa"/>
          </w:tcPr>
          <w:p w14:paraId="162D1E0E" w14:textId="77777777" w:rsidR="001A6152" w:rsidRPr="005411E8" w:rsidRDefault="001A6152" w:rsidP="00741917">
            <w:pPr>
              <w:pStyle w:val="TableheadingsmallreverseHDMES"/>
            </w:pPr>
            <w:r w:rsidRPr="005411E8">
              <w:t>Closing balance (PGK)</w:t>
            </w:r>
          </w:p>
        </w:tc>
        <w:tc>
          <w:tcPr>
            <w:tcW w:w="1985" w:type="dxa"/>
          </w:tcPr>
          <w:p w14:paraId="5BE6BEA0" w14:textId="77777777" w:rsidR="001A6152" w:rsidRPr="005411E8" w:rsidRDefault="001A6152" w:rsidP="00741917">
            <w:pPr>
              <w:pStyle w:val="TableheadingsmallreverseHDMES"/>
            </w:pPr>
            <w:r w:rsidRPr="005411E8">
              <w:t xml:space="preserve">Cumulative DFAT </w:t>
            </w:r>
            <w:r>
              <w:t>f</w:t>
            </w:r>
            <w:r w:rsidRPr="005411E8">
              <w:t>unding (PGK)</w:t>
            </w:r>
          </w:p>
        </w:tc>
        <w:tc>
          <w:tcPr>
            <w:tcW w:w="5066" w:type="dxa"/>
          </w:tcPr>
          <w:p w14:paraId="3E2BDB2A" w14:textId="77777777" w:rsidR="001A6152" w:rsidRPr="005411E8" w:rsidRDefault="001A6152" w:rsidP="00741917">
            <w:pPr>
              <w:pStyle w:val="TableheadingsmallreverseHDMES"/>
            </w:pPr>
            <w:r w:rsidRPr="005411E8">
              <w:t>Comments</w:t>
            </w:r>
          </w:p>
        </w:tc>
      </w:tr>
      <w:tr w:rsidR="001A6152" w:rsidRPr="005411E8" w14:paraId="575074C7" w14:textId="77777777" w:rsidTr="000807BE">
        <w:tc>
          <w:tcPr>
            <w:tcW w:w="1271" w:type="dxa"/>
          </w:tcPr>
          <w:p w14:paraId="5CDDA90E" w14:textId="77777777" w:rsidR="001A6152" w:rsidRPr="005411E8" w:rsidRDefault="001A6152" w:rsidP="00741917">
            <w:pPr>
              <w:pStyle w:val="TabletextsmallHDMES"/>
            </w:pPr>
            <w:r w:rsidRPr="005411E8">
              <w:t>2021</w:t>
            </w:r>
          </w:p>
        </w:tc>
        <w:tc>
          <w:tcPr>
            <w:tcW w:w="1701" w:type="dxa"/>
          </w:tcPr>
          <w:p w14:paraId="3EAB78AB" w14:textId="64B0B5F8" w:rsidR="001A6152" w:rsidRPr="005411E8" w:rsidRDefault="001A6152" w:rsidP="00741917">
            <w:pPr>
              <w:pStyle w:val="TabletextsmallHDMES"/>
            </w:pPr>
            <w:r w:rsidRPr="005411E8">
              <w:t>76,941,979</w:t>
            </w:r>
          </w:p>
          <w:p w14:paraId="53411841" w14:textId="77777777" w:rsidR="001A6152" w:rsidRPr="005411E8" w:rsidRDefault="001A6152" w:rsidP="000807BE">
            <w:pPr>
              <w:pStyle w:val="BlanklinespaceHDMES"/>
            </w:pPr>
          </w:p>
          <w:p w14:paraId="034C512E" w14:textId="77777777" w:rsidR="001A6152" w:rsidRPr="005411E8" w:rsidRDefault="001A6152" w:rsidP="00741917">
            <w:pPr>
              <w:pStyle w:val="TabletextsmallHDMES"/>
            </w:pPr>
            <w:r w:rsidRPr="005411E8">
              <w:t xml:space="preserve">Break up: </w:t>
            </w:r>
          </w:p>
          <w:p w14:paraId="21D303D7" w14:textId="464952A3" w:rsidR="001A6152" w:rsidRPr="005411E8" w:rsidRDefault="001A6152" w:rsidP="00741917">
            <w:pPr>
              <w:pStyle w:val="TabletextsmallHDMES"/>
            </w:pPr>
            <w:r w:rsidRPr="005411E8">
              <w:t xml:space="preserve">13,922,587 </w:t>
            </w:r>
            <w:r w:rsidR="00F80E93">
              <w:br/>
            </w:r>
            <w:r w:rsidRPr="005411E8">
              <w:t>(23</w:t>
            </w:r>
            <w:r>
              <w:t xml:space="preserve"> Apr 20</w:t>
            </w:r>
            <w:r w:rsidRPr="005411E8">
              <w:t xml:space="preserve">21) </w:t>
            </w:r>
          </w:p>
          <w:p w14:paraId="37471671" w14:textId="05F40E6F" w:rsidR="001A6152" w:rsidRPr="005411E8" w:rsidRDefault="001A6152" w:rsidP="00741917">
            <w:pPr>
              <w:pStyle w:val="TabletextsmallHDMES"/>
            </w:pPr>
            <w:r w:rsidRPr="005411E8">
              <w:t xml:space="preserve">40,738, 634 </w:t>
            </w:r>
            <w:r w:rsidR="00F80E93">
              <w:br/>
            </w:r>
            <w:r w:rsidRPr="005411E8">
              <w:t>(26</w:t>
            </w:r>
            <w:r>
              <w:t xml:space="preserve"> May 20</w:t>
            </w:r>
            <w:r w:rsidRPr="005411E8">
              <w:t>21)</w:t>
            </w:r>
          </w:p>
          <w:p w14:paraId="3D34B488" w14:textId="7EDA7C48" w:rsidR="001A6152" w:rsidRPr="005411E8" w:rsidRDefault="001A6152" w:rsidP="00741917">
            <w:pPr>
              <w:pStyle w:val="TabletextsmallHDMES"/>
            </w:pPr>
            <w:r w:rsidRPr="005411E8">
              <w:t xml:space="preserve">1,740,298 </w:t>
            </w:r>
            <w:r w:rsidR="00F80E93">
              <w:br/>
            </w:r>
            <w:r w:rsidRPr="005411E8">
              <w:t>(21</w:t>
            </w:r>
            <w:r>
              <w:t xml:space="preserve"> Jun 20</w:t>
            </w:r>
            <w:r w:rsidRPr="005411E8">
              <w:t xml:space="preserve">21) </w:t>
            </w:r>
          </w:p>
          <w:p w14:paraId="29FEAA30" w14:textId="1EDECCB2" w:rsidR="001A6152" w:rsidRPr="005411E8" w:rsidRDefault="001A6152" w:rsidP="00741917">
            <w:pPr>
              <w:pStyle w:val="TabletextsmallHDMES"/>
            </w:pPr>
            <w:r w:rsidRPr="005411E8">
              <w:t xml:space="preserve">19,577,841 </w:t>
            </w:r>
            <w:r w:rsidR="00F80E93">
              <w:br/>
            </w:r>
            <w:r w:rsidRPr="005411E8">
              <w:t>(20</w:t>
            </w:r>
            <w:r>
              <w:t xml:space="preserve"> Sep 20</w:t>
            </w:r>
            <w:r w:rsidRPr="005411E8">
              <w:t>21)</w:t>
            </w:r>
          </w:p>
        </w:tc>
        <w:tc>
          <w:tcPr>
            <w:tcW w:w="3969" w:type="dxa"/>
          </w:tcPr>
          <w:p w14:paraId="29D3B2AE" w14:textId="77777777" w:rsidR="001A6152" w:rsidRPr="00741917" w:rsidRDefault="001A6152" w:rsidP="00741917">
            <w:pPr>
              <w:pStyle w:val="TabletextsmallHDMES"/>
              <w:rPr>
                <w:b/>
                <w:bCs/>
              </w:rPr>
            </w:pPr>
            <w:r w:rsidRPr="00741917">
              <w:rPr>
                <w:b/>
                <w:bCs/>
              </w:rPr>
              <w:t>48,883,977</w:t>
            </w:r>
          </w:p>
          <w:p w14:paraId="397A7C60" w14:textId="77777777" w:rsidR="001A6152" w:rsidRPr="005411E8" w:rsidRDefault="001A6152" w:rsidP="000807BE">
            <w:pPr>
              <w:pStyle w:val="BlanklinespaceHDMES"/>
            </w:pPr>
          </w:p>
          <w:p w14:paraId="2B024D70" w14:textId="77777777" w:rsidR="001A6152" w:rsidRDefault="001A6152" w:rsidP="00741917">
            <w:pPr>
              <w:pStyle w:val="TabletextsmallHDMES"/>
            </w:pPr>
            <w:r w:rsidRPr="005411E8">
              <w:t>Comprising</w:t>
            </w:r>
            <w:r>
              <w:t>:</w:t>
            </w:r>
            <w:r w:rsidRPr="005411E8">
              <w:t xml:space="preserve"> </w:t>
            </w:r>
          </w:p>
          <w:p w14:paraId="12617E02" w14:textId="77777777" w:rsidR="001A6152" w:rsidRPr="005411E8" w:rsidRDefault="001A6152" w:rsidP="00741917">
            <w:pPr>
              <w:pStyle w:val="Tablebullet1smallHDMES"/>
            </w:pPr>
            <w:r w:rsidRPr="005411E8">
              <w:t>76,941,979</w:t>
            </w:r>
            <w:r>
              <w:t xml:space="preserve"> (total receipts</w:t>
            </w:r>
            <w:r w:rsidRPr="005411E8">
              <w:t>)</w:t>
            </w:r>
          </w:p>
          <w:p w14:paraId="412BCEAB" w14:textId="77777777" w:rsidR="001A6152" w:rsidRPr="001A6152" w:rsidRDefault="001A6152" w:rsidP="00741917">
            <w:pPr>
              <w:pStyle w:val="Tablebullet1smallHDMES"/>
            </w:pPr>
            <w:r w:rsidRPr="001A6152">
              <w:t>x (total expenditure)</w:t>
            </w:r>
          </w:p>
          <w:p w14:paraId="48A45BF3" w14:textId="77777777" w:rsidR="001A6152" w:rsidRPr="005411E8" w:rsidRDefault="001A6152" w:rsidP="00741917">
            <w:pPr>
              <w:pStyle w:val="Tablebullet1smallHDMES"/>
            </w:pPr>
            <w:r w:rsidRPr="005411E8">
              <w:t>4,977,144 (</w:t>
            </w:r>
            <w:r>
              <w:t>p</w:t>
            </w:r>
            <w:r w:rsidRPr="005411E8">
              <w:t xml:space="preserve">re-committed </w:t>
            </w:r>
            <w:r>
              <w:t>f</w:t>
            </w:r>
            <w:r w:rsidRPr="005411E8">
              <w:t>unds)</w:t>
            </w:r>
            <w:r>
              <w:t>.</w:t>
            </w:r>
          </w:p>
        </w:tc>
        <w:tc>
          <w:tcPr>
            <w:tcW w:w="1985" w:type="dxa"/>
          </w:tcPr>
          <w:p w14:paraId="64684D58" w14:textId="77777777" w:rsidR="001A6152" w:rsidRPr="005411E8" w:rsidRDefault="001A6152" w:rsidP="00741917">
            <w:pPr>
              <w:pStyle w:val="TabletextsmallHDMES"/>
            </w:pPr>
            <w:r w:rsidRPr="005411E8">
              <w:t>116,092,387</w:t>
            </w:r>
          </w:p>
        </w:tc>
        <w:tc>
          <w:tcPr>
            <w:tcW w:w="5066" w:type="dxa"/>
          </w:tcPr>
          <w:p w14:paraId="106C2188" w14:textId="77777777" w:rsidR="001A6152" w:rsidRPr="005411E8" w:rsidRDefault="001A6152" w:rsidP="00741917">
            <w:pPr>
              <w:pStyle w:val="TabletextsmallHDMES"/>
            </w:pPr>
            <w:r w:rsidRPr="005411E8">
              <w:t xml:space="preserve">Exchange of Letters in April 2021 for an added AUD20,150,000 for the agreed extended period until June 2022. This funding would be for the COVID 19 response and AIHSS. </w:t>
            </w:r>
          </w:p>
          <w:p w14:paraId="1F4F1BDA" w14:textId="77777777" w:rsidR="001A6152" w:rsidRPr="005411E8" w:rsidRDefault="001A6152" w:rsidP="00741917">
            <w:pPr>
              <w:pStyle w:val="TabletextsmallHDMES"/>
            </w:pPr>
            <w:r w:rsidRPr="005411E8">
              <w:t>COVID 19 Vaccination Funding and the NCD TB PHA support also provided. Two amendments to Minute for 2021, one for COVID and the other for the TB funding.</w:t>
            </w:r>
          </w:p>
          <w:p w14:paraId="38EC2B93" w14:textId="251F1D78" w:rsidR="001A6152" w:rsidRPr="005411E8" w:rsidRDefault="001A6152" w:rsidP="00741917">
            <w:pPr>
              <w:pStyle w:val="TabletextsmallHDMES"/>
            </w:pPr>
            <w:r w:rsidRPr="005411E8">
              <w:t xml:space="preserve">A summary of 2021 payments include PGK13,922,587 (COVID 19 </w:t>
            </w:r>
            <w:r w:rsidR="00E95750">
              <w:t>v</w:t>
            </w:r>
            <w:r w:rsidRPr="005411E8">
              <w:t>accine roll</w:t>
            </w:r>
            <w:r w:rsidR="00E95750">
              <w:t>-</w:t>
            </w:r>
            <w:r w:rsidRPr="005411E8">
              <w:t>out), PGK40, 738,634 (COVID 19 response and health systems strengthening), PGK1,740,286 (NCD TB Support), PGK19,577,841 (</w:t>
            </w:r>
            <w:r w:rsidR="003F3E4B">
              <w:t>a</w:t>
            </w:r>
            <w:r w:rsidRPr="005411E8">
              <w:t>dditional COVID</w:t>
            </w:r>
            <w:r w:rsidR="003F3E4B">
              <w:t>-19</w:t>
            </w:r>
            <w:r w:rsidRPr="005411E8">
              <w:t xml:space="preserve"> </w:t>
            </w:r>
            <w:r w:rsidR="003F3E4B">
              <w:t>v</w:t>
            </w:r>
            <w:r w:rsidRPr="005411E8">
              <w:t>accine roll</w:t>
            </w:r>
            <w:r w:rsidR="003F3E4B">
              <w:t>-</w:t>
            </w:r>
            <w:r w:rsidRPr="005411E8">
              <w:t>out).</w:t>
            </w:r>
          </w:p>
        </w:tc>
      </w:tr>
    </w:tbl>
    <w:p w14:paraId="116E3DCA" w14:textId="701DAF14" w:rsidR="001A6152" w:rsidRPr="005411E8" w:rsidRDefault="001A6152" w:rsidP="00681148">
      <w:pPr>
        <w:pStyle w:val="TableheadingsmallHDMES"/>
        <w:spacing w:before="240"/>
      </w:pPr>
      <w:r w:rsidRPr="005411E8">
        <w:t>Amendment 6</w:t>
      </w:r>
    </w:p>
    <w:p w14:paraId="4D453BDC" w14:textId="77777777" w:rsidR="001A6152" w:rsidRPr="005411E8" w:rsidRDefault="001A6152" w:rsidP="001A6152">
      <w:pPr>
        <w:pStyle w:val="BodytextHDMES"/>
      </w:pPr>
      <w:r w:rsidRPr="005411E8">
        <w:t xml:space="preserve">9 June 2022. Extended to 30 Oct 2023. </w:t>
      </w:r>
      <w:r w:rsidRPr="005411E8">
        <w:rPr>
          <w:b/>
          <w:bCs/>
        </w:rPr>
        <w:t>Value: AUD7,875,628</w:t>
      </w:r>
      <w:r w:rsidRPr="005411E8">
        <w:t xml:space="preserve"> for COVID 19 response, COVID 19 vaccination and health system strengthening at national and provincial levels.</w:t>
      </w:r>
    </w:p>
    <w:tbl>
      <w:tblPr>
        <w:tblStyle w:val="StandardtablegreyheaderHDMES"/>
        <w:tblW w:w="0" w:type="auto"/>
        <w:tblLook w:val="0620" w:firstRow="1" w:lastRow="0" w:firstColumn="0" w:lastColumn="0" w:noHBand="1" w:noVBand="1"/>
      </w:tblPr>
      <w:tblGrid>
        <w:gridCol w:w="1271"/>
        <w:gridCol w:w="1701"/>
        <w:gridCol w:w="3994"/>
        <w:gridCol w:w="1960"/>
        <w:gridCol w:w="5066"/>
      </w:tblGrid>
      <w:tr w:rsidR="001A6152" w:rsidRPr="005411E8" w14:paraId="1F828C54" w14:textId="77777777" w:rsidTr="000807BE">
        <w:trPr>
          <w:cnfStyle w:val="100000000000" w:firstRow="1" w:lastRow="0" w:firstColumn="0" w:lastColumn="0" w:oddVBand="0" w:evenVBand="0" w:oddHBand="0" w:evenHBand="0" w:firstRowFirstColumn="0" w:firstRowLastColumn="0" w:lastRowFirstColumn="0" w:lastRowLastColumn="0"/>
        </w:trPr>
        <w:tc>
          <w:tcPr>
            <w:tcW w:w="1271" w:type="dxa"/>
          </w:tcPr>
          <w:p w14:paraId="741639B7" w14:textId="77777777" w:rsidR="001A6152" w:rsidRPr="005411E8" w:rsidRDefault="001A6152" w:rsidP="00741917">
            <w:pPr>
              <w:pStyle w:val="TableheadingsmallreverseHDMES"/>
            </w:pPr>
            <w:r w:rsidRPr="005411E8">
              <w:t>Year</w:t>
            </w:r>
          </w:p>
        </w:tc>
        <w:tc>
          <w:tcPr>
            <w:tcW w:w="1701" w:type="dxa"/>
          </w:tcPr>
          <w:p w14:paraId="13B116AC" w14:textId="77777777" w:rsidR="001A6152" w:rsidRPr="005411E8" w:rsidRDefault="001A6152" w:rsidP="00741917">
            <w:pPr>
              <w:pStyle w:val="TableheadingsmallreverseHDMES"/>
            </w:pPr>
            <w:r w:rsidRPr="005411E8">
              <w:t>Receipts (PGK)</w:t>
            </w:r>
          </w:p>
        </w:tc>
        <w:tc>
          <w:tcPr>
            <w:tcW w:w="3994" w:type="dxa"/>
          </w:tcPr>
          <w:p w14:paraId="0BBF7B43" w14:textId="77777777" w:rsidR="001A6152" w:rsidRPr="005411E8" w:rsidRDefault="001A6152" w:rsidP="00741917">
            <w:pPr>
              <w:pStyle w:val="TableheadingsmallreverseHDMES"/>
            </w:pPr>
            <w:r w:rsidRPr="005411E8">
              <w:t>Closing balance (PGK)</w:t>
            </w:r>
          </w:p>
        </w:tc>
        <w:tc>
          <w:tcPr>
            <w:tcW w:w="1960" w:type="dxa"/>
          </w:tcPr>
          <w:p w14:paraId="4BE86459" w14:textId="77777777" w:rsidR="001A6152" w:rsidRPr="005411E8" w:rsidRDefault="001A6152" w:rsidP="00741917">
            <w:pPr>
              <w:pStyle w:val="TableheadingsmallreverseHDMES"/>
            </w:pPr>
            <w:r w:rsidRPr="005411E8">
              <w:t xml:space="preserve">Cumulative DFAT </w:t>
            </w:r>
            <w:r>
              <w:t>f</w:t>
            </w:r>
            <w:r w:rsidRPr="005411E8">
              <w:t>unding (PGK)</w:t>
            </w:r>
          </w:p>
        </w:tc>
        <w:tc>
          <w:tcPr>
            <w:tcW w:w="5066" w:type="dxa"/>
          </w:tcPr>
          <w:p w14:paraId="2D5E8E37" w14:textId="77777777" w:rsidR="001A6152" w:rsidRPr="005411E8" w:rsidRDefault="001A6152" w:rsidP="00741917">
            <w:pPr>
              <w:pStyle w:val="TableheadingsmallreverseHDMES"/>
            </w:pPr>
            <w:r w:rsidRPr="005411E8">
              <w:t>Comments</w:t>
            </w:r>
          </w:p>
        </w:tc>
      </w:tr>
      <w:tr w:rsidR="001A6152" w:rsidRPr="005411E8" w14:paraId="2744777B" w14:textId="77777777" w:rsidTr="000807BE">
        <w:tc>
          <w:tcPr>
            <w:tcW w:w="1271" w:type="dxa"/>
          </w:tcPr>
          <w:p w14:paraId="6E4E3CC4" w14:textId="77777777" w:rsidR="001A6152" w:rsidRPr="005411E8" w:rsidRDefault="001A6152" w:rsidP="00741917">
            <w:pPr>
              <w:pStyle w:val="TabletextsmallHDMES"/>
            </w:pPr>
            <w:r w:rsidRPr="005411E8">
              <w:t>2022</w:t>
            </w:r>
          </w:p>
        </w:tc>
        <w:tc>
          <w:tcPr>
            <w:tcW w:w="1701" w:type="dxa"/>
          </w:tcPr>
          <w:p w14:paraId="4A7E2BA1" w14:textId="77777777" w:rsidR="001A6152" w:rsidRPr="00741917" w:rsidRDefault="001A6152" w:rsidP="00741917">
            <w:pPr>
              <w:pStyle w:val="TabletextHDMES"/>
              <w:rPr>
                <w:sz w:val="20"/>
                <w:szCs w:val="20"/>
              </w:rPr>
            </w:pPr>
            <w:r w:rsidRPr="00741917">
              <w:rPr>
                <w:sz w:val="20"/>
                <w:szCs w:val="20"/>
              </w:rPr>
              <w:t>18,657,555</w:t>
            </w:r>
          </w:p>
        </w:tc>
        <w:tc>
          <w:tcPr>
            <w:tcW w:w="3994" w:type="dxa"/>
          </w:tcPr>
          <w:p w14:paraId="655CA637" w14:textId="77777777" w:rsidR="001A6152" w:rsidRPr="005411E8" w:rsidRDefault="001A6152" w:rsidP="00741917">
            <w:pPr>
              <w:pStyle w:val="TabletextsmallHDMES"/>
            </w:pPr>
            <w:r w:rsidRPr="005411E8">
              <w:t>48,883,977</w:t>
            </w:r>
          </w:p>
          <w:p w14:paraId="2E6166F2" w14:textId="77777777" w:rsidR="001A6152" w:rsidRDefault="001A6152" w:rsidP="00741917">
            <w:pPr>
              <w:pStyle w:val="TabletextsmallHDMES"/>
            </w:pPr>
            <w:r>
              <w:t>Comprising:</w:t>
            </w:r>
            <w:r w:rsidRPr="005411E8">
              <w:t xml:space="preserve"> </w:t>
            </w:r>
          </w:p>
          <w:p w14:paraId="69B71905" w14:textId="77777777" w:rsidR="001A6152" w:rsidRDefault="001A6152" w:rsidP="00741917">
            <w:pPr>
              <w:pStyle w:val="Tablebullet1smallHDMES"/>
            </w:pPr>
            <w:r w:rsidRPr="005411E8">
              <w:t>76,101,950</w:t>
            </w:r>
            <w:r>
              <w:t xml:space="preserve"> (</w:t>
            </w:r>
            <w:r w:rsidRPr="005B0F23">
              <w:t xml:space="preserve">2022 </w:t>
            </w:r>
            <w:r>
              <w:t>a</w:t>
            </w:r>
            <w:r w:rsidRPr="005B0F23">
              <w:t>ppropriation</w:t>
            </w:r>
            <w:r w:rsidRPr="005411E8">
              <w:t>)</w:t>
            </w:r>
          </w:p>
          <w:p w14:paraId="3047BD1E" w14:textId="77777777" w:rsidR="001A6152" w:rsidRDefault="001A6152" w:rsidP="00741917">
            <w:pPr>
              <w:pStyle w:val="Tablebullet1smallHDMES"/>
            </w:pPr>
            <w:r w:rsidRPr="005411E8">
              <w:t>24,084,453</w:t>
            </w:r>
            <w:r>
              <w:t xml:space="preserve"> (e</w:t>
            </w:r>
            <w:r w:rsidRPr="005411E8">
              <w:t>xpenditure)</w:t>
            </w:r>
          </w:p>
          <w:p w14:paraId="4B2EFBBE" w14:textId="77777777" w:rsidR="001A6152" w:rsidRPr="005411E8" w:rsidRDefault="001A6152" w:rsidP="00741917">
            <w:pPr>
              <w:pStyle w:val="Tablebullet1smallHDMES"/>
            </w:pPr>
            <w:r w:rsidRPr="005411E8">
              <w:t>3,133,520</w:t>
            </w:r>
            <w:r>
              <w:t xml:space="preserve"> (c</w:t>
            </w:r>
            <w:r w:rsidRPr="005411E8">
              <w:t xml:space="preserve">ommitted </w:t>
            </w:r>
            <w:r>
              <w:t>f</w:t>
            </w:r>
            <w:r w:rsidRPr="005411E8">
              <w:t xml:space="preserve">unds) </w:t>
            </w:r>
          </w:p>
          <w:p w14:paraId="647C8BAD" w14:textId="77777777" w:rsidR="001A6152" w:rsidRPr="005411E8" w:rsidRDefault="001A6152" w:rsidP="00741917">
            <w:pPr>
              <w:pStyle w:val="Tablebullet1smallHDMES"/>
            </w:pPr>
            <w:r w:rsidRPr="005411E8">
              <w:t>4,977,144 (</w:t>
            </w:r>
            <w:r>
              <w:t>p</w:t>
            </w:r>
            <w:r w:rsidRPr="005411E8">
              <w:t xml:space="preserve">re-committed </w:t>
            </w:r>
            <w:r>
              <w:t>f</w:t>
            </w:r>
            <w:r w:rsidRPr="005411E8">
              <w:t>unds)</w:t>
            </w:r>
          </w:p>
        </w:tc>
        <w:tc>
          <w:tcPr>
            <w:tcW w:w="1960" w:type="dxa"/>
          </w:tcPr>
          <w:p w14:paraId="19075C05" w14:textId="77777777" w:rsidR="001A6152" w:rsidRPr="005411E8" w:rsidRDefault="001A6152" w:rsidP="00741917">
            <w:pPr>
              <w:pStyle w:val="TabletextsmallHDMES"/>
            </w:pPr>
            <w:r w:rsidRPr="005411E8">
              <w:t>134,659,941</w:t>
            </w:r>
          </w:p>
        </w:tc>
        <w:tc>
          <w:tcPr>
            <w:tcW w:w="5066" w:type="dxa"/>
          </w:tcPr>
          <w:p w14:paraId="4A61DC12" w14:textId="77777777" w:rsidR="001A6152" w:rsidRPr="005411E8" w:rsidRDefault="001A6152" w:rsidP="00741917">
            <w:pPr>
              <w:pStyle w:val="TabletextsmallHDMES"/>
            </w:pPr>
            <w:r w:rsidRPr="005411E8">
              <w:t>Received on 11 July 2022 for the Vaccine Task Force Micro-</w:t>
            </w:r>
            <w:r>
              <w:t>P</w:t>
            </w:r>
            <w:r w:rsidRPr="005411E8">
              <w:t>lan.</w:t>
            </w:r>
          </w:p>
        </w:tc>
      </w:tr>
    </w:tbl>
    <w:p w14:paraId="443045A8" w14:textId="5C21CF9C" w:rsidR="000F7863" w:rsidRPr="004C1875" w:rsidRDefault="000F7863" w:rsidP="00681148">
      <w:r>
        <w:rPr>
          <w:b/>
          <w:bCs/>
        </w:rPr>
        <w:lastRenderedPageBreak/>
        <w:t>Relative annual contributions of the two major HSIP TA donors (PGK million)</w:t>
      </w:r>
      <w:r w:rsidR="004C1875">
        <w:rPr>
          <w:b/>
          <w:bCs/>
        </w:rPr>
        <w:t xml:space="preserve"> </w:t>
      </w:r>
      <w:r w:rsidR="004C1875">
        <w:t>(pp 8)</w:t>
      </w:r>
    </w:p>
    <w:tbl>
      <w:tblPr>
        <w:tblStyle w:val="TableGrid"/>
        <w:tblW w:w="0" w:type="auto"/>
        <w:tblLook w:val="04A0" w:firstRow="1" w:lastRow="0" w:firstColumn="1" w:lastColumn="0" w:noHBand="0" w:noVBand="1"/>
      </w:tblPr>
      <w:tblGrid>
        <w:gridCol w:w="1413"/>
        <w:gridCol w:w="850"/>
        <w:gridCol w:w="851"/>
        <w:gridCol w:w="850"/>
        <w:gridCol w:w="851"/>
        <w:gridCol w:w="850"/>
        <w:gridCol w:w="851"/>
        <w:gridCol w:w="850"/>
        <w:gridCol w:w="851"/>
        <w:gridCol w:w="850"/>
      </w:tblGrid>
      <w:tr w:rsidR="004C1875" w14:paraId="4D44A2B4" w14:textId="77777777" w:rsidTr="00B425D8">
        <w:tc>
          <w:tcPr>
            <w:tcW w:w="1413" w:type="dxa"/>
          </w:tcPr>
          <w:p w14:paraId="134FCB54" w14:textId="77777777" w:rsidR="004C1875" w:rsidRDefault="004C1875" w:rsidP="00B425D8">
            <w:pPr>
              <w:spacing w:after="0"/>
            </w:pPr>
          </w:p>
        </w:tc>
        <w:tc>
          <w:tcPr>
            <w:tcW w:w="850" w:type="dxa"/>
          </w:tcPr>
          <w:p w14:paraId="77381E91" w14:textId="77777777" w:rsidR="004C1875" w:rsidRPr="005D6EFC" w:rsidRDefault="004C1875" w:rsidP="00B425D8">
            <w:pPr>
              <w:spacing w:after="0"/>
              <w:rPr>
                <w:b/>
                <w:bCs/>
              </w:rPr>
            </w:pPr>
            <w:r w:rsidRPr="005D6EFC">
              <w:rPr>
                <w:b/>
                <w:bCs/>
              </w:rPr>
              <w:t>2012</w:t>
            </w:r>
          </w:p>
        </w:tc>
        <w:tc>
          <w:tcPr>
            <w:tcW w:w="851" w:type="dxa"/>
          </w:tcPr>
          <w:p w14:paraId="3EF9A4B3" w14:textId="77777777" w:rsidR="004C1875" w:rsidRPr="005D6EFC" w:rsidRDefault="004C1875" w:rsidP="00B425D8">
            <w:pPr>
              <w:spacing w:after="0"/>
              <w:rPr>
                <w:b/>
                <w:bCs/>
              </w:rPr>
            </w:pPr>
            <w:r w:rsidRPr="005D6EFC">
              <w:rPr>
                <w:b/>
                <w:bCs/>
              </w:rPr>
              <w:t>2013</w:t>
            </w:r>
          </w:p>
        </w:tc>
        <w:tc>
          <w:tcPr>
            <w:tcW w:w="850" w:type="dxa"/>
          </w:tcPr>
          <w:p w14:paraId="0A3042F8" w14:textId="77777777" w:rsidR="004C1875" w:rsidRPr="005D6EFC" w:rsidRDefault="004C1875" w:rsidP="00B425D8">
            <w:pPr>
              <w:spacing w:after="0"/>
              <w:rPr>
                <w:b/>
                <w:bCs/>
              </w:rPr>
            </w:pPr>
            <w:r w:rsidRPr="005D6EFC">
              <w:rPr>
                <w:b/>
                <w:bCs/>
              </w:rPr>
              <w:t>2014</w:t>
            </w:r>
          </w:p>
        </w:tc>
        <w:tc>
          <w:tcPr>
            <w:tcW w:w="851" w:type="dxa"/>
          </w:tcPr>
          <w:p w14:paraId="7885D2B2" w14:textId="77777777" w:rsidR="004C1875" w:rsidRPr="005D6EFC" w:rsidRDefault="004C1875" w:rsidP="00B425D8">
            <w:pPr>
              <w:spacing w:after="0"/>
              <w:rPr>
                <w:b/>
                <w:bCs/>
              </w:rPr>
            </w:pPr>
            <w:r w:rsidRPr="005D6EFC">
              <w:rPr>
                <w:b/>
                <w:bCs/>
              </w:rPr>
              <w:t>2015</w:t>
            </w:r>
          </w:p>
        </w:tc>
        <w:tc>
          <w:tcPr>
            <w:tcW w:w="850" w:type="dxa"/>
          </w:tcPr>
          <w:p w14:paraId="40F0F61E" w14:textId="77777777" w:rsidR="004C1875" w:rsidRPr="005D6EFC" w:rsidRDefault="004C1875" w:rsidP="00B425D8">
            <w:pPr>
              <w:spacing w:after="0"/>
              <w:rPr>
                <w:b/>
                <w:bCs/>
              </w:rPr>
            </w:pPr>
            <w:r w:rsidRPr="005D6EFC">
              <w:rPr>
                <w:b/>
                <w:bCs/>
              </w:rPr>
              <w:t>2016</w:t>
            </w:r>
          </w:p>
        </w:tc>
        <w:tc>
          <w:tcPr>
            <w:tcW w:w="851" w:type="dxa"/>
          </w:tcPr>
          <w:p w14:paraId="771EB5AF" w14:textId="77777777" w:rsidR="004C1875" w:rsidRPr="005D6EFC" w:rsidRDefault="004C1875" w:rsidP="00B425D8">
            <w:pPr>
              <w:spacing w:after="0"/>
              <w:rPr>
                <w:b/>
                <w:bCs/>
              </w:rPr>
            </w:pPr>
            <w:r w:rsidRPr="005D6EFC">
              <w:rPr>
                <w:b/>
                <w:bCs/>
              </w:rPr>
              <w:t>2017</w:t>
            </w:r>
          </w:p>
        </w:tc>
        <w:tc>
          <w:tcPr>
            <w:tcW w:w="850" w:type="dxa"/>
          </w:tcPr>
          <w:p w14:paraId="702D0424" w14:textId="77777777" w:rsidR="004C1875" w:rsidRPr="005D6EFC" w:rsidRDefault="004C1875" w:rsidP="00B425D8">
            <w:pPr>
              <w:spacing w:after="0"/>
              <w:rPr>
                <w:b/>
                <w:bCs/>
              </w:rPr>
            </w:pPr>
            <w:r w:rsidRPr="005D6EFC">
              <w:rPr>
                <w:b/>
                <w:bCs/>
              </w:rPr>
              <w:t>2018</w:t>
            </w:r>
          </w:p>
        </w:tc>
        <w:tc>
          <w:tcPr>
            <w:tcW w:w="851" w:type="dxa"/>
          </w:tcPr>
          <w:p w14:paraId="0A04C5CD" w14:textId="77777777" w:rsidR="004C1875" w:rsidRPr="005D6EFC" w:rsidRDefault="004C1875" w:rsidP="00B425D8">
            <w:pPr>
              <w:spacing w:after="0"/>
              <w:rPr>
                <w:b/>
                <w:bCs/>
              </w:rPr>
            </w:pPr>
            <w:r w:rsidRPr="005D6EFC">
              <w:rPr>
                <w:b/>
                <w:bCs/>
              </w:rPr>
              <w:t>2019</w:t>
            </w:r>
          </w:p>
        </w:tc>
        <w:tc>
          <w:tcPr>
            <w:tcW w:w="850" w:type="dxa"/>
          </w:tcPr>
          <w:p w14:paraId="74251286" w14:textId="77777777" w:rsidR="004C1875" w:rsidRPr="005D6EFC" w:rsidRDefault="004C1875" w:rsidP="00B425D8">
            <w:pPr>
              <w:spacing w:after="0"/>
              <w:rPr>
                <w:b/>
                <w:bCs/>
              </w:rPr>
            </w:pPr>
            <w:r w:rsidRPr="005D6EFC">
              <w:rPr>
                <w:b/>
                <w:bCs/>
              </w:rPr>
              <w:t>2020</w:t>
            </w:r>
          </w:p>
        </w:tc>
      </w:tr>
      <w:tr w:rsidR="004C1875" w14:paraId="4BF3F514" w14:textId="77777777" w:rsidTr="00B425D8">
        <w:tc>
          <w:tcPr>
            <w:tcW w:w="1413" w:type="dxa"/>
          </w:tcPr>
          <w:p w14:paraId="5D22AF54" w14:textId="77777777" w:rsidR="004C1875" w:rsidRPr="005D6EFC" w:rsidRDefault="004C1875" w:rsidP="00B425D8">
            <w:pPr>
              <w:spacing w:after="0"/>
              <w:rPr>
                <w:b/>
                <w:bCs/>
              </w:rPr>
            </w:pPr>
            <w:r w:rsidRPr="005D6EFC">
              <w:rPr>
                <w:b/>
                <w:bCs/>
              </w:rPr>
              <w:t>DFAT</w:t>
            </w:r>
          </w:p>
        </w:tc>
        <w:tc>
          <w:tcPr>
            <w:tcW w:w="850" w:type="dxa"/>
          </w:tcPr>
          <w:p w14:paraId="16ACFE7D" w14:textId="77777777" w:rsidR="004C1875" w:rsidRDefault="004C1875" w:rsidP="00B425D8">
            <w:pPr>
              <w:spacing w:after="0"/>
            </w:pPr>
            <w:r>
              <w:t>0</w:t>
            </w:r>
          </w:p>
        </w:tc>
        <w:tc>
          <w:tcPr>
            <w:tcW w:w="851" w:type="dxa"/>
          </w:tcPr>
          <w:p w14:paraId="05ABB424" w14:textId="77777777" w:rsidR="004C1875" w:rsidRDefault="004C1875" w:rsidP="00B425D8">
            <w:pPr>
              <w:spacing w:after="0"/>
            </w:pPr>
            <w:r>
              <w:t>0</w:t>
            </w:r>
          </w:p>
        </w:tc>
        <w:tc>
          <w:tcPr>
            <w:tcW w:w="850" w:type="dxa"/>
          </w:tcPr>
          <w:p w14:paraId="272A7B6F" w14:textId="77777777" w:rsidR="004C1875" w:rsidRDefault="004C1875" w:rsidP="00B425D8">
            <w:pPr>
              <w:spacing w:after="0"/>
            </w:pPr>
            <w:r>
              <w:t>28.01</w:t>
            </w:r>
          </w:p>
        </w:tc>
        <w:tc>
          <w:tcPr>
            <w:tcW w:w="851" w:type="dxa"/>
          </w:tcPr>
          <w:p w14:paraId="23CE0733" w14:textId="77777777" w:rsidR="004C1875" w:rsidRDefault="004C1875" w:rsidP="00B425D8">
            <w:pPr>
              <w:spacing w:after="0"/>
            </w:pPr>
            <w:r>
              <w:t>8.88</w:t>
            </w:r>
          </w:p>
        </w:tc>
        <w:tc>
          <w:tcPr>
            <w:tcW w:w="850" w:type="dxa"/>
          </w:tcPr>
          <w:p w14:paraId="31F6FA02" w14:textId="77777777" w:rsidR="004C1875" w:rsidRDefault="004C1875" w:rsidP="00B425D8">
            <w:pPr>
              <w:spacing w:after="0"/>
            </w:pPr>
            <w:r>
              <w:t>0</w:t>
            </w:r>
          </w:p>
        </w:tc>
        <w:tc>
          <w:tcPr>
            <w:tcW w:w="851" w:type="dxa"/>
          </w:tcPr>
          <w:p w14:paraId="6AE1E754" w14:textId="77777777" w:rsidR="004C1875" w:rsidRDefault="004C1875" w:rsidP="00B425D8">
            <w:pPr>
              <w:spacing w:after="0"/>
            </w:pPr>
            <w:r>
              <w:t>0</w:t>
            </w:r>
          </w:p>
        </w:tc>
        <w:tc>
          <w:tcPr>
            <w:tcW w:w="850" w:type="dxa"/>
          </w:tcPr>
          <w:p w14:paraId="77748217" w14:textId="77777777" w:rsidR="004C1875" w:rsidRDefault="004C1875" w:rsidP="00B425D8">
            <w:pPr>
              <w:spacing w:after="0"/>
            </w:pPr>
            <w:r>
              <w:t>0</w:t>
            </w:r>
          </w:p>
        </w:tc>
        <w:tc>
          <w:tcPr>
            <w:tcW w:w="851" w:type="dxa"/>
          </w:tcPr>
          <w:p w14:paraId="4BAFA0DE" w14:textId="77777777" w:rsidR="004C1875" w:rsidRDefault="004C1875" w:rsidP="00B425D8">
            <w:pPr>
              <w:spacing w:after="0"/>
            </w:pPr>
            <w:r>
              <w:t>0</w:t>
            </w:r>
          </w:p>
        </w:tc>
        <w:tc>
          <w:tcPr>
            <w:tcW w:w="850" w:type="dxa"/>
          </w:tcPr>
          <w:p w14:paraId="2BBB4FDF" w14:textId="77777777" w:rsidR="004C1875" w:rsidRDefault="004C1875" w:rsidP="00B425D8">
            <w:pPr>
              <w:spacing w:after="0"/>
            </w:pPr>
            <w:r>
              <w:t>28.4</w:t>
            </w:r>
          </w:p>
        </w:tc>
      </w:tr>
      <w:tr w:rsidR="004C1875" w14:paraId="4FCDAFDD" w14:textId="77777777" w:rsidTr="00B425D8">
        <w:tc>
          <w:tcPr>
            <w:tcW w:w="1413" w:type="dxa"/>
          </w:tcPr>
          <w:p w14:paraId="690DDCA6" w14:textId="77777777" w:rsidR="004C1875" w:rsidRPr="005D6EFC" w:rsidRDefault="004C1875" w:rsidP="00B425D8">
            <w:pPr>
              <w:spacing w:after="0"/>
              <w:rPr>
                <w:b/>
                <w:bCs/>
              </w:rPr>
            </w:pPr>
            <w:r w:rsidRPr="005D6EFC">
              <w:rPr>
                <w:b/>
                <w:bCs/>
              </w:rPr>
              <w:t>WHO</w:t>
            </w:r>
          </w:p>
        </w:tc>
        <w:tc>
          <w:tcPr>
            <w:tcW w:w="850" w:type="dxa"/>
          </w:tcPr>
          <w:p w14:paraId="53D6CB15" w14:textId="77777777" w:rsidR="004C1875" w:rsidRDefault="004C1875" w:rsidP="00B425D8">
            <w:pPr>
              <w:spacing w:after="0"/>
            </w:pPr>
            <w:r>
              <w:t>0.61</w:t>
            </w:r>
          </w:p>
        </w:tc>
        <w:tc>
          <w:tcPr>
            <w:tcW w:w="851" w:type="dxa"/>
          </w:tcPr>
          <w:p w14:paraId="7239CB5A" w14:textId="77777777" w:rsidR="004C1875" w:rsidRDefault="004C1875" w:rsidP="00B425D8">
            <w:pPr>
              <w:spacing w:after="0"/>
            </w:pPr>
            <w:r>
              <w:t>2.4</w:t>
            </w:r>
          </w:p>
        </w:tc>
        <w:tc>
          <w:tcPr>
            <w:tcW w:w="850" w:type="dxa"/>
          </w:tcPr>
          <w:p w14:paraId="2E3B3D06" w14:textId="77777777" w:rsidR="004C1875" w:rsidRDefault="004C1875" w:rsidP="00B425D8">
            <w:pPr>
              <w:spacing w:after="0"/>
            </w:pPr>
            <w:r>
              <w:t>1</w:t>
            </w:r>
          </w:p>
        </w:tc>
        <w:tc>
          <w:tcPr>
            <w:tcW w:w="851" w:type="dxa"/>
          </w:tcPr>
          <w:p w14:paraId="31A0D670" w14:textId="77777777" w:rsidR="004C1875" w:rsidRDefault="004C1875" w:rsidP="00B425D8">
            <w:pPr>
              <w:spacing w:after="0"/>
            </w:pPr>
            <w:r>
              <w:t>1.78</w:t>
            </w:r>
          </w:p>
        </w:tc>
        <w:tc>
          <w:tcPr>
            <w:tcW w:w="850" w:type="dxa"/>
          </w:tcPr>
          <w:p w14:paraId="024F5691" w14:textId="77777777" w:rsidR="004C1875" w:rsidRDefault="004C1875" w:rsidP="00B425D8">
            <w:pPr>
              <w:spacing w:after="0"/>
            </w:pPr>
            <w:r>
              <w:t>2.4</w:t>
            </w:r>
          </w:p>
        </w:tc>
        <w:tc>
          <w:tcPr>
            <w:tcW w:w="851" w:type="dxa"/>
          </w:tcPr>
          <w:p w14:paraId="38B89DEA" w14:textId="77777777" w:rsidR="004C1875" w:rsidRDefault="004C1875" w:rsidP="00B425D8">
            <w:pPr>
              <w:spacing w:after="0"/>
            </w:pPr>
            <w:r>
              <w:t>2.7</w:t>
            </w:r>
          </w:p>
        </w:tc>
        <w:tc>
          <w:tcPr>
            <w:tcW w:w="850" w:type="dxa"/>
          </w:tcPr>
          <w:p w14:paraId="1D8EFE6B" w14:textId="77777777" w:rsidR="004C1875" w:rsidRDefault="004C1875" w:rsidP="00B425D8">
            <w:pPr>
              <w:spacing w:after="0"/>
            </w:pPr>
            <w:r>
              <w:t>39.1</w:t>
            </w:r>
          </w:p>
        </w:tc>
        <w:tc>
          <w:tcPr>
            <w:tcW w:w="851" w:type="dxa"/>
          </w:tcPr>
          <w:p w14:paraId="11C30246" w14:textId="77777777" w:rsidR="004C1875" w:rsidRDefault="004C1875" w:rsidP="00B425D8">
            <w:pPr>
              <w:spacing w:after="0"/>
            </w:pPr>
            <w:r>
              <w:t>42.7</w:t>
            </w:r>
          </w:p>
        </w:tc>
        <w:tc>
          <w:tcPr>
            <w:tcW w:w="850" w:type="dxa"/>
          </w:tcPr>
          <w:p w14:paraId="013B0223" w14:textId="77777777" w:rsidR="004C1875" w:rsidRDefault="004C1875" w:rsidP="00B425D8">
            <w:pPr>
              <w:spacing w:after="0"/>
            </w:pPr>
            <w:r>
              <w:t>9.5</w:t>
            </w:r>
          </w:p>
        </w:tc>
      </w:tr>
      <w:tr w:rsidR="004C1875" w14:paraId="298C51DB" w14:textId="77777777" w:rsidTr="00B425D8">
        <w:tc>
          <w:tcPr>
            <w:tcW w:w="1413" w:type="dxa"/>
          </w:tcPr>
          <w:p w14:paraId="20E07F24" w14:textId="77777777" w:rsidR="004C1875" w:rsidRPr="005D6EFC" w:rsidRDefault="004C1875" w:rsidP="00B425D8">
            <w:pPr>
              <w:spacing w:after="0"/>
              <w:rPr>
                <w:b/>
                <w:bCs/>
              </w:rPr>
            </w:pPr>
            <w:r w:rsidRPr="005D6EFC">
              <w:rPr>
                <w:b/>
                <w:bCs/>
              </w:rPr>
              <w:t>Total HSIP TA receipts</w:t>
            </w:r>
          </w:p>
        </w:tc>
        <w:tc>
          <w:tcPr>
            <w:tcW w:w="850" w:type="dxa"/>
          </w:tcPr>
          <w:p w14:paraId="5F7A3C74" w14:textId="77777777" w:rsidR="004C1875" w:rsidRDefault="004C1875" w:rsidP="00B425D8">
            <w:pPr>
              <w:spacing w:after="0"/>
            </w:pPr>
            <w:r>
              <w:t>95.8</w:t>
            </w:r>
          </w:p>
        </w:tc>
        <w:tc>
          <w:tcPr>
            <w:tcW w:w="851" w:type="dxa"/>
          </w:tcPr>
          <w:p w14:paraId="6F6E06B4" w14:textId="77777777" w:rsidR="004C1875" w:rsidRDefault="004C1875" w:rsidP="00B425D8">
            <w:pPr>
              <w:spacing w:after="0"/>
            </w:pPr>
            <w:r>
              <w:t>95.4</w:t>
            </w:r>
          </w:p>
        </w:tc>
        <w:tc>
          <w:tcPr>
            <w:tcW w:w="850" w:type="dxa"/>
          </w:tcPr>
          <w:p w14:paraId="6B041C0D" w14:textId="77777777" w:rsidR="004C1875" w:rsidRDefault="004C1875" w:rsidP="00B425D8">
            <w:pPr>
              <w:spacing w:after="0"/>
            </w:pPr>
            <w:r>
              <w:t>117.9</w:t>
            </w:r>
          </w:p>
        </w:tc>
        <w:tc>
          <w:tcPr>
            <w:tcW w:w="851" w:type="dxa"/>
          </w:tcPr>
          <w:p w14:paraId="17B517E2" w14:textId="77777777" w:rsidR="004C1875" w:rsidRDefault="004C1875" w:rsidP="00B425D8">
            <w:pPr>
              <w:spacing w:after="0"/>
            </w:pPr>
            <w:r>
              <w:t>76.4</w:t>
            </w:r>
          </w:p>
        </w:tc>
        <w:tc>
          <w:tcPr>
            <w:tcW w:w="850" w:type="dxa"/>
          </w:tcPr>
          <w:p w14:paraId="19620801" w14:textId="77777777" w:rsidR="004C1875" w:rsidRDefault="004C1875" w:rsidP="00B425D8">
            <w:pPr>
              <w:spacing w:after="0"/>
            </w:pPr>
            <w:r>
              <w:t>49.9</w:t>
            </w:r>
          </w:p>
        </w:tc>
        <w:tc>
          <w:tcPr>
            <w:tcW w:w="851" w:type="dxa"/>
          </w:tcPr>
          <w:p w14:paraId="60D9CC1A" w14:textId="77777777" w:rsidR="004C1875" w:rsidRDefault="004C1875" w:rsidP="00B425D8">
            <w:pPr>
              <w:spacing w:after="0"/>
            </w:pPr>
            <w:r>
              <w:t>23.4</w:t>
            </w:r>
          </w:p>
        </w:tc>
        <w:tc>
          <w:tcPr>
            <w:tcW w:w="850" w:type="dxa"/>
          </w:tcPr>
          <w:p w14:paraId="1E77F510" w14:textId="77777777" w:rsidR="004C1875" w:rsidRDefault="004C1875" w:rsidP="00B425D8">
            <w:pPr>
              <w:spacing w:after="0"/>
            </w:pPr>
            <w:r>
              <w:t>103.2</w:t>
            </w:r>
          </w:p>
        </w:tc>
        <w:tc>
          <w:tcPr>
            <w:tcW w:w="851" w:type="dxa"/>
          </w:tcPr>
          <w:p w14:paraId="7B0124B3" w14:textId="77777777" w:rsidR="004C1875" w:rsidRDefault="004C1875" w:rsidP="00B425D8">
            <w:pPr>
              <w:spacing w:after="0"/>
            </w:pPr>
            <w:r>
              <w:t>56</w:t>
            </w:r>
          </w:p>
        </w:tc>
        <w:tc>
          <w:tcPr>
            <w:tcW w:w="850" w:type="dxa"/>
          </w:tcPr>
          <w:p w14:paraId="75E9E893" w14:textId="77777777" w:rsidR="004C1875" w:rsidRDefault="004C1875" w:rsidP="00B425D8">
            <w:pPr>
              <w:spacing w:after="0"/>
            </w:pPr>
            <w:r>
              <w:t>195.2</w:t>
            </w:r>
          </w:p>
        </w:tc>
      </w:tr>
    </w:tbl>
    <w:p w14:paraId="5B8EEBF0" w14:textId="228A872C" w:rsidR="00750DB0" w:rsidRDefault="00750DB0">
      <w:pPr>
        <w:spacing w:after="0" w:line="240" w:lineRule="auto"/>
      </w:pPr>
      <w:r>
        <w:br w:type="page"/>
      </w:r>
    </w:p>
    <w:p w14:paraId="4F1145D3" w14:textId="47BF6893" w:rsidR="00D9085A" w:rsidRDefault="00D9085A" w:rsidP="00D9085A">
      <w:pPr>
        <w:pStyle w:val="Heading1"/>
      </w:pPr>
      <w:r>
        <w:lastRenderedPageBreak/>
        <w:t>Accessib</w:t>
      </w:r>
      <w:r w:rsidR="00C5160C">
        <w:t>ility</w:t>
      </w:r>
      <w:r>
        <w:t xml:space="preserve"> text</w:t>
      </w:r>
    </w:p>
    <w:p w14:paraId="1EAD0077" w14:textId="767A5B66" w:rsidR="008C0A55" w:rsidRPr="00D25B40" w:rsidRDefault="008C0A55" w:rsidP="003B1AB7">
      <w:pPr>
        <w:pStyle w:val="Heading2numberedHDMES"/>
        <w:rPr>
          <w:sz w:val="24"/>
          <w:szCs w:val="22"/>
        </w:rPr>
      </w:pPr>
      <w:r w:rsidRPr="00D25B40">
        <w:rPr>
          <w:sz w:val="24"/>
          <w:szCs w:val="22"/>
        </w:rPr>
        <w:t xml:space="preserve">Figure 2 Expenditure of COVID-19 funds by category as </w:t>
      </w:r>
      <w:proofErr w:type="gramStart"/>
      <w:r w:rsidRPr="00D25B40">
        <w:rPr>
          <w:sz w:val="24"/>
          <w:szCs w:val="22"/>
        </w:rPr>
        <w:t>at</w:t>
      </w:r>
      <w:proofErr w:type="gramEnd"/>
      <w:r w:rsidRPr="00D25B40">
        <w:rPr>
          <w:sz w:val="24"/>
          <w:szCs w:val="22"/>
        </w:rPr>
        <w:t xml:space="preserve"> 31 December 2022 </w:t>
      </w:r>
      <w:r w:rsidRPr="00D25B40">
        <w:rPr>
          <w:sz w:val="14"/>
          <w:szCs w:val="14"/>
        </w:rPr>
        <w:t>(pp 27)</w:t>
      </w:r>
    </w:p>
    <w:p w14:paraId="6DF796DD" w14:textId="77777777" w:rsidR="008C0A55" w:rsidRDefault="008C0A55" w:rsidP="008C0A55">
      <w:pPr>
        <w:spacing w:after="0"/>
      </w:pPr>
      <w:r>
        <w:t xml:space="preserve">DFAT funds expenditure breakdown per clusters as </w:t>
      </w:r>
      <w:proofErr w:type="gramStart"/>
      <w:r>
        <w:t>at</w:t>
      </w:r>
      <w:proofErr w:type="gramEnd"/>
      <w:r>
        <w:t xml:space="preserve"> 31</w:t>
      </w:r>
      <w:r w:rsidRPr="00BD204C">
        <w:rPr>
          <w:vertAlign w:val="superscript"/>
        </w:rPr>
        <w:t>st</w:t>
      </w:r>
      <w:r>
        <w:t xml:space="preserve"> December 2022</w:t>
      </w:r>
    </w:p>
    <w:tbl>
      <w:tblPr>
        <w:tblStyle w:val="TableGrid"/>
        <w:tblW w:w="0" w:type="auto"/>
        <w:tblLook w:val="04A0" w:firstRow="1" w:lastRow="0" w:firstColumn="1" w:lastColumn="0" w:noHBand="0" w:noVBand="1"/>
      </w:tblPr>
      <w:tblGrid>
        <w:gridCol w:w="3485"/>
        <w:gridCol w:w="3485"/>
        <w:gridCol w:w="3486"/>
      </w:tblGrid>
      <w:tr w:rsidR="008C0A55" w14:paraId="3B912819" w14:textId="77777777" w:rsidTr="00126B77">
        <w:tc>
          <w:tcPr>
            <w:tcW w:w="3485" w:type="dxa"/>
          </w:tcPr>
          <w:p w14:paraId="4E63A0FC" w14:textId="77777777" w:rsidR="008C0A55" w:rsidRDefault="008C0A55" w:rsidP="00126B77">
            <w:pPr>
              <w:spacing w:after="0"/>
            </w:pPr>
            <w:r>
              <w:t>Clinical management &amp; health care</w:t>
            </w:r>
          </w:p>
        </w:tc>
        <w:tc>
          <w:tcPr>
            <w:tcW w:w="3485" w:type="dxa"/>
          </w:tcPr>
          <w:p w14:paraId="5F23B165" w14:textId="77777777" w:rsidR="008C0A55" w:rsidRDefault="008C0A55" w:rsidP="00126B77">
            <w:pPr>
              <w:spacing w:after="0"/>
            </w:pPr>
            <w:r>
              <w:t>16,137,659 (PGK)</w:t>
            </w:r>
          </w:p>
        </w:tc>
        <w:tc>
          <w:tcPr>
            <w:tcW w:w="3486" w:type="dxa"/>
          </w:tcPr>
          <w:p w14:paraId="77596553" w14:textId="77777777" w:rsidR="008C0A55" w:rsidRDefault="008C0A55" w:rsidP="00126B77">
            <w:pPr>
              <w:spacing w:after="0"/>
            </w:pPr>
            <w:r>
              <w:t>53%</w:t>
            </w:r>
          </w:p>
        </w:tc>
      </w:tr>
      <w:tr w:rsidR="008C0A55" w14:paraId="5EF42E67" w14:textId="77777777" w:rsidTr="00126B77">
        <w:tc>
          <w:tcPr>
            <w:tcW w:w="3485" w:type="dxa"/>
          </w:tcPr>
          <w:p w14:paraId="4ABC262A" w14:textId="77777777" w:rsidR="008C0A55" w:rsidRDefault="008C0A55" w:rsidP="00126B77">
            <w:pPr>
              <w:spacing w:after="0"/>
            </w:pPr>
            <w:r>
              <w:t>Surveillance &amp; rapid response</w:t>
            </w:r>
          </w:p>
        </w:tc>
        <w:tc>
          <w:tcPr>
            <w:tcW w:w="3485" w:type="dxa"/>
          </w:tcPr>
          <w:p w14:paraId="2F11065B" w14:textId="77777777" w:rsidR="008C0A55" w:rsidRDefault="008C0A55" w:rsidP="00126B77">
            <w:pPr>
              <w:spacing w:after="0"/>
            </w:pPr>
            <w:r>
              <w:t>2,295,282</w:t>
            </w:r>
          </w:p>
        </w:tc>
        <w:tc>
          <w:tcPr>
            <w:tcW w:w="3486" w:type="dxa"/>
          </w:tcPr>
          <w:p w14:paraId="3B2D9685" w14:textId="77777777" w:rsidR="008C0A55" w:rsidRDefault="008C0A55" w:rsidP="00126B77">
            <w:pPr>
              <w:spacing w:after="0"/>
            </w:pPr>
            <w:r>
              <w:t>9%</w:t>
            </w:r>
          </w:p>
        </w:tc>
      </w:tr>
      <w:tr w:rsidR="008C0A55" w14:paraId="51D0FD62" w14:textId="77777777" w:rsidTr="00126B77">
        <w:tc>
          <w:tcPr>
            <w:tcW w:w="3485" w:type="dxa"/>
          </w:tcPr>
          <w:p w14:paraId="58A50733" w14:textId="77777777" w:rsidR="008C0A55" w:rsidRDefault="008C0A55" w:rsidP="00126B77">
            <w:pPr>
              <w:spacing w:after="0"/>
            </w:pPr>
            <w:r>
              <w:t>Community engagement &amp; risk communication</w:t>
            </w:r>
          </w:p>
        </w:tc>
        <w:tc>
          <w:tcPr>
            <w:tcW w:w="3485" w:type="dxa"/>
          </w:tcPr>
          <w:p w14:paraId="4E120AF0" w14:textId="77777777" w:rsidR="008C0A55" w:rsidRDefault="008C0A55" w:rsidP="00126B77">
            <w:pPr>
              <w:spacing w:after="0"/>
            </w:pPr>
            <w:r>
              <w:t>2,112,438</w:t>
            </w:r>
          </w:p>
        </w:tc>
        <w:tc>
          <w:tcPr>
            <w:tcW w:w="3486" w:type="dxa"/>
          </w:tcPr>
          <w:p w14:paraId="253A8A1B" w14:textId="77777777" w:rsidR="008C0A55" w:rsidRDefault="008C0A55" w:rsidP="00126B77">
            <w:pPr>
              <w:spacing w:after="0"/>
            </w:pPr>
            <w:r>
              <w:t>8%</w:t>
            </w:r>
          </w:p>
        </w:tc>
      </w:tr>
      <w:tr w:rsidR="008C0A55" w14:paraId="51BC15AB" w14:textId="77777777" w:rsidTr="00126B77">
        <w:tc>
          <w:tcPr>
            <w:tcW w:w="3485" w:type="dxa"/>
          </w:tcPr>
          <w:p w14:paraId="59956EB1" w14:textId="77777777" w:rsidR="008C0A55" w:rsidRDefault="008C0A55" w:rsidP="00126B77">
            <w:pPr>
              <w:spacing w:after="0"/>
            </w:pPr>
            <w:r>
              <w:t>Infection prevention control</w:t>
            </w:r>
          </w:p>
        </w:tc>
        <w:tc>
          <w:tcPr>
            <w:tcW w:w="3485" w:type="dxa"/>
          </w:tcPr>
          <w:p w14:paraId="54C47130" w14:textId="77777777" w:rsidR="008C0A55" w:rsidRDefault="008C0A55" w:rsidP="00126B77">
            <w:pPr>
              <w:spacing w:after="0"/>
            </w:pPr>
            <w:r>
              <w:t>1,173,787</w:t>
            </w:r>
          </w:p>
        </w:tc>
        <w:tc>
          <w:tcPr>
            <w:tcW w:w="3486" w:type="dxa"/>
          </w:tcPr>
          <w:p w14:paraId="0F372611" w14:textId="77777777" w:rsidR="008C0A55" w:rsidRDefault="008C0A55" w:rsidP="00126B77">
            <w:pPr>
              <w:spacing w:after="0"/>
            </w:pPr>
            <w:r>
              <w:t>5%</w:t>
            </w:r>
          </w:p>
        </w:tc>
      </w:tr>
      <w:tr w:rsidR="008C0A55" w14:paraId="79F3A984" w14:textId="77777777" w:rsidTr="00126B77">
        <w:tc>
          <w:tcPr>
            <w:tcW w:w="3485" w:type="dxa"/>
          </w:tcPr>
          <w:p w14:paraId="37982381" w14:textId="77777777" w:rsidR="008C0A55" w:rsidRDefault="008C0A55" w:rsidP="00126B77">
            <w:pPr>
              <w:spacing w:after="0"/>
            </w:pPr>
            <w:r>
              <w:t>Port of entry</w:t>
            </w:r>
          </w:p>
        </w:tc>
        <w:tc>
          <w:tcPr>
            <w:tcW w:w="3485" w:type="dxa"/>
          </w:tcPr>
          <w:p w14:paraId="6296D24B" w14:textId="77777777" w:rsidR="008C0A55" w:rsidRDefault="008C0A55" w:rsidP="00126B77">
            <w:pPr>
              <w:spacing w:after="0"/>
            </w:pPr>
            <w:r>
              <w:t>897,858</w:t>
            </w:r>
          </w:p>
        </w:tc>
        <w:tc>
          <w:tcPr>
            <w:tcW w:w="3486" w:type="dxa"/>
          </w:tcPr>
          <w:p w14:paraId="4F0E7D8F" w14:textId="77777777" w:rsidR="008C0A55" w:rsidRDefault="008C0A55" w:rsidP="00126B77">
            <w:pPr>
              <w:spacing w:after="0"/>
            </w:pPr>
            <w:r>
              <w:t>4%</w:t>
            </w:r>
          </w:p>
        </w:tc>
      </w:tr>
      <w:tr w:rsidR="008C0A55" w14:paraId="15FDB8B6" w14:textId="77777777" w:rsidTr="00126B77">
        <w:tc>
          <w:tcPr>
            <w:tcW w:w="3485" w:type="dxa"/>
          </w:tcPr>
          <w:p w14:paraId="13BB339A" w14:textId="77777777" w:rsidR="008C0A55" w:rsidRDefault="008C0A55" w:rsidP="00126B77">
            <w:pPr>
              <w:spacing w:after="0"/>
            </w:pPr>
            <w:r>
              <w:t>PEOC/Logistics</w:t>
            </w:r>
          </w:p>
        </w:tc>
        <w:tc>
          <w:tcPr>
            <w:tcW w:w="3485" w:type="dxa"/>
          </w:tcPr>
          <w:p w14:paraId="0FB75E29" w14:textId="77777777" w:rsidR="008C0A55" w:rsidRDefault="008C0A55" w:rsidP="00126B77">
            <w:pPr>
              <w:spacing w:after="0"/>
            </w:pPr>
            <w:r>
              <w:t>2,592,964</w:t>
            </w:r>
          </w:p>
        </w:tc>
        <w:tc>
          <w:tcPr>
            <w:tcW w:w="3486" w:type="dxa"/>
          </w:tcPr>
          <w:p w14:paraId="08A3FBC0" w14:textId="77777777" w:rsidR="008C0A55" w:rsidRDefault="008C0A55" w:rsidP="00126B77">
            <w:pPr>
              <w:spacing w:after="0"/>
            </w:pPr>
            <w:r>
              <w:t>10%</w:t>
            </w:r>
          </w:p>
        </w:tc>
      </w:tr>
      <w:tr w:rsidR="008C0A55" w14:paraId="6993113A" w14:textId="77777777" w:rsidTr="00126B77">
        <w:tc>
          <w:tcPr>
            <w:tcW w:w="3485" w:type="dxa"/>
          </w:tcPr>
          <w:p w14:paraId="41A3EE4A" w14:textId="77777777" w:rsidR="008C0A55" w:rsidRDefault="008C0A55" w:rsidP="00126B77">
            <w:pPr>
              <w:spacing w:after="0"/>
            </w:pPr>
            <w:r>
              <w:t>Laboratory</w:t>
            </w:r>
          </w:p>
        </w:tc>
        <w:tc>
          <w:tcPr>
            <w:tcW w:w="3485" w:type="dxa"/>
          </w:tcPr>
          <w:p w14:paraId="48F9745C" w14:textId="77777777" w:rsidR="008C0A55" w:rsidRDefault="008C0A55" w:rsidP="00126B77">
            <w:pPr>
              <w:spacing w:after="0"/>
            </w:pPr>
            <w:r>
              <w:t>236,557</w:t>
            </w:r>
          </w:p>
        </w:tc>
        <w:tc>
          <w:tcPr>
            <w:tcW w:w="3486" w:type="dxa"/>
          </w:tcPr>
          <w:p w14:paraId="24F1C158" w14:textId="77777777" w:rsidR="008C0A55" w:rsidRDefault="008C0A55" w:rsidP="00126B77">
            <w:pPr>
              <w:spacing w:after="0"/>
            </w:pPr>
            <w:r>
              <w:t>1%</w:t>
            </w:r>
          </w:p>
        </w:tc>
      </w:tr>
    </w:tbl>
    <w:p w14:paraId="4A08CA1E" w14:textId="77777777" w:rsidR="008C0A55" w:rsidRDefault="008C0A55" w:rsidP="008C0A55">
      <w:pPr>
        <w:spacing w:after="0"/>
      </w:pPr>
      <w:r>
        <w:t xml:space="preserve">*Reproduced from </w:t>
      </w:r>
      <w:proofErr w:type="spellStart"/>
      <w:r>
        <w:t>NDoH</w:t>
      </w:r>
      <w:proofErr w:type="spellEnd"/>
      <w:r>
        <w:t xml:space="preserve"> HSIP TA Expenditure Report on DFAT Funding as </w:t>
      </w:r>
      <w:proofErr w:type="gramStart"/>
      <w:r>
        <w:t>at</w:t>
      </w:r>
      <w:proofErr w:type="gramEnd"/>
      <w:r>
        <w:t xml:space="preserve"> 31 December 2022</w:t>
      </w:r>
    </w:p>
    <w:p w14:paraId="3CC9400E" w14:textId="2E9AFEE4" w:rsidR="00FA4148" w:rsidRDefault="00FA4148">
      <w:pPr>
        <w:spacing w:after="0" w:line="240" w:lineRule="auto"/>
        <w:rPr>
          <w:sz w:val="12"/>
        </w:rPr>
      </w:pPr>
      <w:r>
        <w:br w:type="page"/>
      </w:r>
    </w:p>
    <w:p w14:paraId="159071B4" w14:textId="77777777" w:rsidR="00464217" w:rsidRPr="00D25B40" w:rsidRDefault="00464217" w:rsidP="003B1AB7">
      <w:pPr>
        <w:pStyle w:val="Heading2numberedHDMES"/>
        <w:rPr>
          <w:sz w:val="24"/>
          <w:szCs w:val="22"/>
        </w:rPr>
      </w:pPr>
      <w:r w:rsidRPr="00D25B40">
        <w:rPr>
          <w:sz w:val="24"/>
          <w:szCs w:val="22"/>
        </w:rPr>
        <w:lastRenderedPageBreak/>
        <w:t xml:space="preserve">HSIP TA re-design (2012) Theory of Change </w:t>
      </w:r>
      <w:r w:rsidRPr="00D25B40">
        <w:rPr>
          <w:sz w:val="14"/>
          <w:szCs w:val="14"/>
        </w:rPr>
        <w:t>(pp 51)</w:t>
      </w:r>
    </w:p>
    <w:p w14:paraId="6166BECF" w14:textId="77777777" w:rsidR="00464217" w:rsidRDefault="00464217" w:rsidP="00464217">
      <w:pPr>
        <w:spacing w:after="120"/>
        <w:rPr>
          <w:b/>
          <w:bCs/>
        </w:rPr>
      </w:pPr>
      <w:r w:rsidRPr="0070170C">
        <w:rPr>
          <w:b/>
          <w:bCs/>
        </w:rPr>
        <w:t>Health Services Improvement Program – Program Logic</w:t>
      </w:r>
    </w:p>
    <w:p w14:paraId="3DB302C9" w14:textId="77777777" w:rsidR="00464217" w:rsidRDefault="00464217" w:rsidP="00464217">
      <w:pPr>
        <w:spacing w:after="120"/>
        <w:jc w:val="center"/>
        <w:rPr>
          <w:b/>
          <w:bCs/>
        </w:rPr>
      </w:pPr>
      <w:r w:rsidRPr="0063024F">
        <w:rPr>
          <w:b/>
          <w:bCs/>
        </w:rPr>
        <w:t>Implementing the Sector Wide Approach for Health in Papua New Guinea</w:t>
      </w:r>
    </w:p>
    <w:p w14:paraId="177EAEF7" w14:textId="77777777" w:rsidR="00464217" w:rsidRDefault="00464217" w:rsidP="00464217">
      <w:pPr>
        <w:spacing w:after="0"/>
      </w:pPr>
      <w:r w:rsidRPr="0070170C">
        <w:rPr>
          <w:b/>
          <w:bCs/>
        </w:rPr>
        <w:t>Goal:</w:t>
      </w:r>
      <w:r>
        <w:t xml:space="preserve">  To improve access to rural health services, particularly in disadvantage districts, through providing targeted funding and improving the implementation, reporting and governance of the TA at national and provincial levels</w:t>
      </w:r>
    </w:p>
    <w:p w14:paraId="720AFA51" w14:textId="77777777" w:rsidR="00464217" w:rsidRDefault="00464217" w:rsidP="00464217">
      <w:pPr>
        <w:pStyle w:val="ListParagraph"/>
        <w:numPr>
          <w:ilvl w:val="0"/>
          <w:numId w:val="27"/>
        </w:numPr>
        <w:spacing w:line="276" w:lineRule="auto"/>
      </w:pPr>
      <w:r>
        <w:t xml:space="preserve">Increased % of rural health clinics open and </w:t>
      </w:r>
      <w:proofErr w:type="gramStart"/>
      <w:r>
        <w:t>functioning</w:t>
      </w:r>
      <w:proofErr w:type="gramEnd"/>
    </w:p>
    <w:p w14:paraId="2A31E54C" w14:textId="77777777" w:rsidR="00464217" w:rsidRDefault="00464217" w:rsidP="00464217">
      <w:pPr>
        <w:pStyle w:val="ListParagraph"/>
        <w:numPr>
          <w:ilvl w:val="0"/>
          <w:numId w:val="27"/>
        </w:numPr>
        <w:spacing w:line="276" w:lineRule="auto"/>
      </w:pPr>
      <w:r>
        <w:t xml:space="preserve">Increase % of clinics with running </w:t>
      </w:r>
      <w:proofErr w:type="gramStart"/>
      <w:r>
        <w:t>water</w:t>
      </w:r>
      <w:proofErr w:type="gramEnd"/>
      <w:r>
        <w:t xml:space="preserve"> </w:t>
      </w:r>
    </w:p>
    <w:p w14:paraId="57364F6D" w14:textId="77777777" w:rsidR="00464217" w:rsidRDefault="00464217" w:rsidP="00464217">
      <w:pPr>
        <w:pStyle w:val="ListParagraph"/>
        <w:numPr>
          <w:ilvl w:val="0"/>
          <w:numId w:val="27"/>
        </w:numPr>
        <w:spacing w:line="276" w:lineRule="auto"/>
      </w:pPr>
      <w:r>
        <w:t>Increased % of health centres with functioning radio/telephone/</w:t>
      </w:r>
      <w:proofErr w:type="gramStart"/>
      <w:r>
        <w:t>mobile</w:t>
      </w:r>
      <w:proofErr w:type="gramEnd"/>
    </w:p>
    <w:p w14:paraId="5991F8FD" w14:textId="77777777" w:rsidR="00464217" w:rsidRDefault="00464217" w:rsidP="00464217">
      <w:pPr>
        <w:pStyle w:val="ListParagraph"/>
        <w:numPr>
          <w:ilvl w:val="0"/>
          <w:numId w:val="27"/>
        </w:numPr>
        <w:spacing w:line="276" w:lineRule="auto"/>
      </w:pPr>
      <w:r>
        <w:t>Unqualified audit of HSIP</w:t>
      </w:r>
    </w:p>
    <w:p w14:paraId="5009ED6E" w14:textId="77777777" w:rsidR="00464217" w:rsidRDefault="00464217" w:rsidP="00464217">
      <w:pPr>
        <w:spacing w:before="240" w:after="0"/>
      </w:pPr>
      <w:r w:rsidRPr="0070170C">
        <w:rPr>
          <w:b/>
          <w:bCs/>
        </w:rPr>
        <w:t xml:space="preserve">Strategic </w:t>
      </w:r>
      <w:r>
        <w:rPr>
          <w:b/>
          <w:bCs/>
        </w:rPr>
        <w:t>O</w:t>
      </w:r>
      <w:r w:rsidRPr="0070170C">
        <w:rPr>
          <w:b/>
          <w:bCs/>
        </w:rPr>
        <w:t>bjective 1</w:t>
      </w:r>
      <w:r>
        <w:t xml:space="preserve">: to increase access for the poor to effective health services in rural </w:t>
      </w:r>
      <w:proofErr w:type="gramStart"/>
      <w:r>
        <w:t>areas</w:t>
      </w:r>
      <w:proofErr w:type="gramEnd"/>
      <w:r>
        <w:t xml:space="preserve"> </w:t>
      </w:r>
    </w:p>
    <w:p w14:paraId="27E687E7" w14:textId="77777777" w:rsidR="00464217" w:rsidRDefault="00464217" w:rsidP="00464217">
      <w:pPr>
        <w:pStyle w:val="ListParagraph"/>
        <w:numPr>
          <w:ilvl w:val="0"/>
          <w:numId w:val="27"/>
        </w:numPr>
        <w:spacing w:line="276" w:lineRule="auto"/>
      </w:pPr>
      <w:r>
        <w:t>Outcome 1.1: HSIP funding increases access to health service delivery for rural populations (front line)</w:t>
      </w:r>
    </w:p>
    <w:p w14:paraId="51F874D2" w14:textId="77777777" w:rsidR="00464217" w:rsidRDefault="00464217" w:rsidP="00464217">
      <w:pPr>
        <w:pStyle w:val="ListParagraph"/>
        <w:numPr>
          <w:ilvl w:val="0"/>
          <w:numId w:val="27"/>
        </w:numPr>
        <w:spacing w:line="276" w:lineRule="auto"/>
      </w:pPr>
      <w:r>
        <w:t>Outcome 1.2: Health services are improved in the least developed districts (front line)</w:t>
      </w:r>
    </w:p>
    <w:p w14:paraId="43A67634" w14:textId="77777777" w:rsidR="00464217" w:rsidRDefault="00464217" w:rsidP="00464217">
      <w:pPr>
        <w:spacing w:after="0"/>
      </w:pPr>
    </w:p>
    <w:p w14:paraId="64118187" w14:textId="77777777" w:rsidR="00464217" w:rsidRDefault="00464217" w:rsidP="00464217">
      <w:pPr>
        <w:spacing w:after="0"/>
      </w:pPr>
      <w:r w:rsidRPr="00B275F1">
        <w:rPr>
          <w:b/>
          <w:bCs/>
        </w:rPr>
        <w:t>Strategic Objective 2:</w:t>
      </w:r>
      <w:r>
        <w:t xml:space="preserve"> to increase the absorptive capacity of the health sector to achieve </w:t>
      </w:r>
      <w:proofErr w:type="spellStart"/>
      <w:r>
        <w:t>GoPNG</w:t>
      </w:r>
      <w:proofErr w:type="spellEnd"/>
      <w:r>
        <w:t xml:space="preserve"> commitment to the NHP on a sustainable </w:t>
      </w:r>
      <w:proofErr w:type="gramStart"/>
      <w:r>
        <w:t>basis</w:t>
      </w:r>
      <w:proofErr w:type="gramEnd"/>
    </w:p>
    <w:p w14:paraId="0EA313AE" w14:textId="77777777" w:rsidR="00464217" w:rsidRDefault="00464217" w:rsidP="00464217">
      <w:pPr>
        <w:pStyle w:val="ListParagraph"/>
        <w:numPr>
          <w:ilvl w:val="0"/>
          <w:numId w:val="27"/>
        </w:numPr>
        <w:spacing w:line="276" w:lineRule="auto"/>
      </w:pPr>
      <w:r>
        <w:t>Outcome 2.1: Increase predictability of Donor funding to the sub national level (sector wide</w:t>
      </w:r>
    </w:p>
    <w:p w14:paraId="2136A273" w14:textId="77777777" w:rsidR="00464217" w:rsidRDefault="00464217" w:rsidP="00464217">
      <w:pPr>
        <w:pStyle w:val="ListParagraph"/>
        <w:numPr>
          <w:ilvl w:val="0"/>
          <w:numId w:val="27"/>
        </w:numPr>
        <w:spacing w:line="276" w:lineRule="auto"/>
      </w:pPr>
      <w:r>
        <w:t xml:space="preserve">Outcome 2.2: Staff at Facility level </w:t>
      </w:r>
      <w:proofErr w:type="gramStart"/>
      <w:r>
        <w:t>are</w:t>
      </w:r>
      <w:proofErr w:type="gramEnd"/>
      <w:r>
        <w:t xml:space="preserve"> better able to plan, budget, acquit and report (front line)</w:t>
      </w:r>
    </w:p>
    <w:p w14:paraId="4802DE02" w14:textId="77777777" w:rsidR="00464217" w:rsidRDefault="00464217" w:rsidP="00464217">
      <w:pPr>
        <w:pStyle w:val="ListParagraph"/>
        <w:numPr>
          <w:ilvl w:val="0"/>
          <w:numId w:val="27"/>
        </w:numPr>
        <w:spacing w:line="276" w:lineRule="auto"/>
      </w:pPr>
      <w:r>
        <w:t>Outcome 2.3: HSIP complements HPO and improves the reliability of cashflow (front line)</w:t>
      </w:r>
    </w:p>
    <w:p w14:paraId="310BD077" w14:textId="77777777" w:rsidR="00464217" w:rsidRDefault="00464217" w:rsidP="00464217">
      <w:pPr>
        <w:spacing w:after="0"/>
      </w:pPr>
    </w:p>
    <w:p w14:paraId="2D4921A0" w14:textId="77777777" w:rsidR="00464217" w:rsidRPr="0063633C" w:rsidRDefault="00464217" w:rsidP="00464217">
      <w:pPr>
        <w:spacing w:after="0"/>
        <w:rPr>
          <w:b/>
          <w:bCs/>
        </w:rPr>
      </w:pPr>
      <w:r w:rsidRPr="0063633C">
        <w:rPr>
          <w:b/>
          <w:bCs/>
        </w:rPr>
        <w:t>Strategic Objective 3: Improved performance and governance of the HSIP</w:t>
      </w:r>
      <w:r>
        <w:rPr>
          <w:b/>
          <w:bCs/>
        </w:rPr>
        <w:t xml:space="preserve"> </w:t>
      </w:r>
      <w:r w:rsidRPr="00B25B89">
        <w:t>(sector wide)</w:t>
      </w:r>
    </w:p>
    <w:p w14:paraId="699BBA09" w14:textId="77777777" w:rsidR="00464217" w:rsidRDefault="00464217" w:rsidP="00464217">
      <w:pPr>
        <w:pStyle w:val="ListParagraph"/>
        <w:numPr>
          <w:ilvl w:val="0"/>
          <w:numId w:val="27"/>
        </w:numPr>
        <w:spacing w:line="276" w:lineRule="auto"/>
      </w:pPr>
      <w:r>
        <w:t xml:space="preserve">Outcome 3.1: Improved management and coordination of HSIP TA </w:t>
      </w:r>
      <w:r w:rsidRPr="00B25B89">
        <w:t>(sector wide)</w:t>
      </w:r>
    </w:p>
    <w:p w14:paraId="163CCCFB" w14:textId="77777777" w:rsidR="00464217" w:rsidRDefault="00464217" w:rsidP="00464217">
      <w:pPr>
        <w:pStyle w:val="ListParagraph"/>
        <w:numPr>
          <w:ilvl w:val="0"/>
          <w:numId w:val="27"/>
        </w:numPr>
        <w:spacing w:line="276" w:lineRule="auto"/>
      </w:pPr>
      <w:r>
        <w:t xml:space="preserve">Outcome 3.2: Better information on expenditure and development impact to </w:t>
      </w:r>
      <w:proofErr w:type="spellStart"/>
      <w:r>
        <w:t>GoPNG</w:t>
      </w:r>
      <w:proofErr w:type="spellEnd"/>
      <w:r>
        <w:t xml:space="preserve"> and DP </w:t>
      </w:r>
      <w:r w:rsidRPr="00B25B89">
        <w:t>(sector wide)</w:t>
      </w:r>
    </w:p>
    <w:p w14:paraId="35906744" w14:textId="77777777" w:rsidR="00464217" w:rsidRDefault="00464217" w:rsidP="00464217">
      <w:pPr>
        <w:pStyle w:val="ListParagraph"/>
        <w:numPr>
          <w:ilvl w:val="0"/>
          <w:numId w:val="27"/>
        </w:numPr>
        <w:spacing w:line="276" w:lineRule="auto"/>
      </w:pPr>
      <w:r>
        <w:t xml:space="preserve">Outcome 3.3: Better compliance with PFM at </w:t>
      </w:r>
      <w:proofErr w:type="spellStart"/>
      <w:r>
        <w:t>NDoH</w:t>
      </w:r>
      <w:proofErr w:type="spellEnd"/>
      <w:r>
        <w:t xml:space="preserve"> and Provinces </w:t>
      </w:r>
      <w:r w:rsidRPr="00B25B89">
        <w:t>(sector wide)</w:t>
      </w:r>
    </w:p>
    <w:p w14:paraId="6F4CB583" w14:textId="6CDC5EE5" w:rsidR="00FA4148" w:rsidRDefault="00FA4148">
      <w:pPr>
        <w:spacing w:after="0" w:line="240" w:lineRule="auto"/>
        <w:rPr>
          <w:sz w:val="12"/>
        </w:rPr>
      </w:pPr>
      <w:r>
        <w:br w:type="page"/>
      </w:r>
    </w:p>
    <w:p w14:paraId="6EE16696" w14:textId="77777777" w:rsidR="0091064F" w:rsidRPr="00D25B40" w:rsidRDefault="0091064F" w:rsidP="003B1AB7">
      <w:pPr>
        <w:pStyle w:val="Heading2numberedHDMES"/>
        <w:rPr>
          <w:sz w:val="14"/>
          <w:szCs w:val="14"/>
        </w:rPr>
      </w:pPr>
      <w:r w:rsidRPr="00D25B40">
        <w:rPr>
          <w:sz w:val="24"/>
          <w:szCs w:val="22"/>
        </w:rPr>
        <w:lastRenderedPageBreak/>
        <w:t xml:space="preserve">Table showing Provincial Health Authorities/Provincial Health Office support balances as </w:t>
      </w:r>
      <w:proofErr w:type="gramStart"/>
      <w:r w:rsidRPr="00D25B40">
        <w:rPr>
          <w:sz w:val="24"/>
          <w:szCs w:val="22"/>
        </w:rPr>
        <w:t>at</w:t>
      </w:r>
      <w:proofErr w:type="gramEnd"/>
      <w:r w:rsidRPr="00D25B40">
        <w:rPr>
          <w:sz w:val="24"/>
          <w:szCs w:val="22"/>
        </w:rPr>
        <w:t xml:space="preserve"> December 2022 </w:t>
      </w:r>
      <w:r w:rsidRPr="00D25B40">
        <w:rPr>
          <w:sz w:val="14"/>
          <w:szCs w:val="14"/>
        </w:rPr>
        <w:t>(pp 66)</w:t>
      </w:r>
    </w:p>
    <w:tbl>
      <w:tblPr>
        <w:tblStyle w:val="TableGrid"/>
        <w:tblW w:w="13147" w:type="dxa"/>
        <w:tblLayout w:type="fixed"/>
        <w:tblLook w:val="04A0" w:firstRow="1" w:lastRow="0" w:firstColumn="1" w:lastColumn="0" w:noHBand="0" w:noVBand="1"/>
      </w:tblPr>
      <w:tblGrid>
        <w:gridCol w:w="1262"/>
        <w:gridCol w:w="1052"/>
        <w:gridCol w:w="1001"/>
        <w:gridCol w:w="1027"/>
        <w:gridCol w:w="880"/>
        <w:gridCol w:w="1081"/>
        <w:gridCol w:w="1080"/>
        <w:gridCol w:w="901"/>
        <w:gridCol w:w="901"/>
        <w:gridCol w:w="900"/>
        <w:gridCol w:w="901"/>
        <w:gridCol w:w="1081"/>
        <w:gridCol w:w="1080"/>
      </w:tblGrid>
      <w:tr w:rsidR="00D25B40" w14:paraId="3A7D63AA" w14:textId="77777777" w:rsidTr="00D25B40">
        <w:trPr>
          <w:trHeight w:val="744"/>
        </w:trPr>
        <w:tc>
          <w:tcPr>
            <w:tcW w:w="1262" w:type="dxa"/>
          </w:tcPr>
          <w:p w14:paraId="2F6C78ED" w14:textId="77777777" w:rsidR="00D25B40" w:rsidRPr="00BF787E" w:rsidRDefault="00D25B40" w:rsidP="00D25B40">
            <w:pPr>
              <w:pStyle w:val="BlanklinespaceHDMES"/>
              <w:rPr>
                <w:b/>
                <w:bCs/>
              </w:rPr>
            </w:pPr>
            <w:r w:rsidRPr="00BF787E">
              <w:rPr>
                <w:b/>
                <w:bCs/>
              </w:rPr>
              <w:t>Provincial Health Authority</w:t>
            </w:r>
          </w:p>
        </w:tc>
        <w:tc>
          <w:tcPr>
            <w:tcW w:w="1052" w:type="dxa"/>
          </w:tcPr>
          <w:p w14:paraId="6F67D6FD" w14:textId="77777777" w:rsidR="00D25B40" w:rsidRPr="00BF787E" w:rsidRDefault="00D25B40" w:rsidP="00D25B40">
            <w:pPr>
              <w:pStyle w:val="BlanklinespaceHDMES"/>
              <w:rPr>
                <w:b/>
                <w:bCs/>
              </w:rPr>
            </w:pPr>
            <w:r w:rsidRPr="00BF787E">
              <w:rPr>
                <w:b/>
                <w:bCs/>
              </w:rPr>
              <w:t>Total allocation</w:t>
            </w:r>
          </w:p>
          <w:p w14:paraId="7DAF9F44" w14:textId="77777777" w:rsidR="00D25B40" w:rsidRPr="00BF787E" w:rsidRDefault="00D25B40" w:rsidP="00D25B40">
            <w:pPr>
              <w:pStyle w:val="BlanklinespaceHDMES"/>
              <w:rPr>
                <w:b/>
                <w:bCs/>
              </w:rPr>
            </w:pPr>
            <w:r w:rsidRPr="00BF787E">
              <w:rPr>
                <w:b/>
                <w:bCs/>
              </w:rPr>
              <w:t>(K)</w:t>
            </w:r>
          </w:p>
        </w:tc>
        <w:tc>
          <w:tcPr>
            <w:tcW w:w="1001" w:type="dxa"/>
          </w:tcPr>
          <w:p w14:paraId="557E018B" w14:textId="77777777" w:rsidR="00D25B40" w:rsidRPr="00BF787E" w:rsidRDefault="00D25B40" w:rsidP="00D25B40">
            <w:pPr>
              <w:pStyle w:val="BlanklinespaceHDMES"/>
              <w:rPr>
                <w:b/>
                <w:bCs/>
              </w:rPr>
            </w:pPr>
            <w:r w:rsidRPr="00BF787E">
              <w:rPr>
                <w:b/>
                <w:bCs/>
              </w:rPr>
              <w:t>Tranche 1</w:t>
            </w:r>
          </w:p>
          <w:p w14:paraId="5E0E057D" w14:textId="77777777" w:rsidR="00D25B40" w:rsidRPr="00BF787E" w:rsidRDefault="00D25B40" w:rsidP="00D25B40">
            <w:pPr>
              <w:pStyle w:val="BlanklinespaceHDMES"/>
              <w:rPr>
                <w:b/>
                <w:bCs/>
              </w:rPr>
            </w:pPr>
            <w:r w:rsidRPr="00BF787E">
              <w:rPr>
                <w:b/>
                <w:bCs/>
              </w:rPr>
              <w:t>Transferred</w:t>
            </w:r>
          </w:p>
          <w:p w14:paraId="5AF57E00" w14:textId="77777777" w:rsidR="00D25B40" w:rsidRPr="00BF787E" w:rsidRDefault="00D25B40" w:rsidP="00D25B40">
            <w:pPr>
              <w:pStyle w:val="BlanklinespaceHDMES"/>
              <w:rPr>
                <w:b/>
                <w:bCs/>
              </w:rPr>
            </w:pPr>
            <w:r w:rsidRPr="00BF787E">
              <w:rPr>
                <w:b/>
                <w:bCs/>
              </w:rPr>
              <w:t>(K)</w:t>
            </w:r>
          </w:p>
        </w:tc>
        <w:tc>
          <w:tcPr>
            <w:tcW w:w="1027" w:type="dxa"/>
          </w:tcPr>
          <w:p w14:paraId="16EFADEE" w14:textId="77777777" w:rsidR="00D25B40" w:rsidRPr="00BF787E" w:rsidRDefault="00D25B40" w:rsidP="00D25B40">
            <w:pPr>
              <w:pStyle w:val="BlanklinespaceHDMES"/>
              <w:rPr>
                <w:b/>
                <w:bCs/>
              </w:rPr>
            </w:pPr>
            <w:r w:rsidRPr="00BF787E">
              <w:rPr>
                <w:b/>
                <w:bCs/>
              </w:rPr>
              <w:t>Tranche 1</w:t>
            </w:r>
          </w:p>
          <w:p w14:paraId="03F03478" w14:textId="77777777" w:rsidR="00D25B40" w:rsidRPr="00BF787E" w:rsidRDefault="00D25B40" w:rsidP="00D25B40">
            <w:pPr>
              <w:pStyle w:val="BlanklinespaceHDMES"/>
              <w:rPr>
                <w:b/>
                <w:bCs/>
              </w:rPr>
            </w:pPr>
            <w:r w:rsidRPr="00BF787E">
              <w:rPr>
                <w:b/>
                <w:bCs/>
              </w:rPr>
              <w:t>Expenditure</w:t>
            </w:r>
          </w:p>
          <w:p w14:paraId="31198B21" w14:textId="77777777" w:rsidR="00D25B40" w:rsidRPr="00BF787E" w:rsidRDefault="00D25B40" w:rsidP="00D25B40">
            <w:pPr>
              <w:pStyle w:val="BlanklinespaceHDMES"/>
              <w:rPr>
                <w:b/>
                <w:bCs/>
              </w:rPr>
            </w:pPr>
            <w:r w:rsidRPr="00BF787E">
              <w:rPr>
                <w:b/>
                <w:bCs/>
              </w:rPr>
              <w:t>(K)</w:t>
            </w:r>
          </w:p>
        </w:tc>
        <w:tc>
          <w:tcPr>
            <w:tcW w:w="880" w:type="dxa"/>
          </w:tcPr>
          <w:p w14:paraId="3BFB38EC" w14:textId="77777777" w:rsidR="00D25B40" w:rsidRPr="00BF787E" w:rsidRDefault="00D25B40" w:rsidP="00D25B40">
            <w:pPr>
              <w:pStyle w:val="BlanklinespaceHDMES"/>
              <w:rPr>
                <w:b/>
                <w:bCs/>
              </w:rPr>
            </w:pPr>
            <w:r w:rsidRPr="00BF787E">
              <w:rPr>
                <w:b/>
                <w:bCs/>
              </w:rPr>
              <w:t>Tranche 1</w:t>
            </w:r>
          </w:p>
          <w:p w14:paraId="2FC37799" w14:textId="77777777" w:rsidR="00D25B40" w:rsidRPr="00BF787E" w:rsidRDefault="00D25B40" w:rsidP="00D25B40">
            <w:pPr>
              <w:pStyle w:val="BlanklinespaceHDMES"/>
              <w:rPr>
                <w:b/>
                <w:bCs/>
              </w:rPr>
            </w:pPr>
            <w:r w:rsidRPr="00BF787E">
              <w:rPr>
                <w:b/>
                <w:bCs/>
              </w:rPr>
              <w:t xml:space="preserve">Balance </w:t>
            </w:r>
          </w:p>
          <w:p w14:paraId="78CFF575" w14:textId="77777777" w:rsidR="00D25B40" w:rsidRPr="00BF787E" w:rsidRDefault="00D25B40" w:rsidP="00D25B40">
            <w:pPr>
              <w:pStyle w:val="BlanklinespaceHDMES"/>
              <w:rPr>
                <w:b/>
                <w:bCs/>
              </w:rPr>
            </w:pPr>
            <w:r w:rsidRPr="00BF787E">
              <w:rPr>
                <w:b/>
                <w:bCs/>
              </w:rPr>
              <w:t>(K)</w:t>
            </w:r>
          </w:p>
        </w:tc>
        <w:tc>
          <w:tcPr>
            <w:tcW w:w="1081" w:type="dxa"/>
          </w:tcPr>
          <w:p w14:paraId="5D087147" w14:textId="77777777" w:rsidR="00D25B40" w:rsidRPr="00BF787E" w:rsidRDefault="00D25B40" w:rsidP="00D25B40">
            <w:pPr>
              <w:pStyle w:val="BlanklinespaceHDMES"/>
              <w:rPr>
                <w:b/>
                <w:bCs/>
              </w:rPr>
            </w:pPr>
            <w:r w:rsidRPr="00BF787E">
              <w:rPr>
                <w:b/>
                <w:bCs/>
              </w:rPr>
              <w:t>Tranche 2</w:t>
            </w:r>
          </w:p>
          <w:p w14:paraId="27EEA0AA" w14:textId="77777777" w:rsidR="00D25B40" w:rsidRPr="00BF787E" w:rsidRDefault="00D25B40" w:rsidP="00D25B40">
            <w:pPr>
              <w:pStyle w:val="BlanklinespaceHDMES"/>
              <w:rPr>
                <w:b/>
                <w:bCs/>
              </w:rPr>
            </w:pPr>
            <w:r w:rsidRPr="00BF787E">
              <w:rPr>
                <w:b/>
                <w:bCs/>
              </w:rPr>
              <w:t>Transferred</w:t>
            </w:r>
          </w:p>
          <w:p w14:paraId="08965481" w14:textId="77777777" w:rsidR="00D25B40" w:rsidRPr="00BF787E" w:rsidRDefault="00D25B40" w:rsidP="00D25B40">
            <w:pPr>
              <w:pStyle w:val="BlanklinespaceHDMES"/>
              <w:rPr>
                <w:b/>
                <w:bCs/>
              </w:rPr>
            </w:pPr>
            <w:r w:rsidRPr="00BF787E">
              <w:rPr>
                <w:b/>
                <w:bCs/>
              </w:rPr>
              <w:t>(K)</w:t>
            </w:r>
          </w:p>
        </w:tc>
        <w:tc>
          <w:tcPr>
            <w:tcW w:w="1080" w:type="dxa"/>
          </w:tcPr>
          <w:p w14:paraId="0A349BED" w14:textId="77777777" w:rsidR="00D25B40" w:rsidRPr="00BF787E" w:rsidRDefault="00D25B40" w:rsidP="00D25B40">
            <w:pPr>
              <w:pStyle w:val="BlanklinespaceHDMES"/>
              <w:rPr>
                <w:b/>
                <w:bCs/>
              </w:rPr>
            </w:pPr>
            <w:r w:rsidRPr="00BF787E">
              <w:rPr>
                <w:b/>
                <w:bCs/>
              </w:rPr>
              <w:t>Tranche 2</w:t>
            </w:r>
          </w:p>
          <w:p w14:paraId="1F4E9C61" w14:textId="77777777" w:rsidR="00D25B40" w:rsidRPr="00BF787E" w:rsidRDefault="00D25B40" w:rsidP="00D25B40">
            <w:pPr>
              <w:pStyle w:val="BlanklinespaceHDMES"/>
              <w:rPr>
                <w:b/>
                <w:bCs/>
              </w:rPr>
            </w:pPr>
            <w:r w:rsidRPr="00BF787E">
              <w:rPr>
                <w:b/>
                <w:bCs/>
              </w:rPr>
              <w:t>Expenditure</w:t>
            </w:r>
          </w:p>
          <w:p w14:paraId="25D20171" w14:textId="77777777" w:rsidR="00D25B40" w:rsidRPr="00BF787E" w:rsidRDefault="00D25B40" w:rsidP="00D25B40">
            <w:pPr>
              <w:pStyle w:val="BlanklinespaceHDMES"/>
              <w:rPr>
                <w:b/>
                <w:bCs/>
              </w:rPr>
            </w:pPr>
            <w:r w:rsidRPr="00BF787E">
              <w:rPr>
                <w:b/>
                <w:bCs/>
              </w:rPr>
              <w:t>(K)</w:t>
            </w:r>
          </w:p>
        </w:tc>
        <w:tc>
          <w:tcPr>
            <w:tcW w:w="901" w:type="dxa"/>
          </w:tcPr>
          <w:p w14:paraId="048E1B7B" w14:textId="77777777" w:rsidR="00D25B40" w:rsidRPr="00BF787E" w:rsidRDefault="00D25B40" w:rsidP="00D25B40">
            <w:pPr>
              <w:pStyle w:val="BlanklinespaceHDMES"/>
              <w:rPr>
                <w:b/>
                <w:bCs/>
              </w:rPr>
            </w:pPr>
            <w:r w:rsidRPr="00BF787E">
              <w:rPr>
                <w:b/>
                <w:bCs/>
              </w:rPr>
              <w:t>Tranche 2</w:t>
            </w:r>
          </w:p>
          <w:p w14:paraId="5AC0DF7A" w14:textId="77777777" w:rsidR="00D25B40" w:rsidRPr="00BF787E" w:rsidRDefault="00D25B40" w:rsidP="00D25B40">
            <w:pPr>
              <w:pStyle w:val="BlanklinespaceHDMES"/>
              <w:rPr>
                <w:b/>
                <w:bCs/>
              </w:rPr>
            </w:pPr>
            <w:r w:rsidRPr="00BF787E">
              <w:rPr>
                <w:b/>
                <w:bCs/>
              </w:rPr>
              <w:t>Balance</w:t>
            </w:r>
          </w:p>
          <w:p w14:paraId="344A2217" w14:textId="77777777" w:rsidR="00D25B40" w:rsidRPr="00BF787E" w:rsidRDefault="00D25B40" w:rsidP="00D25B40">
            <w:pPr>
              <w:pStyle w:val="BlanklinespaceHDMES"/>
              <w:rPr>
                <w:b/>
                <w:bCs/>
              </w:rPr>
            </w:pPr>
            <w:r w:rsidRPr="00BF787E">
              <w:rPr>
                <w:b/>
                <w:bCs/>
              </w:rPr>
              <w:t>(K)</w:t>
            </w:r>
          </w:p>
        </w:tc>
        <w:tc>
          <w:tcPr>
            <w:tcW w:w="901" w:type="dxa"/>
          </w:tcPr>
          <w:p w14:paraId="1B0A8CDF" w14:textId="77777777" w:rsidR="00D25B40" w:rsidRPr="00BF787E" w:rsidRDefault="00D25B40" w:rsidP="00D25B40">
            <w:pPr>
              <w:pStyle w:val="BlanklinespaceHDMES"/>
              <w:rPr>
                <w:b/>
                <w:bCs/>
              </w:rPr>
            </w:pPr>
            <w:r w:rsidRPr="00BF787E">
              <w:rPr>
                <w:b/>
                <w:bCs/>
              </w:rPr>
              <w:t>Tranche 3</w:t>
            </w:r>
          </w:p>
          <w:p w14:paraId="7ECB098B" w14:textId="77777777" w:rsidR="00D25B40" w:rsidRPr="00BF787E" w:rsidRDefault="00D25B40" w:rsidP="00D25B40">
            <w:pPr>
              <w:pStyle w:val="BlanklinespaceHDMES"/>
              <w:rPr>
                <w:b/>
                <w:bCs/>
              </w:rPr>
            </w:pPr>
            <w:r w:rsidRPr="00BF787E">
              <w:rPr>
                <w:b/>
                <w:bCs/>
              </w:rPr>
              <w:t>Transferred</w:t>
            </w:r>
          </w:p>
          <w:p w14:paraId="4E3A2516" w14:textId="77777777" w:rsidR="00D25B40" w:rsidRPr="00BF787E" w:rsidRDefault="00D25B40" w:rsidP="00D25B40">
            <w:pPr>
              <w:pStyle w:val="BlanklinespaceHDMES"/>
              <w:rPr>
                <w:b/>
                <w:bCs/>
              </w:rPr>
            </w:pPr>
            <w:r w:rsidRPr="00BF787E">
              <w:rPr>
                <w:b/>
                <w:bCs/>
              </w:rPr>
              <w:t>(K)</w:t>
            </w:r>
          </w:p>
        </w:tc>
        <w:tc>
          <w:tcPr>
            <w:tcW w:w="900" w:type="dxa"/>
          </w:tcPr>
          <w:p w14:paraId="27ADA61E" w14:textId="77777777" w:rsidR="00D25B40" w:rsidRPr="00BF787E" w:rsidRDefault="00D25B40" w:rsidP="00D25B40">
            <w:pPr>
              <w:pStyle w:val="BlanklinespaceHDMES"/>
              <w:rPr>
                <w:b/>
                <w:bCs/>
              </w:rPr>
            </w:pPr>
            <w:r w:rsidRPr="00BF787E">
              <w:rPr>
                <w:b/>
                <w:bCs/>
              </w:rPr>
              <w:t>Tranche 3</w:t>
            </w:r>
          </w:p>
          <w:p w14:paraId="4BCAA0AB" w14:textId="77777777" w:rsidR="00D25B40" w:rsidRPr="00BF787E" w:rsidRDefault="00D25B40" w:rsidP="00D25B40">
            <w:pPr>
              <w:pStyle w:val="BlanklinespaceHDMES"/>
              <w:rPr>
                <w:b/>
                <w:bCs/>
              </w:rPr>
            </w:pPr>
            <w:r w:rsidRPr="00BF787E">
              <w:rPr>
                <w:b/>
                <w:bCs/>
              </w:rPr>
              <w:t>Expenditure</w:t>
            </w:r>
          </w:p>
          <w:p w14:paraId="37829CCF" w14:textId="77777777" w:rsidR="00D25B40" w:rsidRPr="00BF787E" w:rsidRDefault="00D25B40" w:rsidP="00D25B40">
            <w:pPr>
              <w:pStyle w:val="BlanklinespaceHDMES"/>
              <w:rPr>
                <w:b/>
                <w:bCs/>
              </w:rPr>
            </w:pPr>
            <w:r w:rsidRPr="00BF787E">
              <w:rPr>
                <w:b/>
                <w:bCs/>
              </w:rPr>
              <w:t>(K)</w:t>
            </w:r>
          </w:p>
        </w:tc>
        <w:tc>
          <w:tcPr>
            <w:tcW w:w="901" w:type="dxa"/>
          </w:tcPr>
          <w:p w14:paraId="28C67F20" w14:textId="77777777" w:rsidR="00D25B40" w:rsidRPr="00BF787E" w:rsidRDefault="00D25B40" w:rsidP="00D25B40">
            <w:pPr>
              <w:pStyle w:val="BlanklinespaceHDMES"/>
              <w:rPr>
                <w:b/>
                <w:bCs/>
              </w:rPr>
            </w:pPr>
            <w:r w:rsidRPr="00BF787E">
              <w:rPr>
                <w:b/>
                <w:bCs/>
              </w:rPr>
              <w:t xml:space="preserve">Tranche 3 </w:t>
            </w:r>
          </w:p>
          <w:p w14:paraId="6207C4DE" w14:textId="77777777" w:rsidR="00D25B40" w:rsidRPr="00BF787E" w:rsidRDefault="00D25B40" w:rsidP="00D25B40">
            <w:pPr>
              <w:pStyle w:val="BlanklinespaceHDMES"/>
              <w:rPr>
                <w:b/>
                <w:bCs/>
              </w:rPr>
            </w:pPr>
            <w:r w:rsidRPr="00BF787E">
              <w:rPr>
                <w:b/>
                <w:bCs/>
              </w:rPr>
              <w:t>Balance</w:t>
            </w:r>
          </w:p>
          <w:p w14:paraId="5F18551C" w14:textId="77777777" w:rsidR="00D25B40" w:rsidRPr="00BF787E" w:rsidRDefault="00D25B40" w:rsidP="00D25B40">
            <w:pPr>
              <w:pStyle w:val="BlanklinespaceHDMES"/>
              <w:rPr>
                <w:b/>
                <w:bCs/>
              </w:rPr>
            </w:pPr>
            <w:r w:rsidRPr="00BF787E">
              <w:rPr>
                <w:b/>
                <w:bCs/>
              </w:rPr>
              <w:t>(K)</w:t>
            </w:r>
          </w:p>
        </w:tc>
        <w:tc>
          <w:tcPr>
            <w:tcW w:w="1081" w:type="dxa"/>
          </w:tcPr>
          <w:p w14:paraId="4385F28E" w14:textId="77777777" w:rsidR="00D25B40" w:rsidRPr="00BF787E" w:rsidRDefault="00D25B40" w:rsidP="00D25B40">
            <w:pPr>
              <w:pStyle w:val="BlanklinespaceHDMES"/>
              <w:rPr>
                <w:b/>
                <w:bCs/>
              </w:rPr>
            </w:pPr>
            <w:r w:rsidRPr="00BF787E">
              <w:rPr>
                <w:b/>
                <w:bCs/>
              </w:rPr>
              <w:t xml:space="preserve">Balance yet to be </w:t>
            </w:r>
            <w:proofErr w:type="gramStart"/>
            <w:r w:rsidRPr="00BF787E">
              <w:rPr>
                <w:b/>
                <w:bCs/>
              </w:rPr>
              <w:t>transferred</w:t>
            </w:r>
            <w:proofErr w:type="gramEnd"/>
          </w:p>
          <w:p w14:paraId="04B71432" w14:textId="77777777" w:rsidR="00D25B40" w:rsidRPr="00BF787E" w:rsidRDefault="00D25B40" w:rsidP="00D25B40">
            <w:pPr>
              <w:pStyle w:val="BlanklinespaceHDMES"/>
              <w:rPr>
                <w:b/>
                <w:bCs/>
              </w:rPr>
            </w:pPr>
            <w:r w:rsidRPr="00BF787E">
              <w:rPr>
                <w:b/>
                <w:bCs/>
              </w:rPr>
              <w:t>(K)</w:t>
            </w:r>
          </w:p>
        </w:tc>
        <w:tc>
          <w:tcPr>
            <w:tcW w:w="1080" w:type="dxa"/>
          </w:tcPr>
          <w:p w14:paraId="7E8E7723" w14:textId="77777777" w:rsidR="00D25B40" w:rsidRPr="00BF787E" w:rsidRDefault="00D25B40" w:rsidP="00D25B40">
            <w:pPr>
              <w:pStyle w:val="BlanklinespaceHDMES"/>
              <w:rPr>
                <w:b/>
                <w:bCs/>
              </w:rPr>
            </w:pPr>
            <w:r w:rsidRPr="00BF787E">
              <w:rPr>
                <w:b/>
                <w:bCs/>
              </w:rPr>
              <w:t>Date last transfer</w:t>
            </w:r>
          </w:p>
        </w:tc>
      </w:tr>
      <w:tr w:rsidR="00D25B40" w14:paraId="546FB228" w14:textId="77777777" w:rsidTr="00D25B40">
        <w:trPr>
          <w:trHeight w:val="173"/>
        </w:trPr>
        <w:tc>
          <w:tcPr>
            <w:tcW w:w="1262" w:type="dxa"/>
          </w:tcPr>
          <w:p w14:paraId="77654499" w14:textId="77777777" w:rsidR="00D25B40" w:rsidRDefault="00D25B40" w:rsidP="00D25B40">
            <w:pPr>
              <w:pStyle w:val="BlanklinespaceHDMES"/>
            </w:pPr>
            <w:r>
              <w:t xml:space="preserve">Western </w:t>
            </w:r>
          </w:p>
        </w:tc>
        <w:tc>
          <w:tcPr>
            <w:tcW w:w="1052" w:type="dxa"/>
          </w:tcPr>
          <w:p w14:paraId="0305AB9B" w14:textId="77777777" w:rsidR="00D25B40" w:rsidRDefault="00D25B40" w:rsidP="00D25B40">
            <w:pPr>
              <w:pStyle w:val="BlanklinespaceHDMES"/>
            </w:pPr>
            <w:r>
              <w:t>354,545</w:t>
            </w:r>
          </w:p>
        </w:tc>
        <w:tc>
          <w:tcPr>
            <w:tcW w:w="1001" w:type="dxa"/>
          </w:tcPr>
          <w:p w14:paraId="0B94FCE7" w14:textId="77777777" w:rsidR="00D25B40" w:rsidRDefault="00D25B40" w:rsidP="00D25B40">
            <w:pPr>
              <w:pStyle w:val="BlanklinespaceHDMES"/>
            </w:pPr>
            <w:r>
              <w:t>118,000</w:t>
            </w:r>
          </w:p>
        </w:tc>
        <w:tc>
          <w:tcPr>
            <w:tcW w:w="1027" w:type="dxa"/>
          </w:tcPr>
          <w:p w14:paraId="6DB6E81C" w14:textId="77777777" w:rsidR="00D25B40" w:rsidRDefault="00D25B40" w:rsidP="00D25B40">
            <w:pPr>
              <w:pStyle w:val="BlanklinespaceHDMES"/>
            </w:pPr>
            <w:r>
              <w:t>52,257</w:t>
            </w:r>
          </w:p>
        </w:tc>
        <w:tc>
          <w:tcPr>
            <w:tcW w:w="880" w:type="dxa"/>
          </w:tcPr>
          <w:p w14:paraId="1CF361DE" w14:textId="77777777" w:rsidR="00D25B40" w:rsidRDefault="00D25B40" w:rsidP="00D25B40">
            <w:pPr>
              <w:pStyle w:val="BlanklinespaceHDMES"/>
            </w:pPr>
            <w:r>
              <w:t>65,743</w:t>
            </w:r>
          </w:p>
        </w:tc>
        <w:tc>
          <w:tcPr>
            <w:tcW w:w="1081" w:type="dxa"/>
          </w:tcPr>
          <w:p w14:paraId="3FFE34FA" w14:textId="77777777" w:rsidR="00D25B40" w:rsidRDefault="00D25B40" w:rsidP="00D25B40">
            <w:pPr>
              <w:pStyle w:val="BlanklinespaceHDMES"/>
            </w:pPr>
            <w:r>
              <w:t>-</w:t>
            </w:r>
          </w:p>
        </w:tc>
        <w:tc>
          <w:tcPr>
            <w:tcW w:w="1080" w:type="dxa"/>
          </w:tcPr>
          <w:p w14:paraId="16431E8F" w14:textId="77777777" w:rsidR="00D25B40" w:rsidRDefault="00D25B40" w:rsidP="00D25B40">
            <w:pPr>
              <w:pStyle w:val="BlanklinespaceHDMES"/>
            </w:pPr>
            <w:r>
              <w:t>-</w:t>
            </w:r>
          </w:p>
        </w:tc>
        <w:tc>
          <w:tcPr>
            <w:tcW w:w="901" w:type="dxa"/>
          </w:tcPr>
          <w:p w14:paraId="27F80F38" w14:textId="77777777" w:rsidR="00D25B40" w:rsidRDefault="00D25B40" w:rsidP="00D25B40">
            <w:pPr>
              <w:pStyle w:val="BlanklinespaceHDMES"/>
            </w:pPr>
            <w:r>
              <w:t>-</w:t>
            </w:r>
          </w:p>
        </w:tc>
        <w:tc>
          <w:tcPr>
            <w:tcW w:w="901" w:type="dxa"/>
          </w:tcPr>
          <w:p w14:paraId="726CA4D1" w14:textId="77777777" w:rsidR="00D25B40" w:rsidRDefault="00D25B40" w:rsidP="00D25B40">
            <w:pPr>
              <w:pStyle w:val="BlanklinespaceHDMES"/>
            </w:pPr>
            <w:r>
              <w:t>-</w:t>
            </w:r>
          </w:p>
        </w:tc>
        <w:tc>
          <w:tcPr>
            <w:tcW w:w="900" w:type="dxa"/>
          </w:tcPr>
          <w:p w14:paraId="4CFBDF16" w14:textId="77777777" w:rsidR="00D25B40" w:rsidRDefault="00D25B40" w:rsidP="00D25B40">
            <w:pPr>
              <w:pStyle w:val="BlanklinespaceHDMES"/>
            </w:pPr>
            <w:r>
              <w:t>-</w:t>
            </w:r>
          </w:p>
        </w:tc>
        <w:tc>
          <w:tcPr>
            <w:tcW w:w="901" w:type="dxa"/>
          </w:tcPr>
          <w:p w14:paraId="75AA1DE4" w14:textId="77777777" w:rsidR="00D25B40" w:rsidRDefault="00D25B40" w:rsidP="00D25B40">
            <w:pPr>
              <w:pStyle w:val="BlanklinespaceHDMES"/>
            </w:pPr>
            <w:r>
              <w:t>-</w:t>
            </w:r>
          </w:p>
        </w:tc>
        <w:tc>
          <w:tcPr>
            <w:tcW w:w="1081" w:type="dxa"/>
          </w:tcPr>
          <w:p w14:paraId="1A4997EF" w14:textId="77777777" w:rsidR="00D25B40" w:rsidRDefault="00D25B40" w:rsidP="00D25B40">
            <w:pPr>
              <w:pStyle w:val="BlanklinespaceHDMES"/>
            </w:pPr>
            <w:r>
              <w:t>-</w:t>
            </w:r>
          </w:p>
        </w:tc>
        <w:tc>
          <w:tcPr>
            <w:tcW w:w="1080" w:type="dxa"/>
          </w:tcPr>
          <w:p w14:paraId="14567914" w14:textId="77777777" w:rsidR="00D25B40" w:rsidRDefault="00D25B40" w:rsidP="00D25B40">
            <w:pPr>
              <w:pStyle w:val="BlanklinespaceHDMES"/>
            </w:pPr>
            <w:r>
              <w:t>24.04.19</w:t>
            </w:r>
          </w:p>
        </w:tc>
      </w:tr>
      <w:tr w:rsidR="00D25B40" w14:paraId="667EE4F9" w14:textId="77777777" w:rsidTr="00D25B40">
        <w:trPr>
          <w:trHeight w:val="190"/>
        </w:trPr>
        <w:tc>
          <w:tcPr>
            <w:tcW w:w="1262" w:type="dxa"/>
          </w:tcPr>
          <w:p w14:paraId="5C1283B8" w14:textId="77777777" w:rsidR="00D25B40" w:rsidRDefault="00D25B40" w:rsidP="00D25B40">
            <w:pPr>
              <w:pStyle w:val="BlanklinespaceHDMES"/>
            </w:pPr>
            <w:r>
              <w:t>Gulf</w:t>
            </w:r>
          </w:p>
        </w:tc>
        <w:tc>
          <w:tcPr>
            <w:tcW w:w="1052" w:type="dxa"/>
          </w:tcPr>
          <w:p w14:paraId="4D5405DB" w14:textId="77777777" w:rsidR="00D25B40" w:rsidRDefault="00D25B40" w:rsidP="00D25B40">
            <w:pPr>
              <w:pStyle w:val="BlanklinespaceHDMES"/>
            </w:pPr>
            <w:r>
              <w:t>354,545</w:t>
            </w:r>
          </w:p>
        </w:tc>
        <w:tc>
          <w:tcPr>
            <w:tcW w:w="1001" w:type="dxa"/>
          </w:tcPr>
          <w:p w14:paraId="2B717E7F" w14:textId="77777777" w:rsidR="00D25B40" w:rsidRDefault="00D25B40" w:rsidP="00D25B40">
            <w:pPr>
              <w:pStyle w:val="BlanklinespaceHDMES"/>
            </w:pPr>
            <w:r>
              <w:t>118,000</w:t>
            </w:r>
          </w:p>
        </w:tc>
        <w:tc>
          <w:tcPr>
            <w:tcW w:w="1027" w:type="dxa"/>
          </w:tcPr>
          <w:p w14:paraId="3C0EA31B" w14:textId="77777777" w:rsidR="00D25B40" w:rsidRDefault="00D25B40" w:rsidP="00D25B40">
            <w:pPr>
              <w:pStyle w:val="BlanklinespaceHDMES"/>
            </w:pPr>
            <w:r>
              <w:t>118,00</w:t>
            </w:r>
          </w:p>
        </w:tc>
        <w:tc>
          <w:tcPr>
            <w:tcW w:w="880" w:type="dxa"/>
          </w:tcPr>
          <w:p w14:paraId="18941BE7" w14:textId="77777777" w:rsidR="00D25B40" w:rsidRDefault="00D25B40" w:rsidP="00D25B40">
            <w:pPr>
              <w:pStyle w:val="BlanklinespaceHDMES"/>
            </w:pPr>
            <w:r>
              <w:t>-</w:t>
            </w:r>
          </w:p>
        </w:tc>
        <w:tc>
          <w:tcPr>
            <w:tcW w:w="1081" w:type="dxa"/>
          </w:tcPr>
          <w:p w14:paraId="04FF1F46" w14:textId="77777777" w:rsidR="00D25B40" w:rsidRDefault="00D25B40" w:rsidP="00D25B40">
            <w:pPr>
              <w:pStyle w:val="BlanklinespaceHDMES"/>
            </w:pPr>
            <w:r>
              <w:t>-</w:t>
            </w:r>
          </w:p>
        </w:tc>
        <w:tc>
          <w:tcPr>
            <w:tcW w:w="1080" w:type="dxa"/>
          </w:tcPr>
          <w:p w14:paraId="4A5F764E" w14:textId="77777777" w:rsidR="00D25B40" w:rsidRDefault="00D25B40" w:rsidP="00D25B40">
            <w:pPr>
              <w:pStyle w:val="BlanklinespaceHDMES"/>
            </w:pPr>
            <w:r>
              <w:t>-</w:t>
            </w:r>
          </w:p>
        </w:tc>
        <w:tc>
          <w:tcPr>
            <w:tcW w:w="901" w:type="dxa"/>
          </w:tcPr>
          <w:p w14:paraId="4B4A58D0" w14:textId="77777777" w:rsidR="00D25B40" w:rsidRDefault="00D25B40" w:rsidP="00D25B40">
            <w:pPr>
              <w:pStyle w:val="BlanklinespaceHDMES"/>
            </w:pPr>
            <w:r>
              <w:t>-</w:t>
            </w:r>
          </w:p>
        </w:tc>
        <w:tc>
          <w:tcPr>
            <w:tcW w:w="901" w:type="dxa"/>
          </w:tcPr>
          <w:p w14:paraId="7E3E1287" w14:textId="77777777" w:rsidR="00D25B40" w:rsidRDefault="00D25B40" w:rsidP="00D25B40">
            <w:pPr>
              <w:pStyle w:val="BlanklinespaceHDMES"/>
            </w:pPr>
            <w:r>
              <w:t>-</w:t>
            </w:r>
          </w:p>
        </w:tc>
        <w:tc>
          <w:tcPr>
            <w:tcW w:w="900" w:type="dxa"/>
          </w:tcPr>
          <w:p w14:paraId="2E59C59F" w14:textId="77777777" w:rsidR="00D25B40" w:rsidRDefault="00D25B40" w:rsidP="00D25B40">
            <w:pPr>
              <w:pStyle w:val="BlanklinespaceHDMES"/>
            </w:pPr>
            <w:r>
              <w:t>-</w:t>
            </w:r>
          </w:p>
        </w:tc>
        <w:tc>
          <w:tcPr>
            <w:tcW w:w="901" w:type="dxa"/>
          </w:tcPr>
          <w:p w14:paraId="44FF32E9" w14:textId="77777777" w:rsidR="00D25B40" w:rsidRDefault="00D25B40" w:rsidP="00D25B40">
            <w:pPr>
              <w:pStyle w:val="BlanklinespaceHDMES"/>
            </w:pPr>
            <w:r>
              <w:t>-</w:t>
            </w:r>
          </w:p>
        </w:tc>
        <w:tc>
          <w:tcPr>
            <w:tcW w:w="1081" w:type="dxa"/>
          </w:tcPr>
          <w:p w14:paraId="0D50FFCC" w14:textId="77777777" w:rsidR="00D25B40" w:rsidRDefault="00D25B40" w:rsidP="00D25B40">
            <w:pPr>
              <w:pStyle w:val="BlanklinespaceHDMES"/>
            </w:pPr>
            <w:r>
              <w:t>236,545</w:t>
            </w:r>
          </w:p>
        </w:tc>
        <w:tc>
          <w:tcPr>
            <w:tcW w:w="1080" w:type="dxa"/>
          </w:tcPr>
          <w:p w14:paraId="7771DED7" w14:textId="77777777" w:rsidR="00D25B40" w:rsidRDefault="00D25B40" w:rsidP="00D25B40">
            <w:pPr>
              <w:pStyle w:val="BlanklinespaceHDMES"/>
            </w:pPr>
            <w:r>
              <w:t>24.09.19</w:t>
            </w:r>
          </w:p>
        </w:tc>
      </w:tr>
      <w:tr w:rsidR="00D25B40" w14:paraId="1606017E" w14:textId="77777777" w:rsidTr="00D25B40">
        <w:trPr>
          <w:trHeight w:val="173"/>
        </w:trPr>
        <w:tc>
          <w:tcPr>
            <w:tcW w:w="1262" w:type="dxa"/>
          </w:tcPr>
          <w:p w14:paraId="2D2322DD" w14:textId="77777777" w:rsidR="00D25B40" w:rsidRDefault="00D25B40" w:rsidP="00D25B40">
            <w:pPr>
              <w:pStyle w:val="BlanklinespaceHDMES"/>
            </w:pPr>
            <w:r>
              <w:t>Central</w:t>
            </w:r>
          </w:p>
        </w:tc>
        <w:tc>
          <w:tcPr>
            <w:tcW w:w="1052" w:type="dxa"/>
          </w:tcPr>
          <w:p w14:paraId="37FD3C2C" w14:textId="77777777" w:rsidR="00D25B40" w:rsidRDefault="00D25B40" w:rsidP="00D25B40">
            <w:pPr>
              <w:pStyle w:val="BlanklinespaceHDMES"/>
            </w:pPr>
            <w:r>
              <w:t>354,545</w:t>
            </w:r>
          </w:p>
        </w:tc>
        <w:tc>
          <w:tcPr>
            <w:tcW w:w="1001" w:type="dxa"/>
          </w:tcPr>
          <w:p w14:paraId="08FA2D31" w14:textId="77777777" w:rsidR="00D25B40" w:rsidRDefault="00D25B40" w:rsidP="00D25B40">
            <w:pPr>
              <w:pStyle w:val="BlanklinespaceHDMES"/>
            </w:pPr>
            <w:r>
              <w:t>118,000</w:t>
            </w:r>
          </w:p>
        </w:tc>
        <w:tc>
          <w:tcPr>
            <w:tcW w:w="1027" w:type="dxa"/>
          </w:tcPr>
          <w:p w14:paraId="00A4760A" w14:textId="77777777" w:rsidR="00D25B40" w:rsidRDefault="00D25B40" w:rsidP="00D25B40">
            <w:pPr>
              <w:pStyle w:val="BlanklinespaceHDMES"/>
            </w:pPr>
            <w:r>
              <w:t>118,000</w:t>
            </w:r>
          </w:p>
        </w:tc>
        <w:tc>
          <w:tcPr>
            <w:tcW w:w="880" w:type="dxa"/>
          </w:tcPr>
          <w:p w14:paraId="40510AD1" w14:textId="77777777" w:rsidR="00D25B40" w:rsidRDefault="00D25B40" w:rsidP="00D25B40">
            <w:pPr>
              <w:pStyle w:val="BlanklinespaceHDMES"/>
            </w:pPr>
            <w:r>
              <w:t>-</w:t>
            </w:r>
          </w:p>
        </w:tc>
        <w:tc>
          <w:tcPr>
            <w:tcW w:w="1081" w:type="dxa"/>
          </w:tcPr>
          <w:p w14:paraId="0018BBB6" w14:textId="77777777" w:rsidR="00D25B40" w:rsidRDefault="00D25B40" w:rsidP="00D25B40">
            <w:pPr>
              <w:pStyle w:val="BlanklinespaceHDMES"/>
            </w:pPr>
            <w:r>
              <w:t>118,000</w:t>
            </w:r>
          </w:p>
        </w:tc>
        <w:tc>
          <w:tcPr>
            <w:tcW w:w="1080" w:type="dxa"/>
          </w:tcPr>
          <w:p w14:paraId="4FE5F482" w14:textId="77777777" w:rsidR="00D25B40" w:rsidRDefault="00D25B40" w:rsidP="00D25B40">
            <w:pPr>
              <w:pStyle w:val="BlanklinespaceHDMES"/>
            </w:pPr>
            <w:r>
              <w:t>-</w:t>
            </w:r>
          </w:p>
        </w:tc>
        <w:tc>
          <w:tcPr>
            <w:tcW w:w="901" w:type="dxa"/>
          </w:tcPr>
          <w:p w14:paraId="43E1EC54" w14:textId="77777777" w:rsidR="00D25B40" w:rsidRDefault="00D25B40" w:rsidP="00D25B40">
            <w:pPr>
              <w:pStyle w:val="BlanklinespaceHDMES"/>
            </w:pPr>
            <w:r>
              <w:t>118,000</w:t>
            </w:r>
          </w:p>
        </w:tc>
        <w:tc>
          <w:tcPr>
            <w:tcW w:w="901" w:type="dxa"/>
          </w:tcPr>
          <w:p w14:paraId="4D343678" w14:textId="77777777" w:rsidR="00D25B40" w:rsidRDefault="00D25B40" w:rsidP="00D25B40">
            <w:pPr>
              <w:pStyle w:val="BlanklinespaceHDMES"/>
            </w:pPr>
            <w:r>
              <w:t>-</w:t>
            </w:r>
          </w:p>
        </w:tc>
        <w:tc>
          <w:tcPr>
            <w:tcW w:w="900" w:type="dxa"/>
          </w:tcPr>
          <w:p w14:paraId="671A7F45" w14:textId="77777777" w:rsidR="00D25B40" w:rsidRDefault="00D25B40" w:rsidP="00D25B40">
            <w:pPr>
              <w:pStyle w:val="BlanklinespaceHDMES"/>
            </w:pPr>
            <w:r>
              <w:t>-</w:t>
            </w:r>
          </w:p>
        </w:tc>
        <w:tc>
          <w:tcPr>
            <w:tcW w:w="901" w:type="dxa"/>
          </w:tcPr>
          <w:p w14:paraId="7E91668F" w14:textId="77777777" w:rsidR="00D25B40" w:rsidRDefault="00D25B40" w:rsidP="00D25B40">
            <w:pPr>
              <w:pStyle w:val="BlanklinespaceHDMES"/>
            </w:pPr>
            <w:r>
              <w:t>-</w:t>
            </w:r>
          </w:p>
        </w:tc>
        <w:tc>
          <w:tcPr>
            <w:tcW w:w="1081" w:type="dxa"/>
          </w:tcPr>
          <w:p w14:paraId="2B187CC1" w14:textId="77777777" w:rsidR="00D25B40" w:rsidRDefault="00D25B40" w:rsidP="00D25B40">
            <w:pPr>
              <w:pStyle w:val="BlanklinespaceHDMES"/>
            </w:pPr>
            <w:r>
              <w:t>118,545</w:t>
            </w:r>
          </w:p>
        </w:tc>
        <w:tc>
          <w:tcPr>
            <w:tcW w:w="1080" w:type="dxa"/>
          </w:tcPr>
          <w:p w14:paraId="6576B4E1" w14:textId="77777777" w:rsidR="00D25B40" w:rsidRDefault="00D25B40" w:rsidP="00D25B40">
            <w:pPr>
              <w:pStyle w:val="BlanklinespaceHDMES"/>
            </w:pPr>
            <w:r>
              <w:t>21.04.20</w:t>
            </w:r>
          </w:p>
        </w:tc>
      </w:tr>
      <w:tr w:rsidR="00D25B40" w14:paraId="58F7092A" w14:textId="77777777" w:rsidTr="00D25B40">
        <w:trPr>
          <w:trHeight w:val="381"/>
        </w:trPr>
        <w:tc>
          <w:tcPr>
            <w:tcW w:w="1262" w:type="dxa"/>
          </w:tcPr>
          <w:p w14:paraId="7F740BDF" w14:textId="77777777" w:rsidR="00D25B40" w:rsidRDefault="00D25B40" w:rsidP="00D25B40">
            <w:pPr>
              <w:pStyle w:val="BlanklinespaceHDMES"/>
            </w:pPr>
            <w:r>
              <w:t>National Capital district</w:t>
            </w:r>
          </w:p>
        </w:tc>
        <w:tc>
          <w:tcPr>
            <w:tcW w:w="1052" w:type="dxa"/>
          </w:tcPr>
          <w:p w14:paraId="21F866B2" w14:textId="77777777" w:rsidR="00D25B40" w:rsidRDefault="00D25B40" w:rsidP="00D25B40">
            <w:pPr>
              <w:pStyle w:val="BlanklinespaceHDMES"/>
            </w:pPr>
            <w:r>
              <w:t>354,545</w:t>
            </w:r>
          </w:p>
        </w:tc>
        <w:tc>
          <w:tcPr>
            <w:tcW w:w="1001" w:type="dxa"/>
          </w:tcPr>
          <w:p w14:paraId="518877BB" w14:textId="77777777" w:rsidR="00D25B40" w:rsidRDefault="00D25B40" w:rsidP="00D25B40">
            <w:pPr>
              <w:pStyle w:val="BlanklinespaceHDMES"/>
            </w:pPr>
            <w:r>
              <w:t>73,840</w:t>
            </w:r>
          </w:p>
        </w:tc>
        <w:tc>
          <w:tcPr>
            <w:tcW w:w="1027" w:type="dxa"/>
          </w:tcPr>
          <w:p w14:paraId="7B661C31" w14:textId="77777777" w:rsidR="00D25B40" w:rsidRDefault="00D25B40" w:rsidP="00D25B40">
            <w:pPr>
              <w:pStyle w:val="BlanklinespaceHDMES"/>
            </w:pPr>
            <w:r>
              <w:t>48,294</w:t>
            </w:r>
          </w:p>
        </w:tc>
        <w:tc>
          <w:tcPr>
            <w:tcW w:w="880" w:type="dxa"/>
          </w:tcPr>
          <w:p w14:paraId="17548D26" w14:textId="77777777" w:rsidR="00D25B40" w:rsidRDefault="00D25B40" w:rsidP="00D25B40">
            <w:pPr>
              <w:pStyle w:val="BlanklinespaceHDMES"/>
            </w:pPr>
            <w:r>
              <w:t>25,546</w:t>
            </w:r>
          </w:p>
        </w:tc>
        <w:tc>
          <w:tcPr>
            <w:tcW w:w="1081" w:type="dxa"/>
          </w:tcPr>
          <w:p w14:paraId="21B79C56" w14:textId="77777777" w:rsidR="00D25B40" w:rsidRDefault="00D25B40" w:rsidP="00D25B40">
            <w:pPr>
              <w:pStyle w:val="BlanklinespaceHDMES"/>
            </w:pPr>
            <w:r>
              <w:t>118,000</w:t>
            </w:r>
          </w:p>
        </w:tc>
        <w:tc>
          <w:tcPr>
            <w:tcW w:w="1080" w:type="dxa"/>
          </w:tcPr>
          <w:p w14:paraId="1BF54531" w14:textId="77777777" w:rsidR="00D25B40" w:rsidRDefault="00D25B40" w:rsidP="00D25B40">
            <w:pPr>
              <w:pStyle w:val="BlanklinespaceHDMES"/>
            </w:pPr>
            <w:r>
              <w:t>-</w:t>
            </w:r>
          </w:p>
        </w:tc>
        <w:tc>
          <w:tcPr>
            <w:tcW w:w="901" w:type="dxa"/>
          </w:tcPr>
          <w:p w14:paraId="2B6C3A40" w14:textId="77777777" w:rsidR="00D25B40" w:rsidRDefault="00D25B40" w:rsidP="00D25B40">
            <w:pPr>
              <w:pStyle w:val="BlanklinespaceHDMES"/>
            </w:pPr>
            <w:r>
              <w:t>118,000</w:t>
            </w:r>
          </w:p>
        </w:tc>
        <w:tc>
          <w:tcPr>
            <w:tcW w:w="901" w:type="dxa"/>
          </w:tcPr>
          <w:p w14:paraId="72036DBB" w14:textId="77777777" w:rsidR="00D25B40" w:rsidRDefault="00D25B40" w:rsidP="00D25B40">
            <w:pPr>
              <w:pStyle w:val="BlanklinespaceHDMES"/>
            </w:pPr>
            <w:r>
              <w:t>-</w:t>
            </w:r>
          </w:p>
        </w:tc>
        <w:tc>
          <w:tcPr>
            <w:tcW w:w="900" w:type="dxa"/>
          </w:tcPr>
          <w:p w14:paraId="08959FE4" w14:textId="77777777" w:rsidR="00D25B40" w:rsidRDefault="00D25B40" w:rsidP="00D25B40">
            <w:pPr>
              <w:pStyle w:val="BlanklinespaceHDMES"/>
            </w:pPr>
            <w:r>
              <w:t>-</w:t>
            </w:r>
          </w:p>
        </w:tc>
        <w:tc>
          <w:tcPr>
            <w:tcW w:w="901" w:type="dxa"/>
          </w:tcPr>
          <w:p w14:paraId="6F23922A" w14:textId="77777777" w:rsidR="00D25B40" w:rsidRDefault="00D25B40" w:rsidP="00D25B40">
            <w:pPr>
              <w:pStyle w:val="BlanklinespaceHDMES"/>
            </w:pPr>
            <w:r>
              <w:t>-</w:t>
            </w:r>
          </w:p>
        </w:tc>
        <w:tc>
          <w:tcPr>
            <w:tcW w:w="1081" w:type="dxa"/>
          </w:tcPr>
          <w:p w14:paraId="42AB5922" w14:textId="77777777" w:rsidR="00D25B40" w:rsidRDefault="00D25B40" w:rsidP="00D25B40">
            <w:pPr>
              <w:pStyle w:val="BlanklinespaceHDMES"/>
            </w:pPr>
            <w:r>
              <w:t>-</w:t>
            </w:r>
          </w:p>
        </w:tc>
        <w:tc>
          <w:tcPr>
            <w:tcW w:w="1080" w:type="dxa"/>
          </w:tcPr>
          <w:p w14:paraId="42873B34" w14:textId="77777777" w:rsidR="00D25B40" w:rsidRDefault="00D25B40" w:rsidP="00D25B40">
            <w:pPr>
              <w:pStyle w:val="BlanklinespaceHDMES"/>
            </w:pPr>
            <w:r>
              <w:t>Parent Act</w:t>
            </w:r>
          </w:p>
        </w:tc>
      </w:tr>
      <w:tr w:rsidR="00D25B40" w14:paraId="1E4601A1" w14:textId="77777777" w:rsidTr="00D25B40">
        <w:trPr>
          <w:trHeight w:val="554"/>
        </w:trPr>
        <w:tc>
          <w:tcPr>
            <w:tcW w:w="1262" w:type="dxa"/>
          </w:tcPr>
          <w:p w14:paraId="182770D8" w14:textId="77777777" w:rsidR="00D25B40" w:rsidRDefault="00D25B40" w:rsidP="00D25B40">
            <w:pPr>
              <w:pStyle w:val="BlanklinespaceHDMES"/>
            </w:pPr>
            <w:r>
              <w:t>Port Moresby General Hospital</w:t>
            </w:r>
          </w:p>
        </w:tc>
        <w:tc>
          <w:tcPr>
            <w:tcW w:w="1052" w:type="dxa"/>
          </w:tcPr>
          <w:p w14:paraId="3C20C71D" w14:textId="77777777" w:rsidR="00D25B40" w:rsidRDefault="00D25B40" w:rsidP="00D25B40">
            <w:pPr>
              <w:pStyle w:val="BlanklinespaceHDMES"/>
            </w:pPr>
            <w:r>
              <w:t>-</w:t>
            </w:r>
          </w:p>
        </w:tc>
        <w:tc>
          <w:tcPr>
            <w:tcW w:w="1001" w:type="dxa"/>
          </w:tcPr>
          <w:p w14:paraId="508389A9" w14:textId="77777777" w:rsidR="00D25B40" w:rsidRDefault="00D25B40" w:rsidP="00D25B40">
            <w:pPr>
              <w:pStyle w:val="BlanklinespaceHDMES"/>
            </w:pPr>
            <w:r>
              <w:t>-</w:t>
            </w:r>
          </w:p>
        </w:tc>
        <w:tc>
          <w:tcPr>
            <w:tcW w:w="1027" w:type="dxa"/>
          </w:tcPr>
          <w:p w14:paraId="61450856" w14:textId="77777777" w:rsidR="00D25B40" w:rsidRDefault="00D25B40" w:rsidP="00D25B40">
            <w:pPr>
              <w:pStyle w:val="BlanklinespaceHDMES"/>
            </w:pPr>
            <w:r>
              <w:t>-</w:t>
            </w:r>
          </w:p>
        </w:tc>
        <w:tc>
          <w:tcPr>
            <w:tcW w:w="880" w:type="dxa"/>
          </w:tcPr>
          <w:p w14:paraId="305DB352" w14:textId="77777777" w:rsidR="00D25B40" w:rsidRDefault="00D25B40" w:rsidP="00D25B40">
            <w:pPr>
              <w:pStyle w:val="BlanklinespaceHDMES"/>
            </w:pPr>
            <w:r>
              <w:t>-</w:t>
            </w:r>
          </w:p>
        </w:tc>
        <w:tc>
          <w:tcPr>
            <w:tcW w:w="1081" w:type="dxa"/>
          </w:tcPr>
          <w:p w14:paraId="15B50FBB" w14:textId="77777777" w:rsidR="00D25B40" w:rsidRDefault="00D25B40" w:rsidP="00D25B40">
            <w:pPr>
              <w:pStyle w:val="BlanklinespaceHDMES"/>
            </w:pPr>
            <w:r>
              <w:t>-</w:t>
            </w:r>
          </w:p>
        </w:tc>
        <w:tc>
          <w:tcPr>
            <w:tcW w:w="1080" w:type="dxa"/>
          </w:tcPr>
          <w:p w14:paraId="5E294296" w14:textId="77777777" w:rsidR="00D25B40" w:rsidRDefault="00D25B40" w:rsidP="00D25B40">
            <w:pPr>
              <w:pStyle w:val="BlanklinespaceHDMES"/>
            </w:pPr>
            <w:r>
              <w:t>-</w:t>
            </w:r>
          </w:p>
        </w:tc>
        <w:tc>
          <w:tcPr>
            <w:tcW w:w="901" w:type="dxa"/>
          </w:tcPr>
          <w:p w14:paraId="6FEC6389" w14:textId="77777777" w:rsidR="00D25B40" w:rsidRDefault="00D25B40" w:rsidP="00D25B40">
            <w:pPr>
              <w:pStyle w:val="BlanklinespaceHDMES"/>
            </w:pPr>
            <w:r>
              <w:t>-</w:t>
            </w:r>
          </w:p>
        </w:tc>
        <w:tc>
          <w:tcPr>
            <w:tcW w:w="901" w:type="dxa"/>
          </w:tcPr>
          <w:p w14:paraId="5AB35FF3" w14:textId="77777777" w:rsidR="00D25B40" w:rsidRDefault="00D25B40" w:rsidP="00D25B40">
            <w:pPr>
              <w:pStyle w:val="BlanklinespaceHDMES"/>
            </w:pPr>
            <w:r>
              <w:t>-</w:t>
            </w:r>
          </w:p>
        </w:tc>
        <w:tc>
          <w:tcPr>
            <w:tcW w:w="900" w:type="dxa"/>
          </w:tcPr>
          <w:p w14:paraId="2E74DDBF" w14:textId="77777777" w:rsidR="00D25B40" w:rsidRDefault="00D25B40" w:rsidP="00D25B40">
            <w:pPr>
              <w:pStyle w:val="BlanklinespaceHDMES"/>
            </w:pPr>
            <w:r>
              <w:t>-</w:t>
            </w:r>
          </w:p>
        </w:tc>
        <w:tc>
          <w:tcPr>
            <w:tcW w:w="901" w:type="dxa"/>
          </w:tcPr>
          <w:p w14:paraId="546BB483" w14:textId="77777777" w:rsidR="00D25B40" w:rsidRDefault="00D25B40" w:rsidP="00D25B40">
            <w:pPr>
              <w:pStyle w:val="BlanklinespaceHDMES"/>
            </w:pPr>
            <w:r>
              <w:t>-</w:t>
            </w:r>
          </w:p>
        </w:tc>
        <w:tc>
          <w:tcPr>
            <w:tcW w:w="1081" w:type="dxa"/>
          </w:tcPr>
          <w:p w14:paraId="42F8F469" w14:textId="77777777" w:rsidR="00D25B40" w:rsidRDefault="00D25B40" w:rsidP="00D25B40">
            <w:pPr>
              <w:pStyle w:val="BlanklinespaceHDMES"/>
            </w:pPr>
            <w:r>
              <w:t>-</w:t>
            </w:r>
          </w:p>
        </w:tc>
        <w:tc>
          <w:tcPr>
            <w:tcW w:w="1080" w:type="dxa"/>
          </w:tcPr>
          <w:p w14:paraId="63C52C6B" w14:textId="77777777" w:rsidR="00D25B40" w:rsidRDefault="00D25B40" w:rsidP="00D25B40">
            <w:pPr>
              <w:pStyle w:val="BlanklinespaceHDMES"/>
            </w:pPr>
            <w:r>
              <w:t>-</w:t>
            </w:r>
          </w:p>
        </w:tc>
      </w:tr>
      <w:tr w:rsidR="00D25B40" w14:paraId="14253527" w14:textId="77777777" w:rsidTr="00D25B40">
        <w:trPr>
          <w:trHeight w:val="173"/>
        </w:trPr>
        <w:tc>
          <w:tcPr>
            <w:tcW w:w="1262" w:type="dxa"/>
          </w:tcPr>
          <w:p w14:paraId="7EB94185" w14:textId="77777777" w:rsidR="00D25B40" w:rsidRDefault="00D25B40" w:rsidP="00D25B40">
            <w:pPr>
              <w:pStyle w:val="BlanklinespaceHDMES"/>
            </w:pPr>
            <w:r>
              <w:t>Milne Bay</w:t>
            </w:r>
          </w:p>
        </w:tc>
        <w:tc>
          <w:tcPr>
            <w:tcW w:w="1052" w:type="dxa"/>
          </w:tcPr>
          <w:p w14:paraId="241388D3" w14:textId="77777777" w:rsidR="00D25B40" w:rsidRDefault="00D25B40" w:rsidP="00D25B40">
            <w:pPr>
              <w:pStyle w:val="BlanklinespaceHDMES"/>
            </w:pPr>
            <w:r>
              <w:t>354,545</w:t>
            </w:r>
          </w:p>
        </w:tc>
        <w:tc>
          <w:tcPr>
            <w:tcW w:w="1001" w:type="dxa"/>
          </w:tcPr>
          <w:p w14:paraId="1C74C3B9" w14:textId="77777777" w:rsidR="00D25B40" w:rsidRDefault="00D25B40" w:rsidP="00D25B40">
            <w:pPr>
              <w:pStyle w:val="BlanklinespaceHDMES"/>
            </w:pPr>
            <w:r>
              <w:t>118,000</w:t>
            </w:r>
          </w:p>
        </w:tc>
        <w:tc>
          <w:tcPr>
            <w:tcW w:w="1027" w:type="dxa"/>
          </w:tcPr>
          <w:p w14:paraId="4685451B" w14:textId="77777777" w:rsidR="00D25B40" w:rsidRDefault="00D25B40" w:rsidP="00D25B40">
            <w:pPr>
              <w:pStyle w:val="BlanklinespaceHDMES"/>
            </w:pPr>
            <w:r>
              <w:t>118,000</w:t>
            </w:r>
          </w:p>
        </w:tc>
        <w:tc>
          <w:tcPr>
            <w:tcW w:w="880" w:type="dxa"/>
          </w:tcPr>
          <w:p w14:paraId="01B8FFCB" w14:textId="77777777" w:rsidR="00D25B40" w:rsidRDefault="00D25B40" w:rsidP="00D25B40">
            <w:pPr>
              <w:pStyle w:val="BlanklinespaceHDMES"/>
            </w:pPr>
            <w:r>
              <w:t>-</w:t>
            </w:r>
          </w:p>
        </w:tc>
        <w:tc>
          <w:tcPr>
            <w:tcW w:w="1081" w:type="dxa"/>
          </w:tcPr>
          <w:p w14:paraId="3139C033" w14:textId="77777777" w:rsidR="00D25B40" w:rsidRDefault="00D25B40" w:rsidP="00D25B40">
            <w:pPr>
              <w:pStyle w:val="BlanklinespaceHDMES"/>
            </w:pPr>
            <w:r>
              <w:t>118,000</w:t>
            </w:r>
          </w:p>
        </w:tc>
        <w:tc>
          <w:tcPr>
            <w:tcW w:w="1080" w:type="dxa"/>
          </w:tcPr>
          <w:p w14:paraId="0F8F39E0" w14:textId="77777777" w:rsidR="00D25B40" w:rsidRDefault="00D25B40" w:rsidP="00D25B40">
            <w:pPr>
              <w:pStyle w:val="BlanklinespaceHDMES"/>
            </w:pPr>
            <w:r>
              <w:t>118,000</w:t>
            </w:r>
          </w:p>
        </w:tc>
        <w:tc>
          <w:tcPr>
            <w:tcW w:w="901" w:type="dxa"/>
          </w:tcPr>
          <w:p w14:paraId="04AC0C96" w14:textId="77777777" w:rsidR="00D25B40" w:rsidRDefault="00D25B40" w:rsidP="00D25B40">
            <w:pPr>
              <w:pStyle w:val="BlanklinespaceHDMES"/>
            </w:pPr>
            <w:r>
              <w:t>-</w:t>
            </w:r>
          </w:p>
        </w:tc>
        <w:tc>
          <w:tcPr>
            <w:tcW w:w="901" w:type="dxa"/>
          </w:tcPr>
          <w:p w14:paraId="576B9189" w14:textId="77777777" w:rsidR="00D25B40" w:rsidRDefault="00D25B40" w:rsidP="00D25B40">
            <w:pPr>
              <w:pStyle w:val="BlanklinespaceHDMES"/>
            </w:pPr>
            <w:r>
              <w:t>118,000</w:t>
            </w:r>
          </w:p>
        </w:tc>
        <w:tc>
          <w:tcPr>
            <w:tcW w:w="900" w:type="dxa"/>
          </w:tcPr>
          <w:p w14:paraId="54BB13B4" w14:textId="77777777" w:rsidR="00D25B40" w:rsidRDefault="00D25B40" w:rsidP="00D25B40">
            <w:pPr>
              <w:pStyle w:val="BlanklinespaceHDMES"/>
            </w:pPr>
            <w:r>
              <w:t>22,800</w:t>
            </w:r>
          </w:p>
        </w:tc>
        <w:tc>
          <w:tcPr>
            <w:tcW w:w="901" w:type="dxa"/>
          </w:tcPr>
          <w:p w14:paraId="27EFBF8D" w14:textId="77777777" w:rsidR="00D25B40" w:rsidRDefault="00D25B40" w:rsidP="00D25B40">
            <w:pPr>
              <w:pStyle w:val="BlanklinespaceHDMES"/>
            </w:pPr>
            <w:r>
              <w:t>95,200</w:t>
            </w:r>
          </w:p>
        </w:tc>
        <w:tc>
          <w:tcPr>
            <w:tcW w:w="1081" w:type="dxa"/>
          </w:tcPr>
          <w:p w14:paraId="339451ED" w14:textId="77777777" w:rsidR="00D25B40" w:rsidRDefault="00D25B40" w:rsidP="00D25B40">
            <w:pPr>
              <w:pStyle w:val="BlanklinespaceHDMES"/>
            </w:pPr>
            <w:r>
              <w:t>545</w:t>
            </w:r>
          </w:p>
        </w:tc>
        <w:tc>
          <w:tcPr>
            <w:tcW w:w="1080" w:type="dxa"/>
          </w:tcPr>
          <w:p w14:paraId="5C17B26F" w14:textId="77777777" w:rsidR="00D25B40" w:rsidRDefault="00D25B40" w:rsidP="00D25B40">
            <w:pPr>
              <w:pStyle w:val="BlanklinespaceHDMES"/>
            </w:pPr>
            <w:r>
              <w:t>1.04.20</w:t>
            </w:r>
          </w:p>
        </w:tc>
      </w:tr>
      <w:tr w:rsidR="00D25B40" w14:paraId="45E268B5" w14:textId="77777777" w:rsidTr="00D25B40">
        <w:trPr>
          <w:trHeight w:val="190"/>
        </w:trPr>
        <w:tc>
          <w:tcPr>
            <w:tcW w:w="1262" w:type="dxa"/>
          </w:tcPr>
          <w:p w14:paraId="7274D110" w14:textId="77777777" w:rsidR="00D25B40" w:rsidRDefault="00D25B40" w:rsidP="00D25B40">
            <w:pPr>
              <w:pStyle w:val="BlanklinespaceHDMES"/>
            </w:pPr>
            <w:r>
              <w:t>Oro</w:t>
            </w:r>
          </w:p>
        </w:tc>
        <w:tc>
          <w:tcPr>
            <w:tcW w:w="1052" w:type="dxa"/>
          </w:tcPr>
          <w:p w14:paraId="06853FFD" w14:textId="77777777" w:rsidR="00D25B40" w:rsidRDefault="00D25B40" w:rsidP="00D25B40">
            <w:pPr>
              <w:pStyle w:val="BlanklinespaceHDMES"/>
            </w:pPr>
            <w:r>
              <w:t>354,545</w:t>
            </w:r>
          </w:p>
        </w:tc>
        <w:tc>
          <w:tcPr>
            <w:tcW w:w="1001" w:type="dxa"/>
          </w:tcPr>
          <w:p w14:paraId="40F4730D" w14:textId="77777777" w:rsidR="00D25B40" w:rsidRDefault="00D25B40" w:rsidP="00D25B40">
            <w:pPr>
              <w:pStyle w:val="BlanklinespaceHDMES"/>
            </w:pPr>
            <w:r>
              <w:t>23,248</w:t>
            </w:r>
          </w:p>
        </w:tc>
        <w:tc>
          <w:tcPr>
            <w:tcW w:w="1027" w:type="dxa"/>
          </w:tcPr>
          <w:p w14:paraId="7CEE7EA7" w14:textId="77777777" w:rsidR="00D25B40" w:rsidRDefault="00D25B40" w:rsidP="00D25B40">
            <w:pPr>
              <w:pStyle w:val="BlanklinespaceHDMES"/>
            </w:pPr>
            <w:r>
              <w:t>23,248</w:t>
            </w:r>
          </w:p>
        </w:tc>
        <w:tc>
          <w:tcPr>
            <w:tcW w:w="880" w:type="dxa"/>
          </w:tcPr>
          <w:p w14:paraId="647DD110" w14:textId="77777777" w:rsidR="00D25B40" w:rsidRDefault="00D25B40" w:rsidP="00D25B40">
            <w:pPr>
              <w:pStyle w:val="BlanklinespaceHDMES"/>
            </w:pPr>
            <w:r>
              <w:t>-</w:t>
            </w:r>
          </w:p>
        </w:tc>
        <w:tc>
          <w:tcPr>
            <w:tcW w:w="1081" w:type="dxa"/>
          </w:tcPr>
          <w:p w14:paraId="49CA5184" w14:textId="77777777" w:rsidR="00D25B40" w:rsidRDefault="00D25B40" w:rsidP="00D25B40">
            <w:pPr>
              <w:pStyle w:val="BlanklinespaceHDMES"/>
            </w:pPr>
            <w:r>
              <w:t>-</w:t>
            </w:r>
          </w:p>
        </w:tc>
        <w:tc>
          <w:tcPr>
            <w:tcW w:w="1080" w:type="dxa"/>
          </w:tcPr>
          <w:p w14:paraId="71A614B5" w14:textId="77777777" w:rsidR="00D25B40" w:rsidRDefault="00D25B40" w:rsidP="00D25B40">
            <w:pPr>
              <w:pStyle w:val="BlanklinespaceHDMES"/>
            </w:pPr>
            <w:r>
              <w:t>-</w:t>
            </w:r>
          </w:p>
        </w:tc>
        <w:tc>
          <w:tcPr>
            <w:tcW w:w="901" w:type="dxa"/>
          </w:tcPr>
          <w:p w14:paraId="0B756934" w14:textId="77777777" w:rsidR="00D25B40" w:rsidRDefault="00D25B40" w:rsidP="00D25B40">
            <w:pPr>
              <w:pStyle w:val="BlanklinespaceHDMES"/>
            </w:pPr>
            <w:r>
              <w:t>-</w:t>
            </w:r>
          </w:p>
        </w:tc>
        <w:tc>
          <w:tcPr>
            <w:tcW w:w="901" w:type="dxa"/>
          </w:tcPr>
          <w:p w14:paraId="3251B6B3" w14:textId="77777777" w:rsidR="00D25B40" w:rsidRDefault="00D25B40" w:rsidP="00D25B40">
            <w:pPr>
              <w:pStyle w:val="BlanklinespaceHDMES"/>
            </w:pPr>
            <w:r>
              <w:t>-</w:t>
            </w:r>
          </w:p>
        </w:tc>
        <w:tc>
          <w:tcPr>
            <w:tcW w:w="900" w:type="dxa"/>
          </w:tcPr>
          <w:p w14:paraId="03DABD75" w14:textId="77777777" w:rsidR="00D25B40" w:rsidRDefault="00D25B40" w:rsidP="00D25B40">
            <w:pPr>
              <w:pStyle w:val="BlanklinespaceHDMES"/>
            </w:pPr>
            <w:r>
              <w:t>-</w:t>
            </w:r>
          </w:p>
        </w:tc>
        <w:tc>
          <w:tcPr>
            <w:tcW w:w="901" w:type="dxa"/>
          </w:tcPr>
          <w:p w14:paraId="79A2EF77" w14:textId="77777777" w:rsidR="00D25B40" w:rsidRDefault="00D25B40" w:rsidP="00D25B40">
            <w:pPr>
              <w:pStyle w:val="BlanklinespaceHDMES"/>
            </w:pPr>
            <w:r>
              <w:t>-</w:t>
            </w:r>
          </w:p>
        </w:tc>
        <w:tc>
          <w:tcPr>
            <w:tcW w:w="1081" w:type="dxa"/>
          </w:tcPr>
          <w:p w14:paraId="7AC9B0BF" w14:textId="77777777" w:rsidR="00D25B40" w:rsidRDefault="00D25B40" w:rsidP="00D25B40">
            <w:pPr>
              <w:pStyle w:val="BlanklinespaceHDMES"/>
            </w:pPr>
            <w:r>
              <w:t>331,297</w:t>
            </w:r>
          </w:p>
        </w:tc>
        <w:tc>
          <w:tcPr>
            <w:tcW w:w="1080" w:type="dxa"/>
          </w:tcPr>
          <w:p w14:paraId="268E8DCB" w14:textId="77777777" w:rsidR="00D25B40" w:rsidRDefault="00D25B40" w:rsidP="00D25B40">
            <w:pPr>
              <w:pStyle w:val="BlanklinespaceHDMES"/>
            </w:pPr>
            <w:r>
              <w:t>04.12.19</w:t>
            </w:r>
          </w:p>
        </w:tc>
      </w:tr>
      <w:tr w:rsidR="00D25B40" w14:paraId="037C01ED" w14:textId="77777777" w:rsidTr="00D25B40">
        <w:trPr>
          <w:trHeight w:val="363"/>
        </w:trPr>
        <w:tc>
          <w:tcPr>
            <w:tcW w:w="1262" w:type="dxa"/>
          </w:tcPr>
          <w:p w14:paraId="19D7B7EE" w14:textId="77777777" w:rsidR="00D25B40" w:rsidRDefault="00D25B40" w:rsidP="00D25B40">
            <w:pPr>
              <w:pStyle w:val="BlanklinespaceHDMES"/>
            </w:pPr>
            <w:r>
              <w:t>Southern Highlands</w:t>
            </w:r>
          </w:p>
        </w:tc>
        <w:tc>
          <w:tcPr>
            <w:tcW w:w="1052" w:type="dxa"/>
          </w:tcPr>
          <w:p w14:paraId="03B7E694" w14:textId="77777777" w:rsidR="00D25B40" w:rsidRDefault="00D25B40" w:rsidP="00D25B40">
            <w:pPr>
              <w:pStyle w:val="BlanklinespaceHDMES"/>
            </w:pPr>
            <w:r>
              <w:t>354,545</w:t>
            </w:r>
          </w:p>
        </w:tc>
        <w:tc>
          <w:tcPr>
            <w:tcW w:w="1001" w:type="dxa"/>
          </w:tcPr>
          <w:p w14:paraId="41156953" w14:textId="77777777" w:rsidR="00D25B40" w:rsidRDefault="00D25B40" w:rsidP="00D25B40">
            <w:pPr>
              <w:pStyle w:val="BlanklinespaceHDMES"/>
            </w:pPr>
            <w:r>
              <w:t>118,000</w:t>
            </w:r>
          </w:p>
        </w:tc>
        <w:tc>
          <w:tcPr>
            <w:tcW w:w="1027" w:type="dxa"/>
          </w:tcPr>
          <w:p w14:paraId="6D765969" w14:textId="77777777" w:rsidR="00D25B40" w:rsidRDefault="00D25B40" w:rsidP="00D25B40">
            <w:pPr>
              <w:pStyle w:val="BlanklinespaceHDMES"/>
            </w:pPr>
            <w:r>
              <w:t>86,000</w:t>
            </w:r>
          </w:p>
        </w:tc>
        <w:tc>
          <w:tcPr>
            <w:tcW w:w="880" w:type="dxa"/>
          </w:tcPr>
          <w:p w14:paraId="7050FD30" w14:textId="77777777" w:rsidR="00D25B40" w:rsidRDefault="00D25B40" w:rsidP="00D25B40">
            <w:pPr>
              <w:pStyle w:val="BlanklinespaceHDMES"/>
            </w:pPr>
            <w:r>
              <w:t>32,000</w:t>
            </w:r>
          </w:p>
        </w:tc>
        <w:tc>
          <w:tcPr>
            <w:tcW w:w="1081" w:type="dxa"/>
          </w:tcPr>
          <w:p w14:paraId="6E0E17F1" w14:textId="77777777" w:rsidR="00D25B40" w:rsidRDefault="00D25B40" w:rsidP="00D25B40">
            <w:pPr>
              <w:pStyle w:val="BlanklinespaceHDMES"/>
            </w:pPr>
            <w:r>
              <w:t>-</w:t>
            </w:r>
          </w:p>
        </w:tc>
        <w:tc>
          <w:tcPr>
            <w:tcW w:w="1080" w:type="dxa"/>
          </w:tcPr>
          <w:p w14:paraId="2DB95BFB" w14:textId="77777777" w:rsidR="00D25B40" w:rsidRDefault="00D25B40" w:rsidP="00D25B40">
            <w:pPr>
              <w:pStyle w:val="BlanklinespaceHDMES"/>
            </w:pPr>
            <w:r>
              <w:t>-</w:t>
            </w:r>
          </w:p>
        </w:tc>
        <w:tc>
          <w:tcPr>
            <w:tcW w:w="901" w:type="dxa"/>
          </w:tcPr>
          <w:p w14:paraId="3B0A8786" w14:textId="77777777" w:rsidR="00D25B40" w:rsidRDefault="00D25B40" w:rsidP="00D25B40">
            <w:pPr>
              <w:pStyle w:val="BlanklinespaceHDMES"/>
            </w:pPr>
            <w:r>
              <w:t>-</w:t>
            </w:r>
          </w:p>
        </w:tc>
        <w:tc>
          <w:tcPr>
            <w:tcW w:w="901" w:type="dxa"/>
          </w:tcPr>
          <w:p w14:paraId="1DFDE344" w14:textId="77777777" w:rsidR="00D25B40" w:rsidRDefault="00D25B40" w:rsidP="00D25B40">
            <w:pPr>
              <w:pStyle w:val="BlanklinespaceHDMES"/>
            </w:pPr>
            <w:r>
              <w:t>-</w:t>
            </w:r>
          </w:p>
        </w:tc>
        <w:tc>
          <w:tcPr>
            <w:tcW w:w="900" w:type="dxa"/>
          </w:tcPr>
          <w:p w14:paraId="30047B66" w14:textId="77777777" w:rsidR="00D25B40" w:rsidRDefault="00D25B40" w:rsidP="00D25B40">
            <w:pPr>
              <w:pStyle w:val="BlanklinespaceHDMES"/>
            </w:pPr>
            <w:r>
              <w:t>-</w:t>
            </w:r>
          </w:p>
        </w:tc>
        <w:tc>
          <w:tcPr>
            <w:tcW w:w="901" w:type="dxa"/>
          </w:tcPr>
          <w:p w14:paraId="36FECDC6" w14:textId="77777777" w:rsidR="00D25B40" w:rsidRDefault="00D25B40" w:rsidP="00D25B40">
            <w:pPr>
              <w:pStyle w:val="BlanklinespaceHDMES"/>
            </w:pPr>
            <w:r>
              <w:t>-</w:t>
            </w:r>
          </w:p>
        </w:tc>
        <w:tc>
          <w:tcPr>
            <w:tcW w:w="1081" w:type="dxa"/>
          </w:tcPr>
          <w:p w14:paraId="6828F6F9" w14:textId="77777777" w:rsidR="00D25B40" w:rsidRDefault="00D25B40" w:rsidP="00D25B40">
            <w:pPr>
              <w:pStyle w:val="BlanklinespaceHDMES"/>
            </w:pPr>
            <w:r>
              <w:t>236,545</w:t>
            </w:r>
          </w:p>
        </w:tc>
        <w:tc>
          <w:tcPr>
            <w:tcW w:w="1080" w:type="dxa"/>
          </w:tcPr>
          <w:p w14:paraId="0697AAB1" w14:textId="77777777" w:rsidR="00D25B40" w:rsidRDefault="00D25B40" w:rsidP="00D25B40">
            <w:pPr>
              <w:pStyle w:val="BlanklinespaceHDMES"/>
            </w:pPr>
            <w:r>
              <w:t>12.04.19</w:t>
            </w:r>
          </w:p>
        </w:tc>
      </w:tr>
      <w:tr w:rsidR="00D25B40" w14:paraId="6D8DF277" w14:textId="77777777" w:rsidTr="00D25B40">
        <w:trPr>
          <w:trHeight w:val="190"/>
        </w:trPr>
        <w:tc>
          <w:tcPr>
            <w:tcW w:w="1262" w:type="dxa"/>
          </w:tcPr>
          <w:p w14:paraId="4762885C" w14:textId="77777777" w:rsidR="00D25B40" w:rsidRDefault="00D25B40" w:rsidP="00D25B40">
            <w:pPr>
              <w:pStyle w:val="BlanklinespaceHDMES"/>
            </w:pPr>
            <w:r>
              <w:t>Hela</w:t>
            </w:r>
          </w:p>
        </w:tc>
        <w:tc>
          <w:tcPr>
            <w:tcW w:w="1052" w:type="dxa"/>
          </w:tcPr>
          <w:p w14:paraId="2A161228" w14:textId="77777777" w:rsidR="00D25B40" w:rsidRDefault="00D25B40" w:rsidP="00D25B40">
            <w:pPr>
              <w:pStyle w:val="BlanklinespaceHDMES"/>
            </w:pPr>
            <w:r>
              <w:t>354,545</w:t>
            </w:r>
          </w:p>
        </w:tc>
        <w:tc>
          <w:tcPr>
            <w:tcW w:w="1001" w:type="dxa"/>
          </w:tcPr>
          <w:p w14:paraId="2BC34F1E" w14:textId="77777777" w:rsidR="00D25B40" w:rsidRDefault="00D25B40" w:rsidP="00D25B40">
            <w:pPr>
              <w:pStyle w:val="BlanklinespaceHDMES"/>
            </w:pPr>
            <w:r>
              <w:t>118,000</w:t>
            </w:r>
          </w:p>
        </w:tc>
        <w:tc>
          <w:tcPr>
            <w:tcW w:w="1027" w:type="dxa"/>
          </w:tcPr>
          <w:p w14:paraId="7EBEE96B" w14:textId="77777777" w:rsidR="00D25B40" w:rsidRDefault="00D25B40" w:rsidP="00D25B40">
            <w:pPr>
              <w:pStyle w:val="BlanklinespaceHDMES"/>
            </w:pPr>
            <w:r>
              <w:t>105,547</w:t>
            </w:r>
          </w:p>
        </w:tc>
        <w:tc>
          <w:tcPr>
            <w:tcW w:w="880" w:type="dxa"/>
          </w:tcPr>
          <w:p w14:paraId="7D0D9E8F" w14:textId="77777777" w:rsidR="00D25B40" w:rsidRDefault="00D25B40" w:rsidP="00D25B40">
            <w:pPr>
              <w:pStyle w:val="BlanklinespaceHDMES"/>
            </w:pPr>
            <w:r>
              <w:t>12,453</w:t>
            </w:r>
          </w:p>
        </w:tc>
        <w:tc>
          <w:tcPr>
            <w:tcW w:w="1081" w:type="dxa"/>
          </w:tcPr>
          <w:p w14:paraId="0E88DB59" w14:textId="77777777" w:rsidR="00D25B40" w:rsidRDefault="00D25B40" w:rsidP="00D25B40">
            <w:pPr>
              <w:pStyle w:val="BlanklinespaceHDMES"/>
            </w:pPr>
            <w:r>
              <w:t>118,000</w:t>
            </w:r>
          </w:p>
        </w:tc>
        <w:tc>
          <w:tcPr>
            <w:tcW w:w="1080" w:type="dxa"/>
          </w:tcPr>
          <w:p w14:paraId="3353A180" w14:textId="77777777" w:rsidR="00D25B40" w:rsidRDefault="00D25B40" w:rsidP="00D25B40">
            <w:pPr>
              <w:pStyle w:val="BlanklinespaceHDMES"/>
            </w:pPr>
            <w:r>
              <w:t>21,281</w:t>
            </w:r>
          </w:p>
        </w:tc>
        <w:tc>
          <w:tcPr>
            <w:tcW w:w="901" w:type="dxa"/>
          </w:tcPr>
          <w:p w14:paraId="2A677FDF" w14:textId="77777777" w:rsidR="00D25B40" w:rsidRDefault="00D25B40" w:rsidP="00D25B40">
            <w:pPr>
              <w:pStyle w:val="BlanklinespaceHDMES"/>
            </w:pPr>
            <w:r>
              <w:t>96,719</w:t>
            </w:r>
          </w:p>
        </w:tc>
        <w:tc>
          <w:tcPr>
            <w:tcW w:w="901" w:type="dxa"/>
          </w:tcPr>
          <w:p w14:paraId="5FA155B7" w14:textId="77777777" w:rsidR="00D25B40" w:rsidRDefault="00D25B40" w:rsidP="00D25B40">
            <w:pPr>
              <w:pStyle w:val="BlanklinespaceHDMES"/>
            </w:pPr>
            <w:r>
              <w:t>-</w:t>
            </w:r>
          </w:p>
        </w:tc>
        <w:tc>
          <w:tcPr>
            <w:tcW w:w="900" w:type="dxa"/>
          </w:tcPr>
          <w:p w14:paraId="4B62472A" w14:textId="77777777" w:rsidR="00D25B40" w:rsidRDefault="00D25B40" w:rsidP="00D25B40">
            <w:pPr>
              <w:pStyle w:val="BlanklinespaceHDMES"/>
            </w:pPr>
            <w:r>
              <w:t>-</w:t>
            </w:r>
          </w:p>
        </w:tc>
        <w:tc>
          <w:tcPr>
            <w:tcW w:w="901" w:type="dxa"/>
          </w:tcPr>
          <w:p w14:paraId="1450EF80" w14:textId="77777777" w:rsidR="00D25B40" w:rsidRDefault="00D25B40" w:rsidP="00D25B40">
            <w:pPr>
              <w:pStyle w:val="BlanklinespaceHDMES"/>
            </w:pPr>
            <w:r>
              <w:t>-</w:t>
            </w:r>
          </w:p>
        </w:tc>
        <w:tc>
          <w:tcPr>
            <w:tcW w:w="1081" w:type="dxa"/>
          </w:tcPr>
          <w:p w14:paraId="0000C1CB" w14:textId="77777777" w:rsidR="00D25B40" w:rsidRDefault="00D25B40" w:rsidP="00D25B40">
            <w:pPr>
              <w:pStyle w:val="BlanklinespaceHDMES"/>
            </w:pPr>
            <w:r>
              <w:t>118,545</w:t>
            </w:r>
          </w:p>
        </w:tc>
        <w:tc>
          <w:tcPr>
            <w:tcW w:w="1080" w:type="dxa"/>
          </w:tcPr>
          <w:p w14:paraId="38173661" w14:textId="77777777" w:rsidR="00D25B40" w:rsidRDefault="00D25B40" w:rsidP="00D25B40">
            <w:pPr>
              <w:pStyle w:val="BlanklinespaceHDMES"/>
            </w:pPr>
            <w:r>
              <w:t>16.04.20</w:t>
            </w:r>
          </w:p>
        </w:tc>
      </w:tr>
      <w:tr w:rsidR="00D25B40" w14:paraId="4320A8A9" w14:textId="77777777" w:rsidTr="00D25B40">
        <w:trPr>
          <w:trHeight w:val="173"/>
        </w:trPr>
        <w:tc>
          <w:tcPr>
            <w:tcW w:w="1262" w:type="dxa"/>
          </w:tcPr>
          <w:p w14:paraId="799BB4F1" w14:textId="77777777" w:rsidR="00D25B40" w:rsidRDefault="00D25B40" w:rsidP="00D25B40">
            <w:pPr>
              <w:pStyle w:val="BlanklinespaceHDMES"/>
            </w:pPr>
            <w:r>
              <w:t>Enga</w:t>
            </w:r>
          </w:p>
        </w:tc>
        <w:tc>
          <w:tcPr>
            <w:tcW w:w="1052" w:type="dxa"/>
          </w:tcPr>
          <w:p w14:paraId="6579692D" w14:textId="77777777" w:rsidR="00D25B40" w:rsidRDefault="00D25B40" w:rsidP="00D25B40">
            <w:pPr>
              <w:pStyle w:val="BlanklinespaceHDMES"/>
            </w:pPr>
            <w:r>
              <w:t>354,545</w:t>
            </w:r>
          </w:p>
        </w:tc>
        <w:tc>
          <w:tcPr>
            <w:tcW w:w="1001" w:type="dxa"/>
          </w:tcPr>
          <w:p w14:paraId="7DC4C547" w14:textId="77777777" w:rsidR="00D25B40" w:rsidRDefault="00D25B40" w:rsidP="00D25B40">
            <w:pPr>
              <w:pStyle w:val="BlanklinespaceHDMES"/>
            </w:pPr>
            <w:r>
              <w:t>118,000</w:t>
            </w:r>
          </w:p>
        </w:tc>
        <w:tc>
          <w:tcPr>
            <w:tcW w:w="1027" w:type="dxa"/>
          </w:tcPr>
          <w:p w14:paraId="00D11E25" w14:textId="77777777" w:rsidR="00D25B40" w:rsidRDefault="00D25B40" w:rsidP="00D25B40">
            <w:pPr>
              <w:pStyle w:val="BlanklinespaceHDMES"/>
            </w:pPr>
            <w:r>
              <w:t>118,000</w:t>
            </w:r>
          </w:p>
        </w:tc>
        <w:tc>
          <w:tcPr>
            <w:tcW w:w="880" w:type="dxa"/>
          </w:tcPr>
          <w:p w14:paraId="717E33E6" w14:textId="77777777" w:rsidR="00D25B40" w:rsidRDefault="00D25B40" w:rsidP="00D25B40">
            <w:pPr>
              <w:pStyle w:val="BlanklinespaceHDMES"/>
            </w:pPr>
            <w:r>
              <w:t>-</w:t>
            </w:r>
          </w:p>
        </w:tc>
        <w:tc>
          <w:tcPr>
            <w:tcW w:w="1081" w:type="dxa"/>
          </w:tcPr>
          <w:p w14:paraId="119A032F" w14:textId="77777777" w:rsidR="00D25B40" w:rsidRDefault="00D25B40" w:rsidP="00D25B40">
            <w:pPr>
              <w:pStyle w:val="BlanklinespaceHDMES"/>
            </w:pPr>
            <w:r w:rsidRPr="0018312D">
              <w:t>118,000</w:t>
            </w:r>
          </w:p>
        </w:tc>
        <w:tc>
          <w:tcPr>
            <w:tcW w:w="1080" w:type="dxa"/>
          </w:tcPr>
          <w:p w14:paraId="5C78CE0E" w14:textId="77777777" w:rsidR="00D25B40" w:rsidRDefault="00D25B40" w:rsidP="00D25B40">
            <w:pPr>
              <w:pStyle w:val="BlanklinespaceHDMES"/>
            </w:pPr>
            <w:r>
              <w:t>39,517</w:t>
            </w:r>
          </w:p>
        </w:tc>
        <w:tc>
          <w:tcPr>
            <w:tcW w:w="901" w:type="dxa"/>
          </w:tcPr>
          <w:p w14:paraId="2185E0D4" w14:textId="77777777" w:rsidR="00D25B40" w:rsidRDefault="00D25B40" w:rsidP="00D25B40">
            <w:pPr>
              <w:pStyle w:val="BlanklinespaceHDMES"/>
            </w:pPr>
            <w:r>
              <w:t>78,483</w:t>
            </w:r>
          </w:p>
        </w:tc>
        <w:tc>
          <w:tcPr>
            <w:tcW w:w="901" w:type="dxa"/>
          </w:tcPr>
          <w:p w14:paraId="280EF484" w14:textId="77777777" w:rsidR="00D25B40" w:rsidRDefault="00D25B40" w:rsidP="00D25B40">
            <w:pPr>
              <w:pStyle w:val="BlanklinespaceHDMES"/>
            </w:pPr>
            <w:r>
              <w:t>-</w:t>
            </w:r>
          </w:p>
        </w:tc>
        <w:tc>
          <w:tcPr>
            <w:tcW w:w="900" w:type="dxa"/>
          </w:tcPr>
          <w:p w14:paraId="60C73B13" w14:textId="77777777" w:rsidR="00D25B40" w:rsidRDefault="00D25B40" w:rsidP="00D25B40">
            <w:pPr>
              <w:pStyle w:val="BlanklinespaceHDMES"/>
            </w:pPr>
            <w:r>
              <w:t>-</w:t>
            </w:r>
          </w:p>
        </w:tc>
        <w:tc>
          <w:tcPr>
            <w:tcW w:w="901" w:type="dxa"/>
          </w:tcPr>
          <w:p w14:paraId="563240E9" w14:textId="77777777" w:rsidR="00D25B40" w:rsidRDefault="00D25B40" w:rsidP="00D25B40">
            <w:pPr>
              <w:pStyle w:val="BlanklinespaceHDMES"/>
            </w:pPr>
            <w:r>
              <w:t>-</w:t>
            </w:r>
          </w:p>
        </w:tc>
        <w:tc>
          <w:tcPr>
            <w:tcW w:w="1081" w:type="dxa"/>
          </w:tcPr>
          <w:p w14:paraId="60F111E5" w14:textId="77777777" w:rsidR="00D25B40" w:rsidRDefault="00D25B40" w:rsidP="00D25B40">
            <w:pPr>
              <w:pStyle w:val="BlanklinespaceHDMES"/>
            </w:pPr>
            <w:r w:rsidRPr="00114D21">
              <w:t>118,545</w:t>
            </w:r>
          </w:p>
        </w:tc>
        <w:tc>
          <w:tcPr>
            <w:tcW w:w="1080" w:type="dxa"/>
          </w:tcPr>
          <w:p w14:paraId="1B486392" w14:textId="77777777" w:rsidR="00D25B40" w:rsidRDefault="00D25B40" w:rsidP="00D25B40">
            <w:pPr>
              <w:pStyle w:val="BlanklinespaceHDMES"/>
            </w:pPr>
            <w:r>
              <w:t>21.04.20</w:t>
            </w:r>
          </w:p>
        </w:tc>
      </w:tr>
      <w:tr w:rsidR="00D25B40" w14:paraId="741099CD" w14:textId="77777777" w:rsidTr="00D25B40">
        <w:trPr>
          <w:trHeight w:val="363"/>
        </w:trPr>
        <w:tc>
          <w:tcPr>
            <w:tcW w:w="1262" w:type="dxa"/>
          </w:tcPr>
          <w:p w14:paraId="56F34651" w14:textId="77777777" w:rsidR="00D25B40" w:rsidRDefault="00D25B40" w:rsidP="00D25B40">
            <w:pPr>
              <w:pStyle w:val="BlanklinespaceHDMES"/>
            </w:pPr>
            <w:r>
              <w:t>Western Highlands</w:t>
            </w:r>
          </w:p>
        </w:tc>
        <w:tc>
          <w:tcPr>
            <w:tcW w:w="1052" w:type="dxa"/>
          </w:tcPr>
          <w:p w14:paraId="4DDD72FB" w14:textId="77777777" w:rsidR="00D25B40" w:rsidRDefault="00D25B40" w:rsidP="00D25B40">
            <w:pPr>
              <w:pStyle w:val="BlanklinespaceHDMES"/>
            </w:pPr>
            <w:r>
              <w:t>354,545</w:t>
            </w:r>
          </w:p>
        </w:tc>
        <w:tc>
          <w:tcPr>
            <w:tcW w:w="1001" w:type="dxa"/>
          </w:tcPr>
          <w:p w14:paraId="4390F40E" w14:textId="77777777" w:rsidR="00D25B40" w:rsidRDefault="00D25B40" w:rsidP="00D25B40">
            <w:pPr>
              <w:pStyle w:val="BlanklinespaceHDMES"/>
            </w:pPr>
            <w:r>
              <w:t>118,000</w:t>
            </w:r>
          </w:p>
        </w:tc>
        <w:tc>
          <w:tcPr>
            <w:tcW w:w="1027" w:type="dxa"/>
          </w:tcPr>
          <w:p w14:paraId="2AEF9401" w14:textId="77777777" w:rsidR="00D25B40" w:rsidRDefault="00D25B40" w:rsidP="00D25B40">
            <w:pPr>
              <w:pStyle w:val="BlanklinespaceHDMES"/>
            </w:pPr>
            <w:r>
              <w:t>118,000</w:t>
            </w:r>
          </w:p>
        </w:tc>
        <w:tc>
          <w:tcPr>
            <w:tcW w:w="880" w:type="dxa"/>
          </w:tcPr>
          <w:p w14:paraId="440DB8D0" w14:textId="77777777" w:rsidR="00D25B40" w:rsidRDefault="00D25B40" w:rsidP="00D25B40">
            <w:pPr>
              <w:pStyle w:val="BlanklinespaceHDMES"/>
            </w:pPr>
            <w:r>
              <w:t>-</w:t>
            </w:r>
          </w:p>
        </w:tc>
        <w:tc>
          <w:tcPr>
            <w:tcW w:w="1081" w:type="dxa"/>
          </w:tcPr>
          <w:p w14:paraId="5D77E438" w14:textId="77777777" w:rsidR="00D25B40" w:rsidRDefault="00D25B40" w:rsidP="00D25B40">
            <w:pPr>
              <w:pStyle w:val="BlanklinespaceHDMES"/>
            </w:pPr>
            <w:r w:rsidRPr="0018312D">
              <w:t>118,000</w:t>
            </w:r>
          </w:p>
        </w:tc>
        <w:tc>
          <w:tcPr>
            <w:tcW w:w="1080" w:type="dxa"/>
          </w:tcPr>
          <w:p w14:paraId="5B7B1E52" w14:textId="77777777" w:rsidR="00D25B40" w:rsidRDefault="00D25B40" w:rsidP="00D25B40">
            <w:pPr>
              <w:pStyle w:val="BlanklinespaceHDMES"/>
            </w:pPr>
            <w:r>
              <w:t>-</w:t>
            </w:r>
          </w:p>
        </w:tc>
        <w:tc>
          <w:tcPr>
            <w:tcW w:w="901" w:type="dxa"/>
          </w:tcPr>
          <w:p w14:paraId="1D4711CC" w14:textId="77777777" w:rsidR="00D25B40" w:rsidRDefault="00D25B40" w:rsidP="00D25B40">
            <w:pPr>
              <w:pStyle w:val="BlanklinespaceHDMES"/>
            </w:pPr>
            <w:r>
              <w:t>118,000</w:t>
            </w:r>
          </w:p>
        </w:tc>
        <w:tc>
          <w:tcPr>
            <w:tcW w:w="901" w:type="dxa"/>
          </w:tcPr>
          <w:p w14:paraId="4A828910" w14:textId="77777777" w:rsidR="00D25B40" w:rsidRDefault="00D25B40" w:rsidP="00D25B40">
            <w:pPr>
              <w:pStyle w:val="BlanklinespaceHDMES"/>
            </w:pPr>
            <w:r>
              <w:t>-</w:t>
            </w:r>
          </w:p>
        </w:tc>
        <w:tc>
          <w:tcPr>
            <w:tcW w:w="900" w:type="dxa"/>
          </w:tcPr>
          <w:p w14:paraId="0CD10F5F" w14:textId="77777777" w:rsidR="00D25B40" w:rsidRDefault="00D25B40" w:rsidP="00D25B40">
            <w:pPr>
              <w:pStyle w:val="BlanklinespaceHDMES"/>
            </w:pPr>
            <w:r>
              <w:t>-</w:t>
            </w:r>
          </w:p>
        </w:tc>
        <w:tc>
          <w:tcPr>
            <w:tcW w:w="901" w:type="dxa"/>
          </w:tcPr>
          <w:p w14:paraId="4B4759D9" w14:textId="77777777" w:rsidR="00D25B40" w:rsidRDefault="00D25B40" w:rsidP="00D25B40">
            <w:pPr>
              <w:pStyle w:val="BlanklinespaceHDMES"/>
            </w:pPr>
            <w:r>
              <w:t>-</w:t>
            </w:r>
          </w:p>
        </w:tc>
        <w:tc>
          <w:tcPr>
            <w:tcW w:w="1081" w:type="dxa"/>
          </w:tcPr>
          <w:p w14:paraId="0B4EA55D" w14:textId="77777777" w:rsidR="00D25B40" w:rsidRDefault="00D25B40" w:rsidP="00D25B40">
            <w:pPr>
              <w:pStyle w:val="BlanklinespaceHDMES"/>
            </w:pPr>
            <w:r w:rsidRPr="00114D21">
              <w:t>118,545</w:t>
            </w:r>
          </w:p>
        </w:tc>
        <w:tc>
          <w:tcPr>
            <w:tcW w:w="1080" w:type="dxa"/>
          </w:tcPr>
          <w:p w14:paraId="632A97DB" w14:textId="77777777" w:rsidR="00D25B40" w:rsidRDefault="00D25B40" w:rsidP="00D25B40">
            <w:pPr>
              <w:pStyle w:val="BlanklinespaceHDMES"/>
            </w:pPr>
            <w:r w:rsidRPr="00F53803">
              <w:t>21.04.20</w:t>
            </w:r>
          </w:p>
        </w:tc>
      </w:tr>
      <w:tr w:rsidR="00D25B40" w14:paraId="63AB45D7" w14:textId="77777777" w:rsidTr="00D25B40">
        <w:trPr>
          <w:trHeight w:val="190"/>
        </w:trPr>
        <w:tc>
          <w:tcPr>
            <w:tcW w:w="1262" w:type="dxa"/>
          </w:tcPr>
          <w:p w14:paraId="3BE9473B" w14:textId="77777777" w:rsidR="00D25B40" w:rsidRDefault="00D25B40" w:rsidP="00D25B40">
            <w:pPr>
              <w:pStyle w:val="BlanklinespaceHDMES"/>
            </w:pPr>
            <w:proofErr w:type="spellStart"/>
            <w:r>
              <w:t>Jiwaka</w:t>
            </w:r>
            <w:proofErr w:type="spellEnd"/>
          </w:p>
        </w:tc>
        <w:tc>
          <w:tcPr>
            <w:tcW w:w="1052" w:type="dxa"/>
          </w:tcPr>
          <w:p w14:paraId="7F5E82B7" w14:textId="77777777" w:rsidR="00D25B40" w:rsidRDefault="00D25B40" w:rsidP="00D25B40">
            <w:pPr>
              <w:pStyle w:val="BlanklinespaceHDMES"/>
            </w:pPr>
            <w:r>
              <w:t>354,545</w:t>
            </w:r>
          </w:p>
        </w:tc>
        <w:tc>
          <w:tcPr>
            <w:tcW w:w="1001" w:type="dxa"/>
          </w:tcPr>
          <w:p w14:paraId="67C98FFA" w14:textId="77777777" w:rsidR="00D25B40" w:rsidRDefault="00D25B40" w:rsidP="00D25B40">
            <w:pPr>
              <w:pStyle w:val="BlanklinespaceHDMES"/>
            </w:pPr>
            <w:r>
              <w:t>118,000</w:t>
            </w:r>
          </w:p>
        </w:tc>
        <w:tc>
          <w:tcPr>
            <w:tcW w:w="1027" w:type="dxa"/>
          </w:tcPr>
          <w:p w14:paraId="3AA5606F" w14:textId="77777777" w:rsidR="00D25B40" w:rsidRDefault="00D25B40" w:rsidP="00D25B40">
            <w:pPr>
              <w:pStyle w:val="BlanklinespaceHDMES"/>
            </w:pPr>
            <w:r>
              <w:t>93,000</w:t>
            </w:r>
          </w:p>
        </w:tc>
        <w:tc>
          <w:tcPr>
            <w:tcW w:w="880" w:type="dxa"/>
          </w:tcPr>
          <w:p w14:paraId="75714A67" w14:textId="77777777" w:rsidR="00D25B40" w:rsidRDefault="00D25B40" w:rsidP="00D25B40">
            <w:pPr>
              <w:pStyle w:val="BlanklinespaceHDMES"/>
            </w:pPr>
            <w:r>
              <w:t>25,000</w:t>
            </w:r>
          </w:p>
        </w:tc>
        <w:tc>
          <w:tcPr>
            <w:tcW w:w="1081" w:type="dxa"/>
          </w:tcPr>
          <w:p w14:paraId="16404795" w14:textId="77777777" w:rsidR="00D25B40" w:rsidRDefault="00D25B40" w:rsidP="00D25B40">
            <w:pPr>
              <w:pStyle w:val="BlanklinespaceHDMES"/>
            </w:pPr>
            <w:r w:rsidRPr="0018312D">
              <w:t>118,000</w:t>
            </w:r>
          </w:p>
        </w:tc>
        <w:tc>
          <w:tcPr>
            <w:tcW w:w="1080" w:type="dxa"/>
          </w:tcPr>
          <w:p w14:paraId="3B06E3D7" w14:textId="77777777" w:rsidR="00D25B40" w:rsidRDefault="00D25B40" w:rsidP="00D25B40">
            <w:pPr>
              <w:pStyle w:val="BlanklinespaceHDMES"/>
            </w:pPr>
            <w:r>
              <w:t>74,017</w:t>
            </w:r>
          </w:p>
        </w:tc>
        <w:tc>
          <w:tcPr>
            <w:tcW w:w="901" w:type="dxa"/>
          </w:tcPr>
          <w:p w14:paraId="125F783D" w14:textId="77777777" w:rsidR="00D25B40" w:rsidRDefault="00D25B40" w:rsidP="00D25B40">
            <w:pPr>
              <w:pStyle w:val="BlanklinespaceHDMES"/>
            </w:pPr>
            <w:r>
              <w:t>43,983</w:t>
            </w:r>
          </w:p>
        </w:tc>
        <w:tc>
          <w:tcPr>
            <w:tcW w:w="901" w:type="dxa"/>
          </w:tcPr>
          <w:p w14:paraId="73947A6C" w14:textId="77777777" w:rsidR="00D25B40" w:rsidRDefault="00D25B40" w:rsidP="00D25B40">
            <w:pPr>
              <w:pStyle w:val="BlanklinespaceHDMES"/>
            </w:pPr>
            <w:r>
              <w:t>-</w:t>
            </w:r>
          </w:p>
        </w:tc>
        <w:tc>
          <w:tcPr>
            <w:tcW w:w="900" w:type="dxa"/>
          </w:tcPr>
          <w:p w14:paraId="22297F44" w14:textId="77777777" w:rsidR="00D25B40" w:rsidRDefault="00D25B40" w:rsidP="00D25B40">
            <w:pPr>
              <w:pStyle w:val="BlanklinespaceHDMES"/>
            </w:pPr>
            <w:r>
              <w:t>-</w:t>
            </w:r>
          </w:p>
        </w:tc>
        <w:tc>
          <w:tcPr>
            <w:tcW w:w="901" w:type="dxa"/>
          </w:tcPr>
          <w:p w14:paraId="2D041B43" w14:textId="77777777" w:rsidR="00D25B40" w:rsidRDefault="00D25B40" w:rsidP="00D25B40">
            <w:pPr>
              <w:pStyle w:val="BlanklinespaceHDMES"/>
            </w:pPr>
            <w:r>
              <w:t>-</w:t>
            </w:r>
          </w:p>
        </w:tc>
        <w:tc>
          <w:tcPr>
            <w:tcW w:w="1081" w:type="dxa"/>
          </w:tcPr>
          <w:p w14:paraId="11969EBA" w14:textId="77777777" w:rsidR="00D25B40" w:rsidRDefault="00D25B40" w:rsidP="00D25B40">
            <w:pPr>
              <w:pStyle w:val="BlanklinespaceHDMES"/>
            </w:pPr>
            <w:r w:rsidRPr="00114D21">
              <w:t>118,545</w:t>
            </w:r>
          </w:p>
        </w:tc>
        <w:tc>
          <w:tcPr>
            <w:tcW w:w="1080" w:type="dxa"/>
          </w:tcPr>
          <w:p w14:paraId="5A5400B0" w14:textId="77777777" w:rsidR="00D25B40" w:rsidRDefault="00D25B40" w:rsidP="00D25B40">
            <w:pPr>
              <w:pStyle w:val="BlanklinespaceHDMES"/>
            </w:pPr>
            <w:r w:rsidRPr="00F53803">
              <w:t>21.04.20</w:t>
            </w:r>
          </w:p>
        </w:tc>
      </w:tr>
      <w:tr w:rsidR="00D25B40" w14:paraId="1CEC735E" w14:textId="77777777" w:rsidTr="00D25B40">
        <w:trPr>
          <w:trHeight w:val="190"/>
        </w:trPr>
        <w:tc>
          <w:tcPr>
            <w:tcW w:w="1262" w:type="dxa"/>
          </w:tcPr>
          <w:p w14:paraId="3CA32425" w14:textId="77777777" w:rsidR="00D25B40" w:rsidRDefault="00D25B40" w:rsidP="00D25B40">
            <w:pPr>
              <w:pStyle w:val="BlanklinespaceHDMES"/>
            </w:pPr>
            <w:proofErr w:type="spellStart"/>
            <w:r>
              <w:t>Simbu</w:t>
            </w:r>
            <w:proofErr w:type="spellEnd"/>
          </w:p>
        </w:tc>
        <w:tc>
          <w:tcPr>
            <w:tcW w:w="1052" w:type="dxa"/>
          </w:tcPr>
          <w:p w14:paraId="59AE6D84" w14:textId="77777777" w:rsidR="00D25B40" w:rsidRDefault="00D25B40" w:rsidP="00D25B40">
            <w:pPr>
              <w:pStyle w:val="BlanklinespaceHDMES"/>
            </w:pPr>
            <w:r>
              <w:t>354,545</w:t>
            </w:r>
          </w:p>
        </w:tc>
        <w:tc>
          <w:tcPr>
            <w:tcW w:w="1001" w:type="dxa"/>
          </w:tcPr>
          <w:p w14:paraId="13AC4523" w14:textId="77777777" w:rsidR="00D25B40" w:rsidRDefault="00D25B40" w:rsidP="00D25B40">
            <w:pPr>
              <w:pStyle w:val="BlanklinespaceHDMES"/>
            </w:pPr>
            <w:r>
              <w:t>118,000</w:t>
            </w:r>
          </w:p>
        </w:tc>
        <w:tc>
          <w:tcPr>
            <w:tcW w:w="1027" w:type="dxa"/>
          </w:tcPr>
          <w:p w14:paraId="52E4FD92" w14:textId="77777777" w:rsidR="00D25B40" w:rsidRDefault="00D25B40" w:rsidP="00D25B40">
            <w:pPr>
              <w:pStyle w:val="BlanklinespaceHDMES"/>
            </w:pPr>
            <w:r>
              <w:t>28,466</w:t>
            </w:r>
          </w:p>
        </w:tc>
        <w:tc>
          <w:tcPr>
            <w:tcW w:w="880" w:type="dxa"/>
          </w:tcPr>
          <w:p w14:paraId="35E0AA2C" w14:textId="77777777" w:rsidR="00D25B40" w:rsidRDefault="00D25B40" w:rsidP="00D25B40">
            <w:pPr>
              <w:pStyle w:val="BlanklinespaceHDMES"/>
            </w:pPr>
            <w:r>
              <w:t>89,534</w:t>
            </w:r>
          </w:p>
        </w:tc>
        <w:tc>
          <w:tcPr>
            <w:tcW w:w="1081" w:type="dxa"/>
          </w:tcPr>
          <w:p w14:paraId="06ED358D" w14:textId="77777777" w:rsidR="00D25B40" w:rsidRDefault="00D25B40" w:rsidP="00D25B40">
            <w:pPr>
              <w:pStyle w:val="BlanklinespaceHDMES"/>
            </w:pPr>
            <w:r>
              <w:t>-</w:t>
            </w:r>
          </w:p>
        </w:tc>
        <w:tc>
          <w:tcPr>
            <w:tcW w:w="1080" w:type="dxa"/>
          </w:tcPr>
          <w:p w14:paraId="552C1459" w14:textId="77777777" w:rsidR="00D25B40" w:rsidRDefault="00D25B40" w:rsidP="00D25B40">
            <w:pPr>
              <w:pStyle w:val="BlanklinespaceHDMES"/>
            </w:pPr>
            <w:r>
              <w:t>-</w:t>
            </w:r>
          </w:p>
        </w:tc>
        <w:tc>
          <w:tcPr>
            <w:tcW w:w="901" w:type="dxa"/>
          </w:tcPr>
          <w:p w14:paraId="17158808" w14:textId="77777777" w:rsidR="00D25B40" w:rsidRDefault="00D25B40" w:rsidP="00D25B40">
            <w:pPr>
              <w:pStyle w:val="BlanklinespaceHDMES"/>
            </w:pPr>
            <w:r>
              <w:t>-</w:t>
            </w:r>
          </w:p>
        </w:tc>
        <w:tc>
          <w:tcPr>
            <w:tcW w:w="901" w:type="dxa"/>
          </w:tcPr>
          <w:p w14:paraId="30104B63" w14:textId="77777777" w:rsidR="00D25B40" w:rsidRDefault="00D25B40" w:rsidP="00D25B40">
            <w:pPr>
              <w:pStyle w:val="BlanklinespaceHDMES"/>
            </w:pPr>
            <w:r>
              <w:t>-</w:t>
            </w:r>
          </w:p>
        </w:tc>
        <w:tc>
          <w:tcPr>
            <w:tcW w:w="900" w:type="dxa"/>
          </w:tcPr>
          <w:p w14:paraId="7C28DC71" w14:textId="77777777" w:rsidR="00D25B40" w:rsidRDefault="00D25B40" w:rsidP="00D25B40">
            <w:pPr>
              <w:pStyle w:val="BlanklinespaceHDMES"/>
            </w:pPr>
            <w:r>
              <w:t>-</w:t>
            </w:r>
          </w:p>
        </w:tc>
        <w:tc>
          <w:tcPr>
            <w:tcW w:w="901" w:type="dxa"/>
          </w:tcPr>
          <w:p w14:paraId="469DE631" w14:textId="77777777" w:rsidR="00D25B40" w:rsidRDefault="00D25B40" w:rsidP="00D25B40">
            <w:pPr>
              <w:pStyle w:val="BlanklinespaceHDMES"/>
            </w:pPr>
            <w:r>
              <w:t>-</w:t>
            </w:r>
          </w:p>
        </w:tc>
        <w:tc>
          <w:tcPr>
            <w:tcW w:w="1081" w:type="dxa"/>
          </w:tcPr>
          <w:p w14:paraId="3294CB7B" w14:textId="77777777" w:rsidR="00D25B40" w:rsidRDefault="00D25B40" w:rsidP="00D25B40">
            <w:pPr>
              <w:pStyle w:val="BlanklinespaceHDMES"/>
            </w:pPr>
            <w:r>
              <w:t>236,545</w:t>
            </w:r>
          </w:p>
        </w:tc>
        <w:tc>
          <w:tcPr>
            <w:tcW w:w="1080" w:type="dxa"/>
          </w:tcPr>
          <w:p w14:paraId="114EF3D2" w14:textId="77777777" w:rsidR="00D25B40" w:rsidRDefault="00D25B40" w:rsidP="00D25B40">
            <w:pPr>
              <w:pStyle w:val="BlanklinespaceHDMES"/>
            </w:pPr>
            <w:r>
              <w:t>17.06.19</w:t>
            </w:r>
          </w:p>
        </w:tc>
      </w:tr>
      <w:tr w:rsidR="00D25B40" w14:paraId="544BEA3C" w14:textId="77777777" w:rsidTr="00D25B40">
        <w:trPr>
          <w:trHeight w:val="363"/>
        </w:trPr>
        <w:tc>
          <w:tcPr>
            <w:tcW w:w="1262" w:type="dxa"/>
          </w:tcPr>
          <w:p w14:paraId="361299D7" w14:textId="77777777" w:rsidR="00D25B40" w:rsidRDefault="00D25B40" w:rsidP="00D25B40">
            <w:pPr>
              <w:pStyle w:val="BlanklinespaceHDMES"/>
            </w:pPr>
            <w:r>
              <w:t>Eastern Highlands</w:t>
            </w:r>
          </w:p>
        </w:tc>
        <w:tc>
          <w:tcPr>
            <w:tcW w:w="1052" w:type="dxa"/>
          </w:tcPr>
          <w:p w14:paraId="02A4ABE5" w14:textId="77777777" w:rsidR="00D25B40" w:rsidRDefault="00D25B40" w:rsidP="00D25B40">
            <w:pPr>
              <w:pStyle w:val="BlanklinespaceHDMES"/>
            </w:pPr>
            <w:r>
              <w:t>354,545</w:t>
            </w:r>
          </w:p>
        </w:tc>
        <w:tc>
          <w:tcPr>
            <w:tcW w:w="1001" w:type="dxa"/>
          </w:tcPr>
          <w:p w14:paraId="02631B0E" w14:textId="77777777" w:rsidR="00D25B40" w:rsidRDefault="00D25B40" w:rsidP="00D25B40">
            <w:pPr>
              <w:pStyle w:val="BlanklinespaceHDMES"/>
            </w:pPr>
            <w:r>
              <w:t>118,000</w:t>
            </w:r>
          </w:p>
        </w:tc>
        <w:tc>
          <w:tcPr>
            <w:tcW w:w="1027" w:type="dxa"/>
          </w:tcPr>
          <w:p w14:paraId="2F1197AB" w14:textId="77777777" w:rsidR="00D25B40" w:rsidRDefault="00D25B40" w:rsidP="00D25B40">
            <w:pPr>
              <w:pStyle w:val="BlanklinespaceHDMES"/>
            </w:pPr>
            <w:r>
              <w:t>118,000</w:t>
            </w:r>
          </w:p>
        </w:tc>
        <w:tc>
          <w:tcPr>
            <w:tcW w:w="880" w:type="dxa"/>
          </w:tcPr>
          <w:p w14:paraId="50F452B5" w14:textId="77777777" w:rsidR="00D25B40" w:rsidRDefault="00D25B40" w:rsidP="00D25B40">
            <w:pPr>
              <w:pStyle w:val="BlanklinespaceHDMES"/>
            </w:pPr>
            <w:r>
              <w:t>-</w:t>
            </w:r>
          </w:p>
        </w:tc>
        <w:tc>
          <w:tcPr>
            <w:tcW w:w="1081" w:type="dxa"/>
          </w:tcPr>
          <w:p w14:paraId="4815C8EA" w14:textId="77777777" w:rsidR="00D25B40" w:rsidRDefault="00D25B40" w:rsidP="00D25B40">
            <w:pPr>
              <w:pStyle w:val="BlanklinespaceHDMES"/>
            </w:pPr>
            <w:r>
              <w:t>-</w:t>
            </w:r>
          </w:p>
        </w:tc>
        <w:tc>
          <w:tcPr>
            <w:tcW w:w="1080" w:type="dxa"/>
          </w:tcPr>
          <w:p w14:paraId="06C986B6" w14:textId="77777777" w:rsidR="00D25B40" w:rsidRDefault="00D25B40" w:rsidP="00D25B40">
            <w:pPr>
              <w:pStyle w:val="BlanklinespaceHDMES"/>
            </w:pPr>
            <w:r>
              <w:t>-</w:t>
            </w:r>
          </w:p>
        </w:tc>
        <w:tc>
          <w:tcPr>
            <w:tcW w:w="901" w:type="dxa"/>
          </w:tcPr>
          <w:p w14:paraId="7C41B574" w14:textId="77777777" w:rsidR="00D25B40" w:rsidRDefault="00D25B40" w:rsidP="00D25B40">
            <w:pPr>
              <w:pStyle w:val="BlanklinespaceHDMES"/>
            </w:pPr>
            <w:r>
              <w:t>-</w:t>
            </w:r>
          </w:p>
        </w:tc>
        <w:tc>
          <w:tcPr>
            <w:tcW w:w="901" w:type="dxa"/>
          </w:tcPr>
          <w:p w14:paraId="7FDB0BF6" w14:textId="77777777" w:rsidR="00D25B40" w:rsidRDefault="00D25B40" w:rsidP="00D25B40">
            <w:pPr>
              <w:pStyle w:val="BlanklinespaceHDMES"/>
            </w:pPr>
            <w:r>
              <w:t>-</w:t>
            </w:r>
          </w:p>
        </w:tc>
        <w:tc>
          <w:tcPr>
            <w:tcW w:w="900" w:type="dxa"/>
          </w:tcPr>
          <w:p w14:paraId="1166E112" w14:textId="77777777" w:rsidR="00D25B40" w:rsidRDefault="00D25B40" w:rsidP="00D25B40">
            <w:pPr>
              <w:pStyle w:val="BlanklinespaceHDMES"/>
            </w:pPr>
            <w:r>
              <w:t>-</w:t>
            </w:r>
          </w:p>
        </w:tc>
        <w:tc>
          <w:tcPr>
            <w:tcW w:w="901" w:type="dxa"/>
          </w:tcPr>
          <w:p w14:paraId="32D51707" w14:textId="77777777" w:rsidR="00D25B40" w:rsidRDefault="00D25B40" w:rsidP="00D25B40">
            <w:pPr>
              <w:pStyle w:val="BlanklinespaceHDMES"/>
            </w:pPr>
            <w:r>
              <w:t>-</w:t>
            </w:r>
          </w:p>
        </w:tc>
        <w:tc>
          <w:tcPr>
            <w:tcW w:w="1081" w:type="dxa"/>
          </w:tcPr>
          <w:p w14:paraId="33E136D1" w14:textId="77777777" w:rsidR="00D25B40" w:rsidRDefault="00D25B40" w:rsidP="00D25B40">
            <w:pPr>
              <w:pStyle w:val="BlanklinespaceHDMES"/>
            </w:pPr>
            <w:r w:rsidRPr="00625DDE">
              <w:t>236,545</w:t>
            </w:r>
          </w:p>
        </w:tc>
        <w:tc>
          <w:tcPr>
            <w:tcW w:w="1080" w:type="dxa"/>
          </w:tcPr>
          <w:p w14:paraId="6200D082" w14:textId="77777777" w:rsidR="00D25B40" w:rsidRDefault="00D25B40" w:rsidP="00D25B40">
            <w:pPr>
              <w:pStyle w:val="BlanklinespaceHDMES"/>
            </w:pPr>
            <w:r>
              <w:t>09.04.19</w:t>
            </w:r>
          </w:p>
        </w:tc>
      </w:tr>
      <w:tr w:rsidR="00D25B40" w14:paraId="2EF8AE90" w14:textId="77777777" w:rsidTr="00D25B40">
        <w:trPr>
          <w:trHeight w:val="173"/>
        </w:trPr>
        <w:tc>
          <w:tcPr>
            <w:tcW w:w="1262" w:type="dxa"/>
          </w:tcPr>
          <w:p w14:paraId="7F65E5EC" w14:textId="77777777" w:rsidR="00D25B40" w:rsidRDefault="00D25B40" w:rsidP="00D25B40">
            <w:pPr>
              <w:pStyle w:val="BlanklinespaceHDMES"/>
            </w:pPr>
            <w:proofErr w:type="spellStart"/>
            <w:r>
              <w:t>Morobe</w:t>
            </w:r>
            <w:proofErr w:type="spellEnd"/>
          </w:p>
        </w:tc>
        <w:tc>
          <w:tcPr>
            <w:tcW w:w="1052" w:type="dxa"/>
          </w:tcPr>
          <w:p w14:paraId="03327EAE" w14:textId="77777777" w:rsidR="00D25B40" w:rsidRDefault="00D25B40" w:rsidP="00D25B40">
            <w:pPr>
              <w:pStyle w:val="BlanklinespaceHDMES"/>
            </w:pPr>
            <w:r>
              <w:t>354,545</w:t>
            </w:r>
          </w:p>
        </w:tc>
        <w:tc>
          <w:tcPr>
            <w:tcW w:w="1001" w:type="dxa"/>
          </w:tcPr>
          <w:p w14:paraId="43329B13" w14:textId="77777777" w:rsidR="00D25B40" w:rsidRDefault="00D25B40" w:rsidP="00D25B40">
            <w:pPr>
              <w:pStyle w:val="BlanklinespaceHDMES"/>
            </w:pPr>
            <w:r>
              <w:t>118,000</w:t>
            </w:r>
          </w:p>
        </w:tc>
        <w:tc>
          <w:tcPr>
            <w:tcW w:w="1027" w:type="dxa"/>
          </w:tcPr>
          <w:p w14:paraId="0773F4C9" w14:textId="77777777" w:rsidR="00D25B40" w:rsidRDefault="00D25B40" w:rsidP="00D25B40">
            <w:pPr>
              <w:pStyle w:val="BlanklinespaceHDMES"/>
            </w:pPr>
            <w:r>
              <w:t>118,000</w:t>
            </w:r>
          </w:p>
        </w:tc>
        <w:tc>
          <w:tcPr>
            <w:tcW w:w="880" w:type="dxa"/>
          </w:tcPr>
          <w:p w14:paraId="06827513" w14:textId="77777777" w:rsidR="00D25B40" w:rsidRDefault="00D25B40" w:rsidP="00D25B40">
            <w:pPr>
              <w:pStyle w:val="BlanklinespaceHDMES"/>
            </w:pPr>
            <w:r>
              <w:t>-</w:t>
            </w:r>
          </w:p>
        </w:tc>
        <w:tc>
          <w:tcPr>
            <w:tcW w:w="1081" w:type="dxa"/>
          </w:tcPr>
          <w:p w14:paraId="55D21A44" w14:textId="77777777" w:rsidR="00D25B40" w:rsidRDefault="00D25B40" w:rsidP="00D25B40">
            <w:pPr>
              <w:pStyle w:val="BlanklinespaceHDMES"/>
            </w:pPr>
            <w:r>
              <w:t>-</w:t>
            </w:r>
          </w:p>
        </w:tc>
        <w:tc>
          <w:tcPr>
            <w:tcW w:w="1080" w:type="dxa"/>
          </w:tcPr>
          <w:p w14:paraId="78467DAA" w14:textId="77777777" w:rsidR="00D25B40" w:rsidRDefault="00D25B40" w:rsidP="00D25B40">
            <w:pPr>
              <w:pStyle w:val="BlanklinespaceHDMES"/>
            </w:pPr>
            <w:r>
              <w:t>-</w:t>
            </w:r>
          </w:p>
        </w:tc>
        <w:tc>
          <w:tcPr>
            <w:tcW w:w="901" w:type="dxa"/>
          </w:tcPr>
          <w:p w14:paraId="434FD03A" w14:textId="77777777" w:rsidR="00D25B40" w:rsidRDefault="00D25B40" w:rsidP="00D25B40">
            <w:pPr>
              <w:pStyle w:val="BlanklinespaceHDMES"/>
            </w:pPr>
            <w:r>
              <w:t>-</w:t>
            </w:r>
          </w:p>
        </w:tc>
        <w:tc>
          <w:tcPr>
            <w:tcW w:w="901" w:type="dxa"/>
          </w:tcPr>
          <w:p w14:paraId="67F42971" w14:textId="77777777" w:rsidR="00D25B40" w:rsidRDefault="00D25B40" w:rsidP="00D25B40">
            <w:pPr>
              <w:pStyle w:val="BlanklinespaceHDMES"/>
            </w:pPr>
            <w:r>
              <w:t>-</w:t>
            </w:r>
          </w:p>
        </w:tc>
        <w:tc>
          <w:tcPr>
            <w:tcW w:w="900" w:type="dxa"/>
          </w:tcPr>
          <w:p w14:paraId="1CE6D53B" w14:textId="77777777" w:rsidR="00D25B40" w:rsidRDefault="00D25B40" w:rsidP="00D25B40">
            <w:pPr>
              <w:pStyle w:val="BlanklinespaceHDMES"/>
            </w:pPr>
            <w:r>
              <w:t>-</w:t>
            </w:r>
          </w:p>
        </w:tc>
        <w:tc>
          <w:tcPr>
            <w:tcW w:w="901" w:type="dxa"/>
          </w:tcPr>
          <w:p w14:paraId="5E8EF19A" w14:textId="77777777" w:rsidR="00D25B40" w:rsidRDefault="00D25B40" w:rsidP="00D25B40">
            <w:pPr>
              <w:pStyle w:val="BlanklinespaceHDMES"/>
            </w:pPr>
            <w:r>
              <w:t>-</w:t>
            </w:r>
          </w:p>
        </w:tc>
        <w:tc>
          <w:tcPr>
            <w:tcW w:w="1081" w:type="dxa"/>
          </w:tcPr>
          <w:p w14:paraId="2CD7917D" w14:textId="77777777" w:rsidR="00D25B40" w:rsidRDefault="00D25B40" w:rsidP="00D25B40">
            <w:pPr>
              <w:pStyle w:val="BlanklinespaceHDMES"/>
            </w:pPr>
            <w:r w:rsidRPr="00625DDE">
              <w:t>236,545</w:t>
            </w:r>
          </w:p>
        </w:tc>
        <w:tc>
          <w:tcPr>
            <w:tcW w:w="1080" w:type="dxa"/>
          </w:tcPr>
          <w:p w14:paraId="64F53B81" w14:textId="77777777" w:rsidR="00D25B40" w:rsidRDefault="00D25B40" w:rsidP="00D25B40">
            <w:pPr>
              <w:pStyle w:val="BlanklinespaceHDMES"/>
            </w:pPr>
            <w:r>
              <w:t>09.04.19</w:t>
            </w:r>
          </w:p>
        </w:tc>
      </w:tr>
      <w:tr w:rsidR="00D25B40" w14:paraId="6EBC531D" w14:textId="77777777" w:rsidTr="00D25B40">
        <w:trPr>
          <w:trHeight w:val="190"/>
        </w:trPr>
        <w:tc>
          <w:tcPr>
            <w:tcW w:w="1262" w:type="dxa"/>
          </w:tcPr>
          <w:p w14:paraId="154D96F8" w14:textId="77777777" w:rsidR="00D25B40" w:rsidRDefault="00D25B40" w:rsidP="00D25B40">
            <w:pPr>
              <w:pStyle w:val="BlanklinespaceHDMES"/>
            </w:pPr>
            <w:r>
              <w:t>Madang</w:t>
            </w:r>
          </w:p>
        </w:tc>
        <w:tc>
          <w:tcPr>
            <w:tcW w:w="1052" w:type="dxa"/>
          </w:tcPr>
          <w:p w14:paraId="5CA5549A" w14:textId="77777777" w:rsidR="00D25B40" w:rsidRDefault="00D25B40" w:rsidP="00D25B40">
            <w:pPr>
              <w:pStyle w:val="BlanklinespaceHDMES"/>
            </w:pPr>
            <w:r>
              <w:t>354,545</w:t>
            </w:r>
          </w:p>
        </w:tc>
        <w:tc>
          <w:tcPr>
            <w:tcW w:w="1001" w:type="dxa"/>
          </w:tcPr>
          <w:p w14:paraId="4DAB6DBD" w14:textId="77777777" w:rsidR="00D25B40" w:rsidRDefault="00D25B40" w:rsidP="00D25B40">
            <w:pPr>
              <w:pStyle w:val="BlanklinespaceHDMES"/>
            </w:pPr>
            <w:r>
              <w:t>118,000</w:t>
            </w:r>
          </w:p>
        </w:tc>
        <w:tc>
          <w:tcPr>
            <w:tcW w:w="1027" w:type="dxa"/>
          </w:tcPr>
          <w:p w14:paraId="449DC4AD" w14:textId="77777777" w:rsidR="00D25B40" w:rsidRDefault="00D25B40" w:rsidP="00D25B40">
            <w:pPr>
              <w:pStyle w:val="BlanklinespaceHDMES"/>
            </w:pPr>
            <w:r>
              <w:t>20,000</w:t>
            </w:r>
          </w:p>
        </w:tc>
        <w:tc>
          <w:tcPr>
            <w:tcW w:w="880" w:type="dxa"/>
          </w:tcPr>
          <w:p w14:paraId="738EF297" w14:textId="77777777" w:rsidR="00D25B40" w:rsidRDefault="00D25B40" w:rsidP="00D25B40">
            <w:pPr>
              <w:pStyle w:val="BlanklinespaceHDMES"/>
            </w:pPr>
            <w:r>
              <w:t>98,000</w:t>
            </w:r>
          </w:p>
        </w:tc>
        <w:tc>
          <w:tcPr>
            <w:tcW w:w="1081" w:type="dxa"/>
          </w:tcPr>
          <w:p w14:paraId="4DFD9193" w14:textId="77777777" w:rsidR="00D25B40" w:rsidRDefault="00D25B40" w:rsidP="00D25B40">
            <w:pPr>
              <w:pStyle w:val="BlanklinespaceHDMES"/>
            </w:pPr>
            <w:r>
              <w:t>-</w:t>
            </w:r>
          </w:p>
        </w:tc>
        <w:tc>
          <w:tcPr>
            <w:tcW w:w="1080" w:type="dxa"/>
          </w:tcPr>
          <w:p w14:paraId="13C6A506" w14:textId="77777777" w:rsidR="00D25B40" w:rsidRDefault="00D25B40" w:rsidP="00D25B40">
            <w:pPr>
              <w:pStyle w:val="BlanklinespaceHDMES"/>
            </w:pPr>
            <w:r>
              <w:t>-</w:t>
            </w:r>
          </w:p>
        </w:tc>
        <w:tc>
          <w:tcPr>
            <w:tcW w:w="901" w:type="dxa"/>
          </w:tcPr>
          <w:p w14:paraId="46B58AE1" w14:textId="77777777" w:rsidR="00D25B40" w:rsidRDefault="00D25B40" w:rsidP="00D25B40">
            <w:pPr>
              <w:pStyle w:val="BlanklinespaceHDMES"/>
            </w:pPr>
            <w:r>
              <w:t>-</w:t>
            </w:r>
          </w:p>
        </w:tc>
        <w:tc>
          <w:tcPr>
            <w:tcW w:w="901" w:type="dxa"/>
          </w:tcPr>
          <w:p w14:paraId="3D9DC051" w14:textId="77777777" w:rsidR="00D25B40" w:rsidRDefault="00D25B40" w:rsidP="00D25B40">
            <w:pPr>
              <w:pStyle w:val="BlanklinespaceHDMES"/>
            </w:pPr>
            <w:r>
              <w:t>-</w:t>
            </w:r>
          </w:p>
        </w:tc>
        <w:tc>
          <w:tcPr>
            <w:tcW w:w="900" w:type="dxa"/>
          </w:tcPr>
          <w:p w14:paraId="67E7B073" w14:textId="77777777" w:rsidR="00D25B40" w:rsidRDefault="00D25B40" w:rsidP="00D25B40">
            <w:pPr>
              <w:pStyle w:val="BlanklinespaceHDMES"/>
            </w:pPr>
            <w:r>
              <w:t>-</w:t>
            </w:r>
          </w:p>
        </w:tc>
        <w:tc>
          <w:tcPr>
            <w:tcW w:w="901" w:type="dxa"/>
          </w:tcPr>
          <w:p w14:paraId="3E69217D" w14:textId="77777777" w:rsidR="00D25B40" w:rsidRDefault="00D25B40" w:rsidP="00D25B40">
            <w:pPr>
              <w:pStyle w:val="BlanklinespaceHDMES"/>
            </w:pPr>
            <w:r>
              <w:t>-</w:t>
            </w:r>
          </w:p>
        </w:tc>
        <w:tc>
          <w:tcPr>
            <w:tcW w:w="1081" w:type="dxa"/>
          </w:tcPr>
          <w:p w14:paraId="62369FF6" w14:textId="77777777" w:rsidR="00D25B40" w:rsidRDefault="00D25B40" w:rsidP="00D25B40">
            <w:pPr>
              <w:pStyle w:val="BlanklinespaceHDMES"/>
            </w:pPr>
            <w:r w:rsidRPr="00625DDE">
              <w:t>236,545</w:t>
            </w:r>
          </w:p>
        </w:tc>
        <w:tc>
          <w:tcPr>
            <w:tcW w:w="1080" w:type="dxa"/>
          </w:tcPr>
          <w:p w14:paraId="64A37B41" w14:textId="77777777" w:rsidR="00D25B40" w:rsidRDefault="00D25B40" w:rsidP="00D25B40">
            <w:pPr>
              <w:pStyle w:val="BlanklinespaceHDMES"/>
            </w:pPr>
            <w:r>
              <w:t>17.06.19</w:t>
            </w:r>
          </w:p>
        </w:tc>
      </w:tr>
      <w:tr w:rsidR="00D25B40" w14:paraId="0782D835" w14:textId="77777777" w:rsidTr="00D25B40">
        <w:trPr>
          <w:trHeight w:val="173"/>
        </w:trPr>
        <w:tc>
          <w:tcPr>
            <w:tcW w:w="1262" w:type="dxa"/>
          </w:tcPr>
          <w:p w14:paraId="49CD6BF5" w14:textId="77777777" w:rsidR="00D25B40" w:rsidRDefault="00D25B40" w:rsidP="00D25B40">
            <w:pPr>
              <w:pStyle w:val="BlanklinespaceHDMES"/>
            </w:pPr>
            <w:r>
              <w:t>East Sepik</w:t>
            </w:r>
          </w:p>
        </w:tc>
        <w:tc>
          <w:tcPr>
            <w:tcW w:w="1052" w:type="dxa"/>
          </w:tcPr>
          <w:p w14:paraId="68B3698C" w14:textId="77777777" w:rsidR="00D25B40" w:rsidRDefault="00D25B40" w:rsidP="00D25B40">
            <w:pPr>
              <w:pStyle w:val="BlanklinespaceHDMES"/>
            </w:pPr>
            <w:r>
              <w:t>354,545</w:t>
            </w:r>
          </w:p>
        </w:tc>
        <w:tc>
          <w:tcPr>
            <w:tcW w:w="1001" w:type="dxa"/>
          </w:tcPr>
          <w:p w14:paraId="45E50E01" w14:textId="77777777" w:rsidR="00D25B40" w:rsidRDefault="00D25B40" w:rsidP="00D25B40">
            <w:pPr>
              <w:pStyle w:val="BlanklinespaceHDMES"/>
            </w:pPr>
            <w:r>
              <w:t>118,000</w:t>
            </w:r>
          </w:p>
        </w:tc>
        <w:tc>
          <w:tcPr>
            <w:tcW w:w="1027" w:type="dxa"/>
          </w:tcPr>
          <w:p w14:paraId="7F5716A6" w14:textId="77777777" w:rsidR="00D25B40" w:rsidRDefault="00D25B40" w:rsidP="00D25B40">
            <w:pPr>
              <w:pStyle w:val="BlanklinespaceHDMES"/>
            </w:pPr>
            <w:r>
              <w:t>106,301</w:t>
            </w:r>
          </w:p>
        </w:tc>
        <w:tc>
          <w:tcPr>
            <w:tcW w:w="880" w:type="dxa"/>
          </w:tcPr>
          <w:p w14:paraId="4B0CD9C9" w14:textId="77777777" w:rsidR="00D25B40" w:rsidRDefault="00D25B40" w:rsidP="00D25B40">
            <w:pPr>
              <w:pStyle w:val="BlanklinespaceHDMES"/>
            </w:pPr>
            <w:r>
              <w:t>11,699</w:t>
            </w:r>
          </w:p>
        </w:tc>
        <w:tc>
          <w:tcPr>
            <w:tcW w:w="1081" w:type="dxa"/>
          </w:tcPr>
          <w:p w14:paraId="470BDB0C" w14:textId="77777777" w:rsidR="00D25B40" w:rsidRDefault="00D25B40" w:rsidP="00D25B40">
            <w:pPr>
              <w:pStyle w:val="BlanklinespaceHDMES"/>
            </w:pPr>
            <w:r>
              <w:t>-</w:t>
            </w:r>
          </w:p>
        </w:tc>
        <w:tc>
          <w:tcPr>
            <w:tcW w:w="1080" w:type="dxa"/>
          </w:tcPr>
          <w:p w14:paraId="2CDF2BD5" w14:textId="77777777" w:rsidR="00D25B40" w:rsidRDefault="00D25B40" w:rsidP="00D25B40">
            <w:pPr>
              <w:pStyle w:val="BlanklinespaceHDMES"/>
            </w:pPr>
            <w:r>
              <w:t>-</w:t>
            </w:r>
          </w:p>
        </w:tc>
        <w:tc>
          <w:tcPr>
            <w:tcW w:w="901" w:type="dxa"/>
          </w:tcPr>
          <w:p w14:paraId="08A1675E" w14:textId="77777777" w:rsidR="00D25B40" w:rsidRDefault="00D25B40" w:rsidP="00D25B40">
            <w:pPr>
              <w:pStyle w:val="BlanklinespaceHDMES"/>
            </w:pPr>
            <w:r>
              <w:t>-</w:t>
            </w:r>
          </w:p>
        </w:tc>
        <w:tc>
          <w:tcPr>
            <w:tcW w:w="901" w:type="dxa"/>
          </w:tcPr>
          <w:p w14:paraId="33074496" w14:textId="77777777" w:rsidR="00D25B40" w:rsidRDefault="00D25B40" w:rsidP="00D25B40">
            <w:pPr>
              <w:pStyle w:val="BlanklinespaceHDMES"/>
            </w:pPr>
            <w:r>
              <w:t>-</w:t>
            </w:r>
          </w:p>
        </w:tc>
        <w:tc>
          <w:tcPr>
            <w:tcW w:w="900" w:type="dxa"/>
          </w:tcPr>
          <w:p w14:paraId="38DEF440" w14:textId="77777777" w:rsidR="00D25B40" w:rsidRDefault="00D25B40" w:rsidP="00D25B40">
            <w:pPr>
              <w:pStyle w:val="BlanklinespaceHDMES"/>
            </w:pPr>
            <w:r>
              <w:t>-</w:t>
            </w:r>
          </w:p>
        </w:tc>
        <w:tc>
          <w:tcPr>
            <w:tcW w:w="901" w:type="dxa"/>
          </w:tcPr>
          <w:p w14:paraId="5C4D1935" w14:textId="77777777" w:rsidR="00D25B40" w:rsidRDefault="00D25B40" w:rsidP="00D25B40">
            <w:pPr>
              <w:pStyle w:val="BlanklinespaceHDMES"/>
            </w:pPr>
            <w:r>
              <w:t>-</w:t>
            </w:r>
          </w:p>
        </w:tc>
        <w:tc>
          <w:tcPr>
            <w:tcW w:w="1081" w:type="dxa"/>
          </w:tcPr>
          <w:p w14:paraId="14CCFDEB" w14:textId="77777777" w:rsidR="00D25B40" w:rsidRDefault="00D25B40" w:rsidP="00D25B40">
            <w:pPr>
              <w:pStyle w:val="BlanklinespaceHDMES"/>
            </w:pPr>
            <w:r w:rsidRPr="00625DDE">
              <w:t>236,545</w:t>
            </w:r>
          </w:p>
        </w:tc>
        <w:tc>
          <w:tcPr>
            <w:tcW w:w="1080" w:type="dxa"/>
          </w:tcPr>
          <w:p w14:paraId="1735D6EC" w14:textId="77777777" w:rsidR="00D25B40" w:rsidRDefault="00D25B40" w:rsidP="00D25B40">
            <w:pPr>
              <w:pStyle w:val="BlanklinespaceHDMES"/>
            </w:pPr>
            <w:r>
              <w:t>10.10.19</w:t>
            </w:r>
          </w:p>
        </w:tc>
      </w:tr>
      <w:tr w:rsidR="00D25B40" w14:paraId="5B3CDA62" w14:textId="77777777" w:rsidTr="00D25B40">
        <w:trPr>
          <w:trHeight w:val="190"/>
        </w:trPr>
        <w:tc>
          <w:tcPr>
            <w:tcW w:w="1262" w:type="dxa"/>
          </w:tcPr>
          <w:p w14:paraId="41AD0CC5" w14:textId="77777777" w:rsidR="00D25B40" w:rsidRDefault="00D25B40" w:rsidP="00D25B40">
            <w:pPr>
              <w:pStyle w:val="BlanklinespaceHDMES"/>
            </w:pPr>
            <w:r>
              <w:t>West Sepik</w:t>
            </w:r>
          </w:p>
        </w:tc>
        <w:tc>
          <w:tcPr>
            <w:tcW w:w="1052" w:type="dxa"/>
          </w:tcPr>
          <w:p w14:paraId="26CFBF27" w14:textId="77777777" w:rsidR="00D25B40" w:rsidRDefault="00D25B40" w:rsidP="00D25B40">
            <w:pPr>
              <w:pStyle w:val="BlanklinespaceHDMES"/>
            </w:pPr>
            <w:r>
              <w:t>354,545</w:t>
            </w:r>
          </w:p>
        </w:tc>
        <w:tc>
          <w:tcPr>
            <w:tcW w:w="1001" w:type="dxa"/>
          </w:tcPr>
          <w:p w14:paraId="0AE50FFE" w14:textId="77777777" w:rsidR="00D25B40" w:rsidRDefault="00D25B40" w:rsidP="00D25B40">
            <w:pPr>
              <w:pStyle w:val="BlanklinespaceHDMES"/>
            </w:pPr>
            <w:r>
              <w:t>118,000</w:t>
            </w:r>
          </w:p>
        </w:tc>
        <w:tc>
          <w:tcPr>
            <w:tcW w:w="1027" w:type="dxa"/>
          </w:tcPr>
          <w:p w14:paraId="10A32811" w14:textId="77777777" w:rsidR="00D25B40" w:rsidRDefault="00D25B40" w:rsidP="00D25B40">
            <w:pPr>
              <w:pStyle w:val="BlanklinespaceHDMES"/>
            </w:pPr>
            <w:r>
              <w:t>115,774</w:t>
            </w:r>
          </w:p>
        </w:tc>
        <w:tc>
          <w:tcPr>
            <w:tcW w:w="880" w:type="dxa"/>
          </w:tcPr>
          <w:p w14:paraId="5E44CEC5" w14:textId="77777777" w:rsidR="00D25B40" w:rsidRDefault="00D25B40" w:rsidP="00D25B40">
            <w:pPr>
              <w:pStyle w:val="BlanklinespaceHDMES"/>
            </w:pPr>
            <w:r>
              <w:t>2,226</w:t>
            </w:r>
          </w:p>
        </w:tc>
        <w:tc>
          <w:tcPr>
            <w:tcW w:w="1081" w:type="dxa"/>
          </w:tcPr>
          <w:p w14:paraId="10BD370F" w14:textId="77777777" w:rsidR="00D25B40" w:rsidRDefault="00D25B40" w:rsidP="00D25B40">
            <w:pPr>
              <w:pStyle w:val="BlanklinespaceHDMES"/>
            </w:pPr>
            <w:r>
              <w:t>-</w:t>
            </w:r>
          </w:p>
        </w:tc>
        <w:tc>
          <w:tcPr>
            <w:tcW w:w="1080" w:type="dxa"/>
          </w:tcPr>
          <w:p w14:paraId="45F5E59C" w14:textId="77777777" w:rsidR="00D25B40" w:rsidRDefault="00D25B40" w:rsidP="00D25B40">
            <w:pPr>
              <w:pStyle w:val="BlanklinespaceHDMES"/>
            </w:pPr>
            <w:r>
              <w:t>-</w:t>
            </w:r>
          </w:p>
        </w:tc>
        <w:tc>
          <w:tcPr>
            <w:tcW w:w="901" w:type="dxa"/>
          </w:tcPr>
          <w:p w14:paraId="05765D21" w14:textId="77777777" w:rsidR="00D25B40" w:rsidRDefault="00D25B40" w:rsidP="00D25B40">
            <w:pPr>
              <w:pStyle w:val="BlanklinespaceHDMES"/>
            </w:pPr>
            <w:r>
              <w:t>-</w:t>
            </w:r>
          </w:p>
        </w:tc>
        <w:tc>
          <w:tcPr>
            <w:tcW w:w="901" w:type="dxa"/>
          </w:tcPr>
          <w:p w14:paraId="28DF6B18" w14:textId="77777777" w:rsidR="00D25B40" w:rsidRDefault="00D25B40" w:rsidP="00D25B40">
            <w:pPr>
              <w:pStyle w:val="BlanklinespaceHDMES"/>
            </w:pPr>
            <w:r>
              <w:t>-</w:t>
            </w:r>
          </w:p>
        </w:tc>
        <w:tc>
          <w:tcPr>
            <w:tcW w:w="900" w:type="dxa"/>
          </w:tcPr>
          <w:p w14:paraId="1E1C42B9" w14:textId="77777777" w:rsidR="00D25B40" w:rsidRDefault="00D25B40" w:rsidP="00D25B40">
            <w:pPr>
              <w:pStyle w:val="BlanklinespaceHDMES"/>
            </w:pPr>
            <w:r>
              <w:t>-</w:t>
            </w:r>
          </w:p>
        </w:tc>
        <w:tc>
          <w:tcPr>
            <w:tcW w:w="901" w:type="dxa"/>
          </w:tcPr>
          <w:p w14:paraId="3D38863A" w14:textId="77777777" w:rsidR="00D25B40" w:rsidRDefault="00D25B40" w:rsidP="00D25B40">
            <w:pPr>
              <w:pStyle w:val="BlanklinespaceHDMES"/>
            </w:pPr>
            <w:r>
              <w:t>-</w:t>
            </w:r>
          </w:p>
        </w:tc>
        <w:tc>
          <w:tcPr>
            <w:tcW w:w="1081" w:type="dxa"/>
          </w:tcPr>
          <w:p w14:paraId="3C8242CD" w14:textId="77777777" w:rsidR="00D25B40" w:rsidRDefault="00D25B40" w:rsidP="00D25B40">
            <w:pPr>
              <w:pStyle w:val="BlanklinespaceHDMES"/>
            </w:pPr>
            <w:r w:rsidRPr="00625DDE">
              <w:t>236,545</w:t>
            </w:r>
          </w:p>
        </w:tc>
        <w:tc>
          <w:tcPr>
            <w:tcW w:w="1080" w:type="dxa"/>
          </w:tcPr>
          <w:p w14:paraId="6C49833E" w14:textId="77777777" w:rsidR="00D25B40" w:rsidRDefault="00D25B40" w:rsidP="00D25B40">
            <w:pPr>
              <w:pStyle w:val="BlanklinespaceHDMES"/>
            </w:pPr>
            <w:r>
              <w:t>05.05.19</w:t>
            </w:r>
          </w:p>
        </w:tc>
      </w:tr>
      <w:tr w:rsidR="00D25B40" w14:paraId="09F9E2F0" w14:textId="77777777" w:rsidTr="00D25B40">
        <w:trPr>
          <w:trHeight w:val="173"/>
        </w:trPr>
        <w:tc>
          <w:tcPr>
            <w:tcW w:w="1262" w:type="dxa"/>
          </w:tcPr>
          <w:p w14:paraId="4892BAFE" w14:textId="77777777" w:rsidR="00D25B40" w:rsidRDefault="00D25B40" w:rsidP="00D25B40">
            <w:pPr>
              <w:pStyle w:val="BlanklinespaceHDMES"/>
            </w:pPr>
            <w:r>
              <w:t>Manus</w:t>
            </w:r>
          </w:p>
        </w:tc>
        <w:tc>
          <w:tcPr>
            <w:tcW w:w="1052" w:type="dxa"/>
          </w:tcPr>
          <w:p w14:paraId="401C7080" w14:textId="77777777" w:rsidR="00D25B40" w:rsidRDefault="00D25B40" w:rsidP="00D25B40">
            <w:pPr>
              <w:pStyle w:val="BlanklinespaceHDMES"/>
            </w:pPr>
            <w:r>
              <w:t>354,545</w:t>
            </w:r>
          </w:p>
        </w:tc>
        <w:tc>
          <w:tcPr>
            <w:tcW w:w="1001" w:type="dxa"/>
          </w:tcPr>
          <w:p w14:paraId="1E14AA41" w14:textId="77777777" w:rsidR="00D25B40" w:rsidRDefault="00D25B40" w:rsidP="00D25B40">
            <w:pPr>
              <w:pStyle w:val="BlanklinespaceHDMES"/>
            </w:pPr>
            <w:r>
              <w:t>118,000</w:t>
            </w:r>
          </w:p>
        </w:tc>
        <w:tc>
          <w:tcPr>
            <w:tcW w:w="1027" w:type="dxa"/>
          </w:tcPr>
          <w:p w14:paraId="19D44B98" w14:textId="77777777" w:rsidR="00D25B40" w:rsidRDefault="00D25B40" w:rsidP="00D25B40">
            <w:pPr>
              <w:pStyle w:val="BlanklinespaceHDMES"/>
            </w:pPr>
            <w:r>
              <w:t>108,149</w:t>
            </w:r>
          </w:p>
        </w:tc>
        <w:tc>
          <w:tcPr>
            <w:tcW w:w="880" w:type="dxa"/>
          </w:tcPr>
          <w:p w14:paraId="0064C0BE" w14:textId="77777777" w:rsidR="00D25B40" w:rsidRDefault="00D25B40" w:rsidP="00D25B40">
            <w:pPr>
              <w:pStyle w:val="BlanklinespaceHDMES"/>
            </w:pPr>
            <w:r>
              <w:t>9,851</w:t>
            </w:r>
          </w:p>
        </w:tc>
        <w:tc>
          <w:tcPr>
            <w:tcW w:w="1081" w:type="dxa"/>
          </w:tcPr>
          <w:p w14:paraId="3442E72E" w14:textId="77777777" w:rsidR="00D25B40" w:rsidRDefault="00D25B40" w:rsidP="00D25B40">
            <w:pPr>
              <w:pStyle w:val="BlanklinespaceHDMES"/>
            </w:pPr>
            <w:r>
              <w:t>118,000</w:t>
            </w:r>
          </w:p>
        </w:tc>
        <w:tc>
          <w:tcPr>
            <w:tcW w:w="1080" w:type="dxa"/>
          </w:tcPr>
          <w:p w14:paraId="05ABA55C" w14:textId="77777777" w:rsidR="00D25B40" w:rsidRDefault="00D25B40" w:rsidP="00D25B40">
            <w:pPr>
              <w:pStyle w:val="BlanklinespaceHDMES"/>
            </w:pPr>
            <w:r>
              <w:t>102,957</w:t>
            </w:r>
          </w:p>
        </w:tc>
        <w:tc>
          <w:tcPr>
            <w:tcW w:w="901" w:type="dxa"/>
          </w:tcPr>
          <w:p w14:paraId="24F36D86" w14:textId="77777777" w:rsidR="00D25B40" w:rsidRDefault="00D25B40" w:rsidP="00D25B40">
            <w:pPr>
              <w:pStyle w:val="BlanklinespaceHDMES"/>
            </w:pPr>
            <w:r>
              <w:t>15,043</w:t>
            </w:r>
          </w:p>
        </w:tc>
        <w:tc>
          <w:tcPr>
            <w:tcW w:w="901" w:type="dxa"/>
          </w:tcPr>
          <w:p w14:paraId="29BD82E0" w14:textId="77777777" w:rsidR="00D25B40" w:rsidRDefault="00D25B40" w:rsidP="00D25B40">
            <w:pPr>
              <w:pStyle w:val="BlanklinespaceHDMES"/>
            </w:pPr>
            <w:r>
              <w:t>-</w:t>
            </w:r>
          </w:p>
        </w:tc>
        <w:tc>
          <w:tcPr>
            <w:tcW w:w="900" w:type="dxa"/>
          </w:tcPr>
          <w:p w14:paraId="66529301" w14:textId="77777777" w:rsidR="00D25B40" w:rsidRDefault="00D25B40" w:rsidP="00D25B40">
            <w:pPr>
              <w:pStyle w:val="BlanklinespaceHDMES"/>
            </w:pPr>
            <w:r>
              <w:t>-</w:t>
            </w:r>
          </w:p>
        </w:tc>
        <w:tc>
          <w:tcPr>
            <w:tcW w:w="901" w:type="dxa"/>
          </w:tcPr>
          <w:p w14:paraId="08DE8015" w14:textId="77777777" w:rsidR="00D25B40" w:rsidRDefault="00D25B40" w:rsidP="00D25B40">
            <w:pPr>
              <w:pStyle w:val="BlanklinespaceHDMES"/>
            </w:pPr>
            <w:r>
              <w:t>-</w:t>
            </w:r>
          </w:p>
        </w:tc>
        <w:tc>
          <w:tcPr>
            <w:tcW w:w="1081" w:type="dxa"/>
          </w:tcPr>
          <w:p w14:paraId="5AE45CA0" w14:textId="77777777" w:rsidR="00D25B40" w:rsidRDefault="00D25B40" w:rsidP="00D25B40">
            <w:pPr>
              <w:pStyle w:val="BlanklinespaceHDMES"/>
            </w:pPr>
            <w:r>
              <w:t>118,545</w:t>
            </w:r>
          </w:p>
        </w:tc>
        <w:tc>
          <w:tcPr>
            <w:tcW w:w="1080" w:type="dxa"/>
          </w:tcPr>
          <w:p w14:paraId="05C24C68" w14:textId="77777777" w:rsidR="00D25B40" w:rsidRDefault="00D25B40" w:rsidP="00D25B40">
            <w:pPr>
              <w:pStyle w:val="BlanklinespaceHDMES"/>
            </w:pPr>
            <w:r>
              <w:t>21.04.20</w:t>
            </w:r>
          </w:p>
        </w:tc>
      </w:tr>
      <w:tr w:rsidR="00D25B40" w14:paraId="1DAEC9A9" w14:textId="77777777" w:rsidTr="00D25B40">
        <w:trPr>
          <w:trHeight w:val="190"/>
        </w:trPr>
        <w:tc>
          <w:tcPr>
            <w:tcW w:w="1262" w:type="dxa"/>
          </w:tcPr>
          <w:p w14:paraId="5283CAA8" w14:textId="77777777" w:rsidR="00D25B40" w:rsidRDefault="00D25B40" w:rsidP="00D25B40">
            <w:pPr>
              <w:pStyle w:val="BlanklinespaceHDMES"/>
            </w:pPr>
            <w:r>
              <w:t>New Ireland</w:t>
            </w:r>
          </w:p>
        </w:tc>
        <w:tc>
          <w:tcPr>
            <w:tcW w:w="1052" w:type="dxa"/>
          </w:tcPr>
          <w:p w14:paraId="25027516" w14:textId="77777777" w:rsidR="00D25B40" w:rsidRDefault="00D25B40" w:rsidP="00D25B40">
            <w:pPr>
              <w:pStyle w:val="BlanklinespaceHDMES"/>
            </w:pPr>
            <w:r>
              <w:t>354,545</w:t>
            </w:r>
          </w:p>
        </w:tc>
        <w:tc>
          <w:tcPr>
            <w:tcW w:w="1001" w:type="dxa"/>
          </w:tcPr>
          <w:p w14:paraId="6A528F9A" w14:textId="77777777" w:rsidR="00D25B40" w:rsidRDefault="00D25B40" w:rsidP="00D25B40">
            <w:pPr>
              <w:pStyle w:val="BlanklinespaceHDMES"/>
            </w:pPr>
            <w:r>
              <w:t>118,000</w:t>
            </w:r>
          </w:p>
        </w:tc>
        <w:tc>
          <w:tcPr>
            <w:tcW w:w="1027" w:type="dxa"/>
          </w:tcPr>
          <w:p w14:paraId="7C5BF323" w14:textId="77777777" w:rsidR="00D25B40" w:rsidRDefault="00D25B40" w:rsidP="00D25B40">
            <w:pPr>
              <w:pStyle w:val="BlanklinespaceHDMES"/>
            </w:pPr>
            <w:r>
              <w:t>117,958</w:t>
            </w:r>
          </w:p>
        </w:tc>
        <w:tc>
          <w:tcPr>
            <w:tcW w:w="880" w:type="dxa"/>
          </w:tcPr>
          <w:p w14:paraId="6E8B9101" w14:textId="77777777" w:rsidR="00D25B40" w:rsidRDefault="00D25B40" w:rsidP="00D25B40">
            <w:pPr>
              <w:pStyle w:val="BlanklinespaceHDMES"/>
            </w:pPr>
            <w:r>
              <w:t>42</w:t>
            </w:r>
          </w:p>
        </w:tc>
        <w:tc>
          <w:tcPr>
            <w:tcW w:w="1081" w:type="dxa"/>
          </w:tcPr>
          <w:p w14:paraId="7B46C6F9" w14:textId="77777777" w:rsidR="00D25B40" w:rsidRDefault="00D25B40" w:rsidP="00D25B40">
            <w:pPr>
              <w:pStyle w:val="BlanklinespaceHDMES"/>
            </w:pPr>
            <w:r>
              <w:t>118,000</w:t>
            </w:r>
          </w:p>
        </w:tc>
        <w:tc>
          <w:tcPr>
            <w:tcW w:w="1080" w:type="dxa"/>
          </w:tcPr>
          <w:p w14:paraId="654C4926" w14:textId="77777777" w:rsidR="00D25B40" w:rsidRDefault="00D25B40" w:rsidP="00D25B40">
            <w:pPr>
              <w:pStyle w:val="BlanklinespaceHDMES"/>
            </w:pPr>
            <w:r>
              <w:t>118,00</w:t>
            </w:r>
          </w:p>
        </w:tc>
        <w:tc>
          <w:tcPr>
            <w:tcW w:w="901" w:type="dxa"/>
          </w:tcPr>
          <w:p w14:paraId="3A9F1909" w14:textId="77777777" w:rsidR="00D25B40" w:rsidRDefault="00D25B40" w:rsidP="00D25B40">
            <w:pPr>
              <w:pStyle w:val="BlanklinespaceHDMES"/>
            </w:pPr>
            <w:r>
              <w:t>-</w:t>
            </w:r>
          </w:p>
        </w:tc>
        <w:tc>
          <w:tcPr>
            <w:tcW w:w="901" w:type="dxa"/>
          </w:tcPr>
          <w:p w14:paraId="04904D22" w14:textId="77777777" w:rsidR="00D25B40" w:rsidRDefault="00D25B40" w:rsidP="00D25B40">
            <w:pPr>
              <w:pStyle w:val="BlanklinespaceHDMES"/>
            </w:pPr>
            <w:r>
              <w:t>-</w:t>
            </w:r>
          </w:p>
        </w:tc>
        <w:tc>
          <w:tcPr>
            <w:tcW w:w="900" w:type="dxa"/>
          </w:tcPr>
          <w:p w14:paraId="2EEBC32E" w14:textId="77777777" w:rsidR="00D25B40" w:rsidRDefault="00D25B40" w:rsidP="00D25B40">
            <w:pPr>
              <w:pStyle w:val="BlanklinespaceHDMES"/>
            </w:pPr>
            <w:r>
              <w:t>-</w:t>
            </w:r>
          </w:p>
        </w:tc>
        <w:tc>
          <w:tcPr>
            <w:tcW w:w="901" w:type="dxa"/>
          </w:tcPr>
          <w:p w14:paraId="25AB8D89" w14:textId="77777777" w:rsidR="00D25B40" w:rsidRDefault="00D25B40" w:rsidP="00D25B40">
            <w:pPr>
              <w:pStyle w:val="BlanklinespaceHDMES"/>
            </w:pPr>
            <w:r>
              <w:t>-</w:t>
            </w:r>
          </w:p>
        </w:tc>
        <w:tc>
          <w:tcPr>
            <w:tcW w:w="1081" w:type="dxa"/>
          </w:tcPr>
          <w:p w14:paraId="416181BC" w14:textId="77777777" w:rsidR="00D25B40" w:rsidRDefault="00D25B40" w:rsidP="00D25B40">
            <w:pPr>
              <w:pStyle w:val="BlanklinespaceHDMES"/>
            </w:pPr>
            <w:r>
              <w:t>118,545</w:t>
            </w:r>
          </w:p>
        </w:tc>
        <w:tc>
          <w:tcPr>
            <w:tcW w:w="1080" w:type="dxa"/>
          </w:tcPr>
          <w:p w14:paraId="54BACF47" w14:textId="77777777" w:rsidR="00D25B40" w:rsidRDefault="00D25B40" w:rsidP="00D25B40">
            <w:pPr>
              <w:pStyle w:val="BlanklinespaceHDMES"/>
            </w:pPr>
            <w:r>
              <w:t>21.04.20</w:t>
            </w:r>
          </w:p>
        </w:tc>
      </w:tr>
      <w:tr w:rsidR="00D25B40" w14:paraId="7A5B9FE1" w14:textId="77777777" w:rsidTr="00D25B40">
        <w:trPr>
          <w:trHeight w:val="363"/>
        </w:trPr>
        <w:tc>
          <w:tcPr>
            <w:tcW w:w="1262" w:type="dxa"/>
          </w:tcPr>
          <w:p w14:paraId="557B1D54" w14:textId="77777777" w:rsidR="00D25B40" w:rsidRDefault="00D25B40" w:rsidP="00D25B40">
            <w:pPr>
              <w:pStyle w:val="BlanklinespaceHDMES"/>
            </w:pPr>
            <w:r>
              <w:t>East New Britain</w:t>
            </w:r>
          </w:p>
        </w:tc>
        <w:tc>
          <w:tcPr>
            <w:tcW w:w="1052" w:type="dxa"/>
          </w:tcPr>
          <w:p w14:paraId="6F20FD8C" w14:textId="77777777" w:rsidR="00D25B40" w:rsidRDefault="00D25B40" w:rsidP="00D25B40">
            <w:pPr>
              <w:pStyle w:val="BlanklinespaceHDMES"/>
            </w:pPr>
            <w:r>
              <w:t>354,545</w:t>
            </w:r>
          </w:p>
        </w:tc>
        <w:tc>
          <w:tcPr>
            <w:tcW w:w="1001" w:type="dxa"/>
          </w:tcPr>
          <w:p w14:paraId="5FABE27D" w14:textId="77777777" w:rsidR="00D25B40" w:rsidRDefault="00D25B40" w:rsidP="00D25B40">
            <w:pPr>
              <w:pStyle w:val="BlanklinespaceHDMES"/>
            </w:pPr>
            <w:r>
              <w:t>118,000</w:t>
            </w:r>
          </w:p>
        </w:tc>
        <w:tc>
          <w:tcPr>
            <w:tcW w:w="1027" w:type="dxa"/>
          </w:tcPr>
          <w:p w14:paraId="601CAE59" w14:textId="77777777" w:rsidR="00D25B40" w:rsidRDefault="00D25B40" w:rsidP="00D25B40">
            <w:pPr>
              <w:pStyle w:val="BlanklinespaceHDMES"/>
            </w:pPr>
            <w:r>
              <w:t>74,380</w:t>
            </w:r>
          </w:p>
        </w:tc>
        <w:tc>
          <w:tcPr>
            <w:tcW w:w="880" w:type="dxa"/>
          </w:tcPr>
          <w:p w14:paraId="47597D79" w14:textId="77777777" w:rsidR="00D25B40" w:rsidRDefault="00D25B40" w:rsidP="00D25B40">
            <w:pPr>
              <w:pStyle w:val="BlanklinespaceHDMES"/>
            </w:pPr>
            <w:r>
              <w:t>43,620</w:t>
            </w:r>
          </w:p>
        </w:tc>
        <w:tc>
          <w:tcPr>
            <w:tcW w:w="1081" w:type="dxa"/>
          </w:tcPr>
          <w:p w14:paraId="4F2F6F6F" w14:textId="77777777" w:rsidR="00D25B40" w:rsidRDefault="00D25B40" w:rsidP="00D25B40">
            <w:pPr>
              <w:pStyle w:val="BlanklinespaceHDMES"/>
            </w:pPr>
            <w:r>
              <w:t>-</w:t>
            </w:r>
          </w:p>
        </w:tc>
        <w:tc>
          <w:tcPr>
            <w:tcW w:w="1080" w:type="dxa"/>
          </w:tcPr>
          <w:p w14:paraId="69D2E56A" w14:textId="77777777" w:rsidR="00D25B40" w:rsidRDefault="00D25B40" w:rsidP="00D25B40">
            <w:pPr>
              <w:pStyle w:val="BlanklinespaceHDMES"/>
            </w:pPr>
            <w:r>
              <w:t>-</w:t>
            </w:r>
          </w:p>
        </w:tc>
        <w:tc>
          <w:tcPr>
            <w:tcW w:w="901" w:type="dxa"/>
          </w:tcPr>
          <w:p w14:paraId="5AB80985" w14:textId="77777777" w:rsidR="00D25B40" w:rsidRDefault="00D25B40" w:rsidP="00D25B40">
            <w:pPr>
              <w:pStyle w:val="BlanklinespaceHDMES"/>
            </w:pPr>
            <w:r>
              <w:t>-</w:t>
            </w:r>
          </w:p>
        </w:tc>
        <w:tc>
          <w:tcPr>
            <w:tcW w:w="901" w:type="dxa"/>
          </w:tcPr>
          <w:p w14:paraId="61521060" w14:textId="77777777" w:rsidR="00D25B40" w:rsidRDefault="00D25B40" w:rsidP="00D25B40">
            <w:pPr>
              <w:pStyle w:val="BlanklinespaceHDMES"/>
            </w:pPr>
            <w:r>
              <w:t>-</w:t>
            </w:r>
          </w:p>
        </w:tc>
        <w:tc>
          <w:tcPr>
            <w:tcW w:w="900" w:type="dxa"/>
          </w:tcPr>
          <w:p w14:paraId="244B23A5" w14:textId="77777777" w:rsidR="00D25B40" w:rsidRDefault="00D25B40" w:rsidP="00D25B40">
            <w:pPr>
              <w:pStyle w:val="BlanklinespaceHDMES"/>
            </w:pPr>
            <w:r>
              <w:t>-</w:t>
            </w:r>
          </w:p>
        </w:tc>
        <w:tc>
          <w:tcPr>
            <w:tcW w:w="901" w:type="dxa"/>
          </w:tcPr>
          <w:p w14:paraId="71A33293" w14:textId="77777777" w:rsidR="00D25B40" w:rsidRDefault="00D25B40" w:rsidP="00D25B40">
            <w:pPr>
              <w:pStyle w:val="BlanklinespaceHDMES"/>
            </w:pPr>
            <w:r>
              <w:t>-</w:t>
            </w:r>
          </w:p>
        </w:tc>
        <w:tc>
          <w:tcPr>
            <w:tcW w:w="1081" w:type="dxa"/>
          </w:tcPr>
          <w:p w14:paraId="1CD8361A" w14:textId="77777777" w:rsidR="00D25B40" w:rsidRDefault="00D25B40" w:rsidP="00D25B40">
            <w:pPr>
              <w:pStyle w:val="BlanklinespaceHDMES"/>
            </w:pPr>
            <w:r>
              <w:t>236,545</w:t>
            </w:r>
          </w:p>
        </w:tc>
        <w:tc>
          <w:tcPr>
            <w:tcW w:w="1080" w:type="dxa"/>
          </w:tcPr>
          <w:p w14:paraId="2DA0514C" w14:textId="77777777" w:rsidR="00D25B40" w:rsidRDefault="00D25B40" w:rsidP="00D25B40">
            <w:pPr>
              <w:pStyle w:val="BlanklinespaceHDMES"/>
            </w:pPr>
            <w:r>
              <w:t>10.10.19</w:t>
            </w:r>
          </w:p>
        </w:tc>
      </w:tr>
      <w:tr w:rsidR="00D25B40" w14:paraId="4BE341B7" w14:textId="77777777" w:rsidTr="00D25B40">
        <w:trPr>
          <w:trHeight w:val="381"/>
        </w:trPr>
        <w:tc>
          <w:tcPr>
            <w:tcW w:w="1262" w:type="dxa"/>
          </w:tcPr>
          <w:p w14:paraId="281181B0" w14:textId="77777777" w:rsidR="00D25B40" w:rsidRDefault="00D25B40" w:rsidP="00D25B40">
            <w:pPr>
              <w:pStyle w:val="BlanklinespaceHDMES"/>
            </w:pPr>
            <w:r>
              <w:t>West New Britain</w:t>
            </w:r>
          </w:p>
        </w:tc>
        <w:tc>
          <w:tcPr>
            <w:tcW w:w="1052" w:type="dxa"/>
          </w:tcPr>
          <w:p w14:paraId="42A8F5A9" w14:textId="77777777" w:rsidR="00D25B40" w:rsidRDefault="00D25B40" w:rsidP="00D25B40">
            <w:pPr>
              <w:pStyle w:val="BlanklinespaceHDMES"/>
            </w:pPr>
            <w:r>
              <w:t>354,545</w:t>
            </w:r>
          </w:p>
        </w:tc>
        <w:tc>
          <w:tcPr>
            <w:tcW w:w="1001" w:type="dxa"/>
          </w:tcPr>
          <w:p w14:paraId="66E51B20" w14:textId="77777777" w:rsidR="00D25B40" w:rsidRDefault="00D25B40" w:rsidP="00D25B40">
            <w:pPr>
              <w:pStyle w:val="BlanklinespaceHDMES"/>
            </w:pPr>
            <w:r>
              <w:t>118,000</w:t>
            </w:r>
          </w:p>
        </w:tc>
        <w:tc>
          <w:tcPr>
            <w:tcW w:w="1027" w:type="dxa"/>
          </w:tcPr>
          <w:p w14:paraId="7E4E8671" w14:textId="77777777" w:rsidR="00D25B40" w:rsidRDefault="00D25B40" w:rsidP="00D25B40">
            <w:pPr>
              <w:pStyle w:val="BlanklinespaceHDMES"/>
            </w:pPr>
            <w:r>
              <w:t>111,1578</w:t>
            </w:r>
          </w:p>
        </w:tc>
        <w:tc>
          <w:tcPr>
            <w:tcW w:w="880" w:type="dxa"/>
          </w:tcPr>
          <w:p w14:paraId="2588ABDE" w14:textId="77777777" w:rsidR="00D25B40" w:rsidRDefault="00D25B40" w:rsidP="00D25B40">
            <w:pPr>
              <w:pStyle w:val="BlanklinespaceHDMES"/>
            </w:pPr>
            <w:r>
              <w:t>6,843</w:t>
            </w:r>
          </w:p>
        </w:tc>
        <w:tc>
          <w:tcPr>
            <w:tcW w:w="1081" w:type="dxa"/>
          </w:tcPr>
          <w:p w14:paraId="07361F38" w14:textId="77777777" w:rsidR="00D25B40" w:rsidRDefault="00D25B40" w:rsidP="00D25B40">
            <w:pPr>
              <w:pStyle w:val="BlanklinespaceHDMES"/>
            </w:pPr>
            <w:r>
              <w:t>-</w:t>
            </w:r>
          </w:p>
        </w:tc>
        <w:tc>
          <w:tcPr>
            <w:tcW w:w="1080" w:type="dxa"/>
          </w:tcPr>
          <w:p w14:paraId="42586A54" w14:textId="77777777" w:rsidR="00D25B40" w:rsidRDefault="00D25B40" w:rsidP="00D25B40">
            <w:pPr>
              <w:pStyle w:val="BlanklinespaceHDMES"/>
            </w:pPr>
            <w:r>
              <w:t>-</w:t>
            </w:r>
          </w:p>
        </w:tc>
        <w:tc>
          <w:tcPr>
            <w:tcW w:w="901" w:type="dxa"/>
          </w:tcPr>
          <w:p w14:paraId="54F40131" w14:textId="77777777" w:rsidR="00D25B40" w:rsidRDefault="00D25B40" w:rsidP="00D25B40">
            <w:pPr>
              <w:pStyle w:val="BlanklinespaceHDMES"/>
            </w:pPr>
            <w:r>
              <w:t>-</w:t>
            </w:r>
          </w:p>
        </w:tc>
        <w:tc>
          <w:tcPr>
            <w:tcW w:w="901" w:type="dxa"/>
          </w:tcPr>
          <w:p w14:paraId="2FDE8520" w14:textId="77777777" w:rsidR="00D25B40" w:rsidRDefault="00D25B40" w:rsidP="00D25B40">
            <w:pPr>
              <w:pStyle w:val="BlanklinespaceHDMES"/>
            </w:pPr>
            <w:r>
              <w:t>-</w:t>
            </w:r>
          </w:p>
        </w:tc>
        <w:tc>
          <w:tcPr>
            <w:tcW w:w="900" w:type="dxa"/>
          </w:tcPr>
          <w:p w14:paraId="06A5EBAE" w14:textId="77777777" w:rsidR="00D25B40" w:rsidRDefault="00D25B40" w:rsidP="00D25B40">
            <w:pPr>
              <w:pStyle w:val="BlanklinespaceHDMES"/>
            </w:pPr>
            <w:r>
              <w:t>-</w:t>
            </w:r>
          </w:p>
        </w:tc>
        <w:tc>
          <w:tcPr>
            <w:tcW w:w="901" w:type="dxa"/>
          </w:tcPr>
          <w:p w14:paraId="264F1787" w14:textId="77777777" w:rsidR="00D25B40" w:rsidRDefault="00D25B40" w:rsidP="00D25B40">
            <w:pPr>
              <w:pStyle w:val="BlanklinespaceHDMES"/>
            </w:pPr>
            <w:r>
              <w:t>-</w:t>
            </w:r>
          </w:p>
        </w:tc>
        <w:tc>
          <w:tcPr>
            <w:tcW w:w="1081" w:type="dxa"/>
          </w:tcPr>
          <w:p w14:paraId="43465B0D" w14:textId="77777777" w:rsidR="00D25B40" w:rsidRDefault="00D25B40" w:rsidP="00D25B40">
            <w:pPr>
              <w:pStyle w:val="BlanklinespaceHDMES"/>
            </w:pPr>
            <w:r>
              <w:t>236,545</w:t>
            </w:r>
          </w:p>
        </w:tc>
        <w:tc>
          <w:tcPr>
            <w:tcW w:w="1080" w:type="dxa"/>
          </w:tcPr>
          <w:p w14:paraId="7D1FE6B9" w14:textId="77777777" w:rsidR="00D25B40" w:rsidRDefault="00D25B40" w:rsidP="00D25B40">
            <w:pPr>
              <w:pStyle w:val="BlanklinespaceHDMES"/>
            </w:pPr>
            <w:r>
              <w:t>20.04.19</w:t>
            </w:r>
          </w:p>
        </w:tc>
      </w:tr>
      <w:tr w:rsidR="00D25B40" w14:paraId="62A706CF" w14:textId="77777777" w:rsidTr="00D25B40">
        <w:trPr>
          <w:trHeight w:val="554"/>
        </w:trPr>
        <w:tc>
          <w:tcPr>
            <w:tcW w:w="1262" w:type="dxa"/>
          </w:tcPr>
          <w:p w14:paraId="685CE2B8" w14:textId="77777777" w:rsidR="00D25B40" w:rsidRDefault="00D25B40" w:rsidP="00D25B40">
            <w:pPr>
              <w:pStyle w:val="BlanklinespaceHDMES"/>
            </w:pPr>
            <w:r>
              <w:t>Autonomous Region of Bougainville</w:t>
            </w:r>
          </w:p>
        </w:tc>
        <w:tc>
          <w:tcPr>
            <w:tcW w:w="1052" w:type="dxa"/>
          </w:tcPr>
          <w:p w14:paraId="4E72937F" w14:textId="77777777" w:rsidR="00D25B40" w:rsidRDefault="00D25B40" w:rsidP="00D25B40">
            <w:pPr>
              <w:pStyle w:val="BlanklinespaceHDMES"/>
            </w:pPr>
            <w:r>
              <w:t>354,545</w:t>
            </w:r>
          </w:p>
        </w:tc>
        <w:tc>
          <w:tcPr>
            <w:tcW w:w="1001" w:type="dxa"/>
          </w:tcPr>
          <w:p w14:paraId="1C914322" w14:textId="77777777" w:rsidR="00D25B40" w:rsidRDefault="00D25B40" w:rsidP="00D25B40">
            <w:pPr>
              <w:pStyle w:val="BlanklinespaceHDMES"/>
            </w:pPr>
            <w:r>
              <w:t>118,000</w:t>
            </w:r>
          </w:p>
        </w:tc>
        <w:tc>
          <w:tcPr>
            <w:tcW w:w="1027" w:type="dxa"/>
          </w:tcPr>
          <w:p w14:paraId="0BC93A95" w14:textId="77777777" w:rsidR="00D25B40" w:rsidRDefault="00D25B40" w:rsidP="00D25B40">
            <w:pPr>
              <w:pStyle w:val="BlanklinespaceHDMES"/>
            </w:pPr>
            <w:r>
              <w:t>117,016</w:t>
            </w:r>
          </w:p>
        </w:tc>
        <w:tc>
          <w:tcPr>
            <w:tcW w:w="880" w:type="dxa"/>
          </w:tcPr>
          <w:p w14:paraId="41D927B1" w14:textId="77777777" w:rsidR="00D25B40" w:rsidRDefault="00D25B40" w:rsidP="00D25B40">
            <w:pPr>
              <w:pStyle w:val="BlanklinespaceHDMES"/>
            </w:pPr>
            <w:r>
              <w:t>984</w:t>
            </w:r>
          </w:p>
        </w:tc>
        <w:tc>
          <w:tcPr>
            <w:tcW w:w="1081" w:type="dxa"/>
          </w:tcPr>
          <w:p w14:paraId="42D488AB" w14:textId="77777777" w:rsidR="00D25B40" w:rsidRDefault="00D25B40" w:rsidP="00D25B40">
            <w:pPr>
              <w:pStyle w:val="BlanklinespaceHDMES"/>
            </w:pPr>
            <w:r>
              <w:t>118,000</w:t>
            </w:r>
          </w:p>
        </w:tc>
        <w:tc>
          <w:tcPr>
            <w:tcW w:w="1080" w:type="dxa"/>
          </w:tcPr>
          <w:p w14:paraId="6E8BDA04" w14:textId="77777777" w:rsidR="00D25B40" w:rsidRDefault="00D25B40" w:rsidP="00D25B40">
            <w:pPr>
              <w:pStyle w:val="BlanklinespaceHDMES"/>
            </w:pPr>
            <w:r>
              <w:t>115,157</w:t>
            </w:r>
          </w:p>
        </w:tc>
        <w:tc>
          <w:tcPr>
            <w:tcW w:w="901" w:type="dxa"/>
          </w:tcPr>
          <w:p w14:paraId="0637B9C0" w14:textId="77777777" w:rsidR="00D25B40" w:rsidRDefault="00D25B40" w:rsidP="00D25B40">
            <w:pPr>
              <w:pStyle w:val="BlanklinespaceHDMES"/>
            </w:pPr>
            <w:r>
              <w:t>2,843</w:t>
            </w:r>
          </w:p>
        </w:tc>
        <w:tc>
          <w:tcPr>
            <w:tcW w:w="901" w:type="dxa"/>
          </w:tcPr>
          <w:p w14:paraId="22DDBC9D" w14:textId="77777777" w:rsidR="00D25B40" w:rsidRDefault="00D25B40" w:rsidP="00D25B40">
            <w:pPr>
              <w:pStyle w:val="BlanklinespaceHDMES"/>
            </w:pPr>
            <w:r>
              <w:t>-</w:t>
            </w:r>
          </w:p>
        </w:tc>
        <w:tc>
          <w:tcPr>
            <w:tcW w:w="900" w:type="dxa"/>
          </w:tcPr>
          <w:p w14:paraId="2F999FEA" w14:textId="77777777" w:rsidR="00D25B40" w:rsidRDefault="00D25B40" w:rsidP="00D25B40">
            <w:pPr>
              <w:pStyle w:val="BlanklinespaceHDMES"/>
            </w:pPr>
            <w:r>
              <w:t>-</w:t>
            </w:r>
          </w:p>
        </w:tc>
        <w:tc>
          <w:tcPr>
            <w:tcW w:w="901" w:type="dxa"/>
          </w:tcPr>
          <w:p w14:paraId="3398956C" w14:textId="77777777" w:rsidR="00D25B40" w:rsidRDefault="00D25B40" w:rsidP="00D25B40">
            <w:pPr>
              <w:pStyle w:val="BlanklinespaceHDMES"/>
            </w:pPr>
            <w:r>
              <w:t>-</w:t>
            </w:r>
          </w:p>
        </w:tc>
        <w:tc>
          <w:tcPr>
            <w:tcW w:w="1081" w:type="dxa"/>
          </w:tcPr>
          <w:p w14:paraId="7FA919A9" w14:textId="77777777" w:rsidR="00D25B40" w:rsidRDefault="00D25B40" w:rsidP="00D25B40">
            <w:pPr>
              <w:pStyle w:val="BlanklinespaceHDMES"/>
            </w:pPr>
            <w:r>
              <w:t>118,545</w:t>
            </w:r>
          </w:p>
        </w:tc>
        <w:tc>
          <w:tcPr>
            <w:tcW w:w="1080" w:type="dxa"/>
          </w:tcPr>
          <w:p w14:paraId="154A68E6" w14:textId="77777777" w:rsidR="00D25B40" w:rsidRDefault="00D25B40" w:rsidP="00D25B40">
            <w:pPr>
              <w:pStyle w:val="BlanklinespaceHDMES"/>
            </w:pPr>
            <w:r>
              <w:t>21.04.20</w:t>
            </w:r>
          </w:p>
        </w:tc>
      </w:tr>
      <w:tr w:rsidR="00D25B40" w14:paraId="4A7E3AC4" w14:textId="77777777" w:rsidTr="00D25B40">
        <w:trPr>
          <w:trHeight w:val="364"/>
        </w:trPr>
        <w:tc>
          <w:tcPr>
            <w:tcW w:w="1262" w:type="dxa"/>
          </w:tcPr>
          <w:p w14:paraId="3CBD2970" w14:textId="77777777" w:rsidR="00D25B40" w:rsidRPr="00640B07" w:rsidRDefault="00D25B40" w:rsidP="00D25B40">
            <w:pPr>
              <w:pStyle w:val="BlanklinespaceHDMES"/>
              <w:rPr>
                <w:b/>
                <w:bCs/>
              </w:rPr>
            </w:pPr>
            <w:r w:rsidRPr="00640B07">
              <w:rPr>
                <w:b/>
                <w:bCs/>
              </w:rPr>
              <w:t>Grand total</w:t>
            </w:r>
          </w:p>
        </w:tc>
        <w:tc>
          <w:tcPr>
            <w:tcW w:w="1052" w:type="dxa"/>
          </w:tcPr>
          <w:p w14:paraId="3FEB794A" w14:textId="77777777" w:rsidR="00D25B40" w:rsidRPr="00640B07" w:rsidRDefault="00D25B40" w:rsidP="00D25B40">
            <w:pPr>
              <w:pStyle w:val="BlanklinespaceHDMES"/>
              <w:rPr>
                <w:b/>
                <w:bCs/>
              </w:rPr>
            </w:pPr>
            <w:r w:rsidRPr="00640B07">
              <w:rPr>
                <w:b/>
                <w:bCs/>
              </w:rPr>
              <w:t>7,800,000</w:t>
            </w:r>
          </w:p>
        </w:tc>
        <w:tc>
          <w:tcPr>
            <w:tcW w:w="1001" w:type="dxa"/>
          </w:tcPr>
          <w:p w14:paraId="4798F049" w14:textId="77777777" w:rsidR="00D25B40" w:rsidRPr="00640B07" w:rsidRDefault="00D25B40" w:rsidP="00D25B40">
            <w:pPr>
              <w:pStyle w:val="BlanklinespaceHDMES"/>
              <w:rPr>
                <w:b/>
                <w:bCs/>
              </w:rPr>
            </w:pPr>
            <w:r w:rsidRPr="00640B07">
              <w:rPr>
                <w:b/>
                <w:bCs/>
              </w:rPr>
              <w:t>2,457,088</w:t>
            </w:r>
          </w:p>
        </w:tc>
        <w:tc>
          <w:tcPr>
            <w:tcW w:w="1027" w:type="dxa"/>
          </w:tcPr>
          <w:p w14:paraId="514709A5" w14:textId="77777777" w:rsidR="00D25B40" w:rsidRPr="00640B07" w:rsidRDefault="00D25B40" w:rsidP="00D25B40">
            <w:pPr>
              <w:pStyle w:val="BlanklinespaceHDMES"/>
              <w:rPr>
                <w:b/>
                <w:bCs/>
              </w:rPr>
            </w:pPr>
            <w:r w:rsidRPr="00640B07">
              <w:rPr>
                <w:b/>
                <w:bCs/>
              </w:rPr>
              <w:t>2,033,547</w:t>
            </w:r>
          </w:p>
        </w:tc>
        <w:tc>
          <w:tcPr>
            <w:tcW w:w="880" w:type="dxa"/>
          </w:tcPr>
          <w:p w14:paraId="2D49D2B6" w14:textId="77777777" w:rsidR="00D25B40" w:rsidRPr="00640B07" w:rsidRDefault="00D25B40" w:rsidP="00D25B40">
            <w:pPr>
              <w:pStyle w:val="BlanklinespaceHDMES"/>
              <w:rPr>
                <w:b/>
                <w:bCs/>
              </w:rPr>
            </w:pPr>
            <w:r w:rsidRPr="00640B07">
              <w:rPr>
                <w:b/>
                <w:bCs/>
              </w:rPr>
              <w:t>423,542</w:t>
            </w:r>
          </w:p>
        </w:tc>
        <w:tc>
          <w:tcPr>
            <w:tcW w:w="1081" w:type="dxa"/>
          </w:tcPr>
          <w:p w14:paraId="04256CCF" w14:textId="77777777" w:rsidR="00D25B40" w:rsidRPr="00640B07" w:rsidRDefault="00D25B40" w:rsidP="00D25B40">
            <w:pPr>
              <w:pStyle w:val="BlanklinespaceHDMES"/>
              <w:rPr>
                <w:b/>
                <w:bCs/>
              </w:rPr>
            </w:pPr>
            <w:r w:rsidRPr="00640B07">
              <w:rPr>
                <w:b/>
                <w:bCs/>
              </w:rPr>
              <w:t>1,180,000</w:t>
            </w:r>
          </w:p>
        </w:tc>
        <w:tc>
          <w:tcPr>
            <w:tcW w:w="1080" w:type="dxa"/>
          </w:tcPr>
          <w:p w14:paraId="2ACBE8C3" w14:textId="77777777" w:rsidR="00D25B40" w:rsidRPr="00640B07" w:rsidRDefault="00D25B40" w:rsidP="00D25B40">
            <w:pPr>
              <w:pStyle w:val="BlanklinespaceHDMES"/>
              <w:rPr>
                <w:b/>
                <w:bCs/>
              </w:rPr>
            </w:pPr>
            <w:r w:rsidRPr="00640B07">
              <w:rPr>
                <w:b/>
                <w:bCs/>
              </w:rPr>
              <w:t>588,929</w:t>
            </w:r>
          </w:p>
        </w:tc>
        <w:tc>
          <w:tcPr>
            <w:tcW w:w="901" w:type="dxa"/>
          </w:tcPr>
          <w:p w14:paraId="6BAD5714" w14:textId="77777777" w:rsidR="00D25B40" w:rsidRPr="00640B07" w:rsidRDefault="00D25B40" w:rsidP="00D25B40">
            <w:pPr>
              <w:pStyle w:val="BlanklinespaceHDMES"/>
              <w:rPr>
                <w:b/>
                <w:bCs/>
              </w:rPr>
            </w:pPr>
            <w:r w:rsidRPr="00640B07">
              <w:rPr>
                <w:b/>
                <w:bCs/>
              </w:rPr>
              <w:t>591,071</w:t>
            </w:r>
          </w:p>
        </w:tc>
        <w:tc>
          <w:tcPr>
            <w:tcW w:w="901" w:type="dxa"/>
          </w:tcPr>
          <w:p w14:paraId="73F29D16" w14:textId="77777777" w:rsidR="00D25B40" w:rsidRPr="00640B07" w:rsidRDefault="00D25B40" w:rsidP="00D25B40">
            <w:pPr>
              <w:pStyle w:val="BlanklinespaceHDMES"/>
              <w:rPr>
                <w:b/>
                <w:bCs/>
              </w:rPr>
            </w:pPr>
            <w:r w:rsidRPr="00640B07">
              <w:rPr>
                <w:b/>
                <w:bCs/>
              </w:rPr>
              <w:t>118,000</w:t>
            </w:r>
          </w:p>
        </w:tc>
        <w:tc>
          <w:tcPr>
            <w:tcW w:w="900" w:type="dxa"/>
          </w:tcPr>
          <w:p w14:paraId="3D815AE4" w14:textId="77777777" w:rsidR="00D25B40" w:rsidRPr="00640B07" w:rsidRDefault="00D25B40" w:rsidP="00D25B40">
            <w:pPr>
              <w:pStyle w:val="BlanklinespaceHDMES"/>
              <w:rPr>
                <w:b/>
                <w:bCs/>
              </w:rPr>
            </w:pPr>
            <w:r w:rsidRPr="00640B07">
              <w:rPr>
                <w:b/>
                <w:bCs/>
              </w:rPr>
              <w:t>22,800</w:t>
            </w:r>
          </w:p>
        </w:tc>
        <w:tc>
          <w:tcPr>
            <w:tcW w:w="901" w:type="dxa"/>
          </w:tcPr>
          <w:p w14:paraId="2688A715" w14:textId="77777777" w:rsidR="00D25B40" w:rsidRPr="00640B07" w:rsidRDefault="00D25B40" w:rsidP="00D25B40">
            <w:pPr>
              <w:pStyle w:val="BlanklinespaceHDMES"/>
              <w:rPr>
                <w:b/>
                <w:bCs/>
              </w:rPr>
            </w:pPr>
            <w:r w:rsidRPr="00640B07">
              <w:rPr>
                <w:b/>
                <w:bCs/>
              </w:rPr>
              <w:t>95,200</w:t>
            </w:r>
          </w:p>
        </w:tc>
        <w:tc>
          <w:tcPr>
            <w:tcW w:w="1081" w:type="dxa"/>
          </w:tcPr>
          <w:p w14:paraId="637EAAB1" w14:textId="77777777" w:rsidR="00D25B40" w:rsidRPr="00640B07" w:rsidRDefault="00D25B40" w:rsidP="00D25B40">
            <w:pPr>
              <w:pStyle w:val="BlanklinespaceHDMES"/>
              <w:rPr>
                <w:b/>
                <w:bCs/>
              </w:rPr>
            </w:pPr>
            <w:r w:rsidRPr="00640B07">
              <w:rPr>
                <w:b/>
                <w:bCs/>
              </w:rPr>
              <w:t>3,645,661</w:t>
            </w:r>
          </w:p>
        </w:tc>
        <w:tc>
          <w:tcPr>
            <w:tcW w:w="1080" w:type="dxa"/>
          </w:tcPr>
          <w:p w14:paraId="0D672EE2" w14:textId="77777777" w:rsidR="00D25B40" w:rsidRPr="00640B07" w:rsidRDefault="00D25B40" w:rsidP="00D25B40">
            <w:pPr>
              <w:pStyle w:val="BlanklinespaceHDMES"/>
              <w:rPr>
                <w:b/>
                <w:bCs/>
              </w:rPr>
            </w:pPr>
            <w:r>
              <w:rPr>
                <w:b/>
                <w:bCs/>
              </w:rPr>
              <w:t>-</w:t>
            </w:r>
          </w:p>
        </w:tc>
      </w:tr>
    </w:tbl>
    <w:p w14:paraId="2486076B" w14:textId="44D75AFA" w:rsidR="00242F44" w:rsidRDefault="00242F44">
      <w:pPr>
        <w:spacing w:after="0" w:line="240" w:lineRule="auto"/>
      </w:pPr>
      <w:r>
        <w:br w:type="page"/>
      </w:r>
    </w:p>
    <w:p w14:paraId="7BC3C84B" w14:textId="79720B90" w:rsidR="002C1035" w:rsidRPr="00D25B40" w:rsidRDefault="00C35DD1" w:rsidP="00D25B40">
      <w:pPr>
        <w:pStyle w:val="Heading2numberedHDMES"/>
        <w:rPr>
          <w:bCs w:val="0"/>
          <w:iCs w:val="0"/>
          <w:sz w:val="24"/>
          <w:szCs w:val="18"/>
        </w:rPr>
      </w:pPr>
      <w:r w:rsidRPr="00D25B40">
        <w:rPr>
          <w:bCs w:val="0"/>
          <w:iCs w:val="0"/>
          <w:sz w:val="24"/>
        </w:rPr>
        <w:lastRenderedPageBreak/>
        <w:t xml:space="preserve">Number of Pentavalent 3 doses given to children &lt; </w:t>
      </w:r>
      <w:proofErr w:type="gramStart"/>
      <w:r w:rsidRPr="00D25B40">
        <w:rPr>
          <w:bCs w:val="0"/>
          <w:iCs w:val="0"/>
          <w:sz w:val="24"/>
        </w:rPr>
        <w:t>1 year</w:t>
      </w:r>
      <w:proofErr w:type="gramEnd"/>
      <w:r w:rsidRPr="00D25B40">
        <w:rPr>
          <w:bCs w:val="0"/>
          <w:iCs w:val="0"/>
          <w:sz w:val="24"/>
        </w:rPr>
        <w:t xml:space="preserve"> AIHSS provinces pre-program (2018-19 and program (2020/21) periods </w:t>
      </w:r>
      <w:r w:rsidRPr="00D25B40">
        <w:rPr>
          <w:bCs w:val="0"/>
          <w:iCs w:val="0"/>
          <w:sz w:val="24"/>
          <w:szCs w:val="18"/>
        </w:rPr>
        <w:t>(pp 90)</w:t>
      </w:r>
    </w:p>
    <w:tbl>
      <w:tblPr>
        <w:tblStyle w:val="TableGrid"/>
        <w:tblW w:w="0" w:type="auto"/>
        <w:tblLook w:val="04A0" w:firstRow="1" w:lastRow="0" w:firstColumn="1" w:lastColumn="0" w:noHBand="0" w:noVBand="1"/>
      </w:tblPr>
      <w:tblGrid>
        <w:gridCol w:w="3256"/>
        <w:gridCol w:w="2551"/>
        <w:gridCol w:w="2552"/>
        <w:gridCol w:w="2097"/>
      </w:tblGrid>
      <w:tr w:rsidR="00BA338E" w14:paraId="5770E1C3" w14:textId="77777777" w:rsidTr="00D25B40">
        <w:tc>
          <w:tcPr>
            <w:tcW w:w="3256" w:type="dxa"/>
          </w:tcPr>
          <w:p w14:paraId="422F565D" w14:textId="77777777" w:rsidR="00BA338E" w:rsidRPr="00B52780" w:rsidRDefault="00BA338E" w:rsidP="00D25B40">
            <w:pPr>
              <w:rPr>
                <w:b/>
                <w:bCs/>
              </w:rPr>
            </w:pPr>
            <w:r w:rsidRPr="00B52780">
              <w:rPr>
                <w:b/>
                <w:bCs/>
              </w:rPr>
              <w:t>Province</w:t>
            </w:r>
          </w:p>
        </w:tc>
        <w:tc>
          <w:tcPr>
            <w:tcW w:w="2551" w:type="dxa"/>
          </w:tcPr>
          <w:p w14:paraId="2D111377" w14:textId="77777777" w:rsidR="00BA338E" w:rsidRPr="00B52780" w:rsidRDefault="00BA338E" w:rsidP="00D25B40">
            <w:pPr>
              <w:rPr>
                <w:b/>
                <w:bCs/>
              </w:rPr>
            </w:pPr>
            <w:r w:rsidRPr="00B52780">
              <w:rPr>
                <w:b/>
                <w:bCs/>
              </w:rPr>
              <w:t>2018-19</w:t>
            </w:r>
          </w:p>
        </w:tc>
        <w:tc>
          <w:tcPr>
            <w:tcW w:w="2552" w:type="dxa"/>
          </w:tcPr>
          <w:p w14:paraId="0324825E" w14:textId="77777777" w:rsidR="00BA338E" w:rsidRPr="00B52780" w:rsidRDefault="00BA338E" w:rsidP="00D25B40">
            <w:pPr>
              <w:rPr>
                <w:b/>
                <w:bCs/>
              </w:rPr>
            </w:pPr>
            <w:r w:rsidRPr="00B52780">
              <w:rPr>
                <w:b/>
                <w:bCs/>
              </w:rPr>
              <w:t>2020-21</w:t>
            </w:r>
          </w:p>
        </w:tc>
        <w:tc>
          <w:tcPr>
            <w:tcW w:w="2097" w:type="dxa"/>
          </w:tcPr>
          <w:p w14:paraId="2AAA043A" w14:textId="77777777" w:rsidR="00BA338E" w:rsidRPr="00B52780" w:rsidRDefault="00BA338E" w:rsidP="00D25B40">
            <w:pPr>
              <w:rPr>
                <w:b/>
                <w:bCs/>
              </w:rPr>
            </w:pPr>
            <w:r w:rsidRPr="00B52780">
              <w:rPr>
                <w:b/>
                <w:bCs/>
              </w:rPr>
              <w:t>% change</w:t>
            </w:r>
          </w:p>
        </w:tc>
      </w:tr>
      <w:tr w:rsidR="00BA338E" w14:paraId="2707AA64" w14:textId="77777777" w:rsidTr="00D25B40">
        <w:tc>
          <w:tcPr>
            <w:tcW w:w="3256" w:type="dxa"/>
          </w:tcPr>
          <w:p w14:paraId="2091EBA1" w14:textId="77777777" w:rsidR="00BA338E" w:rsidRDefault="00BA338E" w:rsidP="00D25B40">
            <w:r>
              <w:t>Gulf</w:t>
            </w:r>
          </w:p>
        </w:tc>
        <w:tc>
          <w:tcPr>
            <w:tcW w:w="2551" w:type="dxa"/>
          </w:tcPr>
          <w:p w14:paraId="190947A6" w14:textId="77777777" w:rsidR="00BA338E" w:rsidRDefault="00BA338E" w:rsidP="00D25B40">
            <w:r>
              <w:t>2696</w:t>
            </w:r>
          </w:p>
        </w:tc>
        <w:tc>
          <w:tcPr>
            <w:tcW w:w="2552" w:type="dxa"/>
          </w:tcPr>
          <w:p w14:paraId="140E5BB6" w14:textId="77777777" w:rsidR="00BA338E" w:rsidRDefault="00BA338E" w:rsidP="00D25B40">
            <w:r>
              <w:t>4404</w:t>
            </w:r>
          </w:p>
        </w:tc>
        <w:tc>
          <w:tcPr>
            <w:tcW w:w="2097" w:type="dxa"/>
          </w:tcPr>
          <w:p w14:paraId="05E115A2" w14:textId="77777777" w:rsidR="00BA338E" w:rsidRDefault="00BA338E" w:rsidP="00D25B40">
            <w:r>
              <w:t>63%</w:t>
            </w:r>
          </w:p>
        </w:tc>
      </w:tr>
      <w:tr w:rsidR="00BA338E" w14:paraId="3167CDBF" w14:textId="77777777" w:rsidTr="00D25B40">
        <w:tc>
          <w:tcPr>
            <w:tcW w:w="3256" w:type="dxa"/>
          </w:tcPr>
          <w:p w14:paraId="6C207D31" w14:textId="77777777" w:rsidR="00BA338E" w:rsidRDefault="00BA338E" w:rsidP="00D25B40">
            <w:r>
              <w:t>Central</w:t>
            </w:r>
          </w:p>
        </w:tc>
        <w:tc>
          <w:tcPr>
            <w:tcW w:w="2551" w:type="dxa"/>
          </w:tcPr>
          <w:p w14:paraId="356FA9DA" w14:textId="77777777" w:rsidR="00BA338E" w:rsidRDefault="00BA338E" w:rsidP="00D25B40">
            <w:r>
              <w:t>6733</w:t>
            </w:r>
          </w:p>
        </w:tc>
        <w:tc>
          <w:tcPr>
            <w:tcW w:w="2552" w:type="dxa"/>
          </w:tcPr>
          <w:p w14:paraId="17D3DD26" w14:textId="77777777" w:rsidR="00BA338E" w:rsidRDefault="00BA338E" w:rsidP="00D25B40">
            <w:r>
              <w:t>8498</w:t>
            </w:r>
          </w:p>
        </w:tc>
        <w:tc>
          <w:tcPr>
            <w:tcW w:w="2097" w:type="dxa"/>
          </w:tcPr>
          <w:p w14:paraId="35D7C330" w14:textId="77777777" w:rsidR="00BA338E" w:rsidRDefault="00BA338E" w:rsidP="00D25B40">
            <w:r>
              <w:t>26%</w:t>
            </w:r>
          </w:p>
        </w:tc>
      </w:tr>
      <w:tr w:rsidR="00BA338E" w14:paraId="28C96DBA" w14:textId="77777777" w:rsidTr="00D25B40">
        <w:tc>
          <w:tcPr>
            <w:tcW w:w="3256" w:type="dxa"/>
          </w:tcPr>
          <w:p w14:paraId="764CF2E6" w14:textId="77777777" w:rsidR="00BA338E" w:rsidRDefault="00BA338E" w:rsidP="00D25B40">
            <w:r>
              <w:t>Western</w:t>
            </w:r>
          </w:p>
        </w:tc>
        <w:tc>
          <w:tcPr>
            <w:tcW w:w="2551" w:type="dxa"/>
          </w:tcPr>
          <w:p w14:paraId="010F4B95" w14:textId="77777777" w:rsidR="00BA338E" w:rsidRDefault="00BA338E" w:rsidP="00D25B40">
            <w:r>
              <w:t>4359</w:t>
            </w:r>
          </w:p>
        </w:tc>
        <w:tc>
          <w:tcPr>
            <w:tcW w:w="2552" w:type="dxa"/>
          </w:tcPr>
          <w:p w14:paraId="42D34781" w14:textId="77777777" w:rsidR="00BA338E" w:rsidRDefault="00BA338E" w:rsidP="00D25B40">
            <w:r>
              <w:t>5850</w:t>
            </w:r>
          </w:p>
        </w:tc>
        <w:tc>
          <w:tcPr>
            <w:tcW w:w="2097" w:type="dxa"/>
          </w:tcPr>
          <w:p w14:paraId="3E6AF86E" w14:textId="77777777" w:rsidR="00BA338E" w:rsidRDefault="00BA338E" w:rsidP="00D25B40">
            <w:r>
              <w:t>34%</w:t>
            </w:r>
          </w:p>
        </w:tc>
      </w:tr>
      <w:tr w:rsidR="00BA338E" w14:paraId="7268E4E1" w14:textId="77777777" w:rsidTr="00D25B40">
        <w:tc>
          <w:tcPr>
            <w:tcW w:w="3256" w:type="dxa"/>
          </w:tcPr>
          <w:p w14:paraId="52834346" w14:textId="77777777" w:rsidR="00BA338E" w:rsidRDefault="00BA338E" w:rsidP="00D25B40">
            <w:proofErr w:type="spellStart"/>
            <w:r>
              <w:t>Jiwaka</w:t>
            </w:r>
            <w:proofErr w:type="spellEnd"/>
          </w:p>
        </w:tc>
        <w:tc>
          <w:tcPr>
            <w:tcW w:w="2551" w:type="dxa"/>
          </w:tcPr>
          <w:p w14:paraId="10B8B1F2" w14:textId="77777777" w:rsidR="00BA338E" w:rsidRDefault="00BA338E" w:rsidP="00D25B40">
            <w:r>
              <w:t>4828</w:t>
            </w:r>
          </w:p>
        </w:tc>
        <w:tc>
          <w:tcPr>
            <w:tcW w:w="2552" w:type="dxa"/>
          </w:tcPr>
          <w:p w14:paraId="188F3867" w14:textId="77777777" w:rsidR="00BA338E" w:rsidRDefault="00BA338E" w:rsidP="00D25B40">
            <w:r>
              <w:t>9493</w:t>
            </w:r>
          </w:p>
        </w:tc>
        <w:tc>
          <w:tcPr>
            <w:tcW w:w="2097" w:type="dxa"/>
          </w:tcPr>
          <w:p w14:paraId="497396B1" w14:textId="77777777" w:rsidR="00BA338E" w:rsidRDefault="00BA338E" w:rsidP="00D25B40">
            <w:r>
              <w:t>97%</w:t>
            </w:r>
          </w:p>
        </w:tc>
      </w:tr>
      <w:tr w:rsidR="00BA338E" w14:paraId="5FFF91FC" w14:textId="77777777" w:rsidTr="00D25B40">
        <w:tc>
          <w:tcPr>
            <w:tcW w:w="3256" w:type="dxa"/>
          </w:tcPr>
          <w:p w14:paraId="3D21911C" w14:textId="77777777" w:rsidR="00BA338E" w:rsidRDefault="00BA338E" w:rsidP="00D25B40">
            <w:r>
              <w:t>Autonomous Region of Bougainville</w:t>
            </w:r>
          </w:p>
        </w:tc>
        <w:tc>
          <w:tcPr>
            <w:tcW w:w="2551" w:type="dxa"/>
          </w:tcPr>
          <w:p w14:paraId="4BC8C54C" w14:textId="77777777" w:rsidR="00BA338E" w:rsidRDefault="00BA338E" w:rsidP="00D25B40">
            <w:r>
              <w:t>8506</w:t>
            </w:r>
          </w:p>
        </w:tc>
        <w:tc>
          <w:tcPr>
            <w:tcW w:w="2552" w:type="dxa"/>
          </w:tcPr>
          <w:p w14:paraId="7045E48D" w14:textId="77777777" w:rsidR="00BA338E" w:rsidRDefault="00BA338E" w:rsidP="00D25B40">
            <w:r>
              <w:t>9931</w:t>
            </w:r>
          </w:p>
        </w:tc>
        <w:tc>
          <w:tcPr>
            <w:tcW w:w="2097" w:type="dxa"/>
          </w:tcPr>
          <w:p w14:paraId="445DDD4C" w14:textId="77777777" w:rsidR="00BA338E" w:rsidRDefault="00BA338E" w:rsidP="00D25B40">
            <w:r>
              <w:t>17%</w:t>
            </w:r>
          </w:p>
        </w:tc>
      </w:tr>
      <w:tr w:rsidR="00BA338E" w14:paraId="06562111" w14:textId="77777777" w:rsidTr="00D25B40">
        <w:tc>
          <w:tcPr>
            <w:tcW w:w="3256" w:type="dxa"/>
          </w:tcPr>
          <w:p w14:paraId="6A906788" w14:textId="77777777" w:rsidR="00BA338E" w:rsidRDefault="00BA338E" w:rsidP="00D25B40">
            <w:r>
              <w:t>West Sepik</w:t>
            </w:r>
          </w:p>
        </w:tc>
        <w:tc>
          <w:tcPr>
            <w:tcW w:w="2551" w:type="dxa"/>
          </w:tcPr>
          <w:p w14:paraId="40E0B754" w14:textId="77777777" w:rsidR="00BA338E" w:rsidRDefault="00BA338E" w:rsidP="00D25B40">
            <w:r>
              <w:t>6713</w:t>
            </w:r>
          </w:p>
        </w:tc>
        <w:tc>
          <w:tcPr>
            <w:tcW w:w="2552" w:type="dxa"/>
          </w:tcPr>
          <w:p w14:paraId="07E5F313" w14:textId="77777777" w:rsidR="00BA338E" w:rsidRDefault="00BA338E" w:rsidP="00D25B40">
            <w:r>
              <w:t>9821</w:t>
            </w:r>
          </w:p>
        </w:tc>
        <w:tc>
          <w:tcPr>
            <w:tcW w:w="2097" w:type="dxa"/>
          </w:tcPr>
          <w:p w14:paraId="1BAAE66A" w14:textId="77777777" w:rsidR="00BA338E" w:rsidRDefault="00BA338E" w:rsidP="00D25B40">
            <w:r>
              <w:t>46%</w:t>
            </w:r>
          </w:p>
        </w:tc>
      </w:tr>
      <w:tr w:rsidR="00BA338E" w14:paraId="673C23F3" w14:textId="77777777" w:rsidTr="00D25B40">
        <w:tc>
          <w:tcPr>
            <w:tcW w:w="3256" w:type="dxa"/>
          </w:tcPr>
          <w:p w14:paraId="313F3143" w14:textId="77777777" w:rsidR="00BA338E" w:rsidRDefault="00BA338E" w:rsidP="00D25B40">
            <w:r>
              <w:t>Madang</w:t>
            </w:r>
          </w:p>
        </w:tc>
        <w:tc>
          <w:tcPr>
            <w:tcW w:w="2551" w:type="dxa"/>
          </w:tcPr>
          <w:p w14:paraId="6051B7FF" w14:textId="77777777" w:rsidR="00BA338E" w:rsidRDefault="00BA338E" w:rsidP="00D25B40">
            <w:r>
              <w:t>11380</w:t>
            </w:r>
          </w:p>
        </w:tc>
        <w:tc>
          <w:tcPr>
            <w:tcW w:w="2552" w:type="dxa"/>
          </w:tcPr>
          <w:p w14:paraId="3A0C979D" w14:textId="77777777" w:rsidR="00BA338E" w:rsidRDefault="00BA338E" w:rsidP="00D25B40">
            <w:r>
              <w:t>12418</w:t>
            </w:r>
          </w:p>
        </w:tc>
        <w:tc>
          <w:tcPr>
            <w:tcW w:w="2097" w:type="dxa"/>
          </w:tcPr>
          <w:p w14:paraId="1021440B" w14:textId="77777777" w:rsidR="00BA338E" w:rsidRDefault="00BA338E" w:rsidP="00D25B40">
            <w:r>
              <w:t>9%</w:t>
            </w:r>
          </w:p>
        </w:tc>
      </w:tr>
      <w:tr w:rsidR="00BA338E" w14:paraId="42EDB1F5" w14:textId="77777777" w:rsidTr="00D25B40">
        <w:tc>
          <w:tcPr>
            <w:tcW w:w="3256" w:type="dxa"/>
          </w:tcPr>
          <w:p w14:paraId="093C05D6" w14:textId="77777777" w:rsidR="00BA338E" w:rsidRDefault="00BA338E" w:rsidP="00D25B40">
            <w:r>
              <w:t>Southern Highlands</w:t>
            </w:r>
          </w:p>
        </w:tc>
        <w:tc>
          <w:tcPr>
            <w:tcW w:w="2551" w:type="dxa"/>
          </w:tcPr>
          <w:p w14:paraId="5EB88D13" w14:textId="77777777" w:rsidR="00BA338E" w:rsidRDefault="00BA338E" w:rsidP="00D25B40">
            <w:r>
              <w:t>15018</w:t>
            </w:r>
          </w:p>
        </w:tc>
        <w:tc>
          <w:tcPr>
            <w:tcW w:w="2552" w:type="dxa"/>
          </w:tcPr>
          <w:p w14:paraId="690903CB" w14:textId="77777777" w:rsidR="00BA338E" w:rsidRDefault="00BA338E" w:rsidP="00D25B40">
            <w:r>
              <w:t>15748</w:t>
            </w:r>
          </w:p>
        </w:tc>
        <w:tc>
          <w:tcPr>
            <w:tcW w:w="2097" w:type="dxa"/>
          </w:tcPr>
          <w:p w14:paraId="19E3602F" w14:textId="77777777" w:rsidR="00BA338E" w:rsidRDefault="00BA338E" w:rsidP="00D25B40">
            <w:r>
              <w:t>5%</w:t>
            </w:r>
          </w:p>
        </w:tc>
      </w:tr>
      <w:tr w:rsidR="00BA338E" w14:paraId="2415DA2E" w14:textId="77777777" w:rsidTr="00D25B40">
        <w:tc>
          <w:tcPr>
            <w:tcW w:w="3256" w:type="dxa"/>
          </w:tcPr>
          <w:p w14:paraId="33D0D766" w14:textId="77777777" w:rsidR="00BA338E" w:rsidRDefault="00BA338E" w:rsidP="00D25B40">
            <w:r>
              <w:t>Western Highlands</w:t>
            </w:r>
          </w:p>
        </w:tc>
        <w:tc>
          <w:tcPr>
            <w:tcW w:w="2551" w:type="dxa"/>
          </w:tcPr>
          <w:p w14:paraId="6DE44443" w14:textId="77777777" w:rsidR="00BA338E" w:rsidRDefault="00BA338E" w:rsidP="00D25B40">
            <w:r>
              <w:t>6422</w:t>
            </w:r>
          </w:p>
        </w:tc>
        <w:tc>
          <w:tcPr>
            <w:tcW w:w="2552" w:type="dxa"/>
          </w:tcPr>
          <w:p w14:paraId="691BA0DE" w14:textId="77777777" w:rsidR="00BA338E" w:rsidRDefault="00BA338E" w:rsidP="00D25B40">
            <w:r>
              <w:t>16766</w:t>
            </w:r>
          </w:p>
        </w:tc>
        <w:tc>
          <w:tcPr>
            <w:tcW w:w="2097" w:type="dxa"/>
          </w:tcPr>
          <w:p w14:paraId="63F75F74" w14:textId="77777777" w:rsidR="00BA338E" w:rsidRDefault="00BA338E" w:rsidP="00D25B40">
            <w:r>
              <w:t>161%</w:t>
            </w:r>
          </w:p>
        </w:tc>
      </w:tr>
      <w:tr w:rsidR="00BA338E" w14:paraId="705BD648" w14:textId="77777777" w:rsidTr="00D25B40">
        <w:tc>
          <w:tcPr>
            <w:tcW w:w="3256" w:type="dxa"/>
          </w:tcPr>
          <w:p w14:paraId="755FE5E8" w14:textId="77777777" w:rsidR="00BA338E" w:rsidRDefault="00BA338E" w:rsidP="00D25B40">
            <w:r>
              <w:t>Eastern Highlands</w:t>
            </w:r>
          </w:p>
        </w:tc>
        <w:tc>
          <w:tcPr>
            <w:tcW w:w="2551" w:type="dxa"/>
          </w:tcPr>
          <w:p w14:paraId="7B03F541" w14:textId="77777777" w:rsidR="00BA338E" w:rsidRDefault="00BA338E" w:rsidP="00D25B40">
            <w:r>
              <w:t>17714</w:t>
            </w:r>
          </w:p>
        </w:tc>
        <w:tc>
          <w:tcPr>
            <w:tcW w:w="2552" w:type="dxa"/>
          </w:tcPr>
          <w:p w14:paraId="61E4C81B" w14:textId="77777777" w:rsidR="00BA338E" w:rsidRDefault="00BA338E" w:rsidP="00D25B40">
            <w:r>
              <w:t>20116</w:t>
            </w:r>
          </w:p>
        </w:tc>
        <w:tc>
          <w:tcPr>
            <w:tcW w:w="2097" w:type="dxa"/>
          </w:tcPr>
          <w:p w14:paraId="20DD99A3" w14:textId="77777777" w:rsidR="00BA338E" w:rsidRDefault="00BA338E" w:rsidP="00D25B40">
            <w:r>
              <w:t>14%</w:t>
            </w:r>
          </w:p>
        </w:tc>
      </w:tr>
      <w:tr w:rsidR="00BA338E" w14:paraId="340F2660" w14:textId="77777777" w:rsidTr="00D25B40">
        <w:tc>
          <w:tcPr>
            <w:tcW w:w="3256" w:type="dxa"/>
          </w:tcPr>
          <w:p w14:paraId="0E3880B8" w14:textId="77777777" w:rsidR="00BA338E" w:rsidRDefault="00BA338E" w:rsidP="00D25B40">
            <w:proofErr w:type="spellStart"/>
            <w:r>
              <w:t>Morobe</w:t>
            </w:r>
            <w:proofErr w:type="spellEnd"/>
          </w:p>
        </w:tc>
        <w:tc>
          <w:tcPr>
            <w:tcW w:w="2551" w:type="dxa"/>
          </w:tcPr>
          <w:p w14:paraId="28AED05D" w14:textId="77777777" w:rsidR="00BA338E" w:rsidRDefault="00BA338E" w:rsidP="00D25B40">
            <w:r>
              <w:t>19549</w:t>
            </w:r>
          </w:p>
        </w:tc>
        <w:tc>
          <w:tcPr>
            <w:tcW w:w="2552" w:type="dxa"/>
          </w:tcPr>
          <w:p w14:paraId="557C3821" w14:textId="77777777" w:rsidR="00BA338E" w:rsidRDefault="00BA338E" w:rsidP="00D25B40">
            <w:r>
              <w:t>146366</w:t>
            </w:r>
          </w:p>
        </w:tc>
        <w:tc>
          <w:tcPr>
            <w:tcW w:w="2097" w:type="dxa"/>
          </w:tcPr>
          <w:p w14:paraId="19823A9C" w14:textId="77777777" w:rsidR="00BA338E" w:rsidRDefault="00BA338E" w:rsidP="00D25B40">
            <w:r>
              <w:t>24%</w:t>
            </w:r>
          </w:p>
        </w:tc>
      </w:tr>
      <w:tr w:rsidR="00BA338E" w14:paraId="1C6CF70E" w14:textId="77777777" w:rsidTr="00D25B40">
        <w:tc>
          <w:tcPr>
            <w:tcW w:w="3256" w:type="dxa"/>
          </w:tcPr>
          <w:p w14:paraId="443FF117" w14:textId="77777777" w:rsidR="00BA338E" w:rsidRDefault="00BA338E" w:rsidP="00D25B40">
            <w:r>
              <w:t>Total</w:t>
            </w:r>
          </w:p>
        </w:tc>
        <w:tc>
          <w:tcPr>
            <w:tcW w:w="2551" w:type="dxa"/>
          </w:tcPr>
          <w:p w14:paraId="6410CC61" w14:textId="77777777" w:rsidR="00BA338E" w:rsidRDefault="00BA338E" w:rsidP="00D25B40">
            <w:r>
              <w:t>118203</w:t>
            </w:r>
          </w:p>
        </w:tc>
        <w:tc>
          <w:tcPr>
            <w:tcW w:w="2552" w:type="dxa"/>
          </w:tcPr>
          <w:p w14:paraId="737D9AF3" w14:textId="77777777" w:rsidR="00BA338E" w:rsidRDefault="00BA338E" w:rsidP="00D25B40">
            <w:r>
              <w:t>146366</w:t>
            </w:r>
          </w:p>
        </w:tc>
        <w:tc>
          <w:tcPr>
            <w:tcW w:w="2097" w:type="dxa"/>
          </w:tcPr>
          <w:p w14:paraId="34AE43D4" w14:textId="77777777" w:rsidR="00BA338E" w:rsidRDefault="00BA338E" w:rsidP="00D25B40">
            <w:r>
              <w:t>24%</w:t>
            </w:r>
          </w:p>
        </w:tc>
      </w:tr>
    </w:tbl>
    <w:p w14:paraId="699A8241" w14:textId="6783D918" w:rsidR="002C1035" w:rsidRDefault="002C1035">
      <w:pPr>
        <w:spacing w:after="0" w:line="240" w:lineRule="auto"/>
      </w:pPr>
      <w:r>
        <w:br w:type="page"/>
      </w:r>
    </w:p>
    <w:p w14:paraId="3177D808" w14:textId="7344DE36" w:rsidR="003140F8" w:rsidRPr="00D25B40" w:rsidRDefault="003140F8" w:rsidP="00D25B40">
      <w:pPr>
        <w:pStyle w:val="Heading2numberedHDMES"/>
        <w:rPr>
          <w:bCs w:val="0"/>
          <w:iCs w:val="0"/>
          <w:sz w:val="24"/>
        </w:rPr>
      </w:pPr>
      <w:r w:rsidRPr="00D25B40">
        <w:rPr>
          <w:bCs w:val="0"/>
          <w:iCs w:val="0"/>
          <w:sz w:val="24"/>
        </w:rPr>
        <w:lastRenderedPageBreak/>
        <w:t>Progress towards End of Project outcome: 80 per cent coverage of Pentavalent 3</w:t>
      </w:r>
      <w:r w:rsidR="004E46BE" w:rsidRPr="00D25B40">
        <w:rPr>
          <w:bCs w:val="0"/>
          <w:iCs w:val="0"/>
          <w:sz w:val="24"/>
        </w:rPr>
        <w:t xml:space="preserve"> </w:t>
      </w:r>
      <w:r w:rsidR="004E46BE" w:rsidRPr="00D25B40">
        <w:rPr>
          <w:bCs w:val="0"/>
          <w:iCs w:val="0"/>
          <w:sz w:val="24"/>
          <w:szCs w:val="18"/>
        </w:rPr>
        <w:t>(pp 91)</w:t>
      </w:r>
    </w:p>
    <w:tbl>
      <w:tblPr>
        <w:tblStyle w:val="TableGrid"/>
        <w:tblW w:w="0" w:type="auto"/>
        <w:tblLook w:val="04A0" w:firstRow="1" w:lastRow="0" w:firstColumn="1" w:lastColumn="0" w:noHBand="0" w:noVBand="1"/>
      </w:tblPr>
      <w:tblGrid>
        <w:gridCol w:w="694"/>
        <w:gridCol w:w="647"/>
        <w:gridCol w:w="719"/>
        <w:gridCol w:w="913"/>
        <w:gridCol w:w="714"/>
        <w:gridCol w:w="825"/>
        <w:gridCol w:w="714"/>
        <w:gridCol w:w="737"/>
        <w:gridCol w:w="883"/>
        <w:gridCol w:w="954"/>
        <w:gridCol w:w="873"/>
        <w:gridCol w:w="1016"/>
        <w:gridCol w:w="1016"/>
      </w:tblGrid>
      <w:tr w:rsidR="00B52FEC" w:rsidRPr="00DD098B" w14:paraId="53F18B9B" w14:textId="77777777" w:rsidTr="00D25B40">
        <w:tc>
          <w:tcPr>
            <w:tcW w:w="694" w:type="dxa"/>
          </w:tcPr>
          <w:p w14:paraId="1EB672C6" w14:textId="77777777" w:rsidR="00B52FEC" w:rsidRPr="00DD098B" w:rsidRDefault="00B52FEC" w:rsidP="00B425D8">
            <w:pPr>
              <w:spacing w:after="0"/>
              <w:rPr>
                <w:b/>
                <w:bCs/>
              </w:rPr>
            </w:pPr>
          </w:p>
        </w:tc>
        <w:tc>
          <w:tcPr>
            <w:tcW w:w="647" w:type="dxa"/>
          </w:tcPr>
          <w:p w14:paraId="585DEA5F" w14:textId="77777777" w:rsidR="00B52FEC" w:rsidRPr="00FD29EB" w:rsidRDefault="00B52FEC" w:rsidP="00B425D8">
            <w:pPr>
              <w:spacing w:after="0"/>
              <w:rPr>
                <w:b/>
                <w:bCs/>
                <w:sz w:val="18"/>
                <w:szCs w:val="18"/>
              </w:rPr>
            </w:pPr>
            <w:r w:rsidRPr="00FD29EB">
              <w:rPr>
                <w:b/>
                <w:bCs/>
                <w:sz w:val="18"/>
                <w:szCs w:val="18"/>
              </w:rPr>
              <w:t>Gulf</w:t>
            </w:r>
          </w:p>
        </w:tc>
        <w:tc>
          <w:tcPr>
            <w:tcW w:w="719" w:type="dxa"/>
          </w:tcPr>
          <w:p w14:paraId="25F5338D" w14:textId="77777777" w:rsidR="00B52FEC" w:rsidRPr="00FD29EB" w:rsidRDefault="00B52FEC" w:rsidP="00B425D8">
            <w:pPr>
              <w:spacing w:after="0"/>
              <w:rPr>
                <w:b/>
                <w:bCs/>
                <w:sz w:val="18"/>
                <w:szCs w:val="18"/>
              </w:rPr>
            </w:pPr>
            <w:proofErr w:type="spellStart"/>
            <w:r w:rsidRPr="00FD29EB">
              <w:rPr>
                <w:b/>
                <w:bCs/>
                <w:sz w:val="18"/>
                <w:szCs w:val="18"/>
              </w:rPr>
              <w:t>Jiwaka</w:t>
            </w:r>
            <w:proofErr w:type="spellEnd"/>
          </w:p>
        </w:tc>
        <w:tc>
          <w:tcPr>
            <w:tcW w:w="913" w:type="dxa"/>
          </w:tcPr>
          <w:p w14:paraId="4AC7776C" w14:textId="77777777" w:rsidR="00B52FEC" w:rsidRPr="00FD29EB" w:rsidRDefault="00B52FEC" w:rsidP="00B425D8">
            <w:pPr>
              <w:spacing w:after="0"/>
              <w:rPr>
                <w:b/>
                <w:bCs/>
                <w:sz w:val="18"/>
                <w:szCs w:val="18"/>
              </w:rPr>
            </w:pPr>
            <w:r w:rsidRPr="00FD29EB">
              <w:rPr>
                <w:b/>
                <w:bCs/>
                <w:sz w:val="18"/>
                <w:szCs w:val="18"/>
              </w:rPr>
              <w:t>Western</w:t>
            </w:r>
          </w:p>
        </w:tc>
        <w:tc>
          <w:tcPr>
            <w:tcW w:w="714" w:type="dxa"/>
          </w:tcPr>
          <w:p w14:paraId="613D43D9" w14:textId="77777777" w:rsidR="00B52FEC" w:rsidRPr="00FD29EB" w:rsidRDefault="00B52FEC" w:rsidP="00B425D8">
            <w:pPr>
              <w:spacing w:after="0"/>
              <w:rPr>
                <w:b/>
                <w:bCs/>
                <w:sz w:val="18"/>
                <w:szCs w:val="18"/>
              </w:rPr>
            </w:pPr>
            <w:r w:rsidRPr="00FD29EB">
              <w:rPr>
                <w:b/>
                <w:bCs/>
                <w:sz w:val="18"/>
                <w:szCs w:val="18"/>
              </w:rPr>
              <w:t>East Sepik</w:t>
            </w:r>
          </w:p>
        </w:tc>
        <w:tc>
          <w:tcPr>
            <w:tcW w:w="825" w:type="dxa"/>
          </w:tcPr>
          <w:p w14:paraId="0660BEF7" w14:textId="77777777" w:rsidR="00B52FEC" w:rsidRPr="00FD29EB" w:rsidRDefault="00B52FEC" w:rsidP="00B425D8">
            <w:pPr>
              <w:spacing w:after="0"/>
              <w:rPr>
                <w:b/>
                <w:bCs/>
                <w:sz w:val="18"/>
                <w:szCs w:val="18"/>
              </w:rPr>
            </w:pPr>
            <w:r w:rsidRPr="00FD29EB">
              <w:rPr>
                <w:b/>
                <w:bCs/>
                <w:sz w:val="18"/>
                <w:szCs w:val="18"/>
              </w:rPr>
              <w:t>Central</w:t>
            </w:r>
          </w:p>
        </w:tc>
        <w:tc>
          <w:tcPr>
            <w:tcW w:w="714" w:type="dxa"/>
          </w:tcPr>
          <w:p w14:paraId="488AC91F" w14:textId="77777777" w:rsidR="00B52FEC" w:rsidRPr="00FD29EB" w:rsidRDefault="00B52FEC" w:rsidP="00B425D8">
            <w:pPr>
              <w:spacing w:after="0"/>
              <w:rPr>
                <w:b/>
                <w:bCs/>
                <w:sz w:val="18"/>
                <w:szCs w:val="18"/>
              </w:rPr>
            </w:pPr>
            <w:r w:rsidRPr="00FD29EB">
              <w:rPr>
                <w:b/>
                <w:bCs/>
                <w:sz w:val="18"/>
                <w:szCs w:val="18"/>
              </w:rPr>
              <w:t>West Sepik</w:t>
            </w:r>
          </w:p>
        </w:tc>
        <w:tc>
          <w:tcPr>
            <w:tcW w:w="737" w:type="dxa"/>
          </w:tcPr>
          <w:p w14:paraId="0F52775E" w14:textId="77777777" w:rsidR="00B52FEC" w:rsidRPr="00FD29EB" w:rsidRDefault="00B52FEC" w:rsidP="00B425D8">
            <w:pPr>
              <w:spacing w:after="0"/>
              <w:rPr>
                <w:b/>
                <w:bCs/>
                <w:sz w:val="18"/>
                <w:szCs w:val="18"/>
              </w:rPr>
            </w:pPr>
            <w:r w:rsidRPr="00FD29EB">
              <w:rPr>
                <w:b/>
                <w:bCs/>
                <w:sz w:val="18"/>
                <w:szCs w:val="18"/>
              </w:rPr>
              <w:t>AROB</w:t>
            </w:r>
          </w:p>
        </w:tc>
        <w:tc>
          <w:tcPr>
            <w:tcW w:w="883" w:type="dxa"/>
          </w:tcPr>
          <w:p w14:paraId="69BA011A" w14:textId="77777777" w:rsidR="00B52FEC" w:rsidRPr="00FD29EB" w:rsidRDefault="00B52FEC" w:rsidP="00B425D8">
            <w:pPr>
              <w:spacing w:after="0"/>
              <w:rPr>
                <w:b/>
                <w:bCs/>
                <w:sz w:val="18"/>
                <w:szCs w:val="18"/>
              </w:rPr>
            </w:pPr>
            <w:r w:rsidRPr="00FD29EB">
              <w:rPr>
                <w:b/>
                <w:bCs/>
                <w:sz w:val="18"/>
                <w:szCs w:val="18"/>
              </w:rPr>
              <w:t>Madang</w:t>
            </w:r>
          </w:p>
        </w:tc>
        <w:tc>
          <w:tcPr>
            <w:tcW w:w="954" w:type="dxa"/>
          </w:tcPr>
          <w:p w14:paraId="1FC925E1" w14:textId="77777777" w:rsidR="00B52FEC" w:rsidRPr="00FD29EB" w:rsidRDefault="00B52FEC" w:rsidP="00B425D8">
            <w:pPr>
              <w:spacing w:after="0"/>
              <w:rPr>
                <w:b/>
                <w:bCs/>
                <w:sz w:val="18"/>
                <w:szCs w:val="18"/>
              </w:rPr>
            </w:pPr>
            <w:r w:rsidRPr="00FD29EB">
              <w:rPr>
                <w:b/>
                <w:bCs/>
                <w:sz w:val="18"/>
                <w:szCs w:val="18"/>
              </w:rPr>
              <w:t>Western Highlands</w:t>
            </w:r>
          </w:p>
        </w:tc>
        <w:tc>
          <w:tcPr>
            <w:tcW w:w="873" w:type="dxa"/>
          </w:tcPr>
          <w:p w14:paraId="02BEDDA4" w14:textId="77777777" w:rsidR="00B52FEC" w:rsidRPr="00FD29EB" w:rsidRDefault="00B52FEC" w:rsidP="00B425D8">
            <w:pPr>
              <w:spacing w:after="0"/>
              <w:rPr>
                <w:b/>
                <w:bCs/>
                <w:sz w:val="18"/>
                <w:szCs w:val="18"/>
              </w:rPr>
            </w:pPr>
            <w:proofErr w:type="spellStart"/>
            <w:r w:rsidRPr="00FD29EB">
              <w:rPr>
                <w:b/>
                <w:bCs/>
                <w:sz w:val="18"/>
                <w:szCs w:val="18"/>
              </w:rPr>
              <w:t>Morobe</w:t>
            </w:r>
            <w:proofErr w:type="spellEnd"/>
          </w:p>
        </w:tc>
        <w:tc>
          <w:tcPr>
            <w:tcW w:w="1016" w:type="dxa"/>
          </w:tcPr>
          <w:p w14:paraId="6F499931" w14:textId="77777777" w:rsidR="00B52FEC" w:rsidRPr="00FD29EB" w:rsidRDefault="00B52FEC" w:rsidP="00B425D8">
            <w:pPr>
              <w:spacing w:after="0"/>
              <w:rPr>
                <w:b/>
                <w:bCs/>
                <w:sz w:val="18"/>
                <w:szCs w:val="18"/>
              </w:rPr>
            </w:pPr>
            <w:r w:rsidRPr="00FD29EB">
              <w:rPr>
                <w:b/>
                <w:bCs/>
                <w:sz w:val="18"/>
                <w:szCs w:val="18"/>
              </w:rPr>
              <w:t>Southern Highlands</w:t>
            </w:r>
          </w:p>
        </w:tc>
        <w:tc>
          <w:tcPr>
            <w:tcW w:w="1016" w:type="dxa"/>
          </w:tcPr>
          <w:p w14:paraId="7586EAFB" w14:textId="77777777" w:rsidR="00B52FEC" w:rsidRPr="00FD29EB" w:rsidRDefault="00B52FEC" w:rsidP="00B425D8">
            <w:pPr>
              <w:spacing w:after="0"/>
              <w:rPr>
                <w:b/>
                <w:bCs/>
                <w:sz w:val="18"/>
                <w:szCs w:val="18"/>
              </w:rPr>
            </w:pPr>
            <w:r w:rsidRPr="00FD29EB">
              <w:rPr>
                <w:b/>
                <w:bCs/>
                <w:sz w:val="18"/>
                <w:szCs w:val="18"/>
              </w:rPr>
              <w:t>Eastern Highlands</w:t>
            </w:r>
          </w:p>
        </w:tc>
      </w:tr>
      <w:tr w:rsidR="00B52FEC" w14:paraId="4E7D6112" w14:textId="77777777" w:rsidTr="00D25B40">
        <w:tc>
          <w:tcPr>
            <w:tcW w:w="694" w:type="dxa"/>
          </w:tcPr>
          <w:p w14:paraId="74858CDA" w14:textId="77777777" w:rsidR="00B52FEC" w:rsidRPr="00FD29EB" w:rsidRDefault="00B52FEC" w:rsidP="00B425D8">
            <w:pPr>
              <w:spacing w:after="0"/>
              <w:rPr>
                <w:b/>
                <w:bCs/>
                <w:sz w:val="18"/>
                <w:szCs w:val="18"/>
              </w:rPr>
            </w:pPr>
            <w:r w:rsidRPr="00FD29EB">
              <w:rPr>
                <w:b/>
                <w:bCs/>
                <w:sz w:val="18"/>
                <w:szCs w:val="18"/>
              </w:rPr>
              <w:t>2019</w:t>
            </w:r>
          </w:p>
        </w:tc>
        <w:tc>
          <w:tcPr>
            <w:tcW w:w="647" w:type="dxa"/>
          </w:tcPr>
          <w:p w14:paraId="42797557" w14:textId="77777777" w:rsidR="00B52FEC" w:rsidRDefault="00B52FEC" w:rsidP="00B425D8">
            <w:pPr>
              <w:spacing w:after="0"/>
            </w:pPr>
            <w:r>
              <w:t>22</w:t>
            </w:r>
          </w:p>
        </w:tc>
        <w:tc>
          <w:tcPr>
            <w:tcW w:w="719" w:type="dxa"/>
          </w:tcPr>
          <w:p w14:paraId="4897650B" w14:textId="77777777" w:rsidR="00B52FEC" w:rsidRDefault="00B52FEC" w:rsidP="00B425D8">
            <w:pPr>
              <w:spacing w:after="0"/>
            </w:pPr>
            <w:r>
              <w:t>25</w:t>
            </w:r>
          </w:p>
        </w:tc>
        <w:tc>
          <w:tcPr>
            <w:tcW w:w="913" w:type="dxa"/>
          </w:tcPr>
          <w:p w14:paraId="730C3A0C" w14:textId="77777777" w:rsidR="00B52FEC" w:rsidRDefault="00B52FEC" w:rsidP="00B425D8">
            <w:pPr>
              <w:spacing w:after="0"/>
            </w:pPr>
            <w:r>
              <w:t>20</w:t>
            </w:r>
          </w:p>
        </w:tc>
        <w:tc>
          <w:tcPr>
            <w:tcW w:w="714" w:type="dxa"/>
          </w:tcPr>
          <w:p w14:paraId="371BE382" w14:textId="77777777" w:rsidR="00B52FEC" w:rsidRDefault="00B52FEC" w:rsidP="00B425D8">
            <w:pPr>
              <w:spacing w:after="0"/>
            </w:pPr>
            <w:r>
              <w:t>15</w:t>
            </w:r>
          </w:p>
        </w:tc>
        <w:tc>
          <w:tcPr>
            <w:tcW w:w="825" w:type="dxa"/>
          </w:tcPr>
          <w:p w14:paraId="43F3C386" w14:textId="77777777" w:rsidR="00B52FEC" w:rsidRDefault="00B52FEC" w:rsidP="00B425D8">
            <w:pPr>
              <w:spacing w:after="0"/>
            </w:pPr>
            <w:r>
              <w:t>25</w:t>
            </w:r>
          </w:p>
        </w:tc>
        <w:tc>
          <w:tcPr>
            <w:tcW w:w="714" w:type="dxa"/>
          </w:tcPr>
          <w:p w14:paraId="79A0C896" w14:textId="77777777" w:rsidR="00B52FEC" w:rsidRDefault="00B52FEC" w:rsidP="00B425D8">
            <w:pPr>
              <w:spacing w:after="0"/>
            </w:pPr>
            <w:r>
              <w:t>32</w:t>
            </w:r>
          </w:p>
        </w:tc>
        <w:tc>
          <w:tcPr>
            <w:tcW w:w="737" w:type="dxa"/>
          </w:tcPr>
          <w:p w14:paraId="283C2BB0" w14:textId="77777777" w:rsidR="00B52FEC" w:rsidRDefault="00B52FEC" w:rsidP="00B425D8">
            <w:pPr>
              <w:spacing w:after="0"/>
            </w:pPr>
            <w:r>
              <w:t>37</w:t>
            </w:r>
          </w:p>
        </w:tc>
        <w:tc>
          <w:tcPr>
            <w:tcW w:w="883" w:type="dxa"/>
          </w:tcPr>
          <w:p w14:paraId="2764C8E5" w14:textId="77777777" w:rsidR="00B52FEC" w:rsidRDefault="00B52FEC" w:rsidP="00B425D8">
            <w:pPr>
              <w:spacing w:after="0"/>
            </w:pPr>
            <w:r>
              <w:t>23</w:t>
            </w:r>
          </w:p>
        </w:tc>
        <w:tc>
          <w:tcPr>
            <w:tcW w:w="954" w:type="dxa"/>
          </w:tcPr>
          <w:p w14:paraId="607BB761" w14:textId="77777777" w:rsidR="00B52FEC" w:rsidRDefault="00B52FEC" w:rsidP="00B425D8">
            <w:pPr>
              <w:spacing w:after="0"/>
            </w:pPr>
            <w:r>
              <w:t>60</w:t>
            </w:r>
          </w:p>
        </w:tc>
        <w:tc>
          <w:tcPr>
            <w:tcW w:w="873" w:type="dxa"/>
          </w:tcPr>
          <w:p w14:paraId="0536FB4E" w14:textId="77777777" w:rsidR="00B52FEC" w:rsidRDefault="00B52FEC" w:rsidP="00B425D8">
            <w:pPr>
              <w:spacing w:after="0"/>
            </w:pPr>
            <w:r>
              <w:t>35</w:t>
            </w:r>
          </w:p>
        </w:tc>
        <w:tc>
          <w:tcPr>
            <w:tcW w:w="1016" w:type="dxa"/>
          </w:tcPr>
          <w:p w14:paraId="29538481" w14:textId="77777777" w:rsidR="00B52FEC" w:rsidRDefault="00B52FEC" w:rsidP="00B425D8">
            <w:pPr>
              <w:spacing w:after="0"/>
            </w:pPr>
            <w:r>
              <w:t>37</w:t>
            </w:r>
          </w:p>
        </w:tc>
        <w:tc>
          <w:tcPr>
            <w:tcW w:w="1016" w:type="dxa"/>
          </w:tcPr>
          <w:p w14:paraId="040EFFF1" w14:textId="77777777" w:rsidR="00B52FEC" w:rsidRDefault="00B52FEC" w:rsidP="00B425D8">
            <w:pPr>
              <w:spacing w:after="0"/>
            </w:pPr>
            <w:r>
              <w:t>41</w:t>
            </w:r>
          </w:p>
        </w:tc>
      </w:tr>
      <w:tr w:rsidR="00B52FEC" w14:paraId="3640BED2" w14:textId="77777777" w:rsidTr="00D25B40">
        <w:tc>
          <w:tcPr>
            <w:tcW w:w="694" w:type="dxa"/>
          </w:tcPr>
          <w:p w14:paraId="3B01C2EF" w14:textId="77777777" w:rsidR="00B52FEC" w:rsidRPr="00FD29EB" w:rsidRDefault="00B52FEC" w:rsidP="00B425D8">
            <w:pPr>
              <w:spacing w:after="0"/>
              <w:rPr>
                <w:b/>
                <w:bCs/>
                <w:sz w:val="18"/>
                <w:szCs w:val="18"/>
              </w:rPr>
            </w:pPr>
            <w:r w:rsidRPr="00FD29EB">
              <w:rPr>
                <w:b/>
                <w:bCs/>
                <w:sz w:val="18"/>
                <w:szCs w:val="18"/>
              </w:rPr>
              <w:t>2020</w:t>
            </w:r>
          </w:p>
        </w:tc>
        <w:tc>
          <w:tcPr>
            <w:tcW w:w="647" w:type="dxa"/>
          </w:tcPr>
          <w:p w14:paraId="4DA02B08" w14:textId="77777777" w:rsidR="00B52FEC" w:rsidRDefault="00B52FEC" w:rsidP="00B425D8">
            <w:pPr>
              <w:spacing w:after="0"/>
            </w:pPr>
            <w:r>
              <w:t>35</w:t>
            </w:r>
          </w:p>
        </w:tc>
        <w:tc>
          <w:tcPr>
            <w:tcW w:w="719" w:type="dxa"/>
          </w:tcPr>
          <w:p w14:paraId="149FB471" w14:textId="77777777" w:rsidR="00B52FEC" w:rsidRDefault="00B52FEC" w:rsidP="00B425D8">
            <w:pPr>
              <w:spacing w:after="0"/>
            </w:pPr>
            <w:r>
              <w:t>44</w:t>
            </w:r>
          </w:p>
        </w:tc>
        <w:tc>
          <w:tcPr>
            <w:tcW w:w="913" w:type="dxa"/>
          </w:tcPr>
          <w:p w14:paraId="4DDA010E" w14:textId="77777777" w:rsidR="00B52FEC" w:rsidRDefault="00B52FEC" w:rsidP="00B425D8">
            <w:pPr>
              <w:spacing w:after="0"/>
            </w:pPr>
            <w:r>
              <w:t>26</w:t>
            </w:r>
          </w:p>
        </w:tc>
        <w:tc>
          <w:tcPr>
            <w:tcW w:w="714" w:type="dxa"/>
          </w:tcPr>
          <w:p w14:paraId="3F676428" w14:textId="77777777" w:rsidR="00B52FEC" w:rsidRDefault="00B52FEC" w:rsidP="00B425D8">
            <w:pPr>
              <w:spacing w:after="0"/>
            </w:pPr>
            <w:r>
              <w:t>36</w:t>
            </w:r>
          </w:p>
        </w:tc>
        <w:tc>
          <w:tcPr>
            <w:tcW w:w="825" w:type="dxa"/>
          </w:tcPr>
          <w:p w14:paraId="7C7A25D9" w14:textId="77777777" w:rsidR="00B52FEC" w:rsidRDefault="00B52FEC" w:rsidP="00B425D8">
            <w:pPr>
              <w:spacing w:after="0"/>
            </w:pPr>
            <w:r>
              <w:t>41</w:t>
            </w:r>
          </w:p>
        </w:tc>
        <w:tc>
          <w:tcPr>
            <w:tcW w:w="714" w:type="dxa"/>
          </w:tcPr>
          <w:p w14:paraId="750AF56F" w14:textId="77777777" w:rsidR="00B52FEC" w:rsidRDefault="00B52FEC" w:rsidP="00B425D8">
            <w:pPr>
              <w:spacing w:after="0"/>
            </w:pPr>
            <w:r>
              <w:t>52</w:t>
            </w:r>
          </w:p>
        </w:tc>
        <w:tc>
          <w:tcPr>
            <w:tcW w:w="737" w:type="dxa"/>
          </w:tcPr>
          <w:p w14:paraId="40768A0D" w14:textId="77777777" w:rsidR="00B52FEC" w:rsidRDefault="00B52FEC" w:rsidP="00B425D8">
            <w:pPr>
              <w:spacing w:after="0"/>
            </w:pPr>
            <w:r>
              <w:t>56</w:t>
            </w:r>
          </w:p>
        </w:tc>
        <w:tc>
          <w:tcPr>
            <w:tcW w:w="883" w:type="dxa"/>
          </w:tcPr>
          <w:p w14:paraId="1E9AEFC3" w14:textId="77777777" w:rsidR="00B52FEC" w:rsidRDefault="00B52FEC" w:rsidP="00B425D8">
            <w:pPr>
              <w:spacing w:after="0"/>
            </w:pPr>
            <w:r>
              <w:t>29</w:t>
            </w:r>
          </w:p>
        </w:tc>
        <w:tc>
          <w:tcPr>
            <w:tcW w:w="954" w:type="dxa"/>
          </w:tcPr>
          <w:p w14:paraId="38ECD9EA" w14:textId="77777777" w:rsidR="00B52FEC" w:rsidRDefault="00B52FEC" w:rsidP="00B425D8">
            <w:pPr>
              <w:spacing w:after="0"/>
            </w:pPr>
            <w:r>
              <w:t>51</w:t>
            </w:r>
          </w:p>
        </w:tc>
        <w:tc>
          <w:tcPr>
            <w:tcW w:w="873" w:type="dxa"/>
          </w:tcPr>
          <w:p w14:paraId="7170CA2F" w14:textId="77777777" w:rsidR="00B52FEC" w:rsidRDefault="00B52FEC" w:rsidP="00B425D8">
            <w:pPr>
              <w:spacing w:after="0"/>
            </w:pPr>
            <w:r>
              <w:t>36</w:t>
            </w:r>
          </w:p>
        </w:tc>
        <w:tc>
          <w:tcPr>
            <w:tcW w:w="1016" w:type="dxa"/>
          </w:tcPr>
          <w:p w14:paraId="0F0967A9" w14:textId="77777777" w:rsidR="00B52FEC" w:rsidRDefault="00B52FEC" w:rsidP="00B425D8">
            <w:pPr>
              <w:spacing w:after="0"/>
            </w:pPr>
            <w:r>
              <w:t>39</w:t>
            </w:r>
          </w:p>
        </w:tc>
        <w:tc>
          <w:tcPr>
            <w:tcW w:w="1016" w:type="dxa"/>
          </w:tcPr>
          <w:p w14:paraId="76DA7829" w14:textId="77777777" w:rsidR="00B52FEC" w:rsidRDefault="00B52FEC" w:rsidP="00B425D8">
            <w:pPr>
              <w:spacing w:after="0"/>
            </w:pPr>
            <w:r>
              <w:t>53</w:t>
            </w:r>
          </w:p>
        </w:tc>
      </w:tr>
      <w:tr w:rsidR="00B52FEC" w14:paraId="4F87E703" w14:textId="77777777" w:rsidTr="00D25B40">
        <w:tc>
          <w:tcPr>
            <w:tcW w:w="694" w:type="dxa"/>
          </w:tcPr>
          <w:p w14:paraId="6CE556ED" w14:textId="77777777" w:rsidR="00B52FEC" w:rsidRPr="00FD29EB" w:rsidRDefault="00B52FEC" w:rsidP="00B425D8">
            <w:pPr>
              <w:spacing w:after="0"/>
              <w:rPr>
                <w:b/>
                <w:bCs/>
                <w:sz w:val="18"/>
                <w:szCs w:val="18"/>
              </w:rPr>
            </w:pPr>
            <w:r w:rsidRPr="00FD29EB">
              <w:rPr>
                <w:b/>
                <w:bCs/>
                <w:sz w:val="18"/>
                <w:szCs w:val="18"/>
              </w:rPr>
              <w:t>2021</w:t>
            </w:r>
          </w:p>
        </w:tc>
        <w:tc>
          <w:tcPr>
            <w:tcW w:w="647" w:type="dxa"/>
          </w:tcPr>
          <w:p w14:paraId="3544BDBB" w14:textId="77777777" w:rsidR="00B52FEC" w:rsidRDefault="00B52FEC" w:rsidP="00B425D8">
            <w:pPr>
              <w:spacing w:after="0"/>
            </w:pPr>
            <w:r>
              <w:t>25</w:t>
            </w:r>
          </w:p>
        </w:tc>
        <w:tc>
          <w:tcPr>
            <w:tcW w:w="719" w:type="dxa"/>
          </w:tcPr>
          <w:p w14:paraId="292F7DAF" w14:textId="77777777" w:rsidR="00B52FEC" w:rsidRDefault="00B52FEC" w:rsidP="00B425D8">
            <w:pPr>
              <w:spacing w:after="0"/>
            </w:pPr>
            <w:r>
              <w:t>39</w:t>
            </w:r>
          </w:p>
        </w:tc>
        <w:tc>
          <w:tcPr>
            <w:tcW w:w="913" w:type="dxa"/>
          </w:tcPr>
          <w:p w14:paraId="1DF578BF" w14:textId="77777777" w:rsidR="00B52FEC" w:rsidRDefault="00B52FEC" w:rsidP="00B425D8">
            <w:pPr>
              <w:spacing w:after="0"/>
            </w:pPr>
            <w:r>
              <w:t>25</w:t>
            </w:r>
          </w:p>
        </w:tc>
        <w:tc>
          <w:tcPr>
            <w:tcW w:w="714" w:type="dxa"/>
          </w:tcPr>
          <w:p w14:paraId="6D25E684" w14:textId="77777777" w:rsidR="00B52FEC" w:rsidRDefault="00B52FEC" w:rsidP="00B425D8">
            <w:pPr>
              <w:spacing w:after="0"/>
            </w:pPr>
            <w:r>
              <w:t>35</w:t>
            </w:r>
          </w:p>
        </w:tc>
        <w:tc>
          <w:tcPr>
            <w:tcW w:w="825" w:type="dxa"/>
          </w:tcPr>
          <w:p w14:paraId="62093975" w14:textId="77777777" w:rsidR="00B52FEC" w:rsidRDefault="00B52FEC" w:rsidP="00B425D8">
            <w:pPr>
              <w:spacing w:after="0"/>
            </w:pPr>
            <w:r>
              <w:t>41</w:t>
            </w:r>
          </w:p>
        </w:tc>
        <w:tc>
          <w:tcPr>
            <w:tcW w:w="714" w:type="dxa"/>
          </w:tcPr>
          <w:p w14:paraId="16EE1FBD" w14:textId="77777777" w:rsidR="00B52FEC" w:rsidRDefault="00B52FEC" w:rsidP="00B425D8">
            <w:pPr>
              <w:spacing w:after="0"/>
            </w:pPr>
            <w:r>
              <w:t>34</w:t>
            </w:r>
          </w:p>
        </w:tc>
        <w:tc>
          <w:tcPr>
            <w:tcW w:w="737" w:type="dxa"/>
          </w:tcPr>
          <w:p w14:paraId="48444E28" w14:textId="77777777" w:rsidR="00B52FEC" w:rsidRDefault="00B52FEC" w:rsidP="00B425D8">
            <w:pPr>
              <w:spacing w:after="0"/>
            </w:pPr>
            <w:r>
              <w:t>34</w:t>
            </w:r>
          </w:p>
        </w:tc>
        <w:tc>
          <w:tcPr>
            <w:tcW w:w="883" w:type="dxa"/>
          </w:tcPr>
          <w:p w14:paraId="7F772CB8" w14:textId="77777777" w:rsidR="00B52FEC" w:rsidRDefault="00B52FEC" w:rsidP="00B425D8">
            <w:pPr>
              <w:spacing w:after="0"/>
            </w:pPr>
            <w:r>
              <w:t>17</w:t>
            </w:r>
          </w:p>
        </w:tc>
        <w:tc>
          <w:tcPr>
            <w:tcW w:w="954" w:type="dxa"/>
          </w:tcPr>
          <w:p w14:paraId="19FB8708" w14:textId="77777777" w:rsidR="00B52FEC" w:rsidRDefault="00B52FEC" w:rsidP="00B425D8">
            <w:pPr>
              <w:spacing w:after="0"/>
            </w:pPr>
            <w:r>
              <w:t>50</w:t>
            </w:r>
          </w:p>
        </w:tc>
        <w:tc>
          <w:tcPr>
            <w:tcW w:w="873" w:type="dxa"/>
          </w:tcPr>
          <w:p w14:paraId="6177FEDE" w14:textId="77777777" w:rsidR="00B52FEC" w:rsidRDefault="00B52FEC" w:rsidP="00B425D8">
            <w:pPr>
              <w:spacing w:after="0"/>
            </w:pPr>
            <w:r>
              <w:t>30</w:t>
            </w:r>
          </w:p>
        </w:tc>
        <w:tc>
          <w:tcPr>
            <w:tcW w:w="1016" w:type="dxa"/>
          </w:tcPr>
          <w:p w14:paraId="537976FE" w14:textId="77777777" w:rsidR="00B52FEC" w:rsidRDefault="00B52FEC" w:rsidP="00B425D8">
            <w:pPr>
              <w:spacing w:after="0"/>
            </w:pPr>
            <w:r>
              <w:t>33</w:t>
            </w:r>
          </w:p>
        </w:tc>
        <w:tc>
          <w:tcPr>
            <w:tcW w:w="1016" w:type="dxa"/>
          </w:tcPr>
          <w:p w14:paraId="75D6E123" w14:textId="77777777" w:rsidR="00B52FEC" w:rsidRDefault="00B52FEC" w:rsidP="00B425D8">
            <w:pPr>
              <w:spacing w:after="0"/>
            </w:pPr>
            <w:r>
              <w:t>39</w:t>
            </w:r>
          </w:p>
        </w:tc>
      </w:tr>
      <w:tr w:rsidR="00B52FEC" w14:paraId="4D7D4DC8" w14:textId="77777777" w:rsidTr="00D25B40">
        <w:tc>
          <w:tcPr>
            <w:tcW w:w="694" w:type="dxa"/>
          </w:tcPr>
          <w:p w14:paraId="2BB63C20" w14:textId="77777777" w:rsidR="00B52FEC" w:rsidRPr="00FD29EB" w:rsidRDefault="00B52FEC" w:rsidP="00B425D8">
            <w:pPr>
              <w:spacing w:after="0"/>
              <w:rPr>
                <w:b/>
                <w:bCs/>
                <w:sz w:val="18"/>
                <w:szCs w:val="18"/>
              </w:rPr>
            </w:pPr>
            <w:r w:rsidRPr="00FD29EB">
              <w:rPr>
                <w:b/>
                <w:bCs/>
                <w:sz w:val="18"/>
                <w:szCs w:val="18"/>
              </w:rPr>
              <w:t>2022</w:t>
            </w:r>
          </w:p>
        </w:tc>
        <w:tc>
          <w:tcPr>
            <w:tcW w:w="647" w:type="dxa"/>
          </w:tcPr>
          <w:p w14:paraId="092D6FE5" w14:textId="77777777" w:rsidR="00B52FEC" w:rsidRDefault="00B52FEC" w:rsidP="00B425D8">
            <w:pPr>
              <w:spacing w:after="0"/>
            </w:pPr>
            <w:r>
              <w:t>35</w:t>
            </w:r>
          </w:p>
        </w:tc>
        <w:tc>
          <w:tcPr>
            <w:tcW w:w="719" w:type="dxa"/>
          </w:tcPr>
          <w:p w14:paraId="2F2A569F" w14:textId="77777777" w:rsidR="00B52FEC" w:rsidRDefault="00B52FEC" w:rsidP="00B425D8">
            <w:pPr>
              <w:spacing w:after="0"/>
            </w:pPr>
            <w:r>
              <w:t>48</w:t>
            </w:r>
          </w:p>
        </w:tc>
        <w:tc>
          <w:tcPr>
            <w:tcW w:w="913" w:type="dxa"/>
          </w:tcPr>
          <w:p w14:paraId="0649CE9B" w14:textId="77777777" w:rsidR="00B52FEC" w:rsidRDefault="00B52FEC" w:rsidP="00B425D8">
            <w:pPr>
              <w:spacing w:after="0"/>
            </w:pPr>
            <w:r>
              <w:t>35</w:t>
            </w:r>
          </w:p>
        </w:tc>
        <w:tc>
          <w:tcPr>
            <w:tcW w:w="714" w:type="dxa"/>
          </w:tcPr>
          <w:p w14:paraId="5887D6AA" w14:textId="77777777" w:rsidR="00B52FEC" w:rsidRDefault="00B52FEC" w:rsidP="00B425D8">
            <w:pPr>
              <w:spacing w:after="0"/>
            </w:pPr>
            <w:r>
              <w:t>35</w:t>
            </w:r>
          </w:p>
        </w:tc>
        <w:tc>
          <w:tcPr>
            <w:tcW w:w="825" w:type="dxa"/>
          </w:tcPr>
          <w:p w14:paraId="6E432719" w14:textId="77777777" w:rsidR="00B52FEC" w:rsidRDefault="00B52FEC" w:rsidP="00B425D8">
            <w:pPr>
              <w:spacing w:after="0"/>
            </w:pPr>
            <w:r>
              <w:t>51</w:t>
            </w:r>
          </w:p>
        </w:tc>
        <w:tc>
          <w:tcPr>
            <w:tcW w:w="714" w:type="dxa"/>
          </w:tcPr>
          <w:p w14:paraId="213FE724" w14:textId="77777777" w:rsidR="00B52FEC" w:rsidRDefault="00B52FEC" w:rsidP="00B425D8">
            <w:pPr>
              <w:spacing w:after="0"/>
            </w:pPr>
            <w:r>
              <w:t>64</w:t>
            </w:r>
          </w:p>
        </w:tc>
        <w:tc>
          <w:tcPr>
            <w:tcW w:w="737" w:type="dxa"/>
          </w:tcPr>
          <w:p w14:paraId="2B9309B3" w14:textId="77777777" w:rsidR="00B52FEC" w:rsidRDefault="00B52FEC" w:rsidP="00B425D8">
            <w:pPr>
              <w:spacing w:after="0"/>
            </w:pPr>
            <w:r>
              <w:t>77</w:t>
            </w:r>
          </w:p>
        </w:tc>
        <w:tc>
          <w:tcPr>
            <w:tcW w:w="883" w:type="dxa"/>
          </w:tcPr>
          <w:p w14:paraId="42E7E5A7" w14:textId="77777777" w:rsidR="00B52FEC" w:rsidRDefault="00B52FEC" w:rsidP="00B425D8">
            <w:pPr>
              <w:spacing w:after="0"/>
            </w:pPr>
            <w:r>
              <w:t>18</w:t>
            </w:r>
          </w:p>
        </w:tc>
        <w:tc>
          <w:tcPr>
            <w:tcW w:w="954" w:type="dxa"/>
          </w:tcPr>
          <w:p w14:paraId="55621866" w14:textId="77777777" w:rsidR="00B52FEC" w:rsidRDefault="00B52FEC" w:rsidP="00B425D8">
            <w:pPr>
              <w:spacing w:after="0"/>
            </w:pPr>
            <w:r>
              <w:t>43</w:t>
            </w:r>
          </w:p>
        </w:tc>
        <w:tc>
          <w:tcPr>
            <w:tcW w:w="873" w:type="dxa"/>
          </w:tcPr>
          <w:p w14:paraId="2F4EEE00" w14:textId="77777777" w:rsidR="00B52FEC" w:rsidRDefault="00B52FEC" w:rsidP="00B425D8">
            <w:pPr>
              <w:spacing w:after="0"/>
            </w:pPr>
            <w:r>
              <w:t>35</w:t>
            </w:r>
          </w:p>
        </w:tc>
        <w:tc>
          <w:tcPr>
            <w:tcW w:w="1016" w:type="dxa"/>
          </w:tcPr>
          <w:p w14:paraId="020D53E4" w14:textId="77777777" w:rsidR="00B52FEC" w:rsidRDefault="00B52FEC" w:rsidP="00B425D8">
            <w:pPr>
              <w:spacing w:after="0"/>
            </w:pPr>
            <w:r>
              <w:t>35</w:t>
            </w:r>
          </w:p>
        </w:tc>
        <w:tc>
          <w:tcPr>
            <w:tcW w:w="1016" w:type="dxa"/>
          </w:tcPr>
          <w:p w14:paraId="5457F5CB" w14:textId="77777777" w:rsidR="00B52FEC" w:rsidRDefault="00B52FEC" w:rsidP="00B425D8">
            <w:pPr>
              <w:spacing w:after="0"/>
            </w:pPr>
            <w:r>
              <w:t>44</w:t>
            </w:r>
          </w:p>
        </w:tc>
      </w:tr>
    </w:tbl>
    <w:p w14:paraId="24D58779" w14:textId="0A0223CC" w:rsidR="00FA2469" w:rsidRPr="007A1EB4" w:rsidRDefault="00FA2469" w:rsidP="0091064F">
      <w:pPr>
        <w:rPr>
          <w:sz w:val="18"/>
          <w:szCs w:val="18"/>
        </w:rPr>
      </w:pPr>
      <w:r w:rsidRPr="007A1EB4">
        <w:rPr>
          <w:sz w:val="18"/>
          <w:szCs w:val="18"/>
        </w:rPr>
        <w:t>Source:  NHIS data accessed February 2023</w:t>
      </w:r>
    </w:p>
    <w:p w14:paraId="4C14B3B3" w14:textId="225966BA" w:rsidR="009952FF" w:rsidRDefault="007A1EB4" w:rsidP="0091064F">
      <w:r>
        <w:t>AIHSS Workshop presentation, 13 March 2023</w:t>
      </w:r>
    </w:p>
    <w:sectPr w:rsidR="009952FF" w:rsidSect="00CA1FF4">
      <w:headerReference w:type="default" r:id="rId38"/>
      <w:footerReference w:type="default" r:id="rId39"/>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B7D3B" w14:textId="77777777" w:rsidR="00485702" w:rsidRPr="003955E4" w:rsidRDefault="00485702" w:rsidP="0008502A">
      <w:pPr>
        <w:spacing w:after="0" w:line="240" w:lineRule="auto"/>
      </w:pPr>
      <w:r w:rsidRPr="003955E4">
        <w:separator/>
      </w:r>
    </w:p>
  </w:endnote>
  <w:endnote w:type="continuationSeparator" w:id="0">
    <w:p w14:paraId="61A2A1F3" w14:textId="77777777" w:rsidR="00485702" w:rsidRPr="003955E4" w:rsidRDefault="00485702" w:rsidP="0008502A">
      <w:pPr>
        <w:spacing w:after="0" w:line="240" w:lineRule="auto"/>
      </w:pPr>
      <w:r w:rsidRPr="003955E4">
        <w:continuationSeparator/>
      </w:r>
    </w:p>
  </w:endnote>
  <w:endnote w:type="continuationNotice" w:id="1">
    <w:p w14:paraId="262EDB77" w14:textId="77777777" w:rsidR="00485702" w:rsidRPr="003955E4" w:rsidRDefault="00485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6756" w14:textId="77777777" w:rsidR="00EB3CE6" w:rsidRPr="003955E4" w:rsidRDefault="00EB3CE6" w:rsidP="00992147">
    <w:pPr>
      <w:pStyle w:val="BlanklinespaceHDMES"/>
    </w:pPr>
  </w:p>
  <w:p w14:paraId="13A51BCC" w14:textId="77777777" w:rsidR="00EB3CE6" w:rsidRPr="00565313" w:rsidRDefault="00EB3CE6" w:rsidP="00565313">
    <w:pPr>
      <w:pStyle w:val="HeaderfooterHDMES"/>
    </w:pPr>
    <w:r w:rsidRPr="00565313">
      <w:t>Human Development Monitoring and Evaluation Services</w:t>
    </w:r>
    <w:r w:rsidRPr="00565313">
      <w:tab/>
    </w:r>
    <w:r w:rsidRPr="00565313">
      <w:tab/>
    </w:r>
    <w:r w:rsidRPr="00565313">
      <w:tab/>
    </w:r>
    <w:r w:rsidRPr="00565313">
      <w:tab/>
    </w:r>
    <w:r w:rsidRPr="00565313">
      <w:tab/>
    </w:r>
    <w:r w:rsidRPr="00565313">
      <w:tab/>
    </w:r>
    <w:r w:rsidRPr="00565313">
      <w:tab/>
    </w:r>
    <w:r w:rsidRPr="00565313">
      <w:fldChar w:fldCharType="begin"/>
    </w:r>
    <w:r w:rsidRPr="00565313">
      <w:instrText xml:space="preserve"> PAGE   \* MERGEFORMAT </w:instrText>
    </w:r>
    <w:r w:rsidRPr="00565313">
      <w:fldChar w:fldCharType="separate"/>
    </w:r>
    <w:r w:rsidRPr="00565313">
      <w:t>1</w:t>
    </w:r>
    <w:r w:rsidRPr="00565313">
      <w:fldChar w:fldCharType="end"/>
    </w:r>
  </w:p>
  <w:p w14:paraId="40281483" w14:textId="77777777" w:rsidR="00EB3CE6" w:rsidRPr="003955E4" w:rsidRDefault="00EB3CE6" w:rsidP="00F24660">
    <w:pPr>
      <w:pStyle w:val="BlanklinespaceHDMES"/>
      <w:tabs>
        <w:tab w:val="right" w:pos="850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E8F6" w14:textId="77777777" w:rsidR="007A7C0F" w:rsidRPr="003955E4" w:rsidRDefault="007A7C0F" w:rsidP="00992147">
    <w:pPr>
      <w:pStyle w:val="BlanklinespaceHDMES"/>
    </w:pPr>
  </w:p>
  <w:p w14:paraId="3F502ABD" w14:textId="77777777" w:rsidR="007A7C0F" w:rsidRPr="003955E4" w:rsidRDefault="007A7C0F" w:rsidP="00F57F30">
    <w:pPr>
      <w:pStyle w:val="HeaderfooterHDMES"/>
    </w:pPr>
    <w:r w:rsidRPr="003955E4">
      <w:t>Human Development Monitoring and Evaluation Services</w:t>
    </w:r>
    <w:r w:rsidRPr="003955E4">
      <w:tab/>
    </w:r>
    <w:r w:rsidRPr="003955E4">
      <w:tab/>
    </w:r>
    <w:r w:rsidRPr="003955E4">
      <w:tab/>
    </w:r>
    <w:r w:rsidRPr="003955E4">
      <w:tab/>
    </w:r>
    <w:r w:rsidRPr="003955E4">
      <w:tab/>
    </w:r>
    <w:r w:rsidRPr="003955E4">
      <w:tab/>
    </w:r>
    <w:r w:rsidRPr="003955E4">
      <w:tab/>
    </w:r>
    <w:r>
      <w:fldChar w:fldCharType="begin"/>
    </w:r>
    <w:r w:rsidRPr="003955E4">
      <w:instrText xml:space="preserve"> PAGE   \* MERGEFORMAT </w:instrText>
    </w:r>
    <w:r>
      <w:fldChar w:fldCharType="separate"/>
    </w:r>
    <w:r w:rsidRPr="003955E4">
      <w:t>1</w:t>
    </w:r>
    <w:r>
      <w:fldChar w:fldCharType="end"/>
    </w:r>
  </w:p>
  <w:p w14:paraId="01847ACB" w14:textId="77777777" w:rsidR="007A7C0F" w:rsidRPr="003955E4" w:rsidRDefault="007A7C0F" w:rsidP="00F24660">
    <w:pPr>
      <w:pStyle w:val="BlanklinespaceHDMES"/>
      <w:tabs>
        <w:tab w:val="right" w:pos="85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676E" w14:textId="77777777" w:rsidR="00B76269" w:rsidRPr="003955E4" w:rsidRDefault="00B76269" w:rsidP="00992147">
    <w:pPr>
      <w:pStyle w:val="BlanklinespaceHDMES"/>
    </w:pPr>
  </w:p>
  <w:p w14:paraId="25F0DB2D" w14:textId="73576090" w:rsidR="00B76269" w:rsidRPr="003955E4" w:rsidRDefault="00B76269" w:rsidP="00F57F30">
    <w:pPr>
      <w:pStyle w:val="HeaderfooterHDMES"/>
    </w:pPr>
    <w:r w:rsidRPr="003955E4">
      <w:t>Human Development Monitoring and Evaluation Services</w:t>
    </w:r>
    <w:r w:rsidRPr="003955E4">
      <w:tab/>
    </w:r>
    <w:r w:rsidRPr="003955E4">
      <w:tab/>
    </w:r>
    <w:r w:rsidRPr="003955E4">
      <w:tab/>
    </w:r>
    <w:r w:rsidRPr="003955E4">
      <w:tab/>
    </w:r>
    <w:r w:rsidRPr="003955E4">
      <w:tab/>
    </w:r>
    <w:r w:rsidRPr="003955E4">
      <w:tab/>
    </w:r>
    <w:r w:rsidRPr="003955E4">
      <w:tab/>
    </w:r>
    <w:r>
      <w:fldChar w:fldCharType="begin"/>
    </w:r>
    <w:r w:rsidRPr="003955E4">
      <w:instrText xml:space="preserve"> PAGE   \* MERGEFORMAT </w:instrText>
    </w:r>
    <w:r>
      <w:fldChar w:fldCharType="separate"/>
    </w:r>
    <w:r w:rsidRPr="003955E4">
      <w:t>1</w:t>
    </w:r>
    <w:r>
      <w:fldChar w:fldCharType="end"/>
    </w:r>
  </w:p>
  <w:p w14:paraId="24151CA0" w14:textId="77777777" w:rsidR="00B76269" w:rsidRPr="003955E4" w:rsidRDefault="00B76269" w:rsidP="00F24660">
    <w:pPr>
      <w:pStyle w:val="BlanklinespaceHDMES"/>
      <w:tabs>
        <w:tab w:val="right" w:pos="850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A2A2" w14:textId="77777777" w:rsidR="00B76269" w:rsidRPr="003955E4" w:rsidRDefault="00B76269" w:rsidP="00992147">
    <w:pPr>
      <w:pStyle w:val="BlanklinespaceHDMES"/>
    </w:pPr>
  </w:p>
  <w:p w14:paraId="333D063B" w14:textId="0DD68FED" w:rsidR="00B76269" w:rsidRPr="003955E4" w:rsidRDefault="00B76269" w:rsidP="00F57F30">
    <w:pPr>
      <w:pStyle w:val="HeaderfooterHDMES"/>
    </w:pPr>
    <w:r w:rsidRPr="003955E4">
      <w:t>Human Development Monitoring and Evaluation Services</w:t>
    </w:r>
    <w:r w:rsidRPr="003955E4">
      <w:tab/>
    </w:r>
    <w:r w:rsidRPr="003955E4">
      <w:tab/>
    </w:r>
    <w:r w:rsidRPr="003955E4">
      <w:tab/>
    </w:r>
    <w:r w:rsidR="00CE3939">
      <w:tab/>
    </w:r>
    <w:r w:rsidR="00CE3939">
      <w:tab/>
    </w:r>
    <w:r w:rsidR="00CE3939">
      <w:tab/>
    </w:r>
    <w:r w:rsidR="00CE3939">
      <w:tab/>
    </w:r>
    <w:r w:rsidR="00CE3939">
      <w:tab/>
    </w:r>
    <w:r w:rsidR="00CE3939">
      <w:tab/>
    </w:r>
    <w:r w:rsidR="00CE3939">
      <w:tab/>
    </w:r>
    <w:r w:rsidRPr="003955E4">
      <w:tab/>
    </w:r>
    <w:r w:rsidRPr="003955E4">
      <w:tab/>
    </w:r>
    <w:r w:rsidRPr="003955E4">
      <w:tab/>
    </w:r>
    <w:r w:rsidRPr="003955E4">
      <w:tab/>
    </w:r>
    <w:r>
      <w:fldChar w:fldCharType="begin"/>
    </w:r>
    <w:r w:rsidRPr="003955E4">
      <w:instrText xml:space="preserve"> PAGE   \* MERGEFORMAT </w:instrText>
    </w:r>
    <w:r>
      <w:fldChar w:fldCharType="separate"/>
    </w:r>
    <w:r w:rsidRPr="003955E4">
      <w:t>1</w:t>
    </w:r>
    <w:r>
      <w:fldChar w:fldCharType="end"/>
    </w:r>
  </w:p>
  <w:p w14:paraId="4724D60E" w14:textId="77777777" w:rsidR="00B76269" w:rsidRPr="003955E4" w:rsidRDefault="00B76269" w:rsidP="00F24660">
    <w:pPr>
      <w:pStyle w:val="BlanklinespaceHDMES"/>
      <w:tabs>
        <w:tab w:val="right" w:pos="85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B9A9B" w14:textId="77777777" w:rsidR="00485702" w:rsidRPr="003955E4" w:rsidRDefault="00485702" w:rsidP="0008502A">
      <w:pPr>
        <w:spacing w:after="0" w:line="240" w:lineRule="auto"/>
      </w:pPr>
      <w:r w:rsidRPr="003955E4">
        <w:separator/>
      </w:r>
    </w:p>
  </w:footnote>
  <w:footnote w:type="continuationSeparator" w:id="0">
    <w:p w14:paraId="2CCA7021" w14:textId="77777777" w:rsidR="00485702" w:rsidRPr="003955E4" w:rsidRDefault="00485702" w:rsidP="0008502A">
      <w:pPr>
        <w:spacing w:after="0" w:line="240" w:lineRule="auto"/>
      </w:pPr>
      <w:r w:rsidRPr="003955E4">
        <w:continuationSeparator/>
      </w:r>
    </w:p>
  </w:footnote>
  <w:footnote w:type="continuationNotice" w:id="1">
    <w:p w14:paraId="4139CA49" w14:textId="77777777" w:rsidR="00485702" w:rsidRPr="003955E4" w:rsidRDefault="00485702">
      <w:pPr>
        <w:spacing w:after="0" w:line="240" w:lineRule="auto"/>
      </w:pPr>
    </w:p>
  </w:footnote>
  <w:footnote w:id="2">
    <w:p w14:paraId="2A639445" w14:textId="35BA527A" w:rsidR="00974193" w:rsidRPr="002A7645" w:rsidRDefault="00974193" w:rsidP="00AA0B08">
      <w:pPr>
        <w:pStyle w:val="FootnotetextHDMES"/>
      </w:pPr>
      <w:r w:rsidRPr="002A7645">
        <w:rPr>
          <w:vertAlign w:val="superscript"/>
        </w:rPr>
        <w:footnoteRef/>
      </w:r>
      <w:r w:rsidRPr="002A7645">
        <w:t xml:space="preserve"> DFAT merged with the Australian Agency for International Development (AusAID) in November 2013</w:t>
      </w:r>
      <w:r>
        <w:t xml:space="preserve">, and the HSIP </w:t>
      </w:r>
      <w:r w:rsidR="00BB090F">
        <w:t xml:space="preserve">TA </w:t>
      </w:r>
      <w:r w:rsidR="00880BCE">
        <w:t>R</w:t>
      </w:r>
      <w:r>
        <w:t>e-design was implemented prior to this under AusAID</w:t>
      </w:r>
      <w:r w:rsidRPr="002A7645">
        <w:t xml:space="preserve">. </w:t>
      </w:r>
    </w:p>
  </w:footnote>
  <w:footnote w:id="3">
    <w:p w14:paraId="159BB629" w14:textId="0E44F302" w:rsidR="0000200C" w:rsidRPr="002A7645" w:rsidRDefault="0000200C" w:rsidP="00AA0B08">
      <w:pPr>
        <w:pStyle w:val="FootnotetextHDMES"/>
      </w:pPr>
      <w:r w:rsidRPr="002A7645">
        <w:rPr>
          <w:rStyle w:val="FootnoteReference"/>
          <w:szCs w:val="18"/>
        </w:rPr>
        <w:footnoteRef/>
      </w:r>
      <w:r w:rsidRPr="002A7645">
        <w:t xml:space="preserve"> </w:t>
      </w:r>
      <w:r w:rsidR="007F6CDC" w:rsidRPr="002A7645">
        <w:t xml:space="preserve">The Trust Account was established in </w:t>
      </w:r>
      <w:r w:rsidR="00C42449" w:rsidRPr="002A7645">
        <w:t>199</w:t>
      </w:r>
      <w:r w:rsidR="00DF6AED" w:rsidRPr="002A7645">
        <w:t>6</w:t>
      </w:r>
      <w:r w:rsidR="003978A4" w:rsidRPr="002A7645">
        <w:t xml:space="preserve"> </w:t>
      </w:r>
      <w:r w:rsidR="00362BE5" w:rsidRPr="002A7645">
        <w:t xml:space="preserve">as a </w:t>
      </w:r>
      <w:r w:rsidR="003978A4" w:rsidRPr="002A7645">
        <w:t>Sector</w:t>
      </w:r>
      <w:r w:rsidR="00522B04">
        <w:t>-</w:t>
      </w:r>
      <w:r w:rsidR="003978A4" w:rsidRPr="002A7645">
        <w:t>Wide Approach for</w:t>
      </w:r>
      <w:r w:rsidR="00FB330E" w:rsidRPr="002A7645">
        <w:t xml:space="preserve"> Asia</w:t>
      </w:r>
      <w:r w:rsidR="00522B04">
        <w:t>n</w:t>
      </w:r>
      <w:r w:rsidR="00FB330E" w:rsidRPr="002A7645">
        <w:t xml:space="preserve"> Development Bank </w:t>
      </w:r>
      <w:r w:rsidR="00522B04">
        <w:t xml:space="preserve">(ADB) </w:t>
      </w:r>
      <w:r w:rsidR="00FB330E" w:rsidRPr="002A7645">
        <w:t>funds</w:t>
      </w:r>
      <w:r w:rsidR="00DF6AED" w:rsidRPr="002A7645">
        <w:t>.</w:t>
      </w:r>
    </w:p>
  </w:footnote>
  <w:footnote w:id="4">
    <w:p w14:paraId="64CABAC1" w14:textId="2C387D60" w:rsidR="541F6860" w:rsidRPr="003955E4" w:rsidRDefault="541F6860" w:rsidP="00AA0B08">
      <w:pPr>
        <w:pStyle w:val="FootnotetextHDMES"/>
        <w:rPr>
          <w:sz w:val="20"/>
        </w:rPr>
      </w:pPr>
      <w:r w:rsidRPr="002A7645">
        <w:rPr>
          <w:vertAlign w:val="superscript"/>
        </w:rPr>
        <w:footnoteRef/>
      </w:r>
      <w:r w:rsidRPr="002A7645">
        <w:t xml:space="preserve"> A range of DPs contributed to the HSIP TA between 2013 and 2022. Current contributors include DFAT, United Nations Population Fund (UNFPA), New Zealand’s Ministry of Foreign Affairs and Trade (MFAT), the World Health Organization (WHO), United Nations Childrens Fund (UNICEF), and the United States Agency for International Development (USAID).</w:t>
      </w:r>
    </w:p>
  </w:footnote>
  <w:footnote w:id="5">
    <w:p w14:paraId="25B4F871" w14:textId="06F48D88" w:rsidR="671D241F" w:rsidRPr="002A7645" w:rsidRDefault="671D241F" w:rsidP="00AA0B08">
      <w:pPr>
        <w:pStyle w:val="FootnotetextHDMES"/>
      </w:pPr>
      <w:r w:rsidRPr="00564DFD">
        <w:rPr>
          <w:rStyle w:val="FootnoteReference"/>
          <w:szCs w:val="18"/>
        </w:rPr>
        <w:footnoteRef/>
      </w:r>
      <w:r w:rsidR="47564E30" w:rsidRPr="002A7645">
        <w:t xml:space="preserve"> </w:t>
      </w:r>
      <w:r w:rsidR="0001254A">
        <w:t xml:space="preserve">See </w:t>
      </w:r>
      <w:r w:rsidR="00A470A5" w:rsidRPr="002A7645">
        <w:t xml:space="preserve">Government of </w:t>
      </w:r>
      <w:r w:rsidR="0001254A">
        <w:t xml:space="preserve">PNG, </w:t>
      </w:r>
      <w:proofErr w:type="spellStart"/>
      <w:r w:rsidR="0001254A">
        <w:t>NDoH</w:t>
      </w:r>
      <w:proofErr w:type="spellEnd"/>
      <w:r w:rsidR="00A9112D">
        <w:t>. (2021).</w:t>
      </w:r>
      <w:r w:rsidR="006005E7" w:rsidRPr="002A7645">
        <w:t xml:space="preserve"> </w:t>
      </w:r>
      <w:r w:rsidR="47564E30" w:rsidRPr="005F2989">
        <w:rPr>
          <w:i/>
          <w:iCs/>
        </w:rPr>
        <w:t>National Health Plan</w:t>
      </w:r>
      <w:r w:rsidR="006005E7" w:rsidRPr="005F2989">
        <w:rPr>
          <w:i/>
          <w:iCs/>
        </w:rPr>
        <w:t xml:space="preserve"> 2021</w:t>
      </w:r>
      <w:r w:rsidR="00A9112D" w:rsidRPr="005F2989">
        <w:rPr>
          <w:i/>
          <w:iCs/>
        </w:rPr>
        <w:t>–</w:t>
      </w:r>
      <w:r w:rsidR="006005E7" w:rsidRPr="005F2989">
        <w:rPr>
          <w:i/>
          <w:iCs/>
        </w:rPr>
        <w:t>2030</w:t>
      </w:r>
      <w:r w:rsidR="006005E7" w:rsidRPr="002A7645">
        <w:t>.</w:t>
      </w:r>
      <w:r w:rsidR="00B72AA4" w:rsidRPr="002A7645">
        <w:t xml:space="preserve"> </w:t>
      </w:r>
      <w:r w:rsidR="00B11711" w:rsidRPr="005F2989">
        <w:t>https://www.health.gov.pg/pdf/NHP_1A15.pdf</w:t>
      </w:r>
    </w:p>
  </w:footnote>
  <w:footnote w:id="6">
    <w:p w14:paraId="54CB5DD7" w14:textId="5FA29D8C" w:rsidR="00A97DE6" w:rsidRPr="00A97DE6" w:rsidRDefault="00A97DE6" w:rsidP="005F2989">
      <w:pPr>
        <w:pStyle w:val="FootnotetextHDMES"/>
        <w:rPr>
          <w:lang w:val="en-US"/>
        </w:rPr>
      </w:pPr>
      <w:r>
        <w:rPr>
          <w:rStyle w:val="FootnoteReference"/>
        </w:rPr>
        <w:footnoteRef/>
      </w:r>
      <w:r>
        <w:t xml:space="preserve"> </w:t>
      </w:r>
      <w:r w:rsidR="00F87680">
        <w:t xml:space="preserve">See </w:t>
      </w:r>
      <w:r>
        <w:rPr>
          <w:lang w:val="en-US"/>
        </w:rPr>
        <w:t>HDMES</w:t>
      </w:r>
      <w:r w:rsidR="00F87680">
        <w:rPr>
          <w:lang w:val="en-US"/>
        </w:rPr>
        <w:t>.</w:t>
      </w:r>
      <w:r>
        <w:rPr>
          <w:lang w:val="en-US"/>
        </w:rPr>
        <w:t xml:space="preserve"> </w:t>
      </w:r>
      <w:r w:rsidR="0093485C">
        <w:rPr>
          <w:lang w:val="en-US"/>
        </w:rPr>
        <w:t>(2021)</w:t>
      </w:r>
      <w:r w:rsidR="00F87680">
        <w:rPr>
          <w:lang w:val="en-US"/>
        </w:rPr>
        <w:t>.</w:t>
      </w:r>
      <w:r w:rsidR="0093485C">
        <w:rPr>
          <w:lang w:val="en-US"/>
        </w:rPr>
        <w:t xml:space="preserve"> </w:t>
      </w:r>
      <w:r w:rsidR="00A76E6D" w:rsidRPr="00A76E6D">
        <w:rPr>
          <w:i/>
          <w:iCs/>
          <w:lang w:val="en-US"/>
        </w:rPr>
        <w:t>COVID-19 in Papua New Guinea and Australia’s response: A rapid review. Final Report</w:t>
      </w:r>
      <w:r w:rsidR="0093485C">
        <w:rPr>
          <w:lang w:val="en-US"/>
        </w:rPr>
        <w:t xml:space="preserve">; </w:t>
      </w:r>
      <w:proofErr w:type="gramStart"/>
      <w:r w:rsidR="0001254A">
        <w:rPr>
          <w:lang w:val="en-US"/>
        </w:rPr>
        <w:t>also</w:t>
      </w:r>
      <w:proofErr w:type="gramEnd"/>
      <w:r w:rsidR="0001254A">
        <w:rPr>
          <w:lang w:val="en-US"/>
        </w:rPr>
        <w:t xml:space="preserve"> </w:t>
      </w:r>
      <w:r w:rsidR="0093485C">
        <w:rPr>
          <w:lang w:val="en-US"/>
        </w:rPr>
        <w:t>PATH</w:t>
      </w:r>
      <w:r w:rsidR="00F87680">
        <w:rPr>
          <w:lang w:val="en-US"/>
        </w:rPr>
        <w:t>.</w:t>
      </w:r>
      <w:r w:rsidR="0093485C">
        <w:rPr>
          <w:lang w:val="en-US"/>
        </w:rPr>
        <w:t xml:space="preserve"> (2022)</w:t>
      </w:r>
      <w:r w:rsidR="00F87680">
        <w:rPr>
          <w:lang w:val="en-US"/>
        </w:rPr>
        <w:t>.</w:t>
      </w:r>
      <w:r w:rsidR="0093485C">
        <w:rPr>
          <w:lang w:val="en-US"/>
        </w:rPr>
        <w:t xml:space="preserve"> </w:t>
      </w:r>
      <w:r w:rsidR="0093485C" w:rsidRPr="005F2989">
        <w:rPr>
          <w:i/>
          <w:iCs/>
          <w:lang w:val="en-US"/>
        </w:rPr>
        <w:t xml:space="preserve">HSIP </w:t>
      </w:r>
      <w:r w:rsidR="00377138" w:rsidRPr="005F2989">
        <w:rPr>
          <w:i/>
          <w:iCs/>
          <w:lang w:val="en-US"/>
        </w:rPr>
        <w:t>process review, national level (HSIP funding flow) and related reports</w:t>
      </w:r>
      <w:r w:rsidR="00A76E6D">
        <w:rPr>
          <w:i/>
          <w:iCs/>
          <w:lang w:val="en-US"/>
        </w:rPr>
        <w:t>.</w:t>
      </w:r>
    </w:p>
  </w:footnote>
  <w:footnote w:id="7">
    <w:p w14:paraId="054CF968" w14:textId="3F12EACA" w:rsidR="0074798C" w:rsidRPr="00BC3A53" w:rsidRDefault="0074798C" w:rsidP="005F2989">
      <w:pPr>
        <w:pStyle w:val="FootnotetextHDMES"/>
        <w:rPr>
          <w:lang w:val="en-AU"/>
        </w:rPr>
      </w:pPr>
      <w:r>
        <w:rPr>
          <w:rStyle w:val="FootnoteReference"/>
        </w:rPr>
        <w:footnoteRef/>
      </w:r>
      <w:r>
        <w:t xml:space="preserve"> </w:t>
      </w:r>
      <w:r w:rsidRPr="00BC3A53">
        <w:t xml:space="preserve">The full objectives, outcomes and outputs are presented in </w:t>
      </w:r>
      <w:r w:rsidRPr="00BC3A53">
        <w:rPr>
          <w:b/>
          <w:bCs/>
        </w:rPr>
        <w:t>Annex 3</w:t>
      </w:r>
      <w:r w:rsidRPr="00BC3A53">
        <w:t>.</w:t>
      </w:r>
    </w:p>
  </w:footnote>
  <w:footnote w:id="8">
    <w:p w14:paraId="77145A78" w14:textId="50D6698B" w:rsidR="00E7464A" w:rsidRPr="00BC3A53" w:rsidRDefault="00E7464A" w:rsidP="005F2989">
      <w:pPr>
        <w:pStyle w:val="FootnotetextHDMES"/>
      </w:pPr>
      <w:r w:rsidRPr="003955E4">
        <w:rPr>
          <w:rStyle w:val="FootnoteReference"/>
        </w:rPr>
        <w:footnoteRef/>
      </w:r>
      <w:r w:rsidRPr="003955E4">
        <w:t xml:space="preserve"> </w:t>
      </w:r>
      <w:r w:rsidR="00FA0B79">
        <w:t>T</w:t>
      </w:r>
      <w:r w:rsidR="00DB688E">
        <w:t xml:space="preserve">hrough </w:t>
      </w:r>
      <w:r w:rsidR="00DB688E" w:rsidRPr="00BC3A53">
        <w:t>A</w:t>
      </w:r>
      <w:r w:rsidRPr="00BC3A53">
        <w:t>usAID</w:t>
      </w:r>
      <w:r w:rsidR="00FA0B79" w:rsidRPr="00BC3A53">
        <w:t xml:space="preserve"> initially</w:t>
      </w:r>
      <w:r w:rsidR="00DB688E" w:rsidRPr="00BC3A53">
        <w:t xml:space="preserve"> </w:t>
      </w:r>
      <w:r w:rsidR="00FA0B79" w:rsidRPr="00BC3A53">
        <w:t>and then through</w:t>
      </w:r>
      <w:r w:rsidRPr="00BC3A53">
        <w:t xml:space="preserve"> DFAT in 2014</w:t>
      </w:r>
      <w:r w:rsidR="00DB70D5" w:rsidRPr="00BC3A53">
        <w:t>.</w:t>
      </w:r>
    </w:p>
  </w:footnote>
  <w:footnote w:id="9">
    <w:p w14:paraId="0FEEB075" w14:textId="1C417292" w:rsidR="00F56D44" w:rsidRPr="00BC3A53" w:rsidRDefault="00F56D44" w:rsidP="005F2989">
      <w:pPr>
        <w:pStyle w:val="FootnotetextHDMES"/>
      </w:pPr>
      <w:r w:rsidRPr="00BC3A53">
        <w:rPr>
          <w:vertAlign w:val="superscript"/>
        </w:rPr>
        <w:footnoteRef/>
      </w:r>
      <w:r w:rsidRPr="00BC3A53">
        <w:rPr>
          <w:vertAlign w:val="superscript"/>
        </w:rPr>
        <w:t xml:space="preserve"> </w:t>
      </w:r>
      <w:r w:rsidRPr="00BC3A53">
        <w:t>Other donors that contributed to the HSIP TA included the ADB, UNFPA, MFAT, and WHO.</w:t>
      </w:r>
    </w:p>
  </w:footnote>
  <w:footnote w:id="10">
    <w:p w14:paraId="57FD1633" w14:textId="77A714AF" w:rsidR="00BE30B0" w:rsidRPr="002A7645" w:rsidRDefault="00BE30B0" w:rsidP="005F2989">
      <w:pPr>
        <w:pStyle w:val="FootnotetextHDMES"/>
        <w:rPr>
          <w:lang w:val="en-US"/>
        </w:rPr>
      </w:pPr>
      <w:r w:rsidRPr="00BC3A53">
        <w:rPr>
          <w:rStyle w:val="FootnoteReference"/>
          <w:szCs w:val="18"/>
        </w:rPr>
        <w:footnoteRef/>
      </w:r>
      <w:r w:rsidR="00716F6F" w:rsidRPr="00BC3A53">
        <w:t xml:space="preserve"> </w:t>
      </w:r>
      <w:r w:rsidR="00EB1E3A" w:rsidRPr="00BC3A53">
        <w:t>This table does not ex</w:t>
      </w:r>
      <w:r w:rsidR="00F8031F" w:rsidRPr="00BC3A53">
        <w:t>t</w:t>
      </w:r>
      <w:r w:rsidR="00EB1E3A" w:rsidRPr="00BC3A53">
        <w:t>end to 2022, a</w:t>
      </w:r>
      <w:r w:rsidR="00F8031F" w:rsidRPr="00BC3A53">
        <w:t>s</w:t>
      </w:r>
      <w:r w:rsidR="00EB1E3A" w:rsidRPr="00BC3A53">
        <w:t xml:space="preserve"> the evaluators only had </w:t>
      </w:r>
      <w:r w:rsidR="00F8031F" w:rsidRPr="00BC3A53">
        <w:t xml:space="preserve">access to </w:t>
      </w:r>
      <w:r w:rsidR="00EB1E3A" w:rsidRPr="00BC3A53">
        <w:t>audit reports</w:t>
      </w:r>
      <w:r w:rsidR="00F8031F" w:rsidRPr="002A7645">
        <w:t xml:space="preserve"> up</w:t>
      </w:r>
      <w:r w:rsidR="00E63E5E">
        <w:t xml:space="preserve"> to</w:t>
      </w:r>
      <w:r w:rsidR="00F8031F" w:rsidRPr="002A7645">
        <w:t xml:space="preserve"> 2020</w:t>
      </w:r>
      <w:r w:rsidR="00EB1E3A" w:rsidRPr="002A7645">
        <w:t xml:space="preserve">.  </w:t>
      </w:r>
    </w:p>
  </w:footnote>
  <w:footnote w:id="11">
    <w:p w14:paraId="4EF80D60" w14:textId="0FB14B4F" w:rsidR="0074798C" w:rsidRPr="002A7645" w:rsidRDefault="0074798C" w:rsidP="005F2989">
      <w:pPr>
        <w:pStyle w:val="FootnotetextHDMES"/>
      </w:pPr>
      <w:r w:rsidRPr="003955E4">
        <w:rPr>
          <w:rStyle w:val="FootnoteReference"/>
        </w:rPr>
        <w:footnoteRef/>
      </w:r>
      <w:r w:rsidRPr="003955E4">
        <w:t xml:space="preserve"> </w:t>
      </w:r>
      <w:r w:rsidR="0001254A">
        <w:t xml:space="preserve">See </w:t>
      </w:r>
      <w:r w:rsidRPr="003955E4">
        <w:t>Richards S., et al. (2012)</w:t>
      </w:r>
      <w:r>
        <w:t>.</w:t>
      </w:r>
      <w:r w:rsidRPr="003955E4">
        <w:t xml:space="preserve"> </w:t>
      </w:r>
      <w:r w:rsidRPr="005F2989">
        <w:rPr>
          <w:i/>
          <w:iCs/>
        </w:rPr>
        <w:t>Re-design of the Health Services Improvement Program (HSIP) Trust Account</w:t>
      </w:r>
      <w:r>
        <w:t>.</w:t>
      </w:r>
    </w:p>
  </w:footnote>
  <w:footnote w:id="12">
    <w:p w14:paraId="6CAAF540" w14:textId="33D908B0" w:rsidR="705CEF9E" w:rsidRPr="003955E4" w:rsidRDefault="705CEF9E" w:rsidP="005F2989">
      <w:pPr>
        <w:pStyle w:val="FootnotetextHDMES"/>
      </w:pPr>
      <w:r w:rsidRPr="003955E4">
        <w:rPr>
          <w:rStyle w:val="FootnoteReference"/>
          <w:szCs w:val="18"/>
        </w:rPr>
        <w:footnoteRef/>
      </w:r>
      <w:r w:rsidRPr="003955E4">
        <w:t xml:space="preserve"> It is unclear whether any transactions or activities were undertaken in this period</w:t>
      </w:r>
      <w:r w:rsidR="00E45490">
        <w:t>.</w:t>
      </w:r>
    </w:p>
  </w:footnote>
  <w:footnote w:id="13">
    <w:p w14:paraId="5DBFFEA9" w14:textId="6F7866CE" w:rsidR="00FA4F4D" w:rsidRPr="003955E4" w:rsidRDefault="00FA4F4D" w:rsidP="005F2989">
      <w:pPr>
        <w:pStyle w:val="FootnotetextHDMES"/>
      </w:pPr>
      <w:r w:rsidRPr="003955E4">
        <w:rPr>
          <w:vertAlign w:val="superscript"/>
        </w:rPr>
        <w:footnoteRef/>
      </w:r>
      <w:r w:rsidRPr="003955E4">
        <w:t xml:space="preserve"> The selection of provinces was identified by the </w:t>
      </w:r>
      <w:r w:rsidR="00313BFA" w:rsidRPr="00313BFA">
        <w:t xml:space="preserve">Australian High Commission </w:t>
      </w:r>
      <w:r w:rsidR="00313BFA">
        <w:t>(</w:t>
      </w:r>
      <w:r w:rsidRPr="003955E4">
        <w:t>AHC</w:t>
      </w:r>
      <w:r w:rsidR="00313BFA">
        <w:t>)</w:t>
      </w:r>
      <w:r w:rsidRPr="003955E4">
        <w:t xml:space="preserve"> and HDMES </w:t>
      </w:r>
      <w:r w:rsidR="0067591C">
        <w:t xml:space="preserve">and </w:t>
      </w:r>
      <w:r w:rsidRPr="003955E4">
        <w:t xml:space="preserve">based on the </w:t>
      </w:r>
      <w:r w:rsidR="0067591C">
        <w:t xml:space="preserve">following </w:t>
      </w:r>
      <w:r w:rsidRPr="003955E4">
        <w:t xml:space="preserve">rationale: two PHAs per PNG region; a mix </w:t>
      </w:r>
      <w:r w:rsidR="0067591C">
        <w:t xml:space="preserve">of </w:t>
      </w:r>
      <w:r w:rsidRPr="003955E4">
        <w:t xml:space="preserve">those displaying higher and lower spending capacities; number of years </w:t>
      </w:r>
      <w:r w:rsidR="0067591C">
        <w:t xml:space="preserve">of </w:t>
      </w:r>
      <w:r w:rsidRPr="003955E4">
        <w:t xml:space="preserve">establishment as a PHA; and a range of involvement with the six key programs selected by the AHC for this evaluation. </w:t>
      </w:r>
    </w:p>
  </w:footnote>
  <w:footnote w:id="14">
    <w:p w14:paraId="4F2C98FA" w14:textId="5EBC8D58" w:rsidR="14EC1F32" w:rsidRPr="003955E4" w:rsidRDefault="14EC1F32" w:rsidP="005F2989">
      <w:pPr>
        <w:pStyle w:val="FootnotetextHDMES"/>
      </w:pPr>
      <w:r w:rsidRPr="003955E4">
        <w:rPr>
          <w:rStyle w:val="FootnoteReference"/>
          <w:szCs w:val="18"/>
        </w:rPr>
        <w:footnoteRef/>
      </w:r>
      <w:r w:rsidRPr="003955E4">
        <w:t xml:space="preserve"> This builds on the HDMES COVID-19 Rapid Review undertaken in </w:t>
      </w:r>
      <w:r w:rsidR="002E4538" w:rsidRPr="003955E4">
        <w:t>2020.</w:t>
      </w:r>
    </w:p>
  </w:footnote>
  <w:footnote w:id="15">
    <w:p w14:paraId="0C1C43F0" w14:textId="0BBCA9C2" w:rsidR="00EB6A3A" w:rsidRPr="002C3053" w:rsidRDefault="00EB6A3A" w:rsidP="005F2989">
      <w:pPr>
        <w:pStyle w:val="FootnotetextHDMES"/>
        <w:rPr>
          <w:szCs w:val="18"/>
        </w:rPr>
      </w:pPr>
      <w:r w:rsidRPr="002C3053">
        <w:rPr>
          <w:rStyle w:val="FootnoteReference"/>
          <w:szCs w:val="18"/>
        </w:rPr>
        <w:footnoteRef/>
      </w:r>
      <w:r w:rsidRPr="002C3053">
        <w:rPr>
          <w:szCs w:val="18"/>
        </w:rPr>
        <w:t xml:space="preserve"> </w:t>
      </w:r>
      <w:r w:rsidR="002B166D">
        <w:rPr>
          <w:szCs w:val="18"/>
        </w:rPr>
        <w:t xml:space="preserve">See </w:t>
      </w:r>
      <w:r w:rsidRPr="002C3053">
        <w:rPr>
          <w:szCs w:val="18"/>
        </w:rPr>
        <w:t>DFAT</w:t>
      </w:r>
      <w:r w:rsidR="00851467">
        <w:rPr>
          <w:szCs w:val="18"/>
        </w:rPr>
        <w:t>. (2019, 10 April).</w:t>
      </w:r>
      <w:r w:rsidRPr="002C3053">
        <w:rPr>
          <w:szCs w:val="18"/>
        </w:rPr>
        <w:t xml:space="preserve"> </w:t>
      </w:r>
      <w:r w:rsidR="002B166D" w:rsidRPr="005F2989">
        <w:rPr>
          <w:i/>
          <w:iCs/>
          <w:szCs w:val="18"/>
        </w:rPr>
        <w:t>Assessing and using partner government systems for public financial management and procurement. Guideline</w:t>
      </w:r>
      <w:r w:rsidRPr="002C3053">
        <w:rPr>
          <w:szCs w:val="18"/>
        </w:rPr>
        <w:t>.</w:t>
      </w:r>
    </w:p>
  </w:footnote>
  <w:footnote w:id="16">
    <w:p w14:paraId="40983682" w14:textId="6111FD64" w:rsidR="000D7DA4" w:rsidRPr="005F2989" w:rsidRDefault="000D7DA4" w:rsidP="005F2989">
      <w:pPr>
        <w:pStyle w:val="FootnotetextHDMES"/>
      </w:pPr>
      <w:r w:rsidRPr="002B166D">
        <w:rPr>
          <w:rStyle w:val="FootnoteReference"/>
        </w:rPr>
        <w:footnoteRef/>
      </w:r>
      <w:r w:rsidRPr="005F2989">
        <w:rPr>
          <w:vertAlign w:val="superscript"/>
        </w:rPr>
        <w:t xml:space="preserve"> </w:t>
      </w:r>
      <w:r w:rsidR="002B166D">
        <w:t>See D</w:t>
      </w:r>
      <w:r w:rsidR="00757EBB" w:rsidRPr="005F2989">
        <w:t xml:space="preserve">FAT. (2019, 10 April). </w:t>
      </w:r>
      <w:r w:rsidR="002B166D" w:rsidRPr="005F2989">
        <w:rPr>
          <w:i/>
          <w:iCs/>
        </w:rPr>
        <w:t>Assessing and using partner government systems for public financial management and procurement. Guideline</w:t>
      </w:r>
      <w:r w:rsidR="00757EBB" w:rsidRPr="005F2989">
        <w:t>.</w:t>
      </w:r>
      <w:r w:rsidRPr="002B166D">
        <w:t xml:space="preserve"> </w:t>
      </w:r>
    </w:p>
  </w:footnote>
  <w:footnote w:id="17">
    <w:p w14:paraId="1319CE30" w14:textId="5FC93956" w:rsidR="007C37A5" w:rsidRPr="002A7645" w:rsidRDefault="007C37A5" w:rsidP="005F2989">
      <w:pPr>
        <w:pStyle w:val="FootnotetextHDMES"/>
        <w:rPr>
          <w:lang w:val="en-US"/>
        </w:rPr>
      </w:pPr>
      <w:r w:rsidRPr="002A7645">
        <w:rPr>
          <w:rStyle w:val="FootnoteReference"/>
          <w:szCs w:val="18"/>
        </w:rPr>
        <w:footnoteRef/>
      </w:r>
      <w:r w:rsidRPr="002A7645">
        <w:t xml:space="preserve"> </w:t>
      </w:r>
      <w:r w:rsidR="00073527" w:rsidRPr="002A7645">
        <w:rPr>
          <w:lang w:val="en-US"/>
        </w:rPr>
        <w:t>At the time of writing</w:t>
      </w:r>
      <w:r w:rsidR="00313BFA">
        <w:rPr>
          <w:lang w:val="en-US"/>
        </w:rPr>
        <w:t>,</w:t>
      </w:r>
      <w:r w:rsidR="00073527" w:rsidRPr="002A7645">
        <w:rPr>
          <w:lang w:val="en-US"/>
        </w:rPr>
        <w:t xml:space="preserve"> the 2021 </w:t>
      </w:r>
      <w:r w:rsidR="00912E12">
        <w:rPr>
          <w:lang w:val="en-US"/>
        </w:rPr>
        <w:t xml:space="preserve">audit </w:t>
      </w:r>
      <w:r w:rsidR="00073527" w:rsidRPr="002A7645">
        <w:rPr>
          <w:lang w:val="en-US"/>
        </w:rPr>
        <w:t>report w</w:t>
      </w:r>
      <w:r w:rsidR="00912E12">
        <w:rPr>
          <w:lang w:val="en-US"/>
        </w:rPr>
        <w:t xml:space="preserve">as </w:t>
      </w:r>
      <w:r w:rsidR="00073527" w:rsidRPr="002A7645">
        <w:rPr>
          <w:lang w:val="en-US"/>
        </w:rPr>
        <w:t>pending</w:t>
      </w:r>
      <w:r w:rsidR="00912E12">
        <w:rPr>
          <w:lang w:val="en-US"/>
        </w:rPr>
        <w:t xml:space="preserve"> and the 2022 audit is underway</w:t>
      </w:r>
      <w:r w:rsidR="00073527" w:rsidRPr="002A7645">
        <w:rPr>
          <w:lang w:val="en-US"/>
        </w:rPr>
        <w:t xml:space="preserve">. </w:t>
      </w:r>
    </w:p>
  </w:footnote>
  <w:footnote w:id="18">
    <w:p w14:paraId="0D13C19A" w14:textId="74FA12BF" w:rsidR="009778C9" w:rsidRPr="00C81185" w:rsidRDefault="009778C9" w:rsidP="005F2989">
      <w:pPr>
        <w:pStyle w:val="FootnotetextHDMES"/>
        <w:rPr>
          <w:lang w:val="en-US"/>
        </w:rPr>
      </w:pPr>
      <w:r w:rsidRPr="00C81185">
        <w:rPr>
          <w:rStyle w:val="FootnoteReference"/>
          <w:szCs w:val="18"/>
        </w:rPr>
        <w:footnoteRef/>
      </w:r>
      <w:r w:rsidRPr="00C81185">
        <w:t xml:space="preserve"> </w:t>
      </w:r>
      <w:r w:rsidR="0001254A">
        <w:t xml:space="preserve">See </w:t>
      </w:r>
      <w:r w:rsidR="00FB6605">
        <w:t xml:space="preserve">Government of </w:t>
      </w:r>
      <w:r w:rsidRPr="00C81185">
        <w:rPr>
          <w:lang w:val="en-US"/>
        </w:rPr>
        <w:t>PNG</w:t>
      </w:r>
      <w:r w:rsidR="0001254A">
        <w:rPr>
          <w:lang w:val="en-US"/>
        </w:rPr>
        <w:t xml:space="preserve">, </w:t>
      </w:r>
      <w:proofErr w:type="spellStart"/>
      <w:r w:rsidR="0001254A">
        <w:rPr>
          <w:lang w:val="en-US"/>
        </w:rPr>
        <w:t>NDoH</w:t>
      </w:r>
      <w:proofErr w:type="spellEnd"/>
      <w:r w:rsidR="00FB6605">
        <w:rPr>
          <w:lang w:val="en-US"/>
        </w:rPr>
        <w:t>. (2011).</w:t>
      </w:r>
      <w:r w:rsidRPr="00C81185">
        <w:rPr>
          <w:lang w:val="en-US"/>
        </w:rPr>
        <w:t xml:space="preserve"> </w:t>
      </w:r>
      <w:r w:rsidRPr="005F2989">
        <w:rPr>
          <w:i/>
          <w:iCs/>
          <w:lang w:val="en-US"/>
        </w:rPr>
        <w:t>National Health Plan 2011–2020</w:t>
      </w:r>
      <w:r w:rsidR="00FB6605" w:rsidRPr="005F2989">
        <w:rPr>
          <w:i/>
          <w:iCs/>
          <w:lang w:val="en-US"/>
        </w:rPr>
        <w:t>:</w:t>
      </w:r>
      <w:r w:rsidRPr="005F2989">
        <w:rPr>
          <w:i/>
          <w:iCs/>
          <w:lang w:val="en-US"/>
        </w:rPr>
        <w:t xml:space="preserve"> Volume 1 Policies and Strategies</w:t>
      </w:r>
      <w:r w:rsidR="00FB6605">
        <w:rPr>
          <w:lang w:val="en-US"/>
        </w:rPr>
        <w:t>.</w:t>
      </w:r>
    </w:p>
  </w:footnote>
  <w:footnote w:id="19">
    <w:p w14:paraId="52D12484" w14:textId="676994A5" w:rsidR="009351DC" w:rsidRPr="002A7645" w:rsidRDefault="009351DC" w:rsidP="005F2989">
      <w:pPr>
        <w:pStyle w:val="FootnotetextHDMES"/>
        <w:rPr>
          <w:lang w:val="en-US"/>
        </w:rPr>
      </w:pPr>
      <w:r w:rsidRPr="002A7645">
        <w:rPr>
          <w:rStyle w:val="FootnoteReference"/>
          <w:szCs w:val="18"/>
        </w:rPr>
        <w:footnoteRef/>
      </w:r>
      <w:r w:rsidRPr="002A7645">
        <w:t xml:space="preserve"> </w:t>
      </w:r>
      <w:r w:rsidR="009F69FA" w:rsidRPr="002A7645">
        <w:rPr>
          <w:lang w:val="en-US"/>
        </w:rPr>
        <w:t xml:space="preserve">The position has been vacant or </w:t>
      </w:r>
      <w:r w:rsidR="000E32D3" w:rsidRPr="002A7645">
        <w:rPr>
          <w:lang w:val="en-US"/>
        </w:rPr>
        <w:t>temporarily filled</w:t>
      </w:r>
      <w:r w:rsidR="001C07EC" w:rsidRPr="002A7645">
        <w:rPr>
          <w:lang w:val="en-US"/>
        </w:rPr>
        <w:t xml:space="preserve"> for </w:t>
      </w:r>
      <w:r w:rsidR="00E34BB1" w:rsidRPr="002A7645">
        <w:rPr>
          <w:lang w:val="en-US"/>
        </w:rPr>
        <w:t>several</w:t>
      </w:r>
      <w:r w:rsidR="001C07EC" w:rsidRPr="002A7645">
        <w:rPr>
          <w:lang w:val="en-US"/>
        </w:rPr>
        <w:t xml:space="preserve"> years.</w:t>
      </w:r>
    </w:p>
  </w:footnote>
  <w:footnote w:id="20">
    <w:p w14:paraId="44487213" w14:textId="7FB06757" w:rsidR="007E30F1" w:rsidRPr="002A7645" w:rsidRDefault="007E30F1" w:rsidP="005F2989">
      <w:pPr>
        <w:pStyle w:val="FootnotetextHDMES"/>
        <w:rPr>
          <w:lang w:val="en-US"/>
        </w:rPr>
      </w:pPr>
      <w:r w:rsidRPr="002A7645">
        <w:rPr>
          <w:rStyle w:val="FootnoteReference"/>
          <w:szCs w:val="18"/>
        </w:rPr>
        <w:footnoteRef/>
      </w:r>
      <w:r w:rsidRPr="002A7645">
        <w:t xml:space="preserve"> </w:t>
      </w:r>
      <w:r w:rsidR="000C6426" w:rsidRPr="002A7645">
        <w:rPr>
          <w:lang w:val="en-US"/>
        </w:rPr>
        <w:t>For example</w:t>
      </w:r>
      <w:r w:rsidR="00EF52F3">
        <w:rPr>
          <w:lang w:val="en-US"/>
        </w:rPr>
        <w:t>,</w:t>
      </w:r>
      <w:r w:rsidR="000C6426" w:rsidRPr="002A7645">
        <w:rPr>
          <w:lang w:val="en-US"/>
        </w:rPr>
        <w:t xml:space="preserve"> the World Bank, Global Fund</w:t>
      </w:r>
      <w:r w:rsidR="005C3C88">
        <w:rPr>
          <w:lang w:val="en-US"/>
        </w:rPr>
        <w:t>,</w:t>
      </w:r>
      <w:r w:rsidR="000C6426" w:rsidRPr="002A7645">
        <w:rPr>
          <w:lang w:val="en-US"/>
        </w:rPr>
        <w:t xml:space="preserve"> and </w:t>
      </w:r>
      <w:r w:rsidR="005C3C88">
        <w:rPr>
          <w:lang w:val="en-US"/>
        </w:rPr>
        <w:t>ADB</w:t>
      </w:r>
      <w:r w:rsidR="000C6426" w:rsidRPr="002A7645">
        <w:rPr>
          <w:lang w:val="en-US"/>
        </w:rPr>
        <w:t xml:space="preserve"> were significant contributors up to </w:t>
      </w:r>
      <w:r w:rsidR="00A74038" w:rsidRPr="002A7645">
        <w:rPr>
          <w:lang w:val="en-US"/>
        </w:rPr>
        <w:t>2010</w:t>
      </w:r>
      <w:r w:rsidR="00313BFA">
        <w:rPr>
          <w:lang w:val="en-US"/>
        </w:rPr>
        <w:t>,</w:t>
      </w:r>
      <w:r w:rsidR="000C6426" w:rsidRPr="00EF52F3">
        <w:rPr>
          <w:lang w:val="en-US"/>
        </w:rPr>
        <w:t xml:space="preserve"> </w:t>
      </w:r>
      <w:r w:rsidR="00EF52F3" w:rsidRPr="00EF52F3">
        <w:rPr>
          <w:lang w:val="en-US"/>
        </w:rPr>
        <w:t xml:space="preserve">but withdrew their funds to be allocated and expended </w:t>
      </w:r>
      <w:r w:rsidR="00E34BB1">
        <w:rPr>
          <w:lang w:val="en-US"/>
        </w:rPr>
        <w:t>through</w:t>
      </w:r>
      <w:r w:rsidR="00EF52F3" w:rsidRPr="00EF52F3">
        <w:rPr>
          <w:lang w:val="en-US"/>
        </w:rPr>
        <w:t xml:space="preserve"> other modalities</w:t>
      </w:r>
      <w:r w:rsidR="00B86846">
        <w:rPr>
          <w:lang w:val="en-US"/>
        </w:rPr>
        <w:t>.</w:t>
      </w:r>
      <w:r w:rsidR="00E07B64">
        <w:rPr>
          <w:lang w:val="en-US"/>
        </w:rPr>
        <w:t xml:space="preserve"> Often these decisions are made</w:t>
      </w:r>
      <w:r w:rsidR="00BD6F91">
        <w:rPr>
          <w:lang w:val="en-US"/>
        </w:rPr>
        <w:t xml:space="preserve"> for multiple reasons </w:t>
      </w:r>
      <w:r w:rsidR="005E43CB">
        <w:rPr>
          <w:lang w:val="en-US"/>
        </w:rPr>
        <w:t>a</w:t>
      </w:r>
      <w:r w:rsidR="00D17C17">
        <w:rPr>
          <w:lang w:val="en-US"/>
        </w:rPr>
        <w:t>nd</w:t>
      </w:r>
      <w:r w:rsidR="005E43CB">
        <w:rPr>
          <w:lang w:val="en-US"/>
        </w:rPr>
        <w:t xml:space="preserve"> are not sole</w:t>
      </w:r>
      <w:r w:rsidR="00313BFA">
        <w:rPr>
          <w:lang w:val="en-US"/>
        </w:rPr>
        <w:t>l</w:t>
      </w:r>
      <w:r w:rsidR="005E43CB">
        <w:rPr>
          <w:lang w:val="en-US"/>
        </w:rPr>
        <w:t xml:space="preserve">y dependent on </w:t>
      </w:r>
      <w:proofErr w:type="spellStart"/>
      <w:r w:rsidR="005E43CB">
        <w:rPr>
          <w:lang w:val="en-US"/>
        </w:rPr>
        <w:t>GoPNG</w:t>
      </w:r>
      <w:proofErr w:type="spellEnd"/>
      <w:r w:rsidR="00E34BB1">
        <w:rPr>
          <w:lang w:val="en-US"/>
        </w:rPr>
        <w:t>.</w:t>
      </w:r>
    </w:p>
  </w:footnote>
  <w:footnote w:id="21">
    <w:p w14:paraId="3ECD3BE0" w14:textId="0A16E848" w:rsidR="00F229EC" w:rsidRPr="00F229EC" w:rsidRDefault="00F229EC" w:rsidP="005F2989">
      <w:pPr>
        <w:pStyle w:val="FootnotetextHDMES"/>
        <w:rPr>
          <w:lang w:val="en-US"/>
        </w:rPr>
      </w:pPr>
      <w:r w:rsidRPr="00F229EC">
        <w:rPr>
          <w:vertAlign w:val="superscript"/>
          <w:lang w:val="en-US"/>
        </w:rPr>
        <w:footnoteRef/>
      </w:r>
      <w:r w:rsidRPr="00F229EC">
        <w:rPr>
          <w:lang w:val="en-US"/>
        </w:rPr>
        <w:t xml:space="preserve"> </w:t>
      </w:r>
      <w:r w:rsidR="00313BFA">
        <w:rPr>
          <w:lang w:val="en-US"/>
        </w:rPr>
        <w:t xml:space="preserve">Of these staff, </w:t>
      </w:r>
      <w:r w:rsidR="00732215">
        <w:rPr>
          <w:lang w:val="en-US"/>
        </w:rPr>
        <w:t>s</w:t>
      </w:r>
      <w:r w:rsidRPr="00F229EC">
        <w:rPr>
          <w:lang w:val="en-US"/>
        </w:rPr>
        <w:t>even of the roles were funded by DFAT</w:t>
      </w:r>
      <w:r w:rsidR="00E34BB1">
        <w:rPr>
          <w:lang w:val="en-US"/>
        </w:rPr>
        <w:t xml:space="preserve"> and </w:t>
      </w:r>
      <w:r w:rsidR="00073A18">
        <w:rPr>
          <w:lang w:val="en-US"/>
        </w:rPr>
        <w:t>three</w:t>
      </w:r>
      <w:r w:rsidR="00073A18" w:rsidRPr="00F229EC">
        <w:rPr>
          <w:lang w:val="en-US"/>
        </w:rPr>
        <w:t xml:space="preserve"> </w:t>
      </w:r>
      <w:r w:rsidRPr="00F229EC">
        <w:rPr>
          <w:lang w:val="en-US"/>
        </w:rPr>
        <w:t xml:space="preserve">by </w:t>
      </w:r>
      <w:proofErr w:type="spellStart"/>
      <w:r w:rsidRPr="00F229EC">
        <w:rPr>
          <w:lang w:val="en-US"/>
        </w:rPr>
        <w:t>GoPNG</w:t>
      </w:r>
      <w:proofErr w:type="spellEnd"/>
      <w:r w:rsidR="00E34BB1">
        <w:rPr>
          <w:lang w:val="en-US"/>
        </w:rPr>
        <w:t>.</w:t>
      </w:r>
    </w:p>
  </w:footnote>
  <w:footnote w:id="22">
    <w:p w14:paraId="7CC4B1F0" w14:textId="0D6AEBA0" w:rsidR="00377138" w:rsidRPr="005F2989" w:rsidRDefault="00377138" w:rsidP="005F2989">
      <w:pPr>
        <w:pStyle w:val="FootnotetextHDMES"/>
        <w:rPr>
          <w:lang w:val="en-AU"/>
        </w:rPr>
      </w:pPr>
      <w:r>
        <w:rPr>
          <w:rStyle w:val="FootnoteReference"/>
        </w:rPr>
        <w:footnoteRef/>
      </w:r>
      <w:r>
        <w:t xml:space="preserve"> See </w:t>
      </w:r>
      <w:r w:rsidRPr="00377138">
        <w:t xml:space="preserve">PATH. (2022). </w:t>
      </w:r>
      <w:r w:rsidRPr="005F2989">
        <w:rPr>
          <w:i/>
          <w:iCs/>
        </w:rPr>
        <w:t>HSIP process review, national level (HSIP funding flow) and related reports</w:t>
      </w:r>
      <w:r>
        <w:t>.</w:t>
      </w:r>
    </w:p>
  </w:footnote>
  <w:footnote w:id="23">
    <w:p w14:paraId="13294E41" w14:textId="12A5A778" w:rsidR="00A21582" w:rsidRPr="002A7645" w:rsidRDefault="00A21582" w:rsidP="005F2989">
      <w:pPr>
        <w:pStyle w:val="FootnotetextHDMES"/>
        <w:rPr>
          <w:rFonts w:eastAsia="Times New Roman"/>
          <w:color w:val="000000"/>
          <w:sz w:val="24"/>
          <w:szCs w:val="24"/>
          <w:lang w:eastAsia="en-GB"/>
        </w:rPr>
      </w:pPr>
      <w:r w:rsidRPr="00A85411">
        <w:rPr>
          <w:rStyle w:val="FootnoteReference"/>
          <w:szCs w:val="18"/>
        </w:rPr>
        <w:footnoteRef/>
      </w:r>
      <w:r w:rsidRPr="00A85411">
        <w:t xml:space="preserve"> </w:t>
      </w:r>
      <w:r w:rsidRPr="00A85411">
        <w:rPr>
          <w:rFonts w:cs="Calibri"/>
          <w:color w:val="000000" w:themeColor="text1"/>
        </w:rPr>
        <w:t>More recent data was unavailable to the evaluators at the time of writing</w:t>
      </w:r>
      <w:r w:rsidR="007E3F1F" w:rsidRPr="00A85411">
        <w:rPr>
          <w:rFonts w:cs="Calibri"/>
          <w:color w:val="000000" w:themeColor="text1"/>
        </w:rPr>
        <w:t xml:space="preserve">. </w:t>
      </w:r>
      <w:r w:rsidR="00B13D45" w:rsidRPr="00A85411">
        <w:rPr>
          <w:rFonts w:cs="Calibri"/>
          <w:color w:val="000000" w:themeColor="text1"/>
        </w:rPr>
        <w:t xml:space="preserve">Provincial </w:t>
      </w:r>
      <w:r w:rsidR="007E3F1F" w:rsidRPr="00A85411">
        <w:rPr>
          <w:rFonts w:cs="Calibri"/>
          <w:color w:val="000000" w:themeColor="text1"/>
        </w:rPr>
        <w:t>E</w:t>
      </w:r>
      <w:r w:rsidR="00161729" w:rsidRPr="00A85411">
        <w:rPr>
          <w:rFonts w:cs="Calibri"/>
          <w:color w:val="000000" w:themeColor="text1"/>
        </w:rPr>
        <w:t xml:space="preserve">xpenditure </w:t>
      </w:r>
      <w:r w:rsidR="00B13D45" w:rsidRPr="00A85411">
        <w:rPr>
          <w:rFonts w:cs="Calibri"/>
          <w:color w:val="000000" w:themeColor="text1"/>
        </w:rPr>
        <w:t>R</w:t>
      </w:r>
      <w:r w:rsidR="00161729" w:rsidRPr="00A85411">
        <w:rPr>
          <w:rFonts w:cs="Calibri"/>
          <w:color w:val="000000" w:themeColor="text1"/>
        </w:rPr>
        <w:t xml:space="preserve">eports were </w:t>
      </w:r>
      <w:r w:rsidR="00161729" w:rsidRPr="00A85411">
        <w:rPr>
          <w:lang w:val="en-US"/>
        </w:rPr>
        <w:t xml:space="preserve">generated from the </w:t>
      </w:r>
      <w:bookmarkStart w:id="16" w:name="_Hlk155883776"/>
      <w:r w:rsidR="00313BFA">
        <w:rPr>
          <w:lang w:val="en-US"/>
        </w:rPr>
        <w:t xml:space="preserve">Provincial Government Accounting System </w:t>
      </w:r>
      <w:bookmarkEnd w:id="16"/>
      <w:r w:rsidR="00313BFA">
        <w:rPr>
          <w:lang w:val="en-US"/>
        </w:rPr>
        <w:t>(</w:t>
      </w:r>
      <w:r w:rsidR="00161729" w:rsidRPr="00A85411">
        <w:rPr>
          <w:lang w:val="en-US"/>
        </w:rPr>
        <w:t>PGAS</w:t>
      </w:r>
      <w:r w:rsidR="00313BFA">
        <w:rPr>
          <w:lang w:val="en-US"/>
        </w:rPr>
        <w:t>)</w:t>
      </w:r>
      <w:r w:rsidR="00161729" w:rsidRPr="00A85411">
        <w:rPr>
          <w:lang w:val="en-US"/>
        </w:rPr>
        <w:t xml:space="preserve"> (linked to the </w:t>
      </w:r>
      <w:r w:rsidR="00313BFA">
        <w:rPr>
          <w:lang w:val="en-US"/>
        </w:rPr>
        <w:t>p</w:t>
      </w:r>
      <w:r w:rsidR="00161729" w:rsidRPr="00A85411">
        <w:rPr>
          <w:lang w:val="en-US"/>
        </w:rPr>
        <w:t xml:space="preserve">rovincial </w:t>
      </w:r>
      <w:r w:rsidR="00313BFA">
        <w:rPr>
          <w:lang w:val="en-US"/>
        </w:rPr>
        <w:t>g</w:t>
      </w:r>
      <w:r w:rsidR="00CE5567" w:rsidRPr="00A85411">
        <w:rPr>
          <w:lang w:val="en-US"/>
        </w:rPr>
        <w:t>o</w:t>
      </w:r>
      <w:r w:rsidR="00161729" w:rsidRPr="00A85411">
        <w:rPr>
          <w:lang w:val="en-US"/>
        </w:rPr>
        <w:t>vernments, not PHAs</w:t>
      </w:r>
      <w:r w:rsidR="007E3F1F" w:rsidRPr="00A85411">
        <w:rPr>
          <w:lang w:val="en-US"/>
        </w:rPr>
        <w:t>)</w:t>
      </w:r>
      <w:r w:rsidR="00161729" w:rsidRPr="00A85411">
        <w:rPr>
          <w:lang w:val="en-US"/>
        </w:rPr>
        <w:t xml:space="preserve">. </w:t>
      </w:r>
      <w:r w:rsidR="00F70F34" w:rsidRPr="00A85411">
        <w:rPr>
          <w:lang w:val="en-US"/>
        </w:rPr>
        <w:t>The roll</w:t>
      </w:r>
      <w:r w:rsidR="00E95750">
        <w:rPr>
          <w:lang w:val="en-US"/>
        </w:rPr>
        <w:t>-</w:t>
      </w:r>
      <w:r w:rsidR="00F70F34" w:rsidRPr="00A85411">
        <w:rPr>
          <w:lang w:val="en-US"/>
        </w:rPr>
        <w:t xml:space="preserve">out of the </w:t>
      </w:r>
      <w:r w:rsidR="00313BFA" w:rsidRPr="00313BFA">
        <w:rPr>
          <w:lang w:val="en-US"/>
        </w:rPr>
        <w:t>Integrated Financial Management System</w:t>
      </w:r>
      <w:r w:rsidR="007E3F1F" w:rsidRPr="00A85411">
        <w:rPr>
          <w:lang w:val="en-US"/>
        </w:rPr>
        <w:t>, th</w:t>
      </w:r>
      <w:r w:rsidR="00A85411" w:rsidRPr="00A85411">
        <w:rPr>
          <w:lang w:val="en-US"/>
        </w:rPr>
        <w:t>e</w:t>
      </w:r>
      <w:r w:rsidR="00A85411">
        <w:rPr>
          <w:lang w:val="en-US"/>
        </w:rPr>
        <w:t xml:space="preserve"> replacement</w:t>
      </w:r>
      <w:r w:rsidR="00A85411" w:rsidRPr="00A85411">
        <w:rPr>
          <w:lang w:val="en-US"/>
        </w:rPr>
        <w:t xml:space="preserve"> </w:t>
      </w:r>
      <w:r w:rsidR="00A85411">
        <w:rPr>
          <w:lang w:val="en-US"/>
        </w:rPr>
        <w:t>system t</w:t>
      </w:r>
      <w:r w:rsidR="00A85411" w:rsidRPr="00A85411">
        <w:rPr>
          <w:lang w:val="en-US"/>
        </w:rPr>
        <w:t xml:space="preserve">o PGAS, is ongoing and </w:t>
      </w:r>
      <w:r w:rsidR="00976D55">
        <w:rPr>
          <w:lang w:val="en-US"/>
        </w:rPr>
        <w:t xml:space="preserve">as a result </w:t>
      </w:r>
      <w:r w:rsidR="00A85411" w:rsidRPr="00A85411">
        <w:rPr>
          <w:lang w:val="en-US"/>
        </w:rPr>
        <w:t xml:space="preserve">expenditure data from PHAs and the HSIP TA </w:t>
      </w:r>
      <w:r w:rsidR="00976D55">
        <w:rPr>
          <w:lang w:val="en-US"/>
        </w:rPr>
        <w:t>was</w:t>
      </w:r>
      <w:r w:rsidR="00976D55" w:rsidRPr="00A85411">
        <w:rPr>
          <w:lang w:val="en-US"/>
        </w:rPr>
        <w:t xml:space="preserve"> </w:t>
      </w:r>
      <w:r w:rsidR="00A85411" w:rsidRPr="00A85411">
        <w:rPr>
          <w:lang w:val="en-US"/>
        </w:rPr>
        <w:t>unavailable.</w:t>
      </w:r>
      <w:r w:rsidR="00A85411">
        <w:rPr>
          <w:rFonts w:cs="Calibri"/>
          <w:color w:val="000000" w:themeColor="text1"/>
        </w:rPr>
        <w:t xml:space="preserve"> </w:t>
      </w:r>
    </w:p>
  </w:footnote>
  <w:footnote w:id="24">
    <w:p w14:paraId="407FF951" w14:textId="31DA85CB" w:rsidR="00C04FE8" w:rsidRPr="002A7645" w:rsidRDefault="00C04FE8" w:rsidP="005F2989">
      <w:pPr>
        <w:pStyle w:val="FootnotetextHDMES"/>
        <w:rPr>
          <w:lang w:val="en-US"/>
        </w:rPr>
      </w:pPr>
      <w:r>
        <w:rPr>
          <w:rStyle w:val="FootnoteReference"/>
        </w:rPr>
        <w:footnoteRef/>
      </w:r>
      <w:r>
        <w:t xml:space="preserve"> </w:t>
      </w:r>
      <w:r w:rsidR="00377138">
        <w:t xml:space="preserve">See </w:t>
      </w:r>
      <w:r w:rsidR="00377138" w:rsidRPr="00377138">
        <w:t xml:space="preserve">PATH. (2022). </w:t>
      </w:r>
      <w:r w:rsidR="00377138" w:rsidRPr="005F2989">
        <w:rPr>
          <w:i/>
          <w:iCs/>
        </w:rPr>
        <w:t>HSIP process review, national level (HSIP funding flow) and related reports</w:t>
      </w:r>
      <w:r w:rsidR="00DF44AE">
        <w:rPr>
          <w:lang w:val="en-US"/>
        </w:rPr>
        <w:t>.</w:t>
      </w:r>
    </w:p>
  </w:footnote>
  <w:footnote w:id="25">
    <w:p w14:paraId="465744F4" w14:textId="1AF0BDC0" w:rsidR="0052137A" w:rsidRPr="005A638E" w:rsidRDefault="0052137A" w:rsidP="0052137A">
      <w:pPr>
        <w:pStyle w:val="FootnoteText"/>
        <w:spacing w:after="0"/>
        <w:rPr>
          <w:sz w:val="18"/>
          <w:szCs w:val="18"/>
          <w:lang w:val="en-US"/>
        </w:rPr>
      </w:pPr>
      <w:r w:rsidRPr="005A638E">
        <w:rPr>
          <w:rStyle w:val="FootnoteReference"/>
          <w:sz w:val="18"/>
          <w:szCs w:val="18"/>
        </w:rPr>
        <w:footnoteRef/>
      </w:r>
      <w:r w:rsidRPr="005A638E">
        <w:rPr>
          <w:sz w:val="18"/>
          <w:szCs w:val="18"/>
        </w:rPr>
        <w:t xml:space="preserve"> </w:t>
      </w:r>
      <w:r w:rsidRPr="005A638E">
        <w:rPr>
          <w:rFonts w:cs="Calibri"/>
          <w:color w:val="000000" w:themeColor="text1"/>
          <w:sz w:val="18"/>
          <w:szCs w:val="18"/>
        </w:rPr>
        <w:t>AUD21,592,592</w:t>
      </w:r>
      <w:r w:rsidR="00DF44AE">
        <w:rPr>
          <w:rFonts w:cs="Calibri"/>
          <w:color w:val="000000" w:themeColor="text1"/>
          <w:sz w:val="18"/>
          <w:szCs w:val="18"/>
        </w:rPr>
        <w:t>.</w:t>
      </w:r>
    </w:p>
  </w:footnote>
  <w:footnote w:id="26">
    <w:p w14:paraId="6F43F25B" w14:textId="20AC3C27" w:rsidR="0058716F" w:rsidRPr="002A7645" w:rsidRDefault="0058716F" w:rsidP="002A7645">
      <w:pPr>
        <w:pStyle w:val="FootnoteText"/>
        <w:spacing w:after="0"/>
        <w:rPr>
          <w:sz w:val="18"/>
          <w:szCs w:val="18"/>
          <w:lang w:val="en-US"/>
        </w:rPr>
      </w:pPr>
      <w:r w:rsidRPr="002A7645">
        <w:rPr>
          <w:rStyle w:val="FootnoteReference"/>
          <w:sz w:val="18"/>
          <w:szCs w:val="18"/>
        </w:rPr>
        <w:footnoteRef/>
      </w:r>
      <w:r w:rsidRPr="002A7645">
        <w:rPr>
          <w:sz w:val="18"/>
          <w:szCs w:val="18"/>
        </w:rPr>
        <w:t xml:space="preserve"> </w:t>
      </w:r>
      <w:r w:rsidRPr="002A7645">
        <w:rPr>
          <w:rFonts w:cs="Calibri"/>
          <w:color w:val="000000" w:themeColor="text1"/>
          <w:sz w:val="18"/>
          <w:szCs w:val="18"/>
        </w:rPr>
        <w:t>AUD7,699,965</w:t>
      </w:r>
      <w:r w:rsidR="00DF44AE">
        <w:rPr>
          <w:rFonts w:cs="Calibri"/>
          <w:color w:val="000000" w:themeColor="text1"/>
          <w:sz w:val="18"/>
          <w:szCs w:val="18"/>
        </w:rPr>
        <w:t>.</w:t>
      </w:r>
      <w:r w:rsidR="00EC1860">
        <w:rPr>
          <w:rFonts w:cs="Calibri"/>
          <w:color w:val="000000" w:themeColor="text1"/>
          <w:sz w:val="18"/>
          <w:szCs w:val="18"/>
        </w:rPr>
        <w:t xml:space="preserve"> </w:t>
      </w:r>
    </w:p>
  </w:footnote>
  <w:footnote w:id="27">
    <w:p w14:paraId="4DC309EA" w14:textId="10E5D0F4" w:rsidR="00756EEC" w:rsidRPr="002A7645" w:rsidRDefault="00756EEC" w:rsidP="005F2989">
      <w:pPr>
        <w:pStyle w:val="FootnotetextHDMES"/>
      </w:pPr>
      <w:r w:rsidRPr="002A7645">
        <w:rPr>
          <w:rStyle w:val="FootnoteReference"/>
          <w:szCs w:val="18"/>
        </w:rPr>
        <w:footnoteRef/>
      </w:r>
      <w:r w:rsidRPr="002A7645">
        <w:t xml:space="preserve"> </w:t>
      </w:r>
      <w:r w:rsidR="0001254A">
        <w:t xml:space="preserve">See </w:t>
      </w:r>
      <w:r w:rsidR="00CA3FA1" w:rsidRPr="005F2989">
        <w:t>WHO</w:t>
      </w:r>
      <w:r w:rsidR="00CA3FA1">
        <w:t>. (2020, 7 December).</w:t>
      </w:r>
      <w:r w:rsidR="00CA3FA1" w:rsidRPr="005F2989">
        <w:t xml:space="preserve"> </w:t>
      </w:r>
      <w:r w:rsidR="00CA3FA1" w:rsidRPr="005F2989">
        <w:rPr>
          <w:i/>
          <w:iCs/>
        </w:rPr>
        <w:t>PNG’s health financing response to the COVID-19 emergency</w:t>
      </w:r>
      <w:r w:rsidR="00CA3FA1" w:rsidRPr="005F2989">
        <w:t>.</w:t>
      </w:r>
      <w:r w:rsidR="0001254A">
        <w:t xml:space="preserve"> </w:t>
      </w:r>
      <w:r w:rsidR="0001254A" w:rsidRPr="005F2989">
        <w:rPr>
          <w:i/>
          <w:iCs/>
        </w:rPr>
        <w:t>Briefing note</w:t>
      </w:r>
      <w:r w:rsidR="0001254A">
        <w:t>.</w:t>
      </w:r>
    </w:p>
  </w:footnote>
  <w:footnote w:id="28">
    <w:p w14:paraId="4B0DF659" w14:textId="5EB07196" w:rsidR="00657220" w:rsidRPr="002A7645" w:rsidRDefault="00657220" w:rsidP="007C5D7A">
      <w:pPr>
        <w:pStyle w:val="FootnotetextHDMES"/>
      </w:pPr>
      <w:r w:rsidRPr="002A7645">
        <w:rPr>
          <w:rStyle w:val="FootnoteReference"/>
          <w:szCs w:val="18"/>
        </w:rPr>
        <w:footnoteRef/>
      </w:r>
      <w:r w:rsidRPr="002A7645">
        <w:t xml:space="preserve"> </w:t>
      </w:r>
      <w:r w:rsidR="0001254A">
        <w:t xml:space="preserve">See the HDMES </w:t>
      </w:r>
      <w:r w:rsidRPr="005F2989">
        <w:rPr>
          <w:i/>
          <w:iCs/>
        </w:rPr>
        <w:t>AIHSS Evaluation Report</w:t>
      </w:r>
      <w:r w:rsidRPr="002A7645">
        <w:t xml:space="preserve"> (draft)</w:t>
      </w:r>
      <w:r w:rsidR="0001254A">
        <w:t>, December 2022</w:t>
      </w:r>
      <w:r w:rsidRPr="002A7645">
        <w:t>.</w:t>
      </w:r>
    </w:p>
  </w:footnote>
  <w:footnote w:id="29">
    <w:p w14:paraId="0231FC72" w14:textId="71B66AC7" w:rsidR="00DB3A7B" w:rsidRPr="002A7645" w:rsidRDefault="00DB3A7B" w:rsidP="009D5E2D">
      <w:pPr>
        <w:pStyle w:val="FootnotetextHDMES"/>
        <w:rPr>
          <w:lang w:val="en-US"/>
        </w:rPr>
      </w:pPr>
      <w:r w:rsidRPr="002A7645">
        <w:rPr>
          <w:rStyle w:val="FootnoteReference"/>
          <w:szCs w:val="18"/>
        </w:rPr>
        <w:footnoteRef/>
      </w:r>
      <w:r w:rsidRPr="002A7645">
        <w:t xml:space="preserve"> </w:t>
      </w:r>
      <w:r w:rsidR="00DB32FA" w:rsidRPr="002A7645">
        <w:t>For example</w:t>
      </w:r>
      <w:r w:rsidR="00005743">
        <w:t>,</w:t>
      </w:r>
      <w:r w:rsidR="00DB32FA" w:rsidRPr="002A7645">
        <w:t xml:space="preserve"> in July 2014 the </w:t>
      </w:r>
      <w:proofErr w:type="spellStart"/>
      <w:r w:rsidR="000238B8" w:rsidRPr="002A7645">
        <w:t>ND</w:t>
      </w:r>
      <w:r w:rsidR="007B75DF">
        <w:t>o</w:t>
      </w:r>
      <w:r w:rsidR="000238B8" w:rsidRPr="002A7645">
        <w:t>H</w:t>
      </w:r>
      <w:proofErr w:type="spellEnd"/>
      <w:r w:rsidR="000238B8" w:rsidRPr="002A7645">
        <w:t xml:space="preserve"> Provinc</w:t>
      </w:r>
      <w:r w:rsidR="007B75DF">
        <w:t>ial</w:t>
      </w:r>
      <w:r w:rsidR="000238B8" w:rsidRPr="002A7645">
        <w:t xml:space="preserve"> Budget </w:t>
      </w:r>
      <w:r w:rsidR="00CB1C65">
        <w:t>I</w:t>
      </w:r>
      <w:r w:rsidR="000238B8" w:rsidRPr="002A7645">
        <w:t>nstructions for 2015 budget planning w</w:t>
      </w:r>
      <w:r w:rsidR="007B75DF">
        <w:t>ere:</w:t>
      </w:r>
      <w:r w:rsidR="000238B8" w:rsidRPr="002A7645">
        <w:t xml:space="preserve"> (</w:t>
      </w:r>
      <w:proofErr w:type="spellStart"/>
      <w:r w:rsidR="000238B8" w:rsidRPr="002A7645">
        <w:t>i</w:t>
      </w:r>
      <w:proofErr w:type="spellEnd"/>
      <w:r w:rsidR="00DB32FA" w:rsidRPr="002A7645">
        <w:t>)</w:t>
      </w:r>
      <w:r w:rsidR="000238B8" w:rsidRPr="002A7645">
        <w:t xml:space="preserve"> </w:t>
      </w:r>
      <w:r w:rsidR="007B75DF">
        <w:t>c</w:t>
      </w:r>
      <w:r w:rsidR="00DB32FA" w:rsidRPr="002A7645">
        <w:t>old chain rehabilitation</w:t>
      </w:r>
      <w:r w:rsidR="007B75DF">
        <w:t>;</w:t>
      </w:r>
      <w:r w:rsidR="00DB32FA" w:rsidRPr="002A7645">
        <w:t xml:space="preserve"> </w:t>
      </w:r>
      <w:r w:rsidR="000238B8" w:rsidRPr="002A7645">
        <w:t>(</w:t>
      </w:r>
      <w:r w:rsidR="00DB32FA" w:rsidRPr="002A7645">
        <w:t xml:space="preserve">ii) National </w:t>
      </w:r>
      <w:r w:rsidR="007B75DF">
        <w:t>H</w:t>
      </w:r>
      <w:r w:rsidR="00DB32FA" w:rsidRPr="002A7645">
        <w:t xml:space="preserve">ealth </w:t>
      </w:r>
      <w:r w:rsidR="007B75DF">
        <w:t>S</w:t>
      </w:r>
      <w:r w:rsidR="00DB32FA" w:rsidRPr="002A7645">
        <w:t xml:space="preserve">ervices </w:t>
      </w:r>
      <w:r w:rsidR="007B75DF">
        <w:t>S</w:t>
      </w:r>
      <w:r w:rsidR="00DB32FA" w:rsidRPr="002A7645">
        <w:t>tandard roll</w:t>
      </w:r>
      <w:r w:rsidR="00E95750">
        <w:t>-</w:t>
      </w:r>
      <w:r w:rsidR="00DB32FA" w:rsidRPr="002A7645">
        <w:t>out/facility assessment and service planning</w:t>
      </w:r>
      <w:r w:rsidR="007B75DF">
        <w:t>;</w:t>
      </w:r>
      <w:r w:rsidR="00DB32FA" w:rsidRPr="002A7645">
        <w:t xml:space="preserve"> and </w:t>
      </w:r>
      <w:r w:rsidR="000238B8" w:rsidRPr="002A7645">
        <w:t>(</w:t>
      </w:r>
      <w:r w:rsidR="00DB32FA" w:rsidRPr="002A7645">
        <w:t xml:space="preserve">iii) </w:t>
      </w:r>
      <w:r w:rsidR="007B75DF">
        <w:t>h</w:t>
      </w:r>
      <w:r w:rsidR="00DB32FA" w:rsidRPr="002A7645">
        <w:t>ospital and rural health services combined outreach and supervision.</w:t>
      </w:r>
    </w:p>
  </w:footnote>
  <w:footnote w:id="30">
    <w:p w14:paraId="1C25A36B" w14:textId="191A03F0" w:rsidR="00CD3742" w:rsidRPr="002A7645" w:rsidRDefault="00CD3742" w:rsidP="005F2989">
      <w:pPr>
        <w:pStyle w:val="FootnotetextHDMES"/>
        <w:rPr>
          <w:lang w:val="en-US"/>
        </w:rPr>
      </w:pPr>
      <w:r w:rsidRPr="002A7645">
        <w:rPr>
          <w:rStyle w:val="FootnoteReference"/>
          <w:szCs w:val="18"/>
        </w:rPr>
        <w:footnoteRef/>
      </w:r>
      <w:r w:rsidRPr="002A7645">
        <w:t xml:space="preserve"> </w:t>
      </w:r>
      <w:r w:rsidR="00491DF2">
        <w:t xml:space="preserve">See the </w:t>
      </w:r>
      <w:proofErr w:type="spellStart"/>
      <w:r w:rsidR="00491DF2">
        <w:t>NDoH</w:t>
      </w:r>
      <w:proofErr w:type="spellEnd"/>
      <w:r w:rsidRPr="002A7645">
        <w:rPr>
          <w:lang w:val="en-US"/>
        </w:rPr>
        <w:t xml:space="preserve"> </w:t>
      </w:r>
      <w:r w:rsidRPr="005F2989">
        <w:rPr>
          <w:i/>
          <w:iCs/>
          <w:lang w:val="en-US"/>
        </w:rPr>
        <w:t>HSIP TA Expenditure Report</w:t>
      </w:r>
      <w:r w:rsidR="00491DF2" w:rsidRPr="005F2989">
        <w:rPr>
          <w:i/>
          <w:iCs/>
          <w:lang w:val="en-US"/>
        </w:rPr>
        <w:t xml:space="preserve"> </w:t>
      </w:r>
      <w:r w:rsidR="00491DF2">
        <w:rPr>
          <w:i/>
          <w:iCs/>
          <w:lang w:val="en-US"/>
        </w:rPr>
        <w:t xml:space="preserve">on DFAT Funding </w:t>
      </w:r>
      <w:r w:rsidR="00491DF2" w:rsidRPr="005F2989">
        <w:rPr>
          <w:i/>
          <w:iCs/>
          <w:lang w:val="en-US"/>
        </w:rPr>
        <w:t>2022</w:t>
      </w:r>
      <w:r>
        <w:rPr>
          <w:lang w:val="en-US"/>
        </w:rPr>
        <w:t>.</w:t>
      </w:r>
      <w:r w:rsidRPr="002A7645">
        <w:rPr>
          <w:lang w:val="en-US"/>
        </w:rPr>
        <w:t xml:space="preserve"> </w:t>
      </w:r>
    </w:p>
  </w:footnote>
  <w:footnote w:id="31">
    <w:p w14:paraId="19518A88" w14:textId="2DF89D7C" w:rsidR="00DB6233" w:rsidRPr="002A7645" w:rsidRDefault="00DB6233" w:rsidP="005F2989">
      <w:pPr>
        <w:pStyle w:val="FootnotetextHDMES"/>
        <w:rPr>
          <w:lang w:val="en-US"/>
        </w:rPr>
      </w:pPr>
      <w:r w:rsidRPr="002A7645">
        <w:rPr>
          <w:rStyle w:val="FootnoteReference"/>
          <w:szCs w:val="18"/>
        </w:rPr>
        <w:footnoteRef/>
      </w:r>
      <w:r w:rsidRPr="002A7645">
        <w:t xml:space="preserve"> </w:t>
      </w:r>
      <w:r w:rsidR="0001254A">
        <w:t xml:space="preserve">See </w:t>
      </w:r>
      <w:r w:rsidR="00C73332" w:rsidRPr="00C73332">
        <w:t>Richards</w:t>
      </w:r>
      <w:r w:rsidR="00774DD5">
        <w:t>,</w:t>
      </w:r>
      <w:r w:rsidR="00C73332" w:rsidRPr="00C73332">
        <w:t xml:space="preserve"> S.</w:t>
      </w:r>
      <w:r w:rsidR="0001254A">
        <w:t>,</w:t>
      </w:r>
      <w:r w:rsidR="00774DD5">
        <w:t xml:space="preserve"> </w:t>
      </w:r>
      <w:r w:rsidR="00C73332" w:rsidRPr="00C73332">
        <w:t>et al. (2012)</w:t>
      </w:r>
      <w:r w:rsidR="00774DD5">
        <w:t>.</w:t>
      </w:r>
      <w:r w:rsidR="00C73332" w:rsidRPr="00C73332">
        <w:t xml:space="preserve"> </w:t>
      </w:r>
      <w:r w:rsidR="00C73332" w:rsidRPr="005F2989">
        <w:rPr>
          <w:i/>
          <w:iCs/>
        </w:rPr>
        <w:t>Re-design of the Health Services Improvement Program (HSIP) Trust Account</w:t>
      </w:r>
      <w:r w:rsidR="00121B16">
        <w:t xml:space="preserve">, p </w:t>
      </w:r>
      <w:r w:rsidR="009C01E3">
        <w:t>74</w:t>
      </w:r>
      <w:r w:rsidR="00774DD5">
        <w:t>.</w:t>
      </w:r>
    </w:p>
  </w:footnote>
  <w:footnote w:id="32">
    <w:p w14:paraId="0B74F084" w14:textId="1615C5CA" w:rsidR="00F902AE" w:rsidRPr="002A7645" w:rsidRDefault="00F902AE" w:rsidP="005F2989">
      <w:pPr>
        <w:pStyle w:val="FootnotetextHDMES"/>
        <w:rPr>
          <w:lang w:val="en-US"/>
        </w:rPr>
      </w:pPr>
      <w:r w:rsidRPr="00523162">
        <w:rPr>
          <w:vertAlign w:val="superscript"/>
        </w:rPr>
        <w:footnoteRef/>
      </w:r>
      <w:r w:rsidRPr="002A7645">
        <w:t xml:space="preserve"> </w:t>
      </w:r>
      <w:r w:rsidR="0001254A">
        <w:t xml:space="preserve">See </w:t>
      </w:r>
      <w:r w:rsidR="00FB1C31" w:rsidRPr="002A7645">
        <w:t>Direct Funding Agreement</w:t>
      </w:r>
      <w:r w:rsidR="00FB1C31">
        <w:t xml:space="preserve">, </w:t>
      </w:r>
      <w:r w:rsidR="004F0661">
        <w:t xml:space="preserve">in relation to </w:t>
      </w:r>
      <w:r w:rsidR="00E01D60">
        <w:t>HSIP TA Funding (p</w:t>
      </w:r>
      <w:r w:rsidR="00AA4D33">
        <w:t>.</w:t>
      </w:r>
      <w:r w:rsidR="009961A6">
        <w:t>5, clause 35)</w:t>
      </w:r>
      <w:r w:rsidR="00774DD5">
        <w:t>.</w:t>
      </w:r>
      <w:r w:rsidR="00FB1C31">
        <w:rPr>
          <w:lang w:val="en-US"/>
        </w:rPr>
        <w:t xml:space="preserve"> </w:t>
      </w:r>
    </w:p>
  </w:footnote>
  <w:footnote w:id="33">
    <w:p w14:paraId="769136B4" w14:textId="08145A59" w:rsidR="00CD3742" w:rsidRPr="003955E4" w:rsidRDefault="00CD3742" w:rsidP="005F2989">
      <w:pPr>
        <w:pStyle w:val="FootnotetextHDMES"/>
      </w:pPr>
      <w:r w:rsidRPr="00DE2B02">
        <w:rPr>
          <w:vertAlign w:val="superscript"/>
        </w:rPr>
        <w:footnoteRef/>
      </w:r>
      <w:r w:rsidRPr="002A7645">
        <w:rPr>
          <w:vertAlign w:val="superscript"/>
        </w:rPr>
        <w:t xml:space="preserve"> </w:t>
      </w:r>
      <w:r w:rsidR="00377138">
        <w:t xml:space="preserve">See PATH. (2022). </w:t>
      </w:r>
      <w:r w:rsidR="00377138" w:rsidRPr="005F2989">
        <w:rPr>
          <w:i/>
          <w:iCs/>
        </w:rPr>
        <w:t>HSIP process review, national level (HSIP funding flow) and related reports</w:t>
      </w:r>
      <w:r w:rsidRPr="002A7645">
        <w:t>.</w:t>
      </w:r>
    </w:p>
  </w:footnote>
  <w:footnote w:id="34">
    <w:p w14:paraId="0E60C0FE" w14:textId="53305F38" w:rsidR="000C2B96" w:rsidRPr="000C2B96" w:rsidRDefault="000C2B96" w:rsidP="005F2989">
      <w:pPr>
        <w:pStyle w:val="FootnotetextHDMES"/>
        <w:rPr>
          <w:lang w:val="en-US"/>
        </w:rPr>
      </w:pPr>
      <w:r>
        <w:rPr>
          <w:rStyle w:val="FootnoteReference"/>
        </w:rPr>
        <w:footnoteRef/>
      </w:r>
      <w:r>
        <w:t xml:space="preserve"> At the end of the DFA period, 2013</w:t>
      </w:r>
      <w:r w:rsidR="003164F3">
        <w:t>–</w:t>
      </w:r>
      <w:r>
        <w:rPr>
          <w:lang w:val="en-US"/>
        </w:rPr>
        <w:t>2016 (DFA</w:t>
      </w:r>
      <w:r w:rsidR="00A63866">
        <w:rPr>
          <w:lang w:val="en-US"/>
        </w:rPr>
        <w:t>,</w:t>
      </w:r>
      <w:r>
        <w:rPr>
          <w:lang w:val="en-US"/>
        </w:rPr>
        <w:t xml:space="preserve"> p</w:t>
      </w:r>
      <w:r w:rsidR="00A63866">
        <w:rPr>
          <w:lang w:val="en-US"/>
        </w:rPr>
        <w:t>.</w:t>
      </w:r>
      <w:r>
        <w:rPr>
          <w:lang w:val="en-US"/>
        </w:rPr>
        <w:t>5)</w:t>
      </w:r>
      <w:r w:rsidR="003164F3">
        <w:rPr>
          <w:lang w:val="en-US"/>
        </w:rPr>
        <w:t>.</w:t>
      </w:r>
      <w:r>
        <w:rPr>
          <w:lang w:val="en-US"/>
        </w:rPr>
        <w:t xml:space="preserve"> </w:t>
      </w:r>
    </w:p>
  </w:footnote>
  <w:footnote w:id="35">
    <w:p w14:paraId="67B90407" w14:textId="2F40D440" w:rsidR="00CD3742" w:rsidRPr="002A7645" w:rsidRDefault="00CD3742" w:rsidP="005F2989">
      <w:pPr>
        <w:pStyle w:val="FootnotetextHDMES"/>
        <w:rPr>
          <w:lang w:val="en-US"/>
        </w:rPr>
      </w:pPr>
      <w:r>
        <w:rPr>
          <w:rStyle w:val="FootnoteReference"/>
        </w:rPr>
        <w:footnoteRef/>
      </w:r>
      <w:r>
        <w:t xml:space="preserve"> </w:t>
      </w:r>
      <w:r w:rsidR="00377138">
        <w:t xml:space="preserve">See </w:t>
      </w:r>
      <w:r w:rsidRPr="002A7645">
        <w:rPr>
          <w:lang w:val="en-US"/>
        </w:rPr>
        <w:t>HDMES</w:t>
      </w:r>
      <w:r>
        <w:rPr>
          <w:lang w:val="en-US"/>
        </w:rPr>
        <w:t>.</w:t>
      </w:r>
      <w:r w:rsidRPr="002A7645">
        <w:rPr>
          <w:lang w:val="en-US"/>
        </w:rPr>
        <w:t xml:space="preserve"> (2021)</w:t>
      </w:r>
      <w:r>
        <w:rPr>
          <w:lang w:val="en-US"/>
        </w:rPr>
        <w:t>.</w:t>
      </w:r>
      <w:r w:rsidRPr="002A7645">
        <w:rPr>
          <w:lang w:val="en-US"/>
        </w:rPr>
        <w:t xml:space="preserve"> </w:t>
      </w:r>
      <w:r w:rsidR="00F263AA" w:rsidRPr="00F263AA">
        <w:rPr>
          <w:i/>
          <w:iCs/>
        </w:rPr>
        <w:t>COVID-19 in Papua New Guinea and Australia’s response: A rapid review. Final Report</w:t>
      </w:r>
      <w:r>
        <w:t>.</w:t>
      </w:r>
    </w:p>
  </w:footnote>
  <w:footnote w:id="36">
    <w:p w14:paraId="4149272E" w14:textId="77777777" w:rsidR="006D409F" w:rsidRPr="00741917" w:rsidRDefault="006D409F" w:rsidP="006D409F">
      <w:pPr>
        <w:pStyle w:val="FootnotetextHDMES"/>
      </w:pPr>
      <w:r w:rsidRPr="00437446">
        <w:rPr>
          <w:vertAlign w:val="superscript"/>
        </w:rPr>
        <w:footnoteRef/>
      </w:r>
      <w:r w:rsidRPr="00437446">
        <w:t xml:space="preserve"> </w:t>
      </w:r>
      <w:r>
        <w:t xml:space="preserve">See </w:t>
      </w:r>
      <w:r w:rsidRPr="00437446">
        <w:t xml:space="preserve">Gibson, J., </w:t>
      </w:r>
      <w:r>
        <w:t>et</w:t>
      </w:r>
      <w:r w:rsidRPr="00437446">
        <w:t>.</w:t>
      </w:r>
      <w:r>
        <w:t>al.</w:t>
      </w:r>
      <w:r w:rsidRPr="00437446">
        <w:t xml:space="preserve"> (2005). Mapping poverty in rural Papua New Guinea. </w:t>
      </w:r>
      <w:r w:rsidRPr="00741917">
        <w:rPr>
          <w:i/>
          <w:iCs/>
        </w:rPr>
        <w:t>Pacific Economic Bulletin</w:t>
      </w:r>
      <w:r w:rsidRPr="00437446">
        <w:t xml:space="preserve">, </w:t>
      </w:r>
      <w:r w:rsidRPr="00741917">
        <w:rPr>
          <w:i/>
          <w:iCs/>
        </w:rPr>
        <w:t>20</w:t>
      </w:r>
      <w:r w:rsidRPr="00437446">
        <w:t>(1).</w:t>
      </w:r>
    </w:p>
  </w:footnote>
  <w:footnote w:id="37">
    <w:p w14:paraId="2E70E8E1" w14:textId="77777777" w:rsidR="006D409F" w:rsidRPr="00691E3C" w:rsidRDefault="006D409F" w:rsidP="006D409F">
      <w:pPr>
        <w:pStyle w:val="FootnotetextHDMES"/>
        <w:rPr>
          <w:szCs w:val="18"/>
        </w:rPr>
      </w:pPr>
      <w:r w:rsidRPr="00691E3C">
        <w:rPr>
          <w:rStyle w:val="FootnoteReference"/>
          <w:szCs w:val="18"/>
        </w:rPr>
        <w:footnoteRef/>
      </w:r>
      <w:r>
        <w:rPr>
          <w:szCs w:val="18"/>
        </w:rPr>
        <w:t xml:space="preserve"> </w:t>
      </w:r>
      <w:bookmarkStart w:id="69" w:name="_Hlk156677710"/>
      <w:r>
        <w:rPr>
          <w:szCs w:val="18"/>
        </w:rPr>
        <w:t xml:space="preserve">See </w:t>
      </w:r>
      <w:r w:rsidRPr="00437446">
        <w:rPr>
          <w:szCs w:val="18"/>
        </w:rPr>
        <w:t xml:space="preserve">Richards, S., </w:t>
      </w:r>
      <w:r>
        <w:rPr>
          <w:szCs w:val="18"/>
        </w:rPr>
        <w:t>et</w:t>
      </w:r>
      <w:r w:rsidRPr="00437446">
        <w:rPr>
          <w:szCs w:val="18"/>
        </w:rPr>
        <w:t>.</w:t>
      </w:r>
      <w:r>
        <w:rPr>
          <w:szCs w:val="18"/>
        </w:rPr>
        <w:t>al.</w:t>
      </w:r>
      <w:r w:rsidRPr="00437446">
        <w:rPr>
          <w:szCs w:val="18"/>
        </w:rPr>
        <w:t xml:space="preserve"> (2012). </w:t>
      </w:r>
      <w:r w:rsidRPr="00741917">
        <w:rPr>
          <w:i/>
          <w:iCs/>
          <w:szCs w:val="18"/>
        </w:rPr>
        <w:t>Re-design of the Health Services Improvement Program (HSIP) Trust Account</w:t>
      </w:r>
      <w:bookmarkEnd w:id="69"/>
      <w:r w:rsidRPr="00437446">
        <w:rPr>
          <w:szCs w:val="18"/>
        </w:rPr>
        <w:t>.</w:t>
      </w:r>
    </w:p>
  </w:footnote>
  <w:footnote w:id="38">
    <w:p w14:paraId="3CA2B90F" w14:textId="77777777" w:rsidR="006D409F" w:rsidRPr="00691E3C" w:rsidRDefault="006D409F" w:rsidP="006D409F">
      <w:pPr>
        <w:pStyle w:val="FootnotetextHDMES"/>
      </w:pPr>
      <w:r w:rsidRPr="00691E3C">
        <w:rPr>
          <w:rStyle w:val="FootnoteReference"/>
          <w:szCs w:val="18"/>
        </w:rPr>
        <w:footnoteRef/>
      </w:r>
      <w:r w:rsidRPr="00691E3C">
        <w:rPr>
          <w:szCs w:val="18"/>
        </w:rPr>
        <w:t xml:space="preserve"> </w:t>
      </w:r>
      <w:r w:rsidRPr="006D409F">
        <w:rPr>
          <w:szCs w:val="18"/>
        </w:rPr>
        <w:t>See Richards, S., et.al. (2012).</w:t>
      </w:r>
      <w:r w:rsidRPr="00437446">
        <w:rPr>
          <w:i/>
          <w:iCs/>
          <w:szCs w:val="18"/>
        </w:rPr>
        <w:t xml:space="preserve"> Re-design of the Health Services Improvement Program (HSIP) Trust Account</w:t>
      </w:r>
      <w:r w:rsidRPr="00691E3C">
        <w:rPr>
          <w:szCs w:val="18"/>
        </w:rPr>
        <w:t>.</w:t>
      </w:r>
    </w:p>
  </w:footnote>
  <w:footnote w:id="39">
    <w:p w14:paraId="49A24C91" w14:textId="77777777" w:rsidR="006D409F" w:rsidRPr="00691E3C" w:rsidRDefault="006D409F" w:rsidP="006D409F">
      <w:pPr>
        <w:pStyle w:val="FootnoteText"/>
        <w:spacing w:after="0"/>
        <w:rPr>
          <w:sz w:val="18"/>
          <w:szCs w:val="18"/>
        </w:rPr>
      </w:pPr>
      <w:r w:rsidRPr="00691E3C">
        <w:rPr>
          <w:rStyle w:val="FootnoteReference"/>
          <w:sz w:val="18"/>
          <w:szCs w:val="18"/>
        </w:rPr>
        <w:footnoteRef/>
      </w:r>
      <w:r w:rsidRPr="00691E3C">
        <w:rPr>
          <w:sz w:val="18"/>
          <w:szCs w:val="18"/>
        </w:rPr>
        <w:t xml:space="preserve"> </w:t>
      </w:r>
      <w:r w:rsidRPr="00797E1E">
        <w:rPr>
          <w:sz w:val="18"/>
          <w:szCs w:val="18"/>
        </w:rPr>
        <w:t xml:space="preserve">See Richards, S., et.al. (2012). </w:t>
      </w:r>
      <w:r w:rsidRPr="00741917">
        <w:rPr>
          <w:i/>
          <w:iCs/>
          <w:sz w:val="18"/>
          <w:szCs w:val="18"/>
        </w:rPr>
        <w:t>Re-design of the Health Services Improvement Program (HSIP) Trust Account</w:t>
      </w:r>
      <w:r w:rsidRPr="00691E3C">
        <w:rPr>
          <w:sz w:val="18"/>
          <w:szCs w:val="18"/>
        </w:rPr>
        <w:t>.</w:t>
      </w:r>
    </w:p>
  </w:footnote>
  <w:footnote w:id="40">
    <w:p w14:paraId="72602187" w14:textId="77777777" w:rsidR="006D409F" w:rsidRPr="00691E3C" w:rsidRDefault="006D409F" w:rsidP="006D409F">
      <w:pPr>
        <w:pStyle w:val="FootnoteText"/>
        <w:spacing w:after="0"/>
      </w:pPr>
      <w:r w:rsidRPr="00691E3C">
        <w:rPr>
          <w:rStyle w:val="FootnoteReference"/>
          <w:sz w:val="18"/>
          <w:szCs w:val="18"/>
        </w:rPr>
        <w:footnoteRef/>
      </w:r>
      <w:r w:rsidRPr="00691E3C">
        <w:rPr>
          <w:sz w:val="18"/>
          <w:szCs w:val="18"/>
        </w:rPr>
        <w:t xml:space="preserve"> </w:t>
      </w:r>
      <w:r>
        <w:rPr>
          <w:sz w:val="18"/>
          <w:szCs w:val="18"/>
        </w:rPr>
        <w:t xml:space="preserve">See DFAT. (2013). </w:t>
      </w:r>
      <w:r w:rsidRPr="00691E3C">
        <w:rPr>
          <w:i/>
          <w:iCs/>
          <w:sz w:val="18"/>
          <w:szCs w:val="18"/>
        </w:rPr>
        <w:t xml:space="preserve">Minute to </w:t>
      </w:r>
      <w:r>
        <w:rPr>
          <w:i/>
          <w:iCs/>
          <w:sz w:val="18"/>
          <w:szCs w:val="18"/>
        </w:rPr>
        <w:t>a</w:t>
      </w:r>
      <w:r w:rsidRPr="00691E3C">
        <w:rPr>
          <w:i/>
          <w:iCs/>
          <w:sz w:val="18"/>
          <w:szCs w:val="18"/>
        </w:rPr>
        <w:t xml:space="preserve">uthorise and </w:t>
      </w:r>
      <w:r>
        <w:rPr>
          <w:i/>
          <w:iCs/>
          <w:sz w:val="18"/>
          <w:szCs w:val="18"/>
        </w:rPr>
        <w:t>a</w:t>
      </w:r>
      <w:r w:rsidRPr="00691E3C">
        <w:rPr>
          <w:i/>
          <w:iCs/>
          <w:sz w:val="18"/>
          <w:szCs w:val="18"/>
        </w:rPr>
        <w:t xml:space="preserve">pprove </w:t>
      </w:r>
      <w:r>
        <w:rPr>
          <w:i/>
          <w:iCs/>
          <w:sz w:val="18"/>
          <w:szCs w:val="18"/>
        </w:rPr>
        <w:t>s</w:t>
      </w:r>
      <w:r w:rsidRPr="00691E3C">
        <w:rPr>
          <w:i/>
          <w:iCs/>
          <w:sz w:val="18"/>
          <w:szCs w:val="18"/>
        </w:rPr>
        <w:t xml:space="preserve">pending for </w:t>
      </w:r>
      <w:r>
        <w:rPr>
          <w:i/>
          <w:iCs/>
          <w:sz w:val="18"/>
          <w:szCs w:val="18"/>
        </w:rPr>
        <w:t>c</w:t>
      </w:r>
      <w:r w:rsidRPr="00691E3C">
        <w:rPr>
          <w:i/>
          <w:iCs/>
          <w:sz w:val="18"/>
          <w:szCs w:val="18"/>
        </w:rPr>
        <w:t xml:space="preserve">urrent </w:t>
      </w:r>
      <w:r>
        <w:rPr>
          <w:i/>
          <w:iCs/>
          <w:sz w:val="18"/>
          <w:szCs w:val="18"/>
        </w:rPr>
        <w:t>and</w:t>
      </w:r>
      <w:r w:rsidRPr="00691E3C">
        <w:rPr>
          <w:i/>
          <w:iCs/>
          <w:sz w:val="18"/>
          <w:szCs w:val="18"/>
        </w:rPr>
        <w:t xml:space="preserve"> </w:t>
      </w:r>
      <w:r>
        <w:rPr>
          <w:i/>
          <w:iCs/>
          <w:sz w:val="18"/>
          <w:szCs w:val="18"/>
        </w:rPr>
        <w:t>f</w:t>
      </w:r>
      <w:r w:rsidRPr="00691E3C">
        <w:rPr>
          <w:i/>
          <w:iCs/>
          <w:sz w:val="18"/>
          <w:szCs w:val="18"/>
        </w:rPr>
        <w:t xml:space="preserve">uture </w:t>
      </w:r>
      <w:r>
        <w:rPr>
          <w:i/>
          <w:iCs/>
          <w:sz w:val="18"/>
          <w:szCs w:val="18"/>
        </w:rPr>
        <w:t>f</w:t>
      </w:r>
      <w:r w:rsidRPr="00691E3C">
        <w:rPr>
          <w:i/>
          <w:iCs/>
          <w:sz w:val="18"/>
          <w:szCs w:val="18"/>
        </w:rPr>
        <w:t xml:space="preserve">inancial </w:t>
      </w:r>
      <w:r>
        <w:rPr>
          <w:i/>
          <w:iCs/>
          <w:sz w:val="18"/>
          <w:szCs w:val="18"/>
        </w:rPr>
        <w:t>y</w:t>
      </w:r>
      <w:r w:rsidRPr="008D52E5">
        <w:rPr>
          <w:i/>
          <w:iCs/>
          <w:sz w:val="18"/>
          <w:szCs w:val="18"/>
        </w:rPr>
        <w:t>ears (FMA Reg 9 &amp; 10)</w:t>
      </w:r>
      <w:r w:rsidRPr="00691E3C">
        <w:rPr>
          <w:i/>
          <w:iCs/>
          <w:sz w:val="18"/>
          <w:szCs w:val="18"/>
        </w:rPr>
        <w:t>.</w:t>
      </w:r>
    </w:p>
  </w:footnote>
  <w:footnote w:id="41">
    <w:p w14:paraId="6CF3237D" w14:textId="77777777" w:rsidR="006D409F" w:rsidRPr="00691E3C" w:rsidRDefault="006D409F" w:rsidP="006D409F">
      <w:pPr>
        <w:pStyle w:val="FootnoteText"/>
        <w:spacing w:after="0"/>
        <w:rPr>
          <w:sz w:val="18"/>
          <w:szCs w:val="18"/>
        </w:rPr>
      </w:pPr>
      <w:r w:rsidRPr="00691E3C">
        <w:rPr>
          <w:rStyle w:val="FootnoteReference"/>
          <w:sz w:val="18"/>
          <w:szCs w:val="18"/>
        </w:rPr>
        <w:footnoteRef/>
      </w:r>
      <w:r w:rsidRPr="00691E3C">
        <w:rPr>
          <w:sz w:val="18"/>
          <w:szCs w:val="18"/>
        </w:rPr>
        <w:t xml:space="preserve"> </w:t>
      </w:r>
      <w:r w:rsidRPr="00691E3C">
        <w:rPr>
          <w:i/>
          <w:iCs/>
          <w:sz w:val="18"/>
          <w:szCs w:val="18"/>
        </w:rPr>
        <w:t>Minute to Authorise and Approve Spending for Current &amp; Future Financial Years (FMA Reg 9 &amp; 10)</w:t>
      </w:r>
      <w:r w:rsidRPr="00741917">
        <w:rPr>
          <w:sz w:val="18"/>
          <w:szCs w:val="18"/>
        </w:rPr>
        <w:t>, 2 July 2013</w:t>
      </w:r>
      <w:r w:rsidRPr="00691E3C">
        <w:rPr>
          <w:i/>
          <w:iCs/>
          <w:sz w:val="18"/>
          <w:szCs w:val="18"/>
        </w:rPr>
        <w:t>.</w:t>
      </w:r>
    </w:p>
  </w:footnote>
  <w:footnote w:id="42">
    <w:p w14:paraId="46A55E88" w14:textId="77777777" w:rsidR="006D409F" w:rsidRPr="00691E3C" w:rsidRDefault="006D409F" w:rsidP="006D409F">
      <w:pPr>
        <w:pStyle w:val="FootnoteText"/>
        <w:spacing w:after="0"/>
        <w:rPr>
          <w:i/>
          <w:iCs/>
        </w:rPr>
      </w:pPr>
      <w:r w:rsidRPr="00691E3C">
        <w:rPr>
          <w:rStyle w:val="FootnoteReference"/>
          <w:sz w:val="18"/>
          <w:szCs w:val="18"/>
        </w:rPr>
        <w:footnoteRef/>
      </w:r>
      <w:r w:rsidRPr="00691E3C">
        <w:rPr>
          <w:sz w:val="18"/>
          <w:szCs w:val="18"/>
        </w:rPr>
        <w:t xml:space="preserve"> </w:t>
      </w:r>
      <w:r w:rsidRPr="00691E3C">
        <w:rPr>
          <w:i/>
          <w:iCs/>
          <w:sz w:val="18"/>
          <w:szCs w:val="18"/>
        </w:rPr>
        <w:t>Secretary Budget Instruction 2013/02</w:t>
      </w:r>
      <w:r w:rsidRPr="00741917">
        <w:rPr>
          <w:sz w:val="18"/>
          <w:szCs w:val="18"/>
        </w:rPr>
        <w:t>, 1 August 2013</w:t>
      </w:r>
      <w:r w:rsidRPr="00691E3C">
        <w:rPr>
          <w:i/>
          <w:iCs/>
          <w:sz w:val="18"/>
          <w:szCs w:val="18"/>
        </w:rPr>
        <w:t>.</w:t>
      </w:r>
    </w:p>
  </w:footnote>
  <w:footnote w:id="43">
    <w:p w14:paraId="51286571" w14:textId="77777777" w:rsidR="006D409F" w:rsidRPr="00691E3C" w:rsidRDefault="006D409F" w:rsidP="006D409F">
      <w:pPr>
        <w:pStyle w:val="FootnotetextHDMES"/>
      </w:pPr>
      <w:r w:rsidRPr="003955E4">
        <w:rPr>
          <w:rStyle w:val="FootnoteReference"/>
        </w:rPr>
        <w:footnoteRef/>
      </w:r>
      <w:r w:rsidRPr="003955E4">
        <w:t xml:space="preserve"> </w:t>
      </w:r>
      <w:proofErr w:type="spellStart"/>
      <w:r>
        <w:t>NDoH</w:t>
      </w:r>
      <w:proofErr w:type="spellEnd"/>
      <w:r w:rsidRPr="00691E3C">
        <w:t xml:space="preserve">, Office of the Secretary, Letter to Christine Sturrock, </w:t>
      </w:r>
      <w:r>
        <w:t>DFAT</w:t>
      </w:r>
      <w:r w:rsidRPr="00691E3C">
        <w:t>.</w:t>
      </w:r>
    </w:p>
  </w:footnote>
  <w:footnote w:id="44">
    <w:p w14:paraId="06D65733" w14:textId="77777777" w:rsidR="00C16332" w:rsidRPr="00691E3C" w:rsidRDefault="00C16332" w:rsidP="00C16332">
      <w:pPr>
        <w:pStyle w:val="FootnoteText"/>
        <w:spacing w:after="0"/>
        <w:rPr>
          <w:sz w:val="18"/>
          <w:szCs w:val="18"/>
        </w:rPr>
      </w:pPr>
      <w:r w:rsidRPr="00691E3C">
        <w:rPr>
          <w:rStyle w:val="FootnoteReference"/>
          <w:sz w:val="18"/>
          <w:szCs w:val="18"/>
        </w:rPr>
        <w:footnoteRef/>
      </w:r>
      <w:r w:rsidRPr="00691E3C">
        <w:rPr>
          <w:sz w:val="18"/>
          <w:szCs w:val="18"/>
        </w:rPr>
        <w:t xml:space="preserve"> </w:t>
      </w:r>
      <w:proofErr w:type="spellStart"/>
      <w:r>
        <w:rPr>
          <w:sz w:val="18"/>
          <w:szCs w:val="18"/>
        </w:rPr>
        <w:t>NDoH</w:t>
      </w:r>
      <w:proofErr w:type="spellEnd"/>
      <w:r w:rsidRPr="00691E3C">
        <w:rPr>
          <w:sz w:val="18"/>
          <w:szCs w:val="18"/>
        </w:rPr>
        <w:t xml:space="preserve"> Circular Instruction No 39/2020, 27 April 2020.</w:t>
      </w:r>
    </w:p>
  </w:footnote>
  <w:footnote w:id="45">
    <w:p w14:paraId="67DBF9BF" w14:textId="77777777" w:rsidR="00C16332" w:rsidRPr="00691E3C" w:rsidRDefault="00C16332" w:rsidP="00C16332">
      <w:pPr>
        <w:pStyle w:val="FootnoteText"/>
        <w:spacing w:after="0"/>
        <w:rPr>
          <w:sz w:val="18"/>
          <w:szCs w:val="18"/>
        </w:rPr>
      </w:pPr>
      <w:r w:rsidRPr="00691E3C">
        <w:rPr>
          <w:rStyle w:val="FootnoteReference"/>
          <w:sz w:val="18"/>
          <w:szCs w:val="18"/>
        </w:rPr>
        <w:footnoteRef/>
      </w:r>
      <w:r w:rsidRPr="00691E3C">
        <w:rPr>
          <w:sz w:val="18"/>
          <w:szCs w:val="18"/>
        </w:rPr>
        <w:t xml:space="preserve"> </w:t>
      </w:r>
      <w:r w:rsidRPr="00741917">
        <w:rPr>
          <w:sz w:val="18"/>
          <w:szCs w:val="18"/>
        </w:rPr>
        <w:t>See HDMES. (2021).</w:t>
      </w:r>
      <w:r w:rsidRPr="003D3245">
        <w:rPr>
          <w:i/>
          <w:iCs/>
          <w:sz w:val="18"/>
          <w:szCs w:val="18"/>
        </w:rPr>
        <w:t xml:space="preserve"> COVID-19 in Papua New Guinea and Australia’s response: A rapid review. Final Report</w:t>
      </w:r>
      <w:r w:rsidRPr="00691E3C">
        <w:rPr>
          <w:i/>
          <w:iCs/>
          <w:sz w:val="18"/>
          <w:szCs w:val="18"/>
        </w:rPr>
        <w:t>.</w:t>
      </w:r>
    </w:p>
  </w:footnote>
  <w:footnote w:id="46">
    <w:p w14:paraId="7D08F364" w14:textId="31909A09" w:rsidR="00C16332" w:rsidRPr="00691E3C" w:rsidRDefault="00C16332" w:rsidP="00C16332">
      <w:pPr>
        <w:pStyle w:val="FootnoteText"/>
        <w:spacing w:after="0"/>
      </w:pPr>
      <w:r w:rsidRPr="00691E3C">
        <w:rPr>
          <w:rStyle w:val="FootnoteReference"/>
          <w:sz w:val="18"/>
          <w:szCs w:val="18"/>
        </w:rPr>
        <w:footnoteRef/>
      </w:r>
      <w:r w:rsidRPr="00691E3C">
        <w:rPr>
          <w:sz w:val="18"/>
          <w:szCs w:val="18"/>
        </w:rPr>
        <w:t xml:space="preserve"> </w:t>
      </w:r>
      <w:r w:rsidRPr="00741917">
        <w:rPr>
          <w:sz w:val="18"/>
          <w:szCs w:val="18"/>
        </w:rPr>
        <w:t>See HDMES. (2021).</w:t>
      </w:r>
      <w:r w:rsidRPr="003D3245">
        <w:rPr>
          <w:i/>
          <w:iCs/>
          <w:sz w:val="18"/>
          <w:szCs w:val="18"/>
        </w:rPr>
        <w:t xml:space="preserve"> COVID-19 in Papua New Guinea and Australia’s response: A rapid review. Final Report</w:t>
      </w:r>
      <w:r w:rsidRPr="00691E3C">
        <w:rPr>
          <w:sz w:val="18"/>
          <w:szCs w:val="18"/>
        </w:rPr>
        <w:t>.</w:t>
      </w:r>
    </w:p>
  </w:footnote>
  <w:footnote w:id="47">
    <w:p w14:paraId="5B6E4FD1" w14:textId="77777777" w:rsidR="00C16332" w:rsidRPr="00691E3C" w:rsidRDefault="00C16332" w:rsidP="00C16332">
      <w:pPr>
        <w:pStyle w:val="FootnoteText"/>
        <w:spacing w:after="0"/>
        <w:rPr>
          <w:sz w:val="18"/>
          <w:szCs w:val="18"/>
        </w:rPr>
      </w:pPr>
      <w:r w:rsidRPr="00691E3C">
        <w:rPr>
          <w:rStyle w:val="FootnoteReference"/>
          <w:sz w:val="18"/>
          <w:szCs w:val="18"/>
        </w:rPr>
        <w:footnoteRef/>
      </w:r>
      <w:r w:rsidRPr="00691E3C">
        <w:rPr>
          <w:sz w:val="18"/>
          <w:szCs w:val="18"/>
        </w:rPr>
        <w:t xml:space="preserve"> </w:t>
      </w:r>
      <w:proofErr w:type="spellStart"/>
      <w:r>
        <w:rPr>
          <w:sz w:val="18"/>
          <w:szCs w:val="18"/>
        </w:rPr>
        <w:t>NDoH</w:t>
      </w:r>
      <w:proofErr w:type="spellEnd"/>
      <w:r w:rsidRPr="00691E3C">
        <w:rPr>
          <w:sz w:val="18"/>
          <w:szCs w:val="18"/>
        </w:rPr>
        <w:t xml:space="preserve"> Circular Instruction No 39/2020, 27 April 2020.</w:t>
      </w:r>
    </w:p>
  </w:footnote>
  <w:footnote w:id="48">
    <w:p w14:paraId="31F8F4F2" w14:textId="77777777" w:rsidR="00C16332" w:rsidRPr="003955E4" w:rsidRDefault="00C16332" w:rsidP="00C16332">
      <w:pPr>
        <w:spacing w:after="0"/>
      </w:pPr>
      <w:r w:rsidRPr="00691E3C">
        <w:rPr>
          <w:sz w:val="18"/>
          <w:szCs w:val="18"/>
          <w:vertAlign w:val="superscript"/>
        </w:rPr>
        <w:footnoteRef/>
      </w:r>
      <w:r w:rsidRPr="00691E3C">
        <w:rPr>
          <w:sz w:val="18"/>
          <w:szCs w:val="18"/>
        </w:rPr>
        <w:t xml:space="preserve"> </w:t>
      </w:r>
      <w:r w:rsidRPr="00741917">
        <w:rPr>
          <w:sz w:val="18"/>
          <w:szCs w:val="18"/>
        </w:rPr>
        <w:t>See HDMES. (2021).</w:t>
      </w:r>
      <w:r w:rsidRPr="003D3245">
        <w:rPr>
          <w:i/>
          <w:iCs/>
          <w:sz w:val="18"/>
          <w:szCs w:val="18"/>
        </w:rPr>
        <w:t xml:space="preserve"> COVID-19 in Papua New Guinea and Australia’s response: A rapid review. Final Report</w:t>
      </w:r>
      <w:r w:rsidRPr="00691E3C">
        <w:rPr>
          <w:i/>
          <w:iCs/>
          <w:sz w:val="18"/>
          <w:szCs w:val="18"/>
        </w:rPr>
        <w:t>.</w:t>
      </w:r>
    </w:p>
  </w:footnote>
  <w:footnote w:id="49">
    <w:p w14:paraId="36D9B098" w14:textId="77777777" w:rsidR="00C16332" w:rsidRPr="00741917" w:rsidRDefault="00C16332" w:rsidP="00C16332">
      <w:pPr>
        <w:pStyle w:val="FootnotetextHDMES"/>
      </w:pPr>
      <w:r w:rsidRPr="00741917">
        <w:rPr>
          <w:vertAlign w:val="superscript"/>
        </w:rPr>
        <w:footnoteRef/>
      </w:r>
      <w:r w:rsidRPr="000F4405">
        <w:t xml:space="preserve"> </w:t>
      </w:r>
      <w:r>
        <w:t xml:space="preserve">See </w:t>
      </w:r>
      <w:r w:rsidRPr="000F4405">
        <w:t>https://dpa.bellschool.anu.edu.au/experts-publications/publications/7658/ib-202021-circumventing-tender-process-why-png-should-be Cautious with the Administration of Coronavirus (COVID-19) Funds.</w:t>
      </w:r>
    </w:p>
  </w:footnote>
  <w:footnote w:id="50">
    <w:p w14:paraId="58589866" w14:textId="77777777" w:rsidR="00C16332" w:rsidRPr="00691E3C" w:rsidRDefault="00C16332" w:rsidP="00C16332">
      <w:pPr>
        <w:pStyle w:val="FootnotetextHDMES"/>
      </w:pPr>
      <w:r w:rsidRPr="00691E3C">
        <w:rPr>
          <w:rStyle w:val="FootnoteReference"/>
          <w:szCs w:val="18"/>
        </w:rPr>
        <w:footnoteRef/>
      </w:r>
      <w:r w:rsidRPr="00691E3C">
        <w:t xml:space="preserve"> </w:t>
      </w:r>
      <w:r>
        <w:t xml:space="preserve">See </w:t>
      </w:r>
      <w:r w:rsidRPr="00741917">
        <w:t>HDMES. (2021).</w:t>
      </w:r>
      <w:r w:rsidRPr="00E054F8">
        <w:rPr>
          <w:i/>
          <w:iCs/>
        </w:rPr>
        <w:t xml:space="preserve"> COVID-19 in Papua New Guinea and Australia’s response: A rapid review. Final Report</w:t>
      </w:r>
      <w:r w:rsidRPr="00691E3C">
        <w:rPr>
          <w:i/>
          <w:iCs/>
        </w:rPr>
        <w:t>.</w:t>
      </w:r>
    </w:p>
  </w:footnote>
  <w:footnote w:id="51">
    <w:p w14:paraId="0A2D6DE0" w14:textId="77777777" w:rsidR="007C375B" w:rsidRPr="00691E3C" w:rsidRDefault="007C375B" w:rsidP="007C375B">
      <w:pPr>
        <w:pStyle w:val="FootnoteText"/>
        <w:spacing w:after="0"/>
        <w:rPr>
          <w:sz w:val="18"/>
          <w:szCs w:val="18"/>
        </w:rPr>
      </w:pPr>
      <w:r w:rsidRPr="00691E3C">
        <w:rPr>
          <w:rStyle w:val="FootnoteReference"/>
          <w:sz w:val="18"/>
          <w:szCs w:val="18"/>
        </w:rPr>
        <w:footnoteRef/>
      </w:r>
      <w:r w:rsidRPr="00691E3C">
        <w:rPr>
          <w:sz w:val="18"/>
          <w:szCs w:val="18"/>
        </w:rPr>
        <w:t xml:space="preserve"> </w:t>
      </w:r>
      <w:bookmarkStart w:id="71" w:name="_Hlk156734157"/>
      <w:r w:rsidRPr="00741917">
        <w:rPr>
          <w:sz w:val="18"/>
          <w:szCs w:val="18"/>
        </w:rPr>
        <w:t>See UNICEF. (2021).</w:t>
      </w:r>
      <w:r w:rsidRPr="00A80018">
        <w:rPr>
          <w:i/>
          <w:iCs/>
          <w:sz w:val="18"/>
          <w:szCs w:val="18"/>
        </w:rPr>
        <w:t xml:space="preserve"> UNICEF Country Office Annual Report 2020: Papua New Guinea</w:t>
      </w:r>
      <w:bookmarkEnd w:id="71"/>
      <w:r w:rsidRPr="00A80018">
        <w:rPr>
          <w:i/>
          <w:iCs/>
          <w:sz w:val="18"/>
          <w:szCs w:val="18"/>
        </w:rPr>
        <w:t>.</w:t>
      </w:r>
    </w:p>
  </w:footnote>
  <w:footnote w:id="52">
    <w:p w14:paraId="0BDCCF65" w14:textId="1EAE1F5C" w:rsidR="007C375B" w:rsidRPr="00691E3C" w:rsidRDefault="007C375B" w:rsidP="007C375B">
      <w:pPr>
        <w:pStyle w:val="FootnoteText"/>
        <w:spacing w:after="0"/>
      </w:pPr>
      <w:r w:rsidRPr="00691E3C">
        <w:rPr>
          <w:rStyle w:val="FootnoteReference"/>
          <w:sz w:val="18"/>
          <w:szCs w:val="18"/>
        </w:rPr>
        <w:footnoteRef/>
      </w:r>
      <w:r w:rsidRPr="00691E3C">
        <w:rPr>
          <w:sz w:val="18"/>
          <w:szCs w:val="18"/>
        </w:rPr>
        <w:t xml:space="preserve"> </w:t>
      </w:r>
      <w:r w:rsidRPr="00741917">
        <w:rPr>
          <w:sz w:val="18"/>
          <w:szCs w:val="18"/>
        </w:rPr>
        <w:t>See UNICEF. (2021).</w:t>
      </w:r>
      <w:r w:rsidRPr="00A80018">
        <w:rPr>
          <w:i/>
          <w:iCs/>
          <w:sz w:val="18"/>
          <w:szCs w:val="18"/>
        </w:rPr>
        <w:t xml:space="preserve"> UNICEF Country Office Annual Report 2020: Papua New Guinea</w:t>
      </w:r>
      <w:r w:rsidRPr="00691E3C">
        <w:rPr>
          <w:sz w:val="18"/>
          <w:szCs w:val="18"/>
        </w:rPr>
        <w:t>.</w:t>
      </w:r>
    </w:p>
  </w:footnote>
  <w:footnote w:id="53">
    <w:p w14:paraId="310CFED4" w14:textId="77777777" w:rsidR="007C375B" w:rsidRPr="00691E3C" w:rsidRDefault="007C375B" w:rsidP="007C375B">
      <w:pPr>
        <w:pStyle w:val="FootnoteText"/>
        <w:spacing w:after="0"/>
        <w:rPr>
          <w:i/>
          <w:iCs/>
          <w:sz w:val="18"/>
          <w:szCs w:val="18"/>
        </w:rPr>
      </w:pPr>
      <w:r w:rsidRPr="00691E3C">
        <w:rPr>
          <w:rStyle w:val="FootnoteReference"/>
          <w:i/>
          <w:sz w:val="18"/>
          <w:szCs w:val="18"/>
        </w:rPr>
        <w:footnoteRef/>
      </w:r>
      <w:r w:rsidRPr="00691E3C">
        <w:rPr>
          <w:i/>
          <w:iCs/>
          <w:sz w:val="18"/>
          <w:szCs w:val="18"/>
        </w:rPr>
        <w:t xml:space="preserve"> </w:t>
      </w:r>
      <w:r w:rsidRPr="00741917">
        <w:rPr>
          <w:sz w:val="18"/>
          <w:szCs w:val="18"/>
        </w:rPr>
        <w:t>See UNICEF. (2021).</w:t>
      </w:r>
      <w:r w:rsidRPr="00950561">
        <w:rPr>
          <w:i/>
          <w:iCs/>
          <w:sz w:val="18"/>
          <w:szCs w:val="18"/>
        </w:rPr>
        <w:t xml:space="preserve"> UNICEF Country Office Annual Report 2020: Papua New Guinea</w:t>
      </w:r>
      <w:r w:rsidRPr="00691E3C">
        <w:rPr>
          <w:i/>
          <w:iCs/>
          <w:sz w:val="18"/>
          <w:szCs w:val="18"/>
        </w:rPr>
        <w:t>.</w:t>
      </w:r>
    </w:p>
  </w:footnote>
  <w:footnote w:id="54">
    <w:p w14:paraId="5A98DA23" w14:textId="77777777" w:rsidR="007C375B" w:rsidRPr="00691E3C" w:rsidRDefault="007C375B" w:rsidP="007C375B">
      <w:pPr>
        <w:pStyle w:val="FootnoteText"/>
        <w:spacing w:after="0"/>
      </w:pPr>
      <w:r w:rsidRPr="00691E3C">
        <w:rPr>
          <w:rStyle w:val="FootnoteReference"/>
          <w:sz w:val="18"/>
          <w:szCs w:val="18"/>
        </w:rPr>
        <w:footnoteRef/>
      </w:r>
      <w:r w:rsidRPr="00691E3C">
        <w:rPr>
          <w:sz w:val="18"/>
          <w:szCs w:val="18"/>
        </w:rPr>
        <w:t xml:space="preserve"> </w:t>
      </w:r>
      <w:r>
        <w:rPr>
          <w:sz w:val="18"/>
          <w:szCs w:val="18"/>
        </w:rPr>
        <w:t xml:space="preserve">See </w:t>
      </w:r>
      <w:r w:rsidRPr="00741917">
        <w:rPr>
          <w:sz w:val="18"/>
          <w:szCs w:val="18"/>
        </w:rPr>
        <w:t>HDMES. (2021).</w:t>
      </w:r>
      <w:r w:rsidRPr="00E054F8">
        <w:rPr>
          <w:i/>
          <w:iCs/>
          <w:sz w:val="18"/>
          <w:szCs w:val="18"/>
        </w:rPr>
        <w:t xml:space="preserve"> COVID-19 in Papua New Guinea and Australia’s response: A rapid review. Final Report</w:t>
      </w:r>
      <w:r w:rsidRPr="00691E3C">
        <w:rPr>
          <w:sz w:val="18"/>
          <w:szCs w:val="18"/>
        </w:rPr>
        <w:t>.</w:t>
      </w:r>
    </w:p>
  </w:footnote>
  <w:footnote w:id="55">
    <w:p w14:paraId="35F36DDA" w14:textId="77777777" w:rsidR="007C375B" w:rsidRPr="00691E3C" w:rsidRDefault="007C375B" w:rsidP="007C375B">
      <w:pPr>
        <w:pStyle w:val="FootnotetextHDMES"/>
      </w:pPr>
      <w:r w:rsidRPr="003955E4">
        <w:rPr>
          <w:rStyle w:val="FootnoteReference"/>
        </w:rPr>
        <w:footnoteRef/>
      </w:r>
      <w:r w:rsidRPr="003955E4">
        <w:t xml:space="preserve"> </w:t>
      </w:r>
      <w:r w:rsidRPr="00691E3C">
        <w:t>Letter dated 17 May 2021, from Dr Lara Andrews, Australian High Commission, Port Moresby, to Mr Ken Wai, Acting CEO, NCD PHA</w:t>
      </w:r>
      <w:r>
        <w:t>.</w:t>
      </w:r>
    </w:p>
  </w:footnote>
  <w:footnote w:id="56">
    <w:p w14:paraId="3A2FEC7E" w14:textId="77777777" w:rsidR="007C375B" w:rsidRPr="003955E4" w:rsidRDefault="007C375B" w:rsidP="007C375B">
      <w:pPr>
        <w:pStyle w:val="FootnoteText"/>
        <w:rPr>
          <w:sz w:val="18"/>
          <w:szCs w:val="18"/>
        </w:rPr>
      </w:pPr>
      <w:r w:rsidRPr="003955E4">
        <w:rPr>
          <w:rStyle w:val="FootnoteReference"/>
          <w:sz w:val="18"/>
          <w:szCs w:val="18"/>
        </w:rPr>
        <w:footnoteRef/>
      </w:r>
      <w:r w:rsidRPr="003955E4">
        <w:rPr>
          <w:sz w:val="18"/>
          <w:szCs w:val="18"/>
        </w:rPr>
        <w:t xml:space="preserve"> </w:t>
      </w:r>
      <w:proofErr w:type="spellStart"/>
      <w:r>
        <w:rPr>
          <w:sz w:val="18"/>
          <w:szCs w:val="18"/>
        </w:rPr>
        <w:t>NDoH</w:t>
      </w:r>
      <w:proofErr w:type="spellEnd"/>
      <w:r>
        <w:rPr>
          <w:sz w:val="18"/>
          <w:szCs w:val="18"/>
        </w:rPr>
        <w:t xml:space="preserve">, </w:t>
      </w:r>
      <w:r w:rsidRPr="003955E4">
        <w:rPr>
          <w:sz w:val="18"/>
          <w:szCs w:val="18"/>
        </w:rPr>
        <w:t xml:space="preserve">Population and Family Health Services. </w:t>
      </w:r>
      <w:r>
        <w:rPr>
          <w:sz w:val="18"/>
          <w:szCs w:val="18"/>
        </w:rPr>
        <w:t>(</w:t>
      </w:r>
      <w:r w:rsidRPr="003955E4">
        <w:rPr>
          <w:sz w:val="18"/>
          <w:szCs w:val="18"/>
        </w:rPr>
        <w:t>2022</w:t>
      </w:r>
      <w:r>
        <w:rPr>
          <w:sz w:val="18"/>
          <w:szCs w:val="18"/>
        </w:rPr>
        <w:t xml:space="preserve">, </w:t>
      </w:r>
      <w:r w:rsidRPr="00A8259C">
        <w:rPr>
          <w:sz w:val="18"/>
          <w:szCs w:val="18"/>
        </w:rPr>
        <w:t>27 September</w:t>
      </w:r>
      <w:r>
        <w:rPr>
          <w:sz w:val="18"/>
          <w:szCs w:val="18"/>
        </w:rPr>
        <w:t>)</w:t>
      </w:r>
      <w:r w:rsidRPr="003955E4">
        <w:rPr>
          <w:sz w:val="18"/>
          <w:szCs w:val="18"/>
        </w:rPr>
        <w:t xml:space="preserve">. </w:t>
      </w:r>
      <w:r w:rsidRPr="00741917">
        <w:rPr>
          <w:i/>
          <w:iCs/>
          <w:sz w:val="18"/>
          <w:szCs w:val="18"/>
        </w:rPr>
        <w:t>Analysis on zero-dose children and missed communities in Papua New Guinea: Summary findings</w:t>
      </w:r>
      <w:r w:rsidRPr="003955E4">
        <w:rPr>
          <w:sz w:val="18"/>
          <w:szCs w:val="18"/>
        </w:rPr>
        <w:t xml:space="preserve"> [Presentation].</w:t>
      </w:r>
    </w:p>
  </w:footnote>
  <w:footnote w:id="57">
    <w:p w14:paraId="5B9067F3" w14:textId="77777777" w:rsidR="007C375B" w:rsidRPr="00691E3C" w:rsidRDefault="007C375B" w:rsidP="007C375B">
      <w:pPr>
        <w:pStyle w:val="FootnotetextHDMES"/>
      </w:pPr>
      <w:r w:rsidRPr="003955E4">
        <w:rPr>
          <w:rStyle w:val="FootnoteReference"/>
          <w:szCs w:val="18"/>
        </w:rPr>
        <w:footnoteRef/>
      </w:r>
      <w:r w:rsidRPr="003955E4">
        <w:t xml:space="preserve"> Cold chain equipment and vaccine supplies are not funded through AIHSS. However, AIHSS seeks to strengthen systems and processes related to cold chain and vaccine </w:t>
      </w:r>
      <w:proofErr w:type="gramStart"/>
      <w:r w:rsidRPr="003955E4">
        <w:t>management</w:t>
      </w:r>
      <w:r>
        <w:t>;</w:t>
      </w:r>
      <w:proofErr w:type="gramEnd"/>
      <w:r w:rsidRPr="003955E4">
        <w:t xml:space="preserve"> e.g. processes to ensure cold chain equipment functioning.</w:t>
      </w:r>
    </w:p>
  </w:footnote>
  <w:footnote w:id="58">
    <w:p w14:paraId="4DF0CEBC" w14:textId="77777777" w:rsidR="007C375B" w:rsidRPr="00691E3C" w:rsidRDefault="007C375B" w:rsidP="007C375B">
      <w:pPr>
        <w:pStyle w:val="FootnoteText"/>
        <w:spacing w:after="0"/>
        <w:rPr>
          <w:sz w:val="18"/>
          <w:szCs w:val="18"/>
        </w:rPr>
      </w:pPr>
      <w:r w:rsidRPr="00691E3C">
        <w:rPr>
          <w:rStyle w:val="FootnoteReference"/>
          <w:sz w:val="18"/>
          <w:szCs w:val="18"/>
        </w:rPr>
        <w:footnoteRef/>
      </w:r>
      <w:r w:rsidRPr="00691E3C">
        <w:rPr>
          <w:sz w:val="18"/>
          <w:szCs w:val="18"/>
        </w:rPr>
        <w:t xml:space="preserve"> Draft AIHSS Evaluation Report (submitted to DFAT 22</w:t>
      </w:r>
      <w:r>
        <w:rPr>
          <w:sz w:val="18"/>
          <w:szCs w:val="18"/>
        </w:rPr>
        <w:t xml:space="preserve"> December 20</w:t>
      </w:r>
      <w:r w:rsidRPr="00691E3C">
        <w:rPr>
          <w:sz w:val="18"/>
          <w:szCs w:val="18"/>
        </w:rPr>
        <w:t>22).</w:t>
      </w:r>
    </w:p>
  </w:footnote>
  <w:footnote w:id="59">
    <w:p w14:paraId="2A37ECFF" w14:textId="77777777" w:rsidR="007C375B" w:rsidRPr="00CE0541" w:rsidRDefault="007C375B" w:rsidP="007C375B">
      <w:pPr>
        <w:pStyle w:val="FootnoteText"/>
        <w:spacing w:after="0"/>
        <w:rPr>
          <w:sz w:val="18"/>
          <w:szCs w:val="18"/>
        </w:rPr>
      </w:pPr>
      <w:r w:rsidRPr="00CE0541">
        <w:rPr>
          <w:rStyle w:val="FootnoteReference"/>
          <w:sz w:val="18"/>
          <w:szCs w:val="18"/>
        </w:rPr>
        <w:footnoteRef/>
      </w:r>
      <w:r w:rsidRPr="00CE0541">
        <w:rPr>
          <w:sz w:val="18"/>
          <w:szCs w:val="18"/>
        </w:rPr>
        <w:t xml:space="preserve"> It is important to note that Gulf </w:t>
      </w:r>
      <w:r>
        <w:rPr>
          <w:sz w:val="18"/>
          <w:szCs w:val="18"/>
        </w:rPr>
        <w:t>P</w:t>
      </w:r>
      <w:r w:rsidRPr="00CE0541">
        <w:rPr>
          <w:sz w:val="18"/>
          <w:szCs w:val="18"/>
        </w:rPr>
        <w:t>rovince was starting from a very low baseline and therefore a small increase in numbers of children immunised could represent a relatively large percentage increase.</w:t>
      </w:r>
    </w:p>
  </w:footnote>
  <w:footnote w:id="60">
    <w:p w14:paraId="3E8BBF4A" w14:textId="77777777" w:rsidR="007C375B" w:rsidRPr="00691E3C" w:rsidRDefault="007C375B" w:rsidP="007C375B">
      <w:pPr>
        <w:pStyle w:val="FootnoteText"/>
        <w:spacing w:after="0"/>
        <w:rPr>
          <w:sz w:val="18"/>
          <w:szCs w:val="18"/>
        </w:rPr>
      </w:pPr>
      <w:r w:rsidRPr="00691E3C">
        <w:rPr>
          <w:rStyle w:val="FootnoteReference"/>
          <w:sz w:val="18"/>
          <w:szCs w:val="18"/>
        </w:rPr>
        <w:footnoteRef/>
      </w:r>
      <w:r w:rsidRPr="00691E3C">
        <w:rPr>
          <w:sz w:val="18"/>
          <w:szCs w:val="18"/>
        </w:rPr>
        <w:t xml:space="preserve"> Draft AIHSS Evaluation Report (submitted to DFAT 22</w:t>
      </w:r>
      <w:r>
        <w:rPr>
          <w:sz w:val="18"/>
          <w:szCs w:val="18"/>
        </w:rPr>
        <w:t xml:space="preserve"> December 20</w:t>
      </w:r>
      <w:r w:rsidRPr="00691E3C">
        <w:rPr>
          <w:sz w:val="18"/>
          <w:szCs w:val="18"/>
        </w:rPr>
        <w:t>22).</w:t>
      </w:r>
    </w:p>
  </w:footnote>
  <w:footnote w:id="61">
    <w:p w14:paraId="12364CC2" w14:textId="77777777" w:rsidR="007C375B" w:rsidRPr="003955E4" w:rsidRDefault="007C375B" w:rsidP="007C375B">
      <w:pPr>
        <w:pStyle w:val="FootnoteText"/>
        <w:spacing w:after="0"/>
        <w:rPr>
          <w:sz w:val="18"/>
          <w:szCs w:val="18"/>
        </w:rPr>
      </w:pPr>
      <w:r w:rsidRPr="003955E4">
        <w:rPr>
          <w:rStyle w:val="FootnoteReference"/>
          <w:sz w:val="18"/>
          <w:szCs w:val="18"/>
        </w:rPr>
        <w:footnoteRef/>
      </w:r>
      <w:r w:rsidRPr="003955E4">
        <w:rPr>
          <w:sz w:val="18"/>
          <w:szCs w:val="18"/>
        </w:rPr>
        <w:t xml:space="preserve"> Based on the EY and Deloitte PFM assessments and ISP-reported organisational capacity. For example, Oil Search Foundation, the AIHSS grantee in both Gulf and Southern Highlands </w:t>
      </w:r>
      <w:r>
        <w:rPr>
          <w:sz w:val="18"/>
          <w:szCs w:val="18"/>
        </w:rPr>
        <w:t>P</w:t>
      </w:r>
      <w:r w:rsidRPr="003955E4">
        <w:rPr>
          <w:sz w:val="18"/>
          <w:szCs w:val="18"/>
        </w:rPr>
        <w:t>rovince</w:t>
      </w:r>
      <w:r>
        <w:rPr>
          <w:sz w:val="18"/>
          <w:szCs w:val="18"/>
        </w:rPr>
        <w:t>s</w:t>
      </w:r>
      <w:r w:rsidRPr="003955E4">
        <w:rPr>
          <w:sz w:val="18"/>
          <w:szCs w:val="18"/>
        </w:rPr>
        <w:t>, described the latter as highly organi</w:t>
      </w:r>
      <w:r>
        <w:rPr>
          <w:sz w:val="18"/>
          <w:szCs w:val="18"/>
        </w:rPr>
        <w:t>s</w:t>
      </w:r>
      <w:r w:rsidRPr="003955E4">
        <w:rPr>
          <w:sz w:val="18"/>
          <w:szCs w:val="18"/>
        </w:rPr>
        <w:t xml:space="preserve">ed, while Gulf PHA was at the </w:t>
      </w:r>
      <w:r>
        <w:rPr>
          <w:sz w:val="18"/>
          <w:szCs w:val="18"/>
        </w:rPr>
        <w:t>‘</w:t>
      </w:r>
      <w:r w:rsidRPr="003955E4">
        <w:rPr>
          <w:sz w:val="18"/>
          <w:szCs w:val="18"/>
        </w:rPr>
        <w:t>other end of the spectrum</w:t>
      </w:r>
      <w:r>
        <w:rPr>
          <w:sz w:val="18"/>
          <w:szCs w:val="18"/>
        </w:rPr>
        <w:t>’</w:t>
      </w:r>
      <w:r w:rsidRPr="003955E4">
        <w:rPr>
          <w:sz w:val="18"/>
          <w:szCs w:val="18"/>
        </w:rPr>
        <w:t>. Western Highlands is also ranked as a high</w:t>
      </w:r>
      <w:r>
        <w:rPr>
          <w:sz w:val="18"/>
          <w:szCs w:val="18"/>
        </w:rPr>
        <w:t>-</w:t>
      </w:r>
      <w:r w:rsidRPr="003955E4">
        <w:rPr>
          <w:sz w:val="18"/>
          <w:szCs w:val="18"/>
        </w:rPr>
        <w:t>performing PHA.</w:t>
      </w:r>
    </w:p>
  </w:footnote>
  <w:footnote w:id="62">
    <w:p w14:paraId="482B5DE8" w14:textId="77777777" w:rsidR="007C375B" w:rsidRPr="00691E3C" w:rsidRDefault="007C375B" w:rsidP="007C375B">
      <w:pPr>
        <w:pStyle w:val="FootnoteText"/>
        <w:spacing w:after="0"/>
        <w:rPr>
          <w:sz w:val="18"/>
          <w:szCs w:val="18"/>
        </w:rPr>
      </w:pPr>
      <w:r w:rsidRPr="003955E4">
        <w:rPr>
          <w:rStyle w:val="FootnoteReference"/>
        </w:rPr>
        <w:footnoteRef/>
      </w:r>
      <w:r w:rsidRPr="003955E4">
        <w:t xml:space="preserve"> </w:t>
      </w:r>
      <w:r w:rsidRPr="00691E3C">
        <w:rPr>
          <w:sz w:val="18"/>
          <w:szCs w:val="18"/>
        </w:rPr>
        <w:t>Draft AIHSS Evaluation Report (submitted to DFAT 22</w:t>
      </w:r>
      <w:r>
        <w:rPr>
          <w:sz w:val="18"/>
          <w:szCs w:val="18"/>
        </w:rPr>
        <w:t xml:space="preserve"> December 20</w:t>
      </w:r>
      <w:r w:rsidRPr="00691E3C">
        <w:rPr>
          <w:sz w:val="18"/>
          <w:szCs w:val="18"/>
        </w:rPr>
        <w:t>22).</w:t>
      </w:r>
    </w:p>
  </w:footnote>
  <w:footnote w:id="63">
    <w:p w14:paraId="42BE664C" w14:textId="77777777" w:rsidR="007C375B" w:rsidRPr="00691E3C" w:rsidRDefault="007C375B" w:rsidP="007C375B">
      <w:pPr>
        <w:pStyle w:val="FootnoteText"/>
        <w:spacing w:after="0"/>
        <w:rPr>
          <w:sz w:val="18"/>
          <w:szCs w:val="18"/>
        </w:rPr>
      </w:pPr>
      <w:r w:rsidRPr="00CE0541">
        <w:rPr>
          <w:rStyle w:val="FootnoteReference"/>
          <w:sz w:val="18"/>
          <w:szCs w:val="18"/>
        </w:rPr>
        <w:footnoteRef/>
      </w:r>
      <w:r w:rsidRPr="00CE0541">
        <w:rPr>
          <w:sz w:val="18"/>
          <w:szCs w:val="18"/>
        </w:rPr>
        <w:t xml:space="preserve"> </w:t>
      </w:r>
      <w:bookmarkStart w:id="72" w:name="_Hlk155719002"/>
      <w:r w:rsidRPr="00691E3C">
        <w:rPr>
          <w:sz w:val="18"/>
          <w:szCs w:val="18"/>
        </w:rPr>
        <w:t>Draft AIHSS Evaluation Report (submitted to DFAT 22</w:t>
      </w:r>
      <w:r>
        <w:rPr>
          <w:sz w:val="18"/>
          <w:szCs w:val="18"/>
        </w:rPr>
        <w:t xml:space="preserve"> December 20</w:t>
      </w:r>
      <w:r w:rsidRPr="00691E3C">
        <w:rPr>
          <w:sz w:val="18"/>
          <w:szCs w:val="18"/>
        </w:rPr>
        <w:t>22).</w:t>
      </w:r>
      <w:bookmarkEnd w:id="72"/>
    </w:p>
  </w:footnote>
  <w:footnote w:id="64">
    <w:p w14:paraId="1D67435C" w14:textId="77777777" w:rsidR="007C375B" w:rsidRPr="00691E3C" w:rsidRDefault="007C375B" w:rsidP="007C375B">
      <w:pPr>
        <w:pStyle w:val="FootnoteText"/>
        <w:spacing w:after="0"/>
        <w:rPr>
          <w:sz w:val="18"/>
          <w:szCs w:val="18"/>
        </w:rPr>
      </w:pPr>
      <w:r w:rsidRPr="00CE0541">
        <w:rPr>
          <w:rStyle w:val="FootnoteReference"/>
          <w:sz w:val="18"/>
          <w:szCs w:val="18"/>
        </w:rPr>
        <w:footnoteRef/>
      </w:r>
      <w:r w:rsidRPr="00CE0541">
        <w:rPr>
          <w:sz w:val="18"/>
          <w:szCs w:val="18"/>
        </w:rPr>
        <w:t xml:space="preserve"> </w:t>
      </w:r>
      <w:r w:rsidRPr="0033449A">
        <w:rPr>
          <w:sz w:val="18"/>
          <w:szCs w:val="18"/>
        </w:rPr>
        <w:t>Draft AIHSS Evaluation Report (submitted to DFAT 22</w:t>
      </w:r>
      <w:r>
        <w:rPr>
          <w:sz w:val="18"/>
          <w:szCs w:val="18"/>
        </w:rPr>
        <w:t xml:space="preserve"> December 20</w:t>
      </w:r>
      <w:r w:rsidRPr="0033449A">
        <w:rPr>
          <w:sz w:val="18"/>
          <w:szCs w:val="18"/>
        </w:rPr>
        <w:t>22).</w:t>
      </w:r>
    </w:p>
  </w:footnote>
  <w:footnote w:id="65">
    <w:p w14:paraId="1D8FDA6B" w14:textId="77777777" w:rsidR="007C375B" w:rsidRPr="00337DA7" w:rsidRDefault="007C375B" w:rsidP="007C375B">
      <w:pPr>
        <w:pStyle w:val="FootnoteText"/>
        <w:spacing w:after="0"/>
        <w:rPr>
          <w:sz w:val="18"/>
          <w:szCs w:val="18"/>
          <w:lang w:val="en-US"/>
        </w:rPr>
      </w:pPr>
      <w:r w:rsidRPr="003955E4">
        <w:rPr>
          <w:rStyle w:val="FootnoteReference"/>
          <w:sz w:val="18"/>
          <w:szCs w:val="18"/>
        </w:rPr>
        <w:footnoteRef/>
      </w:r>
      <w:r w:rsidRPr="003955E4">
        <w:rPr>
          <w:sz w:val="18"/>
          <w:szCs w:val="18"/>
        </w:rPr>
        <w:t xml:space="preserve"> </w:t>
      </w:r>
      <w:r w:rsidRPr="00691E3C">
        <w:rPr>
          <w:sz w:val="18"/>
          <w:szCs w:val="18"/>
        </w:rPr>
        <w:t>Draft AIHSS Evaluation Report (submitted to DFAT 22</w:t>
      </w:r>
      <w:r>
        <w:rPr>
          <w:sz w:val="18"/>
          <w:szCs w:val="18"/>
        </w:rPr>
        <w:t xml:space="preserve"> December 20</w:t>
      </w:r>
      <w:r w:rsidRPr="00691E3C">
        <w:rPr>
          <w:sz w:val="18"/>
          <w:szCs w:val="18"/>
        </w:rPr>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925"/>
      <w:gridCol w:w="1925"/>
      <w:gridCol w:w="1925"/>
    </w:tblGrid>
    <w:tr w:rsidR="383B5BD7" w:rsidRPr="003955E4" w14:paraId="50151934" w14:textId="77777777" w:rsidTr="002A7645">
      <w:trPr>
        <w:trHeight w:val="300"/>
      </w:trPr>
      <w:tc>
        <w:tcPr>
          <w:tcW w:w="1925" w:type="dxa"/>
        </w:tcPr>
        <w:p w14:paraId="54F79135" w14:textId="144A0D22" w:rsidR="383B5BD7" w:rsidRPr="003955E4" w:rsidRDefault="383B5BD7" w:rsidP="002A7645">
          <w:pPr>
            <w:pStyle w:val="Header"/>
            <w:ind w:left="-115"/>
          </w:pPr>
        </w:p>
      </w:tc>
      <w:tc>
        <w:tcPr>
          <w:tcW w:w="1925" w:type="dxa"/>
        </w:tcPr>
        <w:p w14:paraId="7F3D1A68" w14:textId="7B58ADB6" w:rsidR="383B5BD7" w:rsidRPr="003955E4" w:rsidRDefault="383B5BD7" w:rsidP="002A7645">
          <w:pPr>
            <w:pStyle w:val="Header"/>
            <w:jc w:val="center"/>
          </w:pPr>
        </w:p>
      </w:tc>
      <w:tc>
        <w:tcPr>
          <w:tcW w:w="1925" w:type="dxa"/>
        </w:tcPr>
        <w:p w14:paraId="04FDEF1E" w14:textId="64A95922" w:rsidR="383B5BD7" w:rsidRPr="003955E4" w:rsidRDefault="383B5BD7" w:rsidP="002A7645">
          <w:pPr>
            <w:pStyle w:val="Header"/>
            <w:ind w:right="-115"/>
            <w:jc w:val="right"/>
          </w:pPr>
        </w:p>
      </w:tc>
    </w:tr>
  </w:tbl>
  <w:p w14:paraId="623DA79C" w14:textId="1C198D6E" w:rsidR="00265D9D" w:rsidRPr="003955E4" w:rsidRDefault="00265D9D" w:rsidP="00A93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3EEB" w14:textId="39B3E333" w:rsidR="00265D9D" w:rsidRPr="003955E4" w:rsidRDefault="00265D9D" w:rsidP="00A937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371B" w14:textId="4381C09A" w:rsidR="00265D9D" w:rsidRPr="003955E4" w:rsidRDefault="00265D9D" w:rsidP="00A937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E349" w14:textId="35F6774F" w:rsidR="00506FA6" w:rsidRPr="003955E4" w:rsidRDefault="00506FA6" w:rsidP="005F2989">
    <w:pPr>
      <w:pStyle w:val="HeaderfooterHDMES"/>
    </w:pPr>
    <w:r w:rsidRPr="003955E4">
      <w:t>H</w:t>
    </w:r>
    <w:r w:rsidR="00346E8E">
      <w:t xml:space="preserve">ealth Sector Improvement </w:t>
    </w:r>
    <w:r w:rsidR="009F47EB">
      <w:t>Program</w:t>
    </w:r>
    <w:r w:rsidR="009F47EB" w:rsidRPr="003955E4">
      <w:t xml:space="preserve"> </w:t>
    </w:r>
    <w:r w:rsidRPr="003955E4">
      <w:t xml:space="preserve">Trust Account </w:t>
    </w:r>
    <w:r w:rsidR="00346E8E">
      <w:t xml:space="preserve">End of Investment </w:t>
    </w:r>
    <w:r w:rsidRPr="003955E4">
      <w:t>Evaluation</w:t>
    </w:r>
    <w:r w:rsidRPr="003955E4">
      <w:tab/>
    </w:r>
    <w:r w:rsidRPr="003955E4">
      <w:tab/>
    </w:r>
    <w:r w:rsidRPr="003955E4">
      <w:tab/>
    </w:r>
    <w:r w:rsidR="00346E8E">
      <w:t>15 December</w:t>
    </w:r>
    <w:r w:rsidRPr="003955E4">
      <w:t xml:space="preserve"> 2023</w:t>
    </w:r>
  </w:p>
  <w:p w14:paraId="0607109F" w14:textId="77777777" w:rsidR="00EB3CE6" w:rsidRPr="003955E4" w:rsidRDefault="00EB3CE6" w:rsidP="004425AA">
    <w:pPr>
      <w:pStyle w:val="HeaderfooterHDME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8253" w14:textId="39F1264E" w:rsidR="007A7C0F" w:rsidRPr="003955E4" w:rsidRDefault="005F1874" w:rsidP="005F2989">
    <w:pPr>
      <w:pStyle w:val="HeaderfooterHDMES"/>
    </w:pPr>
    <w:r w:rsidRPr="003955E4">
      <w:t>H</w:t>
    </w:r>
    <w:r w:rsidR="00DB70D5">
      <w:t xml:space="preserve">ealth Sector Improvement </w:t>
    </w:r>
    <w:r w:rsidR="00104D76">
      <w:t>Program</w:t>
    </w:r>
    <w:r w:rsidRPr="003955E4">
      <w:t xml:space="preserve"> Trust Account </w:t>
    </w:r>
    <w:r w:rsidR="00DB70D5">
      <w:t xml:space="preserve">End of Investment </w:t>
    </w:r>
    <w:r w:rsidRPr="003955E4">
      <w:t>Evaluation</w:t>
    </w:r>
    <w:r w:rsidRPr="003955E4">
      <w:tab/>
    </w:r>
    <w:r w:rsidRPr="003955E4">
      <w:tab/>
    </w:r>
    <w:r w:rsidRPr="003955E4">
      <w:tab/>
    </w:r>
    <w:r w:rsidR="00DB70D5">
      <w:t>15 December</w:t>
    </w:r>
    <w:r w:rsidRPr="003955E4">
      <w:t xml:space="preserve"> 2023</w:t>
    </w:r>
    <w:r w:rsidR="0088412C" w:rsidRPr="003955E4" w:rsidDel="004E7DF0">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9257" w14:textId="22ADB4DD" w:rsidR="00CE3939" w:rsidRPr="003955E4" w:rsidRDefault="00CE3939" w:rsidP="00CE3939">
    <w:pPr>
      <w:pStyle w:val="HeaderfooterHDMES"/>
    </w:pPr>
    <w:r w:rsidRPr="003955E4">
      <w:t>H</w:t>
    </w:r>
    <w:r>
      <w:t>ealth Sector Improvement Program</w:t>
    </w:r>
    <w:r w:rsidRPr="003955E4">
      <w:t xml:space="preserve"> Trust Account </w:t>
    </w:r>
    <w:r>
      <w:t xml:space="preserve">End of Investment </w:t>
    </w:r>
    <w:r w:rsidRPr="003955E4">
      <w:t>Evaluation</w:t>
    </w:r>
    <w:r w:rsidRPr="003955E4">
      <w:tab/>
    </w:r>
    <w:r>
      <w:tab/>
    </w:r>
    <w:r>
      <w:tab/>
    </w:r>
    <w:r>
      <w:tab/>
    </w:r>
    <w:r>
      <w:tab/>
    </w:r>
    <w:r>
      <w:tab/>
    </w:r>
    <w:r>
      <w:tab/>
    </w:r>
    <w:r>
      <w:tab/>
    </w:r>
    <w:r w:rsidRPr="003955E4">
      <w:tab/>
    </w:r>
    <w:r w:rsidRPr="003955E4">
      <w:tab/>
    </w:r>
    <w:r>
      <w:t>15 December</w:t>
    </w:r>
    <w:r w:rsidRPr="003955E4">
      <w:t xml:space="preserve"> 2023</w:t>
    </w:r>
    <w:r w:rsidRPr="003955E4" w:rsidDel="004E7DF0">
      <w:t xml:space="preserve"> </w:t>
    </w:r>
  </w:p>
  <w:p w14:paraId="4CBC52F2" w14:textId="77777777" w:rsidR="00B76269" w:rsidRPr="003955E4" w:rsidRDefault="00B76269" w:rsidP="00523085">
    <w:pPr>
      <w:pStyle w:val="BlanklinespaceHDM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10DFE"/>
    <w:multiLevelType w:val="hybridMultilevel"/>
    <w:tmpl w:val="078E2EF0"/>
    <w:lvl w:ilvl="0" w:tplc="FC1A0DB2">
      <w:start w:val="1"/>
      <w:numFmt w:val="bullet"/>
      <w:pStyle w:val="Bulletlist1HDMES"/>
      <w:lvlText w:val=""/>
      <w:lvlJc w:val="left"/>
      <w:pPr>
        <w:ind w:left="360" w:hanging="360"/>
      </w:pPr>
      <w:rPr>
        <w:rFonts w:ascii="Symbol" w:hAnsi="Symbol"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F76D22"/>
    <w:multiLevelType w:val="multilevel"/>
    <w:tmpl w:val="D55CB026"/>
    <w:lvl w:ilvl="0">
      <w:start w:val="1"/>
      <w:numFmt w:val="bullet"/>
      <w:pStyle w:val="ListBullet"/>
      <w:lvlText w:val=""/>
      <w:lvlJc w:val="left"/>
      <w:pPr>
        <w:ind w:left="864" w:hanging="432"/>
      </w:pPr>
      <w:rPr>
        <w:rFonts w:ascii="Symbol" w:hAnsi="Symbol" w:hint="default"/>
        <w:color w:val="4F81BD" w:themeColor="accent1"/>
      </w:rPr>
    </w:lvl>
    <w:lvl w:ilvl="1">
      <w:start w:val="1"/>
      <w:numFmt w:val="bullet"/>
      <w:lvlText w:val=""/>
      <w:lvlJc w:val="left"/>
      <w:pPr>
        <w:ind w:left="1296" w:hanging="432"/>
      </w:pPr>
      <w:rPr>
        <w:rFonts w:ascii="Symbol" w:hAnsi="Symbol" w:hint="default"/>
        <w:color w:val="4BACC6" w:themeColor="accent5"/>
      </w:rPr>
    </w:lvl>
    <w:lvl w:ilvl="2">
      <w:start w:val="1"/>
      <w:numFmt w:val="bullet"/>
      <w:lvlText w:val=""/>
      <w:lvlJc w:val="left"/>
      <w:pPr>
        <w:ind w:left="1728" w:hanging="432"/>
      </w:pPr>
      <w:rPr>
        <w:rFonts w:ascii="Wingdings" w:hAnsi="Wingdings" w:hint="default"/>
        <w:b w:val="0"/>
        <w:i w:val="0"/>
        <w:color w:val="9BBB59" w:themeColor="accent3"/>
      </w:rPr>
    </w:lvl>
    <w:lvl w:ilvl="3">
      <w:start w:val="1"/>
      <w:numFmt w:val="bullet"/>
      <w:pStyle w:val="ListBullet4"/>
      <w:lvlText w:val=""/>
      <w:lvlJc w:val="left"/>
      <w:pPr>
        <w:ind w:left="2160" w:hanging="432"/>
      </w:pPr>
      <w:rPr>
        <w:rFonts w:ascii="Symbol" w:hAnsi="Symbol" w:hint="default"/>
        <w:color w:val="4F81BD" w:themeColor="accent1"/>
      </w:rPr>
    </w:lvl>
    <w:lvl w:ilvl="4">
      <w:start w:val="1"/>
      <w:numFmt w:val="bullet"/>
      <w:pStyle w:val="ListBullet5"/>
      <w:lvlText w:val="o"/>
      <w:lvlJc w:val="left"/>
      <w:pPr>
        <w:ind w:left="2592" w:hanging="432"/>
      </w:pPr>
      <w:rPr>
        <w:rFonts w:ascii="Courier New" w:hAnsi="Courier New" w:hint="default"/>
        <w:color w:val="4F81BD" w:themeColor="accent1"/>
      </w:rPr>
    </w:lvl>
    <w:lvl w:ilvl="5">
      <w:start w:val="1"/>
      <w:numFmt w:val="bullet"/>
      <w:lvlText w:val=""/>
      <w:lvlJc w:val="left"/>
      <w:pPr>
        <w:tabs>
          <w:tab w:val="num" w:pos="3602"/>
        </w:tabs>
        <w:ind w:left="3024" w:hanging="432"/>
      </w:pPr>
      <w:rPr>
        <w:rFonts w:ascii="Wingdings" w:hAnsi="Wingdings" w:hint="default"/>
      </w:rPr>
    </w:lvl>
    <w:lvl w:ilvl="6">
      <w:start w:val="1"/>
      <w:numFmt w:val="bullet"/>
      <w:lvlText w:val=""/>
      <w:lvlJc w:val="left"/>
      <w:pPr>
        <w:tabs>
          <w:tab w:val="num" w:pos="4164"/>
        </w:tabs>
        <w:ind w:left="3456" w:hanging="432"/>
      </w:pPr>
      <w:rPr>
        <w:rFonts w:ascii="Symbol" w:hAnsi="Symbol" w:hint="default"/>
      </w:rPr>
    </w:lvl>
    <w:lvl w:ilvl="7">
      <w:start w:val="1"/>
      <w:numFmt w:val="bullet"/>
      <w:lvlText w:val="o"/>
      <w:lvlJc w:val="left"/>
      <w:pPr>
        <w:tabs>
          <w:tab w:val="num" w:pos="4726"/>
        </w:tabs>
        <w:ind w:left="3888" w:hanging="432"/>
      </w:pPr>
      <w:rPr>
        <w:rFonts w:ascii="Courier New" w:hAnsi="Courier New" w:cs="Courier New" w:hint="default"/>
      </w:rPr>
    </w:lvl>
    <w:lvl w:ilvl="8">
      <w:start w:val="1"/>
      <w:numFmt w:val="bullet"/>
      <w:lvlText w:val=""/>
      <w:lvlJc w:val="left"/>
      <w:pPr>
        <w:tabs>
          <w:tab w:val="num" w:pos="5288"/>
        </w:tabs>
        <w:ind w:left="4320" w:hanging="432"/>
      </w:pPr>
      <w:rPr>
        <w:rFonts w:ascii="Wingdings" w:hAnsi="Wingdings" w:hint="default"/>
      </w:rPr>
    </w:lvl>
  </w:abstractNum>
  <w:abstractNum w:abstractNumId="3"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225C1"/>
    <w:multiLevelType w:val="multilevel"/>
    <w:tmpl w:val="F2AEAE64"/>
    <w:styleLink w:val="Bullettedlists"/>
    <w:lvl w:ilvl="0">
      <w:start w:val="1"/>
      <w:numFmt w:val="bullet"/>
      <w:lvlText w:val=""/>
      <w:lvlJc w:val="left"/>
      <w:pPr>
        <w:ind w:left="432" w:hanging="432"/>
      </w:pPr>
      <w:rPr>
        <w:rFonts w:ascii="Symbol" w:hAnsi="Symbol" w:hint="default"/>
        <w:color w:val="4F81BD" w:themeColor="accent1"/>
      </w:rPr>
    </w:lvl>
    <w:lvl w:ilvl="1">
      <w:start w:val="1"/>
      <w:numFmt w:val="bullet"/>
      <w:lvlText w:val=""/>
      <w:lvlJc w:val="left"/>
      <w:pPr>
        <w:ind w:left="864" w:hanging="432"/>
      </w:pPr>
      <w:rPr>
        <w:rFonts w:ascii="Symbol" w:hAnsi="Symbol" w:hint="default"/>
        <w:color w:val="9BBB59" w:themeColor="accent3"/>
      </w:rPr>
    </w:lvl>
    <w:lvl w:ilvl="2">
      <w:start w:val="1"/>
      <w:numFmt w:val="bullet"/>
      <w:lvlText w:val=""/>
      <w:lvlJc w:val="left"/>
      <w:pPr>
        <w:ind w:left="1296" w:hanging="432"/>
      </w:pPr>
      <w:rPr>
        <w:rFonts w:ascii="Wingdings" w:hAnsi="Wingdings" w:hint="default"/>
        <w:color w:val="4F81BD" w:themeColor="accent1"/>
      </w:rPr>
    </w:lvl>
    <w:lvl w:ilvl="3">
      <w:start w:val="1"/>
      <w:numFmt w:val="bullet"/>
      <w:lvlText w:val=""/>
      <w:lvlJc w:val="left"/>
      <w:pPr>
        <w:ind w:left="1728" w:hanging="432"/>
      </w:pPr>
      <w:rPr>
        <w:rFonts w:ascii="Symbol" w:hAnsi="Symbol" w:hint="default"/>
        <w:color w:val="4F81BD" w:themeColor="accent1"/>
      </w:rPr>
    </w:lvl>
    <w:lvl w:ilvl="4">
      <w:start w:val="1"/>
      <w:numFmt w:val="bullet"/>
      <w:lvlText w:val="o"/>
      <w:lvlJc w:val="left"/>
      <w:pPr>
        <w:ind w:left="2160" w:hanging="432"/>
      </w:pPr>
      <w:rPr>
        <w:rFonts w:ascii="Courier New" w:hAnsi="Courier New" w:hint="default"/>
        <w:color w:val="4F81BD"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6" w15:restartNumberingAfterBreak="0">
    <w:nsid w:val="1C4F4792"/>
    <w:multiLevelType w:val="multilevel"/>
    <w:tmpl w:val="C1101466"/>
    <w:lvl w:ilvl="0">
      <w:start w:val="1"/>
      <w:numFmt w:val="decimal"/>
      <w:pStyle w:val="Numberedlist1HDMES"/>
      <w:lvlText w:val="%1."/>
      <w:lvlJc w:val="left"/>
      <w:pPr>
        <w:ind w:left="371" w:hanging="360"/>
      </w:pPr>
    </w:lvl>
    <w:lvl w:ilvl="1">
      <w:start w:val="2"/>
      <w:numFmt w:val="decimal"/>
      <w:isLgl/>
      <w:lvlText w:val="%1.%2"/>
      <w:lvlJc w:val="left"/>
      <w:pPr>
        <w:ind w:left="719" w:hanging="708"/>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091" w:hanging="108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451" w:hanging="1440"/>
      </w:pPr>
      <w:rPr>
        <w:rFonts w:hint="default"/>
      </w:rPr>
    </w:lvl>
  </w:abstractNum>
  <w:abstractNum w:abstractNumId="7"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D523ED"/>
    <w:multiLevelType w:val="hybridMultilevel"/>
    <w:tmpl w:val="D70EBE42"/>
    <w:lvl w:ilvl="0" w:tplc="FFFFFFFF">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785A06"/>
    <w:multiLevelType w:val="multilevel"/>
    <w:tmpl w:val="9D0ECCB8"/>
    <w:lvl w:ilvl="0">
      <w:start w:val="1"/>
      <w:numFmt w:val="decimal"/>
      <w:pStyle w:val="Numberedlist2HDMES"/>
      <w:lvlText w:val="%1."/>
      <w:lvlJc w:val="left"/>
      <w:pPr>
        <w:ind w:left="1077" w:hanging="360"/>
      </w:pPr>
    </w:lvl>
    <w:lvl w:ilvl="1">
      <w:start w:val="2"/>
      <w:numFmt w:val="decimal"/>
      <w:isLgl/>
      <w:lvlText w:val="%1.%2"/>
      <w:lvlJc w:val="left"/>
      <w:pPr>
        <w:ind w:left="1425" w:hanging="708"/>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11"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F1409E"/>
    <w:multiLevelType w:val="hybridMultilevel"/>
    <w:tmpl w:val="3942F034"/>
    <w:lvl w:ilvl="0" w:tplc="FE6C1684">
      <w:start w:val="2020"/>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840CBF"/>
    <w:multiLevelType w:val="multilevel"/>
    <w:tmpl w:val="60A06180"/>
    <w:lvl w:ilvl="0">
      <w:start w:val="1"/>
      <w:numFmt w:val="decimal"/>
      <w:pStyle w:val="Heading1numberedHDMES"/>
      <w:lvlText w:val="%1."/>
      <w:lvlJc w:val="left"/>
      <w:pPr>
        <w:ind w:left="360" w:hanging="360"/>
      </w:pPr>
    </w:lvl>
    <w:lvl w:ilvl="1">
      <w:start w:val="1"/>
      <w:numFmt w:val="decimal"/>
      <w:lvlText w:val="%1."/>
      <w:lvlJc w:val="left"/>
      <w:pPr>
        <w:ind w:left="792" w:hanging="432"/>
      </w:pPr>
      <w:rPr>
        <w:rFonts w:hint="default"/>
      </w:rPr>
    </w:lvl>
    <w:lvl w:ilvl="2">
      <w:start w:val="1"/>
      <w:numFmt w:val="decimal"/>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E252ED"/>
    <w:multiLevelType w:val="hybridMultilevel"/>
    <w:tmpl w:val="22F0D2D2"/>
    <w:lvl w:ilvl="0" w:tplc="FFFFFFFF">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580249">
    <w:abstractNumId w:val="1"/>
  </w:num>
  <w:num w:numId="2" w16cid:durableId="326860151">
    <w:abstractNumId w:val="6"/>
  </w:num>
  <w:num w:numId="3" w16cid:durableId="257369328">
    <w:abstractNumId w:val="16"/>
  </w:num>
  <w:num w:numId="4" w16cid:durableId="2117284966">
    <w:abstractNumId w:val="10"/>
  </w:num>
  <w:num w:numId="5" w16cid:durableId="1084492291">
    <w:abstractNumId w:val="7"/>
  </w:num>
  <w:num w:numId="6" w16cid:durableId="1102067921">
    <w:abstractNumId w:val="3"/>
  </w:num>
  <w:num w:numId="7" w16cid:durableId="1124276497">
    <w:abstractNumId w:val="15"/>
  </w:num>
  <w:num w:numId="8" w16cid:durableId="1543177288">
    <w:abstractNumId w:val="4"/>
  </w:num>
  <w:num w:numId="9" w16cid:durableId="1480728224">
    <w:abstractNumId w:val="11"/>
  </w:num>
  <w:num w:numId="10" w16cid:durableId="558171617">
    <w:abstractNumId w:val="9"/>
  </w:num>
  <w:num w:numId="11" w16cid:durableId="113212196">
    <w:abstractNumId w:val="0"/>
  </w:num>
  <w:num w:numId="12" w16cid:durableId="1994064235">
    <w:abstractNumId w:val="8"/>
  </w:num>
  <w:num w:numId="13" w16cid:durableId="452482421">
    <w:abstractNumId w:val="17"/>
  </w:num>
  <w:num w:numId="14" w16cid:durableId="397749404">
    <w:abstractNumId w:val="12"/>
  </w:num>
  <w:num w:numId="15" w16cid:durableId="1209998866">
    <w:abstractNumId w:val="14"/>
  </w:num>
  <w:num w:numId="16" w16cid:durableId="1304459089">
    <w:abstractNumId w:val="2"/>
  </w:num>
  <w:num w:numId="17" w16cid:durableId="1763144600">
    <w:abstractNumId w:val="5"/>
  </w:num>
  <w:num w:numId="18" w16cid:durableId="701321866">
    <w:abstractNumId w:val="6"/>
    <w:lvlOverride w:ilvl="0">
      <w:startOverride w:val="1"/>
    </w:lvlOverride>
  </w:num>
  <w:num w:numId="19" w16cid:durableId="40639335">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1112445">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991141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912169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012806">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37485993">
    <w:abstractNumId w:val="6"/>
    <w:lvlOverride w:ilvl="0">
      <w:startOverride w:val="1"/>
    </w:lvlOverride>
  </w:num>
  <w:num w:numId="25" w16cid:durableId="350911374">
    <w:abstractNumId w:val="6"/>
    <w:lvlOverride w:ilvl="0">
      <w:startOverride w:val="1"/>
    </w:lvlOverride>
  </w:num>
  <w:num w:numId="26" w16cid:durableId="1041513752">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113144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DAA"/>
    <w:rsid w:val="0000002D"/>
    <w:rsid w:val="000000D3"/>
    <w:rsid w:val="00000182"/>
    <w:rsid w:val="000001F9"/>
    <w:rsid w:val="0000024C"/>
    <w:rsid w:val="00000285"/>
    <w:rsid w:val="00000367"/>
    <w:rsid w:val="00000370"/>
    <w:rsid w:val="00000526"/>
    <w:rsid w:val="00000938"/>
    <w:rsid w:val="00000B3A"/>
    <w:rsid w:val="00000BD6"/>
    <w:rsid w:val="00000C81"/>
    <w:rsid w:val="00000D12"/>
    <w:rsid w:val="00000E31"/>
    <w:rsid w:val="00000EF3"/>
    <w:rsid w:val="00000F2F"/>
    <w:rsid w:val="00001081"/>
    <w:rsid w:val="0000114B"/>
    <w:rsid w:val="0000121A"/>
    <w:rsid w:val="000012C2"/>
    <w:rsid w:val="00001489"/>
    <w:rsid w:val="000014D3"/>
    <w:rsid w:val="00001545"/>
    <w:rsid w:val="00001778"/>
    <w:rsid w:val="000017E5"/>
    <w:rsid w:val="00001844"/>
    <w:rsid w:val="000018CA"/>
    <w:rsid w:val="000018D6"/>
    <w:rsid w:val="00001C39"/>
    <w:rsid w:val="00001C89"/>
    <w:rsid w:val="0000200C"/>
    <w:rsid w:val="00002055"/>
    <w:rsid w:val="000023B9"/>
    <w:rsid w:val="00002705"/>
    <w:rsid w:val="000027FF"/>
    <w:rsid w:val="00002897"/>
    <w:rsid w:val="00002A9C"/>
    <w:rsid w:val="00002AE8"/>
    <w:rsid w:val="00002C3B"/>
    <w:rsid w:val="00002C68"/>
    <w:rsid w:val="00002CCD"/>
    <w:rsid w:val="00002D37"/>
    <w:rsid w:val="00002F66"/>
    <w:rsid w:val="00003049"/>
    <w:rsid w:val="000037AE"/>
    <w:rsid w:val="000037DE"/>
    <w:rsid w:val="00003894"/>
    <w:rsid w:val="00003C03"/>
    <w:rsid w:val="00003CF4"/>
    <w:rsid w:val="00003D13"/>
    <w:rsid w:val="00004076"/>
    <w:rsid w:val="00004079"/>
    <w:rsid w:val="00004379"/>
    <w:rsid w:val="000043D4"/>
    <w:rsid w:val="000044D4"/>
    <w:rsid w:val="000045D5"/>
    <w:rsid w:val="00004712"/>
    <w:rsid w:val="000047D9"/>
    <w:rsid w:val="000047FF"/>
    <w:rsid w:val="00004879"/>
    <w:rsid w:val="00004939"/>
    <w:rsid w:val="0000495A"/>
    <w:rsid w:val="000049D7"/>
    <w:rsid w:val="00004B76"/>
    <w:rsid w:val="00004BD7"/>
    <w:rsid w:val="00004C58"/>
    <w:rsid w:val="00004ED8"/>
    <w:rsid w:val="00004F79"/>
    <w:rsid w:val="0000505F"/>
    <w:rsid w:val="00005181"/>
    <w:rsid w:val="00005207"/>
    <w:rsid w:val="0000529A"/>
    <w:rsid w:val="000053C2"/>
    <w:rsid w:val="000053C5"/>
    <w:rsid w:val="00005413"/>
    <w:rsid w:val="0000544B"/>
    <w:rsid w:val="000056E3"/>
    <w:rsid w:val="00005743"/>
    <w:rsid w:val="00005790"/>
    <w:rsid w:val="000057A2"/>
    <w:rsid w:val="00005805"/>
    <w:rsid w:val="00005865"/>
    <w:rsid w:val="000058E7"/>
    <w:rsid w:val="000059C7"/>
    <w:rsid w:val="00005A33"/>
    <w:rsid w:val="00005C63"/>
    <w:rsid w:val="00005CBC"/>
    <w:rsid w:val="00005D68"/>
    <w:rsid w:val="00005D88"/>
    <w:rsid w:val="00005D9E"/>
    <w:rsid w:val="00006070"/>
    <w:rsid w:val="00006092"/>
    <w:rsid w:val="000060C7"/>
    <w:rsid w:val="0000611B"/>
    <w:rsid w:val="0000620B"/>
    <w:rsid w:val="000062AB"/>
    <w:rsid w:val="0000633A"/>
    <w:rsid w:val="0000653B"/>
    <w:rsid w:val="0000653F"/>
    <w:rsid w:val="00006576"/>
    <w:rsid w:val="000066EE"/>
    <w:rsid w:val="00006A6B"/>
    <w:rsid w:val="00006AC9"/>
    <w:rsid w:val="00006B0B"/>
    <w:rsid w:val="00006B68"/>
    <w:rsid w:val="00006CA4"/>
    <w:rsid w:val="00006E53"/>
    <w:rsid w:val="00006EAB"/>
    <w:rsid w:val="0000700D"/>
    <w:rsid w:val="000071BB"/>
    <w:rsid w:val="00007389"/>
    <w:rsid w:val="0000749B"/>
    <w:rsid w:val="000074EB"/>
    <w:rsid w:val="00007577"/>
    <w:rsid w:val="00007634"/>
    <w:rsid w:val="0000766C"/>
    <w:rsid w:val="00007682"/>
    <w:rsid w:val="00007735"/>
    <w:rsid w:val="00007B7C"/>
    <w:rsid w:val="00007CB8"/>
    <w:rsid w:val="00007D7D"/>
    <w:rsid w:val="00007DA2"/>
    <w:rsid w:val="00007E66"/>
    <w:rsid w:val="00007EE1"/>
    <w:rsid w:val="00010192"/>
    <w:rsid w:val="00010255"/>
    <w:rsid w:val="0001031F"/>
    <w:rsid w:val="0001033A"/>
    <w:rsid w:val="00010358"/>
    <w:rsid w:val="000103A6"/>
    <w:rsid w:val="000103DB"/>
    <w:rsid w:val="00010594"/>
    <w:rsid w:val="000107DB"/>
    <w:rsid w:val="00010864"/>
    <w:rsid w:val="000108B5"/>
    <w:rsid w:val="00010923"/>
    <w:rsid w:val="00010937"/>
    <w:rsid w:val="00010B31"/>
    <w:rsid w:val="00010CC2"/>
    <w:rsid w:val="00010D2B"/>
    <w:rsid w:val="00010D54"/>
    <w:rsid w:val="00010E31"/>
    <w:rsid w:val="00010F0E"/>
    <w:rsid w:val="000110C3"/>
    <w:rsid w:val="0001110E"/>
    <w:rsid w:val="0001135A"/>
    <w:rsid w:val="00011383"/>
    <w:rsid w:val="0001164D"/>
    <w:rsid w:val="000117C9"/>
    <w:rsid w:val="00011854"/>
    <w:rsid w:val="000119A8"/>
    <w:rsid w:val="000119D3"/>
    <w:rsid w:val="00011A17"/>
    <w:rsid w:val="00011CF2"/>
    <w:rsid w:val="00011FC6"/>
    <w:rsid w:val="00012057"/>
    <w:rsid w:val="0001212E"/>
    <w:rsid w:val="00012349"/>
    <w:rsid w:val="00012358"/>
    <w:rsid w:val="00012458"/>
    <w:rsid w:val="0001254A"/>
    <w:rsid w:val="0001256F"/>
    <w:rsid w:val="0001267E"/>
    <w:rsid w:val="000126C5"/>
    <w:rsid w:val="000127EA"/>
    <w:rsid w:val="000128D1"/>
    <w:rsid w:val="00012AED"/>
    <w:rsid w:val="00012B58"/>
    <w:rsid w:val="00012BEF"/>
    <w:rsid w:val="00012D04"/>
    <w:rsid w:val="00012D24"/>
    <w:rsid w:val="00012F11"/>
    <w:rsid w:val="0001329A"/>
    <w:rsid w:val="000132A5"/>
    <w:rsid w:val="0001337C"/>
    <w:rsid w:val="00013472"/>
    <w:rsid w:val="00013529"/>
    <w:rsid w:val="00013609"/>
    <w:rsid w:val="00013A87"/>
    <w:rsid w:val="00013AC5"/>
    <w:rsid w:val="00013AF7"/>
    <w:rsid w:val="00013B73"/>
    <w:rsid w:val="00013B7C"/>
    <w:rsid w:val="00013B9C"/>
    <w:rsid w:val="00013CE6"/>
    <w:rsid w:val="00013D06"/>
    <w:rsid w:val="00013D87"/>
    <w:rsid w:val="00013FF2"/>
    <w:rsid w:val="00013FF7"/>
    <w:rsid w:val="00014003"/>
    <w:rsid w:val="000140B3"/>
    <w:rsid w:val="000140E5"/>
    <w:rsid w:val="000140E6"/>
    <w:rsid w:val="000141AC"/>
    <w:rsid w:val="000141C2"/>
    <w:rsid w:val="00014216"/>
    <w:rsid w:val="00014269"/>
    <w:rsid w:val="00014284"/>
    <w:rsid w:val="000142C8"/>
    <w:rsid w:val="00014457"/>
    <w:rsid w:val="000144A6"/>
    <w:rsid w:val="000146A7"/>
    <w:rsid w:val="0001472A"/>
    <w:rsid w:val="00014AF6"/>
    <w:rsid w:val="00014B36"/>
    <w:rsid w:val="00014C30"/>
    <w:rsid w:val="00014EBA"/>
    <w:rsid w:val="00014EEC"/>
    <w:rsid w:val="00014FFD"/>
    <w:rsid w:val="000155A0"/>
    <w:rsid w:val="000155D5"/>
    <w:rsid w:val="00015633"/>
    <w:rsid w:val="000156C8"/>
    <w:rsid w:val="0001571F"/>
    <w:rsid w:val="000157F5"/>
    <w:rsid w:val="00015848"/>
    <w:rsid w:val="000159C0"/>
    <w:rsid w:val="00015AB2"/>
    <w:rsid w:val="00015C55"/>
    <w:rsid w:val="00015D70"/>
    <w:rsid w:val="00015EA7"/>
    <w:rsid w:val="0001609E"/>
    <w:rsid w:val="000161AF"/>
    <w:rsid w:val="0001629C"/>
    <w:rsid w:val="00016405"/>
    <w:rsid w:val="00016460"/>
    <w:rsid w:val="0001661F"/>
    <w:rsid w:val="0001672A"/>
    <w:rsid w:val="00016756"/>
    <w:rsid w:val="00016D2D"/>
    <w:rsid w:val="00016D50"/>
    <w:rsid w:val="00016DC7"/>
    <w:rsid w:val="00016E32"/>
    <w:rsid w:val="000170AA"/>
    <w:rsid w:val="000170F6"/>
    <w:rsid w:val="00017234"/>
    <w:rsid w:val="0001735C"/>
    <w:rsid w:val="00017412"/>
    <w:rsid w:val="000174BF"/>
    <w:rsid w:val="000174F6"/>
    <w:rsid w:val="0001765B"/>
    <w:rsid w:val="00017CE4"/>
    <w:rsid w:val="00017DA9"/>
    <w:rsid w:val="00017E64"/>
    <w:rsid w:val="00017EBF"/>
    <w:rsid w:val="00017FD4"/>
    <w:rsid w:val="000200B4"/>
    <w:rsid w:val="000200C2"/>
    <w:rsid w:val="000204F3"/>
    <w:rsid w:val="00020801"/>
    <w:rsid w:val="000208B5"/>
    <w:rsid w:val="000209A3"/>
    <w:rsid w:val="00020ABB"/>
    <w:rsid w:val="00020CC9"/>
    <w:rsid w:val="00020D78"/>
    <w:rsid w:val="00020DDC"/>
    <w:rsid w:val="00020E45"/>
    <w:rsid w:val="00020FAC"/>
    <w:rsid w:val="0002105E"/>
    <w:rsid w:val="000210D9"/>
    <w:rsid w:val="00021521"/>
    <w:rsid w:val="0002152E"/>
    <w:rsid w:val="0002153E"/>
    <w:rsid w:val="000215D4"/>
    <w:rsid w:val="00021D3D"/>
    <w:rsid w:val="00022035"/>
    <w:rsid w:val="0002206D"/>
    <w:rsid w:val="0002211C"/>
    <w:rsid w:val="0002258B"/>
    <w:rsid w:val="00022689"/>
    <w:rsid w:val="0002272C"/>
    <w:rsid w:val="00022874"/>
    <w:rsid w:val="000228EC"/>
    <w:rsid w:val="000229B8"/>
    <w:rsid w:val="00022A75"/>
    <w:rsid w:val="00022B33"/>
    <w:rsid w:val="00022BC5"/>
    <w:rsid w:val="00022CDA"/>
    <w:rsid w:val="00022D25"/>
    <w:rsid w:val="00022E5B"/>
    <w:rsid w:val="00022EA7"/>
    <w:rsid w:val="000230C1"/>
    <w:rsid w:val="00023267"/>
    <w:rsid w:val="00023300"/>
    <w:rsid w:val="0002337F"/>
    <w:rsid w:val="000234A3"/>
    <w:rsid w:val="000234E8"/>
    <w:rsid w:val="00023537"/>
    <w:rsid w:val="00023726"/>
    <w:rsid w:val="00023829"/>
    <w:rsid w:val="000238B8"/>
    <w:rsid w:val="0002397C"/>
    <w:rsid w:val="00023992"/>
    <w:rsid w:val="00023A81"/>
    <w:rsid w:val="00023AB3"/>
    <w:rsid w:val="00023C8E"/>
    <w:rsid w:val="00023D37"/>
    <w:rsid w:val="00023D6A"/>
    <w:rsid w:val="000240A3"/>
    <w:rsid w:val="00024306"/>
    <w:rsid w:val="000243E7"/>
    <w:rsid w:val="00024424"/>
    <w:rsid w:val="00024444"/>
    <w:rsid w:val="0002445B"/>
    <w:rsid w:val="0002451B"/>
    <w:rsid w:val="00024565"/>
    <w:rsid w:val="000245D1"/>
    <w:rsid w:val="000245D5"/>
    <w:rsid w:val="00024641"/>
    <w:rsid w:val="0002492B"/>
    <w:rsid w:val="00024976"/>
    <w:rsid w:val="00024978"/>
    <w:rsid w:val="00024A36"/>
    <w:rsid w:val="00024B48"/>
    <w:rsid w:val="00024C67"/>
    <w:rsid w:val="00024D16"/>
    <w:rsid w:val="00024D3A"/>
    <w:rsid w:val="00024E14"/>
    <w:rsid w:val="00024FA3"/>
    <w:rsid w:val="00025072"/>
    <w:rsid w:val="000253C7"/>
    <w:rsid w:val="0002548F"/>
    <w:rsid w:val="000254C7"/>
    <w:rsid w:val="0002554B"/>
    <w:rsid w:val="000255EE"/>
    <w:rsid w:val="000256F9"/>
    <w:rsid w:val="00025797"/>
    <w:rsid w:val="000259EC"/>
    <w:rsid w:val="00025A4B"/>
    <w:rsid w:val="00025A5F"/>
    <w:rsid w:val="00025AFF"/>
    <w:rsid w:val="00025D05"/>
    <w:rsid w:val="00025D95"/>
    <w:rsid w:val="00025E7E"/>
    <w:rsid w:val="00025F13"/>
    <w:rsid w:val="00025FA0"/>
    <w:rsid w:val="00025FD0"/>
    <w:rsid w:val="00026109"/>
    <w:rsid w:val="00026127"/>
    <w:rsid w:val="000261B9"/>
    <w:rsid w:val="000263D5"/>
    <w:rsid w:val="00026521"/>
    <w:rsid w:val="00026529"/>
    <w:rsid w:val="00026582"/>
    <w:rsid w:val="000266D1"/>
    <w:rsid w:val="0002670A"/>
    <w:rsid w:val="0002670F"/>
    <w:rsid w:val="00026785"/>
    <w:rsid w:val="00026938"/>
    <w:rsid w:val="0002696E"/>
    <w:rsid w:val="00026A49"/>
    <w:rsid w:val="00026C69"/>
    <w:rsid w:val="00026CEE"/>
    <w:rsid w:val="00026FAA"/>
    <w:rsid w:val="000272EF"/>
    <w:rsid w:val="000273CB"/>
    <w:rsid w:val="00027527"/>
    <w:rsid w:val="000275F2"/>
    <w:rsid w:val="00027708"/>
    <w:rsid w:val="000277E9"/>
    <w:rsid w:val="00027A34"/>
    <w:rsid w:val="00027B47"/>
    <w:rsid w:val="00027BB6"/>
    <w:rsid w:val="00027D1A"/>
    <w:rsid w:val="00027D47"/>
    <w:rsid w:val="00027D85"/>
    <w:rsid w:val="00027D8D"/>
    <w:rsid w:val="00027E18"/>
    <w:rsid w:val="00027FD2"/>
    <w:rsid w:val="00030013"/>
    <w:rsid w:val="00030104"/>
    <w:rsid w:val="00030158"/>
    <w:rsid w:val="000301A7"/>
    <w:rsid w:val="000302A7"/>
    <w:rsid w:val="000302B8"/>
    <w:rsid w:val="00030356"/>
    <w:rsid w:val="00030770"/>
    <w:rsid w:val="00030964"/>
    <w:rsid w:val="00030AA1"/>
    <w:rsid w:val="00030AE0"/>
    <w:rsid w:val="00030B41"/>
    <w:rsid w:val="00030C42"/>
    <w:rsid w:val="00030C70"/>
    <w:rsid w:val="00030DC9"/>
    <w:rsid w:val="00030FCF"/>
    <w:rsid w:val="00030FD2"/>
    <w:rsid w:val="00030FD9"/>
    <w:rsid w:val="0003110C"/>
    <w:rsid w:val="000311D9"/>
    <w:rsid w:val="00031268"/>
    <w:rsid w:val="00031347"/>
    <w:rsid w:val="000313E2"/>
    <w:rsid w:val="000315F3"/>
    <w:rsid w:val="000316A8"/>
    <w:rsid w:val="00031904"/>
    <w:rsid w:val="0003192B"/>
    <w:rsid w:val="00031982"/>
    <w:rsid w:val="000319B2"/>
    <w:rsid w:val="00031D0E"/>
    <w:rsid w:val="00031D70"/>
    <w:rsid w:val="00031F2F"/>
    <w:rsid w:val="0003206E"/>
    <w:rsid w:val="000320CB"/>
    <w:rsid w:val="0003211B"/>
    <w:rsid w:val="00032553"/>
    <w:rsid w:val="000325C2"/>
    <w:rsid w:val="00032601"/>
    <w:rsid w:val="00032610"/>
    <w:rsid w:val="00032631"/>
    <w:rsid w:val="0003265D"/>
    <w:rsid w:val="0003269C"/>
    <w:rsid w:val="00032884"/>
    <w:rsid w:val="000328B9"/>
    <w:rsid w:val="00032932"/>
    <w:rsid w:val="000329D9"/>
    <w:rsid w:val="00032AB9"/>
    <w:rsid w:val="00032B27"/>
    <w:rsid w:val="00032B62"/>
    <w:rsid w:val="00032E70"/>
    <w:rsid w:val="00032F33"/>
    <w:rsid w:val="00032FD0"/>
    <w:rsid w:val="00033155"/>
    <w:rsid w:val="0003317F"/>
    <w:rsid w:val="00033250"/>
    <w:rsid w:val="00033295"/>
    <w:rsid w:val="000332FD"/>
    <w:rsid w:val="00033398"/>
    <w:rsid w:val="0003349B"/>
    <w:rsid w:val="0003349C"/>
    <w:rsid w:val="0003360E"/>
    <w:rsid w:val="000336D0"/>
    <w:rsid w:val="000337CB"/>
    <w:rsid w:val="00033924"/>
    <w:rsid w:val="00033AF7"/>
    <w:rsid w:val="00033BD6"/>
    <w:rsid w:val="00033CC3"/>
    <w:rsid w:val="00033DA4"/>
    <w:rsid w:val="00034113"/>
    <w:rsid w:val="00034146"/>
    <w:rsid w:val="0003436D"/>
    <w:rsid w:val="000343B5"/>
    <w:rsid w:val="000344DB"/>
    <w:rsid w:val="000345E1"/>
    <w:rsid w:val="00034695"/>
    <w:rsid w:val="0003469A"/>
    <w:rsid w:val="00034895"/>
    <w:rsid w:val="00034A48"/>
    <w:rsid w:val="00034C27"/>
    <w:rsid w:val="00034D80"/>
    <w:rsid w:val="00034E38"/>
    <w:rsid w:val="00034E43"/>
    <w:rsid w:val="0003509E"/>
    <w:rsid w:val="000350AB"/>
    <w:rsid w:val="0003512A"/>
    <w:rsid w:val="0003516A"/>
    <w:rsid w:val="00035173"/>
    <w:rsid w:val="000351A7"/>
    <w:rsid w:val="00035225"/>
    <w:rsid w:val="0003563B"/>
    <w:rsid w:val="000356C0"/>
    <w:rsid w:val="000356F1"/>
    <w:rsid w:val="0003578A"/>
    <w:rsid w:val="000358E1"/>
    <w:rsid w:val="00035AAC"/>
    <w:rsid w:val="00035ACF"/>
    <w:rsid w:val="00035DBE"/>
    <w:rsid w:val="00035E8D"/>
    <w:rsid w:val="0003607F"/>
    <w:rsid w:val="00036379"/>
    <w:rsid w:val="00036490"/>
    <w:rsid w:val="0003649F"/>
    <w:rsid w:val="000366CA"/>
    <w:rsid w:val="000367B1"/>
    <w:rsid w:val="00036A4C"/>
    <w:rsid w:val="00036BB6"/>
    <w:rsid w:val="00037030"/>
    <w:rsid w:val="000370A8"/>
    <w:rsid w:val="00037344"/>
    <w:rsid w:val="00037374"/>
    <w:rsid w:val="000374BB"/>
    <w:rsid w:val="0003765B"/>
    <w:rsid w:val="000377B3"/>
    <w:rsid w:val="00037868"/>
    <w:rsid w:val="000379BD"/>
    <w:rsid w:val="00037DB1"/>
    <w:rsid w:val="00037DE1"/>
    <w:rsid w:val="00037E9B"/>
    <w:rsid w:val="00040072"/>
    <w:rsid w:val="00040257"/>
    <w:rsid w:val="000402DA"/>
    <w:rsid w:val="0004040F"/>
    <w:rsid w:val="00040623"/>
    <w:rsid w:val="00040745"/>
    <w:rsid w:val="0004076A"/>
    <w:rsid w:val="00040912"/>
    <w:rsid w:val="000409D3"/>
    <w:rsid w:val="00040D5F"/>
    <w:rsid w:val="00040F26"/>
    <w:rsid w:val="0004114F"/>
    <w:rsid w:val="00041308"/>
    <w:rsid w:val="000413EC"/>
    <w:rsid w:val="00041414"/>
    <w:rsid w:val="0004168D"/>
    <w:rsid w:val="0004169B"/>
    <w:rsid w:val="00041811"/>
    <w:rsid w:val="00041817"/>
    <w:rsid w:val="000419A2"/>
    <w:rsid w:val="00041A3C"/>
    <w:rsid w:val="00041C1C"/>
    <w:rsid w:val="00041D46"/>
    <w:rsid w:val="00041EC1"/>
    <w:rsid w:val="00041ECA"/>
    <w:rsid w:val="00042030"/>
    <w:rsid w:val="0004204C"/>
    <w:rsid w:val="00042162"/>
    <w:rsid w:val="00042197"/>
    <w:rsid w:val="000421B5"/>
    <w:rsid w:val="000423D7"/>
    <w:rsid w:val="00042434"/>
    <w:rsid w:val="000426F2"/>
    <w:rsid w:val="000426F7"/>
    <w:rsid w:val="000427CC"/>
    <w:rsid w:val="00042BD7"/>
    <w:rsid w:val="00042C2E"/>
    <w:rsid w:val="00042E6E"/>
    <w:rsid w:val="00042FE7"/>
    <w:rsid w:val="000431FC"/>
    <w:rsid w:val="00043362"/>
    <w:rsid w:val="00043489"/>
    <w:rsid w:val="000434A8"/>
    <w:rsid w:val="000434AD"/>
    <w:rsid w:val="000435C3"/>
    <w:rsid w:val="00043663"/>
    <w:rsid w:val="0004369C"/>
    <w:rsid w:val="000438D4"/>
    <w:rsid w:val="00043A4E"/>
    <w:rsid w:val="00043B22"/>
    <w:rsid w:val="00043F76"/>
    <w:rsid w:val="00044139"/>
    <w:rsid w:val="00044184"/>
    <w:rsid w:val="00044363"/>
    <w:rsid w:val="0004439F"/>
    <w:rsid w:val="00044525"/>
    <w:rsid w:val="00044558"/>
    <w:rsid w:val="000445CC"/>
    <w:rsid w:val="00044641"/>
    <w:rsid w:val="00044781"/>
    <w:rsid w:val="00044AB1"/>
    <w:rsid w:val="00044B1C"/>
    <w:rsid w:val="00044C77"/>
    <w:rsid w:val="00044CF9"/>
    <w:rsid w:val="00044D85"/>
    <w:rsid w:val="00044DB2"/>
    <w:rsid w:val="0004502D"/>
    <w:rsid w:val="00045053"/>
    <w:rsid w:val="000451F4"/>
    <w:rsid w:val="0004534A"/>
    <w:rsid w:val="0004536F"/>
    <w:rsid w:val="00045431"/>
    <w:rsid w:val="00045526"/>
    <w:rsid w:val="0004554D"/>
    <w:rsid w:val="000455F1"/>
    <w:rsid w:val="00045638"/>
    <w:rsid w:val="000456A3"/>
    <w:rsid w:val="00045707"/>
    <w:rsid w:val="00045709"/>
    <w:rsid w:val="00045A39"/>
    <w:rsid w:val="00045A40"/>
    <w:rsid w:val="00045A62"/>
    <w:rsid w:val="00045B9C"/>
    <w:rsid w:val="00045D66"/>
    <w:rsid w:val="00045D93"/>
    <w:rsid w:val="00045E47"/>
    <w:rsid w:val="00045F53"/>
    <w:rsid w:val="0004605E"/>
    <w:rsid w:val="00046069"/>
    <w:rsid w:val="000461E5"/>
    <w:rsid w:val="00046282"/>
    <w:rsid w:val="00046401"/>
    <w:rsid w:val="000465B2"/>
    <w:rsid w:val="00046678"/>
    <w:rsid w:val="00046728"/>
    <w:rsid w:val="00046782"/>
    <w:rsid w:val="0004694D"/>
    <w:rsid w:val="00046BC8"/>
    <w:rsid w:val="00046D25"/>
    <w:rsid w:val="00046D9B"/>
    <w:rsid w:val="00046E5D"/>
    <w:rsid w:val="00046F72"/>
    <w:rsid w:val="00046FA3"/>
    <w:rsid w:val="000473E3"/>
    <w:rsid w:val="00047699"/>
    <w:rsid w:val="00047703"/>
    <w:rsid w:val="00047B09"/>
    <w:rsid w:val="00047CD8"/>
    <w:rsid w:val="00047D14"/>
    <w:rsid w:val="00047D55"/>
    <w:rsid w:val="00047EDD"/>
    <w:rsid w:val="00047F8A"/>
    <w:rsid w:val="0004914D"/>
    <w:rsid w:val="0004F8FD"/>
    <w:rsid w:val="0005009F"/>
    <w:rsid w:val="000500A5"/>
    <w:rsid w:val="0005020E"/>
    <w:rsid w:val="00050282"/>
    <w:rsid w:val="00050460"/>
    <w:rsid w:val="00050469"/>
    <w:rsid w:val="0005067A"/>
    <w:rsid w:val="00050718"/>
    <w:rsid w:val="00050AC1"/>
    <w:rsid w:val="00050B39"/>
    <w:rsid w:val="00050CB2"/>
    <w:rsid w:val="00050D11"/>
    <w:rsid w:val="00050D95"/>
    <w:rsid w:val="00050DB2"/>
    <w:rsid w:val="00050DBD"/>
    <w:rsid w:val="00050DDF"/>
    <w:rsid w:val="00050E85"/>
    <w:rsid w:val="00050F58"/>
    <w:rsid w:val="00050F81"/>
    <w:rsid w:val="00050F8C"/>
    <w:rsid w:val="00050FEA"/>
    <w:rsid w:val="00051336"/>
    <w:rsid w:val="000513AF"/>
    <w:rsid w:val="0005155A"/>
    <w:rsid w:val="0005156C"/>
    <w:rsid w:val="000515F3"/>
    <w:rsid w:val="000515F4"/>
    <w:rsid w:val="0005161B"/>
    <w:rsid w:val="0005165B"/>
    <w:rsid w:val="000517AB"/>
    <w:rsid w:val="00051BD6"/>
    <w:rsid w:val="00051E22"/>
    <w:rsid w:val="00051E5C"/>
    <w:rsid w:val="00051F63"/>
    <w:rsid w:val="00051FF0"/>
    <w:rsid w:val="00052044"/>
    <w:rsid w:val="00052112"/>
    <w:rsid w:val="00052143"/>
    <w:rsid w:val="0005222D"/>
    <w:rsid w:val="00052272"/>
    <w:rsid w:val="00052476"/>
    <w:rsid w:val="00052549"/>
    <w:rsid w:val="000525BC"/>
    <w:rsid w:val="00052614"/>
    <w:rsid w:val="000526CC"/>
    <w:rsid w:val="00052734"/>
    <w:rsid w:val="000527CF"/>
    <w:rsid w:val="00052ABF"/>
    <w:rsid w:val="00052ACC"/>
    <w:rsid w:val="00052C1D"/>
    <w:rsid w:val="00052C3C"/>
    <w:rsid w:val="00052DAB"/>
    <w:rsid w:val="00052DF9"/>
    <w:rsid w:val="00052F72"/>
    <w:rsid w:val="000530B8"/>
    <w:rsid w:val="000531D7"/>
    <w:rsid w:val="00053227"/>
    <w:rsid w:val="0005329F"/>
    <w:rsid w:val="00053397"/>
    <w:rsid w:val="000533F0"/>
    <w:rsid w:val="0005349D"/>
    <w:rsid w:val="000534EE"/>
    <w:rsid w:val="00053647"/>
    <w:rsid w:val="000536BE"/>
    <w:rsid w:val="000537D5"/>
    <w:rsid w:val="00053944"/>
    <w:rsid w:val="00053CC1"/>
    <w:rsid w:val="00053CDF"/>
    <w:rsid w:val="00053D37"/>
    <w:rsid w:val="00053E4C"/>
    <w:rsid w:val="00053F47"/>
    <w:rsid w:val="00053F91"/>
    <w:rsid w:val="00053FC5"/>
    <w:rsid w:val="00054012"/>
    <w:rsid w:val="0005409B"/>
    <w:rsid w:val="000540F5"/>
    <w:rsid w:val="0005413E"/>
    <w:rsid w:val="0005419A"/>
    <w:rsid w:val="000543DD"/>
    <w:rsid w:val="00054499"/>
    <w:rsid w:val="000544B2"/>
    <w:rsid w:val="000546E7"/>
    <w:rsid w:val="0005476E"/>
    <w:rsid w:val="00054811"/>
    <w:rsid w:val="00054844"/>
    <w:rsid w:val="00054A06"/>
    <w:rsid w:val="00054C98"/>
    <w:rsid w:val="00054D12"/>
    <w:rsid w:val="00054E01"/>
    <w:rsid w:val="00054EC5"/>
    <w:rsid w:val="00054FBB"/>
    <w:rsid w:val="00055026"/>
    <w:rsid w:val="0005510C"/>
    <w:rsid w:val="0005530E"/>
    <w:rsid w:val="000553BC"/>
    <w:rsid w:val="00055413"/>
    <w:rsid w:val="000554F6"/>
    <w:rsid w:val="00055539"/>
    <w:rsid w:val="00055542"/>
    <w:rsid w:val="00055557"/>
    <w:rsid w:val="000556D0"/>
    <w:rsid w:val="00055738"/>
    <w:rsid w:val="0005598C"/>
    <w:rsid w:val="00055994"/>
    <w:rsid w:val="00055AF3"/>
    <w:rsid w:val="00055B71"/>
    <w:rsid w:val="00055D12"/>
    <w:rsid w:val="00055D58"/>
    <w:rsid w:val="00055DA7"/>
    <w:rsid w:val="00055DBE"/>
    <w:rsid w:val="00055DDB"/>
    <w:rsid w:val="000560F7"/>
    <w:rsid w:val="0005628C"/>
    <w:rsid w:val="000563E0"/>
    <w:rsid w:val="0005653C"/>
    <w:rsid w:val="000566C9"/>
    <w:rsid w:val="0005675B"/>
    <w:rsid w:val="000567FA"/>
    <w:rsid w:val="0005680E"/>
    <w:rsid w:val="00056819"/>
    <w:rsid w:val="00056855"/>
    <w:rsid w:val="000569B3"/>
    <w:rsid w:val="000569C0"/>
    <w:rsid w:val="00056AB5"/>
    <w:rsid w:val="00056C83"/>
    <w:rsid w:val="00056CDE"/>
    <w:rsid w:val="00056CE0"/>
    <w:rsid w:val="00056FC2"/>
    <w:rsid w:val="000570A9"/>
    <w:rsid w:val="0005719F"/>
    <w:rsid w:val="0005725D"/>
    <w:rsid w:val="00057265"/>
    <w:rsid w:val="000574B9"/>
    <w:rsid w:val="000575D7"/>
    <w:rsid w:val="0005762B"/>
    <w:rsid w:val="000577E9"/>
    <w:rsid w:val="00057869"/>
    <w:rsid w:val="000579D8"/>
    <w:rsid w:val="00057EE6"/>
    <w:rsid w:val="00057F43"/>
    <w:rsid w:val="00060121"/>
    <w:rsid w:val="00060181"/>
    <w:rsid w:val="00060216"/>
    <w:rsid w:val="00060257"/>
    <w:rsid w:val="00060269"/>
    <w:rsid w:val="00060306"/>
    <w:rsid w:val="00060308"/>
    <w:rsid w:val="000604B4"/>
    <w:rsid w:val="00060549"/>
    <w:rsid w:val="000605C7"/>
    <w:rsid w:val="00060605"/>
    <w:rsid w:val="0006069E"/>
    <w:rsid w:val="000606DA"/>
    <w:rsid w:val="0006097D"/>
    <w:rsid w:val="00060A1A"/>
    <w:rsid w:val="00060C17"/>
    <w:rsid w:val="00060D13"/>
    <w:rsid w:val="00061057"/>
    <w:rsid w:val="000610E4"/>
    <w:rsid w:val="00061169"/>
    <w:rsid w:val="0006124C"/>
    <w:rsid w:val="0006131D"/>
    <w:rsid w:val="0006135B"/>
    <w:rsid w:val="00061503"/>
    <w:rsid w:val="00061518"/>
    <w:rsid w:val="000615BF"/>
    <w:rsid w:val="000616ED"/>
    <w:rsid w:val="000617D3"/>
    <w:rsid w:val="0006183A"/>
    <w:rsid w:val="00061969"/>
    <w:rsid w:val="00061B83"/>
    <w:rsid w:val="00061C28"/>
    <w:rsid w:val="00061C6D"/>
    <w:rsid w:val="00061E05"/>
    <w:rsid w:val="00061ECD"/>
    <w:rsid w:val="00061FC0"/>
    <w:rsid w:val="00061FF5"/>
    <w:rsid w:val="00062041"/>
    <w:rsid w:val="0006221C"/>
    <w:rsid w:val="00062395"/>
    <w:rsid w:val="00062405"/>
    <w:rsid w:val="00062A01"/>
    <w:rsid w:val="00062B5F"/>
    <w:rsid w:val="00062C98"/>
    <w:rsid w:val="00062DBB"/>
    <w:rsid w:val="00062EC0"/>
    <w:rsid w:val="000632BB"/>
    <w:rsid w:val="00063395"/>
    <w:rsid w:val="0006343D"/>
    <w:rsid w:val="000635D2"/>
    <w:rsid w:val="00063671"/>
    <w:rsid w:val="0006369D"/>
    <w:rsid w:val="000636A5"/>
    <w:rsid w:val="000636C1"/>
    <w:rsid w:val="00063820"/>
    <w:rsid w:val="0006393D"/>
    <w:rsid w:val="00063964"/>
    <w:rsid w:val="00063B51"/>
    <w:rsid w:val="00063DD5"/>
    <w:rsid w:val="00063DD9"/>
    <w:rsid w:val="00063E8B"/>
    <w:rsid w:val="00063EA4"/>
    <w:rsid w:val="00063FCA"/>
    <w:rsid w:val="0006407D"/>
    <w:rsid w:val="000640F8"/>
    <w:rsid w:val="000640FA"/>
    <w:rsid w:val="00064244"/>
    <w:rsid w:val="000642A3"/>
    <w:rsid w:val="0006446C"/>
    <w:rsid w:val="000644C2"/>
    <w:rsid w:val="000644F8"/>
    <w:rsid w:val="00064529"/>
    <w:rsid w:val="000646FF"/>
    <w:rsid w:val="000647D7"/>
    <w:rsid w:val="00064972"/>
    <w:rsid w:val="00064A52"/>
    <w:rsid w:val="00064A64"/>
    <w:rsid w:val="00064C5E"/>
    <w:rsid w:val="00064C61"/>
    <w:rsid w:val="00064D37"/>
    <w:rsid w:val="00064DB0"/>
    <w:rsid w:val="00064EFC"/>
    <w:rsid w:val="00064FCA"/>
    <w:rsid w:val="00065109"/>
    <w:rsid w:val="00065194"/>
    <w:rsid w:val="000652E0"/>
    <w:rsid w:val="00065457"/>
    <w:rsid w:val="00065565"/>
    <w:rsid w:val="00065573"/>
    <w:rsid w:val="000655A8"/>
    <w:rsid w:val="000656AF"/>
    <w:rsid w:val="00065881"/>
    <w:rsid w:val="0006598B"/>
    <w:rsid w:val="00065A29"/>
    <w:rsid w:val="00065A3E"/>
    <w:rsid w:val="00065BA7"/>
    <w:rsid w:val="00065C44"/>
    <w:rsid w:val="00065E45"/>
    <w:rsid w:val="00065E6A"/>
    <w:rsid w:val="00065EF2"/>
    <w:rsid w:val="00065F33"/>
    <w:rsid w:val="00065F85"/>
    <w:rsid w:val="00066039"/>
    <w:rsid w:val="0006615E"/>
    <w:rsid w:val="00066280"/>
    <w:rsid w:val="00066488"/>
    <w:rsid w:val="00066526"/>
    <w:rsid w:val="0006654F"/>
    <w:rsid w:val="00066571"/>
    <w:rsid w:val="00066631"/>
    <w:rsid w:val="00066671"/>
    <w:rsid w:val="0006669D"/>
    <w:rsid w:val="00066767"/>
    <w:rsid w:val="000667AA"/>
    <w:rsid w:val="000667EF"/>
    <w:rsid w:val="00066849"/>
    <w:rsid w:val="00066A26"/>
    <w:rsid w:val="00066BAF"/>
    <w:rsid w:val="00066CC7"/>
    <w:rsid w:val="00066CFB"/>
    <w:rsid w:val="00066D50"/>
    <w:rsid w:val="00066ED1"/>
    <w:rsid w:val="00067044"/>
    <w:rsid w:val="0006710E"/>
    <w:rsid w:val="00067121"/>
    <w:rsid w:val="00067268"/>
    <w:rsid w:val="00067420"/>
    <w:rsid w:val="0006753C"/>
    <w:rsid w:val="000675FD"/>
    <w:rsid w:val="0006762E"/>
    <w:rsid w:val="0006776C"/>
    <w:rsid w:val="00067791"/>
    <w:rsid w:val="000677E1"/>
    <w:rsid w:val="00067AE5"/>
    <w:rsid w:val="00067AE6"/>
    <w:rsid w:val="00067B91"/>
    <w:rsid w:val="00067BBF"/>
    <w:rsid w:val="00067DB8"/>
    <w:rsid w:val="00067E2C"/>
    <w:rsid w:val="00067E8D"/>
    <w:rsid w:val="0007041E"/>
    <w:rsid w:val="00070579"/>
    <w:rsid w:val="0007061E"/>
    <w:rsid w:val="00070678"/>
    <w:rsid w:val="0007068F"/>
    <w:rsid w:val="00070695"/>
    <w:rsid w:val="00070845"/>
    <w:rsid w:val="00070A74"/>
    <w:rsid w:val="00070AF0"/>
    <w:rsid w:val="00070B48"/>
    <w:rsid w:val="00070B58"/>
    <w:rsid w:val="00070C62"/>
    <w:rsid w:val="00070D71"/>
    <w:rsid w:val="00070D8D"/>
    <w:rsid w:val="00070EDE"/>
    <w:rsid w:val="00070F46"/>
    <w:rsid w:val="00071029"/>
    <w:rsid w:val="0007105C"/>
    <w:rsid w:val="000710EE"/>
    <w:rsid w:val="000711E3"/>
    <w:rsid w:val="0007130E"/>
    <w:rsid w:val="00071426"/>
    <w:rsid w:val="00071474"/>
    <w:rsid w:val="0007151B"/>
    <w:rsid w:val="000715C9"/>
    <w:rsid w:val="000717CC"/>
    <w:rsid w:val="0007180B"/>
    <w:rsid w:val="000718E4"/>
    <w:rsid w:val="0007191B"/>
    <w:rsid w:val="0007193D"/>
    <w:rsid w:val="00071949"/>
    <w:rsid w:val="00071B33"/>
    <w:rsid w:val="00071D12"/>
    <w:rsid w:val="00071D6D"/>
    <w:rsid w:val="00071DAC"/>
    <w:rsid w:val="00071E1B"/>
    <w:rsid w:val="0007236A"/>
    <w:rsid w:val="00072397"/>
    <w:rsid w:val="000723CF"/>
    <w:rsid w:val="00072496"/>
    <w:rsid w:val="0007285C"/>
    <w:rsid w:val="00072949"/>
    <w:rsid w:val="000729A3"/>
    <w:rsid w:val="00072B3B"/>
    <w:rsid w:val="00072B88"/>
    <w:rsid w:val="00072D18"/>
    <w:rsid w:val="00072D6F"/>
    <w:rsid w:val="00072DD1"/>
    <w:rsid w:val="00072E2B"/>
    <w:rsid w:val="00072EB9"/>
    <w:rsid w:val="00072FC3"/>
    <w:rsid w:val="00073027"/>
    <w:rsid w:val="000732F2"/>
    <w:rsid w:val="00073308"/>
    <w:rsid w:val="000733FE"/>
    <w:rsid w:val="00073444"/>
    <w:rsid w:val="00073527"/>
    <w:rsid w:val="0007356F"/>
    <w:rsid w:val="0007361D"/>
    <w:rsid w:val="00073748"/>
    <w:rsid w:val="00073764"/>
    <w:rsid w:val="000738C3"/>
    <w:rsid w:val="00073988"/>
    <w:rsid w:val="00073A18"/>
    <w:rsid w:val="00073C70"/>
    <w:rsid w:val="00073C9D"/>
    <w:rsid w:val="00073D13"/>
    <w:rsid w:val="00073E72"/>
    <w:rsid w:val="00073EAB"/>
    <w:rsid w:val="00073EE3"/>
    <w:rsid w:val="00073F9F"/>
    <w:rsid w:val="00074104"/>
    <w:rsid w:val="0007414A"/>
    <w:rsid w:val="000741E3"/>
    <w:rsid w:val="000741E8"/>
    <w:rsid w:val="00074238"/>
    <w:rsid w:val="000743AD"/>
    <w:rsid w:val="00074582"/>
    <w:rsid w:val="00074724"/>
    <w:rsid w:val="0007482E"/>
    <w:rsid w:val="000748A4"/>
    <w:rsid w:val="00074A76"/>
    <w:rsid w:val="00074F4C"/>
    <w:rsid w:val="00074F59"/>
    <w:rsid w:val="00075065"/>
    <w:rsid w:val="00075131"/>
    <w:rsid w:val="000751D5"/>
    <w:rsid w:val="000752D5"/>
    <w:rsid w:val="000754BC"/>
    <w:rsid w:val="000754E3"/>
    <w:rsid w:val="000756F2"/>
    <w:rsid w:val="000758EC"/>
    <w:rsid w:val="00075914"/>
    <w:rsid w:val="00075BA1"/>
    <w:rsid w:val="00075C48"/>
    <w:rsid w:val="00075F3D"/>
    <w:rsid w:val="00076179"/>
    <w:rsid w:val="000761B1"/>
    <w:rsid w:val="0007630E"/>
    <w:rsid w:val="00076419"/>
    <w:rsid w:val="000767CB"/>
    <w:rsid w:val="00076886"/>
    <w:rsid w:val="000768EE"/>
    <w:rsid w:val="00076B34"/>
    <w:rsid w:val="00076B69"/>
    <w:rsid w:val="00076E02"/>
    <w:rsid w:val="00076E40"/>
    <w:rsid w:val="00076E5A"/>
    <w:rsid w:val="00076E82"/>
    <w:rsid w:val="00076F92"/>
    <w:rsid w:val="00076FB9"/>
    <w:rsid w:val="000771FE"/>
    <w:rsid w:val="000772AA"/>
    <w:rsid w:val="000773D5"/>
    <w:rsid w:val="000773EC"/>
    <w:rsid w:val="00077407"/>
    <w:rsid w:val="00077596"/>
    <w:rsid w:val="000775E7"/>
    <w:rsid w:val="00077646"/>
    <w:rsid w:val="000776E1"/>
    <w:rsid w:val="0007779B"/>
    <w:rsid w:val="0007779E"/>
    <w:rsid w:val="00077881"/>
    <w:rsid w:val="00077909"/>
    <w:rsid w:val="00077A73"/>
    <w:rsid w:val="00077B04"/>
    <w:rsid w:val="00077BE9"/>
    <w:rsid w:val="00077BF6"/>
    <w:rsid w:val="00077E66"/>
    <w:rsid w:val="00077F0D"/>
    <w:rsid w:val="00077F9A"/>
    <w:rsid w:val="00080098"/>
    <w:rsid w:val="0008028D"/>
    <w:rsid w:val="000804BF"/>
    <w:rsid w:val="000805DC"/>
    <w:rsid w:val="000806A6"/>
    <w:rsid w:val="000806F3"/>
    <w:rsid w:val="000807BE"/>
    <w:rsid w:val="00080A13"/>
    <w:rsid w:val="00080A5C"/>
    <w:rsid w:val="00080B59"/>
    <w:rsid w:val="00080F34"/>
    <w:rsid w:val="00080FF5"/>
    <w:rsid w:val="00080FFD"/>
    <w:rsid w:val="0008101A"/>
    <w:rsid w:val="00081075"/>
    <w:rsid w:val="0008117A"/>
    <w:rsid w:val="000812A0"/>
    <w:rsid w:val="000812ED"/>
    <w:rsid w:val="0008141B"/>
    <w:rsid w:val="00081476"/>
    <w:rsid w:val="0008165C"/>
    <w:rsid w:val="000817C1"/>
    <w:rsid w:val="00081883"/>
    <w:rsid w:val="00081944"/>
    <w:rsid w:val="00081A8C"/>
    <w:rsid w:val="00081B3F"/>
    <w:rsid w:val="00081E4C"/>
    <w:rsid w:val="000821E5"/>
    <w:rsid w:val="000821EC"/>
    <w:rsid w:val="000822C4"/>
    <w:rsid w:val="00082340"/>
    <w:rsid w:val="00082343"/>
    <w:rsid w:val="000824CA"/>
    <w:rsid w:val="000824FE"/>
    <w:rsid w:val="00082664"/>
    <w:rsid w:val="000826E0"/>
    <w:rsid w:val="00082852"/>
    <w:rsid w:val="000828FD"/>
    <w:rsid w:val="00082923"/>
    <w:rsid w:val="0008296C"/>
    <w:rsid w:val="00082BEA"/>
    <w:rsid w:val="00082C73"/>
    <w:rsid w:val="00082CD1"/>
    <w:rsid w:val="00082DD8"/>
    <w:rsid w:val="00082E29"/>
    <w:rsid w:val="00082ED4"/>
    <w:rsid w:val="00082ED7"/>
    <w:rsid w:val="00082F6B"/>
    <w:rsid w:val="00083124"/>
    <w:rsid w:val="000832B0"/>
    <w:rsid w:val="00083443"/>
    <w:rsid w:val="000837D3"/>
    <w:rsid w:val="000837DA"/>
    <w:rsid w:val="0008381F"/>
    <w:rsid w:val="00083881"/>
    <w:rsid w:val="000839A3"/>
    <w:rsid w:val="00083B0D"/>
    <w:rsid w:val="00083D25"/>
    <w:rsid w:val="00083D7C"/>
    <w:rsid w:val="00083E12"/>
    <w:rsid w:val="00083E48"/>
    <w:rsid w:val="00083F0D"/>
    <w:rsid w:val="00083F1F"/>
    <w:rsid w:val="000840EC"/>
    <w:rsid w:val="000842B8"/>
    <w:rsid w:val="000842C8"/>
    <w:rsid w:val="0008438B"/>
    <w:rsid w:val="0008441F"/>
    <w:rsid w:val="00084451"/>
    <w:rsid w:val="0008452B"/>
    <w:rsid w:val="0008472C"/>
    <w:rsid w:val="000847B4"/>
    <w:rsid w:val="00084935"/>
    <w:rsid w:val="00084A3D"/>
    <w:rsid w:val="00084BA7"/>
    <w:rsid w:val="00084BE9"/>
    <w:rsid w:val="00084E6D"/>
    <w:rsid w:val="0008502A"/>
    <w:rsid w:val="00085160"/>
    <w:rsid w:val="00085330"/>
    <w:rsid w:val="000856D7"/>
    <w:rsid w:val="000856FC"/>
    <w:rsid w:val="00085956"/>
    <w:rsid w:val="0008596A"/>
    <w:rsid w:val="00085A47"/>
    <w:rsid w:val="00085BA4"/>
    <w:rsid w:val="00085CF6"/>
    <w:rsid w:val="00085DF3"/>
    <w:rsid w:val="00085E48"/>
    <w:rsid w:val="000860DC"/>
    <w:rsid w:val="00086222"/>
    <w:rsid w:val="00086597"/>
    <w:rsid w:val="000866F4"/>
    <w:rsid w:val="0008678E"/>
    <w:rsid w:val="000867A0"/>
    <w:rsid w:val="00086898"/>
    <w:rsid w:val="000868A6"/>
    <w:rsid w:val="00086A02"/>
    <w:rsid w:val="00086AD4"/>
    <w:rsid w:val="00086BEC"/>
    <w:rsid w:val="00086DFC"/>
    <w:rsid w:val="00086F3D"/>
    <w:rsid w:val="00086FE7"/>
    <w:rsid w:val="000873B0"/>
    <w:rsid w:val="00087460"/>
    <w:rsid w:val="00087544"/>
    <w:rsid w:val="0008769E"/>
    <w:rsid w:val="000876B9"/>
    <w:rsid w:val="00087922"/>
    <w:rsid w:val="00087ABF"/>
    <w:rsid w:val="00087B29"/>
    <w:rsid w:val="00087BE4"/>
    <w:rsid w:val="00087C10"/>
    <w:rsid w:val="00087C2C"/>
    <w:rsid w:val="00087C30"/>
    <w:rsid w:val="00087CE1"/>
    <w:rsid w:val="00087E55"/>
    <w:rsid w:val="00087EAC"/>
    <w:rsid w:val="00087F94"/>
    <w:rsid w:val="00087FE0"/>
    <w:rsid w:val="0008E500"/>
    <w:rsid w:val="000901B0"/>
    <w:rsid w:val="0009022C"/>
    <w:rsid w:val="000905C2"/>
    <w:rsid w:val="000905F2"/>
    <w:rsid w:val="00090662"/>
    <w:rsid w:val="000909AF"/>
    <w:rsid w:val="00090A44"/>
    <w:rsid w:val="00090A89"/>
    <w:rsid w:val="00090ABA"/>
    <w:rsid w:val="00090C05"/>
    <w:rsid w:val="00090D95"/>
    <w:rsid w:val="00091034"/>
    <w:rsid w:val="000910EF"/>
    <w:rsid w:val="00091102"/>
    <w:rsid w:val="00091248"/>
    <w:rsid w:val="00091395"/>
    <w:rsid w:val="000913BE"/>
    <w:rsid w:val="00091623"/>
    <w:rsid w:val="00091900"/>
    <w:rsid w:val="000919E1"/>
    <w:rsid w:val="00091A24"/>
    <w:rsid w:val="00091A28"/>
    <w:rsid w:val="00091B51"/>
    <w:rsid w:val="00091B89"/>
    <w:rsid w:val="00091C15"/>
    <w:rsid w:val="00091C29"/>
    <w:rsid w:val="00091C4E"/>
    <w:rsid w:val="00091F22"/>
    <w:rsid w:val="00091F7B"/>
    <w:rsid w:val="000921A0"/>
    <w:rsid w:val="00092310"/>
    <w:rsid w:val="0009250C"/>
    <w:rsid w:val="0009254C"/>
    <w:rsid w:val="00092680"/>
    <w:rsid w:val="0009286F"/>
    <w:rsid w:val="00092A3A"/>
    <w:rsid w:val="00092CAF"/>
    <w:rsid w:val="00092DA2"/>
    <w:rsid w:val="00092E38"/>
    <w:rsid w:val="00092F57"/>
    <w:rsid w:val="00093019"/>
    <w:rsid w:val="00093097"/>
    <w:rsid w:val="000930B5"/>
    <w:rsid w:val="000930ED"/>
    <w:rsid w:val="0009316F"/>
    <w:rsid w:val="000931E6"/>
    <w:rsid w:val="0009330B"/>
    <w:rsid w:val="00093351"/>
    <w:rsid w:val="000933E9"/>
    <w:rsid w:val="000935B0"/>
    <w:rsid w:val="00093783"/>
    <w:rsid w:val="00093853"/>
    <w:rsid w:val="000939B4"/>
    <w:rsid w:val="00093A3C"/>
    <w:rsid w:val="00093A59"/>
    <w:rsid w:val="00093B6F"/>
    <w:rsid w:val="00093C4C"/>
    <w:rsid w:val="00093CD6"/>
    <w:rsid w:val="00094109"/>
    <w:rsid w:val="0009411B"/>
    <w:rsid w:val="000942F1"/>
    <w:rsid w:val="0009437D"/>
    <w:rsid w:val="00094534"/>
    <w:rsid w:val="00094623"/>
    <w:rsid w:val="0009462D"/>
    <w:rsid w:val="000946A0"/>
    <w:rsid w:val="000946D2"/>
    <w:rsid w:val="0009475C"/>
    <w:rsid w:val="00094889"/>
    <w:rsid w:val="000949DC"/>
    <w:rsid w:val="000949E3"/>
    <w:rsid w:val="00094B2E"/>
    <w:rsid w:val="00094CD3"/>
    <w:rsid w:val="00094E5E"/>
    <w:rsid w:val="00094E98"/>
    <w:rsid w:val="00094EF4"/>
    <w:rsid w:val="00094F88"/>
    <w:rsid w:val="0009504D"/>
    <w:rsid w:val="00095056"/>
    <w:rsid w:val="0009529E"/>
    <w:rsid w:val="00095353"/>
    <w:rsid w:val="00095381"/>
    <w:rsid w:val="00095414"/>
    <w:rsid w:val="00095581"/>
    <w:rsid w:val="000956BF"/>
    <w:rsid w:val="0009578A"/>
    <w:rsid w:val="00095913"/>
    <w:rsid w:val="00095A76"/>
    <w:rsid w:val="00095AAE"/>
    <w:rsid w:val="00095C03"/>
    <w:rsid w:val="00095D16"/>
    <w:rsid w:val="00095E78"/>
    <w:rsid w:val="00095EDC"/>
    <w:rsid w:val="00095F0B"/>
    <w:rsid w:val="00095F41"/>
    <w:rsid w:val="0009602E"/>
    <w:rsid w:val="000962BF"/>
    <w:rsid w:val="00096316"/>
    <w:rsid w:val="00096623"/>
    <w:rsid w:val="00096872"/>
    <w:rsid w:val="000968A3"/>
    <w:rsid w:val="000969FB"/>
    <w:rsid w:val="00096AB0"/>
    <w:rsid w:val="00096AD3"/>
    <w:rsid w:val="00096B2A"/>
    <w:rsid w:val="00096BB4"/>
    <w:rsid w:val="00096EC4"/>
    <w:rsid w:val="00096EFE"/>
    <w:rsid w:val="0009700A"/>
    <w:rsid w:val="00097120"/>
    <w:rsid w:val="000971E6"/>
    <w:rsid w:val="000971F0"/>
    <w:rsid w:val="00097369"/>
    <w:rsid w:val="0009740F"/>
    <w:rsid w:val="0009752D"/>
    <w:rsid w:val="0009754E"/>
    <w:rsid w:val="000975C2"/>
    <w:rsid w:val="00097658"/>
    <w:rsid w:val="000977AB"/>
    <w:rsid w:val="00097A15"/>
    <w:rsid w:val="00097AB2"/>
    <w:rsid w:val="00097E03"/>
    <w:rsid w:val="00097EF0"/>
    <w:rsid w:val="00097EFB"/>
    <w:rsid w:val="00097F45"/>
    <w:rsid w:val="000A0008"/>
    <w:rsid w:val="000A008E"/>
    <w:rsid w:val="000A0111"/>
    <w:rsid w:val="000A0189"/>
    <w:rsid w:val="000A0293"/>
    <w:rsid w:val="000A02BE"/>
    <w:rsid w:val="000A046D"/>
    <w:rsid w:val="000A0672"/>
    <w:rsid w:val="000A07F6"/>
    <w:rsid w:val="000A0846"/>
    <w:rsid w:val="000A08CC"/>
    <w:rsid w:val="000A0939"/>
    <w:rsid w:val="000A0991"/>
    <w:rsid w:val="000A09E0"/>
    <w:rsid w:val="000A0A0C"/>
    <w:rsid w:val="000A0AEE"/>
    <w:rsid w:val="000A0B6A"/>
    <w:rsid w:val="000A0C3A"/>
    <w:rsid w:val="000A0CE4"/>
    <w:rsid w:val="000A0DDE"/>
    <w:rsid w:val="000A0E3D"/>
    <w:rsid w:val="000A0E4F"/>
    <w:rsid w:val="000A0EE8"/>
    <w:rsid w:val="000A0F33"/>
    <w:rsid w:val="000A1023"/>
    <w:rsid w:val="000A1150"/>
    <w:rsid w:val="000A1297"/>
    <w:rsid w:val="000A12F1"/>
    <w:rsid w:val="000A12F2"/>
    <w:rsid w:val="000A13BC"/>
    <w:rsid w:val="000A1522"/>
    <w:rsid w:val="000A1662"/>
    <w:rsid w:val="000A16D0"/>
    <w:rsid w:val="000A16D4"/>
    <w:rsid w:val="000A1AF4"/>
    <w:rsid w:val="000A1C19"/>
    <w:rsid w:val="000A1D10"/>
    <w:rsid w:val="000A1D35"/>
    <w:rsid w:val="000A1E79"/>
    <w:rsid w:val="000A1EB0"/>
    <w:rsid w:val="000A1FB6"/>
    <w:rsid w:val="000A216A"/>
    <w:rsid w:val="000A21BD"/>
    <w:rsid w:val="000A21C7"/>
    <w:rsid w:val="000A21DB"/>
    <w:rsid w:val="000A253B"/>
    <w:rsid w:val="000A2610"/>
    <w:rsid w:val="000A2662"/>
    <w:rsid w:val="000A26F9"/>
    <w:rsid w:val="000A281C"/>
    <w:rsid w:val="000A2870"/>
    <w:rsid w:val="000A2A96"/>
    <w:rsid w:val="000A2AA0"/>
    <w:rsid w:val="000A2ABD"/>
    <w:rsid w:val="000A2B6B"/>
    <w:rsid w:val="000A2B6C"/>
    <w:rsid w:val="000A2BF9"/>
    <w:rsid w:val="000A2C50"/>
    <w:rsid w:val="000A2C9C"/>
    <w:rsid w:val="000A3043"/>
    <w:rsid w:val="000A3181"/>
    <w:rsid w:val="000A3382"/>
    <w:rsid w:val="000A33B3"/>
    <w:rsid w:val="000A37FE"/>
    <w:rsid w:val="000A3D8C"/>
    <w:rsid w:val="000A3F4F"/>
    <w:rsid w:val="000A3FB1"/>
    <w:rsid w:val="000A4086"/>
    <w:rsid w:val="000A40C3"/>
    <w:rsid w:val="000A4132"/>
    <w:rsid w:val="000A427B"/>
    <w:rsid w:val="000A4293"/>
    <w:rsid w:val="000A437C"/>
    <w:rsid w:val="000A44D4"/>
    <w:rsid w:val="000A456F"/>
    <w:rsid w:val="000A4573"/>
    <w:rsid w:val="000A474F"/>
    <w:rsid w:val="000A4812"/>
    <w:rsid w:val="000A4926"/>
    <w:rsid w:val="000A4A29"/>
    <w:rsid w:val="000A4B84"/>
    <w:rsid w:val="000A4C0F"/>
    <w:rsid w:val="000A4C9F"/>
    <w:rsid w:val="000A4CD2"/>
    <w:rsid w:val="000A4D9E"/>
    <w:rsid w:val="000A4ED0"/>
    <w:rsid w:val="000A5130"/>
    <w:rsid w:val="000A5179"/>
    <w:rsid w:val="000A52DA"/>
    <w:rsid w:val="000A5435"/>
    <w:rsid w:val="000A5553"/>
    <w:rsid w:val="000A59D2"/>
    <w:rsid w:val="000A5A36"/>
    <w:rsid w:val="000A5B45"/>
    <w:rsid w:val="000A5CCE"/>
    <w:rsid w:val="000A5F06"/>
    <w:rsid w:val="000A5F41"/>
    <w:rsid w:val="000A60A6"/>
    <w:rsid w:val="000A60F0"/>
    <w:rsid w:val="000A6126"/>
    <w:rsid w:val="000A6334"/>
    <w:rsid w:val="000A663A"/>
    <w:rsid w:val="000A66C3"/>
    <w:rsid w:val="000A6796"/>
    <w:rsid w:val="000A67B0"/>
    <w:rsid w:val="000A6AC9"/>
    <w:rsid w:val="000A6B37"/>
    <w:rsid w:val="000A6C8D"/>
    <w:rsid w:val="000A6CEB"/>
    <w:rsid w:val="000A6EA6"/>
    <w:rsid w:val="000A6ED8"/>
    <w:rsid w:val="000A6F82"/>
    <w:rsid w:val="000A6F9F"/>
    <w:rsid w:val="000A6FED"/>
    <w:rsid w:val="000A7090"/>
    <w:rsid w:val="000A7157"/>
    <w:rsid w:val="000A727C"/>
    <w:rsid w:val="000A72F1"/>
    <w:rsid w:val="000A7386"/>
    <w:rsid w:val="000A73EC"/>
    <w:rsid w:val="000A73ED"/>
    <w:rsid w:val="000A74C2"/>
    <w:rsid w:val="000A7599"/>
    <w:rsid w:val="000A76D2"/>
    <w:rsid w:val="000A77B8"/>
    <w:rsid w:val="000A7851"/>
    <w:rsid w:val="000A788E"/>
    <w:rsid w:val="000A7AE4"/>
    <w:rsid w:val="000A7BC9"/>
    <w:rsid w:val="000A7D91"/>
    <w:rsid w:val="000A7E09"/>
    <w:rsid w:val="000A7E42"/>
    <w:rsid w:val="000A7FD1"/>
    <w:rsid w:val="000A7FF6"/>
    <w:rsid w:val="000B0211"/>
    <w:rsid w:val="000B0219"/>
    <w:rsid w:val="000B02D2"/>
    <w:rsid w:val="000B0327"/>
    <w:rsid w:val="000B03B1"/>
    <w:rsid w:val="000B03D6"/>
    <w:rsid w:val="000B04D3"/>
    <w:rsid w:val="000B070C"/>
    <w:rsid w:val="000B0908"/>
    <w:rsid w:val="000B0936"/>
    <w:rsid w:val="000B096E"/>
    <w:rsid w:val="000B0A99"/>
    <w:rsid w:val="000B0B29"/>
    <w:rsid w:val="000B0B8A"/>
    <w:rsid w:val="000B0CE3"/>
    <w:rsid w:val="000B0D38"/>
    <w:rsid w:val="000B0D8A"/>
    <w:rsid w:val="000B10A5"/>
    <w:rsid w:val="000B12B3"/>
    <w:rsid w:val="000B1378"/>
    <w:rsid w:val="000B13E0"/>
    <w:rsid w:val="000B1542"/>
    <w:rsid w:val="000B1870"/>
    <w:rsid w:val="000B1A8A"/>
    <w:rsid w:val="000B1B05"/>
    <w:rsid w:val="000B1BCF"/>
    <w:rsid w:val="000B2048"/>
    <w:rsid w:val="000B2144"/>
    <w:rsid w:val="000B2207"/>
    <w:rsid w:val="000B2488"/>
    <w:rsid w:val="000B25A7"/>
    <w:rsid w:val="000B25DC"/>
    <w:rsid w:val="000B2613"/>
    <w:rsid w:val="000B27DF"/>
    <w:rsid w:val="000B28EA"/>
    <w:rsid w:val="000B28ED"/>
    <w:rsid w:val="000B29E7"/>
    <w:rsid w:val="000B2A14"/>
    <w:rsid w:val="000B2A27"/>
    <w:rsid w:val="000B2AAD"/>
    <w:rsid w:val="000B2B84"/>
    <w:rsid w:val="000B2CDC"/>
    <w:rsid w:val="000B2D5B"/>
    <w:rsid w:val="000B2E3A"/>
    <w:rsid w:val="000B3111"/>
    <w:rsid w:val="000B3139"/>
    <w:rsid w:val="000B327C"/>
    <w:rsid w:val="000B329A"/>
    <w:rsid w:val="000B33D3"/>
    <w:rsid w:val="000B3435"/>
    <w:rsid w:val="000B3481"/>
    <w:rsid w:val="000B34DF"/>
    <w:rsid w:val="000B36EF"/>
    <w:rsid w:val="000B3700"/>
    <w:rsid w:val="000B38E3"/>
    <w:rsid w:val="000B3AD1"/>
    <w:rsid w:val="000B3B08"/>
    <w:rsid w:val="000B3D4E"/>
    <w:rsid w:val="000B3E82"/>
    <w:rsid w:val="000B3E97"/>
    <w:rsid w:val="000B3EEE"/>
    <w:rsid w:val="000B42D1"/>
    <w:rsid w:val="000B4368"/>
    <w:rsid w:val="000B4370"/>
    <w:rsid w:val="000B4424"/>
    <w:rsid w:val="000B4493"/>
    <w:rsid w:val="000B45C2"/>
    <w:rsid w:val="000B46F9"/>
    <w:rsid w:val="000B4769"/>
    <w:rsid w:val="000B47B9"/>
    <w:rsid w:val="000B48C0"/>
    <w:rsid w:val="000B4A77"/>
    <w:rsid w:val="000B4A9B"/>
    <w:rsid w:val="000B4B56"/>
    <w:rsid w:val="000B4C3C"/>
    <w:rsid w:val="000B4DFE"/>
    <w:rsid w:val="000B4EA4"/>
    <w:rsid w:val="000B4F01"/>
    <w:rsid w:val="000B527A"/>
    <w:rsid w:val="000B52FB"/>
    <w:rsid w:val="000B53D1"/>
    <w:rsid w:val="000B54C6"/>
    <w:rsid w:val="000B550C"/>
    <w:rsid w:val="000B575E"/>
    <w:rsid w:val="000B57CE"/>
    <w:rsid w:val="000B57F6"/>
    <w:rsid w:val="000B58F7"/>
    <w:rsid w:val="000B59B9"/>
    <w:rsid w:val="000B5BDB"/>
    <w:rsid w:val="000B5D99"/>
    <w:rsid w:val="000B6117"/>
    <w:rsid w:val="000B61CC"/>
    <w:rsid w:val="000B6B75"/>
    <w:rsid w:val="000B6C2E"/>
    <w:rsid w:val="000B6CE5"/>
    <w:rsid w:val="000B6D21"/>
    <w:rsid w:val="000B6EE3"/>
    <w:rsid w:val="000B713B"/>
    <w:rsid w:val="000B7485"/>
    <w:rsid w:val="000B7554"/>
    <w:rsid w:val="000B757A"/>
    <w:rsid w:val="000B76EE"/>
    <w:rsid w:val="000B77E9"/>
    <w:rsid w:val="000B7862"/>
    <w:rsid w:val="000B7891"/>
    <w:rsid w:val="000B79B0"/>
    <w:rsid w:val="000B7A1C"/>
    <w:rsid w:val="000B7A79"/>
    <w:rsid w:val="000B7AFD"/>
    <w:rsid w:val="000B7B8C"/>
    <w:rsid w:val="000B7C97"/>
    <w:rsid w:val="000B7DE6"/>
    <w:rsid w:val="000B7ECB"/>
    <w:rsid w:val="000B7F02"/>
    <w:rsid w:val="000C0083"/>
    <w:rsid w:val="000C00BC"/>
    <w:rsid w:val="000C00D4"/>
    <w:rsid w:val="000C0198"/>
    <w:rsid w:val="000C01E7"/>
    <w:rsid w:val="000C024C"/>
    <w:rsid w:val="000C0312"/>
    <w:rsid w:val="000C0525"/>
    <w:rsid w:val="000C0701"/>
    <w:rsid w:val="000C0882"/>
    <w:rsid w:val="000C0898"/>
    <w:rsid w:val="000C0B46"/>
    <w:rsid w:val="000C0E19"/>
    <w:rsid w:val="000C0E40"/>
    <w:rsid w:val="000C0ED4"/>
    <w:rsid w:val="000C0FA0"/>
    <w:rsid w:val="000C115C"/>
    <w:rsid w:val="000C1302"/>
    <w:rsid w:val="000C14EC"/>
    <w:rsid w:val="000C161A"/>
    <w:rsid w:val="000C1692"/>
    <w:rsid w:val="000C17B5"/>
    <w:rsid w:val="000C17E1"/>
    <w:rsid w:val="000C17F3"/>
    <w:rsid w:val="000C1910"/>
    <w:rsid w:val="000C1986"/>
    <w:rsid w:val="000C19F0"/>
    <w:rsid w:val="000C1A66"/>
    <w:rsid w:val="000C1AFA"/>
    <w:rsid w:val="000C1C8C"/>
    <w:rsid w:val="000C1CB0"/>
    <w:rsid w:val="000C1D43"/>
    <w:rsid w:val="000C2084"/>
    <w:rsid w:val="000C21F4"/>
    <w:rsid w:val="000C2208"/>
    <w:rsid w:val="000C2328"/>
    <w:rsid w:val="000C244C"/>
    <w:rsid w:val="000C247F"/>
    <w:rsid w:val="000C24F7"/>
    <w:rsid w:val="000C273F"/>
    <w:rsid w:val="000C291E"/>
    <w:rsid w:val="000C2979"/>
    <w:rsid w:val="000C299B"/>
    <w:rsid w:val="000C2AE5"/>
    <w:rsid w:val="000C2B96"/>
    <w:rsid w:val="000C2C44"/>
    <w:rsid w:val="000C2D06"/>
    <w:rsid w:val="000C2F4D"/>
    <w:rsid w:val="000C302D"/>
    <w:rsid w:val="000C3090"/>
    <w:rsid w:val="000C310F"/>
    <w:rsid w:val="000C3128"/>
    <w:rsid w:val="000C34CA"/>
    <w:rsid w:val="000C35C4"/>
    <w:rsid w:val="000C373D"/>
    <w:rsid w:val="000C3751"/>
    <w:rsid w:val="000C3771"/>
    <w:rsid w:val="000C37A3"/>
    <w:rsid w:val="000C382D"/>
    <w:rsid w:val="000C38C3"/>
    <w:rsid w:val="000C3A7E"/>
    <w:rsid w:val="000C3AA4"/>
    <w:rsid w:val="000C3B98"/>
    <w:rsid w:val="000C3BF9"/>
    <w:rsid w:val="000C3C9D"/>
    <w:rsid w:val="000C3DB2"/>
    <w:rsid w:val="000C3FAA"/>
    <w:rsid w:val="000C4033"/>
    <w:rsid w:val="000C4058"/>
    <w:rsid w:val="000C4243"/>
    <w:rsid w:val="000C424C"/>
    <w:rsid w:val="000C43B6"/>
    <w:rsid w:val="000C458A"/>
    <w:rsid w:val="000C459C"/>
    <w:rsid w:val="000C45C3"/>
    <w:rsid w:val="000C45D0"/>
    <w:rsid w:val="000C46EA"/>
    <w:rsid w:val="000C4A89"/>
    <w:rsid w:val="000C4C9D"/>
    <w:rsid w:val="000C4CD0"/>
    <w:rsid w:val="000C4D25"/>
    <w:rsid w:val="000C4DB8"/>
    <w:rsid w:val="000C4E5D"/>
    <w:rsid w:val="000C4E89"/>
    <w:rsid w:val="000C4F3D"/>
    <w:rsid w:val="000C5017"/>
    <w:rsid w:val="000C50E2"/>
    <w:rsid w:val="000C51C3"/>
    <w:rsid w:val="000C5271"/>
    <w:rsid w:val="000C55DF"/>
    <w:rsid w:val="000C5628"/>
    <w:rsid w:val="000C5722"/>
    <w:rsid w:val="000C5763"/>
    <w:rsid w:val="000C5779"/>
    <w:rsid w:val="000C57E0"/>
    <w:rsid w:val="000C5862"/>
    <w:rsid w:val="000C5932"/>
    <w:rsid w:val="000C5C95"/>
    <w:rsid w:val="000C5E19"/>
    <w:rsid w:val="000C5EE7"/>
    <w:rsid w:val="000C63E3"/>
    <w:rsid w:val="000C6426"/>
    <w:rsid w:val="000C6604"/>
    <w:rsid w:val="000C682A"/>
    <w:rsid w:val="000C6898"/>
    <w:rsid w:val="000C69A5"/>
    <w:rsid w:val="000C6A27"/>
    <w:rsid w:val="000C6ABC"/>
    <w:rsid w:val="000C6B32"/>
    <w:rsid w:val="000C6C27"/>
    <w:rsid w:val="000C6CD4"/>
    <w:rsid w:val="000C6D8B"/>
    <w:rsid w:val="000C7083"/>
    <w:rsid w:val="000C70D0"/>
    <w:rsid w:val="000C70D3"/>
    <w:rsid w:val="000C72B7"/>
    <w:rsid w:val="000C752D"/>
    <w:rsid w:val="000C7563"/>
    <w:rsid w:val="000C7744"/>
    <w:rsid w:val="000C7894"/>
    <w:rsid w:val="000C78D4"/>
    <w:rsid w:val="000C790D"/>
    <w:rsid w:val="000C7A9A"/>
    <w:rsid w:val="000C7B78"/>
    <w:rsid w:val="000C7EDF"/>
    <w:rsid w:val="000C7F7A"/>
    <w:rsid w:val="000C7F83"/>
    <w:rsid w:val="000C7FC9"/>
    <w:rsid w:val="000C7FD1"/>
    <w:rsid w:val="000D0021"/>
    <w:rsid w:val="000D01A9"/>
    <w:rsid w:val="000D0403"/>
    <w:rsid w:val="000D04E2"/>
    <w:rsid w:val="000D0540"/>
    <w:rsid w:val="000D0614"/>
    <w:rsid w:val="000D080C"/>
    <w:rsid w:val="000D085F"/>
    <w:rsid w:val="000D08EA"/>
    <w:rsid w:val="000D0C3E"/>
    <w:rsid w:val="000D0D82"/>
    <w:rsid w:val="000D0DC3"/>
    <w:rsid w:val="000D0E97"/>
    <w:rsid w:val="000D0F2A"/>
    <w:rsid w:val="000D1339"/>
    <w:rsid w:val="000D1395"/>
    <w:rsid w:val="000D1410"/>
    <w:rsid w:val="000D1521"/>
    <w:rsid w:val="000D15A0"/>
    <w:rsid w:val="000D15DC"/>
    <w:rsid w:val="000D1631"/>
    <w:rsid w:val="000D18FB"/>
    <w:rsid w:val="000D1971"/>
    <w:rsid w:val="000D1983"/>
    <w:rsid w:val="000D198A"/>
    <w:rsid w:val="000D1BFA"/>
    <w:rsid w:val="000D1CC5"/>
    <w:rsid w:val="000D1D43"/>
    <w:rsid w:val="000D1D51"/>
    <w:rsid w:val="000D1DA0"/>
    <w:rsid w:val="000D1DFC"/>
    <w:rsid w:val="000D1E87"/>
    <w:rsid w:val="000D1FA6"/>
    <w:rsid w:val="000D2088"/>
    <w:rsid w:val="000D22A7"/>
    <w:rsid w:val="000D2306"/>
    <w:rsid w:val="000D238C"/>
    <w:rsid w:val="000D2400"/>
    <w:rsid w:val="000D2457"/>
    <w:rsid w:val="000D25BE"/>
    <w:rsid w:val="000D27B4"/>
    <w:rsid w:val="000D2D2B"/>
    <w:rsid w:val="000D2E3F"/>
    <w:rsid w:val="000D2EE9"/>
    <w:rsid w:val="000D2F59"/>
    <w:rsid w:val="000D3000"/>
    <w:rsid w:val="000D31FE"/>
    <w:rsid w:val="000D36E1"/>
    <w:rsid w:val="000D36F7"/>
    <w:rsid w:val="000D372F"/>
    <w:rsid w:val="000D38D1"/>
    <w:rsid w:val="000D3D9E"/>
    <w:rsid w:val="000D3E71"/>
    <w:rsid w:val="000D3EEF"/>
    <w:rsid w:val="000D40B9"/>
    <w:rsid w:val="000D41BC"/>
    <w:rsid w:val="000D423F"/>
    <w:rsid w:val="000D4287"/>
    <w:rsid w:val="000D428D"/>
    <w:rsid w:val="000D4539"/>
    <w:rsid w:val="000D476B"/>
    <w:rsid w:val="000D4803"/>
    <w:rsid w:val="000D4A29"/>
    <w:rsid w:val="000D4D6B"/>
    <w:rsid w:val="000D4D83"/>
    <w:rsid w:val="000D4EE5"/>
    <w:rsid w:val="000D4F06"/>
    <w:rsid w:val="000D4F16"/>
    <w:rsid w:val="000D4FCE"/>
    <w:rsid w:val="000D5048"/>
    <w:rsid w:val="000D5058"/>
    <w:rsid w:val="000D50EB"/>
    <w:rsid w:val="000D5132"/>
    <w:rsid w:val="000D51A2"/>
    <w:rsid w:val="000D5269"/>
    <w:rsid w:val="000D5315"/>
    <w:rsid w:val="000D539A"/>
    <w:rsid w:val="000D55AA"/>
    <w:rsid w:val="000D55DD"/>
    <w:rsid w:val="000D5756"/>
    <w:rsid w:val="000D5761"/>
    <w:rsid w:val="000D58BB"/>
    <w:rsid w:val="000D5976"/>
    <w:rsid w:val="000D5A5A"/>
    <w:rsid w:val="000D5A68"/>
    <w:rsid w:val="000D5B5B"/>
    <w:rsid w:val="000D5C49"/>
    <w:rsid w:val="000D5D28"/>
    <w:rsid w:val="000D5F7A"/>
    <w:rsid w:val="000D60C7"/>
    <w:rsid w:val="000D610C"/>
    <w:rsid w:val="000D62A4"/>
    <w:rsid w:val="000D649F"/>
    <w:rsid w:val="000D64D7"/>
    <w:rsid w:val="000D6934"/>
    <w:rsid w:val="000D69AD"/>
    <w:rsid w:val="000D6A8B"/>
    <w:rsid w:val="000D6AE6"/>
    <w:rsid w:val="000D6CBF"/>
    <w:rsid w:val="000D6D13"/>
    <w:rsid w:val="000D6E76"/>
    <w:rsid w:val="000D7083"/>
    <w:rsid w:val="000D70D3"/>
    <w:rsid w:val="000D71D4"/>
    <w:rsid w:val="000D7382"/>
    <w:rsid w:val="000D74D0"/>
    <w:rsid w:val="000D7C11"/>
    <w:rsid w:val="000D7CDD"/>
    <w:rsid w:val="000D7DA4"/>
    <w:rsid w:val="000D7E2B"/>
    <w:rsid w:val="000D7F82"/>
    <w:rsid w:val="000E0032"/>
    <w:rsid w:val="000E008B"/>
    <w:rsid w:val="000E028A"/>
    <w:rsid w:val="000E0515"/>
    <w:rsid w:val="000E05D8"/>
    <w:rsid w:val="000E070F"/>
    <w:rsid w:val="000E075F"/>
    <w:rsid w:val="000E0785"/>
    <w:rsid w:val="000E093E"/>
    <w:rsid w:val="000E09DA"/>
    <w:rsid w:val="000E0AF9"/>
    <w:rsid w:val="000E0B70"/>
    <w:rsid w:val="000E0BCB"/>
    <w:rsid w:val="000E0C4D"/>
    <w:rsid w:val="000E0CDD"/>
    <w:rsid w:val="000E0F2F"/>
    <w:rsid w:val="000E0FE4"/>
    <w:rsid w:val="000E1139"/>
    <w:rsid w:val="000E1201"/>
    <w:rsid w:val="000E12F8"/>
    <w:rsid w:val="000E1417"/>
    <w:rsid w:val="000E16C5"/>
    <w:rsid w:val="000E1775"/>
    <w:rsid w:val="000E17A5"/>
    <w:rsid w:val="000E1A02"/>
    <w:rsid w:val="000E1B5C"/>
    <w:rsid w:val="000E1B8F"/>
    <w:rsid w:val="000E1DFA"/>
    <w:rsid w:val="000E1E7C"/>
    <w:rsid w:val="000E20A3"/>
    <w:rsid w:val="000E23B0"/>
    <w:rsid w:val="000E2401"/>
    <w:rsid w:val="000E251A"/>
    <w:rsid w:val="000E25BD"/>
    <w:rsid w:val="000E2601"/>
    <w:rsid w:val="000E26B3"/>
    <w:rsid w:val="000E26ED"/>
    <w:rsid w:val="000E2725"/>
    <w:rsid w:val="000E274E"/>
    <w:rsid w:val="000E2998"/>
    <w:rsid w:val="000E29A8"/>
    <w:rsid w:val="000E2A09"/>
    <w:rsid w:val="000E2AE7"/>
    <w:rsid w:val="000E2BFE"/>
    <w:rsid w:val="000E2DFA"/>
    <w:rsid w:val="000E2DFF"/>
    <w:rsid w:val="000E2F09"/>
    <w:rsid w:val="000E2F14"/>
    <w:rsid w:val="000E2FB8"/>
    <w:rsid w:val="000E31A7"/>
    <w:rsid w:val="000E31F3"/>
    <w:rsid w:val="000E32D3"/>
    <w:rsid w:val="000E3370"/>
    <w:rsid w:val="000E33EB"/>
    <w:rsid w:val="000E34FF"/>
    <w:rsid w:val="000E3678"/>
    <w:rsid w:val="000E37D6"/>
    <w:rsid w:val="000E37FD"/>
    <w:rsid w:val="000E383D"/>
    <w:rsid w:val="000E38BD"/>
    <w:rsid w:val="000E38FF"/>
    <w:rsid w:val="000E3AB0"/>
    <w:rsid w:val="000E3BE1"/>
    <w:rsid w:val="000E3C33"/>
    <w:rsid w:val="000E3C3C"/>
    <w:rsid w:val="000E3D72"/>
    <w:rsid w:val="000E3F81"/>
    <w:rsid w:val="000E4126"/>
    <w:rsid w:val="000E4334"/>
    <w:rsid w:val="000E43D9"/>
    <w:rsid w:val="000E443C"/>
    <w:rsid w:val="000E456F"/>
    <w:rsid w:val="000E49C2"/>
    <w:rsid w:val="000E4B50"/>
    <w:rsid w:val="000E4BF8"/>
    <w:rsid w:val="000E4C63"/>
    <w:rsid w:val="000E4C8D"/>
    <w:rsid w:val="000E4DE7"/>
    <w:rsid w:val="000E4EBA"/>
    <w:rsid w:val="000E4FAB"/>
    <w:rsid w:val="000E522B"/>
    <w:rsid w:val="000E528C"/>
    <w:rsid w:val="000E5404"/>
    <w:rsid w:val="000E556A"/>
    <w:rsid w:val="000E556B"/>
    <w:rsid w:val="000E55A3"/>
    <w:rsid w:val="000E55F9"/>
    <w:rsid w:val="000E584B"/>
    <w:rsid w:val="000E593E"/>
    <w:rsid w:val="000E5A91"/>
    <w:rsid w:val="000E5AED"/>
    <w:rsid w:val="000E5C3B"/>
    <w:rsid w:val="000E5D03"/>
    <w:rsid w:val="000E5DA2"/>
    <w:rsid w:val="000E5DD9"/>
    <w:rsid w:val="000E5E22"/>
    <w:rsid w:val="000E5E5C"/>
    <w:rsid w:val="000E6204"/>
    <w:rsid w:val="000E62F6"/>
    <w:rsid w:val="000E643A"/>
    <w:rsid w:val="000E65F1"/>
    <w:rsid w:val="000E667F"/>
    <w:rsid w:val="000E6729"/>
    <w:rsid w:val="000E6783"/>
    <w:rsid w:val="000E6845"/>
    <w:rsid w:val="000E6929"/>
    <w:rsid w:val="000E6A02"/>
    <w:rsid w:val="000E6E47"/>
    <w:rsid w:val="000E6ED8"/>
    <w:rsid w:val="000E7006"/>
    <w:rsid w:val="000E7043"/>
    <w:rsid w:val="000E7195"/>
    <w:rsid w:val="000E727E"/>
    <w:rsid w:val="000E7280"/>
    <w:rsid w:val="000E7362"/>
    <w:rsid w:val="000E74C9"/>
    <w:rsid w:val="000E753C"/>
    <w:rsid w:val="000E76B9"/>
    <w:rsid w:val="000E76CF"/>
    <w:rsid w:val="000E7711"/>
    <w:rsid w:val="000E773A"/>
    <w:rsid w:val="000E7943"/>
    <w:rsid w:val="000E79BC"/>
    <w:rsid w:val="000E7A04"/>
    <w:rsid w:val="000E7A42"/>
    <w:rsid w:val="000E7BBE"/>
    <w:rsid w:val="000E7BF7"/>
    <w:rsid w:val="000E7C06"/>
    <w:rsid w:val="000E7F79"/>
    <w:rsid w:val="000F0095"/>
    <w:rsid w:val="000F00E6"/>
    <w:rsid w:val="000F01A2"/>
    <w:rsid w:val="000F023D"/>
    <w:rsid w:val="000F0451"/>
    <w:rsid w:val="000F0644"/>
    <w:rsid w:val="000F0778"/>
    <w:rsid w:val="000F07F7"/>
    <w:rsid w:val="000F086A"/>
    <w:rsid w:val="000F0904"/>
    <w:rsid w:val="000F0961"/>
    <w:rsid w:val="000F098A"/>
    <w:rsid w:val="000F098F"/>
    <w:rsid w:val="000F09B4"/>
    <w:rsid w:val="000F0A98"/>
    <w:rsid w:val="000F0AAA"/>
    <w:rsid w:val="000F0AF9"/>
    <w:rsid w:val="000F0B14"/>
    <w:rsid w:val="000F0C05"/>
    <w:rsid w:val="000F0C0F"/>
    <w:rsid w:val="000F0C38"/>
    <w:rsid w:val="000F1278"/>
    <w:rsid w:val="000F1321"/>
    <w:rsid w:val="000F1364"/>
    <w:rsid w:val="000F15A8"/>
    <w:rsid w:val="000F15DD"/>
    <w:rsid w:val="000F1968"/>
    <w:rsid w:val="000F1A4C"/>
    <w:rsid w:val="000F1BC2"/>
    <w:rsid w:val="000F2021"/>
    <w:rsid w:val="000F20A8"/>
    <w:rsid w:val="000F20C8"/>
    <w:rsid w:val="000F20E7"/>
    <w:rsid w:val="000F2173"/>
    <w:rsid w:val="000F21CA"/>
    <w:rsid w:val="000F23BC"/>
    <w:rsid w:val="000F23F2"/>
    <w:rsid w:val="000F2483"/>
    <w:rsid w:val="000F24EB"/>
    <w:rsid w:val="000F25D3"/>
    <w:rsid w:val="000F25EF"/>
    <w:rsid w:val="000F26BB"/>
    <w:rsid w:val="000F26DE"/>
    <w:rsid w:val="000F2857"/>
    <w:rsid w:val="000F2BD6"/>
    <w:rsid w:val="000F2C1A"/>
    <w:rsid w:val="000F2D16"/>
    <w:rsid w:val="000F2D99"/>
    <w:rsid w:val="000F2E33"/>
    <w:rsid w:val="000F2E5A"/>
    <w:rsid w:val="000F30C6"/>
    <w:rsid w:val="000F354E"/>
    <w:rsid w:val="000F3661"/>
    <w:rsid w:val="000F3729"/>
    <w:rsid w:val="000F373C"/>
    <w:rsid w:val="000F377A"/>
    <w:rsid w:val="000F3879"/>
    <w:rsid w:val="000F39D6"/>
    <w:rsid w:val="000F3A1A"/>
    <w:rsid w:val="000F3A50"/>
    <w:rsid w:val="000F3B2A"/>
    <w:rsid w:val="000F3B7F"/>
    <w:rsid w:val="000F3D0B"/>
    <w:rsid w:val="000F3D2C"/>
    <w:rsid w:val="000F3D77"/>
    <w:rsid w:val="000F3E2B"/>
    <w:rsid w:val="000F3EB2"/>
    <w:rsid w:val="000F41EA"/>
    <w:rsid w:val="000F4278"/>
    <w:rsid w:val="000F42C0"/>
    <w:rsid w:val="000F4309"/>
    <w:rsid w:val="000F4314"/>
    <w:rsid w:val="000F4419"/>
    <w:rsid w:val="000F441E"/>
    <w:rsid w:val="000F4467"/>
    <w:rsid w:val="000F4487"/>
    <w:rsid w:val="000F44D9"/>
    <w:rsid w:val="000F4B75"/>
    <w:rsid w:val="000F4D48"/>
    <w:rsid w:val="000F4E31"/>
    <w:rsid w:val="000F4ED6"/>
    <w:rsid w:val="000F505B"/>
    <w:rsid w:val="000F5148"/>
    <w:rsid w:val="000F51AD"/>
    <w:rsid w:val="000F51C8"/>
    <w:rsid w:val="000F5387"/>
    <w:rsid w:val="000F541B"/>
    <w:rsid w:val="000F541D"/>
    <w:rsid w:val="000F5641"/>
    <w:rsid w:val="000F5680"/>
    <w:rsid w:val="000F598D"/>
    <w:rsid w:val="000F59FE"/>
    <w:rsid w:val="000F5BC2"/>
    <w:rsid w:val="000F5C50"/>
    <w:rsid w:val="000F5D02"/>
    <w:rsid w:val="000F5D8E"/>
    <w:rsid w:val="000F5E1B"/>
    <w:rsid w:val="000F5F03"/>
    <w:rsid w:val="000F5F77"/>
    <w:rsid w:val="000F60C8"/>
    <w:rsid w:val="000F613A"/>
    <w:rsid w:val="000F6204"/>
    <w:rsid w:val="000F6211"/>
    <w:rsid w:val="000F623D"/>
    <w:rsid w:val="000F6244"/>
    <w:rsid w:val="000F6248"/>
    <w:rsid w:val="000F629C"/>
    <w:rsid w:val="000F6445"/>
    <w:rsid w:val="000F664E"/>
    <w:rsid w:val="000F6660"/>
    <w:rsid w:val="000F668A"/>
    <w:rsid w:val="000F6932"/>
    <w:rsid w:val="000F69F2"/>
    <w:rsid w:val="000F6AAC"/>
    <w:rsid w:val="000F6B3B"/>
    <w:rsid w:val="000F6C21"/>
    <w:rsid w:val="000F6EC4"/>
    <w:rsid w:val="000F6F3F"/>
    <w:rsid w:val="000F6F88"/>
    <w:rsid w:val="000F6F9D"/>
    <w:rsid w:val="000F7185"/>
    <w:rsid w:val="000F7362"/>
    <w:rsid w:val="000F73B8"/>
    <w:rsid w:val="000F74E8"/>
    <w:rsid w:val="000F751B"/>
    <w:rsid w:val="000F77DE"/>
    <w:rsid w:val="000F781F"/>
    <w:rsid w:val="000F7863"/>
    <w:rsid w:val="000F7970"/>
    <w:rsid w:val="000FD70F"/>
    <w:rsid w:val="001000B1"/>
    <w:rsid w:val="0010010D"/>
    <w:rsid w:val="00100374"/>
    <w:rsid w:val="001004F6"/>
    <w:rsid w:val="0010092B"/>
    <w:rsid w:val="00100B70"/>
    <w:rsid w:val="00100D8C"/>
    <w:rsid w:val="00100D94"/>
    <w:rsid w:val="00100FF2"/>
    <w:rsid w:val="00101214"/>
    <w:rsid w:val="00101303"/>
    <w:rsid w:val="0010168C"/>
    <w:rsid w:val="00101937"/>
    <w:rsid w:val="00101C18"/>
    <w:rsid w:val="00101D31"/>
    <w:rsid w:val="00101EAE"/>
    <w:rsid w:val="00101F92"/>
    <w:rsid w:val="001020D0"/>
    <w:rsid w:val="001022F0"/>
    <w:rsid w:val="001025AC"/>
    <w:rsid w:val="001025EE"/>
    <w:rsid w:val="0010273B"/>
    <w:rsid w:val="00102900"/>
    <w:rsid w:val="001029A9"/>
    <w:rsid w:val="001029B7"/>
    <w:rsid w:val="00102A53"/>
    <w:rsid w:val="00102A6B"/>
    <w:rsid w:val="00102C2A"/>
    <w:rsid w:val="00102C30"/>
    <w:rsid w:val="00102E3F"/>
    <w:rsid w:val="00102FC7"/>
    <w:rsid w:val="001030FC"/>
    <w:rsid w:val="0010339C"/>
    <w:rsid w:val="00103565"/>
    <w:rsid w:val="00103646"/>
    <w:rsid w:val="0010364E"/>
    <w:rsid w:val="00103652"/>
    <w:rsid w:val="00103763"/>
    <w:rsid w:val="001038B5"/>
    <w:rsid w:val="00103987"/>
    <w:rsid w:val="00103A28"/>
    <w:rsid w:val="00103ADB"/>
    <w:rsid w:val="00103B5F"/>
    <w:rsid w:val="00103BF5"/>
    <w:rsid w:val="00103C84"/>
    <w:rsid w:val="00103D78"/>
    <w:rsid w:val="00103DB1"/>
    <w:rsid w:val="00103F7C"/>
    <w:rsid w:val="00104124"/>
    <w:rsid w:val="0010436D"/>
    <w:rsid w:val="0010489B"/>
    <w:rsid w:val="001049C9"/>
    <w:rsid w:val="001049EB"/>
    <w:rsid w:val="00104A3A"/>
    <w:rsid w:val="00104B03"/>
    <w:rsid w:val="00104B40"/>
    <w:rsid w:val="00104CF7"/>
    <w:rsid w:val="00104D76"/>
    <w:rsid w:val="00104E38"/>
    <w:rsid w:val="00104EAC"/>
    <w:rsid w:val="00105037"/>
    <w:rsid w:val="001050F1"/>
    <w:rsid w:val="001052F4"/>
    <w:rsid w:val="00105386"/>
    <w:rsid w:val="0010554C"/>
    <w:rsid w:val="0010557C"/>
    <w:rsid w:val="001055DC"/>
    <w:rsid w:val="001056C3"/>
    <w:rsid w:val="001058EA"/>
    <w:rsid w:val="001059BF"/>
    <w:rsid w:val="00105A08"/>
    <w:rsid w:val="00105DE1"/>
    <w:rsid w:val="0010606F"/>
    <w:rsid w:val="001060A5"/>
    <w:rsid w:val="00106179"/>
    <w:rsid w:val="001061EE"/>
    <w:rsid w:val="001061FE"/>
    <w:rsid w:val="0010627D"/>
    <w:rsid w:val="001063C5"/>
    <w:rsid w:val="0010667B"/>
    <w:rsid w:val="0010678B"/>
    <w:rsid w:val="001068DB"/>
    <w:rsid w:val="00106A50"/>
    <w:rsid w:val="00106A69"/>
    <w:rsid w:val="00106B24"/>
    <w:rsid w:val="00106BD9"/>
    <w:rsid w:val="00106D8C"/>
    <w:rsid w:val="00106FB7"/>
    <w:rsid w:val="0010702A"/>
    <w:rsid w:val="0010715E"/>
    <w:rsid w:val="001071D0"/>
    <w:rsid w:val="001072A1"/>
    <w:rsid w:val="00107303"/>
    <w:rsid w:val="00107503"/>
    <w:rsid w:val="0010753F"/>
    <w:rsid w:val="001075A1"/>
    <w:rsid w:val="00107628"/>
    <w:rsid w:val="00107673"/>
    <w:rsid w:val="00107686"/>
    <w:rsid w:val="001076DA"/>
    <w:rsid w:val="00107886"/>
    <w:rsid w:val="00107AEB"/>
    <w:rsid w:val="00107AF6"/>
    <w:rsid w:val="00107B1B"/>
    <w:rsid w:val="00107B7C"/>
    <w:rsid w:val="00107C93"/>
    <w:rsid w:val="00107FB8"/>
    <w:rsid w:val="00107FBF"/>
    <w:rsid w:val="00107FCB"/>
    <w:rsid w:val="0011008B"/>
    <w:rsid w:val="00110108"/>
    <w:rsid w:val="00110215"/>
    <w:rsid w:val="00110276"/>
    <w:rsid w:val="001102BC"/>
    <w:rsid w:val="00110331"/>
    <w:rsid w:val="00110776"/>
    <w:rsid w:val="001107D9"/>
    <w:rsid w:val="001107F0"/>
    <w:rsid w:val="00110818"/>
    <w:rsid w:val="001108FB"/>
    <w:rsid w:val="001109C2"/>
    <w:rsid w:val="00110A29"/>
    <w:rsid w:val="00110E65"/>
    <w:rsid w:val="00110EFD"/>
    <w:rsid w:val="00111002"/>
    <w:rsid w:val="00111094"/>
    <w:rsid w:val="001112D7"/>
    <w:rsid w:val="00111305"/>
    <w:rsid w:val="001113EC"/>
    <w:rsid w:val="00111407"/>
    <w:rsid w:val="00111436"/>
    <w:rsid w:val="001115DA"/>
    <w:rsid w:val="00111C7D"/>
    <w:rsid w:val="0011204F"/>
    <w:rsid w:val="001120FD"/>
    <w:rsid w:val="001122B3"/>
    <w:rsid w:val="001122FF"/>
    <w:rsid w:val="00112390"/>
    <w:rsid w:val="0011252D"/>
    <w:rsid w:val="00112533"/>
    <w:rsid w:val="00112633"/>
    <w:rsid w:val="0011267E"/>
    <w:rsid w:val="001128C7"/>
    <w:rsid w:val="00112983"/>
    <w:rsid w:val="00112B03"/>
    <w:rsid w:val="00112B89"/>
    <w:rsid w:val="00112B9C"/>
    <w:rsid w:val="00112BA9"/>
    <w:rsid w:val="00112C65"/>
    <w:rsid w:val="001130EF"/>
    <w:rsid w:val="001133D2"/>
    <w:rsid w:val="00113415"/>
    <w:rsid w:val="00113559"/>
    <w:rsid w:val="0011359B"/>
    <w:rsid w:val="0011363E"/>
    <w:rsid w:val="00113664"/>
    <w:rsid w:val="0011372B"/>
    <w:rsid w:val="0011379C"/>
    <w:rsid w:val="001137EB"/>
    <w:rsid w:val="001139B5"/>
    <w:rsid w:val="00113CDB"/>
    <w:rsid w:val="00113CEE"/>
    <w:rsid w:val="00113E44"/>
    <w:rsid w:val="00113F10"/>
    <w:rsid w:val="00113F4C"/>
    <w:rsid w:val="00113FB6"/>
    <w:rsid w:val="0011409F"/>
    <w:rsid w:val="001141B5"/>
    <w:rsid w:val="00114326"/>
    <w:rsid w:val="001144B6"/>
    <w:rsid w:val="00114562"/>
    <w:rsid w:val="001145CD"/>
    <w:rsid w:val="001145FE"/>
    <w:rsid w:val="00114649"/>
    <w:rsid w:val="001146B3"/>
    <w:rsid w:val="00114B27"/>
    <w:rsid w:val="00114B61"/>
    <w:rsid w:val="00114B91"/>
    <w:rsid w:val="00114BDE"/>
    <w:rsid w:val="00114C31"/>
    <w:rsid w:val="00114DE9"/>
    <w:rsid w:val="00114DFB"/>
    <w:rsid w:val="00114F06"/>
    <w:rsid w:val="00114F12"/>
    <w:rsid w:val="00115077"/>
    <w:rsid w:val="0011528B"/>
    <w:rsid w:val="001155F9"/>
    <w:rsid w:val="001158B4"/>
    <w:rsid w:val="001159DE"/>
    <w:rsid w:val="00115A79"/>
    <w:rsid w:val="00115B43"/>
    <w:rsid w:val="00115B45"/>
    <w:rsid w:val="00115CE4"/>
    <w:rsid w:val="00115E7A"/>
    <w:rsid w:val="00115F3E"/>
    <w:rsid w:val="00116022"/>
    <w:rsid w:val="001160CC"/>
    <w:rsid w:val="00116215"/>
    <w:rsid w:val="00116219"/>
    <w:rsid w:val="00116251"/>
    <w:rsid w:val="001162F3"/>
    <w:rsid w:val="00116333"/>
    <w:rsid w:val="001163F3"/>
    <w:rsid w:val="001165AE"/>
    <w:rsid w:val="00116758"/>
    <w:rsid w:val="0011676F"/>
    <w:rsid w:val="0011683B"/>
    <w:rsid w:val="0011685D"/>
    <w:rsid w:val="00116921"/>
    <w:rsid w:val="00116A42"/>
    <w:rsid w:val="00116A8D"/>
    <w:rsid w:val="00116AA9"/>
    <w:rsid w:val="00116BD7"/>
    <w:rsid w:val="00116C41"/>
    <w:rsid w:val="00116E07"/>
    <w:rsid w:val="00116EE7"/>
    <w:rsid w:val="00116F34"/>
    <w:rsid w:val="00116F6A"/>
    <w:rsid w:val="00116F8A"/>
    <w:rsid w:val="00116F8E"/>
    <w:rsid w:val="00116FF4"/>
    <w:rsid w:val="001171F4"/>
    <w:rsid w:val="001172A7"/>
    <w:rsid w:val="00117694"/>
    <w:rsid w:val="00117700"/>
    <w:rsid w:val="00117850"/>
    <w:rsid w:val="00117A30"/>
    <w:rsid w:val="00117ADB"/>
    <w:rsid w:val="00117C0E"/>
    <w:rsid w:val="00117C61"/>
    <w:rsid w:val="00117E6C"/>
    <w:rsid w:val="00117EA3"/>
    <w:rsid w:val="001200FD"/>
    <w:rsid w:val="00120159"/>
    <w:rsid w:val="00120307"/>
    <w:rsid w:val="001203AB"/>
    <w:rsid w:val="0012046A"/>
    <w:rsid w:val="001204C0"/>
    <w:rsid w:val="0012059F"/>
    <w:rsid w:val="001205DC"/>
    <w:rsid w:val="001205F8"/>
    <w:rsid w:val="00120842"/>
    <w:rsid w:val="00120859"/>
    <w:rsid w:val="001208B9"/>
    <w:rsid w:val="001208D5"/>
    <w:rsid w:val="0012090E"/>
    <w:rsid w:val="00120929"/>
    <w:rsid w:val="00120950"/>
    <w:rsid w:val="00120984"/>
    <w:rsid w:val="00120A8C"/>
    <w:rsid w:val="00120BD4"/>
    <w:rsid w:val="00120CD9"/>
    <w:rsid w:val="00120CFA"/>
    <w:rsid w:val="00120DB3"/>
    <w:rsid w:val="0012101B"/>
    <w:rsid w:val="00121056"/>
    <w:rsid w:val="001210DD"/>
    <w:rsid w:val="001211AE"/>
    <w:rsid w:val="001211B1"/>
    <w:rsid w:val="001211D1"/>
    <w:rsid w:val="00121453"/>
    <w:rsid w:val="00121672"/>
    <w:rsid w:val="0012168A"/>
    <w:rsid w:val="001216E8"/>
    <w:rsid w:val="001217A1"/>
    <w:rsid w:val="00121806"/>
    <w:rsid w:val="00121843"/>
    <w:rsid w:val="00121878"/>
    <w:rsid w:val="0012188A"/>
    <w:rsid w:val="00121B16"/>
    <w:rsid w:val="00121DCC"/>
    <w:rsid w:val="00121F7A"/>
    <w:rsid w:val="00121F83"/>
    <w:rsid w:val="00121FB2"/>
    <w:rsid w:val="0012203B"/>
    <w:rsid w:val="001221D3"/>
    <w:rsid w:val="00122331"/>
    <w:rsid w:val="00122527"/>
    <w:rsid w:val="001225B1"/>
    <w:rsid w:val="001226B9"/>
    <w:rsid w:val="001226C8"/>
    <w:rsid w:val="001227FB"/>
    <w:rsid w:val="00122900"/>
    <w:rsid w:val="00122922"/>
    <w:rsid w:val="00122A22"/>
    <w:rsid w:val="00122AFC"/>
    <w:rsid w:val="00122BD8"/>
    <w:rsid w:val="00122C5D"/>
    <w:rsid w:val="00122DDF"/>
    <w:rsid w:val="00122E3D"/>
    <w:rsid w:val="00123042"/>
    <w:rsid w:val="0012315B"/>
    <w:rsid w:val="001233FF"/>
    <w:rsid w:val="00123415"/>
    <w:rsid w:val="00123495"/>
    <w:rsid w:val="00123513"/>
    <w:rsid w:val="00123567"/>
    <w:rsid w:val="0012364D"/>
    <w:rsid w:val="00123698"/>
    <w:rsid w:val="001236B0"/>
    <w:rsid w:val="001236E6"/>
    <w:rsid w:val="0012372B"/>
    <w:rsid w:val="00123734"/>
    <w:rsid w:val="00123780"/>
    <w:rsid w:val="001237E0"/>
    <w:rsid w:val="0012383A"/>
    <w:rsid w:val="00123A84"/>
    <w:rsid w:val="00123CD3"/>
    <w:rsid w:val="00123D92"/>
    <w:rsid w:val="00123E03"/>
    <w:rsid w:val="00123E86"/>
    <w:rsid w:val="001241CC"/>
    <w:rsid w:val="001243FA"/>
    <w:rsid w:val="00124527"/>
    <w:rsid w:val="001245DC"/>
    <w:rsid w:val="0012465E"/>
    <w:rsid w:val="001246AA"/>
    <w:rsid w:val="001247DD"/>
    <w:rsid w:val="001248D0"/>
    <w:rsid w:val="00124991"/>
    <w:rsid w:val="00124CB6"/>
    <w:rsid w:val="00124E36"/>
    <w:rsid w:val="00124E97"/>
    <w:rsid w:val="00124F29"/>
    <w:rsid w:val="001250A2"/>
    <w:rsid w:val="0012522F"/>
    <w:rsid w:val="00125299"/>
    <w:rsid w:val="0012542A"/>
    <w:rsid w:val="001254A4"/>
    <w:rsid w:val="00125645"/>
    <w:rsid w:val="00125689"/>
    <w:rsid w:val="00125696"/>
    <w:rsid w:val="001256B6"/>
    <w:rsid w:val="00125897"/>
    <w:rsid w:val="001258B8"/>
    <w:rsid w:val="00125969"/>
    <w:rsid w:val="00125990"/>
    <w:rsid w:val="00125A8E"/>
    <w:rsid w:val="00125A99"/>
    <w:rsid w:val="00125C9C"/>
    <w:rsid w:val="00125CA5"/>
    <w:rsid w:val="00125CEF"/>
    <w:rsid w:val="00125D77"/>
    <w:rsid w:val="00125E11"/>
    <w:rsid w:val="00125FC7"/>
    <w:rsid w:val="00125FEC"/>
    <w:rsid w:val="001260A3"/>
    <w:rsid w:val="0012617D"/>
    <w:rsid w:val="00126248"/>
    <w:rsid w:val="00126322"/>
    <w:rsid w:val="0012637C"/>
    <w:rsid w:val="001263BB"/>
    <w:rsid w:val="00126419"/>
    <w:rsid w:val="00126430"/>
    <w:rsid w:val="0012656C"/>
    <w:rsid w:val="0012659C"/>
    <w:rsid w:val="00126676"/>
    <w:rsid w:val="001267BE"/>
    <w:rsid w:val="001267DF"/>
    <w:rsid w:val="001267F1"/>
    <w:rsid w:val="001268C2"/>
    <w:rsid w:val="0012696B"/>
    <w:rsid w:val="00126BDA"/>
    <w:rsid w:val="00126C6F"/>
    <w:rsid w:val="00126CEC"/>
    <w:rsid w:val="00126D3B"/>
    <w:rsid w:val="00126F41"/>
    <w:rsid w:val="00126F7D"/>
    <w:rsid w:val="0012717A"/>
    <w:rsid w:val="00127241"/>
    <w:rsid w:val="00127293"/>
    <w:rsid w:val="00127294"/>
    <w:rsid w:val="00127305"/>
    <w:rsid w:val="001275CB"/>
    <w:rsid w:val="00127729"/>
    <w:rsid w:val="00127769"/>
    <w:rsid w:val="00127801"/>
    <w:rsid w:val="0012782C"/>
    <w:rsid w:val="0012790B"/>
    <w:rsid w:val="00127913"/>
    <w:rsid w:val="0012796B"/>
    <w:rsid w:val="001279E7"/>
    <w:rsid w:val="00127A6C"/>
    <w:rsid w:val="00127AA2"/>
    <w:rsid w:val="00127B5A"/>
    <w:rsid w:val="00127DC0"/>
    <w:rsid w:val="00127E81"/>
    <w:rsid w:val="00127E98"/>
    <w:rsid w:val="00127EE6"/>
    <w:rsid w:val="00127EFC"/>
    <w:rsid w:val="00127FBB"/>
    <w:rsid w:val="0012EBB6"/>
    <w:rsid w:val="0013005D"/>
    <w:rsid w:val="00130241"/>
    <w:rsid w:val="0013041A"/>
    <w:rsid w:val="00130442"/>
    <w:rsid w:val="001304A3"/>
    <w:rsid w:val="001307FC"/>
    <w:rsid w:val="0013086F"/>
    <w:rsid w:val="001308E6"/>
    <w:rsid w:val="00130B87"/>
    <w:rsid w:val="00130C9F"/>
    <w:rsid w:val="00130CB9"/>
    <w:rsid w:val="00130CE2"/>
    <w:rsid w:val="001310E2"/>
    <w:rsid w:val="00131126"/>
    <w:rsid w:val="00131167"/>
    <w:rsid w:val="001311B4"/>
    <w:rsid w:val="001311B5"/>
    <w:rsid w:val="00131227"/>
    <w:rsid w:val="00131448"/>
    <w:rsid w:val="001317DB"/>
    <w:rsid w:val="001318CE"/>
    <w:rsid w:val="001319BF"/>
    <w:rsid w:val="001319D5"/>
    <w:rsid w:val="00131AB1"/>
    <w:rsid w:val="00131B01"/>
    <w:rsid w:val="00131DAB"/>
    <w:rsid w:val="00131E76"/>
    <w:rsid w:val="00131F5A"/>
    <w:rsid w:val="00131FBD"/>
    <w:rsid w:val="00131FC1"/>
    <w:rsid w:val="00132080"/>
    <w:rsid w:val="00132266"/>
    <w:rsid w:val="001322B0"/>
    <w:rsid w:val="001322FC"/>
    <w:rsid w:val="0013252E"/>
    <w:rsid w:val="00132707"/>
    <w:rsid w:val="00132710"/>
    <w:rsid w:val="001327F7"/>
    <w:rsid w:val="0013281F"/>
    <w:rsid w:val="00132B54"/>
    <w:rsid w:val="00132B91"/>
    <w:rsid w:val="00132C35"/>
    <w:rsid w:val="00132C81"/>
    <w:rsid w:val="00132ED2"/>
    <w:rsid w:val="0013321B"/>
    <w:rsid w:val="0013334B"/>
    <w:rsid w:val="001333BD"/>
    <w:rsid w:val="001333F9"/>
    <w:rsid w:val="0013343E"/>
    <w:rsid w:val="0013363A"/>
    <w:rsid w:val="001338CE"/>
    <w:rsid w:val="00133921"/>
    <w:rsid w:val="001339A0"/>
    <w:rsid w:val="00133C2A"/>
    <w:rsid w:val="00133DD5"/>
    <w:rsid w:val="00133E3C"/>
    <w:rsid w:val="00133E65"/>
    <w:rsid w:val="00133E95"/>
    <w:rsid w:val="00133EB0"/>
    <w:rsid w:val="00133ED0"/>
    <w:rsid w:val="00133F99"/>
    <w:rsid w:val="00133FA2"/>
    <w:rsid w:val="0013401F"/>
    <w:rsid w:val="001340AA"/>
    <w:rsid w:val="001343A6"/>
    <w:rsid w:val="0013444F"/>
    <w:rsid w:val="00134546"/>
    <w:rsid w:val="00134634"/>
    <w:rsid w:val="00134834"/>
    <w:rsid w:val="00134886"/>
    <w:rsid w:val="00134918"/>
    <w:rsid w:val="0013495F"/>
    <w:rsid w:val="00134EF8"/>
    <w:rsid w:val="00134F15"/>
    <w:rsid w:val="00135566"/>
    <w:rsid w:val="00135B22"/>
    <w:rsid w:val="00135CF8"/>
    <w:rsid w:val="00135F0A"/>
    <w:rsid w:val="00135F7F"/>
    <w:rsid w:val="0013611F"/>
    <w:rsid w:val="00136137"/>
    <w:rsid w:val="00136224"/>
    <w:rsid w:val="00136501"/>
    <w:rsid w:val="001366C3"/>
    <w:rsid w:val="00136777"/>
    <w:rsid w:val="00136A87"/>
    <w:rsid w:val="00136B16"/>
    <w:rsid w:val="00136B27"/>
    <w:rsid w:val="00136DD6"/>
    <w:rsid w:val="00136E64"/>
    <w:rsid w:val="00136F45"/>
    <w:rsid w:val="00137091"/>
    <w:rsid w:val="001371CC"/>
    <w:rsid w:val="001371D2"/>
    <w:rsid w:val="001371F6"/>
    <w:rsid w:val="0013739E"/>
    <w:rsid w:val="00137417"/>
    <w:rsid w:val="00137543"/>
    <w:rsid w:val="00137587"/>
    <w:rsid w:val="0013773B"/>
    <w:rsid w:val="00137827"/>
    <w:rsid w:val="0013784A"/>
    <w:rsid w:val="00137998"/>
    <w:rsid w:val="00137A01"/>
    <w:rsid w:val="00137A05"/>
    <w:rsid w:val="00137A48"/>
    <w:rsid w:val="00137ABC"/>
    <w:rsid w:val="00137B65"/>
    <w:rsid w:val="00137C27"/>
    <w:rsid w:val="00137CCB"/>
    <w:rsid w:val="00137CD2"/>
    <w:rsid w:val="00137D06"/>
    <w:rsid w:val="00137D39"/>
    <w:rsid w:val="00137D87"/>
    <w:rsid w:val="00137E77"/>
    <w:rsid w:val="00137F0F"/>
    <w:rsid w:val="00137F5C"/>
    <w:rsid w:val="0014015E"/>
    <w:rsid w:val="001402FB"/>
    <w:rsid w:val="0014034A"/>
    <w:rsid w:val="001405C1"/>
    <w:rsid w:val="00140642"/>
    <w:rsid w:val="001406D9"/>
    <w:rsid w:val="001406FF"/>
    <w:rsid w:val="001408AD"/>
    <w:rsid w:val="00140A49"/>
    <w:rsid w:val="00140A93"/>
    <w:rsid w:val="00140B8D"/>
    <w:rsid w:val="00140C47"/>
    <w:rsid w:val="00140E4A"/>
    <w:rsid w:val="00140E62"/>
    <w:rsid w:val="00140F17"/>
    <w:rsid w:val="00140FC6"/>
    <w:rsid w:val="00141188"/>
    <w:rsid w:val="001413A6"/>
    <w:rsid w:val="001414C5"/>
    <w:rsid w:val="00141548"/>
    <w:rsid w:val="00141570"/>
    <w:rsid w:val="001416FE"/>
    <w:rsid w:val="00141701"/>
    <w:rsid w:val="00141AED"/>
    <w:rsid w:val="00141D4D"/>
    <w:rsid w:val="00141D87"/>
    <w:rsid w:val="00141DC9"/>
    <w:rsid w:val="00141EF4"/>
    <w:rsid w:val="001420B6"/>
    <w:rsid w:val="001420E0"/>
    <w:rsid w:val="001421A5"/>
    <w:rsid w:val="0014228D"/>
    <w:rsid w:val="001422E3"/>
    <w:rsid w:val="001423B3"/>
    <w:rsid w:val="001423BF"/>
    <w:rsid w:val="001425A0"/>
    <w:rsid w:val="00142762"/>
    <w:rsid w:val="00142768"/>
    <w:rsid w:val="0014277E"/>
    <w:rsid w:val="00142817"/>
    <w:rsid w:val="001429D4"/>
    <w:rsid w:val="00142B52"/>
    <w:rsid w:val="00142C39"/>
    <w:rsid w:val="00142D1D"/>
    <w:rsid w:val="00142E43"/>
    <w:rsid w:val="00142EB7"/>
    <w:rsid w:val="00142EE5"/>
    <w:rsid w:val="00142F00"/>
    <w:rsid w:val="001430D1"/>
    <w:rsid w:val="001430DD"/>
    <w:rsid w:val="0014314C"/>
    <w:rsid w:val="001431B9"/>
    <w:rsid w:val="00143B38"/>
    <w:rsid w:val="00143C8B"/>
    <w:rsid w:val="00143CA4"/>
    <w:rsid w:val="00143CBD"/>
    <w:rsid w:val="00143DE5"/>
    <w:rsid w:val="00143FD4"/>
    <w:rsid w:val="00144062"/>
    <w:rsid w:val="00144122"/>
    <w:rsid w:val="001441E8"/>
    <w:rsid w:val="001444AD"/>
    <w:rsid w:val="00144542"/>
    <w:rsid w:val="00144619"/>
    <w:rsid w:val="00144690"/>
    <w:rsid w:val="00144A27"/>
    <w:rsid w:val="00144A2B"/>
    <w:rsid w:val="00144A8E"/>
    <w:rsid w:val="00144B3A"/>
    <w:rsid w:val="00144D4C"/>
    <w:rsid w:val="00144F83"/>
    <w:rsid w:val="00145075"/>
    <w:rsid w:val="001450E1"/>
    <w:rsid w:val="00145115"/>
    <w:rsid w:val="0014518E"/>
    <w:rsid w:val="00145199"/>
    <w:rsid w:val="001452BB"/>
    <w:rsid w:val="001452BD"/>
    <w:rsid w:val="001452E8"/>
    <w:rsid w:val="001452EE"/>
    <w:rsid w:val="001453C8"/>
    <w:rsid w:val="00145419"/>
    <w:rsid w:val="00145501"/>
    <w:rsid w:val="0014554A"/>
    <w:rsid w:val="0014558D"/>
    <w:rsid w:val="001455A3"/>
    <w:rsid w:val="0014563D"/>
    <w:rsid w:val="00145744"/>
    <w:rsid w:val="00145823"/>
    <w:rsid w:val="00145A11"/>
    <w:rsid w:val="00145B6E"/>
    <w:rsid w:val="00145BE9"/>
    <w:rsid w:val="00145C4F"/>
    <w:rsid w:val="00145D19"/>
    <w:rsid w:val="00145DC0"/>
    <w:rsid w:val="00145E66"/>
    <w:rsid w:val="00145F36"/>
    <w:rsid w:val="00146054"/>
    <w:rsid w:val="0014619B"/>
    <w:rsid w:val="0014651D"/>
    <w:rsid w:val="00146636"/>
    <w:rsid w:val="001467BB"/>
    <w:rsid w:val="00146855"/>
    <w:rsid w:val="0014687E"/>
    <w:rsid w:val="00146A8E"/>
    <w:rsid w:val="00146ADE"/>
    <w:rsid w:val="00146AF9"/>
    <w:rsid w:val="00146BC6"/>
    <w:rsid w:val="00146BD9"/>
    <w:rsid w:val="00146DA2"/>
    <w:rsid w:val="00146DD2"/>
    <w:rsid w:val="00146E18"/>
    <w:rsid w:val="00146F75"/>
    <w:rsid w:val="00147015"/>
    <w:rsid w:val="00147051"/>
    <w:rsid w:val="001471C2"/>
    <w:rsid w:val="00147302"/>
    <w:rsid w:val="00147453"/>
    <w:rsid w:val="001474DA"/>
    <w:rsid w:val="001474E8"/>
    <w:rsid w:val="00147544"/>
    <w:rsid w:val="00147584"/>
    <w:rsid w:val="00147591"/>
    <w:rsid w:val="00147806"/>
    <w:rsid w:val="001478A2"/>
    <w:rsid w:val="00147B41"/>
    <w:rsid w:val="00147B5A"/>
    <w:rsid w:val="00147C3B"/>
    <w:rsid w:val="00147D51"/>
    <w:rsid w:val="00147D70"/>
    <w:rsid w:val="00147D8D"/>
    <w:rsid w:val="00147ED8"/>
    <w:rsid w:val="001500CD"/>
    <w:rsid w:val="00150111"/>
    <w:rsid w:val="00150180"/>
    <w:rsid w:val="001502A1"/>
    <w:rsid w:val="00150300"/>
    <w:rsid w:val="001503A0"/>
    <w:rsid w:val="001504AD"/>
    <w:rsid w:val="0015084F"/>
    <w:rsid w:val="001509A2"/>
    <w:rsid w:val="00150AB6"/>
    <w:rsid w:val="00150C06"/>
    <w:rsid w:val="00150C58"/>
    <w:rsid w:val="00150C80"/>
    <w:rsid w:val="00150DBC"/>
    <w:rsid w:val="00150E34"/>
    <w:rsid w:val="00150FAA"/>
    <w:rsid w:val="0015105B"/>
    <w:rsid w:val="001512D3"/>
    <w:rsid w:val="0015142C"/>
    <w:rsid w:val="001517FC"/>
    <w:rsid w:val="001519D6"/>
    <w:rsid w:val="00151AA7"/>
    <w:rsid w:val="00152106"/>
    <w:rsid w:val="0015214C"/>
    <w:rsid w:val="00152153"/>
    <w:rsid w:val="001522A5"/>
    <w:rsid w:val="00152630"/>
    <w:rsid w:val="00152642"/>
    <w:rsid w:val="00152646"/>
    <w:rsid w:val="0015270C"/>
    <w:rsid w:val="00152820"/>
    <w:rsid w:val="001528E8"/>
    <w:rsid w:val="00152C21"/>
    <w:rsid w:val="00152C4E"/>
    <w:rsid w:val="00152C80"/>
    <w:rsid w:val="00152C95"/>
    <w:rsid w:val="00152E3E"/>
    <w:rsid w:val="00152EE4"/>
    <w:rsid w:val="00152F4C"/>
    <w:rsid w:val="00152F9C"/>
    <w:rsid w:val="00153109"/>
    <w:rsid w:val="0015343D"/>
    <w:rsid w:val="0015345C"/>
    <w:rsid w:val="001535A0"/>
    <w:rsid w:val="001535CF"/>
    <w:rsid w:val="001535F1"/>
    <w:rsid w:val="001536D9"/>
    <w:rsid w:val="001537B8"/>
    <w:rsid w:val="001537D5"/>
    <w:rsid w:val="0015384A"/>
    <w:rsid w:val="0015390E"/>
    <w:rsid w:val="0015391A"/>
    <w:rsid w:val="00153A88"/>
    <w:rsid w:val="00153AEE"/>
    <w:rsid w:val="00153B1D"/>
    <w:rsid w:val="00153BCD"/>
    <w:rsid w:val="00153C77"/>
    <w:rsid w:val="00153D3B"/>
    <w:rsid w:val="00153F59"/>
    <w:rsid w:val="0015409A"/>
    <w:rsid w:val="0015416F"/>
    <w:rsid w:val="00154170"/>
    <w:rsid w:val="0015430B"/>
    <w:rsid w:val="001543B1"/>
    <w:rsid w:val="00154413"/>
    <w:rsid w:val="00154582"/>
    <w:rsid w:val="001545FD"/>
    <w:rsid w:val="00154745"/>
    <w:rsid w:val="00154755"/>
    <w:rsid w:val="0015476C"/>
    <w:rsid w:val="00154810"/>
    <w:rsid w:val="001548FE"/>
    <w:rsid w:val="00154A7A"/>
    <w:rsid w:val="00154ABD"/>
    <w:rsid w:val="00154DC9"/>
    <w:rsid w:val="00154E89"/>
    <w:rsid w:val="00154EE2"/>
    <w:rsid w:val="00154F17"/>
    <w:rsid w:val="00154F42"/>
    <w:rsid w:val="001551D9"/>
    <w:rsid w:val="00155438"/>
    <w:rsid w:val="001554DF"/>
    <w:rsid w:val="0015551E"/>
    <w:rsid w:val="00155750"/>
    <w:rsid w:val="00155860"/>
    <w:rsid w:val="00155907"/>
    <w:rsid w:val="00155976"/>
    <w:rsid w:val="00155A49"/>
    <w:rsid w:val="00155B0C"/>
    <w:rsid w:val="00155BC2"/>
    <w:rsid w:val="00155D7C"/>
    <w:rsid w:val="00155EFF"/>
    <w:rsid w:val="00155F20"/>
    <w:rsid w:val="00156098"/>
    <w:rsid w:val="001561B4"/>
    <w:rsid w:val="00156210"/>
    <w:rsid w:val="00156357"/>
    <w:rsid w:val="0015644D"/>
    <w:rsid w:val="00156664"/>
    <w:rsid w:val="001567E2"/>
    <w:rsid w:val="0015695A"/>
    <w:rsid w:val="00156A22"/>
    <w:rsid w:val="00156B66"/>
    <w:rsid w:val="00156CD3"/>
    <w:rsid w:val="00156E1C"/>
    <w:rsid w:val="00156E36"/>
    <w:rsid w:val="00156E4F"/>
    <w:rsid w:val="00156FA8"/>
    <w:rsid w:val="00156FD3"/>
    <w:rsid w:val="0015717E"/>
    <w:rsid w:val="001571BF"/>
    <w:rsid w:val="00157408"/>
    <w:rsid w:val="001576F4"/>
    <w:rsid w:val="001577CA"/>
    <w:rsid w:val="001579CF"/>
    <w:rsid w:val="00157C93"/>
    <w:rsid w:val="00157D59"/>
    <w:rsid w:val="00157DB5"/>
    <w:rsid w:val="00157DD8"/>
    <w:rsid w:val="00157E50"/>
    <w:rsid w:val="00157EED"/>
    <w:rsid w:val="0016004D"/>
    <w:rsid w:val="001601E3"/>
    <w:rsid w:val="0016027A"/>
    <w:rsid w:val="00160683"/>
    <w:rsid w:val="00160809"/>
    <w:rsid w:val="00160917"/>
    <w:rsid w:val="00160924"/>
    <w:rsid w:val="0016094B"/>
    <w:rsid w:val="0016095E"/>
    <w:rsid w:val="001609F0"/>
    <w:rsid w:val="00160C2D"/>
    <w:rsid w:val="00160C3F"/>
    <w:rsid w:val="00160E4D"/>
    <w:rsid w:val="001610CC"/>
    <w:rsid w:val="00161110"/>
    <w:rsid w:val="00161353"/>
    <w:rsid w:val="001613F0"/>
    <w:rsid w:val="00161444"/>
    <w:rsid w:val="0016154A"/>
    <w:rsid w:val="0016158D"/>
    <w:rsid w:val="001615DF"/>
    <w:rsid w:val="001616AB"/>
    <w:rsid w:val="00161729"/>
    <w:rsid w:val="001617D6"/>
    <w:rsid w:val="00161936"/>
    <w:rsid w:val="00161C85"/>
    <w:rsid w:val="00161CEE"/>
    <w:rsid w:val="00161DCE"/>
    <w:rsid w:val="00161DE4"/>
    <w:rsid w:val="00161EDF"/>
    <w:rsid w:val="00161FA1"/>
    <w:rsid w:val="001622A6"/>
    <w:rsid w:val="001622FC"/>
    <w:rsid w:val="0016252F"/>
    <w:rsid w:val="0016260F"/>
    <w:rsid w:val="00162612"/>
    <w:rsid w:val="00162624"/>
    <w:rsid w:val="00162690"/>
    <w:rsid w:val="00162758"/>
    <w:rsid w:val="001627F9"/>
    <w:rsid w:val="00162839"/>
    <w:rsid w:val="001628C1"/>
    <w:rsid w:val="0016291E"/>
    <w:rsid w:val="00162A54"/>
    <w:rsid w:val="00162B3F"/>
    <w:rsid w:val="00162C6D"/>
    <w:rsid w:val="001632AE"/>
    <w:rsid w:val="001633AA"/>
    <w:rsid w:val="00163481"/>
    <w:rsid w:val="0016366D"/>
    <w:rsid w:val="001637D5"/>
    <w:rsid w:val="00163B24"/>
    <w:rsid w:val="00163D17"/>
    <w:rsid w:val="00163DD5"/>
    <w:rsid w:val="00163EC6"/>
    <w:rsid w:val="00163EF7"/>
    <w:rsid w:val="00163EFC"/>
    <w:rsid w:val="00163F2C"/>
    <w:rsid w:val="00164156"/>
    <w:rsid w:val="001642C6"/>
    <w:rsid w:val="001642F2"/>
    <w:rsid w:val="0016446D"/>
    <w:rsid w:val="0016451D"/>
    <w:rsid w:val="00164782"/>
    <w:rsid w:val="0016489E"/>
    <w:rsid w:val="00164A02"/>
    <w:rsid w:val="00164B84"/>
    <w:rsid w:val="00164BA1"/>
    <w:rsid w:val="00164E00"/>
    <w:rsid w:val="00164E09"/>
    <w:rsid w:val="00164EB8"/>
    <w:rsid w:val="00164F04"/>
    <w:rsid w:val="00164F0B"/>
    <w:rsid w:val="00164FD0"/>
    <w:rsid w:val="0016501F"/>
    <w:rsid w:val="00165138"/>
    <w:rsid w:val="00165177"/>
    <w:rsid w:val="00165214"/>
    <w:rsid w:val="00165414"/>
    <w:rsid w:val="0016543E"/>
    <w:rsid w:val="001657F4"/>
    <w:rsid w:val="001659A1"/>
    <w:rsid w:val="00165AB8"/>
    <w:rsid w:val="00165B60"/>
    <w:rsid w:val="00165E8A"/>
    <w:rsid w:val="00165EFA"/>
    <w:rsid w:val="00166042"/>
    <w:rsid w:val="001662F7"/>
    <w:rsid w:val="00166305"/>
    <w:rsid w:val="00166336"/>
    <w:rsid w:val="0016634D"/>
    <w:rsid w:val="00166904"/>
    <w:rsid w:val="0016695F"/>
    <w:rsid w:val="00166A5D"/>
    <w:rsid w:val="00166DC3"/>
    <w:rsid w:val="00166E2A"/>
    <w:rsid w:val="00166FC5"/>
    <w:rsid w:val="00166FE0"/>
    <w:rsid w:val="00167012"/>
    <w:rsid w:val="00167036"/>
    <w:rsid w:val="00167226"/>
    <w:rsid w:val="001672EE"/>
    <w:rsid w:val="0016746C"/>
    <w:rsid w:val="00167679"/>
    <w:rsid w:val="00167707"/>
    <w:rsid w:val="00167812"/>
    <w:rsid w:val="00167A99"/>
    <w:rsid w:val="00167B24"/>
    <w:rsid w:val="00167B43"/>
    <w:rsid w:val="00167BAB"/>
    <w:rsid w:val="00167C8E"/>
    <w:rsid w:val="00167CA5"/>
    <w:rsid w:val="00167CDC"/>
    <w:rsid w:val="00167DD7"/>
    <w:rsid w:val="00167F62"/>
    <w:rsid w:val="00167F80"/>
    <w:rsid w:val="0016B73F"/>
    <w:rsid w:val="001701FA"/>
    <w:rsid w:val="001702F1"/>
    <w:rsid w:val="00170393"/>
    <w:rsid w:val="00170494"/>
    <w:rsid w:val="00170580"/>
    <w:rsid w:val="00170671"/>
    <w:rsid w:val="001707CC"/>
    <w:rsid w:val="001707DC"/>
    <w:rsid w:val="001707E0"/>
    <w:rsid w:val="00170913"/>
    <w:rsid w:val="00170B4B"/>
    <w:rsid w:val="00170B85"/>
    <w:rsid w:val="00170B8C"/>
    <w:rsid w:val="00170E46"/>
    <w:rsid w:val="00171102"/>
    <w:rsid w:val="00171398"/>
    <w:rsid w:val="001714D7"/>
    <w:rsid w:val="00171530"/>
    <w:rsid w:val="00171564"/>
    <w:rsid w:val="00171700"/>
    <w:rsid w:val="00171769"/>
    <w:rsid w:val="0017188D"/>
    <w:rsid w:val="00171B93"/>
    <w:rsid w:val="00171BCD"/>
    <w:rsid w:val="00171BEA"/>
    <w:rsid w:val="00171E11"/>
    <w:rsid w:val="00171F49"/>
    <w:rsid w:val="0017207D"/>
    <w:rsid w:val="001720B4"/>
    <w:rsid w:val="001720E0"/>
    <w:rsid w:val="00172199"/>
    <w:rsid w:val="001721EA"/>
    <w:rsid w:val="0017226B"/>
    <w:rsid w:val="00172280"/>
    <w:rsid w:val="00172373"/>
    <w:rsid w:val="00172617"/>
    <w:rsid w:val="001727DE"/>
    <w:rsid w:val="0017280B"/>
    <w:rsid w:val="0017299F"/>
    <w:rsid w:val="00172A07"/>
    <w:rsid w:val="00172A0F"/>
    <w:rsid w:val="00172A1B"/>
    <w:rsid w:val="00172B9D"/>
    <w:rsid w:val="00172C95"/>
    <w:rsid w:val="00172D94"/>
    <w:rsid w:val="00172EF0"/>
    <w:rsid w:val="00173060"/>
    <w:rsid w:val="00173386"/>
    <w:rsid w:val="0017341A"/>
    <w:rsid w:val="001735C4"/>
    <w:rsid w:val="00173672"/>
    <w:rsid w:val="0017368C"/>
    <w:rsid w:val="00173A41"/>
    <w:rsid w:val="00173B99"/>
    <w:rsid w:val="00173BB6"/>
    <w:rsid w:val="00174118"/>
    <w:rsid w:val="00174157"/>
    <w:rsid w:val="001742D0"/>
    <w:rsid w:val="00174301"/>
    <w:rsid w:val="00174942"/>
    <w:rsid w:val="0017497A"/>
    <w:rsid w:val="001749FB"/>
    <w:rsid w:val="00174A52"/>
    <w:rsid w:val="00174A7D"/>
    <w:rsid w:val="00174E90"/>
    <w:rsid w:val="001750D9"/>
    <w:rsid w:val="0017533E"/>
    <w:rsid w:val="001753E3"/>
    <w:rsid w:val="00175534"/>
    <w:rsid w:val="0017578E"/>
    <w:rsid w:val="00175B79"/>
    <w:rsid w:val="00175BFA"/>
    <w:rsid w:val="00175D91"/>
    <w:rsid w:val="00175DAD"/>
    <w:rsid w:val="00175DE6"/>
    <w:rsid w:val="00175DE8"/>
    <w:rsid w:val="00175DF7"/>
    <w:rsid w:val="00175EF3"/>
    <w:rsid w:val="00175F7C"/>
    <w:rsid w:val="001760AE"/>
    <w:rsid w:val="00176135"/>
    <w:rsid w:val="00176150"/>
    <w:rsid w:val="00176252"/>
    <w:rsid w:val="00176267"/>
    <w:rsid w:val="001762F8"/>
    <w:rsid w:val="0017693F"/>
    <w:rsid w:val="001769B7"/>
    <w:rsid w:val="00176A63"/>
    <w:rsid w:val="00176B47"/>
    <w:rsid w:val="00176CF0"/>
    <w:rsid w:val="00176CFB"/>
    <w:rsid w:val="00176D61"/>
    <w:rsid w:val="00176F6B"/>
    <w:rsid w:val="00177144"/>
    <w:rsid w:val="001774A5"/>
    <w:rsid w:val="00177564"/>
    <w:rsid w:val="00177681"/>
    <w:rsid w:val="00177781"/>
    <w:rsid w:val="001777B5"/>
    <w:rsid w:val="00177895"/>
    <w:rsid w:val="00177B39"/>
    <w:rsid w:val="00177B4B"/>
    <w:rsid w:val="00177B5C"/>
    <w:rsid w:val="00177BD2"/>
    <w:rsid w:val="00177D04"/>
    <w:rsid w:val="00177D05"/>
    <w:rsid w:val="00177D22"/>
    <w:rsid w:val="00177D89"/>
    <w:rsid w:val="00177DB0"/>
    <w:rsid w:val="00177E50"/>
    <w:rsid w:val="0017F616"/>
    <w:rsid w:val="0018015B"/>
    <w:rsid w:val="001802C7"/>
    <w:rsid w:val="00180390"/>
    <w:rsid w:val="0018042C"/>
    <w:rsid w:val="001805A7"/>
    <w:rsid w:val="001807B4"/>
    <w:rsid w:val="00180A77"/>
    <w:rsid w:val="00180BA3"/>
    <w:rsid w:val="00180CA7"/>
    <w:rsid w:val="00180DE3"/>
    <w:rsid w:val="00180DE5"/>
    <w:rsid w:val="00181021"/>
    <w:rsid w:val="00181238"/>
    <w:rsid w:val="00181264"/>
    <w:rsid w:val="0018130B"/>
    <w:rsid w:val="0018148E"/>
    <w:rsid w:val="001815E7"/>
    <w:rsid w:val="0018161A"/>
    <w:rsid w:val="0018163E"/>
    <w:rsid w:val="0018191F"/>
    <w:rsid w:val="00181A63"/>
    <w:rsid w:val="00181B05"/>
    <w:rsid w:val="00181B7C"/>
    <w:rsid w:val="00181CBC"/>
    <w:rsid w:val="00181D61"/>
    <w:rsid w:val="00181EF3"/>
    <w:rsid w:val="00181F13"/>
    <w:rsid w:val="00181F8E"/>
    <w:rsid w:val="00182020"/>
    <w:rsid w:val="00182077"/>
    <w:rsid w:val="00182088"/>
    <w:rsid w:val="00182196"/>
    <w:rsid w:val="0018224B"/>
    <w:rsid w:val="00182284"/>
    <w:rsid w:val="00182398"/>
    <w:rsid w:val="001823A1"/>
    <w:rsid w:val="001825F6"/>
    <w:rsid w:val="0018271C"/>
    <w:rsid w:val="001827A7"/>
    <w:rsid w:val="0018297D"/>
    <w:rsid w:val="00182AC7"/>
    <w:rsid w:val="00182C43"/>
    <w:rsid w:val="00182EFE"/>
    <w:rsid w:val="00182F9F"/>
    <w:rsid w:val="0018305B"/>
    <w:rsid w:val="00183182"/>
    <w:rsid w:val="001832F7"/>
    <w:rsid w:val="00183328"/>
    <w:rsid w:val="00183365"/>
    <w:rsid w:val="001835D0"/>
    <w:rsid w:val="00183623"/>
    <w:rsid w:val="00183768"/>
    <w:rsid w:val="00183927"/>
    <w:rsid w:val="00183985"/>
    <w:rsid w:val="00183AB7"/>
    <w:rsid w:val="00183CD9"/>
    <w:rsid w:val="00183DC0"/>
    <w:rsid w:val="00183DFC"/>
    <w:rsid w:val="00183F22"/>
    <w:rsid w:val="00183FB7"/>
    <w:rsid w:val="00184043"/>
    <w:rsid w:val="00184225"/>
    <w:rsid w:val="001842BC"/>
    <w:rsid w:val="001845C3"/>
    <w:rsid w:val="001846D7"/>
    <w:rsid w:val="00184751"/>
    <w:rsid w:val="00184875"/>
    <w:rsid w:val="00184989"/>
    <w:rsid w:val="001849D8"/>
    <w:rsid w:val="00184A32"/>
    <w:rsid w:val="00184AAD"/>
    <w:rsid w:val="00184E23"/>
    <w:rsid w:val="00184EBE"/>
    <w:rsid w:val="00184F22"/>
    <w:rsid w:val="0018503D"/>
    <w:rsid w:val="0018523E"/>
    <w:rsid w:val="0018527F"/>
    <w:rsid w:val="0018528D"/>
    <w:rsid w:val="0018544F"/>
    <w:rsid w:val="00185643"/>
    <w:rsid w:val="001856AB"/>
    <w:rsid w:val="0018594E"/>
    <w:rsid w:val="00185A9F"/>
    <w:rsid w:val="00185AC2"/>
    <w:rsid w:val="00185E5B"/>
    <w:rsid w:val="00185ED2"/>
    <w:rsid w:val="00185EFB"/>
    <w:rsid w:val="00185FB1"/>
    <w:rsid w:val="00185FBC"/>
    <w:rsid w:val="0018616E"/>
    <w:rsid w:val="00186210"/>
    <w:rsid w:val="0018639E"/>
    <w:rsid w:val="00186454"/>
    <w:rsid w:val="001864C5"/>
    <w:rsid w:val="00186503"/>
    <w:rsid w:val="00186520"/>
    <w:rsid w:val="001865F6"/>
    <w:rsid w:val="0018663E"/>
    <w:rsid w:val="00186712"/>
    <w:rsid w:val="00186834"/>
    <w:rsid w:val="001868BF"/>
    <w:rsid w:val="00186946"/>
    <w:rsid w:val="00186977"/>
    <w:rsid w:val="00186A48"/>
    <w:rsid w:val="00186AAC"/>
    <w:rsid w:val="00186B1F"/>
    <w:rsid w:val="00186B31"/>
    <w:rsid w:val="00186DD8"/>
    <w:rsid w:val="00186F7D"/>
    <w:rsid w:val="00187101"/>
    <w:rsid w:val="001872DA"/>
    <w:rsid w:val="00187365"/>
    <w:rsid w:val="00187378"/>
    <w:rsid w:val="001873A3"/>
    <w:rsid w:val="0018740F"/>
    <w:rsid w:val="001874FE"/>
    <w:rsid w:val="00187525"/>
    <w:rsid w:val="001875E7"/>
    <w:rsid w:val="001876EF"/>
    <w:rsid w:val="001877E0"/>
    <w:rsid w:val="00187950"/>
    <w:rsid w:val="00187A0C"/>
    <w:rsid w:val="00187A2A"/>
    <w:rsid w:val="00187A68"/>
    <w:rsid w:val="00187B15"/>
    <w:rsid w:val="00187B2D"/>
    <w:rsid w:val="00187C1C"/>
    <w:rsid w:val="00187CA6"/>
    <w:rsid w:val="00187CBF"/>
    <w:rsid w:val="00187E23"/>
    <w:rsid w:val="00190150"/>
    <w:rsid w:val="001901BB"/>
    <w:rsid w:val="001901EF"/>
    <w:rsid w:val="001902AD"/>
    <w:rsid w:val="0019055F"/>
    <w:rsid w:val="001905F1"/>
    <w:rsid w:val="00190925"/>
    <w:rsid w:val="00190A60"/>
    <w:rsid w:val="00190AC3"/>
    <w:rsid w:val="00190D85"/>
    <w:rsid w:val="00190EED"/>
    <w:rsid w:val="00190F63"/>
    <w:rsid w:val="00190F90"/>
    <w:rsid w:val="0019109B"/>
    <w:rsid w:val="00191224"/>
    <w:rsid w:val="001912B4"/>
    <w:rsid w:val="00191361"/>
    <w:rsid w:val="001914E9"/>
    <w:rsid w:val="0019176F"/>
    <w:rsid w:val="0019179D"/>
    <w:rsid w:val="0019184D"/>
    <w:rsid w:val="0019188C"/>
    <w:rsid w:val="00191982"/>
    <w:rsid w:val="001919E2"/>
    <w:rsid w:val="00191A04"/>
    <w:rsid w:val="00191AC4"/>
    <w:rsid w:val="00191B95"/>
    <w:rsid w:val="00191C15"/>
    <w:rsid w:val="00191CD5"/>
    <w:rsid w:val="00191CE0"/>
    <w:rsid w:val="00191D18"/>
    <w:rsid w:val="00191D53"/>
    <w:rsid w:val="00191DB2"/>
    <w:rsid w:val="00191E6B"/>
    <w:rsid w:val="00191F71"/>
    <w:rsid w:val="00191FF3"/>
    <w:rsid w:val="0019201F"/>
    <w:rsid w:val="00192142"/>
    <w:rsid w:val="0019220B"/>
    <w:rsid w:val="00192247"/>
    <w:rsid w:val="00192276"/>
    <w:rsid w:val="001922CE"/>
    <w:rsid w:val="001922DE"/>
    <w:rsid w:val="00192315"/>
    <w:rsid w:val="001923F8"/>
    <w:rsid w:val="00192479"/>
    <w:rsid w:val="0019249B"/>
    <w:rsid w:val="001924FE"/>
    <w:rsid w:val="001925EC"/>
    <w:rsid w:val="00192727"/>
    <w:rsid w:val="0019287E"/>
    <w:rsid w:val="001928AC"/>
    <w:rsid w:val="00192B2D"/>
    <w:rsid w:val="00192BD3"/>
    <w:rsid w:val="00192C2D"/>
    <w:rsid w:val="00192E32"/>
    <w:rsid w:val="00192E33"/>
    <w:rsid w:val="00192F42"/>
    <w:rsid w:val="00192F55"/>
    <w:rsid w:val="00193029"/>
    <w:rsid w:val="001930F6"/>
    <w:rsid w:val="0019321D"/>
    <w:rsid w:val="001932BC"/>
    <w:rsid w:val="00193581"/>
    <w:rsid w:val="001935A4"/>
    <w:rsid w:val="00193756"/>
    <w:rsid w:val="00193764"/>
    <w:rsid w:val="00193A3D"/>
    <w:rsid w:val="00193B43"/>
    <w:rsid w:val="00193C5E"/>
    <w:rsid w:val="00193C80"/>
    <w:rsid w:val="00193CA7"/>
    <w:rsid w:val="00193D2E"/>
    <w:rsid w:val="00193DD8"/>
    <w:rsid w:val="00194019"/>
    <w:rsid w:val="001940BF"/>
    <w:rsid w:val="00194266"/>
    <w:rsid w:val="001944F9"/>
    <w:rsid w:val="00194547"/>
    <w:rsid w:val="001946D3"/>
    <w:rsid w:val="0019475D"/>
    <w:rsid w:val="001948B9"/>
    <w:rsid w:val="001949FC"/>
    <w:rsid w:val="00194A0F"/>
    <w:rsid w:val="00194A84"/>
    <w:rsid w:val="00194AB7"/>
    <w:rsid w:val="00194C6A"/>
    <w:rsid w:val="00194C95"/>
    <w:rsid w:val="00194E04"/>
    <w:rsid w:val="00194E0B"/>
    <w:rsid w:val="00194E29"/>
    <w:rsid w:val="00194EB0"/>
    <w:rsid w:val="00194EDC"/>
    <w:rsid w:val="00194F39"/>
    <w:rsid w:val="001951C1"/>
    <w:rsid w:val="001954E9"/>
    <w:rsid w:val="0019553B"/>
    <w:rsid w:val="00195C4A"/>
    <w:rsid w:val="00195C51"/>
    <w:rsid w:val="00195C64"/>
    <w:rsid w:val="00195F4E"/>
    <w:rsid w:val="001960DF"/>
    <w:rsid w:val="001960ED"/>
    <w:rsid w:val="001961E9"/>
    <w:rsid w:val="00196581"/>
    <w:rsid w:val="001965FB"/>
    <w:rsid w:val="0019682A"/>
    <w:rsid w:val="00196884"/>
    <w:rsid w:val="001969FA"/>
    <w:rsid w:val="00196A63"/>
    <w:rsid w:val="00196C5D"/>
    <w:rsid w:val="00196C8D"/>
    <w:rsid w:val="00196DDE"/>
    <w:rsid w:val="00196E93"/>
    <w:rsid w:val="00196FA3"/>
    <w:rsid w:val="0019700B"/>
    <w:rsid w:val="00197155"/>
    <w:rsid w:val="001971AA"/>
    <w:rsid w:val="00197544"/>
    <w:rsid w:val="00197564"/>
    <w:rsid w:val="00197652"/>
    <w:rsid w:val="001976E1"/>
    <w:rsid w:val="001977F7"/>
    <w:rsid w:val="001978A6"/>
    <w:rsid w:val="001978ED"/>
    <w:rsid w:val="00197959"/>
    <w:rsid w:val="00197A18"/>
    <w:rsid w:val="00197ABE"/>
    <w:rsid w:val="00197C78"/>
    <w:rsid w:val="00197DEF"/>
    <w:rsid w:val="00197E11"/>
    <w:rsid w:val="00197E2C"/>
    <w:rsid w:val="00197E49"/>
    <w:rsid w:val="00197F0C"/>
    <w:rsid w:val="00197FB4"/>
    <w:rsid w:val="001A0024"/>
    <w:rsid w:val="001A02AC"/>
    <w:rsid w:val="001A02D3"/>
    <w:rsid w:val="001A0300"/>
    <w:rsid w:val="001A0312"/>
    <w:rsid w:val="001A03A0"/>
    <w:rsid w:val="001A0443"/>
    <w:rsid w:val="001A04C9"/>
    <w:rsid w:val="001A0832"/>
    <w:rsid w:val="001A08B2"/>
    <w:rsid w:val="001A0998"/>
    <w:rsid w:val="001A09B5"/>
    <w:rsid w:val="001A0AEE"/>
    <w:rsid w:val="001A0B79"/>
    <w:rsid w:val="001A0D78"/>
    <w:rsid w:val="001A0E3A"/>
    <w:rsid w:val="001A117C"/>
    <w:rsid w:val="001A1353"/>
    <w:rsid w:val="001A1447"/>
    <w:rsid w:val="001A1448"/>
    <w:rsid w:val="001A15D2"/>
    <w:rsid w:val="001A169E"/>
    <w:rsid w:val="001A1717"/>
    <w:rsid w:val="001A175C"/>
    <w:rsid w:val="001A1787"/>
    <w:rsid w:val="001A18C4"/>
    <w:rsid w:val="001A18E4"/>
    <w:rsid w:val="001A19A4"/>
    <w:rsid w:val="001A19E2"/>
    <w:rsid w:val="001A1B11"/>
    <w:rsid w:val="001A1ED2"/>
    <w:rsid w:val="001A1EE2"/>
    <w:rsid w:val="001A1F1B"/>
    <w:rsid w:val="001A1F5C"/>
    <w:rsid w:val="001A2047"/>
    <w:rsid w:val="001A2103"/>
    <w:rsid w:val="001A2158"/>
    <w:rsid w:val="001A22C0"/>
    <w:rsid w:val="001A22CF"/>
    <w:rsid w:val="001A23D4"/>
    <w:rsid w:val="001A23E7"/>
    <w:rsid w:val="001A246B"/>
    <w:rsid w:val="001A251E"/>
    <w:rsid w:val="001A2545"/>
    <w:rsid w:val="001A254E"/>
    <w:rsid w:val="001A25FD"/>
    <w:rsid w:val="001A2688"/>
    <w:rsid w:val="001A26F3"/>
    <w:rsid w:val="001A2708"/>
    <w:rsid w:val="001A28BC"/>
    <w:rsid w:val="001A29E1"/>
    <w:rsid w:val="001A2B51"/>
    <w:rsid w:val="001A2BBD"/>
    <w:rsid w:val="001A2D86"/>
    <w:rsid w:val="001A2D98"/>
    <w:rsid w:val="001A2FF5"/>
    <w:rsid w:val="001A3019"/>
    <w:rsid w:val="001A3092"/>
    <w:rsid w:val="001A3175"/>
    <w:rsid w:val="001A37B6"/>
    <w:rsid w:val="001A38F5"/>
    <w:rsid w:val="001A3901"/>
    <w:rsid w:val="001A394C"/>
    <w:rsid w:val="001A3AE6"/>
    <w:rsid w:val="001A3C0E"/>
    <w:rsid w:val="001A3C56"/>
    <w:rsid w:val="001A3C79"/>
    <w:rsid w:val="001A3C87"/>
    <w:rsid w:val="001A4063"/>
    <w:rsid w:val="001A41EC"/>
    <w:rsid w:val="001A4258"/>
    <w:rsid w:val="001A425E"/>
    <w:rsid w:val="001A4287"/>
    <w:rsid w:val="001A4364"/>
    <w:rsid w:val="001A4701"/>
    <w:rsid w:val="001A4834"/>
    <w:rsid w:val="001A48B4"/>
    <w:rsid w:val="001A4A8D"/>
    <w:rsid w:val="001A4ABA"/>
    <w:rsid w:val="001A4B57"/>
    <w:rsid w:val="001A4C76"/>
    <w:rsid w:val="001A4C82"/>
    <w:rsid w:val="001A4FD3"/>
    <w:rsid w:val="001A513C"/>
    <w:rsid w:val="001A522E"/>
    <w:rsid w:val="001A52FE"/>
    <w:rsid w:val="001A53D4"/>
    <w:rsid w:val="001A543E"/>
    <w:rsid w:val="001A54EA"/>
    <w:rsid w:val="001A5541"/>
    <w:rsid w:val="001A59DD"/>
    <w:rsid w:val="001A5A63"/>
    <w:rsid w:val="001A5D20"/>
    <w:rsid w:val="001A5D64"/>
    <w:rsid w:val="001A6030"/>
    <w:rsid w:val="001A6106"/>
    <w:rsid w:val="001A6152"/>
    <w:rsid w:val="001A617E"/>
    <w:rsid w:val="001A6249"/>
    <w:rsid w:val="001A625D"/>
    <w:rsid w:val="001A659F"/>
    <w:rsid w:val="001A66FC"/>
    <w:rsid w:val="001A69DB"/>
    <w:rsid w:val="001A69E5"/>
    <w:rsid w:val="001A6AA3"/>
    <w:rsid w:val="001A6AD5"/>
    <w:rsid w:val="001A6AEE"/>
    <w:rsid w:val="001A6BFB"/>
    <w:rsid w:val="001A6C22"/>
    <w:rsid w:val="001A6C4C"/>
    <w:rsid w:val="001A6D93"/>
    <w:rsid w:val="001A6ED5"/>
    <w:rsid w:val="001A7153"/>
    <w:rsid w:val="001A729E"/>
    <w:rsid w:val="001A7326"/>
    <w:rsid w:val="001A7462"/>
    <w:rsid w:val="001A74F4"/>
    <w:rsid w:val="001A75C8"/>
    <w:rsid w:val="001A75D4"/>
    <w:rsid w:val="001A772E"/>
    <w:rsid w:val="001A77C0"/>
    <w:rsid w:val="001A7887"/>
    <w:rsid w:val="001A78C4"/>
    <w:rsid w:val="001A7993"/>
    <w:rsid w:val="001A7B16"/>
    <w:rsid w:val="001A7B40"/>
    <w:rsid w:val="001A7C3B"/>
    <w:rsid w:val="001A7E64"/>
    <w:rsid w:val="001B0145"/>
    <w:rsid w:val="001B036D"/>
    <w:rsid w:val="001B062E"/>
    <w:rsid w:val="001B06D0"/>
    <w:rsid w:val="001B06FB"/>
    <w:rsid w:val="001B093E"/>
    <w:rsid w:val="001B0BD8"/>
    <w:rsid w:val="001B0C6F"/>
    <w:rsid w:val="001B0C77"/>
    <w:rsid w:val="001B0CBB"/>
    <w:rsid w:val="001B0D0D"/>
    <w:rsid w:val="001B0F31"/>
    <w:rsid w:val="001B1069"/>
    <w:rsid w:val="001B10CD"/>
    <w:rsid w:val="001B1182"/>
    <w:rsid w:val="001B119C"/>
    <w:rsid w:val="001B128D"/>
    <w:rsid w:val="001B1569"/>
    <w:rsid w:val="001B15CC"/>
    <w:rsid w:val="001B1623"/>
    <w:rsid w:val="001B16DC"/>
    <w:rsid w:val="001B1703"/>
    <w:rsid w:val="001B1784"/>
    <w:rsid w:val="001B17EC"/>
    <w:rsid w:val="001B1840"/>
    <w:rsid w:val="001B18A9"/>
    <w:rsid w:val="001B1995"/>
    <w:rsid w:val="001B19CD"/>
    <w:rsid w:val="001B1A72"/>
    <w:rsid w:val="001B1D40"/>
    <w:rsid w:val="001B1DDF"/>
    <w:rsid w:val="001B1F53"/>
    <w:rsid w:val="001B1FFB"/>
    <w:rsid w:val="001B20AF"/>
    <w:rsid w:val="001B2240"/>
    <w:rsid w:val="001B22AF"/>
    <w:rsid w:val="001B22D6"/>
    <w:rsid w:val="001B22DC"/>
    <w:rsid w:val="001B250A"/>
    <w:rsid w:val="001B2583"/>
    <w:rsid w:val="001B25F8"/>
    <w:rsid w:val="001B2609"/>
    <w:rsid w:val="001B2709"/>
    <w:rsid w:val="001B28A0"/>
    <w:rsid w:val="001B2BD5"/>
    <w:rsid w:val="001B2CC5"/>
    <w:rsid w:val="001B2DB9"/>
    <w:rsid w:val="001B3127"/>
    <w:rsid w:val="001B3214"/>
    <w:rsid w:val="001B32E5"/>
    <w:rsid w:val="001B331D"/>
    <w:rsid w:val="001B334E"/>
    <w:rsid w:val="001B33A0"/>
    <w:rsid w:val="001B3453"/>
    <w:rsid w:val="001B3459"/>
    <w:rsid w:val="001B34BE"/>
    <w:rsid w:val="001B35C4"/>
    <w:rsid w:val="001B3773"/>
    <w:rsid w:val="001B3861"/>
    <w:rsid w:val="001B3A5D"/>
    <w:rsid w:val="001B3C9D"/>
    <w:rsid w:val="001B3D32"/>
    <w:rsid w:val="001B3D9C"/>
    <w:rsid w:val="001B3E5F"/>
    <w:rsid w:val="001B415C"/>
    <w:rsid w:val="001B41F4"/>
    <w:rsid w:val="001B427A"/>
    <w:rsid w:val="001B4592"/>
    <w:rsid w:val="001B4842"/>
    <w:rsid w:val="001B4885"/>
    <w:rsid w:val="001B4967"/>
    <w:rsid w:val="001B49A3"/>
    <w:rsid w:val="001B4A27"/>
    <w:rsid w:val="001B4A3A"/>
    <w:rsid w:val="001B4A9C"/>
    <w:rsid w:val="001B4B77"/>
    <w:rsid w:val="001B4BE0"/>
    <w:rsid w:val="001B4C75"/>
    <w:rsid w:val="001B4CFC"/>
    <w:rsid w:val="001B4D21"/>
    <w:rsid w:val="001B4D5E"/>
    <w:rsid w:val="001B4DF5"/>
    <w:rsid w:val="001B4E95"/>
    <w:rsid w:val="001B4FB9"/>
    <w:rsid w:val="001B5067"/>
    <w:rsid w:val="001B508D"/>
    <w:rsid w:val="001B50B4"/>
    <w:rsid w:val="001B5230"/>
    <w:rsid w:val="001B523C"/>
    <w:rsid w:val="001B5249"/>
    <w:rsid w:val="001B543A"/>
    <w:rsid w:val="001B560A"/>
    <w:rsid w:val="001B56D2"/>
    <w:rsid w:val="001B5757"/>
    <w:rsid w:val="001B57A1"/>
    <w:rsid w:val="001B57FE"/>
    <w:rsid w:val="001B5A11"/>
    <w:rsid w:val="001B5F19"/>
    <w:rsid w:val="001B617C"/>
    <w:rsid w:val="001B6236"/>
    <w:rsid w:val="001B6299"/>
    <w:rsid w:val="001B62A5"/>
    <w:rsid w:val="001B65FE"/>
    <w:rsid w:val="001B662D"/>
    <w:rsid w:val="001B6660"/>
    <w:rsid w:val="001B6759"/>
    <w:rsid w:val="001B6773"/>
    <w:rsid w:val="001B6A39"/>
    <w:rsid w:val="001B6C42"/>
    <w:rsid w:val="001B6D1C"/>
    <w:rsid w:val="001B6E85"/>
    <w:rsid w:val="001B6F0A"/>
    <w:rsid w:val="001B6F87"/>
    <w:rsid w:val="001B6FC4"/>
    <w:rsid w:val="001B70D2"/>
    <w:rsid w:val="001B7106"/>
    <w:rsid w:val="001B715F"/>
    <w:rsid w:val="001B7244"/>
    <w:rsid w:val="001B7351"/>
    <w:rsid w:val="001B737C"/>
    <w:rsid w:val="001B73DF"/>
    <w:rsid w:val="001B73E1"/>
    <w:rsid w:val="001B747B"/>
    <w:rsid w:val="001B74EA"/>
    <w:rsid w:val="001B74EC"/>
    <w:rsid w:val="001B7553"/>
    <w:rsid w:val="001B78B1"/>
    <w:rsid w:val="001B7B72"/>
    <w:rsid w:val="001B7BD8"/>
    <w:rsid w:val="001B7EDA"/>
    <w:rsid w:val="001B7F8C"/>
    <w:rsid w:val="001B7FA5"/>
    <w:rsid w:val="001B7FE3"/>
    <w:rsid w:val="001C0078"/>
    <w:rsid w:val="001C01C0"/>
    <w:rsid w:val="001C03DC"/>
    <w:rsid w:val="001C045A"/>
    <w:rsid w:val="001C04F4"/>
    <w:rsid w:val="001C0505"/>
    <w:rsid w:val="001C0599"/>
    <w:rsid w:val="001C05FD"/>
    <w:rsid w:val="001C06F3"/>
    <w:rsid w:val="001C07EC"/>
    <w:rsid w:val="001C0927"/>
    <w:rsid w:val="001C0973"/>
    <w:rsid w:val="001C0B15"/>
    <w:rsid w:val="001C0E89"/>
    <w:rsid w:val="001C0F97"/>
    <w:rsid w:val="001C0F9C"/>
    <w:rsid w:val="001C10FB"/>
    <w:rsid w:val="001C1170"/>
    <w:rsid w:val="001C11CC"/>
    <w:rsid w:val="001C13B9"/>
    <w:rsid w:val="001C14B9"/>
    <w:rsid w:val="001C1519"/>
    <w:rsid w:val="001C1645"/>
    <w:rsid w:val="001C16CC"/>
    <w:rsid w:val="001C1A13"/>
    <w:rsid w:val="001C1A14"/>
    <w:rsid w:val="001C1AFB"/>
    <w:rsid w:val="001C1B79"/>
    <w:rsid w:val="001C1B9A"/>
    <w:rsid w:val="001C1EC7"/>
    <w:rsid w:val="001C2087"/>
    <w:rsid w:val="001C20F9"/>
    <w:rsid w:val="001C2182"/>
    <w:rsid w:val="001C21B2"/>
    <w:rsid w:val="001C22C1"/>
    <w:rsid w:val="001C2399"/>
    <w:rsid w:val="001C2508"/>
    <w:rsid w:val="001C2640"/>
    <w:rsid w:val="001C27E2"/>
    <w:rsid w:val="001C2853"/>
    <w:rsid w:val="001C2942"/>
    <w:rsid w:val="001C2963"/>
    <w:rsid w:val="001C2B26"/>
    <w:rsid w:val="001C2C1B"/>
    <w:rsid w:val="001C2D54"/>
    <w:rsid w:val="001C2D73"/>
    <w:rsid w:val="001C2DD3"/>
    <w:rsid w:val="001C2EE7"/>
    <w:rsid w:val="001C2F21"/>
    <w:rsid w:val="001C2F87"/>
    <w:rsid w:val="001C30B3"/>
    <w:rsid w:val="001C3180"/>
    <w:rsid w:val="001C3338"/>
    <w:rsid w:val="001C3383"/>
    <w:rsid w:val="001C35D8"/>
    <w:rsid w:val="001C371B"/>
    <w:rsid w:val="001C3748"/>
    <w:rsid w:val="001C375A"/>
    <w:rsid w:val="001C37EC"/>
    <w:rsid w:val="001C38BE"/>
    <w:rsid w:val="001C39B9"/>
    <w:rsid w:val="001C3AE7"/>
    <w:rsid w:val="001C3AFD"/>
    <w:rsid w:val="001C3B3E"/>
    <w:rsid w:val="001C3B8A"/>
    <w:rsid w:val="001C3C4D"/>
    <w:rsid w:val="001C3D82"/>
    <w:rsid w:val="001C406A"/>
    <w:rsid w:val="001C41F5"/>
    <w:rsid w:val="001C4235"/>
    <w:rsid w:val="001C4278"/>
    <w:rsid w:val="001C42D9"/>
    <w:rsid w:val="001C4384"/>
    <w:rsid w:val="001C43C8"/>
    <w:rsid w:val="001C43CA"/>
    <w:rsid w:val="001C46FB"/>
    <w:rsid w:val="001C4838"/>
    <w:rsid w:val="001C48DC"/>
    <w:rsid w:val="001C4AE9"/>
    <w:rsid w:val="001C4B12"/>
    <w:rsid w:val="001C4B27"/>
    <w:rsid w:val="001C4D7C"/>
    <w:rsid w:val="001C5004"/>
    <w:rsid w:val="001C5029"/>
    <w:rsid w:val="001C5138"/>
    <w:rsid w:val="001C51BE"/>
    <w:rsid w:val="001C527F"/>
    <w:rsid w:val="001C5377"/>
    <w:rsid w:val="001C538C"/>
    <w:rsid w:val="001C53E0"/>
    <w:rsid w:val="001C540F"/>
    <w:rsid w:val="001C553B"/>
    <w:rsid w:val="001C561C"/>
    <w:rsid w:val="001C56D3"/>
    <w:rsid w:val="001C56DD"/>
    <w:rsid w:val="001C5712"/>
    <w:rsid w:val="001C57DC"/>
    <w:rsid w:val="001C58C5"/>
    <w:rsid w:val="001C5C36"/>
    <w:rsid w:val="001C5E1D"/>
    <w:rsid w:val="001C5E3F"/>
    <w:rsid w:val="001C5ED0"/>
    <w:rsid w:val="001C5F26"/>
    <w:rsid w:val="001C5FB9"/>
    <w:rsid w:val="001C6146"/>
    <w:rsid w:val="001C634B"/>
    <w:rsid w:val="001C6397"/>
    <w:rsid w:val="001C649B"/>
    <w:rsid w:val="001C64F3"/>
    <w:rsid w:val="001C656F"/>
    <w:rsid w:val="001C662F"/>
    <w:rsid w:val="001C6753"/>
    <w:rsid w:val="001C680C"/>
    <w:rsid w:val="001C6851"/>
    <w:rsid w:val="001C69DF"/>
    <w:rsid w:val="001C6B61"/>
    <w:rsid w:val="001C6F0E"/>
    <w:rsid w:val="001C7036"/>
    <w:rsid w:val="001C70A7"/>
    <w:rsid w:val="001C70ED"/>
    <w:rsid w:val="001C71A4"/>
    <w:rsid w:val="001C71C5"/>
    <w:rsid w:val="001C7228"/>
    <w:rsid w:val="001C72A0"/>
    <w:rsid w:val="001C737A"/>
    <w:rsid w:val="001C7418"/>
    <w:rsid w:val="001C7446"/>
    <w:rsid w:val="001C7457"/>
    <w:rsid w:val="001C76CF"/>
    <w:rsid w:val="001C7B63"/>
    <w:rsid w:val="001C7BA0"/>
    <w:rsid w:val="001C7BD9"/>
    <w:rsid w:val="001C7C05"/>
    <w:rsid w:val="001C7DD8"/>
    <w:rsid w:val="001C7F4B"/>
    <w:rsid w:val="001D0084"/>
    <w:rsid w:val="001D011F"/>
    <w:rsid w:val="001D0271"/>
    <w:rsid w:val="001D08CE"/>
    <w:rsid w:val="001D0BC9"/>
    <w:rsid w:val="001D0C00"/>
    <w:rsid w:val="001D0C4B"/>
    <w:rsid w:val="001D0D0A"/>
    <w:rsid w:val="001D0D1A"/>
    <w:rsid w:val="001D0FD3"/>
    <w:rsid w:val="001D107C"/>
    <w:rsid w:val="001D118D"/>
    <w:rsid w:val="001D1656"/>
    <w:rsid w:val="001D17D2"/>
    <w:rsid w:val="001D190C"/>
    <w:rsid w:val="001D1B41"/>
    <w:rsid w:val="001D1C4A"/>
    <w:rsid w:val="001D1C75"/>
    <w:rsid w:val="001D1E1E"/>
    <w:rsid w:val="001D1F18"/>
    <w:rsid w:val="001D1F84"/>
    <w:rsid w:val="001D21E6"/>
    <w:rsid w:val="001D2211"/>
    <w:rsid w:val="001D22FB"/>
    <w:rsid w:val="001D2342"/>
    <w:rsid w:val="001D2345"/>
    <w:rsid w:val="001D24BE"/>
    <w:rsid w:val="001D2539"/>
    <w:rsid w:val="001D28FC"/>
    <w:rsid w:val="001D2B6D"/>
    <w:rsid w:val="001D2F20"/>
    <w:rsid w:val="001D3128"/>
    <w:rsid w:val="001D31F4"/>
    <w:rsid w:val="001D3301"/>
    <w:rsid w:val="001D3376"/>
    <w:rsid w:val="001D3397"/>
    <w:rsid w:val="001D33D9"/>
    <w:rsid w:val="001D34C4"/>
    <w:rsid w:val="001D34ED"/>
    <w:rsid w:val="001D3567"/>
    <w:rsid w:val="001D364C"/>
    <w:rsid w:val="001D3658"/>
    <w:rsid w:val="001D38A7"/>
    <w:rsid w:val="001D3975"/>
    <w:rsid w:val="001D3A48"/>
    <w:rsid w:val="001D3B79"/>
    <w:rsid w:val="001D3CB4"/>
    <w:rsid w:val="001D3D11"/>
    <w:rsid w:val="001D3D28"/>
    <w:rsid w:val="001D3D68"/>
    <w:rsid w:val="001D3DBD"/>
    <w:rsid w:val="001D3E55"/>
    <w:rsid w:val="001D3FB7"/>
    <w:rsid w:val="001D400E"/>
    <w:rsid w:val="001D4055"/>
    <w:rsid w:val="001D4142"/>
    <w:rsid w:val="001D41CC"/>
    <w:rsid w:val="001D4252"/>
    <w:rsid w:val="001D4409"/>
    <w:rsid w:val="001D4503"/>
    <w:rsid w:val="001D4508"/>
    <w:rsid w:val="001D458C"/>
    <w:rsid w:val="001D4605"/>
    <w:rsid w:val="001D4681"/>
    <w:rsid w:val="001D4900"/>
    <w:rsid w:val="001D4B30"/>
    <w:rsid w:val="001D4BDA"/>
    <w:rsid w:val="001D4C74"/>
    <w:rsid w:val="001D4CB4"/>
    <w:rsid w:val="001D4D31"/>
    <w:rsid w:val="001D4D92"/>
    <w:rsid w:val="001D4E95"/>
    <w:rsid w:val="001D4EEB"/>
    <w:rsid w:val="001D4EEE"/>
    <w:rsid w:val="001D50BD"/>
    <w:rsid w:val="001D5175"/>
    <w:rsid w:val="001D52ED"/>
    <w:rsid w:val="001D5317"/>
    <w:rsid w:val="001D5820"/>
    <w:rsid w:val="001D5996"/>
    <w:rsid w:val="001D5AB2"/>
    <w:rsid w:val="001D5B59"/>
    <w:rsid w:val="001D5C59"/>
    <w:rsid w:val="001D5CBF"/>
    <w:rsid w:val="001D5D94"/>
    <w:rsid w:val="001D5EFC"/>
    <w:rsid w:val="001D5FD1"/>
    <w:rsid w:val="001D617A"/>
    <w:rsid w:val="001D63CD"/>
    <w:rsid w:val="001D6432"/>
    <w:rsid w:val="001D64DC"/>
    <w:rsid w:val="001D6A4D"/>
    <w:rsid w:val="001D6C20"/>
    <w:rsid w:val="001D6C2F"/>
    <w:rsid w:val="001D6CA1"/>
    <w:rsid w:val="001D6EAB"/>
    <w:rsid w:val="001D7058"/>
    <w:rsid w:val="001D705D"/>
    <w:rsid w:val="001D710D"/>
    <w:rsid w:val="001D744D"/>
    <w:rsid w:val="001D7512"/>
    <w:rsid w:val="001D7549"/>
    <w:rsid w:val="001D766C"/>
    <w:rsid w:val="001D7711"/>
    <w:rsid w:val="001D7734"/>
    <w:rsid w:val="001D77DC"/>
    <w:rsid w:val="001D798F"/>
    <w:rsid w:val="001D79EA"/>
    <w:rsid w:val="001D7AB3"/>
    <w:rsid w:val="001D7B03"/>
    <w:rsid w:val="001D7B1F"/>
    <w:rsid w:val="001D7C29"/>
    <w:rsid w:val="001D7CB7"/>
    <w:rsid w:val="001E006A"/>
    <w:rsid w:val="001E00C9"/>
    <w:rsid w:val="001E0165"/>
    <w:rsid w:val="001E0264"/>
    <w:rsid w:val="001E032C"/>
    <w:rsid w:val="001E03E0"/>
    <w:rsid w:val="001E0634"/>
    <w:rsid w:val="001E0640"/>
    <w:rsid w:val="001E07C7"/>
    <w:rsid w:val="001E0818"/>
    <w:rsid w:val="001E0866"/>
    <w:rsid w:val="001E0911"/>
    <w:rsid w:val="001E095E"/>
    <w:rsid w:val="001E0AE5"/>
    <w:rsid w:val="001E0B4E"/>
    <w:rsid w:val="001E0C52"/>
    <w:rsid w:val="001E0C63"/>
    <w:rsid w:val="001E0E3C"/>
    <w:rsid w:val="001E0E86"/>
    <w:rsid w:val="001E0E87"/>
    <w:rsid w:val="001E0E97"/>
    <w:rsid w:val="001E0EF9"/>
    <w:rsid w:val="001E0F7E"/>
    <w:rsid w:val="001E1019"/>
    <w:rsid w:val="001E106A"/>
    <w:rsid w:val="001E1158"/>
    <w:rsid w:val="001E121B"/>
    <w:rsid w:val="001E1231"/>
    <w:rsid w:val="001E125B"/>
    <w:rsid w:val="001E1260"/>
    <w:rsid w:val="001E1285"/>
    <w:rsid w:val="001E1371"/>
    <w:rsid w:val="001E13F5"/>
    <w:rsid w:val="001E141D"/>
    <w:rsid w:val="001E1489"/>
    <w:rsid w:val="001E150D"/>
    <w:rsid w:val="001E163A"/>
    <w:rsid w:val="001E1646"/>
    <w:rsid w:val="001E165A"/>
    <w:rsid w:val="001E170C"/>
    <w:rsid w:val="001E176D"/>
    <w:rsid w:val="001E1772"/>
    <w:rsid w:val="001E178B"/>
    <w:rsid w:val="001E17DB"/>
    <w:rsid w:val="001E1946"/>
    <w:rsid w:val="001E19CF"/>
    <w:rsid w:val="001E1A23"/>
    <w:rsid w:val="001E1A56"/>
    <w:rsid w:val="001E1F49"/>
    <w:rsid w:val="001E21A6"/>
    <w:rsid w:val="001E238A"/>
    <w:rsid w:val="001E23DF"/>
    <w:rsid w:val="001E2512"/>
    <w:rsid w:val="001E26B7"/>
    <w:rsid w:val="001E2753"/>
    <w:rsid w:val="001E28ED"/>
    <w:rsid w:val="001E295D"/>
    <w:rsid w:val="001E2B16"/>
    <w:rsid w:val="001E2B8C"/>
    <w:rsid w:val="001E2C2E"/>
    <w:rsid w:val="001E2C9D"/>
    <w:rsid w:val="001E2D97"/>
    <w:rsid w:val="001E2DA1"/>
    <w:rsid w:val="001E2DC9"/>
    <w:rsid w:val="001E2E72"/>
    <w:rsid w:val="001E2F49"/>
    <w:rsid w:val="001E2FC4"/>
    <w:rsid w:val="001E2FD1"/>
    <w:rsid w:val="001E316D"/>
    <w:rsid w:val="001E31B7"/>
    <w:rsid w:val="001E326A"/>
    <w:rsid w:val="001E32BE"/>
    <w:rsid w:val="001E32C1"/>
    <w:rsid w:val="001E344C"/>
    <w:rsid w:val="001E34B4"/>
    <w:rsid w:val="001E3557"/>
    <w:rsid w:val="001E35B3"/>
    <w:rsid w:val="001E3641"/>
    <w:rsid w:val="001E3685"/>
    <w:rsid w:val="001E36A6"/>
    <w:rsid w:val="001E36C8"/>
    <w:rsid w:val="001E3804"/>
    <w:rsid w:val="001E3899"/>
    <w:rsid w:val="001E390B"/>
    <w:rsid w:val="001E39B4"/>
    <w:rsid w:val="001E3A9E"/>
    <w:rsid w:val="001E3BCE"/>
    <w:rsid w:val="001E3E69"/>
    <w:rsid w:val="001E40CC"/>
    <w:rsid w:val="001E40E8"/>
    <w:rsid w:val="001E415D"/>
    <w:rsid w:val="001E4249"/>
    <w:rsid w:val="001E4673"/>
    <w:rsid w:val="001E46BF"/>
    <w:rsid w:val="001E473D"/>
    <w:rsid w:val="001E4757"/>
    <w:rsid w:val="001E475C"/>
    <w:rsid w:val="001E47A8"/>
    <w:rsid w:val="001E47D3"/>
    <w:rsid w:val="001E4ACE"/>
    <w:rsid w:val="001E4C65"/>
    <w:rsid w:val="001E4D2D"/>
    <w:rsid w:val="001E4DC1"/>
    <w:rsid w:val="001E50B3"/>
    <w:rsid w:val="001E510D"/>
    <w:rsid w:val="001E5177"/>
    <w:rsid w:val="001E559D"/>
    <w:rsid w:val="001E55AE"/>
    <w:rsid w:val="001E5857"/>
    <w:rsid w:val="001E589C"/>
    <w:rsid w:val="001E5925"/>
    <w:rsid w:val="001E5999"/>
    <w:rsid w:val="001E5B3D"/>
    <w:rsid w:val="001E5B83"/>
    <w:rsid w:val="001E5BB1"/>
    <w:rsid w:val="001E5F1D"/>
    <w:rsid w:val="001E5F9D"/>
    <w:rsid w:val="001E613E"/>
    <w:rsid w:val="001E615F"/>
    <w:rsid w:val="001E62B0"/>
    <w:rsid w:val="001E6362"/>
    <w:rsid w:val="001E6369"/>
    <w:rsid w:val="001E64DB"/>
    <w:rsid w:val="001E6573"/>
    <w:rsid w:val="001E6586"/>
    <w:rsid w:val="001E66B9"/>
    <w:rsid w:val="001E6837"/>
    <w:rsid w:val="001E68DD"/>
    <w:rsid w:val="001E6B11"/>
    <w:rsid w:val="001E6B41"/>
    <w:rsid w:val="001E6BB7"/>
    <w:rsid w:val="001E6BEF"/>
    <w:rsid w:val="001E6CAB"/>
    <w:rsid w:val="001E6D21"/>
    <w:rsid w:val="001E7011"/>
    <w:rsid w:val="001E70C9"/>
    <w:rsid w:val="001E7224"/>
    <w:rsid w:val="001E7271"/>
    <w:rsid w:val="001E72F3"/>
    <w:rsid w:val="001E72F6"/>
    <w:rsid w:val="001E7306"/>
    <w:rsid w:val="001E7343"/>
    <w:rsid w:val="001E739B"/>
    <w:rsid w:val="001E74FC"/>
    <w:rsid w:val="001E7534"/>
    <w:rsid w:val="001E75A8"/>
    <w:rsid w:val="001E75AE"/>
    <w:rsid w:val="001E76DB"/>
    <w:rsid w:val="001E76F2"/>
    <w:rsid w:val="001E77D8"/>
    <w:rsid w:val="001E7840"/>
    <w:rsid w:val="001E7895"/>
    <w:rsid w:val="001E792E"/>
    <w:rsid w:val="001E7B51"/>
    <w:rsid w:val="001E7D06"/>
    <w:rsid w:val="001E7DDA"/>
    <w:rsid w:val="001E7E1D"/>
    <w:rsid w:val="001E7EBE"/>
    <w:rsid w:val="001E7ECE"/>
    <w:rsid w:val="001E7F20"/>
    <w:rsid w:val="001F0049"/>
    <w:rsid w:val="001F022D"/>
    <w:rsid w:val="001F0610"/>
    <w:rsid w:val="001F0639"/>
    <w:rsid w:val="001F07DB"/>
    <w:rsid w:val="001F085D"/>
    <w:rsid w:val="001F08DD"/>
    <w:rsid w:val="001F08F4"/>
    <w:rsid w:val="001F096A"/>
    <w:rsid w:val="001F0976"/>
    <w:rsid w:val="001F0A3F"/>
    <w:rsid w:val="001F0A56"/>
    <w:rsid w:val="001F0A62"/>
    <w:rsid w:val="001F0DAB"/>
    <w:rsid w:val="001F110B"/>
    <w:rsid w:val="001F1190"/>
    <w:rsid w:val="001F126F"/>
    <w:rsid w:val="001F1746"/>
    <w:rsid w:val="001F1768"/>
    <w:rsid w:val="001F176F"/>
    <w:rsid w:val="001F185A"/>
    <w:rsid w:val="001F1A0F"/>
    <w:rsid w:val="001F1B5E"/>
    <w:rsid w:val="001F1BAD"/>
    <w:rsid w:val="001F1BB5"/>
    <w:rsid w:val="001F1C44"/>
    <w:rsid w:val="001F1DCC"/>
    <w:rsid w:val="001F1E1B"/>
    <w:rsid w:val="001F1F46"/>
    <w:rsid w:val="001F2128"/>
    <w:rsid w:val="001F21BB"/>
    <w:rsid w:val="001F223C"/>
    <w:rsid w:val="001F23D1"/>
    <w:rsid w:val="001F2425"/>
    <w:rsid w:val="001F2497"/>
    <w:rsid w:val="001F26AE"/>
    <w:rsid w:val="001F2814"/>
    <w:rsid w:val="001F2970"/>
    <w:rsid w:val="001F2C28"/>
    <w:rsid w:val="001F2D6A"/>
    <w:rsid w:val="001F2E8A"/>
    <w:rsid w:val="001F2EF6"/>
    <w:rsid w:val="001F3124"/>
    <w:rsid w:val="001F34E5"/>
    <w:rsid w:val="001F3502"/>
    <w:rsid w:val="001F3725"/>
    <w:rsid w:val="001F381E"/>
    <w:rsid w:val="001F39DE"/>
    <w:rsid w:val="001F3A20"/>
    <w:rsid w:val="001F3ACE"/>
    <w:rsid w:val="001F3BCC"/>
    <w:rsid w:val="001F3BE3"/>
    <w:rsid w:val="001F3F7B"/>
    <w:rsid w:val="001F4045"/>
    <w:rsid w:val="001F410F"/>
    <w:rsid w:val="001F42EB"/>
    <w:rsid w:val="001F447B"/>
    <w:rsid w:val="001F4559"/>
    <w:rsid w:val="001F455A"/>
    <w:rsid w:val="001F459B"/>
    <w:rsid w:val="001F4699"/>
    <w:rsid w:val="001F473F"/>
    <w:rsid w:val="001F4948"/>
    <w:rsid w:val="001F4966"/>
    <w:rsid w:val="001F4A09"/>
    <w:rsid w:val="001F4A56"/>
    <w:rsid w:val="001F4B0F"/>
    <w:rsid w:val="001F4C39"/>
    <w:rsid w:val="001F4D93"/>
    <w:rsid w:val="001F5037"/>
    <w:rsid w:val="001F51F6"/>
    <w:rsid w:val="001F5205"/>
    <w:rsid w:val="001F5209"/>
    <w:rsid w:val="001F5313"/>
    <w:rsid w:val="001F55A7"/>
    <w:rsid w:val="001F5654"/>
    <w:rsid w:val="001F578D"/>
    <w:rsid w:val="001F5845"/>
    <w:rsid w:val="001F58D0"/>
    <w:rsid w:val="001F5964"/>
    <w:rsid w:val="001F5A95"/>
    <w:rsid w:val="001F5D3F"/>
    <w:rsid w:val="001F5D43"/>
    <w:rsid w:val="001F5E12"/>
    <w:rsid w:val="001F5F80"/>
    <w:rsid w:val="001F6140"/>
    <w:rsid w:val="001F619F"/>
    <w:rsid w:val="001F630D"/>
    <w:rsid w:val="001F6449"/>
    <w:rsid w:val="001F64AD"/>
    <w:rsid w:val="001F67D8"/>
    <w:rsid w:val="001F6958"/>
    <w:rsid w:val="001F698E"/>
    <w:rsid w:val="001F6998"/>
    <w:rsid w:val="001F6A36"/>
    <w:rsid w:val="001F6C3D"/>
    <w:rsid w:val="001F6D48"/>
    <w:rsid w:val="001F6E7E"/>
    <w:rsid w:val="001F6F39"/>
    <w:rsid w:val="001F6F41"/>
    <w:rsid w:val="001F6FFD"/>
    <w:rsid w:val="001F74EE"/>
    <w:rsid w:val="001F752E"/>
    <w:rsid w:val="001F7796"/>
    <w:rsid w:val="001F77E8"/>
    <w:rsid w:val="001F7849"/>
    <w:rsid w:val="001F7880"/>
    <w:rsid w:val="001F7935"/>
    <w:rsid w:val="001F7A82"/>
    <w:rsid w:val="001F7BB6"/>
    <w:rsid w:val="001F7CE5"/>
    <w:rsid w:val="001F7D5B"/>
    <w:rsid w:val="001F7DC5"/>
    <w:rsid w:val="001F7E65"/>
    <w:rsid w:val="001F7EB6"/>
    <w:rsid w:val="00200114"/>
    <w:rsid w:val="002002A8"/>
    <w:rsid w:val="002002D5"/>
    <w:rsid w:val="0020064F"/>
    <w:rsid w:val="00200664"/>
    <w:rsid w:val="002006C6"/>
    <w:rsid w:val="00200740"/>
    <w:rsid w:val="0020093D"/>
    <w:rsid w:val="002009D3"/>
    <w:rsid w:val="00200DCA"/>
    <w:rsid w:val="00200E86"/>
    <w:rsid w:val="00200E8B"/>
    <w:rsid w:val="00200F83"/>
    <w:rsid w:val="00201180"/>
    <w:rsid w:val="0020129D"/>
    <w:rsid w:val="00201420"/>
    <w:rsid w:val="0020146C"/>
    <w:rsid w:val="002014E4"/>
    <w:rsid w:val="002015BA"/>
    <w:rsid w:val="00201633"/>
    <w:rsid w:val="00201838"/>
    <w:rsid w:val="002018B8"/>
    <w:rsid w:val="002019DE"/>
    <w:rsid w:val="002019FD"/>
    <w:rsid w:val="00201D5D"/>
    <w:rsid w:val="00201D63"/>
    <w:rsid w:val="00201E19"/>
    <w:rsid w:val="002020B5"/>
    <w:rsid w:val="00202103"/>
    <w:rsid w:val="002022EA"/>
    <w:rsid w:val="0020230D"/>
    <w:rsid w:val="00202504"/>
    <w:rsid w:val="0020263C"/>
    <w:rsid w:val="00202655"/>
    <w:rsid w:val="0020295C"/>
    <w:rsid w:val="00202A6C"/>
    <w:rsid w:val="00202AA7"/>
    <w:rsid w:val="00202B25"/>
    <w:rsid w:val="00202C45"/>
    <w:rsid w:val="00202C8B"/>
    <w:rsid w:val="00203040"/>
    <w:rsid w:val="0020313A"/>
    <w:rsid w:val="00203196"/>
    <w:rsid w:val="0020319E"/>
    <w:rsid w:val="00203429"/>
    <w:rsid w:val="0020360A"/>
    <w:rsid w:val="002038E5"/>
    <w:rsid w:val="00203929"/>
    <w:rsid w:val="0020395F"/>
    <w:rsid w:val="00203A44"/>
    <w:rsid w:val="00203A6C"/>
    <w:rsid w:val="00203ACD"/>
    <w:rsid w:val="00203AE8"/>
    <w:rsid w:val="00203DAD"/>
    <w:rsid w:val="00204011"/>
    <w:rsid w:val="00204270"/>
    <w:rsid w:val="0020428F"/>
    <w:rsid w:val="002042CE"/>
    <w:rsid w:val="00204301"/>
    <w:rsid w:val="00204406"/>
    <w:rsid w:val="00204480"/>
    <w:rsid w:val="002044E8"/>
    <w:rsid w:val="002048EE"/>
    <w:rsid w:val="002049CA"/>
    <w:rsid w:val="00204BFF"/>
    <w:rsid w:val="00204C3F"/>
    <w:rsid w:val="00204C49"/>
    <w:rsid w:val="00204C5A"/>
    <w:rsid w:val="00204FED"/>
    <w:rsid w:val="002050F1"/>
    <w:rsid w:val="0020511D"/>
    <w:rsid w:val="00205172"/>
    <w:rsid w:val="002052F6"/>
    <w:rsid w:val="00205582"/>
    <w:rsid w:val="00205611"/>
    <w:rsid w:val="00205692"/>
    <w:rsid w:val="00205738"/>
    <w:rsid w:val="00205805"/>
    <w:rsid w:val="0020584D"/>
    <w:rsid w:val="002059C2"/>
    <w:rsid w:val="00205A31"/>
    <w:rsid w:val="00205A68"/>
    <w:rsid w:val="00205EF3"/>
    <w:rsid w:val="00205FC5"/>
    <w:rsid w:val="002060D3"/>
    <w:rsid w:val="00206251"/>
    <w:rsid w:val="002062E9"/>
    <w:rsid w:val="0020637E"/>
    <w:rsid w:val="002063A3"/>
    <w:rsid w:val="00206400"/>
    <w:rsid w:val="00206520"/>
    <w:rsid w:val="0020652C"/>
    <w:rsid w:val="00206AB0"/>
    <w:rsid w:val="00206BAF"/>
    <w:rsid w:val="00206BF0"/>
    <w:rsid w:val="00206CDD"/>
    <w:rsid w:val="00206DDF"/>
    <w:rsid w:val="00206E74"/>
    <w:rsid w:val="00206F56"/>
    <w:rsid w:val="00207050"/>
    <w:rsid w:val="0020706F"/>
    <w:rsid w:val="00207161"/>
    <w:rsid w:val="002072E4"/>
    <w:rsid w:val="00207389"/>
    <w:rsid w:val="002075E1"/>
    <w:rsid w:val="00207766"/>
    <w:rsid w:val="0020794C"/>
    <w:rsid w:val="00207B77"/>
    <w:rsid w:val="00207C12"/>
    <w:rsid w:val="00207C8A"/>
    <w:rsid w:val="00207D98"/>
    <w:rsid w:val="00207E03"/>
    <w:rsid w:val="00207F58"/>
    <w:rsid w:val="0021023B"/>
    <w:rsid w:val="00210269"/>
    <w:rsid w:val="002103DD"/>
    <w:rsid w:val="00210416"/>
    <w:rsid w:val="002104FC"/>
    <w:rsid w:val="00210522"/>
    <w:rsid w:val="00210955"/>
    <w:rsid w:val="00210BE5"/>
    <w:rsid w:val="00210D27"/>
    <w:rsid w:val="00210D7A"/>
    <w:rsid w:val="00210D84"/>
    <w:rsid w:val="00210E1D"/>
    <w:rsid w:val="00210E43"/>
    <w:rsid w:val="00210E69"/>
    <w:rsid w:val="00210ED5"/>
    <w:rsid w:val="00210F67"/>
    <w:rsid w:val="0021106E"/>
    <w:rsid w:val="002110ED"/>
    <w:rsid w:val="00211231"/>
    <w:rsid w:val="00211235"/>
    <w:rsid w:val="00211350"/>
    <w:rsid w:val="002114B3"/>
    <w:rsid w:val="0021164E"/>
    <w:rsid w:val="00211741"/>
    <w:rsid w:val="00211816"/>
    <w:rsid w:val="00211941"/>
    <w:rsid w:val="002119BD"/>
    <w:rsid w:val="002119E2"/>
    <w:rsid w:val="00211B46"/>
    <w:rsid w:val="00211C9E"/>
    <w:rsid w:val="00211E64"/>
    <w:rsid w:val="002121EC"/>
    <w:rsid w:val="0021243A"/>
    <w:rsid w:val="002124E3"/>
    <w:rsid w:val="00212611"/>
    <w:rsid w:val="002126E1"/>
    <w:rsid w:val="002127CE"/>
    <w:rsid w:val="00212AA8"/>
    <w:rsid w:val="00212ADE"/>
    <w:rsid w:val="00212C8D"/>
    <w:rsid w:val="00212DD6"/>
    <w:rsid w:val="00212EAA"/>
    <w:rsid w:val="00212FEF"/>
    <w:rsid w:val="00212FF7"/>
    <w:rsid w:val="0021313D"/>
    <w:rsid w:val="0021316B"/>
    <w:rsid w:val="002131A8"/>
    <w:rsid w:val="002134B0"/>
    <w:rsid w:val="002134BB"/>
    <w:rsid w:val="002136B7"/>
    <w:rsid w:val="00213847"/>
    <w:rsid w:val="002138DA"/>
    <w:rsid w:val="0021396C"/>
    <w:rsid w:val="00213BBA"/>
    <w:rsid w:val="00213BE0"/>
    <w:rsid w:val="00213EE5"/>
    <w:rsid w:val="00213F64"/>
    <w:rsid w:val="00214050"/>
    <w:rsid w:val="0021405C"/>
    <w:rsid w:val="0021405E"/>
    <w:rsid w:val="0021412B"/>
    <w:rsid w:val="00214254"/>
    <w:rsid w:val="00214328"/>
    <w:rsid w:val="0021435D"/>
    <w:rsid w:val="00214437"/>
    <w:rsid w:val="002144AC"/>
    <w:rsid w:val="002144CB"/>
    <w:rsid w:val="0021457B"/>
    <w:rsid w:val="002145CB"/>
    <w:rsid w:val="002146A7"/>
    <w:rsid w:val="002146D2"/>
    <w:rsid w:val="002148CC"/>
    <w:rsid w:val="0021497F"/>
    <w:rsid w:val="00214ACE"/>
    <w:rsid w:val="00214AD8"/>
    <w:rsid w:val="00214C86"/>
    <w:rsid w:val="00214D57"/>
    <w:rsid w:val="00214D96"/>
    <w:rsid w:val="00214DC8"/>
    <w:rsid w:val="00214F39"/>
    <w:rsid w:val="00214F72"/>
    <w:rsid w:val="002150B6"/>
    <w:rsid w:val="00215253"/>
    <w:rsid w:val="0021526B"/>
    <w:rsid w:val="002153AD"/>
    <w:rsid w:val="002153BA"/>
    <w:rsid w:val="00215460"/>
    <w:rsid w:val="002154C2"/>
    <w:rsid w:val="00215AEA"/>
    <w:rsid w:val="00215B97"/>
    <w:rsid w:val="00215BD9"/>
    <w:rsid w:val="00215CD0"/>
    <w:rsid w:val="00215EDA"/>
    <w:rsid w:val="00215EFE"/>
    <w:rsid w:val="00215F12"/>
    <w:rsid w:val="00215FDE"/>
    <w:rsid w:val="0021622E"/>
    <w:rsid w:val="0021627F"/>
    <w:rsid w:val="002162B4"/>
    <w:rsid w:val="002162B5"/>
    <w:rsid w:val="002164DE"/>
    <w:rsid w:val="00216699"/>
    <w:rsid w:val="00216B81"/>
    <w:rsid w:val="00216C0B"/>
    <w:rsid w:val="00216DEB"/>
    <w:rsid w:val="00216EFE"/>
    <w:rsid w:val="00216F29"/>
    <w:rsid w:val="00216F6B"/>
    <w:rsid w:val="0021703C"/>
    <w:rsid w:val="00217114"/>
    <w:rsid w:val="0021732F"/>
    <w:rsid w:val="002173CE"/>
    <w:rsid w:val="00217412"/>
    <w:rsid w:val="00217457"/>
    <w:rsid w:val="002174A9"/>
    <w:rsid w:val="002175BC"/>
    <w:rsid w:val="00217683"/>
    <w:rsid w:val="002176CA"/>
    <w:rsid w:val="002176D8"/>
    <w:rsid w:val="0021787A"/>
    <w:rsid w:val="00217A03"/>
    <w:rsid w:val="00217AEE"/>
    <w:rsid w:val="00217B90"/>
    <w:rsid w:val="00217C63"/>
    <w:rsid w:val="00217E15"/>
    <w:rsid w:val="0021BE12"/>
    <w:rsid w:val="0021D603"/>
    <w:rsid w:val="002200AF"/>
    <w:rsid w:val="002201AF"/>
    <w:rsid w:val="00220248"/>
    <w:rsid w:val="002203D0"/>
    <w:rsid w:val="00220476"/>
    <w:rsid w:val="00220657"/>
    <w:rsid w:val="00220669"/>
    <w:rsid w:val="002208D5"/>
    <w:rsid w:val="00220A05"/>
    <w:rsid w:val="00220A90"/>
    <w:rsid w:val="00220AFA"/>
    <w:rsid w:val="00220D78"/>
    <w:rsid w:val="00220F9D"/>
    <w:rsid w:val="00221033"/>
    <w:rsid w:val="00221057"/>
    <w:rsid w:val="002212AC"/>
    <w:rsid w:val="002212CE"/>
    <w:rsid w:val="002212D1"/>
    <w:rsid w:val="0022148E"/>
    <w:rsid w:val="00221507"/>
    <w:rsid w:val="002215D4"/>
    <w:rsid w:val="00221606"/>
    <w:rsid w:val="002216D6"/>
    <w:rsid w:val="00221743"/>
    <w:rsid w:val="0022174F"/>
    <w:rsid w:val="002217B3"/>
    <w:rsid w:val="002218F4"/>
    <w:rsid w:val="00221962"/>
    <w:rsid w:val="00221A99"/>
    <w:rsid w:val="00221B31"/>
    <w:rsid w:val="00221B63"/>
    <w:rsid w:val="00221C43"/>
    <w:rsid w:val="00221D8C"/>
    <w:rsid w:val="00221E4D"/>
    <w:rsid w:val="0022204C"/>
    <w:rsid w:val="00222071"/>
    <w:rsid w:val="00222143"/>
    <w:rsid w:val="0022240C"/>
    <w:rsid w:val="00222574"/>
    <w:rsid w:val="0022258C"/>
    <w:rsid w:val="00222594"/>
    <w:rsid w:val="002226B6"/>
    <w:rsid w:val="00222A21"/>
    <w:rsid w:val="00222A49"/>
    <w:rsid w:val="00222DEB"/>
    <w:rsid w:val="00222E71"/>
    <w:rsid w:val="00222EDA"/>
    <w:rsid w:val="0022305C"/>
    <w:rsid w:val="002231CE"/>
    <w:rsid w:val="002235EE"/>
    <w:rsid w:val="0022379C"/>
    <w:rsid w:val="0022380D"/>
    <w:rsid w:val="00223C1F"/>
    <w:rsid w:val="00223CA4"/>
    <w:rsid w:val="00223CD4"/>
    <w:rsid w:val="00223D75"/>
    <w:rsid w:val="00223FC6"/>
    <w:rsid w:val="0022403B"/>
    <w:rsid w:val="002241DE"/>
    <w:rsid w:val="00224292"/>
    <w:rsid w:val="00224375"/>
    <w:rsid w:val="002243F9"/>
    <w:rsid w:val="0022440C"/>
    <w:rsid w:val="00224468"/>
    <w:rsid w:val="002244B2"/>
    <w:rsid w:val="00224694"/>
    <w:rsid w:val="002246AA"/>
    <w:rsid w:val="002246D0"/>
    <w:rsid w:val="002247C8"/>
    <w:rsid w:val="0022482B"/>
    <w:rsid w:val="0022491D"/>
    <w:rsid w:val="00224A97"/>
    <w:rsid w:val="00224C0E"/>
    <w:rsid w:val="00224D00"/>
    <w:rsid w:val="0022505F"/>
    <w:rsid w:val="002252DC"/>
    <w:rsid w:val="00225358"/>
    <w:rsid w:val="00225379"/>
    <w:rsid w:val="00225429"/>
    <w:rsid w:val="00225583"/>
    <w:rsid w:val="0022558C"/>
    <w:rsid w:val="00225603"/>
    <w:rsid w:val="00225658"/>
    <w:rsid w:val="0022572C"/>
    <w:rsid w:val="0022573D"/>
    <w:rsid w:val="002257C0"/>
    <w:rsid w:val="00225964"/>
    <w:rsid w:val="00225FDA"/>
    <w:rsid w:val="00225FF3"/>
    <w:rsid w:val="00226155"/>
    <w:rsid w:val="00226179"/>
    <w:rsid w:val="002263B2"/>
    <w:rsid w:val="002263CA"/>
    <w:rsid w:val="00226435"/>
    <w:rsid w:val="002264E3"/>
    <w:rsid w:val="002265B3"/>
    <w:rsid w:val="0022668D"/>
    <w:rsid w:val="002266DC"/>
    <w:rsid w:val="00226706"/>
    <w:rsid w:val="0022670B"/>
    <w:rsid w:val="00226716"/>
    <w:rsid w:val="00226724"/>
    <w:rsid w:val="00226809"/>
    <w:rsid w:val="00226A33"/>
    <w:rsid w:val="00226A7E"/>
    <w:rsid w:val="00226B5F"/>
    <w:rsid w:val="00226CCE"/>
    <w:rsid w:val="00226D04"/>
    <w:rsid w:val="00226D54"/>
    <w:rsid w:val="00226E80"/>
    <w:rsid w:val="0022717C"/>
    <w:rsid w:val="00227192"/>
    <w:rsid w:val="0022722D"/>
    <w:rsid w:val="00227283"/>
    <w:rsid w:val="0022751D"/>
    <w:rsid w:val="00227557"/>
    <w:rsid w:val="002275C1"/>
    <w:rsid w:val="0022764F"/>
    <w:rsid w:val="00227785"/>
    <w:rsid w:val="002277CE"/>
    <w:rsid w:val="0022784B"/>
    <w:rsid w:val="00227867"/>
    <w:rsid w:val="00227904"/>
    <w:rsid w:val="0022799B"/>
    <w:rsid w:val="00227A2A"/>
    <w:rsid w:val="00227B8E"/>
    <w:rsid w:val="00227BBC"/>
    <w:rsid w:val="00227E3D"/>
    <w:rsid w:val="00227EC6"/>
    <w:rsid w:val="0022C3BE"/>
    <w:rsid w:val="00230074"/>
    <w:rsid w:val="002300CE"/>
    <w:rsid w:val="0023046C"/>
    <w:rsid w:val="00230497"/>
    <w:rsid w:val="00230530"/>
    <w:rsid w:val="00230617"/>
    <w:rsid w:val="0023062A"/>
    <w:rsid w:val="00230762"/>
    <w:rsid w:val="00230799"/>
    <w:rsid w:val="00230900"/>
    <w:rsid w:val="00230944"/>
    <w:rsid w:val="00230AE7"/>
    <w:rsid w:val="00230B21"/>
    <w:rsid w:val="00230C2E"/>
    <w:rsid w:val="00230D39"/>
    <w:rsid w:val="00230DBE"/>
    <w:rsid w:val="00230E09"/>
    <w:rsid w:val="00230F81"/>
    <w:rsid w:val="002311FD"/>
    <w:rsid w:val="00231257"/>
    <w:rsid w:val="002312A2"/>
    <w:rsid w:val="002312BD"/>
    <w:rsid w:val="0023132E"/>
    <w:rsid w:val="00231343"/>
    <w:rsid w:val="00231519"/>
    <w:rsid w:val="00231525"/>
    <w:rsid w:val="00231678"/>
    <w:rsid w:val="002316C1"/>
    <w:rsid w:val="00231831"/>
    <w:rsid w:val="002318DE"/>
    <w:rsid w:val="00231A69"/>
    <w:rsid w:val="00231A6F"/>
    <w:rsid w:val="00232057"/>
    <w:rsid w:val="0023254F"/>
    <w:rsid w:val="00232833"/>
    <w:rsid w:val="00232972"/>
    <w:rsid w:val="002329FD"/>
    <w:rsid w:val="00232D47"/>
    <w:rsid w:val="00232DBB"/>
    <w:rsid w:val="00232FCE"/>
    <w:rsid w:val="00233008"/>
    <w:rsid w:val="00233058"/>
    <w:rsid w:val="00233174"/>
    <w:rsid w:val="002331F7"/>
    <w:rsid w:val="0023326A"/>
    <w:rsid w:val="002333AC"/>
    <w:rsid w:val="002333DF"/>
    <w:rsid w:val="00233520"/>
    <w:rsid w:val="002336BC"/>
    <w:rsid w:val="002337F8"/>
    <w:rsid w:val="00233838"/>
    <w:rsid w:val="002338CA"/>
    <w:rsid w:val="00233971"/>
    <w:rsid w:val="002339D1"/>
    <w:rsid w:val="00233A81"/>
    <w:rsid w:val="00233AA3"/>
    <w:rsid w:val="00233AE1"/>
    <w:rsid w:val="00233C5E"/>
    <w:rsid w:val="00233EB2"/>
    <w:rsid w:val="00233F50"/>
    <w:rsid w:val="00233FD8"/>
    <w:rsid w:val="002340A1"/>
    <w:rsid w:val="002341C1"/>
    <w:rsid w:val="00234310"/>
    <w:rsid w:val="0023434A"/>
    <w:rsid w:val="0023464F"/>
    <w:rsid w:val="0023470F"/>
    <w:rsid w:val="002347C7"/>
    <w:rsid w:val="00234859"/>
    <w:rsid w:val="002348A0"/>
    <w:rsid w:val="00234950"/>
    <w:rsid w:val="002349C8"/>
    <w:rsid w:val="00234AF9"/>
    <w:rsid w:val="00234B86"/>
    <w:rsid w:val="00234EBC"/>
    <w:rsid w:val="00234F5E"/>
    <w:rsid w:val="00234F70"/>
    <w:rsid w:val="002351DF"/>
    <w:rsid w:val="002352F7"/>
    <w:rsid w:val="002353BA"/>
    <w:rsid w:val="0023552B"/>
    <w:rsid w:val="002357F8"/>
    <w:rsid w:val="00235963"/>
    <w:rsid w:val="00235A3E"/>
    <w:rsid w:val="00235A74"/>
    <w:rsid w:val="00235CC2"/>
    <w:rsid w:val="00235D26"/>
    <w:rsid w:val="00235E4B"/>
    <w:rsid w:val="002361B5"/>
    <w:rsid w:val="002361F1"/>
    <w:rsid w:val="002363D4"/>
    <w:rsid w:val="00236488"/>
    <w:rsid w:val="00236744"/>
    <w:rsid w:val="0023676B"/>
    <w:rsid w:val="0023676E"/>
    <w:rsid w:val="002367D8"/>
    <w:rsid w:val="00236880"/>
    <w:rsid w:val="00236987"/>
    <w:rsid w:val="00236A7A"/>
    <w:rsid w:val="00236E11"/>
    <w:rsid w:val="00236F4F"/>
    <w:rsid w:val="00236F6F"/>
    <w:rsid w:val="00237012"/>
    <w:rsid w:val="0023703E"/>
    <w:rsid w:val="002371BC"/>
    <w:rsid w:val="002371C2"/>
    <w:rsid w:val="002371FE"/>
    <w:rsid w:val="00237209"/>
    <w:rsid w:val="00237291"/>
    <w:rsid w:val="0023743C"/>
    <w:rsid w:val="002374C0"/>
    <w:rsid w:val="00237A07"/>
    <w:rsid w:val="00237B0C"/>
    <w:rsid w:val="00237C50"/>
    <w:rsid w:val="00237C5B"/>
    <w:rsid w:val="00237C99"/>
    <w:rsid w:val="00237E58"/>
    <w:rsid w:val="00237F42"/>
    <w:rsid w:val="00237F53"/>
    <w:rsid w:val="00237FB3"/>
    <w:rsid w:val="00240091"/>
    <w:rsid w:val="002402E4"/>
    <w:rsid w:val="00240395"/>
    <w:rsid w:val="0024053C"/>
    <w:rsid w:val="0024069D"/>
    <w:rsid w:val="00240745"/>
    <w:rsid w:val="002408D1"/>
    <w:rsid w:val="002408E5"/>
    <w:rsid w:val="0024098A"/>
    <w:rsid w:val="00240ABE"/>
    <w:rsid w:val="00240BAE"/>
    <w:rsid w:val="00240BE1"/>
    <w:rsid w:val="00240C2C"/>
    <w:rsid w:val="00240E8E"/>
    <w:rsid w:val="00240F4F"/>
    <w:rsid w:val="002410A9"/>
    <w:rsid w:val="00241131"/>
    <w:rsid w:val="0024113D"/>
    <w:rsid w:val="0024123F"/>
    <w:rsid w:val="00241250"/>
    <w:rsid w:val="0024128A"/>
    <w:rsid w:val="00241499"/>
    <w:rsid w:val="002415E5"/>
    <w:rsid w:val="0024169A"/>
    <w:rsid w:val="00241769"/>
    <w:rsid w:val="0024179B"/>
    <w:rsid w:val="002419C5"/>
    <w:rsid w:val="00241AEE"/>
    <w:rsid w:val="00241EB6"/>
    <w:rsid w:val="0024215B"/>
    <w:rsid w:val="002421CA"/>
    <w:rsid w:val="00242315"/>
    <w:rsid w:val="00242345"/>
    <w:rsid w:val="002423C3"/>
    <w:rsid w:val="0024243A"/>
    <w:rsid w:val="002424D7"/>
    <w:rsid w:val="002424F0"/>
    <w:rsid w:val="002425E3"/>
    <w:rsid w:val="00242630"/>
    <w:rsid w:val="00242634"/>
    <w:rsid w:val="0024286C"/>
    <w:rsid w:val="002428D3"/>
    <w:rsid w:val="0024299B"/>
    <w:rsid w:val="00242A46"/>
    <w:rsid w:val="00242B2C"/>
    <w:rsid w:val="00242C8B"/>
    <w:rsid w:val="00242C91"/>
    <w:rsid w:val="00242F22"/>
    <w:rsid w:val="00242F44"/>
    <w:rsid w:val="00243006"/>
    <w:rsid w:val="002430A9"/>
    <w:rsid w:val="00243204"/>
    <w:rsid w:val="00243227"/>
    <w:rsid w:val="0024323C"/>
    <w:rsid w:val="0024326E"/>
    <w:rsid w:val="00243302"/>
    <w:rsid w:val="0024331B"/>
    <w:rsid w:val="002435E2"/>
    <w:rsid w:val="00243697"/>
    <w:rsid w:val="00243714"/>
    <w:rsid w:val="0024387A"/>
    <w:rsid w:val="00243908"/>
    <w:rsid w:val="00243A72"/>
    <w:rsid w:val="00243A84"/>
    <w:rsid w:val="00243C03"/>
    <w:rsid w:val="00243C6E"/>
    <w:rsid w:val="00243D45"/>
    <w:rsid w:val="00243D8A"/>
    <w:rsid w:val="00243DBF"/>
    <w:rsid w:val="00243DCB"/>
    <w:rsid w:val="00243E07"/>
    <w:rsid w:val="00243E5E"/>
    <w:rsid w:val="00243F4B"/>
    <w:rsid w:val="00243FC3"/>
    <w:rsid w:val="0024401B"/>
    <w:rsid w:val="002441C4"/>
    <w:rsid w:val="00244405"/>
    <w:rsid w:val="002444D3"/>
    <w:rsid w:val="002446A2"/>
    <w:rsid w:val="002447D9"/>
    <w:rsid w:val="002447FF"/>
    <w:rsid w:val="00244869"/>
    <w:rsid w:val="0024496E"/>
    <w:rsid w:val="002449A5"/>
    <w:rsid w:val="00244A75"/>
    <w:rsid w:val="00244A9A"/>
    <w:rsid w:val="00244B6F"/>
    <w:rsid w:val="00244BF1"/>
    <w:rsid w:val="00244FD3"/>
    <w:rsid w:val="00245023"/>
    <w:rsid w:val="002450D0"/>
    <w:rsid w:val="00245107"/>
    <w:rsid w:val="002451C5"/>
    <w:rsid w:val="002452D2"/>
    <w:rsid w:val="0024532A"/>
    <w:rsid w:val="00245386"/>
    <w:rsid w:val="00245596"/>
    <w:rsid w:val="00245697"/>
    <w:rsid w:val="002457CF"/>
    <w:rsid w:val="002459E8"/>
    <w:rsid w:val="00245A39"/>
    <w:rsid w:val="00245AB4"/>
    <w:rsid w:val="00245B40"/>
    <w:rsid w:val="00245B57"/>
    <w:rsid w:val="00245B75"/>
    <w:rsid w:val="00245BA7"/>
    <w:rsid w:val="00245C13"/>
    <w:rsid w:val="00245C78"/>
    <w:rsid w:val="00246113"/>
    <w:rsid w:val="00246163"/>
    <w:rsid w:val="002462A3"/>
    <w:rsid w:val="002463CD"/>
    <w:rsid w:val="002463E2"/>
    <w:rsid w:val="00246485"/>
    <w:rsid w:val="00246505"/>
    <w:rsid w:val="002466DA"/>
    <w:rsid w:val="0024672F"/>
    <w:rsid w:val="002467E1"/>
    <w:rsid w:val="0024691D"/>
    <w:rsid w:val="00246BDE"/>
    <w:rsid w:val="00246CE3"/>
    <w:rsid w:val="00246F35"/>
    <w:rsid w:val="00246F7E"/>
    <w:rsid w:val="00246FB8"/>
    <w:rsid w:val="00247103"/>
    <w:rsid w:val="002474EE"/>
    <w:rsid w:val="0024761D"/>
    <w:rsid w:val="00247698"/>
    <w:rsid w:val="00247775"/>
    <w:rsid w:val="00247914"/>
    <w:rsid w:val="0024794C"/>
    <w:rsid w:val="00247A09"/>
    <w:rsid w:val="00247AEA"/>
    <w:rsid w:val="00247C0A"/>
    <w:rsid w:val="00247C0F"/>
    <w:rsid w:val="00247C38"/>
    <w:rsid w:val="00247CA7"/>
    <w:rsid w:val="00247E0B"/>
    <w:rsid w:val="0024A757"/>
    <w:rsid w:val="00250017"/>
    <w:rsid w:val="0025034B"/>
    <w:rsid w:val="002503B8"/>
    <w:rsid w:val="0025040E"/>
    <w:rsid w:val="002504B2"/>
    <w:rsid w:val="002504DC"/>
    <w:rsid w:val="0025051D"/>
    <w:rsid w:val="0025053C"/>
    <w:rsid w:val="002507C0"/>
    <w:rsid w:val="002507E0"/>
    <w:rsid w:val="00250B36"/>
    <w:rsid w:val="00250D50"/>
    <w:rsid w:val="00250E50"/>
    <w:rsid w:val="00250E9E"/>
    <w:rsid w:val="00250FA9"/>
    <w:rsid w:val="002510ED"/>
    <w:rsid w:val="002511BF"/>
    <w:rsid w:val="0025149F"/>
    <w:rsid w:val="002515EC"/>
    <w:rsid w:val="00251645"/>
    <w:rsid w:val="0025179B"/>
    <w:rsid w:val="002517DC"/>
    <w:rsid w:val="00251B99"/>
    <w:rsid w:val="00251C88"/>
    <w:rsid w:val="00251E9E"/>
    <w:rsid w:val="00252069"/>
    <w:rsid w:val="00252420"/>
    <w:rsid w:val="0025248A"/>
    <w:rsid w:val="002526A5"/>
    <w:rsid w:val="002526EA"/>
    <w:rsid w:val="00252765"/>
    <w:rsid w:val="002527B8"/>
    <w:rsid w:val="00252872"/>
    <w:rsid w:val="00252880"/>
    <w:rsid w:val="00252883"/>
    <w:rsid w:val="00252AFD"/>
    <w:rsid w:val="00252C2D"/>
    <w:rsid w:val="00252CF2"/>
    <w:rsid w:val="00252E7B"/>
    <w:rsid w:val="00252F97"/>
    <w:rsid w:val="00252FD1"/>
    <w:rsid w:val="0025303E"/>
    <w:rsid w:val="00253046"/>
    <w:rsid w:val="002530BD"/>
    <w:rsid w:val="00253191"/>
    <w:rsid w:val="002533FE"/>
    <w:rsid w:val="00253534"/>
    <w:rsid w:val="00253662"/>
    <w:rsid w:val="00253720"/>
    <w:rsid w:val="002537FB"/>
    <w:rsid w:val="0025390D"/>
    <w:rsid w:val="00253954"/>
    <w:rsid w:val="002539CF"/>
    <w:rsid w:val="00253BA8"/>
    <w:rsid w:val="00253BFB"/>
    <w:rsid w:val="00253C03"/>
    <w:rsid w:val="00253C10"/>
    <w:rsid w:val="00253E2B"/>
    <w:rsid w:val="00253E48"/>
    <w:rsid w:val="00253E94"/>
    <w:rsid w:val="00253F37"/>
    <w:rsid w:val="00254249"/>
    <w:rsid w:val="00254254"/>
    <w:rsid w:val="0025431F"/>
    <w:rsid w:val="0025438D"/>
    <w:rsid w:val="002543DD"/>
    <w:rsid w:val="002543FD"/>
    <w:rsid w:val="002546F9"/>
    <w:rsid w:val="002547D4"/>
    <w:rsid w:val="0025486F"/>
    <w:rsid w:val="002549B0"/>
    <w:rsid w:val="00254E2E"/>
    <w:rsid w:val="00254E86"/>
    <w:rsid w:val="00254FEB"/>
    <w:rsid w:val="002551B0"/>
    <w:rsid w:val="002553E2"/>
    <w:rsid w:val="0025565F"/>
    <w:rsid w:val="0025578D"/>
    <w:rsid w:val="00255826"/>
    <w:rsid w:val="00255852"/>
    <w:rsid w:val="00255943"/>
    <w:rsid w:val="00255AB4"/>
    <w:rsid w:val="00255B2E"/>
    <w:rsid w:val="00255D76"/>
    <w:rsid w:val="00255E0E"/>
    <w:rsid w:val="00255F53"/>
    <w:rsid w:val="0025621C"/>
    <w:rsid w:val="002564B0"/>
    <w:rsid w:val="0025650F"/>
    <w:rsid w:val="00256810"/>
    <w:rsid w:val="00256845"/>
    <w:rsid w:val="00256865"/>
    <w:rsid w:val="002568D9"/>
    <w:rsid w:val="00256C23"/>
    <w:rsid w:val="00256DA4"/>
    <w:rsid w:val="00256F0F"/>
    <w:rsid w:val="00257165"/>
    <w:rsid w:val="00257301"/>
    <w:rsid w:val="002573DD"/>
    <w:rsid w:val="00257796"/>
    <w:rsid w:val="00257824"/>
    <w:rsid w:val="00257CA9"/>
    <w:rsid w:val="00257DFC"/>
    <w:rsid w:val="00257E4B"/>
    <w:rsid w:val="002583AA"/>
    <w:rsid w:val="002601CB"/>
    <w:rsid w:val="002602F2"/>
    <w:rsid w:val="00260349"/>
    <w:rsid w:val="00260545"/>
    <w:rsid w:val="00260A8E"/>
    <w:rsid w:val="00260AE8"/>
    <w:rsid w:val="00260B7D"/>
    <w:rsid w:val="00260BA3"/>
    <w:rsid w:val="00260C68"/>
    <w:rsid w:val="00260CE8"/>
    <w:rsid w:val="00260D67"/>
    <w:rsid w:val="00260DAD"/>
    <w:rsid w:val="00260EFF"/>
    <w:rsid w:val="00260FBA"/>
    <w:rsid w:val="00260FDE"/>
    <w:rsid w:val="00260FF1"/>
    <w:rsid w:val="00260FF4"/>
    <w:rsid w:val="002610B4"/>
    <w:rsid w:val="0026119C"/>
    <w:rsid w:val="00261250"/>
    <w:rsid w:val="002615F8"/>
    <w:rsid w:val="0026171B"/>
    <w:rsid w:val="002617D6"/>
    <w:rsid w:val="002618FD"/>
    <w:rsid w:val="002619AE"/>
    <w:rsid w:val="002619FA"/>
    <w:rsid w:val="00261A57"/>
    <w:rsid w:val="00261DCC"/>
    <w:rsid w:val="00261E6B"/>
    <w:rsid w:val="00261F95"/>
    <w:rsid w:val="002621D2"/>
    <w:rsid w:val="0026227D"/>
    <w:rsid w:val="00262315"/>
    <w:rsid w:val="00262378"/>
    <w:rsid w:val="00262389"/>
    <w:rsid w:val="002623A5"/>
    <w:rsid w:val="002627D6"/>
    <w:rsid w:val="002628D3"/>
    <w:rsid w:val="00262A9D"/>
    <w:rsid w:val="00262BE0"/>
    <w:rsid w:val="00262D94"/>
    <w:rsid w:val="00262DA7"/>
    <w:rsid w:val="00262E4F"/>
    <w:rsid w:val="00262F44"/>
    <w:rsid w:val="00263018"/>
    <w:rsid w:val="0026305B"/>
    <w:rsid w:val="002631D4"/>
    <w:rsid w:val="002632BB"/>
    <w:rsid w:val="00263312"/>
    <w:rsid w:val="0026334B"/>
    <w:rsid w:val="00263497"/>
    <w:rsid w:val="002634DA"/>
    <w:rsid w:val="002634DD"/>
    <w:rsid w:val="0026374D"/>
    <w:rsid w:val="00263750"/>
    <w:rsid w:val="00263919"/>
    <w:rsid w:val="0026392E"/>
    <w:rsid w:val="00263A4E"/>
    <w:rsid w:val="00263BA4"/>
    <w:rsid w:val="00263C9C"/>
    <w:rsid w:val="00263DF4"/>
    <w:rsid w:val="00263E10"/>
    <w:rsid w:val="00263E52"/>
    <w:rsid w:val="00263F37"/>
    <w:rsid w:val="0026448D"/>
    <w:rsid w:val="0026453E"/>
    <w:rsid w:val="0026494D"/>
    <w:rsid w:val="00264AC3"/>
    <w:rsid w:val="00264BFE"/>
    <w:rsid w:val="00264C95"/>
    <w:rsid w:val="00264CE5"/>
    <w:rsid w:val="00264D66"/>
    <w:rsid w:val="00264F45"/>
    <w:rsid w:val="00264F70"/>
    <w:rsid w:val="0026507F"/>
    <w:rsid w:val="0026513E"/>
    <w:rsid w:val="002651DC"/>
    <w:rsid w:val="0026524B"/>
    <w:rsid w:val="00265324"/>
    <w:rsid w:val="002654E6"/>
    <w:rsid w:val="0026564F"/>
    <w:rsid w:val="002658C1"/>
    <w:rsid w:val="00265AE0"/>
    <w:rsid w:val="00265AFA"/>
    <w:rsid w:val="00265D56"/>
    <w:rsid w:val="00265D7D"/>
    <w:rsid w:val="00265D9D"/>
    <w:rsid w:val="00265E23"/>
    <w:rsid w:val="00265E9D"/>
    <w:rsid w:val="002662BD"/>
    <w:rsid w:val="00266306"/>
    <w:rsid w:val="0026633F"/>
    <w:rsid w:val="0026637F"/>
    <w:rsid w:val="00266435"/>
    <w:rsid w:val="00266546"/>
    <w:rsid w:val="00266636"/>
    <w:rsid w:val="002666B8"/>
    <w:rsid w:val="002666F3"/>
    <w:rsid w:val="00266722"/>
    <w:rsid w:val="002667C6"/>
    <w:rsid w:val="002668A9"/>
    <w:rsid w:val="002668AC"/>
    <w:rsid w:val="0026696B"/>
    <w:rsid w:val="00266A29"/>
    <w:rsid w:val="00266C2B"/>
    <w:rsid w:val="00266DA1"/>
    <w:rsid w:val="00266EAA"/>
    <w:rsid w:val="00266EF2"/>
    <w:rsid w:val="00266F39"/>
    <w:rsid w:val="002672B1"/>
    <w:rsid w:val="002673B5"/>
    <w:rsid w:val="00267672"/>
    <w:rsid w:val="002676AF"/>
    <w:rsid w:val="002676B7"/>
    <w:rsid w:val="00267981"/>
    <w:rsid w:val="002679F7"/>
    <w:rsid w:val="00267A6F"/>
    <w:rsid w:val="00267B41"/>
    <w:rsid w:val="00267CBE"/>
    <w:rsid w:val="00267CF8"/>
    <w:rsid w:val="00267EF5"/>
    <w:rsid w:val="002701BA"/>
    <w:rsid w:val="002702C9"/>
    <w:rsid w:val="002702D9"/>
    <w:rsid w:val="002703FD"/>
    <w:rsid w:val="00270429"/>
    <w:rsid w:val="002704B7"/>
    <w:rsid w:val="00270573"/>
    <w:rsid w:val="002706C4"/>
    <w:rsid w:val="002706E3"/>
    <w:rsid w:val="00270860"/>
    <w:rsid w:val="00270A64"/>
    <w:rsid w:val="00270C79"/>
    <w:rsid w:val="00270CD3"/>
    <w:rsid w:val="00270F09"/>
    <w:rsid w:val="00270FF7"/>
    <w:rsid w:val="00271016"/>
    <w:rsid w:val="0027105A"/>
    <w:rsid w:val="002710B3"/>
    <w:rsid w:val="002710D4"/>
    <w:rsid w:val="0027117E"/>
    <w:rsid w:val="00271299"/>
    <w:rsid w:val="002712F9"/>
    <w:rsid w:val="00271510"/>
    <w:rsid w:val="002719D6"/>
    <w:rsid w:val="00271A9F"/>
    <w:rsid w:val="00271AC3"/>
    <w:rsid w:val="00271CAD"/>
    <w:rsid w:val="00271CFE"/>
    <w:rsid w:val="00271DB7"/>
    <w:rsid w:val="00271F60"/>
    <w:rsid w:val="002720A3"/>
    <w:rsid w:val="002723C2"/>
    <w:rsid w:val="00272449"/>
    <w:rsid w:val="00272607"/>
    <w:rsid w:val="0027262D"/>
    <w:rsid w:val="002726E7"/>
    <w:rsid w:val="002727C2"/>
    <w:rsid w:val="0027282D"/>
    <w:rsid w:val="00272925"/>
    <w:rsid w:val="00272A7D"/>
    <w:rsid w:val="00272C22"/>
    <w:rsid w:val="00272DA4"/>
    <w:rsid w:val="00272E14"/>
    <w:rsid w:val="002731C6"/>
    <w:rsid w:val="00273304"/>
    <w:rsid w:val="002733EE"/>
    <w:rsid w:val="002734BD"/>
    <w:rsid w:val="00273509"/>
    <w:rsid w:val="00273638"/>
    <w:rsid w:val="002738C3"/>
    <w:rsid w:val="00273A2A"/>
    <w:rsid w:val="00273A41"/>
    <w:rsid w:val="00273AF4"/>
    <w:rsid w:val="00273B54"/>
    <w:rsid w:val="00273C76"/>
    <w:rsid w:val="00273CFA"/>
    <w:rsid w:val="00273DAA"/>
    <w:rsid w:val="00273DAC"/>
    <w:rsid w:val="00273DD6"/>
    <w:rsid w:val="0027411A"/>
    <w:rsid w:val="0027417F"/>
    <w:rsid w:val="002742C7"/>
    <w:rsid w:val="0027431F"/>
    <w:rsid w:val="00274391"/>
    <w:rsid w:val="002743DC"/>
    <w:rsid w:val="002743F9"/>
    <w:rsid w:val="002745EE"/>
    <w:rsid w:val="002747A2"/>
    <w:rsid w:val="0027495F"/>
    <w:rsid w:val="00274A51"/>
    <w:rsid w:val="00274AD3"/>
    <w:rsid w:val="00274B45"/>
    <w:rsid w:val="00274B9F"/>
    <w:rsid w:val="00274BAA"/>
    <w:rsid w:val="00274CCA"/>
    <w:rsid w:val="00274CCB"/>
    <w:rsid w:val="00274E37"/>
    <w:rsid w:val="00274FA4"/>
    <w:rsid w:val="00274FF4"/>
    <w:rsid w:val="0027522D"/>
    <w:rsid w:val="002752D5"/>
    <w:rsid w:val="002752EC"/>
    <w:rsid w:val="002754A4"/>
    <w:rsid w:val="002755B0"/>
    <w:rsid w:val="00275678"/>
    <w:rsid w:val="002757B1"/>
    <w:rsid w:val="00275964"/>
    <w:rsid w:val="00275990"/>
    <w:rsid w:val="00275A59"/>
    <w:rsid w:val="00275B46"/>
    <w:rsid w:val="00275B65"/>
    <w:rsid w:val="00275C87"/>
    <w:rsid w:val="00275CF2"/>
    <w:rsid w:val="00275DFC"/>
    <w:rsid w:val="00275E96"/>
    <w:rsid w:val="00275FAB"/>
    <w:rsid w:val="00276112"/>
    <w:rsid w:val="0027615A"/>
    <w:rsid w:val="00276172"/>
    <w:rsid w:val="0027623F"/>
    <w:rsid w:val="00276345"/>
    <w:rsid w:val="00276444"/>
    <w:rsid w:val="002764E1"/>
    <w:rsid w:val="002764ED"/>
    <w:rsid w:val="00276548"/>
    <w:rsid w:val="002765BF"/>
    <w:rsid w:val="002765DE"/>
    <w:rsid w:val="00276741"/>
    <w:rsid w:val="002767AE"/>
    <w:rsid w:val="00276AEE"/>
    <w:rsid w:val="00276B2D"/>
    <w:rsid w:val="00276BDD"/>
    <w:rsid w:val="00276DB8"/>
    <w:rsid w:val="00276DD6"/>
    <w:rsid w:val="00276E17"/>
    <w:rsid w:val="00276EBE"/>
    <w:rsid w:val="00276FF5"/>
    <w:rsid w:val="002770FB"/>
    <w:rsid w:val="0027725E"/>
    <w:rsid w:val="0027736A"/>
    <w:rsid w:val="002773E8"/>
    <w:rsid w:val="002774DC"/>
    <w:rsid w:val="00277605"/>
    <w:rsid w:val="00277683"/>
    <w:rsid w:val="00277771"/>
    <w:rsid w:val="00277875"/>
    <w:rsid w:val="002778C6"/>
    <w:rsid w:val="00277919"/>
    <w:rsid w:val="0027799D"/>
    <w:rsid w:val="00277AB2"/>
    <w:rsid w:val="00277DDE"/>
    <w:rsid w:val="00277EE7"/>
    <w:rsid w:val="00277FE0"/>
    <w:rsid w:val="00280066"/>
    <w:rsid w:val="0028010A"/>
    <w:rsid w:val="00280139"/>
    <w:rsid w:val="00280257"/>
    <w:rsid w:val="0028046D"/>
    <w:rsid w:val="00280526"/>
    <w:rsid w:val="0028055F"/>
    <w:rsid w:val="0028060C"/>
    <w:rsid w:val="0028079D"/>
    <w:rsid w:val="002808C8"/>
    <w:rsid w:val="00280A7E"/>
    <w:rsid w:val="00280ABC"/>
    <w:rsid w:val="00280ACC"/>
    <w:rsid w:val="00280B7C"/>
    <w:rsid w:val="00280B85"/>
    <w:rsid w:val="00280DDC"/>
    <w:rsid w:val="00281054"/>
    <w:rsid w:val="0028111F"/>
    <w:rsid w:val="0028113A"/>
    <w:rsid w:val="00281321"/>
    <w:rsid w:val="0028156A"/>
    <w:rsid w:val="002815EE"/>
    <w:rsid w:val="0028162E"/>
    <w:rsid w:val="00281679"/>
    <w:rsid w:val="002816C6"/>
    <w:rsid w:val="00281704"/>
    <w:rsid w:val="002817AF"/>
    <w:rsid w:val="00281957"/>
    <w:rsid w:val="00281A74"/>
    <w:rsid w:val="00281A79"/>
    <w:rsid w:val="00281AB0"/>
    <w:rsid w:val="00281B42"/>
    <w:rsid w:val="00281DDC"/>
    <w:rsid w:val="00281F38"/>
    <w:rsid w:val="00281F84"/>
    <w:rsid w:val="002820C6"/>
    <w:rsid w:val="0028217E"/>
    <w:rsid w:val="00282232"/>
    <w:rsid w:val="00282247"/>
    <w:rsid w:val="00282303"/>
    <w:rsid w:val="00282627"/>
    <w:rsid w:val="002829F4"/>
    <w:rsid w:val="00282B7F"/>
    <w:rsid w:val="00282BCA"/>
    <w:rsid w:val="00282C49"/>
    <w:rsid w:val="00282D5E"/>
    <w:rsid w:val="00282DAE"/>
    <w:rsid w:val="00282FFC"/>
    <w:rsid w:val="00283121"/>
    <w:rsid w:val="00283136"/>
    <w:rsid w:val="00283144"/>
    <w:rsid w:val="00283285"/>
    <w:rsid w:val="002832FD"/>
    <w:rsid w:val="002834D5"/>
    <w:rsid w:val="002835BD"/>
    <w:rsid w:val="00283714"/>
    <w:rsid w:val="00283723"/>
    <w:rsid w:val="0028387D"/>
    <w:rsid w:val="00283C88"/>
    <w:rsid w:val="00283CD5"/>
    <w:rsid w:val="00283D23"/>
    <w:rsid w:val="00283D34"/>
    <w:rsid w:val="00283DD3"/>
    <w:rsid w:val="00283E69"/>
    <w:rsid w:val="00283F45"/>
    <w:rsid w:val="00283F99"/>
    <w:rsid w:val="00284296"/>
    <w:rsid w:val="0028434B"/>
    <w:rsid w:val="002843C0"/>
    <w:rsid w:val="002843EB"/>
    <w:rsid w:val="0028443C"/>
    <w:rsid w:val="002844FC"/>
    <w:rsid w:val="0028451D"/>
    <w:rsid w:val="00284832"/>
    <w:rsid w:val="002848B1"/>
    <w:rsid w:val="0028496C"/>
    <w:rsid w:val="00284AFB"/>
    <w:rsid w:val="00284B5C"/>
    <w:rsid w:val="00284B68"/>
    <w:rsid w:val="00284BF4"/>
    <w:rsid w:val="00284EAE"/>
    <w:rsid w:val="0028511E"/>
    <w:rsid w:val="00285157"/>
    <w:rsid w:val="00285326"/>
    <w:rsid w:val="002853F6"/>
    <w:rsid w:val="002855F2"/>
    <w:rsid w:val="00285791"/>
    <w:rsid w:val="00285816"/>
    <w:rsid w:val="002859AC"/>
    <w:rsid w:val="00285AB5"/>
    <w:rsid w:val="00285BB7"/>
    <w:rsid w:val="00285C1D"/>
    <w:rsid w:val="00285CEC"/>
    <w:rsid w:val="00285DF2"/>
    <w:rsid w:val="0028617B"/>
    <w:rsid w:val="00286197"/>
    <w:rsid w:val="00286207"/>
    <w:rsid w:val="0028625B"/>
    <w:rsid w:val="002862AF"/>
    <w:rsid w:val="00286445"/>
    <w:rsid w:val="002864BC"/>
    <w:rsid w:val="0028671B"/>
    <w:rsid w:val="002867B9"/>
    <w:rsid w:val="002867F1"/>
    <w:rsid w:val="00286833"/>
    <w:rsid w:val="0028693C"/>
    <w:rsid w:val="00286B64"/>
    <w:rsid w:val="00286BCA"/>
    <w:rsid w:val="00286D45"/>
    <w:rsid w:val="00286E1D"/>
    <w:rsid w:val="00286F4B"/>
    <w:rsid w:val="00286F9B"/>
    <w:rsid w:val="00286FD7"/>
    <w:rsid w:val="00287059"/>
    <w:rsid w:val="002871DB"/>
    <w:rsid w:val="00287281"/>
    <w:rsid w:val="0028728B"/>
    <w:rsid w:val="002872C6"/>
    <w:rsid w:val="00287308"/>
    <w:rsid w:val="00287341"/>
    <w:rsid w:val="00287388"/>
    <w:rsid w:val="002874C8"/>
    <w:rsid w:val="00287697"/>
    <w:rsid w:val="002876CF"/>
    <w:rsid w:val="00287716"/>
    <w:rsid w:val="00287730"/>
    <w:rsid w:val="002877C7"/>
    <w:rsid w:val="00287815"/>
    <w:rsid w:val="002879E2"/>
    <w:rsid w:val="00287D51"/>
    <w:rsid w:val="00287DC4"/>
    <w:rsid w:val="00287E03"/>
    <w:rsid w:val="00287E2F"/>
    <w:rsid w:val="00287E55"/>
    <w:rsid w:val="00287F5C"/>
    <w:rsid w:val="002901F1"/>
    <w:rsid w:val="00290230"/>
    <w:rsid w:val="00290258"/>
    <w:rsid w:val="002906C7"/>
    <w:rsid w:val="002906F9"/>
    <w:rsid w:val="002907BD"/>
    <w:rsid w:val="002907F4"/>
    <w:rsid w:val="00290AC3"/>
    <w:rsid w:val="00290C0B"/>
    <w:rsid w:val="00290CED"/>
    <w:rsid w:val="00290DBD"/>
    <w:rsid w:val="00290EE5"/>
    <w:rsid w:val="00291074"/>
    <w:rsid w:val="00291084"/>
    <w:rsid w:val="00291085"/>
    <w:rsid w:val="002910E8"/>
    <w:rsid w:val="00291138"/>
    <w:rsid w:val="0029138C"/>
    <w:rsid w:val="0029147D"/>
    <w:rsid w:val="0029163E"/>
    <w:rsid w:val="0029165D"/>
    <w:rsid w:val="002916EE"/>
    <w:rsid w:val="002917AC"/>
    <w:rsid w:val="002918A1"/>
    <w:rsid w:val="00291976"/>
    <w:rsid w:val="00291A3B"/>
    <w:rsid w:val="00291B11"/>
    <w:rsid w:val="00291E2B"/>
    <w:rsid w:val="00291EAC"/>
    <w:rsid w:val="00291F60"/>
    <w:rsid w:val="00291F82"/>
    <w:rsid w:val="0029229A"/>
    <w:rsid w:val="002922F9"/>
    <w:rsid w:val="0029230F"/>
    <w:rsid w:val="00292336"/>
    <w:rsid w:val="002923DA"/>
    <w:rsid w:val="002924F2"/>
    <w:rsid w:val="00292527"/>
    <w:rsid w:val="002926D2"/>
    <w:rsid w:val="002928D6"/>
    <w:rsid w:val="00292B05"/>
    <w:rsid w:val="00292B0C"/>
    <w:rsid w:val="00292C26"/>
    <w:rsid w:val="00292D96"/>
    <w:rsid w:val="00292D98"/>
    <w:rsid w:val="00292DCE"/>
    <w:rsid w:val="00292E0D"/>
    <w:rsid w:val="0029306B"/>
    <w:rsid w:val="00293074"/>
    <w:rsid w:val="00293104"/>
    <w:rsid w:val="0029313D"/>
    <w:rsid w:val="002931B5"/>
    <w:rsid w:val="00293258"/>
    <w:rsid w:val="0029329E"/>
    <w:rsid w:val="0029331F"/>
    <w:rsid w:val="00293497"/>
    <w:rsid w:val="002934EC"/>
    <w:rsid w:val="002935CF"/>
    <w:rsid w:val="00293631"/>
    <w:rsid w:val="002936E0"/>
    <w:rsid w:val="002937F3"/>
    <w:rsid w:val="002937F5"/>
    <w:rsid w:val="00293AB9"/>
    <w:rsid w:val="00293B5C"/>
    <w:rsid w:val="00293D51"/>
    <w:rsid w:val="00293EC2"/>
    <w:rsid w:val="00293FFC"/>
    <w:rsid w:val="0029407B"/>
    <w:rsid w:val="002942A8"/>
    <w:rsid w:val="0029441B"/>
    <w:rsid w:val="0029455A"/>
    <w:rsid w:val="00294695"/>
    <w:rsid w:val="00294799"/>
    <w:rsid w:val="0029480B"/>
    <w:rsid w:val="0029494A"/>
    <w:rsid w:val="00294A61"/>
    <w:rsid w:val="00294CF0"/>
    <w:rsid w:val="00295137"/>
    <w:rsid w:val="002952B5"/>
    <w:rsid w:val="002952D0"/>
    <w:rsid w:val="00295329"/>
    <w:rsid w:val="0029543A"/>
    <w:rsid w:val="00295514"/>
    <w:rsid w:val="00295652"/>
    <w:rsid w:val="00295920"/>
    <w:rsid w:val="00295A11"/>
    <w:rsid w:val="00295B8A"/>
    <w:rsid w:val="00295BE3"/>
    <w:rsid w:val="00295BF8"/>
    <w:rsid w:val="0029601E"/>
    <w:rsid w:val="002960E2"/>
    <w:rsid w:val="0029616C"/>
    <w:rsid w:val="002961A3"/>
    <w:rsid w:val="0029624C"/>
    <w:rsid w:val="0029624D"/>
    <w:rsid w:val="00296286"/>
    <w:rsid w:val="00296440"/>
    <w:rsid w:val="0029644E"/>
    <w:rsid w:val="00296583"/>
    <w:rsid w:val="00296629"/>
    <w:rsid w:val="002966B1"/>
    <w:rsid w:val="00296778"/>
    <w:rsid w:val="0029698B"/>
    <w:rsid w:val="00296A3F"/>
    <w:rsid w:val="00296C95"/>
    <w:rsid w:val="00296DBF"/>
    <w:rsid w:val="00296FB4"/>
    <w:rsid w:val="00297022"/>
    <w:rsid w:val="00297113"/>
    <w:rsid w:val="00297143"/>
    <w:rsid w:val="002973ED"/>
    <w:rsid w:val="0029740D"/>
    <w:rsid w:val="00297556"/>
    <w:rsid w:val="0029774D"/>
    <w:rsid w:val="002977A4"/>
    <w:rsid w:val="0029781B"/>
    <w:rsid w:val="002978A1"/>
    <w:rsid w:val="002979B9"/>
    <w:rsid w:val="00297B5C"/>
    <w:rsid w:val="00297BFF"/>
    <w:rsid w:val="00297C93"/>
    <w:rsid w:val="00297CA6"/>
    <w:rsid w:val="00297E56"/>
    <w:rsid w:val="0029973B"/>
    <w:rsid w:val="0029F8AB"/>
    <w:rsid w:val="002A0007"/>
    <w:rsid w:val="002A00BF"/>
    <w:rsid w:val="002A0184"/>
    <w:rsid w:val="002A0241"/>
    <w:rsid w:val="002A0499"/>
    <w:rsid w:val="002A0680"/>
    <w:rsid w:val="002A07A2"/>
    <w:rsid w:val="002A096C"/>
    <w:rsid w:val="002A0A73"/>
    <w:rsid w:val="002A0B8D"/>
    <w:rsid w:val="002A0C3D"/>
    <w:rsid w:val="002A0CE6"/>
    <w:rsid w:val="002A0EDC"/>
    <w:rsid w:val="002A0F2A"/>
    <w:rsid w:val="002A0F40"/>
    <w:rsid w:val="002A110E"/>
    <w:rsid w:val="002A1153"/>
    <w:rsid w:val="002A12DD"/>
    <w:rsid w:val="002A1306"/>
    <w:rsid w:val="002A135D"/>
    <w:rsid w:val="002A1502"/>
    <w:rsid w:val="002A19E1"/>
    <w:rsid w:val="002A1A4A"/>
    <w:rsid w:val="002A1A5F"/>
    <w:rsid w:val="002A1AA4"/>
    <w:rsid w:val="002A1B9D"/>
    <w:rsid w:val="002A1CA8"/>
    <w:rsid w:val="002A1D88"/>
    <w:rsid w:val="002A1DFF"/>
    <w:rsid w:val="002A1FB1"/>
    <w:rsid w:val="002A207E"/>
    <w:rsid w:val="002A2410"/>
    <w:rsid w:val="002A2415"/>
    <w:rsid w:val="002A246E"/>
    <w:rsid w:val="002A27F3"/>
    <w:rsid w:val="002A286A"/>
    <w:rsid w:val="002A2910"/>
    <w:rsid w:val="002A292A"/>
    <w:rsid w:val="002A2B76"/>
    <w:rsid w:val="002A2BBB"/>
    <w:rsid w:val="002A2C6B"/>
    <w:rsid w:val="002A2CF5"/>
    <w:rsid w:val="002A2D4A"/>
    <w:rsid w:val="002A2F42"/>
    <w:rsid w:val="002A2FE0"/>
    <w:rsid w:val="002A3007"/>
    <w:rsid w:val="002A307B"/>
    <w:rsid w:val="002A3125"/>
    <w:rsid w:val="002A31A2"/>
    <w:rsid w:val="002A3228"/>
    <w:rsid w:val="002A35E1"/>
    <w:rsid w:val="002A368D"/>
    <w:rsid w:val="002A37AD"/>
    <w:rsid w:val="002A37F3"/>
    <w:rsid w:val="002A3825"/>
    <w:rsid w:val="002A39CF"/>
    <w:rsid w:val="002A3CC0"/>
    <w:rsid w:val="002A3CED"/>
    <w:rsid w:val="002A3D5B"/>
    <w:rsid w:val="002A3DE8"/>
    <w:rsid w:val="002A3E9E"/>
    <w:rsid w:val="002A4070"/>
    <w:rsid w:val="002A4166"/>
    <w:rsid w:val="002A4269"/>
    <w:rsid w:val="002A432F"/>
    <w:rsid w:val="002A4543"/>
    <w:rsid w:val="002A45DC"/>
    <w:rsid w:val="002A48AC"/>
    <w:rsid w:val="002A4947"/>
    <w:rsid w:val="002A4998"/>
    <w:rsid w:val="002A4CEB"/>
    <w:rsid w:val="002A4D5B"/>
    <w:rsid w:val="002A4D71"/>
    <w:rsid w:val="002A4DC1"/>
    <w:rsid w:val="002A4F3A"/>
    <w:rsid w:val="002A4FB1"/>
    <w:rsid w:val="002A51CC"/>
    <w:rsid w:val="002A5374"/>
    <w:rsid w:val="002A540A"/>
    <w:rsid w:val="002A564F"/>
    <w:rsid w:val="002A56BA"/>
    <w:rsid w:val="002A5728"/>
    <w:rsid w:val="002A572C"/>
    <w:rsid w:val="002A582E"/>
    <w:rsid w:val="002A5868"/>
    <w:rsid w:val="002A5BD3"/>
    <w:rsid w:val="002A5C5E"/>
    <w:rsid w:val="002A5F3F"/>
    <w:rsid w:val="002A5F71"/>
    <w:rsid w:val="002A605B"/>
    <w:rsid w:val="002A611E"/>
    <w:rsid w:val="002A6123"/>
    <w:rsid w:val="002A61DC"/>
    <w:rsid w:val="002A6365"/>
    <w:rsid w:val="002A637C"/>
    <w:rsid w:val="002A6696"/>
    <w:rsid w:val="002A67AF"/>
    <w:rsid w:val="002A6908"/>
    <w:rsid w:val="002A6AD3"/>
    <w:rsid w:val="002A6AF1"/>
    <w:rsid w:val="002A6B23"/>
    <w:rsid w:val="002A6CA5"/>
    <w:rsid w:val="002A6CB1"/>
    <w:rsid w:val="002A6E4E"/>
    <w:rsid w:val="002A6EB3"/>
    <w:rsid w:val="002A7521"/>
    <w:rsid w:val="002A7645"/>
    <w:rsid w:val="002A768C"/>
    <w:rsid w:val="002A76E5"/>
    <w:rsid w:val="002A7888"/>
    <w:rsid w:val="002A78AE"/>
    <w:rsid w:val="002A78B2"/>
    <w:rsid w:val="002A793C"/>
    <w:rsid w:val="002A7BCB"/>
    <w:rsid w:val="002A7EA9"/>
    <w:rsid w:val="002A7F79"/>
    <w:rsid w:val="002A7FE0"/>
    <w:rsid w:val="002AC298"/>
    <w:rsid w:val="002B0090"/>
    <w:rsid w:val="002B0285"/>
    <w:rsid w:val="002B03B1"/>
    <w:rsid w:val="002B041A"/>
    <w:rsid w:val="002B063D"/>
    <w:rsid w:val="002B069D"/>
    <w:rsid w:val="002B0749"/>
    <w:rsid w:val="002B078D"/>
    <w:rsid w:val="002B07CC"/>
    <w:rsid w:val="002B09E2"/>
    <w:rsid w:val="002B0C0F"/>
    <w:rsid w:val="002B0C5C"/>
    <w:rsid w:val="002B0D3F"/>
    <w:rsid w:val="002B0FA9"/>
    <w:rsid w:val="002B1042"/>
    <w:rsid w:val="002B1092"/>
    <w:rsid w:val="002B10CD"/>
    <w:rsid w:val="002B134F"/>
    <w:rsid w:val="002B13D1"/>
    <w:rsid w:val="002B1436"/>
    <w:rsid w:val="002B1481"/>
    <w:rsid w:val="002B166D"/>
    <w:rsid w:val="002B16E3"/>
    <w:rsid w:val="002B1816"/>
    <w:rsid w:val="002B18AF"/>
    <w:rsid w:val="002B18CA"/>
    <w:rsid w:val="002B190A"/>
    <w:rsid w:val="002B1AE2"/>
    <w:rsid w:val="002B1B60"/>
    <w:rsid w:val="002B1B70"/>
    <w:rsid w:val="002B2079"/>
    <w:rsid w:val="002B20B2"/>
    <w:rsid w:val="002B21E6"/>
    <w:rsid w:val="002B2510"/>
    <w:rsid w:val="002B2519"/>
    <w:rsid w:val="002B25A7"/>
    <w:rsid w:val="002B2694"/>
    <w:rsid w:val="002B2752"/>
    <w:rsid w:val="002B27DB"/>
    <w:rsid w:val="002B2882"/>
    <w:rsid w:val="002B291D"/>
    <w:rsid w:val="002B2A16"/>
    <w:rsid w:val="002B2A7D"/>
    <w:rsid w:val="002B2C89"/>
    <w:rsid w:val="002B2CAF"/>
    <w:rsid w:val="002B2CF2"/>
    <w:rsid w:val="002B2D32"/>
    <w:rsid w:val="002B2DA5"/>
    <w:rsid w:val="002B2DAF"/>
    <w:rsid w:val="002B30B9"/>
    <w:rsid w:val="002B30D0"/>
    <w:rsid w:val="002B31B8"/>
    <w:rsid w:val="002B32DA"/>
    <w:rsid w:val="002B32E2"/>
    <w:rsid w:val="002B335D"/>
    <w:rsid w:val="002B3598"/>
    <w:rsid w:val="002B36D3"/>
    <w:rsid w:val="002B384A"/>
    <w:rsid w:val="002B3D0B"/>
    <w:rsid w:val="002B3D71"/>
    <w:rsid w:val="002B3DCE"/>
    <w:rsid w:val="002B3E22"/>
    <w:rsid w:val="002B3E6C"/>
    <w:rsid w:val="002B3EE1"/>
    <w:rsid w:val="002B403F"/>
    <w:rsid w:val="002B4096"/>
    <w:rsid w:val="002B42A7"/>
    <w:rsid w:val="002B4763"/>
    <w:rsid w:val="002B48E8"/>
    <w:rsid w:val="002B48EE"/>
    <w:rsid w:val="002B4924"/>
    <w:rsid w:val="002B4A76"/>
    <w:rsid w:val="002B4AAC"/>
    <w:rsid w:val="002B4AF3"/>
    <w:rsid w:val="002B4B67"/>
    <w:rsid w:val="002B4C1D"/>
    <w:rsid w:val="002B52B9"/>
    <w:rsid w:val="002B53B0"/>
    <w:rsid w:val="002B5749"/>
    <w:rsid w:val="002B58BC"/>
    <w:rsid w:val="002B5A9E"/>
    <w:rsid w:val="002B5C61"/>
    <w:rsid w:val="002B5ECB"/>
    <w:rsid w:val="002B603F"/>
    <w:rsid w:val="002B60B2"/>
    <w:rsid w:val="002B61DC"/>
    <w:rsid w:val="002B6231"/>
    <w:rsid w:val="002B62A0"/>
    <w:rsid w:val="002B63D5"/>
    <w:rsid w:val="002B64A8"/>
    <w:rsid w:val="002B658D"/>
    <w:rsid w:val="002B65C8"/>
    <w:rsid w:val="002B65E4"/>
    <w:rsid w:val="002B6691"/>
    <w:rsid w:val="002B669F"/>
    <w:rsid w:val="002B6711"/>
    <w:rsid w:val="002B67C9"/>
    <w:rsid w:val="002B6823"/>
    <w:rsid w:val="002B6840"/>
    <w:rsid w:val="002B6870"/>
    <w:rsid w:val="002B6934"/>
    <w:rsid w:val="002B6982"/>
    <w:rsid w:val="002B6C32"/>
    <w:rsid w:val="002B6C53"/>
    <w:rsid w:val="002B6C9B"/>
    <w:rsid w:val="002B6C9E"/>
    <w:rsid w:val="002B6D5D"/>
    <w:rsid w:val="002B6DF1"/>
    <w:rsid w:val="002B6E0B"/>
    <w:rsid w:val="002B6EE9"/>
    <w:rsid w:val="002B6F16"/>
    <w:rsid w:val="002B7052"/>
    <w:rsid w:val="002B71A7"/>
    <w:rsid w:val="002B7346"/>
    <w:rsid w:val="002B7510"/>
    <w:rsid w:val="002B7746"/>
    <w:rsid w:val="002B7882"/>
    <w:rsid w:val="002B7B16"/>
    <w:rsid w:val="002B7C5D"/>
    <w:rsid w:val="002B7D5E"/>
    <w:rsid w:val="002B7DB1"/>
    <w:rsid w:val="002B7F51"/>
    <w:rsid w:val="002B7FBF"/>
    <w:rsid w:val="002B7FD4"/>
    <w:rsid w:val="002BAA1D"/>
    <w:rsid w:val="002C00B5"/>
    <w:rsid w:val="002C01C1"/>
    <w:rsid w:val="002C02B0"/>
    <w:rsid w:val="002C02CD"/>
    <w:rsid w:val="002C0412"/>
    <w:rsid w:val="002C05BB"/>
    <w:rsid w:val="002C07D7"/>
    <w:rsid w:val="002C0893"/>
    <w:rsid w:val="002C097D"/>
    <w:rsid w:val="002C0AEC"/>
    <w:rsid w:val="002C0B5F"/>
    <w:rsid w:val="002C0C0D"/>
    <w:rsid w:val="002C0C6A"/>
    <w:rsid w:val="002C0E39"/>
    <w:rsid w:val="002C0EA5"/>
    <w:rsid w:val="002C1035"/>
    <w:rsid w:val="002C108C"/>
    <w:rsid w:val="002C112B"/>
    <w:rsid w:val="002C13A3"/>
    <w:rsid w:val="002C1501"/>
    <w:rsid w:val="002C17FD"/>
    <w:rsid w:val="002C1975"/>
    <w:rsid w:val="002C1ABD"/>
    <w:rsid w:val="002C1C15"/>
    <w:rsid w:val="002C1F4A"/>
    <w:rsid w:val="002C1F6A"/>
    <w:rsid w:val="002C1FED"/>
    <w:rsid w:val="002C217D"/>
    <w:rsid w:val="002C23D0"/>
    <w:rsid w:val="002C2508"/>
    <w:rsid w:val="002C261F"/>
    <w:rsid w:val="002C269A"/>
    <w:rsid w:val="002C27A4"/>
    <w:rsid w:val="002C2AEE"/>
    <w:rsid w:val="002C2AF7"/>
    <w:rsid w:val="002C2E3C"/>
    <w:rsid w:val="002C2E9C"/>
    <w:rsid w:val="002C2EDD"/>
    <w:rsid w:val="002C2F4F"/>
    <w:rsid w:val="002C2F7B"/>
    <w:rsid w:val="002C2FB5"/>
    <w:rsid w:val="002C2FDD"/>
    <w:rsid w:val="002C3053"/>
    <w:rsid w:val="002C319F"/>
    <w:rsid w:val="002C31B2"/>
    <w:rsid w:val="002C3318"/>
    <w:rsid w:val="002C3421"/>
    <w:rsid w:val="002C34E3"/>
    <w:rsid w:val="002C3634"/>
    <w:rsid w:val="002C376E"/>
    <w:rsid w:val="002C3953"/>
    <w:rsid w:val="002C39C6"/>
    <w:rsid w:val="002C3AB1"/>
    <w:rsid w:val="002C3E53"/>
    <w:rsid w:val="002C3E9C"/>
    <w:rsid w:val="002C3FAE"/>
    <w:rsid w:val="002C4500"/>
    <w:rsid w:val="002C47D7"/>
    <w:rsid w:val="002C4835"/>
    <w:rsid w:val="002C4857"/>
    <w:rsid w:val="002C4881"/>
    <w:rsid w:val="002C490C"/>
    <w:rsid w:val="002C4924"/>
    <w:rsid w:val="002C4BAF"/>
    <w:rsid w:val="002C4C81"/>
    <w:rsid w:val="002C4CCE"/>
    <w:rsid w:val="002C4DB7"/>
    <w:rsid w:val="002C4E5D"/>
    <w:rsid w:val="002C4ED7"/>
    <w:rsid w:val="002C4F2B"/>
    <w:rsid w:val="002C4F43"/>
    <w:rsid w:val="002C5053"/>
    <w:rsid w:val="002C516C"/>
    <w:rsid w:val="002C531B"/>
    <w:rsid w:val="002C5330"/>
    <w:rsid w:val="002C5354"/>
    <w:rsid w:val="002C5380"/>
    <w:rsid w:val="002C54A7"/>
    <w:rsid w:val="002C55FE"/>
    <w:rsid w:val="002C57CE"/>
    <w:rsid w:val="002C57D6"/>
    <w:rsid w:val="002C58A4"/>
    <w:rsid w:val="002C5A86"/>
    <w:rsid w:val="002C5C36"/>
    <w:rsid w:val="002C5D04"/>
    <w:rsid w:val="002C5DB5"/>
    <w:rsid w:val="002C5E3A"/>
    <w:rsid w:val="002C5F2E"/>
    <w:rsid w:val="002C60AE"/>
    <w:rsid w:val="002C60F7"/>
    <w:rsid w:val="002C669F"/>
    <w:rsid w:val="002C6824"/>
    <w:rsid w:val="002C68A5"/>
    <w:rsid w:val="002C68CC"/>
    <w:rsid w:val="002C6906"/>
    <w:rsid w:val="002C6ABD"/>
    <w:rsid w:val="002C6BA3"/>
    <w:rsid w:val="002C6DB4"/>
    <w:rsid w:val="002C6F19"/>
    <w:rsid w:val="002C6F69"/>
    <w:rsid w:val="002C6F91"/>
    <w:rsid w:val="002C6F94"/>
    <w:rsid w:val="002C70D9"/>
    <w:rsid w:val="002C71FA"/>
    <w:rsid w:val="002C7267"/>
    <w:rsid w:val="002C74B5"/>
    <w:rsid w:val="002C77F2"/>
    <w:rsid w:val="002C782E"/>
    <w:rsid w:val="002C787F"/>
    <w:rsid w:val="002C7986"/>
    <w:rsid w:val="002C7A49"/>
    <w:rsid w:val="002C7B3F"/>
    <w:rsid w:val="002C7BD0"/>
    <w:rsid w:val="002C7BEB"/>
    <w:rsid w:val="002C7C32"/>
    <w:rsid w:val="002C7CC0"/>
    <w:rsid w:val="002C7D8B"/>
    <w:rsid w:val="002C7DC7"/>
    <w:rsid w:val="002C7DF6"/>
    <w:rsid w:val="002C7E04"/>
    <w:rsid w:val="002C7ED1"/>
    <w:rsid w:val="002C7F4F"/>
    <w:rsid w:val="002C7F9A"/>
    <w:rsid w:val="002CAF71"/>
    <w:rsid w:val="002CDDA1"/>
    <w:rsid w:val="002D0155"/>
    <w:rsid w:val="002D02B1"/>
    <w:rsid w:val="002D0810"/>
    <w:rsid w:val="002D082C"/>
    <w:rsid w:val="002D0A20"/>
    <w:rsid w:val="002D0B59"/>
    <w:rsid w:val="002D0C7B"/>
    <w:rsid w:val="002D0D33"/>
    <w:rsid w:val="002D10A2"/>
    <w:rsid w:val="002D11BE"/>
    <w:rsid w:val="002D12FD"/>
    <w:rsid w:val="002D13B2"/>
    <w:rsid w:val="002D14EB"/>
    <w:rsid w:val="002D14F7"/>
    <w:rsid w:val="002D175E"/>
    <w:rsid w:val="002D17E4"/>
    <w:rsid w:val="002D1C3B"/>
    <w:rsid w:val="002D1E3C"/>
    <w:rsid w:val="002D1F8D"/>
    <w:rsid w:val="002D2186"/>
    <w:rsid w:val="002D24BA"/>
    <w:rsid w:val="002D253A"/>
    <w:rsid w:val="002D26CB"/>
    <w:rsid w:val="002D27BB"/>
    <w:rsid w:val="002D283B"/>
    <w:rsid w:val="002D285C"/>
    <w:rsid w:val="002D294A"/>
    <w:rsid w:val="002D2980"/>
    <w:rsid w:val="002D2BDA"/>
    <w:rsid w:val="002D2C81"/>
    <w:rsid w:val="002D2DAD"/>
    <w:rsid w:val="002D3112"/>
    <w:rsid w:val="002D3149"/>
    <w:rsid w:val="002D3185"/>
    <w:rsid w:val="002D322D"/>
    <w:rsid w:val="002D32BB"/>
    <w:rsid w:val="002D3356"/>
    <w:rsid w:val="002D3435"/>
    <w:rsid w:val="002D360A"/>
    <w:rsid w:val="002D362A"/>
    <w:rsid w:val="002D367C"/>
    <w:rsid w:val="002D3774"/>
    <w:rsid w:val="002D38EB"/>
    <w:rsid w:val="002D39F9"/>
    <w:rsid w:val="002D3C9A"/>
    <w:rsid w:val="002D3E95"/>
    <w:rsid w:val="002D3EE3"/>
    <w:rsid w:val="002D3FA2"/>
    <w:rsid w:val="002D4023"/>
    <w:rsid w:val="002D4160"/>
    <w:rsid w:val="002D4282"/>
    <w:rsid w:val="002D4332"/>
    <w:rsid w:val="002D447E"/>
    <w:rsid w:val="002D4609"/>
    <w:rsid w:val="002D46B4"/>
    <w:rsid w:val="002D46E2"/>
    <w:rsid w:val="002D4783"/>
    <w:rsid w:val="002D488D"/>
    <w:rsid w:val="002D4912"/>
    <w:rsid w:val="002D49E4"/>
    <w:rsid w:val="002D4A48"/>
    <w:rsid w:val="002D4B39"/>
    <w:rsid w:val="002D4C19"/>
    <w:rsid w:val="002D4C6F"/>
    <w:rsid w:val="002D4D64"/>
    <w:rsid w:val="002D4D75"/>
    <w:rsid w:val="002D4EF5"/>
    <w:rsid w:val="002D5198"/>
    <w:rsid w:val="002D52A8"/>
    <w:rsid w:val="002D5561"/>
    <w:rsid w:val="002D56D6"/>
    <w:rsid w:val="002D5A61"/>
    <w:rsid w:val="002D5B34"/>
    <w:rsid w:val="002D5BC3"/>
    <w:rsid w:val="002D5D4E"/>
    <w:rsid w:val="002D5DF6"/>
    <w:rsid w:val="002D5E5B"/>
    <w:rsid w:val="002D5FEA"/>
    <w:rsid w:val="002D61B5"/>
    <w:rsid w:val="002D63CE"/>
    <w:rsid w:val="002D640D"/>
    <w:rsid w:val="002D6492"/>
    <w:rsid w:val="002D64B0"/>
    <w:rsid w:val="002D6609"/>
    <w:rsid w:val="002D660E"/>
    <w:rsid w:val="002D66D1"/>
    <w:rsid w:val="002D676B"/>
    <w:rsid w:val="002D6867"/>
    <w:rsid w:val="002D6919"/>
    <w:rsid w:val="002D695C"/>
    <w:rsid w:val="002D6B09"/>
    <w:rsid w:val="002D6BE9"/>
    <w:rsid w:val="002D6C7D"/>
    <w:rsid w:val="002D6D24"/>
    <w:rsid w:val="002D6EBC"/>
    <w:rsid w:val="002D7121"/>
    <w:rsid w:val="002D7305"/>
    <w:rsid w:val="002D745B"/>
    <w:rsid w:val="002D7481"/>
    <w:rsid w:val="002D75D2"/>
    <w:rsid w:val="002D75D5"/>
    <w:rsid w:val="002D7790"/>
    <w:rsid w:val="002D77FC"/>
    <w:rsid w:val="002D7930"/>
    <w:rsid w:val="002D7BE2"/>
    <w:rsid w:val="002D7D27"/>
    <w:rsid w:val="002D7D4A"/>
    <w:rsid w:val="002D7D9C"/>
    <w:rsid w:val="002D7DFA"/>
    <w:rsid w:val="002D7E52"/>
    <w:rsid w:val="002D7E65"/>
    <w:rsid w:val="002D7EF9"/>
    <w:rsid w:val="002D7F20"/>
    <w:rsid w:val="002DF1FC"/>
    <w:rsid w:val="002E00C7"/>
    <w:rsid w:val="002E0165"/>
    <w:rsid w:val="002E01B7"/>
    <w:rsid w:val="002E028C"/>
    <w:rsid w:val="002E049A"/>
    <w:rsid w:val="002E05AC"/>
    <w:rsid w:val="002E060F"/>
    <w:rsid w:val="002E0694"/>
    <w:rsid w:val="002E06C3"/>
    <w:rsid w:val="002E07CC"/>
    <w:rsid w:val="002E0A2A"/>
    <w:rsid w:val="002E0A52"/>
    <w:rsid w:val="002E0BA0"/>
    <w:rsid w:val="002E0BD9"/>
    <w:rsid w:val="002E0C43"/>
    <w:rsid w:val="002E0D46"/>
    <w:rsid w:val="002E0EE8"/>
    <w:rsid w:val="002E0FBB"/>
    <w:rsid w:val="002E10A4"/>
    <w:rsid w:val="002E10EB"/>
    <w:rsid w:val="002E113A"/>
    <w:rsid w:val="002E115E"/>
    <w:rsid w:val="002E11F7"/>
    <w:rsid w:val="002E126E"/>
    <w:rsid w:val="002E12D0"/>
    <w:rsid w:val="002E1331"/>
    <w:rsid w:val="002E1440"/>
    <w:rsid w:val="002E14BC"/>
    <w:rsid w:val="002E1672"/>
    <w:rsid w:val="002E1844"/>
    <w:rsid w:val="002E199E"/>
    <w:rsid w:val="002E1A24"/>
    <w:rsid w:val="002E1ABB"/>
    <w:rsid w:val="002E1AE3"/>
    <w:rsid w:val="002E1F69"/>
    <w:rsid w:val="002E1F95"/>
    <w:rsid w:val="002E1FC8"/>
    <w:rsid w:val="002E1FF9"/>
    <w:rsid w:val="002E26FB"/>
    <w:rsid w:val="002E2782"/>
    <w:rsid w:val="002E27F8"/>
    <w:rsid w:val="002E28B4"/>
    <w:rsid w:val="002E2A05"/>
    <w:rsid w:val="002E2AEB"/>
    <w:rsid w:val="002E2B08"/>
    <w:rsid w:val="002E2B5B"/>
    <w:rsid w:val="002E2B9F"/>
    <w:rsid w:val="002E2CC1"/>
    <w:rsid w:val="002E2E88"/>
    <w:rsid w:val="002E2EBC"/>
    <w:rsid w:val="002E3042"/>
    <w:rsid w:val="002E30F1"/>
    <w:rsid w:val="002E317A"/>
    <w:rsid w:val="002E3234"/>
    <w:rsid w:val="002E3290"/>
    <w:rsid w:val="002E339D"/>
    <w:rsid w:val="002E35C4"/>
    <w:rsid w:val="002E36D2"/>
    <w:rsid w:val="002E36DE"/>
    <w:rsid w:val="002E36F3"/>
    <w:rsid w:val="002E3780"/>
    <w:rsid w:val="002E3812"/>
    <w:rsid w:val="002E3B32"/>
    <w:rsid w:val="002E3B40"/>
    <w:rsid w:val="002E3DBF"/>
    <w:rsid w:val="002E3FEA"/>
    <w:rsid w:val="002E4018"/>
    <w:rsid w:val="002E4064"/>
    <w:rsid w:val="002E416C"/>
    <w:rsid w:val="002E43A7"/>
    <w:rsid w:val="002E4463"/>
    <w:rsid w:val="002E4494"/>
    <w:rsid w:val="002E4538"/>
    <w:rsid w:val="002E4635"/>
    <w:rsid w:val="002E4751"/>
    <w:rsid w:val="002E4969"/>
    <w:rsid w:val="002E4B52"/>
    <w:rsid w:val="002E50D2"/>
    <w:rsid w:val="002E5118"/>
    <w:rsid w:val="002E5362"/>
    <w:rsid w:val="002E5472"/>
    <w:rsid w:val="002E576D"/>
    <w:rsid w:val="002E5930"/>
    <w:rsid w:val="002E595C"/>
    <w:rsid w:val="002E595F"/>
    <w:rsid w:val="002E5A36"/>
    <w:rsid w:val="002E5AD0"/>
    <w:rsid w:val="002E5B33"/>
    <w:rsid w:val="002E5B91"/>
    <w:rsid w:val="002E5D16"/>
    <w:rsid w:val="002E5D24"/>
    <w:rsid w:val="002E5E9F"/>
    <w:rsid w:val="002E5EBF"/>
    <w:rsid w:val="002E5F88"/>
    <w:rsid w:val="002E6006"/>
    <w:rsid w:val="002E6138"/>
    <w:rsid w:val="002E6249"/>
    <w:rsid w:val="002E6423"/>
    <w:rsid w:val="002E649D"/>
    <w:rsid w:val="002E6534"/>
    <w:rsid w:val="002E67CD"/>
    <w:rsid w:val="002E68B2"/>
    <w:rsid w:val="002E6A72"/>
    <w:rsid w:val="002E6AFE"/>
    <w:rsid w:val="002E6C15"/>
    <w:rsid w:val="002E6C57"/>
    <w:rsid w:val="002E6E5B"/>
    <w:rsid w:val="002E6E7D"/>
    <w:rsid w:val="002E7032"/>
    <w:rsid w:val="002E7340"/>
    <w:rsid w:val="002E74D7"/>
    <w:rsid w:val="002E74EA"/>
    <w:rsid w:val="002E7536"/>
    <w:rsid w:val="002E75EB"/>
    <w:rsid w:val="002E75F9"/>
    <w:rsid w:val="002E7639"/>
    <w:rsid w:val="002E764E"/>
    <w:rsid w:val="002E76B0"/>
    <w:rsid w:val="002E77CF"/>
    <w:rsid w:val="002E788C"/>
    <w:rsid w:val="002E7970"/>
    <w:rsid w:val="002E79F6"/>
    <w:rsid w:val="002E7A0A"/>
    <w:rsid w:val="002E7B6B"/>
    <w:rsid w:val="002E7CC0"/>
    <w:rsid w:val="002E7E8C"/>
    <w:rsid w:val="002E7F47"/>
    <w:rsid w:val="002F0012"/>
    <w:rsid w:val="002F0077"/>
    <w:rsid w:val="002F0078"/>
    <w:rsid w:val="002F0123"/>
    <w:rsid w:val="002F0247"/>
    <w:rsid w:val="002F05A7"/>
    <w:rsid w:val="002F063E"/>
    <w:rsid w:val="002F06D4"/>
    <w:rsid w:val="002F06FC"/>
    <w:rsid w:val="002F07B1"/>
    <w:rsid w:val="002F0949"/>
    <w:rsid w:val="002F0974"/>
    <w:rsid w:val="002F0AB2"/>
    <w:rsid w:val="002F0ACD"/>
    <w:rsid w:val="002F0B79"/>
    <w:rsid w:val="002F0D0A"/>
    <w:rsid w:val="002F0D22"/>
    <w:rsid w:val="002F0D5F"/>
    <w:rsid w:val="002F0FA8"/>
    <w:rsid w:val="002F0FF3"/>
    <w:rsid w:val="002F1131"/>
    <w:rsid w:val="002F1427"/>
    <w:rsid w:val="002F156A"/>
    <w:rsid w:val="002F16A0"/>
    <w:rsid w:val="002F16A1"/>
    <w:rsid w:val="002F175C"/>
    <w:rsid w:val="002F1789"/>
    <w:rsid w:val="002F1797"/>
    <w:rsid w:val="002F17DD"/>
    <w:rsid w:val="002F1879"/>
    <w:rsid w:val="002F1A2D"/>
    <w:rsid w:val="002F1AF2"/>
    <w:rsid w:val="002F1C9E"/>
    <w:rsid w:val="002F1CC0"/>
    <w:rsid w:val="002F1D7A"/>
    <w:rsid w:val="002F1DDD"/>
    <w:rsid w:val="002F1E3E"/>
    <w:rsid w:val="002F1E98"/>
    <w:rsid w:val="002F21ED"/>
    <w:rsid w:val="002F225B"/>
    <w:rsid w:val="002F2344"/>
    <w:rsid w:val="002F2510"/>
    <w:rsid w:val="002F261D"/>
    <w:rsid w:val="002F26CB"/>
    <w:rsid w:val="002F2722"/>
    <w:rsid w:val="002F2732"/>
    <w:rsid w:val="002F2822"/>
    <w:rsid w:val="002F295D"/>
    <w:rsid w:val="002F298E"/>
    <w:rsid w:val="002F2A7F"/>
    <w:rsid w:val="002F2D25"/>
    <w:rsid w:val="002F2D76"/>
    <w:rsid w:val="002F2DB6"/>
    <w:rsid w:val="002F2DF3"/>
    <w:rsid w:val="002F2E42"/>
    <w:rsid w:val="002F2EB6"/>
    <w:rsid w:val="002F2EB8"/>
    <w:rsid w:val="002F2EC2"/>
    <w:rsid w:val="002F2F0A"/>
    <w:rsid w:val="002F2F68"/>
    <w:rsid w:val="002F2F95"/>
    <w:rsid w:val="002F3027"/>
    <w:rsid w:val="002F3097"/>
    <w:rsid w:val="002F30C9"/>
    <w:rsid w:val="002F3144"/>
    <w:rsid w:val="002F348E"/>
    <w:rsid w:val="002F35B5"/>
    <w:rsid w:val="002F3673"/>
    <w:rsid w:val="002F3733"/>
    <w:rsid w:val="002F38DA"/>
    <w:rsid w:val="002F3941"/>
    <w:rsid w:val="002F3B52"/>
    <w:rsid w:val="002F3D4A"/>
    <w:rsid w:val="002F3DD7"/>
    <w:rsid w:val="002F40BD"/>
    <w:rsid w:val="002F412C"/>
    <w:rsid w:val="002F414D"/>
    <w:rsid w:val="002F420A"/>
    <w:rsid w:val="002F4399"/>
    <w:rsid w:val="002F43FB"/>
    <w:rsid w:val="002F4638"/>
    <w:rsid w:val="002F470C"/>
    <w:rsid w:val="002F4894"/>
    <w:rsid w:val="002F49DA"/>
    <w:rsid w:val="002F4F1E"/>
    <w:rsid w:val="002F505B"/>
    <w:rsid w:val="002F5168"/>
    <w:rsid w:val="002F5338"/>
    <w:rsid w:val="002F53BB"/>
    <w:rsid w:val="002F53BE"/>
    <w:rsid w:val="002F54B7"/>
    <w:rsid w:val="002F5719"/>
    <w:rsid w:val="002F594C"/>
    <w:rsid w:val="002F595E"/>
    <w:rsid w:val="002F5B28"/>
    <w:rsid w:val="002F5B47"/>
    <w:rsid w:val="002F6030"/>
    <w:rsid w:val="002F60C8"/>
    <w:rsid w:val="002F64B2"/>
    <w:rsid w:val="002F6589"/>
    <w:rsid w:val="002F66A9"/>
    <w:rsid w:val="002F6735"/>
    <w:rsid w:val="002F682D"/>
    <w:rsid w:val="002F686B"/>
    <w:rsid w:val="002F6B34"/>
    <w:rsid w:val="002F6CF8"/>
    <w:rsid w:val="002F6FCE"/>
    <w:rsid w:val="002F7021"/>
    <w:rsid w:val="002F7144"/>
    <w:rsid w:val="002F7180"/>
    <w:rsid w:val="002F71F4"/>
    <w:rsid w:val="002F7593"/>
    <w:rsid w:val="002F7728"/>
    <w:rsid w:val="002F7978"/>
    <w:rsid w:val="002F7A3C"/>
    <w:rsid w:val="002F7AAC"/>
    <w:rsid w:val="002F7C96"/>
    <w:rsid w:val="002F7D63"/>
    <w:rsid w:val="002F7D8D"/>
    <w:rsid w:val="002F7E86"/>
    <w:rsid w:val="002F9F9B"/>
    <w:rsid w:val="0030038A"/>
    <w:rsid w:val="003003F4"/>
    <w:rsid w:val="00300430"/>
    <w:rsid w:val="003005EA"/>
    <w:rsid w:val="0030060A"/>
    <w:rsid w:val="003008F7"/>
    <w:rsid w:val="003009B9"/>
    <w:rsid w:val="00300C2E"/>
    <w:rsid w:val="00300DC7"/>
    <w:rsid w:val="00300E06"/>
    <w:rsid w:val="003010A8"/>
    <w:rsid w:val="00301123"/>
    <w:rsid w:val="0030135D"/>
    <w:rsid w:val="003013DD"/>
    <w:rsid w:val="0030142C"/>
    <w:rsid w:val="00301708"/>
    <w:rsid w:val="003017A7"/>
    <w:rsid w:val="003017F1"/>
    <w:rsid w:val="003019FA"/>
    <w:rsid w:val="00301A56"/>
    <w:rsid w:val="00301A82"/>
    <w:rsid w:val="00301B41"/>
    <w:rsid w:val="00301C0E"/>
    <w:rsid w:val="00301C17"/>
    <w:rsid w:val="00301CCA"/>
    <w:rsid w:val="00301CE0"/>
    <w:rsid w:val="00301F57"/>
    <w:rsid w:val="00301FED"/>
    <w:rsid w:val="0030220A"/>
    <w:rsid w:val="003023AA"/>
    <w:rsid w:val="003023BD"/>
    <w:rsid w:val="003023E9"/>
    <w:rsid w:val="0030240A"/>
    <w:rsid w:val="00302592"/>
    <w:rsid w:val="003025A7"/>
    <w:rsid w:val="003025D3"/>
    <w:rsid w:val="003025DA"/>
    <w:rsid w:val="003026CD"/>
    <w:rsid w:val="003026F0"/>
    <w:rsid w:val="00302732"/>
    <w:rsid w:val="00302799"/>
    <w:rsid w:val="00302891"/>
    <w:rsid w:val="00302948"/>
    <w:rsid w:val="00302A3B"/>
    <w:rsid w:val="00302A97"/>
    <w:rsid w:val="00302B26"/>
    <w:rsid w:val="00302D2B"/>
    <w:rsid w:val="00302F4D"/>
    <w:rsid w:val="00303117"/>
    <w:rsid w:val="0030327A"/>
    <w:rsid w:val="0030355A"/>
    <w:rsid w:val="00303625"/>
    <w:rsid w:val="00303667"/>
    <w:rsid w:val="00303775"/>
    <w:rsid w:val="003037AB"/>
    <w:rsid w:val="0030385C"/>
    <w:rsid w:val="00303B82"/>
    <w:rsid w:val="00303BC9"/>
    <w:rsid w:val="00303DC7"/>
    <w:rsid w:val="00303EDE"/>
    <w:rsid w:val="00303F67"/>
    <w:rsid w:val="00304169"/>
    <w:rsid w:val="00304190"/>
    <w:rsid w:val="00304306"/>
    <w:rsid w:val="0030433D"/>
    <w:rsid w:val="00304517"/>
    <w:rsid w:val="00304533"/>
    <w:rsid w:val="003046C2"/>
    <w:rsid w:val="00304846"/>
    <w:rsid w:val="003048F5"/>
    <w:rsid w:val="00304968"/>
    <w:rsid w:val="00304A69"/>
    <w:rsid w:val="00304AC8"/>
    <w:rsid w:val="00304E7A"/>
    <w:rsid w:val="00304ED3"/>
    <w:rsid w:val="00304F3F"/>
    <w:rsid w:val="00304FC2"/>
    <w:rsid w:val="00304FF9"/>
    <w:rsid w:val="0030520D"/>
    <w:rsid w:val="0030538D"/>
    <w:rsid w:val="00305573"/>
    <w:rsid w:val="003056ED"/>
    <w:rsid w:val="00305794"/>
    <w:rsid w:val="0030580C"/>
    <w:rsid w:val="00305A4E"/>
    <w:rsid w:val="00305BC1"/>
    <w:rsid w:val="00305D11"/>
    <w:rsid w:val="00305D36"/>
    <w:rsid w:val="00305E5D"/>
    <w:rsid w:val="00305EB8"/>
    <w:rsid w:val="00305F73"/>
    <w:rsid w:val="003060A4"/>
    <w:rsid w:val="003061A6"/>
    <w:rsid w:val="003062E6"/>
    <w:rsid w:val="00306C4A"/>
    <w:rsid w:val="00306CA5"/>
    <w:rsid w:val="00306CF3"/>
    <w:rsid w:val="00306E3E"/>
    <w:rsid w:val="00306EC0"/>
    <w:rsid w:val="00306EC6"/>
    <w:rsid w:val="003070E4"/>
    <w:rsid w:val="00307130"/>
    <w:rsid w:val="0030722D"/>
    <w:rsid w:val="0030732E"/>
    <w:rsid w:val="0030783A"/>
    <w:rsid w:val="00307965"/>
    <w:rsid w:val="003079AA"/>
    <w:rsid w:val="00307AEB"/>
    <w:rsid w:val="00307AEE"/>
    <w:rsid w:val="00307BAB"/>
    <w:rsid w:val="00307C4D"/>
    <w:rsid w:val="00307D07"/>
    <w:rsid w:val="00307DDE"/>
    <w:rsid w:val="00307E4C"/>
    <w:rsid w:val="00307E7F"/>
    <w:rsid w:val="0030B73C"/>
    <w:rsid w:val="0031010B"/>
    <w:rsid w:val="00310397"/>
    <w:rsid w:val="003104A0"/>
    <w:rsid w:val="003104DB"/>
    <w:rsid w:val="0031062F"/>
    <w:rsid w:val="00310AB8"/>
    <w:rsid w:val="00310AF0"/>
    <w:rsid w:val="00310B31"/>
    <w:rsid w:val="00310B52"/>
    <w:rsid w:val="00310B88"/>
    <w:rsid w:val="00310C40"/>
    <w:rsid w:val="00310D21"/>
    <w:rsid w:val="00310D31"/>
    <w:rsid w:val="00310F17"/>
    <w:rsid w:val="0031113A"/>
    <w:rsid w:val="003111A5"/>
    <w:rsid w:val="003115EF"/>
    <w:rsid w:val="003116AF"/>
    <w:rsid w:val="0031178B"/>
    <w:rsid w:val="0031179F"/>
    <w:rsid w:val="003117FC"/>
    <w:rsid w:val="0031184B"/>
    <w:rsid w:val="00311B09"/>
    <w:rsid w:val="00311B14"/>
    <w:rsid w:val="003120C5"/>
    <w:rsid w:val="00312102"/>
    <w:rsid w:val="003121BE"/>
    <w:rsid w:val="0031228F"/>
    <w:rsid w:val="003122F4"/>
    <w:rsid w:val="003123ED"/>
    <w:rsid w:val="003124B1"/>
    <w:rsid w:val="0031274B"/>
    <w:rsid w:val="003128BE"/>
    <w:rsid w:val="00312964"/>
    <w:rsid w:val="00312989"/>
    <w:rsid w:val="00312B71"/>
    <w:rsid w:val="00312DD1"/>
    <w:rsid w:val="00312F8C"/>
    <w:rsid w:val="00313389"/>
    <w:rsid w:val="00313509"/>
    <w:rsid w:val="00313615"/>
    <w:rsid w:val="00313654"/>
    <w:rsid w:val="00313673"/>
    <w:rsid w:val="00313A57"/>
    <w:rsid w:val="00313BFA"/>
    <w:rsid w:val="00313C5F"/>
    <w:rsid w:val="00313E43"/>
    <w:rsid w:val="00313E4C"/>
    <w:rsid w:val="00313E65"/>
    <w:rsid w:val="00313F43"/>
    <w:rsid w:val="00313F55"/>
    <w:rsid w:val="0031404C"/>
    <w:rsid w:val="003140F8"/>
    <w:rsid w:val="003141EB"/>
    <w:rsid w:val="003141F1"/>
    <w:rsid w:val="00314274"/>
    <w:rsid w:val="003144AC"/>
    <w:rsid w:val="00314718"/>
    <w:rsid w:val="0031488D"/>
    <w:rsid w:val="00314A2E"/>
    <w:rsid w:val="00314A56"/>
    <w:rsid w:val="00314D6B"/>
    <w:rsid w:val="00314E8F"/>
    <w:rsid w:val="00314E99"/>
    <w:rsid w:val="00314EE0"/>
    <w:rsid w:val="00314FF0"/>
    <w:rsid w:val="0031508B"/>
    <w:rsid w:val="003151A6"/>
    <w:rsid w:val="003159EF"/>
    <w:rsid w:val="00315B3C"/>
    <w:rsid w:val="00315D9D"/>
    <w:rsid w:val="00315E0E"/>
    <w:rsid w:val="00315E10"/>
    <w:rsid w:val="00315EB4"/>
    <w:rsid w:val="00315F28"/>
    <w:rsid w:val="003160D4"/>
    <w:rsid w:val="003160DC"/>
    <w:rsid w:val="0031635A"/>
    <w:rsid w:val="003163CC"/>
    <w:rsid w:val="003163F5"/>
    <w:rsid w:val="003164F3"/>
    <w:rsid w:val="003165B6"/>
    <w:rsid w:val="00316646"/>
    <w:rsid w:val="003169A9"/>
    <w:rsid w:val="00316A93"/>
    <w:rsid w:val="00316AFD"/>
    <w:rsid w:val="00316B07"/>
    <w:rsid w:val="00316B6A"/>
    <w:rsid w:val="00316CF6"/>
    <w:rsid w:val="00316EA0"/>
    <w:rsid w:val="003173A5"/>
    <w:rsid w:val="00317500"/>
    <w:rsid w:val="003175E6"/>
    <w:rsid w:val="0031774D"/>
    <w:rsid w:val="003178DE"/>
    <w:rsid w:val="00317921"/>
    <w:rsid w:val="003179DF"/>
    <w:rsid w:val="00317AD9"/>
    <w:rsid w:val="00317C1E"/>
    <w:rsid w:val="00317C56"/>
    <w:rsid w:val="00317C5D"/>
    <w:rsid w:val="00317CB2"/>
    <w:rsid w:val="00317E31"/>
    <w:rsid w:val="00317F9D"/>
    <w:rsid w:val="00317FC6"/>
    <w:rsid w:val="003184C1"/>
    <w:rsid w:val="00320126"/>
    <w:rsid w:val="0032018D"/>
    <w:rsid w:val="003201ED"/>
    <w:rsid w:val="0032027E"/>
    <w:rsid w:val="003202CF"/>
    <w:rsid w:val="003204B2"/>
    <w:rsid w:val="003205F0"/>
    <w:rsid w:val="003206C0"/>
    <w:rsid w:val="003207A0"/>
    <w:rsid w:val="003207CB"/>
    <w:rsid w:val="0032080C"/>
    <w:rsid w:val="00320A40"/>
    <w:rsid w:val="00320A41"/>
    <w:rsid w:val="00320D29"/>
    <w:rsid w:val="00320E31"/>
    <w:rsid w:val="00321061"/>
    <w:rsid w:val="00321159"/>
    <w:rsid w:val="00321179"/>
    <w:rsid w:val="0032120D"/>
    <w:rsid w:val="0032127F"/>
    <w:rsid w:val="003213EE"/>
    <w:rsid w:val="0032141B"/>
    <w:rsid w:val="003215B3"/>
    <w:rsid w:val="00321618"/>
    <w:rsid w:val="0032177B"/>
    <w:rsid w:val="00321887"/>
    <w:rsid w:val="00321982"/>
    <w:rsid w:val="00321992"/>
    <w:rsid w:val="00321CB4"/>
    <w:rsid w:val="00321D52"/>
    <w:rsid w:val="00321D81"/>
    <w:rsid w:val="00321DF7"/>
    <w:rsid w:val="00321E35"/>
    <w:rsid w:val="00321E6E"/>
    <w:rsid w:val="00321EED"/>
    <w:rsid w:val="00322074"/>
    <w:rsid w:val="003220B2"/>
    <w:rsid w:val="003220EF"/>
    <w:rsid w:val="00322109"/>
    <w:rsid w:val="0032230D"/>
    <w:rsid w:val="0032249B"/>
    <w:rsid w:val="003224EE"/>
    <w:rsid w:val="00322793"/>
    <w:rsid w:val="00322956"/>
    <w:rsid w:val="00322973"/>
    <w:rsid w:val="00322B55"/>
    <w:rsid w:val="00322BB5"/>
    <w:rsid w:val="00322C46"/>
    <w:rsid w:val="00323036"/>
    <w:rsid w:val="003231B8"/>
    <w:rsid w:val="00323208"/>
    <w:rsid w:val="003233EF"/>
    <w:rsid w:val="0032348D"/>
    <w:rsid w:val="0032349B"/>
    <w:rsid w:val="003235FE"/>
    <w:rsid w:val="00323826"/>
    <w:rsid w:val="00323896"/>
    <w:rsid w:val="003238B6"/>
    <w:rsid w:val="00323984"/>
    <w:rsid w:val="00323B16"/>
    <w:rsid w:val="00323D19"/>
    <w:rsid w:val="00323DA6"/>
    <w:rsid w:val="00323DC6"/>
    <w:rsid w:val="00323FDF"/>
    <w:rsid w:val="00323FE8"/>
    <w:rsid w:val="00323FE9"/>
    <w:rsid w:val="00324001"/>
    <w:rsid w:val="00324087"/>
    <w:rsid w:val="00324288"/>
    <w:rsid w:val="00324347"/>
    <w:rsid w:val="003245F3"/>
    <w:rsid w:val="0032478D"/>
    <w:rsid w:val="003247A1"/>
    <w:rsid w:val="00324B56"/>
    <w:rsid w:val="00324B8F"/>
    <w:rsid w:val="00324B91"/>
    <w:rsid w:val="00324FAD"/>
    <w:rsid w:val="00325014"/>
    <w:rsid w:val="00325122"/>
    <w:rsid w:val="00325162"/>
    <w:rsid w:val="0032540F"/>
    <w:rsid w:val="00325494"/>
    <w:rsid w:val="003256F7"/>
    <w:rsid w:val="003258E6"/>
    <w:rsid w:val="00325D04"/>
    <w:rsid w:val="00325E9F"/>
    <w:rsid w:val="00325F6A"/>
    <w:rsid w:val="00325F84"/>
    <w:rsid w:val="0032609D"/>
    <w:rsid w:val="0032615D"/>
    <w:rsid w:val="003261D6"/>
    <w:rsid w:val="003262BD"/>
    <w:rsid w:val="0032632D"/>
    <w:rsid w:val="0032649B"/>
    <w:rsid w:val="00326585"/>
    <w:rsid w:val="00326701"/>
    <w:rsid w:val="00326956"/>
    <w:rsid w:val="00326DF6"/>
    <w:rsid w:val="00326E14"/>
    <w:rsid w:val="00326E49"/>
    <w:rsid w:val="00326F3B"/>
    <w:rsid w:val="003272E9"/>
    <w:rsid w:val="00327325"/>
    <w:rsid w:val="00327544"/>
    <w:rsid w:val="0032769E"/>
    <w:rsid w:val="003276F2"/>
    <w:rsid w:val="0032770A"/>
    <w:rsid w:val="0032770E"/>
    <w:rsid w:val="00327902"/>
    <w:rsid w:val="00327ADD"/>
    <w:rsid w:val="00327CCC"/>
    <w:rsid w:val="003302A5"/>
    <w:rsid w:val="003303EE"/>
    <w:rsid w:val="00330471"/>
    <w:rsid w:val="003304D7"/>
    <w:rsid w:val="0033055B"/>
    <w:rsid w:val="003307CE"/>
    <w:rsid w:val="0033080F"/>
    <w:rsid w:val="00330A17"/>
    <w:rsid w:val="00330A4E"/>
    <w:rsid w:val="00330A86"/>
    <w:rsid w:val="00330A96"/>
    <w:rsid w:val="00330A9D"/>
    <w:rsid w:val="00330B1D"/>
    <w:rsid w:val="00330B7F"/>
    <w:rsid w:val="00330C45"/>
    <w:rsid w:val="00330CAC"/>
    <w:rsid w:val="00330E97"/>
    <w:rsid w:val="00330F1F"/>
    <w:rsid w:val="0033124A"/>
    <w:rsid w:val="00331269"/>
    <w:rsid w:val="003312BD"/>
    <w:rsid w:val="003313A3"/>
    <w:rsid w:val="0033140E"/>
    <w:rsid w:val="0033141A"/>
    <w:rsid w:val="0033151B"/>
    <w:rsid w:val="003315CE"/>
    <w:rsid w:val="0033178D"/>
    <w:rsid w:val="00331A29"/>
    <w:rsid w:val="00331B7B"/>
    <w:rsid w:val="00331CEE"/>
    <w:rsid w:val="00331DD5"/>
    <w:rsid w:val="00331EEC"/>
    <w:rsid w:val="003321BE"/>
    <w:rsid w:val="003321DD"/>
    <w:rsid w:val="00332549"/>
    <w:rsid w:val="0033261B"/>
    <w:rsid w:val="0033270A"/>
    <w:rsid w:val="00332711"/>
    <w:rsid w:val="003327F3"/>
    <w:rsid w:val="00332847"/>
    <w:rsid w:val="0033289A"/>
    <w:rsid w:val="003329B1"/>
    <w:rsid w:val="00332B52"/>
    <w:rsid w:val="00332B86"/>
    <w:rsid w:val="00332BB8"/>
    <w:rsid w:val="00332C74"/>
    <w:rsid w:val="00332D66"/>
    <w:rsid w:val="00332DB7"/>
    <w:rsid w:val="00332E3E"/>
    <w:rsid w:val="00332F01"/>
    <w:rsid w:val="0033308F"/>
    <w:rsid w:val="0033323A"/>
    <w:rsid w:val="00333354"/>
    <w:rsid w:val="003335E9"/>
    <w:rsid w:val="00333882"/>
    <w:rsid w:val="00333886"/>
    <w:rsid w:val="0033389F"/>
    <w:rsid w:val="00333A1E"/>
    <w:rsid w:val="00333ACD"/>
    <w:rsid w:val="00333C66"/>
    <w:rsid w:val="00333D00"/>
    <w:rsid w:val="00333FF3"/>
    <w:rsid w:val="00334062"/>
    <w:rsid w:val="003340DA"/>
    <w:rsid w:val="00334263"/>
    <w:rsid w:val="003343B3"/>
    <w:rsid w:val="003344D3"/>
    <w:rsid w:val="00334AB0"/>
    <w:rsid w:val="00334C70"/>
    <w:rsid w:val="00334CC0"/>
    <w:rsid w:val="00334EA1"/>
    <w:rsid w:val="00334ECB"/>
    <w:rsid w:val="00334EF8"/>
    <w:rsid w:val="00334F23"/>
    <w:rsid w:val="00334F31"/>
    <w:rsid w:val="00334FB5"/>
    <w:rsid w:val="0033500A"/>
    <w:rsid w:val="00335053"/>
    <w:rsid w:val="0033525F"/>
    <w:rsid w:val="003352D3"/>
    <w:rsid w:val="0033539F"/>
    <w:rsid w:val="00335555"/>
    <w:rsid w:val="003355BC"/>
    <w:rsid w:val="00335638"/>
    <w:rsid w:val="0033598C"/>
    <w:rsid w:val="00335BD7"/>
    <w:rsid w:val="00335C61"/>
    <w:rsid w:val="00335C70"/>
    <w:rsid w:val="00335C98"/>
    <w:rsid w:val="00335D98"/>
    <w:rsid w:val="00335D99"/>
    <w:rsid w:val="00335DE9"/>
    <w:rsid w:val="00335E32"/>
    <w:rsid w:val="00335E41"/>
    <w:rsid w:val="00335E9D"/>
    <w:rsid w:val="003364DA"/>
    <w:rsid w:val="0033653F"/>
    <w:rsid w:val="00336615"/>
    <w:rsid w:val="00336620"/>
    <w:rsid w:val="0033681C"/>
    <w:rsid w:val="003369E7"/>
    <w:rsid w:val="00336A51"/>
    <w:rsid w:val="00336AAB"/>
    <w:rsid w:val="00336B1F"/>
    <w:rsid w:val="00336BAC"/>
    <w:rsid w:val="00336BB5"/>
    <w:rsid w:val="00336C47"/>
    <w:rsid w:val="00336CE0"/>
    <w:rsid w:val="00336CEE"/>
    <w:rsid w:val="00336CF3"/>
    <w:rsid w:val="00336EB9"/>
    <w:rsid w:val="00336FDB"/>
    <w:rsid w:val="00337074"/>
    <w:rsid w:val="0033716E"/>
    <w:rsid w:val="003371D8"/>
    <w:rsid w:val="0033739C"/>
    <w:rsid w:val="003376B7"/>
    <w:rsid w:val="00337747"/>
    <w:rsid w:val="003379DD"/>
    <w:rsid w:val="00337AD5"/>
    <w:rsid w:val="00337B0A"/>
    <w:rsid w:val="00337C22"/>
    <w:rsid w:val="00337C9D"/>
    <w:rsid w:val="00337CB6"/>
    <w:rsid w:val="00337EAD"/>
    <w:rsid w:val="00337FDD"/>
    <w:rsid w:val="00340016"/>
    <w:rsid w:val="00340052"/>
    <w:rsid w:val="0034017A"/>
    <w:rsid w:val="0034024A"/>
    <w:rsid w:val="0034028A"/>
    <w:rsid w:val="00340311"/>
    <w:rsid w:val="0034073B"/>
    <w:rsid w:val="0034082E"/>
    <w:rsid w:val="00340886"/>
    <w:rsid w:val="00340A96"/>
    <w:rsid w:val="00340D59"/>
    <w:rsid w:val="00340FE8"/>
    <w:rsid w:val="003410FB"/>
    <w:rsid w:val="0034112D"/>
    <w:rsid w:val="0034115C"/>
    <w:rsid w:val="00341206"/>
    <w:rsid w:val="00341245"/>
    <w:rsid w:val="00341254"/>
    <w:rsid w:val="00341455"/>
    <w:rsid w:val="00341456"/>
    <w:rsid w:val="003416B0"/>
    <w:rsid w:val="0034188A"/>
    <w:rsid w:val="00341B80"/>
    <w:rsid w:val="00341CD6"/>
    <w:rsid w:val="00341D1E"/>
    <w:rsid w:val="00341D59"/>
    <w:rsid w:val="00341EF6"/>
    <w:rsid w:val="003420FB"/>
    <w:rsid w:val="003421B5"/>
    <w:rsid w:val="00342264"/>
    <w:rsid w:val="0034230E"/>
    <w:rsid w:val="00342364"/>
    <w:rsid w:val="003424A2"/>
    <w:rsid w:val="00342705"/>
    <w:rsid w:val="0034289C"/>
    <w:rsid w:val="003428E7"/>
    <w:rsid w:val="00342ACE"/>
    <w:rsid w:val="00342B43"/>
    <w:rsid w:val="00342D68"/>
    <w:rsid w:val="00342D75"/>
    <w:rsid w:val="003430B4"/>
    <w:rsid w:val="003430BD"/>
    <w:rsid w:val="003431A9"/>
    <w:rsid w:val="003432B4"/>
    <w:rsid w:val="0034337B"/>
    <w:rsid w:val="0034361A"/>
    <w:rsid w:val="003436BF"/>
    <w:rsid w:val="0034375D"/>
    <w:rsid w:val="0034381F"/>
    <w:rsid w:val="00343A9F"/>
    <w:rsid w:val="00343B07"/>
    <w:rsid w:val="00343B45"/>
    <w:rsid w:val="00343B64"/>
    <w:rsid w:val="00343C4F"/>
    <w:rsid w:val="00343C5E"/>
    <w:rsid w:val="00343C99"/>
    <w:rsid w:val="00343E3E"/>
    <w:rsid w:val="00343E5F"/>
    <w:rsid w:val="00343E82"/>
    <w:rsid w:val="00343EA5"/>
    <w:rsid w:val="0034404D"/>
    <w:rsid w:val="00344087"/>
    <w:rsid w:val="003440A7"/>
    <w:rsid w:val="003440B9"/>
    <w:rsid w:val="003440E7"/>
    <w:rsid w:val="003441FB"/>
    <w:rsid w:val="00344324"/>
    <w:rsid w:val="003443FE"/>
    <w:rsid w:val="00344491"/>
    <w:rsid w:val="003444CE"/>
    <w:rsid w:val="003445A7"/>
    <w:rsid w:val="00344794"/>
    <w:rsid w:val="00344A7E"/>
    <w:rsid w:val="00344B0D"/>
    <w:rsid w:val="00344B75"/>
    <w:rsid w:val="00344C3B"/>
    <w:rsid w:val="00344C91"/>
    <w:rsid w:val="00344D63"/>
    <w:rsid w:val="00344E44"/>
    <w:rsid w:val="00344EC9"/>
    <w:rsid w:val="00344FC8"/>
    <w:rsid w:val="003450D4"/>
    <w:rsid w:val="00345211"/>
    <w:rsid w:val="0034535B"/>
    <w:rsid w:val="00345495"/>
    <w:rsid w:val="003454EE"/>
    <w:rsid w:val="00345501"/>
    <w:rsid w:val="00345568"/>
    <w:rsid w:val="00345610"/>
    <w:rsid w:val="003456E5"/>
    <w:rsid w:val="00345747"/>
    <w:rsid w:val="00345789"/>
    <w:rsid w:val="00345795"/>
    <w:rsid w:val="003457DF"/>
    <w:rsid w:val="0034594E"/>
    <w:rsid w:val="003459EE"/>
    <w:rsid w:val="00345D32"/>
    <w:rsid w:val="00345EB2"/>
    <w:rsid w:val="00345FA1"/>
    <w:rsid w:val="00345FC5"/>
    <w:rsid w:val="00345FD6"/>
    <w:rsid w:val="003461D1"/>
    <w:rsid w:val="003462D3"/>
    <w:rsid w:val="003463D2"/>
    <w:rsid w:val="00346415"/>
    <w:rsid w:val="00346A8A"/>
    <w:rsid w:val="00346B08"/>
    <w:rsid w:val="00346BF8"/>
    <w:rsid w:val="00346E19"/>
    <w:rsid w:val="00346E3B"/>
    <w:rsid w:val="00346E8E"/>
    <w:rsid w:val="0034711F"/>
    <w:rsid w:val="003472BE"/>
    <w:rsid w:val="0034736B"/>
    <w:rsid w:val="003475AF"/>
    <w:rsid w:val="0034775C"/>
    <w:rsid w:val="00347911"/>
    <w:rsid w:val="00347B79"/>
    <w:rsid w:val="00347C02"/>
    <w:rsid w:val="00347E08"/>
    <w:rsid w:val="00347E2A"/>
    <w:rsid w:val="00347E55"/>
    <w:rsid w:val="00347EA5"/>
    <w:rsid w:val="00347EEF"/>
    <w:rsid w:val="00347F05"/>
    <w:rsid w:val="003500C8"/>
    <w:rsid w:val="003500FF"/>
    <w:rsid w:val="00350184"/>
    <w:rsid w:val="00350363"/>
    <w:rsid w:val="00350364"/>
    <w:rsid w:val="00350406"/>
    <w:rsid w:val="00350431"/>
    <w:rsid w:val="00350454"/>
    <w:rsid w:val="003504C1"/>
    <w:rsid w:val="003504F2"/>
    <w:rsid w:val="003505D4"/>
    <w:rsid w:val="00350610"/>
    <w:rsid w:val="0035070D"/>
    <w:rsid w:val="0035082C"/>
    <w:rsid w:val="003508B9"/>
    <w:rsid w:val="00350B1F"/>
    <w:rsid w:val="00350B51"/>
    <w:rsid w:val="00350B67"/>
    <w:rsid w:val="00350C41"/>
    <w:rsid w:val="00350ECC"/>
    <w:rsid w:val="00350FA2"/>
    <w:rsid w:val="0035102E"/>
    <w:rsid w:val="003510EB"/>
    <w:rsid w:val="00351155"/>
    <w:rsid w:val="003511C0"/>
    <w:rsid w:val="0035125D"/>
    <w:rsid w:val="003512E7"/>
    <w:rsid w:val="003512F1"/>
    <w:rsid w:val="00351322"/>
    <w:rsid w:val="003513D6"/>
    <w:rsid w:val="0035148C"/>
    <w:rsid w:val="0035148F"/>
    <w:rsid w:val="003516AF"/>
    <w:rsid w:val="003517F2"/>
    <w:rsid w:val="003519F2"/>
    <w:rsid w:val="00351A4E"/>
    <w:rsid w:val="00351A89"/>
    <w:rsid w:val="00351CC1"/>
    <w:rsid w:val="00351E01"/>
    <w:rsid w:val="00352000"/>
    <w:rsid w:val="0035216F"/>
    <w:rsid w:val="003521CA"/>
    <w:rsid w:val="0035235F"/>
    <w:rsid w:val="003523C1"/>
    <w:rsid w:val="003524C8"/>
    <w:rsid w:val="003526EF"/>
    <w:rsid w:val="00352744"/>
    <w:rsid w:val="003529BB"/>
    <w:rsid w:val="00352B82"/>
    <w:rsid w:val="00352CC7"/>
    <w:rsid w:val="00352DB2"/>
    <w:rsid w:val="00352EDE"/>
    <w:rsid w:val="0035301E"/>
    <w:rsid w:val="003530B9"/>
    <w:rsid w:val="0035314E"/>
    <w:rsid w:val="00353204"/>
    <w:rsid w:val="003532B6"/>
    <w:rsid w:val="003532CA"/>
    <w:rsid w:val="00353467"/>
    <w:rsid w:val="003535DF"/>
    <w:rsid w:val="003537A5"/>
    <w:rsid w:val="003538B0"/>
    <w:rsid w:val="0035390C"/>
    <w:rsid w:val="00353BF1"/>
    <w:rsid w:val="00353C8E"/>
    <w:rsid w:val="00353D53"/>
    <w:rsid w:val="00353D93"/>
    <w:rsid w:val="00353DEE"/>
    <w:rsid w:val="00353E8F"/>
    <w:rsid w:val="00353FD8"/>
    <w:rsid w:val="00354080"/>
    <w:rsid w:val="00354240"/>
    <w:rsid w:val="003544A0"/>
    <w:rsid w:val="003544DF"/>
    <w:rsid w:val="0035463C"/>
    <w:rsid w:val="00354643"/>
    <w:rsid w:val="003546D1"/>
    <w:rsid w:val="00354730"/>
    <w:rsid w:val="00354731"/>
    <w:rsid w:val="00354806"/>
    <w:rsid w:val="003548B0"/>
    <w:rsid w:val="00354956"/>
    <w:rsid w:val="003549FE"/>
    <w:rsid w:val="00354AEC"/>
    <w:rsid w:val="00354C2A"/>
    <w:rsid w:val="00354C83"/>
    <w:rsid w:val="0035527E"/>
    <w:rsid w:val="003553D0"/>
    <w:rsid w:val="0035543C"/>
    <w:rsid w:val="0035544B"/>
    <w:rsid w:val="0035545F"/>
    <w:rsid w:val="00355536"/>
    <w:rsid w:val="00355557"/>
    <w:rsid w:val="00355684"/>
    <w:rsid w:val="00355744"/>
    <w:rsid w:val="00355763"/>
    <w:rsid w:val="00355768"/>
    <w:rsid w:val="003557E4"/>
    <w:rsid w:val="003558CC"/>
    <w:rsid w:val="0035595D"/>
    <w:rsid w:val="00355B89"/>
    <w:rsid w:val="00355C38"/>
    <w:rsid w:val="00355C8B"/>
    <w:rsid w:val="00355F31"/>
    <w:rsid w:val="00355FA6"/>
    <w:rsid w:val="00355FC3"/>
    <w:rsid w:val="00356030"/>
    <w:rsid w:val="003560A5"/>
    <w:rsid w:val="003564D1"/>
    <w:rsid w:val="0035662A"/>
    <w:rsid w:val="00356745"/>
    <w:rsid w:val="00356746"/>
    <w:rsid w:val="00356800"/>
    <w:rsid w:val="00356D6A"/>
    <w:rsid w:val="00356D70"/>
    <w:rsid w:val="00356F26"/>
    <w:rsid w:val="00356F33"/>
    <w:rsid w:val="003570F1"/>
    <w:rsid w:val="0035712A"/>
    <w:rsid w:val="003572F0"/>
    <w:rsid w:val="00357324"/>
    <w:rsid w:val="003573EB"/>
    <w:rsid w:val="003573F3"/>
    <w:rsid w:val="0035741B"/>
    <w:rsid w:val="003576CF"/>
    <w:rsid w:val="00357761"/>
    <w:rsid w:val="00357879"/>
    <w:rsid w:val="00357882"/>
    <w:rsid w:val="00357900"/>
    <w:rsid w:val="00357BB1"/>
    <w:rsid w:val="00357E5D"/>
    <w:rsid w:val="00357E82"/>
    <w:rsid w:val="00357FEC"/>
    <w:rsid w:val="00360077"/>
    <w:rsid w:val="00360084"/>
    <w:rsid w:val="003600AC"/>
    <w:rsid w:val="00360186"/>
    <w:rsid w:val="003602AC"/>
    <w:rsid w:val="0036059E"/>
    <w:rsid w:val="003605FC"/>
    <w:rsid w:val="00360648"/>
    <w:rsid w:val="00360779"/>
    <w:rsid w:val="003607F0"/>
    <w:rsid w:val="0036099E"/>
    <w:rsid w:val="00360A78"/>
    <w:rsid w:val="00360AF4"/>
    <w:rsid w:val="00360C53"/>
    <w:rsid w:val="00360EE9"/>
    <w:rsid w:val="003610C9"/>
    <w:rsid w:val="00361377"/>
    <w:rsid w:val="00361493"/>
    <w:rsid w:val="003614B9"/>
    <w:rsid w:val="0036180F"/>
    <w:rsid w:val="00361828"/>
    <w:rsid w:val="00361848"/>
    <w:rsid w:val="00361B85"/>
    <w:rsid w:val="00361B9A"/>
    <w:rsid w:val="00361DA3"/>
    <w:rsid w:val="00361DD8"/>
    <w:rsid w:val="00361F96"/>
    <w:rsid w:val="00361FA4"/>
    <w:rsid w:val="00361FFE"/>
    <w:rsid w:val="003621C8"/>
    <w:rsid w:val="00362212"/>
    <w:rsid w:val="0036225E"/>
    <w:rsid w:val="003623DD"/>
    <w:rsid w:val="0036251F"/>
    <w:rsid w:val="003625C9"/>
    <w:rsid w:val="00362864"/>
    <w:rsid w:val="003628BA"/>
    <w:rsid w:val="00362BE5"/>
    <w:rsid w:val="00362CC5"/>
    <w:rsid w:val="00362CE6"/>
    <w:rsid w:val="00362D57"/>
    <w:rsid w:val="00362DB9"/>
    <w:rsid w:val="00362DF1"/>
    <w:rsid w:val="00362EF6"/>
    <w:rsid w:val="003630BB"/>
    <w:rsid w:val="003631C1"/>
    <w:rsid w:val="0036326F"/>
    <w:rsid w:val="00363371"/>
    <w:rsid w:val="0036340C"/>
    <w:rsid w:val="0036361E"/>
    <w:rsid w:val="003638BE"/>
    <w:rsid w:val="00363942"/>
    <w:rsid w:val="00363969"/>
    <w:rsid w:val="003639AD"/>
    <w:rsid w:val="00363C19"/>
    <w:rsid w:val="00363D1C"/>
    <w:rsid w:val="00363D67"/>
    <w:rsid w:val="00363FE6"/>
    <w:rsid w:val="00364038"/>
    <w:rsid w:val="00364154"/>
    <w:rsid w:val="0036418A"/>
    <w:rsid w:val="003642D1"/>
    <w:rsid w:val="003646B8"/>
    <w:rsid w:val="003646FD"/>
    <w:rsid w:val="00364704"/>
    <w:rsid w:val="003649E6"/>
    <w:rsid w:val="00364A19"/>
    <w:rsid w:val="00364AED"/>
    <w:rsid w:val="00365000"/>
    <w:rsid w:val="00365162"/>
    <w:rsid w:val="003651B8"/>
    <w:rsid w:val="0036529E"/>
    <w:rsid w:val="0036535C"/>
    <w:rsid w:val="00365BB8"/>
    <w:rsid w:val="00365D11"/>
    <w:rsid w:val="003662D3"/>
    <w:rsid w:val="00366373"/>
    <w:rsid w:val="0036646A"/>
    <w:rsid w:val="003664C2"/>
    <w:rsid w:val="0036654D"/>
    <w:rsid w:val="0036673D"/>
    <w:rsid w:val="00366748"/>
    <w:rsid w:val="00366790"/>
    <w:rsid w:val="003667E7"/>
    <w:rsid w:val="003669F4"/>
    <w:rsid w:val="00366C07"/>
    <w:rsid w:val="00366C77"/>
    <w:rsid w:val="00366D38"/>
    <w:rsid w:val="00366DD4"/>
    <w:rsid w:val="0036705C"/>
    <w:rsid w:val="0036707C"/>
    <w:rsid w:val="003670DD"/>
    <w:rsid w:val="00367296"/>
    <w:rsid w:val="003672C7"/>
    <w:rsid w:val="0036736F"/>
    <w:rsid w:val="00367376"/>
    <w:rsid w:val="003673D7"/>
    <w:rsid w:val="0036744A"/>
    <w:rsid w:val="0036752E"/>
    <w:rsid w:val="003675EE"/>
    <w:rsid w:val="0036789F"/>
    <w:rsid w:val="00367C13"/>
    <w:rsid w:val="00367CAB"/>
    <w:rsid w:val="00367D2D"/>
    <w:rsid w:val="00367EB2"/>
    <w:rsid w:val="00367F45"/>
    <w:rsid w:val="00367F6F"/>
    <w:rsid w:val="00370292"/>
    <w:rsid w:val="00370343"/>
    <w:rsid w:val="00370686"/>
    <w:rsid w:val="003709FE"/>
    <w:rsid w:val="00370A4A"/>
    <w:rsid w:val="00370CA0"/>
    <w:rsid w:val="00370CB7"/>
    <w:rsid w:val="00370D6A"/>
    <w:rsid w:val="00370E0C"/>
    <w:rsid w:val="0037100A"/>
    <w:rsid w:val="00371276"/>
    <w:rsid w:val="003714A4"/>
    <w:rsid w:val="003714C5"/>
    <w:rsid w:val="003716A5"/>
    <w:rsid w:val="00371785"/>
    <w:rsid w:val="00371A25"/>
    <w:rsid w:val="00371A83"/>
    <w:rsid w:val="00371B8C"/>
    <w:rsid w:val="00371D84"/>
    <w:rsid w:val="00371DCC"/>
    <w:rsid w:val="00371E18"/>
    <w:rsid w:val="00371E42"/>
    <w:rsid w:val="0037202B"/>
    <w:rsid w:val="0037207E"/>
    <w:rsid w:val="00372203"/>
    <w:rsid w:val="0037238E"/>
    <w:rsid w:val="00372566"/>
    <w:rsid w:val="003725C9"/>
    <w:rsid w:val="003725F0"/>
    <w:rsid w:val="003728C5"/>
    <w:rsid w:val="00372947"/>
    <w:rsid w:val="00372A76"/>
    <w:rsid w:val="00372E17"/>
    <w:rsid w:val="00372E37"/>
    <w:rsid w:val="00372ECF"/>
    <w:rsid w:val="00373099"/>
    <w:rsid w:val="003731B1"/>
    <w:rsid w:val="003732C1"/>
    <w:rsid w:val="003733C2"/>
    <w:rsid w:val="00373448"/>
    <w:rsid w:val="00373643"/>
    <w:rsid w:val="003737E0"/>
    <w:rsid w:val="00373802"/>
    <w:rsid w:val="003738E6"/>
    <w:rsid w:val="00373A4F"/>
    <w:rsid w:val="00373CF0"/>
    <w:rsid w:val="00373CF5"/>
    <w:rsid w:val="00373E08"/>
    <w:rsid w:val="00373F5D"/>
    <w:rsid w:val="0037418C"/>
    <w:rsid w:val="00374190"/>
    <w:rsid w:val="00374244"/>
    <w:rsid w:val="00374361"/>
    <w:rsid w:val="003743C9"/>
    <w:rsid w:val="00374427"/>
    <w:rsid w:val="00374447"/>
    <w:rsid w:val="00374529"/>
    <w:rsid w:val="00374620"/>
    <w:rsid w:val="00374652"/>
    <w:rsid w:val="00374667"/>
    <w:rsid w:val="00374BDC"/>
    <w:rsid w:val="00374C47"/>
    <w:rsid w:val="00374C9F"/>
    <w:rsid w:val="00374D8F"/>
    <w:rsid w:val="00374DCC"/>
    <w:rsid w:val="00374E60"/>
    <w:rsid w:val="00374F7C"/>
    <w:rsid w:val="00375006"/>
    <w:rsid w:val="003751F8"/>
    <w:rsid w:val="00375260"/>
    <w:rsid w:val="0037534F"/>
    <w:rsid w:val="00375514"/>
    <w:rsid w:val="003755FE"/>
    <w:rsid w:val="003756A1"/>
    <w:rsid w:val="0037575C"/>
    <w:rsid w:val="003757A6"/>
    <w:rsid w:val="0037585B"/>
    <w:rsid w:val="0037593E"/>
    <w:rsid w:val="003759A4"/>
    <w:rsid w:val="003759C4"/>
    <w:rsid w:val="00375CB3"/>
    <w:rsid w:val="00375FAF"/>
    <w:rsid w:val="0037607F"/>
    <w:rsid w:val="00376131"/>
    <w:rsid w:val="00376222"/>
    <w:rsid w:val="0037626A"/>
    <w:rsid w:val="0037644A"/>
    <w:rsid w:val="00376512"/>
    <w:rsid w:val="003765F3"/>
    <w:rsid w:val="0037661F"/>
    <w:rsid w:val="00376783"/>
    <w:rsid w:val="00376797"/>
    <w:rsid w:val="00376A35"/>
    <w:rsid w:val="00376B39"/>
    <w:rsid w:val="00376B55"/>
    <w:rsid w:val="00376B7F"/>
    <w:rsid w:val="00376C2C"/>
    <w:rsid w:val="00376C72"/>
    <w:rsid w:val="00376CA0"/>
    <w:rsid w:val="00376CCC"/>
    <w:rsid w:val="00376DFC"/>
    <w:rsid w:val="00376EB0"/>
    <w:rsid w:val="00376F0A"/>
    <w:rsid w:val="0037706E"/>
    <w:rsid w:val="003770FA"/>
    <w:rsid w:val="00377138"/>
    <w:rsid w:val="0037743C"/>
    <w:rsid w:val="003774F9"/>
    <w:rsid w:val="0037767F"/>
    <w:rsid w:val="003776C0"/>
    <w:rsid w:val="003777A1"/>
    <w:rsid w:val="003779B9"/>
    <w:rsid w:val="00377A22"/>
    <w:rsid w:val="00377CA1"/>
    <w:rsid w:val="00377D7C"/>
    <w:rsid w:val="00377E85"/>
    <w:rsid w:val="00377EA6"/>
    <w:rsid w:val="00377F22"/>
    <w:rsid w:val="0038027B"/>
    <w:rsid w:val="003802A9"/>
    <w:rsid w:val="0038042E"/>
    <w:rsid w:val="00380495"/>
    <w:rsid w:val="00380840"/>
    <w:rsid w:val="00380B02"/>
    <w:rsid w:val="00380BAF"/>
    <w:rsid w:val="00380BDC"/>
    <w:rsid w:val="00380C32"/>
    <w:rsid w:val="00380CDB"/>
    <w:rsid w:val="00380CFA"/>
    <w:rsid w:val="00380FF5"/>
    <w:rsid w:val="003810A5"/>
    <w:rsid w:val="00381553"/>
    <w:rsid w:val="00381618"/>
    <w:rsid w:val="003816E5"/>
    <w:rsid w:val="003817CF"/>
    <w:rsid w:val="003818B1"/>
    <w:rsid w:val="00381A9F"/>
    <w:rsid w:val="00381BD1"/>
    <w:rsid w:val="00381C31"/>
    <w:rsid w:val="00381CFC"/>
    <w:rsid w:val="00381F72"/>
    <w:rsid w:val="0038205F"/>
    <w:rsid w:val="003821C1"/>
    <w:rsid w:val="0038227F"/>
    <w:rsid w:val="003822C2"/>
    <w:rsid w:val="003822CD"/>
    <w:rsid w:val="003823C9"/>
    <w:rsid w:val="003823E4"/>
    <w:rsid w:val="00382536"/>
    <w:rsid w:val="00382630"/>
    <w:rsid w:val="0038267B"/>
    <w:rsid w:val="003827AC"/>
    <w:rsid w:val="00382A64"/>
    <w:rsid w:val="00382AD8"/>
    <w:rsid w:val="00382BAC"/>
    <w:rsid w:val="00382E03"/>
    <w:rsid w:val="00383096"/>
    <w:rsid w:val="00383255"/>
    <w:rsid w:val="003832A8"/>
    <w:rsid w:val="003832D4"/>
    <w:rsid w:val="003832D5"/>
    <w:rsid w:val="0038333F"/>
    <w:rsid w:val="003833DC"/>
    <w:rsid w:val="00383407"/>
    <w:rsid w:val="00383472"/>
    <w:rsid w:val="003835C7"/>
    <w:rsid w:val="00383814"/>
    <w:rsid w:val="00383B2A"/>
    <w:rsid w:val="00383B3E"/>
    <w:rsid w:val="00383D3F"/>
    <w:rsid w:val="00384371"/>
    <w:rsid w:val="003843D5"/>
    <w:rsid w:val="003844C0"/>
    <w:rsid w:val="00384565"/>
    <w:rsid w:val="00384663"/>
    <w:rsid w:val="003846E8"/>
    <w:rsid w:val="0038477A"/>
    <w:rsid w:val="00384862"/>
    <w:rsid w:val="00384931"/>
    <w:rsid w:val="00384A44"/>
    <w:rsid w:val="00384BC2"/>
    <w:rsid w:val="00384CC7"/>
    <w:rsid w:val="00384F0C"/>
    <w:rsid w:val="00384F70"/>
    <w:rsid w:val="00385204"/>
    <w:rsid w:val="0038532D"/>
    <w:rsid w:val="00385398"/>
    <w:rsid w:val="003854A1"/>
    <w:rsid w:val="0038556F"/>
    <w:rsid w:val="00385659"/>
    <w:rsid w:val="0038577F"/>
    <w:rsid w:val="00385803"/>
    <w:rsid w:val="00385AD4"/>
    <w:rsid w:val="00385B3E"/>
    <w:rsid w:val="00385C13"/>
    <w:rsid w:val="00385DD5"/>
    <w:rsid w:val="00385E64"/>
    <w:rsid w:val="00385F2E"/>
    <w:rsid w:val="00385F4E"/>
    <w:rsid w:val="00385F67"/>
    <w:rsid w:val="00386192"/>
    <w:rsid w:val="003861B9"/>
    <w:rsid w:val="003861E4"/>
    <w:rsid w:val="003863D1"/>
    <w:rsid w:val="00386590"/>
    <w:rsid w:val="003867E9"/>
    <w:rsid w:val="00386869"/>
    <w:rsid w:val="00386945"/>
    <w:rsid w:val="00386A13"/>
    <w:rsid w:val="00386A17"/>
    <w:rsid w:val="00386AC6"/>
    <w:rsid w:val="00386C08"/>
    <w:rsid w:val="00386C18"/>
    <w:rsid w:val="00386D52"/>
    <w:rsid w:val="00386E37"/>
    <w:rsid w:val="003871A4"/>
    <w:rsid w:val="00387467"/>
    <w:rsid w:val="00387538"/>
    <w:rsid w:val="0038771C"/>
    <w:rsid w:val="0038771F"/>
    <w:rsid w:val="00387721"/>
    <w:rsid w:val="003877ED"/>
    <w:rsid w:val="00387842"/>
    <w:rsid w:val="00387977"/>
    <w:rsid w:val="00387997"/>
    <w:rsid w:val="003879C9"/>
    <w:rsid w:val="00387A4F"/>
    <w:rsid w:val="00387B01"/>
    <w:rsid w:val="00387B68"/>
    <w:rsid w:val="00387C5F"/>
    <w:rsid w:val="00387C8D"/>
    <w:rsid w:val="00387D79"/>
    <w:rsid w:val="00387EFA"/>
    <w:rsid w:val="0038C88E"/>
    <w:rsid w:val="00390003"/>
    <w:rsid w:val="003900B8"/>
    <w:rsid w:val="00390173"/>
    <w:rsid w:val="00390281"/>
    <w:rsid w:val="003902D4"/>
    <w:rsid w:val="0039034B"/>
    <w:rsid w:val="0039040E"/>
    <w:rsid w:val="0039051D"/>
    <w:rsid w:val="00390658"/>
    <w:rsid w:val="00390871"/>
    <w:rsid w:val="00390996"/>
    <w:rsid w:val="00390A5F"/>
    <w:rsid w:val="00390AA9"/>
    <w:rsid w:val="00390AE5"/>
    <w:rsid w:val="00390B0A"/>
    <w:rsid w:val="00390C0F"/>
    <w:rsid w:val="00390CCA"/>
    <w:rsid w:val="003910BD"/>
    <w:rsid w:val="00391117"/>
    <w:rsid w:val="00391625"/>
    <w:rsid w:val="00391886"/>
    <w:rsid w:val="003919E1"/>
    <w:rsid w:val="00391EC6"/>
    <w:rsid w:val="00391F28"/>
    <w:rsid w:val="003920CD"/>
    <w:rsid w:val="00392337"/>
    <w:rsid w:val="0039234D"/>
    <w:rsid w:val="003923DD"/>
    <w:rsid w:val="003924D8"/>
    <w:rsid w:val="003925E6"/>
    <w:rsid w:val="0039292A"/>
    <w:rsid w:val="00392A3A"/>
    <w:rsid w:val="00392A94"/>
    <w:rsid w:val="00392AE8"/>
    <w:rsid w:val="00392B7C"/>
    <w:rsid w:val="00392BCA"/>
    <w:rsid w:val="00392C09"/>
    <w:rsid w:val="00392DAE"/>
    <w:rsid w:val="00392E71"/>
    <w:rsid w:val="00392F33"/>
    <w:rsid w:val="00393073"/>
    <w:rsid w:val="0039307A"/>
    <w:rsid w:val="003931DB"/>
    <w:rsid w:val="00393224"/>
    <w:rsid w:val="0039338F"/>
    <w:rsid w:val="00393703"/>
    <w:rsid w:val="00393777"/>
    <w:rsid w:val="003938CD"/>
    <w:rsid w:val="0039392C"/>
    <w:rsid w:val="00393B05"/>
    <w:rsid w:val="00393B47"/>
    <w:rsid w:val="00393B61"/>
    <w:rsid w:val="00393C41"/>
    <w:rsid w:val="00393C9B"/>
    <w:rsid w:val="00393F46"/>
    <w:rsid w:val="00393F47"/>
    <w:rsid w:val="0039431D"/>
    <w:rsid w:val="00394354"/>
    <w:rsid w:val="00394498"/>
    <w:rsid w:val="003945B4"/>
    <w:rsid w:val="00394747"/>
    <w:rsid w:val="00394847"/>
    <w:rsid w:val="00394861"/>
    <w:rsid w:val="003949D0"/>
    <w:rsid w:val="003949EB"/>
    <w:rsid w:val="00394A05"/>
    <w:rsid w:val="00394A60"/>
    <w:rsid w:val="00394AAD"/>
    <w:rsid w:val="00394C83"/>
    <w:rsid w:val="00394F9E"/>
    <w:rsid w:val="00394FCD"/>
    <w:rsid w:val="003951F2"/>
    <w:rsid w:val="003955E4"/>
    <w:rsid w:val="00395627"/>
    <w:rsid w:val="00395696"/>
    <w:rsid w:val="003957C5"/>
    <w:rsid w:val="0039587E"/>
    <w:rsid w:val="0039597B"/>
    <w:rsid w:val="00395996"/>
    <w:rsid w:val="00395A3C"/>
    <w:rsid w:val="00395BBA"/>
    <w:rsid w:val="00395C6A"/>
    <w:rsid w:val="00395EA8"/>
    <w:rsid w:val="00396026"/>
    <w:rsid w:val="00396104"/>
    <w:rsid w:val="003965FF"/>
    <w:rsid w:val="003966C9"/>
    <w:rsid w:val="00396712"/>
    <w:rsid w:val="00396762"/>
    <w:rsid w:val="0039687E"/>
    <w:rsid w:val="00396B36"/>
    <w:rsid w:val="00396B52"/>
    <w:rsid w:val="00396C1C"/>
    <w:rsid w:val="00396C85"/>
    <w:rsid w:val="00396DCE"/>
    <w:rsid w:val="00396F63"/>
    <w:rsid w:val="0039702E"/>
    <w:rsid w:val="003970F7"/>
    <w:rsid w:val="00397101"/>
    <w:rsid w:val="003972A9"/>
    <w:rsid w:val="003975CA"/>
    <w:rsid w:val="00397663"/>
    <w:rsid w:val="0039770A"/>
    <w:rsid w:val="00397852"/>
    <w:rsid w:val="003978A4"/>
    <w:rsid w:val="003978FE"/>
    <w:rsid w:val="00397A85"/>
    <w:rsid w:val="00397B01"/>
    <w:rsid w:val="00397B29"/>
    <w:rsid w:val="00397B5A"/>
    <w:rsid w:val="00397BD9"/>
    <w:rsid w:val="00397C26"/>
    <w:rsid w:val="00397C66"/>
    <w:rsid w:val="00397D41"/>
    <w:rsid w:val="00397DEA"/>
    <w:rsid w:val="00397DF3"/>
    <w:rsid w:val="00397FA7"/>
    <w:rsid w:val="00397FF8"/>
    <w:rsid w:val="003A0125"/>
    <w:rsid w:val="003A0139"/>
    <w:rsid w:val="003A023C"/>
    <w:rsid w:val="003A0269"/>
    <w:rsid w:val="003A04E8"/>
    <w:rsid w:val="003A071C"/>
    <w:rsid w:val="003A0863"/>
    <w:rsid w:val="003A0B2C"/>
    <w:rsid w:val="003A0B5F"/>
    <w:rsid w:val="003A0B97"/>
    <w:rsid w:val="003A0BFE"/>
    <w:rsid w:val="003A0C02"/>
    <w:rsid w:val="003A0C7B"/>
    <w:rsid w:val="003A0C82"/>
    <w:rsid w:val="003A0DDD"/>
    <w:rsid w:val="003A0DED"/>
    <w:rsid w:val="003A0F5C"/>
    <w:rsid w:val="003A117E"/>
    <w:rsid w:val="003A11F3"/>
    <w:rsid w:val="003A12A2"/>
    <w:rsid w:val="003A13B3"/>
    <w:rsid w:val="003A143A"/>
    <w:rsid w:val="003A14B7"/>
    <w:rsid w:val="003A15A5"/>
    <w:rsid w:val="003A1BBC"/>
    <w:rsid w:val="003A1CEA"/>
    <w:rsid w:val="003A1D3C"/>
    <w:rsid w:val="003A1DAE"/>
    <w:rsid w:val="003A1E52"/>
    <w:rsid w:val="003A1F6C"/>
    <w:rsid w:val="003A2149"/>
    <w:rsid w:val="003A21BC"/>
    <w:rsid w:val="003A23A0"/>
    <w:rsid w:val="003A241F"/>
    <w:rsid w:val="003A2525"/>
    <w:rsid w:val="003A2565"/>
    <w:rsid w:val="003A2641"/>
    <w:rsid w:val="003A26FB"/>
    <w:rsid w:val="003A281D"/>
    <w:rsid w:val="003A282E"/>
    <w:rsid w:val="003A2A54"/>
    <w:rsid w:val="003A2DC6"/>
    <w:rsid w:val="003A2E91"/>
    <w:rsid w:val="003A304E"/>
    <w:rsid w:val="003A317B"/>
    <w:rsid w:val="003A332A"/>
    <w:rsid w:val="003A3494"/>
    <w:rsid w:val="003A34A9"/>
    <w:rsid w:val="003A3590"/>
    <w:rsid w:val="003A36A2"/>
    <w:rsid w:val="003A374C"/>
    <w:rsid w:val="003A37E6"/>
    <w:rsid w:val="003A3924"/>
    <w:rsid w:val="003A3A09"/>
    <w:rsid w:val="003A3C94"/>
    <w:rsid w:val="003A3CA3"/>
    <w:rsid w:val="003A3EBB"/>
    <w:rsid w:val="003A3F1B"/>
    <w:rsid w:val="003A3FB7"/>
    <w:rsid w:val="003A4136"/>
    <w:rsid w:val="003A4173"/>
    <w:rsid w:val="003A43B9"/>
    <w:rsid w:val="003A469A"/>
    <w:rsid w:val="003A46C2"/>
    <w:rsid w:val="003A473D"/>
    <w:rsid w:val="003A4830"/>
    <w:rsid w:val="003A483D"/>
    <w:rsid w:val="003A495C"/>
    <w:rsid w:val="003A4C16"/>
    <w:rsid w:val="003A4C83"/>
    <w:rsid w:val="003A4D8C"/>
    <w:rsid w:val="003A4E9C"/>
    <w:rsid w:val="003A4EB1"/>
    <w:rsid w:val="003A4EFB"/>
    <w:rsid w:val="003A514B"/>
    <w:rsid w:val="003A520C"/>
    <w:rsid w:val="003A528F"/>
    <w:rsid w:val="003A5367"/>
    <w:rsid w:val="003A5368"/>
    <w:rsid w:val="003A537E"/>
    <w:rsid w:val="003A5717"/>
    <w:rsid w:val="003A59B0"/>
    <w:rsid w:val="003A5C5F"/>
    <w:rsid w:val="003A5C6B"/>
    <w:rsid w:val="003A5C6D"/>
    <w:rsid w:val="003A5D53"/>
    <w:rsid w:val="003A5DC4"/>
    <w:rsid w:val="003A5E12"/>
    <w:rsid w:val="003A5FDD"/>
    <w:rsid w:val="003A5FE7"/>
    <w:rsid w:val="003A6015"/>
    <w:rsid w:val="003A603E"/>
    <w:rsid w:val="003A6105"/>
    <w:rsid w:val="003A6124"/>
    <w:rsid w:val="003A622E"/>
    <w:rsid w:val="003A645F"/>
    <w:rsid w:val="003A64C8"/>
    <w:rsid w:val="003A6519"/>
    <w:rsid w:val="003A6531"/>
    <w:rsid w:val="003A6647"/>
    <w:rsid w:val="003A66C5"/>
    <w:rsid w:val="003A66E9"/>
    <w:rsid w:val="003A67E5"/>
    <w:rsid w:val="003A6AA8"/>
    <w:rsid w:val="003A6B98"/>
    <w:rsid w:val="003A6BF3"/>
    <w:rsid w:val="003A6C11"/>
    <w:rsid w:val="003A6C73"/>
    <w:rsid w:val="003A6CD6"/>
    <w:rsid w:val="003A6CE0"/>
    <w:rsid w:val="003A6D08"/>
    <w:rsid w:val="003A6DE4"/>
    <w:rsid w:val="003A6FFE"/>
    <w:rsid w:val="003A7004"/>
    <w:rsid w:val="003A7048"/>
    <w:rsid w:val="003A743E"/>
    <w:rsid w:val="003A7586"/>
    <w:rsid w:val="003A75AA"/>
    <w:rsid w:val="003A7678"/>
    <w:rsid w:val="003A78E4"/>
    <w:rsid w:val="003A796B"/>
    <w:rsid w:val="003A7A41"/>
    <w:rsid w:val="003A7A51"/>
    <w:rsid w:val="003A7AF9"/>
    <w:rsid w:val="003A7B1E"/>
    <w:rsid w:val="003A7C01"/>
    <w:rsid w:val="003A7C73"/>
    <w:rsid w:val="003A7CFE"/>
    <w:rsid w:val="003A7E7B"/>
    <w:rsid w:val="003B0066"/>
    <w:rsid w:val="003B030D"/>
    <w:rsid w:val="003B0318"/>
    <w:rsid w:val="003B0376"/>
    <w:rsid w:val="003B038E"/>
    <w:rsid w:val="003B03E7"/>
    <w:rsid w:val="003B0507"/>
    <w:rsid w:val="003B0596"/>
    <w:rsid w:val="003B0637"/>
    <w:rsid w:val="003B06BB"/>
    <w:rsid w:val="003B09D1"/>
    <w:rsid w:val="003B09D3"/>
    <w:rsid w:val="003B0AF3"/>
    <w:rsid w:val="003B0C52"/>
    <w:rsid w:val="003B0D12"/>
    <w:rsid w:val="003B0D3D"/>
    <w:rsid w:val="003B0F20"/>
    <w:rsid w:val="003B1112"/>
    <w:rsid w:val="003B1151"/>
    <w:rsid w:val="003B117D"/>
    <w:rsid w:val="003B1250"/>
    <w:rsid w:val="003B13B2"/>
    <w:rsid w:val="003B13FA"/>
    <w:rsid w:val="003B1403"/>
    <w:rsid w:val="003B1497"/>
    <w:rsid w:val="003B14F6"/>
    <w:rsid w:val="003B1542"/>
    <w:rsid w:val="003B155C"/>
    <w:rsid w:val="003B1673"/>
    <w:rsid w:val="003B18A4"/>
    <w:rsid w:val="003B1962"/>
    <w:rsid w:val="003B19FA"/>
    <w:rsid w:val="003B1AB7"/>
    <w:rsid w:val="003B1D96"/>
    <w:rsid w:val="003B1E72"/>
    <w:rsid w:val="003B1EBC"/>
    <w:rsid w:val="003B20B3"/>
    <w:rsid w:val="003B2137"/>
    <w:rsid w:val="003B2277"/>
    <w:rsid w:val="003B230E"/>
    <w:rsid w:val="003B2353"/>
    <w:rsid w:val="003B2366"/>
    <w:rsid w:val="003B2464"/>
    <w:rsid w:val="003B2498"/>
    <w:rsid w:val="003B24D8"/>
    <w:rsid w:val="003B24EC"/>
    <w:rsid w:val="003B252B"/>
    <w:rsid w:val="003B2635"/>
    <w:rsid w:val="003B280E"/>
    <w:rsid w:val="003B29ED"/>
    <w:rsid w:val="003B29FF"/>
    <w:rsid w:val="003B2A11"/>
    <w:rsid w:val="003B2C0A"/>
    <w:rsid w:val="003B2E17"/>
    <w:rsid w:val="003B30CE"/>
    <w:rsid w:val="003B30E3"/>
    <w:rsid w:val="003B31D3"/>
    <w:rsid w:val="003B323A"/>
    <w:rsid w:val="003B33D0"/>
    <w:rsid w:val="003B33D7"/>
    <w:rsid w:val="003B34D1"/>
    <w:rsid w:val="003B3534"/>
    <w:rsid w:val="003B38E7"/>
    <w:rsid w:val="003B3A1C"/>
    <w:rsid w:val="003B3A66"/>
    <w:rsid w:val="003B3AE8"/>
    <w:rsid w:val="003B3B27"/>
    <w:rsid w:val="003B3B5C"/>
    <w:rsid w:val="003B3EFB"/>
    <w:rsid w:val="003B3FA6"/>
    <w:rsid w:val="003B4187"/>
    <w:rsid w:val="003B4547"/>
    <w:rsid w:val="003B4667"/>
    <w:rsid w:val="003B469C"/>
    <w:rsid w:val="003B47F3"/>
    <w:rsid w:val="003B491B"/>
    <w:rsid w:val="003B492A"/>
    <w:rsid w:val="003B4989"/>
    <w:rsid w:val="003B49BF"/>
    <w:rsid w:val="003B49D8"/>
    <w:rsid w:val="003B4A02"/>
    <w:rsid w:val="003B4A97"/>
    <w:rsid w:val="003B4B65"/>
    <w:rsid w:val="003B4D05"/>
    <w:rsid w:val="003B4DDD"/>
    <w:rsid w:val="003B4E15"/>
    <w:rsid w:val="003B5083"/>
    <w:rsid w:val="003B50DE"/>
    <w:rsid w:val="003B52C4"/>
    <w:rsid w:val="003B5375"/>
    <w:rsid w:val="003B5470"/>
    <w:rsid w:val="003B54B4"/>
    <w:rsid w:val="003B5529"/>
    <w:rsid w:val="003B55C3"/>
    <w:rsid w:val="003B56BE"/>
    <w:rsid w:val="003B5792"/>
    <w:rsid w:val="003B582B"/>
    <w:rsid w:val="003B58B3"/>
    <w:rsid w:val="003B5D05"/>
    <w:rsid w:val="003B5DA7"/>
    <w:rsid w:val="003B6103"/>
    <w:rsid w:val="003B6140"/>
    <w:rsid w:val="003B6213"/>
    <w:rsid w:val="003B625F"/>
    <w:rsid w:val="003B6269"/>
    <w:rsid w:val="003B64AE"/>
    <w:rsid w:val="003B6559"/>
    <w:rsid w:val="003B6720"/>
    <w:rsid w:val="003B672A"/>
    <w:rsid w:val="003B6780"/>
    <w:rsid w:val="003B67EF"/>
    <w:rsid w:val="003B6A08"/>
    <w:rsid w:val="003B6C0D"/>
    <w:rsid w:val="003B6CA3"/>
    <w:rsid w:val="003B6DA9"/>
    <w:rsid w:val="003B6ED0"/>
    <w:rsid w:val="003B6FE7"/>
    <w:rsid w:val="003B6FEE"/>
    <w:rsid w:val="003B731A"/>
    <w:rsid w:val="003B7477"/>
    <w:rsid w:val="003B75B6"/>
    <w:rsid w:val="003B764B"/>
    <w:rsid w:val="003B7668"/>
    <w:rsid w:val="003B787B"/>
    <w:rsid w:val="003B79BC"/>
    <w:rsid w:val="003B7B44"/>
    <w:rsid w:val="003B7BA7"/>
    <w:rsid w:val="003B7BAA"/>
    <w:rsid w:val="003B7C9B"/>
    <w:rsid w:val="003B7D2F"/>
    <w:rsid w:val="003B7D93"/>
    <w:rsid w:val="003B7DD1"/>
    <w:rsid w:val="003B7FE3"/>
    <w:rsid w:val="003BC3B2"/>
    <w:rsid w:val="003C0128"/>
    <w:rsid w:val="003C01B0"/>
    <w:rsid w:val="003C0462"/>
    <w:rsid w:val="003C07FA"/>
    <w:rsid w:val="003C08E1"/>
    <w:rsid w:val="003C0A40"/>
    <w:rsid w:val="003C0C7F"/>
    <w:rsid w:val="003C0EB1"/>
    <w:rsid w:val="003C0F8C"/>
    <w:rsid w:val="003C1038"/>
    <w:rsid w:val="003C113E"/>
    <w:rsid w:val="003C11FF"/>
    <w:rsid w:val="003C1336"/>
    <w:rsid w:val="003C17A7"/>
    <w:rsid w:val="003C1902"/>
    <w:rsid w:val="003C1968"/>
    <w:rsid w:val="003C19E7"/>
    <w:rsid w:val="003C1A10"/>
    <w:rsid w:val="003C1AD7"/>
    <w:rsid w:val="003C1BC4"/>
    <w:rsid w:val="003C1C38"/>
    <w:rsid w:val="003C1F50"/>
    <w:rsid w:val="003C20EB"/>
    <w:rsid w:val="003C210D"/>
    <w:rsid w:val="003C21AD"/>
    <w:rsid w:val="003C2487"/>
    <w:rsid w:val="003C2578"/>
    <w:rsid w:val="003C2746"/>
    <w:rsid w:val="003C2810"/>
    <w:rsid w:val="003C2978"/>
    <w:rsid w:val="003C2A95"/>
    <w:rsid w:val="003C2CA4"/>
    <w:rsid w:val="003C2CC2"/>
    <w:rsid w:val="003C2CCC"/>
    <w:rsid w:val="003C2CD3"/>
    <w:rsid w:val="003C2D4F"/>
    <w:rsid w:val="003C2E60"/>
    <w:rsid w:val="003C30BC"/>
    <w:rsid w:val="003C3191"/>
    <w:rsid w:val="003C31C8"/>
    <w:rsid w:val="003C32FA"/>
    <w:rsid w:val="003C33CD"/>
    <w:rsid w:val="003C342F"/>
    <w:rsid w:val="003C3477"/>
    <w:rsid w:val="003C3597"/>
    <w:rsid w:val="003C368A"/>
    <w:rsid w:val="003C36DA"/>
    <w:rsid w:val="003C3741"/>
    <w:rsid w:val="003C37F7"/>
    <w:rsid w:val="003C38CE"/>
    <w:rsid w:val="003C38DF"/>
    <w:rsid w:val="003C3BA1"/>
    <w:rsid w:val="003C3D2E"/>
    <w:rsid w:val="003C3D8B"/>
    <w:rsid w:val="003C3D99"/>
    <w:rsid w:val="003C3D9B"/>
    <w:rsid w:val="003C3E14"/>
    <w:rsid w:val="003C3EA6"/>
    <w:rsid w:val="003C4015"/>
    <w:rsid w:val="003C40A2"/>
    <w:rsid w:val="003C418C"/>
    <w:rsid w:val="003C43D5"/>
    <w:rsid w:val="003C4522"/>
    <w:rsid w:val="003C452B"/>
    <w:rsid w:val="003C45E2"/>
    <w:rsid w:val="003C477C"/>
    <w:rsid w:val="003C477E"/>
    <w:rsid w:val="003C479A"/>
    <w:rsid w:val="003C4A52"/>
    <w:rsid w:val="003C4B3F"/>
    <w:rsid w:val="003C4B8E"/>
    <w:rsid w:val="003C4BB2"/>
    <w:rsid w:val="003C4CD9"/>
    <w:rsid w:val="003C4E6D"/>
    <w:rsid w:val="003C4E87"/>
    <w:rsid w:val="003C500B"/>
    <w:rsid w:val="003C502A"/>
    <w:rsid w:val="003C5290"/>
    <w:rsid w:val="003C5511"/>
    <w:rsid w:val="003C5551"/>
    <w:rsid w:val="003C56A6"/>
    <w:rsid w:val="003C5722"/>
    <w:rsid w:val="003C5807"/>
    <w:rsid w:val="003C59C9"/>
    <w:rsid w:val="003C5A42"/>
    <w:rsid w:val="003C5B84"/>
    <w:rsid w:val="003C5C06"/>
    <w:rsid w:val="003C5CA0"/>
    <w:rsid w:val="003C5ED2"/>
    <w:rsid w:val="003C60AC"/>
    <w:rsid w:val="003C62C4"/>
    <w:rsid w:val="003C62DB"/>
    <w:rsid w:val="003C63C7"/>
    <w:rsid w:val="003C6418"/>
    <w:rsid w:val="003C6472"/>
    <w:rsid w:val="003C65DB"/>
    <w:rsid w:val="003C67C7"/>
    <w:rsid w:val="003C6845"/>
    <w:rsid w:val="003C68A4"/>
    <w:rsid w:val="003C6986"/>
    <w:rsid w:val="003C69D9"/>
    <w:rsid w:val="003C69DE"/>
    <w:rsid w:val="003C6A4A"/>
    <w:rsid w:val="003C6A60"/>
    <w:rsid w:val="003C6B0B"/>
    <w:rsid w:val="003C6BC4"/>
    <w:rsid w:val="003C6E23"/>
    <w:rsid w:val="003C725B"/>
    <w:rsid w:val="003C76FF"/>
    <w:rsid w:val="003C7714"/>
    <w:rsid w:val="003C7722"/>
    <w:rsid w:val="003C77E0"/>
    <w:rsid w:val="003C7897"/>
    <w:rsid w:val="003C7932"/>
    <w:rsid w:val="003C79D8"/>
    <w:rsid w:val="003C7A0B"/>
    <w:rsid w:val="003C7AEE"/>
    <w:rsid w:val="003C7B07"/>
    <w:rsid w:val="003C7B8A"/>
    <w:rsid w:val="003C7BC3"/>
    <w:rsid w:val="003C7DFE"/>
    <w:rsid w:val="003C7F23"/>
    <w:rsid w:val="003CE77F"/>
    <w:rsid w:val="003D008A"/>
    <w:rsid w:val="003D00DC"/>
    <w:rsid w:val="003D00E5"/>
    <w:rsid w:val="003D00F4"/>
    <w:rsid w:val="003D017C"/>
    <w:rsid w:val="003D0319"/>
    <w:rsid w:val="003D0327"/>
    <w:rsid w:val="003D0360"/>
    <w:rsid w:val="003D08E2"/>
    <w:rsid w:val="003D093B"/>
    <w:rsid w:val="003D0A6E"/>
    <w:rsid w:val="003D0AAC"/>
    <w:rsid w:val="003D0B53"/>
    <w:rsid w:val="003D0C09"/>
    <w:rsid w:val="003D0C3E"/>
    <w:rsid w:val="003D0E1C"/>
    <w:rsid w:val="003D0F81"/>
    <w:rsid w:val="003D0FE4"/>
    <w:rsid w:val="003D105F"/>
    <w:rsid w:val="003D111F"/>
    <w:rsid w:val="003D1123"/>
    <w:rsid w:val="003D114E"/>
    <w:rsid w:val="003D1269"/>
    <w:rsid w:val="003D1381"/>
    <w:rsid w:val="003D13EE"/>
    <w:rsid w:val="003D15B5"/>
    <w:rsid w:val="003D15D5"/>
    <w:rsid w:val="003D1652"/>
    <w:rsid w:val="003D16BA"/>
    <w:rsid w:val="003D1712"/>
    <w:rsid w:val="003D1833"/>
    <w:rsid w:val="003D1864"/>
    <w:rsid w:val="003D191C"/>
    <w:rsid w:val="003D1ABE"/>
    <w:rsid w:val="003D1DAE"/>
    <w:rsid w:val="003D1EDA"/>
    <w:rsid w:val="003D1FD6"/>
    <w:rsid w:val="003D210E"/>
    <w:rsid w:val="003D218B"/>
    <w:rsid w:val="003D21D0"/>
    <w:rsid w:val="003D21E5"/>
    <w:rsid w:val="003D21FC"/>
    <w:rsid w:val="003D2209"/>
    <w:rsid w:val="003D23D3"/>
    <w:rsid w:val="003D24F0"/>
    <w:rsid w:val="003D276E"/>
    <w:rsid w:val="003D27E3"/>
    <w:rsid w:val="003D292E"/>
    <w:rsid w:val="003D2B2E"/>
    <w:rsid w:val="003D2B92"/>
    <w:rsid w:val="003D2DB5"/>
    <w:rsid w:val="003D2E05"/>
    <w:rsid w:val="003D2E09"/>
    <w:rsid w:val="003D2F11"/>
    <w:rsid w:val="003D2F64"/>
    <w:rsid w:val="003D305B"/>
    <w:rsid w:val="003D31E5"/>
    <w:rsid w:val="003D3310"/>
    <w:rsid w:val="003D334F"/>
    <w:rsid w:val="003D3615"/>
    <w:rsid w:val="003D368B"/>
    <w:rsid w:val="003D37A0"/>
    <w:rsid w:val="003D3865"/>
    <w:rsid w:val="003D38B7"/>
    <w:rsid w:val="003D38E5"/>
    <w:rsid w:val="003D3CC5"/>
    <w:rsid w:val="003D3EC5"/>
    <w:rsid w:val="003D3F29"/>
    <w:rsid w:val="003D4025"/>
    <w:rsid w:val="003D416F"/>
    <w:rsid w:val="003D42FD"/>
    <w:rsid w:val="003D465C"/>
    <w:rsid w:val="003D47CA"/>
    <w:rsid w:val="003D4AF2"/>
    <w:rsid w:val="003D4C68"/>
    <w:rsid w:val="003D4CD8"/>
    <w:rsid w:val="003D4EDA"/>
    <w:rsid w:val="003D4F6A"/>
    <w:rsid w:val="003D4F6C"/>
    <w:rsid w:val="003D5009"/>
    <w:rsid w:val="003D5060"/>
    <w:rsid w:val="003D5272"/>
    <w:rsid w:val="003D527C"/>
    <w:rsid w:val="003D53FA"/>
    <w:rsid w:val="003D540E"/>
    <w:rsid w:val="003D5486"/>
    <w:rsid w:val="003D5631"/>
    <w:rsid w:val="003D565B"/>
    <w:rsid w:val="003D5898"/>
    <w:rsid w:val="003D5934"/>
    <w:rsid w:val="003D5A73"/>
    <w:rsid w:val="003D5BA4"/>
    <w:rsid w:val="003D5D3B"/>
    <w:rsid w:val="003D5E18"/>
    <w:rsid w:val="003D5EDF"/>
    <w:rsid w:val="003D5FB7"/>
    <w:rsid w:val="003D618E"/>
    <w:rsid w:val="003D646D"/>
    <w:rsid w:val="003D6472"/>
    <w:rsid w:val="003D6623"/>
    <w:rsid w:val="003D665A"/>
    <w:rsid w:val="003D6684"/>
    <w:rsid w:val="003D6795"/>
    <w:rsid w:val="003D67B7"/>
    <w:rsid w:val="003D690B"/>
    <w:rsid w:val="003D6A2E"/>
    <w:rsid w:val="003D6B74"/>
    <w:rsid w:val="003D6C6B"/>
    <w:rsid w:val="003D6D69"/>
    <w:rsid w:val="003D6EAB"/>
    <w:rsid w:val="003D724D"/>
    <w:rsid w:val="003D734F"/>
    <w:rsid w:val="003D7374"/>
    <w:rsid w:val="003D73D6"/>
    <w:rsid w:val="003D73E7"/>
    <w:rsid w:val="003D7482"/>
    <w:rsid w:val="003D7533"/>
    <w:rsid w:val="003D76C9"/>
    <w:rsid w:val="003D7890"/>
    <w:rsid w:val="003D78BC"/>
    <w:rsid w:val="003D78D9"/>
    <w:rsid w:val="003D7AFF"/>
    <w:rsid w:val="003D7C4D"/>
    <w:rsid w:val="003E0001"/>
    <w:rsid w:val="003E0057"/>
    <w:rsid w:val="003E0075"/>
    <w:rsid w:val="003E0207"/>
    <w:rsid w:val="003E0255"/>
    <w:rsid w:val="003E0351"/>
    <w:rsid w:val="003E03EE"/>
    <w:rsid w:val="003E07CD"/>
    <w:rsid w:val="003E084F"/>
    <w:rsid w:val="003E092D"/>
    <w:rsid w:val="003E0A9C"/>
    <w:rsid w:val="003E0BCB"/>
    <w:rsid w:val="003E0BD6"/>
    <w:rsid w:val="003E0D70"/>
    <w:rsid w:val="003E0F4E"/>
    <w:rsid w:val="003E12B9"/>
    <w:rsid w:val="003E12DD"/>
    <w:rsid w:val="003E1384"/>
    <w:rsid w:val="003E1484"/>
    <w:rsid w:val="003E151F"/>
    <w:rsid w:val="003E15A7"/>
    <w:rsid w:val="003E16C7"/>
    <w:rsid w:val="003E1723"/>
    <w:rsid w:val="003E193B"/>
    <w:rsid w:val="003E1A97"/>
    <w:rsid w:val="003E1B42"/>
    <w:rsid w:val="003E1C87"/>
    <w:rsid w:val="003E1C8F"/>
    <w:rsid w:val="003E1D81"/>
    <w:rsid w:val="003E1E7C"/>
    <w:rsid w:val="003E1F60"/>
    <w:rsid w:val="003E2128"/>
    <w:rsid w:val="003E21EE"/>
    <w:rsid w:val="003E240B"/>
    <w:rsid w:val="003E264F"/>
    <w:rsid w:val="003E2727"/>
    <w:rsid w:val="003E276F"/>
    <w:rsid w:val="003E2C29"/>
    <w:rsid w:val="003E2CCC"/>
    <w:rsid w:val="003E2CFE"/>
    <w:rsid w:val="003E2D14"/>
    <w:rsid w:val="003E2E66"/>
    <w:rsid w:val="003E2F8C"/>
    <w:rsid w:val="003E3061"/>
    <w:rsid w:val="003E359A"/>
    <w:rsid w:val="003E3873"/>
    <w:rsid w:val="003E38C2"/>
    <w:rsid w:val="003E3910"/>
    <w:rsid w:val="003E3968"/>
    <w:rsid w:val="003E3974"/>
    <w:rsid w:val="003E3A04"/>
    <w:rsid w:val="003E3ABA"/>
    <w:rsid w:val="003E3C13"/>
    <w:rsid w:val="003E3CAB"/>
    <w:rsid w:val="003E41B6"/>
    <w:rsid w:val="003E41C3"/>
    <w:rsid w:val="003E41CA"/>
    <w:rsid w:val="003E4247"/>
    <w:rsid w:val="003E42BD"/>
    <w:rsid w:val="003E42D3"/>
    <w:rsid w:val="003E45E7"/>
    <w:rsid w:val="003E46F6"/>
    <w:rsid w:val="003E4711"/>
    <w:rsid w:val="003E4829"/>
    <w:rsid w:val="003E4A16"/>
    <w:rsid w:val="003E4C09"/>
    <w:rsid w:val="003E4C1F"/>
    <w:rsid w:val="003E4D47"/>
    <w:rsid w:val="003E4F41"/>
    <w:rsid w:val="003E50F3"/>
    <w:rsid w:val="003E517F"/>
    <w:rsid w:val="003E525B"/>
    <w:rsid w:val="003E53A7"/>
    <w:rsid w:val="003E5519"/>
    <w:rsid w:val="003E5556"/>
    <w:rsid w:val="003E59ED"/>
    <w:rsid w:val="003E5A6D"/>
    <w:rsid w:val="003E5AE9"/>
    <w:rsid w:val="003E5B2C"/>
    <w:rsid w:val="003E5DDA"/>
    <w:rsid w:val="003E5F6D"/>
    <w:rsid w:val="003E62D6"/>
    <w:rsid w:val="003E6324"/>
    <w:rsid w:val="003E6488"/>
    <w:rsid w:val="003E65EA"/>
    <w:rsid w:val="003E6685"/>
    <w:rsid w:val="003E6910"/>
    <w:rsid w:val="003E693F"/>
    <w:rsid w:val="003E69E9"/>
    <w:rsid w:val="003E6A48"/>
    <w:rsid w:val="003E6AF9"/>
    <w:rsid w:val="003E6B73"/>
    <w:rsid w:val="003E6B93"/>
    <w:rsid w:val="003E6CC6"/>
    <w:rsid w:val="003E6CEF"/>
    <w:rsid w:val="003E6DD7"/>
    <w:rsid w:val="003E713F"/>
    <w:rsid w:val="003E72B7"/>
    <w:rsid w:val="003E7473"/>
    <w:rsid w:val="003E773A"/>
    <w:rsid w:val="003E79DF"/>
    <w:rsid w:val="003E79F3"/>
    <w:rsid w:val="003E7A28"/>
    <w:rsid w:val="003E7A7A"/>
    <w:rsid w:val="003E7C1B"/>
    <w:rsid w:val="003E7C78"/>
    <w:rsid w:val="003E7CBD"/>
    <w:rsid w:val="003E7CE1"/>
    <w:rsid w:val="003E7CE4"/>
    <w:rsid w:val="003E7CF0"/>
    <w:rsid w:val="003E7D06"/>
    <w:rsid w:val="003E7DBB"/>
    <w:rsid w:val="003E7F90"/>
    <w:rsid w:val="003E7FBA"/>
    <w:rsid w:val="003F0102"/>
    <w:rsid w:val="003F0222"/>
    <w:rsid w:val="003F0478"/>
    <w:rsid w:val="003F065F"/>
    <w:rsid w:val="003F0667"/>
    <w:rsid w:val="003F0794"/>
    <w:rsid w:val="003F0AA0"/>
    <w:rsid w:val="003F0AD3"/>
    <w:rsid w:val="003F0B9D"/>
    <w:rsid w:val="003F0BC5"/>
    <w:rsid w:val="003F0CC2"/>
    <w:rsid w:val="003F0CFB"/>
    <w:rsid w:val="003F0D66"/>
    <w:rsid w:val="003F11F8"/>
    <w:rsid w:val="003F1205"/>
    <w:rsid w:val="003F1487"/>
    <w:rsid w:val="003F1538"/>
    <w:rsid w:val="003F15ED"/>
    <w:rsid w:val="003F168F"/>
    <w:rsid w:val="003F1972"/>
    <w:rsid w:val="003F1A98"/>
    <w:rsid w:val="003F1C40"/>
    <w:rsid w:val="003F1E3C"/>
    <w:rsid w:val="003F1EB0"/>
    <w:rsid w:val="003F1F4B"/>
    <w:rsid w:val="003F2019"/>
    <w:rsid w:val="003F22DB"/>
    <w:rsid w:val="003F23BE"/>
    <w:rsid w:val="003F2453"/>
    <w:rsid w:val="003F2687"/>
    <w:rsid w:val="003F2716"/>
    <w:rsid w:val="003F273D"/>
    <w:rsid w:val="003F2898"/>
    <w:rsid w:val="003F2943"/>
    <w:rsid w:val="003F2A0E"/>
    <w:rsid w:val="003F2A8A"/>
    <w:rsid w:val="003F2AA5"/>
    <w:rsid w:val="003F2AF2"/>
    <w:rsid w:val="003F2B90"/>
    <w:rsid w:val="003F2C19"/>
    <w:rsid w:val="003F2C45"/>
    <w:rsid w:val="003F2CA8"/>
    <w:rsid w:val="003F2DB1"/>
    <w:rsid w:val="003F2E20"/>
    <w:rsid w:val="003F300B"/>
    <w:rsid w:val="003F3044"/>
    <w:rsid w:val="003F31B8"/>
    <w:rsid w:val="003F3319"/>
    <w:rsid w:val="003F3392"/>
    <w:rsid w:val="003F33ED"/>
    <w:rsid w:val="003F340D"/>
    <w:rsid w:val="003F34EC"/>
    <w:rsid w:val="003F3586"/>
    <w:rsid w:val="003F35F4"/>
    <w:rsid w:val="003F35F6"/>
    <w:rsid w:val="003F3620"/>
    <w:rsid w:val="003F36B8"/>
    <w:rsid w:val="003F39C5"/>
    <w:rsid w:val="003F3ADA"/>
    <w:rsid w:val="003F3B88"/>
    <w:rsid w:val="003F3BFC"/>
    <w:rsid w:val="003F3DDE"/>
    <w:rsid w:val="003F3E39"/>
    <w:rsid w:val="003F3E4B"/>
    <w:rsid w:val="003F3E99"/>
    <w:rsid w:val="003F3EDE"/>
    <w:rsid w:val="003F3FBD"/>
    <w:rsid w:val="003F40A0"/>
    <w:rsid w:val="003F40AC"/>
    <w:rsid w:val="003F42CF"/>
    <w:rsid w:val="003F430A"/>
    <w:rsid w:val="003F43FA"/>
    <w:rsid w:val="003F446C"/>
    <w:rsid w:val="003F4665"/>
    <w:rsid w:val="003F4736"/>
    <w:rsid w:val="003F49BE"/>
    <w:rsid w:val="003F4A45"/>
    <w:rsid w:val="003F4B07"/>
    <w:rsid w:val="003F4D1B"/>
    <w:rsid w:val="003F4E6A"/>
    <w:rsid w:val="003F4EA4"/>
    <w:rsid w:val="003F4F84"/>
    <w:rsid w:val="003F5238"/>
    <w:rsid w:val="003F5344"/>
    <w:rsid w:val="003F54E2"/>
    <w:rsid w:val="003F56C7"/>
    <w:rsid w:val="003F58A1"/>
    <w:rsid w:val="003F598B"/>
    <w:rsid w:val="003F5A18"/>
    <w:rsid w:val="003F5A55"/>
    <w:rsid w:val="003F5A6C"/>
    <w:rsid w:val="003F5B0A"/>
    <w:rsid w:val="003F5BF4"/>
    <w:rsid w:val="003F5BF7"/>
    <w:rsid w:val="003F5CB7"/>
    <w:rsid w:val="003F5F43"/>
    <w:rsid w:val="003F6293"/>
    <w:rsid w:val="003F62BB"/>
    <w:rsid w:val="003F62D1"/>
    <w:rsid w:val="003F632A"/>
    <w:rsid w:val="003F63FE"/>
    <w:rsid w:val="003F6432"/>
    <w:rsid w:val="003F6470"/>
    <w:rsid w:val="003F6645"/>
    <w:rsid w:val="003F6807"/>
    <w:rsid w:val="003F6A2B"/>
    <w:rsid w:val="003F6B7A"/>
    <w:rsid w:val="003F6C8C"/>
    <w:rsid w:val="003F6DDC"/>
    <w:rsid w:val="003F6DE2"/>
    <w:rsid w:val="003F6E7D"/>
    <w:rsid w:val="003F7023"/>
    <w:rsid w:val="003F7146"/>
    <w:rsid w:val="003F7166"/>
    <w:rsid w:val="003F7168"/>
    <w:rsid w:val="003F720D"/>
    <w:rsid w:val="003F73A3"/>
    <w:rsid w:val="003F73B8"/>
    <w:rsid w:val="003F73BB"/>
    <w:rsid w:val="003F73D6"/>
    <w:rsid w:val="003F73FE"/>
    <w:rsid w:val="003F7539"/>
    <w:rsid w:val="003F7546"/>
    <w:rsid w:val="003F755D"/>
    <w:rsid w:val="003F765B"/>
    <w:rsid w:val="003F795E"/>
    <w:rsid w:val="003F7B03"/>
    <w:rsid w:val="003F7BC4"/>
    <w:rsid w:val="003F7CC5"/>
    <w:rsid w:val="003F7F5E"/>
    <w:rsid w:val="0040000D"/>
    <w:rsid w:val="00400018"/>
    <w:rsid w:val="0040008B"/>
    <w:rsid w:val="00400200"/>
    <w:rsid w:val="00400297"/>
    <w:rsid w:val="004004F9"/>
    <w:rsid w:val="00400679"/>
    <w:rsid w:val="0040070D"/>
    <w:rsid w:val="00400723"/>
    <w:rsid w:val="004007B0"/>
    <w:rsid w:val="0040089F"/>
    <w:rsid w:val="00400C62"/>
    <w:rsid w:val="00400CF8"/>
    <w:rsid w:val="00400D72"/>
    <w:rsid w:val="00400DEF"/>
    <w:rsid w:val="00400FA0"/>
    <w:rsid w:val="00400FC2"/>
    <w:rsid w:val="00400FD8"/>
    <w:rsid w:val="00401192"/>
    <w:rsid w:val="0040123C"/>
    <w:rsid w:val="00401398"/>
    <w:rsid w:val="004013CF"/>
    <w:rsid w:val="00401723"/>
    <w:rsid w:val="00401768"/>
    <w:rsid w:val="004018A2"/>
    <w:rsid w:val="00401A04"/>
    <w:rsid w:val="00401A6C"/>
    <w:rsid w:val="00401AC5"/>
    <w:rsid w:val="00401B4F"/>
    <w:rsid w:val="00401B78"/>
    <w:rsid w:val="00401CC4"/>
    <w:rsid w:val="00401D0B"/>
    <w:rsid w:val="00401D3F"/>
    <w:rsid w:val="00401F05"/>
    <w:rsid w:val="0040207E"/>
    <w:rsid w:val="004021D6"/>
    <w:rsid w:val="00402224"/>
    <w:rsid w:val="00402238"/>
    <w:rsid w:val="00402380"/>
    <w:rsid w:val="0040246F"/>
    <w:rsid w:val="00402622"/>
    <w:rsid w:val="00402682"/>
    <w:rsid w:val="0040284E"/>
    <w:rsid w:val="00402915"/>
    <w:rsid w:val="00402BA7"/>
    <w:rsid w:val="00402E94"/>
    <w:rsid w:val="00403073"/>
    <w:rsid w:val="00403126"/>
    <w:rsid w:val="00403392"/>
    <w:rsid w:val="0040345C"/>
    <w:rsid w:val="004034AF"/>
    <w:rsid w:val="004036EC"/>
    <w:rsid w:val="004038A7"/>
    <w:rsid w:val="004038E8"/>
    <w:rsid w:val="00403CB3"/>
    <w:rsid w:val="00403ECA"/>
    <w:rsid w:val="00403F26"/>
    <w:rsid w:val="00404038"/>
    <w:rsid w:val="0040441E"/>
    <w:rsid w:val="00404495"/>
    <w:rsid w:val="00404572"/>
    <w:rsid w:val="00404574"/>
    <w:rsid w:val="00404585"/>
    <w:rsid w:val="004045F2"/>
    <w:rsid w:val="0040469D"/>
    <w:rsid w:val="00404749"/>
    <w:rsid w:val="004047AB"/>
    <w:rsid w:val="00404890"/>
    <w:rsid w:val="004048FF"/>
    <w:rsid w:val="004049E0"/>
    <w:rsid w:val="00404A3E"/>
    <w:rsid w:val="00404A4E"/>
    <w:rsid w:val="00404B46"/>
    <w:rsid w:val="00404B93"/>
    <w:rsid w:val="00404BF6"/>
    <w:rsid w:val="00404C40"/>
    <w:rsid w:val="00404C90"/>
    <w:rsid w:val="00404CE4"/>
    <w:rsid w:val="00404CEB"/>
    <w:rsid w:val="00404CF4"/>
    <w:rsid w:val="00404D11"/>
    <w:rsid w:val="00404D85"/>
    <w:rsid w:val="00404DC8"/>
    <w:rsid w:val="00404F1E"/>
    <w:rsid w:val="00404F42"/>
    <w:rsid w:val="00405125"/>
    <w:rsid w:val="004051BF"/>
    <w:rsid w:val="00405455"/>
    <w:rsid w:val="00405473"/>
    <w:rsid w:val="00405476"/>
    <w:rsid w:val="004054B8"/>
    <w:rsid w:val="004054ED"/>
    <w:rsid w:val="00405865"/>
    <w:rsid w:val="004058C3"/>
    <w:rsid w:val="00405970"/>
    <w:rsid w:val="00405975"/>
    <w:rsid w:val="00405977"/>
    <w:rsid w:val="0040597A"/>
    <w:rsid w:val="00405AED"/>
    <w:rsid w:val="00405B6C"/>
    <w:rsid w:val="00405BB5"/>
    <w:rsid w:val="00405CE0"/>
    <w:rsid w:val="00405D71"/>
    <w:rsid w:val="00405E82"/>
    <w:rsid w:val="00406041"/>
    <w:rsid w:val="00406267"/>
    <w:rsid w:val="004063B5"/>
    <w:rsid w:val="004063C0"/>
    <w:rsid w:val="0040656C"/>
    <w:rsid w:val="004065F0"/>
    <w:rsid w:val="00406715"/>
    <w:rsid w:val="00406910"/>
    <w:rsid w:val="0040693B"/>
    <w:rsid w:val="004069AA"/>
    <w:rsid w:val="00406C50"/>
    <w:rsid w:val="00406DBA"/>
    <w:rsid w:val="00406EAA"/>
    <w:rsid w:val="00406F67"/>
    <w:rsid w:val="00406FE9"/>
    <w:rsid w:val="00407041"/>
    <w:rsid w:val="004070C5"/>
    <w:rsid w:val="00407591"/>
    <w:rsid w:val="004077E0"/>
    <w:rsid w:val="00407873"/>
    <w:rsid w:val="00407989"/>
    <w:rsid w:val="00407A86"/>
    <w:rsid w:val="00407B6A"/>
    <w:rsid w:val="00407C78"/>
    <w:rsid w:val="00407E5F"/>
    <w:rsid w:val="004102DB"/>
    <w:rsid w:val="00410379"/>
    <w:rsid w:val="004103F0"/>
    <w:rsid w:val="00410433"/>
    <w:rsid w:val="0041046D"/>
    <w:rsid w:val="004105AB"/>
    <w:rsid w:val="00410880"/>
    <w:rsid w:val="004108A4"/>
    <w:rsid w:val="0041099C"/>
    <w:rsid w:val="00410AA9"/>
    <w:rsid w:val="00410DA9"/>
    <w:rsid w:val="00410DD4"/>
    <w:rsid w:val="00410F9B"/>
    <w:rsid w:val="00411047"/>
    <w:rsid w:val="0041107F"/>
    <w:rsid w:val="0041137F"/>
    <w:rsid w:val="004114A6"/>
    <w:rsid w:val="004115B8"/>
    <w:rsid w:val="00411646"/>
    <w:rsid w:val="0041167D"/>
    <w:rsid w:val="0041168A"/>
    <w:rsid w:val="00411854"/>
    <w:rsid w:val="004118A3"/>
    <w:rsid w:val="004119DD"/>
    <w:rsid w:val="00411A94"/>
    <w:rsid w:val="00411AD5"/>
    <w:rsid w:val="00411AF6"/>
    <w:rsid w:val="00411B8B"/>
    <w:rsid w:val="00411EEB"/>
    <w:rsid w:val="00411F96"/>
    <w:rsid w:val="00412478"/>
    <w:rsid w:val="004124A5"/>
    <w:rsid w:val="0041250C"/>
    <w:rsid w:val="0041268C"/>
    <w:rsid w:val="004126CF"/>
    <w:rsid w:val="00412729"/>
    <w:rsid w:val="0041287E"/>
    <w:rsid w:val="00412A4A"/>
    <w:rsid w:val="00412A93"/>
    <w:rsid w:val="00412BC6"/>
    <w:rsid w:val="00412EFF"/>
    <w:rsid w:val="004130C5"/>
    <w:rsid w:val="004130EA"/>
    <w:rsid w:val="004130F1"/>
    <w:rsid w:val="0041337C"/>
    <w:rsid w:val="00413498"/>
    <w:rsid w:val="00413499"/>
    <w:rsid w:val="00413721"/>
    <w:rsid w:val="004137A9"/>
    <w:rsid w:val="004137F6"/>
    <w:rsid w:val="00413965"/>
    <w:rsid w:val="00413977"/>
    <w:rsid w:val="00413A84"/>
    <w:rsid w:val="00413C98"/>
    <w:rsid w:val="00413D2E"/>
    <w:rsid w:val="00413E4D"/>
    <w:rsid w:val="00413FD1"/>
    <w:rsid w:val="00414152"/>
    <w:rsid w:val="004141F6"/>
    <w:rsid w:val="004141FA"/>
    <w:rsid w:val="00414271"/>
    <w:rsid w:val="00414348"/>
    <w:rsid w:val="00414368"/>
    <w:rsid w:val="004143CD"/>
    <w:rsid w:val="00414438"/>
    <w:rsid w:val="00414561"/>
    <w:rsid w:val="004145F4"/>
    <w:rsid w:val="004148CC"/>
    <w:rsid w:val="00414B35"/>
    <w:rsid w:val="00414B8D"/>
    <w:rsid w:val="00414C4C"/>
    <w:rsid w:val="00414C78"/>
    <w:rsid w:val="00414CCB"/>
    <w:rsid w:val="00414CDB"/>
    <w:rsid w:val="00414CF1"/>
    <w:rsid w:val="00414DA4"/>
    <w:rsid w:val="00414DCC"/>
    <w:rsid w:val="0041501A"/>
    <w:rsid w:val="00415077"/>
    <w:rsid w:val="004151D2"/>
    <w:rsid w:val="004152C4"/>
    <w:rsid w:val="004152DD"/>
    <w:rsid w:val="00415410"/>
    <w:rsid w:val="004154E9"/>
    <w:rsid w:val="00415597"/>
    <w:rsid w:val="004157D4"/>
    <w:rsid w:val="0041590B"/>
    <w:rsid w:val="00415A67"/>
    <w:rsid w:val="00415AA3"/>
    <w:rsid w:val="00415AB2"/>
    <w:rsid w:val="00415CC8"/>
    <w:rsid w:val="00415CD6"/>
    <w:rsid w:val="00415E04"/>
    <w:rsid w:val="00415EA3"/>
    <w:rsid w:val="00415F2F"/>
    <w:rsid w:val="00416030"/>
    <w:rsid w:val="004160F6"/>
    <w:rsid w:val="00416151"/>
    <w:rsid w:val="00416397"/>
    <w:rsid w:val="004163A0"/>
    <w:rsid w:val="0041655C"/>
    <w:rsid w:val="00416577"/>
    <w:rsid w:val="004165F5"/>
    <w:rsid w:val="004167C4"/>
    <w:rsid w:val="00416A06"/>
    <w:rsid w:val="00416A32"/>
    <w:rsid w:val="00416A84"/>
    <w:rsid w:val="00416B12"/>
    <w:rsid w:val="00416C5A"/>
    <w:rsid w:val="00416D27"/>
    <w:rsid w:val="00416DC7"/>
    <w:rsid w:val="00416FAF"/>
    <w:rsid w:val="00417019"/>
    <w:rsid w:val="00417038"/>
    <w:rsid w:val="00417098"/>
    <w:rsid w:val="004170B7"/>
    <w:rsid w:val="0041725F"/>
    <w:rsid w:val="00417263"/>
    <w:rsid w:val="004172E3"/>
    <w:rsid w:val="004173E7"/>
    <w:rsid w:val="00417421"/>
    <w:rsid w:val="00417683"/>
    <w:rsid w:val="004176AB"/>
    <w:rsid w:val="0041783F"/>
    <w:rsid w:val="004179ED"/>
    <w:rsid w:val="00417A44"/>
    <w:rsid w:val="00417A71"/>
    <w:rsid w:val="00417B5B"/>
    <w:rsid w:val="00417BA8"/>
    <w:rsid w:val="00417C8E"/>
    <w:rsid w:val="00417E34"/>
    <w:rsid w:val="0042018B"/>
    <w:rsid w:val="004201B6"/>
    <w:rsid w:val="0042030D"/>
    <w:rsid w:val="00420584"/>
    <w:rsid w:val="00420675"/>
    <w:rsid w:val="004206B0"/>
    <w:rsid w:val="004206D8"/>
    <w:rsid w:val="004209DC"/>
    <w:rsid w:val="00420A16"/>
    <w:rsid w:val="00420A2F"/>
    <w:rsid w:val="00420ACD"/>
    <w:rsid w:val="00420B6C"/>
    <w:rsid w:val="00420C4C"/>
    <w:rsid w:val="00421026"/>
    <w:rsid w:val="0042156D"/>
    <w:rsid w:val="004216B4"/>
    <w:rsid w:val="0042178F"/>
    <w:rsid w:val="004217BD"/>
    <w:rsid w:val="004217CF"/>
    <w:rsid w:val="00421845"/>
    <w:rsid w:val="0042186B"/>
    <w:rsid w:val="00421930"/>
    <w:rsid w:val="0042197A"/>
    <w:rsid w:val="00421A11"/>
    <w:rsid w:val="00421B45"/>
    <w:rsid w:val="00421C9D"/>
    <w:rsid w:val="00421D5A"/>
    <w:rsid w:val="00421DD4"/>
    <w:rsid w:val="00421DF9"/>
    <w:rsid w:val="00421ED3"/>
    <w:rsid w:val="004221F3"/>
    <w:rsid w:val="0042226C"/>
    <w:rsid w:val="0042227F"/>
    <w:rsid w:val="00422308"/>
    <w:rsid w:val="00422427"/>
    <w:rsid w:val="004225A2"/>
    <w:rsid w:val="004226A8"/>
    <w:rsid w:val="00422C1F"/>
    <w:rsid w:val="00423334"/>
    <w:rsid w:val="0042344A"/>
    <w:rsid w:val="004234FC"/>
    <w:rsid w:val="004235FE"/>
    <w:rsid w:val="0042398A"/>
    <w:rsid w:val="00423AED"/>
    <w:rsid w:val="00423B29"/>
    <w:rsid w:val="00423B42"/>
    <w:rsid w:val="00423CF6"/>
    <w:rsid w:val="00423F50"/>
    <w:rsid w:val="004240A5"/>
    <w:rsid w:val="004243CC"/>
    <w:rsid w:val="004244F3"/>
    <w:rsid w:val="004244FE"/>
    <w:rsid w:val="0042492B"/>
    <w:rsid w:val="00424DBA"/>
    <w:rsid w:val="0042516C"/>
    <w:rsid w:val="00425294"/>
    <w:rsid w:val="00425339"/>
    <w:rsid w:val="0042547D"/>
    <w:rsid w:val="0042548F"/>
    <w:rsid w:val="004254A3"/>
    <w:rsid w:val="0042551F"/>
    <w:rsid w:val="0042568C"/>
    <w:rsid w:val="00425960"/>
    <w:rsid w:val="004259E3"/>
    <w:rsid w:val="004259FC"/>
    <w:rsid w:val="00425A72"/>
    <w:rsid w:val="00425B8A"/>
    <w:rsid w:val="00425BD1"/>
    <w:rsid w:val="00425EE2"/>
    <w:rsid w:val="00425F6E"/>
    <w:rsid w:val="00425FCB"/>
    <w:rsid w:val="00426209"/>
    <w:rsid w:val="00426238"/>
    <w:rsid w:val="004267CF"/>
    <w:rsid w:val="004267E9"/>
    <w:rsid w:val="00426913"/>
    <w:rsid w:val="0042693E"/>
    <w:rsid w:val="00426B6A"/>
    <w:rsid w:val="00426BB0"/>
    <w:rsid w:val="00426C5C"/>
    <w:rsid w:val="00426CD0"/>
    <w:rsid w:val="00426DF9"/>
    <w:rsid w:val="00426F35"/>
    <w:rsid w:val="00426F4A"/>
    <w:rsid w:val="00426FB9"/>
    <w:rsid w:val="004270AC"/>
    <w:rsid w:val="0042717D"/>
    <w:rsid w:val="004272DE"/>
    <w:rsid w:val="0042766A"/>
    <w:rsid w:val="004277AC"/>
    <w:rsid w:val="00427A06"/>
    <w:rsid w:val="00427AE8"/>
    <w:rsid w:val="00427B6C"/>
    <w:rsid w:val="00427C68"/>
    <w:rsid w:val="00427E0E"/>
    <w:rsid w:val="00427F40"/>
    <w:rsid w:val="00427F6E"/>
    <w:rsid w:val="00427FB1"/>
    <w:rsid w:val="0043013D"/>
    <w:rsid w:val="004302F1"/>
    <w:rsid w:val="00430358"/>
    <w:rsid w:val="00430391"/>
    <w:rsid w:val="00430392"/>
    <w:rsid w:val="004303C7"/>
    <w:rsid w:val="004303D0"/>
    <w:rsid w:val="004305E8"/>
    <w:rsid w:val="0043061E"/>
    <w:rsid w:val="00430744"/>
    <w:rsid w:val="004309A7"/>
    <w:rsid w:val="00430AAF"/>
    <w:rsid w:val="00430ADD"/>
    <w:rsid w:val="00430CC2"/>
    <w:rsid w:val="00430D47"/>
    <w:rsid w:val="00430DB8"/>
    <w:rsid w:val="00430EB5"/>
    <w:rsid w:val="00430F9E"/>
    <w:rsid w:val="00430FA2"/>
    <w:rsid w:val="00431009"/>
    <w:rsid w:val="00431200"/>
    <w:rsid w:val="00431203"/>
    <w:rsid w:val="0043140C"/>
    <w:rsid w:val="0043156F"/>
    <w:rsid w:val="00431634"/>
    <w:rsid w:val="0043177A"/>
    <w:rsid w:val="004317DA"/>
    <w:rsid w:val="00431819"/>
    <w:rsid w:val="004319A1"/>
    <w:rsid w:val="00431AB2"/>
    <w:rsid w:val="00431ADB"/>
    <w:rsid w:val="00431B2D"/>
    <w:rsid w:val="00431DEB"/>
    <w:rsid w:val="004320DE"/>
    <w:rsid w:val="004320E1"/>
    <w:rsid w:val="0043220E"/>
    <w:rsid w:val="00432285"/>
    <w:rsid w:val="004322D0"/>
    <w:rsid w:val="004326BE"/>
    <w:rsid w:val="0043273D"/>
    <w:rsid w:val="00432A47"/>
    <w:rsid w:val="00432A5E"/>
    <w:rsid w:val="00432A97"/>
    <w:rsid w:val="00432C1B"/>
    <w:rsid w:val="00432DA9"/>
    <w:rsid w:val="00433042"/>
    <w:rsid w:val="00433073"/>
    <w:rsid w:val="00433201"/>
    <w:rsid w:val="00433241"/>
    <w:rsid w:val="00433259"/>
    <w:rsid w:val="00433282"/>
    <w:rsid w:val="004332FA"/>
    <w:rsid w:val="00433566"/>
    <w:rsid w:val="00433692"/>
    <w:rsid w:val="0043373C"/>
    <w:rsid w:val="00433954"/>
    <w:rsid w:val="0043398C"/>
    <w:rsid w:val="00433A88"/>
    <w:rsid w:val="00433B16"/>
    <w:rsid w:val="00433C8E"/>
    <w:rsid w:val="00433CFD"/>
    <w:rsid w:val="00433D92"/>
    <w:rsid w:val="00433DBB"/>
    <w:rsid w:val="00433E7D"/>
    <w:rsid w:val="004340A3"/>
    <w:rsid w:val="004341D9"/>
    <w:rsid w:val="0043426A"/>
    <w:rsid w:val="004342C2"/>
    <w:rsid w:val="00434739"/>
    <w:rsid w:val="00434747"/>
    <w:rsid w:val="00434807"/>
    <w:rsid w:val="00434A8B"/>
    <w:rsid w:val="00434CD7"/>
    <w:rsid w:val="00434E83"/>
    <w:rsid w:val="00434F78"/>
    <w:rsid w:val="00434F93"/>
    <w:rsid w:val="00434FD3"/>
    <w:rsid w:val="004350F5"/>
    <w:rsid w:val="004351FA"/>
    <w:rsid w:val="0043525F"/>
    <w:rsid w:val="0043529D"/>
    <w:rsid w:val="0043531C"/>
    <w:rsid w:val="004353ED"/>
    <w:rsid w:val="00435600"/>
    <w:rsid w:val="00435627"/>
    <w:rsid w:val="0043565E"/>
    <w:rsid w:val="004356A6"/>
    <w:rsid w:val="0043570F"/>
    <w:rsid w:val="00435735"/>
    <w:rsid w:val="004357EA"/>
    <w:rsid w:val="00435836"/>
    <w:rsid w:val="00435877"/>
    <w:rsid w:val="0043597D"/>
    <w:rsid w:val="00435A83"/>
    <w:rsid w:val="00435B01"/>
    <w:rsid w:val="00435CE4"/>
    <w:rsid w:val="004361A9"/>
    <w:rsid w:val="00436219"/>
    <w:rsid w:val="0043655B"/>
    <w:rsid w:val="00436568"/>
    <w:rsid w:val="004365D3"/>
    <w:rsid w:val="004365E0"/>
    <w:rsid w:val="0043673F"/>
    <w:rsid w:val="00436743"/>
    <w:rsid w:val="0043689C"/>
    <w:rsid w:val="00436904"/>
    <w:rsid w:val="00436C02"/>
    <w:rsid w:val="00436C11"/>
    <w:rsid w:val="00436C92"/>
    <w:rsid w:val="00436CD2"/>
    <w:rsid w:val="00436DC8"/>
    <w:rsid w:val="00436EB4"/>
    <w:rsid w:val="004371E5"/>
    <w:rsid w:val="0043762F"/>
    <w:rsid w:val="0043778D"/>
    <w:rsid w:val="004377EB"/>
    <w:rsid w:val="00437A27"/>
    <w:rsid w:val="00437BE3"/>
    <w:rsid w:val="00437C27"/>
    <w:rsid w:val="00437DED"/>
    <w:rsid w:val="00437F2A"/>
    <w:rsid w:val="00440105"/>
    <w:rsid w:val="0044033D"/>
    <w:rsid w:val="0044034A"/>
    <w:rsid w:val="0044040E"/>
    <w:rsid w:val="0044045D"/>
    <w:rsid w:val="0044052C"/>
    <w:rsid w:val="00440732"/>
    <w:rsid w:val="004408A4"/>
    <w:rsid w:val="00440905"/>
    <w:rsid w:val="00440C00"/>
    <w:rsid w:val="00440E18"/>
    <w:rsid w:val="00440EF6"/>
    <w:rsid w:val="0044112C"/>
    <w:rsid w:val="00441322"/>
    <w:rsid w:val="00441414"/>
    <w:rsid w:val="0044159D"/>
    <w:rsid w:val="004415C4"/>
    <w:rsid w:val="004415D2"/>
    <w:rsid w:val="00441683"/>
    <w:rsid w:val="004418B7"/>
    <w:rsid w:val="00441A9E"/>
    <w:rsid w:val="00441BFF"/>
    <w:rsid w:val="00441C8D"/>
    <w:rsid w:val="00441D2E"/>
    <w:rsid w:val="00441D4C"/>
    <w:rsid w:val="00441F80"/>
    <w:rsid w:val="00441FF4"/>
    <w:rsid w:val="00442060"/>
    <w:rsid w:val="00442250"/>
    <w:rsid w:val="004423AA"/>
    <w:rsid w:val="004424D3"/>
    <w:rsid w:val="0044251D"/>
    <w:rsid w:val="004425AA"/>
    <w:rsid w:val="004425AE"/>
    <w:rsid w:val="0044268E"/>
    <w:rsid w:val="004426F9"/>
    <w:rsid w:val="00442834"/>
    <w:rsid w:val="00442B2F"/>
    <w:rsid w:val="00442B8E"/>
    <w:rsid w:val="00442C11"/>
    <w:rsid w:val="00442CA7"/>
    <w:rsid w:val="00442CCC"/>
    <w:rsid w:val="00442D8B"/>
    <w:rsid w:val="00442E4B"/>
    <w:rsid w:val="00442F0D"/>
    <w:rsid w:val="0044307F"/>
    <w:rsid w:val="0044308D"/>
    <w:rsid w:val="00443204"/>
    <w:rsid w:val="00443264"/>
    <w:rsid w:val="004432AC"/>
    <w:rsid w:val="004432E5"/>
    <w:rsid w:val="004432EA"/>
    <w:rsid w:val="004432FB"/>
    <w:rsid w:val="0044337D"/>
    <w:rsid w:val="004433E4"/>
    <w:rsid w:val="0044371C"/>
    <w:rsid w:val="0044372A"/>
    <w:rsid w:val="0044373A"/>
    <w:rsid w:val="0044378E"/>
    <w:rsid w:val="0044396C"/>
    <w:rsid w:val="00443B5F"/>
    <w:rsid w:val="00443BE1"/>
    <w:rsid w:val="00443BF6"/>
    <w:rsid w:val="00443E2F"/>
    <w:rsid w:val="00443ECA"/>
    <w:rsid w:val="00443F3D"/>
    <w:rsid w:val="00443F83"/>
    <w:rsid w:val="004440BC"/>
    <w:rsid w:val="00444310"/>
    <w:rsid w:val="00444369"/>
    <w:rsid w:val="004444F6"/>
    <w:rsid w:val="0044451F"/>
    <w:rsid w:val="0044462C"/>
    <w:rsid w:val="004447B7"/>
    <w:rsid w:val="004447E6"/>
    <w:rsid w:val="004448D4"/>
    <w:rsid w:val="00444971"/>
    <w:rsid w:val="00444A44"/>
    <w:rsid w:val="00444A5F"/>
    <w:rsid w:val="00444E7B"/>
    <w:rsid w:val="004450E2"/>
    <w:rsid w:val="00445249"/>
    <w:rsid w:val="00445282"/>
    <w:rsid w:val="004452B3"/>
    <w:rsid w:val="004453DD"/>
    <w:rsid w:val="00445478"/>
    <w:rsid w:val="0044552F"/>
    <w:rsid w:val="0044568D"/>
    <w:rsid w:val="004457DF"/>
    <w:rsid w:val="00445C4D"/>
    <w:rsid w:val="00445C78"/>
    <w:rsid w:val="00445DD5"/>
    <w:rsid w:val="00445E45"/>
    <w:rsid w:val="00445E5B"/>
    <w:rsid w:val="00445E97"/>
    <w:rsid w:val="00445F7C"/>
    <w:rsid w:val="00445FEB"/>
    <w:rsid w:val="004460A1"/>
    <w:rsid w:val="004460AA"/>
    <w:rsid w:val="00446182"/>
    <w:rsid w:val="00446242"/>
    <w:rsid w:val="00446326"/>
    <w:rsid w:val="00446360"/>
    <w:rsid w:val="00446375"/>
    <w:rsid w:val="004465E8"/>
    <w:rsid w:val="0044685D"/>
    <w:rsid w:val="00446AF7"/>
    <w:rsid w:val="00446CBF"/>
    <w:rsid w:val="00446D10"/>
    <w:rsid w:val="00446FF6"/>
    <w:rsid w:val="0044703D"/>
    <w:rsid w:val="00447057"/>
    <w:rsid w:val="004470E0"/>
    <w:rsid w:val="0044716E"/>
    <w:rsid w:val="004471AE"/>
    <w:rsid w:val="00447223"/>
    <w:rsid w:val="0044727D"/>
    <w:rsid w:val="004473AD"/>
    <w:rsid w:val="004474DC"/>
    <w:rsid w:val="00447609"/>
    <w:rsid w:val="0044761B"/>
    <w:rsid w:val="004477BB"/>
    <w:rsid w:val="004477D4"/>
    <w:rsid w:val="0044791C"/>
    <w:rsid w:val="00447AFB"/>
    <w:rsid w:val="00447DF7"/>
    <w:rsid w:val="00447EB5"/>
    <w:rsid w:val="00447FD0"/>
    <w:rsid w:val="0044DFAA"/>
    <w:rsid w:val="004500CF"/>
    <w:rsid w:val="004501EC"/>
    <w:rsid w:val="00450259"/>
    <w:rsid w:val="0045027C"/>
    <w:rsid w:val="004502C0"/>
    <w:rsid w:val="004502F0"/>
    <w:rsid w:val="0045052D"/>
    <w:rsid w:val="0045053F"/>
    <w:rsid w:val="0045056C"/>
    <w:rsid w:val="00450646"/>
    <w:rsid w:val="004506BB"/>
    <w:rsid w:val="004507A6"/>
    <w:rsid w:val="0045093E"/>
    <w:rsid w:val="0045098D"/>
    <w:rsid w:val="00450AB5"/>
    <w:rsid w:val="00450C25"/>
    <w:rsid w:val="00450C86"/>
    <w:rsid w:val="00450E53"/>
    <w:rsid w:val="00450FAC"/>
    <w:rsid w:val="004510B8"/>
    <w:rsid w:val="00451127"/>
    <w:rsid w:val="0045135C"/>
    <w:rsid w:val="00451421"/>
    <w:rsid w:val="004514B4"/>
    <w:rsid w:val="004515CA"/>
    <w:rsid w:val="00451958"/>
    <w:rsid w:val="00451978"/>
    <w:rsid w:val="004519E8"/>
    <w:rsid w:val="00451CB7"/>
    <w:rsid w:val="00451D56"/>
    <w:rsid w:val="00451D71"/>
    <w:rsid w:val="00451E77"/>
    <w:rsid w:val="00451F8A"/>
    <w:rsid w:val="00451FDB"/>
    <w:rsid w:val="004521D2"/>
    <w:rsid w:val="00452296"/>
    <w:rsid w:val="004523A3"/>
    <w:rsid w:val="0045242F"/>
    <w:rsid w:val="00452537"/>
    <w:rsid w:val="00452639"/>
    <w:rsid w:val="0045283B"/>
    <w:rsid w:val="004529D2"/>
    <w:rsid w:val="00452A10"/>
    <w:rsid w:val="00452A8C"/>
    <w:rsid w:val="00452B89"/>
    <w:rsid w:val="00452D39"/>
    <w:rsid w:val="00452D51"/>
    <w:rsid w:val="00452DF0"/>
    <w:rsid w:val="0045308B"/>
    <w:rsid w:val="00453195"/>
    <w:rsid w:val="004531BB"/>
    <w:rsid w:val="00453214"/>
    <w:rsid w:val="00453436"/>
    <w:rsid w:val="004534FB"/>
    <w:rsid w:val="004534FD"/>
    <w:rsid w:val="004535CF"/>
    <w:rsid w:val="004535D5"/>
    <w:rsid w:val="004535FC"/>
    <w:rsid w:val="0045366E"/>
    <w:rsid w:val="00453717"/>
    <w:rsid w:val="004538DE"/>
    <w:rsid w:val="00453958"/>
    <w:rsid w:val="00453AA5"/>
    <w:rsid w:val="00453BB9"/>
    <w:rsid w:val="00453C04"/>
    <w:rsid w:val="00453C4C"/>
    <w:rsid w:val="00453C67"/>
    <w:rsid w:val="00453CB3"/>
    <w:rsid w:val="00453CF8"/>
    <w:rsid w:val="00453D0B"/>
    <w:rsid w:val="00453EA8"/>
    <w:rsid w:val="00453FCE"/>
    <w:rsid w:val="00454097"/>
    <w:rsid w:val="00454408"/>
    <w:rsid w:val="00454607"/>
    <w:rsid w:val="0045464A"/>
    <w:rsid w:val="004546AA"/>
    <w:rsid w:val="004549EC"/>
    <w:rsid w:val="00454CEC"/>
    <w:rsid w:val="00454CF3"/>
    <w:rsid w:val="00454FBD"/>
    <w:rsid w:val="00455028"/>
    <w:rsid w:val="004551BC"/>
    <w:rsid w:val="004551EA"/>
    <w:rsid w:val="004552F0"/>
    <w:rsid w:val="004552FD"/>
    <w:rsid w:val="00455322"/>
    <w:rsid w:val="00455329"/>
    <w:rsid w:val="0045532D"/>
    <w:rsid w:val="0045542E"/>
    <w:rsid w:val="004554AE"/>
    <w:rsid w:val="00455537"/>
    <w:rsid w:val="004556CC"/>
    <w:rsid w:val="004556D1"/>
    <w:rsid w:val="00455774"/>
    <w:rsid w:val="00455879"/>
    <w:rsid w:val="004558A2"/>
    <w:rsid w:val="0045596E"/>
    <w:rsid w:val="00455B01"/>
    <w:rsid w:val="00455B3B"/>
    <w:rsid w:val="00455C11"/>
    <w:rsid w:val="00455CB8"/>
    <w:rsid w:val="00455D2C"/>
    <w:rsid w:val="004561EE"/>
    <w:rsid w:val="0045627A"/>
    <w:rsid w:val="004562D6"/>
    <w:rsid w:val="0045635B"/>
    <w:rsid w:val="0045642F"/>
    <w:rsid w:val="0045650B"/>
    <w:rsid w:val="004566E7"/>
    <w:rsid w:val="0045671A"/>
    <w:rsid w:val="00456B1C"/>
    <w:rsid w:val="00456BF0"/>
    <w:rsid w:val="00456CB6"/>
    <w:rsid w:val="00456CD5"/>
    <w:rsid w:val="00456ED8"/>
    <w:rsid w:val="00456F35"/>
    <w:rsid w:val="00456F60"/>
    <w:rsid w:val="00457066"/>
    <w:rsid w:val="0045706E"/>
    <w:rsid w:val="004570B5"/>
    <w:rsid w:val="00457206"/>
    <w:rsid w:val="0045734D"/>
    <w:rsid w:val="00457570"/>
    <w:rsid w:val="0045774A"/>
    <w:rsid w:val="00457818"/>
    <w:rsid w:val="0045787F"/>
    <w:rsid w:val="00457884"/>
    <w:rsid w:val="004578C4"/>
    <w:rsid w:val="004578C8"/>
    <w:rsid w:val="00457A17"/>
    <w:rsid w:val="00457C0A"/>
    <w:rsid w:val="00457D21"/>
    <w:rsid w:val="00457E2F"/>
    <w:rsid w:val="004600A1"/>
    <w:rsid w:val="0046013F"/>
    <w:rsid w:val="00460507"/>
    <w:rsid w:val="004605C6"/>
    <w:rsid w:val="004608F3"/>
    <w:rsid w:val="004609A2"/>
    <w:rsid w:val="004609AA"/>
    <w:rsid w:val="004609F8"/>
    <w:rsid w:val="00460B0B"/>
    <w:rsid w:val="00460BE5"/>
    <w:rsid w:val="00460DAE"/>
    <w:rsid w:val="00460E0F"/>
    <w:rsid w:val="00460E9A"/>
    <w:rsid w:val="00460FBF"/>
    <w:rsid w:val="00460FDF"/>
    <w:rsid w:val="0046110D"/>
    <w:rsid w:val="004611E9"/>
    <w:rsid w:val="00461204"/>
    <w:rsid w:val="004612C4"/>
    <w:rsid w:val="00461928"/>
    <w:rsid w:val="00461A1A"/>
    <w:rsid w:val="00461B59"/>
    <w:rsid w:val="00461BA8"/>
    <w:rsid w:val="00461D0F"/>
    <w:rsid w:val="00461F6B"/>
    <w:rsid w:val="00461FF1"/>
    <w:rsid w:val="00462037"/>
    <w:rsid w:val="00462187"/>
    <w:rsid w:val="004622EB"/>
    <w:rsid w:val="00462350"/>
    <w:rsid w:val="0046236F"/>
    <w:rsid w:val="004625FE"/>
    <w:rsid w:val="00462719"/>
    <w:rsid w:val="00462920"/>
    <w:rsid w:val="00462935"/>
    <w:rsid w:val="00462981"/>
    <w:rsid w:val="00462AC9"/>
    <w:rsid w:val="00462B3D"/>
    <w:rsid w:val="00462C6A"/>
    <w:rsid w:val="00462DA5"/>
    <w:rsid w:val="00462DBA"/>
    <w:rsid w:val="00462E24"/>
    <w:rsid w:val="004630EB"/>
    <w:rsid w:val="00463204"/>
    <w:rsid w:val="00463253"/>
    <w:rsid w:val="004632E7"/>
    <w:rsid w:val="00463397"/>
    <w:rsid w:val="00463424"/>
    <w:rsid w:val="00463658"/>
    <w:rsid w:val="004636DD"/>
    <w:rsid w:val="00463777"/>
    <w:rsid w:val="00463787"/>
    <w:rsid w:val="00463AC7"/>
    <w:rsid w:val="00463B20"/>
    <w:rsid w:val="00463B47"/>
    <w:rsid w:val="00463D5F"/>
    <w:rsid w:val="00463DA2"/>
    <w:rsid w:val="00463DA3"/>
    <w:rsid w:val="00463F81"/>
    <w:rsid w:val="00464022"/>
    <w:rsid w:val="0046405E"/>
    <w:rsid w:val="00464061"/>
    <w:rsid w:val="004641C8"/>
    <w:rsid w:val="00464217"/>
    <w:rsid w:val="00464462"/>
    <w:rsid w:val="004644ED"/>
    <w:rsid w:val="004645B8"/>
    <w:rsid w:val="004645CC"/>
    <w:rsid w:val="00464618"/>
    <w:rsid w:val="00464696"/>
    <w:rsid w:val="00464764"/>
    <w:rsid w:val="00464817"/>
    <w:rsid w:val="00464916"/>
    <w:rsid w:val="00464A87"/>
    <w:rsid w:val="00464AEB"/>
    <w:rsid w:val="00464C3F"/>
    <w:rsid w:val="00464CAB"/>
    <w:rsid w:val="00464E33"/>
    <w:rsid w:val="00464EC2"/>
    <w:rsid w:val="00464F3A"/>
    <w:rsid w:val="004650B9"/>
    <w:rsid w:val="0046526C"/>
    <w:rsid w:val="004652FD"/>
    <w:rsid w:val="0046543D"/>
    <w:rsid w:val="0046548A"/>
    <w:rsid w:val="0046552F"/>
    <w:rsid w:val="004655A2"/>
    <w:rsid w:val="00465715"/>
    <w:rsid w:val="004658CF"/>
    <w:rsid w:val="0046591A"/>
    <w:rsid w:val="0046598C"/>
    <w:rsid w:val="00465BF8"/>
    <w:rsid w:val="00465C38"/>
    <w:rsid w:val="00465D75"/>
    <w:rsid w:val="00465DC5"/>
    <w:rsid w:val="00465F14"/>
    <w:rsid w:val="00465FD6"/>
    <w:rsid w:val="00466033"/>
    <w:rsid w:val="0046603E"/>
    <w:rsid w:val="004661E2"/>
    <w:rsid w:val="0046629A"/>
    <w:rsid w:val="0046638D"/>
    <w:rsid w:val="00466472"/>
    <w:rsid w:val="004664B7"/>
    <w:rsid w:val="00466593"/>
    <w:rsid w:val="00466774"/>
    <w:rsid w:val="004667BA"/>
    <w:rsid w:val="0046682D"/>
    <w:rsid w:val="004668B5"/>
    <w:rsid w:val="0046694C"/>
    <w:rsid w:val="00466983"/>
    <w:rsid w:val="00466A35"/>
    <w:rsid w:val="00466C9A"/>
    <w:rsid w:val="00466CE3"/>
    <w:rsid w:val="00466D72"/>
    <w:rsid w:val="00466DF6"/>
    <w:rsid w:val="00466E01"/>
    <w:rsid w:val="0046700D"/>
    <w:rsid w:val="004670A5"/>
    <w:rsid w:val="004670DD"/>
    <w:rsid w:val="00467148"/>
    <w:rsid w:val="004672BD"/>
    <w:rsid w:val="004673E4"/>
    <w:rsid w:val="00467442"/>
    <w:rsid w:val="00467567"/>
    <w:rsid w:val="004676DD"/>
    <w:rsid w:val="00467C8E"/>
    <w:rsid w:val="00467D27"/>
    <w:rsid w:val="00467E37"/>
    <w:rsid w:val="0046CA96"/>
    <w:rsid w:val="0047008D"/>
    <w:rsid w:val="00470165"/>
    <w:rsid w:val="004704C3"/>
    <w:rsid w:val="004704DD"/>
    <w:rsid w:val="0047051B"/>
    <w:rsid w:val="00470747"/>
    <w:rsid w:val="004708C5"/>
    <w:rsid w:val="004708F5"/>
    <w:rsid w:val="00470B92"/>
    <w:rsid w:val="00470E5C"/>
    <w:rsid w:val="004710D1"/>
    <w:rsid w:val="00471181"/>
    <w:rsid w:val="004711A6"/>
    <w:rsid w:val="004712A6"/>
    <w:rsid w:val="004713F9"/>
    <w:rsid w:val="00471464"/>
    <w:rsid w:val="00471497"/>
    <w:rsid w:val="004716BF"/>
    <w:rsid w:val="004717E1"/>
    <w:rsid w:val="00471862"/>
    <w:rsid w:val="0047188D"/>
    <w:rsid w:val="0047192B"/>
    <w:rsid w:val="004719AB"/>
    <w:rsid w:val="00471AB1"/>
    <w:rsid w:val="00471B20"/>
    <w:rsid w:val="00471BA2"/>
    <w:rsid w:val="00471BCC"/>
    <w:rsid w:val="00471D01"/>
    <w:rsid w:val="0047212E"/>
    <w:rsid w:val="00472153"/>
    <w:rsid w:val="004722FE"/>
    <w:rsid w:val="00472775"/>
    <w:rsid w:val="0047292C"/>
    <w:rsid w:val="00472932"/>
    <w:rsid w:val="00472A15"/>
    <w:rsid w:val="00472AD9"/>
    <w:rsid w:val="00472AED"/>
    <w:rsid w:val="00472B66"/>
    <w:rsid w:val="00472F37"/>
    <w:rsid w:val="004730C1"/>
    <w:rsid w:val="00473220"/>
    <w:rsid w:val="00473312"/>
    <w:rsid w:val="004738D9"/>
    <w:rsid w:val="00473949"/>
    <w:rsid w:val="0047398C"/>
    <w:rsid w:val="00473D1D"/>
    <w:rsid w:val="00473D9F"/>
    <w:rsid w:val="00473F13"/>
    <w:rsid w:val="00473FEC"/>
    <w:rsid w:val="00474052"/>
    <w:rsid w:val="004742D9"/>
    <w:rsid w:val="00474339"/>
    <w:rsid w:val="004744B9"/>
    <w:rsid w:val="004745C6"/>
    <w:rsid w:val="00474671"/>
    <w:rsid w:val="00474722"/>
    <w:rsid w:val="004748C8"/>
    <w:rsid w:val="00474907"/>
    <w:rsid w:val="00474A86"/>
    <w:rsid w:val="00474B6B"/>
    <w:rsid w:val="00474D18"/>
    <w:rsid w:val="00474E5C"/>
    <w:rsid w:val="00474F36"/>
    <w:rsid w:val="00474FA7"/>
    <w:rsid w:val="0047500C"/>
    <w:rsid w:val="00475148"/>
    <w:rsid w:val="0047556B"/>
    <w:rsid w:val="00475570"/>
    <w:rsid w:val="004755AC"/>
    <w:rsid w:val="0047568A"/>
    <w:rsid w:val="00475713"/>
    <w:rsid w:val="00475749"/>
    <w:rsid w:val="00475903"/>
    <w:rsid w:val="0047598B"/>
    <w:rsid w:val="00475AD1"/>
    <w:rsid w:val="00475BCC"/>
    <w:rsid w:val="00475E36"/>
    <w:rsid w:val="00475F82"/>
    <w:rsid w:val="0047605C"/>
    <w:rsid w:val="00476294"/>
    <w:rsid w:val="0047630E"/>
    <w:rsid w:val="004764CE"/>
    <w:rsid w:val="004765B2"/>
    <w:rsid w:val="0047663E"/>
    <w:rsid w:val="00476784"/>
    <w:rsid w:val="0047687D"/>
    <w:rsid w:val="00476902"/>
    <w:rsid w:val="00476906"/>
    <w:rsid w:val="0047692B"/>
    <w:rsid w:val="0047698A"/>
    <w:rsid w:val="00476A0E"/>
    <w:rsid w:val="00476A1F"/>
    <w:rsid w:val="00476B52"/>
    <w:rsid w:val="00476B88"/>
    <w:rsid w:val="00476D07"/>
    <w:rsid w:val="00476F3E"/>
    <w:rsid w:val="00476FC8"/>
    <w:rsid w:val="00477028"/>
    <w:rsid w:val="004770C5"/>
    <w:rsid w:val="004770E2"/>
    <w:rsid w:val="00477227"/>
    <w:rsid w:val="00477571"/>
    <w:rsid w:val="004775ED"/>
    <w:rsid w:val="004775EF"/>
    <w:rsid w:val="00477736"/>
    <w:rsid w:val="00477806"/>
    <w:rsid w:val="00477813"/>
    <w:rsid w:val="00477845"/>
    <w:rsid w:val="00477B12"/>
    <w:rsid w:val="00477B45"/>
    <w:rsid w:val="00477B4E"/>
    <w:rsid w:val="00477C2E"/>
    <w:rsid w:val="00477D73"/>
    <w:rsid w:val="00477DAA"/>
    <w:rsid w:val="0047ADDA"/>
    <w:rsid w:val="00480023"/>
    <w:rsid w:val="0048003B"/>
    <w:rsid w:val="004801E7"/>
    <w:rsid w:val="00480258"/>
    <w:rsid w:val="004802A0"/>
    <w:rsid w:val="004802A6"/>
    <w:rsid w:val="0048038C"/>
    <w:rsid w:val="0048044C"/>
    <w:rsid w:val="0048045C"/>
    <w:rsid w:val="0048052B"/>
    <w:rsid w:val="0048058E"/>
    <w:rsid w:val="00480614"/>
    <w:rsid w:val="004807FD"/>
    <w:rsid w:val="004808C1"/>
    <w:rsid w:val="0048097F"/>
    <w:rsid w:val="00480985"/>
    <w:rsid w:val="004809B3"/>
    <w:rsid w:val="00480C6F"/>
    <w:rsid w:val="00480D13"/>
    <w:rsid w:val="00480EEF"/>
    <w:rsid w:val="0048100B"/>
    <w:rsid w:val="004810DB"/>
    <w:rsid w:val="004810E6"/>
    <w:rsid w:val="00481332"/>
    <w:rsid w:val="004813B0"/>
    <w:rsid w:val="004813D0"/>
    <w:rsid w:val="00481461"/>
    <w:rsid w:val="0048149F"/>
    <w:rsid w:val="004814A1"/>
    <w:rsid w:val="0048163A"/>
    <w:rsid w:val="0048171E"/>
    <w:rsid w:val="004817E3"/>
    <w:rsid w:val="00481972"/>
    <w:rsid w:val="004819D2"/>
    <w:rsid w:val="00481B78"/>
    <w:rsid w:val="00481BED"/>
    <w:rsid w:val="00481C06"/>
    <w:rsid w:val="00481C99"/>
    <w:rsid w:val="00482075"/>
    <w:rsid w:val="0048210E"/>
    <w:rsid w:val="004821B2"/>
    <w:rsid w:val="004821CC"/>
    <w:rsid w:val="004821FA"/>
    <w:rsid w:val="004822F4"/>
    <w:rsid w:val="004824DE"/>
    <w:rsid w:val="0048256B"/>
    <w:rsid w:val="00482589"/>
    <w:rsid w:val="004826D2"/>
    <w:rsid w:val="00482A03"/>
    <w:rsid w:val="00482B61"/>
    <w:rsid w:val="00482CAA"/>
    <w:rsid w:val="00482DAB"/>
    <w:rsid w:val="00482E54"/>
    <w:rsid w:val="004830F4"/>
    <w:rsid w:val="00483163"/>
    <w:rsid w:val="00483302"/>
    <w:rsid w:val="004834E3"/>
    <w:rsid w:val="004835D0"/>
    <w:rsid w:val="0048382B"/>
    <w:rsid w:val="0048396B"/>
    <w:rsid w:val="004839F6"/>
    <w:rsid w:val="00483B6D"/>
    <w:rsid w:val="00483C64"/>
    <w:rsid w:val="00483C68"/>
    <w:rsid w:val="00483D2F"/>
    <w:rsid w:val="00483DED"/>
    <w:rsid w:val="00483E59"/>
    <w:rsid w:val="00483FD1"/>
    <w:rsid w:val="00483FFB"/>
    <w:rsid w:val="00484308"/>
    <w:rsid w:val="0048452D"/>
    <w:rsid w:val="00484714"/>
    <w:rsid w:val="00484B92"/>
    <w:rsid w:val="00484BDC"/>
    <w:rsid w:val="00484BE3"/>
    <w:rsid w:val="00484C9C"/>
    <w:rsid w:val="00484F29"/>
    <w:rsid w:val="0048515D"/>
    <w:rsid w:val="00485168"/>
    <w:rsid w:val="00485295"/>
    <w:rsid w:val="004852C8"/>
    <w:rsid w:val="004852D3"/>
    <w:rsid w:val="00485317"/>
    <w:rsid w:val="00485584"/>
    <w:rsid w:val="00485702"/>
    <w:rsid w:val="00485823"/>
    <w:rsid w:val="0048585F"/>
    <w:rsid w:val="004859ED"/>
    <w:rsid w:val="00485B57"/>
    <w:rsid w:val="00485D6E"/>
    <w:rsid w:val="00485EB4"/>
    <w:rsid w:val="0048608D"/>
    <w:rsid w:val="004862D3"/>
    <w:rsid w:val="00486407"/>
    <w:rsid w:val="0048674C"/>
    <w:rsid w:val="004867AE"/>
    <w:rsid w:val="004867AF"/>
    <w:rsid w:val="004868A9"/>
    <w:rsid w:val="004868BF"/>
    <w:rsid w:val="004868F1"/>
    <w:rsid w:val="00486E2B"/>
    <w:rsid w:val="00486E67"/>
    <w:rsid w:val="00486FB1"/>
    <w:rsid w:val="0048716E"/>
    <w:rsid w:val="0048735D"/>
    <w:rsid w:val="00487692"/>
    <w:rsid w:val="004876ED"/>
    <w:rsid w:val="00487754"/>
    <w:rsid w:val="004878F9"/>
    <w:rsid w:val="00487A1F"/>
    <w:rsid w:val="00487A3B"/>
    <w:rsid w:val="00487A3F"/>
    <w:rsid w:val="00487C84"/>
    <w:rsid w:val="00487CA1"/>
    <w:rsid w:val="00487D0D"/>
    <w:rsid w:val="00487D2E"/>
    <w:rsid w:val="00487DCF"/>
    <w:rsid w:val="00487F25"/>
    <w:rsid w:val="0048FCD3"/>
    <w:rsid w:val="004902A6"/>
    <w:rsid w:val="004903F4"/>
    <w:rsid w:val="0049044F"/>
    <w:rsid w:val="004904FD"/>
    <w:rsid w:val="0049056D"/>
    <w:rsid w:val="0049059B"/>
    <w:rsid w:val="004905AE"/>
    <w:rsid w:val="004906AD"/>
    <w:rsid w:val="00490727"/>
    <w:rsid w:val="00490A39"/>
    <w:rsid w:val="00490A8E"/>
    <w:rsid w:val="00490B37"/>
    <w:rsid w:val="00490C13"/>
    <w:rsid w:val="00490E90"/>
    <w:rsid w:val="00490E9A"/>
    <w:rsid w:val="00491089"/>
    <w:rsid w:val="004913A3"/>
    <w:rsid w:val="0049140A"/>
    <w:rsid w:val="0049140F"/>
    <w:rsid w:val="0049155F"/>
    <w:rsid w:val="0049158E"/>
    <w:rsid w:val="0049160A"/>
    <w:rsid w:val="0049184F"/>
    <w:rsid w:val="004919D1"/>
    <w:rsid w:val="00491AD6"/>
    <w:rsid w:val="00491C7E"/>
    <w:rsid w:val="00491D77"/>
    <w:rsid w:val="00491DD5"/>
    <w:rsid w:val="00491DF2"/>
    <w:rsid w:val="00492059"/>
    <w:rsid w:val="004920AB"/>
    <w:rsid w:val="004920BB"/>
    <w:rsid w:val="0049213D"/>
    <w:rsid w:val="0049227C"/>
    <w:rsid w:val="004922F1"/>
    <w:rsid w:val="00492597"/>
    <w:rsid w:val="0049264E"/>
    <w:rsid w:val="0049268C"/>
    <w:rsid w:val="0049271D"/>
    <w:rsid w:val="004927FC"/>
    <w:rsid w:val="00492939"/>
    <w:rsid w:val="00492AFD"/>
    <w:rsid w:val="00492B7A"/>
    <w:rsid w:val="00492BC8"/>
    <w:rsid w:val="00492D18"/>
    <w:rsid w:val="00492D21"/>
    <w:rsid w:val="00492DCF"/>
    <w:rsid w:val="00492E1E"/>
    <w:rsid w:val="00492ECB"/>
    <w:rsid w:val="0049304C"/>
    <w:rsid w:val="0049305E"/>
    <w:rsid w:val="00493312"/>
    <w:rsid w:val="0049347A"/>
    <w:rsid w:val="004935A2"/>
    <w:rsid w:val="00493814"/>
    <w:rsid w:val="004938AD"/>
    <w:rsid w:val="00493919"/>
    <w:rsid w:val="00493962"/>
    <w:rsid w:val="00493BA2"/>
    <w:rsid w:val="00493EF4"/>
    <w:rsid w:val="00494062"/>
    <w:rsid w:val="00494075"/>
    <w:rsid w:val="00494098"/>
    <w:rsid w:val="0049414B"/>
    <w:rsid w:val="004941E4"/>
    <w:rsid w:val="0049433C"/>
    <w:rsid w:val="00494373"/>
    <w:rsid w:val="004943FE"/>
    <w:rsid w:val="0049447D"/>
    <w:rsid w:val="004944B9"/>
    <w:rsid w:val="00494529"/>
    <w:rsid w:val="0049458C"/>
    <w:rsid w:val="004945F1"/>
    <w:rsid w:val="00494688"/>
    <w:rsid w:val="0049472E"/>
    <w:rsid w:val="0049476F"/>
    <w:rsid w:val="00494794"/>
    <w:rsid w:val="004948F7"/>
    <w:rsid w:val="00494907"/>
    <w:rsid w:val="00494909"/>
    <w:rsid w:val="00494944"/>
    <w:rsid w:val="00494A5E"/>
    <w:rsid w:val="00494AD0"/>
    <w:rsid w:val="00494B42"/>
    <w:rsid w:val="00494BEB"/>
    <w:rsid w:val="00494DC9"/>
    <w:rsid w:val="00494F20"/>
    <w:rsid w:val="00494F5F"/>
    <w:rsid w:val="004951FE"/>
    <w:rsid w:val="00495210"/>
    <w:rsid w:val="004952D1"/>
    <w:rsid w:val="00495301"/>
    <w:rsid w:val="0049546A"/>
    <w:rsid w:val="00495671"/>
    <w:rsid w:val="0049569E"/>
    <w:rsid w:val="004957C1"/>
    <w:rsid w:val="004957ED"/>
    <w:rsid w:val="00495A73"/>
    <w:rsid w:val="00495ABE"/>
    <w:rsid w:val="00495B85"/>
    <w:rsid w:val="00495DBE"/>
    <w:rsid w:val="00495FA3"/>
    <w:rsid w:val="00495FCD"/>
    <w:rsid w:val="00496017"/>
    <w:rsid w:val="00496075"/>
    <w:rsid w:val="0049608F"/>
    <w:rsid w:val="004961FD"/>
    <w:rsid w:val="00496230"/>
    <w:rsid w:val="0049641F"/>
    <w:rsid w:val="0049647B"/>
    <w:rsid w:val="004964A8"/>
    <w:rsid w:val="0049660E"/>
    <w:rsid w:val="00496654"/>
    <w:rsid w:val="004966F4"/>
    <w:rsid w:val="004967A3"/>
    <w:rsid w:val="00496871"/>
    <w:rsid w:val="004968CE"/>
    <w:rsid w:val="004968E4"/>
    <w:rsid w:val="004969AC"/>
    <w:rsid w:val="004969D1"/>
    <w:rsid w:val="00496ADC"/>
    <w:rsid w:val="00496C00"/>
    <w:rsid w:val="00496C3D"/>
    <w:rsid w:val="00496C77"/>
    <w:rsid w:val="00496D63"/>
    <w:rsid w:val="00496F19"/>
    <w:rsid w:val="00496FC3"/>
    <w:rsid w:val="0049703D"/>
    <w:rsid w:val="00497164"/>
    <w:rsid w:val="004972AD"/>
    <w:rsid w:val="004974BE"/>
    <w:rsid w:val="004975FD"/>
    <w:rsid w:val="004976F7"/>
    <w:rsid w:val="004977BD"/>
    <w:rsid w:val="004977CB"/>
    <w:rsid w:val="00497979"/>
    <w:rsid w:val="004979D0"/>
    <w:rsid w:val="00497A66"/>
    <w:rsid w:val="00497B33"/>
    <w:rsid w:val="00497BCC"/>
    <w:rsid w:val="00497C4A"/>
    <w:rsid w:val="00497C9C"/>
    <w:rsid w:val="00497FBA"/>
    <w:rsid w:val="00497FD8"/>
    <w:rsid w:val="0049B153"/>
    <w:rsid w:val="004A0169"/>
    <w:rsid w:val="004A019D"/>
    <w:rsid w:val="004A0212"/>
    <w:rsid w:val="004A025A"/>
    <w:rsid w:val="004A027B"/>
    <w:rsid w:val="004A044C"/>
    <w:rsid w:val="004A0660"/>
    <w:rsid w:val="004A0752"/>
    <w:rsid w:val="004A0920"/>
    <w:rsid w:val="004A092B"/>
    <w:rsid w:val="004A0C18"/>
    <w:rsid w:val="004A0EA8"/>
    <w:rsid w:val="004A0FA8"/>
    <w:rsid w:val="004A1339"/>
    <w:rsid w:val="004A1483"/>
    <w:rsid w:val="004A14F2"/>
    <w:rsid w:val="004A1535"/>
    <w:rsid w:val="004A1549"/>
    <w:rsid w:val="004A16FD"/>
    <w:rsid w:val="004A17AB"/>
    <w:rsid w:val="004A18BD"/>
    <w:rsid w:val="004A1A3C"/>
    <w:rsid w:val="004A1AE4"/>
    <w:rsid w:val="004A1EC2"/>
    <w:rsid w:val="004A1FC0"/>
    <w:rsid w:val="004A2428"/>
    <w:rsid w:val="004A27FC"/>
    <w:rsid w:val="004A283E"/>
    <w:rsid w:val="004A2B40"/>
    <w:rsid w:val="004A2C2A"/>
    <w:rsid w:val="004A2C7A"/>
    <w:rsid w:val="004A2FE6"/>
    <w:rsid w:val="004A315C"/>
    <w:rsid w:val="004A31C8"/>
    <w:rsid w:val="004A3243"/>
    <w:rsid w:val="004A3497"/>
    <w:rsid w:val="004A36F3"/>
    <w:rsid w:val="004A36F6"/>
    <w:rsid w:val="004A38A8"/>
    <w:rsid w:val="004A3924"/>
    <w:rsid w:val="004A3BD1"/>
    <w:rsid w:val="004A3DF0"/>
    <w:rsid w:val="004A3F77"/>
    <w:rsid w:val="004A4029"/>
    <w:rsid w:val="004A4181"/>
    <w:rsid w:val="004A4291"/>
    <w:rsid w:val="004A4354"/>
    <w:rsid w:val="004A43EE"/>
    <w:rsid w:val="004A44CB"/>
    <w:rsid w:val="004A4520"/>
    <w:rsid w:val="004A46E4"/>
    <w:rsid w:val="004A4754"/>
    <w:rsid w:val="004A47FC"/>
    <w:rsid w:val="004A4B09"/>
    <w:rsid w:val="004A4FE9"/>
    <w:rsid w:val="004A4FF1"/>
    <w:rsid w:val="004A5078"/>
    <w:rsid w:val="004A516D"/>
    <w:rsid w:val="004A5204"/>
    <w:rsid w:val="004A524C"/>
    <w:rsid w:val="004A5260"/>
    <w:rsid w:val="004A541B"/>
    <w:rsid w:val="004A54F5"/>
    <w:rsid w:val="004A56CF"/>
    <w:rsid w:val="004A56F1"/>
    <w:rsid w:val="004A58C9"/>
    <w:rsid w:val="004A5992"/>
    <w:rsid w:val="004A59A9"/>
    <w:rsid w:val="004A5BE4"/>
    <w:rsid w:val="004A5DE9"/>
    <w:rsid w:val="004A5E0F"/>
    <w:rsid w:val="004A60BD"/>
    <w:rsid w:val="004A6846"/>
    <w:rsid w:val="004A69F9"/>
    <w:rsid w:val="004A6A2F"/>
    <w:rsid w:val="004A6A30"/>
    <w:rsid w:val="004A6A7A"/>
    <w:rsid w:val="004A6ACF"/>
    <w:rsid w:val="004A6E9B"/>
    <w:rsid w:val="004A7035"/>
    <w:rsid w:val="004A70D4"/>
    <w:rsid w:val="004A716F"/>
    <w:rsid w:val="004A71ED"/>
    <w:rsid w:val="004A7263"/>
    <w:rsid w:val="004A72A7"/>
    <w:rsid w:val="004A72B7"/>
    <w:rsid w:val="004A7417"/>
    <w:rsid w:val="004A7687"/>
    <w:rsid w:val="004A7789"/>
    <w:rsid w:val="004A7A1D"/>
    <w:rsid w:val="004A7D9F"/>
    <w:rsid w:val="004A7DD0"/>
    <w:rsid w:val="004A7DF3"/>
    <w:rsid w:val="004A7F8B"/>
    <w:rsid w:val="004B0002"/>
    <w:rsid w:val="004B0193"/>
    <w:rsid w:val="004B0347"/>
    <w:rsid w:val="004B03D2"/>
    <w:rsid w:val="004B06CB"/>
    <w:rsid w:val="004B06FB"/>
    <w:rsid w:val="004B0744"/>
    <w:rsid w:val="004B07AC"/>
    <w:rsid w:val="004B07F4"/>
    <w:rsid w:val="004B0853"/>
    <w:rsid w:val="004B08E9"/>
    <w:rsid w:val="004B0AF6"/>
    <w:rsid w:val="004B0B93"/>
    <w:rsid w:val="004B0D57"/>
    <w:rsid w:val="004B0F77"/>
    <w:rsid w:val="004B0FC6"/>
    <w:rsid w:val="004B1216"/>
    <w:rsid w:val="004B1265"/>
    <w:rsid w:val="004B12D2"/>
    <w:rsid w:val="004B163E"/>
    <w:rsid w:val="004B16AD"/>
    <w:rsid w:val="004B16B8"/>
    <w:rsid w:val="004B18A9"/>
    <w:rsid w:val="004B1945"/>
    <w:rsid w:val="004B1C0E"/>
    <w:rsid w:val="004B1C3A"/>
    <w:rsid w:val="004B1D3E"/>
    <w:rsid w:val="004B1E84"/>
    <w:rsid w:val="004B1FB0"/>
    <w:rsid w:val="004B2022"/>
    <w:rsid w:val="004B20C0"/>
    <w:rsid w:val="004B20EA"/>
    <w:rsid w:val="004B20EC"/>
    <w:rsid w:val="004B21C7"/>
    <w:rsid w:val="004B22E5"/>
    <w:rsid w:val="004B2329"/>
    <w:rsid w:val="004B26F5"/>
    <w:rsid w:val="004B2700"/>
    <w:rsid w:val="004B2989"/>
    <w:rsid w:val="004B2ACE"/>
    <w:rsid w:val="004B2AEF"/>
    <w:rsid w:val="004B2C3D"/>
    <w:rsid w:val="004B2D02"/>
    <w:rsid w:val="004B2D3E"/>
    <w:rsid w:val="004B2E42"/>
    <w:rsid w:val="004B2EF9"/>
    <w:rsid w:val="004B2F4A"/>
    <w:rsid w:val="004B3217"/>
    <w:rsid w:val="004B3247"/>
    <w:rsid w:val="004B3265"/>
    <w:rsid w:val="004B32F2"/>
    <w:rsid w:val="004B33EA"/>
    <w:rsid w:val="004B34B3"/>
    <w:rsid w:val="004B36D7"/>
    <w:rsid w:val="004B384C"/>
    <w:rsid w:val="004B38AC"/>
    <w:rsid w:val="004B3953"/>
    <w:rsid w:val="004B3AB7"/>
    <w:rsid w:val="004B3AD0"/>
    <w:rsid w:val="004B3B95"/>
    <w:rsid w:val="004B3D06"/>
    <w:rsid w:val="004B3DE5"/>
    <w:rsid w:val="004B4137"/>
    <w:rsid w:val="004B4217"/>
    <w:rsid w:val="004B427B"/>
    <w:rsid w:val="004B42AE"/>
    <w:rsid w:val="004B4362"/>
    <w:rsid w:val="004B43FC"/>
    <w:rsid w:val="004B4470"/>
    <w:rsid w:val="004B463F"/>
    <w:rsid w:val="004B468E"/>
    <w:rsid w:val="004B492F"/>
    <w:rsid w:val="004B4A2E"/>
    <w:rsid w:val="004B4C85"/>
    <w:rsid w:val="004B4D52"/>
    <w:rsid w:val="004B4FBD"/>
    <w:rsid w:val="004B502C"/>
    <w:rsid w:val="004B519F"/>
    <w:rsid w:val="004B52CD"/>
    <w:rsid w:val="004B5385"/>
    <w:rsid w:val="004B53DB"/>
    <w:rsid w:val="004B5427"/>
    <w:rsid w:val="004B542E"/>
    <w:rsid w:val="004B57C5"/>
    <w:rsid w:val="004B57F6"/>
    <w:rsid w:val="004B5B77"/>
    <w:rsid w:val="004B5BFF"/>
    <w:rsid w:val="004B5D16"/>
    <w:rsid w:val="004B5D86"/>
    <w:rsid w:val="004B5F9A"/>
    <w:rsid w:val="004B5FB7"/>
    <w:rsid w:val="004B60CE"/>
    <w:rsid w:val="004B6165"/>
    <w:rsid w:val="004B6468"/>
    <w:rsid w:val="004B65A6"/>
    <w:rsid w:val="004B667B"/>
    <w:rsid w:val="004B6696"/>
    <w:rsid w:val="004B6762"/>
    <w:rsid w:val="004B6939"/>
    <w:rsid w:val="004B69A5"/>
    <w:rsid w:val="004B69E5"/>
    <w:rsid w:val="004B6A3B"/>
    <w:rsid w:val="004B6B89"/>
    <w:rsid w:val="004B6E28"/>
    <w:rsid w:val="004B6EF1"/>
    <w:rsid w:val="004B6F30"/>
    <w:rsid w:val="004B70B6"/>
    <w:rsid w:val="004B72C5"/>
    <w:rsid w:val="004B74B3"/>
    <w:rsid w:val="004B75F6"/>
    <w:rsid w:val="004B7611"/>
    <w:rsid w:val="004B785D"/>
    <w:rsid w:val="004B7C37"/>
    <w:rsid w:val="004B7E64"/>
    <w:rsid w:val="004B7FDF"/>
    <w:rsid w:val="004C00CC"/>
    <w:rsid w:val="004C0144"/>
    <w:rsid w:val="004C01D4"/>
    <w:rsid w:val="004C02AD"/>
    <w:rsid w:val="004C02CD"/>
    <w:rsid w:val="004C052A"/>
    <w:rsid w:val="004C0684"/>
    <w:rsid w:val="004C0788"/>
    <w:rsid w:val="004C07FF"/>
    <w:rsid w:val="004C080C"/>
    <w:rsid w:val="004C083B"/>
    <w:rsid w:val="004C0B14"/>
    <w:rsid w:val="004C0BE1"/>
    <w:rsid w:val="004C0F36"/>
    <w:rsid w:val="004C0F99"/>
    <w:rsid w:val="004C0FA1"/>
    <w:rsid w:val="004C1117"/>
    <w:rsid w:val="004C1118"/>
    <w:rsid w:val="004C1130"/>
    <w:rsid w:val="004C117E"/>
    <w:rsid w:val="004C11F7"/>
    <w:rsid w:val="004C131F"/>
    <w:rsid w:val="004C14A9"/>
    <w:rsid w:val="004C1875"/>
    <w:rsid w:val="004C1884"/>
    <w:rsid w:val="004C1912"/>
    <w:rsid w:val="004C1A0C"/>
    <w:rsid w:val="004C1C99"/>
    <w:rsid w:val="004C1D24"/>
    <w:rsid w:val="004C1E5E"/>
    <w:rsid w:val="004C1F6C"/>
    <w:rsid w:val="004C2113"/>
    <w:rsid w:val="004C21AA"/>
    <w:rsid w:val="004C21CB"/>
    <w:rsid w:val="004C21FB"/>
    <w:rsid w:val="004C238F"/>
    <w:rsid w:val="004C23A8"/>
    <w:rsid w:val="004C242A"/>
    <w:rsid w:val="004C24F4"/>
    <w:rsid w:val="004C2595"/>
    <w:rsid w:val="004C25E9"/>
    <w:rsid w:val="004C25F6"/>
    <w:rsid w:val="004C2689"/>
    <w:rsid w:val="004C28D9"/>
    <w:rsid w:val="004C2933"/>
    <w:rsid w:val="004C2982"/>
    <w:rsid w:val="004C29EF"/>
    <w:rsid w:val="004C2A17"/>
    <w:rsid w:val="004C2AF1"/>
    <w:rsid w:val="004C2B7B"/>
    <w:rsid w:val="004C2B97"/>
    <w:rsid w:val="004C2CE1"/>
    <w:rsid w:val="004C2D47"/>
    <w:rsid w:val="004C2D52"/>
    <w:rsid w:val="004C2DBF"/>
    <w:rsid w:val="004C2E29"/>
    <w:rsid w:val="004C2EF8"/>
    <w:rsid w:val="004C308A"/>
    <w:rsid w:val="004C30CE"/>
    <w:rsid w:val="004C319E"/>
    <w:rsid w:val="004C3224"/>
    <w:rsid w:val="004C3300"/>
    <w:rsid w:val="004C3419"/>
    <w:rsid w:val="004C3472"/>
    <w:rsid w:val="004C34C3"/>
    <w:rsid w:val="004C36E5"/>
    <w:rsid w:val="004C37FB"/>
    <w:rsid w:val="004C38E3"/>
    <w:rsid w:val="004C3952"/>
    <w:rsid w:val="004C39E2"/>
    <w:rsid w:val="004C3A61"/>
    <w:rsid w:val="004C3B36"/>
    <w:rsid w:val="004C3BB4"/>
    <w:rsid w:val="004C3D2D"/>
    <w:rsid w:val="004C3DA9"/>
    <w:rsid w:val="004C3EF3"/>
    <w:rsid w:val="004C3F43"/>
    <w:rsid w:val="004C40E2"/>
    <w:rsid w:val="004C4246"/>
    <w:rsid w:val="004C4499"/>
    <w:rsid w:val="004C4554"/>
    <w:rsid w:val="004C4651"/>
    <w:rsid w:val="004C4704"/>
    <w:rsid w:val="004C47A4"/>
    <w:rsid w:val="004C4932"/>
    <w:rsid w:val="004C4A9D"/>
    <w:rsid w:val="004C4AF6"/>
    <w:rsid w:val="004C4C15"/>
    <w:rsid w:val="004C4DA3"/>
    <w:rsid w:val="004C4FA9"/>
    <w:rsid w:val="004C50A6"/>
    <w:rsid w:val="004C5137"/>
    <w:rsid w:val="004C51EF"/>
    <w:rsid w:val="004C525E"/>
    <w:rsid w:val="004C52AE"/>
    <w:rsid w:val="004C548B"/>
    <w:rsid w:val="004C554B"/>
    <w:rsid w:val="004C5812"/>
    <w:rsid w:val="004C5837"/>
    <w:rsid w:val="004C58DA"/>
    <w:rsid w:val="004C594B"/>
    <w:rsid w:val="004C5A82"/>
    <w:rsid w:val="004C5AFD"/>
    <w:rsid w:val="004C5D60"/>
    <w:rsid w:val="004C5DFE"/>
    <w:rsid w:val="004C5EEE"/>
    <w:rsid w:val="004C60B4"/>
    <w:rsid w:val="004C61BB"/>
    <w:rsid w:val="004C620D"/>
    <w:rsid w:val="004C62CE"/>
    <w:rsid w:val="004C65C7"/>
    <w:rsid w:val="004C6729"/>
    <w:rsid w:val="004C67B7"/>
    <w:rsid w:val="004C67BB"/>
    <w:rsid w:val="004C68A6"/>
    <w:rsid w:val="004C68B0"/>
    <w:rsid w:val="004C68D4"/>
    <w:rsid w:val="004C6A69"/>
    <w:rsid w:val="004C6BD3"/>
    <w:rsid w:val="004C6CC0"/>
    <w:rsid w:val="004C6E12"/>
    <w:rsid w:val="004C7026"/>
    <w:rsid w:val="004C714F"/>
    <w:rsid w:val="004C7363"/>
    <w:rsid w:val="004C754D"/>
    <w:rsid w:val="004C765B"/>
    <w:rsid w:val="004C767D"/>
    <w:rsid w:val="004C76F5"/>
    <w:rsid w:val="004C7727"/>
    <w:rsid w:val="004C7770"/>
    <w:rsid w:val="004C77A9"/>
    <w:rsid w:val="004C780A"/>
    <w:rsid w:val="004C78BB"/>
    <w:rsid w:val="004C7AD5"/>
    <w:rsid w:val="004C7BD9"/>
    <w:rsid w:val="004C7D01"/>
    <w:rsid w:val="004C7E05"/>
    <w:rsid w:val="004C7ED7"/>
    <w:rsid w:val="004C7F11"/>
    <w:rsid w:val="004C7FA1"/>
    <w:rsid w:val="004C7FD6"/>
    <w:rsid w:val="004C975D"/>
    <w:rsid w:val="004CADC0"/>
    <w:rsid w:val="004D0004"/>
    <w:rsid w:val="004D006B"/>
    <w:rsid w:val="004D0103"/>
    <w:rsid w:val="004D010C"/>
    <w:rsid w:val="004D02B4"/>
    <w:rsid w:val="004D0387"/>
    <w:rsid w:val="004D0491"/>
    <w:rsid w:val="004D0563"/>
    <w:rsid w:val="004D0581"/>
    <w:rsid w:val="004D05F4"/>
    <w:rsid w:val="004D07E7"/>
    <w:rsid w:val="004D0AEA"/>
    <w:rsid w:val="004D0B91"/>
    <w:rsid w:val="004D0C31"/>
    <w:rsid w:val="004D0CCC"/>
    <w:rsid w:val="004D0CE1"/>
    <w:rsid w:val="004D0D97"/>
    <w:rsid w:val="004D0F6D"/>
    <w:rsid w:val="004D1064"/>
    <w:rsid w:val="004D1199"/>
    <w:rsid w:val="004D1223"/>
    <w:rsid w:val="004D12EE"/>
    <w:rsid w:val="004D1448"/>
    <w:rsid w:val="004D1456"/>
    <w:rsid w:val="004D15B9"/>
    <w:rsid w:val="004D1638"/>
    <w:rsid w:val="004D163D"/>
    <w:rsid w:val="004D1729"/>
    <w:rsid w:val="004D17B4"/>
    <w:rsid w:val="004D1807"/>
    <w:rsid w:val="004D18BD"/>
    <w:rsid w:val="004D18BF"/>
    <w:rsid w:val="004D19D5"/>
    <w:rsid w:val="004D1AED"/>
    <w:rsid w:val="004D1B42"/>
    <w:rsid w:val="004D1BBF"/>
    <w:rsid w:val="004D1C1B"/>
    <w:rsid w:val="004D1C23"/>
    <w:rsid w:val="004D1EDD"/>
    <w:rsid w:val="004D1F10"/>
    <w:rsid w:val="004D20E8"/>
    <w:rsid w:val="004D2239"/>
    <w:rsid w:val="004D22E6"/>
    <w:rsid w:val="004D22EF"/>
    <w:rsid w:val="004D2489"/>
    <w:rsid w:val="004D248B"/>
    <w:rsid w:val="004D24E5"/>
    <w:rsid w:val="004D24E6"/>
    <w:rsid w:val="004D261A"/>
    <w:rsid w:val="004D28EC"/>
    <w:rsid w:val="004D2A1D"/>
    <w:rsid w:val="004D2A47"/>
    <w:rsid w:val="004D2C6F"/>
    <w:rsid w:val="004D2C76"/>
    <w:rsid w:val="004D2DEC"/>
    <w:rsid w:val="004D3048"/>
    <w:rsid w:val="004D31F4"/>
    <w:rsid w:val="004D32F2"/>
    <w:rsid w:val="004D34AD"/>
    <w:rsid w:val="004D355E"/>
    <w:rsid w:val="004D3625"/>
    <w:rsid w:val="004D367F"/>
    <w:rsid w:val="004D3681"/>
    <w:rsid w:val="004D391B"/>
    <w:rsid w:val="004D3975"/>
    <w:rsid w:val="004D3A9B"/>
    <w:rsid w:val="004D3BCF"/>
    <w:rsid w:val="004D3EF7"/>
    <w:rsid w:val="004D3FF5"/>
    <w:rsid w:val="004D3FF7"/>
    <w:rsid w:val="004D43F7"/>
    <w:rsid w:val="004D4515"/>
    <w:rsid w:val="004D468D"/>
    <w:rsid w:val="004D4996"/>
    <w:rsid w:val="004D4AA2"/>
    <w:rsid w:val="004D4CD6"/>
    <w:rsid w:val="004D4E26"/>
    <w:rsid w:val="004D4F69"/>
    <w:rsid w:val="004D4F6F"/>
    <w:rsid w:val="004D5011"/>
    <w:rsid w:val="004D5057"/>
    <w:rsid w:val="004D50F9"/>
    <w:rsid w:val="004D5126"/>
    <w:rsid w:val="004D52E1"/>
    <w:rsid w:val="004D5360"/>
    <w:rsid w:val="004D5428"/>
    <w:rsid w:val="004D54ED"/>
    <w:rsid w:val="004D5699"/>
    <w:rsid w:val="004D5719"/>
    <w:rsid w:val="004D571B"/>
    <w:rsid w:val="004D589B"/>
    <w:rsid w:val="004D58BE"/>
    <w:rsid w:val="004D5A87"/>
    <w:rsid w:val="004D5C5E"/>
    <w:rsid w:val="004D5E66"/>
    <w:rsid w:val="004D5F10"/>
    <w:rsid w:val="004D609E"/>
    <w:rsid w:val="004D60D1"/>
    <w:rsid w:val="004D6281"/>
    <w:rsid w:val="004D646D"/>
    <w:rsid w:val="004D660B"/>
    <w:rsid w:val="004D66C8"/>
    <w:rsid w:val="004D6A20"/>
    <w:rsid w:val="004D6AF5"/>
    <w:rsid w:val="004D6B9B"/>
    <w:rsid w:val="004D6CD8"/>
    <w:rsid w:val="004D6CE2"/>
    <w:rsid w:val="004D6CE8"/>
    <w:rsid w:val="004D6CFF"/>
    <w:rsid w:val="004D6DF2"/>
    <w:rsid w:val="004D6E54"/>
    <w:rsid w:val="004D6F6E"/>
    <w:rsid w:val="004D6F6F"/>
    <w:rsid w:val="004D7145"/>
    <w:rsid w:val="004D71A2"/>
    <w:rsid w:val="004D74A5"/>
    <w:rsid w:val="004D74C9"/>
    <w:rsid w:val="004D7509"/>
    <w:rsid w:val="004D759F"/>
    <w:rsid w:val="004D763C"/>
    <w:rsid w:val="004D767F"/>
    <w:rsid w:val="004D7734"/>
    <w:rsid w:val="004D77BB"/>
    <w:rsid w:val="004D7846"/>
    <w:rsid w:val="004D7B99"/>
    <w:rsid w:val="004D7C76"/>
    <w:rsid w:val="004D7D32"/>
    <w:rsid w:val="004DA0A8"/>
    <w:rsid w:val="004DED2B"/>
    <w:rsid w:val="004E00D9"/>
    <w:rsid w:val="004E010F"/>
    <w:rsid w:val="004E075F"/>
    <w:rsid w:val="004E08D7"/>
    <w:rsid w:val="004E0975"/>
    <w:rsid w:val="004E0B6A"/>
    <w:rsid w:val="004E0C09"/>
    <w:rsid w:val="004E0E2B"/>
    <w:rsid w:val="004E0EF4"/>
    <w:rsid w:val="004E0F7B"/>
    <w:rsid w:val="004E1120"/>
    <w:rsid w:val="004E11C6"/>
    <w:rsid w:val="004E1252"/>
    <w:rsid w:val="004E12BB"/>
    <w:rsid w:val="004E131F"/>
    <w:rsid w:val="004E1403"/>
    <w:rsid w:val="004E146E"/>
    <w:rsid w:val="004E1743"/>
    <w:rsid w:val="004E18C7"/>
    <w:rsid w:val="004E19A5"/>
    <w:rsid w:val="004E1A17"/>
    <w:rsid w:val="004E1ABF"/>
    <w:rsid w:val="004E1B98"/>
    <w:rsid w:val="004E1C21"/>
    <w:rsid w:val="004E1C78"/>
    <w:rsid w:val="004E1C91"/>
    <w:rsid w:val="004E1D53"/>
    <w:rsid w:val="004E1D84"/>
    <w:rsid w:val="004E1E31"/>
    <w:rsid w:val="004E1E87"/>
    <w:rsid w:val="004E1E8B"/>
    <w:rsid w:val="004E1F58"/>
    <w:rsid w:val="004E1FE0"/>
    <w:rsid w:val="004E203B"/>
    <w:rsid w:val="004E245B"/>
    <w:rsid w:val="004E2507"/>
    <w:rsid w:val="004E2529"/>
    <w:rsid w:val="004E2553"/>
    <w:rsid w:val="004E29B3"/>
    <w:rsid w:val="004E2A47"/>
    <w:rsid w:val="004E2C22"/>
    <w:rsid w:val="004E2C60"/>
    <w:rsid w:val="004E2CDC"/>
    <w:rsid w:val="004E2E22"/>
    <w:rsid w:val="004E2EDD"/>
    <w:rsid w:val="004E2F48"/>
    <w:rsid w:val="004E2FEE"/>
    <w:rsid w:val="004E300A"/>
    <w:rsid w:val="004E3034"/>
    <w:rsid w:val="004E320D"/>
    <w:rsid w:val="004E34DF"/>
    <w:rsid w:val="004E34F2"/>
    <w:rsid w:val="004E357E"/>
    <w:rsid w:val="004E35A7"/>
    <w:rsid w:val="004E36CC"/>
    <w:rsid w:val="004E377C"/>
    <w:rsid w:val="004E37F0"/>
    <w:rsid w:val="004E38DF"/>
    <w:rsid w:val="004E3A0F"/>
    <w:rsid w:val="004E3A5A"/>
    <w:rsid w:val="004E3B50"/>
    <w:rsid w:val="004E3CCB"/>
    <w:rsid w:val="004E3D0C"/>
    <w:rsid w:val="004E3DF7"/>
    <w:rsid w:val="004E3E55"/>
    <w:rsid w:val="004E3F1C"/>
    <w:rsid w:val="004E3F68"/>
    <w:rsid w:val="004E40CF"/>
    <w:rsid w:val="004E4162"/>
    <w:rsid w:val="004E43CF"/>
    <w:rsid w:val="004E46BE"/>
    <w:rsid w:val="004E46D0"/>
    <w:rsid w:val="004E4856"/>
    <w:rsid w:val="004E48F0"/>
    <w:rsid w:val="004E4B6F"/>
    <w:rsid w:val="004E4B72"/>
    <w:rsid w:val="004E4B7D"/>
    <w:rsid w:val="004E4C77"/>
    <w:rsid w:val="004E4D18"/>
    <w:rsid w:val="004E4E5E"/>
    <w:rsid w:val="004E4EFC"/>
    <w:rsid w:val="004E4F62"/>
    <w:rsid w:val="004E4F92"/>
    <w:rsid w:val="004E4FA6"/>
    <w:rsid w:val="004E4FBC"/>
    <w:rsid w:val="004E50CE"/>
    <w:rsid w:val="004E51FC"/>
    <w:rsid w:val="004E5326"/>
    <w:rsid w:val="004E534A"/>
    <w:rsid w:val="004E55C4"/>
    <w:rsid w:val="004E55EA"/>
    <w:rsid w:val="004E56BB"/>
    <w:rsid w:val="004E5872"/>
    <w:rsid w:val="004E5994"/>
    <w:rsid w:val="004E5A86"/>
    <w:rsid w:val="004E5AA4"/>
    <w:rsid w:val="004E5BBC"/>
    <w:rsid w:val="004E5D9B"/>
    <w:rsid w:val="004E5DBB"/>
    <w:rsid w:val="004E5FAE"/>
    <w:rsid w:val="004E607F"/>
    <w:rsid w:val="004E6141"/>
    <w:rsid w:val="004E61B2"/>
    <w:rsid w:val="004E620B"/>
    <w:rsid w:val="004E630C"/>
    <w:rsid w:val="004E635D"/>
    <w:rsid w:val="004E63B1"/>
    <w:rsid w:val="004E67EB"/>
    <w:rsid w:val="004E6988"/>
    <w:rsid w:val="004E6A43"/>
    <w:rsid w:val="004E6AF6"/>
    <w:rsid w:val="004E6BD4"/>
    <w:rsid w:val="004E6C26"/>
    <w:rsid w:val="004E6F83"/>
    <w:rsid w:val="004E70CF"/>
    <w:rsid w:val="004E7182"/>
    <w:rsid w:val="004E7231"/>
    <w:rsid w:val="004E72CF"/>
    <w:rsid w:val="004E72D1"/>
    <w:rsid w:val="004E73F4"/>
    <w:rsid w:val="004E74CA"/>
    <w:rsid w:val="004E7522"/>
    <w:rsid w:val="004E75D4"/>
    <w:rsid w:val="004E7728"/>
    <w:rsid w:val="004E7853"/>
    <w:rsid w:val="004E78E2"/>
    <w:rsid w:val="004E792A"/>
    <w:rsid w:val="004E7941"/>
    <w:rsid w:val="004E7A47"/>
    <w:rsid w:val="004E7DCA"/>
    <w:rsid w:val="004E7DF0"/>
    <w:rsid w:val="004E7E22"/>
    <w:rsid w:val="004E7F0A"/>
    <w:rsid w:val="004F02B9"/>
    <w:rsid w:val="004F0467"/>
    <w:rsid w:val="004F0661"/>
    <w:rsid w:val="004F0785"/>
    <w:rsid w:val="004F0934"/>
    <w:rsid w:val="004F0A89"/>
    <w:rsid w:val="004F0BD6"/>
    <w:rsid w:val="004F0C93"/>
    <w:rsid w:val="004F0EA4"/>
    <w:rsid w:val="004F10C9"/>
    <w:rsid w:val="004F115C"/>
    <w:rsid w:val="004F117A"/>
    <w:rsid w:val="004F1359"/>
    <w:rsid w:val="004F136E"/>
    <w:rsid w:val="004F1435"/>
    <w:rsid w:val="004F162E"/>
    <w:rsid w:val="004F1703"/>
    <w:rsid w:val="004F177C"/>
    <w:rsid w:val="004F1845"/>
    <w:rsid w:val="004F1A81"/>
    <w:rsid w:val="004F1B36"/>
    <w:rsid w:val="004F1BCE"/>
    <w:rsid w:val="004F1CE5"/>
    <w:rsid w:val="004F1DAF"/>
    <w:rsid w:val="004F1FB2"/>
    <w:rsid w:val="004F1FF6"/>
    <w:rsid w:val="004F2027"/>
    <w:rsid w:val="004F20C6"/>
    <w:rsid w:val="004F23C7"/>
    <w:rsid w:val="004F23E6"/>
    <w:rsid w:val="004F2412"/>
    <w:rsid w:val="004F2420"/>
    <w:rsid w:val="004F26F4"/>
    <w:rsid w:val="004F276E"/>
    <w:rsid w:val="004F276F"/>
    <w:rsid w:val="004F27D7"/>
    <w:rsid w:val="004F27FB"/>
    <w:rsid w:val="004F294F"/>
    <w:rsid w:val="004F2AC4"/>
    <w:rsid w:val="004F2B0F"/>
    <w:rsid w:val="004F2C9B"/>
    <w:rsid w:val="004F2D45"/>
    <w:rsid w:val="004F2F71"/>
    <w:rsid w:val="004F3032"/>
    <w:rsid w:val="004F3094"/>
    <w:rsid w:val="004F3100"/>
    <w:rsid w:val="004F311F"/>
    <w:rsid w:val="004F325B"/>
    <w:rsid w:val="004F32CE"/>
    <w:rsid w:val="004F37C3"/>
    <w:rsid w:val="004F3811"/>
    <w:rsid w:val="004F387C"/>
    <w:rsid w:val="004F3B24"/>
    <w:rsid w:val="004F3B53"/>
    <w:rsid w:val="004F3B9F"/>
    <w:rsid w:val="004F3BEF"/>
    <w:rsid w:val="004F3C29"/>
    <w:rsid w:val="004F3C34"/>
    <w:rsid w:val="004F3C7F"/>
    <w:rsid w:val="004F3C89"/>
    <w:rsid w:val="004F3CA5"/>
    <w:rsid w:val="004F3D14"/>
    <w:rsid w:val="004F3D63"/>
    <w:rsid w:val="004F3D84"/>
    <w:rsid w:val="004F3F92"/>
    <w:rsid w:val="004F3FB5"/>
    <w:rsid w:val="004F420A"/>
    <w:rsid w:val="004F4237"/>
    <w:rsid w:val="004F4279"/>
    <w:rsid w:val="004F4283"/>
    <w:rsid w:val="004F42ED"/>
    <w:rsid w:val="004F4664"/>
    <w:rsid w:val="004F4849"/>
    <w:rsid w:val="004F4923"/>
    <w:rsid w:val="004F49C5"/>
    <w:rsid w:val="004F4A73"/>
    <w:rsid w:val="004F4AC7"/>
    <w:rsid w:val="004F4C90"/>
    <w:rsid w:val="004F4CBC"/>
    <w:rsid w:val="004F4D60"/>
    <w:rsid w:val="004F4D61"/>
    <w:rsid w:val="004F4EE6"/>
    <w:rsid w:val="004F4F08"/>
    <w:rsid w:val="004F4FA5"/>
    <w:rsid w:val="004F503C"/>
    <w:rsid w:val="004F50FD"/>
    <w:rsid w:val="004F5211"/>
    <w:rsid w:val="004F521F"/>
    <w:rsid w:val="004F5220"/>
    <w:rsid w:val="004F5284"/>
    <w:rsid w:val="004F56CE"/>
    <w:rsid w:val="004F5720"/>
    <w:rsid w:val="004F5790"/>
    <w:rsid w:val="004F589C"/>
    <w:rsid w:val="004F58AA"/>
    <w:rsid w:val="004F58E4"/>
    <w:rsid w:val="004F5988"/>
    <w:rsid w:val="004F59E8"/>
    <w:rsid w:val="004F5A7F"/>
    <w:rsid w:val="004F5AED"/>
    <w:rsid w:val="004F5D3F"/>
    <w:rsid w:val="004F600A"/>
    <w:rsid w:val="004F60FC"/>
    <w:rsid w:val="004F6115"/>
    <w:rsid w:val="004F6148"/>
    <w:rsid w:val="004F6222"/>
    <w:rsid w:val="004F6228"/>
    <w:rsid w:val="004F6245"/>
    <w:rsid w:val="004F64AC"/>
    <w:rsid w:val="004F64C4"/>
    <w:rsid w:val="004F651F"/>
    <w:rsid w:val="004F6657"/>
    <w:rsid w:val="004F66DF"/>
    <w:rsid w:val="004F6C47"/>
    <w:rsid w:val="004F6CBF"/>
    <w:rsid w:val="004F6D35"/>
    <w:rsid w:val="004F6D4E"/>
    <w:rsid w:val="004F6D5F"/>
    <w:rsid w:val="004F6DAC"/>
    <w:rsid w:val="004F6EA9"/>
    <w:rsid w:val="004F6EC5"/>
    <w:rsid w:val="004F6F83"/>
    <w:rsid w:val="004F6FBA"/>
    <w:rsid w:val="004F7164"/>
    <w:rsid w:val="004F71AF"/>
    <w:rsid w:val="004F71C6"/>
    <w:rsid w:val="004F725B"/>
    <w:rsid w:val="004F72EC"/>
    <w:rsid w:val="004F754E"/>
    <w:rsid w:val="004F783E"/>
    <w:rsid w:val="004F78A1"/>
    <w:rsid w:val="004F78E5"/>
    <w:rsid w:val="004F7A48"/>
    <w:rsid w:val="004F7A58"/>
    <w:rsid w:val="004F7A72"/>
    <w:rsid w:val="004F7CCB"/>
    <w:rsid w:val="004F7DBD"/>
    <w:rsid w:val="004F7E97"/>
    <w:rsid w:val="004FE23F"/>
    <w:rsid w:val="00500038"/>
    <w:rsid w:val="00500204"/>
    <w:rsid w:val="0050021B"/>
    <w:rsid w:val="00500396"/>
    <w:rsid w:val="0050040C"/>
    <w:rsid w:val="00500435"/>
    <w:rsid w:val="005004D4"/>
    <w:rsid w:val="00500572"/>
    <w:rsid w:val="005005C3"/>
    <w:rsid w:val="005005E6"/>
    <w:rsid w:val="005006CC"/>
    <w:rsid w:val="0050072A"/>
    <w:rsid w:val="00500999"/>
    <w:rsid w:val="00500A21"/>
    <w:rsid w:val="00500B30"/>
    <w:rsid w:val="00500BB6"/>
    <w:rsid w:val="00500BC2"/>
    <w:rsid w:val="00500C97"/>
    <w:rsid w:val="00500CF8"/>
    <w:rsid w:val="00500D0E"/>
    <w:rsid w:val="00500D44"/>
    <w:rsid w:val="00500E27"/>
    <w:rsid w:val="00500E46"/>
    <w:rsid w:val="00500ED5"/>
    <w:rsid w:val="00500F5E"/>
    <w:rsid w:val="00501799"/>
    <w:rsid w:val="0050193E"/>
    <w:rsid w:val="00501C83"/>
    <w:rsid w:val="00501C8D"/>
    <w:rsid w:val="00501F63"/>
    <w:rsid w:val="00501F9D"/>
    <w:rsid w:val="00501FA1"/>
    <w:rsid w:val="0050214A"/>
    <w:rsid w:val="00502153"/>
    <w:rsid w:val="0050226D"/>
    <w:rsid w:val="005025BB"/>
    <w:rsid w:val="00502600"/>
    <w:rsid w:val="0050283E"/>
    <w:rsid w:val="00502845"/>
    <w:rsid w:val="00502870"/>
    <w:rsid w:val="005029A9"/>
    <w:rsid w:val="005029FA"/>
    <w:rsid w:val="00502A42"/>
    <w:rsid w:val="00502AC7"/>
    <w:rsid w:val="00502B23"/>
    <w:rsid w:val="00502DD8"/>
    <w:rsid w:val="00502DE7"/>
    <w:rsid w:val="00502E67"/>
    <w:rsid w:val="00502E7E"/>
    <w:rsid w:val="00502EA9"/>
    <w:rsid w:val="00502EDA"/>
    <w:rsid w:val="00502F35"/>
    <w:rsid w:val="00503208"/>
    <w:rsid w:val="0050329A"/>
    <w:rsid w:val="005036C8"/>
    <w:rsid w:val="005036EC"/>
    <w:rsid w:val="00503808"/>
    <w:rsid w:val="00503890"/>
    <w:rsid w:val="005039E8"/>
    <w:rsid w:val="00503AA0"/>
    <w:rsid w:val="00503B47"/>
    <w:rsid w:val="00503B80"/>
    <w:rsid w:val="00503E3E"/>
    <w:rsid w:val="00504235"/>
    <w:rsid w:val="0050423D"/>
    <w:rsid w:val="0050432A"/>
    <w:rsid w:val="005045DB"/>
    <w:rsid w:val="00504714"/>
    <w:rsid w:val="00504812"/>
    <w:rsid w:val="005048EF"/>
    <w:rsid w:val="0050494A"/>
    <w:rsid w:val="00504973"/>
    <w:rsid w:val="0050499C"/>
    <w:rsid w:val="00504A2B"/>
    <w:rsid w:val="00504A89"/>
    <w:rsid w:val="00504ADD"/>
    <w:rsid w:val="00504BBA"/>
    <w:rsid w:val="00504BCC"/>
    <w:rsid w:val="00504CDA"/>
    <w:rsid w:val="00504DF3"/>
    <w:rsid w:val="00505061"/>
    <w:rsid w:val="005050EF"/>
    <w:rsid w:val="00505103"/>
    <w:rsid w:val="00505241"/>
    <w:rsid w:val="0050525B"/>
    <w:rsid w:val="005052D9"/>
    <w:rsid w:val="0050539E"/>
    <w:rsid w:val="005055B3"/>
    <w:rsid w:val="00505727"/>
    <w:rsid w:val="00505935"/>
    <w:rsid w:val="00505A68"/>
    <w:rsid w:val="00505A94"/>
    <w:rsid w:val="00505C23"/>
    <w:rsid w:val="00505DBD"/>
    <w:rsid w:val="00505F01"/>
    <w:rsid w:val="005061DF"/>
    <w:rsid w:val="00506453"/>
    <w:rsid w:val="005064B3"/>
    <w:rsid w:val="005065B0"/>
    <w:rsid w:val="005066CA"/>
    <w:rsid w:val="005066E7"/>
    <w:rsid w:val="005069AD"/>
    <w:rsid w:val="00506A38"/>
    <w:rsid w:val="00506A78"/>
    <w:rsid w:val="00506B7D"/>
    <w:rsid w:val="00506C1D"/>
    <w:rsid w:val="00506C51"/>
    <w:rsid w:val="00506C5E"/>
    <w:rsid w:val="00506CB6"/>
    <w:rsid w:val="00506CFC"/>
    <w:rsid w:val="00506F0E"/>
    <w:rsid w:val="00506F86"/>
    <w:rsid w:val="00506FA6"/>
    <w:rsid w:val="00506FBA"/>
    <w:rsid w:val="005073D0"/>
    <w:rsid w:val="0050751A"/>
    <w:rsid w:val="005076BF"/>
    <w:rsid w:val="005077F2"/>
    <w:rsid w:val="00507822"/>
    <w:rsid w:val="0050799A"/>
    <w:rsid w:val="005079A3"/>
    <w:rsid w:val="00507C3E"/>
    <w:rsid w:val="00507E2D"/>
    <w:rsid w:val="0050AA0A"/>
    <w:rsid w:val="0050DBDD"/>
    <w:rsid w:val="005100BA"/>
    <w:rsid w:val="005101AE"/>
    <w:rsid w:val="00510286"/>
    <w:rsid w:val="0051028D"/>
    <w:rsid w:val="005102E2"/>
    <w:rsid w:val="005103D2"/>
    <w:rsid w:val="00510685"/>
    <w:rsid w:val="0051095B"/>
    <w:rsid w:val="0051098E"/>
    <w:rsid w:val="005109E4"/>
    <w:rsid w:val="00510DBD"/>
    <w:rsid w:val="00511082"/>
    <w:rsid w:val="0051119B"/>
    <w:rsid w:val="00511380"/>
    <w:rsid w:val="005113F1"/>
    <w:rsid w:val="0051142E"/>
    <w:rsid w:val="00511488"/>
    <w:rsid w:val="005114EF"/>
    <w:rsid w:val="005117DB"/>
    <w:rsid w:val="005119B2"/>
    <w:rsid w:val="00511BC0"/>
    <w:rsid w:val="00511CD5"/>
    <w:rsid w:val="00511E71"/>
    <w:rsid w:val="00511F57"/>
    <w:rsid w:val="00511FAB"/>
    <w:rsid w:val="00512103"/>
    <w:rsid w:val="0051216F"/>
    <w:rsid w:val="005121A4"/>
    <w:rsid w:val="0051227F"/>
    <w:rsid w:val="005123A7"/>
    <w:rsid w:val="005123D8"/>
    <w:rsid w:val="0051261A"/>
    <w:rsid w:val="0051262A"/>
    <w:rsid w:val="005126DA"/>
    <w:rsid w:val="00512720"/>
    <w:rsid w:val="005127B8"/>
    <w:rsid w:val="005127FD"/>
    <w:rsid w:val="005128B3"/>
    <w:rsid w:val="005128D3"/>
    <w:rsid w:val="005128F1"/>
    <w:rsid w:val="005129B7"/>
    <w:rsid w:val="00512A41"/>
    <w:rsid w:val="00512B0A"/>
    <w:rsid w:val="00512C05"/>
    <w:rsid w:val="00512E6A"/>
    <w:rsid w:val="00513075"/>
    <w:rsid w:val="005130EA"/>
    <w:rsid w:val="00513102"/>
    <w:rsid w:val="00513120"/>
    <w:rsid w:val="00513194"/>
    <w:rsid w:val="00513301"/>
    <w:rsid w:val="00513402"/>
    <w:rsid w:val="00513518"/>
    <w:rsid w:val="005136D3"/>
    <w:rsid w:val="00513753"/>
    <w:rsid w:val="005137DC"/>
    <w:rsid w:val="0051385E"/>
    <w:rsid w:val="005138DA"/>
    <w:rsid w:val="00513961"/>
    <w:rsid w:val="00513B22"/>
    <w:rsid w:val="00513C55"/>
    <w:rsid w:val="00513C98"/>
    <w:rsid w:val="00513D3D"/>
    <w:rsid w:val="00514163"/>
    <w:rsid w:val="00514297"/>
    <w:rsid w:val="0051438F"/>
    <w:rsid w:val="00514639"/>
    <w:rsid w:val="005148A6"/>
    <w:rsid w:val="005148EA"/>
    <w:rsid w:val="005149F1"/>
    <w:rsid w:val="00514A46"/>
    <w:rsid w:val="00514B18"/>
    <w:rsid w:val="00514B88"/>
    <w:rsid w:val="00514BEB"/>
    <w:rsid w:val="00514BFC"/>
    <w:rsid w:val="00514DD1"/>
    <w:rsid w:val="00514FB2"/>
    <w:rsid w:val="00515002"/>
    <w:rsid w:val="0051500B"/>
    <w:rsid w:val="005151D1"/>
    <w:rsid w:val="005152F4"/>
    <w:rsid w:val="0051559D"/>
    <w:rsid w:val="0051560B"/>
    <w:rsid w:val="0051561A"/>
    <w:rsid w:val="005156DA"/>
    <w:rsid w:val="0051576B"/>
    <w:rsid w:val="005157D2"/>
    <w:rsid w:val="0051581F"/>
    <w:rsid w:val="00515869"/>
    <w:rsid w:val="00515903"/>
    <w:rsid w:val="00515B88"/>
    <w:rsid w:val="00515E76"/>
    <w:rsid w:val="00516024"/>
    <w:rsid w:val="00516057"/>
    <w:rsid w:val="0051622A"/>
    <w:rsid w:val="005163DC"/>
    <w:rsid w:val="00516532"/>
    <w:rsid w:val="00516545"/>
    <w:rsid w:val="00516549"/>
    <w:rsid w:val="00516621"/>
    <w:rsid w:val="0051665E"/>
    <w:rsid w:val="00516782"/>
    <w:rsid w:val="005167D3"/>
    <w:rsid w:val="0051688D"/>
    <w:rsid w:val="005168B7"/>
    <w:rsid w:val="00516932"/>
    <w:rsid w:val="00516934"/>
    <w:rsid w:val="00516A0F"/>
    <w:rsid w:val="00516A16"/>
    <w:rsid w:val="00516A88"/>
    <w:rsid w:val="00516A8B"/>
    <w:rsid w:val="00516B93"/>
    <w:rsid w:val="00516D0D"/>
    <w:rsid w:val="00516F9A"/>
    <w:rsid w:val="00516FE9"/>
    <w:rsid w:val="0051700C"/>
    <w:rsid w:val="0051724F"/>
    <w:rsid w:val="00517254"/>
    <w:rsid w:val="005172F6"/>
    <w:rsid w:val="0051748E"/>
    <w:rsid w:val="0051752E"/>
    <w:rsid w:val="00517535"/>
    <w:rsid w:val="0051767F"/>
    <w:rsid w:val="00517783"/>
    <w:rsid w:val="00517826"/>
    <w:rsid w:val="005178B8"/>
    <w:rsid w:val="00517A25"/>
    <w:rsid w:val="00517A80"/>
    <w:rsid w:val="00517B4E"/>
    <w:rsid w:val="00517CD3"/>
    <w:rsid w:val="00517CDB"/>
    <w:rsid w:val="00517D14"/>
    <w:rsid w:val="00517F8B"/>
    <w:rsid w:val="00520196"/>
    <w:rsid w:val="005201CB"/>
    <w:rsid w:val="005201CF"/>
    <w:rsid w:val="00520252"/>
    <w:rsid w:val="0052026F"/>
    <w:rsid w:val="00520276"/>
    <w:rsid w:val="00520470"/>
    <w:rsid w:val="00520682"/>
    <w:rsid w:val="005206EC"/>
    <w:rsid w:val="005208E1"/>
    <w:rsid w:val="00520A93"/>
    <w:rsid w:val="00520AE6"/>
    <w:rsid w:val="00520BBC"/>
    <w:rsid w:val="00520CDF"/>
    <w:rsid w:val="00520DDD"/>
    <w:rsid w:val="00520DF6"/>
    <w:rsid w:val="00520F4E"/>
    <w:rsid w:val="0052115D"/>
    <w:rsid w:val="00521219"/>
    <w:rsid w:val="00521263"/>
    <w:rsid w:val="0052129B"/>
    <w:rsid w:val="005212B8"/>
    <w:rsid w:val="0052137A"/>
    <w:rsid w:val="00521556"/>
    <w:rsid w:val="005215CE"/>
    <w:rsid w:val="0052161A"/>
    <w:rsid w:val="0052183F"/>
    <w:rsid w:val="00521979"/>
    <w:rsid w:val="00521BE8"/>
    <w:rsid w:val="00521C75"/>
    <w:rsid w:val="00521D76"/>
    <w:rsid w:val="00521DCE"/>
    <w:rsid w:val="005220EF"/>
    <w:rsid w:val="005221B9"/>
    <w:rsid w:val="005222C8"/>
    <w:rsid w:val="005222E2"/>
    <w:rsid w:val="0052232E"/>
    <w:rsid w:val="0052235D"/>
    <w:rsid w:val="005224F3"/>
    <w:rsid w:val="00522582"/>
    <w:rsid w:val="005226D0"/>
    <w:rsid w:val="005227F6"/>
    <w:rsid w:val="005228EC"/>
    <w:rsid w:val="005228F7"/>
    <w:rsid w:val="0052298E"/>
    <w:rsid w:val="00522990"/>
    <w:rsid w:val="00522B04"/>
    <w:rsid w:val="00522B64"/>
    <w:rsid w:val="00522C26"/>
    <w:rsid w:val="00522C78"/>
    <w:rsid w:val="00522CB0"/>
    <w:rsid w:val="00522DBA"/>
    <w:rsid w:val="00522DBF"/>
    <w:rsid w:val="00522EE9"/>
    <w:rsid w:val="00522F3C"/>
    <w:rsid w:val="00523085"/>
    <w:rsid w:val="00523130"/>
    <w:rsid w:val="00523162"/>
    <w:rsid w:val="005232EF"/>
    <w:rsid w:val="005233B1"/>
    <w:rsid w:val="005234A3"/>
    <w:rsid w:val="0052382E"/>
    <w:rsid w:val="00523B6E"/>
    <w:rsid w:val="00523BF9"/>
    <w:rsid w:val="00523C88"/>
    <w:rsid w:val="00523D35"/>
    <w:rsid w:val="00523DBE"/>
    <w:rsid w:val="00523E9A"/>
    <w:rsid w:val="00523FB2"/>
    <w:rsid w:val="005240F6"/>
    <w:rsid w:val="0052416B"/>
    <w:rsid w:val="0052427C"/>
    <w:rsid w:val="005243DA"/>
    <w:rsid w:val="005243FA"/>
    <w:rsid w:val="005244A3"/>
    <w:rsid w:val="005244FF"/>
    <w:rsid w:val="0052477E"/>
    <w:rsid w:val="0052479A"/>
    <w:rsid w:val="005248D6"/>
    <w:rsid w:val="00524919"/>
    <w:rsid w:val="00524975"/>
    <w:rsid w:val="00524A7D"/>
    <w:rsid w:val="00524AEB"/>
    <w:rsid w:val="00524BA8"/>
    <w:rsid w:val="00524E2A"/>
    <w:rsid w:val="00524E72"/>
    <w:rsid w:val="00524EEB"/>
    <w:rsid w:val="0052500D"/>
    <w:rsid w:val="005251A1"/>
    <w:rsid w:val="005252B6"/>
    <w:rsid w:val="005255FF"/>
    <w:rsid w:val="0052584C"/>
    <w:rsid w:val="00525A14"/>
    <w:rsid w:val="00525B32"/>
    <w:rsid w:val="00525B7B"/>
    <w:rsid w:val="00525C3B"/>
    <w:rsid w:val="00525CCC"/>
    <w:rsid w:val="00526151"/>
    <w:rsid w:val="005261AC"/>
    <w:rsid w:val="005262FA"/>
    <w:rsid w:val="00526385"/>
    <w:rsid w:val="005263C1"/>
    <w:rsid w:val="00526438"/>
    <w:rsid w:val="00526542"/>
    <w:rsid w:val="00526566"/>
    <w:rsid w:val="005265FF"/>
    <w:rsid w:val="0052674C"/>
    <w:rsid w:val="005267C3"/>
    <w:rsid w:val="00526A96"/>
    <w:rsid w:val="00526B7E"/>
    <w:rsid w:val="00526C6E"/>
    <w:rsid w:val="00526D84"/>
    <w:rsid w:val="00526F1E"/>
    <w:rsid w:val="00526F46"/>
    <w:rsid w:val="005270F1"/>
    <w:rsid w:val="005272DB"/>
    <w:rsid w:val="005275B7"/>
    <w:rsid w:val="005275F5"/>
    <w:rsid w:val="005276F0"/>
    <w:rsid w:val="005277A3"/>
    <w:rsid w:val="00527A44"/>
    <w:rsid w:val="00527B96"/>
    <w:rsid w:val="00527EDE"/>
    <w:rsid w:val="0052B8D1"/>
    <w:rsid w:val="0052DB4D"/>
    <w:rsid w:val="0053014D"/>
    <w:rsid w:val="0053018F"/>
    <w:rsid w:val="0053032A"/>
    <w:rsid w:val="00530399"/>
    <w:rsid w:val="0053040E"/>
    <w:rsid w:val="0053050E"/>
    <w:rsid w:val="00530562"/>
    <w:rsid w:val="0053069D"/>
    <w:rsid w:val="00530711"/>
    <w:rsid w:val="005309B0"/>
    <w:rsid w:val="005309EE"/>
    <w:rsid w:val="00530AB0"/>
    <w:rsid w:val="00530C15"/>
    <w:rsid w:val="00530C73"/>
    <w:rsid w:val="00530EA2"/>
    <w:rsid w:val="005312C7"/>
    <w:rsid w:val="0053138E"/>
    <w:rsid w:val="005314E0"/>
    <w:rsid w:val="00531541"/>
    <w:rsid w:val="0053170B"/>
    <w:rsid w:val="005318AE"/>
    <w:rsid w:val="00531921"/>
    <w:rsid w:val="00531A27"/>
    <w:rsid w:val="00531A4A"/>
    <w:rsid w:val="00531A8D"/>
    <w:rsid w:val="00531BAD"/>
    <w:rsid w:val="00531C05"/>
    <w:rsid w:val="00531D5A"/>
    <w:rsid w:val="00531E73"/>
    <w:rsid w:val="00531F2B"/>
    <w:rsid w:val="00531F81"/>
    <w:rsid w:val="00532155"/>
    <w:rsid w:val="005322A4"/>
    <w:rsid w:val="0053232E"/>
    <w:rsid w:val="00532394"/>
    <w:rsid w:val="0053261C"/>
    <w:rsid w:val="00532798"/>
    <w:rsid w:val="00532846"/>
    <w:rsid w:val="005328BE"/>
    <w:rsid w:val="00532AF7"/>
    <w:rsid w:val="00532B23"/>
    <w:rsid w:val="00532E2B"/>
    <w:rsid w:val="00532E4D"/>
    <w:rsid w:val="0053314F"/>
    <w:rsid w:val="0053320D"/>
    <w:rsid w:val="00533296"/>
    <w:rsid w:val="0053347C"/>
    <w:rsid w:val="00533516"/>
    <w:rsid w:val="00533575"/>
    <w:rsid w:val="0053357D"/>
    <w:rsid w:val="005335A1"/>
    <w:rsid w:val="005335D8"/>
    <w:rsid w:val="005336F4"/>
    <w:rsid w:val="005337CB"/>
    <w:rsid w:val="00533824"/>
    <w:rsid w:val="00533A1B"/>
    <w:rsid w:val="00533C68"/>
    <w:rsid w:val="00533D98"/>
    <w:rsid w:val="00533DCE"/>
    <w:rsid w:val="005342E7"/>
    <w:rsid w:val="00534304"/>
    <w:rsid w:val="00534323"/>
    <w:rsid w:val="00534391"/>
    <w:rsid w:val="00534434"/>
    <w:rsid w:val="0053468D"/>
    <w:rsid w:val="005346D9"/>
    <w:rsid w:val="005346F5"/>
    <w:rsid w:val="00534800"/>
    <w:rsid w:val="0053492D"/>
    <w:rsid w:val="00534ABA"/>
    <w:rsid w:val="00534B70"/>
    <w:rsid w:val="00534DBC"/>
    <w:rsid w:val="00534FD1"/>
    <w:rsid w:val="00535341"/>
    <w:rsid w:val="00535352"/>
    <w:rsid w:val="0053555C"/>
    <w:rsid w:val="005356CA"/>
    <w:rsid w:val="0053585F"/>
    <w:rsid w:val="0053589B"/>
    <w:rsid w:val="00535A6A"/>
    <w:rsid w:val="00535D79"/>
    <w:rsid w:val="00535E37"/>
    <w:rsid w:val="00535F94"/>
    <w:rsid w:val="0053608F"/>
    <w:rsid w:val="00536150"/>
    <w:rsid w:val="00536183"/>
    <w:rsid w:val="00536184"/>
    <w:rsid w:val="00536556"/>
    <w:rsid w:val="00536605"/>
    <w:rsid w:val="005366DB"/>
    <w:rsid w:val="00536887"/>
    <w:rsid w:val="00536A2E"/>
    <w:rsid w:val="00536A55"/>
    <w:rsid w:val="00536ACF"/>
    <w:rsid w:val="00536BFB"/>
    <w:rsid w:val="00536CF2"/>
    <w:rsid w:val="00536DDF"/>
    <w:rsid w:val="00536E51"/>
    <w:rsid w:val="00536E54"/>
    <w:rsid w:val="005371EB"/>
    <w:rsid w:val="005372E0"/>
    <w:rsid w:val="00537447"/>
    <w:rsid w:val="00537500"/>
    <w:rsid w:val="0053767E"/>
    <w:rsid w:val="0053776D"/>
    <w:rsid w:val="00537862"/>
    <w:rsid w:val="00537A1F"/>
    <w:rsid w:val="00537F08"/>
    <w:rsid w:val="00537F68"/>
    <w:rsid w:val="0054005F"/>
    <w:rsid w:val="00540225"/>
    <w:rsid w:val="0054031A"/>
    <w:rsid w:val="0054037A"/>
    <w:rsid w:val="0054038D"/>
    <w:rsid w:val="005403A6"/>
    <w:rsid w:val="0054043C"/>
    <w:rsid w:val="0054049E"/>
    <w:rsid w:val="0054051D"/>
    <w:rsid w:val="005405F4"/>
    <w:rsid w:val="00540633"/>
    <w:rsid w:val="00540678"/>
    <w:rsid w:val="005406B5"/>
    <w:rsid w:val="00540803"/>
    <w:rsid w:val="0054083B"/>
    <w:rsid w:val="0054093A"/>
    <w:rsid w:val="00540964"/>
    <w:rsid w:val="0054096B"/>
    <w:rsid w:val="0054098B"/>
    <w:rsid w:val="00540A11"/>
    <w:rsid w:val="00540B24"/>
    <w:rsid w:val="00540B2D"/>
    <w:rsid w:val="00540B6C"/>
    <w:rsid w:val="00540C0D"/>
    <w:rsid w:val="00540D0A"/>
    <w:rsid w:val="00540DAB"/>
    <w:rsid w:val="00540DAD"/>
    <w:rsid w:val="00540DF0"/>
    <w:rsid w:val="00540E63"/>
    <w:rsid w:val="00540F3E"/>
    <w:rsid w:val="00540F89"/>
    <w:rsid w:val="0054111C"/>
    <w:rsid w:val="00541138"/>
    <w:rsid w:val="005412BA"/>
    <w:rsid w:val="005412F8"/>
    <w:rsid w:val="00541381"/>
    <w:rsid w:val="005413DB"/>
    <w:rsid w:val="005414C1"/>
    <w:rsid w:val="005416C8"/>
    <w:rsid w:val="00541700"/>
    <w:rsid w:val="00541820"/>
    <w:rsid w:val="005418F4"/>
    <w:rsid w:val="0054190E"/>
    <w:rsid w:val="00541C23"/>
    <w:rsid w:val="00541E2A"/>
    <w:rsid w:val="00541FAF"/>
    <w:rsid w:val="005422A6"/>
    <w:rsid w:val="005423F7"/>
    <w:rsid w:val="00542445"/>
    <w:rsid w:val="005424FA"/>
    <w:rsid w:val="00542511"/>
    <w:rsid w:val="005425AD"/>
    <w:rsid w:val="00542731"/>
    <w:rsid w:val="00542A30"/>
    <w:rsid w:val="00542B3C"/>
    <w:rsid w:val="00542BBB"/>
    <w:rsid w:val="00542CB3"/>
    <w:rsid w:val="00542CC3"/>
    <w:rsid w:val="00542D6B"/>
    <w:rsid w:val="00542FFD"/>
    <w:rsid w:val="00542FFF"/>
    <w:rsid w:val="005430CC"/>
    <w:rsid w:val="0054311C"/>
    <w:rsid w:val="0054315D"/>
    <w:rsid w:val="005431C4"/>
    <w:rsid w:val="0054355D"/>
    <w:rsid w:val="00543662"/>
    <w:rsid w:val="005436C2"/>
    <w:rsid w:val="005437F7"/>
    <w:rsid w:val="005437FF"/>
    <w:rsid w:val="00543A08"/>
    <w:rsid w:val="00543DEA"/>
    <w:rsid w:val="00543E56"/>
    <w:rsid w:val="00543F20"/>
    <w:rsid w:val="00543FC1"/>
    <w:rsid w:val="005443E9"/>
    <w:rsid w:val="005443F6"/>
    <w:rsid w:val="0054456B"/>
    <w:rsid w:val="005445B5"/>
    <w:rsid w:val="005445DA"/>
    <w:rsid w:val="00544665"/>
    <w:rsid w:val="005447D1"/>
    <w:rsid w:val="00544857"/>
    <w:rsid w:val="005448E8"/>
    <w:rsid w:val="0054492E"/>
    <w:rsid w:val="00544A7D"/>
    <w:rsid w:val="00544BAC"/>
    <w:rsid w:val="00544BE3"/>
    <w:rsid w:val="00544D9A"/>
    <w:rsid w:val="00545007"/>
    <w:rsid w:val="00545055"/>
    <w:rsid w:val="005452B8"/>
    <w:rsid w:val="00545338"/>
    <w:rsid w:val="005455B1"/>
    <w:rsid w:val="0054578B"/>
    <w:rsid w:val="005458C5"/>
    <w:rsid w:val="0054597A"/>
    <w:rsid w:val="005459EC"/>
    <w:rsid w:val="00545A96"/>
    <w:rsid w:val="00545C31"/>
    <w:rsid w:val="00545DD9"/>
    <w:rsid w:val="00545F91"/>
    <w:rsid w:val="00545FBC"/>
    <w:rsid w:val="005460C1"/>
    <w:rsid w:val="005460C2"/>
    <w:rsid w:val="0054621F"/>
    <w:rsid w:val="0054652B"/>
    <w:rsid w:val="005465BF"/>
    <w:rsid w:val="0054663E"/>
    <w:rsid w:val="00546673"/>
    <w:rsid w:val="005466D3"/>
    <w:rsid w:val="00546899"/>
    <w:rsid w:val="005468EA"/>
    <w:rsid w:val="00546961"/>
    <w:rsid w:val="00546BAB"/>
    <w:rsid w:val="00547018"/>
    <w:rsid w:val="0054718F"/>
    <w:rsid w:val="00547457"/>
    <w:rsid w:val="0054749D"/>
    <w:rsid w:val="005474B1"/>
    <w:rsid w:val="005475DB"/>
    <w:rsid w:val="00547600"/>
    <w:rsid w:val="005476A3"/>
    <w:rsid w:val="0054777B"/>
    <w:rsid w:val="0054778C"/>
    <w:rsid w:val="005477B9"/>
    <w:rsid w:val="0054783A"/>
    <w:rsid w:val="0054792E"/>
    <w:rsid w:val="0054797B"/>
    <w:rsid w:val="00547A44"/>
    <w:rsid w:val="00547AA4"/>
    <w:rsid w:val="00547BBA"/>
    <w:rsid w:val="00547C23"/>
    <w:rsid w:val="00547C98"/>
    <w:rsid w:val="00547E21"/>
    <w:rsid w:val="00547E64"/>
    <w:rsid w:val="00550055"/>
    <w:rsid w:val="0055007F"/>
    <w:rsid w:val="0055021C"/>
    <w:rsid w:val="00550324"/>
    <w:rsid w:val="005504BA"/>
    <w:rsid w:val="00550674"/>
    <w:rsid w:val="0055073D"/>
    <w:rsid w:val="00550BC4"/>
    <w:rsid w:val="00550C84"/>
    <w:rsid w:val="00550CE7"/>
    <w:rsid w:val="00550FAE"/>
    <w:rsid w:val="00550FB5"/>
    <w:rsid w:val="005510BC"/>
    <w:rsid w:val="00551199"/>
    <w:rsid w:val="0055152B"/>
    <w:rsid w:val="00551751"/>
    <w:rsid w:val="0055180D"/>
    <w:rsid w:val="00551820"/>
    <w:rsid w:val="00551821"/>
    <w:rsid w:val="00551A42"/>
    <w:rsid w:val="00551A51"/>
    <w:rsid w:val="00551B19"/>
    <w:rsid w:val="00551C42"/>
    <w:rsid w:val="00551CEE"/>
    <w:rsid w:val="00551D52"/>
    <w:rsid w:val="00551D7F"/>
    <w:rsid w:val="00551D85"/>
    <w:rsid w:val="00551D8F"/>
    <w:rsid w:val="00551DBB"/>
    <w:rsid w:val="00551DEC"/>
    <w:rsid w:val="00551E6B"/>
    <w:rsid w:val="00552045"/>
    <w:rsid w:val="0055213D"/>
    <w:rsid w:val="005523AD"/>
    <w:rsid w:val="005523F1"/>
    <w:rsid w:val="005524C4"/>
    <w:rsid w:val="00552536"/>
    <w:rsid w:val="005526F0"/>
    <w:rsid w:val="0055285A"/>
    <w:rsid w:val="00552944"/>
    <w:rsid w:val="005529AA"/>
    <w:rsid w:val="00552B53"/>
    <w:rsid w:val="00552CE0"/>
    <w:rsid w:val="00552CEF"/>
    <w:rsid w:val="00552F1B"/>
    <w:rsid w:val="005531C4"/>
    <w:rsid w:val="00553285"/>
    <w:rsid w:val="005532E6"/>
    <w:rsid w:val="005533FE"/>
    <w:rsid w:val="005534A1"/>
    <w:rsid w:val="00553659"/>
    <w:rsid w:val="0055368E"/>
    <w:rsid w:val="00553896"/>
    <w:rsid w:val="00553928"/>
    <w:rsid w:val="00553989"/>
    <w:rsid w:val="005539B1"/>
    <w:rsid w:val="005539DE"/>
    <w:rsid w:val="00553A06"/>
    <w:rsid w:val="00553A69"/>
    <w:rsid w:val="00553B2D"/>
    <w:rsid w:val="00553B55"/>
    <w:rsid w:val="00553B74"/>
    <w:rsid w:val="00553E0D"/>
    <w:rsid w:val="00553E0E"/>
    <w:rsid w:val="00553E16"/>
    <w:rsid w:val="00553F8E"/>
    <w:rsid w:val="00554040"/>
    <w:rsid w:val="005541EB"/>
    <w:rsid w:val="00554383"/>
    <w:rsid w:val="00554484"/>
    <w:rsid w:val="00554578"/>
    <w:rsid w:val="0055467C"/>
    <w:rsid w:val="005547AD"/>
    <w:rsid w:val="00554818"/>
    <w:rsid w:val="00554A26"/>
    <w:rsid w:val="00554AED"/>
    <w:rsid w:val="00554C42"/>
    <w:rsid w:val="00554D1C"/>
    <w:rsid w:val="00554DDF"/>
    <w:rsid w:val="00555195"/>
    <w:rsid w:val="005551EA"/>
    <w:rsid w:val="0055541A"/>
    <w:rsid w:val="00555463"/>
    <w:rsid w:val="005555AA"/>
    <w:rsid w:val="00555A0D"/>
    <w:rsid w:val="00555CD1"/>
    <w:rsid w:val="00555E3C"/>
    <w:rsid w:val="0055625F"/>
    <w:rsid w:val="0055635F"/>
    <w:rsid w:val="005565E5"/>
    <w:rsid w:val="00556886"/>
    <w:rsid w:val="005569DD"/>
    <w:rsid w:val="00556AC0"/>
    <w:rsid w:val="00556D2B"/>
    <w:rsid w:val="00556D8F"/>
    <w:rsid w:val="00556FCE"/>
    <w:rsid w:val="005572A5"/>
    <w:rsid w:val="005572DF"/>
    <w:rsid w:val="0055736A"/>
    <w:rsid w:val="00557679"/>
    <w:rsid w:val="00557896"/>
    <w:rsid w:val="00557A07"/>
    <w:rsid w:val="00557AEC"/>
    <w:rsid w:val="00557B81"/>
    <w:rsid w:val="00557BCB"/>
    <w:rsid w:val="00557CD1"/>
    <w:rsid w:val="005600D0"/>
    <w:rsid w:val="00560683"/>
    <w:rsid w:val="005608CA"/>
    <w:rsid w:val="00560957"/>
    <w:rsid w:val="00560A2B"/>
    <w:rsid w:val="00560B06"/>
    <w:rsid w:val="00560C10"/>
    <w:rsid w:val="00560E49"/>
    <w:rsid w:val="00561069"/>
    <w:rsid w:val="00561144"/>
    <w:rsid w:val="005611E4"/>
    <w:rsid w:val="005613AF"/>
    <w:rsid w:val="00561440"/>
    <w:rsid w:val="005614E6"/>
    <w:rsid w:val="00561779"/>
    <w:rsid w:val="0056179A"/>
    <w:rsid w:val="005618C2"/>
    <w:rsid w:val="005618D6"/>
    <w:rsid w:val="005618F1"/>
    <w:rsid w:val="005619BA"/>
    <w:rsid w:val="00561C0A"/>
    <w:rsid w:val="00561C2D"/>
    <w:rsid w:val="00561D4B"/>
    <w:rsid w:val="00561E16"/>
    <w:rsid w:val="00561E68"/>
    <w:rsid w:val="00561EAA"/>
    <w:rsid w:val="00561EBA"/>
    <w:rsid w:val="00561FFA"/>
    <w:rsid w:val="00562217"/>
    <w:rsid w:val="0056225A"/>
    <w:rsid w:val="005622AF"/>
    <w:rsid w:val="00562312"/>
    <w:rsid w:val="00562622"/>
    <w:rsid w:val="005627D0"/>
    <w:rsid w:val="005627F5"/>
    <w:rsid w:val="00562845"/>
    <w:rsid w:val="005629F2"/>
    <w:rsid w:val="00562A55"/>
    <w:rsid w:val="00562B0D"/>
    <w:rsid w:val="00562B98"/>
    <w:rsid w:val="00562F64"/>
    <w:rsid w:val="005630A3"/>
    <w:rsid w:val="005630EC"/>
    <w:rsid w:val="0056319B"/>
    <w:rsid w:val="0056323E"/>
    <w:rsid w:val="0056334D"/>
    <w:rsid w:val="0056342D"/>
    <w:rsid w:val="00563656"/>
    <w:rsid w:val="005636A0"/>
    <w:rsid w:val="00563722"/>
    <w:rsid w:val="005637B2"/>
    <w:rsid w:val="00563888"/>
    <w:rsid w:val="0056389A"/>
    <w:rsid w:val="005638F5"/>
    <w:rsid w:val="00563938"/>
    <w:rsid w:val="0056396D"/>
    <w:rsid w:val="005639F5"/>
    <w:rsid w:val="00563A25"/>
    <w:rsid w:val="00563AF9"/>
    <w:rsid w:val="00563DC1"/>
    <w:rsid w:val="00563E64"/>
    <w:rsid w:val="00563EB7"/>
    <w:rsid w:val="00563EBD"/>
    <w:rsid w:val="00563EE4"/>
    <w:rsid w:val="00564096"/>
    <w:rsid w:val="005640D8"/>
    <w:rsid w:val="00564152"/>
    <w:rsid w:val="00564286"/>
    <w:rsid w:val="00564358"/>
    <w:rsid w:val="005644FA"/>
    <w:rsid w:val="005647C8"/>
    <w:rsid w:val="005647E6"/>
    <w:rsid w:val="0056487B"/>
    <w:rsid w:val="00564913"/>
    <w:rsid w:val="00564A99"/>
    <w:rsid w:val="00564DFD"/>
    <w:rsid w:val="00564ED7"/>
    <w:rsid w:val="00564EF7"/>
    <w:rsid w:val="00564F45"/>
    <w:rsid w:val="00564F96"/>
    <w:rsid w:val="005650AF"/>
    <w:rsid w:val="005650C5"/>
    <w:rsid w:val="00565313"/>
    <w:rsid w:val="005653C9"/>
    <w:rsid w:val="0056549C"/>
    <w:rsid w:val="00565684"/>
    <w:rsid w:val="005656B9"/>
    <w:rsid w:val="0056596E"/>
    <w:rsid w:val="00565C14"/>
    <w:rsid w:val="00565C6C"/>
    <w:rsid w:val="00565E39"/>
    <w:rsid w:val="00565E62"/>
    <w:rsid w:val="00565E77"/>
    <w:rsid w:val="00565F07"/>
    <w:rsid w:val="00565FA1"/>
    <w:rsid w:val="0056608F"/>
    <w:rsid w:val="005660BF"/>
    <w:rsid w:val="00566108"/>
    <w:rsid w:val="00566121"/>
    <w:rsid w:val="0056679E"/>
    <w:rsid w:val="00566936"/>
    <w:rsid w:val="00566A40"/>
    <w:rsid w:val="00566A5E"/>
    <w:rsid w:val="00566A85"/>
    <w:rsid w:val="00566C54"/>
    <w:rsid w:val="00566D21"/>
    <w:rsid w:val="00566E3F"/>
    <w:rsid w:val="00566F19"/>
    <w:rsid w:val="00567014"/>
    <w:rsid w:val="00567328"/>
    <w:rsid w:val="0056745A"/>
    <w:rsid w:val="00567492"/>
    <w:rsid w:val="00567508"/>
    <w:rsid w:val="0056756B"/>
    <w:rsid w:val="0056759E"/>
    <w:rsid w:val="00567643"/>
    <w:rsid w:val="00567691"/>
    <w:rsid w:val="005676B6"/>
    <w:rsid w:val="00567979"/>
    <w:rsid w:val="00567A17"/>
    <w:rsid w:val="00567A5B"/>
    <w:rsid w:val="00567BCC"/>
    <w:rsid w:val="00567CD3"/>
    <w:rsid w:val="00567D0B"/>
    <w:rsid w:val="00567DBA"/>
    <w:rsid w:val="00567E55"/>
    <w:rsid w:val="00567ED0"/>
    <w:rsid w:val="00567F8F"/>
    <w:rsid w:val="0056CDD1"/>
    <w:rsid w:val="0057000A"/>
    <w:rsid w:val="005701A8"/>
    <w:rsid w:val="005701AA"/>
    <w:rsid w:val="005701F3"/>
    <w:rsid w:val="00570365"/>
    <w:rsid w:val="0057041F"/>
    <w:rsid w:val="0057056E"/>
    <w:rsid w:val="00570ABD"/>
    <w:rsid w:val="00570B4C"/>
    <w:rsid w:val="00570C38"/>
    <w:rsid w:val="00570E57"/>
    <w:rsid w:val="00570E75"/>
    <w:rsid w:val="00570ED3"/>
    <w:rsid w:val="00570FE2"/>
    <w:rsid w:val="005712A5"/>
    <w:rsid w:val="00571642"/>
    <w:rsid w:val="00571657"/>
    <w:rsid w:val="0057181B"/>
    <w:rsid w:val="005718C2"/>
    <w:rsid w:val="00571AF1"/>
    <w:rsid w:val="00571B2C"/>
    <w:rsid w:val="00571CE8"/>
    <w:rsid w:val="00571FE6"/>
    <w:rsid w:val="00571FFC"/>
    <w:rsid w:val="00572032"/>
    <w:rsid w:val="00572074"/>
    <w:rsid w:val="00572163"/>
    <w:rsid w:val="005722D3"/>
    <w:rsid w:val="00572334"/>
    <w:rsid w:val="0057254F"/>
    <w:rsid w:val="005725DB"/>
    <w:rsid w:val="005726BB"/>
    <w:rsid w:val="005727BB"/>
    <w:rsid w:val="005727EF"/>
    <w:rsid w:val="00572803"/>
    <w:rsid w:val="00572833"/>
    <w:rsid w:val="00572AF6"/>
    <w:rsid w:val="00572BBC"/>
    <w:rsid w:val="00572C43"/>
    <w:rsid w:val="00572C78"/>
    <w:rsid w:val="00572CFA"/>
    <w:rsid w:val="00572DD5"/>
    <w:rsid w:val="00572E21"/>
    <w:rsid w:val="00572E44"/>
    <w:rsid w:val="00572E5F"/>
    <w:rsid w:val="00572E64"/>
    <w:rsid w:val="00572EBF"/>
    <w:rsid w:val="00572F9E"/>
    <w:rsid w:val="00572FCB"/>
    <w:rsid w:val="00573110"/>
    <w:rsid w:val="00573112"/>
    <w:rsid w:val="005732F2"/>
    <w:rsid w:val="00573354"/>
    <w:rsid w:val="00573637"/>
    <w:rsid w:val="005736BB"/>
    <w:rsid w:val="00573739"/>
    <w:rsid w:val="0057387D"/>
    <w:rsid w:val="005738CA"/>
    <w:rsid w:val="005739A2"/>
    <w:rsid w:val="00573A0C"/>
    <w:rsid w:val="00573D19"/>
    <w:rsid w:val="00573D28"/>
    <w:rsid w:val="00573E15"/>
    <w:rsid w:val="00573F1F"/>
    <w:rsid w:val="00573F8F"/>
    <w:rsid w:val="00573F9E"/>
    <w:rsid w:val="005740CC"/>
    <w:rsid w:val="0057432F"/>
    <w:rsid w:val="00574390"/>
    <w:rsid w:val="005743D3"/>
    <w:rsid w:val="00574415"/>
    <w:rsid w:val="005746C6"/>
    <w:rsid w:val="0057476E"/>
    <w:rsid w:val="00574825"/>
    <w:rsid w:val="005748EA"/>
    <w:rsid w:val="005749C7"/>
    <w:rsid w:val="00574B45"/>
    <w:rsid w:val="00574B5D"/>
    <w:rsid w:val="00574FDE"/>
    <w:rsid w:val="00574FE7"/>
    <w:rsid w:val="00575085"/>
    <w:rsid w:val="005751B9"/>
    <w:rsid w:val="005751CE"/>
    <w:rsid w:val="0057522D"/>
    <w:rsid w:val="0057548A"/>
    <w:rsid w:val="0057559F"/>
    <w:rsid w:val="00575676"/>
    <w:rsid w:val="00575AA2"/>
    <w:rsid w:val="00575C8F"/>
    <w:rsid w:val="00575CC9"/>
    <w:rsid w:val="00575DD8"/>
    <w:rsid w:val="00575E52"/>
    <w:rsid w:val="00576198"/>
    <w:rsid w:val="00576255"/>
    <w:rsid w:val="005764A2"/>
    <w:rsid w:val="0057654A"/>
    <w:rsid w:val="00576698"/>
    <w:rsid w:val="00576891"/>
    <w:rsid w:val="00576B13"/>
    <w:rsid w:val="00576BE8"/>
    <w:rsid w:val="00576D4F"/>
    <w:rsid w:val="00576E63"/>
    <w:rsid w:val="00576F3C"/>
    <w:rsid w:val="00576FA6"/>
    <w:rsid w:val="00576FE2"/>
    <w:rsid w:val="00577059"/>
    <w:rsid w:val="0057706B"/>
    <w:rsid w:val="0057709E"/>
    <w:rsid w:val="0057726E"/>
    <w:rsid w:val="00577295"/>
    <w:rsid w:val="00577372"/>
    <w:rsid w:val="0057737B"/>
    <w:rsid w:val="00577854"/>
    <w:rsid w:val="00577966"/>
    <w:rsid w:val="005779C8"/>
    <w:rsid w:val="00577E3C"/>
    <w:rsid w:val="00577F20"/>
    <w:rsid w:val="00577FC1"/>
    <w:rsid w:val="005791A8"/>
    <w:rsid w:val="0057C25B"/>
    <w:rsid w:val="0058013B"/>
    <w:rsid w:val="00580383"/>
    <w:rsid w:val="005803B2"/>
    <w:rsid w:val="005803BD"/>
    <w:rsid w:val="005803F3"/>
    <w:rsid w:val="00580428"/>
    <w:rsid w:val="0058043C"/>
    <w:rsid w:val="005804A9"/>
    <w:rsid w:val="0058054F"/>
    <w:rsid w:val="005808D0"/>
    <w:rsid w:val="005809E7"/>
    <w:rsid w:val="00580A87"/>
    <w:rsid w:val="00580AC1"/>
    <w:rsid w:val="00580B78"/>
    <w:rsid w:val="00580B83"/>
    <w:rsid w:val="00580BEE"/>
    <w:rsid w:val="00580C72"/>
    <w:rsid w:val="00580E7E"/>
    <w:rsid w:val="00580FF4"/>
    <w:rsid w:val="005810E5"/>
    <w:rsid w:val="005811AD"/>
    <w:rsid w:val="005812D1"/>
    <w:rsid w:val="0058130D"/>
    <w:rsid w:val="00581338"/>
    <w:rsid w:val="005814E4"/>
    <w:rsid w:val="005818E5"/>
    <w:rsid w:val="00581947"/>
    <w:rsid w:val="00581A4C"/>
    <w:rsid w:val="00581A52"/>
    <w:rsid w:val="00581FBF"/>
    <w:rsid w:val="00582213"/>
    <w:rsid w:val="005823D9"/>
    <w:rsid w:val="005824B5"/>
    <w:rsid w:val="005826EE"/>
    <w:rsid w:val="0058276B"/>
    <w:rsid w:val="005828E0"/>
    <w:rsid w:val="00582918"/>
    <w:rsid w:val="00582995"/>
    <w:rsid w:val="005829DD"/>
    <w:rsid w:val="005829F6"/>
    <w:rsid w:val="00582AA9"/>
    <w:rsid w:val="00582BDE"/>
    <w:rsid w:val="00582CA7"/>
    <w:rsid w:val="00582E9D"/>
    <w:rsid w:val="00583261"/>
    <w:rsid w:val="005832D7"/>
    <w:rsid w:val="00583322"/>
    <w:rsid w:val="00583436"/>
    <w:rsid w:val="005834CC"/>
    <w:rsid w:val="005834FA"/>
    <w:rsid w:val="005836FE"/>
    <w:rsid w:val="00583754"/>
    <w:rsid w:val="00583936"/>
    <w:rsid w:val="005839DC"/>
    <w:rsid w:val="00583B90"/>
    <w:rsid w:val="00583BF7"/>
    <w:rsid w:val="00583CCB"/>
    <w:rsid w:val="00584165"/>
    <w:rsid w:val="00584179"/>
    <w:rsid w:val="0058418E"/>
    <w:rsid w:val="00584204"/>
    <w:rsid w:val="00584206"/>
    <w:rsid w:val="00584246"/>
    <w:rsid w:val="005846C6"/>
    <w:rsid w:val="0058497C"/>
    <w:rsid w:val="00584A38"/>
    <w:rsid w:val="00584B0C"/>
    <w:rsid w:val="00584D83"/>
    <w:rsid w:val="00584D98"/>
    <w:rsid w:val="00584DD0"/>
    <w:rsid w:val="005851F2"/>
    <w:rsid w:val="0058538D"/>
    <w:rsid w:val="00585555"/>
    <w:rsid w:val="00585635"/>
    <w:rsid w:val="00585877"/>
    <w:rsid w:val="00585952"/>
    <w:rsid w:val="0058599A"/>
    <w:rsid w:val="005859B5"/>
    <w:rsid w:val="00585A84"/>
    <w:rsid w:val="00585AC1"/>
    <w:rsid w:val="00585C32"/>
    <w:rsid w:val="00585CEF"/>
    <w:rsid w:val="005860BA"/>
    <w:rsid w:val="00586151"/>
    <w:rsid w:val="00586162"/>
    <w:rsid w:val="00586484"/>
    <w:rsid w:val="00586512"/>
    <w:rsid w:val="0058666E"/>
    <w:rsid w:val="005866AF"/>
    <w:rsid w:val="0058675B"/>
    <w:rsid w:val="0058690F"/>
    <w:rsid w:val="00586927"/>
    <w:rsid w:val="005869D4"/>
    <w:rsid w:val="00586C5D"/>
    <w:rsid w:val="00586C8F"/>
    <w:rsid w:val="00586D38"/>
    <w:rsid w:val="00586F0A"/>
    <w:rsid w:val="00586F19"/>
    <w:rsid w:val="00586F1D"/>
    <w:rsid w:val="00587113"/>
    <w:rsid w:val="0058716F"/>
    <w:rsid w:val="00587438"/>
    <w:rsid w:val="0058751F"/>
    <w:rsid w:val="00587571"/>
    <w:rsid w:val="00587607"/>
    <w:rsid w:val="00587633"/>
    <w:rsid w:val="005876A5"/>
    <w:rsid w:val="00587993"/>
    <w:rsid w:val="005879E0"/>
    <w:rsid w:val="00587A0A"/>
    <w:rsid w:val="00587A1E"/>
    <w:rsid w:val="00587A3D"/>
    <w:rsid w:val="00587A40"/>
    <w:rsid w:val="00587B43"/>
    <w:rsid w:val="00587BBF"/>
    <w:rsid w:val="00587BCA"/>
    <w:rsid w:val="00587BE8"/>
    <w:rsid w:val="00587D38"/>
    <w:rsid w:val="00587E2D"/>
    <w:rsid w:val="00587FED"/>
    <w:rsid w:val="0058F374"/>
    <w:rsid w:val="00590176"/>
    <w:rsid w:val="0059029E"/>
    <w:rsid w:val="00590323"/>
    <w:rsid w:val="00590452"/>
    <w:rsid w:val="005904C9"/>
    <w:rsid w:val="0059070F"/>
    <w:rsid w:val="0059076A"/>
    <w:rsid w:val="00590A04"/>
    <w:rsid w:val="00590A4D"/>
    <w:rsid w:val="00590B2C"/>
    <w:rsid w:val="00590BB9"/>
    <w:rsid w:val="00590BD0"/>
    <w:rsid w:val="00590D19"/>
    <w:rsid w:val="00590E8E"/>
    <w:rsid w:val="00590F0F"/>
    <w:rsid w:val="0059107B"/>
    <w:rsid w:val="005911CF"/>
    <w:rsid w:val="00591354"/>
    <w:rsid w:val="005914D8"/>
    <w:rsid w:val="00591517"/>
    <w:rsid w:val="0059153B"/>
    <w:rsid w:val="00591713"/>
    <w:rsid w:val="005917A1"/>
    <w:rsid w:val="00591856"/>
    <w:rsid w:val="005918B5"/>
    <w:rsid w:val="005918D9"/>
    <w:rsid w:val="0059198E"/>
    <w:rsid w:val="00591A22"/>
    <w:rsid w:val="00591BE6"/>
    <w:rsid w:val="00591C46"/>
    <w:rsid w:val="00591D4D"/>
    <w:rsid w:val="00591E87"/>
    <w:rsid w:val="00591F27"/>
    <w:rsid w:val="00591F85"/>
    <w:rsid w:val="005920F7"/>
    <w:rsid w:val="005921F8"/>
    <w:rsid w:val="00592319"/>
    <w:rsid w:val="005923C5"/>
    <w:rsid w:val="00592471"/>
    <w:rsid w:val="005925B4"/>
    <w:rsid w:val="005925E0"/>
    <w:rsid w:val="00592697"/>
    <w:rsid w:val="00592B6C"/>
    <w:rsid w:val="00592B70"/>
    <w:rsid w:val="00592C2C"/>
    <w:rsid w:val="00592C8F"/>
    <w:rsid w:val="00592CF9"/>
    <w:rsid w:val="00592D19"/>
    <w:rsid w:val="00592DDC"/>
    <w:rsid w:val="00592FD9"/>
    <w:rsid w:val="005930CE"/>
    <w:rsid w:val="005931AA"/>
    <w:rsid w:val="00593512"/>
    <w:rsid w:val="00593641"/>
    <w:rsid w:val="005938F5"/>
    <w:rsid w:val="00593A62"/>
    <w:rsid w:val="00593B27"/>
    <w:rsid w:val="00593BA7"/>
    <w:rsid w:val="00593DC9"/>
    <w:rsid w:val="00593EB8"/>
    <w:rsid w:val="00593FCB"/>
    <w:rsid w:val="005940DA"/>
    <w:rsid w:val="00594252"/>
    <w:rsid w:val="0059439A"/>
    <w:rsid w:val="005943A3"/>
    <w:rsid w:val="005943D1"/>
    <w:rsid w:val="005945D5"/>
    <w:rsid w:val="00594739"/>
    <w:rsid w:val="005947AE"/>
    <w:rsid w:val="005947CA"/>
    <w:rsid w:val="00594811"/>
    <w:rsid w:val="00594B63"/>
    <w:rsid w:val="00594B9D"/>
    <w:rsid w:val="00594D06"/>
    <w:rsid w:val="00594D97"/>
    <w:rsid w:val="00594E40"/>
    <w:rsid w:val="005950A4"/>
    <w:rsid w:val="005950C4"/>
    <w:rsid w:val="005951C0"/>
    <w:rsid w:val="005952AB"/>
    <w:rsid w:val="0059537A"/>
    <w:rsid w:val="00595429"/>
    <w:rsid w:val="0059546E"/>
    <w:rsid w:val="005954AD"/>
    <w:rsid w:val="00595665"/>
    <w:rsid w:val="005957FA"/>
    <w:rsid w:val="0059582D"/>
    <w:rsid w:val="00595847"/>
    <w:rsid w:val="0059588F"/>
    <w:rsid w:val="005959E7"/>
    <w:rsid w:val="00595A06"/>
    <w:rsid w:val="00595A46"/>
    <w:rsid w:val="00595AB2"/>
    <w:rsid w:val="00595B43"/>
    <w:rsid w:val="00595B4B"/>
    <w:rsid w:val="00595BD7"/>
    <w:rsid w:val="00595D09"/>
    <w:rsid w:val="00595E7F"/>
    <w:rsid w:val="00595F3C"/>
    <w:rsid w:val="00595FAD"/>
    <w:rsid w:val="0059604A"/>
    <w:rsid w:val="0059628E"/>
    <w:rsid w:val="00596363"/>
    <w:rsid w:val="00596519"/>
    <w:rsid w:val="0059653B"/>
    <w:rsid w:val="00596644"/>
    <w:rsid w:val="005967DB"/>
    <w:rsid w:val="005967FD"/>
    <w:rsid w:val="00596831"/>
    <w:rsid w:val="005969D7"/>
    <w:rsid w:val="005969F9"/>
    <w:rsid w:val="00596A87"/>
    <w:rsid w:val="00596B6E"/>
    <w:rsid w:val="00596D42"/>
    <w:rsid w:val="00596EBF"/>
    <w:rsid w:val="00596FBD"/>
    <w:rsid w:val="0059730D"/>
    <w:rsid w:val="005974B3"/>
    <w:rsid w:val="005974FA"/>
    <w:rsid w:val="005975C2"/>
    <w:rsid w:val="00597633"/>
    <w:rsid w:val="00597662"/>
    <w:rsid w:val="005976AC"/>
    <w:rsid w:val="005976DE"/>
    <w:rsid w:val="00597715"/>
    <w:rsid w:val="00597933"/>
    <w:rsid w:val="00597A19"/>
    <w:rsid w:val="00597BB0"/>
    <w:rsid w:val="00597CC0"/>
    <w:rsid w:val="00597CF4"/>
    <w:rsid w:val="00597D6E"/>
    <w:rsid w:val="00597DF5"/>
    <w:rsid w:val="00597E0F"/>
    <w:rsid w:val="00599C50"/>
    <w:rsid w:val="0059C4C5"/>
    <w:rsid w:val="005A008E"/>
    <w:rsid w:val="005A00DA"/>
    <w:rsid w:val="005A01D7"/>
    <w:rsid w:val="005A03D9"/>
    <w:rsid w:val="005A0489"/>
    <w:rsid w:val="005A0569"/>
    <w:rsid w:val="005A05B6"/>
    <w:rsid w:val="005A0854"/>
    <w:rsid w:val="005A0A71"/>
    <w:rsid w:val="005A0AFA"/>
    <w:rsid w:val="005A0B01"/>
    <w:rsid w:val="005A0C07"/>
    <w:rsid w:val="005A0F72"/>
    <w:rsid w:val="005A1129"/>
    <w:rsid w:val="005A1169"/>
    <w:rsid w:val="005A116A"/>
    <w:rsid w:val="005A1195"/>
    <w:rsid w:val="005A1220"/>
    <w:rsid w:val="005A1486"/>
    <w:rsid w:val="005A1509"/>
    <w:rsid w:val="005A16B6"/>
    <w:rsid w:val="005A1783"/>
    <w:rsid w:val="005A17FF"/>
    <w:rsid w:val="005A18A8"/>
    <w:rsid w:val="005A1A1F"/>
    <w:rsid w:val="005A1A56"/>
    <w:rsid w:val="005A1CA5"/>
    <w:rsid w:val="005A2093"/>
    <w:rsid w:val="005A20CF"/>
    <w:rsid w:val="005A2124"/>
    <w:rsid w:val="005A214E"/>
    <w:rsid w:val="005A21DC"/>
    <w:rsid w:val="005A21F3"/>
    <w:rsid w:val="005A2217"/>
    <w:rsid w:val="005A24FB"/>
    <w:rsid w:val="005A26FB"/>
    <w:rsid w:val="005A277A"/>
    <w:rsid w:val="005A2831"/>
    <w:rsid w:val="005A2852"/>
    <w:rsid w:val="005A2A1C"/>
    <w:rsid w:val="005A2A38"/>
    <w:rsid w:val="005A2B0A"/>
    <w:rsid w:val="005A2B35"/>
    <w:rsid w:val="005A2F97"/>
    <w:rsid w:val="005A3297"/>
    <w:rsid w:val="005A3520"/>
    <w:rsid w:val="005A35DD"/>
    <w:rsid w:val="005A361F"/>
    <w:rsid w:val="005A36DB"/>
    <w:rsid w:val="005A36F3"/>
    <w:rsid w:val="005A3948"/>
    <w:rsid w:val="005A3968"/>
    <w:rsid w:val="005A3978"/>
    <w:rsid w:val="005A3C6C"/>
    <w:rsid w:val="005A3CC5"/>
    <w:rsid w:val="005A3D88"/>
    <w:rsid w:val="005A3FB5"/>
    <w:rsid w:val="005A4168"/>
    <w:rsid w:val="005A4273"/>
    <w:rsid w:val="005A46D6"/>
    <w:rsid w:val="005A48D5"/>
    <w:rsid w:val="005A4995"/>
    <w:rsid w:val="005A4B22"/>
    <w:rsid w:val="005A4C2E"/>
    <w:rsid w:val="005A4DF8"/>
    <w:rsid w:val="005A4EE8"/>
    <w:rsid w:val="005A4F85"/>
    <w:rsid w:val="005A51AA"/>
    <w:rsid w:val="005A5299"/>
    <w:rsid w:val="005A5409"/>
    <w:rsid w:val="005A5497"/>
    <w:rsid w:val="005A5688"/>
    <w:rsid w:val="005A57CB"/>
    <w:rsid w:val="005A57D0"/>
    <w:rsid w:val="005A5876"/>
    <w:rsid w:val="005A588B"/>
    <w:rsid w:val="005A5A76"/>
    <w:rsid w:val="005A5AC5"/>
    <w:rsid w:val="005A5B17"/>
    <w:rsid w:val="005A5B1C"/>
    <w:rsid w:val="005A5C84"/>
    <w:rsid w:val="005A5D31"/>
    <w:rsid w:val="005A5FF2"/>
    <w:rsid w:val="005A60C3"/>
    <w:rsid w:val="005A6188"/>
    <w:rsid w:val="005A61C7"/>
    <w:rsid w:val="005A6245"/>
    <w:rsid w:val="005A650D"/>
    <w:rsid w:val="005A6687"/>
    <w:rsid w:val="005A6799"/>
    <w:rsid w:val="005A6813"/>
    <w:rsid w:val="005A683F"/>
    <w:rsid w:val="005A695A"/>
    <w:rsid w:val="005A6A02"/>
    <w:rsid w:val="005A6AC8"/>
    <w:rsid w:val="005A6B56"/>
    <w:rsid w:val="005A6BBF"/>
    <w:rsid w:val="005A6BDF"/>
    <w:rsid w:val="005A6CA0"/>
    <w:rsid w:val="005A6CA3"/>
    <w:rsid w:val="005A6D7A"/>
    <w:rsid w:val="005A6FAB"/>
    <w:rsid w:val="005A6FBF"/>
    <w:rsid w:val="005A70BE"/>
    <w:rsid w:val="005A715D"/>
    <w:rsid w:val="005A7294"/>
    <w:rsid w:val="005A74CA"/>
    <w:rsid w:val="005A754C"/>
    <w:rsid w:val="005A7725"/>
    <w:rsid w:val="005A77C1"/>
    <w:rsid w:val="005A77F9"/>
    <w:rsid w:val="005A787C"/>
    <w:rsid w:val="005A7956"/>
    <w:rsid w:val="005A79FD"/>
    <w:rsid w:val="005A7A72"/>
    <w:rsid w:val="005A7AA7"/>
    <w:rsid w:val="005A7B9C"/>
    <w:rsid w:val="005A7C11"/>
    <w:rsid w:val="005A7E89"/>
    <w:rsid w:val="005A7FDC"/>
    <w:rsid w:val="005AA6C5"/>
    <w:rsid w:val="005B023A"/>
    <w:rsid w:val="005B025B"/>
    <w:rsid w:val="005B03CA"/>
    <w:rsid w:val="005B0417"/>
    <w:rsid w:val="005B04E0"/>
    <w:rsid w:val="005B0549"/>
    <w:rsid w:val="005B077E"/>
    <w:rsid w:val="005B0931"/>
    <w:rsid w:val="005B095B"/>
    <w:rsid w:val="005B098C"/>
    <w:rsid w:val="005B0AA3"/>
    <w:rsid w:val="005B0B52"/>
    <w:rsid w:val="005B0B73"/>
    <w:rsid w:val="005B0E04"/>
    <w:rsid w:val="005B0E20"/>
    <w:rsid w:val="005B0E55"/>
    <w:rsid w:val="005B0EB6"/>
    <w:rsid w:val="005B11B5"/>
    <w:rsid w:val="005B120E"/>
    <w:rsid w:val="005B1249"/>
    <w:rsid w:val="005B128A"/>
    <w:rsid w:val="005B1722"/>
    <w:rsid w:val="005B18E2"/>
    <w:rsid w:val="005B1CE3"/>
    <w:rsid w:val="005B1EDC"/>
    <w:rsid w:val="005B1FAF"/>
    <w:rsid w:val="005B1FE6"/>
    <w:rsid w:val="005B1FFC"/>
    <w:rsid w:val="005B2011"/>
    <w:rsid w:val="005B21C2"/>
    <w:rsid w:val="005B23C9"/>
    <w:rsid w:val="005B23E8"/>
    <w:rsid w:val="005B241C"/>
    <w:rsid w:val="005B249E"/>
    <w:rsid w:val="005B271E"/>
    <w:rsid w:val="005B2722"/>
    <w:rsid w:val="005B272A"/>
    <w:rsid w:val="005B2759"/>
    <w:rsid w:val="005B28A5"/>
    <w:rsid w:val="005B2947"/>
    <w:rsid w:val="005B2985"/>
    <w:rsid w:val="005B2A18"/>
    <w:rsid w:val="005B2B26"/>
    <w:rsid w:val="005B2C7D"/>
    <w:rsid w:val="005B2DD4"/>
    <w:rsid w:val="005B2E62"/>
    <w:rsid w:val="005B2F0C"/>
    <w:rsid w:val="005B2F5E"/>
    <w:rsid w:val="005B2FEB"/>
    <w:rsid w:val="005B309C"/>
    <w:rsid w:val="005B318F"/>
    <w:rsid w:val="005B3404"/>
    <w:rsid w:val="005B3751"/>
    <w:rsid w:val="005B3795"/>
    <w:rsid w:val="005B38C0"/>
    <w:rsid w:val="005B3953"/>
    <w:rsid w:val="005B3B01"/>
    <w:rsid w:val="005B3BD9"/>
    <w:rsid w:val="005B3C57"/>
    <w:rsid w:val="005B3C9D"/>
    <w:rsid w:val="005B3F82"/>
    <w:rsid w:val="005B408A"/>
    <w:rsid w:val="005B409B"/>
    <w:rsid w:val="005B40EF"/>
    <w:rsid w:val="005B4119"/>
    <w:rsid w:val="005B415D"/>
    <w:rsid w:val="005B4163"/>
    <w:rsid w:val="005B4184"/>
    <w:rsid w:val="005B44DC"/>
    <w:rsid w:val="005B4601"/>
    <w:rsid w:val="005B4631"/>
    <w:rsid w:val="005B466E"/>
    <w:rsid w:val="005B46CE"/>
    <w:rsid w:val="005B471F"/>
    <w:rsid w:val="005B48D4"/>
    <w:rsid w:val="005B49E7"/>
    <w:rsid w:val="005B4B27"/>
    <w:rsid w:val="005B4B72"/>
    <w:rsid w:val="005B4BD4"/>
    <w:rsid w:val="005B4D3E"/>
    <w:rsid w:val="005B4D64"/>
    <w:rsid w:val="005B4DA1"/>
    <w:rsid w:val="005B4E51"/>
    <w:rsid w:val="005B4F81"/>
    <w:rsid w:val="005B507B"/>
    <w:rsid w:val="005B5221"/>
    <w:rsid w:val="005B5485"/>
    <w:rsid w:val="005B5550"/>
    <w:rsid w:val="005B5645"/>
    <w:rsid w:val="005B568B"/>
    <w:rsid w:val="005B57EE"/>
    <w:rsid w:val="005B5A94"/>
    <w:rsid w:val="005B5A9E"/>
    <w:rsid w:val="005B5BFC"/>
    <w:rsid w:val="005B5BFF"/>
    <w:rsid w:val="005B5C45"/>
    <w:rsid w:val="005B5CA2"/>
    <w:rsid w:val="005B5DBD"/>
    <w:rsid w:val="005B5EDF"/>
    <w:rsid w:val="005B5EE2"/>
    <w:rsid w:val="005B5EF2"/>
    <w:rsid w:val="005B5F3D"/>
    <w:rsid w:val="005B60E8"/>
    <w:rsid w:val="005B649D"/>
    <w:rsid w:val="005B64A6"/>
    <w:rsid w:val="005B65C4"/>
    <w:rsid w:val="005B65F7"/>
    <w:rsid w:val="005B66DD"/>
    <w:rsid w:val="005B6791"/>
    <w:rsid w:val="005B682A"/>
    <w:rsid w:val="005B683D"/>
    <w:rsid w:val="005B693C"/>
    <w:rsid w:val="005B6AEE"/>
    <w:rsid w:val="005B6B2E"/>
    <w:rsid w:val="005B6CDE"/>
    <w:rsid w:val="005B6EB0"/>
    <w:rsid w:val="005B6EE0"/>
    <w:rsid w:val="005B6EE1"/>
    <w:rsid w:val="005B6EE7"/>
    <w:rsid w:val="005B71B3"/>
    <w:rsid w:val="005B74B1"/>
    <w:rsid w:val="005B7602"/>
    <w:rsid w:val="005B7607"/>
    <w:rsid w:val="005B7691"/>
    <w:rsid w:val="005B7726"/>
    <w:rsid w:val="005B7778"/>
    <w:rsid w:val="005B77D0"/>
    <w:rsid w:val="005B7872"/>
    <w:rsid w:val="005B78F9"/>
    <w:rsid w:val="005B7A4B"/>
    <w:rsid w:val="005B7AEA"/>
    <w:rsid w:val="005B7B4C"/>
    <w:rsid w:val="005B7D77"/>
    <w:rsid w:val="005B98B1"/>
    <w:rsid w:val="005BCED5"/>
    <w:rsid w:val="005BE0FE"/>
    <w:rsid w:val="005C0071"/>
    <w:rsid w:val="005C019B"/>
    <w:rsid w:val="005C027C"/>
    <w:rsid w:val="005C02AA"/>
    <w:rsid w:val="005C05A8"/>
    <w:rsid w:val="005C05DD"/>
    <w:rsid w:val="005C0838"/>
    <w:rsid w:val="005C0884"/>
    <w:rsid w:val="005C0B43"/>
    <w:rsid w:val="005C0E01"/>
    <w:rsid w:val="005C0EED"/>
    <w:rsid w:val="005C0FA4"/>
    <w:rsid w:val="005C1140"/>
    <w:rsid w:val="005C12FA"/>
    <w:rsid w:val="005C1538"/>
    <w:rsid w:val="005C1604"/>
    <w:rsid w:val="005C1625"/>
    <w:rsid w:val="005C1A08"/>
    <w:rsid w:val="005C1A4D"/>
    <w:rsid w:val="005C1A83"/>
    <w:rsid w:val="005C1C03"/>
    <w:rsid w:val="005C1CD7"/>
    <w:rsid w:val="005C1D0A"/>
    <w:rsid w:val="005C1E54"/>
    <w:rsid w:val="005C1EA5"/>
    <w:rsid w:val="005C2079"/>
    <w:rsid w:val="005C20C8"/>
    <w:rsid w:val="005C2143"/>
    <w:rsid w:val="005C2164"/>
    <w:rsid w:val="005C2297"/>
    <w:rsid w:val="005C22D8"/>
    <w:rsid w:val="005C24FA"/>
    <w:rsid w:val="005C2744"/>
    <w:rsid w:val="005C287C"/>
    <w:rsid w:val="005C28ED"/>
    <w:rsid w:val="005C293A"/>
    <w:rsid w:val="005C297B"/>
    <w:rsid w:val="005C2987"/>
    <w:rsid w:val="005C2B58"/>
    <w:rsid w:val="005C2BF8"/>
    <w:rsid w:val="005C2C20"/>
    <w:rsid w:val="005C2D65"/>
    <w:rsid w:val="005C2DE0"/>
    <w:rsid w:val="005C2EEF"/>
    <w:rsid w:val="005C2F9C"/>
    <w:rsid w:val="005C305C"/>
    <w:rsid w:val="005C3137"/>
    <w:rsid w:val="005C3384"/>
    <w:rsid w:val="005C33A0"/>
    <w:rsid w:val="005C34C3"/>
    <w:rsid w:val="005C36C5"/>
    <w:rsid w:val="005C38F2"/>
    <w:rsid w:val="005C39D7"/>
    <w:rsid w:val="005C3B16"/>
    <w:rsid w:val="005C3B2B"/>
    <w:rsid w:val="005C3C88"/>
    <w:rsid w:val="005C3CFB"/>
    <w:rsid w:val="005C3F85"/>
    <w:rsid w:val="005C405E"/>
    <w:rsid w:val="005C40F5"/>
    <w:rsid w:val="005C4384"/>
    <w:rsid w:val="005C4393"/>
    <w:rsid w:val="005C440B"/>
    <w:rsid w:val="005C4447"/>
    <w:rsid w:val="005C4721"/>
    <w:rsid w:val="005C4797"/>
    <w:rsid w:val="005C4914"/>
    <w:rsid w:val="005C4A18"/>
    <w:rsid w:val="005C4B91"/>
    <w:rsid w:val="005C4BA5"/>
    <w:rsid w:val="005C4D7C"/>
    <w:rsid w:val="005C4E13"/>
    <w:rsid w:val="005C4EF1"/>
    <w:rsid w:val="005C4FAC"/>
    <w:rsid w:val="005C50B4"/>
    <w:rsid w:val="005C5325"/>
    <w:rsid w:val="005C54C9"/>
    <w:rsid w:val="005C567F"/>
    <w:rsid w:val="005C5708"/>
    <w:rsid w:val="005C584D"/>
    <w:rsid w:val="005C585C"/>
    <w:rsid w:val="005C5999"/>
    <w:rsid w:val="005C59D3"/>
    <w:rsid w:val="005C5A66"/>
    <w:rsid w:val="005C5D5D"/>
    <w:rsid w:val="005C5DB4"/>
    <w:rsid w:val="005C5F27"/>
    <w:rsid w:val="005C6046"/>
    <w:rsid w:val="005C6281"/>
    <w:rsid w:val="005C629C"/>
    <w:rsid w:val="005C6384"/>
    <w:rsid w:val="005C6603"/>
    <w:rsid w:val="005C6671"/>
    <w:rsid w:val="005C67FC"/>
    <w:rsid w:val="005C68D1"/>
    <w:rsid w:val="005C68EA"/>
    <w:rsid w:val="005C69D0"/>
    <w:rsid w:val="005C6B9C"/>
    <w:rsid w:val="005C6BE4"/>
    <w:rsid w:val="005C6C18"/>
    <w:rsid w:val="005C6E0A"/>
    <w:rsid w:val="005C6F32"/>
    <w:rsid w:val="005C70C4"/>
    <w:rsid w:val="005C71E7"/>
    <w:rsid w:val="005C7276"/>
    <w:rsid w:val="005C7295"/>
    <w:rsid w:val="005C749B"/>
    <w:rsid w:val="005C7666"/>
    <w:rsid w:val="005C77CA"/>
    <w:rsid w:val="005C7842"/>
    <w:rsid w:val="005C79D4"/>
    <w:rsid w:val="005C7ABA"/>
    <w:rsid w:val="005C7AF6"/>
    <w:rsid w:val="005C7B16"/>
    <w:rsid w:val="005C7DB4"/>
    <w:rsid w:val="005C7E1E"/>
    <w:rsid w:val="005C7F3C"/>
    <w:rsid w:val="005D021F"/>
    <w:rsid w:val="005D0283"/>
    <w:rsid w:val="005D0285"/>
    <w:rsid w:val="005D02D3"/>
    <w:rsid w:val="005D02FA"/>
    <w:rsid w:val="005D04E5"/>
    <w:rsid w:val="005D0508"/>
    <w:rsid w:val="005D05B5"/>
    <w:rsid w:val="005D0783"/>
    <w:rsid w:val="005D0798"/>
    <w:rsid w:val="005D0903"/>
    <w:rsid w:val="005D09F4"/>
    <w:rsid w:val="005D0B65"/>
    <w:rsid w:val="005D0BE2"/>
    <w:rsid w:val="005D0C51"/>
    <w:rsid w:val="005D0CE9"/>
    <w:rsid w:val="005D0CF4"/>
    <w:rsid w:val="005D0D6F"/>
    <w:rsid w:val="005D0EE8"/>
    <w:rsid w:val="005D0F97"/>
    <w:rsid w:val="005D1096"/>
    <w:rsid w:val="005D1408"/>
    <w:rsid w:val="005D144F"/>
    <w:rsid w:val="005D1626"/>
    <w:rsid w:val="005D17EF"/>
    <w:rsid w:val="005D1823"/>
    <w:rsid w:val="005D19DF"/>
    <w:rsid w:val="005D1A3B"/>
    <w:rsid w:val="005D1AC0"/>
    <w:rsid w:val="005D1BC7"/>
    <w:rsid w:val="005D1C51"/>
    <w:rsid w:val="005D1D37"/>
    <w:rsid w:val="005D1EA4"/>
    <w:rsid w:val="005D1F24"/>
    <w:rsid w:val="005D2036"/>
    <w:rsid w:val="005D2073"/>
    <w:rsid w:val="005D20EC"/>
    <w:rsid w:val="005D2113"/>
    <w:rsid w:val="005D21FE"/>
    <w:rsid w:val="005D222F"/>
    <w:rsid w:val="005D227A"/>
    <w:rsid w:val="005D2484"/>
    <w:rsid w:val="005D2632"/>
    <w:rsid w:val="005D28BF"/>
    <w:rsid w:val="005D28EC"/>
    <w:rsid w:val="005D2B52"/>
    <w:rsid w:val="005D2BD8"/>
    <w:rsid w:val="005D2C44"/>
    <w:rsid w:val="005D2D2E"/>
    <w:rsid w:val="005D2D88"/>
    <w:rsid w:val="005D2E63"/>
    <w:rsid w:val="005D3038"/>
    <w:rsid w:val="005D3155"/>
    <w:rsid w:val="005D3234"/>
    <w:rsid w:val="005D332A"/>
    <w:rsid w:val="005D33C1"/>
    <w:rsid w:val="005D34BE"/>
    <w:rsid w:val="005D3841"/>
    <w:rsid w:val="005D3A56"/>
    <w:rsid w:val="005D3B38"/>
    <w:rsid w:val="005D3D48"/>
    <w:rsid w:val="005D3D94"/>
    <w:rsid w:val="005D3E03"/>
    <w:rsid w:val="005D3E42"/>
    <w:rsid w:val="005D4029"/>
    <w:rsid w:val="005D40FA"/>
    <w:rsid w:val="005D4197"/>
    <w:rsid w:val="005D431C"/>
    <w:rsid w:val="005D433C"/>
    <w:rsid w:val="005D4779"/>
    <w:rsid w:val="005D47A4"/>
    <w:rsid w:val="005D4996"/>
    <w:rsid w:val="005D4AC8"/>
    <w:rsid w:val="005D4B31"/>
    <w:rsid w:val="005D4C23"/>
    <w:rsid w:val="005D4CF6"/>
    <w:rsid w:val="005D4D77"/>
    <w:rsid w:val="005D4FDA"/>
    <w:rsid w:val="005D51B7"/>
    <w:rsid w:val="005D523F"/>
    <w:rsid w:val="005D52A1"/>
    <w:rsid w:val="005D5583"/>
    <w:rsid w:val="005D57A6"/>
    <w:rsid w:val="005D591D"/>
    <w:rsid w:val="005D593B"/>
    <w:rsid w:val="005D59C9"/>
    <w:rsid w:val="005D5AE4"/>
    <w:rsid w:val="005D5C25"/>
    <w:rsid w:val="005D5CAF"/>
    <w:rsid w:val="005D5CE1"/>
    <w:rsid w:val="005D5DDB"/>
    <w:rsid w:val="005D5EB1"/>
    <w:rsid w:val="005D60EC"/>
    <w:rsid w:val="005D6311"/>
    <w:rsid w:val="005D6537"/>
    <w:rsid w:val="005D66A4"/>
    <w:rsid w:val="005D67D6"/>
    <w:rsid w:val="005D6832"/>
    <w:rsid w:val="005D685E"/>
    <w:rsid w:val="005D68D6"/>
    <w:rsid w:val="005D6A08"/>
    <w:rsid w:val="005D6A3C"/>
    <w:rsid w:val="005D6A43"/>
    <w:rsid w:val="005D6ACE"/>
    <w:rsid w:val="005D6B16"/>
    <w:rsid w:val="005D6BBE"/>
    <w:rsid w:val="005D6DC1"/>
    <w:rsid w:val="005D6E84"/>
    <w:rsid w:val="005D6FE8"/>
    <w:rsid w:val="005D7048"/>
    <w:rsid w:val="005D7126"/>
    <w:rsid w:val="005D7178"/>
    <w:rsid w:val="005D7492"/>
    <w:rsid w:val="005D749F"/>
    <w:rsid w:val="005D75A1"/>
    <w:rsid w:val="005D76D0"/>
    <w:rsid w:val="005D7947"/>
    <w:rsid w:val="005D7956"/>
    <w:rsid w:val="005D7AAA"/>
    <w:rsid w:val="005D7DD4"/>
    <w:rsid w:val="005E0099"/>
    <w:rsid w:val="005E0183"/>
    <w:rsid w:val="005E03A7"/>
    <w:rsid w:val="005E03F6"/>
    <w:rsid w:val="005E045C"/>
    <w:rsid w:val="005E04BB"/>
    <w:rsid w:val="005E05F8"/>
    <w:rsid w:val="005E072D"/>
    <w:rsid w:val="005E08FD"/>
    <w:rsid w:val="005E092A"/>
    <w:rsid w:val="005E0936"/>
    <w:rsid w:val="005E0AAD"/>
    <w:rsid w:val="005E0BB8"/>
    <w:rsid w:val="005E0D18"/>
    <w:rsid w:val="005E0D35"/>
    <w:rsid w:val="005E0E06"/>
    <w:rsid w:val="005E1001"/>
    <w:rsid w:val="005E10E0"/>
    <w:rsid w:val="005E10E8"/>
    <w:rsid w:val="005E10F1"/>
    <w:rsid w:val="005E1195"/>
    <w:rsid w:val="005E1230"/>
    <w:rsid w:val="005E12AF"/>
    <w:rsid w:val="005E133F"/>
    <w:rsid w:val="005E134D"/>
    <w:rsid w:val="005E141A"/>
    <w:rsid w:val="005E1468"/>
    <w:rsid w:val="005E1546"/>
    <w:rsid w:val="005E181A"/>
    <w:rsid w:val="005E1A9C"/>
    <w:rsid w:val="005E1DCA"/>
    <w:rsid w:val="005E1E82"/>
    <w:rsid w:val="005E1E83"/>
    <w:rsid w:val="005E2098"/>
    <w:rsid w:val="005E2323"/>
    <w:rsid w:val="005E23A1"/>
    <w:rsid w:val="005E24DD"/>
    <w:rsid w:val="005E2675"/>
    <w:rsid w:val="005E2754"/>
    <w:rsid w:val="005E2885"/>
    <w:rsid w:val="005E2D29"/>
    <w:rsid w:val="005E2D5F"/>
    <w:rsid w:val="005E2E7E"/>
    <w:rsid w:val="005E300B"/>
    <w:rsid w:val="005E312D"/>
    <w:rsid w:val="005E3178"/>
    <w:rsid w:val="005E33E1"/>
    <w:rsid w:val="005E341A"/>
    <w:rsid w:val="005E3534"/>
    <w:rsid w:val="005E35C9"/>
    <w:rsid w:val="005E35EC"/>
    <w:rsid w:val="005E38C6"/>
    <w:rsid w:val="005E39B6"/>
    <w:rsid w:val="005E3A37"/>
    <w:rsid w:val="005E3AF1"/>
    <w:rsid w:val="005E3B30"/>
    <w:rsid w:val="005E3BDD"/>
    <w:rsid w:val="005E3BED"/>
    <w:rsid w:val="005E3BF4"/>
    <w:rsid w:val="005E3C92"/>
    <w:rsid w:val="005E3CDB"/>
    <w:rsid w:val="005E3ED4"/>
    <w:rsid w:val="005E3F01"/>
    <w:rsid w:val="005E3F91"/>
    <w:rsid w:val="005E3FC1"/>
    <w:rsid w:val="005E4074"/>
    <w:rsid w:val="005E428D"/>
    <w:rsid w:val="005E42A8"/>
    <w:rsid w:val="005E42F5"/>
    <w:rsid w:val="005E4372"/>
    <w:rsid w:val="005E43CB"/>
    <w:rsid w:val="005E459D"/>
    <w:rsid w:val="005E45B0"/>
    <w:rsid w:val="005E462F"/>
    <w:rsid w:val="005E4749"/>
    <w:rsid w:val="005E4794"/>
    <w:rsid w:val="005E480A"/>
    <w:rsid w:val="005E49BE"/>
    <w:rsid w:val="005E49C5"/>
    <w:rsid w:val="005E4A31"/>
    <w:rsid w:val="005E4B52"/>
    <w:rsid w:val="005E4C81"/>
    <w:rsid w:val="005E4EAD"/>
    <w:rsid w:val="005E4ED5"/>
    <w:rsid w:val="005E539A"/>
    <w:rsid w:val="005E5691"/>
    <w:rsid w:val="005E579A"/>
    <w:rsid w:val="005E5948"/>
    <w:rsid w:val="005E5B2A"/>
    <w:rsid w:val="005E5C39"/>
    <w:rsid w:val="005E5CC1"/>
    <w:rsid w:val="005E5CCD"/>
    <w:rsid w:val="005E5DE4"/>
    <w:rsid w:val="005E5DFA"/>
    <w:rsid w:val="005E5E26"/>
    <w:rsid w:val="005E5E4E"/>
    <w:rsid w:val="005E5F3C"/>
    <w:rsid w:val="005E5F69"/>
    <w:rsid w:val="005E62BF"/>
    <w:rsid w:val="005E6483"/>
    <w:rsid w:val="005E6495"/>
    <w:rsid w:val="005E6693"/>
    <w:rsid w:val="005E67D6"/>
    <w:rsid w:val="005E67F9"/>
    <w:rsid w:val="005E69D9"/>
    <w:rsid w:val="005E6A3D"/>
    <w:rsid w:val="005E6B77"/>
    <w:rsid w:val="005E6BBD"/>
    <w:rsid w:val="005E6F60"/>
    <w:rsid w:val="005E707F"/>
    <w:rsid w:val="005E70D9"/>
    <w:rsid w:val="005E7132"/>
    <w:rsid w:val="005E724A"/>
    <w:rsid w:val="005E7369"/>
    <w:rsid w:val="005E73B9"/>
    <w:rsid w:val="005E74CB"/>
    <w:rsid w:val="005E7553"/>
    <w:rsid w:val="005E75D6"/>
    <w:rsid w:val="005E75DF"/>
    <w:rsid w:val="005E7B71"/>
    <w:rsid w:val="005E7C1D"/>
    <w:rsid w:val="005E7C5E"/>
    <w:rsid w:val="005E7D80"/>
    <w:rsid w:val="005E7DFC"/>
    <w:rsid w:val="005E7EBC"/>
    <w:rsid w:val="005E7FDE"/>
    <w:rsid w:val="005F00C7"/>
    <w:rsid w:val="005F017B"/>
    <w:rsid w:val="005F01DE"/>
    <w:rsid w:val="005F042A"/>
    <w:rsid w:val="005F04C1"/>
    <w:rsid w:val="005F055E"/>
    <w:rsid w:val="005F0656"/>
    <w:rsid w:val="005F0692"/>
    <w:rsid w:val="005F06CD"/>
    <w:rsid w:val="005F071D"/>
    <w:rsid w:val="005F08CD"/>
    <w:rsid w:val="005F0907"/>
    <w:rsid w:val="005F092D"/>
    <w:rsid w:val="005F093A"/>
    <w:rsid w:val="005F0B0B"/>
    <w:rsid w:val="005F0BAC"/>
    <w:rsid w:val="005F0F83"/>
    <w:rsid w:val="005F11A1"/>
    <w:rsid w:val="005F13AD"/>
    <w:rsid w:val="005F13CF"/>
    <w:rsid w:val="005F13E6"/>
    <w:rsid w:val="005F1543"/>
    <w:rsid w:val="005F1678"/>
    <w:rsid w:val="005F1777"/>
    <w:rsid w:val="005F17CF"/>
    <w:rsid w:val="005F1874"/>
    <w:rsid w:val="005F189F"/>
    <w:rsid w:val="005F18A1"/>
    <w:rsid w:val="005F197C"/>
    <w:rsid w:val="005F1982"/>
    <w:rsid w:val="005F1B9D"/>
    <w:rsid w:val="005F1C95"/>
    <w:rsid w:val="005F1CD6"/>
    <w:rsid w:val="005F1E5F"/>
    <w:rsid w:val="005F1EB2"/>
    <w:rsid w:val="005F1F4D"/>
    <w:rsid w:val="005F1FDB"/>
    <w:rsid w:val="005F204E"/>
    <w:rsid w:val="005F20B5"/>
    <w:rsid w:val="005F244D"/>
    <w:rsid w:val="005F2462"/>
    <w:rsid w:val="005F24D7"/>
    <w:rsid w:val="005F26D7"/>
    <w:rsid w:val="005F26F5"/>
    <w:rsid w:val="005F2764"/>
    <w:rsid w:val="005F2989"/>
    <w:rsid w:val="005F29E7"/>
    <w:rsid w:val="005F2B0A"/>
    <w:rsid w:val="005F2B80"/>
    <w:rsid w:val="005F2C5C"/>
    <w:rsid w:val="005F2C7C"/>
    <w:rsid w:val="005F2CB3"/>
    <w:rsid w:val="005F2D7E"/>
    <w:rsid w:val="005F2F71"/>
    <w:rsid w:val="005F303C"/>
    <w:rsid w:val="005F30B9"/>
    <w:rsid w:val="005F32E9"/>
    <w:rsid w:val="005F3474"/>
    <w:rsid w:val="005F3613"/>
    <w:rsid w:val="005F3B2E"/>
    <w:rsid w:val="005F3C7E"/>
    <w:rsid w:val="005F3CFD"/>
    <w:rsid w:val="005F3D81"/>
    <w:rsid w:val="005F3EE2"/>
    <w:rsid w:val="005F4032"/>
    <w:rsid w:val="005F403B"/>
    <w:rsid w:val="005F41BC"/>
    <w:rsid w:val="005F41E8"/>
    <w:rsid w:val="005F43E1"/>
    <w:rsid w:val="005F4416"/>
    <w:rsid w:val="005F4483"/>
    <w:rsid w:val="005F4563"/>
    <w:rsid w:val="005F4654"/>
    <w:rsid w:val="005F46DE"/>
    <w:rsid w:val="005F48B9"/>
    <w:rsid w:val="005F48BF"/>
    <w:rsid w:val="005F49C3"/>
    <w:rsid w:val="005F49FE"/>
    <w:rsid w:val="005F4A24"/>
    <w:rsid w:val="005F4AB7"/>
    <w:rsid w:val="005F4B04"/>
    <w:rsid w:val="005F4B72"/>
    <w:rsid w:val="005F4F52"/>
    <w:rsid w:val="005F4FCC"/>
    <w:rsid w:val="005F502E"/>
    <w:rsid w:val="005F504D"/>
    <w:rsid w:val="005F5395"/>
    <w:rsid w:val="005F584A"/>
    <w:rsid w:val="005F5A0F"/>
    <w:rsid w:val="005F5C1A"/>
    <w:rsid w:val="005F5CB9"/>
    <w:rsid w:val="005F5ECE"/>
    <w:rsid w:val="005F5FA3"/>
    <w:rsid w:val="005F5FEF"/>
    <w:rsid w:val="005F615A"/>
    <w:rsid w:val="005F61CE"/>
    <w:rsid w:val="005F6315"/>
    <w:rsid w:val="005F63CB"/>
    <w:rsid w:val="005F6502"/>
    <w:rsid w:val="005F66E2"/>
    <w:rsid w:val="005F67BD"/>
    <w:rsid w:val="005F686F"/>
    <w:rsid w:val="005F68E5"/>
    <w:rsid w:val="005F695B"/>
    <w:rsid w:val="005F6A47"/>
    <w:rsid w:val="005F6AB3"/>
    <w:rsid w:val="005F6C0C"/>
    <w:rsid w:val="005F6C62"/>
    <w:rsid w:val="005F6C89"/>
    <w:rsid w:val="005F6C90"/>
    <w:rsid w:val="005F6F71"/>
    <w:rsid w:val="005F6FD1"/>
    <w:rsid w:val="005F7162"/>
    <w:rsid w:val="005F7178"/>
    <w:rsid w:val="005F7291"/>
    <w:rsid w:val="005F7307"/>
    <w:rsid w:val="005F73B0"/>
    <w:rsid w:val="005F7569"/>
    <w:rsid w:val="005F7759"/>
    <w:rsid w:val="005F79B2"/>
    <w:rsid w:val="005F7CEB"/>
    <w:rsid w:val="005F7CF0"/>
    <w:rsid w:val="005F7D96"/>
    <w:rsid w:val="005F7F0A"/>
    <w:rsid w:val="005F7FAD"/>
    <w:rsid w:val="00600001"/>
    <w:rsid w:val="0060019C"/>
    <w:rsid w:val="006001EC"/>
    <w:rsid w:val="0060041E"/>
    <w:rsid w:val="00600477"/>
    <w:rsid w:val="006005E7"/>
    <w:rsid w:val="006007AC"/>
    <w:rsid w:val="0060088E"/>
    <w:rsid w:val="006009D1"/>
    <w:rsid w:val="00600C84"/>
    <w:rsid w:val="00600E59"/>
    <w:rsid w:val="00600EC9"/>
    <w:rsid w:val="00600FAB"/>
    <w:rsid w:val="00600FB3"/>
    <w:rsid w:val="00600FBD"/>
    <w:rsid w:val="00601250"/>
    <w:rsid w:val="00601352"/>
    <w:rsid w:val="0060153B"/>
    <w:rsid w:val="00601A71"/>
    <w:rsid w:val="00601C6E"/>
    <w:rsid w:val="00601D23"/>
    <w:rsid w:val="00601E37"/>
    <w:rsid w:val="00601E76"/>
    <w:rsid w:val="00601FC6"/>
    <w:rsid w:val="006020C8"/>
    <w:rsid w:val="00602149"/>
    <w:rsid w:val="00602259"/>
    <w:rsid w:val="006022C8"/>
    <w:rsid w:val="0060232A"/>
    <w:rsid w:val="00602367"/>
    <w:rsid w:val="006023EE"/>
    <w:rsid w:val="006024AB"/>
    <w:rsid w:val="006024D7"/>
    <w:rsid w:val="0060252C"/>
    <w:rsid w:val="006025DD"/>
    <w:rsid w:val="0060267A"/>
    <w:rsid w:val="0060267C"/>
    <w:rsid w:val="00602C74"/>
    <w:rsid w:val="00602D31"/>
    <w:rsid w:val="00602EA6"/>
    <w:rsid w:val="0060306D"/>
    <w:rsid w:val="00603141"/>
    <w:rsid w:val="00603167"/>
    <w:rsid w:val="00603188"/>
    <w:rsid w:val="00603235"/>
    <w:rsid w:val="0060324F"/>
    <w:rsid w:val="0060328A"/>
    <w:rsid w:val="00603340"/>
    <w:rsid w:val="0060353D"/>
    <w:rsid w:val="0060359A"/>
    <w:rsid w:val="00603625"/>
    <w:rsid w:val="00603657"/>
    <w:rsid w:val="00603A12"/>
    <w:rsid w:val="00603B08"/>
    <w:rsid w:val="00603B79"/>
    <w:rsid w:val="00603B81"/>
    <w:rsid w:val="00603C4C"/>
    <w:rsid w:val="00603C92"/>
    <w:rsid w:val="00603D33"/>
    <w:rsid w:val="0060403E"/>
    <w:rsid w:val="0060408F"/>
    <w:rsid w:val="006040E8"/>
    <w:rsid w:val="00604118"/>
    <w:rsid w:val="00604222"/>
    <w:rsid w:val="006042F4"/>
    <w:rsid w:val="00604390"/>
    <w:rsid w:val="0060439E"/>
    <w:rsid w:val="006043F1"/>
    <w:rsid w:val="006044CB"/>
    <w:rsid w:val="006045D4"/>
    <w:rsid w:val="006045DB"/>
    <w:rsid w:val="00604614"/>
    <w:rsid w:val="0060477A"/>
    <w:rsid w:val="006049D4"/>
    <w:rsid w:val="00604A12"/>
    <w:rsid w:val="00604AA1"/>
    <w:rsid w:val="00604ACD"/>
    <w:rsid w:val="00604AF3"/>
    <w:rsid w:val="00604BD4"/>
    <w:rsid w:val="00604E11"/>
    <w:rsid w:val="00604F32"/>
    <w:rsid w:val="00605183"/>
    <w:rsid w:val="00605190"/>
    <w:rsid w:val="00605433"/>
    <w:rsid w:val="0060554C"/>
    <w:rsid w:val="00605624"/>
    <w:rsid w:val="00605660"/>
    <w:rsid w:val="0060585B"/>
    <w:rsid w:val="006059E0"/>
    <w:rsid w:val="00605B15"/>
    <w:rsid w:val="00605B5F"/>
    <w:rsid w:val="00605BB3"/>
    <w:rsid w:val="00605BD9"/>
    <w:rsid w:val="00605C2C"/>
    <w:rsid w:val="00605D55"/>
    <w:rsid w:val="00605F38"/>
    <w:rsid w:val="00605FA2"/>
    <w:rsid w:val="006064C6"/>
    <w:rsid w:val="006064DE"/>
    <w:rsid w:val="00606806"/>
    <w:rsid w:val="00606F9D"/>
    <w:rsid w:val="00607057"/>
    <w:rsid w:val="0060707D"/>
    <w:rsid w:val="006070D6"/>
    <w:rsid w:val="0060711D"/>
    <w:rsid w:val="006072BC"/>
    <w:rsid w:val="006072D0"/>
    <w:rsid w:val="006072DE"/>
    <w:rsid w:val="00607418"/>
    <w:rsid w:val="00607448"/>
    <w:rsid w:val="006076FB"/>
    <w:rsid w:val="006078B0"/>
    <w:rsid w:val="00607959"/>
    <w:rsid w:val="006079B5"/>
    <w:rsid w:val="00607C3B"/>
    <w:rsid w:val="00607CAF"/>
    <w:rsid w:val="00607CB4"/>
    <w:rsid w:val="00607D5B"/>
    <w:rsid w:val="00607EF8"/>
    <w:rsid w:val="00607F68"/>
    <w:rsid w:val="0060847F"/>
    <w:rsid w:val="00610036"/>
    <w:rsid w:val="006101B4"/>
    <w:rsid w:val="00610243"/>
    <w:rsid w:val="00610290"/>
    <w:rsid w:val="006105DA"/>
    <w:rsid w:val="00610914"/>
    <w:rsid w:val="00610CEE"/>
    <w:rsid w:val="00610CF7"/>
    <w:rsid w:val="00610D2C"/>
    <w:rsid w:val="00610D4A"/>
    <w:rsid w:val="00610D65"/>
    <w:rsid w:val="00610D7E"/>
    <w:rsid w:val="00610DA4"/>
    <w:rsid w:val="00610F0C"/>
    <w:rsid w:val="00611023"/>
    <w:rsid w:val="00611088"/>
    <w:rsid w:val="006111FE"/>
    <w:rsid w:val="0061120E"/>
    <w:rsid w:val="00611286"/>
    <w:rsid w:val="006112AC"/>
    <w:rsid w:val="006112F5"/>
    <w:rsid w:val="006115D6"/>
    <w:rsid w:val="00611608"/>
    <w:rsid w:val="006116AB"/>
    <w:rsid w:val="0061186C"/>
    <w:rsid w:val="00611A33"/>
    <w:rsid w:val="00611AEC"/>
    <w:rsid w:val="00611C4E"/>
    <w:rsid w:val="00611CE4"/>
    <w:rsid w:val="00611D15"/>
    <w:rsid w:val="00611D27"/>
    <w:rsid w:val="00611DCE"/>
    <w:rsid w:val="0061202C"/>
    <w:rsid w:val="00612424"/>
    <w:rsid w:val="0061246C"/>
    <w:rsid w:val="00612488"/>
    <w:rsid w:val="006124D2"/>
    <w:rsid w:val="0061265B"/>
    <w:rsid w:val="006126A3"/>
    <w:rsid w:val="00612717"/>
    <w:rsid w:val="00612805"/>
    <w:rsid w:val="006128D1"/>
    <w:rsid w:val="00612A74"/>
    <w:rsid w:val="00612ACB"/>
    <w:rsid w:val="00612EE1"/>
    <w:rsid w:val="00612F57"/>
    <w:rsid w:val="00612F9C"/>
    <w:rsid w:val="00612FEC"/>
    <w:rsid w:val="006130D7"/>
    <w:rsid w:val="006131D0"/>
    <w:rsid w:val="006132F5"/>
    <w:rsid w:val="0061335E"/>
    <w:rsid w:val="0061348A"/>
    <w:rsid w:val="0061353E"/>
    <w:rsid w:val="006135A5"/>
    <w:rsid w:val="00613666"/>
    <w:rsid w:val="00613774"/>
    <w:rsid w:val="006137D2"/>
    <w:rsid w:val="00613B0F"/>
    <w:rsid w:val="00613B8C"/>
    <w:rsid w:val="00613CD2"/>
    <w:rsid w:val="00613CD6"/>
    <w:rsid w:val="00613D36"/>
    <w:rsid w:val="00613D55"/>
    <w:rsid w:val="00613F88"/>
    <w:rsid w:val="00613FC6"/>
    <w:rsid w:val="0061400D"/>
    <w:rsid w:val="0061418E"/>
    <w:rsid w:val="00614348"/>
    <w:rsid w:val="00614383"/>
    <w:rsid w:val="006143BB"/>
    <w:rsid w:val="00614AEE"/>
    <w:rsid w:val="00614B51"/>
    <w:rsid w:val="00614BFD"/>
    <w:rsid w:val="00614CC9"/>
    <w:rsid w:val="00614E58"/>
    <w:rsid w:val="00614EAE"/>
    <w:rsid w:val="00614F39"/>
    <w:rsid w:val="00615106"/>
    <w:rsid w:val="00615157"/>
    <w:rsid w:val="00615375"/>
    <w:rsid w:val="00615392"/>
    <w:rsid w:val="0061540F"/>
    <w:rsid w:val="0061541C"/>
    <w:rsid w:val="0061550B"/>
    <w:rsid w:val="00615564"/>
    <w:rsid w:val="00615650"/>
    <w:rsid w:val="0061567A"/>
    <w:rsid w:val="006157AC"/>
    <w:rsid w:val="00615AB7"/>
    <w:rsid w:val="00615BA5"/>
    <w:rsid w:val="00615BCA"/>
    <w:rsid w:val="00615C9B"/>
    <w:rsid w:val="00615D73"/>
    <w:rsid w:val="00615ED7"/>
    <w:rsid w:val="00615F54"/>
    <w:rsid w:val="00615FCE"/>
    <w:rsid w:val="00616142"/>
    <w:rsid w:val="00616238"/>
    <w:rsid w:val="0061641C"/>
    <w:rsid w:val="0061671D"/>
    <w:rsid w:val="006169D6"/>
    <w:rsid w:val="00616E76"/>
    <w:rsid w:val="00616EA2"/>
    <w:rsid w:val="00616F41"/>
    <w:rsid w:val="00616FB0"/>
    <w:rsid w:val="00616FCC"/>
    <w:rsid w:val="00617047"/>
    <w:rsid w:val="00617062"/>
    <w:rsid w:val="006170ED"/>
    <w:rsid w:val="00617284"/>
    <w:rsid w:val="006173C1"/>
    <w:rsid w:val="006176F9"/>
    <w:rsid w:val="0061779E"/>
    <w:rsid w:val="006178A6"/>
    <w:rsid w:val="006178E0"/>
    <w:rsid w:val="00617993"/>
    <w:rsid w:val="00617A31"/>
    <w:rsid w:val="00617BDB"/>
    <w:rsid w:val="00617CB4"/>
    <w:rsid w:val="00617DA6"/>
    <w:rsid w:val="00617E29"/>
    <w:rsid w:val="00617E2C"/>
    <w:rsid w:val="00617E71"/>
    <w:rsid w:val="00617EE5"/>
    <w:rsid w:val="0061E961"/>
    <w:rsid w:val="00620098"/>
    <w:rsid w:val="006201EA"/>
    <w:rsid w:val="00620281"/>
    <w:rsid w:val="00620407"/>
    <w:rsid w:val="006204AC"/>
    <w:rsid w:val="006204B8"/>
    <w:rsid w:val="0062056D"/>
    <w:rsid w:val="006205F9"/>
    <w:rsid w:val="0062077F"/>
    <w:rsid w:val="00620782"/>
    <w:rsid w:val="00620899"/>
    <w:rsid w:val="00620934"/>
    <w:rsid w:val="00620A18"/>
    <w:rsid w:val="00620A8C"/>
    <w:rsid w:val="00621078"/>
    <w:rsid w:val="0062133B"/>
    <w:rsid w:val="006213A3"/>
    <w:rsid w:val="00621499"/>
    <w:rsid w:val="00621585"/>
    <w:rsid w:val="00621590"/>
    <w:rsid w:val="00621945"/>
    <w:rsid w:val="00621C9A"/>
    <w:rsid w:val="00621CAB"/>
    <w:rsid w:val="00621DD7"/>
    <w:rsid w:val="0062201B"/>
    <w:rsid w:val="00622112"/>
    <w:rsid w:val="00622125"/>
    <w:rsid w:val="006222F7"/>
    <w:rsid w:val="006223FD"/>
    <w:rsid w:val="00622B77"/>
    <w:rsid w:val="00622BC2"/>
    <w:rsid w:val="00622BE7"/>
    <w:rsid w:val="00622C14"/>
    <w:rsid w:val="00622C8E"/>
    <w:rsid w:val="00622D1C"/>
    <w:rsid w:val="00622D3F"/>
    <w:rsid w:val="00622D6F"/>
    <w:rsid w:val="00622F69"/>
    <w:rsid w:val="0062306E"/>
    <w:rsid w:val="00623125"/>
    <w:rsid w:val="0062325C"/>
    <w:rsid w:val="006232E0"/>
    <w:rsid w:val="0062356F"/>
    <w:rsid w:val="00623650"/>
    <w:rsid w:val="006236A1"/>
    <w:rsid w:val="0062373F"/>
    <w:rsid w:val="00623C7A"/>
    <w:rsid w:val="00623DF8"/>
    <w:rsid w:val="00623ED9"/>
    <w:rsid w:val="00624120"/>
    <w:rsid w:val="0062417E"/>
    <w:rsid w:val="00624213"/>
    <w:rsid w:val="006244B5"/>
    <w:rsid w:val="0062471D"/>
    <w:rsid w:val="0062487D"/>
    <w:rsid w:val="00624D33"/>
    <w:rsid w:val="00624E03"/>
    <w:rsid w:val="00624ED1"/>
    <w:rsid w:val="00625011"/>
    <w:rsid w:val="0062502D"/>
    <w:rsid w:val="006250E1"/>
    <w:rsid w:val="0062513E"/>
    <w:rsid w:val="006251C3"/>
    <w:rsid w:val="006252DC"/>
    <w:rsid w:val="006254BA"/>
    <w:rsid w:val="00625557"/>
    <w:rsid w:val="006255DF"/>
    <w:rsid w:val="00625650"/>
    <w:rsid w:val="0062568F"/>
    <w:rsid w:val="006256F9"/>
    <w:rsid w:val="006258B5"/>
    <w:rsid w:val="006259C2"/>
    <w:rsid w:val="00625B03"/>
    <w:rsid w:val="00625BD0"/>
    <w:rsid w:val="00625C9B"/>
    <w:rsid w:val="00625D26"/>
    <w:rsid w:val="00625D53"/>
    <w:rsid w:val="00625D68"/>
    <w:rsid w:val="00625DC9"/>
    <w:rsid w:val="00625DD3"/>
    <w:rsid w:val="00625E0B"/>
    <w:rsid w:val="006260D4"/>
    <w:rsid w:val="00626155"/>
    <w:rsid w:val="00626163"/>
    <w:rsid w:val="006263D2"/>
    <w:rsid w:val="00626534"/>
    <w:rsid w:val="006266FC"/>
    <w:rsid w:val="00626852"/>
    <w:rsid w:val="0062695E"/>
    <w:rsid w:val="00626DA2"/>
    <w:rsid w:val="00626E1F"/>
    <w:rsid w:val="00626FA1"/>
    <w:rsid w:val="00627032"/>
    <w:rsid w:val="006273B1"/>
    <w:rsid w:val="006273B2"/>
    <w:rsid w:val="006273EA"/>
    <w:rsid w:val="006274AF"/>
    <w:rsid w:val="00627500"/>
    <w:rsid w:val="006275EB"/>
    <w:rsid w:val="006278AA"/>
    <w:rsid w:val="006279E8"/>
    <w:rsid w:val="006279EA"/>
    <w:rsid w:val="00627DEA"/>
    <w:rsid w:val="00627F35"/>
    <w:rsid w:val="00630286"/>
    <w:rsid w:val="0063033A"/>
    <w:rsid w:val="006303F8"/>
    <w:rsid w:val="0063044A"/>
    <w:rsid w:val="00630517"/>
    <w:rsid w:val="0063051E"/>
    <w:rsid w:val="006308A4"/>
    <w:rsid w:val="006308CE"/>
    <w:rsid w:val="00630AB0"/>
    <w:rsid w:val="00630CAF"/>
    <w:rsid w:val="00630CD2"/>
    <w:rsid w:val="00630CFA"/>
    <w:rsid w:val="00630DEC"/>
    <w:rsid w:val="00630ECD"/>
    <w:rsid w:val="00630EE2"/>
    <w:rsid w:val="0063105B"/>
    <w:rsid w:val="006310A0"/>
    <w:rsid w:val="006310D8"/>
    <w:rsid w:val="00631118"/>
    <w:rsid w:val="0063151C"/>
    <w:rsid w:val="006315F6"/>
    <w:rsid w:val="006316E0"/>
    <w:rsid w:val="0063172A"/>
    <w:rsid w:val="00631A14"/>
    <w:rsid w:val="00631A89"/>
    <w:rsid w:val="00631BA8"/>
    <w:rsid w:val="00631C50"/>
    <w:rsid w:val="00631D8A"/>
    <w:rsid w:val="00631DD5"/>
    <w:rsid w:val="00631F5F"/>
    <w:rsid w:val="00631FC0"/>
    <w:rsid w:val="006320DB"/>
    <w:rsid w:val="006321DE"/>
    <w:rsid w:val="006323EA"/>
    <w:rsid w:val="006324D0"/>
    <w:rsid w:val="00632986"/>
    <w:rsid w:val="00632AF6"/>
    <w:rsid w:val="00632C60"/>
    <w:rsid w:val="00632CF6"/>
    <w:rsid w:val="00632DD5"/>
    <w:rsid w:val="00632F6B"/>
    <w:rsid w:val="0063311D"/>
    <w:rsid w:val="00633180"/>
    <w:rsid w:val="006334D7"/>
    <w:rsid w:val="00633508"/>
    <w:rsid w:val="00633525"/>
    <w:rsid w:val="00633586"/>
    <w:rsid w:val="0063371D"/>
    <w:rsid w:val="006338B0"/>
    <w:rsid w:val="00633945"/>
    <w:rsid w:val="006339D8"/>
    <w:rsid w:val="006339DB"/>
    <w:rsid w:val="00633A71"/>
    <w:rsid w:val="00633B38"/>
    <w:rsid w:val="00633CCA"/>
    <w:rsid w:val="00633D20"/>
    <w:rsid w:val="00633D58"/>
    <w:rsid w:val="00633DE5"/>
    <w:rsid w:val="00633EB9"/>
    <w:rsid w:val="00634127"/>
    <w:rsid w:val="00634132"/>
    <w:rsid w:val="00634241"/>
    <w:rsid w:val="0063424C"/>
    <w:rsid w:val="0063432A"/>
    <w:rsid w:val="00634370"/>
    <w:rsid w:val="006343C1"/>
    <w:rsid w:val="00634469"/>
    <w:rsid w:val="00634526"/>
    <w:rsid w:val="00634642"/>
    <w:rsid w:val="0063495D"/>
    <w:rsid w:val="006349C2"/>
    <w:rsid w:val="006349F0"/>
    <w:rsid w:val="00634A20"/>
    <w:rsid w:val="00634A4E"/>
    <w:rsid w:val="00634AB1"/>
    <w:rsid w:val="00634B0F"/>
    <w:rsid w:val="00634C39"/>
    <w:rsid w:val="00634EB8"/>
    <w:rsid w:val="00634F75"/>
    <w:rsid w:val="00634FF6"/>
    <w:rsid w:val="00635167"/>
    <w:rsid w:val="006352D2"/>
    <w:rsid w:val="0063533F"/>
    <w:rsid w:val="006353B5"/>
    <w:rsid w:val="00635437"/>
    <w:rsid w:val="00635561"/>
    <w:rsid w:val="006355F8"/>
    <w:rsid w:val="0063579D"/>
    <w:rsid w:val="006357A7"/>
    <w:rsid w:val="006357F5"/>
    <w:rsid w:val="0063581B"/>
    <w:rsid w:val="00635C00"/>
    <w:rsid w:val="00635C1B"/>
    <w:rsid w:val="00635CBE"/>
    <w:rsid w:val="00635D93"/>
    <w:rsid w:val="0063604B"/>
    <w:rsid w:val="0063607D"/>
    <w:rsid w:val="00636314"/>
    <w:rsid w:val="0063638E"/>
    <w:rsid w:val="0063643D"/>
    <w:rsid w:val="006366E8"/>
    <w:rsid w:val="0063672F"/>
    <w:rsid w:val="00636843"/>
    <w:rsid w:val="00636854"/>
    <w:rsid w:val="00636998"/>
    <w:rsid w:val="00636B28"/>
    <w:rsid w:val="00636B2F"/>
    <w:rsid w:val="00637270"/>
    <w:rsid w:val="0063739C"/>
    <w:rsid w:val="00637433"/>
    <w:rsid w:val="006374FC"/>
    <w:rsid w:val="0063752B"/>
    <w:rsid w:val="00637558"/>
    <w:rsid w:val="0063758D"/>
    <w:rsid w:val="0063767B"/>
    <w:rsid w:val="00637A10"/>
    <w:rsid w:val="00637A7D"/>
    <w:rsid w:val="00637D5A"/>
    <w:rsid w:val="00637DAE"/>
    <w:rsid w:val="00637E5B"/>
    <w:rsid w:val="00637F49"/>
    <w:rsid w:val="00637F4A"/>
    <w:rsid w:val="00637FA7"/>
    <w:rsid w:val="00637FB4"/>
    <w:rsid w:val="00637FF0"/>
    <w:rsid w:val="006401ED"/>
    <w:rsid w:val="00640309"/>
    <w:rsid w:val="00640387"/>
    <w:rsid w:val="006403B0"/>
    <w:rsid w:val="0064043A"/>
    <w:rsid w:val="006406F2"/>
    <w:rsid w:val="006407C0"/>
    <w:rsid w:val="00640A2C"/>
    <w:rsid w:val="00640A33"/>
    <w:rsid w:val="00640A6E"/>
    <w:rsid w:val="00640A7E"/>
    <w:rsid w:val="00640C4A"/>
    <w:rsid w:val="00640D54"/>
    <w:rsid w:val="00640DB2"/>
    <w:rsid w:val="0064114A"/>
    <w:rsid w:val="0064119A"/>
    <w:rsid w:val="006411C3"/>
    <w:rsid w:val="006412C3"/>
    <w:rsid w:val="0064131B"/>
    <w:rsid w:val="0064131E"/>
    <w:rsid w:val="0064131F"/>
    <w:rsid w:val="00641835"/>
    <w:rsid w:val="0064187E"/>
    <w:rsid w:val="00641A91"/>
    <w:rsid w:val="00641B86"/>
    <w:rsid w:val="00641C90"/>
    <w:rsid w:val="00641EC3"/>
    <w:rsid w:val="00641EC6"/>
    <w:rsid w:val="00641EE4"/>
    <w:rsid w:val="006420C0"/>
    <w:rsid w:val="006421DA"/>
    <w:rsid w:val="00642290"/>
    <w:rsid w:val="00642300"/>
    <w:rsid w:val="006423EA"/>
    <w:rsid w:val="00642496"/>
    <w:rsid w:val="006424FA"/>
    <w:rsid w:val="006426D5"/>
    <w:rsid w:val="0064285C"/>
    <w:rsid w:val="00642BA2"/>
    <w:rsid w:val="00642FED"/>
    <w:rsid w:val="006430B0"/>
    <w:rsid w:val="006430D7"/>
    <w:rsid w:val="00643142"/>
    <w:rsid w:val="00643174"/>
    <w:rsid w:val="0064334A"/>
    <w:rsid w:val="006434EB"/>
    <w:rsid w:val="006435D3"/>
    <w:rsid w:val="00643741"/>
    <w:rsid w:val="00643779"/>
    <w:rsid w:val="00643792"/>
    <w:rsid w:val="00643922"/>
    <w:rsid w:val="006439DC"/>
    <w:rsid w:val="00643B9F"/>
    <w:rsid w:val="00643C95"/>
    <w:rsid w:val="00643CDD"/>
    <w:rsid w:val="00643D45"/>
    <w:rsid w:val="00643E43"/>
    <w:rsid w:val="00643F75"/>
    <w:rsid w:val="00643FF4"/>
    <w:rsid w:val="0064410F"/>
    <w:rsid w:val="0064412B"/>
    <w:rsid w:val="006442A2"/>
    <w:rsid w:val="006445BA"/>
    <w:rsid w:val="0064474A"/>
    <w:rsid w:val="006447BB"/>
    <w:rsid w:val="0064480E"/>
    <w:rsid w:val="00644958"/>
    <w:rsid w:val="00644A4D"/>
    <w:rsid w:val="00644B5C"/>
    <w:rsid w:val="00644B65"/>
    <w:rsid w:val="00644CE1"/>
    <w:rsid w:val="00644EB1"/>
    <w:rsid w:val="00644EF5"/>
    <w:rsid w:val="00644EF8"/>
    <w:rsid w:val="00644EFB"/>
    <w:rsid w:val="00644F28"/>
    <w:rsid w:val="00644FD1"/>
    <w:rsid w:val="006454EB"/>
    <w:rsid w:val="006456A1"/>
    <w:rsid w:val="006458AD"/>
    <w:rsid w:val="00645C82"/>
    <w:rsid w:val="00645D2E"/>
    <w:rsid w:val="00645E05"/>
    <w:rsid w:val="00645E13"/>
    <w:rsid w:val="00645F18"/>
    <w:rsid w:val="00645F32"/>
    <w:rsid w:val="00646081"/>
    <w:rsid w:val="00646121"/>
    <w:rsid w:val="00646374"/>
    <w:rsid w:val="00646445"/>
    <w:rsid w:val="00646488"/>
    <w:rsid w:val="00646666"/>
    <w:rsid w:val="006467B7"/>
    <w:rsid w:val="006468C3"/>
    <w:rsid w:val="006469BB"/>
    <w:rsid w:val="00646B64"/>
    <w:rsid w:val="00646E5B"/>
    <w:rsid w:val="006470D9"/>
    <w:rsid w:val="00647302"/>
    <w:rsid w:val="0064749C"/>
    <w:rsid w:val="006476E8"/>
    <w:rsid w:val="006477EC"/>
    <w:rsid w:val="006477F8"/>
    <w:rsid w:val="00647816"/>
    <w:rsid w:val="00647956"/>
    <w:rsid w:val="00647CC3"/>
    <w:rsid w:val="00647CFE"/>
    <w:rsid w:val="00647D05"/>
    <w:rsid w:val="00647E30"/>
    <w:rsid w:val="00647E3E"/>
    <w:rsid w:val="00647F29"/>
    <w:rsid w:val="0065007F"/>
    <w:rsid w:val="006501DC"/>
    <w:rsid w:val="0065044B"/>
    <w:rsid w:val="0065046C"/>
    <w:rsid w:val="0065046D"/>
    <w:rsid w:val="006504E6"/>
    <w:rsid w:val="00650642"/>
    <w:rsid w:val="00650951"/>
    <w:rsid w:val="00650A27"/>
    <w:rsid w:val="00650A3A"/>
    <w:rsid w:val="00650A43"/>
    <w:rsid w:val="00650B72"/>
    <w:rsid w:val="00650B8D"/>
    <w:rsid w:val="00650BA7"/>
    <w:rsid w:val="00650EEC"/>
    <w:rsid w:val="0065114E"/>
    <w:rsid w:val="006511C4"/>
    <w:rsid w:val="006512E2"/>
    <w:rsid w:val="0065132B"/>
    <w:rsid w:val="006513F7"/>
    <w:rsid w:val="0065140E"/>
    <w:rsid w:val="00651499"/>
    <w:rsid w:val="0065157C"/>
    <w:rsid w:val="00651650"/>
    <w:rsid w:val="006519BA"/>
    <w:rsid w:val="00651B09"/>
    <w:rsid w:val="00651B2E"/>
    <w:rsid w:val="00651BAC"/>
    <w:rsid w:val="00651C2F"/>
    <w:rsid w:val="00651D21"/>
    <w:rsid w:val="00651D31"/>
    <w:rsid w:val="00651D32"/>
    <w:rsid w:val="0065201B"/>
    <w:rsid w:val="00652051"/>
    <w:rsid w:val="00652145"/>
    <w:rsid w:val="00652153"/>
    <w:rsid w:val="006521A7"/>
    <w:rsid w:val="006521DA"/>
    <w:rsid w:val="00652310"/>
    <w:rsid w:val="006523B2"/>
    <w:rsid w:val="006524EA"/>
    <w:rsid w:val="00652583"/>
    <w:rsid w:val="006526BB"/>
    <w:rsid w:val="006526BE"/>
    <w:rsid w:val="006526F9"/>
    <w:rsid w:val="00652870"/>
    <w:rsid w:val="006529A4"/>
    <w:rsid w:val="00652AE5"/>
    <w:rsid w:val="00652B6B"/>
    <w:rsid w:val="00652BBF"/>
    <w:rsid w:val="00652C08"/>
    <w:rsid w:val="00652C36"/>
    <w:rsid w:val="00652C8E"/>
    <w:rsid w:val="00652CB3"/>
    <w:rsid w:val="00652CBC"/>
    <w:rsid w:val="00652E39"/>
    <w:rsid w:val="00653016"/>
    <w:rsid w:val="0065304E"/>
    <w:rsid w:val="006530FF"/>
    <w:rsid w:val="00653102"/>
    <w:rsid w:val="00653225"/>
    <w:rsid w:val="00653298"/>
    <w:rsid w:val="006532EE"/>
    <w:rsid w:val="006532FD"/>
    <w:rsid w:val="00653310"/>
    <w:rsid w:val="00653331"/>
    <w:rsid w:val="006533BE"/>
    <w:rsid w:val="00653598"/>
    <w:rsid w:val="0065367C"/>
    <w:rsid w:val="00653708"/>
    <w:rsid w:val="00653845"/>
    <w:rsid w:val="00653BFE"/>
    <w:rsid w:val="00653BFF"/>
    <w:rsid w:val="00653F37"/>
    <w:rsid w:val="00653F4D"/>
    <w:rsid w:val="00654022"/>
    <w:rsid w:val="00654119"/>
    <w:rsid w:val="00654167"/>
    <w:rsid w:val="00654176"/>
    <w:rsid w:val="0065420C"/>
    <w:rsid w:val="006542E4"/>
    <w:rsid w:val="006543E7"/>
    <w:rsid w:val="00654428"/>
    <w:rsid w:val="006544CD"/>
    <w:rsid w:val="006544E1"/>
    <w:rsid w:val="00654561"/>
    <w:rsid w:val="00654882"/>
    <w:rsid w:val="0065494E"/>
    <w:rsid w:val="00654A67"/>
    <w:rsid w:val="00654B40"/>
    <w:rsid w:val="00654BBE"/>
    <w:rsid w:val="00654BD5"/>
    <w:rsid w:val="00654C46"/>
    <w:rsid w:val="00654C61"/>
    <w:rsid w:val="00654CEF"/>
    <w:rsid w:val="00654E09"/>
    <w:rsid w:val="00654FD7"/>
    <w:rsid w:val="00655284"/>
    <w:rsid w:val="006553B9"/>
    <w:rsid w:val="0065545D"/>
    <w:rsid w:val="00655595"/>
    <w:rsid w:val="00655695"/>
    <w:rsid w:val="00655701"/>
    <w:rsid w:val="006557B3"/>
    <w:rsid w:val="006558C0"/>
    <w:rsid w:val="006558C1"/>
    <w:rsid w:val="00655A88"/>
    <w:rsid w:val="00655BBA"/>
    <w:rsid w:val="00655CD9"/>
    <w:rsid w:val="00655E01"/>
    <w:rsid w:val="0065608F"/>
    <w:rsid w:val="006560DA"/>
    <w:rsid w:val="00656148"/>
    <w:rsid w:val="006563B7"/>
    <w:rsid w:val="0065640E"/>
    <w:rsid w:val="0065658C"/>
    <w:rsid w:val="00656922"/>
    <w:rsid w:val="00656946"/>
    <w:rsid w:val="00656A49"/>
    <w:rsid w:val="00656B28"/>
    <w:rsid w:val="00656C34"/>
    <w:rsid w:val="00656F55"/>
    <w:rsid w:val="0065704C"/>
    <w:rsid w:val="00657123"/>
    <w:rsid w:val="00657196"/>
    <w:rsid w:val="00657220"/>
    <w:rsid w:val="00657222"/>
    <w:rsid w:val="0065741C"/>
    <w:rsid w:val="0065758A"/>
    <w:rsid w:val="006576D1"/>
    <w:rsid w:val="00657704"/>
    <w:rsid w:val="006577A2"/>
    <w:rsid w:val="006577F7"/>
    <w:rsid w:val="00657918"/>
    <w:rsid w:val="00657962"/>
    <w:rsid w:val="00657BAC"/>
    <w:rsid w:val="0066063B"/>
    <w:rsid w:val="00660711"/>
    <w:rsid w:val="006607F2"/>
    <w:rsid w:val="0066085D"/>
    <w:rsid w:val="006608B3"/>
    <w:rsid w:val="006608BC"/>
    <w:rsid w:val="00660A4F"/>
    <w:rsid w:val="00660A89"/>
    <w:rsid w:val="00660B98"/>
    <w:rsid w:val="00660BE8"/>
    <w:rsid w:val="00660EE3"/>
    <w:rsid w:val="00660EED"/>
    <w:rsid w:val="00661117"/>
    <w:rsid w:val="0066119A"/>
    <w:rsid w:val="006613B4"/>
    <w:rsid w:val="0066150F"/>
    <w:rsid w:val="006617E1"/>
    <w:rsid w:val="0066181B"/>
    <w:rsid w:val="00661961"/>
    <w:rsid w:val="00661B57"/>
    <w:rsid w:val="00661DAF"/>
    <w:rsid w:val="00661E29"/>
    <w:rsid w:val="00662006"/>
    <w:rsid w:val="0066224D"/>
    <w:rsid w:val="00662325"/>
    <w:rsid w:val="006625D6"/>
    <w:rsid w:val="006626F9"/>
    <w:rsid w:val="0066275F"/>
    <w:rsid w:val="00662814"/>
    <w:rsid w:val="0066287B"/>
    <w:rsid w:val="00662943"/>
    <w:rsid w:val="00662A4E"/>
    <w:rsid w:val="00662C02"/>
    <w:rsid w:val="00662C32"/>
    <w:rsid w:val="00662D4B"/>
    <w:rsid w:val="00662D9C"/>
    <w:rsid w:val="00662DAC"/>
    <w:rsid w:val="00662F84"/>
    <w:rsid w:val="00662FE7"/>
    <w:rsid w:val="00663037"/>
    <w:rsid w:val="00663046"/>
    <w:rsid w:val="00663172"/>
    <w:rsid w:val="00663213"/>
    <w:rsid w:val="00663362"/>
    <w:rsid w:val="006633E4"/>
    <w:rsid w:val="0066346A"/>
    <w:rsid w:val="0066351E"/>
    <w:rsid w:val="00663632"/>
    <w:rsid w:val="006637E6"/>
    <w:rsid w:val="006637EA"/>
    <w:rsid w:val="006638A3"/>
    <w:rsid w:val="006639E4"/>
    <w:rsid w:val="00663B9C"/>
    <w:rsid w:val="00663C9A"/>
    <w:rsid w:val="00663CA9"/>
    <w:rsid w:val="00663DED"/>
    <w:rsid w:val="00663E07"/>
    <w:rsid w:val="00663E4A"/>
    <w:rsid w:val="00663EEB"/>
    <w:rsid w:val="0066408D"/>
    <w:rsid w:val="006640A1"/>
    <w:rsid w:val="006640CE"/>
    <w:rsid w:val="006643C0"/>
    <w:rsid w:val="0066443C"/>
    <w:rsid w:val="006647C4"/>
    <w:rsid w:val="0066495E"/>
    <w:rsid w:val="00664A8C"/>
    <w:rsid w:val="00664C5C"/>
    <w:rsid w:val="00664D6B"/>
    <w:rsid w:val="00664DC7"/>
    <w:rsid w:val="00664E70"/>
    <w:rsid w:val="00664EC3"/>
    <w:rsid w:val="00664F2C"/>
    <w:rsid w:val="00664F78"/>
    <w:rsid w:val="00665463"/>
    <w:rsid w:val="0066547D"/>
    <w:rsid w:val="0066552A"/>
    <w:rsid w:val="006656A3"/>
    <w:rsid w:val="00665700"/>
    <w:rsid w:val="0066586D"/>
    <w:rsid w:val="0066595B"/>
    <w:rsid w:val="00665C1E"/>
    <w:rsid w:val="00665E39"/>
    <w:rsid w:val="006660A1"/>
    <w:rsid w:val="00666225"/>
    <w:rsid w:val="00666370"/>
    <w:rsid w:val="0066643B"/>
    <w:rsid w:val="00666462"/>
    <w:rsid w:val="006667C2"/>
    <w:rsid w:val="00666AA0"/>
    <w:rsid w:val="00666E9B"/>
    <w:rsid w:val="00666ED6"/>
    <w:rsid w:val="006671E2"/>
    <w:rsid w:val="00667269"/>
    <w:rsid w:val="006673F3"/>
    <w:rsid w:val="00667496"/>
    <w:rsid w:val="00667515"/>
    <w:rsid w:val="00667521"/>
    <w:rsid w:val="0066783C"/>
    <w:rsid w:val="00667B1A"/>
    <w:rsid w:val="00667BE7"/>
    <w:rsid w:val="00667E21"/>
    <w:rsid w:val="00667E62"/>
    <w:rsid w:val="00667EED"/>
    <w:rsid w:val="00667F8D"/>
    <w:rsid w:val="0066A55B"/>
    <w:rsid w:val="0066EF1A"/>
    <w:rsid w:val="006701E3"/>
    <w:rsid w:val="00670256"/>
    <w:rsid w:val="006702B3"/>
    <w:rsid w:val="00670399"/>
    <w:rsid w:val="0067053E"/>
    <w:rsid w:val="0067059F"/>
    <w:rsid w:val="00670690"/>
    <w:rsid w:val="006706DC"/>
    <w:rsid w:val="006707D1"/>
    <w:rsid w:val="00670A30"/>
    <w:rsid w:val="00670A48"/>
    <w:rsid w:val="00670F6E"/>
    <w:rsid w:val="00670FBA"/>
    <w:rsid w:val="006716D0"/>
    <w:rsid w:val="00671776"/>
    <w:rsid w:val="00671891"/>
    <w:rsid w:val="0067193B"/>
    <w:rsid w:val="00671B91"/>
    <w:rsid w:val="00671D26"/>
    <w:rsid w:val="00671D7B"/>
    <w:rsid w:val="00671DD0"/>
    <w:rsid w:val="00671DD7"/>
    <w:rsid w:val="00671EB8"/>
    <w:rsid w:val="0067204D"/>
    <w:rsid w:val="0067210A"/>
    <w:rsid w:val="00672158"/>
    <w:rsid w:val="006724ED"/>
    <w:rsid w:val="006724FC"/>
    <w:rsid w:val="006726BC"/>
    <w:rsid w:val="0067274D"/>
    <w:rsid w:val="006728CE"/>
    <w:rsid w:val="006729F8"/>
    <w:rsid w:val="00672ACD"/>
    <w:rsid w:val="00672B72"/>
    <w:rsid w:val="00672BA3"/>
    <w:rsid w:val="00672BAF"/>
    <w:rsid w:val="00672F8F"/>
    <w:rsid w:val="0067301B"/>
    <w:rsid w:val="006730A2"/>
    <w:rsid w:val="00673102"/>
    <w:rsid w:val="006732CF"/>
    <w:rsid w:val="0067333E"/>
    <w:rsid w:val="006733F1"/>
    <w:rsid w:val="006735E2"/>
    <w:rsid w:val="006737E0"/>
    <w:rsid w:val="0067394B"/>
    <w:rsid w:val="00673A7F"/>
    <w:rsid w:val="00673B20"/>
    <w:rsid w:val="00673CAB"/>
    <w:rsid w:val="00673CBC"/>
    <w:rsid w:val="00673CCE"/>
    <w:rsid w:val="00673CEC"/>
    <w:rsid w:val="00673FDE"/>
    <w:rsid w:val="00674122"/>
    <w:rsid w:val="0067458F"/>
    <w:rsid w:val="00674594"/>
    <w:rsid w:val="006745CB"/>
    <w:rsid w:val="0067479A"/>
    <w:rsid w:val="006747FD"/>
    <w:rsid w:val="00674921"/>
    <w:rsid w:val="0067492B"/>
    <w:rsid w:val="00674B7D"/>
    <w:rsid w:val="00674BA9"/>
    <w:rsid w:val="00674C11"/>
    <w:rsid w:val="00674CCA"/>
    <w:rsid w:val="00674DBC"/>
    <w:rsid w:val="00674EB1"/>
    <w:rsid w:val="00674FE8"/>
    <w:rsid w:val="0067503D"/>
    <w:rsid w:val="006753AE"/>
    <w:rsid w:val="0067542E"/>
    <w:rsid w:val="006754EB"/>
    <w:rsid w:val="00675681"/>
    <w:rsid w:val="006756C5"/>
    <w:rsid w:val="0067576D"/>
    <w:rsid w:val="00675831"/>
    <w:rsid w:val="0067591C"/>
    <w:rsid w:val="00675B77"/>
    <w:rsid w:val="00675BDF"/>
    <w:rsid w:val="00675C2F"/>
    <w:rsid w:val="00675E19"/>
    <w:rsid w:val="00675F1C"/>
    <w:rsid w:val="00675F3C"/>
    <w:rsid w:val="00675F47"/>
    <w:rsid w:val="00675F96"/>
    <w:rsid w:val="0067608C"/>
    <w:rsid w:val="006761E7"/>
    <w:rsid w:val="00676263"/>
    <w:rsid w:val="0067635B"/>
    <w:rsid w:val="0067663F"/>
    <w:rsid w:val="00676649"/>
    <w:rsid w:val="00676897"/>
    <w:rsid w:val="00676A45"/>
    <w:rsid w:val="00676ADD"/>
    <w:rsid w:val="00676B04"/>
    <w:rsid w:val="00676C09"/>
    <w:rsid w:val="00676DA3"/>
    <w:rsid w:val="00676E1E"/>
    <w:rsid w:val="00676FE2"/>
    <w:rsid w:val="00677276"/>
    <w:rsid w:val="0067731A"/>
    <w:rsid w:val="00677518"/>
    <w:rsid w:val="0067752A"/>
    <w:rsid w:val="00677601"/>
    <w:rsid w:val="00677996"/>
    <w:rsid w:val="00677ECC"/>
    <w:rsid w:val="00677F00"/>
    <w:rsid w:val="00677F3A"/>
    <w:rsid w:val="00679FB6"/>
    <w:rsid w:val="0068014B"/>
    <w:rsid w:val="006801BB"/>
    <w:rsid w:val="006801CF"/>
    <w:rsid w:val="00680251"/>
    <w:rsid w:val="0068034A"/>
    <w:rsid w:val="006803D7"/>
    <w:rsid w:val="00680504"/>
    <w:rsid w:val="00680678"/>
    <w:rsid w:val="00680877"/>
    <w:rsid w:val="00680A9F"/>
    <w:rsid w:val="00680D18"/>
    <w:rsid w:val="006810CF"/>
    <w:rsid w:val="00681148"/>
    <w:rsid w:val="00681178"/>
    <w:rsid w:val="00681232"/>
    <w:rsid w:val="006813CB"/>
    <w:rsid w:val="00681433"/>
    <w:rsid w:val="0068145A"/>
    <w:rsid w:val="0068160B"/>
    <w:rsid w:val="00681610"/>
    <w:rsid w:val="006816A0"/>
    <w:rsid w:val="006816C3"/>
    <w:rsid w:val="006819A9"/>
    <w:rsid w:val="00681B08"/>
    <w:rsid w:val="00681CB7"/>
    <w:rsid w:val="00681D06"/>
    <w:rsid w:val="00681D7D"/>
    <w:rsid w:val="00681DD8"/>
    <w:rsid w:val="00681DE1"/>
    <w:rsid w:val="00681E4A"/>
    <w:rsid w:val="00681FB4"/>
    <w:rsid w:val="00682019"/>
    <w:rsid w:val="006820B4"/>
    <w:rsid w:val="0068219B"/>
    <w:rsid w:val="006821AF"/>
    <w:rsid w:val="00682245"/>
    <w:rsid w:val="0068225D"/>
    <w:rsid w:val="006822B0"/>
    <w:rsid w:val="00682388"/>
    <w:rsid w:val="0068240D"/>
    <w:rsid w:val="0068242E"/>
    <w:rsid w:val="00682738"/>
    <w:rsid w:val="00682761"/>
    <w:rsid w:val="00682853"/>
    <w:rsid w:val="00682A69"/>
    <w:rsid w:val="00682B6C"/>
    <w:rsid w:val="00682FA4"/>
    <w:rsid w:val="00682FD1"/>
    <w:rsid w:val="00682FE1"/>
    <w:rsid w:val="006830F4"/>
    <w:rsid w:val="00683110"/>
    <w:rsid w:val="006832D5"/>
    <w:rsid w:val="0068342E"/>
    <w:rsid w:val="0068344F"/>
    <w:rsid w:val="00683473"/>
    <w:rsid w:val="00683485"/>
    <w:rsid w:val="0068349C"/>
    <w:rsid w:val="006834DE"/>
    <w:rsid w:val="00683536"/>
    <w:rsid w:val="00683543"/>
    <w:rsid w:val="00683626"/>
    <w:rsid w:val="00683766"/>
    <w:rsid w:val="006837A2"/>
    <w:rsid w:val="00683806"/>
    <w:rsid w:val="006838A3"/>
    <w:rsid w:val="0068390E"/>
    <w:rsid w:val="00683A20"/>
    <w:rsid w:val="00683A4E"/>
    <w:rsid w:val="00683B9A"/>
    <w:rsid w:val="00683BFF"/>
    <w:rsid w:val="00683CE2"/>
    <w:rsid w:val="00683D2C"/>
    <w:rsid w:val="00683DDB"/>
    <w:rsid w:val="00683EC5"/>
    <w:rsid w:val="00683FDA"/>
    <w:rsid w:val="0068405B"/>
    <w:rsid w:val="00684131"/>
    <w:rsid w:val="006842AF"/>
    <w:rsid w:val="006844DF"/>
    <w:rsid w:val="0068464C"/>
    <w:rsid w:val="0068469E"/>
    <w:rsid w:val="006846FD"/>
    <w:rsid w:val="00684736"/>
    <w:rsid w:val="00684763"/>
    <w:rsid w:val="0068479D"/>
    <w:rsid w:val="006848E1"/>
    <w:rsid w:val="00684CF5"/>
    <w:rsid w:val="00684DB9"/>
    <w:rsid w:val="00684DBB"/>
    <w:rsid w:val="00684DE2"/>
    <w:rsid w:val="00684E47"/>
    <w:rsid w:val="00684E6B"/>
    <w:rsid w:val="00685025"/>
    <w:rsid w:val="0068516C"/>
    <w:rsid w:val="006851D4"/>
    <w:rsid w:val="00685211"/>
    <w:rsid w:val="006852C9"/>
    <w:rsid w:val="00685300"/>
    <w:rsid w:val="00685402"/>
    <w:rsid w:val="0068546D"/>
    <w:rsid w:val="00685490"/>
    <w:rsid w:val="00685515"/>
    <w:rsid w:val="006855FA"/>
    <w:rsid w:val="00685823"/>
    <w:rsid w:val="00685929"/>
    <w:rsid w:val="006859D6"/>
    <w:rsid w:val="00685A17"/>
    <w:rsid w:val="00685A59"/>
    <w:rsid w:val="00685A69"/>
    <w:rsid w:val="00685AA9"/>
    <w:rsid w:val="00685BF2"/>
    <w:rsid w:val="00685D49"/>
    <w:rsid w:val="006860F1"/>
    <w:rsid w:val="006861B2"/>
    <w:rsid w:val="0068620B"/>
    <w:rsid w:val="00686221"/>
    <w:rsid w:val="00686307"/>
    <w:rsid w:val="006863CA"/>
    <w:rsid w:val="00686982"/>
    <w:rsid w:val="006869B1"/>
    <w:rsid w:val="00686AED"/>
    <w:rsid w:val="00686B7A"/>
    <w:rsid w:val="00686BB3"/>
    <w:rsid w:val="00686CDF"/>
    <w:rsid w:val="00686DCC"/>
    <w:rsid w:val="00686DF9"/>
    <w:rsid w:val="00686E54"/>
    <w:rsid w:val="00687278"/>
    <w:rsid w:val="006872B1"/>
    <w:rsid w:val="00687380"/>
    <w:rsid w:val="006874B7"/>
    <w:rsid w:val="0068751A"/>
    <w:rsid w:val="00687551"/>
    <w:rsid w:val="006876A6"/>
    <w:rsid w:val="006876DE"/>
    <w:rsid w:val="00687716"/>
    <w:rsid w:val="00687728"/>
    <w:rsid w:val="00687888"/>
    <w:rsid w:val="00687975"/>
    <w:rsid w:val="006879B7"/>
    <w:rsid w:val="006879E5"/>
    <w:rsid w:val="00687C19"/>
    <w:rsid w:val="00687C88"/>
    <w:rsid w:val="00687CB8"/>
    <w:rsid w:val="00687DFB"/>
    <w:rsid w:val="00687E2C"/>
    <w:rsid w:val="00687EA8"/>
    <w:rsid w:val="00687F35"/>
    <w:rsid w:val="00690077"/>
    <w:rsid w:val="006900CB"/>
    <w:rsid w:val="0069029E"/>
    <w:rsid w:val="0069050D"/>
    <w:rsid w:val="006907A6"/>
    <w:rsid w:val="00690B01"/>
    <w:rsid w:val="00690B1D"/>
    <w:rsid w:val="00690BF0"/>
    <w:rsid w:val="00690DEC"/>
    <w:rsid w:val="00690ED8"/>
    <w:rsid w:val="00690F1A"/>
    <w:rsid w:val="006910EA"/>
    <w:rsid w:val="00691201"/>
    <w:rsid w:val="00691237"/>
    <w:rsid w:val="0069149B"/>
    <w:rsid w:val="006914E5"/>
    <w:rsid w:val="00691521"/>
    <w:rsid w:val="0069173C"/>
    <w:rsid w:val="00691CA0"/>
    <w:rsid w:val="00691CCC"/>
    <w:rsid w:val="00691DA1"/>
    <w:rsid w:val="00691E95"/>
    <w:rsid w:val="00691ECE"/>
    <w:rsid w:val="00691FFF"/>
    <w:rsid w:val="00692097"/>
    <w:rsid w:val="00692109"/>
    <w:rsid w:val="00692162"/>
    <w:rsid w:val="006921DB"/>
    <w:rsid w:val="00692367"/>
    <w:rsid w:val="00692383"/>
    <w:rsid w:val="006923A0"/>
    <w:rsid w:val="006926E8"/>
    <w:rsid w:val="006927BA"/>
    <w:rsid w:val="0069283C"/>
    <w:rsid w:val="00692850"/>
    <w:rsid w:val="00692A98"/>
    <w:rsid w:val="00692B44"/>
    <w:rsid w:val="00692CCF"/>
    <w:rsid w:val="00692D2B"/>
    <w:rsid w:val="006930F6"/>
    <w:rsid w:val="00693209"/>
    <w:rsid w:val="00693426"/>
    <w:rsid w:val="006934B0"/>
    <w:rsid w:val="00693747"/>
    <w:rsid w:val="00693964"/>
    <w:rsid w:val="00693A95"/>
    <w:rsid w:val="00693ABC"/>
    <w:rsid w:val="00693C49"/>
    <w:rsid w:val="00693C65"/>
    <w:rsid w:val="00693D4B"/>
    <w:rsid w:val="00693D8C"/>
    <w:rsid w:val="00693EB2"/>
    <w:rsid w:val="006940A8"/>
    <w:rsid w:val="00694269"/>
    <w:rsid w:val="006942B5"/>
    <w:rsid w:val="0069438F"/>
    <w:rsid w:val="006943C3"/>
    <w:rsid w:val="00694414"/>
    <w:rsid w:val="006945C4"/>
    <w:rsid w:val="00694628"/>
    <w:rsid w:val="00694696"/>
    <w:rsid w:val="006946F3"/>
    <w:rsid w:val="0069477B"/>
    <w:rsid w:val="006948D0"/>
    <w:rsid w:val="00694B30"/>
    <w:rsid w:val="00694B39"/>
    <w:rsid w:val="00694CA8"/>
    <w:rsid w:val="00694CFC"/>
    <w:rsid w:val="00694DAD"/>
    <w:rsid w:val="00694DDD"/>
    <w:rsid w:val="00695108"/>
    <w:rsid w:val="006951A0"/>
    <w:rsid w:val="006951FF"/>
    <w:rsid w:val="006952C9"/>
    <w:rsid w:val="006953FF"/>
    <w:rsid w:val="006954FA"/>
    <w:rsid w:val="0069551D"/>
    <w:rsid w:val="0069553D"/>
    <w:rsid w:val="00695554"/>
    <w:rsid w:val="00695671"/>
    <w:rsid w:val="006956D0"/>
    <w:rsid w:val="00695749"/>
    <w:rsid w:val="006958D1"/>
    <w:rsid w:val="00695967"/>
    <w:rsid w:val="006959B5"/>
    <w:rsid w:val="006959F1"/>
    <w:rsid w:val="00695A7B"/>
    <w:rsid w:val="00695A82"/>
    <w:rsid w:val="00695AB5"/>
    <w:rsid w:val="00695BF5"/>
    <w:rsid w:val="00695C31"/>
    <w:rsid w:val="00695CC2"/>
    <w:rsid w:val="00695CCE"/>
    <w:rsid w:val="00695D42"/>
    <w:rsid w:val="00695D94"/>
    <w:rsid w:val="00695E2F"/>
    <w:rsid w:val="00695E3E"/>
    <w:rsid w:val="00695F03"/>
    <w:rsid w:val="006960C3"/>
    <w:rsid w:val="00696112"/>
    <w:rsid w:val="00696146"/>
    <w:rsid w:val="006961BD"/>
    <w:rsid w:val="006962C4"/>
    <w:rsid w:val="00696499"/>
    <w:rsid w:val="006964AB"/>
    <w:rsid w:val="00696A0D"/>
    <w:rsid w:val="00696B10"/>
    <w:rsid w:val="00696BB5"/>
    <w:rsid w:val="00696CD1"/>
    <w:rsid w:val="00696ED5"/>
    <w:rsid w:val="00696F9B"/>
    <w:rsid w:val="0069717F"/>
    <w:rsid w:val="00697320"/>
    <w:rsid w:val="006974C3"/>
    <w:rsid w:val="006974C9"/>
    <w:rsid w:val="0069759D"/>
    <w:rsid w:val="006975BB"/>
    <w:rsid w:val="006977FA"/>
    <w:rsid w:val="006978F3"/>
    <w:rsid w:val="00697BD6"/>
    <w:rsid w:val="00697F54"/>
    <w:rsid w:val="00697F9F"/>
    <w:rsid w:val="00697FE5"/>
    <w:rsid w:val="006A00E6"/>
    <w:rsid w:val="006A032C"/>
    <w:rsid w:val="006A0330"/>
    <w:rsid w:val="006A03AD"/>
    <w:rsid w:val="006A0431"/>
    <w:rsid w:val="006A0449"/>
    <w:rsid w:val="006A04D8"/>
    <w:rsid w:val="006A0560"/>
    <w:rsid w:val="006A05F6"/>
    <w:rsid w:val="006A0749"/>
    <w:rsid w:val="006A0E94"/>
    <w:rsid w:val="006A1046"/>
    <w:rsid w:val="006A106E"/>
    <w:rsid w:val="006A115F"/>
    <w:rsid w:val="006A1219"/>
    <w:rsid w:val="006A12A6"/>
    <w:rsid w:val="006A1367"/>
    <w:rsid w:val="006A14F1"/>
    <w:rsid w:val="006A173C"/>
    <w:rsid w:val="006A1799"/>
    <w:rsid w:val="006A1929"/>
    <w:rsid w:val="006A19C1"/>
    <w:rsid w:val="006A1A68"/>
    <w:rsid w:val="006A1AF6"/>
    <w:rsid w:val="006A1CFC"/>
    <w:rsid w:val="006A1D41"/>
    <w:rsid w:val="006A1FB9"/>
    <w:rsid w:val="006A200D"/>
    <w:rsid w:val="006A214E"/>
    <w:rsid w:val="006A21AD"/>
    <w:rsid w:val="006A2467"/>
    <w:rsid w:val="006A24F4"/>
    <w:rsid w:val="006A2635"/>
    <w:rsid w:val="006A2675"/>
    <w:rsid w:val="006A270B"/>
    <w:rsid w:val="006A27A1"/>
    <w:rsid w:val="006A27BD"/>
    <w:rsid w:val="006A27FF"/>
    <w:rsid w:val="006A28C5"/>
    <w:rsid w:val="006A28DC"/>
    <w:rsid w:val="006A2CBE"/>
    <w:rsid w:val="006A2D2D"/>
    <w:rsid w:val="006A2E7C"/>
    <w:rsid w:val="006A2EB4"/>
    <w:rsid w:val="006A303B"/>
    <w:rsid w:val="006A319D"/>
    <w:rsid w:val="006A325B"/>
    <w:rsid w:val="006A3459"/>
    <w:rsid w:val="006A35DC"/>
    <w:rsid w:val="006A39EC"/>
    <w:rsid w:val="006A39EF"/>
    <w:rsid w:val="006A3AD0"/>
    <w:rsid w:val="006A3B08"/>
    <w:rsid w:val="006A3CBA"/>
    <w:rsid w:val="006A3DD7"/>
    <w:rsid w:val="006A3F6F"/>
    <w:rsid w:val="006A424E"/>
    <w:rsid w:val="006A42BE"/>
    <w:rsid w:val="006A441A"/>
    <w:rsid w:val="006A4665"/>
    <w:rsid w:val="006A47C7"/>
    <w:rsid w:val="006A47CE"/>
    <w:rsid w:val="006A4872"/>
    <w:rsid w:val="006A48FF"/>
    <w:rsid w:val="006A4B17"/>
    <w:rsid w:val="006A4C7D"/>
    <w:rsid w:val="006A4DE7"/>
    <w:rsid w:val="006A4E09"/>
    <w:rsid w:val="006A4E90"/>
    <w:rsid w:val="006A4F65"/>
    <w:rsid w:val="006A503B"/>
    <w:rsid w:val="006A50F6"/>
    <w:rsid w:val="006A51C6"/>
    <w:rsid w:val="006A52B0"/>
    <w:rsid w:val="006A5310"/>
    <w:rsid w:val="006A55ED"/>
    <w:rsid w:val="006A56D9"/>
    <w:rsid w:val="006A56EF"/>
    <w:rsid w:val="006A5828"/>
    <w:rsid w:val="006A5A8F"/>
    <w:rsid w:val="006A5AB5"/>
    <w:rsid w:val="006A5AC3"/>
    <w:rsid w:val="006A5AC6"/>
    <w:rsid w:val="006A5C27"/>
    <w:rsid w:val="006A5C62"/>
    <w:rsid w:val="006A5CA9"/>
    <w:rsid w:val="006A5D16"/>
    <w:rsid w:val="006A5D24"/>
    <w:rsid w:val="006A5DFB"/>
    <w:rsid w:val="006A5E39"/>
    <w:rsid w:val="006A5E40"/>
    <w:rsid w:val="006A5E98"/>
    <w:rsid w:val="006A5EBB"/>
    <w:rsid w:val="006A5FB8"/>
    <w:rsid w:val="006A5FDE"/>
    <w:rsid w:val="006A60C1"/>
    <w:rsid w:val="006A613E"/>
    <w:rsid w:val="006A621B"/>
    <w:rsid w:val="006A62CA"/>
    <w:rsid w:val="006A640E"/>
    <w:rsid w:val="006A64C8"/>
    <w:rsid w:val="006A656B"/>
    <w:rsid w:val="006A657F"/>
    <w:rsid w:val="006A66E5"/>
    <w:rsid w:val="006A67DE"/>
    <w:rsid w:val="006A6837"/>
    <w:rsid w:val="006A68CA"/>
    <w:rsid w:val="006A68FE"/>
    <w:rsid w:val="006A697B"/>
    <w:rsid w:val="006A6B41"/>
    <w:rsid w:val="006A6BB1"/>
    <w:rsid w:val="006A6C27"/>
    <w:rsid w:val="006A6C4B"/>
    <w:rsid w:val="006A6C8A"/>
    <w:rsid w:val="006A6E04"/>
    <w:rsid w:val="006A70F2"/>
    <w:rsid w:val="006A7205"/>
    <w:rsid w:val="006A7339"/>
    <w:rsid w:val="006A74D6"/>
    <w:rsid w:val="006A74E3"/>
    <w:rsid w:val="006A7582"/>
    <w:rsid w:val="006A774D"/>
    <w:rsid w:val="006A77CD"/>
    <w:rsid w:val="006A77D5"/>
    <w:rsid w:val="006A781E"/>
    <w:rsid w:val="006A78CF"/>
    <w:rsid w:val="006A7AB8"/>
    <w:rsid w:val="006A7BA4"/>
    <w:rsid w:val="006A7D7B"/>
    <w:rsid w:val="006A7F86"/>
    <w:rsid w:val="006AAF04"/>
    <w:rsid w:val="006B0040"/>
    <w:rsid w:val="006B0074"/>
    <w:rsid w:val="006B022F"/>
    <w:rsid w:val="006B0317"/>
    <w:rsid w:val="006B0476"/>
    <w:rsid w:val="006B0484"/>
    <w:rsid w:val="006B0520"/>
    <w:rsid w:val="006B0862"/>
    <w:rsid w:val="006B086F"/>
    <w:rsid w:val="006B0953"/>
    <w:rsid w:val="006B0BA0"/>
    <w:rsid w:val="006B0C99"/>
    <w:rsid w:val="006B0DFF"/>
    <w:rsid w:val="006B1186"/>
    <w:rsid w:val="006B11EC"/>
    <w:rsid w:val="006B12D3"/>
    <w:rsid w:val="006B12F3"/>
    <w:rsid w:val="006B13AA"/>
    <w:rsid w:val="006B1468"/>
    <w:rsid w:val="006B18A4"/>
    <w:rsid w:val="006B1ADF"/>
    <w:rsid w:val="006B1BE4"/>
    <w:rsid w:val="006B1BF1"/>
    <w:rsid w:val="006B1C1C"/>
    <w:rsid w:val="006B2234"/>
    <w:rsid w:val="006B2350"/>
    <w:rsid w:val="006B23DF"/>
    <w:rsid w:val="006B240B"/>
    <w:rsid w:val="006B26A8"/>
    <w:rsid w:val="006B270E"/>
    <w:rsid w:val="006B2723"/>
    <w:rsid w:val="006B27E6"/>
    <w:rsid w:val="006B28DD"/>
    <w:rsid w:val="006B28E3"/>
    <w:rsid w:val="006B28FE"/>
    <w:rsid w:val="006B2952"/>
    <w:rsid w:val="006B2AA0"/>
    <w:rsid w:val="006B2C00"/>
    <w:rsid w:val="006B2C8A"/>
    <w:rsid w:val="006B2F20"/>
    <w:rsid w:val="006B2F50"/>
    <w:rsid w:val="006B3097"/>
    <w:rsid w:val="006B310F"/>
    <w:rsid w:val="006B32E4"/>
    <w:rsid w:val="006B345D"/>
    <w:rsid w:val="006B35BD"/>
    <w:rsid w:val="006B35C3"/>
    <w:rsid w:val="006B3646"/>
    <w:rsid w:val="006B3AEE"/>
    <w:rsid w:val="006B3B2C"/>
    <w:rsid w:val="006B3B3F"/>
    <w:rsid w:val="006B3B89"/>
    <w:rsid w:val="006B3E3C"/>
    <w:rsid w:val="006B3E9F"/>
    <w:rsid w:val="006B3F32"/>
    <w:rsid w:val="006B408B"/>
    <w:rsid w:val="006B4251"/>
    <w:rsid w:val="006B4535"/>
    <w:rsid w:val="006B4616"/>
    <w:rsid w:val="006B46C6"/>
    <w:rsid w:val="006B486F"/>
    <w:rsid w:val="006B49AE"/>
    <w:rsid w:val="006B4A47"/>
    <w:rsid w:val="006B4C20"/>
    <w:rsid w:val="006B4DDD"/>
    <w:rsid w:val="006B4EB6"/>
    <w:rsid w:val="006B4F70"/>
    <w:rsid w:val="006B4F87"/>
    <w:rsid w:val="006B4FDC"/>
    <w:rsid w:val="006B519A"/>
    <w:rsid w:val="006B5397"/>
    <w:rsid w:val="006B5398"/>
    <w:rsid w:val="006B539C"/>
    <w:rsid w:val="006B545B"/>
    <w:rsid w:val="006B57B6"/>
    <w:rsid w:val="006B57E5"/>
    <w:rsid w:val="006B5807"/>
    <w:rsid w:val="006B5980"/>
    <w:rsid w:val="006B59F3"/>
    <w:rsid w:val="006B5CBC"/>
    <w:rsid w:val="006B5CC4"/>
    <w:rsid w:val="006B5CD9"/>
    <w:rsid w:val="006B5D03"/>
    <w:rsid w:val="006B5D4F"/>
    <w:rsid w:val="006B5E64"/>
    <w:rsid w:val="006B5E65"/>
    <w:rsid w:val="006B6187"/>
    <w:rsid w:val="006B61AD"/>
    <w:rsid w:val="006B61E8"/>
    <w:rsid w:val="006B647D"/>
    <w:rsid w:val="006B64C8"/>
    <w:rsid w:val="006B6504"/>
    <w:rsid w:val="006B651C"/>
    <w:rsid w:val="006B6711"/>
    <w:rsid w:val="006B67C7"/>
    <w:rsid w:val="006B6816"/>
    <w:rsid w:val="006B6D6C"/>
    <w:rsid w:val="006B6EA2"/>
    <w:rsid w:val="006B6F6E"/>
    <w:rsid w:val="006B6FFC"/>
    <w:rsid w:val="006B70B3"/>
    <w:rsid w:val="006B7631"/>
    <w:rsid w:val="006B77E8"/>
    <w:rsid w:val="006B78CB"/>
    <w:rsid w:val="006B7B8A"/>
    <w:rsid w:val="006B7BE9"/>
    <w:rsid w:val="006B7CF5"/>
    <w:rsid w:val="006B7E22"/>
    <w:rsid w:val="006B7E54"/>
    <w:rsid w:val="006B7E72"/>
    <w:rsid w:val="006B7F33"/>
    <w:rsid w:val="006C00A0"/>
    <w:rsid w:val="006C0133"/>
    <w:rsid w:val="006C0171"/>
    <w:rsid w:val="006C0231"/>
    <w:rsid w:val="006C051F"/>
    <w:rsid w:val="006C0646"/>
    <w:rsid w:val="006C080D"/>
    <w:rsid w:val="006C0859"/>
    <w:rsid w:val="006C08E2"/>
    <w:rsid w:val="006C0957"/>
    <w:rsid w:val="006C0A06"/>
    <w:rsid w:val="006C0D6E"/>
    <w:rsid w:val="006C0FA5"/>
    <w:rsid w:val="006C1065"/>
    <w:rsid w:val="006C11B3"/>
    <w:rsid w:val="006C11D3"/>
    <w:rsid w:val="006C125D"/>
    <w:rsid w:val="006C134A"/>
    <w:rsid w:val="006C1355"/>
    <w:rsid w:val="006C139A"/>
    <w:rsid w:val="006C15DD"/>
    <w:rsid w:val="006C1748"/>
    <w:rsid w:val="006C19D9"/>
    <w:rsid w:val="006C1A98"/>
    <w:rsid w:val="006C1AB2"/>
    <w:rsid w:val="006C1AF3"/>
    <w:rsid w:val="006C1BBE"/>
    <w:rsid w:val="006C1C6D"/>
    <w:rsid w:val="006C1D05"/>
    <w:rsid w:val="006C1D0B"/>
    <w:rsid w:val="006C1D19"/>
    <w:rsid w:val="006C1D49"/>
    <w:rsid w:val="006C205B"/>
    <w:rsid w:val="006C20A4"/>
    <w:rsid w:val="006C21DA"/>
    <w:rsid w:val="006C2200"/>
    <w:rsid w:val="006C229A"/>
    <w:rsid w:val="006C22CF"/>
    <w:rsid w:val="006C22EA"/>
    <w:rsid w:val="006C25DA"/>
    <w:rsid w:val="006C264D"/>
    <w:rsid w:val="006C271B"/>
    <w:rsid w:val="006C27ED"/>
    <w:rsid w:val="006C281A"/>
    <w:rsid w:val="006C28BE"/>
    <w:rsid w:val="006C28EA"/>
    <w:rsid w:val="006C29F7"/>
    <w:rsid w:val="006C2A00"/>
    <w:rsid w:val="006C2AAF"/>
    <w:rsid w:val="006C2AB1"/>
    <w:rsid w:val="006C2BE8"/>
    <w:rsid w:val="006C2C5C"/>
    <w:rsid w:val="006C2D12"/>
    <w:rsid w:val="006C3165"/>
    <w:rsid w:val="006C3170"/>
    <w:rsid w:val="006C31B6"/>
    <w:rsid w:val="006C31CB"/>
    <w:rsid w:val="006C33F1"/>
    <w:rsid w:val="006C34F2"/>
    <w:rsid w:val="006C3569"/>
    <w:rsid w:val="006C3872"/>
    <w:rsid w:val="006C3905"/>
    <w:rsid w:val="006C3989"/>
    <w:rsid w:val="006C3A9F"/>
    <w:rsid w:val="006C3AD3"/>
    <w:rsid w:val="006C3C8B"/>
    <w:rsid w:val="006C3EDE"/>
    <w:rsid w:val="006C4039"/>
    <w:rsid w:val="006C4042"/>
    <w:rsid w:val="006C4283"/>
    <w:rsid w:val="006C42E3"/>
    <w:rsid w:val="006C44C8"/>
    <w:rsid w:val="006C458E"/>
    <w:rsid w:val="006C46A3"/>
    <w:rsid w:val="006C46A8"/>
    <w:rsid w:val="006C4A5A"/>
    <w:rsid w:val="006C4D1C"/>
    <w:rsid w:val="006C4E0B"/>
    <w:rsid w:val="006C4E10"/>
    <w:rsid w:val="006C4F2D"/>
    <w:rsid w:val="006C4FCA"/>
    <w:rsid w:val="006C52F8"/>
    <w:rsid w:val="006C5324"/>
    <w:rsid w:val="006C5471"/>
    <w:rsid w:val="006C5473"/>
    <w:rsid w:val="006C558E"/>
    <w:rsid w:val="006C559E"/>
    <w:rsid w:val="006C5643"/>
    <w:rsid w:val="006C5720"/>
    <w:rsid w:val="006C57FD"/>
    <w:rsid w:val="006C596E"/>
    <w:rsid w:val="006C5BDD"/>
    <w:rsid w:val="006C5C11"/>
    <w:rsid w:val="006C5C5F"/>
    <w:rsid w:val="006C5C9A"/>
    <w:rsid w:val="006C5D0B"/>
    <w:rsid w:val="006C5F9A"/>
    <w:rsid w:val="006C5FD3"/>
    <w:rsid w:val="006C60C7"/>
    <w:rsid w:val="006C61DF"/>
    <w:rsid w:val="006C61F6"/>
    <w:rsid w:val="006C630A"/>
    <w:rsid w:val="006C6348"/>
    <w:rsid w:val="006C66C0"/>
    <w:rsid w:val="006C6788"/>
    <w:rsid w:val="006C6C0F"/>
    <w:rsid w:val="006C6C3F"/>
    <w:rsid w:val="006C6D5F"/>
    <w:rsid w:val="006C6E7D"/>
    <w:rsid w:val="006C7046"/>
    <w:rsid w:val="006C7187"/>
    <w:rsid w:val="006C7382"/>
    <w:rsid w:val="006C73D2"/>
    <w:rsid w:val="006C7451"/>
    <w:rsid w:val="006C764D"/>
    <w:rsid w:val="006C76E8"/>
    <w:rsid w:val="006C78D2"/>
    <w:rsid w:val="006C7A7C"/>
    <w:rsid w:val="006C7A9F"/>
    <w:rsid w:val="006C7B4C"/>
    <w:rsid w:val="006C7DC6"/>
    <w:rsid w:val="006C7E6A"/>
    <w:rsid w:val="006D00B2"/>
    <w:rsid w:val="006D0143"/>
    <w:rsid w:val="006D023D"/>
    <w:rsid w:val="006D0267"/>
    <w:rsid w:val="006D0289"/>
    <w:rsid w:val="006D03B8"/>
    <w:rsid w:val="006D03F7"/>
    <w:rsid w:val="006D043B"/>
    <w:rsid w:val="006D04CF"/>
    <w:rsid w:val="006D0513"/>
    <w:rsid w:val="006D0650"/>
    <w:rsid w:val="006D06F9"/>
    <w:rsid w:val="006D0914"/>
    <w:rsid w:val="006D09D6"/>
    <w:rsid w:val="006D0C4C"/>
    <w:rsid w:val="006D0C83"/>
    <w:rsid w:val="006D0D3E"/>
    <w:rsid w:val="006D0E21"/>
    <w:rsid w:val="006D11EC"/>
    <w:rsid w:val="006D1290"/>
    <w:rsid w:val="006D1363"/>
    <w:rsid w:val="006D1419"/>
    <w:rsid w:val="006D1438"/>
    <w:rsid w:val="006D1450"/>
    <w:rsid w:val="006D14BA"/>
    <w:rsid w:val="006D16BD"/>
    <w:rsid w:val="006D16E4"/>
    <w:rsid w:val="006D1740"/>
    <w:rsid w:val="006D17BC"/>
    <w:rsid w:val="006D1812"/>
    <w:rsid w:val="006D1837"/>
    <w:rsid w:val="006D18EE"/>
    <w:rsid w:val="006D1A01"/>
    <w:rsid w:val="006D1BA9"/>
    <w:rsid w:val="006D1BAD"/>
    <w:rsid w:val="006D1F15"/>
    <w:rsid w:val="006D201B"/>
    <w:rsid w:val="006D2105"/>
    <w:rsid w:val="006D2173"/>
    <w:rsid w:val="006D22D7"/>
    <w:rsid w:val="006D25C7"/>
    <w:rsid w:val="006D284F"/>
    <w:rsid w:val="006D28A0"/>
    <w:rsid w:val="006D292A"/>
    <w:rsid w:val="006D298E"/>
    <w:rsid w:val="006D2A60"/>
    <w:rsid w:val="006D2A72"/>
    <w:rsid w:val="006D2AA5"/>
    <w:rsid w:val="006D2B0B"/>
    <w:rsid w:val="006D2B25"/>
    <w:rsid w:val="006D2BF8"/>
    <w:rsid w:val="006D2D96"/>
    <w:rsid w:val="006D2DC5"/>
    <w:rsid w:val="006D2EC4"/>
    <w:rsid w:val="006D30C5"/>
    <w:rsid w:val="006D3155"/>
    <w:rsid w:val="006D3277"/>
    <w:rsid w:val="006D32C1"/>
    <w:rsid w:val="006D3325"/>
    <w:rsid w:val="006D353E"/>
    <w:rsid w:val="006D3B27"/>
    <w:rsid w:val="006D3BCA"/>
    <w:rsid w:val="006D3BCF"/>
    <w:rsid w:val="006D3C0B"/>
    <w:rsid w:val="006D3CB2"/>
    <w:rsid w:val="006D3CD4"/>
    <w:rsid w:val="006D3F41"/>
    <w:rsid w:val="006D4050"/>
    <w:rsid w:val="006D409F"/>
    <w:rsid w:val="006D41A6"/>
    <w:rsid w:val="006D433C"/>
    <w:rsid w:val="006D447F"/>
    <w:rsid w:val="006D44C6"/>
    <w:rsid w:val="006D45B1"/>
    <w:rsid w:val="006D4750"/>
    <w:rsid w:val="006D4852"/>
    <w:rsid w:val="006D4C8D"/>
    <w:rsid w:val="006D4DFE"/>
    <w:rsid w:val="006D4EE0"/>
    <w:rsid w:val="006D4FFC"/>
    <w:rsid w:val="006D5368"/>
    <w:rsid w:val="006D538E"/>
    <w:rsid w:val="006D53BB"/>
    <w:rsid w:val="006D553C"/>
    <w:rsid w:val="006D567D"/>
    <w:rsid w:val="006D56E0"/>
    <w:rsid w:val="006D5793"/>
    <w:rsid w:val="006D57A2"/>
    <w:rsid w:val="006D58D4"/>
    <w:rsid w:val="006D59EE"/>
    <w:rsid w:val="006D5A48"/>
    <w:rsid w:val="006D5AB8"/>
    <w:rsid w:val="006D5B44"/>
    <w:rsid w:val="006D5BC9"/>
    <w:rsid w:val="006D5C2A"/>
    <w:rsid w:val="006D5C82"/>
    <w:rsid w:val="006D5D49"/>
    <w:rsid w:val="006D5EF3"/>
    <w:rsid w:val="006D6162"/>
    <w:rsid w:val="006D623A"/>
    <w:rsid w:val="006D6309"/>
    <w:rsid w:val="006D6388"/>
    <w:rsid w:val="006D65CB"/>
    <w:rsid w:val="006D6796"/>
    <w:rsid w:val="006D69A5"/>
    <w:rsid w:val="006D6BD2"/>
    <w:rsid w:val="006D6C54"/>
    <w:rsid w:val="006D6DA5"/>
    <w:rsid w:val="006D6F10"/>
    <w:rsid w:val="006D6F6C"/>
    <w:rsid w:val="006D6F6D"/>
    <w:rsid w:val="006D7086"/>
    <w:rsid w:val="006D708C"/>
    <w:rsid w:val="006D71E5"/>
    <w:rsid w:val="006D724D"/>
    <w:rsid w:val="006D7344"/>
    <w:rsid w:val="006D770D"/>
    <w:rsid w:val="006D779A"/>
    <w:rsid w:val="006D77CD"/>
    <w:rsid w:val="006D78FE"/>
    <w:rsid w:val="006D7A0E"/>
    <w:rsid w:val="006D7A97"/>
    <w:rsid w:val="006D7B13"/>
    <w:rsid w:val="006D7B56"/>
    <w:rsid w:val="006D7BBB"/>
    <w:rsid w:val="006D7BC0"/>
    <w:rsid w:val="006D7BE6"/>
    <w:rsid w:val="006D7C00"/>
    <w:rsid w:val="006D7CC9"/>
    <w:rsid w:val="006D7D6D"/>
    <w:rsid w:val="006D7E22"/>
    <w:rsid w:val="006D7E4D"/>
    <w:rsid w:val="006E0006"/>
    <w:rsid w:val="006E00FD"/>
    <w:rsid w:val="006E0137"/>
    <w:rsid w:val="006E017F"/>
    <w:rsid w:val="006E01A1"/>
    <w:rsid w:val="006E0590"/>
    <w:rsid w:val="006E06EC"/>
    <w:rsid w:val="006E076D"/>
    <w:rsid w:val="006E07CE"/>
    <w:rsid w:val="006E07FE"/>
    <w:rsid w:val="006E084A"/>
    <w:rsid w:val="006E08E5"/>
    <w:rsid w:val="006E09C9"/>
    <w:rsid w:val="006E0BB4"/>
    <w:rsid w:val="006E0D84"/>
    <w:rsid w:val="006E0DD7"/>
    <w:rsid w:val="006E0E76"/>
    <w:rsid w:val="006E0ECC"/>
    <w:rsid w:val="006E1279"/>
    <w:rsid w:val="006E1340"/>
    <w:rsid w:val="006E14C7"/>
    <w:rsid w:val="006E1828"/>
    <w:rsid w:val="006E1913"/>
    <w:rsid w:val="006E193F"/>
    <w:rsid w:val="006E198C"/>
    <w:rsid w:val="006E1AC3"/>
    <w:rsid w:val="006E1BBA"/>
    <w:rsid w:val="006E1C9D"/>
    <w:rsid w:val="006E1FBB"/>
    <w:rsid w:val="006E20D8"/>
    <w:rsid w:val="006E2133"/>
    <w:rsid w:val="006E21D4"/>
    <w:rsid w:val="006E2230"/>
    <w:rsid w:val="006E22D3"/>
    <w:rsid w:val="006E233D"/>
    <w:rsid w:val="006E235A"/>
    <w:rsid w:val="006E23CE"/>
    <w:rsid w:val="006E2428"/>
    <w:rsid w:val="006E2751"/>
    <w:rsid w:val="006E284D"/>
    <w:rsid w:val="006E28A0"/>
    <w:rsid w:val="006E28D7"/>
    <w:rsid w:val="006E299B"/>
    <w:rsid w:val="006E29C6"/>
    <w:rsid w:val="006E29D6"/>
    <w:rsid w:val="006E2C8A"/>
    <w:rsid w:val="006E2CD2"/>
    <w:rsid w:val="006E3185"/>
    <w:rsid w:val="006E3223"/>
    <w:rsid w:val="006E3260"/>
    <w:rsid w:val="006E3385"/>
    <w:rsid w:val="006E3388"/>
    <w:rsid w:val="006E3641"/>
    <w:rsid w:val="006E3810"/>
    <w:rsid w:val="006E384A"/>
    <w:rsid w:val="006E38B5"/>
    <w:rsid w:val="006E38D7"/>
    <w:rsid w:val="006E38DB"/>
    <w:rsid w:val="006E3972"/>
    <w:rsid w:val="006E3A5D"/>
    <w:rsid w:val="006E3A86"/>
    <w:rsid w:val="006E3BDC"/>
    <w:rsid w:val="006E3D34"/>
    <w:rsid w:val="006E3D48"/>
    <w:rsid w:val="006E3E59"/>
    <w:rsid w:val="006E3F63"/>
    <w:rsid w:val="006E3FEC"/>
    <w:rsid w:val="006E408D"/>
    <w:rsid w:val="006E411B"/>
    <w:rsid w:val="006E41F4"/>
    <w:rsid w:val="006E421A"/>
    <w:rsid w:val="006E4306"/>
    <w:rsid w:val="006E43FF"/>
    <w:rsid w:val="006E4410"/>
    <w:rsid w:val="006E44C3"/>
    <w:rsid w:val="006E45AC"/>
    <w:rsid w:val="006E45D9"/>
    <w:rsid w:val="006E478D"/>
    <w:rsid w:val="006E494C"/>
    <w:rsid w:val="006E4A67"/>
    <w:rsid w:val="006E4AFE"/>
    <w:rsid w:val="006E4B62"/>
    <w:rsid w:val="006E4B9A"/>
    <w:rsid w:val="006E4E0D"/>
    <w:rsid w:val="006E4EC6"/>
    <w:rsid w:val="006E5078"/>
    <w:rsid w:val="006E50E5"/>
    <w:rsid w:val="006E51BA"/>
    <w:rsid w:val="006E5298"/>
    <w:rsid w:val="006E5413"/>
    <w:rsid w:val="006E54B7"/>
    <w:rsid w:val="006E5556"/>
    <w:rsid w:val="006E559E"/>
    <w:rsid w:val="006E5602"/>
    <w:rsid w:val="006E57B9"/>
    <w:rsid w:val="006E58F3"/>
    <w:rsid w:val="006E5A44"/>
    <w:rsid w:val="006E5B05"/>
    <w:rsid w:val="006E5B0C"/>
    <w:rsid w:val="006E5E51"/>
    <w:rsid w:val="006E5F42"/>
    <w:rsid w:val="006E6094"/>
    <w:rsid w:val="006E613B"/>
    <w:rsid w:val="006E62D9"/>
    <w:rsid w:val="006E6431"/>
    <w:rsid w:val="006E6439"/>
    <w:rsid w:val="006E6618"/>
    <w:rsid w:val="006E666A"/>
    <w:rsid w:val="006E6752"/>
    <w:rsid w:val="006E67E9"/>
    <w:rsid w:val="006E6822"/>
    <w:rsid w:val="006E68F3"/>
    <w:rsid w:val="006E6A14"/>
    <w:rsid w:val="006E6A9F"/>
    <w:rsid w:val="006E6B86"/>
    <w:rsid w:val="006E6BDA"/>
    <w:rsid w:val="006E6C9A"/>
    <w:rsid w:val="006E6CBC"/>
    <w:rsid w:val="006E6CBF"/>
    <w:rsid w:val="006E6EEA"/>
    <w:rsid w:val="006E6F30"/>
    <w:rsid w:val="006E7034"/>
    <w:rsid w:val="006E707F"/>
    <w:rsid w:val="006E721B"/>
    <w:rsid w:val="006E732F"/>
    <w:rsid w:val="006E73B9"/>
    <w:rsid w:val="006E7645"/>
    <w:rsid w:val="006E7695"/>
    <w:rsid w:val="006E77EC"/>
    <w:rsid w:val="006E7923"/>
    <w:rsid w:val="006E796A"/>
    <w:rsid w:val="006E7A3A"/>
    <w:rsid w:val="006E7B49"/>
    <w:rsid w:val="006E7C30"/>
    <w:rsid w:val="006E7C63"/>
    <w:rsid w:val="006E7C74"/>
    <w:rsid w:val="006E7CC3"/>
    <w:rsid w:val="006E7D81"/>
    <w:rsid w:val="006E7D8E"/>
    <w:rsid w:val="006E7E8D"/>
    <w:rsid w:val="006E7F38"/>
    <w:rsid w:val="006E8AC0"/>
    <w:rsid w:val="006EB911"/>
    <w:rsid w:val="006F0105"/>
    <w:rsid w:val="006F0295"/>
    <w:rsid w:val="006F03CF"/>
    <w:rsid w:val="006F046A"/>
    <w:rsid w:val="006F04CE"/>
    <w:rsid w:val="006F0582"/>
    <w:rsid w:val="006F059B"/>
    <w:rsid w:val="006F064E"/>
    <w:rsid w:val="006F0879"/>
    <w:rsid w:val="006F08B7"/>
    <w:rsid w:val="006F08D9"/>
    <w:rsid w:val="006F0940"/>
    <w:rsid w:val="006F0C44"/>
    <w:rsid w:val="006F0D88"/>
    <w:rsid w:val="006F0DAC"/>
    <w:rsid w:val="006F0EBE"/>
    <w:rsid w:val="006F0F1F"/>
    <w:rsid w:val="006F115F"/>
    <w:rsid w:val="006F1224"/>
    <w:rsid w:val="006F12ED"/>
    <w:rsid w:val="006F1522"/>
    <w:rsid w:val="006F17A7"/>
    <w:rsid w:val="006F17CE"/>
    <w:rsid w:val="006F194D"/>
    <w:rsid w:val="006F19D3"/>
    <w:rsid w:val="006F1A6E"/>
    <w:rsid w:val="006F1AA9"/>
    <w:rsid w:val="006F1B54"/>
    <w:rsid w:val="006F1D44"/>
    <w:rsid w:val="006F1E04"/>
    <w:rsid w:val="006F1E82"/>
    <w:rsid w:val="006F1EB9"/>
    <w:rsid w:val="006F1F94"/>
    <w:rsid w:val="006F2031"/>
    <w:rsid w:val="006F2074"/>
    <w:rsid w:val="006F2082"/>
    <w:rsid w:val="006F21A5"/>
    <w:rsid w:val="006F2429"/>
    <w:rsid w:val="006F24FE"/>
    <w:rsid w:val="006F2629"/>
    <w:rsid w:val="006F269D"/>
    <w:rsid w:val="006F275B"/>
    <w:rsid w:val="006F28BA"/>
    <w:rsid w:val="006F29D1"/>
    <w:rsid w:val="006F2B4A"/>
    <w:rsid w:val="006F2D4C"/>
    <w:rsid w:val="006F2D62"/>
    <w:rsid w:val="006F32F6"/>
    <w:rsid w:val="006F339C"/>
    <w:rsid w:val="006F3589"/>
    <w:rsid w:val="006F396B"/>
    <w:rsid w:val="006F3B59"/>
    <w:rsid w:val="006F3B8B"/>
    <w:rsid w:val="006F3C6C"/>
    <w:rsid w:val="006F3CCA"/>
    <w:rsid w:val="006F3CE4"/>
    <w:rsid w:val="006F3E9C"/>
    <w:rsid w:val="006F3F51"/>
    <w:rsid w:val="006F3FB3"/>
    <w:rsid w:val="006F400B"/>
    <w:rsid w:val="006F4017"/>
    <w:rsid w:val="006F4351"/>
    <w:rsid w:val="006F4518"/>
    <w:rsid w:val="006F459A"/>
    <w:rsid w:val="006F45DE"/>
    <w:rsid w:val="006F4618"/>
    <w:rsid w:val="006F4657"/>
    <w:rsid w:val="006F476B"/>
    <w:rsid w:val="006F4868"/>
    <w:rsid w:val="006F489B"/>
    <w:rsid w:val="006F494E"/>
    <w:rsid w:val="006F4A26"/>
    <w:rsid w:val="006F4B50"/>
    <w:rsid w:val="006F4CA3"/>
    <w:rsid w:val="006F4E6C"/>
    <w:rsid w:val="006F5014"/>
    <w:rsid w:val="006F5084"/>
    <w:rsid w:val="006F51EF"/>
    <w:rsid w:val="006F543D"/>
    <w:rsid w:val="006F54C3"/>
    <w:rsid w:val="006F55A1"/>
    <w:rsid w:val="006F55B8"/>
    <w:rsid w:val="006F5662"/>
    <w:rsid w:val="006F5705"/>
    <w:rsid w:val="006F573D"/>
    <w:rsid w:val="006F57CE"/>
    <w:rsid w:val="006F5968"/>
    <w:rsid w:val="006F5BC2"/>
    <w:rsid w:val="006F5C51"/>
    <w:rsid w:val="006F5D68"/>
    <w:rsid w:val="006F5E1B"/>
    <w:rsid w:val="006F5F44"/>
    <w:rsid w:val="006F5FC3"/>
    <w:rsid w:val="006F60B2"/>
    <w:rsid w:val="006F6315"/>
    <w:rsid w:val="006F631D"/>
    <w:rsid w:val="006F63D5"/>
    <w:rsid w:val="006F63FC"/>
    <w:rsid w:val="006F6622"/>
    <w:rsid w:val="006F66DC"/>
    <w:rsid w:val="006F6A78"/>
    <w:rsid w:val="006F6A88"/>
    <w:rsid w:val="006F6B07"/>
    <w:rsid w:val="006F6BA9"/>
    <w:rsid w:val="006F6CD8"/>
    <w:rsid w:val="006F6D36"/>
    <w:rsid w:val="006F6E40"/>
    <w:rsid w:val="006F6F0F"/>
    <w:rsid w:val="006F6F14"/>
    <w:rsid w:val="006F702E"/>
    <w:rsid w:val="006F708B"/>
    <w:rsid w:val="006F7120"/>
    <w:rsid w:val="006F713E"/>
    <w:rsid w:val="006F71FF"/>
    <w:rsid w:val="006F7257"/>
    <w:rsid w:val="006F7301"/>
    <w:rsid w:val="006F73D2"/>
    <w:rsid w:val="006F7430"/>
    <w:rsid w:val="006F7437"/>
    <w:rsid w:val="006F7479"/>
    <w:rsid w:val="006F75A1"/>
    <w:rsid w:val="006F76E0"/>
    <w:rsid w:val="006F775A"/>
    <w:rsid w:val="006F777E"/>
    <w:rsid w:val="006F77DF"/>
    <w:rsid w:val="006F78F3"/>
    <w:rsid w:val="006F78FC"/>
    <w:rsid w:val="006F7929"/>
    <w:rsid w:val="006F7A31"/>
    <w:rsid w:val="006F7AF9"/>
    <w:rsid w:val="006F7B27"/>
    <w:rsid w:val="006F7B85"/>
    <w:rsid w:val="006F7BF4"/>
    <w:rsid w:val="006F7CBA"/>
    <w:rsid w:val="006F7D93"/>
    <w:rsid w:val="006F7E74"/>
    <w:rsid w:val="006F7E98"/>
    <w:rsid w:val="006F7FAA"/>
    <w:rsid w:val="00700053"/>
    <w:rsid w:val="0070011A"/>
    <w:rsid w:val="00700197"/>
    <w:rsid w:val="00700470"/>
    <w:rsid w:val="0070051F"/>
    <w:rsid w:val="0070061A"/>
    <w:rsid w:val="00700859"/>
    <w:rsid w:val="00700A61"/>
    <w:rsid w:val="00700ABA"/>
    <w:rsid w:val="00700ACD"/>
    <w:rsid w:val="00700BEE"/>
    <w:rsid w:val="00700FAB"/>
    <w:rsid w:val="00701287"/>
    <w:rsid w:val="007012C4"/>
    <w:rsid w:val="00701374"/>
    <w:rsid w:val="0070137B"/>
    <w:rsid w:val="00701507"/>
    <w:rsid w:val="00701995"/>
    <w:rsid w:val="007019F8"/>
    <w:rsid w:val="00701D2D"/>
    <w:rsid w:val="00701D68"/>
    <w:rsid w:val="00701F7D"/>
    <w:rsid w:val="00701FB5"/>
    <w:rsid w:val="00701FFF"/>
    <w:rsid w:val="0070208A"/>
    <w:rsid w:val="0070209F"/>
    <w:rsid w:val="007020C2"/>
    <w:rsid w:val="0070244D"/>
    <w:rsid w:val="007024B6"/>
    <w:rsid w:val="007025DB"/>
    <w:rsid w:val="0070260A"/>
    <w:rsid w:val="0070273E"/>
    <w:rsid w:val="00702B75"/>
    <w:rsid w:val="00702BD7"/>
    <w:rsid w:val="00703063"/>
    <w:rsid w:val="00703176"/>
    <w:rsid w:val="0070318F"/>
    <w:rsid w:val="007032DD"/>
    <w:rsid w:val="007033C6"/>
    <w:rsid w:val="0070348E"/>
    <w:rsid w:val="007035E9"/>
    <w:rsid w:val="00703674"/>
    <w:rsid w:val="00703786"/>
    <w:rsid w:val="007037E1"/>
    <w:rsid w:val="00703875"/>
    <w:rsid w:val="007039A7"/>
    <w:rsid w:val="007039F8"/>
    <w:rsid w:val="00703C5E"/>
    <w:rsid w:val="00703F67"/>
    <w:rsid w:val="00704125"/>
    <w:rsid w:val="007042A9"/>
    <w:rsid w:val="00704381"/>
    <w:rsid w:val="00704476"/>
    <w:rsid w:val="00704481"/>
    <w:rsid w:val="0070448A"/>
    <w:rsid w:val="00704568"/>
    <w:rsid w:val="00704682"/>
    <w:rsid w:val="0070474C"/>
    <w:rsid w:val="007048C8"/>
    <w:rsid w:val="007049E7"/>
    <w:rsid w:val="00704B62"/>
    <w:rsid w:val="00704BB8"/>
    <w:rsid w:val="00704D10"/>
    <w:rsid w:val="00704D2F"/>
    <w:rsid w:val="00704DBD"/>
    <w:rsid w:val="00704DD4"/>
    <w:rsid w:val="00704E08"/>
    <w:rsid w:val="00704F72"/>
    <w:rsid w:val="007054EA"/>
    <w:rsid w:val="00705540"/>
    <w:rsid w:val="007057AB"/>
    <w:rsid w:val="00705826"/>
    <w:rsid w:val="00705875"/>
    <w:rsid w:val="007058BF"/>
    <w:rsid w:val="00705AF7"/>
    <w:rsid w:val="00705B70"/>
    <w:rsid w:val="00705BED"/>
    <w:rsid w:val="00705C2D"/>
    <w:rsid w:val="00705E08"/>
    <w:rsid w:val="00705EAC"/>
    <w:rsid w:val="007060A6"/>
    <w:rsid w:val="007060E0"/>
    <w:rsid w:val="007061D9"/>
    <w:rsid w:val="0070628C"/>
    <w:rsid w:val="007064FC"/>
    <w:rsid w:val="00706616"/>
    <w:rsid w:val="00706667"/>
    <w:rsid w:val="007068D1"/>
    <w:rsid w:val="007069AB"/>
    <w:rsid w:val="00706A44"/>
    <w:rsid w:val="00706A64"/>
    <w:rsid w:val="00706CBB"/>
    <w:rsid w:val="00706D04"/>
    <w:rsid w:val="00706D85"/>
    <w:rsid w:val="00706DB4"/>
    <w:rsid w:val="00706F6D"/>
    <w:rsid w:val="007072AE"/>
    <w:rsid w:val="00707395"/>
    <w:rsid w:val="0070741B"/>
    <w:rsid w:val="00707502"/>
    <w:rsid w:val="0070751F"/>
    <w:rsid w:val="00707546"/>
    <w:rsid w:val="0070767C"/>
    <w:rsid w:val="00707D22"/>
    <w:rsid w:val="00707D74"/>
    <w:rsid w:val="00707DE0"/>
    <w:rsid w:val="00707EA1"/>
    <w:rsid w:val="00707EC4"/>
    <w:rsid w:val="00707F2A"/>
    <w:rsid w:val="00707F8D"/>
    <w:rsid w:val="00707FF1"/>
    <w:rsid w:val="0070F8B8"/>
    <w:rsid w:val="0071006D"/>
    <w:rsid w:val="007101FF"/>
    <w:rsid w:val="007103F0"/>
    <w:rsid w:val="007104B4"/>
    <w:rsid w:val="0071061C"/>
    <w:rsid w:val="007107D9"/>
    <w:rsid w:val="00710849"/>
    <w:rsid w:val="007108C0"/>
    <w:rsid w:val="0071094B"/>
    <w:rsid w:val="00710AC2"/>
    <w:rsid w:val="00710B03"/>
    <w:rsid w:val="00710DA0"/>
    <w:rsid w:val="00710DEC"/>
    <w:rsid w:val="00710E0F"/>
    <w:rsid w:val="00710FBA"/>
    <w:rsid w:val="00710FCD"/>
    <w:rsid w:val="00711035"/>
    <w:rsid w:val="007112D8"/>
    <w:rsid w:val="00711382"/>
    <w:rsid w:val="0071152F"/>
    <w:rsid w:val="0071175F"/>
    <w:rsid w:val="0071179B"/>
    <w:rsid w:val="00711A6F"/>
    <w:rsid w:val="00711AAE"/>
    <w:rsid w:val="00711CF3"/>
    <w:rsid w:val="00711E74"/>
    <w:rsid w:val="00712233"/>
    <w:rsid w:val="00712253"/>
    <w:rsid w:val="0071259C"/>
    <w:rsid w:val="007125D1"/>
    <w:rsid w:val="0071263F"/>
    <w:rsid w:val="00712650"/>
    <w:rsid w:val="00712AFD"/>
    <w:rsid w:val="00712B51"/>
    <w:rsid w:val="00712BC0"/>
    <w:rsid w:val="00712FCB"/>
    <w:rsid w:val="00713121"/>
    <w:rsid w:val="00713243"/>
    <w:rsid w:val="007132A5"/>
    <w:rsid w:val="007135B9"/>
    <w:rsid w:val="007138DD"/>
    <w:rsid w:val="00713C52"/>
    <w:rsid w:val="00713C97"/>
    <w:rsid w:val="00713CB1"/>
    <w:rsid w:val="00713D91"/>
    <w:rsid w:val="00713DFF"/>
    <w:rsid w:val="00713E05"/>
    <w:rsid w:val="007141A0"/>
    <w:rsid w:val="007141D0"/>
    <w:rsid w:val="00714224"/>
    <w:rsid w:val="007143A8"/>
    <w:rsid w:val="007143F4"/>
    <w:rsid w:val="00714542"/>
    <w:rsid w:val="00714644"/>
    <w:rsid w:val="0071469E"/>
    <w:rsid w:val="00714827"/>
    <w:rsid w:val="007148BB"/>
    <w:rsid w:val="00714979"/>
    <w:rsid w:val="00714AD0"/>
    <w:rsid w:val="00714B2F"/>
    <w:rsid w:val="00714B51"/>
    <w:rsid w:val="00714B7C"/>
    <w:rsid w:val="00714BB9"/>
    <w:rsid w:val="00714DB3"/>
    <w:rsid w:val="00714E6D"/>
    <w:rsid w:val="00714E81"/>
    <w:rsid w:val="00714EA6"/>
    <w:rsid w:val="00714ED4"/>
    <w:rsid w:val="0071502B"/>
    <w:rsid w:val="00715533"/>
    <w:rsid w:val="007155AC"/>
    <w:rsid w:val="0071568F"/>
    <w:rsid w:val="00715875"/>
    <w:rsid w:val="007159BE"/>
    <w:rsid w:val="007159BF"/>
    <w:rsid w:val="00715C8E"/>
    <w:rsid w:val="00715E67"/>
    <w:rsid w:val="0071610F"/>
    <w:rsid w:val="0071613C"/>
    <w:rsid w:val="007162AA"/>
    <w:rsid w:val="007162AD"/>
    <w:rsid w:val="007162C5"/>
    <w:rsid w:val="007163BE"/>
    <w:rsid w:val="00716633"/>
    <w:rsid w:val="00716642"/>
    <w:rsid w:val="007167AA"/>
    <w:rsid w:val="00716BA5"/>
    <w:rsid w:val="00716C73"/>
    <w:rsid w:val="00716C8E"/>
    <w:rsid w:val="00716E35"/>
    <w:rsid w:val="00716F6F"/>
    <w:rsid w:val="00716FA0"/>
    <w:rsid w:val="00717194"/>
    <w:rsid w:val="0071724F"/>
    <w:rsid w:val="00717277"/>
    <w:rsid w:val="00717523"/>
    <w:rsid w:val="00717674"/>
    <w:rsid w:val="00717677"/>
    <w:rsid w:val="00717702"/>
    <w:rsid w:val="00717894"/>
    <w:rsid w:val="00717999"/>
    <w:rsid w:val="00717C43"/>
    <w:rsid w:val="00717D9C"/>
    <w:rsid w:val="007200E1"/>
    <w:rsid w:val="0072037B"/>
    <w:rsid w:val="007203F3"/>
    <w:rsid w:val="0072052F"/>
    <w:rsid w:val="0072074B"/>
    <w:rsid w:val="00720770"/>
    <w:rsid w:val="0072085D"/>
    <w:rsid w:val="0072088F"/>
    <w:rsid w:val="007208C3"/>
    <w:rsid w:val="0072092D"/>
    <w:rsid w:val="00720AB2"/>
    <w:rsid w:val="00720AFD"/>
    <w:rsid w:val="00720DB2"/>
    <w:rsid w:val="00720E9B"/>
    <w:rsid w:val="007210A6"/>
    <w:rsid w:val="007213A1"/>
    <w:rsid w:val="00721435"/>
    <w:rsid w:val="0072157F"/>
    <w:rsid w:val="007215FC"/>
    <w:rsid w:val="00721672"/>
    <w:rsid w:val="007217F8"/>
    <w:rsid w:val="0072182B"/>
    <w:rsid w:val="0072183F"/>
    <w:rsid w:val="00721896"/>
    <w:rsid w:val="007219E0"/>
    <w:rsid w:val="00721A31"/>
    <w:rsid w:val="00721BAC"/>
    <w:rsid w:val="00721C9A"/>
    <w:rsid w:val="00721E06"/>
    <w:rsid w:val="00721E2F"/>
    <w:rsid w:val="00721E3B"/>
    <w:rsid w:val="00722225"/>
    <w:rsid w:val="00722778"/>
    <w:rsid w:val="00722896"/>
    <w:rsid w:val="00722940"/>
    <w:rsid w:val="00722A16"/>
    <w:rsid w:val="00722B70"/>
    <w:rsid w:val="00722E86"/>
    <w:rsid w:val="00723100"/>
    <w:rsid w:val="0072312E"/>
    <w:rsid w:val="0072323C"/>
    <w:rsid w:val="007232C7"/>
    <w:rsid w:val="007233C7"/>
    <w:rsid w:val="007233E0"/>
    <w:rsid w:val="0072362C"/>
    <w:rsid w:val="00723821"/>
    <w:rsid w:val="007238CE"/>
    <w:rsid w:val="007239FB"/>
    <w:rsid w:val="00723ADB"/>
    <w:rsid w:val="00723AE6"/>
    <w:rsid w:val="00723B45"/>
    <w:rsid w:val="00723BD1"/>
    <w:rsid w:val="00723C7E"/>
    <w:rsid w:val="00723D12"/>
    <w:rsid w:val="00723D4B"/>
    <w:rsid w:val="00723E83"/>
    <w:rsid w:val="00723F06"/>
    <w:rsid w:val="00723FED"/>
    <w:rsid w:val="00723FFB"/>
    <w:rsid w:val="0072403F"/>
    <w:rsid w:val="00724194"/>
    <w:rsid w:val="007241CF"/>
    <w:rsid w:val="00724368"/>
    <w:rsid w:val="00724373"/>
    <w:rsid w:val="00724797"/>
    <w:rsid w:val="00724A2E"/>
    <w:rsid w:val="00724A6C"/>
    <w:rsid w:val="00724ABC"/>
    <w:rsid w:val="00724C9D"/>
    <w:rsid w:val="00724DCC"/>
    <w:rsid w:val="00724E4C"/>
    <w:rsid w:val="00724F42"/>
    <w:rsid w:val="00724F7A"/>
    <w:rsid w:val="00724F85"/>
    <w:rsid w:val="0072509F"/>
    <w:rsid w:val="00725163"/>
    <w:rsid w:val="00725241"/>
    <w:rsid w:val="00725244"/>
    <w:rsid w:val="007252BF"/>
    <w:rsid w:val="00725326"/>
    <w:rsid w:val="007254D7"/>
    <w:rsid w:val="00725555"/>
    <w:rsid w:val="007255A2"/>
    <w:rsid w:val="007255AB"/>
    <w:rsid w:val="00725723"/>
    <w:rsid w:val="0072577D"/>
    <w:rsid w:val="0072588D"/>
    <w:rsid w:val="00725906"/>
    <w:rsid w:val="0072592E"/>
    <w:rsid w:val="00725939"/>
    <w:rsid w:val="0072598F"/>
    <w:rsid w:val="00725C14"/>
    <w:rsid w:val="00725D54"/>
    <w:rsid w:val="00725F19"/>
    <w:rsid w:val="00725F25"/>
    <w:rsid w:val="0072600B"/>
    <w:rsid w:val="0072601E"/>
    <w:rsid w:val="0072629E"/>
    <w:rsid w:val="007262C1"/>
    <w:rsid w:val="007262C9"/>
    <w:rsid w:val="007262EB"/>
    <w:rsid w:val="00726499"/>
    <w:rsid w:val="0072653F"/>
    <w:rsid w:val="00726739"/>
    <w:rsid w:val="0072696D"/>
    <w:rsid w:val="00726A0B"/>
    <w:rsid w:val="00726AD7"/>
    <w:rsid w:val="00726D1A"/>
    <w:rsid w:val="00726D53"/>
    <w:rsid w:val="00726D6A"/>
    <w:rsid w:val="00726E9C"/>
    <w:rsid w:val="00726FE5"/>
    <w:rsid w:val="00727026"/>
    <w:rsid w:val="0072703D"/>
    <w:rsid w:val="0072707B"/>
    <w:rsid w:val="007270FD"/>
    <w:rsid w:val="0072729A"/>
    <w:rsid w:val="007274AE"/>
    <w:rsid w:val="007275A8"/>
    <w:rsid w:val="0072763B"/>
    <w:rsid w:val="00727781"/>
    <w:rsid w:val="00727984"/>
    <w:rsid w:val="007279EF"/>
    <w:rsid w:val="00727A75"/>
    <w:rsid w:val="00727FCB"/>
    <w:rsid w:val="0073012B"/>
    <w:rsid w:val="00730164"/>
    <w:rsid w:val="00730188"/>
    <w:rsid w:val="007301E1"/>
    <w:rsid w:val="0073058A"/>
    <w:rsid w:val="007309A6"/>
    <w:rsid w:val="007309B9"/>
    <w:rsid w:val="007309C7"/>
    <w:rsid w:val="007309D0"/>
    <w:rsid w:val="00730A5F"/>
    <w:rsid w:val="00730BBE"/>
    <w:rsid w:val="00730C35"/>
    <w:rsid w:val="00730C42"/>
    <w:rsid w:val="00730C66"/>
    <w:rsid w:val="00730EAD"/>
    <w:rsid w:val="00730FD9"/>
    <w:rsid w:val="007310D0"/>
    <w:rsid w:val="007310D1"/>
    <w:rsid w:val="007311A2"/>
    <w:rsid w:val="00731305"/>
    <w:rsid w:val="0073137B"/>
    <w:rsid w:val="00731390"/>
    <w:rsid w:val="007313A3"/>
    <w:rsid w:val="00731435"/>
    <w:rsid w:val="00731451"/>
    <w:rsid w:val="00731490"/>
    <w:rsid w:val="00731519"/>
    <w:rsid w:val="0073161A"/>
    <w:rsid w:val="00731718"/>
    <w:rsid w:val="007317E4"/>
    <w:rsid w:val="0073185B"/>
    <w:rsid w:val="00731BE6"/>
    <w:rsid w:val="00731CC3"/>
    <w:rsid w:val="00731D60"/>
    <w:rsid w:val="00731EC3"/>
    <w:rsid w:val="00731EF3"/>
    <w:rsid w:val="00731FCF"/>
    <w:rsid w:val="00732061"/>
    <w:rsid w:val="0073206A"/>
    <w:rsid w:val="00732215"/>
    <w:rsid w:val="007323FB"/>
    <w:rsid w:val="00732469"/>
    <w:rsid w:val="00732577"/>
    <w:rsid w:val="007327FB"/>
    <w:rsid w:val="0073296E"/>
    <w:rsid w:val="00732A96"/>
    <w:rsid w:val="00732B0D"/>
    <w:rsid w:val="00732B70"/>
    <w:rsid w:val="00732DD0"/>
    <w:rsid w:val="007330EF"/>
    <w:rsid w:val="00733182"/>
    <w:rsid w:val="00733368"/>
    <w:rsid w:val="0073336A"/>
    <w:rsid w:val="00733555"/>
    <w:rsid w:val="00733624"/>
    <w:rsid w:val="00733656"/>
    <w:rsid w:val="007337A1"/>
    <w:rsid w:val="00733859"/>
    <w:rsid w:val="00733879"/>
    <w:rsid w:val="007338E3"/>
    <w:rsid w:val="00733B87"/>
    <w:rsid w:val="00733CA0"/>
    <w:rsid w:val="00733D4F"/>
    <w:rsid w:val="00733E3F"/>
    <w:rsid w:val="00733E86"/>
    <w:rsid w:val="00733EAF"/>
    <w:rsid w:val="00733EC7"/>
    <w:rsid w:val="00733F26"/>
    <w:rsid w:val="00733FFC"/>
    <w:rsid w:val="007340BF"/>
    <w:rsid w:val="00734313"/>
    <w:rsid w:val="00734474"/>
    <w:rsid w:val="007344B1"/>
    <w:rsid w:val="0073456A"/>
    <w:rsid w:val="007345CB"/>
    <w:rsid w:val="007346D7"/>
    <w:rsid w:val="0073471C"/>
    <w:rsid w:val="007347F6"/>
    <w:rsid w:val="00734846"/>
    <w:rsid w:val="007348A0"/>
    <w:rsid w:val="007348C3"/>
    <w:rsid w:val="007348D9"/>
    <w:rsid w:val="00734B2D"/>
    <w:rsid w:val="00734CE1"/>
    <w:rsid w:val="00734D46"/>
    <w:rsid w:val="00734D83"/>
    <w:rsid w:val="00734E21"/>
    <w:rsid w:val="00734E27"/>
    <w:rsid w:val="00734F04"/>
    <w:rsid w:val="00734FC4"/>
    <w:rsid w:val="007350CE"/>
    <w:rsid w:val="00735105"/>
    <w:rsid w:val="007351B7"/>
    <w:rsid w:val="0073538B"/>
    <w:rsid w:val="0073543B"/>
    <w:rsid w:val="00735486"/>
    <w:rsid w:val="00735577"/>
    <w:rsid w:val="00735672"/>
    <w:rsid w:val="007357AF"/>
    <w:rsid w:val="00735CBB"/>
    <w:rsid w:val="00735E9E"/>
    <w:rsid w:val="00736053"/>
    <w:rsid w:val="00736325"/>
    <w:rsid w:val="007363D7"/>
    <w:rsid w:val="0073646E"/>
    <w:rsid w:val="007364BC"/>
    <w:rsid w:val="00736519"/>
    <w:rsid w:val="00736790"/>
    <w:rsid w:val="00736873"/>
    <w:rsid w:val="00736B72"/>
    <w:rsid w:val="00736B7D"/>
    <w:rsid w:val="00736C5C"/>
    <w:rsid w:val="00736D6C"/>
    <w:rsid w:val="00736FC1"/>
    <w:rsid w:val="0073701E"/>
    <w:rsid w:val="0073702F"/>
    <w:rsid w:val="00737060"/>
    <w:rsid w:val="007372B6"/>
    <w:rsid w:val="0073735F"/>
    <w:rsid w:val="00737598"/>
    <w:rsid w:val="00737657"/>
    <w:rsid w:val="007376E0"/>
    <w:rsid w:val="0073781F"/>
    <w:rsid w:val="00737862"/>
    <w:rsid w:val="00737956"/>
    <w:rsid w:val="00737A24"/>
    <w:rsid w:val="00737AC8"/>
    <w:rsid w:val="00737C42"/>
    <w:rsid w:val="00737C66"/>
    <w:rsid w:val="00737E96"/>
    <w:rsid w:val="00737F56"/>
    <w:rsid w:val="00737F8E"/>
    <w:rsid w:val="0073DA1D"/>
    <w:rsid w:val="0074005B"/>
    <w:rsid w:val="007400EE"/>
    <w:rsid w:val="007402D6"/>
    <w:rsid w:val="00740349"/>
    <w:rsid w:val="00740407"/>
    <w:rsid w:val="007404E2"/>
    <w:rsid w:val="0074051D"/>
    <w:rsid w:val="007405B9"/>
    <w:rsid w:val="007405C3"/>
    <w:rsid w:val="0074067F"/>
    <w:rsid w:val="007406B8"/>
    <w:rsid w:val="00740717"/>
    <w:rsid w:val="0074075B"/>
    <w:rsid w:val="00740ACF"/>
    <w:rsid w:val="00740B21"/>
    <w:rsid w:val="00740BCD"/>
    <w:rsid w:val="00740CDA"/>
    <w:rsid w:val="00740D89"/>
    <w:rsid w:val="00741002"/>
    <w:rsid w:val="00741026"/>
    <w:rsid w:val="00741256"/>
    <w:rsid w:val="0074131E"/>
    <w:rsid w:val="007414B2"/>
    <w:rsid w:val="007414D0"/>
    <w:rsid w:val="007414D8"/>
    <w:rsid w:val="007415A4"/>
    <w:rsid w:val="00741603"/>
    <w:rsid w:val="0074163A"/>
    <w:rsid w:val="0074168B"/>
    <w:rsid w:val="007416F6"/>
    <w:rsid w:val="0074171F"/>
    <w:rsid w:val="007417AA"/>
    <w:rsid w:val="00741929"/>
    <w:rsid w:val="0074198C"/>
    <w:rsid w:val="00741A81"/>
    <w:rsid w:val="00741CA3"/>
    <w:rsid w:val="00741D88"/>
    <w:rsid w:val="00741EDE"/>
    <w:rsid w:val="00741F28"/>
    <w:rsid w:val="00741F4F"/>
    <w:rsid w:val="00742511"/>
    <w:rsid w:val="00742590"/>
    <w:rsid w:val="007425D7"/>
    <w:rsid w:val="00742685"/>
    <w:rsid w:val="007426E0"/>
    <w:rsid w:val="007427FF"/>
    <w:rsid w:val="0074293F"/>
    <w:rsid w:val="00742A0B"/>
    <w:rsid w:val="00742C27"/>
    <w:rsid w:val="00742DF6"/>
    <w:rsid w:val="00742FFF"/>
    <w:rsid w:val="00743056"/>
    <w:rsid w:val="0074307D"/>
    <w:rsid w:val="007430FA"/>
    <w:rsid w:val="007431DE"/>
    <w:rsid w:val="0074340D"/>
    <w:rsid w:val="007434AA"/>
    <w:rsid w:val="007434D3"/>
    <w:rsid w:val="00743883"/>
    <w:rsid w:val="007438D9"/>
    <w:rsid w:val="00743A00"/>
    <w:rsid w:val="00743B4B"/>
    <w:rsid w:val="00743F07"/>
    <w:rsid w:val="00743F5C"/>
    <w:rsid w:val="00743FFE"/>
    <w:rsid w:val="00744125"/>
    <w:rsid w:val="00744150"/>
    <w:rsid w:val="00744367"/>
    <w:rsid w:val="007444B9"/>
    <w:rsid w:val="0074451E"/>
    <w:rsid w:val="00744652"/>
    <w:rsid w:val="0074465B"/>
    <w:rsid w:val="00744899"/>
    <w:rsid w:val="00744994"/>
    <w:rsid w:val="00744A3A"/>
    <w:rsid w:val="00744BA6"/>
    <w:rsid w:val="00744D0A"/>
    <w:rsid w:val="00744DC7"/>
    <w:rsid w:val="00744E46"/>
    <w:rsid w:val="00744E4B"/>
    <w:rsid w:val="00744E7E"/>
    <w:rsid w:val="0074511B"/>
    <w:rsid w:val="0074526F"/>
    <w:rsid w:val="007453D1"/>
    <w:rsid w:val="0074541E"/>
    <w:rsid w:val="007454A8"/>
    <w:rsid w:val="007455F7"/>
    <w:rsid w:val="00745645"/>
    <w:rsid w:val="00745724"/>
    <w:rsid w:val="0074574A"/>
    <w:rsid w:val="007458CD"/>
    <w:rsid w:val="007459FA"/>
    <w:rsid w:val="00745BC2"/>
    <w:rsid w:val="00745C04"/>
    <w:rsid w:val="00745C97"/>
    <w:rsid w:val="00745CA1"/>
    <w:rsid w:val="00745DD0"/>
    <w:rsid w:val="00745EB7"/>
    <w:rsid w:val="00745FAB"/>
    <w:rsid w:val="00745FDA"/>
    <w:rsid w:val="00746382"/>
    <w:rsid w:val="0074693C"/>
    <w:rsid w:val="00746943"/>
    <w:rsid w:val="007469C4"/>
    <w:rsid w:val="00746AD5"/>
    <w:rsid w:val="00746AF4"/>
    <w:rsid w:val="00746B3A"/>
    <w:rsid w:val="00746B45"/>
    <w:rsid w:val="00746DF5"/>
    <w:rsid w:val="00746F8B"/>
    <w:rsid w:val="00747084"/>
    <w:rsid w:val="007470FF"/>
    <w:rsid w:val="0074712A"/>
    <w:rsid w:val="007471F2"/>
    <w:rsid w:val="00747230"/>
    <w:rsid w:val="0074724B"/>
    <w:rsid w:val="00747279"/>
    <w:rsid w:val="00747289"/>
    <w:rsid w:val="007472E6"/>
    <w:rsid w:val="007473D3"/>
    <w:rsid w:val="00747465"/>
    <w:rsid w:val="00747546"/>
    <w:rsid w:val="007475A8"/>
    <w:rsid w:val="00747614"/>
    <w:rsid w:val="00747734"/>
    <w:rsid w:val="00747790"/>
    <w:rsid w:val="007477FA"/>
    <w:rsid w:val="0074798C"/>
    <w:rsid w:val="007479BA"/>
    <w:rsid w:val="00747A2A"/>
    <w:rsid w:val="00747A98"/>
    <w:rsid w:val="00747BB8"/>
    <w:rsid w:val="00747EDF"/>
    <w:rsid w:val="00747FF1"/>
    <w:rsid w:val="007503D1"/>
    <w:rsid w:val="0075055D"/>
    <w:rsid w:val="007505FB"/>
    <w:rsid w:val="00750671"/>
    <w:rsid w:val="00750675"/>
    <w:rsid w:val="00750733"/>
    <w:rsid w:val="00750734"/>
    <w:rsid w:val="00750828"/>
    <w:rsid w:val="00750840"/>
    <w:rsid w:val="00750940"/>
    <w:rsid w:val="00750A1C"/>
    <w:rsid w:val="00750D22"/>
    <w:rsid w:val="00750D43"/>
    <w:rsid w:val="00750D91"/>
    <w:rsid w:val="00750DB0"/>
    <w:rsid w:val="00750F7A"/>
    <w:rsid w:val="0075118E"/>
    <w:rsid w:val="007512BF"/>
    <w:rsid w:val="00751353"/>
    <w:rsid w:val="00751399"/>
    <w:rsid w:val="007513BE"/>
    <w:rsid w:val="0075142E"/>
    <w:rsid w:val="0075143C"/>
    <w:rsid w:val="007516F5"/>
    <w:rsid w:val="00751954"/>
    <w:rsid w:val="007519EA"/>
    <w:rsid w:val="00751A76"/>
    <w:rsid w:val="00751D68"/>
    <w:rsid w:val="00751DB4"/>
    <w:rsid w:val="00751E5B"/>
    <w:rsid w:val="00751E87"/>
    <w:rsid w:val="007520C2"/>
    <w:rsid w:val="007521E4"/>
    <w:rsid w:val="007521E9"/>
    <w:rsid w:val="00752231"/>
    <w:rsid w:val="00752610"/>
    <w:rsid w:val="00752632"/>
    <w:rsid w:val="007526A4"/>
    <w:rsid w:val="007526BF"/>
    <w:rsid w:val="00752726"/>
    <w:rsid w:val="0075278B"/>
    <w:rsid w:val="007527BA"/>
    <w:rsid w:val="0075281E"/>
    <w:rsid w:val="00752844"/>
    <w:rsid w:val="00752933"/>
    <w:rsid w:val="00752C5A"/>
    <w:rsid w:val="00752CAD"/>
    <w:rsid w:val="00752CD7"/>
    <w:rsid w:val="00752E1E"/>
    <w:rsid w:val="00752EBF"/>
    <w:rsid w:val="00752ED1"/>
    <w:rsid w:val="00752ED8"/>
    <w:rsid w:val="00752F69"/>
    <w:rsid w:val="00752FB2"/>
    <w:rsid w:val="00753029"/>
    <w:rsid w:val="00753083"/>
    <w:rsid w:val="007531B9"/>
    <w:rsid w:val="007531EB"/>
    <w:rsid w:val="00753403"/>
    <w:rsid w:val="0075354D"/>
    <w:rsid w:val="0075363D"/>
    <w:rsid w:val="007537B3"/>
    <w:rsid w:val="00753885"/>
    <w:rsid w:val="0075389A"/>
    <w:rsid w:val="00753905"/>
    <w:rsid w:val="00753942"/>
    <w:rsid w:val="00753A05"/>
    <w:rsid w:val="00753A46"/>
    <w:rsid w:val="00753A68"/>
    <w:rsid w:val="00753C0E"/>
    <w:rsid w:val="00753C19"/>
    <w:rsid w:val="00753D54"/>
    <w:rsid w:val="00753E4C"/>
    <w:rsid w:val="00753E97"/>
    <w:rsid w:val="007540BE"/>
    <w:rsid w:val="00754136"/>
    <w:rsid w:val="007542D1"/>
    <w:rsid w:val="00754327"/>
    <w:rsid w:val="0075436D"/>
    <w:rsid w:val="007543A3"/>
    <w:rsid w:val="0075463D"/>
    <w:rsid w:val="007546DD"/>
    <w:rsid w:val="00754766"/>
    <w:rsid w:val="00754A03"/>
    <w:rsid w:val="00754A99"/>
    <w:rsid w:val="00754AE9"/>
    <w:rsid w:val="00754C05"/>
    <w:rsid w:val="00754CBC"/>
    <w:rsid w:val="00754CE2"/>
    <w:rsid w:val="00754F63"/>
    <w:rsid w:val="0075502E"/>
    <w:rsid w:val="00755508"/>
    <w:rsid w:val="0075552B"/>
    <w:rsid w:val="007557FA"/>
    <w:rsid w:val="00755866"/>
    <w:rsid w:val="00755A62"/>
    <w:rsid w:val="00755B3E"/>
    <w:rsid w:val="00755B8C"/>
    <w:rsid w:val="00755D46"/>
    <w:rsid w:val="00755FD2"/>
    <w:rsid w:val="007560B2"/>
    <w:rsid w:val="007562E5"/>
    <w:rsid w:val="00756397"/>
    <w:rsid w:val="007563F1"/>
    <w:rsid w:val="00756481"/>
    <w:rsid w:val="00756648"/>
    <w:rsid w:val="007566A6"/>
    <w:rsid w:val="00756822"/>
    <w:rsid w:val="007569A5"/>
    <w:rsid w:val="00756A90"/>
    <w:rsid w:val="00756B03"/>
    <w:rsid w:val="00756B24"/>
    <w:rsid w:val="00756C43"/>
    <w:rsid w:val="00756C97"/>
    <w:rsid w:val="00756CC2"/>
    <w:rsid w:val="00756E02"/>
    <w:rsid w:val="00756E0B"/>
    <w:rsid w:val="00756E0E"/>
    <w:rsid w:val="00756E60"/>
    <w:rsid w:val="00756EEC"/>
    <w:rsid w:val="00756F31"/>
    <w:rsid w:val="00757029"/>
    <w:rsid w:val="0075704B"/>
    <w:rsid w:val="007570B6"/>
    <w:rsid w:val="007571DA"/>
    <w:rsid w:val="007572EC"/>
    <w:rsid w:val="007574C7"/>
    <w:rsid w:val="00757585"/>
    <w:rsid w:val="007575C8"/>
    <w:rsid w:val="007575E8"/>
    <w:rsid w:val="007577CB"/>
    <w:rsid w:val="007578EB"/>
    <w:rsid w:val="00757916"/>
    <w:rsid w:val="00757C58"/>
    <w:rsid w:val="00757D27"/>
    <w:rsid w:val="00757D5B"/>
    <w:rsid w:val="00757E66"/>
    <w:rsid w:val="00757EA4"/>
    <w:rsid w:val="00757EBB"/>
    <w:rsid w:val="00758FC4"/>
    <w:rsid w:val="00759454"/>
    <w:rsid w:val="0075A025"/>
    <w:rsid w:val="00760109"/>
    <w:rsid w:val="00760371"/>
    <w:rsid w:val="00760387"/>
    <w:rsid w:val="007603AA"/>
    <w:rsid w:val="0076045F"/>
    <w:rsid w:val="007604AB"/>
    <w:rsid w:val="0076066A"/>
    <w:rsid w:val="007606F3"/>
    <w:rsid w:val="00760726"/>
    <w:rsid w:val="00760A9D"/>
    <w:rsid w:val="00760BF0"/>
    <w:rsid w:val="00760C9C"/>
    <w:rsid w:val="00760CA0"/>
    <w:rsid w:val="00760E32"/>
    <w:rsid w:val="00760E37"/>
    <w:rsid w:val="00760E66"/>
    <w:rsid w:val="0076108E"/>
    <w:rsid w:val="007610DF"/>
    <w:rsid w:val="00761102"/>
    <w:rsid w:val="0076111C"/>
    <w:rsid w:val="00761449"/>
    <w:rsid w:val="00761587"/>
    <w:rsid w:val="0076162B"/>
    <w:rsid w:val="007616CC"/>
    <w:rsid w:val="007617D9"/>
    <w:rsid w:val="007618A5"/>
    <w:rsid w:val="00761945"/>
    <w:rsid w:val="007619A9"/>
    <w:rsid w:val="00761A54"/>
    <w:rsid w:val="00761C5D"/>
    <w:rsid w:val="00761CC0"/>
    <w:rsid w:val="00761D82"/>
    <w:rsid w:val="00761E31"/>
    <w:rsid w:val="00761ECE"/>
    <w:rsid w:val="00762071"/>
    <w:rsid w:val="00762107"/>
    <w:rsid w:val="007621C4"/>
    <w:rsid w:val="0076224F"/>
    <w:rsid w:val="0076235E"/>
    <w:rsid w:val="0076246C"/>
    <w:rsid w:val="007627C9"/>
    <w:rsid w:val="007627E0"/>
    <w:rsid w:val="00762920"/>
    <w:rsid w:val="00762B98"/>
    <w:rsid w:val="00762C1C"/>
    <w:rsid w:val="00762F0D"/>
    <w:rsid w:val="00762F57"/>
    <w:rsid w:val="0076304C"/>
    <w:rsid w:val="0076306E"/>
    <w:rsid w:val="00763208"/>
    <w:rsid w:val="00763292"/>
    <w:rsid w:val="00763302"/>
    <w:rsid w:val="0076344D"/>
    <w:rsid w:val="007634A3"/>
    <w:rsid w:val="0076355B"/>
    <w:rsid w:val="00763640"/>
    <w:rsid w:val="00763671"/>
    <w:rsid w:val="007636F2"/>
    <w:rsid w:val="007636F7"/>
    <w:rsid w:val="00763925"/>
    <w:rsid w:val="0076397A"/>
    <w:rsid w:val="007639DB"/>
    <w:rsid w:val="00763A04"/>
    <w:rsid w:val="00763A94"/>
    <w:rsid w:val="00763DC9"/>
    <w:rsid w:val="00763E43"/>
    <w:rsid w:val="00763F37"/>
    <w:rsid w:val="0076409B"/>
    <w:rsid w:val="007642AD"/>
    <w:rsid w:val="0076431F"/>
    <w:rsid w:val="00764385"/>
    <w:rsid w:val="007644E6"/>
    <w:rsid w:val="00764656"/>
    <w:rsid w:val="0076469C"/>
    <w:rsid w:val="00764A4C"/>
    <w:rsid w:val="00764AC3"/>
    <w:rsid w:val="00764CBB"/>
    <w:rsid w:val="00764CD0"/>
    <w:rsid w:val="00764E3D"/>
    <w:rsid w:val="00765025"/>
    <w:rsid w:val="007651F6"/>
    <w:rsid w:val="00765371"/>
    <w:rsid w:val="00765430"/>
    <w:rsid w:val="0076553B"/>
    <w:rsid w:val="00765556"/>
    <w:rsid w:val="00765590"/>
    <w:rsid w:val="0076585D"/>
    <w:rsid w:val="00765A74"/>
    <w:rsid w:val="00765AE7"/>
    <w:rsid w:val="00765ED1"/>
    <w:rsid w:val="00765F95"/>
    <w:rsid w:val="0076617C"/>
    <w:rsid w:val="0076618D"/>
    <w:rsid w:val="00766261"/>
    <w:rsid w:val="007662A8"/>
    <w:rsid w:val="007662BE"/>
    <w:rsid w:val="0076638A"/>
    <w:rsid w:val="0076649F"/>
    <w:rsid w:val="007664AE"/>
    <w:rsid w:val="00766531"/>
    <w:rsid w:val="007666C2"/>
    <w:rsid w:val="007668B2"/>
    <w:rsid w:val="007668CA"/>
    <w:rsid w:val="00766A20"/>
    <w:rsid w:val="00766B28"/>
    <w:rsid w:val="00766BF1"/>
    <w:rsid w:val="00766E02"/>
    <w:rsid w:val="00766EF6"/>
    <w:rsid w:val="007670C2"/>
    <w:rsid w:val="0076716C"/>
    <w:rsid w:val="0076721D"/>
    <w:rsid w:val="00767238"/>
    <w:rsid w:val="00767899"/>
    <w:rsid w:val="00767A20"/>
    <w:rsid w:val="00767AD6"/>
    <w:rsid w:val="00767B6F"/>
    <w:rsid w:val="00767B89"/>
    <w:rsid w:val="00767CA5"/>
    <w:rsid w:val="00767F19"/>
    <w:rsid w:val="00768621"/>
    <w:rsid w:val="007700C1"/>
    <w:rsid w:val="00770122"/>
    <w:rsid w:val="007702F1"/>
    <w:rsid w:val="007703E6"/>
    <w:rsid w:val="00770517"/>
    <w:rsid w:val="007705D7"/>
    <w:rsid w:val="007705EC"/>
    <w:rsid w:val="00770639"/>
    <w:rsid w:val="0077063A"/>
    <w:rsid w:val="00770660"/>
    <w:rsid w:val="00770672"/>
    <w:rsid w:val="0077073E"/>
    <w:rsid w:val="007707B7"/>
    <w:rsid w:val="007707DA"/>
    <w:rsid w:val="007708A1"/>
    <w:rsid w:val="007708AD"/>
    <w:rsid w:val="007709C2"/>
    <w:rsid w:val="00770A16"/>
    <w:rsid w:val="00770ADC"/>
    <w:rsid w:val="00770CC4"/>
    <w:rsid w:val="00770D22"/>
    <w:rsid w:val="00770DA8"/>
    <w:rsid w:val="00770E4B"/>
    <w:rsid w:val="00770F52"/>
    <w:rsid w:val="00770F6E"/>
    <w:rsid w:val="00770FC8"/>
    <w:rsid w:val="00771098"/>
    <w:rsid w:val="007711AD"/>
    <w:rsid w:val="00771225"/>
    <w:rsid w:val="0077131A"/>
    <w:rsid w:val="00771398"/>
    <w:rsid w:val="007713D0"/>
    <w:rsid w:val="0077147D"/>
    <w:rsid w:val="00771647"/>
    <w:rsid w:val="00771689"/>
    <w:rsid w:val="0077170B"/>
    <w:rsid w:val="00771789"/>
    <w:rsid w:val="00771810"/>
    <w:rsid w:val="00771BD4"/>
    <w:rsid w:val="00771C3E"/>
    <w:rsid w:val="00771C92"/>
    <w:rsid w:val="00771E02"/>
    <w:rsid w:val="00771E76"/>
    <w:rsid w:val="00772054"/>
    <w:rsid w:val="007720AA"/>
    <w:rsid w:val="00772106"/>
    <w:rsid w:val="00772122"/>
    <w:rsid w:val="00772324"/>
    <w:rsid w:val="007723E3"/>
    <w:rsid w:val="007724AB"/>
    <w:rsid w:val="00772562"/>
    <w:rsid w:val="007725A1"/>
    <w:rsid w:val="0077270C"/>
    <w:rsid w:val="007727CB"/>
    <w:rsid w:val="0077286C"/>
    <w:rsid w:val="00772AA9"/>
    <w:rsid w:val="00772B44"/>
    <w:rsid w:val="00772CC3"/>
    <w:rsid w:val="00772D22"/>
    <w:rsid w:val="00772E74"/>
    <w:rsid w:val="00773006"/>
    <w:rsid w:val="0077308E"/>
    <w:rsid w:val="007730CF"/>
    <w:rsid w:val="007732BE"/>
    <w:rsid w:val="007732C4"/>
    <w:rsid w:val="0077338B"/>
    <w:rsid w:val="007733A9"/>
    <w:rsid w:val="00773477"/>
    <w:rsid w:val="007734F2"/>
    <w:rsid w:val="0077357F"/>
    <w:rsid w:val="00773701"/>
    <w:rsid w:val="0077372B"/>
    <w:rsid w:val="0077378C"/>
    <w:rsid w:val="0077385F"/>
    <w:rsid w:val="00773867"/>
    <w:rsid w:val="00773B10"/>
    <w:rsid w:val="00773B6D"/>
    <w:rsid w:val="00773B9D"/>
    <w:rsid w:val="00773C27"/>
    <w:rsid w:val="00773DAF"/>
    <w:rsid w:val="00773E63"/>
    <w:rsid w:val="00773E83"/>
    <w:rsid w:val="00773F7A"/>
    <w:rsid w:val="00774234"/>
    <w:rsid w:val="00774279"/>
    <w:rsid w:val="007743BC"/>
    <w:rsid w:val="00774421"/>
    <w:rsid w:val="007744C2"/>
    <w:rsid w:val="00774C4C"/>
    <w:rsid w:val="00774DD5"/>
    <w:rsid w:val="00774DDF"/>
    <w:rsid w:val="00774EA2"/>
    <w:rsid w:val="007751C6"/>
    <w:rsid w:val="00775403"/>
    <w:rsid w:val="0077579B"/>
    <w:rsid w:val="0077593B"/>
    <w:rsid w:val="007759EA"/>
    <w:rsid w:val="00775A11"/>
    <w:rsid w:val="00775D36"/>
    <w:rsid w:val="00775E88"/>
    <w:rsid w:val="00775F16"/>
    <w:rsid w:val="00776113"/>
    <w:rsid w:val="00776128"/>
    <w:rsid w:val="0077618C"/>
    <w:rsid w:val="007761AB"/>
    <w:rsid w:val="007762DE"/>
    <w:rsid w:val="00776453"/>
    <w:rsid w:val="007764B0"/>
    <w:rsid w:val="00776663"/>
    <w:rsid w:val="00776676"/>
    <w:rsid w:val="00776736"/>
    <w:rsid w:val="00776741"/>
    <w:rsid w:val="00776A59"/>
    <w:rsid w:val="00776B01"/>
    <w:rsid w:val="00776DCE"/>
    <w:rsid w:val="00776F1C"/>
    <w:rsid w:val="00776F3E"/>
    <w:rsid w:val="007771F3"/>
    <w:rsid w:val="00777259"/>
    <w:rsid w:val="0077729D"/>
    <w:rsid w:val="00777324"/>
    <w:rsid w:val="007774E4"/>
    <w:rsid w:val="007775EF"/>
    <w:rsid w:val="00777607"/>
    <w:rsid w:val="00777804"/>
    <w:rsid w:val="0077788B"/>
    <w:rsid w:val="00777A0E"/>
    <w:rsid w:val="00777A9B"/>
    <w:rsid w:val="00777C0D"/>
    <w:rsid w:val="00777CEA"/>
    <w:rsid w:val="00777D13"/>
    <w:rsid w:val="0077E0CE"/>
    <w:rsid w:val="007803A7"/>
    <w:rsid w:val="007803F3"/>
    <w:rsid w:val="0078056E"/>
    <w:rsid w:val="0078059A"/>
    <w:rsid w:val="0078069C"/>
    <w:rsid w:val="0078090F"/>
    <w:rsid w:val="00780968"/>
    <w:rsid w:val="00780A9D"/>
    <w:rsid w:val="00780AF2"/>
    <w:rsid w:val="00780CCC"/>
    <w:rsid w:val="00780CE4"/>
    <w:rsid w:val="00781019"/>
    <w:rsid w:val="00781052"/>
    <w:rsid w:val="007811B0"/>
    <w:rsid w:val="007812D5"/>
    <w:rsid w:val="0078145F"/>
    <w:rsid w:val="007814FE"/>
    <w:rsid w:val="0078155B"/>
    <w:rsid w:val="00781735"/>
    <w:rsid w:val="007817EE"/>
    <w:rsid w:val="0078184B"/>
    <w:rsid w:val="007818ED"/>
    <w:rsid w:val="007819C2"/>
    <w:rsid w:val="00781C79"/>
    <w:rsid w:val="00781E1E"/>
    <w:rsid w:val="00781EB6"/>
    <w:rsid w:val="00781EC1"/>
    <w:rsid w:val="0078205C"/>
    <w:rsid w:val="00782067"/>
    <w:rsid w:val="007820BC"/>
    <w:rsid w:val="0078221C"/>
    <w:rsid w:val="00782250"/>
    <w:rsid w:val="0078258C"/>
    <w:rsid w:val="007826A9"/>
    <w:rsid w:val="007828C5"/>
    <w:rsid w:val="00782B60"/>
    <w:rsid w:val="00782DD3"/>
    <w:rsid w:val="00782E56"/>
    <w:rsid w:val="00782F34"/>
    <w:rsid w:val="00783065"/>
    <w:rsid w:val="0078306A"/>
    <w:rsid w:val="007830FB"/>
    <w:rsid w:val="007831DE"/>
    <w:rsid w:val="00783267"/>
    <w:rsid w:val="00783308"/>
    <w:rsid w:val="0078333E"/>
    <w:rsid w:val="007833F1"/>
    <w:rsid w:val="00783509"/>
    <w:rsid w:val="00783513"/>
    <w:rsid w:val="00783522"/>
    <w:rsid w:val="007835D7"/>
    <w:rsid w:val="007836E6"/>
    <w:rsid w:val="0078380A"/>
    <w:rsid w:val="00783A5D"/>
    <w:rsid w:val="00783B40"/>
    <w:rsid w:val="00783B78"/>
    <w:rsid w:val="00783C98"/>
    <w:rsid w:val="00783E0F"/>
    <w:rsid w:val="00784284"/>
    <w:rsid w:val="00784356"/>
    <w:rsid w:val="00784448"/>
    <w:rsid w:val="00784525"/>
    <w:rsid w:val="007847F0"/>
    <w:rsid w:val="00784817"/>
    <w:rsid w:val="00784874"/>
    <w:rsid w:val="00784943"/>
    <w:rsid w:val="00784B4A"/>
    <w:rsid w:val="00784B94"/>
    <w:rsid w:val="00784BD3"/>
    <w:rsid w:val="00784D77"/>
    <w:rsid w:val="00784E21"/>
    <w:rsid w:val="00784E98"/>
    <w:rsid w:val="00784FBC"/>
    <w:rsid w:val="0078505E"/>
    <w:rsid w:val="00785349"/>
    <w:rsid w:val="00785417"/>
    <w:rsid w:val="0078564A"/>
    <w:rsid w:val="0078564E"/>
    <w:rsid w:val="00785738"/>
    <w:rsid w:val="00785782"/>
    <w:rsid w:val="0078578D"/>
    <w:rsid w:val="0078588C"/>
    <w:rsid w:val="007858CC"/>
    <w:rsid w:val="00785AAA"/>
    <w:rsid w:val="00785B61"/>
    <w:rsid w:val="00785BEF"/>
    <w:rsid w:val="00785C0C"/>
    <w:rsid w:val="00785CC8"/>
    <w:rsid w:val="00785D5B"/>
    <w:rsid w:val="00785D70"/>
    <w:rsid w:val="00785DDA"/>
    <w:rsid w:val="00785E68"/>
    <w:rsid w:val="007861BE"/>
    <w:rsid w:val="007862A1"/>
    <w:rsid w:val="00786319"/>
    <w:rsid w:val="00786410"/>
    <w:rsid w:val="00786776"/>
    <w:rsid w:val="00786A3B"/>
    <w:rsid w:val="00786B4B"/>
    <w:rsid w:val="00786B5E"/>
    <w:rsid w:val="00786B83"/>
    <w:rsid w:val="00786B9F"/>
    <w:rsid w:val="00786BA3"/>
    <w:rsid w:val="00786C43"/>
    <w:rsid w:val="00786DB8"/>
    <w:rsid w:val="00786EC5"/>
    <w:rsid w:val="00786F78"/>
    <w:rsid w:val="007870C8"/>
    <w:rsid w:val="007871BD"/>
    <w:rsid w:val="007874F0"/>
    <w:rsid w:val="00787504"/>
    <w:rsid w:val="00787843"/>
    <w:rsid w:val="00787876"/>
    <w:rsid w:val="00787B3B"/>
    <w:rsid w:val="00787BB7"/>
    <w:rsid w:val="00787C73"/>
    <w:rsid w:val="00787F83"/>
    <w:rsid w:val="00789320"/>
    <w:rsid w:val="0079016B"/>
    <w:rsid w:val="0079023A"/>
    <w:rsid w:val="007903BC"/>
    <w:rsid w:val="0079057E"/>
    <w:rsid w:val="007905EC"/>
    <w:rsid w:val="007908CA"/>
    <w:rsid w:val="00790954"/>
    <w:rsid w:val="00790983"/>
    <w:rsid w:val="0079098F"/>
    <w:rsid w:val="007909AC"/>
    <w:rsid w:val="00791000"/>
    <w:rsid w:val="00791390"/>
    <w:rsid w:val="007913D8"/>
    <w:rsid w:val="007914A5"/>
    <w:rsid w:val="007918ED"/>
    <w:rsid w:val="0079191B"/>
    <w:rsid w:val="00791B7D"/>
    <w:rsid w:val="00791BD8"/>
    <w:rsid w:val="00791CB7"/>
    <w:rsid w:val="00791CE7"/>
    <w:rsid w:val="00791D98"/>
    <w:rsid w:val="00791E21"/>
    <w:rsid w:val="00791F02"/>
    <w:rsid w:val="00791FEF"/>
    <w:rsid w:val="00792036"/>
    <w:rsid w:val="007922A6"/>
    <w:rsid w:val="00792373"/>
    <w:rsid w:val="00792723"/>
    <w:rsid w:val="00792901"/>
    <w:rsid w:val="00792950"/>
    <w:rsid w:val="00792BC8"/>
    <w:rsid w:val="00792CEE"/>
    <w:rsid w:val="00792EA0"/>
    <w:rsid w:val="00792F1F"/>
    <w:rsid w:val="00792F2A"/>
    <w:rsid w:val="00793063"/>
    <w:rsid w:val="007930FC"/>
    <w:rsid w:val="0079314F"/>
    <w:rsid w:val="00793177"/>
    <w:rsid w:val="0079329E"/>
    <w:rsid w:val="0079330B"/>
    <w:rsid w:val="007933D3"/>
    <w:rsid w:val="007933FA"/>
    <w:rsid w:val="007936C1"/>
    <w:rsid w:val="007936E6"/>
    <w:rsid w:val="007937BC"/>
    <w:rsid w:val="00793842"/>
    <w:rsid w:val="00793875"/>
    <w:rsid w:val="007938C4"/>
    <w:rsid w:val="00793A08"/>
    <w:rsid w:val="00793B82"/>
    <w:rsid w:val="00793C42"/>
    <w:rsid w:val="00793F78"/>
    <w:rsid w:val="00794032"/>
    <w:rsid w:val="00794242"/>
    <w:rsid w:val="00794292"/>
    <w:rsid w:val="00794303"/>
    <w:rsid w:val="0079440F"/>
    <w:rsid w:val="00794760"/>
    <w:rsid w:val="00794839"/>
    <w:rsid w:val="00794852"/>
    <w:rsid w:val="0079489E"/>
    <w:rsid w:val="007948B0"/>
    <w:rsid w:val="00794905"/>
    <w:rsid w:val="00794A04"/>
    <w:rsid w:val="00794A36"/>
    <w:rsid w:val="00794AA6"/>
    <w:rsid w:val="00794D86"/>
    <w:rsid w:val="00794F4C"/>
    <w:rsid w:val="00794F9E"/>
    <w:rsid w:val="007952D5"/>
    <w:rsid w:val="00795308"/>
    <w:rsid w:val="00795359"/>
    <w:rsid w:val="0079543C"/>
    <w:rsid w:val="007955E0"/>
    <w:rsid w:val="00795803"/>
    <w:rsid w:val="0079584A"/>
    <w:rsid w:val="007959BB"/>
    <w:rsid w:val="00795A4E"/>
    <w:rsid w:val="00795BA6"/>
    <w:rsid w:val="00795C7E"/>
    <w:rsid w:val="00795EB7"/>
    <w:rsid w:val="00795EC7"/>
    <w:rsid w:val="00795F33"/>
    <w:rsid w:val="007961A3"/>
    <w:rsid w:val="00796279"/>
    <w:rsid w:val="00796425"/>
    <w:rsid w:val="00796A84"/>
    <w:rsid w:val="00796B3B"/>
    <w:rsid w:val="00796BE4"/>
    <w:rsid w:val="00796C74"/>
    <w:rsid w:val="00796D18"/>
    <w:rsid w:val="00796E2A"/>
    <w:rsid w:val="00796FAF"/>
    <w:rsid w:val="00797184"/>
    <w:rsid w:val="0079719F"/>
    <w:rsid w:val="007972F1"/>
    <w:rsid w:val="007973AA"/>
    <w:rsid w:val="007973B4"/>
    <w:rsid w:val="007973DD"/>
    <w:rsid w:val="007974F0"/>
    <w:rsid w:val="007975A6"/>
    <w:rsid w:val="0079764F"/>
    <w:rsid w:val="007976C4"/>
    <w:rsid w:val="0079775F"/>
    <w:rsid w:val="00797878"/>
    <w:rsid w:val="00797AC9"/>
    <w:rsid w:val="00797AF2"/>
    <w:rsid w:val="00797B84"/>
    <w:rsid w:val="00797D5C"/>
    <w:rsid w:val="00797D72"/>
    <w:rsid w:val="00797E14"/>
    <w:rsid w:val="00797EDE"/>
    <w:rsid w:val="00797F09"/>
    <w:rsid w:val="00797F74"/>
    <w:rsid w:val="00797F8E"/>
    <w:rsid w:val="00797FB4"/>
    <w:rsid w:val="007A0065"/>
    <w:rsid w:val="007A02D9"/>
    <w:rsid w:val="007A03DF"/>
    <w:rsid w:val="007A053F"/>
    <w:rsid w:val="007A06E7"/>
    <w:rsid w:val="007A0777"/>
    <w:rsid w:val="007A0927"/>
    <w:rsid w:val="007A0BBE"/>
    <w:rsid w:val="007A0C1F"/>
    <w:rsid w:val="007A0CA8"/>
    <w:rsid w:val="007A0E72"/>
    <w:rsid w:val="007A0FF7"/>
    <w:rsid w:val="007A1380"/>
    <w:rsid w:val="007A1402"/>
    <w:rsid w:val="007A158F"/>
    <w:rsid w:val="007A1777"/>
    <w:rsid w:val="007A17D5"/>
    <w:rsid w:val="007A1855"/>
    <w:rsid w:val="007A1E96"/>
    <w:rsid w:val="007A1EB4"/>
    <w:rsid w:val="007A1F46"/>
    <w:rsid w:val="007A2121"/>
    <w:rsid w:val="007A222E"/>
    <w:rsid w:val="007A224C"/>
    <w:rsid w:val="007A2312"/>
    <w:rsid w:val="007A23A3"/>
    <w:rsid w:val="007A23EA"/>
    <w:rsid w:val="007A2484"/>
    <w:rsid w:val="007A2530"/>
    <w:rsid w:val="007A25D6"/>
    <w:rsid w:val="007A2602"/>
    <w:rsid w:val="007A27C9"/>
    <w:rsid w:val="007A295F"/>
    <w:rsid w:val="007A29AE"/>
    <w:rsid w:val="007A2A08"/>
    <w:rsid w:val="007A2BCD"/>
    <w:rsid w:val="007A2C23"/>
    <w:rsid w:val="007A2C53"/>
    <w:rsid w:val="007A2C6C"/>
    <w:rsid w:val="007A2DAD"/>
    <w:rsid w:val="007A2DF6"/>
    <w:rsid w:val="007A2FA9"/>
    <w:rsid w:val="007A30BA"/>
    <w:rsid w:val="007A3164"/>
    <w:rsid w:val="007A3193"/>
    <w:rsid w:val="007A3490"/>
    <w:rsid w:val="007A3732"/>
    <w:rsid w:val="007A37BA"/>
    <w:rsid w:val="007A3974"/>
    <w:rsid w:val="007A3A23"/>
    <w:rsid w:val="007A3ADB"/>
    <w:rsid w:val="007A3AF0"/>
    <w:rsid w:val="007A3BC4"/>
    <w:rsid w:val="007A3BFA"/>
    <w:rsid w:val="007A3E69"/>
    <w:rsid w:val="007A3EF0"/>
    <w:rsid w:val="007A3F1A"/>
    <w:rsid w:val="007A40FA"/>
    <w:rsid w:val="007A4231"/>
    <w:rsid w:val="007A4247"/>
    <w:rsid w:val="007A4292"/>
    <w:rsid w:val="007A4386"/>
    <w:rsid w:val="007A4391"/>
    <w:rsid w:val="007A44B6"/>
    <w:rsid w:val="007A464D"/>
    <w:rsid w:val="007A469D"/>
    <w:rsid w:val="007A4717"/>
    <w:rsid w:val="007A47A0"/>
    <w:rsid w:val="007A47F1"/>
    <w:rsid w:val="007A49BD"/>
    <w:rsid w:val="007A4B5A"/>
    <w:rsid w:val="007A4BA6"/>
    <w:rsid w:val="007A4E67"/>
    <w:rsid w:val="007A4FB3"/>
    <w:rsid w:val="007A5083"/>
    <w:rsid w:val="007A5141"/>
    <w:rsid w:val="007A519A"/>
    <w:rsid w:val="007A551B"/>
    <w:rsid w:val="007A552B"/>
    <w:rsid w:val="007A5648"/>
    <w:rsid w:val="007A5833"/>
    <w:rsid w:val="007A58BB"/>
    <w:rsid w:val="007A5964"/>
    <w:rsid w:val="007A5B17"/>
    <w:rsid w:val="007A5C54"/>
    <w:rsid w:val="007A5C83"/>
    <w:rsid w:val="007A5D10"/>
    <w:rsid w:val="007A5D7A"/>
    <w:rsid w:val="007A5E3D"/>
    <w:rsid w:val="007A5F2F"/>
    <w:rsid w:val="007A5F7D"/>
    <w:rsid w:val="007A5FE5"/>
    <w:rsid w:val="007A635E"/>
    <w:rsid w:val="007A6603"/>
    <w:rsid w:val="007A677B"/>
    <w:rsid w:val="007A6CBA"/>
    <w:rsid w:val="007A6DCC"/>
    <w:rsid w:val="007A6EB2"/>
    <w:rsid w:val="007A708C"/>
    <w:rsid w:val="007A70D7"/>
    <w:rsid w:val="007A71DF"/>
    <w:rsid w:val="007A722F"/>
    <w:rsid w:val="007A748C"/>
    <w:rsid w:val="007A754C"/>
    <w:rsid w:val="007A7623"/>
    <w:rsid w:val="007A7660"/>
    <w:rsid w:val="007A78CE"/>
    <w:rsid w:val="007A797C"/>
    <w:rsid w:val="007A7C0F"/>
    <w:rsid w:val="007A7CFD"/>
    <w:rsid w:val="007A7EB8"/>
    <w:rsid w:val="007A7F9F"/>
    <w:rsid w:val="007A7FD8"/>
    <w:rsid w:val="007A9213"/>
    <w:rsid w:val="007B0051"/>
    <w:rsid w:val="007B0225"/>
    <w:rsid w:val="007B0230"/>
    <w:rsid w:val="007B0514"/>
    <w:rsid w:val="007B0533"/>
    <w:rsid w:val="007B06CE"/>
    <w:rsid w:val="007B0792"/>
    <w:rsid w:val="007B07D4"/>
    <w:rsid w:val="007B0823"/>
    <w:rsid w:val="007B0893"/>
    <w:rsid w:val="007B08CA"/>
    <w:rsid w:val="007B0BE0"/>
    <w:rsid w:val="007B0DB9"/>
    <w:rsid w:val="007B0E8E"/>
    <w:rsid w:val="007B1048"/>
    <w:rsid w:val="007B10F3"/>
    <w:rsid w:val="007B118B"/>
    <w:rsid w:val="007B126A"/>
    <w:rsid w:val="007B13E6"/>
    <w:rsid w:val="007B144E"/>
    <w:rsid w:val="007B14B6"/>
    <w:rsid w:val="007B16B9"/>
    <w:rsid w:val="007B16E8"/>
    <w:rsid w:val="007B1851"/>
    <w:rsid w:val="007B1882"/>
    <w:rsid w:val="007B1A60"/>
    <w:rsid w:val="007B1A8F"/>
    <w:rsid w:val="007B1B51"/>
    <w:rsid w:val="007B1C34"/>
    <w:rsid w:val="007B1CC9"/>
    <w:rsid w:val="007B1DF6"/>
    <w:rsid w:val="007B2017"/>
    <w:rsid w:val="007B204A"/>
    <w:rsid w:val="007B214C"/>
    <w:rsid w:val="007B22EC"/>
    <w:rsid w:val="007B238D"/>
    <w:rsid w:val="007B239A"/>
    <w:rsid w:val="007B23D8"/>
    <w:rsid w:val="007B2648"/>
    <w:rsid w:val="007B26D5"/>
    <w:rsid w:val="007B2A70"/>
    <w:rsid w:val="007B2E28"/>
    <w:rsid w:val="007B2F40"/>
    <w:rsid w:val="007B2F9A"/>
    <w:rsid w:val="007B2F9B"/>
    <w:rsid w:val="007B30EA"/>
    <w:rsid w:val="007B3164"/>
    <w:rsid w:val="007B32C9"/>
    <w:rsid w:val="007B3322"/>
    <w:rsid w:val="007B3387"/>
    <w:rsid w:val="007B34AB"/>
    <w:rsid w:val="007B354F"/>
    <w:rsid w:val="007B35B3"/>
    <w:rsid w:val="007B35B5"/>
    <w:rsid w:val="007B35F9"/>
    <w:rsid w:val="007B36AB"/>
    <w:rsid w:val="007B38C1"/>
    <w:rsid w:val="007B38FD"/>
    <w:rsid w:val="007B3975"/>
    <w:rsid w:val="007B39D0"/>
    <w:rsid w:val="007B3A3C"/>
    <w:rsid w:val="007B3A8C"/>
    <w:rsid w:val="007B3AC0"/>
    <w:rsid w:val="007B3B0A"/>
    <w:rsid w:val="007B3D33"/>
    <w:rsid w:val="007B3DBE"/>
    <w:rsid w:val="007B3E4D"/>
    <w:rsid w:val="007B4115"/>
    <w:rsid w:val="007B42FE"/>
    <w:rsid w:val="007B4502"/>
    <w:rsid w:val="007B4537"/>
    <w:rsid w:val="007B45D2"/>
    <w:rsid w:val="007B476D"/>
    <w:rsid w:val="007B47CA"/>
    <w:rsid w:val="007B4897"/>
    <w:rsid w:val="007B4A87"/>
    <w:rsid w:val="007B4B4E"/>
    <w:rsid w:val="007B4B6A"/>
    <w:rsid w:val="007B4C4C"/>
    <w:rsid w:val="007B4DB4"/>
    <w:rsid w:val="007B4F4B"/>
    <w:rsid w:val="007B4F9F"/>
    <w:rsid w:val="007B4FA1"/>
    <w:rsid w:val="007B519C"/>
    <w:rsid w:val="007B5266"/>
    <w:rsid w:val="007B546C"/>
    <w:rsid w:val="007B5672"/>
    <w:rsid w:val="007B5756"/>
    <w:rsid w:val="007B58F2"/>
    <w:rsid w:val="007B591F"/>
    <w:rsid w:val="007B59C7"/>
    <w:rsid w:val="007B5B00"/>
    <w:rsid w:val="007B5C3D"/>
    <w:rsid w:val="007B5CB7"/>
    <w:rsid w:val="007B5DC4"/>
    <w:rsid w:val="007B5E3C"/>
    <w:rsid w:val="007B5E64"/>
    <w:rsid w:val="007B5E8E"/>
    <w:rsid w:val="007B5F14"/>
    <w:rsid w:val="007B5F35"/>
    <w:rsid w:val="007B5F93"/>
    <w:rsid w:val="007B6051"/>
    <w:rsid w:val="007B6083"/>
    <w:rsid w:val="007B6248"/>
    <w:rsid w:val="007B64C4"/>
    <w:rsid w:val="007B6571"/>
    <w:rsid w:val="007B65FE"/>
    <w:rsid w:val="007B6684"/>
    <w:rsid w:val="007B68E9"/>
    <w:rsid w:val="007B6934"/>
    <w:rsid w:val="007B695A"/>
    <w:rsid w:val="007B6968"/>
    <w:rsid w:val="007B6AC4"/>
    <w:rsid w:val="007B6B22"/>
    <w:rsid w:val="007B6B90"/>
    <w:rsid w:val="007B6C38"/>
    <w:rsid w:val="007B6D2D"/>
    <w:rsid w:val="007B6F8B"/>
    <w:rsid w:val="007B6FC6"/>
    <w:rsid w:val="007B70D8"/>
    <w:rsid w:val="007B7377"/>
    <w:rsid w:val="007B7424"/>
    <w:rsid w:val="007B75AC"/>
    <w:rsid w:val="007B75C1"/>
    <w:rsid w:val="007B75DF"/>
    <w:rsid w:val="007B760A"/>
    <w:rsid w:val="007B76B9"/>
    <w:rsid w:val="007B787A"/>
    <w:rsid w:val="007B797E"/>
    <w:rsid w:val="007B7A83"/>
    <w:rsid w:val="007B7EF6"/>
    <w:rsid w:val="007C000E"/>
    <w:rsid w:val="007C0091"/>
    <w:rsid w:val="007C00C2"/>
    <w:rsid w:val="007C0107"/>
    <w:rsid w:val="007C026A"/>
    <w:rsid w:val="007C02F2"/>
    <w:rsid w:val="007C036F"/>
    <w:rsid w:val="007C03DC"/>
    <w:rsid w:val="007C046B"/>
    <w:rsid w:val="007C04AA"/>
    <w:rsid w:val="007C0545"/>
    <w:rsid w:val="007C056A"/>
    <w:rsid w:val="007C079A"/>
    <w:rsid w:val="007C07A2"/>
    <w:rsid w:val="007C07D6"/>
    <w:rsid w:val="007C0831"/>
    <w:rsid w:val="007C08D5"/>
    <w:rsid w:val="007C0BA7"/>
    <w:rsid w:val="007C0DEE"/>
    <w:rsid w:val="007C0ED6"/>
    <w:rsid w:val="007C0F18"/>
    <w:rsid w:val="007C1056"/>
    <w:rsid w:val="007C11B3"/>
    <w:rsid w:val="007C127A"/>
    <w:rsid w:val="007C12A8"/>
    <w:rsid w:val="007C1380"/>
    <w:rsid w:val="007C1500"/>
    <w:rsid w:val="007C1873"/>
    <w:rsid w:val="007C1915"/>
    <w:rsid w:val="007C1C66"/>
    <w:rsid w:val="007C1D5B"/>
    <w:rsid w:val="007C1D79"/>
    <w:rsid w:val="007C1EB3"/>
    <w:rsid w:val="007C1EFF"/>
    <w:rsid w:val="007C2020"/>
    <w:rsid w:val="007C20B4"/>
    <w:rsid w:val="007C20F9"/>
    <w:rsid w:val="007C2111"/>
    <w:rsid w:val="007C2150"/>
    <w:rsid w:val="007C2195"/>
    <w:rsid w:val="007C22AA"/>
    <w:rsid w:val="007C235A"/>
    <w:rsid w:val="007C23D9"/>
    <w:rsid w:val="007C2634"/>
    <w:rsid w:val="007C2824"/>
    <w:rsid w:val="007C2B1A"/>
    <w:rsid w:val="007C2B62"/>
    <w:rsid w:val="007C2B74"/>
    <w:rsid w:val="007C2B7E"/>
    <w:rsid w:val="007C2BE5"/>
    <w:rsid w:val="007C2C0D"/>
    <w:rsid w:val="007C2C62"/>
    <w:rsid w:val="007C2EB1"/>
    <w:rsid w:val="007C2EE0"/>
    <w:rsid w:val="007C2F13"/>
    <w:rsid w:val="007C31E0"/>
    <w:rsid w:val="007C3275"/>
    <w:rsid w:val="007C34D1"/>
    <w:rsid w:val="007C34D4"/>
    <w:rsid w:val="007C3529"/>
    <w:rsid w:val="007C3685"/>
    <w:rsid w:val="007C375B"/>
    <w:rsid w:val="007C37A5"/>
    <w:rsid w:val="007C3A84"/>
    <w:rsid w:val="007C3AFB"/>
    <w:rsid w:val="007C3CAF"/>
    <w:rsid w:val="007C3CB3"/>
    <w:rsid w:val="007C3CD7"/>
    <w:rsid w:val="007C3EA3"/>
    <w:rsid w:val="007C4062"/>
    <w:rsid w:val="007C4106"/>
    <w:rsid w:val="007C410F"/>
    <w:rsid w:val="007C4161"/>
    <w:rsid w:val="007C4241"/>
    <w:rsid w:val="007C4334"/>
    <w:rsid w:val="007C4435"/>
    <w:rsid w:val="007C4660"/>
    <w:rsid w:val="007C4761"/>
    <w:rsid w:val="007C4885"/>
    <w:rsid w:val="007C48F5"/>
    <w:rsid w:val="007C496D"/>
    <w:rsid w:val="007C4AF9"/>
    <w:rsid w:val="007C4B43"/>
    <w:rsid w:val="007C4CF6"/>
    <w:rsid w:val="007C4E87"/>
    <w:rsid w:val="007C5108"/>
    <w:rsid w:val="007C5142"/>
    <w:rsid w:val="007C52AF"/>
    <w:rsid w:val="007C55C0"/>
    <w:rsid w:val="007C5863"/>
    <w:rsid w:val="007C5BB5"/>
    <w:rsid w:val="007C5D7A"/>
    <w:rsid w:val="007C5DFD"/>
    <w:rsid w:val="007C5E9F"/>
    <w:rsid w:val="007C5FE7"/>
    <w:rsid w:val="007C6043"/>
    <w:rsid w:val="007C6247"/>
    <w:rsid w:val="007C625E"/>
    <w:rsid w:val="007C6395"/>
    <w:rsid w:val="007C6423"/>
    <w:rsid w:val="007C6432"/>
    <w:rsid w:val="007C6441"/>
    <w:rsid w:val="007C6509"/>
    <w:rsid w:val="007C6510"/>
    <w:rsid w:val="007C657A"/>
    <w:rsid w:val="007C65BB"/>
    <w:rsid w:val="007C65EA"/>
    <w:rsid w:val="007C65FC"/>
    <w:rsid w:val="007C66D8"/>
    <w:rsid w:val="007C675E"/>
    <w:rsid w:val="007C6A70"/>
    <w:rsid w:val="007C6C15"/>
    <w:rsid w:val="007C6C4F"/>
    <w:rsid w:val="007C6CF8"/>
    <w:rsid w:val="007C6D57"/>
    <w:rsid w:val="007C6EE8"/>
    <w:rsid w:val="007C6FD7"/>
    <w:rsid w:val="007C700E"/>
    <w:rsid w:val="007C70DD"/>
    <w:rsid w:val="007C7156"/>
    <w:rsid w:val="007C729E"/>
    <w:rsid w:val="007C72E3"/>
    <w:rsid w:val="007C7476"/>
    <w:rsid w:val="007C7492"/>
    <w:rsid w:val="007C74A8"/>
    <w:rsid w:val="007C765A"/>
    <w:rsid w:val="007C76A6"/>
    <w:rsid w:val="007C7795"/>
    <w:rsid w:val="007C7842"/>
    <w:rsid w:val="007C78F1"/>
    <w:rsid w:val="007C7A6C"/>
    <w:rsid w:val="007C7AFC"/>
    <w:rsid w:val="007C7B12"/>
    <w:rsid w:val="007C7C13"/>
    <w:rsid w:val="007C7E58"/>
    <w:rsid w:val="007C7F10"/>
    <w:rsid w:val="007C7F22"/>
    <w:rsid w:val="007C840D"/>
    <w:rsid w:val="007D0127"/>
    <w:rsid w:val="007D0230"/>
    <w:rsid w:val="007D03B6"/>
    <w:rsid w:val="007D06EC"/>
    <w:rsid w:val="007D0931"/>
    <w:rsid w:val="007D0958"/>
    <w:rsid w:val="007D09F6"/>
    <w:rsid w:val="007D0A8A"/>
    <w:rsid w:val="007D0AEE"/>
    <w:rsid w:val="007D0B29"/>
    <w:rsid w:val="007D0C4A"/>
    <w:rsid w:val="007D0C8B"/>
    <w:rsid w:val="007D0E4B"/>
    <w:rsid w:val="007D0EEC"/>
    <w:rsid w:val="007D1059"/>
    <w:rsid w:val="007D12AA"/>
    <w:rsid w:val="007D12CD"/>
    <w:rsid w:val="007D1312"/>
    <w:rsid w:val="007D1413"/>
    <w:rsid w:val="007D143C"/>
    <w:rsid w:val="007D15FB"/>
    <w:rsid w:val="007D17B8"/>
    <w:rsid w:val="007D185E"/>
    <w:rsid w:val="007D1900"/>
    <w:rsid w:val="007D1920"/>
    <w:rsid w:val="007D1B31"/>
    <w:rsid w:val="007D1B8A"/>
    <w:rsid w:val="007D1EB2"/>
    <w:rsid w:val="007D1FA5"/>
    <w:rsid w:val="007D1FA6"/>
    <w:rsid w:val="007D1FAF"/>
    <w:rsid w:val="007D1FCE"/>
    <w:rsid w:val="007D20BF"/>
    <w:rsid w:val="007D20EE"/>
    <w:rsid w:val="007D222C"/>
    <w:rsid w:val="007D25D9"/>
    <w:rsid w:val="007D264A"/>
    <w:rsid w:val="007D26E2"/>
    <w:rsid w:val="007D2750"/>
    <w:rsid w:val="007D2796"/>
    <w:rsid w:val="007D291A"/>
    <w:rsid w:val="007D294B"/>
    <w:rsid w:val="007D29C2"/>
    <w:rsid w:val="007D2C1F"/>
    <w:rsid w:val="007D2CBC"/>
    <w:rsid w:val="007D2D44"/>
    <w:rsid w:val="007D2DFF"/>
    <w:rsid w:val="007D2FBB"/>
    <w:rsid w:val="007D3008"/>
    <w:rsid w:val="007D30A8"/>
    <w:rsid w:val="007D31D8"/>
    <w:rsid w:val="007D3225"/>
    <w:rsid w:val="007D34AB"/>
    <w:rsid w:val="007D34E3"/>
    <w:rsid w:val="007D350E"/>
    <w:rsid w:val="007D3718"/>
    <w:rsid w:val="007D37F1"/>
    <w:rsid w:val="007D38BB"/>
    <w:rsid w:val="007D3A14"/>
    <w:rsid w:val="007D3B00"/>
    <w:rsid w:val="007D3B13"/>
    <w:rsid w:val="007D3B5E"/>
    <w:rsid w:val="007D4076"/>
    <w:rsid w:val="007D4084"/>
    <w:rsid w:val="007D41B1"/>
    <w:rsid w:val="007D4767"/>
    <w:rsid w:val="007D47CF"/>
    <w:rsid w:val="007D47D7"/>
    <w:rsid w:val="007D4884"/>
    <w:rsid w:val="007D4948"/>
    <w:rsid w:val="007D4B91"/>
    <w:rsid w:val="007D4CF7"/>
    <w:rsid w:val="007D4EBD"/>
    <w:rsid w:val="007D5165"/>
    <w:rsid w:val="007D533D"/>
    <w:rsid w:val="007D5348"/>
    <w:rsid w:val="007D53AF"/>
    <w:rsid w:val="007D54DC"/>
    <w:rsid w:val="007D565E"/>
    <w:rsid w:val="007D5678"/>
    <w:rsid w:val="007D58D6"/>
    <w:rsid w:val="007D5C52"/>
    <w:rsid w:val="007D5F5B"/>
    <w:rsid w:val="007D5F7C"/>
    <w:rsid w:val="007D5FA2"/>
    <w:rsid w:val="007D6025"/>
    <w:rsid w:val="007D6044"/>
    <w:rsid w:val="007D620F"/>
    <w:rsid w:val="007D631F"/>
    <w:rsid w:val="007D6392"/>
    <w:rsid w:val="007D63C7"/>
    <w:rsid w:val="007D63EA"/>
    <w:rsid w:val="007D64CC"/>
    <w:rsid w:val="007D666F"/>
    <w:rsid w:val="007D6751"/>
    <w:rsid w:val="007D675C"/>
    <w:rsid w:val="007D6A23"/>
    <w:rsid w:val="007D6CBA"/>
    <w:rsid w:val="007D6EA6"/>
    <w:rsid w:val="007D703A"/>
    <w:rsid w:val="007D71AA"/>
    <w:rsid w:val="007D732A"/>
    <w:rsid w:val="007D743F"/>
    <w:rsid w:val="007D74F3"/>
    <w:rsid w:val="007D764F"/>
    <w:rsid w:val="007D7787"/>
    <w:rsid w:val="007D7A14"/>
    <w:rsid w:val="007D7A41"/>
    <w:rsid w:val="007D7AA6"/>
    <w:rsid w:val="007D7F26"/>
    <w:rsid w:val="007E0064"/>
    <w:rsid w:val="007E00F7"/>
    <w:rsid w:val="007E019A"/>
    <w:rsid w:val="007E03C8"/>
    <w:rsid w:val="007E05A0"/>
    <w:rsid w:val="007E0748"/>
    <w:rsid w:val="007E091B"/>
    <w:rsid w:val="007E091C"/>
    <w:rsid w:val="007E09A4"/>
    <w:rsid w:val="007E09A8"/>
    <w:rsid w:val="007E0A50"/>
    <w:rsid w:val="007E0A58"/>
    <w:rsid w:val="007E0A93"/>
    <w:rsid w:val="007E0AC6"/>
    <w:rsid w:val="007E0C04"/>
    <w:rsid w:val="007E0C74"/>
    <w:rsid w:val="007E0D03"/>
    <w:rsid w:val="007E0DCB"/>
    <w:rsid w:val="007E0E89"/>
    <w:rsid w:val="007E10EB"/>
    <w:rsid w:val="007E1113"/>
    <w:rsid w:val="007E11B8"/>
    <w:rsid w:val="007E11C9"/>
    <w:rsid w:val="007E11FE"/>
    <w:rsid w:val="007E120B"/>
    <w:rsid w:val="007E1409"/>
    <w:rsid w:val="007E149C"/>
    <w:rsid w:val="007E14D7"/>
    <w:rsid w:val="007E15D9"/>
    <w:rsid w:val="007E1673"/>
    <w:rsid w:val="007E17EC"/>
    <w:rsid w:val="007E18D3"/>
    <w:rsid w:val="007E1A6B"/>
    <w:rsid w:val="007E1CB3"/>
    <w:rsid w:val="007E1F7A"/>
    <w:rsid w:val="007E21DF"/>
    <w:rsid w:val="007E21EE"/>
    <w:rsid w:val="007E22FC"/>
    <w:rsid w:val="007E23F3"/>
    <w:rsid w:val="007E2430"/>
    <w:rsid w:val="007E25E4"/>
    <w:rsid w:val="007E26EE"/>
    <w:rsid w:val="007E274C"/>
    <w:rsid w:val="007E2975"/>
    <w:rsid w:val="007E2A2D"/>
    <w:rsid w:val="007E2ACC"/>
    <w:rsid w:val="007E2B37"/>
    <w:rsid w:val="007E2B6E"/>
    <w:rsid w:val="007E2BC9"/>
    <w:rsid w:val="007E2D54"/>
    <w:rsid w:val="007E2DC1"/>
    <w:rsid w:val="007E309D"/>
    <w:rsid w:val="007E30F1"/>
    <w:rsid w:val="007E32A5"/>
    <w:rsid w:val="007E3304"/>
    <w:rsid w:val="007E349C"/>
    <w:rsid w:val="007E352E"/>
    <w:rsid w:val="007E3534"/>
    <w:rsid w:val="007E35DA"/>
    <w:rsid w:val="007E381D"/>
    <w:rsid w:val="007E389C"/>
    <w:rsid w:val="007E395F"/>
    <w:rsid w:val="007E3A23"/>
    <w:rsid w:val="007E3AD1"/>
    <w:rsid w:val="007E3BAB"/>
    <w:rsid w:val="007E3CBA"/>
    <w:rsid w:val="007E3E56"/>
    <w:rsid w:val="007E3EF8"/>
    <w:rsid w:val="007E3F1F"/>
    <w:rsid w:val="007E3FD4"/>
    <w:rsid w:val="007E4237"/>
    <w:rsid w:val="007E42A3"/>
    <w:rsid w:val="007E4301"/>
    <w:rsid w:val="007E4361"/>
    <w:rsid w:val="007E4498"/>
    <w:rsid w:val="007E461C"/>
    <w:rsid w:val="007E4653"/>
    <w:rsid w:val="007E493C"/>
    <w:rsid w:val="007E496F"/>
    <w:rsid w:val="007E4AC5"/>
    <w:rsid w:val="007E4B46"/>
    <w:rsid w:val="007E4C5C"/>
    <w:rsid w:val="007E4DC0"/>
    <w:rsid w:val="007E4E03"/>
    <w:rsid w:val="007E4F6A"/>
    <w:rsid w:val="007E4FAC"/>
    <w:rsid w:val="007E5007"/>
    <w:rsid w:val="007E505E"/>
    <w:rsid w:val="007E513B"/>
    <w:rsid w:val="007E5140"/>
    <w:rsid w:val="007E53B7"/>
    <w:rsid w:val="007E53C3"/>
    <w:rsid w:val="007E53CF"/>
    <w:rsid w:val="007E5482"/>
    <w:rsid w:val="007E5537"/>
    <w:rsid w:val="007E56AC"/>
    <w:rsid w:val="007E579B"/>
    <w:rsid w:val="007E590F"/>
    <w:rsid w:val="007E5A06"/>
    <w:rsid w:val="007E5AAF"/>
    <w:rsid w:val="007E5D1C"/>
    <w:rsid w:val="007E5EEE"/>
    <w:rsid w:val="007E5F27"/>
    <w:rsid w:val="007E5FB2"/>
    <w:rsid w:val="007E60F5"/>
    <w:rsid w:val="007E6249"/>
    <w:rsid w:val="007E642B"/>
    <w:rsid w:val="007E643B"/>
    <w:rsid w:val="007E65D8"/>
    <w:rsid w:val="007E66F4"/>
    <w:rsid w:val="007E672A"/>
    <w:rsid w:val="007E675B"/>
    <w:rsid w:val="007E6841"/>
    <w:rsid w:val="007E695D"/>
    <w:rsid w:val="007E698A"/>
    <w:rsid w:val="007E6B9A"/>
    <w:rsid w:val="007E6BB0"/>
    <w:rsid w:val="007E6C0C"/>
    <w:rsid w:val="007E6CC4"/>
    <w:rsid w:val="007E6DF0"/>
    <w:rsid w:val="007E6E25"/>
    <w:rsid w:val="007E6E59"/>
    <w:rsid w:val="007E6EAB"/>
    <w:rsid w:val="007E6EB3"/>
    <w:rsid w:val="007E6EFA"/>
    <w:rsid w:val="007E707F"/>
    <w:rsid w:val="007E72C3"/>
    <w:rsid w:val="007E7330"/>
    <w:rsid w:val="007E737F"/>
    <w:rsid w:val="007E7517"/>
    <w:rsid w:val="007E7551"/>
    <w:rsid w:val="007E7682"/>
    <w:rsid w:val="007E76B5"/>
    <w:rsid w:val="007E7796"/>
    <w:rsid w:val="007E77BC"/>
    <w:rsid w:val="007E78CC"/>
    <w:rsid w:val="007E7924"/>
    <w:rsid w:val="007E7928"/>
    <w:rsid w:val="007E7998"/>
    <w:rsid w:val="007E799B"/>
    <w:rsid w:val="007E7AD7"/>
    <w:rsid w:val="007E7B76"/>
    <w:rsid w:val="007E7B80"/>
    <w:rsid w:val="007E7CA1"/>
    <w:rsid w:val="007E7E34"/>
    <w:rsid w:val="007E7EF6"/>
    <w:rsid w:val="007E7F6F"/>
    <w:rsid w:val="007F001F"/>
    <w:rsid w:val="007F0052"/>
    <w:rsid w:val="007F01C9"/>
    <w:rsid w:val="007F02B4"/>
    <w:rsid w:val="007F02D0"/>
    <w:rsid w:val="007F036A"/>
    <w:rsid w:val="007F0572"/>
    <w:rsid w:val="007F0620"/>
    <w:rsid w:val="007F0873"/>
    <w:rsid w:val="007F0A88"/>
    <w:rsid w:val="007F0B5E"/>
    <w:rsid w:val="007F0B65"/>
    <w:rsid w:val="007F0BA0"/>
    <w:rsid w:val="007F0C67"/>
    <w:rsid w:val="007F0C7B"/>
    <w:rsid w:val="007F1042"/>
    <w:rsid w:val="007F128A"/>
    <w:rsid w:val="007F12C9"/>
    <w:rsid w:val="007F1364"/>
    <w:rsid w:val="007F14F2"/>
    <w:rsid w:val="007F151A"/>
    <w:rsid w:val="007F1594"/>
    <w:rsid w:val="007F1787"/>
    <w:rsid w:val="007F179B"/>
    <w:rsid w:val="007F18D1"/>
    <w:rsid w:val="007F18E6"/>
    <w:rsid w:val="007F199C"/>
    <w:rsid w:val="007F19D3"/>
    <w:rsid w:val="007F19E3"/>
    <w:rsid w:val="007F1B0B"/>
    <w:rsid w:val="007F1B59"/>
    <w:rsid w:val="007F1CD3"/>
    <w:rsid w:val="007F1D93"/>
    <w:rsid w:val="007F1F5E"/>
    <w:rsid w:val="007F1F80"/>
    <w:rsid w:val="007F2043"/>
    <w:rsid w:val="007F2126"/>
    <w:rsid w:val="007F223E"/>
    <w:rsid w:val="007F2263"/>
    <w:rsid w:val="007F2363"/>
    <w:rsid w:val="007F253B"/>
    <w:rsid w:val="007F268C"/>
    <w:rsid w:val="007F275F"/>
    <w:rsid w:val="007F2841"/>
    <w:rsid w:val="007F29E5"/>
    <w:rsid w:val="007F29E7"/>
    <w:rsid w:val="007F2D04"/>
    <w:rsid w:val="007F2F84"/>
    <w:rsid w:val="007F3073"/>
    <w:rsid w:val="007F3088"/>
    <w:rsid w:val="007F31A5"/>
    <w:rsid w:val="007F3226"/>
    <w:rsid w:val="007F325A"/>
    <w:rsid w:val="007F33A6"/>
    <w:rsid w:val="007F3414"/>
    <w:rsid w:val="007F3809"/>
    <w:rsid w:val="007F3A89"/>
    <w:rsid w:val="007F3AC5"/>
    <w:rsid w:val="007F3AC7"/>
    <w:rsid w:val="007F3B9E"/>
    <w:rsid w:val="007F3CA0"/>
    <w:rsid w:val="007F3E2B"/>
    <w:rsid w:val="007F3E9F"/>
    <w:rsid w:val="007F3F3C"/>
    <w:rsid w:val="007F400D"/>
    <w:rsid w:val="007F40D6"/>
    <w:rsid w:val="007F4147"/>
    <w:rsid w:val="007F4312"/>
    <w:rsid w:val="007F4530"/>
    <w:rsid w:val="007F4567"/>
    <w:rsid w:val="007F4597"/>
    <w:rsid w:val="007F45DB"/>
    <w:rsid w:val="007F4606"/>
    <w:rsid w:val="007F4670"/>
    <w:rsid w:val="007F468E"/>
    <w:rsid w:val="007F47C3"/>
    <w:rsid w:val="007F47E5"/>
    <w:rsid w:val="007F48EE"/>
    <w:rsid w:val="007F491A"/>
    <w:rsid w:val="007F49A6"/>
    <w:rsid w:val="007F4A0B"/>
    <w:rsid w:val="007F4C2E"/>
    <w:rsid w:val="007F4D37"/>
    <w:rsid w:val="007F510F"/>
    <w:rsid w:val="007F511F"/>
    <w:rsid w:val="007F5150"/>
    <w:rsid w:val="007F519D"/>
    <w:rsid w:val="007F52D7"/>
    <w:rsid w:val="007F5356"/>
    <w:rsid w:val="007F5472"/>
    <w:rsid w:val="007F5483"/>
    <w:rsid w:val="007F5506"/>
    <w:rsid w:val="007F555D"/>
    <w:rsid w:val="007F595E"/>
    <w:rsid w:val="007F5992"/>
    <w:rsid w:val="007F5A31"/>
    <w:rsid w:val="007F5D64"/>
    <w:rsid w:val="007F5D97"/>
    <w:rsid w:val="007F6086"/>
    <w:rsid w:val="007F60CA"/>
    <w:rsid w:val="007F6113"/>
    <w:rsid w:val="007F6124"/>
    <w:rsid w:val="007F6135"/>
    <w:rsid w:val="007F624D"/>
    <w:rsid w:val="007F6469"/>
    <w:rsid w:val="007F674A"/>
    <w:rsid w:val="007F6789"/>
    <w:rsid w:val="007F691B"/>
    <w:rsid w:val="007F697D"/>
    <w:rsid w:val="007F69CD"/>
    <w:rsid w:val="007F6CDC"/>
    <w:rsid w:val="007F6D25"/>
    <w:rsid w:val="007F6D3D"/>
    <w:rsid w:val="007F7013"/>
    <w:rsid w:val="007F722B"/>
    <w:rsid w:val="007F72A1"/>
    <w:rsid w:val="007F731F"/>
    <w:rsid w:val="007F739E"/>
    <w:rsid w:val="007F73B4"/>
    <w:rsid w:val="007F74BB"/>
    <w:rsid w:val="007F7673"/>
    <w:rsid w:val="007F76E6"/>
    <w:rsid w:val="007F774F"/>
    <w:rsid w:val="007F7887"/>
    <w:rsid w:val="007F7944"/>
    <w:rsid w:val="007F7BEA"/>
    <w:rsid w:val="007F7D5C"/>
    <w:rsid w:val="007F7E08"/>
    <w:rsid w:val="007F8082"/>
    <w:rsid w:val="007F9BD1"/>
    <w:rsid w:val="007FD2C5"/>
    <w:rsid w:val="008000CF"/>
    <w:rsid w:val="00800232"/>
    <w:rsid w:val="0080029E"/>
    <w:rsid w:val="00800490"/>
    <w:rsid w:val="0080056D"/>
    <w:rsid w:val="008008D9"/>
    <w:rsid w:val="008008DE"/>
    <w:rsid w:val="00800945"/>
    <w:rsid w:val="008009B8"/>
    <w:rsid w:val="00800A06"/>
    <w:rsid w:val="00800A9B"/>
    <w:rsid w:val="00800D5A"/>
    <w:rsid w:val="00800D9C"/>
    <w:rsid w:val="00800DCD"/>
    <w:rsid w:val="00800FAB"/>
    <w:rsid w:val="00801070"/>
    <w:rsid w:val="0080111B"/>
    <w:rsid w:val="008011E4"/>
    <w:rsid w:val="008013B3"/>
    <w:rsid w:val="0080141A"/>
    <w:rsid w:val="0080148F"/>
    <w:rsid w:val="0080164C"/>
    <w:rsid w:val="0080165E"/>
    <w:rsid w:val="0080196F"/>
    <w:rsid w:val="0080199B"/>
    <w:rsid w:val="00801B5E"/>
    <w:rsid w:val="00801BC1"/>
    <w:rsid w:val="00801FD1"/>
    <w:rsid w:val="008020E1"/>
    <w:rsid w:val="00802480"/>
    <w:rsid w:val="00802826"/>
    <w:rsid w:val="00802936"/>
    <w:rsid w:val="00802969"/>
    <w:rsid w:val="00802A19"/>
    <w:rsid w:val="00802AD1"/>
    <w:rsid w:val="00802C2A"/>
    <w:rsid w:val="00802C88"/>
    <w:rsid w:val="00802E86"/>
    <w:rsid w:val="00802EDC"/>
    <w:rsid w:val="00802F3F"/>
    <w:rsid w:val="00803002"/>
    <w:rsid w:val="00803179"/>
    <w:rsid w:val="00803527"/>
    <w:rsid w:val="0080374C"/>
    <w:rsid w:val="008039B6"/>
    <w:rsid w:val="008039EC"/>
    <w:rsid w:val="00803A10"/>
    <w:rsid w:val="00803C12"/>
    <w:rsid w:val="00803C71"/>
    <w:rsid w:val="00803E5B"/>
    <w:rsid w:val="00803ED9"/>
    <w:rsid w:val="0080400C"/>
    <w:rsid w:val="0080403F"/>
    <w:rsid w:val="008042E6"/>
    <w:rsid w:val="0080430C"/>
    <w:rsid w:val="00804321"/>
    <w:rsid w:val="00804331"/>
    <w:rsid w:val="008043A0"/>
    <w:rsid w:val="008043A8"/>
    <w:rsid w:val="008043DA"/>
    <w:rsid w:val="00804437"/>
    <w:rsid w:val="008044FC"/>
    <w:rsid w:val="008045CC"/>
    <w:rsid w:val="0080494A"/>
    <w:rsid w:val="00804999"/>
    <w:rsid w:val="00804A9C"/>
    <w:rsid w:val="00804B32"/>
    <w:rsid w:val="00804D37"/>
    <w:rsid w:val="00804E8C"/>
    <w:rsid w:val="00804EE7"/>
    <w:rsid w:val="00804F9E"/>
    <w:rsid w:val="00805093"/>
    <w:rsid w:val="008051DD"/>
    <w:rsid w:val="00805267"/>
    <w:rsid w:val="008052B5"/>
    <w:rsid w:val="0080563B"/>
    <w:rsid w:val="0080599C"/>
    <w:rsid w:val="00805C31"/>
    <w:rsid w:val="00805CAD"/>
    <w:rsid w:val="00805CFE"/>
    <w:rsid w:val="00805DEB"/>
    <w:rsid w:val="00805E30"/>
    <w:rsid w:val="0080601A"/>
    <w:rsid w:val="00806239"/>
    <w:rsid w:val="0080630D"/>
    <w:rsid w:val="00806436"/>
    <w:rsid w:val="00806452"/>
    <w:rsid w:val="00806473"/>
    <w:rsid w:val="008065D8"/>
    <w:rsid w:val="00806688"/>
    <w:rsid w:val="008068FD"/>
    <w:rsid w:val="00806901"/>
    <w:rsid w:val="00806A91"/>
    <w:rsid w:val="00806B1B"/>
    <w:rsid w:val="00806C91"/>
    <w:rsid w:val="00806D38"/>
    <w:rsid w:val="00806D88"/>
    <w:rsid w:val="00806FB2"/>
    <w:rsid w:val="008070C8"/>
    <w:rsid w:val="008071B4"/>
    <w:rsid w:val="008071FB"/>
    <w:rsid w:val="0080756D"/>
    <w:rsid w:val="00807BD6"/>
    <w:rsid w:val="00807E05"/>
    <w:rsid w:val="00807E51"/>
    <w:rsid w:val="00807F30"/>
    <w:rsid w:val="00810085"/>
    <w:rsid w:val="008100AF"/>
    <w:rsid w:val="008101DA"/>
    <w:rsid w:val="00810288"/>
    <w:rsid w:val="008103C1"/>
    <w:rsid w:val="008103D4"/>
    <w:rsid w:val="008103F9"/>
    <w:rsid w:val="008104E3"/>
    <w:rsid w:val="00810551"/>
    <w:rsid w:val="008106BE"/>
    <w:rsid w:val="00810713"/>
    <w:rsid w:val="00810757"/>
    <w:rsid w:val="00810819"/>
    <w:rsid w:val="008108F2"/>
    <w:rsid w:val="00810916"/>
    <w:rsid w:val="008109FE"/>
    <w:rsid w:val="00810A16"/>
    <w:rsid w:val="00810AD3"/>
    <w:rsid w:val="00810DBB"/>
    <w:rsid w:val="00810DBC"/>
    <w:rsid w:val="00810EE8"/>
    <w:rsid w:val="00811026"/>
    <w:rsid w:val="008110C6"/>
    <w:rsid w:val="008111CF"/>
    <w:rsid w:val="00811309"/>
    <w:rsid w:val="008114CC"/>
    <w:rsid w:val="00811510"/>
    <w:rsid w:val="008115C0"/>
    <w:rsid w:val="00811705"/>
    <w:rsid w:val="00811AC2"/>
    <w:rsid w:val="00811B1A"/>
    <w:rsid w:val="00811B43"/>
    <w:rsid w:val="00811E4D"/>
    <w:rsid w:val="00811F23"/>
    <w:rsid w:val="00811FA9"/>
    <w:rsid w:val="00812016"/>
    <w:rsid w:val="008123E9"/>
    <w:rsid w:val="008124B4"/>
    <w:rsid w:val="008124CD"/>
    <w:rsid w:val="00812505"/>
    <w:rsid w:val="0081252B"/>
    <w:rsid w:val="008127A4"/>
    <w:rsid w:val="00812869"/>
    <w:rsid w:val="00812A2D"/>
    <w:rsid w:val="00812CE9"/>
    <w:rsid w:val="00812D67"/>
    <w:rsid w:val="00812D8F"/>
    <w:rsid w:val="00812D90"/>
    <w:rsid w:val="00812DB8"/>
    <w:rsid w:val="00812E19"/>
    <w:rsid w:val="00812F2E"/>
    <w:rsid w:val="008130B0"/>
    <w:rsid w:val="00813154"/>
    <w:rsid w:val="008132E4"/>
    <w:rsid w:val="008133C1"/>
    <w:rsid w:val="00813493"/>
    <w:rsid w:val="0081353A"/>
    <w:rsid w:val="0081354C"/>
    <w:rsid w:val="008136BA"/>
    <w:rsid w:val="00813749"/>
    <w:rsid w:val="008138BB"/>
    <w:rsid w:val="0081397C"/>
    <w:rsid w:val="00813AC3"/>
    <w:rsid w:val="00813D75"/>
    <w:rsid w:val="00813DB7"/>
    <w:rsid w:val="00813DE8"/>
    <w:rsid w:val="00813E71"/>
    <w:rsid w:val="00813E7D"/>
    <w:rsid w:val="00813F28"/>
    <w:rsid w:val="008140EB"/>
    <w:rsid w:val="00814192"/>
    <w:rsid w:val="008141DD"/>
    <w:rsid w:val="008141E0"/>
    <w:rsid w:val="00814298"/>
    <w:rsid w:val="008144F9"/>
    <w:rsid w:val="008145E0"/>
    <w:rsid w:val="00814669"/>
    <w:rsid w:val="00814710"/>
    <w:rsid w:val="008149E9"/>
    <w:rsid w:val="00814D00"/>
    <w:rsid w:val="008151FB"/>
    <w:rsid w:val="0081524A"/>
    <w:rsid w:val="0081531A"/>
    <w:rsid w:val="008153F1"/>
    <w:rsid w:val="00815594"/>
    <w:rsid w:val="008156FA"/>
    <w:rsid w:val="008158CC"/>
    <w:rsid w:val="008159E4"/>
    <w:rsid w:val="00815ACA"/>
    <w:rsid w:val="00815B02"/>
    <w:rsid w:val="00815BFD"/>
    <w:rsid w:val="00815E19"/>
    <w:rsid w:val="00815F49"/>
    <w:rsid w:val="00816035"/>
    <w:rsid w:val="008160DF"/>
    <w:rsid w:val="00816111"/>
    <w:rsid w:val="00816118"/>
    <w:rsid w:val="0081617E"/>
    <w:rsid w:val="00816295"/>
    <w:rsid w:val="0081651C"/>
    <w:rsid w:val="00816B09"/>
    <w:rsid w:val="00816DFB"/>
    <w:rsid w:val="00816E39"/>
    <w:rsid w:val="00816EAF"/>
    <w:rsid w:val="00816F21"/>
    <w:rsid w:val="00816F2A"/>
    <w:rsid w:val="0081700A"/>
    <w:rsid w:val="00817018"/>
    <w:rsid w:val="00817035"/>
    <w:rsid w:val="00817119"/>
    <w:rsid w:val="0081728C"/>
    <w:rsid w:val="008172AE"/>
    <w:rsid w:val="008173B0"/>
    <w:rsid w:val="008173CC"/>
    <w:rsid w:val="008175E0"/>
    <w:rsid w:val="0081760A"/>
    <w:rsid w:val="00817678"/>
    <w:rsid w:val="00817899"/>
    <w:rsid w:val="00817B02"/>
    <w:rsid w:val="00817C5C"/>
    <w:rsid w:val="00817D94"/>
    <w:rsid w:val="00817EFE"/>
    <w:rsid w:val="00817FB8"/>
    <w:rsid w:val="008201F2"/>
    <w:rsid w:val="008202CF"/>
    <w:rsid w:val="008203EC"/>
    <w:rsid w:val="00820430"/>
    <w:rsid w:val="00820928"/>
    <w:rsid w:val="008209B9"/>
    <w:rsid w:val="00820ABD"/>
    <w:rsid w:val="00820B5B"/>
    <w:rsid w:val="00820DD2"/>
    <w:rsid w:val="00820E67"/>
    <w:rsid w:val="0082114C"/>
    <w:rsid w:val="008212D8"/>
    <w:rsid w:val="00821340"/>
    <w:rsid w:val="008213EB"/>
    <w:rsid w:val="008214B0"/>
    <w:rsid w:val="008214E0"/>
    <w:rsid w:val="008214E2"/>
    <w:rsid w:val="0082151F"/>
    <w:rsid w:val="0082154B"/>
    <w:rsid w:val="008215AB"/>
    <w:rsid w:val="00821605"/>
    <w:rsid w:val="0082189D"/>
    <w:rsid w:val="008218A4"/>
    <w:rsid w:val="00821962"/>
    <w:rsid w:val="0082196F"/>
    <w:rsid w:val="008219C1"/>
    <w:rsid w:val="00821A46"/>
    <w:rsid w:val="00821CAD"/>
    <w:rsid w:val="00821D0B"/>
    <w:rsid w:val="00821DA5"/>
    <w:rsid w:val="00821DEC"/>
    <w:rsid w:val="00821F89"/>
    <w:rsid w:val="00822094"/>
    <w:rsid w:val="00822115"/>
    <w:rsid w:val="00822215"/>
    <w:rsid w:val="008222EB"/>
    <w:rsid w:val="00822326"/>
    <w:rsid w:val="00822395"/>
    <w:rsid w:val="0082251D"/>
    <w:rsid w:val="008226D4"/>
    <w:rsid w:val="0082288D"/>
    <w:rsid w:val="008229AA"/>
    <w:rsid w:val="00822A16"/>
    <w:rsid w:val="00822A91"/>
    <w:rsid w:val="00822B7E"/>
    <w:rsid w:val="00822C19"/>
    <w:rsid w:val="00822D28"/>
    <w:rsid w:val="00822D2B"/>
    <w:rsid w:val="00822EDD"/>
    <w:rsid w:val="00822F1A"/>
    <w:rsid w:val="00822F4D"/>
    <w:rsid w:val="00822F78"/>
    <w:rsid w:val="00823016"/>
    <w:rsid w:val="0082304D"/>
    <w:rsid w:val="008230B5"/>
    <w:rsid w:val="00823197"/>
    <w:rsid w:val="008231AA"/>
    <w:rsid w:val="00823262"/>
    <w:rsid w:val="0082332B"/>
    <w:rsid w:val="0082334A"/>
    <w:rsid w:val="008233BF"/>
    <w:rsid w:val="00823509"/>
    <w:rsid w:val="008235F5"/>
    <w:rsid w:val="00823629"/>
    <w:rsid w:val="00823714"/>
    <w:rsid w:val="008239C3"/>
    <w:rsid w:val="00823AAE"/>
    <w:rsid w:val="00823DCC"/>
    <w:rsid w:val="00823E69"/>
    <w:rsid w:val="00823EAE"/>
    <w:rsid w:val="0082409B"/>
    <w:rsid w:val="0082429D"/>
    <w:rsid w:val="008243E2"/>
    <w:rsid w:val="008244C3"/>
    <w:rsid w:val="0082473F"/>
    <w:rsid w:val="00824782"/>
    <w:rsid w:val="00824830"/>
    <w:rsid w:val="0082492C"/>
    <w:rsid w:val="00824AE6"/>
    <w:rsid w:val="00824AFC"/>
    <w:rsid w:val="00824E41"/>
    <w:rsid w:val="00825053"/>
    <w:rsid w:val="008253EE"/>
    <w:rsid w:val="00825436"/>
    <w:rsid w:val="00825526"/>
    <w:rsid w:val="00825652"/>
    <w:rsid w:val="00825741"/>
    <w:rsid w:val="00825742"/>
    <w:rsid w:val="00825914"/>
    <w:rsid w:val="00825A04"/>
    <w:rsid w:val="00825C13"/>
    <w:rsid w:val="00825CC6"/>
    <w:rsid w:val="00825D8D"/>
    <w:rsid w:val="00825DD3"/>
    <w:rsid w:val="00825DED"/>
    <w:rsid w:val="00825F43"/>
    <w:rsid w:val="00825F57"/>
    <w:rsid w:val="008261CC"/>
    <w:rsid w:val="00826235"/>
    <w:rsid w:val="0082623A"/>
    <w:rsid w:val="00826397"/>
    <w:rsid w:val="008263AF"/>
    <w:rsid w:val="00826518"/>
    <w:rsid w:val="00826763"/>
    <w:rsid w:val="00826785"/>
    <w:rsid w:val="008267E3"/>
    <w:rsid w:val="00826878"/>
    <w:rsid w:val="008269EF"/>
    <w:rsid w:val="00826A38"/>
    <w:rsid w:val="00826AD2"/>
    <w:rsid w:val="00826ADF"/>
    <w:rsid w:val="00826CA6"/>
    <w:rsid w:val="008270F0"/>
    <w:rsid w:val="00827245"/>
    <w:rsid w:val="008273E1"/>
    <w:rsid w:val="00827470"/>
    <w:rsid w:val="00827497"/>
    <w:rsid w:val="008274D6"/>
    <w:rsid w:val="00827555"/>
    <w:rsid w:val="0082756B"/>
    <w:rsid w:val="008275A4"/>
    <w:rsid w:val="0082793A"/>
    <w:rsid w:val="00827ABD"/>
    <w:rsid w:val="00827BEA"/>
    <w:rsid w:val="00827C74"/>
    <w:rsid w:val="00827CC8"/>
    <w:rsid w:val="00827CF3"/>
    <w:rsid w:val="00827E25"/>
    <w:rsid w:val="00827ED2"/>
    <w:rsid w:val="0082ADE9"/>
    <w:rsid w:val="0082D681"/>
    <w:rsid w:val="008301E5"/>
    <w:rsid w:val="0083058B"/>
    <w:rsid w:val="008306E5"/>
    <w:rsid w:val="008306FF"/>
    <w:rsid w:val="008307E4"/>
    <w:rsid w:val="008309A0"/>
    <w:rsid w:val="00830A6B"/>
    <w:rsid w:val="00830D12"/>
    <w:rsid w:val="008312FC"/>
    <w:rsid w:val="00831324"/>
    <w:rsid w:val="00831380"/>
    <w:rsid w:val="00831470"/>
    <w:rsid w:val="00831506"/>
    <w:rsid w:val="008315A8"/>
    <w:rsid w:val="008315EF"/>
    <w:rsid w:val="00831669"/>
    <w:rsid w:val="008316F6"/>
    <w:rsid w:val="0083170F"/>
    <w:rsid w:val="00831812"/>
    <w:rsid w:val="00831988"/>
    <w:rsid w:val="008319EE"/>
    <w:rsid w:val="00831C66"/>
    <w:rsid w:val="00831DDA"/>
    <w:rsid w:val="00831FB5"/>
    <w:rsid w:val="00832008"/>
    <w:rsid w:val="008320BC"/>
    <w:rsid w:val="00832118"/>
    <w:rsid w:val="0083213E"/>
    <w:rsid w:val="00832153"/>
    <w:rsid w:val="008325C8"/>
    <w:rsid w:val="00832611"/>
    <w:rsid w:val="008326E0"/>
    <w:rsid w:val="0083283B"/>
    <w:rsid w:val="008328D8"/>
    <w:rsid w:val="0083297B"/>
    <w:rsid w:val="00832BAD"/>
    <w:rsid w:val="00832C1F"/>
    <w:rsid w:val="00832D79"/>
    <w:rsid w:val="00832DC3"/>
    <w:rsid w:val="00832E67"/>
    <w:rsid w:val="00832EAB"/>
    <w:rsid w:val="00832EDA"/>
    <w:rsid w:val="00832F6B"/>
    <w:rsid w:val="008330D0"/>
    <w:rsid w:val="008331BE"/>
    <w:rsid w:val="00833377"/>
    <w:rsid w:val="00833487"/>
    <w:rsid w:val="0083348D"/>
    <w:rsid w:val="00833508"/>
    <w:rsid w:val="008337D2"/>
    <w:rsid w:val="00833814"/>
    <w:rsid w:val="00833817"/>
    <w:rsid w:val="00833A5C"/>
    <w:rsid w:val="00833AE5"/>
    <w:rsid w:val="00833B46"/>
    <w:rsid w:val="00833C2C"/>
    <w:rsid w:val="00833ECE"/>
    <w:rsid w:val="00833F2D"/>
    <w:rsid w:val="00833FF5"/>
    <w:rsid w:val="00834047"/>
    <w:rsid w:val="008341DA"/>
    <w:rsid w:val="008341F7"/>
    <w:rsid w:val="008343BF"/>
    <w:rsid w:val="0083449D"/>
    <w:rsid w:val="008345B7"/>
    <w:rsid w:val="008347CE"/>
    <w:rsid w:val="00834812"/>
    <w:rsid w:val="00834829"/>
    <w:rsid w:val="00834B05"/>
    <w:rsid w:val="00834B18"/>
    <w:rsid w:val="00834B66"/>
    <w:rsid w:val="00834C73"/>
    <w:rsid w:val="00834D66"/>
    <w:rsid w:val="00834E80"/>
    <w:rsid w:val="00834FE1"/>
    <w:rsid w:val="008350EE"/>
    <w:rsid w:val="00835303"/>
    <w:rsid w:val="00835457"/>
    <w:rsid w:val="00835681"/>
    <w:rsid w:val="008356CD"/>
    <w:rsid w:val="0083578B"/>
    <w:rsid w:val="00835790"/>
    <w:rsid w:val="008357DD"/>
    <w:rsid w:val="00835989"/>
    <w:rsid w:val="00835A16"/>
    <w:rsid w:val="00835ADB"/>
    <w:rsid w:val="00835AE6"/>
    <w:rsid w:val="00835BA0"/>
    <w:rsid w:val="00835BA1"/>
    <w:rsid w:val="00835BCA"/>
    <w:rsid w:val="00835D3D"/>
    <w:rsid w:val="00835D44"/>
    <w:rsid w:val="00835DF4"/>
    <w:rsid w:val="0083619A"/>
    <w:rsid w:val="008361AE"/>
    <w:rsid w:val="00836308"/>
    <w:rsid w:val="00836315"/>
    <w:rsid w:val="00836460"/>
    <w:rsid w:val="00836574"/>
    <w:rsid w:val="00836719"/>
    <w:rsid w:val="00836A50"/>
    <w:rsid w:val="00836BA9"/>
    <w:rsid w:val="00836BAE"/>
    <w:rsid w:val="00836C4E"/>
    <w:rsid w:val="00836C6D"/>
    <w:rsid w:val="00836DF8"/>
    <w:rsid w:val="00836F3C"/>
    <w:rsid w:val="00837176"/>
    <w:rsid w:val="00837409"/>
    <w:rsid w:val="0083747A"/>
    <w:rsid w:val="008374DE"/>
    <w:rsid w:val="00837611"/>
    <w:rsid w:val="008376C9"/>
    <w:rsid w:val="00837872"/>
    <w:rsid w:val="008379A3"/>
    <w:rsid w:val="00837A49"/>
    <w:rsid w:val="00837B43"/>
    <w:rsid w:val="00837BFC"/>
    <w:rsid w:val="00837C66"/>
    <w:rsid w:val="00837CE3"/>
    <w:rsid w:val="00837CE7"/>
    <w:rsid w:val="00837F6F"/>
    <w:rsid w:val="00837F9E"/>
    <w:rsid w:val="00837FB4"/>
    <w:rsid w:val="00839B43"/>
    <w:rsid w:val="0083ED03"/>
    <w:rsid w:val="008402CC"/>
    <w:rsid w:val="008402FA"/>
    <w:rsid w:val="0084051C"/>
    <w:rsid w:val="0084061D"/>
    <w:rsid w:val="008406A1"/>
    <w:rsid w:val="00840785"/>
    <w:rsid w:val="00840AF0"/>
    <w:rsid w:val="00840B61"/>
    <w:rsid w:val="00840C2D"/>
    <w:rsid w:val="00840D9E"/>
    <w:rsid w:val="0084110C"/>
    <w:rsid w:val="0084134C"/>
    <w:rsid w:val="0084148F"/>
    <w:rsid w:val="00841610"/>
    <w:rsid w:val="008416DA"/>
    <w:rsid w:val="00841729"/>
    <w:rsid w:val="0084175E"/>
    <w:rsid w:val="00841917"/>
    <w:rsid w:val="00841973"/>
    <w:rsid w:val="00841A77"/>
    <w:rsid w:val="00841C40"/>
    <w:rsid w:val="00841C96"/>
    <w:rsid w:val="008421A0"/>
    <w:rsid w:val="00842204"/>
    <w:rsid w:val="00842264"/>
    <w:rsid w:val="008422A9"/>
    <w:rsid w:val="008422F1"/>
    <w:rsid w:val="008426CA"/>
    <w:rsid w:val="00842725"/>
    <w:rsid w:val="008428C8"/>
    <w:rsid w:val="00842DF1"/>
    <w:rsid w:val="00842E3C"/>
    <w:rsid w:val="00842F60"/>
    <w:rsid w:val="00842F7E"/>
    <w:rsid w:val="00843302"/>
    <w:rsid w:val="008437D0"/>
    <w:rsid w:val="008438FC"/>
    <w:rsid w:val="0084393F"/>
    <w:rsid w:val="008439F4"/>
    <w:rsid w:val="00843A48"/>
    <w:rsid w:val="00843CDA"/>
    <w:rsid w:val="00843D17"/>
    <w:rsid w:val="00843D50"/>
    <w:rsid w:val="00843DB3"/>
    <w:rsid w:val="00843E6D"/>
    <w:rsid w:val="00844195"/>
    <w:rsid w:val="0084426A"/>
    <w:rsid w:val="008443A0"/>
    <w:rsid w:val="00844674"/>
    <w:rsid w:val="008447F8"/>
    <w:rsid w:val="00844B23"/>
    <w:rsid w:val="00844B62"/>
    <w:rsid w:val="00844CB1"/>
    <w:rsid w:val="00844D9D"/>
    <w:rsid w:val="00844DF1"/>
    <w:rsid w:val="00844E13"/>
    <w:rsid w:val="00845055"/>
    <w:rsid w:val="008450D9"/>
    <w:rsid w:val="0084516B"/>
    <w:rsid w:val="0084530A"/>
    <w:rsid w:val="00845395"/>
    <w:rsid w:val="00845590"/>
    <w:rsid w:val="00845640"/>
    <w:rsid w:val="00845889"/>
    <w:rsid w:val="008458EB"/>
    <w:rsid w:val="0084590F"/>
    <w:rsid w:val="00845B0F"/>
    <w:rsid w:val="00845B55"/>
    <w:rsid w:val="00845BC3"/>
    <w:rsid w:val="00845CDD"/>
    <w:rsid w:val="00845F95"/>
    <w:rsid w:val="0084606C"/>
    <w:rsid w:val="00846330"/>
    <w:rsid w:val="008463F8"/>
    <w:rsid w:val="008464A3"/>
    <w:rsid w:val="00846527"/>
    <w:rsid w:val="00846637"/>
    <w:rsid w:val="00846649"/>
    <w:rsid w:val="0084683F"/>
    <w:rsid w:val="00846A19"/>
    <w:rsid w:val="00846A81"/>
    <w:rsid w:val="00846BA2"/>
    <w:rsid w:val="00846C86"/>
    <w:rsid w:val="00846DBB"/>
    <w:rsid w:val="008470DA"/>
    <w:rsid w:val="00847158"/>
    <w:rsid w:val="00847188"/>
    <w:rsid w:val="00847502"/>
    <w:rsid w:val="0084763D"/>
    <w:rsid w:val="008476B5"/>
    <w:rsid w:val="008476D2"/>
    <w:rsid w:val="00847736"/>
    <w:rsid w:val="0084775E"/>
    <w:rsid w:val="00847793"/>
    <w:rsid w:val="008477FD"/>
    <w:rsid w:val="00847C1A"/>
    <w:rsid w:val="00847E52"/>
    <w:rsid w:val="00847E85"/>
    <w:rsid w:val="008500DB"/>
    <w:rsid w:val="008500EF"/>
    <w:rsid w:val="00850262"/>
    <w:rsid w:val="00850336"/>
    <w:rsid w:val="008503FA"/>
    <w:rsid w:val="008505D6"/>
    <w:rsid w:val="00850619"/>
    <w:rsid w:val="00850674"/>
    <w:rsid w:val="00850843"/>
    <w:rsid w:val="00850925"/>
    <w:rsid w:val="00850AA2"/>
    <w:rsid w:val="00850C71"/>
    <w:rsid w:val="00850CA0"/>
    <w:rsid w:val="00850CE2"/>
    <w:rsid w:val="00850E01"/>
    <w:rsid w:val="0085105D"/>
    <w:rsid w:val="008510B3"/>
    <w:rsid w:val="00851110"/>
    <w:rsid w:val="0085115E"/>
    <w:rsid w:val="00851195"/>
    <w:rsid w:val="0085132F"/>
    <w:rsid w:val="00851417"/>
    <w:rsid w:val="00851467"/>
    <w:rsid w:val="008515AE"/>
    <w:rsid w:val="008515EB"/>
    <w:rsid w:val="008516E7"/>
    <w:rsid w:val="0085176C"/>
    <w:rsid w:val="0085176D"/>
    <w:rsid w:val="00851B6B"/>
    <w:rsid w:val="00852038"/>
    <w:rsid w:val="0085221E"/>
    <w:rsid w:val="0085224A"/>
    <w:rsid w:val="008522EE"/>
    <w:rsid w:val="008523AE"/>
    <w:rsid w:val="00852571"/>
    <w:rsid w:val="008525A4"/>
    <w:rsid w:val="008525F2"/>
    <w:rsid w:val="00852706"/>
    <w:rsid w:val="00852892"/>
    <w:rsid w:val="00852E05"/>
    <w:rsid w:val="00852EA9"/>
    <w:rsid w:val="00852F59"/>
    <w:rsid w:val="00852F71"/>
    <w:rsid w:val="008530ED"/>
    <w:rsid w:val="00853192"/>
    <w:rsid w:val="008532E2"/>
    <w:rsid w:val="008533EA"/>
    <w:rsid w:val="008534B2"/>
    <w:rsid w:val="00853566"/>
    <w:rsid w:val="008535C3"/>
    <w:rsid w:val="008535F3"/>
    <w:rsid w:val="00853800"/>
    <w:rsid w:val="00853842"/>
    <w:rsid w:val="00853A65"/>
    <w:rsid w:val="00853BC1"/>
    <w:rsid w:val="00853D42"/>
    <w:rsid w:val="00853D5F"/>
    <w:rsid w:val="00853DAB"/>
    <w:rsid w:val="00853FD2"/>
    <w:rsid w:val="00854106"/>
    <w:rsid w:val="0085455D"/>
    <w:rsid w:val="00854569"/>
    <w:rsid w:val="008545C2"/>
    <w:rsid w:val="00854626"/>
    <w:rsid w:val="008546A8"/>
    <w:rsid w:val="008548D0"/>
    <w:rsid w:val="0085499F"/>
    <w:rsid w:val="00854CEB"/>
    <w:rsid w:val="00854D79"/>
    <w:rsid w:val="00854D83"/>
    <w:rsid w:val="00854EEC"/>
    <w:rsid w:val="00854EF4"/>
    <w:rsid w:val="00854FB6"/>
    <w:rsid w:val="00854FCC"/>
    <w:rsid w:val="00855011"/>
    <w:rsid w:val="0085503D"/>
    <w:rsid w:val="008551E3"/>
    <w:rsid w:val="00855243"/>
    <w:rsid w:val="008552E1"/>
    <w:rsid w:val="00855356"/>
    <w:rsid w:val="00855544"/>
    <w:rsid w:val="008555A2"/>
    <w:rsid w:val="00855615"/>
    <w:rsid w:val="0085582A"/>
    <w:rsid w:val="008559DF"/>
    <w:rsid w:val="00855A49"/>
    <w:rsid w:val="00855A89"/>
    <w:rsid w:val="00855A90"/>
    <w:rsid w:val="00855ACD"/>
    <w:rsid w:val="00855ADA"/>
    <w:rsid w:val="00855ADE"/>
    <w:rsid w:val="00855C68"/>
    <w:rsid w:val="00855C6F"/>
    <w:rsid w:val="00855CA7"/>
    <w:rsid w:val="00855CAD"/>
    <w:rsid w:val="00855CCB"/>
    <w:rsid w:val="00855E80"/>
    <w:rsid w:val="008560D8"/>
    <w:rsid w:val="008560E0"/>
    <w:rsid w:val="008560F2"/>
    <w:rsid w:val="00856251"/>
    <w:rsid w:val="00856505"/>
    <w:rsid w:val="0085655C"/>
    <w:rsid w:val="0085661F"/>
    <w:rsid w:val="00856891"/>
    <w:rsid w:val="00856954"/>
    <w:rsid w:val="008569A3"/>
    <w:rsid w:val="00856B5C"/>
    <w:rsid w:val="00856BFD"/>
    <w:rsid w:val="00856FA9"/>
    <w:rsid w:val="00857043"/>
    <w:rsid w:val="00857065"/>
    <w:rsid w:val="008570E5"/>
    <w:rsid w:val="0085722B"/>
    <w:rsid w:val="00857250"/>
    <w:rsid w:val="008572F3"/>
    <w:rsid w:val="00857310"/>
    <w:rsid w:val="008574E8"/>
    <w:rsid w:val="00857566"/>
    <w:rsid w:val="008575E6"/>
    <w:rsid w:val="00857602"/>
    <w:rsid w:val="00857612"/>
    <w:rsid w:val="00857774"/>
    <w:rsid w:val="008577AB"/>
    <w:rsid w:val="008577D8"/>
    <w:rsid w:val="00857848"/>
    <w:rsid w:val="00857B34"/>
    <w:rsid w:val="00857BD3"/>
    <w:rsid w:val="00857C0D"/>
    <w:rsid w:val="00857CD4"/>
    <w:rsid w:val="00857D77"/>
    <w:rsid w:val="00857DCF"/>
    <w:rsid w:val="00857E9A"/>
    <w:rsid w:val="00857F38"/>
    <w:rsid w:val="0085D4A4"/>
    <w:rsid w:val="00860003"/>
    <w:rsid w:val="00860006"/>
    <w:rsid w:val="0086006B"/>
    <w:rsid w:val="008600CC"/>
    <w:rsid w:val="00860289"/>
    <w:rsid w:val="008604B8"/>
    <w:rsid w:val="008604EB"/>
    <w:rsid w:val="0086052C"/>
    <w:rsid w:val="008605C1"/>
    <w:rsid w:val="00860680"/>
    <w:rsid w:val="008606A2"/>
    <w:rsid w:val="008607F7"/>
    <w:rsid w:val="00860AF3"/>
    <w:rsid w:val="00860B84"/>
    <w:rsid w:val="00860B94"/>
    <w:rsid w:val="00860D80"/>
    <w:rsid w:val="00860DFD"/>
    <w:rsid w:val="00860ECD"/>
    <w:rsid w:val="00861092"/>
    <w:rsid w:val="00861143"/>
    <w:rsid w:val="008612D9"/>
    <w:rsid w:val="00861386"/>
    <w:rsid w:val="00861525"/>
    <w:rsid w:val="008615E2"/>
    <w:rsid w:val="0086165A"/>
    <w:rsid w:val="00861745"/>
    <w:rsid w:val="008617CE"/>
    <w:rsid w:val="00861871"/>
    <w:rsid w:val="008618C3"/>
    <w:rsid w:val="008619E9"/>
    <w:rsid w:val="00861A2D"/>
    <w:rsid w:val="00861A5E"/>
    <w:rsid w:val="00861BB7"/>
    <w:rsid w:val="00861BC0"/>
    <w:rsid w:val="00861CE5"/>
    <w:rsid w:val="00861CEC"/>
    <w:rsid w:val="00861D10"/>
    <w:rsid w:val="00861E12"/>
    <w:rsid w:val="00861E24"/>
    <w:rsid w:val="00861E71"/>
    <w:rsid w:val="00861F99"/>
    <w:rsid w:val="00861FBF"/>
    <w:rsid w:val="008620C2"/>
    <w:rsid w:val="00862165"/>
    <w:rsid w:val="0086217C"/>
    <w:rsid w:val="0086224C"/>
    <w:rsid w:val="00862262"/>
    <w:rsid w:val="00862299"/>
    <w:rsid w:val="008623BD"/>
    <w:rsid w:val="0086252F"/>
    <w:rsid w:val="0086260E"/>
    <w:rsid w:val="0086263D"/>
    <w:rsid w:val="00862645"/>
    <w:rsid w:val="008626CB"/>
    <w:rsid w:val="0086285D"/>
    <w:rsid w:val="00862A93"/>
    <w:rsid w:val="00862AF0"/>
    <w:rsid w:val="00862B16"/>
    <w:rsid w:val="00862BD8"/>
    <w:rsid w:val="00862BF5"/>
    <w:rsid w:val="00862E58"/>
    <w:rsid w:val="00862E8E"/>
    <w:rsid w:val="00862EC1"/>
    <w:rsid w:val="00862EFE"/>
    <w:rsid w:val="00862FBF"/>
    <w:rsid w:val="008631A6"/>
    <w:rsid w:val="008631A7"/>
    <w:rsid w:val="0086337A"/>
    <w:rsid w:val="0086347F"/>
    <w:rsid w:val="008634F5"/>
    <w:rsid w:val="008635B8"/>
    <w:rsid w:val="008636C7"/>
    <w:rsid w:val="0086378A"/>
    <w:rsid w:val="00863805"/>
    <w:rsid w:val="00863866"/>
    <w:rsid w:val="0086392C"/>
    <w:rsid w:val="00863948"/>
    <w:rsid w:val="00863C0E"/>
    <w:rsid w:val="00863CC5"/>
    <w:rsid w:val="00863CF6"/>
    <w:rsid w:val="00863CFC"/>
    <w:rsid w:val="00863E02"/>
    <w:rsid w:val="00863F8A"/>
    <w:rsid w:val="0086415E"/>
    <w:rsid w:val="008643C6"/>
    <w:rsid w:val="00864621"/>
    <w:rsid w:val="0086465E"/>
    <w:rsid w:val="00864773"/>
    <w:rsid w:val="0086493D"/>
    <w:rsid w:val="008649C7"/>
    <w:rsid w:val="00864A26"/>
    <w:rsid w:val="00864AFA"/>
    <w:rsid w:val="00864D10"/>
    <w:rsid w:val="00864E6B"/>
    <w:rsid w:val="00864F8C"/>
    <w:rsid w:val="00865033"/>
    <w:rsid w:val="00865144"/>
    <w:rsid w:val="00865284"/>
    <w:rsid w:val="00865402"/>
    <w:rsid w:val="00865542"/>
    <w:rsid w:val="00865702"/>
    <w:rsid w:val="008657D5"/>
    <w:rsid w:val="008657D6"/>
    <w:rsid w:val="008658B6"/>
    <w:rsid w:val="008658FA"/>
    <w:rsid w:val="0086593E"/>
    <w:rsid w:val="00865D1B"/>
    <w:rsid w:val="00865DCD"/>
    <w:rsid w:val="00865F5B"/>
    <w:rsid w:val="00865F8D"/>
    <w:rsid w:val="00866073"/>
    <w:rsid w:val="00866162"/>
    <w:rsid w:val="00866607"/>
    <w:rsid w:val="00866649"/>
    <w:rsid w:val="0086669D"/>
    <w:rsid w:val="008668CC"/>
    <w:rsid w:val="00866A01"/>
    <w:rsid w:val="00866AB6"/>
    <w:rsid w:val="00866B23"/>
    <w:rsid w:val="00866B60"/>
    <w:rsid w:val="00866C10"/>
    <w:rsid w:val="00866C2F"/>
    <w:rsid w:val="00866E4E"/>
    <w:rsid w:val="00866E6E"/>
    <w:rsid w:val="00866FF7"/>
    <w:rsid w:val="00867082"/>
    <w:rsid w:val="00867090"/>
    <w:rsid w:val="008671DE"/>
    <w:rsid w:val="008672C5"/>
    <w:rsid w:val="0086731B"/>
    <w:rsid w:val="0086739A"/>
    <w:rsid w:val="008676A5"/>
    <w:rsid w:val="008676AC"/>
    <w:rsid w:val="008677D2"/>
    <w:rsid w:val="008679A4"/>
    <w:rsid w:val="00867A14"/>
    <w:rsid w:val="00867B5B"/>
    <w:rsid w:val="00867BE7"/>
    <w:rsid w:val="00867D1D"/>
    <w:rsid w:val="00867E86"/>
    <w:rsid w:val="00867FC2"/>
    <w:rsid w:val="00867FC5"/>
    <w:rsid w:val="0087046F"/>
    <w:rsid w:val="0087067D"/>
    <w:rsid w:val="008706CF"/>
    <w:rsid w:val="008706F4"/>
    <w:rsid w:val="0087075F"/>
    <w:rsid w:val="0087078B"/>
    <w:rsid w:val="0087079C"/>
    <w:rsid w:val="008709D1"/>
    <w:rsid w:val="00870A96"/>
    <w:rsid w:val="00870ACF"/>
    <w:rsid w:val="00870B00"/>
    <w:rsid w:val="00870B26"/>
    <w:rsid w:val="00870CA9"/>
    <w:rsid w:val="00870CEF"/>
    <w:rsid w:val="00870E91"/>
    <w:rsid w:val="00870EFE"/>
    <w:rsid w:val="00870F13"/>
    <w:rsid w:val="00870F3E"/>
    <w:rsid w:val="0087103D"/>
    <w:rsid w:val="00871234"/>
    <w:rsid w:val="008713AC"/>
    <w:rsid w:val="008718A7"/>
    <w:rsid w:val="00871917"/>
    <w:rsid w:val="00871D3A"/>
    <w:rsid w:val="00871DA6"/>
    <w:rsid w:val="00871F0B"/>
    <w:rsid w:val="00871FC1"/>
    <w:rsid w:val="0087216C"/>
    <w:rsid w:val="00872242"/>
    <w:rsid w:val="008723CD"/>
    <w:rsid w:val="00872502"/>
    <w:rsid w:val="00872554"/>
    <w:rsid w:val="008726BD"/>
    <w:rsid w:val="008727EE"/>
    <w:rsid w:val="00872818"/>
    <w:rsid w:val="008728DF"/>
    <w:rsid w:val="008729CF"/>
    <w:rsid w:val="00872BBF"/>
    <w:rsid w:val="00872DA7"/>
    <w:rsid w:val="00872EE6"/>
    <w:rsid w:val="00872EF0"/>
    <w:rsid w:val="00872FE4"/>
    <w:rsid w:val="008730E3"/>
    <w:rsid w:val="00873428"/>
    <w:rsid w:val="00873718"/>
    <w:rsid w:val="008737AB"/>
    <w:rsid w:val="00873825"/>
    <w:rsid w:val="008738B9"/>
    <w:rsid w:val="008739F6"/>
    <w:rsid w:val="00873A13"/>
    <w:rsid w:val="00873B54"/>
    <w:rsid w:val="00873C25"/>
    <w:rsid w:val="00873CE8"/>
    <w:rsid w:val="00873D58"/>
    <w:rsid w:val="00873E45"/>
    <w:rsid w:val="00873F8C"/>
    <w:rsid w:val="00873F96"/>
    <w:rsid w:val="00874245"/>
    <w:rsid w:val="0087424A"/>
    <w:rsid w:val="00874284"/>
    <w:rsid w:val="008743DE"/>
    <w:rsid w:val="00874446"/>
    <w:rsid w:val="00874497"/>
    <w:rsid w:val="0087454E"/>
    <w:rsid w:val="008746CA"/>
    <w:rsid w:val="008748D5"/>
    <w:rsid w:val="008748DB"/>
    <w:rsid w:val="00874979"/>
    <w:rsid w:val="00874AA1"/>
    <w:rsid w:val="00874C21"/>
    <w:rsid w:val="00874D7A"/>
    <w:rsid w:val="00874E09"/>
    <w:rsid w:val="00874F11"/>
    <w:rsid w:val="00874FC6"/>
    <w:rsid w:val="008751EB"/>
    <w:rsid w:val="00875378"/>
    <w:rsid w:val="0087542E"/>
    <w:rsid w:val="00875817"/>
    <w:rsid w:val="00875B85"/>
    <w:rsid w:val="00875E9C"/>
    <w:rsid w:val="00875FE2"/>
    <w:rsid w:val="00875FE3"/>
    <w:rsid w:val="0087605B"/>
    <w:rsid w:val="0087620A"/>
    <w:rsid w:val="0087622F"/>
    <w:rsid w:val="00876312"/>
    <w:rsid w:val="00876319"/>
    <w:rsid w:val="00876328"/>
    <w:rsid w:val="008765E4"/>
    <w:rsid w:val="0087667F"/>
    <w:rsid w:val="008766C6"/>
    <w:rsid w:val="00876725"/>
    <w:rsid w:val="0087675A"/>
    <w:rsid w:val="0087678A"/>
    <w:rsid w:val="008768A4"/>
    <w:rsid w:val="00876A25"/>
    <w:rsid w:val="00876AA9"/>
    <w:rsid w:val="00876BCE"/>
    <w:rsid w:val="00876C0F"/>
    <w:rsid w:val="00876E3B"/>
    <w:rsid w:val="00876EC8"/>
    <w:rsid w:val="008770DB"/>
    <w:rsid w:val="00877357"/>
    <w:rsid w:val="0087735B"/>
    <w:rsid w:val="00877370"/>
    <w:rsid w:val="008774FD"/>
    <w:rsid w:val="0087756A"/>
    <w:rsid w:val="0087766F"/>
    <w:rsid w:val="008778B9"/>
    <w:rsid w:val="00877B07"/>
    <w:rsid w:val="00877E11"/>
    <w:rsid w:val="00877E69"/>
    <w:rsid w:val="00877F4C"/>
    <w:rsid w:val="0087CCDB"/>
    <w:rsid w:val="0088009C"/>
    <w:rsid w:val="008801E9"/>
    <w:rsid w:val="008801EE"/>
    <w:rsid w:val="00880297"/>
    <w:rsid w:val="008802D2"/>
    <w:rsid w:val="008802F4"/>
    <w:rsid w:val="008803EC"/>
    <w:rsid w:val="008804DE"/>
    <w:rsid w:val="008804E5"/>
    <w:rsid w:val="0088064B"/>
    <w:rsid w:val="008806BB"/>
    <w:rsid w:val="00880845"/>
    <w:rsid w:val="00880BCE"/>
    <w:rsid w:val="00880C8F"/>
    <w:rsid w:val="00880CB9"/>
    <w:rsid w:val="00880D4F"/>
    <w:rsid w:val="00880DDD"/>
    <w:rsid w:val="00880F44"/>
    <w:rsid w:val="0088104E"/>
    <w:rsid w:val="00881161"/>
    <w:rsid w:val="00881366"/>
    <w:rsid w:val="008817DE"/>
    <w:rsid w:val="0088180A"/>
    <w:rsid w:val="00881850"/>
    <w:rsid w:val="008819DC"/>
    <w:rsid w:val="00881B95"/>
    <w:rsid w:val="00881CA7"/>
    <w:rsid w:val="00881E13"/>
    <w:rsid w:val="00881EA8"/>
    <w:rsid w:val="00881FC1"/>
    <w:rsid w:val="008820C4"/>
    <w:rsid w:val="00882247"/>
    <w:rsid w:val="008822C1"/>
    <w:rsid w:val="008826B7"/>
    <w:rsid w:val="008829E5"/>
    <w:rsid w:val="00882BFB"/>
    <w:rsid w:val="00882C26"/>
    <w:rsid w:val="00882F87"/>
    <w:rsid w:val="0088304A"/>
    <w:rsid w:val="00883079"/>
    <w:rsid w:val="008832BB"/>
    <w:rsid w:val="008832EB"/>
    <w:rsid w:val="008833B2"/>
    <w:rsid w:val="0088379C"/>
    <w:rsid w:val="008837BB"/>
    <w:rsid w:val="008837EB"/>
    <w:rsid w:val="00883975"/>
    <w:rsid w:val="00883AAF"/>
    <w:rsid w:val="00883ABD"/>
    <w:rsid w:val="00883AC8"/>
    <w:rsid w:val="00883D22"/>
    <w:rsid w:val="00883D4B"/>
    <w:rsid w:val="00883E0C"/>
    <w:rsid w:val="00883E1F"/>
    <w:rsid w:val="00883F8B"/>
    <w:rsid w:val="00883FAD"/>
    <w:rsid w:val="00884127"/>
    <w:rsid w:val="0088412C"/>
    <w:rsid w:val="00884234"/>
    <w:rsid w:val="0088437F"/>
    <w:rsid w:val="008843AF"/>
    <w:rsid w:val="008845C2"/>
    <w:rsid w:val="0088470D"/>
    <w:rsid w:val="00884831"/>
    <w:rsid w:val="008848DE"/>
    <w:rsid w:val="008849FC"/>
    <w:rsid w:val="00884A01"/>
    <w:rsid w:val="00884A7A"/>
    <w:rsid w:val="00884B82"/>
    <w:rsid w:val="00884E0F"/>
    <w:rsid w:val="00884E73"/>
    <w:rsid w:val="008851B8"/>
    <w:rsid w:val="0088524C"/>
    <w:rsid w:val="00885324"/>
    <w:rsid w:val="00885394"/>
    <w:rsid w:val="008853F1"/>
    <w:rsid w:val="00885642"/>
    <w:rsid w:val="00885749"/>
    <w:rsid w:val="00885A54"/>
    <w:rsid w:val="00885BC0"/>
    <w:rsid w:val="00885C39"/>
    <w:rsid w:val="00885EF1"/>
    <w:rsid w:val="008860FC"/>
    <w:rsid w:val="00886261"/>
    <w:rsid w:val="00886267"/>
    <w:rsid w:val="00886274"/>
    <w:rsid w:val="008862B9"/>
    <w:rsid w:val="008862D2"/>
    <w:rsid w:val="00886326"/>
    <w:rsid w:val="008863D1"/>
    <w:rsid w:val="008866D4"/>
    <w:rsid w:val="00886853"/>
    <w:rsid w:val="00886896"/>
    <w:rsid w:val="0088690B"/>
    <w:rsid w:val="00886945"/>
    <w:rsid w:val="008869BE"/>
    <w:rsid w:val="00886D63"/>
    <w:rsid w:val="00886EA5"/>
    <w:rsid w:val="00886EA7"/>
    <w:rsid w:val="00886F86"/>
    <w:rsid w:val="00887103"/>
    <w:rsid w:val="008871A5"/>
    <w:rsid w:val="008871A7"/>
    <w:rsid w:val="008871EF"/>
    <w:rsid w:val="008872AB"/>
    <w:rsid w:val="0088734B"/>
    <w:rsid w:val="00887880"/>
    <w:rsid w:val="00887ADF"/>
    <w:rsid w:val="00887BD4"/>
    <w:rsid w:val="00887CAA"/>
    <w:rsid w:val="00887CCD"/>
    <w:rsid w:val="00887DCE"/>
    <w:rsid w:val="00887E17"/>
    <w:rsid w:val="00887E18"/>
    <w:rsid w:val="00887E5F"/>
    <w:rsid w:val="00887FCC"/>
    <w:rsid w:val="0088A3FC"/>
    <w:rsid w:val="008901BE"/>
    <w:rsid w:val="0089027F"/>
    <w:rsid w:val="008906DC"/>
    <w:rsid w:val="008908CB"/>
    <w:rsid w:val="008908D9"/>
    <w:rsid w:val="008908E9"/>
    <w:rsid w:val="00890B51"/>
    <w:rsid w:val="00890BF1"/>
    <w:rsid w:val="00890C3C"/>
    <w:rsid w:val="00890CA6"/>
    <w:rsid w:val="00890D27"/>
    <w:rsid w:val="0089100C"/>
    <w:rsid w:val="00891082"/>
    <w:rsid w:val="00891200"/>
    <w:rsid w:val="008912F6"/>
    <w:rsid w:val="0089136C"/>
    <w:rsid w:val="008913E5"/>
    <w:rsid w:val="0089148E"/>
    <w:rsid w:val="008915CC"/>
    <w:rsid w:val="00891624"/>
    <w:rsid w:val="0089167F"/>
    <w:rsid w:val="008916DA"/>
    <w:rsid w:val="008916E5"/>
    <w:rsid w:val="00891775"/>
    <w:rsid w:val="0089179E"/>
    <w:rsid w:val="008917B7"/>
    <w:rsid w:val="0089183D"/>
    <w:rsid w:val="0089183E"/>
    <w:rsid w:val="0089195F"/>
    <w:rsid w:val="00891D04"/>
    <w:rsid w:val="00891DFD"/>
    <w:rsid w:val="00891E97"/>
    <w:rsid w:val="0089200C"/>
    <w:rsid w:val="008923A8"/>
    <w:rsid w:val="008924B4"/>
    <w:rsid w:val="008924D0"/>
    <w:rsid w:val="0089259E"/>
    <w:rsid w:val="008926B3"/>
    <w:rsid w:val="008926EC"/>
    <w:rsid w:val="00892841"/>
    <w:rsid w:val="00892862"/>
    <w:rsid w:val="00892979"/>
    <w:rsid w:val="008929D5"/>
    <w:rsid w:val="00892A74"/>
    <w:rsid w:val="00892B0A"/>
    <w:rsid w:val="00892C5F"/>
    <w:rsid w:val="00892CD1"/>
    <w:rsid w:val="00892EA0"/>
    <w:rsid w:val="008930BE"/>
    <w:rsid w:val="0089334B"/>
    <w:rsid w:val="008933FD"/>
    <w:rsid w:val="00893406"/>
    <w:rsid w:val="00893429"/>
    <w:rsid w:val="0089343B"/>
    <w:rsid w:val="00893482"/>
    <w:rsid w:val="008936B4"/>
    <w:rsid w:val="00893827"/>
    <w:rsid w:val="0089383E"/>
    <w:rsid w:val="00893C34"/>
    <w:rsid w:val="00893E78"/>
    <w:rsid w:val="00893F37"/>
    <w:rsid w:val="00894081"/>
    <w:rsid w:val="008940F9"/>
    <w:rsid w:val="00894209"/>
    <w:rsid w:val="0089429F"/>
    <w:rsid w:val="00894359"/>
    <w:rsid w:val="00894363"/>
    <w:rsid w:val="008943AA"/>
    <w:rsid w:val="008944A3"/>
    <w:rsid w:val="008945FA"/>
    <w:rsid w:val="0089472E"/>
    <w:rsid w:val="00894761"/>
    <w:rsid w:val="00894762"/>
    <w:rsid w:val="008948AB"/>
    <w:rsid w:val="008948CE"/>
    <w:rsid w:val="00894978"/>
    <w:rsid w:val="00894A40"/>
    <w:rsid w:val="00894A41"/>
    <w:rsid w:val="00894B6A"/>
    <w:rsid w:val="00894D2A"/>
    <w:rsid w:val="00894D4B"/>
    <w:rsid w:val="00894D5B"/>
    <w:rsid w:val="00894E01"/>
    <w:rsid w:val="00894EC7"/>
    <w:rsid w:val="00894F62"/>
    <w:rsid w:val="008950E8"/>
    <w:rsid w:val="008951B1"/>
    <w:rsid w:val="00895280"/>
    <w:rsid w:val="008952B6"/>
    <w:rsid w:val="00895400"/>
    <w:rsid w:val="00895505"/>
    <w:rsid w:val="008955A6"/>
    <w:rsid w:val="00895601"/>
    <w:rsid w:val="00895722"/>
    <w:rsid w:val="0089576A"/>
    <w:rsid w:val="00895958"/>
    <w:rsid w:val="00895ACF"/>
    <w:rsid w:val="00895B8B"/>
    <w:rsid w:val="00895C03"/>
    <w:rsid w:val="00895DB8"/>
    <w:rsid w:val="00895DCD"/>
    <w:rsid w:val="00895E3F"/>
    <w:rsid w:val="00895E90"/>
    <w:rsid w:val="00895F12"/>
    <w:rsid w:val="0089648A"/>
    <w:rsid w:val="0089668A"/>
    <w:rsid w:val="008966CB"/>
    <w:rsid w:val="0089685D"/>
    <w:rsid w:val="0089698F"/>
    <w:rsid w:val="00896A6F"/>
    <w:rsid w:val="00896A71"/>
    <w:rsid w:val="00896ACA"/>
    <w:rsid w:val="00896B26"/>
    <w:rsid w:val="00896B8E"/>
    <w:rsid w:val="00896CB7"/>
    <w:rsid w:val="00896F31"/>
    <w:rsid w:val="00896F9A"/>
    <w:rsid w:val="008970E5"/>
    <w:rsid w:val="00897134"/>
    <w:rsid w:val="0089730D"/>
    <w:rsid w:val="00897354"/>
    <w:rsid w:val="008973B9"/>
    <w:rsid w:val="0089745D"/>
    <w:rsid w:val="0089747F"/>
    <w:rsid w:val="00897827"/>
    <w:rsid w:val="00897864"/>
    <w:rsid w:val="008978AD"/>
    <w:rsid w:val="008978B0"/>
    <w:rsid w:val="00897DB9"/>
    <w:rsid w:val="00897DC5"/>
    <w:rsid w:val="00897E0D"/>
    <w:rsid w:val="008A00FA"/>
    <w:rsid w:val="008A0156"/>
    <w:rsid w:val="008A0294"/>
    <w:rsid w:val="008A0653"/>
    <w:rsid w:val="008A06CD"/>
    <w:rsid w:val="008A0777"/>
    <w:rsid w:val="008A0A23"/>
    <w:rsid w:val="008A0A7B"/>
    <w:rsid w:val="008A0AAE"/>
    <w:rsid w:val="008A0C3B"/>
    <w:rsid w:val="008A0CA3"/>
    <w:rsid w:val="008A0D8F"/>
    <w:rsid w:val="008A0E28"/>
    <w:rsid w:val="008A0E84"/>
    <w:rsid w:val="008A0E8B"/>
    <w:rsid w:val="008A11A9"/>
    <w:rsid w:val="008A1313"/>
    <w:rsid w:val="008A1368"/>
    <w:rsid w:val="008A13A6"/>
    <w:rsid w:val="008A13EE"/>
    <w:rsid w:val="008A1429"/>
    <w:rsid w:val="008A147E"/>
    <w:rsid w:val="008A14AA"/>
    <w:rsid w:val="008A1614"/>
    <w:rsid w:val="008A186A"/>
    <w:rsid w:val="008A186F"/>
    <w:rsid w:val="008A1AC2"/>
    <w:rsid w:val="008A1B9D"/>
    <w:rsid w:val="008A1C3D"/>
    <w:rsid w:val="008A1C8E"/>
    <w:rsid w:val="008A1D70"/>
    <w:rsid w:val="008A1E10"/>
    <w:rsid w:val="008A1EBF"/>
    <w:rsid w:val="008A1EE2"/>
    <w:rsid w:val="008A1F2F"/>
    <w:rsid w:val="008A1FD6"/>
    <w:rsid w:val="008A2010"/>
    <w:rsid w:val="008A2486"/>
    <w:rsid w:val="008A255A"/>
    <w:rsid w:val="008A25A3"/>
    <w:rsid w:val="008A2791"/>
    <w:rsid w:val="008A27B8"/>
    <w:rsid w:val="008A2829"/>
    <w:rsid w:val="008A29C6"/>
    <w:rsid w:val="008A29EC"/>
    <w:rsid w:val="008A2B47"/>
    <w:rsid w:val="008A2B5F"/>
    <w:rsid w:val="008A2BA3"/>
    <w:rsid w:val="008A2D15"/>
    <w:rsid w:val="008A2DF2"/>
    <w:rsid w:val="008A2FC9"/>
    <w:rsid w:val="008A33B1"/>
    <w:rsid w:val="008A3583"/>
    <w:rsid w:val="008A35BB"/>
    <w:rsid w:val="008A3662"/>
    <w:rsid w:val="008A37AE"/>
    <w:rsid w:val="008A386D"/>
    <w:rsid w:val="008A3ADB"/>
    <w:rsid w:val="008A3B4B"/>
    <w:rsid w:val="008A3BC5"/>
    <w:rsid w:val="008A3C89"/>
    <w:rsid w:val="008A3C9D"/>
    <w:rsid w:val="008A3D40"/>
    <w:rsid w:val="008A3D7B"/>
    <w:rsid w:val="008A3E5D"/>
    <w:rsid w:val="008A3E7B"/>
    <w:rsid w:val="008A402B"/>
    <w:rsid w:val="008A4214"/>
    <w:rsid w:val="008A445D"/>
    <w:rsid w:val="008A44DC"/>
    <w:rsid w:val="008A4553"/>
    <w:rsid w:val="008A46F4"/>
    <w:rsid w:val="008A4A80"/>
    <w:rsid w:val="008A4A98"/>
    <w:rsid w:val="008A4C17"/>
    <w:rsid w:val="008A4E6C"/>
    <w:rsid w:val="008A5166"/>
    <w:rsid w:val="008A5293"/>
    <w:rsid w:val="008A52C0"/>
    <w:rsid w:val="008A52DB"/>
    <w:rsid w:val="008A5364"/>
    <w:rsid w:val="008A55A1"/>
    <w:rsid w:val="008A5714"/>
    <w:rsid w:val="008A584B"/>
    <w:rsid w:val="008A585C"/>
    <w:rsid w:val="008A5870"/>
    <w:rsid w:val="008A591F"/>
    <w:rsid w:val="008A5C8E"/>
    <w:rsid w:val="008A5E25"/>
    <w:rsid w:val="008A5FD6"/>
    <w:rsid w:val="008A6062"/>
    <w:rsid w:val="008A613F"/>
    <w:rsid w:val="008A615A"/>
    <w:rsid w:val="008A6242"/>
    <w:rsid w:val="008A6285"/>
    <w:rsid w:val="008A6554"/>
    <w:rsid w:val="008A6593"/>
    <w:rsid w:val="008A6607"/>
    <w:rsid w:val="008A6638"/>
    <w:rsid w:val="008A663B"/>
    <w:rsid w:val="008A69EB"/>
    <w:rsid w:val="008A6BDB"/>
    <w:rsid w:val="008A6C85"/>
    <w:rsid w:val="008A6D8D"/>
    <w:rsid w:val="008A6DDD"/>
    <w:rsid w:val="008A6EC2"/>
    <w:rsid w:val="008A7018"/>
    <w:rsid w:val="008A7252"/>
    <w:rsid w:val="008A728F"/>
    <w:rsid w:val="008A7393"/>
    <w:rsid w:val="008A73FA"/>
    <w:rsid w:val="008A77BF"/>
    <w:rsid w:val="008A79DD"/>
    <w:rsid w:val="008A7ADC"/>
    <w:rsid w:val="008A7AEF"/>
    <w:rsid w:val="008A7BAB"/>
    <w:rsid w:val="008A7C6D"/>
    <w:rsid w:val="008A7CF9"/>
    <w:rsid w:val="008A7E86"/>
    <w:rsid w:val="008A7F08"/>
    <w:rsid w:val="008A7F87"/>
    <w:rsid w:val="008A8231"/>
    <w:rsid w:val="008B0036"/>
    <w:rsid w:val="008B0213"/>
    <w:rsid w:val="008B0235"/>
    <w:rsid w:val="008B053A"/>
    <w:rsid w:val="008B053B"/>
    <w:rsid w:val="008B05F1"/>
    <w:rsid w:val="008B0601"/>
    <w:rsid w:val="008B0665"/>
    <w:rsid w:val="008B0946"/>
    <w:rsid w:val="008B09ED"/>
    <w:rsid w:val="008B0A20"/>
    <w:rsid w:val="008B0A25"/>
    <w:rsid w:val="008B0D48"/>
    <w:rsid w:val="008B0DAA"/>
    <w:rsid w:val="008B0DC4"/>
    <w:rsid w:val="008B0FBD"/>
    <w:rsid w:val="008B1030"/>
    <w:rsid w:val="008B10F3"/>
    <w:rsid w:val="008B12A5"/>
    <w:rsid w:val="008B1302"/>
    <w:rsid w:val="008B13DA"/>
    <w:rsid w:val="008B16A8"/>
    <w:rsid w:val="008B16B1"/>
    <w:rsid w:val="008B1954"/>
    <w:rsid w:val="008B19E9"/>
    <w:rsid w:val="008B1B62"/>
    <w:rsid w:val="008B1B69"/>
    <w:rsid w:val="008B1BBF"/>
    <w:rsid w:val="008B1BDF"/>
    <w:rsid w:val="008B1C9D"/>
    <w:rsid w:val="008B1DCB"/>
    <w:rsid w:val="008B1E11"/>
    <w:rsid w:val="008B1F78"/>
    <w:rsid w:val="008B1FBF"/>
    <w:rsid w:val="008B202A"/>
    <w:rsid w:val="008B20C2"/>
    <w:rsid w:val="008B2182"/>
    <w:rsid w:val="008B2433"/>
    <w:rsid w:val="008B26BE"/>
    <w:rsid w:val="008B2718"/>
    <w:rsid w:val="008B281B"/>
    <w:rsid w:val="008B2F67"/>
    <w:rsid w:val="008B2F6D"/>
    <w:rsid w:val="008B3011"/>
    <w:rsid w:val="008B30E6"/>
    <w:rsid w:val="008B32E9"/>
    <w:rsid w:val="008B33F4"/>
    <w:rsid w:val="008B369E"/>
    <w:rsid w:val="008B36A6"/>
    <w:rsid w:val="008B36D9"/>
    <w:rsid w:val="008B375B"/>
    <w:rsid w:val="008B38BF"/>
    <w:rsid w:val="008B39CB"/>
    <w:rsid w:val="008B3AB9"/>
    <w:rsid w:val="008B3AC8"/>
    <w:rsid w:val="008B3B45"/>
    <w:rsid w:val="008B3D48"/>
    <w:rsid w:val="008B3DAB"/>
    <w:rsid w:val="008B3F62"/>
    <w:rsid w:val="008B4025"/>
    <w:rsid w:val="008B4088"/>
    <w:rsid w:val="008B41E6"/>
    <w:rsid w:val="008B43DF"/>
    <w:rsid w:val="008B441C"/>
    <w:rsid w:val="008B44CA"/>
    <w:rsid w:val="008B44FC"/>
    <w:rsid w:val="008B482A"/>
    <w:rsid w:val="008B4902"/>
    <w:rsid w:val="008B4A4E"/>
    <w:rsid w:val="008B4B2F"/>
    <w:rsid w:val="008B4C60"/>
    <w:rsid w:val="008B4E9E"/>
    <w:rsid w:val="008B51CF"/>
    <w:rsid w:val="008B51EE"/>
    <w:rsid w:val="008B52BB"/>
    <w:rsid w:val="008B531B"/>
    <w:rsid w:val="008B5353"/>
    <w:rsid w:val="008B5355"/>
    <w:rsid w:val="008B54DE"/>
    <w:rsid w:val="008B58EA"/>
    <w:rsid w:val="008B591D"/>
    <w:rsid w:val="008B5936"/>
    <w:rsid w:val="008B597F"/>
    <w:rsid w:val="008B5B13"/>
    <w:rsid w:val="008B5B88"/>
    <w:rsid w:val="008B5C83"/>
    <w:rsid w:val="008B5DBC"/>
    <w:rsid w:val="008B5DC5"/>
    <w:rsid w:val="008B5E9E"/>
    <w:rsid w:val="008B5EBF"/>
    <w:rsid w:val="008B5F05"/>
    <w:rsid w:val="008B5F3D"/>
    <w:rsid w:val="008B5FE4"/>
    <w:rsid w:val="008B6272"/>
    <w:rsid w:val="008B62F0"/>
    <w:rsid w:val="008B6645"/>
    <w:rsid w:val="008B6687"/>
    <w:rsid w:val="008B679E"/>
    <w:rsid w:val="008B6A8A"/>
    <w:rsid w:val="008B6B9C"/>
    <w:rsid w:val="008B6C6A"/>
    <w:rsid w:val="008B6DE3"/>
    <w:rsid w:val="008B6E5E"/>
    <w:rsid w:val="008B6ED2"/>
    <w:rsid w:val="008B70C2"/>
    <w:rsid w:val="008B720E"/>
    <w:rsid w:val="008B7392"/>
    <w:rsid w:val="008B73B5"/>
    <w:rsid w:val="008B74AF"/>
    <w:rsid w:val="008B7574"/>
    <w:rsid w:val="008B7869"/>
    <w:rsid w:val="008B78EE"/>
    <w:rsid w:val="008B7A5A"/>
    <w:rsid w:val="008B7AA3"/>
    <w:rsid w:val="008B7B13"/>
    <w:rsid w:val="008B7C00"/>
    <w:rsid w:val="008B7E5A"/>
    <w:rsid w:val="008B9A50"/>
    <w:rsid w:val="008BC4A0"/>
    <w:rsid w:val="008C0327"/>
    <w:rsid w:val="008C0354"/>
    <w:rsid w:val="008C0369"/>
    <w:rsid w:val="008C059D"/>
    <w:rsid w:val="008C06A5"/>
    <w:rsid w:val="008C0716"/>
    <w:rsid w:val="008C0853"/>
    <w:rsid w:val="008C0911"/>
    <w:rsid w:val="008C09E7"/>
    <w:rsid w:val="008C0A33"/>
    <w:rsid w:val="008C0A55"/>
    <w:rsid w:val="008C0BF5"/>
    <w:rsid w:val="008C0DB8"/>
    <w:rsid w:val="008C0DEF"/>
    <w:rsid w:val="008C1121"/>
    <w:rsid w:val="008C1126"/>
    <w:rsid w:val="008C1141"/>
    <w:rsid w:val="008C12E6"/>
    <w:rsid w:val="008C1526"/>
    <w:rsid w:val="008C1775"/>
    <w:rsid w:val="008C17D6"/>
    <w:rsid w:val="008C1876"/>
    <w:rsid w:val="008C1882"/>
    <w:rsid w:val="008C1913"/>
    <w:rsid w:val="008C1967"/>
    <w:rsid w:val="008C1B48"/>
    <w:rsid w:val="008C1D21"/>
    <w:rsid w:val="008C1E0F"/>
    <w:rsid w:val="008C1E97"/>
    <w:rsid w:val="008C1EFB"/>
    <w:rsid w:val="008C2033"/>
    <w:rsid w:val="008C20F4"/>
    <w:rsid w:val="008C223A"/>
    <w:rsid w:val="008C2446"/>
    <w:rsid w:val="008C2671"/>
    <w:rsid w:val="008C2885"/>
    <w:rsid w:val="008C2891"/>
    <w:rsid w:val="008C2A1F"/>
    <w:rsid w:val="008C2B0A"/>
    <w:rsid w:val="008C2C35"/>
    <w:rsid w:val="008C2D88"/>
    <w:rsid w:val="008C2E55"/>
    <w:rsid w:val="008C2E83"/>
    <w:rsid w:val="008C2F4E"/>
    <w:rsid w:val="008C2FC9"/>
    <w:rsid w:val="008C301B"/>
    <w:rsid w:val="008C308C"/>
    <w:rsid w:val="008C3297"/>
    <w:rsid w:val="008C329F"/>
    <w:rsid w:val="008C34E9"/>
    <w:rsid w:val="008C350E"/>
    <w:rsid w:val="008C3565"/>
    <w:rsid w:val="008C35F5"/>
    <w:rsid w:val="008C3710"/>
    <w:rsid w:val="008C38DA"/>
    <w:rsid w:val="008C3962"/>
    <w:rsid w:val="008C3977"/>
    <w:rsid w:val="008C3A29"/>
    <w:rsid w:val="008C3AA0"/>
    <w:rsid w:val="008C3AF5"/>
    <w:rsid w:val="008C3D20"/>
    <w:rsid w:val="008C3D33"/>
    <w:rsid w:val="008C41B6"/>
    <w:rsid w:val="008C41DB"/>
    <w:rsid w:val="008C422E"/>
    <w:rsid w:val="008C4388"/>
    <w:rsid w:val="008C45C3"/>
    <w:rsid w:val="008C45FD"/>
    <w:rsid w:val="008C4696"/>
    <w:rsid w:val="008C46B5"/>
    <w:rsid w:val="008C4965"/>
    <w:rsid w:val="008C49F9"/>
    <w:rsid w:val="008C4A1A"/>
    <w:rsid w:val="008C4D3E"/>
    <w:rsid w:val="008C4ED7"/>
    <w:rsid w:val="008C5131"/>
    <w:rsid w:val="008C5136"/>
    <w:rsid w:val="008C51FC"/>
    <w:rsid w:val="008C528D"/>
    <w:rsid w:val="008C53D8"/>
    <w:rsid w:val="008C565A"/>
    <w:rsid w:val="008C5735"/>
    <w:rsid w:val="008C5757"/>
    <w:rsid w:val="008C57AE"/>
    <w:rsid w:val="008C5912"/>
    <w:rsid w:val="008C5AB7"/>
    <w:rsid w:val="008C5E6B"/>
    <w:rsid w:val="008C5EB5"/>
    <w:rsid w:val="008C5F5A"/>
    <w:rsid w:val="008C6019"/>
    <w:rsid w:val="008C6152"/>
    <w:rsid w:val="008C632F"/>
    <w:rsid w:val="008C643F"/>
    <w:rsid w:val="008C6463"/>
    <w:rsid w:val="008C663E"/>
    <w:rsid w:val="008C66F1"/>
    <w:rsid w:val="008C67C5"/>
    <w:rsid w:val="008C6A65"/>
    <w:rsid w:val="008C6ACF"/>
    <w:rsid w:val="008C6B87"/>
    <w:rsid w:val="008C6D4F"/>
    <w:rsid w:val="008C7026"/>
    <w:rsid w:val="008C713E"/>
    <w:rsid w:val="008C7260"/>
    <w:rsid w:val="008C734F"/>
    <w:rsid w:val="008C740F"/>
    <w:rsid w:val="008C743B"/>
    <w:rsid w:val="008C74BD"/>
    <w:rsid w:val="008C7565"/>
    <w:rsid w:val="008C78EE"/>
    <w:rsid w:val="008C795B"/>
    <w:rsid w:val="008C7C4B"/>
    <w:rsid w:val="008C7D74"/>
    <w:rsid w:val="008C7E71"/>
    <w:rsid w:val="008D0027"/>
    <w:rsid w:val="008D007D"/>
    <w:rsid w:val="008D00AB"/>
    <w:rsid w:val="008D0126"/>
    <w:rsid w:val="008D0307"/>
    <w:rsid w:val="008D0323"/>
    <w:rsid w:val="008D0375"/>
    <w:rsid w:val="008D04FE"/>
    <w:rsid w:val="008D0505"/>
    <w:rsid w:val="008D057C"/>
    <w:rsid w:val="008D058E"/>
    <w:rsid w:val="008D0908"/>
    <w:rsid w:val="008D0952"/>
    <w:rsid w:val="008D09EE"/>
    <w:rsid w:val="008D0B1C"/>
    <w:rsid w:val="008D0C83"/>
    <w:rsid w:val="008D0F33"/>
    <w:rsid w:val="008D1040"/>
    <w:rsid w:val="008D105A"/>
    <w:rsid w:val="008D1307"/>
    <w:rsid w:val="008D16A3"/>
    <w:rsid w:val="008D16AF"/>
    <w:rsid w:val="008D17F6"/>
    <w:rsid w:val="008D18E0"/>
    <w:rsid w:val="008D1A03"/>
    <w:rsid w:val="008D1AC2"/>
    <w:rsid w:val="008D1B83"/>
    <w:rsid w:val="008D1CC1"/>
    <w:rsid w:val="008D1D1C"/>
    <w:rsid w:val="008D1D7A"/>
    <w:rsid w:val="008D1D80"/>
    <w:rsid w:val="008D1DF0"/>
    <w:rsid w:val="008D1F8C"/>
    <w:rsid w:val="008D2023"/>
    <w:rsid w:val="008D218B"/>
    <w:rsid w:val="008D226D"/>
    <w:rsid w:val="008D2529"/>
    <w:rsid w:val="008D256A"/>
    <w:rsid w:val="008D25D4"/>
    <w:rsid w:val="008D2687"/>
    <w:rsid w:val="008D276B"/>
    <w:rsid w:val="008D2907"/>
    <w:rsid w:val="008D2915"/>
    <w:rsid w:val="008D294C"/>
    <w:rsid w:val="008D29FD"/>
    <w:rsid w:val="008D2B5A"/>
    <w:rsid w:val="008D2B79"/>
    <w:rsid w:val="008D2DC8"/>
    <w:rsid w:val="008D2ED9"/>
    <w:rsid w:val="008D2F0E"/>
    <w:rsid w:val="008D304E"/>
    <w:rsid w:val="008D315F"/>
    <w:rsid w:val="008D3276"/>
    <w:rsid w:val="008D3290"/>
    <w:rsid w:val="008D3429"/>
    <w:rsid w:val="008D350A"/>
    <w:rsid w:val="008D3699"/>
    <w:rsid w:val="008D38E7"/>
    <w:rsid w:val="008D393E"/>
    <w:rsid w:val="008D3D65"/>
    <w:rsid w:val="008D3F8D"/>
    <w:rsid w:val="008D410B"/>
    <w:rsid w:val="008D4312"/>
    <w:rsid w:val="008D4377"/>
    <w:rsid w:val="008D4462"/>
    <w:rsid w:val="008D4498"/>
    <w:rsid w:val="008D45C9"/>
    <w:rsid w:val="008D488D"/>
    <w:rsid w:val="008D49B1"/>
    <w:rsid w:val="008D4B24"/>
    <w:rsid w:val="008D4DEA"/>
    <w:rsid w:val="008D4DF1"/>
    <w:rsid w:val="008D4FD3"/>
    <w:rsid w:val="008D4FF3"/>
    <w:rsid w:val="008D514D"/>
    <w:rsid w:val="008D51EC"/>
    <w:rsid w:val="008D5215"/>
    <w:rsid w:val="008D53F0"/>
    <w:rsid w:val="008D57F0"/>
    <w:rsid w:val="008D5800"/>
    <w:rsid w:val="008D58CF"/>
    <w:rsid w:val="008D59EA"/>
    <w:rsid w:val="008D5A27"/>
    <w:rsid w:val="008D5B00"/>
    <w:rsid w:val="008D5B33"/>
    <w:rsid w:val="008D5BA0"/>
    <w:rsid w:val="008D5C0C"/>
    <w:rsid w:val="008D5D68"/>
    <w:rsid w:val="008D5DC7"/>
    <w:rsid w:val="008D5E71"/>
    <w:rsid w:val="008D5F8D"/>
    <w:rsid w:val="008D6034"/>
    <w:rsid w:val="008D6062"/>
    <w:rsid w:val="008D62DE"/>
    <w:rsid w:val="008D63B2"/>
    <w:rsid w:val="008D63FA"/>
    <w:rsid w:val="008D64F6"/>
    <w:rsid w:val="008D68A7"/>
    <w:rsid w:val="008D6942"/>
    <w:rsid w:val="008D6A01"/>
    <w:rsid w:val="008D6B1F"/>
    <w:rsid w:val="008D6D34"/>
    <w:rsid w:val="008D75AF"/>
    <w:rsid w:val="008D77C2"/>
    <w:rsid w:val="008D79D7"/>
    <w:rsid w:val="008D7B7A"/>
    <w:rsid w:val="008D7C64"/>
    <w:rsid w:val="008D7CA0"/>
    <w:rsid w:val="008D7CB3"/>
    <w:rsid w:val="008D7D0B"/>
    <w:rsid w:val="008D7D8C"/>
    <w:rsid w:val="008D7D90"/>
    <w:rsid w:val="008D7EAD"/>
    <w:rsid w:val="008D7EAF"/>
    <w:rsid w:val="008D7EF8"/>
    <w:rsid w:val="008D7FA8"/>
    <w:rsid w:val="008E0184"/>
    <w:rsid w:val="008E03DD"/>
    <w:rsid w:val="008E057A"/>
    <w:rsid w:val="008E0590"/>
    <w:rsid w:val="008E06A0"/>
    <w:rsid w:val="008E08A9"/>
    <w:rsid w:val="008E08C9"/>
    <w:rsid w:val="008E0908"/>
    <w:rsid w:val="008E09A2"/>
    <w:rsid w:val="008E09F0"/>
    <w:rsid w:val="008E0BAA"/>
    <w:rsid w:val="008E0C89"/>
    <w:rsid w:val="008E0E24"/>
    <w:rsid w:val="008E0E93"/>
    <w:rsid w:val="008E0EDB"/>
    <w:rsid w:val="008E0F21"/>
    <w:rsid w:val="008E11AF"/>
    <w:rsid w:val="008E12E2"/>
    <w:rsid w:val="008E140D"/>
    <w:rsid w:val="008E1692"/>
    <w:rsid w:val="008E16DA"/>
    <w:rsid w:val="008E1AD7"/>
    <w:rsid w:val="008E1C95"/>
    <w:rsid w:val="008E1CFF"/>
    <w:rsid w:val="008E1E67"/>
    <w:rsid w:val="008E2131"/>
    <w:rsid w:val="008E2134"/>
    <w:rsid w:val="008E2302"/>
    <w:rsid w:val="008E2341"/>
    <w:rsid w:val="008E247B"/>
    <w:rsid w:val="008E24C9"/>
    <w:rsid w:val="008E2550"/>
    <w:rsid w:val="008E255E"/>
    <w:rsid w:val="008E2774"/>
    <w:rsid w:val="008E27B5"/>
    <w:rsid w:val="008E2841"/>
    <w:rsid w:val="008E2845"/>
    <w:rsid w:val="008E2AB7"/>
    <w:rsid w:val="008E2B68"/>
    <w:rsid w:val="008E2E23"/>
    <w:rsid w:val="008E301A"/>
    <w:rsid w:val="008E3079"/>
    <w:rsid w:val="008E325E"/>
    <w:rsid w:val="008E32FE"/>
    <w:rsid w:val="008E339A"/>
    <w:rsid w:val="008E344C"/>
    <w:rsid w:val="008E34A4"/>
    <w:rsid w:val="008E3596"/>
    <w:rsid w:val="008E35FB"/>
    <w:rsid w:val="008E3701"/>
    <w:rsid w:val="008E3B4D"/>
    <w:rsid w:val="008E3BA6"/>
    <w:rsid w:val="008E3C88"/>
    <w:rsid w:val="008E3D39"/>
    <w:rsid w:val="008E3DEE"/>
    <w:rsid w:val="008E4091"/>
    <w:rsid w:val="008E40B8"/>
    <w:rsid w:val="008E41D4"/>
    <w:rsid w:val="008E4356"/>
    <w:rsid w:val="008E4387"/>
    <w:rsid w:val="008E43D2"/>
    <w:rsid w:val="008E4528"/>
    <w:rsid w:val="008E45C7"/>
    <w:rsid w:val="008E46BD"/>
    <w:rsid w:val="008E47D9"/>
    <w:rsid w:val="008E4E18"/>
    <w:rsid w:val="008E4E25"/>
    <w:rsid w:val="008E4FC8"/>
    <w:rsid w:val="008E52DF"/>
    <w:rsid w:val="008E5419"/>
    <w:rsid w:val="008E5524"/>
    <w:rsid w:val="008E5638"/>
    <w:rsid w:val="008E57DF"/>
    <w:rsid w:val="008E57FD"/>
    <w:rsid w:val="008E5810"/>
    <w:rsid w:val="008E5853"/>
    <w:rsid w:val="008E5A7E"/>
    <w:rsid w:val="008E5B14"/>
    <w:rsid w:val="008E5E40"/>
    <w:rsid w:val="008E5E42"/>
    <w:rsid w:val="008E5E49"/>
    <w:rsid w:val="008E5F7B"/>
    <w:rsid w:val="008E606C"/>
    <w:rsid w:val="008E6092"/>
    <w:rsid w:val="008E6226"/>
    <w:rsid w:val="008E6312"/>
    <w:rsid w:val="008E63C4"/>
    <w:rsid w:val="008E6414"/>
    <w:rsid w:val="008E64A2"/>
    <w:rsid w:val="008E655F"/>
    <w:rsid w:val="008E672D"/>
    <w:rsid w:val="008E696B"/>
    <w:rsid w:val="008E69A4"/>
    <w:rsid w:val="008E6CCE"/>
    <w:rsid w:val="008E6D5A"/>
    <w:rsid w:val="008E6E76"/>
    <w:rsid w:val="008E6F1F"/>
    <w:rsid w:val="008E6F65"/>
    <w:rsid w:val="008E728D"/>
    <w:rsid w:val="008E72AA"/>
    <w:rsid w:val="008E74C2"/>
    <w:rsid w:val="008E76B8"/>
    <w:rsid w:val="008E7792"/>
    <w:rsid w:val="008E796F"/>
    <w:rsid w:val="008E7D2F"/>
    <w:rsid w:val="008E7E85"/>
    <w:rsid w:val="008EE166"/>
    <w:rsid w:val="008F00E7"/>
    <w:rsid w:val="008F0131"/>
    <w:rsid w:val="008F0331"/>
    <w:rsid w:val="008F0434"/>
    <w:rsid w:val="008F0488"/>
    <w:rsid w:val="008F04B9"/>
    <w:rsid w:val="008F0639"/>
    <w:rsid w:val="008F065C"/>
    <w:rsid w:val="008F071C"/>
    <w:rsid w:val="008F0773"/>
    <w:rsid w:val="008F094B"/>
    <w:rsid w:val="008F09A5"/>
    <w:rsid w:val="008F09C3"/>
    <w:rsid w:val="008F0A9C"/>
    <w:rsid w:val="008F0C14"/>
    <w:rsid w:val="008F0D41"/>
    <w:rsid w:val="008F0DEF"/>
    <w:rsid w:val="008F0E5F"/>
    <w:rsid w:val="008F0F17"/>
    <w:rsid w:val="008F0F1B"/>
    <w:rsid w:val="008F0FF9"/>
    <w:rsid w:val="008F10CF"/>
    <w:rsid w:val="008F10F3"/>
    <w:rsid w:val="008F1137"/>
    <w:rsid w:val="008F1145"/>
    <w:rsid w:val="008F1182"/>
    <w:rsid w:val="008F11E9"/>
    <w:rsid w:val="008F129C"/>
    <w:rsid w:val="008F1304"/>
    <w:rsid w:val="008F142A"/>
    <w:rsid w:val="008F169B"/>
    <w:rsid w:val="008F16F8"/>
    <w:rsid w:val="008F1711"/>
    <w:rsid w:val="008F182E"/>
    <w:rsid w:val="008F1834"/>
    <w:rsid w:val="008F191A"/>
    <w:rsid w:val="008F1A3C"/>
    <w:rsid w:val="008F1AC7"/>
    <w:rsid w:val="008F1AFF"/>
    <w:rsid w:val="008F1B20"/>
    <w:rsid w:val="008F1B99"/>
    <w:rsid w:val="008F1C60"/>
    <w:rsid w:val="008F1D39"/>
    <w:rsid w:val="008F1D58"/>
    <w:rsid w:val="008F1E99"/>
    <w:rsid w:val="008F23C5"/>
    <w:rsid w:val="008F2543"/>
    <w:rsid w:val="008F2732"/>
    <w:rsid w:val="008F28AF"/>
    <w:rsid w:val="008F295A"/>
    <w:rsid w:val="008F2C22"/>
    <w:rsid w:val="008F2F63"/>
    <w:rsid w:val="008F2F9C"/>
    <w:rsid w:val="008F326A"/>
    <w:rsid w:val="008F3395"/>
    <w:rsid w:val="008F34E9"/>
    <w:rsid w:val="008F3536"/>
    <w:rsid w:val="008F353F"/>
    <w:rsid w:val="008F355A"/>
    <w:rsid w:val="008F3589"/>
    <w:rsid w:val="008F37AA"/>
    <w:rsid w:val="008F37CB"/>
    <w:rsid w:val="008F39AD"/>
    <w:rsid w:val="008F3A90"/>
    <w:rsid w:val="008F3B09"/>
    <w:rsid w:val="008F3C33"/>
    <w:rsid w:val="008F405F"/>
    <w:rsid w:val="008F410B"/>
    <w:rsid w:val="008F41F7"/>
    <w:rsid w:val="008F427C"/>
    <w:rsid w:val="008F4464"/>
    <w:rsid w:val="008F4539"/>
    <w:rsid w:val="008F4566"/>
    <w:rsid w:val="008F465A"/>
    <w:rsid w:val="008F46B3"/>
    <w:rsid w:val="008F48A0"/>
    <w:rsid w:val="008F4986"/>
    <w:rsid w:val="008F4A2A"/>
    <w:rsid w:val="008F4B43"/>
    <w:rsid w:val="008F4D09"/>
    <w:rsid w:val="008F4D42"/>
    <w:rsid w:val="008F4D77"/>
    <w:rsid w:val="008F4DD2"/>
    <w:rsid w:val="008F4EEC"/>
    <w:rsid w:val="008F4F41"/>
    <w:rsid w:val="008F511B"/>
    <w:rsid w:val="008F518D"/>
    <w:rsid w:val="008F5193"/>
    <w:rsid w:val="008F528E"/>
    <w:rsid w:val="008F52F9"/>
    <w:rsid w:val="008F537D"/>
    <w:rsid w:val="008F5449"/>
    <w:rsid w:val="008F546F"/>
    <w:rsid w:val="008F5544"/>
    <w:rsid w:val="008F5720"/>
    <w:rsid w:val="008F5904"/>
    <w:rsid w:val="008F59C2"/>
    <w:rsid w:val="008F59D4"/>
    <w:rsid w:val="008F5A07"/>
    <w:rsid w:val="008F5AF5"/>
    <w:rsid w:val="008F5CB2"/>
    <w:rsid w:val="008F5CE5"/>
    <w:rsid w:val="008F5F24"/>
    <w:rsid w:val="008F606A"/>
    <w:rsid w:val="008F6109"/>
    <w:rsid w:val="008F61BD"/>
    <w:rsid w:val="008F6227"/>
    <w:rsid w:val="008F6291"/>
    <w:rsid w:val="008F65DB"/>
    <w:rsid w:val="008F6608"/>
    <w:rsid w:val="008F6759"/>
    <w:rsid w:val="008F68E1"/>
    <w:rsid w:val="008F68F7"/>
    <w:rsid w:val="008F6A63"/>
    <w:rsid w:val="008F6D64"/>
    <w:rsid w:val="008F6DA8"/>
    <w:rsid w:val="008F6DFE"/>
    <w:rsid w:val="008F6E20"/>
    <w:rsid w:val="008F6EA8"/>
    <w:rsid w:val="008F6FA2"/>
    <w:rsid w:val="008F710F"/>
    <w:rsid w:val="008F73AE"/>
    <w:rsid w:val="008F7535"/>
    <w:rsid w:val="008F754D"/>
    <w:rsid w:val="008F7597"/>
    <w:rsid w:val="008F773D"/>
    <w:rsid w:val="008F775F"/>
    <w:rsid w:val="008F780A"/>
    <w:rsid w:val="008F7992"/>
    <w:rsid w:val="008F79F5"/>
    <w:rsid w:val="008F7A76"/>
    <w:rsid w:val="008F7AB6"/>
    <w:rsid w:val="008F7C64"/>
    <w:rsid w:val="008F7D91"/>
    <w:rsid w:val="008F7EC2"/>
    <w:rsid w:val="00900058"/>
    <w:rsid w:val="00900352"/>
    <w:rsid w:val="00900588"/>
    <w:rsid w:val="009007AC"/>
    <w:rsid w:val="00900870"/>
    <w:rsid w:val="00900964"/>
    <w:rsid w:val="00900A16"/>
    <w:rsid w:val="00900AD5"/>
    <w:rsid w:val="00900BA5"/>
    <w:rsid w:val="00900D0F"/>
    <w:rsid w:val="00900D1D"/>
    <w:rsid w:val="00900DA5"/>
    <w:rsid w:val="00900E06"/>
    <w:rsid w:val="00900E13"/>
    <w:rsid w:val="00901351"/>
    <w:rsid w:val="009013EA"/>
    <w:rsid w:val="009015DB"/>
    <w:rsid w:val="009016DA"/>
    <w:rsid w:val="00901900"/>
    <w:rsid w:val="00901C1E"/>
    <w:rsid w:val="00901E1B"/>
    <w:rsid w:val="00901ECF"/>
    <w:rsid w:val="009022D0"/>
    <w:rsid w:val="009023E8"/>
    <w:rsid w:val="0090258C"/>
    <w:rsid w:val="009025B9"/>
    <w:rsid w:val="009025BF"/>
    <w:rsid w:val="00902613"/>
    <w:rsid w:val="009026A4"/>
    <w:rsid w:val="009027DC"/>
    <w:rsid w:val="00902907"/>
    <w:rsid w:val="009029CD"/>
    <w:rsid w:val="00902CC3"/>
    <w:rsid w:val="00902D5E"/>
    <w:rsid w:val="00902E0B"/>
    <w:rsid w:val="00902E3F"/>
    <w:rsid w:val="00902F9A"/>
    <w:rsid w:val="009034C5"/>
    <w:rsid w:val="009036D9"/>
    <w:rsid w:val="00903788"/>
    <w:rsid w:val="009037A7"/>
    <w:rsid w:val="009037AD"/>
    <w:rsid w:val="009038F4"/>
    <w:rsid w:val="00903BDC"/>
    <w:rsid w:val="00903C94"/>
    <w:rsid w:val="00903D63"/>
    <w:rsid w:val="00903F1B"/>
    <w:rsid w:val="00903FE0"/>
    <w:rsid w:val="00903FEE"/>
    <w:rsid w:val="009040B8"/>
    <w:rsid w:val="0090433A"/>
    <w:rsid w:val="009044AB"/>
    <w:rsid w:val="0090450E"/>
    <w:rsid w:val="00904814"/>
    <w:rsid w:val="0090483C"/>
    <w:rsid w:val="009048C1"/>
    <w:rsid w:val="0090496A"/>
    <w:rsid w:val="00904A7E"/>
    <w:rsid w:val="00904B4C"/>
    <w:rsid w:val="00904CC9"/>
    <w:rsid w:val="00904CDE"/>
    <w:rsid w:val="00904CE8"/>
    <w:rsid w:val="00904D26"/>
    <w:rsid w:val="00904D84"/>
    <w:rsid w:val="00904DAD"/>
    <w:rsid w:val="00904E1D"/>
    <w:rsid w:val="00904F75"/>
    <w:rsid w:val="00904FB0"/>
    <w:rsid w:val="00904FB9"/>
    <w:rsid w:val="00904FFC"/>
    <w:rsid w:val="0090505F"/>
    <w:rsid w:val="009050D2"/>
    <w:rsid w:val="009050D5"/>
    <w:rsid w:val="009050D6"/>
    <w:rsid w:val="00905298"/>
    <w:rsid w:val="009053E0"/>
    <w:rsid w:val="00905461"/>
    <w:rsid w:val="009054E0"/>
    <w:rsid w:val="009055A4"/>
    <w:rsid w:val="009055C6"/>
    <w:rsid w:val="0090580D"/>
    <w:rsid w:val="00905921"/>
    <w:rsid w:val="00905A87"/>
    <w:rsid w:val="00905AF6"/>
    <w:rsid w:val="00905B71"/>
    <w:rsid w:val="00905BAB"/>
    <w:rsid w:val="00905BFA"/>
    <w:rsid w:val="00905E39"/>
    <w:rsid w:val="00906040"/>
    <w:rsid w:val="0090604B"/>
    <w:rsid w:val="0090609B"/>
    <w:rsid w:val="00906237"/>
    <w:rsid w:val="00906347"/>
    <w:rsid w:val="0090639B"/>
    <w:rsid w:val="00906407"/>
    <w:rsid w:val="00906620"/>
    <w:rsid w:val="009067C4"/>
    <w:rsid w:val="0090699F"/>
    <w:rsid w:val="00906AEA"/>
    <w:rsid w:val="00906B31"/>
    <w:rsid w:val="00906DAD"/>
    <w:rsid w:val="0090724E"/>
    <w:rsid w:val="0090738A"/>
    <w:rsid w:val="009073AF"/>
    <w:rsid w:val="009073B4"/>
    <w:rsid w:val="009074E1"/>
    <w:rsid w:val="00907766"/>
    <w:rsid w:val="0090782E"/>
    <w:rsid w:val="0090783F"/>
    <w:rsid w:val="0090786B"/>
    <w:rsid w:val="00907938"/>
    <w:rsid w:val="009079E1"/>
    <w:rsid w:val="00907ACF"/>
    <w:rsid w:val="00907BC0"/>
    <w:rsid w:val="009088F8"/>
    <w:rsid w:val="0090EC92"/>
    <w:rsid w:val="009100DC"/>
    <w:rsid w:val="0091017F"/>
    <w:rsid w:val="009101D1"/>
    <w:rsid w:val="00910357"/>
    <w:rsid w:val="00910429"/>
    <w:rsid w:val="0091064F"/>
    <w:rsid w:val="0091097C"/>
    <w:rsid w:val="009109AF"/>
    <w:rsid w:val="009109F3"/>
    <w:rsid w:val="00910B59"/>
    <w:rsid w:val="00910DD8"/>
    <w:rsid w:val="00910E8A"/>
    <w:rsid w:val="00911085"/>
    <w:rsid w:val="009111BE"/>
    <w:rsid w:val="00911329"/>
    <w:rsid w:val="00911452"/>
    <w:rsid w:val="00911520"/>
    <w:rsid w:val="0091163E"/>
    <w:rsid w:val="00911674"/>
    <w:rsid w:val="00911755"/>
    <w:rsid w:val="009118FB"/>
    <w:rsid w:val="00911ADF"/>
    <w:rsid w:val="00911BCE"/>
    <w:rsid w:val="00912063"/>
    <w:rsid w:val="009120FF"/>
    <w:rsid w:val="00912139"/>
    <w:rsid w:val="0091234B"/>
    <w:rsid w:val="00912607"/>
    <w:rsid w:val="00912779"/>
    <w:rsid w:val="00912AF9"/>
    <w:rsid w:val="00912DA0"/>
    <w:rsid w:val="00912E12"/>
    <w:rsid w:val="00912F36"/>
    <w:rsid w:val="00912F58"/>
    <w:rsid w:val="009130C5"/>
    <w:rsid w:val="00913158"/>
    <w:rsid w:val="00913288"/>
    <w:rsid w:val="009132CD"/>
    <w:rsid w:val="00913317"/>
    <w:rsid w:val="009135F3"/>
    <w:rsid w:val="009136F4"/>
    <w:rsid w:val="0091375F"/>
    <w:rsid w:val="00913B0F"/>
    <w:rsid w:val="00913E90"/>
    <w:rsid w:val="00913EC3"/>
    <w:rsid w:val="00913ECF"/>
    <w:rsid w:val="00913F53"/>
    <w:rsid w:val="00913FB4"/>
    <w:rsid w:val="00913FCF"/>
    <w:rsid w:val="00914120"/>
    <w:rsid w:val="009141B9"/>
    <w:rsid w:val="00914214"/>
    <w:rsid w:val="0091446D"/>
    <w:rsid w:val="0091450E"/>
    <w:rsid w:val="009145F1"/>
    <w:rsid w:val="00914769"/>
    <w:rsid w:val="0091477F"/>
    <w:rsid w:val="009147C5"/>
    <w:rsid w:val="009147EC"/>
    <w:rsid w:val="00914905"/>
    <w:rsid w:val="00914920"/>
    <w:rsid w:val="00914960"/>
    <w:rsid w:val="00914993"/>
    <w:rsid w:val="00914A64"/>
    <w:rsid w:val="00914C6E"/>
    <w:rsid w:val="00914C7C"/>
    <w:rsid w:val="00914D3C"/>
    <w:rsid w:val="00914FC5"/>
    <w:rsid w:val="0091523B"/>
    <w:rsid w:val="0091533E"/>
    <w:rsid w:val="00915588"/>
    <w:rsid w:val="00915592"/>
    <w:rsid w:val="0091577D"/>
    <w:rsid w:val="009158A5"/>
    <w:rsid w:val="009158AB"/>
    <w:rsid w:val="0091599A"/>
    <w:rsid w:val="00915AA2"/>
    <w:rsid w:val="00915AC8"/>
    <w:rsid w:val="00915B1A"/>
    <w:rsid w:val="00915BF3"/>
    <w:rsid w:val="00915C03"/>
    <w:rsid w:val="00915D63"/>
    <w:rsid w:val="00915E58"/>
    <w:rsid w:val="00916055"/>
    <w:rsid w:val="00916452"/>
    <w:rsid w:val="00916675"/>
    <w:rsid w:val="00916805"/>
    <w:rsid w:val="00916850"/>
    <w:rsid w:val="00916926"/>
    <w:rsid w:val="009169B9"/>
    <w:rsid w:val="00916A9F"/>
    <w:rsid w:val="00916B8B"/>
    <w:rsid w:val="00916C25"/>
    <w:rsid w:val="00916D78"/>
    <w:rsid w:val="00916EE7"/>
    <w:rsid w:val="009170CB"/>
    <w:rsid w:val="00917304"/>
    <w:rsid w:val="00917483"/>
    <w:rsid w:val="009174EE"/>
    <w:rsid w:val="00917537"/>
    <w:rsid w:val="00917574"/>
    <w:rsid w:val="009175DF"/>
    <w:rsid w:val="009177B6"/>
    <w:rsid w:val="009177B8"/>
    <w:rsid w:val="0091790D"/>
    <w:rsid w:val="00917916"/>
    <w:rsid w:val="00917E26"/>
    <w:rsid w:val="0091F3CA"/>
    <w:rsid w:val="0092015D"/>
    <w:rsid w:val="009201D8"/>
    <w:rsid w:val="009202A6"/>
    <w:rsid w:val="00920359"/>
    <w:rsid w:val="009206E7"/>
    <w:rsid w:val="00920833"/>
    <w:rsid w:val="009208C4"/>
    <w:rsid w:val="0092094E"/>
    <w:rsid w:val="00920A83"/>
    <w:rsid w:val="00920BDE"/>
    <w:rsid w:val="00920BEC"/>
    <w:rsid w:val="00920C01"/>
    <w:rsid w:val="00920E23"/>
    <w:rsid w:val="00920E4E"/>
    <w:rsid w:val="00920E76"/>
    <w:rsid w:val="00920E7C"/>
    <w:rsid w:val="00920EEE"/>
    <w:rsid w:val="00921018"/>
    <w:rsid w:val="00921051"/>
    <w:rsid w:val="00921080"/>
    <w:rsid w:val="009215A0"/>
    <w:rsid w:val="009215C4"/>
    <w:rsid w:val="0092160E"/>
    <w:rsid w:val="0092161C"/>
    <w:rsid w:val="009216B3"/>
    <w:rsid w:val="00921759"/>
    <w:rsid w:val="00921CA6"/>
    <w:rsid w:val="00921CBF"/>
    <w:rsid w:val="00921CCB"/>
    <w:rsid w:val="00921DA0"/>
    <w:rsid w:val="00921E1C"/>
    <w:rsid w:val="00921E63"/>
    <w:rsid w:val="00921F2E"/>
    <w:rsid w:val="00921FA0"/>
    <w:rsid w:val="0092208F"/>
    <w:rsid w:val="00922169"/>
    <w:rsid w:val="00922362"/>
    <w:rsid w:val="00922387"/>
    <w:rsid w:val="0092246B"/>
    <w:rsid w:val="00922696"/>
    <w:rsid w:val="0092269A"/>
    <w:rsid w:val="00922702"/>
    <w:rsid w:val="00922727"/>
    <w:rsid w:val="00922779"/>
    <w:rsid w:val="0092279C"/>
    <w:rsid w:val="009227F7"/>
    <w:rsid w:val="00922979"/>
    <w:rsid w:val="00922B54"/>
    <w:rsid w:val="00922B8E"/>
    <w:rsid w:val="00922C0D"/>
    <w:rsid w:val="00922E22"/>
    <w:rsid w:val="00922FF6"/>
    <w:rsid w:val="0092313D"/>
    <w:rsid w:val="009232CF"/>
    <w:rsid w:val="009232E9"/>
    <w:rsid w:val="00923329"/>
    <w:rsid w:val="009233C3"/>
    <w:rsid w:val="0092353B"/>
    <w:rsid w:val="009235FA"/>
    <w:rsid w:val="00923691"/>
    <w:rsid w:val="009237FF"/>
    <w:rsid w:val="00923A32"/>
    <w:rsid w:val="00923A42"/>
    <w:rsid w:val="00923A70"/>
    <w:rsid w:val="00923CD9"/>
    <w:rsid w:val="00923D9F"/>
    <w:rsid w:val="00923E0A"/>
    <w:rsid w:val="00923E3D"/>
    <w:rsid w:val="00923E4B"/>
    <w:rsid w:val="00923E8E"/>
    <w:rsid w:val="009241F2"/>
    <w:rsid w:val="00924246"/>
    <w:rsid w:val="009242F6"/>
    <w:rsid w:val="00924559"/>
    <w:rsid w:val="009246DE"/>
    <w:rsid w:val="0092481E"/>
    <w:rsid w:val="009248E0"/>
    <w:rsid w:val="00924932"/>
    <w:rsid w:val="00924B34"/>
    <w:rsid w:val="00924BDB"/>
    <w:rsid w:val="00924C29"/>
    <w:rsid w:val="00924C7B"/>
    <w:rsid w:val="00924CBA"/>
    <w:rsid w:val="00924DEC"/>
    <w:rsid w:val="0092506D"/>
    <w:rsid w:val="009250ED"/>
    <w:rsid w:val="0092513F"/>
    <w:rsid w:val="0092520A"/>
    <w:rsid w:val="00925309"/>
    <w:rsid w:val="00925329"/>
    <w:rsid w:val="0092536C"/>
    <w:rsid w:val="00925677"/>
    <w:rsid w:val="0092567F"/>
    <w:rsid w:val="00925681"/>
    <w:rsid w:val="009256D6"/>
    <w:rsid w:val="009256E5"/>
    <w:rsid w:val="009257FF"/>
    <w:rsid w:val="00925A2A"/>
    <w:rsid w:val="00925B10"/>
    <w:rsid w:val="00925C16"/>
    <w:rsid w:val="00925C64"/>
    <w:rsid w:val="00925DB9"/>
    <w:rsid w:val="00925E0D"/>
    <w:rsid w:val="00925EAC"/>
    <w:rsid w:val="00925EC1"/>
    <w:rsid w:val="00926014"/>
    <w:rsid w:val="0092602F"/>
    <w:rsid w:val="00926075"/>
    <w:rsid w:val="00926263"/>
    <w:rsid w:val="00926320"/>
    <w:rsid w:val="00926417"/>
    <w:rsid w:val="009265B2"/>
    <w:rsid w:val="009265B6"/>
    <w:rsid w:val="009266D9"/>
    <w:rsid w:val="00926709"/>
    <w:rsid w:val="00926724"/>
    <w:rsid w:val="0092677F"/>
    <w:rsid w:val="00926978"/>
    <w:rsid w:val="00926B05"/>
    <w:rsid w:val="00926CFC"/>
    <w:rsid w:val="00926D28"/>
    <w:rsid w:val="00926D39"/>
    <w:rsid w:val="009270A1"/>
    <w:rsid w:val="009271BA"/>
    <w:rsid w:val="00927242"/>
    <w:rsid w:val="00927501"/>
    <w:rsid w:val="0092753D"/>
    <w:rsid w:val="00927577"/>
    <w:rsid w:val="0092770D"/>
    <w:rsid w:val="00927762"/>
    <w:rsid w:val="009278F7"/>
    <w:rsid w:val="00927A57"/>
    <w:rsid w:val="00927A9E"/>
    <w:rsid w:val="00927B0A"/>
    <w:rsid w:val="00927C25"/>
    <w:rsid w:val="00927C2B"/>
    <w:rsid w:val="00927D10"/>
    <w:rsid w:val="00927D54"/>
    <w:rsid w:val="00927DB8"/>
    <w:rsid w:val="00927E0A"/>
    <w:rsid w:val="00927F30"/>
    <w:rsid w:val="009289AB"/>
    <w:rsid w:val="0093003A"/>
    <w:rsid w:val="009302BD"/>
    <w:rsid w:val="00930378"/>
    <w:rsid w:val="00930502"/>
    <w:rsid w:val="009305FE"/>
    <w:rsid w:val="0093066A"/>
    <w:rsid w:val="00930952"/>
    <w:rsid w:val="00930985"/>
    <w:rsid w:val="00930A0F"/>
    <w:rsid w:val="00930AA1"/>
    <w:rsid w:val="00930B4C"/>
    <w:rsid w:val="00930E64"/>
    <w:rsid w:val="00931074"/>
    <w:rsid w:val="00931315"/>
    <w:rsid w:val="0093145C"/>
    <w:rsid w:val="00931510"/>
    <w:rsid w:val="009315E2"/>
    <w:rsid w:val="00931639"/>
    <w:rsid w:val="009319C7"/>
    <w:rsid w:val="00931A22"/>
    <w:rsid w:val="00931DFC"/>
    <w:rsid w:val="00931F8E"/>
    <w:rsid w:val="00932083"/>
    <w:rsid w:val="0093216E"/>
    <w:rsid w:val="00932447"/>
    <w:rsid w:val="009324AF"/>
    <w:rsid w:val="009324B4"/>
    <w:rsid w:val="009324B6"/>
    <w:rsid w:val="009326DD"/>
    <w:rsid w:val="0093279F"/>
    <w:rsid w:val="009327D7"/>
    <w:rsid w:val="00932B9E"/>
    <w:rsid w:val="00932BF7"/>
    <w:rsid w:val="00932C15"/>
    <w:rsid w:val="00932F6C"/>
    <w:rsid w:val="00932FF9"/>
    <w:rsid w:val="009330B9"/>
    <w:rsid w:val="0093313D"/>
    <w:rsid w:val="009331D2"/>
    <w:rsid w:val="0093334D"/>
    <w:rsid w:val="0093342A"/>
    <w:rsid w:val="00933430"/>
    <w:rsid w:val="0093354B"/>
    <w:rsid w:val="00933650"/>
    <w:rsid w:val="009339DE"/>
    <w:rsid w:val="00933ACA"/>
    <w:rsid w:val="00933AEA"/>
    <w:rsid w:val="00933C01"/>
    <w:rsid w:val="00933CA2"/>
    <w:rsid w:val="00933CAA"/>
    <w:rsid w:val="00933CC1"/>
    <w:rsid w:val="00933CC5"/>
    <w:rsid w:val="00933D21"/>
    <w:rsid w:val="00933D51"/>
    <w:rsid w:val="00933DFC"/>
    <w:rsid w:val="00933EAE"/>
    <w:rsid w:val="00933FBA"/>
    <w:rsid w:val="0093404D"/>
    <w:rsid w:val="00934258"/>
    <w:rsid w:val="0093441E"/>
    <w:rsid w:val="0093444B"/>
    <w:rsid w:val="00934651"/>
    <w:rsid w:val="00934737"/>
    <w:rsid w:val="00934770"/>
    <w:rsid w:val="0093485C"/>
    <w:rsid w:val="00934875"/>
    <w:rsid w:val="009349AF"/>
    <w:rsid w:val="009349B2"/>
    <w:rsid w:val="00934A27"/>
    <w:rsid w:val="00934E5B"/>
    <w:rsid w:val="00934EC2"/>
    <w:rsid w:val="00934F89"/>
    <w:rsid w:val="00934F92"/>
    <w:rsid w:val="00934FE8"/>
    <w:rsid w:val="009351BE"/>
    <w:rsid w:val="009351DC"/>
    <w:rsid w:val="0093526C"/>
    <w:rsid w:val="00935273"/>
    <w:rsid w:val="0093535E"/>
    <w:rsid w:val="00935368"/>
    <w:rsid w:val="009353B5"/>
    <w:rsid w:val="0093568C"/>
    <w:rsid w:val="009357A2"/>
    <w:rsid w:val="00935862"/>
    <w:rsid w:val="00935999"/>
    <w:rsid w:val="00935AA1"/>
    <w:rsid w:val="00935CB1"/>
    <w:rsid w:val="00935D0D"/>
    <w:rsid w:val="00935E09"/>
    <w:rsid w:val="00936051"/>
    <w:rsid w:val="0093613E"/>
    <w:rsid w:val="009365FF"/>
    <w:rsid w:val="0093670C"/>
    <w:rsid w:val="00936761"/>
    <w:rsid w:val="009367D1"/>
    <w:rsid w:val="0093681F"/>
    <w:rsid w:val="00936889"/>
    <w:rsid w:val="00936A3A"/>
    <w:rsid w:val="00936B3B"/>
    <w:rsid w:val="00936B66"/>
    <w:rsid w:val="00936C49"/>
    <w:rsid w:val="00936CC9"/>
    <w:rsid w:val="00936D60"/>
    <w:rsid w:val="00936D88"/>
    <w:rsid w:val="00936EDB"/>
    <w:rsid w:val="00936F02"/>
    <w:rsid w:val="00937013"/>
    <w:rsid w:val="00937032"/>
    <w:rsid w:val="0093717E"/>
    <w:rsid w:val="0093740D"/>
    <w:rsid w:val="009375CF"/>
    <w:rsid w:val="00937637"/>
    <w:rsid w:val="0093798D"/>
    <w:rsid w:val="00937A71"/>
    <w:rsid w:val="00937B6B"/>
    <w:rsid w:val="00937BE5"/>
    <w:rsid w:val="00937CB8"/>
    <w:rsid w:val="00937D1A"/>
    <w:rsid w:val="00937E51"/>
    <w:rsid w:val="0094017D"/>
    <w:rsid w:val="0094027D"/>
    <w:rsid w:val="009402DE"/>
    <w:rsid w:val="009404A6"/>
    <w:rsid w:val="00940520"/>
    <w:rsid w:val="00940733"/>
    <w:rsid w:val="0094089B"/>
    <w:rsid w:val="00940A16"/>
    <w:rsid w:val="00940BE4"/>
    <w:rsid w:val="00940BEC"/>
    <w:rsid w:val="00940CB2"/>
    <w:rsid w:val="00940D27"/>
    <w:rsid w:val="00940DE3"/>
    <w:rsid w:val="00940E18"/>
    <w:rsid w:val="00940EEC"/>
    <w:rsid w:val="00940F58"/>
    <w:rsid w:val="009411E5"/>
    <w:rsid w:val="00941248"/>
    <w:rsid w:val="00941286"/>
    <w:rsid w:val="0094143E"/>
    <w:rsid w:val="00941483"/>
    <w:rsid w:val="0094155B"/>
    <w:rsid w:val="009415AD"/>
    <w:rsid w:val="00941869"/>
    <w:rsid w:val="00941876"/>
    <w:rsid w:val="00941978"/>
    <w:rsid w:val="00941A33"/>
    <w:rsid w:val="00941A9F"/>
    <w:rsid w:val="00941C50"/>
    <w:rsid w:val="00941D53"/>
    <w:rsid w:val="0094201E"/>
    <w:rsid w:val="00942066"/>
    <w:rsid w:val="009422D3"/>
    <w:rsid w:val="009422DC"/>
    <w:rsid w:val="009422E1"/>
    <w:rsid w:val="0094240C"/>
    <w:rsid w:val="0094257A"/>
    <w:rsid w:val="00942723"/>
    <w:rsid w:val="00942784"/>
    <w:rsid w:val="00942794"/>
    <w:rsid w:val="009428C6"/>
    <w:rsid w:val="00942957"/>
    <w:rsid w:val="009429AC"/>
    <w:rsid w:val="00942B69"/>
    <w:rsid w:val="00942BA0"/>
    <w:rsid w:val="00942DCC"/>
    <w:rsid w:val="00942E94"/>
    <w:rsid w:val="00942ED3"/>
    <w:rsid w:val="0094303A"/>
    <w:rsid w:val="00943050"/>
    <w:rsid w:val="00943491"/>
    <w:rsid w:val="009434B9"/>
    <w:rsid w:val="00943AF1"/>
    <w:rsid w:val="00943BE6"/>
    <w:rsid w:val="00943DEC"/>
    <w:rsid w:val="009440B0"/>
    <w:rsid w:val="00944206"/>
    <w:rsid w:val="0094422A"/>
    <w:rsid w:val="0094426A"/>
    <w:rsid w:val="009442E2"/>
    <w:rsid w:val="00944316"/>
    <w:rsid w:val="009443A4"/>
    <w:rsid w:val="0094467D"/>
    <w:rsid w:val="00944751"/>
    <w:rsid w:val="0094482B"/>
    <w:rsid w:val="00944865"/>
    <w:rsid w:val="0094496F"/>
    <w:rsid w:val="00944993"/>
    <w:rsid w:val="009449D9"/>
    <w:rsid w:val="009449EA"/>
    <w:rsid w:val="00944AAD"/>
    <w:rsid w:val="00944C2C"/>
    <w:rsid w:val="00944C92"/>
    <w:rsid w:val="00944E44"/>
    <w:rsid w:val="00944E54"/>
    <w:rsid w:val="00944E6C"/>
    <w:rsid w:val="00944E71"/>
    <w:rsid w:val="00944E8C"/>
    <w:rsid w:val="00944F34"/>
    <w:rsid w:val="00944FAC"/>
    <w:rsid w:val="00945049"/>
    <w:rsid w:val="00945146"/>
    <w:rsid w:val="00945243"/>
    <w:rsid w:val="009453E1"/>
    <w:rsid w:val="00945410"/>
    <w:rsid w:val="0094589A"/>
    <w:rsid w:val="00945922"/>
    <w:rsid w:val="00945A16"/>
    <w:rsid w:val="00945AB7"/>
    <w:rsid w:val="00945B67"/>
    <w:rsid w:val="00945BE0"/>
    <w:rsid w:val="00945C2C"/>
    <w:rsid w:val="00945C86"/>
    <w:rsid w:val="00945EAA"/>
    <w:rsid w:val="00945F04"/>
    <w:rsid w:val="0094612A"/>
    <w:rsid w:val="009463EF"/>
    <w:rsid w:val="0094642C"/>
    <w:rsid w:val="00946557"/>
    <w:rsid w:val="00946594"/>
    <w:rsid w:val="009466DB"/>
    <w:rsid w:val="00946745"/>
    <w:rsid w:val="009468D8"/>
    <w:rsid w:val="0094694C"/>
    <w:rsid w:val="009469A9"/>
    <w:rsid w:val="00946AD6"/>
    <w:rsid w:val="00946C02"/>
    <w:rsid w:val="00946E09"/>
    <w:rsid w:val="00947082"/>
    <w:rsid w:val="00947118"/>
    <w:rsid w:val="009472BE"/>
    <w:rsid w:val="0094731C"/>
    <w:rsid w:val="00947508"/>
    <w:rsid w:val="009475E3"/>
    <w:rsid w:val="009478AB"/>
    <w:rsid w:val="009478B9"/>
    <w:rsid w:val="00947BAF"/>
    <w:rsid w:val="00947BEB"/>
    <w:rsid w:val="00947C76"/>
    <w:rsid w:val="00947D8C"/>
    <w:rsid w:val="00947DAB"/>
    <w:rsid w:val="00948766"/>
    <w:rsid w:val="0094BEFF"/>
    <w:rsid w:val="00950054"/>
    <w:rsid w:val="00950134"/>
    <w:rsid w:val="009502D7"/>
    <w:rsid w:val="00950457"/>
    <w:rsid w:val="00950645"/>
    <w:rsid w:val="0095072F"/>
    <w:rsid w:val="0095076A"/>
    <w:rsid w:val="009509EE"/>
    <w:rsid w:val="00950A45"/>
    <w:rsid w:val="00950B1D"/>
    <w:rsid w:val="00950B63"/>
    <w:rsid w:val="00950C46"/>
    <w:rsid w:val="00950C74"/>
    <w:rsid w:val="00950DDC"/>
    <w:rsid w:val="00950DF8"/>
    <w:rsid w:val="00950E0F"/>
    <w:rsid w:val="00950E1D"/>
    <w:rsid w:val="00950E71"/>
    <w:rsid w:val="00951428"/>
    <w:rsid w:val="00951666"/>
    <w:rsid w:val="009517A5"/>
    <w:rsid w:val="009518AC"/>
    <w:rsid w:val="0095191C"/>
    <w:rsid w:val="009519A7"/>
    <w:rsid w:val="009519F8"/>
    <w:rsid w:val="00951BB3"/>
    <w:rsid w:val="00951D5C"/>
    <w:rsid w:val="00951DD4"/>
    <w:rsid w:val="00951E56"/>
    <w:rsid w:val="00951EB9"/>
    <w:rsid w:val="00951F7D"/>
    <w:rsid w:val="00951FD9"/>
    <w:rsid w:val="009520CE"/>
    <w:rsid w:val="0095217F"/>
    <w:rsid w:val="009521BC"/>
    <w:rsid w:val="009521EB"/>
    <w:rsid w:val="0095237E"/>
    <w:rsid w:val="009523F0"/>
    <w:rsid w:val="0095250C"/>
    <w:rsid w:val="009525CD"/>
    <w:rsid w:val="0095265C"/>
    <w:rsid w:val="0095267A"/>
    <w:rsid w:val="00952798"/>
    <w:rsid w:val="009527D0"/>
    <w:rsid w:val="009529BF"/>
    <w:rsid w:val="00952BDE"/>
    <w:rsid w:val="00952C13"/>
    <w:rsid w:val="00952D45"/>
    <w:rsid w:val="00952E0A"/>
    <w:rsid w:val="00953488"/>
    <w:rsid w:val="009534E6"/>
    <w:rsid w:val="009534EC"/>
    <w:rsid w:val="0095351B"/>
    <w:rsid w:val="00953523"/>
    <w:rsid w:val="00953A1D"/>
    <w:rsid w:val="00953E7F"/>
    <w:rsid w:val="009540B3"/>
    <w:rsid w:val="00954176"/>
    <w:rsid w:val="009541AB"/>
    <w:rsid w:val="0095424C"/>
    <w:rsid w:val="00954348"/>
    <w:rsid w:val="009543FD"/>
    <w:rsid w:val="0095448F"/>
    <w:rsid w:val="009545DF"/>
    <w:rsid w:val="0095467C"/>
    <w:rsid w:val="009548CE"/>
    <w:rsid w:val="009548E6"/>
    <w:rsid w:val="0095496F"/>
    <w:rsid w:val="00954B3B"/>
    <w:rsid w:val="00954DB5"/>
    <w:rsid w:val="00954E02"/>
    <w:rsid w:val="00954E27"/>
    <w:rsid w:val="00954FD3"/>
    <w:rsid w:val="00955008"/>
    <w:rsid w:val="00955056"/>
    <w:rsid w:val="00955183"/>
    <w:rsid w:val="0095520D"/>
    <w:rsid w:val="00955220"/>
    <w:rsid w:val="009552DF"/>
    <w:rsid w:val="009553EA"/>
    <w:rsid w:val="00955414"/>
    <w:rsid w:val="00955642"/>
    <w:rsid w:val="00955CEF"/>
    <w:rsid w:val="00955D5A"/>
    <w:rsid w:val="00955F40"/>
    <w:rsid w:val="00955FFD"/>
    <w:rsid w:val="0095626D"/>
    <w:rsid w:val="00956328"/>
    <w:rsid w:val="0095633A"/>
    <w:rsid w:val="0095655A"/>
    <w:rsid w:val="00956581"/>
    <w:rsid w:val="0095662A"/>
    <w:rsid w:val="009567A6"/>
    <w:rsid w:val="009569F9"/>
    <w:rsid w:val="00956A6A"/>
    <w:rsid w:val="00956AC1"/>
    <w:rsid w:val="00956B61"/>
    <w:rsid w:val="00956DA2"/>
    <w:rsid w:val="00956DCB"/>
    <w:rsid w:val="00956E19"/>
    <w:rsid w:val="00956E8E"/>
    <w:rsid w:val="00956F95"/>
    <w:rsid w:val="00957129"/>
    <w:rsid w:val="00957208"/>
    <w:rsid w:val="00957491"/>
    <w:rsid w:val="009574C4"/>
    <w:rsid w:val="0095757D"/>
    <w:rsid w:val="009577EA"/>
    <w:rsid w:val="0095790B"/>
    <w:rsid w:val="00957912"/>
    <w:rsid w:val="0095791A"/>
    <w:rsid w:val="0095792A"/>
    <w:rsid w:val="00957973"/>
    <w:rsid w:val="00957AB8"/>
    <w:rsid w:val="00957B55"/>
    <w:rsid w:val="00957CD6"/>
    <w:rsid w:val="00957DDE"/>
    <w:rsid w:val="00957F46"/>
    <w:rsid w:val="009600A1"/>
    <w:rsid w:val="00960266"/>
    <w:rsid w:val="009603B6"/>
    <w:rsid w:val="00960423"/>
    <w:rsid w:val="00960505"/>
    <w:rsid w:val="009605EB"/>
    <w:rsid w:val="00960660"/>
    <w:rsid w:val="009608A0"/>
    <w:rsid w:val="009608CB"/>
    <w:rsid w:val="009608EF"/>
    <w:rsid w:val="00960B1C"/>
    <w:rsid w:val="00960BF0"/>
    <w:rsid w:val="00960C56"/>
    <w:rsid w:val="00960C87"/>
    <w:rsid w:val="00960CCC"/>
    <w:rsid w:val="00960D11"/>
    <w:rsid w:val="00960DF2"/>
    <w:rsid w:val="009610B9"/>
    <w:rsid w:val="00961140"/>
    <w:rsid w:val="009611C9"/>
    <w:rsid w:val="0096120F"/>
    <w:rsid w:val="009618AF"/>
    <w:rsid w:val="00961962"/>
    <w:rsid w:val="00961A32"/>
    <w:rsid w:val="00961B96"/>
    <w:rsid w:val="00961BAE"/>
    <w:rsid w:val="00961C60"/>
    <w:rsid w:val="00961F52"/>
    <w:rsid w:val="00962001"/>
    <w:rsid w:val="00962044"/>
    <w:rsid w:val="0096209D"/>
    <w:rsid w:val="009623B3"/>
    <w:rsid w:val="00962547"/>
    <w:rsid w:val="00962587"/>
    <w:rsid w:val="009625A5"/>
    <w:rsid w:val="00962669"/>
    <w:rsid w:val="009626EB"/>
    <w:rsid w:val="009628B1"/>
    <w:rsid w:val="00962A5D"/>
    <w:rsid w:val="00962AC6"/>
    <w:rsid w:val="00962AD8"/>
    <w:rsid w:val="00962CD3"/>
    <w:rsid w:val="00962D08"/>
    <w:rsid w:val="00962EC8"/>
    <w:rsid w:val="00962F82"/>
    <w:rsid w:val="00963008"/>
    <w:rsid w:val="0096315B"/>
    <w:rsid w:val="00963266"/>
    <w:rsid w:val="009632ED"/>
    <w:rsid w:val="009636B6"/>
    <w:rsid w:val="00963830"/>
    <w:rsid w:val="009638BF"/>
    <w:rsid w:val="00963A1E"/>
    <w:rsid w:val="00963A56"/>
    <w:rsid w:val="00963B64"/>
    <w:rsid w:val="00963BCE"/>
    <w:rsid w:val="00963C97"/>
    <w:rsid w:val="00963D41"/>
    <w:rsid w:val="00963EBB"/>
    <w:rsid w:val="00963F17"/>
    <w:rsid w:val="009640C1"/>
    <w:rsid w:val="00964141"/>
    <w:rsid w:val="00964208"/>
    <w:rsid w:val="00964245"/>
    <w:rsid w:val="00964342"/>
    <w:rsid w:val="009644AD"/>
    <w:rsid w:val="00964981"/>
    <w:rsid w:val="009649A6"/>
    <w:rsid w:val="009649B6"/>
    <w:rsid w:val="00964C59"/>
    <w:rsid w:val="00964E1F"/>
    <w:rsid w:val="00964E84"/>
    <w:rsid w:val="00964FAB"/>
    <w:rsid w:val="0096508D"/>
    <w:rsid w:val="00965187"/>
    <w:rsid w:val="00965237"/>
    <w:rsid w:val="00965254"/>
    <w:rsid w:val="009652FD"/>
    <w:rsid w:val="0096531F"/>
    <w:rsid w:val="009653E0"/>
    <w:rsid w:val="009655FB"/>
    <w:rsid w:val="009656D9"/>
    <w:rsid w:val="00965889"/>
    <w:rsid w:val="00965A55"/>
    <w:rsid w:val="00965A7B"/>
    <w:rsid w:val="00965ADD"/>
    <w:rsid w:val="00965B2C"/>
    <w:rsid w:val="00965CD5"/>
    <w:rsid w:val="00965DCE"/>
    <w:rsid w:val="00965F3A"/>
    <w:rsid w:val="00966011"/>
    <w:rsid w:val="009661C6"/>
    <w:rsid w:val="009661D0"/>
    <w:rsid w:val="009665CF"/>
    <w:rsid w:val="00966628"/>
    <w:rsid w:val="00966674"/>
    <w:rsid w:val="00966B21"/>
    <w:rsid w:val="00966B2C"/>
    <w:rsid w:val="00966D4B"/>
    <w:rsid w:val="00966FBF"/>
    <w:rsid w:val="0096705E"/>
    <w:rsid w:val="009670A4"/>
    <w:rsid w:val="009670C7"/>
    <w:rsid w:val="00967227"/>
    <w:rsid w:val="00967293"/>
    <w:rsid w:val="00967376"/>
    <w:rsid w:val="009673D8"/>
    <w:rsid w:val="00967430"/>
    <w:rsid w:val="00967516"/>
    <w:rsid w:val="00967569"/>
    <w:rsid w:val="00967709"/>
    <w:rsid w:val="009677DF"/>
    <w:rsid w:val="00967993"/>
    <w:rsid w:val="00967A8D"/>
    <w:rsid w:val="00967A9B"/>
    <w:rsid w:val="00967AB6"/>
    <w:rsid w:val="00967BFC"/>
    <w:rsid w:val="00967D99"/>
    <w:rsid w:val="00967DC8"/>
    <w:rsid w:val="009702B6"/>
    <w:rsid w:val="00970511"/>
    <w:rsid w:val="0097054E"/>
    <w:rsid w:val="00970571"/>
    <w:rsid w:val="009706EA"/>
    <w:rsid w:val="009707AD"/>
    <w:rsid w:val="00970ACE"/>
    <w:rsid w:val="00970CCE"/>
    <w:rsid w:val="00970D42"/>
    <w:rsid w:val="00970F96"/>
    <w:rsid w:val="00971023"/>
    <w:rsid w:val="0097105A"/>
    <w:rsid w:val="009711EA"/>
    <w:rsid w:val="009712C1"/>
    <w:rsid w:val="009712C4"/>
    <w:rsid w:val="009712CB"/>
    <w:rsid w:val="0097152E"/>
    <w:rsid w:val="00971553"/>
    <w:rsid w:val="0097157C"/>
    <w:rsid w:val="0097162C"/>
    <w:rsid w:val="009717AF"/>
    <w:rsid w:val="009717B1"/>
    <w:rsid w:val="00971A25"/>
    <w:rsid w:val="00971A4F"/>
    <w:rsid w:val="00971D8C"/>
    <w:rsid w:val="00971E07"/>
    <w:rsid w:val="00971F52"/>
    <w:rsid w:val="00971FEA"/>
    <w:rsid w:val="00972103"/>
    <w:rsid w:val="009723C4"/>
    <w:rsid w:val="00972472"/>
    <w:rsid w:val="00972534"/>
    <w:rsid w:val="009725C3"/>
    <w:rsid w:val="00972680"/>
    <w:rsid w:val="00972CA7"/>
    <w:rsid w:val="00972D32"/>
    <w:rsid w:val="00972D82"/>
    <w:rsid w:val="00972E6E"/>
    <w:rsid w:val="00973078"/>
    <w:rsid w:val="0097318A"/>
    <w:rsid w:val="00973243"/>
    <w:rsid w:val="009734AC"/>
    <w:rsid w:val="0097363A"/>
    <w:rsid w:val="00973730"/>
    <w:rsid w:val="00973823"/>
    <w:rsid w:val="00973840"/>
    <w:rsid w:val="00973843"/>
    <w:rsid w:val="0097384C"/>
    <w:rsid w:val="00973859"/>
    <w:rsid w:val="009738DA"/>
    <w:rsid w:val="00973913"/>
    <w:rsid w:val="00973AB7"/>
    <w:rsid w:val="00973B15"/>
    <w:rsid w:val="00973B40"/>
    <w:rsid w:val="00973BDC"/>
    <w:rsid w:val="00973C24"/>
    <w:rsid w:val="00973C40"/>
    <w:rsid w:val="00973DB3"/>
    <w:rsid w:val="00973DD5"/>
    <w:rsid w:val="00973DF0"/>
    <w:rsid w:val="00973E7B"/>
    <w:rsid w:val="00973EA8"/>
    <w:rsid w:val="009740F4"/>
    <w:rsid w:val="00974193"/>
    <w:rsid w:val="0097430A"/>
    <w:rsid w:val="009743D3"/>
    <w:rsid w:val="009743F9"/>
    <w:rsid w:val="009745BE"/>
    <w:rsid w:val="009745DD"/>
    <w:rsid w:val="009748BA"/>
    <w:rsid w:val="00974B20"/>
    <w:rsid w:val="00974C16"/>
    <w:rsid w:val="00974CBE"/>
    <w:rsid w:val="00974D43"/>
    <w:rsid w:val="00974E84"/>
    <w:rsid w:val="00974FFC"/>
    <w:rsid w:val="00975016"/>
    <w:rsid w:val="00975128"/>
    <w:rsid w:val="00975184"/>
    <w:rsid w:val="009751C5"/>
    <w:rsid w:val="009751EE"/>
    <w:rsid w:val="009752AF"/>
    <w:rsid w:val="009756DA"/>
    <w:rsid w:val="009758AE"/>
    <w:rsid w:val="009758BC"/>
    <w:rsid w:val="009759CC"/>
    <w:rsid w:val="00975A90"/>
    <w:rsid w:val="00975B57"/>
    <w:rsid w:val="00975C3E"/>
    <w:rsid w:val="00975C8B"/>
    <w:rsid w:val="00975ECE"/>
    <w:rsid w:val="009760C6"/>
    <w:rsid w:val="00976193"/>
    <w:rsid w:val="00976214"/>
    <w:rsid w:val="00976282"/>
    <w:rsid w:val="00976622"/>
    <w:rsid w:val="0097664B"/>
    <w:rsid w:val="00976663"/>
    <w:rsid w:val="0097672F"/>
    <w:rsid w:val="00976822"/>
    <w:rsid w:val="009768BB"/>
    <w:rsid w:val="00976B05"/>
    <w:rsid w:val="00976B1F"/>
    <w:rsid w:val="00976B57"/>
    <w:rsid w:val="00976C28"/>
    <w:rsid w:val="00976C8A"/>
    <w:rsid w:val="00976D55"/>
    <w:rsid w:val="00976E72"/>
    <w:rsid w:val="00976F6B"/>
    <w:rsid w:val="00976FED"/>
    <w:rsid w:val="00977018"/>
    <w:rsid w:val="00977142"/>
    <w:rsid w:val="00977196"/>
    <w:rsid w:val="009771A0"/>
    <w:rsid w:val="00977418"/>
    <w:rsid w:val="00977476"/>
    <w:rsid w:val="0097763C"/>
    <w:rsid w:val="00977754"/>
    <w:rsid w:val="00977794"/>
    <w:rsid w:val="009777D6"/>
    <w:rsid w:val="0097781D"/>
    <w:rsid w:val="009778C9"/>
    <w:rsid w:val="00977A9A"/>
    <w:rsid w:val="00977C14"/>
    <w:rsid w:val="00977D80"/>
    <w:rsid w:val="00977E79"/>
    <w:rsid w:val="00977EB0"/>
    <w:rsid w:val="00977ED3"/>
    <w:rsid w:val="00977EF4"/>
    <w:rsid w:val="00977FA5"/>
    <w:rsid w:val="00977FED"/>
    <w:rsid w:val="00978121"/>
    <w:rsid w:val="0097EC0B"/>
    <w:rsid w:val="00980030"/>
    <w:rsid w:val="00980127"/>
    <w:rsid w:val="00980228"/>
    <w:rsid w:val="009802AF"/>
    <w:rsid w:val="009802C5"/>
    <w:rsid w:val="0098031D"/>
    <w:rsid w:val="00980399"/>
    <w:rsid w:val="0098049B"/>
    <w:rsid w:val="0098049E"/>
    <w:rsid w:val="0098074C"/>
    <w:rsid w:val="00980784"/>
    <w:rsid w:val="0098091B"/>
    <w:rsid w:val="00980A70"/>
    <w:rsid w:val="00980B2B"/>
    <w:rsid w:val="00980B86"/>
    <w:rsid w:val="00980B95"/>
    <w:rsid w:val="00980BA1"/>
    <w:rsid w:val="00980CC3"/>
    <w:rsid w:val="00980D74"/>
    <w:rsid w:val="00980DCD"/>
    <w:rsid w:val="00980FAA"/>
    <w:rsid w:val="009813ED"/>
    <w:rsid w:val="0098147F"/>
    <w:rsid w:val="00981615"/>
    <w:rsid w:val="00981861"/>
    <w:rsid w:val="00981A6A"/>
    <w:rsid w:val="00981BB0"/>
    <w:rsid w:val="00981E3C"/>
    <w:rsid w:val="00981FDC"/>
    <w:rsid w:val="0098207C"/>
    <w:rsid w:val="009820FC"/>
    <w:rsid w:val="0098248F"/>
    <w:rsid w:val="00982650"/>
    <w:rsid w:val="009826AE"/>
    <w:rsid w:val="00982780"/>
    <w:rsid w:val="009827A2"/>
    <w:rsid w:val="00982A44"/>
    <w:rsid w:val="00982A51"/>
    <w:rsid w:val="00982C40"/>
    <w:rsid w:val="00982D38"/>
    <w:rsid w:val="009830C7"/>
    <w:rsid w:val="0098325F"/>
    <w:rsid w:val="0098326F"/>
    <w:rsid w:val="009832EB"/>
    <w:rsid w:val="009833E2"/>
    <w:rsid w:val="009835F1"/>
    <w:rsid w:val="00983640"/>
    <w:rsid w:val="009836EE"/>
    <w:rsid w:val="009837E2"/>
    <w:rsid w:val="00983998"/>
    <w:rsid w:val="00983AB4"/>
    <w:rsid w:val="00983B69"/>
    <w:rsid w:val="00983C6B"/>
    <w:rsid w:val="00983D37"/>
    <w:rsid w:val="00983E4F"/>
    <w:rsid w:val="00983E99"/>
    <w:rsid w:val="00984191"/>
    <w:rsid w:val="00984295"/>
    <w:rsid w:val="009842CF"/>
    <w:rsid w:val="0098443C"/>
    <w:rsid w:val="009844D2"/>
    <w:rsid w:val="0098487E"/>
    <w:rsid w:val="0098491A"/>
    <w:rsid w:val="00984BDC"/>
    <w:rsid w:val="00984C15"/>
    <w:rsid w:val="00984C52"/>
    <w:rsid w:val="00984CA7"/>
    <w:rsid w:val="00984ECA"/>
    <w:rsid w:val="00984F82"/>
    <w:rsid w:val="00984FCF"/>
    <w:rsid w:val="00985077"/>
    <w:rsid w:val="00985181"/>
    <w:rsid w:val="009851E3"/>
    <w:rsid w:val="009853AA"/>
    <w:rsid w:val="009854BD"/>
    <w:rsid w:val="00985824"/>
    <w:rsid w:val="0098598F"/>
    <w:rsid w:val="00985A51"/>
    <w:rsid w:val="00985CC7"/>
    <w:rsid w:val="00985D84"/>
    <w:rsid w:val="00985E0B"/>
    <w:rsid w:val="00985FB8"/>
    <w:rsid w:val="00986016"/>
    <w:rsid w:val="0098601B"/>
    <w:rsid w:val="0098623F"/>
    <w:rsid w:val="009862DB"/>
    <w:rsid w:val="00986420"/>
    <w:rsid w:val="00986453"/>
    <w:rsid w:val="0098657E"/>
    <w:rsid w:val="00986702"/>
    <w:rsid w:val="0098698B"/>
    <w:rsid w:val="00986A36"/>
    <w:rsid w:val="00986A58"/>
    <w:rsid w:val="00986CC1"/>
    <w:rsid w:val="00986D16"/>
    <w:rsid w:val="00986D23"/>
    <w:rsid w:val="00986E58"/>
    <w:rsid w:val="00986EBB"/>
    <w:rsid w:val="00986FA5"/>
    <w:rsid w:val="009871C1"/>
    <w:rsid w:val="009872DA"/>
    <w:rsid w:val="009873A1"/>
    <w:rsid w:val="009874B3"/>
    <w:rsid w:val="00987524"/>
    <w:rsid w:val="0098764C"/>
    <w:rsid w:val="00987714"/>
    <w:rsid w:val="009878D6"/>
    <w:rsid w:val="00987B67"/>
    <w:rsid w:val="00987BBB"/>
    <w:rsid w:val="00987CEF"/>
    <w:rsid w:val="00990031"/>
    <w:rsid w:val="009900D8"/>
    <w:rsid w:val="009900DF"/>
    <w:rsid w:val="00990127"/>
    <w:rsid w:val="00990398"/>
    <w:rsid w:val="00990695"/>
    <w:rsid w:val="009907FD"/>
    <w:rsid w:val="009907FE"/>
    <w:rsid w:val="0099092F"/>
    <w:rsid w:val="009909D5"/>
    <w:rsid w:val="00990AA0"/>
    <w:rsid w:val="00990AAB"/>
    <w:rsid w:val="00990D33"/>
    <w:rsid w:val="00990EBA"/>
    <w:rsid w:val="00990F2E"/>
    <w:rsid w:val="00990F5F"/>
    <w:rsid w:val="00991033"/>
    <w:rsid w:val="00991080"/>
    <w:rsid w:val="00991193"/>
    <w:rsid w:val="009912A3"/>
    <w:rsid w:val="009915A8"/>
    <w:rsid w:val="009915C0"/>
    <w:rsid w:val="00991737"/>
    <w:rsid w:val="009918A5"/>
    <w:rsid w:val="0099190F"/>
    <w:rsid w:val="0099197A"/>
    <w:rsid w:val="00991AEA"/>
    <w:rsid w:val="00991AEC"/>
    <w:rsid w:val="00991C33"/>
    <w:rsid w:val="00991E95"/>
    <w:rsid w:val="00992105"/>
    <w:rsid w:val="00992145"/>
    <w:rsid w:val="00992147"/>
    <w:rsid w:val="009921C4"/>
    <w:rsid w:val="009921FC"/>
    <w:rsid w:val="00992466"/>
    <w:rsid w:val="009925E4"/>
    <w:rsid w:val="009926D6"/>
    <w:rsid w:val="00992718"/>
    <w:rsid w:val="009927FD"/>
    <w:rsid w:val="00992A98"/>
    <w:rsid w:val="00992AD2"/>
    <w:rsid w:val="00992F7A"/>
    <w:rsid w:val="0099304B"/>
    <w:rsid w:val="00993053"/>
    <w:rsid w:val="009933B7"/>
    <w:rsid w:val="0099352D"/>
    <w:rsid w:val="00993547"/>
    <w:rsid w:val="00993792"/>
    <w:rsid w:val="00993C2F"/>
    <w:rsid w:val="00993D9F"/>
    <w:rsid w:val="0099425E"/>
    <w:rsid w:val="00994278"/>
    <w:rsid w:val="009942DB"/>
    <w:rsid w:val="00994399"/>
    <w:rsid w:val="00994828"/>
    <w:rsid w:val="009948AA"/>
    <w:rsid w:val="0099492F"/>
    <w:rsid w:val="00994A61"/>
    <w:rsid w:val="00994B9A"/>
    <w:rsid w:val="00994C05"/>
    <w:rsid w:val="00994E0A"/>
    <w:rsid w:val="00994E6A"/>
    <w:rsid w:val="009950A6"/>
    <w:rsid w:val="00995106"/>
    <w:rsid w:val="00995153"/>
    <w:rsid w:val="0099521C"/>
    <w:rsid w:val="009952DD"/>
    <w:rsid w:val="009952FF"/>
    <w:rsid w:val="00995376"/>
    <w:rsid w:val="009953B4"/>
    <w:rsid w:val="00995493"/>
    <w:rsid w:val="009956BF"/>
    <w:rsid w:val="009958A0"/>
    <w:rsid w:val="009958D3"/>
    <w:rsid w:val="00995D7C"/>
    <w:rsid w:val="00995DD0"/>
    <w:rsid w:val="00995E59"/>
    <w:rsid w:val="00995EE3"/>
    <w:rsid w:val="00995F13"/>
    <w:rsid w:val="00995F22"/>
    <w:rsid w:val="00995FCA"/>
    <w:rsid w:val="00996074"/>
    <w:rsid w:val="00996099"/>
    <w:rsid w:val="009960C8"/>
    <w:rsid w:val="009960D3"/>
    <w:rsid w:val="009961A6"/>
    <w:rsid w:val="009962A2"/>
    <w:rsid w:val="0099631A"/>
    <w:rsid w:val="0099631E"/>
    <w:rsid w:val="00996341"/>
    <w:rsid w:val="009963CD"/>
    <w:rsid w:val="00996493"/>
    <w:rsid w:val="0099656D"/>
    <w:rsid w:val="0099684A"/>
    <w:rsid w:val="0099691A"/>
    <w:rsid w:val="009969D7"/>
    <w:rsid w:val="00996ABB"/>
    <w:rsid w:val="00996B1F"/>
    <w:rsid w:val="00996D69"/>
    <w:rsid w:val="00996E51"/>
    <w:rsid w:val="00996EA7"/>
    <w:rsid w:val="00996EB5"/>
    <w:rsid w:val="0099723A"/>
    <w:rsid w:val="0099725C"/>
    <w:rsid w:val="0099741E"/>
    <w:rsid w:val="0099742D"/>
    <w:rsid w:val="0099775D"/>
    <w:rsid w:val="009979ED"/>
    <w:rsid w:val="00997AF9"/>
    <w:rsid w:val="00997C86"/>
    <w:rsid w:val="00997D2E"/>
    <w:rsid w:val="00997E98"/>
    <w:rsid w:val="00997EE4"/>
    <w:rsid w:val="00997F07"/>
    <w:rsid w:val="00997F0F"/>
    <w:rsid w:val="00997FE5"/>
    <w:rsid w:val="00999437"/>
    <w:rsid w:val="009A0040"/>
    <w:rsid w:val="009A0114"/>
    <w:rsid w:val="009A0195"/>
    <w:rsid w:val="009A0342"/>
    <w:rsid w:val="009A0358"/>
    <w:rsid w:val="009A03AA"/>
    <w:rsid w:val="009A03CF"/>
    <w:rsid w:val="009A03E8"/>
    <w:rsid w:val="009A0408"/>
    <w:rsid w:val="009A0440"/>
    <w:rsid w:val="009A0453"/>
    <w:rsid w:val="009A05D1"/>
    <w:rsid w:val="009A0655"/>
    <w:rsid w:val="009A087A"/>
    <w:rsid w:val="009A0A73"/>
    <w:rsid w:val="009A0A98"/>
    <w:rsid w:val="009A0B3F"/>
    <w:rsid w:val="009A0BBC"/>
    <w:rsid w:val="009A0C79"/>
    <w:rsid w:val="009A0CD8"/>
    <w:rsid w:val="009A0D21"/>
    <w:rsid w:val="009A0DC4"/>
    <w:rsid w:val="009A0E23"/>
    <w:rsid w:val="009A0E6D"/>
    <w:rsid w:val="009A0F13"/>
    <w:rsid w:val="009A0F9E"/>
    <w:rsid w:val="009A0FD1"/>
    <w:rsid w:val="009A104D"/>
    <w:rsid w:val="009A10FA"/>
    <w:rsid w:val="009A112F"/>
    <w:rsid w:val="009A11E9"/>
    <w:rsid w:val="009A13F8"/>
    <w:rsid w:val="009A140C"/>
    <w:rsid w:val="009A1515"/>
    <w:rsid w:val="009A16BE"/>
    <w:rsid w:val="009A1867"/>
    <w:rsid w:val="009A1A0D"/>
    <w:rsid w:val="009A1B2C"/>
    <w:rsid w:val="009A1CC1"/>
    <w:rsid w:val="009A1D2F"/>
    <w:rsid w:val="009A1D9B"/>
    <w:rsid w:val="009A1E75"/>
    <w:rsid w:val="009A1EF3"/>
    <w:rsid w:val="009A20D0"/>
    <w:rsid w:val="009A210B"/>
    <w:rsid w:val="009A23AA"/>
    <w:rsid w:val="009A24BB"/>
    <w:rsid w:val="009A251B"/>
    <w:rsid w:val="009A2567"/>
    <w:rsid w:val="009A2693"/>
    <w:rsid w:val="009A2770"/>
    <w:rsid w:val="009A28D1"/>
    <w:rsid w:val="009A2A0A"/>
    <w:rsid w:val="009A2A61"/>
    <w:rsid w:val="009A2BC5"/>
    <w:rsid w:val="009A2CE0"/>
    <w:rsid w:val="009A2DFC"/>
    <w:rsid w:val="009A2E36"/>
    <w:rsid w:val="009A2EA0"/>
    <w:rsid w:val="009A2EC6"/>
    <w:rsid w:val="009A2EFA"/>
    <w:rsid w:val="009A2F31"/>
    <w:rsid w:val="009A2F85"/>
    <w:rsid w:val="009A2FEA"/>
    <w:rsid w:val="009A3109"/>
    <w:rsid w:val="009A31DB"/>
    <w:rsid w:val="009A33E9"/>
    <w:rsid w:val="009A36C9"/>
    <w:rsid w:val="009A3946"/>
    <w:rsid w:val="009A3ACE"/>
    <w:rsid w:val="009A3CFB"/>
    <w:rsid w:val="009A3E93"/>
    <w:rsid w:val="009A4028"/>
    <w:rsid w:val="009A4064"/>
    <w:rsid w:val="009A41B1"/>
    <w:rsid w:val="009A42E2"/>
    <w:rsid w:val="009A4531"/>
    <w:rsid w:val="009A47BC"/>
    <w:rsid w:val="009A49FC"/>
    <w:rsid w:val="009A4A43"/>
    <w:rsid w:val="009A4FDB"/>
    <w:rsid w:val="009A502C"/>
    <w:rsid w:val="009A516E"/>
    <w:rsid w:val="009A5210"/>
    <w:rsid w:val="009A5358"/>
    <w:rsid w:val="009A54C8"/>
    <w:rsid w:val="009A5D1D"/>
    <w:rsid w:val="009A5F04"/>
    <w:rsid w:val="009A5F51"/>
    <w:rsid w:val="009A5F7B"/>
    <w:rsid w:val="009A5FFE"/>
    <w:rsid w:val="009A6112"/>
    <w:rsid w:val="009A618C"/>
    <w:rsid w:val="009A63AD"/>
    <w:rsid w:val="009A6406"/>
    <w:rsid w:val="009A6640"/>
    <w:rsid w:val="009A68B7"/>
    <w:rsid w:val="009A6934"/>
    <w:rsid w:val="009A6AD4"/>
    <w:rsid w:val="009A6AEB"/>
    <w:rsid w:val="009A6B93"/>
    <w:rsid w:val="009A6BEE"/>
    <w:rsid w:val="009A6CA2"/>
    <w:rsid w:val="009A6DA1"/>
    <w:rsid w:val="009A6DDC"/>
    <w:rsid w:val="009A6E05"/>
    <w:rsid w:val="009A6ED0"/>
    <w:rsid w:val="009A6FED"/>
    <w:rsid w:val="009A719E"/>
    <w:rsid w:val="009A71B0"/>
    <w:rsid w:val="009A7260"/>
    <w:rsid w:val="009A73E1"/>
    <w:rsid w:val="009A7586"/>
    <w:rsid w:val="009A75A6"/>
    <w:rsid w:val="009A78D7"/>
    <w:rsid w:val="009A79A7"/>
    <w:rsid w:val="009A7C24"/>
    <w:rsid w:val="009A7D9C"/>
    <w:rsid w:val="009A7DA2"/>
    <w:rsid w:val="009A7E7F"/>
    <w:rsid w:val="009AB1E1"/>
    <w:rsid w:val="009AF8E5"/>
    <w:rsid w:val="009B004B"/>
    <w:rsid w:val="009B00B2"/>
    <w:rsid w:val="009B0186"/>
    <w:rsid w:val="009B01B2"/>
    <w:rsid w:val="009B01F5"/>
    <w:rsid w:val="009B059F"/>
    <w:rsid w:val="009B0647"/>
    <w:rsid w:val="009B0652"/>
    <w:rsid w:val="009B06CC"/>
    <w:rsid w:val="009B080D"/>
    <w:rsid w:val="009B0B9A"/>
    <w:rsid w:val="009B0C04"/>
    <w:rsid w:val="009B0D2D"/>
    <w:rsid w:val="009B0D64"/>
    <w:rsid w:val="009B0D98"/>
    <w:rsid w:val="009B0DFE"/>
    <w:rsid w:val="009B0F2E"/>
    <w:rsid w:val="009B1137"/>
    <w:rsid w:val="009B1310"/>
    <w:rsid w:val="009B1367"/>
    <w:rsid w:val="009B13AA"/>
    <w:rsid w:val="009B1504"/>
    <w:rsid w:val="009B1518"/>
    <w:rsid w:val="009B1654"/>
    <w:rsid w:val="009B17FB"/>
    <w:rsid w:val="009B1ADF"/>
    <w:rsid w:val="009B22A5"/>
    <w:rsid w:val="009B22D2"/>
    <w:rsid w:val="009B24F2"/>
    <w:rsid w:val="009B251C"/>
    <w:rsid w:val="009B26C4"/>
    <w:rsid w:val="009B275F"/>
    <w:rsid w:val="009B2861"/>
    <w:rsid w:val="009B28DA"/>
    <w:rsid w:val="009B2A5A"/>
    <w:rsid w:val="009B2C0F"/>
    <w:rsid w:val="009B2C35"/>
    <w:rsid w:val="009B2C45"/>
    <w:rsid w:val="009B2CEE"/>
    <w:rsid w:val="009B2D1C"/>
    <w:rsid w:val="009B2DB5"/>
    <w:rsid w:val="009B2F05"/>
    <w:rsid w:val="009B30DD"/>
    <w:rsid w:val="009B30DE"/>
    <w:rsid w:val="009B31A2"/>
    <w:rsid w:val="009B31FF"/>
    <w:rsid w:val="009B3362"/>
    <w:rsid w:val="009B3377"/>
    <w:rsid w:val="009B375E"/>
    <w:rsid w:val="009B3857"/>
    <w:rsid w:val="009B38C9"/>
    <w:rsid w:val="009B3934"/>
    <w:rsid w:val="009B3A15"/>
    <w:rsid w:val="009B3BF8"/>
    <w:rsid w:val="009B3C7A"/>
    <w:rsid w:val="009B3CCC"/>
    <w:rsid w:val="009B3CEB"/>
    <w:rsid w:val="009B3E14"/>
    <w:rsid w:val="009B3F06"/>
    <w:rsid w:val="009B4161"/>
    <w:rsid w:val="009B41DA"/>
    <w:rsid w:val="009B438D"/>
    <w:rsid w:val="009B44C0"/>
    <w:rsid w:val="009B4538"/>
    <w:rsid w:val="009B45B6"/>
    <w:rsid w:val="009B46AE"/>
    <w:rsid w:val="009B46EA"/>
    <w:rsid w:val="009B46FF"/>
    <w:rsid w:val="009B47AC"/>
    <w:rsid w:val="009B4807"/>
    <w:rsid w:val="009B4876"/>
    <w:rsid w:val="009B48AA"/>
    <w:rsid w:val="009B4ABE"/>
    <w:rsid w:val="009B4B1C"/>
    <w:rsid w:val="009B4B1E"/>
    <w:rsid w:val="009B4CDC"/>
    <w:rsid w:val="009B4DE5"/>
    <w:rsid w:val="009B4EF6"/>
    <w:rsid w:val="009B5027"/>
    <w:rsid w:val="009B50FC"/>
    <w:rsid w:val="009B529B"/>
    <w:rsid w:val="009B536B"/>
    <w:rsid w:val="009B5445"/>
    <w:rsid w:val="009B5599"/>
    <w:rsid w:val="009B5687"/>
    <w:rsid w:val="009B5A80"/>
    <w:rsid w:val="009B5B59"/>
    <w:rsid w:val="009B5E1D"/>
    <w:rsid w:val="009B5F5D"/>
    <w:rsid w:val="009B5FB5"/>
    <w:rsid w:val="009B600F"/>
    <w:rsid w:val="009B60E0"/>
    <w:rsid w:val="009B615B"/>
    <w:rsid w:val="009B6276"/>
    <w:rsid w:val="009B6414"/>
    <w:rsid w:val="009B670F"/>
    <w:rsid w:val="009B6969"/>
    <w:rsid w:val="009B6A71"/>
    <w:rsid w:val="009B6A84"/>
    <w:rsid w:val="009B6B73"/>
    <w:rsid w:val="009B6C0C"/>
    <w:rsid w:val="009B6D1D"/>
    <w:rsid w:val="009B6DB4"/>
    <w:rsid w:val="009B6EC5"/>
    <w:rsid w:val="009B6F20"/>
    <w:rsid w:val="009B6F22"/>
    <w:rsid w:val="009B6FC3"/>
    <w:rsid w:val="009B70CC"/>
    <w:rsid w:val="009B7127"/>
    <w:rsid w:val="009B723D"/>
    <w:rsid w:val="009B73E5"/>
    <w:rsid w:val="009B76FC"/>
    <w:rsid w:val="009B777B"/>
    <w:rsid w:val="009B7875"/>
    <w:rsid w:val="009B79F6"/>
    <w:rsid w:val="009B7A6F"/>
    <w:rsid w:val="009B7BD1"/>
    <w:rsid w:val="009B7BFE"/>
    <w:rsid w:val="009B7E42"/>
    <w:rsid w:val="009B7E80"/>
    <w:rsid w:val="009B7E8C"/>
    <w:rsid w:val="009B7EFE"/>
    <w:rsid w:val="009C01D7"/>
    <w:rsid w:val="009C01E3"/>
    <w:rsid w:val="009C0226"/>
    <w:rsid w:val="009C0271"/>
    <w:rsid w:val="009C029E"/>
    <w:rsid w:val="009C039B"/>
    <w:rsid w:val="009C0528"/>
    <w:rsid w:val="009C06DD"/>
    <w:rsid w:val="009C0739"/>
    <w:rsid w:val="009C08E9"/>
    <w:rsid w:val="009C0900"/>
    <w:rsid w:val="009C0A0A"/>
    <w:rsid w:val="009C0A3F"/>
    <w:rsid w:val="009C0CC2"/>
    <w:rsid w:val="009C0DB4"/>
    <w:rsid w:val="009C0F4D"/>
    <w:rsid w:val="009C0F57"/>
    <w:rsid w:val="009C0F8B"/>
    <w:rsid w:val="009C104D"/>
    <w:rsid w:val="009C1342"/>
    <w:rsid w:val="009C14D5"/>
    <w:rsid w:val="009C1556"/>
    <w:rsid w:val="009C17C5"/>
    <w:rsid w:val="009C18E6"/>
    <w:rsid w:val="009C1922"/>
    <w:rsid w:val="009C1B5B"/>
    <w:rsid w:val="009C1B8A"/>
    <w:rsid w:val="009C1D41"/>
    <w:rsid w:val="009C1FB1"/>
    <w:rsid w:val="009C215F"/>
    <w:rsid w:val="009C2248"/>
    <w:rsid w:val="009C2294"/>
    <w:rsid w:val="009C22CA"/>
    <w:rsid w:val="009C23F6"/>
    <w:rsid w:val="009C25B8"/>
    <w:rsid w:val="009C2781"/>
    <w:rsid w:val="009C283A"/>
    <w:rsid w:val="009C2917"/>
    <w:rsid w:val="009C295F"/>
    <w:rsid w:val="009C2A5F"/>
    <w:rsid w:val="009C2C91"/>
    <w:rsid w:val="009C2CF4"/>
    <w:rsid w:val="009C2D67"/>
    <w:rsid w:val="009C2F2B"/>
    <w:rsid w:val="009C2FBD"/>
    <w:rsid w:val="009C30D7"/>
    <w:rsid w:val="009C31E3"/>
    <w:rsid w:val="009C31F6"/>
    <w:rsid w:val="009C3389"/>
    <w:rsid w:val="009C3578"/>
    <w:rsid w:val="009C35CB"/>
    <w:rsid w:val="009C363A"/>
    <w:rsid w:val="009C36F1"/>
    <w:rsid w:val="009C37BC"/>
    <w:rsid w:val="009C3898"/>
    <w:rsid w:val="009C3E8F"/>
    <w:rsid w:val="009C3F74"/>
    <w:rsid w:val="009C403F"/>
    <w:rsid w:val="009C40E1"/>
    <w:rsid w:val="009C41BA"/>
    <w:rsid w:val="009C4335"/>
    <w:rsid w:val="009C4364"/>
    <w:rsid w:val="009C4382"/>
    <w:rsid w:val="009C4573"/>
    <w:rsid w:val="009C4584"/>
    <w:rsid w:val="009C45F2"/>
    <w:rsid w:val="009C46EE"/>
    <w:rsid w:val="009C472E"/>
    <w:rsid w:val="009C4819"/>
    <w:rsid w:val="009C4B89"/>
    <w:rsid w:val="009C4DC8"/>
    <w:rsid w:val="009C4FAB"/>
    <w:rsid w:val="009C512C"/>
    <w:rsid w:val="009C5169"/>
    <w:rsid w:val="009C525B"/>
    <w:rsid w:val="009C52A6"/>
    <w:rsid w:val="009C5318"/>
    <w:rsid w:val="009C537D"/>
    <w:rsid w:val="009C53E1"/>
    <w:rsid w:val="009C5428"/>
    <w:rsid w:val="009C569D"/>
    <w:rsid w:val="009C56D3"/>
    <w:rsid w:val="009C57C2"/>
    <w:rsid w:val="009C58AD"/>
    <w:rsid w:val="009C5A43"/>
    <w:rsid w:val="009C5AD3"/>
    <w:rsid w:val="009C5AEB"/>
    <w:rsid w:val="009C5C9C"/>
    <w:rsid w:val="009C5CFB"/>
    <w:rsid w:val="009C5F44"/>
    <w:rsid w:val="009C6203"/>
    <w:rsid w:val="009C6234"/>
    <w:rsid w:val="009C63D2"/>
    <w:rsid w:val="009C666E"/>
    <w:rsid w:val="009C6792"/>
    <w:rsid w:val="009C6CCB"/>
    <w:rsid w:val="009C6ED1"/>
    <w:rsid w:val="009C703E"/>
    <w:rsid w:val="009C71B5"/>
    <w:rsid w:val="009C7209"/>
    <w:rsid w:val="009C7292"/>
    <w:rsid w:val="009C732B"/>
    <w:rsid w:val="009C7389"/>
    <w:rsid w:val="009C7490"/>
    <w:rsid w:val="009C7722"/>
    <w:rsid w:val="009C78DB"/>
    <w:rsid w:val="009C7B12"/>
    <w:rsid w:val="009C7C9E"/>
    <w:rsid w:val="009C7D35"/>
    <w:rsid w:val="009C7E03"/>
    <w:rsid w:val="009C7E52"/>
    <w:rsid w:val="009C7EE4"/>
    <w:rsid w:val="009C7F3A"/>
    <w:rsid w:val="009C7F97"/>
    <w:rsid w:val="009C7FF0"/>
    <w:rsid w:val="009CABB4"/>
    <w:rsid w:val="009D0375"/>
    <w:rsid w:val="009D053B"/>
    <w:rsid w:val="009D0602"/>
    <w:rsid w:val="009D066F"/>
    <w:rsid w:val="009D0748"/>
    <w:rsid w:val="009D07B2"/>
    <w:rsid w:val="009D096A"/>
    <w:rsid w:val="009D0A57"/>
    <w:rsid w:val="009D0BEF"/>
    <w:rsid w:val="009D0BF9"/>
    <w:rsid w:val="009D0F9D"/>
    <w:rsid w:val="009D1102"/>
    <w:rsid w:val="009D1472"/>
    <w:rsid w:val="009D1522"/>
    <w:rsid w:val="009D1713"/>
    <w:rsid w:val="009D1769"/>
    <w:rsid w:val="009D17F4"/>
    <w:rsid w:val="009D1821"/>
    <w:rsid w:val="009D1845"/>
    <w:rsid w:val="009D19A8"/>
    <w:rsid w:val="009D1AE2"/>
    <w:rsid w:val="009D1B37"/>
    <w:rsid w:val="009D1BE4"/>
    <w:rsid w:val="009D1C58"/>
    <w:rsid w:val="009D1CF8"/>
    <w:rsid w:val="009D1D5B"/>
    <w:rsid w:val="009D1E6F"/>
    <w:rsid w:val="009D1EA5"/>
    <w:rsid w:val="009D1EB7"/>
    <w:rsid w:val="009D1EDE"/>
    <w:rsid w:val="009D1EF4"/>
    <w:rsid w:val="009D2091"/>
    <w:rsid w:val="009D216E"/>
    <w:rsid w:val="009D2250"/>
    <w:rsid w:val="009D2297"/>
    <w:rsid w:val="009D23CE"/>
    <w:rsid w:val="009D23E0"/>
    <w:rsid w:val="009D23F2"/>
    <w:rsid w:val="009D2424"/>
    <w:rsid w:val="009D254B"/>
    <w:rsid w:val="009D25C4"/>
    <w:rsid w:val="009D266B"/>
    <w:rsid w:val="009D2671"/>
    <w:rsid w:val="009D28A8"/>
    <w:rsid w:val="009D28E1"/>
    <w:rsid w:val="009D2A60"/>
    <w:rsid w:val="009D2A6D"/>
    <w:rsid w:val="009D2C9D"/>
    <w:rsid w:val="009D2CBA"/>
    <w:rsid w:val="009D2D00"/>
    <w:rsid w:val="009D2D7F"/>
    <w:rsid w:val="009D2D9F"/>
    <w:rsid w:val="009D2F87"/>
    <w:rsid w:val="009D2FFF"/>
    <w:rsid w:val="009D328E"/>
    <w:rsid w:val="009D3526"/>
    <w:rsid w:val="009D3776"/>
    <w:rsid w:val="009D3884"/>
    <w:rsid w:val="009D390F"/>
    <w:rsid w:val="009D3AF3"/>
    <w:rsid w:val="009D3B13"/>
    <w:rsid w:val="009D3BE4"/>
    <w:rsid w:val="009D3C64"/>
    <w:rsid w:val="009D3C7E"/>
    <w:rsid w:val="009D3DAD"/>
    <w:rsid w:val="009D3E0A"/>
    <w:rsid w:val="009D3E34"/>
    <w:rsid w:val="009D3E40"/>
    <w:rsid w:val="009D40B9"/>
    <w:rsid w:val="009D4121"/>
    <w:rsid w:val="009D4242"/>
    <w:rsid w:val="009D45C8"/>
    <w:rsid w:val="009D468C"/>
    <w:rsid w:val="009D485B"/>
    <w:rsid w:val="009D4902"/>
    <w:rsid w:val="009D4913"/>
    <w:rsid w:val="009D492E"/>
    <w:rsid w:val="009D49A2"/>
    <w:rsid w:val="009D49A3"/>
    <w:rsid w:val="009D4AE7"/>
    <w:rsid w:val="009D4BF3"/>
    <w:rsid w:val="009D4C70"/>
    <w:rsid w:val="009D4C72"/>
    <w:rsid w:val="009D4E6C"/>
    <w:rsid w:val="009D4FDD"/>
    <w:rsid w:val="009D529F"/>
    <w:rsid w:val="009D52B9"/>
    <w:rsid w:val="009D52C0"/>
    <w:rsid w:val="009D52F7"/>
    <w:rsid w:val="009D5338"/>
    <w:rsid w:val="009D535A"/>
    <w:rsid w:val="009D54A1"/>
    <w:rsid w:val="009D57EB"/>
    <w:rsid w:val="009D58FA"/>
    <w:rsid w:val="009D593C"/>
    <w:rsid w:val="009D5C94"/>
    <w:rsid w:val="009D5DBD"/>
    <w:rsid w:val="009D5E2D"/>
    <w:rsid w:val="009D60CD"/>
    <w:rsid w:val="009D638A"/>
    <w:rsid w:val="009D650E"/>
    <w:rsid w:val="009D654C"/>
    <w:rsid w:val="009D677D"/>
    <w:rsid w:val="009D6820"/>
    <w:rsid w:val="009D6865"/>
    <w:rsid w:val="009D69DB"/>
    <w:rsid w:val="009D6B94"/>
    <w:rsid w:val="009D6CE7"/>
    <w:rsid w:val="009D6D1C"/>
    <w:rsid w:val="009D6E6D"/>
    <w:rsid w:val="009D6F3B"/>
    <w:rsid w:val="009D6F57"/>
    <w:rsid w:val="009D712B"/>
    <w:rsid w:val="009D716C"/>
    <w:rsid w:val="009D7262"/>
    <w:rsid w:val="009D72E5"/>
    <w:rsid w:val="009D749B"/>
    <w:rsid w:val="009D75BE"/>
    <w:rsid w:val="009D7677"/>
    <w:rsid w:val="009D76CD"/>
    <w:rsid w:val="009D7706"/>
    <w:rsid w:val="009D798D"/>
    <w:rsid w:val="009D7A81"/>
    <w:rsid w:val="009D7B8C"/>
    <w:rsid w:val="009D7BB4"/>
    <w:rsid w:val="009D7BD5"/>
    <w:rsid w:val="009D7BFC"/>
    <w:rsid w:val="009D7C26"/>
    <w:rsid w:val="009D7D3F"/>
    <w:rsid w:val="009D7EB8"/>
    <w:rsid w:val="009E00CA"/>
    <w:rsid w:val="009E01D3"/>
    <w:rsid w:val="009E020E"/>
    <w:rsid w:val="009E0375"/>
    <w:rsid w:val="009E0464"/>
    <w:rsid w:val="009E04C4"/>
    <w:rsid w:val="009E054B"/>
    <w:rsid w:val="009E057F"/>
    <w:rsid w:val="009E0708"/>
    <w:rsid w:val="009E08BA"/>
    <w:rsid w:val="009E0970"/>
    <w:rsid w:val="009E0AA8"/>
    <w:rsid w:val="009E0AF2"/>
    <w:rsid w:val="009E0D79"/>
    <w:rsid w:val="009E0DC5"/>
    <w:rsid w:val="009E0E3B"/>
    <w:rsid w:val="009E0E46"/>
    <w:rsid w:val="009E1127"/>
    <w:rsid w:val="009E11A0"/>
    <w:rsid w:val="009E127F"/>
    <w:rsid w:val="009E13E4"/>
    <w:rsid w:val="009E1476"/>
    <w:rsid w:val="009E14E4"/>
    <w:rsid w:val="009E17E5"/>
    <w:rsid w:val="009E1863"/>
    <w:rsid w:val="009E18C8"/>
    <w:rsid w:val="009E195D"/>
    <w:rsid w:val="009E1B24"/>
    <w:rsid w:val="009E1C19"/>
    <w:rsid w:val="009E1DE1"/>
    <w:rsid w:val="009E1F80"/>
    <w:rsid w:val="009E1F86"/>
    <w:rsid w:val="009E207F"/>
    <w:rsid w:val="009E20C7"/>
    <w:rsid w:val="009E20D9"/>
    <w:rsid w:val="009E20E6"/>
    <w:rsid w:val="009E218E"/>
    <w:rsid w:val="009E21D6"/>
    <w:rsid w:val="009E2364"/>
    <w:rsid w:val="009E23DB"/>
    <w:rsid w:val="009E25F7"/>
    <w:rsid w:val="009E27C4"/>
    <w:rsid w:val="009E27CF"/>
    <w:rsid w:val="009E299A"/>
    <w:rsid w:val="009E2A0E"/>
    <w:rsid w:val="009E2A17"/>
    <w:rsid w:val="009E2AB2"/>
    <w:rsid w:val="009E2B0F"/>
    <w:rsid w:val="009E2BCA"/>
    <w:rsid w:val="009E2C20"/>
    <w:rsid w:val="009E2D17"/>
    <w:rsid w:val="009E2E50"/>
    <w:rsid w:val="009E2FA2"/>
    <w:rsid w:val="009E2FD7"/>
    <w:rsid w:val="009E3011"/>
    <w:rsid w:val="009E305D"/>
    <w:rsid w:val="009E3153"/>
    <w:rsid w:val="009E31A0"/>
    <w:rsid w:val="009E3305"/>
    <w:rsid w:val="009E331D"/>
    <w:rsid w:val="009E33D7"/>
    <w:rsid w:val="009E33E6"/>
    <w:rsid w:val="009E3458"/>
    <w:rsid w:val="009E34A4"/>
    <w:rsid w:val="009E3570"/>
    <w:rsid w:val="009E37E5"/>
    <w:rsid w:val="009E3916"/>
    <w:rsid w:val="009E398A"/>
    <w:rsid w:val="009E39BB"/>
    <w:rsid w:val="009E3CF8"/>
    <w:rsid w:val="009E3DC9"/>
    <w:rsid w:val="009E3E02"/>
    <w:rsid w:val="009E3E05"/>
    <w:rsid w:val="009E3E1D"/>
    <w:rsid w:val="009E3FEF"/>
    <w:rsid w:val="009E408C"/>
    <w:rsid w:val="009E40A5"/>
    <w:rsid w:val="009E4308"/>
    <w:rsid w:val="009E4311"/>
    <w:rsid w:val="009E4396"/>
    <w:rsid w:val="009E44FD"/>
    <w:rsid w:val="009E46BD"/>
    <w:rsid w:val="009E46C8"/>
    <w:rsid w:val="009E4784"/>
    <w:rsid w:val="009E4931"/>
    <w:rsid w:val="009E4978"/>
    <w:rsid w:val="009E4A22"/>
    <w:rsid w:val="009E4A80"/>
    <w:rsid w:val="009E4A96"/>
    <w:rsid w:val="009E4AF8"/>
    <w:rsid w:val="009E50CE"/>
    <w:rsid w:val="009E512A"/>
    <w:rsid w:val="009E51CF"/>
    <w:rsid w:val="009E52C1"/>
    <w:rsid w:val="009E54DD"/>
    <w:rsid w:val="009E5500"/>
    <w:rsid w:val="009E555B"/>
    <w:rsid w:val="009E55E0"/>
    <w:rsid w:val="009E58AC"/>
    <w:rsid w:val="009E58F2"/>
    <w:rsid w:val="009E59AF"/>
    <w:rsid w:val="009E59C7"/>
    <w:rsid w:val="009E5AC0"/>
    <w:rsid w:val="009E5B68"/>
    <w:rsid w:val="009E5D2A"/>
    <w:rsid w:val="009E5DE9"/>
    <w:rsid w:val="009E5E9F"/>
    <w:rsid w:val="009E5F23"/>
    <w:rsid w:val="009E61B6"/>
    <w:rsid w:val="009E61B8"/>
    <w:rsid w:val="009E61C5"/>
    <w:rsid w:val="009E6276"/>
    <w:rsid w:val="009E62C1"/>
    <w:rsid w:val="009E634A"/>
    <w:rsid w:val="009E643B"/>
    <w:rsid w:val="009E66F2"/>
    <w:rsid w:val="009E685B"/>
    <w:rsid w:val="009E6934"/>
    <w:rsid w:val="009E69DC"/>
    <w:rsid w:val="009E6A91"/>
    <w:rsid w:val="009E6C6B"/>
    <w:rsid w:val="009E6DC7"/>
    <w:rsid w:val="009E6E1A"/>
    <w:rsid w:val="009E712A"/>
    <w:rsid w:val="009E7246"/>
    <w:rsid w:val="009E73B5"/>
    <w:rsid w:val="009E74AC"/>
    <w:rsid w:val="009E7556"/>
    <w:rsid w:val="009E7648"/>
    <w:rsid w:val="009E7767"/>
    <w:rsid w:val="009E790B"/>
    <w:rsid w:val="009E7B25"/>
    <w:rsid w:val="009E7C7A"/>
    <w:rsid w:val="009E7E61"/>
    <w:rsid w:val="009E7E84"/>
    <w:rsid w:val="009E7FFE"/>
    <w:rsid w:val="009E8653"/>
    <w:rsid w:val="009F0028"/>
    <w:rsid w:val="009F00B0"/>
    <w:rsid w:val="009F00C8"/>
    <w:rsid w:val="009F01DE"/>
    <w:rsid w:val="009F03AF"/>
    <w:rsid w:val="009F0422"/>
    <w:rsid w:val="009F0451"/>
    <w:rsid w:val="009F07CF"/>
    <w:rsid w:val="009F0811"/>
    <w:rsid w:val="009F08B0"/>
    <w:rsid w:val="009F08C4"/>
    <w:rsid w:val="009F0972"/>
    <w:rsid w:val="009F097D"/>
    <w:rsid w:val="009F09AC"/>
    <w:rsid w:val="009F0B32"/>
    <w:rsid w:val="009F0B77"/>
    <w:rsid w:val="009F0D4A"/>
    <w:rsid w:val="009F0E08"/>
    <w:rsid w:val="009F0F4D"/>
    <w:rsid w:val="009F0FAA"/>
    <w:rsid w:val="009F109D"/>
    <w:rsid w:val="009F1105"/>
    <w:rsid w:val="009F133C"/>
    <w:rsid w:val="009F13B4"/>
    <w:rsid w:val="009F1606"/>
    <w:rsid w:val="009F1736"/>
    <w:rsid w:val="009F174F"/>
    <w:rsid w:val="009F1A07"/>
    <w:rsid w:val="009F1AFC"/>
    <w:rsid w:val="009F1D0A"/>
    <w:rsid w:val="009F21FC"/>
    <w:rsid w:val="009F22A8"/>
    <w:rsid w:val="009F23D6"/>
    <w:rsid w:val="009F2607"/>
    <w:rsid w:val="009F2697"/>
    <w:rsid w:val="009F26B2"/>
    <w:rsid w:val="009F28F0"/>
    <w:rsid w:val="009F2A44"/>
    <w:rsid w:val="009F2CA9"/>
    <w:rsid w:val="009F2CFA"/>
    <w:rsid w:val="009F2EF5"/>
    <w:rsid w:val="009F2F44"/>
    <w:rsid w:val="009F2FC4"/>
    <w:rsid w:val="009F3150"/>
    <w:rsid w:val="009F323D"/>
    <w:rsid w:val="009F3282"/>
    <w:rsid w:val="009F3353"/>
    <w:rsid w:val="009F3573"/>
    <w:rsid w:val="009F357C"/>
    <w:rsid w:val="009F3825"/>
    <w:rsid w:val="009F3876"/>
    <w:rsid w:val="009F3959"/>
    <w:rsid w:val="009F39CC"/>
    <w:rsid w:val="009F3A4C"/>
    <w:rsid w:val="009F3B98"/>
    <w:rsid w:val="009F3C83"/>
    <w:rsid w:val="009F3DB2"/>
    <w:rsid w:val="009F3E07"/>
    <w:rsid w:val="009F3E64"/>
    <w:rsid w:val="009F41C3"/>
    <w:rsid w:val="009F421D"/>
    <w:rsid w:val="009F45B1"/>
    <w:rsid w:val="009F46B6"/>
    <w:rsid w:val="009F47EB"/>
    <w:rsid w:val="009F484B"/>
    <w:rsid w:val="009F48E4"/>
    <w:rsid w:val="009F4A11"/>
    <w:rsid w:val="009F4B35"/>
    <w:rsid w:val="009F4B36"/>
    <w:rsid w:val="009F4B3A"/>
    <w:rsid w:val="009F4D03"/>
    <w:rsid w:val="009F4E27"/>
    <w:rsid w:val="009F4E3B"/>
    <w:rsid w:val="009F4F20"/>
    <w:rsid w:val="009F50B8"/>
    <w:rsid w:val="009F5302"/>
    <w:rsid w:val="009F531C"/>
    <w:rsid w:val="009F55D4"/>
    <w:rsid w:val="009F5681"/>
    <w:rsid w:val="009F580A"/>
    <w:rsid w:val="009F5816"/>
    <w:rsid w:val="009F5991"/>
    <w:rsid w:val="009F5A6A"/>
    <w:rsid w:val="009F5BA4"/>
    <w:rsid w:val="009F5C86"/>
    <w:rsid w:val="009F5C93"/>
    <w:rsid w:val="009F5D27"/>
    <w:rsid w:val="009F5DA0"/>
    <w:rsid w:val="009F61EA"/>
    <w:rsid w:val="009F64EF"/>
    <w:rsid w:val="009F65A4"/>
    <w:rsid w:val="009F669C"/>
    <w:rsid w:val="009F66AE"/>
    <w:rsid w:val="009F68A2"/>
    <w:rsid w:val="009F68E7"/>
    <w:rsid w:val="009F69FA"/>
    <w:rsid w:val="009F6BC9"/>
    <w:rsid w:val="009F6D8A"/>
    <w:rsid w:val="009F6D8F"/>
    <w:rsid w:val="009F6D9C"/>
    <w:rsid w:val="009F6E29"/>
    <w:rsid w:val="009F6F0F"/>
    <w:rsid w:val="009F70A1"/>
    <w:rsid w:val="009F720F"/>
    <w:rsid w:val="009F75A0"/>
    <w:rsid w:val="009F75E4"/>
    <w:rsid w:val="009F771B"/>
    <w:rsid w:val="009F7748"/>
    <w:rsid w:val="009F788C"/>
    <w:rsid w:val="009F78CF"/>
    <w:rsid w:val="009F7981"/>
    <w:rsid w:val="009F799E"/>
    <w:rsid w:val="009F7C13"/>
    <w:rsid w:val="009F7DC0"/>
    <w:rsid w:val="009FAB76"/>
    <w:rsid w:val="00A001EF"/>
    <w:rsid w:val="00A003F8"/>
    <w:rsid w:val="00A00490"/>
    <w:rsid w:val="00A004FF"/>
    <w:rsid w:val="00A0062B"/>
    <w:rsid w:val="00A006F3"/>
    <w:rsid w:val="00A00733"/>
    <w:rsid w:val="00A0075C"/>
    <w:rsid w:val="00A007D8"/>
    <w:rsid w:val="00A007F2"/>
    <w:rsid w:val="00A00AE9"/>
    <w:rsid w:val="00A00BB3"/>
    <w:rsid w:val="00A00CA9"/>
    <w:rsid w:val="00A00CDA"/>
    <w:rsid w:val="00A00E5B"/>
    <w:rsid w:val="00A00E7D"/>
    <w:rsid w:val="00A00ED3"/>
    <w:rsid w:val="00A00F0D"/>
    <w:rsid w:val="00A00FB1"/>
    <w:rsid w:val="00A00FDD"/>
    <w:rsid w:val="00A01296"/>
    <w:rsid w:val="00A012B8"/>
    <w:rsid w:val="00A012FB"/>
    <w:rsid w:val="00A01418"/>
    <w:rsid w:val="00A01565"/>
    <w:rsid w:val="00A01791"/>
    <w:rsid w:val="00A0184A"/>
    <w:rsid w:val="00A01875"/>
    <w:rsid w:val="00A018DA"/>
    <w:rsid w:val="00A01ACB"/>
    <w:rsid w:val="00A01C45"/>
    <w:rsid w:val="00A01D79"/>
    <w:rsid w:val="00A01DE9"/>
    <w:rsid w:val="00A01E1B"/>
    <w:rsid w:val="00A02068"/>
    <w:rsid w:val="00A02102"/>
    <w:rsid w:val="00A021F4"/>
    <w:rsid w:val="00A0224C"/>
    <w:rsid w:val="00A02687"/>
    <w:rsid w:val="00A027EA"/>
    <w:rsid w:val="00A0281B"/>
    <w:rsid w:val="00A02829"/>
    <w:rsid w:val="00A0289B"/>
    <w:rsid w:val="00A0297C"/>
    <w:rsid w:val="00A02A19"/>
    <w:rsid w:val="00A02A54"/>
    <w:rsid w:val="00A02BF9"/>
    <w:rsid w:val="00A02FA6"/>
    <w:rsid w:val="00A02FDA"/>
    <w:rsid w:val="00A031A8"/>
    <w:rsid w:val="00A031D1"/>
    <w:rsid w:val="00A03217"/>
    <w:rsid w:val="00A0322E"/>
    <w:rsid w:val="00A03239"/>
    <w:rsid w:val="00A032D8"/>
    <w:rsid w:val="00A032E9"/>
    <w:rsid w:val="00A033AD"/>
    <w:rsid w:val="00A033B4"/>
    <w:rsid w:val="00A03428"/>
    <w:rsid w:val="00A0342E"/>
    <w:rsid w:val="00A034F5"/>
    <w:rsid w:val="00A03504"/>
    <w:rsid w:val="00A03601"/>
    <w:rsid w:val="00A03739"/>
    <w:rsid w:val="00A037A7"/>
    <w:rsid w:val="00A03866"/>
    <w:rsid w:val="00A03932"/>
    <w:rsid w:val="00A03962"/>
    <w:rsid w:val="00A03A50"/>
    <w:rsid w:val="00A03AAB"/>
    <w:rsid w:val="00A03C81"/>
    <w:rsid w:val="00A03D8B"/>
    <w:rsid w:val="00A03D96"/>
    <w:rsid w:val="00A03DBA"/>
    <w:rsid w:val="00A03DFC"/>
    <w:rsid w:val="00A03E3B"/>
    <w:rsid w:val="00A03F13"/>
    <w:rsid w:val="00A0413E"/>
    <w:rsid w:val="00A04398"/>
    <w:rsid w:val="00A04490"/>
    <w:rsid w:val="00A04B5E"/>
    <w:rsid w:val="00A04D57"/>
    <w:rsid w:val="00A04EEE"/>
    <w:rsid w:val="00A05107"/>
    <w:rsid w:val="00A0536F"/>
    <w:rsid w:val="00A053AB"/>
    <w:rsid w:val="00A053E6"/>
    <w:rsid w:val="00A05480"/>
    <w:rsid w:val="00A05507"/>
    <w:rsid w:val="00A0556C"/>
    <w:rsid w:val="00A055C6"/>
    <w:rsid w:val="00A0568F"/>
    <w:rsid w:val="00A056BA"/>
    <w:rsid w:val="00A058A1"/>
    <w:rsid w:val="00A05A65"/>
    <w:rsid w:val="00A05D17"/>
    <w:rsid w:val="00A05ECB"/>
    <w:rsid w:val="00A05F3E"/>
    <w:rsid w:val="00A05F66"/>
    <w:rsid w:val="00A06001"/>
    <w:rsid w:val="00A064E0"/>
    <w:rsid w:val="00A065CA"/>
    <w:rsid w:val="00A065FE"/>
    <w:rsid w:val="00A06656"/>
    <w:rsid w:val="00A0668D"/>
    <w:rsid w:val="00A06801"/>
    <w:rsid w:val="00A068FA"/>
    <w:rsid w:val="00A06928"/>
    <w:rsid w:val="00A06AEF"/>
    <w:rsid w:val="00A06B3A"/>
    <w:rsid w:val="00A06C45"/>
    <w:rsid w:val="00A06CEF"/>
    <w:rsid w:val="00A06D4B"/>
    <w:rsid w:val="00A06D50"/>
    <w:rsid w:val="00A06F08"/>
    <w:rsid w:val="00A06F1B"/>
    <w:rsid w:val="00A07018"/>
    <w:rsid w:val="00A0724E"/>
    <w:rsid w:val="00A07608"/>
    <w:rsid w:val="00A07654"/>
    <w:rsid w:val="00A076F6"/>
    <w:rsid w:val="00A079EF"/>
    <w:rsid w:val="00A07B89"/>
    <w:rsid w:val="00A07C08"/>
    <w:rsid w:val="00A07F52"/>
    <w:rsid w:val="00A100FA"/>
    <w:rsid w:val="00A10124"/>
    <w:rsid w:val="00A101B1"/>
    <w:rsid w:val="00A10216"/>
    <w:rsid w:val="00A10251"/>
    <w:rsid w:val="00A10774"/>
    <w:rsid w:val="00A107CE"/>
    <w:rsid w:val="00A10867"/>
    <w:rsid w:val="00A10929"/>
    <w:rsid w:val="00A10AE5"/>
    <w:rsid w:val="00A10B77"/>
    <w:rsid w:val="00A10E69"/>
    <w:rsid w:val="00A10F0E"/>
    <w:rsid w:val="00A10F63"/>
    <w:rsid w:val="00A110E9"/>
    <w:rsid w:val="00A11167"/>
    <w:rsid w:val="00A114A0"/>
    <w:rsid w:val="00A1168F"/>
    <w:rsid w:val="00A1171A"/>
    <w:rsid w:val="00A117BD"/>
    <w:rsid w:val="00A11883"/>
    <w:rsid w:val="00A118B5"/>
    <w:rsid w:val="00A11B40"/>
    <w:rsid w:val="00A11E61"/>
    <w:rsid w:val="00A11F9E"/>
    <w:rsid w:val="00A12172"/>
    <w:rsid w:val="00A124FF"/>
    <w:rsid w:val="00A12724"/>
    <w:rsid w:val="00A1290F"/>
    <w:rsid w:val="00A12B0F"/>
    <w:rsid w:val="00A12B1F"/>
    <w:rsid w:val="00A12B27"/>
    <w:rsid w:val="00A12C3E"/>
    <w:rsid w:val="00A12E8D"/>
    <w:rsid w:val="00A12F02"/>
    <w:rsid w:val="00A13195"/>
    <w:rsid w:val="00A1322E"/>
    <w:rsid w:val="00A1330A"/>
    <w:rsid w:val="00A13323"/>
    <w:rsid w:val="00A133C9"/>
    <w:rsid w:val="00A1346B"/>
    <w:rsid w:val="00A136B1"/>
    <w:rsid w:val="00A13826"/>
    <w:rsid w:val="00A13837"/>
    <w:rsid w:val="00A13858"/>
    <w:rsid w:val="00A13936"/>
    <w:rsid w:val="00A13975"/>
    <w:rsid w:val="00A13A05"/>
    <w:rsid w:val="00A13B27"/>
    <w:rsid w:val="00A13B7F"/>
    <w:rsid w:val="00A13BC2"/>
    <w:rsid w:val="00A13CCC"/>
    <w:rsid w:val="00A13D58"/>
    <w:rsid w:val="00A13DF9"/>
    <w:rsid w:val="00A13F03"/>
    <w:rsid w:val="00A13F64"/>
    <w:rsid w:val="00A1415E"/>
    <w:rsid w:val="00A1438A"/>
    <w:rsid w:val="00A146FB"/>
    <w:rsid w:val="00A14872"/>
    <w:rsid w:val="00A149CC"/>
    <w:rsid w:val="00A149D7"/>
    <w:rsid w:val="00A14A3D"/>
    <w:rsid w:val="00A14AD2"/>
    <w:rsid w:val="00A14BA6"/>
    <w:rsid w:val="00A14C25"/>
    <w:rsid w:val="00A14DF0"/>
    <w:rsid w:val="00A15015"/>
    <w:rsid w:val="00A15129"/>
    <w:rsid w:val="00A151E4"/>
    <w:rsid w:val="00A152BB"/>
    <w:rsid w:val="00A15519"/>
    <w:rsid w:val="00A157FC"/>
    <w:rsid w:val="00A15A0C"/>
    <w:rsid w:val="00A15A10"/>
    <w:rsid w:val="00A15DBC"/>
    <w:rsid w:val="00A15F5C"/>
    <w:rsid w:val="00A162A8"/>
    <w:rsid w:val="00A16312"/>
    <w:rsid w:val="00A163C8"/>
    <w:rsid w:val="00A164D6"/>
    <w:rsid w:val="00A164DE"/>
    <w:rsid w:val="00A16798"/>
    <w:rsid w:val="00A16930"/>
    <w:rsid w:val="00A1693D"/>
    <w:rsid w:val="00A1693E"/>
    <w:rsid w:val="00A16A51"/>
    <w:rsid w:val="00A16AA0"/>
    <w:rsid w:val="00A16CCB"/>
    <w:rsid w:val="00A16CCC"/>
    <w:rsid w:val="00A16E02"/>
    <w:rsid w:val="00A16E3A"/>
    <w:rsid w:val="00A16E65"/>
    <w:rsid w:val="00A16FF7"/>
    <w:rsid w:val="00A17022"/>
    <w:rsid w:val="00A17194"/>
    <w:rsid w:val="00A1722E"/>
    <w:rsid w:val="00A17584"/>
    <w:rsid w:val="00A176D5"/>
    <w:rsid w:val="00A17843"/>
    <w:rsid w:val="00A178EC"/>
    <w:rsid w:val="00A17985"/>
    <w:rsid w:val="00A1798C"/>
    <w:rsid w:val="00A17BCA"/>
    <w:rsid w:val="00A17F11"/>
    <w:rsid w:val="00A17F36"/>
    <w:rsid w:val="00A20091"/>
    <w:rsid w:val="00A20331"/>
    <w:rsid w:val="00A204C3"/>
    <w:rsid w:val="00A204D8"/>
    <w:rsid w:val="00A205C7"/>
    <w:rsid w:val="00A20732"/>
    <w:rsid w:val="00A20754"/>
    <w:rsid w:val="00A2091C"/>
    <w:rsid w:val="00A20A5E"/>
    <w:rsid w:val="00A20B26"/>
    <w:rsid w:val="00A20B55"/>
    <w:rsid w:val="00A20C47"/>
    <w:rsid w:val="00A20C9F"/>
    <w:rsid w:val="00A20D23"/>
    <w:rsid w:val="00A20D43"/>
    <w:rsid w:val="00A2107E"/>
    <w:rsid w:val="00A210A7"/>
    <w:rsid w:val="00A210AB"/>
    <w:rsid w:val="00A2110A"/>
    <w:rsid w:val="00A21271"/>
    <w:rsid w:val="00A21293"/>
    <w:rsid w:val="00A2134A"/>
    <w:rsid w:val="00A21366"/>
    <w:rsid w:val="00A21379"/>
    <w:rsid w:val="00A21465"/>
    <w:rsid w:val="00A214EF"/>
    <w:rsid w:val="00A21582"/>
    <w:rsid w:val="00A215C8"/>
    <w:rsid w:val="00A2161C"/>
    <w:rsid w:val="00A216AC"/>
    <w:rsid w:val="00A2178C"/>
    <w:rsid w:val="00A217A8"/>
    <w:rsid w:val="00A2183B"/>
    <w:rsid w:val="00A21986"/>
    <w:rsid w:val="00A21A40"/>
    <w:rsid w:val="00A21A5B"/>
    <w:rsid w:val="00A21BF5"/>
    <w:rsid w:val="00A21C01"/>
    <w:rsid w:val="00A21CE3"/>
    <w:rsid w:val="00A21E01"/>
    <w:rsid w:val="00A21E5B"/>
    <w:rsid w:val="00A21EAE"/>
    <w:rsid w:val="00A22084"/>
    <w:rsid w:val="00A2211F"/>
    <w:rsid w:val="00A221BE"/>
    <w:rsid w:val="00A223E1"/>
    <w:rsid w:val="00A22486"/>
    <w:rsid w:val="00A2262A"/>
    <w:rsid w:val="00A22716"/>
    <w:rsid w:val="00A22A1E"/>
    <w:rsid w:val="00A22B9A"/>
    <w:rsid w:val="00A22BBA"/>
    <w:rsid w:val="00A22CB4"/>
    <w:rsid w:val="00A22CE3"/>
    <w:rsid w:val="00A22D15"/>
    <w:rsid w:val="00A22FA6"/>
    <w:rsid w:val="00A23025"/>
    <w:rsid w:val="00A23068"/>
    <w:rsid w:val="00A230F2"/>
    <w:rsid w:val="00A2362C"/>
    <w:rsid w:val="00A23656"/>
    <w:rsid w:val="00A2369A"/>
    <w:rsid w:val="00A236DB"/>
    <w:rsid w:val="00A23709"/>
    <w:rsid w:val="00A237AE"/>
    <w:rsid w:val="00A237C0"/>
    <w:rsid w:val="00A2399F"/>
    <w:rsid w:val="00A239FA"/>
    <w:rsid w:val="00A239FF"/>
    <w:rsid w:val="00A23BC9"/>
    <w:rsid w:val="00A23E1B"/>
    <w:rsid w:val="00A23F57"/>
    <w:rsid w:val="00A24073"/>
    <w:rsid w:val="00A24178"/>
    <w:rsid w:val="00A241E6"/>
    <w:rsid w:val="00A24288"/>
    <w:rsid w:val="00A246AC"/>
    <w:rsid w:val="00A24792"/>
    <w:rsid w:val="00A248FC"/>
    <w:rsid w:val="00A248FF"/>
    <w:rsid w:val="00A2490D"/>
    <w:rsid w:val="00A249E8"/>
    <w:rsid w:val="00A24AFE"/>
    <w:rsid w:val="00A24D2B"/>
    <w:rsid w:val="00A24E4A"/>
    <w:rsid w:val="00A24F24"/>
    <w:rsid w:val="00A2539C"/>
    <w:rsid w:val="00A2552C"/>
    <w:rsid w:val="00A25530"/>
    <w:rsid w:val="00A25783"/>
    <w:rsid w:val="00A257D0"/>
    <w:rsid w:val="00A25810"/>
    <w:rsid w:val="00A25A80"/>
    <w:rsid w:val="00A25A88"/>
    <w:rsid w:val="00A25B64"/>
    <w:rsid w:val="00A25C59"/>
    <w:rsid w:val="00A25CFC"/>
    <w:rsid w:val="00A25E6E"/>
    <w:rsid w:val="00A25E78"/>
    <w:rsid w:val="00A261B7"/>
    <w:rsid w:val="00A261D0"/>
    <w:rsid w:val="00A262A5"/>
    <w:rsid w:val="00A264E5"/>
    <w:rsid w:val="00A26713"/>
    <w:rsid w:val="00A26B18"/>
    <w:rsid w:val="00A26DFC"/>
    <w:rsid w:val="00A26E64"/>
    <w:rsid w:val="00A27056"/>
    <w:rsid w:val="00A270FE"/>
    <w:rsid w:val="00A27361"/>
    <w:rsid w:val="00A27450"/>
    <w:rsid w:val="00A27471"/>
    <w:rsid w:val="00A2762E"/>
    <w:rsid w:val="00A27692"/>
    <w:rsid w:val="00A27914"/>
    <w:rsid w:val="00A27A22"/>
    <w:rsid w:val="00A27A3F"/>
    <w:rsid w:val="00A27A81"/>
    <w:rsid w:val="00A27B34"/>
    <w:rsid w:val="00A27C57"/>
    <w:rsid w:val="00A27C6C"/>
    <w:rsid w:val="00A27CC4"/>
    <w:rsid w:val="00A27CD3"/>
    <w:rsid w:val="00A27CE0"/>
    <w:rsid w:val="00A27D46"/>
    <w:rsid w:val="00A27E21"/>
    <w:rsid w:val="00A2C5B2"/>
    <w:rsid w:val="00A304CE"/>
    <w:rsid w:val="00A3050B"/>
    <w:rsid w:val="00A30616"/>
    <w:rsid w:val="00A307D6"/>
    <w:rsid w:val="00A30944"/>
    <w:rsid w:val="00A30975"/>
    <w:rsid w:val="00A30A18"/>
    <w:rsid w:val="00A30B58"/>
    <w:rsid w:val="00A30CF1"/>
    <w:rsid w:val="00A30DB7"/>
    <w:rsid w:val="00A30DBD"/>
    <w:rsid w:val="00A30EEC"/>
    <w:rsid w:val="00A30F43"/>
    <w:rsid w:val="00A30F60"/>
    <w:rsid w:val="00A30FCE"/>
    <w:rsid w:val="00A3105B"/>
    <w:rsid w:val="00A310EC"/>
    <w:rsid w:val="00A31121"/>
    <w:rsid w:val="00A31208"/>
    <w:rsid w:val="00A3124A"/>
    <w:rsid w:val="00A31272"/>
    <w:rsid w:val="00A3141B"/>
    <w:rsid w:val="00A31492"/>
    <w:rsid w:val="00A314BF"/>
    <w:rsid w:val="00A31527"/>
    <w:rsid w:val="00A3186C"/>
    <w:rsid w:val="00A31897"/>
    <w:rsid w:val="00A318FD"/>
    <w:rsid w:val="00A3194B"/>
    <w:rsid w:val="00A31B99"/>
    <w:rsid w:val="00A31C31"/>
    <w:rsid w:val="00A31D62"/>
    <w:rsid w:val="00A3200F"/>
    <w:rsid w:val="00A32017"/>
    <w:rsid w:val="00A320F8"/>
    <w:rsid w:val="00A3216F"/>
    <w:rsid w:val="00A32418"/>
    <w:rsid w:val="00A3249A"/>
    <w:rsid w:val="00A324A6"/>
    <w:rsid w:val="00A32669"/>
    <w:rsid w:val="00A328DA"/>
    <w:rsid w:val="00A32992"/>
    <w:rsid w:val="00A32C04"/>
    <w:rsid w:val="00A32E06"/>
    <w:rsid w:val="00A32FED"/>
    <w:rsid w:val="00A330CA"/>
    <w:rsid w:val="00A33154"/>
    <w:rsid w:val="00A33178"/>
    <w:rsid w:val="00A33214"/>
    <w:rsid w:val="00A332B7"/>
    <w:rsid w:val="00A3338B"/>
    <w:rsid w:val="00A333D1"/>
    <w:rsid w:val="00A33495"/>
    <w:rsid w:val="00A33529"/>
    <w:rsid w:val="00A33588"/>
    <w:rsid w:val="00A337F5"/>
    <w:rsid w:val="00A33896"/>
    <w:rsid w:val="00A33A74"/>
    <w:rsid w:val="00A33BE4"/>
    <w:rsid w:val="00A33C9E"/>
    <w:rsid w:val="00A33DFE"/>
    <w:rsid w:val="00A33EB9"/>
    <w:rsid w:val="00A33F43"/>
    <w:rsid w:val="00A33FCC"/>
    <w:rsid w:val="00A34095"/>
    <w:rsid w:val="00A340E0"/>
    <w:rsid w:val="00A341CD"/>
    <w:rsid w:val="00A342A7"/>
    <w:rsid w:val="00A34525"/>
    <w:rsid w:val="00A34678"/>
    <w:rsid w:val="00A348C9"/>
    <w:rsid w:val="00A348F2"/>
    <w:rsid w:val="00A3495B"/>
    <w:rsid w:val="00A34AE0"/>
    <w:rsid w:val="00A34AE1"/>
    <w:rsid w:val="00A34AE5"/>
    <w:rsid w:val="00A34C3D"/>
    <w:rsid w:val="00A34D1D"/>
    <w:rsid w:val="00A34EB8"/>
    <w:rsid w:val="00A35243"/>
    <w:rsid w:val="00A357C8"/>
    <w:rsid w:val="00A357D2"/>
    <w:rsid w:val="00A357FC"/>
    <w:rsid w:val="00A358E6"/>
    <w:rsid w:val="00A35A18"/>
    <w:rsid w:val="00A35A43"/>
    <w:rsid w:val="00A35A50"/>
    <w:rsid w:val="00A35D53"/>
    <w:rsid w:val="00A35EDF"/>
    <w:rsid w:val="00A35F73"/>
    <w:rsid w:val="00A35FA7"/>
    <w:rsid w:val="00A3601E"/>
    <w:rsid w:val="00A36240"/>
    <w:rsid w:val="00A362EB"/>
    <w:rsid w:val="00A362F3"/>
    <w:rsid w:val="00A363D7"/>
    <w:rsid w:val="00A3643B"/>
    <w:rsid w:val="00A3643F"/>
    <w:rsid w:val="00A36666"/>
    <w:rsid w:val="00A366F1"/>
    <w:rsid w:val="00A36768"/>
    <w:rsid w:val="00A367F4"/>
    <w:rsid w:val="00A36A7F"/>
    <w:rsid w:val="00A36A8D"/>
    <w:rsid w:val="00A36B1D"/>
    <w:rsid w:val="00A36B66"/>
    <w:rsid w:val="00A36B6F"/>
    <w:rsid w:val="00A36BA6"/>
    <w:rsid w:val="00A36C11"/>
    <w:rsid w:val="00A36C32"/>
    <w:rsid w:val="00A36C84"/>
    <w:rsid w:val="00A36CDC"/>
    <w:rsid w:val="00A36D2E"/>
    <w:rsid w:val="00A36DFC"/>
    <w:rsid w:val="00A36ED5"/>
    <w:rsid w:val="00A36F0F"/>
    <w:rsid w:val="00A372EE"/>
    <w:rsid w:val="00A3743B"/>
    <w:rsid w:val="00A3747F"/>
    <w:rsid w:val="00A375CB"/>
    <w:rsid w:val="00A3764D"/>
    <w:rsid w:val="00A3790C"/>
    <w:rsid w:val="00A37997"/>
    <w:rsid w:val="00A379E6"/>
    <w:rsid w:val="00A37A20"/>
    <w:rsid w:val="00A37B7C"/>
    <w:rsid w:val="00A37CF2"/>
    <w:rsid w:val="00A37DC8"/>
    <w:rsid w:val="00A37DF9"/>
    <w:rsid w:val="00A37E71"/>
    <w:rsid w:val="00A37E7A"/>
    <w:rsid w:val="00A37EA1"/>
    <w:rsid w:val="00A37EBC"/>
    <w:rsid w:val="00A37FDF"/>
    <w:rsid w:val="00A3998D"/>
    <w:rsid w:val="00A3D846"/>
    <w:rsid w:val="00A400B3"/>
    <w:rsid w:val="00A402A4"/>
    <w:rsid w:val="00A402DD"/>
    <w:rsid w:val="00A402FA"/>
    <w:rsid w:val="00A40314"/>
    <w:rsid w:val="00A4031B"/>
    <w:rsid w:val="00A40464"/>
    <w:rsid w:val="00A404F2"/>
    <w:rsid w:val="00A40588"/>
    <w:rsid w:val="00A40606"/>
    <w:rsid w:val="00A406ED"/>
    <w:rsid w:val="00A40787"/>
    <w:rsid w:val="00A407A4"/>
    <w:rsid w:val="00A4083B"/>
    <w:rsid w:val="00A408A9"/>
    <w:rsid w:val="00A40B6D"/>
    <w:rsid w:val="00A40D02"/>
    <w:rsid w:val="00A40DAB"/>
    <w:rsid w:val="00A40EE4"/>
    <w:rsid w:val="00A40F6B"/>
    <w:rsid w:val="00A4107C"/>
    <w:rsid w:val="00A411F7"/>
    <w:rsid w:val="00A41276"/>
    <w:rsid w:val="00A412BB"/>
    <w:rsid w:val="00A412D9"/>
    <w:rsid w:val="00A412F4"/>
    <w:rsid w:val="00A41305"/>
    <w:rsid w:val="00A413FE"/>
    <w:rsid w:val="00A415DD"/>
    <w:rsid w:val="00A41613"/>
    <w:rsid w:val="00A41865"/>
    <w:rsid w:val="00A41B02"/>
    <w:rsid w:val="00A41B2F"/>
    <w:rsid w:val="00A41B7B"/>
    <w:rsid w:val="00A41C19"/>
    <w:rsid w:val="00A41CCA"/>
    <w:rsid w:val="00A42270"/>
    <w:rsid w:val="00A422D8"/>
    <w:rsid w:val="00A423F7"/>
    <w:rsid w:val="00A4243C"/>
    <w:rsid w:val="00A42453"/>
    <w:rsid w:val="00A4257B"/>
    <w:rsid w:val="00A42684"/>
    <w:rsid w:val="00A4269A"/>
    <w:rsid w:val="00A426B4"/>
    <w:rsid w:val="00A429EF"/>
    <w:rsid w:val="00A42A4E"/>
    <w:rsid w:val="00A42A53"/>
    <w:rsid w:val="00A42B87"/>
    <w:rsid w:val="00A42D9D"/>
    <w:rsid w:val="00A42DDC"/>
    <w:rsid w:val="00A42E27"/>
    <w:rsid w:val="00A42FC8"/>
    <w:rsid w:val="00A430D9"/>
    <w:rsid w:val="00A430F3"/>
    <w:rsid w:val="00A43145"/>
    <w:rsid w:val="00A43214"/>
    <w:rsid w:val="00A4323D"/>
    <w:rsid w:val="00A432A6"/>
    <w:rsid w:val="00A432E9"/>
    <w:rsid w:val="00A4330B"/>
    <w:rsid w:val="00A4350E"/>
    <w:rsid w:val="00A43735"/>
    <w:rsid w:val="00A437DD"/>
    <w:rsid w:val="00A4392C"/>
    <w:rsid w:val="00A43A9B"/>
    <w:rsid w:val="00A43B03"/>
    <w:rsid w:val="00A43C41"/>
    <w:rsid w:val="00A43CAB"/>
    <w:rsid w:val="00A43CB1"/>
    <w:rsid w:val="00A43CDD"/>
    <w:rsid w:val="00A43E46"/>
    <w:rsid w:val="00A43F16"/>
    <w:rsid w:val="00A43F52"/>
    <w:rsid w:val="00A43FA6"/>
    <w:rsid w:val="00A44072"/>
    <w:rsid w:val="00A441D1"/>
    <w:rsid w:val="00A4432F"/>
    <w:rsid w:val="00A443B9"/>
    <w:rsid w:val="00A44420"/>
    <w:rsid w:val="00A44449"/>
    <w:rsid w:val="00A44465"/>
    <w:rsid w:val="00A444CD"/>
    <w:rsid w:val="00A445D7"/>
    <w:rsid w:val="00A445F4"/>
    <w:rsid w:val="00A44A0A"/>
    <w:rsid w:val="00A44AD8"/>
    <w:rsid w:val="00A44AFB"/>
    <w:rsid w:val="00A44B3D"/>
    <w:rsid w:val="00A44BB1"/>
    <w:rsid w:val="00A44CA7"/>
    <w:rsid w:val="00A44CC9"/>
    <w:rsid w:val="00A44DC9"/>
    <w:rsid w:val="00A44FF9"/>
    <w:rsid w:val="00A45166"/>
    <w:rsid w:val="00A452EC"/>
    <w:rsid w:val="00A453E0"/>
    <w:rsid w:val="00A4548A"/>
    <w:rsid w:val="00A454C3"/>
    <w:rsid w:val="00A45683"/>
    <w:rsid w:val="00A457A0"/>
    <w:rsid w:val="00A4589B"/>
    <w:rsid w:val="00A45DB0"/>
    <w:rsid w:val="00A45F1D"/>
    <w:rsid w:val="00A46088"/>
    <w:rsid w:val="00A462EC"/>
    <w:rsid w:val="00A464D0"/>
    <w:rsid w:val="00A464F0"/>
    <w:rsid w:val="00A46563"/>
    <w:rsid w:val="00A465BA"/>
    <w:rsid w:val="00A465D3"/>
    <w:rsid w:val="00A466CA"/>
    <w:rsid w:val="00A4689A"/>
    <w:rsid w:val="00A468C6"/>
    <w:rsid w:val="00A468EB"/>
    <w:rsid w:val="00A469E4"/>
    <w:rsid w:val="00A46A31"/>
    <w:rsid w:val="00A46A52"/>
    <w:rsid w:val="00A46B11"/>
    <w:rsid w:val="00A46B74"/>
    <w:rsid w:val="00A46BD0"/>
    <w:rsid w:val="00A46F34"/>
    <w:rsid w:val="00A46F65"/>
    <w:rsid w:val="00A46FFA"/>
    <w:rsid w:val="00A470A5"/>
    <w:rsid w:val="00A47123"/>
    <w:rsid w:val="00A471B7"/>
    <w:rsid w:val="00A472EC"/>
    <w:rsid w:val="00A476C8"/>
    <w:rsid w:val="00A47750"/>
    <w:rsid w:val="00A477CD"/>
    <w:rsid w:val="00A479B3"/>
    <w:rsid w:val="00A47AAD"/>
    <w:rsid w:val="00A47AF3"/>
    <w:rsid w:val="00A47B32"/>
    <w:rsid w:val="00A47BAE"/>
    <w:rsid w:val="00A47BC6"/>
    <w:rsid w:val="00A47BEA"/>
    <w:rsid w:val="00A47DAA"/>
    <w:rsid w:val="00A47DDA"/>
    <w:rsid w:val="00A47DE9"/>
    <w:rsid w:val="00A47E16"/>
    <w:rsid w:val="00A47E89"/>
    <w:rsid w:val="00A47F8B"/>
    <w:rsid w:val="00A47FD7"/>
    <w:rsid w:val="00A50448"/>
    <w:rsid w:val="00A504B3"/>
    <w:rsid w:val="00A50919"/>
    <w:rsid w:val="00A50AEF"/>
    <w:rsid w:val="00A50C77"/>
    <w:rsid w:val="00A50E09"/>
    <w:rsid w:val="00A5108B"/>
    <w:rsid w:val="00A51373"/>
    <w:rsid w:val="00A51394"/>
    <w:rsid w:val="00A51457"/>
    <w:rsid w:val="00A515A5"/>
    <w:rsid w:val="00A5183D"/>
    <w:rsid w:val="00A51D1C"/>
    <w:rsid w:val="00A51D90"/>
    <w:rsid w:val="00A51DAC"/>
    <w:rsid w:val="00A51F43"/>
    <w:rsid w:val="00A523B0"/>
    <w:rsid w:val="00A524EC"/>
    <w:rsid w:val="00A5254F"/>
    <w:rsid w:val="00A52783"/>
    <w:rsid w:val="00A52966"/>
    <w:rsid w:val="00A529CA"/>
    <w:rsid w:val="00A52ACE"/>
    <w:rsid w:val="00A52B3A"/>
    <w:rsid w:val="00A52B60"/>
    <w:rsid w:val="00A52BF7"/>
    <w:rsid w:val="00A52D73"/>
    <w:rsid w:val="00A53004"/>
    <w:rsid w:val="00A5314F"/>
    <w:rsid w:val="00A53213"/>
    <w:rsid w:val="00A532D1"/>
    <w:rsid w:val="00A53344"/>
    <w:rsid w:val="00A53443"/>
    <w:rsid w:val="00A535F1"/>
    <w:rsid w:val="00A53662"/>
    <w:rsid w:val="00A536FF"/>
    <w:rsid w:val="00A537F0"/>
    <w:rsid w:val="00A53CAF"/>
    <w:rsid w:val="00A53D1E"/>
    <w:rsid w:val="00A53E02"/>
    <w:rsid w:val="00A53F1F"/>
    <w:rsid w:val="00A53F4F"/>
    <w:rsid w:val="00A53FD4"/>
    <w:rsid w:val="00A53FDB"/>
    <w:rsid w:val="00A54089"/>
    <w:rsid w:val="00A5416C"/>
    <w:rsid w:val="00A5428B"/>
    <w:rsid w:val="00A542A1"/>
    <w:rsid w:val="00A544AB"/>
    <w:rsid w:val="00A54718"/>
    <w:rsid w:val="00A54797"/>
    <w:rsid w:val="00A548A0"/>
    <w:rsid w:val="00A54974"/>
    <w:rsid w:val="00A54C17"/>
    <w:rsid w:val="00A54C8B"/>
    <w:rsid w:val="00A54FD6"/>
    <w:rsid w:val="00A55029"/>
    <w:rsid w:val="00A55205"/>
    <w:rsid w:val="00A552FD"/>
    <w:rsid w:val="00A55357"/>
    <w:rsid w:val="00A55366"/>
    <w:rsid w:val="00A5550C"/>
    <w:rsid w:val="00A55555"/>
    <w:rsid w:val="00A555EA"/>
    <w:rsid w:val="00A559A5"/>
    <w:rsid w:val="00A559BE"/>
    <w:rsid w:val="00A55BD1"/>
    <w:rsid w:val="00A55E8D"/>
    <w:rsid w:val="00A55FA1"/>
    <w:rsid w:val="00A56059"/>
    <w:rsid w:val="00A56106"/>
    <w:rsid w:val="00A561A3"/>
    <w:rsid w:val="00A562D4"/>
    <w:rsid w:val="00A56331"/>
    <w:rsid w:val="00A56334"/>
    <w:rsid w:val="00A563C1"/>
    <w:rsid w:val="00A563D1"/>
    <w:rsid w:val="00A5644D"/>
    <w:rsid w:val="00A56471"/>
    <w:rsid w:val="00A565D5"/>
    <w:rsid w:val="00A56AB4"/>
    <w:rsid w:val="00A56ACD"/>
    <w:rsid w:val="00A56C0D"/>
    <w:rsid w:val="00A56C65"/>
    <w:rsid w:val="00A56C8F"/>
    <w:rsid w:val="00A56F0C"/>
    <w:rsid w:val="00A56F68"/>
    <w:rsid w:val="00A5717F"/>
    <w:rsid w:val="00A57216"/>
    <w:rsid w:val="00A5735A"/>
    <w:rsid w:val="00A5735B"/>
    <w:rsid w:val="00A5736D"/>
    <w:rsid w:val="00A57436"/>
    <w:rsid w:val="00A57702"/>
    <w:rsid w:val="00A577BD"/>
    <w:rsid w:val="00A57A03"/>
    <w:rsid w:val="00A57C13"/>
    <w:rsid w:val="00A57CEA"/>
    <w:rsid w:val="00A57D0E"/>
    <w:rsid w:val="00A57DD7"/>
    <w:rsid w:val="00A57E50"/>
    <w:rsid w:val="00A60199"/>
    <w:rsid w:val="00A6029B"/>
    <w:rsid w:val="00A6033F"/>
    <w:rsid w:val="00A60487"/>
    <w:rsid w:val="00A604CC"/>
    <w:rsid w:val="00A6058E"/>
    <w:rsid w:val="00A605A8"/>
    <w:rsid w:val="00A606B3"/>
    <w:rsid w:val="00A608A3"/>
    <w:rsid w:val="00A6092A"/>
    <w:rsid w:val="00A60C67"/>
    <w:rsid w:val="00A60CF0"/>
    <w:rsid w:val="00A60D07"/>
    <w:rsid w:val="00A60D4F"/>
    <w:rsid w:val="00A60D5B"/>
    <w:rsid w:val="00A60E3B"/>
    <w:rsid w:val="00A610CF"/>
    <w:rsid w:val="00A61215"/>
    <w:rsid w:val="00A61289"/>
    <w:rsid w:val="00A612A0"/>
    <w:rsid w:val="00A61359"/>
    <w:rsid w:val="00A613E9"/>
    <w:rsid w:val="00A6140C"/>
    <w:rsid w:val="00A61421"/>
    <w:rsid w:val="00A61429"/>
    <w:rsid w:val="00A61574"/>
    <w:rsid w:val="00A61661"/>
    <w:rsid w:val="00A61684"/>
    <w:rsid w:val="00A6168E"/>
    <w:rsid w:val="00A619A5"/>
    <w:rsid w:val="00A61A87"/>
    <w:rsid w:val="00A61B6E"/>
    <w:rsid w:val="00A61C64"/>
    <w:rsid w:val="00A61D15"/>
    <w:rsid w:val="00A61D34"/>
    <w:rsid w:val="00A61D40"/>
    <w:rsid w:val="00A61D5C"/>
    <w:rsid w:val="00A61DA3"/>
    <w:rsid w:val="00A61FAE"/>
    <w:rsid w:val="00A62052"/>
    <w:rsid w:val="00A62090"/>
    <w:rsid w:val="00A62191"/>
    <w:rsid w:val="00A621C9"/>
    <w:rsid w:val="00A6223F"/>
    <w:rsid w:val="00A62398"/>
    <w:rsid w:val="00A626D7"/>
    <w:rsid w:val="00A62780"/>
    <w:rsid w:val="00A6286E"/>
    <w:rsid w:val="00A628FB"/>
    <w:rsid w:val="00A629F1"/>
    <w:rsid w:val="00A62B08"/>
    <w:rsid w:val="00A62B4F"/>
    <w:rsid w:val="00A62B79"/>
    <w:rsid w:val="00A62BC8"/>
    <w:rsid w:val="00A62CDC"/>
    <w:rsid w:val="00A62DD9"/>
    <w:rsid w:val="00A63167"/>
    <w:rsid w:val="00A63331"/>
    <w:rsid w:val="00A63394"/>
    <w:rsid w:val="00A634FA"/>
    <w:rsid w:val="00A6352D"/>
    <w:rsid w:val="00A63857"/>
    <w:rsid w:val="00A63866"/>
    <w:rsid w:val="00A63912"/>
    <w:rsid w:val="00A63976"/>
    <w:rsid w:val="00A639F3"/>
    <w:rsid w:val="00A63A95"/>
    <w:rsid w:val="00A63CB8"/>
    <w:rsid w:val="00A63EDD"/>
    <w:rsid w:val="00A63F72"/>
    <w:rsid w:val="00A642C4"/>
    <w:rsid w:val="00A643EB"/>
    <w:rsid w:val="00A6446A"/>
    <w:rsid w:val="00A64546"/>
    <w:rsid w:val="00A645D3"/>
    <w:rsid w:val="00A648DD"/>
    <w:rsid w:val="00A6499F"/>
    <w:rsid w:val="00A64CB7"/>
    <w:rsid w:val="00A64DE2"/>
    <w:rsid w:val="00A64E81"/>
    <w:rsid w:val="00A64EBE"/>
    <w:rsid w:val="00A64EC8"/>
    <w:rsid w:val="00A6505E"/>
    <w:rsid w:val="00A6506D"/>
    <w:rsid w:val="00A650CD"/>
    <w:rsid w:val="00A65203"/>
    <w:rsid w:val="00A652AE"/>
    <w:rsid w:val="00A653AF"/>
    <w:rsid w:val="00A654C5"/>
    <w:rsid w:val="00A658B2"/>
    <w:rsid w:val="00A659D8"/>
    <w:rsid w:val="00A65BDF"/>
    <w:rsid w:val="00A65C58"/>
    <w:rsid w:val="00A65C65"/>
    <w:rsid w:val="00A65CD6"/>
    <w:rsid w:val="00A65D78"/>
    <w:rsid w:val="00A65EA0"/>
    <w:rsid w:val="00A65EC6"/>
    <w:rsid w:val="00A65F36"/>
    <w:rsid w:val="00A66175"/>
    <w:rsid w:val="00A661A6"/>
    <w:rsid w:val="00A66283"/>
    <w:rsid w:val="00A6629D"/>
    <w:rsid w:val="00A6641D"/>
    <w:rsid w:val="00A664BE"/>
    <w:rsid w:val="00A664EA"/>
    <w:rsid w:val="00A6665B"/>
    <w:rsid w:val="00A66688"/>
    <w:rsid w:val="00A66850"/>
    <w:rsid w:val="00A668B2"/>
    <w:rsid w:val="00A66A37"/>
    <w:rsid w:val="00A66A86"/>
    <w:rsid w:val="00A66B7B"/>
    <w:rsid w:val="00A66E7C"/>
    <w:rsid w:val="00A66E96"/>
    <w:rsid w:val="00A67372"/>
    <w:rsid w:val="00A673D6"/>
    <w:rsid w:val="00A674A8"/>
    <w:rsid w:val="00A674D4"/>
    <w:rsid w:val="00A674DE"/>
    <w:rsid w:val="00A675CF"/>
    <w:rsid w:val="00A6779A"/>
    <w:rsid w:val="00A678A4"/>
    <w:rsid w:val="00A678E3"/>
    <w:rsid w:val="00A67B2F"/>
    <w:rsid w:val="00A67BF2"/>
    <w:rsid w:val="00A67DD3"/>
    <w:rsid w:val="00A67E32"/>
    <w:rsid w:val="00A67EAA"/>
    <w:rsid w:val="00A67F0D"/>
    <w:rsid w:val="00A67F84"/>
    <w:rsid w:val="00A700B3"/>
    <w:rsid w:val="00A700D4"/>
    <w:rsid w:val="00A70143"/>
    <w:rsid w:val="00A70185"/>
    <w:rsid w:val="00A701E3"/>
    <w:rsid w:val="00A70392"/>
    <w:rsid w:val="00A70412"/>
    <w:rsid w:val="00A704D8"/>
    <w:rsid w:val="00A70542"/>
    <w:rsid w:val="00A70564"/>
    <w:rsid w:val="00A7057D"/>
    <w:rsid w:val="00A7064D"/>
    <w:rsid w:val="00A70654"/>
    <w:rsid w:val="00A706C7"/>
    <w:rsid w:val="00A709A0"/>
    <w:rsid w:val="00A70A30"/>
    <w:rsid w:val="00A70A7D"/>
    <w:rsid w:val="00A70D28"/>
    <w:rsid w:val="00A70E53"/>
    <w:rsid w:val="00A70F1C"/>
    <w:rsid w:val="00A70F4B"/>
    <w:rsid w:val="00A70FBA"/>
    <w:rsid w:val="00A70FDB"/>
    <w:rsid w:val="00A71018"/>
    <w:rsid w:val="00A712C5"/>
    <w:rsid w:val="00A712CD"/>
    <w:rsid w:val="00A71506"/>
    <w:rsid w:val="00A71567"/>
    <w:rsid w:val="00A71605"/>
    <w:rsid w:val="00A7163E"/>
    <w:rsid w:val="00A7176E"/>
    <w:rsid w:val="00A71826"/>
    <w:rsid w:val="00A7182A"/>
    <w:rsid w:val="00A71B37"/>
    <w:rsid w:val="00A71D0D"/>
    <w:rsid w:val="00A71EFE"/>
    <w:rsid w:val="00A71FBF"/>
    <w:rsid w:val="00A720C6"/>
    <w:rsid w:val="00A720E2"/>
    <w:rsid w:val="00A7217C"/>
    <w:rsid w:val="00A721C6"/>
    <w:rsid w:val="00A7249F"/>
    <w:rsid w:val="00A7257B"/>
    <w:rsid w:val="00A72715"/>
    <w:rsid w:val="00A727F1"/>
    <w:rsid w:val="00A7283E"/>
    <w:rsid w:val="00A72957"/>
    <w:rsid w:val="00A72B8F"/>
    <w:rsid w:val="00A72BD4"/>
    <w:rsid w:val="00A72D67"/>
    <w:rsid w:val="00A72E5A"/>
    <w:rsid w:val="00A72EA2"/>
    <w:rsid w:val="00A73138"/>
    <w:rsid w:val="00A733E8"/>
    <w:rsid w:val="00A7343D"/>
    <w:rsid w:val="00A7346C"/>
    <w:rsid w:val="00A73473"/>
    <w:rsid w:val="00A7351C"/>
    <w:rsid w:val="00A73630"/>
    <w:rsid w:val="00A7389D"/>
    <w:rsid w:val="00A73947"/>
    <w:rsid w:val="00A73A4C"/>
    <w:rsid w:val="00A73AD9"/>
    <w:rsid w:val="00A73ADA"/>
    <w:rsid w:val="00A73B90"/>
    <w:rsid w:val="00A73C65"/>
    <w:rsid w:val="00A73CDC"/>
    <w:rsid w:val="00A73D71"/>
    <w:rsid w:val="00A73DD7"/>
    <w:rsid w:val="00A73DE8"/>
    <w:rsid w:val="00A73F96"/>
    <w:rsid w:val="00A74038"/>
    <w:rsid w:val="00A7405D"/>
    <w:rsid w:val="00A74145"/>
    <w:rsid w:val="00A7417D"/>
    <w:rsid w:val="00A7419B"/>
    <w:rsid w:val="00A74323"/>
    <w:rsid w:val="00A745AE"/>
    <w:rsid w:val="00A746A8"/>
    <w:rsid w:val="00A74755"/>
    <w:rsid w:val="00A747AC"/>
    <w:rsid w:val="00A747B7"/>
    <w:rsid w:val="00A748DD"/>
    <w:rsid w:val="00A74AB3"/>
    <w:rsid w:val="00A74AC6"/>
    <w:rsid w:val="00A74AE2"/>
    <w:rsid w:val="00A74EE7"/>
    <w:rsid w:val="00A74F73"/>
    <w:rsid w:val="00A75263"/>
    <w:rsid w:val="00A7526A"/>
    <w:rsid w:val="00A75275"/>
    <w:rsid w:val="00A752E3"/>
    <w:rsid w:val="00A754CC"/>
    <w:rsid w:val="00A7593F"/>
    <w:rsid w:val="00A759A0"/>
    <w:rsid w:val="00A75B4D"/>
    <w:rsid w:val="00A75C43"/>
    <w:rsid w:val="00A75D86"/>
    <w:rsid w:val="00A75FEC"/>
    <w:rsid w:val="00A76079"/>
    <w:rsid w:val="00A760C4"/>
    <w:rsid w:val="00A760E5"/>
    <w:rsid w:val="00A76459"/>
    <w:rsid w:val="00A7657A"/>
    <w:rsid w:val="00A76640"/>
    <w:rsid w:val="00A76717"/>
    <w:rsid w:val="00A76A11"/>
    <w:rsid w:val="00A76AA3"/>
    <w:rsid w:val="00A76B3B"/>
    <w:rsid w:val="00A76B8D"/>
    <w:rsid w:val="00A76CB9"/>
    <w:rsid w:val="00A76D2E"/>
    <w:rsid w:val="00A76E6D"/>
    <w:rsid w:val="00A76F1F"/>
    <w:rsid w:val="00A7706F"/>
    <w:rsid w:val="00A771F7"/>
    <w:rsid w:val="00A7724B"/>
    <w:rsid w:val="00A773AF"/>
    <w:rsid w:val="00A77431"/>
    <w:rsid w:val="00A7743A"/>
    <w:rsid w:val="00A77470"/>
    <w:rsid w:val="00A77502"/>
    <w:rsid w:val="00A77645"/>
    <w:rsid w:val="00A77728"/>
    <w:rsid w:val="00A77740"/>
    <w:rsid w:val="00A7779E"/>
    <w:rsid w:val="00A778A0"/>
    <w:rsid w:val="00A77905"/>
    <w:rsid w:val="00A77933"/>
    <w:rsid w:val="00A779F8"/>
    <w:rsid w:val="00A77A52"/>
    <w:rsid w:val="00A77D38"/>
    <w:rsid w:val="00A77E38"/>
    <w:rsid w:val="00A788AB"/>
    <w:rsid w:val="00A7A174"/>
    <w:rsid w:val="00A80206"/>
    <w:rsid w:val="00A80257"/>
    <w:rsid w:val="00A802FB"/>
    <w:rsid w:val="00A803BD"/>
    <w:rsid w:val="00A806DA"/>
    <w:rsid w:val="00A807BA"/>
    <w:rsid w:val="00A807EF"/>
    <w:rsid w:val="00A80824"/>
    <w:rsid w:val="00A80926"/>
    <w:rsid w:val="00A809D0"/>
    <w:rsid w:val="00A809F5"/>
    <w:rsid w:val="00A80B3B"/>
    <w:rsid w:val="00A80B4A"/>
    <w:rsid w:val="00A80CEE"/>
    <w:rsid w:val="00A80E1F"/>
    <w:rsid w:val="00A81259"/>
    <w:rsid w:val="00A81544"/>
    <w:rsid w:val="00A81578"/>
    <w:rsid w:val="00A815EA"/>
    <w:rsid w:val="00A816E0"/>
    <w:rsid w:val="00A8180F"/>
    <w:rsid w:val="00A8183E"/>
    <w:rsid w:val="00A81A2A"/>
    <w:rsid w:val="00A81A43"/>
    <w:rsid w:val="00A81B57"/>
    <w:rsid w:val="00A81FDB"/>
    <w:rsid w:val="00A8236A"/>
    <w:rsid w:val="00A823C7"/>
    <w:rsid w:val="00A8244C"/>
    <w:rsid w:val="00A824E1"/>
    <w:rsid w:val="00A82580"/>
    <w:rsid w:val="00A82687"/>
    <w:rsid w:val="00A826D2"/>
    <w:rsid w:val="00A8297A"/>
    <w:rsid w:val="00A82995"/>
    <w:rsid w:val="00A82A79"/>
    <w:rsid w:val="00A82AB0"/>
    <w:rsid w:val="00A82E1B"/>
    <w:rsid w:val="00A82EBA"/>
    <w:rsid w:val="00A82ECE"/>
    <w:rsid w:val="00A82F49"/>
    <w:rsid w:val="00A8301F"/>
    <w:rsid w:val="00A8303C"/>
    <w:rsid w:val="00A830B0"/>
    <w:rsid w:val="00A830DF"/>
    <w:rsid w:val="00A83121"/>
    <w:rsid w:val="00A83237"/>
    <w:rsid w:val="00A8353E"/>
    <w:rsid w:val="00A83738"/>
    <w:rsid w:val="00A838AB"/>
    <w:rsid w:val="00A839FA"/>
    <w:rsid w:val="00A83A8C"/>
    <w:rsid w:val="00A83AB3"/>
    <w:rsid w:val="00A83AD9"/>
    <w:rsid w:val="00A83EA8"/>
    <w:rsid w:val="00A83F4B"/>
    <w:rsid w:val="00A83F6C"/>
    <w:rsid w:val="00A83FEE"/>
    <w:rsid w:val="00A84116"/>
    <w:rsid w:val="00A84229"/>
    <w:rsid w:val="00A8428B"/>
    <w:rsid w:val="00A842FE"/>
    <w:rsid w:val="00A843A5"/>
    <w:rsid w:val="00A843FE"/>
    <w:rsid w:val="00A84479"/>
    <w:rsid w:val="00A84577"/>
    <w:rsid w:val="00A84621"/>
    <w:rsid w:val="00A84716"/>
    <w:rsid w:val="00A84768"/>
    <w:rsid w:val="00A8477F"/>
    <w:rsid w:val="00A8478D"/>
    <w:rsid w:val="00A84943"/>
    <w:rsid w:val="00A8497C"/>
    <w:rsid w:val="00A84A64"/>
    <w:rsid w:val="00A84E46"/>
    <w:rsid w:val="00A84FAC"/>
    <w:rsid w:val="00A8529E"/>
    <w:rsid w:val="00A852B5"/>
    <w:rsid w:val="00A85411"/>
    <w:rsid w:val="00A85422"/>
    <w:rsid w:val="00A854DE"/>
    <w:rsid w:val="00A858CF"/>
    <w:rsid w:val="00A8591E"/>
    <w:rsid w:val="00A85974"/>
    <w:rsid w:val="00A85994"/>
    <w:rsid w:val="00A85A65"/>
    <w:rsid w:val="00A85BD1"/>
    <w:rsid w:val="00A85BE6"/>
    <w:rsid w:val="00A85D63"/>
    <w:rsid w:val="00A85D7F"/>
    <w:rsid w:val="00A85E8C"/>
    <w:rsid w:val="00A860A1"/>
    <w:rsid w:val="00A860D6"/>
    <w:rsid w:val="00A8619A"/>
    <w:rsid w:val="00A86314"/>
    <w:rsid w:val="00A86373"/>
    <w:rsid w:val="00A8663F"/>
    <w:rsid w:val="00A868F9"/>
    <w:rsid w:val="00A86A1E"/>
    <w:rsid w:val="00A86BB7"/>
    <w:rsid w:val="00A86E8D"/>
    <w:rsid w:val="00A87233"/>
    <w:rsid w:val="00A872D2"/>
    <w:rsid w:val="00A87435"/>
    <w:rsid w:val="00A874C2"/>
    <w:rsid w:val="00A87520"/>
    <w:rsid w:val="00A87669"/>
    <w:rsid w:val="00A8766A"/>
    <w:rsid w:val="00A87772"/>
    <w:rsid w:val="00A87796"/>
    <w:rsid w:val="00A877D1"/>
    <w:rsid w:val="00A87850"/>
    <w:rsid w:val="00A8798B"/>
    <w:rsid w:val="00A879A4"/>
    <w:rsid w:val="00A87AFE"/>
    <w:rsid w:val="00A87C4E"/>
    <w:rsid w:val="00A87DF2"/>
    <w:rsid w:val="00A9019E"/>
    <w:rsid w:val="00A904CE"/>
    <w:rsid w:val="00A90565"/>
    <w:rsid w:val="00A90586"/>
    <w:rsid w:val="00A90653"/>
    <w:rsid w:val="00A9073D"/>
    <w:rsid w:val="00A908DC"/>
    <w:rsid w:val="00A90BB6"/>
    <w:rsid w:val="00A90C0F"/>
    <w:rsid w:val="00A90C37"/>
    <w:rsid w:val="00A90ED2"/>
    <w:rsid w:val="00A90F4C"/>
    <w:rsid w:val="00A90F63"/>
    <w:rsid w:val="00A9112D"/>
    <w:rsid w:val="00A91183"/>
    <w:rsid w:val="00A9118E"/>
    <w:rsid w:val="00A91216"/>
    <w:rsid w:val="00A913B2"/>
    <w:rsid w:val="00A914A7"/>
    <w:rsid w:val="00A9152F"/>
    <w:rsid w:val="00A9157C"/>
    <w:rsid w:val="00A9158A"/>
    <w:rsid w:val="00A9179A"/>
    <w:rsid w:val="00A91872"/>
    <w:rsid w:val="00A91BA0"/>
    <w:rsid w:val="00A91BF3"/>
    <w:rsid w:val="00A91C37"/>
    <w:rsid w:val="00A91C6B"/>
    <w:rsid w:val="00A91D80"/>
    <w:rsid w:val="00A91EB6"/>
    <w:rsid w:val="00A91F8F"/>
    <w:rsid w:val="00A92291"/>
    <w:rsid w:val="00A923BD"/>
    <w:rsid w:val="00A9246A"/>
    <w:rsid w:val="00A92608"/>
    <w:rsid w:val="00A92687"/>
    <w:rsid w:val="00A9271F"/>
    <w:rsid w:val="00A9283A"/>
    <w:rsid w:val="00A9292C"/>
    <w:rsid w:val="00A92937"/>
    <w:rsid w:val="00A92960"/>
    <w:rsid w:val="00A92C64"/>
    <w:rsid w:val="00A92D59"/>
    <w:rsid w:val="00A92DBF"/>
    <w:rsid w:val="00A92F83"/>
    <w:rsid w:val="00A92F97"/>
    <w:rsid w:val="00A930ED"/>
    <w:rsid w:val="00A93212"/>
    <w:rsid w:val="00A934D4"/>
    <w:rsid w:val="00A9364E"/>
    <w:rsid w:val="00A936E2"/>
    <w:rsid w:val="00A9372C"/>
    <w:rsid w:val="00A9376E"/>
    <w:rsid w:val="00A93896"/>
    <w:rsid w:val="00A938DB"/>
    <w:rsid w:val="00A939B1"/>
    <w:rsid w:val="00A93A47"/>
    <w:rsid w:val="00A93A76"/>
    <w:rsid w:val="00A93B57"/>
    <w:rsid w:val="00A93BD9"/>
    <w:rsid w:val="00A93C9A"/>
    <w:rsid w:val="00A93E2B"/>
    <w:rsid w:val="00A93ED2"/>
    <w:rsid w:val="00A93F4C"/>
    <w:rsid w:val="00A93F6F"/>
    <w:rsid w:val="00A94014"/>
    <w:rsid w:val="00A94064"/>
    <w:rsid w:val="00A940D2"/>
    <w:rsid w:val="00A94238"/>
    <w:rsid w:val="00A94244"/>
    <w:rsid w:val="00A94248"/>
    <w:rsid w:val="00A942BC"/>
    <w:rsid w:val="00A94417"/>
    <w:rsid w:val="00A94523"/>
    <w:rsid w:val="00A9458A"/>
    <w:rsid w:val="00A9461A"/>
    <w:rsid w:val="00A94627"/>
    <w:rsid w:val="00A94630"/>
    <w:rsid w:val="00A948E3"/>
    <w:rsid w:val="00A94AD1"/>
    <w:rsid w:val="00A94C17"/>
    <w:rsid w:val="00A94DC1"/>
    <w:rsid w:val="00A94E2A"/>
    <w:rsid w:val="00A94F89"/>
    <w:rsid w:val="00A951B4"/>
    <w:rsid w:val="00A95422"/>
    <w:rsid w:val="00A95461"/>
    <w:rsid w:val="00A95768"/>
    <w:rsid w:val="00A95802"/>
    <w:rsid w:val="00A958F0"/>
    <w:rsid w:val="00A95B32"/>
    <w:rsid w:val="00A95B3D"/>
    <w:rsid w:val="00A95BD3"/>
    <w:rsid w:val="00A95CE8"/>
    <w:rsid w:val="00A95D0D"/>
    <w:rsid w:val="00A95D2A"/>
    <w:rsid w:val="00A95E8F"/>
    <w:rsid w:val="00A9630D"/>
    <w:rsid w:val="00A96332"/>
    <w:rsid w:val="00A96471"/>
    <w:rsid w:val="00A967CB"/>
    <w:rsid w:val="00A96939"/>
    <w:rsid w:val="00A96A0F"/>
    <w:rsid w:val="00A96B70"/>
    <w:rsid w:val="00A96B7E"/>
    <w:rsid w:val="00A96CF6"/>
    <w:rsid w:val="00A96F2D"/>
    <w:rsid w:val="00A970E4"/>
    <w:rsid w:val="00A9721C"/>
    <w:rsid w:val="00A97254"/>
    <w:rsid w:val="00A9730B"/>
    <w:rsid w:val="00A973AB"/>
    <w:rsid w:val="00A97594"/>
    <w:rsid w:val="00A97663"/>
    <w:rsid w:val="00A976E9"/>
    <w:rsid w:val="00A9771D"/>
    <w:rsid w:val="00A97981"/>
    <w:rsid w:val="00A97A5D"/>
    <w:rsid w:val="00A97C49"/>
    <w:rsid w:val="00A97C76"/>
    <w:rsid w:val="00A97DE6"/>
    <w:rsid w:val="00A97E31"/>
    <w:rsid w:val="00A985A5"/>
    <w:rsid w:val="00AA0164"/>
    <w:rsid w:val="00AA033F"/>
    <w:rsid w:val="00AA051F"/>
    <w:rsid w:val="00AA06E3"/>
    <w:rsid w:val="00AA075B"/>
    <w:rsid w:val="00AA076D"/>
    <w:rsid w:val="00AA0778"/>
    <w:rsid w:val="00AA082A"/>
    <w:rsid w:val="00AA090A"/>
    <w:rsid w:val="00AA097C"/>
    <w:rsid w:val="00AA09B1"/>
    <w:rsid w:val="00AA0A43"/>
    <w:rsid w:val="00AA0B08"/>
    <w:rsid w:val="00AA0BB6"/>
    <w:rsid w:val="00AA0D27"/>
    <w:rsid w:val="00AA0F5B"/>
    <w:rsid w:val="00AA0F64"/>
    <w:rsid w:val="00AA0FAC"/>
    <w:rsid w:val="00AA0FBC"/>
    <w:rsid w:val="00AA1011"/>
    <w:rsid w:val="00AA1349"/>
    <w:rsid w:val="00AA14FE"/>
    <w:rsid w:val="00AA1546"/>
    <w:rsid w:val="00AA17C7"/>
    <w:rsid w:val="00AA1B5D"/>
    <w:rsid w:val="00AA1BA3"/>
    <w:rsid w:val="00AA1C7A"/>
    <w:rsid w:val="00AA1E24"/>
    <w:rsid w:val="00AA1FA4"/>
    <w:rsid w:val="00AA202F"/>
    <w:rsid w:val="00AA21C0"/>
    <w:rsid w:val="00AA229C"/>
    <w:rsid w:val="00AA2318"/>
    <w:rsid w:val="00AA24DF"/>
    <w:rsid w:val="00AA2633"/>
    <w:rsid w:val="00AA266F"/>
    <w:rsid w:val="00AA26AA"/>
    <w:rsid w:val="00AA275B"/>
    <w:rsid w:val="00AA28C4"/>
    <w:rsid w:val="00AA2B11"/>
    <w:rsid w:val="00AA2E8B"/>
    <w:rsid w:val="00AA2EFC"/>
    <w:rsid w:val="00AA3076"/>
    <w:rsid w:val="00AA30DC"/>
    <w:rsid w:val="00AA31F7"/>
    <w:rsid w:val="00AA3313"/>
    <w:rsid w:val="00AA3356"/>
    <w:rsid w:val="00AA398B"/>
    <w:rsid w:val="00AA3AA4"/>
    <w:rsid w:val="00AA3B31"/>
    <w:rsid w:val="00AA3DA0"/>
    <w:rsid w:val="00AA3E40"/>
    <w:rsid w:val="00AA3E98"/>
    <w:rsid w:val="00AA3F02"/>
    <w:rsid w:val="00AA3F05"/>
    <w:rsid w:val="00AA3FE9"/>
    <w:rsid w:val="00AA4028"/>
    <w:rsid w:val="00AA406E"/>
    <w:rsid w:val="00AA46AB"/>
    <w:rsid w:val="00AA4784"/>
    <w:rsid w:val="00AA47CA"/>
    <w:rsid w:val="00AA4897"/>
    <w:rsid w:val="00AA49A0"/>
    <w:rsid w:val="00AA4AA5"/>
    <w:rsid w:val="00AA4C3F"/>
    <w:rsid w:val="00AA4D33"/>
    <w:rsid w:val="00AA4DDD"/>
    <w:rsid w:val="00AA4F48"/>
    <w:rsid w:val="00AA50AB"/>
    <w:rsid w:val="00AA52B1"/>
    <w:rsid w:val="00AA53CA"/>
    <w:rsid w:val="00AA53D3"/>
    <w:rsid w:val="00AA5437"/>
    <w:rsid w:val="00AA56A6"/>
    <w:rsid w:val="00AA598C"/>
    <w:rsid w:val="00AA5B6A"/>
    <w:rsid w:val="00AA622D"/>
    <w:rsid w:val="00AA6247"/>
    <w:rsid w:val="00AA630F"/>
    <w:rsid w:val="00AA63DC"/>
    <w:rsid w:val="00AA6479"/>
    <w:rsid w:val="00AA650D"/>
    <w:rsid w:val="00AA681D"/>
    <w:rsid w:val="00AA6898"/>
    <w:rsid w:val="00AA689A"/>
    <w:rsid w:val="00AA698C"/>
    <w:rsid w:val="00AA6A5E"/>
    <w:rsid w:val="00AA6D1F"/>
    <w:rsid w:val="00AA6EFE"/>
    <w:rsid w:val="00AA711C"/>
    <w:rsid w:val="00AA7255"/>
    <w:rsid w:val="00AA72D0"/>
    <w:rsid w:val="00AA72EE"/>
    <w:rsid w:val="00AA73DD"/>
    <w:rsid w:val="00AA757C"/>
    <w:rsid w:val="00AA7666"/>
    <w:rsid w:val="00AA770B"/>
    <w:rsid w:val="00AA775E"/>
    <w:rsid w:val="00AA77B0"/>
    <w:rsid w:val="00AA782C"/>
    <w:rsid w:val="00AA7908"/>
    <w:rsid w:val="00AA799E"/>
    <w:rsid w:val="00AAE893"/>
    <w:rsid w:val="00AB01AD"/>
    <w:rsid w:val="00AB0227"/>
    <w:rsid w:val="00AB022E"/>
    <w:rsid w:val="00AB02C6"/>
    <w:rsid w:val="00AB0472"/>
    <w:rsid w:val="00AB048E"/>
    <w:rsid w:val="00AB0499"/>
    <w:rsid w:val="00AB057D"/>
    <w:rsid w:val="00AB066F"/>
    <w:rsid w:val="00AB06F4"/>
    <w:rsid w:val="00AB0795"/>
    <w:rsid w:val="00AB080A"/>
    <w:rsid w:val="00AB0816"/>
    <w:rsid w:val="00AB099C"/>
    <w:rsid w:val="00AB0C36"/>
    <w:rsid w:val="00AB0CF0"/>
    <w:rsid w:val="00AB0D6E"/>
    <w:rsid w:val="00AB0F12"/>
    <w:rsid w:val="00AB10FE"/>
    <w:rsid w:val="00AB113B"/>
    <w:rsid w:val="00AB1261"/>
    <w:rsid w:val="00AB12A2"/>
    <w:rsid w:val="00AB1328"/>
    <w:rsid w:val="00AB1460"/>
    <w:rsid w:val="00AB1663"/>
    <w:rsid w:val="00AB17A3"/>
    <w:rsid w:val="00AB17BE"/>
    <w:rsid w:val="00AB17DA"/>
    <w:rsid w:val="00AB1AA8"/>
    <w:rsid w:val="00AB1ACA"/>
    <w:rsid w:val="00AB1CF6"/>
    <w:rsid w:val="00AB1D73"/>
    <w:rsid w:val="00AB1DD8"/>
    <w:rsid w:val="00AB1E0F"/>
    <w:rsid w:val="00AB1E10"/>
    <w:rsid w:val="00AB20F4"/>
    <w:rsid w:val="00AB2181"/>
    <w:rsid w:val="00AB2330"/>
    <w:rsid w:val="00AB2438"/>
    <w:rsid w:val="00AB2447"/>
    <w:rsid w:val="00AB274B"/>
    <w:rsid w:val="00AB27FB"/>
    <w:rsid w:val="00AB2881"/>
    <w:rsid w:val="00AB29B0"/>
    <w:rsid w:val="00AB2B6D"/>
    <w:rsid w:val="00AB2CB0"/>
    <w:rsid w:val="00AB2D84"/>
    <w:rsid w:val="00AB2E27"/>
    <w:rsid w:val="00AB2E41"/>
    <w:rsid w:val="00AB2FCD"/>
    <w:rsid w:val="00AB2FDB"/>
    <w:rsid w:val="00AB306E"/>
    <w:rsid w:val="00AB30AE"/>
    <w:rsid w:val="00AB319A"/>
    <w:rsid w:val="00AB3200"/>
    <w:rsid w:val="00AB3382"/>
    <w:rsid w:val="00AB33D0"/>
    <w:rsid w:val="00AB3529"/>
    <w:rsid w:val="00AB353B"/>
    <w:rsid w:val="00AB37AA"/>
    <w:rsid w:val="00AB3864"/>
    <w:rsid w:val="00AB3956"/>
    <w:rsid w:val="00AB39C0"/>
    <w:rsid w:val="00AB3A61"/>
    <w:rsid w:val="00AB3B39"/>
    <w:rsid w:val="00AB3B47"/>
    <w:rsid w:val="00AB3BCA"/>
    <w:rsid w:val="00AB3E9B"/>
    <w:rsid w:val="00AB3F44"/>
    <w:rsid w:val="00AB3F91"/>
    <w:rsid w:val="00AB4065"/>
    <w:rsid w:val="00AB4096"/>
    <w:rsid w:val="00AB40A1"/>
    <w:rsid w:val="00AB4144"/>
    <w:rsid w:val="00AB42C3"/>
    <w:rsid w:val="00AB4475"/>
    <w:rsid w:val="00AB459B"/>
    <w:rsid w:val="00AB460B"/>
    <w:rsid w:val="00AB4762"/>
    <w:rsid w:val="00AB4936"/>
    <w:rsid w:val="00AB4A6B"/>
    <w:rsid w:val="00AB4AE7"/>
    <w:rsid w:val="00AB4B28"/>
    <w:rsid w:val="00AB4C1E"/>
    <w:rsid w:val="00AB4C2E"/>
    <w:rsid w:val="00AB4C47"/>
    <w:rsid w:val="00AB4CF5"/>
    <w:rsid w:val="00AB4D52"/>
    <w:rsid w:val="00AB4EEE"/>
    <w:rsid w:val="00AB4F2A"/>
    <w:rsid w:val="00AB50C8"/>
    <w:rsid w:val="00AB5221"/>
    <w:rsid w:val="00AB52B5"/>
    <w:rsid w:val="00AB535E"/>
    <w:rsid w:val="00AB546E"/>
    <w:rsid w:val="00AB5630"/>
    <w:rsid w:val="00AB58FC"/>
    <w:rsid w:val="00AB5919"/>
    <w:rsid w:val="00AB59D4"/>
    <w:rsid w:val="00AB59D8"/>
    <w:rsid w:val="00AB5AC5"/>
    <w:rsid w:val="00AB5B00"/>
    <w:rsid w:val="00AB5BA6"/>
    <w:rsid w:val="00AB5C56"/>
    <w:rsid w:val="00AB5D57"/>
    <w:rsid w:val="00AB5D78"/>
    <w:rsid w:val="00AB5FA1"/>
    <w:rsid w:val="00AB60C7"/>
    <w:rsid w:val="00AB60E0"/>
    <w:rsid w:val="00AB63B4"/>
    <w:rsid w:val="00AB63D0"/>
    <w:rsid w:val="00AB646A"/>
    <w:rsid w:val="00AB64DF"/>
    <w:rsid w:val="00AB6586"/>
    <w:rsid w:val="00AB6700"/>
    <w:rsid w:val="00AB6721"/>
    <w:rsid w:val="00AB6833"/>
    <w:rsid w:val="00AB68A3"/>
    <w:rsid w:val="00AB69F9"/>
    <w:rsid w:val="00AB6B04"/>
    <w:rsid w:val="00AB6B2C"/>
    <w:rsid w:val="00AB6C26"/>
    <w:rsid w:val="00AB6C55"/>
    <w:rsid w:val="00AB6C6E"/>
    <w:rsid w:val="00AB6CE8"/>
    <w:rsid w:val="00AB6EA7"/>
    <w:rsid w:val="00AB7259"/>
    <w:rsid w:val="00AB733D"/>
    <w:rsid w:val="00AB739B"/>
    <w:rsid w:val="00AB7491"/>
    <w:rsid w:val="00AB74EB"/>
    <w:rsid w:val="00AB74EF"/>
    <w:rsid w:val="00AB7553"/>
    <w:rsid w:val="00AB75F3"/>
    <w:rsid w:val="00AB7641"/>
    <w:rsid w:val="00AB76BA"/>
    <w:rsid w:val="00AB77AF"/>
    <w:rsid w:val="00AB77F5"/>
    <w:rsid w:val="00AB797F"/>
    <w:rsid w:val="00AB7B28"/>
    <w:rsid w:val="00AB7C35"/>
    <w:rsid w:val="00AB7CEC"/>
    <w:rsid w:val="00AB7EEE"/>
    <w:rsid w:val="00AC020B"/>
    <w:rsid w:val="00AC056B"/>
    <w:rsid w:val="00AC058D"/>
    <w:rsid w:val="00AC065A"/>
    <w:rsid w:val="00AC089F"/>
    <w:rsid w:val="00AC0A13"/>
    <w:rsid w:val="00AC0AAF"/>
    <w:rsid w:val="00AC0D5D"/>
    <w:rsid w:val="00AC1097"/>
    <w:rsid w:val="00AC1180"/>
    <w:rsid w:val="00AC176E"/>
    <w:rsid w:val="00AC1783"/>
    <w:rsid w:val="00AC180D"/>
    <w:rsid w:val="00AC18B1"/>
    <w:rsid w:val="00AC18C1"/>
    <w:rsid w:val="00AC19FD"/>
    <w:rsid w:val="00AC1D44"/>
    <w:rsid w:val="00AC1D58"/>
    <w:rsid w:val="00AC1E59"/>
    <w:rsid w:val="00AC20EB"/>
    <w:rsid w:val="00AC2134"/>
    <w:rsid w:val="00AC22B6"/>
    <w:rsid w:val="00AC2546"/>
    <w:rsid w:val="00AC293B"/>
    <w:rsid w:val="00AC2A96"/>
    <w:rsid w:val="00AC2BA9"/>
    <w:rsid w:val="00AC2BF0"/>
    <w:rsid w:val="00AC2C86"/>
    <w:rsid w:val="00AC2D5C"/>
    <w:rsid w:val="00AC2F60"/>
    <w:rsid w:val="00AC3050"/>
    <w:rsid w:val="00AC31AE"/>
    <w:rsid w:val="00AC3239"/>
    <w:rsid w:val="00AC33B1"/>
    <w:rsid w:val="00AC3476"/>
    <w:rsid w:val="00AC34C1"/>
    <w:rsid w:val="00AC3509"/>
    <w:rsid w:val="00AC35E2"/>
    <w:rsid w:val="00AC363F"/>
    <w:rsid w:val="00AC372B"/>
    <w:rsid w:val="00AC37BE"/>
    <w:rsid w:val="00AC3832"/>
    <w:rsid w:val="00AC386F"/>
    <w:rsid w:val="00AC3EB5"/>
    <w:rsid w:val="00AC3F8E"/>
    <w:rsid w:val="00AC40CE"/>
    <w:rsid w:val="00AC41F6"/>
    <w:rsid w:val="00AC4739"/>
    <w:rsid w:val="00AC47E3"/>
    <w:rsid w:val="00AC48BE"/>
    <w:rsid w:val="00AC4A6A"/>
    <w:rsid w:val="00AC4CAE"/>
    <w:rsid w:val="00AC4D28"/>
    <w:rsid w:val="00AC4DFA"/>
    <w:rsid w:val="00AC4E6C"/>
    <w:rsid w:val="00AC4ED0"/>
    <w:rsid w:val="00AC4FC0"/>
    <w:rsid w:val="00AC5014"/>
    <w:rsid w:val="00AC5084"/>
    <w:rsid w:val="00AC5316"/>
    <w:rsid w:val="00AC547E"/>
    <w:rsid w:val="00AC54A1"/>
    <w:rsid w:val="00AC5579"/>
    <w:rsid w:val="00AC5622"/>
    <w:rsid w:val="00AC5655"/>
    <w:rsid w:val="00AC597A"/>
    <w:rsid w:val="00AC59B6"/>
    <w:rsid w:val="00AC59F5"/>
    <w:rsid w:val="00AC5B43"/>
    <w:rsid w:val="00AC5DA2"/>
    <w:rsid w:val="00AC5E57"/>
    <w:rsid w:val="00AC6002"/>
    <w:rsid w:val="00AC6154"/>
    <w:rsid w:val="00AC61FE"/>
    <w:rsid w:val="00AC634C"/>
    <w:rsid w:val="00AC6446"/>
    <w:rsid w:val="00AC6936"/>
    <w:rsid w:val="00AC6BB9"/>
    <w:rsid w:val="00AC6C31"/>
    <w:rsid w:val="00AC6CC1"/>
    <w:rsid w:val="00AC6D7A"/>
    <w:rsid w:val="00AC6E5A"/>
    <w:rsid w:val="00AC6ED1"/>
    <w:rsid w:val="00AC6F00"/>
    <w:rsid w:val="00AC7227"/>
    <w:rsid w:val="00AC749E"/>
    <w:rsid w:val="00AC74BB"/>
    <w:rsid w:val="00AC772D"/>
    <w:rsid w:val="00AC7ADD"/>
    <w:rsid w:val="00AC7B02"/>
    <w:rsid w:val="00AC7CF8"/>
    <w:rsid w:val="00AC7E0A"/>
    <w:rsid w:val="00AC7E25"/>
    <w:rsid w:val="00AC7F34"/>
    <w:rsid w:val="00AC7FD7"/>
    <w:rsid w:val="00AD025D"/>
    <w:rsid w:val="00AD03F0"/>
    <w:rsid w:val="00AD074B"/>
    <w:rsid w:val="00AD0772"/>
    <w:rsid w:val="00AD08A4"/>
    <w:rsid w:val="00AD08FA"/>
    <w:rsid w:val="00AD09AF"/>
    <w:rsid w:val="00AD0B4C"/>
    <w:rsid w:val="00AD0CC0"/>
    <w:rsid w:val="00AD0CCA"/>
    <w:rsid w:val="00AD181C"/>
    <w:rsid w:val="00AD1837"/>
    <w:rsid w:val="00AD18FD"/>
    <w:rsid w:val="00AD19A4"/>
    <w:rsid w:val="00AD19BD"/>
    <w:rsid w:val="00AD19C0"/>
    <w:rsid w:val="00AD1C23"/>
    <w:rsid w:val="00AD1D50"/>
    <w:rsid w:val="00AD1DEC"/>
    <w:rsid w:val="00AD203D"/>
    <w:rsid w:val="00AD2077"/>
    <w:rsid w:val="00AD23A3"/>
    <w:rsid w:val="00AD2528"/>
    <w:rsid w:val="00AD256A"/>
    <w:rsid w:val="00AD27C1"/>
    <w:rsid w:val="00AD27D2"/>
    <w:rsid w:val="00AD285A"/>
    <w:rsid w:val="00AD29C0"/>
    <w:rsid w:val="00AD2A45"/>
    <w:rsid w:val="00AD2A9E"/>
    <w:rsid w:val="00AD2D8A"/>
    <w:rsid w:val="00AD2DED"/>
    <w:rsid w:val="00AD3193"/>
    <w:rsid w:val="00AD31C9"/>
    <w:rsid w:val="00AD323E"/>
    <w:rsid w:val="00AD32AA"/>
    <w:rsid w:val="00AD33D9"/>
    <w:rsid w:val="00AD3481"/>
    <w:rsid w:val="00AD36C7"/>
    <w:rsid w:val="00AD3733"/>
    <w:rsid w:val="00AD3787"/>
    <w:rsid w:val="00AD387D"/>
    <w:rsid w:val="00AD3984"/>
    <w:rsid w:val="00AD3A84"/>
    <w:rsid w:val="00AD3B1C"/>
    <w:rsid w:val="00AD3BE7"/>
    <w:rsid w:val="00AD3C13"/>
    <w:rsid w:val="00AD3C34"/>
    <w:rsid w:val="00AD3CC4"/>
    <w:rsid w:val="00AD3DC3"/>
    <w:rsid w:val="00AD404B"/>
    <w:rsid w:val="00AD40E1"/>
    <w:rsid w:val="00AD442A"/>
    <w:rsid w:val="00AD445C"/>
    <w:rsid w:val="00AD4488"/>
    <w:rsid w:val="00AD456C"/>
    <w:rsid w:val="00AD4572"/>
    <w:rsid w:val="00AD467B"/>
    <w:rsid w:val="00AD4916"/>
    <w:rsid w:val="00AD4A4E"/>
    <w:rsid w:val="00AD4E69"/>
    <w:rsid w:val="00AD507B"/>
    <w:rsid w:val="00AD50B3"/>
    <w:rsid w:val="00AD50E3"/>
    <w:rsid w:val="00AD5171"/>
    <w:rsid w:val="00AD51FD"/>
    <w:rsid w:val="00AD5365"/>
    <w:rsid w:val="00AD55D3"/>
    <w:rsid w:val="00AD55D7"/>
    <w:rsid w:val="00AD56A5"/>
    <w:rsid w:val="00AD588A"/>
    <w:rsid w:val="00AD58C5"/>
    <w:rsid w:val="00AD593E"/>
    <w:rsid w:val="00AD5AD5"/>
    <w:rsid w:val="00AD5ADE"/>
    <w:rsid w:val="00AD5B73"/>
    <w:rsid w:val="00AD5BA3"/>
    <w:rsid w:val="00AD5D28"/>
    <w:rsid w:val="00AD5E37"/>
    <w:rsid w:val="00AD5E69"/>
    <w:rsid w:val="00AD61FF"/>
    <w:rsid w:val="00AD6236"/>
    <w:rsid w:val="00AD6317"/>
    <w:rsid w:val="00AD6369"/>
    <w:rsid w:val="00AD6498"/>
    <w:rsid w:val="00AD677D"/>
    <w:rsid w:val="00AD6B28"/>
    <w:rsid w:val="00AD6B7A"/>
    <w:rsid w:val="00AD6E34"/>
    <w:rsid w:val="00AD7228"/>
    <w:rsid w:val="00AD731E"/>
    <w:rsid w:val="00AD73DA"/>
    <w:rsid w:val="00AD747F"/>
    <w:rsid w:val="00AD75E9"/>
    <w:rsid w:val="00AD7610"/>
    <w:rsid w:val="00AD7621"/>
    <w:rsid w:val="00AD771A"/>
    <w:rsid w:val="00AD793D"/>
    <w:rsid w:val="00AD7A5D"/>
    <w:rsid w:val="00AD7B80"/>
    <w:rsid w:val="00AD7B8A"/>
    <w:rsid w:val="00AD7C40"/>
    <w:rsid w:val="00AD7D10"/>
    <w:rsid w:val="00AE0092"/>
    <w:rsid w:val="00AE00E6"/>
    <w:rsid w:val="00AE0182"/>
    <w:rsid w:val="00AE02BB"/>
    <w:rsid w:val="00AE0363"/>
    <w:rsid w:val="00AE046D"/>
    <w:rsid w:val="00AE056D"/>
    <w:rsid w:val="00AE077A"/>
    <w:rsid w:val="00AE095D"/>
    <w:rsid w:val="00AE0AE7"/>
    <w:rsid w:val="00AE0D58"/>
    <w:rsid w:val="00AE0E2F"/>
    <w:rsid w:val="00AE1000"/>
    <w:rsid w:val="00AE10AA"/>
    <w:rsid w:val="00AE10D2"/>
    <w:rsid w:val="00AE114C"/>
    <w:rsid w:val="00AE12A2"/>
    <w:rsid w:val="00AE1347"/>
    <w:rsid w:val="00AE152A"/>
    <w:rsid w:val="00AE1715"/>
    <w:rsid w:val="00AE17FB"/>
    <w:rsid w:val="00AE1816"/>
    <w:rsid w:val="00AE1917"/>
    <w:rsid w:val="00AE1A53"/>
    <w:rsid w:val="00AE1AFB"/>
    <w:rsid w:val="00AE1B71"/>
    <w:rsid w:val="00AE2142"/>
    <w:rsid w:val="00AE2290"/>
    <w:rsid w:val="00AE23B7"/>
    <w:rsid w:val="00AE244E"/>
    <w:rsid w:val="00AE24EE"/>
    <w:rsid w:val="00AE27B0"/>
    <w:rsid w:val="00AE2A26"/>
    <w:rsid w:val="00AE2F5C"/>
    <w:rsid w:val="00AE2FD4"/>
    <w:rsid w:val="00AE31E4"/>
    <w:rsid w:val="00AE33B1"/>
    <w:rsid w:val="00AE34E4"/>
    <w:rsid w:val="00AE3569"/>
    <w:rsid w:val="00AE3675"/>
    <w:rsid w:val="00AE3686"/>
    <w:rsid w:val="00AE36DB"/>
    <w:rsid w:val="00AE38B1"/>
    <w:rsid w:val="00AE3901"/>
    <w:rsid w:val="00AE3939"/>
    <w:rsid w:val="00AE394B"/>
    <w:rsid w:val="00AE3A71"/>
    <w:rsid w:val="00AE3C82"/>
    <w:rsid w:val="00AE3CBA"/>
    <w:rsid w:val="00AE3E2B"/>
    <w:rsid w:val="00AE3F17"/>
    <w:rsid w:val="00AE3F89"/>
    <w:rsid w:val="00AE42DA"/>
    <w:rsid w:val="00AE42FE"/>
    <w:rsid w:val="00AE4323"/>
    <w:rsid w:val="00AE44EA"/>
    <w:rsid w:val="00AE4541"/>
    <w:rsid w:val="00AE4605"/>
    <w:rsid w:val="00AE48BB"/>
    <w:rsid w:val="00AE48FA"/>
    <w:rsid w:val="00AE492E"/>
    <w:rsid w:val="00AE49C2"/>
    <w:rsid w:val="00AE4CD3"/>
    <w:rsid w:val="00AE4D3C"/>
    <w:rsid w:val="00AE4D4F"/>
    <w:rsid w:val="00AE4DE1"/>
    <w:rsid w:val="00AE4E8F"/>
    <w:rsid w:val="00AE5189"/>
    <w:rsid w:val="00AE5364"/>
    <w:rsid w:val="00AE5375"/>
    <w:rsid w:val="00AE5486"/>
    <w:rsid w:val="00AE58B7"/>
    <w:rsid w:val="00AE58E2"/>
    <w:rsid w:val="00AE5905"/>
    <w:rsid w:val="00AE5A26"/>
    <w:rsid w:val="00AE5A31"/>
    <w:rsid w:val="00AE5ACB"/>
    <w:rsid w:val="00AE5B46"/>
    <w:rsid w:val="00AE5BB9"/>
    <w:rsid w:val="00AE5C22"/>
    <w:rsid w:val="00AE5C47"/>
    <w:rsid w:val="00AE5CD6"/>
    <w:rsid w:val="00AE5FE3"/>
    <w:rsid w:val="00AE6029"/>
    <w:rsid w:val="00AE6043"/>
    <w:rsid w:val="00AE615D"/>
    <w:rsid w:val="00AE6263"/>
    <w:rsid w:val="00AE6325"/>
    <w:rsid w:val="00AE63B1"/>
    <w:rsid w:val="00AE63C7"/>
    <w:rsid w:val="00AE63D3"/>
    <w:rsid w:val="00AE6421"/>
    <w:rsid w:val="00AE645A"/>
    <w:rsid w:val="00AE66B5"/>
    <w:rsid w:val="00AE6A67"/>
    <w:rsid w:val="00AE6AFF"/>
    <w:rsid w:val="00AE6EF1"/>
    <w:rsid w:val="00AE6F56"/>
    <w:rsid w:val="00AE7001"/>
    <w:rsid w:val="00AE70D5"/>
    <w:rsid w:val="00AE71B4"/>
    <w:rsid w:val="00AE71C3"/>
    <w:rsid w:val="00AE71E3"/>
    <w:rsid w:val="00AE7271"/>
    <w:rsid w:val="00AE7319"/>
    <w:rsid w:val="00AE74AC"/>
    <w:rsid w:val="00AE74C4"/>
    <w:rsid w:val="00AE74EC"/>
    <w:rsid w:val="00AE752D"/>
    <w:rsid w:val="00AE771B"/>
    <w:rsid w:val="00AE774F"/>
    <w:rsid w:val="00AE783E"/>
    <w:rsid w:val="00AE7AEB"/>
    <w:rsid w:val="00AE7F34"/>
    <w:rsid w:val="00AE7F79"/>
    <w:rsid w:val="00AE7FD7"/>
    <w:rsid w:val="00AED3B6"/>
    <w:rsid w:val="00AEDAE9"/>
    <w:rsid w:val="00AF0159"/>
    <w:rsid w:val="00AF01A1"/>
    <w:rsid w:val="00AF0323"/>
    <w:rsid w:val="00AF057B"/>
    <w:rsid w:val="00AF067A"/>
    <w:rsid w:val="00AF068F"/>
    <w:rsid w:val="00AF069F"/>
    <w:rsid w:val="00AF07D7"/>
    <w:rsid w:val="00AF080E"/>
    <w:rsid w:val="00AF093C"/>
    <w:rsid w:val="00AF0EAD"/>
    <w:rsid w:val="00AF0F34"/>
    <w:rsid w:val="00AF0FE3"/>
    <w:rsid w:val="00AF0FF9"/>
    <w:rsid w:val="00AF10A6"/>
    <w:rsid w:val="00AF113D"/>
    <w:rsid w:val="00AF11EA"/>
    <w:rsid w:val="00AF1261"/>
    <w:rsid w:val="00AF12C6"/>
    <w:rsid w:val="00AF1569"/>
    <w:rsid w:val="00AF1604"/>
    <w:rsid w:val="00AF18A5"/>
    <w:rsid w:val="00AF19D5"/>
    <w:rsid w:val="00AF1B59"/>
    <w:rsid w:val="00AF1B9A"/>
    <w:rsid w:val="00AF1BD9"/>
    <w:rsid w:val="00AF1C02"/>
    <w:rsid w:val="00AF1C0E"/>
    <w:rsid w:val="00AF1E23"/>
    <w:rsid w:val="00AF209F"/>
    <w:rsid w:val="00AF22DF"/>
    <w:rsid w:val="00AF2458"/>
    <w:rsid w:val="00AF27D5"/>
    <w:rsid w:val="00AF27D6"/>
    <w:rsid w:val="00AF2879"/>
    <w:rsid w:val="00AF28C3"/>
    <w:rsid w:val="00AF28F7"/>
    <w:rsid w:val="00AF2AA0"/>
    <w:rsid w:val="00AF2BF3"/>
    <w:rsid w:val="00AF2D3F"/>
    <w:rsid w:val="00AF2D8F"/>
    <w:rsid w:val="00AF2F49"/>
    <w:rsid w:val="00AF30E7"/>
    <w:rsid w:val="00AF3174"/>
    <w:rsid w:val="00AF3257"/>
    <w:rsid w:val="00AF3389"/>
    <w:rsid w:val="00AF3419"/>
    <w:rsid w:val="00AF3622"/>
    <w:rsid w:val="00AF3809"/>
    <w:rsid w:val="00AF3A48"/>
    <w:rsid w:val="00AF3A66"/>
    <w:rsid w:val="00AF3B7D"/>
    <w:rsid w:val="00AF3BE7"/>
    <w:rsid w:val="00AF3C32"/>
    <w:rsid w:val="00AF3D31"/>
    <w:rsid w:val="00AF3E9B"/>
    <w:rsid w:val="00AF41DE"/>
    <w:rsid w:val="00AF425E"/>
    <w:rsid w:val="00AF4322"/>
    <w:rsid w:val="00AF439C"/>
    <w:rsid w:val="00AF44F4"/>
    <w:rsid w:val="00AF468C"/>
    <w:rsid w:val="00AF4705"/>
    <w:rsid w:val="00AF48AC"/>
    <w:rsid w:val="00AF49CD"/>
    <w:rsid w:val="00AF49D4"/>
    <w:rsid w:val="00AF4BDF"/>
    <w:rsid w:val="00AF4BFB"/>
    <w:rsid w:val="00AF4C0E"/>
    <w:rsid w:val="00AF4C54"/>
    <w:rsid w:val="00AF4ECB"/>
    <w:rsid w:val="00AF4F8F"/>
    <w:rsid w:val="00AF4FF0"/>
    <w:rsid w:val="00AF5031"/>
    <w:rsid w:val="00AF51AF"/>
    <w:rsid w:val="00AF51C5"/>
    <w:rsid w:val="00AF52B1"/>
    <w:rsid w:val="00AF533A"/>
    <w:rsid w:val="00AF5408"/>
    <w:rsid w:val="00AF54D2"/>
    <w:rsid w:val="00AF565B"/>
    <w:rsid w:val="00AF5660"/>
    <w:rsid w:val="00AF56BC"/>
    <w:rsid w:val="00AF582D"/>
    <w:rsid w:val="00AF58D7"/>
    <w:rsid w:val="00AF5930"/>
    <w:rsid w:val="00AF5AB6"/>
    <w:rsid w:val="00AF5B07"/>
    <w:rsid w:val="00AF5B1B"/>
    <w:rsid w:val="00AF5C6C"/>
    <w:rsid w:val="00AF5C90"/>
    <w:rsid w:val="00AF5D6A"/>
    <w:rsid w:val="00AF5E38"/>
    <w:rsid w:val="00AF6044"/>
    <w:rsid w:val="00AF6148"/>
    <w:rsid w:val="00AF615F"/>
    <w:rsid w:val="00AF6608"/>
    <w:rsid w:val="00AF678A"/>
    <w:rsid w:val="00AF689F"/>
    <w:rsid w:val="00AF692E"/>
    <w:rsid w:val="00AF6976"/>
    <w:rsid w:val="00AF6A56"/>
    <w:rsid w:val="00AF6A8F"/>
    <w:rsid w:val="00AF6BE6"/>
    <w:rsid w:val="00AF6C08"/>
    <w:rsid w:val="00AF7064"/>
    <w:rsid w:val="00AF7147"/>
    <w:rsid w:val="00AF726A"/>
    <w:rsid w:val="00AF7309"/>
    <w:rsid w:val="00AF7327"/>
    <w:rsid w:val="00AF7341"/>
    <w:rsid w:val="00AF73A6"/>
    <w:rsid w:val="00AF75CE"/>
    <w:rsid w:val="00AF763D"/>
    <w:rsid w:val="00AF7738"/>
    <w:rsid w:val="00AF7790"/>
    <w:rsid w:val="00AF791C"/>
    <w:rsid w:val="00AF7A8F"/>
    <w:rsid w:val="00AF7B50"/>
    <w:rsid w:val="00AF7CDA"/>
    <w:rsid w:val="00AF7D98"/>
    <w:rsid w:val="00AF7DD7"/>
    <w:rsid w:val="00AF7FBE"/>
    <w:rsid w:val="00AF9BA1"/>
    <w:rsid w:val="00B00005"/>
    <w:rsid w:val="00B0000E"/>
    <w:rsid w:val="00B000CD"/>
    <w:rsid w:val="00B0025C"/>
    <w:rsid w:val="00B00404"/>
    <w:rsid w:val="00B00485"/>
    <w:rsid w:val="00B0073E"/>
    <w:rsid w:val="00B00795"/>
    <w:rsid w:val="00B00992"/>
    <w:rsid w:val="00B00A75"/>
    <w:rsid w:val="00B00BFE"/>
    <w:rsid w:val="00B00FC7"/>
    <w:rsid w:val="00B0106F"/>
    <w:rsid w:val="00B0112C"/>
    <w:rsid w:val="00B0114F"/>
    <w:rsid w:val="00B01375"/>
    <w:rsid w:val="00B0140F"/>
    <w:rsid w:val="00B015A7"/>
    <w:rsid w:val="00B016C3"/>
    <w:rsid w:val="00B0178B"/>
    <w:rsid w:val="00B01AE0"/>
    <w:rsid w:val="00B01AEE"/>
    <w:rsid w:val="00B01B2D"/>
    <w:rsid w:val="00B01BCE"/>
    <w:rsid w:val="00B01C17"/>
    <w:rsid w:val="00B01C4B"/>
    <w:rsid w:val="00B01D0C"/>
    <w:rsid w:val="00B01DC5"/>
    <w:rsid w:val="00B022BA"/>
    <w:rsid w:val="00B02314"/>
    <w:rsid w:val="00B0240E"/>
    <w:rsid w:val="00B0250B"/>
    <w:rsid w:val="00B02588"/>
    <w:rsid w:val="00B027F0"/>
    <w:rsid w:val="00B02866"/>
    <w:rsid w:val="00B028A1"/>
    <w:rsid w:val="00B02A0E"/>
    <w:rsid w:val="00B02ACD"/>
    <w:rsid w:val="00B02CBB"/>
    <w:rsid w:val="00B02DEC"/>
    <w:rsid w:val="00B02EAF"/>
    <w:rsid w:val="00B02FD1"/>
    <w:rsid w:val="00B030EC"/>
    <w:rsid w:val="00B03305"/>
    <w:rsid w:val="00B03308"/>
    <w:rsid w:val="00B03318"/>
    <w:rsid w:val="00B03442"/>
    <w:rsid w:val="00B035D8"/>
    <w:rsid w:val="00B035EE"/>
    <w:rsid w:val="00B03827"/>
    <w:rsid w:val="00B03968"/>
    <w:rsid w:val="00B039B8"/>
    <w:rsid w:val="00B03BA6"/>
    <w:rsid w:val="00B03BEE"/>
    <w:rsid w:val="00B03CC0"/>
    <w:rsid w:val="00B0400E"/>
    <w:rsid w:val="00B0416A"/>
    <w:rsid w:val="00B04388"/>
    <w:rsid w:val="00B043CF"/>
    <w:rsid w:val="00B04535"/>
    <w:rsid w:val="00B04606"/>
    <w:rsid w:val="00B048DC"/>
    <w:rsid w:val="00B0492D"/>
    <w:rsid w:val="00B04A84"/>
    <w:rsid w:val="00B04B13"/>
    <w:rsid w:val="00B04B1F"/>
    <w:rsid w:val="00B04B5E"/>
    <w:rsid w:val="00B050E8"/>
    <w:rsid w:val="00B05110"/>
    <w:rsid w:val="00B05256"/>
    <w:rsid w:val="00B05749"/>
    <w:rsid w:val="00B057A2"/>
    <w:rsid w:val="00B05837"/>
    <w:rsid w:val="00B05A4F"/>
    <w:rsid w:val="00B05A76"/>
    <w:rsid w:val="00B05B01"/>
    <w:rsid w:val="00B05B3B"/>
    <w:rsid w:val="00B05D0A"/>
    <w:rsid w:val="00B05D89"/>
    <w:rsid w:val="00B05E87"/>
    <w:rsid w:val="00B05F7E"/>
    <w:rsid w:val="00B05FB9"/>
    <w:rsid w:val="00B0600E"/>
    <w:rsid w:val="00B06125"/>
    <w:rsid w:val="00B0612C"/>
    <w:rsid w:val="00B0618C"/>
    <w:rsid w:val="00B06330"/>
    <w:rsid w:val="00B064C3"/>
    <w:rsid w:val="00B065AC"/>
    <w:rsid w:val="00B066D1"/>
    <w:rsid w:val="00B06B62"/>
    <w:rsid w:val="00B06C1B"/>
    <w:rsid w:val="00B06CA3"/>
    <w:rsid w:val="00B06E6C"/>
    <w:rsid w:val="00B06F8D"/>
    <w:rsid w:val="00B07122"/>
    <w:rsid w:val="00B07381"/>
    <w:rsid w:val="00B0746C"/>
    <w:rsid w:val="00B07597"/>
    <w:rsid w:val="00B0764A"/>
    <w:rsid w:val="00B076DE"/>
    <w:rsid w:val="00B076EA"/>
    <w:rsid w:val="00B0781E"/>
    <w:rsid w:val="00B07870"/>
    <w:rsid w:val="00B07900"/>
    <w:rsid w:val="00B07954"/>
    <w:rsid w:val="00B079D3"/>
    <w:rsid w:val="00B07BF0"/>
    <w:rsid w:val="00B07EEE"/>
    <w:rsid w:val="00B07F05"/>
    <w:rsid w:val="00B07FDC"/>
    <w:rsid w:val="00B1026E"/>
    <w:rsid w:val="00B10287"/>
    <w:rsid w:val="00B10354"/>
    <w:rsid w:val="00B104FB"/>
    <w:rsid w:val="00B10545"/>
    <w:rsid w:val="00B1058E"/>
    <w:rsid w:val="00B105AB"/>
    <w:rsid w:val="00B1064D"/>
    <w:rsid w:val="00B1077A"/>
    <w:rsid w:val="00B1077F"/>
    <w:rsid w:val="00B109B2"/>
    <w:rsid w:val="00B10A4C"/>
    <w:rsid w:val="00B10B02"/>
    <w:rsid w:val="00B10B82"/>
    <w:rsid w:val="00B10D12"/>
    <w:rsid w:val="00B10D8B"/>
    <w:rsid w:val="00B10E7A"/>
    <w:rsid w:val="00B10E7C"/>
    <w:rsid w:val="00B10FD5"/>
    <w:rsid w:val="00B11054"/>
    <w:rsid w:val="00B11116"/>
    <w:rsid w:val="00B1136D"/>
    <w:rsid w:val="00B11536"/>
    <w:rsid w:val="00B1153B"/>
    <w:rsid w:val="00B1153C"/>
    <w:rsid w:val="00B11711"/>
    <w:rsid w:val="00B11AF6"/>
    <w:rsid w:val="00B11D13"/>
    <w:rsid w:val="00B11F30"/>
    <w:rsid w:val="00B11F3A"/>
    <w:rsid w:val="00B11FCD"/>
    <w:rsid w:val="00B126A7"/>
    <w:rsid w:val="00B127E6"/>
    <w:rsid w:val="00B1287D"/>
    <w:rsid w:val="00B128C0"/>
    <w:rsid w:val="00B12AA7"/>
    <w:rsid w:val="00B12D25"/>
    <w:rsid w:val="00B12E76"/>
    <w:rsid w:val="00B12FB0"/>
    <w:rsid w:val="00B13079"/>
    <w:rsid w:val="00B130EC"/>
    <w:rsid w:val="00B13122"/>
    <w:rsid w:val="00B131A0"/>
    <w:rsid w:val="00B13332"/>
    <w:rsid w:val="00B133FF"/>
    <w:rsid w:val="00B13490"/>
    <w:rsid w:val="00B13652"/>
    <w:rsid w:val="00B137C0"/>
    <w:rsid w:val="00B13816"/>
    <w:rsid w:val="00B1383E"/>
    <w:rsid w:val="00B138F1"/>
    <w:rsid w:val="00B138FB"/>
    <w:rsid w:val="00B13BE8"/>
    <w:rsid w:val="00B13D45"/>
    <w:rsid w:val="00B13D50"/>
    <w:rsid w:val="00B13F22"/>
    <w:rsid w:val="00B13FE8"/>
    <w:rsid w:val="00B1402A"/>
    <w:rsid w:val="00B141CD"/>
    <w:rsid w:val="00B14371"/>
    <w:rsid w:val="00B14505"/>
    <w:rsid w:val="00B1451C"/>
    <w:rsid w:val="00B1458A"/>
    <w:rsid w:val="00B14604"/>
    <w:rsid w:val="00B146E5"/>
    <w:rsid w:val="00B14CB5"/>
    <w:rsid w:val="00B14CEA"/>
    <w:rsid w:val="00B14DF3"/>
    <w:rsid w:val="00B14FB5"/>
    <w:rsid w:val="00B1528D"/>
    <w:rsid w:val="00B15462"/>
    <w:rsid w:val="00B15589"/>
    <w:rsid w:val="00B15625"/>
    <w:rsid w:val="00B1565B"/>
    <w:rsid w:val="00B15664"/>
    <w:rsid w:val="00B158BA"/>
    <w:rsid w:val="00B15B67"/>
    <w:rsid w:val="00B15BF3"/>
    <w:rsid w:val="00B15D34"/>
    <w:rsid w:val="00B15DC1"/>
    <w:rsid w:val="00B15EF4"/>
    <w:rsid w:val="00B15F24"/>
    <w:rsid w:val="00B15F7B"/>
    <w:rsid w:val="00B161CE"/>
    <w:rsid w:val="00B16311"/>
    <w:rsid w:val="00B163A7"/>
    <w:rsid w:val="00B164C0"/>
    <w:rsid w:val="00B167FC"/>
    <w:rsid w:val="00B16A5E"/>
    <w:rsid w:val="00B16D20"/>
    <w:rsid w:val="00B16D53"/>
    <w:rsid w:val="00B16E42"/>
    <w:rsid w:val="00B17049"/>
    <w:rsid w:val="00B17099"/>
    <w:rsid w:val="00B170EE"/>
    <w:rsid w:val="00B17201"/>
    <w:rsid w:val="00B17380"/>
    <w:rsid w:val="00B174FD"/>
    <w:rsid w:val="00B175AB"/>
    <w:rsid w:val="00B17671"/>
    <w:rsid w:val="00B17812"/>
    <w:rsid w:val="00B178FC"/>
    <w:rsid w:val="00B17945"/>
    <w:rsid w:val="00B17978"/>
    <w:rsid w:val="00B1797C"/>
    <w:rsid w:val="00B17B05"/>
    <w:rsid w:val="00B17CCE"/>
    <w:rsid w:val="00B17DE5"/>
    <w:rsid w:val="00B17DFF"/>
    <w:rsid w:val="00B17E6D"/>
    <w:rsid w:val="00B20018"/>
    <w:rsid w:val="00B2054B"/>
    <w:rsid w:val="00B20689"/>
    <w:rsid w:val="00B206D1"/>
    <w:rsid w:val="00B208DE"/>
    <w:rsid w:val="00B2098B"/>
    <w:rsid w:val="00B209B3"/>
    <w:rsid w:val="00B209E8"/>
    <w:rsid w:val="00B20B29"/>
    <w:rsid w:val="00B20C66"/>
    <w:rsid w:val="00B20D80"/>
    <w:rsid w:val="00B20DD5"/>
    <w:rsid w:val="00B20F51"/>
    <w:rsid w:val="00B21122"/>
    <w:rsid w:val="00B21133"/>
    <w:rsid w:val="00B21135"/>
    <w:rsid w:val="00B21228"/>
    <w:rsid w:val="00B212F5"/>
    <w:rsid w:val="00B21378"/>
    <w:rsid w:val="00B21462"/>
    <w:rsid w:val="00B2158C"/>
    <w:rsid w:val="00B215B1"/>
    <w:rsid w:val="00B216E5"/>
    <w:rsid w:val="00B2192D"/>
    <w:rsid w:val="00B21ADD"/>
    <w:rsid w:val="00B21B8B"/>
    <w:rsid w:val="00B21D1D"/>
    <w:rsid w:val="00B21D32"/>
    <w:rsid w:val="00B21DC0"/>
    <w:rsid w:val="00B21E65"/>
    <w:rsid w:val="00B21E7D"/>
    <w:rsid w:val="00B22018"/>
    <w:rsid w:val="00B22019"/>
    <w:rsid w:val="00B22064"/>
    <w:rsid w:val="00B220AC"/>
    <w:rsid w:val="00B220B9"/>
    <w:rsid w:val="00B22207"/>
    <w:rsid w:val="00B222A9"/>
    <w:rsid w:val="00B222BE"/>
    <w:rsid w:val="00B226F9"/>
    <w:rsid w:val="00B2282B"/>
    <w:rsid w:val="00B228F2"/>
    <w:rsid w:val="00B22926"/>
    <w:rsid w:val="00B22969"/>
    <w:rsid w:val="00B22972"/>
    <w:rsid w:val="00B229BA"/>
    <w:rsid w:val="00B229CE"/>
    <w:rsid w:val="00B22AFA"/>
    <w:rsid w:val="00B22F00"/>
    <w:rsid w:val="00B22F09"/>
    <w:rsid w:val="00B22FDB"/>
    <w:rsid w:val="00B22FDD"/>
    <w:rsid w:val="00B232DF"/>
    <w:rsid w:val="00B2333E"/>
    <w:rsid w:val="00B23356"/>
    <w:rsid w:val="00B2353C"/>
    <w:rsid w:val="00B23595"/>
    <w:rsid w:val="00B235F2"/>
    <w:rsid w:val="00B2366B"/>
    <w:rsid w:val="00B23927"/>
    <w:rsid w:val="00B2393A"/>
    <w:rsid w:val="00B239D6"/>
    <w:rsid w:val="00B239F0"/>
    <w:rsid w:val="00B23A15"/>
    <w:rsid w:val="00B23AE1"/>
    <w:rsid w:val="00B23DAB"/>
    <w:rsid w:val="00B23EF9"/>
    <w:rsid w:val="00B23FB0"/>
    <w:rsid w:val="00B23FBB"/>
    <w:rsid w:val="00B240C0"/>
    <w:rsid w:val="00B24187"/>
    <w:rsid w:val="00B24314"/>
    <w:rsid w:val="00B2436F"/>
    <w:rsid w:val="00B24464"/>
    <w:rsid w:val="00B2451A"/>
    <w:rsid w:val="00B24575"/>
    <w:rsid w:val="00B2498F"/>
    <w:rsid w:val="00B24AD7"/>
    <w:rsid w:val="00B24B84"/>
    <w:rsid w:val="00B24BEB"/>
    <w:rsid w:val="00B24BF8"/>
    <w:rsid w:val="00B24CD4"/>
    <w:rsid w:val="00B24F19"/>
    <w:rsid w:val="00B2519C"/>
    <w:rsid w:val="00B251A8"/>
    <w:rsid w:val="00B251BF"/>
    <w:rsid w:val="00B252DB"/>
    <w:rsid w:val="00B2545F"/>
    <w:rsid w:val="00B254B8"/>
    <w:rsid w:val="00B256F4"/>
    <w:rsid w:val="00B25735"/>
    <w:rsid w:val="00B257B1"/>
    <w:rsid w:val="00B25A30"/>
    <w:rsid w:val="00B25A70"/>
    <w:rsid w:val="00B25B9A"/>
    <w:rsid w:val="00B25E91"/>
    <w:rsid w:val="00B25F26"/>
    <w:rsid w:val="00B26003"/>
    <w:rsid w:val="00B260DD"/>
    <w:rsid w:val="00B260F3"/>
    <w:rsid w:val="00B26166"/>
    <w:rsid w:val="00B261E4"/>
    <w:rsid w:val="00B261FE"/>
    <w:rsid w:val="00B263FD"/>
    <w:rsid w:val="00B264AC"/>
    <w:rsid w:val="00B265BD"/>
    <w:rsid w:val="00B266D8"/>
    <w:rsid w:val="00B26907"/>
    <w:rsid w:val="00B2695F"/>
    <w:rsid w:val="00B26A7B"/>
    <w:rsid w:val="00B26A95"/>
    <w:rsid w:val="00B26AE5"/>
    <w:rsid w:val="00B26BF5"/>
    <w:rsid w:val="00B26BF6"/>
    <w:rsid w:val="00B26F6C"/>
    <w:rsid w:val="00B270AE"/>
    <w:rsid w:val="00B275EB"/>
    <w:rsid w:val="00B27712"/>
    <w:rsid w:val="00B27775"/>
    <w:rsid w:val="00B27797"/>
    <w:rsid w:val="00B278FF"/>
    <w:rsid w:val="00B27952"/>
    <w:rsid w:val="00B27959"/>
    <w:rsid w:val="00B279E0"/>
    <w:rsid w:val="00B27B23"/>
    <w:rsid w:val="00B27B29"/>
    <w:rsid w:val="00B27B3C"/>
    <w:rsid w:val="00B27CE7"/>
    <w:rsid w:val="00B27FDE"/>
    <w:rsid w:val="00B30084"/>
    <w:rsid w:val="00B3018E"/>
    <w:rsid w:val="00B30712"/>
    <w:rsid w:val="00B3075B"/>
    <w:rsid w:val="00B308A7"/>
    <w:rsid w:val="00B30CB6"/>
    <w:rsid w:val="00B310A0"/>
    <w:rsid w:val="00B311C0"/>
    <w:rsid w:val="00B314A2"/>
    <w:rsid w:val="00B31823"/>
    <w:rsid w:val="00B318C3"/>
    <w:rsid w:val="00B31939"/>
    <w:rsid w:val="00B319A7"/>
    <w:rsid w:val="00B319FD"/>
    <w:rsid w:val="00B31B9F"/>
    <w:rsid w:val="00B31DF1"/>
    <w:rsid w:val="00B32377"/>
    <w:rsid w:val="00B32495"/>
    <w:rsid w:val="00B3258D"/>
    <w:rsid w:val="00B326AE"/>
    <w:rsid w:val="00B327CF"/>
    <w:rsid w:val="00B329B5"/>
    <w:rsid w:val="00B32B28"/>
    <w:rsid w:val="00B32BC6"/>
    <w:rsid w:val="00B32BD5"/>
    <w:rsid w:val="00B32EC1"/>
    <w:rsid w:val="00B32EF2"/>
    <w:rsid w:val="00B32FF1"/>
    <w:rsid w:val="00B3309E"/>
    <w:rsid w:val="00B330C2"/>
    <w:rsid w:val="00B33107"/>
    <w:rsid w:val="00B33194"/>
    <w:rsid w:val="00B33280"/>
    <w:rsid w:val="00B33526"/>
    <w:rsid w:val="00B33648"/>
    <w:rsid w:val="00B33672"/>
    <w:rsid w:val="00B33797"/>
    <w:rsid w:val="00B33847"/>
    <w:rsid w:val="00B338C4"/>
    <w:rsid w:val="00B33B46"/>
    <w:rsid w:val="00B33BF9"/>
    <w:rsid w:val="00B33C86"/>
    <w:rsid w:val="00B33DEC"/>
    <w:rsid w:val="00B33E73"/>
    <w:rsid w:val="00B33E75"/>
    <w:rsid w:val="00B3407E"/>
    <w:rsid w:val="00B3430C"/>
    <w:rsid w:val="00B343BA"/>
    <w:rsid w:val="00B34589"/>
    <w:rsid w:val="00B34692"/>
    <w:rsid w:val="00B34720"/>
    <w:rsid w:val="00B34B6B"/>
    <w:rsid w:val="00B34C2D"/>
    <w:rsid w:val="00B34D94"/>
    <w:rsid w:val="00B34EEA"/>
    <w:rsid w:val="00B34EEB"/>
    <w:rsid w:val="00B35056"/>
    <w:rsid w:val="00B35071"/>
    <w:rsid w:val="00B3522A"/>
    <w:rsid w:val="00B353B1"/>
    <w:rsid w:val="00B35458"/>
    <w:rsid w:val="00B35523"/>
    <w:rsid w:val="00B3569A"/>
    <w:rsid w:val="00B356D1"/>
    <w:rsid w:val="00B35760"/>
    <w:rsid w:val="00B3592A"/>
    <w:rsid w:val="00B3592C"/>
    <w:rsid w:val="00B359D2"/>
    <w:rsid w:val="00B35A3B"/>
    <w:rsid w:val="00B35AEB"/>
    <w:rsid w:val="00B35BDE"/>
    <w:rsid w:val="00B35D29"/>
    <w:rsid w:val="00B35D6D"/>
    <w:rsid w:val="00B35E08"/>
    <w:rsid w:val="00B35EC7"/>
    <w:rsid w:val="00B3604A"/>
    <w:rsid w:val="00B360A2"/>
    <w:rsid w:val="00B360A3"/>
    <w:rsid w:val="00B361C9"/>
    <w:rsid w:val="00B36250"/>
    <w:rsid w:val="00B3666E"/>
    <w:rsid w:val="00B36970"/>
    <w:rsid w:val="00B36C18"/>
    <w:rsid w:val="00B36C1C"/>
    <w:rsid w:val="00B36D65"/>
    <w:rsid w:val="00B36D70"/>
    <w:rsid w:val="00B36DB8"/>
    <w:rsid w:val="00B36F14"/>
    <w:rsid w:val="00B36F50"/>
    <w:rsid w:val="00B36FFC"/>
    <w:rsid w:val="00B37016"/>
    <w:rsid w:val="00B37047"/>
    <w:rsid w:val="00B3739D"/>
    <w:rsid w:val="00B373FE"/>
    <w:rsid w:val="00B3746E"/>
    <w:rsid w:val="00B3748A"/>
    <w:rsid w:val="00B375DA"/>
    <w:rsid w:val="00B3766A"/>
    <w:rsid w:val="00B37895"/>
    <w:rsid w:val="00B37970"/>
    <w:rsid w:val="00B37A7E"/>
    <w:rsid w:val="00B37A8A"/>
    <w:rsid w:val="00B37AAE"/>
    <w:rsid w:val="00B37AE0"/>
    <w:rsid w:val="00B37B2A"/>
    <w:rsid w:val="00B37C51"/>
    <w:rsid w:val="00B37C70"/>
    <w:rsid w:val="00B37D7C"/>
    <w:rsid w:val="00B37E53"/>
    <w:rsid w:val="00B37F5E"/>
    <w:rsid w:val="00B37FCB"/>
    <w:rsid w:val="00B37FD9"/>
    <w:rsid w:val="00B37FF2"/>
    <w:rsid w:val="00B3E6B4"/>
    <w:rsid w:val="00B4010A"/>
    <w:rsid w:val="00B403BC"/>
    <w:rsid w:val="00B404B3"/>
    <w:rsid w:val="00B406A1"/>
    <w:rsid w:val="00B4073A"/>
    <w:rsid w:val="00B407F2"/>
    <w:rsid w:val="00B40836"/>
    <w:rsid w:val="00B40878"/>
    <w:rsid w:val="00B408BE"/>
    <w:rsid w:val="00B40956"/>
    <w:rsid w:val="00B409FC"/>
    <w:rsid w:val="00B40AA2"/>
    <w:rsid w:val="00B40B4C"/>
    <w:rsid w:val="00B40CAD"/>
    <w:rsid w:val="00B40D7F"/>
    <w:rsid w:val="00B40FCC"/>
    <w:rsid w:val="00B41205"/>
    <w:rsid w:val="00B4120F"/>
    <w:rsid w:val="00B41389"/>
    <w:rsid w:val="00B4143E"/>
    <w:rsid w:val="00B414A3"/>
    <w:rsid w:val="00B4157F"/>
    <w:rsid w:val="00B416FC"/>
    <w:rsid w:val="00B4175E"/>
    <w:rsid w:val="00B41E01"/>
    <w:rsid w:val="00B41F4C"/>
    <w:rsid w:val="00B4201C"/>
    <w:rsid w:val="00B42024"/>
    <w:rsid w:val="00B42078"/>
    <w:rsid w:val="00B422B6"/>
    <w:rsid w:val="00B42348"/>
    <w:rsid w:val="00B42403"/>
    <w:rsid w:val="00B424C5"/>
    <w:rsid w:val="00B42575"/>
    <w:rsid w:val="00B42698"/>
    <w:rsid w:val="00B42839"/>
    <w:rsid w:val="00B4293D"/>
    <w:rsid w:val="00B429AC"/>
    <w:rsid w:val="00B429BC"/>
    <w:rsid w:val="00B429D3"/>
    <w:rsid w:val="00B429D6"/>
    <w:rsid w:val="00B429D7"/>
    <w:rsid w:val="00B42B16"/>
    <w:rsid w:val="00B42BA3"/>
    <w:rsid w:val="00B42D71"/>
    <w:rsid w:val="00B42DE3"/>
    <w:rsid w:val="00B42F5F"/>
    <w:rsid w:val="00B42F7D"/>
    <w:rsid w:val="00B43193"/>
    <w:rsid w:val="00B431A6"/>
    <w:rsid w:val="00B43333"/>
    <w:rsid w:val="00B4347F"/>
    <w:rsid w:val="00B43593"/>
    <w:rsid w:val="00B43852"/>
    <w:rsid w:val="00B4394D"/>
    <w:rsid w:val="00B43BE3"/>
    <w:rsid w:val="00B43EE6"/>
    <w:rsid w:val="00B44261"/>
    <w:rsid w:val="00B442F7"/>
    <w:rsid w:val="00B443CF"/>
    <w:rsid w:val="00B444C9"/>
    <w:rsid w:val="00B4462B"/>
    <w:rsid w:val="00B4491C"/>
    <w:rsid w:val="00B449C8"/>
    <w:rsid w:val="00B44A22"/>
    <w:rsid w:val="00B44C84"/>
    <w:rsid w:val="00B44FE4"/>
    <w:rsid w:val="00B451A9"/>
    <w:rsid w:val="00B4523F"/>
    <w:rsid w:val="00B452C5"/>
    <w:rsid w:val="00B4531A"/>
    <w:rsid w:val="00B45448"/>
    <w:rsid w:val="00B4556C"/>
    <w:rsid w:val="00B45768"/>
    <w:rsid w:val="00B45785"/>
    <w:rsid w:val="00B4580C"/>
    <w:rsid w:val="00B45827"/>
    <w:rsid w:val="00B45A59"/>
    <w:rsid w:val="00B45A8F"/>
    <w:rsid w:val="00B45DA5"/>
    <w:rsid w:val="00B45E4D"/>
    <w:rsid w:val="00B45FBC"/>
    <w:rsid w:val="00B45FD2"/>
    <w:rsid w:val="00B463B9"/>
    <w:rsid w:val="00B46497"/>
    <w:rsid w:val="00B46505"/>
    <w:rsid w:val="00B465B1"/>
    <w:rsid w:val="00B465F5"/>
    <w:rsid w:val="00B4666E"/>
    <w:rsid w:val="00B467AC"/>
    <w:rsid w:val="00B46877"/>
    <w:rsid w:val="00B4698B"/>
    <w:rsid w:val="00B46A0D"/>
    <w:rsid w:val="00B46A67"/>
    <w:rsid w:val="00B46AC8"/>
    <w:rsid w:val="00B46B64"/>
    <w:rsid w:val="00B46BA9"/>
    <w:rsid w:val="00B46BCB"/>
    <w:rsid w:val="00B46C15"/>
    <w:rsid w:val="00B46CC0"/>
    <w:rsid w:val="00B46F77"/>
    <w:rsid w:val="00B4700B"/>
    <w:rsid w:val="00B471AB"/>
    <w:rsid w:val="00B471AE"/>
    <w:rsid w:val="00B473C9"/>
    <w:rsid w:val="00B47625"/>
    <w:rsid w:val="00B47712"/>
    <w:rsid w:val="00B4777D"/>
    <w:rsid w:val="00B47831"/>
    <w:rsid w:val="00B47840"/>
    <w:rsid w:val="00B47B1D"/>
    <w:rsid w:val="00B500D2"/>
    <w:rsid w:val="00B5011A"/>
    <w:rsid w:val="00B503D3"/>
    <w:rsid w:val="00B5041E"/>
    <w:rsid w:val="00B50444"/>
    <w:rsid w:val="00B504F5"/>
    <w:rsid w:val="00B50516"/>
    <w:rsid w:val="00B50529"/>
    <w:rsid w:val="00B50680"/>
    <w:rsid w:val="00B5078D"/>
    <w:rsid w:val="00B5079C"/>
    <w:rsid w:val="00B507E6"/>
    <w:rsid w:val="00B50B8B"/>
    <w:rsid w:val="00B50E82"/>
    <w:rsid w:val="00B50E86"/>
    <w:rsid w:val="00B50FAC"/>
    <w:rsid w:val="00B50FFD"/>
    <w:rsid w:val="00B51048"/>
    <w:rsid w:val="00B5119D"/>
    <w:rsid w:val="00B511C4"/>
    <w:rsid w:val="00B513A7"/>
    <w:rsid w:val="00B517C3"/>
    <w:rsid w:val="00B5182F"/>
    <w:rsid w:val="00B51868"/>
    <w:rsid w:val="00B51A1A"/>
    <w:rsid w:val="00B51B89"/>
    <w:rsid w:val="00B51D38"/>
    <w:rsid w:val="00B51D40"/>
    <w:rsid w:val="00B51D60"/>
    <w:rsid w:val="00B51F46"/>
    <w:rsid w:val="00B51FDD"/>
    <w:rsid w:val="00B52073"/>
    <w:rsid w:val="00B52143"/>
    <w:rsid w:val="00B52159"/>
    <w:rsid w:val="00B522A6"/>
    <w:rsid w:val="00B52598"/>
    <w:rsid w:val="00B525B6"/>
    <w:rsid w:val="00B527F3"/>
    <w:rsid w:val="00B52A5A"/>
    <w:rsid w:val="00B52BEE"/>
    <w:rsid w:val="00B52C34"/>
    <w:rsid w:val="00B52D21"/>
    <w:rsid w:val="00B52DB5"/>
    <w:rsid w:val="00B52E9A"/>
    <w:rsid w:val="00B52F45"/>
    <w:rsid w:val="00B52FEC"/>
    <w:rsid w:val="00B5313B"/>
    <w:rsid w:val="00B531F0"/>
    <w:rsid w:val="00B531F5"/>
    <w:rsid w:val="00B53466"/>
    <w:rsid w:val="00B537C0"/>
    <w:rsid w:val="00B537ED"/>
    <w:rsid w:val="00B539D3"/>
    <w:rsid w:val="00B53A5B"/>
    <w:rsid w:val="00B53A76"/>
    <w:rsid w:val="00B53A9A"/>
    <w:rsid w:val="00B53BA2"/>
    <w:rsid w:val="00B53C0F"/>
    <w:rsid w:val="00B53C48"/>
    <w:rsid w:val="00B53D07"/>
    <w:rsid w:val="00B53E72"/>
    <w:rsid w:val="00B53EC5"/>
    <w:rsid w:val="00B53FE8"/>
    <w:rsid w:val="00B54065"/>
    <w:rsid w:val="00B54192"/>
    <w:rsid w:val="00B5435B"/>
    <w:rsid w:val="00B543F3"/>
    <w:rsid w:val="00B545DD"/>
    <w:rsid w:val="00B5481A"/>
    <w:rsid w:val="00B54830"/>
    <w:rsid w:val="00B5494D"/>
    <w:rsid w:val="00B54A70"/>
    <w:rsid w:val="00B54B45"/>
    <w:rsid w:val="00B54B86"/>
    <w:rsid w:val="00B54B93"/>
    <w:rsid w:val="00B54BF1"/>
    <w:rsid w:val="00B54EC2"/>
    <w:rsid w:val="00B54F74"/>
    <w:rsid w:val="00B551E5"/>
    <w:rsid w:val="00B552D6"/>
    <w:rsid w:val="00B5545D"/>
    <w:rsid w:val="00B55626"/>
    <w:rsid w:val="00B55771"/>
    <w:rsid w:val="00B55908"/>
    <w:rsid w:val="00B55A70"/>
    <w:rsid w:val="00B55A83"/>
    <w:rsid w:val="00B55AE0"/>
    <w:rsid w:val="00B55AFB"/>
    <w:rsid w:val="00B55B85"/>
    <w:rsid w:val="00B55BDB"/>
    <w:rsid w:val="00B55D31"/>
    <w:rsid w:val="00B55DD0"/>
    <w:rsid w:val="00B55E3F"/>
    <w:rsid w:val="00B55F1B"/>
    <w:rsid w:val="00B55FCF"/>
    <w:rsid w:val="00B56297"/>
    <w:rsid w:val="00B562AD"/>
    <w:rsid w:val="00B56951"/>
    <w:rsid w:val="00B56964"/>
    <w:rsid w:val="00B5696A"/>
    <w:rsid w:val="00B56CB5"/>
    <w:rsid w:val="00B56CB8"/>
    <w:rsid w:val="00B56F06"/>
    <w:rsid w:val="00B56F6C"/>
    <w:rsid w:val="00B56F70"/>
    <w:rsid w:val="00B57035"/>
    <w:rsid w:val="00B572F6"/>
    <w:rsid w:val="00B57420"/>
    <w:rsid w:val="00B575A1"/>
    <w:rsid w:val="00B577EE"/>
    <w:rsid w:val="00B5780C"/>
    <w:rsid w:val="00B578DC"/>
    <w:rsid w:val="00B57913"/>
    <w:rsid w:val="00B5796E"/>
    <w:rsid w:val="00B579E5"/>
    <w:rsid w:val="00B57A96"/>
    <w:rsid w:val="00B57C32"/>
    <w:rsid w:val="00B57CC2"/>
    <w:rsid w:val="00B57D84"/>
    <w:rsid w:val="00B59A7D"/>
    <w:rsid w:val="00B601EA"/>
    <w:rsid w:val="00B60526"/>
    <w:rsid w:val="00B60581"/>
    <w:rsid w:val="00B606A0"/>
    <w:rsid w:val="00B607C7"/>
    <w:rsid w:val="00B60805"/>
    <w:rsid w:val="00B60901"/>
    <w:rsid w:val="00B60A7A"/>
    <w:rsid w:val="00B60AEF"/>
    <w:rsid w:val="00B60B4F"/>
    <w:rsid w:val="00B61015"/>
    <w:rsid w:val="00B610AE"/>
    <w:rsid w:val="00B6113C"/>
    <w:rsid w:val="00B612EF"/>
    <w:rsid w:val="00B614E7"/>
    <w:rsid w:val="00B614ED"/>
    <w:rsid w:val="00B61612"/>
    <w:rsid w:val="00B617E7"/>
    <w:rsid w:val="00B618B8"/>
    <w:rsid w:val="00B61976"/>
    <w:rsid w:val="00B619ED"/>
    <w:rsid w:val="00B61BC3"/>
    <w:rsid w:val="00B61C36"/>
    <w:rsid w:val="00B61CB4"/>
    <w:rsid w:val="00B61DCE"/>
    <w:rsid w:val="00B61F2A"/>
    <w:rsid w:val="00B62035"/>
    <w:rsid w:val="00B620DB"/>
    <w:rsid w:val="00B621E4"/>
    <w:rsid w:val="00B6236F"/>
    <w:rsid w:val="00B623B8"/>
    <w:rsid w:val="00B625EF"/>
    <w:rsid w:val="00B62605"/>
    <w:rsid w:val="00B62643"/>
    <w:rsid w:val="00B6271D"/>
    <w:rsid w:val="00B6273E"/>
    <w:rsid w:val="00B62786"/>
    <w:rsid w:val="00B628DD"/>
    <w:rsid w:val="00B6294B"/>
    <w:rsid w:val="00B6295D"/>
    <w:rsid w:val="00B629F5"/>
    <w:rsid w:val="00B62A2C"/>
    <w:rsid w:val="00B62AB0"/>
    <w:rsid w:val="00B62AC5"/>
    <w:rsid w:val="00B62B08"/>
    <w:rsid w:val="00B62CE5"/>
    <w:rsid w:val="00B62EA4"/>
    <w:rsid w:val="00B63205"/>
    <w:rsid w:val="00B63236"/>
    <w:rsid w:val="00B63323"/>
    <w:rsid w:val="00B63488"/>
    <w:rsid w:val="00B6359F"/>
    <w:rsid w:val="00B636F7"/>
    <w:rsid w:val="00B6372F"/>
    <w:rsid w:val="00B6387F"/>
    <w:rsid w:val="00B638FF"/>
    <w:rsid w:val="00B63916"/>
    <w:rsid w:val="00B6396E"/>
    <w:rsid w:val="00B63AB7"/>
    <w:rsid w:val="00B63B8F"/>
    <w:rsid w:val="00B63BA4"/>
    <w:rsid w:val="00B63BB1"/>
    <w:rsid w:val="00B63BB9"/>
    <w:rsid w:val="00B63C3D"/>
    <w:rsid w:val="00B63CDF"/>
    <w:rsid w:val="00B63D3C"/>
    <w:rsid w:val="00B63F81"/>
    <w:rsid w:val="00B63FF1"/>
    <w:rsid w:val="00B6413B"/>
    <w:rsid w:val="00B6415A"/>
    <w:rsid w:val="00B64365"/>
    <w:rsid w:val="00B64487"/>
    <w:rsid w:val="00B644C9"/>
    <w:rsid w:val="00B64768"/>
    <w:rsid w:val="00B64A42"/>
    <w:rsid w:val="00B64A99"/>
    <w:rsid w:val="00B64AAD"/>
    <w:rsid w:val="00B64B9D"/>
    <w:rsid w:val="00B64E72"/>
    <w:rsid w:val="00B64F33"/>
    <w:rsid w:val="00B650CB"/>
    <w:rsid w:val="00B650D5"/>
    <w:rsid w:val="00B6511D"/>
    <w:rsid w:val="00B65349"/>
    <w:rsid w:val="00B65537"/>
    <w:rsid w:val="00B655C9"/>
    <w:rsid w:val="00B6560C"/>
    <w:rsid w:val="00B65657"/>
    <w:rsid w:val="00B656D5"/>
    <w:rsid w:val="00B656DE"/>
    <w:rsid w:val="00B65763"/>
    <w:rsid w:val="00B65781"/>
    <w:rsid w:val="00B65858"/>
    <w:rsid w:val="00B658F0"/>
    <w:rsid w:val="00B659EB"/>
    <w:rsid w:val="00B65A21"/>
    <w:rsid w:val="00B65A2B"/>
    <w:rsid w:val="00B65C8B"/>
    <w:rsid w:val="00B65E75"/>
    <w:rsid w:val="00B65E93"/>
    <w:rsid w:val="00B65F55"/>
    <w:rsid w:val="00B66030"/>
    <w:rsid w:val="00B6607F"/>
    <w:rsid w:val="00B660F4"/>
    <w:rsid w:val="00B6648D"/>
    <w:rsid w:val="00B66627"/>
    <w:rsid w:val="00B666F0"/>
    <w:rsid w:val="00B667B6"/>
    <w:rsid w:val="00B667F0"/>
    <w:rsid w:val="00B66815"/>
    <w:rsid w:val="00B6686A"/>
    <w:rsid w:val="00B669B7"/>
    <w:rsid w:val="00B66ACD"/>
    <w:rsid w:val="00B66B8E"/>
    <w:rsid w:val="00B66BDE"/>
    <w:rsid w:val="00B66BE5"/>
    <w:rsid w:val="00B66C7C"/>
    <w:rsid w:val="00B66CA0"/>
    <w:rsid w:val="00B66D1D"/>
    <w:rsid w:val="00B66EF3"/>
    <w:rsid w:val="00B66F28"/>
    <w:rsid w:val="00B6700A"/>
    <w:rsid w:val="00B6707A"/>
    <w:rsid w:val="00B67172"/>
    <w:rsid w:val="00B67395"/>
    <w:rsid w:val="00B675C3"/>
    <w:rsid w:val="00B67780"/>
    <w:rsid w:val="00B679A4"/>
    <w:rsid w:val="00B67A51"/>
    <w:rsid w:val="00B67ACE"/>
    <w:rsid w:val="00B67BEB"/>
    <w:rsid w:val="00B70077"/>
    <w:rsid w:val="00B70108"/>
    <w:rsid w:val="00B70194"/>
    <w:rsid w:val="00B701E0"/>
    <w:rsid w:val="00B7024A"/>
    <w:rsid w:val="00B7030A"/>
    <w:rsid w:val="00B703CF"/>
    <w:rsid w:val="00B704B8"/>
    <w:rsid w:val="00B70614"/>
    <w:rsid w:val="00B70624"/>
    <w:rsid w:val="00B7065C"/>
    <w:rsid w:val="00B7081D"/>
    <w:rsid w:val="00B708A2"/>
    <w:rsid w:val="00B708D3"/>
    <w:rsid w:val="00B70957"/>
    <w:rsid w:val="00B70AFA"/>
    <w:rsid w:val="00B70B1D"/>
    <w:rsid w:val="00B70B9F"/>
    <w:rsid w:val="00B70ECC"/>
    <w:rsid w:val="00B70FA1"/>
    <w:rsid w:val="00B71232"/>
    <w:rsid w:val="00B71318"/>
    <w:rsid w:val="00B713C7"/>
    <w:rsid w:val="00B7140A"/>
    <w:rsid w:val="00B715E8"/>
    <w:rsid w:val="00B7160D"/>
    <w:rsid w:val="00B71691"/>
    <w:rsid w:val="00B7199C"/>
    <w:rsid w:val="00B71CBC"/>
    <w:rsid w:val="00B71EF9"/>
    <w:rsid w:val="00B71F5E"/>
    <w:rsid w:val="00B71FC2"/>
    <w:rsid w:val="00B7203B"/>
    <w:rsid w:val="00B72167"/>
    <w:rsid w:val="00B7223B"/>
    <w:rsid w:val="00B72734"/>
    <w:rsid w:val="00B72742"/>
    <w:rsid w:val="00B72869"/>
    <w:rsid w:val="00B729B1"/>
    <w:rsid w:val="00B72A63"/>
    <w:rsid w:val="00B72AA4"/>
    <w:rsid w:val="00B72DBA"/>
    <w:rsid w:val="00B72E68"/>
    <w:rsid w:val="00B72E6B"/>
    <w:rsid w:val="00B72FF5"/>
    <w:rsid w:val="00B730B1"/>
    <w:rsid w:val="00B730E9"/>
    <w:rsid w:val="00B73496"/>
    <w:rsid w:val="00B734E8"/>
    <w:rsid w:val="00B734EE"/>
    <w:rsid w:val="00B73689"/>
    <w:rsid w:val="00B73703"/>
    <w:rsid w:val="00B73717"/>
    <w:rsid w:val="00B73740"/>
    <w:rsid w:val="00B737A7"/>
    <w:rsid w:val="00B73802"/>
    <w:rsid w:val="00B7381F"/>
    <w:rsid w:val="00B7391D"/>
    <w:rsid w:val="00B73998"/>
    <w:rsid w:val="00B73CBD"/>
    <w:rsid w:val="00B73DD3"/>
    <w:rsid w:val="00B73E21"/>
    <w:rsid w:val="00B73ED5"/>
    <w:rsid w:val="00B73F07"/>
    <w:rsid w:val="00B74081"/>
    <w:rsid w:val="00B74171"/>
    <w:rsid w:val="00B7428A"/>
    <w:rsid w:val="00B74344"/>
    <w:rsid w:val="00B74367"/>
    <w:rsid w:val="00B74527"/>
    <w:rsid w:val="00B74766"/>
    <w:rsid w:val="00B747AF"/>
    <w:rsid w:val="00B747D7"/>
    <w:rsid w:val="00B747F2"/>
    <w:rsid w:val="00B7487F"/>
    <w:rsid w:val="00B7488F"/>
    <w:rsid w:val="00B74978"/>
    <w:rsid w:val="00B74A35"/>
    <w:rsid w:val="00B74AEA"/>
    <w:rsid w:val="00B74C00"/>
    <w:rsid w:val="00B74D1E"/>
    <w:rsid w:val="00B74DF4"/>
    <w:rsid w:val="00B74E97"/>
    <w:rsid w:val="00B74F6F"/>
    <w:rsid w:val="00B7514F"/>
    <w:rsid w:val="00B75256"/>
    <w:rsid w:val="00B75318"/>
    <w:rsid w:val="00B75335"/>
    <w:rsid w:val="00B754E4"/>
    <w:rsid w:val="00B755BA"/>
    <w:rsid w:val="00B755BC"/>
    <w:rsid w:val="00B75AD3"/>
    <w:rsid w:val="00B75B96"/>
    <w:rsid w:val="00B75BF8"/>
    <w:rsid w:val="00B75F08"/>
    <w:rsid w:val="00B75F4F"/>
    <w:rsid w:val="00B76100"/>
    <w:rsid w:val="00B76114"/>
    <w:rsid w:val="00B7613F"/>
    <w:rsid w:val="00B761CA"/>
    <w:rsid w:val="00B76220"/>
    <w:rsid w:val="00B76269"/>
    <w:rsid w:val="00B76318"/>
    <w:rsid w:val="00B763F5"/>
    <w:rsid w:val="00B76527"/>
    <w:rsid w:val="00B768E4"/>
    <w:rsid w:val="00B76ABC"/>
    <w:rsid w:val="00B76C15"/>
    <w:rsid w:val="00B76D6C"/>
    <w:rsid w:val="00B76E13"/>
    <w:rsid w:val="00B76F8B"/>
    <w:rsid w:val="00B7718D"/>
    <w:rsid w:val="00B772A8"/>
    <w:rsid w:val="00B774D3"/>
    <w:rsid w:val="00B77551"/>
    <w:rsid w:val="00B7759A"/>
    <w:rsid w:val="00B775C2"/>
    <w:rsid w:val="00B77740"/>
    <w:rsid w:val="00B777A6"/>
    <w:rsid w:val="00B777FC"/>
    <w:rsid w:val="00B77875"/>
    <w:rsid w:val="00B778AC"/>
    <w:rsid w:val="00B77A65"/>
    <w:rsid w:val="00B77B49"/>
    <w:rsid w:val="00B77BD5"/>
    <w:rsid w:val="00B77C11"/>
    <w:rsid w:val="00B77C6C"/>
    <w:rsid w:val="00B77DE3"/>
    <w:rsid w:val="00B7917D"/>
    <w:rsid w:val="00B800A5"/>
    <w:rsid w:val="00B8010C"/>
    <w:rsid w:val="00B80115"/>
    <w:rsid w:val="00B80190"/>
    <w:rsid w:val="00B801F6"/>
    <w:rsid w:val="00B8040D"/>
    <w:rsid w:val="00B8056D"/>
    <w:rsid w:val="00B80585"/>
    <w:rsid w:val="00B8059A"/>
    <w:rsid w:val="00B80633"/>
    <w:rsid w:val="00B8078B"/>
    <w:rsid w:val="00B8096C"/>
    <w:rsid w:val="00B80A64"/>
    <w:rsid w:val="00B80AF4"/>
    <w:rsid w:val="00B80B1B"/>
    <w:rsid w:val="00B80B71"/>
    <w:rsid w:val="00B80B7F"/>
    <w:rsid w:val="00B80C71"/>
    <w:rsid w:val="00B80CEB"/>
    <w:rsid w:val="00B80EED"/>
    <w:rsid w:val="00B80F0F"/>
    <w:rsid w:val="00B80FAD"/>
    <w:rsid w:val="00B8125A"/>
    <w:rsid w:val="00B8130D"/>
    <w:rsid w:val="00B81314"/>
    <w:rsid w:val="00B81430"/>
    <w:rsid w:val="00B8149B"/>
    <w:rsid w:val="00B814B0"/>
    <w:rsid w:val="00B81658"/>
    <w:rsid w:val="00B8173F"/>
    <w:rsid w:val="00B817B0"/>
    <w:rsid w:val="00B818DC"/>
    <w:rsid w:val="00B819A3"/>
    <w:rsid w:val="00B81A58"/>
    <w:rsid w:val="00B81B9F"/>
    <w:rsid w:val="00B81CC6"/>
    <w:rsid w:val="00B81DC1"/>
    <w:rsid w:val="00B81DD0"/>
    <w:rsid w:val="00B81F79"/>
    <w:rsid w:val="00B82176"/>
    <w:rsid w:val="00B8222D"/>
    <w:rsid w:val="00B82243"/>
    <w:rsid w:val="00B82874"/>
    <w:rsid w:val="00B82917"/>
    <w:rsid w:val="00B82937"/>
    <w:rsid w:val="00B82B10"/>
    <w:rsid w:val="00B82B6C"/>
    <w:rsid w:val="00B82B75"/>
    <w:rsid w:val="00B82DBA"/>
    <w:rsid w:val="00B82DCE"/>
    <w:rsid w:val="00B82E54"/>
    <w:rsid w:val="00B830E8"/>
    <w:rsid w:val="00B83101"/>
    <w:rsid w:val="00B83173"/>
    <w:rsid w:val="00B83222"/>
    <w:rsid w:val="00B83326"/>
    <w:rsid w:val="00B8337D"/>
    <w:rsid w:val="00B8337E"/>
    <w:rsid w:val="00B83410"/>
    <w:rsid w:val="00B83463"/>
    <w:rsid w:val="00B834C3"/>
    <w:rsid w:val="00B834F7"/>
    <w:rsid w:val="00B83563"/>
    <w:rsid w:val="00B83859"/>
    <w:rsid w:val="00B8395D"/>
    <w:rsid w:val="00B83A2C"/>
    <w:rsid w:val="00B83A6F"/>
    <w:rsid w:val="00B83AB2"/>
    <w:rsid w:val="00B83B5C"/>
    <w:rsid w:val="00B83C47"/>
    <w:rsid w:val="00B83E21"/>
    <w:rsid w:val="00B840DC"/>
    <w:rsid w:val="00B84199"/>
    <w:rsid w:val="00B8435F"/>
    <w:rsid w:val="00B84658"/>
    <w:rsid w:val="00B847B3"/>
    <w:rsid w:val="00B848B2"/>
    <w:rsid w:val="00B84A45"/>
    <w:rsid w:val="00B84A61"/>
    <w:rsid w:val="00B84B29"/>
    <w:rsid w:val="00B84DC1"/>
    <w:rsid w:val="00B84E74"/>
    <w:rsid w:val="00B84EC6"/>
    <w:rsid w:val="00B8503A"/>
    <w:rsid w:val="00B85048"/>
    <w:rsid w:val="00B85259"/>
    <w:rsid w:val="00B852A6"/>
    <w:rsid w:val="00B853CE"/>
    <w:rsid w:val="00B85422"/>
    <w:rsid w:val="00B85532"/>
    <w:rsid w:val="00B8554C"/>
    <w:rsid w:val="00B8565C"/>
    <w:rsid w:val="00B856AD"/>
    <w:rsid w:val="00B856C1"/>
    <w:rsid w:val="00B85867"/>
    <w:rsid w:val="00B85949"/>
    <w:rsid w:val="00B85951"/>
    <w:rsid w:val="00B85AFE"/>
    <w:rsid w:val="00B85B18"/>
    <w:rsid w:val="00B85B38"/>
    <w:rsid w:val="00B85E7E"/>
    <w:rsid w:val="00B85F56"/>
    <w:rsid w:val="00B86140"/>
    <w:rsid w:val="00B861D9"/>
    <w:rsid w:val="00B86487"/>
    <w:rsid w:val="00B8661D"/>
    <w:rsid w:val="00B867FD"/>
    <w:rsid w:val="00B86846"/>
    <w:rsid w:val="00B868A0"/>
    <w:rsid w:val="00B868D6"/>
    <w:rsid w:val="00B86A27"/>
    <w:rsid w:val="00B86B0A"/>
    <w:rsid w:val="00B86B1F"/>
    <w:rsid w:val="00B86B93"/>
    <w:rsid w:val="00B86BE7"/>
    <w:rsid w:val="00B86C55"/>
    <w:rsid w:val="00B8717A"/>
    <w:rsid w:val="00B871C9"/>
    <w:rsid w:val="00B871D8"/>
    <w:rsid w:val="00B8728F"/>
    <w:rsid w:val="00B872BD"/>
    <w:rsid w:val="00B87331"/>
    <w:rsid w:val="00B87436"/>
    <w:rsid w:val="00B875DC"/>
    <w:rsid w:val="00B877CF"/>
    <w:rsid w:val="00B87866"/>
    <w:rsid w:val="00B878C6"/>
    <w:rsid w:val="00B87A0E"/>
    <w:rsid w:val="00B87A79"/>
    <w:rsid w:val="00B87B9D"/>
    <w:rsid w:val="00B87D54"/>
    <w:rsid w:val="00B87F84"/>
    <w:rsid w:val="00B90031"/>
    <w:rsid w:val="00B90301"/>
    <w:rsid w:val="00B90435"/>
    <w:rsid w:val="00B9047A"/>
    <w:rsid w:val="00B90583"/>
    <w:rsid w:val="00B905FE"/>
    <w:rsid w:val="00B907F4"/>
    <w:rsid w:val="00B90839"/>
    <w:rsid w:val="00B9083D"/>
    <w:rsid w:val="00B90943"/>
    <w:rsid w:val="00B90CED"/>
    <w:rsid w:val="00B90D0D"/>
    <w:rsid w:val="00B90D74"/>
    <w:rsid w:val="00B91007"/>
    <w:rsid w:val="00B91014"/>
    <w:rsid w:val="00B9104F"/>
    <w:rsid w:val="00B910C5"/>
    <w:rsid w:val="00B91144"/>
    <w:rsid w:val="00B9149A"/>
    <w:rsid w:val="00B91509"/>
    <w:rsid w:val="00B918FF"/>
    <w:rsid w:val="00B91A89"/>
    <w:rsid w:val="00B91B76"/>
    <w:rsid w:val="00B91D85"/>
    <w:rsid w:val="00B91DB4"/>
    <w:rsid w:val="00B91F69"/>
    <w:rsid w:val="00B92043"/>
    <w:rsid w:val="00B92180"/>
    <w:rsid w:val="00B921C5"/>
    <w:rsid w:val="00B9222F"/>
    <w:rsid w:val="00B922F5"/>
    <w:rsid w:val="00B922FB"/>
    <w:rsid w:val="00B92463"/>
    <w:rsid w:val="00B924CF"/>
    <w:rsid w:val="00B92553"/>
    <w:rsid w:val="00B926A0"/>
    <w:rsid w:val="00B926AB"/>
    <w:rsid w:val="00B92774"/>
    <w:rsid w:val="00B9287B"/>
    <w:rsid w:val="00B928C0"/>
    <w:rsid w:val="00B928F1"/>
    <w:rsid w:val="00B92968"/>
    <w:rsid w:val="00B92994"/>
    <w:rsid w:val="00B929F3"/>
    <w:rsid w:val="00B92A78"/>
    <w:rsid w:val="00B92ADF"/>
    <w:rsid w:val="00B92C33"/>
    <w:rsid w:val="00B92C3F"/>
    <w:rsid w:val="00B92F2E"/>
    <w:rsid w:val="00B92F48"/>
    <w:rsid w:val="00B92F57"/>
    <w:rsid w:val="00B93006"/>
    <w:rsid w:val="00B93487"/>
    <w:rsid w:val="00B934F3"/>
    <w:rsid w:val="00B938CB"/>
    <w:rsid w:val="00B93A5B"/>
    <w:rsid w:val="00B93AC0"/>
    <w:rsid w:val="00B93B76"/>
    <w:rsid w:val="00B93C1E"/>
    <w:rsid w:val="00B93D52"/>
    <w:rsid w:val="00B940E3"/>
    <w:rsid w:val="00B940FC"/>
    <w:rsid w:val="00B9417C"/>
    <w:rsid w:val="00B941E2"/>
    <w:rsid w:val="00B942F3"/>
    <w:rsid w:val="00B94322"/>
    <w:rsid w:val="00B94368"/>
    <w:rsid w:val="00B94977"/>
    <w:rsid w:val="00B94A4C"/>
    <w:rsid w:val="00B94A5A"/>
    <w:rsid w:val="00B94C62"/>
    <w:rsid w:val="00B94D8C"/>
    <w:rsid w:val="00B94E2B"/>
    <w:rsid w:val="00B94E6C"/>
    <w:rsid w:val="00B94F55"/>
    <w:rsid w:val="00B94F88"/>
    <w:rsid w:val="00B9516D"/>
    <w:rsid w:val="00B95181"/>
    <w:rsid w:val="00B95223"/>
    <w:rsid w:val="00B95343"/>
    <w:rsid w:val="00B95549"/>
    <w:rsid w:val="00B95591"/>
    <w:rsid w:val="00B955F2"/>
    <w:rsid w:val="00B9570F"/>
    <w:rsid w:val="00B9588F"/>
    <w:rsid w:val="00B9591E"/>
    <w:rsid w:val="00B95922"/>
    <w:rsid w:val="00B959CE"/>
    <w:rsid w:val="00B95A18"/>
    <w:rsid w:val="00B95BBC"/>
    <w:rsid w:val="00B95C92"/>
    <w:rsid w:val="00B95CC0"/>
    <w:rsid w:val="00B95D33"/>
    <w:rsid w:val="00B95D66"/>
    <w:rsid w:val="00B95E64"/>
    <w:rsid w:val="00B95E99"/>
    <w:rsid w:val="00B95EF8"/>
    <w:rsid w:val="00B95F2B"/>
    <w:rsid w:val="00B96081"/>
    <w:rsid w:val="00B961D9"/>
    <w:rsid w:val="00B96351"/>
    <w:rsid w:val="00B9639A"/>
    <w:rsid w:val="00B963F8"/>
    <w:rsid w:val="00B9650A"/>
    <w:rsid w:val="00B96516"/>
    <w:rsid w:val="00B966A3"/>
    <w:rsid w:val="00B966E7"/>
    <w:rsid w:val="00B9673D"/>
    <w:rsid w:val="00B96862"/>
    <w:rsid w:val="00B96923"/>
    <w:rsid w:val="00B969DD"/>
    <w:rsid w:val="00B96A2A"/>
    <w:rsid w:val="00B96AFD"/>
    <w:rsid w:val="00B96B1E"/>
    <w:rsid w:val="00B96C46"/>
    <w:rsid w:val="00B96CDA"/>
    <w:rsid w:val="00B96CF3"/>
    <w:rsid w:val="00B96D26"/>
    <w:rsid w:val="00B96DE5"/>
    <w:rsid w:val="00B96E84"/>
    <w:rsid w:val="00B9707D"/>
    <w:rsid w:val="00B97107"/>
    <w:rsid w:val="00B971E3"/>
    <w:rsid w:val="00B97246"/>
    <w:rsid w:val="00B97541"/>
    <w:rsid w:val="00B97576"/>
    <w:rsid w:val="00B97595"/>
    <w:rsid w:val="00B97669"/>
    <w:rsid w:val="00B97728"/>
    <w:rsid w:val="00B97849"/>
    <w:rsid w:val="00B97B7D"/>
    <w:rsid w:val="00B97CF6"/>
    <w:rsid w:val="00B97E5C"/>
    <w:rsid w:val="00B97FB9"/>
    <w:rsid w:val="00B9B18E"/>
    <w:rsid w:val="00BA016F"/>
    <w:rsid w:val="00BA0172"/>
    <w:rsid w:val="00BA022A"/>
    <w:rsid w:val="00BA02A7"/>
    <w:rsid w:val="00BA0512"/>
    <w:rsid w:val="00BA051E"/>
    <w:rsid w:val="00BA0538"/>
    <w:rsid w:val="00BA05A1"/>
    <w:rsid w:val="00BA05D3"/>
    <w:rsid w:val="00BA077C"/>
    <w:rsid w:val="00BA07E0"/>
    <w:rsid w:val="00BA0945"/>
    <w:rsid w:val="00BA0C5D"/>
    <w:rsid w:val="00BA0D6A"/>
    <w:rsid w:val="00BA0D7A"/>
    <w:rsid w:val="00BA0DAF"/>
    <w:rsid w:val="00BA0F2D"/>
    <w:rsid w:val="00BA0F94"/>
    <w:rsid w:val="00BA138C"/>
    <w:rsid w:val="00BA141A"/>
    <w:rsid w:val="00BA1771"/>
    <w:rsid w:val="00BA1783"/>
    <w:rsid w:val="00BA1818"/>
    <w:rsid w:val="00BA1920"/>
    <w:rsid w:val="00BA1B3B"/>
    <w:rsid w:val="00BA1BA8"/>
    <w:rsid w:val="00BA1E4D"/>
    <w:rsid w:val="00BA1EEC"/>
    <w:rsid w:val="00BA1F20"/>
    <w:rsid w:val="00BA2178"/>
    <w:rsid w:val="00BA21DC"/>
    <w:rsid w:val="00BA2227"/>
    <w:rsid w:val="00BA22D1"/>
    <w:rsid w:val="00BA2411"/>
    <w:rsid w:val="00BA241F"/>
    <w:rsid w:val="00BA24C0"/>
    <w:rsid w:val="00BA2559"/>
    <w:rsid w:val="00BA2667"/>
    <w:rsid w:val="00BA2753"/>
    <w:rsid w:val="00BA2789"/>
    <w:rsid w:val="00BA27F8"/>
    <w:rsid w:val="00BA2A1A"/>
    <w:rsid w:val="00BA2AE5"/>
    <w:rsid w:val="00BA2B37"/>
    <w:rsid w:val="00BA2BD4"/>
    <w:rsid w:val="00BA2CEF"/>
    <w:rsid w:val="00BA2E31"/>
    <w:rsid w:val="00BA2EEF"/>
    <w:rsid w:val="00BA2FF1"/>
    <w:rsid w:val="00BA3132"/>
    <w:rsid w:val="00BA338E"/>
    <w:rsid w:val="00BA3458"/>
    <w:rsid w:val="00BA3548"/>
    <w:rsid w:val="00BA385E"/>
    <w:rsid w:val="00BA3AC8"/>
    <w:rsid w:val="00BA3AE1"/>
    <w:rsid w:val="00BA3C77"/>
    <w:rsid w:val="00BA3C92"/>
    <w:rsid w:val="00BA3D0B"/>
    <w:rsid w:val="00BA3DA2"/>
    <w:rsid w:val="00BA3EF9"/>
    <w:rsid w:val="00BA3F5E"/>
    <w:rsid w:val="00BA406A"/>
    <w:rsid w:val="00BA42BD"/>
    <w:rsid w:val="00BA443C"/>
    <w:rsid w:val="00BA444F"/>
    <w:rsid w:val="00BA45BA"/>
    <w:rsid w:val="00BA47BD"/>
    <w:rsid w:val="00BA47E5"/>
    <w:rsid w:val="00BA4A7F"/>
    <w:rsid w:val="00BA4A8B"/>
    <w:rsid w:val="00BA4BD2"/>
    <w:rsid w:val="00BA4C72"/>
    <w:rsid w:val="00BA4D37"/>
    <w:rsid w:val="00BA4D7D"/>
    <w:rsid w:val="00BA4E20"/>
    <w:rsid w:val="00BA4EF4"/>
    <w:rsid w:val="00BA4F84"/>
    <w:rsid w:val="00BA5045"/>
    <w:rsid w:val="00BA51F4"/>
    <w:rsid w:val="00BA5475"/>
    <w:rsid w:val="00BA5478"/>
    <w:rsid w:val="00BA561A"/>
    <w:rsid w:val="00BA5626"/>
    <w:rsid w:val="00BA5648"/>
    <w:rsid w:val="00BA5686"/>
    <w:rsid w:val="00BA571D"/>
    <w:rsid w:val="00BA5750"/>
    <w:rsid w:val="00BA5852"/>
    <w:rsid w:val="00BA5889"/>
    <w:rsid w:val="00BA59B0"/>
    <w:rsid w:val="00BA5B02"/>
    <w:rsid w:val="00BA5D03"/>
    <w:rsid w:val="00BA5DA1"/>
    <w:rsid w:val="00BA5E78"/>
    <w:rsid w:val="00BA6217"/>
    <w:rsid w:val="00BA62AD"/>
    <w:rsid w:val="00BA6310"/>
    <w:rsid w:val="00BA6323"/>
    <w:rsid w:val="00BA6353"/>
    <w:rsid w:val="00BA63D4"/>
    <w:rsid w:val="00BA64C0"/>
    <w:rsid w:val="00BA6605"/>
    <w:rsid w:val="00BA6632"/>
    <w:rsid w:val="00BA6705"/>
    <w:rsid w:val="00BA691F"/>
    <w:rsid w:val="00BA6A19"/>
    <w:rsid w:val="00BA6A28"/>
    <w:rsid w:val="00BA6A59"/>
    <w:rsid w:val="00BA6C6A"/>
    <w:rsid w:val="00BA6C84"/>
    <w:rsid w:val="00BA6D6E"/>
    <w:rsid w:val="00BA6DF8"/>
    <w:rsid w:val="00BA6EC3"/>
    <w:rsid w:val="00BA6FD6"/>
    <w:rsid w:val="00BA7023"/>
    <w:rsid w:val="00BA730C"/>
    <w:rsid w:val="00BA7432"/>
    <w:rsid w:val="00BA752F"/>
    <w:rsid w:val="00BA7747"/>
    <w:rsid w:val="00BA77F4"/>
    <w:rsid w:val="00BA77FE"/>
    <w:rsid w:val="00BA79D5"/>
    <w:rsid w:val="00BA7D7C"/>
    <w:rsid w:val="00BA7D93"/>
    <w:rsid w:val="00BAA9A8"/>
    <w:rsid w:val="00BAAC0E"/>
    <w:rsid w:val="00BAD7BD"/>
    <w:rsid w:val="00BB0016"/>
    <w:rsid w:val="00BB00CC"/>
    <w:rsid w:val="00BB00E1"/>
    <w:rsid w:val="00BB0385"/>
    <w:rsid w:val="00BB0484"/>
    <w:rsid w:val="00BB04B3"/>
    <w:rsid w:val="00BB04D1"/>
    <w:rsid w:val="00BB0521"/>
    <w:rsid w:val="00BB0770"/>
    <w:rsid w:val="00BB07A6"/>
    <w:rsid w:val="00BB08B0"/>
    <w:rsid w:val="00BB090F"/>
    <w:rsid w:val="00BB099A"/>
    <w:rsid w:val="00BB0AC8"/>
    <w:rsid w:val="00BB0BDA"/>
    <w:rsid w:val="00BB0BEA"/>
    <w:rsid w:val="00BB0CFA"/>
    <w:rsid w:val="00BB0E14"/>
    <w:rsid w:val="00BB0E44"/>
    <w:rsid w:val="00BB0E49"/>
    <w:rsid w:val="00BB0F44"/>
    <w:rsid w:val="00BB10C9"/>
    <w:rsid w:val="00BB12B3"/>
    <w:rsid w:val="00BB14B4"/>
    <w:rsid w:val="00BB14D2"/>
    <w:rsid w:val="00BB1608"/>
    <w:rsid w:val="00BB1645"/>
    <w:rsid w:val="00BB16D6"/>
    <w:rsid w:val="00BB172E"/>
    <w:rsid w:val="00BB1AD8"/>
    <w:rsid w:val="00BB1C19"/>
    <w:rsid w:val="00BB1D7E"/>
    <w:rsid w:val="00BB1FC7"/>
    <w:rsid w:val="00BB21D4"/>
    <w:rsid w:val="00BB239B"/>
    <w:rsid w:val="00BB25AF"/>
    <w:rsid w:val="00BB2623"/>
    <w:rsid w:val="00BB263C"/>
    <w:rsid w:val="00BB2685"/>
    <w:rsid w:val="00BB272A"/>
    <w:rsid w:val="00BB2777"/>
    <w:rsid w:val="00BB27D7"/>
    <w:rsid w:val="00BB29DC"/>
    <w:rsid w:val="00BB2A43"/>
    <w:rsid w:val="00BB2C05"/>
    <w:rsid w:val="00BB2D13"/>
    <w:rsid w:val="00BB2E14"/>
    <w:rsid w:val="00BB2EC5"/>
    <w:rsid w:val="00BB2F16"/>
    <w:rsid w:val="00BB3190"/>
    <w:rsid w:val="00BB33CD"/>
    <w:rsid w:val="00BB3464"/>
    <w:rsid w:val="00BB34E1"/>
    <w:rsid w:val="00BB36F6"/>
    <w:rsid w:val="00BB3755"/>
    <w:rsid w:val="00BB3830"/>
    <w:rsid w:val="00BB3AB0"/>
    <w:rsid w:val="00BB3C57"/>
    <w:rsid w:val="00BB3CAE"/>
    <w:rsid w:val="00BB3E0F"/>
    <w:rsid w:val="00BB3E29"/>
    <w:rsid w:val="00BB3E42"/>
    <w:rsid w:val="00BB3E90"/>
    <w:rsid w:val="00BB4253"/>
    <w:rsid w:val="00BB4277"/>
    <w:rsid w:val="00BB4307"/>
    <w:rsid w:val="00BB431E"/>
    <w:rsid w:val="00BB452C"/>
    <w:rsid w:val="00BB46C5"/>
    <w:rsid w:val="00BB48B2"/>
    <w:rsid w:val="00BB4930"/>
    <w:rsid w:val="00BB49F2"/>
    <w:rsid w:val="00BB4A9B"/>
    <w:rsid w:val="00BB4ACA"/>
    <w:rsid w:val="00BB4AD9"/>
    <w:rsid w:val="00BB4ADD"/>
    <w:rsid w:val="00BB4AF6"/>
    <w:rsid w:val="00BB4BEE"/>
    <w:rsid w:val="00BB4C35"/>
    <w:rsid w:val="00BB4C7D"/>
    <w:rsid w:val="00BB4CCE"/>
    <w:rsid w:val="00BB4DDB"/>
    <w:rsid w:val="00BB4DE4"/>
    <w:rsid w:val="00BB4E52"/>
    <w:rsid w:val="00BB4F92"/>
    <w:rsid w:val="00BB4FF1"/>
    <w:rsid w:val="00BB5106"/>
    <w:rsid w:val="00BB5212"/>
    <w:rsid w:val="00BB52E5"/>
    <w:rsid w:val="00BB5397"/>
    <w:rsid w:val="00BB53E5"/>
    <w:rsid w:val="00BB54D0"/>
    <w:rsid w:val="00BB54FC"/>
    <w:rsid w:val="00BB5501"/>
    <w:rsid w:val="00BB5616"/>
    <w:rsid w:val="00BB5632"/>
    <w:rsid w:val="00BB5651"/>
    <w:rsid w:val="00BB573C"/>
    <w:rsid w:val="00BB57A6"/>
    <w:rsid w:val="00BB58A4"/>
    <w:rsid w:val="00BB5ADA"/>
    <w:rsid w:val="00BB5C1D"/>
    <w:rsid w:val="00BB5CF5"/>
    <w:rsid w:val="00BB5E64"/>
    <w:rsid w:val="00BB5E9C"/>
    <w:rsid w:val="00BB5F1C"/>
    <w:rsid w:val="00BB604E"/>
    <w:rsid w:val="00BB64F9"/>
    <w:rsid w:val="00BB6615"/>
    <w:rsid w:val="00BB6825"/>
    <w:rsid w:val="00BB685C"/>
    <w:rsid w:val="00BB68C2"/>
    <w:rsid w:val="00BB69BE"/>
    <w:rsid w:val="00BB6B45"/>
    <w:rsid w:val="00BB6BA2"/>
    <w:rsid w:val="00BB6BAD"/>
    <w:rsid w:val="00BB6C61"/>
    <w:rsid w:val="00BB6D2F"/>
    <w:rsid w:val="00BB7174"/>
    <w:rsid w:val="00BB7176"/>
    <w:rsid w:val="00BB72B8"/>
    <w:rsid w:val="00BB7403"/>
    <w:rsid w:val="00BB74F4"/>
    <w:rsid w:val="00BB7A3C"/>
    <w:rsid w:val="00BB7BF9"/>
    <w:rsid w:val="00BB7D19"/>
    <w:rsid w:val="00BB7E64"/>
    <w:rsid w:val="00BC0085"/>
    <w:rsid w:val="00BC00AE"/>
    <w:rsid w:val="00BC00E9"/>
    <w:rsid w:val="00BC00F5"/>
    <w:rsid w:val="00BC0541"/>
    <w:rsid w:val="00BC0586"/>
    <w:rsid w:val="00BC05AE"/>
    <w:rsid w:val="00BC05E0"/>
    <w:rsid w:val="00BC06CF"/>
    <w:rsid w:val="00BC08DA"/>
    <w:rsid w:val="00BC0946"/>
    <w:rsid w:val="00BC0D54"/>
    <w:rsid w:val="00BC0E4C"/>
    <w:rsid w:val="00BC104B"/>
    <w:rsid w:val="00BC10B4"/>
    <w:rsid w:val="00BC10F2"/>
    <w:rsid w:val="00BC1152"/>
    <w:rsid w:val="00BC147F"/>
    <w:rsid w:val="00BC14D7"/>
    <w:rsid w:val="00BC1595"/>
    <w:rsid w:val="00BC1678"/>
    <w:rsid w:val="00BC19CB"/>
    <w:rsid w:val="00BC1A95"/>
    <w:rsid w:val="00BC1AF1"/>
    <w:rsid w:val="00BC1EFA"/>
    <w:rsid w:val="00BC1F2A"/>
    <w:rsid w:val="00BC1FBE"/>
    <w:rsid w:val="00BC1FE8"/>
    <w:rsid w:val="00BC20D5"/>
    <w:rsid w:val="00BC21FE"/>
    <w:rsid w:val="00BC22B4"/>
    <w:rsid w:val="00BC2359"/>
    <w:rsid w:val="00BC23AD"/>
    <w:rsid w:val="00BC2517"/>
    <w:rsid w:val="00BC28FA"/>
    <w:rsid w:val="00BC2937"/>
    <w:rsid w:val="00BC2976"/>
    <w:rsid w:val="00BC29C3"/>
    <w:rsid w:val="00BC2AF9"/>
    <w:rsid w:val="00BC2B15"/>
    <w:rsid w:val="00BC2C48"/>
    <w:rsid w:val="00BC2C5B"/>
    <w:rsid w:val="00BC2CF2"/>
    <w:rsid w:val="00BC2D08"/>
    <w:rsid w:val="00BC2F42"/>
    <w:rsid w:val="00BC316F"/>
    <w:rsid w:val="00BC358C"/>
    <w:rsid w:val="00BC3661"/>
    <w:rsid w:val="00BC376D"/>
    <w:rsid w:val="00BC3A53"/>
    <w:rsid w:val="00BC3B13"/>
    <w:rsid w:val="00BC3BB3"/>
    <w:rsid w:val="00BC3D9C"/>
    <w:rsid w:val="00BC3E37"/>
    <w:rsid w:val="00BC3E5B"/>
    <w:rsid w:val="00BC413B"/>
    <w:rsid w:val="00BC415A"/>
    <w:rsid w:val="00BC4298"/>
    <w:rsid w:val="00BC4398"/>
    <w:rsid w:val="00BC4459"/>
    <w:rsid w:val="00BC46FA"/>
    <w:rsid w:val="00BC479F"/>
    <w:rsid w:val="00BC4A10"/>
    <w:rsid w:val="00BC4A51"/>
    <w:rsid w:val="00BC4A55"/>
    <w:rsid w:val="00BC4ACA"/>
    <w:rsid w:val="00BC4B24"/>
    <w:rsid w:val="00BC4BB5"/>
    <w:rsid w:val="00BC4D95"/>
    <w:rsid w:val="00BC4D9B"/>
    <w:rsid w:val="00BC4DF7"/>
    <w:rsid w:val="00BC4E28"/>
    <w:rsid w:val="00BC4F8E"/>
    <w:rsid w:val="00BC4FF2"/>
    <w:rsid w:val="00BC503C"/>
    <w:rsid w:val="00BC509C"/>
    <w:rsid w:val="00BC5371"/>
    <w:rsid w:val="00BC5489"/>
    <w:rsid w:val="00BC557D"/>
    <w:rsid w:val="00BC5764"/>
    <w:rsid w:val="00BC5AFF"/>
    <w:rsid w:val="00BC5C7E"/>
    <w:rsid w:val="00BC5CB0"/>
    <w:rsid w:val="00BC5D45"/>
    <w:rsid w:val="00BC5D59"/>
    <w:rsid w:val="00BC5E4F"/>
    <w:rsid w:val="00BC5F2F"/>
    <w:rsid w:val="00BC5F48"/>
    <w:rsid w:val="00BC6063"/>
    <w:rsid w:val="00BC6191"/>
    <w:rsid w:val="00BC61EA"/>
    <w:rsid w:val="00BC61EE"/>
    <w:rsid w:val="00BC623B"/>
    <w:rsid w:val="00BC626E"/>
    <w:rsid w:val="00BC629F"/>
    <w:rsid w:val="00BC6525"/>
    <w:rsid w:val="00BC6605"/>
    <w:rsid w:val="00BC6723"/>
    <w:rsid w:val="00BC6837"/>
    <w:rsid w:val="00BC6A78"/>
    <w:rsid w:val="00BC6ABD"/>
    <w:rsid w:val="00BC6B5F"/>
    <w:rsid w:val="00BC6BF0"/>
    <w:rsid w:val="00BC6E5F"/>
    <w:rsid w:val="00BC71A6"/>
    <w:rsid w:val="00BC71BB"/>
    <w:rsid w:val="00BC7264"/>
    <w:rsid w:val="00BC7276"/>
    <w:rsid w:val="00BC7323"/>
    <w:rsid w:val="00BC7350"/>
    <w:rsid w:val="00BC74BC"/>
    <w:rsid w:val="00BC7516"/>
    <w:rsid w:val="00BC7622"/>
    <w:rsid w:val="00BC76A7"/>
    <w:rsid w:val="00BC7870"/>
    <w:rsid w:val="00BC78A7"/>
    <w:rsid w:val="00BC7A31"/>
    <w:rsid w:val="00BC7A7A"/>
    <w:rsid w:val="00BC7B0B"/>
    <w:rsid w:val="00BC7CB4"/>
    <w:rsid w:val="00BC7D2D"/>
    <w:rsid w:val="00BC7EC3"/>
    <w:rsid w:val="00BD0053"/>
    <w:rsid w:val="00BD0261"/>
    <w:rsid w:val="00BD027A"/>
    <w:rsid w:val="00BD03D7"/>
    <w:rsid w:val="00BD0576"/>
    <w:rsid w:val="00BD069C"/>
    <w:rsid w:val="00BD099B"/>
    <w:rsid w:val="00BD0A1A"/>
    <w:rsid w:val="00BD0B65"/>
    <w:rsid w:val="00BD0CD8"/>
    <w:rsid w:val="00BD12C5"/>
    <w:rsid w:val="00BD137B"/>
    <w:rsid w:val="00BD14CC"/>
    <w:rsid w:val="00BD14EA"/>
    <w:rsid w:val="00BD151A"/>
    <w:rsid w:val="00BD151B"/>
    <w:rsid w:val="00BD1577"/>
    <w:rsid w:val="00BD15BC"/>
    <w:rsid w:val="00BD1661"/>
    <w:rsid w:val="00BD16FC"/>
    <w:rsid w:val="00BD1784"/>
    <w:rsid w:val="00BD1AB1"/>
    <w:rsid w:val="00BD1D19"/>
    <w:rsid w:val="00BD1F6C"/>
    <w:rsid w:val="00BD2033"/>
    <w:rsid w:val="00BD20F4"/>
    <w:rsid w:val="00BD21DA"/>
    <w:rsid w:val="00BD22EB"/>
    <w:rsid w:val="00BD28FD"/>
    <w:rsid w:val="00BD2C09"/>
    <w:rsid w:val="00BD2F97"/>
    <w:rsid w:val="00BD2FB6"/>
    <w:rsid w:val="00BD324E"/>
    <w:rsid w:val="00BD33D6"/>
    <w:rsid w:val="00BD36A8"/>
    <w:rsid w:val="00BD377D"/>
    <w:rsid w:val="00BD37B8"/>
    <w:rsid w:val="00BD3879"/>
    <w:rsid w:val="00BD3CBB"/>
    <w:rsid w:val="00BD3DFD"/>
    <w:rsid w:val="00BD3F75"/>
    <w:rsid w:val="00BD405A"/>
    <w:rsid w:val="00BD40AF"/>
    <w:rsid w:val="00BD41E6"/>
    <w:rsid w:val="00BD4218"/>
    <w:rsid w:val="00BD426D"/>
    <w:rsid w:val="00BD42AC"/>
    <w:rsid w:val="00BD4310"/>
    <w:rsid w:val="00BD4651"/>
    <w:rsid w:val="00BD46FA"/>
    <w:rsid w:val="00BD4B18"/>
    <w:rsid w:val="00BD4CD0"/>
    <w:rsid w:val="00BD4EAF"/>
    <w:rsid w:val="00BD4F28"/>
    <w:rsid w:val="00BD4F2E"/>
    <w:rsid w:val="00BD4F46"/>
    <w:rsid w:val="00BD506A"/>
    <w:rsid w:val="00BD50C8"/>
    <w:rsid w:val="00BD51F2"/>
    <w:rsid w:val="00BD5214"/>
    <w:rsid w:val="00BD52B8"/>
    <w:rsid w:val="00BD532B"/>
    <w:rsid w:val="00BD559E"/>
    <w:rsid w:val="00BD5709"/>
    <w:rsid w:val="00BD5732"/>
    <w:rsid w:val="00BD5921"/>
    <w:rsid w:val="00BD5942"/>
    <w:rsid w:val="00BD5A28"/>
    <w:rsid w:val="00BD5C7E"/>
    <w:rsid w:val="00BD5DF9"/>
    <w:rsid w:val="00BD5E47"/>
    <w:rsid w:val="00BD5FBC"/>
    <w:rsid w:val="00BD6148"/>
    <w:rsid w:val="00BD61AF"/>
    <w:rsid w:val="00BD61B9"/>
    <w:rsid w:val="00BD61FC"/>
    <w:rsid w:val="00BD63EE"/>
    <w:rsid w:val="00BD6704"/>
    <w:rsid w:val="00BD67A5"/>
    <w:rsid w:val="00BD67C2"/>
    <w:rsid w:val="00BD67D7"/>
    <w:rsid w:val="00BD69BB"/>
    <w:rsid w:val="00BD6A3B"/>
    <w:rsid w:val="00BD6A54"/>
    <w:rsid w:val="00BD6BBC"/>
    <w:rsid w:val="00BD6CD2"/>
    <w:rsid w:val="00BD6D80"/>
    <w:rsid w:val="00BD6F91"/>
    <w:rsid w:val="00BD710D"/>
    <w:rsid w:val="00BD7112"/>
    <w:rsid w:val="00BD72B6"/>
    <w:rsid w:val="00BD737B"/>
    <w:rsid w:val="00BD73F8"/>
    <w:rsid w:val="00BD7466"/>
    <w:rsid w:val="00BD748A"/>
    <w:rsid w:val="00BD75AE"/>
    <w:rsid w:val="00BD7619"/>
    <w:rsid w:val="00BD76C5"/>
    <w:rsid w:val="00BD77A5"/>
    <w:rsid w:val="00BD7824"/>
    <w:rsid w:val="00BD7940"/>
    <w:rsid w:val="00BD79F2"/>
    <w:rsid w:val="00BD7AC8"/>
    <w:rsid w:val="00BD7B86"/>
    <w:rsid w:val="00BD7C86"/>
    <w:rsid w:val="00BD7CFE"/>
    <w:rsid w:val="00BD7E3F"/>
    <w:rsid w:val="00BD7E4D"/>
    <w:rsid w:val="00BD7E9A"/>
    <w:rsid w:val="00BD7EF8"/>
    <w:rsid w:val="00BD7F0C"/>
    <w:rsid w:val="00BD7F4C"/>
    <w:rsid w:val="00BDB3ED"/>
    <w:rsid w:val="00BE01EE"/>
    <w:rsid w:val="00BE03C7"/>
    <w:rsid w:val="00BE04AB"/>
    <w:rsid w:val="00BE04ED"/>
    <w:rsid w:val="00BE0784"/>
    <w:rsid w:val="00BE07B4"/>
    <w:rsid w:val="00BE0854"/>
    <w:rsid w:val="00BE0902"/>
    <w:rsid w:val="00BE093B"/>
    <w:rsid w:val="00BE0983"/>
    <w:rsid w:val="00BE0A23"/>
    <w:rsid w:val="00BE0A9A"/>
    <w:rsid w:val="00BE0C69"/>
    <w:rsid w:val="00BE0FDC"/>
    <w:rsid w:val="00BE100D"/>
    <w:rsid w:val="00BE1011"/>
    <w:rsid w:val="00BE1026"/>
    <w:rsid w:val="00BE10BC"/>
    <w:rsid w:val="00BE10C3"/>
    <w:rsid w:val="00BE145C"/>
    <w:rsid w:val="00BE15B1"/>
    <w:rsid w:val="00BE15F1"/>
    <w:rsid w:val="00BE16E7"/>
    <w:rsid w:val="00BE1A8E"/>
    <w:rsid w:val="00BE1B43"/>
    <w:rsid w:val="00BE1B6F"/>
    <w:rsid w:val="00BE1D4C"/>
    <w:rsid w:val="00BE1D58"/>
    <w:rsid w:val="00BE1E49"/>
    <w:rsid w:val="00BE1E99"/>
    <w:rsid w:val="00BE1EEB"/>
    <w:rsid w:val="00BE1F80"/>
    <w:rsid w:val="00BE209A"/>
    <w:rsid w:val="00BE23D1"/>
    <w:rsid w:val="00BE23DC"/>
    <w:rsid w:val="00BE2400"/>
    <w:rsid w:val="00BE242E"/>
    <w:rsid w:val="00BE247F"/>
    <w:rsid w:val="00BE256E"/>
    <w:rsid w:val="00BE274A"/>
    <w:rsid w:val="00BE28AE"/>
    <w:rsid w:val="00BE28D0"/>
    <w:rsid w:val="00BE28E6"/>
    <w:rsid w:val="00BE2AB3"/>
    <w:rsid w:val="00BE2B55"/>
    <w:rsid w:val="00BE2CBC"/>
    <w:rsid w:val="00BE2DC2"/>
    <w:rsid w:val="00BE2EC8"/>
    <w:rsid w:val="00BE2EDE"/>
    <w:rsid w:val="00BE30B0"/>
    <w:rsid w:val="00BE33C2"/>
    <w:rsid w:val="00BE33E2"/>
    <w:rsid w:val="00BE3445"/>
    <w:rsid w:val="00BE3469"/>
    <w:rsid w:val="00BE35EE"/>
    <w:rsid w:val="00BE360A"/>
    <w:rsid w:val="00BE3641"/>
    <w:rsid w:val="00BE3790"/>
    <w:rsid w:val="00BE3C65"/>
    <w:rsid w:val="00BE3C90"/>
    <w:rsid w:val="00BE3D0C"/>
    <w:rsid w:val="00BE3DED"/>
    <w:rsid w:val="00BE3FA6"/>
    <w:rsid w:val="00BE3FD4"/>
    <w:rsid w:val="00BE40BB"/>
    <w:rsid w:val="00BE422B"/>
    <w:rsid w:val="00BE42A1"/>
    <w:rsid w:val="00BE43B9"/>
    <w:rsid w:val="00BE44AB"/>
    <w:rsid w:val="00BE44F9"/>
    <w:rsid w:val="00BE4588"/>
    <w:rsid w:val="00BE460E"/>
    <w:rsid w:val="00BE46B6"/>
    <w:rsid w:val="00BE46D0"/>
    <w:rsid w:val="00BE489D"/>
    <w:rsid w:val="00BE4B72"/>
    <w:rsid w:val="00BE4B8B"/>
    <w:rsid w:val="00BE4BAC"/>
    <w:rsid w:val="00BE4C0C"/>
    <w:rsid w:val="00BE4C10"/>
    <w:rsid w:val="00BE4CE6"/>
    <w:rsid w:val="00BE4D08"/>
    <w:rsid w:val="00BE4E15"/>
    <w:rsid w:val="00BE4F47"/>
    <w:rsid w:val="00BE509D"/>
    <w:rsid w:val="00BE528A"/>
    <w:rsid w:val="00BE530A"/>
    <w:rsid w:val="00BE5348"/>
    <w:rsid w:val="00BE53D2"/>
    <w:rsid w:val="00BE56F5"/>
    <w:rsid w:val="00BE5804"/>
    <w:rsid w:val="00BE5D4B"/>
    <w:rsid w:val="00BE5F0C"/>
    <w:rsid w:val="00BE5F31"/>
    <w:rsid w:val="00BE6058"/>
    <w:rsid w:val="00BE6205"/>
    <w:rsid w:val="00BE62DB"/>
    <w:rsid w:val="00BE63F2"/>
    <w:rsid w:val="00BE6435"/>
    <w:rsid w:val="00BE6463"/>
    <w:rsid w:val="00BE64DD"/>
    <w:rsid w:val="00BE650A"/>
    <w:rsid w:val="00BE676D"/>
    <w:rsid w:val="00BE6BF7"/>
    <w:rsid w:val="00BE6BFA"/>
    <w:rsid w:val="00BE6DE7"/>
    <w:rsid w:val="00BE6E15"/>
    <w:rsid w:val="00BE6FF2"/>
    <w:rsid w:val="00BE7103"/>
    <w:rsid w:val="00BE72D8"/>
    <w:rsid w:val="00BE7559"/>
    <w:rsid w:val="00BE7657"/>
    <w:rsid w:val="00BE7754"/>
    <w:rsid w:val="00BE783A"/>
    <w:rsid w:val="00BE78BA"/>
    <w:rsid w:val="00BE78D4"/>
    <w:rsid w:val="00BE796A"/>
    <w:rsid w:val="00BE7995"/>
    <w:rsid w:val="00BE7AB0"/>
    <w:rsid w:val="00BE7B5D"/>
    <w:rsid w:val="00BE7BF4"/>
    <w:rsid w:val="00BE7BFD"/>
    <w:rsid w:val="00BE7C6B"/>
    <w:rsid w:val="00BE7CC0"/>
    <w:rsid w:val="00BE7E72"/>
    <w:rsid w:val="00BE7EB5"/>
    <w:rsid w:val="00BE7F00"/>
    <w:rsid w:val="00BE7FCA"/>
    <w:rsid w:val="00BF0179"/>
    <w:rsid w:val="00BF023E"/>
    <w:rsid w:val="00BF02A1"/>
    <w:rsid w:val="00BF0326"/>
    <w:rsid w:val="00BF03F2"/>
    <w:rsid w:val="00BF0410"/>
    <w:rsid w:val="00BF065A"/>
    <w:rsid w:val="00BF06EF"/>
    <w:rsid w:val="00BF075F"/>
    <w:rsid w:val="00BF0883"/>
    <w:rsid w:val="00BF08B3"/>
    <w:rsid w:val="00BF08C0"/>
    <w:rsid w:val="00BF0913"/>
    <w:rsid w:val="00BF0A41"/>
    <w:rsid w:val="00BF0B33"/>
    <w:rsid w:val="00BF0C20"/>
    <w:rsid w:val="00BF0C85"/>
    <w:rsid w:val="00BF0DA7"/>
    <w:rsid w:val="00BF0DE3"/>
    <w:rsid w:val="00BF0DF2"/>
    <w:rsid w:val="00BF0E33"/>
    <w:rsid w:val="00BF0EA6"/>
    <w:rsid w:val="00BF11C1"/>
    <w:rsid w:val="00BF11F1"/>
    <w:rsid w:val="00BF12C2"/>
    <w:rsid w:val="00BF1478"/>
    <w:rsid w:val="00BF15C1"/>
    <w:rsid w:val="00BF18CB"/>
    <w:rsid w:val="00BF1A77"/>
    <w:rsid w:val="00BF1B1F"/>
    <w:rsid w:val="00BF1B62"/>
    <w:rsid w:val="00BF1CCD"/>
    <w:rsid w:val="00BF1EBB"/>
    <w:rsid w:val="00BF1F6C"/>
    <w:rsid w:val="00BF204D"/>
    <w:rsid w:val="00BF221F"/>
    <w:rsid w:val="00BF27D9"/>
    <w:rsid w:val="00BF27DC"/>
    <w:rsid w:val="00BF29A8"/>
    <w:rsid w:val="00BF2AA8"/>
    <w:rsid w:val="00BF2BD6"/>
    <w:rsid w:val="00BF2DF4"/>
    <w:rsid w:val="00BF2F5C"/>
    <w:rsid w:val="00BF3092"/>
    <w:rsid w:val="00BF3181"/>
    <w:rsid w:val="00BF31DF"/>
    <w:rsid w:val="00BF3314"/>
    <w:rsid w:val="00BF3321"/>
    <w:rsid w:val="00BF367A"/>
    <w:rsid w:val="00BF36A5"/>
    <w:rsid w:val="00BF372E"/>
    <w:rsid w:val="00BF3958"/>
    <w:rsid w:val="00BF3BFE"/>
    <w:rsid w:val="00BF3C5B"/>
    <w:rsid w:val="00BF3CEF"/>
    <w:rsid w:val="00BF3FC9"/>
    <w:rsid w:val="00BF4205"/>
    <w:rsid w:val="00BF4274"/>
    <w:rsid w:val="00BF42E7"/>
    <w:rsid w:val="00BF4361"/>
    <w:rsid w:val="00BF4445"/>
    <w:rsid w:val="00BF4722"/>
    <w:rsid w:val="00BF47D4"/>
    <w:rsid w:val="00BF48A6"/>
    <w:rsid w:val="00BF4923"/>
    <w:rsid w:val="00BF4966"/>
    <w:rsid w:val="00BF4CD7"/>
    <w:rsid w:val="00BF4CEC"/>
    <w:rsid w:val="00BF4DD9"/>
    <w:rsid w:val="00BF4DE9"/>
    <w:rsid w:val="00BF4DF5"/>
    <w:rsid w:val="00BF54CA"/>
    <w:rsid w:val="00BF55AA"/>
    <w:rsid w:val="00BF55BB"/>
    <w:rsid w:val="00BF5609"/>
    <w:rsid w:val="00BF5624"/>
    <w:rsid w:val="00BF5656"/>
    <w:rsid w:val="00BF565F"/>
    <w:rsid w:val="00BF56E9"/>
    <w:rsid w:val="00BF580C"/>
    <w:rsid w:val="00BF5A97"/>
    <w:rsid w:val="00BF5AFE"/>
    <w:rsid w:val="00BF6028"/>
    <w:rsid w:val="00BF6053"/>
    <w:rsid w:val="00BF61D2"/>
    <w:rsid w:val="00BF62AA"/>
    <w:rsid w:val="00BF62FC"/>
    <w:rsid w:val="00BF6366"/>
    <w:rsid w:val="00BF6448"/>
    <w:rsid w:val="00BF651A"/>
    <w:rsid w:val="00BF6599"/>
    <w:rsid w:val="00BF679C"/>
    <w:rsid w:val="00BF682D"/>
    <w:rsid w:val="00BF6A69"/>
    <w:rsid w:val="00BF6A81"/>
    <w:rsid w:val="00BF6C72"/>
    <w:rsid w:val="00BF6D0C"/>
    <w:rsid w:val="00BF72D9"/>
    <w:rsid w:val="00BF7426"/>
    <w:rsid w:val="00BF7489"/>
    <w:rsid w:val="00BF7654"/>
    <w:rsid w:val="00BF76C4"/>
    <w:rsid w:val="00BF76E9"/>
    <w:rsid w:val="00BF76EB"/>
    <w:rsid w:val="00BF79A6"/>
    <w:rsid w:val="00BF7BEB"/>
    <w:rsid w:val="00BF7BFD"/>
    <w:rsid w:val="00BF7CE9"/>
    <w:rsid w:val="00C00027"/>
    <w:rsid w:val="00C0008C"/>
    <w:rsid w:val="00C000C4"/>
    <w:rsid w:val="00C00193"/>
    <w:rsid w:val="00C0032C"/>
    <w:rsid w:val="00C003F2"/>
    <w:rsid w:val="00C004F4"/>
    <w:rsid w:val="00C005A2"/>
    <w:rsid w:val="00C00628"/>
    <w:rsid w:val="00C00695"/>
    <w:rsid w:val="00C0069A"/>
    <w:rsid w:val="00C006DB"/>
    <w:rsid w:val="00C00931"/>
    <w:rsid w:val="00C00AC2"/>
    <w:rsid w:val="00C00BC6"/>
    <w:rsid w:val="00C00D09"/>
    <w:rsid w:val="00C00E15"/>
    <w:rsid w:val="00C00EAC"/>
    <w:rsid w:val="00C010A9"/>
    <w:rsid w:val="00C0113B"/>
    <w:rsid w:val="00C014F5"/>
    <w:rsid w:val="00C018AE"/>
    <w:rsid w:val="00C0198E"/>
    <w:rsid w:val="00C01BD1"/>
    <w:rsid w:val="00C01DC1"/>
    <w:rsid w:val="00C01E45"/>
    <w:rsid w:val="00C01F3F"/>
    <w:rsid w:val="00C021B6"/>
    <w:rsid w:val="00C02507"/>
    <w:rsid w:val="00C02637"/>
    <w:rsid w:val="00C027AC"/>
    <w:rsid w:val="00C029F3"/>
    <w:rsid w:val="00C02BCB"/>
    <w:rsid w:val="00C02C10"/>
    <w:rsid w:val="00C02CDF"/>
    <w:rsid w:val="00C02DBF"/>
    <w:rsid w:val="00C02EA1"/>
    <w:rsid w:val="00C0304B"/>
    <w:rsid w:val="00C0319B"/>
    <w:rsid w:val="00C031BB"/>
    <w:rsid w:val="00C031CB"/>
    <w:rsid w:val="00C0324A"/>
    <w:rsid w:val="00C03296"/>
    <w:rsid w:val="00C033B3"/>
    <w:rsid w:val="00C036CF"/>
    <w:rsid w:val="00C036F5"/>
    <w:rsid w:val="00C03899"/>
    <w:rsid w:val="00C03B4A"/>
    <w:rsid w:val="00C03F08"/>
    <w:rsid w:val="00C03F31"/>
    <w:rsid w:val="00C03F9B"/>
    <w:rsid w:val="00C0412C"/>
    <w:rsid w:val="00C043B7"/>
    <w:rsid w:val="00C043D8"/>
    <w:rsid w:val="00C044FC"/>
    <w:rsid w:val="00C046ED"/>
    <w:rsid w:val="00C04724"/>
    <w:rsid w:val="00C047C9"/>
    <w:rsid w:val="00C0483D"/>
    <w:rsid w:val="00C048E2"/>
    <w:rsid w:val="00C0494B"/>
    <w:rsid w:val="00C0496E"/>
    <w:rsid w:val="00C04B83"/>
    <w:rsid w:val="00C04C73"/>
    <w:rsid w:val="00C04CC0"/>
    <w:rsid w:val="00C04E84"/>
    <w:rsid w:val="00C04F40"/>
    <w:rsid w:val="00C04FE8"/>
    <w:rsid w:val="00C0509A"/>
    <w:rsid w:val="00C05243"/>
    <w:rsid w:val="00C052A2"/>
    <w:rsid w:val="00C05424"/>
    <w:rsid w:val="00C0545A"/>
    <w:rsid w:val="00C054A9"/>
    <w:rsid w:val="00C058BD"/>
    <w:rsid w:val="00C059E8"/>
    <w:rsid w:val="00C05A42"/>
    <w:rsid w:val="00C05E27"/>
    <w:rsid w:val="00C05F40"/>
    <w:rsid w:val="00C05F42"/>
    <w:rsid w:val="00C06084"/>
    <w:rsid w:val="00C0628A"/>
    <w:rsid w:val="00C065F0"/>
    <w:rsid w:val="00C06637"/>
    <w:rsid w:val="00C0677F"/>
    <w:rsid w:val="00C067BA"/>
    <w:rsid w:val="00C06804"/>
    <w:rsid w:val="00C0687A"/>
    <w:rsid w:val="00C0688B"/>
    <w:rsid w:val="00C068D6"/>
    <w:rsid w:val="00C068EF"/>
    <w:rsid w:val="00C069B6"/>
    <w:rsid w:val="00C06A26"/>
    <w:rsid w:val="00C06B30"/>
    <w:rsid w:val="00C06C2B"/>
    <w:rsid w:val="00C06D67"/>
    <w:rsid w:val="00C06D7F"/>
    <w:rsid w:val="00C06FC5"/>
    <w:rsid w:val="00C070C1"/>
    <w:rsid w:val="00C07312"/>
    <w:rsid w:val="00C07339"/>
    <w:rsid w:val="00C073EE"/>
    <w:rsid w:val="00C07451"/>
    <w:rsid w:val="00C07715"/>
    <w:rsid w:val="00C0779A"/>
    <w:rsid w:val="00C077E4"/>
    <w:rsid w:val="00C07934"/>
    <w:rsid w:val="00C0798D"/>
    <w:rsid w:val="00C079AE"/>
    <w:rsid w:val="00C07CD2"/>
    <w:rsid w:val="00C07D03"/>
    <w:rsid w:val="00C07D20"/>
    <w:rsid w:val="00C07E97"/>
    <w:rsid w:val="00C07F23"/>
    <w:rsid w:val="00C07F54"/>
    <w:rsid w:val="00C10034"/>
    <w:rsid w:val="00C10062"/>
    <w:rsid w:val="00C100EA"/>
    <w:rsid w:val="00C10175"/>
    <w:rsid w:val="00C10234"/>
    <w:rsid w:val="00C10277"/>
    <w:rsid w:val="00C10305"/>
    <w:rsid w:val="00C1036F"/>
    <w:rsid w:val="00C1040F"/>
    <w:rsid w:val="00C10436"/>
    <w:rsid w:val="00C1044A"/>
    <w:rsid w:val="00C10506"/>
    <w:rsid w:val="00C105FD"/>
    <w:rsid w:val="00C10692"/>
    <w:rsid w:val="00C10701"/>
    <w:rsid w:val="00C10783"/>
    <w:rsid w:val="00C10A37"/>
    <w:rsid w:val="00C10A48"/>
    <w:rsid w:val="00C10A8B"/>
    <w:rsid w:val="00C10B41"/>
    <w:rsid w:val="00C10CFB"/>
    <w:rsid w:val="00C10D2B"/>
    <w:rsid w:val="00C10E20"/>
    <w:rsid w:val="00C10E8E"/>
    <w:rsid w:val="00C10EDE"/>
    <w:rsid w:val="00C10FE0"/>
    <w:rsid w:val="00C11207"/>
    <w:rsid w:val="00C11434"/>
    <w:rsid w:val="00C114D5"/>
    <w:rsid w:val="00C114DC"/>
    <w:rsid w:val="00C116B2"/>
    <w:rsid w:val="00C1173D"/>
    <w:rsid w:val="00C117F7"/>
    <w:rsid w:val="00C118B5"/>
    <w:rsid w:val="00C119B1"/>
    <w:rsid w:val="00C11A39"/>
    <w:rsid w:val="00C11B4C"/>
    <w:rsid w:val="00C11C71"/>
    <w:rsid w:val="00C11C78"/>
    <w:rsid w:val="00C11CA8"/>
    <w:rsid w:val="00C11DA5"/>
    <w:rsid w:val="00C11E73"/>
    <w:rsid w:val="00C11EEF"/>
    <w:rsid w:val="00C11EF1"/>
    <w:rsid w:val="00C12259"/>
    <w:rsid w:val="00C12371"/>
    <w:rsid w:val="00C12379"/>
    <w:rsid w:val="00C12411"/>
    <w:rsid w:val="00C1244F"/>
    <w:rsid w:val="00C12579"/>
    <w:rsid w:val="00C1257B"/>
    <w:rsid w:val="00C1274C"/>
    <w:rsid w:val="00C127A8"/>
    <w:rsid w:val="00C12856"/>
    <w:rsid w:val="00C12A3E"/>
    <w:rsid w:val="00C12A9B"/>
    <w:rsid w:val="00C12C4A"/>
    <w:rsid w:val="00C12CB5"/>
    <w:rsid w:val="00C12D6E"/>
    <w:rsid w:val="00C12E69"/>
    <w:rsid w:val="00C13087"/>
    <w:rsid w:val="00C130BA"/>
    <w:rsid w:val="00C132A5"/>
    <w:rsid w:val="00C1344C"/>
    <w:rsid w:val="00C1347B"/>
    <w:rsid w:val="00C13561"/>
    <w:rsid w:val="00C13564"/>
    <w:rsid w:val="00C13598"/>
    <w:rsid w:val="00C1390C"/>
    <w:rsid w:val="00C13D8F"/>
    <w:rsid w:val="00C13EDF"/>
    <w:rsid w:val="00C13F2C"/>
    <w:rsid w:val="00C1405E"/>
    <w:rsid w:val="00C14104"/>
    <w:rsid w:val="00C143A1"/>
    <w:rsid w:val="00C143EC"/>
    <w:rsid w:val="00C145A6"/>
    <w:rsid w:val="00C14AEB"/>
    <w:rsid w:val="00C14BB1"/>
    <w:rsid w:val="00C14C17"/>
    <w:rsid w:val="00C14C4A"/>
    <w:rsid w:val="00C14CAC"/>
    <w:rsid w:val="00C14E89"/>
    <w:rsid w:val="00C14FE0"/>
    <w:rsid w:val="00C150F9"/>
    <w:rsid w:val="00C15119"/>
    <w:rsid w:val="00C154E7"/>
    <w:rsid w:val="00C1558E"/>
    <w:rsid w:val="00C15780"/>
    <w:rsid w:val="00C15953"/>
    <w:rsid w:val="00C15B57"/>
    <w:rsid w:val="00C15B98"/>
    <w:rsid w:val="00C15BE4"/>
    <w:rsid w:val="00C15CAA"/>
    <w:rsid w:val="00C15D69"/>
    <w:rsid w:val="00C15DA5"/>
    <w:rsid w:val="00C15DE7"/>
    <w:rsid w:val="00C15E88"/>
    <w:rsid w:val="00C15EAF"/>
    <w:rsid w:val="00C15F0E"/>
    <w:rsid w:val="00C16159"/>
    <w:rsid w:val="00C16194"/>
    <w:rsid w:val="00C16332"/>
    <w:rsid w:val="00C16357"/>
    <w:rsid w:val="00C163BA"/>
    <w:rsid w:val="00C16547"/>
    <w:rsid w:val="00C16562"/>
    <w:rsid w:val="00C16675"/>
    <w:rsid w:val="00C16698"/>
    <w:rsid w:val="00C16B71"/>
    <w:rsid w:val="00C16C2F"/>
    <w:rsid w:val="00C16CD2"/>
    <w:rsid w:val="00C16D16"/>
    <w:rsid w:val="00C16DCA"/>
    <w:rsid w:val="00C16EC9"/>
    <w:rsid w:val="00C16FB2"/>
    <w:rsid w:val="00C1725F"/>
    <w:rsid w:val="00C17452"/>
    <w:rsid w:val="00C174B3"/>
    <w:rsid w:val="00C174C5"/>
    <w:rsid w:val="00C17781"/>
    <w:rsid w:val="00C1784F"/>
    <w:rsid w:val="00C178FA"/>
    <w:rsid w:val="00C17973"/>
    <w:rsid w:val="00C17AC7"/>
    <w:rsid w:val="00C17BC8"/>
    <w:rsid w:val="00C17D0B"/>
    <w:rsid w:val="00C17E26"/>
    <w:rsid w:val="00C17FC6"/>
    <w:rsid w:val="00C17FD9"/>
    <w:rsid w:val="00C18C9B"/>
    <w:rsid w:val="00C205BC"/>
    <w:rsid w:val="00C20607"/>
    <w:rsid w:val="00C20868"/>
    <w:rsid w:val="00C20AC1"/>
    <w:rsid w:val="00C20B16"/>
    <w:rsid w:val="00C20B35"/>
    <w:rsid w:val="00C20BFC"/>
    <w:rsid w:val="00C20E58"/>
    <w:rsid w:val="00C20F0D"/>
    <w:rsid w:val="00C20F1E"/>
    <w:rsid w:val="00C20F79"/>
    <w:rsid w:val="00C21430"/>
    <w:rsid w:val="00C216D4"/>
    <w:rsid w:val="00C2172F"/>
    <w:rsid w:val="00C21767"/>
    <w:rsid w:val="00C21879"/>
    <w:rsid w:val="00C219D0"/>
    <w:rsid w:val="00C21A24"/>
    <w:rsid w:val="00C21B2B"/>
    <w:rsid w:val="00C21CDA"/>
    <w:rsid w:val="00C21FAA"/>
    <w:rsid w:val="00C21FCD"/>
    <w:rsid w:val="00C21FFE"/>
    <w:rsid w:val="00C220D0"/>
    <w:rsid w:val="00C220D2"/>
    <w:rsid w:val="00C221CE"/>
    <w:rsid w:val="00C22254"/>
    <w:rsid w:val="00C222B8"/>
    <w:rsid w:val="00C2234B"/>
    <w:rsid w:val="00C223F3"/>
    <w:rsid w:val="00C2258E"/>
    <w:rsid w:val="00C22793"/>
    <w:rsid w:val="00C227E4"/>
    <w:rsid w:val="00C228A8"/>
    <w:rsid w:val="00C229F5"/>
    <w:rsid w:val="00C22A70"/>
    <w:rsid w:val="00C22B50"/>
    <w:rsid w:val="00C22D28"/>
    <w:rsid w:val="00C22DAB"/>
    <w:rsid w:val="00C22F3A"/>
    <w:rsid w:val="00C230BB"/>
    <w:rsid w:val="00C231B2"/>
    <w:rsid w:val="00C2329D"/>
    <w:rsid w:val="00C232A0"/>
    <w:rsid w:val="00C232D0"/>
    <w:rsid w:val="00C23334"/>
    <w:rsid w:val="00C2361C"/>
    <w:rsid w:val="00C237A7"/>
    <w:rsid w:val="00C237AA"/>
    <w:rsid w:val="00C237D6"/>
    <w:rsid w:val="00C2388D"/>
    <w:rsid w:val="00C2392D"/>
    <w:rsid w:val="00C239F9"/>
    <w:rsid w:val="00C23B34"/>
    <w:rsid w:val="00C23BA9"/>
    <w:rsid w:val="00C23D9A"/>
    <w:rsid w:val="00C23E5B"/>
    <w:rsid w:val="00C23F3B"/>
    <w:rsid w:val="00C23FA3"/>
    <w:rsid w:val="00C2417D"/>
    <w:rsid w:val="00C24221"/>
    <w:rsid w:val="00C2425A"/>
    <w:rsid w:val="00C243BD"/>
    <w:rsid w:val="00C244C0"/>
    <w:rsid w:val="00C2457F"/>
    <w:rsid w:val="00C247B7"/>
    <w:rsid w:val="00C2480B"/>
    <w:rsid w:val="00C2482B"/>
    <w:rsid w:val="00C24AC2"/>
    <w:rsid w:val="00C24AF9"/>
    <w:rsid w:val="00C24C6D"/>
    <w:rsid w:val="00C24D39"/>
    <w:rsid w:val="00C24E39"/>
    <w:rsid w:val="00C24F49"/>
    <w:rsid w:val="00C24F8A"/>
    <w:rsid w:val="00C250ED"/>
    <w:rsid w:val="00C25130"/>
    <w:rsid w:val="00C25322"/>
    <w:rsid w:val="00C25489"/>
    <w:rsid w:val="00C25500"/>
    <w:rsid w:val="00C2556C"/>
    <w:rsid w:val="00C2584B"/>
    <w:rsid w:val="00C25960"/>
    <w:rsid w:val="00C25A02"/>
    <w:rsid w:val="00C25A64"/>
    <w:rsid w:val="00C25B1A"/>
    <w:rsid w:val="00C25DF7"/>
    <w:rsid w:val="00C25E53"/>
    <w:rsid w:val="00C25FF5"/>
    <w:rsid w:val="00C26099"/>
    <w:rsid w:val="00C261F0"/>
    <w:rsid w:val="00C2620C"/>
    <w:rsid w:val="00C262A5"/>
    <w:rsid w:val="00C2654D"/>
    <w:rsid w:val="00C265AA"/>
    <w:rsid w:val="00C26AAD"/>
    <w:rsid w:val="00C26AF9"/>
    <w:rsid w:val="00C26BC2"/>
    <w:rsid w:val="00C26CC6"/>
    <w:rsid w:val="00C26E63"/>
    <w:rsid w:val="00C26EB2"/>
    <w:rsid w:val="00C274ED"/>
    <w:rsid w:val="00C27570"/>
    <w:rsid w:val="00C2772F"/>
    <w:rsid w:val="00C27812"/>
    <w:rsid w:val="00C279A3"/>
    <w:rsid w:val="00C279BC"/>
    <w:rsid w:val="00C279F8"/>
    <w:rsid w:val="00C27A01"/>
    <w:rsid w:val="00C27A77"/>
    <w:rsid w:val="00C27AC7"/>
    <w:rsid w:val="00C27BB7"/>
    <w:rsid w:val="00C27C33"/>
    <w:rsid w:val="00C27D06"/>
    <w:rsid w:val="00C27E50"/>
    <w:rsid w:val="00C2CC2B"/>
    <w:rsid w:val="00C30147"/>
    <w:rsid w:val="00C301B4"/>
    <w:rsid w:val="00C301C0"/>
    <w:rsid w:val="00C30406"/>
    <w:rsid w:val="00C3040A"/>
    <w:rsid w:val="00C306E6"/>
    <w:rsid w:val="00C30765"/>
    <w:rsid w:val="00C30A01"/>
    <w:rsid w:val="00C30A11"/>
    <w:rsid w:val="00C30B5E"/>
    <w:rsid w:val="00C30C5C"/>
    <w:rsid w:val="00C30E90"/>
    <w:rsid w:val="00C30F90"/>
    <w:rsid w:val="00C310B3"/>
    <w:rsid w:val="00C3130B"/>
    <w:rsid w:val="00C3132A"/>
    <w:rsid w:val="00C31362"/>
    <w:rsid w:val="00C3140E"/>
    <w:rsid w:val="00C3143C"/>
    <w:rsid w:val="00C31459"/>
    <w:rsid w:val="00C31479"/>
    <w:rsid w:val="00C3160D"/>
    <w:rsid w:val="00C31631"/>
    <w:rsid w:val="00C31663"/>
    <w:rsid w:val="00C316AC"/>
    <w:rsid w:val="00C3172E"/>
    <w:rsid w:val="00C3182A"/>
    <w:rsid w:val="00C318FA"/>
    <w:rsid w:val="00C31AED"/>
    <w:rsid w:val="00C31B7C"/>
    <w:rsid w:val="00C31B9E"/>
    <w:rsid w:val="00C31D50"/>
    <w:rsid w:val="00C31EF0"/>
    <w:rsid w:val="00C3204F"/>
    <w:rsid w:val="00C32257"/>
    <w:rsid w:val="00C323B2"/>
    <w:rsid w:val="00C32539"/>
    <w:rsid w:val="00C325C9"/>
    <w:rsid w:val="00C326EA"/>
    <w:rsid w:val="00C32972"/>
    <w:rsid w:val="00C329D4"/>
    <w:rsid w:val="00C32B01"/>
    <w:rsid w:val="00C32B6A"/>
    <w:rsid w:val="00C32C29"/>
    <w:rsid w:val="00C32CE7"/>
    <w:rsid w:val="00C32CF6"/>
    <w:rsid w:val="00C32DE2"/>
    <w:rsid w:val="00C32DEC"/>
    <w:rsid w:val="00C32E21"/>
    <w:rsid w:val="00C32E83"/>
    <w:rsid w:val="00C32EFB"/>
    <w:rsid w:val="00C32FE7"/>
    <w:rsid w:val="00C3305C"/>
    <w:rsid w:val="00C33090"/>
    <w:rsid w:val="00C330A0"/>
    <w:rsid w:val="00C33448"/>
    <w:rsid w:val="00C3345B"/>
    <w:rsid w:val="00C3348B"/>
    <w:rsid w:val="00C334DB"/>
    <w:rsid w:val="00C334F0"/>
    <w:rsid w:val="00C335C8"/>
    <w:rsid w:val="00C33646"/>
    <w:rsid w:val="00C336E0"/>
    <w:rsid w:val="00C336E8"/>
    <w:rsid w:val="00C337B7"/>
    <w:rsid w:val="00C339A5"/>
    <w:rsid w:val="00C33E02"/>
    <w:rsid w:val="00C33F01"/>
    <w:rsid w:val="00C342A4"/>
    <w:rsid w:val="00C34337"/>
    <w:rsid w:val="00C343D2"/>
    <w:rsid w:val="00C346D8"/>
    <w:rsid w:val="00C34728"/>
    <w:rsid w:val="00C3488F"/>
    <w:rsid w:val="00C3489E"/>
    <w:rsid w:val="00C348FB"/>
    <w:rsid w:val="00C34995"/>
    <w:rsid w:val="00C34A87"/>
    <w:rsid w:val="00C34A9C"/>
    <w:rsid w:val="00C34BEA"/>
    <w:rsid w:val="00C34D0C"/>
    <w:rsid w:val="00C34E5C"/>
    <w:rsid w:val="00C34EC9"/>
    <w:rsid w:val="00C34FF1"/>
    <w:rsid w:val="00C3508E"/>
    <w:rsid w:val="00C350C1"/>
    <w:rsid w:val="00C3540D"/>
    <w:rsid w:val="00C35516"/>
    <w:rsid w:val="00C35527"/>
    <w:rsid w:val="00C355AC"/>
    <w:rsid w:val="00C355BC"/>
    <w:rsid w:val="00C355F3"/>
    <w:rsid w:val="00C355FA"/>
    <w:rsid w:val="00C356D0"/>
    <w:rsid w:val="00C35758"/>
    <w:rsid w:val="00C35875"/>
    <w:rsid w:val="00C359E5"/>
    <w:rsid w:val="00C35CD7"/>
    <w:rsid w:val="00C35DA0"/>
    <w:rsid w:val="00C35DD1"/>
    <w:rsid w:val="00C36016"/>
    <w:rsid w:val="00C36208"/>
    <w:rsid w:val="00C36415"/>
    <w:rsid w:val="00C365FF"/>
    <w:rsid w:val="00C366CD"/>
    <w:rsid w:val="00C36824"/>
    <w:rsid w:val="00C368C0"/>
    <w:rsid w:val="00C36960"/>
    <w:rsid w:val="00C3699C"/>
    <w:rsid w:val="00C36A62"/>
    <w:rsid w:val="00C36AE1"/>
    <w:rsid w:val="00C36C31"/>
    <w:rsid w:val="00C36C5B"/>
    <w:rsid w:val="00C36CE5"/>
    <w:rsid w:val="00C36D45"/>
    <w:rsid w:val="00C36DE9"/>
    <w:rsid w:val="00C36E8E"/>
    <w:rsid w:val="00C36F0A"/>
    <w:rsid w:val="00C370EB"/>
    <w:rsid w:val="00C37271"/>
    <w:rsid w:val="00C372AD"/>
    <w:rsid w:val="00C372B2"/>
    <w:rsid w:val="00C37366"/>
    <w:rsid w:val="00C375B9"/>
    <w:rsid w:val="00C3765B"/>
    <w:rsid w:val="00C3780B"/>
    <w:rsid w:val="00C378D7"/>
    <w:rsid w:val="00C37920"/>
    <w:rsid w:val="00C379DE"/>
    <w:rsid w:val="00C37B59"/>
    <w:rsid w:val="00C37B5F"/>
    <w:rsid w:val="00C37C40"/>
    <w:rsid w:val="00C37C99"/>
    <w:rsid w:val="00C37E63"/>
    <w:rsid w:val="00C37E93"/>
    <w:rsid w:val="00C37F65"/>
    <w:rsid w:val="00C4002D"/>
    <w:rsid w:val="00C401CF"/>
    <w:rsid w:val="00C404D2"/>
    <w:rsid w:val="00C4067E"/>
    <w:rsid w:val="00C4071E"/>
    <w:rsid w:val="00C40741"/>
    <w:rsid w:val="00C4074A"/>
    <w:rsid w:val="00C4087C"/>
    <w:rsid w:val="00C40907"/>
    <w:rsid w:val="00C40D58"/>
    <w:rsid w:val="00C40F21"/>
    <w:rsid w:val="00C41026"/>
    <w:rsid w:val="00C411E0"/>
    <w:rsid w:val="00C41239"/>
    <w:rsid w:val="00C41334"/>
    <w:rsid w:val="00C413E9"/>
    <w:rsid w:val="00C4154E"/>
    <w:rsid w:val="00C419F9"/>
    <w:rsid w:val="00C41B26"/>
    <w:rsid w:val="00C41B86"/>
    <w:rsid w:val="00C41BFE"/>
    <w:rsid w:val="00C41CE1"/>
    <w:rsid w:val="00C41EC6"/>
    <w:rsid w:val="00C42067"/>
    <w:rsid w:val="00C42125"/>
    <w:rsid w:val="00C4225B"/>
    <w:rsid w:val="00C4228A"/>
    <w:rsid w:val="00C423D3"/>
    <w:rsid w:val="00C42449"/>
    <w:rsid w:val="00C425A5"/>
    <w:rsid w:val="00C426C6"/>
    <w:rsid w:val="00C426EF"/>
    <w:rsid w:val="00C427AD"/>
    <w:rsid w:val="00C428B5"/>
    <w:rsid w:val="00C428C0"/>
    <w:rsid w:val="00C42A29"/>
    <w:rsid w:val="00C42E55"/>
    <w:rsid w:val="00C42EA4"/>
    <w:rsid w:val="00C42EE7"/>
    <w:rsid w:val="00C42F3E"/>
    <w:rsid w:val="00C42F6D"/>
    <w:rsid w:val="00C43218"/>
    <w:rsid w:val="00C4328E"/>
    <w:rsid w:val="00C432FB"/>
    <w:rsid w:val="00C4331F"/>
    <w:rsid w:val="00C4353C"/>
    <w:rsid w:val="00C43870"/>
    <w:rsid w:val="00C4387A"/>
    <w:rsid w:val="00C4391C"/>
    <w:rsid w:val="00C4396E"/>
    <w:rsid w:val="00C43A6E"/>
    <w:rsid w:val="00C43AE4"/>
    <w:rsid w:val="00C43AF3"/>
    <w:rsid w:val="00C43B65"/>
    <w:rsid w:val="00C43CDD"/>
    <w:rsid w:val="00C43CEB"/>
    <w:rsid w:val="00C43E93"/>
    <w:rsid w:val="00C43F8E"/>
    <w:rsid w:val="00C440EE"/>
    <w:rsid w:val="00C4410F"/>
    <w:rsid w:val="00C44339"/>
    <w:rsid w:val="00C44586"/>
    <w:rsid w:val="00C445DA"/>
    <w:rsid w:val="00C448D9"/>
    <w:rsid w:val="00C449EA"/>
    <w:rsid w:val="00C44B7F"/>
    <w:rsid w:val="00C44CFA"/>
    <w:rsid w:val="00C44D9A"/>
    <w:rsid w:val="00C44E85"/>
    <w:rsid w:val="00C44E92"/>
    <w:rsid w:val="00C44F3D"/>
    <w:rsid w:val="00C44FB3"/>
    <w:rsid w:val="00C4502E"/>
    <w:rsid w:val="00C450E3"/>
    <w:rsid w:val="00C45194"/>
    <w:rsid w:val="00C4530C"/>
    <w:rsid w:val="00C45517"/>
    <w:rsid w:val="00C4564A"/>
    <w:rsid w:val="00C45734"/>
    <w:rsid w:val="00C458B5"/>
    <w:rsid w:val="00C45962"/>
    <w:rsid w:val="00C459CF"/>
    <w:rsid w:val="00C45AED"/>
    <w:rsid w:val="00C45B1B"/>
    <w:rsid w:val="00C45B42"/>
    <w:rsid w:val="00C45C27"/>
    <w:rsid w:val="00C45DD1"/>
    <w:rsid w:val="00C45E1E"/>
    <w:rsid w:val="00C4609F"/>
    <w:rsid w:val="00C460F5"/>
    <w:rsid w:val="00C4625A"/>
    <w:rsid w:val="00C462DE"/>
    <w:rsid w:val="00C46482"/>
    <w:rsid w:val="00C46596"/>
    <w:rsid w:val="00C46666"/>
    <w:rsid w:val="00C46677"/>
    <w:rsid w:val="00C466C4"/>
    <w:rsid w:val="00C46731"/>
    <w:rsid w:val="00C4684A"/>
    <w:rsid w:val="00C4688E"/>
    <w:rsid w:val="00C469FC"/>
    <w:rsid w:val="00C46A6A"/>
    <w:rsid w:val="00C46A85"/>
    <w:rsid w:val="00C46C2A"/>
    <w:rsid w:val="00C46C31"/>
    <w:rsid w:val="00C46CC4"/>
    <w:rsid w:val="00C46CE3"/>
    <w:rsid w:val="00C46E14"/>
    <w:rsid w:val="00C46EBD"/>
    <w:rsid w:val="00C46F06"/>
    <w:rsid w:val="00C46F66"/>
    <w:rsid w:val="00C4717B"/>
    <w:rsid w:val="00C4725D"/>
    <w:rsid w:val="00C47298"/>
    <w:rsid w:val="00C47354"/>
    <w:rsid w:val="00C473B2"/>
    <w:rsid w:val="00C4742C"/>
    <w:rsid w:val="00C4743B"/>
    <w:rsid w:val="00C476DA"/>
    <w:rsid w:val="00C476E1"/>
    <w:rsid w:val="00C479C1"/>
    <w:rsid w:val="00C479D6"/>
    <w:rsid w:val="00C47A0A"/>
    <w:rsid w:val="00C47AA9"/>
    <w:rsid w:val="00C47D2D"/>
    <w:rsid w:val="00C47DA8"/>
    <w:rsid w:val="00C47E10"/>
    <w:rsid w:val="00C47F89"/>
    <w:rsid w:val="00C500FD"/>
    <w:rsid w:val="00C5021A"/>
    <w:rsid w:val="00C5049E"/>
    <w:rsid w:val="00C50636"/>
    <w:rsid w:val="00C5086C"/>
    <w:rsid w:val="00C50904"/>
    <w:rsid w:val="00C509CA"/>
    <w:rsid w:val="00C50B16"/>
    <w:rsid w:val="00C50B91"/>
    <w:rsid w:val="00C50DA6"/>
    <w:rsid w:val="00C50F18"/>
    <w:rsid w:val="00C50FA3"/>
    <w:rsid w:val="00C51260"/>
    <w:rsid w:val="00C513F4"/>
    <w:rsid w:val="00C514F4"/>
    <w:rsid w:val="00C51513"/>
    <w:rsid w:val="00C51582"/>
    <w:rsid w:val="00C5160C"/>
    <w:rsid w:val="00C51A1E"/>
    <w:rsid w:val="00C51A7C"/>
    <w:rsid w:val="00C51A82"/>
    <w:rsid w:val="00C51BE4"/>
    <w:rsid w:val="00C51C06"/>
    <w:rsid w:val="00C51F68"/>
    <w:rsid w:val="00C51FEC"/>
    <w:rsid w:val="00C52012"/>
    <w:rsid w:val="00C52118"/>
    <w:rsid w:val="00C52129"/>
    <w:rsid w:val="00C52147"/>
    <w:rsid w:val="00C521FF"/>
    <w:rsid w:val="00C5221C"/>
    <w:rsid w:val="00C52221"/>
    <w:rsid w:val="00C52373"/>
    <w:rsid w:val="00C5238A"/>
    <w:rsid w:val="00C5281B"/>
    <w:rsid w:val="00C5282C"/>
    <w:rsid w:val="00C52892"/>
    <w:rsid w:val="00C528CB"/>
    <w:rsid w:val="00C528FE"/>
    <w:rsid w:val="00C52C84"/>
    <w:rsid w:val="00C52C8C"/>
    <w:rsid w:val="00C52E46"/>
    <w:rsid w:val="00C53107"/>
    <w:rsid w:val="00C531BD"/>
    <w:rsid w:val="00C535B7"/>
    <w:rsid w:val="00C535EB"/>
    <w:rsid w:val="00C536D4"/>
    <w:rsid w:val="00C53834"/>
    <w:rsid w:val="00C53895"/>
    <w:rsid w:val="00C54065"/>
    <w:rsid w:val="00C5420E"/>
    <w:rsid w:val="00C54252"/>
    <w:rsid w:val="00C542CE"/>
    <w:rsid w:val="00C54379"/>
    <w:rsid w:val="00C5437F"/>
    <w:rsid w:val="00C544CB"/>
    <w:rsid w:val="00C54913"/>
    <w:rsid w:val="00C5494C"/>
    <w:rsid w:val="00C54A41"/>
    <w:rsid w:val="00C54CC6"/>
    <w:rsid w:val="00C54CE6"/>
    <w:rsid w:val="00C54D43"/>
    <w:rsid w:val="00C54EE6"/>
    <w:rsid w:val="00C54F81"/>
    <w:rsid w:val="00C54FA3"/>
    <w:rsid w:val="00C54FAE"/>
    <w:rsid w:val="00C5501E"/>
    <w:rsid w:val="00C551FE"/>
    <w:rsid w:val="00C55233"/>
    <w:rsid w:val="00C55278"/>
    <w:rsid w:val="00C552D4"/>
    <w:rsid w:val="00C55343"/>
    <w:rsid w:val="00C55477"/>
    <w:rsid w:val="00C5547A"/>
    <w:rsid w:val="00C5557C"/>
    <w:rsid w:val="00C556B7"/>
    <w:rsid w:val="00C557E9"/>
    <w:rsid w:val="00C55B0D"/>
    <w:rsid w:val="00C55B51"/>
    <w:rsid w:val="00C55D90"/>
    <w:rsid w:val="00C55DD2"/>
    <w:rsid w:val="00C55ECF"/>
    <w:rsid w:val="00C55F49"/>
    <w:rsid w:val="00C56104"/>
    <w:rsid w:val="00C562C9"/>
    <w:rsid w:val="00C56301"/>
    <w:rsid w:val="00C563DA"/>
    <w:rsid w:val="00C564EB"/>
    <w:rsid w:val="00C56550"/>
    <w:rsid w:val="00C56708"/>
    <w:rsid w:val="00C567AB"/>
    <w:rsid w:val="00C56800"/>
    <w:rsid w:val="00C568AE"/>
    <w:rsid w:val="00C56945"/>
    <w:rsid w:val="00C56986"/>
    <w:rsid w:val="00C56BFB"/>
    <w:rsid w:val="00C56C2B"/>
    <w:rsid w:val="00C56C56"/>
    <w:rsid w:val="00C56D29"/>
    <w:rsid w:val="00C56D2B"/>
    <w:rsid w:val="00C56DEE"/>
    <w:rsid w:val="00C56ED5"/>
    <w:rsid w:val="00C56FB0"/>
    <w:rsid w:val="00C5700A"/>
    <w:rsid w:val="00C571E3"/>
    <w:rsid w:val="00C57312"/>
    <w:rsid w:val="00C5736A"/>
    <w:rsid w:val="00C57477"/>
    <w:rsid w:val="00C574A7"/>
    <w:rsid w:val="00C574B3"/>
    <w:rsid w:val="00C575B5"/>
    <w:rsid w:val="00C57626"/>
    <w:rsid w:val="00C57853"/>
    <w:rsid w:val="00C579A5"/>
    <w:rsid w:val="00C57AB2"/>
    <w:rsid w:val="00C57BBF"/>
    <w:rsid w:val="00C57BD4"/>
    <w:rsid w:val="00C57CB2"/>
    <w:rsid w:val="00C57DB8"/>
    <w:rsid w:val="00C57E0C"/>
    <w:rsid w:val="00C57ECB"/>
    <w:rsid w:val="00C57FF6"/>
    <w:rsid w:val="00C6000B"/>
    <w:rsid w:val="00C60159"/>
    <w:rsid w:val="00C601E1"/>
    <w:rsid w:val="00C604E1"/>
    <w:rsid w:val="00C60577"/>
    <w:rsid w:val="00C60665"/>
    <w:rsid w:val="00C606C6"/>
    <w:rsid w:val="00C607B0"/>
    <w:rsid w:val="00C607FB"/>
    <w:rsid w:val="00C60A3C"/>
    <w:rsid w:val="00C60BAC"/>
    <w:rsid w:val="00C60D91"/>
    <w:rsid w:val="00C60ED7"/>
    <w:rsid w:val="00C61205"/>
    <w:rsid w:val="00C613F6"/>
    <w:rsid w:val="00C61490"/>
    <w:rsid w:val="00C61513"/>
    <w:rsid w:val="00C61543"/>
    <w:rsid w:val="00C6165A"/>
    <w:rsid w:val="00C617F4"/>
    <w:rsid w:val="00C61801"/>
    <w:rsid w:val="00C61B2E"/>
    <w:rsid w:val="00C61C14"/>
    <w:rsid w:val="00C61CCB"/>
    <w:rsid w:val="00C61DC2"/>
    <w:rsid w:val="00C6258A"/>
    <w:rsid w:val="00C625BC"/>
    <w:rsid w:val="00C62775"/>
    <w:rsid w:val="00C62907"/>
    <w:rsid w:val="00C62938"/>
    <w:rsid w:val="00C62AF4"/>
    <w:rsid w:val="00C62BC4"/>
    <w:rsid w:val="00C62F14"/>
    <w:rsid w:val="00C62FE7"/>
    <w:rsid w:val="00C6314F"/>
    <w:rsid w:val="00C632A6"/>
    <w:rsid w:val="00C632D0"/>
    <w:rsid w:val="00C633FC"/>
    <w:rsid w:val="00C63412"/>
    <w:rsid w:val="00C6352D"/>
    <w:rsid w:val="00C6359D"/>
    <w:rsid w:val="00C63719"/>
    <w:rsid w:val="00C63835"/>
    <w:rsid w:val="00C638A2"/>
    <w:rsid w:val="00C63B73"/>
    <w:rsid w:val="00C63C83"/>
    <w:rsid w:val="00C63C87"/>
    <w:rsid w:val="00C63E2F"/>
    <w:rsid w:val="00C63EB4"/>
    <w:rsid w:val="00C63F26"/>
    <w:rsid w:val="00C63F93"/>
    <w:rsid w:val="00C64080"/>
    <w:rsid w:val="00C6422E"/>
    <w:rsid w:val="00C64391"/>
    <w:rsid w:val="00C643BA"/>
    <w:rsid w:val="00C6448F"/>
    <w:rsid w:val="00C644DB"/>
    <w:rsid w:val="00C64647"/>
    <w:rsid w:val="00C646AC"/>
    <w:rsid w:val="00C646EC"/>
    <w:rsid w:val="00C647FE"/>
    <w:rsid w:val="00C64863"/>
    <w:rsid w:val="00C64A75"/>
    <w:rsid w:val="00C64AC4"/>
    <w:rsid w:val="00C64BEF"/>
    <w:rsid w:val="00C64C8B"/>
    <w:rsid w:val="00C64CAD"/>
    <w:rsid w:val="00C64CE3"/>
    <w:rsid w:val="00C64CFA"/>
    <w:rsid w:val="00C64D97"/>
    <w:rsid w:val="00C64E6F"/>
    <w:rsid w:val="00C64F29"/>
    <w:rsid w:val="00C65027"/>
    <w:rsid w:val="00C65144"/>
    <w:rsid w:val="00C651E1"/>
    <w:rsid w:val="00C65242"/>
    <w:rsid w:val="00C65330"/>
    <w:rsid w:val="00C653D7"/>
    <w:rsid w:val="00C65471"/>
    <w:rsid w:val="00C654C7"/>
    <w:rsid w:val="00C6570F"/>
    <w:rsid w:val="00C65747"/>
    <w:rsid w:val="00C65989"/>
    <w:rsid w:val="00C65A56"/>
    <w:rsid w:val="00C65B3F"/>
    <w:rsid w:val="00C65C0E"/>
    <w:rsid w:val="00C65C1D"/>
    <w:rsid w:val="00C65CAD"/>
    <w:rsid w:val="00C65F6F"/>
    <w:rsid w:val="00C65FEA"/>
    <w:rsid w:val="00C66159"/>
    <w:rsid w:val="00C66284"/>
    <w:rsid w:val="00C66361"/>
    <w:rsid w:val="00C665E7"/>
    <w:rsid w:val="00C66741"/>
    <w:rsid w:val="00C66999"/>
    <w:rsid w:val="00C66A1D"/>
    <w:rsid w:val="00C66AF7"/>
    <w:rsid w:val="00C66BC9"/>
    <w:rsid w:val="00C66C89"/>
    <w:rsid w:val="00C66C98"/>
    <w:rsid w:val="00C66EC3"/>
    <w:rsid w:val="00C66F2A"/>
    <w:rsid w:val="00C66F8A"/>
    <w:rsid w:val="00C670B1"/>
    <w:rsid w:val="00C670D9"/>
    <w:rsid w:val="00C6719C"/>
    <w:rsid w:val="00C67372"/>
    <w:rsid w:val="00C67459"/>
    <w:rsid w:val="00C67519"/>
    <w:rsid w:val="00C67557"/>
    <w:rsid w:val="00C6763B"/>
    <w:rsid w:val="00C676C0"/>
    <w:rsid w:val="00C677EC"/>
    <w:rsid w:val="00C679E2"/>
    <w:rsid w:val="00C67C56"/>
    <w:rsid w:val="00C67C7E"/>
    <w:rsid w:val="00C67D8B"/>
    <w:rsid w:val="00C67DDE"/>
    <w:rsid w:val="00C67E21"/>
    <w:rsid w:val="00C700C1"/>
    <w:rsid w:val="00C702CC"/>
    <w:rsid w:val="00C70312"/>
    <w:rsid w:val="00C70462"/>
    <w:rsid w:val="00C70479"/>
    <w:rsid w:val="00C704D5"/>
    <w:rsid w:val="00C7053D"/>
    <w:rsid w:val="00C70582"/>
    <w:rsid w:val="00C705F3"/>
    <w:rsid w:val="00C70608"/>
    <w:rsid w:val="00C706F1"/>
    <w:rsid w:val="00C70719"/>
    <w:rsid w:val="00C707EF"/>
    <w:rsid w:val="00C708A6"/>
    <w:rsid w:val="00C708ED"/>
    <w:rsid w:val="00C70A5A"/>
    <w:rsid w:val="00C70AE0"/>
    <w:rsid w:val="00C70D8E"/>
    <w:rsid w:val="00C70EE4"/>
    <w:rsid w:val="00C70F6E"/>
    <w:rsid w:val="00C70F6F"/>
    <w:rsid w:val="00C71040"/>
    <w:rsid w:val="00C710BD"/>
    <w:rsid w:val="00C711EA"/>
    <w:rsid w:val="00C71364"/>
    <w:rsid w:val="00C713D4"/>
    <w:rsid w:val="00C71578"/>
    <w:rsid w:val="00C715D4"/>
    <w:rsid w:val="00C71645"/>
    <w:rsid w:val="00C718DA"/>
    <w:rsid w:val="00C71BC8"/>
    <w:rsid w:val="00C71D40"/>
    <w:rsid w:val="00C71E61"/>
    <w:rsid w:val="00C7208D"/>
    <w:rsid w:val="00C720F4"/>
    <w:rsid w:val="00C7215B"/>
    <w:rsid w:val="00C722B0"/>
    <w:rsid w:val="00C72382"/>
    <w:rsid w:val="00C724A1"/>
    <w:rsid w:val="00C7278F"/>
    <w:rsid w:val="00C72CC2"/>
    <w:rsid w:val="00C73332"/>
    <w:rsid w:val="00C73410"/>
    <w:rsid w:val="00C73489"/>
    <w:rsid w:val="00C73555"/>
    <w:rsid w:val="00C7356B"/>
    <w:rsid w:val="00C73604"/>
    <w:rsid w:val="00C737A7"/>
    <w:rsid w:val="00C737CA"/>
    <w:rsid w:val="00C73B4A"/>
    <w:rsid w:val="00C73B89"/>
    <w:rsid w:val="00C73DA5"/>
    <w:rsid w:val="00C74037"/>
    <w:rsid w:val="00C74099"/>
    <w:rsid w:val="00C74160"/>
    <w:rsid w:val="00C74166"/>
    <w:rsid w:val="00C74186"/>
    <w:rsid w:val="00C741AB"/>
    <w:rsid w:val="00C74353"/>
    <w:rsid w:val="00C74612"/>
    <w:rsid w:val="00C747BE"/>
    <w:rsid w:val="00C7494F"/>
    <w:rsid w:val="00C74A4D"/>
    <w:rsid w:val="00C74AB0"/>
    <w:rsid w:val="00C74B37"/>
    <w:rsid w:val="00C74BD2"/>
    <w:rsid w:val="00C74C0D"/>
    <w:rsid w:val="00C74D0D"/>
    <w:rsid w:val="00C74D6F"/>
    <w:rsid w:val="00C7503B"/>
    <w:rsid w:val="00C75041"/>
    <w:rsid w:val="00C750B2"/>
    <w:rsid w:val="00C75242"/>
    <w:rsid w:val="00C75455"/>
    <w:rsid w:val="00C7547D"/>
    <w:rsid w:val="00C754DE"/>
    <w:rsid w:val="00C7563F"/>
    <w:rsid w:val="00C7569F"/>
    <w:rsid w:val="00C7577F"/>
    <w:rsid w:val="00C757C1"/>
    <w:rsid w:val="00C759ED"/>
    <w:rsid w:val="00C75A68"/>
    <w:rsid w:val="00C75AEF"/>
    <w:rsid w:val="00C75B35"/>
    <w:rsid w:val="00C75B91"/>
    <w:rsid w:val="00C75C28"/>
    <w:rsid w:val="00C75CFA"/>
    <w:rsid w:val="00C75D05"/>
    <w:rsid w:val="00C75DC2"/>
    <w:rsid w:val="00C75E3E"/>
    <w:rsid w:val="00C75EB3"/>
    <w:rsid w:val="00C75FCD"/>
    <w:rsid w:val="00C76136"/>
    <w:rsid w:val="00C7627E"/>
    <w:rsid w:val="00C76281"/>
    <w:rsid w:val="00C7641A"/>
    <w:rsid w:val="00C7642F"/>
    <w:rsid w:val="00C76596"/>
    <w:rsid w:val="00C76606"/>
    <w:rsid w:val="00C76724"/>
    <w:rsid w:val="00C76881"/>
    <w:rsid w:val="00C768C4"/>
    <w:rsid w:val="00C7699D"/>
    <w:rsid w:val="00C769F5"/>
    <w:rsid w:val="00C76DA8"/>
    <w:rsid w:val="00C76EC0"/>
    <w:rsid w:val="00C76FB2"/>
    <w:rsid w:val="00C77117"/>
    <w:rsid w:val="00C773E9"/>
    <w:rsid w:val="00C774E1"/>
    <w:rsid w:val="00C7751F"/>
    <w:rsid w:val="00C77604"/>
    <w:rsid w:val="00C7765C"/>
    <w:rsid w:val="00C77675"/>
    <w:rsid w:val="00C776B7"/>
    <w:rsid w:val="00C77B1B"/>
    <w:rsid w:val="00C77B1E"/>
    <w:rsid w:val="00C77C9F"/>
    <w:rsid w:val="00C77FBA"/>
    <w:rsid w:val="00C80031"/>
    <w:rsid w:val="00C8017F"/>
    <w:rsid w:val="00C8018D"/>
    <w:rsid w:val="00C8024E"/>
    <w:rsid w:val="00C8027E"/>
    <w:rsid w:val="00C8038D"/>
    <w:rsid w:val="00C80455"/>
    <w:rsid w:val="00C804BC"/>
    <w:rsid w:val="00C80581"/>
    <w:rsid w:val="00C80689"/>
    <w:rsid w:val="00C8081A"/>
    <w:rsid w:val="00C80835"/>
    <w:rsid w:val="00C8090D"/>
    <w:rsid w:val="00C80AE3"/>
    <w:rsid w:val="00C80BB6"/>
    <w:rsid w:val="00C81078"/>
    <w:rsid w:val="00C810AA"/>
    <w:rsid w:val="00C81178"/>
    <w:rsid w:val="00C81221"/>
    <w:rsid w:val="00C813E0"/>
    <w:rsid w:val="00C8143E"/>
    <w:rsid w:val="00C8151A"/>
    <w:rsid w:val="00C816D3"/>
    <w:rsid w:val="00C817FF"/>
    <w:rsid w:val="00C81A1A"/>
    <w:rsid w:val="00C81B00"/>
    <w:rsid w:val="00C81C48"/>
    <w:rsid w:val="00C81EBA"/>
    <w:rsid w:val="00C820A8"/>
    <w:rsid w:val="00C82199"/>
    <w:rsid w:val="00C82315"/>
    <w:rsid w:val="00C823B6"/>
    <w:rsid w:val="00C823C0"/>
    <w:rsid w:val="00C823E9"/>
    <w:rsid w:val="00C82523"/>
    <w:rsid w:val="00C82579"/>
    <w:rsid w:val="00C825B8"/>
    <w:rsid w:val="00C825E8"/>
    <w:rsid w:val="00C82AEC"/>
    <w:rsid w:val="00C82C44"/>
    <w:rsid w:val="00C82C68"/>
    <w:rsid w:val="00C82CDA"/>
    <w:rsid w:val="00C82E16"/>
    <w:rsid w:val="00C8309D"/>
    <w:rsid w:val="00C830F9"/>
    <w:rsid w:val="00C830FE"/>
    <w:rsid w:val="00C83217"/>
    <w:rsid w:val="00C83282"/>
    <w:rsid w:val="00C83330"/>
    <w:rsid w:val="00C83586"/>
    <w:rsid w:val="00C83637"/>
    <w:rsid w:val="00C83997"/>
    <w:rsid w:val="00C83E76"/>
    <w:rsid w:val="00C8406B"/>
    <w:rsid w:val="00C841AA"/>
    <w:rsid w:val="00C841AC"/>
    <w:rsid w:val="00C84375"/>
    <w:rsid w:val="00C843F7"/>
    <w:rsid w:val="00C844C5"/>
    <w:rsid w:val="00C8455F"/>
    <w:rsid w:val="00C845A5"/>
    <w:rsid w:val="00C845A6"/>
    <w:rsid w:val="00C845ED"/>
    <w:rsid w:val="00C8494D"/>
    <w:rsid w:val="00C849CC"/>
    <w:rsid w:val="00C84A23"/>
    <w:rsid w:val="00C84AB5"/>
    <w:rsid w:val="00C84BAB"/>
    <w:rsid w:val="00C84D19"/>
    <w:rsid w:val="00C84DCB"/>
    <w:rsid w:val="00C84E60"/>
    <w:rsid w:val="00C84F21"/>
    <w:rsid w:val="00C85012"/>
    <w:rsid w:val="00C85356"/>
    <w:rsid w:val="00C858B8"/>
    <w:rsid w:val="00C8590C"/>
    <w:rsid w:val="00C85918"/>
    <w:rsid w:val="00C85B14"/>
    <w:rsid w:val="00C85B71"/>
    <w:rsid w:val="00C85B87"/>
    <w:rsid w:val="00C85B91"/>
    <w:rsid w:val="00C85BF4"/>
    <w:rsid w:val="00C85C0E"/>
    <w:rsid w:val="00C85EE6"/>
    <w:rsid w:val="00C863CF"/>
    <w:rsid w:val="00C86472"/>
    <w:rsid w:val="00C8657F"/>
    <w:rsid w:val="00C865C1"/>
    <w:rsid w:val="00C86812"/>
    <w:rsid w:val="00C8681C"/>
    <w:rsid w:val="00C869DE"/>
    <w:rsid w:val="00C86B0B"/>
    <w:rsid w:val="00C86B95"/>
    <w:rsid w:val="00C86DCC"/>
    <w:rsid w:val="00C86E1B"/>
    <w:rsid w:val="00C86E88"/>
    <w:rsid w:val="00C87029"/>
    <w:rsid w:val="00C8706C"/>
    <w:rsid w:val="00C87074"/>
    <w:rsid w:val="00C87077"/>
    <w:rsid w:val="00C87212"/>
    <w:rsid w:val="00C87344"/>
    <w:rsid w:val="00C8747B"/>
    <w:rsid w:val="00C874F8"/>
    <w:rsid w:val="00C875D8"/>
    <w:rsid w:val="00C87868"/>
    <w:rsid w:val="00C87940"/>
    <w:rsid w:val="00C87997"/>
    <w:rsid w:val="00C87B10"/>
    <w:rsid w:val="00C87DE3"/>
    <w:rsid w:val="00C87DFC"/>
    <w:rsid w:val="00C87E2C"/>
    <w:rsid w:val="00C87E52"/>
    <w:rsid w:val="00C87EA5"/>
    <w:rsid w:val="00C87F7C"/>
    <w:rsid w:val="00C87F7F"/>
    <w:rsid w:val="00C890EF"/>
    <w:rsid w:val="00C8D1A7"/>
    <w:rsid w:val="00C90052"/>
    <w:rsid w:val="00C901BE"/>
    <w:rsid w:val="00C9023A"/>
    <w:rsid w:val="00C902F4"/>
    <w:rsid w:val="00C903A5"/>
    <w:rsid w:val="00C90481"/>
    <w:rsid w:val="00C905E1"/>
    <w:rsid w:val="00C90693"/>
    <w:rsid w:val="00C90717"/>
    <w:rsid w:val="00C907D5"/>
    <w:rsid w:val="00C90AE4"/>
    <w:rsid w:val="00C90B8F"/>
    <w:rsid w:val="00C90C32"/>
    <w:rsid w:val="00C90D3F"/>
    <w:rsid w:val="00C90E27"/>
    <w:rsid w:val="00C90F18"/>
    <w:rsid w:val="00C90F76"/>
    <w:rsid w:val="00C9101A"/>
    <w:rsid w:val="00C91035"/>
    <w:rsid w:val="00C9103F"/>
    <w:rsid w:val="00C91129"/>
    <w:rsid w:val="00C911EC"/>
    <w:rsid w:val="00C91275"/>
    <w:rsid w:val="00C913F9"/>
    <w:rsid w:val="00C915E6"/>
    <w:rsid w:val="00C91890"/>
    <w:rsid w:val="00C91939"/>
    <w:rsid w:val="00C91BFA"/>
    <w:rsid w:val="00C921AA"/>
    <w:rsid w:val="00C92202"/>
    <w:rsid w:val="00C92270"/>
    <w:rsid w:val="00C92286"/>
    <w:rsid w:val="00C92288"/>
    <w:rsid w:val="00C922E5"/>
    <w:rsid w:val="00C924CA"/>
    <w:rsid w:val="00C92684"/>
    <w:rsid w:val="00C9280A"/>
    <w:rsid w:val="00C929F7"/>
    <w:rsid w:val="00C92ABC"/>
    <w:rsid w:val="00C92CE5"/>
    <w:rsid w:val="00C92CF5"/>
    <w:rsid w:val="00C92FC4"/>
    <w:rsid w:val="00C93123"/>
    <w:rsid w:val="00C9317C"/>
    <w:rsid w:val="00C93185"/>
    <w:rsid w:val="00C932C4"/>
    <w:rsid w:val="00C9331E"/>
    <w:rsid w:val="00C93352"/>
    <w:rsid w:val="00C933BF"/>
    <w:rsid w:val="00C933E3"/>
    <w:rsid w:val="00C93443"/>
    <w:rsid w:val="00C9361A"/>
    <w:rsid w:val="00C93651"/>
    <w:rsid w:val="00C93690"/>
    <w:rsid w:val="00C93728"/>
    <w:rsid w:val="00C93951"/>
    <w:rsid w:val="00C93972"/>
    <w:rsid w:val="00C93A4A"/>
    <w:rsid w:val="00C93B1E"/>
    <w:rsid w:val="00C93BBD"/>
    <w:rsid w:val="00C93C6B"/>
    <w:rsid w:val="00C93D4C"/>
    <w:rsid w:val="00C93D5B"/>
    <w:rsid w:val="00C93E70"/>
    <w:rsid w:val="00C9429C"/>
    <w:rsid w:val="00C945B0"/>
    <w:rsid w:val="00C94809"/>
    <w:rsid w:val="00C948DF"/>
    <w:rsid w:val="00C94AEF"/>
    <w:rsid w:val="00C94E24"/>
    <w:rsid w:val="00C94EBC"/>
    <w:rsid w:val="00C94EBD"/>
    <w:rsid w:val="00C94F71"/>
    <w:rsid w:val="00C94FDD"/>
    <w:rsid w:val="00C9500B"/>
    <w:rsid w:val="00C950B5"/>
    <w:rsid w:val="00C950BE"/>
    <w:rsid w:val="00C9512E"/>
    <w:rsid w:val="00C9515D"/>
    <w:rsid w:val="00C95280"/>
    <w:rsid w:val="00C952D2"/>
    <w:rsid w:val="00C95317"/>
    <w:rsid w:val="00C955F7"/>
    <w:rsid w:val="00C95744"/>
    <w:rsid w:val="00C95750"/>
    <w:rsid w:val="00C958B8"/>
    <w:rsid w:val="00C959D0"/>
    <w:rsid w:val="00C95CBA"/>
    <w:rsid w:val="00C95F33"/>
    <w:rsid w:val="00C96061"/>
    <w:rsid w:val="00C960D3"/>
    <w:rsid w:val="00C9613D"/>
    <w:rsid w:val="00C9615F"/>
    <w:rsid w:val="00C96414"/>
    <w:rsid w:val="00C964A0"/>
    <w:rsid w:val="00C964E8"/>
    <w:rsid w:val="00C9650D"/>
    <w:rsid w:val="00C9669A"/>
    <w:rsid w:val="00C96734"/>
    <w:rsid w:val="00C96792"/>
    <w:rsid w:val="00C969B4"/>
    <w:rsid w:val="00C969DB"/>
    <w:rsid w:val="00C96A2D"/>
    <w:rsid w:val="00C96A5C"/>
    <w:rsid w:val="00C96A76"/>
    <w:rsid w:val="00C96AC2"/>
    <w:rsid w:val="00C96BFB"/>
    <w:rsid w:val="00C96D13"/>
    <w:rsid w:val="00C96D7A"/>
    <w:rsid w:val="00C96E60"/>
    <w:rsid w:val="00C96EF3"/>
    <w:rsid w:val="00C96F99"/>
    <w:rsid w:val="00C96F9D"/>
    <w:rsid w:val="00C9700A"/>
    <w:rsid w:val="00C97084"/>
    <w:rsid w:val="00C97124"/>
    <w:rsid w:val="00C972A4"/>
    <w:rsid w:val="00C97346"/>
    <w:rsid w:val="00C9736F"/>
    <w:rsid w:val="00C97490"/>
    <w:rsid w:val="00C975BC"/>
    <w:rsid w:val="00C976FA"/>
    <w:rsid w:val="00C97806"/>
    <w:rsid w:val="00C978EB"/>
    <w:rsid w:val="00C97926"/>
    <w:rsid w:val="00C9792B"/>
    <w:rsid w:val="00C97945"/>
    <w:rsid w:val="00C97BB2"/>
    <w:rsid w:val="00C97CE9"/>
    <w:rsid w:val="00C97E22"/>
    <w:rsid w:val="00C9C3B1"/>
    <w:rsid w:val="00C9C510"/>
    <w:rsid w:val="00CA00C4"/>
    <w:rsid w:val="00CA018C"/>
    <w:rsid w:val="00CA023B"/>
    <w:rsid w:val="00CA02BC"/>
    <w:rsid w:val="00CA0585"/>
    <w:rsid w:val="00CA06D7"/>
    <w:rsid w:val="00CA071E"/>
    <w:rsid w:val="00CA085E"/>
    <w:rsid w:val="00CA08D3"/>
    <w:rsid w:val="00CA0A1F"/>
    <w:rsid w:val="00CA0B79"/>
    <w:rsid w:val="00CA0BDB"/>
    <w:rsid w:val="00CA0BF9"/>
    <w:rsid w:val="00CA0CC1"/>
    <w:rsid w:val="00CA0CDC"/>
    <w:rsid w:val="00CA0D4A"/>
    <w:rsid w:val="00CA0DD4"/>
    <w:rsid w:val="00CA0DF8"/>
    <w:rsid w:val="00CA0E25"/>
    <w:rsid w:val="00CA0F27"/>
    <w:rsid w:val="00CA0F2B"/>
    <w:rsid w:val="00CA0FD9"/>
    <w:rsid w:val="00CA10A0"/>
    <w:rsid w:val="00CA1280"/>
    <w:rsid w:val="00CA15CF"/>
    <w:rsid w:val="00CA16C6"/>
    <w:rsid w:val="00CA17F3"/>
    <w:rsid w:val="00CA187F"/>
    <w:rsid w:val="00CA1B76"/>
    <w:rsid w:val="00CA1BAE"/>
    <w:rsid w:val="00CA1CD9"/>
    <w:rsid w:val="00CA1CFE"/>
    <w:rsid w:val="00CA1DC6"/>
    <w:rsid w:val="00CA1DCA"/>
    <w:rsid w:val="00CA1EEE"/>
    <w:rsid w:val="00CA1F13"/>
    <w:rsid w:val="00CA1F18"/>
    <w:rsid w:val="00CA1FF4"/>
    <w:rsid w:val="00CA2093"/>
    <w:rsid w:val="00CA20DF"/>
    <w:rsid w:val="00CA227F"/>
    <w:rsid w:val="00CA26F2"/>
    <w:rsid w:val="00CA27EE"/>
    <w:rsid w:val="00CA2829"/>
    <w:rsid w:val="00CA2832"/>
    <w:rsid w:val="00CA2A18"/>
    <w:rsid w:val="00CA2B95"/>
    <w:rsid w:val="00CA2BA0"/>
    <w:rsid w:val="00CA2CE6"/>
    <w:rsid w:val="00CA2DF5"/>
    <w:rsid w:val="00CA2E6E"/>
    <w:rsid w:val="00CA303F"/>
    <w:rsid w:val="00CA3080"/>
    <w:rsid w:val="00CA31FF"/>
    <w:rsid w:val="00CA33E0"/>
    <w:rsid w:val="00CA340E"/>
    <w:rsid w:val="00CA3562"/>
    <w:rsid w:val="00CA38BE"/>
    <w:rsid w:val="00CA3976"/>
    <w:rsid w:val="00CA3D48"/>
    <w:rsid w:val="00CA3D54"/>
    <w:rsid w:val="00CA3EA5"/>
    <w:rsid w:val="00CA3FA1"/>
    <w:rsid w:val="00CA41B4"/>
    <w:rsid w:val="00CA4208"/>
    <w:rsid w:val="00CA42E2"/>
    <w:rsid w:val="00CA431E"/>
    <w:rsid w:val="00CA43DE"/>
    <w:rsid w:val="00CA4401"/>
    <w:rsid w:val="00CA46C5"/>
    <w:rsid w:val="00CA46EE"/>
    <w:rsid w:val="00CA47E7"/>
    <w:rsid w:val="00CA485B"/>
    <w:rsid w:val="00CA4961"/>
    <w:rsid w:val="00CA498B"/>
    <w:rsid w:val="00CA4A7E"/>
    <w:rsid w:val="00CA4B82"/>
    <w:rsid w:val="00CA4BE4"/>
    <w:rsid w:val="00CA4CBB"/>
    <w:rsid w:val="00CA4D72"/>
    <w:rsid w:val="00CA4E84"/>
    <w:rsid w:val="00CA4FBF"/>
    <w:rsid w:val="00CA5026"/>
    <w:rsid w:val="00CA529D"/>
    <w:rsid w:val="00CA52DD"/>
    <w:rsid w:val="00CA53F9"/>
    <w:rsid w:val="00CA5420"/>
    <w:rsid w:val="00CA5545"/>
    <w:rsid w:val="00CA564F"/>
    <w:rsid w:val="00CA56A2"/>
    <w:rsid w:val="00CA57D2"/>
    <w:rsid w:val="00CA59D2"/>
    <w:rsid w:val="00CA5BD6"/>
    <w:rsid w:val="00CA5C3C"/>
    <w:rsid w:val="00CA5CEC"/>
    <w:rsid w:val="00CA60C0"/>
    <w:rsid w:val="00CA638E"/>
    <w:rsid w:val="00CA64EA"/>
    <w:rsid w:val="00CA6749"/>
    <w:rsid w:val="00CA6796"/>
    <w:rsid w:val="00CA6962"/>
    <w:rsid w:val="00CA6B04"/>
    <w:rsid w:val="00CA6B5D"/>
    <w:rsid w:val="00CA6CE6"/>
    <w:rsid w:val="00CA6CF4"/>
    <w:rsid w:val="00CA6EE0"/>
    <w:rsid w:val="00CA6F0B"/>
    <w:rsid w:val="00CA6F62"/>
    <w:rsid w:val="00CA705A"/>
    <w:rsid w:val="00CA70A3"/>
    <w:rsid w:val="00CA7146"/>
    <w:rsid w:val="00CA730B"/>
    <w:rsid w:val="00CA73B5"/>
    <w:rsid w:val="00CA73EA"/>
    <w:rsid w:val="00CA7513"/>
    <w:rsid w:val="00CA7594"/>
    <w:rsid w:val="00CA76C7"/>
    <w:rsid w:val="00CA76CB"/>
    <w:rsid w:val="00CA773E"/>
    <w:rsid w:val="00CA7831"/>
    <w:rsid w:val="00CA78E3"/>
    <w:rsid w:val="00CA7B37"/>
    <w:rsid w:val="00CA7C12"/>
    <w:rsid w:val="00CA7C7C"/>
    <w:rsid w:val="00CA7D82"/>
    <w:rsid w:val="00CA7F55"/>
    <w:rsid w:val="00CA7F84"/>
    <w:rsid w:val="00CA7FC4"/>
    <w:rsid w:val="00CA7FFA"/>
    <w:rsid w:val="00CA9010"/>
    <w:rsid w:val="00CAE440"/>
    <w:rsid w:val="00CB01E1"/>
    <w:rsid w:val="00CB0351"/>
    <w:rsid w:val="00CB03D3"/>
    <w:rsid w:val="00CB0448"/>
    <w:rsid w:val="00CB0571"/>
    <w:rsid w:val="00CB05D1"/>
    <w:rsid w:val="00CB064D"/>
    <w:rsid w:val="00CB0819"/>
    <w:rsid w:val="00CB0893"/>
    <w:rsid w:val="00CB098E"/>
    <w:rsid w:val="00CB0ACD"/>
    <w:rsid w:val="00CB0C8F"/>
    <w:rsid w:val="00CB0CC0"/>
    <w:rsid w:val="00CB0D04"/>
    <w:rsid w:val="00CB0EB1"/>
    <w:rsid w:val="00CB0EC9"/>
    <w:rsid w:val="00CB0F1C"/>
    <w:rsid w:val="00CB0F53"/>
    <w:rsid w:val="00CB118A"/>
    <w:rsid w:val="00CB13DC"/>
    <w:rsid w:val="00CB1460"/>
    <w:rsid w:val="00CB16BE"/>
    <w:rsid w:val="00CB1713"/>
    <w:rsid w:val="00CB17F8"/>
    <w:rsid w:val="00CB1960"/>
    <w:rsid w:val="00CB1A8D"/>
    <w:rsid w:val="00CB1BE6"/>
    <w:rsid w:val="00CB1C65"/>
    <w:rsid w:val="00CB1E60"/>
    <w:rsid w:val="00CB1E77"/>
    <w:rsid w:val="00CB1F39"/>
    <w:rsid w:val="00CB1F50"/>
    <w:rsid w:val="00CB1F55"/>
    <w:rsid w:val="00CB20C3"/>
    <w:rsid w:val="00CB2460"/>
    <w:rsid w:val="00CB26AA"/>
    <w:rsid w:val="00CB26C0"/>
    <w:rsid w:val="00CB2726"/>
    <w:rsid w:val="00CB281A"/>
    <w:rsid w:val="00CB2A0C"/>
    <w:rsid w:val="00CB2A4C"/>
    <w:rsid w:val="00CB2AEF"/>
    <w:rsid w:val="00CB2AFD"/>
    <w:rsid w:val="00CB2B55"/>
    <w:rsid w:val="00CB2BB8"/>
    <w:rsid w:val="00CB2C59"/>
    <w:rsid w:val="00CB2D23"/>
    <w:rsid w:val="00CB2DE4"/>
    <w:rsid w:val="00CB2E89"/>
    <w:rsid w:val="00CB3340"/>
    <w:rsid w:val="00CB33E3"/>
    <w:rsid w:val="00CB3506"/>
    <w:rsid w:val="00CB359C"/>
    <w:rsid w:val="00CB3612"/>
    <w:rsid w:val="00CB3808"/>
    <w:rsid w:val="00CB3875"/>
    <w:rsid w:val="00CB387E"/>
    <w:rsid w:val="00CB3897"/>
    <w:rsid w:val="00CB39D2"/>
    <w:rsid w:val="00CB3B6B"/>
    <w:rsid w:val="00CB3B8B"/>
    <w:rsid w:val="00CB3D42"/>
    <w:rsid w:val="00CB4151"/>
    <w:rsid w:val="00CB421A"/>
    <w:rsid w:val="00CB44A5"/>
    <w:rsid w:val="00CB4796"/>
    <w:rsid w:val="00CB492D"/>
    <w:rsid w:val="00CB4BF2"/>
    <w:rsid w:val="00CB4C97"/>
    <w:rsid w:val="00CB4C9C"/>
    <w:rsid w:val="00CB4CD9"/>
    <w:rsid w:val="00CB4F62"/>
    <w:rsid w:val="00CB4FA0"/>
    <w:rsid w:val="00CB51BE"/>
    <w:rsid w:val="00CB52C5"/>
    <w:rsid w:val="00CB52E7"/>
    <w:rsid w:val="00CB52F2"/>
    <w:rsid w:val="00CB535F"/>
    <w:rsid w:val="00CB548D"/>
    <w:rsid w:val="00CB568B"/>
    <w:rsid w:val="00CB5997"/>
    <w:rsid w:val="00CB59B7"/>
    <w:rsid w:val="00CB5A8A"/>
    <w:rsid w:val="00CB5D2E"/>
    <w:rsid w:val="00CB61CA"/>
    <w:rsid w:val="00CB6368"/>
    <w:rsid w:val="00CB64DA"/>
    <w:rsid w:val="00CB6520"/>
    <w:rsid w:val="00CB6685"/>
    <w:rsid w:val="00CB674A"/>
    <w:rsid w:val="00CB6836"/>
    <w:rsid w:val="00CB6893"/>
    <w:rsid w:val="00CB6944"/>
    <w:rsid w:val="00CB69F5"/>
    <w:rsid w:val="00CB6A10"/>
    <w:rsid w:val="00CB6ACD"/>
    <w:rsid w:val="00CB6C16"/>
    <w:rsid w:val="00CB6C70"/>
    <w:rsid w:val="00CB6D18"/>
    <w:rsid w:val="00CB6E38"/>
    <w:rsid w:val="00CB707D"/>
    <w:rsid w:val="00CB72FE"/>
    <w:rsid w:val="00CB7517"/>
    <w:rsid w:val="00CB7541"/>
    <w:rsid w:val="00CB75AB"/>
    <w:rsid w:val="00CB75F7"/>
    <w:rsid w:val="00CB771A"/>
    <w:rsid w:val="00CB775B"/>
    <w:rsid w:val="00CB78A5"/>
    <w:rsid w:val="00CB78CC"/>
    <w:rsid w:val="00CB7959"/>
    <w:rsid w:val="00CB79D9"/>
    <w:rsid w:val="00CB7B6F"/>
    <w:rsid w:val="00CB7BEE"/>
    <w:rsid w:val="00CB7EC1"/>
    <w:rsid w:val="00CB7F1C"/>
    <w:rsid w:val="00CB95F0"/>
    <w:rsid w:val="00CBB561"/>
    <w:rsid w:val="00CC0048"/>
    <w:rsid w:val="00CC0354"/>
    <w:rsid w:val="00CC0361"/>
    <w:rsid w:val="00CC0378"/>
    <w:rsid w:val="00CC038B"/>
    <w:rsid w:val="00CC04E7"/>
    <w:rsid w:val="00CC04EC"/>
    <w:rsid w:val="00CC053B"/>
    <w:rsid w:val="00CC057F"/>
    <w:rsid w:val="00CC0942"/>
    <w:rsid w:val="00CC0A49"/>
    <w:rsid w:val="00CC0DDB"/>
    <w:rsid w:val="00CC0E37"/>
    <w:rsid w:val="00CC0EB3"/>
    <w:rsid w:val="00CC1058"/>
    <w:rsid w:val="00CC12CB"/>
    <w:rsid w:val="00CC132C"/>
    <w:rsid w:val="00CC1397"/>
    <w:rsid w:val="00CC1430"/>
    <w:rsid w:val="00CC143D"/>
    <w:rsid w:val="00CC166C"/>
    <w:rsid w:val="00CC16CB"/>
    <w:rsid w:val="00CC17E4"/>
    <w:rsid w:val="00CC1A07"/>
    <w:rsid w:val="00CC1E90"/>
    <w:rsid w:val="00CC1ED8"/>
    <w:rsid w:val="00CC1F32"/>
    <w:rsid w:val="00CC1FDF"/>
    <w:rsid w:val="00CC2207"/>
    <w:rsid w:val="00CC2213"/>
    <w:rsid w:val="00CC2256"/>
    <w:rsid w:val="00CC2285"/>
    <w:rsid w:val="00CC22E2"/>
    <w:rsid w:val="00CC24A7"/>
    <w:rsid w:val="00CC2550"/>
    <w:rsid w:val="00CC25E9"/>
    <w:rsid w:val="00CC2634"/>
    <w:rsid w:val="00CC27A4"/>
    <w:rsid w:val="00CC2855"/>
    <w:rsid w:val="00CC29C2"/>
    <w:rsid w:val="00CC29F9"/>
    <w:rsid w:val="00CC2A79"/>
    <w:rsid w:val="00CC2CB8"/>
    <w:rsid w:val="00CC2DCA"/>
    <w:rsid w:val="00CC2F00"/>
    <w:rsid w:val="00CC309D"/>
    <w:rsid w:val="00CC32A7"/>
    <w:rsid w:val="00CC32F1"/>
    <w:rsid w:val="00CC373D"/>
    <w:rsid w:val="00CC3923"/>
    <w:rsid w:val="00CC3997"/>
    <w:rsid w:val="00CC39FE"/>
    <w:rsid w:val="00CC3A61"/>
    <w:rsid w:val="00CC3B53"/>
    <w:rsid w:val="00CC3D77"/>
    <w:rsid w:val="00CC3D7B"/>
    <w:rsid w:val="00CC3ED5"/>
    <w:rsid w:val="00CC3F1B"/>
    <w:rsid w:val="00CC3F35"/>
    <w:rsid w:val="00CC3F3A"/>
    <w:rsid w:val="00CC3F8E"/>
    <w:rsid w:val="00CC3F8F"/>
    <w:rsid w:val="00CC4078"/>
    <w:rsid w:val="00CC411D"/>
    <w:rsid w:val="00CC45DC"/>
    <w:rsid w:val="00CC46D1"/>
    <w:rsid w:val="00CC46F2"/>
    <w:rsid w:val="00CC4784"/>
    <w:rsid w:val="00CC4981"/>
    <w:rsid w:val="00CC4A84"/>
    <w:rsid w:val="00CC4BDF"/>
    <w:rsid w:val="00CC4C36"/>
    <w:rsid w:val="00CC4CC6"/>
    <w:rsid w:val="00CC4D83"/>
    <w:rsid w:val="00CC4DE0"/>
    <w:rsid w:val="00CC4FB2"/>
    <w:rsid w:val="00CC51BB"/>
    <w:rsid w:val="00CC51CD"/>
    <w:rsid w:val="00CC529F"/>
    <w:rsid w:val="00CC52F2"/>
    <w:rsid w:val="00CC5319"/>
    <w:rsid w:val="00CC5379"/>
    <w:rsid w:val="00CC553C"/>
    <w:rsid w:val="00CC55AE"/>
    <w:rsid w:val="00CC55CB"/>
    <w:rsid w:val="00CC56AE"/>
    <w:rsid w:val="00CC56DB"/>
    <w:rsid w:val="00CC5731"/>
    <w:rsid w:val="00CC5936"/>
    <w:rsid w:val="00CC5947"/>
    <w:rsid w:val="00CC5B9D"/>
    <w:rsid w:val="00CC5E86"/>
    <w:rsid w:val="00CC5FD1"/>
    <w:rsid w:val="00CC602E"/>
    <w:rsid w:val="00CC6068"/>
    <w:rsid w:val="00CC6159"/>
    <w:rsid w:val="00CC61CB"/>
    <w:rsid w:val="00CC628D"/>
    <w:rsid w:val="00CC648F"/>
    <w:rsid w:val="00CC66CE"/>
    <w:rsid w:val="00CC6732"/>
    <w:rsid w:val="00CC6805"/>
    <w:rsid w:val="00CC689A"/>
    <w:rsid w:val="00CC68EA"/>
    <w:rsid w:val="00CC6990"/>
    <w:rsid w:val="00CC6C61"/>
    <w:rsid w:val="00CC6E59"/>
    <w:rsid w:val="00CC6F72"/>
    <w:rsid w:val="00CC6FA9"/>
    <w:rsid w:val="00CC6FE1"/>
    <w:rsid w:val="00CC704C"/>
    <w:rsid w:val="00CC7125"/>
    <w:rsid w:val="00CC71AD"/>
    <w:rsid w:val="00CC7226"/>
    <w:rsid w:val="00CC7227"/>
    <w:rsid w:val="00CC7299"/>
    <w:rsid w:val="00CC75A0"/>
    <w:rsid w:val="00CC76B8"/>
    <w:rsid w:val="00CC7710"/>
    <w:rsid w:val="00CC787D"/>
    <w:rsid w:val="00CC78A1"/>
    <w:rsid w:val="00CC795F"/>
    <w:rsid w:val="00CC7A9A"/>
    <w:rsid w:val="00CC7AAA"/>
    <w:rsid w:val="00CC7BC3"/>
    <w:rsid w:val="00CC7C01"/>
    <w:rsid w:val="00CC7EDB"/>
    <w:rsid w:val="00CC7F3C"/>
    <w:rsid w:val="00CCE435"/>
    <w:rsid w:val="00CD0052"/>
    <w:rsid w:val="00CD0064"/>
    <w:rsid w:val="00CD0073"/>
    <w:rsid w:val="00CD0097"/>
    <w:rsid w:val="00CD0111"/>
    <w:rsid w:val="00CD0147"/>
    <w:rsid w:val="00CD02EE"/>
    <w:rsid w:val="00CD0341"/>
    <w:rsid w:val="00CD03A3"/>
    <w:rsid w:val="00CD03B6"/>
    <w:rsid w:val="00CD03CF"/>
    <w:rsid w:val="00CD047D"/>
    <w:rsid w:val="00CD04F1"/>
    <w:rsid w:val="00CD069E"/>
    <w:rsid w:val="00CD06E2"/>
    <w:rsid w:val="00CD06FA"/>
    <w:rsid w:val="00CD079B"/>
    <w:rsid w:val="00CD07F7"/>
    <w:rsid w:val="00CD0B8B"/>
    <w:rsid w:val="00CD0DB9"/>
    <w:rsid w:val="00CD1028"/>
    <w:rsid w:val="00CD109A"/>
    <w:rsid w:val="00CD10B6"/>
    <w:rsid w:val="00CD10D8"/>
    <w:rsid w:val="00CD10F2"/>
    <w:rsid w:val="00CD10F6"/>
    <w:rsid w:val="00CD1146"/>
    <w:rsid w:val="00CD1303"/>
    <w:rsid w:val="00CD1373"/>
    <w:rsid w:val="00CD140D"/>
    <w:rsid w:val="00CD1506"/>
    <w:rsid w:val="00CD1549"/>
    <w:rsid w:val="00CD15FF"/>
    <w:rsid w:val="00CD164D"/>
    <w:rsid w:val="00CD168D"/>
    <w:rsid w:val="00CD170D"/>
    <w:rsid w:val="00CD1967"/>
    <w:rsid w:val="00CD196F"/>
    <w:rsid w:val="00CD197A"/>
    <w:rsid w:val="00CD1D20"/>
    <w:rsid w:val="00CD1F6E"/>
    <w:rsid w:val="00CD2157"/>
    <w:rsid w:val="00CD21D4"/>
    <w:rsid w:val="00CD2330"/>
    <w:rsid w:val="00CD238D"/>
    <w:rsid w:val="00CD26F3"/>
    <w:rsid w:val="00CD272F"/>
    <w:rsid w:val="00CD29C1"/>
    <w:rsid w:val="00CD29CC"/>
    <w:rsid w:val="00CD2D47"/>
    <w:rsid w:val="00CD2D83"/>
    <w:rsid w:val="00CD2DB2"/>
    <w:rsid w:val="00CD2DBF"/>
    <w:rsid w:val="00CD2E3D"/>
    <w:rsid w:val="00CD3044"/>
    <w:rsid w:val="00CD30DC"/>
    <w:rsid w:val="00CD31D5"/>
    <w:rsid w:val="00CD33E4"/>
    <w:rsid w:val="00CD3440"/>
    <w:rsid w:val="00CD3487"/>
    <w:rsid w:val="00CD3722"/>
    <w:rsid w:val="00CD3742"/>
    <w:rsid w:val="00CD3775"/>
    <w:rsid w:val="00CD3C58"/>
    <w:rsid w:val="00CD3D58"/>
    <w:rsid w:val="00CD3DB3"/>
    <w:rsid w:val="00CD40C3"/>
    <w:rsid w:val="00CD416A"/>
    <w:rsid w:val="00CD4198"/>
    <w:rsid w:val="00CD4293"/>
    <w:rsid w:val="00CD437D"/>
    <w:rsid w:val="00CD441C"/>
    <w:rsid w:val="00CD4420"/>
    <w:rsid w:val="00CD454F"/>
    <w:rsid w:val="00CD4699"/>
    <w:rsid w:val="00CD47E1"/>
    <w:rsid w:val="00CD47FA"/>
    <w:rsid w:val="00CD4951"/>
    <w:rsid w:val="00CD4B25"/>
    <w:rsid w:val="00CD4B86"/>
    <w:rsid w:val="00CD4B88"/>
    <w:rsid w:val="00CD4C6F"/>
    <w:rsid w:val="00CD4CBE"/>
    <w:rsid w:val="00CD4D03"/>
    <w:rsid w:val="00CD4D14"/>
    <w:rsid w:val="00CD4E0F"/>
    <w:rsid w:val="00CD4F16"/>
    <w:rsid w:val="00CD4FCD"/>
    <w:rsid w:val="00CD4FDB"/>
    <w:rsid w:val="00CD5061"/>
    <w:rsid w:val="00CD5133"/>
    <w:rsid w:val="00CD5176"/>
    <w:rsid w:val="00CD52E4"/>
    <w:rsid w:val="00CD5343"/>
    <w:rsid w:val="00CD5350"/>
    <w:rsid w:val="00CD54A2"/>
    <w:rsid w:val="00CD55E9"/>
    <w:rsid w:val="00CD5662"/>
    <w:rsid w:val="00CD5807"/>
    <w:rsid w:val="00CD584A"/>
    <w:rsid w:val="00CD5947"/>
    <w:rsid w:val="00CD597C"/>
    <w:rsid w:val="00CD5A2F"/>
    <w:rsid w:val="00CD5A40"/>
    <w:rsid w:val="00CD5B73"/>
    <w:rsid w:val="00CD5ECE"/>
    <w:rsid w:val="00CD5F3E"/>
    <w:rsid w:val="00CD6013"/>
    <w:rsid w:val="00CD607A"/>
    <w:rsid w:val="00CD617A"/>
    <w:rsid w:val="00CD62FC"/>
    <w:rsid w:val="00CD63E2"/>
    <w:rsid w:val="00CD6437"/>
    <w:rsid w:val="00CD68A0"/>
    <w:rsid w:val="00CD69B6"/>
    <w:rsid w:val="00CD6A5C"/>
    <w:rsid w:val="00CD6BDF"/>
    <w:rsid w:val="00CD6BE4"/>
    <w:rsid w:val="00CD6D95"/>
    <w:rsid w:val="00CD6DEA"/>
    <w:rsid w:val="00CD7274"/>
    <w:rsid w:val="00CD7308"/>
    <w:rsid w:val="00CD73C0"/>
    <w:rsid w:val="00CD755E"/>
    <w:rsid w:val="00CD7665"/>
    <w:rsid w:val="00CD76B1"/>
    <w:rsid w:val="00CD7753"/>
    <w:rsid w:val="00CD77DF"/>
    <w:rsid w:val="00CD7AAE"/>
    <w:rsid w:val="00CD7B60"/>
    <w:rsid w:val="00CD7DB9"/>
    <w:rsid w:val="00CD7DFE"/>
    <w:rsid w:val="00CDE967"/>
    <w:rsid w:val="00CE01CF"/>
    <w:rsid w:val="00CE0497"/>
    <w:rsid w:val="00CE0541"/>
    <w:rsid w:val="00CE065B"/>
    <w:rsid w:val="00CE06E9"/>
    <w:rsid w:val="00CE06F6"/>
    <w:rsid w:val="00CE0769"/>
    <w:rsid w:val="00CE083A"/>
    <w:rsid w:val="00CE0881"/>
    <w:rsid w:val="00CE098C"/>
    <w:rsid w:val="00CE09A5"/>
    <w:rsid w:val="00CE09F7"/>
    <w:rsid w:val="00CE0A1C"/>
    <w:rsid w:val="00CE0B5F"/>
    <w:rsid w:val="00CE0C6A"/>
    <w:rsid w:val="00CE0D3E"/>
    <w:rsid w:val="00CE0DAF"/>
    <w:rsid w:val="00CE0DE0"/>
    <w:rsid w:val="00CE0FF4"/>
    <w:rsid w:val="00CE10CD"/>
    <w:rsid w:val="00CE1535"/>
    <w:rsid w:val="00CE1602"/>
    <w:rsid w:val="00CE16D1"/>
    <w:rsid w:val="00CE16F6"/>
    <w:rsid w:val="00CE1779"/>
    <w:rsid w:val="00CE1B58"/>
    <w:rsid w:val="00CE1D3B"/>
    <w:rsid w:val="00CE1DA1"/>
    <w:rsid w:val="00CE1E85"/>
    <w:rsid w:val="00CE201D"/>
    <w:rsid w:val="00CE21DE"/>
    <w:rsid w:val="00CE2349"/>
    <w:rsid w:val="00CE23C2"/>
    <w:rsid w:val="00CE273F"/>
    <w:rsid w:val="00CE2775"/>
    <w:rsid w:val="00CE28A7"/>
    <w:rsid w:val="00CE2925"/>
    <w:rsid w:val="00CE2935"/>
    <w:rsid w:val="00CE2CE4"/>
    <w:rsid w:val="00CE2E45"/>
    <w:rsid w:val="00CE2EF1"/>
    <w:rsid w:val="00CE2F33"/>
    <w:rsid w:val="00CE3435"/>
    <w:rsid w:val="00CE3592"/>
    <w:rsid w:val="00CE35F4"/>
    <w:rsid w:val="00CE36B0"/>
    <w:rsid w:val="00CE3823"/>
    <w:rsid w:val="00CE38E8"/>
    <w:rsid w:val="00CE38EF"/>
    <w:rsid w:val="00CE3939"/>
    <w:rsid w:val="00CE3B26"/>
    <w:rsid w:val="00CE3B65"/>
    <w:rsid w:val="00CE3FB1"/>
    <w:rsid w:val="00CE408D"/>
    <w:rsid w:val="00CE4213"/>
    <w:rsid w:val="00CE429D"/>
    <w:rsid w:val="00CE4301"/>
    <w:rsid w:val="00CE43BE"/>
    <w:rsid w:val="00CE457C"/>
    <w:rsid w:val="00CE45D0"/>
    <w:rsid w:val="00CE46D6"/>
    <w:rsid w:val="00CE46DF"/>
    <w:rsid w:val="00CE47EB"/>
    <w:rsid w:val="00CE4915"/>
    <w:rsid w:val="00CE497E"/>
    <w:rsid w:val="00CE49A8"/>
    <w:rsid w:val="00CE4A47"/>
    <w:rsid w:val="00CE4A85"/>
    <w:rsid w:val="00CE4B54"/>
    <w:rsid w:val="00CE4B61"/>
    <w:rsid w:val="00CE4C51"/>
    <w:rsid w:val="00CE4CBA"/>
    <w:rsid w:val="00CE4D81"/>
    <w:rsid w:val="00CE4DD2"/>
    <w:rsid w:val="00CE4E0A"/>
    <w:rsid w:val="00CE4F08"/>
    <w:rsid w:val="00CE5082"/>
    <w:rsid w:val="00CE50BB"/>
    <w:rsid w:val="00CE5220"/>
    <w:rsid w:val="00CE52D2"/>
    <w:rsid w:val="00CE52D8"/>
    <w:rsid w:val="00CE53C1"/>
    <w:rsid w:val="00CE5567"/>
    <w:rsid w:val="00CE5615"/>
    <w:rsid w:val="00CE5674"/>
    <w:rsid w:val="00CE5743"/>
    <w:rsid w:val="00CE57A2"/>
    <w:rsid w:val="00CE588F"/>
    <w:rsid w:val="00CE5B15"/>
    <w:rsid w:val="00CE5F18"/>
    <w:rsid w:val="00CE5F4F"/>
    <w:rsid w:val="00CE6120"/>
    <w:rsid w:val="00CE6131"/>
    <w:rsid w:val="00CE6208"/>
    <w:rsid w:val="00CE6449"/>
    <w:rsid w:val="00CE65E3"/>
    <w:rsid w:val="00CE6620"/>
    <w:rsid w:val="00CE6666"/>
    <w:rsid w:val="00CE66C9"/>
    <w:rsid w:val="00CE6B2C"/>
    <w:rsid w:val="00CE6B52"/>
    <w:rsid w:val="00CE6B5E"/>
    <w:rsid w:val="00CE6C2C"/>
    <w:rsid w:val="00CE6C32"/>
    <w:rsid w:val="00CE6E1D"/>
    <w:rsid w:val="00CE6E7E"/>
    <w:rsid w:val="00CE7241"/>
    <w:rsid w:val="00CE72B5"/>
    <w:rsid w:val="00CE752C"/>
    <w:rsid w:val="00CE75C1"/>
    <w:rsid w:val="00CE778C"/>
    <w:rsid w:val="00CE77DD"/>
    <w:rsid w:val="00CE77F7"/>
    <w:rsid w:val="00CE7AD1"/>
    <w:rsid w:val="00CE7C08"/>
    <w:rsid w:val="00CE7D24"/>
    <w:rsid w:val="00CE7D2E"/>
    <w:rsid w:val="00CE82C0"/>
    <w:rsid w:val="00CEFA75"/>
    <w:rsid w:val="00CF00A3"/>
    <w:rsid w:val="00CF019B"/>
    <w:rsid w:val="00CF01FC"/>
    <w:rsid w:val="00CF02AB"/>
    <w:rsid w:val="00CF02CA"/>
    <w:rsid w:val="00CF0A04"/>
    <w:rsid w:val="00CF0A44"/>
    <w:rsid w:val="00CF0AB6"/>
    <w:rsid w:val="00CF0B2B"/>
    <w:rsid w:val="00CF0D0A"/>
    <w:rsid w:val="00CF0D1C"/>
    <w:rsid w:val="00CF0FD5"/>
    <w:rsid w:val="00CF1004"/>
    <w:rsid w:val="00CF1195"/>
    <w:rsid w:val="00CF1288"/>
    <w:rsid w:val="00CF13A4"/>
    <w:rsid w:val="00CF13B2"/>
    <w:rsid w:val="00CF146A"/>
    <w:rsid w:val="00CF1527"/>
    <w:rsid w:val="00CF154D"/>
    <w:rsid w:val="00CF1646"/>
    <w:rsid w:val="00CF1664"/>
    <w:rsid w:val="00CF179F"/>
    <w:rsid w:val="00CF181C"/>
    <w:rsid w:val="00CF184F"/>
    <w:rsid w:val="00CF18C8"/>
    <w:rsid w:val="00CF1A8A"/>
    <w:rsid w:val="00CF1B1D"/>
    <w:rsid w:val="00CF1B7A"/>
    <w:rsid w:val="00CF1BA4"/>
    <w:rsid w:val="00CF1E8B"/>
    <w:rsid w:val="00CF1F8F"/>
    <w:rsid w:val="00CF2083"/>
    <w:rsid w:val="00CF22BF"/>
    <w:rsid w:val="00CF23B2"/>
    <w:rsid w:val="00CF2402"/>
    <w:rsid w:val="00CF256A"/>
    <w:rsid w:val="00CF2605"/>
    <w:rsid w:val="00CF26E8"/>
    <w:rsid w:val="00CF273D"/>
    <w:rsid w:val="00CF2774"/>
    <w:rsid w:val="00CF279F"/>
    <w:rsid w:val="00CF27A2"/>
    <w:rsid w:val="00CF2A55"/>
    <w:rsid w:val="00CF2D99"/>
    <w:rsid w:val="00CF2E15"/>
    <w:rsid w:val="00CF2E21"/>
    <w:rsid w:val="00CF2F15"/>
    <w:rsid w:val="00CF2F69"/>
    <w:rsid w:val="00CF30E4"/>
    <w:rsid w:val="00CF3103"/>
    <w:rsid w:val="00CF3112"/>
    <w:rsid w:val="00CF31AB"/>
    <w:rsid w:val="00CF31C3"/>
    <w:rsid w:val="00CF31CB"/>
    <w:rsid w:val="00CF3324"/>
    <w:rsid w:val="00CF363A"/>
    <w:rsid w:val="00CF37B9"/>
    <w:rsid w:val="00CF3899"/>
    <w:rsid w:val="00CF3949"/>
    <w:rsid w:val="00CF3C07"/>
    <w:rsid w:val="00CF3EDA"/>
    <w:rsid w:val="00CF3F32"/>
    <w:rsid w:val="00CF3FFB"/>
    <w:rsid w:val="00CF405E"/>
    <w:rsid w:val="00CF414C"/>
    <w:rsid w:val="00CF423A"/>
    <w:rsid w:val="00CF42A9"/>
    <w:rsid w:val="00CF432B"/>
    <w:rsid w:val="00CF43C3"/>
    <w:rsid w:val="00CF448F"/>
    <w:rsid w:val="00CF454B"/>
    <w:rsid w:val="00CF45DF"/>
    <w:rsid w:val="00CF473B"/>
    <w:rsid w:val="00CF4913"/>
    <w:rsid w:val="00CF4B30"/>
    <w:rsid w:val="00CF4B59"/>
    <w:rsid w:val="00CF4C90"/>
    <w:rsid w:val="00CF4CCE"/>
    <w:rsid w:val="00CF4DFB"/>
    <w:rsid w:val="00CF4E9C"/>
    <w:rsid w:val="00CF4F4E"/>
    <w:rsid w:val="00CF5135"/>
    <w:rsid w:val="00CF522E"/>
    <w:rsid w:val="00CF5633"/>
    <w:rsid w:val="00CF565F"/>
    <w:rsid w:val="00CF57AC"/>
    <w:rsid w:val="00CF5922"/>
    <w:rsid w:val="00CF5B1E"/>
    <w:rsid w:val="00CF5BF3"/>
    <w:rsid w:val="00CF5D1F"/>
    <w:rsid w:val="00CF5D96"/>
    <w:rsid w:val="00CF5DE3"/>
    <w:rsid w:val="00CF5EDC"/>
    <w:rsid w:val="00CF61E0"/>
    <w:rsid w:val="00CF62FE"/>
    <w:rsid w:val="00CF64B0"/>
    <w:rsid w:val="00CF6596"/>
    <w:rsid w:val="00CF65A0"/>
    <w:rsid w:val="00CF65D5"/>
    <w:rsid w:val="00CF675B"/>
    <w:rsid w:val="00CF6896"/>
    <w:rsid w:val="00CF6983"/>
    <w:rsid w:val="00CF6A0E"/>
    <w:rsid w:val="00CF6AA4"/>
    <w:rsid w:val="00CF6B7C"/>
    <w:rsid w:val="00CF6C8F"/>
    <w:rsid w:val="00CF6CD7"/>
    <w:rsid w:val="00CF6E31"/>
    <w:rsid w:val="00CF6F01"/>
    <w:rsid w:val="00CF71F6"/>
    <w:rsid w:val="00CF7362"/>
    <w:rsid w:val="00CF74A6"/>
    <w:rsid w:val="00CF74D6"/>
    <w:rsid w:val="00CF75F7"/>
    <w:rsid w:val="00CF7727"/>
    <w:rsid w:val="00CF778E"/>
    <w:rsid w:val="00CF7946"/>
    <w:rsid w:val="00CF79AD"/>
    <w:rsid w:val="00CF7B10"/>
    <w:rsid w:val="00CF7BD9"/>
    <w:rsid w:val="00CF7C73"/>
    <w:rsid w:val="00CF9591"/>
    <w:rsid w:val="00CFBEA9"/>
    <w:rsid w:val="00CFF977"/>
    <w:rsid w:val="00D0009C"/>
    <w:rsid w:val="00D006FF"/>
    <w:rsid w:val="00D00785"/>
    <w:rsid w:val="00D0084B"/>
    <w:rsid w:val="00D00865"/>
    <w:rsid w:val="00D009BF"/>
    <w:rsid w:val="00D00A7D"/>
    <w:rsid w:val="00D00AA5"/>
    <w:rsid w:val="00D00AE7"/>
    <w:rsid w:val="00D00C83"/>
    <w:rsid w:val="00D00CB5"/>
    <w:rsid w:val="00D00D58"/>
    <w:rsid w:val="00D00DEF"/>
    <w:rsid w:val="00D00DFF"/>
    <w:rsid w:val="00D00E81"/>
    <w:rsid w:val="00D012A3"/>
    <w:rsid w:val="00D014AE"/>
    <w:rsid w:val="00D01ABE"/>
    <w:rsid w:val="00D01AC7"/>
    <w:rsid w:val="00D01C58"/>
    <w:rsid w:val="00D01C5D"/>
    <w:rsid w:val="00D01E21"/>
    <w:rsid w:val="00D01E9C"/>
    <w:rsid w:val="00D01FDA"/>
    <w:rsid w:val="00D020AF"/>
    <w:rsid w:val="00D020DF"/>
    <w:rsid w:val="00D02119"/>
    <w:rsid w:val="00D022F6"/>
    <w:rsid w:val="00D0231B"/>
    <w:rsid w:val="00D0266E"/>
    <w:rsid w:val="00D026ED"/>
    <w:rsid w:val="00D027C6"/>
    <w:rsid w:val="00D027F9"/>
    <w:rsid w:val="00D0288B"/>
    <w:rsid w:val="00D028CD"/>
    <w:rsid w:val="00D0294B"/>
    <w:rsid w:val="00D02A84"/>
    <w:rsid w:val="00D02ABF"/>
    <w:rsid w:val="00D02C15"/>
    <w:rsid w:val="00D02C85"/>
    <w:rsid w:val="00D02D8A"/>
    <w:rsid w:val="00D02FA9"/>
    <w:rsid w:val="00D02FED"/>
    <w:rsid w:val="00D03115"/>
    <w:rsid w:val="00D03125"/>
    <w:rsid w:val="00D03386"/>
    <w:rsid w:val="00D03492"/>
    <w:rsid w:val="00D03589"/>
    <w:rsid w:val="00D0359B"/>
    <w:rsid w:val="00D036B9"/>
    <w:rsid w:val="00D03869"/>
    <w:rsid w:val="00D038E2"/>
    <w:rsid w:val="00D03A35"/>
    <w:rsid w:val="00D03CBD"/>
    <w:rsid w:val="00D03D56"/>
    <w:rsid w:val="00D03E50"/>
    <w:rsid w:val="00D03F2B"/>
    <w:rsid w:val="00D03FD9"/>
    <w:rsid w:val="00D042ED"/>
    <w:rsid w:val="00D0434F"/>
    <w:rsid w:val="00D04595"/>
    <w:rsid w:val="00D04632"/>
    <w:rsid w:val="00D04936"/>
    <w:rsid w:val="00D0493F"/>
    <w:rsid w:val="00D04A3E"/>
    <w:rsid w:val="00D04AA9"/>
    <w:rsid w:val="00D04CF2"/>
    <w:rsid w:val="00D04D30"/>
    <w:rsid w:val="00D04D7F"/>
    <w:rsid w:val="00D04DDE"/>
    <w:rsid w:val="00D0508C"/>
    <w:rsid w:val="00D0509D"/>
    <w:rsid w:val="00D0548E"/>
    <w:rsid w:val="00D05524"/>
    <w:rsid w:val="00D055E6"/>
    <w:rsid w:val="00D0569F"/>
    <w:rsid w:val="00D05765"/>
    <w:rsid w:val="00D05859"/>
    <w:rsid w:val="00D05886"/>
    <w:rsid w:val="00D05A65"/>
    <w:rsid w:val="00D05B46"/>
    <w:rsid w:val="00D05F2F"/>
    <w:rsid w:val="00D06003"/>
    <w:rsid w:val="00D060EF"/>
    <w:rsid w:val="00D062D5"/>
    <w:rsid w:val="00D062F9"/>
    <w:rsid w:val="00D064DE"/>
    <w:rsid w:val="00D06677"/>
    <w:rsid w:val="00D067BD"/>
    <w:rsid w:val="00D067FB"/>
    <w:rsid w:val="00D0691C"/>
    <w:rsid w:val="00D06CC7"/>
    <w:rsid w:val="00D06D99"/>
    <w:rsid w:val="00D06E34"/>
    <w:rsid w:val="00D06F0A"/>
    <w:rsid w:val="00D06FE6"/>
    <w:rsid w:val="00D06FFD"/>
    <w:rsid w:val="00D071BC"/>
    <w:rsid w:val="00D072C1"/>
    <w:rsid w:val="00D07520"/>
    <w:rsid w:val="00D0773E"/>
    <w:rsid w:val="00D077C1"/>
    <w:rsid w:val="00D077D4"/>
    <w:rsid w:val="00D07B67"/>
    <w:rsid w:val="00D07CB0"/>
    <w:rsid w:val="00D07CDA"/>
    <w:rsid w:val="00D07DDA"/>
    <w:rsid w:val="00D07DF4"/>
    <w:rsid w:val="00D07E22"/>
    <w:rsid w:val="00D07E81"/>
    <w:rsid w:val="00D07EAE"/>
    <w:rsid w:val="00D07EB9"/>
    <w:rsid w:val="00D07F88"/>
    <w:rsid w:val="00D0A979"/>
    <w:rsid w:val="00D10017"/>
    <w:rsid w:val="00D103A7"/>
    <w:rsid w:val="00D103FC"/>
    <w:rsid w:val="00D10410"/>
    <w:rsid w:val="00D10578"/>
    <w:rsid w:val="00D105D5"/>
    <w:rsid w:val="00D10629"/>
    <w:rsid w:val="00D10706"/>
    <w:rsid w:val="00D10734"/>
    <w:rsid w:val="00D10744"/>
    <w:rsid w:val="00D1080F"/>
    <w:rsid w:val="00D109E4"/>
    <w:rsid w:val="00D10AC5"/>
    <w:rsid w:val="00D10B5C"/>
    <w:rsid w:val="00D10D2B"/>
    <w:rsid w:val="00D10F07"/>
    <w:rsid w:val="00D10FB1"/>
    <w:rsid w:val="00D10FF4"/>
    <w:rsid w:val="00D1103A"/>
    <w:rsid w:val="00D11081"/>
    <w:rsid w:val="00D1124C"/>
    <w:rsid w:val="00D11334"/>
    <w:rsid w:val="00D1146E"/>
    <w:rsid w:val="00D11537"/>
    <w:rsid w:val="00D11670"/>
    <w:rsid w:val="00D11816"/>
    <w:rsid w:val="00D11C18"/>
    <w:rsid w:val="00D11C21"/>
    <w:rsid w:val="00D11D70"/>
    <w:rsid w:val="00D11D9E"/>
    <w:rsid w:val="00D11E7E"/>
    <w:rsid w:val="00D11F5B"/>
    <w:rsid w:val="00D11FA5"/>
    <w:rsid w:val="00D12339"/>
    <w:rsid w:val="00D123B3"/>
    <w:rsid w:val="00D123F3"/>
    <w:rsid w:val="00D1250B"/>
    <w:rsid w:val="00D12529"/>
    <w:rsid w:val="00D1259A"/>
    <w:rsid w:val="00D126F1"/>
    <w:rsid w:val="00D128A0"/>
    <w:rsid w:val="00D12B97"/>
    <w:rsid w:val="00D12FE1"/>
    <w:rsid w:val="00D12FF4"/>
    <w:rsid w:val="00D130C3"/>
    <w:rsid w:val="00D1319A"/>
    <w:rsid w:val="00D13479"/>
    <w:rsid w:val="00D135D1"/>
    <w:rsid w:val="00D13AAA"/>
    <w:rsid w:val="00D13ACE"/>
    <w:rsid w:val="00D13B4C"/>
    <w:rsid w:val="00D13C1B"/>
    <w:rsid w:val="00D13F49"/>
    <w:rsid w:val="00D13F94"/>
    <w:rsid w:val="00D13FE2"/>
    <w:rsid w:val="00D14243"/>
    <w:rsid w:val="00D143CD"/>
    <w:rsid w:val="00D14466"/>
    <w:rsid w:val="00D145A2"/>
    <w:rsid w:val="00D14650"/>
    <w:rsid w:val="00D149D3"/>
    <w:rsid w:val="00D149E3"/>
    <w:rsid w:val="00D14AA6"/>
    <w:rsid w:val="00D14ADD"/>
    <w:rsid w:val="00D14B15"/>
    <w:rsid w:val="00D14B7E"/>
    <w:rsid w:val="00D14B89"/>
    <w:rsid w:val="00D14BAD"/>
    <w:rsid w:val="00D14BE6"/>
    <w:rsid w:val="00D14C80"/>
    <w:rsid w:val="00D14CD8"/>
    <w:rsid w:val="00D14D9D"/>
    <w:rsid w:val="00D14DE9"/>
    <w:rsid w:val="00D14E7E"/>
    <w:rsid w:val="00D1501C"/>
    <w:rsid w:val="00D15065"/>
    <w:rsid w:val="00D15295"/>
    <w:rsid w:val="00D15393"/>
    <w:rsid w:val="00D154ED"/>
    <w:rsid w:val="00D15550"/>
    <w:rsid w:val="00D1570A"/>
    <w:rsid w:val="00D157A1"/>
    <w:rsid w:val="00D159A5"/>
    <w:rsid w:val="00D15A22"/>
    <w:rsid w:val="00D15BBF"/>
    <w:rsid w:val="00D15C15"/>
    <w:rsid w:val="00D15D3B"/>
    <w:rsid w:val="00D15DAC"/>
    <w:rsid w:val="00D15F82"/>
    <w:rsid w:val="00D16067"/>
    <w:rsid w:val="00D160EA"/>
    <w:rsid w:val="00D16202"/>
    <w:rsid w:val="00D1623F"/>
    <w:rsid w:val="00D16544"/>
    <w:rsid w:val="00D1661C"/>
    <w:rsid w:val="00D16668"/>
    <w:rsid w:val="00D16825"/>
    <w:rsid w:val="00D168CC"/>
    <w:rsid w:val="00D168DB"/>
    <w:rsid w:val="00D16994"/>
    <w:rsid w:val="00D16A5F"/>
    <w:rsid w:val="00D16B4E"/>
    <w:rsid w:val="00D16B86"/>
    <w:rsid w:val="00D16C9B"/>
    <w:rsid w:val="00D16C9D"/>
    <w:rsid w:val="00D16CBB"/>
    <w:rsid w:val="00D16D66"/>
    <w:rsid w:val="00D16F82"/>
    <w:rsid w:val="00D16FD2"/>
    <w:rsid w:val="00D17103"/>
    <w:rsid w:val="00D17409"/>
    <w:rsid w:val="00D17611"/>
    <w:rsid w:val="00D17627"/>
    <w:rsid w:val="00D17777"/>
    <w:rsid w:val="00D178A1"/>
    <w:rsid w:val="00D17994"/>
    <w:rsid w:val="00D17C17"/>
    <w:rsid w:val="00D17C18"/>
    <w:rsid w:val="00D17D89"/>
    <w:rsid w:val="00D17ECB"/>
    <w:rsid w:val="00D17F29"/>
    <w:rsid w:val="00D17F44"/>
    <w:rsid w:val="00D17FBD"/>
    <w:rsid w:val="00D20082"/>
    <w:rsid w:val="00D202B2"/>
    <w:rsid w:val="00D20378"/>
    <w:rsid w:val="00D2051B"/>
    <w:rsid w:val="00D205B1"/>
    <w:rsid w:val="00D205D5"/>
    <w:rsid w:val="00D2069C"/>
    <w:rsid w:val="00D207EF"/>
    <w:rsid w:val="00D2087D"/>
    <w:rsid w:val="00D209CF"/>
    <w:rsid w:val="00D20AC6"/>
    <w:rsid w:val="00D20B96"/>
    <w:rsid w:val="00D20BBB"/>
    <w:rsid w:val="00D20D08"/>
    <w:rsid w:val="00D21012"/>
    <w:rsid w:val="00D213E5"/>
    <w:rsid w:val="00D213F1"/>
    <w:rsid w:val="00D213F6"/>
    <w:rsid w:val="00D214EA"/>
    <w:rsid w:val="00D21568"/>
    <w:rsid w:val="00D21662"/>
    <w:rsid w:val="00D21669"/>
    <w:rsid w:val="00D216AB"/>
    <w:rsid w:val="00D216B5"/>
    <w:rsid w:val="00D2178A"/>
    <w:rsid w:val="00D2191D"/>
    <w:rsid w:val="00D21939"/>
    <w:rsid w:val="00D21AE0"/>
    <w:rsid w:val="00D21AEC"/>
    <w:rsid w:val="00D21BA2"/>
    <w:rsid w:val="00D21CC1"/>
    <w:rsid w:val="00D21D4F"/>
    <w:rsid w:val="00D21EFA"/>
    <w:rsid w:val="00D21F98"/>
    <w:rsid w:val="00D21FA3"/>
    <w:rsid w:val="00D223C0"/>
    <w:rsid w:val="00D224C5"/>
    <w:rsid w:val="00D224E7"/>
    <w:rsid w:val="00D2253B"/>
    <w:rsid w:val="00D227DD"/>
    <w:rsid w:val="00D229A8"/>
    <w:rsid w:val="00D22A65"/>
    <w:rsid w:val="00D22A8B"/>
    <w:rsid w:val="00D22C7C"/>
    <w:rsid w:val="00D22CB2"/>
    <w:rsid w:val="00D22CEE"/>
    <w:rsid w:val="00D22D0D"/>
    <w:rsid w:val="00D22E64"/>
    <w:rsid w:val="00D22E98"/>
    <w:rsid w:val="00D22ECD"/>
    <w:rsid w:val="00D2303A"/>
    <w:rsid w:val="00D23151"/>
    <w:rsid w:val="00D2322B"/>
    <w:rsid w:val="00D232C2"/>
    <w:rsid w:val="00D23352"/>
    <w:rsid w:val="00D233AF"/>
    <w:rsid w:val="00D2363C"/>
    <w:rsid w:val="00D236E8"/>
    <w:rsid w:val="00D236F3"/>
    <w:rsid w:val="00D238E9"/>
    <w:rsid w:val="00D23956"/>
    <w:rsid w:val="00D23963"/>
    <w:rsid w:val="00D23981"/>
    <w:rsid w:val="00D23A6A"/>
    <w:rsid w:val="00D23B70"/>
    <w:rsid w:val="00D23D69"/>
    <w:rsid w:val="00D23FD9"/>
    <w:rsid w:val="00D241FE"/>
    <w:rsid w:val="00D242BF"/>
    <w:rsid w:val="00D243AE"/>
    <w:rsid w:val="00D24513"/>
    <w:rsid w:val="00D2453B"/>
    <w:rsid w:val="00D245A0"/>
    <w:rsid w:val="00D24830"/>
    <w:rsid w:val="00D249B8"/>
    <w:rsid w:val="00D24B11"/>
    <w:rsid w:val="00D24B9C"/>
    <w:rsid w:val="00D24D22"/>
    <w:rsid w:val="00D24D41"/>
    <w:rsid w:val="00D24DFD"/>
    <w:rsid w:val="00D24E5D"/>
    <w:rsid w:val="00D24EB1"/>
    <w:rsid w:val="00D24EFF"/>
    <w:rsid w:val="00D25044"/>
    <w:rsid w:val="00D250A2"/>
    <w:rsid w:val="00D2529F"/>
    <w:rsid w:val="00D252C3"/>
    <w:rsid w:val="00D254A4"/>
    <w:rsid w:val="00D25722"/>
    <w:rsid w:val="00D257BF"/>
    <w:rsid w:val="00D25872"/>
    <w:rsid w:val="00D25B40"/>
    <w:rsid w:val="00D25DCE"/>
    <w:rsid w:val="00D25DDF"/>
    <w:rsid w:val="00D2615D"/>
    <w:rsid w:val="00D26171"/>
    <w:rsid w:val="00D2619F"/>
    <w:rsid w:val="00D26445"/>
    <w:rsid w:val="00D2659B"/>
    <w:rsid w:val="00D26803"/>
    <w:rsid w:val="00D26814"/>
    <w:rsid w:val="00D2683D"/>
    <w:rsid w:val="00D26A65"/>
    <w:rsid w:val="00D26AB3"/>
    <w:rsid w:val="00D26AC0"/>
    <w:rsid w:val="00D26BA1"/>
    <w:rsid w:val="00D26BB3"/>
    <w:rsid w:val="00D26BFF"/>
    <w:rsid w:val="00D26C51"/>
    <w:rsid w:val="00D26CC9"/>
    <w:rsid w:val="00D26E17"/>
    <w:rsid w:val="00D26E3A"/>
    <w:rsid w:val="00D26EC6"/>
    <w:rsid w:val="00D26F6F"/>
    <w:rsid w:val="00D27019"/>
    <w:rsid w:val="00D27117"/>
    <w:rsid w:val="00D2741B"/>
    <w:rsid w:val="00D274A9"/>
    <w:rsid w:val="00D274E3"/>
    <w:rsid w:val="00D27568"/>
    <w:rsid w:val="00D275B3"/>
    <w:rsid w:val="00D27770"/>
    <w:rsid w:val="00D27C9E"/>
    <w:rsid w:val="00D27EF0"/>
    <w:rsid w:val="00D27F21"/>
    <w:rsid w:val="00D27FAC"/>
    <w:rsid w:val="00D27FC0"/>
    <w:rsid w:val="00D30067"/>
    <w:rsid w:val="00D30079"/>
    <w:rsid w:val="00D300B5"/>
    <w:rsid w:val="00D30188"/>
    <w:rsid w:val="00D3029D"/>
    <w:rsid w:val="00D3030C"/>
    <w:rsid w:val="00D303DC"/>
    <w:rsid w:val="00D3044A"/>
    <w:rsid w:val="00D30651"/>
    <w:rsid w:val="00D3079B"/>
    <w:rsid w:val="00D30820"/>
    <w:rsid w:val="00D3088A"/>
    <w:rsid w:val="00D30986"/>
    <w:rsid w:val="00D309E4"/>
    <w:rsid w:val="00D30B6B"/>
    <w:rsid w:val="00D30B89"/>
    <w:rsid w:val="00D30C60"/>
    <w:rsid w:val="00D30DF3"/>
    <w:rsid w:val="00D30DF6"/>
    <w:rsid w:val="00D30E1F"/>
    <w:rsid w:val="00D30FFA"/>
    <w:rsid w:val="00D31174"/>
    <w:rsid w:val="00D31307"/>
    <w:rsid w:val="00D31505"/>
    <w:rsid w:val="00D3163B"/>
    <w:rsid w:val="00D31770"/>
    <w:rsid w:val="00D317B4"/>
    <w:rsid w:val="00D31ADC"/>
    <w:rsid w:val="00D31AEF"/>
    <w:rsid w:val="00D31BDB"/>
    <w:rsid w:val="00D31BF3"/>
    <w:rsid w:val="00D31E92"/>
    <w:rsid w:val="00D31E9E"/>
    <w:rsid w:val="00D31F33"/>
    <w:rsid w:val="00D31F61"/>
    <w:rsid w:val="00D31F9F"/>
    <w:rsid w:val="00D31FF4"/>
    <w:rsid w:val="00D32106"/>
    <w:rsid w:val="00D3217B"/>
    <w:rsid w:val="00D32194"/>
    <w:rsid w:val="00D321D6"/>
    <w:rsid w:val="00D32458"/>
    <w:rsid w:val="00D32464"/>
    <w:rsid w:val="00D326E9"/>
    <w:rsid w:val="00D32879"/>
    <w:rsid w:val="00D3290E"/>
    <w:rsid w:val="00D329CB"/>
    <w:rsid w:val="00D32A0F"/>
    <w:rsid w:val="00D32A31"/>
    <w:rsid w:val="00D32A37"/>
    <w:rsid w:val="00D32ADB"/>
    <w:rsid w:val="00D32D3D"/>
    <w:rsid w:val="00D32EC4"/>
    <w:rsid w:val="00D32FFC"/>
    <w:rsid w:val="00D3318E"/>
    <w:rsid w:val="00D334CA"/>
    <w:rsid w:val="00D335B3"/>
    <w:rsid w:val="00D3373D"/>
    <w:rsid w:val="00D339B6"/>
    <w:rsid w:val="00D33A24"/>
    <w:rsid w:val="00D33C57"/>
    <w:rsid w:val="00D33DC8"/>
    <w:rsid w:val="00D33EE4"/>
    <w:rsid w:val="00D33F46"/>
    <w:rsid w:val="00D34010"/>
    <w:rsid w:val="00D3405F"/>
    <w:rsid w:val="00D340F9"/>
    <w:rsid w:val="00D341AA"/>
    <w:rsid w:val="00D341C1"/>
    <w:rsid w:val="00D3434F"/>
    <w:rsid w:val="00D3442A"/>
    <w:rsid w:val="00D34540"/>
    <w:rsid w:val="00D34592"/>
    <w:rsid w:val="00D34818"/>
    <w:rsid w:val="00D349D3"/>
    <w:rsid w:val="00D34A1C"/>
    <w:rsid w:val="00D34BFF"/>
    <w:rsid w:val="00D34CAC"/>
    <w:rsid w:val="00D34E4E"/>
    <w:rsid w:val="00D34E4F"/>
    <w:rsid w:val="00D35015"/>
    <w:rsid w:val="00D35196"/>
    <w:rsid w:val="00D352A8"/>
    <w:rsid w:val="00D35435"/>
    <w:rsid w:val="00D355ED"/>
    <w:rsid w:val="00D356B1"/>
    <w:rsid w:val="00D356D7"/>
    <w:rsid w:val="00D35704"/>
    <w:rsid w:val="00D3572C"/>
    <w:rsid w:val="00D3581B"/>
    <w:rsid w:val="00D35842"/>
    <w:rsid w:val="00D35CA1"/>
    <w:rsid w:val="00D35D4A"/>
    <w:rsid w:val="00D35F14"/>
    <w:rsid w:val="00D36036"/>
    <w:rsid w:val="00D360FB"/>
    <w:rsid w:val="00D36417"/>
    <w:rsid w:val="00D365FA"/>
    <w:rsid w:val="00D36620"/>
    <w:rsid w:val="00D36887"/>
    <w:rsid w:val="00D36957"/>
    <w:rsid w:val="00D36A0D"/>
    <w:rsid w:val="00D36A1C"/>
    <w:rsid w:val="00D36DA9"/>
    <w:rsid w:val="00D36DDE"/>
    <w:rsid w:val="00D36E57"/>
    <w:rsid w:val="00D36ECC"/>
    <w:rsid w:val="00D36F4C"/>
    <w:rsid w:val="00D37010"/>
    <w:rsid w:val="00D371A1"/>
    <w:rsid w:val="00D37658"/>
    <w:rsid w:val="00D3765D"/>
    <w:rsid w:val="00D37765"/>
    <w:rsid w:val="00D378CC"/>
    <w:rsid w:val="00D37AF6"/>
    <w:rsid w:val="00D37B90"/>
    <w:rsid w:val="00D37BFC"/>
    <w:rsid w:val="00D37C24"/>
    <w:rsid w:val="00D37D97"/>
    <w:rsid w:val="00D37DB9"/>
    <w:rsid w:val="00D37F20"/>
    <w:rsid w:val="00D37F56"/>
    <w:rsid w:val="00D37F82"/>
    <w:rsid w:val="00D37FD8"/>
    <w:rsid w:val="00D37FEB"/>
    <w:rsid w:val="00D3A1DE"/>
    <w:rsid w:val="00D4000F"/>
    <w:rsid w:val="00D40545"/>
    <w:rsid w:val="00D405A3"/>
    <w:rsid w:val="00D4070B"/>
    <w:rsid w:val="00D407AA"/>
    <w:rsid w:val="00D407B1"/>
    <w:rsid w:val="00D407BF"/>
    <w:rsid w:val="00D4081E"/>
    <w:rsid w:val="00D409ED"/>
    <w:rsid w:val="00D40B2F"/>
    <w:rsid w:val="00D40C8B"/>
    <w:rsid w:val="00D40D9C"/>
    <w:rsid w:val="00D40F1C"/>
    <w:rsid w:val="00D40F4A"/>
    <w:rsid w:val="00D40F58"/>
    <w:rsid w:val="00D40FB4"/>
    <w:rsid w:val="00D41020"/>
    <w:rsid w:val="00D41154"/>
    <w:rsid w:val="00D411D0"/>
    <w:rsid w:val="00D41482"/>
    <w:rsid w:val="00D41789"/>
    <w:rsid w:val="00D41973"/>
    <w:rsid w:val="00D41A7E"/>
    <w:rsid w:val="00D41BCA"/>
    <w:rsid w:val="00D41E2D"/>
    <w:rsid w:val="00D41EFC"/>
    <w:rsid w:val="00D4209A"/>
    <w:rsid w:val="00D4209E"/>
    <w:rsid w:val="00D42292"/>
    <w:rsid w:val="00D42303"/>
    <w:rsid w:val="00D423CD"/>
    <w:rsid w:val="00D4252D"/>
    <w:rsid w:val="00D42799"/>
    <w:rsid w:val="00D42880"/>
    <w:rsid w:val="00D42C05"/>
    <w:rsid w:val="00D431B2"/>
    <w:rsid w:val="00D431B9"/>
    <w:rsid w:val="00D4326B"/>
    <w:rsid w:val="00D43380"/>
    <w:rsid w:val="00D433D6"/>
    <w:rsid w:val="00D43533"/>
    <w:rsid w:val="00D43A0D"/>
    <w:rsid w:val="00D43AE6"/>
    <w:rsid w:val="00D43BAD"/>
    <w:rsid w:val="00D43C46"/>
    <w:rsid w:val="00D43CE2"/>
    <w:rsid w:val="00D43F97"/>
    <w:rsid w:val="00D440ED"/>
    <w:rsid w:val="00D4415B"/>
    <w:rsid w:val="00D4415E"/>
    <w:rsid w:val="00D4433D"/>
    <w:rsid w:val="00D4454E"/>
    <w:rsid w:val="00D448A8"/>
    <w:rsid w:val="00D448AD"/>
    <w:rsid w:val="00D4494A"/>
    <w:rsid w:val="00D44C16"/>
    <w:rsid w:val="00D44C9F"/>
    <w:rsid w:val="00D44DFD"/>
    <w:rsid w:val="00D44EFB"/>
    <w:rsid w:val="00D44F65"/>
    <w:rsid w:val="00D450DE"/>
    <w:rsid w:val="00D4515A"/>
    <w:rsid w:val="00D4519A"/>
    <w:rsid w:val="00D452AB"/>
    <w:rsid w:val="00D454AF"/>
    <w:rsid w:val="00D45523"/>
    <w:rsid w:val="00D45621"/>
    <w:rsid w:val="00D456BB"/>
    <w:rsid w:val="00D45725"/>
    <w:rsid w:val="00D45896"/>
    <w:rsid w:val="00D458B7"/>
    <w:rsid w:val="00D459E6"/>
    <w:rsid w:val="00D45A03"/>
    <w:rsid w:val="00D45A95"/>
    <w:rsid w:val="00D45BAE"/>
    <w:rsid w:val="00D45C90"/>
    <w:rsid w:val="00D45C96"/>
    <w:rsid w:val="00D45D5C"/>
    <w:rsid w:val="00D45DB2"/>
    <w:rsid w:val="00D45FB8"/>
    <w:rsid w:val="00D4617E"/>
    <w:rsid w:val="00D46204"/>
    <w:rsid w:val="00D46278"/>
    <w:rsid w:val="00D46410"/>
    <w:rsid w:val="00D46609"/>
    <w:rsid w:val="00D46671"/>
    <w:rsid w:val="00D46732"/>
    <w:rsid w:val="00D4695E"/>
    <w:rsid w:val="00D4699F"/>
    <w:rsid w:val="00D46A41"/>
    <w:rsid w:val="00D46B2C"/>
    <w:rsid w:val="00D46C75"/>
    <w:rsid w:val="00D46CF0"/>
    <w:rsid w:val="00D46E45"/>
    <w:rsid w:val="00D46E86"/>
    <w:rsid w:val="00D46F0A"/>
    <w:rsid w:val="00D46F2D"/>
    <w:rsid w:val="00D46FCE"/>
    <w:rsid w:val="00D46FFF"/>
    <w:rsid w:val="00D47027"/>
    <w:rsid w:val="00D470DB"/>
    <w:rsid w:val="00D470F4"/>
    <w:rsid w:val="00D471EA"/>
    <w:rsid w:val="00D47294"/>
    <w:rsid w:val="00D47348"/>
    <w:rsid w:val="00D47521"/>
    <w:rsid w:val="00D47628"/>
    <w:rsid w:val="00D47763"/>
    <w:rsid w:val="00D477D5"/>
    <w:rsid w:val="00D477D9"/>
    <w:rsid w:val="00D478AD"/>
    <w:rsid w:val="00D47925"/>
    <w:rsid w:val="00D47A32"/>
    <w:rsid w:val="00D47B2F"/>
    <w:rsid w:val="00D47B61"/>
    <w:rsid w:val="00D47C91"/>
    <w:rsid w:val="00D47D3B"/>
    <w:rsid w:val="00D501DB"/>
    <w:rsid w:val="00D5027B"/>
    <w:rsid w:val="00D503AF"/>
    <w:rsid w:val="00D50498"/>
    <w:rsid w:val="00D5074C"/>
    <w:rsid w:val="00D50815"/>
    <w:rsid w:val="00D509B1"/>
    <w:rsid w:val="00D50BA0"/>
    <w:rsid w:val="00D50BB3"/>
    <w:rsid w:val="00D50DC7"/>
    <w:rsid w:val="00D50E5F"/>
    <w:rsid w:val="00D50F01"/>
    <w:rsid w:val="00D50F4A"/>
    <w:rsid w:val="00D50FC1"/>
    <w:rsid w:val="00D511FA"/>
    <w:rsid w:val="00D51241"/>
    <w:rsid w:val="00D5124E"/>
    <w:rsid w:val="00D51292"/>
    <w:rsid w:val="00D51487"/>
    <w:rsid w:val="00D5160D"/>
    <w:rsid w:val="00D51672"/>
    <w:rsid w:val="00D51696"/>
    <w:rsid w:val="00D51754"/>
    <w:rsid w:val="00D51804"/>
    <w:rsid w:val="00D51A01"/>
    <w:rsid w:val="00D51BD7"/>
    <w:rsid w:val="00D51CA8"/>
    <w:rsid w:val="00D51CDD"/>
    <w:rsid w:val="00D51E3E"/>
    <w:rsid w:val="00D51E42"/>
    <w:rsid w:val="00D520AD"/>
    <w:rsid w:val="00D521E4"/>
    <w:rsid w:val="00D52235"/>
    <w:rsid w:val="00D5227B"/>
    <w:rsid w:val="00D52329"/>
    <w:rsid w:val="00D52345"/>
    <w:rsid w:val="00D52454"/>
    <w:rsid w:val="00D52520"/>
    <w:rsid w:val="00D52652"/>
    <w:rsid w:val="00D52656"/>
    <w:rsid w:val="00D5266A"/>
    <w:rsid w:val="00D52A0A"/>
    <w:rsid w:val="00D52A37"/>
    <w:rsid w:val="00D52BEA"/>
    <w:rsid w:val="00D52C97"/>
    <w:rsid w:val="00D52CD0"/>
    <w:rsid w:val="00D52DA5"/>
    <w:rsid w:val="00D52DAB"/>
    <w:rsid w:val="00D52DD6"/>
    <w:rsid w:val="00D52F0F"/>
    <w:rsid w:val="00D52F73"/>
    <w:rsid w:val="00D53060"/>
    <w:rsid w:val="00D5311E"/>
    <w:rsid w:val="00D5328F"/>
    <w:rsid w:val="00D5329E"/>
    <w:rsid w:val="00D535F2"/>
    <w:rsid w:val="00D5363A"/>
    <w:rsid w:val="00D53835"/>
    <w:rsid w:val="00D5389B"/>
    <w:rsid w:val="00D539AE"/>
    <w:rsid w:val="00D53E3C"/>
    <w:rsid w:val="00D53F94"/>
    <w:rsid w:val="00D540A2"/>
    <w:rsid w:val="00D540AE"/>
    <w:rsid w:val="00D54134"/>
    <w:rsid w:val="00D5417F"/>
    <w:rsid w:val="00D541AA"/>
    <w:rsid w:val="00D54243"/>
    <w:rsid w:val="00D54284"/>
    <w:rsid w:val="00D542A7"/>
    <w:rsid w:val="00D54342"/>
    <w:rsid w:val="00D54404"/>
    <w:rsid w:val="00D5442C"/>
    <w:rsid w:val="00D54440"/>
    <w:rsid w:val="00D54583"/>
    <w:rsid w:val="00D547CD"/>
    <w:rsid w:val="00D5494E"/>
    <w:rsid w:val="00D54955"/>
    <w:rsid w:val="00D549F8"/>
    <w:rsid w:val="00D54C9B"/>
    <w:rsid w:val="00D54CBA"/>
    <w:rsid w:val="00D54D3B"/>
    <w:rsid w:val="00D54D71"/>
    <w:rsid w:val="00D54D77"/>
    <w:rsid w:val="00D54DE1"/>
    <w:rsid w:val="00D54EBF"/>
    <w:rsid w:val="00D54EF1"/>
    <w:rsid w:val="00D55136"/>
    <w:rsid w:val="00D55198"/>
    <w:rsid w:val="00D552B3"/>
    <w:rsid w:val="00D553A0"/>
    <w:rsid w:val="00D5586B"/>
    <w:rsid w:val="00D558F9"/>
    <w:rsid w:val="00D55956"/>
    <w:rsid w:val="00D55A57"/>
    <w:rsid w:val="00D55BBB"/>
    <w:rsid w:val="00D55D48"/>
    <w:rsid w:val="00D55EA1"/>
    <w:rsid w:val="00D55EE8"/>
    <w:rsid w:val="00D55F7F"/>
    <w:rsid w:val="00D55F81"/>
    <w:rsid w:val="00D560C0"/>
    <w:rsid w:val="00D561F0"/>
    <w:rsid w:val="00D56354"/>
    <w:rsid w:val="00D56646"/>
    <w:rsid w:val="00D56759"/>
    <w:rsid w:val="00D56764"/>
    <w:rsid w:val="00D568D7"/>
    <w:rsid w:val="00D56916"/>
    <w:rsid w:val="00D56942"/>
    <w:rsid w:val="00D56C2C"/>
    <w:rsid w:val="00D56E13"/>
    <w:rsid w:val="00D56EC4"/>
    <w:rsid w:val="00D56FD3"/>
    <w:rsid w:val="00D5707B"/>
    <w:rsid w:val="00D573AF"/>
    <w:rsid w:val="00D574C0"/>
    <w:rsid w:val="00D57726"/>
    <w:rsid w:val="00D577B5"/>
    <w:rsid w:val="00D5787D"/>
    <w:rsid w:val="00D57AB3"/>
    <w:rsid w:val="00D57B80"/>
    <w:rsid w:val="00D57CB0"/>
    <w:rsid w:val="00D57D44"/>
    <w:rsid w:val="00D57D99"/>
    <w:rsid w:val="00D57E2E"/>
    <w:rsid w:val="00D57E97"/>
    <w:rsid w:val="00D600FC"/>
    <w:rsid w:val="00D60104"/>
    <w:rsid w:val="00D60276"/>
    <w:rsid w:val="00D604E0"/>
    <w:rsid w:val="00D605F6"/>
    <w:rsid w:val="00D6063C"/>
    <w:rsid w:val="00D607D9"/>
    <w:rsid w:val="00D6080D"/>
    <w:rsid w:val="00D60833"/>
    <w:rsid w:val="00D608E4"/>
    <w:rsid w:val="00D608EF"/>
    <w:rsid w:val="00D6094A"/>
    <w:rsid w:val="00D6097E"/>
    <w:rsid w:val="00D609BC"/>
    <w:rsid w:val="00D60AF8"/>
    <w:rsid w:val="00D60C45"/>
    <w:rsid w:val="00D60C94"/>
    <w:rsid w:val="00D60D05"/>
    <w:rsid w:val="00D60DB7"/>
    <w:rsid w:val="00D610A6"/>
    <w:rsid w:val="00D610AC"/>
    <w:rsid w:val="00D61719"/>
    <w:rsid w:val="00D6172B"/>
    <w:rsid w:val="00D6182A"/>
    <w:rsid w:val="00D61870"/>
    <w:rsid w:val="00D618A6"/>
    <w:rsid w:val="00D619A6"/>
    <w:rsid w:val="00D619F3"/>
    <w:rsid w:val="00D61A06"/>
    <w:rsid w:val="00D61B82"/>
    <w:rsid w:val="00D61BB3"/>
    <w:rsid w:val="00D61BF7"/>
    <w:rsid w:val="00D61DA2"/>
    <w:rsid w:val="00D61E13"/>
    <w:rsid w:val="00D62069"/>
    <w:rsid w:val="00D62280"/>
    <w:rsid w:val="00D622D1"/>
    <w:rsid w:val="00D622F0"/>
    <w:rsid w:val="00D6232E"/>
    <w:rsid w:val="00D624BE"/>
    <w:rsid w:val="00D62816"/>
    <w:rsid w:val="00D629CC"/>
    <w:rsid w:val="00D62BD7"/>
    <w:rsid w:val="00D62BF4"/>
    <w:rsid w:val="00D62D93"/>
    <w:rsid w:val="00D62E96"/>
    <w:rsid w:val="00D62ECC"/>
    <w:rsid w:val="00D62F11"/>
    <w:rsid w:val="00D62FF3"/>
    <w:rsid w:val="00D630ED"/>
    <w:rsid w:val="00D6311A"/>
    <w:rsid w:val="00D6314A"/>
    <w:rsid w:val="00D63159"/>
    <w:rsid w:val="00D63270"/>
    <w:rsid w:val="00D63304"/>
    <w:rsid w:val="00D63412"/>
    <w:rsid w:val="00D63471"/>
    <w:rsid w:val="00D638B0"/>
    <w:rsid w:val="00D638BD"/>
    <w:rsid w:val="00D6391F"/>
    <w:rsid w:val="00D639AE"/>
    <w:rsid w:val="00D63A15"/>
    <w:rsid w:val="00D63AA8"/>
    <w:rsid w:val="00D63ACF"/>
    <w:rsid w:val="00D63B33"/>
    <w:rsid w:val="00D63B42"/>
    <w:rsid w:val="00D63C23"/>
    <w:rsid w:val="00D63D32"/>
    <w:rsid w:val="00D63D83"/>
    <w:rsid w:val="00D640DB"/>
    <w:rsid w:val="00D64149"/>
    <w:rsid w:val="00D641E2"/>
    <w:rsid w:val="00D64278"/>
    <w:rsid w:val="00D642A4"/>
    <w:rsid w:val="00D642FE"/>
    <w:rsid w:val="00D64308"/>
    <w:rsid w:val="00D6431A"/>
    <w:rsid w:val="00D64348"/>
    <w:rsid w:val="00D643B4"/>
    <w:rsid w:val="00D64523"/>
    <w:rsid w:val="00D6453A"/>
    <w:rsid w:val="00D64576"/>
    <w:rsid w:val="00D64698"/>
    <w:rsid w:val="00D64794"/>
    <w:rsid w:val="00D648B1"/>
    <w:rsid w:val="00D6491A"/>
    <w:rsid w:val="00D649BB"/>
    <w:rsid w:val="00D64A1F"/>
    <w:rsid w:val="00D64C3B"/>
    <w:rsid w:val="00D64DDC"/>
    <w:rsid w:val="00D64E32"/>
    <w:rsid w:val="00D65010"/>
    <w:rsid w:val="00D6507C"/>
    <w:rsid w:val="00D6527B"/>
    <w:rsid w:val="00D652D8"/>
    <w:rsid w:val="00D655D0"/>
    <w:rsid w:val="00D655D8"/>
    <w:rsid w:val="00D65606"/>
    <w:rsid w:val="00D6566C"/>
    <w:rsid w:val="00D6582C"/>
    <w:rsid w:val="00D659D5"/>
    <w:rsid w:val="00D65A5D"/>
    <w:rsid w:val="00D65A9E"/>
    <w:rsid w:val="00D65ABB"/>
    <w:rsid w:val="00D65BA1"/>
    <w:rsid w:val="00D65C0B"/>
    <w:rsid w:val="00D65D41"/>
    <w:rsid w:val="00D65E19"/>
    <w:rsid w:val="00D66066"/>
    <w:rsid w:val="00D661F7"/>
    <w:rsid w:val="00D66392"/>
    <w:rsid w:val="00D663AF"/>
    <w:rsid w:val="00D663C1"/>
    <w:rsid w:val="00D663D8"/>
    <w:rsid w:val="00D663F9"/>
    <w:rsid w:val="00D66495"/>
    <w:rsid w:val="00D6656C"/>
    <w:rsid w:val="00D666F7"/>
    <w:rsid w:val="00D6673C"/>
    <w:rsid w:val="00D6689F"/>
    <w:rsid w:val="00D66A94"/>
    <w:rsid w:val="00D66AD7"/>
    <w:rsid w:val="00D66DB8"/>
    <w:rsid w:val="00D66E7A"/>
    <w:rsid w:val="00D67260"/>
    <w:rsid w:val="00D67271"/>
    <w:rsid w:val="00D672A8"/>
    <w:rsid w:val="00D67303"/>
    <w:rsid w:val="00D67482"/>
    <w:rsid w:val="00D67639"/>
    <w:rsid w:val="00D676E4"/>
    <w:rsid w:val="00D677EB"/>
    <w:rsid w:val="00D67A6C"/>
    <w:rsid w:val="00D67B1B"/>
    <w:rsid w:val="00D67BE6"/>
    <w:rsid w:val="00D67DA0"/>
    <w:rsid w:val="00D67E42"/>
    <w:rsid w:val="00D70074"/>
    <w:rsid w:val="00D701A1"/>
    <w:rsid w:val="00D7023F"/>
    <w:rsid w:val="00D7026A"/>
    <w:rsid w:val="00D702EC"/>
    <w:rsid w:val="00D702F9"/>
    <w:rsid w:val="00D70303"/>
    <w:rsid w:val="00D70340"/>
    <w:rsid w:val="00D7034E"/>
    <w:rsid w:val="00D70378"/>
    <w:rsid w:val="00D70452"/>
    <w:rsid w:val="00D70703"/>
    <w:rsid w:val="00D707B7"/>
    <w:rsid w:val="00D7080B"/>
    <w:rsid w:val="00D70AE2"/>
    <w:rsid w:val="00D70B00"/>
    <w:rsid w:val="00D70CAE"/>
    <w:rsid w:val="00D70F00"/>
    <w:rsid w:val="00D7111E"/>
    <w:rsid w:val="00D711F7"/>
    <w:rsid w:val="00D71251"/>
    <w:rsid w:val="00D7144A"/>
    <w:rsid w:val="00D714E8"/>
    <w:rsid w:val="00D716DF"/>
    <w:rsid w:val="00D717B0"/>
    <w:rsid w:val="00D71803"/>
    <w:rsid w:val="00D71A01"/>
    <w:rsid w:val="00D71A4F"/>
    <w:rsid w:val="00D71B59"/>
    <w:rsid w:val="00D71B62"/>
    <w:rsid w:val="00D71B9A"/>
    <w:rsid w:val="00D71C1C"/>
    <w:rsid w:val="00D71C61"/>
    <w:rsid w:val="00D71C77"/>
    <w:rsid w:val="00D71CB3"/>
    <w:rsid w:val="00D71D1B"/>
    <w:rsid w:val="00D71DBB"/>
    <w:rsid w:val="00D71F61"/>
    <w:rsid w:val="00D720B0"/>
    <w:rsid w:val="00D72477"/>
    <w:rsid w:val="00D725C3"/>
    <w:rsid w:val="00D72764"/>
    <w:rsid w:val="00D727BD"/>
    <w:rsid w:val="00D72803"/>
    <w:rsid w:val="00D72AE8"/>
    <w:rsid w:val="00D72BF6"/>
    <w:rsid w:val="00D72FD8"/>
    <w:rsid w:val="00D7319E"/>
    <w:rsid w:val="00D7322B"/>
    <w:rsid w:val="00D73412"/>
    <w:rsid w:val="00D734B5"/>
    <w:rsid w:val="00D734BE"/>
    <w:rsid w:val="00D73582"/>
    <w:rsid w:val="00D73591"/>
    <w:rsid w:val="00D73638"/>
    <w:rsid w:val="00D7372C"/>
    <w:rsid w:val="00D73730"/>
    <w:rsid w:val="00D737CC"/>
    <w:rsid w:val="00D73841"/>
    <w:rsid w:val="00D73968"/>
    <w:rsid w:val="00D73A91"/>
    <w:rsid w:val="00D73A92"/>
    <w:rsid w:val="00D73C10"/>
    <w:rsid w:val="00D73C40"/>
    <w:rsid w:val="00D73D3C"/>
    <w:rsid w:val="00D73D3D"/>
    <w:rsid w:val="00D73DF2"/>
    <w:rsid w:val="00D73E11"/>
    <w:rsid w:val="00D73E63"/>
    <w:rsid w:val="00D73F1B"/>
    <w:rsid w:val="00D74019"/>
    <w:rsid w:val="00D74063"/>
    <w:rsid w:val="00D740B9"/>
    <w:rsid w:val="00D7426A"/>
    <w:rsid w:val="00D742C1"/>
    <w:rsid w:val="00D745E3"/>
    <w:rsid w:val="00D749F1"/>
    <w:rsid w:val="00D74A24"/>
    <w:rsid w:val="00D74B88"/>
    <w:rsid w:val="00D74BB5"/>
    <w:rsid w:val="00D74BE3"/>
    <w:rsid w:val="00D74D66"/>
    <w:rsid w:val="00D75025"/>
    <w:rsid w:val="00D750F9"/>
    <w:rsid w:val="00D7520E"/>
    <w:rsid w:val="00D753D2"/>
    <w:rsid w:val="00D755DF"/>
    <w:rsid w:val="00D7570A"/>
    <w:rsid w:val="00D7577F"/>
    <w:rsid w:val="00D75963"/>
    <w:rsid w:val="00D759A6"/>
    <w:rsid w:val="00D75AE6"/>
    <w:rsid w:val="00D75F79"/>
    <w:rsid w:val="00D75F80"/>
    <w:rsid w:val="00D76052"/>
    <w:rsid w:val="00D76075"/>
    <w:rsid w:val="00D7608E"/>
    <w:rsid w:val="00D76288"/>
    <w:rsid w:val="00D763C7"/>
    <w:rsid w:val="00D76553"/>
    <w:rsid w:val="00D7693D"/>
    <w:rsid w:val="00D7696C"/>
    <w:rsid w:val="00D76A35"/>
    <w:rsid w:val="00D76A8C"/>
    <w:rsid w:val="00D76B0D"/>
    <w:rsid w:val="00D76BA4"/>
    <w:rsid w:val="00D76CE6"/>
    <w:rsid w:val="00D770E8"/>
    <w:rsid w:val="00D770F2"/>
    <w:rsid w:val="00D77435"/>
    <w:rsid w:val="00D774D8"/>
    <w:rsid w:val="00D77614"/>
    <w:rsid w:val="00D777FF"/>
    <w:rsid w:val="00D77861"/>
    <w:rsid w:val="00D778C8"/>
    <w:rsid w:val="00D779FA"/>
    <w:rsid w:val="00D77A4A"/>
    <w:rsid w:val="00D77A8D"/>
    <w:rsid w:val="00D77AE0"/>
    <w:rsid w:val="00D77C1F"/>
    <w:rsid w:val="00D77D62"/>
    <w:rsid w:val="00D77DB4"/>
    <w:rsid w:val="00D77E17"/>
    <w:rsid w:val="00D77E25"/>
    <w:rsid w:val="00D77F24"/>
    <w:rsid w:val="00D77F52"/>
    <w:rsid w:val="00D77FCB"/>
    <w:rsid w:val="00D80057"/>
    <w:rsid w:val="00D800F7"/>
    <w:rsid w:val="00D80208"/>
    <w:rsid w:val="00D80232"/>
    <w:rsid w:val="00D8031B"/>
    <w:rsid w:val="00D803A5"/>
    <w:rsid w:val="00D8059C"/>
    <w:rsid w:val="00D806AD"/>
    <w:rsid w:val="00D80AC0"/>
    <w:rsid w:val="00D80AEC"/>
    <w:rsid w:val="00D80E2F"/>
    <w:rsid w:val="00D811B8"/>
    <w:rsid w:val="00D8145D"/>
    <w:rsid w:val="00D815D9"/>
    <w:rsid w:val="00D81602"/>
    <w:rsid w:val="00D81642"/>
    <w:rsid w:val="00D817EA"/>
    <w:rsid w:val="00D818AA"/>
    <w:rsid w:val="00D81932"/>
    <w:rsid w:val="00D81A9B"/>
    <w:rsid w:val="00D8224D"/>
    <w:rsid w:val="00D822F6"/>
    <w:rsid w:val="00D823DB"/>
    <w:rsid w:val="00D826D6"/>
    <w:rsid w:val="00D82727"/>
    <w:rsid w:val="00D82883"/>
    <w:rsid w:val="00D82897"/>
    <w:rsid w:val="00D82912"/>
    <w:rsid w:val="00D829E0"/>
    <w:rsid w:val="00D82A2A"/>
    <w:rsid w:val="00D82BA8"/>
    <w:rsid w:val="00D82C6C"/>
    <w:rsid w:val="00D82C7B"/>
    <w:rsid w:val="00D82C97"/>
    <w:rsid w:val="00D82D29"/>
    <w:rsid w:val="00D82F0F"/>
    <w:rsid w:val="00D82F37"/>
    <w:rsid w:val="00D82F48"/>
    <w:rsid w:val="00D8302A"/>
    <w:rsid w:val="00D830A9"/>
    <w:rsid w:val="00D8316C"/>
    <w:rsid w:val="00D83267"/>
    <w:rsid w:val="00D834C1"/>
    <w:rsid w:val="00D83630"/>
    <w:rsid w:val="00D8367F"/>
    <w:rsid w:val="00D836E5"/>
    <w:rsid w:val="00D83786"/>
    <w:rsid w:val="00D837D0"/>
    <w:rsid w:val="00D83933"/>
    <w:rsid w:val="00D83A6C"/>
    <w:rsid w:val="00D83E40"/>
    <w:rsid w:val="00D8407E"/>
    <w:rsid w:val="00D8419C"/>
    <w:rsid w:val="00D84308"/>
    <w:rsid w:val="00D8431B"/>
    <w:rsid w:val="00D8431E"/>
    <w:rsid w:val="00D8437D"/>
    <w:rsid w:val="00D846C5"/>
    <w:rsid w:val="00D846D5"/>
    <w:rsid w:val="00D847AA"/>
    <w:rsid w:val="00D84A29"/>
    <w:rsid w:val="00D84CDE"/>
    <w:rsid w:val="00D84D4A"/>
    <w:rsid w:val="00D84F42"/>
    <w:rsid w:val="00D85050"/>
    <w:rsid w:val="00D85167"/>
    <w:rsid w:val="00D8536D"/>
    <w:rsid w:val="00D853B3"/>
    <w:rsid w:val="00D85446"/>
    <w:rsid w:val="00D85457"/>
    <w:rsid w:val="00D8547C"/>
    <w:rsid w:val="00D8548F"/>
    <w:rsid w:val="00D855DE"/>
    <w:rsid w:val="00D8574A"/>
    <w:rsid w:val="00D858AA"/>
    <w:rsid w:val="00D8597C"/>
    <w:rsid w:val="00D85E51"/>
    <w:rsid w:val="00D85E68"/>
    <w:rsid w:val="00D85ECB"/>
    <w:rsid w:val="00D85ECC"/>
    <w:rsid w:val="00D85ECE"/>
    <w:rsid w:val="00D85F01"/>
    <w:rsid w:val="00D8615B"/>
    <w:rsid w:val="00D861C3"/>
    <w:rsid w:val="00D86387"/>
    <w:rsid w:val="00D863EB"/>
    <w:rsid w:val="00D864F2"/>
    <w:rsid w:val="00D8653F"/>
    <w:rsid w:val="00D86559"/>
    <w:rsid w:val="00D866EE"/>
    <w:rsid w:val="00D86730"/>
    <w:rsid w:val="00D86754"/>
    <w:rsid w:val="00D868FF"/>
    <w:rsid w:val="00D86987"/>
    <w:rsid w:val="00D86A29"/>
    <w:rsid w:val="00D86C91"/>
    <w:rsid w:val="00D86CAD"/>
    <w:rsid w:val="00D86EEF"/>
    <w:rsid w:val="00D86FAF"/>
    <w:rsid w:val="00D870A7"/>
    <w:rsid w:val="00D87222"/>
    <w:rsid w:val="00D87338"/>
    <w:rsid w:val="00D873E4"/>
    <w:rsid w:val="00D87419"/>
    <w:rsid w:val="00D87471"/>
    <w:rsid w:val="00D87535"/>
    <w:rsid w:val="00D87636"/>
    <w:rsid w:val="00D8767D"/>
    <w:rsid w:val="00D876BC"/>
    <w:rsid w:val="00D87892"/>
    <w:rsid w:val="00D879CE"/>
    <w:rsid w:val="00D87A1D"/>
    <w:rsid w:val="00D87BF8"/>
    <w:rsid w:val="00D87D2F"/>
    <w:rsid w:val="00D87D46"/>
    <w:rsid w:val="00D87E13"/>
    <w:rsid w:val="00D87F92"/>
    <w:rsid w:val="00D9069D"/>
    <w:rsid w:val="00D90734"/>
    <w:rsid w:val="00D907EA"/>
    <w:rsid w:val="00D9085A"/>
    <w:rsid w:val="00D90871"/>
    <w:rsid w:val="00D908B5"/>
    <w:rsid w:val="00D909DC"/>
    <w:rsid w:val="00D90A86"/>
    <w:rsid w:val="00D90ACD"/>
    <w:rsid w:val="00D90ADC"/>
    <w:rsid w:val="00D90BDB"/>
    <w:rsid w:val="00D90E70"/>
    <w:rsid w:val="00D90E9B"/>
    <w:rsid w:val="00D90EEA"/>
    <w:rsid w:val="00D90EF5"/>
    <w:rsid w:val="00D90F05"/>
    <w:rsid w:val="00D91060"/>
    <w:rsid w:val="00D910E4"/>
    <w:rsid w:val="00D91132"/>
    <w:rsid w:val="00D91189"/>
    <w:rsid w:val="00D911F6"/>
    <w:rsid w:val="00D91399"/>
    <w:rsid w:val="00D913A3"/>
    <w:rsid w:val="00D9143C"/>
    <w:rsid w:val="00D91491"/>
    <w:rsid w:val="00D91549"/>
    <w:rsid w:val="00D915D9"/>
    <w:rsid w:val="00D91685"/>
    <w:rsid w:val="00D91716"/>
    <w:rsid w:val="00D91893"/>
    <w:rsid w:val="00D9196E"/>
    <w:rsid w:val="00D91970"/>
    <w:rsid w:val="00D919BB"/>
    <w:rsid w:val="00D919C5"/>
    <w:rsid w:val="00D91C67"/>
    <w:rsid w:val="00D91CC9"/>
    <w:rsid w:val="00D91D3E"/>
    <w:rsid w:val="00D91DDB"/>
    <w:rsid w:val="00D91E04"/>
    <w:rsid w:val="00D920B7"/>
    <w:rsid w:val="00D920D6"/>
    <w:rsid w:val="00D9216C"/>
    <w:rsid w:val="00D921FA"/>
    <w:rsid w:val="00D9244B"/>
    <w:rsid w:val="00D92529"/>
    <w:rsid w:val="00D9254A"/>
    <w:rsid w:val="00D9254C"/>
    <w:rsid w:val="00D9270A"/>
    <w:rsid w:val="00D9270F"/>
    <w:rsid w:val="00D92860"/>
    <w:rsid w:val="00D92898"/>
    <w:rsid w:val="00D92915"/>
    <w:rsid w:val="00D92ABE"/>
    <w:rsid w:val="00D92B32"/>
    <w:rsid w:val="00D92B8E"/>
    <w:rsid w:val="00D92DD2"/>
    <w:rsid w:val="00D93045"/>
    <w:rsid w:val="00D932F3"/>
    <w:rsid w:val="00D9344D"/>
    <w:rsid w:val="00D93491"/>
    <w:rsid w:val="00D934F6"/>
    <w:rsid w:val="00D93540"/>
    <w:rsid w:val="00D9371D"/>
    <w:rsid w:val="00D938E2"/>
    <w:rsid w:val="00D93B56"/>
    <w:rsid w:val="00D93D37"/>
    <w:rsid w:val="00D93DDB"/>
    <w:rsid w:val="00D94241"/>
    <w:rsid w:val="00D94377"/>
    <w:rsid w:val="00D9443E"/>
    <w:rsid w:val="00D94529"/>
    <w:rsid w:val="00D94597"/>
    <w:rsid w:val="00D9460E"/>
    <w:rsid w:val="00D9468D"/>
    <w:rsid w:val="00D94776"/>
    <w:rsid w:val="00D94915"/>
    <w:rsid w:val="00D94987"/>
    <w:rsid w:val="00D94A7D"/>
    <w:rsid w:val="00D94C46"/>
    <w:rsid w:val="00D94C55"/>
    <w:rsid w:val="00D94EFE"/>
    <w:rsid w:val="00D94F85"/>
    <w:rsid w:val="00D950BE"/>
    <w:rsid w:val="00D9524D"/>
    <w:rsid w:val="00D952B2"/>
    <w:rsid w:val="00D95338"/>
    <w:rsid w:val="00D954EF"/>
    <w:rsid w:val="00D955A5"/>
    <w:rsid w:val="00D956AE"/>
    <w:rsid w:val="00D957EC"/>
    <w:rsid w:val="00D95859"/>
    <w:rsid w:val="00D95BBF"/>
    <w:rsid w:val="00D95D05"/>
    <w:rsid w:val="00D95D27"/>
    <w:rsid w:val="00D95E3B"/>
    <w:rsid w:val="00D95E9A"/>
    <w:rsid w:val="00D95FEE"/>
    <w:rsid w:val="00D960B8"/>
    <w:rsid w:val="00D962A5"/>
    <w:rsid w:val="00D962DE"/>
    <w:rsid w:val="00D96426"/>
    <w:rsid w:val="00D964DB"/>
    <w:rsid w:val="00D964F3"/>
    <w:rsid w:val="00D965A3"/>
    <w:rsid w:val="00D966C8"/>
    <w:rsid w:val="00D96858"/>
    <w:rsid w:val="00D96B1A"/>
    <w:rsid w:val="00D96B6D"/>
    <w:rsid w:val="00D96C6E"/>
    <w:rsid w:val="00D970A1"/>
    <w:rsid w:val="00D97107"/>
    <w:rsid w:val="00D97217"/>
    <w:rsid w:val="00D97235"/>
    <w:rsid w:val="00D97293"/>
    <w:rsid w:val="00D972B4"/>
    <w:rsid w:val="00D9731F"/>
    <w:rsid w:val="00D974C0"/>
    <w:rsid w:val="00D97578"/>
    <w:rsid w:val="00D97618"/>
    <w:rsid w:val="00D976CF"/>
    <w:rsid w:val="00D97922"/>
    <w:rsid w:val="00D97BB4"/>
    <w:rsid w:val="00D97C2C"/>
    <w:rsid w:val="00D97D25"/>
    <w:rsid w:val="00D97DE1"/>
    <w:rsid w:val="00D97F51"/>
    <w:rsid w:val="00D9D815"/>
    <w:rsid w:val="00DA013D"/>
    <w:rsid w:val="00DA0366"/>
    <w:rsid w:val="00DA0400"/>
    <w:rsid w:val="00DA040E"/>
    <w:rsid w:val="00DA0468"/>
    <w:rsid w:val="00DA07FD"/>
    <w:rsid w:val="00DA08AF"/>
    <w:rsid w:val="00DA08B4"/>
    <w:rsid w:val="00DA0A0A"/>
    <w:rsid w:val="00DA0A1F"/>
    <w:rsid w:val="00DA0A28"/>
    <w:rsid w:val="00DA0AF6"/>
    <w:rsid w:val="00DA0C46"/>
    <w:rsid w:val="00DA0E93"/>
    <w:rsid w:val="00DA0EC2"/>
    <w:rsid w:val="00DA0FE6"/>
    <w:rsid w:val="00DA1053"/>
    <w:rsid w:val="00DA11A7"/>
    <w:rsid w:val="00DA13F9"/>
    <w:rsid w:val="00DA1438"/>
    <w:rsid w:val="00DA14D9"/>
    <w:rsid w:val="00DA1501"/>
    <w:rsid w:val="00DA16C4"/>
    <w:rsid w:val="00DA1718"/>
    <w:rsid w:val="00DA17AF"/>
    <w:rsid w:val="00DA188F"/>
    <w:rsid w:val="00DA198A"/>
    <w:rsid w:val="00DA1994"/>
    <w:rsid w:val="00DA19AF"/>
    <w:rsid w:val="00DA19C4"/>
    <w:rsid w:val="00DA1D39"/>
    <w:rsid w:val="00DA1F84"/>
    <w:rsid w:val="00DA1F89"/>
    <w:rsid w:val="00DA1FCB"/>
    <w:rsid w:val="00DA2023"/>
    <w:rsid w:val="00DA2056"/>
    <w:rsid w:val="00DA2128"/>
    <w:rsid w:val="00DA236F"/>
    <w:rsid w:val="00DA248D"/>
    <w:rsid w:val="00DA2690"/>
    <w:rsid w:val="00DA28DA"/>
    <w:rsid w:val="00DA2A65"/>
    <w:rsid w:val="00DA2C65"/>
    <w:rsid w:val="00DA2EA7"/>
    <w:rsid w:val="00DA308C"/>
    <w:rsid w:val="00DA31C9"/>
    <w:rsid w:val="00DA3224"/>
    <w:rsid w:val="00DA32AB"/>
    <w:rsid w:val="00DA3394"/>
    <w:rsid w:val="00DA353A"/>
    <w:rsid w:val="00DA3598"/>
    <w:rsid w:val="00DA3789"/>
    <w:rsid w:val="00DA3798"/>
    <w:rsid w:val="00DA3A49"/>
    <w:rsid w:val="00DA3BC4"/>
    <w:rsid w:val="00DA3D11"/>
    <w:rsid w:val="00DA3E29"/>
    <w:rsid w:val="00DA3EBC"/>
    <w:rsid w:val="00DA3F2F"/>
    <w:rsid w:val="00DA404D"/>
    <w:rsid w:val="00DA40AE"/>
    <w:rsid w:val="00DA4143"/>
    <w:rsid w:val="00DA45D9"/>
    <w:rsid w:val="00DA460D"/>
    <w:rsid w:val="00DA48E3"/>
    <w:rsid w:val="00DA492A"/>
    <w:rsid w:val="00DA497E"/>
    <w:rsid w:val="00DA49A4"/>
    <w:rsid w:val="00DA4CC4"/>
    <w:rsid w:val="00DA4CC8"/>
    <w:rsid w:val="00DA4D03"/>
    <w:rsid w:val="00DA4D99"/>
    <w:rsid w:val="00DA4E2F"/>
    <w:rsid w:val="00DA4EC6"/>
    <w:rsid w:val="00DA50CE"/>
    <w:rsid w:val="00DA522B"/>
    <w:rsid w:val="00DA52AF"/>
    <w:rsid w:val="00DA55B1"/>
    <w:rsid w:val="00DA55B5"/>
    <w:rsid w:val="00DA5746"/>
    <w:rsid w:val="00DA5759"/>
    <w:rsid w:val="00DA57A8"/>
    <w:rsid w:val="00DA57CB"/>
    <w:rsid w:val="00DA5804"/>
    <w:rsid w:val="00DA584B"/>
    <w:rsid w:val="00DA5935"/>
    <w:rsid w:val="00DA59EC"/>
    <w:rsid w:val="00DA5AB4"/>
    <w:rsid w:val="00DA5BC5"/>
    <w:rsid w:val="00DA5CF3"/>
    <w:rsid w:val="00DA5D5C"/>
    <w:rsid w:val="00DA5FAE"/>
    <w:rsid w:val="00DA60F0"/>
    <w:rsid w:val="00DA612A"/>
    <w:rsid w:val="00DA621F"/>
    <w:rsid w:val="00DA6251"/>
    <w:rsid w:val="00DA62F4"/>
    <w:rsid w:val="00DA654A"/>
    <w:rsid w:val="00DA66C7"/>
    <w:rsid w:val="00DA67A8"/>
    <w:rsid w:val="00DA6850"/>
    <w:rsid w:val="00DA6A31"/>
    <w:rsid w:val="00DA6C32"/>
    <w:rsid w:val="00DA6E54"/>
    <w:rsid w:val="00DA6F7E"/>
    <w:rsid w:val="00DA7039"/>
    <w:rsid w:val="00DA717A"/>
    <w:rsid w:val="00DA7180"/>
    <w:rsid w:val="00DA7191"/>
    <w:rsid w:val="00DA7456"/>
    <w:rsid w:val="00DA74D1"/>
    <w:rsid w:val="00DA757B"/>
    <w:rsid w:val="00DA7890"/>
    <w:rsid w:val="00DA7A25"/>
    <w:rsid w:val="00DA7A59"/>
    <w:rsid w:val="00DA7A74"/>
    <w:rsid w:val="00DA7B2D"/>
    <w:rsid w:val="00DA7B30"/>
    <w:rsid w:val="00DA7CE7"/>
    <w:rsid w:val="00DA8276"/>
    <w:rsid w:val="00DA8C58"/>
    <w:rsid w:val="00DAFFF3"/>
    <w:rsid w:val="00DB0026"/>
    <w:rsid w:val="00DB0031"/>
    <w:rsid w:val="00DB0088"/>
    <w:rsid w:val="00DB03BF"/>
    <w:rsid w:val="00DB0826"/>
    <w:rsid w:val="00DB08F5"/>
    <w:rsid w:val="00DB0A35"/>
    <w:rsid w:val="00DB0B2F"/>
    <w:rsid w:val="00DB0B8B"/>
    <w:rsid w:val="00DB0BD6"/>
    <w:rsid w:val="00DB0C17"/>
    <w:rsid w:val="00DB0C9E"/>
    <w:rsid w:val="00DB0D62"/>
    <w:rsid w:val="00DB0EB7"/>
    <w:rsid w:val="00DB0F59"/>
    <w:rsid w:val="00DB0F9A"/>
    <w:rsid w:val="00DB102D"/>
    <w:rsid w:val="00DB1042"/>
    <w:rsid w:val="00DB11CB"/>
    <w:rsid w:val="00DB128D"/>
    <w:rsid w:val="00DB12F8"/>
    <w:rsid w:val="00DB132C"/>
    <w:rsid w:val="00DB132D"/>
    <w:rsid w:val="00DB136F"/>
    <w:rsid w:val="00DB13D2"/>
    <w:rsid w:val="00DB177E"/>
    <w:rsid w:val="00DB17A1"/>
    <w:rsid w:val="00DB1C84"/>
    <w:rsid w:val="00DB1CC6"/>
    <w:rsid w:val="00DB1E8D"/>
    <w:rsid w:val="00DB2024"/>
    <w:rsid w:val="00DB2152"/>
    <w:rsid w:val="00DB21C3"/>
    <w:rsid w:val="00DB23D8"/>
    <w:rsid w:val="00DB248E"/>
    <w:rsid w:val="00DB24A1"/>
    <w:rsid w:val="00DB24F7"/>
    <w:rsid w:val="00DB25C1"/>
    <w:rsid w:val="00DB2737"/>
    <w:rsid w:val="00DB27D1"/>
    <w:rsid w:val="00DB3065"/>
    <w:rsid w:val="00DB30A8"/>
    <w:rsid w:val="00DB31D0"/>
    <w:rsid w:val="00DB320B"/>
    <w:rsid w:val="00DB32FA"/>
    <w:rsid w:val="00DB3314"/>
    <w:rsid w:val="00DB33BD"/>
    <w:rsid w:val="00DB3433"/>
    <w:rsid w:val="00DB344D"/>
    <w:rsid w:val="00DB34EC"/>
    <w:rsid w:val="00DB3588"/>
    <w:rsid w:val="00DB35DB"/>
    <w:rsid w:val="00DB3660"/>
    <w:rsid w:val="00DB390B"/>
    <w:rsid w:val="00DB3A30"/>
    <w:rsid w:val="00DB3A7B"/>
    <w:rsid w:val="00DB3AB2"/>
    <w:rsid w:val="00DB3AC1"/>
    <w:rsid w:val="00DB3C6C"/>
    <w:rsid w:val="00DB3CA3"/>
    <w:rsid w:val="00DB3CC4"/>
    <w:rsid w:val="00DB3D8D"/>
    <w:rsid w:val="00DB4445"/>
    <w:rsid w:val="00DB4455"/>
    <w:rsid w:val="00DB45F0"/>
    <w:rsid w:val="00DB461A"/>
    <w:rsid w:val="00DB4691"/>
    <w:rsid w:val="00DB47C0"/>
    <w:rsid w:val="00DB49C9"/>
    <w:rsid w:val="00DB4D0D"/>
    <w:rsid w:val="00DB4D7A"/>
    <w:rsid w:val="00DB4FD5"/>
    <w:rsid w:val="00DB50A9"/>
    <w:rsid w:val="00DB5115"/>
    <w:rsid w:val="00DB5162"/>
    <w:rsid w:val="00DB51DE"/>
    <w:rsid w:val="00DB5362"/>
    <w:rsid w:val="00DB5380"/>
    <w:rsid w:val="00DB5626"/>
    <w:rsid w:val="00DB570B"/>
    <w:rsid w:val="00DB586B"/>
    <w:rsid w:val="00DB58D7"/>
    <w:rsid w:val="00DB5A18"/>
    <w:rsid w:val="00DB5B0F"/>
    <w:rsid w:val="00DB5B2D"/>
    <w:rsid w:val="00DB5B47"/>
    <w:rsid w:val="00DB5BA4"/>
    <w:rsid w:val="00DB5BEE"/>
    <w:rsid w:val="00DB5BF7"/>
    <w:rsid w:val="00DB5CD8"/>
    <w:rsid w:val="00DB5CF5"/>
    <w:rsid w:val="00DB5DA6"/>
    <w:rsid w:val="00DB5E8D"/>
    <w:rsid w:val="00DB5EB3"/>
    <w:rsid w:val="00DB602E"/>
    <w:rsid w:val="00DB6233"/>
    <w:rsid w:val="00DB6237"/>
    <w:rsid w:val="00DB6466"/>
    <w:rsid w:val="00DB66A6"/>
    <w:rsid w:val="00DB6795"/>
    <w:rsid w:val="00DB6804"/>
    <w:rsid w:val="00DB683B"/>
    <w:rsid w:val="00DB688E"/>
    <w:rsid w:val="00DB6901"/>
    <w:rsid w:val="00DB69B0"/>
    <w:rsid w:val="00DB6B4E"/>
    <w:rsid w:val="00DB6B80"/>
    <w:rsid w:val="00DB6DC3"/>
    <w:rsid w:val="00DB6DC4"/>
    <w:rsid w:val="00DB70D5"/>
    <w:rsid w:val="00DB7151"/>
    <w:rsid w:val="00DB723B"/>
    <w:rsid w:val="00DB739B"/>
    <w:rsid w:val="00DB75E1"/>
    <w:rsid w:val="00DB765C"/>
    <w:rsid w:val="00DB7A2A"/>
    <w:rsid w:val="00DB7ABD"/>
    <w:rsid w:val="00DB7BCC"/>
    <w:rsid w:val="00DB7BE4"/>
    <w:rsid w:val="00DB7C05"/>
    <w:rsid w:val="00DB7D45"/>
    <w:rsid w:val="00DB7DAD"/>
    <w:rsid w:val="00DB7E54"/>
    <w:rsid w:val="00DBB8A7"/>
    <w:rsid w:val="00DBCAE7"/>
    <w:rsid w:val="00DC006C"/>
    <w:rsid w:val="00DC0366"/>
    <w:rsid w:val="00DC04A1"/>
    <w:rsid w:val="00DC04A4"/>
    <w:rsid w:val="00DC060D"/>
    <w:rsid w:val="00DC074E"/>
    <w:rsid w:val="00DC0795"/>
    <w:rsid w:val="00DC0811"/>
    <w:rsid w:val="00DC082C"/>
    <w:rsid w:val="00DC0978"/>
    <w:rsid w:val="00DC09A8"/>
    <w:rsid w:val="00DC0AFA"/>
    <w:rsid w:val="00DC0AFE"/>
    <w:rsid w:val="00DC0FDA"/>
    <w:rsid w:val="00DC0FF1"/>
    <w:rsid w:val="00DC100E"/>
    <w:rsid w:val="00DC1287"/>
    <w:rsid w:val="00DC128F"/>
    <w:rsid w:val="00DC12A2"/>
    <w:rsid w:val="00DC12CD"/>
    <w:rsid w:val="00DC1312"/>
    <w:rsid w:val="00DC1684"/>
    <w:rsid w:val="00DC16C6"/>
    <w:rsid w:val="00DC16F8"/>
    <w:rsid w:val="00DC1731"/>
    <w:rsid w:val="00DC17C1"/>
    <w:rsid w:val="00DC1841"/>
    <w:rsid w:val="00DC1993"/>
    <w:rsid w:val="00DC19C2"/>
    <w:rsid w:val="00DC1AA4"/>
    <w:rsid w:val="00DC1B53"/>
    <w:rsid w:val="00DC1E74"/>
    <w:rsid w:val="00DC1F29"/>
    <w:rsid w:val="00DC2155"/>
    <w:rsid w:val="00DC2246"/>
    <w:rsid w:val="00DC2251"/>
    <w:rsid w:val="00DC2260"/>
    <w:rsid w:val="00DC2403"/>
    <w:rsid w:val="00DC2550"/>
    <w:rsid w:val="00DC2671"/>
    <w:rsid w:val="00DC26A7"/>
    <w:rsid w:val="00DC27F6"/>
    <w:rsid w:val="00DC2906"/>
    <w:rsid w:val="00DC291D"/>
    <w:rsid w:val="00DC298D"/>
    <w:rsid w:val="00DC2ADC"/>
    <w:rsid w:val="00DC2B0F"/>
    <w:rsid w:val="00DC2C91"/>
    <w:rsid w:val="00DC2DC0"/>
    <w:rsid w:val="00DC2DF5"/>
    <w:rsid w:val="00DC2E17"/>
    <w:rsid w:val="00DC2F0B"/>
    <w:rsid w:val="00DC2FE4"/>
    <w:rsid w:val="00DC3176"/>
    <w:rsid w:val="00DC31F2"/>
    <w:rsid w:val="00DC3358"/>
    <w:rsid w:val="00DC347D"/>
    <w:rsid w:val="00DC3735"/>
    <w:rsid w:val="00DC3771"/>
    <w:rsid w:val="00DC37D1"/>
    <w:rsid w:val="00DC386F"/>
    <w:rsid w:val="00DC3907"/>
    <w:rsid w:val="00DC3D37"/>
    <w:rsid w:val="00DC3D9B"/>
    <w:rsid w:val="00DC3DF5"/>
    <w:rsid w:val="00DC3F7D"/>
    <w:rsid w:val="00DC4015"/>
    <w:rsid w:val="00DC41B1"/>
    <w:rsid w:val="00DC423E"/>
    <w:rsid w:val="00DC4405"/>
    <w:rsid w:val="00DC4567"/>
    <w:rsid w:val="00DC4962"/>
    <w:rsid w:val="00DC4992"/>
    <w:rsid w:val="00DC49A1"/>
    <w:rsid w:val="00DC4B9A"/>
    <w:rsid w:val="00DC4B9D"/>
    <w:rsid w:val="00DC4BD6"/>
    <w:rsid w:val="00DC4C46"/>
    <w:rsid w:val="00DC4C52"/>
    <w:rsid w:val="00DC4CDC"/>
    <w:rsid w:val="00DC4D0D"/>
    <w:rsid w:val="00DC4F34"/>
    <w:rsid w:val="00DC516C"/>
    <w:rsid w:val="00DC51E0"/>
    <w:rsid w:val="00DC5244"/>
    <w:rsid w:val="00DC5383"/>
    <w:rsid w:val="00DC555B"/>
    <w:rsid w:val="00DC558C"/>
    <w:rsid w:val="00DC581F"/>
    <w:rsid w:val="00DC597C"/>
    <w:rsid w:val="00DC5C55"/>
    <w:rsid w:val="00DC5CE9"/>
    <w:rsid w:val="00DC5E14"/>
    <w:rsid w:val="00DC5E90"/>
    <w:rsid w:val="00DC5F3A"/>
    <w:rsid w:val="00DC5F7F"/>
    <w:rsid w:val="00DC6000"/>
    <w:rsid w:val="00DC6233"/>
    <w:rsid w:val="00DC629E"/>
    <w:rsid w:val="00DC6424"/>
    <w:rsid w:val="00DC64B4"/>
    <w:rsid w:val="00DC65BC"/>
    <w:rsid w:val="00DC6612"/>
    <w:rsid w:val="00DC661B"/>
    <w:rsid w:val="00DC6704"/>
    <w:rsid w:val="00DC675C"/>
    <w:rsid w:val="00DC6AD7"/>
    <w:rsid w:val="00DC6DAA"/>
    <w:rsid w:val="00DC6DAF"/>
    <w:rsid w:val="00DC6EAA"/>
    <w:rsid w:val="00DC6ED8"/>
    <w:rsid w:val="00DC7002"/>
    <w:rsid w:val="00DC70FE"/>
    <w:rsid w:val="00DC732F"/>
    <w:rsid w:val="00DC734C"/>
    <w:rsid w:val="00DC73AD"/>
    <w:rsid w:val="00DC7532"/>
    <w:rsid w:val="00DC7543"/>
    <w:rsid w:val="00DC758D"/>
    <w:rsid w:val="00DC75BC"/>
    <w:rsid w:val="00DC7776"/>
    <w:rsid w:val="00DC783F"/>
    <w:rsid w:val="00DC7861"/>
    <w:rsid w:val="00DC79D6"/>
    <w:rsid w:val="00DC7A1D"/>
    <w:rsid w:val="00DC7A6F"/>
    <w:rsid w:val="00DC7B17"/>
    <w:rsid w:val="00DC7B83"/>
    <w:rsid w:val="00DC7BE7"/>
    <w:rsid w:val="00DC7C88"/>
    <w:rsid w:val="00DC7D14"/>
    <w:rsid w:val="00DC7D55"/>
    <w:rsid w:val="00DC7F0A"/>
    <w:rsid w:val="00DD00E8"/>
    <w:rsid w:val="00DD014F"/>
    <w:rsid w:val="00DD024F"/>
    <w:rsid w:val="00DD08AB"/>
    <w:rsid w:val="00DD0ACE"/>
    <w:rsid w:val="00DD0B05"/>
    <w:rsid w:val="00DD0E81"/>
    <w:rsid w:val="00DD0EAC"/>
    <w:rsid w:val="00DD0F69"/>
    <w:rsid w:val="00DD1090"/>
    <w:rsid w:val="00DD114B"/>
    <w:rsid w:val="00DD11C6"/>
    <w:rsid w:val="00DD127A"/>
    <w:rsid w:val="00DD1322"/>
    <w:rsid w:val="00DD1381"/>
    <w:rsid w:val="00DD14AF"/>
    <w:rsid w:val="00DD14DB"/>
    <w:rsid w:val="00DD152F"/>
    <w:rsid w:val="00DD1636"/>
    <w:rsid w:val="00DD1918"/>
    <w:rsid w:val="00DD19B9"/>
    <w:rsid w:val="00DD1A29"/>
    <w:rsid w:val="00DD1A9E"/>
    <w:rsid w:val="00DD1ADE"/>
    <w:rsid w:val="00DD1CC5"/>
    <w:rsid w:val="00DD1D0C"/>
    <w:rsid w:val="00DD207B"/>
    <w:rsid w:val="00DD20F1"/>
    <w:rsid w:val="00DD222A"/>
    <w:rsid w:val="00DD23CE"/>
    <w:rsid w:val="00DD296C"/>
    <w:rsid w:val="00DD2986"/>
    <w:rsid w:val="00DD29F2"/>
    <w:rsid w:val="00DD2CE9"/>
    <w:rsid w:val="00DD2DEF"/>
    <w:rsid w:val="00DD2F55"/>
    <w:rsid w:val="00DD313D"/>
    <w:rsid w:val="00DD32A8"/>
    <w:rsid w:val="00DD3462"/>
    <w:rsid w:val="00DD34B1"/>
    <w:rsid w:val="00DD3960"/>
    <w:rsid w:val="00DD3AC6"/>
    <w:rsid w:val="00DD3B24"/>
    <w:rsid w:val="00DD3B94"/>
    <w:rsid w:val="00DD3C9E"/>
    <w:rsid w:val="00DD3DD1"/>
    <w:rsid w:val="00DD3E04"/>
    <w:rsid w:val="00DD3FF3"/>
    <w:rsid w:val="00DD4130"/>
    <w:rsid w:val="00DD4177"/>
    <w:rsid w:val="00DD41B5"/>
    <w:rsid w:val="00DD41CC"/>
    <w:rsid w:val="00DD41DA"/>
    <w:rsid w:val="00DD4235"/>
    <w:rsid w:val="00DD4470"/>
    <w:rsid w:val="00DD44B3"/>
    <w:rsid w:val="00DD459B"/>
    <w:rsid w:val="00DD4951"/>
    <w:rsid w:val="00DD4A31"/>
    <w:rsid w:val="00DD4C4E"/>
    <w:rsid w:val="00DD4D69"/>
    <w:rsid w:val="00DD4D92"/>
    <w:rsid w:val="00DD4DB0"/>
    <w:rsid w:val="00DD50CD"/>
    <w:rsid w:val="00DD5241"/>
    <w:rsid w:val="00DD5406"/>
    <w:rsid w:val="00DD5410"/>
    <w:rsid w:val="00DD5533"/>
    <w:rsid w:val="00DD55C0"/>
    <w:rsid w:val="00DD5612"/>
    <w:rsid w:val="00DD56E2"/>
    <w:rsid w:val="00DD571B"/>
    <w:rsid w:val="00DD5952"/>
    <w:rsid w:val="00DD5CC6"/>
    <w:rsid w:val="00DD5CF1"/>
    <w:rsid w:val="00DD610B"/>
    <w:rsid w:val="00DD628F"/>
    <w:rsid w:val="00DD6677"/>
    <w:rsid w:val="00DD6703"/>
    <w:rsid w:val="00DD6773"/>
    <w:rsid w:val="00DD6872"/>
    <w:rsid w:val="00DD68A2"/>
    <w:rsid w:val="00DD68EC"/>
    <w:rsid w:val="00DD6A5A"/>
    <w:rsid w:val="00DD6C21"/>
    <w:rsid w:val="00DD6D9B"/>
    <w:rsid w:val="00DD6DF6"/>
    <w:rsid w:val="00DD6E16"/>
    <w:rsid w:val="00DD6F19"/>
    <w:rsid w:val="00DD7051"/>
    <w:rsid w:val="00DD71FC"/>
    <w:rsid w:val="00DD7250"/>
    <w:rsid w:val="00DD7460"/>
    <w:rsid w:val="00DD7843"/>
    <w:rsid w:val="00DD78C5"/>
    <w:rsid w:val="00DD7B66"/>
    <w:rsid w:val="00DD7B72"/>
    <w:rsid w:val="00DD7C74"/>
    <w:rsid w:val="00DD7D3F"/>
    <w:rsid w:val="00DD7D56"/>
    <w:rsid w:val="00DD7F3B"/>
    <w:rsid w:val="00DD7F81"/>
    <w:rsid w:val="00DE0294"/>
    <w:rsid w:val="00DE035A"/>
    <w:rsid w:val="00DE03B1"/>
    <w:rsid w:val="00DE0437"/>
    <w:rsid w:val="00DE055E"/>
    <w:rsid w:val="00DE05A1"/>
    <w:rsid w:val="00DE0666"/>
    <w:rsid w:val="00DE0830"/>
    <w:rsid w:val="00DE0875"/>
    <w:rsid w:val="00DE0961"/>
    <w:rsid w:val="00DE0A46"/>
    <w:rsid w:val="00DE0B3D"/>
    <w:rsid w:val="00DE0B6D"/>
    <w:rsid w:val="00DE0B9D"/>
    <w:rsid w:val="00DE0CA3"/>
    <w:rsid w:val="00DE0CD5"/>
    <w:rsid w:val="00DE0CE5"/>
    <w:rsid w:val="00DE0E15"/>
    <w:rsid w:val="00DE0F19"/>
    <w:rsid w:val="00DE0F33"/>
    <w:rsid w:val="00DE0FC4"/>
    <w:rsid w:val="00DE1146"/>
    <w:rsid w:val="00DE11CA"/>
    <w:rsid w:val="00DE1436"/>
    <w:rsid w:val="00DE1472"/>
    <w:rsid w:val="00DE1535"/>
    <w:rsid w:val="00DE16BA"/>
    <w:rsid w:val="00DE16D1"/>
    <w:rsid w:val="00DE1773"/>
    <w:rsid w:val="00DE1A70"/>
    <w:rsid w:val="00DE1A78"/>
    <w:rsid w:val="00DE1B7F"/>
    <w:rsid w:val="00DE1BAF"/>
    <w:rsid w:val="00DE1BD3"/>
    <w:rsid w:val="00DE1C58"/>
    <w:rsid w:val="00DE1D99"/>
    <w:rsid w:val="00DE1F32"/>
    <w:rsid w:val="00DE1F72"/>
    <w:rsid w:val="00DE1F7A"/>
    <w:rsid w:val="00DE1F82"/>
    <w:rsid w:val="00DE1F9F"/>
    <w:rsid w:val="00DE23E4"/>
    <w:rsid w:val="00DE25E3"/>
    <w:rsid w:val="00DE288A"/>
    <w:rsid w:val="00DE2B02"/>
    <w:rsid w:val="00DE2BB3"/>
    <w:rsid w:val="00DE2BEB"/>
    <w:rsid w:val="00DE2C3F"/>
    <w:rsid w:val="00DE2DC2"/>
    <w:rsid w:val="00DE2F9C"/>
    <w:rsid w:val="00DE322B"/>
    <w:rsid w:val="00DE345F"/>
    <w:rsid w:val="00DE350E"/>
    <w:rsid w:val="00DE35CB"/>
    <w:rsid w:val="00DE36DD"/>
    <w:rsid w:val="00DE374B"/>
    <w:rsid w:val="00DE3842"/>
    <w:rsid w:val="00DE386B"/>
    <w:rsid w:val="00DE38C3"/>
    <w:rsid w:val="00DE3D65"/>
    <w:rsid w:val="00DE3DF9"/>
    <w:rsid w:val="00DE3FB6"/>
    <w:rsid w:val="00DE3FC0"/>
    <w:rsid w:val="00DE4007"/>
    <w:rsid w:val="00DE40A5"/>
    <w:rsid w:val="00DE40E5"/>
    <w:rsid w:val="00DE40E8"/>
    <w:rsid w:val="00DE423F"/>
    <w:rsid w:val="00DE430B"/>
    <w:rsid w:val="00DE4378"/>
    <w:rsid w:val="00DE4533"/>
    <w:rsid w:val="00DE489A"/>
    <w:rsid w:val="00DE49F1"/>
    <w:rsid w:val="00DE4AB6"/>
    <w:rsid w:val="00DE4C00"/>
    <w:rsid w:val="00DE4CE9"/>
    <w:rsid w:val="00DE4D5A"/>
    <w:rsid w:val="00DE4E0E"/>
    <w:rsid w:val="00DE4F76"/>
    <w:rsid w:val="00DE5100"/>
    <w:rsid w:val="00DE5171"/>
    <w:rsid w:val="00DE5224"/>
    <w:rsid w:val="00DE5229"/>
    <w:rsid w:val="00DE528A"/>
    <w:rsid w:val="00DE53AF"/>
    <w:rsid w:val="00DE541C"/>
    <w:rsid w:val="00DE5648"/>
    <w:rsid w:val="00DE564E"/>
    <w:rsid w:val="00DE5655"/>
    <w:rsid w:val="00DE5713"/>
    <w:rsid w:val="00DE57AB"/>
    <w:rsid w:val="00DE57EA"/>
    <w:rsid w:val="00DE59DE"/>
    <w:rsid w:val="00DE59F5"/>
    <w:rsid w:val="00DE5A77"/>
    <w:rsid w:val="00DE5BC2"/>
    <w:rsid w:val="00DE5E1A"/>
    <w:rsid w:val="00DE5E6D"/>
    <w:rsid w:val="00DE5F69"/>
    <w:rsid w:val="00DE5F6A"/>
    <w:rsid w:val="00DE6000"/>
    <w:rsid w:val="00DE6024"/>
    <w:rsid w:val="00DE60D1"/>
    <w:rsid w:val="00DE62C5"/>
    <w:rsid w:val="00DE6317"/>
    <w:rsid w:val="00DE6486"/>
    <w:rsid w:val="00DE65B5"/>
    <w:rsid w:val="00DE66E6"/>
    <w:rsid w:val="00DE67D9"/>
    <w:rsid w:val="00DE6A94"/>
    <w:rsid w:val="00DE6B58"/>
    <w:rsid w:val="00DE6B5F"/>
    <w:rsid w:val="00DE6BC7"/>
    <w:rsid w:val="00DE6BD9"/>
    <w:rsid w:val="00DE6CC7"/>
    <w:rsid w:val="00DE6F4C"/>
    <w:rsid w:val="00DE6FE9"/>
    <w:rsid w:val="00DE7030"/>
    <w:rsid w:val="00DE70B4"/>
    <w:rsid w:val="00DE710E"/>
    <w:rsid w:val="00DE7245"/>
    <w:rsid w:val="00DE7299"/>
    <w:rsid w:val="00DE72D5"/>
    <w:rsid w:val="00DE731D"/>
    <w:rsid w:val="00DE73F3"/>
    <w:rsid w:val="00DE74AA"/>
    <w:rsid w:val="00DE7673"/>
    <w:rsid w:val="00DE77B5"/>
    <w:rsid w:val="00DE7996"/>
    <w:rsid w:val="00DE79E3"/>
    <w:rsid w:val="00DE7AA6"/>
    <w:rsid w:val="00DE7B92"/>
    <w:rsid w:val="00DE7D13"/>
    <w:rsid w:val="00DE7D46"/>
    <w:rsid w:val="00DE7E62"/>
    <w:rsid w:val="00DE7E9C"/>
    <w:rsid w:val="00DE7FB5"/>
    <w:rsid w:val="00DF020C"/>
    <w:rsid w:val="00DF023D"/>
    <w:rsid w:val="00DF02AB"/>
    <w:rsid w:val="00DF0366"/>
    <w:rsid w:val="00DF04E7"/>
    <w:rsid w:val="00DF0523"/>
    <w:rsid w:val="00DF0601"/>
    <w:rsid w:val="00DF0604"/>
    <w:rsid w:val="00DF060F"/>
    <w:rsid w:val="00DF071E"/>
    <w:rsid w:val="00DF076E"/>
    <w:rsid w:val="00DF07F8"/>
    <w:rsid w:val="00DF09D0"/>
    <w:rsid w:val="00DF0C8C"/>
    <w:rsid w:val="00DF0CA7"/>
    <w:rsid w:val="00DF0CB3"/>
    <w:rsid w:val="00DF0D6B"/>
    <w:rsid w:val="00DF0DDC"/>
    <w:rsid w:val="00DF0DE5"/>
    <w:rsid w:val="00DF0E6F"/>
    <w:rsid w:val="00DF0F0F"/>
    <w:rsid w:val="00DF0F83"/>
    <w:rsid w:val="00DF0FFA"/>
    <w:rsid w:val="00DF1039"/>
    <w:rsid w:val="00DF107C"/>
    <w:rsid w:val="00DF109C"/>
    <w:rsid w:val="00DF119D"/>
    <w:rsid w:val="00DF1222"/>
    <w:rsid w:val="00DF123A"/>
    <w:rsid w:val="00DF12CB"/>
    <w:rsid w:val="00DF14C7"/>
    <w:rsid w:val="00DF15FB"/>
    <w:rsid w:val="00DF16BA"/>
    <w:rsid w:val="00DF17C4"/>
    <w:rsid w:val="00DF19E4"/>
    <w:rsid w:val="00DF19F2"/>
    <w:rsid w:val="00DF1A06"/>
    <w:rsid w:val="00DF1AF1"/>
    <w:rsid w:val="00DF1B1C"/>
    <w:rsid w:val="00DF1C5C"/>
    <w:rsid w:val="00DF1C92"/>
    <w:rsid w:val="00DF1CDC"/>
    <w:rsid w:val="00DF1F2C"/>
    <w:rsid w:val="00DF1F4E"/>
    <w:rsid w:val="00DF2054"/>
    <w:rsid w:val="00DF2066"/>
    <w:rsid w:val="00DF2482"/>
    <w:rsid w:val="00DF2495"/>
    <w:rsid w:val="00DF2A19"/>
    <w:rsid w:val="00DF2ACF"/>
    <w:rsid w:val="00DF2C54"/>
    <w:rsid w:val="00DF2CB4"/>
    <w:rsid w:val="00DF2CB6"/>
    <w:rsid w:val="00DF2E75"/>
    <w:rsid w:val="00DF2E98"/>
    <w:rsid w:val="00DF2EAD"/>
    <w:rsid w:val="00DF30DB"/>
    <w:rsid w:val="00DF34D8"/>
    <w:rsid w:val="00DF3513"/>
    <w:rsid w:val="00DF3519"/>
    <w:rsid w:val="00DF3786"/>
    <w:rsid w:val="00DF378D"/>
    <w:rsid w:val="00DF3805"/>
    <w:rsid w:val="00DF388C"/>
    <w:rsid w:val="00DF3923"/>
    <w:rsid w:val="00DF3A1C"/>
    <w:rsid w:val="00DF3A41"/>
    <w:rsid w:val="00DF3ABB"/>
    <w:rsid w:val="00DF3ACD"/>
    <w:rsid w:val="00DF3C2F"/>
    <w:rsid w:val="00DF3CFC"/>
    <w:rsid w:val="00DF3D28"/>
    <w:rsid w:val="00DF3EF9"/>
    <w:rsid w:val="00DF40D2"/>
    <w:rsid w:val="00DF43F3"/>
    <w:rsid w:val="00DF44AE"/>
    <w:rsid w:val="00DF44D5"/>
    <w:rsid w:val="00DF44FC"/>
    <w:rsid w:val="00DF4814"/>
    <w:rsid w:val="00DF487E"/>
    <w:rsid w:val="00DF4A4B"/>
    <w:rsid w:val="00DF4C1F"/>
    <w:rsid w:val="00DF4D11"/>
    <w:rsid w:val="00DF4D1E"/>
    <w:rsid w:val="00DF4F01"/>
    <w:rsid w:val="00DF4F5F"/>
    <w:rsid w:val="00DF4FAC"/>
    <w:rsid w:val="00DF51F0"/>
    <w:rsid w:val="00DF5223"/>
    <w:rsid w:val="00DF54FF"/>
    <w:rsid w:val="00DF55CB"/>
    <w:rsid w:val="00DF564F"/>
    <w:rsid w:val="00DF56ED"/>
    <w:rsid w:val="00DF58BE"/>
    <w:rsid w:val="00DF5946"/>
    <w:rsid w:val="00DF59DD"/>
    <w:rsid w:val="00DF5AD4"/>
    <w:rsid w:val="00DF5B16"/>
    <w:rsid w:val="00DF5B7C"/>
    <w:rsid w:val="00DF5FEA"/>
    <w:rsid w:val="00DF63DD"/>
    <w:rsid w:val="00DF655E"/>
    <w:rsid w:val="00DF6575"/>
    <w:rsid w:val="00DF65C5"/>
    <w:rsid w:val="00DF66E0"/>
    <w:rsid w:val="00DF6724"/>
    <w:rsid w:val="00DF67D3"/>
    <w:rsid w:val="00DF6815"/>
    <w:rsid w:val="00DF69C5"/>
    <w:rsid w:val="00DF6AED"/>
    <w:rsid w:val="00DF6AF5"/>
    <w:rsid w:val="00DF6C20"/>
    <w:rsid w:val="00DF6C24"/>
    <w:rsid w:val="00DF6C9E"/>
    <w:rsid w:val="00DF6FF0"/>
    <w:rsid w:val="00DF7331"/>
    <w:rsid w:val="00DF7653"/>
    <w:rsid w:val="00DF765D"/>
    <w:rsid w:val="00DF779D"/>
    <w:rsid w:val="00DF797A"/>
    <w:rsid w:val="00DF7C76"/>
    <w:rsid w:val="00DF7CC5"/>
    <w:rsid w:val="00DF7DE2"/>
    <w:rsid w:val="00DF7E2C"/>
    <w:rsid w:val="00DF7E5B"/>
    <w:rsid w:val="00DF7F28"/>
    <w:rsid w:val="00DF7FE8"/>
    <w:rsid w:val="00DF919D"/>
    <w:rsid w:val="00E000FF"/>
    <w:rsid w:val="00E00108"/>
    <w:rsid w:val="00E00382"/>
    <w:rsid w:val="00E005AB"/>
    <w:rsid w:val="00E005FC"/>
    <w:rsid w:val="00E006C6"/>
    <w:rsid w:val="00E00875"/>
    <w:rsid w:val="00E008F5"/>
    <w:rsid w:val="00E00994"/>
    <w:rsid w:val="00E00AA4"/>
    <w:rsid w:val="00E00B06"/>
    <w:rsid w:val="00E00E0D"/>
    <w:rsid w:val="00E00F37"/>
    <w:rsid w:val="00E00FCF"/>
    <w:rsid w:val="00E010E9"/>
    <w:rsid w:val="00E01105"/>
    <w:rsid w:val="00E01166"/>
    <w:rsid w:val="00E013FC"/>
    <w:rsid w:val="00E014C6"/>
    <w:rsid w:val="00E0162C"/>
    <w:rsid w:val="00E01686"/>
    <w:rsid w:val="00E0169F"/>
    <w:rsid w:val="00E017BB"/>
    <w:rsid w:val="00E017E2"/>
    <w:rsid w:val="00E0187E"/>
    <w:rsid w:val="00E0199A"/>
    <w:rsid w:val="00E01B33"/>
    <w:rsid w:val="00E01C8E"/>
    <w:rsid w:val="00E01CAE"/>
    <w:rsid w:val="00E01D60"/>
    <w:rsid w:val="00E01D91"/>
    <w:rsid w:val="00E01E3D"/>
    <w:rsid w:val="00E01FFE"/>
    <w:rsid w:val="00E0220E"/>
    <w:rsid w:val="00E029D3"/>
    <w:rsid w:val="00E029FC"/>
    <w:rsid w:val="00E02B08"/>
    <w:rsid w:val="00E02B2B"/>
    <w:rsid w:val="00E02C44"/>
    <w:rsid w:val="00E02CE8"/>
    <w:rsid w:val="00E02D8F"/>
    <w:rsid w:val="00E02DCE"/>
    <w:rsid w:val="00E02F07"/>
    <w:rsid w:val="00E02F25"/>
    <w:rsid w:val="00E02F2E"/>
    <w:rsid w:val="00E02F3D"/>
    <w:rsid w:val="00E03007"/>
    <w:rsid w:val="00E030A6"/>
    <w:rsid w:val="00E03120"/>
    <w:rsid w:val="00E0323B"/>
    <w:rsid w:val="00E033DD"/>
    <w:rsid w:val="00E0343B"/>
    <w:rsid w:val="00E03479"/>
    <w:rsid w:val="00E034B5"/>
    <w:rsid w:val="00E035AE"/>
    <w:rsid w:val="00E036BD"/>
    <w:rsid w:val="00E03790"/>
    <w:rsid w:val="00E03832"/>
    <w:rsid w:val="00E03A56"/>
    <w:rsid w:val="00E03B6F"/>
    <w:rsid w:val="00E03C8A"/>
    <w:rsid w:val="00E03D8B"/>
    <w:rsid w:val="00E03EFA"/>
    <w:rsid w:val="00E03F37"/>
    <w:rsid w:val="00E03F3D"/>
    <w:rsid w:val="00E04042"/>
    <w:rsid w:val="00E0406D"/>
    <w:rsid w:val="00E040E4"/>
    <w:rsid w:val="00E041A3"/>
    <w:rsid w:val="00E042F1"/>
    <w:rsid w:val="00E043FC"/>
    <w:rsid w:val="00E04445"/>
    <w:rsid w:val="00E04612"/>
    <w:rsid w:val="00E04619"/>
    <w:rsid w:val="00E04657"/>
    <w:rsid w:val="00E0470C"/>
    <w:rsid w:val="00E047B7"/>
    <w:rsid w:val="00E04957"/>
    <w:rsid w:val="00E04A9A"/>
    <w:rsid w:val="00E04C34"/>
    <w:rsid w:val="00E04EC1"/>
    <w:rsid w:val="00E05086"/>
    <w:rsid w:val="00E05219"/>
    <w:rsid w:val="00E052E7"/>
    <w:rsid w:val="00E05595"/>
    <w:rsid w:val="00E0562C"/>
    <w:rsid w:val="00E05652"/>
    <w:rsid w:val="00E057B4"/>
    <w:rsid w:val="00E05A75"/>
    <w:rsid w:val="00E05A9F"/>
    <w:rsid w:val="00E05C1A"/>
    <w:rsid w:val="00E05CF3"/>
    <w:rsid w:val="00E05D5C"/>
    <w:rsid w:val="00E05D7E"/>
    <w:rsid w:val="00E05F79"/>
    <w:rsid w:val="00E060AD"/>
    <w:rsid w:val="00E060D6"/>
    <w:rsid w:val="00E06172"/>
    <w:rsid w:val="00E0628C"/>
    <w:rsid w:val="00E063A8"/>
    <w:rsid w:val="00E06504"/>
    <w:rsid w:val="00E0672E"/>
    <w:rsid w:val="00E0675A"/>
    <w:rsid w:val="00E068D9"/>
    <w:rsid w:val="00E06909"/>
    <w:rsid w:val="00E06AA4"/>
    <w:rsid w:val="00E06B45"/>
    <w:rsid w:val="00E06B7A"/>
    <w:rsid w:val="00E06BA6"/>
    <w:rsid w:val="00E06C76"/>
    <w:rsid w:val="00E06DC4"/>
    <w:rsid w:val="00E06E43"/>
    <w:rsid w:val="00E06EDA"/>
    <w:rsid w:val="00E06EEE"/>
    <w:rsid w:val="00E06F7F"/>
    <w:rsid w:val="00E06FAF"/>
    <w:rsid w:val="00E07092"/>
    <w:rsid w:val="00E071F9"/>
    <w:rsid w:val="00E0724B"/>
    <w:rsid w:val="00E072C0"/>
    <w:rsid w:val="00E0748E"/>
    <w:rsid w:val="00E0754A"/>
    <w:rsid w:val="00E07862"/>
    <w:rsid w:val="00E0787D"/>
    <w:rsid w:val="00E07895"/>
    <w:rsid w:val="00E07A1D"/>
    <w:rsid w:val="00E07B18"/>
    <w:rsid w:val="00E07B64"/>
    <w:rsid w:val="00E07D91"/>
    <w:rsid w:val="00E07E14"/>
    <w:rsid w:val="00E07E8C"/>
    <w:rsid w:val="00E07FF4"/>
    <w:rsid w:val="00E09DD9"/>
    <w:rsid w:val="00E102DF"/>
    <w:rsid w:val="00E1039A"/>
    <w:rsid w:val="00E10459"/>
    <w:rsid w:val="00E10510"/>
    <w:rsid w:val="00E1055C"/>
    <w:rsid w:val="00E10695"/>
    <w:rsid w:val="00E106BB"/>
    <w:rsid w:val="00E10726"/>
    <w:rsid w:val="00E1082E"/>
    <w:rsid w:val="00E108E4"/>
    <w:rsid w:val="00E109A2"/>
    <w:rsid w:val="00E10AE8"/>
    <w:rsid w:val="00E10CCA"/>
    <w:rsid w:val="00E10D76"/>
    <w:rsid w:val="00E10DD7"/>
    <w:rsid w:val="00E10E15"/>
    <w:rsid w:val="00E10F7D"/>
    <w:rsid w:val="00E10FA0"/>
    <w:rsid w:val="00E111C0"/>
    <w:rsid w:val="00E111CD"/>
    <w:rsid w:val="00E115AE"/>
    <w:rsid w:val="00E1163F"/>
    <w:rsid w:val="00E1167B"/>
    <w:rsid w:val="00E11699"/>
    <w:rsid w:val="00E118A3"/>
    <w:rsid w:val="00E11AC2"/>
    <w:rsid w:val="00E11D2A"/>
    <w:rsid w:val="00E11DEC"/>
    <w:rsid w:val="00E11E0D"/>
    <w:rsid w:val="00E11E1C"/>
    <w:rsid w:val="00E11E5E"/>
    <w:rsid w:val="00E11F2E"/>
    <w:rsid w:val="00E11FCC"/>
    <w:rsid w:val="00E12065"/>
    <w:rsid w:val="00E1238A"/>
    <w:rsid w:val="00E123FC"/>
    <w:rsid w:val="00E124C2"/>
    <w:rsid w:val="00E126CD"/>
    <w:rsid w:val="00E1275E"/>
    <w:rsid w:val="00E127F2"/>
    <w:rsid w:val="00E12825"/>
    <w:rsid w:val="00E12E2E"/>
    <w:rsid w:val="00E12EE8"/>
    <w:rsid w:val="00E13038"/>
    <w:rsid w:val="00E13096"/>
    <w:rsid w:val="00E131C8"/>
    <w:rsid w:val="00E1321D"/>
    <w:rsid w:val="00E13318"/>
    <w:rsid w:val="00E13338"/>
    <w:rsid w:val="00E13340"/>
    <w:rsid w:val="00E13880"/>
    <w:rsid w:val="00E1390B"/>
    <w:rsid w:val="00E1391D"/>
    <w:rsid w:val="00E13982"/>
    <w:rsid w:val="00E139BB"/>
    <w:rsid w:val="00E13A5D"/>
    <w:rsid w:val="00E13B00"/>
    <w:rsid w:val="00E13B06"/>
    <w:rsid w:val="00E13D22"/>
    <w:rsid w:val="00E13EC8"/>
    <w:rsid w:val="00E13EDF"/>
    <w:rsid w:val="00E13EE5"/>
    <w:rsid w:val="00E140FF"/>
    <w:rsid w:val="00E14256"/>
    <w:rsid w:val="00E1444D"/>
    <w:rsid w:val="00E1457A"/>
    <w:rsid w:val="00E1462F"/>
    <w:rsid w:val="00E14664"/>
    <w:rsid w:val="00E1470D"/>
    <w:rsid w:val="00E147BC"/>
    <w:rsid w:val="00E14C05"/>
    <w:rsid w:val="00E14CF2"/>
    <w:rsid w:val="00E14D39"/>
    <w:rsid w:val="00E14F27"/>
    <w:rsid w:val="00E14F72"/>
    <w:rsid w:val="00E14FCE"/>
    <w:rsid w:val="00E150DB"/>
    <w:rsid w:val="00E15196"/>
    <w:rsid w:val="00E151EB"/>
    <w:rsid w:val="00E1524F"/>
    <w:rsid w:val="00E153A8"/>
    <w:rsid w:val="00E153E8"/>
    <w:rsid w:val="00E15450"/>
    <w:rsid w:val="00E154C4"/>
    <w:rsid w:val="00E1559B"/>
    <w:rsid w:val="00E155A6"/>
    <w:rsid w:val="00E1578D"/>
    <w:rsid w:val="00E1579E"/>
    <w:rsid w:val="00E158BD"/>
    <w:rsid w:val="00E159A0"/>
    <w:rsid w:val="00E159DE"/>
    <w:rsid w:val="00E159E4"/>
    <w:rsid w:val="00E15C61"/>
    <w:rsid w:val="00E15D71"/>
    <w:rsid w:val="00E15E7E"/>
    <w:rsid w:val="00E15F17"/>
    <w:rsid w:val="00E15F2A"/>
    <w:rsid w:val="00E16042"/>
    <w:rsid w:val="00E1616C"/>
    <w:rsid w:val="00E16222"/>
    <w:rsid w:val="00E16244"/>
    <w:rsid w:val="00E162CC"/>
    <w:rsid w:val="00E16347"/>
    <w:rsid w:val="00E167D5"/>
    <w:rsid w:val="00E167FD"/>
    <w:rsid w:val="00E168B4"/>
    <w:rsid w:val="00E16AD6"/>
    <w:rsid w:val="00E16C65"/>
    <w:rsid w:val="00E16DDF"/>
    <w:rsid w:val="00E16E90"/>
    <w:rsid w:val="00E17116"/>
    <w:rsid w:val="00E17236"/>
    <w:rsid w:val="00E17264"/>
    <w:rsid w:val="00E17473"/>
    <w:rsid w:val="00E17598"/>
    <w:rsid w:val="00E17779"/>
    <w:rsid w:val="00E177AE"/>
    <w:rsid w:val="00E1785C"/>
    <w:rsid w:val="00E17988"/>
    <w:rsid w:val="00E17B45"/>
    <w:rsid w:val="00E17C6B"/>
    <w:rsid w:val="00E17C6F"/>
    <w:rsid w:val="00E17E02"/>
    <w:rsid w:val="00E1B6C5"/>
    <w:rsid w:val="00E2015C"/>
    <w:rsid w:val="00E2030E"/>
    <w:rsid w:val="00E203D5"/>
    <w:rsid w:val="00E206E3"/>
    <w:rsid w:val="00E2074D"/>
    <w:rsid w:val="00E2074E"/>
    <w:rsid w:val="00E20898"/>
    <w:rsid w:val="00E20A72"/>
    <w:rsid w:val="00E20E28"/>
    <w:rsid w:val="00E20F28"/>
    <w:rsid w:val="00E20FA4"/>
    <w:rsid w:val="00E21092"/>
    <w:rsid w:val="00E21143"/>
    <w:rsid w:val="00E21166"/>
    <w:rsid w:val="00E21261"/>
    <w:rsid w:val="00E212BF"/>
    <w:rsid w:val="00E212F1"/>
    <w:rsid w:val="00E21334"/>
    <w:rsid w:val="00E21465"/>
    <w:rsid w:val="00E214FE"/>
    <w:rsid w:val="00E2152A"/>
    <w:rsid w:val="00E21564"/>
    <w:rsid w:val="00E2160D"/>
    <w:rsid w:val="00E21658"/>
    <w:rsid w:val="00E2165F"/>
    <w:rsid w:val="00E216F4"/>
    <w:rsid w:val="00E21832"/>
    <w:rsid w:val="00E21840"/>
    <w:rsid w:val="00E21B99"/>
    <w:rsid w:val="00E21CFC"/>
    <w:rsid w:val="00E21DF6"/>
    <w:rsid w:val="00E21F18"/>
    <w:rsid w:val="00E21FA7"/>
    <w:rsid w:val="00E2206B"/>
    <w:rsid w:val="00E2223A"/>
    <w:rsid w:val="00E223AE"/>
    <w:rsid w:val="00E22499"/>
    <w:rsid w:val="00E2263B"/>
    <w:rsid w:val="00E22734"/>
    <w:rsid w:val="00E22921"/>
    <w:rsid w:val="00E22B96"/>
    <w:rsid w:val="00E22C1D"/>
    <w:rsid w:val="00E22D40"/>
    <w:rsid w:val="00E22D74"/>
    <w:rsid w:val="00E22D92"/>
    <w:rsid w:val="00E22DC2"/>
    <w:rsid w:val="00E22E27"/>
    <w:rsid w:val="00E22F0B"/>
    <w:rsid w:val="00E22F5D"/>
    <w:rsid w:val="00E22F67"/>
    <w:rsid w:val="00E22FD8"/>
    <w:rsid w:val="00E22FFA"/>
    <w:rsid w:val="00E2322F"/>
    <w:rsid w:val="00E232DB"/>
    <w:rsid w:val="00E23370"/>
    <w:rsid w:val="00E23693"/>
    <w:rsid w:val="00E23746"/>
    <w:rsid w:val="00E237A7"/>
    <w:rsid w:val="00E238E0"/>
    <w:rsid w:val="00E239F8"/>
    <w:rsid w:val="00E23AAA"/>
    <w:rsid w:val="00E23AB4"/>
    <w:rsid w:val="00E23B38"/>
    <w:rsid w:val="00E23C26"/>
    <w:rsid w:val="00E23D51"/>
    <w:rsid w:val="00E2416E"/>
    <w:rsid w:val="00E243A4"/>
    <w:rsid w:val="00E243F4"/>
    <w:rsid w:val="00E2453B"/>
    <w:rsid w:val="00E24545"/>
    <w:rsid w:val="00E24635"/>
    <w:rsid w:val="00E24698"/>
    <w:rsid w:val="00E2487A"/>
    <w:rsid w:val="00E248A1"/>
    <w:rsid w:val="00E248D9"/>
    <w:rsid w:val="00E248E9"/>
    <w:rsid w:val="00E24B20"/>
    <w:rsid w:val="00E24DBF"/>
    <w:rsid w:val="00E24E85"/>
    <w:rsid w:val="00E24EAB"/>
    <w:rsid w:val="00E24EC0"/>
    <w:rsid w:val="00E24EF5"/>
    <w:rsid w:val="00E25018"/>
    <w:rsid w:val="00E2510D"/>
    <w:rsid w:val="00E2520C"/>
    <w:rsid w:val="00E25221"/>
    <w:rsid w:val="00E253A7"/>
    <w:rsid w:val="00E253CC"/>
    <w:rsid w:val="00E254B5"/>
    <w:rsid w:val="00E2586D"/>
    <w:rsid w:val="00E25BF6"/>
    <w:rsid w:val="00E25C24"/>
    <w:rsid w:val="00E25D65"/>
    <w:rsid w:val="00E25E24"/>
    <w:rsid w:val="00E25F33"/>
    <w:rsid w:val="00E26028"/>
    <w:rsid w:val="00E26176"/>
    <w:rsid w:val="00E261C6"/>
    <w:rsid w:val="00E2622B"/>
    <w:rsid w:val="00E26586"/>
    <w:rsid w:val="00E266FA"/>
    <w:rsid w:val="00E26713"/>
    <w:rsid w:val="00E26733"/>
    <w:rsid w:val="00E267B4"/>
    <w:rsid w:val="00E268FB"/>
    <w:rsid w:val="00E2695E"/>
    <w:rsid w:val="00E26A22"/>
    <w:rsid w:val="00E26D2F"/>
    <w:rsid w:val="00E26E1F"/>
    <w:rsid w:val="00E26F5A"/>
    <w:rsid w:val="00E26F86"/>
    <w:rsid w:val="00E27066"/>
    <w:rsid w:val="00E27163"/>
    <w:rsid w:val="00E271A9"/>
    <w:rsid w:val="00E271FC"/>
    <w:rsid w:val="00E2745D"/>
    <w:rsid w:val="00E2746D"/>
    <w:rsid w:val="00E27A73"/>
    <w:rsid w:val="00E27BE5"/>
    <w:rsid w:val="00E27BE9"/>
    <w:rsid w:val="00E27C0E"/>
    <w:rsid w:val="00E27DBF"/>
    <w:rsid w:val="00E2926C"/>
    <w:rsid w:val="00E30028"/>
    <w:rsid w:val="00E30165"/>
    <w:rsid w:val="00E3017C"/>
    <w:rsid w:val="00E304F9"/>
    <w:rsid w:val="00E3084B"/>
    <w:rsid w:val="00E309D9"/>
    <w:rsid w:val="00E30C7F"/>
    <w:rsid w:val="00E30ED4"/>
    <w:rsid w:val="00E30F4E"/>
    <w:rsid w:val="00E30FA2"/>
    <w:rsid w:val="00E31146"/>
    <w:rsid w:val="00E31155"/>
    <w:rsid w:val="00E312EF"/>
    <w:rsid w:val="00E31423"/>
    <w:rsid w:val="00E31499"/>
    <w:rsid w:val="00E31547"/>
    <w:rsid w:val="00E3155A"/>
    <w:rsid w:val="00E315CB"/>
    <w:rsid w:val="00E31647"/>
    <w:rsid w:val="00E318FD"/>
    <w:rsid w:val="00E3198A"/>
    <w:rsid w:val="00E3199B"/>
    <w:rsid w:val="00E31AD9"/>
    <w:rsid w:val="00E31B20"/>
    <w:rsid w:val="00E31BE9"/>
    <w:rsid w:val="00E31C2A"/>
    <w:rsid w:val="00E320A9"/>
    <w:rsid w:val="00E32245"/>
    <w:rsid w:val="00E32393"/>
    <w:rsid w:val="00E3247B"/>
    <w:rsid w:val="00E32535"/>
    <w:rsid w:val="00E325C1"/>
    <w:rsid w:val="00E32617"/>
    <w:rsid w:val="00E32733"/>
    <w:rsid w:val="00E32890"/>
    <w:rsid w:val="00E329D5"/>
    <w:rsid w:val="00E32CCF"/>
    <w:rsid w:val="00E32DB5"/>
    <w:rsid w:val="00E32DC0"/>
    <w:rsid w:val="00E32DE5"/>
    <w:rsid w:val="00E32E10"/>
    <w:rsid w:val="00E32E61"/>
    <w:rsid w:val="00E3304F"/>
    <w:rsid w:val="00E3309D"/>
    <w:rsid w:val="00E330A3"/>
    <w:rsid w:val="00E330DA"/>
    <w:rsid w:val="00E33205"/>
    <w:rsid w:val="00E33313"/>
    <w:rsid w:val="00E333FC"/>
    <w:rsid w:val="00E33447"/>
    <w:rsid w:val="00E334EC"/>
    <w:rsid w:val="00E33534"/>
    <w:rsid w:val="00E3354E"/>
    <w:rsid w:val="00E3359B"/>
    <w:rsid w:val="00E33645"/>
    <w:rsid w:val="00E33736"/>
    <w:rsid w:val="00E338A9"/>
    <w:rsid w:val="00E33A5F"/>
    <w:rsid w:val="00E33AB0"/>
    <w:rsid w:val="00E33C1B"/>
    <w:rsid w:val="00E33C58"/>
    <w:rsid w:val="00E33DD2"/>
    <w:rsid w:val="00E33EA2"/>
    <w:rsid w:val="00E34009"/>
    <w:rsid w:val="00E34277"/>
    <w:rsid w:val="00E3429D"/>
    <w:rsid w:val="00E342D7"/>
    <w:rsid w:val="00E34428"/>
    <w:rsid w:val="00E34492"/>
    <w:rsid w:val="00E344F2"/>
    <w:rsid w:val="00E347D0"/>
    <w:rsid w:val="00E34A48"/>
    <w:rsid w:val="00E34BB1"/>
    <w:rsid w:val="00E34C31"/>
    <w:rsid w:val="00E34F25"/>
    <w:rsid w:val="00E35082"/>
    <w:rsid w:val="00E350BC"/>
    <w:rsid w:val="00E351F8"/>
    <w:rsid w:val="00E354B8"/>
    <w:rsid w:val="00E3566B"/>
    <w:rsid w:val="00E35692"/>
    <w:rsid w:val="00E35718"/>
    <w:rsid w:val="00E3585E"/>
    <w:rsid w:val="00E358AB"/>
    <w:rsid w:val="00E35908"/>
    <w:rsid w:val="00E35ACB"/>
    <w:rsid w:val="00E35C15"/>
    <w:rsid w:val="00E35C38"/>
    <w:rsid w:val="00E35ED6"/>
    <w:rsid w:val="00E35F8C"/>
    <w:rsid w:val="00E36059"/>
    <w:rsid w:val="00E36061"/>
    <w:rsid w:val="00E361ED"/>
    <w:rsid w:val="00E3621C"/>
    <w:rsid w:val="00E3627B"/>
    <w:rsid w:val="00E362B3"/>
    <w:rsid w:val="00E362CF"/>
    <w:rsid w:val="00E363C7"/>
    <w:rsid w:val="00E36448"/>
    <w:rsid w:val="00E36463"/>
    <w:rsid w:val="00E36474"/>
    <w:rsid w:val="00E364D6"/>
    <w:rsid w:val="00E364EC"/>
    <w:rsid w:val="00E3663B"/>
    <w:rsid w:val="00E36A79"/>
    <w:rsid w:val="00E36CB0"/>
    <w:rsid w:val="00E36D11"/>
    <w:rsid w:val="00E36D63"/>
    <w:rsid w:val="00E36F17"/>
    <w:rsid w:val="00E36F9D"/>
    <w:rsid w:val="00E36FAB"/>
    <w:rsid w:val="00E3708F"/>
    <w:rsid w:val="00E37233"/>
    <w:rsid w:val="00E37339"/>
    <w:rsid w:val="00E3737E"/>
    <w:rsid w:val="00E374B5"/>
    <w:rsid w:val="00E37798"/>
    <w:rsid w:val="00E37B1B"/>
    <w:rsid w:val="00E37B34"/>
    <w:rsid w:val="00E37B67"/>
    <w:rsid w:val="00E37B8B"/>
    <w:rsid w:val="00E37DA3"/>
    <w:rsid w:val="00E37EAC"/>
    <w:rsid w:val="00E37FB4"/>
    <w:rsid w:val="00E400CE"/>
    <w:rsid w:val="00E4028A"/>
    <w:rsid w:val="00E4040A"/>
    <w:rsid w:val="00E4040B"/>
    <w:rsid w:val="00E408B1"/>
    <w:rsid w:val="00E409EA"/>
    <w:rsid w:val="00E40C0B"/>
    <w:rsid w:val="00E40CD4"/>
    <w:rsid w:val="00E40CFF"/>
    <w:rsid w:val="00E40DC6"/>
    <w:rsid w:val="00E40E3C"/>
    <w:rsid w:val="00E40E92"/>
    <w:rsid w:val="00E4105F"/>
    <w:rsid w:val="00E412C2"/>
    <w:rsid w:val="00E412DB"/>
    <w:rsid w:val="00E41601"/>
    <w:rsid w:val="00E417AA"/>
    <w:rsid w:val="00E419A4"/>
    <w:rsid w:val="00E41A5E"/>
    <w:rsid w:val="00E41C04"/>
    <w:rsid w:val="00E41DB4"/>
    <w:rsid w:val="00E41FCB"/>
    <w:rsid w:val="00E42010"/>
    <w:rsid w:val="00E4202B"/>
    <w:rsid w:val="00E420F5"/>
    <w:rsid w:val="00E4221D"/>
    <w:rsid w:val="00E4229B"/>
    <w:rsid w:val="00E422A2"/>
    <w:rsid w:val="00E426A6"/>
    <w:rsid w:val="00E4279D"/>
    <w:rsid w:val="00E427CB"/>
    <w:rsid w:val="00E42810"/>
    <w:rsid w:val="00E42882"/>
    <w:rsid w:val="00E42926"/>
    <w:rsid w:val="00E429EE"/>
    <w:rsid w:val="00E42BE3"/>
    <w:rsid w:val="00E42C85"/>
    <w:rsid w:val="00E42D48"/>
    <w:rsid w:val="00E42F03"/>
    <w:rsid w:val="00E42FA7"/>
    <w:rsid w:val="00E42FAB"/>
    <w:rsid w:val="00E4327B"/>
    <w:rsid w:val="00E43506"/>
    <w:rsid w:val="00E43565"/>
    <w:rsid w:val="00E437EA"/>
    <w:rsid w:val="00E438E2"/>
    <w:rsid w:val="00E43ABA"/>
    <w:rsid w:val="00E43BF9"/>
    <w:rsid w:val="00E43C6E"/>
    <w:rsid w:val="00E43CED"/>
    <w:rsid w:val="00E43D7C"/>
    <w:rsid w:val="00E43F0D"/>
    <w:rsid w:val="00E43F1C"/>
    <w:rsid w:val="00E43F3C"/>
    <w:rsid w:val="00E43FFB"/>
    <w:rsid w:val="00E440F2"/>
    <w:rsid w:val="00E4412B"/>
    <w:rsid w:val="00E4432A"/>
    <w:rsid w:val="00E443A4"/>
    <w:rsid w:val="00E4441A"/>
    <w:rsid w:val="00E444FE"/>
    <w:rsid w:val="00E445AF"/>
    <w:rsid w:val="00E4467E"/>
    <w:rsid w:val="00E446F4"/>
    <w:rsid w:val="00E446FA"/>
    <w:rsid w:val="00E44766"/>
    <w:rsid w:val="00E447F7"/>
    <w:rsid w:val="00E448EF"/>
    <w:rsid w:val="00E44ABB"/>
    <w:rsid w:val="00E44D3D"/>
    <w:rsid w:val="00E44D68"/>
    <w:rsid w:val="00E44DBA"/>
    <w:rsid w:val="00E44FDD"/>
    <w:rsid w:val="00E4507C"/>
    <w:rsid w:val="00E45107"/>
    <w:rsid w:val="00E45447"/>
    <w:rsid w:val="00E45490"/>
    <w:rsid w:val="00E454DA"/>
    <w:rsid w:val="00E45596"/>
    <w:rsid w:val="00E455FC"/>
    <w:rsid w:val="00E456F7"/>
    <w:rsid w:val="00E4571C"/>
    <w:rsid w:val="00E45768"/>
    <w:rsid w:val="00E4594A"/>
    <w:rsid w:val="00E459D0"/>
    <w:rsid w:val="00E459FD"/>
    <w:rsid w:val="00E45AF4"/>
    <w:rsid w:val="00E45DAE"/>
    <w:rsid w:val="00E45DEC"/>
    <w:rsid w:val="00E45E4F"/>
    <w:rsid w:val="00E45FF3"/>
    <w:rsid w:val="00E46009"/>
    <w:rsid w:val="00E46099"/>
    <w:rsid w:val="00E460E5"/>
    <w:rsid w:val="00E46147"/>
    <w:rsid w:val="00E4619E"/>
    <w:rsid w:val="00E462EA"/>
    <w:rsid w:val="00E4639A"/>
    <w:rsid w:val="00E463ED"/>
    <w:rsid w:val="00E46426"/>
    <w:rsid w:val="00E46607"/>
    <w:rsid w:val="00E46658"/>
    <w:rsid w:val="00E466DB"/>
    <w:rsid w:val="00E46746"/>
    <w:rsid w:val="00E46753"/>
    <w:rsid w:val="00E4678E"/>
    <w:rsid w:val="00E467D0"/>
    <w:rsid w:val="00E46844"/>
    <w:rsid w:val="00E468E7"/>
    <w:rsid w:val="00E4692A"/>
    <w:rsid w:val="00E46A00"/>
    <w:rsid w:val="00E46A84"/>
    <w:rsid w:val="00E46E08"/>
    <w:rsid w:val="00E46E76"/>
    <w:rsid w:val="00E47020"/>
    <w:rsid w:val="00E4708B"/>
    <w:rsid w:val="00E470A8"/>
    <w:rsid w:val="00E47201"/>
    <w:rsid w:val="00E4721D"/>
    <w:rsid w:val="00E472D8"/>
    <w:rsid w:val="00E4766C"/>
    <w:rsid w:val="00E47746"/>
    <w:rsid w:val="00E47764"/>
    <w:rsid w:val="00E4794F"/>
    <w:rsid w:val="00E4799E"/>
    <w:rsid w:val="00E47A25"/>
    <w:rsid w:val="00E47AA8"/>
    <w:rsid w:val="00E47AFF"/>
    <w:rsid w:val="00E47B3D"/>
    <w:rsid w:val="00E47B93"/>
    <w:rsid w:val="00E47E22"/>
    <w:rsid w:val="00E47EBE"/>
    <w:rsid w:val="00E50004"/>
    <w:rsid w:val="00E50013"/>
    <w:rsid w:val="00E501E4"/>
    <w:rsid w:val="00E5035B"/>
    <w:rsid w:val="00E504D7"/>
    <w:rsid w:val="00E504F7"/>
    <w:rsid w:val="00E50570"/>
    <w:rsid w:val="00E505BB"/>
    <w:rsid w:val="00E50887"/>
    <w:rsid w:val="00E50891"/>
    <w:rsid w:val="00E509FE"/>
    <w:rsid w:val="00E50AEA"/>
    <w:rsid w:val="00E50AFB"/>
    <w:rsid w:val="00E50B04"/>
    <w:rsid w:val="00E50BA6"/>
    <w:rsid w:val="00E51058"/>
    <w:rsid w:val="00E5112A"/>
    <w:rsid w:val="00E5136B"/>
    <w:rsid w:val="00E51379"/>
    <w:rsid w:val="00E51385"/>
    <w:rsid w:val="00E513B5"/>
    <w:rsid w:val="00E51729"/>
    <w:rsid w:val="00E51755"/>
    <w:rsid w:val="00E517E5"/>
    <w:rsid w:val="00E517F1"/>
    <w:rsid w:val="00E51946"/>
    <w:rsid w:val="00E51AF0"/>
    <w:rsid w:val="00E51DE4"/>
    <w:rsid w:val="00E51E5D"/>
    <w:rsid w:val="00E51E6B"/>
    <w:rsid w:val="00E51F9F"/>
    <w:rsid w:val="00E520BF"/>
    <w:rsid w:val="00E521C7"/>
    <w:rsid w:val="00E525AA"/>
    <w:rsid w:val="00E52842"/>
    <w:rsid w:val="00E5289C"/>
    <w:rsid w:val="00E52947"/>
    <w:rsid w:val="00E52AC2"/>
    <w:rsid w:val="00E52E2A"/>
    <w:rsid w:val="00E53107"/>
    <w:rsid w:val="00E53160"/>
    <w:rsid w:val="00E53269"/>
    <w:rsid w:val="00E532D2"/>
    <w:rsid w:val="00E534E5"/>
    <w:rsid w:val="00E535C0"/>
    <w:rsid w:val="00E535DA"/>
    <w:rsid w:val="00E53896"/>
    <w:rsid w:val="00E53B3D"/>
    <w:rsid w:val="00E53DC8"/>
    <w:rsid w:val="00E53DDE"/>
    <w:rsid w:val="00E53E56"/>
    <w:rsid w:val="00E53E5F"/>
    <w:rsid w:val="00E53EDA"/>
    <w:rsid w:val="00E54049"/>
    <w:rsid w:val="00E5405A"/>
    <w:rsid w:val="00E541ED"/>
    <w:rsid w:val="00E54249"/>
    <w:rsid w:val="00E5424A"/>
    <w:rsid w:val="00E543DB"/>
    <w:rsid w:val="00E544A0"/>
    <w:rsid w:val="00E5453D"/>
    <w:rsid w:val="00E546DF"/>
    <w:rsid w:val="00E5476B"/>
    <w:rsid w:val="00E549AF"/>
    <w:rsid w:val="00E54B1F"/>
    <w:rsid w:val="00E54B45"/>
    <w:rsid w:val="00E54B4B"/>
    <w:rsid w:val="00E54BE8"/>
    <w:rsid w:val="00E54C21"/>
    <w:rsid w:val="00E54D42"/>
    <w:rsid w:val="00E55092"/>
    <w:rsid w:val="00E5516A"/>
    <w:rsid w:val="00E551B9"/>
    <w:rsid w:val="00E55272"/>
    <w:rsid w:val="00E553E0"/>
    <w:rsid w:val="00E554F5"/>
    <w:rsid w:val="00E55539"/>
    <w:rsid w:val="00E55544"/>
    <w:rsid w:val="00E556C1"/>
    <w:rsid w:val="00E55834"/>
    <w:rsid w:val="00E55906"/>
    <w:rsid w:val="00E5599B"/>
    <w:rsid w:val="00E559E9"/>
    <w:rsid w:val="00E55AE7"/>
    <w:rsid w:val="00E55B92"/>
    <w:rsid w:val="00E55D04"/>
    <w:rsid w:val="00E55DE2"/>
    <w:rsid w:val="00E55EAA"/>
    <w:rsid w:val="00E55ECA"/>
    <w:rsid w:val="00E55F2C"/>
    <w:rsid w:val="00E56109"/>
    <w:rsid w:val="00E56499"/>
    <w:rsid w:val="00E564CD"/>
    <w:rsid w:val="00E564EA"/>
    <w:rsid w:val="00E565DF"/>
    <w:rsid w:val="00E566A0"/>
    <w:rsid w:val="00E5673F"/>
    <w:rsid w:val="00E568CF"/>
    <w:rsid w:val="00E569D8"/>
    <w:rsid w:val="00E56AC4"/>
    <w:rsid w:val="00E56B0A"/>
    <w:rsid w:val="00E56BE5"/>
    <w:rsid w:val="00E56C1E"/>
    <w:rsid w:val="00E56C4B"/>
    <w:rsid w:val="00E56CDC"/>
    <w:rsid w:val="00E56E88"/>
    <w:rsid w:val="00E570DA"/>
    <w:rsid w:val="00E571B4"/>
    <w:rsid w:val="00E571C9"/>
    <w:rsid w:val="00E572A5"/>
    <w:rsid w:val="00E5730F"/>
    <w:rsid w:val="00E57457"/>
    <w:rsid w:val="00E57549"/>
    <w:rsid w:val="00E575BA"/>
    <w:rsid w:val="00E57625"/>
    <w:rsid w:val="00E576D9"/>
    <w:rsid w:val="00E57746"/>
    <w:rsid w:val="00E577FC"/>
    <w:rsid w:val="00E578A9"/>
    <w:rsid w:val="00E579A4"/>
    <w:rsid w:val="00E57A48"/>
    <w:rsid w:val="00E57B09"/>
    <w:rsid w:val="00E57BBD"/>
    <w:rsid w:val="00E57BE0"/>
    <w:rsid w:val="00E57C5F"/>
    <w:rsid w:val="00E57DCE"/>
    <w:rsid w:val="00E57EC9"/>
    <w:rsid w:val="00E57FA3"/>
    <w:rsid w:val="00E58D40"/>
    <w:rsid w:val="00E60106"/>
    <w:rsid w:val="00E6012C"/>
    <w:rsid w:val="00E601BE"/>
    <w:rsid w:val="00E604FF"/>
    <w:rsid w:val="00E606ED"/>
    <w:rsid w:val="00E6074D"/>
    <w:rsid w:val="00E6080D"/>
    <w:rsid w:val="00E60839"/>
    <w:rsid w:val="00E60915"/>
    <w:rsid w:val="00E60ABB"/>
    <w:rsid w:val="00E60AC2"/>
    <w:rsid w:val="00E60AF2"/>
    <w:rsid w:val="00E60E3E"/>
    <w:rsid w:val="00E60E9B"/>
    <w:rsid w:val="00E60F0F"/>
    <w:rsid w:val="00E61102"/>
    <w:rsid w:val="00E61141"/>
    <w:rsid w:val="00E61153"/>
    <w:rsid w:val="00E61222"/>
    <w:rsid w:val="00E61267"/>
    <w:rsid w:val="00E614A6"/>
    <w:rsid w:val="00E61521"/>
    <w:rsid w:val="00E61554"/>
    <w:rsid w:val="00E616EB"/>
    <w:rsid w:val="00E61716"/>
    <w:rsid w:val="00E6182C"/>
    <w:rsid w:val="00E618F6"/>
    <w:rsid w:val="00E619F6"/>
    <w:rsid w:val="00E61AAF"/>
    <w:rsid w:val="00E61AFA"/>
    <w:rsid w:val="00E61B42"/>
    <w:rsid w:val="00E61EEB"/>
    <w:rsid w:val="00E61F89"/>
    <w:rsid w:val="00E621E6"/>
    <w:rsid w:val="00E6232A"/>
    <w:rsid w:val="00E6246E"/>
    <w:rsid w:val="00E624E1"/>
    <w:rsid w:val="00E6256C"/>
    <w:rsid w:val="00E62611"/>
    <w:rsid w:val="00E626A7"/>
    <w:rsid w:val="00E62700"/>
    <w:rsid w:val="00E6272F"/>
    <w:rsid w:val="00E6274F"/>
    <w:rsid w:val="00E6277D"/>
    <w:rsid w:val="00E627B2"/>
    <w:rsid w:val="00E627FB"/>
    <w:rsid w:val="00E628CC"/>
    <w:rsid w:val="00E6295F"/>
    <w:rsid w:val="00E62B76"/>
    <w:rsid w:val="00E62BA2"/>
    <w:rsid w:val="00E62C5A"/>
    <w:rsid w:val="00E62C5D"/>
    <w:rsid w:val="00E62D44"/>
    <w:rsid w:val="00E62E6D"/>
    <w:rsid w:val="00E6315B"/>
    <w:rsid w:val="00E631C8"/>
    <w:rsid w:val="00E63222"/>
    <w:rsid w:val="00E63232"/>
    <w:rsid w:val="00E632E7"/>
    <w:rsid w:val="00E633E9"/>
    <w:rsid w:val="00E6340F"/>
    <w:rsid w:val="00E63461"/>
    <w:rsid w:val="00E6352A"/>
    <w:rsid w:val="00E63590"/>
    <w:rsid w:val="00E635D1"/>
    <w:rsid w:val="00E63792"/>
    <w:rsid w:val="00E63796"/>
    <w:rsid w:val="00E63A4B"/>
    <w:rsid w:val="00E63A82"/>
    <w:rsid w:val="00E63B57"/>
    <w:rsid w:val="00E63BE6"/>
    <w:rsid w:val="00E63CC2"/>
    <w:rsid w:val="00E63E31"/>
    <w:rsid w:val="00E63E5E"/>
    <w:rsid w:val="00E64046"/>
    <w:rsid w:val="00E6416A"/>
    <w:rsid w:val="00E641B4"/>
    <w:rsid w:val="00E644F5"/>
    <w:rsid w:val="00E647B0"/>
    <w:rsid w:val="00E647F2"/>
    <w:rsid w:val="00E647FE"/>
    <w:rsid w:val="00E648EE"/>
    <w:rsid w:val="00E648FD"/>
    <w:rsid w:val="00E64A06"/>
    <w:rsid w:val="00E64AFC"/>
    <w:rsid w:val="00E64B4A"/>
    <w:rsid w:val="00E64BD6"/>
    <w:rsid w:val="00E64C4B"/>
    <w:rsid w:val="00E64CCF"/>
    <w:rsid w:val="00E64F30"/>
    <w:rsid w:val="00E6513C"/>
    <w:rsid w:val="00E652F9"/>
    <w:rsid w:val="00E6542F"/>
    <w:rsid w:val="00E654AB"/>
    <w:rsid w:val="00E65587"/>
    <w:rsid w:val="00E6558D"/>
    <w:rsid w:val="00E655FC"/>
    <w:rsid w:val="00E656DE"/>
    <w:rsid w:val="00E65764"/>
    <w:rsid w:val="00E65788"/>
    <w:rsid w:val="00E657B8"/>
    <w:rsid w:val="00E65A0B"/>
    <w:rsid w:val="00E65A2D"/>
    <w:rsid w:val="00E65B6F"/>
    <w:rsid w:val="00E65BDD"/>
    <w:rsid w:val="00E65E22"/>
    <w:rsid w:val="00E65F8F"/>
    <w:rsid w:val="00E65FC8"/>
    <w:rsid w:val="00E660B1"/>
    <w:rsid w:val="00E66139"/>
    <w:rsid w:val="00E6626E"/>
    <w:rsid w:val="00E665F4"/>
    <w:rsid w:val="00E66628"/>
    <w:rsid w:val="00E66664"/>
    <w:rsid w:val="00E6668F"/>
    <w:rsid w:val="00E666C8"/>
    <w:rsid w:val="00E668B8"/>
    <w:rsid w:val="00E66974"/>
    <w:rsid w:val="00E6698F"/>
    <w:rsid w:val="00E66CF9"/>
    <w:rsid w:val="00E66DDC"/>
    <w:rsid w:val="00E66F21"/>
    <w:rsid w:val="00E66F32"/>
    <w:rsid w:val="00E67202"/>
    <w:rsid w:val="00E672DB"/>
    <w:rsid w:val="00E674E3"/>
    <w:rsid w:val="00E6757E"/>
    <w:rsid w:val="00E677AD"/>
    <w:rsid w:val="00E677FB"/>
    <w:rsid w:val="00E678B4"/>
    <w:rsid w:val="00E67CB7"/>
    <w:rsid w:val="00E67CE7"/>
    <w:rsid w:val="00E67CEB"/>
    <w:rsid w:val="00E67D82"/>
    <w:rsid w:val="00E67EE8"/>
    <w:rsid w:val="00E67FC3"/>
    <w:rsid w:val="00E70493"/>
    <w:rsid w:val="00E704D9"/>
    <w:rsid w:val="00E705C8"/>
    <w:rsid w:val="00E7064F"/>
    <w:rsid w:val="00E7073E"/>
    <w:rsid w:val="00E70933"/>
    <w:rsid w:val="00E70A29"/>
    <w:rsid w:val="00E70A4E"/>
    <w:rsid w:val="00E70E04"/>
    <w:rsid w:val="00E70FB7"/>
    <w:rsid w:val="00E710FD"/>
    <w:rsid w:val="00E711C0"/>
    <w:rsid w:val="00E711FB"/>
    <w:rsid w:val="00E7156F"/>
    <w:rsid w:val="00E7161E"/>
    <w:rsid w:val="00E71668"/>
    <w:rsid w:val="00E716C0"/>
    <w:rsid w:val="00E7184F"/>
    <w:rsid w:val="00E71950"/>
    <w:rsid w:val="00E71AA1"/>
    <w:rsid w:val="00E71B7A"/>
    <w:rsid w:val="00E71BBA"/>
    <w:rsid w:val="00E71C44"/>
    <w:rsid w:val="00E71D5D"/>
    <w:rsid w:val="00E71E36"/>
    <w:rsid w:val="00E71E3D"/>
    <w:rsid w:val="00E71FFC"/>
    <w:rsid w:val="00E72011"/>
    <w:rsid w:val="00E720AD"/>
    <w:rsid w:val="00E721DD"/>
    <w:rsid w:val="00E72328"/>
    <w:rsid w:val="00E72635"/>
    <w:rsid w:val="00E72740"/>
    <w:rsid w:val="00E72743"/>
    <w:rsid w:val="00E7280B"/>
    <w:rsid w:val="00E72898"/>
    <w:rsid w:val="00E728CB"/>
    <w:rsid w:val="00E728F5"/>
    <w:rsid w:val="00E7295B"/>
    <w:rsid w:val="00E72986"/>
    <w:rsid w:val="00E72B50"/>
    <w:rsid w:val="00E72B65"/>
    <w:rsid w:val="00E72BB9"/>
    <w:rsid w:val="00E72CFA"/>
    <w:rsid w:val="00E72E1B"/>
    <w:rsid w:val="00E72E66"/>
    <w:rsid w:val="00E72E72"/>
    <w:rsid w:val="00E72F64"/>
    <w:rsid w:val="00E73090"/>
    <w:rsid w:val="00E73681"/>
    <w:rsid w:val="00E739C2"/>
    <w:rsid w:val="00E739D2"/>
    <w:rsid w:val="00E73B98"/>
    <w:rsid w:val="00E73C09"/>
    <w:rsid w:val="00E73C7D"/>
    <w:rsid w:val="00E73D2F"/>
    <w:rsid w:val="00E73DF1"/>
    <w:rsid w:val="00E741AF"/>
    <w:rsid w:val="00E7425B"/>
    <w:rsid w:val="00E7434C"/>
    <w:rsid w:val="00E7450C"/>
    <w:rsid w:val="00E7464A"/>
    <w:rsid w:val="00E74807"/>
    <w:rsid w:val="00E74833"/>
    <w:rsid w:val="00E74B3D"/>
    <w:rsid w:val="00E74C7F"/>
    <w:rsid w:val="00E74D7D"/>
    <w:rsid w:val="00E74EBB"/>
    <w:rsid w:val="00E74FC9"/>
    <w:rsid w:val="00E750FF"/>
    <w:rsid w:val="00E7518F"/>
    <w:rsid w:val="00E75308"/>
    <w:rsid w:val="00E75455"/>
    <w:rsid w:val="00E754C9"/>
    <w:rsid w:val="00E754E5"/>
    <w:rsid w:val="00E75616"/>
    <w:rsid w:val="00E75630"/>
    <w:rsid w:val="00E7580B"/>
    <w:rsid w:val="00E75839"/>
    <w:rsid w:val="00E75897"/>
    <w:rsid w:val="00E7595B"/>
    <w:rsid w:val="00E75BE0"/>
    <w:rsid w:val="00E75D3A"/>
    <w:rsid w:val="00E75EA1"/>
    <w:rsid w:val="00E760EE"/>
    <w:rsid w:val="00E76107"/>
    <w:rsid w:val="00E76164"/>
    <w:rsid w:val="00E76279"/>
    <w:rsid w:val="00E763A9"/>
    <w:rsid w:val="00E763B1"/>
    <w:rsid w:val="00E763D0"/>
    <w:rsid w:val="00E76491"/>
    <w:rsid w:val="00E76581"/>
    <w:rsid w:val="00E768E3"/>
    <w:rsid w:val="00E76ADE"/>
    <w:rsid w:val="00E76C0E"/>
    <w:rsid w:val="00E76C14"/>
    <w:rsid w:val="00E76EE8"/>
    <w:rsid w:val="00E76FAA"/>
    <w:rsid w:val="00E77016"/>
    <w:rsid w:val="00E77079"/>
    <w:rsid w:val="00E7710D"/>
    <w:rsid w:val="00E77115"/>
    <w:rsid w:val="00E77369"/>
    <w:rsid w:val="00E77590"/>
    <w:rsid w:val="00E77877"/>
    <w:rsid w:val="00E7787C"/>
    <w:rsid w:val="00E77B14"/>
    <w:rsid w:val="00E77BEB"/>
    <w:rsid w:val="00E77C1A"/>
    <w:rsid w:val="00E77C1C"/>
    <w:rsid w:val="00E77C28"/>
    <w:rsid w:val="00E77F78"/>
    <w:rsid w:val="00E795DA"/>
    <w:rsid w:val="00E7AF32"/>
    <w:rsid w:val="00E7B3B8"/>
    <w:rsid w:val="00E80020"/>
    <w:rsid w:val="00E8007C"/>
    <w:rsid w:val="00E803BE"/>
    <w:rsid w:val="00E80456"/>
    <w:rsid w:val="00E80850"/>
    <w:rsid w:val="00E808A6"/>
    <w:rsid w:val="00E808C7"/>
    <w:rsid w:val="00E80926"/>
    <w:rsid w:val="00E80991"/>
    <w:rsid w:val="00E80B56"/>
    <w:rsid w:val="00E80D27"/>
    <w:rsid w:val="00E80DF2"/>
    <w:rsid w:val="00E81415"/>
    <w:rsid w:val="00E8184D"/>
    <w:rsid w:val="00E8191E"/>
    <w:rsid w:val="00E81977"/>
    <w:rsid w:val="00E81BFA"/>
    <w:rsid w:val="00E81D6A"/>
    <w:rsid w:val="00E81E78"/>
    <w:rsid w:val="00E82045"/>
    <w:rsid w:val="00E8217A"/>
    <w:rsid w:val="00E82346"/>
    <w:rsid w:val="00E82347"/>
    <w:rsid w:val="00E82372"/>
    <w:rsid w:val="00E8241C"/>
    <w:rsid w:val="00E8251D"/>
    <w:rsid w:val="00E827EB"/>
    <w:rsid w:val="00E827FE"/>
    <w:rsid w:val="00E828CA"/>
    <w:rsid w:val="00E828F0"/>
    <w:rsid w:val="00E82940"/>
    <w:rsid w:val="00E82BF4"/>
    <w:rsid w:val="00E82C74"/>
    <w:rsid w:val="00E82D5B"/>
    <w:rsid w:val="00E82FAC"/>
    <w:rsid w:val="00E831BA"/>
    <w:rsid w:val="00E83271"/>
    <w:rsid w:val="00E832B8"/>
    <w:rsid w:val="00E83327"/>
    <w:rsid w:val="00E833FB"/>
    <w:rsid w:val="00E834A9"/>
    <w:rsid w:val="00E834DD"/>
    <w:rsid w:val="00E83598"/>
    <w:rsid w:val="00E837F8"/>
    <w:rsid w:val="00E83940"/>
    <w:rsid w:val="00E83B17"/>
    <w:rsid w:val="00E83CC1"/>
    <w:rsid w:val="00E83CF6"/>
    <w:rsid w:val="00E840C5"/>
    <w:rsid w:val="00E84160"/>
    <w:rsid w:val="00E84166"/>
    <w:rsid w:val="00E847ED"/>
    <w:rsid w:val="00E848CC"/>
    <w:rsid w:val="00E8491C"/>
    <w:rsid w:val="00E84926"/>
    <w:rsid w:val="00E8499F"/>
    <w:rsid w:val="00E84A1E"/>
    <w:rsid w:val="00E84B51"/>
    <w:rsid w:val="00E84C05"/>
    <w:rsid w:val="00E84EC5"/>
    <w:rsid w:val="00E84F9C"/>
    <w:rsid w:val="00E850E5"/>
    <w:rsid w:val="00E85246"/>
    <w:rsid w:val="00E852DA"/>
    <w:rsid w:val="00E854C5"/>
    <w:rsid w:val="00E854EE"/>
    <w:rsid w:val="00E85575"/>
    <w:rsid w:val="00E856D9"/>
    <w:rsid w:val="00E85759"/>
    <w:rsid w:val="00E857BE"/>
    <w:rsid w:val="00E85973"/>
    <w:rsid w:val="00E85BBD"/>
    <w:rsid w:val="00E85C42"/>
    <w:rsid w:val="00E85C54"/>
    <w:rsid w:val="00E86079"/>
    <w:rsid w:val="00E86209"/>
    <w:rsid w:val="00E86240"/>
    <w:rsid w:val="00E8628A"/>
    <w:rsid w:val="00E8637E"/>
    <w:rsid w:val="00E864B0"/>
    <w:rsid w:val="00E86559"/>
    <w:rsid w:val="00E865D5"/>
    <w:rsid w:val="00E86604"/>
    <w:rsid w:val="00E8662C"/>
    <w:rsid w:val="00E8669D"/>
    <w:rsid w:val="00E8686E"/>
    <w:rsid w:val="00E868FE"/>
    <w:rsid w:val="00E86AEC"/>
    <w:rsid w:val="00E86B8A"/>
    <w:rsid w:val="00E86BD4"/>
    <w:rsid w:val="00E86BFA"/>
    <w:rsid w:val="00E86D0B"/>
    <w:rsid w:val="00E86D99"/>
    <w:rsid w:val="00E86DC8"/>
    <w:rsid w:val="00E86EAE"/>
    <w:rsid w:val="00E8733C"/>
    <w:rsid w:val="00E8747F"/>
    <w:rsid w:val="00E87686"/>
    <w:rsid w:val="00E87743"/>
    <w:rsid w:val="00E8788A"/>
    <w:rsid w:val="00E878BF"/>
    <w:rsid w:val="00E87AF9"/>
    <w:rsid w:val="00E87D21"/>
    <w:rsid w:val="00E87D46"/>
    <w:rsid w:val="00E87D66"/>
    <w:rsid w:val="00E87E41"/>
    <w:rsid w:val="00E87E79"/>
    <w:rsid w:val="00E87EA2"/>
    <w:rsid w:val="00E87F15"/>
    <w:rsid w:val="00E87F9B"/>
    <w:rsid w:val="00E9007D"/>
    <w:rsid w:val="00E901D1"/>
    <w:rsid w:val="00E90212"/>
    <w:rsid w:val="00E9032C"/>
    <w:rsid w:val="00E90341"/>
    <w:rsid w:val="00E90347"/>
    <w:rsid w:val="00E905A7"/>
    <w:rsid w:val="00E9062D"/>
    <w:rsid w:val="00E90674"/>
    <w:rsid w:val="00E906C4"/>
    <w:rsid w:val="00E907ED"/>
    <w:rsid w:val="00E90892"/>
    <w:rsid w:val="00E90A7D"/>
    <w:rsid w:val="00E90BCA"/>
    <w:rsid w:val="00E90C57"/>
    <w:rsid w:val="00E90E98"/>
    <w:rsid w:val="00E90EC1"/>
    <w:rsid w:val="00E9103A"/>
    <w:rsid w:val="00E910DD"/>
    <w:rsid w:val="00E912DF"/>
    <w:rsid w:val="00E91384"/>
    <w:rsid w:val="00E91464"/>
    <w:rsid w:val="00E915F7"/>
    <w:rsid w:val="00E91659"/>
    <w:rsid w:val="00E91728"/>
    <w:rsid w:val="00E91731"/>
    <w:rsid w:val="00E91B08"/>
    <w:rsid w:val="00E91DC4"/>
    <w:rsid w:val="00E91F0A"/>
    <w:rsid w:val="00E9223D"/>
    <w:rsid w:val="00E92247"/>
    <w:rsid w:val="00E9237F"/>
    <w:rsid w:val="00E92438"/>
    <w:rsid w:val="00E924F3"/>
    <w:rsid w:val="00E92820"/>
    <w:rsid w:val="00E92883"/>
    <w:rsid w:val="00E92BBF"/>
    <w:rsid w:val="00E93040"/>
    <w:rsid w:val="00E9317C"/>
    <w:rsid w:val="00E93354"/>
    <w:rsid w:val="00E9344A"/>
    <w:rsid w:val="00E9349C"/>
    <w:rsid w:val="00E934CC"/>
    <w:rsid w:val="00E93645"/>
    <w:rsid w:val="00E936DB"/>
    <w:rsid w:val="00E93852"/>
    <w:rsid w:val="00E93874"/>
    <w:rsid w:val="00E938E0"/>
    <w:rsid w:val="00E938F3"/>
    <w:rsid w:val="00E93928"/>
    <w:rsid w:val="00E93A1C"/>
    <w:rsid w:val="00E93B0D"/>
    <w:rsid w:val="00E93DA8"/>
    <w:rsid w:val="00E93FAD"/>
    <w:rsid w:val="00E93FB3"/>
    <w:rsid w:val="00E9418A"/>
    <w:rsid w:val="00E94190"/>
    <w:rsid w:val="00E9425F"/>
    <w:rsid w:val="00E942DF"/>
    <w:rsid w:val="00E9433F"/>
    <w:rsid w:val="00E943A4"/>
    <w:rsid w:val="00E943C7"/>
    <w:rsid w:val="00E943DB"/>
    <w:rsid w:val="00E94463"/>
    <w:rsid w:val="00E94589"/>
    <w:rsid w:val="00E9459A"/>
    <w:rsid w:val="00E945E0"/>
    <w:rsid w:val="00E945FE"/>
    <w:rsid w:val="00E946D8"/>
    <w:rsid w:val="00E9475C"/>
    <w:rsid w:val="00E948E9"/>
    <w:rsid w:val="00E94B0C"/>
    <w:rsid w:val="00E94C90"/>
    <w:rsid w:val="00E94C92"/>
    <w:rsid w:val="00E94DAA"/>
    <w:rsid w:val="00E94EAE"/>
    <w:rsid w:val="00E95073"/>
    <w:rsid w:val="00E9513C"/>
    <w:rsid w:val="00E95166"/>
    <w:rsid w:val="00E95238"/>
    <w:rsid w:val="00E95408"/>
    <w:rsid w:val="00E9545D"/>
    <w:rsid w:val="00E95571"/>
    <w:rsid w:val="00E956A8"/>
    <w:rsid w:val="00E95750"/>
    <w:rsid w:val="00E957B8"/>
    <w:rsid w:val="00E95853"/>
    <w:rsid w:val="00E9585F"/>
    <w:rsid w:val="00E95921"/>
    <w:rsid w:val="00E95A3A"/>
    <w:rsid w:val="00E95A3C"/>
    <w:rsid w:val="00E95AAC"/>
    <w:rsid w:val="00E95AC7"/>
    <w:rsid w:val="00E95BE5"/>
    <w:rsid w:val="00E95BF1"/>
    <w:rsid w:val="00E95DCB"/>
    <w:rsid w:val="00E95DE7"/>
    <w:rsid w:val="00E95E55"/>
    <w:rsid w:val="00E95FAF"/>
    <w:rsid w:val="00E95FC3"/>
    <w:rsid w:val="00E9611F"/>
    <w:rsid w:val="00E9613C"/>
    <w:rsid w:val="00E96633"/>
    <w:rsid w:val="00E96861"/>
    <w:rsid w:val="00E96AAE"/>
    <w:rsid w:val="00E96CD9"/>
    <w:rsid w:val="00E96D06"/>
    <w:rsid w:val="00E96D94"/>
    <w:rsid w:val="00E96FF3"/>
    <w:rsid w:val="00E97199"/>
    <w:rsid w:val="00E9734D"/>
    <w:rsid w:val="00E97378"/>
    <w:rsid w:val="00E97535"/>
    <w:rsid w:val="00E97AA1"/>
    <w:rsid w:val="00E97DA3"/>
    <w:rsid w:val="00E97DE6"/>
    <w:rsid w:val="00E97E95"/>
    <w:rsid w:val="00E9D95D"/>
    <w:rsid w:val="00EA00B4"/>
    <w:rsid w:val="00EA01C8"/>
    <w:rsid w:val="00EA01D7"/>
    <w:rsid w:val="00EA0306"/>
    <w:rsid w:val="00EA0404"/>
    <w:rsid w:val="00EA0734"/>
    <w:rsid w:val="00EA0749"/>
    <w:rsid w:val="00EA0771"/>
    <w:rsid w:val="00EA07BD"/>
    <w:rsid w:val="00EA0837"/>
    <w:rsid w:val="00EA0974"/>
    <w:rsid w:val="00EA0A4E"/>
    <w:rsid w:val="00EA0AD0"/>
    <w:rsid w:val="00EA0B34"/>
    <w:rsid w:val="00EA0BE1"/>
    <w:rsid w:val="00EA0D91"/>
    <w:rsid w:val="00EA0E18"/>
    <w:rsid w:val="00EA0EDE"/>
    <w:rsid w:val="00EA0F2D"/>
    <w:rsid w:val="00EA10C6"/>
    <w:rsid w:val="00EA117C"/>
    <w:rsid w:val="00EA11C7"/>
    <w:rsid w:val="00EA11D5"/>
    <w:rsid w:val="00EA1400"/>
    <w:rsid w:val="00EA187A"/>
    <w:rsid w:val="00EA1D4E"/>
    <w:rsid w:val="00EA1E2C"/>
    <w:rsid w:val="00EA1E92"/>
    <w:rsid w:val="00EA1FF3"/>
    <w:rsid w:val="00EA2116"/>
    <w:rsid w:val="00EA2236"/>
    <w:rsid w:val="00EA24DA"/>
    <w:rsid w:val="00EA254A"/>
    <w:rsid w:val="00EA2581"/>
    <w:rsid w:val="00EA25ED"/>
    <w:rsid w:val="00EA26C0"/>
    <w:rsid w:val="00EA279A"/>
    <w:rsid w:val="00EA280A"/>
    <w:rsid w:val="00EA283C"/>
    <w:rsid w:val="00EA2D02"/>
    <w:rsid w:val="00EA2D80"/>
    <w:rsid w:val="00EA2D8C"/>
    <w:rsid w:val="00EA2DBB"/>
    <w:rsid w:val="00EA2DE3"/>
    <w:rsid w:val="00EA2E9C"/>
    <w:rsid w:val="00EA32F3"/>
    <w:rsid w:val="00EA33D8"/>
    <w:rsid w:val="00EA34FA"/>
    <w:rsid w:val="00EA354C"/>
    <w:rsid w:val="00EA3629"/>
    <w:rsid w:val="00EA3867"/>
    <w:rsid w:val="00EA38A9"/>
    <w:rsid w:val="00EA38F2"/>
    <w:rsid w:val="00EA398E"/>
    <w:rsid w:val="00EA39AB"/>
    <w:rsid w:val="00EA3A11"/>
    <w:rsid w:val="00EA3A28"/>
    <w:rsid w:val="00EA3ACD"/>
    <w:rsid w:val="00EA3B42"/>
    <w:rsid w:val="00EA3B60"/>
    <w:rsid w:val="00EA3C50"/>
    <w:rsid w:val="00EA3CFF"/>
    <w:rsid w:val="00EA3D23"/>
    <w:rsid w:val="00EA3F2F"/>
    <w:rsid w:val="00EA3F3D"/>
    <w:rsid w:val="00EA408E"/>
    <w:rsid w:val="00EA40CA"/>
    <w:rsid w:val="00EA4162"/>
    <w:rsid w:val="00EA4392"/>
    <w:rsid w:val="00EA43E9"/>
    <w:rsid w:val="00EA4494"/>
    <w:rsid w:val="00EA44B0"/>
    <w:rsid w:val="00EA45AD"/>
    <w:rsid w:val="00EA45B5"/>
    <w:rsid w:val="00EA45B7"/>
    <w:rsid w:val="00EA466E"/>
    <w:rsid w:val="00EA48F9"/>
    <w:rsid w:val="00EA4AF2"/>
    <w:rsid w:val="00EA4BD0"/>
    <w:rsid w:val="00EA4DE7"/>
    <w:rsid w:val="00EA5149"/>
    <w:rsid w:val="00EA5222"/>
    <w:rsid w:val="00EA531B"/>
    <w:rsid w:val="00EA5336"/>
    <w:rsid w:val="00EA56E8"/>
    <w:rsid w:val="00EA5742"/>
    <w:rsid w:val="00EA57A0"/>
    <w:rsid w:val="00EA57F5"/>
    <w:rsid w:val="00EA582C"/>
    <w:rsid w:val="00EA59B6"/>
    <w:rsid w:val="00EA5B24"/>
    <w:rsid w:val="00EA5C9A"/>
    <w:rsid w:val="00EA5D6B"/>
    <w:rsid w:val="00EA5E5A"/>
    <w:rsid w:val="00EA6059"/>
    <w:rsid w:val="00EA633B"/>
    <w:rsid w:val="00EA63FF"/>
    <w:rsid w:val="00EA6476"/>
    <w:rsid w:val="00EA6579"/>
    <w:rsid w:val="00EA6599"/>
    <w:rsid w:val="00EA67E0"/>
    <w:rsid w:val="00EA680F"/>
    <w:rsid w:val="00EA6935"/>
    <w:rsid w:val="00EA69CC"/>
    <w:rsid w:val="00EA6A7C"/>
    <w:rsid w:val="00EA6BA2"/>
    <w:rsid w:val="00EA6BF3"/>
    <w:rsid w:val="00EA6D05"/>
    <w:rsid w:val="00EA6FA3"/>
    <w:rsid w:val="00EA6FED"/>
    <w:rsid w:val="00EA70EF"/>
    <w:rsid w:val="00EA712C"/>
    <w:rsid w:val="00EA7431"/>
    <w:rsid w:val="00EA746C"/>
    <w:rsid w:val="00EA74B3"/>
    <w:rsid w:val="00EA75F7"/>
    <w:rsid w:val="00EA760C"/>
    <w:rsid w:val="00EA7689"/>
    <w:rsid w:val="00EA77CF"/>
    <w:rsid w:val="00EA7899"/>
    <w:rsid w:val="00EA7912"/>
    <w:rsid w:val="00EA79F6"/>
    <w:rsid w:val="00EA7C82"/>
    <w:rsid w:val="00EA7CA9"/>
    <w:rsid w:val="00EA7DC4"/>
    <w:rsid w:val="00EA7E17"/>
    <w:rsid w:val="00EB0041"/>
    <w:rsid w:val="00EB027F"/>
    <w:rsid w:val="00EB0504"/>
    <w:rsid w:val="00EB0712"/>
    <w:rsid w:val="00EB0888"/>
    <w:rsid w:val="00EB0AC1"/>
    <w:rsid w:val="00EB0DB0"/>
    <w:rsid w:val="00EB0ED3"/>
    <w:rsid w:val="00EB1151"/>
    <w:rsid w:val="00EB11EF"/>
    <w:rsid w:val="00EB122D"/>
    <w:rsid w:val="00EB1382"/>
    <w:rsid w:val="00EB1423"/>
    <w:rsid w:val="00EB1501"/>
    <w:rsid w:val="00EB156F"/>
    <w:rsid w:val="00EB1896"/>
    <w:rsid w:val="00EB1918"/>
    <w:rsid w:val="00EB1CB1"/>
    <w:rsid w:val="00EB1E3A"/>
    <w:rsid w:val="00EB1EF6"/>
    <w:rsid w:val="00EB1F1E"/>
    <w:rsid w:val="00EB213C"/>
    <w:rsid w:val="00EB222D"/>
    <w:rsid w:val="00EB223A"/>
    <w:rsid w:val="00EB2285"/>
    <w:rsid w:val="00EB24D3"/>
    <w:rsid w:val="00EB2524"/>
    <w:rsid w:val="00EB2550"/>
    <w:rsid w:val="00EB2580"/>
    <w:rsid w:val="00EB25BA"/>
    <w:rsid w:val="00EB2743"/>
    <w:rsid w:val="00EB27F3"/>
    <w:rsid w:val="00EB2819"/>
    <w:rsid w:val="00EB2833"/>
    <w:rsid w:val="00EB284C"/>
    <w:rsid w:val="00EB28EF"/>
    <w:rsid w:val="00EB2AA4"/>
    <w:rsid w:val="00EB2C95"/>
    <w:rsid w:val="00EB2CFB"/>
    <w:rsid w:val="00EB2E2C"/>
    <w:rsid w:val="00EB3022"/>
    <w:rsid w:val="00EB30B8"/>
    <w:rsid w:val="00EB31FC"/>
    <w:rsid w:val="00EB34B7"/>
    <w:rsid w:val="00EB34C3"/>
    <w:rsid w:val="00EB3506"/>
    <w:rsid w:val="00EB38C2"/>
    <w:rsid w:val="00EB38E8"/>
    <w:rsid w:val="00EB3948"/>
    <w:rsid w:val="00EB3953"/>
    <w:rsid w:val="00EB39E4"/>
    <w:rsid w:val="00EB3BCC"/>
    <w:rsid w:val="00EB3C3E"/>
    <w:rsid w:val="00EB3CE6"/>
    <w:rsid w:val="00EB3D77"/>
    <w:rsid w:val="00EB3DB8"/>
    <w:rsid w:val="00EB3E07"/>
    <w:rsid w:val="00EB3E82"/>
    <w:rsid w:val="00EB4262"/>
    <w:rsid w:val="00EB42B5"/>
    <w:rsid w:val="00EB4325"/>
    <w:rsid w:val="00EB437B"/>
    <w:rsid w:val="00EB444C"/>
    <w:rsid w:val="00EB449B"/>
    <w:rsid w:val="00EB455F"/>
    <w:rsid w:val="00EB45F4"/>
    <w:rsid w:val="00EB46A5"/>
    <w:rsid w:val="00EB4759"/>
    <w:rsid w:val="00EB4784"/>
    <w:rsid w:val="00EB49FF"/>
    <w:rsid w:val="00EB4B01"/>
    <w:rsid w:val="00EB4B63"/>
    <w:rsid w:val="00EB4BB1"/>
    <w:rsid w:val="00EB4C2A"/>
    <w:rsid w:val="00EB4CE0"/>
    <w:rsid w:val="00EB4DFF"/>
    <w:rsid w:val="00EB4E65"/>
    <w:rsid w:val="00EB4EDD"/>
    <w:rsid w:val="00EB5469"/>
    <w:rsid w:val="00EB54A0"/>
    <w:rsid w:val="00EB5544"/>
    <w:rsid w:val="00EB56F5"/>
    <w:rsid w:val="00EB57C0"/>
    <w:rsid w:val="00EB5D39"/>
    <w:rsid w:val="00EB5DE1"/>
    <w:rsid w:val="00EB5EA7"/>
    <w:rsid w:val="00EB6021"/>
    <w:rsid w:val="00EB6026"/>
    <w:rsid w:val="00EB6188"/>
    <w:rsid w:val="00EB6199"/>
    <w:rsid w:val="00EB6515"/>
    <w:rsid w:val="00EB659E"/>
    <w:rsid w:val="00EB65CA"/>
    <w:rsid w:val="00EB65FE"/>
    <w:rsid w:val="00EB6859"/>
    <w:rsid w:val="00EB6864"/>
    <w:rsid w:val="00EB6A27"/>
    <w:rsid w:val="00EB6A29"/>
    <w:rsid w:val="00EB6A3A"/>
    <w:rsid w:val="00EB6A6A"/>
    <w:rsid w:val="00EB6A9A"/>
    <w:rsid w:val="00EB6B13"/>
    <w:rsid w:val="00EB6BCA"/>
    <w:rsid w:val="00EB6C2F"/>
    <w:rsid w:val="00EB6D1F"/>
    <w:rsid w:val="00EB6E34"/>
    <w:rsid w:val="00EB6EC9"/>
    <w:rsid w:val="00EB70AE"/>
    <w:rsid w:val="00EB71A4"/>
    <w:rsid w:val="00EB758B"/>
    <w:rsid w:val="00EB75C2"/>
    <w:rsid w:val="00EB7748"/>
    <w:rsid w:val="00EB7850"/>
    <w:rsid w:val="00EB7AD7"/>
    <w:rsid w:val="00EB7DF7"/>
    <w:rsid w:val="00EB7DFA"/>
    <w:rsid w:val="00EB7E46"/>
    <w:rsid w:val="00EB9328"/>
    <w:rsid w:val="00EC000A"/>
    <w:rsid w:val="00EC013A"/>
    <w:rsid w:val="00EC0248"/>
    <w:rsid w:val="00EC04D4"/>
    <w:rsid w:val="00EC0786"/>
    <w:rsid w:val="00EC0914"/>
    <w:rsid w:val="00EC09B3"/>
    <w:rsid w:val="00EC0B3C"/>
    <w:rsid w:val="00EC0BC5"/>
    <w:rsid w:val="00EC0C4D"/>
    <w:rsid w:val="00EC0D4A"/>
    <w:rsid w:val="00EC0E85"/>
    <w:rsid w:val="00EC0FBF"/>
    <w:rsid w:val="00EC11E4"/>
    <w:rsid w:val="00EC1226"/>
    <w:rsid w:val="00EC126F"/>
    <w:rsid w:val="00EC12CF"/>
    <w:rsid w:val="00EC132C"/>
    <w:rsid w:val="00EC1406"/>
    <w:rsid w:val="00EC1562"/>
    <w:rsid w:val="00EC169D"/>
    <w:rsid w:val="00EC1706"/>
    <w:rsid w:val="00EC1850"/>
    <w:rsid w:val="00EC1860"/>
    <w:rsid w:val="00EC1B0B"/>
    <w:rsid w:val="00EC1B4E"/>
    <w:rsid w:val="00EC1C11"/>
    <w:rsid w:val="00EC1C6C"/>
    <w:rsid w:val="00EC1D8D"/>
    <w:rsid w:val="00EC1E30"/>
    <w:rsid w:val="00EC2015"/>
    <w:rsid w:val="00EC20D9"/>
    <w:rsid w:val="00EC2156"/>
    <w:rsid w:val="00EC21D4"/>
    <w:rsid w:val="00EC2293"/>
    <w:rsid w:val="00EC24C6"/>
    <w:rsid w:val="00EC2540"/>
    <w:rsid w:val="00EC25D4"/>
    <w:rsid w:val="00EC27B2"/>
    <w:rsid w:val="00EC284D"/>
    <w:rsid w:val="00EC28E1"/>
    <w:rsid w:val="00EC293E"/>
    <w:rsid w:val="00EC29A8"/>
    <w:rsid w:val="00EC2A8C"/>
    <w:rsid w:val="00EC2B9D"/>
    <w:rsid w:val="00EC2BBB"/>
    <w:rsid w:val="00EC2CAA"/>
    <w:rsid w:val="00EC2D6A"/>
    <w:rsid w:val="00EC2DB2"/>
    <w:rsid w:val="00EC2FAB"/>
    <w:rsid w:val="00EC2FC0"/>
    <w:rsid w:val="00EC2FDA"/>
    <w:rsid w:val="00EC30EF"/>
    <w:rsid w:val="00EC311C"/>
    <w:rsid w:val="00EC3288"/>
    <w:rsid w:val="00EC36C4"/>
    <w:rsid w:val="00EC390A"/>
    <w:rsid w:val="00EC3B7E"/>
    <w:rsid w:val="00EC3C5A"/>
    <w:rsid w:val="00EC3CD2"/>
    <w:rsid w:val="00EC41F8"/>
    <w:rsid w:val="00EC424F"/>
    <w:rsid w:val="00EC428F"/>
    <w:rsid w:val="00EC434E"/>
    <w:rsid w:val="00EC43E0"/>
    <w:rsid w:val="00EC441E"/>
    <w:rsid w:val="00EC4424"/>
    <w:rsid w:val="00EC461B"/>
    <w:rsid w:val="00EC4719"/>
    <w:rsid w:val="00EC477D"/>
    <w:rsid w:val="00EC4860"/>
    <w:rsid w:val="00EC48A8"/>
    <w:rsid w:val="00EC48F7"/>
    <w:rsid w:val="00EC4A69"/>
    <w:rsid w:val="00EC4B39"/>
    <w:rsid w:val="00EC4D22"/>
    <w:rsid w:val="00EC4FEC"/>
    <w:rsid w:val="00EC51FD"/>
    <w:rsid w:val="00EC525C"/>
    <w:rsid w:val="00EC533D"/>
    <w:rsid w:val="00EC53A0"/>
    <w:rsid w:val="00EC5563"/>
    <w:rsid w:val="00EC584B"/>
    <w:rsid w:val="00EC5886"/>
    <w:rsid w:val="00EC5A43"/>
    <w:rsid w:val="00EC5C5C"/>
    <w:rsid w:val="00EC5E6D"/>
    <w:rsid w:val="00EC6075"/>
    <w:rsid w:val="00EC60EB"/>
    <w:rsid w:val="00EC61E0"/>
    <w:rsid w:val="00EC627C"/>
    <w:rsid w:val="00EC628B"/>
    <w:rsid w:val="00EC638B"/>
    <w:rsid w:val="00EC6394"/>
    <w:rsid w:val="00EC6444"/>
    <w:rsid w:val="00EC64AD"/>
    <w:rsid w:val="00EC6542"/>
    <w:rsid w:val="00EC663A"/>
    <w:rsid w:val="00EC6978"/>
    <w:rsid w:val="00EC6AF4"/>
    <w:rsid w:val="00EC6C8A"/>
    <w:rsid w:val="00EC6C9C"/>
    <w:rsid w:val="00EC6DC4"/>
    <w:rsid w:val="00EC7190"/>
    <w:rsid w:val="00EC71BC"/>
    <w:rsid w:val="00EC724E"/>
    <w:rsid w:val="00EC729E"/>
    <w:rsid w:val="00EC73CE"/>
    <w:rsid w:val="00EC74A8"/>
    <w:rsid w:val="00EC74CB"/>
    <w:rsid w:val="00EC767B"/>
    <w:rsid w:val="00EC77BC"/>
    <w:rsid w:val="00EC77EE"/>
    <w:rsid w:val="00EC781B"/>
    <w:rsid w:val="00EC7871"/>
    <w:rsid w:val="00EC7878"/>
    <w:rsid w:val="00EC7942"/>
    <w:rsid w:val="00EC79D2"/>
    <w:rsid w:val="00EC7A94"/>
    <w:rsid w:val="00EC7AF3"/>
    <w:rsid w:val="00EC7BEA"/>
    <w:rsid w:val="00EC7E07"/>
    <w:rsid w:val="00EC7F45"/>
    <w:rsid w:val="00ED0001"/>
    <w:rsid w:val="00ED0050"/>
    <w:rsid w:val="00ED0099"/>
    <w:rsid w:val="00ED01FF"/>
    <w:rsid w:val="00ED03E9"/>
    <w:rsid w:val="00ED041D"/>
    <w:rsid w:val="00ED0529"/>
    <w:rsid w:val="00ED07AA"/>
    <w:rsid w:val="00ED07CF"/>
    <w:rsid w:val="00ED0998"/>
    <w:rsid w:val="00ED0AF9"/>
    <w:rsid w:val="00ED0B1D"/>
    <w:rsid w:val="00ED0B6C"/>
    <w:rsid w:val="00ED0C64"/>
    <w:rsid w:val="00ED0D23"/>
    <w:rsid w:val="00ED0E16"/>
    <w:rsid w:val="00ED12C6"/>
    <w:rsid w:val="00ED13E8"/>
    <w:rsid w:val="00ED15A9"/>
    <w:rsid w:val="00ED15C9"/>
    <w:rsid w:val="00ED16CE"/>
    <w:rsid w:val="00ED16D4"/>
    <w:rsid w:val="00ED16EC"/>
    <w:rsid w:val="00ED18F1"/>
    <w:rsid w:val="00ED1AF8"/>
    <w:rsid w:val="00ED1C61"/>
    <w:rsid w:val="00ED1C62"/>
    <w:rsid w:val="00ED201C"/>
    <w:rsid w:val="00ED20B0"/>
    <w:rsid w:val="00ED2193"/>
    <w:rsid w:val="00ED22BE"/>
    <w:rsid w:val="00ED22C3"/>
    <w:rsid w:val="00ED2413"/>
    <w:rsid w:val="00ED25FD"/>
    <w:rsid w:val="00ED2611"/>
    <w:rsid w:val="00ED276B"/>
    <w:rsid w:val="00ED27E1"/>
    <w:rsid w:val="00ED2853"/>
    <w:rsid w:val="00ED2888"/>
    <w:rsid w:val="00ED2935"/>
    <w:rsid w:val="00ED2B45"/>
    <w:rsid w:val="00ED2BF2"/>
    <w:rsid w:val="00ED2C98"/>
    <w:rsid w:val="00ED2CA7"/>
    <w:rsid w:val="00ED2FE8"/>
    <w:rsid w:val="00ED3060"/>
    <w:rsid w:val="00ED31A7"/>
    <w:rsid w:val="00ED3527"/>
    <w:rsid w:val="00ED352D"/>
    <w:rsid w:val="00ED355D"/>
    <w:rsid w:val="00ED3628"/>
    <w:rsid w:val="00ED3774"/>
    <w:rsid w:val="00ED3862"/>
    <w:rsid w:val="00ED3A88"/>
    <w:rsid w:val="00ED3AA9"/>
    <w:rsid w:val="00ED3B49"/>
    <w:rsid w:val="00ED3BA5"/>
    <w:rsid w:val="00ED3C10"/>
    <w:rsid w:val="00ED3DE1"/>
    <w:rsid w:val="00ED3E8F"/>
    <w:rsid w:val="00ED40CD"/>
    <w:rsid w:val="00ED41DD"/>
    <w:rsid w:val="00ED42AB"/>
    <w:rsid w:val="00ED4327"/>
    <w:rsid w:val="00ED43BA"/>
    <w:rsid w:val="00ED454C"/>
    <w:rsid w:val="00ED4648"/>
    <w:rsid w:val="00ED4892"/>
    <w:rsid w:val="00ED49D0"/>
    <w:rsid w:val="00ED4AF6"/>
    <w:rsid w:val="00ED4DD9"/>
    <w:rsid w:val="00ED4FE6"/>
    <w:rsid w:val="00ED517B"/>
    <w:rsid w:val="00ED5206"/>
    <w:rsid w:val="00ED5309"/>
    <w:rsid w:val="00ED537E"/>
    <w:rsid w:val="00ED543B"/>
    <w:rsid w:val="00ED566D"/>
    <w:rsid w:val="00ED56DE"/>
    <w:rsid w:val="00ED56EE"/>
    <w:rsid w:val="00ED5765"/>
    <w:rsid w:val="00ED5903"/>
    <w:rsid w:val="00ED5C1F"/>
    <w:rsid w:val="00ED5C23"/>
    <w:rsid w:val="00ED5C33"/>
    <w:rsid w:val="00ED5C7B"/>
    <w:rsid w:val="00ED5DD7"/>
    <w:rsid w:val="00ED5DDD"/>
    <w:rsid w:val="00ED5FD2"/>
    <w:rsid w:val="00ED603B"/>
    <w:rsid w:val="00ED6141"/>
    <w:rsid w:val="00ED6162"/>
    <w:rsid w:val="00ED6321"/>
    <w:rsid w:val="00ED659F"/>
    <w:rsid w:val="00ED6615"/>
    <w:rsid w:val="00ED6703"/>
    <w:rsid w:val="00ED6771"/>
    <w:rsid w:val="00ED677E"/>
    <w:rsid w:val="00ED67BD"/>
    <w:rsid w:val="00ED6911"/>
    <w:rsid w:val="00ED6967"/>
    <w:rsid w:val="00ED6A49"/>
    <w:rsid w:val="00ED6A54"/>
    <w:rsid w:val="00ED6C6B"/>
    <w:rsid w:val="00ED6FC0"/>
    <w:rsid w:val="00ED6FED"/>
    <w:rsid w:val="00ED7015"/>
    <w:rsid w:val="00ED719D"/>
    <w:rsid w:val="00ED7275"/>
    <w:rsid w:val="00ED72D6"/>
    <w:rsid w:val="00ED735A"/>
    <w:rsid w:val="00ED73B6"/>
    <w:rsid w:val="00ED7425"/>
    <w:rsid w:val="00ED745F"/>
    <w:rsid w:val="00ED749D"/>
    <w:rsid w:val="00ED78B8"/>
    <w:rsid w:val="00ED7907"/>
    <w:rsid w:val="00ED793D"/>
    <w:rsid w:val="00ED7C39"/>
    <w:rsid w:val="00ED7C6A"/>
    <w:rsid w:val="00ED7CED"/>
    <w:rsid w:val="00ED7DB9"/>
    <w:rsid w:val="00ED7F33"/>
    <w:rsid w:val="00EE01FE"/>
    <w:rsid w:val="00EE03A6"/>
    <w:rsid w:val="00EE04CB"/>
    <w:rsid w:val="00EE0540"/>
    <w:rsid w:val="00EE05E8"/>
    <w:rsid w:val="00EE0AC1"/>
    <w:rsid w:val="00EE0AFF"/>
    <w:rsid w:val="00EE0B16"/>
    <w:rsid w:val="00EE0B98"/>
    <w:rsid w:val="00EE0C0B"/>
    <w:rsid w:val="00EE0D9A"/>
    <w:rsid w:val="00EE0E33"/>
    <w:rsid w:val="00EE0E5A"/>
    <w:rsid w:val="00EE0F1D"/>
    <w:rsid w:val="00EE1076"/>
    <w:rsid w:val="00EE149E"/>
    <w:rsid w:val="00EE14BB"/>
    <w:rsid w:val="00EE160D"/>
    <w:rsid w:val="00EE17EC"/>
    <w:rsid w:val="00EE199E"/>
    <w:rsid w:val="00EE1AFC"/>
    <w:rsid w:val="00EE1C19"/>
    <w:rsid w:val="00EE1C95"/>
    <w:rsid w:val="00EE1CA6"/>
    <w:rsid w:val="00EE1CC6"/>
    <w:rsid w:val="00EE1D63"/>
    <w:rsid w:val="00EE1ED8"/>
    <w:rsid w:val="00EE2038"/>
    <w:rsid w:val="00EE213D"/>
    <w:rsid w:val="00EE214D"/>
    <w:rsid w:val="00EE251B"/>
    <w:rsid w:val="00EE25C5"/>
    <w:rsid w:val="00EE25F5"/>
    <w:rsid w:val="00EE28B3"/>
    <w:rsid w:val="00EE29B6"/>
    <w:rsid w:val="00EE2A09"/>
    <w:rsid w:val="00EE2D9F"/>
    <w:rsid w:val="00EE2E5D"/>
    <w:rsid w:val="00EE2FAB"/>
    <w:rsid w:val="00EE3069"/>
    <w:rsid w:val="00EE30B8"/>
    <w:rsid w:val="00EE3318"/>
    <w:rsid w:val="00EE334C"/>
    <w:rsid w:val="00EE33F3"/>
    <w:rsid w:val="00EE3428"/>
    <w:rsid w:val="00EE342A"/>
    <w:rsid w:val="00EE344F"/>
    <w:rsid w:val="00EE3461"/>
    <w:rsid w:val="00EE3535"/>
    <w:rsid w:val="00EE3687"/>
    <w:rsid w:val="00EE3760"/>
    <w:rsid w:val="00EE376F"/>
    <w:rsid w:val="00EE37B8"/>
    <w:rsid w:val="00EE3853"/>
    <w:rsid w:val="00EE3A30"/>
    <w:rsid w:val="00EE3A35"/>
    <w:rsid w:val="00EE3B14"/>
    <w:rsid w:val="00EE3BD4"/>
    <w:rsid w:val="00EE3E36"/>
    <w:rsid w:val="00EE3FD6"/>
    <w:rsid w:val="00EE3FF6"/>
    <w:rsid w:val="00EE4127"/>
    <w:rsid w:val="00EE41CA"/>
    <w:rsid w:val="00EE4306"/>
    <w:rsid w:val="00EE4366"/>
    <w:rsid w:val="00EE4390"/>
    <w:rsid w:val="00EE43D2"/>
    <w:rsid w:val="00EE44E4"/>
    <w:rsid w:val="00EE46AE"/>
    <w:rsid w:val="00EE492D"/>
    <w:rsid w:val="00EE49D0"/>
    <w:rsid w:val="00EE4AC9"/>
    <w:rsid w:val="00EE4E71"/>
    <w:rsid w:val="00EE4F44"/>
    <w:rsid w:val="00EE50A6"/>
    <w:rsid w:val="00EE50D3"/>
    <w:rsid w:val="00EE52C1"/>
    <w:rsid w:val="00EE52C5"/>
    <w:rsid w:val="00EE540B"/>
    <w:rsid w:val="00EE558E"/>
    <w:rsid w:val="00EE5596"/>
    <w:rsid w:val="00EE5704"/>
    <w:rsid w:val="00EE5713"/>
    <w:rsid w:val="00EE5848"/>
    <w:rsid w:val="00EE5942"/>
    <w:rsid w:val="00EE5AC4"/>
    <w:rsid w:val="00EE5ACE"/>
    <w:rsid w:val="00EE5CDA"/>
    <w:rsid w:val="00EE5DE8"/>
    <w:rsid w:val="00EE5ED5"/>
    <w:rsid w:val="00EE5F81"/>
    <w:rsid w:val="00EE5FDA"/>
    <w:rsid w:val="00EE618E"/>
    <w:rsid w:val="00EE61FB"/>
    <w:rsid w:val="00EE6222"/>
    <w:rsid w:val="00EE6299"/>
    <w:rsid w:val="00EE62BE"/>
    <w:rsid w:val="00EE63B5"/>
    <w:rsid w:val="00EE645C"/>
    <w:rsid w:val="00EE651A"/>
    <w:rsid w:val="00EE659B"/>
    <w:rsid w:val="00EE6647"/>
    <w:rsid w:val="00EE66E9"/>
    <w:rsid w:val="00EE68BC"/>
    <w:rsid w:val="00EE6969"/>
    <w:rsid w:val="00EE6A86"/>
    <w:rsid w:val="00EE6BEA"/>
    <w:rsid w:val="00EE6C80"/>
    <w:rsid w:val="00EE6CC8"/>
    <w:rsid w:val="00EE6CEE"/>
    <w:rsid w:val="00EE6E6B"/>
    <w:rsid w:val="00EE6EDE"/>
    <w:rsid w:val="00EE71D2"/>
    <w:rsid w:val="00EE7212"/>
    <w:rsid w:val="00EE72BB"/>
    <w:rsid w:val="00EE74B3"/>
    <w:rsid w:val="00EE75E7"/>
    <w:rsid w:val="00EE7690"/>
    <w:rsid w:val="00EE7869"/>
    <w:rsid w:val="00EE797B"/>
    <w:rsid w:val="00EE7AEE"/>
    <w:rsid w:val="00EE7B47"/>
    <w:rsid w:val="00EE7BF0"/>
    <w:rsid w:val="00EE7E63"/>
    <w:rsid w:val="00EF00A7"/>
    <w:rsid w:val="00EF0100"/>
    <w:rsid w:val="00EF012F"/>
    <w:rsid w:val="00EF03DA"/>
    <w:rsid w:val="00EF061D"/>
    <w:rsid w:val="00EF0677"/>
    <w:rsid w:val="00EF08BD"/>
    <w:rsid w:val="00EF0D13"/>
    <w:rsid w:val="00EF0E53"/>
    <w:rsid w:val="00EF1065"/>
    <w:rsid w:val="00EF1101"/>
    <w:rsid w:val="00EF116E"/>
    <w:rsid w:val="00EF11D1"/>
    <w:rsid w:val="00EF1441"/>
    <w:rsid w:val="00EF1775"/>
    <w:rsid w:val="00EF188F"/>
    <w:rsid w:val="00EF1ECC"/>
    <w:rsid w:val="00EF1ED0"/>
    <w:rsid w:val="00EF1EE2"/>
    <w:rsid w:val="00EF214C"/>
    <w:rsid w:val="00EF21A1"/>
    <w:rsid w:val="00EF22E5"/>
    <w:rsid w:val="00EF2527"/>
    <w:rsid w:val="00EF26A9"/>
    <w:rsid w:val="00EF2706"/>
    <w:rsid w:val="00EF29AA"/>
    <w:rsid w:val="00EF2D27"/>
    <w:rsid w:val="00EF2E96"/>
    <w:rsid w:val="00EF2F34"/>
    <w:rsid w:val="00EF2F83"/>
    <w:rsid w:val="00EF30B1"/>
    <w:rsid w:val="00EF33A3"/>
    <w:rsid w:val="00EF355E"/>
    <w:rsid w:val="00EF36BF"/>
    <w:rsid w:val="00EF3866"/>
    <w:rsid w:val="00EF3AE7"/>
    <w:rsid w:val="00EF3AF0"/>
    <w:rsid w:val="00EF3B3F"/>
    <w:rsid w:val="00EF3CEE"/>
    <w:rsid w:val="00EF3EC9"/>
    <w:rsid w:val="00EF3EDB"/>
    <w:rsid w:val="00EF3F21"/>
    <w:rsid w:val="00EF3FBA"/>
    <w:rsid w:val="00EF4098"/>
    <w:rsid w:val="00EF40DD"/>
    <w:rsid w:val="00EF4216"/>
    <w:rsid w:val="00EF440A"/>
    <w:rsid w:val="00EF479E"/>
    <w:rsid w:val="00EF4969"/>
    <w:rsid w:val="00EF499E"/>
    <w:rsid w:val="00EF4BA6"/>
    <w:rsid w:val="00EF4C38"/>
    <w:rsid w:val="00EF4E8D"/>
    <w:rsid w:val="00EF4F26"/>
    <w:rsid w:val="00EF5007"/>
    <w:rsid w:val="00EF50EF"/>
    <w:rsid w:val="00EF5104"/>
    <w:rsid w:val="00EF5182"/>
    <w:rsid w:val="00EF518F"/>
    <w:rsid w:val="00EF52F3"/>
    <w:rsid w:val="00EF5562"/>
    <w:rsid w:val="00EF55D7"/>
    <w:rsid w:val="00EF55F2"/>
    <w:rsid w:val="00EF5659"/>
    <w:rsid w:val="00EF5890"/>
    <w:rsid w:val="00EF58C6"/>
    <w:rsid w:val="00EF59A6"/>
    <w:rsid w:val="00EF5A6F"/>
    <w:rsid w:val="00EF5A7E"/>
    <w:rsid w:val="00EF5BCC"/>
    <w:rsid w:val="00EF5F89"/>
    <w:rsid w:val="00EF5FF8"/>
    <w:rsid w:val="00EF6364"/>
    <w:rsid w:val="00EF6388"/>
    <w:rsid w:val="00EF6475"/>
    <w:rsid w:val="00EF64FC"/>
    <w:rsid w:val="00EF65D4"/>
    <w:rsid w:val="00EF6626"/>
    <w:rsid w:val="00EF66F4"/>
    <w:rsid w:val="00EF67EC"/>
    <w:rsid w:val="00EF69AC"/>
    <w:rsid w:val="00EF69C5"/>
    <w:rsid w:val="00EF6A1B"/>
    <w:rsid w:val="00EF6A5B"/>
    <w:rsid w:val="00EF6AF4"/>
    <w:rsid w:val="00EF6AF5"/>
    <w:rsid w:val="00EF6D4F"/>
    <w:rsid w:val="00EF6E29"/>
    <w:rsid w:val="00EF6F81"/>
    <w:rsid w:val="00EF6F99"/>
    <w:rsid w:val="00EF6FB4"/>
    <w:rsid w:val="00EF7086"/>
    <w:rsid w:val="00EF7212"/>
    <w:rsid w:val="00EF7481"/>
    <w:rsid w:val="00EF74B8"/>
    <w:rsid w:val="00EF7660"/>
    <w:rsid w:val="00EF76D8"/>
    <w:rsid w:val="00EF77C9"/>
    <w:rsid w:val="00EF77CE"/>
    <w:rsid w:val="00EF77FE"/>
    <w:rsid w:val="00EF784E"/>
    <w:rsid w:val="00EF7BE6"/>
    <w:rsid w:val="00EF7EB1"/>
    <w:rsid w:val="00F00118"/>
    <w:rsid w:val="00F00134"/>
    <w:rsid w:val="00F00413"/>
    <w:rsid w:val="00F0051D"/>
    <w:rsid w:val="00F006C0"/>
    <w:rsid w:val="00F00719"/>
    <w:rsid w:val="00F00722"/>
    <w:rsid w:val="00F008A8"/>
    <w:rsid w:val="00F00A07"/>
    <w:rsid w:val="00F00B91"/>
    <w:rsid w:val="00F00BF3"/>
    <w:rsid w:val="00F00E30"/>
    <w:rsid w:val="00F00F54"/>
    <w:rsid w:val="00F00F77"/>
    <w:rsid w:val="00F00F7D"/>
    <w:rsid w:val="00F010D8"/>
    <w:rsid w:val="00F01140"/>
    <w:rsid w:val="00F01178"/>
    <w:rsid w:val="00F01370"/>
    <w:rsid w:val="00F015C2"/>
    <w:rsid w:val="00F01624"/>
    <w:rsid w:val="00F017AC"/>
    <w:rsid w:val="00F017BC"/>
    <w:rsid w:val="00F01871"/>
    <w:rsid w:val="00F018AD"/>
    <w:rsid w:val="00F01928"/>
    <w:rsid w:val="00F01A45"/>
    <w:rsid w:val="00F01CC8"/>
    <w:rsid w:val="00F01D5B"/>
    <w:rsid w:val="00F01DC2"/>
    <w:rsid w:val="00F020F4"/>
    <w:rsid w:val="00F026FB"/>
    <w:rsid w:val="00F0288B"/>
    <w:rsid w:val="00F028AC"/>
    <w:rsid w:val="00F02A0E"/>
    <w:rsid w:val="00F02ACA"/>
    <w:rsid w:val="00F02B1E"/>
    <w:rsid w:val="00F02B34"/>
    <w:rsid w:val="00F02B9A"/>
    <w:rsid w:val="00F02BA2"/>
    <w:rsid w:val="00F02C6E"/>
    <w:rsid w:val="00F02C8B"/>
    <w:rsid w:val="00F02CDB"/>
    <w:rsid w:val="00F02D81"/>
    <w:rsid w:val="00F02E03"/>
    <w:rsid w:val="00F02E24"/>
    <w:rsid w:val="00F03062"/>
    <w:rsid w:val="00F0318D"/>
    <w:rsid w:val="00F031D4"/>
    <w:rsid w:val="00F03203"/>
    <w:rsid w:val="00F03300"/>
    <w:rsid w:val="00F03330"/>
    <w:rsid w:val="00F0351F"/>
    <w:rsid w:val="00F0368D"/>
    <w:rsid w:val="00F03763"/>
    <w:rsid w:val="00F037F3"/>
    <w:rsid w:val="00F0386F"/>
    <w:rsid w:val="00F038F6"/>
    <w:rsid w:val="00F03A20"/>
    <w:rsid w:val="00F03CC2"/>
    <w:rsid w:val="00F03D3D"/>
    <w:rsid w:val="00F03F68"/>
    <w:rsid w:val="00F03FDE"/>
    <w:rsid w:val="00F040E5"/>
    <w:rsid w:val="00F04104"/>
    <w:rsid w:val="00F04196"/>
    <w:rsid w:val="00F0429D"/>
    <w:rsid w:val="00F042A8"/>
    <w:rsid w:val="00F0439C"/>
    <w:rsid w:val="00F043B1"/>
    <w:rsid w:val="00F04449"/>
    <w:rsid w:val="00F0446D"/>
    <w:rsid w:val="00F04507"/>
    <w:rsid w:val="00F0456E"/>
    <w:rsid w:val="00F04581"/>
    <w:rsid w:val="00F0468E"/>
    <w:rsid w:val="00F0470E"/>
    <w:rsid w:val="00F0471B"/>
    <w:rsid w:val="00F04742"/>
    <w:rsid w:val="00F0483D"/>
    <w:rsid w:val="00F049FA"/>
    <w:rsid w:val="00F04ABA"/>
    <w:rsid w:val="00F04B20"/>
    <w:rsid w:val="00F04B9F"/>
    <w:rsid w:val="00F04BE8"/>
    <w:rsid w:val="00F04EF4"/>
    <w:rsid w:val="00F04FAB"/>
    <w:rsid w:val="00F0522D"/>
    <w:rsid w:val="00F052A0"/>
    <w:rsid w:val="00F052A4"/>
    <w:rsid w:val="00F0541E"/>
    <w:rsid w:val="00F054BD"/>
    <w:rsid w:val="00F055F1"/>
    <w:rsid w:val="00F05662"/>
    <w:rsid w:val="00F05689"/>
    <w:rsid w:val="00F05A63"/>
    <w:rsid w:val="00F05B23"/>
    <w:rsid w:val="00F05BCF"/>
    <w:rsid w:val="00F05C2F"/>
    <w:rsid w:val="00F05C98"/>
    <w:rsid w:val="00F05CD5"/>
    <w:rsid w:val="00F05D12"/>
    <w:rsid w:val="00F05D4D"/>
    <w:rsid w:val="00F05FF1"/>
    <w:rsid w:val="00F061B5"/>
    <w:rsid w:val="00F06257"/>
    <w:rsid w:val="00F06365"/>
    <w:rsid w:val="00F06420"/>
    <w:rsid w:val="00F064F5"/>
    <w:rsid w:val="00F066A2"/>
    <w:rsid w:val="00F06835"/>
    <w:rsid w:val="00F068D7"/>
    <w:rsid w:val="00F068F9"/>
    <w:rsid w:val="00F06944"/>
    <w:rsid w:val="00F06967"/>
    <w:rsid w:val="00F06BBB"/>
    <w:rsid w:val="00F06BDB"/>
    <w:rsid w:val="00F06BE2"/>
    <w:rsid w:val="00F06BF4"/>
    <w:rsid w:val="00F06DA7"/>
    <w:rsid w:val="00F06FA2"/>
    <w:rsid w:val="00F07554"/>
    <w:rsid w:val="00F075B9"/>
    <w:rsid w:val="00F076C7"/>
    <w:rsid w:val="00F0784D"/>
    <w:rsid w:val="00F07AD7"/>
    <w:rsid w:val="00F07B30"/>
    <w:rsid w:val="00F07B99"/>
    <w:rsid w:val="00F07E8C"/>
    <w:rsid w:val="00F07F59"/>
    <w:rsid w:val="00F07F76"/>
    <w:rsid w:val="00F07FC1"/>
    <w:rsid w:val="00F10093"/>
    <w:rsid w:val="00F10132"/>
    <w:rsid w:val="00F10186"/>
    <w:rsid w:val="00F1022D"/>
    <w:rsid w:val="00F102DC"/>
    <w:rsid w:val="00F10302"/>
    <w:rsid w:val="00F10402"/>
    <w:rsid w:val="00F10460"/>
    <w:rsid w:val="00F10508"/>
    <w:rsid w:val="00F105B5"/>
    <w:rsid w:val="00F105E6"/>
    <w:rsid w:val="00F1061E"/>
    <w:rsid w:val="00F108C7"/>
    <w:rsid w:val="00F1097C"/>
    <w:rsid w:val="00F10A62"/>
    <w:rsid w:val="00F10A8C"/>
    <w:rsid w:val="00F10C8E"/>
    <w:rsid w:val="00F10E57"/>
    <w:rsid w:val="00F11036"/>
    <w:rsid w:val="00F1120F"/>
    <w:rsid w:val="00F11218"/>
    <w:rsid w:val="00F112B5"/>
    <w:rsid w:val="00F114A3"/>
    <w:rsid w:val="00F11665"/>
    <w:rsid w:val="00F1168B"/>
    <w:rsid w:val="00F116AA"/>
    <w:rsid w:val="00F11753"/>
    <w:rsid w:val="00F1179A"/>
    <w:rsid w:val="00F1179E"/>
    <w:rsid w:val="00F119CD"/>
    <w:rsid w:val="00F11A28"/>
    <w:rsid w:val="00F11A71"/>
    <w:rsid w:val="00F11ABD"/>
    <w:rsid w:val="00F11B5E"/>
    <w:rsid w:val="00F11D9B"/>
    <w:rsid w:val="00F11EFF"/>
    <w:rsid w:val="00F12071"/>
    <w:rsid w:val="00F12082"/>
    <w:rsid w:val="00F1209F"/>
    <w:rsid w:val="00F12216"/>
    <w:rsid w:val="00F12265"/>
    <w:rsid w:val="00F1257B"/>
    <w:rsid w:val="00F12605"/>
    <w:rsid w:val="00F1260A"/>
    <w:rsid w:val="00F1264B"/>
    <w:rsid w:val="00F12A4A"/>
    <w:rsid w:val="00F12C17"/>
    <w:rsid w:val="00F12C77"/>
    <w:rsid w:val="00F12D5B"/>
    <w:rsid w:val="00F12E78"/>
    <w:rsid w:val="00F12FAA"/>
    <w:rsid w:val="00F130AA"/>
    <w:rsid w:val="00F132FA"/>
    <w:rsid w:val="00F133AF"/>
    <w:rsid w:val="00F13421"/>
    <w:rsid w:val="00F134B7"/>
    <w:rsid w:val="00F135E4"/>
    <w:rsid w:val="00F13868"/>
    <w:rsid w:val="00F13871"/>
    <w:rsid w:val="00F139C0"/>
    <w:rsid w:val="00F13A3F"/>
    <w:rsid w:val="00F13ACE"/>
    <w:rsid w:val="00F13AD1"/>
    <w:rsid w:val="00F13B34"/>
    <w:rsid w:val="00F13BF0"/>
    <w:rsid w:val="00F13D0C"/>
    <w:rsid w:val="00F13D12"/>
    <w:rsid w:val="00F13D9D"/>
    <w:rsid w:val="00F13DB4"/>
    <w:rsid w:val="00F13E4E"/>
    <w:rsid w:val="00F13E9B"/>
    <w:rsid w:val="00F144BA"/>
    <w:rsid w:val="00F144BE"/>
    <w:rsid w:val="00F14538"/>
    <w:rsid w:val="00F145BC"/>
    <w:rsid w:val="00F147E5"/>
    <w:rsid w:val="00F14B1E"/>
    <w:rsid w:val="00F14C35"/>
    <w:rsid w:val="00F14D0E"/>
    <w:rsid w:val="00F14DCC"/>
    <w:rsid w:val="00F14DE0"/>
    <w:rsid w:val="00F14EC8"/>
    <w:rsid w:val="00F14FBE"/>
    <w:rsid w:val="00F150B9"/>
    <w:rsid w:val="00F1519A"/>
    <w:rsid w:val="00F151A9"/>
    <w:rsid w:val="00F15281"/>
    <w:rsid w:val="00F15302"/>
    <w:rsid w:val="00F154F0"/>
    <w:rsid w:val="00F15614"/>
    <w:rsid w:val="00F1569A"/>
    <w:rsid w:val="00F15738"/>
    <w:rsid w:val="00F157C8"/>
    <w:rsid w:val="00F15A37"/>
    <w:rsid w:val="00F15A49"/>
    <w:rsid w:val="00F15C2C"/>
    <w:rsid w:val="00F1605C"/>
    <w:rsid w:val="00F1606C"/>
    <w:rsid w:val="00F1617E"/>
    <w:rsid w:val="00F16346"/>
    <w:rsid w:val="00F1640A"/>
    <w:rsid w:val="00F164EF"/>
    <w:rsid w:val="00F166D3"/>
    <w:rsid w:val="00F167FA"/>
    <w:rsid w:val="00F16A04"/>
    <w:rsid w:val="00F16B54"/>
    <w:rsid w:val="00F16BE3"/>
    <w:rsid w:val="00F16C57"/>
    <w:rsid w:val="00F16DC6"/>
    <w:rsid w:val="00F16E26"/>
    <w:rsid w:val="00F16F6F"/>
    <w:rsid w:val="00F16FFA"/>
    <w:rsid w:val="00F172C8"/>
    <w:rsid w:val="00F17485"/>
    <w:rsid w:val="00F174F6"/>
    <w:rsid w:val="00F17503"/>
    <w:rsid w:val="00F17542"/>
    <w:rsid w:val="00F17604"/>
    <w:rsid w:val="00F17654"/>
    <w:rsid w:val="00F17684"/>
    <w:rsid w:val="00F176D8"/>
    <w:rsid w:val="00F176DA"/>
    <w:rsid w:val="00F177C0"/>
    <w:rsid w:val="00F17826"/>
    <w:rsid w:val="00F1782F"/>
    <w:rsid w:val="00F17982"/>
    <w:rsid w:val="00F17BC1"/>
    <w:rsid w:val="00F17BFE"/>
    <w:rsid w:val="00F17CC3"/>
    <w:rsid w:val="00F17D07"/>
    <w:rsid w:val="00F17DC3"/>
    <w:rsid w:val="00F17EB2"/>
    <w:rsid w:val="00F17F3D"/>
    <w:rsid w:val="00F20205"/>
    <w:rsid w:val="00F20386"/>
    <w:rsid w:val="00F205F8"/>
    <w:rsid w:val="00F20784"/>
    <w:rsid w:val="00F209FE"/>
    <w:rsid w:val="00F20B41"/>
    <w:rsid w:val="00F20B7E"/>
    <w:rsid w:val="00F20B9E"/>
    <w:rsid w:val="00F20CAF"/>
    <w:rsid w:val="00F20CB3"/>
    <w:rsid w:val="00F20E0D"/>
    <w:rsid w:val="00F21392"/>
    <w:rsid w:val="00F213B2"/>
    <w:rsid w:val="00F21474"/>
    <w:rsid w:val="00F21498"/>
    <w:rsid w:val="00F214DF"/>
    <w:rsid w:val="00F2153E"/>
    <w:rsid w:val="00F21614"/>
    <w:rsid w:val="00F2162F"/>
    <w:rsid w:val="00F21680"/>
    <w:rsid w:val="00F217E7"/>
    <w:rsid w:val="00F21859"/>
    <w:rsid w:val="00F21BB7"/>
    <w:rsid w:val="00F21C15"/>
    <w:rsid w:val="00F21C6E"/>
    <w:rsid w:val="00F21D1C"/>
    <w:rsid w:val="00F21E60"/>
    <w:rsid w:val="00F22233"/>
    <w:rsid w:val="00F22288"/>
    <w:rsid w:val="00F2239F"/>
    <w:rsid w:val="00F224DE"/>
    <w:rsid w:val="00F22552"/>
    <w:rsid w:val="00F225A0"/>
    <w:rsid w:val="00F225D6"/>
    <w:rsid w:val="00F2263F"/>
    <w:rsid w:val="00F226A3"/>
    <w:rsid w:val="00F228AE"/>
    <w:rsid w:val="00F229E3"/>
    <w:rsid w:val="00F229E6"/>
    <w:rsid w:val="00F229EC"/>
    <w:rsid w:val="00F22A06"/>
    <w:rsid w:val="00F22A30"/>
    <w:rsid w:val="00F22B7E"/>
    <w:rsid w:val="00F22BA6"/>
    <w:rsid w:val="00F22C58"/>
    <w:rsid w:val="00F22C68"/>
    <w:rsid w:val="00F22EC0"/>
    <w:rsid w:val="00F22F46"/>
    <w:rsid w:val="00F22F92"/>
    <w:rsid w:val="00F230A8"/>
    <w:rsid w:val="00F23115"/>
    <w:rsid w:val="00F2326C"/>
    <w:rsid w:val="00F236EB"/>
    <w:rsid w:val="00F2372C"/>
    <w:rsid w:val="00F23855"/>
    <w:rsid w:val="00F2385C"/>
    <w:rsid w:val="00F239EA"/>
    <w:rsid w:val="00F23B96"/>
    <w:rsid w:val="00F23BD2"/>
    <w:rsid w:val="00F23BFE"/>
    <w:rsid w:val="00F23C53"/>
    <w:rsid w:val="00F23D9A"/>
    <w:rsid w:val="00F2401C"/>
    <w:rsid w:val="00F24103"/>
    <w:rsid w:val="00F24269"/>
    <w:rsid w:val="00F24332"/>
    <w:rsid w:val="00F2443E"/>
    <w:rsid w:val="00F24495"/>
    <w:rsid w:val="00F244A1"/>
    <w:rsid w:val="00F24500"/>
    <w:rsid w:val="00F24530"/>
    <w:rsid w:val="00F2455F"/>
    <w:rsid w:val="00F24606"/>
    <w:rsid w:val="00F24610"/>
    <w:rsid w:val="00F24660"/>
    <w:rsid w:val="00F246C7"/>
    <w:rsid w:val="00F246E1"/>
    <w:rsid w:val="00F246FF"/>
    <w:rsid w:val="00F24759"/>
    <w:rsid w:val="00F24A7D"/>
    <w:rsid w:val="00F24A87"/>
    <w:rsid w:val="00F24BA6"/>
    <w:rsid w:val="00F24BD9"/>
    <w:rsid w:val="00F24C97"/>
    <w:rsid w:val="00F24DD2"/>
    <w:rsid w:val="00F24E88"/>
    <w:rsid w:val="00F25073"/>
    <w:rsid w:val="00F2538D"/>
    <w:rsid w:val="00F253C3"/>
    <w:rsid w:val="00F256A2"/>
    <w:rsid w:val="00F256F2"/>
    <w:rsid w:val="00F258A6"/>
    <w:rsid w:val="00F2598A"/>
    <w:rsid w:val="00F25A00"/>
    <w:rsid w:val="00F25A08"/>
    <w:rsid w:val="00F25B69"/>
    <w:rsid w:val="00F25C15"/>
    <w:rsid w:val="00F25C37"/>
    <w:rsid w:val="00F25C86"/>
    <w:rsid w:val="00F25E3A"/>
    <w:rsid w:val="00F25F88"/>
    <w:rsid w:val="00F2609A"/>
    <w:rsid w:val="00F2615C"/>
    <w:rsid w:val="00F261D6"/>
    <w:rsid w:val="00F2624A"/>
    <w:rsid w:val="00F2638A"/>
    <w:rsid w:val="00F263AA"/>
    <w:rsid w:val="00F263CC"/>
    <w:rsid w:val="00F263F7"/>
    <w:rsid w:val="00F2670B"/>
    <w:rsid w:val="00F267E5"/>
    <w:rsid w:val="00F26AE9"/>
    <w:rsid w:val="00F26BDC"/>
    <w:rsid w:val="00F26E65"/>
    <w:rsid w:val="00F271F9"/>
    <w:rsid w:val="00F27234"/>
    <w:rsid w:val="00F27243"/>
    <w:rsid w:val="00F272F6"/>
    <w:rsid w:val="00F274AA"/>
    <w:rsid w:val="00F274AE"/>
    <w:rsid w:val="00F274DA"/>
    <w:rsid w:val="00F2781E"/>
    <w:rsid w:val="00F2793A"/>
    <w:rsid w:val="00F2796B"/>
    <w:rsid w:val="00F27AC9"/>
    <w:rsid w:val="00F27AFF"/>
    <w:rsid w:val="00F27B3F"/>
    <w:rsid w:val="00F27D49"/>
    <w:rsid w:val="00F27F0F"/>
    <w:rsid w:val="00F27FE2"/>
    <w:rsid w:val="00F30023"/>
    <w:rsid w:val="00F3055D"/>
    <w:rsid w:val="00F306AA"/>
    <w:rsid w:val="00F306E8"/>
    <w:rsid w:val="00F306FC"/>
    <w:rsid w:val="00F3078E"/>
    <w:rsid w:val="00F30845"/>
    <w:rsid w:val="00F30951"/>
    <w:rsid w:val="00F30A19"/>
    <w:rsid w:val="00F30B99"/>
    <w:rsid w:val="00F30D7F"/>
    <w:rsid w:val="00F30E4C"/>
    <w:rsid w:val="00F30EA8"/>
    <w:rsid w:val="00F30F09"/>
    <w:rsid w:val="00F310B5"/>
    <w:rsid w:val="00F31111"/>
    <w:rsid w:val="00F3111D"/>
    <w:rsid w:val="00F3126B"/>
    <w:rsid w:val="00F31374"/>
    <w:rsid w:val="00F31401"/>
    <w:rsid w:val="00F314AE"/>
    <w:rsid w:val="00F314B4"/>
    <w:rsid w:val="00F31554"/>
    <w:rsid w:val="00F31661"/>
    <w:rsid w:val="00F316E7"/>
    <w:rsid w:val="00F31730"/>
    <w:rsid w:val="00F31765"/>
    <w:rsid w:val="00F318FC"/>
    <w:rsid w:val="00F31B8F"/>
    <w:rsid w:val="00F31DD4"/>
    <w:rsid w:val="00F31F15"/>
    <w:rsid w:val="00F31F7F"/>
    <w:rsid w:val="00F3209E"/>
    <w:rsid w:val="00F321D5"/>
    <w:rsid w:val="00F32203"/>
    <w:rsid w:val="00F32263"/>
    <w:rsid w:val="00F324E7"/>
    <w:rsid w:val="00F324ED"/>
    <w:rsid w:val="00F32810"/>
    <w:rsid w:val="00F328EE"/>
    <w:rsid w:val="00F32948"/>
    <w:rsid w:val="00F32D34"/>
    <w:rsid w:val="00F32D74"/>
    <w:rsid w:val="00F33139"/>
    <w:rsid w:val="00F33235"/>
    <w:rsid w:val="00F33342"/>
    <w:rsid w:val="00F3348C"/>
    <w:rsid w:val="00F33576"/>
    <w:rsid w:val="00F3371D"/>
    <w:rsid w:val="00F33837"/>
    <w:rsid w:val="00F3384E"/>
    <w:rsid w:val="00F33857"/>
    <w:rsid w:val="00F338AC"/>
    <w:rsid w:val="00F33A58"/>
    <w:rsid w:val="00F33B10"/>
    <w:rsid w:val="00F33D19"/>
    <w:rsid w:val="00F33F06"/>
    <w:rsid w:val="00F33F55"/>
    <w:rsid w:val="00F33FD9"/>
    <w:rsid w:val="00F340B4"/>
    <w:rsid w:val="00F3443F"/>
    <w:rsid w:val="00F34598"/>
    <w:rsid w:val="00F34664"/>
    <w:rsid w:val="00F3477C"/>
    <w:rsid w:val="00F34845"/>
    <w:rsid w:val="00F348B1"/>
    <w:rsid w:val="00F34C31"/>
    <w:rsid w:val="00F34C9C"/>
    <w:rsid w:val="00F34D05"/>
    <w:rsid w:val="00F35049"/>
    <w:rsid w:val="00F3511E"/>
    <w:rsid w:val="00F352C9"/>
    <w:rsid w:val="00F3549A"/>
    <w:rsid w:val="00F35719"/>
    <w:rsid w:val="00F35727"/>
    <w:rsid w:val="00F35958"/>
    <w:rsid w:val="00F35BDA"/>
    <w:rsid w:val="00F35D04"/>
    <w:rsid w:val="00F35D3C"/>
    <w:rsid w:val="00F35E90"/>
    <w:rsid w:val="00F35EC2"/>
    <w:rsid w:val="00F35FB9"/>
    <w:rsid w:val="00F36105"/>
    <w:rsid w:val="00F361AF"/>
    <w:rsid w:val="00F361F5"/>
    <w:rsid w:val="00F362BD"/>
    <w:rsid w:val="00F36331"/>
    <w:rsid w:val="00F3641B"/>
    <w:rsid w:val="00F364A5"/>
    <w:rsid w:val="00F364BE"/>
    <w:rsid w:val="00F3663D"/>
    <w:rsid w:val="00F3666E"/>
    <w:rsid w:val="00F366C7"/>
    <w:rsid w:val="00F367E9"/>
    <w:rsid w:val="00F36994"/>
    <w:rsid w:val="00F369F3"/>
    <w:rsid w:val="00F36A95"/>
    <w:rsid w:val="00F36E98"/>
    <w:rsid w:val="00F36FA4"/>
    <w:rsid w:val="00F370A7"/>
    <w:rsid w:val="00F370AB"/>
    <w:rsid w:val="00F371B4"/>
    <w:rsid w:val="00F37227"/>
    <w:rsid w:val="00F37254"/>
    <w:rsid w:val="00F372C7"/>
    <w:rsid w:val="00F373F6"/>
    <w:rsid w:val="00F37636"/>
    <w:rsid w:val="00F37844"/>
    <w:rsid w:val="00F378A2"/>
    <w:rsid w:val="00F37A72"/>
    <w:rsid w:val="00F37B0A"/>
    <w:rsid w:val="00F37BAE"/>
    <w:rsid w:val="00F37D59"/>
    <w:rsid w:val="00F37D64"/>
    <w:rsid w:val="00F37E1D"/>
    <w:rsid w:val="00F37F82"/>
    <w:rsid w:val="00F4006D"/>
    <w:rsid w:val="00F400A8"/>
    <w:rsid w:val="00F40173"/>
    <w:rsid w:val="00F4037D"/>
    <w:rsid w:val="00F4042E"/>
    <w:rsid w:val="00F40498"/>
    <w:rsid w:val="00F404E3"/>
    <w:rsid w:val="00F40769"/>
    <w:rsid w:val="00F407AA"/>
    <w:rsid w:val="00F408A7"/>
    <w:rsid w:val="00F409FE"/>
    <w:rsid w:val="00F40A03"/>
    <w:rsid w:val="00F40A86"/>
    <w:rsid w:val="00F40AD3"/>
    <w:rsid w:val="00F40C52"/>
    <w:rsid w:val="00F40C53"/>
    <w:rsid w:val="00F40C74"/>
    <w:rsid w:val="00F40D4F"/>
    <w:rsid w:val="00F40ED7"/>
    <w:rsid w:val="00F41009"/>
    <w:rsid w:val="00F4100C"/>
    <w:rsid w:val="00F41118"/>
    <w:rsid w:val="00F41186"/>
    <w:rsid w:val="00F411E5"/>
    <w:rsid w:val="00F411EF"/>
    <w:rsid w:val="00F41304"/>
    <w:rsid w:val="00F4130B"/>
    <w:rsid w:val="00F41333"/>
    <w:rsid w:val="00F413D3"/>
    <w:rsid w:val="00F4150C"/>
    <w:rsid w:val="00F41529"/>
    <w:rsid w:val="00F415AF"/>
    <w:rsid w:val="00F415F5"/>
    <w:rsid w:val="00F41655"/>
    <w:rsid w:val="00F416B7"/>
    <w:rsid w:val="00F4199B"/>
    <w:rsid w:val="00F419C0"/>
    <w:rsid w:val="00F41D3C"/>
    <w:rsid w:val="00F41EE3"/>
    <w:rsid w:val="00F420EE"/>
    <w:rsid w:val="00F42108"/>
    <w:rsid w:val="00F4211C"/>
    <w:rsid w:val="00F422F9"/>
    <w:rsid w:val="00F423A2"/>
    <w:rsid w:val="00F42445"/>
    <w:rsid w:val="00F42534"/>
    <w:rsid w:val="00F428B3"/>
    <w:rsid w:val="00F428F0"/>
    <w:rsid w:val="00F42A3C"/>
    <w:rsid w:val="00F42B0F"/>
    <w:rsid w:val="00F42C55"/>
    <w:rsid w:val="00F42EF3"/>
    <w:rsid w:val="00F42F5A"/>
    <w:rsid w:val="00F43024"/>
    <w:rsid w:val="00F430B7"/>
    <w:rsid w:val="00F43109"/>
    <w:rsid w:val="00F43140"/>
    <w:rsid w:val="00F43520"/>
    <w:rsid w:val="00F435CC"/>
    <w:rsid w:val="00F43661"/>
    <w:rsid w:val="00F436F9"/>
    <w:rsid w:val="00F43903"/>
    <w:rsid w:val="00F43A52"/>
    <w:rsid w:val="00F43B84"/>
    <w:rsid w:val="00F43BCF"/>
    <w:rsid w:val="00F43E23"/>
    <w:rsid w:val="00F43E32"/>
    <w:rsid w:val="00F43E53"/>
    <w:rsid w:val="00F43E66"/>
    <w:rsid w:val="00F440D1"/>
    <w:rsid w:val="00F441C3"/>
    <w:rsid w:val="00F44432"/>
    <w:rsid w:val="00F44434"/>
    <w:rsid w:val="00F44484"/>
    <w:rsid w:val="00F446F3"/>
    <w:rsid w:val="00F449F8"/>
    <w:rsid w:val="00F44A69"/>
    <w:rsid w:val="00F44B5A"/>
    <w:rsid w:val="00F44CE1"/>
    <w:rsid w:val="00F44F11"/>
    <w:rsid w:val="00F44FBA"/>
    <w:rsid w:val="00F44FC6"/>
    <w:rsid w:val="00F44FD3"/>
    <w:rsid w:val="00F44FF2"/>
    <w:rsid w:val="00F451CA"/>
    <w:rsid w:val="00F452B5"/>
    <w:rsid w:val="00F452C6"/>
    <w:rsid w:val="00F45318"/>
    <w:rsid w:val="00F455AB"/>
    <w:rsid w:val="00F456DA"/>
    <w:rsid w:val="00F4580A"/>
    <w:rsid w:val="00F45882"/>
    <w:rsid w:val="00F45A4D"/>
    <w:rsid w:val="00F45B18"/>
    <w:rsid w:val="00F45B3E"/>
    <w:rsid w:val="00F45B69"/>
    <w:rsid w:val="00F45B93"/>
    <w:rsid w:val="00F45BDF"/>
    <w:rsid w:val="00F45C82"/>
    <w:rsid w:val="00F45CB5"/>
    <w:rsid w:val="00F45CF2"/>
    <w:rsid w:val="00F45E00"/>
    <w:rsid w:val="00F45EB8"/>
    <w:rsid w:val="00F45FB2"/>
    <w:rsid w:val="00F4611B"/>
    <w:rsid w:val="00F461BC"/>
    <w:rsid w:val="00F464A8"/>
    <w:rsid w:val="00F46578"/>
    <w:rsid w:val="00F4657B"/>
    <w:rsid w:val="00F467CF"/>
    <w:rsid w:val="00F46A17"/>
    <w:rsid w:val="00F46A4A"/>
    <w:rsid w:val="00F46BDD"/>
    <w:rsid w:val="00F46CFB"/>
    <w:rsid w:val="00F46D5B"/>
    <w:rsid w:val="00F46DB7"/>
    <w:rsid w:val="00F46E86"/>
    <w:rsid w:val="00F46EA4"/>
    <w:rsid w:val="00F46F9E"/>
    <w:rsid w:val="00F4704C"/>
    <w:rsid w:val="00F4709C"/>
    <w:rsid w:val="00F470E4"/>
    <w:rsid w:val="00F4713A"/>
    <w:rsid w:val="00F472F9"/>
    <w:rsid w:val="00F473FF"/>
    <w:rsid w:val="00F47488"/>
    <w:rsid w:val="00F474DA"/>
    <w:rsid w:val="00F47553"/>
    <w:rsid w:val="00F47739"/>
    <w:rsid w:val="00F47773"/>
    <w:rsid w:val="00F47813"/>
    <w:rsid w:val="00F47BD4"/>
    <w:rsid w:val="00F47E38"/>
    <w:rsid w:val="00F47E4B"/>
    <w:rsid w:val="00F47EB8"/>
    <w:rsid w:val="00F47F25"/>
    <w:rsid w:val="00F47FA6"/>
    <w:rsid w:val="00F4FED2"/>
    <w:rsid w:val="00F50037"/>
    <w:rsid w:val="00F50091"/>
    <w:rsid w:val="00F50123"/>
    <w:rsid w:val="00F50151"/>
    <w:rsid w:val="00F5026E"/>
    <w:rsid w:val="00F50439"/>
    <w:rsid w:val="00F5078E"/>
    <w:rsid w:val="00F50A72"/>
    <w:rsid w:val="00F50BF6"/>
    <w:rsid w:val="00F50F19"/>
    <w:rsid w:val="00F50F79"/>
    <w:rsid w:val="00F51040"/>
    <w:rsid w:val="00F510A0"/>
    <w:rsid w:val="00F511C0"/>
    <w:rsid w:val="00F51225"/>
    <w:rsid w:val="00F5149D"/>
    <w:rsid w:val="00F51793"/>
    <w:rsid w:val="00F5190B"/>
    <w:rsid w:val="00F51A4E"/>
    <w:rsid w:val="00F51B4B"/>
    <w:rsid w:val="00F51E8B"/>
    <w:rsid w:val="00F52193"/>
    <w:rsid w:val="00F52364"/>
    <w:rsid w:val="00F524E6"/>
    <w:rsid w:val="00F5250D"/>
    <w:rsid w:val="00F52537"/>
    <w:rsid w:val="00F5255C"/>
    <w:rsid w:val="00F52668"/>
    <w:rsid w:val="00F5281B"/>
    <w:rsid w:val="00F528BC"/>
    <w:rsid w:val="00F52909"/>
    <w:rsid w:val="00F5299F"/>
    <w:rsid w:val="00F52B0A"/>
    <w:rsid w:val="00F52B13"/>
    <w:rsid w:val="00F52B27"/>
    <w:rsid w:val="00F52B77"/>
    <w:rsid w:val="00F52C1C"/>
    <w:rsid w:val="00F52D92"/>
    <w:rsid w:val="00F52DB6"/>
    <w:rsid w:val="00F52E32"/>
    <w:rsid w:val="00F52EA3"/>
    <w:rsid w:val="00F5313A"/>
    <w:rsid w:val="00F531E1"/>
    <w:rsid w:val="00F531F5"/>
    <w:rsid w:val="00F532D4"/>
    <w:rsid w:val="00F532EE"/>
    <w:rsid w:val="00F53449"/>
    <w:rsid w:val="00F534E1"/>
    <w:rsid w:val="00F535BF"/>
    <w:rsid w:val="00F538D7"/>
    <w:rsid w:val="00F5395C"/>
    <w:rsid w:val="00F53A45"/>
    <w:rsid w:val="00F53B07"/>
    <w:rsid w:val="00F53C7C"/>
    <w:rsid w:val="00F53CD0"/>
    <w:rsid w:val="00F53D00"/>
    <w:rsid w:val="00F53E33"/>
    <w:rsid w:val="00F53FB3"/>
    <w:rsid w:val="00F543AE"/>
    <w:rsid w:val="00F54479"/>
    <w:rsid w:val="00F5459F"/>
    <w:rsid w:val="00F546DF"/>
    <w:rsid w:val="00F54802"/>
    <w:rsid w:val="00F54A57"/>
    <w:rsid w:val="00F54CE8"/>
    <w:rsid w:val="00F54EBC"/>
    <w:rsid w:val="00F54FC5"/>
    <w:rsid w:val="00F55104"/>
    <w:rsid w:val="00F55305"/>
    <w:rsid w:val="00F5541A"/>
    <w:rsid w:val="00F55516"/>
    <w:rsid w:val="00F55588"/>
    <w:rsid w:val="00F5563C"/>
    <w:rsid w:val="00F55804"/>
    <w:rsid w:val="00F5580D"/>
    <w:rsid w:val="00F55870"/>
    <w:rsid w:val="00F5590E"/>
    <w:rsid w:val="00F55A15"/>
    <w:rsid w:val="00F55A36"/>
    <w:rsid w:val="00F55AE8"/>
    <w:rsid w:val="00F55B79"/>
    <w:rsid w:val="00F55BE8"/>
    <w:rsid w:val="00F55E27"/>
    <w:rsid w:val="00F55FCA"/>
    <w:rsid w:val="00F5623E"/>
    <w:rsid w:val="00F5635F"/>
    <w:rsid w:val="00F56432"/>
    <w:rsid w:val="00F56566"/>
    <w:rsid w:val="00F56589"/>
    <w:rsid w:val="00F566E5"/>
    <w:rsid w:val="00F5679D"/>
    <w:rsid w:val="00F5686E"/>
    <w:rsid w:val="00F56888"/>
    <w:rsid w:val="00F568E0"/>
    <w:rsid w:val="00F5694B"/>
    <w:rsid w:val="00F5699F"/>
    <w:rsid w:val="00F569C3"/>
    <w:rsid w:val="00F56C10"/>
    <w:rsid w:val="00F56C34"/>
    <w:rsid w:val="00F56C4C"/>
    <w:rsid w:val="00F56D44"/>
    <w:rsid w:val="00F56D88"/>
    <w:rsid w:val="00F56F2F"/>
    <w:rsid w:val="00F56F65"/>
    <w:rsid w:val="00F571B9"/>
    <w:rsid w:val="00F571EF"/>
    <w:rsid w:val="00F5722F"/>
    <w:rsid w:val="00F57348"/>
    <w:rsid w:val="00F573A4"/>
    <w:rsid w:val="00F575AB"/>
    <w:rsid w:val="00F575B3"/>
    <w:rsid w:val="00F575C3"/>
    <w:rsid w:val="00F5770E"/>
    <w:rsid w:val="00F577B2"/>
    <w:rsid w:val="00F57A46"/>
    <w:rsid w:val="00F57A56"/>
    <w:rsid w:val="00F57AE6"/>
    <w:rsid w:val="00F57B4E"/>
    <w:rsid w:val="00F57C09"/>
    <w:rsid w:val="00F57C17"/>
    <w:rsid w:val="00F57C58"/>
    <w:rsid w:val="00F57DED"/>
    <w:rsid w:val="00F57E18"/>
    <w:rsid w:val="00F57E57"/>
    <w:rsid w:val="00F57F19"/>
    <w:rsid w:val="00F57F30"/>
    <w:rsid w:val="00F60050"/>
    <w:rsid w:val="00F600BB"/>
    <w:rsid w:val="00F6016C"/>
    <w:rsid w:val="00F601A0"/>
    <w:rsid w:val="00F604D6"/>
    <w:rsid w:val="00F6084B"/>
    <w:rsid w:val="00F6085A"/>
    <w:rsid w:val="00F609F3"/>
    <w:rsid w:val="00F60A9D"/>
    <w:rsid w:val="00F60C1D"/>
    <w:rsid w:val="00F60C42"/>
    <w:rsid w:val="00F60D77"/>
    <w:rsid w:val="00F60E09"/>
    <w:rsid w:val="00F60F77"/>
    <w:rsid w:val="00F60FED"/>
    <w:rsid w:val="00F611B3"/>
    <w:rsid w:val="00F611CF"/>
    <w:rsid w:val="00F6125F"/>
    <w:rsid w:val="00F61390"/>
    <w:rsid w:val="00F613A0"/>
    <w:rsid w:val="00F6146C"/>
    <w:rsid w:val="00F617BD"/>
    <w:rsid w:val="00F61853"/>
    <w:rsid w:val="00F61906"/>
    <w:rsid w:val="00F619F6"/>
    <w:rsid w:val="00F61BDE"/>
    <w:rsid w:val="00F61C0A"/>
    <w:rsid w:val="00F61CC4"/>
    <w:rsid w:val="00F61D93"/>
    <w:rsid w:val="00F61E89"/>
    <w:rsid w:val="00F61F0F"/>
    <w:rsid w:val="00F62039"/>
    <w:rsid w:val="00F62051"/>
    <w:rsid w:val="00F620DE"/>
    <w:rsid w:val="00F6220F"/>
    <w:rsid w:val="00F62400"/>
    <w:rsid w:val="00F62424"/>
    <w:rsid w:val="00F628E0"/>
    <w:rsid w:val="00F628EF"/>
    <w:rsid w:val="00F62924"/>
    <w:rsid w:val="00F6292E"/>
    <w:rsid w:val="00F6295B"/>
    <w:rsid w:val="00F6297D"/>
    <w:rsid w:val="00F62A04"/>
    <w:rsid w:val="00F62A9C"/>
    <w:rsid w:val="00F62C8F"/>
    <w:rsid w:val="00F62F24"/>
    <w:rsid w:val="00F62F98"/>
    <w:rsid w:val="00F63163"/>
    <w:rsid w:val="00F63283"/>
    <w:rsid w:val="00F63312"/>
    <w:rsid w:val="00F6337B"/>
    <w:rsid w:val="00F637F1"/>
    <w:rsid w:val="00F6383E"/>
    <w:rsid w:val="00F638DB"/>
    <w:rsid w:val="00F63922"/>
    <w:rsid w:val="00F63A1B"/>
    <w:rsid w:val="00F63A1F"/>
    <w:rsid w:val="00F63A3E"/>
    <w:rsid w:val="00F63B8F"/>
    <w:rsid w:val="00F63D20"/>
    <w:rsid w:val="00F63D9F"/>
    <w:rsid w:val="00F63DB6"/>
    <w:rsid w:val="00F63DE6"/>
    <w:rsid w:val="00F63F2A"/>
    <w:rsid w:val="00F63FEA"/>
    <w:rsid w:val="00F6402E"/>
    <w:rsid w:val="00F64233"/>
    <w:rsid w:val="00F6452E"/>
    <w:rsid w:val="00F64569"/>
    <w:rsid w:val="00F647BE"/>
    <w:rsid w:val="00F649D8"/>
    <w:rsid w:val="00F64AD6"/>
    <w:rsid w:val="00F64B98"/>
    <w:rsid w:val="00F64BFF"/>
    <w:rsid w:val="00F64D5D"/>
    <w:rsid w:val="00F64DB6"/>
    <w:rsid w:val="00F64F2C"/>
    <w:rsid w:val="00F64FEA"/>
    <w:rsid w:val="00F650AD"/>
    <w:rsid w:val="00F6511D"/>
    <w:rsid w:val="00F652A2"/>
    <w:rsid w:val="00F65379"/>
    <w:rsid w:val="00F65382"/>
    <w:rsid w:val="00F654A8"/>
    <w:rsid w:val="00F65537"/>
    <w:rsid w:val="00F65666"/>
    <w:rsid w:val="00F6567F"/>
    <w:rsid w:val="00F6572B"/>
    <w:rsid w:val="00F6581F"/>
    <w:rsid w:val="00F65833"/>
    <w:rsid w:val="00F65A75"/>
    <w:rsid w:val="00F65D55"/>
    <w:rsid w:val="00F65DD5"/>
    <w:rsid w:val="00F65DE8"/>
    <w:rsid w:val="00F65E26"/>
    <w:rsid w:val="00F661D9"/>
    <w:rsid w:val="00F66263"/>
    <w:rsid w:val="00F66410"/>
    <w:rsid w:val="00F6650F"/>
    <w:rsid w:val="00F6653E"/>
    <w:rsid w:val="00F66604"/>
    <w:rsid w:val="00F66682"/>
    <w:rsid w:val="00F6682B"/>
    <w:rsid w:val="00F66939"/>
    <w:rsid w:val="00F66B36"/>
    <w:rsid w:val="00F66BB2"/>
    <w:rsid w:val="00F66C3D"/>
    <w:rsid w:val="00F66D6B"/>
    <w:rsid w:val="00F66E0B"/>
    <w:rsid w:val="00F66F16"/>
    <w:rsid w:val="00F6736D"/>
    <w:rsid w:val="00F67409"/>
    <w:rsid w:val="00F67483"/>
    <w:rsid w:val="00F6774F"/>
    <w:rsid w:val="00F6785E"/>
    <w:rsid w:val="00F67B41"/>
    <w:rsid w:val="00F67C39"/>
    <w:rsid w:val="00F7014E"/>
    <w:rsid w:val="00F70164"/>
    <w:rsid w:val="00F70220"/>
    <w:rsid w:val="00F70301"/>
    <w:rsid w:val="00F704E2"/>
    <w:rsid w:val="00F707C2"/>
    <w:rsid w:val="00F707DA"/>
    <w:rsid w:val="00F707E5"/>
    <w:rsid w:val="00F709DC"/>
    <w:rsid w:val="00F70B6A"/>
    <w:rsid w:val="00F70C64"/>
    <w:rsid w:val="00F70CC0"/>
    <w:rsid w:val="00F70CC7"/>
    <w:rsid w:val="00F70D9D"/>
    <w:rsid w:val="00F70EC7"/>
    <w:rsid w:val="00F70F34"/>
    <w:rsid w:val="00F70F8F"/>
    <w:rsid w:val="00F70FEA"/>
    <w:rsid w:val="00F7131A"/>
    <w:rsid w:val="00F7164B"/>
    <w:rsid w:val="00F719DE"/>
    <w:rsid w:val="00F71CCD"/>
    <w:rsid w:val="00F71D6F"/>
    <w:rsid w:val="00F72059"/>
    <w:rsid w:val="00F72135"/>
    <w:rsid w:val="00F72253"/>
    <w:rsid w:val="00F723A0"/>
    <w:rsid w:val="00F7250C"/>
    <w:rsid w:val="00F7253A"/>
    <w:rsid w:val="00F72594"/>
    <w:rsid w:val="00F725DA"/>
    <w:rsid w:val="00F72676"/>
    <w:rsid w:val="00F726A3"/>
    <w:rsid w:val="00F726BD"/>
    <w:rsid w:val="00F7275F"/>
    <w:rsid w:val="00F728A9"/>
    <w:rsid w:val="00F72980"/>
    <w:rsid w:val="00F72994"/>
    <w:rsid w:val="00F729B2"/>
    <w:rsid w:val="00F72BEF"/>
    <w:rsid w:val="00F72D55"/>
    <w:rsid w:val="00F72D97"/>
    <w:rsid w:val="00F72F03"/>
    <w:rsid w:val="00F72F40"/>
    <w:rsid w:val="00F72F64"/>
    <w:rsid w:val="00F732D2"/>
    <w:rsid w:val="00F73563"/>
    <w:rsid w:val="00F737D0"/>
    <w:rsid w:val="00F73806"/>
    <w:rsid w:val="00F738D5"/>
    <w:rsid w:val="00F7390D"/>
    <w:rsid w:val="00F73979"/>
    <w:rsid w:val="00F739D7"/>
    <w:rsid w:val="00F73A56"/>
    <w:rsid w:val="00F73B56"/>
    <w:rsid w:val="00F73C03"/>
    <w:rsid w:val="00F73ED7"/>
    <w:rsid w:val="00F73F35"/>
    <w:rsid w:val="00F74215"/>
    <w:rsid w:val="00F74219"/>
    <w:rsid w:val="00F74268"/>
    <w:rsid w:val="00F7430A"/>
    <w:rsid w:val="00F74587"/>
    <w:rsid w:val="00F745AE"/>
    <w:rsid w:val="00F745BA"/>
    <w:rsid w:val="00F747D8"/>
    <w:rsid w:val="00F749DF"/>
    <w:rsid w:val="00F74A56"/>
    <w:rsid w:val="00F74B53"/>
    <w:rsid w:val="00F74BC1"/>
    <w:rsid w:val="00F74C24"/>
    <w:rsid w:val="00F74C84"/>
    <w:rsid w:val="00F74CA5"/>
    <w:rsid w:val="00F74D72"/>
    <w:rsid w:val="00F74E36"/>
    <w:rsid w:val="00F750A1"/>
    <w:rsid w:val="00F75184"/>
    <w:rsid w:val="00F7526F"/>
    <w:rsid w:val="00F75540"/>
    <w:rsid w:val="00F75549"/>
    <w:rsid w:val="00F75646"/>
    <w:rsid w:val="00F7589D"/>
    <w:rsid w:val="00F759DE"/>
    <w:rsid w:val="00F75B4A"/>
    <w:rsid w:val="00F75C32"/>
    <w:rsid w:val="00F75CAA"/>
    <w:rsid w:val="00F75D14"/>
    <w:rsid w:val="00F75D45"/>
    <w:rsid w:val="00F75F13"/>
    <w:rsid w:val="00F76179"/>
    <w:rsid w:val="00F761FD"/>
    <w:rsid w:val="00F7634E"/>
    <w:rsid w:val="00F763E5"/>
    <w:rsid w:val="00F764B9"/>
    <w:rsid w:val="00F764F0"/>
    <w:rsid w:val="00F76577"/>
    <w:rsid w:val="00F76608"/>
    <w:rsid w:val="00F7690D"/>
    <w:rsid w:val="00F76D8F"/>
    <w:rsid w:val="00F771CA"/>
    <w:rsid w:val="00F773F9"/>
    <w:rsid w:val="00F775B8"/>
    <w:rsid w:val="00F77742"/>
    <w:rsid w:val="00F77770"/>
    <w:rsid w:val="00F77786"/>
    <w:rsid w:val="00F77821"/>
    <w:rsid w:val="00F77862"/>
    <w:rsid w:val="00F7794D"/>
    <w:rsid w:val="00F779FB"/>
    <w:rsid w:val="00F77AFD"/>
    <w:rsid w:val="00F77BBB"/>
    <w:rsid w:val="00F77BE8"/>
    <w:rsid w:val="00F77ED1"/>
    <w:rsid w:val="00F77F18"/>
    <w:rsid w:val="00F77FB1"/>
    <w:rsid w:val="00F7B704"/>
    <w:rsid w:val="00F7BF4D"/>
    <w:rsid w:val="00F8003E"/>
    <w:rsid w:val="00F8022B"/>
    <w:rsid w:val="00F8031F"/>
    <w:rsid w:val="00F8035F"/>
    <w:rsid w:val="00F80389"/>
    <w:rsid w:val="00F807BE"/>
    <w:rsid w:val="00F8083A"/>
    <w:rsid w:val="00F8085A"/>
    <w:rsid w:val="00F80A4B"/>
    <w:rsid w:val="00F80BB1"/>
    <w:rsid w:val="00F80C5B"/>
    <w:rsid w:val="00F80E1F"/>
    <w:rsid w:val="00F80E93"/>
    <w:rsid w:val="00F80ED0"/>
    <w:rsid w:val="00F80F89"/>
    <w:rsid w:val="00F80F95"/>
    <w:rsid w:val="00F81040"/>
    <w:rsid w:val="00F810EF"/>
    <w:rsid w:val="00F811EA"/>
    <w:rsid w:val="00F81204"/>
    <w:rsid w:val="00F81303"/>
    <w:rsid w:val="00F815AC"/>
    <w:rsid w:val="00F815C6"/>
    <w:rsid w:val="00F816A9"/>
    <w:rsid w:val="00F81763"/>
    <w:rsid w:val="00F819D7"/>
    <w:rsid w:val="00F81A3A"/>
    <w:rsid w:val="00F81BA1"/>
    <w:rsid w:val="00F81BA8"/>
    <w:rsid w:val="00F81C3B"/>
    <w:rsid w:val="00F81C96"/>
    <w:rsid w:val="00F81DB1"/>
    <w:rsid w:val="00F82046"/>
    <w:rsid w:val="00F820C7"/>
    <w:rsid w:val="00F822F9"/>
    <w:rsid w:val="00F8243E"/>
    <w:rsid w:val="00F824B2"/>
    <w:rsid w:val="00F8268B"/>
    <w:rsid w:val="00F8268E"/>
    <w:rsid w:val="00F826AB"/>
    <w:rsid w:val="00F82702"/>
    <w:rsid w:val="00F82A36"/>
    <w:rsid w:val="00F82ABB"/>
    <w:rsid w:val="00F82D63"/>
    <w:rsid w:val="00F82D9B"/>
    <w:rsid w:val="00F82F72"/>
    <w:rsid w:val="00F8305B"/>
    <w:rsid w:val="00F83065"/>
    <w:rsid w:val="00F83115"/>
    <w:rsid w:val="00F8312F"/>
    <w:rsid w:val="00F834FE"/>
    <w:rsid w:val="00F835CC"/>
    <w:rsid w:val="00F835EF"/>
    <w:rsid w:val="00F835FC"/>
    <w:rsid w:val="00F837A6"/>
    <w:rsid w:val="00F839A2"/>
    <w:rsid w:val="00F83A45"/>
    <w:rsid w:val="00F83B7F"/>
    <w:rsid w:val="00F83D1C"/>
    <w:rsid w:val="00F83D41"/>
    <w:rsid w:val="00F83E9E"/>
    <w:rsid w:val="00F8410F"/>
    <w:rsid w:val="00F841DC"/>
    <w:rsid w:val="00F84394"/>
    <w:rsid w:val="00F843B4"/>
    <w:rsid w:val="00F8470E"/>
    <w:rsid w:val="00F84760"/>
    <w:rsid w:val="00F84BBA"/>
    <w:rsid w:val="00F84C19"/>
    <w:rsid w:val="00F84D12"/>
    <w:rsid w:val="00F84E11"/>
    <w:rsid w:val="00F84E2E"/>
    <w:rsid w:val="00F84F56"/>
    <w:rsid w:val="00F85060"/>
    <w:rsid w:val="00F850C7"/>
    <w:rsid w:val="00F8522F"/>
    <w:rsid w:val="00F8526F"/>
    <w:rsid w:val="00F8530B"/>
    <w:rsid w:val="00F853FC"/>
    <w:rsid w:val="00F8540F"/>
    <w:rsid w:val="00F85518"/>
    <w:rsid w:val="00F85536"/>
    <w:rsid w:val="00F8563D"/>
    <w:rsid w:val="00F856A4"/>
    <w:rsid w:val="00F85729"/>
    <w:rsid w:val="00F8577F"/>
    <w:rsid w:val="00F85876"/>
    <w:rsid w:val="00F85B34"/>
    <w:rsid w:val="00F85CC9"/>
    <w:rsid w:val="00F85CCC"/>
    <w:rsid w:val="00F85DC9"/>
    <w:rsid w:val="00F85FFE"/>
    <w:rsid w:val="00F86070"/>
    <w:rsid w:val="00F86093"/>
    <w:rsid w:val="00F861F4"/>
    <w:rsid w:val="00F864AE"/>
    <w:rsid w:val="00F8661F"/>
    <w:rsid w:val="00F8686B"/>
    <w:rsid w:val="00F86982"/>
    <w:rsid w:val="00F8699F"/>
    <w:rsid w:val="00F86A1F"/>
    <w:rsid w:val="00F86B9C"/>
    <w:rsid w:val="00F86BCA"/>
    <w:rsid w:val="00F86C77"/>
    <w:rsid w:val="00F86DD8"/>
    <w:rsid w:val="00F8705C"/>
    <w:rsid w:val="00F87296"/>
    <w:rsid w:val="00F87680"/>
    <w:rsid w:val="00F87856"/>
    <w:rsid w:val="00F8789A"/>
    <w:rsid w:val="00F8798A"/>
    <w:rsid w:val="00F87A10"/>
    <w:rsid w:val="00F87B82"/>
    <w:rsid w:val="00F87BA4"/>
    <w:rsid w:val="00F87BE3"/>
    <w:rsid w:val="00F87DE8"/>
    <w:rsid w:val="00F87DFC"/>
    <w:rsid w:val="00F87E21"/>
    <w:rsid w:val="00F87EB1"/>
    <w:rsid w:val="00F8B77A"/>
    <w:rsid w:val="00F8C176"/>
    <w:rsid w:val="00F900AC"/>
    <w:rsid w:val="00F902AE"/>
    <w:rsid w:val="00F908E1"/>
    <w:rsid w:val="00F908E8"/>
    <w:rsid w:val="00F90B00"/>
    <w:rsid w:val="00F90BF6"/>
    <w:rsid w:val="00F91016"/>
    <w:rsid w:val="00F91052"/>
    <w:rsid w:val="00F91127"/>
    <w:rsid w:val="00F9128E"/>
    <w:rsid w:val="00F91315"/>
    <w:rsid w:val="00F9136D"/>
    <w:rsid w:val="00F91570"/>
    <w:rsid w:val="00F91574"/>
    <w:rsid w:val="00F91578"/>
    <w:rsid w:val="00F91627"/>
    <w:rsid w:val="00F9175E"/>
    <w:rsid w:val="00F91890"/>
    <w:rsid w:val="00F91AB5"/>
    <w:rsid w:val="00F91ADD"/>
    <w:rsid w:val="00F91AE1"/>
    <w:rsid w:val="00F91CC9"/>
    <w:rsid w:val="00F920CC"/>
    <w:rsid w:val="00F9215A"/>
    <w:rsid w:val="00F92164"/>
    <w:rsid w:val="00F92169"/>
    <w:rsid w:val="00F92186"/>
    <w:rsid w:val="00F92234"/>
    <w:rsid w:val="00F922AC"/>
    <w:rsid w:val="00F92352"/>
    <w:rsid w:val="00F924A1"/>
    <w:rsid w:val="00F92580"/>
    <w:rsid w:val="00F925C2"/>
    <w:rsid w:val="00F92652"/>
    <w:rsid w:val="00F92733"/>
    <w:rsid w:val="00F9273E"/>
    <w:rsid w:val="00F927C5"/>
    <w:rsid w:val="00F92A78"/>
    <w:rsid w:val="00F92B9D"/>
    <w:rsid w:val="00F92BE2"/>
    <w:rsid w:val="00F92BF0"/>
    <w:rsid w:val="00F92D12"/>
    <w:rsid w:val="00F93008"/>
    <w:rsid w:val="00F9304D"/>
    <w:rsid w:val="00F93071"/>
    <w:rsid w:val="00F930CD"/>
    <w:rsid w:val="00F930E1"/>
    <w:rsid w:val="00F930E3"/>
    <w:rsid w:val="00F9318C"/>
    <w:rsid w:val="00F93365"/>
    <w:rsid w:val="00F9338F"/>
    <w:rsid w:val="00F933C5"/>
    <w:rsid w:val="00F933DC"/>
    <w:rsid w:val="00F93589"/>
    <w:rsid w:val="00F936A0"/>
    <w:rsid w:val="00F93709"/>
    <w:rsid w:val="00F9381D"/>
    <w:rsid w:val="00F9382D"/>
    <w:rsid w:val="00F9393E"/>
    <w:rsid w:val="00F93A05"/>
    <w:rsid w:val="00F93AF9"/>
    <w:rsid w:val="00F93B5C"/>
    <w:rsid w:val="00F93D52"/>
    <w:rsid w:val="00F93EEA"/>
    <w:rsid w:val="00F93FD8"/>
    <w:rsid w:val="00F94299"/>
    <w:rsid w:val="00F942E7"/>
    <w:rsid w:val="00F9430B"/>
    <w:rsid w:val="00F9446E"/>
    <w:rsid w:val="00F944DE"/>
    <w:rsid w:val="00F944F5"/>
    <w:rsid w:val="00F94766"/>
    <w:rsid w:val="00F947F2"/>
    <w:rsid w:val="00F9483C"/>
    <w:rsid w:val="00F949BB"/>
    <w:rsid w:val="00F94A50"/>
    <w:rsid w:val="00F94BD8"/>
    <w:rsid w:val="00F94D3D"/>
    <w:rsid w:val="00F951AD"/>
    <w:rsid w:val="00F95390"/>
    <w:rsid w:val="00F953AF"/>
    <w:rsid w:val="00F9547F"/>
    <w:rsid w:val="00F95626"/>
    <w:rsid w:val="00F9583A"/>
    <w:rsid w:val="00F959AF"/>
    <w:rsid w:val="00F95A3B"/>
    <w:rsid w:val="00F95A99"/>
    <w:rsid w:val="00F95B6C"/>
    <w:rsid w:val="00F95BE4"/>
    <w:rsid w:val="00F95C24"/>
    <w:rsid w:val="00F95DEA"/>
    <w:rsid w:val="00F95E46"/>
    <w:rsid w:val="00F95EF2"/>
    <w:rsid w:val="00F95F12"/>
    <w:rsid w:val="00F95F9B"/>
    <w:rsid w:val="00F96057"/>
    <w:rsid w:val="00F960E0"/>
    <w:rsid w:val="00F96216"/>
    <w:rsid w:val="00F9635F"/>
    <w:rsid w:val="00F963EC"/>
    <w:rsid w:val="00F967F5"/>
    <w:rsid w:val="00F968D5"/>
    <w:rsid w:val="00F96A49"/>
    <w:rsid w:val="00F96A4B"/>
    <w:rsid w:val="00F96B60"/>
    <w:rsid w:val="00F96C1A"/>
    <w:rsid w:val="00F96D59"/>
    <w:rsid w:val="00F96D71"/>
    <w:rsid w:val="00F96F94"/>
    <w:rsid w:val="00F96FE5"/>
    <w:rsid w:val="00F97098"/>
    <w:rsid w:val="00F973AA"/>
    <w:rsid w:val="00F975BC"/>
    <w:rsid w:val="00F976D1"/>
    <w:rsid w:val="00F9788C"/>
    <w:rsid w:val="00F97A78"/>
    <w:rsid w:val="00F97B03"/>
    <w:rsid w:val="00F97B70"/>
    <w:rsid w:val="00F97C8F"/>
    <w:rsid w:val="00F97C98"/>
    <w:rsid w:val="00F97CB9"/>
    <w:rsid w:val="00F97DDD"/>
    <w:rsid w:val="00F97E4F"/>
    <w:rsid w:val="00F97F7F"/>
    <w:rsid w:val="00F9FC5B"/>
    <w:rsid w:val="00FA00C8"/>
    <w:rsid w:val="00FA01A8"/>
    <w:rsid w:val="00FA0285"/>
    <w:rsid w:val="00FA02CA"/>
    <w:rsid w:val="00FA045B"/>
    <w:rsid w:val="00FA052B"/>
    <w:rsid w:val="00FA07C3"/>
    <w:rsid w:val="00FA07C4"/>
    <w:rsid w:val="00FA0856"/>
    <w:rsid w:val="00FA0A22"/>
    <w:rsid w:val="00FA0B79"/>
    <w:rsid w:val="00FA0C14"/>
    <w:rsid w:val="00FA0C7F"/>
    <w:rsid w:val="00FA0CA0"/>
    <w:rsid w:val="00FA0D87"/>
    <w:rsid w:val="00FA0DA6"/>
    <w:rsid w:val="00FA0F3B"/>
    <w:rsid w:val="00FA11FA"/>
    <w:rsid w:val="00FA1263"/>
    <w:rsid w:val="00FA131D"/>
    <w:rsid w:val="00FA13B9"/>
    <w:rsid w:val="00FA15C2"/>
    <w:rsid w:val="00FA164A"/>
    <w:rsid w:val="00FA164B"/>
    <w:rsid w:val="00FA1753"/>
    <w:rsid w:val="00FA192F"/>
    <w:rsid w:val="00FA1A45"/>
    <w:rsid w:val="00FA1A83"/>
    <w:rsid w:val="00FA1B08"/>
    <w:rsid w:val="00FA1C70"/>
    <w:rsid w:val="00FA1DD2"/>
    <w:rsid w:val="00FA1FA2"/>
    <w:rsid w:val="00FA1FEC"/>
    <w:rsid w:val="00FA2469"/>
    <w:rsid w:val="00FA2793"/>
    <w:rsid w:val="00FA281A"/>
    <w:rsid w:val="00FA28BB"/>
    <w:rsid w:val="00FA290C"/>
    <w:rsid w:val="00FA2A84"/>
    <w:rsid w:val="00FA2AAD"/>
    <w:rsid w:val="00FA2B77"/>
    <w:rsid w:val="00FA2C9F"/>
    <w:rsid w:val="00FA2DE3"/>
    <w:rsid w:val="00FA30D2"/>
    <w:rsid w:val="00FA3108"/>
    <w:rsid w:val="00FA3530"/>
    <w:rsid w:val="00FA3826"/>
    <w:rsid w:val="00FA382F"/>
    <w:rsid w:val="00FA385C"/>
    <w:rsid w:val="00FA3897"/>
    <w:rsid w:val="00FA390B"/>
    <w:rsid w:val="00FA3969"/>
    <w:rsid w:val="00FA39F9"/>
    <w:rsid w:val="00FA3A16"/>
    <w:rsid w:val="00FA3B64"/>
    <w:rsid w:val="00FA3B88"/>
    <w:rsid w:val="00FA3E52"/>
    <w:rsid w:val="00FA40F2"/>
    <w:rsid w:val="00FA4148"/>
    <w:rsid w:val="00FA4166"/>
    <w:rsid w:val="00FA41CC"/>
    <w:rsid w:val="00FA436E"/>
    <w:rsid w:val="00FA442A"/>
    <w:rsid w:val="00FA4508"/>
    <w:rsid w:val="00FA4536"/>
    <w:rsid w:val="00FA462C"/>
    <w:rsid w:val="00FA47C8"/>
    <w:rsid w:val="00FA4817"/>
    <w:rsid w:val="00FA4864"/>
    <w:rsid w:val="00FA48C7"/>
    <w:rsid w:val="00FA4904"/>
    <w:rsid w:val="00FA4914"/>
    <w:rsid w:val="00FA4B01"/>
    <w:rsid w:val="00FA4D00"/>
    <w:rsid w:val="00FA4E4B"/>
    <w:rsid w:val="00FA4F4D"/>
    <w:rsid w:val="00FA4F7C"/>
    <w:rsid w:val="00FA4F8C"/>
    <w:rsid w:val="00FA4FA1"/>
    <w:rsid w:val="00FA4FA4"/>
    <w:rsid w:val="00FA5060"/>
    <w:rsid w:val="00FA5075"/>
    <w:rsid w:val="00FA520F"/>
    <w:rsid w:val="00FA5283"/>
    <w:rsid w:val="00FA5373"/>
    <w:rsid w:val="00FA539A"/>
    <w:rsid w:val="00FA5451"/>
    <w:rsid w:val="00FA5452"/>
    <w:rsid w:val="00FA5472"/>
    <w:rsid w:val="00FA560A"/>
    <w:rsid w:val="00FA5774"/>
    <w:rsid w:val="00FA5821"/>
    <w:rsid w:val="00FA5A34"/>
    <w:rsid w:val="00FA5A9E"/>
    <w:rsid w:val="00FA5ACB"/>
    <w:rsid w:val="00FA5B9A"/>
    <w:rsid w:val="00FA5BB3"/>
    <w:rsid w:val="00FA5F7D"/>
    <w:rsid w:val="00FA5FA9"/>
    <w:rsid w:val="00FA61CB"/>
    <w:rsid w:val="00FA63B2"/>
    <w:rsid w:val="00FA6500"/>
    <w:rsid w:val="00FA65BF"/>
    <w:rsid w:val="00FA6723"/>
    <w:rsid w:val="00FA675E"/>
    <w:rsid w:val="00FA6901"/>
    <w:rsid w:val="00FA695B"/>
    <w:rsid w:val="00FA69B4"/>
    <w:rsid w:val="00FA6A10"/>
    <w:rsid w:val="00FA6C2D"/>
    <w:rsid w:val="00FA6E35"/>
    <w:rsid w:val="00FA6F96"/>
    <w:rsid w:val="00FA700D"/>
    <w:rsid w:val="00FA701D"/>
    <w:rsid w:val="00FA7082"/>
    <w:rsid w:val="00FA7114"/>
    <w:rsid w:val="00FA7196"/>
    <w:rsid w:val="00FA73B8"/>
    <w:rsid w:val="00FA7739"/>
    <w:rsid w:val="00FA77B1"/>
    <w:rsid w:val="00FA77E2"/>
    <w:rsid w:val="00FA7B48"/>
    <w:rsid w:val="00FA7C19"/>
    <w:rsid w:val="00FA7C69"/>
    <w:rsid w:val="00FA7DB8"/>
    <w:rsid w:val="00FA7E9F"/>
    <w:rsid w:val="00FA7ED2"/>
    <w:rsid w:val="00FA7F4F"/>
    <w:rsid w:val="00FA7F92"/>
    <w:rsid w:val="00FAB21B"/>
    <w:rsid w:val="00FB003D"/>
    <w:rsid w:val="00FB00E0"/>
    <w:rsid w:val="00FB03A1"/>
    <w:rsid w:val="00FB0480"/>
    <w:rsid w:val="00FB0624"/>
    <w:rsid w:val="00FB0769"/>
    <w:rsid w:val="00FB097D"/>
    <w:rsid w:val="00FB09B3"/>
    <w:rsid w:val="00FB0D4F"/>
    <w:rsid w:val="00FB0D5E"/>
    <w:rsid w:val="00FB0E00"/>
    <w:rsid w:val="00FB0E05"/>
    <w:rsid w:val="00FB0F56"/>
    <w:rsid w:val="00FB0F85"/>
    <w:rsid w:val="00FB107F"/>
    <w:rsid w:val="00FB12C8"/>
    <w:rsid w:val="00FB130F"/>
    <w:rsid w:val="00FB1470"/>
    <w:rsid w:val="00FB163E"/>
    <w:rsid w:val="00FB166B"/>
    <w:rsid w:val="00FB1810"/>
    <w:rsid w:val="00FB1A7C"/>
    <w:rsid w:val="00FB1C31"/>
    <w:rsid w:val="00FB1E4F"/>
    <w:rsid w:val="00FB1F49"/>
    <w:rsid w:val="00FB2142"/>
    <w:rsid w:val="00FB21FB"/>
    <w:rsid w:val="00FB230D"/>
    <w:rsid w:val="00FB256D"/>
    <w:rsid w:val="00FB258C"/>
    <w:rsid w:val="00FB263C"/>
    <w:rsid w:val="00FB286F"/>
    <w:rsid w:val="00FB288C"/>
    <w:rsid w:val="00FB2EC3"/>
    <w:rsid w:val="00FB2F53"/>
    <w:rsid w:val="00FB3017"/>
    <w:rsid w:val="00FB31BA"/>
    <w:rsid w:val="00FB330E"/>
    <w:rsid w:val="00FB33FE"/>
    <w:rsid w:val="00FB341D"/>
    <w:rsid w:val="00FB35AF"/>
    <w:rsid w:val="00FB367C"/>
    <w:rsid w:val="00FB3907"/>
    <w:rsid w:val="00FB3967"/>
    <w:rsid w:val="00FB3A97"/>
    <w:rsid w:val="00FB3ACD"/>
    <w:rsid w:val="00FB3B32"/>
    <w:rsid w:val="00FB3C67"/>
    <w:rsid w:val="00FB3C82"/>
    <w:rsid w:val="00FB3D99"/>
    <w:rsid w:val="00FB3DDE"/>
    <w:rsid w:val="00FB3E0F"/>
    <w:rsid w:val="00FB3E6A"/>
    <w:rsid w:val="00FB3EBC"/>
    <w:rsid w:val="00FB3F0E"/>
    <w:rsid w:val="00FB406B"/>
    <w:rsid w:val="00FB40DB"/>
    <w:rsid w:val="00FB41A2"/>
    <w:rsid w:val="00FB4259"/>
    <w:rsid w:val="00FB450D"/>
    <w:rsid w:val="00FB4688"/>
    <w:rsid w:val="00FB472D"/>
    <w:rsid w:val="00FB476C"/>
    <w:rsid w:val="00FB48D9"/>
    <w:rsid w:val="00FB4BD7"/>
    <w:rsid w:val="00FB4C09"/>
    <w:rsid w:val="00FB4C0C"/>
    <w:rsid w:val="00FB4C95"/>
    <w:rsid w:val="00FB4D20"/>
    <w:rsid w:val="00FB4E1E"/>
    <w:rsid w:val="00FB4ED6"/>
    <w:rsid w:val="00FB4FF6"/>
    <w:rsid w:val="00FB516B"/>
    <w:rsid w:val="00FB53E5"/>
    <w:rsid w:val="00FB54B8"/>
    <w:rsid w:val="00FB55AC"/>
    <w:rsid w:val="00FB566A"/>
    <w:rsid w:val="00FB5698"/>
    <w:rsid w:val="00FB574E"/>
    <w:rsid w:val="00FB5799"/>
    <w:rsid w:val="00FB5872"/>
    <w:rsid w:val="00FB59E1"/>
    <w:rsid w:val="00FB5AEE"/>
    <w:rsid w:val="00FB5D15"/>
    <w:rsid w:val="00FB5D68"/>
    <w:rsid w:val="00FB5D83"/>
    <w:rsid w:val="00FB5E14"/>
    <w:rsid w:val="00FB5E5E"/>
    <w:rsid w:val="00FB5FE5"/>
    <w:rsid w:val="00FB612E"/>
    <w:rsid w:val="00FB61E5"/>
    <w:rsid w:val="00FB62E5"/>
    <w:rsid w:val="00FB6466"/>
    <w:rsid w:val="00FB65BC"/>
    <w:rsid w:val="00FB6605"/>
    <w:rsid w:val="00FB6621"/>
    <w:rsid w:val="00FB667B"/>
    <w:rsid w:val="00FB675E"/>
    <w:rsid w:val="00FB6860"/>
    <w:rsid w:val="00FB6A00"/>
    <w:rsid w:val="00FB6A21"/>
    <w:rsid w:val="00FB6A54"/>
    <w:rsid w:val="00FB6B29"/>
    <w:rsid w:val="00FB6E8B"/>
    <w:rsid w:val="00FB6EFC"/>
    <w:rsid w:val="00FB70F7"/>
    <w:rsid w:val="00FB7120"/>
    <w:rsid w:val="00FB71DF"/>
    <w:rsid w:val="00FB7593"/>
    <w:rsid w:val="00FB75B5"/>
    <w:rsid w:val="00FB75E4"/>
    <w:rsid w:val="00FB7800"/>
    <w:rsid w:val="00FB7818"/>
    <w:rsid w:val="00FB7828"/>
    <w:rsid w:val="00FB7896"/>
    <w:rsid w:val="00FB7949"/>
    <w:rsid w:val="00FB7973"/>
    <w:rsid w:val="00FB79B5"/>
    <w:rsid w:val="00FB79E3"/>
    <w:rsid w:val="00FB7A48"/>
    <w:rsid w:val="00FB7C63"/>
    <w:rsid w:val="00FB7D9D"/>
    <w:rsid w:val="00FB7F5D"/>
    <w:rsid w:val="00FC0040"/>
    <w:rsid w:val="00FC0124"/>
    <w:rsid w:val="00FC0148"/>
    <w:rsid w:val="00FC02E9"/>
    <w:rsid w:val="00FC05B4"/>
    <w:rsid w:val="00FC05B9"/>
    <w:rsid w:val="00FC068A"/>
    <w:rsid w:val="00FC08CF"/>
    <w:rsid w:val="00FC0A88"/>
    <w:rsid w:val="00FC0AA2"/>
    <w:rsid w:val="00FC0AAF"/>
    <w:rsid w:val="00FC0E44"/>
    <w:rsid w:val="00FC0E71"/>
    <w:rsid w:val="00FC0EC4"/>
    <w:rsid w:val="00FC0ECF"/>
    <w:rsid w:val="00FC1046"/>
    <w:rsid w:val="00FC10F0"/>
    <w:rsid w:val="00FC1123"/>
    <w:rsid w:val="00FC1177"/>
    <w:rsid w:val="00FC12BE"/>
    <w:rsid w:val="00FC13B2"/>
    <w:rsid w:val="00FC13B4"/>
    <w:rsid w:val="00FC13DD"/>
    <w:rsid w:val="00FC147E"/>
    <w:rsid w:val="00FC14D6"/>
    <w:rsid w:val="00FC1617"/>
    <w:rsid w:val="00FC1A60"/>
    <w:rsid w:val="00FC1B04"/>
    <w:rsid w:val="00FC1BA6"/>
    <w:rsid w:val="00FC1BCA"/>
    <w:rsid w:val="00FC1C0E"/>
    <w:rsid w:val="00FC1E6D"/>
    <w:rsid w:val="00FC1E83"/>
    <w:rsid w:val="00FC1FCC"/>
    <w:rsid w:val="00FC20A7"/>
    <w:rsid w:val="00FC22A0"/>
    <w:rsid w:val="00FC22E8"/>
    <w:rsid w:val="00FC250F"/>
    <w:rsid w:val="00FC2791"/>
    <w:rsid w:val="00FC2971"/>
    <w:rsid w:val="00FC299A"/>
    <w:rsid w:val="00FC2A24"/>
    <w:rsid w:val="00FC2AC7"/>
    <w:rsid w:val="00FC2ACA"/>
    <w:rsid w:val="00FC2AE3"/>
    <w:rsid w:val="00FC2AEC"/>
    <w:rsid w:val="00FC2C33"/>
    <w:rsid w:val="00FC2CC3"/>
    <w:rsid w:val="00FC2E5B"/>
    <w:rsid w:val="00FC33ED"/>
    <w:rsid w:val="00FC34F8"/>
    <w:rsid w:val="00FC3509"/>
    <w:rsid w:val="00FC350F"/>
    <w:rsid w:val="00FC364F"/>
    <w:rsid w:val="00FC36F7"/>
    <w:rsid w:val="00FC373A"/>
    <w:rsid w:val="00FC37C0"/>
    <w:rsid w:val="00FC38C8"/>
    <w:rsid w:val="00FC3BE5"/>
    <w:rsid w:val="00FC3C9C"/>
    <w:rsid w:val="00FC3F71"/>
    <w:rsid w:val="00FC404D"/>
    <w:rsid w:val="00FC42FA"/>
    <w:rsid w:val="00FC4527"/>
    <w:rsid w:val="00FC459D"/>
    <w:rsid w:val="00FC45FC"/>
    <w:rsid w:val="00FC475D"/>
    <w:rsid w:val="00FC4830"/>
    <w:rsid w:val="00FC4870"/>
    <w:rsid w:val="00FC4891"/>
    <w:rsid w:val="00FC4A13"/>
    <w:rsid w:val="00FC4B30"/>
    <w:rsid w:val="00FC4CB2"/>
    <w:rsid w:val="00FC4D63"/>
    <w:rsid w:val="00FC53A0"/>
    <w:rsid w:val="00FC558F"/>
    <w:rsid w:val="00FC55D2"/>
    <w:rsid w:val="00FC564E"/>
    <w:rsid w:val="00FC5662"/>
    <w:rsid w:val="00FC56E0"/>
    <w:rsid w:val="00FC579D"/>
    <w:rsid w:val="00FC57BA"/>
    <w:rsid w:val="00FC5AA1"/>
    <w:rsid w:val="00FC5AA3"/>
    <w:rsid w:val="00FC5ACF"/>
    <w:rsid w:val="00FC5B8E"/>
    <w:rsid w:val="00FC5D1C"/>
    <w:rsid w:val="00FC5E4E"/>
    <w:rsid w:val="00FC5EDA"/>
    <w:rsid w:val="00FC5F74"/>
    <w:rsid w:val="00FC613B"/>
    <w:rsid w:val="00FC6317"/>
    <w:rsid w:val="00FC64B6"/>
    <w:rsid w:val="00FC6738"/>
    <w:rsid w:val="00FC6853"/>
    <w:rsid w:val="00FC685E"/>
    <w:rsid w:val="00FC68D7"/>
    <w:rsid w:val="00FC6930"/>
    <w:rsid w:val="00FC696B"/>
    <w:rsid w:val="00FC6B5C"/>
    <w:rsid w:val="00FC6CBD"/>
    <w:rsid w:val="00FC6CC6"/>
    <w:rsid w:val="00FC6D86"/>
    <w:rsid w:val="00FC6DE3"/>
    <w:rsid w:val="00FC6E88"/>
    <w:rsid w:val="00FC749E"/>
    <w:rsid w:val="00FC74A2"/>
    <w:rsid w:val="00FC7715"/>
    <w:rsid w:val="00FC79A3"/>
    <w:rsid w:val="00FC79CB"/>
    <w:rsid w:val="00FC7AA9"/>
    <w:rsid w:val="00FC7D53"/>
    <w:rsid w:val="00FC7DFF"/>
    <w:rsid w:val="00FC7E50"/>
    <w:rsid w:val="00FC7EBA"/>
    <w:rsid w:val="00FCEE4E"/>
    <w:rsid w:val="00FCFDB6"/>
    <w:rsid w:val="00FD0187"/>
    <w:rsid w:val="00FD0200"/>
    <w:rsid w:val="00FD0369"/>
    <w:rsid w:val="00FD040F"/>
    <w:rsid w:val="00FD047D"/>
    <w:rsid w:val="00FD05D7"/>
    <w:rsid w:val="00FD089F"/>
    <w:rsid w:val="00FD0A39"/>
    <w:rsid w:val="00FD0A75"/>
    <w:rsid w:val="00FD0B58"/>
    <w:rsid w:val="00FD0C3D"/>
    <w:rsid w:val="00FD17C2"/>
    <w:rsid w:val="00FD18B9"/>
    <w:rsid w:val="00FD1975"/>
    <w:rsid w:val="00FD19A9"/>
    <w:rsid w:val="00FD1BFB"/>
    <w:rsid w:val="00FD1C38"/>
    <w:rsid w:val="00FD1CB1"/>
    <w:rsid w:val="00FD1DC5"/>
    <w:rsid w:val="00FD1E1F"/>
    <w:rsid w:val="00FD1ED8"/>
    <w:rsid w:val="00FD1F7A"/>
    <w:rsid w:val="00FD2002"/>
    <w:rsid w:val="00FD20A1"/>
    <w:rsid w:val="00FD20FB"/>
    <w:rsid w:val="00FD21D2"/>
    <w:rsid w:val="00FD2280"/>
    <w:rsid w:val="00FD24D3"/>
    <w:rsid w:val="00FD2683"/>
    <w:rsid w:val="00FD277D"/>
    <w:rsid w:val="00FD27F5"/>
    <w:rsid w:val="00FD2847"/>
    <w:rsid w:val="00FD29FB"/>
    <w:rsid w:val="00FD2B58"/>
    <w:rsid w:val="00FD2BA0"/>
    <w:rsid w:val="00FD2BD8"/>
    <w:rsid w:val="00FD2C88"/>
    <w:rsid w:val="00FD2DDA"/>
    <w:rsid w:val="00FD2E7B"/>
    <w:rsid w:val="00FD30D6"/>
    <w:rsid w:val="00FD32B0"/>
    <w:rsid w:val="00FD3300"/>
    <w:rsid w:val="00FD3348"/>
    <w:rsid w:val="00FD33C7"/>
    <w:rsid w:val="00FD3527"/>
    <w:rsid w:val="00FD38AB"/>
    <w:rsid w:val="00FD3902"/>
    <w:rsid w:val="00FD3B46"/>
    <w:rsid w:val="00FD3C84"/>
    <w:rsid w:val="00FD401D"/>
    <w:rsid w:val="00FD40D2"/>
    <w:rsid w:val="00FD4136"/>
    <w:rsid w:val="00FD418D"/>
    <w:rsid w:val="00FD41A5"/>
    <w:rsid w:val="00FD442A"/>
    <w:rsid w:val="00FD444D"/>
    <w:rsid w:val="00FD452E"/>
    <w:rsid w:val="00FD4634"/>
    <w:rsid w:val="00FD46DC"/>
    <w:rsid w:val="00FD46E0"/>
    <w:rsid w:val="00FD47A3"/>
    <w:rsid w:val="00FD4851"/>
    <w:rsid w:val="00FD496C"/>
    <w:rsid w:val="00FD4CE0"/>
    <w:rsid w:val="00FD4DD2"/>
    <w:rsid w:val="00FD4EB9"/>
    <w:rsid w:val="00FD4F24"/>
    <w:rsid w:val="00FD5192"/>
    <w:rsid w:val="00FD5197"/>
    <w:rsid w:val="00FD52EE"/>
    <w:rsid w:val="00FD533F"/>
    <w:rsid w:val="00FD5573"/>
    <w:rsid w:val="00FD5598"/>
    <w:rsid w:val="00FD5698"/>
    <w:rsid w:val="00FD585C"/>
    <w:rsid w:val="00FD59D9"/>
    <w:rsid w:val="00FD5B2F"/>
    <w:rsid w:val="00FD5C33"/>
    <w:rsid w:val="00FD5E3C"/>
    <w:rsid w:val="00FD5E68"/>
    <w:rsid w:val="00FD6001"/>
    <w:rsid w:val="00FD6098"/>
    <w:rsid w:val="00FD612F"/>
    <w:rsid w:val="00FD622E"/>
    <w:rsid w:val="00FD65A9"/>
    <w:rsid w:val="00FD65EA"/>
    <w:rsid w:val="00FD66A6"/>
    <w:rsid w:val="00FD66FB"/>
    <w:rsid w:val="00FD695D"/>
    <w:rsid w:val="00FD6A78"/>
    <w:rsid w:val="00FD6CE3"/>
    <w:rsid w:val="00FD6F4A"/>
    <w:rsid w:val="00FD6F8F"/>
    <w:rsid w:val="00FD7040"/>
    <w:rsid w:val="00FD7168"/>
    <w:rsid w:val="00FD7268"/>
    <w:rsid w:val="00FD7290"/>
    <w:rsid w:val="00FD7364"/>
    <w:rsid w:val="00FD76EC"/>
    <w:rsid w:val="00FD7749"/>
    <w:rsid w:val="00FD77D7"/>
    <w:rsid w:val="00FD790B"/>
    <w:rsid w:val="00FD79FD"/>
    <w:rsid w:val="00FD7A4B"/>
    <w:rsid w:val="00FD7AB4"/>
    <w:rsid w:val="00FD7AC0"/>
    <w:rsid w:val="00FD7B2E"/>
    <w:rsid w:val="00FD7C50"/>
    <w:rsid w:val="00FD7DFD"/>
    <w:rsid w:val="00FE0071"/>
    <w:rsid w:val="00FE011D"/>
    <w:rsid w:val="00FE05DA"/>
    <w:rsid w:val="00FE0681"/>
    <w:rsid w:val="00FE06CF"/>
    <w:rsid w:val="00FE0764"/>
    <w:rsid w:val="00FE07F0"/>
    <w:rsid w:val="00FE080B"/>
    <w:rsid w:val="00FE0811"/>
    <w:rsid w:val="00FE082C"/>
    <w:rsid w:val="00FE08EE"/>
    <w:rsid w:val="00FE0A89"/>
    <w:rsid w:val="00FE0AF4"/>
    <w:rsid w:val="00FE0AFF"/>
    <w:rsid w:val="00FE0B8E"/>
    <w:rsid w:val="00FE0C21"/>
    <w:rsid w:val="00FE0D17"/>
    <w:rsid w:val="00FE0D20"/>
    <w:rsid w:val="00FE0ED7"/>
    <w:rsid w:val="00FE0F1F"/>
    <w:rsid w:val="00FE0F8E"/>
    <w:rsid w:val="00FE1018"/>
    <w:rsid w:val="00FE1117"/>
    <w:rsid w:val="00FE11B4"/>
    <w:rsid w:val="00FE11BA"/>
    <w:rsid w:val="00FE1270"/>
    <w:rsid w:val="00FE1332"/>
    <w:rsid w:val="00FE1357"/>
    <w:rsid w:val="00FE1626"/>
    <w:rsid w:val="00FE1956"/>
    <w:rsid w:val="00FE19F1"/>
    <w:rsid w:val="00FE1E8F"/>
    <w:rsid w:val="00FE205F"/>
    <w:rsid w:val="00FE2251"/>
    <w:rsid w:val="00FE243D"/>
    <w:rsid w:val="00FE2548"/>
    <w:rsid w:val="00FE2736"/>
    <w:rsid w:val="00FE2787"/>
    <w:rsid w:val="00FE28C0"/>
    <w:rsid w:val="00FE2C2F"/>
    <w:rsid w:val="00FE2C3B"/>
    <w:rsid w:val="00FE2C74"/>
    <w:rsid w:val="00FE2FE5"/>
    <w:rsid w:val="00FE3095"/>
    <w:rsid w:val="00FE30C8"/>
    <w:rsid w:val="00FE30DB"/>
    <w:rsid w:val="00FE31A7"/>
    <w:rsid w:val="00FE320E"/>
    <w:rsid w:val="00FE3312"/>
    <w:rsid w:val="00FE33C5"/>
    <w:rsid w:val="00FE33D4"/>
    <w:rsid w:val="00FE33FD"/>
    <w:rsid w:val="00FE351F"/>
    <w:rsid w:val="00FE3643"/>
    <w:rsid w:val="00FE36C9"/>
    <w:rsid w:val="00FE36D7"/>
    <w:rsid w:val="00FE3868"/>
    <w:rsid w:val="00FE3983"/>
    <w:rsid w:val="00FE39FA"/>
    <w:rsid w:val="00FE3BDE"/>
    <w:rsid w:val="00FE3ECE"/>
    <w:rsid w:val="00FE3FFE"/>
    <w:rsid w:val="00FE40B8"/>
    <w:rsid w:val="00FE419E"/>
    <w:rsid w:val="00FE4622"/>
    <w:rsid w:val="00FE46DC"/>
    <w:rsid w:val="00FE4723"/>
    <w:rsid w:val="00FE472B"/>
    <w:rsid w:val="00FE48A9"/>
    <w:rsid w:val="00FE48CC"/>
    <w:rsid w:val="00FE4951"/>
    <w:rsid w:val="00FE4C14"/>
    <w:rsid w:val="00FE4CE6"/>
    <w:rsid w:val="00FE4CEE"/>
    <w:rsid w:val="00FE4DEA"/>
    <w:rsid w:val="00FE4F5B"/>
    <w:rsid w:val="00FE5062"/>
    <w:rsid w:val="00FE51CC"/>
    <w:rsid w:val="00FE5226"/>
    <w:rsid w:val="00FE52B2"/>
    <w:rsid w:val="00FE52EB"/>
    <w:rsid w:val="00FE5362"/>
    <w:rsid w:val="00FE540C"/>
    <w:rsid w:val="00FE5437"/>
    <w:rsid w:val="00FE5456"/>
    <w:rsid w:val="00FE5590"/>
    <w:rsid w:val="00FE578D"/>
    <w:rsid w:val="00FE589C"/>
    <w:rsid w:val="00FE5914"/>
    <w:rsid w:val="00FE59F0"/>
    <w:rsid w:val="00FE5CAB"/>
    <w:rsid w:val="00FE5D2A"/>
    <w:rsid w:val="00FE5DE1"/>
    <w:rsid w:val="00FE5E57"/>
    <w:rsid w:val="00FE5F61"/>
    <w:rsid w:val="00FE5F7B"/>
    <w:rsid w:val="00FE615F"/>
    <w:rsid w:val="00FE63CE"/>
    <w:rsid w:val="00FE6432"/>
    <w:rsid w:val="00FE655F"/>
    <w:rsid w:val="00FE68EA"/>
    <w:rsid w:val="00FE6A86"/>
    <w:rsid w:val="00FE6ABB"/>
    <w:rsid w:val="00FE6AE0"/>
    <w:rsid w:val="00FE6AEE"/>
    <w:rsid w:val="00FE6B04"/>
    <w:rsid w:val="00FE6C46"/>
    <w:rsid w:val="00FE6D3F"/>
    <w:rsid w:val="00FE7176"/>
    <w:rsid w:val="00FE718F"/>
    <w:rsid w:val="00FE730D"/>
    <w:rsid w:val="00FE731D"/>
    <w:rsid w:val="00FE7357"/>
    <w:rsid w:val="00FE74F6"/>
    <w:rsid w:val="00FE7527"/>
    <w:rsid w:val="00FE755D"/>
    <w:rsid w:val="00FE76BD"/>
    <w:rsid w:val="00FE7742"/>
    <w:rsid w:val="00FE78FA"/>
    <w:rsid w:val="00FE7A3A"/>
    <w:rsid w:val="00FE7ADF"/>
    <w:rsid w:val="00FE7B5E"/>
    <w:rsid w:val="00FE7C00"/>
    <w:rsid w:val="00FE7D5F"/>
    <w:rsid w:val="00FE7FE0"/>
    <w:rsid w:val="00FF0008"/>
    <w:rsid w:val="00FF03A1"/>
    <w:rsid w:val="00FF03B1"/>
    <w:rsid w:val="00FF047C"/>
    <w:rsid w:val="00FF0505"/>
    <w:rsid w:val="00FF0547"/>
    <w:rsid w:val="00FF061B"/>
    <w:rsid w:val="00FF074E"/>
    <w:rsid w:val="00FF07A6"/>
    <w:rsid w:val="00FF08A4"/>
    <w:rsid w:val="00FF0919"/>
    <w:rsid w:val="00FF0AF6"/>
    <w:rsid w:val="00FF0AFD"/>
    <w:rsid w:val="00FF0B8B"/>
    <w:rsid w:val="00FF0C1B"/>
    <w:rsid w:val="00FF0C80"/>
    <w:rsid w:val="00FF0CB1"/>
    <w:rsid w:val="00FF0EEE"/>
    <w:rsid w:val="00FF0EFF"/>
    <w:rsid w:val="00FF0F29"/>
    <w:rsid w:val="00FF10A9"/>
    <w:rsid w:val="00FF111B"/>
    <w:rsid w:val="00FF1361"/>
    <w:rsid w:val="00FF13C1"/>
    <w:rsid w:val="00FF13C8"/>
    <w:rsid w:val="00FF141C"/>
    <w:rsid w:val="00FF1471"/>
    <w:rsid w:val="00FF1563"/>
    <w:rsid w:val="00FF163D"/>
    <w:rsid w:val="00FF178F"/>
    <w:rsid w:val="00FF1950"/>
    <w:rsid w:val="00FF1AE8"/>
    <w:rsid w:val="00FF1D6E"/>
    <w:rsid w:val="00FF1E83"/>
    <w:rsid w:val="00FF1E9A"/>
    <w:rsid w:val="00FF1E9B"/>
    <w:rsid w:val="00FF1F9D"/>
    <w:rsid w:val="00FF2048"/>
    <w:rsid w:val="00FF20F9"/>
    <w:rsid w:val="00FF221D"/>
    <w:rsid w:val="00FF273A"/>
    <w:rsid w:val="00FF2750"/>
    <w:rsid w:val="00FF2937"/>
    <w:rsid w:val="00FF2A53"/>
    <w:rsid w:val="00FF2AE2"/>
    <w:rsid w:val="00FF2B34"/>
    <w:rsid w:val="00FF2B53"/>
    <w:rsid w:val="00FF2C2B"/>
    <w:rsid w:val="00FF2CF9"/>
    <w:rsid w:val="00FF3283"/>
    <w:rsid w:val="00FF3482"/>
    <w:rsid w:val="00FF3627"/>
    <w:rsid w:val="00FF375E"/>
    <w:rsid w:val="00FF37D6"/>
    <w:rsid w:val="00FF3A05"/>
    <w:rsid w:val="00FF3A3E"/>
    <w:rsid w:val="00FF3A45"/>
    <w:rsid w:val="00FF3B7C"/>
    <w:rsid w:val="00FF3F00"/>
    <w:rsid w:val="00FF4119"/>
    <w:rsid w:val="00FF4135"/>
    <w:rsid w:val="00FF41AC"/>
    <w:rsid w:val="00FF4211"/>
    <w:rsid w:val="00FF4253"/>
    <w:rsid w:val="00FF426C"/>
    <w:rsid w:val="00FF42AA"/>
    <w:rsid w:val="00FF44BA"/>
    <w:rsid w:val="00FF4564"/>
    <w:rsid w:val="00FF46B7"/>
    <w:rsid w:val="00FF46F2"/>
    <w:rsid w:val="00FF47BF"/>
    <w:rsid w:val="00FF49AE"/>
    <w:rsid w:val="00FF4AF2"/>
    <w:rsid w:val="00FF4AFE"/>
    <w:rsid w:val="00FF4BA3"/>
    <w:rsid w:val="00FF4BA5"/>
    <w:rsid w:val="00FF4BB4"/>
    <w:rsid w:val="00FF4BFC"/>
    <w:rsid w:val="00FF4C3A"/>
    <w:rsid w:val="00FF4C6F"/>
    <w:rsid w:val="00FF4C83"/>
    <w:rsid w:val="00FF4D0A"/>
    <w:rsid w:val="00FF4DFF"/>
    <w:rsid w:val="00FF4EA0"/>
    <w:rsid w:val="00FF4F76"/>
    <w:rsid w:val="00FF5192"/>
    <w:rsid w:val="00FF52BE"/>
    <w:rsid w:val="00FF5319"/>
    <w:rsid w:val="00FF53BB"/>
    <w:rsid w:val="00FF5513"/>
    <w:rsid w:val="00FF5576"/>
    <w:rsid w:val="00FF5579"/>
    <w:rsid w:val="00FF5599"/>
    <w:rsid w:val="00FF55CE"/>
    <w:rsid w:val="00FF56BB"/>
    <w:rsid w:val="00FF57CC"/>
    <w:rsid w:val="00FF5804"/>
    <w:rsid w:val="00FF5842"/>
    <w:rsid w:val="00FF5CB4"/>
    <w:rsid w:val="00FF5CD1"/>
    <w:rsid w:val="00FF5E4F"/>
    <w:rsid w:val="00FF5E69"/>
    <w:rsid w:val="00FF6110"/>
    <w:rsid w:val="00FF6433"/>
    <w:rsid w:val="00FF651F"/>
    <w:rsid w:val="00FF67C2"/>
    <w:rsid w:val="00FF67FA"/>
    <w:rsid w:val="00FF6811"/>
    <w:rsid w:val="00FF6874"/>
    <w:rsid w:val="00FF68AA"/>
    <w:rsid w:val="00FF6BB1"/>
    <w:rsid w:val="00FF6BB5"/>
    <w:rsid w:val="00FF6C81"/>
    <w:rsid w:val="00FF6C8F"/>
    <w:rsid w:val="00FF6E8E"/>
    <w:rsid w:val="00FF6ECC"/>
    <w:rsid w:val="00FF6EF0"/>
    <w:rsid w:val="00FF6F11"/>
    <w:rsid w:val="00FF70C1"/>
    <w:rsid w:val="00FF718B"/>
    <w:rsid w:val="00FF73F1"/>
    <w:rsid w:val="00FF76EA"/>
    <w:rsid w:val="00FF7A3A"/>
    <w:rsid w:val="00FF7CC8"/>
    <w:rsid w:val="00FF7E1B"/>
    <w:rsid w:val="00FF7E6B"/>
    <w:rsid w:val="00FF7ED5"/>
    <w:rsid w:val="00FFEE0D"/>
    <w:rsid w:val="010008D7"/>
    <w:rsid w:val="0100B244"/>
    <w:rsid w:val="010187D3"/>
    <w:rsid w:val="0101B8A4"/>
    <w:rsid w:val="0101E776"/>
    <w:rsid w:val="010248B0"/>
    <w:rsid w:val="0102C0C4"/>
    <w:rsid w:val="0102CAEC"/>
    <w:rsid w:val="0102F4E1"/>
    <w:rsid w:val="0102F713"/>
    <w:rsid w:val="01031949"/>
    <w:rsid w:val="0103C345"/>
    <w:rsid w:val="0103EA5D"/>
    <w:rsid w:val="0107D85B"/>
    <w:rsid w:val="01080746"/>
    <w:rsid w:val="01089BE8"/>
    <w:rsid w:val="0108CEFA"/>
    <w:rsid w:val="01095AA1"/>
    <w:rsid w:val="0109FEFE"/>
    <w:rsid w:val="010A27B8"/>
    <w:rsid w:val="010B5F71"/>
    <w:rsid w:val="010BBBE9"/>
    <w:rsid w:val="010BC981"/>
    <w:rsid w:val="010C10C9"/>
    <w:rsid w:val="010D0213"/>
    <w:rsid w:val="010DF73A"/>
    <w:rsid w:val="010F2888"/>
    <w:rsid w:val="010F3E01"/>
    <w:rsid w:val="01100F60"/>
    <w:rsid w:val="0110569F"/>
    <w:rsid w:val="01107F83"/>
    <w:rsid w:val="0110894F"/>
    <w:rsid w:val="0110BC80"/>
    <w:rsid w:val="01112C61"/>
    <w:rsid w:val="01114F53"/>
    <w:rsid w:val="011165AA"/>
    <w:rsid w:val="0111BE4A"/>
    <w:rsid w:val="0111BE6A"/>
    <w:rsid w:val="0111E69B"/>
    <w:rsid w:val="0112259C"/>
    <w:rsid w:val="0113209F"/>
    <w:rsid w:val="0115208A"/>
    <w:rsid w:val="01158574"/>
    <w:rsid w:val="01161EFB"/>
    <w:rsid w:val="0116EFB3"/>
    <w:rsid w:val="01194233"/>
    <w:rsid w:val="011A65C2"/>
    <w:rsid w:val="011B6440"/>
    <w:rsid w:val="011B8EB6"/>
    <w:rsid w:val="011C2845"/>
    <w:rsid w:val="011C3FE9"/>
    <w:rsid w:val="011C706A"/>
    <w:rsid w:val="011D3422"/>
    <w:rsid w:val="011D4906"/>
    <w:rsid w:val="011DC408"/>
    <w:rsid w:val="011ED0C0"/>
    <w:rsid w:val="011F3152"/>
    <w:rsid w:val="011F9C5A"/>
    <w:rsid w:val="011F9E08"/>
    <w:rsid w:val="012056D1"/>
    <w:rsid w:val="01215901"/>
    <w:rsid w:val="012176BD"/>
    <w:rsid w:val="01219612"/>
    <w:rsid w:val="0121F6B8"/>
    <w:rsid w:val="01224211"/>
    <w:rsid w:val="0122D261"/>
    <w:rsid w:val="01230741"/>
    <w:rsid w:val="012315CB"/>
    <w:rsid w:val="01232573"/>
    <w:rsid w:val="0124BBE0"/>
    <w:rsid w:val="0127790F"/>
    <w:rsid w:val="01278780"/>
    <w:rsid w:val="0128D2E0"/>
    <w:rsid w:val="012A6092"/>
    <w:rsid w:val="012A8000"/>
    <w:rsid w:val="012A8AA5"/>
    <w:rsid w:val="012A98E8"/>
    <w:rsid w:val="012ADE22"/>
    <w:rsid w:val="012BA383"/>
    <w:rsid w:val="012D9CDB"/>
    <w:rsid w:val="012DC3D1"/>
    <w:rsid w:val="012E2F9B"/>
    <w:rsid w:val="012E8A3F"/>
    <w:rsid w:val="012F9BE5"/>
    <w:rsid w:val="01303077"/>
    <w:rsid w:val="0130AACE"/>
    <w:rsid w:val="0131E9D8"/>
    <w:rsid w:val="0132EB9F"/>
    <w:rsid w:val="013652CD"/>
    <w:rsid w:val="01370FF2"/>
    <w:rsid w:val="01384A13"/>
    <w:rsid w:val="0139E15A"/>
    <w:rsid w:val="013A95D0"/>
    <w:rsid w:val="013BB716"/>
    <w:rsid w:val="013CD99F"/>
    <w:rsid w:val="013DDAEF"/>
    <w:rsid w:val="013E9B3D"/>
    <w:rsid w:val="013EF873"/>
    <w:rsid w:val="013F4C3C"/>
    <w:rsid w:val="013F8C2B"/>
    <w:rsid w:val="013FC3AF"/>
    <w:rsid w:val="014121ED"/>
    <w:rsid w:val="0141B1C3"/>
    <w:rsid w:val="01434CFC"/>
    <w:rsid w:val="014408B0"/>
    <w:rsid w:val="014427EC"/>
    <w:rsid w:val="01452D49"/>
    <w:rsid w:val="0145C8E6"/>
    <w:rsid w:val="0146C096"/>
    <w:rsid w:val="01474BEF"/>
    <w:rsid w:val="014BCB0D"/>
    <w:rsid w:val="014D6644"/>
    <w:rsid w:val="014D804D"/>
    <w:rsid w:val="014E1709"/>
    <w:rsid w:val="014F049A"/>
    <w:rsid w:val="01503BF7"/>
    <w:rsid w:val="0150FB45"/>
    <w:rsid w:val="01517EDA"/>
    <w:rsid w:val="0152119B"/>
    <w:rsid w:val="0153AEAA"/>
    <w:rsid w:val="015518BE"/>
    <w:rsid w:val="01579296"/>
    <w:rsid w:val="0157F9A0"/>
    <w:rsid w:val="01588D06"/>
    <w:rsid w:val="0159104D"/>
    <w:rsid w:val="015966C4"/>
    <w:rsid w:val="0159B94D"/>
    <w:rsid w:val="015A4A1E"/>
    <w:rsid w:val="015AABCB"/>
    <w:rsid w:val="015C6CA5"/>
    <w:rsid w:val="015CA39C"/>
    <w:rsid w:val="015D28B2"/>
    <w:rsid w:val="015D69CE"/>
    <w:rsid w:val="015DB592"/>
    <w:rsid w:val="015F8855"/>
    <w:rsid w:val="0161F244"/>
    <w:rsid w:val="016346EF"/>
    <w:rsid w:val="0163DD32"/>
    <w:rsid w:val="016432A0"/>
    <w:rsid w:val="0164B269"/>
    <w:rsid w:val="0165159D"/>
    <w:rsid w:val="016554E7"/>
    <w:rsid w:val="01657873"/>
    <w:rsid w:val="01670219"/>
    <w:rsid w:val="0167EBB7"/>
    <w:rsid w:val="0168AE1D"/>
    <w:rsid w:val="016A1873"/>
    <w:rsid w:val="016BCF89"/>
    <w:rsid w:val="016C086F"/>
    <w:rsid w:val="016C13DA"/>
    <w:rsid w:val="016C9419"/>
    <w:rsid w:val="016D3BB0"/>
    <w:rsid w:val="016DF957"/>
    <w:rsid w:val="016E7A3A"/>
    <w:rsid w:val="016EDDCA"/>
    <w:rsid w:val="016EF61C"/>
    <w:rsid w:val="01708DEF"/>
    <w:rsid w:val="0171DDD2"/>
    <w:rsid w:val="01736EC7"/>
    <w:rsid w:val="0173A0C6"/>
    <w:rsid w:val="017508AD"/>
    <w:rsid w:val="017520F3"/>
    <w:rsid w:val="0175BBBB"/>
    <w:rsid w:val="01762567"/>
    <w:rsid w:val="0177FC2E"/>
    <w:rsid w:val="01785CCE"/>
    <w:rsid w:val="017A0F89"/>
    <w:rsid w:val="017B7513"/>
    <w:rsid w:val="017BE94C"/>
    <w:rsid w:val="017ECB3A"/>
    <w:rsid w:val="017EFF53"/>
    <w:rsid w:val="017FC0DE"/>
    <w:rsid w:val="017FD13C"/>
    <w:rsid w:val="0180ED14"/>
    <w:rsid w:val="018114D9"/>
    <w:rsid w:val="0181FA8C"/>
    <w:rsid w:val="018227CD"/>
    <w:rsid w:val="018409FB"/>
    <w:rsid w:val="0184BA23"/>
    <w:rsid w:val="018590EE"/>
    <w:rsid w:val="0185ACD8"/>
    <w:rsid w:val="01870CF3"/>
    <w:rsid w:val="018955CD"/>
    <w:rsid w:val="018B4ADF"/>
    <w:rsid w:val="018B9816"/>
    <w:rsid w:val="018EAF69"/>
    <w:rsid w:val="018EC638"/>
    <w:rsid w:val="018FCB58"/>
    <w:rsid w:val="018FDC47"/>
    <w:rsid w:val="01907867"/>
    <w:rsid w:val="01910F79"/>
    <w:rsid w:val="01929A64"/>
    <w:rsid w:val="01946C47"/>
    <w:rsid w:val="0194D418"/>
    <w:rsid w:val="01950F27"/>
    <w:rsid w:val="019521A9"/>
    <w:rsid w:val="0195E51D"/>
    <w:rsid w:val="01977FFB"/>
    <w:rsid w:val="0197B3F7"/>
    <w:rsid w:val="01981450"/>
    <w:rsid w:val="019843E8"/>
    <w:rsid w:val="0199CD2A"/>
    <w:rsid w:val="019BA9ED"/>
    <w:rsid w:val="019D3320"/>
    <w:rsid w:val="019DE018"/>
    <w:rsid w:val="019DF271"/>
    <w:rsid w:val="01A1F71E"/>
    <w:rsid w:val="01A46346"/>
    <w:rsid w:val="01A5BE30"/>
    <w:rsid w:val="01A63FCB"/>
    <w:rsid w:val="01A66688"/>
    <w:rsid w:val="01A68488"/>
    <w:rsid w:val="01AA1878"/>
    <w:rsid w:val="01AADB59"/>
    <w:rsid w:val="01ABA1F3"/>
    <w:rsid w:val="01AC60D3"/>
    <w:rsid w:val="01AC99A6"/>
    <w:rsid w:val="01ACF641"/>
    <w:rsid w:val="01AD5F45"/>
    <w:rsid w:val="01ADDE69"/>
    <w:rsid w:val="01ADE922"/>
    <w:rsid w:val="01ADFFFB"/>
    <w:rsid w:val="01AE8485"/>
    <w:rsid w:val="01AF1BD9"/>
    <w:rsid w:val="01B09424"/>
    <w:rsid w:val="01B0B9E6"/>
    <w:rsid w:val="01B182C7"/>
    <w:rsid w:val="01B1D12F"/>
    <w:rsid w:val="01B2DE38"/>
    <w:rsid w:val="01B4AF88"/>
    <w:rsid w:val="01B5BCAF"/>
    <w:rsid w:val="01B6C121"/>
    <w:rsid w:val="01B73A7E"/>
    <w:rsid w:val="01B90F84"/>
    <w:rsid w:val="01B9E2B3"/>
    <w:rsid w:val="01BBA646"/>
    <w:rsid w:val="01BC8DD7"/>
    <w:rsid w:val="01BD171E"/>
    <w:rsid w:val="01BD35DE"/>
    <w:rsid w:val="01BE3524"/>
    <w:rsid w:val="01BF199C"/>
    <w:rsid w:val="01BF1E8F"/>
    <w:rsid w:val="01BFE685"/>
    <w:rsid w:val="01C2DC6D"/>
    <w:rsid w:val="01C3EE8B"/>
    <w:rsid w:val="01C43BED"/>
    <w:rsid w:val="01C5FF9D"/>
    <w:rsid w:val="01C6AA86"/>
    <w:rsid w:val="01C87587"/>
    <w:rsid w:val="01C8DEAA"/>
    <w:rsid w:val="01C9FB0D"/>
    <w:rsid w:val="01CA635D"/>
    <w:rsid w:val="01CC0A8D"/>
    <w:rsid w:val="01CC0B89"/>
    <w:rsid w:val="01CCBD25"/>
    <w:rsid w:val="01CD59C8"/>
    <w:rsid w:val="01CE99B7"/>
    <w:rsid w:val="01CEC2AF"/>
    <w:rsid w:val="01CF0262"/>
    <w:rsid w:val="01D02CD8"/>
    <w:rsid w:val="01D03BDD"/>
    <w:rsid w:val="01D0A65A"/>
    <w:rsid w:val="01D12D32"/>
    <w:rsid w:val="01D14D7B"/>
    <w:rsid w:val="01D1B5D8"/>
    <w:rsid w:val="01D314C9"/>
    <w:rsid w:val="01D36052"/>
    <w:rsid w:val="01D3CB27"/>
    <w:rsid w:val="01D3FAB3"/>
    <w:rsid w:val="01D4DB93"/>
    <w:rsid w:val="01D577FC"/>
    <w:rsid w:val="01D5CEAC"/>
    <w:rsid w:val="01D5FE1B"/>
    <w:rsid w:val="01D6A9D9"/>
    <w:rsid w:val="01D77C10"/>
    <w:rsid w:val="01D837AC"/>
    <w:rsid w:val="01D83F98"/>
    <w:rsid w:val="01D8E11D"/>
    <w:rsid w:val="01DB75AE"/>
    <w:rsid w:val="01DB9C22"/>
    <w:rsid w:val="01DD1942"/>
    <w:rsid w:val="01DE60FD"/>
    <w:rsid w:val="01DE636B"/>
    <w:rsid w:val="01DFA11C"/>
    <w:rsid w:val="01E2DAC7"/>
    <w:rsid w:val="01E39CD4"/>
    <w:rsid w:val="01E4D116"/>
    <w:rsid w:val="01E5D6C4"/>
    <w:rsid w:val="01E5E0F9"/>
    <w:rsid w:val="01E60562"/>
    <w:rsid w:val="01E610CF"/>
    <w:rsid w:val="01E78637"/>
    <w:rsid w:val="01E8ECC1"/>
    <w:rsid w:val="01E912F4"/>
    <w:rsid w:val="01EAFC5D"/>
    <w:rsid w:val="01EB0F73"/>
    <w:rsid w:val="01EBD37A"/>
    <w:rsid w:val="01ED65AD"/>
    <w:rsid w:val="01EEE3DD"/>
    <w:rsid w:val="01EEFAA3"/>
    <w:rsid w:val="01EFFBDD"/>
    <w:rsid w:val="01F01A82"/>
    <w:rsid w:val="01F18B76"/>
    <w:rsid w:val="01F2ABDC"/>
    <w:rsid w:val="01F32255"/>
    <w:rsid w:val="01F42928"/>
    <w:rsid w:val="01F4587F"/>
    <w:rsid w:val="01F4AFFE"/>
    <w:rsid w:val="01F80FE8"/>
    <w:rsid w:val="01F82D50"/>
    <w:rsid w:val="01F901FB"/>
    <w:rsid w:val="01FB2818"/>
    <w:rsid w:val="01FB6D66"/>
    <w:rsid w:val="01FEC317"/>
    <w:rsid w:val="01FF642E"/>
    <w:rsid w:val="02003E57"/>
    <w:rsid w:val="02026511"/>
    <w:rsid w:val="02049665"/>
    <w:rsid w:val="02050946"/>
    <w:rsid w:val="02075529"/>
    <w:rsid w:val="0208AACE"/>
    <w:rsid w:val="020A1C0B"/>
    <w:rsid w:val="020A436D"/>
    <w:rsid w:val="020A5B21"/>
    <w:rsid w:val="020AA758"/>
    <w:rsid w:val="020BAAD5"/>
    <w:rsid w:val="020C0FC8"/>
    <w:rsid w:val="020E4BFE"/>
    <w:rsid w:val="020EE410"/>
    <w:rsid w:val="020F13C6"/>
    <w:rsid w:val="02102EEE"/>
    <w:rsid w:val="0210DE3E"/>
    <w:rsid w:val="0210E28D"/>
    <w:rsid w:val="02111C3F"/>
    <w:rsid w:val="0211A8FF"/>
    <w:rsid w:val="0211CA26"/>
    <w:rsid w:val="0211D628"/>
    <w:rsid w:val="0211FCAB"/>
    <w:rsid w:val="0212B2F9"/>
    <w:rsid w:val="0212BBE3"/>
    <w:rsid w:val="02130D22"/>
    <w:rsid w:val="02142A80"/>
    <w:rsid w:val="0214886A"/>
    <w:rsid w:val="0215B512"/>
    <w:rsid w:val="02166A48"/>
    <w:rsid w:val="02167488"/>
    <w:rsid w:val="02168779"/>
    <w:rsid w:val="0218168D"/>
    <w:rsid w:val="02190D8C"/>
    <w:rsid w:val="021965CC"/>
    <w:rsid w:val="0219F9A6"/>
    <w:rsid w:val="021A397F"/>
    <w:rsid w:val="021A6549"/>
    <w:rsid w:val="021AB24B"/>
    <w:rsid w:val="021AD295"/>
    <w:rsid w:val="021CB661"/>
    <w:rsid w:val="021D723C"/>
    <w:rsid w:val="021F59FD"/>
    <w:rsid w:val="021FB5F6"/>
    <w:rsid w:val="021FD3E6"/>
    <w:rsid w:val="021FEC23"/>
    <w:rsid w:val="0221994F"/>
    <w:rsid w:val="022223F1"/>
    <w:rsid w:val="02237B33"/>
    <w:rsid w:val="0223E955"/>
    <w:rsid w:val="02258ADF"/>
    <w:rsid w:val="0226293F"/>
    <w:rsid w:val="02264F87"/>
    <w:rsid w:val="0227359B"/>
    <w:rsid w:val="02276B3E"/>
    <w:rsid w:val="0227EFD2"/>
    <w:rsid w:val="02286CDE"/>
    <w:rsid w:val="0228D7B4"/>
    <w:rsid w:val="02299E4B"/>
    <w:rsid w:val="022AF9B0"/>
    <w:rsid w:val="022B0E6F"/>
    <w:rsid w:val="022B1073"/>
    <w:rsid w:val="022BEBB2"/>
    <w:rsid w:val="022C03A7"/>
    <w:rsid w:val="022C90EA"/>
    <w:rsid w:val="022C9DC7"/>
    <w:rsid w:val="022D6F00"/>
    <w:rsid w:val="022D6FE3"/>
    <w:rsid w:val="022DF5C7"/>
    <w:rsid w:val="0233A1E0"/>
    <w:rsid w:val="0233C95E"/>
    <w:rsid w:val="02359D02"/>
    <w:rsid w:val="02371D40"/>
    <w:rsid w:val="0239AFE4"/>
    <w:rsid w:val="023A5878"/>
    <w:rsid w:val="023B8DC4"/>
    <w:rsid w:val="023FDF36"/>
    <w:rsid w:val="023FFF4C"/>
    <w:rsid w:val="02423FA8"/>
    <w:rsid w:val="02439914"/>
    <w:rsid w:val="0243DDA8"/>
    <w:rsid w:val="024487A7"/>
    <w:rsid w:val="024594F9"/>
    <w:rsid w:val="02459963"/>
    <w:rsid w:val="0247CC82"/>
    <w:rsid w:val="024A1BC6"/>
    <w:rsid w:val="024A6FE6"/>
    <w:rsid w:val="024B5EF1"/>
    <w:rsid w:val="024C3CBB"/>
    <w:rsid w:val="024CCCCD"/>
    <w:rsid w:val="024D64A2"/>
    <w:rsid w:val="024E30E8"/>
    <w:rsid w:val="024E792C"/>
    <w:rsid w:val="024EC652"/>
    <w:rsid w:val="024F1E6D"/>
    <w:rsid w:val="0250358E"/>
    <w:rsid w:val="0250CEC9"/>
    <w:rsid w:val="0250D75E"/>
    <w:rsid w:val="02518654"/>
    <w:rsid w:val="02519F47"/>
    <w:rsid w:val="0251EDF6"/>
    <w:rsid w:val="0252550C"/>
    <w:rsid w:val="025349FE"/>
    <w:rsid w:val="02536CCD"/>
    <w:rsid w:val="0256355C"/>
    <w:rsid w:val="0256665E"/>
    <w:rsid w:val="02578A8A"/>
    <w:rsid w:val="025ABF96"/>
    <w:rsid w:val="025B425D"/>
    <w:rsid w:val="025B7669"/>
    <w:rsid w:val="025C6D88"/>
    <w:rsid w:val="025C7E54"/>
    <w:rsid w:val="025C7FCA"/>
    <w:rsid w:val="025CA2FD"/>
    <w:rsid w:val="025D2382"/>
    <w:rsid w:val="025D2423"/>
    <w:rsid w:val="025E5F60"/>
    <w:rsid w:val="02600989"/>
    <w:rsid w:val="02619265"/>
    <w:rsid w:val="02621E6C"/>
    <w:rsid w:val="02622296"/>
    <w:rsid w:val="02624FFB"/>
    <w:rsid w:val="02628F7F"/>
    <w:rsid w:val="0262C598"/>
    <w:rsid w:val="0263AA98"/>
    <w:rsid w:val="026427B9"/>
    <w:rsid w:val="02642FA5"/>
    <w:rsid w:val="0265A04A"/>
    <w:rsid w:val="02671155"/>
    <w:rsid w:val="026864A1"/>
    <w:rsid w:val="0268A38B"/>
    <w:rsid w:val="0268AC43"/>
    <w:rsid w:val="026BB07C"/>
    <w:rsid w:val="026C22E8"/>
    <w:rsid w:val="026C4E6B"/>
    <w:rsid w:val="026CCC63"/>
    <w:rsid w:val="026D4EA4"/>
    <w:rsid w:val="026F30E2"/>
    <w:rsid w:val="0270C524"/>
    <w:rsid w:val="0270C5DD"/>
    <w:rsid w:val="0270D1B9"/>
    <w:rsid w:val="02717BEE"/>
    <w:rsid w:val="02745A44"/>
    <w:rsid w:val="02756290"/>
    <w:rsid w:val="0276F078"/>
    <w:rsid w:val="02773BF3"/>
    <w:rsid w:val="02779B48"/>
    <w:rsid w:val="027A126E"/>
    <w:rsid w:val="027B057D"/>
    <w:rsid w:val="027B29BE"/>
    <w:rsid w:val="027C36D2"/>
    <w:rsid w:val="027C50CC"/>
    <w:rsid w:val="027E19D1"/>
    <w:rsid w:val="027FA99B"/>
    <w:rsid w:val="028093FB"/>
    <w:rsid w:val="0280EAB2"/>
    <w:rsid w:val="02825FC3"/>
    <w:rsid w:val="02826531"/>
    <w:rsid w:val="02834F84"/>
    <w:rsid w:val="0283C79C"/>
    <w:rsid w:val="0283DD65"/>
    <w:rsid w:val="0284B956"/>
    <w:rsid w:val="0285002F"/>
    <w:rsid w:val="02867FCC"/>
    <w:rsid w:val="028708E8"/>
    <w:rsid w:val="02888374"/>
    <w:rsid w:val="02894910"/>
    <w:rsid w:val="0289F92B"/>
    <w:rsid w:val="028A12DD"/>
    <w:rsid w:val="028A995F"/>
    <w:rsid w:val="028B0CF7"/>
    <w:rsid w:val="028B4620"/>
    <w:rsid w:val="028B4CA6"/>
    <w:rsid w:val="028CE4A9"/>
    <w:rsid w:val="028DFEFD"/>
    <w:rsid w:val="02900B3D"/>
    <w:rsid w:val="02911CA5"/>
    <w:rsid w:val="0291911F"/>
    <w:rsid w:val="02924EF8"/>
    <w:rsid w:val="02933BDD"/>
    <w:rsid w:val="029341B4"/>
    <w:rsid w:val="0293E72D"/>
    <w:rsid w:val="02949374"/>
    <w:rsid w:val="0294C315"/>
    <w:rsid w:val="02973DAB"/>
    <w:rsid w:val="02979E7A"/>
    <w:rsid w:val="0297C40C"/>
    <w:rsid w:val="029A00C0"/>
    <w:rsid w:val="029B4574"/>
    <w:rsid w:val="029BBA1B"/>
    <w:rsid w:val="029BDD68"/>
    <w:rsid w:val="029CF520"/>
    <w:rsid w:val="029D6934"/>
    <w:rsid w:val="029EA80B"/>
    <w:rsid w:val="029F34CD"/>
    <w:rsid w:val="029F7825"/>
    <w:rsid w:val="02A02C9E"/>
    <w:rsid w:val="02A080E3"/>
    <w:rsid w:val="02A0E4FD"/>
    <w:rsid w:val="02A0E964"/>
    <w:rsid w:val="02A44E28"/>
    <w:rsid w:val="02A4B338"/>
    <w:rsid w:val="02A4E165"/>
    <w:rsid w:val="02A710DB"/>
    <w:rsid w:val="02A73806"/>
    <w:rsid w:val="02A79D77"/>
    <w:rsid w:val="02A7A79A"/>
    <w:rsid w:val="02A83C1C"/>
    <w:rsid w:val="02A91622"/>
    <w:rsid w:val="02AA029A"/>
    <w:rsid w:val="02ACFDE5"/>
    <w:rsid w:val="02AD56B8"/>
    <w:rsid w:val="02AD79BF"/>
    <w:rsid w:val="02AFCA45"/>
    <w:rsid w:val="02B0825F"/>
    <w:rsid w:val="02B2AA7C"/>
    <w:rsid w:val="02B47CC0"/>
    <w:rsid w:val="02B48C1B"/>
    <w:rsid w:val="02B6A0A4"/>
    <w:rsid w:val="02B6F8F6"/>
    <w:rsid w:val="02B73D25"/>
    <w:rsid w:val="02B76F25"/>
    <w:rsid w:val="02B77AF2"/>
    <w:rsid w:val="02B90107"/>
    <w:rsid w:val="02B94318"/>
    <w:rsid w:val="02BA8C9C"/>
    <w:rsid w:val="02BD209A"/>
    <w:rsid w:val="02BE1E01"/>
    <w:rsid w:val="02BF6709"/>
    <w:rsid w:val="02BFF110"/>
    <w:rsid w:val="02C0B9F9"/>
    <w:rsid w:val="02C0DA49"/>
    <w:rsid w:val="02C1AE36"/>
    <w:rsid w:val="02C1EBD1"/>
    <w:rsid w:val="02C2A842"/>
    <w:rsid w:val="02C3DACD"/>
    <w:rsid w:val="02C3EB72"/>
    <w:rsid w:val="02C57B93"/>
    <w:rsid w:val="02C5CC30"/>
    <w:rsid w:val="02C6E7D5"/>
    <w:rsid w:val="02C813E5"/>
    <w:rsid w:val="02C880FA"/>
    <w:rsid w:val="02C8A486"/>
    <w:rsid w:val="02C92B68"/>
    <w:rsid w:val="02C98C4E"/>
    <w:rsid w:val="02CAB47C"/>
    <w:rsid w:val="02CABAD2"/>
    <w:rsid w:val="02CC1F05"/>
    <w:rsid w:val="02CC3934"/>
    <w:rsid w:val="02CC4C77"/>
    <w:rsid w:val="02CCD33F"/>
    <w:rsid w:val="02CEF5EF"/>
    <w:rsid w:val="02CF024F"/>
    <w:rsid w:val="02CFAF34"/>
    <w:rsid w:val="02D1D12D"/>
    <w:rsid w:val="02D2A277"/>
    <w:rsid w:val="02D2D599"/>
    <w:rsid w:val="02D3A92E"/>
    <w:rsid w:val="02D437EA"/>
    <w:rsid w:val="02D5B7EF"/>
    <w:rsid w:val="02D6D028"/>
    <w:rsid w:val="02D7A3BE"/>
    <w:rsid w:val="02D80FC5"/>
    <w:rsid w:val="02D8D83A"/>
    <w:rsid w:val="02D8F679"/>
    <w:rsid w:val="02DB5E74"/>
    <w:rsid w:val="02DC0993"/>
    <w:rsid w:val="02DC3C38"/>
    <w:rsid w:val="02DD8619"/>
    <w:rsid w:val="02DDE3BC"/>
    <w:rsid w:val="02DFE106"/>
    <w:rsid w:val="02DFFCB1"/>
    <w:rsid w:val="02E0CC74"/>
    <w:rsid w:val="02E2947E"/>
    <w:rsid w:val="02E2C743"/>
    <w:rsid w:val="02E2EA26"/>
    <w:rsid w:val="02E338DD"/>
    <w:rsid w:val="02E38B8B"/>
    <w:rsid w:val="02E427AD"/>
    <w:rsid w:val="02E44AC0"/>
    <w:rsid w:val="02E7225B"/>
    <w:rsid w:val="02E78F16"/>
    <w:rsid w:val="02E79944"/>
    <w:rsid w:val="02E874AF"/>
    <w:rsid w:val="02E92399"/>
    <w:rsid w:val="02E94A9C"/>
    <w:rsid w:val="02EA6BB0"/>
    <w:rsid w:val="02EA6EEA"/>
    <w:rsid w:val="02EAB759"/>
    <w:rsid w:val="02EBAEDD"/>
    <w:rsid w:val="02EDB091"/>
    <w:rsid w:val="02F20D87"/>
    <w:rsid w:val="02F24A82"/>
    <w:rsid w:val="02F2D545"/>
    <w:rsid w:val="02F302E5"/>
    <w:rsid w:val="02F32696"/>
    <w:rsid w:val="02F34D17"/>
    <w:rsid w:val="02F3F669"/>
    <w:rsid w:val="02F46F96"/>
    <w:rsid w:val="02F50A4D"/>
    <w:rsid w:val="02F5117A"/>
    <w:rsid w:val="02F6127F"/>
    <w:rsid w:val="02F70B33"/>
    <w:rsid w:val="02F76344"/>
    <w:rsid w:val="02F7F676"/>
    <w:rsid w:val="02FA7A92"/>
    <w:rsid w:val="02FBC5D3"/>
    <w:rsid w:val="02FBDDA7"/>
    <w:rsid w:val="02FC4D30"/>
    <w:rsid w:val="03000CFB"/>
    <w:rsid w:val="03011F3D"/>
    <w:rsid w:val="03013073"/>
    <w:rsid w:val="03015EA1"/>
    <w:rsid w:val="03019176"/>
    <w:rsid w:val="03020256"/>
    <w:rsid w:val="03034298"/>
    <w:rsid w:val="03049BEC"/>
    <w:rsid w:val="0304BAC2"/>
    <w:rsid w:val="0306591E"/>
    <w:rsid w:val="0306CE74"/>
    <w:rsid w:val="03075FD7"/>
    <w:rsid w:val="0307CC70"/>
    <w:rsid w:val="030903CE"/>
    <w:rsid w:val="03097695"/>
    <w:rsid w:val="030A63EC"/>
    <w:rsid w:val="030A7D7A"/>
    <w:rsid w:val="030ABDBA"/>
    <w:rsid w:val="030ACB3F"/>
    <w:rsid w:val="030B0100"/>
    <w:rsid w:val="030B5E19"/>
    <w:rsid w:val="030C41DC"/>
    <w:rsid w:val="030C9916"/>
    <w:rsid w:val="030CCF0B"/>
    <w:rsid w:val="030DE9D4"/>
    <w:rsid w:val="030E4F5A"/>
    <w:rsid w:val="030F4FDC"/>
    <w:rsid w:val="030FAF62"/>
    <w:rsid w:val="0311D5E0"/>
    <w:rsid w:val="0313B754"/>
    <w:rsid w:val="031549F6"/>
    <w:rsid w:val="03154C33"/>
    <w:rsid w:val="0315BD72"/>
    <w:rsid w:val="03178D2B"/>
    <w:rsid w:val="0318025F"/>
    <w:rsid w:val="03188D45"/>
    <w:rsid w:val="0318A344"/>
    <w:rsid w:val="0319CA1A"/>
    <w:rsid w:val="031A2E1C"/>
    <w:rsid w:val="031B66C5"/>
    <w:rsid w:val="031B7618"/>
    <w:rsid w:val="031BF6E9"/>
    <w:rsid w:val="031C675D"/>
    <w:rsid w:val="031C6CD8"/>
    <w:rsid w:val="031D9373"/>
    <w:rsid w:val="031DB60F"/>
    <w:rsid w:val="031E802D"/>
    <w:rsid w:val="031EB931"/>
    <w:rsid w:val="031EC960"/>
    <w:rsid w:val="031FBD7E"/>
    <w:rsid w:val="032156BD"/>
    <w:rsid w:val="03222D6E"/>
    <w:rsid w:val="03224E0D"/>
    <w:rsid w:val="0322BC04"/>
    <w:rsid w:val="032336E0"/>
    <w:rsid w:val="0323B467"/>
    <w:rsid w:val="0324145F"/>
    <w:rsid w:val="032479CF"/>
    <w:rsid w:val="0325027F"/>
    <w:rsid w:val="03272C77"/>
    <w:rsid w:val="03287D4D"/>
    <w:rsid w:val="0328E6FC"/>
    <w:rsid w:val="03299A62"/>
    <w:rsid w:val="032A29E1"/>
    <w:rsid w:val="032ADEFB"/>
    <w:rsid w:val="032B6231"/>
    <w:rsid w:val="032C1094"/>
    <w:rsid w:val="032D2AFB"/>
    <w:rsid w:val="032DEC38"/>
    <w:rsid w:val="032FB8E0"/>
    <w:rsid w:val="03302292"/>
    <w:rsid w:val="0330AC37"/>
    <w:rsid w:val="03311D49"/>
    <w:rsid w:val="0331B98F"/>
    <w:rsid w:val="03337299"/>
    <w:rsid w:val="0333D228"/>
    <w:rsid w:val="0334088C"/>
    <w:rsid w:val="0334A533"/>
    <w:rsid w:val="0334B2FF"/>
    <w:rsid w:val="0335FF1C"/>
    <w:rsid w:val="03360A2C"/>
    <w:rsid w:val="0336D4E2"/>
    <w:rsid w:val="03375525"/>
    <w:rsid w:val="033761F8"/>
    <w:rsid w:val="03392A13"/>
    <w:rsid w:val="03394979"/>
    <w:rsid w:val="03395451"/>
    <w:rsid w:val="0339E0B8"/>
    <w:rsid w:val="0339FD26"/>
    <w:rsid w:val="033A2F5F"/>
    <w:rsid w:val="033B31C0"/>
    <w:rsid w:val="033C7EA6"/>
    <w:rsid w:val="033CC5A4"/>
    <w:rsid w:val="033CDF9D"/>
    <w:rsid w:val="033D10F9"/>
    <w:rsid w:val="033D1A94"/>
    <w:rsid w:val="033E5FA4"/>
    <w:rsid w:val="033F58CC"/>
    <w:rsid w:val="033F59CF"/>
    <w:rsid w:val="033FFA3C"/>
    <w:rsid w:val="033FFE80"/>
    <w:rsid w:val="0340B784"/>
    <w:rsid w:val="0340EE13"/>
    <w:rsid w:val="03422922"/>
    <w:rsid w:val="03431186"/>
    <w:rsid w:val="03433B14"/>
    <w:rsid w:val="034371B1"/>
    <w:rsid w:val="034383A6"/>
    <w:rsid w:val="0343EBE6"/>
    <w:rsid w:val="03447A3F"/>
    <w:rsid w:val="0346071B"/>
    <w:rsid w:val="03468868"/>
    <w:rsid w:val="03478405"/>
    <w:rsid w:val="03483EA6"/>
    <w:rsid w:val="03484565"/>
    <w:rsid w:val="03491F13"/>
    <w:rsid w:val="0349217E"/>
    <w:rsid w:val="0349E89F"/>
    <w:rsid w:val="034A363B"/>
    <w:rsid w:val="034AF954"/>
    <w:rsid w:val="034E24D9"/>
    <w:rsid w:val="034E5A68"/>
    <w:rsid w:val="034EC007"/>
    <w:rsid w:val="034EF4DA"/>
    <w:rsid w:val="034F73B3"/>
    <w:rsid w:val="03503D73"/>
    <w:rsid w:val="0350EDA1"/>
    <w:rsid w:val="03525C12"/>
    <w:rsid w:val="0352B3C8"/>
    <w:rsid w:val="03530A5B"/>
    <w:rsid w:val="0353BEB1"/>
    <w:rsid w:val="0355E399"/>
    <w:rsid w:val="035756CB"/>
    <w:rsid w:val="03585A47"/>
    <w:rsid w:val="0359063F"/>
    <w:rsid w:val="0359A475"/>
    <w:rsid w:val="035A7AC5"/>
    <w:rsid w:val="035AB16D"/>
    <w:rsid w:val="035B546A"/>
    <w:rsid w:val="035D453F"/>
    <w:rsid w:val="035D9273"/>
    <w:rsid w:val="035EAF7E"/>
    <w:rsid w:val="035EF453"/>
    <w:rsid w:val="036137FD"/>
    <w:rsid w:val="0362E4CF"/>
    <w:rsid w:val="03639501"/>
    <w:rsid w:val="0363AEAB"/>
    <w:rsid w:val="0363C2CF"/>
    <w:rsid w:val="036475C1"/>
    <w:rsid w:val="03649132"/>
    <w:rsid w:val="0364C6BA"/>
    <w:rsid w:val="0364CCF4"/>
    <w:rsid w:val="0364D54B"/>
    <w:rsid w:val="03655A66"/>
    <w:rsid w:val="03675377"/>
    <w:rsid w:val="036768BD"/>
    <w:rsid w:val="0367B81E"/>
    <w:rsid w:val="036A77C7"/>
    <w:rsid w:val="036BD6AF"/>
    <w:rsid w:val="036BE4A0"/>
    <w:rsid w:val="036DD010"/>
    <w:rsid w:val="037005A4"/>
    <w:rsid w:val="0370D29A"/>
    <w:rsid w:val="0372CF9F"/>
    <w:rsid w:val="0372D929"/>
    <w:rsid w:val="03761F18"/>
    <w:rsid w:val="037641F4"/>
    <w:rsid w:val="0376AB79"/>
    <w:rsid w:val="0378D88C"/>
    <w:rsid w:val="03796ED8"/>
    <w:rsid w:val="037A6F6B"/>
    <w:rsid w:val="037A84AC"/>
    <w:rsid w:val="037C6E87"/>
    <w:rsid w:val="037CD1E6"/>
    <w:rsid w:val="037F23F3"/>
    <w:rsid w:val="037F6F85"/>
    <w:rsid w:val="037FF4C3"/>
    <w:rsid w:val="038116BA"/>
    <w:rsid w:val="03825E1F"/>
    <w:rsid w:val="03827EDF"/>
    <w:rsid w:val="038290D7"/>
    <w:rsid w:val="03837B2C"/>
    <w:rsid w:val="03837ED7"/>
    <w:rsid w:val="03839571"/>
    <w:rsid w:val="0385AF4F"/>
    <w:rsid w:val="03885667"/>
    <w:rsid w:val="0388B66B"/>
    <w:rsid w:val="0389BB1A"/>
    <w:rsid w:val="038A013E"/>
    <w:rsid w:val="038AD703"/>
    <w:rsid w:val="038ADF6B"/>
    <w:rsid w:val="038AFA17"/>
    <w:rsid w:val="038B05BB"/>
    <w:rsid w:val="038BD9EF"/>
    <w:rsid w:val="038D0DB8"/>
    <w:rsid w:val="038E77FD"/>
    <w:rsid w:val="038F787E"/>
    <w:rsid w:val="03904444"/>
    <w:rsid w:val="03923978"/>
    <w:rsid w:val="0392CD23"/>
    <w:rsid w:val="0393BC52"/>
    <w:rsid w:val="039477E8"/>
    <w:rsid w:val="0396BF49"/>
    <w:rsid w:val="039A926E"/>
    <w:rsid w:val="039A93E2"/>
    <w:rsid w:val="039AE3BF"/>
    <w:rsid w:val="039C3481"/>
    <w:rsid w:val="039C9ECF"/>
    <w:rsid w:val="039DDBB8"/>
    <w:rsid w:val="039EBD33"/>
    <w:rsid w:val="039FBC4D"/>
    <w:rsid w:val="03A07031"/>
    <w:rsid w:val="03A11883"/>
    <w:rsid w:val="03A14974"/>
    <w:rsid w:val="03A19230"/>
    <w:rsid w:val="03A2B228"/>
    <w:rsid w:val="03A32643"/>
    <w:rsid w:val="03A654EE"/>
    <w:rsid w:val="03A68841"/>
    <w:rsid w:val="03A69F7C"/>
    <w:rsid w:val="03A7AC93"/>
    <w:rsid w:val="03A800B5"/>
    <w:rsid w:val="03A8D72B"/>
    <w:rsid w:val="03A8F326"/>
    <w:rsid w:val="03AAA438"/>
    <w:rsid w:val="03AB819A"/>
    <w:rsid w:val="03AB952D"/>
    <w:rsid w:val="03ACFCB3"/>
    <w:rsid w:val="03AFB0D1"/>
    <w:rsid w:val="03B0235C"/>
    <w:rsid w:val="03B03CC3"/>
    <w:rsid w:val="03B0E528"/>
    <w:rsid w:val="03B1D68F"/>
    <w:rsid w:val="03B4477E"/>
    <w:rsid w:val="03B6B0D8"/>
    <w:rsid w:val="03B6F1CA"/>
    <w:rsid w:val="03B70E77"/>
    <w:rsid w:val="03B84B35"/>
    <w:rsid w:val="03BA585D"/>
    <w:rsid w:val="03BA7B14"/>
    <w:rsid w:val="03BA8739"/>
    <w:rsid w:val="03BB40C4"/>
    <w:rsid w:val="03BBBE97"/>
    <w:rsid w:val="03BC1879"/>
    <w:rsid w:val="03BD3D4A"/>
    <w:rsid w:val="03BE2789"/>
    <w:rsid w:val="03BF19AA"/>
    <w:rsid w:val="03C02B9C"/>
    <w:rsid w:val="03C03B3B"/>
    <w:rsid w:val="03C15EE1"/>
    <w:rsid w:val="03C1C3E7"/>
    <w:rsid w:val="03C27733"/>
    <w:rsid w:val="03C2FCA2"/>
    <w:rsid w:val="03C3CA8D"/>
    <w:rsid w:val="03C45E4F"/>
    <w:rsid w:val="03C5A873"/>
    <w:rsid w:val="03C60382"/>
    <w:rsid w:val="03C6B8C7"/>
    <w:rsid w:val="03C71C96"/>
    <w:rsid w:val="03C7697D"/>
    <w:rsid w:val="03C778A7"/>
    <w:rsid w:val="03C7A1E5"/>
    <w:rsid w:val="03C7A612"/>
    <w:rsid w:val="03C85B47"/>
    <w:rsid w:val="03C948B4"/>
    <w:rsid w:val="03C9A37B"/>
    <w:rsid w:val="03C9D5A1"/>
    <w:rsid w:val="03C9DA5D"/>
    <w:rsid w:val="03CA7101"/>
    <w:rsid w:val="03CAAFE9"/>
    <w:rsid w:val="03CB9DBF"/>
    <w:rsid w:val="03CE4016"/>
    <w:rsid w:val="03CED264"/>
    <w:rsid w:val="03CFFF5F"/>
    <w:rsid w:val="03D17BC4"/>
    <w:rsid w:val="03D18388"/>
    <w:rsid w:val="03D1FB75"/>
    <w:rsid w:val="03D1FBE7"/>
    <w:rsid w:val="03D2CEE6"/>
    <w:rsid w:val="03D416D2"/>
    <w:rsid w:val="03D44023"/>
    <w:rsid w:val="03D5752F"/>
    <w:rsid w:val="03D5BC13"/>
    <w:rsid w:val="03D7188C"/>
    <w:rsid w:val="03D7CC25"/>
    <w:rsid w:val="03DAA7B2"/>
    <w:rsid w:val="03DD1BD1"/>
    <w:rsid w:val="03DFBD89"/>
    <w:rsid w:val="03E042A9"/>
    <w:rsid w:val="03E1763C"/>
    <w:rsid w:val="03E3E8EE"/>
    <w:rsid w:val="03E40018"/>
    <w:rsid w:val="03E4AEEF"/>
    <w:rsid w:val="03E6A9B0"/>
    <w:rsid w:val="03E6C61E"/>
    <w:rsid w:val="03E8FDA6"/>
    <w:rsid w:val="03E93332"/>
    <w:rsid w:val="03E99D71"/>
    <w:rsid w:val="03E9CB4C"/>
    <w:rsid w:val="03E9E1CF"/>
    <w:rsid w:val="03EA03D4"/>
    <w:rsid w:val="03ECA42A"/>
    <w:rsid w:val="03EDFB94"/>
    <w:rsid w:val="03EF0260"/>
    <w:rsid w:val="03F06B49"/>
    <w:rsid w:val="03F0B02A"/>
    <w:rsid w:val="03F0FED1"/>
    <w:rsid w:val="03F205BD"/>
    <w:rsid w:val="03F30AB1"/>
    <w:rsid w:val="03F59EAB"/>
    <w:rsid w:val="03F70FC4"/>
    <w:rsid w:val="03F72DDB"/>
    <w:rsid w:val="03F7E760"/>
    <w:rsid w:val="03F9C549"/>
    <w:rsid w:val="03FAC913"/>
    <w:rsid w:val="03FC5EA7"/>
    <w:rsid w:val="03FF1866"/>
    <w:rsid w:val="0400901B"/>
    <w:rsid w:val="04019CAA"/>
    <w:rsid w:val="0402462A"/>
    <w:rsid w:val="0403E998"/>
    <w:rsid w:val="0404FD0E"/>
    <w:rsid w:val="040528B2"/>
    <w:rsid w:val="0405697A"/>
    <w:rsid w:val="04072E98"/>
    <w:rsid w:val="0407E619"/>
    <w:rsid w:val="0407E6D9"/>
    <w:rsid w:val="0407E8D8"/>
    <w:rsid w:val="04080BAE"/>
    <w:rsid w:val="0409DA2E"/>
    <w:rsid w:val="0409DF41"/>
    <w:rsid w:val="040C70E6"/>
    <w:rsid w:val="040D25B7"/>
    <w:rsid w:val="040DC3B9"/>
    <w:rsid w:val="040DF1FE"/>
    <w:rsid w:val="040E7DAB"/>
    <w:rsid w:val="040F86A0"/>
    <w:rsid w:val="041172C1"/>
    <w:rsid w:val="0411A206"/>
    <w:rsid w:val="0411BCD6"/>
    <w:rsid w:val="0412E79C"/>
    <w:rsid w:val="04136BA9"/>
    <w:rsid w:val="04137FD7"/>
    <w:rsid w:val="041477D4"/>
    <w:rsid w:val="0414F8DE"/>
    <w:rsid w:val="0416A6BD"/>
    <w:rsid w:val="0417325F"/>
    <w:rsid w:val="04190C35"/>
    <w:rsid w:val="0419C6A6"/>
    <w:rsid w:val="041AD4C8"/>
    <w:rsid w:val="041B72CA"/>
    <w:rsid w:val="041C9E6C"/>
    <w:rsid w:val="041D2BEB"/>
    <w:rsid w:val="041F9BE4"/>
    <w:rsid w:val="0420ED9C"/>
    <w:rsid w:val="04221267"/>
    <w:rsid w:val="0422D136"/>
    <w:rsid w:val="04236339"/>
    <w:rsid w:val="04248335"/>
    <w:rsid w:val="0425BBA2"/>
    <w:rsid w:val="0425EF19"/>
    <w:rsid w:val="0427E294"/>
    <w:rsid w:val="04299AE5"/>
    <w:rsid w:val="0429BA3A"/>
    <w:rsid w:val="0429FFED"/>
    <w:rsid w:val="042C6745"/>
    <w:rsid w:val="042EF57C"/>
    <w:rsid w:val="04301827"/>
    <w:rsid w:val="0431B25F"/>
    <w:rsid w:val="0431C88E"/>
    <w:rsid w:val="0432ABAF"/>
    <w:rsid w:val="04349D3E"/>
    <w:rsid w:val="0434C859"/>
    <w:rsid w:val="0434F43B"/>
    <w:rsid w:val="04352BAC"/>
    <w:rsid w:val="0435E143"/>
    <w:rsid w:val="04361427"/>
    <w:rsid w:val="04368435"/>
    <w:rsid w:val="0436F666"/>
    <w:rsid w:val="043735C5"/>
    <w:rsid w:val="04376578"/>
    <w:rsid w:val="043805EB"/>
    <w:rsid w:val="0438393B"/>
    <w:rsid w:val="0438DCA1"/>
    <w:rsid w:val="043A15B1"/>
    <w:rsid w:val="043A3A06"/>
    <w:rsid w:val="043A3EAD"/>
    <w:rsid w:val="043A6186"/>
    <w:rsid w:val="043A6BAE"/>
    <w:rsid w:val="043A97D5"/>
    <w:rsid w:val="043AF4CC"/>
    <w:rsid w:val="043B0E6E"/>
    <w:rsid w:val="043C4ABE"/>
    <w:rsid w:val="0442B2C1"/>
    <w:rsid w:val="04432EE4"/>
    <w:rsid w:val="04448254"/>
    <w:rsid w:val="0448A631"/>
    <w:rsid w:val="04497607"/>
    <w:rsid w:val="0449C875"/>
    <w:rsid w:val="044A8F39"/>
    <w:rsid w:val="044BE286"/>
    <w:rsid w:val="044CA869"/>
    <w:rsid w:val="044D5045"/>
    <w:rsid w:val="044DB02F"/>
    <w:rsid w:val="044E17C3"/>
    <w:rsid w:val="044E6200"/>
    <w:rsid w:val="0450E23B"/>
    <w:rsid w:val="04512B5F"/>
    <w:rsid w:val="04525598"/>
    <w:rsid w:val="04527682"/>
    <w:rsid w:val="04532D44"/>
    <w:rsid w:val="045614C1"/>
    <w:rsid w:val="04562304"/>
    <w:rsid w:val="045688D8"/>
    <w:rsid w:val="0458D8C4"/>
    <w:rsid w:val="0458E73B"/>
    <w:rsid w:val="0459AC3D"/>
    <w:rsid w:val="045AAD8E"/>
    <w:rsid w:val="045AE91F"/>
    <w:rsid w:val="045B44C6"/>
    <w:rsid w:val="045C66B7"/>
    <w:rsid w:val="045CB26A"/>
    <w:rsid w:val="045D45EA"/>
    <w:rsid w:val="045E8718"/>
    <w:rsid w:val="045EEA2C"/>
    <w:rsid w:val="045F1430"/>
    <w:rsid w:val="045F78F8"/>
    <w:rsid w:val="045FB0F6"/>
    <w:rsid w:val="045FE767"/>
    <w:rsid w:val="04606C99"/>
    <w:rsid w:val="0461436A"/>
    <w:rsid w:val="0461492C"/>
    <w:rsid w:val="04619C91"/>
    <w:rsid w:val="0463DF5D"/>
    <w:rsid w:val="0464543D"/>
    <w:rsid w:val="0464A98E"/>
    <w:rsid w:val="0464B85B"/>
    <w:rsid w:val="0464FD8E"/>
    <w:rsid w:val="04651FA8"/>
    <w:rsid w:val="04653B89"/>
    <w:rsid w:val="0465501E"/>
    <w:rsid w:val="04658DB0"/>
    <w:rsid w:val="04665B04"/>
    <w:rsid w:val="04669A3A"/>
    <w:rsid w:val="04669D12"/>
    <w:rsid w:val="04684D0F"/>
    <w:rsid w:val="04694AE4"/>
    <w:rsid w:val="046BBAD0"/>
    <w:rsid w:val="046D576E"/>
    <w:rsid w:val="046EE60A"/>
    <w:rsid w:val="04706145"/>
    <w:rsid w:val="0470FC8D"/>
    <w:rsid w:val="0472B192"/>
    <w:rsid w:val="0472C072"/>
    <w:rsid w:val="0473CAC9"/>
    <w:rsid w:val="0473EB44"/>
    <w:rsid w:val="04752814"/>
    <w:rsid w:val="04760139"/>
    <w:rsid w:val="04772C7B"/>
    <w:rsid w:val="0477D652"/>
    <w:rsid w:val="04797031"/>
    <w:rsid w:val="047B7C40"/>
    <w:rsid w:val="047C3EEA"/>
    <w:rsid w:val="047C7E22"/>
    <w:rsid w:val="047D47AB"/>
    <w:rsid w:val="047FCE20"/>
    <w:rsid w:val="04806B56"/>
    <w:rsid w:val="0481787E"/>
    <w:rsid w:val="04820DA2"/>
    <w:rsid w:val="04824DC7"/>
    <w:rsid w:val="0484398F"/>
    <w:rsid w:val="04844510"/>
    <w:rsid w:val="0484C442"/>
    <w:rsid w:val="04855412"/>
    <w:rsid w:val="04863919"/>
    <w:rsid w:val="04866146"/>
    <w:rsid w:val="04866D9A"/>
    <w:rsid w:val="0486BFE3"/>
    <w:rsid w:val="04881AC2"/>
    <w:rsid w:val="04898D7F"/>
    <w:rsid w:val="0489BA60"/>
    <w:rsid w:val="048B9605"/>
    <w:rsid w:val="048BAEB9"/>
    <w:rsid w:val="048CE297"/>
    <w:rsid w:val="048D8AB3"/>
    <w:rsid w:val="048E409E"/>
    <w:rsid w:val="048E91CC"/>
    <w:rsid w:val="048F45C0"/>
    <w:rsid w:val="0491073D"/>
    <w:rsid w:val="04947A78"/>
    <w:rsid w:val="049723B7"/>
    <w:rsid w:val="049924CB"/>
    <w:rsid w:val="04997664"/>
    <w:rsid w:val="049AB788"/>
    <w:rsid w:val="049AC072"/>
    <w:rsid w:val="049AF9AC"/>
    <w:rsid w:val="049B3476"/>
    <w:rsid w:val="049B4FAD"/>
    <w:rsid w:val="049B7EF2"/>
    <w:rsid w:val="049D1C0F"/>
    <w:rsid w:val="049E8457"/>
    <w:rsid w:val="04A08587"/>
    <w:rsid w:val="04A0AAD7"/>
    <w:rsid w:val="04A0DA36"/>
    <w:rsid w:val="04A29398"/>
    <w:rsid w:val="04A2E583"/>
    <w:rsid w:val="04A5442C"/>
    <w:rsid w:val="04A563DB"/>
    <w:rsid w:val="04A61F73"/>
    <w:rsid w:val="04A6ED6E"/>
    <w:rsid w:val="04AA7DB8"/>
    <w:rsid w:val="04AB80CC"/>
    <w:rsid w:val="04AC1455"/>
    <w:rsid w:val="04ACFCB1"/>
    <w:rsid w:val="04AD8CC5"/>
    <w:rsid w:val="04AE5414"/>
    <w:rsid w:val="04AF9706"/>
    <w:rsid w:val="04AFDEED"/>
    <w:rsid w:val="04B016E3"/>
    <w:rsid w:val="04B0AA4A"/>
    <w:rsid w:val="04B1E7E3"/>
    <w:rsid w:val="04B261FA"/>
    <w:rsid w:val="04B3F866"/>
    <w:rsid w:val="04B5BA52"/>
    <w:rsid w:val="04B60349"/>
    <w:rsid w:val="04B7D538"/>
    <w:rsid w:val="04B9416E"/>
    <w:rsid w:val="04B95BB6"/>
    <w:rsid w:val="04BA9DF5"/>
    <w:rsid w:val="04BAAE3F"/>
    <w:rsid w:val="04BBBC89"/>
    <w:rsid w:val="04BE019F"/>
    <w:rsid w:val="04BE1E02"/>
    <w:rsid w:val="04BE7DD4"/>
    <w:rsid w:val="04BE9743"/>
    <w:rsid w:val="04BE99E2"/>
    <w:rsid w:val="04BEBA4D"/>
    <w:rsid w:val="04C12DE5"/>
    <w:rsid w:val="04C182D8"/>
    <w:rsid w:val="04C1E512"/>
    <w:rsid w:val="04C1ECA0"/>
    <w:rsid w:val="04C246B3"/>
    <w:rsid w:val="04C34799"/>
    <w:rsid w:val="04C3A487"/>
    <w:rsid w:val="04C3E712"/>
    <w:rsid w:val="04C3F64D"/>
    <w:rsid w:val="04C4C7A7"/>
    <w:rsid w:val="04C5778E"/>
    <w:rsid w:val="04C69B80"/>
    <w:rsid w:val="04C7E827"/>
    <w:rsid w:val="04C809E2"/>
    <w:rsid w:val="04C92609"/>
    <w:rsid w:val="04CA6930"/>
    <w:rsid w:val="04CB29E5"/>
    <w:rsid w:val="04CB5EBB"/>
    <w:rsid w:val="04CCDE6C"/>
    <w:rsid w:val="04CCE9A3"/>
    <w:rsid w:val="04CDCE61"/>
    <w:rsid w:val="04CEC7F0"/>
    <w:rsid w:val="04CF4004"/>
    <w:rsid w:val="04CF5D3F"/>
    <w:rsid w:val="04D09C7A"/>
    <w:rsid w:val="04D0B9AE"/>
    <w:rsid w:val="04D15B10"/>
    <w:rsid w:val="04D22C6A"/>
    <w:rsid w:val="04D47D52"/>
    <w:rsid w:val="04D4D9F7"/>
    <w:rsid w:val="04D64182"/>
    <w:rsid w:val="04D83077"/>
    <w:rsid w:val="04D9F8E8"/>
    <w:rsid w:val="04DA3F97"/>
    <w:rsid w:val="04DCAA60"/>
    <w:rsid w:val="04DD6475"/>
    <w:rsid w:val="04DE0A9C"/>
    <w:rsid w:val="04DFBBC2"/>
    <w:rsid w:val="04E00CBA"/>
    <w:rsid w:val="04E25CCF"/>
    <w:rsid w:val="04E2D7B5"/>
    <w:rsid w:val="04E44A09"/>
    <w:rsid w:val="04E5B900"/>
    <w:rsid w:val="04E5D411"/>
    <w:rsid w:val="04E6532F"/>
    <w:rsid w:val="04E77152"/>
    <w:rsid w:val="04E8FC2D"/>
    <w:rsid w:val="04E9DC2D"/>
    <w:rsid w:val="04EAA189"/>
    <w:rsid w:val="04EB211C"/>
    <w:rsid w:val="04EBCD1A"/>
    <w:rsid w:val="04ECFF88"/>
    <w:rsid w:val="04EDADB3"/>
    <w:rsid w:val="04EE3147"/>
    <w:rsid w:val="04F0AABD"/>
    <w:rsid w:val="04F0CCE9"/>
    <w:rsid w:val="04F2C06C"/>
    <w:rsid w:val="04F338CF"/>
    <w:rsid w:val="04F4EDF9"/>
    <w:rsid w:val="04F57F41"/>
    <w:rsid w:val="04F58D70"/>
    <w:rsid w:val="04F5D234"/>
    <w:rsid w:val="04F6B237"/>
    <w:rsid w:val="04F6BE8A"/>
    <w:rsid w:val="04F7C5BE"/>
    <w:rsid w:val="04F82BA0"/>
    <w:rsid w:val="04F88FA8"/>
    <w:rsid w:val="04F8EBA5"/>
    <w:rsid w:val="04F95A36"/>
    <w:rsid w:val="04F95B3D"/>
    <w:rsid w:val="04F9E0E5"/>
    <w:rsid w:val="04FAA3C7"/>
    <w:rsid w:val="04FB6410"/>
    <w:rsid w:val="04FBB896"/>
    <w:rsid w:val="04FD885A"/>
    <w:rsid w:val="04FEB398"/>
    <w:rsid w:val="04FF564B"/>
    <w:rsid w:val="04FF5694"/>
    <w:rsid w:val="04FFA4CB"/>
    <w:rsid w:val="050008F9"/>
    <w:rsid w:val="0500F40D"/>
    <w:rsid w:val="0501A4CB"/>
    <w:rsid w:val="0501F201"/>
    <w:rsid w:val="0502828A"/>
    <w:rsid w:val="0502A143"/>
    <w:rsid w:val="0503E4E1"/>
    <w:rsid w:val="0504F5D0"/>
    <w:rsid w:val="0504FF03"/>
    <w:rsid w:val="0505E73C"/>
    <w:rsid w:val="050606AE"/>
    <w:rsid w:val="05063F73"/>
    <w:rsid w:val="05064A7D"/>
    <w:rsid w:val="050753E7"/>
    <w:rsid w:val="050796AD"/>
    <w:rsid w:val="0509CA3A"/>
    <w:rsid w:val="050A26AF"/>
    <w:rsid w:val="050A7B0E"/>
    <w:rsid w:val="050A7D4B"/>
    <w:rsid w:val="050AC1A8"/>
    <w:rsid w:val="050CC44E"/>
    <w:rsid w:val="050CEB6F"/>
    <w:rsid w:val="05114ADA"/>
    <w:rsid w:val="051356B7"/>
    <w:rsid w:val="0514F936"/>
    <w:rsid w:val="0515361C"/>
    <w:rsid w:val="051578CF"/>
    <w:rsid w:val="05158427"/>
    <w:rsid w:val="0515E2C0"/>
    <w:rsid w:val="0515E554"/>
    <w:rsid w:val="05163FCC"/>
    <w:rsid w:val="05179451"/>
    <w:rsid w:val="051803A1"/>
    <w:rsid w:val="051849A1"/>
    <w:rsid w:val="0519688A"/>
    <w:rsid w:val="051A1135"/>
    <w:rsid w:val="051AE82F"/>
    <w:rsid w:val="051BA13F"/>
    <w:rsid w:val="051BED94"/>
    <w:rsid w:val="051C3ADB"/>
    <w:rsid w:val="051D8F50"/>
    <w:rsid w:val="051D968A"/>
    <w:rsid w:val="051FE35F"/>
    <w:rsid w:val="05208299"/>
    <w:rsid w:val="05211E4C"/>
    <w:rsid w:val="05218DBC"/>
    <w:rsid w:val="052258D4"/>
    <w:rsid w:val="0524C5F4"/>
    <w:rsid w:val="05254C6A"/>
    <w:rsid w:val="052575E0"/>
    <w:rsid w:val="052659B6"/>
    <w:rsid w:val="0526626A"/>
    <w:rsid w:val="0528183D"/>
    <w:rsid w:val="0528E8A4"/>
    <w:rsid w:val="0529D75B"/>
    <w:rsid w:val="052B0388"/>
    <w:rsid w:val="052D519B"/>
    <w:rsid w:val="052E536F"/>
    <w:rsid w:val="052E5AC8"/>
    <w:rsid w:val="05304FB4"/>
    <w:rsid w:val="05306742"/>
    <w:rsid w:val="05310960"/>
    <w:rsid w:val="0531106A"/>
    <w:rsid w:val="0533ED1B"/>
    <w:rsid w:val="0534F535"/>
    <w:rsid w:val="053583CD"/>
    <w:rsid w:val="053673A9"/>
    <w:rsid w:val="0536F25C"/>
    <w:rsid w:val="05371418"/>
    <w:rsid w:val="05379DBF"/>
    <w:rsid w:val="053864A0"/>
    <w:rsid w:val="05388DD8"/>
    <w:rsid w:val="05389AE2"/>
    <w:rsid w:val="0538CA3D"/>
    <w:rsid w:val="05394985"/>
    <w:rsid w:val="0539C4F9"/>
    <w:rsid w:val="053A52BB"/>
    <w:rsid w:val="053A9C2B"/>
    <w:rsid w:val="053AF00E"/>
    <w:rsid w:val="053C63F1"/>
    <w:rsid w:val="053CEF45"/>
    <w:rsid w:val="053CFA50"/>
    <w:rsid w:val="053DBB3D"/>
    <w:rsid w:val="053EE686"/>
    <w:rsid w:val="053F6185"/>
    <w:rsid w:val="05400BA2"/>
    <w:rsid w:val="054332F4"/>
    <w:rsid w:val="05437223"/>
    <w:rsid w:val="05437EEC"/>
    <w:rsid w:val="0544A78C"/>
    <w:rsid w:val="0544F4B9"/>
    <w:rsid w:val="05452BBC"/>
    <w:rsid w:val="05459C10"/>
    <w:rsid w:val="0546AD64"/>
    <w:rsid w:val="0546E8F0"/>
    <w:rsid w:val="05472ACB"/>
    <w:rsid w:val="05473AC7"/>
    <w:rsid w:val="05478A50"/>
    <w:rsid w:val="0547C6BC"/>
    <w:rsid w:val="0548E0BD"/>
    <w:rsid w:val="054B4E4C"/>
    <w:rsid w:val="054C4858"/>
    <w:rsid w:val="054C9A51"/>
    <w:rsid w:val="054CBD9D"/>
    <w:rsid w:val="054EC66A"/>
    <w:rsid w:val="054F4D1B"/>
    <w:rsid w:val="05526E08"/>
    <w:rsid w:val="0553CEA5"/>
    <w:rsid w:val="055550E2"/>
    <w:rsid w:val="0555EA05"/>
    <w:rsid w:val="0557CB63"/>
    <w:rsid w:val="055897A2"/>
    <w:rsid w:val="055A2B09"/>
    <w:rsid w:val="055BB259"/>
    <w:rsid w:val="055C8E3F"/>
    <w:rsid w:val="055EC6E3"/>
    <w:rsid w:val="056023DF"/>
    <w:rsid w:val="05615659"/>
    <w:rsid w:val="0565FB3C"/>
    <w:rsid w:val="05660E76"/>
    <w:rsid w:val="056660F1"/>
    <w:rsid w:val="0566A09B"/>
    <w:rsid w:val="05672B02"/>
    <w:rsid w:val="0568102B"/>
    <w:rsid w:val="0569302D"/>
    <w:rsid w:val="056957B2"/>
    <w:rsid w:val="05698F62"/>
    <w:rsid w:val="0569EADA"/>
    <w:rsid w:val="056AF09D"/>
    <w:rsid w:val="056BA833"/>
    <w:rsid w:val="056CAFCE"/>
    <w:rsid w:val="056CD748"/>
    <w:rsid w:val="056D9570"/>
    <w:rsid w:val="056F2371"/>
    <w:rsid w:val="05714D27"/>
    <w:rsid w:val="05718DD4"/>
    <w:rsid w:val="0571D366"/>
    <w:rsid w:val="0571E716"/>
    <w:rsid w:val="05724D31"/>
    <w:rsid w:val="0572AED1"/>
    <w:rsid w:val="05733297"/>
    <w:rsid w:val="057765C2"/>
    <w:rsid w:val="0577B84A"/>
    <w:rsid w:val="057A1F4B"/>
    <w:rsid w:val="057AB93E"/>
    <w:rsid w:val="057B1EB8"/>
    <w:rsid w:val="057B201D"/>
    <w:rsid w:val="057BAFCB"/>
    <w:rsid w:val="057BD5CA"/>
    <w:rsid w:val="057D7738"/>
    <w:rsid w:val="057DDB19"/>
    <w:rsid w:val="057FDB72"/>
    <w:rsid w:val="05809E0B"/>
    <w:rsid w:val="0580C476"/>
    <w:rsid w:val="05810DF2"/>
    <w:rsid w:val="058139E0"/>
    <w:rsid w:val="058290E3"/>
    <w:rsid w:val="05839F99"/>
    <w:rsid w:val="05846AFC"/>
    <w:rsid w:val="05859D31"/>
    <w:rsid w:val="058631FB"/>
    <w:rsid w:val="05877BDB"/>
    <w:rsid w:val="0587E44C"/>
    <w:rsid w:val="0588E55B"/>
    <w:rsid w:val="0589BC6F"/>
    <w:rsid w:val="058A9EFC"/>
    <w:rsid w:val="058B823C"/>
    <w:rsid w:val="058DA5AB"/>
    <w:rsid w:val="058E9C21"/>
    <w:rsid w:val="05900109"/>
    <w:rsid w:val="05907F8A"/>
    <w:rsid w:val="05909553"/>
    <w:rsid w:val="0590D76E"/>
    <w:rsid w:val="0593134C"/>
    <w:rsid w:val="0593492C"/>
    <w:rsid w:val="0595E2DC"/>
    <w:rsid w:val="05969C94"/>
    <w:rsid w:val="0596EC25"/>
    <w:rsid w:val="0597FFAA"/>
    <w:rsid w:val="05986B1D"/>
    <w:rsid w:val="0598DB6C"/>
    <w:rsid w:val="059A56BE"/>
    <w:rsid w:val="059A5A76"/>
    <w:rsid w:val="059BDEA3"/>
    <w:rsid w:val="059D58E7"/>
    <w:rsid w:val="059DC66E"/>
    <w:rsid w:val="059F7D15"/>
    <w:rsid w:val="05A1569D"/>
    <w:rsid w:val="05A1F3E3"/>
    <w:rsid w:val="05A2B065"/>
    <w:rsid w:val="05A391D6"/>
    <w:rsid w:val="05A54D86"/>
    <w:rsid w:val="05A71216"/>
    <w:rsid w:val="05A8EE98"/>
    <w:rsid w:val="05AB4E5D"/>
    <w:rsid w:val="05ACE88D"/>
    <w:rsid w:val="05AD5F80"/>
    <w:rsid w:val="05AD66E5"/>
    <w:rsid w:val="05AD7267"/>
    <w:rsid w:val="05ADB7F9"/>
    <w:rsid w:val="05ADBA54"/>
    <w:rsid w:val="05AE9996"/>
    <w:rsid w:val="05AEDF63"/>
    <w:rsid w:val="05AFFF16"/>
    <w:rsid w:val="05B0488D"/>
    <w:rsid w:val="05B08B82"/>
    <w:rsid w:val="05B0E125"/>
    <w:rsid w:val="05B24DFC"/>
    <w:rsid w:val="05B4D52C"/>
    <w:rsid w:val="05B6DA06"/>
    <w:rsid w:val="05B85398"/>
    <w:rsid w:val="05B8DDF2"/>
    <w:rsid w:val="05B91011"/>
    <w:rsid w:val="05BD3FD9"/>
    <w:rsid w:val="05BDBB2A"/>
    <w:rsid w:val="05BDEA77"/>
    <w:rsid w:val="05BF49B3"/>
    <w:rsid w:val="05C35EE1"/>
    <w:rsid w:val="05C370B5"/>
    <w:rsid w:val="05C4B7B6"/>
    <w:rsid w:val="05C4F38C"/>
    <w:rsid w:val="05C51A66"/>
    <w:rsid w:val="05C5412C"/>
    <w:rsid w:val="05C5E6F3"/>
    <w:rsid w:val="05C72469"/>
    <w:rsid w:val="05C7E0E6"/>
    <w:rsid w:val="05C946C8"/>
    <w:rsid w:val="05CB53DE"/>
    <w:rsid w:val="05CD3A20"/>
    <w:rsid w:val="05CD6F4E"/>
    <w:rsid w:val="05CD77DF"/>
    <w:rsid w:val="05CD8C69"/>
    <w:rsid w:val="05D1055C"/>
    <w:rsid w:val="05D158CF"/>
    <w:rsid w:val="05D433FA"/>
    <w:rsid w:val="05D43F8C"/>
    <w:rsid w:val="05D5BB78"/>
    <w:rsid w:val="05D6768C"/>
    <w:rsid w:val="05D6AA55"/>
    <w:rsid w:val="05D70B25"/>
    <w:rsid w:val="05D812DB"/>
    <w:rsid w:val="05D9ABDE"/>
    <w:rsid w:val="05D9FAE1"/>
    <w:rsid w:val="05DB46FB"/>
    <w:rsid w:val="05DC0056"/>
    <w:rsid w:val="05DD5336"/>
    <w:rsid w:val="05DEF50D"/>
    <w:rsid w:val="05DF1AF7"/>
    <w:rsid w:val="05DF469E"/>
    <w:rsid w:val="05E0477C"/>
    <w:rsid w:val="05E15111"/>
    <w:rsid w:val="05E2F808"/>
    <w:rsid w:val="05E604C4"/>
    <w:rsid w:val="05E69CDD"/>
    <w:rsid w:val="05E81067"/>
    <w:rsid w:val="05E97B0E"/>
    <w:rsid w:val="05EAF865"/>
    <w:rsid w:val="05EB33C9"/>
    <w:rsid w:val="05EB34C3"/>
    <w:rsid w:val="05EB8542"/>
    <w:rsid w:val="05ECDD0A"/>
    <w:rsid w:val="05ECEEF1"/>
    <w:rsid w:val="05EDB631"/>
    <w:rsid w:val="05F0072C"/>
    <w:rsid w:val="05F0DA62"/>
    <w:rsid w:val="05F15957"/>
    <w:rsid w:val="05F1C775"/>
    <w:rsid w:val="05F22333"/>
    <w:rsid w:val="05F4A0AE"/>
    <w:rsid w:val="05F4A3CF"/>
    <w:rsid w:val="05F567DB"/>
    <w:rsid w:val="05F5B8CC"/>
    <w:rsid w:val="05F6B7FE"/>
    <w:rsid w:val="05F8C7B1"/>
    <w:rsid w:val="05F8D95B"/>
    <w:rsid w:val="05FA7D87"/>
    <w:rsid w:val="05FE67D8"/>
    <w:rsid w:val="05FEEABB"/>
    <w:rsid w:val="05FF6D7B"/>
    <w:rsid w:val="0600249E"/>
    <w:rsid w:val="060032E1"/>
    <w:rsid w:val="06012DFD"/>
    <w:rsid w:val="0601BBCE"/>
    <w:rsid w:val="06036E0E"/>
    <w:rsid w:val="06038AF0"/>
    <w:rsid w:val="0603CBB3"/>
    <w:rsid w:val="0604E15B"/>
    <w:rsid w:val="06052327"/>
    <w:rsid w:val="0605574C"/>
    <w:rsid w:val="06063364"/>
    <w:rsid w:val="06088658"/>
    <w:rsid w:val="060A450E"/>
    <w:rsid w:val="060ACC8F"/>
    <w:rsid w:val="060AE37A"/>
    <w:rsid w:val="060B9B31"/>
    <w:rsid w:val="060BBDFC"/>
    <w:rsid w:val="060C1DDB"/>
    <w:rsid w:val="060D38EA"/>
    <w:rsid w:val="060E9038"/>
    <w:rsid w:val="060EA7D5"/>
    <w:rsid w:val="060ECBFF"/>
    <w:rsid w:val="0610F549"/>
    <w:rsid w:val="06114AEA"/>
    <w:rsid w:val="06133D5F"/>
    <w:rsid w:val="061379CE"/>
    <w:rsid w:val="061503FD"/>
    <w:rsid w:val="061528FA"/>
    <w:rsid w:val="0615871C"/>
    <w:rsid w:val="06161E12"/>
    <w:rsid w:val="06166605"/>
    <w:rsid w:val="061971C0"/>
    <w:rsid w:val="061A3468"/>
    <w:rsid w:val="061A824A"/>
    <w:rsid w:val="061C2333"/>
    <w:rsid w:val="061C49FF"/>
    <w:rsid w:val="061C7C07"/>
    <w:rsid w:val="061CF2E6"/>
    <w:rsid w:val="061E6792"/>
    <w:rsid w:val="061EBABE"/>
    <w:rsid w:val="06204026"/>
    <w:rsid w:val="0621174A"/>
    <w:rsid w:val="0623177B"/>
    <w:rsid w:val="06242C64"/>
    <w:rsid w:val="06246F16"/>
    <w:rsid w:val="0624AFFC"/>
    <w:rsid w:val="0626141E"/>
    <w:rsid w:val="06277612"/>
    <w:rsid w:val="06285BD4"/>
    <w:rsid w:val="0628711D"/>
    <w:rsid w:val="06288229"/>
    <w:rsid w:val="06295182"/>
    <w:rsid w:val="06297513"/>
    <w:rsid w:val="0629D42A"/>
    <w:rsid w:val="062A4255"/>
    <w:rsid w:val="062ACE81"/>
    <w:rsid w:val="062AE628"/>
    <w:rsid w:val="062E7D59"/>
    <w:rsid w:val="062ECB99"/>
    <w:rsid w:val="062F6133"/>
    <w:rsid w:val="062F6E35"/>
    <w:rsid w:val="06309192"/>
    <w:rsid w:val="0630C53F"/>
    <w:rsid w:val="06323708"/>
    <w:rsid w:val="0633C1B6"/>
    <w:rsid w:val="06345EF6"/>
    <w:rsid w:val="06352DCA"/>
    <w:rsid w:val="06354AC7"/>
    <w:rsid w:val="063592A3"/>
    <w:rsid w:val="0637EC22"/>
    <w:rsid w:val="0638BFFF"/>
    <w:rsid w:val="063B704B"/>
    <w:rsid w:val="063F8596"/>
    <w:rsid w:val="06407205"/>
    <w:rsid w:val="0640A490"/>
    <w:rsid w:val="0640E35E"/>
    <w:rsid w:val="06416E3A"/>
    <w:rsid w:val="0642D473"/>
    <w:rsid w:val="064461C6"/>
    <w:rsid w:val="0644D66B"/>
    <w:rsid w:val="0646686D"/>
    <w:rsid w:val="0646BA3C"/>
    <w:rsid w:val="06472A83"/>
    <w:rsid w:val="0647FC4A"/>
    <w:rsid w:val="06489729"/>
    <w:rsid w:val="0648D0FB"/>
    <w:rsid w:val="06496DCB"/>
    <w:rsid w:val="06497356"/>
    <w:rsid w:val="0649B3E5"/>
    <w:rsid w:val="064ADAD8"/>
    <w:rsid w:val="064B45B6"/>
    <w:rsid w:val="064B800B"/>
    <w:rsid w:val="064DF9F1"/>
    <w:rsid w:val="064E29F6"/>
    <w:rsid w:val="064E7E83"/>
    <w:rsid w:val="065046C9"/>
    <w:rsid w:val="06518558"/>
    <w:rsid w:val="065271FA"/>
    <w:rsid w:val="0653731E"/>
    <w:rsid w:val="065376DB"/>
    <w:rsid w:val="06539777"/>
    <w:rsid w:val="0653C8CF"/>
    <w:rsid w:val="0653CD26"/>
    <w:rsid w:val="06542396"/>
    <w:rsid w:val="065435C0"/>
    <w:rsid w:val="0654CE94"/>
    <w:rsid w:val="0655739F"/>
    <w:rsid w:val="065682E4"/>
    <w:rsid w:val="06585393"/>
    <w:rsid w:val="06592AAC"/>
    <w:rsid w:val="06599105"/>
    <w:rsid w:val="065A2CDB"/>
    <w:rsid w:val="065A4720"/>
    <w:rsid w:val="065A6687"/>
    <w:rsid w:val="065AE953"/>
    <w:rsid w:val="065CD519"/>
    <w:rsid w:val="065DAA72"/>
    <w:rsid w:val="065DE1CD"/>
    <w:rsid w:val="065DFA49"/>
    <w:rsid w:val="065E61DA"/>
    <w:rsid w:val="065F1439"/>
    <w:rsid w:val="065F58F7"/>
    <w:rsid w:val="06601ED2"/>
    <w:rsid w:val="0661CB07"/>
    <w:rsid w:val="0661EA52"/>
    <w:rsid w:val="06625678"/>
    <w:rsid w:val="0663B983"/>
    <w:rsid w:val="06643C7A"/>
    <w:rsid w:val="0665339E"/>
    <w:rsid w:val="0665B93F"/>
    <w:rsid w:val="066698A3"/>
    <w:rsid w:val="06681CC8"/>
    <w:rsid w:val="06684601"/>
    <w:rsid w:val="0668BA04"/>
    <w:rsid w:val="066965F0"/>
    <w:rsid w:val="066AC6CD"/>
    <w:rsid w:val="066B1840"/>
    <w:rsid w:val="066BFAAA"/>
    <w:rsid w:val="066D34FA"/>
    <w:rsid w:val="066DDDCD"/>
    <w:rsid w:val="06713825"/>
    <w:rsid w:val="0672731D"/>
    <w:rsid w:val="0672A0CB"/>
    <w:rsid w:val="0672BEA2"/>
    <w:rsid w:val="0672CC05"/>
    <w:rsid w:val="067540CD"/>
    <w:rsid w:val="06755AC5"/>
    <w:rsid w:val="067795A6"/>
    <w:rsid w:val="0677BE28"/>
    <w:rsid w:val="067945BC"/>
    <w:rsid w:val="06796922"/>
    <w:rsid w:val="0679AAAE"/>
    <w:rsid w:val="0679F14D"/>
    <w:rsid w:val="067AF3C9"/>
    <w:rsid w:val="067B0F8E"/>
    <w:rsid w:val="067B2239"/>
    <w:rsid w:val="067B6670"/>
    <w:rsid w:val="067BBB16"/>
    <w:rsid w:val="067C966C"/>
    <w:rsid w:val="067D477D"/>
    <w:rsid w:val="067EAD3C"/>
    <w:rsid w:val="067F6ABF"/>
    <w:rsid w:val="068035FE"/>
    <w:rsid w:val="068068D0"/>
    <w:rsid w:val="0680B09A"/>
    <w:rsid w:val="0684F84A"/>
    <w:rsid w:val="0685A9C7"/>
    <w:rsid w:val="0685EEB7"/>
    <w:rsid w:val="068682AC"/>
    <w:rsid w:val="068835E9"/>
    <w:rsid w:val="068B04EC"/>
    <w:rsid w:val="068DBB5D"/>
    <w:rsid w:val="068DCEA8"/>
    <w:rsid w:val="068DD190"/>
    <w:rsid w:val="068E0C0E"/>
    <w:rsid w:val="068E8CC4"/>
    <w:rsid w:val="068FA186"/>
    <w:rsid w:val="068FEBE6"/>
    <w:rsid w:val="0692716D"/>
    <w:rsid w:val="06935F44"/>
    <w:rsid w:val="0693FC01"/>
    <w:rsid w:val="069493A6"/>
    <w:rsid w:val="06951D2F"/>
    <w:rsid w:val="06958ADC"/>
    <w:rsid w:val="0695A4D0"/>
    <w:rsid w:val="0695E270"/>
    <w:rsid w:val="06962D52"/>
    <w:rsid w:val="069716AF"/>
    <w:rsid w:val="0698BC87"/>
    <w:rsid w:val="069A35B5"/>
    <w:rsid w:val="069C0F20"/>
    <w:rsid w:val="069CC59D"/>
    <w:rsid w:val="069CF7B4"/>
    <w:rsid w:val="069D03E3"/>
    <w:rsid w:val="069D4092"/>
    <w:rsid w:val="069E181B"/>
    <w:rsid w:val="069EAB10"/>
    <w:rsid w:val="06A04C7F"/>
    <w:rsid w:val="06A1B79D"/>
    <w:rsid w:val="06A38071"/>
    <w:rsid w:val="06A39BC7"/>
    <w:rsid w:val="06A40E00"/>
    <w:rsid w:val="06A47E95"/>
    <w:rsid w:val="06A498E5"/>
    <w:rsid w:val="06A5021B"/>
    <w:rsid w:val="06A671BB"/>
    <w:rsid w:val="06A7EC50"/>
    <w:rsid w:val="06A8DADE"/>
    <w:rsid w:val="06A94804"/>
    <w:rsid w:val="06A9A223"/>
    <w:rsid w:val="06AA54AF"/>
    <w:rsid w:val="06AB058F"/>
    <w:rsid w:val="06ABAFEB"/>
    <w:rsid w:val="06ABCFF3"/>
    <w:rsid w:val="06AC9237"/>
    <w:rsid w:val="06AC972B"/>
    <w:rsid w:val="06AC9C64"/>
    <w:rsid w:val="06AD190E"/>
    <w:rsid w:val="06AD4DBD"/>
    <w:rsid w:val="06ADBDB3"/>
    <w:rsid w:val="06AE0B32"/>
    <w:rsid w:val="06AF0BC4"/>
    <w:rsid w:val="06AF57DA"/>
    <w:rsid w:val="06AF756D"/>
    <w:rsid w:val="06AFBB82"/>
    <w:rsid w:val="06AFED04"/>
    <w:rsid w:val="06B1098A"/>
    <w:rsid w:val="06B115E6"/>
    <w:rsid w:val="06B13CF7"/>
    <w:rsid w:val="06B15944"/>
    <w:rsid w:val="06B1C7A6"/>
    <w:rsid w:val="06B26F02"/>
    <w:rsid w:val="06B3404B"/>
    <w:rsid w:val="06B34315"/>
    <w:rsid w:val="06B3EDA0"/>
    <w:rsid w:val="06B42B49"/>
    <w:rsid w:val="06B51140"/>
    <w:rsid w:val="06B5D234"/>
    <w:rsid w:val="06B74BF2"/>
    <w:rsid w:val="06B79930"/>
    <w:rsid w:val="06B7B202"/>
    <w:rsid w:val="06B7F94B"/>
    <w:rsid w:val="06B9A37C"/>
    <w:rsid w:val="06BBA3D9"/>
    <w:rsid w:val="06BD6435"/>
    <w:rsid w:val="06BE18C0"/>
    <w:rsid w:val="06BE25E6"/>
    <w:rsid w:val="06BE70A3"/>
    <w:rsid w:val="06BE7429"/>
    <w:rsid w:val="06BF02A5"/>
    <w:rsid w:val="06BFFEDD"/>
    <w:rsid w:val="06C05268"/>
    <w:rsid w:val="06C1723C"/>
    <w:rsid w:val="06C1BB79"/>
    <w:rsid w:val="06C2CD81"/>
    <w:rsid w:val="06C3642F"/>
    <w:rsid w:val="06C368D1"/>
    <w:rsid w:val="06C373BD"/>
    <w:rsid w:val="06C3FD1F"/>
    <w:rsid w:val="06C78B67"/>
    <w:rsid w:val="06C9457F"/>
    <w:rsid w:val="06C960B4"/>
    <w:rsid w:val="06CAB933"/>
    <w:rsid w:val="06CAEA3C"/>
    <w:rsid w:val="06CB9EC8"/>
    <w:rsid w:val="06CC1EEE"/>
    <w:rsid w:val="06CC7D31"/>
    <w:rsid w:val="06CCB397"/>
    <w:rsid w:val="06CCE31D"/>
    <w:rsid w:val="06CD3E41"/>
    <w:rsid w:val="06CD99F8"/>
    <w:rsid w:val="06CED681"/>
    <w:rsid w:val="06CEE3BA"/>
    <w:rsid w:val="06CFFF1D"/>
    <w:rsid w:val="06D00310"/>
    <w:rsid w:val="06D035CF"/>
    <w:rsid w:val="06D10A65"/>
    <w:rsid w:val="06D2A1AE"/>
    <w:rsid w:val="06D2D1AE"/>
    <w:rsid w:val="06D3BBC4"/>
    <w:rsid w:val="06D4A844"/>
    <w:rsid w:val="06D4C6A6"/>
    <w:rsid w:val="06D51C51"/>
    <w:rsid w:val="06D527C8"/>
    <w:rsid w:val="06D690A7"/>
    <w:rsid w:val="06D6D39E"/>
    <w:rsid w:val="06D7113E"/>
    <w:rsid w:val="06D75354"/>
    <w:rsid w:val="06D80788"/>
    <w:rsid w:val="06D9273A"/>
    <w:rsid w:val="06DA031F"/>
    <w:rsid w:val="06DAD0F4"/>
    <w:rsid w:val="06DBB234"/>
    <w:rsid w:val="06DDD8A4"/>
    <w:rsid w:val="06DF864F"/>
    <w:rsid w:val="06E021BB"/>
    <w:rsid w:val="06E08C86"/>
    <w:rsid w:val="06E16DD2"/>
    <w:rsid w:val="06E1F60C"/>
    <w:rsid w:val="06E21EBD"/>
    <w:rsid w:val="06E62169"/>
    <w:rsid w:val="06E8BA2E"/>
    <w:rsid w:val="06EA1AF3"/>
    <w:rsid w:val="06EA2FF9"/>
    <w:rsid w:val="06EA5ECC"/>
    <w:rsid w:val="06EBDD4A"/>
    <w:rsid w:val="06EC02A6"/>
    <w:rsid w:val="06ED1812"/>
    <w:rsid w:val="06ED9124"/>
    <w:rsid w:val="06EDD66C"/>
    <w:rsid w:val="06EDE6F5"/>
    <w:rsid w:val="06EE2A2A"/>
    <w:rsid w:val="06F1115E"/>
    <w:rsid w:val="06F19246"/>
    <w:rsid w:val="06F1FD0D"/>
    <w:rsid w:val="06F33E35"/>
    <w:rsid w:val="06F4BD0D"/>
    <w:rsid w:val="06F54AFC"/>
    <w:rsid w:val="06F54B1D"/>
    <w:rsid w:val="06F5A24D"/>
    <w:rsid w:val="06F5C0DC"/>
    <w:rsid w:val="06F65D29"/>
    <w:rsid w:val="06F6BE9F"/>
    <w:rsid w:val="06F6F018"/>
    <w:rsid w:val="06F7C620"/>
    <w:rsid w:val="06F8921D"/>
    <w:rsid w:val="06F9C4B1"/>
    <w:rsid w:val="06FAC40B"/>
    <w:rsid w:val="06FC6328"/>
    <w:rsid w:val="06FC79EA"/>
    <w:rsid w:val="06FCEE8D"/>
    <w:rsid w:val="06FD197B"/>
    <w:rsid w:val="06FE59BD"/>
    <w:rsid w:val="06FFC4A1"/>
    <w:rsid w:val="06FFC5E4"/>
    <w:rsid w:val="070219C7"/>
    <w:rsid w:val="07024B95"/>
    <w:rsid w:val="07033774"/>
    <w:rsid w:val="070416EF"/>
    <w:rsid w:val="07057748"/>
    <w:rsid w:val="0707DFAD"/>
    <w:rsid w:val="070855F6"/>
    <w:rsid w:val="07086A40"/>
    <w:rsid w:val="0709E2FC"/>
    <w:rsid w:val="070A0ECC"/>
    <w:rsid w:val="070A5BFD"/>
    <w:rsid w:val="070A8A01"/>
    <w:rsid w:val="070C07BC"/>
    <w:rsid w:val="070CA7A8"/>
    <w:rsid w:val="070CF8BC"/>
    <w:rsid w:val="070E07C5"/>
    <w:rsid w:val="070F0089"/>
    <w:rsid w:val="070F3970"/>
    <w:rsid w:val="070F5911"/>
    <w:rsid w:val="07116C3E"/>
    <w:rsid w:val="0712D895"/>
    <w:rsid w:val="0713086C"/>
    <w:rsid w:val="07137D32"/>
    <w:rsid w:val="07156097"/>
    <w:rsid w:val="07175406"/>
    <w:rsid w:val="07177E24"/>
    <w:rsid w:val="0717802C"/>
    <w:rsid w:val="071857C3"/>
    <w:rsid w:val="071AD28D"/>
    <w:rsid w:val="071BBBE9"/>
    <w:rsid w:val="071D1242"/>
    <w:rsid w:val="071D2856"/>
    <w:rsid w:val="071E11A3"/>
    <w:rsid w:val="071E6AE5"/>
    <w:rsid w:val="071F818C"/>
    <w:rsid w:val="071F8BFE"/>
    <w:rsid w:val="0720337D"/>
    <w:rsid w:val="0720D2D8"/>
    <w:rsid w:val="07215E72"/>
    <w:rsid w:val="0721CB8A"/>
    <w:rsid w:val="072477E9"/>
    <w:rsid w:val="072505D5"/>
    <w:rsid w:val="0725D6B3"/>
    <w:rsid w:val="07279F0B"/>
    <w:rsid w:val="0728CDE1"/>
    <w:rsid w:val="0729760C"/>
    <w:rsid w:val="072AD397"/>
    <w:rsid w:val="072AEAE2"/>
    <w:rsid w:val="072AF069"/>
    <w:rsid w:val="072B4F89"/>
    <w:rsid w:val="072B7B69"/>
    <w:rsid w:val="072C534A"/>
    <w:rsid w:val="072DB89F"/>
    <w:rsid w:val="072E34F6"/>
    <w:rsid w:val="072E794D"/>
    <w:rsid w:val="072EEE3B"/>
    <w:rsid w:val="072F076C"/>
    <w:rsid w:val="072F333E"/>
    <w:rsid w:val="0730605D"/>
    <w:rsid w:val="07317C4B"/>
    <w:rsid w:val="07323920"/>
    <w:rsid w:val="07326515"/>
    <w:rsid w:val="07336D84"/>
    <w:rsid w:val="073446B0"/>
    <w:rsid w:val="0734DB68"/>
    <w:rsid w:val="0734EA41"/>
    <w:rsid w:val="07358A46"/>
    <w:rsid w:val="073725B3"/>
    <w:rsid w:val="0737857F"/>
    <w:rsid w:val="073798DC"/>
    <w:rsid w:val="07379D82"/>
    <w:rsid w:val="0737FF22"/>
    <w:rsid w:val="0738FA64"/>
    <w:rsid w:val="0738FE53"/>
    <w:rsid w:val="07398E05"/>
    <w:rsid w:val="073A49DE"/>
    <w:rsid w:val="073C4CE5"/>
    <w:rsid w:val="073CE177"/>
    <w:rsid w:val="073DC444"/>
    <w:rsid w:val="073EA56F"/>
    <w:rsid w:val="073F7620"/>
    <w:rsid w:val="073F9CC1"/>
    <w:rsid w:val="07404A39"/>
    <w:rsid w:val="074140B0"/>
    <w:rsid w:val="0743C4F5"/>
    <w:rsid w:val="07449C22"/>
    <w:rsid w:val="0744E7C1"/>
    <w:rsid w:val="0745603D"/>
    <w:rsid w:val="074722D9"/>
    <w:rsid w:val="0747AF98"/>
    <w:rsid w:val="0747C458"/>
    <w:rsid w:val="07485228"/>
    <w:rsid w:val="07487992"/>
    <w:rsid w:val="074A3E3C"/>
    <w:rsid w:val="074B40F7"/>
    <w:rsid w:val="074BD51F"/>
    <w:rsid w:val="074C3BC0"/>
    <w:rsid w:val="074C4502"/>
    <w:rsid w:val="074CAAC2"/>
    <w:rsid w:val="074DD85C"/>
    <w:rsid w:val="074EB267"/>
    <w:rsid w:val="074ED321"/>
    <w:rsid w:val="074F16CB"/>
    <w:rsid w:val="074F372D"/>
    <w:rsid w:val="074F6200"/>
    <w:rsid w:val="07508DE8"/>
    <w:rsid w:val="07513DAD"/>
    <w:rsid w:val="07532549"/>
    <w:rsid w:val="075454D8"/>
    <w:rsid w:val="07546A21"/>
    <w:rsid w:val="075499B9"/>
    <w:rsid w:val="07556743"/>
    <w:rsid w:val="0755B07B"/>
    <w:rsid w:val="0756A1F3"/>
    <w:rsid w:val="0756E60D"/>
    <w:rsid w:val="0758470D"/>
    <w:rsid w:val="0758D3F6"/>
    <w:rsid w:val="075A867E"/>
    <w:rsid w:val="075B0C57"/>
    <w:rsid w:val="075C381A"/>
    <w:rsid w:val="075DA840"/>
    <w:rsid w:val="075E1C35"/>
    <w:rsid w:val="075E6F40"/>
    <w:rsid w:val="075E9EA7"/>
    <w:rsid w:val="075FFF89"/>
    <w:rsid w:val="0760DA25"/>
    <w:rsid w:val="0760FABE"/>
    <w:rsid w:val="07610FE7"/>
    <w:rsid w:val="07623D00"/>
    <w:rsid w:val="0762C0DE"/>
    <w:rsid w:val="0762DC55"/>
    <w:rsid w:val="07633E95"/>
    <w:rsid w:val="07638548"/>
    <w:rsid w:val="076408E4"/>
    <w:rsid w:val="0764BCF8"/>
    <w:rsid w:val="0766613C"/>
    <w:rsid w:val="07683364"/>
    <w:rsid w:val="0768C668"/>
    <w:rsid w:val="0769862C"/>
    <w:rsid w:val="076A9F35"/>
    <w:rsid w:val="076E5251"/>
    <w:rsid w:val="076FB221"/>
    <w:rsid w:val="07710A0E"/>
    <w:rsid w:val="07710A70"/>
    <w:rsid w:val="077141FB"/>
    <w:rsid w:val="07715F88"/>
    <w:rsid w:val="0771F098"/>
    <w:rsid w:val="07723897"/>
    <w:rsid w:val="0772AF30"/>
    <w:rsid w:val="0772C1ED"/>
    <w:rsid w:val="0772E948"/>
    <w:rsid w:val="0772F22E"/>
    <w:rsid w:val="0773B943"/>
    <w:rsid w:val="0775FA1A"/>
    <w:rsid w:val="07785B76"/>
    <w:rsid w:val="07786B06"/>
    <w:rsid w:val="077A863C"/>
    <w:rsid w:val="077AD933"/>
    <w:rsid w:val="077B57A6"/>
    <w:rsid w:val="077B7DA0"/>
    <w:rsid w:val="077E88FA"/>
    <w:rsid w:val="077F1874"/>
    <w:rsid w:val="077F817B"/>
    <w:rsid w:val="077FE565"/>
    <w:rsid w:val="07806DE5"/>
    <w:rsid w:val="0780DA09"/>
    <w:rsid w:val="07814995"/>
    <w:rsid w:val="07816561"/>
    <w:rsid w:val="078229E6"/>
    <w:rsid w:val="07837F35"/>
    <w:rsid w:val="078583EA"/>
    <w:rsid w:val="07863C96"/>
    <w:rsid w:val="078648A0"/>
    <w:rsid w:val="0786A833"/>
    <w:rsid w:val="0786C898"/>
    <w:rsid w:val="0786F9AA"/>
    <w:rsid w:val="0786FDCF"/>
    <w:rsid w:val="078807AF"/>
    <w:rsid w:val="07885C45"/>
    <w:rsid w:val="0788CBB6"/>
    <w:rsid w:val="078BE7F1"/>
    <w:rsid w:val="078D1131"/>
    <w:rsid w:val="078EE505"/>
    <w:rsid w:val="078F9C99"/>
    <w:rsid w:val="07914750"/>
    <w:rsid w:val="0791DBBA"/>
    <w:rsid w:val="07935039"/>
    <w:rsid w:val="07943ED6"/>
    <w:rsid w:val="07959681"/>
    <w:rsid w:val="07971D94"/>
    <w:rsid w:val="0797F305"/>
    <w:rsid w:val="07988447"/>
    <w:rsid w:val="07991CD0"/>
    <w:rsid w:val="07998D4C"/>
    <w:rsid w:val="079A04A2"/>
    <w:rsid w:val="079A6C0C"/>
    <w:rsid w:val="079E27F2"/>
    <w:rsid w:val="079EA394"/>
    <w:rsid w:val="079EBAC5"/>
    <w:rsid w:val="079FC62D"/>
    <w:rsid w:val="07A07182"/>
    <w:rsid w:val="07A1EFC3"/>
    <w:rsid w:val="07A448C9"/>
    <w:rsid w:val="07A494FB"/>
    <w:rsid w:val="07A5090C"/>
    <w:rsid w:val="07A5D320"/>
    <w:rsid w:val="07A661A3"/>
    <w:rsid w:val="07A6EEC1"/>
    <w:rsid w:val="07A71191"/>
    <w:rsid w:val="07A72BF6"/>
    <w:rsid w:val="07A84C86"/>
    <w:rsid w:val="07A92308"/>
    <w:rsid w:val="07A94C7A"/>
    <w:rsid w:val="07A9603C"/>
    <w:rsid w:val="07A9604B"/>
    <w:rsid w:val="07A9AD4B"/>
    <w:rsid w:val="07A9EF40"/>
    <w:rsid w:val="07AD642C"/>
    <w:rsid w:val="07AEA0C0"/>
    <w:rsid w:val="07B4D9FA"/>
    <w:rsid w:val="07B625A5"/>
    <w:rsid w:val="07B65B31"/>
    <w:rsid w:val="07B81A60"/>
    <w:rsid w:val="07B81CC7"/>
    <w:rsid w:val="07B87ED3"/>
    <w:rsid w:val="07B8E5E2"/>
    <w:rsid w:val="07B8F7CA"/>
    <w:rsid w:val="07B9A013"/>
    <w:rsid w:val="07BA6A04"/>
    <w:rsid w:val="07BB8505"/>
    <w:rsid w:val="07BBA116"/>
    <w:rsid w:val="07BBAF22"/>
    <w:rsid w:val="07BC9C48"/>
    <w:rsid w:val="07BDA0F5"/>
    <w:rsid w:val="07BDCCFB"/>
    <w:rsid w:val="07BE5889"/>
    <w:rsid w:val="07BFD462"/>
    <w:rsid w:val="07C0470E"/>
    <w:rsid w:val="07C13DD7"/>
    <w:rsid w:val="07C22A7C"/>
    <w:rsid w:val="07C2C368"/>
    <w:rsid w:val="07C2D414"/>
    <w:rsid w:val="07C454CF"/>
    <w:rsid w:val="07C4E81C"/>
    <w:rsid w:val="07C50AEF"/>
    <w:rsid w:val="07C5892E"/>
    <w:rsid w:val="07C69957"/>
    <w:rsid w:val="07C73723"/>
    <w:rsid w:val="07C74AD5"/>
    <w:rsid w:val="07C873CA"/>
    <w:rsid w:val="07C89057"/>
    <w:rsid w:val="07C8B74D"/>
    <w:rsid w:val="07C93823"/>
    <w:rsid w:val="07C9399E"/>
    <w:rsid w:val="07C9A92D"/>
    <w:rsid w:val="07C9F328"/>
    <w:rsid w:val="07CADEF8"/>
    <w:rsid w:val="07CC7385"/>
    <w:rsid w:val="07CDEF98"/>
    <w:rsid w:val="07CE55D1"/>
    <w:rsid w:val="07CF64BD"/>
    <w:rsid w:val="07D02FAA"/>
    <w:rsid w:val="07D24F66"/>
    <w:rsid w:val="07D3003D"/>
    <w:rsid w:val="07D4BCE1"/>
    <w:rsid w:val="07D65988"/>
    <w:rsid w:val="07D68938"/>
    <w:rsid w:val="07D80EC5"/>
    <w:rsid w:val="07DA82DB"/>
    <w:rsid w:val="07DA969F"/>
    <w:rsid w:val="07DD6A5C"/>
    <w:rsid w:val="07DDA462"/>
    <w:rsid w:val="07DDABE0"/>
    <w:rsid w:val="07DE681B"/>
    <w:rsid w:val="07DE83E5"/>
    <w:rsid w:val="07DFCE24"/>
    <w:rsid w:val="07E0C01E"/>
    <w:rsid w:val="07E13AF0"/>
    <w:rsid w:val="07E19112"/>
    <w:rsid w:val="07E222BC"/>
    <w:rsid w:val="07E3A1BA"/>
    <w:rsid w:val="07E3AC51"/>
    <w:rsid w:val="07E4C06B"/>
    <w:rsid w:val="07E501CD"/>
    <w:rsid w:val="07E5A062"/>
    <w:rsid w:val="07E5C35D"/>
    <w:rsid w:val="07E6000A"/>
    <w:rsid w:val="07E651F2"/>
    <w:rsid w:val="07E7F634"/>
    <w:rsid w:val="07E90EBB"/>
    <w:rsid w:val="07E977A8"/>
    <w:rsid w:val="07E9E2EF"/>
    <w:rsid w:val="07EA9444"/>
    <w:rsid w:val="07EAB7A2"/>
    <w:rsid w:val="07EADA14"/>
    <w:rsid w:val="07EB2B09"/>
    <w:rsid w:val="07EBD45D"/>
    <w:rsid w:val="07ED7485"/>
    <w:rsid w:val="07EE27BF"/>
    <w:rsid w:val="07F06909"/>
    <w:rsid w:val="07F1EC2C"/>
    <w:rsid w:val="07F2804B"/>
    <w:rsid w:val="07F4D03A"/>
    <w:rsid w:val="07F539B9"/>
    <w:rsid w:val="07F56F02"/>
    <w:rsid w:val="07F7DDC5"/>
    <w:rsid w:val="07F8FBDA"/>
    <w:rsid w:val="07F9EC1F"/>
    <w:rsid w:val="07FA108A"/>
    <w:rsid w:val="07FAF22B"/>
    <w:rsid w:val="07FC5AC7"/>
    <w:rsid w:val="07FD4AED"/>
    <w:rsid w:val="08004CAA"/>
    <w:rsid w:val="08007D62"/>
    <w:rsid w:val="08023AF7"/>
    <w:rsid w:val="08026B44"/>
    <w:rsid w:val="0803265B"/>
    <w:rsid w:val="08043FC3"/>
    <w:rsid w:val="0807616A"/>
    <w:rsid w:val="08083CC8"/>
    <w:rsid w:val="0808B7E7"/>
    <w:rsid w:val="080A457F"/>
    <w:rsid w:val="080ADF53"/>
    <w:rsid w:val="080B09CF"/>
    <w:rsid w:val="080B8FCC"/>
    <w:rsid w:val="080B98C9"/>
    <w:rsid w:val="080D6430"/>
    <w:rsid w:val="080D9B48"/>
    <w:rsid w:val="080DBD5B"/>
    <w:rsid w:val="080F5445"/>
    <w:rsid w:val="0810A29F"/>
    <w:rsid w:val="0810A953"/>
    <w:rsid w:val="08116D2E"/>
    <w:rsid w:val="08116F4D"/>
    <w:rsid w:val="081319D0"/>
    <w:rsid w:val="08131C96"/>
    <w:rsid w:val="08133F73"/>
    <w:rsid w:val="081402E1"/>
    <w:rsid w:val="08150537"/>
    <w:rsid w:val="08152B63"/>
    <w:rsid w:val="081690E9"/>
    <w:rsid w:val="0816E0BB"/>
    <w:rsid w:val="0817E944"/>
    <w:rsid w:val="081862C8"/>
    <w:rsid w:val="0819691F"/>
    <w:rsid w:val="081B04B1"/>
    <w:rsid w:val="081B88DA"/>
    <w:rsid w:val="081BB022"/>
    <w:rsid w:val="081BDB0B"/>
    <w:rsid w:val="081CA46D"/>
    <w:rsid w:val="081E5CF3"/>
    <w:rsid w:val="081FC1F4"/>
    <w:rsid w:val="08221223"/>
    <w:rsid w:val="08224DD0"/>
    <w:rsid w:val="0822C882"/>
    <w:rsid w:val="08235A39"/>
    <w:rsid w:val="08253A42"/>
    <w:rsid w:val="0825DB09"/>
    <w:rsid w:val="082851E9"/>
    <w:rsid w:val="0828D77D"/>
    <w:rsid w:val="08292E16"/>
    <w:rsid w:val="082B6985"/>
    <w:rsid w:val="082B9E7A"/>
    <w:rsid w:val="082BA5E3"/>
    <w:rsid w:val="082C7956"/>
    <w:rsid w:val="082DC1DC"/>
    <w:rsid w:val="082E0645"/>
    <w:rsid w:val="082E9D78"/>
    <w:rsid w:val="082EB921"/>
    <w:rsid w:val="082F012B"/>
    <w:rsid w:val="082F5190"/>
    <w:rsid w:val="0830A5EE"/>
    <w:rsid w:val="0830B3E6"/>
    <w:rsid w:val="0831E718"/>
    <w:rsid w:val="0832D84A"/>
    <w:rsid w:val="08354641"/>
    <w:rsid w:val="08362970"/>
    <w:rsid w:val="0836754A"/>
    <w:rsid w:val="0836EC50"/>
    <w:rsid w:val="08371200"/>
    <w:rsid w:val="08376DA9"/>
    <w:rsid w:val="08378F1B"/>
    <w:rsid w:val="083836CE"/>
    <w:rsid w:val="08398F08"/>
    <w:rsid w:val="083BD76B"/>
    <w:rsid w:val="083C8524"/>
    <w:rsid w:val="083CCF98"/>
    <w:rsid w:val="083D87FE"/>
    <w:rsid w:val="083E1FCD"/>
    <w:rsid w:val="083E4172"/>
    <w:rsid w:val="083FA17A"/>
    <w:rsid w:val="08400CCD"/>
    <w:rsid w:val="0840B1DB"/>
    <w:rsid w:val="0840F2BB"/>
    <w:rsid w:val="08428BBC"/>
    <w:rsid w:val="0843A266"/>
    <w:rsid w:val="08462258"/>
    <w:rsid w:val="0846AA36"/>
    <w:rsid w:val="0847BA74"/>
    <w:rsid w:val="08485220"/>
    <w:rsid w:val="084B43F1"/>
    <w:rsid w:val="084CA3FF"/>
    <w:rsid w:val="084CE647"/>
    <w:rsid w:val="084DBA46"/>
    <w:rsid w:val="084DEF78"/>
    <w:rsid w:val="084DFC97"/>
    <w:rsid w:val="084F34B8"/>
    <w:rsid w:val="084F5746"/>
    <w:rsid w:val="084FE45F"/>
    <w:rsid w:val="08502379"/>
    <w:rsid w:val="0851D2B0"/>
    <w:rsid w:val="0851F736"/>
    <w:rsid w:val="0853C8A2"/>
    <w:rsid w:val="08546045"/>
    <w:rsid w:val="085631F2"/>
    <w:rsid w:val="0857BF99"/>
    <w:rsid w:val="0857F7BB"/>
    <w:rsid w:val="0859FE55"/>
    <w:rsid w:val="085A6AD0"/>
    <w:rsid w:val="085A9845"/>
    <w:rsid w:val="085B69DF"/>
    <w:rsid w:val="08601C72"/>
    <w:rsid w:val="0863CA6D"/>
    <w:rsid w:val="0863CF53"/>
    <w:rsid w:val="08641AAC"/>
    <w:rsid w:val="08649FA7"/>
    <w:rsid w:val="0864A127"/>
    <w:rsid w:val="08661536"/>
    <w:rsid w:val="0866E2D1"/>
    <w:rsid w:val="08674CB2"/>
    <w:rsid w:val="08674FCE"/>
    <w:rsid w:val="0867648C"/>
    <w:rsid w:val="0867D745"/>
    <w:rsid w:val="0867E5A3"/>
    <w:rsid w:val="0869072F"/>
    <w:rsid w:val="0869374F"/>
    <w:rsid w:val="08695F6A"/>
    <w:rsid w:val="086BADF5"/>
    <w:rsid w:val="086BE30A"/>
    <w:rsid w:val="086CA248"/>
    <w:rsid w:val="086CEB93"/>
    <w:rsid w:val="086D8652"/>
    <w:rsid w:val="086E93B6"/>
    <w:rsid w:val="086EFE5D"/>
    <w:rsid w:val="086F4EAF"/>
    <w:rsid w:val="086F7CEE"/>
    <w:rsid w:val="087022BB"/>
    <w:rsid w:val="08703AB1"/>
    <w:rsid w:val="0870B223"/>
    <w:rsid w:val="087110E3"/>
    <w:rsid w:val="0871EEB9"/>
    <w:rsid w:val="0872A98C"/>
    <w:rsid w:val="0873402F"/>
    <w:rsid w:val="08741612"/>
    <w:rsid w:val="087452C1"/>
    <w:rsid w:val="0875EBE9"/>
    <w:rsid w:val="087AE1CC"/>
    <w:rsid w:val="087BAA2D"/>
    <w:rsid w:val="087BAACD"/>
    <w:rsid w:val="087DE9E0"/>
    <w:rsid w:val="087DF210"/>
    <w:rsid w:val="087DFAC6"/>
    <w:rsid w:val="087F7CD0"/>
    <w:rsid w:val="0880F928"/>
    <w:rsid w:val="0883D9ED"/>
    <w:rsid w:val="0884932E"/>
    <w:rsid w:val="0885A0AF"/>
    <w:rsid w:val="08862A40"/>
    <w:rsid w:val="0886A895"/>
    <w:rsid w:val="088908AD"/>
    <w:rsid w:val="088AFB25"/>
    <w:rsid w:val="088C8EF5"/>
    <w:rsid w:val="088D97BE"/>
    <w:rsid w:val="088E2349"/>
    <w:rsid w:val="088EC40B"/>
    <w:rsid w:val="088F1034"/>
    <w:rsid w:val="088F156A"/>
    <w:rsid w:val="088F57C7"/>
    <w:rsid w:val="08919945"/>
    <w:rsid w:val="0892A267"/>
    <w:rsid w:val="08936438"/>
    <w:rsid w:val="08955A07"/>
    <w:rsid w:val="0895D002"/>
    <w:rsid w:val="0897AE62"/>
    <w:rsid w:val="08983A41"/>
    <w:rsid w:val="0898E274"/>
    <w:rsid w:val="0898E4BD"/>
    <w:rsid w:val="0898F7A6"/>
    <w:rsid w:val="08991CB9"/>
    <w:rsid w:val="089CA385"/>
    <w:rsid w:val="089E606F"/>
    <w:rsid w:val="08A0BDDA"/>
    <w:rsid w:val="08A19E8F"/>
    <w:rsid w:val="08A1A14F"/>
    <w:rsid w:val="08A2CF2A"/>
    <w:rsid w:val="08A53DDA"/>
    <w:rsid w:val="08A6B122"/>
    <w:rsid w:val="08A80EE3"/>
    <w:rsid w:val="08A92118"/>
    <w:rsid w:val="08A94E8E"/>
    <w:rsid w:val="08A99096"/>
    <w:rsid w:val="08A9CD27"/>
    <w:rsid w:val="08AA1F94"/>
    <w:rsid w:val="08AA82E2"/>
    <w:rsid w:val="08AB5F59"/>
    <w:rsid w:val="08ABFF52"/>
    <w:rsid w:val="08AC2944"/>
    <w:rsid w:val="08AD9FB9"/>
    <w:rsid w:val="08AE7985"/>
    <w:rsid w:val="08AEC8F0"/>
    <w:rsid w:val="08AF17CA"/>
    <w:rsid w:val="08AF9D90"/>
    <w:rsid w:val="08B1413B"/>
    <w:rsid w:val="08B15BA6"/>
    <w:rsid w:val="08B15BE6"/>
    <w:rsid w:val="08B327DE"/>
    <w:rsid w:val="08B4F424"/>
    <w:rsid w:val="08B55FAC"/>
    <w:rsid w:val="08B5E9E4"/>
    <w:rsid w:val="08B62D5F"/>
    <w:rsid w:val="08B73912"/>
    <w:rsid w:val="08B791CF"/>
    <w:rsid w:val="08B797A7"/>
    <w:rsid w:val="08B899B4"/>
    <w:rsid w:val="08B9AE6A"/>
    <w:rsid w:val="08B9FCF7"/>
    <w:rsid w:val="08BA6C8F"/>
    <w:rsid w:val="08BB4662"/>
    <w:rsid w:val="08BCA035"/>
    <w:rsid w:val="08BCEF90"/>
    <w:rsid w:val="08BD3EFB"/>
    <w:rsid w:val="08BE36A1"/>
    <w:rsid w:val="08BF14C6"/>
    <w:rsid w:val="08C026A6"/>
    <w:rsid w:val="08C230BD"/>
    <w:rsid w:val="08C34A41"/>
    <w:rsid w:val="08C4A7FA"/>
    <w:rsid w:val="08C576E0"/>
    <w:rsid w:val="08C9C5FE"/>
    <w:rsid w:val="08CA5107"/>
    <w:rsid w:val="08CB278A"/>
    <w:rsid w:val="08CB9072"/>
    <w:rsid w:val="08CD132D"/>
    <w:rsid w:val="08CD9911"/>
    <w:rsid w:val="08CDB2C9"/>
    <w:rsid w:val="08CE47C2"/>
    <w:rsid w:val="08CEE031"/>
    <w:rsid w:val="08CF0DD8"/>
    <w:rsid w:val="08CFDAD5"/>
    <w:rsid w:val="08D1215E"/>
    <w:rsid w:val="08D14977"/>
    <w:rsid w:val="08D1DC07"/>
    <w:rsid w:val="08D249E7"/>
    <w:rsid w:val="08D2DF36"/>
    <w:rsid w:val="08D336F5"/>
    <w:rsid w:val="08D4222B"/>
    <w:rsid w:val="08D44307"/>
    <w:rsid w:val="08D5AE92"/>
    <w:rsid w:val="08D8B947"/>
    <w:rsid w:val="08D9B999"/>
    <w:rsid w:val="08D9DBBB"/>
    <w:rsid w:val="08DB8EFE"/>
    <w:rsid w:val="08DB9621"/>
    <w:rsid w:val="08DBA946"/>
    <w:rsid w:val="08DBE9D6"/>
    <w:rsid w:val="08E12687"/>
    <w:rsid w:val="08E195DE"/>
    <w:rsid w:val="08E29F3D"/>
    <w:rsid w:val="08E3824B"/>
    <w:rsid w:val="08E3AC69"/>
    <w:rsid w:val="08E3BC87"/>
    <w:rsid w:val="08E4DBCE"/>
    <w:rsid w:val="08E71093"/>
    <w:rsid w:val="08E7EB84"/>
    <w:rsid w:val="08EA3F97"/>
    <w:rsid w:val="08EAF0A2"/>
    <w:rsid w:val="08EB2D2C"/>
    <w:rsid w:val="08EB670E"/>
    <w:rsid w:val="08EBC17C"/>
    <w:rsid w:val="08EBD61A"/>
    <w:rsid w:val="08EC1E82"/>
    <w:rsid w:val="08ED90CE"/>
    <w:rsid w:val="08ED9FC2"/>
    <w:rsid w:val="08EE0A18"/>
    <w:rsid w:val="08EE90CB"/>
    <w:rsid w:val="08EF2F39"/>
    <w:rsid w:val="08F0826A"/>
    <w:rsid w:val="08F0CE07"/>
    <w:rsid w:val="08F1AF53"/>
    <w:rsid w:val="08F1C232"/>
    <w:rsid w:val="08F1FBDD"/>
    <w:rsid w:val="08F354DD"/>
    <w:rsid w:val="08F3B1C8"/>
    <w:rsid w:val="08F4742C"/>
    <w:rsid w:val="08F61B1B"/>
    <w:rsid w:val="08F80918"/>
    <w:rsid w:val="08F82783"/>
    <w:rsid w:val="08F8AEB4"/>
    <w:rsid w:val="08F8E76E"/>
    <w:rsid w:val="08FA9BDB"/>
    <w:rsid w:val="08FB0D3B"/>
    <w:rsid w:val="08FB9A8D"/>
    <w:rsid w:val="08FB9FEA"/>
    <w:rsid w:val="08FC206A"/>
    <w:rsid w:val="08FD42FE"/>
    <w:rsid w:val="08FDCA6A"/>
    <w:rsid w:val="08FDCDE9"/>
    <w:rsid w:val="08FE2018"/>
    <w:rsid w:val="08FE3F01"/>
    <w:rsid w:val="08FE9888"/>
    <w:rsid w:val="08FE9CB7"/>
    <w:rsid w:val="08FF3403"/>
    <w:rsid w:val="09015485"/>
    <w:rsid w:val="0903474D"/>
    <w:rsid w:val="0903E234"/>
    <w:rsid w:val="09045217"/>
    <w:rsid w:val="0906EAED"/>
    <w:rsid w:val="09087596"/>
    <w:rsid w:val="0908843F"/>
    <w:rsid w:val="0909C013"/>
    <w:rsid w:val="0909FE6C"/>
    <w:rsid w:val="090B73BA"/>
    <w:rsid w:val="090C3D71"/>
    <w:rsid w:val="090E0316"/>
    <w:rsid w:val="090E08F8"/>
    <w:rsid w:val="090E0FA5"/>
    <w:rsid w:val="090E107F"/>
    <w:rsid w:val="090F5F60"/>
    <w:rsid w:val="090FA216"/>
    <w:rsid w:val="090FB9DD"/>
    <w:rsid w:val="091195EF"/>
    <w:rsid w:val="09130AB6"/>
    <w:rsid w:val="091324AA"/>
    <w:rsid w:val="09137EEF"/>
    <w:rsid w:val="09139D6A"/>
    <w:rsid w:val="09146C59"/>
    <w:rsid w:val="0914D4F7"/>
    <w:rsid w:val="09165CD8"/>
    <w:rsid w:val="09166487"/>
    <w:rsid w:val="09186981"/>
    <w:rsid w:val="09199C7D"/>
    <w:rsid w:val="091AA483"/>
    <w:rsid w:val="091BF11C"/>
    <w:rsid w:val="091C3E46"/>
    <w:rsid w:val="091D9ECA"/>
    <w:rsid w:val="091E784D"/>
    <w:rsid w:val="091EF5AA"/>
    <w:rsid w:val="091FB0EC"/>
    <w:rsid w:val="09207374"/>
    <w:rsid w:val="0920A6B1"/>
    <w:rsid w:val="09218206"/>
    <w:rsid w:val="0921B80E"/>
    <w:rsid w:val="0922ED5D"/>
    <w:rsid w:val="092374E5"/>
    <w:rsid w:val="09261E3F"/>
    <w:rsid w:val="09269264"/>
    <w:rsid w:val="092697C2"/>
    <w:rsid w:val="092940CC"/>
    <w:rsid w:val="09295A77"/>
    <w:rsid w:val="092A4BF8"/>
    <w:rsid w:val="092B1D15"/>
    <w:rsid w:val="092BB1FA"/>
    <w:rsid w:val="092C82F3"/>
    <w:rsid w:val="092C8B2C"/>
    <w:rsid w:val="092DA453"/>
    <w:rsid w:val="09307CF0"/>
    <w:rsid w:val="09311743"/>
    <w:rsid w:val="0931175E"/>
    <w:rsid w:val="09313E0A"/>
    <w:rsid w:val="09315871"/>
    <w:rsid w:val="09316729"/>
    <w:rsid w:val="0931F0C3"/>
    <w:rsid w:val="09330493"/>
    <w:rsid w:val="09338AF7"/>
    <w:rsid w:val="0933D402"/>
    <w:rsid w:val="09345CB4"/>
    <w:rsid w:val="093496BE"/>
    <w:rsid w:val="0935D4A7"/>
    <w:rsid w:val="0936F05C"/>
    <w:rsid w:val="0937B4DD"/>
    <w:rsid w:val="0937C560"/>
    <w:rsid w:val="0938BEEA"/>
    <w:rsid w:val="0939B5FB"/>
    <w:rsid w:val="093A5408"/>
    <w:rsid w:val="093BF494"/>
    <w:rsid w:val="093C49A4"/>
    <w:rsid w:val="093D4F65"/>
    <w:rsid w:val="093F65A7"/>
    <w:rsid w:val="093FEC1A"/>
    <w:rsid w:val="09408AE9"/>
    <w:rsid w:val="0941A7C6"/>
    <w:rsid w:val="0941C974"/>
    <w:rsid w:val="09430C2A"/>
    <w:rsid w:val="09431407"/>
    <w:rsid w:val="094324F6"/>
    <w:rsid w:val="0944DDA4"/>
    <w:rsid w:val="09458BA7"/>
    <w:rsid w:val="0946A3E9"/>
    <w:rsid w:val="09470DEF"/>
    <w:rsid w:val="09498802"/>
    <w:rsid w:val="0949FBB7"/>
    <w:rsid w:val="094A3AFC"/>
    <w:rsid w:val="094D985E"/>
    <w:rsid w:val="094E20E6"/>
    <w:rsid w:val="094F62B8"/>
    <w:rsid w:val="0950A44F"/>
    <w:rsid w:val="0950A85B"/>
    <w:rsid w:val="09514457"/>
    <w:rsid w:val="0951A339"/>
    <w:rsid w:val="0953762F"/>
    <w:rsid w:val="09541CC9"/>
    <w:rsid w:val="0954CB99"/>
    <w:rsid w:val="09550256"/>
    <w:rsid w:val="09556A89"/>
    <w:rsid w:val="095666C3"/>
    <w:rsid w:val="095677C2"/>
    <w:rsid w:val="09569733"/>
    <w:rsid w:val="0959EB6A"/>
    <w:rsid w:val="095A1E02"/>
    <w:rsid w:val="095AF656"/>
    <w:rsid w:val="095BC639"/>
    <w:rsid w:val="095C9C3D"/>
    <w:rsid w:val="095DCCFE"/>
    <w:rsid w:val="095FC97E"/>
    <w:rsid w:val="095FF7CE"/>
    <w:rsid w:val="09600CA9"/>
    <w:rsid w:val="09602DEF"/>
    <w:rsid w:val="0961620F"/>
    <w:rsid w:val="096163EF"/>
    <w:rsid w:val="096202B9"/>
    <w:rsid w:val="09626D2C"/>
    <w:rsid w:val="096293DC"/>
    <w:rsid w:val="0962C7D4"/>
    <w:rsid w:val="0964B78B"/>
    <w:rsid w:val="0965418A"/>
    <w:rsid w:val="096627E1"/>
    <w:rsid w:val="09670D62"/>
    <w:rsid w:val="096C3957"/>
    <w:rsid w:val="096CB93E"/>
    <w:rsid w:val="096DABCF"/>
    <w:rsid w:val="096DB75C"/>
    <w:rsid w:val="096EFE0A"/>
    <w:rsid w:val="097013DF"/>
    <w:rsid w:val="0971320C"/>
    <w:rsid w:val="0971A164"/>
    <w:rsid w:val="0972ECBC"/>
    <w:rsid w:val="09732CF7"/>
    <w:rsid w:val="09732EE3"/>
    <w:rsid w:val="0973D6CC"/>
    <w:rsid w:val="0974246A"/>
    <w:rsid w:val="0974A867"/>
    <w:rsid w:val="0974E3F8"/>
    <w:rsid w:val="0975CBFD"/>
    <w:rsid w:val="0977167B"/>
    <w:rsid w:val="09774A49"/>
    <w:rsid w:val="0979BA1B"/>
    <w:rsid w:val="097BF6C5"/>
    <w:rsid w:val="097C3404"/>
    <w:rsid w:val="097CFF18"/>
    <w:rsid w:val="097D378E"/>
    <w:rsid w:val="097D4333"/>
    <w:rsid w:val="09806532"/>
    <w:rsid w:val="098124A3"/>
    <w:rsid w:val="0981CF28"/>
    <w:rsid w:val="0981DEB8"/>
    <w:rsid w:val="09826866"/>
    <w:rsid w:val="098295F5"/>
    <w:rsid w:val="0982DEAB"/>
    <w:rsid w:val="0984D392"/>
    <w:rsid w:val="09874002"/>
    <w:rsid w:val="09888067"/>
    <w:rsid w:val="098AC855"/>
    <w:rsid w:val="098BD26B"/>
    <w:rsid w:val="098D4913"/>
    <w:rsid w:val="098E0410"/>
    <w:rsid w:val="098E25AB"/>
    <w:rsid w:val="098E89F0"/>
    <w:rsid w:val="0990F23F"/>
    <w:rsid w:val="09918FA0"/>
    <w:rsid w:val="0991F7BD"/>
    <w:rsid w:val="0993174C"/>
    <w:rsid w:val="09934347"/>
    <w:rsid w:val="09935AE6"/>
    <w:rsid w:val="0993D660"/>
    <w:rsid w:val="0993FAB3"/>
    <w:rsid w:val="09944569"/>
    <w:rsid w:val="0994C7F0"/>
    <w:rsid w:val="099705E5"/>
    <w:rsid w:val="099754AA"/>
    <w:rsid w:val="09977A76"/>
    <w:rsid w:val="09986879"/>
    <w:rsid w:val="0998F3F8"/>
    <w:rsid w:val="099A4F42"/>
    <w:rsid w:val="099A61BF"/>
    <w:rsid w:val="099B24FC"/>
    <w:rsid w:val="099CEB7B"/>
    <w:rsid w:val="099F38B7"/>
    <w:rsid w:val="099F91DF"/>
    <w:rsid w:val="099FDD47"/>
    <w:rsid w:val="09A081DC"/>
    <w:rsid w:val="09A0AD6E"/>
    <w:rsid w:val="09A167CE"/>
    <w:rsid w:val="09A2B65E"/>
    <w:rsid w:val="09A49E1D"/>
    <w:rsid w:val="09A53C21"/>
    <w:rsid w:val="09A56461"/>
    <w:rsid w:val="09A6C88C"/>
    <w:rsid w:val="09A6CD4F"/>
    <w:rsid w:val="09A8D951"/>
    <w:rsid w:val="09A91A30"/>
    <w:rsid w:val="09A96BA9"/>
    <w:rsid w:val="09A9AE88"/>
    <w:rsid w:val="09A9CD58"/>
    <w:rsid w:val="09AD9A21"/>
    <w:rsid w:val="09AE4C9B"/>
    <w:rsid w:val="09AF2113"/>
    <w:rsid w:val="09B01EAC"/>
    <w:rsid w:val="09B1A857"/>
    <w:rsid w:val="09B1D675"/>
    <w:rsid w:val="09B1FFB9"/>
    <w:rsid w:val="09B359C5"/>
    <w:rsid w:val="09B5BD99"/>
    <w:rsid w:val="09B60293"/>
    <w:rsid w:val="09B61F3C"/>
    <w:rsid w:val="09B81E1C"/>
    <w:rsid w:val="09B95011"/>
    <w:rsid w:val="09B9B575"/>
    <w:rsid w:val="09B9BCC7"/>
    <w:rsid w:val="09BA4888"/>
    <w:rsid w:val="09BA8585"/>
    <w:rsid w:val="09BB780A"/>
    <w:rsid w:val="09BB7C2F"/>
    <w:rsid w:val="09BBAA73"/>
    <w:rsid w:val="09BC03C8"/>
    <w:rsid w:val="09BC7389"/>
    <w:rsid w:val="09BD545B"/>
    <w:rsid w:val="09BE365E"/>
    <w:rsid w:val="09BE42AC"/>
    <w:rsid w:val="09BE5C40"/>
    <w:rsid w:val="09BF0D49"/>
    <w:rsid w:val="09BF4350"/>
    <w:rsid w:val="09BFF7E7"/>
    <w:rsid w:val="09C0005D"/>
    <w:rsid w:val="09C12D9C"/>
    <w:rsid w:val="09C1518C"/>
    <w:rsid w:val="09C1A78B"/>
    <w:rsid w:val="09C1BA24"/>
    <w:rsid w:val="09C1C943"/>
    <w:rsid w:val="09C4D0C8"/>
    <w:rsid w:val="09C56F6A"/>
    <w:rsid w:val="09C6E8F3"/>
    <w:rsid w:val="09C74D63"/>
    <w:rsid w:val="09C847C3"/>
    <w:rsid w:val="09C90DA6"/>
    <w:rsid w:val="09CA1F63"/>
    <w:rsid w:val="09CA6FDD"/>
    <w:rsid w:val="09CB2850"/>
    <w:rsid w:val="09CB2F88"/>
    <w:rsid w:val="09CB76B0"/>
    <w:rsid w:val="09CB9067"/>
    <w:rsid w:val="09CC762E"/>
    <w:rsid w:val="09CEF62E"/>
    <w:rsid w:val="09CF8537"/>
    <w:rsid w:val="09CFE249"/>
    <w:rsid w:val="09D00948"/>
    <w:rsid w:val="09D055B7"/>
    <w:rsid w:val="09D1DB2C"/>
    <w:rsid w:val="09D2A232"/>
    <w:rsid w:val="09D34C7E"/>
    <w:rsid w:val="09D4032C"/>
    <w:rsid w:val="09D452F8"/>
    <w:rsid w:val="09D463BB"/>
    <w:rsid w:val="09D4BDA1"/>
    <w:rsid w:val="09D66FC5"/>
    <w:rsid w:val="09D72C6A"/>
    <w:rsid w:val="09D87E32"/>
    <w:rsid w:val="09D94991"/>
    <w:rsid w:val="09D964A4"/>
    <w:rsid w:val="09DCD311"/>
    <w:rsid w:val="09DDBDAD"/>
    <w:rsid w:val="09DDE49F"/>
    <w:rsid w:val="09DEFE70"/>
    <w:rsid w:val="09DFD1D5"/>
    <w:rsid w:val="09E0CA10"/>
    <w:rsid w:val="09E18D67"/>
    <w:rsid w:val="09E1C99D"/>
    <w:rsid w:val="09E211D1"/>
    <w:rsid w:val="09E21CFD"/>
    <w:rsid w:val="09E2B67F"/>
    <w:rsid w:val="09E31603"/>
    <w:rsid w:val="09E32E78"/>
    <w:rsid w:val="09E3EA18"/>
    <w:rsid w:val="09E415DB"/>
    <w:rsid w:val="09E54422"/>
    <w:rsid w:val="09E63A45"/>
    <w:rsid w:val="09E6A1A4"/>
    <w:rsid w:val="09E77388"/>
    <w:rsid w:val="09E85993"/>
    <w:rsid w:val="09E8C647"/>
    <w:rsid w:val="09E9E665"/>
    <w:rsid w:val="09EAF0EA"/>
    <w:rsid w:val="09EBEF43"/>
    <w:rsid w:val="09EC96D9"/>
    <w:rsid w:val="09F0800D"/>
    <w:rsid w:val="09F082AD"/>
    <w:rsid w:val="09F16546"/>
    <w:rsid w:val="09F22BBB"/>
    <w:rsid w:val="09F22D57"/>
    <w:rsid w:val="09F36406"/>
    <w:rsid w:val="09F3718B"/>
    <w:rsid w:val="09F3DEE7"/>
    <w:rsid w:val="09F6A2F0"/>
    <w:rsid w:val="09F6F423"/>
    <w:rsid w:val="09F6FDA6"/>
    <w:rsid w:val="09F72DBE"/>
    <w:rsid w:val="09F797EB"/>
    <w:rsid w:val="09F817B1"/>
    <w:rsid w:val="09FBB8E2"/>
    <w:rsid w:val="09FC4388"/>
    <w:rsid w:val="09FEA4A1"/>
    <w:rsid w:val="09FEF052"/>
    <w:rsid w:val="0A0031D5"/>
    <w:rsid w:val="0A007008"/>
    <w:rsid w:val="0A01A6C4"/>
    <w:rsid w:val="0A02C5A3"/>
    <w:rsid w:val="0A0302F2"/>
    <w:rsid w:val="0A05205E"/>
    <w:rsid w:val="0A059005"/>
    <w:rsid w:val="0A05CDA9"/>
    <w:rsid w:val="0A064F43"/>
    <w:rsid w:val="0A06A191"/>
    <w:rsid w:val="0A06FB83"/>
    <w:rsid w:val="0A071318"/>
    <w:rsid w:val="0A077D73"/>
    <w:rsid w:val="0A07C591"/>
    <w:rsid w:val="0A08D414"/>
    <w:rsid w:val="0A099CD6"/>
    <w:rsid w:val="0A09E507"/>
    <w:rsid w:val="0A0AE2ED"/>
    <w:rsid w:val="0A0C4408"/>
    <w:rsid w:val="0A0E5258"/>
    <w:rsid w:val="0A0F8D09"/>
    <w:rsid w:val="0A0FE193"/>
    <w:rsid w:val="0A1023FB"/>
    <w:rsid w:val="0A10EDC3"/>
    <w:rsid w:val="0A128AB3"/>
    <w:rsid w:val="0A12BBF3"/>
    <w:rsid w:val="0A189740"/>
    <w:rsid w:val="0A18EA3C"/>
    <w:rsid w:val="0A1974F3"/>
    <w:rsid w:val="0A19D15F"/>
    <w:rsid w:val="0A1B6CD4"/>
    <w:rsid w:val="0A1B90CF"/>
    <w:rsid w:val="0A1B9E88"/>
    <w:rsid w:val="0A1DAE43"/>
    <w:rsid w:val="0A1E5D15"/>
    <w:rsid w:val="0A1E8FAD"/>
    <w:rsid w:val="0A1EF299"/>
    <w:rsid w:val="0A1F0B40"/>
    <w:rsid w:val="0A1F146B"/>
    <w:rsid w:val="0A1F1B18"/>
    <w:rsid w:val="0A1F81DB"/>
    <w:rsid w:val="0A20068C"/>
    <w:rsid w:val="0A208BCD"/>
    <w:rsid w:val="0A22B527"/>
    <w:rsid w:val="0A2314A1"/>
    <w:rsid w:val="0A237A85"/>
    <w:rsid w:val="0A238902"/>
    <w:rsid w:val="0A25A930"/>
    <w:rsid w:val="0A266DF7"/>
    <w:rsid w:val="0A27EA57"/>
    <w:rsid w:val="0A28F977"/>
    <w:rsid w:val="0A295C99"/>
    <w:rsid w:val="0A2A1F84"/>
    <w:rsid w:val="0A2A6F48"/>
    <w:rsid w:val="0A2A71FB"/>
    <w:rsid w:val="0A2AA3FC"/>
    <w:rsid w:val="0A2B1C09"/>
    <w:rsid w:val="0A2BC709"/>
    <w:rsid w:val="0A2D2833"/>
    <w:rsid w:val="0A2D3877"/>
    <w:rsid w:val="0A2DA621"/>
    <w:rsid w:val="0A2E0CF9"/>
    <w:rsid w:val="0A2E0E6E"/>
    <w:rsid w:val="0A2E1F00"/>
    <w:rsid w:val="0A3016C1"/>
    <w:rsid w:val="0A315C50"/>
    <w:rsid w:val="0A31CAAD"/>
    <w:rsid w:val="0A3323A8"/>
    <w:rsid w:val="0A34E9F7"/>
    <w:rsid w:val="0A3549FD"/>
    <w:rsid w:val="0A354A9C"/>
    <w:rsid w:val="0A35AAC8"/>
    <w:rsid w:val="0A37B2F6"/>
    <w:rsid w:val="0A391F9B"/>
    <w:rsid w:val="0A397D95"/>
    <w:rsid w:val="0A3A9F90"/>
    <w:rsid w:val="0A3BB4FF"/>
    <w:rsid w:val="0A3BBDDB"/>
    <w:rsid w:val="0A3C18D1"/>
    <w:rsid w:val="0A3C4333"/>
    <w:rsid w:val="0A3CAB36"/>
    <w:rsid w:val="0A3CDE56"/>
    <w:rsid w:val="0A3D5AD7"/>
    <w:rsid w:val="0A3E10DC"/>
    <w:rsid w:val="0A3E9273"/>
    <w:rsid w:val="0A3F8A51"/>
    <w:rsid w:val="0A3FAA2C"/>
    <w:rsid w:val="0A404A04"/>
    <w:rsid w:val="0A415C31"/>
    <w:rsid w:val="0A426394"/>
    <w:rsid w:val="0A42AD94"/>
    <w:rsid w:val="0A4386DC"/>
    <w:rsid w:val="0A451170"/>
    <w:rsid w:val="0A465CEA"/>
    <w:rsid w:val="0A46C3AB"/>
    <w:rsid w:val="0A472C06"/>
    <w:rsid w:val="0A4736A8"/>
    <w:rsid w:val="0A47FF9B"/>
    <w:rsid w:val="0A49393C"/>
    <w:rsid w:val="0A4992FD"/>
    <w:rsid w:val="0A4ABAF1"/>
    <w:rsid w:val="0A4AF414"/>
    <w:rsid w:val="0A4BEA91"/>
    <w:rsid w:val="0A4C7CE5"/>
    <w:rsid w:val="0A4D2905"/>
    <w:rsid w:val="0A4D9B53"/>
    <w:rsid w:val="0A4DE27A"/>
    <w:rsid w:val="0A4F6019"/>
    <w:rsid w:val="0A4F9197"/>
    <w:rsid w:val="0A4FE3F6"/>
    <w:rsid w:val="0A5112F7"/>
    <w:rsid w:val="0A5246FF"/>
    <w:rsid w:val="0A53720F"/>
    <w:rsid w:val="0A53F3AC"/>
    <w:rsid w:val="0A56A108"/>
    <w:rsid w:val="0A56C869"/>
    <w:rsid w:val="0A56D282"/>
    <w:rsid w:val="0A57A449"/>
    <w:rsid w:val="0A588EF2"/>
    <w:rsid w:val="0A590E85"/>
    <w:rsid w:val="0A596763"/>
    <w:rsid w:val="0A596DD6"/>
    <w:rsid w:val="0A59EC3D"/>
    <w:rsid w:val="0A5B3635"/>
    <w:rsid w:val="0A5C23F2"/>
    <w:rsid w:val="0A5E387C"/>
    <w:rsid w:val="0A5F217F"/>
    <w:rsid w:val="0A5F618F"/>
    <w:rsid w:val="0A5FBFCA"/>
    <w:rsid w:val="0A5FC869"/>
    <w:rsid w:val="0A5FC9BC"/>
    <w:rsid w:val="0A61E89E"/>
    <w:rsid w:val="0A644890"/>
    <w:rsid w:val="0A65CB70"/>
    <w:rsid w:val="0A66683F"/>
    <w:rsid w:val="0A666BB8"/>
    <w:rsid w:val="0A667118"/>
    <w:rsid w:val="0A67B072"/>
    <w:rsid w:val="0A67CFC7"/>
    <w:rsid w:val="0A68399A"/>
    <w:rsid w:val="0A69685A"/>
    <w:rsid w:val="0A698DC2"/>
    <w:rsid w:val="0A69A458"/>
    <w:rsid w:val="0A6B4900"/>
    <w:rsid w:val="0A6BC25E"/>
    <w:rsid w:val="0A6BEA97"/>
    <w:rsid w:val="0A6C8FA0"/>
    <w:rsid w:val="0A6CCFB7"/>
    <w:rsid w:val="0A6CE595"/>
    <w:rsid w:val="0A6D87B4"/>
    <w:rsid w:val="0A6E0BA1"/>
    <w:rsid w:val="0A6F28DB"/>
    <w:rsid w:val="0A6FE391"/>
    <w:rsid w:val="0A701368"/>
    <w:rsid w:val="0A7074BC"/>
    <w:rsid w:val="0A71A9DE"/>
    <w:rsid w:val="0A71EAA0"/>
    <w:rsid w:val="0A724800"/>
    <w:rsid w:val="0A725E7F"/>
    <w:rsid w:val="0A7421ED"/>
    <w:rsid w:val="0A74240B"/>
    <w:rsid w:val="0A766D98"/>
    <w:rsid w:val="0A76756A"/>
    <w:rsid w:val="0A773D17"/>
    <w:rsid w:val="0A778CED"/>
    <w:rsid w:val="0A79A797"/>
    <w:rsid w:val="0A79B60F"/>
    <w:rsid w:val="0A7A69B5"/>
    <w:rsid w:val="0A7A7D7D"/>
    <w:rsid w:val="0A7AD792"/>
    <w:rsid w:val="0A7D6713"/>
    <w:rsid w:val="0A7E11C6"/>
    <w:rsid w:val="0A7E4D98"/>
    <w:rsid w:val="0A8029BD"/>
    <w:rsid w:val="0A833E78"/>
    <w:rsid w:val="0A84000B"/>
    <w:rsid w:val="0A861D4F"/>
    <w:rsid w:val="0A868A0B"/>
    <w:rsid w:val="0A86A679"/>
    <w:rsid w:val="0A887692"/>
    <w:rsid w:val="0A88FD70"/>
    <w:rsid w:val="0A8B966A"/>
    <w:rsid w:val="0A8BBC34"/>
    <w:rsid w:val="0A9031E0"/>
    <w:rsid w:val="0A910061"/>
    <w:rsid w:val="0A914876"/>
    <w:rsid w:val="0A917EE5"/>
    <w:rsid w:val="0A92A5A3"/>
    <w:rsid w:val="0A92B011"/>
    <w:rsid w:val="0A92F4B7"/>
    <w:rsid w:val="0A930A63"/>
    <w:rsid w:val="0A9315A9"/>
    <w:rsid w:val="0A93DE0A"/>
    <w:rsid w:val="0A94332D"/>
    <w:rsid w:val="0A96F467"/>
    <w:rsid w:val="0A992190"/>
    <w:rsid w:val="0A992F5E"/>
    <w:rsid w:val="0A99C8B1"/>
    <w:rsid w:val="0A9C1FE9"/>
    <w:rsid w:val="0A9D2AD0"/>
    <w:rsid w:val="0A9DA24D"/>
    <w:rsid w:val="0A9DA846"/>
    <w:rsid w:val="0A9E2292"/>
    <w:rsid w:val="0A9F7B7D"/>
    <w:rsid w:val="0A9FBD84"/>
    <w:rsid w:val="0AA04701"/>
    <w:rsid w:val="0AA0AF44"/>
    <w:rsid w:val="0AA25165"/>
    <w:rsid w:val="0AA31DD0"/>
    <w:rsid w:val="0AA33D26"/>
    <w:rsid w:val="0AA4612D"/>
    <w:rsid w:val="0AA67AEA"/>
    <w:rsid w:val="0AA7DFB8"/>
    <w:rsid w:val="0AA95FB2"/>
    <w:rsid w:val="0AA9AD32"/>
    <w:rsid w:val="0AA9D959"/>
    <w:rsid w:val="0AAAF146"/>
    <w:rsid w:val="0AABB020"/>
    <w:rsid w:val="0AACDEDD"/>
    <w:rsid w:val="0AAFF92B"/>
    <w:rsid w:val="0AB17F65"/>
    <w:rsid w:val="0AB1C89A"/>
    <w:rsid w:val="0AB1D111"/>
    <w:rsid w:val="0AB3646F"/>
    <w:rsid w:val="0AB3B8CC"/>
    <w:rsid w:val="0AB41602"/>
    <w:rsid w:val="0AB427F7"/>
    <w:rsid w:val="0AB4748A"/>
    <w:rsid w:val="0AB54BA2"/>
    <w:rsid w:val="0AB713A8"/>
    <w:rsid w:val="0AB79EC6"/>
    <w:rsid w:val="0AB8371E"/>
    <w:rsid w:val="0AB9F2FE"/>
    <w:rsid w:val="0ABA48AE"/>
    <w:rsid w:val="0ABD491A"/>
    <w:rsid w:val="0ABE6C4C"/>
    <w:rsid w:val="0AC12D9B"/>
    <w:rsid w:val="0AC20848"/>
    <w:rsid w:val="0AC42E6B"/>
    <w:rsid w:val="0AC4BECD"/>
    <w:rsid w:val="0AC5412A"/>
    <w:rsid w:val="0AC7E869"/>
    <w:rsid w:val="0AC8042A"/>
    <w:rsid w:val="0AC93880"/>
    <w:rsid w:val="0AC9677D"/>
    <w:rsid w:val="0ACB9CAE"/>
    <w:rsid w:val="0ACCAE73"/>
    <w:rsid w:val="0ACDB510"/>
    <w:rsid w:val="0ACEA700"/>
    <w:rsid w:val="0ACEC89E"/>
    <w:rsid w:val="0ACEEACE"/>
    <w:rsid w:val="0ACF3648"/>
    <w:rsid w:val="0ACF3DC3"/>
    <w:rsid w:val="0AD1F344"/>
    <w:rsid w:val="0AD287BE"/>
    <w:rsid w:val="0AD4B138"/>
    <w:rsid w:val="0AD50A40"/>
    <w:rsid w:val="0AD6A617"/>
    <w:rsid w:val="0AD721A2"/>
    <w:rsid w:val="0AD7F483"/>
    <w:rsid w:val="0AD8136D"/>
    <w:rsid w:val="0AD8F290"/>
    <w:rsid w:val="0AD91A8E"/>
    <w:rsid w:val="0AD9CD11"/>
    <w:rsid w:val="0ADAA59B"/>
    <w:rsid w:val="0ADB3424"/>
    <w:rsid w:val="0ADB405C"/>
    <w:rsid w:val="0ADC4644"/>
    <w:rsid w:val="0ADC7D81"/>
    <w:rsid w:val="0ADC979D"/>
    <w:rsid w:val="0ADEC25E"/>
    <w:rsid w:val="0ADF9FC0"/>
    <w:rsid w:val="0AE0872A"/>
    <w:rsid w:val="0AE127F3"/>
    <w:rsid w:val="0AE4400E"/>
    <w:rsid w:val="0AE62683"/>
    <w:rsid w:val="0AE68DF7"/>
    <w:rsid w:val="0AE9DBD9"/>
    <w:rsid w:val="0AEA03DE"/>
    <w:rsid w:val="0AEA465D"/>
    <w:rsid w:val="0AED791F"/>
    <w:rsid w:val="0AEF6BFA"/>
    <w:rsid w:val="0AEF77DA"/>
    <w:rsid w:val="0AEFE2D8"/>
    <w:rsid w:val="0AF17E86"/>
    <w:rsid w:val="0AF28C1C"/>
    <w:rsid w:val="0AF2EED6"/>
    <w:rsid w:val="0AF4A0EB"/>
    <w:rsid w:val="0AF5361E"/>
    <w:rsid w:val="0AF53B2E"/>
    <w:rsid w:val="0AF5BBCB"/>
    <w:rsid w:val="0AF756F9"/>
    <w:rsid w:val="0AF8DE99"/>
    <w:rsid w:val="0AF98830"/>
    <w:rsid w:val="0AF9B1B4"/>
    <w:rsid w:val="0AFBE920"/>
    <w:rsid w:val="0AFC13B7"/>
    <w:rsid w:val="0AFD23DF"/>
    <w:rsid w:val="0AFD2ADA"/>
    <w:rsid w:val="0AFDA697"/>
    <w:rsid w:val="0AFE257C"/>
    <w:rsid w:val="0AFEA925"/>
    <w:rsid w:val="0AFF5C9D"/>
    <w:rsid w:val="0AFF800A"/>
    <w:rsid w:val="0B03404C"/>
    <w:rsid w:val="0B03E620"/>
    <w:rsid w:val="0B0432E9"/>
    <w:rsid w:val="0B0470CA"/>
    <w:rsid w:val="0B058239"/>
    <w:rsid w:val="0B06B402"/>
    <w:rsid w:val="0B084F8B"/>
    <w:rsid w:val="0B08FB7E"/>
    <w:rsid w:val="0B0904DE"/>
    <w:rsid w:val="0B095BAA"/>
    <w:rsid w:val="0B0A9086"/>
    <w:rsid w:val="0B0ADBE1"/>
    <w:rsid w:val="0B0CAABB"/>
    <w:rsid w:val="0B0DBCD4"/>
    <w:rsid w:val="0B0FC70B"/>
    <w:rsid w:val="0B10B3E0"/>
    <w:rsid w:val="0B11206B"/>
    <w:rsid w:val="0B113247"/>
    <w:rsid w:val="0B114A33"/>
    <w:rsid w:val="0B11EAEA"/>
    <w:rsid w:val="0B1238F6"/>
    <w:rsid w:val="0B124740"/>
    <w:rsid w:val="0B12A30F"/>
    <w:rsid w:val="0B13DE7C"/>
    <w:rsid w:val="0B13E76E"/>
    <w:rsid w:val="0B151B07"/>
    <w:rsid w:val="0B152493"/>
    <w:rsid w:val="0B15487E"/>
    <w:rsid w:val="0B154F8C"/>
    <w:rsid w:val="0B161194"/>
    <w:rsid w:val="0B1726F2"/>
    <w:rsid w:val="0B1750F7"/>
    <w:rsid w:val="0B1803ED"/>
    <w:rsid w:val="0B184ED1"/>
    <w:rsid w:val="0B187FED"/>
    <w:rsid w:val="0B189756"/>
    <w:rsid w:val="0B1AA901"/>
    <w:rsid w:val="0B1B15D9"/>
    <w:rsid w:val="0B1B3196"/>
    <w:rsid w:val="0B1BA681"/>
    <w:rsid w:val="0B1D599C"/>
    <w:rsid w:val="0B1E9206"/>
    <w:rsid w:val="0B1ED377"/>
    <w:rsid w:val="0B208904"/>
    <w:rsid w:val="0B208C6E"/>
    <w:rsid w:val="0B23AF49"/>
    <w:rsid w:val="0B2437FC"/>
    <w:rsid w:val="0B2464A2"/>
    <w:rsid w:val="0B272A63"/>
    <w:rsid w:val="0B2809CB"/>
    <w:rsid w:val="0B2905DB"/>
    <w:rsid w:val="0B296ABB"/>
    <w:rsid w:val="0B2A510B"/>
    <w:rsid w:val="0B2B5E9D"/>
    <w:rsid w:val="0B2B8729"/>
    <w:rsid w:val="0B2C45E2"/>
    <w:rsid w:val="0B2CF97B"/>
    <w:rsid w:val="0B2EE24D"/>
    <w:rsid w:val="0B304E0E"/>
    <w:rsid w:val="0B322F07"/>
    <w:rsid w:val="0B334BC6"/>
    <w:rsid w:val="0B335366"/>
    <w:rsid w:val="0B33AD0A"/>
    <w:rsid w:val="0B37355C"/>
    <w:rsid w:val="0B37B8FE"/>
    <w:rsid w:val="0B3B57F1"/>
    <w:rsid w:val="0B3C2B27"/>
    <w:rsid w:val="0B3C4F6D"/>
    <w:rsid w:val="0B3EB99D"/>
    <w:rsid w:val="0B3FCC31"/>
    <w:rsid w:val="0B409165"/>
    <w:rsid w:val="0B41D79E"/>
    <w:rsid w:val="0B43CB4B"/>
    <w:rsid w:val="0B44299B"/>
    <w:rsid w:val="0B458E06"/>
    <w:rsid w:val="0B45C33B"/>
    <w:rsid w:val="0B45D000"/>
    <w:rsid w:val="0B47750E"/>
    <w:rsid w:val="0B47A6A1"/>
    <w:rsid w:val="0B487E15"/>
    <w:rsid w:val="0B4892C3"/>
    <w:rsid w:val="0B49652E"/>
    <w:rsid w:val="0B49987C"/>
    <w:rsid w:val="0B4AEFC7"/>
    <w:rsid w:val="0B4B6289"/>
    <w:rsid w:val="0B4B87E9"/>
    <w:rsid w:val="0B4B9F22"/>
    <w:rsid w:val="0B4BF220"/>
    <w:rsid w:val="0B4BF725"/>
    <w:rsid w:val="0B4D363D"/>
    <w:rsid w:val="0B4FBD4D"/>
    <w:rsid w:val="0B50B8A0"/>
    <w:rsid w:val="0B51BCB5"/>
    <w:rsid w:val="0B53D496"/>
    <w:rsid w:val="0B54937F"/>
    <w:rsid w:val="0B55B822"/>
    <w:rsid w:val="0B56C5D6"/>
    <w:rsid w:val="0B572479"/>
    <w:rsid w:val="0B578CD4"/>
    <w:rsid w:val="0B58A75C"/>
    <w:rsid w:val="0B58F153"/>
    <w:rsid w:val="0B58FB9C"/>
    <w:rsid w:val="0B5905E7"/>
    <w:rsid w:val="0B5955C8"/>
    <w:rsid w:val="0B5B3A69"/>
    <w:rsid w:val="0B5BE602"/>
    <w:rsid w:val="0B5C0485"/>
    <w:rsid w:val="0B5C4971"/>
    <w:rsid w:val="0B5D3B39"/>
    <w:rsid w:val="0B5D5462"/>
    <w:rsid w:val="0B5DB2D1"/>
    <w:rsid w:val="0B5E2216"/>
    <w:rsid w:val="0B5EC89A"/>
    <w:rsid w:val="0B5ECBAB"/>
    <w:rsid w:val="0B5F6FC1"/>
    <w:rsid w:val="0B601787"/>
    <w:rsid w:val="0B60783F"/>
    <w:rsid w:val="0B610DE5"/>
    <w:rsid w:val="0B64B2CD"/>
    <w:rsid w:val="0B68B209"/>
    <w:rsid w:val="0B6911EE"/>
    <w:rsid w:val="0B693973"/>
    <w:rsid w:val="0B694580"/>
    <w:rsid w:val="0B6A2025"/>
    <w:rsid w:val="0B6B1879"/>
    <w:rsid w:val="0B6C0FE9"/>
    <w:rsid w:val="0B6C312F"/>
    <w:rsid w:val="0B6C5859"/>
    <w:rsid w:val="0B6D00E4"/>
    <w:rsid w:val="0B6D0CE7"/>
    <w:rsid w:val="0B6D95BB"/>
    <w:rsid w:val="0B6DD560"/>
    <w:rsid w:val="0B6DDFC0"/>
    <w:rsid w:val="0B7062CD"/>
    <w:rsid w:val="0B714DBC"/>
    <w:rsid w:val="0B7152FD"/>
    <w:rsid w:val="0B73971D"/>
    <w:rsid w:val="0B73D448"/>
    <w:rsid w:val="0B745443"/>
    <w:rsid w:val="0B7471D0"/>
    <w:rsid w:val="0B757B1B"/>
    <w:rsid w:val="0B75839C"/>
    <w:rsid w:val="0B78901E"/>
    <w:rsid w:val="0B79FF5F"/>
    <w:rsid w:val="0B7A0ECC"/>
    <w:rsid w:val="0B7A2DB7"/>
    <w:rsid w:val="0B7A3FEF"/>
    <w:rsid w:val="0B7A628D"/>
    <w:rsid w:val="0B7A98A7"/>
    <w:rsid w:val="0B7BE963"/>
    <w:rsid w:val="0B7E038E"/>
    <w:rsid w:val="0B7E4FEB"/>
    <w:rsid w:val="0B7E7929"/>
    <w:rsid w:val="0B7F40D4"/>
    <w:rsid w:val="0B826260"/>
    <w:rsid w:val="0B82AE63"/>
    <w:rsid w:val="0B82DF80"/>
    <w:rsid w:val="0B82FAF5"/>
    <w:rsid w:val="0B831DAA"/>
    <w:rsid w:val="0B83DB57"/>
    <w:rsid w:val="0B8447C8"/>
    <w:rsid w:val="0B84AE1A"/>
    <w:rsid w:val="0B8559E5"/>
    <w:rsid w:val="0B859561"/>
    <w:rsid w:val="0B864C28"/>
    <w:rsid w:val="0B86F40F"/>
    <w:rsid w:val="0B878521"/>
    <w:rsid w:val="0B884F2A"/>
    <w:rsid w:val="0B88C84A"/>
    <w:rsid w:val="0B8B76EC"/>
    <w:rsid w:val="0B8BBED0"/>
    <w:rsid w:val="0B8C01E8"/>
    <w:rsid w:val="0B8E29B1"/>
    <w:rsid w:val="0B8E3272"/>
    <w:rsid w:val="0B8E90FF"/>
    <w:rsid w:val="0B8EF166"/>
    <w:rsid w:val="0B8F1A3D"/>
    <w:rsid w:val="0B93C4ED"/>
    <w:rsid w:val="0B94CFE6"/>
    <w:rsid w:val="0B953E20"/>
    <w:rsid w:val="0B9771C8"/>
    <w:rsid w:val="0B98160B"/>
    <w:rsid w:val="0B98B022"/>
    <w:rsid w:val="0B995D72"/>
    <w:rsid w:val="0B9967AF"/>
    <w:rsid w:val="0B99725F"/>
    <w:rsid w:val="0B9AE990"/>
    <w:rsid w:val="0B9B527C"/>
    <w:rsid w:val="0B9B6284"/>
    <w:rsid w:val="0B9BD1C8"/>
    <w:rsid w:val="0B9C4069"/>
    <w:rsid w:val="0B9CBE18"/>
    <w:rsid w:val="0B9CD788"/>
    <w:rsid w:val="0B9D25AA"/>
    <w:rsid w:val="0B9D8CD9"/>
    <w:rsid w:val="0B9D9C4C"/>
    <w:rsid w:val="0B9E3FCA"/>
    <w:rsid w:val="0B9E9584"/>
    <w:rsid w:val="0B9F8E0C"/>
    <w:rsid w:val="0B9F9B61"/>
    <w:rsid w:val="0B9FE481"/>
    <w:rsid w:val="0BA12891"/>
    <w:rsid w:val="0BA176CB"/>
    <w:rsid w:val="0BA27AD0"/>
    <w:rsid w:val="0BA2A04A"/>
    <w:rsid w:val="0BA3F667"/>
    <w:rsid w:val="0BA60A3D"/>
    <w:rsid w:val="0BA7143E"/>
    <w:rsid w:val="0BA8E874"/>
    <w:rsid w:val="0BAA6E09"/>
    <w:rsid w:val="0BAAAE0D"/>
    <w:rsid w:val="0BAB21C5"/>
    <w:rsid w:val="0BAC424C"/>
    <w:rsid w:val="0BACF0CD"/>
    <w:rsid w:val="0BAD09C6"/>
    <w:rsid w:val="0BAF29F6"/>
    <w:rsid w:val="0BB00C64"/>
    <w:rsid w:val="0BB16469"/>
    <w:rsid w:val="0BB29365"/>
    <w:rsid w:val="0BB49E0A"/>
    <w:rsid w:val="0BB8BA15"/>
    <w:rsid w:val="0BB8CAD0"/>
    <w:rsid w:val="0BBB5B68"/>
    <w:rsid w:val="0BBC279D"/>
    <w:rsid w:val="0BBC4EBD"/>
    <w:rsid w:val="0BBDB0FE"/>
    <w:rsid w:val="0BBDC75E"/>
    <w:rsid w:val="0BBDC8CF"/>
    <w:rsid w:val="0BBFEC0B"/>
    <w:rsid w:val="0BC085A6"/>
    <w:rsid w:val="0BC5081D"/>
    <w:rsid w:val="0BC51E63"/>
    <w:rsid w:val="0BC6265F"/>
    <w:rsid w:val="0BC81EE0"/>
    <w:rsid w:val="0BC90637"/>
    <w:rsid w:val="0BC9DEAC"/>
    <w:rsid w:val="0BCA29F0"/>
    <w:rsid w:val="0BCD4502"/>
    <w:rsid w:val="0BCDC16C"/>
    <w:rsid w:val="0BCE152C"/>
    <w:rsid w:val="0BCE259E"/>
    <w:rsid w:val="0BCF054D"/>
    <w:rsid w:val="0BCF4E96"/>
    <w:rsid w:val="0BCFEF12"/>
    <w:rsid w:val="0BD0F964"/>
    <w:rsid w:val="0BD2129A"/>
    <w:rsid w:val="0BD482C6"/>
    <w:rsid w:val="0BD687A2"/>
    <w:rsid w:val="0BD7C22E"/>
    <w:rsid w:val="0BD85CCF"/>
    <w:rsid w:val="0BD85E9C"/>
    <w:rsid w:val="0BD8CF25"/>
    <w:rsid w:val="0BD9111F"/>
    <w:rsid w:val="0BDAEF21"/>
    <w:rsid w:val="0BDB2C51"/>
    <w:rsid w:val="0BDCB8C3"/>
    <w:rsid w:val="0BDDF235"/>
    <w:rsid w:val="0BDEFDA6"/>
    <w:rsid w:val="0BDF3E66"/>
    <w:rsid w:val="0BDF4CA3"/>
    <w:rsid w:val="0BDFC8BD"/>
    <w:rsid w:val="0BE06AAE"/>
    <w:rsid w:val="0BE23419"/>
    <w:rsid w:val="0BE28117"/>
    <w:rsid w:val="0BE37890"/>
    <w:rsid w:val="0BE403A1"/>
    <w:rsid w:val="0BE59321"/>
    <w:rsid w:val="0BE5DE68"/>
    <w:rsid w:val="0BE607BB"/>
    <w:rsid w:val="0BE74C59"/>
    <w:rsid w:val="0BE7A234"/>
    <w:rsid w:val="0BEB20F4"/>
    <w:rsid w:val="0BEB29D9"/>
    <w:rsid w:val="0BECF6D9"/>
    <w:rsid w:val="0BEE2DD2"/>
    <w:rsid w:val="0BEED318"/>
    <w:rsid w:val="0BEED45C"/>
    <w:rsid w:val="0BF00B4F"/>
    <w:rsid w:val="0BF0427D"/>
    <w:rsid w:val="0BF16402"/>
    <w:rsid w:val="0BF2440C"/>
    <w:rsid w:val="0BF2513D"/>
    <w:rsid w:val="0BF3637C"/>
    <w:rsid w:val="0BF366D2"/>
    <w:rsid w:val="0BF39D23"/>
    <w:rsid w:val="0BF4669C"/>
    <w:rsid w:val="0BF4A259"/>
    <w:rsid w:val="0BF58626"/>
    <w:rsid w:val="0BF643CF"/>
    <w:rsid w:val="0BF65859"/>
    <w:rsid w:val="0BF674BC"/>
    <w:rsid w:val="0BF6E77C"/>
    <w:rsid w:val="0BF7EF3B"/>
    <w:rsid w:val="0BF84A6D"/>
    <w:rsid w:val="0BF919F7"/>
    <w:rsid w:val="0BFA8591"/>
    <w:rsid w:val="0BFC6BD4"/>
    <w:rsid w:val="0BFCC8AE"/>
    <w:rsid w:val="0BFDD480"/>
    <w:rsid w:val="0BFE5C05"/>
    <w:rsid w:val="0BFED4B8"/>
    <w:rsid w:val="0BFFE0E1"/>
    <w:rsid w:val="0C00292B"/>
    <w:rsid w:val="0C00A244"/>
    <w:rsid w:val="0C024179"/>
    <w:rsid w:val="0C0357FD"/>
    <w:rsid w:val="0C03AAD7"/>
    <w:rsid w:val="0C0608D7"/>
    <w:rsid w:val="0C06498B"/>
    <w:rsid w:val="0C064EE0"/>
    <w:rsid w:val="0C0720AC"/>
    <w:rsid w:val="0C0733BB"/>
    <w:rsid w:val="0C088D97"/>
    <w:rsid w:val="0C0BF890"/>
    <w:rsid w:val="0C0DB177"/>
    <w:rsid w:val="0C0DB5F9"/>
    <w:rsid w:val="0C0F6B46"/>
    <w:rsid w:val="0C0F977B"/>
    <w:rsid w:val="0C0FF12E"/>
    <w:rsid w:val="0C10E06E"/>
    <w:rsid w:val="0C10FABB"/>
    <w:rsid w:val="0C116B76"/>
    <w:rsid w:val="0C123388"/>
    <w:rsid w:val="0C1350AB"/>
    <w:rsid w:val="0C136417"/>
    <w:rsid w:val="0C145261"/>
    <w:rsid w:val="0C14EBF0"/>
    <w:rsid w:val="0C14F1AF"/>
    <w:rsid w:val="0C157FE6"/>
    <w:rsid w:val="0C15DE52"/>
    <w:rsid w:val="0C15F67A"/>
    <w:rsid w:val="0C167C3E"/>
    <w:rsid w:val="0C191931"/>
    <w:rsid w:val="0C1A5A41"/>
    <w:rsid w:val="0C1B5B1D"/>
    <w:rsid w:val="0C1C6833"/>
    <w:rsid w:val="0C1D04E3"/>
    <w:rsid w:val="0C1D3050"/>
    <w:rsid w:val="0C1DFD38"/>
    <w:rsid w:val="0C1F3703"/>
    <w:rsid w:val="0C214827"/>
    <w:rsid w:val="0C2163DE"/>
    <w:rsid w:val="0C216A6E"/>
    <w:rsid w:val="0C21E75B"/>
    <w:rsid w:val="0C224C9B"/>
    <w:rsid w:val="0C22954F"/>
    <w:rsid w:val="0C22C6B3"/>
    <w:rsid w:val="0C23F740"/>
    <w:rsid w:val="0C243492"/>
    <w:rsid w:val="0C259824"/>
    <w:rsid w:val="0C264945"/>
    <w:rsid w:val="0C26C8A8"/>
    <w:rsid w:val="0C26EBDD"/>
    <w:rsid w:val="0C279C1C"/>
    <w:rsid w:val="0C28F1E4"/>
    <w:rsid w:val="0C2991B9"/>
    <w:rsid w:val="0C2A013A"/>
    <w:rsid w:val="0C2A4CBE"/>
    <w:rsid w:val="0C2AE80F"/>
    <w:rsid w:val="0C2B9D0D"/>
    <w:rsid w:val="0C2C3F76"/>
    <w:rsid w:val="0C2FB7C8"/>
    <w:rsid w:val="0C327F0F"/>
    <w:rsid w:val="0C33862B"/>
    <w:rsid w:val="0C339D2A"/>
    <w:rsid w:val="0C33C975"/>
    <w:rsid w:val="0C353A2B"/>
    <w:rsid w:val="0C369174"/>
    <w:rsid w:val="0C3751A0"/>
    <w:rsid w:val="0C377B38"/>
    <w:rsid w:val="0C37CFA0"/>
    <w:rsid w:val="0C38BFA4"/>
    <w:rsid w:val="0C39DDC0"/>
    <w:rsid w:val="0C3AB89A"/>
    <w:rsid w:val="0C3ABCA0"/>
    <w:rsid w:val="0C3BA15A"/>
    <w:rsid w:val="0C3E14CB"/>
    <w:rsid w:val="0C3F7D89"/>
    <w:rsid w:val="0C4207BA"/>
    <w:rsid w:val="0C44D50E"/>
    <w:rsid w:val="0C44DF93"/>
    <w:rsid w:val="0C455667"/>
    <w:rsid w:val="0C456252"/>
    <w:rsid w:val="0C457A29"/>
    <w:rsid w:val="0C45A9BA"/>
    <w:rsid w:val="0C45CCC2"/>
    <w:rsid w:val="0C45DC2C"/>
    <w:rsid w:val="0C46086A"/>
    <w:rsid w:val="0C470BA5"/>
    <w:rsid w:val="0C4ABBA7"/>
    <w:rsid w:val="0C4BBB8C"/>
    <w:rsid w:val="0C4D7608"/>
    <w:rsid w:val="0C4D892F"/>
    <w:rsid w:val="0C4D90AC"/>
    <w:rsid w:val="0C516B5C"/>
    <w:rsid w:val="0C536FFC"/>
    <w:rsid w:val="0C53BBBE"/>
    <w:rsid w:val="0C54068F"/>
    <w:rsid w:val="0C55FF1B"/>
    <w:rsid w:val="0C560407"/>
    <w:rsid w:val="0C568715"/>
    <w:rsid w:val="0C56AD52"/>
    <w:rsid w:val="0C56F46B"/>
    <w:rsid w:val="0C577AD0"/>
    <w:rsid w:val="0C5874BB"/>
    <w:rsid w:val="0C58802E"/>
    <w:rsid w:val="0C588C68"/>
    <w:rsid w:val="0C5898E8"/>
    <w:rsid w:val="0C589DFA"/>
    <w:rsid w:val="0C590351"/>
    <w:rsid w:val="0C5A08CB"/>
    <w:rsid w:val="0C5A10FD"/>
    <w:rsid w:val="0C5A1F41"/>
    <w:rsid w:val="0C5ACE45"/>
    <w:rsid w:val="0C5C650B"/>
    <w:rsid w:val="0C5D1D8B"/>
    <w:rsid w:val="0C5DADBC"/>
    <w:rsid w:val="0C5FD253"/>
    <w:rsid w:val="0C62CDA2"/>
    <w:rsid w:val="0C630026"/>
    <w:rsid w:val="0C634877"/>
    <w:rsid w:val="0C6349CA"/>
    <w:rsid w:val="0C648238"/>
    <w:rsid w:val="0C65133C"/>
    <w:rsid w:val="0C652D07"/>
    <w:rsid w:val="0C6538E3"/>
    <w:rsid w:val="0C65C58C"/>
    <w:rsid w:val="0C66F2EA"/>
    <w:rsid w:val="0C6869B3"/>
    <w:rsid w:val="0C689342"/>
    <w:rsid w:val="0C6A303A"/>
    <w:rsid w:val="0C6ACE81"/>
    <w:rsid w:val="0C6B5561"/>
    <w:rsid w:val="0C6B5791"/>
    <w:rsid w:val="0C6B6A9B"/>
    <w:rsid w:val="0C6BD987"/>
    <w:rsid w:val="0C6E517A"/>
    <w:rsid w:val="0C6F457A"/>
    <w:rsid w:val="0C6F6622"/>
    <w:rsid w:val="0C6FD707"/>
    <w:rsid w:val="0C702ABD"/>
    <w:rsid w:val="0C70E528"/>
    <w:rsid w:val="0C71A3A3"/>
    <w:rsid w:val="0C71E097"/>
    <w:rsid w:val="0C7224F5"/>
    <w:rsid w:val="0C7883DC"/>
    <w:rsid w:val="0C789256"/>
    <w:rsid w:val="0C791AEC"/>
    <w:rsid w:val="0C796053"/>
    <w:rsid w:val="0C79E94F"/>
    <w:rsid w:val="0C7C95D6"/>
    <w:rsid w:val="0C7CBED6"/>
    <w:rsid w:val="0C7F2278"/>
    <w:rsid w:val="0C7F7FE1"/>
    <w:rsid w:val="0C8065D3"/>
    <w:rsid w:val="0C808F2E"/>
    <w:rsid w:val="0C8131AF"/>
    <w:rsid w:val="0C8143E3"/>
    <w:rsid w:val="0C81567A"/>
    <w:rsid w:val="0C81BF93"/>
    <w:rsid w:val="0C825F1C"/>
    <w:rsid w:val="0C834D4D"/>
    <w:rsid w:val="0C836820"/>
    <w:rsid w:val="0C837423"/>
    <w:rsid w:val="0C8475DA"/>
    <w:rsid w:val="0C854B85"/>
    <w:rsid w:val="0C866E4B"/>
    <w:rsid w:val="0C86D0A0"/>
    <w:rsid w:val="0C87EDBD"/>
    <w:rsid w:val="0C889E5C"/>
    <w:rsid w:val="0C890B3B"/>
    <w:rsid w:val="0C89C2D7"/>
    <w:rsid w:val="0C8A2750"/>
    <w:rsid w:val="0C8A5792"/>
    <w:rsid w:val="0C8B986D"/>
    <w:rsid w:val="0C8C7CC7"/>
    <w:rsid w:val="0C8CA8F3"/>
    <w:rsid w:val="0C8CBF59"/>
    <w:rsid w:val="0C8D3744"/>
    <w:rsid w:val="0C8F54AF"/>
    <w:rsid w:val="0C8FF06D"/>
    <w:rsid w:val="0C90594A"/>
    <w:rsid w:val="0C91435B"/>
    <w:rsid w:val="0C933ABE"/>
    <w:rsid w:val="0C9380A0"/>
    <w:rsid w:val="0C9469EA"/>
    <w:rsid w:val="0C94B399"/>
    <w:rsid w:val="0C94E1B6"/>
    <w:rsid w:val="0C953734"/>
    <w:rsid w:val="0C961A2F"/>
    <w:rsid w:val="0C961D3D"/>
    <w:rsid w:val="0C97C3AD"/>
    <w:rsid w:val="0C97CEFC"/>
    <w:rsid w:val="0C994BF4"/>
    <w:rsid w:val="0C99E601"/>
    <w:rsid w:val="0C9AE406"/>
    <w:rsid w:val="0C9B1EC9"/>
    <w:rsid w:val="0C9C2270"/>
    <w:rsid w:val="0C9C5C28"/>
    <w:rsid w:val="0C9CD6E0"/>
    <w:rsid w:val="0C9F1A81"/>
    <w:rsid w:val="0C9FF520"/>
    <w:rsid w:val="0CA14E55"/>
    <w:rsid w:val="0CA28FBC"/>
    <w:rsid w:val="0CA2EA84"/>
    <w:rsid w:val="0CA34173"/>
    <w:rsid w:val="0CA4932D"/>
    <w:rsid w:val="0CA4F9F4"/>
    <w:rsid w:val="0CA536CD"/>
    <w:rsid w:val="0CA62692"/>
    <w:rsid w:val="0CA63D65"/>
    <w:rsid w:val="0CA72A97"/>
    <w:rsid w:val="0CA72C9E"/>
    <w:rsid w:val="0CA7AE4B"/>
    <w:rsid w:val="0CA7FC08"/>
    <w:rsid w:val="0CA84007"/>
    <w:rsid w:val="0CA89598"/>
    <w:rsid w:val="0CA9B1F9"/>
    <w:rsid w:val="0CA9FDEE"/>
    <w:rsid w:val="0CAAC42C"/>
    <w:rsid w:val="0CAAE782"/>
    <w:rsid w:val="0CAD3EA2"/>
    <w:rsid w:val="0CAD944E"/>
    <w:rsid w:val="0CADBDD0"/>
    <w:rsid w:val="0CAE07C2"/>
    <w:rsid w:val="0CAF0194"/>
    <w:rsid w:val="0CB0EB68"/>
    <w:rsid w:val="0CB2A37E"/>
    <w:rsid w:val="0CB5E668"/>
    <w:rsid w:val="0CB6CEF5"/>
    <w:rsid w:val="0CB80D55"/>
    <w:rsid w:val="0CB914AC"/>
    <w:rsid w:val="0CB9D8DF"/>
    <w:rsid w:val="0CBC9F5C"/>
    <w:rsid w:val="0CBCA392"/>
    <w:rsid w:val="0CBCB71E"/>
    <w:rsid w:val="0CBD20BB"/>
    <w:rsid w:val="0CBF32CA"/>
    <w:rsid w:val="0CC2771A"/>
    <w:rsid w:val="0CC2B586"/>
    <w:rsid w:val="0CC2B7DB"/>
    <w:rsid w:val="0CC2B85F"/>
    <w:rsid w:val="0CC2FF41"/>
    <w:rsid w:val="0CC3D3D9"/>
    <w:rsid w:val="0CC488B2"/>
    <w:rsid w:val="0CC5343D"/>
    <w:rsid w:val="0CC6F4FE"/>
    <w:rsid w:val="0CC7A25E"/>
    <w:rsid w:val="0CC87450"/>
    <w:rsid w:val="0CC9B25B"/>
    <w:rsid w:val="0CC9BF1B"/>
    <w:rsid w:val="0CCD470E"/>
    <w:rsid w:val="0CCD93F4"/>
    <w:rsid w:val="0CCE9FD4"/>
    <w:rsid w:val="0CCF33CE"/>
    <w:rsid w:val="0CCF55B6"/>
    <w:rsid w:val="0CCF77E4"/>
    <w:rsid w:val="0CD14916"/>
    <w:rsid w:val="0CD1F36F"/>
    <w:rsid w:val="0CD4634F"/>
    <w:rsid w:val="0CD4CAD0"/>
    <w:rsid w:val="0CD4DA4D"/>
    <w:rsid w:val="0CD657F0"/>
    <w:rsid w:val="0CD6A0C1"/>
    <w:rsid w:val="0CD77693"/>
    <w:rsid w:val="0CD83F27"/>
    <w:rsid w:val="0CDB8005"/>
    <w:rsid w:val="0CDC4482"/>
    <w:rsid w:val="0CDCC059"/>
    <w:rsid w:val="0CDD160A"/>
    <w:rsid w:val="0CDDBF3B"/>
    <w:rsid w:val="0CDDDECE"/>
    <w:rsid w:val="0CDEDD5D"/>
    <w:rsid w:val="0CDF94C8"/>
    <w:rsid w:val="0CE020CE"/>
    <w:rsid w:val="0CE187DC"/>
    <w:rsid w:val="0CE1C99A"/>
    <w:rsid w:val="0CE208FF"/>
    <w:rsid w:val="0CE2F54E"/>
    <w:rsid w:val="0CE30777"/>
    <w:rsid w:val="0CE312C6"/>
    <w:rsid w:val="0CE38314"/>
    <w:rsid w:val="0CE41D80"/>
    <w:rsid w:val="0CE6DD73"/>
    <w:rsid w:val="0CE7E35E"/>
    <w:rsid w:val="0CE8435C"/>
    <w:rsid w:val="0CE8D196"/>
    <w:rsid w:val="0CE9B5EC"/>
    <w:rsid w:val="0CEA8402"/>
    <w:rsid w:val="0CEAFFF6"/>
    <w:rsid w:val="0CEC08EB"/>
    <w:rsid w:val="0CEDF3E6"/>
    <w:rsid w:val="0CEE2ACC"/>
    <w:rsid w:val="0CF06C6F"/>
    <w:rsid w:val="0CF0A42A"/>
    <w:rsid w:val="0CF0BC9A"/>
    <w:rsid w:val="0CF28FD1"/>
    <w:rsid w:val="0CF5D720"/>
    <w:rsid w:val="0CF5DFC9"/>
    <w:rsid w:val="0CF6C730"/>
    <w:rsid w:val="0CF7776D"/>
    <w:rsid w:val="0CF7806F"/>
    <w:rsid w:val="0CF7C4D8"/>
    <w:rsid w:val="0CFA3640"/>
    <w:rsid w:val="0CFC2C42"/>
    <w:rsid w:val="0CFC309D"/>
    <w:rsid w:val="0CFC48A0"/>
    <w:rsid w:val="0CFD102C"/>
    <w:rsid w:val="0D01981D"/>
    <w:rsid w:val="0D01B4B3"/>
    <w:rsid w:val="0D024C42"/>
    <w:rsid w:val="0D025028"/>
    <w:rsid w:val="0D029813"/>
    <w:rsid w:val="0D02DFA4"/>
    <w:rsid w:val="0D02EB0D"/>
    <w:rsid w:val="0D033D85"/>
    <w:rsid w:val="0D052368"/>
    <w:rsid w:val="0D06EF5F"/>
    <w:rsid w:val="0D09C81A"/>
    <w:rsid w:val="0D09CB65"/>
    <w:rsid w:val="0D0CC355"/>
    <w:rsid w:val="0D0D6D33"/>
    <w:rsid w:val="0D0F3A26"/>
    <w:rsid w:val="0D0FD9F0"/>
    <w:rsid w:val="0D1048C5"/>
    <w:rsid w:val="0D113F5D"/>
    <w:rsid w:val="0D11A493"/>
    <w:rsid w:val="0D11EE14"/>
    <w:rsid w:val="0D150148"/>
    <w:rsid w:val="0D15D27D"/>
    <w:rsid w:val="0D163ECC"/>
    <w:rsid w:val="0D1679DE"/>
    <w:rsid w:val="0D16C029"/>
    <w:rsid w:val="0D16CD9C"/>
    <w:rsid w:val="0D19D148"/>
    <w:rsid w:val="0D1A0B8A"/>
    <w:rsid w:val="0D1B6A87"/>
    <w:rsid w:val="0D1B8ADA"/>
    <w:rsid w:val="0D1C4A40"/>
    <w:rsid w:val="0D1C56A0"/>
    <w:rsid w:val="0D1D1401"/>
    <w:rsid w:val="0D1E689C"/>
    <w:rsid w:val="0D1FBFAF"/>
    <w:rsid w:val="0D1FE1BE"/>
    <w:rsid w:val="0D204450"/>
    <w:rsid w:val="0D216A91"/>
    <w:rsid w:val="0D236784"/>
    <w:rsid w:val="0D25D17F"/>
    <w:rsid w:val="0D25FB42"/>
    <w:rsid w:val="0D28C643"/>
    <w:rsid w:val="0D29F27E"/>
    <w:rsid w:val="0D2F66F3"/>
    <w:rsid w:val="0D30658E"/>
    <w:rsid w:val="0D31C608"/>
    <w:rsid w:val="0D31F0D9"/>
    <w:rsid w:val="0D322078"/>
    <w:rsid w:val="0D325BC9"/>
    <w:rsid w:val="0D341437"/>
    <w:rsid w:val="0D35CEC0"/>
    <w:rsid w:val="0D367E13"/>
    <w:rsid w:val="0D36AAEF"/>
    <w:rsid w:val="0D37216D"/>
    <w:rsid w:val="0D37B733"/>
    <w:rsid w:val="0D3810CA"/>
    <w:rsid w:val="0D384BD5"/>
    <w:rsid w:val="0D38BBCD"/>
    <w:rsid w:val="0D3901E9"/>
    <w:rsid w:val="0D3979EE"/>
    <w:rsid w:val="0D3AA327"/>
    <w:rsid w:val="0D3AB892"/>
    <w:rsid w:val="0D3B16C3"/>
    <w:rsid w:val="0D3CA7B5"/>
    <w:rsid w:val="0D3CEEC5"/>
    <w:rsid w:val="0D3E9E0F"/>
    <w:rsid w:val="0D3F8475"/>
    <w:rsid w:val="0D3F95CA"/>
    <w:rsid w:val="0D408922"/>
    <w:rsid w:val="0D4098FD"/>
    <w:rsid w:val="0D414286"/>
    <w:rsid w:val="0D41E435"/>
    <w:rsid w:val="0D43B5B7"/>
    <w:rsid w:val="0D4502BB"/>
    <w:rsid w:val="0D45AF11"/>
    <w:rsid w:val="0D46757A"/>
    <w:rsid w:val="0D47B966"/>
    <w:rsid w:val="0D487A17"/>
    <w:rsid w:val="0D48AB1A"/>
    <w:rsid w:val="0D48D1F5"/>
    <w:rsid w:val="0D4949F6"/>
    <w:rsid w:val="0D4D45D4"/>
    <w:rsid w:val="0D4D9D06"/>
    <w:rsid w:val="0D4E679B"/>
    <w:rsid w:val="0D50B82F"/>
    <w:rsid w:val="0D50F6FF"/>
    <w:rsid w:val="0D52BFD2"/>
    <w:rsid w:val="0D533E46"/>
    <w:rsid w:val="0D5399D6"/>
    <w:rsid w:val="0D5458CF"/>
    <w:rsid w:val="0D55536C"/>
    <w:rsid w:val="0D56031D"/>
    <w:rsid w:val="0D563B5C"/>
    <w:rsid w:val="0D56C9A0"/>
    <w:rsid w:val="0D56D081"/>
    <w:rsid w:val="0D5722DC"/>
    <w:rsid w:val="0D57E3EE"/>
    <w:rsid w:val="0D59BB7F"/>
    <w:rsid w:val="0D5ABC32"/>
    <w:rsid w:val="0D5ABF1D"/>
    <w:rsid w:val="0D5B91A6"/>
    <w:rsid w:val="0D5D7B20"/>
    <w:rsid w:val="0D5DF733"/>
    <w:rsid w:val="0D5FEFA4"/>
    <w:rsid w:val="0D601081"/>
    <w:rsid w:val="0D621D9A"/>
    <w:rsid w:val="0D62DC97"/>
    <w:rsid w:val="0D6370AC"/>
    <w:rsid w:val="0D63B38F"/>
    <w:rsid w:val="0D64543D"/>
    <w:rsid w:val="0D649E15"/>
    <w:rsid w:val="0D64D59B"/>
    <w:rsid w:val="0D665084"/>
    <w:rsid w:val="0D679C57"/>
    <w:rsid w:val="0D684D54"/>
    <w:rsid w:val="0D6954E4"/>
    <w:rsid w:val="0D69635A"/>
    <w:rsid w:val="0D696C35"/>
    <w:rsid w:val="0D69FCD8"/>
    <w:rsid w:val="0D6A4FF5"/>
    <w:rsid w:val="0D6D00CC"/>
    <w:rsid w:val="0D6D853B"/>
    <w:rsid w:val="0D6D9682"/>
    <w:rsid w:val="0D6E8032"/>
    <w:rsid w:val="0D6EF4F0"/>
    <w:rsid w:val="0D6F4990"/>
    <w:rsid w:val="0D717869"/>
    <w:rsid w:val="0D723F9E"/>
    <w:rsid w:val="0D72AD02"/>
    <w:rsid w:val="0D7364A1"/>
    <w:rsid w:val="0D73B90D"/>
    <w:rsid w:val="0D73F9FD"/>
    <w:rsid w:val="0D742E61"/>
    <w:rsid w:val="0D7489BF"/>
    <w:rsid w:val="0D762767"/>
    <w:rsid w:val="0D7638C4"/>
    <w:rsid w:val="0D764206"/>
    <w:rsid w:val="0D76A751"/>
    <w:rsid w:val="0D77F0E3"/>
    <w:rsid w:val="0D78424E"/>
    <w:rsid w:val="0D7890A1"/>
    <w:rsid w:val="0D7A6EE5"/>
    <w:rsid w:val="0D7D03FF"/>
    <w:rsid w:val="0D7D6B46"/>
    <w:rsid w:val="0D7F3BB5"/>
    <w:rsid w:val="0D7FEC35"/>
    <w:rsid w:val="0D82F646"/>
    <w:rsid w:val="0D8575E7"/>
    <w:rsid w:val="0D864196"/>
    <w:rsid w:val="0D86BE46"/>
    <w:rsid w:val="0D86D837"/>
    <w:rsid w:val="0D8875F2"/>
    <w:rsid w:val="0D8882A3"/>
    <w:rsid w:val="0D89A6D1"/>
    <w:rsid w:val="0D8A182C"/>
    <w:rsid w:val="0D8AF0E7"/>
    <w:rsid w:val="0D8B7F7D"/>
    <w:rsid w:val="0D8CD0B5"/>
    <w:rsid w:val="0D8D8DDE"/>
    <w:rsid w:val="0D8D9C38"/>
    <w:rsid w:val="0D8D9DC7"/>
    <w:rsid w:val="0D8ED2A0"/>
    <w:rsid w:val="0D90AC2B"/>
    <w:rsid w:val="0D91166A"/>
    <w:rsid w:val="0D91BD6B"/>
    <w:rsid w:val="0D9228BA"/>
    <w:rsid w:val="0D925813"/>
    <w:rsid w:val="0D9307C3"/>
    <w:rsid w:val="0D93F4E2"/>
    <w:rsid w:val="0D9455BB"/>
    <w:rsid w:val="0D94C40C"/>
    <w:rsid w:val="0D950F30"/>
    <w:rsid w:val="0D968F09"/>
    <w:rsid w:val="0D9720DD"/>
    <w:rsid w:val="0D983E50"/>
    <w:rsid w:val="0D9C9104"/>
    <w:rsid w:val="0D9CF909"/>
    <w:rsid w:val="0D9E5E09"/>
    <w:rsid w:val="0D9EE158"/>
    <w:rsid w:val="0D9F0B90"/>
    <w:rsid w:val="0D9F1A7F"/>
    <w:rsid w:val="0D9F580F"/>
    <w:rsid w:val="0D9FABBA"/>
    <w:rsid w:val="0DA180AC"/>
    <w:rsid w:val="0DA2AE0A"/>
    <w:rsid w:val="0DA3DA72"/>
    <w:rsid w:val="0DA43968"/>
    <w:rsid w:val="0DA520DE"/>
    <w:rsid w:val="0DA56AFF"/>
    <w:rsid w:val="0DA67093"/>
    <w:rsid w:val="0DA70F1A"/>
    <w:rsid w:val="0DA7E52A"/>
    <w:rsid w:val="0DA7EF1B"/>
    <w:rsid w:val="0DA99E08"/>
    <w:rsid w:val="0DAA21AE"/>
    <w:rsid w:val="0DAA29DB"/>
    <w:rsid w:val="0DAA902D"/>
    <w:rsid w:val="0DAAE80B"/>
    <w:rsid w:val="0DAB1B62"/>
    <w:rsid w:val="0DABDDD4"/>
    <w:rsid w:val="0DABF665"/>
    <w:rsid w:val="0DABFC77"/>
    <w:rsid w:val="0DAC91FD"/>
    <w:rsid w:val="0DAF71B8"/>
    <w:rsid w:val="0DAFBD78"/>
    <w:rsid w:val="0DB1A8FC"/>
    <w:rsid w:val="0DB1E275"/>
    <w:rsid w:val="0DB2AA6B"/>
    <w:rsid w:val="0DB30EA8"/>
    <w:rsid w:val="0DB56FDC"/>
    <w:rsid w:val="0DB62AA2"/>
    <w:rsid w:val="0DB7244C"/>
    <w:rsid w:val="0DB8450B"/>
    <w:rsid w:val="0DB8844C"/>
    <w:rsid w:val="0DB91C9A"/>
    <w:rsid w:val="0DB9362D"/>
    <w:rsid w:val="0DBAB3FE"/>
    <w:rsid w:val="0DBB2F2E"/>
    <w:rsid w:val="0DBBBA12"/>
    <w:rsid w:val="0DBD6D69"/>
    <w:rsid w:val="0DBDA637"/>
    <w:rsid w:val="0DBE1D61"/>
    <w:rsid w:val="0DBE4706"/>
    <w:rsid w:val="0DBE7336"/>
    <w:rsid w:val="0DC1D3BD"/>
    <w:rsid w:val="0DC2753E"/>
    <w:rsid w:val="0DC2A1C7"/>
    <w:rsid w:val="0DC2D55B"/>
    <w:rsid w:val="0DC396C8"/>
    <w:rsid w:val="0DC517A2"/>
    <w:rsid w:val="0DC5B2F7"/>
    <w:rsid w:val="0DC6022B"/>
    <w:rsid w:val="0DC7814D"/>
    <w:rsid w:val="0DC7D519"/>
    <w:rsid w:val="0DC8A84C"/>
    <w:rsid w:val="0DC94629"/>
    <w:rsid w:val="0DC99F45"/>
    <w:rsid w:val="0DCA20C0"/>
    <w:rsid w:val="0DCB5C5A"/>
    <w:rsid w:val="0DCBC20A"/>
    <w:rsid w:val="0DCC1A7F"/>
    <w:rsid w:val="0DCDA252"/>
    <w:rsid w:val="0DD05311"/>
    <w:rsid w:val="0DD071B6"/>
    <w:rsid w:val="0DD1ACA9"/>
    <w:rsid w:val="0DD1E3D4"/>
    <w:rsid w:val="0DD2671E"/>
    <w:rsid w:val="0DD37285"/>
    <w:rsid w:val="0DD4B47B"/>
    <w:rsid w:val="0DD4CC85"/>
    <w:rsid w:val="0DD692AA"/>
    <w:rsid w:val="0DD9A0AF"/>
    <w:rsid w:val="0DD9DBA5"/>
    <w:rsid w:val="0DDA20B2"/>
    <w:rsid w:val="0DDABE23"/>
    <w:rsid w:val="0DDAC2DF"/>
    <w:rsid w:val="0DDC3913"/>
    <w:rsid w:val="0DDDDB7D"/>
    <w:rsid w:val="0DDE3199"/>
    <w:rsid w:val="0DDE8AF0"/>
    <w:rsid w:val="0DDEB85D"/>
    <w:rsid w:val="0DDEBA6D"/>
    <w:rsid w:val="0DDF6F98"/>
    <w:rsid w:val="0DE18000"/>
    <w:rsid w:val="0DE2AA71"/>
    <w:rsid w:val="0DE3FEDD"/>
    <w:rsid w:val="0DE68EB7"/>
    <w:rsid w:val="0DE6C2E0"/>
    <w:rsid w:val="0DE74215"/>
    <w:rsid w:val="0DE77EC4"/>
    <w:rsid w:val="0DE9CAF2"/>
    <w:rsid w:val="0DEACAEC"/>
    <w:rsid w:val="0DEC7719"/>
    <w:rsid w:val="0DF0584D"/>
    <w:rsid w:val="0DF0D31F"/>
    <w:rsid w:val="0DF191E0"/>
    <w:rsid w:val="0DF32B8B"/>
    <w:rsid w:val="0DF378A9"/>
    <w:rsid w:val="0DF8E2F4"/>
    <w:rsid w:val="0DF96EF6"/>
    <w:rsid w:val="0DFA0F04"/>
    <w:rsid w:val="0DFA7FB7"/>
    <w:rsid w:val="0DFA8B70"/>
    <w:rsid w:val="0DFBEC47"/>
    <w:rsid w:val="0DFE04AE"/>
    <w:rsid w:val="0DFE38EE"/>
    <w:rsid w:val="0DFF8070"/>
    <w:rsid w:val="0E017030"/>
    <w:rsid w:val="0E01932D"/>
    <w:rsid w:val="0E01DCD9"/>
    <w:rsid w:val="0E03B32D"/>
    <w:rsid w:val="0E04BD61"/>
    <w:rsid w:val="0E053D92"/>
    <w:rsid w:val="0E05513B"/>
    <w:rsid w:val="0E0591D3"/>
    <w:rsid w:val="0E063BC0"/>
    <w:rsid w:val="0E06CC48"/>
    <w:rsid w:val="0E06D2C4"/>
    <w:rsid w:val="0E07BAA2"/>
    <w:rsid w:val="0E09D88D"/>
    <w:rsid w:val="0E0A98CC"/>
    <w:rsid w:val="0E0C3F75"/>
    <w:rsid w:val="0E0CDD8B"/>
    <w:rsid w:val="0E0D7F17"/>
    <w:rsid w:val="0E0DA3A7"/>
    <w:rsid w:val="0E0E676A"/>
    <w:rsid w:val="0E0F01D9"/>
    <w:rsid w:val="0E0F9AFA"/>
    <w:rsid w:val="0E10115D"/>
    <w:rsid w:val="0E102BF9"/>
    <w:rsid w:val="0E13599F"/>
    <w:rsid w:val="0E13937B"/>
    <w:rsid w:val="0E142232"/>
    <w:rsid w:val="0E15508B"/>
    <w:rsid w:val="0E15ABA4"/>
    <w:rsid w:val="0E15C225"/>
    <w:rsid w:val="0E165315"/>
    <w:rsid w:val="0E1701D2"/>
    <w:rsid w:val="0E171DF7"/>
    <w:rsid w:val="0E1756FE"/>
    <w:rsid w:val="0E19A21D"/>
    <w:rsid w:val="0E1A8854"/>
    <w:rsid w:val="0E1A95ED"/>
    <w:rsid w:val="0E1AE439"/>
    <w:rsid w:val="0E1B82DF"/>
    <w:rsid w:val="0E1BE460"/>
    <w:rsid w:val="0E1C2B6A"/>
    <w:rsid w:val="0E1C7D65"/>
    <w:rsid w:val="0E1CA0B6"/>
    <w:rsid w:val="0E1CB968"/>
    <w:rsid w:val="0E1EBE81"/>
    <w:rsid w:val="0E1F4484"/>
    <w:rsid w:val="0E1F6C05"/>
    <w:rsid w:val="0E2157BD"/>
    <w:rsid w:val="0E21738B"/>
    <w:rsid w:val="0E21B167"/>
    <w:rsid w:val="0E21F288"/>
    <w:rsid w:val="0E2251F0"/>
    <w:rsid w:val="0E22D42B"/>
    <w:rsid w:val="0E22D7B8"/>
    <w:rsid w:val="0E237ED7"/>
    <w:rsid w:val="0E23F9A1"/>
    <w:rsid w:val="0E25BC3E"/>
    <w:rsid w:val="0E288F4D"/>
    <w:rsid w:val="0E28D01F"/>
    <w:rsid w:val="0E29F467"/>
    <w:rsid w:val="0E2B0198"/>
    <w:rsid w:val="0E2B6B37"/>
    <w:rsid w:val="0E2BB349"/>
    <w:rsid w:val="0E2C0D89"/>
    <w:rsid w:val="0E2CE4E0"/>
    <w:rsid w:val="0E2D118A"/>
    <w:rsid w:val="0E2DF6F8"/>
    <w:rsid w:val="0E2FF83F"/>
    <w:rsid w:val="0E313EB3"/>
    <w:rsid w:val="0E318E22"/>
    <w:rsid w:val="0E31FA69"/>
    <w:rsid w:val="0E323BE0"/>
    <w:rsid w:val="0E32DDAB"/>
    <w:rsid w:val="0E32FB67"/>
    <w:rsid w:val="0E338FAF"/>
    <w:rsid w:val="0E33940E"/>
    <w:rsid w:val="0E34CF8C"/>
    <w:rsid w:val="0E3573DC"/>
    <w:rsid w:val="0E360473"/>
    <w:rsid w:val="0E36A991"/>
    <w:rsid w:val="0E36EFC4"/>
    <w:rsid w:val="0E378C69"/>
    <w:rsid w:val="0E38A810"/>
    <w:rsid w:val="0E38C111"/>
    <w:rsid w:val="0E38C545"/>
    <w:rsid w:val="0E3AB1F0"/>
    <w:rsid w:val="0E3ACE50"/>
    <w:rsid w:val="0E3C9015"/>
    <w:rsid w:val="0E3FBA6B"/>
    <w:rsid w:val="0E3FBCE9"/>
    <w:rsid w:val="0E4049A3"/>
    <w:rsid w:val="0E40FAFA"/>
    <w:rsid w:val="0E411CF2"/>
    <w:rsid w:val="0E41475C"/>
    <w:rsid w:val="0E44485F"/>
    <w:rsid w:val="0E4470EF"/>
    <w:rsid w:val="0E462D07"/>
    <w:rsid w:val="0E4707F2"/>
    <w:rsid w:val="0E488AFB"/>
    <w:rsid w:val="0E494874"/>
    <w:rsid w:val="0E49842E"/>
    <w:rsid w:val="0E4BBA95"/>
    <w:rsid w:val="0E4D18F4"/>
    <w:rsid w:val="0E4DC117"/>
    <w:rsid w:val="0E4E2CF0"/>
    <w:rsid w:val="0E503D68"/>
    <w:rsid w:val="0E507953"/>
    <w:rsid w:val="0E511BEC"/>
    <w:rsid w:val="0E513C63"/>
    <w:rsid w:val="0E52B277"/>
    <w:rsid w:val="0E52F131"/>
    <w:rsid w:val="0E53B598"/>
    <w:rsid w:val="0E54FF81"/>
    <w:rsid w:val="0E550008"/>
    <w:rsid w:val="0E55B10D"/>
    <w:rsid w:val="0E56837F"/>
    <w:rsid w:val="0E56A962"/>
    <w:rsid w:val="0E593BDB"/>
    <w:rsid w:val="0E5ACEEB"/>
    <w:rsid w:val="0E5C877B"/>
    <w:rsid w:val="0E618684"/>
    <w:rsid w:val="0E61AC98"/>
    <w:rsid w:val="0E620525"/>
    <w:rsid w:val="0E622D3D"/>
    <w:rsid w:val="0E635CC5"/>
    <w:rsid w:val="0E641C11"/>
    <w:rsid w:val="0E64492C"/>
    <w:rsid w:val="0E6506E6"/>
    <w:rsid w:val="0E664205"/>
    <w:rsid w:val="0E67140B"/>
    <w:rsid w:val="0E68797F"/>
    <w:rsid w:val="0E68D409"/>
    <w:rsid w:val="0E693B48"/>
    <w:rsid w:val="0E696484"/>
    <w:rsid w:val="0E6ABD99"/>
    <w:rsid w:val="0E6AD10B"/>
    <w:rsid w:val="0E6CAF7E"/>
    <w:rsid w:val="0E6D2734"/>
    <w:rsid w:val="0E6DCA9A"/>
    <w:rsid w:val="0E6E379A"/>
    <w:rsid w:val="0E6E3ABA"/>
    <w:rsid w:val="0E6F7872"/>
    <w:rsid w:val="0E6FFD69"/>
    <w:rsid w:val="0E70061E"/>
    <w:rsid w:val="0E7065FA"/>
    <w:rsid w:val="0E70A20F"/>
    <w:rsid w:val="0E71DC5A"/>
    <w:rsid w:val="0E723F29"/>
    <w:rsid w:val="0E7391ED"/>
    <w:rsid w:val="0E7410E3"/>
    <w:rsid w:val="0E745243"/>
    <w:rsid w:val="0E77C5A5"/>
    <w:rsid w:val="0E7837E4"/>
    <w:rsid w:val="0E785524"/>
    <w:rsid w:val="0E7BE9C9"/>
    <w:rsid w:val="0E7C6E2C"/>
    <w:rsid w:val="0E7DAE25"/>
    <w:rsid w:val="0E7E2796"/>
    <w:rsid w:val="0E7E59E4"/>
    <w:rsid w:val="0E7E75CF"/>
    <w:rsid w:val="0E80DB58"/>
    <w:rsid w:val="0E887434"/>
    <w:rsid w:val="0E88A87E"/>
    <w:rsid w:val="0E89E0FC"/>
    <w:rsid w:val="0E8A4317"/>
    <w:rsid w:val="0E8A4A2F"/>
    <w:rsid w:val="0E8B3A22"/>
    <w:rsid w:val="0E8B7949"/>
    <w:rsid w:val="0E8C3F69"/>
    <w:rsid w:val="0E8C498C"/>
    <w:rsid w:val="0E8C6171"/>
    <w:rsid w:val="0E8D1FAE"/>
    <w:rsid w:val="0E8D4B7F"/>
    <w:rsid w:val="0E8E2424"/>
    <w:rsid w:val="0E8E32CF"/>
    <w:rsid w:val="0E9005CF"/>
    <w:rsid w:val="0E9086AD"/>
    <w:rsid w:val="0E90B7F3"/>
    <w:rsid w:val="0E90DD3F"/>
    <w:rsid w:val="0E9217E0"/>
    <w:rsid w:val="0E93DFC2"/>
    <w:rsid w:val="0E93E25A"/>
    <w:rsid w:val="0E94A68E"/>
    <w:rsid w:val="0E94B785"/>
    <w:rsid w:val="0E950038"/>
    <w:rsid w:val="0E95FE5A"/>
    <w:rsid w:val="0E96E5F6"/>
    <w:rsid w:val="0E96ECB2"/>
    <w:rsid w:val="0E98AD17"/>
    <w:rsid w:val="0E98DED0"/>
    <w:rsid w:val="0E99C2EB"/>
    <w:rsid w:val="0E99FBC2"/>
    <w:rsid w:val="0E9A2DBF"/>
    <w:rsid w:val="0E9A5B80"/>
    <w:rsid w:val="0E9AED94"/>
    <w:rsid w:val="0E9BE841"/>
    <w:rsid w:val="0E9C1A06"/>
    <w:rsid w:val="0E9C4A93"/>
    <w:rsid w:val="0E9CE5E4"/>
    <w:rsid w:val="0E9F0FA5"/>
    <w:rsid w:val="0E9FD59F"/>
    <w:rsid w:val="0EA0FF03"/>
    <w:rsid w:val="0EA169B2"/>
    <w:rsid w:val="0EA30ABF"/>
    <w:rsid w:val="0EA41B9A"/>
    <w:rsid w:val="0EA5AEC8"/>
    <w:rsid w:val="0EA5F829"/>
    <w:rsid w:val="0EA60704"/>
    <w:rsid w:val="0EA68870"/>
    <w:rsid w:val="0EA6AF10"/>
    <w:rsid w:val="0EA6D373"/>
    <w:rsid w:val="0EA89FCA"/>
    <w:rsid w:val="0EA8DBAF"/>
    <w:rsid w:val="0EA98F28"/>
    <w:rsid w:val="0EABDE55"/>
    <w:rsid w:val="0EAC8FDA"/>
    <w:rsid w:val="0EADD2EC"/>
    <w:rsid w:val="0EADF139"/>
    <w:rsid w:val="0EAF0473"/>
    <w:rsid w:val="0EAF94ED"/>
    <w:rsid w:val="0EB0D63B"/>
    <w:rsid w:val="0EB13C28"/>
    <w:rsid w:val="0EB1A303"/>
    <w:rsid w:val="0EB1CD40"/>
    <w:rsid w:val="0EB21603"/>
    <w:rsid w:val="0EB24BF0"/>
    <w:rsid w:val="0EB2B691"/>
    <w:rsid w:val="0EB5B38D"/>
    <w:rsid w:val="0EB6D673"/>
    <w:rsid w:val="0EB714C9"/>
    <w:rsid w:val="0EB72A49"/>
    <w:rsid w:val="0EB8C0D8"/>
    <w:rsid w:val="0EB8E315"/>
    <w:rsid w:val="0EB92129"/>
    <w:rsid w:val="0EBC14B1"/>
    <w:rsid w:val="0EBC4EDC"/>
    <w:rsid w:val="0EBCB7A0"/>
    <w:rsid w:val="0EBCC1AD"/>
    <w:rsid w:val="0EBDE700"/>
    <w:rsid w:val="0EBE434F"/>
    <w:rsid w:val="0EBEFF6B"/>
    <w:rsid w:val="0EBFCCDE"/>
    <w:rsid w:val="0EC00A5B"/>
    <w:rsid w:val="0EC07CA2"/>
    <w:rsid w:val="0EC0D74C"/>
    <w:rsid w:val="0EC3C94D"/>
    <w:rsid w:val="0EC63C9C"/>
    <w:rsid w:val="0EC72D7C"/>
    <w:rsid w:val="0EC794EA"/>
    <w:rsid w:val="0EC7F662"/>
    <w:rsid w:val="0EC86477"/>
    <w:rsid w:val="0EC89CA1"/>
    <w:rsid w:val="0EC91BDD"/>
    <w:rsid w:val="0ECA66B0"/>
    <w:rsid w:val="0ECC1F73"/>
    <w:rsid w:val="0ECCCA68"/>
    <w:rsid w:val="0ED02AC6"/>
    <w:rsid w:val="0ED1D922"/>
    <w:rsid w:val="0ED2DF91"/>
    <w:rsid w:val="0ED31B17"/>
    <w:rsid w:val="0ED3302F"/>
    <w:rsid w:val="0ED3B1C5"/>
    <w:rsid w:val="0ED40AB1"/>
    <w:rsid w:val="0ED41138"/>
    <w:rsid w:val="0ED41FB2"/>
    <w:rsid w:val="0ED426AA"/>
    <w:rsid w:val="0ED43198"/>
    <w:rsid w:val="0ED486F2"/>
    <w:rsid w:val="0ED49A54"/>
    <w:rsid w:val="0ED4AB46"/>
    <w:rsid w:val="0ED501D7"/>
    <w:rsid w:val="0ED53D74"/>
    <w:rsid w:val="0ED53FF1"/>
    <w:rsid w:val="0ED545B7"/>
    <w:rsid w:val="0ED55374"/>
    <w:rsid w:val="0ED562A8"/>
    <w:rsid w:val="0ED5B1EB"/>
    <w:rsid w:val="0ED6F2CE"/>
    <w:rsid w:val="0ED8494F"/>
    <w:rsid w:val="0ED88AAE"/>
    <w:rsid w:val="0EDA034A"/>
    <w:rsid w:val="0EDB0D7A"/>
    <w:rsid w:val="0EDB2617"/>
    <w:rsid w:val="0EDC627B"/>
    <w:rsid w:val="0EDDAE6D"/>
    <w:rsid w:val="0EDEA011"/>
    <w:rsid w:val="0EDF8F29"/>
    <w:rsid w:val="0EE0D6B1"/>
    <w:rsid w:val="0EE1F3DD"/>
    <w:rsid w:val="0EE21320"/>
    <w:rsid w:val="0EE215DA"/>
    <w:rsid w:val="0EE3F06A"/>
    <w:rsid w:val="0EE69A16"/>
    <w:rsid w:val="0EE71F40"/>
    <w:rsid w:val="0EE72163"/>
    <w:rsid w:val="0EE7DEEE"/>
    <w:rsid w:val="0EE8BF6D"/>
    <w:rsid w:val="0EE9472F"/>
    <w:rsid w:val="0EE96C42"/>
    <w:rsid w:val="0EEBD272"/>
    <w:rsid w:val="0EEC0173"/>
    <w:rsid w:val="0EEEDC04"/>
    <w:rsid w:val="0EEF7280"/>
    <w:rsid w:val="0EF004DB"/>
    <w:rsid w:val="0EF02685"/>
    <w:rsid w:val="0EF06B92"/>
    <w:rsid w:val="0EF0AE76"/>
    <w:rsid w:val="0EF12E11"/>
    <w:rsid w:val="0EF2AEE7"/>
    <w:rsid w:val="0EF2E800"/>
    <w:rsid w:val="0EF35F5D"/>
    <w:rsid w:val="0EF520EB"/>
    <w:rsid w:val="0EF5FC43"/>
    <w:rsid w:val="0EF63D5E"/>
    <w:rsid w:val="0EF84D3E"/>
    <w:rsid w:val="0EFB0472"/>
    <w:rsid w:val="0EFB3C48"/>
    <w:rsid w:val="0EFBB169"/>
    <w:rsid w:val="0EFBCEAB"/>
    <w:rsid w:val="0EFC302F"/>
    <w:rsid w:val="0EFC7306"/>
    <w:rsid w:val="0EFD61E8"/>
    <w:rsid w:val="0EFDA0BD"/>
    <w:rsid w:val="0F006C7A"/>
    <w:rsid w:val="0F009349"/>
    <w:rsid w:val="0F00A6F9"/>
    <w:rsid w:val="0F00CF98"/>
    <w:rsid w:val="0F01BCE9"/>
    <w:rsid w:val="0F01DCEA"/>
    <w:rsid w:val="0F01E68A"/>
    <w:rsid w:val="0F02FB0A"/>
    <w:rsid w:val="0F041AB6"/>
    <w:rsid w:val="0F062920"/>
    <w:rsid w:val="0F083C72"/>
    <w:rsid w:val="0F084EB5"/>
    <w:rsid w:val="0F086388"/>
    <w:rsid w:val="0F095E97"/>
    <w:rsid w:val="0F0A027B"/>
    <w:rsid w:val="0F0C102C"/>
    <w:rsid w:val="0F0C522A"/>
    <w:rsid w:val="0F0CA143"/>
    <w:rsid w:val="0F0CF0BC"/>
    <w:rsid w:val="0F0DE7A8"/>
    <w:rsid w:val="0F103E5D"/>
    <w:rsid w:val="0F11C838"/>
    <w:rsid w:val="0F128D56"/>
    <w:rsid w:val="0F1293BA"/>
    <w:rsid w:val="0F129C8F"/>
    <w:rsid w:val="0F130BD1"/>
    <w:rsid w:val="0F1404F8"/>
    <w:rsid w:val="0F142EC8"/>
    <w:rsid w:val="0F154B0D"/>
    <w:rsid w:val="0F161324"/>
    <w:rsid w:val="0F16187A"/>
    <w:rsid w:val="0F17C465"/>
    <w:rsid w:val="0F19B1E0"/>
    <w:rsid w:val="0F1BD5B5"/>
    <w:rsid w:val="0F1C0984"/>
    <w:rsid w:val="0F1C74C2"/>
    <w:rsid w:val="0F1C94CB"/>
    <w:rsid w:val="0F203AFE"/>
    <w:rsid w:val="0F203DCE"/>
    <w:rsid w:val="0F206DB4"/>
    <w:rsid w:val="0F20E170"/>
    <w:rsid w:val="0F225D30"/>
    <w:rsid w:val="0F22F0C3"/>
    <w:rsid w:val="0F23ABA8"/>
    <w:rsid w:val="0F23F737"/>
    <w:rsid w:val="0F24E47A"/>
    <w:rsid w:val="0F250261"/>
    <w:rsid w:val="0F252C93"/>
    <w:rsid w:val="0F257DBA"/>
    <w:rsid w:val="0F26D0B4"/>
    <w:rsid w:val="0F26F7F3"/>
    <w:rsid w:val="0F275C0A"/>
    <w:rsid w:val="0F284A9E"/>
    <w:rsid w:val="0F286F25"/>
    <w:rsid w:val="0F28A3C5"/>
    <w:rsid w:val="0F29911D"/>
    <w:rsid w:val="0F2A14BE"/>
    <w:rsid w:val="0F2B1354"/>
    <w:rsid w:val="0F2B722E"/>
    <w:rsid w:val="0F2D1D79"/>
    <w:rsid w:val="0F2DC18E"/>
    <w:rsid w:val="0F2E68FC"/>
    <w:rsid w:val="0F2EBE1F"/>
    <w:rsid w:val="0F2F0A18"/>
    <w:rsid w:val="0F2FC609"/>
    <w:rsid w:val="0F305AE0"/>
    <w:rsid w:val="0F314F42"/>
    <w:rsid w:val="0F33484D"/>
    <w:rsid w:val="0F3487F1"/>
    <w:rsid w:val="0F3559C1"/>
    <w:rsid w:val="0F35E75F"/>
    <w:rsid w:val="0F371A9F"/>
    <w:rsid w:val="0F3759CF"/>
    <w:rsid w:val="0F37C78F"/>
    <w:rsid w:val="0F398502"/>
    <w:rsid w:val="0F3BDBE4"/>
    <w:rsid w:val="0F3C00BF"/>
    <w:rsid w:val="0F3C3D05"/>
    <w:rsid w:val="0F3CAD7D"/>
    <w:rsid w:val="0F3DD10F"/>
    <w:rsid w:val="0F3DF85A"/>
    <w:rsid w:val="0F3EE385"/>
    <w:rsid w:val="0F3F053D"/>
    <w:rsid w:val="0F3F9D72"/>
    <w:rsid w:val="0F3FBD3F"/>
    <w:rsid w:val="0F3FE5DF"/>
    <w:rsid w:val="0F40D3FF"/>
    <w:rsid w:val="0F4118D9"/>
    <w:rsid w:val="0F414715"/>
    <w:rsid w:val="0F41873A"/>
    <w:rsid w:val="0F41CF50"/>
    <w:rsid w:val="0F41F901"/>
    <w:rsid w:val="0F425B92"/>
    <w:rsid w:val="0F426692"/>
    <w:rsid w:val="0F447D29"/>
    <w:rsid w:val="0F44F367"/>
    <w:rsid w:val="0F45A643"/>
    <w:rsid w:val="0F46BAD7"/>
    <w:rsid w:val="0F4793E7"/>
    <w:rsid w:val="0F483BFA"/>
    <w:rsid w:val="0F487089"/>
    <w:rsid w:val="0F49DD0B"/>
    <w:rsid w:val="0F4A24F5"/>
    <w:rsid w:val="0F4E7E9E"/>
    <w:rsid w:val="0F50C3AF"/>
    <w:rsid w:val="0F52D11B"/>
    <w:rsid w:val="0F536660"/>
    <w:rsid w:val="0F546198"/>
    <w:rsid w:val="0F55294B"/>
    <w:rsid w:val="0F554EC2"/>
    <w:rsid w:val="0F5572B5"/>
    <w:rsid w:val="0F5577CA"/>
    <w:rsid w:val="0F561E50"/>
    <w:rsid w:val="0F562197"/>
    <w:rsid w:val="0F56F261"/>
    <w:rsid w:val="0F58A146"/>
    <w:rsid w:val="0F58BA21"/>
    <w:rsid w:val="0F593DCA"/>
    <w:rsid w:val="0F59C668"/>
    <w:rsid w:val="0F5A1FD0"/>
    <w:rsid w:val="0F5A413A"/>
    <w:rsid w:val="0F5CA78D"/>
    <w:rsid w:val="0F5D06D0"/>
    <w:rsid w:val="0F5D3FC5"/>
    <w:rsid w:val="0F5E0BD6"/>
    <w:rsid w:val="0F5EA551"/>
    <w:rsid w:val="0F60716E"/>
    <w:rsid w:val="0F619305"/>
    <w:rsid w:val="0F63EA04"/>
    <w:rsid w:val="0F640600"/>
    <w:rsid w:val="0F64977B"/>
    <w:rsid w:val="0F656C04"/>
    <w:rsid w:val="0F664392"/>
    <w:rsid w:val="0F669149"/>
    <w:rsid w:val="0F680043"/>
    <w:rsid w:val="0F680C45"/>
    <w:rsid w:val="0F6B594F"/>
    <w:rsid w:val="0F6BD6BE"/>
    <w:rsid w:val="0F6C2372"/>
    <w:rsid w:val="0F6DB25C"/>
    <w:rsid w:val="0F6DE264"/>
    <w:rsid w:val="0F6E04C4"/>
    <w:rsid w:val="0F6E8BDD"/>
    <w:rsid w:val="0F6FFB9A"/>
    <w:rsid w:val="0F709865"/>
    <w:rsid w:val="0F70CE3C"/>
    <w:rsid w:val="0F70F508"/>
    <w:rsid w:val="0F7103F9"/>
    <w:rsid w:val="0F727E91"/>
    <w:rsid w:val="0F7319D0"/>
    <w:rsid w:val="0F733F21"/>
    <w:rsid w:val="0F757F52"/>
    <w:rsid w:val="0F76C33E"/>
    <w:rsid w:val="0F79A11A"/>
    <w:rsid w:val="0F7A2F78"/>
    <w:rsid w:val="0F7B701A"/>
    <w:rsid w:val="0F7BDB3C"/>
    <w:rsid w:val="0F7C0ECC"/>
    <w:rsid w:val="0F7C3898"/>
    <w:rsid w:val="0F7D1E55"/>
    <w:rsid w:val="0F7D2ED3"/>
    <w:rsid w:val="0F7E27CB"/>
    <w:rsid w:val="0F7E612B"/>
    <w:rsid w:val="0F7F2602"/>
    <w:rsid w:val="0F804AA1"/>
    <w:rsid w:val="0F80E329"/>
    <w:rsid w:val="0F81214A"/>
    <w:rsid w:val="0F843E68"/>
    <w:rsid w:val="0F85839C"/>
    <w:rsid w:val="0F880B59"/>
    <w:rsid w:val="0F8865D5"/>
    <w:rsid w:val="0F88F513"/>
    <w:rsid w:val="0F89EE08"/>
    <w:rsid w:val="0F8AFBFC"/>
    <w:rsid w:val="0F8B174D"/>
    <w:rsid w:val="0F8D31FB"/>
    <w:rsid w:val="0F8D63F8"/>
    <w:rsid w:val="0F8D9089"/>
    <w:rsid w:val="0F8EACED"/>
    <w:rsid w:val="0F8FB2FA"/>
    <w:rsid w:val="0F90A0F7"/>
    <w:rsid w:val="0F929245"/>
    <w:rsid w:val="0F96264F"/>
    <w:rsid w:val="0F964FCC"/>
    <w:rsid w:val="0F96E577"/>
    <w:rsid w:val="0F97A746"/>
    <w:rsid w:val="0F97BCA8"/>
    <w:rsid w:val="0F99AA7D"/>
    <w:rsid w:val="0F99EAA9"/>
    <w:rsid w:val="0F9BCC20"/>
    <w:rsid w:val="0F9CC70E"/>
    <w:rsid w:val="0F9D5016"/>
    <w:rsid w:val="0F9D77A4"/>
    <w:rsid w:val="0F9D9E37"/>
    <w:rsid w:val="0F9E08B1"/>
    <w:rsid w:val="0F9FED6A"/>
    <w:rsid w:val="0FA06308"/>
    <w:rsid w:val="0FA06686"/>
    <w:rsid w:val="0FA08C75"/>
    <w:rsid w:val="0FA1431C"/>
    <w:rsid w:val="0FA1C735"/>
    <w:rsid w:val="0FA35BDA"/>
    <w:rsid w:val="0FA79E3B"/>
    <w:rsid w:val="0FA89B23"/>
    <w:rsid w:val="0FA91617"/>
    <w:rsid w:val="0FA92987"/>
    <w:rsid w:val="0FA9B507"/>
    <w:rsid w:val="0FAD84F8"/>
    <w:rsid w:val="0FAE733E"/>
    <w:rsid w:val="0FAFCD43"/>
    <w:rsid w:val="0FAFF244"/>
    <w:rsid w:val="0FB1D1AF"/>
    <w:rsid w:val="0FB347B9"/>
    <w:rsid w:val="0FB37AEE"/>
    <w:rsid w:val="0FB4471F"/>
    <w:rsid w:val="0FB4FD8C"/>
    <w:rsid w:val="0FB5E75E"/>
    <w:rsid w:val="0FB6077A"/>
    <w:rsid w:val="0FB62E7D"/>
    <w:rsid w:val="0FB80C11"/>
    <w:rsid w:val="0FB9901C"/>
    <w:rsid w:val="0FBA3063"/>
    <w:rsid w:val="0FBA3989"/>
    <w:rsid w:val="0FBC11FA"/>
    <w:rsid w:val="0FBCAFE4"/>
    <w:rsid w:val="0FBED526"/>
    <w:rsid w:val="0FC0468A"/>
    <w:rsid w:val="0FC2F5BF"/>
    <w:rsid w:val="0FC5001B"/>
    <w:rsid w:val="0FC68CA9"/>
    <w:rsid w:val="0FC6EB71"/>
    <w:rsid w:val="0FC7C851"/>
    <w:rsid w:val="0FC82B09"/>
    <w:rsid w:val="0FC929DD"/>
    <w:rsid w:val="0FC97754"/>
    <w:rsid w:val="0FC9ABE9"/>
    <w:rsid w:val="0FCA65F0"/>
    <w:rsid w:val="0FCC4FBC"/>
    <w:rsid w:val="0FCCFBA7"/>
    <w:rsid w:val="0FCF07A6"/>
    <w:rsid w:val="0FCFF8C9"/>
    <w:rsid w:val="0FD3DE92"/>
    <w:rsid w:val="0FD51D56"/>
    <w:rsid w:val="0FD56F34"/>
    <w:rsid w:val="0FD89C0A"/>
    <w:rsid w:val="0FD8F550"/>
    <w:rsid w:val="0FDA4C80"/>
    <w:rsid w:val="0FDB53F2"/>
    <w:rsid w:val="0FDB7ADB"/>
    <w:rsid w:val="0FDC2A66"/>
    <w:rsid w:val="0FDC2AC3"/>
    <w:rsid w:val="0FDD6035"/>
    <w:rsid w:val="0FDF3C8D"/>
    <w:rsid w:val="0FE2555F"/>
    <w:rsid w:val="0FE319F3"/>
    <w:rsid w:val="0FE39D47"/>
    <w:rsid w:val="0FE673B3"/>
    <w:rsid w:val="0FE6FA98"/>
    <w:rsid w:val="0FE7C7E8"/>
    <w:rsid w:val="0FE7ECCF"/>
    <w:rsid w:val="0FE870F3"/>
    <w:rsid w:val="0FE9076B"/>
    <w:rsid w:val="0FE916F3"/>
    <w:rsid w:val="0FEA7A0C"/>
    <w:rsid w:val="0FEE6103"/>
    <w:rsid w:val="0FEEE326"/>
    <w:rsid w:val="0FEF33C0"/>
    <w:rsid w:val="0FF1A9EA"/>
    <w:rsid w:val="0FF473D9"/>
    <w:rsid w:val="0FF4BA8D"/>
    <w:rsid w:val="0FF50C3C"/>
    <w:rsid w:val="0FF5F530"/>
    <w:rsid w:val="0FF673C3"/>
    <w:rsid w:val="0FF6B806"/>
    <w:rsid w:val="0FF75C47"/>
    <w:rsid w:val="0FF84181"/>
    <w:rsid w:val="0FF84E08"/>
    <w:rsid w:val="0FF98063"/>
    <w:rsid w:val="0FF9CF3E"/>
    <w:rsid w:val="0FFA28BA"/>
    <w:rsid w:val="0FFA9DBD"/>
    <w:rsid w:val="0FFB3734"/>
    <w:rsid w:val="0FFBBB73"/>
    <w:rsid w:val="0FFC395E"/>
    <w:rsid w:val="0FFCEB05"/>
    <w:rsid w:val="0FFD7494"/>
    <w:rsid w:val="0FFDB651"/>
    <w:rsid w:val="0FFED0E1"/>
    <w:rsid w:val="0FFFAF4E"/>
    <w:rsid w:val="10000D90"/>
    <w:rsid w:val="1000849F"/>
    <w:rsid w:val="1000E09C"/>
    <w:rsid w:val="1001603E"/>
    <w:rsid w:val="10016B75"/>
    <w:rsid w:val="1001BCBB"/>
    <w:rsid w:val="1003402C"/>
    <w:rsid w:val="1004335E"/>
    <w:rsid w:val="1004B817"/>
    <w:rsid w:val="1004FD57"/>
    <w:rsid w:val="1005DEC7"/>
    <w:rsid w:val="1006EF99"/>
    <w:rsid w:val="10072C9C"/>
    <w:rsid w:val="1009A165"/>
    <w:rsid w:val="1009A5C8"/>
    <w:rsid w:val="100A2BC3"/>
    <w:rsid w:val="100AD247"/>
    <w:rsid w:val="100B2CC3"/>
    <w:rsid w:val="100BDE2A"/>
    <w:rsid w:val="100CEFB8"/>
    <w:rsid w:val="100D50F8"/>
    <w:rsid w:val="100EE5BD"/>
    <w:rsid w:val="1010387C"/>
    <w:rsid w:val="1011B629"/>
    <w:rsid w:val="1011C012"/>
    <w:rsid w:val="10132233"/>
    <w:rsid w:val="1013416A"/>
    <w:rsid w:val="10138AA0"/>
    <w:rsid w:val="1013B7D9"/>
    <w:rsid w:val="10140288"/>
    <w:rsid w:val="1014E2FF"/>
    <w:rsid w:val="10168EB5"/>
    <w:rsid w:val="101694B2"/>
    <w:rsid w:val="10179FB7"/>
    <w:rsid w:val="10180913"/>
    <w:rsid w:val="101845E5"/>
    <w:rsid w:val="101A0A01"/>
    <w:rsid w:val="101A3523"/>
    <w:rsid w:val="101AB4FB"/>
    <w:rsid w:val="101AC2C6"/>
    <w:rsid w:val="101C6455"/>
    <w:rsid w:val="101DC6E7"/>
    <w:rsid w:val="101E8D8F"/>
    <w:rsid w:val="101ED3AC"/>
    <w:rsid w:val="101ED9ED"/>
    <w:rsid w:val="101EF375"/>
    <w:rsid w:val="1020171C"/>
    <w:rsid w:val="1021180C"/>
    <w:rsid w:val="10211D23"/>
    <w:rsid w:val="10224B1D"/>
    <w:rsid w:val="10229EB8"/>
    <w:rsid w:val="1022D94C"/>
    <w:rsid w:val="102344C5"/>
    <w:rsid w:val="10234F6A"/>
    <w:rsid w:val="1025D600"/>
    <w:rsid w:val="1026A5FB"/>
    <w:rsid w:val="1027BACF"/>
    <w:rsid w:val="102804A2"/>
    <w:rsid w:val="1029092A"/>
    <w:rsid w:val="102910DE"/>
    <w:rsid w:val="102A30AB"/>
    <w:rsid w:val="102A3329"/>
    <w:rsid w:val="102AF742"/>
    <w:rsid w:val="102B4B62"/>
    <w:rsid w:val="102BAF52"/>
    <w:rsid w:val="102CE516"/>
    <w:rsid w:val="102D1F5C"/>
    <w:rsid w:val="102D5503"/>
    <w:rsid w:val="102D805F"/>
    <w:rsid w:val="102DF04C"/>
    <w:rsid w:val="102E1B51"/>
    <w:rsid w:val="102EF1D3"/>
    <w:rsid w:val="102F24D1"/>
    <w:rsid w:val="102F8479"/>
    <w:rsid w:val="102F8647"/>
    <w:rsid w:val="10308850"/>
    <w:rsid w:val="1032C0D0"/>
    <w:rsid w:val="1034083B"/>
    <w:rsid w:val="103600E9"/>
    <w:rsid w:val="103637C0"/>
    <w:rsid w:val="10371FE6"/>
    <w:rsid w:val="10378664"/>
    <w:rsid w:val="10378881"/>
    <w:rsid w:val="1038989A"/>
    <w:rsid w:val="103918EB"/>
    <w:rsid w:val="103CAF6F"/>
    <w:rsid w:val="103DA9F6"/>
    <w:rsid w:val="103E0729"/>
    <w:rsid w:val="103E559E"/>
    <w:rsid w:val="103F818F"/>
    <w:rsid w:val="10441507"/>
    <w:rsid w:val="1044B39A"/>
    <w:rsid w:val="1044B591"/>
    <w:rsid w:val="10452FBE"/>
    <w:rsid w:val="10455F15"/>
    <w:rsid w:val="10458F62"/>
    <w:rsid w:val="1046D1BD"/>
    <w:rsid w:val="104810B9"/>
    <w:rsid w:val="1048CEC0"/>
    <w:rsid w:val="1048EC3E"/>
    <w:rsid w:val="104969D6"/>
    <w:rsid w:val="1049962D"/>
    <w:rsid w:val="104CB2E3"/>
    <w:rsid w:val="104CB3BF"/>
    <w:rsid w:val="104D2FA2"/>
    <w:rsid w:val="104D86A2"/>
    <w:rsid w:val="104DE6F6"/>
    <w:rsid w:val="104E36D6"/>
    <w:rsid w:val="104FEB4C"/>
    <w:rsid w:val="105217C2"/>
    <w:rsid w:val="10538F4E"/>
    <w:rsid w:val="1053DA4F"/>
    <w:rsid w:val="10543ABE"/>
    <w:rsid w:val="1056AC86"/>
    <w:rsid w:val="1057EBD0"/>
    <w:rsid w:val="10584E82"/>
    <w:rsid w:val="105915E9"/>
    <w:rsid w:val="1059E427"/>
    <w:rsid w:val="105A1061"/>
    <w:rsid w:val="105A311F"/>
    <w:rsid w:val="105A450D"/>
    <w:rsid w:val="105B481D"/>
    <w:rsid w:val="105C17CB"/>
    <w:rsid w:val="105C8739"/>
    <w:rsid w:val="105D2DF0"/>
    <w:rsid w:val="105DF6E4"/>
    <w:rsid w:val="105E8904"/>
    <w:rsid w:val="105ED59C"/>
    <w:rsid w:val="105FCDF1"/>
    <w:rsid w:val="10609175"/>
    <w:rsid w:val="10614A0D"/>
    <w:rsid w:val="1063E6E8"/>
    <w:rsid w:val="1064B10E"/>
    <w:rsid w:val="106520F1"/>
    <w:rsid w:val="10690DF1"/>
    <w:rsid w:val="1069C597"/>
    <w:rsid w:val="106A11AF"/>
    <w:rsid w:val="106AAA4B"/>
    <w:rsid w:val="106B9044"/>
    <w:rsid w:val="106C7B16"/>
    <w:rsid w:val="106D3F75"/>
    <w:rsid w:val="106D8469"/>
    <w:rsid w:val="106DE625"/>
    <w:rsid w:val="1070076A"/>
    <w:rsid w:val="10718408"/>
    <w:rsid w:val="10720BEC"/>
    <w:rsid w:val="10723AB5"/>
    <w:rsid w:val="1073D1EF"/>
    <w:rsid w:val="1074ADA1"/>
    <w:rsid w:val="10750800"/>
    <w:rsid w:val="1075F8EA"/>
    <w:rsid w:val="1076E556"/>
    <w:rsid w:val="10773742"/>
    <w:rsid w:val="107806F7"/>
    <w:rsid w:val="1078387D"/>
    <w:rsid w:val="1078EC38"/>
    <w:rsid w:val="10796CBD"/>
    <w:rsid w:val="107974CC"/>
    <w:rsid w:val="10798C4F"/>
    <w:rsid w:val="1079AC40"/>
    <w:rsid w:val="1079EAD6"/>
    <w:rsid w:val="107A464F"/>
    <w:rsid w:val="107B2A08"/>
    <w:rsid w:val="107BD318"/>
    <w:rsid w:val="107C3DA3"/>
    <w:rsid w:val="107CD3E2"/>
    <w:rsid w:val="107D0BAD"/>
    <w:rsid w:val="107E750B"/>
    <w:rsid w:val="107EB405"/>
    <w:rsid w:val="107EE9CE"/>
    <w:rsid w:val="107F41C2"/>
    <w:rsid w:val="10804F50"/>
    <w:rsid w:val="1080E59C"/>
    <w:rsid w:val="10822257"/>
    <w:rsid w:val="1082755E"/>
    <w:rsid w:val="1083F82C"/>
    <w:rsid w:val="10849BA8"/>
    <w:rsid w:val="10855A92"/>
    <w:rsid w:val="108635F4"/>
    <w:rsid w:val="10867265"/>
    <w:rsid w:val="10886AF3"/>
    <w:rsid w:val="10896F10"/>
    <w:rsid w:val="1089D588"/>
    <w:rsid w:val="1089DBA5"/>
    <w:rsid w:val="108B0E77"/>
    <w:rsid w:val="108BBC0B"/>
    <w:rsid w:val="108C2978"/>
    <w:rsid w:val="108E61B6"/>
    <w:rsid w:val="108FC861"/>
    <w:rsid w:val="108FDA61"/>
    <w:rsid w:val="10900785"/>
    <w:rsid w:val="10910946"/>
    <w:rsid w:val="109131EC"/>
    <w:rsid w:val="1093BB74"/>
    <w:rsid w:val="109762CB"/>
    <w:rsid w:val="1098CAA7"/>
    <w:rsid w:val="1099431D"/>
    <w:rsid w:val="109A2831"/>
    <w:rsid w:val="109B0BF3"/>
    <w:rsid w:val="109CA630"/>
    <w:rsid w:val="109CE03B"/>
    <w:rsid w:val="109D4CD2"/>
    <w:rsid w:val="109EA993"/>
    <w:rsid w:val="109F5D12"/>
    <w:rsid w:val="10A05C62"/>
    <w:rsid w:val="10A0D231"/>
    <w:rsid w:val="10A2683A"/>
    <w:rsid w:val="10A2920B"/>
    <w:rsid w:val="10A3183B"/>
    <w:rsid w:val="10A3966B"/>
    <w:rsid w:val="10A45F69"/>
    <w:rsid w:val="10A4DA10"/>
    <w:rsid w:val="10A50730"/>
    <w:rsid w:val="10A64991"/>
    <w:rsid w:val="10A71F22"/>
    <w:rsid w:val="10A9A4A7"/>
    <w:rsid w:val="10A9D4BB"/>
    <w:rsid w:val="10AA691E"/>
    <w:rsid w:val="10AD9D85"/>
    <w:rsid w:val="10ADA617"/>
    <w:rsid w:val="10AF0447"/>
    <w:rsid w:val="10AF5D5B"/>
    <w:rsid w:val="10B124A1"/>
    <w:rsid w:val="10B1D445"/>
    <w:rsid w:val="10B1E468"/>
    <w:rsid w:val="10B2E691"/>
    <w:rsid w:val="10B35B77"/>
    <w:rsid w:val="10B37DDC"/>
    <w:rsid w:val="10B39F2D"/>
    <w:rsid w:val="10B533C8"/>
    <w:rsid w:val="10B68823"/>
    <w:rsid w:val="10B75EE9"/>
    <w:rsid w:val="10B90471"/>
    <w:rsid w:val="10B9335C"/>
    <w:rsid w:val="10B9DB0D"/>
    <w:rsid w:val="10B9FD59"/>
    <w:rsid w:val="10BA1ECB"/>
    <w:rsid w:val="10BD6CFE"/>
    <w:rsid w:val="10BEA220"/>
    <w:rsid w:val="10C02B0A"/>
    <w:rsid w:val="10C0D004"/>
    <w:rsid w:val="10C11384"/>
    <w:rsid w:val="10C22E43"/>
    <w:rsid w:val="10C23CB1"/>
    <w:rsid w:val="10C3DD3C"/>
    <w:rsid w:val="10C53347"/>
    <w:rsid w:val="10C5BCBC"/>
    <w:rsid w:val="10C64481"/>
    <w:rsid w:val="10C6F332"/>
    <w:rsid w:val="10C864D7"/>
    <w:rsid w:val="10C8EDDA"/>
    <w:rsid w:val="10C98982"/>
    <w:rsid w:val="10C9C97C"/>
    <w:rsid w:val="10C9D8C5"/>
    <w:rsid w:val="10CA3977"/>
    <w:rsid w:val="10CA4209"/>
    <w:rsid w:val="10CBA964"/>
    <w:rsid w:val="10CC6DFE"/>
    <w:rsid w:val="10CDAFE6"/>
    <w:rsid w:val="10CE6DFC"/>
    <w:rsid w:val="10D0EE24"/>
    <w:rsid w:val="10D0FB97"/>
    <w:rsid w:val="10D1E060"/>
    <w:rsid w:val="10D2630B"/>
    <w:rsid w:val="10D2E43E"/>
    <w:rsid w:val="10D2F179"/>
    <w:rsid w:val="10D46B66"/>
    <w:rsid w:val="10D47D39"/>
    <w:rsid w:val="10D48478"/>
    <w:rsid w:val="10D53608"/>
    <w:rsid w:val="10D59531"/>
    <w:rsid w:val="10D6F360"/>
    <w:rsid w:val="10D9518E"/>
    <w:rsid w:val="10DAF3AE"/>
    <w:rsid w:val="10DB15CA"/>
    <w:rsid w:val="10DBF710"/>
    <w:rsid w:val="10DC8934"/>
    <w:rsid w:val="10DDEF4E"/>
    <w:rsid w:val="10E16017"/>
    <w:rsid w:val="10E3628B"/>
    <w:rsid w:val="10E458B3"/>
    <w:rsid w:val="10E4697D"/>
    <w:rsid w:val="10E4910D"/>
    <w:rsid w:val="10E59B5F"/>
    <w:rsid w:val="10E75AF3"/>
    <w:rsid w:val="10EBC591"/>
    <w:rsid w:val="10EBFCCE"/>
    <w:rsid w:val="10EC4521"/>
    <w:rsid w:val="10EC98FF"/>
    <w:rsid w:val="10F00E77"/>
    <w:rsid w:val="10F06A10"/>
    <w:rsid w:val="10F1C739"/>
    <w:rsid w:val="10F281A5"/>
    <w:rsid w:val="10F2EAB1"/>
    <w:rsid w:val="10F37C85"/>
    <w:rsid w:val="10F5B567"/>
    <w:rsid w:val="10F5DE3F"/>
    <w:rsid w:val="10F5E1E7"/>
    <w:rsid w:val="10F75519"/>
    <w:rsid w:val="10F7E0E2"/>
    <w:rsid w:val="10F9B4F9"/>
    <w:rsid w:val="10FA4246"/>
    <w:rsid w:val="10FA8657"/>
    <w:rsid w:val="10FB8276"/>
    <w:rsid w:val="10FC910A"/>
    <w:rsid w:val="10FE846E"/>
    <w:rsid w:val="10FED67C"/>
    <w:rsid w:val="10FF5E99"/>
    <w:rsid w:val="10FF9737"/>
    <w:rsid w:val="10FFD4E4"/>
    <w:rsid w:val="11005E1E"/>
    <w:rsid w:val="11007ADF"/>
    <w:rsid w:val="1101732C"/>
    <w:rsid w:val="110187DB"/>
    <w:rsid w:val="1102019D"/>
    <w:rsid w:val="1104A9FF"/>
    <w:rsid w:val="110612F6"/>
    <w:rsid w:val="11064AC7"/>
    <w:rsid w:val="110882F5"/>
    <w:rsid w:val="1108CD31"/>
    <w:rsid w:val="1108D2DF"/>
    <w:rsid w:val="11091A57"/>
    <w:rsid w:val="110A647A"/>
    <w:rsid w:val="110A93B2"/>
    <w:rsid w:val="11104425"/>
    <w:rsid w:val="1110F21B"/>
    <w:rsid w:val="11124684"/>
    <w:rsid w:val="11129106"/>
    <w:rsid w:val="11136749"/>
    <w:rsid w:val="11140281"/>
    <w:rsid w:val="1114719D"/>
    <w:rsid w:val="11148AA8"/>
    <w:rsid w:val="1114B393"/>
    <w:rsid w:val="111563F6"/>
    <w:rsid w:val="11162408"/>
    <w:rsid w:val="1116B036"/>
    <w:rsid w:val="1116CF8E"/>
    <w:rsid w:val="1116F2B2"/>
    <w:rsid w:val="1117BFF3"/>
    <w:rsid w:val="11184A92"/>
    <w:rsid w:val="11188587"/>
    <w:rsid w:val="1118EB4C"/>
    <w:rsid w:val="1118EEB6"/>
    <w:rsid w:val="11197D12"/>
    <w:rsid w:val="1119A78F"/>
    <w:rsid w:val="111A0E65"/>
    <w:rsid w:val="111A0EAA"/>
    <w:rsid w:val="111BF591"/>
    <w:rsid w:val="111F4D2F"/>
    <w:rsid w:val="112039FD"/>
    <w:rsid w:val="11212591"/>
    <w:rsid w:val="11220EF5"/>
    <w:rsid w:val="11227536"/>
    <w:rsid w:val="11228DA0"/>
    <w:rsid w:val="1122C597"/>
    <w:rsid w:val="1124451F"/>
    <w:rsid w:val="11245603"/>
    <w:rsid w:val="11247BD9"/>
    <w:rsid w:val="11259B18"/>
    <w:rsid w:val="112617F1"/>
    <w:rsid w:val="112776A1"/>
    <w:rsid w:val="1127C9A4"/>
    <w:rsid w:val="1128605A"/>
    <w:rsid w:val="11298A32"/>
    <w:rsid w:val="112A518B"/>
    <w:rsid w:val="112ACC4D"/>
    <w:rsid w:val="112ADC0C"/>
    <w:rsid w:val="112B2D8E"/>
    <w:rsid w:val="112BC3C2"/>
    <w:rsid w:val="112D0F1C"/>
    <w:rsid w:val="112E09C2"/>
    <w:rsid w:val="112E34A8"/>
    <w:rsid w:val="112F6C45"/>
    <w:rsid w:val="112FB15D"/>
    <w:rsid w:val="112FD2A8"/>
    <w:rsid w:val="11308C36"/>
    <w:rsid w:val="1130A50A"/>
    <w:rsid w:val="1131B3CB"/>
    <w:rsid w:val="1131DD60"/>
    <w:rsid w:val="11323B67"/>
    <w:rsid w:val="1133BA28"/>
    <w:rsid w:val="1133E675"/>
    <w:rsid w:val="1133EC17"/>
    <w:rsid w:val="11353D64"/>
    <w:rsid w:val="113601B9"/>
    <w:rsid w:val="113644B4"/>
    <w:rsid w:val="1136B7D5"/>
    <w:rsid w:val="1138329E"/>
    <w:rsid w:val="113832FB"/>
    <w:rsid w:val="1139C0B0"/>
    <w:rsid w:val="113B5442"/>
    <w:rsid w:val="113C5CD6"/>
    <w:rsid w:val="113CB658"/>
    <w:rsid w:val="113D3A48"/>
    <w:rsid w:val="113DB7FF"/>
    <w:rsid w:val="113DBCE9"/>
    <w:rsid w:val="113DECBB"/>
    <w:rsid w:val="113E626B"/>
    <w:rsid w:val="113E8EE6"/>
    <w:rsid w:val="113EFA9C"/>
    <w:rsid w:val="11405B6D"/>
    <w:rsid w:val="1140B919"/>
    <w:rsid w:val="11413E92"/>
    <w:rsid w:val="11419417"/>
    <w:rsid w:val="1141FA5C"/>
    <w:rsid w:val="11424B46"/>
    <w:rsid w:val="11434645"/>
    <w:rsid w:val="1144DC81"/>
    <w:rsid w:val="114614E7"/>
    <w:rsid w:val="1147D838"/>
    <w:rsid w:val="11480D1F"/>
    <w:rsid w:val="11488079"/>
    <w:rsid w:val="11489660"/>
    <w:rsid w:val="114938D7"/>
    <w:rsid w:val="114A76A3"/>
    <w:rsid w:val="114BC220"/>
    <w:rsid w:val="114C6D31"/>
    <w:rsid w:val="114CACD0"/>
    <w:rsid w:val="114CC747"/>
    <w:rsid w:val="114EBB6C"/>
    <w:rsid w:val="114EF7C0"/>
    <w:rsid w:val="11502FF9"/>
    <w:rsid w:val="11511649"/>
    <w:rsid w:val="115142DF"/>
    <w:rsid w:val="11518B24"/>
    <w:rsid w:val="11538528"/>
    <w:rsid w:val="1153988F"/>
    <w:rsid w:val="11550D9C"/>
    <w:rsid w:val="115534CA"/>
    <w:rsid w:val="11560C92"/>
    <w:rsid w:val="11583B6B"/>
    <w:rsid w:val="11588F9E"/>
    <w:rsid w:val="115991BD"/>
    <w:rsid w:val="1159DC4F"/>
    <w:rsid w:val="115A5BD2"/>
    <w:rsid w:val="115A7211"/>
    <w:rsid w:val="115B7BE7"/>
    <w:rsid w:val="115BCD1C"/>
    <w:rsid w:val="115C817C"/>
    <w:rsid w:val="115E2CC5"/>
    <w:rsid w:val="1160AB55"/>
    <w:rsid w:val="116145D2"/>
    <w:rsid w:val="1161F618"/>
    <w:rsid w:val="1164A62C"/>
    <w:rsid w:val="1164B1CF"/>
    <w:rsid w:val="116609A0"/>
    <w:rsid w:val="1166F6B5"/>
    <w:rsid w:val="1167A466"/>
    <w:rsid w:val="11680D6D"/>
    <w:rsid w:val="1168141A"/>
    <w:rsid w:val="11684BA0"/>
    <w:rsid w:val="116ADC13"/>
    <w:rsid w:val="116BE5AE"/>
    <w:rsid w:val="116D532E"/>
    <w:rsid w:val="116E2334"/>
    <w:rsid w:val="116E68B1"/>
    <w:rsid w:val="116F5920"/>
    <w:rsid w:val="116F9F2D"/>
    <w:rsid w:val="1170821D"/>
    <w:rsid w:val="1171F428"/>
    <w:rsid w:val="117220DC"/>
    <w:rsid w:val="11738D3A"/>
    <w:rsid w:val="117414B3"/>
    <w:rsid w:val="117519AF"/>
    <w:rsid w:val="1175F63F"/>
    <w:rsid w:val="1176BA12"/>
    <w:rsid w:val="1176F12A"/>
    <w:rsid w:val="11777FD4"/>
    <w:rsid w:val="1177CD1D"/>
    <w:rsid w:val="1177E16A"/>
    <w:rsid w:val="1178CB8C"/>
    <w:rsid w:val="1178D22C"/>
    <w:rsid w:val="117A0565"/>
    <w:rsid w:val="117A1439"/>
    <w:rsid w:val="117A29CD"/>
    <w:rsid w:val="117A8566"/>
    <w:rsid w:val="117AC44F"/>
    <w:rsid w:val="117BC1BD"/>
    <w:rsid w:val="117D5ADD"/>
    <w:rsid w:val="117DCAFE"/>
    <w:rsid w:val="117E052D"/>
    <w:rsid w:val="117E5FEF"/>
    <w:rsid w:val="117EB002"/>
    <w:rsid w:val="117F61BC"/>
    <w:rsid w:val="117FEAB5"/>
    <w:rsid w:val="11800DAE"/>
    <w:rsid w:val="11801E30"/>
    <w:rsid w:val="11805E65"/>
    <w:rsid w:val="1180BD9B"/>
    <w:rsid w:val="1180FCF1"/>
    <w:rsid w:val="1182458C"/>
    <w:rsid w:val="118341DD"/>
    <w:rsid w:val="11837F7A"/>
    <w:rsid w:val="1183C9AE"/>
    <w:rsid w:val="1185756E"/>
    <w:rsid w:val="1185A80D"/>
    <w:rsid w:val="1186842D"/>
    <w:rsid w:val="1187E744"/>
    <w:rsid w:val="11883F8B"/>
    <w:rsid w:val="1189958F"/>
    <w:rsid w:val="118AE35E"/>
    <w:rsid w:val="118BFC5C"/>
    <w:rsid w:val="118D2ACF"/>
    <w:rsid w:val="118EA72C"/>
    <w:rsid w:val="11905A3E"/>
    <w:rsid w:val="1190B4F2"/>
    <w:rsid w:val="1191181F"/>
    <w:rsid w:val="11918828"/>
    <w:rsid w:val="1191C591"/>
    <w:rsid w:val="1191EAC2"/>
    <w:rsid w:val="11936F2A"/>
    <w:rsid w:val="11939CF5"/>
    <w:rsid w:val="11940AC9"/>
    <w:rsid w:val="11943129"/>
    <w:rsid w:val="11943A76"/>
    <w:rsid w:val="1194968A"/>
    <w:rsid w:val="1194A085"/>
    <w:rsid w:val="1194F807"/>
    <w:rsid w:val="1195F59F"/>
    <w:rsid w:val="1195F683"/>
    <w:rsid w:val="11962982"/>
    <w:rsid w:val="1198C2C4"/>
    <w:rsid w:val="1199C306"/>
    <w:rsid w:val="119A8701"/>
    <w:rsid w:val="119AD140"/>
    <w:rsid w:val="119AD163"/>
    <w:rsid w:val="119B2E2A"/>
    <w:rsid w:val="119B54DD"/>
    <w:rsid w:val="119B80D3"/>
    <w:rsid w:val="119BC2A9"/>
    <w:rsid w:val="119C3AD1"/>
    <w:rsid w:val="119F3153"/>
    <w:rsid w:val="11A058C8"/>
    <w:rsid w:val="11A1399A"/>
    <w:rsid w:val="11A14590"/>
    <w:rsid w:val="11A1F1FE"/>
    <w:rsid w:val="11A1FC2B"/>
    <w:rsid w:val="11A24F09"/>
    <w:rsid w:val="11A50516"/>
    <w:rsid w:val="11A81F6E"/>
    <w:rsid w:val="11A9C00A"/>
    <w:rsid w:val="11AA1187"/>
    <w:rsid w:val="11AA9DA2"/>
    <w:rsid w:val="11AABA51"/>
    <w:rsid w:val="11AAC40A"/>
    <w:rsid w:val="11AADDA5"/>
    <w:rsid w:val="11ABA452"/>
    <w:rsid w:val="11ABE039"/>
    <w:rsid w:val="11AC301B"/>
    <w:rsid w:val="11ACD08D"/>
    <w:rsid w:val="11ADA26D"/>
    <w:rsid w:val="11AF1F0E"/>
    <w:rsid w:val="11AFD7EA"/>
    <w:rsid w:val="11B0B054"/>
    <w:rsid w:val="11B13A80"/>
    <w:rsid w:val="11B185AE"/>
    <w:rsid w:val="11B2EC3F"/>
    <w:rsid w:val="11B316F6"/>
    <w:rsid w:val="11B3E96F"/>
    <w:rsid w:val="11B553E7"/>
    <w:rsid w:val="11B6E1A0"/>
    <w:rsid w:val="11B76EDD"/>
    <w:rsid w:val="11B76FC4"/>
    <w:rsid w:val="11B86396"/>
    <w:rsid w:val="11BB24ED"/>
    <w:rsid w:val="11BB5A02"/>
    <w:rsid w:val="11BF738D"/>
    <w:rsid w:val="11BFACC1"/>
    <w:rsid w:val="11C07131"/>
    <w:rsid w:val="11C0E7CA"/>
    <w:rsid w:val="11C1F2BE"/>
    <w:rsid w:val="11C2A78B"/>
    <w:rsid w:val="11C3184C"/>
    <w:rsid w:val="11C3D503"/>
    <w:rsid w:val="11C43463"/>
    <w:rsid w:val="11C44A20"/>
    <w:rsid w:val="11C4E0DE"/>
    <w:rsid w:val="11C5C40D"/>
    <w:rsid w:val="11C66DB0"/>
    <w:rsid w:val="11C7F25B"/>
    <w:rsid w:val="11C8192F"/>
    <w:rsid w:val="11C93F15"/>
    <w:rsid w:val="11C9C0C1"/>
    <w:rsid w:val="11CA015B"/>
    <w:rsid w:val="11CA1D98"/>
    <w:rsid w:val="11CAB747"/>
    <w:rsid w:val="11CABF52"/>
    <w:rsid w:val="11CB7D57"/>
    <w:rsid w:val="11CBA528"/>
    <w:rsid w:val="11CC4941"/>
    <w:rsid w:val="11CE71AF"/>
    <w:rsid w:val="11CF24FF"/>
    <w:rsid w:val="11CFB06F"/>
    <w:rsid w:val="11D01C4C"/>
    <w:rsid w:val="11D18366"/>
    <w:rsid w:val="11D2018B"/>
    <w:rsid w:val="11D22D2C"/>
    <w:rsid w:val="11D2B449"/>
    <w:rsid w:val="11D58D90"/>
    <w:rsid w:val="11D74A1B"/>
    <w:rsid w:val="11D83D83"/>
    <w:rsid w:val="11D86D64"/>
    <w:rsid w:val="11D9C9E6"/>
    <w:rsid w:val="11DA2B3E"/>
    <w:rsid w:val="11DABA65"/>
    <w:rsid w:val="11DB0BB8"/>
    <w:rsid w:val="11DBD682"/>
    <w:rsid w:val="11DC2932"/>
    <w:rsid w:val="11DC8DA6"/>
    <w:rsid w:val="11DCDEAF"/>
    <w:rsid w:val="11DE2228"/>
    <w:rsid w:val="11DE29DB"/>
    <w:rsid w:val="11DECDA8"/>
    <w:rsid w:val="11DEFA6D"/>
    <w:rsid w:val="11E2AD2C"/>
    <w:rsid w:val="11E39FEC"/>
    <w:rsid w:val="11E43C8B"/>
    <w:rsid w:val="11E4A0A4"/>
    <w:rsid w:val="11E4C84F"/>
    <w:rsid w:val="11E5E944"/>
    <w:rsid w:val="11E5EBE2"/>
    <w:rsid w:val="11E5F7EE"/>
    <w:rsid w:val="11E73101"/>
    <w:rsid w:val="11E732E6"/>
    <w:rsid w:val="11E80CB6"/>
    <w:rsid w:val="11E85B32"/>
    <w:rsid w:val="11E959C2"/>
    <w:rsid w:val="11EA7E67"/>
    <w:rsid w:val="11EBCF29"/>
    <w:rsid w:val="11EBF7F1"/>
    <w:rsid w:val="11EC11DA"/>
    <w:rsid w:val="11EDE957"/>
    <w:rsid w:val="11F00F2B"/>
    <w:rsid w:val="11F28614"/>
    <w:rsid w:val="11F2E171"/>
    <w:rsid w:val="11F4AC27"/>
    <w:rsid w:val="11F62591"/>
    <w:rsid w:val="11F69342"/>
    <w:rsid w:val="11F6DDF0"/>
    <w:rsid w:val="11F6EE93"/>
    <w:rsid w:val="11FAA4A6"/>
    <w:rsid w:val="11FD7A74"/>
    <w:rsid w:val="11FE9DE3"/>
    <w:rsid w:val="11FF6A9F"/>
    <w:rsid w:val="1200BA3F"/>
    <w:rsid w:val="1206D777"/>
    <w:rsid w:val="1208CD4F"/>
    <w:rsid w:val="1209A871"/>
    <w:rsid w:val="1209B686"/>
    <w:rsid w:val="120BAB73"/>
    <w:rsid w:val="120C32A1"/>
    <w:rsid w:val="120CB67F"/>
    <w:rsid w:val="120CE620"/>
    <w:rsid w:val="120D0993"/>
    <w:rsid w:val="120E0115"/>
    <w:rsid w:val="120EC63D"/>
    <w:rsid w:val="120F2C86"/>
    <w:rsid w:val="1210AFDB"/>
    <w:rsid w:val="12125E4A"/>
    <w:rsid w:val="1213640F"/>
    <w:rsid w:val="12136F6E"/>
    <w:rsid w:val="1213DCB6"/>
    <w:rsid w:val="1215A3CC"/>
    <w:rsid w:val="12165265"/>
    <w:rsid w:val="1216FCF8"/>
    <w:rsid w:val="1217457C"/>
    <w:rsid w:val="12199916"/>
    <w:rsid w:val="121B37BE"/>
    <w:rsid w:val="121D0591"/>
    <w:rsid w:val="121D2F9B"/>
    <w:rsid w:val="121E9B32"/>
    <w:rsid w:val="121F14CB"/>
    <w:rsid w:val="1220EC3E"/>
    <w:rsid w:val="12210038"/>
    <w:rsid w:val="122116F1"/>
    <w:rsid w:val="1221BEF6"/>
    <w:rsid w:val="122513F8"/>
    <w:rsid w:val="12252EC9"/>
    <w:rsid w:val="1225D2FD"/>
    <w:rsid w:val="12264B70"/>
    <w:rsid w:val="12274FFC"/>
    <w:rsid w:val="12280784"/>
    <w:rsid w:val="122830DC"/>
    <w:rsid w:val="12283B15"/>
    <w:rsid w:val="1229BF87"/>
    <w:rsid w:val="1229E120"/>
    <w:rsid w:val="122A4687"/>
    <w:rsid w:val="122B0F47"/>
    <w:rsid w:val="122B1730"/>
    <w:rsid w:val="122BFC4C"/>
    <w:rsid w:val="122D5DA7"/>
    <w:rsid w:val="122D66AF"/>
    <w:rsid w:val="122EC80A"/>
    <w:rsid w:val="122F0A9F"/>
    <w:rsid w:val="12317ECD"/>
    <w:rsid w:val="1231FEE1"/>
    <w:rsid w:val="1233526C"/>
    <w:rsid w:val="12335542"/>
    <w:rsid w:val="1234DD8C"/>
    <w:rsid w:val="123847BB"/>
    <w:rsid w:val="123986FD"/>
    <w:rsid w:val="1239C290"/>
    <w:rsid w:val="1239ED42"/>
    <w:rsid w:val="123B719A"/>
    <w:rsid w:val="123C6820"/>
    <w:rsid w:val="123C9BBE"/>
    <w:rsid w:val="123D68C6"/>
    <w:rsid w:val="123ED605"/>
    <w:rsid w:val="123F15CF"/>
    <w:rsid w:val="123F37FA"/>
    <w:rsid w:val="123FE789"/>
    <w:rsid w:val="1240F369"/>
    <w:rsid w:val="12415AE0"/>
    <w:rsid w:val="1243C9F3"/>
    <w:rsid w:val="124422E9"/>
    <w:rsid w:val="1244BA5E"/>
    <w:rsid w:val="12452501"/>
    <w:rsid w:val="12464636"/>
    <w:rsid w:val="124670FE"/>
    <w:rsid w:val="12494754"/>
    <w:rsid w:val="1249F21A"/>
    <w:rsid w:val="124A7002"/>
    <w:rsid w:val="124D1B7D"/>
    <w:rsid w:val="124D588F"/>
    <w:rsid w:val="124EE19A"/>
    <w:rsid w:val="12520576"/>
    <w:rsid w:val="1253E132"/>
    <w:rsid w:val="1254250A"/>
    <w:rsid w:val="12549937"/>
    <w:rsid w:val="1254E040"/>
    <w:rsid w:val="1255AF93"/>
    <w:rsid w:val="1255B74F"/>
    <w:rsid w:val="1255CABE"/>
    <w:rsid w:val="12564CB2"/>
    <w:rsid w:val="125658F0"/>
    <w:rsid w:val="125834DC"/>
    <w:rsid w:val="12587E81"/>
    <w:rsid w:val="12591AE6"/>
    <w:rsid w:val="125BE8F3"/>
    <w:rsid w:val="125C0767"/>
    <w:rsid w:val="125C7C24"/>
    <w:rsid w:val="125C93EB"/>
    <w:rsid w:val="125CC5D5"/>
    <w:rsid w:val="125D3FB7"/>
    <w:rsid w:val="125D696D"/>
    <w:rsid w:val="125DA59F"/>
    <w:rsid w:val="125DD8B9"/>
    <w:rsid w:val="125E5CF0"/>
    <w:rsid w:val="125E6F43"/>
    <w:rsid w:val="125EFB0B"/>
    <w:rsid w:val="125F4CD3"/>
    <w:rsid w:val="125F8401"/>
    <w:rsid w:val="12608567"/>
    <w:rsid w:val="1261CD19"/>
    <w:rsid w:val="1261F8D0"/>
    <w:rsid w:val="12631469"/>
    <w:rsid w:val="1266BB78"/>
    <w:rsid w:val="1266E2E3"/>
    <w:rsid w:val="1267042D"/>
    <w:rsid w:val="1267A0FA"/>
    <w:rsid w:val="12692E5F"/>
    <w:rsid w:val="1269F85F"/>
    <w:rsid w:val="126B6926"/>
    <w:rsid w:val="126BFEAF"/>
    <w:rsid w:val="126C6526"/>
    <w:rsid w:val="126D5BC8"/>
    <w:rsid w:val="126D69C2"/>
    <w:rsid w:val="126E96AD"/>
    <w:rsid w:val="126ECFE6"/>
    <w:rsid w:val="126F7C9C"/>
    <w:rsid w:val="127054D9"/>
    <w:rsid w:val="12709FE2"/>
    <w:rsid w:val="1271B29B"/>
    <w:rsid w:val="1271F2CA"/>
    <w:rsid w:val="127318FC"/>
    <w:rsid w:val="1273BBA0"/>
    <w:rsid w:val="1274010B"/>
    <w:rsid w:val="1274BD0E"/>
    <w:rsid w:val="1275A10F"/>
    <w:rsid w:val="1276D564"/>
    <w:rsid w:val="127804CF"/>
    <w:rsid w:val="127873DF"/>
    <w:rsid w:val="12799995"/>
    <w:rsid w:val="127B1C18"/>
    <w:rsid w:val="127C36AA"/>
    <w:rsid w:val="127C38DE"/>
    <w:rsid w:val="127C4649"/>
    <w:rsid w:val="127CEA4A"/>
    <w:rsid w:val="127CFC85"/>
    <w:rsid w:val="127EE682"/>
    <w:rsid w:val="127FBFF4"/>
    <w:rsid w:val="128075F2"/>
    <w:rsid w:val="1281ED08"/>
    <w:rsid w:val="1282216A"/>
    <w:rsid w:val="128252BB"/>
    <w:rsid w:val="1282C2FB"/>
    <w:rsid w:val="1282DCCB"/>
    <w:rsid w:val="12832B54"/>
    <w:rsid w:val="12836919"/>
    <w:rsid w:val="128423DF"/>
    <w:rsid w:val="128432AA"/>
    <w:rsid w:val="1284B12E"/>
    <w:rsid w:val="12859AE1"/>
    <w:rsid w:val="1285C91D"/>
    <w:rsid w:val="1285E4DD"/>
    <w:rsid w:val="1286FB2E"/>
    <w:rsid w:val="1288BAFA"/>
    <w:rsid w:val="1289A4A7"/>
    <w:rsid w:val="1289CDE0"/>
    <w:rsid w:val="128A9FD0"/>
    <w:rsid w:val="128B28D3"/>
    <w:rsid w:val="128B2CE2"/>
    <w:rsid w:val="128BF56F"/>
    <w:rsid w:val="128F297E"/>
    <w:rsid w:val="128F56F8"/>
    <w:rsid w:val="12901942"/>
    <w:rsid w:val="12924C09"/>
    <w:rsid w:val="1292CF53"/>
    <w:rsid w:val="1293A16D"/>
    <w:rsid w:val="1294E0E3"/>
    <w:rsid w:val="1295EF8C"/>
    <w:rsid w:val="12960C56"/>
    <w:rsid w:val="12963D36"/>
    <w:rsid w:val="1296FEA9"/>
    <w:rsid w:val="12972118"/>
    <w:rsid w:val="12982AC3"/>
    <w:rsid w:val="12984A9A"/>
    <w:rsid w:val="12994D5C"/>
    <w:rsid w:val="129ABD37"/>
    <w:rsid w:val="129AD3A4"/>
    <w:rsid w:val="129B96E7"/>
    <w:rsid w:val="129DEE52"/>
    <w:rsid w:val="129EF780"/>
    <w:rsid w:val="12A02850"/>
    <w:rsid w:val="12A11A17"/>
    <w:rsid w:val="12A268B4"/>
    <w:rsid w:val="12A26B70"/>
    <w:rsid w:val="12A2AA93"/>
    <w:rsid w:val="12A3B2EC"/>
    <w:rsid w:val="12A3E2D9"/>
    <w:rsid w:val="12A548A1"/>
    <w:rsid w:val="12A58326"/>
    <w:rsid w:val="12A5879F"/>
    <w:rsid w:val="12A77BA2"/>
    <w:rsid w:val="12A796F6"/>
    <w:rsid w:val="12A85A1E"/>
    <w:rsid w:val="12AC4F38"/>
    <w:rsid w:val="12ACE43B"/>
    <w:rsid w:val="12AD9963"/>
    <w:rsid w:val="12AE332B"/>
    <w:rsid w:val="12AE5174"/>
    <w:rsid w:val="12AFBB56"/>
    <w:rsid w:val="12AFCC15"/>
    <w:rsid w:val="12B03AAE"/>
    <w:rsid w:val="12B08AF6"/>
    <w:rsid w:val="12B0A319"/>
    <w:rsid w:val="12B380CF"/>
    <w:rsid w:val="12B39A90"/>
    <w:rsid w:val="12B3CA66"/>
    <w:rsid w:val="12B45D0B"/>
    <w:rsid w:val="12B4B967"/>
    <w:rsid w:val="12B53A8F"/>
    <w:rsid w:val="12B54645"/>
    <w:rsid w:val="12B575F1"/>
    <w:rsid w:val="12B5B8CF"/>
    <w:rsid w:val="12B5DA21"/>
    <w:rsid w:val="12B7168D"/>
    <w:rsid w:val="12B8290C"/>
    <w:rsid w:val="12B8A6C5"/>
    <w:rsid w:val="12B9FA48"/>
    <w:rsid w:val="12BA0656"/>
    <w:rsid w:val="12BA7F14"/>
    <w:rsid w:val="12BAB016"/>
    <w:rsid w:val="12BB7D9F"/>
    <w:rsid w:val="12BCF42C"/>
    <w:rsid w:val="12BED6B0"/>
    <w:rsid w:val="12C04310"/>
    <w:rsid w:val="12C1F626"/>
    <w:rsid w:val="12C21130"/>
    <w:rsid w:val="12C36B73"/>
    <w:rsid w:val="12C3989B"/>
    <w:rsid w:val="12C4BCF3"/>
    <w:rsid w:val="12C52B9C"/>
    <w:rsid w:val="12C531EE"/>
    <w:rsid w:val="12C635EF"/>
    <w:rsid w:val="12C6A3E6"/>
    <w:rsid w:val="12C6E145"/>
    <w:rsid w:val="12C6E218"/>
    <w:rsid w:val="12C85273"/>
    <w:rsid w:val="12CB8720"/>
    <w:rsid w:val="12CBA225"/>
    <w:rsid w:val="12CC9E23"/>
    <w:rsid w:val="12CD0909"/>
    <w:rsid w:val="12CDE176"/>
    <w:rsid w:val="12CE3133"/>
    <w:rsid w:val="12CF1B3E"/>
    <w:rsid w:val="12CF1DE9"/>
    <w:rsid w:val="12D107B4"/>
    <w:rsid w:val="12D12957"/>
    <w:rsid w:val="12D181F2"/>
    <w:rsid w:val="12D213D1"/>
    <w:rsid w:val="12D2ED81"/>
    <w:rsid w:val="12D44889"/>
    <w:rsid w:val="12D4CCF2"/>
    <w:rsid w:val="12D5181C"/>
    <w:rsid w:val="12D5DBDE"/>
    <w:rsid w:val="12D725C8"/>
    <w:rsid w:val="12D84652"/>
    <w:rsid w:val="12D8E8F0"/>
    <w:rsid w:val="12D90EBE"/>
    <w:rsid w:val="12D9F676"/>
    <w:rsid w:val="12DBEFFA"/>
    <w:rsid w:val="12DC8B30"/>
    <w:rsid w:val="12DCA9A2"/>
    <w:rsid w:val="12DF4688"/>
    <w:rsid w:val="12DF856A"/>
    <w:rsid w:val="12DFB343"/>
    <w:rsid w:val="12DFC7D3"/>
    <w:rsid w:val="12DFF5D2"/>
    <w:rsid w:val="12E0D09A"/>
    <w:rsid w:val="12E1EADB"/>
    <w:rsid w:val="12E235F9"/>
    <w:rsid w:val="12E297DA"/>
    <w:rsid w:val="12E37AEA"/>
    <w:rsid w:val="12E3D562"/>
    <w:rsid w:val="12E4205A"/>
    <w:rsid w:val="12E47C01"/>
    <w:rsid w:val="12E5DB28"/>
    <w:rsid w:val="12E65EE5"/>
    <w:rsid w:val="12E6F91B"/>
    <w:rsid w:val="12E712A4"/>
    <w:rsid w:val="12E844AD"/>
    <w:rsid w:val="12E97473"/>
    <w:rsid w:val="12EAECE1"/>
    <w:rsid w:val="12EB00FF"/>
    <w:rsid w:val="12EC005A"/>
    <w:rsid w:val="12ED111D"/>
    <w:rsid w:val="12EE079B"/>
    <w:rsid w:val="12EE4FED"/>
    <w:rsid w:val="12EF70EC"/>
    <w:rsid w:val="12F0FDA2"/>
    <w:rsid w:val="12F1F08D"/>
    <w:rsid w:val="12F36E39"/>
    <w:rsid w:val="12F3A17A"/>
    <w:rsid w:val="12F7CA4D"/>
    <w:rsid w:val="12F8FCCF"/>
    <w:rsid w:val="12F91030"/>
    <w:rsid w:val="12FA2C91"/>
    <w:rsid w:val="12FA6575"/>
    <w:rsid w:val="12FAB86A"/>
    <w:rsid w:val="12FB1BF8"/>
    <w:rsid w:val="12FCD625"/>
    <w:rsid w:val="12FCEEB4"/>
    <w:rsid w:val="12FEAFE0"/>
    <w:rsid w:val="12FF9FE8"/>
    <w:rsid w:val="1302565D"/>
    <w:rsid w:val="1302AF64"/>
    <w:rsid w:val="1303426B"/>
    <w:rsid w:val="1304070B"/>
    <w:rsid w:val="1304116D"/>
    <w:rsid w:val="13056872"/>
    <w:rsid w:val="1305C919"/>
    <w:rsid w:val="1306FE46"/>
    <w:rsid w:val="13074233"/>
    <w:rsid w:val="13089BDF"/>
    <w:rsid w:val="13090EE7"/>
    <w:rsid w:val="13097F19"/>
    <w:rsid w:val="130A0C72"/>
    <w:rsid w:val="130A5421"/>
    <w:rsid w:val="130A84C7"/>
    <w:rsid w:val="130BA9C1"/>
    <w:rsid w:val="130C0F9D"/>
    <w:rsid w:val="130C52C0"/>
    <w:rsid w:val="130E7D22"/>
    <w:rsid w:val="130FD7EC"/>
    <w:rsid w:val="13114097"/>
    <w:rsid w:val="1311B338"/>
    <w:rsid w:val="1311FA97"/>
    <w:rsid w:val="13120A67"/>
    <w:rsid w:val="13132A3B"/>
    <w:rsid w:val="13146277"/>
    <w:rsid w:val="1315FBBD"/>
    <w:rsid w:val="13160ABF"/>
    <w:rsid w:val="1318727E"/>
    <w:rsid w:val="131A4273"/>
    <w:rsid w:val="131B05E0"/>
    <w:rsid w:val="131D44AB"/>
    <w:rsid w:val="131F9FE2"/>
    <w:rsid w:val="131FDAF1"/>
    <w:rsid w:val="13203BE9"/>
    <w:rsid w:val="13211256"/>
    <w:rsid w:val="132405D9"/>
    <w:rsid w:val="13242CAB"/>
    <w:rsid w:val="1324A384"/>
    <w:rsid w:val="1325B531"/>
    <w:rsid w:val="1327151E"/>
    <w:rsid w:val="13290370"/>
    <w:rsid w:val="132BD149"/>
    <w:rsid w:val="132BD340"/>
    <w:rsid w:val="132D40A7"/>
    <w:rsid w:val="132D6226"/>
    <w:rsid w:val="132E240F"/>
    <w:rsid w:val="132E742A"/>
    <w:rsid w:val="132E909C"/>
    <w:rsid w:val="13311C58"/>
    <w:rsid w:val="13317B97"/>
    <w:rsid w:val="1331F9E3"/>
    <w:rsid w:val="13323E7F"/>
    <w:rsid w:val="1332B360"/>
    <w:rsid w:val="1332CAEA"/>
    <w:rsid w:val="1334CE5F"/>
    <w:rsid w:val="13364349"/>
    <w:rsid w:val="13375A2D"/>
    <w:rsid w:val="13393A26"/>
    <w:rsid w:val="1339F70B"/>
    <w:rsid w:val="133AAAE2"/>
    <w:rsid w:val="133AB6A1"/>
    <w:rsid w:val="133BF812"/>
    <w:rsid w:val="133CDC65"/>
    <w:rsid w:val="133EFAD0"/>
    <w:rsid w:val="133FBC16"/>
    <w:rsid w:val="133FCA12"/>
    <w:rsid w:val="13401E8B"/>
    <w:rsid w:val="1340D07A"/>
    <w:rsid w:val="13416C4C"/>
    <w:rsid w:val="13434394"/>
    <w:rsid w:val="13449066"/>
    <w:rsid w:val="1345B283"/>
    <w:rsid w:val="1346DF48"/>
    <w:rsid w:val="13477072"/>
    <w:rsid w:val="1349AA98"/>
    <w:rsid w:val="134A1B2C"/>
    <w:rsid w:val="134AEF6F"/>
    <w:rsid w:val="134B9611"/>
    <w:rsid w:val="134C655F"/>
    <w:rsid w:val="134E0DFC"/>
    <w:rsid w:val="134E38F3"/>
    <w:rsid w:val="134E7051"/>
    <w:rsid w:val="134EE2BF"/>
    <w:rsid w:val="134F84E3"/>
    <w:rsid w:val="134F9DFE"/>
    <w:rsid w:val="135206D5"/>
    <w:rsid w:val="1352A73D"/>
    <w:rsid w:val="1353635B"/>
    <w:rsid w:val="135392C2"/>
    <w:rsid w:val="13548AD5"/>
    <w:rsid w:val="13550618"/>
    <w:rsid w:val="13560764"/>
    <w:rsid w:val="1356DAED"/>
    <w:rsid w:val="13572BF6"/>
    <w:rsid w:val="1358C059"/>
    <w:rsid w:val="1358D11D"/>
    <w:rsid w:val="13594A3E"/>
    <w:rsid w:val="135A07CD"/>
    <w:rsid w:val="135B963C"/>
    <w:rsid w:val="135BF1AA"/>
    <w:rsid w:val="135C5374"/>
    <w:rsid w:val="135CE4FE"/>
    <w:rsid w:val="135F5734"/>
    <w:rsid w:val="1360E219"/>
    <w:rsid w:val="136112A5"/>
    <w:rsid w:val="1364871C"/>
    <w:rsid w:val="1365DDC9"/>
    <w:rsid w:val="1365F053"/>
    <w:rsid w:val="136738AC"/>
    <w:rsid w:val="1367627D"/>
    <w:rsid w:val="136763A5"/>
    <w:rsid w:val="136BB3D5"/>
    <w:rsid w:val="136CA52F"/>
    <w:rsid w:val="136CC5DC"/>
    <w:rsid w:val="136CFB70"/>
    <w:rsid w:val="136DE5DB"/>
    <w:rsid w:val="136E2A64"/>
    <w:rsid w:val="136EB7C4"/>
    <w:rsid w:val="136F6C75"/>
    <w:rsid w:val="13706A22"/>
    <w:rsid w:val="1370CD1C"/>
    <w:rsid w:val="13727F09"/>
    <w:rsid w:val="13728F26"/>
    <w:rsid w:val="1373619D"/>
    <w:rsid w:val="1373DBB4"/>
    <w:rsid w:val="13755ED3"/>
    <w:rsid w:val="1377C5A4"/>
    <w:rsid w:val="1377CADC"/>
    <w:rsid w:val="1377DDF2"/>
    <w:rsid w:val="1377E5A7"/>
    <w:rsid w:val="1378F404"/>
    <w:rsid w:val="137954D5"/>
    <w:rsid w:val="1379B88A"/>
    <w:rsid w:val="137A4F25"/>
    <w:rsid w:val="137AC2A6"/>
    <w:rsid w:val="137B1CB0"/>
    <w:rsid w:val="137C56EE"/>
    <w:rsid w:val="137EC196"/>
    <w:rsid w:val="137ED35E"/>
    <w:rsid w:val="137EEA16"/>
    <w:rsid w:val="137EFACD"/>
    <w:rsid w:val="137F4D0A"/>
    <w:rsid w:val="137F8017"/>
    <w:rsid w:val="137FC5E1"/>
    <w:rsid w:val="138054A9"/>
    <w:rsid w:val="138073F2"/>
    <w:rsid w:val="13808E06"/>
    <w:rsid w:val="138125B1"/>
    <w:rsid w:val="1382A39B"/>
    <w:rsid w:val="1382A891"/>
    <w:rsid w:val="13831725"/>
    <w:rsid w:val="138551D4"/>
    <w:rsid w:val="13858D8A"/>
    <w:rsid w:val="138A2F6E"/>
    <w:rsid w:val="138A4F92"/>
    <w:rsid w:val="138ACE39"/>
    <w:rsid w:val="138B8BA5"/>
    <w:rsid w:val="138BD1A1"/>
    <w:rsid w:val="138BFB66"/>
    <w:rsid w:val="138C6022"/>
    <w:rsid w:val="138CC72E"/>
    <w:rsid w:val="138D022F"/>
    <w:rsid w:val="138F4F85"/>
    <w:rsid w:val="138F5B3A"/>
    <w:rsid w:val="13902795"/>
    <w:rsid w:val="1390464B"/>
    <w:rsid w:val="1390AFDB"/>
    <w:rsid w:val="1392AE51"/>
    <w:rsid w:val="139674B1"/>
    <w:rsid w:val="13975C5D"/>
    <w:rsid w:val="1398550E"/>
    <w:rsid w:val="1398D540"/>
    <w:rsid w:val="1398FD38"/>
    <w:rsid w:val="1399A4CE"/>
    <w:rsid w:val="139A7225"/>
    <w:rsid w:val="139B96E7"/>
    <w:rsid w:val="139BFBA8"/>
    <w:rsid w:val="139D01FF"/>
    <w:rsid w:val="139DF46B"/>
    <w:rsid w:val="139E98C4"/>
    <w:rsid w:val="139EF0A9"/>
    <w:rsid w:val="139FFAE9"/>
    <w:rsid w:val="13A0A8B2"/>
    <w:rsid w:val="13A1BA15"/>
    <w:rsid w:val="13A21B86"/>
    <w:rsid w:val="13A3F503"/>
    <w:rsid w:val="13A547AA"/>
    <w:rsid w:val="13A5616B"/>
    <w:rsid w:val="13A5822E"/>
    <w:rsid w:val="13A6A5AD"/>
    <w:rsid w:val="13A6D46B"/>
    <w:rsid w:val="13A85F9D"/>
    <w:rsid w:val="13A8E5AB"/>
    <w:rsid w:val="13AA3052"/>
    <w:rsid w:val="13AA7DA9"/>
    <w:rsid w:val="13AC7F42"/>
    <w:rsid w:val="13ACE594"/>
    <w:rsid w:val="13ADE345"/>
    <w:rsid w:val="13AE4D83"/>
    <w:rsid w:val="13AF2C77"/>
    <w:rsid w:val="13B1974D"/>
    <w:rsid w:val="13B1A35B"/>
    <w:rsid w:val="13B2039E"/>
    <w:rsid w:val="13B2F840"/>
    <w:rsid w:val="13B3A841"/>
    <w:rsid w:val="13B461EF"/>
    <w:rsid w:val="13B53A76"/>
    <w:rsid w:val="13B5D56E"/>
    <w:rsid w:val="13B63F8E"/>
    <w:rsid w:val="13B6ADE5"/>
    <w:rsid w:val="13B71927"/>
    <w:rsid w:val="13B916DE"/>
    <w:rsid w:val="13BAF4DC"/>
    <w:rsid w:val="13BD310F"/>
    <w:rsid w:val="13C2FC77"/>
    <w:rsid w:val="13C3B7D7"/>
    <w:rsid w:val="13C4DA91"/>
    <w:rsid w:val="13C630A1"/>
    <w:rsid w:val="13C8D943"/>
    <w:rsid w:val="13C97E6E"/>
    <w:rsid w:val="13C980CB"/>
    <w:rsid w:val="13C9BD9C"/>
    <w:rsid w:val="13CA1671"/>
    <w:rsid w:val="13CA6FAB"/>
    <w:rsid w:val="13CB3F9D"/>
    <w:rsid w:val="13CB967E"/>
    <w:rsid w:val="13CCC9BB"/>
    <w:rsid w:val="13CD2DF4"/>
    <w:rsid w:val="13CF907F"/>
    <w:rsid w:val="13D0ABE3"/>
    <w:rsid w:val="13D26DDF"/>
    <w:rsid w:val="13D2A09F"/>
    <w:rsid w:val="13D2D1B0"/>
    <w:rsid w:val="13D36AB4"/>
    <w:rsid w:val="13D3882B"/>
    <w:rsid w:val="13D4181C"/>
    <w:rsid w:val="13D4C6CA"/>
    <w:rsid w:val="13D52981"/>
    <w:rsid w:val="13D7B4D1"/>
    <w:rsid w:val="13D88E5C"/>
    <w:rsid w:val="13D91270"/>
    <w:rsid w:val="13D95198"/>
    <w:rsid w:val="13D961DA"/>
    <w:rsid w:val="13DA0323"/>
    <w:rsid w:val="13DAABD8"/>
    <w:rsid w:val="13DABB42"/>
    <w:rsid w:val="13DD315F"/>
    <w:rsid w:val="13DDB758"/>
    <w:rsid w:val="13DE5B34"/>
    <w:rsid w:val="13DE95FE"/>
    <w:rsid w:val="13DE9B76"/>
    <w:rsid w:val="13DF0BBF"/>
    <w:rsid w:val="13DFCEC8"/>
    <w:rsid w:val="13E0CA9D"/>
    <w:rsid w:val="13E421C8"/>
    <w:rsid w:val="13E5AB60"/>
    <w:rsid w:val="13E5F933"/>
    <w:rsid w:val="13E7F2F4"/>
    <w:rsid w:val="13E821A4"/>
    <w:rsid w:val="13E88F2D"/>
    <w:rsid w:val="13EBB55F"/>
    <w:rsid w:val="13EBC754"/>
    <w:rsid w:val="13EBDE73"/>
    <w:rsid w:val="13EC076C"/>
    <w:rsid w:val="13EC7A78"/>
    <w:rsid w:val="13EC7E67"/>
    <w:rsid w:val="13ED1C54"/>
    <w:rsid w:val="13EE18EE"/>
    <w:rsid w:val="13EE6FB7"/>
    <w:rsid w:val="13EEA423"/>
    <w:rsid w:val="13F1C9B9"/>
    <w:rsid w:val="13F22A94"/>
    <w:rsid w:val="13F2C970"/>
    <w:rsid w:val="13F320E8"/>
    <w:rsid w:val="13F48DE9"/>
    <w:rsid w:val="13F4A0FC"/>
    <w:rsid w:val="13F5EFB4"/>
    <w:rsid w:val="13F6E62B"/>
    <w:rsid w:val="13F77603"/>
    <w:rsid w:val="13F79A4A"/>
    <w:rsid w:val="13F7B478"/>
    <w:rsid w:val="13F8C5C8"/>
    <w:rsid w:val="13FB101D"/>
    <w:rsid w:val="13FBD4A3"/>
    <w:rsid w:val="13FE4CBC"/>
    <w:rsid w:val="13FE9C77"/>
    <w:rsid w:val="14018A12"/>
    <w:rsid w:val="1402D1E6"/>
    <w:rsid w:val="1403A8D4"/>
    <w:rsid w:val="1405C970"/>
    <w:rsid w:val="1405D5B6"/>
    <w:rsid w:val="1406ADC4"/>
    <w:rsid w:val="1406FF06"/>
    <w:rsid w:val="1408357F"/>
    <w:rsid w:val="1408E65B"/>
    <w:rsid w:val="1409D905"/>
    <w:rsid w:val="1409F4C4"/>
    <w:rsid w:val="140A7A92"/>
    <w:rsid w:val="140B3FA6"/>
    <w:rsid w:val="140B9998"/>
    <w:rsid w:val="140BEA60"/>
    <w:rsid w:val="140C253A"/>
    <w:rsid w:val="140CD1CE"/>
    <w:rsid w:val="140D199C"/>
    <w:rsid w:val="140DA190"/>
    <w:rsid w:val="140E8BD7"/>
    <w:rsid w:val="14128CC9"/>
    <w:rsid w:val="1413E019"/>
    <w:rsid w:val="14146262"/>
    <w:rsid w:val="1416E82F"/>
    <w:rsid w:val="1417A8CE"/>
    <w:rsid w:val="141911CF"/>
    <w:rsid w:val="141AD416"/>
    <w:rsid w:val="141AEF4E"/>
    <w:rsid w:val="141B0805"/>
    <w:rsid w:val="141B4F3C"/>
    <w:rsid w:val="141D08F5"/>
    <w:rsid w:val="141EF6E3"/>
    <w:rsid w:val="141F2B75"/>
    <w:rsid w:val="141FE05B"/>
    <w:rsid w:val="142115B8"/>
    <w:rsid w:val="1421C917"/>
    <w:rsid w:val="1422DD5D"/>
    <w:rsid w:val="1423DE2F"/>
    <w:rsid w:val="1423F26F"/>
    <w:rsid w:val="142589F9"/>
    <w:rsid w:val="1425CD68"/>
    <w:rsid w:val="14276398"/>
    <w:rsid w:val="1427DA52"/>
    <w:rsid w:val="142AE56A"/>
    <w:rsid w:val="142B3FA9"/>
    <w:rsid w:val="142D058D"/>
    <w:rsid w:val="142D18C8"/>
    <w:rsid w:val="142D1ADB"/>
    <w:rsid w:val="142D1CBF"/>
    <w:rsid w:val="142D5629"/>
    <w:rsid w:val="142E20F5"/>
    <w:rsid w:val="142E4A24"/>
    <w:rsid w:val="142F04A7"/>
    <w:rsid w:val="142F30AA"/>
    <w:rsid w:val="1430CA70"/>
    <w:rsid w:val="143167FE"/>
    <w:rsid w:val="143266FC"/>
    <w:rsid w:val="1432A942"/>
    <w:rsid w:val="1432FC6D"/>
    <w:rsid w:val="1434C46E"/>
    <w:rsid w:val="1434DE3B"/>
    <w:rsid w:val="14353954"/>
    <w:rsid w:val="14355367"/>
    <w:rsid w:val="1435C71A"/>
    <w:rsid w:val="1435CA3D"/>
    <w:rsid w:val="1436A405"/>
    <w:rsid w:val="14380525"/>
    <w:rsid w:val="14383631"/>
    <w:rsid w:val="143AA349"/>
    <w:rsid w:val="143B3059"/>
    <w:rsid w:val="143B82D3"/>
    <w:rsid w:val="143BE46E"/>
    <w:rsid w:val="143E54D8"/>
    <w:rsid w:val="143E5FF0"/>
    <w:rsid w:val="143F0D9E"/>
    <w:rsid w:val="143FB636"/>
    <w:rsid w:val="143FF265"/>
    <w:rsid w:val="1441103D"/>
    <w:rsid w:val="14417288"/>
    <w:rsid w:val="1441B871"/>
    <w:rsid w:val="1442AD2E"/>
    <w:rsid w:val="1442BDD2"/>
    <w:rsid w:val="14437DFA"/>
    <w:rsid w:val="1443E271"/>
    <w:rsid w:val="144410E2"/>
    <w:rsid w:val="14445A27"/>
    <w:rsid w:val="14448CC3"/>
    <w:rsid w:val="1444ED13"/>
    <w:rsid w:val="14453B15"/>
    <w:rsid w:val="14454048"/>
    <w:rsid w:val="14458536"/>
    <w:rsid w:val="1445CE85"/>
    <w:rsid w:val="14464B3F"/>
    <w:rsid w:val="14470687"/>
    <w:rsid w:val="1447FAF6"/>
    <w:rsid w:val="1449133B"/>
    <w:rsid w:val="144A0918"/>
    <w:rsid w:val="144A8D25"/>
    <w:rsid w:val="144B2F69"/>
    <w:rsid w:val="144B45B8"/>
    <w:rsid w:val="144B793D"/>
    <w:rsid w:val="144BF186"/>
    <w:rsid w:val="144C7046"/>
    <w:rsid w:val="144C968F"/>
    <w:rsid w:val="144DA513"/>
    <w:rsid w:val="1450137D"/>
    <w:rsid w:val="14508217"/>
    <w:rsid w:val="14508F78"/>
    <w:rsid w:val="1450C5DB"/>
    <w:rsid w:val="14516C50"/>
    <w:rsid w:val="14527E04"/>
    <w:rsid w:val="1452D59F"/>
    <w:rsid w:val="145483A4"/>
    <w:rsid w:val="14563DB2"/>
    <w:rsid w:val="14564F77"/>
    <w:rsid w:val="14574BDD"/>
    <w:rsid w:val="14576F37"/>
    <w:rsid w:val="14582D15"/>
    <w:rsid w:val="145B5044"/>
    <w:rsid w:val="145B7980"/>
    <w:rsid w:val="145BCAC4"/>
    <w:rsid w:val="145C147F"/>
    <w:rsid w:val="145CCDC8"/>
    <w:rsid w:val="145D90C1"/>
    <w:rsid w:val="145DBF22"/>
    <w:rsid w:val="145E6578"/>
    <w:rsid w:val="145F2F9B"/>
    <w:rsid w:val="145F3198"/>
    <w:rsid w:val="145FEC6A"/>
    <w:rsid w:val="146077B2"/>
    <w:rsid w:val="1461FB75"/>
    <w:rsid w:val="14620650"/>
    <w:rsid w:val="14627A0A"/>
    <w:rsid w:val="1463885B"/>
    <w:rsid w:val="1463FA9E"/>
    <w:rsid w:val="1463FDE5"/>
    <w:rsid w:val="1466BE3E"/>
    <w:rsid w:val="14686E71"/>
    <w:rsid w:val="1468E2EE"/>
    <w:rsid w:val="146B7426"/>
    <w:rsid w:val="146BBA3B"/>
    <w:rsid w:val="146D2D00"/>
    <w:rsid w:val="146D319C"/>
    <w:rsid w:val="146D4C81"/>
    <w:rsid w:val="146D5687"/>
    <w:rsid w:val="146DFD8D"/>
    <w:rsid w:val="146EF38B"/>
    <w:rsid w:val="147066A2"/>
    <w:rsid w:val="14706FDD"/>
    <w:rsid w:val="1470B234"/>
    <w:rsid w:val="147391D7"/>
    <w:rsid w:val="1473F9B7"/>
    <w:rsid w:val="1474024E"/>
    <w:rsid w:val="1474A9F0"/>
    <w:rsid w:val="1477404F"/>
    <w:rsid w:val="14775496"/>
    <w:rsid w:val="14776131"/>
    <w:rsid w:val="1477B2E3"/>
    <w:rsid w:val="14788A5E"/>
    <w:rsid w:val="1479F13F"/>
    <w:rsid w:val="147A3840"/>
    <w:rsid w:val="147B7BD8"/>
    <w:rsid w:val="147BF8BA"/>
    <w:rsid w:val="147C8074"/>
    <w:rsid w:val="147E9AE9"/>
    <w:rsid w:val="147FADE1"/>
    <w:rsid w:val="148142C9"/>
    <w:rsid w:val="148167B3"/>
    <w:rsid w:val="1481B3DA"/>
    <w:rsid w:val="14833CE3"/>
    <w:rsid w:val="148487C9"/>
    <w:rsid w:val="1484C3D2"/>
    <w:rsid w:val="1486116D"/>
    <w:rsid w:val="14869882"/>
    <w:rsid w:val="14869E8D"/>
    <w:rsid w:val="1486CDDB"/>
    <w:rsid w:val="1487A4E4"/>
    <w:rsid w:val="1488303A"/>
    <w:rsid w:val="148A293D"/>
    <w:rsid w:val="148A500D"/>
    <w:rsid w:val="148A659C"/>
    <w:rsid w:val="148A79ED"/>
    <w:rsid w:val="148D3683"/>
    <w:rsid w:val="148D644C"/>
    <w:rsid w:val="148EFDF3"/>
    <w:rsid w:val="148FBDAA"/>
    <w:rsid w:val="1490023E"/>
    <w:rsid w:val="14903904"/>
    <w:rsid w:val="149125D8"/>
    <w:rsid w:val="14916EF6"/>
    <w:rsid w:val="14920E74"/>
    <w:rsid w:val="14936B75"/>
    <w:rsid w:val="14944D1D"/>
    <w:rsid w:val="14944D4F"/>
    <w:rsid w:val="14948204"/>
    <w:rsid w:val="14951F11"/>
    <w:rsid w:val="14965404"/>
    <w:rsid w:val="149768EA"/>
    <w:rsid w:val="1497861D"/>
    <w:rsid w:val="14982C59"/>
    <w:rsid w:val="14985A01"/>
    <w:rsid w:val="1498A202"/>
    <w:rsid w:val="1498BC35"/>
    <w:rsid w:val="14992F96"/>
    <w:rsid w:val="149BBFE9"/>
    <w:rsid w:val="149C1E53"/>
    <w:rsid w:val="149CE8E0"/>
    <w:rsid w:val="149DF212"/>
    <w:rsid w:val="149F2625"/>
    <w:rsid w:val="149F5062"/>
    <w:rsid w:val="149FB4DC"/>
    <w:rsid w:val="14A15191"/>
    <w:rsid w:val="14A15C9B"/>
    <w:rsid w:val="14A1E3BC"/>
    <w:rsid w:val="14A51798"/>
    <w:rsid w:val="14A8D69D"/>
    <w:rsid w:val="14A9B175"/>
    <w:rsid w:val="14AA0D48"/>
    <w:rsid w:val="14AACD67"/>
    <w:rsid w:val="14AD33E0"/>
    <w:rsid w:val="14AD37BF"/>
    <w:rsid w:val="14B129D2"/>
    <w:rsid w:val="14B254E3"/>
    <w:rsid w:val="14B262D9"/>
    <w:rsid w:val="14B2D10D"/>
    <w:rsid w:val="14B2E619"/>
    <w:rsid w:val="14B3D23C"/>
    <w:rsid w:val="14B4A4FD"/>
    <w:rsid w:val="14B514A8"/>
    <w:rsid w:val="14B79FA8"/>
    <w:rsid w:val="14B80CBF"/>
    <w:rsid w:val="14B837DD"/>
    <w:rsid w:val="14B8B73C"/>
    <w:rsid w:val="14B945D9"/>
    <w:rsid w:val="14BA15D0"/>
    <w:rsid w:val="14BAF970"/>
    <w:rsid w:val="14BB7E3E"/>
    <w:rsid w:val="14BDA8C0"/>
    <w:rsid w:val="14BE4DD6"/>
    <w:rsid w:val="14BE5685"/>
    <w:rsid w:val="14C08619"/>
    <w:rsid w:val="14C1BE98"/>
    <w:rsid w:val="14C23472"/>
    <w:rsid w:val="14C3E33C"/>
    <w:rsid w:val="14C5C3A9"/>
    <w:rsid w:val="14C6F46F"/>
    <w:rsid w:val="14C7C418"/>
    <w:rsid w:val="14C7EB27"/>
    <w:rsid w:val="14C7ED16"/>
    <w:rsid w:val="14C87D5F"/>
    <w:rsid w:val="14C8E815"/>
    <w:rsid w:val="14C8F2F7"/>
    <w:rsid w:val="14CC0511"/>
    <w:rsid w:val="14CC98C9"/>
    <w:rsid w:val="14CCA2B1"/>
    <w:rsid w:val="14CCFB7C"/>
    <w:rsid w:val="14CF8F30"/>
    <w:rsid w:val="14D05001"/>
    <w:rsid w:val="14D10353"/>
    <w:rsid w:val="14D19DE0"/>
    <w:rsid w:val="14D37DEA"/>
    <w:rsid w:val="14D433B1"/>
    <w:rsid w:val="14D5B7CA"/>
    <w:rsid w:val="14D6AA44"/>
    <w:rsid w:val="14D947F9"/>
    <w:rsid w:val="14DA5393"/>
    <w:rsid w:val="14DB508C"/>
    <w:rsid w:val="14DBC7FA"/>
    <w:rsid w:val="14DC9A07"/>
    <w:rsid w:val="14DCAD32"/>
    <w:rsid w:val="14DFE063"/>
    <w:rsid w:val="14E0F990"/>
    <w:rsid w:val="14E1B2AE"/>
    <w:rsid w:val="14E23BBF"/>
    <w:rsid w:val="14E2A3DD"/>
    <w:rsid w:val="14E6E88F"/>
    <w:rsid w:val="14E7E827"/>
    <w:rsid w:val="14E86FE9"/>
    <w:rsid w:val="14E8D76B"/>
    <w:rsid w:val="14EACEC2"/>
    <w:rsid w:val="14EBD633"/>
    <w:rsid w:val="14EC1F32"/>
    <w:rsid w:val="14ECA0A3"/>
    <w:rsid w:val="14ED5229"/>
    <w:rsid w:val="14EE7112"/>
    <w:rsid w:val="14EF7CAB"/>
    <w:rsid w:val="14F107C9"/>
    <w:rsid w:val="14F2F592"/>
    <w:rsid w:val="14F4394B"/>
    <w:rsid w:val="14F49D6D"/>
    <w:rsid w:val="14F56162"/>
    <w:rsid w:val="14F56544"/>
    <w:rsid w:val="14F67329"/>
    <w:rsid w:val="14F768D4"/>
    <w:rsid w:val="14F779E0"/>
    <w:rsid w:val="14F7A835"/>
    <w:rsid w:val="14F95CED"/>
    <w:rsid w:val="14FABACD"/>
    <w:rsid w:val="14FB2D1B"/>
    <w:rsid w:val="14FBDCCA"/>
    <w:rsid w:val="14FCA5E2"/>
    <w:rsid w:val="14FDB965"/>
    <w:rsid w:val="14FDF961"/>
    <w:rsid w:val="14FED4BC"/>
    <w:rsid w:val="1500AF9E"/>
    <w:rsid w:val="15022B7D"/>
    <w:rsid w:val="150345EA"/>
    <w:rsid w:val="150493C6"/>
    <w:rsid w:val="150542A4"/>
    <w:rsid w:val="1505AFBF"/>
    <w:rsid w:val="1505C3F1"/>
    <w:rsid w:val="1505D128"/>
    <w:rsid w:val="15065207"/>
    <w:rsid w:val="1507C652"/>
    <w:rsid w:val="1507EA65"/>
    <w:rsid w:val="15099959"/>
    <w:rsid w:val="150A379F"/>
    <w:rsid w:val="150AAB59"/>
    <w:rsid w:val="150AF0E2"/>
    <w:rsid w:val="150B3572"/>
    <w:rsid w:val="150CA256"/>
    <w:rsid w:val="150E3F8D"/>
    <w:rsid w:val="150EF248"/>
    <w:rsid w:val="150F8357"/>
    <w:rsid w:val="15107B2D"/>
    <w:rsid w:val="1510F03E"/>
    <w:rsid w:val="151112F1"/>
    <w:rsid w:val="151127B2"/>
    <w:rsid w:val="1511B83D"/>
    <w:rsid w:val="15122CE7"/>
    <w:rsid w:val="151622EA"/>
    <w:rsid w:val="15195CE8"/>
    <w:rsid w:val="1519E175"/>
    <w:rsid w:val="151A1136"/>
    <w:rsid w:val="151AD758"/>
    <w:rsid w:val="151B6841"/>
    <w:rsid w:val="151EAB32"/>
    <w:rsid w:val="151EAF9B"/>
    <w:rsid w:val="152036B1"/>
    <w:rsid w:val="15207062"/>
    <w:rsid w:val="15211D84"/>
    <w:rsid w:val="15215891"/>
    <w:rsid w:val="15219037"/>
    <w:rsid w:val="1523A649"/>
    <w:rsid w:val="15251278"/>
    <w:rsid w:val="152568A6"/>
    <w:rsid w:val="1525D08A"/>
    <w:rsid w:val="1526A6EA"/>
    <w:rsid w:val="1526E55F"/>
    <w:rsid w:val="15275B05"/>
    <w:rsid w:val="1527BC6C"/>
    <w:rsid w:val="1527E0D7"/>
    <w:rsid w:val="15280BE3"/>
    <w:rsid w:val="15285E19"/>
    <w:rsid w:val="152888E6"/>
    <w:rsid w:val="15289477"/>
    <w:rsid w:val="15290FBB"/>
    <w:rsid w:val="152B5635"/>
    <w:rsid w:val="152BF84D"/>
    <w:rsid w:val="152DA219"/>
    <w:rsid w:val="152DADDF"/>
    <w:rsid w:val="152ED3E5"/>
    <w:rsid w:val="152F5C7D"/>
    <w:rsid w:val="15301CEC"/>
    <w:rsid w:val="15306C9F"/>
    <w:rsid w:val="15309832"/>
    <w:rsid w:val="1532B734"/>
    <w:rsid w:val="153302BA"/>
    <w:rsid w:val="153340CD"/>
    <w:rsid w:val="1533B47C"/>
    <w:rsid w:val="153655BD"/>
    <w:rsid w:val="15373D84"/>
    <w:rsid w:val="1538FF85"/>
    <w:rsid w:val="1539F80D"/>
    <w:rsid w:val="153AC92B"/>
    <w:rsid w:val="153B6606"/>
    <w:rsid w:val="153B8959"/>
    <w:rsid w:val="153C4490"/>
    <w:rsid w:val="153C8B34"/>
    <w:rsid w:val="153D03D5"/>
    <w:rsid w:val="153E5847"/>
    <w:rsid w:val="153E77AC"/>
    <w:rsid w:val="1541699A"/>
    <w:rsid w:val="15432895"/>
    <w:rsid w:val="154341E0"/>
    <w:rsid w:val="1544F6E4"/>
    <w:rsid w:val="154686EA"/>
    <w:rsid w:val="15472AAB"/>
    <w:rsid w:val="15479A4E"/>
    <w:rsid w:val="154AE99D"/>
    <w:rsid w:val="154B4A01"/>
    <w:rsid w:val="154BCA09"/>
    <w:rsid w:val="154BE2BC"/>
    <w:rsid w:val="154BE7B7"/>
    <w:rsid w:val="154C6F50"/>
    <w:rsid w:val="154F1BE3"/>
    <w:rsid w:val="154F2AF5"/>
    <w:rsid w:val="154FDBB4"/>
    <w:rsid w:val="15512C6C"/>
    <w:rsid w:val="1551AE33"/>
    <w:rsid w:val="155370A0"/>
    <w:rsid w:val="1553C704"/>
    <w:rsid w:val="1555A462"/>
    <w:rsid w:val="155602F8"/>
    <w:rsid w:val="1556D034"/>
    <w:rsid w:val="1556D5EB"/>
    <w:rsid w:val="15576AD3"/>
    <w:rsid w:val="1557F4BE"/>
    <w:rsid w:val="155A3548"/>
    <w:rsid w:val="155A7FA5"/>
    <w:rsid w:val="155B75B5"/>
    <w:rsid w:val="155C5872"/>
    <w:rsid w:val="155E12C4"/>
    <w:rsid w:val="1561D097"/>
    <w:rsid w:val="1561E266"/>
    <w:rsid w:val="15622D50"/>
    <w:rsid w:val="1563595A"/>
    <w:rsid w:val="156366D9"/>
    <w:rsid w:val="156464DE"/>
    <w:rsid w:val="15691F8F"/>
    <w:rsid w:val="15699129"/>
    <w:rsid w:val="1569E205"/>
    <w:rsid w:val="156B1A3E"/>
    <w:rsid w:val="156CCEBB"/>
    <w:rsid w:val="156CF7FD"/>
    <w:rsid w:val="156D7173"/>
    <w:rsid w:val="156EFDF7"/>
    <w:rsid w:val="156FE2D1"/>
    <w:rsid w:val="157071F0"/>
    <w:rsid w:val="1570B4FB"/>
    <w:rsid w:val="1570C553"/>
    <w:rsid w:val="1570D906"/>
    <w:rsid w:val="15710372"/>
    <w:rsid w:val="15710D19"/>
    <w:rsid w:val="15716D78"/>
    <w:rsid w:val="15716FD5"/>
    <w:rsid w:val="1572EC95"/>
    <w:rsid w:val="15733796"/>
    <w:rsid w:val="15741BE3"/>
    <w:rsid w:val="1575D50D"/>
    <w:rsid w:val="157652A4"/>
    <w:rsid w:val="15768BA3"/>
    <w:rsid w:val="1578D433"/>
    <w:rsid w:val="1578FAD9"/>
    <w:rsid w:val="157964AC"/>
    <w:rsid w:val="157A0F1F"/>
    <w:rsid w:val="157A1258"/>
    <w:rsid w:val="157A659D"/>
    <w:rsid w:val="157ACE3B"/>
    <w:rsid w:val="157AD758"/>
    <w:rsid w:val="157BC963"/>
    <w:rsid w:val="157C3240"/>
    <w:rsid w:val="157C5B6D"/>
    <w:rsid w:val="157CD2BB"/>
    <w:rsid w:val="157D024D"/>
    <w:rsid w:val="157D2823"/>
    <w:rsid w:val="157D2A65"/>
    <w:rsid w:val="157D3852"/>
    <w:rsid w:val="157D7028"/>
    <w:rsid w:val="157D7B98"/>
    <w:rsid w:val="157DAE1B"/>
    <w:rsid w:val="157DDB6B"/>
    <w:rsid w:val="157EAA41"/>
    <w:rsid w:val="157F43D0"/>
    <w:rsid w:val="1581D400"/>
    <w:rsid w:val="1582F0E7"/>
    <w:rsid w:val="158393E5"/>
    <w:rsid w:val="1583F205"/>
    <w:rsid w:val="1584D47B"/>
    <w:rsid w:val="15850E12"/>
    <w:rsid w:val="15852CB5"/>
    <w:rsid w:val="1587A188"/>
    <w:rsid w:val="15882CD9"/>
    <w:rsid w:val="158844C9"/>
    <w:rsid w:val="158982EA"/>
    <w:rsid w:val="158A7FA9"/>
    <w:rsid w:val="158B73B3"/>
    <w:rsid w:val="158C7DEE"/>
    <w:rsid w:val="158CED5C"/>
    <w:rsid w:val="158D1B53"/>
    <w:rsid w:val="158D7D31"/>
    <w:rsid w:val="158D885D"/>
    <w:rsid w:val="158DFA9E"/>
    <w:rsid w:val="158F3AE8"/>
    <w:rsid w:val="158FCC99"/>
    <w:rsid w:val="15908AA0"/>
    <w:rsid w:val="15921149"/>
    <w:rsid w:val="1593300E"/>
    <w:rsid w:val="1593CEB6"/>
    <w:rsid w:val="15968742"/>
    <w:rsid w:val="1599234C"/>
    <w:rsid w:val="1599AEC4"/>
    <w:rsid w:val="159A4766"/>
    <w:rsid w:val="159A5185"/>
    <w:rsid w:val="159ABEBA"/>
    <w:rsid w:val="159AFAAC"/>
    <w:rsid w:val="159C26F2"/>
    <w:rsid w:val="159C87F8"/>
    <w:rsid w:val="159CA4B0"/>
    <w:rsid w:val="159E1B92"/>
    <w:rsid w:val="159E9857"/>
    <w:rsid w:val="159EBFF9"/>
    <w:rsid w:val="15A215A3"/>
    <w:rsid w:val="15A22D9A"/>
    <w:rsid w:val="15A369B1"/>
    <w:rsid w:val="15A5C8B5"/>
    <w:rsid w:val="15A5E88F"/>
    <w:rsid w:val="15A8723D"/>
    <w:rsid w:val="15A88423"/>
    <w:rsid w:val="15A8F673"/>
    <w:rsid w:val="15A9585A"/>
    <w:rsid w:val="15A9CC63"/>
    <w:rsid w:val="15A9D5FD"/>
    <w:rsid w:val="15AA9650"/>
    <w:rsid w:val="15ABB49A"/>
    <w:rsid w:val="15AD0E32"/>
    <w:rsid w:val="15ADFBDA"/>
    <w:rsid w:val="15AEE432"/>
    <w:rsid w:val="15AF1B57"/>
    <w:rsid w:val="15AF56F1"/>
    <w:rsid w:val="15AFA58E"/>
    <w:rsid w:val="15B1D06B"/>
    <w:rsid w:val="15B24679"/>
    <w:rsid w:val="15B29638"/>
    <w:rsid w:val="15B41A22"/>
    <w:rsid w:val="15B45FF7"/>
    <w:rsid w:val="15B4C9F5"/>
    <w:rsid w:val="15B5CC71"/>
    <w:rsid w:val="15B61EC5"/>
    <w:rsid w:val="15B6D181"/>
    <w:rsid w:val="15B758BC"/>
    <w:rsid w:val="15B768A4"/>
    <w:rsid w:val="15B9B195"/>
    <w:rsid w:val="15BA3385"/>
    <w:rsid w:val="15BB2FD5"/>
    <w:rsid w:val="15BB7150"/>
    <w:rsid w:val="15BE6253"/>
    <w:rsid w:val="15C2D643"/>
    <w:rsid w:val="15C32719"/>
    <w:rsid w:val="15C38498"/>
    <w:rsid w:val="15C3F5F2"/>
    <w:rsid w:val="15C4AFA9"/>
    <w:rsid w:val="15C5DF1C"/>
    <w:rsid w:val="15C785ED"/>
    <w:rsid w:val="15C82476"/>
    <w:rsid w:val="15C8E4EC"/>
    <w:rsid w:val="15C8F176"/>
    <w:rsid w:val="15C92A0D"/>
    <w:rsid w:val="15CA18D7"/>
    <w:rsid w:val="15CAD508"/>
    <w:rsid w:val="15CD85B4"/>
    <w:rsid w:val="15CDEBC3"/>
    <w:rsid w:val="15CFC1A3"/>
    <w:rsid w:val="15D019D9"/>
    <w:rsid w:val="15D0A0EF"/>
    <w:rsid w:val="15D18C28"/>
    <w:rsid w:val="15D2E323"/>
    <w:rsid w:val="15D3E4D0"/>
    <w:rsid w:val="15D4D756"/>
    <w:rsid w:val="15D50DF5"/>
    <w:rsid w:val="15D62242"/>
    <w:rsid w:val="15D6E3A7"/>
    <w:rsid w:val="15D73F5E"/>
    <w:rsid w:val="15D7EF87"/>
    <w:rsid w:val="15D8AACB"/>
    <w:rsid w:val="15D9DE16"/>
    <w:rsid w:val="15D9E41B"/>
    <w:rsid w:val="15DCC159"/>
    <w:rsid w:val="15DE7E43"/>
    <w:rsid w:val="15DE9920"/>
    <w:rsid w:val="15DEE81A"/>
    <w:rsid w:val="15DF8A76"/>
    <w:rsid w:val="15DFC195"/>
    <w:rsid w:val="15DFF8BE"/>
    <w:rsid w:val="15E0124D"/>
    <w:rsid w:val="15E15DCC"/>
    <w:rsid w:val="15E3229F"/>
    <w:rsid w:val="15E55C25"/>
    <w:rsid w:val="15E5D008"/>
    <w:rsid w:val="15E5F236"/>
    <w:rsid w:val="15E777F9"/>
    <w:rsid w:val="15E79972"/>
    <w:rsid w:val="15E82BD0"/>
    <w:rsid w:val="15E9FE26"/>
    <w:rsid w:val="15EA0526"/>
    <w:rsid w:val="15EBC162"/>
    <w:rsid w:val="15EC5FD9"/>
    <w:rsid w:val="15ECDECF"/>
    <w:rsid w:val="15ED5DA6"/>
    <w:rsid w:val="15EEED3E"/>
    <w:rsid w:val="15EF9EEA"/>
    <w:rsid w:val="15EF9FBD"/>
    <w:rsid w:val="15F0793F"/>
    <w:rsid w:val="15F1D373"/>
    <w:rsid w:val="15F27FD5"/>
    <w:rsid w:val="15F2BE52"/>
    <w:rsid w:val="15F33C1C"/>
    <w:rsid w:val="15F391EA"/>
    <w:rsid w:val="15F3E11B"/>
    <w:rsid w:val="15F440DE"/>
    <w:rsid w:val="15F5413E"/>
    <w:rsid w:val="15F635D4"/>
    <w:rsid w:val="15F6824B"/>
    <w:rsid w:val="15F6ED19"/>
    <w:rsid w:val="15F76972"/>
    <w:rsid w:val="15F86543"/>
    <w:rsid w:val="15F93DA0"/>
    <w:rsid w:val="15FCE0E0"/>
    <w:rsid w:val="15FD3CAA"/>
    <w:rsid w:val="15FE6ED8"/>
    <w:rsid w:val="15FEFA94"/>
    <w:rsid w:val="160375F9"/>
    <w:rsid w:val="16038BE6"/>
    <w:rsid w:val="1606E8A9"/>
    <w:rsid w:val="160866D5"/>
    <w:rsid w:val="1608EE71"/>
    <w:rsid w:val="1609669E"/>
    <w:rsid w:val="1609AD13"/>
    <w:rsid w:val="160A4E3F"/>
    <w:rsid w:val="160B7B52"/>
    <w:rsid w:val="160CBFC9"/>
    <w:rsid w:val="160D6EB3"/>
    <w:rsid w:val="160D8928"/>
    <w:rsid w:val="160E3EE7"/>
    <w:rsid w:val="160EACFE"/>
    <w:rsid w:val="160FCBF1"/>
    <w:rsid w:val="1611A5F7"/>
    <w:rsid w:val="16122CD9"/>
    <w:rsid w:val="16137C0A"/>
    <w:rsid w:val="161387B7"/>
    <w:rsid w:val="16160577"/>
    <w:rsid w:val="1616B939"/>
    <w:rsid w:val="1616E662"/>
    <w:rsid w:val="1616FDE9"/>
    <w:rsid w:val="16174409"/>
    <w:rsid w:val="16181DF2"/>
    <w:rsid w:val="16184528"/>
    <w:rsid w:val="16189D24"/>
    <w:rsid w:val="1618D723"/>
    <w:rsid w:val="16198B9D"/>
    <w:rsid w:val="161B4789"/>
    <w:rsid w:val="161B7E42"/>
    <w:rsid w:val="161BAEAB"/>
    <w:rsid w:val="161DFDD9"/>
    <w:rsid w:val="161EC4A4"/>
    <w:rsid w:val="161F42D8"/>
    <w:rsid w:val="16202689"/>
    <w:rsid w:val="1621A810"/>
    <w:rsid w:val="162241A5"/>
    <w:rsid w:val="1622480A"/>
    <w:rsid w:val="162288C7"/>
    <w:rsid w:val="16247E3F"/>
    <w:rsid w:val="1624B402"/>
    <w:rsid w:val="16273209"/>
    <w:rsid w:val="1627A122"/>
    <w:rsid w:val="16287EBF"/>
    <w:rsid w:val="162902F0"/>
    <w:rsid w:val="162AFABE"/>
    <w:rsid w:val="162D5FE3"/>
    <w:rsid w:val="162E2D4F"/>
    <w:rsid w:val="16300A85"/>
    <w:rsid w:val="16309AD9"/>
    <w:rsid w:val="1632FF22"/>
    <w:rsid w:val="1633394B"/>
    <w:rsid w:val="16340859"/>
    <w:rsid w:val="1635ACC9"/>
    <w:rsid w:val="1635EBFD"/>
    <w:rsid w:val="1636850F"/>
    <w:rsid w:val="1637B44A"/>
    <w:rsid w:val="16380318"/>
    <w:rsid w:val="163832C8"/>
    <w:rsid w:val="16397302"/>
    <w:rsid w:val="1639A2E4"/>
    <w:rsid w:val="163A5B4F"/>
    <w:rsid w:val="163BCD6E"/>
    <w:rsid w:val="163C738D"/>
    <w:rsid w:val="163CA283"/>
    <w:rsid w:val="163D622A"/>
    <w:rsid w:val="163EF727"/>
    <w:rsid w:val="163F4535"/>
    <w:rsid w:val="163F65E2"/>
    <w:rsid w:val="163FFD5C"/>
    <w:rsid w:val="163FFE29"/>
    <w:rsid w:val="16408862"/>
    <w:rsid w:val="164287FD"/>
    <w:rsid w:val="16434CE4"/>
    <w:rsid w:val="16443FAB"/>
    <w:rsid w:val="164511A3"/>
    <w:rsid w:val="1646D5BC"/>
    <w:rsid w:val="164A7B98"/>
    <w:rsid w:val="164B1EC1"/>
    <w:rsid w:val="164B7FA5"/>
    <w:rsid w:val="164BCE8D"/>
    <w:rsid w:val="1650E28E"/>
    <w:rsid w:val="1651547E"/>
    <w:rsid w:val="1651A261"/>
    <w:rsid w:val="1652211F"/>
    <w:rsid w:val="16527292"/>
    <w:rsid w:val="16538BA3"/>
    <w:rsid w:val="1653A7B2"/>
    <w:rsid w:val="16545FE2"/>
    <w:rsid w:val="1654CC1C"/>
    <w:rsid w:val="16554DC1"/>
    <w:rsid w:val="16573683"/>
    <w:rsid w:val="16576233"/>
    <w:rsid w:val="1658FBDE"/>
    <w:rsid w:val="16597871"/>
    <w:rsid w:val="1659AC89"/>
    <w:rsid w:val="165A5A93"/>
    <w:rsid w:val="165B1C16"/>
    <w:rsid w:val="165CBEDD"/>
    <w:rsid w:val="165D5FB0"/>
    <w:rsid w:val="165DFD10"/>
    <w:rsid w:val="165EE7C1"/>
    <w:rsid w:val="16605082"/>
    <w:rsid w:val="16610770"/>
    <w:rsid w:val="1664CB36"/>
    <w:rsid w:val="1664E708"/>
    <w:rsid w:val="1667BCC8"/>
    <w:rsid w:val="1668203E"/>
    <w:rsid w:val="16687130"/>
    <w:rsid w:val="16696C0D"/>
    <w:rsid w:val="166C91BC"/>
    <w:rsid w:val="1670DEE7"/>
    <w:rsid w:val="167124BA"/>
    <w:rsid w:val="1672D6FC"/>
    <w:rsid w:val="1673839B"/>
    <w:rsid w:val="1673842F"/>
    <w:rsid w:val="1673875B"/>
    <w:rsid w:val="16741580"/>
    <w:rsid w:val="16747D27"/>
    <w:rsid w:val="1674BB12"/>
    <w:rsid w:val="1674F3D2"/>
    <w:rsid w:val="167625A2"/>
    <w:rsid w:val="16778160"/>
    <w:rsid w:val="16779410"/>
    <w:rsid w:val="1677BF4D"/>
    <w:rsid w:val="16788E7F"/>
    <w:rsid w:val="1678930F"/>
    <w:rsid w:val="167A7D8D"/>
    <w:rsid w:val="167C3B76"/>
    <w:rsid w:val="167CF8D3"/>
    <w:rsid w:val="167E0EB3"/>
    <w:rsid w:val="167E71EC"/>
    <w:rsid w:val="167EB1BE"/>
    <w:rsid w:val="167F4CCF"/>
    <w:rsid w:val="1680A6EF"/>
    <w:rsid w:val="1681134B"/>
    <w:rsid w:val="168137BB"/>
    <w:rsid w:val="16824254"/>
    <w:rsid w:val="1682D9B3"/>
    <w:rsid w:val="1684213D"/>
    <w:rsid w:val="16858BEA"/>
    <w:rsid w:val="16865C0F"/>
    <w:rsid w:val="1686C67A"/>
    <w:rsid w:val="168736A3"/>
    <w:rsid w:val="1687A9AF"/>
    <w:rsid w:val="1687F95E"/>
    <w:rsid w:val="16889D05"/>
    <w:rsid w:val="1688D1D6"/>
    <w:rsid w:val="16895582"/>
    <w:rsid w:val="16897C73"/>
    <w:rsid w:val="1689C4A5"/>
    <w:rsid w:val="168A65A8"/>
    <w:rsid w:val="168B0045"/>
    <w:rsid w:val="168B5E09"/>
    <w:rsid w:val="168BDB9D"/>
    <w:rsid w:val="168CACDB"/>
    <w:rsid w:val="168CB8FF"/>
    <w:rsid w:val="168D03FB"/>
    <w:rsid w:val="168E93B4"/>
    <w:rsid w:val="168F2387"/>
    <w:rsid w:val="1690F2C0"/>
    <w:rsid w:val="16928649"/>
    <w:rsid w:val="1693310B"/>
    <w:rsid w:val="1693B377"/>
    <w:rsid w:val="1695A3C1"/>
    <w:rsid w:val="1696AF14"/>
    <w:rsid w:val="16977613"/>
    <w:rsid w:val="1697D076"/>
    <w:rsid w:val="16985262"/>
    <w:rsid w:val="1698AD57"/>
    <w:rsid w:val="1698AD84"/>
    <w:rsid w:val="1698F8EC"/>
    <w:rsid w:val="169913E3"/>
    <w:rsid w:val="169A2EB5"/>
    <w:rsid w:val="169A9FE2"/>
    <w:rsid w:val="169B45DB"/>
    <w:rsid w:val="169B9388"/>
    <w:rsid w:val="169BE0AD"/>
    <w:rsid w:val="169BEA1C"/>
    <w:rsid w:val="169C1092"/>
    <w:rsid w:val="169C3F95"/>
    <w:rsid w:val="169C653D"/>
    <w:rsid w:val="169CD044"/>
    <w:rsid w:val="169D02B8"/>
    <w:rsid w:val="169DBD53"/>
    <w:rsid w:val="169E15B1"/>
    <w:rsid w:val="169E59B3"/>
    <w:rsid w:val="169FFD35"/>
    <w:rsid w:val="16A0EA4B"/>
    <w:rsid w:val="16A148E7"/>
    <w:rsid w:val="16A34812"/>
    <w:rsid w:val="16A37D96"/>
    <w:rsid w:val="16A4BD66"/>
    <w:rsid w:val="16A57194"/>
    <w:rsid w:val="16A5E7BC"/>
    <w:rsid w:val="16A5E91B"/>
    <w:rsid w:val="16A6534E"/>
    <w:rsid w:val="16A70A4F"/>
    <w:rsid w:val="16AA405E"/>
    <w:rsid w:val="16AB150B"/>
    <w:rsid w:val="16ABAEA6"/>
    <w:rsid w:val="16AD063F"/>
    <w:rsid w:val="16ADA040"/>
    <w:rsid w:val="16ADAC72"/>
    <w:rsid w:val="16ADDC2C"/>
    <w:rsid w:val="16AE01B9"/>
    <w:rsid w:val="16AF119B"/>
    <w:rsid w:val="16AF1BCB"/>
    <w:rsid w:val="16AF3443"/>
    <w:rsid w:val="16AF7449"/>
    <w:rsid w:val="16B0619B"/>
    <w:rsid w:val="16B2FA37"/>
    <w:rsid w:val="16B48A5A"/>
    <w:rsid w:val="16B60FE1"/>
    <w:rsid w:val="16B6CEA7"/>
    <w:rsid w:val="16B73B53"/>
    <w:rsid w:val="16B9EF28"/>
    <w:rsid w:val="16BA4BD1"/>
    <w:rsid w:val="16BC8EA9"/>
    <w:rsid w:val="16BCA7D7"/>
    <w:rsid w:val="16BDFAFF"/>
    <w:rsid w:val="16BDFB27"/>
    <w:rsid w:val="16BE083A"/>
    <w:rsid w:val="16BE93EC"/>
    <w:rsid w:val="16C1CEB9"/>
    <w:rsid w:val="16C38496"/>
    <w:rsid w:val="16C41CE6"/>
    <w:rsid w:val="16C4312E"/>
    <w:rsid w:val="16C47AD3"/>
    <w:rsid w:val="16C71286"/>
    <w:rsid w:val="16C72437"/>
    <w:rsid w:val="16C74856"/>
    <w:rsid w:val="16C7C985"/>
    <w:rsid w:val="16C8F54D"/>
    <w:rsid w:val="16C9353F"/>
    <w:rsid w:val="16C9DD1A"/>
    <w:rsid w:val="16CA73E3"/>
    <w:rsid w:val="16CA97FF"/>
    <w:rsid w:val="16CBA9BC"/>
    <w:rsid w:val="16CBB6B0"/>
    <w:rsid w:val="16CCFBCC"/>
    <w:rsid w:val="16CDA7A7"/>
    <w:rsid w:val="16CF3662"/>
    <w:rsid w:val="16D0F4D7"/>
    <w:rsid w:val="16D0F4F6"/>
    <w:rsid w:val="16D3B43A"/>
    <w:rsid w:val="16D474D8"/>
    <w:rsid w:val="16D50FA1"/>
    <w:rsid w:val="16D5A0FB"/>
    <w:rsid w:val="16D698AD"/>
    <w:rsid w:val="16D6EAE3"/>
    <w:rsid w:val="16D6F0CA"/>
    <w:rsid w:val="16D72F43"/>
    <w:rsid w:val="16D87147"/>
    <w:rsid w:val="16D87C6D"/>
    <w:rsid w:val="16D87FCE"/>
    <w:rsid w:val="16D9B0AF"/>
    <w:rsid w:val="16DA84A9"/>
    <w:rsid w:val="16DA8CBC"/>
    <w:rsid w:val="16DA9FDB"/>
    <w:rsid w:val="16DBB567"/>
    <w:rsid w:val="16DCC89B"/>
    <w:rsid w:val="16DD1BF8"/>
    <w:rsid w:val="16DFC3FA"/>
    <w:rsid w:val="16DFCAB7"/>
    <w:rsid w:val="16E14C44"/>
    <w:rsid w:val="16E2240D"/>
    <w:rsid w:val="16E5E531"/>
    <w:rsid w:val="16E6015E"/>
    <w:rsid w:val="16E62AA5"/>
    <w:rsid w:val="16E7F295"/>
    <w:rsid w:val="16E83D27"/>
    <w:rsid w:val="16E88CB3"/>
    <w:rsid w:val="16E93FC3"/>
    <w:rsid w:val="16E946BD"/>
    <w:rsid w:val="16E95CAE"/>
    <w:rsid w:val="16E976EF"/>
    <w:rsid w:val="16E99AED"/>
    <w:rsid w:val="16E9F18D"/>
    <w:rsid w:val="16EA6FA6"/>
    <w:rsid w:val="16EA7763"/>
    <w:rsid w:val="16EAC215"/>
    <w:rsid w:val="16EB724A"/>
    <w:rsid w:val="16EBC6FF"/>
    <w:rsid w:val="16ECAFF4"/>
    <w:rsid w:val="16EF4696"/>
    <w:rsid w:val="16F02884"/>
    <w:rsid w:val="16F02F65"/>
    <w:rsid w:val="16F03F89"/>
    <w:rsid w:val="16F0686F"/>
    <w:rsid w:val="16F0BF07"/>
    <w:rsid w:val="16F0E6D6"/>
    <w:rsid w:val="16F2E05F"/>
    <w:rsid w:val="16F2F962"/>
    <w:rsid w:val="16F3197D"/>
    <w:rsid w:val="16F47E27"/>
    <w:rsid w:val="16F498FC"/>
    <w:rsid w:val="16F5C541"/>
    <w:rsid w:val="16F676C1"/>
    <w:rsid w:val="16F68C18"/>
    <w:rsid w:val="16F6A06A"/>
    <w:rsid w:val="16F6A6EC"/>
    <w:rsid w:val="16F8DB46"/>
    <w:rsid w:val="16F8DFB4"/>
    <w:rsid w:val="16F8E3DC"/>
    <w:rsid w:val="16F8FA4A"/>
    <w:rsid w:val="16F915B7"/>
    <w:rsid w:val="16F99C45"/>
    <w:rsid w:val="16FAD0B3"/>
    <w:rsid w:val="16FBBAD3"/>
    <w:rsid w:val="16FBCAB2"/>
    <w:rsid w:val="16FC37A3"/>
    <w:rsid w:val="16FC7E6E"/>
    <w:rsid w:val="16FD4D41"/>
    <w:rsid w:val="16FE40AA"/>
    <w:rsid w:val="16FE613C"/>
    <w:rsid w:val="16FE8E66"/>
    <w:rsid w:val="17004FCA"/>
    <w:rsid w:val="17009BD2"/>
    <w:rsid w:val="17019F1A"/>
    <w:rsid w:val="170233C9"/>
    <w:rsid w:val="170293C6"/>
    <w:rsid w:val="1702C81E"/>
    <w:rsid w:val="170327FF"/>
    <w:rsid w:val="1703CD14"/>
    <w:rsid w:val="17053BB9"/>
    <w:rsid w:val="1705610A"/>
    <w:rsid w:val="17076669"/>
    <w:rsid w:val="1707D7CC"/>
    <w:rsid w:val="170863F4"/>
    <w:rsid w:val="170A0597"/>
    <w:rsid w:val="170AD8C6"/>
    <w:rsid w:val="170BA627"/>
    <w:rsid w:val="170BB8DE"/>
    <w:rsid w:val="170C0E64"/>
    <w:rsid w:val="170C5C80"/>
    <w:rsid w:val="170CA81C"/>
    <w:rsid w:val="170D0D70"/>
    <w:rsid w:val="170DB435"/>
    <w:rsid w:val="170F0385"/>
    <w:rsid w:val="17107481"/>
    <w:rsid w:val="17123295"/>
    <w:rsid w:val="17123764"/>
    <w:rsid w:val="17125C04"/>
    <w:rsid w:val="171408E2"/>
    <w:rsid w:val="171497F9"/>
    <w:rsid w:val="17162B44"/>
    <w:rsid w:val="1716C8E6"/>
    <w:rsid w:val="1716F459"/>
    <w:rsid w:val="1718F05B"/>
    <w:rsid w:val="1719F143"/>
    <w:rsid w:val="171A9B01"/>
    <w:rsid w:val="171ABACA"/>
    <w:rsid w:val="171D36C1"/>
    <w:rsid w:val="171E9548"/>
    <w:rsid w:val="171FF0BE"/>
    <w:rsid w:val="17208D06"/>
    <w:rsid w:val="17212163"/>
    <w:rsid w:val="17214421"/>
    <w:rsid w:val="172198AB"/>
    <w:rsid w:val="1722046E"/>
    <w:rsid w:val="17226C1F"/>
    <w:rsid w:val="17229ABA"/>
    <w:rsid w:val="17231ED7"/>
    <w:rsid w:val="17239119"/>
    <w:rsid w:val="17248C9E"/>
    <w:rsid w:val="1724EED0"/>
    <w:rsid w:val="1725FCEE"/>
    <w:rsid w:val="1726C407"/>
    <w:rsid w:val="1726D634"/>
    <w:rsid w:val="17272975"/>
    <w:rsid w:val="1728EF88"/>
    <w:rsid w:val="17293D78"/>
    <w:rsid w:val="1729538A"/>
    <w:rsid w:val="172B6696"/>
    <w:rsid w:val="172B8015"/>
    <w:rsid w:val="172BFDF1"/>
    <w:rsid w:val="172C4E5A"/>
    <w:rsid w:val="172E7873"/>
    <w:rsid w:val="173062F0"/>
    <w:rsid w:val="1730ACAF"/>
    <w:rsid w:val="1730CFE9"/>
    <w:rsid w:val="173423D4"/>
    <w:rsid w:val="17348E0C"/>
    <w:rsid w:val="1734AB7C"/>
    <w:rsid w:val="17352747"/>
    <w:rsid w:val="1735C164"/>
    <w:rsid w:val="17360D11"/>
    <w:rsid w:val="1736CFD2"/>
    <w:rsid w:val="17370DD6"/>
    <w:rsid w:val="17373B9E"/>
    <w:rsid w:val="17385506"/>
    <w:rsid w:val="1738D8A8"/>
    <w:rsid w:val="1738F122"/>
    <w:rsid w:val="173A10A8"/>
    <w:rsid w:val="173A59BD"/>
    <w:rsid w:val="173A5D25"/>
    <w:rsid w:val="173A6C4D"/>
    <w:rsid w:val="173A8BDD"/>
    <w:rsid w:val="173B2D58"/>
    <w:rsid w:val="173BBD40"/>
    <w:rsid w:val="173DC1E5"/>
    <w:rsid w:val="173E6E6A"/>
    <w:rsid w:val="173ED1BD"/>
    <w:rsid w:val="173F1E7B"/>
    <w:rsid w:val="173FD322"/>
    <w:rsid w:val="173FF16D"/>
    <w:rsid w:val="17408727"/>
    <w:rsid w:val="174172F7"/>
    <w:rsid w:val="1743E87E"/>
    <w:rsid w:val="17458284"/>
    <w:rsid w:val="174599FA"/>
    <w:rsid w:val="17465AF5"/>
    <w:rsid w:val="17466761"/>
    <w:rsid w:val="1746FC5A"/>
    <w:rsid w:val="174707FD"/>
    <w:rsid w:val="17471F78"/>
    <w:rsid w:val="1748DE60"/>
    <w:rsid w:val="174FB259"/>
    <w:rsid w:val="17504613"/>
    <w:rsid w:val="17506B40"/>
    <w:rsid w:val="1750F1A3"/>
    <w:rsid w:val="1751B89E"/>
    <w:rsid w:val="17544BBC"/>
    <w:rsid w:val="17548B15"/>
    <w:rsid w:val="1755665F"/>
    <w:rsid w:val="17575B79"/>
    <w:rsid w:val="17598030"/>
    <w:rsid w:val="175A830C"/>
    <w:rsid w:val="175A8EF2"/>
    <w:rsid w:val="175BA6C2"/>
    <w:rsid w:val="175C2310"/>
    <w:rsid w:val="175D46A6"/>
    <w:rsid w:val="175DBF44"/>
    <w:rsid w:val="175F6FF7"/>
    <w:rsid w:val="175F9781"/>
    <w:rsid w:val="17601A24"/>
    <w:rsid w:val="176109C4"/>
    <w:rsid w:val="1762DB9C"/>
    <w:rsid w:val="176304B8"/>
    <w:rsid w:val="1764C905"/>
    <w:rsid w:val="1764E3A7"/>
    <w:rsid w:val="1764FA6E"/>
    <w:rsid w:val="1765D0EC"/>
    <w:rsid w:val="1765E045"/>
    <w:rsid w:val="1766ADA0"/>
    <w:rsid w:val="1767B972"/>
    <w:rsid w:val="1767F34D"/>
    <w:rsid w:val="17680BFA"/>
    <w:rsid w:val="17693318"/>
    <w:rsid w:val="176B1688"/>
    <w:rsid w:val="176CFA66"/>
    <w:rsid w:val="176D6185"/>
    <w:rsid w:val="176DFF94"/>
    <w:rsid w:val="176E2947"/>
    <w:rsid w:val="176E380A"/>
    <w:rsid w:val="17702E9B"/>
    <w:rsid w:val="1770482B"/>
    <w:rsid w:val="17706E84"/>
    <w:rsid w:val="1770E8C5"/>
    <w:rsid w:val="17710AD0"/>
    <w:rsid w:val="177167D4"/>
    <w:rsid w:val="17717D53"/>
    <w:rsid w:val="1771A0D2"/>
    <w:rsid w:val="1771D149"/>
    <w:rsid w:val="17720EB8"/>
    <w:rsid w:val="177262D2"/>
    <w:rsid w:val="1772B180"/>
    <w:rsid w:val="1772B408"/>
    <w:rsid w:val="17733C49"/>
    <w:rsid w:val="17736D41"/>
    <w:rsid w:val="1774D062"/>
    <w:rsid w:val="1774EFF9"/>
    <w:rsid w:val="17752EC2"/>
    <w:rsid w:val="1775B24A"/>
    <w:rsid w:val="177753FC"/>
    <w:rsid w:val="1778D17A"/>
    <w:rsid w:val="1778F449"/>
    <w:rsid w:val="1778FB5F"/>
    <w:rsid w:val="177999F0"/>
    <w:rsid w:val="1779EA30"/>
    <w:rsid w:val="177A4190"/>
    <w:rsid w:val="177BCC25"/>
    <w:rsid w:val="177C111E"/>
    <w:rsid w:val="177C2D85"/>
    <w:rsid w:val="177D65CE"/>
    <w:rsid w:val="177D8A39"/>
    <w:rsid w:val="177E4FD8"/>
    <w:rsid w:val="177E8D08"/>
    <w:rsid w:val="177EAEAD"/>
    <w:rsid w:val="177F7D5F"/>
    <w:rsid w:val="177FD566"/>
    <w:rsid w:val="178087AF"/>
    <w:rsid w:val="1780B831"/>
    <w:rsid w:val="1780E3B8"/>
    <w:rsid w:val="1781AF78"/>
    <w:rsid w:val="17840A57"/>
    <w:rsid w:val="17854955"/>
    <w:rsid w:val="17857FC3"/>
    <w:rsid w:val="17861697"/>
    <w:rsid w:val="178675BC"/>
    <w:rsid w:val="17884B4E"/>
    <w:rsid w:val="178A0772"/>
    <w:rsid w:val="178A8710"/>
    <w:rsid w:val="178B542E"/>
    <w:rsid w:val="178C144C"/>
    <w:rsid w:val="178C3D26"/>
    <w:rsid w:val="178C7E88"/>
    <w:rsid w:val="178C97D8"/>
    <w:rsid w:val="178E5CFE"/>
    <w:rsid w:val="178F7D3D"/>
    <w:rsid w:val="17905A3F"/>
    <w:rsid w:val="179066D6"/>
    <w:rsid w:val="1790811E"/>
    <w:rsid w:val="1790C25A"/>
    <w:rsid w:val="17914BE3"/>
    <w:rsid w:val="17925E52"/>
    <w:rsid w:val="1792D7C3"/>
    <w:rsid w:val="17936367"/>
    <w:rsid w:val="1794979B"/>
    <w:rsid w:val="179622AF"/>
    <w:rsid w:val="17962FBA"/>
    <w:rsid w:val="1796B53D"/>
    <w:rsid w:val="1796BE3D"/>
    <w:rsid w:val="17973FBF"/>
    <w:rsid w:val="179A3677"/>
    <w:rsid w:val="179B244B"/>
    <w:rsid w:val="179B2762"/>
    <w:rsid w:val="179BB114"/>
    <w:rsid w:val="179CBBC2"/>
    <w:rsid w:val="179DA8D3"/>
    <w:rsid w:val="179DB539"/>
    <w:rsid w:val="179FD895"/>
    <w:rsid w:val="17A0FFAB"/>
    <w:rsid w:val="17A23302"/>
    <w:rsid w:val="17A2DE7C"/>
    <w:rsid w:val="17A323E3"/>
    <w:rsid w:val="17A4F0B4"/>
    <w:rsid w:val="17A5DAAF"/>
    <w:rsid w:val="17A6DF78"/>
    <w:rsid w:val="17A80E22"/>
    <w:rsid w:val="17A838C8"/>
    <w:rsid w:val="17A885EA"/>
    <w:rsid w:val="17A889CE"/>
    <w:rsid w:val="17A95E16"/>
    <w:rsid w:val="17AA4027"/>
    <w:rsid w:val="17AACB2E"/>
    <w:rsid w:val="17AB7818"/>
    <w:rsid w:val="17ABB8FF"/>
    <w:rsid w:val="17AE10D0"/>
    <w:rsid w:val="17AE1EDF"/>
    <w:rsid w:val="17AE8DF6"/>
    <w:rsid w:val="17AF5626"/>
    <w:rsid w:val="17B0504E"/>
    <w:rsid w:val="17B0A218"/>
    <w:rsid w:val="17B1B8F0"/>
    <w:rsid w:val="17B29F93"/>
    <w:rsid w:val="17B2FE66"/>
    <w:rsid w:val="17B47175"/>
    <w:rsid w:val="17B49512"/>
    <w:rsid w:val="17B9C01E"/>
    <w:rsid w:val="17BAECDA"/>
    <w:rsid w:val="17BB5E66"/>
    <w:rsid w:val="17BB9902"/>
    <w:rsid w:val="17BC114B"/>
    <w:rsid w:val="17BC47E4"/>
    <w:rsid w:val="17BD8EAE"/>
    <w:rsid w:val="17BF3209"/>
    <w:rsid w:val="17BF767D"/>
    <w:rsid w:val="17C0100F"/>
    <w:rsid w:val="17C06F7B"/>
    <w:rsid w:val="17C0DF8A"/>
    <w:rsid w:val="17C1A1FC"/>
    <w:rsid w:val="17C2EEF1"/>
    <w:rsid w:val="17C4988C"/>
    <w:rsid w:val="17C4B6B6"/>
    <w:rsid w:val="17C512EE"/>
    <w:rsid w:val="17C65D75"/>
    <w:rsid w:val="17C65E51"/>
    <w:rsid w:val="17C6829D"/>
    <w:rsid w:val="17C75F03"/>
    <w:rsid w:val="17C80ABC"/>
    <w:rsid w:val="17C8BB2C"/>
    <w:rsid w:val="17C8C3E6"/>
    <w:rsid w:val="17C956DA"/>
    <w:rsid w:val="17C99728"/>
    <w:rsid w:val="17CBF6A7"/>
    <w:rsid w:val="17CC73B4"/>
    <w:rsid w:val="17CCFC0D"/>
    <w:rsid w:val="17CE4112"/>
    <w:rsid w:val="17CEAFFE"/>
    <w:rsid w:val="17CF9140"/>
    <w:rsid w:val="17D1091D"/>
    <w:rsid w:val="17D21C18"/>
    <w:rsid w:val="17D2E00F"/>
    <w:rsid w:val="17D2F1CB"/>
    <w:rsid w:val="17D37404"/>
    <w:rsid w:val="17D51826"/>
    <w:rsid w:val="17D59D4B"/>
    <w:rsid w:val="17D8EBF5"/>
    <w:rsid w:val="17D911E9"/>
    <w:rsid w:val="17D95B41"/>
    <w:rsid w:val="17D9C451"/>
    <w:rsid w:val="17DA6946"/>
    <w:rsid w:val="17DC7F0E"/>
    <w:rsid w:val="17DCEE90"/>
    <w:rsid w:val="17DD6CAF"/>
    <w:rsid w:val="17DDE1B5"/>
    <w:rsid w:val="17DDFD4F"/>
    <w:rsid w:val="17DF2695"/>
    <w:rsid w:val="17DF728A"/>
    <w:rsid w:val="17E14CF1"/>
    <w:rsid w:val="17E16E3C"/>
    <w:rsid w:val="17E19E91"/>
    <w:rsid w:val="17E1EBC6"/>
    <w:rsid w:val="17E2BD0E"/>
    <w:rsid w:val="17E720D4"/>
    <w:rsid w:val="17E755F8"/>
    <w:rsid w:val="17E7CA7B"/>
    <w:rsid w:val="17EBA496"/>
    <w:rsid w:val="17EC5115"/>
    <w:rsid w:val="17EE97F3"/>
    <w:rsid w:val="17EF41FF"/>
    <w:rsid w:val="17F14A74"/>
    <w:rsid w:val="17F1B3BD"/>
    <w:rsid w:val="17F24C6C"/>
    <w:rsid w:val="17F25BB4"/>
    <w:rsid w:val="17F30E08"/>
    <w:rsid w:val="17F37081"/>
    <w:rsid w:val="17F3D76F"/>
    <w:rsid w:val="17F4DE7E"/>
    <w:rsid w:val="17F5EE37"/>
    <w:rsid w:val="17F670F4"/>
    <w:rsid w:val="17F7D56F"/>
    <w:rsid w:val="17F90EF7"/>
    <w:rsid w:val="17F9447B"/>
    <w:rsid w:val="17F97E65"/>
    <w:rsid w:val="17FB2597"/>
    <w:rsid w:val="17FB520A"/>
    <w:rsid w:val="17FCD666"/>
    <w:rsid w:val="17FD6ECE"/>
    <w:rsid w:val="17FD90BC"/>
    <w:rsid w:val="17FDC696"/>
    <w:rsid w:val="17FDCD96"/>
    <w:rsid w:val="17FFB331"/>
    <w:rsid w:val="180128D1"/>
    <w:rsid w:val="1801EAA1"/>
    <w:rsid w:val="18026E3C"/>
    <w:rsid w:val="1802A641"/>
    <w:rsid w:val="1802C493"/>
    <w:rsid w:val="1803A163"/>
    <w:rsid w:val="1803AF81"/>
    <w:rsid w:val="18048099"/>
    <w:rsid w:val="1804A13D"/>
    <w:rsid w:val="1806CF99"/>
    <w:rsid w:val="1806D44B"/>
    <w:rsid w:val="18073F9E"/>
    <w:rsid w:val="1807A6B0"/>
    <w:rsid w:val="18081E95"/>
    <w:rsid w:val="18087998"/>
    <w:rsid w:val="180A47A7"/>
    <w:rsid w:val="180A9633"/>
    <w:rsid w:val="180B2E31"/>
    <w:rsid w:val="180BEC7E"/>
    <w:rsid w:val="180C3718"/>
    <w:rsid w:val="180CFBAF"/>
    <w:rsid w:val="180D198E"/>
    <w:rsid w:val="180DE6A6"/>
    <w:rsid w:val="180FCDD6"/>
    <w:rsid w:val="180FE411"/>
    <w:rsid w:val="180FE4F3"/>
    <w:rsid w:val="18113B1F"/>
    <w:rsid w:val="18118912"/>
    <w:rsid w:val="1812C48C"/>
    <w:rsid w:val="18134C51"/>
    <w:rsid w:val="181371E0"/>
    <w:rsid w:val="1813A38C"/>
    <w:rsid w:val="181897EB"/>
    <w:rsid w:val="1818F06E"/>
    <w:rsid w:val="181A0284"/>
    <w:rsid w:val="181A9FAD"/>
    <w:rsid w:val="181AC845"/>
    <w:rsid w:val="181B2E70"/>
    <w:rsid w:val="181B423A"/>
    <w:rsid w:val="181B43D6"/>
    <w:rsid w:val="181C2134"/>
    <w:rsid w:val="181CA923"/>
    <w:rsid w:val="181DFF2B"/>
    <w:rsid w:val="181ED6AC"/>
    <w:rsid w:val="181F1FDD"/>
    <w:rsid w:val="181F98F5"/>
    <w:rsid w:val="182005DB"/>
    <w:rsid w:val="1821885F"/>
    <w:rsid w:val="1822145C"/>
    <w:rsid w:val="1823578A"/>
    <w:rsid w:val="1823B1D8"/>
    <w:rsid w:val="18245CE3"/>
    <w:rsid w:val="1824A93C"/>
    <w:rsid w:val="18260F5D"/>
    <w:rsid w:val="1826CC46"/>
    <w:rsid w:val="18274F39"/>
    <w:rsid w:val="1827DEF3"/>
    <w:rsid w:val="1829A975"/>
    <w:rsid w:val="182A8E1A"/>
    <w:rsid w:val="182B66D4"/>
    <w:rsid w:val="182E82A4"/>
    <w:rsid w:val="18314B3F"/>
    <w:rsid w:val="1831935A"/>
    <w:rsid w:val="1834F311"/>
    <w:rsid w:val="1837C643"/>
    <w:rsid w:val="18384A64"/>
    <w:rsid w:val="18385DF6"/>
    <w:rsid w:val="18387E2F"/>
    <w:rsid w:val="1838DCD5"/>
    <w:rsid w:val="1838F218"/>
    <w:rsid w:val="18393123"/>
    <w:rsid w:val="1839ECE3"/>
    <w:rsid w:val="183A8334"/>
    <w:rsid w:val="183A960D"/>
    <w:rsid w:val="183AE6AC"/>
    <w:rsid w:val="183BDD18"/>
    <w:rsid w:val="183C5442"/>
    <w:rsid w:val="183D64B3"/>
    <w:rsid w:val="183DA272"/>
    <w:rsid w:val="183E1974"/>
    <w:rsid w:val="183E2E5A"/>
    <w:rsid w:val="183F3B11"/>
    <w:rsid w:val="183F875E"/>
    <w:rsid w:val="1841503E"/>
    <w:rsid w:val="18417F99"/>
    <w:rsid w:val="1842BADB"/>
    <w:rsid w:val="1842F037"/>
    <w:rsid w:val="184342DF"/>
    <w:rsid w:val="1843FA47"/>
    <w:rsid w:val="1845AAC4"/>
    <w:rsid w:val="1845B1F8"/>
    <w:rsid w:val="1845ED1E"/>
    <w:rsid w:val="1847576E"/>
    <w:rsid w:val="18478258"/>
    <w:rsid w:val="184898DF"/>
    <w:rsid w:val="18499AFE"/>
    <w:rsid w:val="18499BFA"/>
    <w:rsid w:val="1849D9D2"/>
    <w:rsid w:val="184A4389"/>
    <w:rsid w:val="184ADBB9"/>
    <w:rsid w:val="184AF971"/>
    <w:rsid w:val="184B8D96"/>
    <w:rsid w:val="184BCDCD"/>
    <w:rsid w:val="184C6609"/>
    <w:rsid w:val="184CC934"/>
    <w:rsid w:val="184CDFCC"/>
    <w:rsid w:val="18501072"/>
    <w:rsid w:val="18515181"/>
    <w:rsid w:val="1851AF20"/>
    <w:rsid w:val="18525F0F"/>
    <w:rsid w:val="1852AF98"/>
    <w:rsid w:val="18534880"/>
    <w:rsid w:val="1856C187"/>
    <w:rsid w:val="1856D5EC"/>
    <w:rsid w:val="1856FAA6"/>
    <w:rsid w:val="18577C1D"/>
    <w:rsid w:val="1858C2F7"/>
    <w:rsid w:val="185B86EB"/>
    <w:rsid w:val="185C16DA"/>
    <w:rsid w:val="185C661F"/>
    <w:rsid w:val="185C7A21"/>
    <w:rsid w:val="185F509C"/>
    <w:rsid w:val="1860B07D"/>
    <w:rsid w:val="1860D77B"/>
    <w:rsid w:val="1861178A"/>
    <w:rsid w:val="1861269E"/>
    <w:rsid w:val="18614D1A"/>
    <w:rsid w:val="186184FF"/>
    <w:rsid w:val="1862536B"/>
    <w:rsid w:val="186287E2"/>
    <w:rsid w:val="18628B1B"/>
    <w:rsid w:val="18628D62"/>
    <w:rsid w:val="18633122"/>
    <w:rsid w:val="186479CB"/>
    <w:rsid w:val="1865748F"/>
    <w:rsid w:val="1865A450"/>
    <w:rsid w:val="1865CE5D"/>
    <w:rsid w:val="1865D7D5"/>
    <w:rsid w:val="1866F235"/>
    <w:rsid w:val="186807E3"/>
    <w:rsid w:val="1868E870"/>
    <w:rsid w:val="186B73B2"/>
    <w:rsid w:val="186CC557"/>
    <w:rsid w:val="186D31CA"/>
    <w:rsid w:val="186D53A3"/>
    <w:rsid w:val="186E0DC6"/>
    <w:rsid w:val="186F42BF"/>
    <w:rsid w:val="1872C608"/>
    <w:rsid w:val="18734FEF"/>
    <w:rsid w:val="1873E3AD"/>
    <w:rsid w:val="18755F33"/>
    <w:rsid w:val="18779F30"/>
    <w:rsid w:val="1879FC1F"/>
    <w:rsid w:val="187BA9BC"/>
    <w:rsid w:val="187D6EAB"/>
    <w:rsid w:val="187EA3D0"/>
    <w:rsid w:val="187F5C59"/>
    <w:rsid w:val="1880E31E"/>
    <w:rsid w:val="18866290"/>
    <w:rsid w:val="1886D0CD"/>
    <w:rsid w:val="188819BF"/>
    <w:rsid w:val="188CECBF"/>
    <w:rsid w:val="188D930E"/>
    <w:rsid w:val="188DE5E6"/>
    <w:rsid w:val="18902A44"/>
    <w:rsid w:val="1890651D"/>
    <w:rsid w:val="1890B251"/>
    <w:rsid w:val="1891258A"/>
    <w:rsid w:val="18912F26"/>
    <w:rsid w:val="1892B0DA"/>
    <w:rsid w:val="1893CF5B"/>
    <w:rsid w:val="1894C3A1"/>
    <w:rsid w:val="1895EBBB"/>
    <w:rsid w:val="189A9F13"/>
    <w:rsid w:val="189BA2EA"/>
    <w:rsid w:val="189D74BA"/>
    <w:rsid w:val="189DD891"/>
    <w:rsid w:val="189FC393"/>
    <w:rsid w:val="18A0CBB9"/>
    <w:rsid w:val="18A21CE1"/>
    <w:rsid w:val="18A32410"/>
    <w:rsid w:val="18A34CE0"/>
    <w:rsid w:val="18A3EE7C"/>
    <w:rsid w:val="18A54A79"/>
    <w:rsid w:val="18A5C20D"/>
    <w:rsid w:val="18A5E9E5"/>
    <w:rsid w:val="18A60F4C"/>
    <w:rsid w:val="18A66785"/>
    <w:rsid w:val="18A67BC1"/>
    <w:rsid w:val="18A793CF"/>
    <w:rsid w:val="18A7C590"/>
    <w:rsid w:val="18A8D4E9"/>
    <w:rsid w:val="18A8EDA3"/>
    <w:rsid w:val="18A9D672"/>
    <w:rsid w:val="18AB0752"/>
    <w:rsid w:val="18AB9323"/>
    <w:rsid w:val="18AC65A9"/>
    <w:rsid w:val="18AC7B82"/>
    <w:rsid w:val="18AC7CF4"/>
    <w:rsid w:val="18AD279E"/>
    <w:rsid w:val="18AD83F1"/>
    <w:rsid w:val="18AFF974"/>
    <w:rsid w:val="18B000E0"/>
    <w:rsid w:val="18B11913"/>
    <w:rsid w:val="18B43C52"/>
    <w:rsid w:val="18B486F1"/>
    <w:rsid w:val="18B4C3E2"/>
    <w:rsid w:val="18B86990"/>
    <w:rsid w:val="18B86E2C"/>
    <w:rsid w:val="18B8B2D1"/>
    <w:rsid w:val="18B9AE8F"/>
    <w:rsid w:val="18B9EE74"/>
    <w:rsid w:val="18BA457A"/>
    <w:rsid w:val="18BA60C6"/>
    <w:rsid w:val="18BAEB8E"/>
    <w:rsid w:val="18BC753D"/>
    <w:rsid w:val="18BD395A"/>
    <w:rsid w:val="18BD6C9C"/>
    <w:rsid w:val="18BDF6E8"/>
    <w:rsid w:val="18BDFAB8"/>
    <w:rsid w:val="18BE13E5"/>
    <w:rsid w:val="18BF5D96"/>
    <w:rsid w:val="18BFA6B5"/>
    <w:rsid w:val="18BFAD4E"/>
    <w:rsid w:val="18C156E4"/>
    <w:rsid w:val="18C16228"/>
    <w:rsid w:val="18C16913"/>
    <w:rsid w:val="18C29EE9"/>
    <w:rsid w:val="18C5E13F"/>
    <w:rsid w:val="18C64341"/>
    <w:rsid w:val="18C89126"/>
    <w:rsid w:val="18C8D39E"/>
    <w:rsid w:val="18C9B058"/>
    <w:rsid w:val="18CD5ABD"/>
    <w:rsid w:val="18CE007E"/>
    <w:rsid w:val="18D02178"/>
    <w:rsid w:val="18D03405"/>
    <w:rsid w:val="18D04D91"/>
    <w:rsid w:val="18D13558"/>
    <w:rsid w:val="18D228E1"/>
    <w:rsid w:val="18D2CE36"/>
    <w:rsid w:val="18D3460F"/>
    <w:rsid w:val="18D447D9"/>
    <w:rsid w:val="18D5348A"/>
    <w:rsid w:val="18D62B82"/>
    <w:rsid w:val="18D6678C"/>
    <w:rsid w:val="18D6B399"/>
    <w:rsid w:val="18D7DFD2"/>
    <w:rsid w:val="18D8A93A"/>
    <w:rsid w:val="18D8C1CB"/>
    <w:rsid w:val="18D9A8E7"/>
    <w:rsid w:val="18DB0C56"/>
    <w:rsid w:val="18DB39CD"/>
    <w:rsid w:val="18DC11BA"/>
    <w:rsid w:val="18DCAEFD"/>
    <w:rsid w:val="18DD21E3"/>
    <w:rsid w:val="18DDC43F"/>
    <w:rsid w:val="18DDE434"/>
    <w:rsid w:val="18DE47C3"/>
    <w:rsid w:val="18DEABC3"/>
    <w:rsid w:val="18DF2582"/>
    <w:rsid w:val="18DF276E"/>
    <w:rsid w:val="18DFB42E"/>
    <w:rsid w:val="18E0C391"/>
    <w:rsid w:val="18E10E46"/>
    <w:rsid w:val="18E15D8B"/>
    <w:rsid w:val="18E1739E"/>
    <w:rsid w:val="18E1D879"/>
    <w:rsid w:val="18E201D6"/>
    <w:rsid w:val="18E252E8"/>
    <w:rsid w:val="18E296C5"/>
    <w:rsid w:val="18E2BE2A"/>
    <w:rsid w:val="18E2E7DA"/>
    <w:rsid w:val="18E33EAB"/>
    <w:rsid w:val="18E47808"/>
    <w:rsid w:val="18E4B883"/>
    <w:rsid w:val="18E4F228"/>
    <w:rsid w:val="18E5A65C"/>
    <w:rsid w:val="18E5ACBC"/>
    <w:rsid w:val="18E5B580"/>
    <w:rsid w:val="18E7D4F6"/>
    <w:rsid w:val="18E8095D"/>
    <w:rsid w:val="18E8ADE1"/>
    <w:rsid w:val="18E9F4BF"/>
    <w:rsid w:val="18EC3FC6"/>
    <w:rsid w:val="18EE2184"/>
    <w:rsid w:val="18EE4E6B"/>
    <w:rsid w:val="18EF181E"/>
    <w:rsid w:val="18F0843F"/>
    <w:rsid w:val="18F19B26"/>
    <w:rsid w:val="18F21477"/>
    <w:rsid w:val="18F2423B"/>
    <w:rsid w:val="18F345E4"/>
    <w:rsid w:val="18F36EA8"/>
    <w:rsid w:val="18F42ED0"/>
    <w:rsid w:val="18F47155"/>
    <w:rsid w:val="18F4E795"/>
    <w:rsid w:val="18F4F616"/>
    <w:rsid w:val="18F5EB37"/>
    <w:rsid w:val="18F6076A"/>
    <w:rsid w:val="18F6FCF7"/>
    <w:rsid w:val="18F76DDA"/>
    <w:rsid w:val="18F76ECA"/>
    <w:rsid w:val="18F7FAC3"/>
    <w:rsid w:val="18F80F27"/>
    <w:rsid w:val="18F8B95C"/>
    <w:rsid w:val="18FB5113"/>
    <w:rsid w:val="18FCDBFE"/>
    <w:rsid w:val="18FD81C6"/>
    <w:rsid w:val="18FDFC88"/>
    <w:rsid w:val="18FE8513"/>
    <w:rsid w:val="18FED59F"/>
    <w:rsid w:val="18FEF272"/>
    <w:rsid w:val="18FF347B"/>
    <w:rsid w:val="18FF9757"/>
    <w:rsid w:val="190022B1"/>
    <w:rsid w:val="19017C60"/>
    <w:rsid w:val="1901C430"/>
    <w:rsid w:val="19020304"/>
    <w:rsid w:val="19097A13"/>
    <w:rsid w:val="1909C999"/>
    <w:rsid w:val="190B6D4D"/>
    <w:rsid w:val="190CCF00"/>
    <w:rsid w:val="190DFF26"/>
    <w:rsid w:val="190F487E"/>
    <w:rsid w:val="1910302D"/>
    <w:rsid w:val="191182AB"/>
    <w:rsid w:val="1911CDED"/>
    <w:rsid w:val="19139EF4"/>
    <w:rsid w:val="1913D404"/>
    <w:rsid w:val="19145C11"/>
    <w:rsid w:val="19146BDE"/>
    <w:rsid w:val="1915724D"/>
    <w:rsid w:val="191697B0"/>
    <w:rsid w:val="1916A211"/>
    <w:rsid w:val="1916BBB1"/>
    <w:rsid w:val="1917618E"/>
    <w:rsid w:val="1919B033"/>
    <w:rsid w:val="191D086F"/>
    <w:rsid w:val="191E433F"/>
    <w:rsid w:val="191EB923"/>
    <w:rsid w:val="191F286A"/>
    <w:rsid w:val="192128FA"/>
    <w:rsid w:val="1921580F"/>
    <w:rsid w:val="19217F12"/>
    <w:rsid w:val="1922199D"/>
    <w:rsid w:val="192238A3"/>
    <w:rsid w:val="1925574E"/>
    <w:rsid w:val="192587E0"/>
    <w:rsid w:val="1925A3B0"/>
    <w:rsid w:val="19261E82"/>
    <w:rsid w:val="1927058B"/>
    <w:rsid w:val="1927244E"/>
    <w:rsid w:val="19287031"/>
    <w:rsid w:val="19287FBB"/>
    <w:rsid w:val="192913B6"/>
    <w:rsid w:val="192A06E3"/>
    <w:rsid w:val="192A917E"/>
    <w:rsid w:val="192BB5DC"/>
    <w:rsid w:val="192BCA29"/>
    <w:rsid w:val="192C7032"/>
    <w:rsid w:val="192DB282"/>
    <w:rsid w:val="192EA272"/>
    <w:rsid w:val="192ED869"/>
    <w:rsid w:val="192F7F33"/>
    <w:rsid w:val="1930A1EE"/>
    <w:rsid w:val="19333C1C"/>
    <w:rsid w:val="193659B6"/>
    <w:rsid w:val="19369B2F"/>
    <w:rsid w:val="19375FA9"/>
    <w:rsid w:val="1937BC38"/>
    <w:rsid w:val="193830AC"/>
    <w:rsid w:val="19386BD6"/>
    <w:rsid w:val="1939F512"/>
    <w:rsid w:val="193AA5CF"/>
    <w:rsid w:val="193B26CF"/>
    <w:rsid w:val="193B8E59"/>
    <w:rsid w:val="193C47FB"/>
    <w:rsid w:val="193D6834"/>
    <w:rsid w:val="193E0B4D"/>
    <w:rsid w:val="193E48C3"/>
    <w:rsid w:val="193E9EEE"/>
    <w:rsid w:val="193EE549"/>
    <w:rsid w:val="193F1671"/>
    <w:rsid w:val="19404065"/>
    <w:rsid w:val="19404DF0"/>
    <w:rsid w:val="1941DFB1"/>
    <w:rsid w:val="19425231"/>
    <w:rsid w:val="194267F6"/>
    <w:rsid w:val="1942ED6F"/>
    <w:rsid w:val="19433EA3"/>
    <w:rsid w:val="194589F8"/>
    <w:rsid w:val="194590C1"/>
    <w:rsid w:val="1945D5C9"/>
    <w:rsid w:val="19466844"/>
    <w:rsid w:val="1947EB5D"/>
    <w:rsid w:val="194B1268"/>
    <w:rsid w:val="194BB2A8"/>
    <w:rsid w:val="194E6A19"/>
    <w:rsid w:val="194E9EAB"/>
    <w:rsid w:val="19520074"/>
    <w:rsid w:val="1952016F"/>
    <w:rsid w:val="1952382E"/>
    <w:rsid w:val="195298D9"/>
    <w:rsid w:val="195334E1"/>
    <w:rsid w:val="19544257"/>
    <w:rsid w:val="19552D86"/>
    <w:rsid w:val="1955403F"/>
    <w:rsid w:val="1956065D"/>
    <w:rsid w:val="1956A3FF"/>
    <w:rsid w:val="1957623B"/>
    <w:rsid w:val="1958833D"/>
    <w:rsid w:val="19588A15"/>
    <w:rsid w:val="195A6AD2"/>
    <w:rsid w:val="195BCAEF"/>
    <w:rsid w:val="195CE138"/>
    <w:rsid w:val="195D2D9D"/>
    <w:rsid w:val="195D7513"/>
    <w:rsid w:val="19601466"/>
    <w:rsid w:val="19605D4B"/>
    <w:rsid w:val="19606D9B"/>
    <w:rsid w:val="1960931F"/>
    <w:rsid w:val="1960E0D5"/>
    <w:rsid w:val="1960EF55"/>
    <w:rsid w:val="19612864"/>
    <w:rsid w:val="19624CBE"/>
    <w:rsid w:val="19626816"/>
    <w:rsid w:val="1963FD0C"/>
    <w:rsid w:val="1964378F"/>
    <w:rsid w:val="19643CE6"/>
    <w:rsid w:val="19647491"/>
    <w:rsid w:val="196507DD"/>
    <w:rsid w:val="1966EE59"/>
    <w:rsid w:val="19678DA3"/>
    <w:rsid w:val="196A420E"/>
    <w:rsid w:val="196AEAE8"/>
    <w:rsid w:val="196AF389"/>
    <w:rsid w:val="196D3ACB"/>
    <w:rsid w:val="196EEC04"/>
    <w:rsid w:val="196F6BE2"/>
    <w:rsid w:val="19700C69"/>
    <w:rsid w:val="19704530"/>
    <w:rsid w:val="19715A53"/>
    <w:rsid w:val="197163DA"/>
    <w:rsid w:val="1971FC11"/>
    <w:rsid w:val="19737A94"/>
    <w:rsid w:val="19737C86"/>
    <w:rsid w:val="1973970E"/>
    <w:rsid w:val="1977035D"/>
    <w:rsid w:val="1978316B"/>
    <w:rsid w:val="197909A9"/>
    <w:rsid w:val="1979EF2F"/>
    <w:rsid w:val="197AB950"/>
    <w:rsid w:val="197AC023"/>
    <w:rsid w:val="197B8459"/>
    <w:rsid w:val="197E204A"/>
    <w:rsid w:val="197F8DBA"/>
    <w:rsid w:val="197FB6B8"/>
    <w:rsid w:val="1980B566"/>
    <w:rsid w:val="198108B2"/>
    <w:rsid w:val="1981B493"/>
    <w:rsid w:val="19829936"/>
    <w:rsid w:val="1983A773"/>
    <w:rsid w:val="1983BB23"/>
    <w:rsid w:val="19850762"/>
    <w:rsid w:val="19861A22"/>
    <w:rsid w:val="1987CBA8"/>
    <w:rsid w:val="19884E60"/>
    <w:rsid w:val="1988F26A"/>
    <w:rsid w:val="19890153"/>
    <w:rsid w:val="198907DF"/>
    <w:rsid w:val="198AA226"/>
    <w:rsid w:val="198BA56A"/>
    <w:rsid w:val="198CCBF0"/>
    <w:rsid w:val="198D3EF1"/>
    <w:rsid w:val="198E71C0"/>
    <w:rsid w:val="198ECDCA"/>
    <w:rsid w:val="198F4F94"/>
    <w:rsid w:val="198FA7D0"/>
    <w:rsid w:val="198FB524"/>
    <w:rsid w:val="198FEB3D"/>
    <w:rsid w:val="199089D7"/>
    <w:rsid w:val="1991573C"/>
    <w:rsid w:val="1991C302"/>
    <w:rsid w:val="199328EA"/>
    <w:rsid w:val="19934293"/>
    <w:rsid w:val="19992FA6"/>
    <w:rsid w:val="19997D55"/>
    <w:rsid w:val="1999D54F"/>
    <w:rsid w:val="199A3B0C"/>
    <w:rsid w:val="199ADC3E"/>
    <w:rsid w:val="199BEBCB"/>
    <w:rsid w:val="199BF702"/>
    <w:rsid w:val="199C35E9"/>
    <w:rsid w:val="199CF8DC"/>
    <w:rsid w:val="199EAA3C"/>
    <w:rsid w:val="199F46ED"/>
    <w:rsid w:val="199F4C69"/>
    <w:rsid w:val="199F7044"/>
    <w:rsid w:val="19A01A7A"/>
    <w:rsid w:val="19A20CB8"/>
    <w:rsid w:val="19A2197A"/>
    <w:rsid w:val="19A2E2B7"/>
    <w:rsid w:val="19A3E457"/>
    <w:rsid w:val="19A47E18"/>
    <w:rsid w:val="19A585F4"/>
    <w:rsid w:val="19A61655"/>
    <w:rsid w:val="19A6E141"/>
    <w:rsid w:val="19A7EFEB"/>
    <w:rsid w:val="19A8D9F9"/>
    <w:rsid w:val="19A9C8AD"/>
    <w:rsid w:val="19AA492B"/>
    <w:rsid w:val="19AA6227"/>
    <w:rsid w:val="19AAFF59"/>
    <w:rsid w:val="19AC04F7"/>
    <w:rsid w:val="19AC1C6E"/>
    <w:rsid w:val="19AEC71E"/>
    <w:rsid w:val="19AF540F"/>
    <w:rsid w:val="19AFE934"/>
    <w:rsid w:val="19B0D1DE"/>
    <w:rsid w:val="19B1EA9E"/>
    <w:rsid w:val="19B210C1"/>
    <w:rsid w:val="19B22C84"/>
    <w:rsid w:val="19B40ECB"/>
    <w:rsid w:val="19B56B3A"/>
    <w:rsid w:val="19B5EEE4"/>
    <w:rsid w:val="19B604CD"/>
    <w:rsid w:val="19B6A105"/>
    <w:rsid w:val="19B76289"/>
    <w:rsid w:val="19BA501F"/>
    <w:rsid w:val="19BC28AD"/>
    <w:rsid w:val="19BCDA73"/>
    <w:rsid w:val="19BD96BD"/>
    <w:rsid w:val="19C51AA5"/>
    <w:rsid w:val="19C59EE5"/>
    <w:rsid w:val="19C5D0DB"/>
    <w:rsid w:val="19C7C2B2"/>
    <w:rsid w:val="19CB4056"/>
    <w:rsid w:val="19CBFBD7"/>
    <w:rsid w:val="19CE0F11"/>
    <w:rsid w:val="19CE6FE6"/>
    <w:rsid w:val="19CECD14"/>
    <w:rsid w:val="19CFD0BC"/>
    <w:rsid w:val="19CFF324"/>
    <w:rsid w:val="19D079B3"/>
    <w:rsid w:val="19D0E75E"/>
    <w:rsid w:val="19D39BE6"/>
    <w:rsid w:val="19D5A67A"/>
    <w:rsid w:val="19D75BE5"/>
    <w:rsid w:val="19D81C32"/>
    <w:rsid w:val="19D93514"/>
    <w:rsid w:val="19DA386C"/>
    <w:rsid w:val="19DAFB86"/>
    <w:rsid w:val="19DCE5AD"/>
    <w:rsid w:val="19DD7143"/>
    <w:rsid w:val="19DDB642"/>
    <w:rsid w:val="19DF4D3C"/>
    <w:rsid w:val="19E030FA"/>
    <w:rsid w:val="19E1BEAE"/>
    <w:rsid w:val="19E2FE16"/>
    <w:rsid w:val="19E51BA1"/>
    <w:rsid w:val="19E58B44"/>
    <w:rsid w:val="19E67BD2"/>
    <w:rsid w:val="19E6A413"/>
    <w:rsid w:val="19E7B44C"/>
    <w:rsid w:val="19E9CD26"/>
    <w:rsid w:val="19EB7932"/>
    <w:rsid w:val="19EBAE35"/>
    <w:rsid w:val="19EBB866"/>
    <w:rsid w:val="19ED7CC0"/>
    <w:rsid w:val="19EE2C64"/>
    <w:rsid w:val="19EF63FC"/>
    <w:rsid w:val="19EFCE84"/>
    <w:rsid w:val="19EFD08B"/>
    <w:rsid w:val="19F16097"/>
    <w:rsid w:val="19F2F80A"/>
    <w:rsid w:val="19F33BFD"/>
    <w:rsid w:val="19F35E14"/>
    <w:rsid w:val="19F47D2D"/>
    <w:rsid w:val="19F48604"/>
    <w:rsid w:val="19F49358"/>
    <w:rsid w:val="19F5A652"/>
    <w:rsid w:val="19F61EE9"/>
    <w:rsid w:val="19F679E4"/>
    <w:rsid w:val="19F6B694"/>
    <w:rsid w:val="19F6C6A4"/>
    <w:rsid w:val="19F84263"/>
    <w:rsid w:val="19F8F0AC"/>
    <w:rsid w:val="19F92466"/>
    <w:rsid w:val="19FAF891"/>
    <w:rsid w:val="19FAFA40"/>
    <w:rsid w:val="19FC9092"/>
    <w:rsid w:val="19FCF3B4"/>
    <w:rsid w:val="19FD13C3"/>
    <w:rsid w:val="19FD6B75"/>
    <w:rsid w:val="19FD7B92"/>
    <w:rsid w:val="19FEF29A"/>
    <w:rsid w:val="19FF3FA8"/>
    <w:rsid w:val="19FF7809"/>
    <w:rsid w:val="19FFFED6"/>
    <w:rsid w:val="1A001916"/>
    <w:rsid w:val="1A008ADE"/>
    <w:rsid w:val="1A00A8C8"/>
    <w:rsid w:val="1A0179F4"/>
    <w:rsid w:val="1A01C98A"/>
    <w:rsid w:val="1A01FB68"/>
    <w:rsid w:val="1A022903"/>
    <w:rsid w:val="1A02D578"/>
    <w:rsid w:val="1A0482CB"/>
    <w:rsid w:val="1A0495CA"/>
    <w:rsid w:val="1A06BB3D"/>
    <w:rsid w:val="1A06CE4E"/>
    <w:rsid w:val="1A0746E6"/>
    <w:rsid w:val="1A081D9C"/>
    <w:rsid w:val="1A09A029"/>
    <w:rsid w:val="1A0B5C6C"/>
    <w:rsid w:val="1A0C783F"/>
    <w:rsid w:val="1A0D0765"/>
    <w:rsid w:val="1A0E7327"/>
    <w:rsid w:val="1A0FA734"/>
    <w:rsid w:val="1A0FCAF0"/>
    <w:rsid w:val="1A10C359"/>
    <w:rsid w:val="1A11F66F"/>
    <w:rsid w:val="1A11FF85"/>
    <w:rsid w:val="1A12CB84"/>
    <w:rsid w:val="1A12F6E8"/>
    <w:rsid w:val="1A14A5AD"/>
    <w:rsid w:val="1A159608"/>
    <w:rsid w:val="1A168353"/>
    <w:rsid w:val="1A176879"/>
    <w:rsid w:val="1A17A3AB"/>
    <w:rsid w:val="1A180F6B"/>
    <w:rsid w:val="1A188307"/>
    <w:rsid w:val="1A18B0A3"/>
    <w:rsid w:val="1A1A196D"/>
    <w:rsid w:val="1A1A303F"/>
    <w:rsid w:val="1A1B3697"/>
    <w:rsid w:val="1A1B52AD"/>
    <w:rsid w:val="1A1B61B9"/>
    <w:rsid w:val="1A1C0E19"/>
    <w:rsid w:val="1A1CF9F0"/>
    <w:rsid w:val="1A1D0847"/>
    <w:rsid w:val="1A1DE746"/>
    <w:rsid w:val="1A1E4B74"/>
    <w:rsid w:val="1A1E82A5"/>
    <w:rsid w:val="1A23639D"/>
    <w:rsid w:val="1A238862"/>
    <w:rsid w:val="1A23E650"/>
    <w:rsid w:val="1A245AA5"/>
    <w:rsid w:val="1A2509AD"/>
    <w:rsid w:val="1A251B0C"/>
    <w:rsid w:val="1A256F02"/>
    <w:rsid w:val="1A256FF9"/>
    <w:rsid w:val="1A25F996"/>
    <w:rsid w:val="1A261A34"/>
    <w:rsid w:val="1A27159F"/>
    <w:rsid w:val="1A2723B4"/>
    <w:rsid w:val="1A275B03"/>
    <w:rsid w:val="1A279E05"/>
    <w:rsid w:val="1A27E79A"/>
    <w:rsid w:val="1A280EE0"/>
    <w:rsid w:val="1A285F0A"/>
    <w:rsid w:val="1A290F68"/>
    <w:rsid w:val="1A2911EF"/>
    <w:rsid w:val="1A2960BC"/>
    <w:rsid w:val="1A2C6A84"/>
    <w:rsid w:val="1A2C9C32"/>
    <w:rsid w:val="1A2CDAC6"/>
    <w:rsid w:val="1A2D9545"/>
    <w:rsid w:val="1A2F0226"/>
    <w:rsid w:val="1A31BA3C"/>
    <w:rsid w:val="1A3220A9"/>
    <w:rsid w:val="1A32DEBC"/>
    <w:rsid w:val="1A34160F"/>
    <w:rsid w:val="1A3653FC"/>
    <w:rsid w:val="1A367370"/>
    <w:rsid w:val="1A37F70C"/>
    <w:rsid w:val="1A3AB15C"/>
    <w:rsid w:val="1A3AEC19"/>
    <w:rsid w:val="1A3D3ED5"/>
    <w:rsid w:val="1A3DBF69"/>
    <w:rsid w:val="1A3F4FB9"/>
    <w:rsid w:val="1A3FB522"/>
    <w:rsid w:val="1A40EFCB"/>
    <w:rsid w:val="1A42AE47"/>
    <w:rsid w:val="1A430033"/>
    <w:rsid w:val="1A452357"/>
    <w:rsid w:val="1A45DA02"/>
    <w:rsid w:val="1A46981B"/>
    <w:rsid w:val="1A482A31"/>
    <w:rsid w:val="1A489BBD"/>
    <w:rsid w:val="1A499796"/>
    <w:rsid w:val="1A49D9FF"/>
    <w:rsid w:val="1A4A8742"/>
    <w:rsid w:val="1A4B00A9"/>
    <w:rsid w:val="1A4B0B29"/>
    <w:rsid w:val="1A4B340F"/>
    <w:rsid w:val="1A4B8CAD"/>
    <w:rsid w:val="1A4BCE92"/>
    <w:rsid w:val="1A4CC8AF"/>
    <w:rsid w:val="1A4DFE44"/>
    <w:rsid w:val="1A4FC7F8"/>
    <w:rsid w:val="1A50D2EA"/>
    <w:rsid w:val="1A50DE99"/>
    <w:rsid w:val="1A51232C"/>
    <w:rsid w:val="1A5252BC"/>
    <w:rsid w:val="1A5437EC"/>
    <w:rsid w:val="1A544DEF"/>
    <w:rsid w:val="1A54C5C8"/>
    <w:rsid w:val="1A55473B"/>
    <w:rsid w:val="1A566560"/>
    <w:rsid w:val="1A56FCE7"/>
    <w:rsid w:val="1A59955E"/>
    <w:rsid w:val="1A5AFA4D"/>
    <w:rsid w:val="1A5C6865"/>
    <w:rsid w:val="1A5CCEA3"/>
    <w:rsid w:val="1A5D6ABF"/>
    <w:rsid w:val="1A5E2E6A"/>
    <w:rsid w:val="1A5E3BC0"/>
    <w:rsid w:val="1A5E9620"/>
    <w:rsid w:val="1A5EC089"/>
    <w:rsid w:val="1A5F879C"/>
    <w:rsid w:val="1A60D5A4"/>
    <w:rsid w:val="1A628E1B"/>
    <w:rsid w:val="1A641A4B"/>
    <w:rsid w:val="1A64B258"/>
    <w:rsid w:val="1A654B58"/>
    <w:rsid w:val="1A65ACF6"/>
    <w:rsid w:val="1A65E6AF"/>
    <w:rsid w:val="1A66C31A"/>
    <w:rsid w:val="1A671D9E"/>
    <w:rsid w:val="1A673A18"/>
    <w:rsid w:val="1A67D913"/>
    <w:rsid w:val="1A6900BA"/>
    <w:rsid w:val="1A6A325C"/>
    <w:rsid w:val="1A6B6A96"/>
    <w:rsid w:val="1A6BA415"/>
    <w:rsid w:val="1A6BE5F0"/>
    <w:rsid w:val="1A6C9140"/>
    <w:rsid w:val="1A6CCF0F"/>
    <w:rsid w:val="1A6D5299"/>
    <w:rsid w:val="1A6E5A60"/>
    <w:rsid w:val="1A6E5C6A"/>
    <w:rsid w:val="1A6F21FF"/>
    <w:rsid w:val="1A6F4CD7"/>
    <w:rsid w:val="1A6F64E7"/>
    <w:rsid w:val="1A6F9A1D"/>
    <w:rsid w:val="1A70F64B"/>
    <w:rsid w:val="1A72589E"/>
    <w:rsid w:val="1A72AC54"/>
    <w:rsid w:val="1A73F937"/>
    <w:rsid w:val="1A749C27"/>
    <w:rsid w:val="1A765B68"/>
    <w:rsid w:val="1A780984"/>
    <w:rsid w:val="1A783DA5"/>
    <w:rsid w:val="1A790847"/>
    <w:rsid w:val="1A793280"/>
    <w:rsid w:val="1A79397C"/>
    <w:rsid w:val="1A795427"/>
    <w:rsid w:val="1A7CE104"/>
    <w:rsid w:val="1A7FEE18"/>
    <w:rsid w:val="1A809BFC"/>
    <w:rsid w:val="1A82B1A0"/>
    <w:rsid w:val="1A84DCDE"/>
    <w:rsid w:val="1A87256C"/>
    <w:rsid w:val="1A8B3AAC"/>
    <w:rsid w:val="1A8B5C67"/>
    <w:rsid w:val="1A8B788D"/>
    <w:rsid w:val="1A8C2268"/>
    <w:rsid w:val="1A8CE2A0"/>
    <w:rsid w:val="1A8E9E4C"/>
    <w:rsid w:val="1A8EBF85"/>
    <w:rsid w:val="1A90C674"/>
    <w:rsid w:val="1A90EDCE"/>
    <w:rsid w:val="1A91C3BB"/>
    <w:rsid w:val="1A91C3E9"/>
    <w:rsid w:val="1A93068E"/>
    <w:rsid w:val="1A932D85"/>
    <w:rsid w:val="1A934D52"/>
    <w:rsid w:val="1A939AEF"/>
    <w:rsid w:val="1A93A24C"/>
    <w:rsid w:val="1A9417E1"/>
    <w:rsid w:val="1A9463A7"/>
    <w:rsid w:val="1A94F28F"/>
    <w:rsid w:val="1A962AA8"/>
    <w:rsid w:val="1A96FDA6"/>
    <w:rsid w:val="1A98C575"/>
    <w:rsid w:val="1A999500"/>
    <w:rsid w:val="1A9A8758"/>
    <w:rsid w:val="1A9A930C"/>
    <w:rsid w:val="1A9ADD2B"/>
    <w:rsid w:val="1A9BBDB6"/>
    <w:rsid w:val="1A9CA386"/>
    <w:rsid w:val="1A9D11D3"/>
    <w:rsid w:val="1A9D640F"/>
    <w:rsid w:val="1A9F0EFA"/>
    <w:rsid w:val="1A9F253E"/>
    <w:rsid w:val="1AA050BA"/>
    <w:rsid w:val="1AA0CE9C"/>
    <w:rsid w:val="1AA11CFE"/>
    <w:rsid w:val="1AA1E1A9"/>
    <w:rsid w:val="1AA3AD84"/>
    <w:rsid w:val="1AA4819A"/>
    <w:rsid w:val="1AA48A79"/>
    <w:rsid w:val="1AA4ACB4"/>
    <w:rsid w:val="1AA4BC71"/>
    <w:rsid w:val="1AA51D5E"/>
    <w:rsid w:val="1AA68363"/>
    <w:rsid w:val="1AA6A535"/>
    <w:rsid w:val="1AA7197D"/>
    <w:rsid w:val="1AA8E501"/>
    <w:rsid w:val="1AA9E883"/>
    <w:rsid w:val="1AAA0787"/>
    <w:rsid w:val="1AAA38E8"/>
    <w:rsid w:val="1AACE698"/>
    <w:rsid w:val="1AAD28C3"/>
    <w:rsid w:val="1AAD4BE9"/>
    <w:rsid w:val="1AAEFE65"/>
    <w:rsid w:val="1AAF653B"/>
    <w:rsid w:val="1AB01436"/>
    <w:rsid w:val="1AB05A86"/>
    <w:rsid w:val="1AB16281"/>
    <w:rsid w:val="1AB2E5D9"/>
    <w:rsid w:val="1AB36B19"/>
    <w:rsid w:val="1AB5E8F7"/>
    <w:rsid w:val="1AB5FF46"/>
    <w:rsid w:val="1AB61099"/>
    <w:rsid w:val="1AB62DCA"/>
    <w:rsid w:val="1AB70073"/>
    <w:rsid w:val="1AB7DA73"/>
    <w:rsid w:val="1AB85BCA"/>
    <w:rsid w:val="1AB8833D"/>
    <w:rsid w:val="1ABA3BFB"/>
    <w:rsid w:val="1ABB548E"/>
    <w:rsid w:val="1ABC6FC6"/>
    <w:rsid w:val="1ABCAF90"/>
    <w:rsid w:val="1ABCBB95"/>
    <w:rsid w:val="1AC03388"/>
    <w:rsid w:val="1AC06E7D"/>
    <w:rsid w:val="1AC073BC"/>
    <w:rsid w:val="1AC167DA"/>
    <w:rsid w:val="1AC2998C"/>
    <w:rsid w:val="1AC2BD02"/>
    <w:rsid w:val="1AC4C7DC"/>
    <w:rsid w:val="1AC4D1DE"/>
    <w:rsid w:val="1AC4E2B8"/>
    <w:rsid w:val="1AC52CA6"/>
    <w:rsid w:val="1AC57131"/>
    <w:rsid w:val="1AC5AF8E"/>
    <w:rsid w:val="1AC5EE6C"/>
    <w:rsid w:val="1AC76C20"/>
    <w:rsid w:val="1AC9041A"/>
    <w:rsid w:val="1AC982E3"/>
    <w:rsid w:val="1AC9CC9A"/>
    <w:rsid w:val="1ACAB34F"/>
    <w:rsid w:val="1ACB5B0E"/>
    <w:rsid w:val="1ACCE1D7"/>
    <w:rsid w:val="1ACCEA79"/>
    <w:rsid w:val="1ACD66EB"/>
    <w:rsid w:val="1ACDA6ED"/>
    <w:rsid w:val="1ACECB62"/>
    <w:rsid w:val="1ACF4414"/>
    <w:rsid w:val="1ACFDB38"/>
    <w:rsid w:val="1AD07F70"/>
    <w:rsid w:val="1AD092CD"/>
    <w:rsid w:val="1AD14C08"/>
    <w:rsid w:val="1AD30ECF"/>
    <w:rsid w:val="1AD3C631"/>
    <w:rsid w:val="1AD5D27C"/>
    <w:rsid w:val="1AD6968F"/>
    <w:rsid w:val="1AD783AF"/>
    <w:rsid w:val="1AD859FE"/>
    <w:rsid w:val="1AD8C6AD"/>
    <w:rsid w:val="1AD906A6"/>
    <w:rsid w:val="1ADA6F4F"/>
    <w:rsid w:val="1ADA9C6E"/>
    <w:rsid w:val="1ADAB248"/>
    <w:rsid w:val="1ADC9F0B"/>
    <w:rsid w:val="1ADCA14B"/>
    <w:rsid w:val="1ADD51F3"/>
    <w:rsid w:val="1ADDED31"/>
    <w:rsid w:val="1ADE350F"/>
    <w:rsid w:val="1ADF1EA2"/>
    <w:rsid w:val="1AE091B1"/>
    <w:rsid w:val="1AE129B7"/>
    <w:rsid w:val="1AE15E12"/>
    <w:rsid w:val="1AE22AC7"/>
    <w:rsid w:val="1AE4E921"/>
    <w:rsid w:val="1AE65B29"/>
    <w:rsid w:val="1AE814A8"/>
    <w:rsid w:val="1AE96D87"/>
    <w:rsid w:val="1AE9FA8E"/>
    <w:rsid w:val="1AEA4424"/>
    <w:rsid w:val="1AEA6F0C"/>
    <w:rsid w:val="1AEA9686"/>
    <w:rsid w:val="1AEA9BBE"/>
    <w:rsid w:val="1AEAECA3"/>
    <w:rsid w:val="1AEB9EDF"/>
    <w:rsid w:val="1AED2FA3"/>
    <w:rsid w:val="1AEDDFAE"/>
    <w:rsid w:val="1AEE321D"/>
    <w:rsid w:val="1AEE36AD"/>
    <w:rsid w:val="1AEE545D"/>
    <w:rsid w:val="1AEFD976"/>
    <w:rsid w:val="1AF06302"/>
    <w:rsid w:val="1AF0F1CE"/>
    <w:rsid w:val="1AF12958"/>
    <w:rsid w:val="1AF23E11"/>
    <w:rsid w:val="1AF2964D"/>
    <w:rsid w:val="1AF43C17"/>
    <w:rsid w:val="1AF56C3F"/>
    <w:rsid w:val="1AF59F95"/>
    <w:rsid w:val="1AF5C0DA"/>
    <w:rsid w:val="1AF7E308"/>
    <w:rsid w:val="1AF8006C"/>
    <w:rsid w:val="1AF92349"/>
    <w:rsid w:val="1AFA1B6F"/>
    <w:rsid w:val="1AFA4612"/>
    <w:rsid w:val="1AFB2D82"/>
    <w:rsid w:val="1AFBA43B"/>
    <w:rsid w:val="1AFE9E88"/>
    <w:rsid w:val="1AFEACC7"/>
    <w:rsid w:val="1B001C3C"/>
    <w:rsid w:val="1B011889"/>
    <w:rsid w:val="1B011F8D"/>
    <w:rsid w:val="1B02F6CC"/>
    <w:rsid w:val="1B0379F7"/>
    <w:rsid w:val="1B0445B6"/>
    <w:rsid w:val="1B045BF9"/>
    <w:rsid w:val="1B05BE7E"/>
    <w:rsid w:val="1B07DE9E"/>
    <w:rsid w:val="1B0926F6"/>
    <w:rsid w:val="1B092A54"/>
    <w:rsid w:val="1B099146"/>
    <w:rsid w:val="1B0999F2"/>
    <w:rsid w:val="1B0AB1CD"/>
    <w:rsid w:val="1B0C82E9"/>
    <w:rsid w:val="1B0C94D3"/>
    <w:rsid w:val="1B0E44E1"/>
    <w:rsid w:val="1B0EDBE2"/>
    <w:rsid w:val="1B0F81C2"/>
    <w:rsid w:val="1B0FC39A"/>
    <w:rsid w:val="1B10261A"/>
    <w:rsid w:val="1B10686C"/>
    <w:rsid w:val="1B10D38D"/>
    <w:rsid w:val="1B127E70"/>
    <w:rsid w:val="1B129159"/>
    <w:rsid w:val="1B1325DA"/>
    <w:rsid w:val="1B13F6E4"/>
    <w:rsid w:val="1B15B305"/>
    <w:rsid w:val="1B165229"/>
    <w:rsid w:val="1B16E8C6"/>
    <w:rsid w:val="1B192D22"/>
    <w:rsid w:val="1B1B17AA"/>
    <w:rsid w:val="1B1BDA69"/>
    <w:rsid w:val="1B1D7919"/>
    <w:rsid w:val="1B267475"/>
    <w:rsid w:val="1B28CC2E"/>
    <w:rsid w:val="1B294A67"/>
    <w:rsid w:val="1B29F397"/>
    <w:rsid w:val="1B2A7635"/>
    <w:rsid w:val="1B2AB89C"/>
    <w:rsid w:val="1B2B7831"/>
    <w:rsid w:val="1B2BB233"/>
    <w:rsid w:val="1B2D7DAA"/>
    <w:rsid w:val="1B2D9B7D"/>
    <w:rsid w:val="1B2E76A8"/>
    <w:rsid w:val="1B2F4305"/>
    <w:rsid w:val="1B2F77A8"/>
    <w:rsid w:val="1B314815"/>
    <w:rsid w:val="1B3305E0"/>
    <w:rsid w:val="1B3365B7"/>
    <w:rsid w:val="1B340A99"/>
    <w:rsid w:val="1B34C2E6"/>
    <w:rsid w:val="1B34FE3B"/>
    <w:rsid w:val="1B355D54"/>
    <w:rsid w:val="1B368CA2"/>
    <w:rsid w:val="1B369944"/>
    <w:rsid w:val="1B37BB0C"/>
    <w:rsid w:val="1B37D0E4"/>
    <w:rsid w:val="1B37F5D2"/>
    <w:rsid w:val="1B39EA4C"/>
    <w:rsid w:val="1B3A2851"/>
    <w:rsid w:val="1B3D48EF"/>
    <w:rsid w:val="1B3D5064"/>
    <w:rsid w:val="1B3ED325"/>
    <w:rsid w:val="1B3F0142"/>
    <w:rsid w:val="1B4045E3"/>
    <w:rsid w:val="1B41E829"/>
    <w:rsid w:val="1B42E4EE"/>
    <w:rsid w:val="1B431830"/>
    <w:rsid w:val="1B4348BE"/>
    <w:rsid w:val="1B43A2C4"/>
    <w:rsid w:val="1B45860C"/>
    <w:rsid w:val="1B461916"/>
    <w:rsid w:val="1B477A17"/>
    <w:rsid w:val="1B49FDC9"/>
    <w:rsid w:val="1B4A37E5"/>
    <w:rsid w:val="1B4C436D"/>
    <w:rsid w:val="1B4DF271"/>
    <w:rsid w:val="1B4F10A1"/>
    <w:rsid w:val="1B4F4EF0"/>
    <w:rsid w:val="1B514A66"/>
    <w:rsid w:val="1B51BA37"/>
    <w:rsid w:val="1B528566"/>
    <w:rsid w:val="1B52DFE1"/>
    <w:rsid w:val="1B531267"/>
    <w:rsid w:val="1B53353D"/>
    <w:rsid w:val="1B534D45"/>
    <w:rsid w:val="1B5447C4"/>
    <w:rsid w:val="1B54D449"/>
    <w:rsid w:val="1B54F597"/>
    <w:rsid w:val="1B5538B5"/>
    <w:rsid w:val="1B55A04E"/>
    <w:rsid w:val="1B55C316"/>
    <w:rsid w:val="1B5605A0"/>
    <w:rsid w:val="1B5814BC"/>
    <w:rsid w:val="1B588FA7"/>
    <w:rsid w:val="1B58C257"/>
    <w:rsid w:val="1B592B1A"/>
    <w:rsid w:val="1B5B4A34"/>
    <w:rsid w:val="1B5B6BD8"/>
    <w:rsid w:val="1B5C27F5"/>
    <w:rsid w:val="1B5D79E4"/>
    <w:rsid w:val="1B5DC5AB"/>
    <w:rsid w:val="1B5EEFB2"/>
    <w:rsid w:val="1B6068A4"/>
    <w:rsid w:val="1B60F008"/>
    <w:rsid w:val="1B6137FD"/>
    <w:rsid w:val="1B615100"/>
    <w:rsid w:val="1B62EB8A"/>
    <w:rsid w:val="1B639D1B"/>
    <w:rsid w:val="1B64A81F"/>
    <w:rsid w:val="1B6598F4"/>
    <w:rsid w:val="1B661498"/>
    <w:rsid w:val="1B66F263"/>
    <w:rsid w:val="1B67F807"/>
    <w:rsid w:val="1B696D8A"/>
    <w:rsid w:val="1B69B46A"/>
    <w:rsid w:val="1B6A8081"/>
    <w:rsid w:val="1B6AFD8B"/>
    <w:rsid w:val="1B6B48C9"/>
    <w:rsid w:val="1B6D03E0"/>
    <w:rsid w:val="1B6D161C"/>
    <w:rsid w:val="1B6D1AA6"/>
    <w:rsid w:val="1B6E3AAA"/>
    <w:rsid w:val="1B6E88D7"/>
    <w:rsid w:val="1B6EABEB"/>
    <w:rsid w:val="1B6EC91C"/>
    <w:rsid w:val="1B6EE7DD"/>
    <w:rsid w:val="1B6F3357"/>
    <w:rsid w:val="1B6FC1BF"/>
    <w:rsid w:val="1B7074D0"/>
    <w:rsid w:val="1B70BABD"/>
    <w:rsid w:val="1B713268"/>
    <w:rsid w:val="1B71EB99"/>
    <w:rsid w:val="1B72A755"/>
    <w:rsid w:val="1B739A31"/>
    <w:rsid w:val="1B73CF35"/>
    <w:rsid w:val="1B7454C4"/>
    <w:rsid w:val="1B74DB56"/>
    <w:rsid w:val="1B75F2B9"/>
    <w:rsid w:val="1B765894"/>
    <w:rsid w:val="1B77B83A"/>
    <w:rsid w:val="1B79BA45"/>
    <w:rsid w:val="1B7A74F4"/>
    <w:rsid w:val="1B7BBAD3"/>
    <w:rsid w:val="1B7BBF22"/>
    <w:rsid w:val="1B7C8C02"/>
    <w:rsid w:val="1B7E5FD2"/>
    <w:rsid w:val="1B804C89"/>
    <w:rsid w:val="1B811037"/>
    <w:rsid w:val="1B823436"/>
    <w:rsid w:val="1B824B4E"/>
    <w:rsid w:val="1B82D229"/>
    <w:rsid w:val="1B8442D2"/>
    <w:rsid w:val="1B848E0A"/>
    <w:rsid w:val="1B84A476"/>
    <w:rsid w:val="1B84B6A6"/>
    <w:rsid w:val="1B85E93A"/>
    <w:rsid w:val="1B86CEC5"/>
    <w:rsid w:val="1B87ACBB"/>
    <w:rsid w:val="1B8981E1"/>
    <w:rsid w:val="1B89B915"/>
    <w:rsid w:val="1B8D7AA0"/>
    <w:rsid w:val="1B8DC2AD"/>
    <w:rsid w:val="1B8DF5EB"/>
    <w:rsid w:val="1B8F85C6"/>
    <w:rsid w:val="1B8FCEFE"/>
    <w:rsid w:val="1B91297C"/>
    <w:rsid w:val="1B919D01"/>
    <w:rsid w:val="1B923D4B"/>
    <w:rsid w:val="1B926155"/>
    <w:rsid w:val="1B92BBFE"/>
    <w:rsid w:val="1B948170"/>
    <w:rsid w:val="1B957E85"/>
    <w:rsid w:val="1B95A851"/>
    <w:rsid w:val="1B96B4CB"/>
    <w:rsid w:val="1B970B58"/>
    <w:rsid w:val="1B98BA09"/>
    <w:rsid w:val="1B98C5FF"/>
    <w:rsid w:val="1B9976E1"/>
    <w:rsid w:val="1B99D005"/>
    <w:rsid w:val="1B99E545"/>
    <w:rsid w:val="1B9A382F"/>
    <w:rsid w:val="1B9B991D"/>
    <w:rsid w:val="1B9BAFC8"/>
    <w:rsid w:val="1B9C0F43"/>
    <w:rsid w:val="1B9C19FC"/>
    <w:rsid w:val="1B9C96CE"/>
    <w:rsid w:val="1B9D4692"/>
    <w:rsid w:val="1B9E7F45"/>
    <w:rsid w:val="1B9F7F4A"/>
    <w:rsid w:val="1B9FF6D3"/>
    <w:rsid w:val="1BA084CA"/>
    <w:rsid w:val="1BA0AC2A"/>
    <w:rsid w:val="1BA0BBA0"/>
    <w:rsid w:val="1BA0E1A8"/>
    <w:rsid w:val="1BA1CB10"/>
    <w:rsid w:val="1BA26AA9"/>
    <w:rsid w:val="1BA4C09A"/>
    <w:rsid w:val="1BA4E723"/>
    <w:rsid w:val="1BA6ABAD"/>
    <w:rsid w:val="1BA71BE3"/>
    <w:rsid w:val="1BA7255D"/>
    <w:rsid w:val="1BA8D76B"/>
    <w:rsid w:val="1BA9C2EE"/>
    <w:rsid w:val="1BAA75D1"/>
    <w:rsid w:val="1BABBDE6"/>
    <w:rsid w:val="1BAC79B9"/>
    <w:rsid w:val="1BAED67F"/>
    <w:rsid w:val="1BAF4357"/>
    <w:rsid w:val="1BAFCCEF"/>
    <w:rsid w:val="1BAFCF48"/>
    <w:rsid w:val="1BAFD7C1"/>
    <w:rsid w:val="1BAFDAB8"/>
    <w:rsid w:val="1BB23CB0"/>
    <w:rsid w:val="1BB3A2D1"/>
    <w:rsid w:val="1BB404AA"/>
    <w:rsid w:val="1BB4573C"/>
    <w:rsid w:val="1BB4F05D"/>
    <w:rsid w:val="1BB4F7DC"/>
    <w:rsid w:val="1BB59904"/>
    <w:rsid w:val="1BB5C998"/>
    <w:rsid w:val="1BB63FBB"/>
    <w:rsid w:val="1BB77892"/>
    <w:rsid w:val="1BB79A8C"/>
    <w:rsid w:val="1BB7CB77"/>
    <w:rsid w:val="1BB7CDB9"/>
    <w:rsid w:val="1BB839FD"/>
    <w:rsid w:val="1BBA95FA"/>
    <w:rsid w:val="1BBACC75"/>
    <w:rsid w:val="1BBAD9B5"/>
    <w:rsid w:val="1BBBFC58"/>
    <w:rsid w:val="1BBC669B"/>
    <w:rsid w:val="1BBD7E01"/>
    <w:rsid w:val="1BBD9CA2"/>
    <w:rsid w:val="1BBDE50A"/>
    <w:rsid w:val="1BBE7051"/>
    <w:rsid w:val="1BBF39C5"/>
    <w:rsid w:val="1BBF7CB6"/>
    <w:rsid w:val="1BBFEF22"/>
    <w:rsid w:val="1BC0532F"/>
    <w:rsid w:val="1BC063E8"/>
    <w:rsid w:val="1BC1530F"/>
    <w:rsid w:val="1BC17683"/>
    <w:rsid w:val="1BC1F7AE"/>
    <w:rsid w:val="1BC20A98"/>
    <w:rsid w:val="1BC314FE"/>
    <w:rsid w:val="1BC3290B"/>
    <w:rsid w:val="1BC3D992"/>
    <w:rsid w:val="1BC3DAAC"/>
    <w:rsid w:val="1BC43ABA"/>
    <w:rsid w:val="1BC61CEE"/>
    <w:rsid w:val="1BC74341"/>
    <w:rsid w:val="1BC7AAE3"/>
    <w:rsid w:val="1BC9141B"/>
    <w:rsid w:val="1BCA18AF"/>
    <w:rsid w:val="1BCA3CCC"/>
    <w:rsid w:val="1BCC575D"/>
    <w:rsid w:val="1BCC8DBD"/>
    <w:rsid w:val="1BCC8EC8"/>
    <w:rsid w:val="1BCED779"/>
    <w:rsid w:val="1BCF1AE9"/>
    <w:rsid w:val="1BD051A9"/>
    <w:rsid w:val="1BD05A11"/>
    <w:rsid w:val="1BD113F7"/>
    <w:rsid w:val="1BD15F61"/>
    <w:rsid w:val="1BD231C8"/>
    <w:rsid w:val="1BD2F60A"/>
    <w:rsid w:val="1BD39E0B"/>
    <w:rsid w:val="1BD4DFCB"/>
    <w:rsid w:val="1BD546A4"/>
    <w:rsid w:val="1BD58EF8"/>
    <w:rsid w:val="1BD631FE"/>
    <w:rsid w:val="1BD79C0F"/>
    <w:rsid w:val="1BD8E639"/>
    <w:rsid w:val="1BD99E99"/>
    <w:rsid w:val="1BDB71ED"/>
    <w:rsid w:val="1BDBFB34"/>
    <w:rsid w:val="1BDD15C1"/>
    <w:rsid w:val="1BDD6AB3"/>
    <w:rsid w:val="1BDEA32C"/>
    <w:rsid w:val="1BDF25C1"/>
    <w:rsid w:val="1BDFBA1A"/>
    <w:rsid w:val="1BE06E61"/>
    <w:rsid w:val="1BE160A9"/>
    <w:rsid w:val="1BE1E726"/>
    <w:rsid w:val="1BE24911"/>
    <w:rsid w:val="1BE2EB8C"/>
    <w:rsid w:val="1BE4308B"/>
    <w:rsid w:val="1BE6EEB8"/>
    <w:rsid w:val="1BE73884"/>
    <w:rsid w:val="1BE84B01"/>
    <w:rsid w:val="1BE90D17"/>
    <w:rsid w:val="1BE9D25E"/>
    <w:rsid w:val="1BEA2F9B"/>
    <w:rsid w:val="1BEA9A41"/>
    <w:rsid w:val="1BEB6ABD"/>
    <w:rsid w:val="1BEBF511"/>
    <w:rsid w:val="1BED6A11"/>
    <w:rsid w:val="1BF0C5ED"/>
    <w:rsid w:val="1BF13D27"/>
    <w:rsid w:val="1BF1514A"/>
    <w:rsid w:val="1BF18606"/>
    <w:rsid w:val="1BF1C00A"/>
    <w:rsid w:val="1BF3DAAC"/>
    <w:rsid w:val="1BF4279B"/>
    <w:rsid w:val="1BF465A6"/>
    <w:rsid w:val="1BF52D04"/>
    <w:rsid w:val="1BF8C818"/>
    <w:rsid w:val="1BF9DCA7"/>
    <w:rsid w:val="1BFA12FF"/>
    <w:rsid w:val="1BFA866B"/>
    <w:rsid w:val="1BFE645C"/>
    <w:rsid w:val="1BFF400D"/>
    <w:rsid w:val="1BFF490C"/>
    <w:rsid w:val="1BFF569F"/>
    <w:rsid w:val="1BFF7BB9"/>
    <w:rsid w:val="1C00D7F7"/>
    <w:rsid w:val="1C017D57"/>
    <w:rsid w:val="1C01989E"/>
    <w:rsid w:val="1C01DD58"/>
    <w:rsid w:val="1C01EACA"/>
    <w:rsid w:val="1C021B26"/>
    <w:rsid w:val="1C021FEC"/>
    <w:rsid w:val="1C02A1CC"/>
    <w:rsid w:val="1C02DA86"/>
    <w:rsid w:val="1C03CFE6"/>
    <w:rsid w:val="1C05FC65"/>
    <w:rsid w:val="1C075D11"/>
    <w:rsid w:val="1C07F5AD"/>
    <w:rsid w:val="1C08EEE4"/>
    <w:rsid w:val="1C0B9CB5"/>
    <w:rsid w:val="1C0C2D90"/>
    <w:rsid w:val="1C0C9ECD"/>
    <w:rsid w:val="1C0D4B28"/>
    <w:rsid w:val="1C0E20BA"/>
    <w:rsid w:val="1C0EA3C8"/>
    <w:rsid w:val="1C0F7258"/>
    <w:rsid w:val="1C0F987E"/>
    <w:rsid w:val="1C0FBEE8"/>
    <w:rsid w:val="1C0FFD74"/>
    <w:rsid w:val="1C10092E"/>
    <w:rsid w:val="1C101290"/>
    <w:rsid w:val="1C10E664"/>
    <w:rsid w:val="1C1114FD"/>
    <w:rsid w:val="1C124A22"/>
    <w:rsid w:val="1C128607"/>
    <w:rsid w:val="1C12F1E7"/>
    <w:rsid w:val="1C13E8B3"/>
    <w:rsid w:val="1C147CE8"/>
    <w:rsid w:val="1C14952F"/>
    <w:rsid w:val="1C14ADF2"/>
    <w:rsid w:val="1C15F95F"/>
    <w:rsid w:val="1C174E2B"/>
    <w:rsid w:val="1C17729F"/>
    <w:rsid w:val="1C1907C2"/>
    <w:rsid w:val="1C198975"/>
    <w:rsid w:val="1C1993A7"/>
    <w:rsid w:val="1C1B3548"/>
    <w:rsid w:val="1C1B3D7A"/>
    <w:rsid w:val="1C1CC65F"/>
    <w:rsid w:val="1C1F71C6"/>
    <w:rsid w:val="1C20956F"/>
    <w:rsid w:val="1C20A04B"/>
    <w:rsid w:val="1C21D7BC"/>
    <w:rsid w:val="1C22960F"/>
    <w:rsid w:val="1C22E4C4"/>
    <w:rsid w:val="1C234AEF"/>
    <w:rsid w:val="1C237A8F"/>
    <w:rsid w:val="1C23EEAC"/>
    <w:rsid w:val="1C249C93"/>
    <w:rsid w:val="1C2501C2"/>
    <w:rsid w:val="1C250984"/>
    <w:rsid w:val="1C254E6F"/>
    <w:rsid w:val="1C256157"/>
    <w:rsid w:val="1C26AA28"/>
    <w:rsid w:val="1C275E78"/>
    <w:rsid w:val="1C282485"/>
    <w:rsid w:val="1C283C56"/>
    <w:rsid w:val="1C2863FC"/>
    <w:rsid w:val="1C28C4D7"/>
    <w:rsid w:val="1C296292"/>
    <w:rsid w:val="1C298B57"/>
    <w:rsid w:val="1C2A4C21"/>
    <w:rsid w:val="1C2A5FE0"/>
    <w:rsid w:val="1C2B6F99"/>
    <w:rsid w:val="1C2BA52A"/>
    <w:rsid w:val="1C2C4122"/>
    <w:rsid w:val="1C2C903E"/>
    <w:rsid w:val="1C2C9D70"/>
    <w:rsid w:val="1C2D58F5"/>
    <w:rsid w:val="1C2D69A4"/>
    <w:rsid w:val="1C2E5D47"/>
    <w:rsid w:val="1C2FC850"/>
    <w:rsid w:val="1C2FE3A2"/>
    <w:rsid w:val="1C32AE2E"/>
    <w:rsid w:val="1C330276"/>
    <w:rsid w:val="1C3430E8"/>
    <w:rsid w:val="1C344D14"/>
    <w:rsid w:val="1C34940C"/>
    <w:rsid w:val="1C35309F"/>
    <w:rsid w:val="1C358B6A"/>
    <w:rsid w:val="1C37948A"/>
    <w:rsid w:val="1C39851B"/>
    <w:rsid w:val="1C3BAEDE"/>
    <w:rsid w:val="1C3C2B73"/>
    <w:rsid w:val="1C3C30EF"/>
    <w:rsid w:val="1C3C9490"/>
    <w:rsid w:val="1C3D1F7C"/>
    <w:rsid w:val="1C3D3A62"/>
    <w:rsid w:val="1C3E8A67"/>
    <w:rsid w:val="1C3FB3E2"/>
    <w:rsid w:val="1C4171F2"/>
    <w:rsid w:val="1C417F09"/>
    <w:rsid w:val="1C427A94"/>
    <w:rsid w:val="1C436BB8"/>
    <w:rsid w:val="1C4401C8"/>
    <w:rsid w:val="1C44AC3E"/>
    <w:rsid w:val="1C463614"/>
    <w:rsid w:val="1C46BC35"/>
    <w:rsid w:val="1C47C20D"/>
    <w:rsid w:val="1C491E86"/>
    <w:rsid w:val="1C4AA329"/>
    <w:rsid w:val="1C4B4BD7"/>
    <w:rsid w:val="1C4BACEA"/>
    <w:rsid w:val="1C4BD3AA"/>
    <w:rsid w:val="1C4D1D19"/>
    <w:rsid w:val="1C4D228D"/>
    <w:rsid w:val="1C4D22DD"/>
    <w:rsid w:val="1C4E365E"/>
    <w:rsid w:val="1C4E8356"/>
    <w:rsid w:val="1C4FF282"/>
    <w:rsid w:val="1C50AC6C"/>
    <w:rsid w:val="1C50B5E2"/>
    <w:rsid w:val="1C51025A"/>
    <w:rsid w:val="1C54110D"/>
    <w:rsid w:val="1C5533BA"/>
    <w:rsid w:val="1C557E6C"/>
    <w:rsid w:val="1C578EC7"/>
    <w:rsid w:val="1C582B84"/>
    <w:rsid w:val="1C58724C"/>
    <w:rsid w:val="1C5899DD"/>
    <w:rsid w:val="1C58B651"/>
    <w:rsid w:val="1C5906D9"/>
    <w:rsid w:val="1C597D28"/>
    <w:rsid w:val="1C5DE154"/>
    <w:rsid w:val="1C5E69ED"/>
    <w:rsid w:val="1C623A64"/>
    <w:rsid w:val="1C6504D9"/>
    <w:rsid w:val="1C658F26"/>
    <w:rsid w:val="1C65BD58"/>
    <w:rsid w:val="1C65EB79"/>
    <w:rsid w:val="1C6A46A9"/>
    <w:rsid w:val="1C6A6622"/>
    <w:rsid w:val="1C6AE7ED"/>
    <w:rsid w:val="1C6B6E49"/>
    <w:rsid w:val="1C6CF3AF"/>
    <w:rsid w:val="1C6DC8AA"/>
    <w:rsid w:val="1C6E15DB"/>
    <w:rsid w:val="1C6F3358"/>
    <w:rsid w:val="1C6F4356"/>
    <w:rsid w:val="1C735266"/>
    <w:rsid w:val="1C756C7A"/>
    <w:rsid w:val="1C75EBD1"/>
    <w:rsid w:val="1C75F7DC"/>
    <w:rsid w:val="1C774D77"/>
    <w:rsid w:val="1C782739"/>
    <w:rsid w:val="1C784D37"/>
    <w:rsid w:val="1C786BCA"/>
    <w:rsid w:val="1C793158"/>
    <w:rsid w:val="1C79895E"/>
    <w:rsid w:val="1C7A07DA"/>
    <w:rsid w:val="1C7C51D4"/>
    <w:rsid w:val="1C7C540D"/>
    <w:rsid w:val="1C7E2D36"/>
    <w:rsid w:val="1C7E2D85"/>
    <w:rsid w:val="1C7E80DA"/>
    <w:rsid w:val="1C7E8ADE"/>
    <w:rsid w:val="1C7FBE10"/>
    <w:rsid w:val="1C7FF276"/>
    <w:rsid w:val="1C8002DF"/>
    <w:rsid w:val="1C804D39"/>
    <w:rsid w:val="1C8353B5"/>
    <w:rsid w:val="1C837198"/>
    <w:rsid w:val="1C858F86"/>
    <w:rsid w:val="1C860F3D"/>
    <w:rsid w:val="1C86A42A"/>
    <w:rsid w:val="1C895ACF"/>
    <w:rsid w:val="1C8A5621"/>
    <w:rsid w:val="1C8ABFC6"/>
    <w:rsid w:val="1C8B7C1B"/>
    <w:rsid w:val="1C8B8BCB"/>
    <w:rsid w:val="1C8CA4ED"/>
    <w:rsid w:val="1C8E5418"/>
    <w:rsid w:val="1C8F2407"/>
    <w:rsid w:val="1C8F6C57"/>
    <w:rsid w:val="1C8FADEE"/>
    <w:rsid w:val="1C9014F5"/>
    <w:rsid w:val="1C903F3B"/>
    <w:rsid w:val="1C90A67E"/>
    <w:rsid w:val="1C90C623"/>
    <w:rsid w:val="1C917E1F"/>
    <w:rsid w:val="1C918329"/>
    <w:rsid w:val="1C919E5C"/>
    <w:rsid w:val="1C923D63"/>
    <w:rsid w:val="1C92E651"/>
    <w:rsid w:val="1C9418AA"/>
    <w:rsid w:val="1C94AAF7"/>
    <w:rsid w:val="1C9562D5"/>
    <w:rsid w:val="1C960F9C"/>
    <w:rsid w:val="1C9632AE"/>
    <w:rsid w:val="1C97C043"/>
    <w:rsid w:val="1C980888"/>
    <w:rsid w:val="1C981DB8"/>
    <w:rsid w:val="1C9BA28D"/>
    <w:rsid w:val="1CA1E2DD"/>
    <w:rsid w:val="1CA1FABC"/>
    <w:rsid w:val="1CA2F664"/>
    <w:rsid w:val="1CA3344F"/>
    <w:rsid w:val="1CA362AC"/>
    <w:rsid w:val="1CA384D5"/>
    <w:rsid w:val="1CA5C158"/>
    <w:rsid w:val="1CA779F9"/>
    <w:rsid w:val="1CA808D7"/>
    <w:rsid w:val="1CA859C7"/>
    <w:rsid w:val="1CA976CE"/>
    <w:rsid w:val="1CAA0A10"/>
    <w:rsid w:val="1CAA2A7B"/>
    <w:rsid w:val="1CAA9FC9"/>
    <w:rsid w:val="1CAB3CF7"/>
    <w:rsid w:val="1CAC47F4"/>
    <w:rsid w:val="1CAD9BD8"/>
    <w:rsid w:val="1CAE2F13"/>
    <w:rsid w:val="1CAE86B9"/>
    <w:rsid w:val="1CAF0D4E"/>
    <w:rsid w:val="1CAFD6B2"/>
    <w:rsid w:val="1CB424B7"/>
    <w:rsid w:val="1CB5378D"/>
    <w:rsid w:val="1CB573CA"/>
    <w:rsid w:val="1CB57403"/>
    <w:rsid w:val="1CB598B3"/>
    <w:rsid w:val="1CB6205E"/>
    <w:rsid w:val="1CB65A79"/>
    <w:rsid w:val="1CB68693"/>
    <w:rsid w:val="1CB72545"/>
    <w:rsid w:val="1CB79788"/>
    <w:rsid w:val="1CB7EAD4"/>
    <w:rsid w:val="1CB97C1A"/>
    <w:rsid w:val="1CBA9D0C"/>
    <w:rsid w:val="1CBC0DAC"/>
    <w:rsid w:val="1CBE0EC4"/>
    <w:rsid w:val="1CBEAD5F"/>
    <w:rsid w:val="1CBED20B"/>
    <w:rsid w:val="1CBF5063"/>
    <w:rsid w:val="1CC1858E"/>
    <w:rsid w:val="1CC23F14"/>
    <w:rsid w:val="1CC2EB89"/>
    <w:rsid w:val="1CC36513"/>
    <w:rsid w:val="1CC66FD7"/>
    <w:rsid w:val="1CC74822"/>
    <w:rsid w:val="1CC7E351"/>
    <w:rsid w:val="1CC8BBF2"/>
    <w:rsid w:val="1CC93071"/>
    <w:rsid w:val="1CC97283"/>
    <w:rsid w:val="1CCA5EE8"/>
    <w:rsid w:val="1CCAD562"/>
    <w:rsid w:val="1CCD558F"/>
    <w:rsid w:val="1CD03049"/>
    <w:rsid w:val="1CD3D493"/>
    <w:rsid w:val="1CD3E0C0"/>
    <w:rsid w:val="1CD43AAA"/>
    <w:rsid w:val="1CD4F9B2"/>
    <w:rsid w:val="1CD55C26"/>
    <w:rsid w:val="1CD60F0C"/>
    <w:rsid w:val="1CD685E1"/>
    <w:rsid w:val="1CD7601B"/>
    <w:rsid w:val="1CD8E621"/>
    <w:rsid w:val="1CD9F531"/>
    <w:rsid w:val="1CDAA115"/>
    <w:rsid w:val="1CDBDC5C"/>
    <w:rsid w:val="1CDC1B78"/>
    <w:rsid w:val="1CDD2007"/>
    <w:rsid w:val="1CDDE4B4"/>
    <w:rsid w:val="1CDE1F15"/>
    <w:rsid w:val="1CDE9734"/>
    <w:rsid w:val="1CDF5490"/>
    <w:rsid w:val="1CE0395E"/>
    <w:rsid w:val="1CE07984"/>
    <w:rsid w:val="1CE0E472"/>
    <w:rsid w:val="1CE288DB"/>
    <w:rsid w:val="1CE2A504"/>
    <w:rsid w:val="1CE32B8A"/>
    <w:rsid w:val="1CE3B1D4"/>
    <w:rsid w:val="1CE3CEF2"/>
    <w:rsid w:val="1CE44EA3"/>
    <w:rsid w:val="1CE5D12C"/>
    <w:rsid w:val="1CE6422A"/>
    <w:rsid w:val="1CE6ECDA"/>
    <w:rsid w:val="1CE86F6F"/>
    <w:rsid w:val="1CE8A472"/>
    <w:rsid w:val="1CE9CD71"/>
    <w:rsid w:val="1CE9D896"/>
    <w:rsid w:val="1CEA48DB"/>
    <w:rsid w:val="1CEAE5D2"/>
    <w:rsid w:val="1CEB0036"/>
    <w:rsid w:val="1CEB6043"/>
    <w:rsid w:val="1CED147A"/>
    <w:rsid w:val="1CED3178"/>
    <w:rsid w:val="1CEE2A46"/>
    <w:rsid w:val="1CEE6B89"/>
    <w:rsid w:val="1CF1A281"/>
    <w:rsid w:val="1CF1D1B5"/>
    <w:rsid w:val="1CF1EF1C"/>
    <w:rsid w:val="1CF4FC3B"/>
    <w:rsid w:val="1CFA5518"/>
    <w:rsid w:val="1CFA80CE"/>
    <w:rsid w:val="1CFAFDA4"/>
    <w:rsid w:val="1CFB9D23"/>
    <w:rsid w:val="1CFDFDF2"/>
    <w:rsid w:val="1CFEA7AF"/>
    <w:rsid w:val="1CFFCCFF"/>
    <w:rsid w:val="1D01A090"/>
    <w:rsid w:val="1D02BA1A"/>
    <w:rsid w:val="1D03AECB"/>
    <w:rsid w:val="1D0637E6"/>
    <w:rsid w:val="1D0646FE"/>
    <w:rsid w:val="1D0711FA"/>
    <w:rsid w:val="1D07634A"/>
    <w:rsid w:val="1D0789BB"/>
    <w:rsid w:val="1D085E25"/>
    <w:rsid w:val="1D08AE83"/>
    <w:rsid w:val="1D09293F"/>
    <w:rsid w:val="1D0D9B37"/>
    <w:rsid w:val="1D0F4DED"/>
    <w:rsid w:val="1D0FB438"/>
    <w:rsid w:val="1D10A1AE"/>
    <w:rsid w:val="1D112332"/>
    <w:rsid w:val="1D11C476"/>
    <w:rsid w:val="1D131A15"/>
    <w:rsid w:val="1D13EEB2"/>
    <w:rsid w:val="1D16EE01"/>
    <w:rsid w:val="1D1746CC"/>
    <w:rsid w:val="1D18A765"/>
    <w:rsid w:val="1D195810"/>
    <w:rsid w:val="1D196989"/>
    <w:rsid w:val="1D1A850E"/>
    <w:rsid w:val="1D1B32DD"/>
    <w:rsid w:val="1D1D12A0"/>
    <w:rsid w:val="1D1FC6C1"/>
    <w:rsid w:val="1D1FD7C3"/>
    <w:rsid w:val="1D20BD31"/>
    <w:rsid w:val="1D213A16"/>
    <w:rsid w:val="1D216CA8"/>
    <w:rsid w:val="1D227300"/>
    <w:rsid w:val="1D229EC3"/>
    <w:rsid w:val="1D23689B"/>
    <w:rsid w:val="1D237A39"/>
    <w:rsid w:val="1D242852"/>
    <w:rsid w:val="1D246ECD"/>
    <w:rsid w:val="1D24B79A"/>
    <w:rsid w:val="1D253977"/>
    <w:rsid w:val="1D25A313"/>
    <w:rsid w:val="1D25E30B"/>
    <w:rsid w:val="1D272BB4"/>
    <w:rsid w:val="1D279980"/>
    <w:rsid w:val="1D297DEE"/>
    <w:rsid w:val="1D2AD486"/>
    <w:rsid w:val="1D2BA9F7"/>
    <w:rsid w:val="1D2BF253"/>
    <w:rsid w:val="1D2DB6DF"/>
    <w:rsid w:val="1D2DCBA7"/>
    <w:rsid w:val="1D2DF066"/>
    <w:rsid w:val="1D2E4FDF"/>
    <w:rsid w:val="1D2E59DC"/>
    <w:rsid w:val="1D2E74BA"/>
    <w:rsid w:val="1D2E7A0A"/>
    <w:rsid w:val="1D2E8435"/>
    <w:rsid w:val="1D2E8496"/>
    <w:rsid w:val="1D2EABCC"/>
    <w:rsid w:val="1D2FCE50"/>
    <w:rsid w:val="1D30831F"/>
    <w:rsid w:val="1D325F0B"/>
    <w:rsid w:val="1D3421A0"/>
    <w:rsid w:val="1D34A8A4"/>
    <w:rsid w:val="1D34B2FE"/>
    <w:rsid w:val="1D350C10"/>
    <w:rsid w:val="1D36DA73"/>
    <w:rsid w:val="1D3710A4"/>
    <w:rsid w:val="1D388F5D"/>
    <w:rsid w:val="1D3AB955"/>
    <w:rsid w:val="1D3B7415"/>
    <w:rsid w:val="1D3E0D60"/>
    <w:rsid w:val="1D3EFE44"/>
    <w:rsid w:val="1D3F1874"/>
    <w:rsid w:val="1D402232"/>
    <w:rsid w:val="1D432798"/>
    <w:rsid w:val="1D436DDF"/>
    <w:rsid w:val="1D43EADE"/>
    <w:rsid w:val="1D445AD3"/>
    <w:rsid w:val="1D45D4D5"/>
    <w:rsid w:val="1D46E7EB"/>
    <w:rsid w:val="1D471E26"/>
    <w:rsid w:val="1D47818B"/>
    <w:rsid w:val="1D47EAE9"/>
    <w:rsid w:val="1D4841B9"/>
    <w:rsid w:val="1D48A9AB"/>
    <w:rsid w:val="1D49D7E9"/>
    <w:rsid w:val="1D4BED9C"/>
    <w:rsid w:val="1D4C0E80"/>
    <w:rsid w:val="1D4C2EBF"/>
    <w:rsid w:val="1D4C692D"/>
    <w:rsid w:val="1D4C965C"/>
    <w:rsid w:val="1D4D1CB4"/>
    <w:rsid w:val="1D4D1DEA"/>
    <w:rsid w:val="1D4D9DC8"/>
    <w:rsid w:val="1D4F9077"/>
    <w:rsid w:val="1D4FE975"/>
    <w:rsid w:val="1D500511"/>
    <w:rsid w:val="1D500869"/>
    <w:rsid w:val="1D50D293"/>
    <w:rsid w:val="1D510D4B"/>
    <w:rsid w:val="1D514932"/>
    <w:rsid w:val="1D51920C"/>
    <w:rsid w:val="1D528191"/>
    <w:rsid w:val="1D529FEC"/>
    <w:rsid w:val="1D52BF3E"/>
    <w:rsid w:val="1D532136"/>
    <w:rsid w:val="1D538EEC"/>
    <w:rsid w:val="1D55787D"/>
    <w:rsid w:val="1D563CAF"/>
    <w:rsid w:val="1D567543"/>
    <w:rsid w:val="1D5912AE"/>
    <w:rsid w:val="1D599758"/>
    <w:rsid w:val="1D5B5C0F"/>
    <w:rsid w:val="1D5C6E9C"/>
    <w:rsid w:val="1D5E2A80"/>
    <w:rsid w:val="1D5EDA7E"/>
    <w:rsid w:val="1D5F510E"/>
    <w:rsid w:val="1D60FF40"/>
    <w:rsid w:val="1D61CCEE"/>
    <w:rsid w:val="1D61F2E1"/>
    <w:rsid w:val="1D622292"/>
    <w:rsid w:val="1D62F69D"/>
    <w:rsid w:val="1D630823"/>
    <w:rsid w:val="1D64DB0B"/>
    <w:rsid w:val="1D66A2F5"/>
    <w:rsid w:val="1D67812A"/>
    <w:rsid w:val="1D6807D6"/>
    <w:rsid w:val="1D682063"/>
    <w:rsid w:val="1D68F8C2"/>
    <w:rsid w:val="1D6A29D2"/>
    <w:rsid w:val="1D6A7362"/>
    <w:rsid w:val="1D6AD28C"/>
    <w:rsid w:val="1D6C8B80"/>
    <w:rsid w:val="1D6D9EC0"/>
    <w:rsid w:val="1D6E69D2"/>
    <w:rsid w:val="1D6EE7B1"/>
    <w:rsid w:val="1D7048D6"/>
    <w:rsid w:val="1D710762"/>
    <w:rsid w:val="1D7126CC"/>
    <w:rsid w:val="1D73793C"/>
    <w:rsid w:val="1D73C30C"/>
    <w:rsid w:val="1D75E43D"/>
    <w:rsid w:val="1D785ADC"/>
    <w:rsid w:val="1D7B500A"/>
    <w:rsid w:val="1D7B6C9F"/>
    <w:rsid w:val="1D7C1EC2"/>
    <w:rsid w:val="1D7D9CD6"/>
    <w:rsid w:val="1D7ED6E4"/>
    <w:rsid w:val="1D7FB1CB"/>
    <w:rsid w:val="1D7FC41E"/>
    <w:rsid w:val="1D7FC7D6"/>
    <w:rsid w:val="1D816DF2"/>
    <w:rsid w:val="1D821165"/>
    <w:rsid w:val="1D836F54"/>
    <w:rsid w:val="1D85DD88"/>
    <w:rsid w:val="1D87CF60"/>
    <w:rsid w:val="1D8937E7"/>
    <w:rsid w:val="1D8A4D19"/>
    <w:rsid w:val="1D8A61DB"/>
    <w:rsid w:val="1D8AAD89"/>
    <w:rsid w:val="1D8C66B5"/>
    <w:rsid w:val="1D8C922C"/>
    <w:rsid w:val="1D8CDB01"/>
    <w:rsid w:val="1D8D4EDD"/>
    <w:rsid w:val="1D8D9F18"/>
    <w:rsid w:val="1D8DE9E7"/>
    <w:rsid w:val="1D8EA06D"/>
    <w:rsid w:val="1D8FCD6E"/>
    <w:rsid w:val="1D9085A5"/>
    <w:rsid w:val="1D92072C"/>
    <w:rsid w:val="1D9315ED"/>
    <w:rsid w:val="1D966FFD"/>
    <w:rsid w:val="1D975FA3"/>
    <w:rsid w:val="1D97FF41"/>
    <w:rsid w:val="1D985F92"/>
    <w:rsid w:val="1D98F3A0"/>
    <w:rsid w:val="1D9968B9"/>
    <w:rsid w:val="1D9A4ED2"/>
    <w:rsid w:val="1D9B43D4"/>
    <w:rsid w:val="1D9C77C3"/>
    <w:rsid w:val="1D9C951A"/>
    <w:rsid w:val="1D9D0082"/>
    <w:rsid w:val="1D9E7171"/>
    <w:rsid w:val="1D9F2CDA"/>
    <w:rsid w:val="1D9F55AC"/>
    <w:rsid w:val="1D9F66A5"/>
    <w:rsid w:val="1DA07DDB"/>
    <w:rsid w:val="1DA10518"/>
    <w:rsid w:val="1DA1715C"/>
    <w:rsid w:val="1DA1D608"/>
    <w:rsid w:val="1DA1DE9E"/>
    <w:rsid w:val="1DA1EBD7"/>
    <w:rsid w:val="1DA46664"/>
    <w:rsid w:val="1DA47FC0"/>
    <w:rsid w:val="1DA4DA69"/>
    <w:rsid w:val="1DA610E8"/>
    <w:rsid w:val="1DA7EF51"/>
    <w:rsid w:val="1DA935BD"/>
    <w:rsid w:val="1DA940D3"/>
    <w:rsid w:val="1DA9A24F"/>
    <w:rsid w:val="1DAA4948"/>
    <w:rsid w:val="1DAAAE0C"/>
    <w:rsid w:val="1DABAACA"/>
    <w:rsid w:val="1DABC946"/>
    <w:rsid w:val="1DAC987F"/>
    <w:rsid w:val="1DAE8C58"/>
    <w:rsid w:val="1DAEE23D"/>
    <w:rsid w:val="1DAF4165"/>
    <w:rsid w:val="1DB05030"/>
    <w:rsid w:val="1DB24DFF"/>
    <w:rsid w:val="1DB3E101"/>
    <w:rsid w:val="1DB48E8B"/>
    <w:rsid w:val="1DB4ABDB"/>
    <w:rsid w:val="1DB56E20"/>
    <w:rsid w:val="1DB63DBA"/>
    <w:rsid w:val="1DB6EB1B"/>
    <w:rsid w:val="1DB99F3E"/>
    <w:rsid w:val="1DB9ED68"/>
    <w:rsid w:val="1DBA6805"/>
    <w:rsid w:val="1DBAD225"/>
    <w:rsid w:val="1DBB0229"/>
    <w:rsid w:val="1DBB6445"/>
    <w:rsid w:val="1DBBAEEA"/>
    <w:rsid w:val="1DBC66A9"/>
    <w:rsid w:val="1DBCD53A"/>
    <w:rsid w:val="1DBDC248"/>
    <w:rsid w:val="1DBE156C"/>
    <w:rsid w:val="1DBE27FA"/>
    <w:rsid w:val="1DBEFAFC"/>
    <w:rsid w:val="1DBF2471"/>
    <w:rsid w:val="1DC2E048"/>
    <w:rsid w:val="1DC2EBEC"/>
    <w:rsid w:val="1DC32519"/>
    <w:rsid w:val="1DC70865"/>
    <w:rsid w:val="1DC73A7F"/>
    <w:rsid w:val="1DC74661"/>
    <w:rsid w:val="1DC915B2"/>
    <w:rsid w:val="1DC95BF6"/>
    <w:rsid w:val="1DC992A7"/>
    <w:rsid w:val="1DCB6336"/>
    <w:rsid w:val="1DCDBF4B"/>
    <w:rsid w:val="1DCDC956"/>
    <w:rsid w:val="1DCE1576"/>
    <w:rsid w:val="1DCED2D7"/>
    <w:rsid w:val="1DCEEF9C"/>
    <w:rsid w:val="1DCF4434"/>
    <w:rsid w:val="1DCFD99E"/>
    <w:rsid w:val="1DD08C5A"/>
    <w:rsid w:val="1DD1CACB"/>
    <w:rsid w:val="1DD2B34C"/>
    <w:rsid w:val="1DD3A81C"/>
    <w:rsid w:val="1DD43BF2"/>
    <w:rsid w:val="1DD6338F"/>
    <w:rsid w:val="1DD6C37B"/>
    <w:rsid w:val="1DD74934"/>
    <w:rsid w:val="1DD771C3"/>
    <w:rsid w:val="1DD9014F"/>
    <w:rsid w:val="1DD93DC2"/>
    <w:rsid w:val="1DDD42B0"/>
    <w:rsid w:val="1DDE4961"/>
    <w:rsid w:val="1DE06D3F"/>
    <w:rsid w:val="1DE0DE43"/>
    <w:rsid w:val="1DE36479"/>
    <w:rsid w:val="1DE47346"/>
    <w:rsid w:val="1DE5267E"/>
    <w:rsid w:val="1DE5485F"/>
    <w:rsid w:val="1DE63380"/>
    <w:rsid w:val="1DE70FD3"/>
    <w:rsid w:val="1DE8E17F"/>
    <w:rsid w:val="1DE8F994"/>
    <w:rsid w:val="1DEA39F7"/>
    <w:rsid w:val="1DEAE0FD"/>
    <w:rsid w:val="1DEBF5E0"/>
    <w:rsid w:val="1DEC8B9E"/>
    <w:rsid w:val="1DED59FB"/>
    <w:rsid w:val="1DEE7DDE"/>
    <w:rsid w:val="1DEECA68"/>
    <w:rsid w:val="1DEF2812"/>
    <w:rsid w:val="1DEF7EB3"/>
    <w:rsid w:val="1DEFCC3C"/>
    <w:rsid w:val="1DF19622"/>
    <w:rsid w:val="1DF1AFD6"/>
    <w:rsid w:val="1DF353E0"/>
    <w:rsid w:val="1DF3A9CC"/>
    <w:rsid w:val="1DF40FDC"/>
    <w:rsid w:val="1DF4E84E"/>
    <w:rsid w:val="1DF50BCE"/>
    <w:rsid w:val="1DF53A20"/>
    <w:rsid w:val="1DF78EBE"/>
    <w:rsid w:val="1DF7E5A6"/>
    <w:rsid w:val="1DF8147E"/>
    <w:rsid w:val="1DFA2E6A"/>
    <w:rsid w:val="1DFBC172"/>
    <w:rsid w:val="1DFBCB17"/>
    <w:rsid w:val="1DFCF8DE"/>
    <w:rsid w:val="1DFE0D61"/>
    <w:rsid w:val="1DFFAD03"/>
    <w:rsid w:val="1DFFEDC1"/>
    <w:rsid w:val="1E000204"/>
    <w:rsid w:val="1E00C629"/>
    <w:rsid w:val="1E017D2B"/>
    <w:rsid w:val="1E01D682"/>
    <w:rsid w:val="1E020913"/>
    <w:rsid w:val="1E03A3B0"/>
    <w:rsid w:val="1E04B5C2"/>
    <w:rsid w:val="1E06CEB0"/>
    <w:rsid w:val="1E073EAA"/>
    <w:rsid w:val="1E07C771"/>
    <w:rsid w:val="1E08CD85"/>
    <w:rsid w:val="1E08FF47"/>
    <w:rsid w:val="1E098150"/>
    <w:rsid w:val="1E09A0D8"/>
    <w:rsid w:val="1E0AE585"/>
    <w:rsid w:val="1E0B051A"/>
    <w:rsid w:val="1E0CFD49"/>
    <w:rsid w:val="1E0D67D9"/>
    <w:rsid w:val="1E0E9C87"/>
    <w:rsid w:val="1E0EAB54"/>
    <w:rsid w:val="1E0ED622"/>
    <w:rsid w:val="1E0EFB7A"/>
    <w:rsid w:val="1E0F6566"/>
    <w:rsid w:val="1E10A5BF"/>
    <w:rsid w:val="1E115061"/>
    <w:rsid w:val="1E1261E9"/>
    <w:rsid w:val="1E132EA1"/>
    <w:rsid w:val="1E134C90"/>
    <w:rsid w:val="1E142B2D"/>
    <w:rsid w:val="1E15DA77"/>
    <w:rsid w:val="1E1630C8"/>
    <w:rsid w:val="1E166B74"/>
    <w:rsid w:val="1E184A09"/>
    <w:rsid w:val="1E18A6B2"/>
    <w:rsid w:val="1E192DCD"/>
    <w:rsid w:val="1E19EE70"/>
    <w:rsid w:val="1E1C3FF1"/>
    <w:rsid w:val="1E1D782A"/>
    <w:rsid w:val="1E1E0A76"/>
    <w:rsid w:val="1E1EB27B"/>
    <w:rsid w:val="1E1EEB9E"/>
    <w:rsid w:val="1E1F0F01"/>
    <w:rsid w:val="1E200DCC"/>
    <w:rsid w:val="1E21EE8B"/>
    <w:rsid w:val="1E22AFD9"/>
    <w:rsid w:val="1E25B105"/>
    <w:rsid w:val="1E25B9D2"/>
    <w:rsid w:val="1E25DB27"/>
    <w:rsid w:val="1E267120"/>
    <w:rsid w:val="1E283AB5"/>
    <w:rsid w:val="1E289E6C"/>
    <w:rsid w:val="1E29450C"/>
    <w:rsid w:val="1E2B2D64"/>
    <w:rsid w:val="1E2B5B5A"/>
    <w:rsid w:val="1E2C0C78"/>
    <w:rsid w:val="1E2E15B7"/>
    <w:rsid w:val="1E2F0DBD"/>
    <w:rsid w:val="1E2F39D4"/>
    <w:rsid w:val="1E2F5030"/>
    <w:rsid w:val="1E308642"/>
    <w:rsid w:val="1E316A26"/>
    <w:rsid w:val="1E3187B7"/>
    <w:rsid w:val="1E329688"/>
    <w:rsid w:val="1E3388EF"/>
    <w:rsid w:val="1E36536B"/>
    <w:rsid w:val="1E371548"/>
    <w:rsid w:val="1E37DFB4"/>
    <w:rsid w:val="1E37F8BF"/>
    <w:rsid w:val="1E387248"/>
    <w:rsid w:val="1E3917B1"/>
    <w:rsid w:val="1E39E6D1"/>
    <w:rsid w:val="1E3A8657"/>
    <w:rsid w:val="1E3B166B"/>
    <w:rsid w:val="1E3B2F95"/>
    <w:rsid w:val="1E3D539D"/>
    <w:rsid w:val="1E3D6F5D"/>
    <w:rsid w:val="1E3E5633"/>
    <w:rsid w:val="1E3EB793"/>
    <w:rsid w:val="1E40FCA4"/>
    <w:rsid w:val="1E41D73E"/>
    <w:rsid w:val="1E42A3E1"/>
    <w:rsid w:val="1E42DCCF"/>
    <w:rsid w:val="1E438DC0"/>
    <w:rsid w:val="1E44D557"/>
    <w:rsid w:val="1E45A856"/>
    <w:rsid w:val="1E460E60"/>
    <w:rsid w:val="1E46BA05"/>
    <w:rsid w:val="1E471D68"/>
    <w:rsid w:val="1E476DDE"/>
    <w:rsid w:val="1E4948FD"/>
    <w:rsid w:val="1E4A5C79"/>
    <w:rsid w:val="1E4C6A58"/>
    <w:rsid w:val="1E4D0975"/>
    <w:rsid w:val="1E4D0F44"/>
    <w:rsid w:val="1E4D1C6F"/>
    <w:rsid w:val="1E4D4E32"/>
    <w:rsid w:val="1E4D95C2"/>
    <w:rsid w:val="1E4DDA16"/>
    <w:rsid w:val="1E4F4829"/>
    <w:rsid w:val="1E4FEE0C"/>
    <w:rsid w:val="1E51AB7A"/>
    <w:rsid w:val="1E51DE1C"/>
    <w:rsid w:val="1E526C37"/>
    <w:rsid w:val="1E52B4EB"/>
    <w:rsid w:val="1E5344ED"/>
    <w:rsid w:val="1E535436"/>
    <w:rsid w:val="1E53A3FD"/>
    <w:rsid w:val="1E53A7AE"/>
    <w:rsid w:val="1E5402DF"/>
    <w:rsid w:val="1E54E06C"/>
    <w:rsid w:val="1E5594F8"/>
    <w:rsid w:val="1E55CF7A"/>
    <w:rsid w:val="1E566D6D"/>
    <w:rsid w:val="1E576741"/>
    <w:rsid w:val="1E585B65"/>
    <w:rsid w:val="1E5A6CA3"/>
    <w:rsid w:val="1E5B0FB1"/>
    <w:rsid w:val="1E5C74D5"/>
    <w:rsid w:val="1E5D4919"/>
    <w:rsid w:val="1E5D62A9"/>
    <w:rsid w:val="1E5D6845"/>
    <w:rsid w:val="1E5DD470"/>
    <w:rsid w:val="1E5E9DC7"/>
    <w:rsid w:val="1E5E9E4E"/>
    <w:rsid w:val="1E5ECCE7"/>
    <w:rsid w:val="1E5EF12A"/>
    <w:rsid w:val="1E5F0ADE"/>
    <w:rsid w:val="1E5F6D97"/>
    <w:rsid w:val="1E629FEA"/>
    <w:rsid w:val="1E6318F3"/>
    <w:rsid w:val="1E6538CB"/>
    <w:rsid w:val="1E675198"/>
    <w:rsid w:val="1E68BD42"/>
    <w:rsid w:val="1E68FCA0"/>
    <w:rsid w:val="1E6A24D6"/>
    <w:rsid w:val="1E6B0679"/>
    <w:rsid w:val="1E6B57DF"/>
    <w:rsid w:val="1E6C565B"/>
    <w:rsid w:val="1E6DF65E"/>
    <w:rsid w:val="1E6E2D64"/>
    <w:rsid w:val="1E6E6FF3"/>
    <w:rsid w:val="1E6FC378"/>
    <w:rsid w:val="1E70192E"/>
    <w:rsid w:val="1E71D662"/>
    <w:rsid w:val="1E7254A1"/>
    <w:rsid w:val="1E72F874"/>
    <w:rsid w:val="1E75B2A8"/>
    <w:rsid w:val="1E75C87A"/>
    <w:rsid w:val="1E7613D3"/>
    <w:rsid w:val="1E76D367"/>
    <w:rsid w:val="1E76EBDB"/>
    <w:rsid w:val="1E78424C"/>
    <w:rsid w:val="1E798D6A"/>
    <w:rsid w:val="1E7B07C9"/>
    <w:rsid w:val="1E7BDC1B"/>
    <w:rsid w:val="1E7CD770"/>
    <w:rsid w:val="1E7D84A2"/>
    <w:rsid w:val="1E7FC5BE"/>
    <w:rsid w:val="1E8278A3"/>
    <w:rsid w:val="1E82A60C"/>
    <w:rsid w:val="1E82F535"/>
    <w:rsid w:val="1E833D87"/>
    <w:rsid w:val="1E8431A4"/>
    <w:rsid w:val="1E84985C"/>
    <w:rsid w:val="1E84F351"/>
    <w:rsid w:val="1E868379"/>
    <w:rsid w:val="1E8A3723"/>
    <w:rsid w:val="1E8ACA71"/>
    <w:rsid w:val="1E8B8E81"/>
    <w:rsid w:val="1E8BCAF6"/>
    <w:rsid w:val="1E8BF32A"/>
    <w:rsid w:val="1E8D4D06"/>
    <w:rsid w:val="1E8D9CEB"/>
    <w:rsid w:val="1E8DA216"/>
    <w:rsid w:val="1E903069"/>
    <w:rsid w:val="1E935D69"/>
    <w:rsid w:val="1E93888F"/>
    <w:rsid w:val="1E93B10A"/>
    <w:rsid w:val="1E94C33A"/>
    <w:rsid w:val="1E96F672"/>
    <w:rsid w:val="1E98F2E6"/>
    <w:rsid w:val="1E9ADD09"/>
    <w:rsid w:val="1E9B602B"/>
    <w:rsid w:val="1E9D0F22"/>
    <w:rsid w:val="1E9D37FC"/>
    <w:rsid w:val="1E9D982E"/>
    <w:rsid w:val="1E9DC8A1"/>
    <w:rsid w:val="1EA01C91"/>
    <w:rsid w:val="1EA1A368"/>
    <w:rsid w:val="1EA1E95C"/>
    <w:rsid w:val="1EA49014"/>
    <w:rsid w:val="1EA4B6DE"/>
    <w:rsid w:val="1EA53FA0"/>
    <w:rsid w:val="1EA66AB2"/>
    <w:rsid w:val="1EA71AA3"/>
    <w:rsid w:val="1EA71CD1"/>
    <w:rsid w:val="1EA8D32A"/>
    <w:rsid w:val="1EA934C0"/>
    <w:rsid w:val="1EA9E629"/>
    <w:rsid w:val="1EAC94CF"/>
    <w:rsid w:val="1EAD394F"/>
    <w:rsid w:val="1EAF4DB2"/>
    <w:rsid w:val="1EB08B35"/>
    <w:rsid w:val="1EB130FB"/>
    <w:rsid w:val="1EB1958C"/>
    <w:rsid w:val="1EB4D76B"/>
    <w:rsid w:val="1EB57EA9"/>
    <w:rsid w:val="1EB59287"/>
    <w:rsid w:val="1EB65606"/>
    <w:rsid w:val="1EB7237C"/>
    <w:rsid w:val="1EB7D7BB"/>
    <w:rsid w:val="1EB81D5B"/>
    <w:rsid w:val="1EB827D8"/>
    <w:rsid w:val="1EB88EC1"/>
    <w:rsid w:val="1EB9FAB9"/>
    <w:rsid w:val="1EBAA5B4"/>
    <w:rsid w:val="1EBAADA7"/>
    <w:rsid w:val="1EBD1DFC"/>
    <w:rsid w:val="1EBDE0B0"/>
    <w:rsid w:val="1EC1EF60"/>
    <w:rsid w:val="1EC289FF"/>
    <w:rsid w:val="1EC2ACF2"/>
    <w:rsid w:val="1EC3F06F"/>
    <w:rsid w:val="1EC4644D"/>
    <w:rsid w:val="1EC4AF13"/>
    <w:rsid w:val="1EC77A58"/>
    <w:rsid w:val="1EC83715"/>
    <w:rsid w:val="1ECA6A5B"/>
    <w:rsid w:val="1ECA6AB1"/>
    <w:rsid w:val="1ECAE655"/>
    <w:rsid w:val="1ECCA8B3"/>
    <w:rsid w:val="1ECD1C52"/>
    <w:rsid w:val="1ECD5241"/>
    <w:rsid w:val="1ECE0CD1"/>
    <w:rsid w:val="1ECE7B19"/>
    <w:rsid w:val="1ECEC9CF"/>
    <w:rsid w:val="1ECED993"/>
    <w:rsid w:val="1ED07245"/>
    <w:rsid w:val="1ED17130"/>
    <w:rsid w:val="1ED1BC80"/>
    <w:rsid w:val="1ED1D414"/>
    <w:rsid w:val="1ED20C54"/>
    <w:rsid w:val="1ED2936B"/>
    <w:rsid w:val="1ED2F448"/>
    <w:rsid w:val="1ED5CF56"/>
    <w:rsid w:val="1ED6934B"/>
    <w:rsid w:val="1ED6C24A"/>
    <w:rsid w:val="1ED6FEB7"/>
    <w:rsid w:val="1ED84A4D"/>
    <w:rsid w:val="1ED91EBC"/>
    <w:rsid w:val="1ED9356C"/>
    <w:rsid w:val="1ED9EA4E"/>
    <w:rsid w:val="1EDA1E2D"/>
    <w:rsid w:val="1EDA6902"/>
    <w:rsid w:val="1EDAA11D"/>
    <w:rsid w:val="1EDAB4A9"/>
    <w:rsid w:val="1EDBF850"/>
    <w:rsid w:val="1EDC0F97"/>
    <w:rsid w:val="1EDC974F"/>
    <w:rsid w:val="1EDEA0B3"/>
    <w:rsid w:val="1EDF45B1"/>
    <w:rsid w:val="1EDFF552"/>
    <w:rsid w:val="1EE0AF57"/>
    <w:rsid w:val="1EE0CBCE"/>
    <w:rsid w:val="1EE1E18B"/>
    <w:rsid w:val="1EE24DDE"/>
    <w:rsid w:val="1EE2EAF2"/>
    <w:rsid w:val="1EE3D996"/>
    <w:rsid w:val="1EE45542"/>
    <w:rsid w:val="1EE570DA"/>
    <w:rsid w:val="1EE64E46"/>
    <w:rsid w:val="1EE6E151"/>
    <w:rsid w:val="1EE79338"/>
    <w:rsid w:val="1EE822AA"/>
    <w:rsid w:val="1EE93032"/>
    <w:rsid w:val="1EE96374"/>
    <w:rsid w:val="1EE9A311"/>
    <w:rsid w:val="1EEA7DB5"/>
    <w:rsid w:val="1EEA9B7C"/>
    <w:rsid w:val="1EEAE9A7"/>
    <w:rsid w:val="1EEC40FF"/>
    <w:rsid w:val="1EECB826"/>
    <w:rsid w:val="1EED8C27"/>
    <w:rsid w:val="1EEE1353"/>
    <w:rsid w:val="1EEE47CA"/>
    <w:rsid w:val="1EF0695F"/>
    <w:rsid w:val="1EF097D5"/>
    <w:rsid w:val="1EF0D289"/>
    <w:rsid w:val="1EF4E9A1"/>
    <w:rsid w:val="1EF7F5C2"/>
    <w:rsid w:val="1EF916E7"/>
    <w:rsid w:val="1EF96BCD"/>
    <w:rsid w:val="1EF987F0"/>
    <w:rsid w:val="1EFA37A3"/>
    <w:rsid w:val="1EFC37EB"/>
    <w:rsid w:val="1EFC5677"/>
    <w:rsid w:val="1EFD002C"/>
    <w:rsid w:val="1EFDF41F"/>
    <w:rsid w:val="1EFF316F"/>
    <w:rsid w:val="1EFF38E1"/>
    <w:rsid w:val="1EFF5423"/>
    <w:rsid w:val="1EFFAFC5"/>
    <w:rsid w:val="1F006E6E"/>
    <w:rsid w:val="1F009BBC"/>
    <w:rsid w:val="1F012ABD"/>
    <w:rsid w:val="1F015AE3"/>
    <w:rsid w:val="1F019C5E"/>
    <w:rsid w:val="1F0234C2"/>
    <w:rsid w:val="1F02992C"/>
    <w:rsid w:val="1F02D107"/>
    <w:rsid w:val="1F02E209"/>
    <w:rsid w:val="1F03F81F"/>
    <w:rsid w:val="1F056B25"/>
    <w:rsid w:val="1F0590CB"/>
    <w:rsid w:val="1F089035"/>
    <w:rsid w:val="1F09227F"/>
    <w:rsid w:val="1F094360"/>
    <w:rsid w:val="1F09B7B8"/>
    <w:rsid w:val="1F09E847"/>
    <w:rsid w:val="1F0A24E6"/>
    <w:rsid w:val="1F0C1421"/>
    <w:rsid w:val="1F0C1662"/>
    <w:rsid w:val="1F0C4B4E"/>
    <w:rsid w:val="1F0C9F9F"/>
    <w:rsid w:val="1F0D0A86"/>
    <w:rsid w:val="1F0E19DE"/>
    <w:rsid w:val="1F0E2276"/>
    <w:rsid w:val="1F0E9A22"/>
    <w:rsid w:val="1F0EF6C6"/>
    <w:rsid w:val="1F0F0517"/>
    <w:rsid w:val="1F0FABA9"/>
    <w:rsid w:val="1F10F720"/>
    <w:rsid w:val="1F129DFD"/>
    <w:rsid w:val="1F12AA76"/>
    <w:rsid w:val="1F134246"/>
    <w:rsid w:val="1F135777"/>
    <w:rsid w:val="1F13A94C"/>
    <w:rsid w:val="1F14F765"/>
    <w:rsid w:val="1F1600C0"/>
    <w:rsid w:val="1F163B93"/>
    <w:rsid w:val="1F1699DA"/>
    <w:rsid w:val="1F179153"/>
    <w:rsid w:val="1F1819E9"/>
    <w:rsid w:val="1F197524"/>
    <w:rsid w:val="1F1B9C25"/>
    <w:rsid w:val="1F1CA8B8"/>
    <w:rsid w:val="1F1CE367"/>
    <w:rsid w:val="1F1D5696"/>
    <w:rsid w:val="1F1E3442"/>
    <w:rsid w:val="1F1E3DFE"/>
    <w:rsid w:val="1F1EA1FD"/>
    <w:rsid w:val="1F2280B3"/>
    <w:rsid w:val="1F250AD3"/>
    <w:rsid w:val="1F258A36"/>
    <w:rsid w:val="1F261AED"/>
    <w:rsid w:val="1F274D71"/>
    <w:rsid w:val="1F27DC70"/>
    <w:rsid w:val="1F289F03"/>
    <w:rsid w:val="1F2A8FD4"/>
    <w:rsid w:val="1F2B7122"/>
    <w:rsid w:val="1F2BF4E5"/>
    <w:rsid w:val="1F2C3193"/>
    <w:rsid w:val="1F2C8796"/>
    <w:rsid w:val="1F2D1216"/>
    <w:rsid w:val="1F2D349B"/>
    <w:rsid w:val="1F30A4ED"/>
    <w:rsid w:val="1F30CB95"/>
    <w:rsid w:val="1F32269E"/>
    <w:rsid w:val="1F32CC26"/>
    <w:rsid w:val="1F3346CB"/>
    <w:rsid w:val="1F334F42"/>
    <w:rsid w:val="1F365E3E"/>
    <w:rsid w:val="1F367951"/>
    <w:rsid w:val="1F373B8B"/>
    <w:rsid w:val="1F38314A"/>
    <w:rsid w:val="1F39C7C3"/>
    <w:rsid w:val="1F39FAAE"/>
    <w:rsid w:val="1F3AF117"/>
    <w:rsid w:val="1F3AF917"/>
    <w:rsid w:val="1F3BEB02"/>
    <w:rsid w:val="1F3C773A"/>
    <w:rsid w:val="1F3CB440"/>
    <w:rsid w:val="1F3D702A"/>
    <w:rsid w:val="1F3D7869"/>
    <w:rsid w:val="1F3E2700"/>
    <w:rsid w:val="1F3E2CDB"/>
    <w:rsid w:val="1F3E4D34"/>
    <w:rsid w:val="1F400632"/>
    <w:rsid w:val="1F4016B9"/>
    <w:rsid w:val="1F414809"/>
    <w:rsid w:val="1F4163EA"/>
    <w:rsid w:val="1F4178E0"/>
    <w:rsid w:val="1F419943"/>
    <w:rsid w:val="1F41F565"/>
    <w:rsid w:val="1F4246AD"/>
    <w:rsid w:val="1F42DAB7"/>
    <w:rsid w:val="1F43B6A8"/>
    <w:rsid w:val="1F45F62A"/>
    <w:rsid w:val="1F469AD5"/>
    <w:rsid w:val="1F476B94"/>
    <w:rsid w:val="1F479685"/>
    <w:rsid w:val="1F48034F"/>
    <w:rsid w:val="1F48C507"/>
    <w:rsid w:val="1F49D7FE"/>
    <w:rsid w:val="1F4A8886"/>
    <w:rsid w:val="1F4AE342"/>
    <w:rsid w:val="1F4AE3EF"/>
    <w:rsid w:val="1F4B83B0"/>
    <w:rsid w:val="1F4BF0DF"/>
    <w:rsid w:val="1F4C566D"/>
    <w:rsid w:val="1F4DBEC9"/>
    <w:rsid w:val="1F4F83A5"/>
    <w:rsid w:val="1F50866C"/>
    <w:rsid w:val="1F50BE8C"/>
    <w:rsid w:val="1F514B93"/>
    <w:rsid w:val="1F527339"/>
    <w:rsid w:val="1F53B79F"/>
    <w:rsid w:val="1F53F7EC"/>
    <w:rsid w:val="1F54C0CF"/>
    <w:rsid w:val="1F54C212"/>
    <w:rsid w:val="1F552105"/>
    <w:rsid w:val="1F560DA3"/>
    <w:rsid w:val="1F5A29A2"/>
    <w:rsid w:val="1F5A59AD"/>
    <w:rsid w:val="1F5A8C47"/>
    <w:rsid w:val="1F5CDBC6"/>
    <w:rsid w:val="1F5D4787"/>
    <w:rsid w:val="1F5EF57A"/>
    <w:rsid w:val="1F5F4C4E"/>
    <w:rsid w:val="1F604BD7"/>
    <w:rsid w:val="1F60A6C1"/>
    <w:rsid w:val="1F62B996"/>
    <w:rsid w:val="1F62BDC0"/>
    <w:rsid w:val="1F62E8B3"/>
    <w:rsid w:val="1F632753"/>
    <w:rsid w:val="1F649D90"/>
    <w:rsid w:val="1F65A0FC"/>
    <w:rsid w:val="1F6692F3"/>
    <w:rsid w:val="1F6936A0"/>
    <w:rsid w:val="1F6AA6D2"/>
    <w:rsid w:val="1F6BBC6D"/>
    <w:rsid w:val="1F6C3673"/>
    <w:rsid w:val="1F6D50B9"/>
    <w:rsid w:val="1F6D726B"/>
    <w:rsid w:val="1F6DDDDE"/>
    <w:rsid w:val="1F6E2963"/>
    <w:rsid w:val="1F716023"/>
    <w:rsid w:val="1F719AFC"/>
    <w:rsid w:val="1F723DEB"/>
    <w:rsid w:val="1F74146A"/>
    <w:rsid w:val="1F74C03E"/>
    <w:rsid w:val="1F753744"/>
    <w:rsid w:val="1F76A3E9"/>
    <w:rsid w:val="1F77FA17"/>
    <w:rsid w:val="1F790D61"/>
    <w:rsid w:val="1F79C683"/>
    <w:rsid w:val="1F7A19B9"/>
    <w:rsid w:val="1F7C83FF"/>
    <w:rsid w:val="1F7CE05B"/>
    <w:rsid w:val="1F7D7C8E"/>
    <w:rsid w:val="1F7E0CB8"/>
    <w:rsid w:val="1F7E8437"/>
    <w:rsid w:val="1F7E8BFA"/>
    <w:rsid w:val="1F7FA455"/>
    <w:rsid w:val="1F82202A"/>
    <w:rsid w:val="1F825038"/>
    <w:rsid w:val="1F83BAEB"/>
    <w:rsid w:val="1F84359A"/>
    <w:rsid w:val="1F844D52"/>
    <w:rsid w:val="1F850041"/>
    <w:rsid w:val="1F859264"/>
    <w:rsid w:val="1F859DDF"/>
    <w:rsid w:val="1F87EF80"/>
    <w:rsid w:val="1F89324F"/>
    <w:rsid w:val="1F895369"/>
    <w:rsid w:val="1F897B2A"/>
    <w:rsid w:val="1F8B4533"/>
    <w:rsid w:val="1F8B47C0"/>
    <w:rsid w:val="1F8BC545"/>
    <w:rsid w:val="1F8C9B23"/>
    <w:rsid w:val="1F8D1FE7"/>
    <w:rsid w:val="1F8E7579"/>
    <w:rsid w:val="1F8F0282"/>
    <w:rsid w:val="1F9058AD"/>
    <w:rsid w:val="1F90F7EE"/>
    <w:rsid w:val="1F91CBD0"/>
    <w:rsid w:val="1F937E20"/>
    <w:rsid w:val="1F93FA00"/>
    <w:rsid w:val="1F949FD4"/>
    <w:rsid w:val="1F958C19"/>
    <w:rsid w:val="1F95B740"/>
    <w:rsid w:val="1F96CE48"/>
    <w:rsid w:val="1F98062C"/>
    <w:rsid w:val="1F982264"/>
    <w:rsid w:val="1F98B09D"/>
    <w:rsid w:val="1F994F30"/>
    <w:rsid w:val="1F9A034C"/>
    <w:rsid w:val="1F9A2DA5"/>
    <w:rsid w:val="1F9A360D"/>
    <w:rsid w:val="1F9AB339"/>
    <w:rsid w:val="1F9B585F"/>
    <w:rsid w:val="1F9BED70"/>
    <w:rsid w:val="1F9C60B9"/>
    <w:rsid w:val="1F9EC0B7"/>
    <w:rsid w:val="1FA0D9D5"/>
    <w:rsid w:val="1FA0F740"/>
    <w:rsid w:val="1FA121E1"/>
    <w:rsid w:val="1FA1967B"/>
    <w:rsid w:val="1FA2E14F"/>
    <w:rsid w:val="1FA32751"/>
    <w:rsid w:val="1FA35CE3"/>
    <w:rsid w:val="1FA3E37D"/>
    <w:rsid w:val="1FA5359E"/>
    <w:rsid w:val="1FA5DF4C"/>
    <w:rsid w:val="1FA7B899"/>
    <w:rsid w:val="1FA8199B"/>
    <w:rsid w:val="1FA82031"/>
    <w:rsid w:val="1FA932E9"/>
    <w:rsid w:val="1FACDF7D"/>
    <w:rsid w:val="1FADAA54"/>
    <w:rsid w:val="1FAE26CD"/>
    <w:rsid w:val="1FAE5948"/>
    <w:rsid w:val="1FAEFD54"/>
    <w:rsid w:val="1FAFC2DB"/>
    <w:rsid w:val="1FAFE443"/>
    <w:rsid w:val="1FB0D21A"/>
    <w:rsid w:val="1FB27032"/>
    <w:rsid w:val="1FB282F8"/>
    <w:rsid w:val="1FB297AC"/>
    <w:rsid w:val="1FB3258B"/>
    <w:rsid w:val="1FB3C177"/>
    <w:rsid w:val="1FB3EA2A"/>
    <w:rsid w:val="1FB40C51"/>
    <w:rsid w:val="1FB430D0"/>
    <w:rsid w:val="1FB50B3C"/>
    <w:rsid w:val="1FB5B5FA"/>
    <w:rsid w:val="1FB6A171"/>
    <w:rsid w:val="1FB6D2B7"/>
    <w:rsid w:val="1FB71966"/>
    <w:rsid w:val="1FB7A884"/>
    <w:rsid w:val="1FB7D3A9"/>
    <w:rsid w:val="1FB7FD2A"/>
    <w:rsid w:val="1FB973C2"/>
    <w:rsid w:val="1FB980E1"/>
    <w:rsid w:val="1FBA7302"/>
    <w:rsid w:val="1FBA82DC"/>
    <w:rsid w:val="1FBAA173"/>
    <w:rsid w:val="1FBB4474"/>
    <w:rsid w:val="1FBC6D43"/>
    <w:rsid w:val="1FBD6391"/>
    <w:rsid w:val="1FBDDE57"/>
    <w:rsid w:val="1FBEE2C8"/>
    <w:rsid w:val="1FC0021D"/>
    <w:rsid w:val="1FC0D939"/>
    <w:rsid w:val="1FC181B7"/>
    <w:rsid w:val="1FC1DEAB"/>
    <w:rsid w:val="1FC2502F"/>
    <w:rsid w:val="1FC26153"/>
    <w:rsid w:val="1FC4E9B1"/>
    <w:rsid w:val="1FC5CDB5"/>
    <w:rsid w:val="1FC6F4A6"/>
    <w:rsid w:val="1FC7140B"/>
    <w:rsid w:val="1FC7A674"/>
    <w:rsid w:val="1FC842E0"/>
    <w:rsid w:val="1FC9273C"/>
    <w:rsid w:val="1FCA2323"/>
    <w:rsid w:val="1FCAECB3"/>
    <w:rsid w:val="1FCD86A3"/>
    <w:rsid w:val="1FCF1F50"/>
    <w:rsid w:val="1FCF479E"/>
    <w:rsid w:val="1FCF5358"/>
    <w:rsid w:val="1FCF7FC3"/>
    <w:rsid w:val="1FD017FC"/>
    <w:rsid w:val="1FD1FAAF"/>
    <w:rsid w:val="1FD20782"/>
    <w:rsid w:val="1FD230E7"/>
    <w:rsid w:val="1FD2C8C3"/>
    <w:rsid w:val="1FD2FE1C"/>
    <w:rsid w:val="1FD4B593"/>
    <w:rsid w:val="1FD54D54"/>
    <w:rsid w:val="1FD59529"/>
    <w:rsid w:val="1FD7D462"/>
    <w:rsid w:val="1FD8FEDE"/>
    <w:rsid w:val="1FD90DC4"/>
    <w:rsid w:val="1FD952DE"/>
    <w:rsid w:val="1FDA0CC3"/>
    <w:rsid w:val="1FDA144F"/>
    <w:rsid w:val="1FDB8E04"/>
    <w:rsid w:val="1FDC20A2"/>
    <w:rsid w:val="1FDD454C"/>
    <w:rsid w:val="1FDD7C30"/>
    <w:rsid w:val="1FDDB48B"/>
    <w:rsid w:val="1FE044EC"/>
    <w:rsid w:val="1FE098FB"/>
    <w:rsid w:val="1FE22229"/>
    <w:rsid w:val="1FE24B23"/>
    <w:rsid w:val="1FE38697"/>
    <w:rsid w:val="1FE46F87"/>
    <w:rsid w:val="1FE49454"/>
    <w:rsid w:val="1FE52F43"/>
    <w:rsid w:val="1FE6277D"/>
    <w:rsid w:val="1FE6F9EF"/>
    <w:rsid w:val="1FE7FC6F"/>
    <w:rsid w:val="1FE8124C"/>
    <w:rsid w:val="1FE84B2D"/>
    <w:rsid w:val="1FE91927"/>
    <w:rsid w:val="1FE96C7A"/>
    <w:rsid w:val="1FEBBC7C"/>
    <w:rsid w:val="1FEBE9C3"/>
    <w:rsid w:val="1FEDF141"/>
    <w:rsid w:val="1FEE30D6"/>
    <w:rsid w:val="1FEF307C"/>
    <w:rsid w:val="1FF0C9CA"/>
    <w:rsid w:val="1FF13A3B"/>
    <w:rsid w:val="1FF1D593"/>
    <w:rsid w:val="1FF5033D"/>
    <w:rsid w:val="1FF513E7"/>
    <w:rsid w:val="1FF56405"/>
    <w:rsid w:val="1FF5C572"/>
    <w:rsid w:val="1FF61196"/>
    <w:rsid w:val="1FF6589E"/>
    <w:rsid w:val="1FF664FE"/>
    <w:rsid w:val="1FF785AB"/>
    <w:rsid w:val="1FF902A6"/>
    <w:rsid w:val="1FF9A729"/>
    <w:rsid w:val="1FFA31BF"/>
    <w:rsid w:val="1FFAA817"/>
    <w:rsid w:val="1FFBED31"/>
    <w:rsid w:val="1FFC96B1"/>
    <w:rsid w:val="1FFD50A2"/>
    <w:rsid w:val="1FFEC5CB"/>
    <w:rsid w:val="1FFEDA11"/>
    <w:rsid w:val="1FFF6AD3"/>
    <w:rsid w:val="2002A065"/>
    <w:rsid w:val="20031DF8"/>
    <w:rsid w:val="20047B6D"/>
    <w:rsid w:val="2004950E"/>
    <w:rsid w:val="20060155"/>
    <w:rsid w:val="2006D6DA"/>
    <w:rsid w:val="2009A4AF"/>
    <w:rsid w:val="2009FFF6"/>
    <w:rsid w:val="200A26DB"/>
    <w:rsid w:val="200AE8D3"/>
    <w:rsid w:val="200B0651"/>
    <w:rsid w:val="200B4A7B"/>
    <w:rsid w:val="200B6ACC"/>
    <w:rsid w:val="200B87A1"/>
    <w:rsid w:val="200BA1F4"/>
    <w:rsid w:val="200C2864"/>
    <w:rsid w:val="200D229C"/>
    <w:rsid w:val="200DE3C0"/>
    <w:rsid w:val="200E152B"/>
    <w:rsid w:val="200E2D76"/>
    <w:rsid w:val="200F8DD3"/>
    <w:rsid w:val="200FFAC1"/>
    <w:rsid w:val="2010447E"/>
    <w:rsid w:val="2010C52F"/>
    <w:rsid w:val="20130E04"/>
    <w:rsid w:val="20160333"/>
    <w:rsid w:val="20165593"/>
    <w:rsid w:val="20169FDD"/>
    <w:rsid w:val="20181B7D"/>
    <w:rsid w:val="20197CAF"/>
    <w:rsid w:val="2019D4AA"/>
    <w:rsid w:val="201A40DD"/>
    <w:rsid w:val="201C25F5"/>
    <w:rsid w:val="201E14E8"/>
    <w:rsid w:val="201F5C76"/>
    <w:rsid w:val="202053A4"/>
    <w:rsid w:val="2020ABB5"/>
    <w:rsid w:val="20217ADA"/>
    <w:rsid w:val="20234F20"/>
    <w:rsid w:val="2023697B"/>
    <w:rsid w:val="2023E3AA"/>
    <w:rsid w:val="20243C4D"/>
    <w:rsid w:val="202447CD"/>
    <w:rsid w:val="20251867"/>
    <w:rsid w:val="2025337A"/>
    <w:rsid w:val="20254D91"/>
    <w:rsid w:val="202551B3"/>
    <w:rsid w:val="202582CE"/>
    <w:rsid w:val="202597C2"/>
    <w:rsid w:val="2025FA30"/>
    <w:rsid w:val="2026D4B3"/>
    <w:rsid w:val="20275EE2"/>
    <w:rsid w:val="2029049C"/>
    <w:rsid w:val="2029BDFA"/>
    <w:rsid w:val="202AA2F8"/>
    <w:rsid w:val="202BAC43"/>
    <w:rsid w:val="202C23D1"/>
    <w:rsid w:val="202CE7A5"/>
    <w:rsid w:val="202DD314"/>
    <w:rsid w:val="202DFAE2"/>
    <w:rsid w:val="202EA0E2"/>
    <w:rsid w:val="202FC4D7"/>
    <w:rsid w:val="2031BFE8"/>
    <w:rsid w:val="20332252"/>
    <w:rsid w:val="2033FD9B"/>
    <w:rsid w:val="2034EB41"/>
    <w:rsid w:val="20356563"/>
    <w:rsid w:val="203654F4"/>
    <w:rsid w:val="203680BC"/>
    <w:rsid w:val="2036F3B1"/>
    <w:rsid w:val="20373B55"/>
    <w:rsid w:val="203857C3"/>
    <w:rsid w:val="20386E8A"/>
    <w:rsid w:val="2039688F"/>
    <w:rsid w:val="203998BE"/>
    <w:rsid w:val="2039B97F"/>
    <w:rsid w:val="203AC07E"/>
    <w:rsid w:val="203B6F0F"/>
    <w:rsid w:val="203BBC5A"/>
    <w:rsid w:val="203C0683"/>
    <w:rsid w:val="203C1C07"/>
    <w:rsid w:val="203D14FF"/>
    <w:rsid w:val="203D4CAD"/>
    <w:rsid w:val="203F33B1"/>
    <w:rsid w:val="203F3CB2"/>
    <w:rsid w:val="203F6BAC"/>
    <w:rsid w:val="20414763"/>
    <w:rsid w:val="2041EDEB"/>
    <w:rsid w:val="2042135B"/>
    <w:rsid w:val="204470E2"/>
    <w:rsid w:val="20453C39"/>
    <w:rsid w:val="20454190"/>
    <w:rsid w:val="20468686"/>
    <w:rsid w:val="2048400A"/>
    <w:rsid w:val="2048411C"/>
    <w:rsid w:val="2049628E"/>
    <w:rsid w:val="2049DA23"/>
    <w:rsid w:val="204A850D"/>
    <w:rsid w:val="204AD5C7"/>
    <w:rsid w:val="204BC1AF"/>
    <w:rsid w:val="204F0F59"/>
    <w:rsid w:val="204F460C"/>
    <w:rsid w:val="204F7BB5"/>
    <w:rsid w:val="204FE484"/>
    <w:rsid w:val="2050C9A5"/>
    <w:rsid w:val="20512102"/>
    <w:rsid w:val="20529A27"/>
    <w:rsid w:val="205554A7"/>
    <w:rsid w:val="20560ADA"/>
    <w:rsid w:val="20571B2F"/>
    <w:rsid w:val="20584530"/>
    <w:rsid w:val="2058A1BE"/>
    <w:rsid w:val="2058BE80"/>
    <w:rsid w:val="20596A62"/>
    <w:rsid w:val="205ACF5E"/>
    <w:rsid w:val="205B8A27"/>
    <w:rsid w:val="205C3409"/>
    <w:rsid w:val="205C83C9"/>
    <w:rsid w:val="205CB78F"/>
    <w:rsid w:val="205CBB1A"/>
    <w:rsid w:val="205D8284"/>
    <w:rsid w:val="205F5740"/>
    <w:rsid w:val="2061655F"/>
    <w:rsid w:val="2061E1CB"/>
    <w:rsid w:val="2062C318"/>
    <w:rsid w:val="206326F6"/>
    <w:rsid w:val="2063DF6B"/>
    <w:rsid w:val="2064AD95"/>
    <w:rsid w:val="2064F194"/>
    <w:rsid w:val="20669C65"/>
    <w:rsid w:val="2066A0D2"/>
    <w:rsid w:val="2066F084"/>
    <w:rsid w:val="20674BB8"/>
    <w:rsid w:val="2067C3D5"/>
    <w:rsid w:val="2067EE9D"/>
    <w:rsid w:val="20680863"/>
    <w:rsid w:val="20686A7A"/>
    <w:rsid w:val="2068A229"/>
    <w:rsid w:val="206ABF9E"/>
    <w:rsid w:val="206B37B6"/>
    <w:rsid w:val="206E4AC3"/>
    <w:rsid w:val="206EADD8"/>
    <w:rsid w:val="206FB4A0"/>
    <w:rsid w:val="2071C891"/>
    <w:rsid w:val="2072592C"/>
    <w:rsid w:val="20725D47"/>
    <w:rsid w:val="20727F14"/>
    <w:rsid w:val="2072FD32"/>
    <w:rsid w:val="20730F1F"/>
    <w:rsid w:val="20759CD4"/>
    <w:rsid w:val="2075C235"/>
    <w:rsid w:val="20775502"/>
    <w:rsid w:val="2077D73C"/>
    <w:rsid w:val="2079C598"/>
    <w:rsid w:val="207A6811"/>
    <w:rsid w:val="207B64D0"/>
    <w:rsid w:val="207BFA1E"/>
    <w:rsid w:val="207C5E09"/>
    <w:rsid w:val="207D4E1E"/>
    <w:rsid w:val="207EFD75"/>
    <w:rsid w:val="20802B0F"/>
    <w:rsid w:val="20803E4A"/>
    <w:rsid w:val="20811300"/>
    <w:rsid w:val="20811F17"/>
    <w:rsid w:val="2081F51C"/>
    <w:rsid w:val="20820EC3"/>
    <w:rsid w:val="208232C0"/>
    <w:rsid w:val="2082FA35"/>
    <w:rsid w:val="20850449"/>
    <w:rsid w:val="20851F90"/>
    <w:rsid w:val="2085A213"/>
    <w:rsid w:val="2087A7D2"/>
    <w:rsid w:val="20886BF7"/>
    <w:rsid w:val="208940DC"/>
    <w:rsid w:val="208A4E5C"/>
    <w:rsid w:val="208A892E"/>
    <w:rsid w:val="208B8D62"/>
    <w:rsid w:val="208BB8DD"/>
    <w:rsid w:val="208BBAFE"/>
    <w:rsid w:val="208BBD4A"/>
    <w:rsid w:val="208C4F62"/>
    <w:rsid w:val="208E3A8E"/>
    <w:rsid w:val="208F5F60"/>
    <w:rsid w:val="20903E27"/>
    <w:rsid w:val="209312A8"/>
    <w:rsid w:val="2093B42F"/>
    <w:rsid w:val="20945A94"/>
    <w:rsid w:val="2094B0C4"/>
    <w:rsid w:val="2096BB69"/>
    <w:rsid w:val="2096E25B"/>
    <w:rsid w:val="2097606A"/>
    <w:rsid w:val="2097A75E"/>
    <w:rsid w:val="20992125"/>
    <w:rsid w:val="20994F58"/>
    <w:rsid w:val="20995FDC"/>
    <w:rsid w:val="20996121"/>
    <w:rsid w:val="209A975F"/>
    <w:rsid w:val="209D7F81"/>
    <w:rsid w:val="209DD0BB"/>
    <w:rsid w:val="209EB1C9"/>
    <w:rsid w:val="20A004AA"/>
    <w:rsid w:val="20A06F4C"/>
    <w:rsid w:val="20A1052D"/>
    <w:rsid w:val="20A1827D"/>
    <w:rsid w:val="20A2D380"/>
    <w:rsid w:val="20A31663"/>
    <w:rsid w:val="20A35DF3"/>
    <w:rsid w:val="20A3C2A0"/>
    <w:rsid w:val="20A50694"/>
    <w:rsid w:val="20A5946A"/>
    <w:rsid w:val="20A6FFD4"/>
    <w:rsid w:val="20A864A7"/>
    <w:rsid w:val="20AAD578"/>
    <w:rsid w:val="20ABD7D2"/>
    <w:rsid w:val="20ABF6FA"/>
    <w:rsid w:val="20ACC243"/>
    <w:rsid w:val="20AD9842"/>
    <w:rsid w:val="20AE5363"/>
    <w:rsid w:val="20AE61ED"/>
    <w:rsid w:val="20AF2335"/>
    <w:rsid w:val="20AF47D3"/>
    <w:rsid w:val="20B5982D"/>
    <w:rsid w:val="20B61165"/>
    <w:rsid w:val="20B6D933"/>
    <w:rsid w:val="20B6F71E"/>
    <w:rsid w:val="20B6F9FB"/>
    <w:rsid w:val="20B74A47"/>
    <w:rsid w:val="20B7E50E"/>
    <w:rsid w:val="20B88C04"/>
    <w:rsid w:val="20BB176C"/>
    <w:rsid w:val="20BB5FCD"/>
    <w:rsid w:val="20BD0465"/>
    <w:rsid w:val="20C07DF7"/>
    <w:rsid w:val="20C152E6"/>
    <w:rsid w:val="20C1FEC4"/>
    <w:rsid w:val="20C2B2DE"/>
    <w:rsid w:val="20C2EEC7"/>
    <w:rsid w:val="20C97964"/>
    <w:rsid w:val="20CA7F7A"/>
    <w:rsid w:val="20CCDE8B"/>
    <w:rsid w:val="20CEB6DA"/>
    <w:rsid w:val="20CF389E"/>
    <w:rsid w:val="20CFDD3C"/>
    <w:rsid w:val="20D10231"/>
    <w:rsid w:val="20D2AE09"/>
    <w:rsid w:val="20D32786"/>
    <w:rsid w:val="20D52F78"/>
    <w:rsid w:val="20D6CC49"/>
    <w:rsid w:val="20D808AE"/>
    <w:rsid w:val="20D8D64C"/>
    <w:rsid w:val="20D94A8A"/>
    <w:rsid w:val="20D96237"/>
    <w:rsid w:val="20D9A4F8"/>
    <w:rsid w:val="20DB4353"/>
    <w:rsid w:val="20DC426E"/>
    <w:rsid w:val="20DC6B62"/>
    <w:rsid w:val="20E086CF"/>
    <w:rsid w:val="20E08703"/>
    <w:rsid w:val="20E0BA17"/>
    <w:rsid w:val="20E13070"/>
    <w:rsid w:val="20E24ECE"/>
    <w:rsid w:val="20E264A8"/>
    <w:rsid w:val="20E33BF5"/>
    <w:rsid w:val="20E42DAD"/>
    <w:rsid w:val="20E600EB"/>
    <w:rsid w:val="20E62FCF"/>
    <w:rsid w:val="20E758A2"/>
    <w:rsid w:val="20E77620"/>
    <w:rsid w:val="20E968C2"/>
    <w:rsid w:val="20E97E98"/>
    <w:rsid w:val="20E9B50A"/>
    <w:rsid w:val="20EAB4A6"/>
    <w:rsid w:val="20EBA939"/>
    <w:rsid w:val="20ED033B"/>
    <w:rsid w:val="20EDEA3E"/>
    <w:rsid w:val="20EEC4E3"/>
    <w:rsid w:val="20EFE6E9"/>
    <w:rsid w:val="20F10B06"/>
    <w:rsid w:val="20F4B0F4"/>
    <w:rsid w:val="20F5372D"/>
    <w:rsid w:val="20F5C375"/>
    <w:rsid w:val="20F5D446"/>
    <w:rsid w:val="20F69709"/>
    <w:rsid w:val="20F6F7AB"/>
    <w:rsid w:val="20F72F30"/>
    <w:rsid w:val="20F7DCA7"/>
    <w:rsid w:val="20F9B284"/>
    <w:rsid w:val="20F9FF12"/>
    <w:rsid w:val="20FB96D7"/>
    <w:rsid w:val="20FBC0DA"/>
    <w:rsid w:val="20FC114E"/>
    <w:rsid w:val="20FCC6AA"/>
    <w:rsid w:val="20FDC95A"/>
    <w:rsid w:val="20FE23F7"/>
    <w:rsid w:val="20FE749F"/>
    <w:rsid w:val="20FF76C7"/>
    <w:rsid w:val="20FFC149"/>
    <w:rsid w:val="20FFF14A"/>
    <w:rsid w:val="2101053F"/>
    <w:rsid w:val="210152CB"/>
    <w:rsid w:val="2101A209"/>
    <w:rsid w:val="2101F7B5"/>
    <w:rsid w:val="210303F8"/>
    <w:rsid w:val="21049704"/>
    <w:rsid w:val="21080816"/>
    <w:rsid w:val="21089FC7"/>
    <w:rsid w:val="2109E6FE"/>
    <w:rsid w:val="210A348D"/>
    <w:rsid w:val="210A45D2"/>
    <w:rsid w:val="210A5E6F"/>
    <w:rsid w:val="210B177C"/>
    <w:rsid w:val="210B6BF1"/>
    <w:rsid w:val="210CFB6B"/>
    <w:rsid w:val="210F347F"/>
    <w:rsid w:val="210FEED8"/>
    <w:rsid w:val="21104452"/>
    <w:rsid w:val="21114C31"/>
    <w:rsid w:val="2113C6B7"/>
    <w:rsid w:val="2114AE7E"/>
    <w:rsid w:val="2114BA35"/>
    <w:rsid w:val="2116551E"/>
    <w:rsid w:val="2116BAE8"/>
    <w:rsid w:val="2116FCD6"/>
    <w:rsid w:val="2117DAD2"/>
    <w:rsid w:val="21183093"/>
    <w:rsid w:val="21197327"/>
    <w:rsid w:val="211B61D6"/>
    <w:rsid w:val="211B9814"/>
    <w:rsid w:val="211C7378"/>
    <w:rsid w:val="211CD032"/>
    <w:rsid w:val="211EF2AE"/>
    <w:rsid w:val="211F2FFA"/>
    <w:rsid w:val="211FC32E"/>
    <w:rsid w:val="21213B1B"/>
    <w:rsid w:val="21227766"/>
    <w:rsid w:val="21230FCB"/>
    <w:rsid w:val="21233C3D"/>
    <w:rsid w:val="21251AD8"/>
    <w:rsid w:val="2126629B"/>
    <w:rsid w:val="2126EE3E"/>
    <w:rsid w:val="212847A7"/>
    <w:rsid w:val="2128991A"/>
    <w:rsid w:val="21289974"/>
    <w:rsid w:val="212935D1"/>
    <w:rsid w:val="21295B2A"/>
    <w:rsid w:val="21297E8B"/>
    <w:rsid w:val="212AE9B5"/>
    <w:rsid w:val="212B4EBA"/>
    <w:rsid w:val="212B6518"/>
    <w:rsid w:val="212B7CC9"/>
    <w:rsid w:val="212B84EE"/>
    <w:rsid w:val="212D1EC5"/>
    <w:rsid w:val="212D2BC5"/>
    <w:rsid w:val="212D59B1"/>
    <w:rsid w:val="212F76CE"/>
    <w:rsid w:val="212FFFA2"/>
    <w:rsid w:val="21311565"/>
    <w:rsid w:val="213133A0"/>
    <w:rsid w:val="21315C7A"/>
    <w:rsid w:val="21330535"/>
    <w:rsid w:val="2135C60C"/>
    <w:rsid w:val="2135FE06"/>
    <w:rsid w:val="2136A6F0"/>
    <w:rsid w:val="2137383E"/>
    <w:rsid w:val="21383C5C"/>
    <w:rsid w:val="21385134"/>
    <w:rsid w:val="21391934"/>
    <w:rsid w:val="21392BEE"/>
    <w:rsid w:val="213A0FB7"/>
    <w:rsid w:val="213BD0F5"/>
    <w:rsid w:val="21414402"/>
    <w:rsid w:val="2142512C"/>
    <w:rsid w:val="21427FAE"/>
    <w:rsid w:val="21429C57"/>
    <w:rsid w:val="2144718D"/>
    <w:rsid w:val="2145CDFD"/>
    <w:rsid w:val="2146BCE7"/>
    <w:rsid w:val="2147D0E3"/>
    <w:rsid w:val="2148774B"/>
    <w:rsid w:val="2148A4FA"/>
    <w:rsid w:val="2148C7E9"/>
    <w:rsid w:val="21499174"/>
    <w:rsid w:val="2149D9DC"/>
    <w:rsid w:val="2149F934"/>
    <w:rsid w:val="2149FF3E"/>
    <w:rsid w:val="214AA287"/>
    <w:rsid w:val="214AD0C9"/>
    <w:rsid w:val="214CF196"/>
    <w:rsid w:val="21506066"/>
    <w:rsid w:val="21516C1E"/>
    <w:rsid w:val="21519E59"/>
    <w:rsid w:val="21524D8D"/>
    <w:rsid w:val="21552B54"/>
    <w:rsid w:val="21553CA6"/>
    <w:rsid w:val="21569114"/>
    <w:rsid w:val="2156A6F6"/>
    <w:rsid w:val="21577ED0"/>
    <w:rsid w:val="21578832"/>
    <w:rsid w:val="21582B28"/>
    <w:rsid w:val="21587171"/>
    <w:rsid w:val="21589651"/>
    <w:rsid w:val="2159688C"/>
    <w:rsid w:val="215AD915"/>
    <w:rsid w:val="215ADBE1"/>
    <w:rsid w:val="215B753D"/>
    <w:rsid w:val="215BD9EB"/>
    <w:rsid w:val="215C58FB"/>
    <w:rsid w:val="215C6BAD"/>
    <w:rsid w:val="215D36C5"/>
    <w:rsid w:val="215D9BE4"/>
    <w:rsid w:val="215F4BC6"/>
    <w:rsid w:val="21604D06"/>
    <w:rsid w:val="21609972"/>
    <w:rsid w:val="2161C393"/>
    <w:rsid w:val="2161FA56"/>
    <w:rsid w:val="21623717"/>
    <w:rsid w:val="21627E69"/>
    <w:rsid w:val="2162AE2C"/>
    <w:rsid w:val="2163BF94"/>
    <w:rsid w:val="216417A1"/>
    <w:rsid w:val="21642CAC"/>
    <w:rsid w:val="21645ED6"/>
    <w:rsid w:val="2164A4FE"/>
    <w:rsid w:val="2164DF85"/>
    <w:rsid w:val="21652F98"/>
    <w:rsid w:val="216607BE"/>
    <w:rsid w:val="2166537D"/>
    <w:rsid w:val="21677265"/>
    <w:rsid w:val="21681D70"/>
    <w:rsid w:val="21682ED0"/>
    <w:rsid w:val="21683667"/>
    <w:rsid w:val="2168A9BC"/>
    <w:rsid w:val="2168CB76"/>
    <w:rsid w:val="2168F5B7"/>
    <w:rsid w:val="2169F51E"/>
    <w:rsid w:val="216A4EEA"/>
    <w:rsid w:val="216A5189"/>
    <w:rsid w:val="216C3F8B"/>
    <w:rsid w:val="216CED12"/>
    <w:rsid w:val="216E2EC3"/>
    <w:rsid w:val="216E53E9"/>
    <w:rsid w:val="216EA4DC"/>
    <w:rsid w:val="216F050B"/>
    <w:rsid w:val="216F8506"/>
    <w:rsid w:val="2170592E"/>
    <w:rsid w:val="2172BC7C"/>
    <w:rsid w:val="217373FA"/>
    <w:rsid w:val="217482B0"/>
    <w:rsid w:val="21762A0E"/>
    <w:rsid w:val="217774C0"/>
    <w:rsid w:val="21778EE1"/>
    <w:rsid w:val="2177FA2F"/>
    <w:rsid w:val="2177FFB4"/>
    <w:rsid w:val="2179C8FB"/>
    <w:rsid w:val="217A9C64"/>
    <w:rsid w:val="217B1D9C"/>
    <w:rsid w:val="217BD57B"/>
    <w:rsid w:val="217BFF16"/>
    <w:rsid w:val="217C7809"/>
    <w:rsid w:val="217DB631"/>
    <w:rsid w:val="217E9E4B"/>
    <w:rsid w:val="217FEFCE"/>
    <w:rsid w:val="21810D2F"/>
    <w:rsid w:val="218439C4"/>
    <w:rsid w:val="2184E96A"/>
    <w:rsid w:val="218518A9"/>
    <w:rsid w:val="21853E6B"/>
    <w:rsid w:val="21863C41"/>
    <w:rsid w:val="218684B9"/>
    <w:rsid w:val="2187B332"/>
    <w:rsid w:val="218819BF"/>
    <w:rsid w:val="2188402A"/>
    <w:rsid w:val="218844A6"/>
    <w:rsid w:val="218912C9"/>
    <w:rsid w:val="218E8C08"/>
    <w:rsid w:val="218EED06"/>
    <w:rsid w:val="218F2360"/>
    <w:rsid w:val="2190C7BD"/>
    <w:rsid w:val="21926DCB"/>
    <w:rsid w:val="2194C121"/>
    <w:rsid w:val="21955267"/>
    <w:rsid w:val="219762DC"/>
    <w:rsid w:val="21980044"/>
    <w:rsid w:val="21988521"/>
    <w:rsid w:val="21988AAF"/>
    <w:rsid w:val="21989458"/>
    <w:rsid w:val="2198D3BA"/>
    <w:rsid w:val="2199C3C9"/>
    <w:rsid w:val="219AA287"/>
    <w:rsid w:val="219AA2DA"/>
    <w:rsid w:val="219B35AC"/>
    <w:rsid w:val="219C247C"/>
    <w:rsid w:val="219FD3CB"/>
    <w:rsid w:val="21A276B1"/>
    <w:rsid w:val="21A30C62"/>
    <w:rsid w:val="21A32DBF"/>
    <w:rsid w:val="21A437EC"/>
    <w:rsid w:val="21A53995"/>
    <w:rsid w:val="21A69899"/>
    <w:rsid w:val="21A842DC"/>
    <w:rsid w:val="21A9BDC6"/>
    <w:rsid w:val="21AA4EA2"/>
    <w:rsid w:val="21AADD24"/>
    <w:rsid w:val="21AAFFE9"/>
    <w:rsid w:val="21AB7138"/>
    <w:rsid w:val="21AC1EB8"/>
    <w:rsid w:val="21AC98C0"/>
    <w:rsid w:val="21AD2B54"/>
    <w:rsid w:val="21AF20D2"/>
    <w:rsid w:val="21B03306"/>
    <w:rsid w:val="21B08386"/>
    <w:rsid w:val="21B0D721"/>
    <w:rsid w:val="21B1769F"/>
    <w:rsid w:val="21B29044"/>
    <w:rsid w:val="21B2B891"/>
    <w:rsid w:val="21B31FE3"/>
    <w:rsid w:val="21B4062E"/>
    <w:rsid w:val="21B476F0"/>
    <w:rsid w:val="21B6F09B"/>
    <w:rsid w:val="21B72FCE"/>
    <w:rsid w:val="21B77D7E"/>
    <w:rsid w:val="21B8AF52"/>
    <w:rsid w:val="21B9CAC3"/>
    <w:rsid w:val="21BAE0EA"/>
    <w:rsid w:val="21BB55D6"/>
    <w:rsid w:val="21BB84F1"/>
    <w:rsid w:val="21BDEE8E"/>
    <w:rsid w:val="21BEEA6A"/>
    <w:rsid w:val="21BFD90A"/>
    <w:rsid w:val="21C139E9"/>
    <w:rsid w:val="21C17565"/>
    <w:rsid w:val="21C2C049"/>
    <w:rsid w:val="21C30A4E"/>
    <w:rsid w:val="21C370A8"/>
    <w:rsid w:val="21C37277"/>
    <w:rsid w:val="21C3AC13"/>
    <w:rsid w:val="21C3B5C9"/>
    <w:rsid w:val="21C4C283"/>
    <w:rsid w:val="21C52C63"/>
    <w:rsid w:val="21C53682"/>
    <w:rsid w:val="21C556A2"/>
    <w:rsid w:val="21C5B4F7"/>
    <w:rsid w:val="21C6C9FD"/>
    <w:rsid w:val="21C7F66A"/>
    <w:rsid w:val="21C84CA3"/>
    <w:rsid w:val="21C87AB3"/>
    <w:rsid w:val="21C8D98B"/>
    <w:rsid w:val="21CA6B45"/>
    <w:rsid w:val="21CA815F"/>
    <w:rsid w:val="21CB27FF"/>
    <w:rsid w:val="21CBEA34"/>
    <w:rsid w:val="21CD1B9B"/>
    <w:rsid w:val="21D0A841"/>
    <w:rsid w:val="21D376FE"/>
    <w:rsid w:val="21D3AA15"/>
    <w:rsid w:val="21D4FD91"/>
    <w:rsid w:val="21D532D1"/>
    <w:rsid w:val="21D5ECFE"/>
    <w:rsid w:val="21D71D5E"/>
    <w:rsid w:val="21D7275D"/>
    <w:rsid w:val="21D73F59"/>
    <w:rsid w:val="21D8C4B6"/>
    <w:rsid w:val="21D92A4E"/>
    <w:rsid w:val="21DBC43A"/>
    <w:rsid w:val="21DC14EE"/>
    <w:rsid w:val="21DC57A0"/>
    <w:rsid w:val="21DC72E9"/>
    <w:rsid w:val="21DC749B"/>
    <w:rsid w:val="21DD08F6"/>
    <w:rsid w:val="21DDBCC3"/>
    <w:rsid w:val="21DE1C50"/>
    <w:rsid w:val="21DF29AF"/>
    <w:rsid w:val="21DF9E05"/>
    <w:rsid w:val="21E09914"/>
    <w:rsid w:val="21E1F137"/>
    <w:rsid w:val="21E1F8CD"/>
    <w:rsid w:val="21E2A74E"/>
    <w:rsid w:val="21E2C814"/>
    <w:rsid w:val="21E35495"/>
    <w:rsid w:val="21E66A50"/>
    <w:rsid w:val="21E925F9"/>
    <w:rsid w:val="21EB2684"/>
    <w:rsid w:val="21EB2919"/>
    <w:rsid w:val="21ECD272"/>
    <w:rsid w:val="21ED7F33"/>
    <w:rsid w:val="21EE88CE"/>
    <w:rsid w:val="21EFCE29"/>
    <w:rsid w:val="21EFFBA2"/>
    <w:rsid w:val="21F0789D"/>
    <w:rsid w:val="21F1378E"/>
    <w:rsid w:val="21F163E5"/>
    <w:rsid w:val="21F2193E"/>
    <w:rsid w:val="21F23BFF"/>
    <w:rsid w:val="21F2D9F5"/>
    <w:rsid w:val="21F3FBFE"/>
    <w:rsid w:val="21F3FC4F"/>
    <w:rsid w:val="21F557EE"/>
    <w:rsid w:val="21F580F5"/>
    <w:rsid w:val="21F60CEE"/>
    <w:rsid w:val="21F620CF"/>
    <w:rsid w:val="21F63F20"/>
    <w:rsid w:val="21F6BE9F"/>
    <w:rsid w:val="21F7EF7F"/>
    <w:rsid w:val="21F8104D"/>
    <w:rsid w:val="21F8647D"/>
    <w:rsid w:val="21F8B233"/>
    <w:rsid w:val="21F9A1F1"/>
    <w:rsid w:val="21F9E411"/>
    <w:rsid w:val="21FB09F2"/>
    <w:rsid w:val="21FB4689"/>
    <w:rsid w:val="21FBEA39"/>
    <w:rsid w:val="21FC0C7E"/>
    <w:rsid w:val="21FDF18B"/>
    <w:rsid w:val="21FECA3D"/>
    <w:rsid w:val="21FF95BA"/>
    <w:rsid w:val="21FF9F6E"/>
    <w:rsid w:val="21FFD459"/>
    <w:rsid w:val="21FFD761"/>
    <w:rsid w:val="22001BC7"/>
    <w:rsid w:val="22003383"/>
    <w:rsid w:val="2201E5EB"/>
    <w:rsid w:val="2202036A"/>
    <w:rsid w:val="2202BBEB"/>
    <w:rsid w:val="2202FC35"/>
    <w:rsid w:val="2203436A"/>
    <w:rsid w:val="2203D72E"/>
    <w:rsid w:val="220471FA"/>
    <w:rsid w:val="22054B3B"/>
    <w:rsid w:val="220631A0"/>
    <w:rsid w:val="22064E31"/>
    <w:rsid w:val="22071418"/>
    <w:rsid w:val="2208E585"/>
    <w:rsid w:val="220AFFC9"/>
    <w:rsid w:val="220BD852"/>
    <w:rsid w:val="220E0A70"/>
    <w:rsid w:val="220EA9F3"/>
    <w:rsid w:val="220FBCD7"/>
    <w:rsid w:val="2210227D"/>
    <w:rsid w:val="22109D1E"/>
    <w:rsid w:val="22122C92"/>
    <w:rsid w:val="22126618"/>
    <w:rsid w:val="221284EF"/>
    <w:rsid w:val="2212C6E4"/>
    <w:rsid w:val="2212F9E9"/>
    <w:rsid w:val="22133C86"/>
    <w:rsid w:val="22141C16"/>
    <w:rsid w:val="221533F0"/>
    <w:rsid w:val="22154FA8"/>
    <w:rsid w:val="2215617F"/>
    <w:rsid w:val="2215C75C"/>
    <w:rsid w:val="2215E283"/>
    <w:rsid w:val="22179EAA"/>
    <w:rsid w:val="2217D382"/>
    <w:rsid w:val="221939B2"/>
    <w:rsid w:val="221984FC"/>
    <w:rsid w:val="221A312B"/>
    <w:rsid w:val="221A6D48"/>
    <w:rsid w:val="221AE07D"/>
    <w:rsid w:val="221B65A9"/>
    <w:rsid w:val="221ED88F"/>
    <w:rsid w:val="22203B5B"/>
    <w:rsid w:val="2220DBB9"/>
    <w:rsid w:val="22218C22"/>
    <w:rsid w:val="22225C92"/>
    <w:rsid w:val="2222AD0D"/>
    <w:rsid w:val="22237AE5"/>
    <w:rsid w:val="2224AC1C"/>
    <w:rsid w:val="2225E2B6"/>
    <w:rsid w:val="2226EFE0"/>
    <w:rsid w:val="222A9849"/>
    <w:rsid w:val="222AC84D"/>
    <w:rsid w:val="222BA81F"/>
    <w:rsid w:val="222BB70D"/>
    <w:rsid w:val="222BD03B"/>
    <w:rsid w:val="222E3FD1"/>
    <w:rsid w:val="222F2D9E"/>
    <w:rsid w:val="222FBDFA"/>
    <w:rsid w:val="22303B7F"/>
    <w:rsid w:val="2231D2A4"/>
    <w:rsid w:val="2236FFFA"/>
    <w:rsid w:val="2237DF7D"/>
    <w:rsid w:val="223983A8"/>
    <w:rsid w:val="22399689"/>
    <w:rsid w:val="223B365D"/>
    <w:rsid w:val="223B4CBE"/>
    <w:rsid w:val="223C3B6F"/>
    <w:rsid w:val="223D2D94"/>
    <w:rsid w:val="223F9FCD"/>
    <w:rsid w:val="223FC048"/>
    <w:rsid w:val="2242013F"/>
    <w:rsid w:val="22423E4C"/>
    <w:rsid w:val="2242D51B"/>
    <w:rsid w:val="2242E319"/>
    <w:rsid w:val="22437D57"/>
    <w:rsid w:val="2243C1B5"/>
    <w:rsid w:val="2243E611"/>
    <w:rsid w:val="22449225"/>
    <w:rsid w:val="2244F35C"/>
    <w:rsid w:val="22455C46"/>
    <w:rsid w:val="224651C5"/>
    <w:rsid w:val="2246A5D9"/>
    <w:rsid w:val="2247A833"/>
    <w:rsid w:val="2247EF24"/>
    <w:rsid w:val="22481476"/>
    <w:rsid w:val="224A0656"/>
    <w:rsid w:val="224A2F26"/>
    <w:rsid w:val="224B4EC6"/>
    <w:rsid w:val="224B8897"/>
    <w:rsid w:val="224C79E2"/>
    <w:rsid w:val="224D2BF2"/>
    <w:rsid w:val="224DF351"/>
    <w:rsid w:val="224E03FC"/>
    <w:rsid w:val="224EE3A5"/>
    <w:rsid w:val="224F29F2"/>
    <w:rsid w:val="224F43FA"/>
    <w:rsid w:val="22507155"/>
    <w:rsid w:val="2250B1B7"/>
    <w:rsid w:val="22510E71"/>
    <w:rsid w:val="22520707"/>
    <w:rsid w:val="2252F50C"/>
    <w:rsid w:val="225407DD"/>
    <w:rsid w:val="22541C69"/>
    <w:rsid w:val="2254AE45"/>
    <w:rsid w:val="225530C1"/>
    <w:rsid w:val="22556A52"/>
    <w:rsid w:val="2256DAB8"/>
    <w:rsid w:val="2257B290"/>
    <w:rsid w:val="2257C1A0"/>
    <w:rsid w:val="2257FBF5"/>
    <w:rsid w:val="225809B8"/>
    <w:rsid w:val="2258BA23"/>
    <w:rsid w:val="2258D27A"/>
    <w:rsid w:val="225A44BF"/>
    <w:rsid w:val="225A68C2"/>
    <w:rsid w:val="225A7BEA"/>
    <w:rsid w:val="225B2809"/>
    <w:rsid w:val="225D1F00"/>
    <w:rsid w:val="2260390E"/>
    <w:rsid w:val="2260DB91"/>
    <w:rsid w:val="226201C5"/>
    <w:rsid w:val="2262860C"/>
    <w:rsid w:val="22638C84"/>
    <w:rsid w:val="226404D1"/>
    <w:rsid w:val="2264FAC0"/>
    <w:rsid w:val="22657E90"/>
    <w:rsid w:val="2265C243"/>
    <w:rsid w:val="226652A4"/>
    <w:rsid w:val="226A5B80"/>
    <w:rsid w:val="226C52CB"/>
    <w:rsid w:val="226D2898"/>
    <w:rsid w:val="226EC8B8"/>
    <w:rsid w:val="226F82A6"/>
    <w:rsid w:val="2270964B"/>
    <w:rsid w:val="227121C8"/>
    <w:rsid w:val="22718E34"/>
    <w:rsid w:val="2271D6E1"/>
    <w:rsid w:val="227340FC"/>
    <w:rsid w:val="22734E6C"/>
    <w:rsid w:val="22750B29"/>
    <w:rsid w:val="22751AEB"/>
    <w:rsid w:val="2275B748"/>
    <w:rsid w:val="22762C10"/>
    <w:rsid w:val="2276CED8"/>
    <w:rsid w:val="22772B04"/>
    <w:rsid w:val="22777348"/>
    <w:rsid w:val="227825F9"/>
    <w:rsid w:val="227876A9"/>
    <w:rsid w:val="2278CA2D"/>
    <w:rsid w:val="2278F38B"/>
    <w:rsid w:val="22791D35"/>
    <w:rsid w:val="22793291"/>
    <w:rsid w:val="22793E54"/>
    <w:rsid w:val="227A62E5"/>
    <w:rsid w:val="227A91C8"/>
    <w:rsid w:val="227B1924"/>
    <w:rsid w:val="227B6BA5"/>
    <w:rsid w:val="227BAFFE"/>
    <w:rsid w:val="227CFE1C"/>
    <w:rsid w:val="227E0903"/>
    <w:rsid w:val="227E1DFA"/>
    <w:rsid w:val="227F8915"/>
    <w:rsid w:val="22807AED"/>
    <w:rsid w:val="22832188"/>
    <w:rsid w:val="2285015D"/>
    <w:rsid w:val="22850E38"/>
    <w:rsid w:val="2287FFEA"/>
    <w:rsid w:val="22882EFE"/>
    <w:rsid w:val="2289DA73"/>
    <w:rsid w:val="228A894B"/>
    <w:rsid w:val="228AFCE7"/>
    <w:rsid w:val="228B42FC"/>
    <w:rsid w:val="228D0B6D"/>
    <w:rsid w:val="228D2F63"/>
    <w:rsid w:val="228DD7CD"/>
    <w:rsid w:val="228ED568"/>
    <w:rsid w:val="2291197F"/>
    <w:rsid w:val="229135A5"/>
    <w:rsid w:val="2291CA64"/>
    <w:rsid w:val="22921764"/>
    <w:rsid w:val="229220D7"/>
    <w:rsid w:val="229386CE"/>
    <w:rsid w:val="2293B430"/>
    <w:rsid w:val="2293D4D5"/>
    <w:rsid w:val="22950235"/>
    <w:rsid w:val="22950D1B"/>
    <w:rsid w:val="2299EF6D"/>
    <w:rsid w:val="229AD82E"/>
    <w:rsid w:val="229BF10F"/>
    <w:rsid w:val="229D999D"/>
    <w:rsid w:val="229EF1F2"/>
    <w:rsid w:val="22A066E8"/>
    <w:rsid w:val="22A11051"/>
    <w:rsid w:val="22A13620"/>
    <w:rsid w:val="22A1F8A1"/>
    <w:rsid w:val="22A28884"/>
    <w:rsid w:val="22A32373"/>
    <w:rsid w:val="22A39CCA"/>
    <w:rsid w:val="22A41891"/>
    <w:rsid w:val="22A57081"/>
    <w:rsid w:val="22A5A31F"/>
    <w:rsid w:val="22A5B75F"/>
    <w:rsid w:val="22A645D1"/>
    <w:rsid w:val="22A658F2"/>
    <w:rsid w:val="22A6F082"/>
    <w:rsid w:val="22A8E00F"/>
    <w:rsid w:val="22AB5D91"/>
    <w:rsid w:val="22ACCFD5"/>
    <w:rsid w:val="22AD2942"/>
    <w:rsid w:val="22AE0404"/>
    <w:rsid w:val="22AE91DA"/>
    <w:rsid w:val="22AF0D5C"/>
    <w:rsid w:val="22B419D3"/>
    <w:rsid w:val="22B49363"/>
    <w:rsid w:val="22B4C093"/>
    <w:rsid w:val="22B4D2E4"/>
    <w:rsid w:val="22B4E00C"/>
    <w:rsid w:val="22B56427"/>
    <w:rsid w:val="22B7C942"/>
    <w:rsid w:val="22B7FCB6"/>
    <w:rsid w:val="22B8A60A"/>
    <w:rsid w:val="22B90A91"/>
    <w:rsid w:val="22BB0E82"/>
    <w:rsid w:val="22BB4576"/>
    <w:rsid w:val="22BBC61A"/>
    <w:rsid w:val="22BE024E"/>
    <w:rsid w:val="22BECA9D"/>
    <w:rsid w:val="22BF2AF8"/>
    <w:rsid w:val="22BF61AC"/>
    <w:rsid w:val="22BFAF11"/>
    <w:rsid w:val="22BFE215"/>
    <w:rsid w:val="22C08694"/>
    <w:rsid w:val="22C146B5"/>
    <w:rsid w:val="22C1F520"/>
    <w:rsid w:val="22C3D1C6"/>
    <w:rsid w:val="22C4DE19"/>
    <w:rsid w:val="22C5912A"/>
    <w:rsid w:val="22C63334"/>
    <w:rsid w:val="22C780FF"/>
    <w:rsid w:val="22C7ADD1"/>
    <w:rsid w:val="22C88C5B"/>
    <w:rsid w:val="22C8FC26"/>
    <w:rsid w:val="22C91067"/>
    <w:rsid w:val="22C98693"/>
    <w:rsid w:val="22CAE2E1"/>
    <w:rsid w:val="22CB1EE2"/>
    <w:rsid w:val="22CCE1C7"/>
    <w:rsid w:val="22CDA19D"/>
    <w:rsid w:val="22CDF57A"/>
    <w:rsid w:val="22CE86B3"/>
    <w:rsid w:val="22CED036"/>
    <w:rsid w:val="22CEE56A"/>
    <w:rsid w:val="22CF249F"/>
    <w:rsid w:val="22D14FA5"/>
    <w:rsid w:val="22D452D0"/>
    <w:rsid w:val="22D5233C"/>
    <w:rsid w:val="22D57A36"/>
    <w:rsid w:val="22D5BBFD"/>
    <w:rsid w:val="22D654FD"/>
    <w:rsid w:val="22D78FB0"/>
    <w:rsid w:val="22D8B114"/>
    <w:rsid w:val="22D8C7BC"/>
    <w:rsid w:val="22DB7772"/>
    <w:rsid w:val="22DC61F7"/>
    <w:rsid w:val="22DDA70E"/>
    <w:rsid w:val="22DF4FF7"/>
    <w:rsid w:val="22E0E04A"/>
    <w:rsid w:val="22E0E31C"/>
    <w:rsid w:val="22E178C8"/>
    <w:rsid w:val="22E31BB9"/>
    <w:rsid w:val="22E408B1"/>
    <w:rsid w:val="22E44C50"/>
    <w:rsid w:val="22E538AD"/>
    <w:rsid w:val="22E550A1"/>
    <w:rsid w:val="22E57DB3"/>
    <w:rsid w:val="22E6687A"/>
    <w:rsid w:val="22E745B0"/>
    <w:rsid w:val="22E757FF"/>
    <w:rsid w:val="22E979D6"/>
    <w:rsid w:val="22EB6799"/>
    <w:rsid w:val="22EBED88"/>
    <w:rsid w:val="22EC266A"/>
    <w:rsid w:val="22ECBC8A"/>
    <w:rsid w:val="22EE3D85"/>
    <w:rsid w:val="22EF638B"/>
    <w:rsid w:val="22F06D01"/>
    <w:rsid w:val="22F211FF"/>
    <w:rsid w:val="22F2647B"/>
    <w:rsid w:val="22F3FFE1"/>
    <w:rsid w:val="22F5636B"/>
    <w:rsid w:val="22F80E4C"/>
    <w:rsid w:val="22F8F831"/>
    <w:rsid w:val="22FA9CC2"/>
    <w:rsid w:val="22FAB26E"/>
    <w:rsid w:val="22FE8785"/>
    <w:rsid w:val="22FF0A25"/>
    <w:rsid w:val="22FF2B3B"/>
    <w:rsid w:val="22FF56F9"/>
    <w:rsid w:val="22FF814E"/>
    <w:rsid w:val="23005A25"/>
    <w:rsid w:val="230123F9"/>
    <w:rsid w:val="230393FD"/>
    <w:rsid w:val="2303B03B"/>
    <w:rsid w:val="230582A8"/>
    <w:rsid w:val="2305F4EE"/>
    <w:rsid w:val="2306AC09"/>
    <w:rsid w:val="2306E963"/>
    <w:rsid w:val="230701C7"/>
    <w:rsid w:val="2308A51F"/>
    <w:rsid w:val="230944C1"/>
    <w:rsid w:val="23095C10"/>
    <w:rsid w:val="2309712D"/>
    <w:rsid w:val="230993FB"/>
    <w:rsid w:val="230A8AE4"/>
    <w:rsid w:val="230AB1B4"/>
    <w:rsid w:val="230ABA2D"/>
    <w:rsid w:val="230B04B1"/>
    <w:rsid w:val="230BDA13"/>
    <w:rsid w:val="230D803B"/>
    <w:rsid w:val="230F2BE6"/>
    <w:rsid w:val="230F3F1A"/>
    <w:rsid w:val="231085AF"/>
    <w:rsid w:val="23117931"/>
    <w:rsid w:val="2311DDE1"/>
    <w:rsid w:val="2312CB8C"/>
    <w:rsid w:val="231348B8"/>
    <w:rsid w:val="23137EDA"/>
    <w:rsid w:val="23139D43"/>
    <w:rsid w:val="231694A0"/>
    <w:rsid w:val="23175101"/>
    <w:rsid w:val="2317D7AA"/>
    <w:rsid w:val="23192A8E"/>
    <w:rsid w:val="2319E2D8"/>
    <w:rsid w:val="231B71E1"/>
    <w:rsid w:val="231BC031"/>
    <w:rsid w:val="231E0D13"/>
    <w:rsid w:val="231E4353"/>
    <w:rsid w:val="231F109E"/>
    <w:rsid w:val="231FF44B"/>
    <w:rsid w:val="23205284"/>
    <w:rsid w:val="23208D92"/>
    <w:rsid w:val="23214806"/>
    <w:rsid w:val="2321E9C6"/>
    <w:rsid w:val="23223338"/>
    <w:rsid w:val="23229320"/>
    <w:rsid w:val="23234688"/>
    <w:rsid w:val="23235CCC"/>
    <w:rsid w:val="2324B758"/>
    <w:rsid w:val="232513B6"/>
    <w:rsid w:val="232562D0"/>
    <w:rsid w:val="232589F4"/>
    <w:rsid w:val="23258FE4"/>
    <w:rsid w:val="2325D49A"/>
    <w:rsid w:val="23283C9B"/>
    <w:rsid w:val="2328706B"/>
    <w:rsid w:val="2328B015"/>
    <w:rsid w:val="2329A50E"/>
    <w:rsid w:val="232C01EE"/>
    <w:rsid w:val="232C432C"/>
    <w:rsid w:val="232CD50A"/>
    <w:rsid w:val="232DBB26"/>
    <w:rsid w:val="232DD067"/>
    <w:rsid w:val="232E262E"/>
    <w:rsid w:val="23316AF1"/>
    <w:rsid w:val="2331D766"/>
    <w:rsid w:val="23320216"/>
    <w:rsid w:val="23321F69"/>
    <w:rsid w:val="2334521A"/>
    <w:rsid w:val="23346196"/>
    <w:rsid w:val="2334CE00"/>
    <w:rsid w:val="23355095"/>
    <w:rsid w:val="23355AB4"/>
    <w:rsid w:val="233616BD"/>
    <w:rsid w:val="2336D382"/>
    <w:rsid w:val="2336F6C4"/>
    <w:rsid w:val="23380A09"/>
    <w:rsid w:val="2338A9EE"/>
    <w:rsid w:val="233935FF"/>
    <w:rsid w:val="233A30C9"/>
    <w:rsid w:val="233BAF89"/>
    <w:rsid w:val="233BE55F"/>
    <w:rsid w:val="233C008A"/>
    <w:rsid w:val="233C5947"/>
    <w:rsid w:val="233D2452"/>
    <w:rsid w:val="233D303C"/>
    <w:rsid w:val="2341DB52"/>
    <w:rsid w:val="23428E7E"/>
    <w:rsid w:val="23429743"/>
    <w:rsid w:val="2342F307"/>
    <w:rsid w:val="23436CA1"/>
    <w:rsid w:val="23436D67"/>
    <w:rsid w:val="2345464F"/>
    <w:rsid w:val="234584D8"/>
    <w:rsid w:val="2345A8DB"/>
    <w:rsid w:val="234711C9"/>
    <w:rsid w:val="23473771"/>
    <w:rsid w:val="234888AD"/>
    <w:rsid w:val="2348BCC2"/>
    <w:rsid w:val="23498629"/>
    <w:rsid w:val="234A3A76"/>
    <w:rsid w:val="234BC992"/>
    <w:rsid w:val="234CA025"/>
    <w:rsid w:val="234DC045"/>
    <w:rsid w:val="234E5CD6"/>
    <w:rsid w:val="234E63F9"/>
    <w:rsid w:val="23500B33"/>
    <w:rsid w:val="235112F0"/>
    <w:rsid w:val="235176D9"/>
    <w:rsid w:val="2351D24B"/>
    <w:rsid w:val="23528B79"/>
    <w:rsid w:val="23529E64"/>
    <w:rsid w:val="2353A81B"/>
    <w:rsid w:val="23547883"/>
    <w:rsid w:val="23556A02"/>
    <w:rsid w:val="23556FC8"/>
    <w:rsid w:val="2355C983"/>
    <w:rsid w:val="235605CE"/>
    <w:rsid w:val="23565461"/>
    <w:rsid w:val="2356D799"/>
    <w:rsid w:val="23584709"/>
    <w:rsid w:val="235B2A23"/>
    <w:rsid w:val="235BCF15"/>
    <w:rsid w:val="235D9820"/>
    <w:rsid w:val="235DDE87"/>
    <w:rsid w:val="23602800"/>
    <w:rsid w:val="2360C8F0"/>
    <w:rsid w:val="2360F59A"/>
    <w:rsid w:val="2361F307"/>
    <w:rsid w:val="23621411"/>
    <w:rsid w:val="23623311"/>
    <w:rsid w:val="236267BE"/>
    <w:rsid w:val="2362A445"/>
    <w:rsid w:val="2362D924"/>
    <w:rsid w:val="236336F4"/>
    <w:rsid w:val="2364F1AF"/>
    <w:rsid w:val="236534B0"/>
    <w:rsid w:val="2365AFE9"/>
    <w:rsid w:val="2366825F"/>
    <w:rsid w:val="2368784E"/>
    <w:rsid w:val="23687B91"/>
    <w:rsid w:val="236A2C4A"/>
    <w:rsid w:val="236AFEA9"/>
    <w:rsid w:val="236B08EC"/>
    <w:rsid w:val="236B2E23"/>
    <w:rsid w:val="236CFF29"/>
    <w:rsid w:val="236D0B7C"/>
    <w:rsid w:val="236D33BF"/>
    <w:rsid w:val="236DD0E0"/>
    <w:rsid w:val="236F4D86"/>
    <w:rsid w:val="23706A63"/>
    <w:rsid w:val="2370B176"/>
    <w:rsid w:val="23717DA7"/>
    <w:rsid w:val="23725938"/>
    <w:rsid w:val="23732D94"/>
    <w:rsid w:val="23747891"/>
    <w:rsid w:val="2375C92E"/>
    <w:rsid w:val="2376857B"/>
    <w:rsid w:val="2376A487"/>
    <w:rsid w:val="2377029D"/>
    <w:rsid w:val="23773365"/>
    <w:rsid w:val="2377DF86"/>
    <w:rsid w:val="2378350D"/>
    <w:rsid w:val="23794BBE"/>
    <w:rsid w:val="2379BFA7"/>
    <w:rsid w:val="237A6330"/>
    <w:rsid w:val="237C5ABB"/>
    <w:rsid w:val="237E518E"/>
    <w:rsid w:val="237E923A"/>
    <w:rsid w:val="237EF3B2"/>
    <w:rsid w:val="237FA718"/>
    <w:rsid w:val="23804E83"/>
    <w:rsid w:val="2383DE57"/>
    <w:rsid w:val="2385096B"/>
    <w:rsid w:val="23856686"/>
    <w:rsid w:val="2385FEEC"/>
    <w:rsid w:val="23869BAB"/>
    <w:rsid w:val="2386A4C6"/>
    <w:rsid w:val="2386E342"/>
    <w:rsid w:val="2387C16E"/>
    <w:rsid w:val="2387CB91"/>
    <w:rsid w:val="23891295"/>
    <w:rsid w:val="2389AABB"/>
    <w:rsid w:val="238A348D"/>
    <w:rsid w:val="238A443F"/>
    <w:rsid w:val="238A7062"/>
    <w:rsid w:val="238A9486"/>
    <w:rsid w:val="238E0666"/>
    <w:rsid w:val="238ECF54"/>
    <w:rsid w:val="238ED099"/>
    <w:rsid w:val="238EDCC3"/>
    <w:rsid w:val="238FC44D"/>
    <w:rsid w:val="23907E81"/>
    <w:rsid w:val="239150DC"/>
    <w:rsid w:val="23916050"/>
    <w:rsid w:val="2391EFBB"/>
    <w:rsid w:val="2391F130"/>
    <w:rsid w:val="23927CF7"/>
    <w:rsid w:val="23939CD9"/>
    <w:rsid w:val="2394A5B4"/>
    <w:rsid w:val="2395115A"/>
    <w:rsid w:val="239624D2"/>
    <w:rsid w:val="239676C0"/>
    <w:rsid w:val="2396B0DC"/>
    <w:rsid w:val="2396D0AB"/>
    <w:rsid w:val="239786CA"/>
    <w:rsid w:val="2398C2CF"/>
    <w:rsid w:val="2399B84A"/>
    <w:rsid w:val="239A42B6"/>
    <w:rsid w:val="239B4576"/>
    <w:rsid w:val="239C14F6"/>
    <w:rsid w:val="239E4DAA"/>
    <w:rsid w:val="239E8FC5"/>
    <w:rsid w:val="239EF491"/>
    <w:rsid w:val="239FBBE4"/>
    <w:rsid w:val="239FD175"/>
    <w:rsid w:val="239FE1AF"/>
    <w:rsid w:val="23A010E8"/>
    <w:rsid w:val="23A0BA10"/>
    <w:rsid w:val="23A1C88B"/>
    <w:rsid w:val="23A35E75"/>
    <w:rsid w:val="23A43A0C"/>
    <w:rsid w:val="23A5734F"/>
    <w:rsid w:val="23A5DC10"/>
    <w:rsid w:val="23A7A184"/>
    <w:rsid w:val="23A8C318"/>
    <w:rsid w:val="23AE28C6"/>
    <w:rsid w:val="23AEF5B6"/>
    <w:rsid w:val="23B0BBF1"/>
    <w:rsid w:val="23B0E353"/>
    <w:rsid w:val="23B0E4C4"/>
    <w:rsid w:val="23B0FAF9"/>
    <w:rsid w:val="23B182E4"/>
    <w:rsid w:val="23B1EB8B"/>
    <w:rsid w:val="23B2A96B"/>
    <w:rsid w:val="23B47149"/>
    <w:rsid w:val="23B59E1F"/>
    <w:rsid w:val="23B60324"/>
    <w:rsid w:val="23B71DC1"/>
    <w:rsid w:val="23B762D5"/>
    <w:rsid w:val="23B88EC1"/>
    <w:rsid w:val="23B8992E"/>
    <w:rsid w:val="23B8F61D"/>
    <w:rsid w:val="23B9545F"/>
    <w:rsid w:val="23B99C52"/>
    <w:rsid w:val="23B9D03A"/>
    <w:rsid w:val="23BA8776"/>
    <w:rsid w:val="23BBDAFB"/>
    <w:rsid w:val="23BCB3E8"/>
    <w:rsid w:val="23BCF799"/>
    <w:rsid w:val="23BD4356"/>
    <w:rsid w:val="23BE5F68"/>
    <w:rsid w:val="23BFB03D"/>
    <w:rsid w:val="23BFD0EC"/>
    <w:rsid w:val="23C01B74"/>
    <w:rsid w:val="23C283BC"/>
    <w:rsid w:val="23C43DAD"/>
    <w:rsid w:val="23C4E54D"/>
    <w:rsid w:val="23C5323F"/>
    <w:rsid w:val="23C6A661"/>
    <w:rsid w:val="23C77929"/>
    <w:rsid w:val="23C7A4AD"/>
    <w:rsid w:val="23C7CB4B"/>
    <w:rsid w:val="23C896E8"/>
    <w:rsid w:val="23CA1938"/>
    <w:rsid w:val="23CA257C"/>
    <w:rsid w:val="23CC62AB"/>
    <w:rsid w:val="23CE89FF"/>
    <w:rsid w:val="23D082BB"/>
    <w:rsid w:val="23D09AB6"/>
    <w:rsid w:val="23D100C0"/>
    <w:rsid w:val="23D10C29"/>
    <w:rsid w:val="23D11494"/>
    <w:rsid w:val="23D19CFC"/>
    <w:rsid w:val="23D1BC9C"/>
    <w:rsid w:val="23D23821"/>
    <w:rsid w:val="23D29FB2"/>
    <w:rsid w:val="23D32069"/>
    <w:rsid w:val="23D6FF26"/>
    <w:rsid w:val="23D78D10"/>
    <w:rsid w:val="23D7A21D"/>
    <w:rsid w:val="23D7B098"/>
    <w:rsid w:val="23D8248B"/>
    <w:rsid w:val="23D85E21"/>
    <w:rsid w:val="23D9198B"/>
    <w:rsid w:val="23DA8298"/>
    <w:rsid w:val="23DB8FA5"/>
    <w:rsid w:val="23DB9E1A"/>
    <w:rsid w:val="23DC5320"/>
    <w:rsid w:val="23DC6B28"/>
    <w:rsid w:val="23DDB7C8"/>
    <w:rsid w:val="23E24E74"/>
    <w:rsid w:val="23E28A4D"/>
    <w:rsid w:val="23E2A448"/>
    <w:rsid w:val="23E32C71"/>
    <w:rsid w:val="23E3E27E"/>
    <w:rsid w:val="23E484D4"/>
    <w:rsid w:val="23E5A832"/>
    <w:rsid w:val="23E5DEC5"/>
    <w:rsid w:val="23E6EA93"/>
    <w:rsid w:val="23E70D4F"/>
    <w:rsid w:val="23E7C0F8"/>
    <w:rsid w:val="23E85974"/>
    <w:rsid w:val="23E8BE99"/>
    <w:rsid w:val="23EBA590"/>
    <w:rsid w:val="23ECEAD0"/>
    <w:rsid w:val="23ED028A"/>
    <w:rsid w:val="23EE430F"/>
    <w:rsid w:val="23EF2094"/>
    <w:rsid w:val="23EF214C"/>
    <w:rsid w:val="23F0344D"/>
    <w:rsid w:val="23F14F13"/>
    <w:rsid w:val="23F266BC"/>
    <w:rsid w:val="23F38576"/>
    <w:rsid w:val="23F3D820"/>
    <w:rsid w:val="23F449A7"/>
    <w:rsid w:val="23F4C144"/>
    <w:rsid w:val="23F55AB0"/>
    <w:rsid w:val="23F584AA"/>
    <w:rsid w:val="23F6B07A"/>
    <w:rsid w:val="23F6E349"/>
    <w:rsid w:val="23F6FBF2"/>
    <w:rsid w:val="23F7D184"/>
    <w:rsid w:val="23F9421E"/>
    <w:rsid w:val="23FBB7AE"/>
    <w:rsid w:val="23FDF9FF"/>
    <w:rsid w:val="23FEAFE4"/>
    <w:rsid w:val="23FFA2B6"/>
    <w:rsid w:val="23FFD37A"/>
    <w:rsid w:val="23FFF7E9"/>
    <w:rsid w:val="2400DCB1"/>
    <w:rsid w:val="2401AD9E"/>
    <w:rsid w:val="2402C8AF"/>
    <w:rsid w:val="24045C9A"/>
    <w:rsid w:val="2404AC7D"/>
    <w:rsid w:val="240524B3"/>
    <w:rsid w:val="2405454B"/>
    <w:rsid w:val="240582BD"/>
    <w:rsid w:val="2406353E"/>
    <w:rsid w:val="2406B513"/>
    <w:rsid w:val="24072ECE"/>
    <w:rsid w:val="2407E74E"/>
    <w:rsid w:val="2409019E"/>
    <w:rsid w:val="2409ABCE"/>
    <w:rsid w:val="240A4ECB"/>
    <w:rsid w:val="240DD403"/>
    <w:rsid w:val="240E0363"/>
    <w:rsid w:val="240EA256"/>
    <w:rsid w:val="24104281"/>
    <w:rsid w:val="2412B2A1"/>
    <w:rsid w:val="2413C144"/>
    <w:rsid w:val="2413E54A"/>
    <w:rsid w:val="24140E02"/>
    <w:rsid w:val="2415AAEC"/>
    <w:rsid w:val="2416114F"/>
    <w:rsid w:val="241621CF"/>
    <w:rsid w:val="2416A7F1"/>
    <w:rsid w:val="2417248C"/>
    <w:rsid w:val="24177C32"/>
    <w:rsid w:val="2417CAF2"/>
    <w:rsid w:val="2417D37E"/>
    <w:rsid w:val="241B0333"/>
    <w:rsid w:val="241B0F59"/>
    <w:rsid w:val="241B8995"/>
    <w:rsid w:val="241BBDE5"/>
    <w:rsid w:val="241C2237"/>
    <w:rsid w:val="241C5809"/>
    <w:rsid w:val="241CC8AB"/>
    <w:rsid w:val="241D83EA"/>
    <w:rsid w:val="241E16E9"/>
    <w:rsid w:val="241F0A2F"/>
    <w:rsid w:val="2420E696"/>
    <w:rsid w:val="242241CF"/>
    <w:rsid w:val="242409CB"/>
    <w:rsid w:val="24252918"/>
    <w:rsid w:val="2426611E"/>
    <w:rsid w:val="24276AE4"/>
    <w:rsid w:val="24277F3A"/>
    <w:rsid w:val="2428755C"/>
    <w:rsid w:val="242AA5C9"/>
    <w:rsid w:val="242ADDE0"/>
    <w:rsid w:val="242AE546"/>
    <w:rsid w:val="242B735F"/>
    <w:rsid w:val="242C6CE1"/>
    <w:rsid w:val="242C9F3E"/>
    <w:rsid w:val="242CA6DD"/>
    <w:rsid w:val="242CFFB0"/>
    <w:rsid w:val="242E03B8"/>
    <w:rsid w:val="242F5B6E"/>
    <w:rsid w:val="242FDA86"/>
    <w:rsid w:val="2430FD91"/>
    <w:rsid w:val="24317BD3"/>
    <w:rsid w:val="243197E0"/>
    <w:rsid w:val="2431FFBA"/>
    <w:rsid w:val="2433321C"/>
    <w:rsid w:val="2435C4B9"/>
    <w:rsid w:val="24365C90"/>
    <w:rsid w:val="24367002"/>
    <w:rsid w:val="2436B63B"/>
    <w:rsid w:val="24372321"/>
    <w:rsid w:val="2437BA3B"/>
    <w:rsid w:val="2437C170"/>
    <w:rsid w:val="2437F06F"/>
    <w:rsid w:val="243856CD"/>
    <w:rsid w:val="2438BAEC"/>
    <w:rsid w:val="2438BEDE"/>
    <w:rsid w:val="243A0B24"/>
    <w:rsid w:val="243AA4BA"/>
    <w:rsid w:val="243BE62D"/>
    <w:rsid w:val="243DA63C"/>
    <w:rsid w:val="243EF3F6"/>
    <w:rsid w:val="2440BF15"/>
    <w:rsid w:val="2441009F"/>
    <w:rsid w:val="244177A3"/>
    <w:rsid w:val="2442324B"/>
    <w:rsid w:val="244466F2"/>
    <w:rsid w:val="2445AFF6"/>
    <w:rsid w:val="2445B53D"/>
    <w:rsid w:val="24461C3D"/>
    <w:rsid w:val="2446A72C"/>
    <w:rsid w:val="244806D2"/>
    <w:rsid w:val="244807BD"/>
    <w:rsid w:val="2448A036"/>
    <w:rsid w:val="2449963B"/>
    <w:rsid w:val="2449CCF9"/>
    <w:rsid w:val="244BD1BC"/>
    <w:rsid w:val="244C46D5"/>
    <w:rsid w:val="244CAA88"/>
    <w:rsid w:val="244CDFFC"/>
    <w:rsid w:val="244CF2DA"/>
    <w:rsid w:val="244D6ED3"/>
    <w:rsid w:val="244EE6C5"/>
    <w:rsid w:val="244F5BB2"/>
    <w:rsid w:val="244F744D"/>
    <w:rsid w:val="2450DA79"/>
    <w:rsid w:val="245180FA"/>
    <w:rsid w:val="2453D083"/>
    <w:rsid w:val="2454E9F0"/>
    <w:rsid w:val="24564781"/>
    <w:rsid w:val="24579652"/>
    <w:rsid w:val="2458CD3B"/>
    <w:rsid w:val="245AC457"/>
    <w:rsid w:val="245C2A1D"/>
    <w:rsid w:val="245D7910"/>
    <w:rsid w:val="245EAA56"/>
    <w:rsid w:val="245F0532"/>
    <w:rsid w:val="245FE869"/>
    <w:rsid w:val="24600D5D"/>
    <w:rsid w:val="2461370C"/>
    <w:rsid w:val="2461C9EE"/>
    <w:rsid w:val="2463B833"/>
    <w:rsid w:val="24651D34"/>
    <w:rsid w:val="2467E0B1"/>
    <w:rsid w:val="246810F7"/>
    <w:rsid w:val="24688DC0"/>
    <w:rsid w:val="2468B3FD"/>
    <w:rsid w:val="246947C8"/>
    <w:rsid w:val="246B9B5F"/>
    <w:rsid w:val="246BF9DD"/>
    <w:rsid w:val="246C1B7B"/>
    <w:rsid w:val="246FF5D1"/>
    <w:rsid w:val="247043DD"/>
    <w:rsid w:val="24705302"/>
    <w:rsid w:val="2471B227"/>
    <w:rsid w:val="24724B1A"/>
    <w:rsid w:val="2472F031"/>
    <w:rsid w:val="2473DF8F"/>
    <w:rsid w:val="2474A437"/>
    <w:rsid w:val="24758D5F"/>
    <w:rsid w:val="2475A4CF"/>
    <w:rsid w:val="2475A59F"/>
    <w:rsid w:val="24768ADE"/>
    <w:rsid w:val="24771C81"/>
    <w:rsid w:val="24771E4B"/>
    <w:rsid w:val="24781D61"/>
    <w:rsid w:val="24782845"/>
    <w:rsid w:val="24782DA5"/>
    <w:rsid w:val="2479B69E"/>
    <w:rsid w:val="247B3F02"/>
    <w:rsid w:val="247CB50C"/>
    <w:rsid w:val="247DAD11"/>
    <w:rsid w:val="247E2E60"/>
    <w:rsid w:val="247EE8F3"/>
    <w:rsid w:val="247F2965"/>
    <w:rsid w:val="247F3C44"/>
    <w:rsid w:val="24804434"/>
    <w:rsid w:val="2480B911"/>
    <w:rsid w:val="2480DD26"/>
    <w:rsid w:val="2480E11D"/>
    <w:rsid w:val="24825BD3"/>
    <w:rsid w:val="24826F60"/>
    <w:rsid w:val="24833F11"/>
    <w:rsid w:val="2483F045"/>
    <w:rsid w:val="24847ED4"/>
    <w:rsid w:val="2485678E"/>
    <w:rsid w:val="24857066"/>
    <w:rsid w:val="2486C2DF"/>
    <w:rsid w:val="2487220B"/>
    <w:rsid w:val="2488649E"/>
    <w:rsid w:val="248B6FC7"/>
    <w:rsid w:val="248C44F4"/>
    <w:rsid w:val="248D196E"/>
    <w:rsid w:val="248DE425"/>
    <w:rsid w:val="248E698F"/>
    <w:rsid w:val="249294C0"/>
    <w:rsid w:val="2493BD52"/>
    <w:rsid w:val="24957D0B"/>
    <w:rsid w:val="2495B697"/>
    <w:rsid w:val="249647B0"/>
    <w:rsid w:val="24976BBF"/>
    <w:rsid w:val="24978D83"/>
    <w:rsid w:val="2497E2EB"/>
    <w:rsid w:val="24983A34"/>
    <w:rsid w:val="2498B912"/>
    <w:rsid w:val="2499C613"/>
    <w:rsid w:val="2499FC43"/>
    <w:rsid w:val="249A79F2"/>
    <w:rsid w:val="249B0897"/>
    <w:rsid w:val="249B0F4F"/>
    <w:rsid w:val="249B26F8"/>
    <w:rsid w:val="249BB863"/>
    <w:rsid w:val="249E5313"/>
    <w:rsid w:val="249E7872"/>
    <w:rsid w:val="249F5A51"/>
    <w:rsid w:val="24A1666A"/>
    <w:rsid w:val="24A16C7F"/>
    <w:rsid w:val="24A197BF"/>
    <w:rsid w:val="24A1DE52"/>
    <w:rsid w:val="24A2C4D1"/>
    <w:rsid w:val="24A2E78B"/>
    <w:rsid w:val="24A34DB2"/>
    <w:rsid w:val="24A35F9A"/>
    <w:rsid w:val="24A37D6A"/>
    <w:rsid w:val="24A3AEA9"/>
    <w:rsid w:val="24A3FCF2"/>
    <w:rsid w:val="24A4A9D2"/>
    <w:rsid w:val="24A67D81"/>
    <w:rsid w:val="24A71BE0"/>
    <w:rsid w:val="24A8E7F2"/>
    <w:rsid w:val="24A94D60"/>
    <w:rsid w:val="24A97418"/>
    <w:rsid w:val="24AA8F2D"/>
    <w:rsid w:val="24AB0A7B"/>
    <w:rsid w:val="24AB221E"/>
    <w:rsid w:val="24AB7B4E"/>
    <w:rsid w:val="24AC65EF"/>
    <w:rsid w:val="24AD5BAA"/>
    <w:rsid w:val="24AD6150"/>
    <w:rsid w:val="24AE6EBA"/>
    <w:rsid w:val="24AEA5DB"/>
    <w:rsid w:val="24B043EE"/>
    <w:rsid w:val="24B0ADAE"/>
    <w:rsid w:val="24B139EB"/>
    <w:rsid w:val="24B2EA24"/>
    <w:rsid w:val="24B2F4D9"/>
    <w:rsid w:val="24B34709"/>
    <w:rsid w:val="24B3B801"/>
    <w:rsid w:val="24B4FF9D"/>
    <w:rsid w:val="24B53529"/>
    <w:rsid w:val="24B65F7F"/>
    <w:rsid w:val="24B857AC"/>
    <w:rsid w:val="24BA3A6F"/>
    <w:rsid w:val="24BA6A66"/>
    <w:rsid w:val="24BBDFA8"/>
    <w:rsid w:val="24BE0D8E"/>
    <w:rsid w:val="24BE773C"/>
    <w:rsid w:val="24BF8B9E"/>
    <w:rsid w:val="24BFEB5A"/>
    <w:rsid w:val="24C000BF"/>
    <w:rsid w:val="24C060CD"/>
    <w:rsid w:val="24C29F95"/>
    <w:rsid w:val="24C3D1F0"/>
    <w:rsid w:val="24C510FE"/>
    <w:rsid w:val="24C54E67"/>
    <w:rsid w:val="24C6D19D"/>
    <w:rsid w:val="24C6E0D5"/>
    <w:rsid w:val="24C76AC1"/>
    <w:rsid w:val="24C85C60"/>
    <w:rsid w:val="24C8622F"/>
    <w:rsid w:val="24C87C25"/>
    <w:rsid w:val="24CC3E07"/>
    <w:rsid w:val="24CC764A"/>
    <w:rsid w:val="24CE5DD8"/>
    <w:rsid w:val="24CF3D71"/>
    <w:rsid w:val="24CF5936"/>
    <w:rsid w:val="24CF6038"/>
    <w:rsid w:val="24D2439C"/>
    <w:rsid w:val="24D45205"/>
    <w:rsid w:val="24D59C4E"/>
    <w:rsid w:val="24D7DEE9"/>
    <w:rsid w:val="24D9D64E"/>
    <w:rsid w:val="24DA2AA4"/>
    <w:rsid w:val="24DA6F62"/>
    <w:rsid w:val="24DAA318"/>
    <w:rsid w:val="24DE36E9"/>
    <w:rsid w:val="24DF5991"/>
    <w:rsid w:val="24E019DC"/>
    <w:rsid w:val="24E0AE28"/>
    <w:rsid w:val="24E3001D"/>
    <w:rsid w:val="24E42337"/>
    <w:rsid w:val="24E6738C"/>
    <w:rsid w:val="24E73B36"/>
    <w:rsid w:val="24E77564"/>
    <w:rsid w:val="24EB9FC3"/>
    <w:rsid w:val="24EBA01D"/>
    <w:rsid w:val="24EDE1B1"/>
    <w:rsid w:val="24EE387C"/>
    <w:rsid w:val="24F19AF8"/>
    <w:rsid w:val="24F25B80"/>
    <w:rsid w:val="24F2EF2B"/>
    <w:rsid w:val="24F43B6B"/>
    <w:rsid w:val="24F44118"/>
    <w:rsid w:val="24F45AF7"/>
    <w:rsid w:val="24F4723B"/>
    <w:rsid w:val="24F4A09D"/>
    <w:rsid w:val="24F572A2"/>
    <w:rsid w:val="24F59853"/>
    <w:rsid w:val="24F5DE9E"/>
    <w:rsid w:val="24F71DAE"/>
    <w:rsid w:val="24F7F354"/>
    <w:rsid w:val="24F8E7E7"/>
    <w:rsid w:val="24F9336F"/>
    <w:rsid w:val="24F989CB"/>
    <w:rsid w:val="24F9BEC7"/>
    <w:rsid w:val="24FB5775"/>
    <w:rsid w:val="24FC0B1F"/>
    <w:rsid w:val="24FCE39A"/>
    <w:rsid w:val="24FD6586"/>
    <w:rsid w:val="24FE39D4"/>
    <w:rsid w:val="24FEBC91"/>
    <w:rsid w:val="24FF12E7"/>
    <w:rsid w:val="24FF538C"/>
    <w:rsid w:val="2500FB7A"/>
    <w:rsid w:val="2501FDC3"/>
    <w:rsid w:val="2503141D"/>
    <w:rsid w:val="25039B26"/>
    <w:rsid w:val="2503C32B"/>
    <w:rsid w:val="25043896"/>
    <w:rsid w:val="25054A76"/>
    <w:rsid w:val="25055F8F"/>
    <w:rsid w:val="25059331"/>
    <w:rsid w:val="2506DEEA"/>
    <w:rsid w:val="2506F14F"/>
    <w:rsid w:val="25074E86"/>
    <w:rsid w:val="2507E13D"/>
    <w:rsid w:val="250A766D"/>
    <w:rsid w:val="250AFEFC"/>
    <w:rsid w:val="250B3012"/>
    <w:rsid w:val="250BEF1F"/>
    <w:rsid w:val="250BFC04"/>
    <w:rsid w:val="250C0815"/>
    <w:rsid w:val="250C50B3"/>
    <w:rsid w:val="250E8C15"/>
    <w:rsid w:val="250EC2D2"/>
    <w:rsid w:val="250F2E44"/>
    <w:rsid w:val="250F7C00"/>
    <w:rsid w:val="25110082"/>
    <w:rsid w:val="2511F501"/>
    <w:rsid w:val="251223DF"/>
    <w:rsid w:val="25126B66"/>
    <w:rsid w:val="251290F2"/>
    <w:rsid w:val="25129CC7"/>
    <w:rsid w:val="2513C28D"/>
    <w:rsid w:val="2514169B"/>
    <w:rsid w:val="25152EDA"/>
    <w:rsid w:val="2516DCE2"/>
    <w:rsid w:val="25170AC6"/>
    <w:rsid w:val="25170CCF"/>
    <w:rsid w:val="25174188"/>
    <w:rsid w:val="251743A1"/>
    <w:rsid w:val="251870C1"/>
    <w:rsid w:val="251B3F9D"/>
    <w:rsid w:val="251C0B38"/>
    <w:rsid w:val="251C75D6"/>
    <w:rsid w:val="251C7A1D"/>
    <w:rsid w:val="251CD148"/>
    <w:rsid w:val="251CD28D"/>
    <w:rsid w:val="251D3AC9"/>
    <w:rsid w:val="251E2D14"/>
    <w:rsid w:val="251E2D81"/>
    <w:rsid w:val="251F06D6"/>
    <w:rsid w:val="251F98C2"/>
    <w:rsid w:val="2520A43D"/>
    <w:rsid w:val="25220F85"/>
    <w:rsid w:val="2522A168"/>
    <w:rsid w:val="2522C584"/>
    <w:rsid w:val="2522C5DB"/>
    <w:rsid w:val="25235F78"/>
    <w:rsid w:val="25243B01"/>
    <w:rsid w:val="2525F53F"/>
    <w:rsid w:val="25265C61"/>
    <w:rsid w:val="2526A586"/>
    <w:rsid w:val="2529384A"/>
    <w:rsid w:val="25295D82"/>
    <w:rsid w:val="25299237"/>
    <w:rsid w:val="252AF901"/>
    <w:rsid w:val="252BD795"/>
    <w:rsid w:val="252C9311"/>
    <w:rsid w:val="252D25BF"/>
    <w:rsid w:val="252DB4DE"/>
    <w:rsid w:val="252FFD4E"/>
    <w:rsid w:val="2530021F"/>
    <w:rsid w:val="25313ADB"/>
    <w:rsid w:val="2531D762"/>
    <w:rsid w:val="2532C863"/>
    <w:rsid w:val="25344456"/>
    <w:rsid w:val="253463F6"/>
    <w:rsid w:val="25352845"/>
    <w:rsid w:val="2535BFA7"/>
    <w:rsid w:val="25360B29"/>
    <w:rsid w:val="2536606E"/>
    <w:rsid w:val="253670FB"/>
    <w:rsid w:val="2537E176"/>
    <w:rsid w:val="25393811"/>
    <w:rsid w:val="2539C4E8"/>
    <w:rsid w:val="2539C72F"/>
    <w:rsid w:val="2539E359"/>
    <w:rsid w:val="253A0A75"/>
    <w:rsid w:val="253A0D88"/>
    <w:rsid w:val="253AE035"/>
    <w:rsid w:val="253B8128"/>
    <w:rsid w:val="253BF454"/>
    <w:rsid w:val="253C34A4"/>
    <w:rsid w:val="253D8621"/>
    <w:rsid w:val="253EC802"/>
    <w:rsid w:val="253F1D5A"/>
    <w:rsid w:val="253F1F0A"/>
    <w:rsid w:val="2541325C"/>
    <w:rsid w:val="25413DC1"/>
    <w:rsid w:val="2542F126"/>
    <w:rsid w:val="254458A0"/>
    <w:rsid w:val="2545B264"/>
    <w:rsid w:val="2545CC86"/>
    <w:rsid w:val="25479DB5"/>
    <w:rsid w:val="254996E3"/>
    <w:rsid w:val="254B27DF"/>
    <w:rsid w:val="254B762E"/>
    <w:rsid w:val="254C485C"/>
    <w:rsid w:val="254C9451"/>
    <w:rsid w:val="254CB525"/>
    <w:rsid w:val="254D0225"/>
    <w:rsid w:val="254D2EA3"/>
    <w:rsid w:val="254F19F0"/>
    <w:rsid w:val="2550C88A"/>
    <w:rsid w:val="2550CC4B"/>
    <w:rsid w:val="25531AF9"/>
    <w:rsid w:val="25532400"/>
    <w:rsid w:val="25553109"/>
    <w:rsid w:val="25558179"/>
    <w:rsid w:val="2556C135"/>
    <w:rsid w:val="2558FD03"/>
    <w:rsid w:val="25598F46"/>
    <w:rsid w:val="2559B9F8"/>
    <w:rsid w:val="255BF402"/>
    <w:rsid w:val="255C00B7"/>
    <w:rsid w:val="255C5104"/>
    <w:rsid w:val="255F1F4A"/>
    <w:rsid w:val="255F569B"/>
    <w:rsid w:val="255FB1EB"/>
    <w:rsid w:val="256191AE"/>
    <w:rsid w:val="2562585D"/>
    <w:rsid w:val="2562E17A"/>
    <w:rsid w:val="25631376"/>
    <w:rsid w:val="2563A14D"/>
    <w:rsid w:val="2564BA1C"/>
    <w:rsid w:val="25659320"/>
    <w:rsid w:val="25659EC1"/>
    <w:rsid w:val="2565F881"/>
    <w:rsid w:val="25662A21"/>
    <w:rsid w:val="2568FF55"/>
    <w:rsid w:val="25690CAD"/>
    <w:rsid w:val="2569811A"/>
    <w:rsid w:val="256A5D93"/>
    <w:rsid w:val="256AE3D1"/>
    <w:rsid w:val="256B1A34"/>
    <w:rsid w:val="256B4130"/>
    <w:rsid w:val="256BB6C2"/>
    <w:rsid w:val="256D34DA"/>
    <w:rsid w:val="256DBC13"/>
    <w:rsid w:val="256F91F9"/>
    <w:rsid w:val="257190ED"/>
    <w:rsid w:val="2572086E"/>
    <w:rsid w:val="257756E2"/>
    <w:rsid w:val="2577610A"/>
    <w:rsid w:val="2577802D"/>
    <w:rsid w:val="2578DE41"/>
    <w:rsid w:val="25791ACA"/>
    <w:rsid w:val="257B8C76"/>
    <w:rsid w:val="257C7F21"/>
    <w:rsid w:val="257D8CE7"/>
    <w:rsid w:val="257EB980"/>
    <w:rsid w:val="257F1C02"/>
    <w:rsid w:val="257F308E"/>
    <w:rsid w:val="257F8DBB"/>
    <w:rsid w:val="25822385"/>
    <w:rsid w:val="2582BAF4"/>
    <w:rsid w:val="2582E119"/>
    <w:rsid w:val="258327BB"/>
    <w:rsid w:val="2583CE4D"/>
    <w:rsid w:val="25842993"/>
    <w:rsid w:val="25844CF9"/>
    <w:rsid w:val="2584F8F1"/>
    <w:rsid w:val="25858625"/>
    <w:rsid w:val="2586E4BC"/>
    <w:rsid w:val="25871936"/>
    <w:rsid w:val="2588FF1F"/>
    <w:rsid w:val="258A4994"/>
    <w:rsid w:val="258B50F9"/>
    <w:rsid w:val="258CB3E8"/>
    <w:rsid w:val="258CE9D1"/>
    <w:rsid w:val="258D3F75"/>
    <w:rsid w:val="258D8130"/>
    <w:rsid w:val="258DE436"/>
    <w:rsid w:val="258E9FA7"/>
    <w:rsid w:val="258EFF21"/>
    <w:rsid w:val="258FF2CD"/>
    <w:rsid w:val="2590F184"/>
    <w:rsid w:val="2593BF5D"/>
    <w:rsid w:val="2593FBD2"/>
    <w:rsid w:val="259448A5"/>
    <w:rsid w:val="25944C57"/>
    <w:rsid w:val="259487E4"/>
    <w:rsid w:val="25952C29"/>
    <w:rsid w:val="2595559E"/>
    <w:rsid w:val="25956EBE"/>
    <w:rsid w:val="2597A666"/>
    <w:rsid w:val="259860C2"/>
    <w:rsid w:val="25997F1D"/>
    <w:rsid w:val="259987A8"/>
    <w:rsid w:val="259A3E4E"/>
    <w:rsid w:val="259A7F5F"/>
    <w:rsid w:val="259B9AD3"/>
    <w:rsid w:val="259C7EC7"/>
    <w:rsid w:val="25A07946"/>
    <w:rsid w:val="25A24D8C"/>
    <w:rsid w:val="25A264B8"/>
    <w:rsid w:val="25A3C3FB"/>
    <w:rsid w:val="25A425D2"/>
    <w:rsid w:val="25A5A203"/>
    <w:rsid w:val="25A60B35"/>
    <w:rsid w:val="25A6BAC3"/>
    <w:rsid w:val="25A6DC59"/>
    <w:rsid w:val="25A85F9D"/>
    <w:rsid w:val="25ABC630"/>
    <w:rsid w:val="25ABF4EC"/>
    <w:rsid w:val="25ACD0B3"/>
    <w:rsid w:val="25AD3074"/>
    <w:rsid w:val="25ADA32D"/>
    <w:rsid w:val="25AF2DD8"/>
    <w:rsid w:val="25AF91A5"/>
    <w:rsid w:val="25AF932B"/>
    <w:rsid w:val="25B38668"/>
    <w:rsid w:val="25B42BAA"/>
    <w:rsid w:val="25B47408"/>
    <w:rsid w:val="25B5A1A5"/>
    <w:rsid w:val="25B63B3E"/>
    <w:rsid w:val="25B6A3E3"/>
    <w:rsid w:val="25B6AD18"/>
    <w:rsid w:val="25B79E39"/>
    <w:rsid w:val="25B7F8F8"/>
    <w:rsid w:val="25B8739C"/>
    <w:rsid w:val="25B87A5E"/>
    <w:rsid w:val="25B9095C"/>
    <w:rsid w:val="25B93BBF"/>
    <w:rsid w:val="25B971E4"/>
    <w:rsid w:val="25B9CEE8"/>
    <w:rsid w:val="25BA8B8D"/>
    <w:rsid w:val="25BAF2EB"/>
    <w:rsid w:val="25BB32A0"/>
    <w:rsid w:val="25BB75A3"/>
    <w:rsid w:val="25BC4B66"/>
    <w:rsid w:val="25BD4375"/>
    <w:rsid w:val="25BDFCFA"/>
    <w:rsid w:val="25BE2ECC"/>
    <w:rsid w:val="25BF0561"/>
    <w:rsid w:val="25BF94DA"/>
    <w:rsid w:val="25BFAA71"/>
    <w:rsid w:val="25BFAF44"/>
    <w:rsid w:val="25BFE072"/>
    <w:rsid w:val="25C0D4A4"/>
    <w:rsid w:val="25C0D95F"/>
    <w:rsid w:val="25C16A7C"/>
    <w:rsid w:val="25C1BE2B"/>
    <w:rsid w:val="25C1CC1B"/>
    <w:rsid w:val="25C3F973"/>
    <w:rsid w:val="25C41995"/>
    <w:rsid w:val="25C46F48"/>
    <w:rsid w:val="25C637F5"/>
    <w:rsid w:val="25C74431"/>
    <w:rsid w:val="25C7812D"/>
    <w:rsid w:val="25C830DB"/>
    <w:rsid w:val="25C8BA02"/>
    <w:rsid w:val="25CAC5B1"/>
    <w:rsid w:val="25CBB7F1"/>
    <w:rsid w:val="25CD6841"/>
    <w:rsid w:val="25CD9DE0"/>
    <w:rsid w:val="25CDB13E"/>
    <w:rsid w:val="25CE173C"/>
    <w:rsid w:val="25CFC75A"/>
    <w:rsid w:val="25D044D0"/>
    <w:rsid w:val="25D0890F"/>
    <w:rsid w:val="25D22CD4"/>
    <w:rsid w:val="25D2E499"/>
    <w:rsid w:val="25D3152C"/>
    <w:rsid w:val="25D3A10B"/>
    <w:rsid w:val="25D4EAB1"/>
    <w:rsid w:val="25D63134"/>
    <w:rsid w:val="25D72FF4"/>
    <w:rsid w:val="25D7F99A"/>
    <w:rsid w:val="25D8DE39"/>
    <w:rsid w:val="25D92E44"/>
    <w:rsid w:val="25D93210"/>
    <w:rsid w:val="25DA8087"/>
    <w:rsid w:val="25DB2CFA"/>
    <w:rsid w:val="25DBB533"/>
    <w:rsid w:val="25DC827B"/>
    <w:rsid w:val="25DD70C6"/>
    <w:rsid w:val="25DEC881"/>
    <w:rsid w:val="25E018AB"/>
    <w:rsid w:val="25E02A0A"/>
    <w:rsid w:val="25E2D4BA"/>
    <w:rsid w:val="25E47D76"/>
    <w:rsid w:val="25E51860"/>
    <w:rsid w:val="25E5E56D"/>
    <w:rsid w:val="25E79D11"/>
    <w:rsid w:val="25E7B731"/>
    <w:rsid w:val="25EB3EDC"/>
    <w:rsid w:val="25EBAE94"/>
    <w:rsid w:val="25EC05AA"/>
    <w:rsid w:val="25EC7B72"/>
    <w:rsid w:val="25ED7722"/>
    <w:rsid w:val="25EE6FD0"/>
    <w:rsid w:val="25EEB335"/>
    <w:rsid w:val="25EEFC18"/>
    <w:rsid w:val="25EF9D78"/>
    <w:rsid w:val="25F046CC"/>
    <w:rsid w:val="25F06B1A"/>
    <w:rsid w:val="25F0BF9A"/>
    <w:rsid w:val="25F0DD66"/>
    <w:rsid w:val="25F139F0"/>
    <w:rsid w:val="25F2752F"/>
    <w:rsid w:val="25F27B05"/>
    <w:rsid w:val="25F38881"/>
    <w:rsid w:val="25F3AE2E"/>
    <w:rsid w:val="25F4D72C"/>
    <w:rsid w:val="25F4F213"/>
    <w:rsid w:val="25F66C52"/>
    <w:rsid w:val="25F6CBBA"/>
    <w:rsid w:val="25F74B45"/>
    <w:rsid w:val="25F8078E"/>
    <w:rsid w:val="25F97DB2"/>
    <w:rsid w:val="25F9F0A0"/>
    <w:rsid w:val="25FBA556"/>
    <w:rsid w:val="25FBF3D2"/>
    <w:rsid w:val="25FD30EE"/>
    <w:rsid w:val="25FE0D3A"/>
    <w:rsid w:val="25FF0878"/>
    <w:rsid w:val="2601294E"/>
    <w:rsid w:val="2602331F"/>
    <w:rsid w:val="2603C019"/>
    <w:rsid w:val="2604845E"/>
    <w:rsid w:val="260557CB"/>
    <w:rsid w:val="2605C153"/>
    <w:rsid w:val="26069C02"/>
    <w:rsid w:val="260A09DC"/>
    <w:rsid w:val="260B8A19"/>
    <w:rsid w:val="260BA93E"/>
    <w:rsid w:val="260C7EA2"/>
    <w:rsid w:val="260D1AF8"/>
    <w:rsid w:val="260D1BC1"/>
    <w:rsid w:val="260E023B"/>
    <w:rsid w:val="260E3C96"/>
    <w:rsid w:val="260F8C25"/>
    <w:rsid w:val="261034D1"/>
    <w:rsid w:val="261140F8"/>
    <w:rsid w:val="2612CCDE"/>
    <w:rsid w:val="2612E61B"/>
    <w:rsid w:val="261386AA"/>
    <w:rsid w:val="2614EC35"/>
    <w:rsid w:val="26159BBD"/>
    <w:rsid w:val="261700D6"/>
    <w:rsid w:val="2618AD54"/>
    <w:rsid w:val="2618F8B7"/>
    <w:rsid w:val="2619EDB9"/>
    <w:rsid w:val="261A5593"/>
    <w:rsid w:val="261B62A1"/>
    <w:rsid w:val="261CAC52"/>
    <w:rsid w:val="261CD96F"/>
    <w:rsid w:val="261CE0A5"/>
    <w:rsid w:val="261E6C67"/>
    <w:rsid w:val="261F97D5"/>
    <w:rsid w:val="26210470"/>
    <w:rsid w:val="262109D1"/>
    <w:rsid w:val="26218513"/>
    <w:rsid w:val="2621FC8C"/>
    <w:rsid w:val="26240892"/>
    <w:rsid w:val="26276BFB"/>
    <w:rsid w:val="26280DCA"/>
    <w:rsid w:val="26287B9E"/>
    <w:rsid w:val="26289F92"/>
    <w:rsid w:val="26294231"/>
    <w:rsid w:val="2629B486"/>
    <w:rsid w:val="262A8953"/>
    <w:rsid w:val="262ADED0"/>
    <w:rsid w:val="262B6C96"/>
    <w:rsid w:val="262C107C"/>
    <w:rsid w:val="262C6C32"/>
    <w:rsid w:val="262CE78D"/>
    <w:rsid w:val="262DF8BE"/>
    <w:rsid w:val="262E621C"/>
    <w:rsid w:val="262EA328"/>
    <w:rsid w:val="262EAED5"/>
    <w:rsid w:val="262FB3AB"/>
    <w:rsid w:val="2632623D"/>
    <w:rsid w:val="263264C4"/>
    <w:rsid w:val="2632D693"/>
    <w:rsid w:val="2633623C"/>
    <w:rsid w:val="26340A95"/>
    <w:rsid w:val="263424AC"/>
    <w:rsid w:val="2635363E"/>
    <w:rsid w:val="2636362A"/>
    <w:rsid w:val="26389EAA"/>
    <w:rsid w:val="2639B487"/>
    <w:rsid w:val="2639E49D"/>
    <w:rsid w:val="263A2551"/>
    <w:rsid w:val="263A5594"/>
    <w:rsid w:val="263A86DC"/>
    <w:rsid w:val="263BB133"/>
    <w:rsid w:val="263BF81B"/>
    <w:rsid w:val="263C2D9E"/>
    <w:rsid w:val="263C451B"/>
    <w:rsid w:val="263CBCDF"/>
    <w:rsid w:val="263CF540"/>
    <w:rsid w:val="263D286B"/>
    <w:rsid w:val="263D4E26"/>
    <w:rsid w:val="263DE22F"/>
    <w:rsid w:val="263E0EBE"/>
    <w:rsid w:val="263E3532"/>
    <w:rsid w:val="263F6718"/>
    <w:rsid w:val="264060E4"/>
    <w:rsid w:val="26420236"/>
    <w:rsid w:val="2643C9A1"/>
    <w:rsid w:val="2644447D"/>
    <w:rsid w:val="2646117D"/>
    <w:rsid w:val="264634F8"/>
    <w:rsid w:val="26468C72"/>
    <w:rsid w:val="26471EEE"/>
    <w:rsid w:val="264876A2"/>
    <w:rsid w:val="26487A7D"/>
    <w:rsid w:val="2649018E"/>
    <w:rsid w:val="26497DC5"/>
    <w:rsid w:val="264D31A9"/>
    <w:rsid w:val="264EB844"/>
    <w:rsid w:val="2652F966"/>
    <w:rsid w:val="26548CA4"/>
    <w:rsid w:val="2655FC0A"/>
    <w:rsid w:val="26571E6B"/>
    <w:rsid w:val="2657F079"/>
    <w:rsid w:val="26585A91"/>
    <w:rsid w:val="2659B40D"/>
    <w:rsid w:val="265B8E59"/>
    <w:rsid w:val="265C5D5F"/>
    <w:rsid w:val="265DCC74"/>
    <w:rsid w:val="265EBEF1"/>
    <w:rsid w:val="26616675"/>
    <w:rsid w:val="2663C465"/>
    <w:rsid w:val="2664F9DC"/>
    <w:rsid w:val="2666ED8E"/>
    <w:rsid w:val="2667C89B"/>
    <w:rsid w:val="2667E636"/>
    <w:rsid w:val="26695CA8"/>
    <w:rsid w:val="26696B86"/>
    <w:rsid w:val="2669A096"/>
    <w:rsid w:val="266B07CC"/>
    <w:rsid w:val="266B9555"/>
    <w:rsid w:val="266DD80B"/>
    <w:rsid w:val="266E00BB"/>
    <w:rsid w:val="266F3BDF"/>
    <w:rsid w:val="26704825"/>
    <w:rsid w:val="2670C770"/>
    <w:rsid w:val="267191FC"/>
    <w:rsid w:val="2672F7FD"/>
    <w:rsid w:val="26742F60"/>
    <w:rsid w:val="2674B065"/>
    <w:rsid w:val="2674D0EC"/>
    <w:rsid w:val="26753FA3"/>
    <w:rsid w:val="2675B8C7"/>
    <w:rsid w:val="2676185E"/>
    <w:rsid w:val="2676FC89"/>
    <w:rsid w:val="267750F0"/>
    <w:rsid w:val="26775798"/>
    <w:rsid w:val="26782344"/>
    <w:rsid w:val="2679CAA8"/>
    <w:rsid w:val="267A10A7"/>
    <w:rsid w:val="267AB6D3"/>
    <w:rsid w:val="267CEFD9"/>
    <w:rsid w:val="267F9109"/>
    <w:rsid w:val="267FFF1B"/>
    <w:rsid w:val="2681492D"/>
    <w:rsid w:val="26817178"/>
    <w:rsid w:val="2682091E"/>
    <w:rsid w:val="2682103C"/>
    <w:rsid w:val="2682B36B"/>
    <w:rsid w:val="2684B974"/>
    <w:rsid w:val="26859DCC"/>
    <w:rsid w:val="2689AC83"/>
    <w:rsid w:val="268AAB22"/>
    <w:rsid w:val="268DCFA7"/>
    <w:rsid w:val="268E9D98"/>
    <w:rsid w:val="268EE184"/>
    <w:rsid w:val="268F26E4"/>
    <w:rsid w:val="26903795"/>
    <w:rsid w:val="269074FE"/>
    <w:rsid w:val="2691CBEE"/>
    <w:rsid w:val="2692C265"/>
    <w:rsid w:val="2695635F"/>
    <w:rsid w:val="269629CF"/>
    <w:rsid w:val="2696C063"/>
    <w:rsid w:val="2696C0FD"/>
    <w:rsid w:val="2696FC0B"/>
    <w:rsid w:val="2698911A"/>
    <w:rsid w:val="26998751"/>
    <w:rsid w:val="269B7234"/>
    <w:rsid w:val="269BFA00"/>
    <w:rsid w:val="269CEF1E"/>
    <w:rsid w:val="269E087E"/>
    <w:rsid w:val="269F0ECF"/>
    <w:rsid w:val="269F50E1"/>
    <w:rsid w:val="26A124FC"/>
    <w:rsid w:val="26A1F12E"/>
    <w:rsid w:val="26A20573"/>
    <w:rsid w:val="26A3741C"/>
    <w:rsid w:val="26A3846F"/>
    <w:rsid w:val="26A3CA24"/>
    <w:rsid w:val="26A62F91"/>
    <w:rsid w:val="26A66F97"/>
    <w:rsid w:val="26A693F3"/>
    <w:rsid w:val="26A6CF5A"/>
    <w:rsid w:val="26A71B38"/>
    <w:rsid w:val="26A74E23"/>
    <w:rsid w:val="26A80C19"/>
    <w:rsid w:val="26A8B5E9"/>
    <w:rsid w:val="26A95C9C"/>
    <w:rsid w:val="26AB6458"/>
    <w:rsid w:val="26AC2680"/>
    <w:rsid w:val="26ADF331"/>
    <w:rsid w:val="26AE3DBF"/>
    <w:rsid w:val="26AEC4E7"/>
    <w:rsid w:val="26AF10F8"/>
    <w:rsid w:val="26AFDF1A"/>
    <w:rsid w:val="26B0C393"/>
    <w:rsid w:val="26B2112B"/>
    <w:rsid w:val="26B29131"/>
    <w:rsid w:val="26B3E1CA"/>
    <w:rsid w:val="26B3E57C"/>
    <w:rsid w:val="26B49286"/>
    <w:rsid w:val="26B5292F"/>
    <w:rsid w:val="26B54727"/>
    <w:rsid w:val="26B72994"/>
    <w:rsid w:val="26B8266D"/>
    <w:rsid w:val="26BA4E1D"/>
    <w:rsid w:val="26BAE77B"/>
    <w:rsid w:val="26BB489B"/>
    <w:rsid w:val="26BC305B"/>
    <w:rsid w:val="26BCE08D"/>
    <w:rsid w:val="26BD517A"/>
    <w:rsid w:val="26BFAD96"/>
    <w:rsid w:val="26C09D4C"/>
    <w:rsid w:val="26C12E49"/>
    <w:rsid w:val="26C1E47A"/>
    <w:rsid w:val="26C234A4"/>
    <w:rsid w:val="26C41B9A"/>
    <w:rsid w:val="26C4CE5E"/>
    <w:rsid w:val="26C4E6DD"/>
    <w:rsid w:val="26C536D1"/>
    <w:rsid w:val="26C6621B"/>
    <w:rsid w:val="26C6B7A1"/>
    <w:rsid w:val="26C7B458"/>
    <w:rsid w:val="26C9FADB"/>
    <w:rsid w:val="26CA89C7"/>
    <w:rsid w:val="26CD5C8B"/>
    <w:rsid w:val="26CF05BB"/>
    <w:rsid w:val="26CF10D4"/>
    <w:rsid w:val="26CF931F"/>
    <w:rsid w:val="26D0599F"/>
    <w:rsid w:val="26D1580E"/>
    <w:rsid w:val="26D18F66"/>
    <w:rsid w:val="26D1C721"/>
    <w:rsid w:val="26D2A93D"/>
    <w:rsid w:val="26D3FF94"/>
    <w:rsid w:val="26D50271"/>
    <w:rsid w:val="26D539FA"/>
    <w:rsid w:val="26D61BF1"/>
    <w:rsid w:val="26D7122C"/>
    <w:rsid w:val="26D83C13"/>
    <w:rsid w:val="26D96189"/>
    <w:rsid w:val="26D9B0B0"/>
    <w:rsid w:val="26DA0EEB"/>
    <w:rsid w:val="26DAE29E"/>
    <w:rsid w:val="26DAE65B"/>
    <w:rsid w:val="26DB6EDA"/>
    <w:rsid w:val="26DCE615"/>
    <w:rsid w:val="26DD8378"/>
    <w:rsid w:val="26DE3D0F"/>
    <w:rsid w:val="26DE5FF8"/>
    <w:rsid w:val="26DE6287"/>
    <w:rsid w:val="26DFFE6A"/>
    <w:rsid w:val="26E01B9B"/>
    <w:rsid w:val="26E0609F"/>
    <w:rsid w:val="26E07E70"/>
    <w:rsid w:val="26E09D9E"/>
    <w:rsid w:val="26E23AB0"/>
    <w:rsid w:val="26E374DB"/>
    <w:rsid w:val="26E41624"/>
    <w:rsid w:val="26E5A6F8"/>
    <w:rsid w:val="26E5BCCA"/>
    <w:rsid w:val="26E6AB59"/>
    <w:rsid w:val="26E7D845"/>
    <w:rsid w:val="26EA33CD"/>
    <w:rsid w:val="26EAEF9C"/>
    <w:rsid w:val="26EBCBFA"/>
    <w:rsid w:val="26EC8E37"/>
    <w:rsid w:val="26ECAE91"/>
    <w:rsid w:val="26ED0A32"/>
    <w:rsid w:val="26ED64CD"/>
    <w:rsid w:val="26ED7FF9"/>
    <w:rsid w:val="26EDC9A2"/>
    <w:rsid w:val="26EF7189"/>
    <w:rsid w:val="26F13CC3"/>
    <w:rsid w:val="26F17920"/>
    <w:rsid w:val="26F235EC"/>
    <w:rsid w:val="26F59530"/>
    <w:rsid w:val="26F7B0FE"/>
    <w:rsid w:val="26F86516"/>
    <w:rsid w:val="26F87D36"/>
    <w:rsid w:val="26F8A034"/>
    <w:rsid w:val="26FA0148"/>
    <w:rsid w:val="26FA91AE"/>
    <w:rsid w:val="26FAA323"/>
    <w:rsid w:val="26FB824C"/>
    <w:rsid w:val="26FBDCDB"/>
    <w:rsid w:val="26FC3BC0"/>
    <w:rsid w:val="26FC4351"/>
    <w:rsid w:val="26FD51B7"/>
    <w:rsid w:val="26FD83F7"/>
    <w:rsid w:val="26FE1DFF"/>
    <w:rsid w:val="26FFF785"/>
    <w:rsid w:val="27032384"/>
    <w:rsid w:val="27047D47"/>
    <w:rsid w:val="2704A9AF"/>
    <w:rsid w:val="2707AFC3"/>
    <w:rsid w:val="2707E68C"/>
    <w:rsid w:val="2708C6DD"/>
    <w:rsid w:val="2708DBE5"/>
    <w:rsid w:val="27095B56"/>
    <w:rsid w:val="2709ABDA"/>
    <w:rsid w:val="270A1083"/>
    <w:rsid w:val="270B8F1E"/>
    <w:rsid w:val="270D097C"/>
    <w:rsid w:val="270DE3C4"/>
    <w:rsid w:val="270FEE2E"/>
    <w:rsid w:val="271011B3"/>
    <w:rsid w:val="2710A44C"/>
    <w:rsid w:val="27110BB7"/>
    <w:rsid w:val="27120283"/>
    <w:rsid w:val="27123BC7"/>
    <w:rsid w:val="27131EE8"/>
    <w:rsid w:val="2713AAD7"/>
    <w:rsid w:val="27161ED7"/>
    <w:rsid w:val="271754D3"/>
    <w:rsid w:val="2718419F"/>
    <w:rsid w:val="27189E76"/>
    <w:rsid w:val="27195B1F"/>
    <w:rsid w:val="271991F5"/>
    <w:rsid w:val="2719DA8B"/>
    <w:rsid w:val="271B1E4E"/>
    <w:rsid w:val="271BD542"/>
    <w:rsid w:val="271E1FAC"/>
    <w:rsid w:val="271E4A3D"/>
    <w:rsid w:val="271EBCA5"/>
    <w:rsid w:val="271F4205"/>
    <w:rsid w:val="272028D4"/>
    <w:rsid w:val="272029FC"/>
    <w:rsid w:val="2720DB02"/>
    <w:rsid w:val="2722B3CB"/>
    <w:rsid w:val="2723C767"/>
    <w:rsid w:val="27250D38"/>
    <w:rsid w:val="27252596"/>
    <w:rsid w:val="27268473"/>
    <w:rsid w:val="272698B7"/>
    <w:rsid w:val="2726A9F0"/>
    <w:rsid w:val="2727E68E"/>
    <w:rsid w:val="272868D8"/>
    <w:rsid w:val="2728C59F"/>
    <w:rsid w:val="27299CB7"/>
    <w:rsid w:val="2729D324"/>
    <w:rsid w:val="2729F410"/>
    <w:rsid w:val="272A030B"/>
    <w:rsid w:val="272BCBDC"/>
    <w:rsid w:val="272BF462"/>
    <w:rsid w:val="272C5CBE"/>
    <w:rsid w:val="272C902A"/>
    <w:rsid w:val="272D63CB"/>
    <w:rsid w:val="272D87D9"/>
    <w:rsid w:val="272E3075"/>
    <w:rsid w:val="272E3405"/>
    <w:rsid w:val="272EA346"/>
    <w:rsid w:val="272FEFB9"/>
    <w:rsid w:val="2732A4AB"/>
    <w:rsid w:val="273343A3"/>
    <w:rsid w:val="2734CCF1"/>
    <w:rsid w:val="2734D389"/>
    <w:rsid w:val="27357884"/>
    <w:rsid w:val="2736C42D"/>
    <w:rsid w:val="2736F686"/>
    <w:rsid w:val="2737DB88"/>
    <w:rsid w:val="273807B3"/>
    <w:rsid w:val="27393AF2"/>
    <w:rsid w:val="273D3FCE"/>
    <w:rsid w:val="273DDCD9"/>
    <w:rsid w:val="273DF662"/>
    <w:rsid w:val="273F8C72"/>
    <w:rsid w:val="273FD79B"/>
    <w:rsid w:val="27406536"/>
    <w:rsid w:val="2740EDE8"/>
    <w:rsid w:val="27414A46"/>
    <w:rsid w:val="27422B64"/>
    <w:rsid w:val="274280C6"/>
    <w:rsid w:val="2743191C"/>
    <w:rsid w:val="27432069"/>
    <w:rsid w:val="27432679"/>
    <w:rsid w:val="27440A2D"/>
    <w:rsid w:val="2744B33C"/>
    <w:rsid w:val="2748878C"/>
    <w:rsid w:val="2748941B"/>
    <w:rsid w:val="2749BD43"/>
    <w:rsid w:val="274C1299"/>
    <w:rsid w:val="274C2456"/>
    <w:rsid w:val="274C33C7"/>
    <w:rsid w:val="274E13EF"/>
    <w:rsid w:val="274EC54E"/>
    <w:rsid w:val="274F7440"/>
    <w:rsid w:val="274FA8E8"/>
    <w:rsid w:val="274FEFC1"/>
    <w:rsid w:val="275108DE"/>
    <w:rsid w:val="27512107"/>
    <w:rsid w:val="27516EE1"/>
    <w:rsid w:val="27525933"/>
    <w:rsid w:val="275295FA"/>
    <w:rsid w:val="2752B0DA"/>
    <w:rsid w:val="2753BC34"/>
    <w:rsid w:val="27542DCB"/>
    <w:rsid w:val="27546A85"/>
    <w:rsid w:val="2754D118"/>
    <w:rsid w:val="275522B0"/>
    <w:rsid w:val="27564E81"/>
    <w:rsid w:val="275943FD"/>
    <w:rsid w:val="275955BE"/>
    <w:rsid w:val="275ACA67"/>
    <w:rsid w:val="275CAFE3"/>
    <w:rsid w:val="275CD536"/>
    <w:rsid w:val="275D8E1D"/>
    <w:rsid w:val="275E83CF"/>
    <w:rsid w:val="275F357B"/>
    <w:rsid w:val="275FE9C5"/>
    <w:rsid w:val="2760EC5E"/>
    <w:rsid w:val="27611510"/>
    <w:rsid w:val="27618481"/>
    <w:rsid w:val="2761CDFE"/>
    <w:rsid w:val="2762609C"/>
    <w:rsid w:val="27629715"/>
    <w:rsid w:val="27629EA7"/>
    <w:rsid w:val="27638D26"/>
    <w:rsid w:val="27651E7F"/>
    <w:rsid w:val="27652423"/>
    <w:rsid w:val="2765EED4"/>
    <w:rsid w:val="2766DB78"/>
    <w:rsid w:val="27696B84"/>
    <w:rsid w:val="2769B4B4"/>
    <w:rsid w:val="276B49AF"/>
    <w:rsid w:val="276CD18B"/>
    <w:rsid w:val="276D73BD"/>
    <w:rsid w:val="276E2FD3"/>
    <w:rsid w:val="276EDCFA"/>
    <w:rsid w:val="276F0332"/>
    <w:rsid w:val="276F5E58"/>
    <w:rsid w:val="276F9381"/>
    <w:rsid w:val="277046C3"/>
    <w:rsid w:val="27713367"/>
    <w:rsid w:val="2773A565"/>
    <w:rsid w:val="27743036"/>
    <w:rsid w:val="27748F49"/>
    <w:rsid w:val="277494B2"/>
    <w:rsid w:val="2774AFEE"/>
    <w:rsid w:val="2775F280"/>
    <w:rsid w:val="27767879"/>
    <w:rsid w:val="2776EF19"/>
    <w:rsid w:val="27791865"/>
    <w:rsid w:val="277A260A"/>
    <w:rsid w:val="277A7ECC"/>
    <w:rsid w:val="277DFC3D"/>
    <w:rsid w:val="277E27AE"/>
    <w:rsid w:val="277F25BF"/>
    <w:rsid w:val="277FE491"/>
    <w:rsid w:val="27808A3B"/>
    <w:rsid w:val="27826156"/>
    <w:rsid w:val="278434E6"/>
    <w:rsid w:val="27872470"/>
    <w:rsid w:val="2787BA4C"/>
    <w:rsid w:val="27880DE5"/>
    <w:rsid w:val="27882669"/>
    <w:rsid w:val="27890C3A"/>
    <w:rsid w:val="278B5335"/>
    <w:rsid w:val="278E91F3"/>
    <w:rsid w:val="278F243C"/>
    <w:rsid w:val="2790D5C1"/>
    <w:rsid w:val="27928FF2"/>
    <w:rsid w:val="27936F96"/>
    <w:rsid w:val="2794E181"/>
    <w:rsid w:val="279625F4"/>
    <w:rsid w:val="2796F956"/>
    <w:rsid w:val="279729A7"/>
    <w:rsid w:val="2797A14A"/>
    <w:rsid w:val="2798A836"/>
    <w:rsid w:val="2799EB6B"/>
    <w:rsid w:val="279A02DA"/>
    <w:rsid w:val="279B9DA4"/>
    <w:rsid w:val="279C20B4"/>
    <w:rsid w:val="279D6840"/>
    <w:rsid w:val="279E9005"/>
    <w:rsid w:val="279EA6B5"/>
    <w:rsid w:val="279F9CFC"/>
    <w:rsid w:val="27A1BC43"/>
    <w:rsid w:val="27A51FA0"/>
    <w:rsid w:val="27A782B8"/>
    <w:rsid w:val="27A894A1"/>
    <w:rsid w:val="27A89F0C"/>
    <w:rsid w:val="27A8EB59"/>
    <w:rsid w:val="27A9EED7"/>
    <w:rsid w:val="27AA2532"/>
    <w:rsid w:val="27AC526B"/>
    <w:rsid w:val="27AC701B"/>
    <w:rsid w:val="27AD1432"/>
    <w:rsid w:val="27ADABB1"/>
    <w:rsid w:val="27ADD64F"/>
    <w:rsid w:val="27AE363A"/>
    <w:rsid w:val="27AEA967"/>
    <w:rsid w:val="27AEB1C0"/>
    <w:rsid w:val="27AF641D"/>
    <w:rsid w:val="27B23172"/>
    <w:rsid w:val="27B29AB5"/>
    <w:rsid w:val="27B35BB5"/>
    <w:rsid w:val="27B39C6D"/>
    <w:rsid w:val="27B41EF5"/>
    <w:rsid w:val="27B4B46A"/>
    <w:rsid w:val="27B4DEC8"/>
    <w:rsid w:val="27B6A3C5"/>
    <w:rsid w:val="27B6AA61"/>
    <w:rsid w:val="27B7AA5F"/>
    <w:rsid w:val="27B81F91"/>
    <w:rsid w:val="27B8BEB6"/>
    <w:rsid w:val="27B8E9C1"/>
    <w:rsid w:val="27BA7D85"/>
    <w:rsid w:val="27BAA501"/>
    <w:rsid w:val="27BAC922"/>
    <w:rsid w:val="27BAEBA4"/>
    <w:rsid w:val="27BB14A6"/>
    <w:rsid w:val="27BB6D14"/>
    <w:rsid w:val="27BB793A"/>
    <w:rsid w:val="27BC40F9"/>
    <w:rsid w:val="27BC74C4"/>
    <w:rsid w:val="27BECC9B"/>
    <w:rsid w:val="27BF0951"/>
    <w:rsid w:val="27BF115D"/>
    <w:rsid w:val="27C05E5E"/>
    <w:rsid w:val="27C0DD94"/>
    <w:rsid w:val="27C1D6CE"/>
    <w:rsid w:val="27C2A402"/>
    <w:rsid w:val="27C2E8CF"/>
    <w:rsid w:val="27C36F93"/>
    <w:rsid w:val="27C4768D"/>
    <w:rsid w:val="27C582DE"/>
    <w:rsid w:val="27C93B94"/>
    <w:rsid w:val="27C961F3"/>
    <w:rsid w:val="27CA2890"/>
    <w:rsid w:val="27CC5C04"/>
    <w:rsid w:val="27CD74D4"/>
    <w:rsid w:val="27CDFA3B"/>
    <w:rsid w:val="27CE6BA4"/>
    <w:rsid w:val="27CE7CF0"/>
    <w:rsid w:val="27CE9E69"/>
    <w:rsid w:val="27CFDF2C"/>
    <w:rsid w:val="27D0DF9A"/>
    <w:rsid w:val="27D168A1"/>
    <w:rsid w:val="27D21AB4"/>
    <w:rsid w:val="27D27652"/>
    <w:rsid w:val="27D3B576"/>
    <w:rsid w:val="27D3B7FB"/>
    <w:rsid w:val="27D450E4"/>
    <w:rsid w:val="27D56A23"/>
    <w:rsid w:val="27D698DE"/>
    <w:rsid w:val="27D6A0F2"/>
    <w:rsid w:val="27D73221"/>
    <w:rsid w:val="27D7D1AF"/>
    <w:rsid w:val="27D8F080"/>
    <w:rsid w:val="27D9BD91"/>
    <w:rsid w:val="27DA34B5"/>
    <w:rsid w:val="27DA4EE1"/>
    <w:rsid w:val="27DBD277"/>
    <w:rsid w:val="27DC0E06"/>
    <w:rsid w:val="27DC6079"/>
    <w:rsid w:val="27DCD476"/>
    <w:rsid w:val="27E13ACB"/>
    <w:rsid w:val="27E24759"/>
    <w:rsid w:val="27E593CB"/>
    <w:rsid w:val="27E65B33"/>
    <w:rsid w:val="27E8613E"/>
    <w:rsid w:val="27E86D80"/>
    <w:rsid w:val="27E97612"/>
    <w:rsid w:val="27E98163"/>
    <w:rsid w:val="27E9B97D"/>
    <w:rsid w:val="27EAD1F4"/>
    <w:rsid w:val="27EB6BB1"/>
    <w:rsid w:val="27ED41CA"/>
    <w:rsid w:val="27EDA1A3"/>
    <w:rsid w:val="27EE7555"/>
    <w:rsid w:val="27EF48EC"/>
    <w:rsid w:val="27F07C23"/>
    <w:rsid w:val="27F0F69E"/>
    <w:rsid w:val="27F1030E"/>
    <w:rsid w:val="27F19DA4"/>
    <w:rsid w:val="27F2EB68"/>
    <w:rsid w:val="27F31581"/>
    <w:rsid w:val="27F43104"/>
    <w:rsid w:val="27F5A2AC"/>
    <w:rsid w:val="27F6AE4D"/>
    <w:rsid w:val="27F7F94A"/>
    <w:rsid w:val="27F8A987"/>
    <w:rsid w:val="27F8D3D2"/>
    <w:rsid w:val="27F8E82E"/>
    <w:rsid w:val="27F9A6D5"/>
    <w:rsid w:val="27FB3CEC"/>
    <w:rsid w:val="27FF2A6E"/>
    <w:rsid w:val="2800F2BE"/>
    <w:rsid w:val="2802C34F"/>
    <w:rsid w:val="280349A1"/>
    <w:rsid w:val="28040A04"/>
    <w:rsid w:val="280722C5"/>
    <w:rsid w:val="28079788"/>
    <w:rsid w:val="2809DB88"/>
    <w:rsid w:val="280B9FFF"/>
    <w:rsid w:val="280DC30C"/>
    <w:rsid w:val="280E8A8A"/>
    <w:rsid w:val="2810F559"/>
    <w:rsid w:val="28113F1C"/>
    <w:rsid w:val="28118D7C"/>
    <w:rsid w:val="281199C7"/>
    <w:rsid w:val="2812BAE2"/>
    <w:rsid w:val="28134A84"/>
    <w:rsid w:val="28141AF6"/>
    <w:rsid w:val="2815EC87"/>
    <w:rsid w:val="2816433D"/>
    <w:rsid w:val="2817FCD0"/>
    <w:rsid w:val="2818412F"/>
    <w:rsid w:val="2818A3EC"/>
    <w:rsid w:val="281F384D"/>
    <w:rsid w:val="28210DF1"/>
    <w:rsid w:val="28215E3B"/>
    <w:rsid w:val="28220F14"/>
    <w:rsid w:val="28228292"/>
    <w:rsid w:val="2823DE99"/>
    <w:rsid w:val="2823F1B0"/>
    <w:rsid w:val="2824758E"/>
    <w:rsid w:val="28254A2C"/>
    <w:rsid w:val="282552C2"/>
    <w:rsid w:val="2825877D"/>
    <w:rsid w:val="2825FC9C"/>
    <w:rsid w:val="282609B7"/>
    <w:rsid w:val="2826AE6A"/>
    <w:rsid w:val="2827502C"/>
    <w:rsid w:val="282770A6"/>
    <w:rsid w:val="2829DE90"/>
    <w:rsid w:val="282AC162"/>
    <w:rsid w:val="282AC44C"/>
    <w:rsid w:val="282B1DF4"/>
    <w:rsid w:val="282C36D2"/>
    <w:rsid w:val="282C6FF4"/>
    <w:rsid w:val="282D8211"/>
    <w:rsid w:val="282E4D69"/>
    <w:rsid w:val="282F5B08"/>
    <w:rsid w:val="283005C7"/>
    <w:rsid w:val="28310CB8"/>
    <w:rsid w:val="28311C04"/>
    <w:rsid w:val="28315F88"/>
    <w:rsid w:val="2831CDEE"/>
    <w:rsid w:val="283238D0"/>
    <w:rsid w:val="2832A2BF"/>
    <w:rsid w:val="2832D5A2"/>
    <w:rsid w:val="2832EB62"/>
    <w:rsid w:val="283402CC"/>
    <w:rsid w:val="2834F7E5"/>
    <w:rsid w:val="28350540"/>
    <w:rsid w:val="2835121C"/>
    <w:rsid w:val="28358080"/>
    <w:rsid w:val="2835B280"/>
    <w:rsid w:val="283657BB"/>
    <w:rsid w:val="2836B240"/>
    <w:rsid w:val="2837B9C7"/>
    <w:rsid w:val="283AC5AB"/>
    <w:rsid w:val="283B3112"/>
    <w:rsid w:val="283B7F83"/>
    <w:rsid w:val="283B9E4B"/>
    <w:rsid w:val="283BE8A7"/>
    <w:rsid w:val="283C9071"/>
    <w:rsid w:val="283D87DA"/>
    <w:rsid w:val="283E59E0"/>
    <w:rsid w:val="283F9105"/>
    <w:rsid w:val="2840512F"/>
    <w:rsid w:val="284098D2"/>
    <w:rsid w:val="2840E5DD"/>
    <w:rsid w:val="284119EA"/>
    <w:rsid w:val="28412C08"/>
    <w:rsid w:val="28413606"/>
    <w:rsid w:val="284234F6"/>
    <w:rsid w:val="2842641D"/>
    <w:rsid w:val="28429337"/>
    <w:rsid w:val="284339EC"/>
    <w:rsid w:val="28435B27"/>
    <w:rsid w:val="2843AB9E"/>
    <w:rsid w:val="2843E946"/>
    <w:rsid w:val="28449B5E"/>
    <w:rsid w:val="28453106"/>
    <w:rsid w:val="2845D268"/>
    <w:rsid w:val="2846955F"/>
    <w:rsid w:val="284701B6"/>
    <w:rsid w:val="28475F2F"/>
    <w:rsid w:val="2848D187"/>
    <w:rsid w:val="2848D284"/>
    <w:rsid w:val="2849D72C"/>
    <w:rsid w:val="2849F015"/>
    <w:rsid w:val="284A4AC7"/>
    <w:rsid w:val="284B3978"/>
    <w:rsid w:val="284C5450"/>
    <w:rsid w:val="284CBFC2"/>
    <w:rsid w:val="284D0CF4"/>
    <w:rsid w:val="284D1E50"/>
    <w:rsid w:val="284D3EF3"/>
    <w:rsid w:val="284DC468"/>
    <w:rsid w:val="284F6608"/>
    <w:rsid w:val="284FED97"/>
    <w:rsid w:val="28508228"/>
    <w:rsid w:val="28510A76"/>
    <w:rsid w:val="2852D266"/>
    <w:rsid w:val="28530F71"/>
    <w:rsid w:val="2853A487"/>
    <w:rsid w:val="285408C5"/>
    <w:rsid w:val="2854854B"/>
    <w:rsid w:val="28548F4D"/>
    <w:rsid w:val="285525D8"/>
    <w:rsid w:val="28558A99"/>
    <w:rsid w:val="2856D6F0"/>
    <w:rsid w:val="2857BD39"/>
    <w:rsid w:val="2858D210"/>
    <w:rsid w:val="2858E716"/>
    <w:rsid w:val="2859134C"/>
    <w:rsid w:val="28597B75"/>
    <w:rsid w:val="285AB4D5"/>
    <w:rsid w:val="285AF4B6"/>
    <w:rsid w:val="285C4095"/>
    <w:rsid w:val="285D9A5C"/>
    <w:rsid w:val="285DA2D1"/>
    <w:rsid w:val="285E22CD"/>
    <w:rsid w:val="285FDE9B"/>
    <w:rsid w:val="28603E9D"/>
    <w:rsid w:val="2860DAC5"/>
    <w:rsid w:val="28619EC7"/>
    <w:rsid w:val="28629567"/>
    <w:rsid w:val="2863859D"/>
    <w:rsid w:val="28638789"/>
    <w:rsid w:val="2863F62C"/>
    <w:rsid w:val="28654668"/>
    <w:rsid w:val="28668FEA"/>
    <w:rsid w:val="2866D2C9"/>
    <w:rsid w:val="28697824"/>
    <w:rsid w:val="286A39C0"/>
    <w:rsid w:val="286C29ED"/>
    <w:rsid w:val="286D2908"/>
    <w:rsid w:val="286D3092"/>
    <w:rsid w:val="286E0589"/>
    <w:rsid w:val="286E46FB"/>
    <w:rsid w:val="286F9824"/>
    <w:rsid w:val="286FBC69"/>
    <w:rsid w:val="2871A9D4"/>
    <w:rsid w:val="2871B19C"/>
    <w:rsid w:val="28733AE6"/>
    <w:rsid w:val="2873901A"/>
    <w:rsid w:val="2873E200"/>
    <w:rsid w:val="28758C11"/>
    <w:rsid w:val="2875E471"/>
    <w:rsid w:val="2876A250"/>
    <w:rsid w:val="28772836"/>
    <w:rsid w:val="28779F70"/>
    <w:rsid w:val="28789553"/>
    <w:rsid w:val="2878CD59"/>
    <w:rsid w:val="28798840"/>
    <w:rsid w:val="2879BD08"/>
    <w:rsid w:val="2879F134"/>
    <w:rsid w:val="287AA096"/>
    <w:rsid w:val="287AF736"/>
    <w:rsid w:val="287C4D03"/>
    <w:rsid w:val="287E3827"/>
    <w:rsid w:val="287EB73F"/>
    <w:rsid w:val="287F473B"/>
    <w:rsid w:val="2881485A"/>
    <w:rsid w:val="28823A6F"/>
    <w:rsid w:val="28831EDD"/>
    <w:rsid w:val="288455E7"/>
    <w:rsid w:val="2886A8B5"/>
    <w:rsid w:val="28899A84"/>
    <w:rsid w:val="288A1F49"/>
    <w:rsid w:val="288BF39A"/>
    <w:rsid w:val="288CE18A"/>
    <w:rsid w:val="28909A78"/>
    <w:rsid w:val="28913008"/>
    <w:rsid w:val="2891991E"/>
    <w:rsid w:val="289226B1"/>
    <w:rsid w:val="28925ED2"/>
    <w:rsid w:val="28925F3C"/>
    <w:rsid w:val="2894FBD2"/>
    <w:rsid w:val="28978790"/>
    <w:rsid w:val="2899572F"/>
    <w:rsid w:val="28997E82"/>
    <w:rsid w:val="2899A22E"/>
    <w:rsid w:val="289A041E"/>
    <w:rsid w:val="289B7359"/>
    <w:rsid w:val="289B8CAB"/>
    <w:rsid w:val="289B9093"/>
    <w:rsid w:val="289BB1D7"/>
    <w:rsid w:val="289BCABE"/>
    <w:rsid w:val="289D6A8B"/>
    <w:rsid w:val="289FC6AA"/>
    <w:rsid w:val="28A01F7D"/>
    <w:rsid w:val="28A1AE6E"/>
    <w:rsid w:val="28A39F3C"/>
    <w:rsid w:val="28A40A36"/>
    <w:rsid w:val="28A4A897"/>
    <w:rsid w:val="28A4D574"/>
    <w:rsid w:val="28A68652"/>
    <w:rsid w:val="28A68DA7"/>
    <w:rsid w:val="28A6A5BE"/>
    <w:rsid w:val="28A723E1"/>
    <w:rsid w:val="28A836A0"/>
    <w:rsid w:val="28A8B5D1"/>
    <w:rsid w:val="28A9DFD9"/>
    <w:rsid w:val="28AA439B"/>
    <w:rsid w:val="28AA4C82"/>
    <w:rsid w:val="28AA6363"/>
    <w:rsid w:val="28AC4AD8"/>
    <w:rsid w:val="28AC6D76"/>
    <w:rsid w:val="28AC97F4"/>
    <w:rsid w:val="28AD8668"/>
    <w:rsid w:val="28ADB2E3"/>
    <w:rsid w:val="28AE1F6C"/>
    <w:rsid w:val="28AE5D5F"/>
    <w:rsid w:val="28AF036B"/>
    <w:rsid w:val="28AFA306"/>
    <w:rsid w:val="28AFF60D"/>
    <w:rsid w:val="28B0B3C2"/>
    <w:rsid w:val="28B10307"/>
    <w:rsid w:val="28B13C73"/>
    <w:rsid w:val="28B1962F"/>
    <w:rsid w:val="28B2C1DD"/>
    <w:rsid w:val="28B42F43"/>
    <w:rsid w:val="28B5148D"/>
    <w:rsid w:val="28B569ED"/>
    <w:rsid w:val="28B57A9B"/>
    <w:rsid w:val="28B59F03"/>
    <w:rsid w:val="28B5E184"/>
    <w:rsid w:val="28B612CF"/>
    <w:rsid w:val="28B6260D"/>
    <w:rsid w:val="28B77E94"/>
    <w:rsid w:val="28B7C98C"/>
    <w:rsid w:val="28B7DE41"/>
    <w:rsid w:val="28B7DE43"/>
    <w:rsid w:val="28BA3FBE"/>
    <w:rsid w:val="28BB19D2"/>
    <w:rsid w:val="28BC0AB6"/>
    <w:rsid w:val="28BCBFDE"/>
    <w:rsid w:val="28BD34D5"/>
    <w:rsid w:val="28BD5D10"/>
    <w:rsid w:val="28BEABD9"/>
    <w:rsid w:val="28BF12C5"/>
    <w:rsid w:val="28BF1F3E"/>
    <w:rsid w:val="28C0BDC9"/>
    <w:rsid w:val="28C1A8FC"/>
    <w:rsid w:val="28C31BC1"/>
    <w:rsid w:val="28C3575E"/>
    <w:rsid w:val="28C51514"/>
    <w:rsid w:val="28C66F4B"/>
    <w:rsid w:val="28C69FD0"/>
    <w:rsid w:val="28C724D8"/>
    <w:rsid w:val="28C912B1"/>
    <w:rsid w:val="28CA9CC2"/>
    <w:rsid w:val="28CACEB6"/>
    <w:rsid w:val="28CB26EF"/>
    <w:rsid w:val="28CBEB58"/>
    <w:rsid w:val="28CC0F8A"/>
    <w:rsid w:val="28CE3923"/>
    <w:rsid w:val="28CE5A36"/>
    <w:rsid w:val="28CEAC00"/>
    <w:rsid w:val="28CF26D2"/>
    <w:rsid w:val="28CF50CE"/>
    <w:rsid w:val="28CF6B37"/>
    <w:rsid w:val="28D00184"/>
    <w:rsid w:val="28D0CBA2"/>
    <w:rsid w:val="28D107DE"/>
    <w:rsid w:val="28D1610D"/>
    <w:rsid w:val="28D27111"/>
    <w:rsid w:val="28D3B69F"/>
    <w:rsid w:val="28D5AEA0"/>
    <w:rsid w:val="28D68B1B"/>
    <w:rsid w:val="28D73F86"/>
    <w:rsid w:val="28D7ADDB"/>
    <w:rsid w:val="28D88941"/>
    <w:rsid w:val="28DA75AE"/>
    <w:rsid w:val="28DAE7E2"/>
    <w:rsid w:val="28DAED62"/>
    <w:rsid w:val="28DC2491"/>
    <w:rsid w:val="28DC84E7"/>
    <w:rsid w:val="28DDBFEE"/>
    <w:rsid w:val="28DEC918"/>
    <w:rsid w:val="28DF3591"/>
    <w:rsid w:val="28DF60FF"/>
    <w:rsid w:val="28E118BC"/>
    <w:rsid w:val="28E33A58"/>
    <w:rsid w:val="28E35B97"/>
    <w:rsid w:val="28E39230"/>
    <w:rsid w:val="28E45AF5"/>
    <w:rsid w:val="28E4A047"/>
    <w:rsid w:val="28E4D46A"/>
    <w:rsid w:val="28E587BD"/>
    <w:rsid w:val="28E67D79"/>
    <w:rsid w:val="28E6CB3D"/>
    <w:rsid w:val="28E8761A"/>
    <w:rsid w:val="28E8F6F7"/>
    <w:rsid w:val="28E9C12C"/>
    <w:rsid w:val="28EAD07F"/>
    <w:rsid w:val="28EBEAEB"/>
    <w:rsid w:val="28ED1892"/>
    <w:rsid w:val="28EDF2B6"/>
    <w:rsid w:val="28EE8793"/>
    <w:rsid w:val="28EF102D"/>
    <w:rsid w:val="28F112A6"/>
    <w:rsid w:val="28F27B52"/>
    <w:rsid w:val="28F299A2"/>
    <w:rsid w:val="28F35C8C"/>
    <w:rsid w:val="28F3DCFE"/>
    <w:rsid w:val="28F40604"/>
    <w:rsid w:val="28F453A3"/>
    <w:rsid w:val="28F465BD"/>
    <w:rsid w:val="28F691EA"/>
    <w:rsid w:val="28F72F56"/>
    <w:rsid w:val="28F8F636"/>
    <w:rsid w:val="28FB5B13"/>
    <w:rsid w:val="28FB9A5A"/>
    <w:rsid w:val="28FBD086"/>
    <w:rsid w:val="28FCAF8F"/>
    <w:rsid w:val="28FCEE63"/>
    <w:rsid w:val="28FCF2DD"/>
    <w:rsid w:val="28FD9E5F"/>
    <w:rsid w:val="28FE1BB5"/>
    <w:rsid w:val="2901056A"/>
    <w:rsid w:val="29024F98"/>
    <w:rsid w:val="29032DED"/>
    <w:rsid w:val="29033589"/>
    <w:rsid w:val="2903816A"/>
    <w:rsid w:val="29041D55"/>
    <w:rsid w:val="2905573B"/>
    <w:rsid w:val="2905A738"/>
    <w:rsid w:val="29062C14"/>
    <w:rsid w:val="29074257"/>
    <w:rsid w:val="2907BA79"/>
    <w:rsid w:val="29084690"/>
    <w:rsid w:val="290958AF"/>
    <w:rsid w:val="29098913"/>
    <w:rsid w:val="29099AA2"/>
    <w:rsid w:val="290A8FC4"/>
    <w:rsid w:val="290A9383"/>
    <w:rsid w:val="290AAC8A"/>
    <w:rsid w:val="290AC152"/>
    <w:rsid w:val="290B2189"/>
    <w:rsid w:val="290BD988"/>
    <w:rsid w:val="290D695E"/>
    <w:rsid w:val="290E15DD"/>
    <w:rsid w:val="290E4122"/>
    <w:rsid w:val="290ED8D9"/>
    <w:rsid w:val="290F88F1"/>
    <w:rsid w:val="290FF18B"/>
    <w:rsid w:val="2910AC60"/>
    <w:rsid w:val="2910D3B3"/>
    <w:rsid w:val="2911758B"/>
    <w:rsid w:val="29119309"/>
    <w:rsid w:val="2911AC37"/>
    <w:rsid w:val="2917C937"/>
    <w:rsid w:val="291827E8"/>
    <w:rsid w:val="29187566"/>
    <w:rsid w:val="291A1297"/>
    <w:rsid w:val="291B11E6"/>
    <w:rsid w:val="291BF74A"/>
    <w:rsid w:val="291C8466"/>
    <w:rsid w:val="291D5586"/>
    <w:rsid w:val="291DD982"/>
    <w:rsid w:val="291DEA3E"/>
    <w:rsid w:val="291FA9F2"/>
    <w:rsid w:val="29203915"/>
    <w:rsid w:val="2920FC08"/>
    <w:rsid w:val="2921A532"/>
    <w:rsid w:val="29225A03"/>
    <w:rsid w:val="2927B5CC"/>
    <w:rsid w:val="2928696F"/>
    <w:rsid w:val="29291248"/>
    <w:rsid w:val="292A201C"/>
    <w:rsid w:val="292B9426"/>
    <w:rsid w:val="292BC7B5"/>
    <w:rsid w:val="292E21B0"/>
    <w:rsid w:val="292F1DC1"/>
    <w:rsid w:val="292F621B"/>
    <w:rsid w:val="29306C68"/>
    <w:rsid w:val="29308133"/>
    <w:rsid w:val="2930C294"/>
    <w:rsid w:val="2931BFD8"/>
    <w:rsid w:val="2931C3A1"/>
    <w:rsid w:val="2931D61D"/>
    <w:rsid w:val="2932D03E"/>
    <w:rsid w:val="29359FAE"/>
    <w:rsid w:val="2935D532"/>
    <w:rsid w:val="2935DB2C"/>
    <w:rsid w:val="2937AF05"/>
    <w:rsid w:val="2937BD44"/>
    <w:rsid w:val="29385724"/>
    <w:rsid w:val="29391BC5"/>
    <w:rsid w:val="293A266B"/>
    <w:rsid w:val="293A2F7D"/>
    <w:rsid w:val="293B821A"/>
    <w:rsid w:val="293C9064"/>
    <w:rsid w:val="293CB3E0"/>
    <w:rsid w:val="293CC5CF"/>
    <w:rsid w:val="293D2A74"/>
    <w:rsid w:val="293D453C"/>
    <w:rsid w:val="293F70CD"/>
    <w:rsid w:val="2940313F"/>
    <w:rsid w:val="2940E7D3"/>
    <w:rsid w:val="29412577"/>
    <w:rsid w:val="2941263D"/>
    <w:rsid w:val="2941BC0A"/>
    <w:rsid w:val="2942E1C8"/>
    <w:rsid w:val="29436CE3"/>
    <w:rsid w:val="2943E7E5"/>
    <w:rsid w:val="29449936"/>
    <w:rsid w:val="2944CE69"/>
    <w:rsid w:val="2944D490"/>
    <w:rsid w:val="29453F44"/>
    <w:rsid w:val="29455518"/>
    <w:rsid w:val="29461556"/>
    <w:rsid w:val="29473201"/>
    <w:rsid w:val="2947853F"/>
    <w:rsid w:val="29485774"/>
    <w:rsid w:val="29490BFB"/>
    <w:rsid w:val="29498157"/>
    <w:rsid w:val="294A30EC"/>
    <w:rsid w:val="294B9B7D"/>
    <w:rsid w:val="294BE11B"/>
    <w:rsid w:val="294C0BA7"/>
    <w:rsid w:val="294D03E1"/>
    <w:rsid w:val="294D5FD8"/>
    <w:rsid w:val="294DE811"/>
    <w:rsid w:val="294EC2F3"/>
    <w:rsid w:val="294EFBE1"/>
    <w:rsid w:val="294F847B"/>
    <w:rsid w:val="29506AE4"/>
    <w:rsid w:val="2950CC4C"/>
    <w:rsid w:val="29542480"/>
    <w:rsid w:val="29550361"/>
    <w:rsid w:val="2955F351"/>
    <w:rsid w:val="2956BD2C"/>
    <w:rsid w:val="29578412"/>
    <w:rsid w:val="2959F94D"/>
    <w:rsid w:val="295A0C4C"/>
    <w:rsid w:val="295AED2D"/>
    <w:rsid w:val="295B1E7A"/>
    <w:rsid w:val="295B2D07"/>
    <w:rsid w:val="295C0E87"/>
    <w:rsid w:val="295C4D8F"/>
    <w:rsid w:val="295CD241"/>
    <w:rsid w:val="295DEFAE"/>
    <w:rsid w:val="295E86D2"/>
    <w:rsid w:val="295ED844"/>
    <w:rsid w:val="29611249"/>
    <w:rsid w:val="2961301F"/>
    <w:rsid w:val="2962AF50"/>
    <w:rsid w:val="29647AD1"/>
    <w:rsid w:val="2964C275"/>
    <w:rsid w:val="29660790"/>
    <w:rsid w:val="296663E9"/>
    <w:rsid w:val="29676153"/>
    <w:rsid w:val="2967F084"/>
    <w:rsid w:val="2968D5C6"/>
    <w:rsid w:val="29692D11"/>
    <w:rsid w:val="29696BE2"/>
    <w:rsid w:val="2969DA9A"/>
    <w:rsid w:val="296B1CC6"/>
    <w:rsid w:val="296B56D4"/>
    <w:rsid w:val="296BD727"/>
    <w:rsid w:val="296BDC45"/>
    <w:rsid w:val="296DD409"/>
    <w:rsid w:val="296F1B54"/>
    <w:rsid w:val="29700631"/>
    <w:rsid w:val="297133C5"/>
    <w:rsid w:val="2971755B"/>
    <w:rsid w:val="29727831"/>
    <w:rsid w:val="29731025"/>
    <w:rsid w:val="29736901"/>
    <w:rsid w:val="2973CFB5"/>
    <w:rsid w:val="29764F6B"/>
    <w:rsid w:val="2977A2D8"/>
    <w:rsid w:val="2977F01A"/>
    <w:rsid w:val="2978B0D9"/>
    <w:rsid w:val="29791781"/>
    <w:rsid w:val="2979E9B8"/>
    <w:rsid w:val="297C3E29"/>
    <w:rsid w:val="297C94D4"/>
    <w:rsid w:val="297EB0F0"/>
    <w:rsid w:val="2980ACB6"/>
    <w:rsid w:val="298208FB"/>
    <w:rsid w:val="2982543F"/>
    <w:rsid w:val="2982A64E"/>
    <w:rsid w:val="29833FBC"/>
    <w:rsid w:val="2983D199"/>
    <w:rsid w:val="2984452E"/>
    <w:rsid w:val="298447E4"/>
    <w:rsid w:val="2984DA16"/>
    <w:rsid w:val="2986087B"/>
    <w:rsid w:val="29877D1F"/>
    <w:rsid w:val="2987DB00"/>
    <w:rsid w:val="2987E3EB"/>
    <w:rsid w:val="2987F4CF"/>
    <w:rsid w:val="2988934F"/>
    <w:rsid w:val="29894957"/>
    <w:rsid w:val="298A4CB8"/>
    <w:rsid w:val="298B0447"/>
    <w:rsid w:val="298B3173"/>
    <w:rsid w:val="298B695B"/>
    <w:rsid w:val="298C7A68"/>
    <w:rsid w:val="298D96CB"/>
    <w:rsid w:val="298EE663"/>
    <w:rsid w:val="298F1D5B"/>
    <w:rsid w:val="298F4F1D"/>
    <w:rsid w:val="298FFB53"/>
    <w:rsid w:val="2990DD11"/>
    <w:rsid w:val="2990EA55"/>
    <w:rsid w:val="2992011D"/>
    <w:rsid w:val="2993650C"/>
    <w:rsid w:val="29962ADB"/>
    <w:rsid w:val="2996652D"/>
    <w:rsid w:val="29975076"/>
    <w:rsid w:val="2997A683"/>
    <w:rsid w:val="2998BF8A"/>
    <w:rsid w:val="29991F09"/>
    <w:rsid w:val="2999E712"/>
    <w:rsid w:val="299A8E88"/>
    <w:rsid w:val="299C19CD"/>
    <w:rsid w:val="299DF330"/>
    <w:rsid w:val="299EE89A"/>
    <w:rsid w:val="299F1B4D"/>
    <w:rsid w:val="299F5223"/>
    <w:rsid w:val="299F5E0D"/>
    <w:rsid w:val="299FA6CE"/>
    <w:rsid w:val="29A0EE33"/>
    <w:rsid w:val="29A3159C"/>
    <w:rsid w:val="29A4053A"/>
    <w:rsid w:val="29A423BB"/>
    <w:rsid w:val="29A4266B"/>
    <w:rsid w:val="29A43E0E"/>
    <w:rsid w:val="29A510BD"/>
    <w:rsid w:val="29A5C834"/>
    <w:rsid w:val="29A6532D"/>
    <w:rsid w:val="29A67B64"/>
    <w:rsid w:val="29A8599D"/>
    <w:rsid w:val="29A90460"/>
    <w:rsid w:val="29A9AE76"/>
    <w:rsid w:val="29AA06A4"/>
    <w:rsid w:val="29AA1189"/>
    <w:rsid w:val="29AA53EA"/>
    <w:rsid w:val="29AC897A"/>
    <w:rsid w:val="29AD29F7"/>
    <w:rsid w:val="29AD7FA6"/>
    <w:rsid w:val="29AF25CE"/>
    <w:rsid w:val="29AF86BB"/>
    <w:rsid w:val="29B053CC"/>
    <w:rsid w:val="29B0658B"/>
    <w:rsid w:val="29B1013B"/>
    <w:rsid w:val="29B1BC2F"/>
    <w:rsid w:val="29B1C6E1"/>
    <w:rsid w:val="29B28709"/>
    <w:rsid w:val="29B38691"/>
    <w:rsid w:val="29B459F6"/>
    <w:rsid w:val="29B533BE"/>
    <w:rsid w:val="29B5839B"/>
    <w:rsid w:val="29B5CC39"/>
    <w:rsid w:val="29B62DF9"/>
    <w:rsid w:val="29B662E9"/>
    <w:rsid w:val="29B6DC40"/>
    <w:rsid w:val="29B7AF87"/>
    <w:rsid w:val="29B9241D"/>
    <w:rsid w:val="29B98D3B"/>
    <w:rsid w:val="29BFA53A"/>
    <w:rsid w:val="29C04C87"/>
    <w:rsid w:val="29C06016"/>
    <w:rsid w:val="29C427F3"/>
    <w:rsid w:val="29C51DF4"/>
    <w:rsid w:val="29C54DEA"/>
    <w:rsid w:val="29C6D9E9"/>
    <w:rsid w:val="29C70A4D"/>
    <w:rsid w:val="29C723B6"/>
    <w:rsid w:val="29C72E50"/>
    <w:rsid w:val="29C73E87"/>
    <w:rsid w:val="29C74FC8"/>
    <w:rsid w:val="29C75313"/>
    <w:rsid w:val="29C75966"/>
    <w:rsid w:val="29C7D857"/>
    <w:rsid w:val="29C7E18A"/>
    <w:rsid w:val="29C97F3B"/>
    <w:rsid w:val="29CA867A"/>
    <w:rsid w:val="29CB1563"/>
    <w:rsid w:val="29CB512B"/>
    <w:rsid w:val="29CC05BB"/>
    <w:rsid w:val="29CC1CE0"/>
    <w:rsid w:val="29CCAB61"/>
    <w:rsid w:val="29CD0A5E"/>
    <w:rsid w:val="29CD82FB"/>
    <w:rsid w:val="29CFE1F8"/>
    <w:rsid w:val="29D0683B"/>
    <w:rsid w:val="29D0F6F6"/>
    <w:rsid w:val="29D15595"/>
    <w:rsid w:val="29D261C0"/>
    <w:rsid w:val="29D45941"/>
    <w:rsid w:val="29D5AEF2"/>
    <w:rsid w:val="29D6D138"/>
    <w:rsid w:val="29D7439E"/>
    <w:rsid w:val="29D780BE"/>
    <w:rsid w:val="29D7C756"/>
    <w:rsid w:val="29D808DE"/>
    <w:rsid w:val="29D9B554"/>
    <w:rsid w:val="29D9D915"/>
    <w:rsid w:val="29DB2531"/>
    <w:rsid w:val="29DB8F1A"/>
    <w:rsid w:val="29DBDB7D"/>
    <w:rsid w:val="29DC2190"/>
    <w:rsid w:val="29DC341A"/>
    <w:rsid w:val="29DD4448"/>
    <w:rsid w:val="29DDD617"/>
    <w:rsid w:val="29DE0769"/>
    <w:rsid w:val="29DECB98"/>
    <w:rsid w:val="29DF168F"/>
    <w:rsid w:val="29E21BBA"/>
    <w:rsid w:val="29E39404"/>
    <w:rsid w:val="29E471A5"/>
    <w:rsid w:val="29E48F2B"/>
    <w:rsid w:val="29E69301"/>
    <w:rsid w:val="29E6FA9D"/>
    <w:rsid w:val="29E72B97"/>
    <w:rsid w:val="29E7EA09"/>
    <w:rsid w:val="29E90426"/>
    <w:rsid w:val="29E94B62"/>
    <w:rsid w:val="29EB82D4"/>
    <w:rsid w:val="29EBF05A"/>
    <w:rsid w:val="29EBF553"/>
    <w:rsid w:val="29ECDAD7"/>
    <w:rsid w:val="29ED859D"/>
    <w:rsid w:val="29ED9312"/>
    <w:rsid w:val="29EF2627"/>
    <w:rsid w:val="29F0A43C"/>
    <w:rsid w:val="29F1C3EE"/>
    <w:rsid w:val="29F20D60"/>
    <w:rsid w:val="29F2673F"/>
    <w:rsid w:val="29F31F18"/>
    <w:rsid w:val="29F331B6"/>
    <w:rsid w:val="29F4A9A2"/>
    <w:rsid w:val="29F4E690"/>
    <w:rsid w:val="29F51F85"/>
    <w:rsid w:val="29F68021"/>
    <w:rsid w:val="29FA02DA"/>
    <w:rsid w:val="29FA3497"/>
    <w:rsid w:val="29FA794F"/>
    <w:rsid w:val="29FB84A3"/>
    <w:rsid w:val="29FF1531"/>
    <w:rsid w:val="29FFC26E"/>
    <w:rsid w:val="2A002EE2"/>
    <w:rsid w:val="2A01EB06"/>
    <w:rsid w:val="2A023A27"/>
    <w:rsid w:val="2A0245F4"/>
    <w:rsid w:val="2A025035"/>
    <w:rsid w:val="2A03C418"/>
    <w:rsid w:val="2A0501E2"/>
    <w:rsid w:val="2A07A34D"/>
    <w:rsid w:val="2A08CB97"/>
    <w:rsid w:val="2A091D58"/>
    <w:rsid w:val="2A09A92A"/>
    <w:rsid w:val="2A09DD15"/>
    <w:rsid w:val="2A0A0CE7"/>
    <w:rsid w:val="2A0CC74D"/>
    <w:rsid w:val="2A0D0DB2"/>
    <w:rsid w:val="2A0D3040"/>
    <w:rsid w:val="2A0F9DDA"/>
    <w:rsid w:val="2A0FFB15"/>
    <w:rsid w:val="2A121A6C"/>
    <w:rsid w:val="2A1375B9"/>
    <w:rsid w:val="2A13D6B8"/>
    <w:rsid w:val="2A14B4D3"/>
    <w:rsid w:val="2A14C327"/>
    <w:rsid w:val="2A14EB22"/>
    <w:rsid w:val="2A14F96E"/>
    <w:rsid w:val="2A159BD3"/>
    <w:rsid w:val="2A15B0BB"/>
    <w:rsid w:val="2A15C195"/>
    <w:rsid w:val="2A19B71B"/>
    <w:rsid w:val="2A1AF1A1"/>
    <w:rsid w:val="2A1B53C3"/>
    <w:rsid w:val="2A1B97DC"/>
    <w:rsid w:val="2A1C09E6"/>
    <w:rsid w:val="2A1C16E5"/>
    <w:rsid w:val="2A1C42C8"/>
    <w:rsid w:val="2A1D7D72"/>
    <w:rsid w:val="2A1E111A"/>
    <w:rsid w:val="2A1F5650"/>
    <w:rsid w:val="2A200125"/>
    <w:rsid w:val="2A20AB19"/>
    <w:rsid w:val="2A212739"/>
    <w:rsid w:val="2A2127B9"/>
    <w:rsid w:val="2A214AB7"/>
    <w:rsid w:val="2A218CD8"/>
    <w:rsid w:val="2A221169"/>
    <w:rsid w:val="2A226714"/>
    <w:rsid w:val="2A229490"/>
    <w:rsid w:val="2A23A41B"/>
    <w:rsid w:val="2A23C954"/>
    <w:rsid w:val="2A255798"/>
    <w:rsid w:val="2A25EEE9"/>
    <w:rsid w:val="2A26FFD9"/>
    <w:rsid w:val="2A27F2F2"/>
    <w:rsid w:val="2A29664C"/>
    <w:rsid w:val="2A299C8C"/>
    <w:rsid w:val="2A2B15FB"/>
    <w:rsid w:val="2A2BE529"/>
    <w:rsid w:val="2A2C5AFC"/>
    <w:rsid w:val="2A2CC5A0"/>
    <w:rsid w:val="2A2CCE86"/>
    <w:rsid w:val="2A2E3AA1"/>
    <w:rsid w:val="2A2E50B9"/>
    <w:rsid w:val="2A308B01"/>
    <w:rsid w:val="2A31623F"/>
    <w:rsid w:val="2A3280FC"/>
    <w:rsid w:val="2A336733"/>
    <w:rsid w:val="2A33FB67"/>
    <w:rsid w:val="2A34CF2E"/>
    <w:rsid w:val="2A362480"/>
    <w:rsid w:val="2A369125"/>
    <w:rsid w:val="2A3BEACB"/>
    <w:rsid w:val="2A3EA795"/>
    <w:rsid w:val="2A3FB281"/>
    <w:rsid w:val="2A3FE927"/>
    <w:rsid w:val="2A42D021"/>
    <w:rsid w:val="2A4429BE"/>
    <w:rsid w:val="2A482C50"/>
    <w:rsid w:val="2A4891A8"/>
    <w:rsid w:val="2A4A06D8"/>
    <w:rsid w:val="2A4A3DAA"/>
    <w:rsid w:val="2A4A897C"/>
    <w:rsid w:val="2A4B3D9D"/>
    <w:rsid w:val="2A4C31C8"/>
    <w:rsid w:val="2A4FD178"/>
    <w:rsid w:val="2A503F82"/>
    <w:rsid w:val="2A509579"/>
    <w:rsid w:val="2A514C85"/>
    <w:rsid w:val="2A53DEBC"/>
    <w:rsid w:val="2A55BAFF"/>
    <w:rsid w:val="2A569F84"/>
    <w:rsid w:val="2A583D9A"/>
    <w:rsid w:val="2A591D0E"/>
    <w:rsid w:val="2A5967AF"/>
    <w:rsid w:val="2A59DFCD"/>
    <w:rsid w:val="2A5B152C"/>
    <w:rsid w:val="2A5D41A7"/>
    <w:rsid w:val="2A603830"/>
    <w:rsid w:val="2A6047E7"/>
    <w:rsid w:val="2A6052AC"/>
    <w:rsid w:val="2A60858F"/>
    <w:rsid w:val="2A61CD20"/>
    <w:rsid w:val="2A624213"/>
    <w:rsid w:val="2A628554"/>
    <w:rsid w:val="2A62B52F"/>
    <w:rsid w:val="2A630A60"/>
    <w:rsid w:val="2A6385F3"/>
    <w:rsid w:val="2A63C1DE"/>
    <w:rsid w:val="2A63F51A"/>
    <w:rsid w:val="2A63FBE9"/>
    <w:rsid w:val="2A647B42"/>
    <w:rsid w:val="2A64C2F2"/>
    <w:rsid w:val="2A652D0E"/>
    <w:rsid w:val="2A670515"/>
    <w:rsid w:val="2A6A3CD3"/>
    <w:rsid w:val="2A6A42B5"/>
    <w:rsid w:val="2A6A789B"/>
    <w:rsid w:val="2A6A83CC"/>
    <w:rsid w:val="2A6B31F5"/>
    <w:rsid w:val="2A6B394B"/>
    <w:rsid w:val="2A6BEB64"/>
    <w:rsid w:val="2A6CE2B1"/>
    <w:rsid w:val="2A6D0493"/>
    <w:rsid w:val="2A6FD8DF"/>
    <w:rsid w:val="2A6FECA3"/>
    <w:rsid w:val="2A70B3FF"/>
    <w:rsid w:val="2A719482"/>
    <w:rsid w:val="2A71E279"/>
    <w:rsid w:val="2A727813"/>
    <w:rsid w:val="2A743010"/>
    <w:rsid w:val="2A74912E"/>
    <w:rsid w:val="2A75F1C2"/>
    <w:rsid w:val="2A771371"/>
    <w:rsid w:val="2A773C16"/>
    <w:rsid w:val="2A77C239"/>
    <w:rsid w:val="2A7820DB"/>
    <w:rsid w:val="2A7939A5"/>
    <w:rsid w:val="2A796783"/>
    <w:rsid w:val="2A797DA7"/>
    <w:rsid w:val="2A79F337"/>
    <w:rsid w:val="2A7A28F0"/>
    <w:rsid w:val="2A7A927C"/>
    <w:rsid w:val="2A7A94F1"/>
    <w:rsid w:val="2A7B02E0"/>
    <w:rsid w:val="2A7B18D7"/>
    <w:rsid w:val="2A7C22B0"/>
    <w:rsid w:val="2A7DA5CF"/>
    <w:rsid w:val="2A7EAF70"/>
    <w:rsid w:val="2A7ECA15"/>
    <w:rsid w:val="2A7FE9FC"/>
    <w:rsid w:val="2A807FB8"/>
    <w:rsid w:val="2A80BB7D"/>
    <w:rsid w:val="2A81BF98"/>
    <w:rsid w:val="2A821091"/>
    <w:rsid w:val="2A822E5D"/>
    <w:rsid w:val="2A82CF24"/>
    <w:rsid w:val="2A82E756"/>
    <w:rsid w:val="2A849B5A"/>
    <w:rsid w:val="2A850089"/>
    <w:rsid w:val="2A8723E7"/>
    <w:rsid w:val="2A8AC38B"/>
    <w:rsid w:val="2A8B5C6E"/>
    <w:rsid w:val="2A8D957A"/>
    <w:rsid w:val="2A8F079B"/>
    <w:rsid w:val="2A8F20B5"/>
    <w:rsid w:val="2A8FC71D"/>
    <w:rsid w:val="2A8FD677"/>
    <w:rsid w:val="2A923E63"/>
    <w:rsid w:val="2A93EC8B"/>
    <w:rsid w:val="2A969E81"/>
    <w:rsid w:val="2A96D11E"/>
    <w:rsid w:val="2A9708EC"/>
    <w:rsid w:val="2A975F28"/>
    <w:rsid w:val="2A9794D3"/>
    <w:rsid w:val="2A9B5DFD"/>
    <w:rsid w:val="2A9CC941"/>
    <w:rsid w:val="2A9F9C0C"/>
    <w:rsid w:val="2AA06B14"/>
    <w:rsid w:val="2AA149F0"/>
    <w:rsid w:val="2AA5063D"/>
    <w:rsid w:val="2AA5B6AA"/>
    <w:rsid w:val="2AA629B3"/>
    <w:rsid w:val="2AA62C3D"/>
    <w:rsid w:val="2AA65CA5"/>
    <w:rsid w:val="2AA76054"/>
    <w:rsid w:val="2AA8535B"/>
    <w:rsid w:val="2AA8D604"/>
    <w:rsid w:val="2AAAE9B7"/>
    <w:rsid w:val="2AAB470C"/>
    <w:rsid w:val="2AAC1D77"/>
    <w:rsid w:val="2AACD36C"/>
    <w:rsid w:val="2AADEEEE"/>
    <w:rsid w:val="2AAE90CA"/>
    <w:rsid w:val="2AAF2CE1"/>
    <w:rsid w:val="2AAF9E3F"/>
    <w:rsid w:val="2AB093AF"/>
    <w:rsid w:val="2AB155FD"/>
    <w:rsid w:val="2AB2DC43"/>
    <w:rsid w:val="2AB39174"/>
    <w:rsid w:val="2AB3DDB1"/>
    <w:rsid w:val="2AB76D07"/>
    <w:rsid w:val="2AB77811"/>
    <w:rsid w:val="2AB88D3F"/>
    <w:rsid w:val="2AB8FDB5"/>
    <w:rsid w:val="2AB95824"/>
    <w:rsid w:val="2AB9D4B5"/>
    <w:rsid w:val="2ABA8E8E"/>
    <w:rsid w:val="2ABB1209"/>
    <w:rsid w:val="2ABB3679"/>
    <w:rsid w:val="2ABD2F94"/>
    <w:rsid w:val="2ABE41D2"/>
    <w:rsid w:val="2ABF8F06"/>
    <w:rsid w:val="2AC09335"/>
    <w:rsid w:val="2AC0FBA6"/>
    <w:rsid w:val="2AC34EFD"/>
    <w:rsid w:val="2AC41CA7"/>
    <w:rsid w:val="2AC44104"/>
    <w:rsid w:val="2AC4B685"/>
    <w:rsid w:val="2AC5A10C"/>
    <w:rsid w:val="2AC60116"/>
    <w:rsid w:val="2AC62067"/>
    <w:rsid w:val="2AC6B8D5"/>
    <w:rsid w:val="2AC71041"/>
    <w:rsid w:val="2AC7CC0A"/>
    <w:rsid w:val="2AC7EB79"/>
    <w:rsid w:val="2AC8C306"/>
    <w:rsid w:val="2ACB5AAA"/>
    <w:rsid w:val="2ACB7192"/>
    <w:rsid w:val="2ACB9286"/>
    <w:rsid w:val="2ACD6478"/>
    <w:rsid w:val="2ACDB0D8"/>
    <w:rsid w:val="2ACE1D72"/>
    <w:rsid w:val="2ACF021B"/>
    <w:rsid w:val="2ACFFA2C"/>
    <w:rsid w:val="2AD0CD34"/>
    <w:rsid w:val="2AD146EE"/>
    <w:rsid w:val="2AD1C6F6"/>
    <w:rsid w:val="2AD2AE06"/>
    <w:rsid w:val="2AD30722"/>
    <w:rsid w:val="2AD53F27"/>
    <w:rsid w:val="2AD56DB1"/>
    <w:rsid w:val="2AD6E0D7"/>
    <w:rsid w:val="2AD7354D"/>
    <w:rsid w:val="2AD794A0"/>
    <w:rsid w:val="2AD861ED"/>
    <w:rsid w:val="2AD9762C"/>
    <w:rsid w:val="2ADA81EF"/>
    <w:rsid w:val="2ADB8C72"/>
    <w:rsid w:val="2ADBA051"/>
    <w:rsid w:val="2ADFCBA9"/>
    <w:rsid w:val="2AE0082C"/>
    <w:rsid w:val="2AE12F75"/>
    <w:rsid w:val="2AE15C13"/>
    <w:rsid w:val="2AE20283"/>
    <w:rsid w:val="2AE32790"/>
    <w:rsid w:val="2AE45561"/>
    <w:rsid w:val="2AE765AF"/>
    <w:rsid w:val="2AE80935"/>
    <w:rsid w:val="2AE8E34C"/>
    <w:rsid w:val="2AE953D9"/>
    <w:rsid w:val="2AEAF660"/>
    <w:rsid w:val="2AED1B4F"/>
    <w:rsid w:val="2AED20AB"/>
    <w:rsid w:val="2AEDDF36"/>
    <w:rsid w:val="2AEEAC4C"/>
    <w:rsid w:val="2AEF6393"/>
    <w:rsid w:val="2AEFBFE3"/>
    <w:rsid w:val="2AF08F48"/>
    <w:rsid w:val="2AF0C038"/>
    <w:rsid w:val="2AF1846A"/>
    <w:rsid w:val="2AF2632B"/>
    <w:rsid w:val="2AF432BB"/>
    <w:rsid w:val="2AF54A97"/>
    <w:rsid w:val="2AF5F814"/>
    <w:rsid w:val="2AF68DE1"/>
    <w:rsid w:val="2AF7899B"/>
    <w:rsid w:val="2AF89C06"/>
    <w:rsid w:val="2AF913A9"/>
    <w:rsid w:val="2AF96F89"/>
    <w:rsid w:val="2AFB2B1A"/>
    <w:rsid w:val="2AFB4404"/>
    <w:rsid w:val="2AFBFD1D"/>
    <w:rsid w:val="2AFC505D"/>
    <w:rsid w:val="2AFC6A9A"/>
    <w:rsid w:val="2AFD55D9"/>
    <w:rsid w:val="2AFE63EA"/>
    <w:rsid w:val="2AFEEC8A"/>
    <w:rsid w:val="2B000780"/>
    <w:rsid w:val="2B00D8D5"/>
    <w:rsid w:val="2B01BE46"/>
    <w:rsid w:val="2B02DE62"/>
    <w:rsid w:val="2B033322"/>
    <w:rsid w:val="2B052A5B"/>
    <w:rsid w:val="2B063DD4"/>
    <w:rsid w:val="2B06A988"/>
    <w:rsid w:val="2B06C3A5"/>
    <w:rsid w:val="2B080D63"/>
    <w:rsid w:val="2B094C47"/>
    <w:rsid w:val="2B0AF9E7"/>
    <w:rsid w:val="2B0B88A7"/>
    <w:rsid w:val="2B0BCF10"/>
    <w:rsid w:val="2B0C2259"/>
    <w:rsid w:val="2B0CFD73"/>
    <w:rsid w:val="2B0D27D8"/>
    <w:rsid w:val="2B0D8970"/>
    <w:rsid w:val="2B0DD3F8"/>
    <w:rsid w:val="2B0F04BC"/>
    <w:rsid w:val="2B116354"/>
    <w:rsid w:val="2B119BE5"/>
    <w:rsid w:val="2B11E6D2"/>
    <w:rsid w:val="2B134860"/>
    <w:rsid w:val="2B1352D7"/>
    <w:rsid w:val="2B14044C"/>
    <w:rsid w:val="2B14425F"/>
    <w:rsid w:val="2B15296A"/>
    <w:rsid w:val="2B16C838"/>
    <w:rsid w:val="2B178FF9"/>
    <w:rsid w:val="2B179F8F"/>
    <w:rsid w:val="2B17B1EE"/>
    <w:rsid w:val="2B18DFD7"/>
    <w:rsid w:val="2B195D15"/>
    <w:rsid w:val="2B19C2FD"/>
    <w:rsid w:val="2B19F331"/>
    <w:rsid w:val="2B1AC7BE"/>
    <w:rsid w:val="2B1CE878"/>
    <w:rsid w:val="2B1CECB3"/>
    <w:rsid w:val="2B1E0348"/>
    <w:rsid w:val="2B1E03B5"/>
    <w:rsid w:val="2B1EE4E4"/>
    <w:rsid w:val="2B1F60C8"/>
    <w:rsid w:val="2B1F7226"/>
    <w:rsid w:val="2B1F763D"/>
    <w:rsid w:val="2B1F9176"/>
    <w:rsid w:val="2B1FBE52"/>
    <w:rsid w:val="2B20A47A"/>
    <w:rsid w:val="2B20A84B"/>
    <w:rsid w:val="2B20B56D"/>
    <w:rsid w:val="2B229A2E"/>
    <w:rsid w:val="2B23A7E1"/>
    <w:rsid w:val="2B24DB05"/>
    <w:rsid w:val="2B2526DA"/>
    <w:rsid w:val="2B29523D"/>
    <w:rsid w:val="2B29F77B"/>
    <w:rsid w:val="2B2AFEC3"/>
    <w:rsid w:val="2B2B0A0B"/>
    <w:rsid w:val="2B2BE387"/>
    <w:rsid w:val="2B2BE94D"/>
    <w:rsid w:val="2B2D6D93"/>
    <w:rsid w:val="2B2E927E"/>
    <w:rsid w:val="2B2ECC81"/>
    <w:rsid w:val="2B2FAE25"/>
    <w:rsid w:val="2B306B5B"/>
    <w:rsid w:val="2B307E6E"/>
    <w:rsid w:val="2B316BD1"/>
    <w:rsid w:val="2B3220F5"/>
    <w:rsid w:val="2B356A97"/>
    <w:rsid w:val="2B35DC03"/>
    <w:rsid w:val="2B36774B"/>
    <w:rsid w:val="2B36A678"/>
    <w:rsid w:val="2B36AC80"/>
    <w:rsid w:val="2B37FEE3"/>
    <w:rsid w:val="2B3882B9"/>
    <w:rsid w:val="2B3AB2D4"/>
    <w:rsid w:val="2B3BC38B"/>
    <w:rsid w:val="2B3C314E"/>
    <w:rsid w:val="2B3CD63F"/>
    <w:rsid w:val="2B3E3870"/>
    <w:rsid w:val="2B3E9566"/>
    <w:rsid w:val="2B3F07BC"/>
    <w:rsid w:val="2B4224DD"/>
    <w:rsid w:val="2B42A8AC"/>
    <w:rsid w:val="2B42C8A6"/>
    <w:rsid w:val="2B430DE0"/>
    <w:rsid w:val="2B44542B"/>
    <w:rsid w:val="2B44EDEB"/>
    <w:rsid w:val="2B464C1D"/>
    <w:rsid w:val="2B46F754"/>
    <w:rsid w:val="2B46FB3A"/>
    <w:rsid w:val="2B4841C5"/>
    <w:rsid w:val="2B498981"/>
    <w:rsid w:val="2B4AFE07"/>
    <w:rsid w:val="2B4EA766"/>
    <w:rsid w:val="2B4F2E0B"/>
    <w:rsid w:val="2B5006C4"/>
    <w:rsid w:val="2B501DE2"/>
    <w:rsid w:val="2B502055"/>
    <w:rsid w:val="2B50AD71"/>
    <w:rsid w:val="2B512955"/>
    <w:rsid w:val="2B51D836"/>
    <w:rsid w:val="2B522AC2"/>
    <w:rsid w:val="2B523323"/>
    <w:rsid w:val="2B5279D3"/>
    <w:rsid w:val="2B52A62E"/>
    <w:rsid w:val="2B55B2C2"/>
    <w:rsid w:val="2B55F29F"/>
    <w:rsid w:val="2B5642C6"/>
    <w:rsid w:val="2B568ED3"/>
    <w:rsid w:val="2B57FB8B"/>
    <w:rsid w:val="2B582BB0"/>
    <w:rsid w:val="2B5903B0"/>
    <w:rsid w:val="2B594716"/>
    <w:rsid w:val="2B59C002"/>
    <w:rsid w:val="2B5BC385"/>
    <w:rsid w:val="2B5CF227"/>
    <w:rsid w:val="2B5E9506"/>
    <w:rsid w:val="2B5F6F3F"/>
    <w:rsid w:val="2B6048C7"/>
    <w:rsid w:val="2B618285"/>
    <w:rsid w:val="2B61BF5D"/>
    <w:rsid w:val="2B621CA6"/>
    <w:rsid w:val="2B63AC40"/>
    <w:rsid w:val="2B64933C"/>
    <w:rsid w:val="2B64B98C"/>
    <w:rsid w:val="2B667661"/>
    <w:rsid w:val="2B66DF69"/>
    <w:rsid w:val="2B67A8F2"/>
    <w:rsid w:val="2B67D45B"/>
    <w:rsid w:val="2B68296B"/>
    <w:rsid w:val="2B6835EB"/>
    <w:rsid w:val="2B696DCE"/>
    <w:rsid w:val="2B697486"/>
    <w:rsid w:val="2B697544"/>
    <w:rsid w:val="2B6AB625"/>
    <w:rsid w:val="2B6AE59E"/>
    <w:rsid w:val="2B6C2F95"/>
    <w:rsid w:val="2B6CA6C1"/>
    <w:rsid w:val="2B6E1CA7"/>
    <w:rsid w:val="2B6E2533"/>
    <w:rsid w:val="2B6E9364"/>
    <w:rsid w:val="2B6F248B"/>
    <w:rsid w:val="2B6F54FA"/>
    <w:rsid w:val="2B70A9D7"/>
    <w:rsid w:val="2B715DE9"/>
    <w:rsid w:val="2B71941A"/>
    <w:rsid w:val="2B72D19A"/>
    <w:rsid w:val="2B72D54A"/>
    <w:rsid w:val="2B74E9AC"/>
    <w:rsid w:val="2B7560F4"/>
    <w:rsid w:val="2B76CC65"/>
    <w:rsid w:val="2B76F592"/>
    <w:rsid w:val="2B774B81"/>
    <w:rsid w:val="2B7B4C60"/>
    <w:rsid w:val="2B7B9827"/>
    <w:rsid w:val="2B7BA6BB"/>
    <w:rsid w:val="2B7BC9D5"/>
    <w:rsid w:val="2B7C1E35"/>
    <w:rsid w:val="2B7C9810"/>
    <w:rsid w:val="2B7D12C6"/>
    <w:rsid w:val="2B7E0599"/>
    <w:rsid w:val="2B7E31DB"/>
    <w:rsid w:val="2B7F6465"/>
    <w:rsid w:val="2B8261C5"/>
    <w:rsid w:val="2B82D719"/>
    <w:rsid w:val="2B8337AC"/>
    <w:rsid w:val="2B8339E6"/>
    <w:rsid w:val="2B8434B6"/>
    <w:rsid w:val="2B84DFB5"/>
    <w:rsid w:val="2B84E4E7"/>
    <w:rsid w:val="2B85B676"/>
    <w:rsid w:val="2B87D5E6"/>
    <w:rsid w:val="2B87ECC6"/>
    <w:rsid w:val="2B8820FB"/>
    <w:rsid w:val="2B89F566"/>
    <w:rsid w:val="2B8CC07C"/>
    <w:rsid w:val="2B8CC8CD"/>
    <w:rsid w:val="2B8DC1B5"/>
    <w:rsid w:val="2B8E688C"/>
    <w:rsid w:val="2B8FEF86"/>
    <w:rsid w:val="2B9048F8"/>
    <w:rsid w:val="2B905F99"/>
    <w:rsid w:val="2B914E85"/>
    <w:rsid w:val="2B9171BC"/>
    <w:rsid w:val="2B921660"/>
    <w:rsid w:val="2B93231C"/>
    <w:rsid w:val="2B93A67C"/>
    <w:rsid w:val="2B93BD25"/>
    <w:rsid w:val="2B940BE1"/>
    <w:rsid w:val="2B954393"/>
    <w:rsid w:val="2B954ED0"/>
    <w:rsid w:val="2B9581DE"/>
    <w:rsid w:val="2B966DAF"/>
    <w:rsid w:val="2B976BE9"/>
    <w:rsid w:val="2B97C70D"/>
    <w:rsid w:val="2B9A52C6"/>
    <w:rsid w:val="2B9A8745"/>
    <w:rsid w:val="2B9B626B"/>
    <w:rsid w:val="2B9BDAD7"/>
    <w:rsid w:val="2B9BE1E9"/>
    <w:rsid w:val="2B9CE8B9"/>
    <w:rsid w:val="2B9DE1C9"/>
    <w:rsid w:val="2B9E79CB"/>
    <w:rsid w:val="2B9F9340"/>
    <w:rsid w:val="2BA05DC7"/>
    <w:rsid w:val="2BA0930E"/>
    <w:rsid w:val="2BA23CE1"/>
    <w:rsid w:val="2BA34E2F"/>
    <w:rsid w:val="2BA454EF"/>
    <w:rsid w:val="2BA50ECC"/>
    <w:rsid w:val="2BA656B8"/>
    <w:rsid w:val="2BA6DBB7"/>
    <w:rsid w:val="2BA6DF1B"/>
    <w:rsid w:val="2BA974CB"/>
    <w:rsid w:val="2BA9A297"/>
    <w:rsid w:val="2BAA3745"/>
    <w:rsid w:val="2BAA7E0F"/>
    <w:rsid w:val="2BAAACAB"/>
    <w:rsid w:val="2BAB3E2A"/>
    <w:rsid w:val="2BAF4032"/>
    <w:rsid w:val="2BB0BB83"/>
    <w:rsid w:val="2BB17197"/>
    <w:rsid w:val="2BB384CE"/>
    <w:rsid w:val="2BB3FCB9"/>
    <w:rsid w:val="2BB4880F"/>
    <w:rsid w:val="2BB5981C"/>
    <w:rsid w:val="2BB68586"/>
    <w:rsid w:val="2BB7E3F5"/>
    <w:rsid w:val="2BB87BCB"/>
    <w:rsid w:val="2BB8A030"/>
    <w:rsid w:val="2BB96EC4"/>
    <w:rsid w:val="2BB9A689"/>
    <w:rsid w:val="2BBB4B7C"/>
    <w:rsid w:val="2BBBB86D"/>
    <w:rsid w:val="2BC0BA44"/>
    <w:rsid w:val="2BC1E42F"/>
    <w:rsid w:val="2BC1FAB8"/>
    <w:rsid w:val="2BC239A4"/>
    <w:rsid w:val="2BC2A805"/>
    <w:rsid w:val="2BC2C3D8"/>
    <w:rsid w:val="2BC43898"/>
    <w:rsid w:val="2BC4A7FA"/>
    <w:rsid w:val="2BC6BDE4"/>
    <w:rsid w:val="2BC70D6B"/>
    <w:rsid w:val="2BC74A0E"/>
    <w:rsid w:val="2BC7B58B"/>
    <w:rsid w:val="2BC90413"/>
    <w:rsid w:val="2BCB740A"/>
    <w:rsid w:val="2BCCAD35"/>
    <w:rsid w:val="2BCCE224"/>
    <w:rsid w:val="2BCD3180"/>
    <w:rsid w:val="2BCDB2F3"/>
    <w:rsid w:val="2BCDDF9C"/>
    <w:rsid w:val="2BCE1F57"/>
    <w:rsid w:val="2BCE5FB4"/>
    <w:rsid w:val="2BD29622"/>
    <w:rsid w:val="2BD47039"/>
    <w:rsid w:val="2BD5D338"/>
    <w:rsid w:val="2BD60C66"/>
    <w:rsid w:val="2BD67038"/>
    <w:rsid w:val="2BD695AD"/>
    <w:rsid w:val="2BD795A9"/>
    <w:rsid w:val="2BD7F758"/>
    <w:rsid w:val="2BD9059A"/>
    <w:rsid w:val="2BDA322F"/>
    <w:rsid w:val="2BDA463F"/>
    <w:rsid w:val="2BDCD2E1"/>
    <w:rsid w:val="2BDDA59E"/>
    <w:rsid w:val="2BDEF868"/>
    <w:rsid w:val="2BDF1F73"/>
    <w:rsid w:val="2BDF32B0"/>
    <w:rsid w:val="2BDF939F"/>
    <w:rsid w:val="2BE0325F"/>
    <w:rsid w:val="2BE1575F"/>
    <w:rsid w:val="2BE26959"/>
    <w:rsid w:val="2BE3823E"/>
    <w:rsid w:val="2BE43476"/>
    <w:rsid w:val="2BE5F17F"/>
    <w:rsid w:val="2BE6823F"/>
    <w:rsid w:val="2BE886D6"/>
    <w:rsid w:val="2BE8A84D"/>
    <w:rsid w:val="2BE8C62A"/>
    <w:rsid w:val="2BE9BDEC"/>
    <w:rsid w:val="2BEA766B"/>
    <w:rsid w:val="2BEBB9D9"/>
    <w:rsid w:val="2BEC063D"/>
    <w:rsid w:val="2BECBBF3"/>
    <w:rsid w:val="2BED8203"/>
    <w:rsid w:val="2BEED61E"/>
    <w:rsid w:val="2BEF54A6"/>
    <w:rsid w:val="2BF051F9"/>
    <w:rsid w:val="2BF0F654"/>
    <w:rsid w:val="2BF183EE"/>
    <w:rsid w:val="2BF1B2B6"/>
    <w:rsid w:val="2BF24F0D"/>
    <w:rsid w:val="2BF2C6AA"/>
    <w:rsid w:val="2BF33B70"/>
    <w:rsid w:val="2BF554A4"/>
    <w:rsid w:val="2BF5A901"/>
    <w:rsid w:val="2BF62640"/>
    <w:rsid w:val="2BF6C5C5"/>
    <w:rsid w:val="2BF7267C"/>
    <w:rsid w:val="2BFAA850"/>
    <w:rsid w:val="2BFAE4DB"/>
    <w:rsid w:val="2BFAE8D2"/>
    <w:rsid w:val="2BFE0AEA"/>
    <w:rsid w:val="2BFE7B87"/>
    <w:rsid w:val="2BFEC8AA"/>
    <w:rsid w:val="2BFEE5AA"/>
    <w:rsid w:val="2BFFB4C0"/>
    <w:rsid w:val="2C001E0C"/>
    <w:rsid w:val="2C01A20D"/>
    <w:rsid w:val="2C024007"/>
    <w:rsid w:val="2C0287E9"/>
    <w:rsid w:val="2C04E586"/>
    <w:rsid w:val="2C05986A"/>
    <w:rsid w:val="2C0614DB"/>
    <w:rsid w:val="2C06F9C7"/>
    <w:rsid w:val="2C07EA18"/>
    <w:rsid w:val="2C07FAD7"/>
    <w:rsid w:val="2C08BF64"/>
    <w:rsid w:val="2C0B4529"/>
    <w:rsid w:val="2C0CEE78"/>
    <w:rsid w:val="2C0D2481"/>
    <w:rsid w:val="2C0D75C0"/>
    <w:rsid w:val="2C0DB933"/>
    <w:rsid w:val="2C0E2AA6"/>
    <w:rsid w:val="2C0FA81B"/>
    <w:rsid w:val="2C111828"/>
    <w:rsid w:val="2C124152"/>
    <w:rsid w:val="2C1278B6"/>
    <w:rsid w:val="2C131927"/>
    <w:rsid w:val="2C135D68"/>
    <w:rsid w:val="2C141907"/>
    <w:rsid w:val="2C161F5E"/>
    <w:rsid w:val="2C17D9B4"/>
    <w:rsid w:val="2C1AFC01"/>
    <w:rsid w:val="2C1B5A8E"/>
    <w:rsid w:val="2C1B6666"/>
    <w:rsid w:val="2C1BEDFF"/>
    <w:rsid w:val="2C1C060E"/>
    <w:rsid w:val="2C1D8279"/>
    <w:rsid w:val="2C1D9083"/>
    <w:rsid w:val="2C1E0A27"/>
    <w:rsid w:val="2C20B445"/>
    <w:rsid w:val="2C215F9D"/>
    <w:rsid w:val="2C216E19"/>
    <w:rsid w:val="2C25B8D2"/>
    <w:rsid w:val="2C25C163"/>
    <w:rsid w:val="2C26C005"/>
    <w:rsid w:val="2C2796A0"/>
    <w:rsid w:val="2C289DE8"/>
    <w:rsid w:val="2C28CE2C"/>
    <w:rsid w:val="2C2A1C14"/>
    <w:rsid w:val="2C2ADCFC"/>
    <w:rsid w:val="2C2B193B"/>
    <w:rsid w:val="2C2C1032"/>
    <w:rsid w:val="2C2C2067"/>
    <w:rsid w:val="2C2C408C"/>
    <w:rsid w:val="2C2DB56E"/>
    <w:rsid w:val="2C2E187A"/>
    <w:rsid w:val="2C2E8E92"/>
    <w:rsid w:val="2C2EDBD6"/>
    <w:rsid w:val="2C2F3889"/>
    <w:rsid w:val="2C2F512A"/>
    <w:rsid w:val="2C2F5563"/>
    <w:rsid w:val="2C2F706D"/>
    <w:rsid w:val="2C2F795C"/>
    <w:rsid w:val="2C2F9135"/>
    <w:rsid w:val="2C2FFDE3"/>
    <w:rsid w:val="2C301D0F"/>
    <w:rsid w:val="2C30418E"/>
    <w:rsid w:val="2C313CF4"/>
    <w:rsid w:val="2C31F28D"/>
    <w:rsid w:val="2C324109"/>
    <w:rsid w:val="2C328D31"/>
    <w:rsid w:val="2C350C6D"/>
    <w:rsid w:val="2C37C49C"/>
    <w:rsid w:val="2C383B52"/>
    <w:rsid w:val="2C387BCB"/>
    <w:rsid w:val="2C3960CD"/>
    <w:rsid w:val="2C398EC4"/>
    <w:rsid w:val="2C3A78BB"/>
    <w:rsid w:val="2C3C7ECD"/>
    <w:rsid w:val="2C3C8E25"/>
    <w:rsid w:val="2C3CF24C"/>
    <w:rsid w:val="2C3D5661"/>
    <w:rsid w:val="2C3E2A6C"/>
    <w:rsid w:val="2C3FCD2E"/>
    <w:rsid w:val="2C417572"/>
    <w:rsid w:val="2C424D4C"/>
    <w:rsid w:val="2C439698"/>
    <w:rsid w:val="2C43A4B3"/>
    <w:rsid w:val="2C440E94"/>
    <w:rsid w:val="2C44ABA9"/>
    <w:rsid w:val="2C452930"/>
    <w:rsid w:val="2C457CBF"/>
    <w:rsid w:val="2C470E1C"/>
    <w:rsid w:val="2C48435A"/>
    <w:rsid w:val="2C4A11D2"/>
    <w:rsid w:val="2C4B0084"/>
    <w:rsid w:val="2C4D6F7C"/>
    <w:rsid w:val="2C4EBFF8"/>
    <w:rsid w:val="2C4F0F83"/>
    <w:rsid w:val="2C4FECA3"/>
    <w:rsid w:val="2C5162C8"/>
    <w:rsid w:val="2C520CB0"/>
    <w:rsid w:val="2C5318B7"/>
    <w:rsid w:val="2C537BCB"/>
    <w:rsid w:val="2C53880F"/>
    <w:rsid w:val="2C53A288"/>
    <w:rsid w:val="2C53F63E"/>
    <w:rsid w:val="2C562336"/>
    <w:rsid w:val="2C56795E"/>
    <w:rsid w:val="2C57E717"/>
    <w:rsid w:val="2C5869D6"/>
    <w:rsid w:val="2C5B5AF9"/>
    <w:rsid w:val="2C5B75A9"/>
    <w:rsid w:val="2C5B9384"/>
    <w:rsid w:val="2C5D9545"/>
    <w:rsid w:val="2C5DE751"/>
    <w:rsid w:val="2C60A44E"/>
    <w:rsid w:val="2C60E417"/>
    <w:rsid w:val="2C616B42"/>
    <w:rsid w:val="2C61F135"/>
    <w:rsid w:val="2C62A291"/>
    <w:rsid w:val="2C638A97"/>
    <w:rsid w:val="2C653123"/>
    <w:rsid w:val="2C65B9D5"/>
    <w:rsid w:val="2C6620C2"/>
    <w:rsid w:val="2C6668E2"/>
    <w:rsid w:val="2C6677C6"/>
    <w:rsid w:val="2C66E8C9"/>
    <w:rsid w:val="2C670E87"/>
    <w:rsid w:val="2C67223E"/>
    <w:rsid w:val="2C677997"/>
    <w:rsid w:val="2C699589"/>
    <w:rsid w:val="2C6C3026"/>
    <w:rsid w:val="2C6CA667"/>
    <w:rsid w:val="2C6CDA15"/>
    <w:rsid w:val="2C6CF2AE"/>
    <w:rsid w:val="2C6D53C7"/>
    <w:rsid w:val="2C6F200B"/>
    <w:rsid w:val="2C7267E7"/>
    <w:rsid w:val="2C738349"/>
    <w:rsid w:val="2C748BD1"/>
    <w:rsid w:val="2C748DB7"/>
    <w:rsid w:val="2C749D93"/>
    <w:rsid w:val="2C7750DE"/>
    <w:rsid w:val="2C7846AB"/>
    <w:rsid w:val="2C79358B"/>
    <w:rsid w:val="2C79D9FF"/>
    <w:rsid w:val="2C7A2512"/>
    <w:rsid w:val="2C7A55AB"/>
    <w:rsid w:val="2C7C5D45"/>
    <w:rsid w:val="2C7CE701"/>
    <w:rsid w:val="2C7D36BC"/>
    <w:rsid w:val="2C7E5D65"/>
    <w:rsid w:val="2C7F4399"/>
    <w:rsid w:val="2C802839"/>
    <w:rsid w:val="2C806EE6"/>
    <w:rsid w:val="2C80BCEC"/>
    <w:rsid w:val="2C824BB7"/>
    <w:rsid w:val="2C82B2AB"/>
    <w:rsid w:val="2C8327A7"/>
    <w:rsid w:val="2C834318"/>
    <w:rsid w:val="2C8521CC"/>
    <w:rsid w:val="2C875F98"/>
    <w:rsid w:val="2C879B30"/>
    <w:rsid w:val="2C880683"/>
    <w:rsid w:val="2C893494"/>
    <w:rsid w:val="2C8A703B"/>
    <w:rsid w:val="2C8ABA90"/>
    <w:rsid w:val="2C8B2985"/>
    <w:rsid w:val="2C8B85DE"/>
    <w:rsid w:val="2C8B9044"/>
    <w:rsid w:val="2C8D3A7F"/>
    <w:rsid w:val="2C8D552E"/>
    <w:rsid w:val="2C8ED9B6"/>
    <w:rsid w:val="2C8EFA6A"/>
    <w:rsid w:val="2C8F0012"/>
    <w:rsid w:val="2C8FA779"/>
    <w:rsid w:val="2C94E6B4"/>
    <w:rsid w:val="2C94E8BB"/>
    <w:rsid w:val="2C95137F"/>
    <w:rsid w:val="2C951693"/>
    <w:rsid w:val="2C95A7CC"/>
    <w:rsid w:val="2C9617BF"/>
    <w:rsid w:val="2C98DE79"/>
    <w:rsid w:val="2C99EBC8"/>
    <w:rsid w:val="2C9B1154"/>
    <w:rsid w:val="2C9BF715"/>
    <w:rsid w:val="2C9C93D1"/>
    <w:rsid w:val="2C9CB831"/>
    <w:rsid w:val="2C9F4EF2"/>
    <w:rsid w:val="2C9F5DB0"/>
    <w:rsid w:val="2C9FE0D0"/>
    <w:rsid w:val="2CA029EA"/>
    <w:rsid w:val="2CA0402E"/>
    <w:rsid w:val="2CA058B2"/>
    <w:rsid w:val="2CA0BF9E"/>
    <w:rsid w:val="2CA0D365"/>
    <w:rsid w:val="2CA10B2F"/>
    <w:rsid w:val="2CA1E960"/>
    <w:rsid w:val="2CA3FC36"/>
    <w:rsid w:val="2CA422F1"/>
    <w:rsid w:val="2CA490E9"/>
    <w:rsid w:val="2CA67D8B"/>
    <w:rsid w:val="2CA7370C"/>
    <w:rsid w:val="2CA7EDED"/>
    <w:rsid w:val="2CA8B37C"/>
    <w:rsid w:val="2CAA1950"/>
    <w:rsid w:val="2CAA2B00"/>
    <w:rsid w:val="2CACD0E3"/>
    <w:rsid w:val="2CADCEFD"/>
    <w:rsid w:val="2CAFB99C"/>
    <w:rsid w:val="2CB00DBC"/>
    <w:rsid w:val="2CB4C027"/>
    <w:rsid w:val="2CB4D32D"/>
    <w:rsid w:val="2CB51626"/>
    <w:rsid w:val="2CB522F9"/>
    <w:rsid w:val="2CB6AD88"/>
    <w:rsid w:val="2CB70B70"/>
    <w:rsid w:val="2CB7142F"/>
    <w:rsid w:val="2CB76E7A"/>
    <w:rsid w:val="2CB80083"/>
    <w:rsid w:val="2CB8106A"/>
    <w:rsid w:val="2CB96C74"/>
    <w:rsid w:val="2CB9DC68"/>
    <w:rsid w:val="2CB9EA64"/>
    <w:rsid w:val="2CBB3419"/>
    <w:rsid w:val="2CBB66AE"/>
    <w:rsid w:val="2CBBE5C1"/>
    <w:rsid w:val="2CBC422B"/>
    <w:rsid w:val="2CBD6D3E"/>
    <w:rsid w:val="2CBEAF96"/>
    <w:rsid w:val="2CBEE124"/>
    <w:rsid w:val="2CBF348E"/>
    <w:rsid w:val="2CC08C1F"/>
    <w:rsid w:val="2CC1E094"/>
    <w:rsid w:val="2CC305ED"/>
    <w:rsid w:val="2CC3F6B2"/>
    <w:rsid w:val="2CC40E90"/>
    <w:rsid w:val="2CC585BD"/>
    <w:rsid w:val="2CC59522"/>
    <w:rsid w:val="2CC5961B"/>
    <w:rsid w:val="2CC68BEE"/>
    <w:rsid w:val="2CC8E8DB"/>
    <w:rsid w:val="2CC9C02C"/>
    <w:rsid w:val="2CCA1725"/>
    <w:rsid w:val="2CCAF74D"/>
    <w:rsid w:val="2CCB261D"/>
    <w:rsid w:val="2CCBCB9E"/>
    <w:rsid w:val="2CCD7001"/>
    <w:rsid w:val="2CCF79E4"/>
    <w:rsid w:val="2CD0C0D6"/>
    <w:rsid w:val="2CD4F5D5"/>
    <w:rsid w:val="2CD52D22"/>
    <w:rsid w:val="2CD69C7C"/>
    <w:rsid w:val="2CD79C82"/>
    <w:rsid w:val="2CD86940"/>
    <w:rsid w:val="2CD9BA98"/>
    <w:rsid w:val="2CDB3F08"/>
    <w:rsid w:val="2CDC28C2"/>
    <w:rsid w:val="2CDC4857"/>
    <w:rsid w:val="2CDD0359"/>
    <w:rsid w:val="2CDD6540"/>
    <w:rsid w:val="2CDDA50C"/>
    <w:rsid w:val="2CDDF1F6"/>
    <w:rsid w:val="2CDF4F86"/>
    <w:rsid w:val="2CDF8238"/>
    <w:rsid w:val="2CDF8CBF"/>
    <w:rsid w:val="2CDFA6D8"/>
    <w:rsid w:val="2CE0D5E5"/>
    <w:rsid w:val="2CE23C01"/>
    <w:rsid w:val="2CE23CDC"/>
    <w:rsid w:val="2CE263A3"/>
    <w:rsid w:val="2CE2F083"/>
    <w:rsid w:val="2CE35FE9"/>
    <w:rsid w:val="2CE3E924"/>
    <w:rsid w:val="2CE41226"/>
    <w:rsid w:val="2CE44B45"/>
    <w:rsid w:val="2CE48B47"/>
    <w:rsid w:val="2CE62A14"/>
    <w:rsid w:val="2CE688AD"/>
    <w:rsid w:val="2CE6D29C"/>
    <w:rsid w:val="2CE72A6D"/>
    <w:rsid w:val="2CE796C9"/>
    <w:rsid w:val="2CE81B72"/>
    <w:rsid w:val="2CE86401"/>
    <w:rsid w:val="2CE88A16"/>
    <w:rsid w:val="2CE9B6DD"/>
    <w:rsid w:val="2CEA1C29"/>
    <w:rsid w:val="2CEA8630"/>
    <w:rsid w:val="2CEB5209"/>
    <w:rsid w:val="2CEBEDC0"/>
    <w:rsid w:val="2CEF9F08"/>
    <w:rsid w:val="2CF043B4"/>
    <w:rsid w:val="2CF0FD57"/>
    <w:rsid w:val="2CF15139"/>
    <w:rsid w:val="2CF15B75"/>
    <w:rsid w:val="2CF30C99"/>
    <w:rsid w:val="2CF3101D"/>
    <w:rsid w:val="2CF4BEDB"/>
    <w:rsid w:val="2CF56384"/>
    <w:rsid w:val="2CF65643"/>
    <w:rsid w:val="2CF70996"/>
    <w:rsid w:val="2CF9AB0F"/>
    <w:rsid w:val="2CFAEF73"/>
    <w:rsid w:val="2D020C69"/>
    <w:rsid w:val="2D03FC4D"/>
    <w:rsid w:val="2D04E941"/>
    <w:rsid w:val="2D050972"/>
    <w:rsid w:val="2D060800"/>
    <w:rsid w:val="2D061933"/>
    <w:rsid w:val="2D0636CD"/>
    <w:rsid w:val="2D073874"/>
    <w:rsid w:val="2D074FE5"/>
    <w:rsid w:val="2D0A0F1E"/>
    <w:rsid w:val="2D0A4C24"/>
    <w:rsid w:val="2D0B7D55"/>
    <w:rsid w:val="2D0E55EF"/>
    <w:rsid w:val="2D0F1A25"/>
    <w:rsid w:val="2D0F422B"/>
    <w:rsid w:val="2D1099E4"/>
    <w:rsid w:val="2D11742A"/>
    <w:rsid w:val="2D1339D3"/>
    <w:rsid w:val="2D1340C2"/>
    <w:rsid w:val="2D136018"/>
    <w:rsid w:val="2D142C7B"/>
    <w:rsid w:val="2D1488D5"/>
    <w:rsid w:val="2D149D2B"/>
    <w:rsid w:val="2D150D51"/>
    <w:rsid w:val="2D16EC77"/>
    <w:rsid w:val="2D16EE82"/>
    <w:rsid w:val="2D171E10"/>
    <w:rsid w:val="2D179D65"/>
    <w:rsid w:val="2D17F0D6"/>
    <w:rsid w:val="2D18393A"/>
    <w:rsid w:val="2D185CCF"/>
    <w:rsid w:val="2D1B2FEE"/>
    <w:rsid w:val="2D1B9287"/>
    <w:rsid w:val="2D1B9E69"/>
    <w:rsid w:val="2D1CA907"/>
    <w:rsid w:val="2D1D4A05"/>
    <w:rsid w:val="2D1DBBFE"/>
    <w:rsid w:val="2D1DCB9D"/>
    <w:rsid w:val="2D1DD5CF"/>
    <w:rsid w:val="2D1F0A47"/>
    <w:rsid w:val="2D1F3BAD"/>
    <w:rsid w:val="2D203F32"/>
    <w:rsid w:val="2D2120FD"/>
    <w:rsid w:val="2D21FF70"/>
    <w:rsid w:val="2D223F09"/>
    <w:rsid w:val="2D22D4A2"/>
    <w:rsid w:val="2D235EBA"/>
    <w:rsid w:val="2D243C2C"/>
    <w:rsid w:val="2D24C8BA"/>
    <w:rsid w:val="2D26742A"/>
    <w:rsid w:val="2D26BC8B"/>
    <w:rsid w:val="2D26EDC0"/>
    <w:rsid w:val="2D270077"/>
    <w:rsid w:val="2D2747BC"/>
    <w:rsid w:val="2D278A9A"/>
    <w:rsid w:val="2D27978F"/>
    <w:rsid w:val="2D27B6FE"/>
    <w:rsid w:val="2D289BAE"/>
    <w:rsid w:val="2D28B8A8"/>
    <w:rsid w:val="2D2A8718"/>
    <w:rsid w:val="2D2B7B24"/>
    <w:rsid w:val="2D2CFD87"/>
    <w:rsid w:val="2D2D4D3E"/>
    <w:rsid w:val="2D2F0807"/>
    <w:rsid w:val="2D2F1E11"/>
    <w:rsid w:val="2D2F6857"/>
    <w:rsid w:val="2D3006BF"/>
    <w:rsid w:val="2D307009"/>
    <w:rsid w:val="2D3084EA"/>
    <w:rsid w:val="2D312DEB"/>
    <w:rsid w:val="2D31A11E"/>
    <w:rsid w:val="2D333760"/>
    <w:rsid w:val="2D340F40"/>
    <w:rsid w:val="2D341841"/>
    <w:rsid w:val="2D34AA43"/>
    <w:rsid w:val="2D3788AA"/>
    <w:rsid w:val="2D3848E6"/>
    <w:rsid w:val="2D388D07"/>
    <w:rsid w:val="2D388F4F"/>
    <w:rsid w:val="2D38A914"/>
    <w:rsid w:val="2D3A1983"/>
    <w:rsid w:val="2D3A9DD3"/>
    <w:rsid w:val="2D3B72AE"/>
    <w:rsid w:val="2D3BD1BD"/>
    <w:rsid w:val="2D3C12BE"/>
    <w:rsid w:val="2D3CFFF6"/>
    <w:rsid w:val="2D3D8CEC"/>
    <w:rsid w:val="2D3DE191"/>
    <w:rsid w:val="2D3E3192"/>
    <w:rsid w:val="2D3F6B26"/>
    <w:rsid w:val="2D3FC0EE"/>
    <w:rsid w:val="2D40C853"/>
    <w:rsid w:val="2D41DE2A"/>
    <w:rsid w:val="2D439578"/>
    <w:rsid w:val="2D448C78"/>
    <w:rsid w:val="2D44A18D"/>
    <w:rsid w:val="2D47BBF5"/>
    <w:rsid w:val="2D48249A"/>
    <w:rsid w:val="2D4E275D"/>
    <w:rsid w:val="2D510B3C"/>
    <w:rsid w:val="2D511041"/>
    <w:rsid w:val="2D51FE21"/>
    <w:rsid w:val="2D548344"/>
    <w:rsid w:val="2D56DF72"/>
    <w:rsid w:val="2D57C70A"/>
    <w:rsid w:val="2D594F4D"/>
    <w:rsid w:val="2D59AAE1"/>
    <w:rsid w:val="2D5A2BD5"/>
    <w:rsid w:val="2D5A7FAD"/>
    <w:rsid w:val="2D5A9899"/>
    <w:rsid w:val="2D5ECE3B"/>
    <w:rsid w:val="2D5EE8C9"/>
    <w:rsid w:val="2D5EEA90"/>
    <w:rsid w:val="2D5F25A4"/>
    <w:rsid w:val="2D5FA6FF"/>
    <w:rsid w:val="2D663B3D"/>
    <w:rsid w:val="2D6643AC"/>
    <w:rsid w:val="2D68DF6A"/>
    <w:rsid w:val="2D690E82"/>
    <w:rsid w:val="2D692A5D"/>
    <w:rsid w:val="2D6A02F1"/>
    <w:rsid w:val="2D6AEC90"/>
    <w:rsid w:val="2D6B3A73"/>
    <w:rsid w:val="2D6C0971"/>
    <w:rsid w:val="2D6C277A"/>
    <w:rsid w:val="2D6C36B9"/>
    <w:rsid w:val="2D6FE366"/>
    <w:rsid w:val="2D712DF0"/>
    <w:rsid w:val="2D72F482"/>
    <w:rsid w:val="2D731499"/>
    <w:rsid w:val="2D737FC9"/>
    <w:rsid w:val="2D742818"/>
    <w:rsid w:val="2D74375F"/>
    <w:rsid w:val="2D74CDC7"/>
    <w:rsid w:val="2D750374"/>
    <w:rsid w:val="2D75A089"/>
    <w:rsid w:val="2D75C941"/>
    <w:rsid w:val="2D773735"/>
    <w:rsid w:val="2D775F19"/>
    <w:rsid w:val="2D777FB8"/>
    <w:rsid w:val="2D779262"/>
    <w:rsid w:val="2D78C89D"/>
    <w:rsid w:val="2D78FB66"/>
    <w:rsid w:val="2D7933C7"/>
    <w:rsid w:val="2D797DFB"/>
    <w:rsid w:val="2D7A5244"/>
    <w:rsid w:val="2D7A7001"/>
    <w:rsid w:val="2D7AB1B3"/>
    <w:rsid w:val="2D7BC640"/>
    <w:rsid w:val="2D7C248A"/>
    <w:rsid w:val="2D7C3645"/>
    <w:rsid w:val="2D7C6F56"/>
    <w:rsid w:val="2D7F1E8E"/>
    <w:rsid w:val="2D804702"/>
    <w:rsid w:val="2D810457"/>
    <w:rsid w:val="2D811A62"/>
    <w:rsid w:val="2D81B198"/>
    <w:rsid w:val="2D8270D7"/>
    <w:rsid w:val="2D82AFBC"/>
    <w:rsid w:val="2D82DF78"/>
    <w:rsid w:val="2D841CDE"/>
    <w:rsid w:val="2D84B3E6"/>
    <w:rsid w:val="2D858695"/>
    <w:rsid w:val="2D86A411"/>
    <w:rsid w:val="2D86F764"/>
    <w:rsid w:val="2D870F11"/>
    <w:rsid w:val="2D88BDD9"/>
    <w:rsid w:val="2D891AAA"/>
    <w:rsid w:val="2D89F641"/>
    <w:rsid w:val="2D8AEC5A"/>
    <w:rsid w:val="2D8B9A4B"/>
    <w:rsid w:val="2D8C2BA9"/>
    <w:rsid w:val="2D8C8DEB"/>
    <w:rsid w:val="2D8CD6B5"/>
    <w:rsid w:val="2D8E07AF"/>
    <w:rsid w:val="2D8E3C9E"/>
    <w:rsid w:val="2D8E66FB"/>
    <w:rsid w:val="2D902C0E"/>
    <w:rsid w:val="2D9049D3"/>
    <w:rsid w:val="2D91F6A1"/>
    <w:rsid w:val="2D927E97"/>
    <w:rsid w:val="2D9298D4"/>
    <w:rsid w:val="2D92EE04"/>
    <w:rsid w:val="2D931254"/>
    <w:rsid w:val="2D931CB9"/>
    <w:rsid w:val="2D93B1B9"/>
    <w:rsid w:val="2D943D74"/>
    <w:rsid w:val="2D94DE8A"/>
    <w:rsid w:val="2D95242F"/>
    <w:rsid w:val="2D96A0C3"/>
    <w:rsid w:val="2D96BEE1"/>
    <w:rsid w:val="2D9E80A5"/>
    <w:rsid w:val="2D9EA5D7"/>
    <w:rsid w:val="2DA01CF2"/>
    <w:rsid w:val="2DA06D9E"/>
    <w:rsid w:val="2DA19F33"/>
    <w:rsid w:val="2DA372A7"/>
    <w:rsid w:val="2DA3C4BD"/>
    <w:rsid w:val="2DA442D3"/>
    <w:rsid w:val="2DA4B8D5"/>
    <w:rsid w:val="2DA5F8EE"/>
    <w:rsid w:val="2DA66E4B"/>
    <w:rsid w:val="2DA70EDF"/>
    <w:rsid w:val="2DA72E21"/>
    <w:rsid w:val="2DA7F9FF"/>
    <w:rsid w:val="2DA80A0E"/>
    <w:rsid w:val="2DA8DED7"/>
    <w:rsid w:val="2DA9017E"/>
    <w:rsid w:val="2DAAE762"/>
    <w:rsid w:val="2DAB3967"/>
    <w:rsid w:val="2DAB6A23"/>
    <w:rsid w:val="2DABA627"/>
    <w:rsid w:val="2DAD6A9D"/>
    <w:rsid w:val="2DADF6AC"/>
    <w:rsid w:val="2DADF9F2"/>
    <w:rsid w:val="2DAEA030"/>
    <w:rsid w:val="2DAEE0E6"/>
    <w:rsid w:val="2DAEEC35"/>
    <w:rsid w:val="2DAFAD46"/>
    <w:rsid w:val="2DAFD193"/>
    <w:rsid w:val="2DB37182"/>
    <w:rsid w:val="2DB38E33"/>
    <w:rsid w:val="2DB4416D"/>
    <w:rsid w:val="2DB4B11B"/>
    <w:rsid w:val="2DB5A53D"/>
    <w:rsid w:val="2DB5C626"/>
    <w:rsid w:val="2DB5DEBE"/>
    <w:rsid w:val="2DB73F29"/>
    <w:rsid w:val="2DB884BD"/>
    <w:rsid w:val="2DB8B229"/>
    <w:rsid w:val="2DB95900"/>
    <w:rsid w:val="2DB9F732"/>
    <w:rsid w:val="2DBAA38A"/>
    <w:rsid w:val="2DBB2CB1"/>
    <w:rsid w:val="2DBB3BB0"/>
    <w:rsid w:val="2DBB459A"/>
    <w:rsid w:val="2DBBF621"/>
    <w:rsid w:val="2DBCBA36"/>
    <w:rsid w:val="2DBF0EF4"/>
    <w:rsid w:val="2DC151A5"/>
    <w:rsid w:val="2DC19802"/>
    <w:rsid w:val="2DC2155F"/>
    <w:rsid w:val="2DC338CB"/>
    <w:rsid w:val="2DC37ACD"/>
    <w:rsid w:val="2DC3E7E1"/>
    <w:rsid w:val="2DC5DD69"/>
    <w:rsid w:val="2DC5F458"/>
    <w:rsid w:val="2DC668C8"/>
    <w:rsid w:val="2DC71B45"/>
    <w:rsid w:val="2DC770E7"/>
    <w:rsid w:val="2DC79770"/>
    <w:rsid w:val="2DC8BE35"/>
    <w:rsid w:val="2DCC1E08"/>
    <w:rsid w:val="2DCC8BF3"/>
    <w:rsid w:val="2DCC9786"/>
    <w:rsid w:val="2DCCA38F"/>
    <w:rsid w:val="2DCDF70E"/>
    <w:rsid w:val="2DCE3FA3"/>
    <w:rsid w:val="2DCEA3B6"/>
    <w:rsid w:val="2DD13164"/>
    <w:rsid w:val="2DD1890F"/>
    <w:rsid w:val="2DD20C16"/>
    <w:rsid w:val="2DD25616"/>
    <w:rsid w:val="2DD2F130"/>
    <w:rsid w:val="2DD37203"/>
    <w:rsid w:val="2DD3AE27"/>
    <w:rsid w:val="2DD3F277"/>
    <w:rsid w:val="2DD566F8"/>
    <w:rsid w:val="2DD5C1CA"/>
    <w:rsid w:val="2DD62E09"/>
    <w:rsid w:val="2DD64B31"/>
    <w:rsid w:val="2DDA3B44"/>
    <w:rsid w:val="2DDCEF5B"/>
    <w:rsid w:val="2DDDAB74"/>
    <w:rsid w:val="2DDF1632"/>
    <w:rsid w:val="2DE05F5A"/>
    <w:rsid w:val="2DE0B024"/>
    <w:rsid w:val="2DE0CDE9"/>
    <w:rsid w:val="2DE0CF61"/>
    <w:rsid w:val="2DE0FF1F"/>
    <w:rsid w:val="2DE14D8C"/>
    <w:rsid w:val="2DE18221"/>
    <w:rsid w:val="2DE22ABD"/>
    <w:rsid w:val="2DE26CDB"/>
    <w:rsid w:val="2DE31586"/>
    <w:rsid w:val="2DE35D42"/>
    <w:rsid w:val="2DE36209"/>
    <w:rsid w:val="2DE3CDBE"/>
    <w:rsid w:val="2DE3E301"/>
    <w:rsid w:val="2DE4016A"/>
    <w:rsid w:val="2DE4829F"/>
    <w:rsid w:val="2DE4DA6F"/>
    <w:rsid w:val="2DE59AB7"/>
    <w:rsid w:val="2DE5AC16"/>
    <w:rsid w:val="2DE69231"/>
    <w:rsid w:val="2DE6CB38"/>
    <w:rsid w:val="2DE816A0"/>
    <w:rsid w:val="2DE8B158"/>
    <w:rsid w:val="2DE8E796"/>
    <w:rsid w:val="2DE919EE"/>
    <w:rsid w:val="2DE95A12"/>
    <w:rsid w:val="2DE9C503"/>
    <w:rsid w:val="2DEA37DF"/>
    <w:rsid w:val="2DEC1344"/>
    <w:rsid w:val="2DEC8652"/>
    <w:rsid w:val="2DECBC6E"/>
    <w:rsid w:val="2DECF893"/>
    <w:rsid w:val="2DED08A4"/>
    <w:rsid w:val="2DED0A83"/>
    <w:rsid w:val="2DED3DC1"/>
    <w:rsid w:val="2DEE0C0F"/>
    <w:rsid w:val="2DEF1CC7"/>
    <w:rsid w:val="2DEF46C4"/>
    <w:rsid w:val="2DF09189"/>
    <w:rsid w:val="2DF0E78E"/>
    <w:rsid w:val="2DF0F3F1"/>
    <w:rsid w:val="2DF0F752"/>
    <w:rsid w:val="2DF206D8"/>
    <w:rsid w:val="2DF2B5D2"/>
    <w:rsid w:val="2DF3CAB3"/>
    <w:rsid w:val="2DF419C5"/>
    <w:rsid w:val="2DF55BF8"/>
    <w:rsid w:val="2DF5A6AF"/>
    <w:rsid w:val="2DF6DED5"/>
    <w:rsid w:val="2DF7084A"/>
    <w:rsid w:val="2DF71091"/>
    <w:rsid w:val="2DF7460A"/>
    <w:rsid w:val="2DF7F127"/>
    <w:rsid w:val="2DF85246"/>
    <w:rsid w:val="2DF857B1"/>
    <w:rsid w:val="2DF9CA82"/>
    <w:rsid w:val="2DFA0AEB"/>
    <w:rsid w:val="2DFA94D2"/>
    <w:rsid w:val="2DFBD26F"/>
    <w:rsid w:val="2DFBF83A"/>
    <w:rsid w:val="2DFC228A"/>
    <w:rsid w:val="2DFC9E78"/>
    <w:rsid w:val="2DFD9248"/>
    <w:rsid w:val="2DFDE051"/>
    <w:rsid w:val="2DFE1F7B"/>
    <w:rsid w:val="2DFED0C5"/>
    <w:rsid w:val="2DFFE317"/>
    <w:rsid w:val="2E004FE9"/>
    <w:rsid w:val="2E00A413"/>
    <w:rsid w:val="2E00D008"/>
    <w:rsid w:val="2E02A0DD"/>
    <w:rsid w:val="2E02C6B1"/>
    <w:rsid w:val="2E03BB9A"/>
    <w:rsid w:val="2E05531F"/>
    <w:rsid w:val="2E0655F2"/>
    <w:rsid w:val="2E08406E"/>
    <w:rsid w:val="2E087E04"/>
    <w:rsid w:val="2E0A749F"/>
    <w:rsid w:val="2E0B6727"/>
    <w:rsid w:val="2E0BC724"/>
    <w:rsid w:val="2E0F7606"/>
    <w:rsid w:val="2E115082"/>
    <w:rsid w:val="2E11CBB6"/>
    <w:rsid w:val="2E11D37D"/>
    <w:rsid w:val="2E144AE3"/>
    <w:rsid w:val="2E157F6D"/>
    <w:rsid w:val="2E158F56"/>
    <w:rsid w:val="2E15E797"/>
    <w:rsid w:val="2E17CC7D"/>
    <w:rsid w:val="2E17EE86"/>
    <w:rsid w:val="2E182CDD"/>
    <w:rsid w:val="2E185D4E"/>
    <w:rsid w:val="2E189CFC"/>
    <w:rsid w:val="2E18C1CA"/>
    <w:rsid w:val="2E18CFB6"/>
    <w:rsid w:val="2E191420"/>
    <w:rsid w:val="2E1A4814"/>
    <w:rsid w:val="2E1A8B43"/>
    <w:rsid w:val="2E1C1F50"/>
    <w:rsid w:val="2E1E4E06"/>
    <w:rsid w:val="2E1E7CC2"/>
    <w:rsid w:val="2E1EF3F4"/>
    <w:rsid w:val="2E1FB04F"/>
    <w:rsid w:val="2E1FFBB4"/>
    <w:rsid w:val="2E20140E"/>
    <w:rsid w:val="2E222204"/>
    <w:rsid w:val="2E2266BF"/>
    <w:rsid w:val="2E22677E"/>
    <w:rsid w:val="2E235690"/>
    <w:rsid w:val="2E23A5A9"/>
    <w:rsid w:val="2E23AB59"/>
    <w:rsid w:val="2E251AEA"/>
    <w:rsid w:val="2E259C82"/>
    <w:rsid w:val="2E26F02B"/>
    <w:rsid w:val="2E2951C9"/>
    <w:rsid w:val="2E2AA57B"/>
    <w:rsid w:val="2E2AB67B"/>
    <w:rsid w:val="2E2CFA45"/>
    <w:rsid w:val="2E2DACA6"/>
    <w:rsid w:val="2E2DE70C"/>
    <w:rsid w:val="2E2E1EFC"/>
    <w:rsid w:val="2E2E5067"/>
    <w:rsid w:val="2E2EB223"/>
    <w:rsid w:val="2E2EC92A"/>
    <w:rsid w:val="2E2FE95F"/>
    <w:rsid w:val="2E308E8E"/>
    <w:rsid w:val="2E30F4DA"/>
    <w:rsid w:val="2E3122A9"/>
    <w:rsid w:val="2E315A7B"/>
    <w:rsid w:val="2E31637A"/>
    <w:rsid w:val="2E316892"/>
    <w:rsid w:val="2E32B1A0"/>
    <w:rsid w:val="2E361438"/>
    <w:rsid w:val="2E365985"/>
    <w:rsid w:val="2E37AD64"/>
    <w:rsid w:val="2E37B43D"/>
    <w:rsid w:val="2E38AC4F"/>
    <w:rsid w:val="2E38B009"/>
    <w:rsid w:val="2E38D393"/>
    <w:rsid w:val="2E3983D1"/>
    <w:rsid w:val="2E39B1FC"/>
    <w:rsid w:val="2E3A3DFD"/>
    <w:rsid w:val="2E3A819E"/>
    <w:rsid w:val="2E3CCA21"/>
    <w:rsid w:val="2E3CD4E9"/>
    <w:rsid w:val="2E3DB3FF"/>
    <w:rsid w:val="2E3E6098"/>
    <w:rsid w:val="2E40DC75"/>
    <w:rsid w:val="2E419E92"/>
    <w:rsid w:val="2E425DA7"/>
    <w:rsid w:val="2E42B1B1"/>
    <w:rsid w:val="2E437A32"/>
    <w:rsid w:val="2E45F634"/>
    <w:rsid w:val="2E4660A9"/>
    <w:rsid w:val="2E46AB7D"/>
    <w:rsid w:val="2E47367D"/>
    <w:rsid w:val="2E47584E"/>
    <w:rsid w:val="2E47B397"/>
    <w:rsid w:val="2E493595"/>
    <w:rsid w:val="2E49D02B"/>
    <w:rsid w:val="2E4ABA4F"/>
    <w:rsid w:val="2E4B09BF"/>
    <w:rsid w:val="2E4DB605"/>
    <w:rsid w:val="2E4E1444"/>
    <w:rsid w:val="2E4E28C3"/>
    <w:rsid w:val="2E4E76C1"/>
    <w:rsid w:val="2E4E80AD"/>
    <w:rsid w:val="2E4FB3DF"/>
    <w:rsid w:val="2E505EF1"/>
    <w:rsid w:val="2E50E01E"/>
    <w:rsid w:val="2E513AB4"/>
    <w:rsid w:val="2E515F6C"/>
    <w:rsid w:val="2E519A28"/>
    <w:rsid w:val="2E521C3B"/>
    <w:rsid w:val="2E5319D8"/>
    <w:rsid w:val="2E5346F7"/>
    <w:rsid w:val="2E551639"/>
    <w:rsid w:val="2E56C8AB"/>
    <w:rsid w:val="2E56E84F"/>
    <w:rsid w:val="2E570907"/>
    <w:rsid w:val="2E57AF15"/>
    <w:rsid w:val="2E591B53"/>
    <w:rsid w:val="2E5983CC"/>
    <w:rsid w:val="2E5ACBEC"/>
    <w:rsid w:val="2E5BFFB7"/>
    <w:rsid w:val="2E5D5E42"/>
    <w:rsid w:val="2E5E086E"/>
    <w:rsid w:val="2E5EE423"/>
    <w:rsid w:val="2E618DDA"/>
    <w:rsid w:val="2E6240B9"/>
    <w:rsid w:val="2E636B1D"/>
    <w:rsid w:val="2E6594F9"/>
    <w:rsid w:val="2E65B725"/>
    <w:rsid w:val="2E66BCFF"/>
    <w:rsid w:val="2E672F49"/>
    <w:rsid w:val="2E68446F"/>
    <w:rsid w:val="2E687952"/>
    <w:rsid w:val="2E68C1F0"/>
    <w:rsid w:val="2E694E9D"/>
    <w:rsid w:val="2E6BD562"/>
    <w:rsid w:val="2E6C5621"/>
    <w:rsid w:val="2E6D706C"/>
    <w:rsid w:val="2E70BA47"/>
    <w:rsid w:val="2E70BD38"/>
    <w:rsid w:val="2E710535"/>
    <w:rsid w:val="2E736CE3"/>
    <w:rsid w:val="2E73EC8C"/>
    <w:rsid w:val="2E75B0AA"/>
    <w:rsid w:val="2E76D3BC"/>
    <w:rsid w:val="2E7793C4"/>
    <w:rsid w:val="2E7A030D"/>
    <w:rsid w:val="2E7A496E"/>
    <w:rsid w:val="2E7B38B5"/>
    <w:rsid w:val="2E7BD692"/>
    <w:rsid w:val="2E7C1B3A"/>
    <w:rsid w:val="2E7C9954"/>
    <w:rsid w:val="2E7CBFD4"/>
    <w:rsid w:val="2E7D0CD1"/>
    <w:rsid w:val="2E7D4EDD"/>
    <w:rsid w:val="2E7E9299"/>
    <w:rsid w:val="2E7FD349"/>
    <w:rsid w:val="2E7FE287"/>
    <w:rsid w:val="2E7FF4FE"/>
    <w:rsid w:val="2E805BE2"/>
    <w:rsid w:val="2E812D11"/>
    <w:rsid w:val="2E838242"/>
    <w:rsid w:val="2E83AA8C"/>
    <w:rsid w:val="2E844752"/>
    <w:rsid w:val="2E850785"/>
    <w:rsid w:val="2E883816"/>
    <w:rsid w:val="2E88C6FB"/>
    <w:rsid w:val="2E88EFDD"/>
    <w:rsid w:val="2E88F71B"/>
    <w:rsid w:val="2E89AF2A"/>
    <w:rsid w:val="2E89E564"/>
    <w:rsid w:val="2E8A9731"/>
    <w:rsid w:val="2E8ACB3C"/>
    <w:rsid w:val="2E8D194F"/>
    <w:rsid w:val="2E8EF3FA"/>
    <w:rsid w:val="2E8F37A6"/>
    <w:rsid w:val="2E8F4814"/>
    <w:rsid w:val="2E8F4C34"/>
    <w:rsid w:val="2E90440E"/>
    <w:rsid w:val="2E90B6CB"/>
    <w:rsid w:val="2E9251CC"/>
    <w:rsid w:val="2E95A0A3"/>
    <w:rsid w:val="2E95B2D6"/>
    <w:rsid w:val="2E97C1A8"/>
    <w:rsid w:val="2E98430D"/>
    <w:rsid w:val="2E98816E"/>
    <w:rsid w:val="2E98A168"/>
    <w:rsid w:val="2E9934D2"/>
    <w:rsid w:val="2E99D34D"/>
    <w:rsid w:val="2E9A07F9"/>
    <w:rsid w:val="2E9C0A03"/>
    <w:rsid w:val="2E9D6755"/>
    <w:rsid w:val="2E9D68B3"/>
    <w:rsid w:val="2E9D99DF"/>
    <w:rsid w:val="2E9D9EF1"/>
    <w:rsid w:val="2E9E663A"/>
    <w:rsid w:val="2E9EDE06"/>
    <w:rsid w:val="2E9F4504"/>
    <w:rsid w:val="2E9FAB65"/>
    <w:rsid w:val="2EA09C5E"/>
    <w:rsid w:val="2EA347F2"/>
    <w:rsid w:val="2EA35F2F"/>
    <w:rsid w:val="2EA3C5E0"/>
    <w:rsid w:val="2EA3E6D3"/>
    <w:rsid w:val="2EA453F6"/>
    <w:rsid w:val="2EA54C77"/>
    <w:rsid w:val="2EA60275"/>
    <w:rsid w:val="2EA65CE0"/>
    <w:rsid w:val="2EA6FB33"/>
    <w:rsid w:val="2EA74C74"/>
    <w:rsid w:val="2EA766E7"/>
    <w:rsid w:val="2EA7C28E"/>
    <w:rsid w:val="2EA7EA62"/>
    <w:rsid w:val="2EA88BCF"/>
    <w:rsid w:val="2EA8AE32"/>
    <w:rsid w:val="2EA8E806"/>
    <w:rsid w:val="2EA98B01"/>
    <w:rsid w:val="2EACB43E"/>
    <w:rsid w:val="2EAD2055"/>
    <w:rsid w:val="2EAD97A4"/>
    <w:rsid w:val="2EADBC8A"/>
    <w:rsid w:val="2EAEE68F"/>
    <w:rsid w:val="2EAF4478"/>
    <w:rsid w:val="2EAF926C"/>
    <w:rsid w:val="2EAFAF96"/>
    <w:rsid w:val="2EAFE68F"/>
    <w:rsid w:val="2EB0AFCA"/>
    <w:rsid w:val="2EB2C2E8"/>
    <w:rsid w:val="2EB2F89B"/>
    <w:rsid w:val="2EB2FCA0"/>
    <w:rsid w:val="2EB33064"/>
    <w:rsid w:val="2EB3801F"/>
    <w:rsid w:val="2EB49259"/>
    <w:rsid w:val="2EB4A23F"/>
    <w:rsid w:val="2EB5782D"/>
    <w:rsid w:val="2EB6E849"/>
    <w:rsid w:val="2EB81097"/>
    <w:rsid w:val="2EB85C01"/>
    <w:rsid w:val="2EB8881E"/>
    <w:rsid w:val="2EB98EE8"/>
    <w:rsid w:val="2EB999D7"/>
    <w:rsid w:val="2EB9B0EE"/>
    <w:rsid w:val="2EBA1AA3"/>
    <w:rsid w:val="2EBA73FB"/>
    <w:rsid w:val="2EBADD34"/>
    <w:rsid w:val="2EBB2E2D"/>
    <w:rsid w:val="2EBB5C1F"/>
    <w:rsid w:val="2EBDA394"/>
    <w:rsid w:val="2EBE4A0B"/>
    <w:rsid w:val="2EBF8F62"/>
    <w:rsid w:val="2EC00EDD"/>
    <w:rsid w:val="2EC018AD"/>
    <w:rsid w:val="2EC0E43F"/>
    <w:rsid w:val="2EC100FA"/>
    <w:rsid w:val="2EC18572"/>
    <w:rsid w:val="2EC19628"/>
    <w:rsid w:val="2EC2891A"/>
    <w:rsid w:val="2EC2CA5D"/>
    <w:rsid w:val="2EC34231"/>
    <w:rsid w:val="2EC37792"/>
    <w:rsid w:val="2EC39A16"/>
    <w:rsid w:val="2EC46C69"/>
    <w:rsid w:val="2EC592E1"/>
    <w:rsid w:val="2EC6CA89"/>
    <w:rsid w:val="2EC7AED8"/>
    <w:rsid w:val="2EC83980"/>
    <w:rsid w:val="2EC8E50A"/>
    <w:rsid w:val="2EC9641C"/>
    <w:rsid w:val="2EC9879F"/>
    <w:rsid w:val="2EC9C5C8"/>
    <w:rsid w:val="2EC9D939"/>
    <w:rsid w:val="2EC9FEC2"/>
    <w:rsid w:val="2ECA3940"/>
    <w:rsid w:val="2ECAB526"/>
    <w:rsid w:val="2ECB2CFA"/>
    <w:rsid w:val="2ECBA627"/>
    <w:rsid w:val="2ECD0B5D"/>
    <w:rsid w:val="2ECE53D7"/>
    <w:rsid w:val="2ECEC194"/>
    <w:rsid w:val="2ECFC35B"/>
    <w:rsid w:val="2ED08D2D"/>
    <w:rsid w:val="2ED09348"/>
    <w:rsid w:val="2ED33D49"/>
    <w:rsid w:val="2ED371B3"/>
    <w:rsid w:val="2ED375AA"/>
    <w:rsid w:val="2ED53DA3"/>
    <w:rsid w:val="2ED55D11"/>
    <w:rsid w:val="2ED69732"/>
    <w:rsid w:val="2ED6BD07"/>
    <w:rsid w:val="2ED82B35"/>
    <w:rsid w:val="2ED9FCAF"/>
    <w:rsid w:val="2EDC73DA"/>
    <w:rsid w:val="2EDC8074"/>
    <w:rsid w:val="2EDD09E7"/>
    <w:rsid w:val="2EDD3340"/>
    <w:rsid w:val="2EDDC560"/>
    <w:rsid w:val="2EDE2D9D"/>
    <w:rsid w:val="2EDE6EDB"/>
    <w:rsid w:val="2EDE8CEC"/>
    <w:rsid w:val="2EE052ED"/>
    <w:rsid w:val="2EE20CB2"/>
    <w:rsid w:val="2EE25C94"/>
    <w:rsid w:val="2EE2B752"/>
    <w:rsid w:val="2EE3535A"/>
    <w:rsid w:val="2EE5EAD2"/>
    <w:rsid w:val="2EE7EE3B"/>
    <w:rsid w:val="2EE8E144"/>
    <w:rsid w:val="2EE920DF"/>
    <w:rsid w:val="2EEB420A"/>
    <w:rsid w:val="2EEB78BD"/>
    <w:rsid w:val="2EEBB657"/>
    <w:rsid w:val="2EEBC22B"/>
    <w:rsid w:val="2EECAF48"/>
    <w:rsid w:val="2EEE6745"/>
    <w:rsid w:val="2EEF40C4"/>
    <w:rsid w:val="2EEF491A"/>
    <w:rsid w:val="2EEF8D5A"/>
    <w:rsid w:val="2EEFBE8A"/>
    <w:rsid w:val="2EF02CB2"/>
    <w:rsid w:val="2EF1023C"/>
    <w:rsid w:val="2EF18167"/>
    <w:rsid w:val="2EF3D62A"/>
    <w:rsid w:val="2EF88515"/>
    <w:rsid w:val="2EF88630"/>
    <w:rsid w:val="2EF89B3A"/>
    <w:rsid w:val="2EF8AC10"/>
    <w:rsid w:val="2EF8F050"/>
    <w:rsid w:val="2EF99C1B"/>
    <w:rsid w:val="2EFA626A"/>
    <w:rsid w:val="2EFA6664"/>
    <w:rsid w:val="2EFB5C8A"/>
    <w:rsid w:val="2EFB973A"/>
    <w:rsid w:val="2EFC5679"/>
    <w:rsid w:val="2EFD8F99"/>
    <w:rsid w:val="2EFDDD36"/>
    <w:rsid w:val="2EFF4262"/>
    <w:rsid w:val="2EFFC076"/>
    <w:rsid w:val="2F0263AA"/>
    <w:rsid w:val="2F035936"/>
    <w:rsid w:val="2F03794E"/>
    <w:rsid w:val="2F06CEBF"/>
    <w:rsid w:val="2F06E32D"/>
    <w:rsid w:val="2F06F0A1"/>
    <w:rsid w:val="2F0753B8"/>
    <w:rsid w:val="2F0862BB"/>
    <w:rsid w:val="2F08AAC8"/>
    <w:rsid w:val="2F0B2B74"/>
    <w:rsid w:val="2F0BBBAF"/>
    <w:rsid w:val="2F0DFC6D"/>
    <w:rsid w:val="2F0EEA1E"/>
    <w:rsid w:val="2F0F458A"/>
    <w:rsid w:val="2F0F803B"/>
    <w:rsid w:val="2F0FB1FF"/>
    <w:rsid w:val="2F107E5D"/>
    <w:rsid w:val="2F117A94"/>
    <w:rsid w:val="2F1405B4"/>
    <w:rsid w:val="2F149B08"/>
    <w:rsid w:val="2F14CEFD"/>
    <w:rsid w:val="2F157337"/>
    <w:rsid w:val="2F16CE2D"/>
    <w:rsid w:val="2F170E70"/>
    <w:rsid w:val="2F1864F5"/>
    <w:rsid w:val="2F186F75"/>
    <w:rsid w:val="2F188925"/>
    <w:rsid w:val="2F19EAC3"/>
    <w:rsid w:val="2F19FC29"/>
    <w:rsid w:val="2F1B676C"/>
    <w:rsid w:val="2F1D3FEE"/>
    <w:rsid w:val="2F1D5CB0"/>
    <w:rsid w:val="2F1D722C"/>
    <w:rsid w:val="2F1D852C"/>
    <w:rsid w:val="2F1E3C92"/>
    <w:rsid w:val="2F1E62DF"/>
    <w:rsid w:val="2F1FBAC7"/>
    <w:rsid w:val="2F208099"/>
    <w:rsid w:val="2F22DE99"/>
    <w:rsid w:val="2F2471B9"/>
    <w:rsid w:val="2F2508C0"/>
    <w:rsid w:val="2F261351"/>
    <w:rsid w:val="2F2630D6"/>
    <w:rsid w:val="2F26D669"/>
    <w:rsid w:val="2F27C881"/>
    <w:rsid w:val="2F27F078"/>
    <w:rsid w:val="2F28060C"/>
    <w:rsid w:val="2F281E90"/>
    <w:rsid w:val="2F2839E7"/>
    <w:rsid w:val="2F293D40"/>
    <w:rsid w:val="2F2947E5"/>
    <w:rsid w:val="2F298F83"/>
    <w:rsid w:val="2F2B92E5"/>
    <w:rsid w:val="2F2DE31B"/>
    <w:rsid w:val="2F2F0870"/>
    <w:rsid w:val="2F2FEB96"/>
    <w:rsid w:val="2F30A384"/>
    <w:rsid w:val="2F310EC2"/>
    <w:rsid w:val="2F332D73"/>
    <w:rsid w:val="2F339112"/>
    <w:rsid w:val="2F33A391"/>
    <w:rsid w:val="2F340B1A"/>
    <w:rsid w:val="2F347FBB"/>
    <w:rsid w:val="2F34E05F"/>
    <w:rsid w:val="2F35047E"/>
    <w:rsid w:val="2F35917B"/>
    <w:rsid w:val="2F36665C"/>
    <w:rsid w:val="2F3735E4"/>
    <w:rsid w:val="2F3882D0"/>
    <w:rsid w:val="2F38DF04"/>
    <w:rsid w:val="2F3A3A40"/>
    <w:rsid w:val="2F3A7638"/>
    <w:rsid w:val="2F3AAE76"/>
    <w:rsid w:val="2F3CF156"/>
    <w:rsid w:val="2F3D3C76"/>
    <w:rsid w:val="2F3D7C8E"/>
    <w:rsid w:val="2F3D9B64"/>
    <w:rsid w:val="2F3EC965"/>
    <w:rsid w:val="2F3ED6EE"/>
    <w:rsid w:val="2F3FAA03"/>
    <w:rsid w:val="2F40DF1F"/>
    <w:rsid w:val="2F44AE29"/>
    <w:rsid w:val="2F44B7AE"/>
    <w:rsid w:val="2F45CF0E"/>
    <w:rsid w:val="2F45F1DB"/>
    <w:rsid w:val="2F47B9D2"/>
    <w:rsid w:val="2F480CF4"/>
    <w:rsid w:val="2F484CF6"/>
    <w:rsid w:val="2F48A829"/>
    <w:rsid w:val="2F49AE25"/>
    <w:rsid w:val="2F4B135F"/>
    <w:rsid w:val="2F4C634E"/>
    <w:rsid w:val="2F4CB501"/>
    <w:rsid w:val="2F4D9460"/>
    <w:rsid w:val="2F4E2DDC"/>
    <w:rsid w:val="2F519651"/>
    <w:rsid w:val="2F51B1FB"/>
    <w:rsid w:val="2F539DF3"/>
    <w:rsid w:val="2F53AEF6"/>
    <w:rsid w:val="2F55FDB6"/>
    <w:rsid w:val="2F564997"/>
    <w:rsid w:val="2F56D841"/>
    <w:rsid w:val="2F57635A"/>
    <w:rsid w:val="2F57D812"/>
    <w:rsid w:val="2F58069F"/>
    <w:rsid w:val="2F585BBE"/>
    <w:rsid w:val="2F591D65"/>
    <w:rsid w:val="2F595A1C"/>
    <w:rsid w:val="2F597414"/>
    <w:rsid w:val="2F5B4ABA"/>
    <w:rsid w:val="2F5BFB18"/>
    <w:rsid w:val="2F5C45FC"/>
    <w:rsid w:val="2F5EB4C3"/>
    <w:rsid w:val="2F5FB637"/>
    <w:rsid w:val="2F60542A"/>
    <w:rsid w:val="2F607069"/>
    <w:rsid w:val="2F6142A1"/>
    <w:rsid w:val="2F61A372"/>
    <w:rsid w:val="2F637FAC"/>
    <w:rsid w:val="2F644545"/>
    <w:rsid w:val="2F650430"/>
    <w:rsid w:val="2F670824"/>
    <w:rsid w:val="2F6723C6"/>
    <w:rsid w:val="2F674BBC"/>
    <w:rsid w:val="2F688535"/>
    <w:rsid w:val="2F6BC578"/>
    <w:rsid w:val="2F6C44F2"/>
    <w:rsid w:val="2F6D5870"/>
    <w:rsid w:val="2F6DF785"/>
    <w:rsid w:val="2F6E50C7"/>
    <w:rsid w:val="2F712BAC"/>
    <w:rsid w:val="2F7214B4"/>
    <w:rsid w:val="2F7279ED"/>
    <w:rsid w:val="2F729C23"/>
    <w:rsid w:val="2F72DE2A"/>
    <w:rsid w:val="2F72E823"/>
    <w:rsid w:val="2F739358"/>
    <w:rsid w:val="2F75840F"/>
    <w:rsid w:val="2F78321C"/>
    <w:rsid w:val="2F7B3E3A"/>
    <w:rsid w:val="2F7C8094"/>
    <w:rsid w:val="2F7CBC01"/>
    <w:rsid w:val="2F7D834B"/>
    <w:rsid w:val="2F7E7A06"/>
    <w:rsid w:val="2F7F22F5"/>
    <w:rsid w:val="2F80AF88"/>
    <w:rsid w:val="2F810FA6"/>
    <w:rsid w:val="2F81247B"/>
    <w:rsid w:val="2F85E8C9"/>
    <w:rsid w:val="2F87499B"/>
    <w:rsid w:val="2F874AC6"/>
    <w:rsid w:val="2F87E6E9"/>
    <w:rsid w:val="2F88192C"/>
    <w:rsid w:val="2F89549E"/>
    <w:rsid w:val="2F896CF4"/>
    <w:rsid w:val="2F8999C9"/>
    <w:rsid w:val="2F8C250F"/>
    <w:rsid w:val="2F8DBFF6"/>
    <w:rsid w:val="2F8FE809"/>
    <w:rsid w:val="2F904FA2"/>
    <w:rsid w:val="2F908B0F"/>
    <w:rsid w:val="2F9178CD"/>
    <w:rsid w:val="2F91EAB5"/>
    <w:rsid w:val="2F9255D9"/>
    <w:rsid w:val="2F926097"/>
    <w:rsid w:val="2F933BCE"/>
    <w:rsid w:val="2F937D70"/>
    <w:rsid w:val="2F93F04A"/>
    <w:rsid w:val="2F93FB0F"/>
    <w:rsid w:val="2F9573D9"/>
    <w:rsid w:val="2F95CB87"/>
    <w:rsid w:val="2F95D5D8"/>
    <w:rsid w:val="2F964CF7"/>
    <w:rsid w:val="2F96940E"/>
    <w:rsid w:val="2F98207C"/>
    <w:rsid w:val="2F989F70"/>
    <w:rsid w:val="2F999922"/>
    <w:rsid w:val="2F9C7FE3"/>
    <w:rsid w:val="2F9CA958"/>
    <w:rsid w:val="2F9D052C"/>
    <w:rsid w:val="2F9D3B1A"/>
    <w:rsid w:val="2F9E33BD"/>
    <w:rsid w:val="2F9EA2F5"/>
    <w:rsid w:val="2F9FD4D6"/>
    <w:rsid w:val="2FA001CD"/>
    <w:rsid w:val="2FA03A88"/>
    <w:rsid w:val="2FA05B3E"/>
    <w:rsid w:val="2FA08E67"/>
    <w:rsid w:val="2FA09F50"/>
    <w:rsid w:val="2FA0CC12"/>
    <w:rsid w:val="2FA12F5F"/>
    <w:rsid w:val="2FA138A3"/>
    <w:rsid w:val="2FA25F40"/>
    <w:rsid w:val="2FA78B29"/>
    <w:rsid w:val="2FA934C6"/>
    <w:rsid w:val="2FA9C997"/>
    <w:rsid w:val="2FAA6B38"/>
    <w:rsid w:val="2FAA8392"/>
    <w:rsid w:val="2FAEAA16"/>
    <w:rsid w:val="2FB05BF5"/>
    <w:rsid w:val="2FB24A1A"/>
    <w:rsid w:val="2FB4949F"/>
    <w:rsid w:val="2FB4BF63"/>
    <w:rsid w:val="2FB55037"/>
    <w:rsid w:val="2FB5DF4E"/>
    <w:rsid w:val="2FB6DCD2"/>
    <w:rsid w:val="2FB7C775"/>
    <w:rsid w:val="2FB81343"/>
    <w:rsid w:val="2FB89D3A"/>
    <w:rsid w:val="2FB8C2DB"/>
    <w:rsid w:val="2FBB8C98"/>
    <w:rsid w:val="2FBB9F92"/>
    <w:rsid w:val="2FBC5D11"/>
    <w:rsid w:val="2FBCD207"/>
    <w:rsid w:val="2FBE4790"/>
    <w:rsid w:val="2FBFE905"/>
    <w:rsid w:val="2FC0BDC7"/>
    <w:rsid w:val="2FC0DCA3"/>
    <w:rsid w:val="2FC1E23C"/>
    <w:rsid w:val="2FC22A3D"/>
    <w:rsid w:val="2FC49E9C"/>
    <w:rsid w:val="2FC5222A"/>
    <w:rsid w:val="2FC5F340"/>
    <w:rsid w:val="2FC8B798"/>
    <w:rsid w:val="2FC8EE69"/>
    <w:rsid w:val="2FC97BCB"/>
    <w:rsid w:val="2FC9D2D7"/>
    <w:rsid w:val="2FC9F29F"/>
    <w:rsid w:val="2FCA266E"/>
    <w:rsid w:val="2FCABB08"/>
    <w:rsid w:val="2FCBDCD4"/>
    <w:rsid w:val="2FCC23B4"/>
    <w:rsid w:val="2FCD28FE"/>
    <w:rsid w:val="2FCD5FE0"/>
    <w:rsid w:val="2FCE2BC8"/>
    <w:rsid w:val="2FCEB717"/>
    <w:rsid w:val="2FCF19A5"/>
    <w:rsid w:val="2FCF61A7"/>
    <w:rsid w:val="2FD14D41"/>
    <w:rsid w:val="2FD284C6"/>
    <w:rsid w:val="2FD4A9BF"/>
    <w:rsid w:val="2FD52132"/>
    <w:rsid w:val="2FD66C2A"/>
    <w:rsid w:val="2FD729AB"/>
    <w:rsid w:val="2FD847F9"/>
    <w:rsid w:val="2FD8D686"/>
    <w:rsid w:val="2FD931DC"/>
    <w:rsid w:val="2FD9D82E"/>
    <w:rsid w:val="2FDA0D03"/>
    <w:rsid w:val="2FDC47D8"/>
    <w:rsid w:val="2FDD3F97"/>
    <w:rsid w:val="2FDE1FF4"/>
    <w:rsid w:val="2FDE8AB0"/>
    <w:rsid w:val="2FDEB25A"/>
    <w:rsid w:val="2FE0F7AD"/>
    <w:rsid w:val="2FE1474A"/>
    <w:rsid w:val="2FE1B460"/>
    <w:rsid w:val="2FE21954"/>
    <w:rsid w:val="2FE2C86C"/>
    <w:rsid w:val="2FE2DA61"/>
    <w:rsid w:val="2FE329B8"/>
    <w:rsid w:val="2FE33BAF"/>
    <w:rsid w:val="2FE3E492"/>
    <w:rsid w:val="2FE505F6"/>
    <w:rsid w:val="2FE50DCE"/>
    <w:rsid w:val="2FE5D33F"/>
    <w:rsid w:val="2FE68B8D"/>
    <w:rsid w:val="2FEA1BC2"/>
    <w:rsid w:val="2FEB8560"/>
    <w:rsid w:val="2FEBB0C1"/>
    <w:rsid w:val="2FEDD0A8"/>
    <w:rsid w:val="2FEEFB7B"/>
    <w:rsid w:val="2FEF3ACB"/>
    <w:rsid w:val="2FEF7B57"/>
    <w:rsid w:val="2FEF7CCB"/>
    <w:rsid w:val="2FF04C1C"/>
    <w:rsid w:val="2FF0BDC9"/>
    <w:rsid w:val="2FF16588"/>
    <w:rsid w:val="2FF25ED5"/>
    <w:rsid w:val="2FF264E6"/>
    <w:rsid w:val="2FF27511"/>
    <w:rsid w:val="2FF441F8"/>
    <w:rsid w:val="2FF51276"/>
    <w:rsid w:val="2FF5752A"/>
    <w:rsid w:val="2FF6F775"/>
    <w:rsid w:val="2FF9355C"/>
    <w:rsid w:val="2FF9B4CD"/>
    <w:rsid w:val="2FFA44DE"/>
    <w:rsid w:val="2FFADFB1"/>
    <w:rsid w:val="2FFB2418"/>
    <w:rsid w:val="2FFBE580"/>
    <w:rsid w:val="2FFC3047"/>
    <w:rsid w:val="2FFD628C"/>
    <w:rsid w:val="2FFE2640"/>
    <w:rsid w:val="2FFEA569"/>
    <w:rsid w:val="300093C7"/>
    <w:rsid w:val="3002FD77"/>
    <w:rsid w:val="3003D531"/>
    <w:rsid w:val="3005A6B1"/>
    <w:rsid w:val="3005F757"/>
    <w:rsid w:val="30066595"/>
    <w:rsid w:val="30068155"/>
    <w:rsid w:val="30082657"/>
    <w:rsid w:val="30082C62"/>
    <w:rsid w:val="30089253"/>
    <w:rsid w:val="30099B97"/>
    <w:rsid w:val="300A3473"/>
    <w:rsid w:val="300B99C0"/>
    <w:rsid w:val="300BE560"/>
    <w:rsid w:val="300F2CDB"/>
    <w:rsid w:val="300F4829"/>
    <w:rsid w:val="300F6C72"/>
    <w:rsid w:val="300F7B3A"/>
    <w:rsid w:val="300FFE15"/>
    <w:rsid w:val="30100A38"/>
    <w:rsid w:val="30104327"/>
    <w:rsid w:val="3010625C"/>
    <w:rsid w:val="30111537"/>
    <w:rsid w:val="30129699"/>
    <w:rsid w:val="3012B7F5"/>
    <w:rsid w:val="301333F2"/>
    <w:rsid w:val="301342D5"/>
    <w:rsid w:val="301587E6"/>
    <w:rsid w:val="30169243"/>
    <w:rsid w:val="3017975B"/>
    <w:rsid w:val="3017A9B6"/>
    <w:rsid w:val="3019B677"/>
    <w:rsid w:val="3019C4B5"/>
    <w:rsid w:val="301B75FE"/>
    <w:rsid w:val="301BED34"/>
    <w:rsid w:val="301C0F5F"/>
    <w:rsid w:val="301C21E9"/>
    <w:rsid w:val="301CFD72"/>
    <w:rsid w:val="301DC3CD"/>
    <w:rsid w:val="301E2A7F"/>
    <w:rsid w:val="301F1A7C"/>
    <w:rsid w:val="30201A49"/>
    <w:rsid w:val="3023C8E9"/>
    <w:rsid w:val="302419CC"/>
    <w:rsid w:val="30260601"/>
    <w:rsid w:val="3028D74F"/>
    <w:rsid w:val="30292232"/>
    <w:rsid w:val="3029863E"/>
    <w:rsid w:val="302A5CAD"/>
    <w:rsid w:val="302BE9F7"/>
    <w:rsid w:val="302D4424"/>
    <w:rsid w:val="302D83E0"/>
    <w:rsid w:val="302DC91B"/>
    <w:rsid w:val="302DCA83"/>
    <w:rsid w:val="302E74B8"/>
    <w:rsid w:val="3031C851"/>
    <w:rsid w:val="3032DFFF"/>
    <w:rsid w:val="3032FE5D"/>
    <w:rsid w:val="30345179"/>
    <w:rsid w:val="3035DDF8"/>
    <w:rsid w:val="30394F83"/>
    <w:rsid w:val="30399993"/>
    <w:rsid w:val="303B42A2"/>
    <w:rsid w:val="303C6C5A"/>
    <w:rsid w:val="303C980B"/>
    <w:rsid w:val="303D64DB"/>
    <w:rsid w:val="303DF480"/>
    <w:rsid w:val="30406948"/>
    <w:rsid w:val="3041D71F"/>
    <w:rsid w:val="3043FD1F"/>
    <w:rsid w:val="304400C9"/>
    <w:rsid w:val="304669F4"/>
    <w:rsid w:val="30479846"/>
    <w:rsid w:val="30481FB8"/>
    <w:rsid w:val="3048849F"/>
    <w:rsid w:val="304A135C"/>
    <w:rsid w:val="304A5FC2"/>
    <w:rsid w:val="304AF92E"/>
    <w:rsid w:val="304BD790"/>
    <w:rsid w:val="304D47AE"/>
    <w:rsid w:val="304D7654"/>
    <w:rsid w:val="304D885B"/>
    <w:rsid w:val="304EF1C6"/>
    <w:rsid w:val="304F3649"/>
    <w:rsid w:val="304F8C59"/>
    <w:rsid w:val="304FD34A"/>
    <w:rsid w:val="304FDC04"/>
    <w:rsid w:val="30504745"/>
    <w:rsid w:val="3050C370"/>
    <w:rsid w:val="3053366C"/>
    <w:rsid w:val="3053B329"/>
    <w:rsid w:val="305472C4"/>
    <w:rsid w:val="3054B88A"/>
    <w:rsid w:val="30553E02"/>
    <w:rsid w:val="305549E3"/>
    <w:rsid w:val="3055B135"/>
    <w:rsid w:val="3055F33E"/>
    <w:rsid w:val="3057A5D9"/>
    <w:rsid w:val="3058486B"/>
    <w:rsid w:val="30596035"/>
    <w:rsid w:val="30598500"/>
    <w:rsid w:val="305AF206"/>
    <w:rsid w:val="305B4803"/>
    <w:rsid w:val="305B6198"/>
    <w:rsid w:val="305C36D5"/>
    <w:rsid w:val="305CABEC"/>
    <w:rsid w:val="305D76FF"/>
    <w:rsid w:val="305D9EDC"/>
    <w:rsid w:val="305F2210"/>
    <w:rsid w:val="305F5EEB"/>
    <w:rsid w:val="3062F0E7"/>
    <w:rsid w:val="30639DDD"/>
    <w:rsid w:val="30644EF4"/>
    <w:rsid w:val="30648831"/>
    <w:rsid w:val="3064B6EB"/>
    <w:rsid w:val="3064CB4C"/>
    <w:rsid w:val="306A150C"/>
    <w:rsid w:val="306AF91C"/>
    <w:rsid w:val="306B52B4"/>
    <w:rsid w:val="306E88B3"/>
    <w:rsid w:val="3070337B"/>
    <w:rsid w:val="3070F9BC"/>
    <w:rsid w:val="30712ABA"/>
    <w:rsid w:val="30720168"/>
    <w:rsid w:val="30737566"/>
    <w:rsid w:val="3073CB96"/>
    <w:rsid w:val="30748A0D"/>
    <w:rsid w:val="3074B8D6"/>
    <w:rsid w:val="307577F3"/>
    <w:rsid w:val="30779344"/>
    <w:rsid w:val="30783003"/>
    <w:rsid w:val="307A69AC"/>
    <w:rsid w:val="307AB32E"/>
    <w:rsid w:val="307AD692"/>
    <w:rsid w:val="307AED60"/>
    <w:rsid w:val="307D6B40"/>
    <w:rsid w:val="307D985A"/>
    <w:rsid w:val="307DFC98"/>
    <w:rsid w:val="307E5561"/>
    <w:rsid w:val="307E6286"/>
    <w:rsid w:val="307F81E4"/>
    <w:rsid w:val="3080068E"/>
    <w:rsid w:val="30808AA6"/>
    <w:rsid w:val="3081FAF7"/>
    <w:rsid w:val="30822D30"/>
    <w:rsid w:val="308299CC"/>
    <w:rsid w:val="3082F989"/>
    <w:rsid w:val="30830D8D"/>
    <w:rsid w:val="30833B1C"/>
    <w:rsid w:val="30856BF7"/>
    <w:rsid w:val="3085A394"/>
    <w:rsid w:val="3086788E"/>
    <w:rsid w:val="308693C9"/>
    <w:rsid w:val="3086E68C"/>
    <w:rsid w:val="308710B8"/>
    <w:rsid w:val="3087BED5"/>
    <w:rsid w:val="3087C24C"/>
    <w:rsid w:val="308A435E"/>
    <w:rsid w:val="308B717D"/>
    <w:rsid w:val="308EFF1C"/>
    <w:rsid w:val="3090EE9B"/>
    <w:rsid w:val="30914C7B"/>
    <w:rsid w:val="3091DB28"/>
    <w:rsid w:val="30930506"/>
    <w:rsid w:val="3093CD6B"/>
    <w:rsid w:val="30972F59"/>
    <w:rsid w:val="3098805C"/>
    <w:rsid w:val="30997864"/>
    <w:rsid w:val="30997D60"/>
    <w:rsid w:val="3099965D"/>
    <w:rsid w:val="3099D459"/>
    <w:rsid w:val="309B2AEE"/>
    <w:rsid w:val="309B5218"/>
    <w:rsid w:val="309BD9C9"/>
    <w:rsid w:val="309D607F"/>
    <w:rsid w:val="30A0C502"/>
    <w:rsid w:val="30A1E62F"/>
    <w:rsid w:val="30A28D16"/>
    <w:rsid w:val="30A3CD10"/>
    <w:rsid w:val="30A529CE"/>
    <w:rsid w:val="30A582C6"/>
    <w:rsid w:val="30A5A6BA"/>
    <w:rsid w:val="30A5B6C9"/>
    <w:rsid w:val="30A5F30B"/>
    <w:rsid w:val="30A66589"/>
    <w:rsid w:val="30A75827"/>
    <w:rsid w:val="30A782E1"/>
    <w:rsid w:val="30A882FB"/>
    <w:rsid w:val="30AB06FA"/>
    <w:rsid w:val="30AB46ED"/>
    <w:rsid w:val="30AC9822"/>
    <w:rsid w:val="30AE9E8F"/>
    <w:rsid w:val="30AFB52D"/>
    <w:rsid w:val="30AFE854"/>
    <w:rsid w:val="30B21175"/>
    <w:rsid w:val="30B35691"/>
    <w:rsid w:val="30B4BA03"/>
    <w:rsid w:val="30B58837"/>
    <w:rsid w:val="30B6693C"/>
    <w:rsid w:val="30B725A8"/>
    <w:rsid w:val="30B8E021"/>
    <w:rsid w:val="30B919C9"/>
    <w:rsid w:val="30B9CDEF"/>
    <w:rsid w:val="30B9EC4C"/>
    <w:rsid w:val="30BB19C4"/>
    <w:rsid w:val="30BC4E14"/>
    <w:rsid w:val="30BD4731"/>
    <w:rsid w:val="30BF762B"/>
    <w:rsid w:val="30C1E3B2"/>
    <w:rsid w:val="30C2358E"/>
    <w:rsid w:val="30C2E910"/>
    <w:rsid w:val="30C459BF"/>
    <w:rsid w:val="30C47C1E"/>
    <w:rsid w:val="30C648C3"/>
    <w:rsid w:val="30C67A28"/>
    <w:rsid w:val="30C8D855"/>
    <w:rsid w:val="30C8D960"/>
    <w:rsid w:val="30CA9B55"/>
    <w:rsid w:val="30CB02C9"/>
    <w:rsid w:val="30CEE405"/>
    <w:rsid w:val="30CF1AFA"/>
    <w:rsid w:val="30CFC9E9"/>
    <w:rsid w:val="30D0265E"/>
    <w:rsid w:val="30D0766E"/>
    <w:rsid w:val="30D0DB63"/>
    <w:rsid w:val="30D11C7C"/>
    <w:rsid w:val="30D2AE22"/>
    <w:rsid w:val="30D325E3"/>
    <w:rsid w:val="30D33102"/>
    <w:rsid w:val="30D48FD7"/>
    <w:rsid w:val="30D5FA8C"/>
    <w:rsid w:val="30D63E19"/>
    <w:rsid w:val="30D64699"/>
    <w:rsid w:val="30D75643"/>
    <w:rsid w:val="30D75A19"/>
    <w:rsid w:val="30D7B004"/>
    <w:rsid w:val="30D7D90F"/>
    <w:rsid w:val="30D80D74"/>
    <w:rsid w:val="30D8434F"/>
    <w:rsid w:val="30D90A05"/>
    <w:rsid w:val="30DB145D"/>
    <w:rsid w:val="30DB1C63"/>
    <w:rsid w:val="30DB4C19"/>
    <w:rsid w:val="30DB9890"/>
    <w:rsid w:val="30DC61FB"/>
    <w:rsid w:val="30DC681A"/>
    <w:rsid w:val="30DE25BE"/>
    <w:rsid w:val="30DF3B1A"/>
    <w:rsid w:val="30DF9A1C"/>
    <w:rsid w:val="30E05F9B"/>
    <w:rsid w:val="30E2D7AF"/>
    <w:rsid w:val="30E34772"/>
    <w:rsid w:val="30E37A10"/>
    <w:rsid w:val="30E4008C"/>
    <w:rsid w:val="30E479B3"/>
    <w:rsid w:val="30E4E158"/>
    <w:rsid w:val="30E532FC"/>
    <w:rsid w:val="30E6EAE2"/>
    <w:rsid w:val="30E814C5"/>
    <w:rsid w:val="30E83177"/>
    <w:rsid w:val="30E89ECA"/>
    <w:rsid w:val="30EA7F48"/>
    <w:rsid w:val="30EAEC1F"/>
    <w:rsid w:val="30EB49EF"/>
    <w:rsid w:val="30EB9F45"/>
    <w:rsid w:val="30EED695"/>
    <w:rsid w:val="30EF02D9"/>
    <w:rsid w:val="30EF9096"/>
    <w:rsid w:val="30EF9FBE"/>
    <w:rsid w:val="30EFDF17"/>
    <w:rsid w:val="30F02BE4"/>
    <w:rsid w:val="30F0D328"/>
    <w:rsid w:val="30F183ED"/>
    <w:rsid w:val="30F31C79"/>
    <w:rsid w:val="30F455D1"/>
    <w:rsid w:val="30F5553C"/>
    <w:rsid w:val="30F65187"/>
    <w:rsid w:val="30F74245"/>
    <w:rsid w:val="30F80D18"/>
    <w:rsid w:val="30F8C6A9"/>
    <w:rsid w:val="30F8D234"/>
    <w:rsid w:val="30F9582D"/>
    <w:rsid w:val="30FC18F6"/>
    <w:rsid w:val="30FC4EE8"/>
    <w:rsid w:val="30FC7178"/>
    <w:rsid w:val="30FE491F"/>
    <w:rsid w:val="30FE6E40"/>
    <w:rsid w:val="30FE8A38"/>
    <w:rsid w:val="31000A79"/>
    <w:rsid w:val="3100715D"/>
    <w:rsid w:val="3100AB30"/>
    <w:rsid w:val="31017C74"/>
    <w:rsid w:val="3101EF3C"/>
    <w:rsid w:val="31031CD8"/>
    <w:rsid w:val="31040ED1"/>
    <w:rsid w:val="31044E7F"/>
    <w:rsid w:val="31054072"/>
    <w:rsid w:val="3106BDDF"/>
    <w:rsid w:val="3106CF32"/>
    <w:rsid w:val="3106E8A6"/>
    <w:rsid w:val="3107ACEF"/>
    <w:rsid w:val="3107C174"/>
    <w:rsid w:val="31080C7F"/>
    <w:rsid w:val="310818DF"/>
    <w:rsid w:val="310B04EF"/>
    <w:rsid w:val="310B09F0"/>
    <w:rsid w:val="310C3C4A"/>
    <w:rsid w:val="310E258E"/>
    <w:rsid w:val="310ED610"/>
    <w:rsid w:val="310F6B1E"/>
    <w:rsid w:val="31101E39"/>
    <w:rsid w:val="3110466A"/>
    <w:rsid w:val="31104D96"/>
    <w:rsid w:val="311108E5"/>
    <w:rsid w:val="311185AF"/>
    <w:rsid w:val="3112FB63"/>
    <w:rsid w:val="31134D4E"/>
    <w:rsid w:val="311374C2"/>
    <w:rsid w:val="3114A1FA"/>
    <w:rsid w:val="311515B8"/>
    <w:rsid w:val="3115BE6F"/>
    <w:rsid w:val="3116B7E6"/>
    <w:rsid w:val="311A1E3B"/>
    <w:rsid w:val="311ADC68"/>
    <w:rsid w:val="311B227E"/>
    <w:rsid w:val="311CA780"/>
    <w:rsid w:val="311F026F"/>
    <w:rsid w:val="311F4C9B"/>
    <w:rsid w:val="311F9D72"/>
    <w:rsid w:val="311FCD3E"/>
    <w:rsid w:val="3121EDBD"/>
    <w:rsid w:val="31227701"/>
    <w:rsid w:val="3123DA2D"/>
    <w:rsid w:val="3123E486"/>
    <w:rsid w:val="31249199"/>
    <w:rsid w:val="31257450"/>
    <w:rsid w:val="312685CA"/>
    <w:rsid w:val="3126F0AE"/>
    <w:rsid w:val="31285640"/>
    <w:rsid w:val="312951BC"/>
    <w:rsid w:val="3129B19B"/>
    <w:rsid w:val="312A0592"/>
    <w:rsid w:val="312D5C95"/>
    <w:rsid w:val="312D8DD0"/>
    <w:rsid w:val="312DEF66"/>
    <w:rsid w:val="312F34EF"/>
    <w:rsid w:val="31300A35"/>
    <w:rsid w:val="31304564"/>
    <w:rsid w:val="31308BA0"/>
    <w:rsid w:val="313122C1"/>
    <w:rsid w:val="31321475"/>
    <w:rsid w:val="31335934"/>
    <w:rsid w:val="31339F70"/>
    <w:rsid w:val="313481EF"/>
    <w:rsid w:val="3135FA59"/>
    <w:rsid w:val="3138100C"/>
    <w:rsid w:val="3138696E"/>
    <w:rsid w:val="3139110E"/>
    <w:rsid w:val="3139346C"/>
    <w:rsid w:val="3139CCA2"/>
    <w:rsid w:val="313A02DD"/>
    <w:rsid w:val="313A6E89"/>
    <w:rsid w:val="313B481A"/>
    <w:rsid w:val="313C2B9F"/>
    <w:rsid w:val="313C94DC"/>
    <w:rsid w:val="313CBA19"/>
    <w:rsid w:val="313CF226"/>
    <w:rsid w:val="313D4596"/>
    <w:rsid w:val="314052C1"/>
    <w:rsid w:val="3140A131"/>
    <w:rsid w:val="3140A427"/>
    <w:rsid w:val="3140FB22"/>
    <w:rsid w:val="31425F14"/>
    <w:rsid w:val="31431835"/>
    <w:rsid w:val="314329A0"/>
    <w:rsid w:val="3143809E"/>
    <w:rsid w:val="3144EC95"/>
    <w:rsid w:val="3144F3EC"/>
    <w:rsid w:val="3146D92A"/>
    <w:rsid w:val="3146DA12"/>
    <w:rsid w:val="3146E410"/>
    <w:rsid w:val="3147070C"/>
    <w:rsid w:val="314712BD"/>
    <w:rsid w:val="31478AC5"/>
    <w:rsid w:val="31493161"/>
    <w:rsid w:val="31495AFF"/>
    <w:rsid w:val="314AF7F5"/>
    <w:rsid w:val="314B07A3"/>
    <w:rsid w:val="314DB725"/>
    <w:rsid w:val="314F9748"/>
    <w:rsid w:val="314F97CD"/>
    <w:rsid w:val="314FDD59"/>
    <w:rsid w:val="315335CA"/>
    <w:rsid w:val="3153ACEF"/>
    <w:rsid w:val="3153BBFE"/>
    <w:rsid w:val="31550465"/>
    <w:rsid w:val="3156A890"/>
    <w:rsid w:val="31571DAC"/>
    <w:rsid w:val="31590551"/>
    <w:rsid w:val="3159157E"/>
    <w:rsid w:val="315A7501"/>
    <w:rsid w:val="315AD48D"/>
    <w:rsid w:val="315B5BD3"/>
    <w:rsid w:val="315D2E0C"/>
    <w:rsid w:val="315DBDB2"/>
    <w:rsid w:val="315E9B15"/>
    <w:rsid w:val="315ED4B2"/>
    <w:rsid w:val="31602C84"/>
    <w:rsid w:val="3160373D"/>
    <w:rsid w:val="3161EFB9"/>
    <w:rsid w:val="3165DC11"/>
    <w:rsid w:val="316662DA"/>
    <w:rsid w:val="31690954"/>
    <w:rsid w:val="31694658"/>
    <w:rsid w:val="3169CED2"/>
    <w:rsid w:val="316BB8FB"/>
    <w:rsid w:val="316C78CF"/>
    <w:rsid w:val="316C8946"/>
    <w:rsid w:val="316DA501"/>
    <w:rsid w:val="316E2987"/>
    <w:rsid w:val="31702341"/>
    <w:rsid w:val="31702CBA"/>
    <w:rsid w:val="31719B0F"/>
    <w:rsid w:val="3171C9D0"/>
    <w:rsid w:val="3173337B"/>
    <w:rsid w:val="31740400"/>
    <w:rsid w:val="317454B3"/>
    <w:rsid w:val="3175CFE3"/>
    <w:rsid w:val="31761387"/>
    <w:rsid w:val="317621D7"/>
    <w:rsid w:val="3177990D"/>
    <w:rsid w:val="3177E536"/>
    <w:rsid w:val="3179F2BD"/>
    <w:rsid w:val="317A37A7"/>
    <w:rsid w:val="317A70B6"/>
    <w:rsid w:val="317C01C1"/>
    <w:rsid w:val="317D0186"/>
    <w:rsid w:val="317D3D5D"/>
    <w:rsid w:val="317E4A09"/>
    <w:rsid w:val="317FE784"/>
    <w:rsid w:val="318070FA"/>
    <w:rsid w:val="31807AE0"/>
    <w:rsid w:val="3180D657"/>
    <w:rsid w:val="318144C8"/>
    <w:rsid w:val="3181BDC3"/>
    <w:rsid w:val="31833B55"/>
    <w:rsid w:val="318435C6"/>
    <w:rsid w:val="3184BB70"/>
    <w:rsid w:val="3185B271"/>
    <w:rsid w:val="3186088A"/>
    <w:rsid w:val="3186A51E"/>
    <w:rsid w:val="3187705E"/>
    <w:rsid w:val="318802F9"/>
    <w:rsid w:val="31885177"/>
    <w:rsid w:val="3188FBC2"/>
    <w:rsid w:val="31890481"/>
    <w:rsid w:val="318943F4"/>
    <w:rsid w:val="318A6F4A"/>
    <w:rsid w:val="318AAEB7"/>
    <w:rsid w:val="318AF894"/>
    <w:rsid w:val="318B8003"/>
    <w:rsid w:val="318C24E0"/>
    <w:rsid w:val="318CCF25"/>
    <w:rsid w:val="318D7E76"/>
    <w:rsid w:val="318E9187"/>
    <w:rsid w:val="318F2C85"/>
    <w:rsid w:val="31912230"/>
    <w:rsid w:val="3191306A"/>
    <w:rsid w:val="31913741"/>
    <w:rsid w:val="3193A036"/>
    <w:rsid w:val="3193DCD7"/>
    <w:rsid w:val="31953DFD"/>
    <w:rsid w:val="31970CAB"/>
    <w:rsid w:val="31978C91"/>
    <w:rsid w:val="3198AFA1"/>
    <w:rsid w:val="3198DAC9"/>
    <w:rsid w:val="319A762A"/>
    <w:rsid w:val="319C91A5"/>
    <w:rsid w:val="319D61AC"/>
    <w:rsid w:val="319D8066"/>
    <w:rsid w:val="319DD609"/>
    <w:rsid w:val="319DF086"/>
    <w:rsid w:val="319E63F4"/>
    <w:rsid w:val="31A0BB70"/>
    <w:rsid w:val="31A12535"/>
    <w:rsid w:val="31A17965"/>
    <w:rsid w:val="31A38862"/>
    <w:rsid w:val="31A4223A"/>
    <w:rsid w:val="31A427B2"/>
    <w:rsid w:val="31A5C9CA"/>
    <w:rsid w:val="31A63D97"/>
    <w:rsid w:val="31A78867"/>
    <w:rsid w:val="31AA1764"/>
    <w:rsid w:val="31AA7DF5"/>
    <w:rsid w:val="31AB25D2"/>
    <w:rsid w:val="31ABB7F2"/>
    <w:rsid w:val="31AC3AD3"/>
    <w:rsid w:val="31ACB15C"/>
    <w:rsid w:val="31ADE0AC"/>
    <w:rsid w:val="31AE0373"/>
    <w:rsid w:val="31AF3BB7"/>
    <w:rsid w:val="31B06AA9"/>
    <w:rsid w:val="31B1EED8"/>
    <w:rsid w:val="31B23C2B"/>
    <w:rsid w:val="31B26A2E"/>
    <w:rsid w:val="31B3BBFC"/>
    <w:rsid w:val="31B3F6E1"/>
    <w:rsid w:val="31B43C57"/>
    <w:rsid w:val="31B56B32"/>
    <w:rsid w:val="31B63A43"/>
    <w:rsid w:val="31B6BF3D"/>
    <w:rsid w:val="31B74EFE"/>
    <w:rsid w:val="31B8EDE8"/>
    <w:rsid w:val="31B93951"/>
    <w:rsid w:val="31BB7671"/>
    <w:rsid w:val="31BBED74"/>
    <w:rsid w:val="31BD8670"/>
    <w:rsid w:val="31BD86D1"/>
    <w:rsid w:val="31BD8955"/>
    <w:rsid w:val="31C15128"/>
    <w:rsid w:val="31C16C20"/>
    <w:rsid w:val="31C19909"/>
    <w:rsid w:val="31C244A0"/>
    <w:rsid w:val="31C3BBE0"/>
    <w:rsid w:val="31C68276"/>
    <w:rsid w:val="31C70A09"/>
    <w:rsid w:val="31C7281A"/>
    <w:rsid w:val="31C86F08"/>
    <w:rsid w:val="31CA1477"/>
    <w:rsid w:val="31CAFCB6"/>
    <w:rsid w:val="31CB6A09"/>
    <w:rsid w:val="31CE3256"/>
    <w:rsid w:val="31CE66EE"/>
    <w:rsid w:val="31CEFF8F"/>
    <w:rsid w:val="31CFB9E7"/>
    <w:rsid w:val="31D1A8BB"/>
    <w:rsid w:val="31D1C53D"/>
    <w:rsid w:val="31D26978"/>
    <w:rsid w:val="31D27256"/>
    <w:rsid w:val="31D345E2"/>
    <w:rsid w:val="31D421F7"/>
    <w:rsid w:val="31D43D25"/>
    <w:rsid w:val="31D450FD"/>
    <w:rsid w:val="31D45E04"/>
    <w:rsid w:val="31D4F1E7"/>
    <w:rsid w:val="31D51445"/>
    <w:rsid w:val="31D5A6FB"/>
    <w:rsid w:val="31D64C8F"/>
    <w:rsid w:val="31D7141D"/>
    <w:rsid w:val="31D76D31"/>
    <w:rsid w:val="31D7B147"/>
    <w:rsid w:val="31D7EEEA"/>
    <w:rsid w:val="31D80968"/>
    <w:rsid w:val="31D827CD"/>
    <w:rsid w:val="31DB08BB"/>
    <w:rsid w:val="31DB66A2"/>
    <w:rsid w:val="31DE0029"/>
    <w:rsid w:val="31DE0F30"/>
    <w:rsid w:val="31DE4D25"/>
    <w:rsid w:val="31DF2994"/>
    <w:rsid w:val="31DF86D5"/>
    <w:rsid w:val="31E23EEE"/>
    <w:rsid w:val="31E3AD2D"/>
    <w:rsid w:val="31E495D6"/>
    <w:rsid w:val="31E5B9E9"/>
    <w:rsid w:val="31E5CA64"/>
    <w:rsid w:val="31E6F90B"/>
    <w:rsid w:val="31E7164C"/>
    <w:rsid w:val="31E76BCF"/>
    <w:rsid w:val="31E77502"/>
    <w:rsid w:val="31E86C3F"/>
    <w:rsid w:val="31E8AE9F"/>
    <w:rsid w:val="31E914AE"/>
    <w:rsid w:val="31E9FBEC"/>
    <w:rsid w:val="31EA04D6"/>
    <w:rsid w:val="31EA30AC"/>
    <w:rsid w:val="31EAB775"/>
    <w:rsid w:val="31EABF56"/>
    <w:rsid w:val="31EB7A3E"/>
    <w:rsid w:val="31EC2A10"/>
    <w:rsid w:val="31EC7B7F"/>
    <w:rsid w:val="31ECEB8A"/>
    <w:rsid w:val="31EF0009"/>
    <w:rsid w:val="31EF838A"/>
    <w:rsid w:val="31F0B3BD"/>
    <w:rsid w:val="31F13312"/>
    <w:rsid w:val="31F1CAE8"/>
    <w:rsid w:val="31F1D61A"/>
    <w:rsid w:val="31F20E78"/>
    <w:rsid w:val="31F3503B"/>
    <w:rsid w:val="31F3676C"/>
    <w:rsid w:val="31F3C9C3"/>
    <w:rsid w:val="31F3CCC3"/>
    <w:rsid w:val="31F4CDE7"/>
    <w:rsid w:val="31F526C0"/>
    <w:rsid w:val="31F56DAC"/>
    <w:rsid w:val="31F5C46A"/>
    <w:rsid w:val="31F6BCAE"/>
    <w:rsid w:val="31F6D136"/>
    <w:rsid w:val="31F6F59F"/>
    <w:rsid w:val="31F75775"/>
    <w:rsid w:val="31F77B10"/>
    <w:rsid w:val="31F90DB1"/>
    <w:rsid w:val="31FA1409"/>
    <w:rsid w:val="31FB27FA"/>
    <w:rsid w:val="31FC2273"/>
    <w:rsid w:val="31FF5A18"/>
    <w:rsid w:val="31FF770F"/>
    <w:rsid w:val="3201B8C0"/>
    <w:rsid w:val="3202BFAF"/>
    <w:rsid w:val="3203F550"/>
    <w:rsid w:val="3204077C"/>
    <w:rsid w:val="3204531C"/>
    <w:rsid w:val="3209A048"/>
    <w:rsid w:val="3209D3EC"/>
    <w:rsid w:val="320A37C2"/>
    <w:rsid w:val="320ABF82"/>
    <w:rsid w:val="320BBA2C"/>
    <w:rsid w:val="320C9803"/>
    <w:rsid w:val="320D5F9F"/>
    <w:rsid w:val="320E9C01"/>
    <w:rsid w:val="320EA3B2"/>
    <w:rsid w:val="320EC5B0"/>
    <w:rsid w:val="32102990"/>
    <w:rsid w:val="3212B85D"/>
    <w:rsid w:val="32133C94"/>
    <w:rsid w:val="32141BB1"/>
    <w:rsid w:val="3214569E"/>
    <w:rsid w:val="3214D402"/>
    <w:rsid w:val="3214F6CC"/>
    <w:rsid w:val="32156148"/>
    <w:rsid w:val="32170A70"/>
    <w:rsid w:val="32171BFF"/>
    <w:rsid w:val="32175693"/>
    <w:rsid w:val="32175C80"/>
    <w:rsid w:val="32177016"/>
    <w:rsid w:val="32182C56"/>
    <w:rsid w:val="32189080"/>
    <w:rsid w:val="321A48CF"/>
    <w:rsid w:val="321BAF35"/>
    <w:rsid w:val="321D53A8"/>
    <w:rsid w:val="321DB17B"/>
    <w:rsid w:val="321E76A7"/>
    <w:rsid w:val="321F314A"/>
    <w:rsid w:val="321F6039"/>
    <w:rsid w:val="321FC6B8"/>
    <w:rsid w:val="321FD0E0"/>
    <w:rsid w:val="321FFD07"/>
    <w:rsid w:val="32202BC6"/>
    <w:rsid w:val="3221B727"/>
    <w:rsid w:val="3221B761"/>
    <w:rsid w:val="322463B2"/>
    <w:rsid w:val="3224F3FC"/>
    <w:rsid w:val="322576BB"/>
    <w:rsid w:val="32263BB3"/>
    <w:rsid w:val="3227DDE8"/>
    <w:rsid w:val="322917A0"/>
    <w:rsid w:val="322A44AD"/>
    <w:rsid w:val="322B00FA"/>
    <w:rsid w:val="322BED56"/>
    <w:rsid w:val="322DB8C7"/>
    <w:rsid w:val="32313CDD"/>
    <w:rsid w:val="3231FDA6"/>
    <w:rsid w:val="3233090F"/>
    <w:rsid w:val="323408E6"/>
    <w:rsid w:val="32348AF7"/>
    <w:rsid w:val="32348F1F"/>
    <w:rsid w:val="3235975B"/>
    <w:rsid w:val="3235EED3"/>
    <w:rsid w:val="32366472"/>
    <w:rsid w:val="3236913E"/>
    <w:rsid w:val="3236EDEB"/>
    <w:rsid w:val="32380F79"/>
    <w:rsid w:val="3238D607"/>
    <w:rsid w:val="323AA406"/>
    <w:rsid w:val="323ABC02"/>
    <w:rsid w:val="323AF067"/>
    <w:rsid w:val="323C59F3"/>
    <w:rsid w:val="323CBF54"/>
    <w:rsid w:val="323DF311"/>
    <w:rsid w:val="32406D19"/>
    <w:rsid w:val="32417C59"/>
    <w:rsid w:val="32419D8D"/>
    <w:rsid w:val="32425596"/>
    <w:rsid w:val="3242763C"/>
    <w:rsid w:val="32435475"/>
    <w:rsid w:val="324558F9"/>
    <w:rsid w:val="32460A84"/>
    <w:rsid w:val="32493F9E"/>
    <w:rsid w:val="32497CD8"/>
    <w:rsid w:val="324B31EB"/>
    <w:rsid w:val="324C357E"/>
    <w:rsid w:val="324D5023"/>
    <w:rsid w:val="324E6D0B"/>
    <w:rsid w:val="324FEA2F"/>
    <w:rsid w:val="3252A7F4"/>
    <w:rsid w:val="32546F7F"/>
    <w:rsid w:val="32549431"/>
    <w:rsid w:val="325498D8"/>
    <w:rsid w:val="3254B082"/>
    <w:rsid w:val="3255413B"/>
    <w:rsid w:val="325630D4"/>
    <w:rsid w:val="325709FF"/>
    <w:rsid w:val="32579FA2"/>
    <w:rsid w:val="3257CE4F"/>
    <w:rsid w:val="32588CB9"/>
    <w:rsid w:val="325AE3FE"/>
    <w:rsid w:val="325B04B8"/>
    <w:rsid w:val="325B5F67"/>
    <w:rsid w:val="325BE752"/>
    <w:rsid w:val="325C18C8"/>
    <w:rsid w:val="325C3279"/>
    <w:rsid w:val="325C747A"/>
    <w:rsid w:val="325DC28A"/>
    <w:rsid w:val="325DF5A9"/>
    <w:rsid w:val="325EE4A2"/>
    <w:rsid w:val="325EFFA9"/>
    <w:rsid w:val="3260822A"/>
    <w:rsid w:val="3260EBB7"/>
    <w:rsid w:val="32623D5B"/>
    <w:rsid w:val="3263EB42"/>
    <w:rsid w:val="326401F7"/>
    <w:rsid w:val="32645BC9"/>
    <w:rsid w:val="32666532"/>
    <w:rsid w:val="32678A41"/>
    <w:rsid w:val="32687778"/>
    <w:rsid w:val="3268E3AD"/>
    <w:rsid w:val="3269812E"/>
    <w:rsid w:val="326AB2F8"/>
    <w:rsid w:val="326ABB07"/>
    <w:rsid w:val="326ADA4B"/>
    <w:rsid w:val="326C2DD1"/>
    <w:rsid w:val="326FC306"/>
    <w:rsid w:val="327278A2"/>
    <w:rsid w:val="327335D0"/>
    <w:rsid w:val="32738DE9"/>
    <w:rsid w:val="3273AF77"/>
    <w:rsid w:val="3275249F"/>
    <w:rsid w:val="327582FB"/>
    <w:rsid w:val="3275F904"/>
    <w:rsid w:val="3276E5B4"/>
    <w:rsid w:val="327768F1"/>
    <w:rsid w:val="3277763D"/>
    <w:rsid w:val="3277F933"/>
    <w:rsid w:val="3278397A"/>
    <w:rsid w:val="32786ADD"/>
    <w:rsid w:val="3278F0B4"/>
    <w:rsid w:val="3279EE58"/>
    <w:rsid w:val="327ABCE5"/>
    <w:rsid w:val="327ACC44"/>
    <w:rsid w:val="327AD3ED"/>
    <w:rsid w:val="327B57EC"/>
    <w:rsid w:val="327BBD2B"/>
    <w:rsid w:val="327C20A8"/>
    <w:rsid w:val="327C8366"/>
    <w:rsid w:val="327CEDA8"/>
    <w:rsid w:val="327D92B0"/>
    <w:rsid w:val="327E8ECF"/>
    <w:rsid w:val="327EBD46"/>
    <w:rsid w:val="328056BB"/>
    <w:rsid w:val="328076CB"/>
    <w:rsid w:val="32813B17"/>
    <w:rsid w:val="3281EAD3"/>
    <w:rsid w:val="32824CB4"/>
    <w:rsid w:val="3282B0C1"/>
    <w:rsid w:val="328369A5"/>
    <w:rsid w:val="328677E3"/>
    <w:rsid w:val="32873A98"/>
    <w:rsid w:val="328936F8"/>
    <w:rsid w:val="328A76A1"/>
    <w:rsid w:val="328AD33A"/>
    <w:rsid w:val="328B5B94"/>
    <w:rsid w:val="3291CDC6"/>
    <w:rsid w:val="3292DACB"/>
    <w:rsid w:val="3296B70D"/>
    <w:rsid w:val="32980E0E"/>
    <w:rsid w:val="3299325D"/>
    <w:rsid w:val="329963E4"/>
    <w:rsid w:val="32997EE1"/>
    <w:rsid w:val="3299AEC7"/>
    <w:rsid w:val="329A23CE"/>
    <w:rsid w:val="329AB92F"/>
    <w:rsid w:val="329BED08"/>
    <w:rsid w:val="329C2FFD"/>
    <w:rsid w:val="329DB042"/>
    <w:rsid w:val="329DB2C1"/>
    <w:rsid w:val="329F82B7"/>
    <w:rsid w:val="329FB040"/>
    <w:rsid w:val="32A01EE0"/>
    <w:rsid w:val="32A0809D"/>
    <w:rsid w:val="32A098A6"/>
    <w:rsid w:val="32A29CDD"/>
    <w:rsid w:val="32A3663A"/>
    <w:rsid w:val="32A3FFAB"/>
    <w:rsid w:val="32A56FAD"/>
    <w:rsid w:val="32A5D4D1"/>
    <w:rsid w:val="32A6FF74"/>
    <w:rsid w:val="32A79C53"/>
    <w:rsid w:val="32A85DA2"/>
    <w:rsid w:val="32A9432E"/>
    <w:rsid w:val="32A970F2"/>
    <w:rsid w:val="32AA4E13"/>
    <w:rsid w:val="32AA6567"/>
    <w:rsid w:val="32AAB45A"/>
    <w:rsid w:val="32ADDBBE"/>
    <w:rsid w:val="32AE0CAF"/>
    <w:rsid w:val="32AE9F08"/>
    <w:rsid w:val="32AEE598"/>
    <w:rsid w:val="32B01822"/>
    <w:rsid w:val="32B086C4"/>
    <w:rsid w:val="32B0CE42"/>
    <w:rsid w:val="32B1A96B"/>
    <w:rsid w:val="32B1C87F"/>
    <w:rsid w:val="32B22D7E"/>
    <w:rsid w:val="32B2B728"/>
    <w:rsid w:val="32B3B5C1"/>
    <w:rsid w:val="32B3DEA2"/>
    <w:rsid w:val="32B59E0D"/>
    <w:rsid w:val="32B5A75A"/>
    <w:rsid w:val="32B636BF"/>
    <w:rsid w:val="32B6D725"/>
    <w:rsid w:val="32B7095B"/>
    <w:rsid w:val="32B7FF51"/>
    <w:rsid w:val="32B92521"/>
    <w:rsid w:val="32BB4001"/>
    <w:rsid w:val="32BB53A9"/>
    <w:rsid w:val="32BCB6F2"/>
    <w:rsid w:val="32BF8E1A"/>
    <w:rsid w:val="32BFA725"/>
    <w:rsid w:val="32BFC3D8"/>
    <w:rsid w:val="32C07DDB"/>
    <w:rsid w:val="32C0859D"/>
    <w:rsid w:val="32C2C495"/>
    <w:rsid w:val="32C36D4E"/>
    <w:rsid w:val="32CA96AD"/>
    <w:rsid w:val="32CAF2CE"/>
    <w:rsid w:val="32CC13CF"/>
    <w:rsid w:val="32CD1F38"/>
    <w:rsid w:val="32CE6906"/>
    <w:rsid w:val="32CEC9D4"/>
    <w:rsid w:val="32CF01E0"/>
    <w:rsid w:val="32CF2001"/>
    <w:rsid w:val="32D1324C"/>
    <w:rsid w:val="32D158D1"/>
    <w:rsid w:val="32D1D603"/>
    <w:rsid w:val="32D22A87"/>
    <w:rsid w:val="32D2D2AF"/>
    <w:rsid w:val="32D464BE"/>
    <w:rsid w:val="32D62A4D"/>
    <w:rsid w:val="32D6E30C"/>
    <w:rsid w:val="32D7DB19"/>
    <w:rsid w:val="32D89533"/>
    <w:rsid w:val="32D9442E"/>
    <w:rsid w:val="32D9B840"/>
    <w:rsid w:val="32D9FA09"/>
    <w:rsid w:val="32DB58F7"/>
    <w:rsid w:val="32DB6410"/>
    <w:rsid w:val="32DCD853"/>
    <w:rsid w:val="32DD641E"/>
    <w:rsid w:val="32DDB1EB"/>
    <w:rsid w:val="32DDEE65"/>
    <w:rsid w:val="32DE8878"/>
    <w:rsid w:val="32DF28C6"/>
    <w:rsid w:val="32DFE665"/>
    <w:rsid w:val="32DFEEB6"/>
    <w:rsid w:val="32DFFADF"/>
    <w:rsid w:val="32E178EA"/>
    <w:rsid w:val="32E17B8E"/>
    <w:rsid w:val="32E1D99B"/>
    <w:rsid w:val="32E1E012"/>
    <w:rsid w:val="32E2A9C0"/>
    <w:rsid w:val="32E2EB0B"/>
    <w:rsid w:val="32E3235C"/>
    <w:rsid w:val="32E38519"/>
    <w:rsid w:val="32E52F0B"/>
    <w:rsid w:val="32E545E2"/>
    <w:rsid w:val="32E5AC10"/>
    <w:rsid w:val="32E603A0"/>
    <w:rsid w:val="32E624F2"/>
    <w:rsid w:val="32E70AAE"/>
    <w:rsid w:val="32E870DC"/>
    <w:rsid w:val="32E8E847"/>
    <w:rsid w:val="32E94F7D"/>
    <w:rsid w:val="32E9A70A"/>
    <w:rsid w:val="32EBA0F9"/>
    <w:rsid w:val="32EBBCC1"/>
    <w:rsid w:val="32ECB2B7"/>
    <w:rsid w:val="32ED2116"/>
    <w:rsid w:val="32EF7D50"/>
    <w:rsid w:val="32F0491E"/>
    <w:rsid w:val="32F0D5B4"/>
    <w:rsid w:val="32F24952"/>
    <w:rsid w:val="32F2BD6A"/>
    <w:rsid w:val="32F2C6BA"/>
    <w:rsid w:val="32F312F6"/>
    <w:rsid w:val="32F3BC00"/>
    <w:rsid w:val="32F4005D"/>
    <w:rsid w:val="32F4DDA3"/>
    <w:rsid w:val="32F63869"/>
    <w:rsid w:val="32F6752D"/>
    <w:rsid w:val="32F6ABCB"/>
    <w:rsid w:val="32F75B3C"/>
    <w:rsid w:val="32F7A6A3"/>
    <w:rsid w:val="32F7FD67"/>
    <w:rsid w:val="32F8050D"/>
    <w:rsid w:val="32F87358"/>
    <w:rsid w:val="32F8A45F"/>
    <w:rsid w:val="32F8B542"/>
    <w:rsid w:val="32F98283"/>
    <w:rsid w:val="32F9B066"/>
    <w:rsid w:val="32FB1F8C"/>
    <w:rsid w:val="32FB3A8C"/>
    <w:rsid w:val="32FB99C6"/>
    <w:rsid w:val="32FBAE27"/>
    <w:rsid w:val="32FC00A5"/>
    <w:rsid w:val="32FD3294"/>
    <w:rsid w:val="32FE083D"/>
    <w:rsid w:val="32FE4196"/>
    <w:rsid w:val="3300091B"/>
    <w:rsid w:val="330010AF"/>
    <w:rsid w:val="33008E1B"/>
    <w:rsid w:val="3300D25C"/>
    <w:rsid w:val="3302D858"/>
    <w:rsid w:val="330465FD"/>
    <w:rsid w:val="33051884"/>
    <w:rsid w:val="3306FF55"/>
    <w:rsid w:val="3309A94E"/>
    <w:rsid w:val="330AA223"/>
    <w:rsid w:val="330C8872"/>
    <w:rsid w:val="330E6878"/>
    <w:rsid w:val="330EAB7A"/>
    <w:rsid w:val="330F1D69"/>
    <w:rsid w:val="330FBE07"/>
    <w:rsid w:val="331298B5"/>
    <w:rsid w:val="3313FAA5"/>
    <w:rsid w:val="33149C4A"/>
    <w:rsid w:val="33155CF0"/>
    <w:rsid w:val="3315AAFC"/>
    <w:rsid w:val="3315DC5F"/>
    <w:rsid w:val="3316659C"/>
    <w:rsid w:val="331778B0"/>
    <w:rsid w:val="3317C936"/>
    <w:rsid w:val="33198C72"/>
    <w:rsid w:val="331AE92F"/>
    <w:rsid w:val="331AFB32"/>
    <w:rsid w:val="331B59A9"/>
    <w:rsid w:val="331BBA34"/>
    <w:rsid w:val="331BE504"/>
    <w:rsid w:val="331E0212"/>
    <w:rsid w:val="331F275D"/>
    <w:rsid w:val="331F5352"/>
    <w:rsid w:val="331FDA99"/>
    <w:rsid w:val="332325B6"/>
    <w:rsid w:val="33234D0C"/>
    <w:rsid w:val="33257DF1"/>
    <w:rsid w:val="3325A114"/>
    <w:rsid w:val="3328C5AD"/>
    <w:rsid w:val="332958AA"/>
    <w:rsid w:val="3329D3F2"/>
    <w:rsid w:val="332B0BE3"/>
    <w:rsid w:val="332CE091"/>
    <w:rsid w:val="332D7B36"/>
    <w:rsid w:val="332E4BFD"/>
    <w:rsid w:val="332EBFED"/>
    <w:rsid w:val="332F5CD5"/>
    <w:rsid w:val="332F7097"/>
    <w:rsid w:val="3330A353"/>
    <w:rsid w:val="3332FF40"/>
    <w:rsid w:val="3333A57E"/>
    <w:rsid w:val="333552B7"/>
    <w:rsid w:val="3336828C"/>
    <w:rsid w:val="3338C164"/>
    <w:rsid w:val="33397723"/>
    <w:rsid w:val="333A3455"/>
    <w:rsid w:val="333A7599"/>
    <w:rsid w:val="333A9EFE"/>
    <w:rsid w:val="333AC56B"/>
    <w:rsid w:val="333AE4C6"/>
    <w:rsid w:val="333C0FE5"/>
    <w:rsid w:val="333CFB93"/>
    <w:rsid w:val="333D7F9F"/>
    <w:rsid w:val="333F6CFD"/>
    <w:rsid w:val="334048D0"/>
    <w:rsid w:val="334157C7"/>
    <w:rsid w:val="3342218E"/>
    <w:rsid w:val="334318D5"/>
    <w:rsid w:val="3343B500"/>
    <w:rsid w:val="3346F26C"/>
    <w:rsid w:val="33478DEE"/>
    <w:rsid w:val="33479571"/>
    <w:rsid w:val="33488B56"/>
    <w:rsid w:val="334A50DC"/>
    <w:rsid w:val="334AD003"/>
    <w:rsid w:val="334B8BB3"/>
    <w:rsid w:val="334B9E2B"/>
    <w:rsid w:val="334BDFAB"/>
    <w:rsid w:val="334BF4F5"/>
    <w:rsid w:val="334CBF7A"/>
    <w:rsid w:val="334DD689"/>
    <w:rsid w:val="334E16DB"/>
    <w:rsid w:val="334E523B"/>
    <w:rsid w:val="334F9DEF"/>
    <w:rsid w:val="334FA921"/>
    <w:rsid w:val="33500480"/>
    <w:rsid w:val="33505D48"/>
    <w:rsid w:val="33508F83"/>
    <w:rsid w:val="33512A73"/>
    <w:rsid w:val="3352C695"/>
    <w:rsid w:val="335404A0"/>
    <w:rsid w:val="3354573A"/>
    <w:rsid w:val="33548B2A"/>
    <w:rsid w:val="33549E8F"/>
    <w:rsid w:val="33566FD0"/>
    <w:rsid w:val="3356E252"/>
    <w:rsid w:val="3357E169"/>
    <w:rsid w:val="3358BA29"/>
    <w:rsid w:val="335AECC6"/>
    <w:rsid w:val="335B20F3"/>
    <w:rsid w:val="335B9C75"/>
    <w:rsid w:val="335E2F23"/>
    <w:rsid w:val="3360199E"/>
    <w:rsid w:val="33611F0F"/>
    <w:rsid w:val="336154AB"/>
    <w:rsid w:val="3362350F"/>
    <w:rsid w:val="33624502"/>
    <w:rsid w:val="33627AB7"/>
    <w:rsid w:val="3362F32E"/>
    <w:rsid w:val="3363CF02"/>
    <w:rsid w:val="33640970"/>
    <w:rsid w:val="336759BA"/>
    <w:rsid w:val="3368AF43"/>
    <w:rsid w:val="33694231"/>
    <w:rsid w:val="3369555B"/>
    <w:rsid w:val="3369EB1F"/>
    <w:rsid w:val="336B37E7"/>
    <w:rsid w:val="336BD9B7"/>
    <w:rsid w:val="336D30AB"/>
    <w:rsid w:val="336E5504"/>
    <w:rsid w:val="336E650C"/>
    <w:rsid w:val="336F815C"/>
    <w:rsid w:val="337024FC"/>
    <w:rsid w:val="33706271"/>
    <w:rsid w:val="33708CEF"/>
    <w:rsid w:val="3371474F"/>
    <w:rsid w:val="3371812B"/>
    <w:rsid w:val="337196EB"/>
    <w:rsid w:val="3372B903"/>
    <w:rsid w:val="3373F82E"/>
    <w:rsid w:val="337489E6"/>
    <w:rsid w:val="3375E9C8"/>
    <w:rsid w:val="337742CC"/>
    <w:rsid w:val="3377AEA6"/>
    <w:rsid w:val="3377D942"/>
    <w:rsid w:val="33788F86"/>
    <w:rsid w:val="3378C80F"/>
    <w:rsid w:val="337972B3"/>
    <w:rsid w:val="337A9C62"/>
    <w:rsid w:val="337B1926"/>
    <w:rsid w:val="337BA03F"/>
    <w:rsid w:val="337BC242"/>
    <w:rsid w:val="337BDE5E"/>
    <w:rsid w:val="337BE5B4"/>
    <w:rsid w:val="337C3829"/>
    <w:rsid w:val="337D3726"/>
    <w:rsid w:val="337E83AF"/>
    <w:rsid w:val="337E9C48"/>
    <w:rsid w:val="337F71F6"/>
    <w:rsid w:val="337FE5D3"/>
    <w:rsid w:val="338083CC"/>
    <w:rsid w:val="3381C3FA"/>
    <w:rsid w:val="3381E4AF"/>
    <w:rsid w:val="3382DEF6"/>
    <w:rsid w:val="3382F2E2"/>
    <w:rsid w:val="3383A77B"/>
    <w:rsid w:val="3383FA55"/>
    <w:rsid w:val="33841666"/>
    <w:rsid w:val="338427AB"/>
    <w:rsid w:val="338508AE"/>
    <w:rsid w:val="33859951"/>
    <w:rsid w:val="3385A0B6"/>
    <w:rsid w:val="3386157B"/>
    <w:rsid w:val="33881F68"/>
    <w:rsid w:val="33891421"/>
    <w:rsid w:val="338AAB01"/>
    <w:rsid w:val="338C63D7"/>
    <w:rsid w:val="338D2D3E"/>
    <w:rsid w:val="338E7FFE"/>
    <w:rsid w:val="338EECEB"/>
    <w:rsid w:val="33915153"/>
    <w:rsid w:val="33918E5E"/>
    <w:rsid w:val="3394FCEA"/>
    <w:rsid w:val="33951C96"/>
    <w:rsid w:val="3395D639"/>
    <w:rsid w:val="3395F948"/>
    <w:rsid w:val="3396ECE3"/>
    <w:rsid w:val="3396EF4E"/>
    <w:rsid w:val="33988BED"/>
    <w:rsid w:val="33997B61"/>
    <w:rsid w:val="3399AD03"/>
    <w:rsid w:val="339AEFF4"/>
    <w:rsid w:val="339C54ED"/>
    <w:rsid w:val="339D207F"/>
    <w:rsid w:val="339EB33B"/>
    <w:rsid w:val="339F6B3A"/>
    <w:rsid w:val="33A01A6E"/>
    <w:rsid w:val="33A0245D"/>
    <w:rsid w:val="33A04173"/>
    <w:rsid w:val="33A0E1FE"/>
    <w:rsid w:val="33A12727"/>
    <w:rsid w:val="33A190F5"/>
    <w:rsid w:val="33A34A58"/>
    <w:rsid w:val="33A53831"/>
    <w:rsid w:val="33A54B99"/>
    <w:rsid w:val="33A56CD3"/>
    <w:rsid w:val="33A5EC78"/>
    <w:rsid w:val="33A611C8"/>
    <w:rsid w:val="33A6D5B6"/>
    <w:rsid w:val="33A74636"/>
    <w:rsid w:val="33A8601C"/>
    <w:rsid w:val="33A9151D"/>
    <w:rsid w:val="33A94078"/>
    <w:rsid w:val="33A9E8B1"/>
    <w:rsid w:val="33AAC503"/>
    <w:rsid w:val="33ACA4B4"/>
    <w:rsid w:val="33ACCC56"/>
    <w:rsid w:val="33AD4BF1"/>
    <w:rsid w:val="33AE17B2"/>
    <w:rsid w:val="33AF84A9"/>
    <w:rsid w:val="33B059C9"/>
    <w:rsid w:val="33B0D120"/>
    <w:rsid w:val="33B0EAA4"/>
    <w:rsid w:val="33B179B6"/>
    <w:rsid w:val="33B1B366"/>
    <w:rsid w:val="33B28C0E"/>
    <w:rsid w:val="33B5A0E2"/>
    <w:rsid w:val="33B691E3"/>
    <w:rsid w:val="33B6FC4E"/>
    <w:rsid w:val="33B7306B"/>
    <w:rsid w:val="33B77A73"/>
    <w:rsid w:val="33B84934"/>
    <w:rsid w:val="33B8A0A1"/>
    <w:rsid w:val="33B9A0A3"/>
    <w:rsid w:val="33B9F306"/>
    <w:rsid w:val="33BAF683"/>
    <w:rsid w:val="33BC2464"/>
    <w:rsid w:val="33BCB1F6"/>
    <w:rsid w:val="33BD2F9F"/>
    <w:rsid w:val="33BE437F"/>
    <w:rsid w:val="33BE6AD3"/>
    <w:rsid w:val="33BE7471"/>
    <w:rsid w:val="33BF2112"/>
    <w:rsid w:val="33BF6D09"/>
    <w:rsid w:val="33C03244"/>
    <w:rsid w:val="33C0BF51"/>
    <w:rsid w:val="33C0E1B0"/>
    <w:rsid w:val="33C11A1A"/>
    <w:rsid w:val="33C18DCD"/>
    <w:rsid w:val="33C2A481"/>
    <w:rsid w:val="33C3B781"/>
    <w:rsid w:val="33C406D6"/>
    <w:rsid w:val="33C4CB04"/>
    <w:rsid w:val="33C4D739"/>
    <w:rsid w:val="33C4F0E0"/>
    <w:rsid w:val="33C56504"/>
    <w:rsid w:val="33C7AF99"/>
    <w:rsid w:val="33C7E429"/>
    <w:rsid w:val="33C96D59"/>
    <w:rsid w:val="33CA1152"/>
    <w:rsid w:val="33CA3C40"/>
    <w:rsid w:val="33CB030F"/>
    <w:rsid w:val="33CBCD0B"/>
    <w:rsid w:val="33CC2F68"/>
    <w:rsid w:val="33CC3483"/>
    <w:rsid w:val="33CC7845"/>
    <w:rsid w:val="33CCC0A5"/>
    <w:rsid w:val="33CD6D48"/>
    <w:rsid w:val="33CDEA59"/>
    <w:rsid w:val="33CE11C7"/>
    <w:rsid w:val="33CE61D3"/>
    <w:rsid w:val="33CEC5D3"/>
    <w:rsid w:val="33CFF544"/>
    <w:rsid w:val="33D06795"/>
    <w:rsid w:val="33D08CBC"/>
    <w:rsid w:val="33D1D4B6"/>
    <w:rsid w:val="33D2611E"/>
    <w:rsid w:val="33D2C03D"/>
    <w:rsid w:val="33D32AFD"/>
    <w:rsid w:val="33D36A7E"/>
    <w:rsid w:val="33D5BB4F"/>
    <w:rsid w:val="33D738E3"/>
    <w:rsid w:val="33DA399E"/>
    <w:rsid w:val="33DABE18"/>
    <w:rsid w:val="33DADF5E"/>
    <w:rsid w:val="33DB5049"/>
    <w:rsid w:val="33DC0E94"/>
    <w:rsid w:val="33DD6FA6"/>
    <w:rsid w:val="33DE0FFA"/>
    <w:rsid w:val="33DE215F"/>
    <w:rsid w:val="33DEE4E9"/>
    <w:rsid w:val="33DF92DF"/>
    <w:rsid w:val="33E0DE4B"/>
    <w:rsid w:val="33E1842D"/>
    <w:rsid w:val="33E2D224"/>
    <w:rsid w:val="33E36863"/>
    <w:rsid w:val="33E4131F"/>
    <w:rsid w:val="33E4AFAA"/>
    <w:rsid w:val="33E4C27C"/>
    <w:rsid w:val="33E59DA0"/>
    <w:rsid w:val="33E63FCE"/>
    <w:rsid w:val="33E6F9FD"/>
    <w:rsid w:val="33E75D48"/>
    <w:rsid w:val="33E963A1"/>
    <w:rsid w:val="33EA976E"/>
    <w:rsid w:val="33EAC650"/>
    <w:rsid w:val="33EB7BFF"/>
    <w:rsid w:val="33ED8C47"/>
    <w:rsid w:val="33EF1261"/>
    <w:rsid w:val="33F05616"/>
    <w:rsid w:val="33F080E3"/>
    <w:rsid w:val="33F0A559"/>
    <w:rsid w:val="33F0FA8B"/>
    <w:rsid w:val="33F10C2C"/>
    <w:rsid w:val="33F15BDB"/>
    <w:rsid w:val="33F50735"/>
    <w:rsid w:val="33F7F0C2"/>
    <w:rsid w:val="33FAD00A"/>
    <w:rsid w:val="33FB5ACA"/>
    <w:rsid w:val="33FCB525"/>
    <w:rsid w:val="33FE740C"/>
    <w:rsid w:val="34009E0D"/>
    <w:rsid w:val="34010A70"/>
    <w:rsid w:val="3401223C"/>
    <w:rsid w:val="34013AB6"/>
    <w:rsid w:val="3401B289"/>
    <w:rsid w:val="3401CBF0"/>
    <w:rsid w:val="340524A0"/>
    <w:rsid w:val="340579D8"/>
    <w:rsid w:val="3406224D"/>
    <w:rsid w:val="3406B14E"/>
    <w:rsid w:val="34084029"/>
    <w:rsid w:val="34099C7A"/>
    <w:rsid w:val="3409F536"/>
    <w:rsid w:val="340A6839"/>
    <w:rsid w:val="340B84AB"/>
    <w:rsid w:val="340BF32B"/>
    <w:rsid w:val="340CA973"/>
    <w:rsid w:val="340CD8BB"/>
    <w:rsid w:val="340CEC23"/>
    <w:rsid w:val="340D1DC7"/>
    <w:rsid w:val="340DCAC3"/>
    <w:rsid w:val="340E80AF"/>
    <w:rsid w:val="340FB9F4"/>
    <w:rsid w:val="341037E7"/>
    <w:rsid w:val="34118BE6"/>
    <w:rsid w:val="34122974"/>
    <w:rsid w:val="3412FA98"/>
    <w:rsid w:val="34133952"/>
    <w:rsid w:val="3414D367"/>
    <w:rsid w:val="34166E2D"/>
    <w:rsid w:val="341819ED"/>
    <w:rsid w:val="3418A493"/>
    <w:rsid w:val="3419B64C"/>
    <w:rsid w:val="341AB3B9"/>
    <w:rsid w:val="341C0D7F"/>
    <w:rsid w:val="341CCEBE"/>
    <w:rsid w:val="341D3D65"/>
    <w:rsid w:val="341D40F2"/>
    <w:rsid w:val="341D7FB5"/>
    <w:rsid w:val="34208B81"/>
    <w:rsid w:val="3420FDF9"/>
    <w:rsid w:val="3421B201"/>
    <w:rsid w:val="342213B3"/>
    <w:rsid w:val="34249003"/>
    <w:rsid w:val="34251450"/>
    <w:rsid w:val="34267E5F"/>
    <w:rsid w:val="3429D35C"/>
    <w:rsid w:val="342B4915"/>
    <w:rsid w:val="342C797A"/>
    <w:rsid w:val="342ED513"/>
    <w:rsid w:val="342F411D"/>
    <w:rsid w:val="34301192"/>
    <w:rsid w:val="343029B9"/>
    <w:rsid w:val="3430A4F9"/>
    <w:rsid w:val="34324FB3"/>
    <w:rsid w:val="34338521"/>
    <w:rsid w:val="3433DB35"/>
    <w:rsid w:val="3434704F"/>
    <w:rsid w:val="34359A75"/>
    <w:rsid w:val="3435F44D"/>
    <w:rsid w:val="3436F9B7"/>
    <w:rsid w:val="3437B991"/>
    <w:rsid w:val="343934D6"/>
    <w:rsid w:val="34398FFE"/>
    <w:rsid w:val="343A2665"/>
    <w:rsid w:val="343AAE1D"/>
    <w:rsid w:val="343AD06E"/>
    <w:rsid w:val="343B2258"/>
    <w:rsid w:val="343D2B9F"/>
    <w:rsid w:val="343D53CD"/>
    <w:rsid w:val="343D69F8"/>
    <w:rsid w:val="343EFCD7"/>
    <w:rsid w:val="343F2F02"/>
    <w:rsid w:val="34404D41"/>
    <w:rsid w:val="34405581"/>
    <w:rsid w:val="34406F7E"/>
    <w:rsid w:val="3440E587"/>
    <w:rsid w:val="34418372"/>
    <w:rsid w:val="34418C5F"/>
    <w:rsid w:val="34425D2C"/>
    <w:rsid w:val="34428176"/>
    <w:rsid w:val="344424AA"/>
    <w:rsid w:val="344429B0"/>
    <w:rsid w:val="34443641"/>
    <w:rsid w:val="34454218"/>
    <w:rsid w:val="3445A91D"/>
    <w:rsid w:val="344713B6"/>
    <w:rsid w:val="344769B8"/>
    <w:rsid w:val="3448B45F"/>
    <w:rsid w:val="3448E6CA"/>
    <w:rsid w:val="344A004D"/>
    <w:rsid w:val="344B8637"/>
    <w:rsid w:val="344CF2D6"/>
    <w:rsid w:val="344E477B"/>
    <w:rsid w:val="344F2081"/>
    <w:rsid w:val="344F4465"/>
    <w:rsid w:val="34517C89"/>
    <w:rsid w:val="345363CB"/>
    <w:rsid w:val="34538AA4"/>
    <w:rsid w:val="34539C36"/>
    <w:rsid w:val="3453A567"/>
    <w:rsid w:val="3454F805"/>
    <w:rsid w:val="3455179E"/>
    <w:rsid w:val="345608AF"/>
    <w:rsid w:val="3456E0E5"/>
    <w:rsid w:val="3457A3AE"/>
    <w:rsid w:val="3457C2A7"/>
    <w:rsid w:val="34581FF9"/>
    <w:rsid w:val="34584762"/>
    <w:rsid w:val="3458B60A"/>
    <w:rsid w:val="34590737"/>
    <w:rsid w:val="34598DE2"/>
    <w:rsid w:val="3459BF1F"/>
    <w:rsid w:val="345A1D86"/>
    <w:rsid w:val="345DF543"/>
    <w:rsid w:val="345E445E"/>
    <w:rsid w:val="345E8BC3"/>
    <w:rsid w:val="345ECADD"/>
    <w:rsid w:val="346038D6"/>
    <w:rsid w:val="346066BF"/>
    <w:rsid w:val="3460A1B6"/>
    <w:rsid w:val="3461150D"/>
    <w:rsid w:val="3461D317"/>
    <w:rsid w:val="34621218"/>
    <w:rsid w:val="3462983B"/>
    <w:rsid w:val="3462D57B"/>
    <w:rsid w:val="34631881"/>
    <w:rsid w:val="34636950"/>
    <w:rsid w:val="3463FC91"/>
    <w:rsid w:val="34650C80"/>
    <w:rsid w:val="34651E85"/>
    <w:rsid w:val="3465A1A4"/>
    <w:rsid w:val="3465E39A"/>
    <w:rsid w:val="34671E1B"/>
    <w:rsid w:val="3467899F"/>
    <w:rsid w:val="3467F3CF"/>
    <w:rsid w:val="346C549D"/>
    <w:rsid w:val="346CAA06"/>
    <w:rsid w:val="346D55FE"/>
    <w:rsid w:val="346D7F32"/>
    <w:rsid w:val="3470C907"/>
    <w:rsid w:val="34712CB8"/>
    <w:rsid w:val="3473E1FB"/>
    <w:rsid w:val="3473E45D"/>
    <w:rsid w:val="34741838"/>
    <w:rsid w:val="3475183C"/>
    <w:rsid w:val="3475C44E"/>
    <w:rsid w:val="3475D8F7"/>
    <w:rsid w:val="34760EF9"/>
    <w:rsid w:val="34766411"/>
    <w:rsid w:val="34772958"/>
    <w:rsid w:val="34778B1A"/>
    <w:rsid w:val="3477FC6E"/>
    <w:rsid w:val="34784BEA"/>
    <w:rsid w:val="3479CECD"/>
    <w:rsid w:val="347BE3DD"/>
    <w:rsid w:val="347C076A"/>
    <w:rsid w:val="347C0BE2"/>
    <w:rsid w:val="347D11A5"/>
    <w:rsid w:val="347D56C4"/>
    <w:rsid w:val="347D573C"/>
    <w:rsid w:val="347D991E"/>
    <w:rsid w:val="347D9FD1"/>
    <w:rsid w:val="348188AA"/>
    <w:rsid w:val="3481B5B1"/>
    <w:rsid w:val="3482DDD7"/>
    <w:rsid w:val="3484D996"/>
    <w:rsid w:val="34866472"/>
    <w:rsid w:val="348667A7"/>
    <w:rsid w:val="3487328A"/>
    <w:rsid w:val="34875D65"/>
    <w:rsid w:val="348A8F81"/>
    <w:rsid w:val="348E1AEA"/>
    <w:rsid w:val="348EFB87"/>
    <w:rsid w:val="348FD3CE"/>
    <w:rsid w:val="3490E253"/>
    <w:rsid w:val="3491F7AC"/>
    <w:rsid w:val="3492F952"/>
    <w:rsid w:val="34939364"/>
    <w:rsid w:val="3493C11E"/>
    <w:rsid w:val="3496C229"/>
    <w:rsid w:val="34989824"/>
    <w:rsid w:val="3498C7F9"/>
    <w:rsid w:val="349A94BF"/>
    <w:rsid w:val="349B7669"/>
    <w:rsid w:val="349CC484"/>
    <w:rsid w:val="349CED1C"/>
    <w:rsid w:val="349DB235"/>
    <w:rsid w:val="349F410D"/>
    <w:rsid w:val="349F62E5"/>
    <w:rsid w:val="34A34237"/>
    <w:rsid w:val="34A510AD"/>
    <w:rsid w:val="34A67042"/>
    <w:rsid w:val="34A834F6"/>
    <w:rsid w:val="34A8CCA6"/>
    <w:rsid w:val="34A99DFE"/>
    <w:rsid w:val="34AA05B4"/>
    <w:rsid w:val="34AB3EF6"/>
    <w:rsid w:val="34AD48F4"/>
    <w:rsid w:val="34AED791"/>
    <w:rsid w:val="34B0D741"/>
    <w:rsid w:val="34B1EA33"/>
    <w:rsid w:val="34B250AE"/>
    <w:rsid w:val="34B45697"/>
    <w:rsid w:val="34B5221D"/>
    <w:rsid w:val="34B64B84"/>
    <w:rsid w:val="34B6C426"/>
    <w:rsid w:val="34B70B19"/>
    <w:rsid w:val="34B741E0"/>
    <w:rsid w:val="34B7A0EF"/>
    <w:rsid w:val="34B8E167"/>
    <w:rsid w:val="34BA028D"/>
    <w:rsid w:val="34BA0DC1"/>
    <w:rsid w:val="34BA7269"/>
    <w:rsid w:val="34BBF056"/>
    <w:rsid w:val="34BC041F"/>
    <w:rsid w:val="34BE6789"/>
    <w:rsid w:val="34BF64AA"/>
    <w:rsid w:val="34C001CC"/>
    <w:rsid w:val="34C0307F"/>
    <w:rsid w:val="34C0A030"/>
    <w:rsid w:val="34C18667"/>
    <w:rsid w:val="34C34543"/>
    <w:rsid w:val="34C3EAC2"/>
    <w:rsid w:val="34C41CDB"/>
    <w:rsid w:val="34C475C8"/>
    <w:rsid w:val="34C4FFF8"/>
    <w:rsid w:val="34C53914"/>
    <w:rsid w:val="34C5916E"/>
    <w:rsid w:val="34C79EB1"/>
    <w:rsid w:val="34C7AA75"/>
    <w:rsid w:val="34C7CA77"/>
    <w:rsid w:val="34C89CE1"/>
    <w:rsid w:val="34CA7506"/>
    <w:rsid w:val="34CB40F8"/>
    <w:rsid w:val="34CB8345"/>
    <w:rsid w:val="34CDF92C"/>
    <w:rsid w:val="34CEA0B3"/>
    <w:rsid w:val="34D04A1B"/>
    <w:rsid w:val="34D10D6A"/>
    <w:rsid w:val="34D114ED"/>
    <w:rsid w:val="34D188A2"/>
    <w:rsid w:val="34D21522"/>
    <w:rsid w:val="34D2474B"/>
    <w:rsid w:val="34D2CF1C"/>
    <w:rsid w:val="34D3E718"/>
    <w:rsid w:val="34D657B5"/>
    <w:rsid w:val="34D6DABB"/>
    <w:rsid w:val="34D87507"/>
    <w:rsid w:val="34D8F4F6"/>
    <w:rsid w:val="34D917D4"/>
    <w:rsid w:val="34DB82A3"/>
    <w:rsid w:val="34DBFB98"/>
    <w:rsid w:val="34DC6945"/>
    <w:rsid w:val="34DEAB6D"/>
    <w:rsid w:val="34E06AFC"/>
    <w:rsid w:val="34E24CC5"/>
    <w:rsid w:val="34E24F07"/>
    <w:rsid w:val="34E5C570"/>
    <w:rsid w:val="34E6154C"/>
    <w:rsid w:val="34E771D6"/>
    <w:rsid w:val="34E99310"/>
    <w:rsid w:val="34EA5996"/>
    <w:rsid w:val="34EA881D"/>
    <w:rsid w:val="34EAAFDB"/>
    <w:rsid w:val="34ED4159"/>
    <w:rsid w:val="34ED55C1"/>
    <w:rsid w:val="34ED8864"/>
    <w:rsid w:val="34EE2B40"/>
    <w:rsid w:val="34EF3A6B"/>
    <w:rsid w:val="34EF6A20"/>
    <w:rsid w:val="34F0A640"/>
    <w:rsid w:val="34F24031"/>
    <w:rsid w:val="34F41284"/>
    <w:rsid w:val="34F44B5A"/>
    <w:rsid w:val="34F521A6"/>
    <w:rsid w:val="34F52C4D"/>
    <w:rsid w:val="34F6D687"/>
    <w:rsid w:val="34F98A12"/>
    <w:rsid w:val="34FB91DF"/>
    <w:rsid w:val="34FC55B0"/>
    <w:rsid w:val="34FCDE0F"/>
    <w:rsid w:val="34FE4B06"/>
    <w:rsid w:val="34FEA93E"/>
    <w:rsid w:val="3500E1F4"/>
    <w:rsid w:val="3501099A"/>
    <w:rsid w:val="350162DD"/>
    <w:rsid w:val="35035D99"/>
    <w:rsid w:val="35039F27"/>
    <w:rsid w:val="350475E2"/>
    <w:rsid w:val="3504F45A"/>
    <w:rsid w:val="3505C11A"/>
    <w:rsid w:val="35071879"/>
    <w:rsid w:val="35076313"/>
    <w:rsid w:val="35078095"/>
    <w:rsid w:val="3507FA66"/>
    <w:rsid w:val="35083D3C"/>
    <w:rsid w:val="35084256"/>
    <w:rsid w:val="3509FCA4"/>
    <w:rsid w:val="350A4FBA"/>
    <w:rsid w:val="350AA518"/>
    <w:rsid w:val="350AFCDD"/>
    <w:rsid w:val="350BCC4F"/>
    <w:rsid w:val="350C395E"/>
    <w:rsid w:val="350D410E"/>
    <w:rsid w:val="350DC94C"/>
    <w:rsid w:val="350E6BC4"/>
    <w:rsid w:val="350E928E"/>
    <w:rsid w:val="35121C21"/>
    <w:rsid w:val="35123B2F"/>
    <w:rsid w:val="35135FB1"/>
    <w:rsid w:val="35140A9A"/>
    <w:rsid w:val="3514206C"/>
    <w:rsid w:val="35148991"/>
    <w:rsid w:val="3515FAD8"/>
    <w:rsid w:val="35171D9C"/>
    <w:rsid w:val="351735A1"/>
    <w:rsid w:val="35188C8E"/>
    <w:rsid w:val="35190B25"/>
    <w:rsid w:val="351C0777"/>
    <w:rsid w:val="351C230E"/>
    <w:rsid w:val="351D5C03"/>
    <w:rsid w:val="351EBBCA"/>
    <w:rsid w:val="351EFDA1"/>
    <w:rsid w:val="3520E6D0"/>
    <w:rsid w:val="35221D43"/>
    <w:rsid w:val="3522386A"/>
    <w:rsid w:val="3525A35A"/>
    <w:rsid w:val="35278840"/>
    <w:rsid w:val="352961AA"/>
    <w:rsid w:val="352B2835"/>
    <w:rsid w:val="352B4710"/>
    <w:rsid w:val="352C31E5"/>
    <w:rsid w:val="352CB4FC"/>
    <w:rsid w:val="352E9E3D"/>
    <w:rsid w:val="352FFC08"/>
    <w:rsid w:val="3530EFF5"/>
    <w:rsid w:val="35321FB1"/>
    <w:rsid w:val="35332B65"/>
    <w:rsid w:val="35336457"/>
    <w:rsid w:val="3533C731"/>
    <w:rsid w:val="3534290D"/>
    <w:rsid w:val="35349148"/>
    <w:rsid w:val="35350E32"/>
    <w:rsid w:val="3535641F"/>
    <w:rsid w:val="3536539E"/>
    <w:rsid w:val="35367613"/>
    <w:rsid w:val="3536B9EC"/>
    <w:rsid w:val="3536CF71"/>
    <w:rsid w:val="353A30A9"/>
    <w:rsid w:val="353C5A18"/>
    <w:rsid w:val="353D5D18"/>
    <w:rsid w:val="353D682B"/>
    <w:rsid w:val="353E29ED"/>
    <w:rsid w:val="353FA63E"/>
    <w:rsid w:val="354015F1"/>
    <w:rsid w:val="3540A1A0"/>
    <w:rsid w:val="3540AB99"/>
    <w:rsid w:val="35412EBC"/>
    <w:rsid w:val="3541CA08"/>
    <w:rsid w:val="3541E8AA"/>
    <w:rsid w:val="35420F6B"/>
    <w:rsid w:val="35421B08"/>
    <w:rsid w:val="35421CC6"/>
    <w:rsid w:val="3546A75C"/>
    <w:rsid w:val="3549117C"/>
    <w:rsid w:val="35493CCC"/>
    <w:rsid w:val="354966FA"/>
    <w:rsid w:val="3549A29A"/>
    <w:rsid w:val="3549DF86"/>
    <w:rsid w:val="354A81EE"/>
    <w:rsid w:val="354E5AFA"/>
    <w:rsid w:val="35505E6C"/>
    <w:rsid w:val="35509257"/>
    <w:rsid w:val="35518780"/>
    <w:rsid w:val="3551CCDD"/>
    <w:rsid w:val="35523F32"/>
    <w:rsid w:val="35527C9B"/>
    <w:rsid w:val="35533843"/>
    <w:rsid w:val="355428D8"/>
    <w:rsid w:val="3554A60D"/>
    <w:rsid w:val="35565EF0"/>
    <w:rsid w:val="35566163"/>
    <w:rsid w:val="3559171F"/>
    <w:rsid w:val="3559CE21"/>
    <w:rsid w:val="355BDEF1"/>
    <w:rsid w:val="355CA954"/>
    <w:rsid w:val="355D492C"/>
    <w:rsid w:val="355D9D5A"/>
    <w:rsid w:val="355F22F6"/>
    <w:rsid w:val="355F44A3"/>
    <w:rsid w:val="356036DD"/>
    <w:rsid w:val="356044E3"/>
    <w:rsid w:val="35621C79"/>
    <w:rsid w:val="35626361"/>
    <w:rsid w:val="3562D8EF"/>
    <w:rsid w:val="35645596"/>
    <w:rsid w:val="35647BDA"/>
    <w:rsid w:val="3564D5D8"/>
    <w:rsid w:val="3565D853"/>
    <w:rsid w:val="3566BBD1"/>
    <w:rsid w:val="35670469"/>
    <w:rsid w:val="3567E074"/>
    <w:rsid w:val="3567FDED"/>
    <w:rsid w:val="3568D45E"/>
    <w:rsid w:val="356A8062"/>
    <w:rsid w:val="356A8CF0"/>
    <w:rsid w:val="356BDBD3"/>
    <w:rsid w:val="356CE1BB"/>
    <w:rsid w:val="356D3D89"/>
    <w:rsid w:val="356F0762"/>
    <w:rsid w:val="3571E461"/>
    <w:rsid w:val="3572636A"/>
    <w:rsid w:val="3572BFB7"/>
    <w:rsid w:val="35743925"/>
    <w:rsid w:val="357550B8"/>
    <w:rsid w:val="35759BCE"/>
    <w:rsid w:val="3576395D"/>
    <w:rsid w:val="35774472"/>
    <w:rsid w:val="3577B829"/>
    <w:rsid w:val="3577BF56"/>
    <w:rsid w:val="35782038"/>
    <w:rsid w:val="3578D7C0"/>
    <w:rsid w:val="357A1D8B"/>
    <w:rsid w:val="357BF8CA"/>
    <w:rsid w:val="357C1897"/>
    <w:rsid w:val="357C3EF4"/>
    <w:rsid w:val="357CAA64"/>
    <w:rsid w:val="357CDB49"/>
    <w:rsid w:val="357D25FB"/>
    <w:rsid w:val="357D814A"/>
    <w:rsid w:val="357F78ED"/>
    <w:rsid w:val="357FEB8C"/>
    <w:rsid w:val="35816D24"/>
    <w:rsid w:val="3582D8BE"/>
    <w:rsid w:val="358817D1"/>
    <w:rsid w:val="35883D09"/>
    <w:rsid w:val="358912C8"/>
    <w:rsid w:val="3589C991"/>
    <w:rsid w:val="3589F4A2"/>
    <w:rsid w:val="358A0E74"/>
    <w:rsid w:val="358AB7CE"/>
    <w:rsid w:val="358BEDDC"/>
    <w:rsid w:val="358C8399"/>
    <w:rsid w:val="358CA363"/>
    <w:rsid w:val="358CB188"/>
    <w:rsid w:val="358CE2E0"/>
    <w:rsid w:val="358D36C8"/>
    <w:rsid w:val="35908426"/>
    <w:rsid w:val="3590E61A"/>
    <w:rsid w:val="35922377"/>
    <w:rsid w:val="359390CA"/>
    <w:rsid w:val="35951769"/>
    <w:rsid w:val="35955FAE"/>
    <w:rsid w:val="35961427"/>
    <w:rsid w:val="3596B204"/>
    <w:rsid w:val="3596CC8F"/>
    <w:rsid w:val="3597D855"/>
    <w:rsid w:val="35985531"/>
    <w:rsid w:val="359A5C8A"/>
    <w:rsid w:val="359AD7C8"/>
    <w:rsid w:val="359AE9E5"/>
    <w:rsid w:val="359C5EEF"/>
    <w:rsid w:val="359D1470"/>
    <w:rsid w:val="359D18D0"/>
    <w:rsid w:val="359E11FC"/>
    <w:rsid w:val="359E7565"/>
    <w:rsid w:val="359EA747"/>
    <w:rsid w:val="359FD7D7"/>
    <w:rsid w:val="35A08C4E"/>
    <w:rsid w:val="35A1D1F2"/>
    <w:rsid w:val="35A2E9D2"/>
    <w:rsid w:val="35A33F3E"/>
    <w:rsid w:val="35A470E7"/>
    <w:rsid w:val="35A4FD64"/>
    <w:rsid w:val="35A547D9"/>
    <w:rsid w:val="35A5BB78"/>
    <w:rsid w:val="35A6C24F"/>
    <w:rsid w:val="35A7053D"/>
    <w:rsid w:val="35A7C1B9"/>
    <w:rsid w:val="35A85D87"/>
    <w:rsid w:val="35A8D828"/>
    <w:rsid w:val="35A95630"/>
    <w:rsid w:val="35A9B7BC"/>
    <w:rsid w:val="35AB0DD2"/>
    <w:rsid w:val="35AD4890"/>
    <w:rsid w:val="35AE939B"/>
    <w:rsid w:val="35B1F78F"/>
    <w:rsid w:val="35B29162"/>
    <w:rsid w:val="35B38136"/>
    <w:rsid w:val="35B45F71"/>
    <w:rsid w:val="35B492C2"/>
    <w:rsid w:val="35B594DC"/>
    <w:rsid w:val="35B693EE"/>
    <w:rsid w:val="35B6E20B"/>
    <w:rsid w:val="35B89659"/>
    <w:rsid w:val="35B95CDD"/>
    <w:rsid w:val="35B9A4B8"/>
    <w:rsid w:val="35B9F5BE"/>
    <w:rsid w:val="35BB473B"/>
    <w:rsid w:val="35BC54CA"/>
    <w:rsid w:val="35BCC082"/>
    <w:rsid w:val="35BCF1EE"/>
    <w:rsid w:val="35BD29CD"/>
    <w:rsid w:val="35BD5767"/>
    <w:rsid w:val="35BE7D02"/>
    <w:rsid w:val="35BED227"/>
    <w:rsid w:val="35C4B364"/>
    <w:rsid w:val="35C4C3BE"/>
    <w:rsid w:val="35C64F2F"/>
    <w:rsid w:val="35C6D076"/>
    <w:rsid w:val="35C899B0"/>
    <w:rsid w:val="35C95B70"/>
    <w:rsid w:val="35CA7F48"/>
    <w:rsid w:val="35CA90BF"/>
    <w:rsid w:val="35CBA5DA"/>
    <w:rsid w:val="35CBDC0C"/>
    <w:rsid w:val="35CC1A34"/>
    <w:rsid w:val="35CD0183"/>
    <w:rsid w:val="35CDE9DC"/>
    <w:rsid w:val="35CF05DC"/>
    <w:rsid w:val="35CFD599"/>
    <w:rsid w:val="35D05AE1"/>
    <w:rsid w:val="35D0BF3C"/>
    <w:rsid w:val="35D102A9"/>
    <w:rsid w:val="35D30AB4"/>
    <w:rsid w:val="35D34C9A"/>
    <w:rsid w:val="35D384B6"/>
    <w:rsid w:val="35D3B5A5"/>
    <w:rsid w:val="35D4F10A"/>
    <w:rsid w:val="35D5022F"/>
    <w:rsid w:val="35D52914"/>
    <w:rsid w:val="35D58D77"/>
    <w:rsid w:val="35DA4851"/>
    <w:rsid w:val="35DA62E2"/>
    <w:rsid w:val="35DB3488"/>
    <w:rsid w:val="35DC6147"/>
    <w:rsid w:val="35DD0C49"/>
    <w:rsid w:val="35DDAF08"/>
    <w:rsid w:val="35DE34E8"/>
    <w:rsid w:val="35E0FB29"/>
    <w:rsid w:val="35E10D37"/>
    <w:rsid w:val="35E179CE"/>
    <w:rsid w:val="35E2BED1"/>
    <w:rsid w:val="35E2E7CA"/>
    <w:rsid w:val="35E4BE55"/>
    <w:rsid w:val="35E5261F"/>
    <w:rsid w:val="35E652E0"/>
    <w:rsid w:val="35E77DE7"/>
    <w:rsid w:val="35E7A6D4"/>
    <w:rsid w:val="35E7B8E4"/>
    <w:rsid w:val="35E7E197"/>
    <w:rsid w:val="35E89D47"/>
    <w:rsid w:val="35E8A5BC"/>
    <w:rsid w:val="35E8EC3C"/>
    <w:rsid w:val="35E975C5"/>
    <w:rsid w:val="35E9DB1B"/>
    <w:rsid w:val="35EA3529"/>
    <w:rsid w:val="35EA8F74"/>
    <w:rsid w:val="35ED0043"/>
    <w:rsid w:val="35ED838E"/>
    <w:rsid w:val="35EE2779"/>
    <w:rsid w:val="35EEBC03"/>
    <w:rsid w:val="35F1864D"/>
    <w:rsid w:val="35F47AAF"/>
    <w:rsid w:val="35F4EEA6"/>
    <w:rsid w:val="35F5040E"/>
    <w:rsid w:val="35F5482F"/>
    <w:rsid w:val="35F72173"/>
    <w:rsid w:val="35F789B5"/>
    <w:rsid w:val="35F797AD"/>
    <w:rsid w:val="35F7FF35"/>
    <w:rsid w:val="35F8F0D4"/>
    <w:rsid w:val="35F9BB44"/>
    <w:rsid w:val="35F9C63A"/>
    <w:rsid w:val="35FA3268"/>
    <w:rsid w:val="35FA842D"/>
    <w:rsid w:val="35FCDEF7"/>
    <w:rsid w:val="35FCE74A"/>
    <w:rsid w:val="35FD9AD6"/>
    <w:rsid w:val="35FE538D"/>
    <w:rsid w:val="35FE926F"/>
    <w:rsid w:val="35FEC540"/>
    <w:rsid w:val="3601FB8E"/>
    <w:rsid w:val="36021C13"/>
    <w:rsid w:val="36037514"/>
    <w:rsid w:val="36038B82"/>
    <w:rsid w:val="360598C9"/>
    <w:rsid w:val="36083BAC"/>
    <w:rsid w:val="3609E977"/>
    <w:rsid w:val="360A4411"/>
    <w:rsid w:val="360E8ED1"/>
    <w:rsid w:val="360EC6E6"/>
    <w:rsid w:val="360F043B"/>
    <w:rsid w:val="360F2172"/>
    <w:rsid w:val="3610C101"/>
    <w:rsid w:val="3611A468"/>
    <w:rsid w:val="3611CCDE"/>
    <w:rsid w:val="36135573"/>
    <w:rsid w:val="3613C972"/>
    <w:rsid w:val="36147362"/>
    <w:rsid w:val="36159574"/>
    <w:rsid w:val="3616F1C1"/>
    <w:rsid w:val="36179222"/>
    <w:rsid w:val="3617EF79"/>
    <w:rsid w:val="36180958"/>
    <w:rsid w:val="3619D4DC"/>
    <w:rsid w:val="361B1B71"/>
    <w:rsid w:val="361B9802"/>
    <w:rsid w:val="361D0C1B"/>
    <w:rsid w:val="361DEA90"/>
    <w:rsid w:val="361EADF5"/>
    <w:rsid w:val="3621013F"/>
    <w:rsid w:val="3621401B"/>
    <w:rsid w:val="3622B693"/>
    <w:rsid w:val="3622DE62"/>
    <w:rsid w:val="362408AC"/>
    <w:rsid w:val="36248C41"/>
    <w:rsid w:val="362614B5"/>
    <w:rsid w:val="362905E8"/>
    <w:rsid w:val="3629161C"/>
    <w:rsid w:val="362B1365"/>
    <w:rsid w:val="362C1241"/>
    <w:rsid w:val="362DF1C0"/>
    <w:rsid w:val="362F692E"/>
    <w:rsid w:val="362FA042"/>
    <w:rsid w:val="36300333"/>
    <w:rsid w:val="36306E6C"/>
    <w:rsid w:val="36307B7B"/>
    <w:rsid w:val="3630BF40"/>
    <w:rsid w:val="3632C53C"/>
    <w:rsid w:val="363342B8"/>
    <w:rsid w:val="3633D9EF"/>
    <w:rsid w:val="363493DE"/>
    <w:rsid w:val="36350A37"/>
    <w:rsid w:val="36356C6F"/>
    <w:rsid w:val="36359A91"/>
    <w:rsid w:val="3636055D"/>
    <w:rsid w:val="36361170"/>
    <w:rsid w:val="36369D48"/>
    <w:rsid w:val="363B3FA2"/>
    <w:rsid w:val="363F1570"/>
    <w:rsid w:val="363F6CEA"/>
    <w:rsid w:val="364096D1"/>
    <w:rsid w:val="3640DAA2"/>
    <w:rsid w:val="36415A74"/>
    <w:rsid w:val="3641B9A0"/>
    <w:rsid w:val="36428FBB"/>
    <w:rsid w:val="3642BE10"/>
    <w:rsid w:val="364316B5"/>
    <w:rsid w:val="36432DD8"/>
    <w:rsid w:val="364358BE"/>
    <w:rsid w:val="36445164"/>
    <w:rsid w:val="364733B4"/>
    <w:rsid w:val="3647BEBC"/>
    <w:rsid w:val="3647C5D6"/>
    <w:rsid w:val="3647D31C"/>
    <w:rsid w:val="36481049"/>
    <w:rsid w:val="364885FE"/>
    <w:rsid w:val="3648EB6E"/>
    <w:rsid w:val="3649E9B7"/>
    <w:rsid w:val="364A0B8B"/>
    <w:rsid w:val="364A48C6"/>
    <w:rsid w:val="364E0A85"/>
    <w:rsid w:val="364E66BF"/>
    <w:rsid w:val="36501032"/>
    <w:rsid w:val="36507088"/>
    <w:rsid w:val="3651299D"/>
    <w:rsid w:val="36521822"/>
    <w:rsid w:val="36523FB6"/>
    <w:rsid w:val="3652C863"/>
    <w:rsid w:val="3652CD84"/>
    <w:rsid w:val="3653D1EB"/>
    <w:rsid w:val="3653FAE7"/>
    <w:rsid w:val="36564CC3"/>
    <w:rsid w:val="36567120"/>
    <w:rsid w:val="3656E21E"/>
    <w:rsid w:val="365A0443"/>
    <w:rsid w:val="365AC93A"/>
    <w:rsid w:val="365AEDA2"/>
    <w:rsid w:val="365B7B80"/>
    <w:rsid w:val="365BB21B"/>
    <w:rsid w:val="365BB361"/>
    <w:rsid w:val="365C4975"/>
    <w:rsid w:val="365DA7FC"/>
    <w:rsid w:val="365DBC6E"/>
    <w:rsid w:val="365E3CB5"/>
    <w:rsid w:val="365F484B"/>
    <w:rsid w:val="3661D039"/>
    <w:rsid w:val="366260BB"/>
    <w:rsid w:val="36626774"/>
    <w:rsid w:val="3662BFE8"/>
    <w:rsid w:val="366314FF"/>
    <w:rsid w:val="3663E44C"/>
    <w:rsid w:val="36646E7D"/>
    <w:rsid w:val="3664DCFD"/>
    <w:rsid w:val="36658FD0"/>
    <w:rsid w:val="36670331"/>
    <w:rsid w:val="36687816"/>
    <w:rsid w:val="36687A81"/>
    <w:rsid w:val="3668CB20"/>
    <w:rsid w:val="366A7EAA"/>
    <w:rsid w:val="366A9F2E"/>
    <w:rsid w:val="366AA421"/>
    <w:rsid w:val="366AED69"/>
    <w:rsid w:val="366AFCCE"/>
    <w:rsid w:val="3670953B"/>
    <w:rsid w:val="36721C30"/>
    <w:rsid w:val="367233E1"/>
    <w:rsid w:val="3672D091"/>
    <w:rsid w:val="3673276E"/>
    <w:rsid w:val="3675BB17"/>
    <w:rsid w:val="36767339"/>
    <w:rsid w:val="3676F985"/>
    <w:rsid w:val="36776082"/>
    <w:rsid w:val="36799958"/>
    <w:rsid w:val="367B0151"/>
    <w:rsid w:val="367E071F"/>
    <w:rsid w:val="36804C1B"/>
    <w:rsid w:val="3680C48F"/>
    <w:rsid w:val="3680C627"/>
    <w:rsid w:val="3681319C"/>
    <w:rsid w:val="36819F26"/>
    <w:rsid w:val="3682213C"/>
    <w:rsid w:val="368470C7"/>
    <w:rsid w:val="3684BA72"/>
    <w:rsid w:val="3685564D"/>
    <w:rsid w:val="36859809"/>
    <w:rsid w:val="3685C784"/>
    <w:rsid w:val="3685E77F"/>
    <w:rsid w:val="3685F200"/>
    <w:rsid w:val="36866C4E"/>
    <w:rsid w:val="3686F587"/>
    <w:rsid w:val="368761C6"/>
    <w:rsid w:val="36882FF9"/>
    <w:rsid w:val="368919A6"/>
    <w:rsid w:val="368A3798"/>
    <w:rsid w:val="368D6133"/>
    <w:rsid w:val="368D7F48"/>
    <w:rsid w:val="368E6B54"/>
    <w:rsid w:val="36913134"/>
    <w:rsid w:val="3692E75E"/>
    <w:rsid w:val="36934DF3"/>
    <w:rsid w:val="36943A06"/>
    <w:rsid w:val="3694F25D"/>
    <w:rsid w:val="3696814E"/>
    <w:rsid w:val="36970BD3"/>
    <w:rsid w:val="3697C3C8"/>
    <w:rsid w:val="369AD18E"/>
    <w:rsid w:val="369BBCDD"/>
    <w:rsid w:val="369C738D"/>
    <w:rsid w:val="369D9241"/>
    <w:rsid w:val="369DAEB9"/>
    <w:rsid w:val="369E0F2A"/>
    <w:rsid w:val="369EC1DC"/>
    <w:rsid w:val="36A04B3E"/>
    <w:rsid w:val="36A0E2F3"/>
    <w:rsid w:val="36A1B2E0"/>
    <w:rsid w:val="36A23304"/>
    <w:rsid w:val="36A25BAB"/>
    <w:rsid w:val="36A28EE1"/>
    <w:rsid w:val="36A2EA3A"/>
    <w:rsid w:val="36A3691A"/>
    <w:rsid w:val="36A4A86B"/>
    <w:rsid w:val="36A4D923"/>
    <w:rsid w:val="36A4F073"/>
    <w:rsid w:val="36A7DDC3"/>
    <w:rsid w:val="36A8067A"/>
    <w:rsid w:val="36A9207F"/>
    <w:rsid w:val="36A99BF5"/>
    <w:rsid w:val="36AAA5AA"/>
    <w:rsid w:val="36ABA0D3"/>
    <w:rsid w:val="36AC20CD"/>
    <w:rsid w:val="36AC838E"/>
    <w:rsid w:val="36AE79EE"/>
    <w:rsid w:val="36B10942"/>
    <w:rsid w:val="36B11C0D"/>
    <w:rsid w:val="36B20205"/>
    <w:rsid w:val="36B20FD9"/>
    <w:rsid w:val="36B27AA5"/>
    <w:rsid w:val="36B30D93"/>
    <w:rsid w:val="36B32D8F"/>
    <w:rsid w:val="36B3F7D0"/>
    <w:rsid w:val="36B42B5B"/>
    <w:rsid w:val="36B4E25B"/>
    <w:rsid w:val="36B5C8D2"/>
    <w:rsid w:val="36B6461D"/>
    <w:rsid w:val="36B7E51B"/>
    <w:rsid w:val="36B833BE"/>
    <w:rsid w:val="36B966B0"/>
    <w:rsid w:val="36B98C94"/>
    <w:rsid w:val="36B9F76D"/>
    <w:rsid w:val="36BA8C2B"/>
    <w:rsid w:val="36BAD40D"/>
    <w:rsid w:val="36BCF324"/>
    <w:rsid w:val="36BCF80D"/>
    <w:rsid w:val="36BD8A9C"/>
    <w:rsid w:val="36BDEACD"/>
    <w:rsid w:val="36BE26A1"/>
    <w:rsid w:val="36BE7574"/>
    <w:rsid w:val="36C01A98"/>
    <w:rsid w:val="36C1A6B9"/>
    <w:rsid w:val="36C28A6E"/>
    <w:rsid w:val="36C38536"/>
    <w:rsid w:val="36C48608"/>
    <w:rsid w:val="36C4D97F"/>
    <w:rsid w:val="36C57DC0"/>
    <w:rsid w:val="36C677C2"/>
    <w:rsid w:val="36C8FF69"/>
    <w:rsid w:val="36C9286D"/>
    <w:rsid w:val="36CC0590"/>
    <w:rsid w:val="36CCA0EB"/>
    <w:rsid w:val="36CDF85F"/>
    <w:rsid w:val="36CE38F4"/>
    <w:rsid w:val="36CF342D"/>
    <w:rsid w:val="36D04D07"/>
    <w:rsid w:val="36D253B3"/>
    <w:rsid w:val="36D31A6C"/>
    <w:rsid w:val="36D35C7B"/>
    <w:rsid w:val="36D51084"/>
    <w:rsid w:val="36D58CE2"/>
    <w:rsid w:val="36D5DED1"/>
    <w:rsid w:val="36D659E2"/>
    <w:rsid w:val="36D675B9"/>
    <w:rsid w:val="36D6AEFA"/>
    <w:rsid w:val="36D73B10"/>
    <w:rsid w:val="36D78FB6"/>
    <w:rsid w:val="36D7D4C1"/>
    <w:rsid w:val="36D7F900"/>
    <w:rsid w:val="36D8DA20"/>
    <w:rsid w:val="36D97E9D"/>
    <w:rsid w:val="36DB02A8"/>
    <w:rsid w:val="36DB4A9B"/>
    <w:rsid w:val="36DDC349"/>
    <w:rsid w:val="36DE00C8"/>
    <w:rsid w:val="36DF7195"/>
    <w:rsid w:val="36E00926"/>
    <w:rsid w:val="36E2A96A"/>
    <w:rsid w:val="36E6709F"/>
    <w:rsid w:val="36E7CE05"/>
    <w:rsid w:val="36E8E214"/>
    <w:rsid w:val="36EA166B"/>
    <w:rsid w:val="36EBC322"/>
    <w:rsid w:val="36EBF73D"/>
    <w:rsid w:val="36ED115C"/>
    <w:rsid w:val="36ED6ACC"/>
    <w:rsid w:val="36EDA38F"/>
    <w:rsid w:val="36EEBBB4"/>
    <w:rsid w:val="36EF45BF"/>
    <w:rsid w:val="36EF7E1F"/>
    <w:rsid w:val="36EFBC51"/>
    <w:rsid w:val="36F0C297"/>
    <w:rsid w:val="36F1CACD"/>
    <w:rsid w:val="36F28F7A"/>
    <w:rsid w:val="36F297AE"/>
    <w:rsid w:val="36F33DA0"/>
    <w:rsid w:val="36F38D26"/>
    <w:rsid w:val="36F3F4FE"/>
    <w:rsid w:val="36F511D1"/>
    <w:rsid w:val="36F58BFD"/>
    <w:rsid w:val="36F66695"/>
    <w:rsid w:val="36F69BFE"/>
    <w:rsid w:val="36F6A751"/>
    <w:rsid w:val="36F6A87B"/>
    <w:rsid w:val="36F7B9B0"/>
    <w:rsid w:val="36F893C1"/>
    <w:rsid w:val="36FB5E35"/>
    <w:rsid w:val="36FC48DF"/>
    <w:rsid w:val="36FD4450"/>
    <w:rsid w:val="36FDF617"/>
    <w:rsid w:val="36FE6A54"/>
    <w:rsid w:val="3700B8AF"/>
    <w:rsid w:val="3702C9C7"/>
    <w:rsid w:val="37040235"/>
    <w:rsid w:val="370405D2"/>
    <w:rsid w:val="37069DC1"/>
    <w:rsid w:val="37081DDB"/>
    <w:rsid w:val="370895FF"/>
    <w:rsid w:val="3708F8D3"/>
    <w:rsid w:val="370A736E"/>
    <w:rsid w:val="370AB6D4"/>
    <w:rsid w:val="370ACF02"/>
    <w:rsid w:val="370B0EB0"/>
    <w:rsid w:val="370B6337"/>
    <w:rsid w:val="370B6C92"/>
    <w:rsid w:val="370BC927"/>
    <w:rsid w:val="370CA661"/>
    <w:rsid w:val="370CF20F"/>
    <w:rsid w:val="370D03D7"/>
    <w:rsid w:val="370D4844"/>
    <w:rsid w:val="370FE427"/>
    <w:rsid w:val="37112119"/>
    <w:rsid w:val="3711BC12"/>
    <w:rsid w:val="3716C439"/>
    <w:rsid w:val="3716EB5D"/>
    <w:rsid w:val="371AE79B"/>
    <w:rsid w:val="371BB36D"/>
    <w:rsid w:val="371C9E43"/>
    <w:rsid w:val="371CB189"/>
    <w:rsid w:val="371CD955"/>
    <w:rsid w:val="371D24B0"/>
    <w:rsid w:val="371D3A37"/>
    <w:rsid w:val="371DDA7A"/>
    <w:rsid w:val="371E6FD9"/>
    <w:rsid w:val="371E70DD"/>
    <w:rsid w:val="37217C44"/>
    <w:rsid w:val="37224F16"/>
    <w:rsid w:val="3722A60C"/>
    <w:rsid w:val="37233432"/>
    <w:rsid w:val="3723B0A3"/>
    <w:rsid w:val="3723EFDD"/>
    <w:rsid w:val="3724A011"/>
    <w:rsid w:val="37264C9A"/>
    <w:rsid w:val="3726CB77"/>
    <w:rsid w:val="37274080"/>
    <w:rsid w:val="37275B58"/>
    <w:rsid w:val="37278294"/>
    <w:rsid w:val="3728DF7E"/>
    <w:rsid w:val="37293767"/>
    <w:rsid w:val="3729657C"/>
    <w:rsid w:val="3729A4DE"/>
    <w:rsid w:val="372A57F2"/>
    <w:rsid w:val="372B23F0"/>
    <w:rsid w:val="372CE1CC"/>
    <w:rsid w:val="372CEBBF"/>
    <w:rsid w:val="372DA56A"/>
    <w:rsid w:val="372E6FB0"/>
    <w:rsid w:val="373034AA"/>
    <w:rsid w:val="3730C68B"/>
    <w:rsid w:val="373129DE"/>
    <w:rsid w:val="3732EFB3"/>
    <w:rsid w:val="3734EE13"/>
    <w:rsid w:val="37362005"/>
    <w:rsid w:val="37369B1A"/>
    <w:rsid w:val="3737B264"/>
    <w:rsid w:val="3738496A"/>
    <w:rsid w:val="37396C00"/>
    <w:rsid w:val="3739D06B"/>
    <w:rsid w:val="3739FDD1"/>
    <w:rsid w:val="373AA310"/>
    <w:rsid w:val="373B05CC"/>
    <w:rsid w:val="373BC5CB"/>
    <w:rsid w:val="373D0AFC"/>
    <w:rsid w:val="373E0CB4"/>
    <w:rsid w:val="373E24B2"/>
    <w:rsid w:val="373F1D39"/>
    <w:rsid w:val="373F841E"/>
    <w:rsid w:val="373F95F4"/>
    <w:rsid w:val="37407BC7"/>
    <w:rsid w:val="374131E3"/>
    <w:rsid w:val="37431D5D"/>
    <w:rsid w:val="3744907E"/>
    <w:rsid w:val="3744E251"/>
    <w:rsid w:val="3744FB56"/>
    <w:rsid w:val="3745DE90"/>
    <w:rsid w:val="37464A3D"/>
    <w:rsid w:val="37469E4E"/>
    <w:rsid w:val="3746CD98"/>
    <w:rsid w:val="37471EB7"/>
    <w:rsid w:val="37482D49"/>
    <w:rsid w:val="374A1606"/>
    <w:rsid w:val="374A2F12"/>
    <w:rsid w:val="374AC0C6"/>
    <w:rsid w:val="374AD3E8"/>
    <w:rsid w:val="374BC2A9"/>
    <w:rsid w:val="374C7429"/>
    <w:rsid w:val="374CFA7F"/>
    <w:rsid w:val="374D2E39"/>
    <w:rsid w:val="374D71B0"/>
    <w:rsid w:val="374D99F0"/>
    <w:rsid w:val="374DFBDD"/>
    <w:rsid w:val="374E2E08"/>
    <w:rsid w:val="374EF816"/>
    <w:rsid w:val="374F6C6B"/>
    <w:rsid w:val="375028CF"/>
    <w:rsid w:val="3750631A"/>
    <w:rsid w:val="3750D9F5"/>
    <w:rsid w:val="3751E04B"/>
    <w:rsid w:val="375289D5"/>
    <w:rsid w:val="3752C4B7"/>
    <w:rsid w:val="37558377"/>
    <w:rsid w:val="3756A368"/>
    <w:rsid w:val="3756D4E4"/>
    <w:rsid w:val="375785DB"/>
    <w:rsid w:val="37578FCF"/>
    <w:rsid w:val="3758A380"/>
    <w:rsid w:val="3758CB28"/>
    <w:rsid w:val="375ADFCE"/>
    <w:rsid w:val="375EC5B7"/>
    <w:rsid w:val="375F3940"/>
    <w:rsid w:val="375FFBA9"/>
    <w:rsid w:val="3760A621"/>
    <w:rsid w:val="3760DCEC"/>
    <w:rsid w:val="376185D0"/>
    <w:rsid w:val="376280A0"/>
    <w:rsid w:val="3762D320"/>
    <w:rsid w:val="3764459A"/>
    <w:rsid w:val="3764E918"/>
    <w:rsid w:val="37650919"/>
    <w:rsid w:val="376594FA"/>
    <w:rsid w:val="3766FEC3"/>
    <w:rsid w:val="3767932F"/>
    <w:rsid w:val="37689C8E"/>
    <w:rsid w:val="376B660F"/>
    <w:rsid w:val="376CCEBB"/>
    <w:rsid w:val="376E57B0"/>
    <w:rsid w:val="376E669F"/>
    <w:rsid w:val="376E77A0"/>
    <w:rsid w:val="376EF3EA"/>
    <w:rsid w:val="376F063A"/>
    <w:rsid w:val="37702F48"/>
    <w:rsid w:val="377034B6"/>
    <w:rsid w:val="3772F54B"/>
    <w:rsid w:val="3775D7DA"/>
    <w:rsid w:val="3777FA14"/>
    <w:rsid w:val="37782566"/>
    <w:rsid w:val="377836E6"/>
    <w:rsid w:val="37798E85"/>
    <w:rsid w:val="377A9DF3"/>
    <w:rsid w:val="377B20FC"/>
    <w:rsid w:val="377C62CD"/>
    <w:rsid w:val="377C6651"/>
    <w:rsid w:val="377D75DE"/>
    <w:rsid w:val="377E7B3D"/>
    <w:rsid w:val="377F7B0E"/>
    <w:rsid w:val="377FA1FA"/>
    <w:rsid w:val="37836C14"/>
    <w:rsid w:val="37883FF5"/>
    <w:rsid w:val="378BB1C0"/>
    <w:rsid w:val="378D5768"/>
    <w:rsid w:val="378E23ED"/>
    <w:rsid w:val="378EE71E"/>
    <w:rsid w:val="37907DFC"/>
    <w:rsid w:val="37931D70"/>
    <w:rsid w:val="3794998F"/>
    <w:rsid w:val="3794E41A"/>
    <w:rsid w:val="3795ACA2"/>
    <w:rsid w:val="3795CB5E"/>
    <w:rsid w:val="379651D4"/>
    <w:rsid w:val="3797BBCE"/>
    <w:rsid w:val="3797C0C3"/>
    <w:rsid w:val="379906FC"/>
    <w:rsid w:val="379A95A1"/>
    <w:rsid w:val="379B13B9"/>
    <w:rsid w:val="379C3154"/>
    <w:rsid w:val="379C721E"/>
    <w:rsid w:val="379CAD26"/>
    <w:rsid w:val="379CB1A2"/>
    <w:rsid w:val="379D3DFA"/>
    <w:rsid w:val="379D6427"/>
    <w:rsid w:val="379E0321"/>
    <w:rsid w:val="379EF7B0"/>
    <w:rsid w:val="379FED97"/>
    <w:rsid w:val="37A04C4F"/>
    <w:rsid w:val="37A0BDBA"/>
    <w:rsid w:val="37A12102"/>
    <w:rsid w:val="37A2A45A"/>
    <w:rsid w:val="37A53BDD"/>
    <w:rsid w:val="37A60008"/>
    <w:rsid w:val="37A61FDB"/>
    <w:rsid w:val="37A791BF"/>
    <w:rsid w:val="37AA7402"/>
    <w:rsid w:val="37AAD49C"/>
    <w:rsid w:val="37AB4D20"/>
    <w:rsid w:val="37AD82BA"/>
    <w:rsid w:val="37ADE5FB"/>
    <w:rsid w:val="37AE7055"/>
    <w:rsid w:val="37AF7511"/>
    <w:rsid w:val="37AF76BD"/>
    <w:rsid w:val="37B06B5C"/>
    <w:rsid w:val="37B11F00"/>
    <w:rsid w:val="37B15A7B"/>
    <w:rsid w:val="37B2AE9C"/>
    <w:rsid w:val="37B38AC3"/>
    <w:rsid w:val="37B3CF70"/>
    <w:rsid w:val="37B51016"/>
    <w:rsid w:val="37B5A53D"/>
    <w:rsid w:val="37B5C27D"/>
    <w:rsid w:val="37B6D053"/>
    <w:rsid w:val="37B77753"/>
    <w:rsid w:val="37B96E24"/>
    <w:rsid w:val="37B9EE23"/>
    <w:rsid w:val="37BA3518"/>
    <w:rsid w:val="37BB3AF9"/>
    <w:rsid w:val="37BC6933"/>
    <w:rsid w:val="37BC884D"/>
    <w:rsid w:val="37BCD5A8"/>
    <w:rsid w:val="37BCD873"/>
    <w:rsid w:val="37BD217A"/>
    <w:rsid w:val="37BD6184"/>
    <w:rsid w:val="37BD7B9D"/>
    <w:rsid w:val="37BDCC39"/>
    <w:rsid w:val="37BEAEC3"/>
    <w:rsid w:val="37BFF666"/>
    <w:rsid w:val="37C04702"/>
    <w:rsid w:val="37C14ABD"/>
    <w:rsid w:val="37C16359"/>
    <w:rsid w:val="37C27148"/>
    <w:rsid w:val="37C37B98"/>
    <w:rsid w:val="37C39579"/>
    <w:rsid w:val="37C4332F"/>
    <w:rsid w:val="37C4C653"/>
    <w:rsid w:val="37C50761"/>
    <w:rsid w:val="37C645E3"/>
    <w:rsid w:val="37C6D70C"/>
    <w:rsid w:val="37C79DD0"/>
    <w:rsid w:val="37C84192"/>
    <w:rsid w:val="37C91AAB"/>
    <w:rsid w:val="37C98DEC"/>
    <w:rsid w:val="37CAAF47"/>
    <w:rsid w:val="37CAD9FB"/>
    <w:rsid w:val="37CB29E7"/>
    <w:rsid w:val="37CBB92D"/>
    <w:rsid w:val="37CBBA92"/>
    <w:rsid w:val="37CBDFFB"/>
    <w:rsid w:val="37CBE099"/>
    <w:rsid w:val="37CDD271"/>
    <w:rsid w:val="37CDD303"/>
    <w:rsid w:val="37CE5D5C"/>
    <w:rsid w:val="37CE6546"/>
    <w:rsid w:val="37CF5C7C"/>
    <w:rsid w:val="37CFC6BE"/>
    <w:rsid w:val="37D00D44"/>
    <w:rsid w:val="37D21F52"/>
    <w:rsid w:val="37D45EA7"/>
    <w:rsid w:val="37D65C2D"/>
    <w:rsid w:val="37D6C7E4"/>
    <w:rsid w:val="37D754DB"/>
    <w:rsid w:val="37D78766"/>
    <w:rsid w:val="37D7FA2E"/>
    <w:rsid w:val="37D91EC3"/>
    <w:rsid w:val="37D990EC"/>
    <w:rsid w:val="37DA1DC5"/>
    <w:rsid w:val="37DAD47D"/>
    <w:rsid w:val="37DAECF5"/>
    <w:rsid w:val="37DAF32D"/>
    <w:rsid w:val="37DBDE7E"/>
    <w:rsid w:val="37DBE4F7"/>
    <w:rsid w:val="37DC7D99"/>
    <w:rsid w:val="37DD0FB8"/>
    <w:rsid w:val="37DDF057"/>
    <w:rsid w:val="37E22C35"/>
    <w:rsid w:val="37E2433A"/>
    <w:rsid w:val="37E27672"/>
    <w:rsid w:val="37E2C5A4"/>
    <w:rsid w:val="37E31EB2"/>
    <w:rsid w:val="37E4134D"/>
    <w:rsid w:val="37E4CB8D"/>
    <w:rsid w:val="37E71171"/>
    <w:rsid w:val="37E77FA8"/>
    <w:rsid w:val="37E7BA8F"/>
    <w:rsid w:val="37E9249A"/>
    <w:rsid w:val="37EA6617"/>
    <w:rsid w:val="37EAB975"/>
    <w:rsid w:val="37EBBB7B"/>
    <w:rsid w:val="37EC3BDC"/>
    <w:rsid w:val="37EC8F5C"/>
    <w:rsid w:val="37EFE262"/>
    <w:rsid w:val="37F084C4"/>
    <w:rsid w:val="37F0BC33"/>
    <w:rsid w:val="37F11268"/>
    <w:rsid w:val="37F2B1BC"/>
    <w:rsid w:val="37F322EB"/>
    <w:rsid w:val="37F35E21"/>
    <w:rsid w:val="37F4000E"/>
    <w:rsid w:val="37F5B85E"/>
    <w:rsid w:val="37F62253"/>
    <w:rsid w:val="37F6CB0C"/>
    <w:rsid w:val="37F70C49"/>
    <w:rsid w:val="37F99C67"/>
    <w:rsid w:val="37FA9743"/>
    <w:rsid w:val="37FCC993"/>
    <w:rsid w:val="37FD2BA7"/>
    <w:rsid w:val="37FDA647"/>
    <w:rsid w:val="37FE7F18"/>
    <w:rsid w:val="380006B6"/>
    <w:rsid w:val="3800E58C"/>
    <w:rsid w:val="3801D81C"/>
    <w:rsid w:val="3803CF6C"/>
    <w:rsid w:val="380459D0"/>
    <w:rsid w:val="38047F22"/>
    <w:rsid w:val="38055B33"/>
    <w:rsid w:val="3805FB26"/>
    <w:rsid w:val="38063D2F"/>
    <w:rsid w:val="3806B552"/>
    <w:rsid w:val="38071E59"/>
    <w:rsid w:val="38075505"/>
    <w:rsid w:val="380802B2"/>
    <w:rsid w:val="380A4D27"/>
    <w:rsid w:val="380A53B7"/>
    <w:rsid w:val="380A68BE"/>
    <w:rsid w:val="380BA02E"/>
    <w:rsid w:val="380C55E2"/>
    <w:rsid w:val="380E676F"/>
    <w:rsid w:val="380EDC26"/>
    <w:rsid w:val="380F091C"/>
    <w:rsid w:val="380F14E4"/>
    <w:rsid w:val="380F39CE"/>
    <w:rsid w:val="38109A92"/>
    <w:rsid w:val="38118809"/>
    <w:rsid w:val="3811C5DB"/>
    <w:rsid w:val="381337D2"/>
    <w:rsid w:val="3814AE0F"/>
    <w:rsid w:val="3814CB5A"/>
    <w:rsid w:val="3814E67D"/>
    <w:rsid w:val="38154D8B"/>
    <w:rsid w:val="3815F468"/>
    <w:rsid w:val="381645A0"/>
    <w:rsid w:val="3816778A"/>
    <w:rsid w:val="3816B805"/>
    <w:rsid w:val="3816B8B6"/>
    <w:rsid w:val="38177675"/>
    <w:rsid w:val="3817B224"/>
    <w:rsid w:val="3818CA03"/>
    <w:rsid w:val="38190B45"/>
    <w:rsid w:val="38194C1B"/>
    <w:rsid w:val="38196585"/>
    <w:rsid w:val="381A6827"/>
    <w:rsid w:val="381AA2A0"/>
    <w:rsid w:val="381B6E38"/>
    <w:rsid w:val="381C499B"/>
    <w:rsid w:val="381C95B9"/>
    <w:rsid w:val="381CF58D"/>
    <w:rsid w:val="381D82C7"/>
    <w:rsid w:val="381DC651"/>
    <w:rsid w:val="381E7DDC"/>
    <w:rsid w:val="381EBFCF"/>
    <w:rsid w:val="381F39C1"/>
    <w:rsid w:val="38209952"/>
    <w:rsid w:val="382179F0"/>
    <w:rsid w:val="38219665"/>
    <w:rsid w:val="382307FE"/>
    <w:rsid w:val="3824628B"/>
    <w:rsid w:val="38247F22"/>
    <w:rsid w:val="382581E3"/>
    <w:rsid w:val="3826346A"/>
    <w:rsid w:val="3826D2E8"/>
    <w:rsid w:val="38274040"/>
    <w:rsid w:val="38287AD5"/>
    <w:rsid w:val="382940CC"/>
    <w:rsid w:val="3829F6E1"/>
    <w:rsid w:val="382BAC4B"/>
    <w:rsid w:val="382C6AB9"/>
    <w:rsid w:val="38307998"/>
    <w:rsid w:val="38312E53"/>
    <w:rsid w:val="3833CCB8"/>
    <w:rsid w:val="3834146E"/>
    <w:rsid w:val="3836D5F3"/>
    <w:rsid w:val="3838BE3E"/>
    <w:rsid w:val="3839B1B3"/>
    <w:rsid w:val="3839B902"/>
    <w:rsid w:val="383B5BD7"/>
    <w:rsid w:val="383D2C1D"/>
    <w:rsid w:val="383E4B05"/>
    <w:rsid w:val="383E7947"/>
    <w:rsid w:val="383ED4E3"/>
    <w:rsid w:val="38404411"/>
    <w:rsid w:val="38406068"/>
    <w:rsid w:val="3840EDE3"/>
    <w:rsid w:val="3843D144"/>
    <w:rsid w:val="384436D0"/>
    <w:rsid w:val="38444CDF"/>
    <w:rsid w:val="3845FDAB"/>
    <w:rsid w:val="3846ECBD"/>
    <w:rsid w:val="3849CF58"/>
    <w:rsid w:val="384AABE5"/>
    <w:rsid w:val="384B4A65"/>
    <w:rsid w:val="384B6419"/>
    <w:rsid w:val="384C7793"/>
    <w:rsid w:val="384C8CF0"/>
    <w:rsid w:val="384D58D5"/>
    <w:rsid w:val="384DAAB5"/>
    <w:rsid w:val="384DB4C7"/>
    <w:rsid w:val="384E7041"/>
    <w:rsid w:val="384E86DF"/>
    <w:rsid w:val="384EE8A5"/>
    <w:rsid w:val="38501364"/>
    <w:rsid w:val="3851B44A"/>
    <w:rsid w:val="38521EA8"/>
    <w:rsid w:val="38525265"/>
    <w:rsid w:val="3852740E"/>
    <w:rsid w:val="3852F597"/>
    <w:rsid w:val="3854ACC7"/>
    <w:rsid w:val="38560B13"/>
    <w:rsid w:val="38565C81"/>
    <w:rsid w:val="3856AF4E"/>
    <w:rsid w:val="3856C2C3"/>
    <w:rsid w:val="3856F887"/>
    <w:rsid w:val="38581F50"/>
    <w:rsid w:val="3859230F"/>
    <w:rsid w:val="3859861B"/>
    <w:rsid w:val="385A1B2F"/>
    <w:rsid w:val="385B13F6"/>
    <w:rsid w:val="385C042C"/>
    <w:rsid w:val="385C2FC3"/>
    <w:rsid w:val="385D39CA"/>
    <w:rsid w:val="385DF0C5"/>
    <w:rsid w:val="385EC76D"/>
    <w:rsid w:val="38614788"/>
    <w:rsid w:val="3861BCEE"/>
    <w:rsid w:val="38629781"/>
    <w:rsid w:val="38644280"/>
    <w:rsid w:val="3866364B"/>
    <w:rsid w:val="3868727C"/>
    <w:rsid w:val="3868A9DF"/>
    <w:rsid w:val="386A1115"/>
    <w:rsid w:val="386A1C28"/>
    <w:rsid w:val="386A1EEB"/>
    <w:rsid w:val="386AE9FF"/>
    <w:rsid w:val="386B0371"/>
    <w:rsid w:val="386CD5AD"/>
    <w:rsid w:val="386E3642"/>
    <w:rsid w:val="386EC487"/>
    <w:rsid w:val="386ED786"/>
    <w:rsid w:val="386F90DF"/>
    <w:rsid w:val="386FA01E"/>
    <w:rsid w:val="38717992"/>
    <w:rsid w:val="3871935D"/>
    <w:rsid w:val="387199CD"/>
    <w:rsid w:val="3873194A"/>
    <w:rsid w:val="3873E353"/>
    <w:rsid w:val="3873EEE2"/>
    <w:rsid w:val="387434B0"/>
    <w:rsid w:val="3874A4FC"/>
    <w:rsid w:val="3874C2C9"/>
    <w:rsid w:val="3874E83A"/>
    <w:rsid w:val="3875C363"/>
    <w:rsid w:val="387706F2"/>
    <w:rsid w:val="38771D29"/>
    <w:rsid w:val="38783B9E"/>
    <w:rsid w:val="38792E0E"/>
    <w:rsid w:val="38793F68"/>
    <w:rsid w:val="38799323"/>
    <w:rsid w:val="387AEE51"/>
    <w:rsid w:val="387C2E34"/>
    <w:rsid w:val="387CB834"/>
    <w:rsid w:val="387CFB16"/>
    <w:rsid w:val="387D163B"/>
    <w:rsid w:val="387DC9CB"/>
    <w:rsid w:val="387E5081"/>
    <w:rsid w:val="387EA6A3"/>
    <w:rsid w:val="38827AAB"/>
    <w:rsid w:val="3884172F"/>
    <w:rsid w:val="388520E3"/>
    <w:rsid w:val="3886028F"/>
    <w:rsid w:val="3886BF0F"/>
    <w:rsid w:val="38872A22"/>
    <w:rsid w:val="38885E5C"/>
    <w:rsid w:val="3888AB62"/>
    <w:rsid w:val="3888DF6B"/>
    <w:rsid w:val="388B5257"/>
    <w:rsid w:val="388B6B37"/>
    <w:rsid w:val="388C4813"/>
    <w:rsid w:val="388C5C90"/>
    <w:rsid w:val="388CBEEF"/>
    <w:rsid w:val="388CC4AE"/>
    <w:rsid w:val="3890DDB2"/>
    <w:rsid w:val="3891D3C6"/>
    <w:rsid w:val="3892132F"/>
    <w:rsid w:val="389374D5"/>
    <w:rsid w:val="389458DB"/>
    <w:rsid w:val="3896989C"/>
    <w:rsid w:val="3897A9AC"/>
    <w:rsid w:val="3897DCC2"/>
    <w:rsid w:val="3899084A"/>
    <w:rsid w:val="389A148C"/>
    <w:rsid w:val="389A79B1"/>
    <w:rsid w:val="389AEA27"/>
    <w:rsid w:val="389B7B16"/>
    <w:rsid w:val="389C8D3C"/>
    <w:rsid w:val="389DC51C"/>
    <w:rsid w:val="38A02280"/>
    <w:rsid w:val="38A0AC60"/>
    <w:rsid w:val="38A172F9"/>
    <w:rsid w:val="38A4C06F"/>
    <w:rsid w:val="38A7C01C"/>
    <w:rsid w:val="38A895D2"/>
    <w:rsid w:val="38A8EEAD"/>
    <w:rsid w:val="38AA4E98"/>
    <w:rsid w:val="38AA733E"/>
    <w:rsid w:val="38AB0BF0"/>
    <w:rsid w:val="38AB977D"/>
    <w:rsid w:val="38AC201A"/>
    <w:rsid w:val="38AD99C2"/>
    <w:rsid w:val="38AE5C85"/>
    <w:rsid w:val="38AFA172"/>
    <w:rsid w:val="38AFBD4A"/>
    <w:rsid w:val="38B105B9"/>
    <w:rsid w:val="38B17C1F"/>
    <w:rsid w:val="38B17D77"/>
    <w:rsid w:val="38B18E03"/>
    <w:rsid w:val="38B29F85"/>
    <w:rsid w:val="38B520C2"/>
    <w:rsid w:val="38B5D7D3"/>
    <w:rsid w:val="38B5F26D"/>
    <w:rsid w:val="38B78188"/>
    <w:rsid w:val="38B828B3"/>
    <w:rsid w:val="38B9A5B1"/>
    <w:rsid w:val="38BAAC15"/>
    <w:rsid w:val="38BB3580"/>
    <w:rsid w:val="38BBB5AA"/>
    <w:rsid w:val="38BC9ED2"/>
    <w:rsid w:val="38BEC048"/>
    <w:rsid w:val="38BF929C"/>
    <w:rsid w:val="38C084EF"/>
    <w:rsid w:val="38C2D07E"/>
    <w:rsid w:val="38C2D914"/>
    <w:rsid w:val="38C53502"/>
    <w:rsid w:val="38C5E0C4"/>
    <w:rsid w:val="38C7668D"/>
    <w:rsid w:val="38C855AC"/>
    <w:rsid w:val="38C93269"/>
    <w:rsid w:val="38C940AC"/>
    <w:rsid w:val="38CA6D47"/>
    <w:rsid w:val="38CB0525"/>
    <w:rsid w:val="38CB70E4"/>
    <w:rsid w:val="38CB9908"/>
    <w:rsid w:val="38CC7439"/>
    <w:rsid w:val="38CCC675"/>
    <w:rsid w:val="38CFE8D4"/>
    <w:rsid w:val="38D0FCF8"/>
    <w:rsid w:val="38D179A4"/>
    <w:rsid w:val="38D1D708"/>
    <w:rsid w:val="38D31722"/>
    <w:rsid w:val="38D377A6"/>
    <w:rsid w:val="38D480F5"/>
    <w:rsid w:val="38D57487"/>
    <w:rsid w:val="38D5ED5A"/>
    <w:rsid w:val="38D7391A"/>
    <w:rsid w:val="38D7B48C"/>
    <w:rsid w:val="38D7CCAF"/>
    <w:rsid w:val="38DAE262"/>
    <w:rsid w:val="38DB11A4"/>
    <w:rsid w:val="38DBB478"/>
    <w:rsid w:val="38DC957C"/>
    <w:rsid w:val="38DD0FF5"/>
    <w:rsid w:val="38DE81E6"/>
    <w:rsid w:val="38DFD8AB"/>
    <w:rsid w:val="38DFDD77"/>
    <w:rsid w:val="38E09A5A"/>
    <w:rsid w:val="38E1AB84"/>
    <w:rsid w:val="38E1AF39"/>
    <w:rsid w:val="38E23E0A"/>
    <w:rsid w:val="38E2514D"/>
    <w:rsid w:val="38E2AA5D"/>
    <w:rsid w:val="38E2D242"/>
    <w:rsid w:val="38E3715C"/>
    <w:rsid w:val="38E3C48E"/>
    <w:rsid w:val="38E5AD8D"/>
    <w:rsid w:val="38E6405D"/>
    <w:rsid w:val="38E6A47A"/>
    <w:rsid w:val="38E6E914"/>
    <w:rsid w:val="38E73699"/>
    <w:rsid w:val="38E78F4A"/>
    <w:rsid w:val="38E8400E"/>
    <w:rsid w:val="38E8697C"/>
    <w:rsid w:val="38EB2463"/>
    <w:rsid w:val="38EBBC52"/>
    <w:rsid w:val="38EC46C7"/>
    <w:rsid w:val="38EED18F"/>
    <w:rsid w:val="38F03171"/>
    <w:rsid w:val="38F14F98"/>
    <w:rsid w:val="38F214B4"/>
    <w:rsid w:val="38F3C8E7"/>
    <w:rsid w:val="38F3ECCC"/>
    <w:rsid w:val="38F40194"/>
    <w:rsid w:val="38F4248B"/>
    <w:rsid w:val="38F4981F"/>
    <w:rsid w:val="38F5C7DD"/>
    <w:rsid w:val="38F61069"/>
    <w:rsid w:val="38F6CE5A"/>
    <w:rsid w:val="38F6F3BE"/>
    <w:rsid w:val="38F777B4"/>
    <w:rsid w:val="38F851FF"/>
    <w:rsid w:val="38F866CB"/>
    <w:rsid w:val="38F8A686"/>
    <w:rsid w:val="38F94BB3"/>
    <w:rsid w:val="38F9AD14"/>
    <w:rsid w:val="38FA1A3E"/>
    <w:rsid w:val="38FA6A9E"/>
    <w:rsid w:val="38FAA61C"/>
    <w:rsid w:val="38FBDEA4"/>
    <w:rsid w:val="38FC0713"/>
    <w:rsid w:val="38FFD42F"/>
    <w:rsid w:val="390011E1"/>
    <w:rsid w:val="3902219C"/>
    <w:rsid w:val="3903EAFD"/>
    <w:rsid w:val="39064543"/>
    <w:rsid w:val="39065C22"/>
    <w:rsid w:val="3907410D"/>
    <w:rsid w:val="3907472F"/>
    <w:rsid w:val="39074B1A"/>
    <w:rsid w:val="39078376"/>
    <w:rsid w:val="39086588"/>
    <w:rsid w:val="3909F547"/>
    <w:rsid w:val="390A1ED6"/>
    <w:rsid w:val="390CE1AC"/>
    <w:rsid w:val="390D09A7"/>
    <w:rsid w:val="390DBA9C"/>
    <w:rsid w:val="390E27A7"/>
    <w:rsid w:val="390E84D3"/>
    <w:rsid w:val="390EEDD1"/>
    <w:rsid w:val="390F6E9E"/>
    <w:rsid w:val="391011C9"/>
    <w:rsid w:val="39103C97"/>
    <w:rsid w:val="391095D6"/>
    <w:rsid w:val="39120E38"/>
    <w:rsid w:val="3912304F"/>
    <w:rsid w:val="3912B9D9"/>
    <w:rsid w:val="3912E9F6"/>
    <w:rsid w:val="3912FF5C"/>
    <w:rsid w:val="39143AB6"/>
    <w:rsid w:val="39144EAF"/>
    <w:rsid w:val="3914F2B8"/>
    <w:rsid w:val="3914F4A6"/>
    <w:rsid w:val="3915406F"/>
    <w:rsid w:val="391551E4"/>
    <w:rsid w:val="3916528A"/>
    <w:rsid w:val="39167527"/>
    <w:rsid w:val="3916CE9A"/>
    <w:rsid w:val="3916E9F6"/>
    <w:rsid w:val="39185D93"/>
    <w:rsid w:val="39185F25"/>
    <w:rsid w:val="39191414"/>
    <w:rsid w:val="3919A474"/>
    <w:rsid w:val="3919A7FE"/>
    <w:rsid w:val="391A5E3D"/>
    <w:rsid w:val="391A63D6"/>
    <w:rsid w:val="391AA234"/>
    <w:rsid w:val="391D4D19"/>
    <w:rsid w:val="391E97DA"/>
    <w:rsid w:val="391F2ED9"/>
    <w:rsid w:val="391F59A6"/>
    <w:rsid w:val="391FE4EB"/>
    <w:rsid w:val="39201CC1"/>
    <w:rsid w:val="39212306"/>
    <w:rsid w:val="3922057F"/>
    <w:rsid w:val="3922FC32"/>
    <w:rsid w:val="39233591"/>
    <w:rsid w:val="39243243"/>
    <w:rsid w:val="3924B884"/>
    <w:rsid w:val="3925159F"/>
    <w:rsid w:val="3926F882"/>
    <w:rsid w:val="392946BF"/>
    <w:rsid w:val="39296A2D"/>
    <w:rsid w:val="392AB39E"/>
    <w:rsid w:val="392C2602"/>
    <w:rsid w:val="392C2EB3"/>
    <w:rsid w:val="392CD1B7"/>
    <w:rsid w:val="392D269D"/>
    <w:rsid w:val="392F697A"/>
    <w:rsid w:val="392FA901"/>
    <w:rsid w:val="392FD723"/>
    <w:rsid w:val="3930D02F"/>
    <w:rsid w:val="39313EA4"/>
    <w:rsid w:val="39329812"/>
    <w:rsid w:val="39332B0D"/>
    <w:rsid w:val="39335945"/>
    <w:rsid w:val="3933A91D"/>
    <w:rsid w:val="3933DCDD"/>
    <w:rsid w:val="3935443A"/>
    <w:rsid w:val="39357B61"/>
    <w:rsid w:val="3935D3A9"/>
    <w:rsid w:val="3936D7FB"/>
    <w:rsid w:val="3937BB4F"/>
    <w:rsid w:val="3937C0D6"/>
    <w:rsid w:val="3937F95D"/>
    <w:rsid w:val="3938965D"/>
    <w:rsid w:val="3938EB20"/>
    <w:rsid w:val="393A3BEE"/>
    <w:rsid w:val="393A7926"/>
    <w:rsid w:val="393AA416"/>
    <w:rsid w:val="393AFAC2"/>
    <w:rsid w:val="393C1AAD"/>
    <w:rsid w:val="393C9E85"/>
    <w:rsid w:val="393D2F03"/>
    <w:rsid w:val="393D4368"/>
    <w:rsid w:val="393EAAF4"/>
    <w:rsid w:val="3940C1CB"/>
    <w:rsid w:val="3940F4B9"/>
    <w:rsid w:val="39410FEE"/>
    <w:rsid w:val="39422E3A"/>
    <w:rsid w:val="394236C6"/>
    <w:rsid w:val="3942FC98"/>
    <w:rsid w:val="39438408"/>
    <w:rsid w:val="3943C868"/>
    <w:rsid w:val="39440B5E"/>
    <w:rsid w:val="39442648"/>
    <w:rsid w:val="39446CC8"/>
    <w:rsid w:val="39448178"/>
    <w:rsid w:val="3944C081"/>
    <w:rsid w:val="3944E0DC"/>
    <w:rsid w:val="3946A4FD"/>
    <w:rsid w:val="3947A039"/>
    <w:rsid w:val="394941BB"/>
    <w:rsid w:val="39499123"/>
    <w:rsid w:val="3949A576"/>
    <w:rsid w:val="394B09FC"/>
    <w:rsid w:val="394BD743"/>
    <w:rsid w:val="394CC598"/>
    <w:rsid w:val="394D65F6"/>
    <w:rsid w:val="394EC859"/>
    <w:rsid w:val="394EE2F6"/>
    <w:rsid w:val="394F368D"/>
    <w:rsid w:val="394FA1BA"/>
    <w:rsid w:val="3950E1EC"/>
    <w:rsid w:val="3950FBD8"/>
    <w:rsid w:val="3951759E"/>
    <w:rsid w:val="395216BA"/>
    <w:rsid w:val="3956CC6C"/>
    <w:rsid w:val="395730C5"/>
    <w:rsid w:val="3957A65E"/>
    <w:rsid w:val="3957CEC6"/>
    <w:rsid w:val="39582890"/>
    <w:rsid w:val="3959D583"/>
    <w:rsid w:val="395AEC47"/>
    <w:rsid w:val="395C2486"/>
    <w:rsid w:val="395D717C"/>
    <w:rsid w:val="395EF3CA"/>
    <w:rsid w:val="395F5FDF"/>
    <w:rsid w:val="396101E1"/>
    <w:rsid w:val="396147B1"/>
    <w:rsid w:val="396190B9"/>
    <w:rsid w:val="3961D355"/>
    <w:rsid w:val="396202F0"/>
    <w:rsid w:val="396393FA"/>
    <w:rsid w:val="3963D826"/>
    <w:rsid w:val="3966F157"/>
    <w:rsid w:val="3968C929"/>
    <w:rsid w:val="3969D3E6"/>
    <w:rsid w:val="396AF139"/>
    <w:rsid w:val="396B8BDB"/>
    <w:rsid w:val="396BD836"/>
    <w:rsid w:val="396D3D62"/>
    <w:rsid w:val="396E9283"/>
    <w:rsid w:val="396E9F73"/>
    <w:rsid w:val="396EC285"/>
    <w:rsid w:val="396F5D53"/>
    <w:rsid w:val="39710AE1"/>
    <w:rsid w:val="39722C2A"/>
    <w:rsid w:val="39728CB9"/>
    <w:rsid w:val="3975AF34"/>
    <w:rsid w:val="3975C082"/>
    <w:rsid w:val="3976555A"/>
    <w:rsid w:val="3976A913"/>
    <w:rsid w:val="3976D702"/>
    <w:rsid w:val="3976E252"/>
    <w:rsid w:val="39790174"/>
    <w:rsid w:val="3979EA5B"/>
    <w:rsid w:val="397A9C3F"/>
    <w:rsid w:val="397AEE09"/>
    <w:rsid w:val="397D2C57"/>
    <w:rsid w:val="397DDAF8"/>
    <w:rsid w:val="397DE2CD"/>
    <w:rsid w:val="397E06B8"/>
    <w:rsid w:val="39804C54"/>
    <w:rsid w:val="39810E44"/>
    <w:rsid w:val="3982371D"/>
    <w:rsid w:val="3982F7D6"/>
    <w:rsid w:val="39830995"/>
    <w:rsid w:val="398319C4"/>
    <w:rsid w:val="39833335"/>
    <w:rsid w:val="3984786C"/>
    <w:rsid w:val="39857675"/>
    <w:rsid w:val="3985FD92"/>
    <w:rsid w:val="398642EE"/>
    <w:rsid w:val="39866ED2"/>
    <w:rsid w:val="3988EA1B"/>
    <w:rsid w:val="398987D8"/>
    <w:rsid w:val="398B65FE"/>
    <w:rsid w:val="398B6C0F"/>
    <w:rsid w:val="398C1F30"/>
    <w:rsid w:val="398D480F"/>
    <w:rsid w:val="398D674D"/>
    <w:rsid w:val="398EC3D8"/>
    <w:rsid w:val="3990A16F"/>
    <w:rsid w:val="3990A22D"/>
    <w:rsid w:val="3995650F"/>
    <w:rsid w:val="3996FC5E"/>
    <w:rsid w:val="3997FC74"/>
    <w:rsid w:val="39986901"/>
    <w:rsid w:val="3998A444"/>
    <w:rsid w:val="3998EB02"/>
    <w:rsid w:val="399BD98D"/>
    <w:rsid w:val="399CB31F"/>
    <w:rsid w:val="399E5FE8"/>
    <w:rsid w:val="399F2797"/>
    <w:rsid w:val="399F3E72"/>
    <w:rsid w:val="39A19881"/>
    <w:rsid w:val="39A32765"/>
    <w:rsid w:val="39A3834A"/>
    <w:rsid w:val="39A4F1A6"/>
    <w:rsid w:val="39A62275"/>
    <w:rsid w:val="39A6E00B"/>
    <w:rsid w:val="39A79787"/>
    <w:rsid w:val="39A9CD51"/>
    <w:rsid w:val="39AA69C1"/>
    <w:rsid w:val="39AA74F9"/>
    <w:rsid w:val="39AB555C"/>
    <w:rsid w:val="39ABB6B7"/>
    <w:rsid w:val="39AC2D05"/>
    <w:rsid w:val="39AC88F7"/>
    <w:rsid w:val="39AEA462"/>
    <w:rsid w:val="39AF43DE"/>
    <w:rsid w:val="39AF67C5"/>
    <w:rsid w:val="39B0BDBB"/>
    <w:rsid w:val="39B13A1A"/>
    <w:rsid w:val="39B19BCB"/>
    <w:rsid w:val="39B24DAF"/>
    <w:rsid w:val="39B27ABE"/>
    <w:rsid w:val="39B280C8"/>
    <w:rsid w:val="39B2A213"/>
    <w:rsid w:val="39B4DF6A"/>
    <w:rsid w:val="39B53E37"/>
    <w:rsid w:val="39B59315"/>
    <w:rsid w:val="39B69132"/>
    <w:rsid w:val="39B6A2B1"/>
    <w:rsid w:val="39B75846"/>
    <w:rsid w:val="39B78D7D"/>
    <w:rsid w:val="39B7DC0D"/>
    <w:rsid w:val="39BACE95"/>
    <w:rsid w:val="39BAF1B3"/>
    <w:rsid w:val="39BB2330"/>
    <w:rsid w:val="39BBF83C"/>
    <w:rsid w:val="39BC9DE0"/>
    <w:rsid w:val="39BDCC64"/>
    <w:rsid w:val="39BDD665"/>
    <w:rsid w:val="39BE8BFC"/>
    <w:rsid w:val="39C071EF"/>
    <w:rsid w:val="39C14BF2"/>
    <w:rsid w:val="39C34DD4"/>
    <w:rsid w:val="39C3D559"/>
    <w:rsid w:val="39C4DA9E"/>
    <w:rsid w:val="39C51FB6"/>
    <w:rsid w:val="39C6CBC2"/>
    <w:rsid w:val="39C7E731"/>
    <w:rsid w:val="39C7F9A4"/>
    <w:rsid w:val="39C80980"/>
    <w:rsid w:val="39CA1BD3"/>
    <w:rsid w:val="39CAA556"/>
    <w:rsid w:val="39CD7B93"/>
    <w:rsid w:val="39CD84A6"/>
    <w:rsid w:val="39CE0FA8"/>
    <w:rsid w:val="39CEC734"/>
    <w:rsid w:val="39D04FD5"/>
    <w:rsid w:val="39D3904B"/>
    <w:rsid w:val="39D3A3EB"/>
    <w:rsid w:val="39D3B705"/>
    <w:rsid w:val="39D4EB69"/>
    <w:rsid w:val="39D64C04"/>
    <w:rsid w:val="39D76E6E"/>
    <w:rsid w:val="39DA1B65"/>
    <w:rsid w:val="39DA2FA3"/>
    <w:rsid w:val="39DA4EEC"/>
    <w:rsid w:val="39DB0C7E"/>
    <w:rsid w:val="39DC5A30"/>
    <w:rsid w:val="39DCAFD1"/>
    <w:rsid w:val="39DCD5C5"/>
    <w:rsid w:val="39DDE6EE"/>
    <w:rsid w:val="39DEBF97"/>
    <w:rsid w:val="39DF2714"/>
    <w:rsid w:val="39DF9851"/>
    <w:rsid w:val="39DFDE4D"/>
    <w:rsid w:val="39E02253"/>
    <w:rsid w:val="39E05F92"/>
    <w:rsid w:val="39E06095"/>
    <w:rsid w:val="39E08F71"/>
    <w:rsid w:val="39E162FD"/>
    <w:rsid w:val="39E17565"/>
    <w:rsid w:val="39E37C5B"/>
    <w:rsid w:val="39E84C74"/>
    <w:rsid w:val="39EB1256"/>
    <w:rsid w:val="39EB7D93"/>
    <w:rsid w:val="39EB9A67"/>
    <w:rsid w:val="39EBE047"/>
    <w:rsid w:val="39ED16D2"/>
    <w:rsid w:val="39ED5CFF"/>
    <w:rsid w:val="39EF5AFB"/>
    <w:rsid w:val="39EFFEEF"/>
    <w:rsid w:val="39F1252E"/>
    <w:rsid w:val="39F1DB74"/>
    <w:rsid w:val="39F25232"/>
    <w:rsid w:val="39F345CA"/>
    <w:rsid w:val="39F34DE1"/>
    <w:rsid w:val="39F454D5"/>
    <w:rsid w:val="39F64B8C"/>
    <w:rsid w:val="39F6F718"/>
    <w:rsid w:val="39F70661"/>
    <w:rsid w:val="39F7B7D7"/>
    <w:rsid w:val="39F8E319"/>
    <w:rsid w:val="39FBAD41"/>
    <w:rsid w:val="39FC0450"/>
    <w:rsid w:val="39FD56F5"/>
    <w:rsid w:val="39FD74B6"/>
    <w:rsid w:val="39FDB286"/>
    <w:rsid w:val="39FE1756"/>
    <w:rsid w:val="39FE5AB3"/>
    <w:rsid w:val="3A0075F1"/>
    <w:rsid w:val="3A01B327"/>
    <w:rsid w:val="3A025124"/>
    <w:rsid w:val="3A0341EB"/>
    <w:rsid w:val="3A0373AE"/>
    <w:rsid w:val="3A03D1AD"/>
    <w:rsid w:val="3A03F11F"/>
    <w:rsid w:val="3A041875"/>
    <w:rsid w:val="3A05D36E"/>
    <w:rsid w:val="3A080555"/>
    <w:rsid w:val="3A083BA0"/>
    <w:rsid w:val="3A0898BB"/>
    <w:rsid w:val="3A092F05"/>
    <w:rsid w:val="3A0A06A3"/>
    <w:rsid w:val="3A0A3FB5"/>
    <w:rsid w:val="3A0BD046"/>
    <w:rsid w:val="3A0CAAD0"/>
    <w:rsid w:val="3A0D6A2E"/>
    <w:rsid w:val="3A0DD562"/>
    <w:rsid w:val="3A0E786C"/>
    <w:rsid w:val="3A0EEDF2"/>
    <w:rsid w:val="3A0F3EC6"/>
    <w:rsid w:val="3A116D90"/>
    <w:rsid w:val="3A11F810"/>
    <w:rsid w:val="3A129BCF"/>
    <w:rsid w:val="3A140418"/>
    <w:rsid w:val="3A1524C9"/>
    <w:rsid w:val="3A15640B"/>
    <w:rsid w:val="3A169D45"/>
    <w:rsid w:val="3A170BCB"/>
    <w:rsid w:val="3A178025"/>
    <w:rsid w:val="3A19855A"/>
    <w:rsid w:val="3A1A056B"/>
    <w:rsid w:val="3A1A4AAE"/>
    <w:rsid w:val="3A1BA46B"/>
    <w:rsid w:val="3A1F2F1F"/>
    <w:rsid w:val="3A1F971E"/>
    <w:rsid w:val="3A24237F"/>
    <w:rsid w:val="3A247333"/>
    <w:rsid w:val="3A253CE7"/>
    <w:rsid w:val="3A267341"/>
    <w:rsid w:val="3A2947CE"/>
    <w:rsid w:val="3A2A606C"/>
    <w:rsid w:val="3A2A7491"/>
    <w:rsid w:val="3A2AF0C8"/>
    <w:rsid w:val="3A2B289A"/>
    <w:rsid w:val="3A2E0F95"/>
    <w:rsid w:val="3A2E5B03"/>
    <w:rsid w:val="3A2F5BE8"/>
    <w:rsid w:val="3A2FF304"/>
    <w:rsid w:val="3A30F50A"/>
    <w:rsid w:val="3A323ABB"/>
    <w:rsid w:val="3A3267EA"/>
    <w:rsid w:val="3A331120"/>
    <w:rsid w:val="3A33729E"/>
    <w:rsid w:val="3A33AD23"/>
    <w:rsid w:val="3A341245"/>
    <w:rsid w:val="3A3454BD"/>
    <w:rsid w:val="3A34D961"/>
    <w:rsid w:val="3A3527C1"/>
    <w:rsid w:val="3A3531C2"/>
    <w:rsid w:val="3A3667ED"/>
    <w:rsid w:val="3A36A652"/>
    <w:rsid w:val="3A36C280"/>
    <w:rsid w:val="3A38662E"/>
    <w:rsid w:val="3A38CAF7"/>
    <w:rsid w:val="3A3A52A6"/>
    <w:rsid w:val="3A3BF3DC"/>
    <w:rsid w:val="3A3C24B6"/>
    <w:rsid w:val="3A3C83AE"/>
    <w:rsid w:val="3A3D64CD"/>
    <w:rsid w:val="3A3D78A4"/>
    <w:rsid w:val="3A3E22A8"/>
    <w:rsid w:val="3A3E5B84"/>
    <w:rsid w:val="3A3E8BCA"/>
    <w:rsid w:val="3A3EF574"/>
    <w:rsid w:val="3A3F80F7"/>
    <w:rsid w:val="3A4070D5"/>
    <w:rsid w:val="3A407650"/>
    <w:rsid w:val="3A40C625"/>
    <w:rsid w:val="3A41002D"/>
    <w:rsid w:val="3A415482"/>
    <w:rsid w:val="3A434E6E"/>
    <w:rsid w:val="3A44B163"/>
    <w:rsid w:val="3A44B80D"/>
    <w:rsid w:val="3A4552E5"/>
    <w:rsid w:val="3A456FA9"/>
    <w:rsid w:val="3A4582DA"/>
    <w:rsid w:val="3A45AE37"/>
    <w:rsid w:val="3A484BB5"/>
    <w:rsid w:val="3A4993E4"/>
    <w:rsid w:val="3A4A5FE3"/>
    <w:rsid w:val="3A4AE4C6"/>
    <w:rsid w:val="3A4C5D6C"/>
    <w:rsid w:val="3A4D4654"/>
    <w:rsid w:val="3A4D8B05"/>
    <w:rsid w:val="3A4E6FE6"/>
    <w:rsid w:val="3A4EBA41"/>
    <w:rsid w:val="3A4F12A6"/>
    <w:rsid w:val="3A50A009"/>
    <w:rsid w:val="3A50DE78"/>
    <w:rsid w:val="3A51D94D"/>
    <w:rsid w:val="3A52C169"/>
    <w:rsid w:val="3A54745B"/>
    <w:rsid w:val="3A54CB54"/>
    <w:rsid w:val="3A575614"/>
    <w:rsid w:val="3A579E7E"/>
    <w:rsid w:val="3A59BBBB"/>
    <w:rsid w:val="3A5CAD53"/>
    <w:rsid w:val="3A5D2C24"/>
    <w:rsid w:val="3A5DE895"/>
    <w:rsid w:val="3A5E2AB3"/>
    <w:rsid w:val="3A5EB2B9"/>
    <w:rsid w:val="3A5EEFAB"/>
    <w:rsid w:val="3A611D51"/>
    <w:rsid w:val="3A6360D6"/>
    <w:rsid w:val="3A63E894"/>
    <w:rsid w:val="3A64A43D"/>
    <w:rsid w:val="3A658FB0"/>
    <w:rsid w:val="3A66E0BB"/>
    <w:rsid w:val="3A679018"/>
    <w:rsid w:val="3A6810EC"/>
    <w:rsid w:val="3A6C025A"/>
    <w:rsid w:val="3A6C4494"/>
    <w:rsid w:val="3A6C4891"/>
    <w:rsid w:val="3A707857"/>
    <w:rsid w:val="3A72083A"/>
    <w:rsid w:val="3A72B5B6"/>
    <w:rsid w:val="3A73A1FC"/>
    <w:rsid w:val="3A73AB0C"/>
    <w:rsid w:val="3A773A9D"/>
    <w:rsid w:val="3A775DA8"/>
    <w:rsid w:val="3A775E8C"/>
    <w:rsid w:val="3A789FD4"/>
    <w:rsid w:val="3A78DE1A"/>
    <w:rsid w:val="3A79796F"/>
    <w:rsid w:val="3A7C2BDE"/>
    <w:rsid w:val="3A7C9C18"/>
    <w:rsid w:val="3A7CAAFC"/>
    <w:rsid w:val="3A7E3771"/>
    <w:rsid w:val="3A7F28C6"/>
    <w:rsid w:val="3A7F6F54"/>
    <w:rsid w:val="3A821BDA"/>
    <w:rsid w:val="3A836DAA"/>
    <w:rsid w:val="3A8415EB"/>
    <w:rsid w:val="3A84804D"/>
    <w:rsid w:val="3A848A05"/>
    <w:rsid w:val="3A86EF1E"/>
    <w:rsid w:val="3A86EFD8"/>
    <w:rsid w:val="3A878A02"/>
    <w:rsid w:val="3A879705"/>
    <w:rsid w:val="3A8880FB"/>
    <w:rsid w:val="3A8A0BDB"/>
    <w:rsid w:val="3A8AB8B0"/>
    <w:rsid w:val="3A8BF5FC"/>
    <w:rsid w:val="3A8C58F7"/>
    <w:rsid w:val="3A8C699D"/>
    <w:rsid w:val="3A8CC8DA"/>
    <w:rsid w:val="3A8D2520"/>
    <w:rsid w:val="3A8ECA59"/>
    <w:rsid w:val="3A8EFB44"/>
    <w:rsid w:val="3A8F777B"/>
    <w:rsid w:val="3A8F79D1"/>
    <w:rsid w:val="3A8FD6B6"/>
    <w:rsid w:val="3A908E3F"/>
    <w:rsid w:val="3A90CA74"/>
    <w:rsid w:val="3A91CBFA"/>
    <w:rsid w:val="3A91FC1A"/>
    <w:rsid w:val="3A94F5F3"/>
    <w:rsid w:val="3A95A5F4"/>
    <w:rsid w:val="3A962086"/>
    <w:rsid w:val="3A9680CC"/>
    <w:rsid w:val="3A97B013"/>
    <w:rsid w:val="3A9838E0"/>
    <w:rsid w:val="3A9869AD"/>
    <w:rsid w:val="3A988188"/>
    <w:rsid w:val="3A99D1EC"/>
    <w:rsid w:val="3A9A191B"/>
    <w:rsid w:val="3A9B2300"/>
    <w:rsid w:val="3A9B61A7"/>
    <w:rsid w:val="3A9C865D"/>
    <w:rsid w:val="3A9D2D30"/>
    <w:rsid w:val="3A9DCE7C"/>
    <w:rsid w:val="3A9E2848"/>
    <w:rsid w:val="3A9EFFBC"/>
    <w:rsid w:val="3A9F7CA6"/>
    <w:rsid w:val="3AA0AD27"/>
    <w:rsid w:val="3AA14783"/>
    <w:rsid w:val="3AA3D01C"/>
    <w:rsid w:val="3AA68166"/>
    <w:rsid w:val="3AA71FF6"/>
    <w:rsid w:val="3AA75629"/>
    <w:rsid w:val="3AA7EC14"/>
    <w:rsid w:val="3AA828EA"/>
    <w:rsid w:val="3AA8E044"/>
    <w:rsid w:val="3AAA1DF9"/>
    <w:rsid w:val="3AAB309E"/>
    <w:rsid w:val="3AAC7823"/>
    <w:rsid w:val="3AACAF96"/>
    <w:rsid w:val="3AACB171"/>
    <w:rsid w:val="3AACBD6F"/>
    <w:rsid w:val="3AAD691C"/>
    <w:rsid w:val="3AB06BE1"/>
    <w:rsid w:val="3AB24785"/>
    <w:rsid w:val="3AB35592"/>
    <w:rsid w:val="3AB38D8A"/>
    <w:rsid w:val="3AB3D32A"/>
    <w:rsid w:val="3AB49C96"/>
    <w:rsid w:val="3AB5CC61"/>
    <w:rsid w:val="3AB62CB7"/>
    <w:rsid w:val="3AB66D27"/>
    <w:rsid w:val="3AB7844D"/>
    <w:rsid w:val="3AB88430"/>
    <w:rsid w:val="3AB9848C"/>
    <w:rsid w:val="3AB9BC14"/>
    <w:rsid w:val="3ABA049A"/>
    <w:rsid w:val="3ABBADB3"/>
    <w:rsid w:val="3ABC3515"/>
    <w:rsid w:val="3ABCA0B5"/>
    <w:rsid w:val="3ABE6BAF"/>
    <w:rsid w:val="3ABE9020"/>
    <w:rsid w:val="3ABEF887"/>
    <w:rsid w:val="3AC50170"/>
    <w:rsid w:val="3AC51051"/>
    <w:rsid w:val="3AC53689"/>
    <w:rsid w:val="3AC5A9A1"/>
    <w:rsid w:val="3AC7271D"/>
    <w:rsid w:val="3AC76B31"/>
    <w:rsid w:val="3AC9EFAA"/>
    <w:rsid w:val="3ACAAB79"/>
    <w:rsid w:val="3ACAF376"/>
    <w:rsid w:val="3ACB67A9"/>
    <w:rsid w:val="3ACB90F8"/>
    <w:rsid w:val="3ACC0731"/>
    <w:rsid w:val="3ACC1C47"/>
    <w:rsid w:val="3ACC651A"/>
    <w:rsid w:val="3ACDC386"/>
    <w:rsid w:val="3AD2C4E4"/>
    <w:rsid w:val="3AD41480"/>
    <w:rsid w:val="3AD4D4BE"/>
    <w:rsid w:val="3AD5C020"/>
    <w:rsid w:val="3AD5D561"/>
    <w:rsid w:val="3AD88959"/>
    <w:rsid w:val="3AD9EF02"/>
    <w:rsid w:val="3ADAC115"/>
    <w:rsid w:val="3ADB1BB5"/>
    <w:rsid w:val="3ADB506E"/>
    <w:rsid w:val="3ADC4431"/>
    <w:rsid w:val="3ADD748C"/>
    <w:rsid w:val="3ADD850C"/>
    <w:rsid w:val="3ADD99F4"/>
    <w:rsid w:val="3ADDA62E"/>
    <w:rsid w:val="3ADF4689"/>
    <w:rsid w:val="3AE19973"/>
    <w:rsid w:val="3AE221EC"/>
    <w:rsid w:val="3AE35FE3"/>
    <w:rsid w:val="3AE3A8B1"/>
    <w:rsid w:val="3AE43224"/>
    <w:rsid w:val="3AE509A5"/>
    <w:rsid w:val="3AE5316E"/>
    <w:rsid w:val="3AE6381A"/>
    <w:rsid w:val="3AE64458"/>
    <w:rsid w:val="3AE65F35"/>
    <w:rsid w:val="3AE6B3DA"/>
    <w:rsid w:val="3AE6CC80"/>
    <w:rsid w:val="3AE732DD"/>
    <w:rsid w:val="3AE7DB0C"/>
    <w:rsid w:val="3AE94121"/>
    <w:rsid w:val="3AE94219"/>
    <w:rsid w:val="3AE9F09A"/>
    <w:rsid w:val="3AEA17CB"/>
    <w:rsid w:val="3AEA76CB"/>
    <w:rsid w:val="3AEA8BE4"/>
    <w:rsid w:val="3AEABCE8"/>
    <w:rsid w:val="3AEC8D58"/>
    <w:rsid w:val="3AECB184"/>
    <w:rsid w:val="3AECBEC2"/>
    <w:rsid w:val="3AED14CC"/>
    <w:rsid w:val="3AEDAA7C"/>
    <w:rsid w:val="3AEE1C33"/>
    <w:rsid w:val="3AEEC2F6"/>
    <w:rsid w:val="3AF02BB2"/>
    <w:rsid w:val="3AF0B1B7"/>
    <w:rsid w:val="3AF0C271"/>
    <w:rsid w:val="3AF1D705"/>
    <w:rsid w:val="3AF3F18A"/>
    <w:rsid w:val="3AF3F8F1"/>
    <w:rsid w:val="3AF48730"/>
    <w:rsid w:val="3AF4DE76"/>
    <w:rsid w:val="3AF50F81"/>
    <w:rsid w:val="3AF53385"/>
    <w:rsid w:val="3AF66DC0"/>
    <w:rsid w:val="3AF6842E"/>
    <w:rsid w:val="3AF74159"/>
    <w:rsid w:val="3AF75FA4"/>
    <w:rsid w:val="3AF7F7A7"/>
    <w:rsid w:val="3AF81DF1"/>
    <w:rsid w:val="3AF8BB43"/>
    <w:rsid w:val="3AF95E2A"/>
    <w:rsid w:val="3AFA6787"/>
    <w:rsid w:val="3AFB7B36"/>
    <w:rsid w:val="3AFD69E1"/>
    <w:rsid w:val="3AFE068A"/>
    <w:rsid w:val="3AFE2F84"/>
    <w:rsid w:val="3AFE3D0B"/>
    <w:rsid w:val="3AFEA4AB"/>
    <w:rsid w:val="3B01522B"/>
    <w:rsid w:val="3B025E3A"/>
    <w:rsid w:val="3B02AD4C"/>
    <w:rsid w:val="3B02BB08"/>
    <w:rsid w:val="3B0497BD"/>
    <w:rsid w:val="3B051C6E"/>
    <w:rsid w:val="3B05531E"/>
    <w:rsid w:val="3B057333"/>
    <w:rsid w:val="3B0576FC"/>
    <w:rsid w:val="3B058FD6"/>
    <w:rsid w:val="3B0614AB"/>
    <w:rsid w:val="3B065A80"/>
    <w:rsid w:val="3B077DBF"/>
    <w:rsid w:val="3B09793D"/>
    <w:rsid w:val="3B0A5240"/>
    <w:rsid w:val="3B0A90A3"/>
    <w:rsid w:val="3B0A9F9E"/>
    <w:rsid w:val="3B0C0509"/>
    <w:rsid w:val="3B0E0BE5"/>
    <w:rsid w:val="3B0E143C"/>
    <w:rsid w:val="3B0F9B92"/>
    <w:rsid w:val="3B0FA5B1"/>
    <w:rsid w:val="3B0FBD12"/>
    <w:rsid w:val="3B101841"/>
    <w:rsid w:val="3B10B1D0"/>
    <w:rsid w:val="3B10C3B4"/>
    <w:rsid w:val="3B112A70"/>
    <w:rsid w:val="3B11A21C"/>
    <w:rsid w:val="3B122091"/>
    <w:rsid w:val="3B12D422"/>
    <w:rsid w:val="3B149F31"/>
    <w:rsid w:val="3B15AFE9"/>
    <w:rsid w:val="3B16001C"/>
    <w:rsid w:val="3B1617C5"/>
    <w:rsid w:val="3B16ACD1"/>
    <w:rsid w:val="3B179354"/>
    <w:rsid w:val="3B17C5F9"/>
    <w:rsid w:val="3B18777A"/>
    <w:rsid w:val="3B1BD047"/>
    <w:rsid w:val="3B1DBC4A"/>
    <w:rsid w:val="3B1F4878"/>
    <w:rsid w:val="3B1FB865"/>
    <w:rsid w:val="3B1FFC10"/>
    <w:rsid w:val="3B2068FB"/>
    <w:rsid w:val="3B20A0A2"/>
    <w:rsid w:val="3B217887"/>
    <w:rsid w:val="3B21D76E"/>
    <w:rsid w:val="3B22BF7A"/>
    <w:rsid w:val="3B231571"/>
    <w:rsid w:val="3B23890D"/>
    <w:rsid w:val="3B24D6FF"/>
    <w:rsid w:val="3B258D8E"/>
    <w:rsid w:val="3B259D52"/>
    <w:rsid w:val="3B25B0D9"/>
    <w:rsid w:val="3B25D5AB"/>
    <w:rsid w:val="3B265BF5"/>
    <w:rsid w:val="3B28B9B6"/>
    <w:rsid w:val="3B2ADD0C"/>
    <w:rsid w:val="3B2C3C2D"/>
    <w:rsid w:val="3B2E262B"/>
    <w:rsid w:val="3B2E6CD0"/>
    <w:rsid w:val="3B30924B"/>
    <w:rsid w:val="3B3154E6"/>
    <w:rsid w:val="3B31AF26"/>
    <w:rsid w:val="3B32BFD2"/>
    <w:rsid w:val="3B33944B"/>
    <w:rsid w:val="3B33BC42"/>
    <w:rsid w:val="3B33C08F"/>
    <w:rsid w:val="3B36B9C4"/>
    <w:rsid w:val="3B3773A9"/>
    <w:rsid w:val="3B3A6769"/>
    <w:rsid w:val="3B3AEE99"/>
    <w:rsid w:val="3B3B0709"/>
    <w:rsid w:val="3B3C45A8"/>
    <w:rsid w:val="3B3C5EEA"/>
    <w:rsid w:val="3B3D5956"/>
    <w:rsid w:val="3B3E1C57"/>
    <w:rsid w:val="3B3F65BA"/>
    <w:rsid w:val="3B4031B8"/>
    <w:rsid w:val="3B404A0B"/>
    <w:rsid w:val="3B4118E5"/>
    <w:rsid w:val="3B438530"/>
    <w:rsid w:val="3B43D694"/>
    <w:rsid w:val="3B44ADEE"/>
    <w:rsid w:val="3B45B2BE"/>
    <w:rsid w:val="3B45E66E"/>
    <w:rsid w:val="3B466145"/>
    <w:rsid w:val="3B472D54"/>
    <w:rsid w:val="3B49E4A3"/>
    <w:rsid w:val="3B49EAF1"/>
    <w:rsid w:val="3B4A7BF6"/>
    <w:rsid w:val="3B4C67C4"/>
    <w:rsid w:val="3B4D38D3"/>
    <w:rsid w:val="3B4E0A8A"/>
    <w:rsid w:val="3B4E1494"/>
    <w:rsid w:val="3B4E1DA6"/>
    <w:rsid w:val="3B4E9283"/>
    <w:rsid w:val="3B50565A"/>
    <w:rsid w:val="3B513942"/>
    <w:rsid w:val="3B53F1A1"/>
    <w:rsid w:val="3B540B22"/>
    <w:rsid w:val="3B546DD2"/>
    <w:rsid w:val="3B565AAC"/>
    <w:rsid w:val="3B56F115"/>
    <w:rsid w:val="3B57AD09"/>
    <w:rsid w:val="3B57B6BC"/>
    <w:rsid w:val="3B5AD650"/>
    <w:rsid w:val="3B5AEC0B"/>
    <w:rsid w:val="3B5E0914"/>
    <w:rsid w:val="3B5E4469"/>
    <w:rsid w:val="3B608843"/>
    <w:rsid w:val="3B60CD7D"/>
    <w:rsid w:val="3B611A68"/>
    <w:rsid w:val="3B620E4E"/>
    <w:rsid w:val="3B650094"/>
    <w:rsid w:val="3B673A9E"/>
    <w:rsid w:val="3B67A2E5"/>
    <w:rsid w:val="3B67EBD9"/>
    <w:rsid w:val="3B686380"/>
    <w:rsid w:val="3B697DB6"/>
    <w:rsid w:val="3B697E3E"/>
    <w:rsid w:val="3B6991DE"/>
    <w:rsid w:val="3B6AABA8"/>
    <w:rsid w:val="3B6B1F70"/>
    <w:rsid w:val="3B6B612B"/>
    <w:rsid w:val="3B6B62DD"/>
    <w:rsid w:val="3B6B9BC0"/>
    <w:rsid w:val="3B6CBF0D"/>
    <w:rsid w:val="3B6DD7EA"/>
    <w:rsid w:val="3B7181F8"/>
    <w:rsid w:val="3B72931D"/>
    <w:rsid w:val="3B72F6DB"/>
    <w:rsid w:val="3B75B8A4"/>
    <w:rsid w:val="3B7676F0"/>
    <w:rsid w:val="3B771A72"/>
    <w:rsid w:val="3B77629B"/>
    <w:rsid w:val="3B78CB57"/>
    <w:rsid w:val="3B78E748"/>
    <w:rsid w:val="3B7A989A"/>
    <w:rsid w:val="3B7BB00E"/>
    <w:rsid w:val="3B7BEE22"/>
    <w:rsid w:val="3B7C913C"/>
    <w:rsid w:val="3B7D3276"/>
    <w:rsid w:val="3B7D626A"/>
    <w:rsid w:val="3B7E1F90"/>
    <w:rsid w:val="3B7F4FBE"/>
    <w:rsid w:val="3B7FA189"/>
    <w:rsid w:val="3B8224B2"/>
    <w:rsid w:val="3B82DCFE"/>
    <w:rsid w:val="3B85643E"/>
    <w:rsid w:val="3B86094E"/>
    <w:rsid w:val="3B86179F"/>
    <w:rsid w:val="3B86F799"/>
    <w:rsid w:val="3B878407"/>
    <w:rsid w:val="3B87A82A"/>
    <w:rsid w:val="3B884058"/>
    <w:rsid w:val="3B8A8537"/>
    <w:rsid w:val="3B8AE1A4"/>
    <w:rsid w:val="3B8B5D66"/>
    <w:rsid w:val="3B8B6492"/>
    <w:rsid w:val="3B8C8A26"/>
    <w:rsid w:val="3B8CB6A9"/>
    <w:rsid w:val="3B8DABD5"/>
    <w:rsid w:val="3B8E511E"/>
    <w:rsid w:val="3B8EC69B"/>
    <w:rsid w:val="3B905EEC"/>
    <w:rsid w:val="3B915ADC"/>
    <w:rsid w:val="3B919B15"/>
    <w:rsid w:val="3B922819"/>
    <w:rsid w:val="3B9277FF"/>
    <w:rsid w:val="3B93C032"/>
    <w:rsid w:val="3B940E34"/>
    <w:rsid w:val="3B9454E4"/>
    <w:rsid w:val="3B949742"/>
    <w:rsid w:val="3B959024"/>
    <w:rsid w:val="3B96FAEE"/>
    <w:rsid w:val="3B98BD1B"/>
    <w:rsid w:val="3B995514"/>
    <w:rsid w:val="3B9A8C8F"/>
    <w:rsid w:val="3B9C1A1C"/>
    <w:rsid w:val="3B9CE077"/>
    <w:rsid w:val="3B9D2F64"/>
    <w:rsid w:val="3B9E2906"/>
    <w:rsid w:val="3B9EC605"/>
    <w:rsid w:val="3B9F0160"/>
    <w:rsid w:val="3B9F8FD6"/>
    <w:rsid w:val="3BA17787"/>
    <w:rsid w:val="3BA25746"/>
    <w:rsid w:val="3BA326FB"/>
    <w:rsid w:val="3BA32CFC"/>
    <w:rsid w:val="3BA36B4C"/>
    <w:rsid w:val="3BA3ABCC"/>
    <w:rsid w:val="3BA42FFB"/>
    <w:rsid w:val="3BA5E63F"/>
    <w:rsid w:val="3BA66C20"/>
    <w:rsid w:val="3BA68AB6"/>
    <w:rsid w:val="3BA69A33"/>
    <w:rsid w:val="3BA6C9BC"/>
    <w:rsid w:val="3BA7830B"/>
    <w:rsid w:val="3BA96DC8"/>
    <w:rsid w:val="3BA9D4B4"/>
    <w:rsid w:val="3BABF05F"/>
    <w:rsid w:val="3BADA41F"/>
    <w:rsid w:val="3BADABDE"/>
    <w:rsid w:val="3BAE64EB"/>
    <w:rsid w:val="3BB0FE5D"/>
    <w:rsid w:val="3BB12F7B"/>
    <w:rsid w:val="3BB25648"/>
    <w:rsid w:val="3BB2C764"/>
    <w:rsid w:val="3BB2DE42"/>
    <w:rsid w:val="3BB2E2B8"/>
    <w:rsid w:val="3BB4ECAC"/>
    <w:rsid w:val="3BB5DA2B"/>
    <w:rsid w:val="3BB6024A"/>
    <w:rsid w:val="3BB73476"/>
    <w:rsid w:val="3BB758B9"/>
    <w:rsid w:val="3BB76A7B"/>
    <w:rsid w:val="3BB9A4EA"/>
    <w:rsid w:val="3BB9DFED"/>
    <w:rsid w:val="3BBBB648"/>
    <w:rsid w:val="3BBC18E6"/>
    <w:rsid w:val="3BBC7BDF"/>
    <w:rsid w:val="3BBD1514"/>
    <w:rsid w:val="3BBDFFC9"/>
    <w:rsid w:val="3BBE9546"/>
    <w:rsid w:val="3BBEE0D4"/>
    <w:rsid w:val="3BBFF5BC"/>
    <w:rsid w:val="3BC16CD3"/>
    <w:rsid w:val="3BC2B993"/>
    <w:rsid w:val="3BC2F4DD"/>
    <w:rsid w:val="3BC3220A"/>
    <w:rsid w:val="3BC34F39"/>
    <w:rsid w:val="3BC3A72A"/>
    <w:rsid w:val="3BC3DF90"/>
    <w:rsid w:val="3BC3FD52"/>
    <w:rsid w:val="3BC55E3A"/>
    <w:rsid w:val="3BC744AE"/>
    <w:rsid w:val="3BC8396C"/>
    <w:rsid w:val="3BC8563B"/>
    <w:rsid w:val="3BC87692"/>
    <w:rsid w:val="3BC87869"/>
    <w:rsid w:val="3BC956EC"/>
    <w:rsid w:val="3BC98D62"/>
    <w:rsid w:val="3BCAFA1E"/>
    <w:rsid w:val="3BCCFFFA"/>
    <w:rsid w:val="3BCDC1F0"/>
    <w:rsid w:val="3BCF10C2"/>
    <w:rsid w:val="3BD08407"/>
    <w:rsid w:val="3BD08D03"/>
    <w:rsid w:val="3BD093C0"/>
    <w:rsid w:val="3BD143FD"/>
    <w:rsid w:val="3BD21A73"/>
    <w:rsid w:val="3BD3D697"/>
    <w:rsid w:val="3BD51EC5"/>
    <w:rsid w:val="3BD61726"/>
    <w:rsid w:val="3BD62385"/>
    <w:rsid w:val="3BD6EAEF"/>
    <w:rsid w:val="3BD756A3"/>
    <w:rsid w:val="3BD86921"/>
    <w:rsid w:val="3BDA26C0"/>
    <w:rsid w:val="3BDA2855"/>
    <w:rsid w:val="3BDA78E2"/>
    <w:rsid w:val="3BDC3150"/>
    <w:rsid w:val="3BDD3A2C"/>
    <w:rsid w:val="3BDDAF03"/>
    <w:rsid w:val="3BDF1852"/>
    <w:rsid w:val="3BE108E0"/>
    <w:rsid w:val="3BE35831"/>
    <w:rsid w:val="3BE46BBA"/>
    <w:rsid w:val="3BE48E45"/>
    <w:rsid w:val="3BE4C32B"/>
    <w:rsid w:val="3BE54FA3"/>
    <w:rsid w:val="3BE58496"/>
    <w:rsid w:val="3BE7FE57"/>
    <w:rsid w:val="3BE910C6"/>
    <w:rsid w:val="3BE9A687"/>
    <w:rsid w:val="3BE9D1EB"/>
    <w:rsid w:val="3BE9E17C"/>
    <w:rsid w:val="3BEA6CB6"/>
    <w:rsid w:val="3BEAE137"/>
    <w:rsid w:val="3BEB0F34"/>
    <w:rsid w:val="3BEB3507"/>
    <w:rsid w:val="3BEBED50"/>
    <w:rsid w:val="3BECBB77"/>
    <w:rsid w:val="3BED1417"/>
    <w:rsid w:val="3BED3DE8"/>
    <w:rsid w:val="3BED95FF"/>
    <w:rsid w:val="3BEEA28D"/>
    <w:rsid w:val="3BEFA4F8"/>
    <w:rsid w:val="3BF22889"/>
    <w:rsid w:val="3BF22DCD"/>
    <w:rsid w:val="3BF2325E"/>
    <w:rsid w:val="3BF28A44"/>
    <w:rsid w:val="3BF35F4E"/>
    <w:rsid w:val="3BF36DC7"/>
    <w:rsid w:val="3BF4A47D"/>
    <w:rsid w:val="3BF4FDFD"/>
    <w:rsid w:val="3BF50E18"/>
    <w:rsid w:val="3BF5163F"/>
    <w:rsid w:val="3BF528E8"/>
    <w:rsid w:val="3BF5D18F"/>
    <w:rsid w:val="3BF83A33"/>
    <w:rsid w:val="3BF9C04D"/>
    <w:rsid w:val="3BFA0446"/>
    <w:rsid w:val="3BFB8C17"/>
    <w:rsid w:val="3BFBB847"/>
    <w:rsid w:val="3BFCA610"/>
    <w:rsid w:val="3BFCCA03"/>
    <w:rsid w:val="3BFF4BEA"/>
    <w:rsid w:val="3BFF7E47"/>
    <w:rsid w:val="3C008515"/>
    <w:rsid w:val="3C00BCB8"/>
    <w:rsid w:val="3C011AFF"/>
    <w:rsid w:val="3C016FCA"/>
    <w:rsid w:val="3C028831"/>
    <w:rsid w:val="3C02C3DD"/>
    <w:rsid w:val="3C02F040"/>
    <w:rsid w:val="3C0469F7"/>
    <w:rsid w:val="3C05810B"/>
    <w:rsid w:val="3C05C347"/>
    <w:rsid w:val="3C0663BF"/>
    <w:rsid w:val="3C069446"/>
    <w:rsid w:val="3C06BB03"/>
    <w:rsid w:val="3C07F12D"/>
    <w:rsid w:val="3C0839EB"/>
    <w:rsid w:val="3C0852A3"/>
    <w:rsid w:val="3C0B074B"/>
    <w:rsid w:val="3C0B86B3"/>
    <w:rsid w:val="3C0B996F"/>
    <w:rsid w:val="3C0C92FC"/>
    <w:rsid w:val="3C0CA92C"/>
    <w:rsid w:val="3C0CF3F6"/>
    <w:rsid w:val="3C0D9A45"/>
    <w:rsid w:val="3C0E5145"/>
    <w:rsid w:val="3C0E6E9E"/>
    <w:rsid w:val="3C100756"/>
    <w:rsid w:val="3C107485"/>
    <w:rsid w:val="3C11485F"/>
    <w:rsid w:val="3C11520D"/>
    <w:rsid w:val="3C117374"/>
    <w:rsid w:val="3C11FFF6"/>
    <w:rsid w:val="3C129D22"/>
    <w:rsid w:val="3C136629"/>
    <w:rsid w:val="3C13819A"/>
    <w:rsid w:val="3C14556B"/>
    <w:rsid w:val="3C15068F"/>
    <w:rsid w:val="3C155B23"/>
    <w:rsid w:val="3C157A1E"/>
    <w:rsid w:val="3C16C899"/>
    <w:rsid w:val="3C16CCD9"/>
    <w:rsid w:val="3C16D049"/>
    <w:rsid w:val="3C194C54"/>
    <w:rsid w:val="3C19B7AD"/>
    <w:rsid w:val="3C19BE20"/>
    <w:rsid w:val="3C19C057"/>
    <w:rsid w:val="3C1A0D8C"/>
    <w:rsid w:val="3C1A343A"/>
    <w:rsid w:val="3C1A3CD7"/>
    <w:rsid w:val="3C1A49A3"/>
    <w:rsid w:val="3C1ABE2B"/>
    <w:rsid w:val="3C1BBC34"/>
    <w:rsid w:val="3C1C4F98"/>
    <w:rsid w:val="3C1C7141"/>
    <w:rsid w:val="3C1DC610"/>
    <w:rsid w:val="3C1E679E"/>
    <w:rsid w:val="3C1FFD60"/>
    <w:rsid w:val="3C204D43"/>
    <w:rsid w:val="3C20EA74"/>
    <w:rsid w:val="3C24D660"/>
    <w:rsid w:val="3C269C9B"/>
    <w:rsid w:val="3C2794F8"/>
    <w:rsid w:val="3C27CB51"/>
    <w:rsid w:val="3C287962"/>
    <w:rsid w:val="3C28934D"/>
    <w:rsid w:val="3C28C4C5"/>
    <w:rsid w:val="3C292DBF"/>
    <w:rsid w:val="3C298333"/>
    <w:rsid w:val="3C29CE69"/>
    <w:rsid w:val="3C2A5887"/>
    <w:rsid w:val="3C2A78CE"/>
    <w:rsid w:val="3C2D2982"/>
    <w:rsid w:val="3C2F0E9E"/>
    <w:rsid w:val="3C2FB52D"/>
    <w:rsid w:val="3C30718D"/>
    <w:rsid w:val="3C326D2A"/>
    <w:rsid w:val="3C327762"/>
    <w:rsid w:val="3C32AA3F"/>
    <w:rsid w:val="3C32EE8D"/>
    <w:rsid w:val="3C33879C"/>
    <w:rsid w:val="3C33A6D3"/>
    <w:rsid w:val="3C3436C4"/>
    <w:rsid w:val="3C346AB2"/>
    <w:rsid w:val="3C353F87"/>
    <w:rsid w:val="3C3599E6"/>
    <w:rsid w:val="3C36C01A"/>
    <w:rsid w:val="3C36EB46"/>
    <w:rsid w:val="3C38C8AF"/>
    <w:rsid w:val="3C3A47E1"/>
    <w:rsid w:val="3C3BD891"/>
    <w:rsid w:val="3C3C4E7D"/>
    <w:rsid w:val="3C3C6377"/>
    <w:rsid w:val="3C3C6558"/>
    <w:rsid w:val="3C3D5B07"/>
    <w:rsid w:val="3C3DFEBD"/>
    <w:rsid w:val="3C3E11CF"/>
    <w:rsid w:val="3C3E3ABB"/>
    <w:rsid w:val="3C3F62CA"/>
    <w:rsid w:val="3C4198FB"/>
    <w:rsid w:val="3C431550"/>
    <w:rsid w:val="3C433E15"/>
    <w:rsid w:val="3C4384CE"/>
    <w:rsid w:val="3C43A9FC"/>
    <w:rsid w:val="3C43E2D1"/>
    <w:rsid w:val="3C441B90"/>
    <w:rsid w:val="3C450E36"/>
    <w:rsid w:val="3C470126"/>
    <w:rsid w:val="3C49913C"/>
    <w:rsid w:val="3C4A1F4A"/>
    <w:rsid w:val="3C4A30A5"/>
    <w:rsid w:val="3C4A30EA"/>
    <w:rsid w:val="3C4A9322"/>
    <w:rsid w:val="3C4BEB36"/>
    <w:rsid w:val="3C4CA99F"/>
    <w:rsid w:val="3C4CFD86"/>
    <w:rsid w:val="3C4E3EB6"/>
    <w:rsid w:val="3C4F8F7B"/>
    <w:rsid w:val="3C4FD3B6"/>
    <w:rsid w:val="3C4FD701"/>
    <w:rsid w:val="3C4FE366"/>
    <w:rsid w:val="3C5017E7"/>
    <w:rsid w:val="3C5079DA"/>
    <w:rsid w:val="3C533FB1"/>
    <w:rsid w:val="3C538A00"/>
    <w:rsid w:val="3C54D405"/>
    <w:rsid w:val="3C576907"/>
    <w:rsid w:val="3C581885"/>
    <w:rsid w:val="3C58A9BD"/>
    <w:rsid w:val="3C597015"/>
    <w:rsid w:val="3C59788F"/>
    <w:rsid w:val="3C59A4A9"/>
    <w:rsid w:val="3C5A4C14"/>
    <w:rsid w:val="3C5AC1FD"/>
    <w:rsid w:val="3C5B4D0F"/>
    <w:rsid w:val="3C5B9545"/>
    <w:rsid w:val="3C5BE7E5"/>
    <w:rsid w:val="3C5CA348"/>
    <w:rsid w:val="3C5CBDB9"/>
    <w:rsid w:val="3C5D14D1"/>
    <w:rsid w:val="3C5D2844"/>
    <w:rsid w:val="3C5E037C"/>
    <w:rsid w:val="3C602983"/>
    <w:rsid w:val="3C60E0B2"/>
    <w:rsid w:val="3C617C7B"/>
    <w:rsid w:val="3C623484"/>
    <w:rsid w:val="3C633B17"/>
    <w:rsid w:val="3C64DFAC"/>
    <w:rsid w:val="3C652DF8"/>
    <w:rsid w:val="3C6584DF"/>
    <w:rsid w:val="3C65991E"/>
    <w:rsid w:val="3C664259"/>
    <w:rsid w:val="3C66814D"/>
    <w:rsid w:val="3C66DECE"/>
    <w:rsid w:val="3C67BA8F"/>
    <w:rsid w:val="3C681DDB"/>
    <w:rsid w:val="3C6938A5"/>
    <w:rsid w:val="3C6AF33C"/>
    <w:rsid w:val="3C6AFA88"/>
    <w:rsid w:val="3C6BA233"/>
    <w:rsid w:val="3C6CEA64"/>
    <w:rsid w:val="3C6DD02B"/>
    <w:rsid w:val="3C6E903A"/>
    <w:rsid w:val="3C6FD9D2"/>
    <w:rsid w:val="3C70A1B7"/>
    <w:rsid w:val="3C70E879"/>
    <w:rsid w:val="3C715496"/>
    <w:rsid w:val="3C71C821"/>
    <w:rsid w:val="3C7255CD"/>
    <w:rsid w:val="3C764552"/>
    <w:rsid w:val="3C7715EB"/>
    <w:rsid w:val="3C786A6B"/>
    <w:rsid w:val="3C790816"/>
    <w:rsid w:val="3C79E0BE"/>
    <w:rsid w:val="3C7A7C77"/>
    <w:rsid w:val="3C7AD4C0"/>
    <w:rsid w:val="3C7ADFB3"/>
    <w:rsid w:val="3C7B076C"/>
    <w:rsid w:val="3C7E4DC8"/>
    <w:rsid w:val="3C7E5D69"/>
    <w:rsid w:val="3C7FBF2F"/>
    <w:rsid w:val="3C80072B"/>
    <w:rsid w:val="3C819C42"/>
    <w:rsid w:val="3C823B3D"/>
    <w:rsid w:val="3C850CCE"/>
    <w:rsid w:val="3C8548FC"/>
    <w:rsid w:val="3C858347"/>
    <w:rsid w:val="3C85CDBF"/>
    <w:rsid w:val="3C861914"/>
    <w:rsid w:val="3C869C8F"/>
    <w:rsid w:val="3C87E586"/>
    <w:rsid w:val="3C87ECB2"/>
    <w:rsid w:val="3C8A7D63"/>
    <w:rsid w:val="3C8AEF95"/>
    <w:rsid w:val="3C8BF18A"/>
    <w:rsid w:val="3C8C9C97"/>
    <w:rsid w:val="3C8E3684"/>
    <w:rsid w:val="3C8F34F7"/>
    <w:rsid w:val="3C8F7083"/>
    <w:rsid w:val="3C8F8D2D"/>
    <w:rsid w:val="3C8FF080"/>
    <w:rsid w:val="3C8FFC0B"/>
    <w:rsid w:val="3C90B3E9"/>
    <w:rsid w:val="3C9103E6"/>
    <w:rsid w:val="3C915997"/>
    <w:rsid w:val="3C91AC71"/>
    <w:rsid w:val="3C925891"/>
    <w:rsid w:val="3C92FB46"/>
    <w:rsid w:val="3C949F5A"/>
    <w:rsid w:val="3C957204"/>
    <w:rsid w:val="3C978808"/>
    <w:rsid w:val="3C9861B4"/>
    <w:rsid w:val="3C9868C8"/>
    <w:rsid w:val="3C987483"/>
    <w:rsid w:val="3C99F413"/>
    <w:rsid w:val="3C9A351C"/>
    <w:rsid w:val="3C9AF2A7"/>
    <w:rsid w:val="3C9BEE70"/>
    <w:rsid w:val="3C9DB366"/>
    <w:rsid w:val="3C9FE776"/>
    <w:rsid w:val="3CA05182"/>
    <w:rsid w:val="3CA0A46F"/>
    <w:rsid w:val="3CA2AC13"/>
    <w:rsid w:val="3CA3BA81"/>
    <w:rsid w:val="3CA45B84"/>
    <w:rsid w:val="3CA65028"/>
    <w:rsid w:val="3CA8340E"/>
    <w:rsid w:val="3CA999DB"/>
    <w:rsid w:val="3CAB6C0E"/>
    <w:rsid w:val="3CACCA3E"/>
    <w:rsid w:val="3CAD021B"/>
    <w:rsid w:val="3CAD2F0F"/>
    <w:rsid w:val="3CADFB21"/>
    <w:rsid w:val="3CAED601"/>
    <w:rsid w:val="3CB05C83"/>
    <w:rsid w:val="3CB07F6F"/>
    <w:rsid w:val="3CB120F2"/>
    <w:rsid w:val="3CB15D0C"/>
    <w:rsid w:val="3CB1804A"/>
    <w:rsid w:val="3CB3E74F"/>
    <w:rsid w:val="3CB4EC8A"/>
    <w:rsid w:val="3CB5B28F"/>
    <w:rsid w:val="3CB63513"/>
    <w:rsid w:val="3CB66C24"/>
    <w:rsid w:val="3CB6D233"/>
    <w:rsid w:val="3CB7075A"/>
    <w:rsid w:val="3CB70B34"/>
    <w:rsid w:val="3CB71FE7"/>
    <w:rsid w:val="3CB746DB"/>
    <w:rsid w:val="3CB8DABB"/>
    <w:rsid w:val="3CB8E552"/>
    <w:rsid w:val="3CB9A6F7"/>
    <w:rsid w:val="3CBA2A2B"/>
    <w:rsid w:val="3CBBA1BF"/>
    <w:rsid w:val="3CBCED26"/>
    <w:rsid w:val="3CBDBB6A"/>
    <w:rsid w:val="3CBDFBA8"/>
    <w:rsid w:val="3CBE4CDC"/>
    <w:rsid w:val="3CBE5221"/>
    <w:rsid w:val="3CBFCE08"/>
    <w:rsid w:val="3CC2329D"/>
    <w:rsid w:val="3CC2EB50"/>
    <w:rsid w:val="3CC388FE"/>
    <w:rsid w:val="3CC53115"/>
    <w:rsid w:val="3CC55F5A"/>
    <w:rsid w:val="3CC5B8DB"/>
    <w:rsid w:val="3CC74EA2"/>
    <w:rsid w:val="3CC8861D"/>
    <w:rsid w:val="3CC89959"/>
    <w:rsid w:val="3CCA4B9A"/>
    <w:rsid w:val="3CCABDF2"/>
    <w:rsid w:val="3CCAFF53"/>
    <w:rsid w:val="3CCBAD88"/>
    <w:rsid w:val="3CCCB7C0"/>
    <w:rsid w:val="3CCCE22A"/>
    <w:rsid w:val="3CCCE9C6"/>
    <w:rsid w:val="3CCD6CD4"/>
    <w:rsid w:val="3CCDD7B9"/>
    <w:rsid w:val="3CCE953F"/>
    <w:rsid w:val="3CD0F910"/>
    <w:rsid w:val="3CD1C814"/>
    <w:rsid w:val="3CD22B1C"/>
    <w:rsid w:val="3CD49F74"/>
    <w:rsid w:val="3CD502FD"/>
    <w:rsid w:val="3CD74E9A"/>
    <w:rsid w:val="3CD77E6A"/>
    <w:rsid w:val="3CD8984A"/>
    <w:rsid w:val="3CD911CA"/>
    <w:rsid w:val="3CD99D30"/>
    <w:rsid w:val="3CDA5963"/>
    <w:rsid w:val="3CDBDC25"/>
    <w:rsid w:val="3CDE12C8"/>
    <w:rsid w:val="3CDE39EC"/>
    <w:rsid w:val="3CDE528A"/>
    <w:rsid w:val="3CDE645C"/>
    <w:rsid w:val="3CE0C99B"/>
    <w:rsid w:val="3CE1F51C"/>
    <w:rsid w:val="3CE4960A"/>
    <w:rsid w:val="3CE5ECB6"/>
    <w:rsid w:val="3CE60AF2"/>
    <w:rsid w:val="3CE63396"/>
    <w:rsid w:val="3CE6D1A6"/>
    <w:rsid w:val="3CE6F700"/>
    <w:rsid w:val="3CE86A4C"/>
    <w:rsid w:val="3CEA7F02"/>
    <w:rsid w:val="3CEC752C"/>
    <w:rsid w:val="3CED66E9"/>
    <w:rsid w:val="3CED90B8"/>
    <w:rsid w:val="3CEDA6F2"/>
    <w:rsid w:val="3CEE9691"/>
    <w:rsid w:val="3CEF1042"/>
    <w:rsid w:val="3CF01E21"/>
    <w:rsid w:val="3CF08843"/>
    <w:rsid w:val="3CF11045"/>
    <w:rsid w:val="3CF184A4"/>
    <w:rsid w:val="3CF25D5B"/>
    <w:rsid w:val="3CF27D77"/>
    <w:rsid w:val="3CF51035"/>
    <w:rsid w:val="3CF62854"/>
    <w:rsid w:val="3CF69022"/>
    <w:rsid w:val="3CF6D93C"/>
    <w:rsid w:val="3CF7059F"/>
    <w:rsid w:val="3CF79EB3"/>
    <w:rsid w:val="3CF8EB71"/>
    <w:rsid w:val="3CFAF829"/>
    <w:rsid w:val="3CFB82ED"/>
    <w:rsid w:val="3CFBCEBB"/>
    <w:rsid w:val="3CFD517A"/>
    <w:rsid w:val="3CFD612A"/>
    <w:rsid w:val="3CFD9D84"/>
    <w:rsid w:val="3CFFC08F"/>
    <w:rsid w:val="3D009E50"/>
    <w:rsid w:val="3D010CDE"/>
    <w:rsid w:val="3D015B9F"/>
    <w:rsid w:val="3D0428FD"/>
    <w:rsid w:val="3D0433E1"/>
    <w:rsid w:val="3D050097"/>
    <w:rsid w:val="3D0522E4"/>
    <w:rsid w:val="3D058635"/>
    <w:rsid w:val="3D0750FD"/>
    <w:rsid w:val="3D086347"/>
    <w:rsid w:val="3D0B7507"/>
    <w:rsid w:val="3D0B903D"/>
    <w:rsid w:val="3D0BAA1F"/>
    <w:rsid w:val="3D0BEBC5"/>
    <w:rsid w:val="3D10A879"/>
    <w:rsid w:val="3D124EE7"/>
    <w:rsid w:val="3D12A822"/>
    <w:rsid w:val="3D134672"/>
    <w:rsid w:val="3D14FB82"/>
    <w:rsid w:val="3D1502A1"/>
    <w:rsid w:val="3D152A43"/>
    <w:rsid w:val="3D1544FA"/>
    <w:rsid w:val="3D16AE2F"/>
    <w:rsid w:val="3D172110"/>
    <w:rsid w:val="3D177D30"/>
    <w:rsid w:val="3D19A3F2"/>
    <w:rsid w:val="3D19BDEB"/>
    <w:rsid w:val="3D1ABD94"/>
    <w:rsid w:val="3D1C48E8"/>
    <w:rsid w:val="3D1C7A0F"/>
    <w:rsid w:val="3D1E313C"/>
    <w:rsid w:val="3D1EA6B1"/>
    <w:rsid w:val="3D1F9EDF"/>
    <w:rsid w:val="3D201287"/>
    <w:rsid w:val="3D2184E1"/>
    <w:rsid w:val="3D22F53D"/>
    <w:rsid w:val="3D233B6F"/>
    <w:rsid w:val="3D235DF1"/>
    <w:rsid w:val="3D23B89D"/>
    <w:rsid w:val="3D2404EC"/>
    <w:rsid w:val="3D24C74F"/>
    <w:rsid w:val="3D252CF6"/>
    <w:rsid w:val="3D25823F"/>
    <w:rsid w:val="3D2606CF"/>
    <w:rsid w:val="3D277B0F"/>
    <w:rsid w:val="3D27DEB3"/>
    <w:rsid w:val="3D2BB72B"/>
    <w:rsid w:val="3D2BC826"/>
    <w:rsid w:val="3D2F12A5"/>
    <w:rsid w:val="3D2F6FB7"/>
    <w:rsid w:val="3D2F9CE8"/>
    <w:rsid w:val="3D2FBED1"/>
    <w:rsid w:val="3D30F8FE"/>
    <w:rsid w:val="3D320870"/>
    <w:rsid w:val="3D3255B5"/>
    <w:rsid w:val="3D32C5FE"/>
    <w:rsid w:val="3D33943A"/>
    <w:rsid w:val="3D33B792"/>
    <w:rsid w:val="3D34EA19"/>
    <w:rsid w:val="3D3514E4"/>
    <w:rsid w:val="3D352211"/>
    <w:rsid w:val="3D367F6A"/>
    <w:rsid w:val="3D371082"/>
    <w:rsid w:val="3D379013"/>
    <w:rsid w:val="3D3980DF"/>
    <w:rsid w:val="3D3A4211"/>
    <w:rsid w:val="3D3B2704"/>
    <w:rsid w:val="3D3CDC83"/>
    <w:rsid w:val="3D3D1A16"/>
    <w:rsid w:val="3D3EEB0A"/>
    <w:rsid w:val="3D3EFAA9"/>
    <w:rsid w:val="3D3F279B"/>
    <w:rsid w:val="3D406C72"/>
    <w:rsid w:val="3D411F5D"/>
    <w:rsid w:val="3D418212"/>
    <w:rsid w:val="3D4353A4"/>
    <w:rsid w:val="3D438E4F"/>
    <w:rsid w:val="3D43FD9F"/>
    <w:rsid w:val="3D443B6F"/>
    <w:rsid w:val="3D44C034"/>
    <w:rsid w:val="3D44EF71"/>
    <w:rsid w:val="3D4735AA"/>
    <w:rsid w:val="3D4737BE"/>
    <w:rsid w:val="3D485CA3"/>
    <w:rsid w:val="3D49F2CF"/>
    <w:rsid w:val="3D4A2B00"/>
    <w:rsid w:val="3D4A8E82"/>
    <w:rsid w:val="3D4AD10E"/>
    <w:rsid w:val="3D4AF564"/>
    <w:rsid w:val="3D4B0066"/>
    <w:rsid w:val="3D4CDA5E"/>
    <w:rsid w:val="3D4D18C1"/>
    <w:rsid w:val="3D4DA452"/>
    <w:rsid w:val="3D4DB05C"/>
    <w:rsid w:val="3D4DD2D7"/>
    <w:rsid w:val="3D4F0DD5"/>
    <w:rsid w:val="3D4F4CC5"/>
    <w:rsid w:val="3D4FA014"/>
    <w:rsid w:val="3D5020EE"/>
    <w:rsid w:val="3D50F714"/>
    <w:rsid w:val="3D51F432"/>
    <w:rsid w:val="3D541811"/>
    <w:rsid w:val="3D54C960"/>
    <w:rsid w:val="3D55127B"/>
    <w:rsid w:val="3D55883B"/>
    <w:rsid w:val="3D567B14"/>
    <w:rsid w:val="3D57B3D2"/>
    <w:rsid w:val="3D58061E"/>
    <w:rsid w:val="3D5A2E25"/>
    <w:rsid w:val="3D5A342F"/>
    <w:rsid w:val="3D5B3D80"/>
    <w:rsid w:val="3D5BD76F"/>
    <w:rsid w:val="3D5D4517"/>
    <w:rsid w:val="3D5DA447"/>
    <w:rsid w:val="3D60CD98"/>
    <w:rsid w:val="3D62E533"/>
    <w:rsid w:val="3D63226C"/>
    <w:rsid w:val="3D63336F"/>
    <w:rsid w:val="3D64C40C"/>
    <w:rsid w:val="3D653711"/>
    <w:rsid w:val="3D6559AF"/>
    <w:rsid w:val="3D656D4C"/>
    <w:rsid w:val="3D658284"/>
    <w:rsid w:val="3D6607A1"/>
    <w:rsid w:val="3D66DAB9"/>
    <w:rsid w:val="3D6781D4"/>
    <w:rsid w:val="3D693FCC"/>
    <w:rsid w:val="3D6948D6"/>
    <w:rsid w:val="3D6A8E7B"/>
    <w:rsid w:val="3D6B13CD"/>
    <w:rsid w:val="3D6B8236"/>
    <w:rsid w:val="3D6CBAB4"/>
    <w:rsid w:val="3D6CC883"/>
    <w:rsid w:val="3D6DC417"/>
    <w:rsid w:val="3D6DEAD4"/>
    <w:rsid w:val="3D6DF5F6"/>
    <w:rsid w:val="3D6F588C"/>
    <w:rsid w:val="3D6FB8D2"/>
    <w:rsid w:val="3D708ABA"/>
    <w:rsid w:val="3D70DDF7"/>
    <w:rsid w:val="3D71DF5F"/>
    <w:rsid w:val="3D721320"/>
    <w:rsid w:val="3D72BEE6"/>
    <w:rsid w:val="3D72D5D7"/>
    <w:rsid w:val="3D73332E"/>
    <w:rsid w:val="3D739912"/>
    <w:rsid w:val="3D73ADB1"/>
    <w:rsid w:val="3D73E6A8"/>
    <w:rsid w:val="3D75092B"/>
    <w:rsid w:val="3D755CF3"/>
    <w:rsid w:val="3D75E066"/>
    <w:rsid w:val="3D7616E3"/>
    <w:rsid w:val="3D781BA5"/>
    <w:rsid w:val="3D78EC3B"/>
    <w:rsid w:val="3D78FDC4"/>
    <w:rsid w:val="3D792853"/>
    <w:rsid w:val="3D7B7F3D"/>
    <w:rsid w:val="3D7C2585"/>
    <w:rsid w:val="3D7F6FF8"/>
    <w:rsid w:val="3D7FDA2C"/>
    <w:rsid w:val="3D8179A3"/>
    <w:rsid w:val="3D8205E7"/>
    <w:rsid w:val="3D82C1E3"/>
    <w:rsid w:val="3D841270"/>
    <w:rsid w:val="3D860651"/>
    <w:rsid w:val="3D873C69"/>
    <w:rsid w:val="3D875A79"/>
    <w:rsid w:val="3D883E90"/>
    <w:rsid w:val="3D886425"/>
    <w:rsid w:val="3D88DEF7"/>
    <w:rsid w:val="3D8C5159"/>
    <w:rsid w:val="3D8C6C16"/>
    <w:rsid w:val="3D8CA1EC"/>
    <w:rsid w:val="3D8D0F3C"/>
    <w:rsid w:val="3D8DA811"/>
    <w:rsid w:val="3D8F04A8"/>
    <w:rsid w:val="3D8F1108"/>
    <w:rsid w:val="3D8F1A2E"/>
    <w:rsid w:val="3D8F5D05"/>
    <w:rsid w:val="3D8FA17F"/>
    <w:rsid w:val="3D9072C1"/>
    <w:rsid w:val="3D9076D2"/>
    <w:rsid w:val="3D90B8F1"/>
    <w:rsid w:val="3D90E319"/>
    <w:rsid w:val="3D911CB8"/>
    <w:rsid w:val="3D913305"/>
    <w:rsid w:val="3D920043"/>
    <w:rsid w:val="3D926ACE"/>
    <w:rsid w:val="3D92D166"/>
    <w:rsid w:val="3D933860"/>
    <w:rsid w:val="3D939439"/>
    <w:rsid w:val="3D9395DA"/>
    <w:rsid w:val="3D93BEBD"/>
    <w:rsid w:val="3D94771C"/>
    <w:rsid w:val="3D969031"/>
    <w:rsid w:val="3D96A162"/>
    <w:rsid w:val="3D96AC78"/>
    <w:rsid w:val="3D97D156"/>
    <w:rsid w:val="3D982B14"/>
    <w:rsid w:val="3D9A42DA"/>
    <w:rsid w:val="3D9BC302"/>
    <w:rsid w:val="3D9CB1F5"/>
    <w:rsid w:val="3D9D3736"/>
    <w:rsid w:val="3D9E0ACC"/>
    <w:rsid w:val="3D9E6385"/>
    <w:rsid w:val="3DA02E95"/>
    <w:rsid w:val="3DA0D688"/>
    <w:rsid w:val="3DA23AC8"/>
    <w:rsid w:val="3DA3DA10"/>
    <w:rsid w:val="3DA40A4C"/>
    <w:rsid w:val="3DA57299"/>
    <w:rsid w:val="3DA73542"/>
    <w:rsid w:val="3DA76791"/>
    <w:rsid w:val="3DA8C1D6"/>
    <w:rsid w:val="3DA91134"/>
    <w:rsid w:val="3DA9962D"/>
    <w:rsid w:val="3DAA03A5"/>
    <w:rsid w:val="3DAA3D8B"/>
    <w:rsid w:val="3DAAC7ED"/>
    <w:rsid w:val="3DAACC6A"/>
    <w:rsid w:val="3DAB1085"/>
    <w:rsid w:val="3DAB5CE6"/>
    <w:rsid w:val="3DAB826C"/>
    <w:rsid w:val="3DAB8923"/>
    <w:rsid w:val="3DABF184"/>
    <w:rsid w:val="3DACA125"/>
    <w:rsid w:val="3DAD6EF0"/>
    <w:rsid w:val="3DAE11AA"/>
    <w:rsid w:val="3DAE306E"/>
    <w:rsid w:val="3DAEA0E5"/>
    <w:rsid w:val="3DB06C3C"/>
    <w:rsid w:val="3DB19BC3"/>
    <w:rsid w:val="3DB25BDA"/>
    <w:rsid w:val="3DB2BFDD"/>
    <w:rsid w:val="3DB338C4"/>
    <w:rsid w:val="3DB36ED3"/>
    <w:rsid w:val="3DB3DDE2"/>
    <w:rsid w:val="3DB40F4B"/>
    <w:rsid w:val="3DB437F0"/>
    <w:rsid w:val="3DB449A7"/>
    <w:rsid w:val="3DB45E08"/>
    <w:rsid w:val="3DB573A2"/>
    <w:rsid w:val="3DB6C425"/>
    <w:rsid w:val="3DB6C7DD"/>
    <w:rsid w:val="3DB7845E"/>
    <w:rsid w:val="3DB7D1F9"/>
    <w:rsid w:val="3DB955F6"/>
    <w:rsid w:val="3DBAF6DE"/>
    <w:rsid w:val="3DBC33E0"/>
    <w:rsid w:val="3DBC57FD"/>
    <w:rsid w:val="3DBCBD43"/>
    <w:rsid w:val="3DBCBD46"/>
    <w:rsid w:val="3DBCF32F"/>
    <w:rsid w:val="3DBDF57A"/>
    <w:rsid w:val="3DBF10B3"/>
    <w:rsid w:val="3DC0D59F"/>
    <w:rsid w:val="3DC2473C"/>
    <w:rsid w:val="3DC2E67A"/>
    <w:rsid w:val="3DC3B1CB"/>
    <w:rsid w:val="3DC66517"/>
    <w:rsid w:val="3DC6ED4B"/>
    <w:rsid w:val="3DC7DA8F"/>
    <w:rsid w:val="3DC84C90"/>
    <w:rsid w:val="3DC8B0A8"/>
    <w:rsid w:val="3DC8C325"/>
    <w:rsid w:val="3DC9E9D6"/>
    <w:rsid w:val="3DCA26FF"/>
    <w:rsid w:val="3DCA9D84"/>
    <w:rsid w:val="3DCB8684"/>
    <w:rsid w:val="3DCC50B9"/>
    <w:rsid w:val="3DCCE633"/>
    <w:rsid w:val="3DCD9BC1"/>
    <w:rsid w:val="3DCDB486"/>
    <w:rsid w:val="3DCE6F3F"/>
    <w:rsid w:val="3DCE8DB3"/>
    <w:rsid w:val="3DCF87B3"/>
    <w:rsid w:val="3DCFA549"/>
    <w:rsid w:val="3DCFB6D1"/>
    <w:rsid w:val="3DD00067"/>
    <w:rsid w:val="3DD0EDAC"/>
    <w:rsid w:val="3DD139F4"/>
    <w:rsid w:val="3DD34BD8"/>
    <w:rsid w:val="3DD52235"/>
    <w:rsid w:val="3DD564AD"/>
    <w:rsid w:val="3DD79BA0"/>
    <w:rsid w:val="3DD8B4DA"/>
    <w:rsid w:val="3DD8C7C8"/>
    <w:rsid w:val="3DD95436"/>
    <w:rsid w:val="3DDA44A7"/>
    <w:rsid w:val="3DDAA793"/>
    <w:rsid w:val="3DDB071D"/>
    <w:rsid w:val="3DDB8781"/>
    <w:rsid w:val="3DDC6124"/>
    <w:rsid w:val="3DDC8612"/>
    <w:rsid w:val="3DDD193B"/>
    <w:rsid w:val="3DDF1F1C"/>
    <w:rsid w:val="3DDF7731"/>
    <w:rsid w:val="3DE22F92"/>
    <w:rsid w:val="3DE2B752"/>
    <w:rsid w:val="3DE5DF88"/>
    <w:rsid w:val="3DE6A5B5"/>
    <w:rsid w:val="3DE7127E"/>
    <w:rsid w:val="3DE71755"/>
    <w:rsid w:val="3DE86994"/>
    <w:rsid w:val="3DEA51B9"/>
    <w:rsid w:val="3DEA9494"/>
    <w:rsid w:val="3DEADBF1"/>
    <w:rsid w:val="3DEB13C3"/>
    <w:rsid w:val="3DEB28D3"/>
    <w:rsid w:val="3DEC2467"/>
    <w:rsid w:val="3DECBD27"/>
    <w:rsid w:val="3DEE08B1"/>
    <w:rsid w:val="3DF03387"/>
    <w:rsid w:val="3DF0598E"/>
    <w:rsid w:val="3DF0D717"/>
    <w:rsid w:val="3DF191A3"/>
    <w:rsid w:val="3DF39A61"/>
    <w:rsid w:val="3DF47687"/>
    <w:rsid w:val="3DF5127E"/>
    <w:rsid w:val="3DF58993"/>
    <w:rsid w:val="3DF6365D"/>
    <w:rsid w:val="3DF68EC7"/>
    <w:rsid w:val="3DF76297"/>
    <w:rsid w:val="3DF8A824"/>
    <w:rsid w:val="3DF9AC3F"/>
    <w:rsid w:val="3DF9E61D"/>
    <w:rsid w:val="3DFB92CA"/>
    <w:rsid w:val="3DFBA4FB"/>
    <w:rsid w:val="3DFD6290"/>
    <w:rsid w:val="3DFE0A8A"/>
    <w:rsid w:val="3DFED628"/>
    <w:rsid w:val="3E014CA0"/>
    <w:rsid w:val="3E01BEEB"/>
    <w:rsid w:val="3E02AA89"/>
    <w:rsid w:val="3E037690"/>
    <w:rsid w:val="3E03CB9D"/>
    <w:rsid w:val="3E049FDA"/>
    <w:rsid w:val="3E04EBE7"/>
    <w:rsid w:val="3E051563"/>
    <w:rsid w:val="3E05304A"/>
    <w:rsid w:val="3E059899"/>
    <w:rsid w:val="3E078C95"/>
    <w:rsid w:val="3E07A080"/>
    <w:rsid w:val="3E084487"/>
    <w:rsid w:val="3E08AF8A"/>
    <w:rsid w:val="3E08F134"/>
    <w:rsid w:val="3E09999D"/>
    <w:rsid w:val="3E0B3C87"/>
    <w:rsid w:val="3E0BB3A2"/>
    <w:rsid w:val="3E0BEEAA"/>
    <w:rsid w:val="3E0C10CD"/>
    <w:rsid w:val="3E0C29A5"/>
    <w:rsid w:val="3E0CC520"/>
    <w:rsid w:val="3E105875"/>
    <w:rsid w:val="3E10BA24"/>
    <w:rsid w:val="3E113A83"/>
    <w:rsid w:val="3E11DF20"/>
    <w:rsid w:val="3E128A56"/>
    <w:rsid w:val="3E159C3E"/>
    <w:rsid w:val="3E167495"/>
    <w:rsid w:val="3E16FFD7"/>
    <w:rsid w:val="3E1722F1"/>
    <w:rsid w:val="3E17B042"/>
    <w:rsid w:val="3E185098"/>
    <w:rsid w:val="3E18DB83"/>
    <w:rsid w:val="3E199942"/>
    <w:rsid w:val="3E1A0800"/>
    <w:rsid w:val="3E1A2D9E"/>
    <w:rsid w:val="3E1AE509"/>
    <w:rsid w:val="3E1B9417"/>
    <w:rsid w:val="3E1C6AE7"/>
    <w:rsid w:val="3E1C7031"/>
    <w:rsid w:val="3E1D1B62"/>
    <w:rsid w:val="3E1E83E8"/>
    <w:rsid w:val="3E1F2439"/>
    <w:rsid w:val="3E205427"/>
    <w:rsid w:val="3E205DC1"/>
    <w:rsid w:val="3E20D0DF"/>
    <w:rsid w:val="3E20FC29"/>
    <w:rsid w:val="3E2115BB"/>
    <w:rsid w:val="3E2153A8"/>
    <w:rsid w:val="3E217F96"/>
    <w:rsid w:val="3E21A030"/>
    <w:rsid w:val="3E21BB79"/>
    <w:rsid w:val="3E22F637"/>
    <w:rsid w:val="3E231944"/>
    <w:rsid w:val="3E24365B"/>
    <w:rsid w:val="3E251FD0"/>
    <w:rsid w:val="3E27FA8A"/>
    <w:rsid w:val="3E29270B"/>
    <w:rsid w:val="3E2B135A"/>
    <w:rsid w:val="3E2B50F7"/>
    <w:rsid w:val="3E2B6E37"/>
    <w:rsid w:val="3E2B99B3"/>
    <w:rsid w:val="3E2C10FB"/>
    <w:rsid w:val="3E2C6E87"/>
    <w:rsid w:val="3E2CCA81"/>
    <w:rsid w:val="3E2DA1CB"/>
    <w:rsid w:val="3E2E6F68"/>
    <w:rsid w:val="3E2EDB21"/>
    <w:rsid w:val="3E2FFBB1"/>
    <w:rsid w:val="3E30104A"/>
    <w:rsid w:val="3E32B35F"/>
    <w:rsid w:val="3E358B93"/>
    <w:rsid w:val="3E358F62"/>
    <w:rsid w:val="3E369E42"/>
    <w:rsid w:val="3E3828DE"/>
    <w:rsid w:val="3E382D0A"/>
    <w:rsid w:val="3E384454"/>
    <w:rsid w:val="3E395C0A"/>
    <w:rsid w:val="3E3A25E2"/>
    <w:rsid w:val="3E3A8E76"/>
    <w:rsid w:val="3E3AAEFB"/>
    <w:rsid w:val="3E3B8C15"/>
    <w:rsid w:val="3E3BE845"/>
    <w:rsid w:val="3E3D3768"/>
    <w:rsid w:val="3E3DF3AE"/>
    <w:rsid w:val="3E3E26AC"/>
    <w:rsid w:val="3E3EAA07"/>
    <w:rsid w:val="3E3F3149"/>
    <w:rsid w:val="3E3FCFD4"/>
    <w:rsid w:val="3E402E95"/>
    <w:rsid w:val="3E4068FE"/>
    <w:rsid w:val="3E41C2BA"/>
    <w:rsid w:val="3E4203A6"/>
    <w:rsid w:val="3E4262DC"/>
    <w:rsid w:val="3E42A25D"/>
    <w:rsid w:val="3E43C140"/>
    <w:rsid w:val="3E44F602"/>
    <w:rsid w:val="3E452C93"/>
    <w:rsid w:val="3E46721B"/>
    <w:rsid w:val="3E46C578"/>
    <w:rsid w:val="3E48A08A"/>
    <w:rsid w:val="3E49361E"/>
    <w:rsid w:val="3E496A68"/>
    <w:rsid w:val="3E4BECCC"/>
    <w:rsid w:val="3E4E274B"/>
    <w:rsid w:val="3E4E2834"/>
    <w:rsid w:val="3E4E4ECC"/>
    <w:rsid w:val="3E4F4F44"/>
    <w:rsid w:val="3E508673"/>
    <w:rsid w:val="3E518F98"/>
    <w:rsid w:val="3E51EB97"/>
    <w:rsid w:val="3E51F1AE"/>
    <w:rsid w:val="3E52D7BB"/>
    <w:rsid w:val="3E54EC30"/>
    <w:rsid w:val="3E569371"/>
    <w:rsid w:val="3E57872D"/>
    <w:rsid w:val="3E57D9AD"/>
    <w:rsid w:val="3E589074"/>
    <w:rsid w:val="3E58ACCB"/>
    <w:rsid w:val="3E58BFD5"/>
    <w:rsid w:val="3E59026D"/>
    <w:rsid w:val="3E59984D"/>
    <w:rsid w:val="3E59EEDA"/>
    <w:rsid w:val="3E5A2E28"/>
    <w:rsid w:val="3E5A35A8"/>
    <w:rsid w:val="3E5A4C31"/>
    <w:rsid w:val="3E5A7435"/>
    <w:rsid w:val="3E5AE019"/>
    <w:rsid w:val="3E5B0583"/>
    <w:rsid w:val="3E5B2513"/>
    <w:rsid w:val="3E5B6898"/>
    <w:rsid w:val="3E5C8E88"/>
    <w:rsid w:val="3E5D069F"/>
    <w:rsid w:val="3E603680"/>
    <w:rsid w:val="3E61C81D"/>
    <w:rsid w:val="3E640C94"/>
    <w:rsid w:val="3E64D45E"/>
    <w:rsid w:val="3E655A5B"/>
    <w:rsid w:val="3E656512"/>
    <w:rsid w:val="3E6565BC"/>
    <w:rsid w:val="3E6573C5"/>
    <w:rsid w:val="3E67466E"/>
    <w:rsid w:val="3E67AB08"/>
    <w:rsid w:val="3E689572"/>
    <w:rsid w:val="3E69941D"/>
    <w:rsid w:val="3E69A4A9"/>
    <w:rsid w:val="3E6A3197"/>
    <w:rsid w:val="3E6B1996"/>
    <w:rsid w:val="3E6BA425"/>
    <w:rsid w:val="3E6C3FC3"/>
    <w:rsid w:val="3E6D613A"/>
    <w:rsid w:val="3E714926"/>
    <w:rsid w:val="3E715D32"/>
    <w:rsid w:val="3E725B51"/>
    <w:rsid w:val="3E7260A7"/>
    <w:rsid w:val="3E72C808"/>
    <w:rsid w:val="3E72FD34"/>
    <w:rsid w:val="3E7619FB"/>
    <w:rsid w:val="3E76E2AE"/>
    <w:rsid w:val="3E784183"/>
    <w:rsid w:val="3E7859FF"/>
    <w:rsid w:val="3E78ED9A"/>
    <w:rsid w:val="3E798EAB"/>
    <w:rsid w:val="3E799B6D"/>
    <w:rsid w:val="3E7AC101"/>
    <w:rsid w:val="3E7CD859"/>
    <w:rsid w:val="3E7D17F5"/>
    <w:rsid w:val="3E7D3A13"/>
    <w:rsid w:val="3E7EFFBC"/>
    <w:rsid w:val="3E7FD3CC"/>
    <w:rsid w:val="3E7FF3FB"/>
    <w:rsid w:val="3E8014C1"/>
    <w:rsid w:val="3E80F8F7"/>
    <w:rsid w:val="3E814B9F"/>
    <w:rsid w:val="3E81B786"/>
    <w:rsid w:val="3E8242D7"/>
    <w:rsid w:val="3E826B50"/>
    <w:rsid w:val="3E82D549"/>
    <w:rsid w:val="3E833CB2"/>
    <w:rsid w:val="3E83E25C"/>
    <w:rsid w:val="3E84DF24"/>
    <w:rsid w:val="3E85663D"/>
    <w:rsid w:val="3E8619C1"/>
    <w:rsid w:val="3E86C285"/>
    <w:rsid w:val="3E88B12A"/>
    <w:rsid w:val="3E8903D0"/>
    <w:rsid w:val="3E8A93EF"/>
    <w:rsid w:val="3E8B7F57"/>
    <w:rsid w:val="3E8BD79D"/>
    <w:rsid w:val="3E8E89DD"/>
    <w:rsid w:val="3E909826"/>
    <w:rsid w:val="3E90CC61"/>
    <w:rsid w:val="3E91ED88"/>
    <w:rsid w:val="3E91F446"/>
    <w:rsid w:val="3E921673"/>
    <w:rsid w:val="3E93D4F8"/>
    <w:rsid w:val="3E955299"/>
    <w:rsid w:val="3E956FDD"/>
    <w:rsid w:val="3E95D653"/>
    <w:rsid w:val="3E967552"/>
    <w:rsid w:val="3E96AD4C"/>
    <w:rsid w:val="3E96EAC8"/>
    <w:rsid w:val="3E97CD9D"/>
    <w:rsid w:val="3E980797"/>
    <w:rsid w:val="3E997D39"/>
    <w:rsid w:val="3E9AA37A"/>
    <w:rsid w:val="3E9BAD79"/>
    <w:rsid w:val="3E9BBA33"/>
    <w:rsid w:val="3E9D0A71"/>
    <w:rsid w:val="3E9DD39A"/>
    <w:rsid w:val="3E9DFD4D"/>
    <w:rsid w:val="3E9FE923"/>
    <w:rsid w:val="3EA17E7F"/>
    <w:rsid w:val="3EA25D03"/>
    <w:rsid w:val="3EA2712F"/>
    <w:rsid w:val="3EA40752"/>
    <w:rsid w:val="3EA41914"/>
    <w:rsid w:val="3EA45FF0"/>
    <w:rsid w:val="3EA58295"/>
    <w:rsid w:val="3EA6581A"/>
    <w:rsid w:val="3EA66B5E"/>
    <w:rsid w:val="3EA696CE"/>
    <w:rsid w:val="3EA7F4CD"/>
    <w:rsid w:val="3EA8BFE1"/>
    <w:rsid w:val="3EA8D765"/>
    <w:rsid w:val="3EAB20EA"/>
    <w:rsid w:val="3EAB2AE6"/>
    <w:rsid w:val="3EAB3939"/>
    <w:rsid w:val="3EAB5549"/>
    <w:rsid w:val="3EAB8BE7"/>
    <w:rsid w:val="3EABD6A0"/>
    <w:rsid w:val="3EAD5D05"/>
    <w:rsid w:val="3EADDC13"/>
    <w:rsid w:val="3EAEC14E"/>
    <w:rsid w:val="3EAF78A0"/>
    <w:rsid w:val="3EAFC89D"/>
    <w:rsid w:val="3EB31518"/>
    <w:rsid w:val="3EB3B478"/>
    <w:rsid w:val="3EB3FB81"/>
    <w:rsid w:val="3EB5563E"/>
    <w:rsid w:val="3EB6F091"/>
    <w:rsid w:val="3EB6FCF3"/>
    <w:rsid w:val="3EB71049"/>
    <w:rsid w:val="3EB73217"/>
    <w:rsid w:val="3EB80482"/>
    <w:rsid w:val="3EB9E638"/>
    <w:rsid w:val="3EB9E9F3"/>
    <w:rsid w:val="3EBA0CE1"/>
    <w:rsid w:val="3EBA5356"/>
    <w:rsid w:val="3EBAA69E"/>
    <w:rsid w:val="3EBD5683"/>
    <w:rsid w:val="3EBD7178"/>
    <w:rsid w:val="3EBDE269"/>
    <w:rsid w:val="3EBDEB4A"/>
    <w:rsid w:val="3EBF2FE1"/>
    <w:rsid w:val="3EBF9FFA"/>
    <w:rsid w:val="3EC05FF6"/>
    <w:rsid w:val="3EC0CC94"/>
    <w:rsid w:val="3EC13656"/>
    <w:rsid w:val="3EC17D0B"/>
    <w:rsid w:val="3EC3B959"/>
    <w:rsid w:val="3EC56420"/>
    <w:rsid w:val="3EC5F64F"/>
    <w:rsid w:val="3EC61476"/>
    <w:rsid w:val="3EC68EA7"/>
    <w:rsid w:val="3EC8C6E2"/>
    <w:rsid w:val="3ECAE4C7"/>
    <w:rsid w:val="3ECBEFBD"/>
    <w:rsid w:val="3ECC2BAD"/>
    <w:rsid w:val="3ECD2D24"/>
    <w:rsid w:val="3ECDD821"/>
    <w:rsid w:val="3ECE7EDC"/>
    <w:rsid w:val="3ECF1D33"/>
    <w:rsid w:val="3ECFEAE1"/>
    <w:rsid w:val="3ED14E9C"/>
    <w:rsid w:val="3ED168E0"/>
    <w:rsid w:val="3ED1C658"/>
    <w:rsid w:val="3ED23443"/>
    <w:rsid w:val="3ED24560"/>
    <w:rsid w:val="3ED2BF95"/>
    <w:rsid w:val="3ED34237"/>
    <w:rsid w:val="3ED643F0"/>
    <w:rsid w:val="3ED73098"/>
    <w:rsid w:val="3ED749A1"/>
    <w:rsid w:val="3EDAC0A9"/>
    <w:rsid w:val="3EDB69E9"/>
    <w:rsid w:val="3EDCA84C"/>
    <w:rsid w:val="3EDCD4E1"/>
    <w:rsid w:val="3EDD94BB"/>
    <w:rsid w:val="3EDDCDD8"/>
    <w:rsid w:val="3EDE0121"/>
    <w:rsid w:val="3EDFC6F3"/>
    <w:rsid w:val="3EE03B9D"/>
    <w:rsid w:val="3EE11656"/>
    <w:rsid w:val="3EE2D70F"/>
    <w:rsid w:val="3EE33814"/>
    <w:rsid w:val="3EE3476E"/>
    <w:rsid w:val="3EE3720D"/>
    <w:rsid w:val="3EE5450D"/>
    <w:rsid w:val="3EE572E0"/>
    <w:rsid w:val="3EE5CAA6"/>
    <w:rsid w:val="3EE67CAA"/>
    <w:rsid w:val="3EE7044C"/>
    <w:rsid w:val="3EEA5CB5"/>
    <w:rsid w:val="3EED4CBF"/>
    <w:rsid w:val="3EEEF880"/>
    <w:rsid w:val="3EEF45EE"/>
    <w:rsid w:val="3EF335BD"/>
    <w:rsid w:val="3EF4F4DD"/>
    <w:rsid w:val="3EF630E6"/>
    <w:rsid w:val="3EF6324E"/>
    <w:rsid w:val="3EF66D7C"/>
    <w:rsid w:val="3EF85C43"/>
    <w:rsid w:val="3EF8E0B2"/>
    <w:rsid w:val="3EF92EA9"/>
    <w:rsid w:val="3EF9BC9B"/>
    <w:rsid w:val="3EFBD69E"/>
    <w:rsid w:val="3EFC14B2"/>
    <w:rsid w:val="3EFC2B36"/>
    <w:rsid w:val="3EFE95B2"/>
    <w:rsid w:val="3EFFCBBC"/>
    <w:rsid w:val="3F001849"/>
    <w:rsid w:val="3F00C28B"/>
    <w:rsid w:val="3F011EE1"/>
    <w:rsid w:val="3F02CB95"/>
    <w:rsid w:val="3F03BC21"/>
    <w:rsid w:val="3F044097"/>
    <w:rsid w:val="3F053F6E"/>
    <w:rsid w:val="3F06096C"/>
    <w:rsid w:val="3F067033"/>
    <w:rsid w:val="3F071663"/>
    <w:rsid w:val="3F07A70C"/>
    <w:rsid w:val="3F07DE78"/>
    <w:rsid w:val="3F07EC70"/>
    <w:rsid w:val="3F086C52"/>
    <w:rsid w:val="3F08B0C8"/>
    <w:rsid w:val="3F08F452"/>
    <w:rsid w:val="3F097449"/>
    <w:rsid w:val="3F0981DD"/>
    <w:rsid w:val="3F09E0F7"/>
    <w:rsid w:val="3F0B1A15"/>
    <w:rsid w:val="3F0B8627"/>
    <w:rsid w:val="3F0C3A90"/>
    <w:rsid w:val="3F0C743C"/>
    <w:rsid w:val="3F0E87C3"/>
    <w:rsid w:val="3F0F88D6"/>
    <w:rsid w:val="3F15DA47"/>
    <w:rsid w:val="3F1751C7"/>
    <w:rsid w:val="3F176D45"/>
    <w:rsid w:val="3F18F23B"/>
    <w:rsid w:val="3F198DBC"/>
    <w:rsid w:val="3F19BF33"/>
    <w:rsid w:val="3F19D4CA"/>
    <w:rsid w:val="3F1A786F"/>
    <w:rsid w:val="3F1CEF90"/>
    <w:rsid w:val="3F1D4E64"/>
    <w:rsid w:val="3F1E9901"/>
    <w:rsid w:val="3F1FDF9B"/>
    <w:rsid w:val="3F1FFA18"/>
    <w:rsid w:val="3F200387"/>
    <w:rsid w:val="3F2052F6"/>
    <w:rsid w:val="3F21BADE"/>
    <w:rsid w:val="3F2259C0"/>
    <w:rsid w:val="3F22D493"/>
    <w:rsid w:val="3F23DE24"/>
    <w:rsid w:val="3F240FF2"/>
    <w:rsid w:val="3F2597D4"/>
    <w:rsid w:val="3F25F7BC"/>
    <w:rsid w:val="3F2698A7"/>
    <w:rsid w:val="3F27F399"/>
    <w:rsid w:val="3F28093E"/>
    <w:rsid w:val="3F2A0DB0"/>
    <w:rsid w:val="3F2A2EA2"/>
    <w:rsid w:val="3F2A77D0"/>
    <w:rsid w:val="3F2ABE25"/>
    <w:rsid w:val="3F2BD7A1"/>
    <w:rsid w:val="3F2D33EE"/>
    <w:rsid w:val="3F2DA0F4"/>
    <w:rsid w:val="3F2DC957"/>
    <w:rsid w:val="3F2F9812"/>
    <w:rsid w:val="3F2FF47E"/>
    <w:rsid w:val="3F305264"/>
    <w:rsid w:val="3F30E4F4"/>
    <w:rsid w:val="3F30F4AE"/>
    <w:rsid w:val="3F327B22"/>
    <w:rsid w:val="3F32897B"/>
    <w:rsid w:val="3F32D791"/>
    <w:rsid w:val="3F336996"/>
    <w:rsid w:val="3F3384D6"/>
    <w:rsid w:val="3F33B98B"/>
    <w:rsid w:val="3F33CD60"/>
    <w:rsid w:val="3F365BBE"/>
    <w:rsid w:val="3F36A415"/>
    <w:rsid w:val="3F37241C"/>
    <w:rsid w:val="3F373A15"/>
    <w:rsid w:val="3F380D3E"/>
    <w:rsid w:val="3F38982D"/>
    <w:rsid w:val="3F3A4EA0"/>
    <w:rsid w:val="3F3A9596"/>
    <w:rsid w:val="3F3B7ACC"/>
    <w:rsid w:val="3F3B8C3F"/>
    <w:rsid w:val="3F3C32F2"/>
    <w:rsid w:val="3F3CEA08"/>
    <w:rsid w:val="3F3D897F"/>
    <w:rsid w:val="3F3DD2DE"/>
    <w:rsid w:val="3F403340"/>
    <w:rsid w:val="3F439408"/>
    <w:rsid w:val="3F43AEC3"/>
    <w:rsid w:val="3F44013A"/>
    <w:rsid w:val="3F442576"/>
    <w:rsid w:val="3F445EF7"/>
    <w:rsid w:val="3F477E6E"/>
    <w:rsid w:val="3F4782D2"/>
    <w:rsid w:val="3F483564"/>
    <w:rsid w:val="3F4848CB"/>
    <w:rsid w:val="3F488820"/>
    <w:rsid w:val="3F4A6C0C"/>
    <w:rsid w:val="3F4AC385"/>
    <w:rsid w:val="3F4ACECB"/>
    <w:rsid w:val="3F4AEE72"/>
    <w:rsid w:val="3F4B8664"/>
    <w:rsid w:val="3F4C46C5"/>
    <w:rsid w:val="3F4CE2F7"/>
    <w:rsid w:val="3F4E7A5D"/>
    <w:rsid w:val="3F4E8883"/>
    <w:rsid w:val="3F4F8C03"/>
    <w:rsid w:val="3F50FF26"/>
    <w:rsid w:val="3F53106D"/>
    <w:rsid w:val="3F53E8AE"/>
    <w:rsid w:val="3F54560A"/>
    <w:rsid w:val="3F5485BE"/>
    <w:rsid w:val="3F55016B"/>
    <w:rsid w:val="3F55AE34"/>
    <w:rsid w:val="3F57097B"/>
    <w:rsid w:val="3F57131D"/>
    <w:rsid w:val="3F571EC7"/>
    <w:rsid w:val="3F579A85"/>
    <w:rsid w:val="3F57EC9B"/>
    <w:rsid w:val="3F58A2ED"/>
    <w:rsid w:val="3F591C2F"/>
    <w:rsid w:val="3F59AFFC"/>
    <w:rsid w:val="3F5A216E"/>
    <w:rsid w:val="3F5A967F"/>
    <w:rsid w:val="3F5BEB5B"/>
    <w:rsid w:val="3F5D80C4"/>
    <w:rsid w:val="3F60AA7D"/>
    <w:rsid w:val="3F61BB6F"/>
    <w:rsid w:val="3F62ABD5"/>
    <w:rsid w:val="3F640C9B"/>
    <w:rsid w:val="3F648CE3"/>
    <w:rsid w:val="3F64EC14"/>
    <w:rsid w:val="3F660937"/>
    <w:rsid w:val="3F66B220"/>
    <w:rsid w:val="3F66EBFA"/>
    <w:rsid w:val="3F678D3A"/>
    <w:rsid w:val="3F6804E1"/>
    <w:rsid w:val="3F6874E0"/>
    <w:rsid w:val="3F6881E7"/>
    <w:rsid w:val="3F690DB0"/>
    <w:rsid w:val="3F696E23"/>
    <w:rsid w:val="3F6B22F5"/>
    <w:rsid w:val="3F6DBF21"/>
    <w:rsid w:val="3F70A467"/>
    <w:rsid w:val="3F71220E"/>
    <w:rsid w:val="3F71EA96"/>
    <w:rsid w:val="3F734440"/>
    <w:rsid w:val="3F73537D"/>
    <w:rsid w:val="3F7367CE"/>
    <w:rsid w:val="3F73C6C0"/>
    <w:rsid w:val="3F73E9FD"/>
    <w:rsid w:val="3F74EBA4"/>
    <w:rsid w:val="3F75B031"/>
    <w:rsid w:val="3F75DEC7"/>
    <w:rsid w:val="3F7741B0"/>
    <w:rsid w:val="3F7791FE"/>
    <w:rsid w:val="3F789CB2"/>
    <w:rsid w:val="3F79F382"/>
    <w:rsid w:val="3F7B3CFA"/>
    <w:rsid w:val="3F7B4094"/>
    <w:rsid w:val="3F7B4C30"/>
    <w:rsid w:val="3F7B7180"/>
    <w:rsid w:val="3F7CB785"/>
    <w:rsid w:val="3F7DE675"/>
    <w:rsid w:val="3F7FB97B"/>
    <w:rsid w:val="3F8106CF"/>
    <w:rsid w:val="3F812D7D"/>
    <w:rsid w:val="3F823EAB"/>
    <w:rsid w:val="3F827D38"/>
    <w:rsid w:val="3F83A8BA"/>
    <w:rsid w:val="3F842B0A"/>
    <w:rsid w:val="3F848F0A"/>
    <w:rsid w:val="3F84D7A6"/>
    <w:rsid w:val="3F84F196"/>
    <w:rsid w:val="3F84FF89"/>
    <w:rsid w:val="3F87BE37"/>
    <w:rsid w:val="3F881C74"/>
    <w:rsid w:val="3F89803E"/>
    <w:rsid w:val="3F8A3498"/>
    <w:rsid w:val="3F8A844B"/>
    <w:rsid w:val="3F8D8D0A"/>
    <w:rsid w:val="3F8DE36C"/>
    <w:rsid w:val="3F8EF749"/>
    <w:rsid w:val="3F8F5AEC"/>
    <w:rsid w:val="3F8F7276"/>
    <w:rsid w:val="3F9122AB"/>
    <w:rsid w:val="3F922160"/>
    <w:rsid w:val="3F923385"/>
    <w:rsid w:val="3F92A7A2"/>
    <w:rsid w:val="3F92D9F9"/>
    <w:rsid w:val="3F939255"/>
    <w:rsid w:val="3F947CA9"/>
    <w:rsid w:val="3F948DBB"/>
    <w:rsid w:val="3F949C47"/>
    <w:rsid w:val="3F94F35C"/>
    <w:rsid w:val="3F95A77F"/>
    <w:rsid w:val="3F96453F"/>
    <w:rsid w:val="3F96A6A5"/>
    <w:rsid w:val="3F9713CB"/>
    <w:rsid w:val="3F979041"/>
    <w:rsid w:val="3F97FF5E"/>
    <w:rsid w:val="3F9BDC78"/>
    <w:rsid w:val="3F9D3D45"/>
    <w:rsid w:val="3F9D729E"/>
    <w:rsid w:val="3F9E7381"/>
    <w:rsid w:val="3F9E7F90"/>
    <w:rsid w:val="3FA01811"/>
    <w:rsid w:val="3FA066BD"/>
    <w:rsid w:val="3FA1E529"/>
    <w:rsid w:val="3FA219B1"/>
    <w:rsid w:val="3FA2D3D1"/>
    <w:rsid w:val="3FA2EB0B"/>
    <w:rsid w:val="3FA3846D"/>
    <w:rsid w:val="3FA39A7D"/>
    <w:rsid w:val="3FA473FD"/>
    <w:rsid w:val="3FA4E518"/>
    <w:rsid w:val="3FA7BF0B"/>
    <w:rsid w:val="3FA84DC0"/>
    <w:rsid w:val="3FA8F558"/>
    <w:rsid w:val="3FA97ED0"/>
    <w:rsid w:val="3FAA67FF"/>
    <w:rsid w:val="3FAB4445"/>
    <w:rsid w:val="3FAC42FF"/>
    <w:rsid w:val="3FAD4B2E"/>
    <w:rsid w:val="3FAD5A2B"/>
    <w:rsid w:val="3FADD3E7"/>
    <w:rsid w:val="3FAEAD75"/>
    <w:rsid w:val="3FAEEB03"/>
    <w:rsid w:val="3FAF0013"/>
    <w:rsid w:val="3FAF2139"/>
    <w:rsid w:val="3FAFE994"/>
    <w:rsid w:val="3FB04DC2"/>
    <w:rsid w:val="3FB04F97"/>
    <w:rsid w:val="3FB06C10"/>
    <w:rsid w:val="3FB20CB7"/>
    <w:rsid w:val="3FB2688B"/>
    <w:rsid w:val="3FB26EA7"/>
    <w:rsid w:val="3FB63163"/>
    <w:rsid w:val="3FB757DE"/>
    <w:rsid w:val="3FB7B9D3"/>
    <w:rsid w:val="3FB9D61F"/>
    <w:rsid w:val="3FBC78CB"/>
    <w:rsid w:val="3FBCE5CC"/>
    <w:rsid w:val="3FBCFB79"/>
    <w:rsid w:val="3FBDAADE"/>
    <w:rsid w:val="3FBDD048"/>
    <w:rsid w:val="3FBE21C7"/>
    <w:rsid w:val="3FBE3C2F"/>
    <w:rsid w:val="3FBF6724"/>
    <w:rsid w:val="3FBFDEC3"/>
    <w:rsid w:val="3FC02A46"/>
    <w:rsid w:val="3FC0B2D8"/>
    <w:rsid w:val="3FC2046A"/>
    <w:rsid w:val="3FC256D9"/>
    <w:rsid w:val="3FC3E46B"/>
    <w:rsid w:val="3FC4F665"/>
    <w:rsid w:val="3FC5A24F"/>
    <w:rsid w:val="3FC7B68E"/>
    <w:rsid w:val="3FC91A4E"/>
    <w:rsid w:val="3FC9D84E"/>
    <w:rsid w:val="3FCA67D0"/>
    <w:rsid w:val="3FCE87D8"/>
    <w:rsid w:val="3FCF33B8"/>
    <w:rsid w:val="3FCFC2BF"/>
    <w:rsid w:val="3FD1A1F7"/>
    <w:rsid w:val="3FD2F5D1"/>
    <w:rsid w:val="3FD2F65C"/>
    <w:rsid w:val="3FD300BA"/>
    <w:rsid w:val="3FD31AAF"/>
    <w:rsid w:val="3FD34BF5"/>
    <w:rsid w:val="3FD3F095"/>
    <w:rsid w:val="3FD6E2B8"/>
    <w:rsid w:val="3FD8AAE3"/>
    <w:rsid w:val="3FD9B868"/>
    <w:rsid w:val="3FDAA297"/>
    <w:rsid w:val="3FDB37FE"/>
    <w:rsid w:val="3FDBAC84"/>
    <w:rsid w:val="3FDC2B3E"/>
    <w:rsid w:val="3FDC6776"/>
    <w:rsid w:val="3FDC9999"/>
    <w:rsid w:val="3FDCFACE"/>
    <w:rsid w:val="3FDD974E"/>
    <w:rsid w:val="3FDEA8CC"/>
    <w:rsid w:val="3FE015F4"/>
    <w:rsid w:val="3FE0C4E6"/>
    <w:rsid w:val="3FE192ED"/>
    <w:rsid w:val="3FE2955C"/>
    <w:rsid w:val="3FE2D9FE"/>
    <w:rsid w:val="3FE30740"/>
    <w:rsid w:val="3FE33876"/>
    <w:rsid w:val="3FE4528D"/>
    <w:rsid w:val="3FE48AD8"/>
    <w:rsid w:val="3FE5A58D"/>
    <w:rsid w:val="3FE5F272"/>
    <w:rsid w:val="3FE69FA9"/>
    <w:rsid w:val="3FE6A467"/>
    <w:rsid w:val="3FE6B761"/>
    <w:rsid w:val="3FE6F88D"/>
    <w:rsid w:val="3FE75485"/>
    <w:rsid w:val="3FE7893C"/>
    <w:rsid w:val="3FE83E0D"/>
    <w:rsid w:val="3FE9073E"/>
    <w:rsid w:val="3FEBA08C"/>
    <w:rsid w:val="3FEBF6F4"/>
    <w:rsid w:val="3FEC99C0"/>
    <w:rsid w:val="3FEEA81C"/>
    <w:rsid w:val="3FEEAA48"/>
    <w:rsid w:val="3FEF2439"/>
    <w:rsid w:val="3FEFD414"/>
    <w:rsid w:val="3FF0002C"/>
    <w:rsid w:val="3FF01A4F"/>
    <w:rsid w:val="3FF01AD7"/>
    <w:rsid w:val="3FF2C595"/>
    <w:rsid w:val="3FF4391B"/>
    <w:rsid w:val="3FF46E51"/>
    <w:rsid w:val="3FF4F828"/>
    <w:rsid w:val="3FF6DA3F"/>
    <w:rsid w:val="3FF73BCF"/>
    <w:rsid w:val="3FF740B2"/>
    <w:rsid w:val="3FFA643F"/>
    <w:rsid w:val="3FFA8219"/>
    <w:rsid w:val="3FFB2BE5"/>
    <w:rsid w:val="3FFD2193"/>
    <w:rsid w:val="3FFD783F"/>
    <w:rsid w:val="3FFEBDCE"/>
    <w:rsid w:val="3FFF5C81"/>
    <w:rsid w:val="3FFF930E"/>
    <w:rsid w:val="400007D0"/>
    <w:rsid w:val="4001174C"/>
    <w:rsid w:val="40018B20"/>
    <w:rsid w:val="400339BB"/>
    <w:rsid w:val="4003788A"/>
    <w:rsid w:val="40039FCF"/>
    <w:rsid w:val="4004BE79"/>
    <w:rsid w:val="40053FCC"/>
    <w:rsid w:val="40059A49"/>
    <w:rsid w:val="40093A9D"/>
    <w:rsid w:val="40094DBC"/>
    <w:rsid w:val="40099487"/>
    <w:rsid w:val="4009BDC9"/>
    <w:rsid w:val="400A197F"/>
    <w:rsid w:val="400BE225"/>
    <w:rsid w:val="400BFAB9"/>
    <w:rsid w:val="400D42B7"/>
    <w:rsid w:val="400E81C6"/>
    <w:rsid w:val="400E8F7D"/>
    <w:rsid w:val="4011EC5D"/>
    <w:rsid w:val="4011EC8D"/>
    <w:rsid w:val="40122A1D"/>
    <w:rsid w:val="40124850"/>
    <w:rsid w:val="4014503A"/>
    <w:rsid w:val="4015C7E0"/>
    <w:rsid w:val="4015D70F"/>
    <w:rsid w:val="4016FE2F"/>
    <w:rsid w:val="4018BD95"/>
    <w:rsid w:val="40190FFA"/>
    <w:rsid w:val="401997F5"/>
    <w:rsid w:val="4019AB45"/>
    <w:rsid w:val="401B2C5C"/>
    <w:rsid w:val="401BE5C7"/>
    <w:rsid w:val="401C253D"/>
    <w:rsid w:val="401F8920"/>
    <w:rsid w:val="401FFD60"/>
    <w:rsid w:val="40203D91"/>
    <w:rsid w:val="4021896F"/>
    <w:rsid w:val="4021ECF8"/>
    <w:rsid w:val="40230995"/>
    <w:rsid w:val="40235F4D"/>
    <w:rsid w:val="402427A2"/>
    <w:rsid w:val="4024C743"/>
    <w:rsid w:val="402524DD"/>
    <w:rsid w:val="40254DF6"/>
    <w:rsid w:val="4025510D"/>
    <w:rsid w:val="402574BB"/>
    <w:rsid w:val="402665B9"/>
    <w:rsid w:val="4026C609"/>
    <w:rsid w:val="4027FD60"/>
    <w:rsid w:val="40298081"/>
    <w:rsid w:val="4029F8F5"/>
    <w:rsid w:val="402DEBC1"/>
    <w:rsid w:val="402E1B05"/>
    <w:rsid w:val="402F9AA9"/>
    <w:rsid w:val="40330202"/>
    <w:rsid w:val="40337EDE"/>
    <w:rsid w:val="4033C2EA"/>
    <w:rsid w:val="40340BD7"/>
    <w:rsid w:val="403630F6"/>
    <w:rsid w:val="40373A52"/>
    <w:rsid w:val="40375380"/>
    <w:rsid w:val="4037AD39"/>
    <w:rsid w:val="40383CD8"/>
    <w:rsid w:val="40385288"/>
    <w:rsid w:val="403A2E20"/>
    <w:rsid w:val="403BA058"/>
    <w:rsid w:val="403C2970"/>
    <w:rsid w:val="403C36EA"/>
    <w:rsid w:val="403CD849"/>
    <w:rsid w:val="403D5AA5"/>
    <w:rsid w:val="403D9FE7"/>
    <w:rsid w:val="403E02DF"/>
    <w:rsid w:val="403F6905"/>
    <w:rsid w:val="40408DA6"/>
    <w:rsid w:val="40411AE3"/>
    <w:rsid w:val="4041B139"/>
    <w:rsid w:val="4041C9FF"/>
    <w:rsid w:val="40420E6E"/>
    <w:rsid w:val="4043D94B"/>
    <w:rsid w:val="40445C53"/>
    <w:rsid w:val="40447915"/>
    <w:rsid w:val="4046B016"/>
    <w:rsid w:val="4047AB5E"/>
    <w:rsid w:val="404861A4"/>
    <w:rsid w:val="40496D20"/>
    <w:rsid w:val="404C430A"/>
    <w:rsid w:val="404DBA39"/>
    <w:rsid w:val="404ED35A"/>
    <w:rsid w:val="404F23E2"/>
    <w:rsid w:val="404F7D62"/>
    <w:rsid w:val="404FEB85"/>
    <w:rsid w:val="405129EC"/>
    <w:rsid w:val="4051A68F"/>
    <w:rsid w:val="4051BE14"/>
    <w:rsid w:val="4051E88E"/>
    <w:rsid w:val="40523537"/>
    <w:rsid w:val="40528F00"/>
    <w:rsid w:val="4052B74C"/>
    <w:rsid w:val="40530A56"/>
    <w:rsid w:val="40537A30"/>
    <w:rsid w:val="4055E2BA"/>
    <w:rsid w:val="405753BB"/>
    <w:rsid w:val="405788A6"/>
    <w:rsid w:val="4058EDBF"/>
    <w:rsid w:val="405A5D85"/>
    <w:rsid w:val="405A601D"/>
    <w:rsid w:val="405A68BC"/>
    <w:rsid w:val="405B59FE"/>
    <w:rsid w:val="405D6E37"/>
    <w:rsid w:val="405FA319"/>
    <w:rsid w:val="405FA55A"/>
    <w:rsid w:val="405FED86"/>
    <w:rsid w:val="4060C355"/>
    <w:rsid w:val="4061F83F"/>
    <w:rsid w:val="40627C15"/>
    <w:rsid w:val="40636EBA"/>
    <w:rsid w:val="40645BBF"/>
    <w:rsid w:val="4064A440"/>
    <w:rsid w:val="406508E7"/>
    <w:rsid w:val="40652481"/>
    <w:rsid w:val="4065E327"/>
    <w:rsid w:val="406627C0"/>
    <w:rsid w:val="40670DDD"/>
    <w:rsid w:val="40676364"/>
    <w:rsid w:val="4067F42A"/>
    <w:rsid w:val="40683ABA"/>
    <w:rsid w:val="40688007"/>
    <w:rsid w:val="4069EEB3"/>
    <w:rsid w:val="406A2B82"/>
    <w:rsid w:val="406A4CA6"/>
    <w:rsid w:val="406C702F"/>
    <w:rsid w:val="406DF15E"/>
    <w:rsid w:val="406F4090"/>
    <w:rsid w:val="406F9643"/>
    <w:rsid w:val="4071FF31"/>
    <w:rsid w:val="407235D1"/>
    <w:rsid w:val="407369D9"/>
    <w:rsid w:val="40746367"/>
    <w:rsid w:val="4074B7B8"/>
    <w:rsid w:val="4074EEF9"/>
    <w:rsid w:val="4074F5D6"/>
    <w:rsid w:val="4074F8C7"/>
    <w:rsid w:val="40752BDD"/>
    <w:rsid w:val="40789338"/>
    <w:rsid w:val="4079230E"/>
    <w:rsid w:val="407A863F"/>
    <w:rsid w:val="407DF2B6"/>
    <w:rsid w:val="407DFB4C"/>
    <w:rsid w:val="40801E82"/>
    <w:rsid w:val="40807993"/>
    <w:rsid w:val="40839FB2"/>
    <w:rsid w:val="40843BD0"/>
    <w:rsid w:val="4084B444"/>
    <w:rsid w:val="4086E325"/>
    <w:rsid w:val="4086E672"/>
    <w:rsid w:val="40884356"/>
    <w:rsid w:val="40889989"/>
    <w:rsid w:val="4088E972"/>
    <w:rsid w:val="40892912"/>
    <w:rsid w:val="4089E866"/>
    <w:rsid w:val="408A670B"/>
    <w:rsid w:val="408CD306"/>
    <w:rsid w:val="408D06B1"/>
    <w:rsid w:val="408DCBF8"/>
    <w:rsid w:val="408E2191"/>
    <w:rsid w:val="408F72D6"/>
    <w:rsid w:val="408F9A94"/>
    <w:rsid w:val="40902CDB"/>
    <w:rsid w:val="40928BD2"/>
    <w:rsid w:val="4092E006"/>
    <w:rsid w:val="409380C7"/>
    <w:rsid w:val="4093E8DC"/>
    <w:rsid w:val="4093EEC8"/>
    <w:rsid w:val="4095A69F"/>
    <w:rsid w:val="40969465"/>
    <w:rsid w:val="409883AE"/>
    <w:rsid w:val="409994EC"/>
    <w:rsid w:val="4099F3EF"/>
    <w:rsid w:val="409A2EB4"/>
    <w:rsid w:val="409B399D"/>
    <w:rsid w:val="409D9AC1"/>
    <w:rsid w:val="409DA196"/>
    <w:rsid w:val="409DFFA4"/>
    <w:rsid w:val="409F8C82"/>
    <w:rsid w:val="409FC048"/>
    <w:rsid w:val="409FD126"/>
    <w:rsid w:val="409FE9A6"/>
    <w:rsid w:val="40A067E2"/>
    <w:rsid w:val="40A0A7EA"/>
    <w:rsid w:val="40A0F4E2"/>
    <w:rsid w:val="40A0FA2F"/>
    <w:rsid w:val="40A1925A"/>
    <w:rsid w:val="40A236AD"/>
    <w:rsid w:val="40A24C61"/>
    <w:rsid w:val="40A425B0"/>
    <w:rsid w:val="40A53DED"/>
    <w:rsid w:val="40A58FDB"/>
    <w:rsid w:val="40A65CCA"/>
    <w:rsid w:val="40A6C4A5"/>
    <w:rsid w:val="40A6CA4E"/>
    <w:rsid w:val="40A7A225"/>
    <w:rsid w:val="40A7B2F8"/>
    <w:rsid w:val="40A8D0E6"/>
    <w:rsid w:val="40A93BD4"/>
    <w:rsid w:val="40A98477"/>
    <w:rsid w:val="40A9A9EF"/>
    <w:rsid w:val="40AA27AE"/>
    <w:rsid w:val="40AB12EC"/>
    <w:rsid w:val="40AB3C67"/>
    <w:rsid w:val="40ABC7B4"/>
    <w:rsid w:val="40B06632"/>
    <w:rsid w:val="40B0F647"/>
    <w:rsid w:val="40B280BF"/>
    <w:rsid w:val="40B28F4B"/>
    <w:rsid w:val="40B484BA"/>
    <w:rsid w:val="40B633DB"/>
    <w:rsid w:val="40B68242"/>
    <w:rsid w:val="40B6A580"/>
    <w:rsid w:val="40B7136D"/>
    <w:rsid w:val="40B73216"/>
    <w:rsid w:val="40B7586D"/>
    <w:rsid w:val="40B98238"/>
    <w:rsid w:val="40BA62A5"/>
    <w:rsid w:val="40BC57E8"/>
    <w:rsid w:val="40BCB521"/>
    <w:rsid w:val="40BD779E"/>
    <w:rsid w:val="40BDB16A"/>
    <w:rsid w:val="40BEADE5"/>
    <w:rsid w:val="40C0D12A"/>
    <w:rsid w:val="40C124A8"/>
    <w:rsid w:val="40C13D9B"/>
    <w:rsid w:val="40C1B960"/>
    <w:rsid w:val="40C33A52"/>
    <w:rsid w:val="40C4E953"/>
    <w:rsid w:val="40C534C8"/>
    <w:rsid w:val="40C5CEED"/>
    <w:rsid w:val="40C6AA66"/>
    <w:rsid w:val="40C6E002"/>
    <w:rsid w:val="40C71574"/>
    <w:rsid w:val="40C7F300"/>
    <w:rsid w:val="40C9221D"/>
    <w:rsid w:val="40C9E1ED"/>
    <w:rsid w:val="40CA7228"/>
    <w:rsid w:val="40CC78C4"/>
    <w:rsid w:val="40CD3D56"/>
    <w:rsid w:val="40CE7676"/>
    <w:rsid w:val="40CEF418"/>
    <w:rsid w:val="40D0F580"/>
    <w:rsid w:val="40D0F920"/>
    <w:rsid w:val="40D2DAF8"/>
    <w:rsid w:val="40D4B5C9"/>
    <w:rsid w:val="40D52748"/>
    <w:rsid w:val="40D5F036"/>
    <w:rsid w:val="40D6ED4C"/>
    <w:rsid w:val="40D716F0"/>
    <w:rsid w:val="40D84D5F"/>
    <w:rsid w:val="40D96018"/>
    <w:rsid w:val="40D9C546"/>
    <w:rsid w:val="40DA79A8"/>
    <w:rsid w:val="40DE2849"/>
    <w:rsid w:val="40DE30B5"/>
    <w:rsid w:val="40DE4CFC"/>
    <w:rsid w:val="40DE9445"/>
    <w:rsid w:val="40E097B2"/>
    <w:rsid w:val="40E26937"/>
    <w:rsid w:val="40E359C7"/>
    <w:rsid w:val="40E35FB0"/>
    <w:rsid w:val="40E3B711"/>
    <w:rsid w:val="40E476E8"/>
    <w:rsid w:val="40E5625D"/>
    <w:rsid w:val="40E69F2C"/>
    <w:rsid w:val="40E70F52"/>
    <w:rsid w:val="40E751F6"/>
    <w:rsid w:val="40E8BA5E"/>
    <w:rsid w:val="40E92B81"/>
    <w:rsid w:val="40E98674"/>
    <w:rsid w:val="40EA55FA"/>
    <w:rsid w:val="40EAC991"/>
    <w:rsid w:val="40EB2C7B"/>
    <w:rsid w:val="40ED5F72"/>
    <w:rsid w:val="40EF112F"/>
    <w:rsid w:val="40F00956"/>
    <w:rsid w:val="40F0C190"/>
    <w:rsid w:val="40F0E802"/>
    <w:rsid w:val="40F2FBF8"/>
    <w:rsid w:val="40F3433E"/>
    <w:rsid w:val="40F453F6"/>
    <w:rsid w:val="40F6E7A8"/>
    <w:rsid w:val="40F95D04"/>
    <w:rsid w:val="40F9DB47"/>
    <w:rsid w:val="40FC4C37"/>
    <w:rsid w:val="40FC8B42"/>
    <w:rsid w:val="40FD234C"/>
    <w:rsid w:val="40FD80AF"/>
    <w:rsid w:val="41009C8B"/>
    <w:rsid w:val="4100BE3C"/>
    <w:rsid w:val="41011EF2"/>
    <w:rsid w:val="41029E8B"/>
    <w:rsid w:val="410344E4"/>
    <w:rsid w:val="4103E4F2"/>
    <w:rsid w:val="4103EA4D"/>
    <w:rsid w:val="410433B2"/>
    <w:rsid w:val="410600FA"/>
    <w:rsid w:val="4106414C"/>
    <w:rsid w:val="4106BBA5"/>
    <w:rsid w:val="410764F0"/>
    <w:rsid w:val="410789FE"/>
    <w:rsid w:val="4107BD74"/>
    <w:rsid w:val="41086816"/>
    <w:rsid w:val="4108A647"/>
    <w:rsid w:val="410A1286"/>
    <w:rsid w:val="410A366D"/>
    <w:rsid w:val="410A9BFE"/>
    <w:rsid w:val="410D15FB"/>
    <w:rsid w:val="410DBECF"/>
    <w:rsid w:val="410E2D4A"/>
    <w:rsid w:val="410E6B1E"/>
    <w:rsid w:val="410FB6B9"/>
    <w:rsid w:val="41106795"/>
    <w:rsid w:val="41121464"/>
    <w:rsid w:val="41124A70"/>
    <w:rsid w:val="4112DE19"/>
    <w:rsid w:val="4113B8E4"/>
    <w:rsid w:val="4114307C"/>
    <w:rsid w:val="411433A1"/>
    <w:rsid w:val="41143DD9"/>
    <w:rsid w:val="41143E91"/>
    <w:rsid w:val="41146402"/>
    <w:rsid w:val="4114768E"/>
    <w:rsid w:val="4114BB35"/>
    <w:rsid w:val="411AA1D0"/>
    <w:rsid w:val="411AB799"/>
    <w:rsid w:val="411B3F94"/>
    <w:rsid w:val="411BDAF5"/>
    <w:rsid w:val="411CEB8D"/>
    <w:rsid w:val="411DA468"/>
    <w:rsid w:val="411E1B20"/>
    <w:rsid w:val="411EA3EC"/>
    <w:rsid w:val="411F6914"/>
    <w:rsid w:val="411FD621"/>
    <w:rsid w:val="41205B0B"/>
    <w:rsid w:val="412246FC"/>
    <w:rsid w:val="4125B608"/>
    <w:rsid w:val="4125D2C4"/>
    <w:rsid w:val="4125F168"/>
    <w:rsid w:val="4125F71D"/>
    <w:rsid w:val="412716CE"/>
    <w:rsid w:val="41286E26"/>
    <w:rsid w:val="41293B76"/>
    <w:rsid w:val="4129573C"/>
    <w:rsid w:val="4129C7E6"/>
    <w:rsid w:val="412BA9E4"/>
    <w:rsid w:val="412BE7B4"/>
    <w:rsid w:val="412CA095"/>
    <w:rsid w:val="412D04DE"/>
    <w:rsid w:val="412D542F"/>
    <w:rsid w:val="412E2F89"/>
    <w:rsid w:val="412E9C86"/>
    <w:rsid w:val="412EB212"/>
    <w:rsid w:val="412F627D"/>
    <w:rsid w:val="412F8BFA"/>
    <w:rsid w:val="412FB31C"/>
    <w:rsid w:val="41322C26"/>
    <w:rsid w:val="41323B9E"/>
    <w:rsid w:val="4132759E"/>
    <w:rsid w:val="4132B2A0"/>
    <w:rsid w:val="41334674"/>
    <w:rsid w:val="41373560"/>
    <w:rsid w:val="413805B0"/>
    <w:rsid w:val="4138C038"/>
    <w:rsid w:val="41398DE8"/>
    <w:rsid w:val="4139F579"/>
    <w:rsid w:val="413A4C26"/>
    <w:rsid w:val="413A4FF1"/>
    <w:rsid w:val="413A9743"/>
    <w:rsid w:val="413B5D30"/>
    <w:rsid w:val="413B7BFC"/>
    <w:rsid w:val="413C8249"/>
    <w:rsid w:val="413D740B"/>
    <w:rsid w:val="413E7701"/>
    <w:rsid w:val="413E7F9F"/>
    <w:rsid w:val="413EBBDE"/>
    <w:rsid w:val="413EDC21"/>
    <w:rsid w:val="413F6B0F"/>
    <w:rsid w:val="413FC286"/>
    <w:rsid w:val="413FD587"/>
    <w:rsid w:val="414180A9"/>
    <w:rsid w:val="4141918B"/>
    <w:rsid w:val="41438F6C"/>
    <w:rsid w:val="41439D30"/>
    <w:rsid w:val="414464F7"/>
    <w:rsid w:val="414519E7"/>
    <w:rsid w:val="4145979B"/>
    <w:rsid w:val="4145C37C"/>
    <w:rsid w:val="4145ECBE"/>
    <w:rsid w:val="4145FF00"/>
    <w:rsid w:val="4146A964"/>
    <w:rsid w:val="4146DFF7"/>
    <w:rsid w:val="414754EC"/>
    <w:rsid w:val="4147B8D9"/>
    <w:rsid w:val="4147E53D"/>
    <w:rsid w:val="4147F96C"/>
    <w:rsid w:val="4149463F"/>
    <w:rsid w:val="41495867"/>
    <w:rsid w:val="414AE055"/>
    <w:rsid w:val="414BA5DE"/>
    <w:rsid w:val="414E66EE"/>
    <w:rsid w:val="414E97F8"/>
    <w:rsid w:val="414F3AF4"/>
    <w:rsid w:val="414F9B4D"/>
    <w:rsid w:val="4150C671"/>
    <w:rsid w:val="4151CD87"/>
    <w:rsid w:val="4151FC89"/>
    <w:rsid w:val="4152D434"/>
    <w:rsid w:val="4153A2B8"/>
    <w:rsid w:val="4153DDF0"/>
    <w:rsid w:val="41540BA9"/>
    <w:rsid w:val="41547CDC"/>
    <w:rsid w:val="4156126F"/>
    <w:rsid w:val="41563640"/>
    <w:rsid w:val="4156F8EC"/>
    <w:rsid w:val="41570645"/>
    <w:rsid w:val="41593238"/>
    <w:rsid w:val="41595F5F"/>
    <w:rsid w:val="415AFCD7"/>
    <w:rsid w:val="415B88D9"/>
    <w:rsid w:val="415B90A6"/>
    <w:rsid w:val="415C8783"/>
    <w:rsid w:val="415CFD29"/>
    <w:rsid w:val="415F1172"/>
    <w:rsid w:val="415F3204"/>
    <w:rsid w:val="41604E7C"/>
    <w:rsid w:val="41612941"/>
    <w:rsid w:val="416241F0"/>
    <w:rsid w:val="416277C1"/>
    <w:rsid w:val="4163F8CC"/>
    <w:rsid w:val="41647509"/>
    <w:rsid w:val="41647ADC"/>
    <w:rsid w:val="4167A6EE"/>
    <w:rsid w:val="416887F6"/>
    <w:rsid w:val="4168C7FF"/>
    <w:rsid w:val="41691F63"/>
    <w:rsid w:val="416A1B3B"/>
    <w:rsid w:val="416A3C7D"/>
    <w:rsid w:val="416B6FCE"/>
    <w:rsid w:val="416BA53A"/>
    <w:rsid w:val="416C1C81"/>
    <w:rsid w:val="416C9F59"/>
    <w:rsid w:val="416DC235"/>
    <w:rsid w:val="41704045"/>
    <w:rsid w:val="41720A73"/>
    <w:rsid w:val="4172FF6A"/>
    <w:rsid w:val="417399AE"/>
    <w:rsid w:val="417568A2"/>
    <w:rsid w:val="41756E4B"/>
    <w:rsid w:val="4175E2AB"/>
    <w:rsid w:val="417623A7"/>
    <w:rsid w:val="41763EB7"/>
    <w:rsid w:val="41770F9A"/>
    <w:rsid w:val="41776331"/>
    <w:rsid w:val="41791BBB"/>
    <w:rsid w:val="4179B142"/>
    <w:rsid w:val="417AA48C"/>
    <w:rsid w:val="417B0978"/>
    <w:rsid w:val="417B4805"/>
    <w:rsid w:val="417E1D63"/>
    <w:rsid w:val="417E8265"/>
    <w:rsid w:val="417EFED9"/>
    <w:rsid w:val="417F242D"/>
    <w:rsid w:val="417F5634"/>
    <w:rsid w:val="41808145"/>
    <w:rsid w:val="4180ACB0"/>
    <w:rsid w:val="41823585"/>
    <w:rsid w:val="4182B073"/>
    <w:rsid w:val="4182E28A"/>
    <w:rsid w:val="418466F6"/>
    <w:rsid w:val="4184DB7A"/>
    <w:rsid w:val="4186FDF0"/>
    <w:rsid w:val="41871AA4"/>
    <w:rsid w:val="41872645"/>
    <w:rsid w:val="418813D5"/>
    <w:rsid w:val="418A231D"/>
    <w:rsid w:val="418A2E05"/>
    <w:rsid w:val="418B63EF"/>
    <w:rsid w:val="418C9FEF"/>
    <w:rsid w:val="418DDD14"/>
    <w:rsid w:val="418E7321"/>
    <w:rsid w:val="418F1C91"/>
    <w:rsid w:val="418F6667"/>
    <w:rsid w:val="418F7125"/>
    <w:rsid w:val="41903C4F"/>
    <w:rsid w:val="41926E9C"/>
    <w:rsid w:val="419477E7"/>
    <w:rsid w:val="419511BA"/>
    <w:rsid w:val="419594CB"/>
    <w:rsid w:val="41967FD4"/>
    <w:rsid w:val="4196D3D8"/>
    <w:rsid w:val="41971995"/>
    <w:rsid w:val="41971D1B"/>
    <w:rsid w:val="41976671"/>
    <w:rsid w:val="4197A264"/>
    <w:rsid w:val="419A548D"/>
    <w:rsid w:val="419ACA79"/>
    <w:rsid w:val="419B2916"/>
    <w:rsid w:val="419B49F2"/>
    <w:rsid w:val="419C06CF"/>
    <w:rsid w:val="419C7385"/>
    <w:rsid w:val="419E8854"/>
    <w:rsid w:val="419EB405"/>
    <w:rsid w:val="419EF96D"/>
    <w:rsid w:val="419F7072"/>
    <w:rsid w:val="419FF74B"/>
    <w:rsid w:val="41A1D90C"/>
    <w:rsid w:val="41A24297"/>
    <w:rsid w:val="41A30AAA"/>
    <w:rsid w:val="41A3F8A8"/>
    <w:rsid w:val="41A47C67"/>
    <w:rsid w:val="41A4C874"/>
    <w:rsid w:val="41A5E3B9"/>
    <w:rsid w:val="41A68FCC"/>
    <w:rsid w:val="41A6B2D5"/>
    <w:rsid w:val="41A76126"/>
    <w:rsid w:val="41A85042"/>
    <w:rsid w:val="41A88AEE"/>
    <w:rsid w:val="41A8D2C4"/>
    <w:rsid w:val="41A984E9"/>
    <w:rsid w:val="41A9B1AC"/>
    <w:rsid w:val="41AB08D0"/>
    <w:rsid w:val="41AB57CD"/>
    <w:rsid w:val="41AB7AAE"/>
    <w:rsid w:val="41AD37BE"/>
    <w:rsid w:val="41AE3B4D"/>
    <w:rsid w:val="41AED36C"/>
    <w:rsid w:val="41AF8202"/>
    <w:rsid w:val="41AFC43C"/>
    <w:rsid w:val="41B2B00B"/>
    <w:rsid w:val="41B31785"/>
    <w:rsid w:val="41B36CF3"/>
    <w:rsid w:val="41B37D52"/>
    <w:rsid w:val="41B39526"/>
    <w:rsid w:val="41B67597"/>
    <w:rsid w:val="41B68222"/>
    <w:rsid w:val="41B7DC2B"/>
    <w:rsid w:val="41B87DC0"/>
    <w:rsid w:val="41B90CE0"/>
    <w:rsid w:val="41B91396"/>
    <w:rsid w:val="41B9602B"/>
    <w:rsid w:val="41B9FA93"/>
    <w:rsid w:val="41BA682F"/>
    <w:rsid w:val="41BB9ECE"/>
    <w:rsid w:val="41BC0129"/>
    <w:rsid w:val="41BD05A5"/>
    <w:rsid w:val="41C021B9"/>
    <w:rsid w:val="41C12105"/>
    <w:rsid w:val="41C16308"/>
    <w:rsid w:val="41C39E47"/>
    <w:rsid w:val="41C3D529"/>
    <w:rsid w:val="41C3FC42"/>
    <w:rsid w:val="41C49A47"/>
    <w:rsid w:val="41C54BEA"/>
    <w:rsid w:val="41C62E6F"/>
    <w:rsid w:val="41C6677F"/>
    <w:rsid w:val="41C6A952"/>
    <w:rsid w:val="41C74DF5"/>
    <w:rsid w:val="41C82070"/>
    <w:rsid w:val="41C84FAC"/>
    <w:rsid w:val="41C8C141"/>
    <w:rsid w:val="41C95A43"/>
    <w:rsid w:val="41C97609"/>
    <w:rsid w:val="41C97DAC"/>
    <w:rsid w:val="41CAA813"/>
    <w:rsid w:val="41CB2886"/>
    <w:rsid w:val="41CC367D"/>
    <w:rsid w:val="41CC674A"/>
    <w:rsid w:val="41CCC5A2"/>
    <w:rsid w:val="41CD545F"/>
    <w:rsid w:val="41CDAFBE"/>
    <w:rsid w:val="41CE2F7A"/>
    <w:rsid w:val="41CF3F80"/>
    <w:rsid w:val="41D0709F"/>
    <w:rsid w:val="41D0AE1B"/>
    <w:rsid w:val="41D220E3"/>
    <w:rsid w:val="41D22DE7"/>
    <w:rsid w:val="41D2A264"/>
    <w:rsid w:val="41D40068"/>
    <w:rsid w:val="41D406B1"/>
    <w:rsid w:val="41D4E419"/>
    <w:rsid w:val="41D62674"/>
    <w:rsid w:val="41D6396A"/>
    <w:rsid w:val="41D6E621"/>
    <w:rsid w:val="41D72A9F"/>
    <w:rsid w:val="41D8D919"/>
    <w:rsid w:val="41DBA814"/>
    <w:rsid w:val="41E0B50F"/>
    <w:rsid w:val="41E14CA8"/>
    <w:rsid w:val="41E3A084"/>
    <w:rsid w:val="41E585CB"/>
    <w:rsid w:val="41E5EF84"/>
    <w:rsid w:val="41E62185"/>
    <w:rsid w:val="41E6A801"/>
    <w:rsid w:val="41E8028A"/>
    <w:rsid w:val="41E820F8"/>
    <w:rsid w:val="41E827E4"/>
    <w:rsid w:val="41E8FB0A"/>
    <w:rsid w:val="41E94921"/>
    <w:rsid w:val="41EA0F00"/>
    <w:rsid w:val="41EB8037"/>
    <w:rsid w:val="41EC3979"/>
    <w:rsid w:val="41EE6F4F"/>
    <w:rsid w:val="41EF077F"/>
    <w:rsid w:val="41EFC889"/>
    <w:rsid w:val="41F08137"/>
    <w:rsid w:val="41F12775"/>
    <w:rsid w:val="41F20048"/>
    <w:rsid w:val="41F2033B"/>
    <w:rsid w:val="41F2538D"/>
    <w:rsid w:val="41F2AFF3"/>
    <w:rsid w:val="41F4CED1"/>
    <w:rsid w:val="41F59493"/>
    <w:rsid w:val="41F958F3"/>
    <w:rsid w:val="41FA8CA0"/>
    <w:rsid w:val="41FB7117"/>
    <w:rsid w:val="41FC4D93"/>
    <w:rsid w:val="41FCC341"/>
    <w:rsid w:val="41FD9183"/>
    <w:rsid w:val="41FFC5FE"/>
    <w:rsid w:val="4200064D"/>
    <w:rsid w:val="42018084"/>
    <w:rsid w:val="4201B2E5"/>
    <w:rsid w:val="4202B266"/>
    <w:rsid w:val="42032E63"/>
    <w:rsid w:val="4203CE22"/>
    <w:rsid w:val="42040CFF"/>
    <w:rsid w:val="4204DADF"/>
    <w:rsid w:val="4205BEFC"/>
    <w:rsid w:val="4206179B"/>
    <w:rsid w:val="4206BC18"/>
    <w:rsid w:val="42074583"/>
    <w:rsid w:val="4208A6D1"/>
    <w:rsid w:val="42096E0A"/>
    <w:rsid w:val="420A88B2"/>
    <w:rsid w:val="420BF1EB"/>
    <w:rsid w:val="420CAB4A"/>
    <w:rsid w:val="420DD53D"/>
    <w:rsid w:val="420E45CD"/>
    <w:rsid w:val="420FE7B2"/>
    <w:rsid w:val="4211783B"/>
    <w:rsid w:val="4213BCBC"/>
    <w:rsid w:val="4213DD95"/>
    <w:rsid w:val="4214D82A"/>
    <w:rsid w:val="4214FA5B"/>
    <w:rsid w:val="42151888"/>
    <w:rsid w:val="4215A208"/>
    <w:rsid w:val="4215E9F5"/>
    <w:rsid w:val="4217483A"/>
    <w:rsid w:val="42177071"/>
    <w:rsid w:val="42196F6D"/>
    <w:rsid w:val="4219CBAD"/>
    <w:rsid w:val="421A3BAD"/>
    <w:rsid w:val="421AD8F5"/>
    <w:rsid w:val="421D8887"/>
    <w:rsid w:val="4220E9A8"/>
    <w:rsid w:val="422139FD"/>
    <w:rsid w:val="42216D92"/>
    <w:rsid w:val="422256E0"/>
    <w:rsid w:val="42228447"/>
    <w:rsid w:val="4223B963"/>
    <w:rsid w:val="4224AEC9"/>
    <w:rsid w:val="42252D07"/>
    <w:rsid w:val="4225F878"/>
    <w:rsid w:val="42266A67"/>
    <w:rsid w:val="42266E2D"/>
    <w:rsid w:val="422969A3"/>
    <w:rsid w:val="42299942"/>
    <w:rsid w:val="4229F59D"/>
    <w:rsid w:val="422A3243"/>
    <w:rsid w:val="422B2C99"/>
    <w:rsid w:val="422C2BB2"/>
    <w:rsid w:val="422C8F79"/>
    <w:rsid w:val="422DC105"/>
    <w:rsid w:val="422E2D5F"/>
    <w:rsid w:val="422E5CD3"/>
    <w:rsid w:val="422F341A"/>
    <w:rsid w:val="422F9443"/>
    <w:rsid w:val="422FD8AD"/>
    <w:rsid w:val="422FFC1C"/>
    <w:rsid w:val="42301BA9"/>
    <w:rsid w:val="42315511"/>
    <w:rsid w:val="423322B8"/>
    <w:rsid w:val="42350096"/>
    <w:rsid w:val="42355D10"/>
    <w:rsid w:val="42357251"/>
    <w:rsid w:val="4235A726"/>
    <w:rsid w:val="4236386D"/>
    <w:rsid w:val="4238A5C1"/>
    <w:rsid w:val="423A5339"/>
    <w:rsid w:val="423B9A79"/>
    <w:rsid w:val="423BFEB6"/>
    <w:rsid w:val="423CB8E7"/>
    <w:rsid w:val="423D94A3"/>
    <w:rsid w:val="423E95C3"/>
    <w:rsid w:val="423F9FA1"/>
    <w:rsid w:val="4240F733"/>
    <w:rsid w:val="4241054E"/>
    <w:rsid w:val="4242012E"/>
    <w:rsid w:val="42422E75"/>
    <w:rsid w:val="424307B9"/>
    <w:rsid w:val="42439F06"/>
    <w:rsid w:val="4243A398"/>
    <w:rsid w:val="42441374"/>
    <w:rsid w:val="4244613D"/>
    <w:rsid w:val="4246ADF6"/>
    <w:rsid w:val="42476319"/>
    <w:rsid w:val="4249D6EB"/>
    <w:rsid w:val="424B403B"/>
    <w:rsid w:val="424C3BD4"/>
    <w:rsid w:val="424C5A37"/>
    <w:rsid w:val="424C5E23"/>
    <w:rsid w:val="424DC92D"/>
    <w:rsid w:val="424E4AD0"/>
    <w:rsid w:val="424EAC97"/>
    <w:rsid w:val="424F57E3"/>
    <w:rsid w:val="424F9DF8"/>
    <w:rsid w:val="4250697C"/>
    <w:rsid w:val="4251BD54"/>
    <w:rsid w:val="4251E19D"/>
    <w:rsid w:val="425296CE"/>
    <w:rsid w:val="425786EF"/>
    <w:rsid w:val="4259C60B"/>
    <w:rsid w:val="425ACAB8"/>
    <w:rsid w:val="425B5483"/>
    <w:rsid w:val="425DDC1C"/>
    <w:rsid w:val="425EB54E"/>
    <w:rsid w:val="4260708A"/>
    <w:rsid w:val="4260CE21"/>
    <w:rsid w:val="42614DDC"/>
    <w:rsid w:val="4263836C"/>
    <w:rsid w:val="426606DF"/>
    <w:rsid w:val="426626EF"/>
    <w:rsid w:val="4266677F"/>
    <w:rsid w:val="426970EF"/>
    <w:rsid w:val="426BA37A"/>
    <w:rsid w:val="426C2B2F"/>
    <w:rsid w:val="426D00BA"/>
    <w:rsid w:val="426DA37F"/>
    <w:rsid w:val="426E6F48"/>
    <w:rsid w:val="426EE5BF"/>
    <w:rsid w:val="426F5EB8"/>
    <w:rsid w:val="426F91F5"/>
    <w:rsid w:val="42714413"/>
    <w:rsid w:val="42720014"/>
    <w:rsid w:val="42728B67"/>
    <w:rsid w:val="4272B3CB"/>
    <w:rsid w:val="4272D6D0"/>
    <w:rsid w:val="42730882"/>
    <w:rsid w:val="42731446"/>
    <w:rsid w:val="42732EA4"/>
    <w:rsid w:val="42740681"/>
    <w:rsid w:val="427562C8"/>
    <w:rsid w:val="427601F4"/>
    <w:rsid w:val="42771C90"/>
    <w:rsid w:val="42784141"/>
    <w:rsid w:val="427856F9"/>
    <w:rsid w:val="42786EDA"/>
    <w:rsid w:val="42794292"/>
    <w:rsid w:val="42794611"/>
    <w:rsid w:val="4279FC02"/>
    <w:rsid w:val="427AE71D"/>
    <w:rsid w:val="427B9778"/>
    <w:rsid w:val="427CFC42"/>
    <w:rsid w:val="427DC8FF"/>
    <w:rsid w:val="427FA328"/>
    <w:rsid w:val="42801C6E"/>
    <w:rsid w:val="42816DC3"/>
    <w:rsid w:val="4284176A"/>
    <w:rsid w:val="42846ECF"/>
    <w:rsid w:val="42850E97"/>
    <w:rsid w:val="428571DB"/>
    <w:rsid w:val="4285A17A"/>
    <w:rsid w:val="428611CD"/>
    <w:rsid w:val="42873E96"/>
    <w:rsid w:val="4288AE36"/>
    <w:rsid w:val="4288BCD6"/>
    <w:rsid w:val="428915BE"/>
    <w:rsid w:val="428A30EF"/>
    <w:rsid w:val="428BD864"/>
    <w:rsid w:val="428EB348"/>
    <w:rsid w:val="428FCA9A"/>
    <w:rsid w:val="42900D30"/>
    <w:rsid w:val="429036E6"/>
    <w:rsid w:val="4290F9E1"/>
    <w:rsid w:val="42920190"/>
    <w:rsid w:val="42941587"/>
    <w:rsid w:val="42947186"/>
    <w:rsid w:val="42949BEB"/>
    <w:rsid w:val="42954DAB"/>
    <w:rsid w:val="4296A376"/>
    <w:rsid w:val="42971E63"/>
    <w:rsid w:val="4298C9D0"/>
    <w:rsid w:val="4298D2E3"/>
    <w:rsid w:val="4299B987"/>
    <w:rsid w:val="429A1913"/>
    <w:rsid w:val="429A9D88"/>
    <w:rsid w:val="429BC4C6"/>
    <w:rsid w:val="429BCC05"/>
    <w:rsid w:val="429C4C27"/>
    <w:rsid w:val="429C9E39"/>
    <w:rsid w:val="429CB227"/>
    <w:rsid w:val="429CDDDF"/>
    <w:rsid w:val="429D5345"/>
    <w:rsid w:val="429DBF06"/>
    <w:rsid w:val="429DEEF5"/>
    <w:rsid w:val="429F5E3D"/>
    <w:rsid w:val="42A1E729"/>
    <w:rsid w:val="42A27BC7"/>
    <w:rsid w:val="42A2C5B4"/>
    <w:rsid w:val="42A30AC3"/>
    <w:rsid w:val="42A431DF"/>
    <w:rsid w:val="42A53A66"/>
    <w:rsid w:val="42A57693"/>
    <w:rsid w:val="42A5D636"/>
    <w:rsid w:val="42A7A702"/>
    <w:rsid w:val="42A7CDF8"/>
    <w:rsid w:val="42A84AB1"/>
    <w:rsid w:val="42A86980"/>
    <w:rsid w:val="42A8AF57"/>
    <w:rsid w:val="42A8DE12"/>
    <w:rsid w:val="42AC4644"/>
    <w:rsid w:val="42ACDEDE"/>
    <w:rsid w:val="42AF4108"/>
    <w:rsid w:val="42B22278"/>
    <w:rsid w:val="42B3F792"/>
    <w:rsid w:val="42B4845F"/>
    <w:rsid w:val="42B4A6A6"/>
    <w:rsid w:val="42B598D2"/>
    <w:rsid w:val="42B5A186"/>
    <w:rsid w:val="42B79329"/>
    <w:rsid w:val="42B82FFC"/>
    <w:rsid w:val="42B9726E"/>
    <w:rsid w:val="42BAEA2B"/>
    <w:rsid w:val="42BBBD2A"/>
    <w:rsid w:val="42BC0E70"/>
    <w:rsid w:val="42BD0D12"/>
    <w:rsid w:val="42BDB936"/>
    <w:rsid w:val="42BEE1EA"/>
    <w:rsid w:val="42BFA844"/>
    <w:rsid w:val="42BFB9F9"/>
    <w:rsid w:val="42C0252B"/>
    <w:rsid w:val="42C0C0F1"/>
    <w:rsid w:val="42C199E5"/>
    <w:rsid w:val="42C28C3C"/>
    <w:rsid w:val="42C30498"/>
    <w:rsid w:val="42C41B46"/>
    <w:rsid w:val="42C5C125"/>
    <w:rsid w:val="42C5F453"/>
    <w:rsid w:val="42C78CC5"/>
    <w:rsid w:val="42C7F8DC"/>
    <w:rsid w:val="42C81DD3"/>
    <w:rsid w:val="42C9583C"/>
    <w:rsid w:val="42C9A7FD"/>
    <w:rsid w:val="42CA70CA"/>
    <w:rsid w:val="42CE3500"/>
    <w:rsid w:val="42CF356B"/>
    <w:rsid w:val="42D008E8"/>
    <w:rsid w:val="42D1E375"/>
    <w:rsid w:val="42D2388E"/>
    <w:rsid w:val="42D272DB"/>
    <w:rsid w:val="42D41288"/>
    <w:rsid w:val="42D42123"/>
    <w:rsid w:val="42D4C07D"/>
    <w:rsid w:val="42D4C109"/>
    <w:rsid w:val="42D4C663"/>
    <w:rsid w:val="42D520DC"/>
    <w:rsid w:val="42D60A4F"/>
    <w:rsid w:val="42D63A00"/>
    <w:rsid w:val="42DA5FA7"/>
    <w:rsid w:val="42DA654B"/>
    <w:rsid w:val="42DB300C"/>
    <w:rsid w:val="42DCBDA8"/>
    <w:rsid w:val="42DE1AB1"/>
    <w:rsid w:val="42DE341B"/>
    <w:rsid w:val="42DE3DBF"/>
    <w:rsid w:val="42DE78CD"/>
    <w:rsid w:val="42DF55F6"/>
    <w:rsid w:val="42DFDC58"/>
    <w:rsid w:val="42DFFB65"/>
    <w:rsid w:val="42E0DA00"/>
    <w:rsid w:val="42E11469"/>
    <w:rsid w:val="42E14FA1"/>
    <w:rsid w:val="42E1836B"/>
    <w:rsid w:val="42E1D0C0"/>
    <w:rsid w:val="42E20E8A"/>
    <w:rsid w:val="42E22D04"/>
    <w:rsid w:val="42E30344"/>
    <w:rsid w:val="42E3BAF2"/>
    <w:rsid w:val="42E62C0C"/>
    <w:rsid w:val="42E73C1D"/>
    <w:rsid w:val="42E77AD0"/>
    <w:rsid w:val="42E7836B"/>
    <w:rsid w:val="42E7D760"/>
    <w:rsid w:val="42E85D3D"/>
    <w:rsid w:val="42E89A36"/>
    <w:rsid w:val="42EABD22"/>
    <w:rsid w:val="42EB5431"/>
    <w:rsid w:val="42EBC794"/>
    <w:rsid w:val="42ED20E3"/>
    <w:rsid w:val="42EE76EE"/>
    <w:rsid w:val="42EF3025"/>
    <w:rsid w:val="42F03FEA"/>
    <w:rsid w:val="42F2F70A"/>
    <w:rsid w:val="42F34163"/>
    <w:rsid w:val="42F3CEF0"/>
    <w:rsid w:val="42F559A9"/>
    <w:rsid w:val="42F5E9C4"/>
    <w:rsid w:val="42F6FBC1"/>
    <w:rsid w:val="42F7285A"/>
    <w:rsid w:val="42F8CCA4"/>
    <w:rsid w:val="42FAB4B8"/>
    <w:rsid w:val="42FAE499"/>
    <w:rsid w:val="42FB9EDD"/>
    <w:rsid w:val="42FBCA8F"/>
    <w:rsid w:val="42FDC793"/>
    <w:rsid w:val="42FDF383"/>
    <w:rsid w:val="43000CD1"/>
    <w:rsid w:val="43000E1E"/>
    <w:rsid w:val="430108CB"/>
    <w:rsid w:val="43018F39"/>
    <w:rsid w:val="43025E6E"/>
    <w:rsid w:val="43028DB8"/>
    <w:rsid w:val="4302C198"/>
    <w:rsid w:val="4302C9E0"/>
    <w:rsid w:val="43032DCD"/>
    <w:rsid w:val="43033110"/>
    <w:rsid w:val="4305547A"/>
    <w:rsid w:val="430812C7"/>
    <w:rsid w:val="430A0E7B"/>
    <w:rsid w:val="430A4065"/>
    <w:rsid w:val="430AF54E"/>
    <w:rsid w:val="430C4F8A"/>
    <w:rsid w:val="43101AFF"/>
    <w:rsid w:val="43126356"/>
    <w:rsid w:val="4313EF77"/>
    <w:rsid w:val="4314CE56"/>
    <w:rsid w:val="4315BC77"/>
    <w:rsid w:val="43165BAA"/>
    <w:rsid w:val="4317A310"/>
    <w:rsid w:val="4317C2A5"/>
    <w:rsid w:val="4318B4A8"/>
    <w:rsid w:val="4319A95D"/>
    <w:rsid w:val="431A255E"/>
    <w:rsid w:val="431A2E26"/>
    <w:rsid w:val="431A5E6A"/>
    <w:rsid w:val="431AE7B2"/>
    <w:rsid w:val="431C0023"/>
    <w:rsid w:val="431C59D1"/>
    <w:rsid w:val="431D1892"/>
    <w:rsid w:val="431D8BD4"/>
    <w:rsid w:val="431DB2EB"/>
    <w:rsid w:val="431DDD2F"/>
    <w:rsid w:val="431E3E90"/>
    <w:rsid w:val="431F267E"/>
    <w:rsid w:val="431F8840"/>
    <w:rsid w:val="431FC0EE"/>
    <w:rsid w:val="431FC1BC"/>
    <w:rsid w:val="431FCF7C"/>
    <w:rsid w:val="431FD78B"/>
    <w:rsid w:val="431FF606"/>
    <w:rsid w:val="4321C170"/>
    <w:rsid w:val="432211AB"/>
    <w:rsid w:val="4322A5CC"/>
    <w:rsid w:val="4323BA67"/>
    <w:rsid w:val="4324E2C6"/>
    <w:rsid w:val="43255528"/>
    <w:rsid w:val="43258509"/>
    <w:rsid w:val="432648DE"/>
    <w:rsid w:val="43275841"/>
    <w:rsid w:val="4328C269"/>
    <w:rsid w:val="432BF6B6"/>
    <w:rsid w:val="432C2FAC"/>
    <w:rsid w:val="432C7AF5"/>
    <w:rsid w:val="432D566A"/>
    <w:rsid w:val="432DC1FC"/>
    <w:rsid w:val="432E061C"/>
    <w:rsid w:val="432E5907"/>
    <w:rsid w:val="432E7E1E"/>
    <w:rsid w:val="43314C1C"/>
    <w:rsid w:val="43315955"/>
    <w:rsid w:val="4333CD0B"/>
    <w:rsid w:val="43379D99"/>
    <w:rsid w:val="4339659D"/>
    <w:rsid w:val="433999B3"/>
    <w:rsid w:val="4339ED57"/>
    <w:rsid w:val="433A34DE"/>
    <w:rsid w:val="433ACC31"/>
    <w:rsid w:val="433DFE9B"/>
    <w:rsid w:val="433E26EA"/>
    <w:rsid w:val="434022F2"/>
    <w:rsid w:val="4341CB53"/>
    <w:rsid w:val="43422826"/>
    <w:rsid w:val="4342C6CC"/>
    <w:rsid w:val="43431C68"/>
    <w:rsid w:val="4343295B"/>
    <w:rsid w:val="43446CE6"/>
    <w:rsid w:val="43448A6E"/>
    <w:rsid w:val="43454FB3"/>
    <w:rsid w:val="43459FB2"/>
    <w:rsid w:val="4346EAF8"/>
    <w:rsid w:val="43471D2C"/>
    <w:rsid w:val="4348D673"/>
    <w:rsid w:val="43490DE0"/>
    <w:rsid w:val="43493236"/>
    <w:rsid w:val="434BB2A6"/>
    <w:rsid w:val="434F0937"/>
    <w:rsid w:val="434FBE09"/>
    <w:rsid w:val="43514C07"/>
    <w:rsid w:val="43517737"/>
    <w:rsid w:val="43517F7E"/>
    <w:rsid w:val="4353ACF4"/>
    <w:rsid w:val="4354DFE9"/>
    <w:rsid w:val="43556D2E"/>
    <w:rsid w:val="4355C52C"/>
    <w:rsid w:val="4356BA15"/>
    <w:rsid w:val="4356DF3B"/>
    <w:rsid w:val="43574846"/>
    <w:rsid w:val="4357C629"/>
    <w:rsid w:val="4358A858"/>
    <w:rsid w:val="43592A31"/>
    <w:rsid w:val="43594EC9"/>
    <w:rsid w:val="435AAF48"/>
    <w:rsid w:val="435B7F8E"/>
    <w:rsid w:val="435C5BB3"/>
    <w:rsid w:val="435D118F"/>
    <w:rsid w:val="435ED902"/>
    <w:rsid w:val="435FC061"/>
    <w:rsid w:val="43600E17"/>
    <w:rsid w:val="4360D730"/>
    <w:rsid w:val="436117B7"/>
    <w:rsid w:val="4364573A"/>
    <w:rsid w:val="43680C9E"/>
    <w:rsid w:val="436935F6"/>
    <w:rsid w:val="43699466"/>
    <w:rsid w:val="4369B92A"/>
    <w:rsid w:val="436B3FB4"/>
    <w:rsid w:val="436B67E9"/>
    <w:rsid w:val="436B78BA"/>
    <w:rsid w:val="436DD4B7"/>
    <w:rsid w:val="436E89BA"/>
    <w:rsid w:val="436EE0D2"/>
    <w:rsid w:val="437005F9"/>
    <w:rsid w:val="43700D82"/>
    <w:rsid w:val="4370532D"/>
    <w:rsid w:val="437357E5"/>
    <w:rsid w:val="4374986E"/>
    <w:rsid w:val="4374C195"/>
    <w:rsid w:val="4375411C"/>
    <w:rsid w:val="4376681C"/>
    <w:rsid w:val="43774725"/>
    <w:rsid w:val="4377AEF0"/>
    <w:rsid w:val="4377E562"/>
    <w:rsid w:val="437861EF"/>
    <w:rsid w:val="43791C25"/>
    <w:rsid w:val="43794669"/>
    <w:rsid w:val="437A8125"/>
    <w:rsid w:val="437B6A37"/>
    <w:rsid w:val="437BB45B"/>
    <w:rsid w:val="437CE8ED"/>
    <w:rsid w:val="437DBF46"/>
    <w:rsid w:val="437EBD9A"/>
    <w:rsid w:val="43807933"/>
    <w:rsid w:val="4385201D"/>
    <w:rsid w:val="438A1BF8"/>
    <w:rsid w:val="438D085B"/>
    <w:rsid w:val="438D6DE1"/>
    <w:rsid w:val="438DA63B"/>
    <w:rsid w:val="438FFDC7"/>
    <w:rsid w:val="439097F5"/>
    <w:rsid w:val="43924DCF"/>
    <w:rsid w:val="43927C10"/>
    <w:rsid w:val="439514A3"/>
    <w:rsid w:val="43955134"/>
    <w:rsid w:val="439634A4"/>
    <w:rsid w:val="4399389A"/>
    <w:rsid w:val="43997CF6"/>
    <w:rsid w:val="439AA895"/>
    <w:rsid w:val="439D36D7"/>
    <w:rsid w:val="439DAEB7"/>
    <w:rsid w:val="439E35FA"/>
    <w:rsid w:val="439E68AB"/>
    <w:rsid w:val="439F1AB4"/>
    <w:rsid w:val="439F89C0"/>
    <w:rsid w:val="43A0BCAC"/>
    <w:rsid w:val="43A26E70"/>
    <w:rsid w:val="43A51D5B"/>
    <w:rsid w:val="43A53E6B"/>
    <w:rsid w:val="43A6E934"/>
    <w:rsid w:val="43A8ADFF"/>
    <w:rsid w:val="43A8D9F0"/>
    <w:rsid w:val="43A8FE0B"/>
    <w:rsid w:val="43A93641"/>
    <w:rsid w:val="43A9D7E6"/>
    <w:rsid w:val="43AA2AE3"/>
    <w:rsid w:val="43AB58BF"/>
    <w:rsid w:val="43AD8B77"/>
    <w:rsid w:val="43B080FE"/>
    <w:rsid w:val="43B0B646"/>
    <w:rsid w:val="43B2B28C"/>
    <w:rsid w:val="43B330B2"/>
    <w:rsid w:val="43B3D530"/>
    <w:rsid w:val="43B6B309"/>
    <w:rsid w:val="43B6C982"/>
    <w:rsid w:val="43B93BC9"/>
    <w:rsid w:val="43BC6CC6"/>
    <w:rsid w:val="43BE6F66"/>
    <w:rsid w:val="43C1D85D"/>
    <w:rsid w:val="43C1DC33"/>
    <w:rsid w:val="43C2CD64"/>
    <w:rsid w:val="43C3EBF7"/>
    <w:rsid w:val="43C49E02"/>
    <w:rsid w:val="43C5DB12"/>
    <w:rsid w:val="43C631FC"/>
    <w:rsid w:val="43C6C82D"/>
    <w:rsid w:val="43C73FFE"/>
    <w:rsid w:val="43C82F7A"/>
    <w:rsid w:val="43C8AB48"/>
    <w:rsid w:val="43C9DE9F"/>
    <w:rsid w:val="43CA45C1"/>
    <w:rsid w:val="43CAB094"/>
    <w:rsid w:val="43CB4134"/>
    <w:rsid w:val="43CBE18F"/>
    <w:rsid w:val="43CC2A77"/>
    <w:rsid w:val="43CC8D1D"/>
    <w:rsid w:val="43CD97FB"/>
    <w:rsid w:val="43D02EF7"/>
    <w:rsid w:val="43D194B1"/>
    <w:rsid w:val="43D1B498"/>
    <w:rsid w:val="43D2010C"/>
    <w:rsid w:val="43D2C833"/>
    <w:rsid w:val="43D33B59"/>
    <w:rsid w:val="43D344B8"/>
    <w:rsid w:val="43D3B6B0"/>
    <w:rsid w:val="43D3DC87"/>
    <w:rsid w:val="43D3E985"/>
    <w:rsid w:val="43D52F9A"/>
    <w:rsid w:val="43D5BAEC"/>
    <w:rsid w:val="43D855F3"/>
    <w:rsid w:val="43D8B18E"/>
    <w:rsid w:val="43D9DEB8"/>
    <w:rsid w:val="43DA5551"/>
    <w:rsid w:val="43DBAC18"/>
    <w:rsid w:val="43DEF3C5"/>
    <w:rsid w:val="43E06485"/>
    <w:rsid w:val="43E244E2"/>
    <w:rsid w:val="43E2DDFC"/>
    <w:rsid w:val="43E38056"/>
    <w:rsid w:val="43E449E6"/>
    <w:rsid w:val="43E53731"/>
    <w:rsid w:val="43E55758"/>
    <w:rsid w:val="43E5B45A"/>
    <w:rsid w:val="43E62E9E"/>
    <w:rsid w:val="43E761E0"/>
    <w:rsid w:val="43E9F056"/>
    <w:rsid w:val="43EB1C91"/>
    <w:rsid w:val="43EB2969"/>
    <w:rsid w:val="43EB32D3"/>
    <w:rsid w:val="43EBDB00"/>
    <w:rsid w:val="43ED084B"/>
    <w:rsid w:val="43ED45ED"/>
    <w:rsid w:val="43ED7149"/>
    <w:rsid w:val="43EDDCC6"/>
    <w:rsid w:val="43EE1CD0"/>
    <w:rsid w:val="43EFA3E8"/>
    <w:rsid w:val="43EFB6A0"/>
    <w:rsid w:val="43F06A22"/>
    <w:rsid w:val="43F0D9D6"/>
    <w:rsid w:val="43F14B24"/>
    <w:rsid w:val="43F2E78B"/>
    <w:rsid w:val="43F35529"/>
    <w:rsid w:val="43F35750"/>
    <w:rsid w:val="43F4B0E8"/>
    <w:rsid w:val="43F66042"/>
    <w:rsid w:val="43F7590E"/>
    <w:rsid w:val="43F7B7D4"/>
    <w:rsid w:val="43F853DF"/>
    <w:rsid w:val="43F85D1D"/>
    <w:rsid w:val="43F92129"/>
    <w:rsid w:val="43F9353F"/>
    <w:rsid w:val="43FA2D92"/>
    <w:rsid w:val="43FABB40"/>
    <w:rsid w:val="43FBBC73"/>
    <w:rsid w:val="43FC631B"/>
    <w:rsid w:val="43FCA4D5"/>
    <w:rsid w:val="43FED473"/>
    <w:rsid w:val="43FEEDB0"/>
    <w:rsid w:val="4402F13F"/>
    <w:rsid w:val="4403CDC7"/>
    <w:rsid w:val="44048A83"/>
    <w:rsid w:val="4405AA95"/>
    <w:rsid w:val="440630F9"/>
    <w:rsid w:val="44065CB0"/>
    <w:rsid w:val="4407BFB8"/>
    <w:rsid w:val="44082894"/>
    <w:rsid w:val="4408F511"/>
    <w:rsid w:val="440AA062"/>
    <w:rsid w:val="440AC3D1"/>
    <w:rsid w:val="440B772F"/>
    <w:rsid w:val="440B9876"/>
    <w:rsid w:val="440C8B36"/>
    <w:rsid w:val="440D0DF9"/>
    <w:rsid w:val="440DD0EC"/>
    <w:rsid w:val="440DE46F"/>
    <w:rsid w:val="440E275B"/>
    <w:rsid w:val="440E5F12"/>
    <w:rsid w:val="440E8DEF"/>
    <w:rsid w:val="440EF594"/>
    <w:rsid w:val="441108B3"/>
    <w:rsid w:val="44115ADF"/>
    <w:rsid w:val="4411759B"/>
    <w:rsid w:val="44117D92"/>
    <w:rsid w:val="4412BDA0"/>
    <w:rsid w:val="44142DF8"/>
    <w:rsid w:val="44150993"/>
    <w:rsid w:val="44165370"/>
    <w:rsid w:val="441683ED"/>
    <w:rsid w:val="44172329"/>
    <w:rsid w:val="4417A118"/>
    <w:rsid w:val="4417D67E"/>
    <w:rsid w:val="44197DD0"/>
    <w:rsid w:val="441A2564"/>
    <w:rsid w:val="441A4952"/>
    <w:rsid w:val="441AE43F"/>
    <w:rsid w:val="441B27B7"/>
    <w:rsid w:val="441C8772"/>
    <w:rsid w:val="441F9A0F"/>
    <w:rsid w:val="441FF59D"/>
    <w:rsid w:val="4420DDEE"/>
    <w:rsid w:val="4422D5E3"/>
    <w:rsid w:val="442411D1"/>
    <w:rsid w:val="44248E04"/>
    <w:rsid w:val="4424D00C"/>
    <w:rsid w:val="4424F65B"/>
    <w:rsid w:val="442618B2"/>
    <w:rsid w:val="4426EB95"/>
    <w:rsid w:val="44295C69"/>
    <w:rsid w:val="4429BE4C"/>
    <w:rsid w:val="442DF338"/>
    <w:rsid w:val="442E05D3"/>
    <w:rsid w:val="442EF5D3"/>
    <w:rsid w:val="442F9DAC"/>
    <w:rsid w:val="44300908"/>
    <w:rsid w:val="443129D2"/>
    <w:rsid w:val="4431C003"/>
    <w:rsid w:val="443234C9"/>
    <w:rsid w:val="4432E54E"/>
    <w:rsid w:val="443362E8"/>
    <w:rsid w:val="44338DAB"/>
    <w:rsid w:val="4433C130"/>
    <w:rsid w:val="44344A9F"/>
    <w:rsid w:val="4435E53E"/>
    <w:rsid w:val="44361906"/>
    <w:rsid w:val="44363DFE"/>
    <w:rsid w:val="44364FE9"/>
    <w:rsid w:val="4436B688"/>
    <w:rsid w:val="44379C66"/>
    <w:rsid w:val="4438541C"/>
    <w:rsid w:val="44389064"/>
    <w:rsid w:val="443C7804"/>
    <w:rsid w:val="443D6FF0"/>
    <w:rsid w:val="443DC856"/>
    <w:rsid w:val="443F2431"/>
    <w:rsid w:val="444008D8"/>
    <w:rsid w:val="4441641F"/>
    <w:rsid w:val="44423CC0"/>
    <w:rsid w:val="44425DA7"/>
    <w:rsid w:val="4442BF25"/>
    <w:rsid w:val="4442C904"/>
    <w:rsid w:val="44441B12"/>
    <w:rsid w:val="44441EAA"/>
    <w:rsid w:val="44453290"/>
    <w:rsid w:val="4445522E"/>
    <w:rsid w:val="444614D8"/>
    <w:rsid w:val="4447093A"/>
    <w:rsid w:val="44471F29"/>
    <w:rsid w:val="444838E0"/>
    <w:rsid w:val="44497060"/>
    <w:rsid w:val="4449BBB0"/>
    <w:rsid w:val="444A4ED7"/>
    <w:rsid w:val="444AE077"/>
    <w:rsid w:val="444B51ED"/>
    <w:rsid w:val="444B9A53"/>
    <w:rsid w:val="444C9207"/>
    <w:rsid w:val="444CD9BC"/>
    <w:rsid w:val="444D6861"/>
    <w:rsid w:val="444D9043"/>
    <w:rsid w:val="444E9532"/>
    <w:rsid w:val="444EE0A8"/>
    <w:rsid w:val="444F17A2"/>
    <w:rsid w:val="444F1996"/>
    <w:rsid w:val="44521391"/>
    <w:rsid w:val="44527A52"/>
    <w:rsid w:val="44532961"/>
    <w:rsid w:val="4453C462"/>
    <w:rsid w:val="44547BBA"/>
    <w:rsid w:val="4454A86C"/>
    <w:rsid w:val="445679A6"/>
    <w:rsid w:val="4457AF79"/>
    <w:rsid w:val="4459A9EA"/>
    <w:rsid w:val="4459F702"/>
    <w:rsid w:val="445A0267"/>
    <w:rsid w:val="445AF5AF"/>
    <w:rsid w:val="445B6A0C"/>
    <w:rsid w:val="445C3B64"/>
    <w:rsid w:val="445C451D"/>
    <w:rsid w:val="445C6CC6"/>
    <w:rsid w:val="445EC57D"/>
    <w:rsid w:val="44609B61"/>
    <w:rsid w:val="4460B4C7"/>
    <w:rsid w:val="4461B50F"/>
    <w:rsid w:val="4461CF69"/>
    <w:rsid w:val="446245D0"/>
    <w:rsid w:val="4462CC0F"/>
    <w:rsid w:val="4463D593"/>
    <w:rsid w:val="4464C63B"/>
    <w:rsid w:val="4464FA88"/>
    <w:rsid w:val="44662201"/>
    <w:rsid w:val="4466F84E"/>
    <w:rsid w:val="44674748"/>
    <w:rsid w:val="44691F99"/>
    <w:rsid w:val="44692995"/>
    <w:rsid w:val="4469A25B"/>
    <w:rsid w:val="446A980A"/>
    <w:rsid w:val="446E9015"/>
    <w:rsid w:val="447012F0"/>
    <w:rsid w:val="44718B45"/>
    <w:rsid w:val="4471FFC3"/>
    <w:rsid w:val="44727FC5"/>
    <w:rsid w:val="44729C0E"/>
    <w:rsid w:val="44750D73"/>
    <w:rsid w:val="4475D25A"/>
    <w:rsid w:val="44765CA0"/>
    <w:rsid w:val="4478916A"/>
    <w:rsid w:val="447998B6"/>
    <w:rsid w:val="4479C068"/>
    <w:rsid w:val="447AAFC9"/>
    <w:rsid w:val="447AE87B"/>
    <w:rsid w:val="447B2422"/>
    <w:rsid w:val="447B4E18"/>
    <w:rsid w:val="447BB746"/>
    <w:rsid w:val="447C124B"/>
    <w:rsid w:val="447C4693"/>
    <w:rsid w:val="447C5352"/>
    <w:rsid w:val="447D3EF3"/>
    <w:rsid w:val="44810D47"/>
    <w:rsid w:val="4481FC6D"/>
    <w:rsid w:val="44822F2E"/>
    <w:rsid w:val="4482BE5D"/>
    <w:rsid w:val="448393B2"/>
    <w:rsid w:val="4485A99D"/>
    <w:rsid w:val="4487341F"/>
    <w:rsid w:val="44881ACE"/>
    <w:rsid w:val="448843E6"/>
    <w:rsid w:val="44886238"/>
    <w:rsid w:val="448929D5"/>
    <w:rsid w:val="448957A4"/>
    <w:rsid w:val="4489FD86"/>
    <w:rsid w:val="448AD4D0"/>
    <w:rsid w:val="448B494D"/>
    <w:rsid w:val="448BC142"/>
    <w:rsid w:val="448C3874"/>
    <w:rsid w:val="448C836E"/>
    <w:rsid w:val="448D603C"/>
    <w:rsid w:val="448D9384"/>
    <w:rsid w:val="448DB331"/>
    <w:rsid w:val="448E314C"/>
    <w:rsid w:val="448F274A"/>
    <w:rsid w:val="448FB37D"/>
    <w:rsid w:val="4491C08D"/>
    <w:rsid w:val="44940A67"/>
    <w:rsid w:val="4494A2D4"/>
    <w:rsid w:val="4494F6A4"/>
    <w:rsid w:val="449516DA"/>
    <w:rsid w:val="4495A7DD"/>
    <w:rsid w:val="4495B58F"/>
    <w:rsid w:val="44972B51"/>
    <w:rsid w:val="449A9884"/>
    <w:rsid w:val="449B726E"/>
    <w:rsid w:val="449C0D78"/>
    <w:rsid w:val="449D315A"/>
    <w:rsid w:val="449D5CDF"/>
    <w:rsid w:val="449DB0EC"/>
    <w:rsid w:val="449E227B"/>
    <w:rsid w:val="449EA87D"/>
    <w:rsid w:val="449ED9BE"/>
    <w:rsid w:val="449F62E2"/>
    <w:rsid w:val="44A0D8E8"/>
    <w:rsid w:val="44A14C3B"/>
    <w:rsid w:val="44A28001"/>
    <w:rsid w:val="44A28289"/>
    <w:rsid w:val="44A30FE3"/>
    <w:rsid w:val="44A3610F"/>
    <w:rsid w:val="44A38E5C"/>
    <w:rsid w:val="44A53D30"/>
    <w:rsid w:val="44A7ADA5"/>
    <w:rsid w:val="44A91F76"/>
    <w:rsid w:val="44A949AB"/>
    <w:rsid w:val="44A98BE9"/>
    <w:rsid w:val="44A9AF82"/>
    <w:rsid w:val="44AC5243"/>
    <w:rsid w:val="44ACF764"/>
    <w:rsid w:val="44AD0F69"/>
    <w:rsid w:val="44AD3C79"/>
    <w:rsid w:val="44AEC51E"/>
    <w:rsid w:val="44AEF859"/>
    <w:rsid w:val="44AFD3CF"/>
    <w:rsid w:val="44AFD6BE"/>
    <w:rsid w:val="44B0037E"/>
    <w:rsid w:val="44B03BDC"/>
    <w:rsid w:val="44B213AB"/>
    <w:rsid w:val="44B34CE6"/>
    <w:rsid w:val="44B47E07"/>
    <w:rsid w:val="44B6C2CD"/>
    <w:rsid w:val="44B7432E"/>
    <w:rsid w:val="44B8087C"/>
    <w:rsid w:val="44B89015"/>
    <w:rsid w:val="44BA3F68"/>
    <w:rsid w:val="44BA519B"/>
    <w:rsid w:val="44BB69FA"/>
    <w:rsid w:val="44BB9511"/>
    <w:rsid w:val="44BBBF50"/>
    <w:rsid w:val="44BC3429"/>
    <w:rsid w:val="44BC9237"/>
    <w:rsid w:val="44BD6A1E"/>
    <w:rsid w:val="44BDFC79"/>
    <w:rsid w:val="44BEC5E5"/>
    <w:rsid w:val="44BEE1CF"/>
    <w:rsid w:val="44BF7207"/>
    <w:rsid w:val="44C0EB34"/>
    <w:rsid w:val="44C1DFF1"/>
    <w:rsid w:val="44C2193F"/>
    <w:rsid w:val="44C368D9"/>
    <w:rsid w:val="44C37A98"/>
    <w:rsid w:val="44C4A10F"/>
    <w:rsid w:val="44C50CDE"/>
    <w:rsid w:val="44C63B21"/>
    <w:rsid w:val="44C65A0F"/>
    <w:rsid w:val="44C8406E"/>
    <w:rsid w:val="44C8A882"/>
    <w:rsid w:val="44C9FD79"/>
    <w:rsid w:val="44CA03A5"/>
    <w:rsid w:val="44CAA8E3"/>
    <w:rsid w:val="44CB096E"/>
    <w:rsid w:val="44CB9C43"/>
    <w:rsid w:val="44CCA8F5"/>
    <w:rsid w:val="44CD6497"/>
    <w:rsid w:val="44D18915"/>
    <w:rsid w:val="44D38003"/>
    <w:rsid w:val="44D3DD29"/>
    <w:rsid w:val="44D59A09"/>
    <w:rsid w:val="44D5A93C"/>
    <w:rsid w:val="44D6AB2E"/>
    <w:rsid w:val="44D881AC"/>
    <w:rsid w:val="44D901D9"/>
    <w:rsid w:val="44DB38F7"/>
    <w:rsid w:val="44DBF397"/>
    <w:rsid w:val="44DCA5FE"/>
    <w:rsid w:val="44DCAD80"/>
    <w:rsid w:val="44DCDC11"/>
    <w:rsid w:val="44DF57A8"/>
    <w:rsid w:val="44DF5D4B"/>
    <w:rsid w:val="44E0C6EA"/>
    <w:rsid w:val="44E0D4D5"/>
    <w:rsid w:val="44E1E7CB"/>
    <w:rsid w:val="44E2055A"/>
    <w:rsid w:val="44E27D3D"/>
    <w:rsid w:val="44E30BF2"/>
    <w:rsid w:val="44E34DEB"/>
    <w:rsid w:val="44E4C41E"/>
    <w:rsid w:val="44E4F6E1"/>
    <w:rsid w:val="44E50E02"/>
    <w:rsid w:val="44E547A2"/>
    <w:rsid w:val="44E6E6C0"/>
    <w:rsid w:val="44E701BA"/>
    <w:rsid w:val="44E77B53"/>
    <w:rsid w:val="44E8CFE9"/>
    <w:rsid w:val="44E8EA18"/>
    <w:rsid w:val="44E94227"/>
    <w:rsid w:val="44EA6059"/>
    <w:rsid w:val="44EB1716"/>
    <w:rsid w:val="44EB8588"/>
    <w:rsid w:val="44EDE13A"/>
    <w:rsid w:val="44EE5F09"/>
    <w:rsid w:val="44EFA393"/>
    <w:rsid w:val="44F14A79"/>
    <w:rsid w:val="44F175F9"/>
    <w:rsid w:val="44F1F6E1"/>
    <w:rsid w:val="44F29ACC"/>
    <w:rsid w:val="44F2EA0F"/>
    <w:rsid w:val="44F37B55"/>
    <w:rsid w:val="44F3873F"/>
    <w:rsid w:val="44F3E042"/>
    <w:rsid w:val="44F4F0AD"/>
    <w:rsid w:val="44F555DC"/>
    <w:rsid w:val="44F57107"/>
    <w:rsid w:val="44F58AC3"/>
    <w:rsid w:val="44F67963"/>
    <w:rsid w:val="44F76274"/>
    <w:rsid w:val="44F8E2BB"/>
    <w:rsid w:val="44F8E405"/>
    <w:rsid w:val="44FC00C2"/>
    <w:rsid w:val="44FC8F15"/>
    <w:rsid w:val="44FCCBD6"/>
    <w:rsid w:val="44FFBBAA"/>
    <w:rsid w:val="45001EA7"/>
    <w:rsid w:val="45003E3B"/>
    <w:rsid w:val="4502174E"/>
    <w:rsid w:val="45027E31"/>
    <w:rsid w:val="4502C7F9"/>
    <w:rsid w:val="4503728B"/>
    <w:rsid w:val="4503E0E2"/>
    <w:rsid w:val="45055DC9"/>
    <w:rsid w:val="4505EA57"/>
    <w:rsid w:val="4507C3D4"/>
    <w:rsid w:val="45084D89"/>
    <w:rsid w:val="4508730F"/>
    <w:rsid w:val="45098298"/>
    <w:rsid w:val="4509CAFB"/>
    <w:rsid w:val="4509D45E"/>
    <w:rsid w:val="450B20FD"/>
    <w:rsid w:val="450C0FF7"/>
    <w:rsid w:val="450C1DFA"/>
    <w:rsid w:val="450FAB8F"/>
    <w:rsid w:val="4510548C"/>
    <w:rsid w:val="4511944C"/>
    <w:rsid w:val="451431C4"/>
    <w:rsid w:val="451453D1"/>
    <w:rsid w:val="4515BF8E"/>
    <w:rsid w:val="4515F1CC"/>
    <w:rsid w:val="45160DC7"/>
    <w:rsid w:val="451761FB"/>
    <w:rsid w:val="4517C16A"/>
    <w:rsid w:val="4518DB50"/>
    <w:rsid w:val="451AA36E"/>
    <w:rsid w:val="451AFBF9"/>
    <w:rsid w:val="451CF040"/>
    <w:rsid w:val="451E2FA2"/>
    <w:rsid w:val="451E4E60"/>
    <w:rsid w:val="451F6DFC"/>
    <w:rsid w:val="45205B17"/>
    <w:rsid w:val="4520757F"/>
    <w:rsid w:val="4520D93A"/>
    <w:rsid w:val="4521020E"/>
    <w:rsid w:val="4521D913"/>
    <w:rsid w:val="452209FA"/>
    <w:rsid w:val="452290F4"/>
    <w:rsid w:val="45237B1B"/>
    <w:rsid w:val="4523BD2A"/>
    <w:rsid w:val="45243F07"/>
    <w:rsid w:val="452462A4"/>
    <w:rsid w:val="452485C8"/>
    <w:rsid w:val="4524CE58"/>
    <w:rsid w:val="4525367C"/>
    <w:rsid w:val="45254863"/>
    <w:rsid w:val="4525B0AF"/>
    <w:rsid w:val="4526A841"/>
    <w:rsid w:val="45274BBE"/>
    <w:rsid w:val="45283962"/>
    <w:rsid w:val="45284AE7"/>
    <w:rsid w:val="4528EB28"/>
    <w:rsid w:val="45299139"/>
    <w:rsid w:val="4529BFF7"/>
    <w:rsid w:val="452A5EE9"/>
    <w:rsid w:val="452B20CD"/>
    <w:rsid w:val="452B2FE3"/>
    <w:rsid w:val="452B6374"/>
    <w:rsid w:val="452EC60B"/>
    <w:rsid w:val="452EF694"/>
    <w:rsid w:val="452F236B"/>
    <w:rsid w:val="45307E06"/>
    <w:rsid w:val="4531043A"/>
    <w:rsid w:val="453118B4"/>
    <w:rsid w:val="45329C7D"/>
    <w:rsid w:val="45336047"/>
    <w:rsid w:val="4533CA8A"/>
    <w:rsid w:val="4533EDFE"/>
    <w:rsid w:val="45370A66"/>
    <w:rsid w:val="4537E318"/>
    <w:rsid w:val="45380668"/>
    <w:rsid w:val="45387A0A"/>
    <w:rsid w:val="45397F64"/>
    <w:rsid w:val="453B9930"/>
    <w:rsid w:val="453BC769"/>
    <w:rsid w:val="453BE3CD"/>
    <w:rsid w:val="453D3B8D"/>
    <w:rsid w:val="453D710E"/>
    <w:rsid w:val="453E947B"/>
    <w:rsid w:val="453ED2FE"/>
    <w:rsid w:val="453EF18B"/>
    <w:rsid w:val="453F9ACC"/>
    <w:rsid w:val="453FCD77"/>
    <w:rsid w:val="4540668C"/>
    <w:rsid w:val="45415A75"/>
    <w:rsid w:val="4542BE10"/>
    <w:rsid w:val="454459EA"/>
    <w:rsid w:val="4544DBF0"/>
    <w:rsid w:val="4544FD07"/>
    <w:rsid w:val="4545157E"/>
    <w:rsid w:val="4545648A"/>
    <w:rsid w:val="4546721C"/>
    <w:rsid w:val="454695FA"/>
    <w:rsid w:val="4547DE16"/>
    <w:rsid w:val="454894F0"/>
    <w:rsid w:val="45496BAE"/>
    <w:rsid w:val="4549B68E"/>
    <w:rsid w:val="454A19D2"/>
    <w:rsid w:val="454B02C1"/>
    <w:rsid w:val="454BA0B4"/>
    <w:rsid w:val="454E1A3B"/>
    <w:rsid w:val="454EAE9C"/>
    <w:rsid w:val="4550A9A5"/>
    <w:rsid w:val="45512A46"/>
    <w:rsid w:val="4551DEC9"/>
    <w:rsid w:val="4552299C"/>
    <w:rsid w:val="4552D94B"/>
    <w:rsid w:val="45536BDD"/>
    <w:rsid w:val="45561787"/>
    <w:rsid w:val="45563649"/>
    <w:rsid w:val="4556364A"/>
    <w:rsid w:val="455717D2"/>
    <w:rsid w:val="45575475"/>
    <w:rsid w:val="45580FF0"/>
    <w:rsid w:val="45585304"/>
    <w:rsid w:val="45590F2E"/>
    <w:rsid w:val="455A1194"/>
    <w:rsid w:val="455A13CC"/>
    <w:rsid w:val="455C15DC"/>
    <w:rsid w:val="455ECA26"/>
    <w:rsid w:val="455F06B5"/>
    <w:rsid w:val="455FC9FC"/>
    <w:rsid w:val="456005B9"/>
    <w:rsid w:val="4560C378"/>
    <w:rsid w:val="4561A344"/>
    <w:rsid w:val="4561B284"/>
    <w:rsid w:val="4563B315"/>
    <w:rsid w:val="45643630"/>
    <w:rsid w:val="456505C4"/>
    <w:rsid w:val="4566F1EA"/>
    <w:rsid w:val="4568B004"/>
    <w:rsid w:val="456938B9"/>
    <w:rsid w:val="456946D8"/>
    <w:rsid w:val="456AF553"/>
    <w:rsid w:val="456CFED9"/>
    <w:rsid w:val="456E7077"/>
    <w:rsid w:val="456EA3EF"/>
    <w:rsid w:val="457053D4"/>
    <w:rsid w:val="457266A2"/>
    <w:rsid w:val="4572D52C"/>
    <w:rsid w:val="4572F129"/>
    <w:rsid w:val="45739A8A"/>
    <w:rsid w:val="457605AE"/>
    <w:rsid w:val="457756A5"/>
    <w:rsid w:val="4578E7E0"/>
    <w:rsid w:val="45797DF9"/>
    <w:rsid w:val="45798730"/>
    <w:rsid w:val="457A1152"/>
    <w:rsid w:val="457B6184"/>
    <w:rsid w:val="457F4959"/>
    <w:rsid w:val="45801A47"/>
    <w:rsid w:val="45812495"/>
    <w:rsid w:val="45831343"/>
    <w:rsid w:val="45864D7A"/>
    <w:rsid w:val="4586F8A5"/>
    <w:rsid w:val="4587E8DC"/>
    <w:rsid w:val="45884B4C"/>
    <w:rsid w:val="45885C25"/>
    <w:rsid w:val="4588FE64"/>
    <w:rsid w:val="458A45D8"/>
    <w:rsid w:val="458B433D"/>
    <w:rsid w:val="458B87CD"/>
    <w:rsid w:val="458C0268"/>
    <w:rsid w:val="458F88C1"/>
    <w:rsid w:val="45901DA4"/>
    <w:rsid w:val="45902297"/>
    <w:rsid w:val="45905226"/>
    <w:rsid w:val="4590AC1E"/>
    <w:rsid w:val="4590C110"/>
    <w:rsid w:val="4590EB5F"/>
    <w:rsid w:val="459213C5"/>
    <w:rsid w:val="45930F9C"/>
    <w:rsid w:val="45949C6D"/>
    <w:rsid w:val="45952BEB"/>
    <w:rsid w:val="4595CF0D"/>
    <w:rsid w:val="459620D6"/>
    <w:rsid w:val="45962C72"/>
    <w:rsid w:val="45967232"/>
    <w:rsid w:val="45975820"/>
    <w:rsid w:val="459A404B"/>
    <w:rsid w:val="459D373A"/>
    <w:rsid w:val="459DC606"/>
    <w:rsid w:val="459DF660"/>
    <w:rsid w:val="459EEA6B"/>
    <w:rsid w:val="459F56DB"/>
    <w:rsid w:val="459F5E68"/>
    <w:rsid w:val="45A1883C"/>
    <w:rsid w:val="45A1CBA5"/>
    <w:rsid w:val="45A3370F"/>
    <w:rsid w:val="45A39CEC"/>
    <w:rsid w:val="45A4F788"/>
    <w:rsid w:val="45A57541"/>
    <w:rsid w:val="45A5D660"/>
    <w:rsid w:val="45A5F3B9"/>
    <w:rsid w:val="45A7BBBB"/>
    <w:rsid w:val="45A7E9AD"/>
    <w:rsid w:val="45A865C1"/>
    <w:rsid w:val="45A9206E"/>
    <w:rsid w:val="45A92F0D"/>
    <w:rsid w:val="45AA01E8"/>
    <w:rsid w:val="45AA3DB3"/>
    <w:rsid w:val="45AA4B5B"/>
    <w:rsid w:val="45AA62D8"/>
    <w:rsid w:val="45AB52D5"/>
    <w:rsid w:val="45ACB42D"/>
    <w:rsid w:val="45ACC435"/>
    <w:rsid w:val="45AE8451"/>
    <w:rsid w:val="45AF454D"/>
    <w:rsid w:val="45B055C0"/>
    <w:rsid w:val="45B05960"/>
    <w:rsid w:val="45B0D5AA"/>
    <w:rsid w:val="45B21B6A"/>
    <w:rsid w:val="45B22BD9"/>
    <w:rsid w:val="45B2F8AD"/>
    <w:rsid w:val="45B3BE5C"/>
    <w:rsid w:val="45B534FC"/>
    <w:rsid w:val="45B5BCB2"/>
    <w:rsid w:val="45B5EFCD"/>
    <w:rsid w:val="45B67068"/>
    <w:rsid w:val="45B85B49"/>
    <w:rsid w:val="45B89661"/>
    <w:rsid w:val="45B99BF4"/>
    <w:rsid w:val="45BA104F"/>
    <w:rsid w:val="45BA2427"/>
    <w:rsid w:val="45BB1410"/>
    <w:rsid w:val="45BBC128"/>
    <w:rsid w:val="45BD6EA2"/>
    <w:rsid w:val="45BE0433"/>
    <w:rsid w:val="45BE9A95"/>
    <w:rsid w:val="45BEB76C"/>
    <w:rsid w:val="45C06BB7"/>
    <w:rsid w:val="45C09CF3"/>
    <w:rsid w:val="45C33DD4"/>
    <w:rsid w:val="45C35465"/>
    <w:rsid w:val="45C393B8"/>
    <w:rsid w:val="45C428A3"/>
    <w:rsid w:val="45C4A0A4"/>
    <w:rsid w:val="45C5F15D"/>
    <w:rsid w:val="45C6C316"/>
    <w:rsid w:val="45C71FDD"/>
    <w:rsid w:val="45C7290F"/>
    <w:rsid w:val="45C76599"/>
    <w:rsid w:val="45C7E7B4"/>
    <w:rsid w:val="45C8950D"/>
    <w:rsid w:val="45C97C57"/>
    <w:rsid w:val="45C9D634"/>
    <w:rsid w:val="45CA4586"/>
    <w:rsid w:val="45CA8A5C"/>
    <w:rsid w:val="45CA8C00"/>
    <w:rsid w:val="45CAEC4A"/>
    <w:rsid w:val="45CB8B9C"/>
    <w:rsid w:val="45CC7A91"/>
    <w:rsid w:val="45CCA5AA"/>
    <w:rsid w:val="45CEDFBB"/>
    <w:rsid w:val="45CFB7F7"/>
    <w:rsid w:val="45D195ED"/>
    <w:rsid w:val="45D418A8"/>
    <w:rsid w:val="45D558CB"/>
    <w:rsid w:val="45D55C1B"/>
    <w:rsid w:val="45D643FA"/>
    <w:rsid w:val="45D6D8CD"/>
    <w:rsid w:val="45D77FCA"/>
    <w:rsid w:val="45DACD22"/>
    <w:rsid w:val="45DC78BA"/>
    <w:rsid w:val="45DCE29B"/>
    <w:rsid w:val="45DF4C24"/>
    <w:rsid w:val="45DFA40C"/>
    <w:rsid w:val="45E00986"/>
    <w:rsid w:val="45E0E771"/>
    <w:rsid w:val="45E12CF5"/>
    <w:rsid w:val="45E19B3B"/>
    <w:rsid w:val="45E1FECD"/>
    <w:rsid w:val="45E349FF"/>
    <w:rsid w:val="45E3E06B"/>
    <w:rsid w:val="45E50FE1"/>
    <w:rsid w:val="45E6E6D3"/>
    <w:rsid w:val="45E7F31E"/>
    <w:rsid w:val="45E7F6E4"/>
    <w:rsid w:val="45E93A8A"/>
    <w:rsid w:val="45EA45BC"/>
    <w:rsid w:val="45EA56DE"/>
    <w:rsid w:val="45EB0A0A"/>
    <w:rsid w:val="45EB4ABB"/>
    <w:rsid w:val="45EB9608"/>
    <w:rsid w:val="45EC93C2"/>
    <w:rsid w:val="45ECACB5"/>
    <w:rsid w:val="45ECDBBB"/>
    <w:rsid w:val="45EDC389"/>
    <w:rsid w:val="45EDE36C"/>
    <w:rsid w:val="45EF4C18"/>
    <w:rsid w:val="45EF59A8"/>
    <w:rsid w:val="45F09B20"/>
    <w:rsid w:val="45F0FCCC"/>
    <w:rsid w:val="45F1915B"/>
    <w:rsid w:val="45F4331A"/>
    <w:rsid w:val="45F50CCD"/>
    <w:rsid w:val="45F84984"/>
    <w:rsid w:val="45F982A0"/>
    <w:rsid w:val="45FA6A98"/>
    <w:rsid w:val="45FBE8C0"/>
    <w:rsid w:val="45FC872B"/>
    <w:rsid w:val="45FE04AC"/>
    <w:rsid w:val="45FF0761"/>
    <w:rsid w:val="46000322"/>
    <w:rsid w:val="460094AF"/>
    <w:rsid w:val="4600BF78"/>
    <w:rsid w:val="4600ED2B"/>
    <w:rsid w:val="460115EA"/>
    <w:rsid w:val="460335C0"/>
    <w:rsid w:val="4603B662"/>
    <w:rsid w:val="4603FB2C"/>
    <w:rsid w:val="4605EE80"/>
    <w:rsid w:val="46063A17"/>
    <w:rsid w:val="46075ACE"/>
    <w:rsid w:val="46080555"/>
    <w:rsid w:val="460911E3"/>
    <w:rsid w:val="4609F609"/>
    <w:rsid w:val="4609FAA0"/>
    <w:rsid w:val="460B60D8"/>
    <w:rsid w:val="460D5697"/>
    <w:rsid w:val="460E2FEA"/>
    <w:rsid w:val="460F7743"/>
    <w:rsid w:val="4610E5CE"/>
    <w:rsid w:val="4611EEEA"/>
    <w:rsid w:val="46141AE6"/>
    <w:rsid w:val="4614253C"/>
    <w:rsid w:val="4614E70F"/>
    <w:rsid w:val="46181C55"/>
    <w:rsid w:val="461956D3"/>
    <w:rsid w:val="461AEC3E"/>
    <w:rsid w:val="461AFAD8"/>
    <w:rsid w:val="461BA962"/>
    <w:rsid w:val="461C7E35"/>
    <w:rsid w:val="461E7A18"/>
    <w:rsid w:val="461E84EF"/>
    <w:rsid w:val="461EAF27"/>
    <w:rsid w:val="461EEB9F"/>
    <w:rsid w:val="461EEE15"/>
    <w:rsid w:val="461F206E"/>
    <w:rsid w:val="461F2103"/>
    <w:rsid w:val="46200426"/>
    <w:rsid w:val="46200BF9"/>
    <w:rsid w:val="4620F38F"/>
    <w:rsid w:val="4621757B"/>
    <w:rsid w:val="46238463"/>
    <w:rsid w:val="4623BA10"/>
    <w:rsid w:val="4623E747"/>
    <w:rsid w:val="4624EFE3"/>
    <w:rsid w:val="4625C472"/>
    <w:rsid w:val="46261120"/>
    <w:rsid w:val="46263388"/>
    <w:rsid w:val="4626598F"/>
    <w:rsid w:val="4626E81F"/>
    <w:rsid w:val="46273F50"/>
    <w:rsid w:val="46289930"/>
    <w:rsid w:val="4628EB6F"/>
    <w:rsid w:val="46295F65"/>
    <w:rsid w:val="4629F4F5"/>
    <w:rsid w:val="462A1709"/>
    <w:rsid w:val="462B2A49"/>
    <w:rsid w:val="462C90A5"/>
    <w:rsid w:val="462CC4CA"/>
    <w:rsid w:val="462D0B07"/>
    <w:rsid w:val="462D923C"/>
    <w:rsid w:val="462EA3BA"/>
    <w:rsid w:val="4631801D"/>
    <w:rsid w:val="4631F9A3"/>
    <w:rsid w:val="4633461C"/>
    <w:rsid w:val="46335BDC"/>
    <w:rsid w:val="463378B9"/>
    <w:rsid w:val="4634C1D5"/>
    <w:rsid w:val="4635C56F"/>
    <w:rsid w:val="46360CAE"/>
    <w:rsid w:val="46363FF7"/>
    <w:rsid w:val="463681B7"/>
    <w:rsid w:val="463739AE"/>
    <w:rsid w:val="463771D2"/>
    <w:rsid w:val="46385BD2"/>
    <w:rsid w:val="4638993B"/>
    <w:rsid w:val="4638F3A1"/>
    <w:rsid w:val="463926B6"/>
    <w:rsid w:val="46392B90"/>
    <w:rsid w:val="463A49CF"/>
    <w:rsid w:val="463A8A2E"/>
    <w:rsid w:val="463AC666"/>
    <w:rsid w:val="463C16DF"/>
    <w:rsid w:val="463C8058"/>
    <w:rsid w:val="463EEC99"/>
    <w:rsid w:val="463F22A5"/>
    <w:rsid w:val="463F2692"/>
    <w:rsid w:val="463FF19D"/>
    <w:rsid w:val="46401222"/>
    <w:rsid w:val="46416FF0"/>
    <w:rsid w:val="4642F192"/>
    <w:rsid w:val="4643A95C"/>
    <w:rsid w:val="4643F95D"/>
    <w:rsid w:val="4648EE02"/>
    <w:rsid w:val="464B18FF"/>
    <w:rsid w:val="464B526B"/>
    <w:rsid w:val="464CA7AF"/>
    <w:rsid w:val="464CB1F6"/>
    <w:rsid w:val="464CFC18"/>
    <w:rsid w:val="464D3642"/>
    <w:rsid w:val="464D3B57"/>
    <w:rsid w:val="464D9DF7"/>
    <w:rsid w:val="464DB6CC"/>
    <w:rsid w:val="464ED471"/>
    <w:rsid w:val="464EF46A"/>
    <w:rsid w:val="46506944"/>
    <w:rsid w:val="46512376"/>
    <w:rsid w:val="4651B02B"/>
    <w:rsid w:val="46525044"/>
    <w:rsid w:val="4653CCAB"/>
    <w:rsid w:val="4655736C"/>
    <w:rsid w:val="4655A076"/>
    <w:rsid w:val="46562196"/>
    <w:rsid w:val="4657B34D"/>
    <w:rsid w:val="4657E7C4"/>
    <w:rsid w:val="465820AF"/>
    <w:rsid w:val="46593A7F"/>
    <w:rsid w:val="4659C403"/>
    <w:rsid w:val="465AF72E"/>
    <w:rsid w:val="465B8548"/>
    <w:rsid w:val="465BB52E"/>
    <w:rsid w:val="465C5E5D"/>
    <w:rsid w:val="465D3015"/>
    <w:rsid w:val="465DE9A0"/>
    <w:rsid w:val="465E722E"/>
    <w:rsid w:val="46614F9C"/>
    <w:rsid w:val="46621E87"/>
    <w:rsid w:val="4663D576"/>
    <w:rsid w:val="46646810"/>
    <w:rsid w:val="4664882B"/>
    <w:rsid w:val="46658796"/>
    <w:rsid w:val="4665C3D0"/>
    <w:rsid w:val="466857C4"/>
    <w:rsid w:val="46691ACD"/>
    <w:rsid w:val="4669A92A"/>
    <w:rsid w:val="4669E3F5"/>
    <w:rsid w:val="466ABBDB"/>
    <w:rsid w:val="466DE946"/>
    <w:rsid w:val="466E7B28"/>
    <w:rsid w:val="467027FB"/>
    <w:rsid w:val="46710AD2"/>
    <w:rsid w:val="4671DE7C"/>
    <w:rsid w:val="46721891"/>
    <w:rsid w:val="467258F4"/>
    <w:rsid w:val="4675E44C"/>
    <w:rsid w:val="4677742C"/>
    <w:rsid w:val="46786447"/>
    <w:rsid w:val="4678E133"/>
    <w:rsid w:val="4679A55D"/>
    <w:rsid w:val="467A5AE9"/>
    <w:rsid w:val="467AFFEE"/>
    <w:rsid w:val="467B5E2E"/>
    <w:rsid w:val="467BDE86"/>
    <w:rsid w:val="467D3523"/>
    <w:rsid w:val="467EBDE5"/>
    <w:rsid w:val="467EE00A"/>
    <w:rsid w:val="46809333"/>
    <w:rsid w:val="46809C5A"/>
    <w:rsid w:val="4681141A"/>
    <w:rsid w:val="468135C1"/>
    <w:rsid w:val="46820B6B"/>
    <w:rsid w:val="468281AE"/>
    <w:rsid w:val="4682D21B"/>
    <w:rsid w:val="46851188"/>
    <w:rsid w:val="4685AF9D"/>
    <w:rsid w:val="4685D3BA"/>
    <w:rsid w:val="4685D7A1"/>
    <w:rsid w:val="46875ECB"/>
    <w:rsid w:val="46888D1B"/>
    <w:rsid w:val="4688E14C"/>
    <w:rsid w:val="46892CE4"/>
    <w:rsid w:val="46899D1E"/>
    <w:rsid w:val="468A204F"/>
    <w:rsid w:val="468B79D1"/>
    <w:rsid w:val="468CDBB0"/>
    <w:rsid w:val="468EFF03"/>
    <w:rsid w:val="468FA790"/>
    <w:rsid w:val="468FEB2C"/>
    <w:rsid w:val="4690011C"/>
    <w:rsid w:val="46906326"/>
    <w:rsid w:val="46907435"/>
    <w:rsid w:val="4692D89F"/>
    <w:rsid w:val="469310D3"/>
    <w:rsid w:val="4694AC1B"/>
    <w:rsid w:val="4695BC55"/>
    <w:rsid w:val="46962300"/>
    <w:rsid w:val="4696F6FA"/>
    <w:rsid w:val="4697DB27"/>
    <w:rsid w:val="4698151E"/>
    <w:rsid w:val="46983257"/>
    <w:rsid w:val="4698B726"/>
    <w:rsid w:val="4698B879"/>
    <w:rsid w:val="469940C7"/>
    <w:rsid w:val="46995707"/>
    <w:rsid w:val="469976DD"/>
    <w:rsid w:val="4699AF40"/>
    <w:rsid w:val="4699C8FE"/>
    <w:rsid w:val="469B65ED"/>
    <w:rsid w:val="469B6F5F"/>
    <w:rsid w:val="469C02C8"/>
    <w:rsid w:val="469D7745"/>
    <w:rsid w:val="469D7ED5"/>
    <w:rsid w:val="469E0613"/>
    <w:rsid w:val="46A08728"/>
    <w:rsid w:val="46A0EEAD"/>
    <w:rsid w:val="46A16228"/>
    <w:rsid w:val="46A16D70"/>
    <w:rsid w:val="46A40D75"/>
    <w:rsid w:val="46A64530"/>
    <w:rsid w:val="46A820F9"/>
    <w:rsid w:val="46A8943D"/>
    <w:rsid w:val="46A8EDF9"/>
    <w:rsid w:val="46A913D7"/>
    <w:rsid w:val="46A9338E"/>
    <w:rsid w:val="46A9B99E"/>
    <w:rsid w:val="46A9F0DC"/>
    <w:rsid w:val="46AC332D"/>
    <w:rsid w:val="46AC93D6"/>
    <w:rsid w:val="46ACB2B7"/>
    <w:rsid w:val="46ADD7A2"/>
    <w:rsid w:val="46AF3945"/>
    <w:rsid w:val="46AF4047"/>
    <w:rsid w:val="46B02187"/>
    <w:rsid w:val="46B0724C"/>
    <w:rsid w:val="46B09B92"/>
    <w:rsid w:val="46B0FD17"/>
    <w:rsid w:val="46B145F0"/>
    <w:rsid w:val="46B290A7"/>
    <w:rsid w:val="46B2A024"/>
    <w:rsid w:val="46B430CF"/>
    <w:rsid w:val="46B4DC55"/>
    <w:rsid w:val="46B543D4"/>
    <w:rsid w:val="46B5AC16"/>
    <w:rsid w:val="46B69087"/>
    <w:rsid w:val="46B7CCC7"/>
    <w:rsid w:val="46B81301"/>
    <w:rsid w:val="46B87C1A"/>
    <w:rsid w:val="46B92FDF"/>
    <w:rsid w:val="46BB3DA8"/>
    <w:rsid w:val="46BC1922"/>
    <w:rsid w:val="46BD32B2"/>
    <w:rsid w:val="46BDEC40"/>
    <w:rsid w:val="46BE6155"/>
    <w:rsid w:val="46C08B15"/>
    <w:rsid w:val="46C1BCBA"/>
    <w:rsid w:val="46C1DBCD"/>
    <w:rsid w:val="46C35C24"/>
    <w:rsid w:val="46C39C65"/>
    <w:rsid w:val="46C461D1"/>
    <w:rsid w:val="46C48826"/>
    <w:rsid w:val="46C785DB"/>
    <w:rsid w:val="46C84194"/>
    <w:rsid w:val="46CA81CF"/>
    <w:rsid w:val="46CB0806"/>
    <w:rsid w:val="46CB1776"/>
    <w:rsid w:val="46CBE155"/>
    <w:rsid w:val="46CBFDDC"/>
    <w:rsid w:val="46CD314C"/>
    <w:rsid w:val="46CD60D9"/>
    <w:rsid w:val="46CD6100"/>
    <w:rsid w:val="46CD931D"/>
    <w:rsid w:val="46CDE25F"/>
    <w:rsid w:val="46CE47EC"/>
    <w:rsid w:val="46CE999D"/>
    <w:rsid w:val="46D0AFED"/>
    <w:rsid w:val="46D381A3"/>
    <w:rsid w:val="46D66872"/>
    <w:rsid w:val="46D68D5B"/>
    <w:rsid w:val="46D98C09"/>
    <w:rsid w:val="46D9F57F"/>
    <w:rsid w:val="46DA77AF"/>
    <w:rsid w:val="46DADE38"/>
    <w:rsid w:val="46DC1E59"/>
    <w:rsid w:val="46DC26F3"/>
    <w:rsid w:val="46DC4223"/>
    <w:rsid w:val="46DC9A52"/>
    <w:rsid w:val="46DCD4D5"/>
    <w:rsid w:val="46DE46AD"/>
    <w:rsid w:val="46DECA59"/>
    <w:rsid w:val="46DFB5AD"/>
    <w:rsid w:val="46DFC937"/>
    <w:rsid w:val="46E1D9E3"/>
    <w:rsid w:val="46E242E0"/>
    <w:rsid w:val="46E2E8EA"/>
    <w:rsid w:val="46E528C6"/>
    <w:rsid w:val="46E544CB"/>
    <w:rsid w:val="46E5D59D"/>
    <w:rsid w:val="46E641B4"/>
    <w:rsid w:val="46E70875"/>
    <w:rsid w:val="46E83731"/>
    <w:rsid w:val="46E86C30"/>
    <w:rsid w:val="46E9B531"/>
    <w:rsid w:val="46E9B9D1"/>
    <w:rsid w:val="46EC155D"/>
    <w:rsid w:val="46EC2841"/>
    <w:rsid w:val="46ECCE5F"/>
    <w:rsid w:val="46ED6D84"/>
    <w:rsid w:val="46EDC8BE"/>
    <w:rsid w:val="46EDD4EA"/>
    <w:rsid w:val="46EE5E48"/>
    <w:rsid w:val="46F00149"/>
    <w:rsid w:val="46F07280"/>
    <w:rsid w:val="46F0A3E2"/>
    <w:rsid w:val="46F3DA6E"/>
    <w:rsid w:val="46F4637D"/>
    <w:rsid w:val="46F4B51D"/>
    <w:rsid w:val="46F62F0B"/>
    <w:rsid w:val="46F6ABDB"/>
    <w:rsid w:val="46F6FA50"/>
    <w:rsid w:val="46F98DDB"/>
    <w:rsid w:val="46FB0E67"/>
    <w:rsid w:val="46FC58AE"/>
    <w:rsid w:val="46FCE99B"/>
    <w:rsid w:val="46FD2C2F"/>
    <w:rsid w:val="46FD8CE1"/>
    <w:rsid w:val="46FE47E6"/>
    <w:rsid w:val="46FEBF7C"/>
    <w:rsid w:val="46FFEB01"/>
    <w:rsid w:val="46FFEF7E"/>
    <w:rsid w:val="470185FC"/>
    <w:rsid w:val="4702BEDE"/>
    <w:rsid w:val="4703D15E"/>
    <w:rsid w:val="4704C3F2"/>
    <w:rsid w:val="47055960"/>
    <w:rsid w:val="4709303C"/>
    <w:rsid w:val="47094BBF"/>
    <w:rsid w:val="4709AE2A"/>
    <w:rsid w:val="4709FFFA"/>
    <w:rsid w:val="470A15EE"/>
    <w:rsid w:val="470A79AC"/>
    <w:rsid w:val="470AE02B"/>
    <w:rsid w:val="470C6B3C"/>
    <w:rsid w:val="470DDD7A"/>
    <w:rsid w:val="470E8BE9"/>
    <w:rsid w:val="470EA8E4"/>
    <w:rsid w:val="470F3705"/>
    <w:rsid w:val="470FD92F"/>
    <w:rsid w:val="4710D64A"/>
    <w:rsid w:val="47110054"/>
    <w:rsid w:val="47118779"/>
    <w:rsid w:val="47149E4B"/>
    <w:rsid w:val="4714BD24"/>
    <w:rsid w:val="47151D62"/>
    <w:rsid w:val="4716EAEB"/>
    <w:rsid w:val="471851EB"/>
    <w:rsid w:val="471A6481"/>
    <w:rsid w:val="471A9F1F"/>
    <w:rsid w:val="471ACB4F"/>
    <w:rsid w:val="471BB2C8"/>
    <w:rsid w:val="471BEAA8"/>
    <w:rsid w:val="471C24BC"/>
    <w:rsid w:val="471E9789"/>
    <w:rsid w:val="471F7847"/>
    <w:rsid w:val="47209C04"/>
    <w:rsid w:val="47215D8F"/>
    <w:rsid w:val="47234DC6"/>
    <w:rsid w:val="47240420"/>
    <w:rsid w:val="47242C86"/>
    <w:rsid w:val="4724A51B"/>
    <w:rsid w:val="4725FE10"/>
    <w:rsid w:val="47295041"/>
    <w:rsid w:val="472A8B85"/>
    <w:rsid w:val="472FE5B3"/>
    <w:rsid w:val="47303BF3"/>
    <w:rsid w:val="47325340"/>
    <w:rsid w:val="4733713A"/>
    <w:rsid w:val="473373E7"/>
    <w:rsid w:val="47344E42"/>
    <w:rsid w:val="4734E700"/>
    <w:rsid w:val="4736C85B"/>
    <w:rsid w:val="47372FBF"/>
    <w:rsid w:val="47387CE2"/>
    <w:rsid w:val="47388436"/>
    <w:rsid w:val="47389EFF"/>
    <w:rsid w:val="473B92A2"/>
    <w:rsid w:val="473BDB5D"/>
    <w:rsid w:val="473BE177"/>
    <w:rsid w:val="473D661F"/>
    <w:rsid w:val="473D9B6C"/>
    <w:rsid w:val="473EAAB8"/>
    <w:rsid w:val="473EC2C6"/>
    <w:rsid w:val="474188B6"/>
    <w:rsid w:val="47458D8B"/>
    <w:rsid w:val="4746AC58"/>
    <w:rsid w:val="4748A810"/>
    <w:rsid w:val="47498F61"/>
    <w:rsid w:val="4749DBE3"/>
    <w:rsid w:val="474A05EC"/>
    <w:rsid w:val="474A7833"/>
    <w:rsid w:val="474AEE0B"/>
    <w:rsid w:val="474B8C32"/>
    <w:rsid w:val="474D809A"/>
    <w:rsid w:val="474EEBD0"/>
    <w:rsid w:val="474F74B9"/>
    <w:rsid w:val="474F9327"/>
    <w:rsid w:val="4751D73F"/>
    <w:rsid w:val="4752BD54"/>
    <w:rsid w:val="4753D828"/>
    <w:rsid w:val="4754483C"/>
    <w:rsid w:val="475548DA"/>
    <w:rsid w:val="4755AE07"/>
    <w:rsid w:val="4755D29E"/>
    <w:rsid w:val="4755F582"/>
    <w:rsid w:val="47564E30"/>
    <w:rsid w:val="47573761"/>
    <w:rsid w:val="47580C02"/>
    <w:rsid w:val="47592BD9"/>
    <w:rsid w:val="475A6DFF"/>
    <w:rsid w:val="475AA693"/>
    <w:rsid w:val="475AC3EC"/>
    <w:rsid w:val="475C1C8E"/>
    <w:rsid w:val="475EC07D"/>
    <w:rsid w:val="475F1C3C"/>
    <w:rsid w:val="4762A165"/>
    <w:rsid w:val="4762F970"/>
    <w:rsid w:val="4763B1AC"/>
    <w:rsid w:val="4763B4D2"/>
    <w:rsid w:val="476509C7"/>
    <w:rsid w:val="4765B9E1"/>
    <w:rsid w:val="476831F3"/>
    <w:rsid w:val="476926F7"/>
    <w:rsid w:val="476A91E9"/>
    <w:rsid w:val="476BBD46"/>
    <w:rsid w:val="476D2682"/>
    <w:rsid w:val="476D58E5"/>
    <w:rsid w:val="476EE94F"/>
    <w:rsid w:val="476F768D"/>
    <w:rsid w:val="476FA56B"/>
    <w:rsid w:val="4771AE76"/>
    <w:rsid w:val="4772E225"/>
    <w:rsid w:val="47733D83"/>
    <w:rsid w:val="477392A9"/>
    <w:rsid w:val="47761683"/>
    <w:rsid w:val="47771E83"/>
    <w:rsid w:val="4777AD27"/>
    <w:rsid w:val="477A652F"/>
    <w:rsid w:val="477B9FAE"/>
    <w:rsid w:val="477CC56F"/>
    <w:rsid w:val="477E8F3D"/>
    <w:rsid w:val="477E9263"/>
    <w:rsid w:val="477FAA63"/>
    <w:rsid w:val="4780D711"/>
    <w:rsid w:val="47820185"/>
    <w:rsid w:val="47837B5D"/>
    <w:rsid w:val="47848877"/>
    <w:rsid w:val="47849AA4"/>
    <w:rsid w:val="47857588"/>
    <w:rsid w:val="47877BE1"/>
    <w:rsid w:val="4787FD97"/>
    <w:rsid w:val="47888439"/>
    <w:rsid w:val="47892711"/>
    <w:rsid w:val="4789C4C8"/>
    <w:rsid w:val="478AA8EB"/>
    <w:rsid w:val="478AFB82"/>
    <w:rsid w:val="478B219A"/>
    <w:rsid w:val="478C8E9A"/>
    <w:rsid w:val="478ECDB3"/>
    <w:rsid w:val="478F4F02"/>
    <w:rsid w:val="47904BC7"/>
    <w:rsid w:val="47921A4D"/>
    <w:rsid w:val="47928CCE"/>
    <w:rsid w:val="47929671"/>
    <w:rsid w:val="4792D446"/>
    <w:rsid w:val="4793106B"/>
    <w:rsid w:val="4793A05E"/>
    <w:rsid w:val="4793B9CE"/>
    <w:rsid w:val="47959D62"/>
    <w:rsid w:val="4796A8E9"/>
    <w:rsid w:val="47986E60"/>
    <w:rsid w:val="47994F6D"/>
    <w:rsid w:val="4799791E"/>
    <w:rsid w:val="47997BFA"/>
    <w:rsid w:val="4799CAF1"/>
    <w:rsid w:val="479AE40C"/>
    <w:rsid w:val="479BB0C5"/>
    <w:rsid w:val="479BC96F"/>
    <w:rsid w:val="479C570D"/>
    <w:rsid w:val="479E816F"/>
    <w:rsid w:val="479F1C1A"/>
    <w:rsid w:val="47A0A1E4"/>
    <w:rsid w:val="47A1ADA4"/>
    <w:rsid w:val="47A25BEA"/>
    <w:rsid w:val="47A3313E"/>
    <w:rsid w:val="47A3344B"/>
    <w:rsid w:val="47A3478D"/>
    <w:rsid w:val="47A387F8"/>
    <w:rsid w:val="47A4CC5B"/>
    <w:rsid w:val="47A6F574"/>
    <w:rsid w:val="47A72E9B"/>
    <w:rsid w:val="47A79103"/>
    <w:rsid w:val="47A79775"/>
    <w:rsid w:val="47A7EDAA"/>
    <w:rsid w:val="47A81868"/>
    <w:rsid w:val="47A928F4"/>
    <w:rsid w:val="47A9A91B"/>
    <w:rsid w:val="47AA4B57"/>
    <w:rsid w:val="47AA87C3"/>
    <w:rsid w:val="47AAD082"/>
    <w:rsid w:val="47AAD811"/>
    <w:rsid w:val="47AD1FAE"/>
    <w:rsid w:val="47AE66D8"/>
    <w:rsid w:val="47AE7CF0"/>
    <w:rsid w:val="47AEA9CC"/>
    <w:rsid w:val="47AEE39D"/>
    <w:rsid w:val="47AF9F5D"/>
    <w:rsid w:val="47B04FE9"/>
    <w:rsid w:val="47B10F60"/>
    <w:rsid w:val="47B281BE"/>
    <w:rsid w:val="47B2B232"/>
    <w:rsid w:val="47B48F3E"/>
    <w:rsid w:val="47B49F0E"/>
    <w:rsid w:val="47B50AAE"/>
    <w:rsid w:val="47B6AAED"/>
    <w:rsid w:val="47B6B3F3"/>
    <w:rsid w:val="47B7AC8E"/>
    <w:rsid w:val="47B8557E"/>
    <w:rsid w:val="47BB3375"/>
    <w:rsid w:val="47BBCF6C"/>
    <w:rsid w:val="47BBF547"/>
    <w:rsid w:val="47BCC3F0"/>
    <w:rsid w:val="47BCF562"/>
    <w:rsid w:val="47BE7044"/>
    <w:rsid w:val="47BEA11D"/>
    <w:rsid w:val="47BF11E1"/>
    <w:rsid w:val="47BF572D"/>
    <w:rsid w:val="47BF67FA"/>
    <w:rsid w:val="47BF97C9"/>
    <w:rsid w:val="47BFDBFB"/>
    <w:rsid w:val="47BFEE63"/>
    <w:rsid w:val="47BFF857"/>
    <w:rsid w:val="47C17D05"/>
    <w:rsid w:val="47C1E94E"/>
    <w:rsid w:val="47C1FE72"/>
    <w:rsid w:val="47C22BB9"/>
    <w:rsid w:val="47C3B419"/>
    <w:rsid w:val="47C3BC8F"/>
    <w:rsid w:val="47C3F8DF"/>
    <w:rsid w:val="47C470BC"/>
    <w:rsid w:val="47C516D0"/>
    <w:rsid w:val="47C5AB37"/>
    <w:rsid w:val="47C5D83D"/>
    <w:rsid w:val="47C6EDC2"/>
    <w:rsid w:val="47C7355F"/>
    <w:rsid w:val="47C77547"/>
    <w:rsid w:val="47C78B40"/>
    <w:rsid w:val="47C85C1D"/>
    <w:rsid w:val="47C8DC1B"/>
    <w:rsid w:val="47C943BA"/>
    <w:rsid w:val="47CA6DBD"/>
    <w:rsid w:val="47CA896E"/>
    <w:rsid w:val="47CAF88B"/>
    <w:rsid w:val="47CB1436"/>
    <w:rsid w:val="47CBA943"/>
    <w:rsid w:val="47CD5655"/>
    <w:rsid w:val="47CE383D"/>
    <w:rsid w:val="47CE8DB5"/>
    <w:rsid w:val="47D08E0F"/>
    <w:rsid w:val="47D0A220"/>
    <w:rsid w:val="47D1DC2B"/>
    <w:rsid w:val="47D24477"/>
    <w:rsid w:val="47D28BD3"/>
    <w:rsid w:val="47D31B2B"/>
    <w:rsid w:val="47D373F3"/>
    <w:rsid w:val="47D3B68D"/>
    <w:rsid w:val="47D3ECA7"/>
    <w:rsid w:val="47D4C923"/>
    <w:rsid w:val="47D4F0C8"/>
    <w:rsid w:val="47D5B209"/>
    <w:rsid w:val="47D88AB3"/>
    <w:rsid w:val="47D910B5"/>
    <w:rsid w:val="47DCBE89"/>
    <w:rsid w:val="47DD4959"/>
    <w:rsid w:val="47DE625A"/>
    <w:rsid w:val="47DEB2C7"/>
    <w:rsid w:val="47E0711F"/>
    <w:rsid w:val="47E0B843"/>
    <w:rsid w:val="47E29E91"/>
    <w:rsid w:val="47E3BB2B"/>
    <w:rsid w:val="47E4A9C5"/>
    <w:rsid w:val="47E4DD3B"/>
    <w:rsid w:val="47E579F0"/>
    <w:rsid w:val="47E58046"/>
    <w:rsid w:val="47E63DC6"/>
    <w:rsid w:val="47E64A5D"/>
    <w:rsid w:val="47E70582"/>
    <w:rsid w:val="47E85279"/>
    <w:rsid w:val="47E99D95"/>
    <w:rsid w:val="47E9CAA6"/>
    <w:rsid w:val="47E9EF9F"/>
    <w:rsid w:val="47ED5D6E"/>
    <w:rsid w:val="47EDF29D"/>
    <w:rsid w:val="47EF428D"/>
    <w:rsid w:val="47EFF4BD"/>
    <w:rsid w:val="47F0C072"/>
    <w:rsid w:val="47F0C86F"/>
    <w:rsid w:val="47F33DF7"/>
    <w:rsid w:val="47F36087"/>
    <w:rsid w:val="47F4304D"/>
    <w:rsid w:val="47F4A4D3"/>
    <w:rsid w:val="47F571BF"/>
    <w:rsid w:val="47F65701"/>
    <w:rsid w:val="47F6B4F7"/>
    <w:rsid w:val="47F70F1E"/>
    <w:rsid w:val="47F7232C"/>
    <w:rsid w:val="47F9A64A"/>
    <w:rsid w:val="47F9C6DE"/>
    <w:rsid w:val="47FA82E2"/>
    <w:rsid w:val="47FCC376"/>
    <w:rsid w:val="47FEBAA6"/>
    <w:rsid w:val="47FF60DD"/>
    <w:rsid w:val="4801B340"/>
    <w:rsid w:val="48021B23"/>
    <w:rsid w:val="48026476"/>
    <w:rsid w:val="4804337F"/>
    <w:rsid w:val="48051BE1"/>
    <w:rsid w:val="4806DEEB"/>
    <w:rsid w:val="4807C8C5"/>
    <w:rsid w:val="4808CCAB"/>
    <w:rsid w:val="4809C50C"/>
    <w:rsid w:val="480A9B46"/>
    <w:rsid w:val="480BFD05"/>
    <w:rsid w:val="480C7F65"/>
    <w:rsid w:val="480CAFDA"/>
    <w:rsid w:val="480CD46C"/>
    <w:rsid w:val="480D9E93"/>
    <w:rsid w:val="480DE669"/>
    <w:rsid w:val="480DE8F2"/>
    <w:rsid w:val="480EBDFE"/>
    <w:rsid w:val="48117647"/>
    <w:rsid w:val="481351A2"/>
    <w:rsid w:val="4813DF24"/>
    <w:rsid w:val="4813F8BF"/>
    <w:rsid w:val="4815132D"/>
    <w:rsid w:val="481592A8"/>
    <w:rsid w:val="4815F46B"/>
    <w:rsid w:val="48174B8B"/>
    <w:rsid w:val="4817BE7D"/>
    <w:rsid w:val="48187454"/>
    <w:rsid w:val="48194A08"/>
    <w:rsid w:val="481971A1"/>
    <w:rsid w:val="481A19AF"/>
    <w:rsid w:val="481A7B3C"/>
    <w:rsid w:val="481ACB70"/>
    <w:rsid w:val="481B0939"/>
    <w:rsid w:val="481B293C"/>
    <w:rsid w:val="481BFBAC"/>
    <w:rsid w:val="481E661B"/>
    <w:rsid w:val="481EF706"/>
    <w:rsid w:val="481F73C7"/>
    <w:rsid w:val="481F7CEB"/>
    <w:rsid w:val="481FB81E"/>
    <w:rsid w:val="48200912"/>
    <w:rsid w:val="482049F6"/>
    <w:rsid w:val="4821C82E"/>
    <w:rsid w:val="48256D7F"/>
    <w:rsid w:val="4826617F"/>
    <w:rsid w:val="4826DD06"/>
    <w:rsid w:val="4826FF84"/>
    <w:rsid w:val="482865BD"/>
    <w:rsid w:val="482AC6BD"/>
    <w:rsid w:val="482ADF94"/>
    <w:rsid w:val="482BA976"/>
    <w:rsid w:val="482D9547"/>
    <w:rsid w:val="4830F9DF"/>
    <w:rsid w:val="4830FA28"/>
    <w:rsid w:val="4830FE30"/>
    <w:rsid w:val="483184CD"/>
    <w:rsid w:val="4832A238"/>
    <w:rsid w:val="4832A624"/>
    <w:rsid w:val="4832E75C"/>
    <w:rsid w:val="483325C7"/>
    <w:rsid w:val="4835091C"/>
    <w:rsid w:val="483A15F8"/>
    <w:rsid w:val="483A9400"/>
    <w:rsid w:val="483B7501"/>
    <w:rsid w:val="483C2A01"/>
    <w:rsid w:val="483D2C20"/>
    <w:rsid w:val="483D9C5A"/>
    <w:rsid w:val="483DC052"/>
    <w:rsid w:val="483EB447"/>
    <w:rsid w:val="483F7C9F"/>
    <w:rsid w:val="4841D72B"/>
    <w:rsid w:val="48420FE6"/>
    <w:rsid w:val="48424937"/>
    <w:rsid w:val="48440046"/>
    <w:rsid w:val="4844128D"/>
    <w:rsid w:val="48448362"/>
    <w:rsid w:val="4845058A"/>
    <w:rsid w:val="48456EA6"/>
    <w:rsid w:val="48472AB3"/>
    <w:rsid w:val="48488630"/>
    <w:rsid w:val="484932E6"/>
    <w:rsid w:val="484B5C3C"/>
    <w:rsid w:val="484BDFED"/>
    <w:rsid w:val="484D9BC1"/>
    <w:rsid w:val="484F2716"/>
    <w:rsid w:val="484F590E"/>
    <w:rsid w:val="484FFBA9"/>
    <w:rsid w:val="48506481"/>
    <w:rsid w:val="48508E9B"/>
    <w:rsid w:val="4851D96D"/>
    <w:rsid w:val="48537016"/>
    <w:rsid w:val="4854A334"/>
    <w:rsid w:val="48550EE3"/>
    <w:rsid w:val="48568CBC"/>
    <w:rsid w:val="4856BBA6"/>
    <w:rsid w:val="48593A3D"/>
    <w:rsid w:val="4859E4B9"/>
    <w:rsid w:val="485AAB38"/>
    <w:rsid w:val="485B3503"/>
    <w:rsid w:val="485B73F3"/>
    <w:rsid w:val="485B7AD8"/>
    <w:rsid w:val="485CF76D"/>
    <w:rsid w:val="485EB3A2"/>
    <w:rsid w:val="485ED9CD"/>
    <w:rsid w:val="485F94D2"/>
    <w:rsid w:val="485FD8FC"/>
    <w:rsid w:val="48604DEC"/>
    <w:rsid w:val="48608069"/>
    <w:rsid w:val="4865A81B"/>
    <w:rsid w:val="4865EF02"/>
    <w:rsid w:val="48660226"/>
    <w:rsid w:val="4868B976"/>
    <w:rsid w:val="4869D029"/>
    <w:rsid w:val="4869DB17"/>
    <w:rsid w:val="4869E79A"/>
    <w:rsid w:val="486AC29A"/>
    <w:rsid w:val="486B2016"/>
    <w:rsid w:val="486B799C"/>
    <w:rsid w:val="486CA933"/>
    <w:rsid w:val="486E1580"/>
    <w:rsid w:val="486E4CD1"/>
    <w:rsid w:val="486F2B86"/>
    <w:rsid w:val="48707E35"/>
    <w:rsid w:val="4871EB8F"/>
    <w:rsid w:val="48723587"/>
    <w:rsid w:val="48724AC5"/>
    <w:rsid w:val="4875053B"/>
    <w:rsid w:val="4875720D"/>
    <w:rsid w:val="4875EC59"/>
    <w:rsid w:val="48765E11"/>
    <w:rsid w:val="48788DB6"/>
    <w:rsid w:val="4879D200"/>
    <w:rsid w:val="487D147B"/>
    <w:rsid w:val="487DAA44"/>
    <w:rsid w:val="487F1070"/>
    <w:rsid w:val="4880E2C6"/>
    <w:rsid w:val="48813453"/>
    <w:rsid w:val="48815E39"/>
    <w:rsid w:val="48833FDC"/>
    <w:rsid w:val="48840EF4"/>
    <w:rsid w:val="48857470"/>
    <w:rsid w:val="4885EB5C"/>
    <w:rsid w:val="488689BE"/>
    <w:rsid w:val="488797FF"/>
    <w:rsid w:val="48885D39"/>
    <w:rsid w:val="4888DC57"/>
    <w:rsid w:val="4888F354"/>
    <w:rsid w:val="4889D947"/>
    <w:rsid w:val="488A39ED"/>
    <w:rsid w:val="488A6CC0"/>
    <w:rsid w:val="488B537F"/>
    <w:rsid w:val="488BBA15"/>
    <w:rsid w:val="488BDC28"/>
    <w:rsid w:val="488D3CD8"/>
    <w:rsid w:val="488D813B"/>
    <w:rsid w:val="488E3CBB"/>
    <w:rsid w:val="488E5627"/>
    <w:rsid w:val="488F7DEC"/>
    <w:rsid w:val="488FE376"/>
    <w:rsid w:val="489215F1"/>
    <w:rsid w:val="48927961"/>
    <w:rsid w:val="489313FB"/>
    <w:rsid w:val="48999A38"/>
    <w:rsid w:val="4899C159"/>
    <w:rsid w:val="489A4E1E"/>
    <w:rsid w:val="489A5A9A"/>
    <w:rsid w:val="489A5ACA"/>
    <w:rsid w:val="489E83CC"/>
    <w:rsid w:val="489EA45B"/>
    <w:rsid w:val="489F4F77"/>
    <w:rsid w:val="489F5DC2"/>
    <w:rsid w:val="48A033A4"/>
    <w:rsid w:val="48A0ABFF"/>
    <w:rsid w:val="48A17B4C"/>
    <w:rsid w:val="48A19218"/>
    <w:rsid w:val="48A2BA79"/>
    <w:rsid w:val="48A2BF6A"/>
    <w:rsid w:val="48A42801"/>
    <w:rsid w:val="48A42C49"/>
    <w:rsid w:val="48A4D690"/>
    <w:rsid w:val="48A505D4"/>
    <w:rsid w:val="48A624D3"/>
    <w:rsid w:val="48A6F27F"/>
    <w:rsid w:val="48A873EE"/>
    <w:rsid w:val="48AB374A"/>
    <w:rsid w:val="48ABBB91"/>
    <w:rsid w:val="48AE17AE"/>
    <w:rsid w:val="48AEE815"/>
    <w:rsid w:val="48AF585A"/>
    <w:rsid w:val="48B00787"/>
    <w:rsid w:val="48B0445C"/>
    <w:rsid w:val="48B1E78C"/>
    <w:rsid w:val="48B42572"/>
    <w:rsid w:val="48B58BF5"/>
    <w:rsid w:val="48B6DE2E"/>
    <w:rsid w:val="48B732D4"/>
    <w:rsid w:val="48B94175"/>
    <w:rsid w:val="48BB7061"/>
    <w:rsid w:val="48BCF0A0"/>
    <w:rsid w:val="48BDD4A1"/>
    <w:rsid w:val="48BE722F"/>
    <w:rsid w:val="48BF3E5B"/>
    <w:rsid w:val="48BF78B8"/>
    <w:rsid w:val="48BFFCE7"/>
    <w:rsid w:val="48C0350B"/>
    <w:rsid w:val="48C13451"/>
    <w:rsid w:val="48C389E1"/>
    <w:rsid w:val="48C456F3"/>
    <w:rsid w:val="48C6C884"/>
    <w:rsid w:val="48C8354F"/>
    <w:rsid w:val="48C8BFD0"/>
    <w:rsid w:val="48C9D274"/>
    <w:rsid w:val="48CA70EA"/>
    <w:rsid w:val="48CA92BD"/>
    <w:rsid w:val="48CCF862"/>
    <w:rsid w:val="48D01A3D"/>
    <w:rsid w:val="48D1AA53"/>
    <w:rsid w:val="48D33544"/>
    <w:rsid w:val="48D34EBF"/>
    <w:rsid w:val="48D5FD63"/>
    <w:rsid w:val="48D661A8"/>
    <w:rsid w:val="48D763EE"/>
    <w:rsid w:val="48D7878D"/>
    <w:rsid w:val="48D888B4"/>
    <w:rsid w:val="48D8AE5E"/>
    <w:rsid w:val="48DB3A6D"/>
    <w:rsid w:val="48DB77F8"/>
    <w:rsid w:val="48DC0AC5"/>
    <w:rsid w:val="48DED676"/>
    <w:rsid w:val="48DF5157"/>
    <w:rsid w:val="48DFBB6F"/>
    <w:rsid w:val="48E06309"/>
    <w:rsid w:val="48E0FFBF"/>
    <w:rsid w:val="48E13355"/>
    <w:rsid w:val="48E1A5FE"/>
    <w:rsid w:val="48E228EA"/>
    <w:rsid w:val="48E2894B"/>
    <w:rsid w:val="48E31F01"/>
    <w:rsid w:val="48E32062"/>
    <w:rsid w:val="48E351FA"/>
    <w:rsid w:val="48E408A2"/>
    <w:rsid w:val="48E485C8"/>
    <w:rsid w:val="48E4B5A4"/>
    <w:rsid w:val="48E4F03B"/>
    <w:rsid w:val="48E52CAB"/>
    <w:rsid w:val="48E590B6"/>
    <w:rsid w:val="48E912C3"/>
    <w:rsid w:val="48EA3931"/>
    <w:rsid w:val="48EA7E10"/>
    <w:rsid w:val="48EBDD6E"/>
    <w:rsid w:val="48EBE007"/>
    <w:rsid w:val="48EC172C"/>
    <w:rsid w:val="48EC6CAB"/>
    <w:rsid w:val="48EC8F77"/>
    <w:rsid w:val="48EC9240"/>
    <w:rsid w:val="48ED6ACD"/>
    <w:rsid w:val="48EFC1D2"/>
    <w:rsid w:val="48F193B9"/>
    <w:rsid w:val="48F2EE52"/>
    <w:rsid w:val="48F35ABC"/>
    <w:rsid w:val="48F48755"/>
    <w:rsid w:val="48F60539"/>
    <w:rsid w:val="48F65A44"/>
    <w:rsid w:val="48F7697A"/>
    <w:rsid w:val="48F996A3"/>
    <w:rsid w:val="48FA8FA9"/>
    <w:rsid w:val="48FB59F2"/>
    <w:rsid w:val="48FC6008"/>
    <w:rsid w:val="48FE63D8"/>
    <w:rsid w:val="48FE6E3A"/>
    <w:rsid w:val="48FF9982"/>
    <w:rsid w:val="490041FC"/>
    <w:rsid w:val="49012841"/>
    <w:rsid w:val="490147BF"/>
    <w:rsid w:val="4901872F"/>
    <w:rsid w:val="4901F0B0"/>
    <w:rsid w:val="49027224"/>
    <w:rsid w:val="49037E45"/>
    <w:rsid w:val="4904851F"/>
    <w:rsid w:val="49054D7C"/>
    <w:rsid w:val="4905A3F2"/>
    <w:rsid w:val="4905AE75"/>
    <w:rsid w:val="49065671"/>
    <w:rsid w:val="49067F01"/>
    <w:rsid w:val="49067F2D"/>
    <w:rsid w:val="49073291"/>
    <w:rsid w:val="4907A2FB"/>
    <w:rsid w:val="4908B8CD"/>
    <w:rsid w:val="4909785E"/>
    <w:rsid w:val="490A2F19"/>
    <w:rsid w:val="490A44ED"/>
    <w:rsid w:val="490A484E"/>
    <w:rsid w:val="490A5808"/>
    <w:rsid w:val="490A89DE"/>
    <w:rsid w:val="490B0F53"/>
    <w:rsid w:val="490B7681"/>
    <w:rsid w:val="490DE02D"/>
    <w:rsid w:val="490E643A"/>
    <w:rsid w:val="490FA882"/>
    <w:rsid w:val="49121502"/>
    <w:rsid w:val="4912D4F1"/>
    <w:rsid w:val="49146F32"/>
    <w:rsid w:val="491509C6"/>
    <w:rsid w:val="4915A744"/>
    <w:rsid w:val="4915CE5D"/>
    <w:rsid w:val="4916CE12"/>
    <w:rsid w:val="49180A40"/>
    <w:rsid w:val="491895E7"/>
    <w:rsid w:val="4918DEA1"/>
    <w:rsid w:val="49195E31"/>
    <w:rsid w:val="49196387"/>
    <w:rsid w:val="491B6781"/>
    <w:rsid w:val="491C34A6"/>
    <w:rsid w:val="491EC310"/>
    <w:rsid w:val="491F0057"/>
    <w:rsid w:val="491FEED9"/>
    <w:rsid w:val="4921206A"/>
    <w:rsid w:val="4921E64F"/>
    <w:rsid w:val="4922A913"/>
    <w:rsid w:val="4923681E"/>
    <w:rsid w:val="492548A1"/>
    <w:rsid w:val="4926C207"/>
    <w:rsid w:val="4928CB88"/>
    <w:rsid w:val="49292A00"/>
    <w:rsid w:val="492A7DF5"/>
    <w:rsid w:val="492B028F"/>
    <w:rsid w:val="492B3119"/>
    <w:rsid w:val="492C55FE"/>
    <w:rsid w:val="492CA258"/>
    <w:rsid w:val="492E0DD2"/>
    <w:rsid w:val="492EF77C"/>
    <w:rsid w:val="492F4477"/>
    <w:rsid w:val="49312596"/>
    <w:rsid w:val="493132A2"/>
    <w:rsid w:val="4931BD8E"/>
    <w:rsid w:val="4932EA20"/>
    <w:rsid w:val="49331B0A"/>
    <w:rsid w:val="4933923A"/>
    <w:rsid w:val="4933EE4F"/>
    <w:rsid w:val="4933FF7F"/>
    <w:rsid w:val="49357D70"/>
    <w:rsid w:val="4937B91E"/>
    <w:rsid w:val="49389DD7"/>
    <w:rsid w:val="4939448A"/>
    <w:rsid w:val="493AB6A0"/>
    <w:rsid w:val="493C055E"/>
    <w:rsid w:val="493C6B2E"/>
    <w:rsid w:val="493D2041"/>
    <w:rsid w:val="493D3205"/>
    <w:rsid w:val="493DC4FD"/>
    <w:rsid w:val="493DD493"/>
    <w:rsid w:val="493EC555"/>
    <w:rsid w:val="49400337"/>
    <w:rsid w:val="49401537"/>
    <w:rsid w:val="49404CD5"/>
    <w:rsid w:val="4940FD86"/>
    <w:rsid w:val="49414077"/>
    <w:rsid w:val="4941D588"/>
    <w:rsid w:val="49424214"/>
    <w:rsid w:val="4942B332"/>
    <w:rsid w:val="4943540C"/>
    <w:rsid w:val="4943EA97"/>
    <w:rsid w:val="494596C2"/>
    <w:rsid w:val="4946FA6B"/>
    <w:rsid w:val="49475045"/>
    <w:rsid w:val="4947E652"/>
    <w:rsid w:val="4948A3A2"/>
    <w:rsid w:val="4949A0D3"/>
    <w:rsid w:val="4949F061"/>
    <w:rsid w:val="494A41ED"/>
    <w:rsid w:val="494A5F89"/>
    <w:rsid w:val="494A5FAA"/>
    <w:rsid w:val="494B08C0"/>
    <w:rsid w:val="494C1E47"/>
    <w:rsid w:val="494C5B35"/>
    <w:rsid w:val="494D14E3"/>
    <w:rsid w:val="494DD68A"/>
    <w:rsid w:val="494E1C91"/>
    <w:rsid w:val="49505F13"/>
    <w:rsid w:val="4950A2F5"/>
    <w:rsid w:val="49522B17"/>
    <w:rsid w:val="495253A0"/>
    <w:rsid w:val="4952A10F"/>
    <w:rsid w:val="4955BBFD"/>
    <w:rsid w:val="49570FE0"/>
    <w:rsid w:val="49571580"/>
    <w:rsid w:val="49575ADE"/>
    <w:rsid w:val="49586477"/>
    <w:rsid w:val="495865FB"/>
    <w:rsid w:val="4959B6F9"/>
    <w:rsid w:val="495A0269"/>
    <w:rsid w:val="495BD69F"/>
    <w:rsid w:val="495BE0B7"/>
    <w:rsid w:val="495C5701"/>
    <w:rsid w:val="495C8F54"/>
    <w:rsid w:val="495CCF89"/>
    <w:rsid w:val="495D0FA8"/>
    <w:rsid w:val="495E1515"/>
    <w:rsid w:val="495E9114"/>
    <w:rsid w:val="495FF8A1"/>
    <w:rsid w:val="49600A09"/>
    <w:rsid w:val="496069F3"/>
    <w:rsid w:val="4960B298"/>
    <w:rsid w:val="49611EAA"/>
    <w:rsid w:val="49619DE7"/>
    <w:rsid w:val="4961EE87"/>
    <w:rsid w:val="4962B7BE"/>
    <w:rsid w:val="4963E31D"/>
    <w:rsid w:val="4964538A"/>
    <w:rsid w:val="49645CB4"/>
    <w:rsid w:val="49658D8B"/>
    <w:rsid w:val="496662AF"/>
    <w:rsid w:val="496678E4"/>
    <w:rsid w:val="496A93D8"/>
    <w:rsid w:val="496B104D"/>
    <w:rsid w:val="496B4BCE"/>
    <w:rsid w:val="496C740D"/>
    <w:rsid w:val="496C7D71"/>
    <w:rsid w:val="496D9B88"/>
    <w:rsid w:val="496F0AB1"/>
    <w:rsid w:val="496F1A61"/>
    <w:rsid w:val="496F7EFD"/>
    <w:rsid w:val="496FFC94"/>
    <w:rsid w:val="49720882"/>
    <w:rsid w:val="4973F1E0"/>
    <w:rsid w:val="4975CA3D"/>
    <w:rsid w:val="4976B826"/>
    <w:rsid w:val="497910CB"/>
    <w:rsid w:val="4979D817"/>
    <w:rsid w:val="497A88B2"/>
    <w:rsid w:val="497B005D"/>
    <w:rsid w:val="497E0874"/>
    <w:rsid w:val="4980391F"/>
    <w:rsid w:val="498084B6"/>
    <w:rsid w:val="4980CC9C"/>
    <w:rsid w:val="4981695C"/>
    <w:rsid w:val="4981B622"/>
    <w:rsid w:val="4982EA1B"/>
    <w:rsid w:val="49840618"/>
    <w:rsid w:val="49853DB8"/>
    <w:rsid w:val="498542C7"/>
    <w:rsid w:val="498596BE"/>
    <w:rsid w:val="49860E0B"/>
    <w:rsid w:val="498682FE"/>
    <w:rsid w:val="498721B4"/>
    <w:rsid w:val="49885F4E"/>
    <w:rsid w:val="498A0758"/>
    <w:rsid w:val="498A867D"/>
    <w:rsid w:val="498C7CBF"/>
    <w:rsid w:val="498E14DE"/>
    <w:rsid w:val="498E7660"/>
    <w:rsid w:val="498F0513"/>
    <w:rsid w:val="498F3991"/>
    <w:rsid w:val="4990F4BF"/>
    <w:rsid w:val="49914053"/>
    <w:rsid w:val="49929572"/>
    <w:rsid w:val="49929953"/>
    <w:rsid w:val="4993F034"/>
    <w:rsid w:val="49945E87"/>
    <w:rsid w:val="49948E44"/>
    <w:rsid w:val="4994FBB8"/>
    <w:rsid w:val="4995D97D"/>
    <w:rsid w:val="4996992F"/>
    <w:rsid w:val="49977309"/>
    <w:rsid w:val="499774EB"/>
    <w:rsid w:val="499859C6"/>
    <w:rsid w:val="4999989E"/>
    <w:rsid w:val="499A4E86"/>
    <w:rsid w:val="499B8F91"/>
    <w:rsid w:val="499BDE21"/>
    <w:rsid w:val="499C3CA1"/>
    <w:rsid w:val="499DB254"/>
    <w:rsid w:val="499DF151"/>
    <w:rsid w:val="499F1D1F"/>
    <w:rsid w:val="499F8A6B"/>
    <w:rsid w:val="499FF097"/>
    <w:rsid w:val="49A02C62"/>
    <w:rsid w:val="49A11011"/>
    <w:rsid w:val="49A1F3E6"/>
    <w:rsid w:val="49A2CA47"/>
    <w:rsid w:val="49A36760"/>
    <w:rsid w:val="49A383AA"/>
    <w:rsid w:val="49A3B92D"/>
    <w:rsid w:val="49A42E3C"/>
    <w:rsid w:val="49A4DFD3"/>
    <w:rsid w:val="49A5BAE6"/>
    <w:rsid w:val="49A6EA16"/>
    <w:rsid w:val="49A89E80"/>
    <w:rsid w:val="49A8B099"/>
    <w:rsid w:val="49AAF7CA"/>
    <w:rsid w:val="49AC72F7"/>
    <w:rsid w:val="49AD675F"/>
    <w:rsid w:val="49AF17FD"/>
    <w:rsid w:val="49AF5D35"/>
    <w:rsid w:val="49B22A44"/>
    <w:rsid w:val="49B5050A"/>
    <w:rsid w:val="49B823F7"/>
    <w:rsid w:val="49B9ABD4"/>
    <w:rsid w:val="49BA1972"/>
    <w:rsid w:val="49BB26E9"/>
    <w:rsid w:val="49BB453D"/>
    <w:rsid w:val="49BB8365"/>
    <w:rsid w:val="49BC1905"/>
    <w:rsid w:val="49BCD1B1"/>
    <w:rsid w:val="49BDAEA1"/>
    <w:rsid w:val="49BFFF95"/>
    <w:rsid w:val="49C052D4"/>
    <w:rsid w:val="49C09C40"/>
    <w:rsid w:val="49C34ACB"/>
    <w:rsid w:val="49C4B70D"/>
    <w:rsid w:val="49C5013E"/>
    <w:rsid w:val="49C5B3CB"/>
    <w:rsid w:val="49C60D4C"/>
    <w:rsid w:val="49C61C76"/>
    <w:rsid w:val="49C7CD7A"/>
    <w:rsid w:val="49C7ED22"/>
    <w:rsid w:val="49CB099D"/>
    <w:rsid w:val="49CC87D1"/>
    <w:rsid w:val="49CD552E"/>
    <w:rsid w:val="49CD5621"/>
    <w:rsid w:val="49CE0364"/>
    <w:rsid w:val="49CE8F12"/>
    <w:rsid w:val="49CEB692"/>
    <w:rsid w:val="49CF102F"/>
    <w:rsid w:val="49CF865C"/>
    <w:rsid w:val="49D01A38"/>
    <w:rsid w:val="49D0295C"/>
    <w:rsid w:val="49D0398F"/>
    <w:rsid w:val="49D049B5"/>
    <w:rsid w:val="49D0593B"/>
    <w:rsid w:val="49D245BB"/>
    <w:rsid w:val="49D2CCEF"/>
    <w:rsid w:val="49D3CE23"/>
    <w:rsid w:val="49D46C5F"/>
    <w:rsid w:val="49D48524"/>
    <w:rsid w:val="49D4AFC6"/>
    <w:rsid w:val="49D5C2CE"/>
    <w:rsid w:val="49D60368"/>
    <w:rsid w:val="49D648AD"/>
    <w:rsid w:val="49D69DF9"/>
    <w:rsid w:val="49D6E3AE"/>
    <w:rsid w:val="49D7B2DA"/>
    <w:rsid w:val="49D7F34C"/>
    <w:rsid w:val="49D9DF52"/>
    <w:rsid w:val="49DA5C98"/>
    <w:rsid w:val="49DBFEE5"/>
    <w:rsid w:val="49DE34AA"/>
    <w:rsid w:val="49DEE09F"/>
    <w:rsid w:val="49E040DA"/>
    <w:rsid w:val="49E0B579"/>
    <w:rsid w:val="49E1E206"/>
    <w:rsid w:val="49E2E719"/>
    <w:rsid w:val="49E3227D"/>
    <w:rsid w:val="49E478C0"/>
    <w:rsid w:val="49E4BB73"/>
    <w:rsid w:val="49E52367"/>
    <w:rsid w:val="49E5696F"/>
    <w:rsid w:val="49E615D3"/>
    <w:rsid w:val="49E7EFF9"/>
    <w:rsid w:val="49E92DAF"/>
    <w:rsid w:val="49EA567D"/>
    <w:rsid w:val="49EC486F"/>
    <w:rsid w:val="49ECF6EC"/>
    <w:rsid w:val="49ED1A6A"/>
    <w:rsid w:val="49ED635A"/>
    <w:rsid w:val="49EECEBA"/>
    <w:rsid w:val="49EF9115"/>
    <w:rsid w:val="49F04BF3"/>
    <w:rsid w:val="49F14111"/>
    <w:rsid w:val="49F177D9"/>
    <w:rsid w:val="49F2B3AB"/>
    <w:rsid w:val="49F5A530"/>
    <w:rsid w:val="49F5D559"/>
    <w:rsid w:val="49F5E417"/>
    <w:rsid w:val="49F69138"/>
    <w:rsid w:val="49F6AAA5"/>
    <w:rsid w:val="49F7C4EE"/>
    <w:rsid w:val="49F8EA9E"/>
    <w:rsid w:val="49F9AD5F"/>
    <w:rsid w:val="49FD5FC7"/>
    <w:rsid w:val="49FE3ADC"/>
    <w:rsid w:val="49FF5B88"/>
    <w:rsid w:val="4A01C84E"/>
    <w:rsid w:val="4A027B8A"/>
    <w:rsid w:val="4A03F0AE"/>
    <w:rsid w:val="4A0506E4"/>
    <w:rsid w:val="4A0626F2"/>
    <w:rsid w:val="4A06940A"/>
    <w:rsid w:val="4A0931C2"/>
    <w:rsid w:val="4A094A32"/>
    <w:rsid w:val="4A0B78AB"/>
    <w:rsid w:val="4A0C2C73"/>
    <w:rsid w:val="4A0E1A66"/>
    <w:rsid w:val="4A0EB9E8"/>
    <w:rsid w:val="4A0F0CC6"/>
    <w:rsid w:val="4A0F2F72"/>
    <w:rsid w:val="4A0F9051"/>
    <w:rsid w:val="4A102DE9"/>
    <w:rsid w:val="4A10D168"/>
    <w:rsid w:val="4A144068"/>
    <w:rsid w:val="4A14D3F0"/>
    <w:rsid w:val="4A152F72"/>
    <w:rsid w:val="4A153C60"/>
    <w:rsid w:val="4A15BC8B"/>
    <w:rsid w:val="4A16DBC9"/>
    <w:rsid w:val="4A170FAE"/>
    <w:rsid w:val="4A18AF29"/>
    <w:rsid w:val="4A193974"/>
    <w:rsid w:val="4A199BD9"/>
    <w:rsid w:val="4A19E33F"/>
    <w:rsid w:val="4A1A2810"/>
    <w:rsid w:val="4A1A4F86"/>
    <w:rsid w:val="4A1C02C7"/>
    <w:rsid w:val="4A1E7237"/>
    <w:rsid w:val="4A208FC7"/>
    <w:rsid w:val="4A20CCC0"/>
    <w:rsid w:val="4A22B832"/>
    <w:rsid w:val="4A273B9B"/>
    <w:rsid w:val="4A275D92"/>
    <w:rsid w:val="4A286153"/>
    <w:rsid w:val="4A2973A1"/>
    <w:rsid w:val="4A29A980"/>
    <w:rsid w:val="4A2A4891"/>
    <w:rsid w:val="4A2B457C"/>
    <w:rsid w:val="4A2D0435"/>
    <w:rsid w:val="4A3377E3"/>
    <w:rsid w:val="4A346AA2"/>
    <w:rsid w:val="4A34AC64"/>
    <w:rsid w:val="4A354AAF"/>
    <w:rsid w:val="4A37E7EA"/>
    <w:rsid w:val="4A380A84"/>
    <w:rsid w:val="4A381039"/>
    <w:rsid w:val="4A39B824"/>
    <w:rsid w:val="4A3AB42E"/>
    <w:rsid w:val="4A3B2B7C"/>
    <w:rsid w:val="4A3C125C"/>
    <w:rsid w:val="4A3D6227"/>
    <w:rsid w:val="4A3E6676"/>
    <w:rsid w:val="4A3E8957"/>
    <w:rsid w:val="4A3FA210"/>
    <w:rsid w:val="4A404CBF"/>
    <w:rsid w:val="4A406615"/>
    <w:rsid w:val="4A408436"/>
    <w:rsid w:val="4A40E0DE"/>
    <w:rsid w:val="4A424906"/>
    <w:rsid w:val="4A425E0F"/>
    <w:rsid w:val="4A42C2E0"/>
    <w:rsid w:val="4A454B44"/>
    <w:rsid w:val="4A461CBE"/>
    <w:rsid w:val="4A4695BC"/>
    <w:rsid w:val="4A48E5E6"/>
    <w:rsid w:val="4A495179"/>
    <w:rsid w:val="4A4A6A0B"/>
    <w:rsid w:val="4A4A7669"/>
    <w:rsid w:val="4A4AFA58"/>
    <w:rsid w:val="4A4B25F8"/>
    <w:rsid w:val="4A4CD720"/>
    <w:rsid w:val="4A4DFFA5"/>
    <w:rsid w:val="4A4E2FCB"/>
    <w:rsid w:val="4A4E9448"/>
    <w:rsid w:val="4A4F5D53"/>
    <w:rsid w:val="4A4F76D8"/>
    <w:rsid w:val="4A50C787"/>
    <w:rsid w:val="4A52C19D"/>
    <w:rsid w:val="4A52E475"/>
    <w:rsid w:val="4A536039"/>
    <w:rsid w:val="4A53CEE9"/>
    <w:rsid w:val="4A54AEE2"/>
    <w:rsid w:val="4A5521D6"/>
    <w:rsid w:val="4A558D6C"/>
    <w:rsid w:val="4A5980BD"/>
    <w:rsid w:val="4A59F41C"/>
    <w:rsid w:val="4A5BCD48"/>
    <w:rsid w:val="4A5BD9E7"/>
    <w:rsid w:val="4A5BE374"/>
    <w:rsid w:val="4A5BEB3D"/>
    <w:rsid w:val="4A5CCCF4"/>
    <w:rsid w:val="4A5CF1E8"/>
    <w:rsid w:val="4A5DCACF"/>
    <w:rsid w:val="4A5E4E05"/>
    <w:rsid w:val="4A5E621B"/>
    <w:rsid w:val="4A5F3C6D"/>
    <w:rsid w:val="4A610116"/>
    <w:rsid w:val="4A65A1FC"/>
    <w:rsid w:val="4A65AD84"/>
    <w:rsid w:val="4A66A316"/>
    <w:rsid w:val="4A66C908"/>
    <w:rsid w:val="4A678FC6"/>
    <w:rsid w:val="4A691822"/>
    <w:rsid w:val="4A6AAB0F"/>
    <w:rsid w:val="4A6B0F71"/>
    <w:rsid w:val="4A6B57E2"/>
    <w:rsid w:val="4A6B66D4"/>
    <w:rsid w:val="4A6B6FAC"/>
    <w:rsid w:val="4A6C8136"/>
    <w:rsid w:val="4A6CC964"/>
    <w:rsid w:val="4A6D6DA8"/>
    <w:rsid w:val="4A6DC248"/>
    <w:rsid w:val="4A6DCA71"/>
    <w:rsid w:val="4A6E2584"/>
    <w:rsid w:val="4A6F4501"/>
    <w:rsid w:val="4A6F7C51"/>
    <w:rsid w:val="4A6F99A3"/>
    <w:rsid w:val="4A6FC68A"/>
    <w:rsid w:val="4A6FF302"/>
    <w:rsid w:val="4A710236"/>
    <w:rsid w:val="4A72603F"/>
    <w:rsid w:val="4A728572"/>
    <w:rsid w:val="4A7299B3"/>
    <w:rsid w:val="4A738D5E"/>
    <w:rsid w:val="4A7393E4"/>
    <w:rsid w:val="4A75341A"/>
    <w:rsid w:val="4A75A9C8"/>
    <w:rsid w:val="4A765C9B"/>
    <w:rsid w:val="4A767F50"/>
    <w:rsid w:val="4A77EBD5"/>
    <w:rsid w:val="4A780ADA"/>
    <w:rsid w:val="4A79A290"/>
    <w:rsid w:val="4A7A2DA9"/>
    <w:rsid w:val="4A7AC5D7"/>
    <w:rsid w:val="4A7BC17F"/>
    <w:rsid w:val="4A7C0B35"/>
    <w:rsid w:val="4A7CBD34"/>
    <w:rsid w:val="4A7CCEA2"/>
    <w:rsid w:val="4A7D92F4"/>
    <w:rsid w:val="4A7E01F6"/>
    <w:rsid w:val="4A7F7ABC"/>
    <w:rsid w:val="4A7FD6D3"/>
    <w:rsid w:val="4A80EB35"/>
    <w:rsid w:val="4A82FC7F"/>
    <w:rsid w:val="4A856034"/>
    <w:rsid w:val="4A887EC7"/>
    <w:rsid w:val="4A8BA88E"/>
    <w:rsid w:val="4A8BCB35"/>
    <w:rsid w:val="4A8CF4D5"/>
    <w:rsid w:val="4A8D660C"/>
    <w:rsid w:val="4A8E307F"/>
    <w:rsid w:val="4A8ECE38"/>
    <w:rsid w:val="4A8EF39F"/>
    <w:rsid w:val="4A8FB171"/>
    <w:rsid w:val="4A924755"/>
    <w:rsid w:val="4A929790"/>
    <w:rsid w:val="4A94D123"/>
    <w:rsid w:val="4A9564C0"/>
    <w:rsid w:val="4A962B81"/>
    <w:rsid w:val="4A969595"/>
    <w:rsid w:val="4A96AD8F"/>
    <w:rsid w:val="4A96C53F"/>
    <w:rsid w:val="4A993335"/>
    <w:rsid w:val="4A9AFFED"/>
    <w:rsid w:val="4A9B81D5"/>
    <w:rsid w:val="4A9DAADD"/>
    <w:rsid w:val="4A9DD3E2"/>
    <w:rsid w:val="4AA024BA"/>
    <w:rsid w:val="4AA5DEDA"/>
    <w:rsid w:val="4AA656A3"/>
    <w:rsid w:val="4AA68731"/>
    <w:rsid w:val="4AA6BF42"/>
    <w:rsid w:val="4AA8C1F3"/>
    <w:rsid w:val="4AAAA5AA"/>
    <w:rsid w:val="4AAAAB86"/>
    <w:rsid w:val="4AAAE8AA"/>
    <w:rsid w:val="4AAAFF4F"/>
    <w:rsid w:val="4AAB4898"/>
    <w:rsid w:val="4AABD3B4"/>
    <w:rsid w:val="4AADC982"/>
    <w:rsid w:val="4AAE78E0"/>
    <w:rsid w:val="4AAEF854"/>
    <w:rsid w:val="4AAF1E15"/>
    <w:rsid w:val="4AB13FC2"/>
    <w:rsid w:val="4AB19596"/>
    <w:rsid w:val="4AB23B41"/>
    <w:rsid w:val="4AB30EF3"/>
    <w:rsid w:val="4AB409D0"/>
    <w:rsid w:val="4AB4313A"/>
    <w:rsid w:val="4AB49B4A"/>
    <w:rsid w:val="4AB49E18"/>
    <w:rsid w:val="4AB4A461"/>
    <w:rsid w:val="4AB4B50C"/>
    <w:rsid w:val="4AB4B74B"/>
    <w:rsid w:val="4AB589CF"/>
    <w:rsid w:val="4AB737E2"/>
    <w:rsid w:val="4AB7D9F2"/>
    <w:rsid w:val="4AB7E8DD"/>
    <w:rsid w:val="4AB82973"/>
    <w:rsid w:val="4AB8B29C"/>
    <w:rsid w:val="4AB8EB4C"/>
    <w:rsid w:val="4AB9F74A"/>
    <w:rsid w:val="4AB9FDEA"/>
    <w:rsid w:val="4ABA561B"/>
    <w:rsid w:val="4ABAAF0A"/>
    <w:rsid w:val="4ABBE972"/>
    <w:rsid w:val="4ABC7E10"/>
    <w:rsid w:val="4ABD517F"/>
    <w:rsid w:val="4ABEDDE1"/>
    <w:rsid w:val="4AC0AD90"/>
    <w:rsid w:val="4AC0EC73"/>
    <w:rsid w:val="4AC1E6F3"/>
    <w:rsid w:val="4AC28132"/>
    <w:rsid w:val="4AC495A3"/>
    <w:rsid w:val="4AC4C2CF"/>
    <w:rsid w:val="4AC52D69"/>
    <w:rsid w:val="4AC5D5DE"/>
    <w:rsid w:val="4AC5FFE7"/>
    <w:rsid w:val="4AC60F3E"/>
    <w:rsid w:val="4AC69E9C"/>
    <w:rsid w:val="4AC72701"/>
    <w:rsid w:val="4AC7D68C"/>
    <w:rsid w:val="4AC83069"/>
    <w:rsid w:val="4AC98161"/>
    <w:rsid w:val="4ACA075D"/>
    <w:rsid w:val="4ACAA6A1"/>
    <w:rsid w:val="4ACD308F"/>
    <w:rsid w:val="4ACD384A"/>
    <w:rsid w:val="4ACE3738"/>
    <w:rsid w:val="4ACE4CC4"/>
    <w:rsid w:val="4ACEA34A"/>
    <w:rsid w:val="4ACF802A"/>
    <w:rsid w:val="4AD10F23"/>
    <w:rsid w:val="4AD17CCD"/>
    <w:rsid w:val="4AD27A61"/>
    <w:rsid w:val="4AD290E7"/>
    <w:rsid w:val="4AD45389"/>
    <w:rsid w:val="4AD47985"/>
    <w:rsid w:val="4AD4C307"/>
    <w:rsid w:val="4AD50244"/>
    <w:rsid w:val="4AD505B7"/>
    <w:rsid w:val="4AD54C0B"/>
    <w:rsid w:val="4AD650B0"/>
    <w:rsid w:val="4AD7D926"/>
    <w:rsid w:val="4AD7D9F1"/>
    <w:rsid w:val="4AD82A25"/>
    <w:rsid w:val="4AD882AD"/>
    <w:rsid w:val="4AD8835C"/>
    <w:rsid w:val="4AD8ABE7"/>
    <w:rsid w:val="4AD9617D"/>
    <w:rsid w:val="4AD9C3AB"/>
    <w:rsid w:val="4ADA0618"/>
    <w:rsid w:val="4ADB6D8A"/>
    <w:rsid w:val="4ADBC2B4"/>
    <w:rsid w:val="4ADC405A"/>
    <w:rsid w:val="4ADD6601"/>
    <w:rsid w:val="4ADDC26B"/>
    <w:rsid w:val="4AE137D5"/>
    <w:rsid w:val="4AE39691"/>
    <w:rsid w:val="4AE3CC8F"/>
    <w:rsid w:val="4AE53C41"/>
    <w:rsid w:val="4AE558E8"/>
    <w:rsid w:val="4AE7F696"/>
    <w:rsid w:val="4AE805D0"/>
    <w:rsid w:val="4AE82806"/>
    <w:rsid w:val="4AE9704F"/>
    <w:rsid w:val="4AECF5FB"/>
    <w:rsid w:val="4AED8BAA"/>
    <w:rsid w:val="4AEDB4BA"/>
    <w:rsid w:val="4AEE76D5"/>
    <w:rsid w:val="4AEEFDCD"/>
    <w:rsid w:val="4AEF467F"/>
    <w:rsid w:val="4AF00ADA"/>
    <w:rsid w:val="4AF12909"/>
    <w:rsid w:val="4AF2A115"/>
    <w:rsid w:val="4AF37816"/>
    <w:rsid w:val="4AF3A23F"/>
    <w:rsid w:val="4AF3E758"/>
    <w:rsid w:val="4AF473EB"/>
    <w:rsid w:val="4AF49B41"/>
    <w:rsid w:val="4AF4B2CE"/>
    <w:rsid w:val="4AF4CE5F"/>
    <w:rsid w:val="4AF5DC0E"/>
    <w:rsid w:val="4AF63C4D"/>
    <w:rsid w:val="4AF65781"/>
    <w:rsid w:val="4AF6AFF8"/>
    <w:rsid w:val="4AF86B59"/>
    <w:rsid w:val="4AFA4F26"/>
    <w:rsid w:val="4AFABD50"/>
    <w:rsid w:val="4AFABEB5"/>
    <w:rsid w:val="4AFBAA87"/>
    <w:rsid w:val="4AFBE390"/>
    <w:rsid w:val="4AFD2BD0"/>
    <w:rsid w:val="4AFE1BD8"/>
    <w:rsid w:val="4AFE9E87"/>
    <w:rsid w:val="4AFEDC16"/>
    <w:rsid w:val="4AFFD534"/>
    <w:rsid w:val="4B012441"/>
    <w:rsid w:val="4B019E4C"/>
    <w:rsid w:val="4B02FA90"/>
    <w:rsid w:val="4B036824"/>
    <w:rsid w:val="4B037400"/>
    <w:rsid w:val="4B0413C7"/>
    <w:rsid w:val="4B047C2C"/>
    <w:rsid w:val="4B0504EA"/>
    <w:rsid w:val="4B060142"/>
    <w:rsid w:val="4B066516"/>
    <w:rsid w:val="4B0688A4"/>
    <w:rsid w:val="4B08F8CD"/>
    <w:rsid w:val="4B093692"/>
    <w:rsid w:val="4B09A3EF"/>
    <w:rsid w:val="4B09E44B"/>
    <w:rsid w:val="4B0B2AA6"/>
    <w:rsid w:val="4B0C0A5E"/>
    <w:rsid w:val="4B0CF7C9"/>
    <w:rsid w:val="4B0EC77F"/>
    <w:rsid w:val="4B0F4002"/>
    <w:rsid w:val="4B0F5A63"/>
    <w:rsid w:val="4B10B917"/>
    <w:rsid w:val="4B114AE5"/>
    <w:rsid w:val="4B118922"/>
    <w:rsid w:val="4B12019E"/>
    <w:rsid w:val="4B1338EA"/>
    <w:rsid w:val="4B142BDB"/>
    <w:rsid w:val="4B14341A"/>
    <w:rsid w:val="4B1465AC"/>
    <w:rsid w:val="4B148EA4"/>
    <w:rsid w:val="4B14D114"/>
    <w:rsid w:val="4B1840FA"/>
    <w:rsid w:val="4B186FC9"/>
    <w:rsid w:val="4B188BD7"/>
    <w:rsid w:val="4B190E31"/>
    <w:rsid w:val="4B19F933"/>
    <w:rsid w:val="4B1C9499"/>
    <w:rsid w:val="4B1CC2F3"/>
    <w:rsid w:val="4B1F21E9"/>
    <w:rsid w:val="4B2155CD"/>
    <w:rsid w:val="4B218685"/>
    <w:rsid w:val="4B224CE3"/>
    <w:rsid w:val="4B22D20D"/>
    <w:rsid w:val="4B241343"/>
    <w:rsid w:val="4B242650"/>
    <w:rsid w:val="4B243676"/>
    <w:rsid w:val="4B249F35"/>
    <w:rsid w:val="4B24AB36"/>
    <w:rsid w:val="4B24D127"/>
    <w:rsid w:val="4B25D520"/>
    <w:rsid w:val="4B27679A"/>
    <w:rsid w:val="4B2844D6"/>
    <w:rsid w:val="4B289C10"/>
    <w:rsid w:val="4B28A8BF"/>
    <w:rsid w:val="4B2A2077"/>
    <w:rsid w:val="4B2A7DF5"/>
    <w:rsid w:val="4B2DD76B"/>
    <w:rsid w:val="4B2E35FC"/>
    <w:rsid w:val="4B2E4CAB"/>
    <w:rsid w:val="4B2EA74A"/>
    <w:rsid w:val="4B2F524E"/>
    <w:rsid w:val="4B2FF984"/>
    <w:rsid w:val="4B30FA4D"/>
    <w:rsid w:val="4B3107AE"/>
    <w:rsid w:val="4B31FE7A"/>
    <w:rsid w:val="4B331B47"/>
    <w:rsid w:val="4B3420B7"/>
    <w:rsid w:val="4B342A27"/>
    <w:rsid w:val="4B363771"/>
    <w:rsid w:val="4B379212"/>
    <w:rsid w:val="4B3890C6"/>
    <w:rsid w:val="4B38D489"/>
    <w:rsid w:val="4B38F518"/>
    <w:rsid w:val="4B392881"/>
    <w:rsid w:val="4B39FF2D"/>
    <w:rsid w:val="4B3B7074"/>
    <w:rsid w:val="4B3B9081"/>
    <w:rsid w:val="4B3BAD9B"/>
    <w:rsid w:val="4B3D1954"/>
    <w:rsid w:val="4B3E562A"/>
    <w:rsid w:val="4B3F6BB2"/>
    <w:rsid w:val="4B3FD6B1"/>
    <w:rsid w:val="4B409055"/>
    <w:rsid w:val="4B409A7E"/>
    <w:rsid w:val="4B40F3D8"/>
    <w:rsid w:val="4B422F9B"/>
    <w:rsid w:val="4B42433C"/>
    <w:rsid w:val="4B42D69E"/>
    <w:rsid w:val="4B43A0D3"/>
    <w:rsid w:val="4B4505B3"/>
    <w:rsid w:val="4B467264"/>
    <w:rsid w:val="4B48CB86"/>
    <w:rsid w:val="4B4BACD8"/>
    <w:rsid w:val="4B4BEF04"/>
    <w:rsid w:val="4B4BF667"/>
    <w:rsid w:val="4B4CCBDA"/>
    <w:rsid w:val="4B4DB710"/>
    <w:rsid w:val="4B4DBF77"/>
    <w:rsid w:val="4B4E7986"/>
    <w:rsid w:val="4B4F1781"/>
    <w:rsid w:val="4B4F2165"/>
    <w:rsid w:val="4B507AD9"/>
    <w:rsid w:val="4B5242C9"/>
    <w:rsid w:val="4B54FA49"/>
    <w:rsid w:val="4B5559FF"/>
    <w:rsid w:val="4B567448"/>
    <w:rsid w:val="4B595B88"/>
    <w:rsid w:val="4B59F0B7"/>
    <w:rsid w:val="4B5AF32F"/>
    <w:rsid w:val="4B5B6E80"/>
    <w:rsid w:val="4B5C475C"/>
    <w:rsid w:val="4B5E14AF"/>
    <w:rsid w:val="4B5F2120"/>
    <w:rsid w:val="4B60A9E0"/>
    <w:rsid w:val="4B627977"/>
    <w:rsid w:val="4B638416"/>
    <w:rsid w:val="4B644C25"/>
    <w:rsid w:val="4B6450FA"/>
    <w:rsid w:val="4B659505"/>
    <w:rsid w:val="4B66871C"/>
    <w:rsid w:val="4B67BE57"/>
    <w:rsid w:val="4B67D824"/>
    <w:rsid w:val="4B687F4B"/>
    <w:rsid w:val="4B688AEE"/>
    <w:rsid w:val="4B6A52EA"/>
    <w:rsid w:val="4B6B6252"/>
    <w:rsid w:val="4B6BD39A"/>
    <w:rsid w:val="4B6D3162"/>
    <w:rsid w:val="4B6DDEBF"/>
    <w:rsid w:val="4B6DF45A"/>
    <w:rsid w:val="4B6EAC62"/>
    <w:rsid w:val="4B6FC963"/>
    <w:rsid w:val="4B6FF4D1"/>
    <w:rsid w:val="4B708027"/>
    <w:rsid w:val="4B72E26A"/>
    <w:rsid w:val="4B72E514"/>
    <w:rsid w:val="4B75C664"/>
    <w:rsid w:val="4B77E53F"/>
    <w:rsid w:val="4B787E12"/>
    <w:rsid w:val="4B7897BB"/>
    <w:rsid w:val="4B789E3A"/>
    <w:rsid w:val="4B78B236"/>
    <w:rsid w:val="4B79BF7E"/>
    <w:rsid w:val="4B7AE82C"/>
    <w:rsid w:val="4B7AFEC9"/>
    <w:rsid w:val="4B7C0D63"/>
    <w:rsid w:val="4B7CB672"/>
    <w:rsid w:val="4B7CE6F3"/>
    <w:rsid w:val="4B7CFDD2"/>
    <w:rsid w:val="4B7DC9AB"/>
    <w:rsid w:val="4B800D4C"/>
    <w:rsid w:val="4B80537D"/>
    <w:rsid w:val="4B8160C5"/>
    <w:rsid w:val="4B81BA4E"/>
    <w:rsid w:val="4B84427D"/>
    <w:rsid w:val="4B844621"/>
    <w:rsid w:val="4B84FF95"/>
    <w:rsid w:val="4B8568C7"/>
    <w:rsid w:val="4B856AA5"/>
    <w:rsid w:val="4B85BE6A"/>
    <w:rsid w:val="4B870EFA"/>
    <w:rsid w:val="4B871E5D"/>
    <w:rsid w:val="4B8877BE"/>
    <w:rsid w:val="4B89E4F2"/>
    <w:rsid w:val="4B89EEA7"/>
    <w:rsid w:val="4B8A1824"/>
    <w:rsid w:val="4B8A61DD"/>
    <w:rsid w:val="4B8AA070"/>
    <w:rsid w:val="4B8B04EC"/>
    <w:rsid w:val="4B8B4B47"/>
    <w:rsid w:val="4B8B91A4"/>
    <w:rsid w:val="4B8C2233"/>
    <w:rsid w:val="4B8C7FE2"/>
    <w:rsid w:val="4B8D2B17"/>
    <w:rsid w:val="4B8DF72C"/>
    <w:rsid w:val="4B8E5CFA"/>
    <w:rsid w:val="4B90216F"/>
    <w:rsid w:val="4B9038D3"/>
    <w:rsid w:val="4B90EDE2"/>
    <w:rsid w:val="4B92728D"/>
    <w:rsid w:val="4B92B63E"/>
    <w:rsid w:val="4B930441"/>
    <w:rsid w:val="4B94A588"/>
    <w:rsid w:val="4B94E4BC"/>
    <w:rsid w:val="4B951547"/>
    <w:rsid w:val="4B964A42"/>
    <w:rsid w:val="4B974036"/>
    <w:rsid w:val="4B97452E"/>
    <w:rsid w:val="4B9A1FBC"/>
    <w:rsid w:val="4B9A5262"/>
    <w:rsid w:val="4B9B5488"/>
    <w:rsid w:val="4B9B6AC5"/>
    <w:rsid w:val="4B9B8F80"/>
    <w:rsid w:val="4B9C1500"/>
    <w:rsid w:val="4B9C39BE"/>
    <w:rsid w:val="4B9CDC12"/>
    <w:rsid w:val="4B9D9769"/>
    <w:rsid w:val="4B9ECD03"/>
    <w:rsid w:val="4BA05822"/>
    <w:rsid w:val="4BA39939"/>
    <w:rsid w:val="4BA4A395"/>
    <w:rsid w:val="4BA5EDF8"/>
    <w:rsid w:val="4BA652F5"/>
    <w:rsid w:val="4BA66C15"/>
    <w:rsid w:val="4BA6EA5B"/>
    <w:rsid w:val="4BA79D33"/>
    <w:rsid w:val="4BA856C8"/>
    <w:rsid w:val="4BAA0BA0"/>
    <w:rsid w:val="4BAB31A6"/>
    <w:rsid w:val="4BAB8070"/>
    <w:rsid w:val="4BACA194"/>
    <w:rsid w:val="4BAE7C8C"/>
    <w:rsid w:val="4BAEC724"/>
    <w:rsid w:val="4BAFAF61"/>
    <w:rsid w:val="4BB0C868"/>
    <w:rsid w:val="4BB1F965"/>
    <w:rsid w:val="4BB386B3"/>
    <w:rsid w:val="4BB39AC9"/>
    <w:rsid w:val="4BB3D5ED"/>
    <w:rsid w:val="4BB4AE55"/>
    <w:rsid w:val="4BB55054"/>
    <w:rsid w:val="4BB5665E"/>
    <w:rsid w:val="4BB602B8"/>
    <w:rsid w:val="4BB6CB74"/>
    <w:rsid w:val="4BB7769D"/>
    <w:rsid w:val="4BB78714"/>
    <w:rsid w:val="4BB7ABDE"/>
    <w:rsid w:val="4BB8A83B"/>
    <w:rsid w:val="4BB8C911"/>
    <w:rsid w:val="4BB9DB3E"/>
    <w:rsid w:val="4BBBEE6F"/>
    <w:rsid w:val="4BBCAC8C"/>
    <w:rsid w:val="4BBDD757"/>
    <w:rsid w:val="4BBE8DF3"/>
    <w:rsid w:val="4BBF579C"/>
    <w:rsid w:val="4BC1315B"/>
    <w:rsid w:val="4BC23BD8"/>
    <w:rsid w:val="4BC2AD61"/>
    <w:rsid w:val="4BC2EF7D"/>
    <w:rsid w:val="4BC2FACF"/>
    <w:rsid w:val="4BC375F4"/>
    <w:rsid w:val="4BC50C15"/>
    <w:rsid w:val="4BC5900C"/>
    <w:rsid w:val="4BC64295"/>
    <w:rsid w:val="4BC77FDF"/>
    <w:rsid w:val="4BC838B4"/>
    <w:rsid w:val="4BC8E645"/>
    <w:rsid w:val="4BC921CB"/>
    <w:rsid w:val="4BC9F0AB"/>
    <w:rsid w:val="4BCB4D11"/>
    <w:rsid w:val="4BCB8AFC"/>
    <w:rsid w:val="4BCBB8E3"/>
    <w:rsid w:val="4BCD9AFF"/>
    <w:rsid w:val="4BCDDCE1"/>
    <w:rsid w:val="4BCF9ADD"/>
    <w:rsid w:val="4BCFE7AE"/>
    <w:rsid w:val="4BD1CCA7"/>
    <w:rsid w:val="4BD31B7A"/>
    <w:rsid w:val="4BD4BE2D"/>
    <w:rsid w:val="4BD5B102"/>
    <w:rsid w:val="4BD79CFA"/>
    <w:rsid w:val="4BD8C742"/>
    <w:rsid w:val="4BD99BE8"/>
    <w:rsid w:val="4BD9ACB1"/>
    <w:rsid w:val="4BDC04EE"/>
    <w:rsid w:val="4BDC3FA5"/>
    <w:rsid w:val="4BDC540E"/>
    <w:rsid w:val="4BDC7988"/>
    <w:rsid w:val="4BDCB2A3"/>
    <w:rsid w:val="4BDCBC8D"/>
    <w:rsid w:val="4BDE61F0"/>
    <w:rsid w:val="4BDEED32"/>
    <w:rsid w:val="4BDF68CE"/>
    <w:rsid w:val="4BDFD5BB"/>
    <w:rsid w:val="4BE0B1E0"/>
    <w:rsid w:val="4BE1B069"/>
    <w:rsid w:val="4BE1FB9F"/>
    <w:rsid w:val="4BE284BE"/>
    <w:rsid w:val="4BE34BAD"/>
    <w:rsid w:val="4BE4D008"/>
    <w:rsid w:val="4BE6EBFF"/>
    <w:rsid w:val="4BE6F095"/>
    <w:rsid w:val="4BE747F5"/>
    <w:rsid w:val="4BE74C86"/>
    <w:rsid w:val="4BE76DA7"/>
    <w:rsid w:val="4BE8D576"/>
    <w:rsid w:val="4BEB2DB4"/>
    <w:rsid w:val="4BEBF354"/>
    <w:rsid w:val="4BED9B07"/>
    <w:rsid w:val="4BEEFFFD"/>
    <w:rsid w:val="4BEF1C3A"/>
    <w:rsid w:val="4BF0430E"/>
    <w:rsid w:val="4BF242DB"/>
    <w:rsid w:val="4BF2F936"/>
    <w:rsid w:val="4BF34979"/>
    <w:rsid w:val="4BF349FC"/>
    <w:rsid w:val="4BF3AC27"/>
    <w:rsid w:val="4BF47BE8"/>
    <w:rsid w:val="4BF53D3A"/>
    <w:rsid w:val="4BF7702A"/>
    <w:rsid w:val="4BF7A74B"/>
    <w:rsid w:val="4BF7BB9E"/>
    <w:rsid w:val="4BF94C90"/>
    <w:rsid w:val="4BFA3BA3"/>
    <w:rsid w:val="4BFB310D"/>
    <w:rsid w:val="4BFB34A7"/>
    <w:rsid w:val="4BFBD55F"/>
    <w:rsid w:val="4BFCEE0E"/>
    <w:rsid w:val="4BFDC94D"/>
    <w:rsid w:val="4BFF4EC7"/>
    <w:rsid w:val="4BFFA9B6"/>
    <w:rsid w:val="4BFFC5C3"/>
    <w:rsid w:val="4C00A925"/>
    <w:rsid w:val="4C011E37"/>
    <w:rsid w:val="4C0345A2"/>
    <w:rsid w:val="4C07A698"/>
    <w:rsid w:val="4C0A0474"/>
    <w:rsid w:val="4C0B1746"/>
    <w:rsid w:val="4C0BF559"/>
    <w:rsid w:val="4C0CCD20"/>
    <w:rsid w:val="4C111CAA"/>
    <w:rsid w:val="4C1333F1"/>
    <w:rsid w:val="4C13CB0C"/>
    <w:rsid w:val="4C13DB25"/>
    <w:rsid w:val="4C15F6E1"/>
    <w:rsid w:val="4C16BD9D"/>
    <w:rsid w:val="4C177230"/>
    <w:rsid w:val="4C17E459"/>
    <w:rsid w:val="4C18FD76"/>
    <w:rsid w:val="4C191122"/>
    <w:rsid w:val="4C1AFF8F"/>
    <w:rsid w:val="4C1B354E"/>
    <w:rsid w:val="4C1B7F82"/>
    <w:rsid w:val="4C1E035C"/>
    <w:rsid w:val="4C1ED858"/>
    <w:rsid w:val="4C1FC810"/>
    <w:rsid w:val="4C20655A"/>
    <w:rsid w:val="4C21566F"/>
    <w:rsid w:val="4C237A9C"/>
    <w:rsid w:val="4C23B131"/>
    <w:rsid w:val="4C250015"/>
    <w:rsid w:val="4C25F16F"/>
    <w:rsid w:val="4C25F611"/>
    <w:rsid w:val="4C265F0C"/>
    <w:rsid w:val="4C26A898"/>
    <w:rsid w:val="4C274EEC"/>
    <w:rsid w:val="4C2817C2"/>
    <w:rsid w:val="4C29D7C0"/>
    <w:rsid w:val="4C2B6302"/>
    <w:rsid w:val="4C2B9530"/>
    <w:rsid w:val="4C2C9F03"/>
    <w:rsid w:val="4C2DA8D2"/>
    <w:rsid w:val="4C2DC260"/>
    <w:rsid w:val="4C2F1A5C"/>
    <w:rsid w:val="4C2FCC90"/>
    <w:rsid w:val="4C30A8A7"/>
    <w:rsid w:val="4C31CFD4"/>
    <w:rsid w:val="4C32AC49"/>
    <w:rsid w:val="4C32FAB4"/>
    <w:rsid w:val="4C343BC6"/>
    <w:rsid w:val="4C34C221"/>
    <w:rsid w:val="4C35D133"/>
    <w:rsid w:val="4C35F222"/>
    <w:rsid w:val="4C361565"/>
    <w:rsid w:val="4C364F4C"/>
    <w:rsid w:val="4C367D6A"/>
    <w:rsid w:val="4C374740"/>
    <w:rsid w:val="4C37E1DE"/>
    <w:rsid w:val="4C38D894"/>
    <w:rsid w:val="4C3917B8"/>
    <w:rsid w:val="4C3B3667"/>
    <w:rsid w:val="4C3C0624"/>
    <w:rsid w:val="4C3E9AF7"/>
    <w:rsid w:val="4C3F5EE2"/>
    <w:rsid w:val="4C3FD87F"/>
    <w:rsid w:val="4C40FCC5"/>
    <w:rsid w:val="4C42BE34"/>
    <w:rsid w:val="4C432F59"/>
    <w:rsid w:val="4C436FA1"/>
    <w:rsid w:val="4C437AB7"/>
    <w:rsid w:val="4C44F93F"/>
    <w:rsid w:val="4C460717"/>
    <w:rsid w:val="4C465DE5"/>
    <w:rsid w:val="4C46C432"/>
    <w:rsid w:val="4C47CCCB"/>
    <w:rsid w:val="4C47E8BF"/>
    <w:rsid w:val="4C48ED1C"/>
    <w:rsid w:val="4C494077"/>
    <w:rsid w:val="4C4A24BE"/>
    <w:rsid w:val="4C4B1ABD"/>
    <w:rsid w:val="4C4CDA73"/>
    <w:rsid w:val="4C4FD21B"/>
    <w:rsid w:val="4C4FF59B"/>
    <w:rsid w:val="4C50856D"/>
    <w:rsid w:val="4C50D9F7"/>
    <w:rsid w:val="4C516380"/>
    <w:rsid w:val="4C51B691"/>
    <w:rsid w:val="4C5496FF"/>
    <w:rsid w:val="4C5525FB"/>
    <w:rsid w:val="4C56DFE5"/>
    <w:rsid w:val="4C56EA30"/>
    <w:rsid w:val="4C573D5F"/>
    <w:rsid w:val="4C57418C"/>
    <w:rsid w:val="4C586981"/>
    <w:rsid w:val="4C58EFA5"/>
    <w:rsid w:val="4C5ACFD6"/>
    <w:rsid w:val="4C5AD5FD"/>
    <w:rsid w:val="4C5B91DF"/>
    <w:rsid w:val="4C5C43DB"/>
    <w:rsid w:val="4C5D0C52"/>
    <w:rsid w:val="4C5E897C"/>
    <w:rsid w:val="4C5FD0EA"/>
    <w:rsid w:val="4C6027FD"/>
    <w:rsid w:val="4C609C48"/>
    <w:rsid w:val="4C614BC1"/>
    <w:rsid w:val="4C635D7D"/>
    <w:rsid w:val="4C650CAA"/>
    <w:rsid w:val="4C653014"/>
    <w:rsid w:val="4C6686CE"/>
    <w:rsid w:val="4C68E027"/>
    <w:rsid w:val="4C6912E5"/>
    <w:rsid w:val="4C6A4A79"/>
    <w:rsid w:val="4C6BB13A"/>
    <w:rsid w:val="4C6BE0CD"/>
    <w:rsid w:val="4C6CF871"/>
    <w:rsid w:val="4C6D5CE3"/>
    <w:rsid w:val="4C6DB15D"/>
    <w:rsid w:val="4C6DC9D0"/>
    <w:rsid w:val="4C6E778E"/>
    <w:rsid w:val="4C6E8EDD"/>
    <w:rsid w:val="4C6EBA2A"/>
    <w:rsid w:val="4C6F0B95"/>
    <w:rsid w:val="4C6F9C7C"/>
    <w:rsid w:val="4C729BB1"/>
    <w:rsid w:val="4C7394A8"/>
    <w:rsid w:val="4C75886C"/>
    <w:rsid w:val="4C760521"/>
    <w:rsid w:val="4C77F4D5"/>
    <w:rsid w:val="4C787E99"/>
    <w:rsid w:val="4C78FADF"/>
    <w:rsid w:val="4C7994BB"/>
    <w:rsid w:val="4C7A64DF"/>
    <w:rsid w:val="4C7B61DE"/>
    <w:rsid w:val="4C7BA3EF"/>
    <w:rsid w:val="4C7BA783"/>
    <w:rsid w:val="4C7BFA30"/>
    <w:rsid w:val="4C7DAE03"/>
    <w:rsid w:val="4C7DFD0E"/>
    <w:rsid w:val="4C7ECE27"/>
    <w:rsid w:val="4C7EDA2D"/>
    <w:rsid w:val="4C7F4A79"/>
    <w:rsid w:val="4C822862"/>
    <w:rsid w:val="4C826D28"/>
    <w:rsid w:val="4C83179D"/>
    <w:rsid w:val="4C837D0C"/>
    <w:rsid w:val="4C843D89"/>
    <w:rsid w:val="4C857DE1"/>
    <w:rsid w:val="4C860D83"/>
    <w:rsid w:val="4C87EAC9"/>
    <w:rsid w:val="4C881821"/>
    <w:rsid w:val="4C8A4248"/>
    <w:rsid w:val="4C8ABF13"/>
    <w:rsid w:val="4C8AF5AD"/>
    <w:rsid w:val="4C8B3824"/>
    <w:rsid w:val="4C8B523B"/>
    <w:rsid w:val="4C8D0090"/>
    <w:rsid w:val="4C8EC6AD"/>
    <w:rsid w:val="4C8ED29F"/>
    <w:rsid w:val="4C8EE619"/>
    <w:rsid w:val="4C908C9C"/>
    <w:rsid w:val="4C91A35A"/>
    <w:rsid w:val="4C935AEF"/>
    <w:rsid w:val="4C93E92B"/>
    <w:rsid w:val="4C941F14"/>
    <w:rsid w:val="4C94AAFB"/>
    <w:rsid w:val="4C952E55"/>
    <w:rsid w:val="4C9652B9"/>
    <w:rsid w:val="4C96CB4F"/>
    <w:rsid w:val="4C990536"/>
    <w:rsid w:val="4C993DFA"/>
    <w:rsid w:val="4C998E70"/>
    <w:rsid w:val="4C99DE35"/>
    <w:rsid w:val="4C9A3293"/>
    <w:rsid w:val="4C9BB93F"/>
    <w:rsid w:val="4C9BE654"/>
    <w:rsid w:val="4C9C2940"/>
    <w:rsid w:val="4C9C4E79"/>
    <w:rsid w:val="4C9DA69B"/>
    <w:rsid w:val="4C9F75B4"/>
    <w:rsid w:val="4C9FDC74"/>
    <w:rsid w:val="4CA016D6"/>
    <w:rsid w:val="4CA04A3D"/>
    <w:rsid w:val="4CA0EFC2"/>
    <w:rsid w:val="4CA2C488"/>
    <w:rsid w:val="4CA3BD1E"/>
    <w:rsid w:val="4CA3FFDC"/>
    <w:rsid w:val="4CA4C361"/>
    <w:rsid w:val="4CA5DE49"/>
    <w:rsid w:val="4CA5E9D9"/>
    <w:rsid w:val="4CA6A2C7"/>
    <w:rsid w:val="4CA780E3"/>
    <w:rsid w:val="4CA79D56"/>
    <w:rsid w:val="4CA7AE14"/>
    <w:rsid w:val="4CA7C572"/>
    <w:rsid w:val="4CA7EB09"/>
    <w:rsid w:val="4CA9714D"/>
    <w:rsid w:val="4CAAA626"/>
    <w:rsid w:val="4CAD52F2"/>
    <w:rsid w:val="4CADB041"/>
    <w:rsid w:val="4CAF6C75"/>
    <w:rsid w:val="4CAFCCFC"/>
    <w:rsid w:val="4CB07A20"/>
    <w:rsid w:val="4CB0869B"/>
    <w:rsid w:val="4CB14040"/>
    <w:rsid w:val="4CB14B3A"/>
    <w:rsid w:val="4CB3940C"/>
    <w:rsid w:val="4CB44A28"/>
    <w:rsid w:val="4CB58FC8"/>
    <w:rsid w:val="4CB6C80F"/>
    <w:rsid w:val="4CB8D953"/>
    <w:rsid w:val="4CB9BB80"/>
    <w:rsid w:val="4CBAC032"/>
    <w:rsid w:val="4CBC145B"/>
    <w:rsid w:val="4CBC61E4"/>
    <w:rsid w:val="4CBF48AF"/>
    <w:rsid w:val="4CBFCFB1"/>
    <w:rsid w:val="4CC0982E"/>
    <w:rsid w:val="4CC28DDC"/>
    <w:rsid w:val="4CC3268F"/>
    <w:rsid w:val="4CC32A92"/>
    <w:rsid w:val="4CC45A8F"/>
    <w:rsid w:val="4CC4C7D8"/>
    <w:rsid w:val="4CC4E59C"/>
    <w:rsid w:val="4CC5B450"/>
    <w:rsid w:val="4CC5C10F"/>
    <w:rsid w:val="4CC6EAED"/>
    <w:rsid w:val="4CC770BA"/>
    <w:rsid w:val="4CC787AA"/>
    <w:rsid w:val="4CC87C03"/>
    <w:rsid w:val="4CC8836C"/>
    <w:rsid w:val="4CC93E2D"/>
    <w:rsid w:val="4CC997E4"/>
    <w:rsid w:val="4CC9F9B2"/>
    <w:rsid w:val="4CCA3FD1"/>
    <w:rsid w:val="4CCDC081"/>
    <w:rsid w:val="4CCDF885"/>
    <w:rsid w:val="4CCFC15C"/>
    <w:rsid w:val="4CD16E7C"/>
    <w:rsid w:val="4CD193DB"/>
    <w:rsid w:val="4CD2183B"/>
    <w:rsid w:val="4CD25634"/>
    <w:rsid w:val="4CD2FD68"/>
    <w:rsid w:val="4CD50181"/>
    <w:rsid w:val="4CD58C46"/>
    <w:rsid w:val="4CD7A187"/>
    <w:rsid w:val="4CD7A63F"/>
    <w:rsid w:val="4CDA2A7E"/>
    <w:rsid w:val="4CDA2AA9"/>
    <w:rsid w:val="4CDAE004"/>
    <w:rsid w:val="4CDB3BD0"/>
    <w:rsid w:val="4CDB3D4B"/>
    <w:rsid w:val="4CDCEF07"/>
    <w:rsid w:val="4CDF0EC9"/>
    <w:rsid w:val="4CE11724"/>
    <w:rsid w:val="4CE130C4"/>
    <w:rsid w:val="4CE13D5A"/>
    <w:rsid w:val="4CE15A15"/>
    <w:rsid w:val="4CE17E2A"/>
    <w:rsid w:val="4CE1DAF2"/>
    <w:rsid w:val="4CE31097"/>
    <w:rsid w:val="4CE3AD63"/>
    <w:rsid w:val="4CE46820"/>
    <w:rsid w:val="4CE55706"/>
    <w:rsid w:val="4CE59B2E"/>
    <w:rsid w:val="4CE5F23C"/>
    <w:rsid w:val="4CE959DA"/>
    <w:rsid w:val="4CE96AA7"/>
    <w:rsid w:val="4CEAB7B2"/>
    <w:rsid w:val="4CEAD038"/>
    <w:rsid w:val="4CEB03BF"/>
    <w:rsid w:val="4CEB0B4D"/>
    <w:rsid w:val="4CEBF0D8"/>
    <w:rsid w:val="4CEC36C2"/>
    <w:rsid w:val="4CEC76A7"/>
    <w:rsid w:val="4CECA57B"/>
    <w:rsid w:val="4CED1B71"/>
    <w:rsid w:val="4CED4405"/>
    <w:rsid w:val="4CED8D6F"/>
    <w:rsid w:val="4CEF7EAA"/>
    <w:rsid w:val="4CF02655"/>
    <w:rsid w:val="4CF0AF07"/>
    <w:rsid w:val="4CF1155C"/>
    <w:rsid w:val="4CF2E070"/>
    <w:rsid w:val="4CF40542"/>
    <w:rsid w:val="4CF4642D"/>
    <w:rsid w:val="4CF46CED"/>
    <w:rsid w:val="4CF5A871"/>
    <w:rsid w:val="4CF6303E"/>
    <w:rsid w:val="4CF65FA2"/>
    <w:rsid w:val="4CF65FFF"/>
    <w:rsid w:val="4CF734FF"/>
    <w:rsid w:val="4CF86E68"/>
    <w:rsid w:val="4CF9172F"/>
    <w:rsid w:val="4CF98D98"/>
    <w:rsid w:val="4CF9F9CF"/>
    <w:rsid w:val="4CFDC42D"/>
    <w:rsid w:val="4CFE1F37"/>
    <w:rsid w:val="4CFE3916"/>
    <w:rsid w:val="4CFEBAFE"/>
    <w:rsid w:val="4D003AEB"/>
    <w:rsid w:val="4D011211"/>
    <w:rsid w:val="4D03418E"/>
    <w:rsid w:val="4D06523E"/>
    <w:rsid w:val="4D068B3D"/>
    <w:rsid w:val="4D08A894"/>
    <w:rsid w:val="4D08E70B"/>
    <w:rsid w:val="4D08E808"/>
    <w:rsid w:val="4D0901F2"/>
    <w:rsid w:val="4D0981F3"/>
    <w:rsid w:val="4D09E495"/>
    <w:rsid w:val="4D0A4954"/>
    <w:rsid w:val="4D0B4DA4"/>
    <w:rsid w:val="4D0C815D"/>
    <w:rsid w:val="4D0D7FF5"/>
    <w:rsid w:val="4D0D9A55"/>
    <w:rsid w:val="4D0F93D9"/>
    <w:rsid w:val="4D1066DF"/>
    <w:rsid w:val="4D126FED"/>
    <w:rsid w:val="4D13195D"/>
    <w:rsid w:val="4D13C14E"/>
    <w:rsid w:val="4D161C2C"/>
    <w:rsid w:val="4D169784"/>
    <w:rsid w:val="4D17F915"/>
    <w:rsid w:val="4D186ADB"/>
    <w:rsid w:val="4D198AA3"/>
    <w:rsid w:val="4D19F4B1"/>
    <w:rsid w:val="4D1C6476"/>
    <w:rsid w:val="4D1D8C3F"/>
    <w:rsid w:val="4D1E5ABB"/>
    <w:rsid w:val="4D1E8D1A"/>
    <w:rsid w:val="4D2012DE"/>
    <w:rsid w:val="4D225793"/>
    <w:rsid w:val="4D22BA1C"/>
    <w:rsid w:val="4D2344FF"/>
    <w:rsid w:val="4D2548E7"/>
    <w:rsid w:val="4D25B51D"/>
    <w:rsid w:val="4D26E1DF"/>
    <w:rsid w:val="4D271975"/>
    <w:rsid w:val="4D28AEFE"/>
    <w:rsid w:val="4D290454"/>
    <w:rsid w:val="4D29189B"/>
    <w:rsid w:val="4D293883"/>
    <w:rsid w:val="4D2A3425"/>
    <w:rsid w:val="4D2A9BA0"/>
    <w:rsid w:val="4D2A9F04"/>
    <w:rsid w:val="4D2B8649"/>
    <w:rsid w:val="4D2B9215"/>
    <w:rsid w:val="4D2C73BC"/>
    <w:rsid w:val="4D2F7AE8"/>
    <w:rsid w:val="4D2FB1A0"/>
    <w:rsid w:val="4D311D9B"/>
    <w:rsid w:val="4D31B8F0"/>
    <w:rsid w:val="4D33B24C"/>
    <w:rsid w:val="4D33EAA1"/>
    <w:rsid w:val="4D34FFF2"/>
    <w:rsid w:val="4D353522"/>
    <w:rsid w:val="4D354D87"/>
    <w:rsid w:val="4D35FF25"/>
    <w:rsid w:val="4D368831"/>
    <w:rsid w:val="4D37B1AC"/>
    <w:rsid w:val="4D3847F7"/>
    <w:rsid w:val="4D38D3C3"/>
    <w:rsid w:val="4D392F09"/>
    <w:rsid w:val="4D3A9BC4"/>
    <w:rsid w:val="4D3AA66A"/>
    <w:rsid w:val="4D3B43B9"/>
    <w:rsid w:val="4D3C20F4"/>
    <w:rsid w:val="4D3CBF6D"/>
    <w:rsid w:val="4D3E60F0"/>
    <w:rsid w:val="4D3EBB01"/>
    <w:rsid w:val="4D3F3BDF"/>
    <w:rsid w:val="4D3FF14A"/>
    <w:rsid w:val="4D4149B0"/>
    <w:rsid w:val="4D41DC38"/>
    <w:rsid w:val="4D421813"/>
    <w:rsid w:val="4D4240F8"/>
    <w:rsid w:val="4D42E4B4"/>
    <w:rsid w:val="4D43B6FE"/>
    <w:rsid w:val="4D43EFF1"/>
    <w:rsid w:val="4D43F727"/>
    <w:rsid w:val="4D441CE9"/>
    <w:rsid w:val="4D44875E"/>
    <w:rsid w:val="4D455565"/>
    <w:rsid w:val="4D455812"/>
    <w:rsid w:val="4D467B59"/>
    <w:rsid w:val="4D46853D"/>
    <w:rsid w:val="4D47E877"/>
    <w:rsid w:val="4D4841C0"/>
    <w:rsid w:val="4D4A3E64"/>
    <w:rsid w:val="4D4BD17D"/>
    <w:rsid w:val="4D4BDD50"/>
    <w:rsid w:val="4D4C74A9"/>
    <w:rsid w:val="4D4D4C63"/>
    <w:rsid w:val="4D4E0A2B"/>
    <w:rsid w:val="4D4EFD79"/>
    <w:rsid w:val="4D507075"/>
    <w:rsid w:val="4D51E52A"/>
    <w:rsid w:val="4D520255"/>
    <w:rsid w:val="4D5308B3"/>
    <w:rsid w:val="4D53BEB6"/>
    <w:rsid w:val="4D5460B0"/>
    <w:rsid w:val="4D549C62"/>
    <w:rsid w:val="4D5576A1"/>
    <w:rsid w:val="4D57665F"/>
    <w:rsid w:val="4D5815BA"/>
    <w:rsid w:val="4D598513"/>
    <w:rsid w:val="4D5A8073"/>
    <w:rsid w:val="4D5C1477"/>
    <w:rsid w:val="4D5CA8B0"/>
    <w:rsid w:val="4D5D81BA"/>
    <w:rsid w:val="4D5DC111"/>
    <w:rsid w:val="4D5F6515"/>
    <w:rsid w:val="4D60053C"/>
    <w:rsid w:val="4D60A1A1"/>
    <w:rsid w:val="4D61606D"/>
    <w:rsid w:val="4D621348"/>
    <w:rsid w:val="4D62BF76"/>
    <w:rsid w:val="4D6345C0"/>
    <w:rsid w:val="4D6398CE"/>
    <w:rsid w:val="4D64CF0E"/>
    <w:rsid w:val="4D6508B5"/>
    <w:rsid w:val="4D65BD1C"/>
    <w:rsid w:val="4D65BE09"/>
    <w:rsid w:val="4D6609C0"/>
    <w:rsid w:val="4D683B90"/>
    <w:rsid w:val="4D68D88F"/>
    <w:rsid w:val="4D68F926"/>
    <w:rsid w:val="4D690F8F"/>
    <w:rsid w:val="4D6CF35B"/>
    <w:rsid w:val="4D6D4E56"/>
    <w:rsid w:val="4D6DF433"/>
    <w:rsid w:val="4D6E7ADE"/>
    <w:rsid w:val="4D6F355A"/>
    <w:rsid w:val="4D70A1E2"/>
    <w:rsid w:val="4D71ED17"/>
    <w:rsid w:val="4D720498"/>
    <w:rsid w:val="4D72BC90"/>
    <w:rsid w:val="4D737120"/>
    <w:rsid w:val="4D768370"/>
    <w:rsid w:val="4D77D8C7"/>
    <w:rsid w:val="4D7BF36E"/>
    <w:rsid w:val="4D7C6BCA"/>
    <w:rsid w:val="4D7C91EB"/>
    <w:rsid w:val="4D7CBC28"/>
    <w:rsid w:val="4D7CE1D5"/>
    <w:rsid w:val="4D7D32F5"/>
    <w:rsid w:val="4D7DE277"/>
    <w:rsid w:val="4D7DFD39"/>
    <w:rsid w:val="4D7E4C13"/>
    <w:rsid w:val="4D7E6602"/>
    <w:rsid w:val="4D7EDBC3"/>
    <w:rsid w:val="4D7F0F06"/>
    <w:rsid w:val="4D7F39B5"/>
    <w:rsid w:val="4D805309"/>
    <w:rsid w:val="4D806F6C"/>
    <w:rsid w:val="4D813B48"/>
    <w:rsid w:val="4D81D762"/>
    <w:rsid w:val="4D837CF4"/>
    <w:rsid w:val="4D840890"/>
    <w:rsid w:val="4D845EDE"/>
    <w:rsid w:val="4D84A765"/>
    <w:rsid w:val="4D8573F2"/>
    <w:rsid w:val="4D86FB0D"/>
    <w:rsid w:val="4D873F45"/>
    <w:rsid w:val="4D8AAD71"/>
    <w:rsid w:val="4D8AC196"/>
    <w:rsid w:val="4D8AF99B"/>
    <w:rsid w:val="4D8B773B"/>
    <w:rsid w:val="4D8BCE84"/>
    <w:rsid w:val="4D8BE2A6"/>
    <w:rsid w:val="4D8CA81B"/>
    <w:rsid w:val="4D8D3079"/>
    <w:rsid w:val="4D8DEE5D"/>
    <w:rsid w:val="4D8E85C5"/>
    <w:rsid w:val="4D8FC968"/>
    <w:rsid w:val="4D90DE35"/>
    <w:rsid w:val="4D95D366"/>
    <w:rsid w:val="4D96FDE0"/>
    <w:rsid w:val="4D98B886"/>
    <w:rsid w:val="4D997BF0"/>
    <w:rsid w:val="4D99ED30"/>
    <w:rsid w:val="4D9B9ACA"/>
    <w:rsid w:val="4D9BBD8D"/>
    <w:rsid w:val="4D9C06A3"/>
    <w:rsid w:val="4D9CC7E6"/>
    <w:rsid w:val="4D9D8662"/>
    <w:rsid w:val="4D9ED12F"/>
    <w:rsid w:val="4DA0BC51"/>
    <w:rsid w:val="4DA14D4D"/>
    <w:rsid w:val="4DA2390A"/>
    <w:rsid w:val="4DA34E26"/>
    <w:rsid w:val="4DA4C4BC"/>
    <w:rsid w:val="4DA55274"/>
    <w:rsid w:val="4DA5BAFC"/>
    <w:rsid w:val="4DA62999"/>
    <w:rsid w:val="4DA6C538"/>
    <w:rsid w:val="4DA70FB4"/>
    <w:rsid w:val="4DAA4559"/>
    <w:rsid w:val="4DAB32E7"/>
    <w:rsid w:val="4DAC195F"/>
    <w:rsid w:val="4DACDE68"/>
    <w:rsid w:val="4DADCAB3"/>
    <w:rsid w:val="4DADE7A5"/>
    <w:rsid w:val="4DAE186F"/>
    <w:rsid w:val="4DAEE12A"/>
    <w:rsid w:val="4DB2D4CD"/>
    <w:rsid w:val="4DB34E26"/>
    <w:rsid w:val="4DB3B8C0"/>
    <w:rsid w:val="4DB5148B"/>
    <w:rsid w:val="4DB56F42"/>
    <w:rsid w:val="4DB5E913"/>
    <w:rsid w:val="4DB702D1"/>
    <w:rsid w:val="4DB73761"/>
    <w:rsid w:val="4DB7B3AB"/>
    <w:rsid w:val="4DB7B547"/>
    <w:rsid w:val="4DB93362"/>
    <w:rsid w:val="4DB9A000"/>
    <w:rsid w:val="4DBA5BFC"/>
    <w:rsid w:val="4DBB26C6"/>
    <w:rsid w:val="4DBB511A"/>
    <w:rsid w:val="4DBE134A"/>
    <w:rsid w:val="4DBF48B2"/>
    <w:rsid w:val="4DBF5AD2"/>
    <w:rsid w:val="4DC003A9"/>
    <w:rsid w:val="4DC04330"/>
    <w:rsid w:val="4DC22A94"/>
    <w:rsid w:val="4DC2318A"/>
    <w:rsid w:val="4DC367A2"/>
    <w:rsid w:val="4DC471DD"/>
    <w:rsid w:val="4DC4DB2D"/>
    <w:rsid w:val="4DC54C0C"/>
    <w:rsid w:val="4DC58FB4"/>
    <w:rsid w:val="4DC64B71"/>
    <w:rsid w:val="4DC70FF3"/>
    <w:rsid w:val="4DC7778C"/>
    <w:rsid w:val="4DC8B9A4"/>
    <w:rsid w:val="4DCA1BDB"/>
    <w:rsid w:val="4DCABE27"/>
    <w:rsid w:val="4DCAE3E8"/>
    <w:rsid w:val="4DCCED5A"/>
    <w:rsid w:val="4DCD1E32"/>
    <w:rsid w:val="4DCDC3F4"/>
    <w:rsid w:val="4DCDE4B4"/>
    <w:rsid w:val="4DCE7086"/>
    <w:rsid w:val="4DCEF55C"/>
    <w:rsid w:val="4DD00C76"/>
    <w:rsid w:val="4DD12E3A"/>
    <w:rsid w:val="4DD36ACF"/>
    <w:rsid w:val="4DD37938"/>
    <w:rsid w:val="4DD61755"/>
    <w:rsid w:val="4DD78B6A"/>
    <w:rsid w:val="4DD80D20"/>
    <w:rsid w:val="4DD81F65"/>
    <w:rsid w:val="4DD890D6"/>
    <w:rsid w:val="4DDAA7FC"/>
    <w:rsid w:val="4DDC6806"/>
    <w:rsid w:val="4DDC9330"/>
    <w:rsid w:val="4DDCC736"/>
    <w:rsid w:val="4DDFB124"/>
    <w:rsid w:val="4DE06F9C"/>
    <w:rsid w:val="4DE0C4B9"/>
    <w:rsid w:val="4DE105E3"/>
    <w:rsid w:val="4DE2568D"/>
    <w:rsid w:val="4DE2AB8E"/>
    <w:rsid w:val="4DE498CC"/>
    <w:rsid w:val="4DE4B603"/>
    <w:rsid w:val="4DE5A0A0"/>
    <w:rsid w:val="4DE76D75"/>
    <w:rsid w:val="4DE86AAE"/>
    <w:rsid w:val="4DEA11D2"/>
    <w:rsid w:val="4DEA2AC5"/>
    <w:rsid w:val="4DEA54DD"/>
    <w:rsid w:val="4DEB0CB0"/>
    <w:rsid w:val="4DEB1CBC"/>
    <w:rsid w:val="4DEB6351"/>
    <w:rsid w:val="4DEB8577"/>
    <w:rsid w:val="4DEBB405"/>
    <w:rsid w:val="4DEBC34E"/>
    <w:rsid w:val="4DEC3C0C"/>
    <w:rsid w:val="4DEC7971"/>
    <w:rsid w:val="4DEE157E"/>
    <w:rsid w:val="4DEE94EF"/>
    <w:rsid w:val="4DEED8A4"/>
    <w:rsid w:val="4DEF61DF"/>
    <w:rsid w:val="4DF1D99B"/>
    <w:rsid w:val="4DF29050"/>
    <w:rsid w:val="4DF37A3B"/>
    <w:rsid w:val="4DF4105F"/>
    <w:rsid w:val="4DF4F241"/>
    <w:rsid w:val="4DF5D005"/>
    <w:rsid w:val="4DF6515E"/>
    <w:rsid w:val="4DF6B6E8"/>
    <w:rsid w:val="4DF6CB28"/>
    <w:rsid w:val="4DF833D0"/>
    <w:rsid w:val="4DF874ED"/>
    <w:rsid w:val="4DF8F551"/>
    <w:rsid w:val="4DF95F0E"/>
    <w:rsid w:val="4DFA419A"/>
    <w:rsid w:val="4DFA7F7E"/>
    <w:rsid w:val="4DFAD4BE"/>
    <w:rsid w:val="4DFB0AE7"/>
    <w:rsid w:val="4DFC71D7"/>
    <w:rsid w:val="4DFD86DD"/>
    <w:rsid w:val="4DFDB85B"/>
    <w:rsid w:val="4DFE6C80"/>
    <w:rsid w:val="4DFE6E0D"/>
    <w:rsid w:val="4DFEBD44"/>
    <w:rsid w:val="4DFEDA5C"/>
    <w:rsid w:val="4E0130A3"/>
    <w:rsid w:val="4E041DA3"/>
    <w:rsid w:val="4E04D260"/>
    <w:rsid w:val="4E04D449"/>
    <w:rsid w:val="4E056A34"/>
    <w:rsid w:val="4E05DE5A"/>
    <w:rsid w:val="4E05EA12"/>
    <w:rsid w:val="4E085211"/>
    <w:rsid w:val="4E08BD83"/>
    <w:rsid w:val="4E08FFD5"/>
    <w:rsid w:val="4E09F96B"/>
    <w:rsid w:val="4E0BF7D9"/>
    <w:rsid w:val="4E0CED9F"/>
    <w:rsid w:val="4E0CFAFF"/>
    <w:rsid w:val="4E0D0649"/>
    <w:rsid w:val="4E0D6B01"/>
    <w:rsid w:val="4E0F249F"/>
    <w:rsid w:val="4E0FFECC"/>
    <w:rsid w:val="4E10946C"/>
    <w:rsid w:val="4E10D6C4"/>
    <w:rsid w:val="4E1172B1"/>
    <w:rsid w:val="4E123839"/>
    <w:rsid w:val="4E12DD17"/>
    <w:rsid w:val="4E132C9B"/>
    <w:rsid w:val="4E133CDB"/>
    <w:rsid w:val="4E134693"/>
    <w:rsid w:val="4E139E83"/>
    <w:rsid w:val="4E142D0A"/>
    <w:rsid w:val="4E1507C7"/>
    <w:rsid w:val="4E16656E"/>
    <w:rsid w:val="4E1674BF"/>
    <w:rsid w:val="4E17458D"/>
    <w:rsid w:val="4E17C607"/>
    <w:rsid w:val="4E198555"/>
    <w:rsid w:val="4E1A296A"/>
    <w:rsid w:val="4E1A94F9"/>
    <w:rsid w:val="4E1AC186"/>
    <w:rsid w:val="4E1AEB73"/>
    <w:rsid w:val="4E1B354F"/>
    <w:rsid w:val="4E1BC758"/>
    <w:rsid w:val="4E1C20B3"/>
    <w:rsid w:val="4E1C7350"/>
    <w:rsid w:val="4E1C7FDC"/>
    <w:rsid w:val="4E1D60A6"/>
    <w:rsid w:val="4E1E70C0"/>
    <w:rsid w:val="4E21F83E"/>
    <w:rsid w:val="4E22C1B5"/>
    <w:rsid w:val="4E23C68C"/>
    <w:rsid w:val="4E245275"/>
    <w:rsid w:val="4E2464EC"/>
    <w:rsid w:val="4E24E1FF"/>
    <w:rsid w:val="4E24EACA"/>
    <w:rsid w:val="4E252C6C"/>
    <w:rsid w:val="4E267B28"/>
    <w:rsid w:val="4E27409F"/>
    <w:rsid w:val="4E27E875"/>
    <w:rsid w:val="4E27ED97"/>
    <w:rsid w:val="4E297697"/>
    <w:rsid w:val="4E2A0A39"/>
    <w:rsid w:val="4E2A3789"/>
    <w:rsid w:val="4E2AE49F"/>
    <w:rsid w:val="4E2B0EC3"/>
    <w:rsid w:val="4E2C8D4B"/>
    <w:rsid w:val="4E2F8D2C"/>
    <w:rsid w:val="4E2FE43B"/>
    <w:rsid w:val="4E301E6C"/>
    <w:rsid w:val="4E30BAB4"/>
    <w:rsid w:val="4E341056"/>
    <w:rsid w:val="4E34B5FD"/>
    <w:rsid w:val="4E363DAE"/>
    <w:rsid w:val="4E3643A9"/>
    <w:rsid w:val="4E36E4F9"/>
    <w:rsid w:val="4E37F9A1"/>
    <w:rsid w:val="4E383162"/>
    <w:rsid w:val="4E387A8A"/>
    <w:rsid w:val="4E3A7613"/>
    <w:rsid w:val="4E3D23C7"/>
    <w:rsid w:val="4E3F12E1"/>
    <w:rsid w:val="4E3F5B7A"/>
    <w:rsid w:val="4E3F9571"/>
    <w:rsid w:val="4E3FA6B2"/>
    <w:rsid w:val="4E40728F"/>
    <w:rsid w:val="4E40D770"/>
    <w:rsid w:val="4E41021B"/>
    <w:rsid w:val="4E413A57"/>
    <w:rsid w:val="4E415248"/>
    <w:rsid w:val="4E41B41B"/>
    <w:rsid w:val="4E423B8F"/>
    <w:rsid w:val="4E430CFE"/>
    <w:rsid w:val="4E4386F3"/>
    <w:rsid w:val="4E438DF4"/>
    <w:rsid w:val="4E46C30F"/>
    <w:rsid w:val="4E478780"/>
    <w:rsid w:val="4E47C2A5"/>
    <w:rsid w:val="4E484E4D"/>
    <w:rsid w:val="4E4A959A"/>
    <w:rsid w:val="4E4B4F48"/>
    <w:rsid w:val="4E4C1FD2"/>
    <w:rsid w:val="4E4D493A"/>
    <w:rsid w:val="4E4D580B"/>
    <w:rsid w:val="4E4EEEA1"/>
    <w:rsid w:val="4E4F0193"/>
    <w:rsid w:val="4E505081"/>
    <w:rsid w:val="4E514B72"/>
    <w:rsid w:val="4E521FCB"/>
    <w:rsid w:val="4E540720"/>
    <w:rsid w:val="4E564BEF"/>
    <w:rsid w:val="4E565FB5"/>
    <w:rsid w:val="4E56ECD5"/>
    <w:rsid w:val="4E58B001"/>
    <w:rsid w:val="4E5941C6"/>
    <w:rsid w:val="4E595021"/>
    <w:rsid w:val="4E59A505"/>
    <w:rsid w:val="4E5AE171"/>
    <w:rsid w:val="4E5BDF33"/>
    <w:rsid w:val="4E5BE443"/>
    <w:rsid w:val="4E5BFE83"/>
    <w:rsid w:val="4E5C0B5C"/>
    <w:rsid w:val="4E5C27A7"/>
    <w:rsid w:val="4E5C29FB"/>
    <w:rsid w:val="4E5C32D5"/>
    <w:rsid w:val="4E5D4D54"/>
    <w:rsid w:val="4E5DD93C"/>
    <w:rsid w:val="4E62F788"/>
    <w:rsid w:val="4E63370B"/>
    <w:rsid w:val="4E634BA5"/>
    <w:rsid w:val="4E63BC0F"/>
    <w:rsid w:val="4E64335F"/>
    <w:rsid w:val="4E65D6D5"/>
    <w:rsid w:val="4E672ECB"/>
    <w:rsid w:val="4E6865A6"/>
    <w:rsid w:val="4E6A608A"/>
    <w:rsid w:val="4E6ACBA3"/>
    <w:rsid w:val="4E6BA64B"/>
    <w:rsid w:val="4E6C9520"/>
    <w:rsid w:val="4E6CA249"/>
    <w:rsid w:val="4E6D132B"/>
    <w:rsid w:val="4E6D585B"/>
    <w:rsid w:val="4E6DAD3F"/>
    <w:rsid w:val="4E6EC1BA"/>
    <w:rsid w:val="4E712579"/>
    <w:rsid w:val="4E7130CA"/>
    <w:rsid w:val="4E714C29"/>
    <w:rsid w:val="4E731131"/>
    <w:rsid w:val="4E7450C1"/>
    <w:rsid w:val="4E7494C1"/>
    <w:rsid w:val="4E757E3D"/>
    <w:rsid w:val="4E75EFAB"/>
    <w:rsid w:val="4E77031D"/>
    <w:rsid w:val="4E77471F"/>
    <w:rsid w:val="4E7820B7"/>
    <w:rsid w:val="4E795C2F"/>
    <w:rsid w:val="4E7AB01D"/>
    <w:rsid w:val="4E7B7B88"/>
    <w:rsid w:val="4E7B8FFB"/>
    <w:rsid w:val="4E7C4A67"/>
    <w:rsid w:val="4E7D22C2"/>
    <w:rsid w:val="4E7E9476"/>
    <w:rsid w:val="4E804B53"/>
    <w:rsid w:val="4E81EF96"/>
    <w:rsid w:val="4E82F7C8"/>
    <w:rsid w:val="4E841504"/>
    <w:rsid w:val="4E848AB0"/>
    <w:rsid w:val="4E849F20"/>
    <w:rsid w:val="4E864D4B"/>
    <w:rsid w:val="4E87E4AB"/>
    <w:rsid w:val="4E88DDA5"/>
    <w:rsid w:val="4E8902FD"/>
    <w:rsid w:val="4E893FA0"/>
    <w:rsid w:val="4E89E6CB"/>
    <w:rsid w:val="4E8A5CCB"/>
    <w:rsid w:val="4E8A87C1"/>
    <w:rsid w:val="4E8C5AA7"/>
    <w:rsid w:val="4E8D0989"/>
    <w:rsid w:val="4E90592A"/>
    <w:rsid w:val="4E90832C"/>
    <w:rsid w:val="4E913877"/>
    <w:rsid w:val="4E91B136"/>
    <w:rsid w:val="4E91BC9C"/>
    <w:rsid w:val="4E91D351"/>
    <w:rsid w:val="4E926846"/>
    <w:rsid w:val="4E92757C"/>
    <w:rsid w:val="4E92E980"/>
    <w:rsid w:val="4E92EF7E"/>
    <w:rsid w:val="4E93A1FF"/>
    <w:rsid w:val="4E958119"/>
    <w:rsid w:val="4E961B70"/>
    <w:rsid w:val="4E96787B"/>
    <w:rsid w:val="4E975158"/>
    <w:rsid w:val="4E97A488"/>
    <w:rsid w:val="4E986949"/>
    <w:rsid w:val="4E994291"/>
    <w:rsid w:val="4E9B0BE8"/>
    <w:rsid w:val="4E9B8268"/>
    <w:rsid w:val="4E9C8140"/>
    <w:rsid w:val="4E9DF11E"/>
    <w:rsid w:val="4E9E8AE2"/>
    <w:rsid w:val="4E9F7F1B"/>
    <w:rsid w:val="4E9FD24A"/>
    <w:rsid w:val="4EA00BD4"/>
    <w:rsid w:val="4EA1C214"/>
    <w:rsid w:val="4EA22E77"/>
    <w:rsid w:val="4EA3AA93"/>
    <w:rsid w:val="4EA57479"/>
    <w:rsid w:val="4EA611BA"/>
    <w:rsid w:val="4EA626B4"/>
    <w:rsid w:val="4EA77131"/>
    <w:rsid w:val="4EA86710"/>
    <w:rsid w:val="4EA93E80"/>
    <w:rsid w:val="4EA9528E"/>
    <w:rsid w:val="4EA97B1C"/>
    <w:rsid w:val="4EAA27BC"/>
    <w:rsid w:val="4EAB105D"/>
    <w:rsid w:val="4EAE0BA7"/>
    <w:rsid w:val="4EAE0CB1"/>
    <w:rsid w:val="4EAEC10B"/>
    <w:rsid w:val="4EAF476E"/>
    <w:rsid w:val="4EAF495B"/>
    <w:rsid w:val="4EAF4B54"/>
    <w:rsid w:val="4EB0727A"/>
    <w:rsid w:val="4EB0E6B8"/>
    <w:rsid w:val="4EB0F223"/>
    <w:rsid w:val="4EB26D59"/>
    <w:rsid w:val="4EB28DBC"/>
    <w:rsid w:val="4EB3ED0C"/>
    <w:rsid w:val="4EB438CF"/>
    <w:rsid w:val="4EB444C0"/>
    <w:rsid w:val="4EB4B5EB"/>
    <w:rsid w:val="4EB5EE92"/>
    <w:rsid w:val="4EB70E8B"/>
    <w:rsid w:val="4EB75A66"/>
    <w:rsid w:val="4EB7B4F6"/>
    <w:rsid w:val="4EB8496C"/>
    <w:rsid w:val="4EB96F77"/>
    <w:rsid w:val="4EB9BC17"/>
    <w:rsid w:val="4EBA0B12"/>
    <w:rsid w:val="4EBA93B6"/>
    <w:rsid w:val="4EBB64E9"/>
    <w:rsid w:val="4EBB761E"/>
    <w:rsid w:val="4EBB8431"/>
    <w:rsid w:val="4EBBFA20"/>
    <w:rsid w:val="4EBE8EBB"/>
    <w:rsid w:val="4EC00229"/>
    <w:rsid w:val="4EC08651"/>
    <w:rsid w:val="4EC0B4C4"/>
    <w:rsid w:val="4EC1A378"/>
    <w:rsid w:val="4EC1AAAE"/>
    <w:rsid w:val="4EC1C799"/>
    <w:rsid w:val="4EC1E7C6"/>
    <w:rsid w:val="4EC29A46"/>
    <w:rsid w:val="4EC2BF2C"/>
    <w:rsid w:val="4EC4A027"/>
    <w:rsid w:val="4EC5B8A3"/>
    <w:rsid w:val="4EC624CE"/>
    <w:rsid w:val="4EC7948D"/>
    <w:rsid w:val="4EC965A8"/>
    <w:rsid w:val="4EC9E737"/>
    <w:rsid w:val="4ECA8703"/>
    <w:rsid w:val="4ECA9D7A"/>
    <w:rsid w:val="4ECD480B"/>
    <w:rsid w:val="4ECEF7DA"/>
    <w:rsid w:val="4ECF82C5"/>
    <w:rsid w:val="4ECFA494"/>
    <w:rsid w:val="4ECFCB83"/>
    <w:rsid w:val="4ED02EF2"/>
    <w:rsid w:val="4ED1B10E"/>
    <w:rsid w:val="4ED1D8D8"/>
    <w:rsid w:val="4ED29372"/>
    <w:rsid w:val="4ED2B06E"/>
    <w:rsid w:val="4ED333B5"/>
    <w:rsid w:val="4ED41926"/>
    <w:rsid w:val="4ED4BC25"/>
    <w:rsid w:val="4ED67B9A"/>
    <w:rsid w:val="4ED9E274"/>
    <w:rsid w:val="4EDB144D"/>
    <w:rsid w:val="4EDD73D5"/>
    <w:rsid w:val="4EDE1159"/>
    <w:rsid w:val="4EDF4132"/>
    <w:rsid w:val="4EDF9895"/>
    <w:rsid w:val="4EE046D6"/>
    <w:rsid w:val="4EE2190C"/>
    <w:rsid w:val="4EE243C8"/>
    <w:rsid w:val="4EE36DC6"/>
    <w:rsid w:val="4EE40871"/>
    <w:rsid w:val="4EE40D19"/>
    <w:rsid w:val="4EE43C71"/>
    <w:rsid w:val="4EE4BAFA"/>
    <w:rsid w:val="4EE4BED5"/>
    <w:rsid w:val="4EE5CE3D"/>
    <w:rsid w:val="4EE687A0"/>
    <w:rsid w:val="4EE6E6E7"/>
    <w:rsid w:val="4EE724E4"/>
    <w:rsid w:val="4EE77E7A"/>
    <w:rsid w:val="4EE8A8AC"/>
    <w:rsid w:val="4EE8F156"/>
    <w:rsid w:val="4EE90173"/>
    <w:rsid w:val="4EE95168"/>
    <w:rsid w:val="4EEB1F60"/>
    <w:rsid w:val="4EEC5B80"/>
    <w:rsid w:val="4EEC832E"/>
    <w:rsid w:val="4EEE50C5"/>
    <w:rsid w:val="4EEE6D24"/>
    <w:rsid w:val="4EEED0D2"/>
    <w:rsid w:val="4EEF2BF9"/>
    <w:rsid w:val="4EF01F18"/>
    <w:rsid w:val="4EF17133"/>
    <w:rsid w:val="4EF220C6"/>
    <w:rsid w:val="4EF29E97"/>
    <w:rsid w:val="4EF39A19"/>
    <w:rsid w:val="4EF4C214"/>
    <w:rsid w:val="4EF52844"/>
    <w:rsid w:val="4EF53BF5"/>
    <w:rsid w:val="4EF57EC8"/>
    <w:rsid w:val="4EF5E1C8"/>
    <w:rsid w:val="4EF5FF4C"/>
    <w:rsid w:val="4EF61B49"/>
    <w:rsid w:val="4EF6EB0B"/>
    <w:rsid w:val="4EF7957F"/>
    <w:rsid w:val="4EF7F06A"/>
    <w:rsid w:val="4EF87434"/>
    <w:rsid w:val="4EF90A64"/>
    <w:rsid w:val="4EF9B054"/>
    <w:rsid w:val="4EF9B798"/>
    <w:rsid w:val="4EFC3ECD"/>
    <w:rsid w:val="4EFD0E8E"/>
    <w:rsid w:val="4EFE522C"/>
    <w:rsid w:val="4EFE98E8"/>
    <w:rsid w:val="4EFF13A2"/>
    <w:rsid w:val="4F01C12C"/>
    <w:rsid w:val="4F057D33"/>
    <w:rsid w:val="4F058BBB"/>
    <w:rsid w:val="4F064E4F"/>
    <w:rsid w:val="4F0692E0"/>
    <w:rsid w:val="4F077454"/>
    <w:rsid w:val="4F08EE0C"/>
    <w:rsid w:val="4F09A477"/>
    <w:rsid w:val="4F0A6A31"/>
    <w:rsid w:val="4F0B3925"/>
    <w:rsid w:val="4F0B93C8"/>
    <w:rsid w:val="4F0C2670"/>
    <w:rsid w:val="4F0D6B10"/>
    <w:rsid w:val="4F0DD4F9"/>
    <w:rsid w:val="4F0E12B9"/>
    <w:rsid w:val="4F0E9C39"/>
    <w:rsid w:val="4F0F9800"/>
    <w:rsid w:val="4F122E4D"/>
    <w:rsid w:val="4F127140"/>
    <w:rsid w:val="4F12E6D9"/>
    <w:rsid w:val="4F130723"/>
    <w:rsid w:val="4F13B80D"/>
    <w:rsid w:val="4F13F559"/>
    <w:rsid w:val="4F14D7AD"/>
    <w:rsid w:val="4F15EEBE"/>
    <w:rsid w:val="4F16EDB9"/>
    <w:rsid w:val="4F181632"/>
    <w:rsid w:val="4F18328A"/>
    <w:rsid w:val="4F18390D"/>
    <w:rsid w:val="4F184C46"/>
    <w:rsid w:val="4F1AA5D4"/>
    <w:rsid w:val="4F1B0219"/>
    <w:rsid w:val="4F1EBCAE"/>
    <w:rsid w:val="4F1F098A"/>
    <w:rsid w:val="4F1F1ED8"/>
    <w:rsid w:val="4F1FD492"/>
    <w:rsid w:val="4F205186"/>
    <w:rsid w:val="4F207BA3"/>
    <w:rsid w:val="4F225EF5"/>
    <w:rsid w:val="4F22945E"/>
    <w:rsid w:val="4F231118"/>
    <w:rsid w:val="4F23B509"/>
    <w:rsid w:val="4F23D01D"/>
    <w:rsid w:val="4F2441FA"/>
    <w:rsid w:val="4F25813C"/>
    <w:rsid w:val="4F2597C7"/>
    <w:rsid w:val="4F262376"/>
    <w:rsid w:val="4F26B2A3"/>
    <w:rsid w:val="4F26C9FC"/>
    <w:rsid w:val="4F272E7C"/>
    <w:rsid w:val="4F27CAE4"/>
    <w:rsid w:val="4F2A1A59"/>
    <w:rsid w:val="4F2B1D08"/>
    <w:rsid w:val="4F2D1F81"/>
    <w:rsid w:val="4F2E3256"/>
    <w:rsid w:val="4F2ED7AF"/>
    <w:rsid w:val="4F2F68C2"/>
    <w:rsid w:val="4F2FC0CA"/>
    <w:rsid w:val="4F310B68"/>
    <w:rsid w:val="4F3197A2"/>
    <w:rsid w:val="4F321DEF"/>
    <w:rsid w:val="4F324FA9"/>
    <w:rsid w:val="4F330CFC"/>
    <w:rsid w:val="4F342EF9"/>
    <w:rsid w:val="4F352691"/>
    <w:rsid w:val="4F35DF0A"/>
    <w:rsid w:val="4F37092F"/>
    <w:rsid w:val="4F3804D3"/>
    <w:rsid w:val="4F38BED0"/>
    <w:rsid w:val="4F38DE41"/>
    <w:rsid w:val="4F397624"/>
    <w:rsid w:val="4F3B5937"/>
    <w:rsid w:val="4F3C2397"/>
    <w:rsid w:val="4F3C3DF2"/>
    <w:rsid w:val="4F3CEC71"/>
    <w:rsid w:val="4F3DB293"/>
    <w:rsid w:val="4F3E5C4B"/>
    <w:rsid w:val="4F3E69F1"/>
    <w:rsid w:val="4F3E7E72"/>
    <w:rsid w:val="4F3EE431"/>
    <w:rsid w:val="4F3EE817"/>
    <w:rsid w:val="4F406951"/>
    <w:rsid w:val="4F41825D"/>
    <w:rsid w:val="4F4269FA"/>
    <w:rsid w:val="4F4277C3"/>
    <w:rsid w:val="4F42A6AD"/>
    <w:rsid w:val="4F450652"/>
    <w:rsid w:val="4F470348"/>
    <w:rsid w:val="4F4904DD"/>
    <w:rsid w:val="4F496727"/>
    <w:rsid w:val="4F49FF27"/>
    <w:rsid w:val="4F4AE64C"/>
    <w:rsid w:val="4F4B3EF0"/>
    <w:rsid w:val="4F4C3391"/>
    <w:rsid w:val="4F4D5A5D"/>
    <w:rsid w:val="4F4DE817"/>
    <w:rsid w:val="4F4F3673"/>
    <w:rsid w:val="4F5095FD"/>
    <w:rsid w:val="4F5197DD"/>
    <w:rsid w:val="4F52B4F1"/>
    <w:rsid w:val="4F539491"/>
    <w:rsid w:val="4F5414FD"/>
    <w:rsid w:val="4F562FD0"/>
    <w:rsid w:val="4F56E82F"/>
    <w:rsid w:val="4F5A02AB"/>
    <w:rsid w:val="4F5AF751"/>
    <w:rsid w:val="4F5B6EC1"/>
    <w:rsid w:val="4F5BC146"/>
    <w:rsid w:val="4F5CD92D"/>
    <w:rsid w:val="4F5D8A35"/>
    <w:rsid w:val="4F5E2AF3"/>
    <w:rsid w:val="4F5EA1B4"/>
    <w:rsid w:val="4F5F5CE0"/>
    <w:rsid w:val="4F6088A5"/>
    <w:rsid w:val="4F62E191"/>
    <w:rsid w:val="4F62E3FA"/>
    <w:rsid w:val="4F63022D"/>
    <w:rsid w:val="4F6322D4"/>
    <w:rsid w:val="4F654865"/>
    <w:rsid w:val="4F6592F3"/>
    <w:rsid w:val="4F673E55"/>
    <w:rsid w:val="4F69CB01"/>
    <w:rsid w:val="4F6A9B76"/>
    <w:rsid w:val="4F6BC18F"/>
    <w:rsid w:val="4F6C2345"/>
    <w:rsid w:val="4F6C8D83"/>
    <w:rsid w:val="4F6DA9D8"/>
    <w:rsid w:val="4F6E2CB7"/>
    <w:rsid w:val="4F6E3561"/>
    <w:rsid w:val="4F6EE101"/>
    <w:rsid w:val="4F6F2D36"/>
    <w:rsid w:val="4F700E07"/>
    <w:rsid w:val="4F7047BE"/>
    <w:rsid w:val="4F70642D"/>
    <w:rsid w:val="4F71A96E"/>
    <w:rsid w:val="4F72DC4F"/>
    <w:rsid w:val="4F734FE3"/>
    <w:rsid w:val="4F744236"/>
    <w:rsid w:val="4F74763C"/>
    <w:rsid w:val="4F79C692"/>
    <w:rsid w:val="4F7B82D3"/>
    <w:rsid w:val="4F7B9AF1"/>
    <w:rsid w:val="4F7F8D3A"/>
    <w:rsid w:val="4F7FB79C"/>
    <w:rsid w:val="4F7FFFC9"/>
    <w:rsid w:val="4F806D68"/>
    <w:rsid w:val="4F846586"/>
    <w:rsid w:val="4F864060"/>
    <w:rsid w:val="4F868A64"/>
    <w:rsid w:val="4F86CE0F"/>
    <w:rsid w:val="4F87F094"/>
    <w:rsid w:val="4F887AB9"/>
    <w:rsid w:val="4F888834"/>
    <w:rsid w:val="4F8A0021"/>
    <w:rsid w:val="4F8A2C45"/>
    <w:rsid w:val="4F8A45B9"/>
    <w:rsid w:val="4F8ABAC2"/>
    <w:rsid w:val="4F8BAE64"/>
    <w:rsid w:val="4F8C2590"/>
    <w:rsid w:val="4F8C363F"/>
    <w:rsid w:val="4F8F8DBA"/>
    <w:rsid w:val="4F900AED"/>
    <w:rsid w:val="4F906531"/>
    <w:rsid w:val="4F91099E"/>
    <w:rsid w:val="4F915E50"/>
    <w:rsid w:val="4F928DC6"/>
    <w:rsid w:val="4F941552"/>
    <w:rsid w:val="4F9421A9"/>
    <w:rsid w:val="4F956568"/>
    <w:rsid w:val="4F96CE4C"/>
    <w:rsid w:val="4F96DC87"/>
    <w:rsid w:val="4F96E8B4"/>
    <w:rsid w:val="4F97026D"/>
    <w:rsid w:val="4F970E95"/>
    <w:rsid w:val="4F974479"/>
    <w:rsid w:val="4F974F5C"/>
    <w:rsid w:val="4F98D1DE"/>
    <w:rsid w:val="4F9B2683"/>
    <w:rsid w:val="4F9B409C"/>
    <w:rsid w:val="4F9CFAB8"/>
    <w:rsid w:val="4F9DA856"/>
    <w:rsid w:val="4F9E60DE"/>
    <w:rsid w:val="4F9F36E8"/>
    <w:rsid w:val="4F9FF3CC"/>
    <w:rsid w:val="4FA0156A"/>
    <w:rsid w:val="4FA19418"/>
    <w:rsid w:val="4FA1DB39"/>
    <w:rsid w:val="4FA240B2"/>
    <w:rsid w:val="4FA580EA"/>
    <w:rsid w:val="4FA5ABB9"/>
    <w:rsid w:val="4FA89D5B"/>
    <w:rsid w:val="4FA8F94E"/>
    <w:rsid w:val="4FAADD09"/>
    <w:rsid w:val="4FAB17FC"/>
    <w:rsid w:val="4FAC7A48"/>
    <w:rsid w:val="4FAE3CCD"/>
    <w:rsid w:val="4FAE80E4"/>
    <w:rsid w:val="4FAEB63E"/>
    <w:rsid w:val="4FAFA16D"/>
    <w:rsid w:val="4FB12695"/>
    <w:rsid w:val="4FB17A18"/>
    <w:rsid w:val="4FB1AE35"/>
    <w:rsid w:val="4FB2A4A4"/>
    <w:rsid w:val="4FB2C4CF"/>
    <w:rsid w:val="4FB2D348"/>
    <w:rsid w:val="4FB456C4"/>
    <w:rsid w:val="4FB47094"/>
    <w:rsid w:val="4FB593F2"/>
    <w:rsid w:val="4FB60AF7"/>
    <w:rsid w:val="4FB70B64"/>
    <w:rsid w:val="4FB72BB5"/>
    <w:rsid w:val="4FB74FB6"/>
    <w:rsid w:val="4FB78783"/>
    <w:rsid w:val="4FB7E397"/>
    <w:rsid w:val="4FB815C2"/>
    <w:rsid w:val="4FB8DC3A"/>
    <w:rsid w:val="4FB93D7A"/>
    <w:rsid w:val="4FBE7499"/>
    <w:rsid w:val="4FBE883A"/>
    <w:rsid w:val="4FBE9A66"/>
    <w:rsid w:val="4FBEBE77"/>
    <w:rsid w:val="4FBEC4F2"/>
    <w:rsid w:val="4FC07DAE"/>
    <w:rsid w:val="4FC2760C"/>
    <w:rsid w:val="4FC2768E"/>
    <w:rsid w:val="4FC34641"/>
    <w:rsid w:val="4FC4A8FC"/>
    <w:rsid w:val="4FC513AA"/>
    <w:rsid w:val="4FC6B278"/>
    <w:rsid w:val="4FC7B215"/>
    <w:rsid w:val="4FC9CF1E"/>
    <w:rsid w:val="4FCA37E4"/>
    <w:rsid w:val="4FCA9CF4"/>
    <w:rsid w:val="4FCC56DE"/>
    <w:rsid w:val="4FCE3626"/>
    <w:rsid w:val="4FCEBC39"/>
    <w:rsid w:val="4FCFFFC9"/>
    <w:rsid w:val="4FD04490"/>
    <w:rsid w:val="4FD10577"/>
    <w:rsid w:val="4FD15703"/>
    <w:rsid w:val="4FD199B1"/>
    <w:rsid w:val="4FD27F74"/>
    <w:rsid w:val="4FD319D9"/>
    <w:rsid w:val="4FD35292"/>
    <w:rsid w:val="4FD39358"/>
    <w:rsid w:val="4FD3CA02"/>
    <w:rsid w:val="4FD463E9"/>
    <w:rsid w:val="4FD463FA"/>
    <w:rsid w:val="4FD53969"/>
    <w:rsid w:val="4FD598BD"/>
    <w:rsid w:val="4FD609F9"/>
    <w:rsid w:val="4FD66A1A"/>
    <w:rsid w:val="4FD6DC95"/>
    <w:rsid w:val="4FD7EED6"/>
    <w:rsid w:val="4FD84239"/>
    <w:rsid w:val="4FDA8495"/>
    <w:rsid w:val="4FDA898B"/>
    <w:rsid w:val="4FDB6E0F"/>
    <w:rsid w:val="4FDCA7D1"/>
    <w:rsid w:val="4FDD16CA"/>
    <w:rsid w:val="4FDE825C"/>
    <w:rsid w:val="4FDEC872"/>
    <w:rsid w:val="4FDEDD5F"/>
    <w:rsid w:val="4FDF5754"/>
    <w:rsid w:val="4FDF7F11"/>
    <w:rsid w:val="4FDF92DB"/>
    <w:rsid w:val="4FDFFB54"/>
    <w:rsid w:val="4FE0140E"/>
    <w:rsid w:val="4FE0D2F1"/>
    <w:rsid w:val="4FE0EE26"/>
    <w:rsid w:val="4FE2486D"/>
    <w:rsid w:val="4FE2B4B4"/>
    <w:rsid w:val="4FE343D7"/>
    <w:rsid w:val="4FE4DA21"/>
    <w:rsid w:val="4FE58D81"/>
    <w:rsid w:val="4FE59965"/>
    <w:rsid w:val="4FE5BCD1"/>
    <w:rsid w:val="4FE6D599"/>
    <w:rsid w:val="4FE71151"/>
    <w:rsid w:val="4FE7BC1D"/>
    <w:rsid w:val="4FE85302"/>
    <w:rsid w:val="4FE854D7"/>
    <w:rsid w:val="4FE87A59"/>
    <w:rsid w:val="4FE8A153"/>
    <w:rsid w:val="4FEC45E5"/>
    <w:rsid w:val="4FEC6DD2"/>
    <w:rsid w:val="4FEEA013"/>
    <w:rsid w:val="4FF041E9"/>
    <w:rsid w:val="4FF0D446"/>
    <w:rsid w:val="4FF1D79D"/>
    <w:rsid w:val="4FF2EE37"/>
    <w:rsid w:val="4FF31755"/>
    <w:rsid w:val="4FF32525"/>
    <w:rsid w:val="4FF3FD1E"/>
    <w:rsid w:val="4FF403B3"/>
    <w:rsid w:val="4FF5BED0"/>
    <w:rsid w:val="4FF66160"/>
    <w:rsid w:val="4FF68D03"/>
    <w:rsid w:val="4FF76561"/>
    <w:rsid w:val="4FF78BB3"/>
    <w:rsid w:val="4FF7DCA6"/>
    <w:rsid w:val="4FF93A9E"/>
    <w:rsid w:val="4FF98061"/>
    <w:rsid w:val="4FFA3151"/>
    <w:rsid w:val="4FFA6F5E"/>
    <w:rsid w:val="4FFAD69E"/>
    <w:rsid w:val="4FFD9D61"/>
    <w:rsid w:val="4FFDFCE5"/>
    <w:rsid w:val="4FFE6BCC"/>
    <w:rsid w:val="4FFEC0F7"/>
    <w:rsid w:val="4FFED956"/>
    <w:rsid w:val="4FFF2F2F"/>
    <w:rsid w:val="5004574C"/>
    <w:rsid w:val="5004C053"/>
    <w:rsid w:val="50061B52"/>
    <w:rsid w:val="500692A2"/>
    <w:rsid w:val="5008F369"/>
    <w:rsid w:val="500924A3"/>
    <w:rsid w:val="500C1579"/>
    <w:rsid w:val="500C607A"/>
    <w:rsid w:val="500D0CA0"/>
    <w:rsid w:val="500DF02B"/>
    <w:rsid w:val="500EE42F"/>
    <w:rsid w:val="500F70D6"/>
    <w:rsid w:val="500F7262"/>
    <w:rsid w:val="500FAEE4"/>
    <w:rsid w:val="500FD012"/>
    <w:rsid w:val="5010EFCA"/>
    <w:rsid w:val="50116579"/>
    <w:rsid w:val="50129A53"/>
    <w:rsid w:val="50175DD4"/>
    <w:rsid w:val="5019AD04"/>
    <w:rsid w:val="501A79C7"/>
    <w:rsid w:val="501AAD0C"/>
    <w:rsid w:val="501AB24B"/>
    <w:rsid w:val="501ADC99"/>
    <w:rsid w:val="501AE800"/>
    <w:rsid w:val="501C2B3D"/>
    <w:rsid w:val="501E842C"/>
    <w:rsid w:val="501EF118"/>
    <w:rsid w:val="501F2C78"/>
    <w:rsid w:val="501F6027"/>
    <w:rsid w:val="5020FCAE"/>
    <w:rsid w:val="50221DAC"/>
    <w:rsid w:val="50244F97"/>
    <w:rsid w:val="50250361"/>
    <w:rsid w:val="502550D9"/>
    <w:rsid w:val="5028033B"/>
    <w:rsid w:val="502886C0"/>
    <w:rsid w:val="502A1E13"/>
    <w:rsid w:val="502A7A0E"/>
    <w:rsid w:val="502ABB77"/>
    <w:rsid w:val="502AC67E"/>
    <w:rsid w:val="502D5706"/>
    <w:rsid w:val="50305AC1"/>
    <w:rsid w:val="5030A531"/>
    <w:rsid w:val="50312D4A"/>
    <w:rsid w:val="50318D23"/>
    <w:rsid w:val="50342BC8"/>
    <w:rsid w:val="50355410"/>
    <w:rsid w:val="5037EB00"/>
    <w:rsid w:val="50383BA7"/>
    <w:rsid w:val="5039C7A2"/>
    <w:rsid w:val="5039EC48"/>
    <w:rsid w:val="503A1E82"/>
    <w:rsid w:val="503A6747"/>
    <w:rsid w:val="503A720E"/>
    <w:rsid w:val="503B2ADB"/>
    <w:rsid w:val="503B97AE"/>
    <w:rsid w:val="503C0E57"/>
    <w:rsid w:val="503C96B2"/>
    <w:rsid w:val="503D0DBE"/>
    <w:rsid w:val="503E459D"/>
    <w:rsid w:val="503E8CEE"/>
    <w:rsid w:val="503EC6F9"/>
    <w:rsid w:val="50410FED"/>
    <w:rsid w:val="50414FE2"/>
    <w:rsid w:val="50433830"/>
    <w:rsid w:val="50438875"/>
    <w:rsid w:val="5043F14A"/>
    <w:rsid w:val="5044BA85"/>
    <w:rsid w:val="50461ECB"/>
    <w:rsid w:val="50465C90"/>
    <w:rsid w:val="5046ABAA"/>
    <w:rsid w:val="5047AA01"/>
    <w:rsid w:val="5047D3BF"/>
    <w:rsid w:val="504813A7"/>
    <w:rsid w:val="504B02E4"/>
    <w:rsid w:val="504C74A3"/>
    <w:rsid w:val="504C8B5C"/>
    <w:rsid w:val="504CBFA8"/>
    <w:rsid w:val="504D6691"/>
    <w:rsid w:val="504F7E86"/>
    <w:rsid w:val="504FD8D0"/>
    <w:rsid w:val="505006C6"/>
    <w:rsid w:val="5051F1F8"/>
    <w:rsid w:val="50526159"/>
    <w:rsid w:val="5052C7AA"/>
    <w:rsid w:val="5052E8F3"/>
    <w:rsid w:val="5054D198"/>
    <w:rsid w:val="5055975C"/>
    <w:rsid w:val="50565EBD"/>
    <w:rsid w:val="50581407"/>
    <w:rsid w:val="5058875D"/>
    <w:rsid w:val="50594002"/>
    <w:rsid w:val="505992E2"/>
    <w:rsid w:val="5059F79E"/>
    <w:rsid w:val="505A4CD5"/>
    <w:rsid w:val="505C340A"/>
    <w:rsid w:val="505CD467"/>
    <w:rsid w:val="505CFEF6"/>
    <w:rsid w:val="505DF07E"/>
    <w:rsid w:val="505E4B4C"/>
    <w:rsid w:val="505F25A9"/>
    <w:rsid w:val="505FAF2B"/>
    <w:rsid w:val="505FF28A"/>
    <w:rsid w:val="50601FCE"/>
    <w:rsid w:val="50608AD7"/>
    <w:rsid w:val="5060B687"/>
    <w:rsid w:val="50615D57"/>
    <w:rsid w:val="5062416B"/>
    <w:rsid w:val="506279D7"/>
    <w:rsid w:val="506351F8"/>
    <w:rsid w:val="5063F474"/>
    <w:rsid w:val="50643069"/>
    <w:rsid w:val="506481E3"/>
    <w:rsid w:val="50659FD7"/>
    <w:rsid w:val="5065F0E5"/>
    <w:rsid w:val="50665764"/>
    <w:rsid w:val="5066E395"/>
    <w:rsid w:val="50688DF2"/>
    <w:rsid w:val="5068A57E"/>
    <w:rsid w:val="5068F847"/>
    <w:rsid w:val="50698EAC"/>
    <w:rsid w:val="5069BDA5"/>
    <w:rsid w:val="5069D251"/>
    <w:rsid w:val="506A9E55"/>
    <w:rsid w:val="506ACE42"/>
    <w:rsid w:val="506B39A2"/>
    <w:rsid w:val="506BA4C2"/>
    <w:rsid w:val="506D6861"/>
    <w:rsid w:val="506EF427"/>
    <w:rsid w:val="506F6193"/>
    <w:rsid w:val="506F70E8"/>
    <w:rsid w:val="50701AB9"/>
    <w:rsid w:val="5070213D"/>
    <w:rsid w:val="50702D7E"/>
    <w:rsid w:val="50709329"/>
    <w:rsid w:val="5070CBA3"/>
    <w:rsid w:val="5070D0D7"/>
    <w:rsid w:val="50737867"/>
    <w:rsid w:val="5074B591"/>
    <w:rsid w:val="50756EE3"/>
    <w:rsid w:val="5075F9D1"/>
    <w:rsid w:val="50761510"/>
    <w:rsid w:val="507631FB"/>
    <w:rsid w:val="50771824"/>
    <w:rsid w:val="50782DCA"/>
    <w:rsid w:val="50795C73"/>
    <w:rsid w:val="507A80F0"/>
    <w:rsid w:val="507C1BC1"/>
    <w:rsid w:val="507D5409"/>
    <w:rsid w:val="507E842B"/>
    <w:rsid w:val="507F034E"/>
    <w:rsid w:val="507F2B97"/>
    <w:rsid w:val="507FAAF3"/>
    <w:rsid w:val="507FD282"/>
    <w:rsid w:val="50802755"/>
    <w:rsid w:val="50809167"/>
    <w:rsid w:val="508104F8"/>
    <w:rsid w:val="5081BBA1"/>
    <w:rsid w:val="50838F01"/>
    <w:rsid w:val="5083F991"/>
    <w:rsid w:val="5085D5C4"/>
    <w:rsid w:val="5085EA91"/>
    <w:rsid w:val="5086B3F5"/>
    <w:rsid w:val="5087233D"/>
    <w:rsid w:val="50874818"/>
    <w:rsid w:val="5087D1A5"/>
    <w:rsid w:val="5087DE6F"/>
    <w:rsid w:val="508A4716"/>
    <w:rsid w:val="508A6661"/>
    <w:rsid w:val="508B3B15"/>
    <w:rsid w:val="508B43EC"/>
    <w:rsid w:val="508B6A05"/>
    <w:rsid w:val="508E86AB"/>
    <w:rsid w:val="508EFCC0"/>
    <w:rsid w:val="508F2129"/>
    <w:rsid w:val="50906237"/>
    <w:rsid w:val="5090E436"/>
    <w:rsid w:val="509153CC"/>
    <w:rsid w:val="509160F1"/>
    <w:rsid w:val="50949D07"/>
    <w:rsid w:val="50949E9E"/>
    <w:rsid w:val="5094F701"/>
    <w:rsid w:val="50964477"/>
    <w:rsid w:val="5096A547"/>
    <w:rsid w:val="5096D367"/>
    <w:rsid w:val="5096D56B"/>
    <w:rsid w:val="5098EFBF"/>
    <w:rsid w:val="509B429B"/>
    <w:rsid w:val="509D467A"/>
    <w:rsid w:val="509D55A4"/>
    <w:rsid w:val="509E2F46"/>
    <w:rsid w:val="509F0D3C"/>
    <w:rsid w:val="50A263F2"/>
    <w:rsid w:val="50A2888A"/>
    <w:rsid w:val="50A49EFF"/>
    <w:rsid w:val="50A5070E"/>
    <w:rsid w:val="50A5B7A9"/>
    <w:rsid w:val="50A617A1"/>
    <w:rsid w:val="50A6BE8D"/>
    <w:rsid w:val="50A7DFE8"/>
    <w:rsid w:val="50A9D4EE"/>
    <w:rsid w:val="50AB9CF8"/>
    <w:rsid w:val="50AB9F9B"/>
    <w:rsid w:val="50ADDA1F"/>
    <w:rsid w:val="50B1E46C"/>
    <w:rsid w:val="50B23049"/>
    <w:rsid w:val="50B2346B"/>
    <w:rsid w:val="50B63453"/>
    <w:rsid w:val="50B72594"/>
    <w:rsid w:val="50B86EA0"/>
    <w:rsid w:val="50B9BBAC"/>
    <w:rsid w:val="50BB3BA8"/>
    <w:rsid w:val="50BB7F5D"/>
    <w:rsid w:val="50BBB320"/>
    <w:rsid w:val="50BBDD2E"/>
    <w:rsid w:val="50BD7458"/>
    <w:rsid w:val="50BDA609"/>
    <w:rsid w:val="50BF8A4E"/>
    <w:rsid w:val="50BFA12B"/>
    <w:rsid w:val="50BFA236"/>
    <w:rsid w:val="50C156C2"/>
    <w:rsid w:val="50C1BD06"/>
    <w:rsid w:val="50C2040A"/>
    <w:rsid w:val="50C2040F"/>
    <w:rsid w:val="50C22622"/>
    <w:rsid w:val="50C3711B"/>
    <w:rsid w:val="50C3B431"/>
    <w:rsid w:val="50C5F492"/>
    <w:rsid w:val="50C65CDD"/>
    <w:rsid w:val="50C7116B"/>
    <w:rsid w:val="50C80623"/>
    <w:rsid w:val="50C82803"/>
    <w:rsid w:val="50C9218A"/>
    <w:rsid w:val="50C93038"/>
    <w:rsid w:val="50C9A20B"/>
    <w:rsid w:val="50CA13D7"/>
    <w:rsid w:val="50CA9E76"/>
    <w:rsid w:val="50CB186E"/>
    <w:rsid w:val="50CBA6F2"/>
    <w:rsid w:val="50CC440A"/>
    <w:rsid w:val="50CC4888"/>
    <w:rsid w:val="50CD160D"/>
    <w:rsid w:val="50CE9267"/>
    <w:rsid w:val="50D0E92B"/>
    <w:rsid w:val="50D13A15"/>
    <w:rsid w:val="50D2CB56"/>
    <w:rsid w:val="50D31F2E"/>
    <w:rsid w:val="50D3B4E7"/>
    <w:rsid w:val="50D3ED58"/>
    <w:rsid w:val="50D4CBE6"/>
    <w:rsid w:val="50D7A5EC"/>
    <w:rsid w:val="50D873F5"/>
    <w:rsid w:val="50D8EED2"/>
    <w:rsid w:val="50D9046D"/>
    <w:rsid w:val="50D9775E"/>
    <w:rsid w:val="50DA80F0"/>
    <w:rsid w:val="50DB1D0A"/>
    <w:rsid w:val="50DBB049"/>
    <w:rsid w:val="50DCD438"/>
    <w:rsid w:val="50DD0ED7"/>
    <w:rsid w:val="50DFE9B9"/>
    <w:rsid w:val="50DFF71C"/>
    <w:rsid w:val="50E0FE14"/>
    <w:rsid w:val="50E336C7"/>
    <w:rsid w:val="50E33DDD"/>
    <w:rsid w:val="50E36353"/>
    <w:rsid w:val="50E4274A"/>
    <w:rsid w:val="50E442FD"/>
    <w:rsid w:val="50E4ECE7"/>
    <w:rsid w:val="50E616AB"/>
    <w:rsid w:val="50E8CA70"/>
    <w:rsid w:val="50EA0518"/>
    <w:rsid w:val="50EA33BC"/>
    <w:rsid w:val="50EA5453"/>
    <w:rsid w:val="50ECAE89"/>
    <w:rsid w:val="50ED08B2"/>
    <w:rsid w:val="50ED0FA4"/>
    <w:rsid w:val="50EE771B"/>
    <w:rsid w:val="50F00734"/>
    <w:rsid w:val="50F1387B"/>
    <w:rsid w:val="50F1A3AA"/>
    <w:rsid w:val="50F23F2C"/>
    <w:rsid w:val="50F44C13"/>
    <w:rsid w:val="50F4ACB2"/>
    <w:rsid w:val="50F62E94"/>
    <w:rsid w:val="50F65834"/>
    <w:rsid w:val="50F706B0"/>
    <w:rsid w:val="50F924F3"/>
    <w:rsid w:val="50FB7DD6"/>
    <w:rsid w:val="50FBCC9F"/>
    <w:rsid w:val="50FC90FC"/>
    <w:rsid w:val="50FCE203"/>
    <w:rsid w:val="5100F43D"/>
    <w:rsid w:val="5101D0A9"/>
    <w:rsid w:val="51034926"/>
    <w:rsid w:val="5103BEB1"/>
    <w:rsid w:val="51043B65"/>
    <w:rsid w:val="5108F3A3"/>
    <w:rsid w:val="51094273"/>
    <w:rsid w:val="510975BD"/>
    <w:rsid w:val="51097D8F"/>
    <w:rsid w:val="510B3EF4"/>
    <w:rsid w:val="510E11C6"/>
    <w:rsid w:val="510E2E40"/>
    <w:rsid w:val="510E4FD2"/>
    <w:rsid w:val="510FF805"/>
    <w:rsid w:val="51101172"/>
    <w:rsid w:val="5110ACE5"/>
    <w:rsid w:val="51121BEA"/>
    <w:rsid w:val="51123A0D"/>
    <w:rsid w:val="5112849E"/>
    <w:rsid w:val="5112A1F7"/>
    <w:rsid w:val="51130307"/>
    <w:rsid w:val="51153C19"/>
    <w:rsid w:val="51156931"/>
    <w:rsid w:val="51173363"/>
    <w:rsid w:val="511AACD6"/>
    <w:rsid w:val="511C2A69"/>
    <w:rsid w:val="511CDDA5"/>
    <w:rsid w:val="511FAF85"/>
    <w:rsid w:val="51204672"/>
    <w:rsid w:val="51208857"/>
    <w:rsid w:val="5120BFC8"/>
    <w:rsid w:val="51213E55"/>
    <w:rsid w:val="51240CF6"/>
    <w:rsid w:val="512418D8"/>
    <w:rsid w:val="51267966"/>
    <w:rsid w:val="51279648"/>
    <w:rsid w:val="51286ACD"/>
    <w:rsid w:val="5129CD6D"/>
    <w:rsid w:val="512A625B"/>
    <w:rsid w:val="512A8219"/>
    <w:rsid w:val="512B5BF5"/>
    <w:rsid w:val="512BBBA4"/>
    <w:rsid w:val="512CE548"/>
    <w:rsid w:val="512D2EB1"/>
    <w:rsid w:val="51318E2D"/>
    <w:rsid w:val="5131C78E"/>
    <w:rsid w:val="5131FEBF"/>
    <w:rsid w:val="5133B803"/>
    <w:rsid w:val="51340570"/>
    <w:rsid w:val="51351F5B"/>
    <w:rsid w:val="5135A824"/>
    <w:rsid w:val="5135AFD0"/>
    <w:rsid w:val="513613BE"/>
    <w:rsid w:val="5136CEA0"/>
    <w:rsid w:val="51372DD7"/>
    <w:rsid w:val="51375105"/>
    <w:rsid w:val="513865C1"/>
    <w:rsid w:val="5138834E"/>
    <w:rsid w:val="513978B7"/>
    <w:rsid w:val="5139B574"/>
    <w:rsid w:val="5139BE56"/>
    <w:rsid w:val="513A32AD"/>
    <w:rsid w:val="513BAE31"/>
    <w:rsid w:val="513D3132"/>
    <w:rsid w:val="513D73A1"/>
    <w:rsid w:val="513DEA6F"/>
    <w:rsid w:val="513DF9B6"/>
    <w:rsid w:val="513E2715"/>
    <w:rsid w:val="513E696A"/>
    <w:rsid w:val="513F427D"/>
    <w:rsid w:val="513F6CFC"/>
    <w:rsid w:val="5140AD01"/>
    <w:rsid w:val="5141E53D"/>
    <w:rsid w:val="5143AD4A"/>
    <w:rsid w:val="51467E9B"/>
    <w:rsid w:val="51477DBB"/>
    <w:rsid w:val="5147B2F1"/>
    <w:rsid w:val="5148437A"/>
    <w:rsid w:val="5148B6BC"/>
    <w:rsid w:val="5148D930"/>
    <w:rsid w:val="5149557A"/>
    <w:rsid w:val="51499912"/>
    <w:rsid w:val="5149F389"/>
    <w:rsid w:val="514A6A3E"/>
    <w:rsid w:val="514C9C43"/>
    <w:rsid w:val="514CDF93"/>
    <w:rsid w:val="514D934D"/>
    <w:rsid w:val="51511908"/>
    <w:rsid w:val="51513355"/>
    <w:rsid w:val="515163EC"/>
    <w:rsid w:val="5151A1D3"/>
    <w:rsid w:val="51534EEC"/>
    <w:rsid w:val="51537CB4"/>
    <w:rsid w:val="515395CE"/>
    <w:rsid w:val="5153C72D"/>
    <w:rsid w:val="5154515F"/>
    <w:rsid w:val="51545C52"/>
    <w:rsid w:val="515882CF"/>
    <w:rsid w:val="5159345D"/>
    <w:rsid w:val="5159FC32"/>
    <w:rsid w:val="515ABE30"/>
    <w:rsid w:val="515BF02F"/>
    <w:rsid w:val="515C23C0"/>
    <w:rsid w:val="515CA437"/>
    <w:rsid w:val="515E9CAD"/>
    <w:rsid w:val="515F6D95"/>
    <w:rsid w:val="515F842E"/>
    <w:rsid w:val="515FB806"/>
    <w:rsid w:val="515FFC45"/>
    <w:rsid w:val="51604CB5"/>
    <w:rsid w:val="51607F75"/>
    <w:rsid w:val="5161A0BC"/>
    <w:rsid w:val="516202FD"/>
    <w:rsid w:val="5162252C"/>
    <w:rsid w:val="51625203"/>
    <w:rsid w:val="51648A13"/>
    <w:rsid w:val="516500F2"/>
    <w:rsid w:val="51651E3B"/>
    <w:rsid w:val="516658C7"/>
    <w:rsid w:val="5167ACDD"/>
    <w:rsid w:val="5167D9C3"/>
    <w:rsid w:val="516852E0"/>
    <w:rsid w:val="51687BD3"/>
    <w:rsid w:val="51695AFD"/>
    <w:rsid w:val="516A10CD"/>
    <w:rsid w:val="516A2F73"/>
    <w:rsid w:val="516AB0A3"/>
    <w:rsid w:val="516AE117"/>
    <w:rsid w:val="516BAD88"/>
    <w:rsid w:val="516BD02A"/>
    <w:rsid w:val="516BD851"/>
    <w:rsid w:val="516C59D5"/>
    <w:rsid w:val="516D10DC"/>
    <w:rsid w:val="516D9B7D"/>
    <w:rsid w:val="516E8675"/>
    <w:rsid w:val="516E9AB0"/>
    <w:rsid w:val="516EBBB8"/>
    <w:rsid w:val="51705365"/>
    <w:rsid w:val="5171469F"/>
    <w:rsid w:val="5171657A"/>
    <w:rsid w:val="51716EE1"/>
    <w:rsid w:val="51717F84"/>
    <w:rsid w:val="51721291"/>
    <w:rsid w:val="5173A4E7"/>
    <w:rsid w:val="5173D1E9"/>
    <w:rsid w:val="5173FBA1"/>
    <w:rsid w:val="5174AC80"/>
    <w:rsid w:val="51751A83"/>
    <w:rsid w:val="51752DE0"/>
    <w:rsid w:val="51754211"/>
    <w:rsid w:val="5175E455"/>
    <w:rsid w:val="51764580"/>
    <w:rsid w:val="51781BD7"/>
    <w:rsid w:val="5178BA66"/>
    <w:rsid w:val="51790439"/>
    <w:rsid w:val="517A98D3"/>
    <w:rsid w:val="517AF0C3"/>
    <w:rsid w:val="517B6348"/>
    <w:rsid w:val="517C33C6"/>
    <w:rsid w:val="517CBF37"/>
    <w:rsid w:val="517DD838"/>
    <w:rsid w:val="517EE536"/>
    <w:rsid w:val="517F7096"/>
    <w:rsid w:val="517F7D06"/>
    <w:rsid w:val="51802D6A"/>
    <w:rsid w:val="51803272"/>
    <w:rsid w:val="5180ACFF"/>
    <w:rsid w:val="5181EA94"/>
    <w:rsid w:val="5182646E"/>
    <w:rsid w:val="5183C717"/>
    <w:rsid w:val="51847506"/>
    <w:rsid w:val="5184B569"/>
    <w:rsid w:val="51852697"/>
    <w:rsid w:val="51884BDF"/>
    <w:rsid w:val="5188BFC0"/>
    <w:rsid w:val="5189AD3E"/>
    <w:rsid w:val="518AC150"/>
    <w:rsid w:val="518B9DF2"/>
    <w:rsid w:val="518BC2A4"/>
    <w:rsid w:val="518CEA9D"/>
    <w:rsid w:val="518D4445"/>
    <w:rsid w:val="518E15AE"/>
    <w:rsid w:val="518F26C2"/>
    <w:rsid w:val="51921668"/>
    <w:rsid w:val="51925825"/>
    <w:rsid w:val="5194FB6B"/>
    <w:rsid w:val="5195066E"/>
    <w:rsid w:val="51950AFF"/>
    <w:rsid w:val="519579FE"/>
    <w:rsid w:val="5195D70A"/>
    <w:rsid w:val="5195EC4D"/>
    <w:rsid w:val="51966A0F"/>
    <w:rsid w:val="51978C2D"/>
    <w:rsid w:val="5197AFAE"/>
    <w:rsid w:val="5197C8DC"/>
    <w:rsid w:val="519823D8"/>
    <w:rsid w:val="51986231"/>
    <w:rsid w:val="5199DCBB"/>
    <w:rsid w:val="519A67D4"/>
    <w:rsid w:val="519AAF95"/>
    <w:rsid w:val="519CFD44"/>
    <w:rsid w:val="519D3EE8"/>
    <w:rsid w:val="519E4BA6"/>
    <w:rsid w:val="519F4C7D"/>
    <w:rsid w:val="519F75ED"/>
    <w:rsid w:val="519FA823"/>
    <w:rsid w:val="51A09C47"/>
    <w:rsid w:val="51A0EEA7"/>
    <w:rsid w:val="51A1F867"/>
    <w:rsid w:val="51A28926"/>
    <w:rsid w:val="51A30DE0"/>
    <w:rsid w:val="51A32F68"/>
    <w:rsid w:val="51A354B1"/>
    <w:rsid w:val="51A365D0"/>
    <w:rsid w:val="51A3A455"/>
    <w:rsid w:val="51A6BC75"/>
    <w:rsid w:val="51A76C63"/>
    <w:rsid w:val="51A792AE"/>
    <w:rsid w:val="51A7CC4A"/>
    <w:rsid w:val="51AA7607"/>
    <w:rsid w:val="51AB076A"/>
    <w:rsid w:val="51ABE28E"/>
    <w:rsid w:val="51AD9BA1"/>
    <w:rsid w:val="51ADB5BF"/>
    <w:rsid w:val="51AF6ACC"/>
    <w:rsid w:val="51B1FA77"/>
    <w:rsid w:val="51B4C384"/>
    <w:rsid w:val="51B4CB38"/>
    <w:rsid w:val="51B504C7"/>
    <w:rsid w:val="51B56CFC"/>
    <w:rsid w:val="51B5FD99"/>
    <w:rsid w:val="51B6D95C"/>
    <w:rsid w:val="51B701EB"/>
    <w:rsid w:val="51B8589B"/>
    <w:rsid w:val="51B9E981"/>
    <w:rsid w:val="51BA1C6A"/>
    <w:rsid w:val="51BA84CF"/>
    <w:rsid w:val="51BB32FD"/>
    <w:rsid w:val="51BCFAB9"/>
    <w:rsid w:val="51BDEE0D"/>
    <w:rsid w:val="51BE03A0"/>
    <w:rsid w:val="51BE1A23"/>
    <w:rsid w:val="51BEC656"/>
    <w:rsid w:val="51BF09E3"/>
    <w:rsid w:val="51BFE7CA"/>
    <w:rsid w:val="51C0D5BA"/>
    <w:rsid w:val="51C1E854"/>
    <w:rsid w:val="51C68E49"/>
    <w:rsid w:val="51C69E55"/>
    <w:rsid w:val="51C75FD6"/>
    <w:rsid w:val="51C8D939"/>
    <w:rsid w:val="51C8E361"/>
    <w:rsid w:val="51CA1173"/>
    <w:rsid w:val="51CA950B"/>
    <w:rsid w:val="51CAB947"/>
    <w:rsid w:val="51CAF1B4"/>
    <w:rsid w:val="51CB1DD8"/>
    <w:rsid w:val="51CB298D"/>
    <w:rsid w:val="51CB77DF"/>
    <w:rsid w:val="51CCFAE5"/>
    <w:rsid w:val="51CE0A14"/>
    <w:rsid w:val="51D01B68"/>
    <w:rsid w:val="51D04400"/>
    <w:rsid w:val="51D127DD"/>
    <w:rsid w:val="51D3D598"/>
    <w:rsid w:val="51D7961D"/>
    <w:rsid w:val="51D918E7"/>
    <w:rsid w:val="51D9A9A1"/>
    <w:rsid w:val="51DAAB44"/>
    <w:rsid w:val="51DAADBB"/>
    <w:rsid w:val="51DB1F3D"/>
    <w:rsid w:val="51DC74F3"/>
    <w:rsid w:val="51DDBCA0"/>
    <w:rsid w:val="51DDD72A"/>
    <w:rsid w:val="51DDDAF4"/>
    <w:rsid w:val="51DE6B19"/>
    <w:rsid w:val="51DFC1AB"/>
    <w:rsid w:val="51E1F593"/>
    <w:rsid w:val="51E22A05"/>
    <w:rsid w:val="51E2314D"/>
    <w:rsid w:val="51E29A36"/>
    <w:rsid w:val="51E3B024"/>
    <w:rsid w:val="51E4117D"/>
    <w:rsid w:val="51E41796"/>
    <w:rsid w:val="51E68ADF"/>
    <w:rsid w:val="51E832F9"/>
    <w:rsid w:val="51E9703E"/>
    <w:rsid w:val="51E9A405"/>
    <w:rsid w:val="51EA7BC6"/>
    <w:rsid w:val="51EA8BC0"/>
    <w:rsid w:val="51EBA9ED"/>
    <w:rsid w:val="51EBDC6B"/>
    <w:rsid w:val="51EC5114"/>
    <w:rsid w:val="51ECD393"/>
    <w:rsid w:val="51ED15DF"/>
    <w:rsid w:val="51EDD141"/>
    <w:rsid w:val="51EF4ED0"/>
    <w:rsid w:val="51EF9154"/>
    <w:rsid w:val="51F04076"/>
    <w:rsid w:val="51F09374"/>
    <w:rsid w:val="51F0CCA4"/>
    <w:rsid w:val="51F12CB5"/>
    <w:rsid w:val="51F16086"/>
    <w:rsid w:val="51F20C58"/>
    <w:rsid w:val="51F3B0EC"/>
    <w:rsid w:val="51F4E40B"/>
    <w:rsid w:val="51F62ACC"/>
    <w:rsid w:val="51F75EEE"/>
    <w:rsid w:val="51F810C5"/>
    <w:rsid w:val="51F8405D"/>
    <w:rsid w:val="51F91414"/>
    <w:rsid w:val="51F9B964"/>
    <w:rsid w:val="51F9E1F4"/>
    <w:rsid w:val="51FBA995"/>
    <w:rsid w:val="51FBB66B"/>
    <w:rsid w:val="51FBED0C"/>
    <w:rsid w:val="51FC2D43"/>
    <w:rsid w:val="51FCAA8A"/>
    <w:rsid w:val="51FCC46D"/>
    <w:rsid w:val="51FD06C7"/>
    <w:rsid w:val="51FF4F29"/>
    <w:rsid w:val="52017B60"/>
    <w:rsid w:val="5201DA95"/>
    <w:rsid w:val="520319C1"/>
    <w:rsid w:val="52031EAF"/>
    <w:rsid w:val="52038D4A"/>
    <w:rsid w:val="5203B1ED"/>
    <w:rsid w:val="520413FF"/>
    <w:rsid w:val="52042D3C"/>
    <w:rsid w:val="5205E668"/>
    <w:rsid w:val="5205E734"/>
    <w:rsid w:val="520612EA"/>
    <w:rsid w:val="52071380"/>
    <w:rsid w:val="5207C54B"/>
    <w:rsid w:val="52084607"/>
    <w:rsid w:val="52095125"/>
    <w:rsid w:val="5209E920"/>
    <w:rsid w:val="520A1F5D"/>
    <w:rsid w:val="520A80CE"/>
    <w:rsid w:val="520C4841"/>
    <w:rsid w:val="520CC1C4"/>
    <w:rsid w:val="520CC897"/>
    <w:rsid w:val="520CFB55"/>
    <w:rsid w:val="5211F456"/>
    <w:rsid w:val="52122B20"/>
    <w:rsid w:val="52128661"/>
    <w:rsid w:val="5212B359"/>
    <w:rsid w:val="5212CEC3"/>
    <w:rsid w:val="5213A5A5"/>
    <w:rsid w:val="5215DCAD"/>
    <w:rsid w:val="52173983"/>
    <w:rsid w:val="52178B2B"/>
    <w:rsid w:val="5217A2A2"/>
    <w:rsid w:val="5218C688"/>
    <w:rsid w:val="5219DA24"/>
    <w:rsid w:val="521B8B73"/>
    <w:rsid w:val="521CD397"/>
    <w:rsid w:val="521D5A3D"/>
    <w:rsid w:val="521F63D0"/>
    <w:rsid w:val="52211B0F"/>
    <w:rsid w:val="5221AC29"/>
    <w:rsid w:val="52225056"/>
    <w:rsid w:val="52227FA6"/>
    <w:rsid w:val="52230493"/>
    <w:rsid w:val="52233FE4"/>
    <w:rsid w:val="52236D19"/>
    <w:rsid w:val="5223CCB2"/>
    <w:rsid w:val="52255EE3"/>
    <w:rsid w:val="5225F43C"/>
    <w:rsid w:val="522673F0"/>
    <w:rsid w:val="5228884A"/>
    <w:rsid w:val="52298CD3"/>
    <w:rsid w:val="522A015F"/>
    <w:rsid w:val="522AE27E"/>
    <w:rsid w:val="522B093E"/>
    <w:rsid w:val="522CBAA5"/>
    <w:rsid w:val="522CF58C"/>
    <w:rsid w:val="522CFA55"/>
    <w:rsid w:val="522D2D89"/>
    <w:rsid w:val="522E0E6F"/>
    <w:rsid w:val="522E29EB"/>
    <w:rsid w:val="522E42B5"/>
    <w:rsid w:val="522F2F8D"/>
    <w:rsid w:val="522F9B79"/>
    <w:rsid w:val="52306449"/>
    <w:rsid w:val="5230B0FE"/>
    <w:rsid w:val="5230BF8C"/>
    <w:rsid w:val="5230CDBD"/>
    <w:rsid w:val="52319607"/>
    <w:rsid w:val="5232E8FB"/>
    <w:rsid w:val="52340747"/>
    <w:rsid w:val="52342005"/>
    <w:rsid w:val="52344DCC"/>
    <w:rsid w:val="5234692D"/>
    <w:rsid w:val="5236254A"/>
    <w:rsid w:val="52371575"/>
    <w:rsid w:val="5238EE3B"/>
    <w:rsid w:val="5238F49B"/>
    <w:rsid w:val="523900AC"/>
    <w:rsid w:val="52394BDC"/>
    <w:rsid w:val="5239598B"/>
    <w:rsid w:val="523A1DBF"/>
    <w:rsid w:val="523A8335"/>
    <w:rsid w:val="523B3803"/>
    <w:rsid w:val="523B805D"/>
    <w:rsid w:val="523BA70D"/>
    <w:rsid w:val="523DBC62"/>
    <w:rsid w:val="523FDD14"/>
    <w:rsid w:val="52402CDF"/>
    <w:rsid w:val="52404BE3"/>
    <w:rsid w:val="524121E6"/>
    <w:rsid w:val="52430AA9"/>
    <w:rsid w:val="5243539B"/>
    <w:rsid w:val="52463BB1"/>
    <w:rsid w:val="5247EB42"/>
    <w:rsid w:val="52485EA5"/>
    <w:rsid w:val="524872E9"/>
    <w:rsid w:val="5248FB2A"/>
    <w:rsid w:val="524A38C2"/>
    <w:rsid w:val="524B7625"/>
    <w:rsid w:val="524C5475"/>
    <w:rsid w:val="524CDB75"/>
    <w:rsid w:val="524CF088"/>
    <w:rsid w:val="524E36A5"/>
    <w:rsid w:val="524EAA02"/>
    <w:rsid w:val="524EF0C0"/>
    <w:rsid w:val="5250E347"/>
    <w:rsid w:val="5250F40B"/>
    <w:rsid w:val="52538DC0"/>
    <w:rsid w:val="5253D642"/>
    <w:rsid w:val="5254752C"/>
    <w:rsid w:val="5254F646"/>
    <w:rsid w:val="5255A90F"/>
    <w:rsid w:val="52577FC1"/>
    <w:rsid w:val="52578FED"/>
    <w:rsid w:val="52586A03"/>
    <w:rsid w:val="5258B008"/>
    <w:rsid w:val="5258D9F3"/>
    <w:rsid w:val="5258E011"/>
    <w:rsid w:val="52592441"/>
    <w:rsid w:val="52594656"/>
    <w:rsid w:val="5259826C"/>
    <w:rsid w:val="525A6611"/>
    <w:rsid w:val="525B5F90"/>
    <w:rsid w:val="525C136B"/>
    <w:rsid w:val="525C9802"/>
    <w:rsid w:val="525F5E47"/>
    <w:rsid w:val="52602B8B"/>
    <w:rsid w:val="52614C62"/>
    <w:rsid w:val="52617996"/>
    <w:rsid w:val="5265C941"/>
    <w:rsid w:val="5265D1C9"/>
    <w:rsid w:val="5266804A"/>
    <w:rsid w:val="5266FD22"/>
    <w:rsid w:val="5267D3EA"/>
    <w:rsid w:val="52686155"/>
    <w:rsid w:val="52690429"/>
    <w:rsid w:val="5269AE53"/>
    <w:rsid w:val="526B9833"/>
    <w:rsid w:val="526E39DB"/>
    <w:rsid w:val="526F1F5A"/>
    <w:rsid w:val="5272F292"/>
    <w:rsid w:val="527359EB"/>
    <w:rsid w:val="52749F15"/>
    <w:rsid w:val="5275F021"/>
    <w:rsid w:val="5276E814"/>
    <w:rsid w:val="5277654C"/>
    <w:rsid w:val="5278C87E"/>
    <w:rsid w:val="5279D021"/>
    <w:rsid w:val="527A7340"/>
    <w:rsid w:val="527A8E36"/>
    <w:rsid w:val="527AA0D7"/>
    <w:rsid w:val="527ADAAF"/>
    <w:rsid w:val="527B1D73"/>
    <w:rsid w:val="527BFB1B"/>
    <w:rsid w:val="527C82D7"/>
    <w:rsid w:val="527C8D2C"/>
    <w:rsid w:val="527CA562"/>
    <w:rsid w:val="527D14E7"/>
    <w:rsid w:val="527DB068"/>
    <w:rsid w:val="527EA40A"/>
    <w:rsid w:val="527F0187"/>
    <w:rsid w:val="528047BD"/>
    <w:rsid w:val="52809E9D"/>
    <w:rsid w:val="5281E54B"/>
    <w:rsid w:val="52846612"/>
    <w:rsid w:val="52858D72"/>
    <w:rsid w:val="5286477A"/>
    <w:rsid w:val="5286DBF0"/>
    <w:rsid w:val="5286DBF4"/>
    <w:rsid w:val="52886E4F"/>
    <w:rsid w:val="52893CC1"/>
    <w:rsid w:val="528952E3"/>
    <w:rsid w:val="5289BA0C"/>
    <w:rsid w:val="528AC8B6"/>
    <w:rsid w:val="528C25F9"/>
    <w:rsid w:val="528CEA67"/>
    <w:rsid w:val="528E4431"/>
    <w:rsid w:val="528E4BB3"/>
    <w:rsid w:val="528F4118"/>
    <w:rsid w:val="529024E0"/>
    <w:rsid w:val="52903694"/>
    <w:rsid w:val="529142E4"/>
    <w:rsid w:val="5291846D"/>
    <w:rsid w:val="5293968C"/>
    <w:rsid w:val="5295698E"/>
    <w:rsid w:val="5296B927"/>
    <w:rsid w:val="5297D298"/>
    <w:rsid w:val="5298DE08"/>
    <w:rsid w:val="5298F400"/>
    <w:rsid w:val="529978C2"/>
    <w:rsid w:val="529A693D"/>
    <w:rsid w:val="529C1BC7"/>
    <w:rsid w:val="529C8A8D"/>
    <w:rsid w:val="529CDB89"/>
    <w:rsid w:val="529DEA8E"/>
    <w:rsid w:val="529DF479"/>
    <w:rsid w:val="529E9E4E"/>
    <w:rsid w:val="529EDE71"/>
    <w:rsid w:val="529EE583"/>
    <w:rsid w:val="529EF587"/>
    <w:rsid w:val="529FED52"/>
    <w:rsid w:val="52A00E80"/>
    <w:rsid w:val="52A102E4"/>
    <w:rsid w:val="52A11867"/>
    <w:rsid w:val="52A23C38"/>
    <w:rsid w:val="52A39342"/>
    <w:rsid w:val="52A3BB47"/>
    <w:rsid w:val="52A5A1D8"/>
    <w:rsid w:val="52A5BEEE"/>
    <w:rsid w:val="52A69349"/>
    <w:rsid w:val="52A7FF5F"/>
    <w:rsid w:val="52A8C2B4"/>
    <w:rsid w:val="52A97F26"/>
    <w:rsid w:val="52AAC3A7"/>
    <w:rsid w:val="52AACF2F"/>
    <w:rsid w:val="52AC2954"/>
    <w:rsid w:val="52AD2E49"/>
    <w:rsid w:val="52B0E546"/>
    <w:rsid w:val="52B0FD36"/>
    <w:rsid w:val="52B116C5"/>
    <w:rsid w:val="52B1C40B"/>
    <w:rsid w:val="52B1D968"/>
    <w:rsid w:val="52B1E94F"/>
    <w:rsid w:val="52B2E168"/>
    <w:rsid w:val="52B3451C"/>
    <w:rsid w:val="52B5074B"/>
    <w:rsid w:val="52B556D9"/>
    <w:rsid w:val="52B6A42D"/>
    <w:rsid w:val="52B6A9BA"/>
    <w:rsid w:val="52B74EF2"/>
    <w:rsid w:val="52B828B7"/>
    <w:rsid w:val="52B83A64"/>
    <w:rsid w:val="52B97378"/>
    <w:rsid w:val="52BAF462"/>
    <w:rsid w:val="52BBE2B2"/>
    <w:rsid w:val="52BBF7BB"/>
    <w:rsid w:val="52BC72BC"/>
    <w:rsid w:val="52BC8F2C"/>
    <w:rsid w:val="52BDD6EB"/>
    <w:rsid w:val="52C0D55E"/>
    <w:rsid w:val="52C1AC6A"/>
    <w:rsid w:val="52C1DBD7"/>
    <w:rsid w:val="52C2CAD7"/>
    <w:rsid w:val="52C32D00"/>
    <w:rsid w:val="52C3E6D1"/>
    <w:rsid w:val="52C4578A"/>
    <w:rsid w:val="52C4645D"/>
    <w:rsid w:val="52C589C4"/>
    <w:rsid w:val="52C58B67"/>
    <w:rsid w:val="52C5B0AD"/>
    <w:rsid w:val="52C69F93"/>
    <w:rsid w:val="52C6E3E5"/>
    <w:rsid w:val="52C6FB57"/>
    <w:rsid w:val="52C86364"/>
    <w:rsid w:val="52C90029"/>
    <w:rsid w:val="52CB3EE2"/>
    <w:rsid w:val="52CC9078"/>
    <w:rsid w:val="52CC9BD0"/>
    <w:rsid w:val="52CCA2CF"/>
    <w:rsid w:val="52CD71D1"/>
    <w:rsid w:val="52CDCF20"/>
    <w:rsid w:val="52CFC909"/>
    <w:rsid w:val="52D1F119"/>
    <w:rsid w:val="52D2DD62"/>
    <w:rsid w:val="52D3FC66"/>
    <w:rsid w:val="52D453FA"/>
    <w:rsid w:val="52D76EA2"/>
    <w:rsid w:val="52D7BBA2"/>
    <w:rsid w:val="52D8458F"/>
    <w:rsid w:val="52D89DF6"/>
    <w:rsid w:val="52D8CADB"/>
    <w:rsid w:val="52D97ABD"/>
    <w:rsid w:val="52D990D7"/>
    <w:rsid w:val="52D9B1B4"/>
    <w:rsid w:val="52DA4654"/>
    <w:rsid w:val="52DAF564"/>
    <w:rsid w:val="52DB02E2"/>
    <w:rsid w:val="52DB576A"/>
    <w:rsid w:val="52DBB10B"/>
    <w:rsid w:val="52DC2BCC"/>
    <w:rsid w:val="52DCF15E"/>
    <w:rsid w:val="52DD2F9F"/>
    <w:rsid w:val="52DD9A20"/>
    <w:rsid w:val="52DFEAEA"/>
    <w:rsid w:val="52E0786B"/>
    <w:rsid w:val="52E31DB8"/>
    <w:rsid w:val="52E39431"/>
    <w:rsid w:val="52E4D4AA"/>
    <w:rsid w:val="52E50CFE"/>
    <w:rsid w:val="52E608DC"/>
    <w:rsid w:val="52E60A2C"/>
    <w:rsid w:val="52E7DF6E"/>
    <w:rsid w:val="52E87096"/>
    <w:rsid w:val="52E8F193"/>
    <w:rsid w:val="52E9483B"/>
    <w:rsid w:val="52E9DB8B"/>
    <w:rsid w:val="52EA0A47"/>
    <w:rsid w:val="52EB073D"/>
    <w:rsid w:val="52EB96E1"/>
    <w:rsid w:val="52EC49E0"/>
    <w:rsid w:val="52ED084F"/>
    <w:rsid w:val="52EE8AE9"/>
    <w:rsid w:val="52EEAC5F"/>
    <w:rsid w:val="52EF1B18"/>
    <w:rsid w:val="52EFB4B9"/>
    <w:rsid w:val="52F04788"/>
    <w:rsid w:val="52F125A3"/>
    <w:rsid w:val="52F58195"/>
    <w:rsid w:val="52F67AA6"/>
    <w:rsid w:val="52F6965F"/>
    <w:rsid w:val="52F963DF"/>
    <w:rsid w:val="52F96AED"/>
    <w:rsid w:val="52FA6E04"/>
    <w:rsid w:val="52FB40FF"/>
    <w:rsid w:val="52FB7AE0"/>
    <w:rsid w:val="52FD0CCD"/>
    <w:rsid w:val="52FFF695"/>
    <w:rsid w:val="53001503"/>
    <w:rsid w:val="53004B26"/>
    <w:rsid w:val="53017AA8"/>
    <w:rsid w:val="53030B3A"/>
    <w:rsid w:val="53047D50"/>
    <w:rsid w:val="5305B28B"/>
    <w:rsid w:val="5305FFD4"/>
    <w:rsid w:val="53064423"/>
    <w:rsid w:val="5306DEE7"/>
    <w:rsid w:val="53079A12"/>
    <w:rsid w:val="5307A9FA"/>
    <w:rsid w:val="5309303A"/>
    <w:rsid w:val="53096F0E"/>
    <w:rsid w:val="53098EC1"/>
    <w:rsid w:val="5309CD48"/>
    <w:rsid w:val="530A4C4E"/>
    <w:rsid w:val="530D9421"/>
    <w:rsid w:val="530EE9D8"/>
    <w:rsid w:val="530F1435"/>
    <w:rsid w:val="5310DA12"/>
    <w:rsid w:val="53111B59"/>
    <w:rsid w:val="53113B8F"/>
    <w:rsid w:val="5311D85C"/>
    <w:rsid w:val="53137FCC"/>
    <w:rsid w:val="5313DAB1"/>
    <w:rsid w:val="5314548B"/>
    <w:rsid w:val="53149550"/>
    <w:rsid w:val="5316556B"/>
    <w:rsid w:val="53166934"/>
    <w:rsid w:val="531927D7"/>
    <w:rsid w:val="531A15A5"/>
    <w:rsid w:val="531C7829"/>
    <w:rsid w:val="531C8B53"/>
    <w:rsid w:val="531EAC1E"/>
    <w:rsid w:val="532015C4"/>
    <w:rsid w:val="53204567"/>
    <w:rsid w:val="5320961D"/>
    <w:rsid w:val="5320C40A"/>
    <w:rsid w:val="53213072"/>
    <w:rsid w:val="532199A1"/>
    <w:rsid w:val="5324339E"/>
    <w:rsid w:val="5324A7AD"/>
    <w:rsid w:val="5324C193"/>
    <w:rsid w:val="5324ECEC"/>
    <w:rsid w:val="53258B6D"/>
    <w:rsid w:val="5326DBB3"/>
    <w:rsid w:val="53271D85"/>
    <w:rsid w:val="5329596D"/>
    <w:rsid w:val="53296297"/>
    <w:rsid w:val="5329AC23"/>
    <w:rsid w:val="532A1FB2"/>
    <w:rsid w:val="532AA165"/>
    <w:rsid w:val="532AD5BB"/>
    <w:rsid w:val="532D3FCB"/>
    <w:rsid w:val="532ECBFC"/>
    <w:rsid w:val="5330BFF1"/>
    <w:rsid w:val="53314A5F"/>
    <w:rsid w:val="53315D9E"/>
    <w:rsid w:val="5331B6ED"/>
    <w:rsid w:val="53334510"/>
    <w:rsid w:val="53338D4B"/>
    <w:rsid w:val="5334BA45"/>
    <w:rsid w:val="53351147"/>
    <w:rsid w:val="53351994"/>
    <w:rsid w:val="5336AD90"/>
    <w:rsid w:val="5337A9D9"/>
    <w:rsid w:val="5338C8B7"/>
    <w:rsid w:val="5338EDAB"/>
    <w:rsid w:val="533A7183"/>
    <w:rsid w:val="533A76C7"/>
    <w:rsid w:val="533AD248"/>
    <w:rsid w:val="533B68D6"/>
    <w:rsid w:val="533C9224"/>
    <w:rsid w:val="533D42F7"/>
    <w:rsid w:val="533E5E3C"/>
    <w:rsid w:val="53401EA4"/>
    <w:rsid w:val="53404A8F"/>
    <w:rsid w:val="5341F07E"/>
    <w:rsid w:val="5342C775"/>
    <w:rsid w:val="5342E50F"/>
    <w:rsid w:val="534353D1"/>
    <w:rsid w:val="53443BEA"/>
    <w:rsid w:val="53447DDC"/>
    <w:rsid w:val="5344CDCA"/>
    <w:rsid w:val="534597C3"/>
    <w:rsid w:val="534635AD"/>
    <w:rsid w:val="53464D97"/>
    <w:rsid w:val="534763FE"/>
    <w:rsid w:val="5347D242"/>
    <w:rsid w:val="534888E8"/>
    <w:rsid w:val="534894A0"/>
    <w:rsid w:val="5349FEEB"/>
    <w:rsid w:val="534A0790"/>
    <w:rsid w:val="534A1253"/>
    <w:rsid w:val="534A6AC5"/>
    <w:rsid w:val="534B457B"/>
    <w:rsid w:val="534DCC5C"/>
    <w:rsid w:val="534ECA10"/>
    <w:rsid w:val="535186CF"/>
    <w:rsid w:val="53518BF3"/>
    <w:rsid w:val="53522DB1"/>
    <w:rsid w:val="53553704"/>
    <w:rsid w:val="5355D173"/>
    <w:rsid w:val="5356688C"/>
    <w:rsid w:val="5357DA32"/>
    <w:rsid w:val="5358DA2D"/>
    <w:rsid w:val="5359AF1C"/>
    <w:rsid w:val="535C0347"/>
    <w:rsid w:val="535C0EA3"/>
    <w:rsid w:val="535D0282"/>
    <w:rsid w:val="535D3076"/>
    <w:rsid w:val="535F1A22"/>
    <w:rsid w:val="5360515D"/>
    <w:rsid w:val="53610D90"/>
    <w:rsid w:val="5362CC97"/>
    <w:rsid w:val="53633A51"/>
    <w:rsid w:val="536357DE"/>
    <w:rsid w:val="5363B715"/>
    <w:rsid w:val="53648639"/>
    <w:rsid w:val="5364A8E0"/>
    <w:rsid w:val="53652127"/>
    <w:rsid w:val="5367E75A"/>
    <w:rsid w:val="536A4459"/>
    <w:rsid w:val="536A4DFD"/>
    <w:rsid w:val="536AF325"/>
    <w:rsid w:val="536B39DD"/>
    <w:rsid w:val="536B9953"/>
    <w:rsid w:val="536BC75E"/>
    <w:rsid w:val="536BDF54"/>
    <w:rsid w:val="536CD7D7"/>
    <w:rsid w:val="536DA1E1"/>
    <w:rsid w:val="536E712D"/>
    <w:rsid w:val="536E9535"/>
    <w:rsid w:val="53722A69"/>
    <w:rsid w:val="537263D4"/>
    <w:rsid w:val="53728F6F"/>
    <w:rsid w:val="53741721"/>
    <w:rsid w:val="5374B63A"/>
    <w:rsid w:val="53752E87"/>
    <w:rsid w:val="5375A514"/>
    <w:rsid w:val="53793D84"/>
    <w:rsid w:val="5379B309"/>
    <w:rsid w:val="537B637D"/>
    <w:rsid w:val="537C18E9"/>
    <w:rsid w:val="537C6F90"/>
    <w:rsid w:val="537D1561"/>
    <w:rsid w:val="537D46AC"/>
    <w:rsid w:val="537DE727"/>
    <w:rsid w:val="537F8DEC"/>
    <w:rsid w:val="5380F3E3"/>
    <w:rsid w:val="5381E53B"/>
    <w:rsid w:val="538300DD"/>
    <w:rsid w:val="538328C1"/>
    <w:rsid w:val="5384D6A0"/>
    <w:rsid w:val="5385031D"/>
    <w:rsid w:val="5385E51C"/>
    <w:rsid w:val="53871F48"/>
    <w:rsid w:val="53886502"/>
    <w:rsid w:val="538B0F80"/>
    <w:rsid w:val="538C8794"/>
    <w:rsid w:val="538CC88A"/>
    <w:rsid w:val="538CE771"/>
    <w:rsid w:val="538CFD16"/>
    <w:rsid w:val="538E11A5"/>
    <w:rsid w:val="538F26AA"/>
    <w:rsid w:val="53920EC2"/>
    <w:rsid w:val="53928D76"/>
    <w:rsid w:val="5392E1DC"/>
    <w:rsid w:val="5394667D"/>
    <w:rsid w:val="539602D9"/>
    <w:rsid w:val="5396486F"/>
    <w:rsid w:val="5396B19C"/>
    <w:rsid w:val="5397651A"/>
    <w:rsid w:val="5397C872"/>
    <w:rsid w:val="53983098"/>
    <w:rsid w:val="5398DF7A"/>
    <w:rsid w:val="53996554"/>
    <w:rsid w:val="539A47C5"/>
    <w:rsid w:val="539BA0E6"/>
    <w:rsid w:val="539C053B"/>
    <w:rsid w:val="539CDA97"/>
    <w:rsid w:val="539D586B"/>
    <w:rsid w:val="539DF165"/>
    <w:rsid w:val="539E21EC"/>
    <w:rsid w:val="539F0480"/>
    <w:rsid w:val="539F929D"/>
    <w:rsid w:val="539FF12F"/>
    <w:rsid w:val="53A03FC2"/>
    <w:rsid w:val="53A08E89"/>
    <w:rsid w:val="53A0F5DF"/>
    <w:rsid w:val="53A1B905"/>
    <w:rsid w:val="53A4B9F8"/>
    <w:rsid w:val="53A5752A"/>
    <w:rsid w:val="53A60D77"/>
    <w:rsid w:val="53A74E4D"/>
    <w:rsid w:val="53A7E745"/>
    <w:rsid w:val="53A80DB8"/>
    <w:rsid w:val="53A82D48"/>
    <w:rsid w:val="53A962CD"/>
    <w:rsid w:val="53AA982F"/>
    <w:rsid w:val="53AAC66D"/>
    <w:rsid w:val="53ACA970"/>
    <w:rsid w:val="53AD7650"/>
    <w:rsid w:val="53AE1718"/>
    <w:rsid w:val="53AE56C1"/>
    <w:rsid w:val="53AF42EA"/>
    <w:rsid w:val="53AFCC75"/>
    <w:rsid w:val="53B0B30C"/>
    <w:rsid w:val="53B14521"/>
    <w:rsid w:val="53B1E25D"/>
    <w:rsid w:val="53B28BBD"/>
    <w:rsid w:val="53B2AD32"/>
    <w:rsid w:val="53B3B098"/>
    <w:rsid w:val="53B3C8E2"/>
    <w:rsid w:val="53B3D5AB"/>
    <w:rsid w:val="53B467EF"/>
    <w:rsid w:val="53B4F883"/>
    <w:rsid w:val="53B51F22"/>
    <w:rsid w:val="53B76FCF"/>
    <w:rsid w:val="53B7736A"/>
    <w:rsid w:val="53B9201D"/>
    <w:rsid w:val="53B99AD5"/>
    <w:rsid w:val="53BA3E5D"/>
    <w:rsid w:val="53BA4F50"/>
    <w:rsid w:val="53BA5FD1"/>
    <w:rsid w:val="53BB6235"/>
    <w:rsid w:val="53BB8039"/>
    <w:rsid w:val="53BC2EAA"/>
    <w:rsid w:val="53BC5482"/>
    <w:rsid w:val="53BE54B7"/>
    <w:rsid w:val="53BEDA2F"/>
    <w:rsid w:val="53BF2940"/>
    <w:rsid w:val="53BF3F19"/>
    <w:rsid w:val="53BF660F"/>
    <w:rsid w:val="53BF9D3F"/>
    <w:rsid w:val="53C05E80"/>
    <w:rsid w:val="53C08C7C"/>
    <w:rsid w:val="53C0F316"/>
    <w:rsid w:val="53C12F44"/>
    <w:rsid w:val="53C18D88"/>
    <w:rsid w:val="53C27772"/>
    <w:rsid w:val="53C2AADB"/>
    <w:rsid w:val="53C30F7F"/>
    <w:rsid w:val="53C48989"/>
    <w:rsid w:val="53C52A2B"/>
    <w:rsid w:val="53C60DFB"/>
    <w:rsid w:val="53C60E68"/>
    <w:rsid w:val="53C61CD0"/>
    <w:rsid w:val="53C84046"/>
    <w:rsid w:val="53C9712A"/>
    <w:rsid w:val="53C98449"/>
    <w:rsid w:val="53C9BB40"/>
    <w:rsid w:val="53CA65AC"/>
    <w:rsid w:val="53CA8F2E"/>
    <w:rsid w:val="53CB0AE3"/>
    <w:rsid w:val="53CBFD53"/>
    <w:rsid w:val="53CC7677"/>
    <w:rsid w:val="53CCFC5D"/>
    <w:rsid w:val="53CDBF46"/>
    <w:rsid w:val="53CE3B67"/>
    <w:rsid w:val="53CE3E1F"/>
    <w:rsid w:val="53CED335"/>
    <w:rsid w:val="53D08BC6"/>
    <w:rsid w:val="53D6E976"/>
    <w:rsid w:val="53D70C97"/>
    <w:rsid w:val="53D74F65"/>
    <w:rsid w:val="53D8ACE4"/>
    <w:rsid w:val="53D9C061"/>
    <w:rsid w:val="53D9DAF5"/>
    <w:rsid w:val="53DA0125"/>
    <w:rsid w:val="53DC066D"/>
    <w:rsid w:val="53DC9E88"/>
    <w:rsid w:val="53DD4462"/>
    <w:rsid w:val="53DD9DCF"/>
    <w:rsid w:val="53DDDA73"/>
    <w:rsid w:val="53DDE40E"/>
    <w:rsid w:val="53DEAC54"/>
    <w:rsid w:val="53E098DB"/>
    <w:rsid w:val="53E0A246"/>
    <w:rsid w:val="53E14553"/>
    <w:rsid w:val="53E268E7"/>
    <w:rsid w:val="53E36CF7"/>
    <w:rsid w:val="53E40325"/>
    <w:rsid w:val="53E488FA"/>
    <w:rsid w:val="53E57FFB"/>
    <w:rsid w:val="53E6FCF4"/>
    <w:rsid w:val="53E80FB0"/>
    <w:rsid w:val="53E88FB2"/>
    <w:rsid w:val="53E919CA"/>
    <w:rsid w:val="53EC3DF4"/>
    <w:rsid w:val="53ECC4F4"/>
    <w:rsid w:val="53ECC988"/>
    <w:rsid w:val="53ED26CF"/>
    <w:rsid w:val="53EDBB2E"/>
    <w:rsid w:val="53EEFD4A"/>
    <w:rsid w:val="53EFC01B"/>
    <w:rsid w:val="53EFF258"/>
    <w:rsid w:val="53F0791B"/>
    <w:rsid w:val="53F1D14E"/>
    <w:rsid w:val="53F2034A"/>
    <w:rsid w:val="53F209AB"/>
    <w:rsid w:val="53F2F1B2"/>
    <w:rsid w:val="53F37E72"/>
    <w:rsid w:val="53F442FB"/>
    <w:rsid w:val="53F47356"/>
    <w:rsid w:val="53F50B1A"/>
    <w:rsid w:val="53F5C236"/>
    <w:rsid w:val="53F5CC6E"/>
    <w:rsid w:val="53F67194"/>
    <w:rsid w:val="53F67B95"/>
    <w:rsid w:val="53F7BCD8"/>
    <w:rsid w:val="53F89837"/>
    <w:rsid w:val="53FA3B1F"/>
    <w:rsid w:val="53FB2CF5"/>
    <w:rsid w:val="53FBD129"/>
    <w:rsid w:val="53FE1CD6"/>
    <w:rsid w:val="53FEAE41"/>
    <w:rsid w:val="53FF334D"/>
    <w:rsid w:val="53FF785A"/>
    <w:rsid w:val="53FF7D54"/>
    <w:rsid w:val="54002802"/>
    <w:rsid w:val="540161AB"/>
    <w:rsid w:val="54020485"/>
    <w:rsid w:val="54028B95"/>
    <w:rsid w:val="5402F6FB"/>
    <w:rsid w:val="5403A699"/>
    <w:rsid w:val="540431B6"/>
    <w:rsid w:val="54044D6D"/>
    <w:rsid w:val="54047801"/>
    <w:rsid w:val="540661BD"/>
    <w:rsid w:val="5409C222"/>
    <w:rsid w:val="540A8A0A"/>
    <w:rsid w:val="540AE5FD"/>
    <w:rsid w:val="540BB670"/>
    <w:rsid w:val="540D66B4"/>
    <w:rsid w:val="540DC685"/>
    <w:rsid w:val="540E6897"/>
    <w:rsid w:val="540EB76C"/>
    <w:rsid w:val="540F0227"/>
    <w:rsid w:val="540FD646"/>
    <w:rsid w:val="54100B3F"/>
    <w:rsid w:val="5410AE1E"/>
    <w:rsid w:val="5410DBD4"/>
    <w:rsid w:val="541241C8"/>
    <w:rsid w:val="54154173"/>
    <w:rsid w:val="5415501A"/>
    <w:rsid w:val="54157892"/>
    <w:rsid w:val="5415CF05"/>
    <w:rsid w:val="5416ADBF"/>
    <w:rsid w:val="5416CB75"/>
    <w:rsid w:val="541811D6"/>
    <w:rsid w:val="54183990"/>
    <w:rsid w:val="5418EA4F"/>
    <w:rsid w:val="541A746B"/>
    <w:rsid w:val="541ABA6A"/>
    <w:rsid w:val="541DA808"/>
    <w:rsid w:val="541DD24F"/>
    <w:rsid w:val="541EC6F1"/>
    <w:rsid w:val="541F6860"/>
    <w:rsid w:val="54219FD0"/>
    <w:rsid w:val="54237605"/>
    <w:rsid w:val="5423D989"/>
    <w:rsid w:val="5423FB31"/>
    <w:rsid w:val="54244CF2"/>
    <w:rsid w:val="54253901"/>
    <w:rsid w:val="54261EBA"/>
    <w:rsid w:val="5427CC29"/>
    <w:rsid w:val="542BB70C"/>
    <w:rsid w:val="542BF8B0"/>
    <w:rsid w:val="542D54CE"/>
    <w:rsid w:val="542DA55E"/>
    <w:rsid w:val="542DFCD1"/>
    <w:rsid w:val="542E72A1"/>
    <w:rsid w:val="543027F4"/>
    <w:rsid w:val="54310D7F"/>
    <w:rsid w:val="543165D5"/>
    <w:rsid w:val="5432A310"/>
    <w:rsid w:val="5432C171"/>
    <w:rsid w:val="5432C9CD"/>
    <w:rsid w:val="54333A60"/>
    <w:rsid w:val="54334720"/>
    <w:rsid w:val="54354923"/>
    <w:rsid w:val="5435FA3D"/>
    <w:rsid w:val="54360073"/>
    <w:rsid w:val="5437025C"/>
    <w:rsid w:val="5437C408"/>
    <w:rsid w:val="543890BD"/>
    <w:rsid w:val="5439B41A"/>
    <w:rsid w:val="543DAAF5"/>
    <w:rsid w:val="543DE148"/>
    <w:rsid w:val="543E0C99"/>
    <w:rsid w:val="5440BE0E"/>
    <w:rsid w:val="54420A67"/>
    <w:rsid w:val="54437396"/>
    <w:rsid w:val="54442D82"/>
    <w:rsid w:val="54444B4B"/>
    <w:rsid w:val="544489FD"/>
    <w:rsid w:val="54474084"/>
    <w:rsid w:val="5447E410"/>
    <w:rsid w:val="5447E687"/>
    <w:rsid w:val="5447F9F8"/>
    <w:rsid w:val="544881DD"/>
    <w:rsid w:val="5448BBAB"/>
    <w:rsid w:val="54493A57"/>
    <w:rsid w:val="544A1F62"/>
    <w:rsid w:val="544D7B16"/>
    <w:rsid w:val="544DE8FA"/>
    <w:rsid w:val="544F776D"/>
    <w:rsid w:val="545049D0"/>
    <w:rsid w:val="5450B57E"/>
    <w:rsid w:val="5451764D"/>
    <w:rsid w:val="5451D617"/>
    <w:rsid w:val="545329F0"/>
    <w:rsid w:val="545393BA"/>
    <w:rsid w:val="5453D33E"/>
    <w:rsid w:val="5455A152"/>
    <w:rsid w:val="54561C85"/>
    <w:rsid w:val="5456FC81"/>
    <w:rsid w:val="54577618"/>
    <w:rsid w:val="5457A5FE"/>
    <w:rsid w:val="5458F5BD"/>
    <w:rsid w:val="54592E99"/>
    <w:rsid w:val="545A0B27"/>
    <w:rsid w:val="545AE5DD"/>
    <w:rsid w:val="545B84BB"/>
    <w:rsid w:val="545E72FC"/>
    <w:rsid w:val="545F2877"/>
    <w:rsid w:val="545FB3E1"/>
    <w:rsid w:val="545FE9DD"/>
    <w:rsid w:val="54602193"/>
    <w:rsid w:val="5464709C"/>
    <w:rsid w:val="5464C857"/>
    <w:rsid w:val="5466D74E"/>
    <w:rsid w:val="5466D8DD"/>
    <w:rsid w:val="5466F00A"/>
    <w:rsid w:val="54676566"/>
    <w:rsid w:val="5468229B"/>
    <w:rsid w:val="54682FD3"/>
    <w:rsid w:val="54696869"/>
    <w:rsid w:val="546AEC3F"/>
    <w:rsid w:val="546B1995"/>
    <w:rsid w:val="546BBC6D"/>
    <w:rsid w:val="546E8B53"/>
    <w:rsid w:val="547318DE"/>
    <w:rsid w:val="54751639"/>
    <w:rsid w:val="54754DDA"/>
    <w:rsid w:val="54755C5F"/>
    <w:rsid w:val="54763C3A"/>
    <w:rsid w:val="547658C0"/>
    <w:rsid w:val="547932D5"/>
    <w:rsid w:val="547A247B"/>
    <w:rsid w:val="547ADA58"/>
    <w:rsid w:val="547BB89A"/>
    <w:rsid w:val="547C9A80"/>
    <w:rsid w:val="547CFF2F"/>
    <w:rsid w:val="547DAD91"/>
    <w:rsid w:val="547E799C"/>
    <w:rsid w:val="5481944B"/>
    <w:rsid w:val="54831B72"/>
    <w:rsid w:val="5483D3FE"/>
    <w:rsid w:val="5484EE7B"/>
    <w:rsid w:val="5485A023"/>
    <w:rsid w:val="548606B3"/>
    <w:rsid w:val="54863A40"/>
    <w:rsid w:val="548671F3"/>
    <w:rsid w:val="5486799D"/>
    <w:rsid w:val="54886B1B"/>
    <w:rsid w:val="5488A818"/>
    <w:rsid w:val="548953AC"/>
    <w:rsid w:val="5489C6D2"/>
    <w:rsid w:val="548A57CF"/>
    <w:rsid w:val="548A8F37"/>
    <w:rsid w:val="548B0771"/>
    <w:rsid w:val="548BE277"/>
    <w:rsid w:val="548FFD5D"/>
    <w:rsid w:val="5490451B"/>
    <w:rsid w:val="54905106"/>
    <w:rsid w:val="54922B2E"/>
    <w:rsid w:val="54923009"/>
    <w:rsid w:val="54926218"/>
    <w:rsid w:val="5492EB89"/>
    <w:rsid w:val="54931513"/>
    <w:rsid w:val="54942CAD"/>
    <w:rsid w:val="54952FBA"/>
    <w:rsid w:val="5497F5D0"/>
    <w:rsid w:val="5499E484"/>
    <w:rsid w:val="549A6354"/>
    <w:rsid w:val="549AB708"/>
    <w:rsid w:val="549B98D5"/>
    <w:rsid w:val="549BD430"/>
    <w:rsid w:val="549CB102"/>
    <w:rsid w:val="549D7DA4"/>
    <w:rsid w:val="549E0DDA"/>
    <w:rsid w:val="549E414C"/>
    <w:rsid w:val="549E6136"/>
    <w:rsid w:val="549EA55C"/>
    <w:rsid w:val="54A16567"/>
    <w:rsid w:val="54A2115F"/>
    <w:rsid w:val="54A26F00"/>
    <w:rsid w:val="54A286AC"/>
    <w:rsid w:val="54A3BA55"/>
    <w:rsid w:val="54A3E5BA"/>
    <w:rsid w:val="54A3FC8A"/>
    <w:rsid w:val="54A44FBD"/>
    <w:rsid w:val="54A46557"/>
    <w:rsid w:val="54A48CEA"/>
    <w:rsid w:val="54A4E485"/>
    <w:rsid w:val="54A73563"/>
    <w:rsid w:val="54A91162"/>
    <w:rsid w:val="54A9262A"/>
    <w:rsid w:val="54A94898"/>
    <w:rsid w:val="54A9E654"/>
    <w:rsid w:val="54AA518C"/>
    <w:rsid w:val="54AA8980"/>
    <w:rsid w:val="54AB7818"/>
    <w:rsid w:val="54ABCB5A"/>
    <w:rsid w:val="54AC5FF0"/>
    <w:rsid w:val="54ADC476"/>
    <w:rsid w:val="54AE7549"/>
    <w:rsid w:val="54AF85FA"/>
    <w:rsid w:val="54B0BAFD"/>
    <w:rsid w:val="54B0BDFF"/>
    <w:rsid w:val="54B1B821"/>
    <w:rsid w:val="54B24227"/>
    <w:rsid w:val="54B27B11"/>
    <w:rsid w:val="54B58FD7"/>
    <w:rsid w:val="54B5F83F"/>
    <w:rsid w:val="54B6AC77"/>
    <w:rsid w:val="54B818AD"/>
    <w:rsid w:val="54BB49BF"/>
    <w:rsid w:val="54BB70EA"/>
    <w:rsid w:val="54BBEB7C"/>
    <w:rsid w:val="54BC1D8E"/>
    <w:rsid w:val="54BC84F1"/>
    <w:rsid w:val="54BE161D"/>
    <w:rsid w:val="54BE411A"/>
    <w:rsid w:val="54BF822B"/>
    <w:rsid w:val="54BFAA09"/>
    <w:rsid w:val="54C00C28"/>
    <w:rsid w:val="54C01197"/>
    <w:rsid w:val="54C018EC"/>
    <w:rsid w:val="54C087FF"/>
    <w:rsid w:val="54C091AF"/>
    <w:rsid w:val="54C0B575"/>
    <w:rsid w:val="54C253C1"/>
    <w:rsid w:val="54C29281"/>
    <w:rsid w:val="54C34843"/>
    <w:rsid w:val="54C43E80"/>
    <w:rsid w:val="54C56457"/>
    <w:rsid w:val="54C587EF"/>
    <w:rsid w:val="54C5DCAB"/>
    <w:rsid w:val="54C5E2C3"/>
    <w:rsid w:val="54C6152F"/>
    <w:rsid w:val="54C6A1E8"/>
    <w:rsid w:val="54C9D47E"/>
    <w:rsid w:val="54CA4D8D"/>
    <w:rsid w:val="54CA9D18"/>
    <w:rsid w:val="54CB13B1"/>
    <w:rsid w:val="54CCCEB3"/>
    <w:rsid w:val="54CCFB22"/>
    <w:rsid w:val="54CD1B89"/>
    <w:rsid w:val="54CD77CC"/>
    <w:rsid w:val="54CEA6E8"/>
    <w:rsid w:val="54CEC86F"/>
    <w:rsid w:val="54CF6704"/>
    <w:rsid w:val="54D35A6A"/>
    <w:rsid w:val="54D4525A"/>
    <w:rsid w:val="54D487AE"/>
    <w:rsid w:val="54D569D1"/>
    <w:rsid w:val="54D5E429"/>
    <w:rsid w:val="54D6E422"/>
    <w:rsid w:val="54D7FFCD"/>
    <w:rsid w:val="54D8E8F8"/>
    <w:rsid w:val="54D9745D"/>
    <w:rsid w:val="54D99DCA"/>
    <w:rsid w:val="54DA3F17"/>
    <w:rsid w:val="54DBCD1D"/>
    <w:rsid w:val="54DCB1CF"/>
    <w:rsid w:val="54DD4979"/>
    <w:rsid w:val="54DDF6E9"/>
    <w:rsid w:val="54E11141"/>
    <w:rsid w:val="54E1393E"/>
    <w:rsid w:val="54E1AAD9"/>
    <w:rsid w:val="54E1F8F7"/>
    <w:rsid w:val="54E2B25F"/>
    <w:rsid w:val="54E3D497"/>
    <w:rsid w:val="54E410F5"/>
    <w:rsid w:val="54E4402B"/>
    <w:rsid w:val="54E51BA5"/>
    <w:rsid w:val="54E567F9"/>
    <w:rsid w:val="54E5BD1E"/>
    <w:rsid w:val="54E70194"/>
    <w:rsid w:val="54E76D4D"/>
    <w:rsid w:val="54E99CBD"/>
    <w:rsid w:val="54EABDD7"/>
    <w:rsid w:val="54EBDAEB"/>
    <w:rsid w:val="54EC5D8C"/>
    <w:rsid w:val="54EC97EC"/>
    <w:rsid w:val="54ED98C8"/>
    <w:rsid w:val="54EEAF3E"/>
    <w:rsid w:val="54EF27EA"/>
    <w:rsid w:val="54EFB651"/>
    <w:rsid w:val="54EFDC9E"/>
    <w:rsid w:val="54F0A8FE"/>
    <w:rsid w:val="54F1D1C1"/>
    <w:rsid w:val="54F20D63"/>
    <w:rsid w:val="54F26AB2"/>
    <w:rsid w:val="54F2E06D"/>
    <w:rsid w:val="54F3482F"/>
    <w:rsid w:val="54F452CA"/>
    <w:rsid w:val="54F714B6"/>
    <w:rsid w:val="54F7C4DE"/>
    <w:rsid w:val="54F80937"/>
    <w:rsid w:val="54F83569"/>
    <w:rsid w:val="54F8A90F"/>
    <w:rsid w:val="54F9047D"/>
    <w:rsid w:val="54FA4779"/>
    <w:rsid w:val="54FC954D"/>
    <w:rsid w:val="54FE2F0B"/>
    <w:rsid w:val="54FE67CE"/>
    <w:rsid w:val="54FE9442"/>
    <w:rsid w:val="5500F594"/>
    <w:rsid w:val="55010338"/>
    <w:rsid w:val="5501B234"/>
    <w:rsid w:val="5501E0F7"/>
    <w:rsid w:val="550277A9"/>
    <w:rsid w:val="5502BC2B"/>
    <w:rsid w:val="550317A4"/>
    <w:rsid w:val="55034FC8"/>
    <w:rsid w:val="5503CBA7"/>
    <w:rsid w:val="550475D8"/>
    <w:rsid w:val="55053848"/>
    <w:rsid w:val="5505AAD6"/>
    <w:rsid w:val="55062796"/>
    <w:rsid w:val="5506B725"/>
    <w:rsid w:val="55070C07"/>
    <w:rsid w:val="5507FC52"/>
    <w:rsid w:val="55083E73"/>
    <w:rsid w:val="550A4C80"/>
    <w:rsid w:val="550A69E7"/>
    <w:rsid w:val="550D70D8"/>
    <w:rsid w:val="550D877D"/>
    <w:rsid w:val="551025E3"/>
    <w:rsid w:val="55110354"/>
    <w:rsid w:val="5511358D"/>
    <w:rsid w:val="5512FC72"/>
    <w:rsid w:val="55143DCA"/>
    <w:rsid w:val="55145DD4"/>
    <w:rsid w:val="5514A315"/>
    <w:rsid w:val="55151BDF"/>
    <w:rsid w:val="5515B2F8"/>
    <w:rsid w:val="55186725"/>
    <w:rsid w:val="5518B35C"/>
    <w:rsid w:val="551AF81B"/>
    <w:rsid w:val="551B28BB"/>
    <w:rsid w:val="551CB15E"/>
    <w:rsid w:val="551CEB33"/>
    <w:rsid w:val="551D72CA"/>
    <w:rsid w:val="551DF3AE"/>
    <w:rsid w:val="551EF922"/>
    <w:rsid w:val="551F3228"/>
    <w:rsid w:val="551FD350"/>
    <w:rsid w:val="551FD872"/>
    <w:rsid w:val="5520B641"/>
    <w:rsid w:val="5521728A"/>
    <w:rsid w:val="5521E9AF"/>
    <w:rsid w:val="55228BCE"/>
    <w:rsid w:val="5522A1CD"/>
    <w:rsid w:val="552396EF"/>
    <w:rsid w:val="5523A01B"/>
    <w:rsid w:val="5524FA1B"/>
    <w:rsid w:val="55275440"/>
    <w:rsid w:val="5527E7B5"/>
    <w:rsid w:val="5528CD77"/>
    <w:rsid w:val="55290FFE"/>
    <w:rsid w:val="5529305A"/>
    <w:rsid w:val="552961AC"/>
    <w:rsid w:val="552A418F"/>
    <w:rsid w:val="552B5C38"/>
    <w:rsid w:val="552BC901"/>
    <w:rsid w:val="552BD462"/>
    <w:rsid w:val="552C5078"/>
    <w:rsid w:val="552F8321"/>
    <w:rsid w:val="55303D64"/>
    <w:rsid w:val="5530840B"/>
    <w:rsid w:val="5530D259"/>
    <w:rsid w:val="5531920C"/>
    <w:rsid w:val="5533A7E1"/>
    <w:rsid w:val="55341BC3"/>
    <w:rsid w:val="5534620D"/>
    <w:rsid w:val="55351152"/>
    <w:rsid w:val="55352670"/>
    <w:rsid w:val="553762CD"/>
    <w:rsid w:val="5537A5CC"/>
    <w:rsid w:val="5537CFD9"/>
    <w:rsid w:val="5537F7EE"/>
    <w:rsid w:val="55393651"/>
    <w:rsid w:val="553A5B3B"/>
    <w:rsid w:val="553BFC1C"/>
    <w:rsid w:val="553BFD77"/>
    <w:rsid w:val="553DEFAE"/>
    <w:rsid w:val="5542004D"/>
    <w:rsid w:val="55421BC8"/>
    <w:rsid w:val="55422BB2"/>
    <w:rsid w:val="5543C7D6"/>
    <w:rsid w:val="5543FDA9"/>
    <w:rsid w:val="5543FFCC"/>
    <w:rsid w:val="5544962C"/>
    <w:rsid w:val="5544CF2B"/>
    <w:rsid w:val="554533B1"/>
    <w:rsid w:val="55455EFD"/>
    <w:rsid w:val="55459D21"/>
    <w:rsid w:val="5545FCFE"/>
    <w:rsid w:val="55467518"/>
    <w:rsid w:val="5546BC5B"/>
    <w:rsid w:val="5546EA0C"/>
    <w:rsid w:val="55481E12"/>
    <w:rsid w:val="55483FDA"/>
    <w:rsid w:val="5548CC63"/>
    <w:rsid w:val="5549A54E"/>
    <w:rsid w:val="5549E457"/>
    <w:rsid w:val="554D110B"/>
    <w:rsid w:val="554E0F4E"/>
    <w:rsid w:val="554F9D93"/>
    <w:rsid w:val="554FA193"/>
    <w:rsid w:val="554FFA3C"/>
    <w:rsid w:val="5550375D"/>
    <w:rsid w:val="55506C5F"/>
    <w:rsid w:val="55514066"/>
    <w:rsid w:val="55531EF7"/>
    <w:rsid w:val="5555B012"/>
    <w:rsid w:val="5556D1E5"/>
    <w:rsid w:val="5556ED36"/>
    <w:rsid w:val="5557951F"/>
    <w:rsid w:val="5559F51D"/>
    <w:rsid w:val="555A2518"/>
    <w:rsid w:val="555ADB94"/>
    <w:rsid w:val="555AE7CF"/>
    <w:rsid w:val="555B5AA7"/>
    <w:rsid w:val="555D320F"/>
    <w:rsid w:val="555D3842"/>
    <w:rsid w:val="555E4A23"/>
    <w:rsid w:val="555EE5F8"/>
    <w:rsid w:val="555EEE10"/>
    <w:rsid w:val="555F55B6"/>
    <w:rsid w:val="555F9834"/>
    <w:rsid w:val="555FC496"/>
    <w:rsid w:val="556050D9"/>
    <w:rsid w:val="556067C5"/>
    <w:rsid w:val="5561F46E"/>
    <w:rsid w:val="55625524"/>
    <w:rsid w:val="55626E01"/>
    <w:rsid w:val="5562C4A5"/>
    <w:rsid w:val="5563F5D8"/>
    <w:rsid w:val="5564BD60"/>
    <w:rsid w:val="5564F3CE"/>
    <w:rsid w:val="5565BC09"/>
    <w:rsid w:val="556737E1"/>
    <w:rsid w:val="55698FA7"/>
    <w:rsid w:val="556BCB3F"/>
    <w:rsid w:val="556C10FF"/>
    <w:rsid w:val="556CC20F"/>
    <w:rsid w:val="556D3C08"/>
    <w:rsid w:val="556DCED4"/>
    <w:rsid w:val="5570A337"/>
    <w:rsid w:val="5571148D"/>
    <w:rsid w:val="557262AF"/>
    <w:rsid w:val="557267CA"/>
    <w:rsid w:val="55731DF1"/>
    <w:rsid w:val="5576123D"/>
    <w:rsid w:val="557689F2"/>
    <w:rsid w:val="5576A828"/>
    <w:rsid w:val="55770A78"/>
    <w:rsid w:val="55772C96"/>
    <w:rsid w:val="557740AE"/>
    <w:rsid w:val="55774E82"/>
    <w:rsid w:val="5577D64E"/>
    <w:rsid w:val="55781BB3"/>
    <w:rsid w:val="5578D470"/>
    <w:rsid w:val="5579FB42"/>
    <w:rsid w:val="557A949F"/>
    <w:rsid w:val="557B1269"/>
    <w:rsid w:val="557B33B3"/>
    <w:rsid w:val="557B5DC3"/>
    <w:rsid w:val="557C6ACB"/>
    <w:rsid w:val="557CC844"/>
    <w:rsid w:val="557D02F9"/>
    <w:rsid w:val="557E2BA9"/>
    <w:rsid w:val="557E5FE7"/>
    <w:rsid w:val="557E9510"/>
    <w:rsid w:val="557E9D58"/>
    <w:rsid w:val="557F4B5C"/>
    <w:rsid w:val="55818F00"/>
    <w:rsid w:val="558336A0"/>
    <w:rsid w:val="55833A74"/>
    <w:rsid w:val="558461A2"/>
    <w:rsid w:val="558516EB"/>
    <w:rsid w:val="55863CB3"/>
    <w:rsid w:val="55866000"/>
    <w:rsid w:val="5587165F"/>
    <w:rsid w:val="55877AED"/>
    <w:rsid w:val="5587F224"/>
    <w:rsid w:val="558860DC"/>
    <w:rsid w:val="558AFB5A"/>
    <w:rsid w:val="558B405A"/>
    <w:rsid w:val="558D9514"/>
    <w:rsid w:val="558F5809"/>
    <w:rsid w:val="5591518D"/>
    <w:rsid w:val="5592505D"/>
    <w:rsid w:val="5594FB31"/>
    <w:rsid w:val="5594FDA5"/>
    <w:rsid w:val="5596122D"/>
    <w:rsid w:val="5597196B"/>
    <w:rsid w:val="55977EC3"/>
    <w:rsid w:val="55979BF0"/>
    <w:rsid w:val="5598DD26"/>
    <w:rsid w:val="5599BF1C"/>
    <w:rsid w:val="559AD154"/>
    <w:rsid w:val="559B4BF9"/>
    <w:rsid w:val="559BDB01"/>
    <w:rsid w:val="559D8EC7"/>
    <w:rsid w:val="559DA97E"/>
    <w:rsid w:val="559DF36B"/>
    <w:rsid w:val="559E7B8F"/>
    <w:rsid w:val="559E83CF"/>
    <w:rsid w:val="559E98C8"/>
    <w:rsid w:val="559FC70C"/>
    <w:rsid w:val="55A00217"/>
    <w:rsid w:val="55A1DD4D"/>
    <w:rsid w:val="55A21D90"/>
    <w:rsid w:val="55A2648C"/>
    <w:rsid w:val="55A3024A"/>
    <w:rsid w:val="55A4DE61"/>
    <w:rsid w:val="55A5251F"/>
    <w:rsid w:val="55A5F61A"/>
    <w:rsid w:val="55A6315A"/>
    <w:rsid w:val="55A64CFE"/>
    <w:rsid w:val="55A64FE1"/>
    <w:rsid w:val="55A82E61"/>
    <w:rsid w:val="55A86C68"/>
    <w:rsid w:val="55A92608"/>
    <w:rsid w:val="55A9ACAF"/>
    <w:rsid w:val="55A9E9C0"/>
    <w:rsid w:val="55AB2B12"/>
    <w:rsid w:val="55AD7431"/>
    <w:rsid w:val="55AD87FA"/>
    <w:rsid w:val="55AE096A"/>
    <w:rsid w:val="55AE2B52"/>
    <w:rsid w:val="55AF2DB1"/>
    <w:rsid w:val="55AF49A3"/>
    <w:rsid w:val="55AF79C6"/>
    <w:rsid w:val="55B06CB5"/>
    <w:rsid w:val="55B29F5D"/>
    <w:rsid w:val="55B4B783"/>
    <w:rsid w:val="55B4E43F"/>
    <w:rsid w:val="55B63578"/>
    <w:rsid w:val="55B75BC2"/>
    <w:rsid w:val="55B9CE9E"/>
    <w:rsid w:val="55BA03DF"/>
    <w:rsid w:val="55BA4B34"/>
    <w:rsid w:val="55BD3932"/>
    <w:rsid w:val="55BDA19B"/>
    <w:rsid w:val="55BFF845"/>
    <w:rsid w:val="55C04AF3"/>
    <w:rsid w:val="55C0ABDD"/>
    <w:rsid w:val="55C12468"/>
    <w:rsid w:val="55C1CE76"/>
    <w:rsid w:val="55C44ACF"/>
    <w:rsid w:val="55C4589E"/>
    <w:rsid w:val="55C83D30"/>
    <w:rsid w:val="55C8B932"/>
    <w:rsid w:val="55C9E0D0"/>
    <w:rsid w:val="55CA1670"/>
    <w:rsid w:val="55CA3E42"/>
    <w:rsid w:val="55CAFCF6"/>
    <w:rsid w:val="55CB5068"/>
    <w:rsid w:val="55CD48BE"/>
    <w:rsid w:val="55CDEF22"/>
    <w:rsid w:val="55CE7DE4"/>
    <w:rsid w:val="55CF5533"/>
    <w:rsid w:val="55CF79E5"/>
    <w:rsid w:val="55D06998"/>
    <w:rsid w:val="55D0FE88"/>
    <w:rsid w:val="55D19556"/>
    <w:rsid w:val="55D25B35"/>
    <w:rsid w:val="55D31C84"/>
    <w:rsid w:val="55D41A83"/>
    <w:rsid w:val="55D42226"/>
    <w:rsid w:val="55D5C8D8"/>
    <w:rsid w:val="55D68239"/>
    <w:rsid w:val="55D6F24C"/>
    <w:rsid w:val="55D723EC"/>
    <w:rsid w:val="55D775AC"/>
    <w:rsid w:val="55D83A9A"/>
    <w:rsid w:val="55D91F7E"/>
    <w:rsid w:val="55D9DCFA"/>
    <w:rsid w:val="55DB4BE7"/>
    <w:rsid w:val="55DB6D98"/>
    <w:rsid w:val="55DD62AD"/>
    <w:rsid w:val="55DEA492"/>
    <w:rsid w:val="55E017BC"/>
    <w:rsid w:val="55E03858"/>
    <w:rsid w:val="55E0E34E"/>
    <w:rsid w:val="55E11A09"/>
    <w:rsid w:val="55E17183"/>
    <w:rsid w:val="55E1CC83"/>
    <w:rsid w:val="55E1EA60"/>
    <w:rsid w:val="55E20B4E"/>
    <w:rsid w:val="55E265E3"/>
    <w:rsid w:val="55E2B4D1"/>
    <w:rsid w:val="55E30108"/>
    <w:rsid w:val="55E5CF6E"/>
    <w:rsid w:val="55E5E22C"/>
    <w:rsid w:val="55E66461"/>
    <w:rsid w:val="55E708E0"/>
    <w:rsid w:val="55E7397F"/>
    <w:rsid w:val="55E783E1"/>
    <w:rsid w:val="55E84392"/>
    <w:rsid w:val="55E8445B"/>
    <w:rsid w:val="55E95520"/>
    <w:rsid w:val="55E96E31"/>
    <w:rsid w:val="55EA41E1"/>
    <w:rsid w:val="55ECC6FF"/>
    <w:rsid w:val="55EF1E98"/>
    <w:rsid w:val="55F079CF"/>
    <w:rsid w:val="55F196EF"/>
    <w:rsid w:val="55F36910"/>
    <w:rsid w:val="55F38FA5"/>
    <w:rsid w:val="55F4790E"/>
    <w:rsid w:val="55F55CF9"/>
    <w:rsid w:val="55F6902A"/>
    <w:rsid w:val="55F7186F"/>
    <w:rsid w:val="55F7C100"/>
    <w:rsid w:val="55FA6A8A"/>
    <w:rsid w:val="55FB3AD6"/>
    <w:rsid w:val="55FBDBF0"/>
    <w:rsid w:val="55FC8B94"/>
    <w:rsid w:val="55FCD5D0"/>
    <w:rsid w:val="55FD6CE1"/>
    <w:rsid w:val="55FDD37E"/>
    <w:rsid w:val="55FDF3BB"/>
    <w:rsid w:val="55FE3683"/>
    <w:rsid w:val="55FF2D4A"/>
    <w:rsid w:val="560124C0"/>
    <w:rsid w:val="5602F332"/>
    <w:rsid w:val="560389D6"/>
    <w:rsid w:val="56040BC6"/>
    <w:rsid w:val="56044E41"/>
    <w:rsid w:val="5604E074"/>
    <w:rsid w:val="5605DDBD"/>
    <w:rsid w:val="560671FE"/>
    <w:rsid w:val="56069485"/>
    <w:rsid w:val="5607057B"/>
    <w:rsid w:val="5607F9E0"/>
    <w:rsid w:val="56080D46"/>
    <w:rsid w:val="560A3AEA"/>
    <w:rsid w:val="560A3FC3"/>
    <w:rsid w:val="560A723F"/>
    <w:rsid w:val="560B3ADB"/>
    <w:rsid w:val="560BFB82"/>
    <w:rsid w:val="560CBDB1"/>
    <w:rsid w:val="560D5948"/>
    <w:rsid w:val="560D74C0"/>
    <w:rsid w:val="560E7600"/>
    <w:rsid w:val="560F340B"/>
    <w:rsid w:val="560F4402"/>
    <w:rsid w:val="560FDE0D"/>
    <w:rsid w:val="561056C7"/>
    <w:rsid w:val="56113A50"/>
    <w:rsid w:val="5611AD53"/>
    <w:rsid w:val="561341CD"/>
    <w:rsid w:val="56147442"/>
    <w:rsid w:val="5614C1A5"/>
    <w:rsid w:val="5616F749"/>
    <w:rsid w:val="5617F475"/>
    <w:rsid w:val="561836DB"/>
    <w:rsid w:val="561896C5"/>
    <w:rsid w:val="5618C816"/>
    <w:rsid w:val="56193EF2"/>
    <w:rsid w:val="561A12FD"/>
    <w:rsid w:val="561AD6BF"/>
    <w:rsid w:val="561B268F"/>
    <w:rsid w:val="561CE7D3"/>
    <w:rsid w:val="561E396F"/>
    <w:rsid w:val="561E73EC"/>
    <w:rsid w:val="561E9371"/>
    <w:rsid w:val="561F11AD"/>
    <w:rsid w:val="561FC262"/>
    <w:rsid w:val="561FC37F"/>
    <w:rsid w:val="56200707"/>
    <w:rsid w:val="5621319F"/>
    <w:rsid w:val="5621EAFF"/>
    <w:rsid w:val="562273CE"/>
    <w:rsid w:val="56241703"/>
    <w:rsid w:val="562523EB"/>
    <w:rsid w:val="5625C4DD"/>
    <w:rsid w:val="5627774B"/>
    <w:rsid w:val="56279D9A"/>
    <w:rsid w:val="5627BBA0"/>
    <w:rsid w:val="5628830D"/>
    <w:rsid w:val="562A09EA"/>
    <w:rsid w:val="562A6885"/>
    <w:rsid w:val="562CF1B5"/>
    <w:rsid w:val="562D28D5"/>
    <w:rsid w:val="562D3049"/>
    <w:rsid w:val="562D3133"/>
    <w:rsid w:val="562DC263"/>
    <w:rsid w:val="562EC960"/>
    <w:rsid w:val="56328A3B"/>
    <w:rsid w:val="5633BEAD"/>
    <w:rsid w:val="56344A0C"/>
    <w:rsid w:val="56356262"/>
    <w:rsid w:val="5635F3FC"/>
    <w:rsid w:val="56372DF1"/>
    <w:rsid w:val="563799E9"/>
    <w:rsid w:val="5637EEEF"/>
    <w:rsid w:val="563961F5"/>
    <w:rsid w:val="563B0A5A"/>
    <w:rsid w:val="563BA7F4"/>
    <w:rsid w:val="563C3CF4"/>
    <w:rsid w:val="563D7D9F"/>
    <w:rsid w:val="563D9A95"/>
    <w:rsid w:val="5641611F"/>
    <w:rsid w:val="564178BE"/>
    <w:rsid w:val="564196AF"/>
    <w:rsid w:val="5643987D"/>
    <w:rsid w:val="5643A7B5"/>
    <w:rsid w:val="5645FBAA"/>
    <w:rsid w:val="56460D18"/>
    <w:rsid w:val="56466258"/>
    <w:rsid w:val="5646719C"/>
    <w:rsid w:val="564814A7"/>
    <w:rsid w:val="5649D670"/>
    <w:rsid w:val="564A34B5"/>
    <w:rsid w:val="564B0584"/>
    <w:rsid w:val="564B21ED"/>
    <w:rsid w:val="564B4C16"/>
    <w:rsid w:val="564B7D94"/>
    <w:rsid w:val="564DF5CD"/>
    <w:rsid w:val="564E2094"/>
    <w:rsid w:val="564E3F21"/>
    <w:rsid w:val="564E7F6D"/>
    <w:rsid w:val="564ECB0B"/>
    <w:rsid w:val="564F1699"/>
    <w:rsid w:val="564F6A28"/>
    <w:rsid w:val="564FAAD6"/>
    <w:rsid w:val="5650B0B4"/>
    <w:rsid w:val="5650EA97"/>
    <w:rsid w:val="56520363"/>
    <w:rsid w:val="565356EE"/>
    <w:rsid w:val="5653EAF9"/>
    <w:rsid w:val="565477BB"/>
    <w:rsid w:val="5654FAD7"/>
    <w:rsid w:val="56557290"/>
    <w:rsid w:val="5655C4BF"/>
    <w:rsid w:val="565635EC"/>
    <w:rsid w:val="565642BC"/>
    <w:rsid w:val="56577379"/>
    <w:rsid w:val="56579F24"/>
    <w:rsid w:val="5657A9BC"/>
    <w:rsid w:val="5657F459"/>
    <w:rsid w:val="56581D7C"/>
    <w:rsid w:val="56589FCF"/>
    <w:rsid w:val="5658FA48"/>
    <w:rsid w:val="5659AFF6"/>
    <w:rsid w:val="565C2225"/>
    <w:rsid w:val="565C2A0F"/>
    <w:rsid w:val="565E53CC"/>
    <w:rsid w:val="565EB297"/>
    <w:rsid w:val="56601783"/>
    <w:rsid w:val="56608DC4"/>
    <w:rsid w:val="5661B4D5"/>
    <w:rsid w:val="56623988"/>
    <w:rsid w:val="56624FE1"/>
    <w:rsid w:val="566385F4"/>
    <w:rsid w:val="56645697"/>
    <w:rsid w:val="56649A1B"/>
    <w:rsid w:val="56649ED2"/>
    <w:rsid w:val="5664ED8D"/>
    <w:rsid w:val="56670A65"/>
    <w:rsid w:val="56685B66"/>
    <w:rsid w:val="5668647E"/>
    <w:rsid w:val="5668EB21"/>
    <w:rsid w:val="5669424F"/>
    <w:rsid w:val="56699804"/>
    <w:rsid w:val="566A6872"/>
    <w:rsid w:val="566AF6DC"/>
    <w:rsid w:val="566B50CC"/>
    <w:rsid w:val="566CBB2E"/>
    <w:rsid w:val="566CBB3E"/>
    <w:rsid w:val="566CBF13"/>
    <w:rsid w:val="566DBBDF"/>
    <w:rsid w:val="566E8ECE"/>
    <w:rsid w:val="5670A5B2"/>
    <w:rsid w:val="5670E269"/>
    <w:rsid w:val="56715D60"/>
    <w:rsid w:val="5672EE79"/>
    <w:rsid w:val="5672FEC6"/>
    <w:rsid w:val="5674B3CA"/>
    <w:rsid w:val="5674BCDF"/>
    <w:rsid w:val="56753552"/>
    <w:rsid w:val="56755EDD"/>
    <w:rsid w:val="5675B644"/>
    <w:rsid w:val="567708A6"/>
    <w:rsid w:val="567767BD"/>
    <w:rsid w:val="56781C8D"/>
    <w:rsid w:val="56783C78"/>
    <w:rsid w:val="56792E35"/>
    <w:rsid w:val="56795CA7"/>
    <w:rsid w:val="567A89DF"/>
    <w:rsid w:val="567A8FCE"/>
    <w:rsid w:val="567B754E"/>
    <w:rsid w:val="567CB86A"/>
    <w:rsid w:val="567E3A94"/>
    <w:rsid w:val="5680F226"/>
    <w:rsid w:val="5681E0ED"/>
    <w:rsid w:val="56822A3E"/>
    <w:rsid w:val="56856D1E"/>
    <w:rsid w:val="5685F10F"/>
    <w:rsid w:val="56868D6D"/>
    <w:rsid w:val="56881EEF"/>
    <w:rsid w:val="568866EF"/>
    <w:rsid w:val="5688B8F6"/>
    <w:rsid w:val="56890F60"/>
    <w:rsid w:val="56898E21"/>
    <w:rsid w:val="568A11B8"/>
    <w:rsid w:val="568B8449"/>
    <w:rsid w:val="568D5AA4"/>
    <w:rsid w:val="568E1F59"/>
    <w:rsid w:val="568E406E"/>
    <w:rsid w:val="568EC6A1"/>
    <w:rsid w:val="568EE0BA"/>
    <w:rsid w:val="568FB532"/>
    <w:rsid w:val="56904C4A"/>
    <w:rsid w:val="5691D5E8"/>
    <w:rsid w:val="56922C5F"/>
    <w:rsid w:val="5692F1C5"/>
    <w:rsid w:val="5693A0A2"/>
    <w:rsid w:val="5693ADFF"/>
    <w:rsid w:val="5693CD44"/>
    <w:rsid w:val="56940345"/>
    <w:rsid w:val="569415BB"/>
    <w:rsid w:val="569441E5"/>
    <w:rsid w:val="56946540"/>
    <w:rsid w:val="5695343B"/>
    <w:rsid w:val="5695FB32"/>
    <w:rsid w:val="569733F2"/>
    <w:rsid w:val="569A24FC"/>
    <w:rsid w:val="569BD070"/>
    <w:rsid w:val="569CDBC9"/>
    <w:rsid w:val="569DB521"/>
    <w:rsid w:val="56A111C6"/>
    <w:rsid w:val="56A164B8"/>
    <w:rsid w:val="56A22203"/>
    <w:rsid w:val="56A380A1"/>
    <w:rsid w:val="56A43F75"/>
    <w:rsid w:val="56A4DF27"/>
    <w:rsid w:val="56A5F14C"/>
    <w:rsid w:val="56A78C43"/>
    <w:rsid w:val="56A7E92C"/>
    <w:rsid w:val="56AA4E9D"/>
    <w:rsid w:val="56AC814A"/>
    <w:rsid w:val="56AE20A0"/>
    <w:rsid w:val="56AF269A"/>
    <w:rsid w:val="56AF30AF"/>
    <w:rsid w:val="56AF3383"/>
    <w:rsid w:val="56AFDB51"/>
    <w:rsid w:val="56B05E95"/>
    <w:rsid w:val="56B0CA1B"/>
    <w:rsid w:val="56B1851C"/>
    <w:rsid w:val="56B1D16C"/>
    <w:rsid w:val="56B34DDF"/>
    <w:rsid w:val="56B34FD0"/>
    <w:rsid w:val="56B52D01"/>
    <w:rsid w:val="56B6157B"/>
    <w:rsid w:val="56B6B201"/>
    <w:rsid w:val="56B78D09"/>
    <w:rsid w:val="56B8A739"/>
    <w:rsid w:val="56BA761D"/>
    <w:rsid w:val="56BBDBEB"/>
    <w:rsid w:val="56BCBE56"/>
    <w:rsid w:val="56BCF60F"/>
    <w:rsid w:val="56BF72D9"/>
    <w:rsid w:val="56C04E6F"/>
    <w:rsid w:val="56C13E1C"/>
    <w:rsid w:val="56C1458A"/>
    <w:rsid w:val="56C18E54"/>
    <w:rsid w:val="56C3A002"/>
    <w:rsid w:val="56C3C260"/>
    <w:rsid w:val="56C4648C"/>
    <w:rsid w:val="56C4855F"/>
    <w:rsid w:val="56C659C6"/>
    <w:rsid w:val="56C866CA"/>
    <w:rsid w:val="56C8B733"/>
    <w:rsid w:val="56C8D41F"/>
    <w:rsid w:val="56C948B7"/>
    <w:rsid w:val="56C9ED18"/>
    <w:rsid w:val="56CA14F1"/>
    <w:rsid w:val="56CA773E"/>
    <w:rsid w:val="56CAC583"/>
    <w:rsid w:val="56CB0D00"/>
    <w:rsid w:val="56CC9496"/>
    <w:rsid w:val="56CC9564"/>
    <w:rsid w:val="56CC9799"/>
    <w:rsid w:val="56CCCF2D"/>
    <w:rsid w:val="56CD159E"/>
    <w:rsid w:val="56CDA98B"/>
    <w:rsid w:val="56CE760A"/>
    <w:rsid w:val="56CF891A"/>
    <w:rsid w:val="56D0EAFB"/>
    <w:rsid w:val="56D0FA96"/>
    <w:rsid w:val="56D18BA9"/>
    <w:rsid w:val="56D37645"/>
    <w:rsid w:val="56D3ABEC"/>
    <w:rsid w:val="56D5604B"/>
    <w:rsid w:val="56D5E9D4"/>
    <w:rsid w:val="56D61D91"/>
    <w:rsid w:val="56D6AF05"/>
    <w:rsid w:val="56D6BDC2"/>
    <w:rsid w:val="56D7E867"/>
    <w:rsid w:val="56D9461A"/>
    <w:rsid w:val="56D98913"/>
    <w:rsid w:val="56DA3369"/>
    <w:rsid w:val="56DA4C66"/>
    <w:rsid w:val="56DAB81E"/>
    <w:rsid w:val="56DAE8EA"/>
    <w:rsid w:val="56DB1870"/>
    <w:rsid w:val="56DB31C4"/>
    <w:rsid w:val="56DBD334"/>
    <w:rsid w:val="56DD5384"/>
    <w:rsid w:val="56DDC3EC"/>
    <w:rsid w:val="56DE3914"/>
    <w:rsid w:val="56DF719A"/>
    <w:rsid w:val="56E0D01F"/>
    <w:rsid w:val="56E51712"/>
    <w:rsid w:val="56E728D4"/>
    <w:rsid w:val="56E7B45D"/>
    <w:rsid w:val="56E83A57"/>
    <w:rsid w:val="56E8E7E1"/>
    <w:rsid w:val="56EA2AB6"/>
    <w:rsid w:val="56EB0809"/>
    <w:rsid w:val="56EB69A4"/>
    <w:rsid w:val="56EBD7EA"/>
    <w:rsid w:val="56EC1632"/>
    <w:rsid w:val="56EC3867"/>
    <w:rsid w:val="56EC7A16"/>
    <w:rsid w:val="56ED2FF3"/>
    <w:rsid w:val="56EDA207"/>
    <w:rsid w:val="56EDD462"/>
    <w:rsid w:val="56EF3A3F"/>
    <w:rsid w:val="56F2A6F8"/>
    <w:rsid w:val="56F2FFB3"/>
    <w:rsid w:val="56F38BE4"/>
    <w:rsid w:val="56F51C3B"/>
    <w:rsid w:val="56F5729B"/>
    <w:rsid w:val="56F6D53B"/>
    <w:rsid w:val="56F6F498"/>
    <w:rsid w:val="56F7026E"/>
    <w:rsid w:val="56F7B7C3"/>
    <w:rsid w:val="56F880CC"/>
    <w:rsid w:val="56F9DAC7"/>
    <w:rsid w:val="56FA7FD3"/>
    <w:rsid w:val="56FC50A4"/>
    <w:rsid w:val="56FC71AA"/>
    <w:rsid w:val="56FDE11E"/>
    <w:rsid w:val="56FFE0DA"/>
    <w:rsid w:val="570008B6"/>
    <w:rsid w:val="57012C63"/>
    <w:rsid w:val="570140F4"/>
    <w:rsid w:val="570153F0"/>
    <w:rsid w:val="57015F52"/>
    <w:rsid w:val="57021C6B"/>
    <w:rsid w:val="57021F98"/>
    <w:rsid w:val="570224CD"/>
    <w:rsid w:val="5702DC21"/>
    <w:rsid w:val="57037CE9"/>
    <w:rsid w:val="5703CFFA"/>
    <w:rsid w:val="57044178"/>
    <w:rsid w:val="5704F4B6"/>
    <w:rsid w:val="57057FC6"/>
    <w:rsid w:val="5707C55A"/>
    <w:rsid w:val="5709E377"/>
    <w:rsid w:val="570A932D"/>
    <w:rsid w:val="570B0220"/>
    <w:rsid w:val="570B16FB"/>
    <w:rsid w:val="570BC219"/>
    <w:rsid w:val="570C9C79"/>
    <w:rsid w:val="570F409E"/>
    <w:rsid w:val="570FA181"/>
    <w:rsid w:val="570FC93A"/>
    <w:rsid w:val="570FE3AA"/>
    <w:rsid w:val="57102AE1"/>
    <w:rsid w:val="57102C9B"/>
    <w:rsid w:val="5712D814"/>
    <w:rsid w:val="57153D99"/>
    <w:rsid w:val="57155667"/>
    <w:rsid w:val="5715E665"/>
    <w:rsid w:val="57176219"/>
    <w:rsid w:val="571846EB"/>
    <w:rsid w:val="57196853"/>
    <w:rsid w:val="57197010"/>
    <w:rsid w:val="571B2F3F"/>
    <w:rsid w:val="571B58F8"/>
    <w:rsid w:val="571C5880"/>
    <w:rsid w:val="571C72E7"/>
    <w:rsid w:val="571D38FF"/>
    <w:rsid w:val="571EC184"/>
    <w:rsid w:val="571F71F0"/>
    <w:rsid w:val="571F747B"/>
    <w:rsid w:val="571F8D7A"/>
    <w:rsid w:val="571FD9BB"/>
    <w:rsid w:val="572078DF"/>
    <w:rsid w:val="5721DF27"/>
    <w:rsid w:val="5721EC5D"/>
    <w:rsid w:val="5722071C"/>
    <w:rsid w:val="5722D35A"/>
    <w:rsid w:val="572337DF"/>
    <w:rsid w:val="572372A1"/>
    <w:rsid w:val="572416CE"/>
    <w:rsid w:val="57253939"/>
    <w:rsid w:val="57264B75"/>
    <w:rsid w:val="57270EE5"/>
    <w:rsid w:val="572776FB"/>
    <w:rsid w:val="572ACC33"/>
    <w:rsid w:val="572ADB76"/>
    <w:rsid w:val="572B10DB"/>
    <w:rsid w:val="572B25A0"/>
    <w:rsid w:val="572BC153"/>
    <w:rsid w:val="572CDD62"/>
    <w:rsid w:val="572DEE76"/>
    <w:rsid w:val="57309AE1"/>
    <w:rsid w:val="5731ABCD"/>
    <w:rsid w:val="57320E72"/>
    <w:rsid w:val="57342446"/>
    <w:rsid w:val="57346B9E"/>
    <w:rsid w:val="5734833E"/>
    <w:rsid w:val="57352F0C"/>
    <w:rsid w:val="57353DCF"/>
    <w:rsid w:val="573691B0"/>
    <w:rsid w:val="5737AEAF"/>
    <w:rsid w:val="573A099B"/>
    <w:rsid w:val="573A86F7"/>
    <w:rsid w:val="573B0A79"/>
    <w:rsid w:val="573E04A9"/>
    <w:rsid w:val="573EE0EF"/>
    <w:rsid w:val="57400759"/>
    <w:rsid w:val="5740913F"/>
    <w:rsid w:val="57425500"/>
    <w:rsid w:val="57459E81"/>
    <w:rsid w:val="57464EE9"/>
    <w:rsid w:val="5748E301"/>
    <w:rsid w:val="574934B0"/>
    <w:rsid w:val="574A315F"/>
    <w:rsid w:val="574A575D"/>
    <w:rsid w:val="574A8DCF"/>
    <w:rsid w:val="574D4C3A"/>
    <w:rsid w:val="574E3530"/>
    <w:rsid w:val="574F28F5"/>
    <w:rsid w:val="574F7979"/>
    <w:rsid w:val="5750A1EF"/>
    <w:rsid w:val="57553F4D"/>
    <w:rsid w:val="5755C04B"/>
    <w:rsid w:val="5756EACC"/>
    <w:rsid w:val="5758701D"/>
    <w:rsid w:val="5758F21F"/>
    <w:rsid w:val="5758FE95"/>
    <w:rsid w:val="575A1C5C"/>
    <w:rsid w:val="575A32CF"/>
    <w:rsid w:val="575CF5F9"/>
    <w:rsid w:val="575DCCD7"/>
    <w:rsid w:val="575EE60B"/>
    <w:rsid w:val="575F101B"/>
    <w:rsid w:val="575F9360"/>
    <w:rsid w:val="5760A16B"/>
    <w:rsid w:val="5760E13B"/>
    <w:rsid w:val="5760E2E4"/>
    <w:rsid w:val="576117F7"/>
    <w:rsid w:val="576167EF"/>
    <w:rsid w:val="57624825"/>
    <w:rsid w:val="57628CF8"/>
    <w:rsid w:val="57634760"/>
    <w:rsid w:val="576354BD"/>
    <w:rsid w:val="57640D5B"/>
    <w:rsid w:val="5764AE18"/>
    <w:rsid w:val="57667C2E"/>
    <w:rsid w:val="576727B6"/>
    <w:rsid w:val="57676B9D"/>
    <w:rsid w:val="5767DA63"/>
    <w:rsid w:val="5768FDE2"/>
    <w:rsid w:val="57697134"/>
    <w:rsid w:val="576A582D"/>
    <w:rsid w:val="576BDC3A"/>
    <w:rsid w:val="576E6D7A"/>
    <w:rsid w:val="57707DAC"/>
    <w:rsid w:val="5771452C"/>
    <w:rsid w:val="5771CCCF"/>
    <w:rsid w:val="5772136F"/>
    <w:rsid w:val="57725C15"/>
    <w:rsid w:val="5772C3D6"/>
    <w:rsid w:val="5773DD1C"/>
    <w:rsid w:val="577425BC"/>
    <w:rsid w:val="57743733"/>
    <w:rsid w:val="57746F60"/>
    <w:rsid w:val="57747C14"/>
    <w:rsid w:val="57749AE9"/>
    <w:rsid w:val="5774D7B3"/>
    <w:rsid w:val="5775E14C"/>
    <w:rsid w:val="5775F39F"/>
    <w:rsid w:val="5778715B"/>
    <w:rsid w:val="5778AE7B"/>
    <w:rsid w:val="5778B21B"/>
    <w:rsid w:val="5778B6E2"/>
    <w:rsid w:val="5779CE8D"/>
    <w:rsid w:val="5779E87B"/>
    <w:rsid w:val="577B5EF0"/>
    <w:rsid w:val="577BA5A8"/>
    <w:rsid w:val="577BD973"/>
    <w:rsid w:val="577C7D4F"/>
    <w:rsid w:val="577E5E94"/>
    <w:rsid w:val="577E72A3"/>
    <w:rsid w:val="577EB6C8"/>
    <w:rsid w:val="577FE04E"/>
    <w:rsid w:val="5780BFD9"/>
    <w:rsid w:val="5782B28A"/>
    <w:rsid w:val="57834B05"/>
    <w:rsid w:val="57837C94"/>
    <w:rsid w:val="5783E749"/>
    <w:rsid w:val="57859A57"/>
    <w:rsid w:val="578722FB"/>
    <w:rsid w:val="57889760"/>
    <w:rsid w:val="578951DC"/>
    <w:rsid w:val="5789A098"/>
    <w:rsid w:val="578A7B55"/>
    <w:rsid w:val="578ADEAD"/>
    <w:rsid w:val="578B82AC"/>
    <w:rsid w:val="578BAC0F"/>
    <w:rsid w:val="578BC5FC"/>
    <w:rsid w:val="578CAFFE"/>
    <w:rsid w:val="578D2EEE"/>
    <w:rsid w:val="578DB5DE"/>
    <w:rsid w:val="578E4149"/>
    <w:rsid w:val="578E4374"/>
    <w:rsid w:val="578ED648"/>
    <w:rsid w:val="57901777"/>
    <w:rsid w:val="5790F0DF"/>
    <w:rsid w:val="5792337D"/>
    <w:rsid w:val="5794AAC0"/>
    <w:rsid w:val="5794F220"/>
    <w:rsid w:val="57958F3F"/>
    <w:rsid w:val="5795BAEA"/>
    <w:rsid w:val="57968C69"/>
    <w:rsid w:val="5796C0DB"/>
    <w:rsid w:val="57990055"/>
    <w:rsid w:val="579902D9"/>
    <w:rsid w:val="5799C41C"/>
    <w:rsid w:val="579B853F"/>
    <w:rsid w:val="579B9BD5"/>
    <w:rsid w:val="579C5F22"/>
    <w:rsid w:val="579CC05C"/>
    <w:rsid w:val="579CE919"/>
    <w:rsid w:val="579F959C"/>
    <w:rsid w:val="57A0848A"/>
    <w:rsid w:val="57A124C2"/>
    <w:rsid w:val="57A16B48"/>
    <w:rsid w:val="57A23F5F"/>
    <w:rsid w:val="57A2D847"/>
    <w:rsid w:val="57A3B31A"/>
    <w:rsid w:val="57A4F9F5"/>
    <w:rsid w:val="57A6E67E"/>
    <w:rsid w:val="57A73CE3"/>
    <w:rsid w:val="57A96A86"/>
    <w:rsid w:val="57AB026B"/>
    <w:rsid w:val="57AB0368"/>
    <w:rsid w:val="57ADFA7B"/>
    <w:rsid w:val="57AE8399"/>
    <w:rsid w:val="57AF1FB5"/>
    <w:rsid w:val="57AF2EE2"/>
    <w:rsid w:val="57AF78B7"/>
    <w:rsid w:val="57B065E1"/>
    <w:rsid w:val="57B1013D"/>
    <w:rsid w:val="57B126C4"/>
    <w:rsid w:val="57B1A1F2"/>
    <w:rsid w:val="57B35058"/>
    <w:rsid w:val="57B5F746"/>
    <w:rsid w:val="57B77B01"/>
    <w:rsid w:val="57B77DFE"/>
    <w:rsid w:val="57B7C1F0"/>
    <w:rsid w:val="57B8277C"/>
    <w:rsid w:val="57B831B7"/>
    <w:rsid w:val="57B946F0"/>
    <w:rsid w:val="57B9ABC2"/>
    <w:rsid w:val="57BA1F3C"/>
    <w:rsid w:val="57BA7D60"/>
    <w:rsid w:val="57BC0EDC"/>
    <w:rsid w:val="57BCBAED"/>
    <w:rsid w:val="57BD1CD8"/>
    <w:rsid w:val="57BDFC69"/>
    <w:rsid w:val="57BE9BB1"/>
    <w:rsid w:val="57BF110C"/>
    <w:rsid w:val="57BFACFB"/>
    <w:rsid w:val="57C00EF5"/>
    <w:rsid w:val="57C0CA2B"/>
    <w:rsid w:val="57C15840"/>
    <w:rsid w:val="57C27522"/>
    <w:rsid w:val="57C29AB7"/>
    <w:rsid w:val="57C333C3"/>
    <w:rsid w:val="57C347E7"/>
    <w:rsid w:val="57C391F3"/>
    <w:rsid w:val="57C5F6CB"/>
    <w:rsid w:val="57C9DCBE"/>
    <w:rsid w:val="57CB242C"/>
    <w:rsid w:val="57CBE4F1"/>
    <w:rsid w:val="57CC0EB2"/>
    <w:rsid w:val="57CC19ED"/>
    <w:rsid w:val="57CDC2F3"/>
    <w:rsid w:val="57CDD2B9"/>
    <w:rsid w:val="57CDF7DF"/>
    <w:rsid w:val="57CEC3A3"/>
    <w:rsid w:val="57CEF892"/>
    <w:rsid w:val="57D008AF"/>
    <w:rsid w:val="57D0E240"/>
    <w:rsid w:val="57D29AE2"/>
    <w:rsid w:val="57D58C02"/>
    <w:rsid w:val="57D5FEF2"/>
    <w:rsid w:val="57D61923"/>
    <w:rsid w:val="57D71C30"/>
    <w:rsid w:val="57D872DC"/>
    <w:rsid w:val="57D972FD"/>
    <w:rsid w:val="57D9CC8C"/>
    <w:rsid w:val="57DA48BB"/>
    <w:rsid w:val="57DB11AE"/>
    <w:rsid w:val="57DB81B6"/>
    <w:rsid w:val="57DC1FAD"/>
    <w:rsid w:val="57DEC074"/>
    <w:rsid w:val="57E18869"/>
    <w:rsid w:val="57E2FF34"/>
    <w:rsid w:val="57E3CF47"/>
    <w:rsid w:val="57E540A2"/>
    <w:rsid w:val="57E5737D"/>
    <w:rsid w:val="57E6ED6B"/>
    <w:rsid w:val="57E82640"/>
    <w:rsid w:val="57E89138"/>
    <w:rsid w:val="57E8EED0"/>
    <w:rsid w:val="57E9157D"/>
    <w:rsid w:val="57E98A5A"/>
    <w:rsid w:val="57EA4FFD"/>
    <w:rsid w:val="57EAB621"/>
    <w:rsid w:val="57EBC69C"/>
    <w:rsid w:val="57EF6984"/>
    <w:rsid w:val="57EFB843"/>
    <w:rsid w:val="57EFF2FE"/>
    <w:rsid w:val="57F14BA0"/>
    <w:rsid w:val="57F1C7DD"/>
    <w:rsid w:val="57F1ED22"/>
    <w:rsid w:val="57F27D8E"/>
    <w:rsid w:val="57F43B4E"/>
    <w:rsid w:val="57F52D04"/>
    <w:rsid w:val="57F5BAB0"/>
    <w:rsid w:val="57F6B26C"/>
    <w:rsid w:val="57F6C023"/>
    <w:rsid w:val="57F78414"/>
    <w:rsid w:val="57F81B96"/>
    <w:rsid w:val="57F868FC"/>
    <w:rsid w:val="57F99D09"/>
    <w:rsid w:val="57FA78B3"/>
    <w:rsid w:val="57FBD29F"/>
    <w:rsid w:val="57FC9D2B"/>
    <w:rsid w:val="57FD0F44"/>
    <w:rsid w:val="57FDE617"/>
    <w:rsid w:val="57FE9397"/>
    <w:rsid w:val="57FF07C0"/>
    <w:rsid w:val="57FF5E84"/>
    <w:rsid w:val="57FFB228"/>
    <w:rsid w:val="5800BB03"/>
    <w:rsid w:val="58015F08"/>
    <w:rsid w:val="58017277"/>
    <w:rsid w:val="580182A5"/>
    <w:rsid w:val="5801B199"/>
    <w:rsid w:val="5801D511"/>
    <w:rsid w:val="580477CD"/>
    <w:rsid w:val="5804B719"/>
    <w:rsid w:val="5804BCAF"/>
    <w:rsid w:val="5806BD05"/>
    <w:rsid w:val="58084E46"/>
    <w:rsid w:val="5809094D"/>
    <w:rsid w:val="58099412"/>
    <w:rsid w:val="580A6D62"/>
    <w:rsid w:val="580AD673"/>
    <w:rsid w:val="580B66F5"/>
    <w:rsid w:val="580BF7FA"/>
    <w:rsid w:val="580CB219"/>
    <w:rsid w:val="580DFA7A"/>
    <w:rsid w:val="580E3394"/>
    <w:rsid w:val="580E7302"/>
    <w:rsid w:val="580F0915"/>
    <w:rsid w:val="580F326D"/>
    <w:rsid w:val="581030B0"/>
    <w:rsid w:val="58125756"/>
    <w:rsid w:val="58145B77"/>
    <w:rsid w:val="581584B6"/>
    <w:rsid w:val="5815A8DA"/>
    <w:rsid w:val="5815FA62"/>
    <w:rsid w:val="581654B2"/>
    <w:rsid w:val="58174148"/>
    <w:rsid w:val="58181474"/>
    <w:rsid w:val="581847CF"/>
    <w:rsid w:val="581938CA"/>
    <w:rsid w:val="58195F83"/>
    <w:rsid w:val="581A277D"/>
    <w:rsid w:val="581ACF13"/>
    <w:rsid w:val="581B64E9"/>
    <w:rsid w:val="581C47DB"/>
    <w:rsid w:val="581D40AB"/>
    <w:rsid w:val="581D6002"/>
    <w:rsid w:val="581E5B82"/>
    <w:rsid w:val="581EB3D7"/>
    <w:rsid w:val="581F19B1"/>
    <w:rsid w:val="581FAD92"/>
    <w:rsid w:val="58205283"/>
    <w:rsid w:val="58209032"/>
    <w:rsid w:val="5820CA28"/>
    <w:rsid w:val="58212F3A"/>
    <w:rsid w:val="582228EB"/>
    <w:rsid w:val="582257E7"/>
    <w:rsid w:val="5823C0BF"/>
    <w:rsid w:val="5823C1D4"/>
    <w:rsid w:val="5823D423"/>
    <w:rsid w:val="58255ABD"/>
    <w:rsid w:val="5825CE48"/>
    <w:rsid w:val="5825F5BA"/>
    <w:rsid w:val="58272D04"/>
    <w:rsid w:val="582757D1"/>
    <w:rsid w:val="582927F2"/>
    <w:rsid w:val="5829C852"/>
    <w:rsid w:val="582B838B"/>
    <w:rsid w:val="582FE0AA"/>
    <w:rsid w:val="5830943F"/>
    <w:rsid w:val="58315C5F"/>
    <w:rsid w:val="58336476"/>
    <w:rsid w:val="583382AE"/>
    <w:rsid w:val="58346EF4"/>
    <w:rsid w:val="583486D9"/>
    <w:rsid w:val="5834B360"/>
    <w:rsid w:val="583515BC"/>
    <w:rsid w:val="5836FDCB"/>
    <w:rsid w:val="583793A8"/>
    <w:rsid w:val="58379575"/>
    <w:rsid w:val="58379E51"/>
    <w:rsid w:val="5837DAA1"/>
    <w:rsid w:val="5837F52F"/>
    <w:rsid w:val="5838953F"/>
    <w:rsid w:val="58389DB8"/>
    <w:rsid w:val="5838AC2A"/>
    <w:rsid w:val="583B210F"/>
    <w:rsid w:val="583B592C"/>
    <w:rsid w:val="583C47CB"/>
    <w:rsid w:val="583C6614"/>
    <w:rsid w:val="583CFAD9"/>
    <w:rsid w:val="583DF264"/>
    <w:rsid w:val="583EC788"/>
    <w:rsid w:val="5841FA35"/>
    <w:rsid w:val="5842CD60"/>
    <w:rsid w:val="5843C4FB"/>
    <w:rsid w:val="5843E219"/>
    <w:rsid w:val="5846A885"/>
    <w:rsid w:val="58474F0E"/>
    <w:rsid w:val="5847FEE0"/>
    <w:rsid w:val="5848D90F"/>
    <w:rsid w:val="5849399D"/>
    <w:rsid w:val="584991AB"/>
    <w:rsid w:val="5849CE12"/>
    <w:rsid w:val="584B31A1"/>
    <w:rsid w:val="584B68C4"/>
    <w:rsid w:val="584CC102"/>
    <w:rsid w:val="584D50A3"/>
    <w:rsid w:val="584D557D"/>
    <w:rsid w:val="584DA14D"/>
    <w:rsid w:val="584E6050"/>
    <w:rsid w:val="584F7310"/>
    <w:rsid w:val="585005FB"/>
    <w:rsid w:val="58501618"/>
    <w:rsid w:val="58506145"/>
    <w:rsid w:val="58508383"/>
    <w:rsid w:val="5851584A"/>
    <w:rsid w:val="585338BA"/>
    <w:rsid w:val="5854CE65"/>
    <w:rsid w:val="58560E93"/>
    <w:rsid w:val="58572DD3"/>
    <w:rsid w:val="58597D2E"/>
    <w:rsid w:val="585A407C"/>
    <w:rsid w:val="585A54DA"/>
    <w:rsid w:val="585A8688"/>
    <w:rsid w:val="585B2DA6"/>
    <w:rsid w:val="585EA6D8"/>
    <w:rsid w:val="585EF4AF"/>
    <w:rsid w:val="58606E39"/>
    <w:rsid w:val="58610D62"/>
    <w:rsid w:val="58610FC6"/>
    <w:rsid w:val="586135C5"/>
    <w:rsid w:val="5862199E"/>
    <w:rsid w:val="5862BE4D"/>
    <w:rsid w:val="58646B43"/>
    <w:rsid w:val="58654CD0"/>
    <w:rsid w:val="5865D467"/>
    <w:rsid w:val="586625D8"/>
    <w:rsid w:val="58663D38"/>
    <w:rsid w:val="5866EE0E"/>
    <w:rsid w:val="58670A8A"/>
    <w:rsid w:val="58671911"/>
    <w:rsid w:val="58687509"/>
    <w:rsid w:val="586904FA"/>
    <w:rsid w:val="58695D31"/>
    <w:rsid w:val="586A26A5"/>
    <w:rsid w:val="586CD04B"/>
    <w:rsid w:val="586D72DC"/>
    <w:rsid w:val="586DA1A2"/>
    <w:rsid w:val="586DBEB3"/>
    <w:rsid w:val="586FD8E3"/>
    <w:rsid w:val="5877C877"/>
    <w:rsid w:val="58786ECD"/>
    <w:rsid w:val="587934A6"/>
    <w:rsid w:val="58797CB3"/>
    <w:rsid w:val="587B6DB5"/>
    <w:rsid w:val="587BFC96"/>
    <w:rsid w:val="587C28E1"/>
    <w:rsid w:val="587CCECD"/>
    <w:rsid w:val="587E3829"/>
    <w:rsid w:val="587EAD4A"/>
    <w:rsid w:val="587F5CB8"/>
    <w:rsid w:val="587FBED4"/>
    <w:rsid w:val="588000C6"/>
    <w:rsid w:val="5880A27A"/>
    <w:rsid w:val="58828B63"/>
    <w:rsid w:val="5882D3C3"/>
    <w:rsid w:val="588378D3"/>
    <w:rsid w:val="5883863A"/>
    <w:rsid w:val="58844C10"/>
    <w:rsid w:val="5884682B"/>
    <w:rsid w:val="5885A3B8"/>
    <w:rsid w:val="5885D2A8"/>
    <w:rsid w:val="58866B3A"/>
    <w:rsid w:val="5889E349"/>
    <w:rsid w:val="5889EA7C"/>
    <w:rsid w:val="588B3C34"/>
    <w:rsid w:val="588B3C8C"/>
    <w:rsid w:val="588B5AA1"/>
    <w:rsid w:val="588C0C15"/>
    <w:rsid w:val="588C434D"/>
    <w:rsid w:val="588CA00C"/>
    <w:rsid w:val="588CCE48"/>
    <w:rsid w:val="588E50D1"/>
    <w:rsid w:val="588E7312"/>
    <w:rsid w:val="588FAA01"/>
    <w:rsid w:val="5890B535"/>
    <w:rsid w:val="58911B8C"/>
    <w:rsid w:val="58912687"/>
    <w:rsid w:val="58926863"/>
    <w:rsid w:val="5892B093"/>
    <w:rsid w:val="5893E9B1"/>
    <w:rsid w:val="58942908"/>
    <w:rsid w:val="589436A8"/>
    <w:rsid w:val="58948510"/>
    <w:rsid w:val="5894A067"/>
    <w:rsid w:val="58958379"/>
    <w:rsid w:val="5895CDE4"/>
    <w:rsid w:val="589738F6"/>
    <w:rsid w:val="5898B586"/>
    <w:rsid w:val="5898F90D"/>
    <w:rsid w:val="58991AFC"/>
    <w:rsid w:val="589965C2"/>
    <w:rsid w:val="58998EB5"/>
    <w:rsid w:val="589A6C92"/>
    <w:rsid w:val="589B0231"/>
    <w:rsid w:val="589C21C5"/>
    <w:rsid w:val="589CBA65"/>
    <w:rsid w:val="589D9CF5"/>
    <w:rsid w:val="589DA08B"/>
    <w:rsid w:val="589E86FA"/>
    <w:rsid w:val="589EB4BB"/>
    <w:rsid w:val="589FB463"/>
    <w:rsid w:val="58A06BF9"/>
    <w:rsid w:val="58A32EA1"/>
    <w:rsid w:val="58A3559E"/>
    <w:rsid w:val="58A3CDA9"/>
    <w:rsid w:val="58A4209D"/>
    <w:rsid w:val="58A578EB"/>
    <w:rsid w:val="58A59BAF"/>
    <w:rsid w:val="58A775C9"/>
    <w:rsid w:val="58A7E908"/>
    <w:rsid w:val="58AB5146"/>
    <w:rsid w:val="58AC437D"/>
    <w:rsid w:val="58ACBA50"/>
    <w:rsid w:val="58ACDB44"/>
    <w:rsid w:val="58ADB7FB"/>
    <w:rsid w:val="58ADE7F0"/>
    <w:rsid w:val="58AE21B8"/>
    <w:rsid w:val="58AE332C"/>
    <w:rsid w:val="58AE358C"/>
    <w:rsid w:val="58AFA602"/>
    <w:rsid w:val="58B0AC14"/>
    <w:rsid w:val="58B0C98E"/>
    <w:rsid w:val="58B0CD99"/>
    <w:rsid w:val="58B0E43C"/>
    <w:rsid w:val="58B17912"/>
    <w:rsid w:val="58B1998B"/>
    <w:rsid w:val="58B1A6F3"/>
    <w:rsid w:val="58B348F5"/>
    <w:rsid w:val="58B35901"/>
    <w:rsid w:val="58B481DB"/>
    <w:rsid w:val="58B59A60"/>
    <w:rsid w:val="58B5D5F9"/>
    <w:rsid w:val="58B65EC9"/>
    <w:rsid w:val="58B6A0CF"/>
    <w:rsid w:val="58B7FE67"/>
    <w:rsid w:val="58B861EB"/>
    <w:rsid w:val="58B9D56E"/>
    <w:rsid w:val="58BAC5FE"/>
    <w:rsid w:val="58BAD79F"/>
    <w:rsid w:val="58BB57DD"/>
    <w:rsid w:val="58BC578D"/>
    <w:rsid w:val="58BCFD0D"/>
    <w:rsid w:val="58BE123E"/>
    <w:rsid w:val="58C07B5F"/>
    <w:rsid w:val="58C18140"/>
    <w:rsid w:val="58C21952"/>
    <w:rsid w:val="58C33A59"/>
    <w:rsid w:val="58C34A17"/>
    <w:rsid w:val="58C429F6"/>
    <w:rsid w:val="58C43B7D"/>
    <w:rsid w:val="58C44628"/>
    <w:rsid w:val="58C4697F"/>
    <w:rsid w:val="58C503DC"/>
    <w:rsid w:val="58C5077B"/>
    <w:rsid w:val="58C66545"/>
    <w:rsid w:val="58C67437"/>
    <w:rsid w:val="58C69280"/>
    <w:rsid w:val="58C6AA76"/>
    <w:rsid w:val="58C79254"/>
    <w:rsid w:val="58CA2C87"/>
    <w:rsid w:val="58CA5692"/>
    <w:rsid w:val="58CAC55D"/>
    <w:rsid w:val="58CC0107"/>
    <w:rsid w:val="58CC8464"/>
    <w:rsid w:val="58CCAAFA"/>
    <w:rsid w:val="58CD4F0E"/>
    <w:rsid w:val="58CDFB23"/>
    <w:rsid w:val="58CE2DB4"/>
    <w:rsid w:val="58CE7848"/>
    <w:rsid w:val="58D0175E"/>
    <w:rsid w:val="58D0F1C5"/>
    <w:rsid w:val="58D2A470"/>
    <w:rsid w:val="58D2E44C"/>
    <w:rsid w:val="58D3A88D"/>
    <w:rsid w:val="58D4ABCA"/>
    <w:rsid w:val="58D63EA6"/>
    <w:rsid w:val="58D6FEBC"/>
    <w:rsid w:val="58D7A2D9"/>
    <w:rsid w:val="58D819B8"/>
    <w:rsid w:val="58D9FAFB"/>
    <w:rsid w:val="58DB02F7"/>
    <w:rsid w:val="58DBEA1C"/>
    <w:rsid w:val="58DBFA7A"/>
    <w:rsid w:val="58DC31BB"/>
    <w:rsid w:val="58DF7DB7"/>
    <w:rsid w:val="58E07C9F"/>
    <w:rsid w:val="58E0EE3E"/>
    <w:rsid w:val="58E21337"/>
    <w:rsid w:val="58E2DB27"/>
    <w:rsid w:val="58E3C373"/>
    <w:rsid w:val="58E3DC20"/>
    <w:rsid w:val="58E4A212"/>
    <w:rsid w:val="58E53DA9"/>
    <w:rsid w:val="58E66A41"/>
    <w:rsid w:val="58E73F1A"/>
    <w:rsid w:val="58E9D7C5"/>
    <w:rsid w:val="58EA2AF2"/>
    <w:rsid w:val="58EB22B3"/>
    <w:rsid w:val="58EC7501"/>
    <w:rsid w:val="58ECC096"/>
    <w:rsid w:val="58ECD1A4"/>
    <w:rsid w:val="58EE579A"/>
    <w:rsid w:val="58EFC1EF"/>
    <w:rsid w:val="58F1ADAF"/>
    <w:rsid w:val="58F1CF49"/>
    <w:rsid w:val="58F32534"/>
    <w:rsid w:val="58F45EA0"/>
    <w:rsid w:val="58F7AAE3"/>
    <w:rsid w:val="58F7F492"/>
    <w:rsid w:val="58F81475"/>
    <w:rsid w:val="58F8A93C"/>
    <w:rsid w:val="58FAC709"/>
    <w:rsid w:val="58FB2551"/>
    <w:rsid w:val="58FC4EF1"/>
    <w:rsid w:val="58FCB690"/>
    <w:rsid w:val="58FCD8AD"/>
    <w:rsid w:val="58FE17B5"/>
    <w:rsid w:val="58FE264B"/>
    <w:rsid w:val="58FF09B0"/>
    <w:rsid w:val="58FFB866"/>
    <w:rsid w:val="59004C77"/>
    <w:rsid w:val="59026A4B"/>
    <w:rsid w:val="59041675"/>
    <w:rsid w:val="5904B24D"/>
    <w:rsid w:val="59051587"/>
    <w:rsid w:val="59055B0B"/>
    <w:rsid w:val="5905A9C1"/>
    <w:rsid w:val="590A0D79"/>
    <w:rsid w:val="590A5991"/>
    <w:rsid w:val="590A61FB"/>
    <w:rsid w:val="590AA93B"/>
    <w:rsid w:val="590AD6BD"/>
    <w:rsid w:val="590AE196"/>
    <w:rsid w:val="590B5D83"/>
    <w:rsid w:val="590BFFD2"/>
    <w:rsid w:val="590C3069"/>
    <w:rsid w:val="59117441"/>
    <w:rsid w:val="59137EE0"/>
    <w:rsid w:val="5914209F"/>
    <w:rsid w:val="59164613"/>
    <w:rsid w:val="59178080"/>
    <w:rsid w:val="5917E145"/>
    <w:rsid w:val="5918A4D3"/>
    <w:rsid w:val="5919238B"/>
    <w:rsid w:val="591A0E04"/>
    <w:rsid w:val="591A9B01"/>
    <w:rsid w:val="591CC932"/>
    <w:rsid w:val="591CDB21"/>
    <w:rsid w:val="591D9683"/>
    <w:rsid w:val="591E4D9D"/>
    <w:rsid w:val="591E6301"/>
    <w:rsid w:val="591EB8F1"/>
    <w:rsid w:val="591ED26B"/>
    <w:rsid w:val="591EE9D5"/>
    <w:rsid w:val="591F0056"/>
    <w:rsid w:val="59238311"/>
    <w:rsid w:val="592391B5"/>
    <w:rsid w:val="5923D668"/>
    <w:rsid w:val="592541BF"/>
    <w:rsid w:val="59256AAD"/>
    <w:rsid w:val="59261D85"/>
    <w:rsid w:val="5926A51C"/>
    <w:rsid w:val="592877DC"/>
    <w:rsid w:val="5928DC94"/>
    <w:rsid w:val="59290031"/>
    <w:rsid w:val="59299DC5"/>
    <w:rsid w:val="5929F4F6"/>
    <w:rsid w:val="592A1CFA"/>
    <w:rsid w:val="592A90C9"/>
    <w:rsid w:val="592BBC24"/>
    <w:rsid w:val="592BD1AD"/>
    <w:rsid w:val="592BDDB0"/>
    <w:rsid w:val="592E1B7B"/>
    <w:rsid w:val="592E5498"/>
    <w:rsid w:val="592F7EA1"/>
    <w:rsid w:val="592FA275"/>
    <w:rsid w:val="592FC988"/>
    <w:rsid w:val="5930763A"/>
    <w:rsid w:val="5931A9FE"/>
    <w:rsid w:val="5933785F"/>
    <w:rsid w:val="59345C39"/>
    <w:rsid w:val="5935A309"/>
    <w:rsid w:val="5936782C"/>
    <w:rsid w:val="5936C3D5"/>
    <w:rsid w:val="5937FD7F"/>
    <w:rsid w:val="5938C847"/>
    <w:rsid w:val="59392598"/>
    <w:rsid w:val="593A8E6C"/>
    <w:rsid w:val="593B1999"/>
    <w:rsid w:val="593B282C"/>
    <w:rsid w:val="593BB67A"/>
    <w:rsid w:val="593CBF53"/>
    <w:rsid w:val="593CF523"/>
    <w:rsid w:val="593D10A4"/>
    <w:rsid w:val="593E8F67"/>
    <w:rsid w:val="593EA147"/>
    <w:rsid w:val="59410786"/>
    <w:rsid w:val="59420C7F"/>
    <w:rsid w:val="5942729A"/>
    <w:rsid w:val="5943DEFD"/>
    <w:rsid w:val="5944FE2A"/>
    <w:rsid w:val="59455ACF"/>
    <w:rsid w:val="5945CEBA"/>
    <w:rsid w:val="5947A5BB"/>
    <w:rsid w:val="594CD757"/>
    <w:rsid w:val="594ED032"/>
    <w:rsid w:val="594ED58F"/>
    <w:rsid w:val="594F0DBC"/>
    <w:rsid w:val="594FB9EF"/>
    <w:rsid w:val="5951C322"/>
    <w:rsid w:val="5952A344"/>
    <w:rsid w:val="5953B3FB"/>
    <w:rsid w:val="5953FAF7"/>
    <w:rsid w:val="59545FC8"/>
    <w:rsid w:val="5954BF41"/>
    <w:rsid w:val="595562A2"/>
    <w:rsid w:val="59558FBE"/>
    <w:rsid w:val="595817E0"/>
    <w:rsid w:val="59585896"/>
    <w:rsid w:val="59589735"/>
    <w:rsid w:val="59590319"/>
    <w:rsid w:val="595A372B"/>
    <w:rsid w:val="595A5922"/>
    <w:rsid w:val="595A78AE"/>
    <w:rsid w:val="595AFD51"/>
    <w:rsid w:val="595B04EF"/>
    <w:rsid w:val="595BB37F"/>
    <w:rsid w:val="595BE210"/>
    <w:rsid w:val="595BF00F"/>
    <w:rsid w:val="595C18FB"/>
    <w:rsid w:val="595D59E7"/>
    <w:rsid w:val="595D925E"/>
    <w:rsid w:val="595F3FD4"/>
    <w:rsid w:val="595F539A"/>
    <w:rsid w:val="595F8C43"/>
    <w:rsid w:val="59600793"/>
    <w:rsid w:val="59605A17"/>
    <w:rsid w:val="59606EE6"/>
    <w:rsid w:val="5960F077"/>
    <w:rsid w:val="59637326"/>
    <w:rsid w:val="59642BE1"/>
    <w:rsid w:val="596442EE"/>
    <w:rsid w:val="596544A9"/>
    <w:rsid w:val="5966A3A2"/>
    <w:rsid w:val="5966C34A"/>
    <w:rsid w:val="5966D0D6"/>
    <w:rsid w:val="5968E920"/>
    <w:rsid w:val="59696DEE"/>
    <w:rsid w:val="5969CB96"/>
    <w:rsid w:val="596B8398"/>
    <w:rsid w:val="596C0790"/>
    <w:rsid w:val="596C27E4"/>
    <w:rsid w:val="596C5A3A"/>
    <w:rsid w:val="596CB2A1"/>
    <w:rsid w:val="596CB8A8"/>
    <w:rsid w:val="5971D694"/>
    <w:rsid w:val="59744DF6"/>
    <w:rsid w:val="597461AF"/>
    <w:rsid w:val="597471D5"/>
    <w:rsid w:val="597510BF"/>
    <w:rsid w:val="59753D65"/>
    <w:rsid w:val="59771705"/>
    <w:rsid w:val="59773CCB"/>
    <w:rsid w:val="59777E1C"/>
    <w:rsid w:val="5977B7D1"/>
    <w:rsid w:val="59782085"/>
    <w:rsid w:val="59787264"/>
    <w:rsid w:val="5978DBB7"/>
    <w:rsid w:val="597924EC"/>
    <w:rsid w:val="597952F9"/>
    <w:rsid w:val="59799388"/>
    <w:rsid w:val="597A81EE"/>
    <w:rsid w:val="597BF89A"/>
    <w:rsid w:val="597C65A6"/>
    <w:rsid w:val="597D18ED"/>
    <w:rsid w:val="597D30C7"/>
    <w:rsid w:val="597EDE75"/>
    <w:rsid w:val="597F8FA3"/>
    <w:rsid w:val="597FA1A6"/>
    <w:rsid w:val="5980FC20"/>
    <w:rsid w:val="5980FC95"/>
    <w:rsid w:val="59829496"/>
    <w:rsid w:val="59832CCE"/>
    <w:rsid w:val="5984A12C"/>
    <w:rsid w:val="5985337D"/>
    <w:rsid w:val="5985459C"/>
    <w:rsid w:val="5985A8E8"/>
    <w:rsid w:val="5986205E"/>
    <w:rsid w:val="5986DBE3"/>
    <w:rsid w:val="59872F83"/>
    <w:rsid w:val="59879D18"/>
    <w:rsid w:val="5988A2F9"/>
    <w:rsid w:val="5989B8F3"/>
    <w:rsid w:val="598A7AE4"/>
    <w:rsid w:val="598A8FBF"/>
    <w:rsid w:val="598B67B6"/>
    <w:rsid w:val="598B95E8"/>
    <w:rsid w:val="598C04FE"/>
    <w:rsid w:val="598C08DD"/>
    <w:rsid w:val="598C62C9"/>
    <w:rsid w:val="598C666A"/>
    <w:rsid w:val="598D2970"/>
    <w:rsid w:val="598DAD25"/>
    <w:rsid w:val="598DD6AE"/>
    <w:rsid w:val="599211FA"/>
    <w:rsid w:val="59925303"/>
    <w:rsid w:val="5993403E"/>
    <w:rsid w:val="59934DCB"/>
    <w:rsid w:val="59940166"/>
    <w:rsid w:val="599630AC"/>
    <w:rsid w:val="59980BE9"/>
    <w:rsid w:val="5999997B"/>
    <w:rsid w:val="599A249A"/>
    <w:rsid w:val="599AE337"/>
    <w:rsid w:val="599CD12A"/>
    <w:rsid w:val="599E3446"/>
    <w:rsid w:val="599F2D53"/>
    <w:rsid w:val="599F4D50"/>
    <w:rsid w:val="599FDD03"/>
    <w:rsid w:val="599FFD93"/>
    <w:rsid w:val="59A15BDB"/>
    <w:rsid w:val="59A32F8C"/>
    <w:rsid w:val="59A4D9AE"/>
    <w:rsid w:val="59A53126"/>
    <w:rsid w:val="59A572D4"/>
    <w:rsid w:val="59A66826"/>
    <w:rsid w:val="59A69B62"/>
    <w:rsid w:val="59A6A1EB"/>
    <w:rsid w:val="59A6EDCB"/>
    <w:rsid w:val="59A7D9E6"/>
    <w:rsid w:val="59A94961"/>
    <w:rsid w:val="59AB4DF4"/>
    <w:rsid w:val="59ADD012"/>
    <w:rsid w:val="59AE8731"/>
    <w:rsid w:val="59AEA246"/>
    <w:rsid w:val="59AEEA50"/>
    <w:rsid w:val="59AF12C3"/>
    <w:rsid w:val="59B0B685"/>
    <w:rsid w:val="59B0B692"/>
    <w:rsid w:val="59B0B9B4"/>
    <w:rsid w:val="59B38DA6"/>
    <w:rsid w:val="59B3D820"/>
    <w:rsid w:val="59B626D8"/>
    <w:rsid w:val="59B68E4E"/>
    <w:rsid w:val="59B7EC49"/>
    <w:rsid w:val="59BA7ED7"/>
    <w:rsid w:val="59BB375A"/>
    <w:rsid w:val="59BC4627"/>
    <w:rsid w:val="59BC5111"/>
    <w:rsid w:val="59BCF289"/>
    <w:rsid w:val="59BE2E2F"/>
    <w:rsid w:val="59BECE8F"/>
    <w:rsid w:val="59BF4CA6"/>
    <w:rsid w:val="59C0477C"/>
    <w:rsid w:val="59C04864"/>
    <w:rsid w:val="59C12A3B"/>
    <w:rsid w:val="59C1744F"/>
    <w:rsid w:val="59C185ED"/>
    <w:rsid w:val="59C1CF01"/>
    <w:rsid w:val="59C3F114"/>
    <w:rsid w:val="59C3F5D4"/>
    <w:rsid w:val="59C3FA72"/>
    <w:rsid w:val="59C4B2AD"/>
    <w:rsid w:val="59C61C65"/>
    <w:rsid w:val="59C68D0E"/>
    <w:rsid w:val="59C6D68A"/>
    <w:rsid w:val="59C7722B"/>
    <w:rsid w:val="59C8857A"/>
    <w:rsid w:val="59C90072"/>
    <w:rsid w:val="59C92894"/>
    <w:rsid w:val="59C986CA"/>
    <w:rsid w:val="59CADAC3"/>
    <w:rsid w:val="59CAEF93"/>
    <w:rsid w:val="59CCE061"/>
    <w:rsid w:val="59CD7049"/>
    <w:rsid w:val="59CDE871"/>
    <w:rsid w:val="59CEE2FC"/>
    <w:rsid w:val="59CF1EB6"/>
    <w:rsid w:val="59CF46C4"/>
    <w:rsid w:val="59D03A79"/>
    <w:rsid w:val="59D0EE2D"/>
    <w:rsid w:val="59D1A2FC"/>
    <w:rsid w:val="59D337C5"/>
    <w:rsid w:val="59D4B184"/>
    <w:rsid w:val="59D4E2C4"/>
    <w:rsid w:val="59D56903"/>
    <w:rsid w:val="59D6F170"/>
    <w:rsid w:val="59D6FFD1"/>
    <w:rsid w:val="59D782C0"/>
    <w:rsid w:val="59D84862"/>
    <w:rsid w:val="59D9C2C5"/>
    <w:rsid w:val="59D9F6EF"/>
    <w:rsid w:val="59DBC547"/>
    <w:rsid w:val="59DCEA43"/>
    <w:rsid w:val="59DD4BDF"/>
    <w:rsid w:val="59DE14ED"/>
    <w:rsid w:val="59DE16A8"/>
    <w:rsid w:val="59DE973A"/>
    <w:rsid w:val="59DF4CC2"/>
    <w:rsid w:val="59E0C9D5"/>
    <w:rsid w:val="59E10BD4"/>
    <w:rsid w:val="59E1B1CB"/>
    <w:rsid w:val="59E34458"/>
    <w:rsid w:val="59E7F887"/>
    <w:rsid w:val="59E8E38A"/>
    <w:rsid w:val="59EABCF8"/>
    <w:rsid w:val="59EAD0C5"/>
    <w:rsid w:val="59EB3421"/>
    <w:rsid w:val="59EB9371"/>
    <w:rsid w:val="59EC9890"/>
    <w:rsid w:val="59ED4105"/>
    <w:rsid w:val="59EED96C"/>
    <w:rsid w:val="59F0282E"/>
    <w:rsid w:val="59F0823A"/>
    <w:rsid w:val="59F133CE"/>
    <w:rsid w:val="59F187F3"/>
    <w:rsid w:val="59F22432"/>
    <w:rsid w:val="59F277AA"/>
    <w:rsid w:val="59F3218A"/>
    <w:rsid w:val="59F33979"/>
    <w:rsid w:val="59F3834A"/>
    <w:rsid w:val="59F3F2F1"/>
    <w:rsid w:val="59F7139B"/>
    <w:rsid w:val="59F7D715"/>
    <w:rsid w:val="59F91E6C"/>
    <w:rsid w:val="59F92701"/>
    <w:rsid w:val="59F9A04F"/>
    <w:rsid w:val="59F9EE24"/>
    <w:rsid w:val="59FA9AC4"/>
    <w:rsid w:val="59FACFF9"/>
    <w:rsid w:val="59FAD829"/>
    <w:rsid w:val="59FB095A"/>
    <w:rsid w:val="59FB284E"/>
    <w:rsid w:val="59FB5D1B"/>
    <w:rsid w:val="59FB8601"/>
    <w:rsid w:val="59FC6636"/>
    <w:rsid w:val="59FD1D43"/>
    <w:rsid w:val="59FEEBE9"/>
    <w:rsid w:val="5A002F54"/>
    <w:rsid w:val="5A018223"/>
    <w:rsid w:val="5A025437"/>
    <w:rsid w:val="5A03D7A0"/>
    <w:rsid w:val="5A04D3DF"/>
    <w:rsid w:val="5A0500E7"/>
    <w:rsid w:val="5A065B93"/>
    <w:rsid w:val="5A08EBBF"/>
    <w:rsid w:val="5A09E29B"/>
    <w:rsid w:val="5A0A7CA4"/>
    <w:rsid w:val="5A0A9CD8"/>
    <w:rsid w:val="5A0AAAAD"/>
    <w:rsid w:val="5A0B0F5B"/>
    <w:rsid w:val="5A0BFF14"/>
    <w:rsid w:val="5A0C701E"/>
    <w:rsid w:val="5A0D32E9"/>
    <w:rsid w:val="5A0E64D3"/>
    <w:rsid w:val="5A100590"/>
    <w:rsid w:val="5A102438"/>
    <w:rsid w:val="5A10D771"/>
    <w:rsid w:val="5A11686B"/>
    <w:rsid w:val="5A127119"/>
    <w:rsid w:val="5A171BD5"/>
    <w:rsid w:val="5A17F4E1"/>
    <w:rsid w:val="5A18C725"/>
    <w:rsid w:val="5A19CB24"/>
    <w:rsid w:val="5A1A2048"/>
    <w:rsid w:val="5A1AAE7D"/>
    <w:rsid w:val="5A1B0329"/>
    <w:rsid w:val="5A1F228D"/>
    <w:rsid w:val="5A203A5C"/>
    <w:rsid w:val="5A20A985"/>
    <w:rsid w:val="5A20FCEE"/>
    <w:rsid w:val="5A24764D"/>
    <w:rsid w:val="5A24B08C"/>
    <w:rsid w:val="5A256CD1"/>
    <w:rsid w:val="5A27191B"/>
    <w:rsid w:val="5A286ED8"/>
    <w:rsid w:val="5A289037"/>
    <w:rsid w:val="5A28FE84"/>
    <w:rsid w:val="5A297FAB"/>
    <w:rsid w:val="5A29EC6D"/>
    <w:rsid w:val="5A2C36E7"/>
    <w:rsid w:val="5A2CE43B"/>
    <w:rsid w:val="5A2EA126"/>
    <w:rsid w:val="5A2EA96A"/>
    <w:rsid w:val="5A2F6AE7"/>
    <w:rsid w:val="5A3165AF"/>
    <w:rsid w:val="5A33B591"/>
    <w:rsid w:val="5A33C526"/>
    <w:rsid w:val="5A34E42B"/>
    <w:rsid w:val="5A351344"/>
    <w:rsid w:val="5A356D3D"/>
    <w:rsid w:val="5A356DAF"/>
    <w:rsid w:val="5A359FBB"/>
    <w:rsid w:val="5A3600FE"/>
    <w:rsid w:val="5A3670E6"/>
    <w:rsid w:val="5A36B391"/>
    <w:rsid w:val="5A36D292"/>
    <w:rsid w:val="5A37110A"/>
    <w:rsid w:val="5A375D55"/>
    <w:rsid w:val="5A377D65"/>
    <w:rsid w:val="5A378BF5"/>
    <w:rsid w:val="5A384D8F"/>
    <w:rsid w:val="5A387DE9"/>
    <w:rsid w:val="5A39E2A4"/>
    <w:rsid w:val="5A3A4DAF"/>
    <w:rsid w:val="5A3B725A"/>
    <w:rsid w:val="5A3BE8FB"/>
    <w:rsid w:val="5A3CC0ED"/>
    <w:rsid w:val="5A3E800B"/>
    <w:rsid w:val="5A3F0602"/>
    <w:rsid w:val="5A3F650F"/>
    <w:rsid w:val="5A3F9B6C"/>
    <w:rsid w:val="5A4095FE"/>
    <w:rsid w:val="5A41D59B"/>
    <w:rsid w:val="5A4320E7"/>
    <w:rsid w:val="5A45F5FC"/>
    <w:rsid w:val="5A4631AB"/>
    <w:rsid w:val="5A465B95"/>
    <w:rsid w:val="5A46FA72"/>
    <w:rsid w:val="5A474D37"/>
    <w:rsid w:val="5A50EB2F"/>
    <w:rsid w:val="5A5102D8"/>
    <w:rsid w:val="5A51BBCC"/>
    <w:rsid w:val="5A52252C"/>
    <w:rsid w:val="5A5307E6"/>
    <w:rsid w:val="5A5346E7"/>
    <w:rsid w:val="5A54B15B"/>
    <w:rsid w:val="5A5574AD"/>
    <w:rsid w:val="5A5593AE"/>
    <w:rsid w:val="5A56B4A1"/>
    <w:rsid w:val="5A589560"/>
    <w:rsid w:val="5A58A8B6"/>
    <w:rsid w:val="5A58FD36"/>
    <w:rsid w:val="5A5AD4C0"/>
    <w:rsid w:val="5A5B2F92"/>
    <w:rsid w:val="5A5C0774"/>
    <w:rsid w:val="5A5D275C"/>
    <w:rsid w:val="5A5DA8F9"/>
    <w:rsid w:val="5A5E5788"/>
    <w:rsid w:val="5A5F07F4"/>
    <w:rsid w:val="5A5F94A1"/>
    <w:rsid w:val="5A60F307"/>
    <w:rsid w:val="5A61056E"/>
    <w:rsid w:val="5A6186E6"/>
    <w:rsid w:val="5A634979"/>
    <w:rsid w:val="5A64480B"/>
    <w:rsid w:val="5A64B855"/>
    <w:rsid w:val="5A6539BA"/>
    <w:rsid w:val="5A663840"/>
    <w:rsid w:val="5A667F70"/>
    <w:rsid w:val="5A668B8F"/>
    <w:rsid w:val="5A66E3D2"/>
    <w:rsid w:val="5A67938B"/>
    <w:rsid w:val="5A67C23C"/>
    <w:rsid w:val="5A689388"/>
    <w:rsid w:val="5A68E1FA"/>
    <w:rsid w:val="5A694ED4"/>
    <w:rsid w:val="5A698212"/>
    <w:rsid w:val="5A6A1647"/>
    <w:rsid w:val="5A6AFF7C"/>
    <w:rsid w:val="5A6D6746"/>
    <w:rsid w:val="5A6E5DA2"/>
    <w:rsid w:val="5A6E70F7"/>
    <w:rsid w:val="5A6EC7B3"/>
    <w:rsid w:val="5A71B159"/>
    <w:rsid w:val="5A71B6AE"/>
    <w:rsid w:val="5A749F43"/>
    <w:rsid w:val="5A74F77D"/>
    <w:rsid w:val="5A750D03"/>
    <w:rsid w:val="5A75301E"/>
    <w:rsid w:val="5A76ED9D"/>
    <w:rsid w:val="5A77C433"/>
    <w:rsid w:val="5A77F78E"/>
    <w:rsid w:val="5A7884F8"/>
    <w:rsid w:val="5A78C1BF"/>
    <w:rsid w:val="5A797E81"/>
    <w:rsid w:val="5A799650"/>
    <w:rsid w:val="5A79F6E5"/>
    <w:rsid w:val="5A7A031C"/>
    <w:rsid w:val="5A7B1CFA"/>
    <w:rsid w:val="5A7C5171"/>
    <w:rsid w:val="5A7CF12D"/>
    <w:rsid w:val="5A7E0252"/>
    <w:rsid w:val="5A7E22A8"/>
    <w:rsid w:val="5A7E7485"/>
    <w:rsid w:val="5A7F20DF"/>
    <w:rsid w:val="5A7F29E2"/>
    <w:rsid w:val="5A820E68"/>
    <w:rsid w:val="5A8302E9"/>
    <w:rsid w:val="5A833678"/>
    <w:rsid w:val="5A841997"/>
    <w:rsid w:val="5A84ADB8"/>
    <w:rsid w:val="5A84BB26"/>
    <w:rsid w:val="5A858C03"/>
    <w:rsid w:val="5A8648C2"/>
    <w:rsid w:val="5A86E4F7"/>
    <w:rsid w:val="5A89FBEE"/>
    <w:rsid w:val="5A8DCD57"/>
    <w:rsid w:val="5A8ED586"/>
    <w:rsid w:val="5A9071AF"/>
    <w:rsid w:val="5A9247C7"/>
    <w:rsid w:val="5A927B2E"/>
    <w:rsid w:val="5A95D985"/>
    <w:rsid w:val="5A96E210"/>
    <w:rsid w:val="5A98238E"/>
    <w:rsid w:val="5A982702"/>
    <w:rsid w:val="5A99A2F1"/>
    <w:rsid w:val="5A9AF890"/>
    <w:rsid w:val="5A9C1FEF"/>
    <w:rsid w:val="5A9D49CE"/>
    <w:rsid w:val="5A9E449D"/>
    <w:rsid w:val="5A9EC878"/>
    <w:rsid w:val="5A9EE9A9"/>
    <w:rsid w:val="5A9FA752"/>
    <w:rsid w:val="5A9FE6D6"/>
    <w:rsid w:val="5AA03E87"/>
    <w:rsid w:val="5AA05498"/>
    <w:rsid w:val="5AA2EC41"/>
    <w:rsid w:val="5AA2FE40"/>
    <w:rsid w:val="5AA3498D"/>
    <w:rsid w:val="5AA34DA1"/>
    <w:rsid w:val="5AA412BC"/>
    <w:rsid w:val="5AA4B832"/>
    <w:rsid w:val="5AA53754"/>
    <w:rsid w:val="5AA591E1"/>
    <w:rsid w:val="5AA98883"/>
    <w:rsid w:val="5AABC258"/>
    <w:rsid w:val="5AABDCA9"/>
    <w:rsid w:val="5AAC11EB"/>
    <w:rsid w:val="5AADA450"/>
    <w:rsid w:val="5AADD18B"/>
    <w:rsid w:val="5AAEFE51"/>
    <w:rsid w:val="5AB07DDB"/>
    <w:rsid w:val="5AB0A721"/>
    <w:rsid w:val="5AB15110"/>
    <w:rsid w:val="5AB23FFE"/>
    <w:rsid w:val="5AB50EAB"/>
    <w:rsid w:val="5AB52886"/>
    <w:rsid w:val="5AB81C44"/>
    <w:rsid w:val="5AB84A9C"/>
    <w:rsid w:val="5AB9FE95"/>
    <w:rsid w:val="5ABA4508"/>
    <w:rsid w:val="5ABD8E7B"/>
    <w:rsid w:val="5ABDD009"/>
    <w:rsid w:val="5AC03822"/>
    <w:rsid w:val="5AC088D7"/>
    <w:rsid w:val="5AC0D265"/>
    <w:rsid w:val="5AC26D4D"/>
    <w:rsid w:val="5AC2D53E"/>
    <w:rsid w:val="5AC42EB1"/>
    <w:rsid w:val="5AC56E26"/>
    <w:rsid w:val="5AC695A4"/>
    <w:rsid w:val="5AC895EC"/>
    <w:rsid w:val="5AC9CF7E"/>
    <w:rsid w:val="5AC9E9ED"/>
    <w:rsid w:val="5AC9FE9A"/>
    <w:rsid w:val="5ACCDEEC"/>
    <w:rsid w:val="5ACD5BAC"/>
    <w:rsid w:val="5ACDC844"/>
    <w:rsid w:val="5ACDF4D7"/>
    <w:rsid w:val="5ACF376C"/>
    <w:rsid w:val="5AD140F4"/>
    <w:rsid w:val="5AD244B3"/>
    <w:rsid w:val="5AD27F18"/>
    <w:rsid w:val="5AD2E58B"/>
    <w:rsid w:val="5AD39D33"/>
    <w:rsid w:val="5AD461F5"/>
    <w:rsid w:val="5AD4AA47"/>
    <w:rsid w:val="5AD5BC3D"/>
    <w:rsid w:val="5AD6723E"/>
    <w:rsid w:val="5AD6DF1F"/>
    <w:rsid w:val="5AD7A581"/>
    <w:rsid w:val="5AD8B2DC"/>
    <w:rsid w:val="5AD8BE0C"/>
    <w:rsid w:val="5AD8E105"/>
    <w:rsid w:val="5ADA0F68"/>
    <w:rsid w:val="5ADC6BDA"/>
    <w:rsid w:val="5ADD47A7"/>
    <w:rsid w:val="5ADDE7B5"/>
    <w:rsid w:val="5ADE1B87"/>
    <w:rsid w:val="5ADEB02F"/>
    <w:rsid w:val="5ADF47A7"/>
    <w:rsid w:val="5ADF7A29"/>
    <w:rsid w:val="5AE0B7B6"/>
    <w:rsid w:val="5AE0DF18"/>
    <w:rsid w:val="5AE38C9B"/>
    <w:rsid w:val="5AE53260"/>
    <w:rsid w:val="5AE57CBE"/>
    <w:rsid w:val="5AE5E9DB"/>
    <w:rsid w:val="5AE6C077"/>
    <w:rsid w:val="5AE7E00D"/>
    <w:rsid w:val="5AE86426"/>
    <w:rsid w:val="5AEB060B"/>
    <w:rsid w:val="5AEB2B15"/>
    <w:rsid w:val="5AEB3329"/>
    <w:rsid w:val="5AEBA739"/>
    <w:rsid w:val="5AEC3797"/>
    <w:rsid w:val="5AEC9004"/>
    <w:rsid w:val="5AECCDA6"/>
    <w:rsid w:val="5AED2EF1"/>
    <w:rsid w:val="5AEF35AA"/>
    <w:rsid w:val="5AEFEB59"/>
    <w:rsid w:val="5AF14C84"/>
    <w:rsid w:val="5AF20962"/>
    <w:rsid w:val="5AF2FEE3"/>
    <w:rsid w:val="5AF4D5B4"/>
    <w:rsid w:val="5AF8D75C"/>
    <w:rsid w:val="5AFA4A7A"/>
    <w:rsid w:val="5AFAEB58"/>
    <w:rsid w:val="5AFAFA55"/>
    <w:rsid w:val="5AFB53E8"/>
    <w:rsid w:val="5AFB74C8"/>
    <w:rsid w:val="5AFBAACD"/>
    <w:rsid w:val="5AFD40FB"/>
    <w:rsid w:val="5AFD4B8A"/>
    <w:rsid w:val="5AFD579E"/>
    <w:rsid w:val="5AFDBD33"/>
    <w:rsid w:val="5AFDC836"/>
    <w:rsid w:val="5AFED2A9"/>
    <w:rsid w:val="5AFED3DE"/>
    <w:rsid w:val="5AFEF275"/>
    <w:rsid w:val="5AFF7CB2"/>
    <w:rsid w:val="5AFF932E"/>
    <w:rsid w:val="5AFFA478"/>
    <w:rsid w:val="5B000F76"/>
    <w:rsid w:val="5B00C610"/>
    <w:rsid w:val="5B00FCE7"/>
    <w:rsid w:val="5B02BCF8"/>
    <w:rsid w:val="5B06CE8C"/>
    <w:rsid w:val="5B06F663"/>
    <w:rsid w:val="5B07A822"/>
    <w:rsid w:val="5B081A60"/>
    <w:rsid w:val="5B084540"/>
    <w:rsid w:val="5B094BF7"/>
    <w:rsid w:val="5B0A7723"/>
    <w:rsid w:val="5B0B25D5"/>
    <w:rsid w:val="5B0BB0F1"/>
    <w:rsid w:val="5B0BB25F"/>
    <w:rsid w:val="5B0DA21B"/>
    <w:rsid w:val="5B0E54E5"/>
    <w:rsid w:val="5B0E7129"/>
    <w:rsid w:val="5B0F19A8"/>
    <w:rsid w:val="5B106655"/>
    <w:rsid w:val="5B112C67"/>
    <w:rsid w:val="5B11B723"/>
    <w:rsid w:val="5B1223B8"/>
    <w:rsid w:val="5B139369"/>
    <w:rsid w:val="5B14FBB2"/>
    <w:rsid w:val="5B161F5A"/>
    <w:rsid w:val="5B16D852"/>
    <w:rsid w:val="5B16EAB7"/>
    <w:rsid w:val="5B181A39"/>
    <w:rsid w:val="5B193BAD"/>
    <w:rsid w:val="5B1998F8"/>
    <w:rsid w:val="5B19FB22"/>
    <w:rsid w:val="5B1A0D29"/>
    <w:rsid w:val="5B1A67E0"/>
    <w:rsid w:val="5B1A99AF"/>
    <w:rsid w:val="5B1B03EA"/>
    <w:rsid w:val="5B1B5F03"/>
    <w:rsid w:val="5B1C308D"/>
    <w:rsid w:val="5B1E1B03"/>
    <w:rsid w:val="5B2053F0"/>
    <w:rsid w:val="5B20DDD9"/>
    <w:rsid w:val="5B224F68"/>
    <w:rsid w:val="5B23695D"/>
    <w:rsid w:val="5B24F030"/>
    <w:rsid w:val="5B25FE78"/>
    <w:rsid w:val="5B2639A9"/>
    <w:rsid w:val="5B26695F"/>
    <w:rsid w:val="5B27F0C9"/>
    <w:rsid w:val="5B285A1F"/>
    <w:rsid w:val="5B287527"/>
    <w:rsid w:val="5B289D31"/>
    <w:rsid w:val="5B2923BF"/>
    <w:rsid w:val="5B2B676C"/>
    <w:rsid w:val="5B2B77F6"/>
    <w:rsid w:val="5B2BF165"/>
    <w:rsid w:val="5B2F3F2B"/>
    <w:rsid w:val="5B306404"/>
    <w:rsid w:val="5B319303"/>
    <w:rsid w:val="5B3304F3"/>
    <w:rsid w:val="5B33BA52"/>
    <w:rsid w:val="5B34EEEB"/>
    <w:rsid w:val="5B35D043"/>
    <w:rsid w:val="5B36D804"/>
    <w:rsid w:val="5B377250"/>
    <w:rsid w:val="5B377C41"/>
    <w:rsid w:val="5B380AFF"/>
    <w:rsid w:val="5B3A25BE"/>
    <w:rsid w:val="5B3A3FF3"/>
    <w:rsid w:val="5B3A7A31"/>
    <w:rsid w:val="5B3B2160"/>
    <w:rsid w:val="5B3C3CA4"/>
    <w:rsid w:val="5B3D73BE"/>
    <w:rsid w:val="5B40336E"/>
    <w:rsid w:val="5B40613A"/>
    <w:rsid w:val="5B414A85"/>
    <w:rsid w:val="5B415E2A"/>
    <w:rsid w:val="5B41FD8A"/>
    <w:rsid w:val="5B4253F0"/>
    <w:rsid w:val="5B428E39"/>
    <w:rsid w:val="5B433926"/>
    <w:rsid w:val="5B43F665"/>
    <w:rsid w:val="5B464AAD"/>
    <w:rsid w:val="5B476796"/>
    <w:rsid w:val="5B47F9A2"/>
    <w:rsid w:val="5B4A4C38"/>
    <w:rsid w:val="5B4AA565"/>
    <w:rsid w:val="5B4C07B0"/>
    <w:rsid w:val="5B4CB260"/>
    <w:rsid w:val="5B4D5D24"/>
    <w:rsid w:val="5B4DF9AC"/>
    <w:rsid w:val="5B4E93AD"/>
    <w:rsid w:val="5B4EA195"/>
    <w:rsid w:val="5B4EEEDE"/>
    <w:rsid w:val="5B4F5006"/>
    <w:rsid w:val="5B51EFEF"/>
    <w:rsid w:val="5B520ACF"/>
    <w:rsid w:val="5B523D95"/>
    <w:rsid w:val="5B536858"/>
    <w:rsid w:val="5B53B7BB"/>
    <w:rsid w:val="5B566872"/>
    <w:rsid w:val="5B567A6F"/>
    <w:rsid w:val="5B56F18C"/>
    <w:rsid w:val="5B581255"/>
    <w:rsid w:val="5B593210"/>
    <w:rsid w:val="5B595099"/>
    <w:rsid w:val="5B59FE90"/>
    <w:rsid w:val="5B5A642A"/>
    <w:rsid w:val="5B5A7CCE"/>
    <w:rsid w:val="5B5BD8AB"/>
    <w:rsid w:val="5B5BEB70"/>
    <w:rsid w:val="5B5CD005"/>
    <w:rsid w:val="5B5D3085"/>
    <w:rsid w:val="5B5E3AD6"/>
    <w:rsid w:val="5B5FF8C9"/>
    <w:rsid w:val="5B60CBC7"/>
    <w:rsid w:val="5B62FB4F"/>
    <w:rsid w:val="5B63C1DA"/>
    <w:rsid w:val="5B63E005"/>
    <w:rsid w:val="5B653C24"/>
    <w:rsid w:val="5B65B405"/>
    <w:rsid w:val="5B661197"/>
    <w:rsid w:val="5B666ABF"/>
    <w:rsid w:val="5B669A71"/>
    <w:rsid w:val="5B684EE9"/>
    <w:rsid w:val="5B6CEE20"/>
    <w:rsid w:val="5B6D533E"/>
    <w:rsid w:val="5B6E0C09"/>
    <w:rsid w:val="5B6E9A98"/>
    <w:rsid w:val="5B705C24"/>
    <w:rsid w:val="5B70F3B8"/>
    <w:rsid w:val="5B729E16"/>
    <w:rsid w:val="5B743EC4"/>
    <w:rsid w:val="5B74D5DB"/>
    <w:rsid w:val="5B75DAD3"/>
    <w:rsid w:val="5B776586"/>
    <w:rsid w:val="5B7767C8"/>
    <w:rsid w:val="5B79B7C5"/>
    <w:rsid w:val="5B7A0508"/>
    <w:rsid w:val="5B7B65E8"/>
    <w:rsid w:val="5B7D47D7"/>
    <w:rsid w:val="5B7EF742"/>
    <w:rsid w:val="5B7FEE38"/>
    <w:rsid w:val="5B821CE7"/>
    <w:rsid w:val="5B8393E4"/>
    <w:rsid w:val="5B83B315"/>
    <w:rsid w:val="5B8447B5"/>
    <w:rsid w:val="5B84F63F"/>
    <w:rsid w:val="5B8739CE"/>
    <w:rsid w:val="5B87A7EE"/>
    <w:rsid w:val="5B87D1E8"/>
    <w:rsid w:val="5B87D7A5"/>
    <w:rsid w:val="5B88E3DC"/>
    <w:rsid w:val="5B8B275B"/>
    <w:rsid w:val="5B8BABC0"/>
    <w:rsid w:val="5B8C92D0"/>
    <w:rsid w:val="5B8CEBD2"/>
    <w:rsid w:val="5B8D4246"/>
    <w:rsid w:val="5B8E959D"/>
    <w:rsid w:val="5B8F4285"/>
    <w:rsid w:val="5B8FFCFA"/>
    <w:rsid w:val="5B90B3AE"/>
    <w:rsid w:val="5B933977"/>
    <w:rsid w:val="5B93A7CF"/>
    <w:rsid w:val="5B946D72"/>
    <w:rsid w:val="5B9473BE"/>
    <w:rsid w:val="5B954FF1"/>
    <w:rsid w:val="5B9606E7"/>
    <w:rsid w:val="5B968A19"/>
    <w:rsid w:val="5B982896"/>
    <w:rsid w:val="5B992129"/>
    <w:rsid w:val="5B99D159"/>
    <w:rsid w:val="5B9C80B5"/>
    <w:rsid w:val="5B9CC3A5"/>
    <w:rsid w:val="5B9E0B5D"/>
    <w:rsid w:val="5B9E1E9C"/>
    <w:rsid w:val="5B9EFAE5"/>
    <w:rsid w:val="5B9F219E"/>
    <w:rsid w:val="5BA043E3"/>
    <w:rsid w:val="5BA332D7"/>
    <w:rsid w:val="5BA3E895"/>
    <w:rsid w:val="5BA41BBD"/>
    <w:rsid w:val="5BA4DCDD"/>
    <w:rsid w:val="5BA53137"/>
    <w:rsid w:val="5BA55819"/>
    <w:rsid w:val="5BA56D4D"/>
    <w:rsid w:val="5BA59875"/>
    <w:rsid w:val="5BA80EA8"/>
    <w:rsid w:val="5BA84C3E"/>
    <w:rsid w:val="5BA9D0B3"/>
    <w:rsid w:val="5BAA1FC8"/>
    <w:rsid w:val="5BAAF748"/>
    <w:rsid w:val="5BAC09E6"/>
    <w:rsid w:val="5BAD9500"/>
    <w:rsid w:val="5BAE1FA7"/>
    <w:rsid w:val="5BAE7463"/>
    <w:rsid w:val="5BAE9AD8"/>
    <w:rsid w:val="5BAEBE5E"/>
    <w:rsid w:val="5BB12983"/>
    <w:rsid w:val="5BB1999D"/>
    <w:rsid w:val="5BB4841D"/>
    <w:rsid w:val="5BB6ED41"/>
    <w:rsid w:val="5BB6EEEC"/>
    <w:rsid w:val="5BB74D7A"/>
    <w:rsid w:val="5BB759EE"/>
    <w:rsid w:val="5BB7F103"/>
    <w:rsid w:val="5BB86A6B"/>
    <w:rsid w:val="5BB9A83A"/>
    <w:rsid w:val="5BBA3D2E"/>
    <w:rsid w:val="5BBA68BB"/>
    <w:rsid w:val="5BBAE060"/>
    <w:rsid w:val="5BBAECA3"/>
    <w:rsid w:val="5BBB14F9"/>
    <w:rsid w:val="5BBCE9DB"/>
    <w:rsid w:val="5BBDDF71"/>
    <w:rsid w:val="5BBECCA9"/>
    <w:rsid w:val="5BBEDC37"/>
    <w:rsid w:val="5BBEF053"/>
    <w:rsid w:val="5BBFCC7A"/>
    <w:rsid w:val="5BC0CD7D"/>
    <w:rsid w:val="5BC1D95D"/>
    <w:rsid w:val="5BC2C043"/>
    <w:rsid w:val="5BC3DB08"/>
    <w:rsid w:val="5BC516EC"/>
    <w:rsid w:val="5BC5543F"/>
    <w:rsid w:val="5BC60999"/>
    <w:rsid w:val="5BC6CB3A"/>
    <w:rsid w:val="5BC72A95"/>
    <w:rsid w:val="5BC7E4C5"/>
    <w:rsid w:val="5BC8B49C"/>
    <w:rsid w:val="5BC9669C"/>
    <w:rsid w:val="5BC97EF7"/>
    <w:rsid w:val="5BC9FB83"/>
    <w:rsid w:val="5BC9FDC8"/>
    <w:rsid w:val="5BCB8F47"/>
    <w:rsid w:val="5BCBD76A"/>
    <w:rsid w:val="5BCE533C"/>
    <w:rsid w:val="5BCEF5FF"/>
    <w:rsid w:val="5BCF0EE9"/>
    <w:rsid w:val="5BCF8F8F"/>
    <w:rsid w:val="5BD0A2D8"/>
    <w:rsid w:val="5BD0AC47"/>
    <w:rsid w:val="5BD1527A"/>
    <w:rsid w:val="5BD16C05"/>
    <w:rsid w:val="5BD231B2"/>
    <w:rsid w:val="5BD2C1B7"/>
    <w:rsid w:val="5BD2E16B"/>
    <w:rsid w:val="5BD3C4F0"/>
    <w:rsid w:val="5BD3E03E"/>
    <w:rsid w:val="5BD428EF"/>
    <w:rsid w:val="5BD74E8B"/>
    <w:rsid w:val="5BD7C182"/>
    <w:rsid w:val="5BD81BA9"/>
    <w:rsid w:val="5BD88ABD"/>
    <w:rsid w:val="5BD8F1EE"/>
    <w:rsid w:val="5BD91B8A"/>
    <w:rsid w:val="5BD97191"/>
    <w:rsid w:val="5BD9D042"/>
    <w:rsid w:val="5BDBA925"/>
    <w:rsid w:val="5BDF3F38"/>
    <w:rsid w:val="5BE0723F"/>
    <w:rsid w:val="5BE09AD2"/>
    <w:rsid w:val="5BE0B10A"/>
    <w:rsid w:val="5BE13259"/>
    <w:rsid w:val="5BE15277"/>
    <w:rsid w:val="5BE20B37"/>
    <w:rsid w:val="5BE24B2B"/>
    <w:rsid w:val="5BE306B9"/>
    <w:rsid w:val="5BE35643"/>
    <w:rsid w:val="5BE38B31"/>
    <w:rsid w:val="5BE87D05"/>
    <w:rsid w:val="5BE92D1D"/>
    <w:rsid w:val="5BE9B107"/>
    <w:rsid w:val="5BEB144E"/>
    <w:rsid w:val="5BEB5192"/>
    <w:rsid w:val="5BEEE395"/>
    <w:rsid w:val="5BEF688A"/>
    <w:rsid w:val="5BEF69BF"/>
    <w:rsid w:val="5BEF9F29"/>
    <w:rsid w:val="5BF081C1"/>
    <w:rsid w:val="5BF08ED5"/>
    <w:rsid w:val="5BF0CE19"/>
    <w:rsid w:val="5BF15F16"/>
    <w:rsid w:val="5BF217D7"/>
    <w:rsid w:val="5BF27065"/>
    <w:rsid w:val="5BF37B73"/>
    <w:rsid w:val="5BF513FE"/>
    <w:rsid w:val="5BF52358"/>
    <w:rsid w:val="5BF62C53"/>
    <w:rsid w:val="5BF783CC"/>
    <w:rsid w:val="5BF79973"/>
    <w:rsid w:val="5BF7A2AF"/>
    <w:rsid w:val="5BF7B5CD"/>
    <w:rsid w:val="5BF95582"/>
    <w:rsid w:val="5BFA48E5"/>
    <w:rsid w:val="5BFB2441"/>
    <w:rsid w:val="5BFBBE1F"/>
    <w:rsid w:val="5BFBEB8A"/>
    <w:rsid w:val="5BFC8B55"/>
    <w:rsid w:val="5BFD7CC6"/>
    <w:rsid w:val="5BFEAD2B"/>
    <w:rsid w:val="5BFEE45F"/>
    <w:rsid w:val="5C001EBF"/>
    <w:rsid w:val="5C007A9B"/>
    <w:rsid w:val="5C0186CB"/>
    <w:rsid w:val="5C024663"/>
    <w:rsid w:val="5C03C45C"/>
    <w:rsid w:val="5C04D201"/>
    <w:rsid w:val="5C050EFB"/>
    <w:rsid w:val="5C053D14"/>
    <w:rsid w:val="5C056198"/>
    <w:rsid w:val="5C06C47F"/>
    <w:rsid w:val="5C06D29B"/>
    <w:rsid w:val="5C06EF72"/>
    <w:rsid w:val="5C072B98"/>
    <w:rsid w:val="5C08E3CA"/>
    <w:rsid w:val="5C091E50"/>
    <w:rsid w:val="5C09F7A6"/>
    <w:rsid w:val="5C0CA214"/>
    <w:rsid w:val="5C0DA602"/>
    <w:rsid w:val="5C0E4E7D"/>
    <w:rsid w:val="5C0EC507"/>
    <w:rsid w:val="5C0EDD87"/>
    <w:rsid w:val="5C0F360B"/>
    <w:rsid w:val="5C0FB29A"/>
    <w:rsid w:val="5C1096C9"/>
    <w:rsid w:val="5C10A8E5"/>
    <w:rsid w:val="5C131779"/>
    <w:rsid w:val="5C13765E"/>
    <w:rsid w:val="5C13D449"/>
    <w:rsid w:val="5C13DACD"/>
    <w:rsid w:val="5C14805C"/>
    <w:rsid w:val="5C14B361"/>
    <w:rsid w:val="5C15A339"/>
    <w:rsid w:val="5C164172"/>
    <w:rsid w:val="5C171509"/>
    <w:rsid w:val="5C174EA3"/>
    <w:rsid w:val="5C18A83D"/>
    <w:rsid w:val="5C18B48B"/>
    <w:rsid w:val="5C197C01"/>
    <w:rsid w:val="5C1B0D46"/>
    <w:rsid w:val="5C1D34D4"/>
    <w:rsid w:val="5C1E09CD"/>
    <w:rsid w:val="5C1E6BD7"/>
    <w:rsid w:val="5C1E6E74"/>
    <w:rsid w:val="5C1ECC5E"/>
    <w:rsid w:val="5C1FB2D0"/>
    <w:rsid w:val="5C1FB458"/>
    <w:rsid w:val="5C204754"/>
    <w:rsid w:val="5C20B421"/>
    <w:rsid w:val="5C214687"/>
    <w:rsid w:val="5C22C474"/>
    <w:rsid w:val="5C258650"/>
    <w:rsid w:val="5C25CC4F"/>
    <w:rsid w:val="5C26CA6B"/>
    <w:rsid w:val="5C283460"/>
    <w:rsid w:val="5C2936E7"/>
    <w:rsid w:val="5C29C34E"/>
    <w:rsid w:val="5C2A89A8"/>
    <w:rsid w:val="5C2A98E7"/>
    <w:rsid w:val="5C2C522D"/>
    <w:rsid w:val="5C2CB8E8"/>
    <w:rsid w:val="5C2DB52B"/>
    <w:rsid w:val="5C2E4AB4"/>
    <w:rsid w:val="5C2E95BE"/>
    <w:rsid w:val="5C2F5A81"/>
    <w:rsid w:val="5C2FB5B4"/>
    <w:rsid w:val="5C2FED61"/>
    <w:rsid w:val="5C3139D3"/>
    <w:rsid w:val="5C33001F"/>
    <w:rsid w:val="5C333D03"/>
    <w:rsid w:val="5C336757"/>
    <w:rsid w:val="5C338533"/>
    <w:rsid w:val="5C33F3EF"/>
    <w:rsid w:val="5C350B2C"/>
    <w:rsid w:val="5C36BE11"/>
    <w:rsid w:val="5C372E05"/>
    <w:rsid w:val="5C37F165"/>
    <w:rsid w:val="5C381427"/>
    <w:rsid w:val="5C386F0B"/>
    <w:rsid w:val="5C39107A"/>
    <w:rsid w:val="5C39257F"/>
    <w:rsid w:val="5C393E94"/>
    <w:rsid w:val="5C39DBF9"/>
    <w:rsid w:val="5C3A2D1E"/>
    <w:rsid w:val="5C3A5403"/>
    <w:rsid w:val="5C3B5110"/>
    <w:rsid w:val="5C3C22D2"/>
    <w:rsid w:val="5C3CEA5D"/>
    <w:rsid w:val="5C3D7B5B"/>
    <w:rsid w:val="5C3DBB0B"/>
    <w:rsid w:val="5C3EA898"/>
    <w:rsid w:val="5C3F7C39"/>
    <w:rsid w:val="5C3F802F"/>
    <w:rsid w:val="5C4011FB"/>
    <w:rsid w:val="5C4019F0"/>
    <w:rsid w:val="5C40E255"/>
    <w:rsid w:val="5C4129CD"/>
    <w:rsid w:val="5C41D0C3"/>
    <w:rsid w:val="5C42BEA8"/>
    <w:rsid w:val="5C42C2B8"/>
    <w:rsid w:val="5C4353D6"/>
    <w:rsid w:val="5C43BFC4"/>
    <w:rsid w:val="5C44792C"/>
    <w:rsid w:val="5C44FDB1"/>
    <w:rsid w:val="5C470C76"/>
    <w:rsid w:val="5C472AC7"/>
    <w:rsid w:val="5C476D66"/>
    <w:rsid w:val="5C47D1AF"/>
    <w:rsid w:val="5C4821E7"/>
    <w:rsid w:val="5C491C0D"/>
    <w:rsid w:val="5C499C40"/>
    <w:rsid w:val="5C49F8DA"/>
    <w:rsid w:val="5C4A5AFE"/>
    <w:rsid w:val="5C4A9635"/>
    <w:rsid w:val="5C4C2DCD"/>
    <w:rsid w:val="5C4E4FF7"/>
    <w:rsid w:val="5C4FF14E"/>
    <w:rsid w:val="5C503D78"/>
    <w:rsid w:val="5C50CD8D"/>
    <w:rsid w:val="5C5333DB"/>
    <w:rsid w:val="5C540ACD"/>
    <w:rsid w:val="5C54F1CF"/>
    <w:rsid w:val="5C55ECD7"/>
    <w:rsid w:val="5C55EE70"/>
    <w:rsid w:val="5C56843C"/>
    <w:rsid w:val="5C568CD4"/>
    <w:rsid w:val="5C57621B"/>
    <w:rsid w:val="5C594E92"/>
    <w:rsid w:val="5C5AC1AC"/>
    <w:rsid w:val="5C5B0F72"/>
    <w:rsid w:val="5C5BC26E"/>
    <w:rsid w:val="5C5BE070"/>
    <w:rsid w:val="5C5CFCAE"/>
    <w:rsid w:val="5C5FBDB0"/>
    <w:rsid w:val="5C61CDA0"/>
    <w:rsid w:val="5C621287"/>
    <w:rsid w:val="5C62EC57"/>
    <w:rsid w:val="5C62F3C6"/>
    <w:rsid w:val="5C63146F"/>
    <w:rsid w:val="5C667013"/>
    <w:rsid w:val="5C667C74"/>
    <w:rsid w:val="5C67744B"/>
    <w:rsid w:val="5C6815F1"/>
    <w:rsid w:val="5C6860AC"/>
    <w:rsid w:val="5C6992A4"/>
    <w:rsid w:val="5C6A0328"/>
    <w:rsid w:val="5C6BC353"/>
    <w:rsid w:val="5C6CDB8D"/>
    <w:rsid w:val="5C6D6168"/>
    <w:rsid w:val="5C6D9244"/>
    <w:rsid w:val="5C6DC110"/>
    <w:rsid w:val="5C6DC39B"/>
    <w:rsid w:val="5C7003E4"/>
    <w:rsid w:val="5C712E67"/>
    <w:rsid w:val="5C73D280"/>
    <w:rsid w:val="5C7481A8"/>
    <w:rsid w:val="5C752A31"/>
    <w:rsid w:val="5C754FD3"/>
    <w:rsid w:val="5C767613"/>
    <w:rsid w:val="5C7C40E2"/>
    <w:rsid w:val="5C7C98C0"/>
    <w:rsid w:val="5C7CB626"/>
    <w:rsid w:val="5C7D2F70"/>
    <w:rsid w:val="5C7DD4E2"/>
    <w:rsid w:val="5C7DF03E"/>
    <w:rsid w:val="5C7E7295"/>
    <w:rsid w:val="5C7F023C"/>
    <w:rsid w:val="5C800320"/>
    <w:rsid w:val="5C804BF7"/>
    <w:rsid w:val="5C81A9FD"/>
    <w:rsid w:val="5C834227"/>
    <w:rsid w:val="5C83FAA5"/>
    <w:rsid w:val="5C8490B1"/>
    <w:rsid w:val="5C84E60A"/>
    <w:rsid w:val="5C8518D8"/>
    <w:rsid w:val="5C896B94"/>
    <w:rsid w:val="5C8A6327"/>
    <w:rsid w:val="5C8BEF44"/>
    <w:rsid w:val="5C8C20DE"/>
    <w:rsid w:val="5C8C73D2"/>
    <w:rsid w:val="5C8D330D"/>
    <w:rsid w:val="5C8E3805"/>
    <w:rsid w:val="5C8E4290"/>
    <w:rsid w:val="5C8E79A3"/>
    <w:rsid w:val="5C8E8BE7"/>
    <w:rsid w:val="5C8FC785"/>
    <w:rsid w:val="5C8FF0EB"/>
    <w:rsid w:val="5C90C626"/>
    <w:rsid w:val="5C916916"/>
    <w:rsid w:val="5C924220"/>
    <w:rsid w:val="5C925A43"/>
    <w:rsid w:val="5C92F2BB"/>
    <w:rsid w:val="5C93BB92"/>
    <w:rsid w:val="5C95CFB1"/>
    <w:rsid w:val="5C96EDF6"/>
    <w:rsid w:val="5C970242"/>
    <w:rsid w:val="5C971D14"/>
    <w:rsid w:val="5C972EF7"/>
    <w:rsid w:val="5C9769E0"/>
    <w:rsid w:val="5C99538B"/>
    <w:rsid w:val="5C999E60"/>
    <w:rsid w:val="5C9A30C9"/>
    <w:rsid w:val="5C9BAEBC"/>
    <w:rsid w:val="5C9BDC17"/>
    <w:rsid w:val="5C9D20C0"/>
    <w:rsid w:val="5C9E10A0"/>
    <w:rsid w:val="5C9E553D"/>
    <w:rsid w:val="5C9F7FBD"/>
    <w:rsid w:val="5CA04DDC"/>
    <w:rsid w:val="5CA04EDE"/>
    <w:rsid w:val="5CA1CA7F"/>
    <w:rsid w:val="5CA3FF22"/>
    <w:rsid w:val="5CA5E421"/>
    <w:rsid w:val="5CA67200"/>
    <w:rsid w:val="5CA8AC1B"/>
    <w:rsid w:val="5CA919B6"/>
    <w:rsid w:val="5CAACA57"/>
    <w:rsid w:val="5CAB895F"/>
    <w:rsid w:val="5CAC0E63"/>
    <w:rsid w:val="5CAD3942"/>
    <w:rsid w:val="5CAE3C0D"/>
    <w:rsid w:val="5CAE7CF2"/>
    <w:rsid w:val="5CB0361A"/>
    <w:rsid w:val="5CB787B9"/>
    <w:rsid w:val="5CB89D4D"/>
    <w:rsid w:val="5CB98C41"/>
    <w:rsid w:val="5CBA7685"/>
    <w:rsid w:val="5CBABC34"/>
    <w:rsid w:val="5CBC18E5"/>
    <w:rsid w:val="5CBC9478"/>
    <w:rsid w:val="5CBD6562"/>
    <w:rsid w:val="5CBE2396"/>
    <w:rsid w:val="5CBE75B6"/>
    <w:rsid w:val="5CBEC212"/>
    <w:rsid w:val="5CC0AA33"/>
    <w:rsid w:val="5CC11865"/>
    <w:rsid w:val="5CC463E5"/>
    <w:rsid w:val="5CC6F1CE"/>
    <w:rsid w:val="5CC77E9B"/>
    <w:rsid w:val="5CC8ACDB"/>
    <w:rsid w:val="5CCC5541"/>
    <w:rsid w:val="5CCDDE5C"/>
    <w:rsid w:val="5CD05D41"/>
    <w:rsid w:val="5CD27C98"/>
    <w:rsid w:val="5CD39533"/>
    <w:rsid w:val="5CD3C6D5"/>
    <w:rsid w:val="5CD480D6"/>
    <w:rsid w:val="5CD48FBA"/>
    <w:rsid w:val="5CD4DF43"/>
    <w:rsid w:val="5CD542B6"/>
    <w:rsid w:val="5CD58BEB"/>
    <w:rsid w:val="5CD99564"/>
    <w:rsid w:val="5CDA1538"/>
    <w:rsid w:val="5CDC17DE"/>
    <w:rsid w:val="5CDDEBE6"/>
    <w:rsid w:val="5CDE1CFD"/>
    <w:rsid w:val="5CDEA5DE"/>
    <w:rsid w:val="5CDF600C"/>
    <w:rsid w:val="5CE19DFC"/>
    <w:rsid w:val="5CE238CE"/>
    <w:rsid w:val="5CE32191"/>
    <w:rsid w:val="5CE32E7B"/>
    <w:rsid w:val="5CE34EEE"/>
    <w:rsid w:val="5CE43DFD"/>
    <w:rsid w:val="5CE47AE5"/>
    <w:rsid w:val="5CE4E31E"/>
    <w:rsid w:val="5CE53BC9"/>
    <w:rsid w:val="5CE54FC2"/>
    <w:rsid w:val="5CE56A34"/>
    <w:rsid w:val="5CE6C996"/>
    <w:rsid w:val="5CE7E953"/>
    <w:rsid w:val="5CE87CDB"/>
    <w:rsid w:val="5CEC7886"/>
    <w:rsid w:val="5CEF5E56"/>
    <w:rsid w:val="5CEF88A5"/>
    <w:rsid w:val="5CF02129"/>
    <w:rsid w:val="5CF03EED"/>
    <w:rsid w:val="5CF04E48"/>
    <w:rsid w:val="5CF06784"/>
    <w:rsid w:val="5CF11C0F"/>
    <w:rsid w:val="5CF1226C"/>
    <w:rsid w:val="5CF1B126"/>
    <w:rsid w:val="5CF1CF99"/>
    <w:rsid w:val="5CF38DC6"/>
    <w:rsid w:val="5CF43D7B"/>
    <w:rsid w:val="5CF4AEA2"/>
    <w:rsid w:val="5CF6A47B"/>
    <w:rsid w:val="5CF6BE02"/>
    <w:rsid w:val="5CF704CF"/>
    <w:rsid w:val="5CF881C8"/>
    <w:rsid w:val="5CF92126"/>
    <w:rsid w:val="5CF99827"/>
    <w:rsid w:val="5CFA3706"/>
    <w:rsid w:val="5CFAA327"/>
    <w:rsid w:val="5CFB1A23"/>
    <w:rsid w:val="5CFD823D"/>
    <w:rsid w:val="5D004426"/>
    <w:rsid w:val="5D01BA7F"/>
    <w:rsid w:val="5D01D9AA"/>
    <w:rsid w:val="5D01FEC0"/>
    <w:rsid w:val="5D02736D"/>
    <w:rsid w:val="5D03F07F"/>
    <w:rsid w:val="5D03F898"/>
    <w:rsid w:val="5D04F56A"/>
    <w:rsid w:val="5D05A7DF"/>
    <w:rsid w:val="5D093899"/>
    <w:rsid w:val="5D0A3BA7"/>
    <w:rsid w:val="5D0A87F7"/>
    <w:rsid w:val="5D0A9CC9"/>
    <w:rsid w:val="5D0C10D2"/>
    <w:rsid w:val="5D0D2460"/>
    <w:rsid w:val="5D0D9059"/>
    <w:rsid w:val="5D0D98E9"/>
    <w:rsid w:val="5D0D9CDB"/>
    <w:rsid w:val="5D0F2F88"/>
    <w:rsid w:val="5D10A63C"/>
    <w:rsid w:val="5D10B2C0"/>
    <w:rsid w:val="5D10B44D"/>
    <w:rsid w:val="5D10D2B0"/>
    <w:rsid w:val="5D10F00B"/>
    <w:rsid w:val="5D11912F"/>
    <w:rsid w:val="5D138080"/>
    <w:rsid w:val="5D142234"/>
    <w:rsid w:val="5D151484"/>
    <w:rsid w:val="5D15A92C"/>
    <w:rsid w:val="5D179981"/>
    <w:rsid w:val="5D19154A"/>
    <w:rsid w:val="5D1917F4"/>
    <w:rsid w:val="5D19C23A"/>
    <w:rsid w:val="5D1A65B5"/>
    <w:rsid w:val="5D1C374F"/>
    <w:rsid w:val="5D1E2E75"/>
    <w:rsid w:val="5D1E7019"/>
    <w:rsid w:val="5D1E7644"/>
    <w:rsid w:val="5D1E8FC0"/>
    <w:rsid w:val="5D1EA78E"/>
    <w:rsid w:val="5D228963"/>
    <w:rsid w:val="5D252443"/>
    <w:rsid w:val="5D25E7A1"/>
    <w:rsid w:val="5D264D26"/>
    <w:rsid w:val="5D265767"/>
    <w:rsid w:val="5D2B71A7"/>
    <w:rsid w:val="5D2CA895"/>
    <w:rsid w:val="5D2DC89D"/>
    <w:rsid w:val="5D2DF4B5"/>
    <w:rsid w:val="5D2E0D32"/>
    <w:rsid w:val="5D2E5C69"/>
    <w:rsid w:val="5D2EED4A"/>
    <w:rsid w:val="5D2F64E1"/>
    <w:rsid w:val="5D2FEF85"/>
    <w:rsid w:val="5D30E709"/>
    <w:rsid w:val="5D31476F"/>
    <w:rsid w:val="5D31502C"/>
    <w:rsid w:val="5D31B9B9"/>
    <w:rsid w:val="5D328CA2"/>
    <w:rsid w:val="5D33DCFE"/>
    <w:rsid w:val="5D34E12A"/>
    <w:rsid w:val="5D35B878"/>
    <w:rsid w:val="5D35DA2D"/>
    <w:rsid w:val="5D36E12C"/>
    <w:rsid w:val="5D37E686"/>
    <w:rsid w:val="5D37FEAC"/>
    <w:rsid w:val="5D3BB582"/>
    <w:rsid w:val="5D3C6C0B"/>
    <w:rsid w:val="5D3CD7F6"/>
    <w:rsid w:val="5D3D45EB"/>
    <w:rsid w:val="5D3EF92F"/>
    <w:rsid w:val="5D3FA7B9"/>
    <w:rsid w:val="5D40465C"/>
    <w:rsid w:val="5D422317"/>
    <w:rsid w:val="5D48E9E4"/>
    <w:rsid w:val="5D4A16EA"/>
    <w:rsid w:val="5D4A29E0"/>
    <w:rsid w:val="5D4AA696"/>
    <w:rsid w:val="5D4C34DA"/>
    <w:rsid w:val="5D4CDAE2"/>
    <w:rsid w:val="5D4D2572"/>
    <w:rsid w:val="5D4DAE14"/>
    <w:rsid w:val="5D4DFE20"/>
    <w:rsid w:val="5D4E0CE7"/>
    <w:rsid w:val="5D4E0FBB"/>
    <w:rsid w:val="5D4E26B2"/>
    <w:rsid w:val="5D4ED6AB"/>
    <w:rsid w:val="5D512D8C"/>
    <w:rsid w:val="5D526778"/>
    <w:rsid w:val="5D52DA1B"/>
    <w:rsid w:val="5D544506"/>
    <w:rsid w:val="5D54675C"/>
    <w:rsid w:val="5D548F41"/>
    <w:rsid w:val="5D56463E"/>
    <w:rsid w:val="5D565270"/>
    <w:rsid w:val="5D56F64E"/>
    <w:rsid w:val="5D5864C2"/>
    <w:rsid w:val="5D58B23B"/>
    <w:rsid w:val="5D5A5924"/>
    <w:rsid w:val="5D5A5948"/>
    <w:rsid w:val="5D5AEDCF"/>
    <w:rsid w:val="5D5B4BFF"/>
    <w:rsid w:val="5D5BF654"/>
    <w:rsid w:val="5D5C30D3"/>
    <w:rsid w:val="5D5E09EA"/>
    <w:rsid w:val="5D5F955A"/>
    <w:rsid w:val="5D5FB3DF"/>
    <w:rsid w:val="5D6017D1"/>
    <w:rsid w:val="5D61A090"/>
    <w:rsid w:val="5D65DD57"/>
    <w:rsid w:val="5D670BAD"/>
    <w:rsid w:val="5D67A7CB"/>
    <w:rsid w:val="5D67B2F2"/>
    <w:rsid w:val="5D6A19C6"/>
    <w:rsid w:val="5D6A3596"/>
    <w:rsid w:val="5D6AAA19"/>
    <w:rsid w:val="5D6C1BA1"/>
    <w:rsid w:val="5D6C1D2D"/>
    <w:rsid w:val="5D6D785E"/>
    <w:rsid w:val="5D6E09C7"/>
    <w:rsid w:val="5D6E5453"/>
    <w:rsid w:val="5D70E359"/>
    <w:rsid w:val="5D71721F"/>
    <w:rsid w:val="5D72349D"/>
    <w:rsid w:val="5D72BA43"/>
    <w:rsid w:val="5D73ED12"/>
    <w:rsid w:val="5D7474C9"/>
    <w:rsid w:val="5D74A4E5"/>
    <w:rsid w:val="5D752065"/>
    <w:rsid w:val="5D7554BD"/>
    <w:rsid w:val="5D77AD84"/>
    <w:rsid w:val="5D78C93D"/>
    <w:rsid w:val="5D78F269"/>
    <w:rsid w:val="5D7D912D"/>
    <w:rsid w:val="5D7E42B7"/>
    <w:rsid w:val="5D7F5B92"/>
    <w:rsid w:val="5D8155EB"/>
    <w:rsid w:val="5D8290C2"/>
    <w:rsid w:val="5D82B156"/>
    <w:rsid w:val="5D843212"/>
    <w:rsid w:val="5D843787"/>
    <w:rsid w:val="5D84DB8B"/>
    <w:rsid w:val="5D85AC76"/>
    <w:rsid w:val="5D865CD1"/>
    <w:rsid w:val="5D86B0D8"/>
    <w:rsid w:val="5D883948"/>
    <w:rsid w:val="5D8908EB"/>
    <w:rsid w:val="5D89D41D"/>
    <w:rsid w:val="5D89EC39"/>
    <w:rsid w:val="5D8B832A"/>
    <w:rsid w:val="5D8D211F"/>
    <w:rsid w:val="5D8D597B"/>
    <w:rsid w:val="5D8D5DF1"/>
    <w:rsid w:val="5D8F0A00"/>
    <w:rsid w:val="5D8F391B"/>
    <w:rsid w:val="5D8F41D0"/>
    <w:rsid w:val="5D91EBDA"/>
    <w:rsid w:val="5D924F32"/>
    <w:rsid w:val="5D92AD92"/>
    <w:rsid w:val="5D92DDA9"/>
    <w:rsid w:val="5D93964B"/>
    <w:rsid w:val="5D9554C2"/>
    <w:rsid w:val="5D97B96B"/>
    <w:rsid w:val="5D97E610"/>
    <w:rsid w:val="5D985BB6"/>
    <w:rsid w:val="5D9A32EC"/>
    <w:rsid w:val="5D9B4359"/>
    <w:rsid w:val="5D9B783A"/>
    <w:rsid w:val="5D9C1EF0"/>
    <w:rsid w:val="5D9C8525"/>
    <w:rsid w:val="5D9CACBD"/>
    <w:rsid w:val="5D9D1819"/>
    <w:rsid w:val="5DA10C73"/>
    <w:rsid w:val="5DA1A9F0"/>
    <w:rsid w:val="5DA23739"/>
    <w:rsid w:val="5DA27C97"/>
    <w:rsid w:val="5DA43954"/>
    <w:rsid w:val="5DA5EACF"/>
    <w:rsid w:val="5DA6F92C"/>
    <w:rsid w:val="5DA70E99"/>
    <w:rsid w:val="5DA7B971"/>
    <w:rsid w:val="5DA9D405"/>
    <w:rsid w:val="5DAA9D69"/>
    <w:rsid w:val="5DAA9E92"/>
    <w:rsid w:val="5DAAD3AC"/>
    <w:rsid w:val="5DAB4210"/>
    <w:rsid w:val="5DABADEC"/>
    <w:rsid w:val="5DAD0C7B"/>
    <w:rsid w:val="5DAD24F0"/>
    <w:rsid w:val="5DAD9DB4"/>
    <w:rsid w:val="5DADFBCF"/>
    <w:rsid w:val="5DAE1356"/>
    <w:rsid w:val="5DAEE228"/>
    <w:rsid w:val="5DAEE60A"/>
    <w:rsid w:val="5DAF9A3A"/>
    <w:rsid w:val="5DB0C02C"/>
    <w:rsid w:val="5DB0D670"/>
    <w:rsid w:val="5DB26C4C"/>
    <w:rsid w:val="5DB26C86"/>
    <w:rsid w:val="5DB2DD7C"/>
    <w:rsid w:val="5DB45A07"/>
    <w:rsid w:val="5DB5C1D1"/>
    <w:rsid w:val="5DB6217A"/>
    <w:rsid w:val="5DB87104"/>
    <w:rsid w:val="5DB8F71B"/>
    <w:rsid w:val="5DBA4F66"/>
    <w:rsid w:val="5DBA64DD"/>
    <w:rsid w:val="5DBA8ADF"/>
    <w:rsid w:val="5DBAE3FD"/>
    <w:rsid w:val="5DBBF9AF"/>
    <w:rsid w:val="5DBC7609"/>
    <w:rsid w:val="5DBCBE5B"/>
    <w:rsid w:val="5DBCE947"/>
    <w:rsid w:val="5DBF6C92"/>
    <w:rsid w:val="5DBF9D71"/>
    <w:rsid w:val="5DBFAA08"/>
    <w:rsid w:val="5DC09288"/>
    <w:rsid w:val="5DC0964B"/>
    <w:rsid w:val="5DC1E428"/>
    <w:rsid w:val="5DC2FB58"/>
    <w:rsid w:val="5DC3232F"/>
    <w:rsid w:val="5DC33312"/>
    <w:rsid w:val="5DC4570B"/>
    <w:rsid w:val="5DC48B62"/>
    <w:rsid w:val="5DC491E4"/>
    <w:rsid w:val="5DC50EB9"/>
    <w:rsid w:val="5DC528DB"/>
    <w:rsid w:val="5DC60B99"/>
    <w:rsid w:val="5DC6B032"/>
    <w:rsid w:val="5DC7E751"/>
    <w:rsid w:val="5DC7F978"/>
    <w:rsid w:val="5DC87819"/>
    <w:rsid w:val="5DC8E631"/>
    <w:rsid w:val="5DC9116B"/>
    <w:rsid w:val="5DCA36E2"/>
    <w:rsid w:val="5DCB9122"/>
    <w:rsid w:val="5DCBFF2E"/>
    <w:rsid w:val="5DCC3B94"/>
    <w:rsid w:val="5DCE19DC"/>
    <w:rsid w:val="5DCF765B"/>
    <w:rsid w:val="5DCFF8F9"/>
    <w:rsid w:val="5DD0B9B4"/>
    <w:rsid w:val="5DD122F6"/>
    <w:rsid w:val="5DD6693A"/>
    <w:rsid w:val="5DD66CE2"/>
    <w:rsid w:val="5DD6B3B4"/>
    <w:rsid w:val="5DD7242A"/>
    <w:rsid w:val="5DD8D410"/>
    <w:rsid w:val="5DDC3CF1"/>
    <w:rsid w:val="5DDC4118"/>
    <w:rsid w:val="5DDC7B00"/>
    <w:rsid w:val="5DDD4320"/>
    <w:rsid w:val="5DDDD92E"/>
    <w:rsid w:val="5DDEB22C"/>
    <w:rsid w:val="5DDFFA14"/>
    <w:rsid w:val="5DE16851"/>
    <w:rsid w:val="5DE1AA33"/>
    <w:rsid w:val="5DE226CD"/>
    <w:rsid w:val="5DE547AA"/>
    <w:rsid w:val="5DE57C14"/>
    <w:rsid w:val="5DE6080C"/>
    <w:rsid w:val="5DE6777B"/>
    <w:rsid w:val="5DE73397"/>
    <w:rsid w:val="5DE7D011"/>
    <w:rsid w:val="5DE7F2F4"/>
    <w:rsid w:val="5DE8301C"/>
    <w:rsid w:val="5DE9A37D"/>
    <w:rsid w:val="5DEA1362"/>
    <w:rsid w:val="5DEA1B14"/>
    <w:rsid w:val="5DEA3ECB"/>
    <w:rsid w:val="5DEA6953"/>
    <w:rsid w:val="5DECF9BE"/>
    <w:rsid w:val="5DED1EC6"/>
    <w:rsid w:val="5DED5EB5"/>
    <w:rsid w:val="5DEE312B"/>
    <w:rsid w:val="5DF11B01"/>
    <w:rsid w:val="5DF2044E"/>
    <w:rsid w:val="5DF268C3"/>
    <w:rsid w:val="5DF3CC64"/>
    <w:rsid w:val="5DF40F31"/>
    <w:rsid w:val="5DF5D725"/>
    <w:rsid w:val="5DF6C3A9"/>
    <w:rsid w:val="5DF6E0E8"/>
    <w:rsid w:val="5DF712FC"/>
    <w:rsid w:val="5DF7F772"/>
    <w:rsid w:val="5DF87327"/>
    <w:rsid w:val="5DF9B24A"/>
    <w:rsid w:val="5DFC4CD6"/>
    <w:rsid w:val="5DFC6A7D"/>
    <w:rsid w:val="5DFD62C2"/>
    <w:rsid w:val="5DFD9075"/>
    <w:rsid w:val="5E011593"/>
    <w:rsid w:val="5E024AFA"/>
    <w:rsid w:val="5E064BF7"/>
    <w:rsid w:val="5E06EDD5"/>
    <w:rsid w:val="5E0792EF"/>
    <w:rsid w:val="5E07C16A"/>
    <w:rsid w:val="5E07E783"/>
    <w:rsid w:val="5E0810B4"/>
    <w:rsid w:val="5E08EA09"/>
    <w:rsid w:val="5E091997"/>
    <w:rsid w:val="5E0C4EC6"/>
    <w:rsid w:val="5E0D506E"/>
    <w:rsid w:val="5E0EB4FA"/>
    <w:rsid w:val="5E102BF4"/>
    <w:rsid w:val="5E10D55B"/>
    <w:rsid w:val="5E124D2B"/>
    <w:rsid w:val="5E13A956"/>
    <w:rsid w:val="5E15DCF6"/>
    <w:rsid w:val="5E160F75"/>
    <w:rsid w:val="5E167031"/>
    <w:rsid w:val="5E168098"/>
    <w:rsid w:val="5E16E695"/>
    <w:rsid w:val="5E1849FA"/>
    <w:rsid w:val="5E19DDA6"/>
    <w:rsid w:val="5E1A47AC"/>
    <w:rsid w:val="5E1AB08C"/>
    <w:rsid w:val="5E1B493B"/>
    <w:rsid w:val="5E1BF901"/>
    <w:rsid w:val="5E1E7B6B"/>
    <w:rsid w:val="5E1EB1B9"/>
    <w:rsid w:val="5E1F78A9"/>
    <w:rsid w:val="5E1F8986"/>
    <w:rsid w:val="5E206848"/>
    <w:rsid w:val="5E21750B"/>
    <w:rsid w:val="5E2203E8"/>
    <w:rsid w:val="5E2445DF"/>
    <w:rsid w:val="5E24ABDF"/>
    <w:rsid w:val="5E25360D"/>
    <w:rsid w:val="5E2562BA"/>
    <w:rsid w:val="5E2618AC"/>
    <w:rsid w:val="5E2719FD"/>
    <w:rsid w:val="5E2720C5"/>
    <w:rsid w:val="5E2843F9"/>
    <w:rsid w:val="5E28764D"/>
    <w:rsid w:val="5E28F6E8"/>
    <w:rsid w:val="5E2CBC5B"/>
    <w:rsid w:val="5E2D2DBF"/>
    <w:rsid w:val="5E2D3663"/>
    <w:rsid w:val="5E2D528D"/>
    <w:rsid w:val="5E2F991B"/>
    <w:rsid w:val="5E3046B6"/>
    <w:rsid w:val="5E30B0CF"/>
    <w:rsid w:val="5E30B238"/>
    <w:rsid w:val="5E31D524"/>
    <w:rsid w:val="5E321EB6"/>
    <w:rsid w:val="5E324CCF"/>
    <w:rsid w:val="5E3262D2"/>
    <w:rsid w:val="5E32AFB7"/>
    <w:rsid w:val="5E33CDA3"/>
    <w:rsid w:val="5E36602B"/>
    <w:rsid w:val="5E3661FF"/>
    <w:rsid w:val="5E36FF80"/>
    <w:rsid w:val="5E371643"/>
    <w:rsid w:val="5E37A55A"/>
    <w:rsid w:val="5E38B0B2"/>
    <w:rsid w:val="5E38D626"/>
    <w:rsid w:val="5E390AEF"/>
    <w:rsid w:val="5E3B5DE0"/>
    <w:rsid w:val="5E3C1E3D"/>
    <w:rsid w:val="5E3CD291"/>
    <w:rsid w:val="5E3DC59F"/>
    <w:rsid w:val="5E3E81A3"/>
    <w:rsid w:val="5E3EB18D"/>
    <w:rsid w:val="5E3EC3F4"/>
    <w:rsid w:val="5E3EE024"/>
    <w:rsid w:val="5E3EE796"/>
    <w:rsid w:val="5E3F8C56"/>
    <w:rsid w:val="5E3FFA18"/>
    <w:rsid w:val="5E428EDB"/>
    <w:rsid w:val="5E464055"/>
    <w:rsid w:val="5E472A15"/>
    <w:rsid w:val="5E472FF7"/>
    <w:rsid w:val="5E485234"/>
    <w:rsid w:val="5E48898F"/>
    <w:rsid w:val="5E4A8957"/>
    <w:rsid w:val="5E4A906E"/>
    <w:rsid w:val="5E4AC310"/>
    <w:rsid w:val="5E4BE24F"/>
    <w:rsid w:val="5E4D4762"/>
    <w:rsid w:val="5E4D8FD8"/>
    <w:rsid w:val="5E4DA73A"/>
    <w:rsid w:val="5E4DC635"/>
    <w:rsid w:val="5E4E449E"/>
    <w:rsid w:val="5E4F93B8"/>
    <w:rsid w:val="5E4FBA85"/>
    <w:rsid w:val="5E50468C"/>
    <w:rsid w:val="5E5063C5"/>
    <w:rsid w:val="5E50BD7D"/>
    <w:rsid w:val="5E50E39F"/>
    <w:rsid w:val="5E518AB5"/>
    <w:rsid w:val="5E521ECD"/>
    <w:rsid w:val="5E52F39C"/>
    <w:rsid w:val="5E53D4C3"/>
    <w:rsid w:val="5E552983"/>
    <w:rsid w:val="5E56DBB0"/>
    <w:rsid w:val="5E56E0A7"/>
    <w:rsid w:val="5E56E711"/>
    <w:rsid w:val="5E573E25"/>
    <w:rsid w:val="5E58F9AD"/>
    <w:rsid w:val="5E59F2A7"/>
    <w:rsid w:val="5E5A8130"/>
    <w:rsid w:val="5E5D1D3D"/>
    <w:rsid w:val="5E5D4C88"/>
    <w:rsid w:val="5E5E2C4A"/>
    <w:rsid w:val="5E5EB5BE"/>
    <w:rsid w:val="5E60E776"/>
    <w:rsid w:val="5E62554F"/>
    <w:rsid w:val="5E62C2F8"/>
    <w:rsid w:val="5E636D04"/>
    <w:rsid w:val="5E638C16"/>
    <w:rsid w:val="5E63B1B4"/>
    <w:rsid w:val="5E63C540"/>
    <w:rsid w:val="5E63DFA4"/>
    <w:rsid w:val="5E648C6E"/>
    <w:rsid w:val="5E64E441"/>
    <w:rsid w:val="5E65D46D"/>
    <w:rsid w:val="5E666E98"/>
    <w:rsid w:val="5E672BD4"/>
    <w:rsid w:val="5E6769DB"/>
    <w:rsid w:val="5E6805FA"/>
    <w:rsid w:val="5E689834"/>
    <w:rsid w:val="5E68FCE0"/>
    <w:rsid w:val="5E699558"/>
    <w:rsid w:val="5E69E49F"/>
    <w:rsid w:val="5E6A086D"/>
    <w:rsid w:val="5E6AE594"/>
    <w:rsid w:val="5E6D73B8"/>
    <w:rsid w:val="5E6E088F"/>
    <w:rsid w:val="5E6F31A2"/>
    <w:rsid w:val="5E6F434C"/>
    <w:rsid w:val="5E6FF0E4"/>
    <w:rsid w:val="5E707A20"/>
    <w:rsid w:val="5E73FD06"/>
    <w:rsid w:val="5E74AD00"/>
    <w:rsid w:val="5E74CCFE"/>
    <w:rsid w:val="5E753325"/>
    <w:rsid w:val="5E76140C"/>
    <w:rsid w:val="5E7688CD"/>
    <w:rsid w:val="5E773ADF"/>
    <w:rsid w:val="5E7810A8"/>
    <w:rsid w:val="5E788346"/>
    <w:rsid w:val="5E7887CF"/>
    <w:rsid w:val="5E7A71A8"/>
    <w:rsid w:val="5E7B3FA3"/>
    <w:rsid w:val="5E7B8815"/>
    <w:rsid w:val="5E7C4237"/>
    <w:rsid w:val="5E7CB492"/>
    <w:rsid w:val="5E7CD1CF"/>
    <w:rsid w:val="5E7DFDF4"/>
    <w:rsid w:val="5E7E90AC"/>
    <w:rsid w:val="5E7F0B5F"/>
    <w:rsid w:val="5E7F1F4F"/>
    <w:rsid w:val="5E7F6A03"/>
    <w:rsid w:val="5E82BF34"/>
    <w:rsid w:val="5E85421A"/>
    <w:rsid w:val="5E85E037"/>
    <w:rsid w:val="5E870B3B"/>
    <w:rsid w:val="5E8921BD"/>
    <w:rsid w:val="5E89505A"/>
    <w:rsid w:val="5E896960"/>
    <w:rsid w:val="5E897017"/>
    <w:rsid w:val="5E8A05D5"/>
    <w:rsid w:val="5E8BEF0F"/>
    <w:rsid w:val="5E8BF18A"/>
    <w:rsid w:val="5E8C53E8"/>
    <w:rsid w:val="5E8C9C52"/>
    <w:rsid w:val="5E8D56C7"/>
    <w:rsid w:val="5E8DAE26"/>
    <w:rsid w:val="5E8DDFE3"/>
    <w:rsid w:val="5E8ED593"/>
    <w:rsid w:val="5E8FB74A"/>
    <w:rsid w:val="5E921339"/>
    <w:rsid w:val="5E92CB74"/>
    <w:rsid w:val="5E943F55"/>
    <w:rsid w:val="5E948193"/>
    <w:rsid w:val="5E958EDB"/>
    <w:rsid w:val="5E966B55"/>
    <w:rsid w:val="5E97FFB4"/>
    <w:rsid w:val="5E980DF1"/>
    <w:rsid w:val="5E9A0D25"/>
    <w:rsid w:val="5E9A3676"/>
    <w:rsid w:val="5E9AF8D5"/>
    <w:rsid w:val="5E9B5F28"/>
    <w:rsid w:val="5E9CF722"/>
    <w:rsid w:val="5E9DA298"/>
    <w:rsid w:val="5E9E17B4"/>
    <w:rsid w:val="5E9E2516"/>
    <w:rsid w:val="5EA08538"/>
    <w:rsid w:val="5EA0ECA2"/>
    <w:rsid w:val="5EA1171B"/>
    <w:rsid w:val="5EA3BAF4"/>
    <w:rsid w:val="5EA40523"/>
    <w:rsid w:val="5EA41DA5"/>
    <w:rsid w:val="5EA44363"/>
    <w:rsid w:val="5EA4BA7D"/>
    <w:rsid w:val="5EA4D0C9"/>
    <w:rsid w:val="5EA5D0BA"/>
    <w:rsid w:val="5EA61449"/>
    <w:rsid w:val="5EA666F4"/>
    <w:rsid w:val="5EA7E06C"/>
    <w:rsid w:val="5EA8219D"/>
    <w:rsid w:val="5EA896ED"/>
    <w:rsid w:val="5EA8A2FA"/>
    <w:rsid w:val="5EA93F0A"/>
    <w:rsid w:val="5EAA6D01"/>
    <w:rsid w:val="5EABC7A7"/>
    <w:rsid w:val="5EACA1B5"/>
    <w:rsid w:val="5EAD33E8"/>
    <w:rsid w:val="5EAD721D"/>
    <w:rsid w:val="5EAE1140"/>
    <w:rsid w:val="5EAE88C4"/>
    <w:rsid w:val="5EAE963C"/>
    <w:rsid w:val="5EAFF295"/>
    <w:rsid w:val="5EB21C01"/>
    <w:rsid w:val="5EB2F27C"/>
    <w:rsid w:val="5EB49E6F"/>
    <w:rsid w:val="5EB64E14"/>
    <w:rsid w:val="5EB6B370"/>
    <w:rsid w:val="5EB6CF34"/>
    <w:rsid w:val="5EB6EA1B"/>
    <w:rsid w:val="5EB6F80D"/>
    <w:rsid w:val="5EB7DE14"/>
    <w:rsid w:val="5EB7F376"/>
    <w:rsid w:val="5EB8EFD6"/>
    <w:rsid w:val="5EB93B78"/>
    <w:rsid w:val="5EB9565F"/>
    <w:rsid w:val="5EB98DA1"/>
    <w:rsid w:val="5EB9D469"/>
    <w:rsid w:val="5EBAE864"/>
    <w:rsid w:val="5EBCD304"/>
    <w:rsid w:val="5EBD2366"/>
    <w:rsid w:val="5EBEFF49"/>
    <w:rsid w:val="5EBFD1DD"/>
    <w:rsid w:val="5EC01A2F"/>
    <w:rsid w:val="5EC031EE"/>
    <w:rsid w:val="5EC103EE"/>
    <w:rsid w:val="5EC19A6F"/>
    <w:rsid w:val="5EC2573E"/>
    <w:rsid w:val="5EC3E37A"/>
    <w:rsid w:val="5EC453B7"/>
    <w:rsid w:val="5EC46D37"/>
    <w:rsid w:val="5EC4C45C"/>
    <w:rsid w:val="5EC5182A"/>
    <w:rsid w:val="5EC58D2F"/>
    <w:rsid w:val="5EC5FF1A"/>
    <w:rsid w:val="5EC6F5F1"/>
    <w:rsid w:val="5EC88815"/>
    <w:rsid w:val="5EC97691"/>
    <w:rsid w:val="5ECB3F6C"/>
    <w:rsid w:val="5ECB5ADF"/>
    <w:rsid w:val="5ECD7B44"/>
    <w:rsid w:val="5ECF1E64"/>
    <w:rsid w:val="5ECFF30E"/>
    <w:rsid w:val="5ED02EBB"/>
    <w:rsid w:val="5ED0B4B7"/>
    <w:rsid w:val="5ED0C661"/>
    <w:rsid w:val="5ED11ABC"/>
    <w:rsid w:val="5ED120D2"/>
    <w:rsid w:val="5ED144B8"/>
    <w:rsid w:val="5ED204EC"/>
    <w:rsid w:val="5ED28609"/>
    <w:rsid w:val="5ED2B845"/>
    <w:rsid w:val="5ED3932D"/>
    <w:rsid w:val="5ED3B482"/>
    <w:rsid w:val="5ED3CED4"/>
    <w:rsid w:val="5ED41FB5"/>
    <w:rsid w:val="5ED47D0B"/>
    <w:rsid w:val="5ED64485"/>
    <w:rsid w:val="5ED6FDB7"/>
    <w:rsid w:val="5ED7BA27"/>
    <w:rsid w:val="5ED83C6C"/>
    <w:rsid w:val="5EDB0CDF"/>
    <w:rsid w:val="5EDB477D"/>
    <w:rsid w:val="5EDC3488"/>
    <w:rsid w:val="5EDC45D4"/>
    <w:rsid w:val="5EDCC10C"/>
    <w:rsid w:val="5EDDC3E5"/>
    <w:rsid w:val="5EDF568B"/>
    <w:rsid w:val="5EE00BEC"/>
    <w:rsid w:val="5EE024C7"/>
    <w:rsid w:val="5EE1DA15"/>
    <w:rsid w:val="5EE1ED44"/>
    <w:rsid w:val="5EE22225"/>
    <w:rsid w:val="5EE310B1"/>
    <w:rsid w:val="5EE52357"/>
    <w:rsid w:val="5EE5BE37"/>
    <w:rsid w:val="5EE697B0"/>
    <w:rsid w:val="5EE6E94F"/>
    <w:rsid w:val="5EE7025B"/>
    <w:rsid w:val="5EE83061"/>
    <w:rsid w:val="5EE87FE9"/>
    <w:rsid w:val="5EE89E90"/>
    <w:rsid w:val="5EE8AD9E"/>
    <w:rsid w:val="5EEBACED"/>
    <w:rsid w:val="5EEC8096"/>
    <w:rsid w:val="5EEC8818"/>
    <w:rsid w:val="5EECD281"/>
    <w:rsid w:val="5EED5C88"/>
    <w:rsid w:val="5EEEB88F"/>
    <w:rsid w:val="5EEEC531"/>
    <w:rsid w:val="5EEEFD71"/>
    <w:rsid w:val="5EEF17AA"/>
    <w:rsid w:val="5EEFAE12"/>
    <w:rsid w:val="5EF0C1BE"/>
    <w:rsid w:val="5EF22DD9"/>
    <w:rsid w:val="5EF27879"/>
    <w:rsid w:val="5EF29655"/>
    <w:rsid w:val="5EF2C999"/>
    <w:rsid w:val="5EF3B536"/>
    <w:rsid w:val="5EF47CF1"/>
    <w:rsid w:val="5EF47E7D"/>
    <w:rsid w:val="5EF54A0E"/>
    <w:rsid w:val="5EF6A41E"/>
    <w:rsid w:val="5EF6FF37"/>
    <w:rsid w:val="5EF8D00C"/>
    <w:rsid w:val="5EF8D1A7"/>
    <w:rsid w:val="5EF98F17"/>
    <w:rsid w:val="5EF9957D"/>
    <w:rsid w:val="5EF9C027"/>
    <w:rsid w:val="5EFADE4C"/>
    <w:rsid w:val="5EFADEC4"/>
    <w:rsid w:val="5EFAE64F"/>
    <w:rsid w:val="5EFB500A"/>
    <w:rsid w:val="5EFB8ACA"/>
    <w:rsid w:val="5EFEBB9D"/>
    <w:rsid w:val="5F0006E2"/>
    <w:rsid w:val="5F0035DE"/>
    <w:rsid w:val="5F008837"/>
    <w:rsid w:val="5F009729"/>
    <w:rsid w:val="5F017A5A"/>
    <w:rsid w:val="5F03782C"/>
    <w:rsid w:val="5F04B16E"/>
    <w:rsid w:val="5F05202C"/>
    <w:rsid w:val="5F0602B1"/>
    <w:rsid w:val="5F066AFE"/>
    <w:rsid w:val="5F073BD1"/>
    <w:rsid w:val="5F08547A"/>
    <w:rsid w:val="5F08AE46"/>
    <w:rsid w:val="5F09966E"/>
    <w:rsid w:val="5F0BB7B1"/>
    <w:rsid w:val="5F0CFE71"/>
    <w:rsid w:val="5F0D7668"/>
    <w:rsid w:val="5F0E0F76"/>
    <w:rsid w:val="5F0EBDE7"/>
    <w:rsid w:val="5F107566"/>
    <w:rsid w:val="5F10C1E4"/>
    <w:rsid w:val="5F12894F"/>
    <w:rsid w:val="5F129FB1"/>
    <w:rsid w:val="5F12BB84"/>
    <w:rsid w:val="5F145270"/>
    <w:rsid w:val="5F146D64"/>
    <w:rsid w:val="5F1560DD"/>
    <w:rsid w:val="5F16D226"/>
    <w:rsid w:val="5F172DEB"/>
    <w:rsid w:val="5F189E11"/>
    <w:rsid w:val="5F1AD356"/>
    <w:rsid w:val="5F1B3792"/>
    <w:rsid w:val="5F1BF52B"/>
    <w:rsid w:val="5F1C226B"/>
    <w:rsid w:val="5F1C2935"/>
    <w:rsid w:val="5F1C7056"/>
    <w:rsid w:val="5F1FD767"/>
    <w:rsid w:val="5F202142"/>
    <w:rsid w:val="5F208744"/>
    <w:rsid w:val="5F222B9D"/>
    <w:rsid w:val="5F2529AF"/>
    <w:rsid w:val="5F25AAD5"/>
    <w:rsid w:val="5F2701F1"/>
    <w:rsid w:val="5F28E5D0"/>
    <w:rsid w:val="5F298122"/>
    <w:rsid w:val="5F2B8999"/>
    <w:rsid w:val="5F2B99D3"/>
    <w:rsid w:val="5F2BF72F"/>
    <w:rsid w:val="5F2C4135"/>
    <w:rsid w:val="5F2C8FEB"/>
    <w:rsid w:val="5F2CF3BD"/>
    <w:rsid w:val="5F2D2419"/>
    <w:rsid w:val="5F2EE1D1"/>
    <w:rsid w:val="5F2F034C"/>
    <w:rsid w:val="5F2F6DE7"/>
    <w:rsid w:val="5F30EB4C"/>
    <w:rsid w:val="5F321439"/>
    <w:rsid w:val="5F32235F"/>
    <w:rsid w:val="5F33650D"/>
    <w:rsid w:val="5F338267"/>
    <w:rsid w:val="5F33A2A4"/>
    <w:rsid w:val="5F33F6C0"/>
    <w:rsid w:val="5F341B74"/>
    <w:rsid w:val="5F34ED5F"/>
    <w:rsid w:val="5F374EF5"/>
    <w:rsid w:val="5F37B9B1"/>
    <w:rsid w:val="5F37BCCF"/>
    <w:rsid w:val="5F38B609"/>
    <w:rsid w:val="5F3958E0"/>
    <w:rsid w:val="5F3A7258"/>
    <w:rsid w:val="5F3C5676"/>
    <w:rsid w:val="5F3CBFF7"/>
    <w:rsid w:val="5F3D3206"/>
    <w:rsid w:val="5F3F81BF"/>
    <w:rsid w:val="5F3F832E"/>
    <w:rsid w:val="5F3FB171"/>
    <w:rsid w:val="5F419AE3"/>
    <w:rsid w:val="5F41A7A6"/>
    <w:rsid w:val="5F437D56"/>
    <w:rsid w:val="5F439361"/>
    <w:rsid w:val="5F43F61F"/>
    <w:rsid w:val="5F463F15"/>
    <w:rsid w:val="5F46DA0A"/>
    <w:rsid w:val="5F47C214"/>
    <w:rsid w:val="5F4850B6"/>
    <w:rsid w:val="5F48E49A"/>
    <w:rsid w:val="5F49F17D"/>
    <w:rsid w:val="5F4B476C"/>
    <w:rsid w:val="5F4B6073"/>
    <w:rsid w:val="5F4C6F47"/>
    <w:rsid w:val="5F4CD304"/>
    <w:rsid w:val="5F4D5445"/>
    <w:rsid w:val="5F4E23B6"/>
    <w:rsid w:val="5F4E289D"/>
    <w:rsid w:val="5F504754"/>
    <w:rsid w:val="5F50E9A3"/>
    <w:rsid w:val="5F5111E9"/>
    <w:rsid w:val="5F5291F5"/>
    <w:rsid w:val="5F5326E0"/>
    <w:rsid w:val="5F53738A"/>
    <w:rsid w:val="5F542123"/>
    <w:rsid w:val="5F565DCB"/>
    <w:rsid w:val="5F56F519"/>
    <w:rsid w:val="5F574B75"/>
    <w:rsid w:val="5F588673"/>
    <w:rsid w:val="5F59674F"/>
    <w:rsid w:val="5F596D1B"/>
    <w:rsid w:val="5F5A13C5"/>
    <w:rsid w:val="5F5A9BBC"/>
    <w:rsid w:val="5F5B60A3"/>
    <w:rsid w:val="5F5C2F67"/>
    <w:rsid w:val="5F5D083E"/>
    <w:rsid w:val="5F5D69F6"/>
    <w:rsid w:val="5F5ECDE0"/>
    <w:rsid w:val="5F5F000E"/>
    <w:rsid w:val="5F5F0373"/>
    <w:rsid w:val="5F5F91A5"/>
    <w:rsid w:val="5F619E9C"/>
    <w:rsid w:val="5F61BCA5"/>
    <w:rsid w:val="5F61F930"/>
    <w:rsid w:val="5F636FBE"/>
    <w:rsid w:val="5F63816E"/>
    <w:rsid w:val="5F67688B"/>
    <w:rsid w:val="5F68E5E4"/>
    <w:rsid w:val="5F691493"/>
    <w:rsid w:val="5F6A088D"/>
    <w:rsid w:val="5F6A0C4A"/>
    <w:rsid w:val="5F6A4C15"/>
    <w:rsid w:val="5F6B5AF5"/>
    <w:rsid w:val="5F6B90F2"/>
    <w:rsid w:val="5F6DB29A"/>
    <w:rsid w:val="5F6F549F"/>
    <w:rsid w:val="5F7035DB"/>
    <w:rsid w:val="5F72B2CA"/>
    <w:rsid w:val="5F731FE5"/>
    <w:rsid w:val="5F757B90"/>
    <w:rsid w:val="5F76F007"/>
    <w:rsid w:val="5F7783DF"/>
    <w:rsid w:val="5F77FBCA"/>
    <w:rsid w:val="5F77FDB1"/>
    <w:rsid w:val="5F793FCB"/>
    <w:rsid w:val="5F7AD861"/>
    <w:rsid w:val="5F7C62C2"/>
    <w:rsid w:val="5F7CC260"/>
    <w:rsid w:val="5F7D106B"/>
    <w:rsid w:val="5F7D7B46"/>
    <w:rsid w:val="5F7F4A2C"/>
    <w:rsid w:val="5F822DDE"/>
    <w:rsid w:val="5F827101"/>
    <w:rsid w:val="5F831CBB"/>
    <w:rsid w:val="5F86EF15"/>
    <w:rsid w:val="5F87B125"/>
    <w:rsid w:val="5F887B8A"/>
    <w:rsid w:val="5F88ED94"/>
    <w:rsid w:val="5F891E8B"/>
    <w:rsid w:val="5F89BCA5"/>
    <w:rsid w:val="5F8C120B"/>
    <w:rsid w:val="5F8E9842"/>
    <w:rsid w:val="5F8EC9CA"/>
    <w:rsid w:val="5F928730"/>
    <w:rsid w:val="5F94E059"/>
    <w:rsid w:val="5F95F5FC"/>
    <w:rsid w:val="5F96FC99"/>
    <w:rsid w:val="5F98605D"/>
    <w:rsid w:val="5F9A612C"/>
    <w:rsid w:val="5F9A7E73"/>
    <w:rsid w:val="5F9D3F5A"/>
    <w:rsid w:val="5F9D4512"/>
    <w:rsid w:val="5F9E5498"/>
    <w:rsid w:val="5F9E7FC5"/>
    <w:rsid w:val="5FA11762"/>
    <w:rsid w:val="5FA1416F"/>
    <w:rsid w:val="5FA1AA8C"/>
    <w:rsid w:val="5FA2C1A3"/>
    <w:rsid w:val="5FA39E28"/>
    <w:rsid w:val="5FA4ED54"/>
    <w:rsid w:val="5FA4F264"/>
    <w:rsid w:val="5FA70DA7"/>
    <w:rsid w:val="5FA95E15"/>
    <w:rsid w:val="5FAA802C"/>
    <w:rsid w:val="5FAC36A7"/>
    <w:rsid w:val="5FAD3FF0"/>
    <w:rsid w:val="5FAD92C8"/>
    <w:rsid w:val="5FADC09C"/>
    <w:rsid w:val="5FAFA797"/>
    <w:rsid w:val="5FAFFDC2"/>
    <w:rsid w:val="5FB05052"/>
    <w:rsid w:val="5FB05BCC"/>
    <w:rsid w:val="5FB2A8BD"/>
    <w:rsid w:val="5FB7874E"/>
    <w:rsid w:val="5FB8325E"/>
    <w:rsid w:val="5FB868E5"/>
    <w:rsid w:val="5FB9A146"/>
    <w:rsid w:val="5FBA81F4"/>
    <w:rsid w:val="5FBB5DD0"/>
    <w:rsid w:val="5FBBE693"/>
    <w:rsid w:val="5FBC38A9"/>
    <w:rsid w:val="5FBCEE34"/>
    <w:rsid w:val="5FBD5D98"/>
    <w:rsid w:val="5FBE2EA9"/>
    <w:rsid w:val="5FBE61EC"/>
    <w:rsid w:val="5FC1FA06"/>
    <w:rsid w:val="5FC26E21"/>
    <w:rsid w:val="5FC5BB58"/>
    <w:rsid w:val="5FC6723B"/>
    <w:rsid w:val="5FC9849F"/>
    <w:rsid w:val="5FC9B602"/>
    <w:rsid w:val="5FCA4A66"/>
    <w:rsid w:val="5FCB2C7B"/>
    <w:rsid w:val="5FCF5B3E"/>
    <w:rsid w:val="5FCFBA0E"/>
    <w:rsid w:val="5FD02232"/>
    <w:rsid w:val="5FD09BDB"/>
    <w:rsid w:val="5FD0BB0F"/>
    <w:rsid w:val="5FD0C56F"/>
    <w:rsid w:val="5FD1582B"/>
    <w:rsid w:val="5FD2B004"/>
    <w:rsid w:val="5FD2B6F6"/>
    <w:rsid w:val="5FD2BEC7"/>
    <w:rsid w:val="5FD3E44A"/>
    <w:rsid w:val="5FD3F3B7"/>
    <w:rsid w:val="5FD56106"/>
    <w:rsid w:val="5FD592DC"/>
    <w:rsid w:val="5FD5F7C0"/>
    <w:rsid w:val="5FD901B5"/>
    <w:rsid w:val="5FD968EE"/>
    <w:rsid w:val="5FD9E22B"/>
    <w:rsid w:val="5FD9F731"/>
    <w:rsid w:val="5FDBB86C"/>
    <w:rsid w:val="5FDBF425"/>
    <w:rsid w:val="5FDC4064"/>
    <w:rsid w:val="5FDCD998"/>
    <w:rsid w:val="5FDD015A"/>
    <w:rsid w:val="5FDD6621"/>
    <w:rsid w:val="5FDD6C78"/>
    <w:rsid w:val="5FDDD6B3"/>
    <w:rsid w:val="5FDECBD5"/>
    <w:rsid w:val="5FE15DC5"/>
    <w:rsid w:val="5FE2BB66"/>
    <w:rsid w:val="5FE4F158"/>
    <w:rsid w:val="5FE5751D"/>
    <w:rsid w:val="5FE68635"/>
    <w:rsid w:val="5FE75603"/>
    <w:rsid w:val="5FE758ED"/>
    <w:rsid w:val="5FE7C452"/>
    <w:rsid w:val="5FE81E48"/>
    <w:rsid w:val="5FEB3ABA"/>
    <w:rsid w:val="5FEB50AA"/>
    <w:rsid w:val="5FEC27EC"/>
    <w:rsid w:val="5FEC3D5C"/>
    <w:rsid w:val="5FEC6E45"/>
    <w:rsid w:val="5FEDC873"/>
    <w:rsid w:val="5FEF8FAE"/>
    <w:rsid w:val="5FF02F9C"/>
    <w:rsid w:val="5FF27326"/>
    <w:rsid w:val="5FF2922A"/>
    <w:rsid w:val="5FF47171"/>
    <w:rsid w:val="5FF4D813"/>
    <w:rsid w:val="5FF511BE"/>
    <w:rsid w:val="5FF561B3"/>
    <w:rsid w:val="5FF61025"/>
    <w:rsid w:val="5FF647CD"/>
    <w:rsid w:val="5FF65BE9"/>
    <w:rsid w:val="5FF6D41A"/>
    <w:rsid w:val="5FF816E3"/>
    <w:rsid w:val="5FF8231B"/>
    <w:rsid w:val="5FFB23F2"/>
    <w:rsid w:val="5FFC176D"/>
    <w:rsid w:val="5FFCCAD9"/>
    <w:rsid w:val="5FFD180B"/>
    <w:rsid w:val="5FFD46F1"/>
    <w:rsid w:val="5FFE3695"/>
    <w:rsid w:val="5FFE4037"/>
    <w:rsid w:val="5FFE7420"/>
    <w:rsid w:val="5FFE7DA1"/>
    <w:rsid w:val="5FFF6288"/>
    <w:rsid w:val="5FFFFEFC"/>
    <w:rsid w:val="60002B98"/>
    <w:rsid w:val="600160E1"/>
    <w:rsid w:val="60017908"/>
    <w:rsid w:val="6001CE03"/>
    <w:rsid w:val="6003107F"/>
    <w:rsid w:val="6003861A"/>
    <w:rsid w:val="6003AFB5"/>
    <w:rsid w:val="6004096F"/>
    <w:rsid w:val="60045F49"/>
    <w:rsid w:val="60063207"/>
    <w:rsid w:val="60063E56"/>
    <w:rsid w:val="6008A0C1"/>
    <w:rsid w:val="6009213B"/>
    <w:rsid w:val="6009A936"/>
    <w:rsid w:val="600AA9C2"/>
    <w:rsid w:val="600AAC62"/>
    <w:rsid w:val="600B7CE3"/>
    <w:rsid w:val="600CC35E"/>
    <w:rsid w:val="600E57DF"/>
    <w:rsid w:val="600F248A"/>
    <w:rsid w:val="60118B36"/>
    <w:rsid w:val="6012465A"/>
    <w:rsid w:val="60136E96"/>
    <w:rsid w:val="6013D22E"/>
    <w:rsid w:val="6013E4A0"/>
    <w:rsid w:val="6015369A"/>
    <w:rsid w:val="601648B4"/>
    <w:rsid w:val="60175D6D"/>
    <w:rsid w:val="6017CC9C"/>
    <w:rsid w:val="60187E90"/>
    <w:rsid w:val="60188AE5"/>
    <w:rsid w:val="6018C96E"/>
    <w:rsid w:val="601996D4"/>
    <w:rsid w:val="601A0AE4"/>
    <w:rsid w:val="601A47AD"/>
    <w:rsid w:val="601A5D9A"/>
    <w:rsid w:val="601DE3CA"/>
    <w:rsid w:val="601F4E9F"/>
    <w:rsid w:val="60217EF3"/>
    <w:rsid w:val="60251749"/>
    <w:rsid w:val="6026B3E3"/>
    <w:rsid w:val="6027F944"/>
    <w:rsid w:val="602884BC"/>
    <w:rsid w:val="6028E296"/>
    <w:rsid w:val="6029EE23"/>
    <w:rsid w:val="602AB393"/>
    <w:rsid w:val="602ACE82"/>
    <w:rsid w:val="602D313E"/>
    <w:rsid w:val="602DED41"/>
    <w:rsid w:val="602EEAFE"/>
    <w:rsid w:val="602F451A"/>
    <w:rsid w:val="602FCB45"/>
    <w:rsid w:val="6030D2FB"/>
    <w:rsid w:val="6030D888"/>
    <w:rsid w:val="6030FA83"/>
    <w:rsid w:val="60314611"/>
    <w:rsid w:val="603197AB"/>
    <w:rsid w:val="60324714"/>
    <w:rsid w:val="6033783D"/>
    <w:rsid w:val="6035C7A2"/>
    <w:rsid w:val="6035F08F"/>
    <w:rsid w:val="6036FB2D"/>
    <w:rsid w:val="60387B34"/>
    <w:rsid w:val="603A82C0"/>
    <w:rsid w:val="603A89A5"/>
    <w:rsid w:val="603B7F79"/>
    <w:rsid w:val="603CB8D7"/>
    <w:rsid w:val="603D39E1"/>
    <w:rsid w:val="603D89D2"/>
    <w:rsid w:val="603E8104"/>
    <w:rsid w:val="603EA4B3"/>
    <w:rsid w:val="6040A641"/>
    <w:rsid w:val="6040DF69"/>
    <w:rsid w:val="604228B9"/>
    <w:rsid w:val="6042DAA3"/>
    <w:rsid w:val="6043CB14"/>
    <w:rsid w:val="6043FD90"/>
    <w:rsid w:val="6044D580"/>
    <w:rsid w:val="6044E4AB"/>
    <w:rsid w:val="6048564B"/>
    <w:rsid w:val="60487EB7"/>
    <w:rsid w:val="6049A235"/>
    <w:rsid w:val="604A21FC"/>
    <w:rsid w:val="604AC389"/>
    <w:rsid w:val="604AE4C2"/>
    <w:rsid w:val="604B66B6"/>
    <w:rsid w:val="604B7205"/>
    <w:rsid w:val="604BA678"/>
    <w:rsid w:val="604C9E8C"/>
    <w:rsid w:val="604CB6D0"/>
    <w:rsid w:val="604CBD5B"/>
    <w:rsid w:val="604D8BBC"/>
    <w:rsid w:val="604DFD97"/>
    <w:rsid w:val="604E0F34"/>
    <w:rsid w:val="604EC2C4"/>
    <w:rsid w:val="605118E9"/>
    <w:rsid w:val="60516283"/>
    <w:rsid w:val="60527CA4"/>
    <w:rsid w:val="6052BA7C"/>
    <w:rsid w:val="6053193D"/>
    <w:rsid w:val="60534237"/>
    <w:rsid w:val="60544B47"/>
    <w:rsid w:val="6057B13A"/>
    <w:rsid w:val="60587CC6"/>
    <w:rsid w:val="6058A16D"/>
    <w:rsid w:val="6058B418"/>
    <w:rsid w:val="6058B471"/>
    <w:rsid w:val="6058DD3A"/>
    <w:rsid w:val="60596ED6"/>
    <w:rsid w:val="605A4AF3"/>
    <w:rsid w:val="605B59D6"/>
    <w:rsid w:val="605C0776"/>
    <w:rsid w:val="605C48FC"/>
    <w:rsid w:val="605D4481"/>
    <w:rsid w:val="606004B7"/>
    <w:rsid w:val="60602A6A"/>
    <w:rsid w:val="60603D16"/>
    <w:rsid w:val="60604EFF"/>
    <w:rsid w:val="6060B705"/>
    <w:rsid w:val="606133C2"/>
    <w:rsid w:val="6061579B"/>
    <w:rsid w:val="606197C6"/>
    <w:rsid w:val="60619B20"/>
    <w:rsid w:val="60640E21"/>
    <w:rsid w:val="6064FCC0"/>
    <w:rsid w:val="606578ED"/>
    <w:rsid w:val="60672020"/>
    <w:rsid w:val="606983AA"/>
    <w:rsid w:val="60699AC5"/>
    <w:rsid w:val="6069EC44"/>
    <w:rsid w:val="6069EEF7"/>
    <w:rsid w:val="606AE224"/>
    <w:rsid w:val="606C73AC"/>
    <w:rsid w:val="606CD216"/>
    <w:rsid w:val="606DC107"/>
    <w:rsid w:val="606E43DB"/>
    <w:rsid w:val="606F548A"/>
    <w:rsid w:val="606FF853"/>
    <w:rsid w:val="60701EEC"/>
    <w:rsid w:val="60706783"/>
    <w:rsid w:val="60712128"/>
    <w:rsid w:val="6071246F"/>
    <w:rsid w:val="60712DFA"/>
    <w:rsid w:val="60735DA8"/>
    <w:rsid w:val="60738554"/>
    <w:rsid w:val="60740CCD"/>
    <w:rsid w:val="60746F16"/>
    <w:rsid w:val="6074A3F8"/>
    <w:rsid w:val="60752FEA"/>
    <w:rsid w:val="60761651"/>
    <w:rsid w:val="607621BB"/>
    <w:rsid w:val="60782A56"/>
    <w:rsid w:val="607A8C51"/>
    <w:rsid w:val="607C5E85"/>
    <w:rsid w:val="607D1101"/>
    <w:rsid w:val="607E441A"/>
    <w:rsid w:val="607FA9F1"/>
    <w:rsid w:val="6080FEE7"/>
    <w:rsid w:val="6082EB23"/>
    <w:rsid w:val="608309AD"/>
    <w:rsid w:val="60864B65"/>
    <w:rsid w:val="60869D0A"/>
    <w:rsid w:val="60877772"/>
    <w:rsid w:val="6088D403"/>
    <w:rsid w:val="60895377"/>
    <w:rsid w:val="6089FB68"/>
    <w:rsid w:val="608A388F"/>
    <w:rsid w:val="608ACE65"/>
    <w:rsid w:val="608AD418"/>
    <w:rsid w:val="608B3D3E"/>
    <w:rsid w:val="608B84F7"/>
    <w:rsid w:val="608D05F6"/>
    <w:rsid w:val="608D1794"/>
    <w:rsid w:val="608D66E6"/>
    <w:rsid w:val="608E7252"/>
    <w:rsid w:val="608E80B8"/>
    <w:rsid w:val="608ED502"/>
    <w:rsid w:val="608F3CA1"/>
    <w:rsid w:val="6090579E"/>
    <w:rsid w:val="6090FCEA"/>
    <w:rsid w:val="609136E3"/>
    <w:rsid w:val="60921FFE"/>
    <w:rsid w:val="60924417"/>
    <w:rsid w:val="609296C7"/>
    <w:rsid w:val="6092B65D"/>
    <w:rsid w:val="6094A300"/>
    <w:rsid w:val="609514CE"/>
    <w:rsid w:val="6096A64C"/>
    <w:rsid w:val="6096BCF6"/>
    <w:rsid w:val="6097B167"/>
    <w:rsid w:val="6098D992"/>
    <w:rsid w:val="609A2D11"/>
    <w:rsid w:val="609BC78E"/>
    <w:rsid w:val="609C08A9"/>
    <w:rsid w:val="609C6D3F"/>
    <w:rsid w:val="609FDFA7"/>
    <w:rsid w:val="60A04779"/>
    <w:rsid w:val="60A31B41"/>
    <w:rsid w:val="60A353F0"/>
    <w:rsid w:val="60A38DCE"/>
    <w:rsid w:val="60A43EF0"/>
    <w:rsid w:val="60A55CA7"/>
    <w:rsid w:val="60A5AA89"/>
    <w:rsid w:val="60A6AB57"/>
    <w:rsid w:val="60A6BAAA"/>
    <w:rsid w:val="60A6C353"/>
    <w:rsid w:val="60A74657"/>
    <w:rsid w:val="60A81864"/>
    <w:rsid w:val="60A86652"/>
    <w:rsid w:val="60A97938"/>
    <w:rsid w:val="60A99AFA"/>
    <w:rsid w:val="60AA92DC"/>
    <w:rsid w:val="60AB02BB"/>
    <w:rsid w:val="60ABA022"/>
    <w:rsid w:val="60AC6F53"/>
    <w:rsid w:val="60AC79F9"/>
    <w:rsid w:val="60AD4A9A"/>
    <w:rsid w:val="60AECAE2"/>
    <w:rsid w:val="60AECFA6"/>
    <w:rsid w:val="60B02A35"/>
    <w:rsid w:val="60B35ADE"/>
    <w:rsid w:val="60B4EF67"/>
    <w:rsid w:val="60B5605C"/>
    <w:rsid w:val="60B59CC3"/>
    <w:rsid w:val="60B653B3"/>
    <w:rsid w:val="60B6920D"/>
    <w:rsid w:val="60B72AEB"/>
    <w:rsid w:val="60B7767B"/>
    <w:rsid w:val="60B7E31F"/>
    <w:rsid w:val="60B7FD36"/>
    <w:rsid w:val="60BABC9E"/>
    <w:rsid w:val="60BE040B"/>
    <w:rsid w:val="60C27D2F"/>
    <w:rsid w:val="60C3DEDC"/>
    <w:rsid w:val="60C40876"/>
    <w:rsid w:val="60C4ABAD"/>
    <w:rsid w:val="60C5C5DD"/>
    <w:rsid w:val="60C8C462"/>
    <w:rsid w:val="60C952BD"/>
    <w:rsid w:val="60CA5907"/>
    <w:rsid w:val="60CA9363"/>
    <w:rsid w:val="60CAD3AD"/>
    <w:rsid w:val="60CB0CF9"/>
    <w:rsid w:val="60CB6604"/>
    <w:rsid w:val="60CC6A29"/>
    <w:rsid w:val="60CCF293"/>
    <w:rsid w:val="60CE3D1E"/>
    <w:rsid w:val="60CEDB7B"/>
    <w:rsid w:val="60CF5890"/>
    <w:rsid w:val="60D192E6"/>
    <w:rsid w:val="60D1D32A"/>
    <w:rsid w:val="60D1EF1B"/>
    <w:rsid w:val="60D22A20"/>
    <w:rsid w:val="60D2E942"/>
    <w:rsid w:val="60D30727"/>
    <w:rsid w:val="60D33955"/>
    <w:rsid w:val="60D3EB2B"/>
    <w:rsid w:val="60D50644"/>
    <w:rsid w:val="60D6217E"/>
    <w:rsid w:val="60D62770"/>
    <w:rsid w:val="60D6E55D"/>
    <w:rsid w:val="60D8447D"/>
    <w:rsid w:val="60D86215"/>
    <w:rsid w:val="60D92E1E"/>
    <w:rsid w:val="60D95BC4"/>
    <w:rsid w:val="60D9E7C0"/>
    <w:rsid w:val="60DAADCF"/>
    <w:rsid w:val="60DC31E3"/>
    <w:rsid w:val="60DC8796"/>
    <w:rsid w:val="60DCA441"/>
    <w:rsid w:val="60DD6AEE"/>
    <w:rsid w:val="60DD8B31"/>
    <w:rsid w:val="60DDAEB1"/>
    <w:rsid w:val="60DF8B2A"/>
    <w:rsid w:val="60DFF008"/>
    <w:rsid w:val="60E01515"/>
    <w:rsid w:val="60E165E6"/>
    <w:rsid w:val="60E18F00"/>
    <w:rsid w:val="60E23358"/>
    <w:rsid w:val="60E35ACA"/>
    <w:rsid w:val="60E45BFA"/>
    <w:rsid w:val="60E5C34E"/>
    <w:rsid w:val="60E67F14"/>
    <w:rsid w:val="60E71678"/>
    <w:rsid w:val="60E7244A"/>
    <w:rsid w:val="60E8A46D"/>
    <w:rsid w:val="60E8EB39"/>
    <w:rsid w:val="60E997CF"/>
    <w:rsid w:val="60E9E96A"/>
    <w:rsid w:val="60EC5964"/>
    <w:rsid w:val="60EE6B66"/>
    <w:rsid w:val="60EEBC92"/>
    <w:rsid w:val="60EED6D2"/>
    <w:rsid w:val="60EEEE7E"/>
    <w:rsid w:val="60EFB604"/>
    <w:rsid w:val="60F0B6B0"/>
    <w:rsid w:val="60F12B3D"/>
    <w:rsid w:val="60F15F8F"/>
    <w:rsid w:val="60F23186"/>
    <w:rsid w:val="60F26DFE"/>
    <w:rsid w:val="60F2F172"/>
    <w:rsid w:val="60F66BCB"/>
    <w:rsid w:val="60F66E9D"/>
    <w:rsid w:val="60F6CCD1"/>
    <w:rsid w:val="60F73F60"/>
    <w:rsid w:val="60F81185"/>
    <w:rsid w:val="60F81DF5"/>
    <w:rsid w:val="60F859AA"/>
    <w:rsid w:val="60F878F4"/>
    <w:rsid w:val="60F8B14F"/>
    <w:rsid w:val="60F9FB65"/>
    <w:rsid w:val="60FA3273"/>
    <w:rsid w:val="60FC4767"/>
    <w:rsid w:val="60FCE1E3"/>
    <w:rsid w:val="60FE65EF"/>
    <w:rsid w:val="60FFA298"/>
    <w:rsid w:val="6100ED18"/>
    <w:rsid w:val="610106D0"/>
    <w:rsid w:val="61012B89"/>
    <w:rsid w:val="61038D9D"/>
    <w:rsid w:val="61040AB5"/>
    <w:rsid w:val="61046F35"/>
    <w:rsid w:val="610484A8"/>
    <w:rsid w:val="61056220"/>
    <w:rsid w:val="6105EB39"/>
    <w:rsid w:val="61063A82"/>
    <w:rsid w:val="6106BB13"/>
    <w:rsid w:val="61076512"/>
    <w:rsid w:val="61085F5B"/>
    <w:rsid w:val="6109F306"/>
    <w:rsid w:val="610E3730"/>
    <w:rsid w:val="610E88D5"/>
    <w:rsid w:val="610F800B"/>
    <w:rsid w:val="610FA5FA"/>
    <w:rsid w:val="61101E87"/>
    <w:rsid w:val="6110356F"/>
    <w:rsid w:val="61145FEE"/>
    <w:rsid w:val="6114D76A"/>
    <w:rsid w:val="6114E918"/>
    <w:rsid w:val="611540D2"/>
    <w:rsid w:val="61154B04"/>
    <w:rsid w:val="611558FB"/>
    <w:rsid w:val="611689DC"/>
    <w:rsid w:val="61170DF0"/>
    <w:rsid w:val="61176E42"/>
    <w:rsid w:val="611875F5"/>
    <w:rsid w:val="6118900F"/>
    <w:rsid w:val="6118E22A"/>
    <w:rsid w:val="611912A8"/>
    <w:rsid w:val="6119E587"/>
    <w:rsid w:val="611A315D"/>
    <w:rsid w:val="611B8BBD"/>
    <w:rsid w:val="611C16FB"/>
    <w:rsid w:val="611D3E25"/>
    <w:rsid w:val="611EAC08"/>
    <w:rsid w:val="611EB3C6"/>
    <w:rsid w:val="611EF079"/>
    <w:rsid w:val="611F1837"/>
    <w:rsid w:val="611F5F3F"/>
    <w:rsid w:val="61212FC9"/>
    <w:rsid w:val="6122A686"/>
    <w:rsid w:val="61230F8F"/>
    <w:rsid w:val="61232D9A"/>
    <w:rsid w:val="6123747A"/>
    <w:rsid w:val="6124BDF5"/>
    <w:rsid w:val="6126B90F"/>
    <w:rsid w:val="6126DCB5"/>
    <w:rsid w:val="6127C969"/>
    <w:rsid w:val="612882CC"/>
    <w:rsid w:val="6129C679"/>
    <w:rsid w:val="612A1910"/>
    <w:rsid w:val="612A809A"/>
    <w:rsid w:val="612AC6E5"/>
    <w:rsid w:val="612CAB7B"/>
    <w:rsid w:val="612DDA57"/>
    <w:rsid w:val="612E3A88"/>
    <w:rsid w:val="612E5E06"/>
    <w:rsid w:val="61357DE3"/>
    <w:rsid w:val="6135DD5B"/>
    <w:rsid w:val="613620C2"/>
    <w:rsid w:val="613777F5"/>
    <w:rsid w:val="613838E8"/>
    <w:rsid w:val="613843A9"/>
    <w:rsid w:val="6138BA1C"/>
    <w:rsid w:val="6139ADA6"/>
    <w:rsid w:val="613ABCAD"/>
    <w:rsid w:val="613B77F0"/>
    <w:rsid w:val="613B9226"/>
    <w:rsid w:val="613BCB94"/>
    <w:rsid w:val="613BCEB4"/>
    <w:rsid w:val="613C2070"/>
    <w:rsid w:val="613E3D58"/>
    <w:rsid w:val="613E712D"/>
    <w:rsid w:val="613EC152"/>
    <w:rsid w:val="613EED47"/>
    <w:rsid w:val="613F38D5"/>
    <w:rsid w:val="6140A662"/>
    <w:rsid w:val="6141D160"/>
    <w:rsid w:val="61444690"/>
    <w:rsid w:val="614543D6"/>
    <w:rsid w:val="61459AAA"/>
    <w:rsid w:val="6146C148"/>
    <w:rsid w:val="614796B9"/>
    <w:rsid w:val="6147DDC5"/>
    <w:rsid w:val="614812F2"/>
    <w:rsid w:val="6148B262"/>
    <w:rsid w:val="614A1168"/>
    <w:rsid w:val="614A4733"/>
    <w:rsid w:val="614AF698"/>
    <w:rsid w:val="614B0EEC"/>
    <w:rsid w:val="614F4E12"/>
    <w:rsid w:val="614FF3AC"/>
    <w:rsid w:val="615052AB"/>
    <w:rsid w:val="61509794"/>
    <w:rsid w:val="6150C975"/>
    <w:rsid w:val="61513EB6"/>
    <w:rsid w:val="61519EC5"/>
    <w:rsid w:val="6151CDC9"/>
    <w:rsid w:val="6152B288"/>
    <w:rsid w:val="615398AB"/>
    <w:rsid w:val="61552319"/>
    <w:rsid w:val="61561564"/>
    <w:rsid w:val="61580B78"/>
    <w:rsid w:val="6158616F"/>
    <w:rsid w:val="61592761"/>
    <w:rsid w:val="61595D60"/>
    <w:rsid w:val="61597ADD"/>
    <w:rsid w:val="615BC0F2"/>
    <w:rsid w:val="615BF671"/>
    <w:rsid w:val="615DACE5"/>
    <w:rsid w:val="615F9F8F"/>
    <w:rsid w:val="615FDC64"/>
    <w:rsid w:val="61604483"/>
    <w:rsid w:val="6160A1A3"/>
    <w:rsid w:val="61627A6E"/>
    <w:rsid w:val="616446DD"/>
    <w:rsid w:val="6164974E"/>
    <w:rsid w:val="61649F67"/>
    <w:rsid w:val="61654E8B"/>
    <w:rsid w:val="6165580C"/>
    <w:rsid w:val="6165B2BE"/>
    <w:rsid w:val="61664248"/>
    <w:rsid w:val="61676655"/>
    <w:rsid w:val="61694E17"/>
    <w:rsid w:val="6169C78F"/>
    <w:rsid w:val="616A0905"/>
    <w:rsid w:val="616A2B80"/>
    <w:rsid w:val="616B1865"/>
    <w:rsid w:val="616C0C05"/>
    <w:rsid w:val="616C27AE"/>
    <w:rsid w:val="616D0D89"/>
    <w:rsid w:val="616D8739"/>
    <w:rsid w:val="616DCBBC"/>
    <w:rsid w:val="616EBE3E"/>
    <w:rsid w:val="616EF4BC"/>
    <w:rsid w:val="61715C07"/>
    <w:rsid w:val="61728DA0"/>
    <w:rsid w:val="617290AA"/>
    <w:rsid w:val="61732EDD"/>
    <w:rsid w:val="61757A9A"/>
    <w:rsid w:val="61758917"/>
    <w:rsid w:val="61762E7B"/>
    <w:rsid w:val="617664B6"/>
    <w:rsid w:val="6176BD06"/>
    <w:rsid w:val="6176C2E6"/>
    <w:rsid w:val="61779090"/>
    <w:rsid w:val="61785F77"/>
    <w:rsid w:val="61788A91"/>
    <w:rsid w:val="6178D645"/>
    <w:rsid w:val="61793045"/>
    <w:rsid w:val="6179577B"/>
    <w:rsid w:val="6179A8EE"/>
    <w:rsid w:val="617A683D"/>
    <w:rsid w:val="617D701C"/>
    <w:rsid w:val="617D79F8"/>
    <w:rsid w:val="617E095B"/>
    <w:rsid w:val="617E8BA5"/>
    <w:rsid w:val="617E93AC"/>
    <w:rsid w:val="61805951"/>
    <w:rsid w:val="61811ED0"/>
    <w:rsid w:val="618142E3"/>
    <w:rsid w:val="6181E46F"/>
    <w:rsid w:val="618232C2"/>
    <w:rsid w:val="6183097A"/>
    <w:rsid w:val="61843A15"/>
    <w:rsid w:val="61851377"/>
    <w:rsid w:val="61855CC1"/>
    <w:rsid w:val="618589A4"/>
    <w:rsid w:val="61866F9B"/>
    <w:rsid w:val="61870BF2"/>
    <w:rsid w:val="61874A3C"/>
    <w:rsid w:val="61887D31"/>
    <w:rsid w:val="6188A85B"/>
    <w:rsid w:val="618905FE"/>
    <w:rsid w:val="618A62E4"/>
    <w:rsid w:val="618D15C8"/>
    <w:rsid w:val="618D320E"/>
    <w:rsid w:val="618D91E1"/>
    <w:rsid w:val="618DDD76"/>
    <w:rsid w:val="619037DC"/>
    <w:rsid w:val="6190B3F9"/>
    <w:rsid w:val="61913214"/>
    <w:rsid w:val="61929E3C"/>
    <w:rsid w:val="619470BC"/>
    <w:rsid w:val="6194CA6C"/>
    <w:rsid w:val="6195238B"/>
    <w:rsid w:val="61992B76"/>
    <w:rsid w:val="61997923"/>
    <w:rsid w:val="619BD026"/>
    <w:rsid w:val="619BF78B"/>
    <w:rsid w:val="619C3A6C"/>
    <w:rsid w:val="619EC29D"/>
    <w:rsid w:val="61A04CA3"/>
    <w:rsid w:val="61A54811"/>
    <w:rsid w:val="61A5F8D6"/>
    <w:rsid w:val="61A9274B"/>
    <w:rsid w:val="61A92C8D"/>
    <w:rsid w:val="61AA970E"/>
    <w:rsid w:val="61AC7181"/>
    <w:rsid w:val="61AD42EF"/>
    <w:rsid w:val="61ADE9B4"/>
    <w:rsid w:val="61AE9006"/>
    <w:rsid w:val="61AF0B97"/>
    <w:rsid w:val="61AF5D37"/>
    <w:rsid w:val="61AFCFAC"/>
    <w:rsid w:val="61B00B75"/>
    <w:rsid w:val="61B01A1B"/>
    <w:rsid w:val="61B085F7"/>
    <w:rsid w:val="61B0A580"/>
    <w:rsid w:val="61B16F17"/>
    <w:rsid w:val="61B1BFEE"/>
    <w:rsid w:val="61B499CF"/>
    <w:rsid w:val="61B61D30"/>
    <w:rsid w:val="61B6D915"/>
    <w:rsid w:val="61B7612A"/>
    <w:rsid w:val="61B7E5F9"/>
    <w:rsid w:val="61B7EBCE"/>
    <w:rsid w:val="61B81485"/>
    <w:rsid w:val="61B877D6"/>
    <w:rsid w:val="61B8B943"/>
    <w:rsid w:val="61B93E16"/>
    <w:rsid w:val="61B9AC00"/>
    <w:rsid w:val="61B9B42B"/>
    <w:rsid w:val="61BA4030"/>
    <w:rsid w:val="61BA42E5"/>
    <w:rsid w:val="61BB52BC"/>
    <w:rsid w:val="61BB9A44"/>
    <w:rsid w:val="61BDA1F9"/>
    <w:rsid w:val="61BDBFE0"/>
    <w:rsid w:val="61BE2C47"/>
    <w:rsid w:val="61BEA7C4"/>
    <w:rsid w:val="61BEC809"/>
    <w:rsid w:val="61C05BFB"/>
    <w:rsid w:val="61C14B2A"/>
    <w:rsid w:val="61C296B1"/>
    <w:rsid w:val="61C4663B"/>
    <w:rsid w:val="61C4D0BD"/>
    <w:rsid w:val="61C542C4"/>
    <w:rsid w:val="61C594B1"/>
    <w:rsid w:val="61C5F92F"/>
    <w:rsid w:val="61C68AB5"/>
    <w:rsid w:val="61C6C58F"/>
    <w:rsid w:val="61C78431"/>
    <w:rsid w:val="61C81E27"/>
    <w:rsid w:val="61C81FC5"/>
    <w:rsid w:val="61C92AB2"/>
    <w:rsid w:val="61C94014"/>
    <w:rsid w:val="61CA1798"/>
    <w:rsid w:val="61CA1D48"/>
    <w:rsid w:val="61CA7911"/>
    <w:rsid w:val="61CF0392"/>
    <w:rsid w:val="61CFEA4D"/>
    <w:rsid w:val="61D04DAC"/>
    <w:rsid w:val="61D09812"/>
    <w:rsid w:val="61D30905"/>
    <w:rsid w:val="61D34C91"/>
    <w:rsid w:val="61D3C4D7"/>
    <w:rsid w:val="61D3ECE8"/>
    <w:rsid w:val="61D4AD6F"/>
    <w:rsid w:val="61D4B104"/>
    <w:rsid w:val="61D51C1C"/>
    <w:rsid w:val="61D56280"/>
    <w:rsid w:val="61D5E861"/>
    <w:rsid w:val="61D7A56A"/>
    <w:rsid w:val="61D90A1F"/>
    <w:rsid w:val="61D9D31D"/>
    <w:rsid w:val="61DDAE5C"/>
    <w:rsid w:val="61DDB6FD"/>
    <w:rsid w:val="61DDC1D0"/>
    <w:rsid w:val="61DE9F2B"/>
    <w:rsid w:val="61DF2E85"/>
    <w:rsid w:val="61E0AF1B"/>
    <w:rsid w:val="61E0D3CE"/>
    <w:rsid w:val="61E15FB3"/>
    <w:rsid w:val="61E1AA47"/>
    <w:rsid w:val="61E42E6A"/>
    <w:rsid w:val="61E4D4AA"/>
    <w:rsid w:val="61E5711A"/>
    <w:rsid w:val="61EA144E"/>
    <w:rsid w:val="61EA1AA4"/>
    <w:rsid w:val="61EB2795"/>
    <w:rsid w:val="61EC0A1F"/>
    <w:rsid w:val="61EC9337"/>
    <w:rsid w:val="61ECD1CA"/>
    <w:rsid w:val="61ECD201"/>
    <w:rsid w:val="61ED7459"/>
    <w:rsid w:val="61ED7CEA"/>
    <w:rsid w:val="61EDED9D"/>
    <w:rsid w:val="61EE96C7"/>
    <w:rsid w:val="61EEE76F"/>
    <w:rsid w:val="61EF0F6B"/>
    <w:rsid w:val="61EF6015"/>
    <w:rsid w:val="61F15144"/>
    <w:rsid w:val="61F18F14"/>
    <w:rsid w:val="61F1E9DC"/>
    <w:rsid w:val="61F2DAAB"/>
    <w:rsid w:val="61F32B64"/>
    <w:rsid w:val="61F37E56"/>
    <w:rsid w:val="61F3E838"/>
    <w:rsid w:val="61F4695B"/>
    <w:rsid w:val="61F4766A"/>
    <w:rsid w:val="61F47BEF"/>
    <w:rsid w:val="61F729A2"/>
    <w:rsid w:val="61F7FD2C"/>
    <w:rsid w:val="61F8195D"/>
    <w:rsid w:val="61F9EF5A"/>
    <w:rsid w:val="61FB90A1"/>
    <w:rsid w:val="61FB9DFD"/>
    <w:rsid w:val="61FC3C51"/>
    <w:rsid w:val="61FCB67F"/>
    <w:rsid w:val="61FCE781"/>
    <w:rsid w:val="61FD4036"/>
    <w:rsid w:val="61FE8C58"/>
    <w:rsid w:val="61FFA79D"/>
    <w:rsid w:val="61FFEF55"/>
    <w:rsid w:val="62005AE2"/>
    <w:rsid w:val="6201F359"/>
    <w:rsid w:val="62020DC0"/>
    <w:rsid w:val="62024D41"/>
    <w:rsid w:val="62026148"/>
    <w:rsid w:val="62026160"/>
    <w:rsid w:val="620266CD"/>
    <w:rsid w:val="6202EB4D"/>
    <w:rsid w:val="6204285A"/>
    <w:rsid w:val="6204561F"/>
    <w:rsid w:val="6206BF26"/>
    <w:rsid w:val="6208650E"/>
    <w:rsid w:val="6208F70F"/>
    <w:rsid w:val="62090E76"/>
    <w:rsid w:val="620987F8"/>
    <w:rsid w:val="6209CBC9"/>
    <w:rsid w:val="620C30BB"/>
    <w:rsid w:val="620C3106"/>
    <w:rsid w:val="620C3B9E"/>
    <w:rsid w:val="620C3DB9"/>
    <w:rsid w:val="620E4E22"/>
    <w:rsid w:val="620E8EC4"/>
    <w:rsid w:val="620E91F0"/>
    <w:rsid w:val="620FFB48"/>
    <w:rsid w:val="62119468"/>
    <w:rsid w:val="62123720"/>
    <w:rsid w:val="621312D8"/>
    <w:rsid w:val="6213157E"/>
    <w:rsid w:val="621379E9"/>
    <w:rsid w:val="6214D241"/>
    <w:rsid w:val="62158329"/>
    <w:rsid w:val="621796E2"/>
    <w:rsid w:val="621A78B0"/>
    <w:rsid w:val="621B76F1"/>
    <w:rsid w:val="621CB44C"/>
    <w:rsid w:val="621CE9FE"/>
    <w:rsid w:val="621D8FA2"/>
    <w:rsid w:val="621ECE7E"/>
    <w:rsid w:val="621F1CB4"/>
    <w:rsid w:val="621F9DC2"/>
    <w:rsid w:val="621FF1CA"/>
    <w:rsid w:val="6220AA32"/>
    <w:rsid w:val="6221EFEE"/>
    <w:rsid w:val="622280B1"/>
    <w:rsid w:val="6223CB1F"/>
    <w:rsid w:val="62252A29"/>
    <w:rsid w:val="62252D79"/>
    <w:rsid w:val="622956A5"/>
    <w:rsid w:val="6229C19F"/>
    <w:rsid w:val="622A1C03"/>
    <w:rsid w:val="622B6954"/>
    <w:rsid w:val="622C352B"/>
    <w:rsid w:val="622C5FEA"/>
    <w:rsid w:val="622C64A5"/>
    <w:rsid w:val="622DFFEF"/>
    <w:rsid w:val="622EAC65"/>
    <w:rsid w:val="6230D133"/>
    <w:rsid w:val="6232E9B5"/>
    <w:rsid w:val="62335D9F"/>
    <w:rsid w:val="62336F0E"/>
    <w:rsid w:val="6234A420"/>
    <w:rsid w:val="6235673C"/>
    <w:rsid w:val="6235FD72"/>
    <w:rsid w:val="623638D5"/>
    <w:rsid w:val="62363BCD"/>
    <w:rsid w:val="62366FD1"/>
    <w:rsid w:val="6237BD52"/>
    <w:rsid w:val="623B18EE"/>
    <w:rsid w:val="623C6861"/>
    <w:rsid w:val="623E1B3C"/>
    <w:rsid w:val="623ED1DF"/>
    <w:rsid w:val="623F2115"/>
    <w:rsid w:val="623FA7B1"/>
    <w:rsid w:val="623FC326"/>
    <w:rsid w:val="623FE780"/>
    <w:rsid w:val="623FEA58"/>
    <w:rsid w:val="623FFA95"/>
    <w:rsid w:val="6240FC94"/>
    <w:rsid w:val="624123CE"/>
    <w:rsid w:val="624135EF"/>
    <w:rsid w:val="62417363"/>
    <w:rsid w:val="624222EF"/>
    <w:rsid w:val="62425428"/>
    <w:rsid w:val="6242BB4C"/>
    <w:rsid w:val="6243711D"/>
    <w:rsid w:val="62437D21"/>
    <w:rsid w:val="6243B0E0"/>
    <w:rsid w:val="6244EA34"/>
    <w:rsid w:val="62457EF2"/>
    <w:rsid w:val="62462295"/>
    <w:rsid w:val="624819DF"/>
    <w:rsid w:val="62492FB2"/>
    <w:rsid w:val="624948C4"/>
    <w:rsid w:val="6249D3E9"/>
    <w:rsid w:val="624AA943"/>
    <w:rsid w:val="624DAB59"/>
    <w:rsid w:val="624DDE4E"/>
    <w:rsid w:val="624F731B"/>
    <w:rsid w:val="624FCCF2"/>
    <w:rsid w:val="625178A8"/>
    <w:rsid w:val="6251F034"/>
    <w:rsid w:val="62522616"/>
    <w:rsid w:val="62524A31"/>
    <w:rsid w:val="6253AACA"/>
    <w:rsid w:val="6253E588"/>
    <w:rsid w:val="6254D35B"/>
    <w:rsid w:val="62558150"/>
    <w:rsid w:val="62565AED"/>
    <w:rsid w:val="625707EF"/>
    <w:rsid w:val="62576026"/>
    <w:rsid w:val="6257F266"/>
    <w:rsid w:val="625866AB"/>
    <w:rsid w:val="625AEDD3"/>
    <w:rsid w:val="625C38B0"/>
    <w:rsid w:val="625CADEA"/>
    <w:rsid w:val="625E9BEC"/>
    <w:rsid w:val="625EEE54"/>
    <w:rsid w:val="625F0A81"/>
    <w:rsid w:val="625F8CE7"/>
    <w:rsid w:val="625FAE04"/>
    <w:rsid w:val="625FD8DB"/>
    <w:rsid w:val="62609065"/>
    <w:rsid w:val="6260CB2D"/>
    <w:rsid w:val="6260CED2"/>
    <w:rsid w:val="62625988"/>
    <w:rsid w:val="6262EC0E"/>
    <w:rsid w:val="62631C60"/>
    <w:rsid w:val="62648038"/>
    <w:rsid w:val="6265438F"/>
    <w:rsid w:val="62655C60"/>
    <w:rsid w:val="6265FB20"/>
    <w:rsid w:val="62674A4C"/>
    <w:rsid w:val="62675668"/>
    <w:rsid w:val="626773F0"/>
    <w:rsid w:val="626A74F7"/>
    <w:rsid w:val="626BBA5E"/>
    <w:rsid w:val="626BC9E9"/>
    <w:rsid w:val="626C77DC"/>
    <w:rsid w:val="626DA594"/>
    <w:rsid w:val="626E929B"/>
    <w:rsid w:val="626FD4C2"/>
    <w:rsid w:val="627091C8"/>
    <w:rsid w:val="62726DC3"/>
    <w:rsid w:val="6274551D"/>
    <w:rsid w:val="627460B9"/>
    <w:rsid w:val="62755B64"/>
    <w:rsid w:val="62762A7A"/>
    <w:rsid w:val="62777E63"/>
    <w:rsid w:val="6277D642"/>
    <w:rsid w:val="62799F0F"/>
    <w:rsid w:val="627B3A0F"/>
    <w:rsid w:val="627E2352"/>
    <w:rsid w:val="627E2CC9"/>
    <w:rsid w:val="627E56FB"/>
    <w:rsid w:val="627EF38B"/>
    <w:rsid w:val="627F04BD"/>
    <w:rsid w:val="627F74A8"/>
    <w:rsid w:val="627FE114"/>
    <w:rsid w:val="6280F802"/>
    <w:rsid w:val="6281C7FA"/>
    <w:rsid w:val="628211AD"/>
    <w:rsid w:val="6282878C"/>
    <w:rsid w:val="6282A404"/>
    <w:rsid w:val="62833F75"/>
    <w:rsid w:val="6283C030"/>
    <w:rsid w:val="6284AA8A"/>
    <w:rsid w:val="6284BFD1"/>
    <w:rsid w:val="62857AF7"/>
    <w:rsid w:val="6286BC81"/>
    <w:rsid w:val="6286F02A"/>
    <w:rsid w:val="6286FFF9"/>
    <w:rsid w:val="62874475"/>
    <w:rsid w:val="628882FF"/>
    <w:rsid w:val="6288E681"/>
    <w:rsid w:val="6289E3D3"/>
    <w:rsid w:val="628A08B9"/>
    <w:rsid w:val="628A2A86"/>
    <w:rsid w:val="628A3BC7"/>
    <w:rsid w:val="628A5668"/>
    <w:rsid w:val="628AA718"/>
    <w:rsid w:val="628B0011"/>
    <w:rsid w:val="628BA0E2"/>
    <w:rsid w:val="628BA91F"/>
    <w:rsid w:val="628DB5AA"/>
    <w:rsid w:val="628DDA29"/>
    <w:rsid w:val="628EEE9C"/>
    <w:rsid w:val="628F2840"/>
    <w:rsid w:val="6290EFE8"/>
    <w:rsid w:val="6292B093"/>
    <w:rsid w:val="62933648"/>
    <w:rsid w:val="62937210"/>
    <w:rsid w:val="6293C5BF"/>
    <w:rsid w:val="6293F9A6"/>
    <w:rsid w:val="6294ACB1"/>
    <w:rsid w:val="62951475"/>
    <w:rsid w:val="6295F0DF"/>
    <w:rsid w:val="629675F1"/>
    <w:rsid w:val="6296EC65"/>
    <w:rsid w:val="6297B83E"/>
    <w:rsid w:val="6299BBC9"/>
    <w:rsid w:val="629A1C13"/>
    <w:rsid w:val="629BF252"/>
    <w:rsid w:val="629C3D5A"/>
    <w:rsid w:val="629CFF7C"/>
    <w:rsid w:val="629D2909"/>
    <w:rsid w:val="629D4300"/>
    <w:rsid w:val="629E25E5"/>
    <w:rsid w:val="629ECC5D"/>
    <w:rsid w:val="629F3647"/>
    <w:rsid w:val="62A00DA9"/>
    <w:rsid w:val="62A0AFC1"/>
    <w:rsid w:val="62A0EFC9"/>
    <w:rsid w:val="62A1E370"/>
    <w:rsid w:val="62A27D12"/>
    <w:rsid w:val="62A3C20D"/>
    <w:rsid w:val="62A3E062"/>
    <w:rsid w:val="62A3F8AD"/>
    <w:rsid w:val="62A5A5E3"/>
    <w:rsid w:val="62A60A75"/>
    <w:rsid w:val="62A65775"/>
    <w:rsid w:val="62A6C3DA"/>
    <w:rsid w:val="62A85631"/>
    <w:rsid w:val="62A86B90"/>
    <w:rsid w:val="62AA468E"/>
    <w:rsid w:val="62AEA36A"/>
    <w:rsid w:val="62AF6F5C"/>
    <w:rsid w:val="62B12E60"/>
    <w:rsid w:val="62B231CD"/>
    <w:rsid w:val="62B30123"/>
    <w:rsid w:val="62B3036F"/>
    <w:rsid w:val="62B3B29E"/>
    <w:rsid w:val="62B3E8CC"/>
    <w:rsid w:val="62B4AEA5"/>
    <w:rsid w:val="62B79993"/>
    <w:rsid w:val="62B7D0F9"/>
    <w:rsid w:val="62B87720"/>
    <w:rsid w:val="62BB077A"/>
    <w:rsid w:val="62BBB9E0"/>
    <w:rsid w:val="62BC8416"/>
    <w:rsid w:val="62BC84C2"/>
    <w:rsid w:val="62BCAC4C"/>
    <w:rsid w:val="62BCC1DB"/>
    <w:rsid w:val="62BCF89B"/>
    <w:rsid w:val="62BE32EA"/>
    <w:rsid w:val="62BEF5A4"/>
    <w:rsid w:val="62C070D9"/>
    <w:rsid w:val="62C079A8"/>
    <w:rsid w:val="62C07D44"/>
    <w:rsid w:val="62C207CA"/>
    <w:rsid w:val="62C21D06"/>
    <w:rsid w:val="62C2E8CC"/>
    <w:rsid w:val="62C47F47"/>
    <w:rsid w:val="62C5CA53"/>
    <w:rsid w:val="62C6095A"/>
    <w:rsid w:val="62C92421"/>
    <w:rsid w:val="62C931E2"/>
    <w:rsid w:val="62C95B41"/>
    <w:rsid w:val="62C995EF"/>
    <w:rsid w:val="62C9D300"/>
    <w:rsid w:val="62CA34F4"/>
    <w:rsid w:val="62CB144D"/>
    <w:rsid w:val="62CB3111"/>
    <w:rsid w:val="62CB4A07"/>
    <w:rsid w:val="62CB76F0"/>
    <w:rsid w:val="62CCA7A1"/>
    <w:rsid w:val="62CF419D"/>
    <w:rsid w:val="62CFC889"/>
    <w:rsid w:val="62D00363"/>
    <w:rsid w:val="62D10A90"/>
    <w:rsid w:val="62D16F6D"/>
    <w:rsid w:val="62D2C883"/>
    <w:rsid w:val="62D343D3"/>
    <w:rsid w:val="62D50E1F"/>
    <w:rsid w:val="62D55CB0"/>
    <w:rsid w:val="62D5759B"/>
    <w:rsid w:val="62D9F807"/>
    <w:rsid w:val="62DA82BA"/>
    <w:rsid w:val="62DAA808"/>
    <w:rsid w:val="62DBC70F"/>
    <w:rsid w:val="62DD2814"/>
    <w:rsid w:val="62DDDD54"/>
    <w:rsid w:val="62DF15EC"/>
    <w:rsid w:val="62DF9BD1"/>
    <w:rsid w:val="62DFDA72"/>
    <w:rsid w:val="62E19DC8"/>
    <w:rsid w:val="62E1B96F"/>
    <w:rsid w:val="62E27A7A"/>
    <w:rsid w:val="62E2A76D"/>
    <w:rsid w:val="62E3D769"/>
    <w:rsid w:val="62E3F2EA"/>
    <w:rsid w:val="62E56B40"/>
    <w:rsid w:val="62E5A893"/>
    <w:rsid w:val="62E66A94"/>
    <w:rsid w:val="62E77C56"/>
    <w:rsid w:val="62E7F2A8"/>
    <w:rsid w:val="62E92347"/>
    <w:rsid w:val="62E9AC93"/>
    <w:rsid w:val="62E9D921"/>
    <w:rsid w:val="62EB1E2B"/>
    <w:rsid w:val="62EDDDE6"/>
    <w:rsid w:val="62EE84BA"/>
    <w:rsid w:val="62F04531"/>
    <w:rsid w:val="62F12869"/>
    <w:rsid w:val="62F25822"/>
    <w:rsid w:val="62F2D9B5"/>
    <w:rsid w:val="62F35CD7"/>
    <w:rsid w:val="62F43B5D"/>
    <w:rsid w:val="62F44A73"/>
    <w:rsid w:val="62F52DC1"/>
    <w:rsid w:val="62F617A1"/>
    <w:rsid w:val="62F682A8"/>
    <w:rsid w:val="62F70E86"/>
    <w:rsid w:val="62F74E58"/>
    <w:rsid w:val="62FAD24A"/>
    <w:rsid w:val="62FAF7EC"/>
    <w:rsid w:val="62FB6AF7"/>
    <w:rsid w:val="62FCADA4"/>
    <w:rsid w:val="62FEE2EE"/>
    <w:rsid w:val="62FF429A"/>
    <w:rsid w:val="62FF8CD6"/>
    <w:rsid w:val="6300BFCB"/>
    <w:rsid w:val="63014F26"/>
    <w:rsid w:val="63018840"/>
    <w:rsid w:val="6301E7B9"/>
    <w:rsid w:val="63024776"/>
    <w:rsid w:val="63039A84"/>
    <w:rsid w:val="63040C0C"/>
    <w:rsid w:val="63041F3F"/>
    <w:rsid w:val="630420D8"/>
    <w:rsid w:val="630603C8"/>
    <w:rsid w:val="630627DB"/>
    <w:rsid w:val="630692D9"/>
    <w:rsid w:val="6307319B"/>
    <w:rsid w:val="63078768"/>
    <w:rsid w:val="6307999C"/>
    <w:rsid w:val="6307A6C8"/>
    <w:rsid w:val="6307BF5D"/>
    <w:rsid w:val="6308AAD9"/>
    <w:rsid w:val="6308EA91"/>
    <w:rsid w:val="6308EAEE"/>
    <w:rsid w:val="630972A7"/>
    <w:rsid w:val="63097E02"/>
    <w:rsid w:val="63099E42"/>
    <w:rsid w:val="630B57C7"/>
    <w:rsid w:val="630BFB2B"/>
    <w:rsid w:val="630D01C8"/>
    <w:rsid w:val="630D74EB"/>
    <w:rsid w:val="630DA6E2"/>
    <w:rsid w:val="630DA8BE"/>
    <w:rsid w:val="630E1CE8"/>
    <w:rsid w:val="630EE68C"/>
    <w:rsid w:val="630FA8F8"/>
    <w:rsid w:val="630FB0D8"/>
    <w:rsid w:val="631023DD"/>
    <w:rsid w:val="631095DB"/>
    <w:rsid w:val="6311E4AA"/>
    <w:rsid w:val="63127B3C"/>
    <w:rsid w:val="6314440A"/>
    <w:rsid w:val="6314E297"/>
    <w:rsid w:val="631631F7"/>
    <w:rsid w:val="631670B5"/>
    <w:rsid w:val="631844C2"/>
    <w:rsid w:val="631846BB"/>
    <w:rsid w:val="6318B5D2"/>
    <w:rsid w:val="631CC12B"/>
    <w:rsid w:val="631D1B47"/>
    <w:rsid w:val="631DEF96"/>
    <w:rsid w:val="631ECC79"/>
    <w:rsid w:val="631F98C9"/>
    <w:rsid w:val="632062A4"/>
    <w:rsid w:val="632068F6"/>
    <w:rsid w:val="63218E8E"/>
    <w:rsid w:val="6321B848"/>
    <w:rsid w:val="6323187A"/>
    <w:rsid w:val="632448C0"/>
    <w:rsid w:val="6324CF60"/>
    <w:rsid w:val="63259821"/>
    <w:rsid w:val="63266B4C"/>
    <w:rsid w:val="6326AF34"/>
    <w:rsid w:val="6326C91D"/>
    <w:rsid w:val="63282812"/>
    <w:rsid w:val="63282961"/>
    <w:rsid w:val="632A15FB"/>
    <w:rsid w:val="632A4CD3"/>
    <w:rsid w:val="632CE513"/>
    <w:rsid w:val="632CE9A3"/>
    <w:rsid w:val="632E6EC6"/>
    <w:rsid w:val="632F224D"/>
    <w:rsid w:val="633026EF"/>
    <w:rsid w:val="6330EE9D"/>
    <w:rsid w:val="6330F69C"/>
    <w:rsid w:val="633155C4"/>
    <w:rsid w:val="63318516"/>
    <w:rsid w:val="633241FA"/>
    <w:rsid w:val="63355340"/>
    <w:rsid w:val="63356980"/>
    <w:rsid w:val="6337F27E"/>
    <w:rsid w:val="6338BF9E"/>
    <w:rsid w:val="6339F20E"/>
    <w:rsid w:val="633A6DFE"/>
    <w:rsid w:val="633A98D2"/>
    <w:rsid w:val="633C4217"/>
    <w:rsid w:val="633C7C7C"/>
    <w:rsid w:val="633D5BEA"/>
    <w:rsid w:val="633DE3E4"/>
    <w:rsid w:val="633E6C43"/>
    <w:rsid w:val="633ECB01"/>
    <w:rsid w:val="633EE2A1"/>
    <w:rsid w:val="633F05D5"/>
    <w:rsid w:val="6340930B"/>
    <w:rsid w:val="6340E346"/>
    <w:rsid w:val="6341442C"/>
    <w:rsid w:val="63415B9A"/>
    <w:rsid w:val="6342C9C4"/>
    <w:rsid w:val="63434202"/>
    <w:rsid w:val="634467E0"/>
    <w:rsid w:val="63453AD0"/>
    <w:rsid w:val="6345EADE"/>
    <w:rsid w:val="63464C86"/>
    <w:rsid w:val="6346B9E4"/>
    <w:rsid w:val="63470E54"/>
    <w:rsid w:val="6347E4DE"/>
    <w:rsid w:val="6347E81C"/>
    <w:rsid w:val="63492BF8"/>
    <w:rsid w:val="6349B2E0"/>
    <w:rsid w:val="634A1EA4"/>
    <w:rsid w:val="634A32EC"/>
    <w:rsid w:val="634AA44C"/>
    <w:rsid w:val="634B60EF"/>
    <w:rsid w:val="634C1997"/>
    <w:rsid w:val="634C2E30"/>
    <w:rsid w:val="634C3D9F"/>
    <w:rsid w:val="634D6EE4"/>
    <w:rsid w:val="634D982A"/>
    <w:rsid w:val="634F291E"/>
    <w:rsid w:val="6350DFDD"/>
    <w:rsid w:val="63510BCF"/>
    <w:rsid w:val="6351E7CB"/>
    <w:rsid w:val="63529072"/>
    <w:rsid w:val="63529874"/>
    <w:rsid w:val="6352E1C8"/>
    <w:rsid w:val="63533103"/>
    <w:rsid w:val="63536458"/>
    <w:rsid w:val="63555ADC"/>
    <w:rsid w:val="6355848C"/>
    <w:rsid w:val="6356B75F"/>
    <w:rsid w:val="6356C2B9"/>
    <w:rsid w:val="6357A246"/>
    <w:rsid w:val="6358A2E3"/>
    <w:rsid w:val="63591FB5"/>
    <w:rsid w:val="6359C36B"/>
    <w:rsid w:val="635A66A1"/>
    <w:rsid w:val="635AF08E"/>
    <w:rsid w:val="635B860C"/>
    <w:rsid w:val="635BC33B"/>
    <w:rsid w:val="635DDF92"/>
    <w:rsid w:val="635E6DC9"/>
    <w:rsid w:val="635E8FA4"/>
    <w:rsid w:val="63602403"/>
    <w:rsid w:val="63608872"/>
    <w:rsid w:val="6360A11E"/>
    <w:rsid w:val="6362FF82"/>
    <w:rsid w:val="6363351C"/>
    <w:rsid w:val="636468B3"/>
    <w:rsid w:val="63651075"/>
    <w:rsid w:val="63656F40"/>
    <w:rsid w:val="6365D6D8"/>
    <w:rsid w:val="6365E8DF"/>
    <w:rsid w:val="6365EDA9"/>
    <w:rsid w:val="636661BD"/>
    <w:rsid w:val="6366AA1A"/>
    <w:rsid w:val="63670B4A"/>
    <w:rsid w:val="63674729"/>
    <w:rsid w:val="636788C1"/>
    <w:rsid w:val="6367D7DB"/>
    <w:rsid w:val="63688EA4"/>
    <w:rsid w:val="6369D992"/>
    <w:rsid w:val="636A6447"/>
    <w:rsid w:val="636B2879"/>
    <w:rsid w:val="636B36E1"/>
    <w:rsid w:val="636D337E"/>
    <w:rsid w:val="636EAE0A"/>
    <w:rsid w:val="636EF9CB"/>
    <w:rsid w:val="636EFFB9"/>
    <w:rsid w:val="6370E3DF"/>
    <w:rsid w:val="63712023"/>
    <w:rsid w:val="6375145F"/>
    <w:rsid w:val="63754CB1"/>
    <w:rsid w:val="6375E02D"/>
    <w:rsid w:val="63770D09"/>
    <w:rsid w:val="63773DFA"/>
    <w:rsid w:val="6378EB94"/>
    <w:rsid w:val="63797538"/>
    <w:rsid w:val="6379DEBE"/>
    <w:rsid w:val="637ACD64"/>
    <w:rsid w:val="637B0D1E"/>
    <w:rsid w:val="637B561E"/>
    <w:rsid w:val="637CEA7A"/>
    <w:rsid w:val="637D7512"/>
    <w:rsid w:val="637E9DE7"/>
    <w:rsid w:val="637EF913"/>
    <w:rsid w:val="637F3173"/>
    <w:rsid w:val="637FAD2E"/>
    <w:rsid w:val="63800042"/>
    <w:rsid w:val="6382190C"/>
    <w:rsid w:val="638242CD"/>
    <w:rsid w:val="6382945A"/>
    <w:rsid w:val="6383F323"/>
    <w:rsid w:val="63842E9F"/>
    <w:rsid w:val="63845FB0"/>
    <w:rsid w:val="6384B1C3"/>
    <w:rsid w:val="6384CB80"/>
    <w:rsid w:val="6385653F"/>
    <w:rsid w:val="63856E07"/>
    <w:rsid w:val="63859C26"/>
    <w:rsid w:val="6386E41D"/>
    <w:rsid w:val="63876B03"/>
    <w:rsid w:val="63882C59"/>
    <w:rsid w:val="638D8A1B"/>
    <w:rsid w:val="63918725"/>
    <w:rsid w:val="639199D8"/>
    <w:rsid w:val="6392ADC2"/>
    <w:rsid w:val="6392FA98"/>
    <w:rsid w:val="6393C414"/>
    <w:rsid w:val="63956E04"/>
    <w:rsid w:val="6395DAC3"/>
    <w:rsid w:val="63989C23"/>
    <w:rsid w:val="6398A6D0"/>
    <w:rsid w:val="6399ED07"/>
    <w:rsid w:val="639A1430"/>
    <w:rsid w:val="639A6F0B"/>
    <w:rsid w:val="639B243A"/>
    <w:rsid w:val="639BF8EC"/>
    <w:rsid w:val="639C2A15"/>
    <w:rsid w:val="639D48C4"/>
    <w:rsid w:val="639D50C7"/>
    <w:rsid w:val="63A030EB"/>
    <w:rsid w:val="63A1AB26"/>
    <w:rsid w:val="63A23DB9"/>
    <w:rsid w:val="63A2A1D5"/>
    <w:rsid w:val="63A389E4"/>
    <w:rsid w:val="63A4C0F7"/>
    <w:rsid w:val="63A4FCD8"/>
    <w:rsid w:val="63A56331"/>
    <w:rsid w:val="63A652D5"/>
    <w:rsid w:val="63A76269"/>
    <w:rsid w:val="63AA49BC"/>
    <w:rsid w:val="63AA7068"/>
    <w:rsid w:val="63AC24A8"/>
    <w:rsid w:val="63ACE2F9"/>
    <w:rsid w:val="63AE9B12"/>
    <w:rsid w:val="63AEC3C4"/>
    <w:rsid w:val="63B056F9"/>
    <w:rsid w:val="63B1670B"/>
    <w:rsid w:val="63B1D7BA"/>
    <w:rsid w:val="63B1DBE3"/>
    <w:rsid w:val="63B4CE26"/>
    <w:rsid w:val="63B6283B"/>
    <w:rsid w:val="63B62C74"/>
    <w:rsid w:val="63B72133"/>
    <w:rsid w:val="63B742BD"/>
    <w:rsid w:val="63B871A9"/>
    <w:rsid w:val="63BA637D"/>
    <w:rsid w:val="63BB3408"/>
    <w:rsid w:val="63BCE866"/>
    <w:rsid w:val="63BD244B"/>
    <w:rsid w:val="63BD9C50"/>
    <w:rsid w:val="63BEA620"/>
    <w:rsid w:val="63BEFBA0"/>
    <w:rsid w:val="63BF77EF"/>
    <w:rsid w:val="63BFEC73"/>
    <w:rsid w:val="63C107B0"/>
    <w:rsid w:val="63C13F7A"/>
    <w:rsid w:val="63C1C5A1"/>
    <w:rsid w:val="63C63C46"/>
    <w:rsid w:val="63C66A89"/>
    <w:rsid w:val="63C70F77"/>
    <w:rsid w:val="63C77981"/>
    <w:rsid w:val="63C8BB31"/>
    <w:rsid w:val="63C9680E"/>
    <w:rsid w:val="63C9ECAC"/>
    <w:rsid w:val="63CA3982"/>
    <w:rsid w:val="63CB49DB"/>
    <w:rsid w:val="63CB7852"/>
    <w:rsid w:val="63CDBB1A"/>
    <w:rsid w:val="63CEF74F"/>
    <w:rsid w:val="63CF9A2E"/>
    <w:rsid w:val="63D0F632"/>
    <w:rsid w:val="63D11778"/>
    <w:rsid w:val="63D12575"/>
    <w:rsid w:val="63D2C978"/>
    <w:rsid w:val="63D34BF2"/>
    <w:rsid w:val="63D37920"/>
    <w:rsid w:val="63D3CCFE"/>
    <w:rsid w:val="63D44B24"/>
    <w:rsid w:val="63D4C0B0"/>
    <w:rsid w:val="63D54663"/>
    <w:rsid w:val="63D5B9C3"/>
    <w:rsid w:val="63D6197F"/>
    <w:rsid w:val="63D6CA96"/>
    <w:rsid w:val="63D6E94F"/>
    <w:rsid w:val="63D92649"/>
    <w:rsid w:val="63DAD389"/>
    <w:rsid w:val="63DBA953"/>
    <w:rsid w:val="63DC6607"/>
    <w:rsid w:val="63DE0C9C"/>
    <w:rsid w:val="63DE3AB7"/>
    <w:rsid w:val="63E042E6"/>
    <w:rsid w:val="63E0CA96"/>
    <w:rsid w:val="63E13BC7"/>
    <w:rsid w:val="63E379D5"/>
    <w:rsid w:val="63E3FD8F"/>
    <w:rsid w:val="63E496FF"/>
    <w:rsid w:val="63E51099"/>
    <w:rsid w:val="63E6E3E8"/>
    <w:rsid w:val="63E8672F"/>
    <w:rsid w:val="63E983CF"/>
    <w:rsid w:val="63EB3F69"/>
    <w:rsid w:val="63EB8C73"/>
    <w:rsid w:val="63EBB487"/>
    <w:rsid w:val="63EC9D7B"/>
    <w:rsid w:val="63ED067D"/>
    <w:rsid w:val="63ED41A4"/>
    <w:rsid w:val="63ED9333"/>
    <w:rsid w:val="63ED9EAB"/>
    <w:rsid w:val="63EDF475"/>
    <w:rsid w:val="63EEE696"/>
    <w:rsid w:val="63EF664E"/>
    <w:rsid w:val="63F0D736"/>
    <w:rsid w:val="63F275C4"/>
    <w:rsid w:val="63F294FB"/>
    <w:rsid w:val="63F3B56B"/>
    <w:rsid w:val="63F3EC39"/>
    <w:rsid w:val="63F41B82"/>
    <w:rsid w:val="63F4696D"/>
    <w:rsid w:val="63F47F44"/>
    <w:rsid w:val="63F55583"/>
    <w:rsid w:val="63F64EC0"/>
    <w:rsid w:val="63F7D112"/>
    <w:rsid w:val="63F9484A"/>
    <w:rsid w:val="63F9D44F"/>
    <w:rsid w:val="63FAF2DB"/>
    <w:rsid w:val="63FC72A0"/>
    <w:rsid w:val="63FCFF30"/>
    <w:rsid w:val="63FDB412"/>
    <w:rsid w:val="63FDBF1B"/>
    <w:rsid w:val="63FDC0D6"/>
    <w:rsid w:val="63FEAB76"/>
    <w:rsid w:val="6401B0A3"/>
    <w:rsid w:val="64030641"/>
    <w:rsid w:val="64032E34"/>
    <w:rsid w:val="6403362B"/>
    <w:rsid w:val="64033764"/>
    <w:rsid w:val="64034D38"/>
    <w:rsid w:val="6403C40F"/>
    <w:rsid w:val="64046920"/>
    <w:rsid w:val="6405A9DB"/>
    <w:rsid w:val="6405C761"/>
    <w:rsid w:val="6406B3FD"/>
    <w:rsid w:val="640861CF"/>
    <w:rsid w:val="6408C2B5"/>
    <w:rsid w:val="640984C2"/>
    <w:rsid w:val="6409ED23"/>
    <w:rsid w:val="640A17A7"/>
    <w:rsid w:val="640A6E6D"/>
    <w:rsid w:val="640C6082"/>
    <w:rsid w:val="640D3B4A"/>
    <w:rsid w:val="640E48A2"/>
    <w:rsid w:val="640EF379"/>
    <w:rsid w:val="641069E9"/>
    <w:rsid w:val="64111EFF"/>
    <w:rsid w:val="641178BD"/>
    <w:rsid w:val="6411EBEF"/>
    <w:rsid w:val="64122E4C"/>
    <w:rsid w:val="64149AC2"/>
    <w:rsid w:val="6415434D"/>
    <w:rsid w:val="64166CB3"/>
    <w:rsid w:val="64172DBC"/>
    <w:rsid w:val="641A4546"/>
    <w:rsid w:val="641A5A3C"/>
    <w:rsid w:val="641AFD59"/>
    <w:rsid w:val="641B478A"/>
    <w:rsid w:val="641BE6CE"/>
    <w:rsid w:val="641BF031"/>
    <w:rsid w:val="641D8F0B"/>
    <w:rsid w:val="641DA1ED"/>
    <w:rsid w:val="641EA797"/>
    <w:rsid w:val="641EBD53"/>
    <w:rsid w:val="64218A2C"/>
    <w:rsid w:val="642272F0"/>
    <w:rsid w:val="64242A40"/>
    <w:rsid w:val="64253D82"/>
    <w:rsid w:val="64269F3F"/>
    <w:rsid w:val="64277EAC"/>
    <w:rsid w:val="64278837"/>
    <w:rsid w:val="64296A4E"/>
    <w:rsid w:val="642A4E13"/>
    <w:rsid w:val="642A5B1C"/>
    <w:rsid w:val="642A7AD2"/>
    <w:rsid w:val="642C8611"/>
    <w:rsid w:val="642F13AF"/>
    <w:rsid w:val="642F4C0D"/>
    <w:rsid w:val="64321F5E"/>
    <w:rsid w:val="64327BCF"/>
    <w:rsid w:val="64328271"/>
    <w:rsid w:val="6432F13D"/>
    <w:rsid w:val="643381AA"/>
    <w:rsid w:val="64348635"/>
    <w:rsid w:val="64348DF3"/>
    <w:rsid w:val="6434A1C0"/>
    <w:rsid w:val="643554FC"/>
    <w:rsid w:val="6435D0AD"/>
    <w:rsid w:val="6435F1B6"/>
    <w:rsid w:val="6436583F"/>
    <w:rsid w:val="6437F40E"/>
    <w:rsid w:val="643853C0"/>
    <w:rsid w:val="643A1CFC"/>
    <w:rsid w:val="643A4C24"/>
    <w:rsid w:val="643A621C"/>
    <w:rsid w:val="643AC9A9"/>
    <w:rsid w:val="643B1FAA"/>
    <w:rsid w:val="643B52A5"/>
    <w:rsid w:val="643CA547"/>
    <w:rsid w:val="643DAADD"/>
    <w:rsid w:val="643ED1D0"/>
    <w:rsid w:val="643EE0A3"/>
    <w:rsid w:val="643FC357"/>
    <w:rsid w:val="6442E5E7"/>
    <w:rsid w:val="64433D5C"/>
    <w:rsid w:val="64484F35"/>
    <w:rsid w:val="64485CE7"/>
    <w:rsid w:val="644A8441"/>
    <w:rsid w:val="644BD991"/>
    <w:rsid w:val="644BFED3"/>
    <w:rsid w:val="644C19F0"/>
    <w:rsid w:val="644CE2A8"/>
    <w:rsid w:val="644CE379"/>
    <w:rsid w:val="644D8568"/>
    <w:rsid w:val="644ED184"/>
    <w:rsid w:val="645052FC"/>
    <w:rsid w:val="645073E8"/>
    <w:rsid w:val="64518532"/>
    <w:rsid w:val="6451AECE"/>
    <w:rsid w:val="64530AD0"/>
    <w:rsid w:val="64534EBD"/>
    <w:rsid w:val="6454344A"/>
    <w:rsid w:val="64546411"/>
    <w:rsid w:val="6454932A"/>
    <w:rsid w:val="6454AF3B"/>
    <w:rsid w:val="64551B8F"/>
    <w:rsid w:val="645601E5"/>
    <w:rsid w:val="64564BA9"/>
    <w:rsid w:val="645756ED"/>
    <w:rsid w:val="6457B3C0"/>
    <w:rsid w:val="64581757"/>
    <w:rsid w:val="64590826"/>
    <w:rsid w:val="64591858"/>
    <w:rsid w:val="64594E60"/>
    <w:rsid w:val="645A2B66"/>
    <w:rsid w:val="645A6475"/>
    <w:rsid w:val="645AA280"/>
    <w:rsid w:val="645B1CF8"/>
    <w:rsid w:val="645CC81F"/>
    <w:rsid w:val="645EF5B1"/>
    <w:rsid w:val="645EFE8A"/>
    <w:rsid w:val="645F0A3F"/>
    <w:rsid w:val="645F2CE2"/>
    <w:rsid w:val="645F2DED"/>
    <w:rsid w:val="645F8DC8"/>
    <w:rsid w:val="645FD884"/>
    <w:rsid w:val="64605820"/>
    <w:rsid w:val="6460D148"/>
    <w:rsid w:val="6463F799"/>
    <w:rsid w:val="64653032"/>
    <w:rsid w:val="6465524F"/>
    <w:rsid w:val="6465C4EE"/>
    <w:rsid w:val="6465C8D5"/>
    <w:rsid w:val="6465E56D"/>
    <w:rsid w:val="64660C45"/>
    <w:rsid w:val="646A3082"/>
    <w:rsid w:val="646AF0ED"/>
    <w:rsid w:val="646D32DF"/>
    <w:rsid w:val="64700038"/>
    <w:rsid w:val="6470813B"/>
    <w:rsid w:val="64727B91"/>
    <w:rsid w:val="6473CB89"/>
    <w:rsid w:val="64743DF2"/>
    <w:rsid w:val="647780DE"/>
    <w:rsid w:val="6479D02E"/>
    <w:rsid w:val="647AFB3D"/>
    <w:rsid w:val="647B89E9"/>
    <w:rsid w:val="647BD7A9"/>
    <w:rsid w:val="647CD506"/>
    <w:rsid w:val="647D2F6B"/>
    <w:rsid w:val="647ECAD9"/>
    <w:rsid w:val="647F0DF0"/>
    <w:rsid w:val="647FDFBA"/>
    <w:rsid w:val="64800EA8"/>
    <w:rsid w:val="6481A7D5"/>
    <w:rsid w:val="6482A5F9"/>
    <w:rsid w:val="64837C5F"/>
    <w:rsid w:val="64852A7C"/>
    <w:rsid w:val="64861289"/>
    <w:rsid w:val="6486AA6E"/>
    <w:rsid w:val="6487ACB1"/>
    <w:rsid w:val="64883856"/>
    <w:rsid w:val="648913B2"/>
    <w:rsid w:val="64897EF2"/>
    <w:rsid w:val="6489969A"/>
    <w:rsid w:val="6489BA21"/>
    <w:rsid w:val="648BC593"/>
    <w:rsid w:val="648BF07E"/>
    <w:rsid w:val="648C2A20"/>
    <w:rsid w:val="648E00DE"/>
    <w:rsid w:val="648E53E1"/>
    <w:rsid w:val="648E6BE1"/>
    <w:rsid w:val="648EFC5D"/>
    <w:rsid w:val="648F0EBD"/>
    <w:rsid w:val="649003B7"/>
    <w:rsid w:val="6490FE22"/>
    <w:rsid w:val="6491F155"/>
    <w:rsid w:val="64920E1C"/>
    <w:rsid w:val="649229A3"/>
    <w:rsid w:val="64933C0B"/>
    <w:rsid w:val="64944606"/>
    <w:rsid w:val="649500EF"/>
    <w:rsid w:val="649555EB"/>
    <w:rsid w:val="64967122"/>
    <w:rsid w:val="6496F931"/>
    <w:rsid w:val="6497470A"/>
    <w:rsid w:val="649A6BE3"/>
    <w:rsid w:val="649A6D06"/>
    <w:rsid w:val="649B8E0B"/>
    <w:rsid w:val="649F816A"/>
    <w:rsid w:val="64A0D2D5"/>
    <w:rsid w:val="64A1E7F2"/>
    <w:rsid w:val="64A22916"/>
    <w:rsid w:val="64A2AC30"/>
    <w:rsid w:val="64A39DF9"/>
    <w:rsid w:val="64A3A26D"/>
    <w:rsid w:val="64A466F9"/>
    <w:rsid w:val="64A4722C"/>
    <w:rsid w:val="64A4CD7D"/>
    <w:rsid w:val="64A6B56C"/>
    <w:rsid w:val="64A6F596"/>
    <w:rsid w:val="64A74698"/>
    <w:rsid w:val="64A75055"/>
    <w:rsid w:val="64A76E7C"/>
    <w:rsid w:val="64A79298"/>
    <w:rsid w:val="64A9727A"/>
    <w:rsid w:val="64AA48E8"/>
    <w:rsid w:val="64AA7178"/>
    <w:rsid w:val="64AAEAFB"/>
    <w:rsid w:val="64AB792C"/>
    <w:rsid w:val="64ABE10E"/>
    <w:rsid w:val="64AC3502"/>
    <w:rsid w:val="64AE0DBF"/>
    <w:rsid w:val="64AEA188"/>
    <w:rsid w:val="64AFDADC"/>
    <w:rsid w:val="64B1C80B"/>
    <w:rsid w:val="64B28AAB"/>
    <w:rsid w:val="64B49A86"/>
    <w:rsid w:val="64B693FB"/>
    <w:rsid w:val="64B797FF"/>
    <w:rsid w:val="64B96BA2"/>
    <w:rsid w:val="64BA6C12"/>
    <w:rsid w:val="64BC1E84"/>
    <w:rsid w:val="64BC6F80"/>
    <w:rsid w:val="64BD4249"/>
    <w:rsid w:val="64BD8EE1"/>
    <w:rsid w:val="64BE3595"/>
    <w:rsid w:val="64BEC1CD"/>
    <w:rsid w:val="64BF0197"/>
    <w:rsid w:val="64BF18B5"/>
    <w:rsid w:val="64BF42CA"/>
    <w:rsid w:val="64BF99CD"/>
    <w:rsid w:val="64C00155"/>
    <w:rsid w:val="64C14F43"/>
    <w:rsid w:val="64C1B4C4"/>
    <w:rsid w:val="64C1F951"/>
    <w:rsid w:val="64C3BED1"/>
    <w:rsid w:val="64C48AB6"/>
    <w:rsid w:val="64C59D97"/>
    <w:rsid w:val="64C78974"/>
    <w:rsid w:val="64C83DA9"/>
    <w:rsid w:val="64CA1D97"/>
    <w:rsid w:val="64CB6C5C"/>
    <w:rsid w:val="64CBE4B9"/>
    <w:rsid w:val="64CC36A8"/>
    <w:rsid w:val="64CC5443"/>
    <w:rsid w:val="64CCA2A2"/>
    <w:rsid w:val="64CCB227"/>
    <w:rsid w:val="64CDB265"/>
    <w:rsid w:val="64CDB54E"/>
    <w:rsid w:val="64CE7BB9"/>
    <w:rsid w:val="64D108EA"/>
    <w:rsid w:val="64D1E5BD"/>
    <w:rsid w:val="64D201FD"/>
    <w:rsid w:val="64D203B3"/>
    <w:rsid w:val="64D4A70D"/>
    <w:rsid w:val="64D68631"/>
    <w:rsid w:val="64D6EB88"/>
    <w:rsid w:val="64D767E2"/>
    <w:rsid w:val="64D79908"/>
    <w:rsid w:val="64D835F8"/>
    <w:rsid w:val="64D9EC18"/>
    <w:rsid w:val="64DA1B1B"/>
    <w:rsid w:val="64DA58BD"/>
    <w:rsid w:val="64DBC826"/>
    <w:rsid w:val="64DC4D95"/>
    <w:rsid w:val="64DCFE36"/>
    <w:rsid w:val="64DE373F"/>
    <w:rsid w:val="64DEDF95"/>
    <w:rsid w:val="64DF0151"/>
    <w:rsid w:val="64DFB0C5"/>
    <w:rsid w:val="64E24635"/>
    <w:rsid w:val="64E2A690"/>
    <w:rsid w:val="64E43092"/>
    <w:rsid w:val="64E49841"/>
    <w:rsid w:val="64E693AD"/>
    <w:rsid w:val="64E71EDE"/>
    <w:rsid w:val="64E72C05"/>
    <w:rsid w:val="64E74E38"/>
    <w:rsid w:val="64E82E4E"/>
    <w:rsid w:val="64E8B7CF"/>
    <w:rsid w:val="64E8DE89"/>
    <w:rsid w:val="64EACBB0"/>
    <w:rsid w:val="64EAF6AE"/>
    <w:rsid w:val="64EC482C"/>
    <w:rsid w:val="64ECE9DF"/>
    <w:rsid w:val="64EEC293"/>
    <w:rsid w:val="64EF2506"/>
    <w:rsid w:val="64F01A72"/>
    <w:rsid w:val="64F0AAD8"/>
    <w:rsid w:val="64F10800"/>
    <w:rsid w:val="64F1FB4B"/>
    <w:rsid w:val="64F2028D"/>
    <w:rsid w:val="64F20518"/>
    <w:rsid w:val="64F2D667"/>
    <w:rsid w:val="64F34D75"/>
    <w:rsid w:val="64F47BB8"/>
    <w:rsid w:val="64F4A637"/>
    <w:rsid w:val="64F54FFF"/>
    <w:rsid w:val="64F5830B"/>
    <w:rsid w:val="64F5D40D"/>
    <w:rsid w:val="64F65F60"/>
    <w:rsid w:val="64F7CF5E"/>
    <w:rsid w:val="64F8008B"/>
    <w:rsid w:val="64F87D45"/>
    <w:rsid w:val="64F92F2A"/>
    <w:rsid w:val="64F956EC"/>
    <w:rsid w:val="64FA6005"/>
    <w:rsid w:val="64FBAE4E"/>
    <w:rsid w:val="64FCB050"/>
    <w:rsid w:val="64FD5C7C"/>
    <w:rsid w:val="64FF4182"/>
    <w:rsid w:val="64FF57ED"/>
    <w:rsid w:val="64FF7602"/>
    <w:rsid w:val="64FFCACF"/>
    <w:rsid w:val="6500721D"/>
    <w:rsid w:val="6500BC33"/>
    <w:rsid w:val="65013FA1"/>
    <w:rsid w:val="65017E40"/>
    <w:rsid w:val="650182BC"/>
    <w:rsid w:val="6504D5A3"/>
    <w:rsid w:val="6504ED67"/>
    <w:rsid w:val="65065F0E"/>
    <w:rsid w:val="6506C00B"/>
    <w:rsid w:val="6507AE0D"/>
    <w:rsid w:val="6507E30C"/>
    <w:rsid w:val="65086E92"/>
    <w:rsid w:val="6508CE5C"/>
    <w:rsid w:val="650A9FF5"/>
    <w:rsid w:val="650AD166"/>
    <w:rsid w:val="650B15E8"/>
    <w:rsid w:val="650B32CB"/>
    <w:rsid w:val="650C1DF9"/>
    <w:rsid w:val="650C52A7"/>
    <w:rsid w:val="650CBE14"/>
    <w:rsid w:val="650D00FE"/>
    <w:rsid w:val="650EC75B"/>
    <w:rsid w:val="651009B0"/>
    <w:rsid w:val="65102F47"/>
    <w:rsid w:val="6511B005"/>
    <w:rsid w:val="65129324"/>
    <w:rsid w:val="6514C186"/>
    <w:rsid w:val="6515CB49"/>
    <w:rsid w:val="65160E33"/>
    <w:rsid w:val="6516F138"/>
    <w:rsid w:val="6518CD53"/>
    <w:rsid w:val="6518CD6D"/>
    <w:rsid w:val="6518E087"/>
    <w:rsid w:val="6519776A"/>
    <w:rsid w:val="6519A8CA"/>
    <w:rsid w:val="651A2DA4"/>
    <w:rsid w:val="651A4615"/>
    <w:rsid w:val="651C40C4"/>
    <w:rsid w:val="651CB3A1"/>
    <w:rsid w:val="651F3B24"/>
    <w:rsid w:val="651F62BA"/>
    <w:rsid w:val="651FA1CB"/>
    <w:rsid w:val="651FC384"/>
    <w:rsid w:val="651FF4F8"/>
    <w:rsid w:val="65202E7E"/>
    <w:rsid w:val="6520B73E"/>
    <w:rsid w:val="65212534"/>
    <w:rsid w:val="65219FAD"/>
    <w:rsid w:val="6522A4E0"/>
    <w:rsid w:val="6523627B"/>
    <w:rsid w:val="6523BA45"/>
    <w:rsid w:val="6523F148"/>
    <w:rsid w:val="6524D55D"/>
    <w:rsid w:val="652510C7"/>
    <w:rsid w:val="65254A0B"/>
    <w:rsid w:val="6525D8D7"/>
    <w:rsid w:val="65267D0B"/>
    <w:rsid w:val="6526C622"/>
    <w:rsid w:val="6526DD73"/>
    <w:rsid w:val="652766A4"/>
    <w:rsid w:val="652821DB"/>
    <w:rsid w:val="65299638"/>
    <w:rsid w:val="652A08E7"/>
    <w:rsid w:val="652AE937"/>
    <w:rsid w:val="652BC16C"/>
    <w:rsid w:val="652C01E1"/>
    <w:rsid w:val="652C784C"/>
    <w:rsid w:val="652D428E"/>
    <w:rsid w:val="652E5545"/>
    <w:rsid w:val="652F3F0D"/>
    <w:rsid w:val="652FB0B7"/>
    <w:rsid w:val="65318BCA"/>
    <w:rsid w:val="653484ED"/>
    <w:rsid w:val="6534C9C6"/>
    <w:rsid w:val="653522BE"/>
    <w:rsid w:val="65357613"/>
    <w:rsid w:val="653711A5"/>
    <w:rsid w:val="6538FD11"/>
    <w:rsid w:val="653A3300"/>
    <w:rsid w:val="653AF08B"/>
    <w:rsid w:val="653BD6EE"/>
    <w:rsid w:val="653DAB3A"/>
    <w:rsid w:val="653F1CB3"/>
    <w:rsid w:val="653F5A45"/>
    <w:rsid w:val="653F9075"/>
    <w:rsid w:val="654000E0"/>
    <w:rsid w:val="65400574"/>
    <w:rsid w:val="6541B35D"/>
    <w:rsid w:val="6542840B"/>
    <w:rsid w:val="65431FBF"/>
    <w:rsid w:val="654512DB"/>
    <w:rsid w:val="65459C4F"/>
    <w:rsid w:val="654613B7"/>
    <w:rsid w:val="6549127A"/>
    <w:rsid w:val="654A0A77"/>
    <w:rsid w:val="654BB9BB"/>
    <w:rsid w:val="654DF9E4"/>
    <w:rsid w:val="654E69B9"/>
    <w:rsid w:val="654EA61D"/>
    <w:rsid w:val="654EC566"/>
    <w:rsid w:val="654F3830"/>
    <w:rsid w:val="654F99DB"/>
    <w:rsid w:val="65529F82"/>
    <w:rsid w:val="6552A19C"/>
    <w:rsid w:val="65535E5A"/>
    <w:rsid w:val="6554A5C8"/>
    <w:rsid w:val="6556D838"/>
    <w:rsid w:val="65577373"/>
    <w:rsid w:val="6557809C"/>
    <w:rsid w:val="6557C738"/>
    <w:rsid w:val="6557D24B"/>
    <w:rsid w:val="65580E71"/>
    <w:rsid w:val="6558E05E"/>
    <w:rsid w:val="65590116"/>
    <w:rsid w:val="65594D97"/>
    <w:rsid w:val="655A66CB"/>
    <w:rsid w:val="655B19C3"/>
    <w:rsid w:val="655CE166"/>
    <w:rsid w:val="655D6568"/>
    <w:rsid w:val="655D79F4"/>
    <w:rsid w:val="655E9786"/>
    <w:rsid w:val="65607FBE"/>
    <w:rsid w:val="65609A5E"/>
    <w:rsid w:val="65622081"/>
    <w:rsid w:val="6562E99D"/>
    <w:rsid w:val="6563BBB0"/>
    <w:rsid w:val="6563C285"/>
    <w:rsid w:val="65654B81"/>
    <w:rsid w:val="6565BD0D"/>
    <w:rsid w:val="65661D7C"/>
    <w:rsid w:val="65665CBC"/>
    <w:rsid w:val="65668B14"/>
    <w:rsid w:val="65678E0E"/>
    <w:rsid w:val="65686B99"/>
    <w:rsid w:val="6568FFB9"/>
    <w:rsid w:val="6569687C"/>
    <w:rsid w:val="656A3D4D"/>
    <w:rsid w:val="656D072C"/>
    <w:rsid w:val="656D6980"/>
    <w:rsid w:val="656D8664"/>
    <w:rsid w:val="656DD60D"/>
    <w:rsid w:val="656EC00D"/>
    <w:rsid w:val="656F4B1A"/>
    <w:rsid w:val="65701E5E"/>
    <w:rsid w:val="65713067"/>
    <w:rsid w:val="6576F5AB"/>
    <w:rsid w:val="6576FADB"/>
    <w:rsid w:val="657794E1"/>
    <w:rsid w:val="657831F2"/>
    <w:rsid w:val="657AEE6D"/>
    <w:rsid w:val="657B3090"/>
    <w:rsid w:val="657DC960"/>
    <w:rsid w:val="657DCCEF"/>
    <w:rsid w:val="657F5F32"/>
    <w:rsid w:val="658128E6"/>
    <w:rsid w:val="6582F475"/>
    <w:rsid w:val="6584B068"/>
    <w:rsid w:val="6584C8F8"/>
    <w:rsid w:val="6584EA04"/>
    <w:rsid w:val="6585CACC"/>
    <w:rsid w:val="6586BE50"/>
    <w:rsid w:val="6586D63C"/>
    <w:rsid w:val="6587827D"/>
    <w:rsid w:val="65898D76"/>
    <w:rsid w:val="65899053"/>
    <w:rsid w:val="658A13ED"/>
    <w:rsid w:val="658B0EE9"/>
    <w:rsid w:val="658B36AF"/>
    <w:rsid w:val="658DB571"/>
    <w:rsid w:val="658F3555"/>
    <w:rsid w:val="6590746D"/>
    <w:rsid w:val="65913B5D"/>
    <w:rsid w:val="65921FA5"/>
    <w:rsid w:val="65922E4E"/>
    <w:rsid w:val="65925C7B"/>
    <w:rsid w:val="65928ED5"/>
    <w:rsid w:val="65934B2D"/>
    <w:rsid w:val="6593722B"/>
    <w:rsid w:val="6593DAAE"/>
    <w:rsid w:val="6594647E"/>
    <w:rsid w:val="6594DF63"/>
    <w:rsid w:val="6594F954"/>
    <w:rsid w:val="6595624A"/>
    <w:rsid w:val="659639D2"/>
    <w:rsid w:val="65976BA0"/>
    <w:rsid w:val="6597DDEE"/>
    <w:rsid w:val="65996A5A"/>
    <w:rsid w:val="65997CFE"/>
    <w:rsid w:val="65999CEA"/>
    <w:rsid w:val="659A0D63"/>
    <w:rsid w:val="659A639F"/>
    <w:rsid w:val="659B7821"/>
    <w:rsid w:val="659B9951"/>
    <w:rsid w:val="659C0B40"/>
    <w:rsid w:val="659D1124"/>
    <w:rsid w:val="659F1915"/>
    <w:rsid w:val="659F2A0C"/>
    <w:rsid w:val="659F8448"/>
    <w:rsid w:val="65A0CD6E"/>
    <w:rsid w:val="65A0E1C4"/>
    <w:rsid w:val="65A2D9CD"/>
    <w:rsid w:val="65A2FAC4"/>
    <w:rsid w:val="65A3EFB8"/>
    <w:rsid w:val="65A43ED9"/>
    <w:rsid w:val="65A47BFA"/>
    <w:rsid w:val="65A4CC1A"/>
    <w:rsid w:val="65A5ACE2"/>
    <w:rsid w:val="65A69B94"/>
    <w:rsid w:val="65A6DDBD"/>
    <w:rsid w:val="65A79221"/>
    <w:rsid w:val="65A8180A"/>
    <w:rsid w:val="65A8AA05"/>
    <w:rsid w:val="65A8B0B2"/>
    <w:rsid w:val="65A8D398"/>
    <w:rsid w:val="65A8F3B8"/>
    <w:rsid w:val="65A98434"/>
    <w:rsid w:val="65AAB4F6"/>
    <w:rsid w:val="65AAC390"/>
    <w:rsid w:val="65AB31C0"/>
    <w:rsid w:val="65ABE277"/>
    <w:rsid w:val="65AEEF3F"/>
    <w:rsid w:val="65AFE383"/>
    <w:rsid w:val="65B07BCF"/>
    <w:rsid w:val="65B10DC5"/>
    <w:rsid w:val="65B32B8D"/>
    <w:rsid w:val="65B5D5CD"/>
    <w:rsid w:val="65B62AE4"/>
    <w:rsid w:val="65B6DDB8"/>
    <w:rsid w:val="65B961BB"/>
    <w:rsid w:val="65BA8265"/>
    <w:rsid w:val="65BABA1F"/>
    <w:rsid w:val="65BB67BB"/>
    <w:rsid w:val="65BC4F94"/>
    <w:rsid w:val="65BC95C9"/>
    <w:rsid w:val="65BD1D67"/>
    <w:rsid w:val="65BD3617"/>
    <w:rsid w:val="65BEA280"/>
    <w:rsid w:val="65C019FC"/>
    <w:rsid w:val="65C06773"/>
    <w:rsid w:val="65C12D76"/>
    <w:rsid w:val="65C26CBD"/>
    <w:rsid w:val="65C30EBA"/>
    <w:rsid w:val="65C41B43"/>
    <w:rsid w:val="65C53ECF"/>
    <w:rsid w:val="65C713A3"/>
    <w:rsid w:val="65CAE410"/>
    <w:rsid w:val="65CB4752"/>
    <w:rsid w:val="65CB956B"/>
    <w:rsid w:val="65CCCDE7"/>
    <w:rsid w:val="65CD4194"/>
    <w:rsid w:val="65CD8CD5"/>
    <w:rsid w:val="65CF0158"/>
    <w:rsid w:val="65CF2E9F"/>
    <w:rsid w:val="65CF6285"/>
    <w:rsid w:val="65CFC2CE"/>
    <w:rsid w:val="65D0FDFF"/>
    <w:rsid w:val="65D18E93"/>
    <w:rsid w:val="65D191A5"/>
    <w:rsid w:val="65D465CB"/>
    <w:rsid w:val="65D5B1FC"/>
    <w:rsid w:val="65D686ED"/>
    <w:rsid w:val="65D6A476"/>
    <w:rsid w:val="65D8742C"/>
    <w:rsid w:val="65D8BAE1"/>
    <w:rsid w:val="65D91C29"/>
    <w:rsid w:val="65DB62CF"/>
    <w:rsid w:val="65DB6A87"/>
    <w:rsid w:val="65DB7B6C"/>
    <w:rsid w:val="65DC5607"/>
    <w:rsid w:val="65DD793B"/>
    <w:rsid w:val="65DD9590"/>
    <w:rsid w:val="65DEE798"/>
    <w:rsid w:val="65DEEB6D"/>
    <w:rsid w:val="65E043F6"/>
    <w:rsid w:val="65E07E70"/>
    <w:rsid w:val="65E082AC"/>
    <w:rsid w:val="65E0BF46"/>
    <w:rsid w:val="65E1C2D0"/>
    <w:rsid w:val="65E2F3F5"/>
    <w:rsid w:val="65E30DF1"/>
    <w:rsid w:val="65E38FAA"/>
    <w:rsid w:val="65E4607B"/>
    <w:rsid w:val="65E4CFF9"/>
    <w:rsid w:val="65E574C1"/>
    <w:rsid w:val="65E5F211"/>
    <w:rsid w:val="65E77333"/>
    <w:rsid w:val="65E8F080"/>
    <w:rsid w:val="65EC1377"/>
    <w:rsid w:val="65EC9276"/>
    <w:rsid w:val="65ECD6CE"/>
    <w:rsid w:val="65EEE385"/>
    <w:rsid w:val="65EF41A7"/>
    <w:rsid w:val="65F1385B"/>
    <w:rsid w:val="65F14283"/>
    <w:rsid w:val="65F4D94C"/>
    <w:rsid w:val="65F5FA6A"/>
    <w:rsid w:val="65F90B0A"/>
    <w:rsid w:val="65FABB5A"/>
    <w:rsid w:val="65FC2240"/>
    <w:rsid w:val="65FC945D"/>
    <w:rsid w:val="65FCFDED"/>
    <w:rsid w:val="65FD3498"/>
    <w:rsid w:val="65FDB4B8"/>
    <w:rsid w:val="65FE69FD"/>
    <w:rsid w:val="65FF1493"/>
    <w:rsid w:val="65FF579A"/>
    <w:rsid w:val="65FF9E5F"/>
    <w:rsid w:val="65FFB054"/>
    <w:rsid w:val="65FFD6E0"/>
    <w:rsid w:val="66008500"/>
    <w:rsid w:val="6600C4E3"/>
    <w:rsid w:val="6600C850"/>
    <w:rsid w:val="66017384"/>
    <w:rsid w:val="6601A785"/>
    <w:rsid w:val="66025C35"/>
    <w:rsid w:val="660286EA"/>
    <w:rsid w:val="6602BC71"/>
    <w:rsid w:val="6602DE7A"/>
    <w:rsid w:val="66030DB9"/>
    <w:rsid w:val="660333FF"/>
    <w:rsid w:val="660820CD"/>
    <w:rsid w:val="660930D5"/>
    <w:rsid w:val="6609EA03"/>
    <w:rsid w:val="6609F47B"/>
    <w:rsid w:val="660A54B5"/>
    <w:rsid w:val="660B5457"/>
    <w:rsid w:val="660B7181"/>
    <w:rsid w:val="660BA903"/>
    <w:rsid w:val="660C0803"/>
    <w:rsid w:val="660C8CFB"/>
    <w:rsid w:val="660DE426"/>
    <w:rsid w:val="66107E56"/>
    <w:rsid w:val="6610953B"/>
    <w:rsid w:val="66120327"/>
    <w:rsid w:val="661210FF"/>
    <w:rsid w:val="6612877F"/>
    <w:rsid w:val="6618E0C4"/>
    <w:rsid w:val="661A2068"/>
    <w:rsid w:val="661A8452"/>
    <w:rsid w:val="661B5808"/>
    <w:rsid w:val="661D39F0"/>
    <w:rsid w:val="661E7B45"/>
    <w:rsid w:val="661EA5BD"/>
    <w:rsid w:val="661FE67E"/>
    <w:rsid w:val="66204973"/>
    <w:rsid w:val="66209C7D"/>
    <w:rsid w:val="66229001"/>
    <w:rsid w:val="662312EC"/>
    <w:rsid w:val="66236EE3"/>
    <w:rsid w:val="66267B15"/>
    <w:rsid w:val="6626E901"/>
    <w:rsid w:val="6627067D"/>
    <w:rsid w:val="66284865"/>
    <w:rsid w:val="6628A793"/>
    <w:rsid w:val="6628EE62"/>
    <w:rsid w:val="6629731E"/>
    <w:rsid w:val="6629802D"/>
    <w:rsid w:val="6629F8E4"/>
    <w:rsid w:val="662A85EA"/>
    <w:rsid w:val="662B53A4"/>
    <w:rsid w:val="662BE458"/>
    <w:rsid w:val="662CC3D1"/>
    <w:rsid w:val="662CD666"/>
    <w:rsid w:val="662CE038"/>
    <w:rsid w:val="662E0E3B"/>
    <w:rsid w:val="662F7044"/>
    <w:rsid w:val="66308831"/>
    <w:rsid w:val="6630AD7C"/>
    <w:rsid w:val="6630BA20"/>
    <w:rsid w:val="6631E509"/>
    <w:rsid w:val="6634D6C1"/>
    <w:rsid w:val="663667CD"/>
    <w:rsid w:val="663680BE"/>
    <w:rsid w:val="66372157"/>
    <w:rsid w:val="66383AA5"/>
    <w:rsid w:val="6638D98B"/>
    <w:rsid w:val="663939DE"/>
    <w:rsid w:val="663A1BB3"/>
    <w:rsid w:val="663AA827"/>
    <w:rsid w:val="663D1D04"/>
    <w:rsid w:val="663D8412"/>
    <w:rsid w:val="663DF31B"/>
    <w:rsid w:val="663E97E9"/>
    <w:rsid w:val="664006F3"/>
    <w:rsid w:val="66404EC6"/>
    <w:rsid w:val="664140AA"/>
    <w:rsid w:val="664176B6"/>
    <w:rsid w:val="66423456"/>
    <w:rsid w:val="664289C9"/>
    <w:rsid w:val="66428B72"/>
    <w:rsid w:val="6643788B"/>
    <w:rsid w:val="6644A783"/>
    <w:rsid w:val="664542DB"/>
    <w:rsid w:val="664637B3"/>
    <w:rsid w:val="6646790D"/>
    <w:rsid w:val="6647F0F6"/>
    <w:rsid w:val="6648C3AB"/>
    <w:rsid w:val="664A633B"/>
    <w:rsid w:val="664A7F8D"/>
    <w:rsid w:val="664C0070"/>
    <w:rsid w:val="664ED425"/>
    <w:rsid w:val="664F4747"/>
    <w:rsid w:val="664F9616"/>
    <w:rsid w:val="664FD8F6"/>
    <w:rsid w:val="66500896"/>
    <w:rsid w:val="66500A01"/>
    <w:rsid w:val="66505EF1"/>
    <w:rsid w:val="6650B3E8"/>
    <w:rsid w:val="66515E67"/>
    <w:rsid w:val="6651A8BB"/>
    <w:rsid w:val="66520FC0"/>
    <w:rsid w:val="6652654B"/>
    <w:rsid w:val="66535707"/>
    <w:rsid w:val="66538E98"/>
    <w:rsid w:val="6653931E"/>
    <w:rsid w:val="6653BADB"/>
    <w:rsid w:val="665444FF"/>
    <w:rsid w:val="6654626B"/>
    <w:rsid w:val="66566BA1"/>
    <w:rsid w:val="6657399A"/>
    <w:rsid w:val="66578F4F"/>
    <w:rsid w:val="6658AF20"/>
    <w:rsid w:val="665A0C65"/>
    <w:rsid w:val="665A922E"/>
    <w:rsid w:val="665B1BB8"/>
    <w:rsid w:val="665B54D7"/>
    <w:rsid w:val="665CB623"/>
    <w:rsid w:val="665D1A87"/>
    <w:rsid w:val="665D7C68"/>
    <w:rsid w:val="6661E8EC"/>
    <w:rsid w:val="66626D6E"/>
    <w:rsid w:val="666368E6"/>
    <w:rsid w:val="6663CB3F"/>
    <w:rsid w:val="6663DE22"/>
    <w:rsid w:val="666460A6"/>
    <w:rsid w:val="66699B38"/>
    <w:rsid w:val="6669CB78"/>
    <w:rsid w:val="666A5882"/>
    <w:rsid w:val="666B8891"/>
    <w:rsid w:val="666BCD05"/>
    <w:rsid w:val="666BF56D"/>
    <w:rsid w:val="666C17FC"/>
    <w:rsid w:val="666DD414"/>
    <w:rsid w:val="666E8C65"/>
    <w:rsid w:val="666FEBF2"/>
    <w:rsid w:val="6670079D"/>
    <w:rsid w:val="66710E57"/>
    <w:rsid w:val="667203B0"/>
    <w:rsid w:val="66731FD3"/>
    <w:rsid w:val="66732BAB"/>
    <w:rsid w:val="6673E2B9"/>
    <w:rsid w:val="66740A60"/>
    <w:rsid w:val="667573DD"/>
    <w:rsid w:val="667734BB"/>
    <w:rsid w:val="6677C4C6"/>
    <w:rsid w:val="6678B7E8"/>
    <w:rsid w:val="6679338E"/>
    <w:rsid w:val="66795D62"/>
    <w:rsid w:val="667973C9"/>
    <w:rsid w:val="66799407"/>
    <w:rsid w:val="6679E5B0"/>
    <w:rsid w:val="667A1F4D"/>
    <w:rsid w:val="667AA3F5"/>
    <w:rsid w:val="667AB6E1"/>
    <w:rsid w:val="667C19BD"/>
    <w:rsid w:val="667CF03D"/>
    <w:rsid w:val="667E6BFD"/>
    <w:rsid w:val="667E89D7"/>
    <w:rsid w:val="667F6326"/>
    <w:rsid w:val="6680133E"/>
    <w:rsid w:val="668043F2"/>
    <w:rsid w:val="6682D500"/>
    <w:rsid w:val="66837584"/>
    <w:rsid w:val="668494A2"/>
    <w:rsid w:val="6684F58B"/>
    <w:rsid w:val="668A0E28"/>
    <w:rsid w:val="668A762C"/>
    <w:rsid w:val="668B2446"/>
    <w:rsid w:val="668B5060"/>
    <w:rsid w:val="668B5FD4"/>
    <w:rsid w:val="668C0963"/>
    <w:rsid w:val="668DAB25"/>
    <w:rsid w:val="668E7AC9"/>
    <w:rsid w:val="668E83C9"/>
    <w:rsid w:val="668FF878"/>
    <w:rsid w:val="66923B44"/>
    <w:rsid w:val="6693BE0A"/>
    <w:rsid w:val="669408E6"/>
    <w:rsid w:val="6695EAD6"/>
    <w:rsid w:val="6696C55C"/>
    <w:rsid w:val="6697886C"/>
    <w:rsid w:val="6697CA18"/>
    <w:rsid w:val="6698986C"/>
    <w:rsid w:val="6699E10E"/>
    <w:rsid w:val="669A5F21"/>
    <w:rsid w:val="669D8AE5"/>
    <w:rsid w:val="669DE364"/>
    <w:rsid w:val="669E027C"/>
    <w:rsid w:val="66A0FB86"/>
    <w:rsid w:val="66A11FF2"/>
    <w:rsid w:val="66A1BE5E"/>
    <w:rsid w:val="66A37E6E"/>
    <w:rsid w:val="66A57279"/>
    <w:rsid w:val="66A5CEA0"/>
    <w:rsid w:val="66A60F8A"/>
    <w:rsid w:val="66A77B19"/>
    <w:rsid w:val="66A7B906"/>
    <w:rsid w:val="66A9E4D9"/>
    <w:rsid w:val="66AB1242"/>
    <w:rsid w:val="66AB1D80"/>
    <w:rsid w:val="66ABAC4F"/>
    <w:rsid w:val="66AC7F62"/>
    <w:rsid w:val="66AE82FD"/>
    <w:rsid w:val="66AFDDBD"/>
    <w:rsid w:val="66B10A29"/>
    <w:rsid w:val="66B29FA8"/>
    <w:rsid w:val="66B37812"/>
    <w:rsid w:val="66B3D270"/>
    <w:rsid w:val="66B41D10"/>
    <w:rsid w:val="66B54604"/>
    <w:rsid w:val="66B5F3AE"/>
    <w:rsid w:val="66B71E38"/>
    <w:rsid w:val="66B7EA5B"/>
    <w:rsid w:val="66B99D0B"/>
    <w:rsid w:val="66BAE1AB"/>
    <w:rsid w:val="66BB15C7"/>
    <w:rsid w:val="66BB8BFA"/>
    <w:rsid w:val="66BC9F92"/>
    <w:rsid w:val="66BCADFC"/>
    <w:rsid w:val="66BE1395"/>
    <w:rsid w:val="66BE2639"/>
    <w:rsid w:val="66BF502D"/>
    <w:rsid w:val="66BF61CA"/>
    <w:rsid w:val="66BFAD09"/>
    <w:rsid w:val="66C0F0B7"/>
    <w:rsid w:val="66C1788E"/>
    <w:rsid w:val="66C19945"/>
    <w:rsid w:val="66C2AD23"/>
    <w:rsid w:val="66C2FBE6"/>
    <w:rsid w:val="66C390AF"/>
    <w:rsid w:val="66C70103"/>
    <w:rsid w:val="66C77031"/>
    <w:rsid w:val="66C83184"/>
    <w:rsid w:val="66C9596B"/>
    <w:rsid w:val="66CA157D"/>
    <w:rsid w:val="66CA4055"/>
    <w:rsid w:val="66CAE8B4"/>
    <w:rsid w:val="66CB037B"/>
    <w:rsid w:val="66CC43FA"/>
    <w:rsid w:val="66CD4C2F"/>
    <w:rsid w:val="66CDAE35"/>
    <w:rsid w:val="66CF966C"/>
    <w:rsid w:val="66CFE9A7"/>
    <w:rsid w:val="66D1FDB9"/>
    <w:rsid w:val="66D301BD"/>
    <w:rsid w:val="66D37B89"/>
    <w:rsid w:val="66D39C9C"/>
    <w:rsid w:val="66D44C8B"/>
    <w:rsid w:val="66D4849C"/>
    <w:rsid w:val="66D4BEAE"/>
    <w:rsid w:val="66D5DBC1"/>
    <w:rsid w:val="66D5F283"/>
    <w:rsid w:val="66D87DAE"/>
    <w:rsid w:val="66D8E60A"/>
    <w:rsid w:val="66DAB734"/>
    <w:rsid w:val="66DAEA82"/>
    <w:rsid w:val="66DDA41B"/>
    <w:rsid w:val="66DDFB9F"/>
    <w:rsid w:val="66DDFFFB"/>
    <w:rsid w:val="66DED6B5"/>
    <w:rsid w:val="66DED75A"/>
    <w:rsid w:val="66E18527"/>
    <w:rsid w:val="66E3D4D5"/>
    <w:rsid w:val="66E460E2"/>
    <w:rsid w:val="66E6C32D"/>
    <w:rsid w:val="66E82613"/>
    <w:rsid w:val="66E958A4"/>
    <w:rsid w:val="66E9B5EF"/>
    <w:rsid w:val="66E9D0F0"/>
    <w:rsid w:val="66EA40C6"/>
    <w:rsid w:val="66EA59C1"/>
    <w:rsid w:val="66EB064C"/>
    <w:rsid w:val="66EB530A"/>
    <w:rsid w:val="66EC4CD2"/>
    <w:rsid w:val="66EDB315"/>
    <w:rsid w:val="66EDCB18"/>
    <w:rsid w:val="66EE02D4"/>
    <w:rsid w:val="66EEFC26"/>
    <w:rsid w:val="66F05299"/>
    <w:rsid w:val="66F067D5"/>
    <w:rsid w:val="66F093A3"/>
    <w:rsid w:val="66F2BF17"/>
    <w:rsid w:val="66F2CE5D"/>
    <w:rsid w:val="66F3066B"/>
    <w:rsid w:val="66F3E25C"/>
    <w:rsid w:val="66F3FBB9"/>
    <w:rsid w:val="66F43F82"/>
    <w:rsid w:val="66F45FC7"/>
    <w:rsid w:val="66F53528"/>
    <w:rsid w:val="66F59705"/>
    <w:rsid w:val="66F5E7EC"/>
    <w:rsid w:val="66F61059"/>
    <w:rsid w:val="66F61672"/>
    <w:rsid w:val="66F6B52D"/>
    <w:rsid w:val="66F793AA"/>
    <w:rsid w:val="66FB1378"/>
    <w:rsid w:val="66FB45AF"/>
    <w:rsid w:val="66FD50B8"/>
    <w:rsid w:val="66FDD894"/>
    <w:rsid w:val="66FE2DD3"/>
    <w:rsid w:val="66FF116B"/>
    <w:rsid w:val="66FF1ABA"/>
    <w:rsid w:val="66FF8DD9"/>
    <w:rsid w:val="67011BE2"/>
    <w:rsid w:val="6701BCE6"/>
    <w:rsid w:val="67023B56"/>
    <w:rsid w:val="6703C61E"/>
    <w:rsid w:val="6704D3C6"/>
    <w:rsid w:val="67056944"/>
    <w:rsid w:val="67064DE0"/>
    <w:rsid w:val="6707455F"/>
    <w:rsid w:val="67075E2B"/>
    <w:rsid w:val="6707677D"/>
    <w:rsid w:val="670BE8E4"/>
    <w:rsid w:val="670D50A0"/>
    <w:rsid w:val="670F1D69"/>
    <w:rsid w:val="6711335B"/>
    <w:rsid w:val="6711F2AA"/>
    <w:rsid w:val="6712A594"/>
    <w:rsid w:val="6713F284"/>
    <w:rsid w:val="67146F41"/>
    <w:rsid w:val="6715931C"/>
    <w:rsid w:val="6716A938"/>
    <w:rsid w:val="671722C4"/>
    <w:rsid w:val="6717A308"/>
    <w:rsid w:val="67197C3E"/>
    <w:rsid w:val="671A82FA"/>
    <w:rsid w:val="671ACF58"/>
    <w:rsid w:val="671AF5FF"/>
    <w:rsid w:val="671BD40C"/>
    <w:rsid w:val="671C314B"/>
    <w:rsid w:val="671D241F"/>
    <w:rsid w:val="671DDCDA"/>
    <w:rsid w:val="671F59AD"/>
    <w:rsid w:val="671F79F2"/>
    <w:rsid w:val="67203048"/>
    <w:rsid w:val="67209375"/>
    <w:rsid w:val="67218CF0"/>
    <w:rsid w:val="672210BF"/>
    <w:rsid w:val="67231EE4"/>
    <w:rsid w:val="6723BE02"/>
    <w:rsid w:val="6723F3D4"/>
    <w:rsid w:val="67244908"/>
    <w:rsid w:val="67246885"/>
    <w:rsid w:val="67256268"/>
    <w:rsid w:val="6726F2CE"/>
    <w:rsid w:val="67274B69"/>
    <w:rsid w:val="67277AF1"/>
    <w:rsid w:val="6727AEFB"/>
    <w:rsid w:val="6727D979"/>
    <w:rsid w:val="6728A142"/>
    <w:rsid w:val="6729AA3C"/>
    <w:rsid w:val="6729B950"/>
    <w:rsid w:val="672AB1D5"/>
    <w:rsid w:val="672F626D"/>
    <w:rsid w:val="672F6B67"/>
    <w:rsid w:val="673065BC"/>
    <w:rsid w:val="67308FD5"/>
    <w:rsid w:val="6730C7B1"/>
    <w:rsid w:val="6732C875"/>
    <w:rsid w:val="6733721C"/>
    <w:rsid w:val="6733A122"/>
    <w:rsid w:val="6734E733"/>
    <w:rsid w:val="67353CD9"/>
    <w:rsid w:val="67355861"/>
    <w:rsid w:val="67372910"/>
    <w:rsid w:val="6738FCF6"/>
    <w:rsid w:val="6739AC9E"/>
    <w:rsid w:val="6739F6D4"/>
    <w:rsid w:val="673C300F"/>
    <w:rsid w:val="673C54B8"/>
    <w:rsid w:val="673CE35C"/>
    <w:rsid w:val="673D15DC"/>
    <w:rsid w:val="673E9059"/>
    <w:rsid w:val="673F3DFC"/>
    <w:rsid w:val="673F44F9"/>
    <w:rsid w:val="673F4521"/>
    <w:rsid w:val="67400291"/>
    <w:rsid w:val="6741B3B0"/>
    <w:rsid w:val="6742DFB1"/>
    <w:rsid w:val="67431F0E"/>
    <w:rsid w:val="67468A37"/>
    <w:rsid w:val="6748AC43"/>
    <w:rsid w:val="6749A471"/>
    <w:rsid w:val="674D146F"/>
    <w:rsid w:val="674DA0A2"/>
    <w:rsid w:val="675099A4"/>
    <w:rsid w:val="6753DAB2"/>
    <w:rsid w:val="67549C01"/>
    <w:rsid w:val="6756EE5F"/>
    <w:rsid w:val="67573620"/>
    <w:rsid w:val="6758210D"/>
    <w:rsid w:val="6759DAA9"/>
    <w:rsid w:val="675A55C5"/>
    <w:rsid w:val="675A7AC8"/>
    <w:rsid w:val="675C1F4F"/>
    <w:rsid w:val="675CEF61"/>
    <w:rsid w:val="675D4672"/>
    <w:rsid w:val="675D7BE3"/>
    <w:rsid w:val="675E2A16"/>
    <w:rsid w:val="675EE1D7"/>
    <w:rsid w:val="675FA244"/>
    <w:rsid w:val="675FFF6A"/>
    <w:rsid w:val="67612962"/>
    <w:rsid w:val="67629F34"/>
    <w:rsid w:val="676316D8"/>
    <w:rsid w:val="67637C9A"/>
    <w:rsid w:val="6763CBC4"/>
    <w:rsid w:val="6764757B"/>
    <w:rsid w:val="6764F085"/>
    <w:rsid w:val="67666C31"/>
    <w:rsid w:val="6767707C"/>
    <w:rsid w:val="6767D437"/>
    <w:rsid w:val="676927DA"/>
    <w:rsid w:val="676A63A2"/>
    <w:rsid w:val="676C40EB"/>
    <w:rsid w:val="676DEE23"/>
    <w:rsid w:val="676DF943"/>
    <w:rsid w:val="676E9268"/>
    <w:rsid w:val="676EC730"/>
    <w:rsid w:val="676EE60A"/>
    <w:rsid w:val="676F35CB"/>
    <w:rsid w:val="676FF514"/>
    <w:rsid w:val="67704738"/>
    <w:rsid w:val="67707AFF"/>
    <w:rsid w:val="6771DA9C"/>
    <w:rsid w:val="67731489"/>
    <w:rsid w:val="6773AAD8"/>
    <w:rsid w:val="67758EC7"/>
    <w:rsid w:val="6775D03B"/>
    <w:rsid w:val="6776587C"/>
    <w:rsid w:val="67782625"/>
    <w:rsid w:val="67782AB8"/>
    <w:rsid w:val="6779DBF0"/>
    <w:rsid w:val="677BD0D8"/>
    <w:rsid w:val="677C813F"/>
    <w:rsid w:val="677CC36F"/>
    <w:rsid w:val="677D44E3"/>
    <w:rsid w:val="677FCD0A"/>
    <w:rsid w:val="67801D3A"/>
    <w:rsid w:val="67802BFC"/>
    <w:rsid w:val="678410BE"/>
    <w:rsid w:val="678442D0"/>
    <w:rsid w:val="6784D7B5"/>
    <w:rsid w:val="6785347B"/>
    <w:rsid w:val="6785D31B"/>
    <w:rsid w:val="67877FC3"/>
    <w:rsid w:val="678995E8"/>
    <w:rsid w:val="678F42A2"/>
    <w:rsid w:val="678F6DB5"/>
    <w:rsid w:val="67915438"/>
    <w:rsid w:val="67921967"/>
    <w:rsid w:val="67932BAB"/>
    <w:rsid w:val="6793879E"/>
    <w:rsid w:val="67938EC2"/>
    <w:rsid w:val="6793B4F3"/>
    <w:rsid w:val="67963A62"/>
    <w:rsid w:val="67964E3E"/>
    <w:rsid w:val="6796CDA4"/>
    <w:rsid w:val="67986005"/>
    <w:rsid w:val="6798B6E4"/>
    <w:rsid w:val="6798DC2D"/>
    <w:rsid w:val="679912A2"/>
    <w:rsid w:val="6799944A"/>
    <w:rsid w:val="6799FAF6"/>
    <w:rsid w:val="679AA1D1"/>
    <w:rsid w:val="679B198A"/>
    <w:rsid w:val="679B2F59"/>
    <w:rsid w:val="679B4308"/>
    <w:rsid w:val="679DA803"/>
    <w:rsid w:val="679EA77D"/>
    <w:rsid w:val="679EF801"/>
    <w:rsid w:val="679F399A"/>
    <w:rsid w:val="679F70CF"/>
    <w:rsid w:val="67A0AB74"/>
    <w:rsid w:val="67A0B10B"/>
    <w:rsid w:val="67A11100"/>
    <w:rsid w:val="67A127DD"/>
    <w:rsid w:val="67A14FC6"/>
    <w:rsid w:val="67A2D3DC"/>
    <w:rsid w:val="67A2D76F"/>
    <w:rsid w:val="67A6EE9A"/>
    <w:rsid w:val="67A7C436"/>
    <w:rsid w:val="67A8AA28"/>
    <w:rsid w:val="67A9E86F"/>
    <w:rsid w:val="67AAD593"/>
    <w:rsid w:val="67AB94C5"/>
    <w:rsid w:val="67ADB21B"/>
    <w:rsid w:val="67AE03B0"/>
    <w:rsid w:val="67B004E1"/>
    <w:rsid w:val="67B0B3D9"/>
    <w:rsid w:val="67B0E8C0"/>
    <w:rsid w:val="67B11EEF"/>
    <w:rsid w:val="67B124F1"/>
    <w:rsid w:val="67B13521"/>
    <w:rsid w:val="67B196DB"/>
    <w:rsid w:val="67B4FFFC"/>
    <w:rsid w:val="67B57977"/>
    <w:rsid w:val="67B5914C"/>
    <w:rsid w:val="67B76CE6"/>
    <w:rsid w:val="67B7B76A"/>
    <w:rsid w:val="67B85363"/>
    <w:rsid w:val="67BACAD6"/>
    <w:rsid w:val="67BAD053"/>
    <w:rsid w:val="67BB5C42"/>
    <w:rsid w:val="67BB9B8D"/>
    <w:rsid w:val="67BC5B3F"/>
    <w:rsid w:val="67BD198B"/>
    <w:rsid w:val="67BE33B4"/>
    <w:rsid w:val="67BE4164"/>
    <w:rsid w:val="67BEA06A"/>
    <w:rsid w:val="67BF6EA6"/>
    <w:rsid w:val="67C009C1"/>
    <w:rsid w:val="67C1F48C"/>
    <w:rsid w:val="67C2134E"/>
    <w:rsid w:val="67C476C9"/>
    <w:rsid w:val="67C47776"/>
    <w:rsid w:val="67C548EF"/>
    <w:rsid w:val="67C605CF"/>
    <w:rsid w:val="67C6225A"/>
    <w:rsid w:val="67C692AC"/>
    <w:rsid w:val="67C69A08"/>
    <w:rsid w:val="67C739A8"/>
    <w:rsid w:val="67C78B6B"/>
    <w:rsid w:val="67C89EE4"/>
    <w:rsid w:val="67C8A6C7"/>
    <w:rsid w:val="67C903FE"/>
    <w:rsid w:val="67C97E49"/>
    <w:rsid w:val="67CB6DA5"/>
    <w:rsid w:val="67CB93B6"/>
    <w:rsid w:val="67CD0FB0"/>
    <w:rsid w:val="67CE1C74"/>
    <w:rsid w:val="67CEDCF6"/>
    <w:rsid w:val="67D19240"/>
    <w:rsid w:val="67D19A5A"/>
    <w:rsid w:val="67D1AE6B"/>
    <w:rsid w:val="67D1C014"/>
    <w:rsid w:val="67D54E1C"/>
    <w:rsid w:val="67D634D0"/>
    <w:rsid w:val="67D66E39"/>
    <w:rsid w:val="67D7103F"/>
    <w:rsid w:val="67D7BC55"/>
    <w:rsid w:val="67D91CDD"/>
    <w:rsid w:val="67DA1A5A"/>
    <w:rsid w:val="67DAB962"/>
    <w:rsid w:val="67DB4444"/>
    <w:rsid w:val="67DC2804"/>
    <w:rsid w:val="67DD4D17"/>
    <w:rsid w:val="67DDEB43"/>
    <w:rsid w:val="67DE9668"/>
    <w:rsid w:val="67DED8FB"/>
    <w:rsid w:val="67DEE939"/>
    <w:rsid w:val="67DF0FFB"/>
    <w:rsid w:val="67DF95CD"/>
    <w:rsid w:val="67E072EB"/>
    <w:rsid w:val="67E4512D"/>
    <w:rsid w:val="67E48DAB"/>
    <w:rsid w:val="67E622F8"/>
    <w:rsid w:val="67E76F4D"/>
    <w:rsid w:val="67E95792"/>
    <w:rsid w:val="67E98D65"/>
    <w:rsid w:val="67EA279D"/>
    <w:rsid w:val="67EA9759"/>
    <w:rsid w:val="67EADC80"/>
    <w:rsid w:val="67EBB15B"/>
    <w:rsid w:val="67EC3B48"/>
    <w:rsid w:val="67ED532E"/>
    <w:rsid w:val="67ED54BA"/>
    <w:rsid w:val="67EDCC26"/>
    <w:rsid w:val="67EEBF23"/>
    <w:rsid w:val="67EF347A"/>
    <w:rsid w:val="67EF4983"/>
    <w:rsid w:val="67EFABD5"/>
    <w:rsid w:val="67F19B87"/>
    <w:rsid w:val="67F1CEE1"/>
    <w:rsid w:val="67F3DD14"/>
    <w:rsid w:val="67F4426C"/>
    <w:rsid w:val="67F48939"/>
    <w:rsid w:val="67F4B5FE"/>
    <w:rsid w:val="67F6AC9D"/>
    <w:rsid w:val="67F767E9"/>
    <w:rsid w:val="67F79E77"/>
    <w:rsid w:val="67F88C0B"/>
    <w:rsid w:val="67F90113"/>
    <w:rsid w:val="67F91473"/>
    <w:rsid w:val="67F96B17"/>
    <w:rsid w:val="67FA010B"/>
    <w:rsid w:val="67FA7707"/>
    <w:rsid w:val="67FDCE51"/>
    <w:rsid w:val="68007398"/>
    <w:rsid w:val="68015158"/>
    <w:rsid w:val="68022625"/>
    <w:rsid w:val="68023FEF"/>
    <w:rsid w:val="6802A11D"/>
    <w:rsid w:val="68038D07"/>
    <w:rsid w:val="6803D281"/>
    <w:rsid w:val="68044F5C"/>
    <w:rsid w:val="68066FBB"/>
    <w:rsid w:val="68088A1B"/>
    <w:rsid w:val="68095EB6"/>
    <w:rsid w:val="680A037A"/>
    <w:rsid w:val="680A73D4"/>
    <w:rsid w:val="680A8135"/>
    <w:rsid w:val="680B2612"/>
    <w:rsid w:val="680B3D38"/>
    <w:rsid w:val="680CE27A"/>
    <w:rsid w:val="680D4FEA"/>
    <w:rsid w:val="680D7B7F"/>
    <w:rsid w:val="680E024D"/>
    <w:rsid w:val="680F7A85"/>
    <w:rsid w:val="680FA197"/>
    <w:rsid w:val="681063D9"/>
    <w:rsid w:val="6810F9EC"/>
    <w:rsid w:val="681206FD"/>
    <w:rsid w:val="68121345"/>
    <w:rsid w:val="6814E5E1"/>
    <w:rsid w:val="6815266A"/>
    <w:rsid w:val="68152B03"/>
    <w:rsid w:val="68158E35"/>
    <w:rsid w:val="6815F3DB"/>
    <w:rsid w:val="68170CCA"/>
    <w:rsid w:val="68186CD2"/>
    <w:rsid w:val="6818EA05"/>
    <w:rsid w:val="68192717"/>
    <w:rsid w:val="68195527"/>
    <w:rsid w:val="681A9CD0"/>
    <w:rsid w:val="681B3521"/>
    <w:rsid w:val="681C9D1B"/>
    <w:rsid w:val="681CC2DF"/>
    <w:rsid w:val="681D857F"/>
    <w:rsid w:val="681E2E0F"/>
    <w:rsid w:val="681F263A"/>
    <w:rsid w:val="681F6BDC"/>
    <w:rsid w:val="68208BD3"/>
    <w:rsid w:val="682157CB"/>
    <w:rsid w:val="68223209"/>
    <w:rsid w:val="68226C72"/>
    <w:rsid w:val="6823004B"/>
    <w:rsid w:val="68239CCA"/>
    <w:rsid w:val="6823B415"/>
    <w:rsid w:val="6823BC01"/>
    <w:rsid w:val="6823E8E8"/>
    <w:rsid w:val="6824342F"/>
    <w:rsid w:val="682597EF"/>
    <w:rsid w:val="6825AE4D"/>
    <w:rsid w:val="6825F6A1"/>
    <w:rsid w:val="6827066B"/>
    <w:rsid w:val="6827092B"/>
    <w:rsid w:val="68280269"/>
    <w:rsid w:val="6828A25E"/>
    <w:rsid w:val="68291292"/>
    <w:rsid w:val="682BBA2F"/>
    <w:rsid w:val="682C5BD8"/>
    <w:rsid w:val="682C6631"/>
    <w:rsid w:val="682C90D8"/>
    <w:rsid w:val="68319AD1"/>
    <w:rsid w:val="68320179"/>
    <w:rsid w:val="68324180"/>
    <w:rsid w:val="683244EE"/>
    <w:rsid w:val="68330DE9"/>
    <w:rsid w:val="6833FC6C"/>
    <w:rsid w:val="6834344E"/>
    <w:rsid w:val="683469B4"/>
    <w:rsid w:val="6835537F"/>
    <w:rsid w:val="68361589"/>
    <w:rsid w:val="68361616"/>
    <w:rsid w:val="68367EB8"/>
    <w:rsid w:val="6836B64A"/>
    <w:rsid w:val="6837B7C0"/>
    <w:rsid w:val="68383F92"/>
    <w:rsid w:val="6838E063"/>
    <w:rsid w:val="6839A54E"/>
    <w:rsid w:val="683A57ED"/>
    <w:rsid w:val="683AEA56"/>
    <w:rsid w:val="683C7044"/>
    <w:rsid w:val="683D03B0"/>
    <w:rsid w:val="683D0A53"/>
    <w:rsid w:val="683DB46D"/>
    <w:rsid w:val="683DDC5D"/>
    <w:rsid w:val="683F1775"/>
    <w:rsid w:val="683FBE6A"/>
    <w:rsid w:val="6840357C"/>
    <w:rsid w:val="68405BA9"/>
    <w:rsid w:val="68406F1E"/>
    <w:rsid w:val="68412736"/>
    <w:rsid w:val="684169C8"/>
    <w:rsid w:val="6841DFEB"/>
    <w:rsid w:val="684212B1"/>
    <w:rsid w:val="68424352"/>
    <w:rsid w:val="684516DC"/>
    <w:rsid w:val="68459495"/>
    <w:rsid w:val="6847657F"/>
    <w:rsid w:val="684827CC"/>
    <w:rsid w:val="68493CB1"/>
    <w:rsid w:val="68497B3A"/>
    <w:rsid w:val="68497E14"/>
    <w:rsid w:val="6849EDF1"/>
    <w:rsid w:val="684B004F"/>
    <w:rsid w:val="684B098C"/>
    <w:rsid w:val="684C1367"/>
    <w:rsid w:val="684C2319"/>
    <w:rsid w:val="684C2847"/>
    <w:rsid w:val="684C6349"/>
    <w:rsid w:val="684F9597"/>
    <w:rsid w:val="684FFF00"/>
    <w:rsid w:val="6851CD31"/>
    <w:rsid w:val="6852058E"/>
    <w:rsid w:val="68527569"/>
    <w:rsid w:val="68546E88"/>
    <w:rsid w:val="6858E7BF"/>
    <w:rsid w:val="6859E697"/>
    <w:rsid w:val="685A7F1D"/>
    <w:rsid w:val="685B1253"/>
    <w:rsid w:val="685B1FFB"/>
    <w:rsid w:val="685BA28B"/>
    <w:rsid w:val="685C8382"/>
    <w:rsid w:val="685DD84B"/>
    <w:rsid w:val="685E9C44"/>
    <w:rsid w:val="685F81E4"/>
    <w:rsid w:val="6861479A"/>
    <w:rsid w:val="68615F4B"/>
    <w:rsid w:val="6861D507"/>
    <w:rsid w:val="68620A27"/>
    <w:rsid w:val="686286DE"/>
    <w:rsid w:val="68638683"/>
    <w:rsid w:val="6864768A"/>
    <w:rsid w:val="6864BC8D"/>
    <w:rsid w:val="68684D21"/>
    <w:rsid w:val="686A082A"/>
    <w:rsid w:val="686A92F5"/>
    <w:rsid w:val="686B66CD"/>
    <w:rsid w:val="686C251C"/>
    <w:rsid w:val="686C275B"/>
    <w:rsid w:val="686CA00F"/>
    <w:rsid w:val="686D3F3B"/>
    <w:rsid w:val="686DAC43"/>
    <w:rsid w:val="686E251F"/>
    <w:rsid w:val="686F9C8F"/>
    <w:rsid w:val="6871D7C4"/>
    <w:rsid w:val="68732DAF"/>
    <w:rsid w:val="68738544"/>
    <w:rsid w:val="687436C4"/>
    <w:rsid w:val="68768FE7"/>
    <w:rsid w:val="6876EA22"/>
    <w:rsid w:val="6876FB07"/>
    <w:rsid w:val="6879E8D6"/>
    <w:rsid w:val="687A0B53"/>
    <w:rsid w:val="687A0CBF"/>
    <w:rsid w:val="687B2495"/>
    <w:rsid w:val="687B567A"/>
    <w:rsid w:val="687BCD83"/>
    <w:rsid w:val="687D8C0E"/>
    <w:rsid w:val="687DA411"/>
    <w:rsid w:val="687E7BA7"/>
    <w:rsid w:val="6880292D"/>
    <w:rsid w:val="688367EA"/>
    <w:rsid w:val="68836A33"/>
    <w:rsid w:val="6884E317"/>
    <w:rsid w:val="6884F6D0"/>
    <w:rsid w:val="68853907"/>
    <w:rsid w:val="6886794A"/>
    <w:rsid w:val="6886F6F8"/>
    <w:rsid w:val="68879C0C"/>
    <w:rsid w:val="6888BE30"/>
    <w:rsid w:val="688A71FF"/>
    <w:rsid w:val="688C66E8"/>
    <w:rsid w:val="688CC112"/>
    <w:rsid w:val="688CCB24"/>
    <w:rsid w:val="688E897F"/>
    <w:rsid w:val="6891149C"/>
    <w:rsid w:val="689146B7"/>
    <w:rsid w:val="68930757"/>
    <w:rsid w:val="68937577"/>
    <w:rsid w:val="6898D326"/>
    <w:rsid w:val="6898E0B6"/>
    <w:rsid w:val="68995497"/>
    <w:rsid w:val="6899A8F5"/>
    <w:rsid w:val="6899FD2E"/>
    <w:rsid w:val="689A0188"/>
    <w:rsid w:val="689C39C0"/>
    <w:rsid w:val="689C6BB7"/>
    <w:rsid w:val="689DDA37"/>
    <w:rsid w:val="689DF730"/>
    <w:rsid w:val="689E06E4"/>
    <w:rsid w:val="689E2BD6"/>
    <w:rsid w:val="689FD472"/>
    <w:rsid w:val="68A26031"/>
    <w:rsid w:val="68A2ED13"/>
    <w:rsid w:val="68A42F61"/>
    <w:rsid w:val="68A53EF6"/>
    <w:rsid w:val="68A5E1CC"/>
    <w:rsid w:val="68A65256"/>
    <w:rsid w:val="68A73AB5"/>
    <w:rsid w:val="68A76B0A"/>
    <w:rsid w:val="68A7D9CD"/>
    <w:rsid w:val="68A85713"/>
    <w:rsid w:val="68A919FC"/>
    <w:rsid w:val="68A9AE90"/>
    <w:rsid w:val="68A9E6E4"/>
    <w:rsid w:val="68AA1C78"/>
    <w:rsid w:val="68AA3839"/>
    <w:rsid w:val="68AAC16E"/>
    <w:rsid w:val="68AB3E90"/>
    <w:rsid w:val="68AC907E"/>
    <w:rsid w:val="68AD7CE7"/>
    <w:rsid w:val="68AE4F49"/>
    <w:rsid w:val="68AE5DA4"/>
    <w:rsid w:val="68AE6039"/>
    <w:rsid w:val="68AF0A64"/>
    <w:rsid w:val="68AF7862"/>
    <w:rsid w:val="68AF93F9"/>
    <w:rsid w:val="68B16F18"/>
    <w:rsid w:val="68B19A7F"/>
    <w:rsid w:val="68B262A5"/>
    <w:rsid w:val="68B2B6E3"/>
    <w:rsid w:val="68B33CE9"/>
    <w:rsid w:val="68B47C7D"/>
    <w:rsid w:val="68B5B1C5"/>
    <w:rsid w:val="68B5BA50"/>
    <w:rsid w:val="68B638E4"/>
    <w:rsid w:val="68B63AC8"/>
    <w:rsid w:val="68B6535B"/>
    <w:rsid w:val="68B68BE4"/>
    <w:rsid w:val="68B86125"/>
    <w:rsid w:val="68BAE954"/>
    <w:rsid w:val="68BB0D81"/>
    <w:rsid w:val="68BC4B65"/>
    <w:rsid w:val="68BD6565"/>
    <w:rsid w:val="68BD8D17"/>
    <w:rsid w:val="68BDD8DE"/>
    <w:rsid w:val="68BFC998"/>
    <w:rsid w:val="68C00406"/>
    <w:rsid w:val="68C12261"/>
    <w:rsid w:val="68C12FCC"/>
    <w:rsid w:val="68C1E401"/>
    <w:rsid w:val="68C1E645"/>
    <w:rsid w:val="68C296F7"/>
    <w:rsid w:val="68C3A4C6"/>
    <w:rsid w:val="68C5810B"/>
    <w:rsid w:val="68C5EE47"/>
    <w:rsid w:val="68C64973"/>
    <w:rsid w:val="68C79CF3"/>
    <w:rsid w:val="68C877D6"/>
    <w:rsid w:val="68C88287"/>
    <w:rsid w:val="68C8E7A7"/>
    <w:rsid w:val="68C981AA"/>
    <w:rsid w:val="68C99756"/>
    <w:rsid w:val="68CBABC4"/>
    <w:rsid w:val="68CBDC5D"/>
    <w:rsid w:val="68CBEF11"/>
    <w:rsid w:val="68CCAE39"/>
    <w:rsid w:val="68CD129E"/>
    <w:rsid w:val="68CD5EDD"/>
    <w:rsid w:val="68CE3A0F"/>
    <w:rsid w:val="68CE94C6"/>
    <w:rsid w:val="68CEEF88"/>
    <w:rsid w:val="68CF4679"/>
    <w:rsid w:val="68CFC816"/>
    <w:rsid w:val="68D00026"/>
    <w:rsid w:val="68D27B86"/>
    <w:rsid w:val="68D2BD0A"/>
    <w:rsid w:val="68D2CC47"/>
    <w:rsid w:val="68D3EA2B"/>
    <w:rsid w:val="68D423A3"/>
    <w:rsid w:val="68D614ED"/>
    <w:rsid w:val="68D7F3C9"/>
    <w:rsid w:val="68D824A5"/>
    <w:rsid w:val="68D859BA"/>
    <w:rsid w:val="68DA0E08"/>
    <w:rsid w:val="68DA6CAB"/>
    <w:rsid w:val="68DBA3FD"/>
    <w:rsid w:val="68DC490F"/>
    <w:rsid w:val="68DC7502"/>
    <w:rsid w:val="68DCC896"/>
    <w:rsid w:val="68DD670B"/>
    <w:rsid w:val="68DD7DD6"/>
    <w:rsid w:val="68DDD5C1"/>
    <w:rsid w:val="68DE99B0"/>
    <w:rsid w:val="68DEAF1E"/>
    <w:rsid w:val="68DF32E3"/>
    <w:rsid w:val="68DF9492"/>
    <w:rsid w:val="68DFBF6C"/>
    <w:rsid w:val="68E03981"/>
    <w:rsid w:val="68E07C1B"/>
    <w:rsid w:val="68E1596A"/>
    <w:rsid w:val="68E2AC05"/>
    <w:rsid w:val="68E2BD55"/>
    <w:rsid w:val="68E360F5"/>
    <w:rsid w:val="68E3DC00"/>
    <w:rsid w:val="68E3E793"/>
    <w:rsid w:val="68E466FB"/>
    <w:rsid w:val="68E4E9E0"/>
    <w:rsid w:val="68E63BD8"/>
    <w:rsid w:val="68E67AA6"/>
    <w:rsid w:val="68EA644A"/>
    <w:rsid w:val="68EE6AE6"/>
    <w:rsid w:val="68EF3A8B"/>
    <w:rsid w:val="68EF8EA3"/>
    <w:rsid w:val="68F16A04"/>
    <w:rsid w:val="68F1B3F1"/>
    <w:rsid w:val="68F5FE6C"/>
    <w:rsid w:val="68F649DA"/>
    <w:rsid w:val="68F88C20"/>
    <w:rsid w:val="68F97C17"/>
    <w:rsid w:val="68FA00E1"/>
    <w:rsid w:val="68FAA08F"/>
    <w:rsid w:val="68FB8757"/>
    <w:rsid w:val="68FC23FB"/>
    <w:rsid w:val="68FCF83A"/>
    <w:rsid w:val="68FE356F"/>
    <w:rsid w:val="68FE56C9"/>
    <w:rsid w:val="68FF6C50"/>
    <w:rsid w:val="68FFB03D"/>
    <w:rsid w:val="690023DE"/>
    <w:rsid w:val="6900F11D"/>
    <w:rsid w:val="6901070A"/>
    <w:rsid w:val="69019361"/>
    <w:rsid w:val="690323FB"/>
    <w:rsid w:val="69039DAD"/>
    <w:rsid w:val="6904B7D5"/>
    <w:rsid w:val="6904D781"/>
    <w:rsid w:val="690798C1"/>
    <w:rsid w:val="6908255E"/>
    <w:rsid w:val="69097552"/>
    <w:rsid w:val="690A18BE"/>
    <w:rsid w:val="690B004A"/>
    <w:rsid w:val="690CB0FE"/>
    <w:rsid w:val="690DBF9D"/>
    <w:rsid w:val="690E4C2A"/>
    <w:rsid w:val="691193E0"/>
    <w:rsid w:val="69119628"/>
    <w:rsid w:val="6911CEB8"/>
    <w:rsid w:val="69125459"/>
    <w:rsid w:val="6912724E"/>
    <w:rsid w:val="6912FC77"/>
    <w:rsid w:val="69137DDD"/>
    <w:rsid w:val="6913D38A"/>
    <w:rsid w:val="6914311A"/>
    <w:rsid w:val="69143F9F"/>
    <w:rsid w:val="69144737"/>
    <w:rsid w:val="69155204"/>
    <w:rsid w:val="69163E33"/>
    <w:rsid w:val="69165D34"/>
    <w:rsid w:val="6917DE93"/>
    <w:rsid w:val="69196343"/>
    <w:rsid w:val="691A95B4"/>
    <w:rsid w:val="691B01D4"/>
    <w:rsid w:val="691B8FE4"/>
    <w:rsid w:val="691CCEEF"/>
    <w:rsid w:val="691CFDD4"/>
    <w:rsid w:val="691E24F8"/>
    <w:rsid w:val="691E28B9"/>
    <w:rsid w:val="691E4EC5"/>
    <w:rsid w:val="691E58E9"/>
    <w:rsid w:val="691F488B"/>
    <w:rsid w:val="691F8095"/>
    <w:rsid w:val="691FE19E"/>
    <w:rsid w:val="6920DD23"/>
    <w:rsid w:val="69215F89"/>
    <w:rsid w:val="6921EE7C"/>
    <w:rsid w:val="69240AC1"/>
    <w:rsid w:val="692512F8"/>
    <w:rsid w:val="69253555"/>
    <w:rsid w:val="69253CE8"/>
    <w:rsid w:val="69260605"/>
    <w:rsid w:val="69262C51"/>
    <w:rsid w:val="69266A9B"/>
    <w:rsid w:val="69278117"/>
    <w:rsid w:val="69285E7F"/>
    <w:rsid w:val="6928B44A"/>
    <w:rsid w:val="6928C80F"/>
    <w:rsid w:val="69291CB0"/>
    <w:rsid w:val="69293C29"/>
    <w:rsid w:val="692AAD16"/>
    <w:rsid w:val="692ABA34"/>
    <w:rsid w:val="692B8FEC"/>
    <w:rsid w:val="692BDA1B"/>
    <w:rsid w:val="692D0E0F"/>
    <w:rsid w:val="692DF379"/>
    <w:rsid w:val="692E012B"/>
    <w:rsid w:val="692E763C"/>
    <w:rsid w:val="692EEEE6"/>
    <w:rsid w:val="692FEAA5"/>
    <w:rsid w:val="69302C53"/>
    <w:rsid w:val="6932B56A"/>
    <w:rsid w:val="69331BBB"/>
    <w:rsid w:val="6933C712"/>
    <w:rsid w:val="69340E10"/>
    <w:rsid w:val="69345F12"/>
    <w:rsid w:val="6935AC10"/>
    <w:rsid w:val="69361F44"/>
    <w:rsid w:val="6939C0BC"/>
    <w:rsid w:val="6939F4DF"/>
    <w:rsid w:val="693B613C"/>
    <w:rsid w:val="693BEF9C"/>
    <w:rsid w:val="693C2B48"/>
    <w:rsid w:val="693D3308"/>
    <w:rsid w:val="693D36A9"/>
    <w:rsid w:val="693F821B"/>
    <w:rsid w:val="694029FF"/>
    <w:rsid w:val="694072B3"/>
    <w:rsid w:val="6940A6E2"/>
    <w:rsid w:val="694153FF"/>
    <w:rsid w:val="6941D03E"/>
    <w:rsid w:val="69424B6C"/>
    <w:rsid w:val="6943020C"/>
    <w:rsid w:val="69434F1B"/>
    <w:rsid w:val="69441F10"/>
    <w:rsid w:val="69447C26"/>
    <w:rsid w:val="6945159B"/>
    <w:rsid w:val="6946338C"/>
    <w:rsid w:val="6947226D"/>
    <w:rsid w:val="6947C8C1"/>
    <w:rsid w:val="694919E5"/>
    <w:rsid w:val="694B2A78"/>
    <w:rsid w:val="694B321B"/>
    <w:rsid w:val="694B953F"/>
    <w:rsid w:val="694C4A68"/>
    <w:rsid w:val="694DBD8A"/>
    <w:rsid w:val="694ECCAD"/>
    <w:rsid w:val="694F9EB1"/>
    <w:rsid w:val="6950208E"/>
    <w:rsid w:val="6951A8C1"/>
    <w:rsid w:val="6951C12A"/>
    <w:rsid w:val="69525AD7"/>
    <w:rsid w:val="6956E632"/>
    <w:rsid w:val="6958666E"/>
    <w:rsid w:val="695889E4"/>
    <w:rsid w:val="695A34A3"/>
    <w:rsid w:val="695AC66C"/>
    <w:rsid w:val="695C39D4"/>
    <w:rsid w:val="695CC6DF"/>
    <w:rsid w:val="695D9E8D"/>
    <w:rsid w:val="695DC574"/>
    <w:rsid w:val="695EA378"/>
    <w:rsid w:val="695ECA91"/>
    <w:rsid w:val="69604AA8"/>
    <w:rsid w:val="6961115A"/>
    <w:rsid w:val="696113E0"/>
    <w:rsid w:val="6961D5DD"/>
    <w:rsid w:val="6961DBBA"/>
    <w:rsid w:val="6962E153"/>
    <w:rsid w:val="6962F639"/>
    <w:rsid w:val="69632703"/>
    <w:rsid w:val="6963C1CF"/>
    <w:rsid w:val="69647728"/>
    <w:rsid w:val="696572FA"/>
    <w:rsid w:val="6966C594"/>
    <w:rsid w:val="6966FE42"/>
    <w:rsid w:val="69680E22"/>
    <w:rsid w:val="6968A184"/>
    <w:rsid w:val="6968C70E"/>
    <w:rsid w:val="6969797E"/>
    <w:rsid w:val="696A56E2"/>
    <w:rsid w:val="696A65E8"/>
    <w:rsid w:val="696B0875"/>
    <w:rsid w:val="696B4820"/>
    <w:rsid w:val="696D88DB"/>
    <w:rsid w:val="696E46D9"/>
    <w:rsid w:val="696F0613"/>
    <w:rsid w:val="696F64C8"/>
    <w:rsid w:val="696F653E"/>
    <w:rsid w:val="69707A4D"/>
    <w:rsid w:val="69707D34"/>
    <w:rsid w:val="69714FFF"/>
    <w:rsid w:val="6971FE48"/>
    <w:rsid w:val="69729432"/>
    <w:rsid w:val="6972BE9D"/>
    <w:rsid w:val="6973C612"/>
    <w:rsid w:val="69741192"/>
    <w:rsid w:val="69746F26"/>
    <w:rsid w:val="69749370"/>
    <w:rsid w:val="69764748"/>
    <w:rsid w:val="697803A2"/>
    <w:rsid w:val="6978977A"/>
    <w:rsid w:val="6978BF1C"/>
    <w:rsid w:val="69793114"/>
    <w:rsid w:val="697A2612"/>
    <w:rsid w:val="697B5EA7"/>
    <w:rsid w:val="697C318E"/>
    <w:rsid w:val="697C49F7"/>
    <w:rsid w:val="697C623C"/>
    <w:rsid w:val="697DD789"/>
    <w:rsid w:val="697E61A5"/>
    <w:rsid w:val="697F91B8"/>
    <w:rsid w:val="69817C9D"/>
    <w:rsid w:val="6981B524"/>
    <w:rsid w:val="6981F5DB"/>
    <w:rsid w:val="69821482"/>
    <w:rsid w:val="69823499"/>
    <w:rsid w:val="6982EC55"/>
    <w:rsid w:val="6983429D"/>
    <w:rsid w:val="69834777"/>
    <w:rsid w:val="69844550"/>
    <w:rsid w:val="6984C62F"/>
    <w:rsid w:val="6984E73F"/>
    <w:rsid w:val="69852689"/>
    <w:rsid w:val="6989A2AA"/>
    <w:rsid w:val="698C72BB"/>
    <w:rsid w:val="698CAF94"/>
    <w:rsid w:val="698DF070"/>
    <w:rsid w:val="698F860D"/>
    <w:rsid w:val="698FBF15"/>
    <w:rsid w:val="699082DF"/>
    <w:rsid w:val="6990CB3D"/>
    <w:rsid w:val="6990FD6F"/>
    <w:rsid w:val="699232F0"/>
    <w:rsid w:val="69942DDC"/>
    <w:rsid w:val="6994F6E0"/>
    <w:rsid w:val="69964BA7"/>
    <w:rsid w:val="6996D6E1"/>
    <w:rsid w:val="69971637"/>
    <w:rsid w:val="6997DCE1"/>
    <w:rsid w:val="6998506C"/>
    <w:rsid w:val="6998BC6B"/>
    <w:rsid w:val="69996CF2"/>
    <w:rsid w:val="699B1303"/>
    <w:rsid w:val="699B4337"/>
    <w:rsid w:val="699C56F5"/>
    <w:rsid w:val="699C981D"/>
    <w:rsid w:val="699D2572"/>
    <w:rsid w:val="699D9B05"/>
    <w:rsid w:val="699E2746"/>
    <w:rsid w:val="69A2D7CE"/>
    <w:rsid w:val="69A2FEB5"/>
    <w:rsid w:val="69A32D37"/>
    <w:rsid w:val="69A3B319"/>
    <w:rsid w:val="69A48F68"/>
    <w:rsid w:val="69A4F010"/>
    <w:rsid w:val="69A54451"/>
    <w:rsid w:val="69A5A99B"/>
    <w:rsid w:val="69A892A2"/>
    <w:rsid w:val="69A8A6B4"/>
    <w:rsid w:val="69AAE0A9"/>
    <w:rsid w:val="69AC166B"/>
    <w:rsid w:val="69AC6278"/>
    <w:rsid w:val="69AC9A2A"/>
    <w:rsid w:val="69AD06D0"/>
    <w:rsid w:val="69ADE3A6"/>
    <w:rsid w:val="69AE3558"/>
    <w:rsid w:val="69B1D2B5"/>
    <w:rsid w:val="69B20EBB"/>
    <w:rsid w:val="69B24ADA"/>
    <w:rsid w:val="69B26077"/>
    <w:rsid w:val="69B29421"/>
    <w:rsid w:val="69B4CF42"/>
    <w:rsid w:val="69B60699"/>
    <w:rsid w:val="69B82013"/>
    <w:rsid w:val="69B82EDF"/>
    <w:rsid w:val="69B93B47"/>
    <w:rsid w:val="69B993B4"/>
    <w:rsid w:val="69B9D0C6"/>
    <w:rsid w:val="69BA26F0"/>
    <w:rsid w:val="69BB39A4"/>
    <w:rsid w:val="69BBF2BA"/>
    <w:rsid w:val="69BDF24A"/>
    <w:rsid w:val="69BF5850"/>
    <w:rsid w:val="69C04E6D"/>
    <w:rsid w:val="69C276A7"/>
    <w:rsid w:val="69C28401"/>
    <w:rsid w:val="69C5AFCA"/>
    <w:rsid w:val="69C66E24"/>
    <w:rsid w:val="69C70479"/>
    <w:rsid w:val="69C817D4"/>
    <w:rsid w:val="69C8FDB0"/>
    <w:rsid w:val="69C9924B"/>
    <w:rsid w:val="69CA5E59"/>
    <w:rsid w:val="69CB13FC"/>
    <w:rsid w:val="69CB5367"/>
    <w:rsid w:val="69CD6AA9"/>
    <w:rsid w:val="69D250A7"/>
    <w:rsid w:val="69D27E2D"/>
    <w:rsid w:val="69D30241"/>
    <w:rsid w:val="69D41BD9"/>
    <w:rsid w:val="69D516D9"/>
    <w:rsid w:val="69D557C7"/>
    <w:rsid w:val="69D5900A"/>
    <w:rsid w:val="69DC3F7F"/>
    <w:rsid w:val="69DD3D01"/>
    <w:rsid w:val="69DD6678"/>
    <w:rsid w:val="69DE35F7"/>
    <w:rsid w:val="69DFB81B"/>
    <w:rsid w:val="69E12208"/>
    <w:rsid w:val="69E12B81"/>
    <w:rsid w:val="69E1BB54"/>
    <w:rsid w:val="69E28694"/>
    <w:rsid w:val="69E435D9"/>
    <w:rsid w:val="69E4B9E2"/>
    <w:rsid w:val="69E5BE52"/>
    <w:rsid w:val="69E6A512"/>
    <w:rsid w:val="69E913BF"/>
    <w:rsid w:val="69E97F56"/>
    <w:rsid w:val="69E9CF7D"/>
    <w:rsid w:val="69EBD9F9"/>
    <w:rsid w:val="69EC5A07"/>
    <w:rsid w:val="69ECCD58"/>
    <w:rsid w:val="69ECEC76"/>
    <w:rsid w:val="69EE067E"/>
    <w:rsid w:val="69EEF00B"/>
    <w:rsid w:val="69EF48D2"/>
    <w:rsid w:val="69EF85DB"/>
    <w:rsid w:val="69F109C2"/>
    <w:rsid w:val="69F1124D"/>
    <w:rsid w:val="69F1FB56"/>
    <w:rsid w:val="69F25791"/>
    <w:rsid w:val="69F321DC"/>
    <w:rsid w:val="69F32744"/>
    <w:rsid w:val="69F4267C"/>
    <w:rsid w:val="69F5CB02"/>
    <w:rsid w:val="69F7C3B5"/>
    <w:rsid w:val="69F7D415"/>
    <w:rsid w:val="69F900BB"/>
    <w:rsid w:val="69F90145"/>
    <w:rsid w:val="69F9F4B1"/>
    <w:rsid w:val="69FB418E"/>
    <w:rsid w:val="69FB6797"/>
    <w:rsid w:val="69FBBD95"/>
    <w:rsid w:val="69FBC6DF"/>
    <w:rsid w:val="69FC8254"/>
    <w:rsid w:val="69FCC896"/>
    <w:rsid w:val="69FCCBC5"/>
    <w:rsid w:val="6A006659"/>
    <w:rsid w:val="6A00B1F4"/>
    <w:rsid w:val="6A026F22"/>
    <w:rsid w:val="6A0331E1"/>
    <w:rsid w:val="6A04A801"/>
    <w:rsid w:val="6A04C655"/>
    <w:rsid w:val="6A06594F"/>
    <w:rsid w:val="6A066E93"/>
    <w:rsid w:val="6A07372E"/>
    <w:rsid w:val="6A07A45B"/>
    <w:rsid w:val="6A07A95B"/>
    <w:rsid w:val="6A0871A7"/>
    <w:rsid w:val="6A08C867"/>
    <w:rsid w:val="6A08F9E6"/>
    <w:rsid w:val="6A0A9371"/>
    <w:rsid w:val="6A0B9A18"/>
    <w:rsid w:val="6A0C3C62"/>
    <w:rsid w:val="6A0C47A7"/>
    <w:rsid w:val="6A0C5C57"/>
    <w:rsid w:val="6A0EDD68"/>
    <w:rsid w:val="6A108BB2"/>
    <w:rsid w:val="6A11D170"/>
    <w:rsid w:val="6A136E2F"/>
    <w:rsid w:val="6A13C016"/>
    <w:rsid w:val="6A143A2B"/>
    <w:rsid w:val="6A14A9EC"/>
    <w:rsid w:val="6A160702"/>
    <w:rsid w:val="6A17D287"/>
    <w:rsid w:val="6A181758"/>
    <w:rsid w:val="6A184A5E"/>
    <w:rsid w:val="6A1906AF"/>
    <w:rsid w:val="6A190BCB"/>
    <w:rsid w:val="6A1AA5D2"/>
    <w:rsid w:val="6A1AD6F7"/>
    <w:rsid w:val="6A1C4D7F"/>
    <w:rsid w:val="6A1CB15A"/>
    <w:rsid w:val="6A1E2582"/>
    <w:rsid w:val="6A1E63F3"/>
    <w:rsid w:val="6A1ED227"/>
    <w:rsid w:val="6A1F905A"/>
    <w:rsid w:val="6A2005D3"/>
    <w:rsid w:val="6A21607A"/>
    <w:rsid w:val="6A23D112"/>
    <w:rsid w:val="6A2603C9"/>
    <w:rsid w:val="6A271516"/>
    <w:rsid w:val="6A2788B9"/>
    <w:rsid w:val="6A27B490"/>
    <w:rsid w:val="6A292ACD"/>
    <w:rsid w:val="6A2966D2"/>
    <w:rsid w:val="6A29BC42"/>
    <w:rsid w:val="6A2ADBD6"/>
    <w:rsid w:val="6A2B831E"/>
    <w:rsid w:val="6A2BB4CB"/>
    <w:rsid w:val="6A2BE259"/>
    <w:rsid w:val="6A2D3990"/>
    <w:rsid w:val="6A2E75EB"/>
    <w:rsid w:val="6A2F3836"/>
    <w:rsid w:val="6A2F5C01"/>
    <w:rsid w:val="6A301227"/>
    <w:rsid w:val="6A30AC01"/>
    <w:rsid w:val="6A313F87"/>
    <w:rsid w:val="6A322079"/>
    <w:rsid w:val="6A32E8FE"/>
    <w:rsid w:val="6A33B695"/>
    <w:rsid w:val="6A352058"/>
    <w:rsid w:val="6A365FF6"/>
    <w:rsid w:val="6A377FD1"/>
    <w:rsid w:val="6A39D7F3"/>
    <w:rsid w:val="6A39FC37"/>
    <w:rsid w:val="6A3A4DB3"/>
    <w:rsid w:val="6A3A505F"/>
    <w:rsid w:val="6A3A9F0D"/>
    <w:rsid w:val="6A3B2DA9"/>
    <w:rsid w:val="6A3B6468"/>
    <w:rsid w:val="6A3CDA4F"/>
    <w:rsid w:val="6A3CF798"/>
    <w:rsid w:val="6A3D66DC"/>
    <w:rsid w:val="6A3DCDB0"/>
    <w:rsid w:val="6A3DED52"/>
    <w:rsid w:val="6A3F90C4"/>
    <w:rsid w:val="6A40751F"/>
    <w:rsid w:val="6A4175BD"/>
    <w:rsid w:val="6A42311F"/>
    <w:rsid w:val="6A4303D2"/>
    <w:rsid w:val="6A43EEF7"/>
    <w:rsid w:val="6A442A23"/>
    <w:rsid w:val="6A44A3D7"/>
    <w:rsid w:val="6A4565E9"/>
    <w:rsid w:val="6A45D4B4"/>
    <w:rsid w:val="6A460A10"/>
    <w:rsid w:val="6A4698E3"/>
    <w:rsid w:val="6A4822A1"/>
    <w:rsid w:val="6A4BB01D"/>
    <w:rsid w:val="6A4BCA53"/>
    <w:rsid w:val="6A4D0001"/>
    <w:rsid w:val="6A4E0557"/>
    <w:rsid w:val="6A4E6EB1"/>
    <w:rsid w:val="6A4E7E2D"/>
    <w:rsid w:val="6A4E97EC"/>
    <w:rsid w:val="6A4EE684"/>
    <w:rsid w:val="6A50AE64"/>
    <w:rsid w:val="6A51E501"/>
    <w:rsid w:val="6A52EECE"/>
    <w:rsid w:val="6A5372B7"/>
    <w:rsid w:val="6A559AFE"/>
    <w:rsid w:val="6A561A0E"/>
    <w:rsid w:val="6A565E29"/>
    <w:rsid w:val="6A5687D1"/>
    <w:rsid w:val="6A589D73"/>
    <w:rsid w:val="6A58BDD9"/>
    <w:rsid w:val="6A5A2C4E"/>
    <w:rsid w:val="6A5AE8FF"/>
    <w:rsid w:val="6A5B5D22"/>
    <w:rsid w:val="6A5DDE9A"/>
    <w:rsid w:val="6A5E38D6"/>
    <w:rsid w:val="6A5E531E"/>
    <w:rsid w:val="6A5F620D"/>
    <w:rsid w:val="6A60815E"/>
    <w:rsid w:val="6A617BC8"/>
    <w:rsid w:val="6A6219D4"/>
    <w:rsid w:val="6A6235BF"/>
    <w:rsid w:val="6A63C636"/>
    <w:rsid w:val="6A641BC2"/>
    <w:rsid w:val="6A657A08"/>
    <w:rsid w:val="6A6594EA"/>
    <w:rsid w:val="6A6606EA"/>
    <w:rsid w:val="6A681B8E"/>
    <w:rsid w:val="6A6BA6F7"/>
    <w:rsid w:val="6A6C4A96"/>
    <w:rsid w:val="6A6CB2D4"/>
    <w:rsid w:val="6A6DABF9"/>
    <w:rsid w:val="6A6E46F9"/>
    <w:rsid w:val="6A6EA9D6"/>
    <w:rsid w:val="6A6EC2B0"/>
    <w:rsid w:val="6A6F7F6A"/>
    <w:rsid w:val="6A703166"/>
    <w:rsid w:val="6A71609F"/>
    <w:rsid w:val="6A71EC33"/>
    <w:rsid w:val="6A728D38"/>
    <w:rsid w:val="6A72D72E"/>
    <w:rsid w:val="6A72E454"/>
    <w:rsid w:val="6A733CCE"/>
    <w:rsid w:val="6A735932"/>
    <w:rsid w:val="6A73C524"/>
    <w:rsid w:val="6A73F247"/>
    <w:rsid w:val="6A7414ED"/>
    <w:rsid w:val="6A766C6A"/>
    <w:rsid w:val="6A7686DE"/>
    <w:rsid w:val="6A76F314"/>
    <w:rsid w:val="6A772E41"/>
    <w:rsid w:val="6A77B24F"/>
    <w:rsid w:val="6A79DA30"/>
    <w:rsid w:val="6A7BF201"/>
    <w:rsid w:val="6A7D3CD2"/>
    <w:rsid w:val="6A7EC7D2"/>
    <w:rsid w:val="6A7F7BBF"/>
    <w:rsid w:val="6A813902"/>
    <w:rsid w:val="6A823576"/>
    <w:rsid w:val="6A82763B"/>
    <w:rsid w:val="6A840E78"/>
    <w:rsid w:val="6A85138A"/>
    <w:rsid w:val="6A8628DE"/>
    <w:rsid w:val="6A864470"/>
    <w:rsid w:val="6A8795AA"/>
    <w:rsid w:val="6A883D49"/>
    <w:rsid w:val="6A899F0C"/>
    <w:rsid w:val="6A89AEFF"/>
    <w:rsid w:val="6A89B489"/>
    <w:rsid w:val="6A8A8D70"/>
    <w:rsid w:val="6A8C34CA"/>
    <w:rsid w:val="6A8C9B66"/>
    <w:rsid w:val="6A8CDE8D"/>
    <w:rsid w:val="6A8CEFCA"/>
    <w:rsid w:val="6A8DC93C"/>
    <w:rsid w:val="6A8E5CEF"/>
    <w:rsid w:val="6A8E8345"/>
    <w:rsid w:val="6A8F5F82"/>
    <w:rsid w:val="6A8F7D25"/>
    <w:rsid w:val="6A9107C4"/>
    <w:rsid w:val="6A9113F1"/>
    <w:rsid w:val="6A912FA4"/>
    <w:rsid w:val="6A91FA2E"/>
    <w:rsid w:val="6A9264F7"/>
    <w:rsid w:val="6A9389A9"/>
    <w:rsid w:val="6A94C5DE"/>
    <w:rsid w:val="6A957F6B"/>
    <w:rsid w:val="6A967003"/>
    <w:rsid w:val="6A97304F"/>
    <w:rsid w:val="6A975108"/>
    <w:rsid w:val="6A9890EC"/>
    <w:rsid w:val="6A98C8CA"/>
    <w:rsid w:val="6A9961C6"/>
    <w:rsid w:val="6A99EA55"/>
    <w:rsid w:val="6A9D2601"/>
    <w:rsid w:val="6A9D45C6"/>
    <w:rsid w:val="6A9E677E"/>
    <w:rsid w:val="6A9F56A4"/>
    <w:rsid w:val="6AA24ECB"/>
    <w:rsid w:val="6AA4C2E6"/>
    <w:rsid w:val="6AA4CDAE"/>
    <w:rsid w:val="6AA4EBE9"/>
    <w:rsid w:val="6AA5D1D5"/>
    <w:rsid w:val="6AA67FED"/>
    <w:rsid w:val="6AA8204E"/>
    <w:rsid w:val="6AA9460D"/>
    <w:rsid w:val="6AA9AA32"/>
    <w:rsid w:val="6AA9DDC1"/>
    <w:rsid w:val="6AAAA6DD"/>
    <w:rsid w:val="6AAB3DF7"/>
    <w:rsid w:val="6AAEB79D"/>
    <w:rsid w:val="6AAF7236"/>
    <w:rsid w:val="6AAFE439"/>
    <w:rsid w:val="6AB0C76F"/>
    <w:rsid w:val="6AB102F4"/>
    <w:rsid w:val="6AB15F08"/>
    <w:rsid w:val="6AB1C65C"/>
    <w:rsid w:val="6AB25465"/>
    <w:rsid w:val="6AB2F484"/>
    <w:rsid w:val="6AB41318"/>
    <w:rsid w:val="6AB539CB"/>
    <w:rsid w:val="6AB668CF"/>
    <w:rsid w:val="6AB6EF3C"/>
    <w:rsid w:val="6AB6F3AB"/>
    <w:rsid w:val="6AB75F35"/>
    <w:rsid w:val="6AB795B7"/>
    <w:rsid w:val="6AB7AF49"/>
    <w:rsid w:val="6AB8959A"/>
    <w:rsid w:val="6ABBD536"/>
    <w:rsid w:val="6ABBF3DF"/>
    <w:rsid w:val="6ABBFB24"/>
    <w:rsid w:val="6ABC379E"/>
    <w:rsid w:val="6ABD0743"/>
    <w:rsid w:val="6ABD338F"/>
    <w:rsid w:val="6ABD7AB6"/>
    <w:rsid w:val="6ABD8A77"/>
    <w:rsid w:val="6ABDA09F"/>
    <w:rsid w:val="6ABDA3FC"/>
    <w:rsid w:val="6ABDB7F1"/>
    <w:rsid w:val="6ABDBEDD"/>
    <w:rsid w:val="6ABDDF6F"/>
    <w:rsid w:val="6ABDF826"/>
    <w:rsid w:val="6ABF09C6"/>
    <w:rsid w:val="6ABFFDC0"/>
    <w:rsid w:val="6AC05803"/>
    <w:rsid w:val="6AC1DF06"/>
    <w:rsid w:val="6AC447BF"/>
    <w:rsid w:val="6AC515C0"/>
    <w:rsid w:val="6AC67A02"/>
    <w:rsid w:val="6AC6E468"/>
    <w:rsid w:val="6AC8148D"/>
    <w:rsid w:val="6AC84C3B"/>
    <w:rsid w:val="6AC8750A"/>
    <w:rsid w:val="6AC9C3DA"/>
    <w:rsid w:val="6ACB5C07"/>
    <w:rsid w:val="6ACD66A2"/>
    <w:rsid w:val="6ACE458D"/>
    <w:rsid w:val="6ACE7BD1"/>
    <w:rsid w:val="6ACEAA3D"/>
    <w:rsid w:val="6ACF1FA2"/>
    <w:rsid w:val="6ACF9ADC"/>
    <w:rsid w:val="6ACFB041"/>
    <w:rsid w:val="6AD08C93"/>
    <w:rsid w:val="6AD11BDE"/>
    <w:rsid w:val="6AD1EC47"/>
    <w:rsid w:val="6AD2E968"/>
    <w:rsid w:val="6AD38898"/>
    <w:rsid w:val="6AD4D8C3"/>
    <w:rsid w:val="6AD516B0"/>
    <w:rsid w:val="6AD57DAE"/>
    <w:rsid w:val="6AD65BEC"/>
    <w:rsid w:val="6AD65D05"/>
    <w:rsid w:val="6AD6DE74"/>
    <w:rsid w:val="6AD804C0"/>
    <w:rsid w:val="6AD86C41"/>
    <w:rsid w:val="6AD8C8F1"/>
    <w:rsid w:val="6ADC89DC"/>
    <w:rsid w:val="6ADD87B0"/>
    <w:rsid w:val="6ADDE379"/>
    <w:rsid w:val="6ADF4568"/>
    <w:rsid w:val="6ADFE3AE"/>
    <w:rsid w:val="6AE050E2"/>
    <w:rsid w:val="6AE1999C"/>
    <w:rsid w:val="6AE2439E"/>
    <w:rsid w:val="6AE26C68"/>
    <w:rsid w:val="6AE328A5"/>
    <w:rsid w:val="6AE32E10"/>
    <w:rsid w:val="6AE4C898"/>
    <w:rsid w:val="6AE58CBA"/>
    <w:rsid w:val="6AE7C863"/>
    <w:rsid w:val="6AE8DDB1"/>
    <w:rsid w:val="6AEA92BD"/>
    <w:rsid w:val="6AEA9630"/>
    <w:rsid w:val="6AEACB6D"/>
    <w:rsid w:val="6AEAFF90"/>
    <w:rsid w:val="6AEBB6D3"/>
    <w:rsid w:val="6AEBDA47"/>
    <w:rsid w:val="6AEC9360"/>
    <w:rsid w:val="6AEED4B8"/>
    <w:rsid w:val="6AEEF538"/>
    <w:rsid w:val="6AF02BAF"/>
    <w:rsid w:val="6AF1C971"/>
    <w:rsid w:val="6AF21344"/>
    <w:rsid w:val="6AF2CA90"/>
    <w:rsid w:val="6AF358E0"/>
    <w:rsid w:val="6AF377D6"/>
    <w:rsid w:val="6AF552A5"/>
    <w:rsid w:val="6AF56857"/>
    <w:rsid w:val="6AF60504"/>
    <w:rsid w:val="6AF62A09"/>
    <w:rsid w:val="6AF6D12E"/>
    <w:rsid w:val="6AF6F255"/>
    <w:rsid w:val="6AF7929A"/>
    <w:rsid w:val="6AF7F002"/>
    <w:rsid w:val="6AF81D95"/>
    <w:rsid w:val="6AF8ABB3"/>
    <w:rsid w:val="6AF9DB5B"/>
    <w:rsid w:val="6AFAD730"/>
    <w:rsid w:val="6AFAD7FC"/>
    <w:rsid w:val="6AFB2FA4"/>
    <w:rsid w:val="6AFC9160"/>
    <w:rsid w:val="6AFEA506"/>
    <w:rsid w:val="6AFEAD3A"/>
    <w:rsid w:val="6AFED915"/>
    <w:rsid w:val="6B012217"/>
    <w:rsid w:val="6B01D75E"/>
    <w:rsid w:val="6B03C0ED"/>
    <w:rsid w:val="6B043307"/>
    <w:rsid w:val="6B04844B"/>
    <w:rsid w:val="6B05048A"/>
    <w:rsid w:val="6B0582EB"/>
    <w:rsid w:val="6B05AEE3"/>
    <w:rsid w:val="6B07313A"/>
    <w:rsid w:val="6B080849"/>
    <w:rsid w:val="6B08839F"/>
    <w:rsid w:val="6B092CA4"/>
    <w:rsid w:val="6B09419B"/>
    <w:rsid w:val="6B097A2E"/>
    <w:rsid w:val="6B099545"/>
    <w:rsid w:val="6B0A34A6"/>
    <w:rsid w:val="6B0BDB6C"/>
    <w:rsid w:val="6B0D3253"/>
    <w:rsid w:val="6B0DECE5"/>
    <w:rsid w:val="6B0DF831"/>
    <w:rsid w:val="6B0F9E85"/>
    <w:rsid w:val="6B0FE0E1"/>
    <w:rsid w:val="6B10C53F"/>
    <w:rsid w:val="6B113C36"/>
    <w:rsid w:val="6B118260"/>
    <w:rsid w:val="6B119CB6"/>
    <w:rsid w:val="6B122595"/>
    <w:rsid w:val="6B15E912"/>
    <w:rsid w:val="6B15EB9F"/>
    <w:rsid w:val="6B174E7C"/>
    <w:rsid w:val="6B17D0E3"/>
    <w:rsid w:val="6B18390E"/>
    <w:rsid w:val="6B18A497"/>
    <w:rsid w:val="6B18E575"/>
    <w:rsid w:val="6B196FE6"/>
    <w:rsid w:val="6B19A548"/>
    <w:rsid w:val="6B1A3CC9"/>
    <w:rsid w:val="6B1A8B23"/>
    <w:rsid w:val="6B1C4E86"/>
    <w:rsid w:val="6B1C5B1A"/>
    <w:rsid w:val="6B1D287A"/>
    <w:rsid w:val="6B1D40D2"/>
    <w:rsid w:val="6B1D4F67"/>
    <w:rsid w:val="6B1D8585"/>
    <w:rsid w:val="6B1DCFEB"/>
    <w:rsid w:val="6B1F4454"/>
    <w:rsid w:val="6B20AEAB"/>
    <w:rsid w:val="6B22F5D9"/>
    <w:rsid w:val="6B23C37E"/>
    <w:rsid w:val="6B24D864"/>
    <w:rsid w:val="6B2722A9"/>
    <w:rsid w:val="6B282849"/>
    <w:rsid w:val="6B284378"/>
    <w:rsid w:val="6B28A332"/>
    <w:rsid w:val="6B2914B6"/>
    <w:rsid w:val="6B2C96F8"/>
    <w:rsid w:val="6B2D4654"/>
    <w:rsid w:val="6B2E8B75"/>
    <w:rsid w:val="6B2F0384"/>
    <w:rsid w:val="6B3032F3"/>
    <w:rsid w:val="6B318FC8"/>
    <w:rsid w:val="6B32C887"/>
    <w:rsid w:val="6B33AD42"/>
    <w:rsid w:val="6B33DE8D"/>
    <w:rsid w:val="6B347E5A"/>
    <w:rsid w:val="6B34F8C9"/>
    <w:rsid w:val="6B35231E"/>
    <w:rsid w:val="6B363907"/>
    <w:rsid w:val="6B365EE0"/>
    <w:rsid w:val="6B36AF59"/>
    <w:rsid w:val="6B36E9E3"/>
    <w:rsid w:val="6B3A0A50"/>
    <w:rsid w:val="6B3A1CAE"/>
    <w:rsid w:val="6B3B7299"/>
    <w:rsid w:val="6B3C61CD"/>
    <w:rsid w:val="6B3CA86A"/>
    <w:rsid w:val="6B3D9968"/>
    <w:rsid w:val="6B3EC422"/>
    <w:rsid w:val="6B3F3C6C"/>
    <w:rsid w:val="6B3F9891"/>
    <w:rsid w:val="6B404684"/>
    <w:rsid w:val="6B4076BC"/>
    <w:rsid w:val="6B410765"/>
    <w:rsid w:val="6B41BE0E"/>
    <w:rsid w:val="6B41F00C"/>
    <w:rsid w:val="6B429ECC"/>
    <w:rsid w:val="6B4398B4"/>
    <w:rsid w:val="6B43B3C2"/>
    <w:rsid w:val="6B43BBDE"/>
    <w:rsid w:val="6B43DC47"/>
    <w:rsid w:val="6B445CC7"/>
    <w:rsid w:val="6B44F0AC"/>
    <w:rsid w:val="6B4548A0"/>
    <w:rsid w:val="6B47E69E"/>
    <w:rsid w:val="6B486578"/>
    <w:rsid w:val="6B48A5BD"/>
    <w:rsid w:val="6B4CCADF"/>
    <w:rsid w:val="6B4D434D"/>
    <w:rsid w:val="6B4D56D3"/>
    <w:rsid w:val="6B4E2D9B"/>
    <w:rsid w:val="6B4E8679"/>
    <w:rsid w:val="6B518D12"/>
    <w:rsid w:val="6B5233EB"/>
    <w:rsid w:val="6B53C2CF"/>
    <w:rsid w:val="6B5637B0"/>
    <w:rsid w:val="6B57CBF2"/>
    <w:rsid w:val="6B583A71"/>
    <w:rsid w:val="6B5883C2"/>
    <w:rsid w:val="6B5AC619"/>
    <w:rsid w:val="6B5B9427"/>
    <w:rsid w:val="6B5C0888"/>
    <w:rsid w:val="6B5F1FC0"/>
    <w:rsid w:val="6B5F7113"/>
    <w:rsid w:val="6B5F82E7"/>
    <w:rsid w:val="6B606F09"/>
    <w:rsid w:val="6B60D54A"/>
    <w:rsid w:val="6B615DBA"/>
    <w:rsid w:val="6B626414"/>
    <w:rsid w:val="6B64FD3A"/>
    <w:rsid w:val="6B660880"/>
    <w:rsid w:val="6B669CD7"/>
    <w:rsid w:val="6B66F2F9"/>
    <w:rsid w:val="6B678B87"/>
    <w:rsid w:val="6B680FF1"/>
    <w:rsid w:val="6B685ED0"/>
    <w:rsid w:val="6B688D63"/>
    <w:rsid w:val="6B698BB1"/>
    <w:rsid w:val="6B6B568C"/>
    <w:rsid w:val="6B6B9FD4"/>
    <w:rsid w:val="6B6C0CB7"/>
    <w:rsid w:val="6B6C3EA8"/>
    <w:rsid w:val="6B6C4B5D"/>
    <w:rsid w:val="6B6C5ACA"/>
    <w:rsid w:val="6B6CA703"/>
    <w:rsid w:val="6B6D2210"/>
    <w:rsid w:val="6B6E270D"/>
    <w:rsid w:val="6B6EA35B"/>
    <w:rsid w:val="6B6F5943"/>
    <w:rsid w:val="6B6FB3A1"/>
    <w:rsid w:val="6B708125"/>
    <w:rsid w:val="6B71806E"/>
    <w:rsid w:val="6B72C8F9"/>
    <w:rsid w:val="6B741D17"/>
    <w:rsid w:val="6B760D00"/>
    <w:rsid w:val="6B772043"/>
    <w:rsid w:val="6B78060C"/>
    <w:rsid w:val="6B7AE5BF"/>
    <w:rsid w:val="6B7C64D9"/>
    <w:rsid w:val="6B7CE989"/>
    <w:rsid w:val="6B7E22DF"/>
    <w:rsid w:val="6B7F21D8"/>
    <w:rsid w:val="6B7F6844"/>
    <w:rsid w:val="6B81DB6E"/>
    <w:rsid w:val="6B820044"/>
    <w:rsid w:val="6B825043"/>
    <w:rsid w:val="6B82A78D"/>
    <w:rsid w:val="6B8300FC"/>
    <w:rsid w:val="6B837673"/>
    <w:rsid w:val="6B841A34"/>
    <w:rsid w:val="6B846530"/>
    <w:rsid w:val="6B84BA05"/>
    <w:rsid w:val="6B8610CB"/>
    <w:rsid w:val="6B86F570"/>
    <w:rsid w:val="6B88DCCB"/>
    <w:rsid w:val="6B8B24D7"/>
    <w:rsid w:val="6B8B5D03"/>
    <w:rsid w:val="6B8B9A03"/>
    <w:rsid w:val="6B8BFE95"/>
    <w:rsid w:val="6B8C84D0"/>
    <w:rsid w:val="6B8CCE39"/>
    <w:rsid w:val="6B8F3803"/>
    <w:rsid w:val="6B904688"/>
    <w:rsid w:val="6B911156"/>
    <w:rsid w:val="6B912C81"/>
    <w:rsid w:val="6B913DCA"/>
    <w:rsid w:val="6B916289"/>
    <w:rsid w:val="6B917FC1"/>
    <w:rsid w:val="6B921826"/>
    <w:rsid w:val="6B923BFC"/>
    <w:rsid w:val="6B928D03"/>
    <w:rsid w:val="6B939CAC"/>
    <w:rsid w:val="6B93C24D"/>
    <w:rsid w:val="6B95ED21"/>
    <w:rsid w:val="6B972CB8"/>
    <w:rsid w:val="6B977675"/>
    <w:rsid w:val="6B99CF2D"/>
    <w:rsid w:val="6B99D8C3"/>
    <w:rsid w:val="6B99F488"/>
    <w:rsid w:val="6B9C38EF"/>
    <w:rsid w:val="6B9DAF5A"/>
    <w:rsid w:val="6B9DBFA7"/>
    <w:rsid w:val="6B9ED02C"/>
    <w:rsid w:val="6BA1181A"/>
    <w:rsid w:val="6BA220B9"/>
    <w:rsid w:val="6BA25F22"/>
    <w:rsid w:val="6BA3193D"/>
    <w:rsid w:val="6BA343D1"/>
    <w:rsid w:val="6BA3666E"/>
    <w:rsid w:val="6BA4118B"/>
    <w:rsid w:val="6BA45A96"/>
    <w:rsid w:val="6BA46AC3"/>
    <w:rsid w:val="6BA4880C"/>
    <w:rsid w:val="6BA593B0"/>
    <w:rsid w:val="6BA70A5C"/>
    <w:rsid w:val="6BA81B44"/>
    <w:rsid w:val="6BA8E093"/>
    <w:rsid w:val="6BA95B71"/>
    <w:rsid w:val="6BAA2544"/>
    <w:rsid w:val="6BAA448E"/>
    <w:rsid w:val="6BAB7DCB"/>
    <w:rsid w:val="6BAC1CE1"/>
    <w:rsid w:val="6BAC2227"/>
    <w:rsid w:val="6BADD2C1"/>
    <w:rsid w:val="6BAE631F"/>
    <w:rsid w:val="6BAE9BC9"/>
    <w:rsid w:val="6BAEC581"/>
    <w:rsid w:val="6BAF010F"/>
    <w:rsid w:val="6BAF6A7E"/>
    <w:rsid w:val="6BAFDDAD"/>
    <w:rsid w:val="6BB0D929"/>
    <w:rsid w:val="6BB0F682"/>
    <w:rsid w:val="6BB164E2"/>
    <w:rsid w:val="6BB1993F"/>
    <w:rsid w:val="6BB1D5FB"/>
    <w:rsid w:val="6BB3D1E3"/>
    <w:rsid w:val="6BB482EB"/>
    <w:rsid w:val="6BB494CD"/>
    <w:rsid w:val="6BB53A2A"/>
    <w:rsid w:val="6BB5BA4D"/>
    <w:rsid w:val="6BB5C7C3"/>
    <w:rsid w:val="6BB6BE22"/>
    <w:rsid w:val="6BB784C5"/>
    <w:rsid w:val="6BB79C70"/>
    <w:rsid w:val="6BB824C8"/>
    <w:rsid w:val="6BB843C2"/>
    <w:rsid w:val="6BB88ED2"/>
    <w:rsid w:val="6BB89EA3"/>
    <w:rsid w:val="6BB91E47"/>
    <w:rsid w:val="6BBA8A81"/>
    <w:rsid w:val="6BBB91C0"/>
    <w:rsid w:val="6BBBD634"/>
    <w:rsid w:val="6BBC704D"/>
    <w:rsid w:val="6BBC9A2C"/>
    <w:rsid w:val="6BBCD578"/>
    <w:rsid w:val="6BBD18EE"/>
    <w:rsid w:val="6BBEA3B6"/>
    <w:rsid w:val="6BBF35FC"/>
    <w:rsid w:val="6BBFF9D2"/>
    <w:rsid w:val="6BC0F2AF"/>
    <w:rsid w:val="6BC16F65"/>
    <w:rsid w:val="6BC1C9E3"/>
    <w:rsid w:val="6BC218C4"/>
    <w:rsid w:val="6BC2C407"/>
    <w:rsid w:val="6BC36F87"/>
    <w:rsid w:val="6BC464FF"/>
    <w:rsid w:val="6BC52DEA"/>
    <w:rsid w:val="6BC53E9E"/>
    <w:rsid w:val="6BC5B5A7"/>
    <w:rsid w:val="6BC61D98"/>
    <w:rsid w:val="6BC7C684"/>
    <w:rsid w:val="6BC984FF"/>
    <w:rsid w:val="6BCC8594"/>
    <w:rsid w:val="6BCC8E5E"/>
    <w:rsid w:val="6BCCDCA9"/>
    <w:rsid w:val="6BCD97AD"/>
    <w:rsid w:val="6BCE2CC7"/>
    <w:rsid w:val="6BCEDED0"/>
    <w:rsid w:val="6BD35403"/>
    <w:rsid w:val="6BD3CD16"/>
    <w:rsid w:val="6BD6666C"/>
    <w:rsid w:val="6BD6C627"/>
    <w:rsid w:val="6BD6F56E"/>
    <w:rsid w:val="6BD7682F"/>
    <w:rsid w:val="6BD8182A"/>
    <w:rsid w:val="6BD96AA1"/>
    <w:rsid w:val="6BD9DC55"/>
    <w:rsid w:val="6BDA6055"/>
    <w:rsid w:val="6BDAC873"/>
    <w:rsid w:val="6BDCDFB8"/>
    <w:rsid w:val="6BDE4D8D"/>
    <w:rsid w:val="6BDF712D"/>
    <w:rsid w:val="6BDF7BE7"/>
    <w:rsid w:val="6BE1704F"/>
    <w:rsid w:val="6BE2631B"/>
    <w:rsid w:val="6BE2E5E4"/>
    <w:rsid w:val="6BE4C5E0"/>
    <w:rsid w:val="6BE5FB14"/>
    <w:rsid w:val="6BE7F693"/>
    <w:rsid w:val="6BE8377E"/>
    <w:rsid w:val="6BE98247"/>
    <w:rsid w:val="6BEA41BA"/>
    <w:rsid w:val="6BEC64A0"/>
    <w:rsid w:val="6BEEF4F5"/>
    <w:rsid w:val="6BEFA8BB"/>
    <w:rsid w:val="6BF09964"/>
    <w:rsid w:val="6BF148EB"/>
    <w:rsid w:val="6BF256B9"/>
    <w:rsid w:val="6BF360DA"/>
    <w:rsid w:val="6BF46DD4"/>
    <w:rsid w:val="6BF4A62C"/>
    <w:rsid w:val="6BF4E645"/>
    <w:rsid w:val="6BF4EBA0"/>
    <w:rsid w:val="6BF62E01"/>
    <w:rsid w:val="6BF747A2"/>
    <w:rsid w:val="6BF8749D"/>
    <w:rsid w:val="6BF909DA"/>
    <w:rsid w:val="6BFA51C0"/>
    <w:rsid w:val="6BFC2DD6"/>
    <w:rsid w:val="6BFDC0BA"/>
    <w:rsid w:val="6BFDD665"/>
    <w:rsid w:val="6BFE1311"/>
    <w:rsid w:val="6BFF54DD"/>
    <w:rsid w:val="6BFF7B52"/>
    <w:rsid w:val="6C00DCB7"/>
    <w:rsid w:val="6C013818"/>
    <w:rsid w:val="6C01D1EE"/>
    <w:rsid w:val="6C03F074"/>
    <w:rsid w:val="6C03F0D2"/>
    <w:rsid w:val="6C03FE16"/>
    <w:rsid w:val="6C04AC25"/>
    <w:rsid w:val="6C0630C8"/>
    <w:rsid w:val="6C068A07"/>
    <w:rsid w:val="6C06A55A"/>
    <w:rsid w:val="6C073B09"/>
    <w:rsid w:val="6C07C2CE"/>
    <w:rsid w:val="6C07D396"/>
    <w:rsid w:val="6C07FADA"/>
    <w:rsid w:val="6C08BFC3"/>
    <w:rsid w:val="6C08D7EA"/>
    <w:rsid w:val="6C08F4DE"/>
    <w:rsid w:val="6C0B5ADF"/>
    <w:rsid w:val="6C0DF62A"/>
    <w:rsid w:val="6C0E3529"/>
    <w:rsid w:val="6C0E383A"/>
    <w:rsid w:val="6C111DA6"/>
    <w:rsid w:val="6C122BFD"/>
    <w:rsid w:val="6C12F45B"/>
    <w:rsid w:val="6C12F80E"/>
    <w:rsid w:val="6C13771C"/>
    <w:rsid w:val="6C149FEF"/>
    <w:rsid w:val="6C14ED28"/>
    <w:rsid w:val="6C152E32"/>
    <w:rsid w:val="6C17E4E9"/>
    <w:rsid w:val="6C1B18A6"/>
    <w:rsid w:val="6C1B6EB6"/>
    <w:rsid w:val="6C1D9DDD"/>
    <w:rsid w:val="6C1E4832"/>
    <w:rsid w:val="6C1F1282"/>
    <w:rsid w:val="6C1F3E1C"/>
    <w:rsid w:val="6C1FDED9"/>
    <w:rsid w:val="6C2098CE"/>
    <w:rsid w:val="6C20C448"/>
    <w:rsid w:val="6C20E316"/>
    <w:rsid w:val="6C20EA5E"/>
    <w:rsid w:val="6C229835"/>
    <w:rsid w:val="6C229D88"/>
    <w:rsid w:val="6C22BC89"/>
    <w:rsid w:val="6C2426F9"/>
    <w:rsid w:val="6C249480"/>
    <w:rsid w:val="6C25536B"/>
    <w:rsid w:val="6C259FEE"/>
    <w:rsid w:val="6C25CF7A"/>
    <w:rsid w:val="6C260023"/>
    <w:rsid w:val="6C264E39"/>
    <w:rsid w:val="6C27DB3E"/>
    <w:rsid w:val="6C2838AB"/>
    <w:rsid w:val="6C28A4CA"/>
    <w:rsid w:val="6C29CCAA"/>
    <w:rsid w:val="6C2B2487"/>
    <w:rsid w:val="6C2B36C7"/>
    <w:rsid w:val="6C2B76BE"/>
    <w:rsid w:val="6C2C5124"/>
    <w:rsid w:val="6C2D9494"/>
    <w:rsid w:val="6C2E717C"/>
    <w:rsid w:val="6C2F6753"/>
    <w:rsid w:val="6C2FD5EE"/>
    <w:rsid w:val="6C300287"/>
    <w:rsid w:val="6C30B114"/>
    <w:rsid w:val="6C3103C8"/>
    <w:rsid w:val="6C31AC6F"/>
    <w:rsid w:val="6C3243FA"/>
    <w:rsid w:val="6C324B70"/>
    <w:rsid w:val="6C353D8B"/>
    <w:rsid w:val="6C355417"/>
    <w:rsid w:val="6C355956"/>
    <w:rsid w:val="6C35FF0C"/>
    <w:rsid w:val="6C360875"/>
    <w:rsid w:val="6C36EA17"/>
    <w:rsid w:val="6C389CEE"/>
    <w:rsid w:val="6C396709"/>
    <w:rsid w:val="6C39AF58"/>
    <w:rsid w:val="6C3D67AB"/>
    <w:rsid w:val="6C3D89F7"/>
    <w:rsid w:val="6C413A2D"/>
    <w:rsid w:val="6C4401CE"/>
    <w:rsid w:val="6C46D4B0"/>
    <w:rsid w:val="6C4AF7A8"/>
    <w:rsid w:val="6C4B12E9"/>
    <w:rsid w:val="6C4BED12"/>
    <w:rsid w:val="6C4CECBB"/>
    <w:rsid w:val="6C4DBA9B"/>
    <w:rsid w:val="6C4E09D1"/>
    <w:rsid w:val="6C4EC363"/>
    <w:rsid w:val="6C50A41A"/>
    <w:rsid w:val="6C50E668"/>
    <w:rsid w:val="6C52D12E"/>
    <w:rsid w:val="6C54665A"/>
    <w:rsid w:val="6C5503AC"/>
    <w:rsid w:val="6C566DC9"/>
    <w:rsid w:val="6C5793F7"/>
    <w:rsid w:val="6C5853ED"/>
    <w:rsid w:val="6C586538"/>
    <w:rsid w:val="6C586BDA"/>
    <w:rsid w:val="6C58D436"/>
    <w:rsid w:val="6C58F18B"/>
    <w:rsid w:val="6C5958AF"/>
    <w:rsid w:val="6C59C887"/>
    <w:rsid w:val="6C59CAB7"/>
    <w:rsid w:val="6C5BDB05"/>
    <w:rsid w:val="6C5C2BBE"/>
    <w:rsid w:val="6C5C309C"/>
    <w:rsid w:val="6C5D3431"/>
    <w:rsid w:val="6C5DFACC"/>
    <w:rsid w:val="6C5E43D5"/>
    <w:rsid w:val="6C614787"/>
    <w:rsid w:val="6C61C475"/>
    <w:rsid w:val="6C62F3E1"/>
    <w:rsid w:val="6C631F6F"/>
    <w:rsid w:val="6C638E92"/>
    <w:rsid w:val="6C6482B7"/>
    <w:rsid w:val="6C67A795"/>
    <w:rsid w:val="6C68CD12"/>
    <w:rsid w:val="6C69E20F"/>
    <w:rsid w:val="6C69EFAF"/>
    <w:rsid w:val="6C6AC29A"/>
    <w:rsid w:val="6C6BB2EC"/>
    <w:rsid w:val="6C6C1BB5"/>
    <w:rsid w:val="6C6DB410"/>
    <w:rsid w:val="6C6DDCA9"/>
    <w:rsid w:val="6C6F5E22"/>
    <w:rsid w:val="6C71672D"/>
    <w:rsid w:val="6C717BDF"/>
    <w:rsid w:val="6C71D674"/>
    <w:rsid w:val="6C71ECC9"/>
    <w:rsid w:val="6C72C470"/>
    <w:rsid w:val="6C734099"/>
    <w:rsid w:val="6C7528C7"/>
    <w:rsid w:val="6C75F996"/>
    <w:rsid w:val="6C75F9C1"/>
    <w:rsid w:val="6C771379"/>
    <w:rsid w:val="6C784417"/>
    <w:rsid w:val="6C78B6DA"/>
    <w:rsid w:val="6C79A23C"/>
    <w:rsid w:val="6C79BFAE"/>
    <w:rsid w:val="6C79E9DA"/>
    <w:rsid w:val="6C7A25AE"/>
    <w:rsid w:val="6C7A2CEB"/>
    <w:rsid w:val="6C7A8CF4"/>
    <w:rsid w:val="6C7A9F29"/>
    <w:rsid w:val="6C7AE8F3"/>
    <w:rsid w:val="6C7B6785"/>
    <w:rsid w:val="6C7D8EB0"/>
    <w:rsid w:val="6C7DB9CF"/>
    <w:rsid w:val="6C7E1BE8"/>
    <w:rsid w:val="6C7EE952"/>
    <w:rsid w:val="6C7F5398"/>
    <w:rsid w:val="6C7FB613"/>
    <w:rsid w:val="6C8004EE"/>
    <w:rsid w:val="6C8097E6"/>
    <w:rsid w:val="6C80AE30"/>
    <w:rsid w:val="6C81F9F5"/>
    <w:rsid w:val="6C820F8D"/>
    <w:rsid w:val="6C838796"/>
    <w:rsid w:val="6C845191"/>
    <w:rsid w:val="6C851ACB"/>
    <w:rsid w:val="6C8540AF"/>
    <w:rsid w:val="6C85979F"/>
    <w:rsid w:val="6C8616CE"/>
    <w:rsid w:val="6C86688D"/>
    <w:rsid w:val="6C86F865"/>
    <w:rsid w:val="6C87B930"/>
    <w:rsid w:val="6C87E6B5"/>
    <w:rsid w:val="6C882AEF"/>
    <w:rsid w:val="6C89195E"/>
    <w:rsid w:val="6C8953A5"/>
    <w:rsid w:val="6C896155"/>
    <w:rsid w:val="6C8B9C55"/>
    <w:rsid w:val="6C8BEB50"/>
    <w:rsid w:val="6C8C0E32"/>
    <w:rsid w:val="6C8CD9B4"/>
    <w:rsid w:val="6C8D9ACA"/>
    <w:rsid w:val="6C8E8BE1"/>
    <w:rsid w:val="6C8F3875"/>
    <w:rsid w:val="6C8FA5A1"/>
    <w:rsid w:val="6C909BA8"/>
    <w:rsid w:val="6C91F92C"/>
    <w:rsid w:val="6C92D40C"/>
    <w:rsid w:val="6C93D90A"/>
    <w:rsid w:val="6C93F758"/>
    <w:rsid w:val="6C9450BF"/>
    <w:rsid w:val="6C974D05"/>
    <w:rsid w:val="6C975264"/>
    <w:rsid w:val="6C978F1F"/>
    <w:rsid w:val="6C982668"/>
    <w:rsid w:val="6C98AA5B"/>
    <w:rsid w:val="6C98F1B2"/>
    <w:rsid w:val="6C9936E5"/>
    <w:rsid w:val="6C9962C9"/>
    <w:rsid w:val="6C9976F2"/>
    <w:rsid w:val="6C99CB92"/>
    <w:rsid w:val="6C99FAA6"/>
    <w:rsid w:val="6C9ABBB1"/>
    <w:rsid w:val="6C9ACB45"/>
    <w:rsid w:val="6C9B19AB"/>
    <w:rsid w:val="6C9B906E"/>
    <w:rsid w:val="6C9CC8C8"/>
    <w:rsid w:val="6C9CFDC8"/>
    <w:rsid w:val="6C9F5F27"/>
    <w:rsid w:val="6C9F6451"/>
    <w:rsid w:val="6C9FD042"/>
    <w:rsid w:val="6CA002B7"/>
    <w:rsid w:val="6CA103D5"/>
    <w:rsid w:val="6CA1DCB1"/>
    <w:rsid w:val="6CA243D8"/>
    <w:rsid w:val="6CA3947F"/>
    <w:rsid w:val="6CA499D5"/>
    <w:rsid w:val="6CA4CE6A"/>
    <w:rsid w:val="6CA77191"/>
    <w:rsid w:val="6CA87B4F"/>
    <w:rsid w:val="6CA8B407"/>
    <w:rsid w:val="6CA8C7D8"/>
    <w:rsid w:val="6CA93242"/>
    <w:rsid w:val="6CA9FAB3"/>
    <w:rsid w:val="6CAA2CB8"/>
    <w:rsid w:val="6CAB24E2"/>
    <w:rsid w:val="6CABF652"/>
    <w:rsid w:val="6CABF863"/>
    <w:rsid w:val="6CAC2D02"/>
    <w:rsid w:val="6CACAB94"/>
    <w:rsid w:val="6CAD52C1"/>
    <w:rsid w:val="6CADF28A"/>
    <w:rsid w:val="6CAE54D1"/>
    <w:rsid w:val="6CAEEDF3"/>
    <w:rsid w:val="6CAF4877"/>
    <w:rsid w:val="6CAFA3DC"/>
    <w:rsid w:val="6CAFBFD7"/>
    <w:rsid w:val="6CB0A8CC"/>
    <w:rsid w:val="6CB17102"/>
    <w:rsid w:val="6CB182AA"/>
    <w:rsid w:val="6CB1AD88"/>
    <w:rsid w:val="6CB20DBF"/>
    <w:rsid w:val="6CB3191F"/>
    <w:rsid w:val="6CB420B7"/>
    <w:rsid w:val="6CB4D8CD"/>
    <w:rsid w:val="6CB6A6D8"/>
    <w:rsid w:val="6CB807B6"/>
    <w:rsid w:val="6CB815E0"/>
    <w:rsid w:val="6CB8F1CC"/>
    <w:rsid w:val="6CB97182"/>
    <w:rsid w:val="6CB9C158"/>
    <w:rsid w:val="6CBB8FCF"/>
    <w:rsid w:val="6CBC230F"/>
    <w:rsid w:val="6CBC63E5"/>
    <w:rsid w:val="6CBD747D"/>
    <w:rsid w:val="6CBE8784"/>
    <w:rsid w:val="6CBF34F6"/>
    <w:rsid w:val="6CC0FEC1"/>
    <w:rsid w:val="6CC1A98F"/>
    <w:rsid w:val="6CC1E14E"/>
    <w:rsid w:val="6CC22E61"/>
    <w:rsid w:val="6CC2A9E4"/>
    <w:rsid w:val="6CC451E2"/>
    <w:rsid w:val="6CC5B105"/>
    <w:rsid w:val="6CC61FEA"/>
    <w:rsid w:val="6CC71AA6"/>
    <w:rsid w:val="6CC7AA56"/>
    <w:rsid w:val="6CC9B771"/>
    <w:rsid w:val="6CC9E05C"/>
    <w:rsid w:val="6CCB7A1A"/>
    <w:rsid w:val="6CCBA4C3"/>
    <w:rsid w:val="6CCBC86D"/>
    <w:rsid w:val="6CCCAB2A"/>
    <w:rsid w:val="6CCE7E6C"/>
    <w:rsid w:val="6CCE97CB"/>
    <w:rsid w:val="6CCEDD05"/>
    <w:rsid w:val="6CCEFEAA"/>
    <w:rsid w:val="6CCFC381"/>
    <w:rsid w:val="6CCFD11B"/>
    <w:rsid w:val="6CD0EBB0"/>
    <w:rsid w:val="6CD13DCB"/>
    <w:rsid w:val="6CD181FD"/>
    <w:rsid w:val="6CD1E63E"/>
    <w:rsid w:val="6CD2B141"/>
    <w:rsid w:val="6CD2BA44"/>
    <w:rsid w:val="6CD309AC"/>
    <w:rsid w:val="6CD41517"/>
    <w:rsid w:val="6CD45AEA"/>
    <w:rsid w:val="6CD58733"/>
    <w:rsid w:val="6CD5CDD7"/>
    <w:rsid w:val="6CD5D8D3"/>
    <w:rsid w:val="6CD78406"/>
    <w:rsid w:val="6CD78EE1"/>
    <w:rsid w:val="6CD91192"/>
    <w:rsid w:val="6CD946EF"/>
    <w:rsid w:val="6CDA49F0"/>
    <w:rsid w:val="6CDA8D2E"/>
    <w:rsid w:val="6CDAF7AE"/>
    <w:rsid w:val="6CDB6EF7"/>
    <w:rsid w:val="6CDB9536"/>
    <w:rsid w:val="6CDC8F04"/>
    <w:rsid w:val="6CDCA9DB"/>
    <w:rsid w:val="6CDCC828"/>
    <w:rsid w:val="6CDDA8F0"/>
    <w:rsid w:val="6CDE7DFE"/>
    <w:rsid w:val="6CDEFCF5"/>
    <w:rsid w:val="6CDF0ED3"/>
    <w:rsid w:val="6CDF2D79"/>
    <w:rsid w:val="6CDF887B"/>
    <w:rsid w:val="6CDFEAAF"/>
    <w:rsid w:val="6CE27531"/>
    <w:rsid w:val="6CE28156"/>
    <w:rsid w:val="6CE3BDDA"/>
    <w:rsid w:val="6CE5031E"/>
    <w:rsid w:val="6CE6D4C1"/>
    <w:rsid w:val="6CE7AB0F"/>
    <w:rsid w:val="6CE9F865"/>
    <w:rsid w:val="6CEA1336"/>
    <w:rsid w:val="6CEA969B"/>
    <w:rsid w:val="6CED8C7F"/>
    <w:rsid w:val="6CEE3EE8"/>
    <w:rsid w:val="6CEE6E74"/>
    <w:rsid w:val="6CEEFAAD"/>
    <w:rsid w:val="6CEF9CE7"/>
    <w:rsid w:val="6CF0D8BC"/>
    <w:rsid w:val="6CF129CA"/>
    <w:rsid w:val="6CF1EB57"/>
    <w:rsid w:val="6CF27E4C"/>
    <w:rsid w:val="6CF4688D"/>
    <w:rsid w:val="6CF47CA3"/>
    <w:rsid w:val="6CF554CB"/>
    <w:rsid w:val="6CF64CE4"/>
    <w:rsid w:val="6CF74C97"/>
    <w:rsid w:val="6CF7AC0D"/>
    <w:rsid w:val="6CF85F36"/>
    <w:rsid w:val="6CF8979B"/>
    <w:rsid w:val="6CF972B8"/>
    <w:rsid w:val="6CF9DC0C"/>
    <w:rsid w:val="6CFB3746"/>
    <w:rsid w:val="6CFB401F"/>
    <w:rsid w:val="6CFBBF36"/>
    <w:rsid w:val="6CFC360C"/>
    <w:rsid w:val="6CFCB0B3"/>
    <w:rsid w:val="6CFCB99F"/>
    <w:rsid w:val="6CFEAF84"/>
    <w:rsid w:val="6CFFDF47"/>
    <w:rsid w:val="6D00812D"/>
    <w:rsid w:val="6D00AB08"/>
    <w:rsid w:val="6D03C136"/>
    <w:rsid w:val="6D0426A3"/>
    <w:rsid w:val="6D0434C3"/>
    <w:rsid w:val="6D06C2CB"/>
    <w:rsid w:val="6D06F54B"/>
    <w:rsid w:val="6D081BBE"/>
    <w:rsid w:val="6D08F73D"/>
    <w:rsid w:val="6D09C4B4"/>
    <w:rsid w:val="6D0A0983"/>
    <w:rsid w:val="6D0AB6E0"/>
    <w:rsid w:val="6D0ABD8B"/>
    <w:rsid w:val="6D0AFE3C"/>
    <w:rsid w:val="6D0B003A"/>
    <w:rsid w:val="6D0BAF8E"/>
    <w:rsid w:val="6D0BF2BB"/>
    <w:rsid w:val="6D0CC35A"/>
    <w:rsid w:val="6D0D1341"/>
    <w:rsid w:val="6D0D99F5"/>
    <w:rsid w:val="6D0F43CD"/>
    <w:rsid w:val="6D0F5C37"/>
    <w:rsid w:val="6D10D1B0"/>
    <w:rsid w:val="6D11649D"/>
    <w:rsid w:val="6D117367"/>
    <w:rsid w:val="6D130053"/>
    <w:rsid w:val="6D150F88"/>
    <w:rsid w:val="6D152B10"/>
    <w:rsid w:val="6D167514"/>
    <w:rsid w:val="6D172790"/>
    <w:rsid w:val="6D1796AE"/>
    <w:rsid w:val="6D179A86"/>
    <w:rsid w:val="6D17A354"/>
    <w:rsid w:val="6D17BB84"/>
    <w:rsid w:val="6D186DFD"/>
    <w:rsid w:val="6D18B8F2"/>
    <w:rsid w:val="6D18C802"/>
    <w:rsid w:val="6D18FE0C"/>
    <w:rsid w:val="6D1BA8FA"/>
    <w:rsid w:val="6D1BD156"/>
    <w:rsid w:val="6D1BEDCB"/>
    <w:rsid w:val="6D1C1349"/>
    <w:rsid w:val="6D1C239C"/>
    <w:rsid w:val="6D1CDB4A"/>
    <w:rsid w:val="6D1D86A3"/>
    <w:rsid w:val="6D1DDE24"/>
    <w:rsid w:val="6D1E0167"/>
    <w:rsid w:val="6D1E7B62"/>
    <w:rsid w:val="6D1EDEA9"/>
    <w:rsid w:val="6D1F6D50"/>
    <w:rsid w:val="6D20FE9C"/>
    <w:rsid w:val="6D21A534"/>
    <w:rsid w:val="6D220601"/>
    <w:rsid w:val="6D227563"/>
    <w:rsid w:val="6D23A831"/>
    <w:rsid w:val="6D23AB42"/>
    <w:rsid w:val="6D23F8ED"/>
    <w:rsid w:val="6D248D43"/>
    <w:rsid w:val="6D24926F"/>
    <w:rsid w:val="6D2495F9"/>
    <w:rsid w:val="6D2780EF"/>
    <w:rsid w:val="6D2902D2"/>
    <w:rsid w:val="6D2967B9"/>
    <w:rsid w:val="6D2B8546"/>
    <w:rsid w:val="6D2D60B4"/>
    <w:rsid w:val="6D2EF82D"/>
    <w:rsid w:val="6D2EF845"/>
    <w:rsid w:val="6D2EFE8F"/>
    <w:rsid w:val="6D305044"/>
    <w:rsid w:val="6D30C08C"/>
    <w:rsid w:val="6D311210"/>
    <w:rsid w:val="6D311CD5"/>
    <w:rsid w:val="6D314CDF"/>
    <w:rsid w:val="6D32213D"/>
    <w:rsid w:val="6D327648"/>
    <w:rsid w:val="6D327792"/>
    <w:rsid w:val="6D33D736"/>
    <w:rsid w:val="6D36BE2D"/>
    <w:rsid w:val="6D3755A5"/>
    <w:rsid w:val="6D376209"/>
    <w:rsid w:val="6D38DFA2"/>
    <w:rsid w:val="6D393AE7"/>
    <w:rsid w:val="6D396626"/>
    <w:rsid w:val="6D39D012"/>
    <w:rsid w:val="6D3A96A9"/>
    <w:rsid w:val="6D3B65EF"/>
    <w:rsid w:val="6D3C0807"/>
    <w:rsid w:val="6D3E0F96"/>
    <w:rsid w:val="6D3E2D22"/>
    <w:rsid w:val="6D3F519C"/>
    <w:rsid w:val="6D3F68CA"/>
    <w:rsid w:val="6D408363"/>
    <w:rsid w:val="6D40AF11"/>
    <w:rsid w:val="6D41856D"/>
    <w:rsid w:val="6D41B747"/>
    <w:rsid w:val="6D4230A5"/>
    <w:rsid w:val="6D42F5F8"/>
    <w:rsid w:val="6D43F083"/>
    <w:rsid w:val="6D44D7A8"/>
    <w:rsid w:val="6D45EFE8"/>
    <w:rsid w:val="6D47B141"/>
    <w:rsid w:val="6D4892E5"/>
    <w:rsid w:val="6D48C384"/>
    <w:rsid w:val="6D4B558C"/>
    <w:rsid w:val="6D4C99A0"/>
    <w:rsid w:val="6D4CD57B"/>
    <w:rsid w:val="6D4CE260"/>
    <w:rsid w:val="6D4D961A"/>
    <w:rsid w:val="6D4E573B"/>
    <w:rsid w:val="6D4F346D"/>
    <w:rsid w:val="6D518A75"/>
    <w:rsid w:val="6D51C011"/>
    <w:rsid w:val="6D51D0B0"/>
    <w:rsid w:val="6D53501B"/>
    <w:rsid w:val="6D552A4D"/>
    <w:rsid w:val="6D55EBE3"/>
    <w:rsid w:val="6D561E8F"/>
    <w:rsid w:val="6D56751A"/>
    <w:rsid w:val="6D586A49"/>
    <w:rsid w:val="6D58E585"/>
    <w:rsid w:val="6D59E98E"/>
    <w:rsid w:val="6D5A6AD8"/>
    <w:rsid w:val="6D5AC290"/>
    <w:rsid w:val="6D5BEF3E"/>
    <w:rsid w:val="6D5C408A"/>
    <w:rsid w:val="6D5CCA2F"/>
    <w:rsid w:val="6D5E8E6B"/>
    <w:rsid w:val="6D5F3C5E"/>
    <w:rsid w:val="6D6039DB"/>
    <w:rsid w:val="6D608DF9"/>
    <w:rsid w:val="6D60E7BC"/>
    <w:rsid w:val="6D611873"/>
    <w:rsid w:val="6D62F83B"/>
    <w:rsid w:val="6D6339A7"/>
    <w:rsid w:val="6D63833D"/>
    <w:rsid w:val="6D64C2C4"/>
    <w:rsid w:val="6D64F7B2"/>
    <w:rsid w:val="6D6612E7"/>
    <w:rsid w:val="6D66A710"/>
    <w:rsid w:val="6D675C7D"/>
    <w:rsid w:val="6D684D7D"/>
    <w:rsid w:val="6D6A6615"/>
    <w:rsid w:val="6D6AB9CA"/>
    <w:rsid w:val="6D6B0632"/>
    <w:rsid w:val="6D6B725A"/>
    <w:rsid w:val="6D6D34C2"/>
    <w:rsid w:val="6D6D5D4C"/>
    <w:rsid w:val="6D6E509B"/>
    <w:rsid w:val="6D6E8F59"/>
    <w:rsid w:val="6D70078D"/>
    <w:rsid w:val="6D700AC2"/>
    <w:rsid w:val="6D705D66"/>
    <w:rsid w:val="6D708D53"/>
    <w:rsid w:val="6D71AC4F"/>
    <w:rsid w:val="6D72A66B"/>
    <w:rsid w:val="6D72FE48"/>
    <w:rsid w:val="6D73C266"/>
    <w:rsid w:val="6D75B72F"/>
    <w:rsid w:val="6D765C3A"/>
    <w:rsid w:val="6D77FE58"/>
    <w:rsid w:val="6D78AD79"/>
    <w:rsid w:val="6D79145D"/>
    <w:rsid w:val="6D7A6994"/>
    <w:rsid w:val="6D7A8BB1"/>
    <w:rsid w:val="6D7B18C4"/>
    <w:rsid w:val="6D7C2120"/>
    <w:rsid w:val="6D7D2730"/>
    <w:rsid w:val="6D80B693"/>
    <w:rsid w:val="6D814AF7"/>
    <w:rsid w:val="6D82B16E"/>
    <w:rsid w:val="6D83F19D"/>
    <w:rsid w:val="6D8408F5"/>
    <w:rsid w:val="6D844982"/>
    <w:rsid w:val="6D865BAE"/>
    <w:rsid w:val="6D865E59"/>
    <w:rsid w:val="6D86BB2B"/>
    <w:rsid w:val="6D8776F1"/>
    <w:rsid w:val="6D87A0DD"/>
    <w:rsid w:val="6D8803A6"/>
    <w:rsid w:val="6D8861F2"/>
    <w:rsid w:val="6D88683A"/>
    <w:rsid w:val="6D88687B"/>
    <w:rsid w:val="6D88FE1C"/>
    <w:rsid w:val="6D89B7A9"/>
    <w:rsid w:val="6D8AB1AE"/>
    <w:rsid w:val="6D8B37DD"/>
    <w:rsid w:val="6D8C1850"/>
    <w:rsid w:val="6D8F2543"/>
    <w:rsid w:val="6D90577D"/>
    <w:rsid w:val="6D9154AD"/>
    <w:rsid w:val="6D946B27"/>
    <w:rsid w:val="6D94AD73"/>
    <w:rsid w:val="6D97398B"/>
    <w:rsid w:val="6D977147"/>
    <w:rsid w:val="6D992641"/>
    <w:rsid w:val="6D99741B"/>
    <w:rsid w:val="6D99FD42"/>
    <w:rsid w:val="6D9A0D5D"/>
    <w:rsid w:val="6D9A7C8D"/>
    <w:rsid w:val="6D9AE601"/>
    <w:rsid w:val="6D9AEE58"/>
    <w:rsid w:val="6D9B4BB3"/>
    <w:rsid w:val="6D9B672F"/>
    <w:rsid w:val="6D9D8F44"/>
    <w:rsid w:val="6D9E275E"/>
    <w:rsid w:val="6D9EB23D"/>
    <w:rsid w:val="6D9EBE21"/>
    <w:rsid w:val="6D9EBF81"/>
    <w:rsid w:val="6DA1252E"/>
    <w:rsid w:val="6DA14B3D"/>
    <w:rsid w:val="6DA2363C"/>
    <w:rsid w:val="6DA2EBEB"/>
    <w:rsid w:val="6DA307E7"/>
    <w:rsid w:val="6DA43FAF"/>
    <w:rsid w:val="6DA44923"/>
    <w:rsid w:val="6DA66AFF"/>
    <w:rsid w:val="6DA6AEB0"/>
    <w:rsid w:val="6DA7824B"/>
    <w:rsid w:val="6DA83276"/>
    <w:rsid w:val="6DA89102"/>
    <w:rsid w:val="6DA9F490"/>
    <w:rsid w:val="6DAB7D78"/>
    <w:rsid w:val="6DAD18D9"/>
    <w:rsid w:val="6DAE7B0A"/>
    <w:rsid w:val="6DAEB79B"/>
    <w:rsid w:val="6DAF224F"/>
    <w:rsid w:val="6DAF234C"/>
    <w:rsid w:val="6DAFFCEF"/>
    <w:rsid w:val="6DB15590"/>
    <w:rsid w:val="6DB17110"/>
    <w:rsid w:val="6DB18E26"/>
    <w:rsid w:val="6DB1F178"/>
    <w:rsid w:val="6DB1FE75"/>
    <w:rsid w:val="6DB250FB"/>
    <w:rsid w:val="6DB31239"/>
    <w:rsid w:val="6DB34B0A"/>
    <w:rsid w:val="6DB47410"/>
    <w:rsid w:val="6DB59E6F"/>
    <w:rsid w:val="6DB5EDC4"/>
    <w:rsid w:val="6DB64DAA"/>
    <w:rsid w:val="6DB675A6"/>
    <w:rsid w:val="6DB70555"/>
    <w:rsid w:val="6DB7360C"/>
    <w:rsid w:val="6DB79876"/>
    <w:rsid w:val="6DB9A1BB"/>
    <w:rsid w:val="6DBB0A6D"/>
    <w:rsid w:val="6DBC4A3B"/>
    <w:rsid w:val="6DBD42C9"/>
    <w:rsid w:val="6DBDA510"/>
    <w:rsid w:val="6DBF834C"/>
    <w:rsid w:val="6DC02426"/>
    <w:rsid w:val="6DC0A9A3"/>
    <w:rsid w:val="6DC17C81"/>
    <w:rsid w:val="6DC1D069"/>
    <w:rsid w:val="6DC2482F"/>
    <w:rsid w:val="6DC2576A"/>
    <w:rsid w:val="6DC284FE"/>
    <w:rsid w:val="6DC2C10F"/>
    <w:rsid w:val="6DC37FAD"/>
    <w:rsid w:val="6DC56F87"/>
    <w:rsid w:val="6DC6FAF4"/>
    <w:rsid w:val="6DC77D8D"/>
    <w:rsid w:val="6DC7FD29"/>
    <w:rsid w:val="6DC88061"/>
    <w:rsid w:val="6DC8FD11"/>
    <w:rsid w:val="6DCB0C7C"/>
    <w:rsid w:val="6DCCFC5F"/>
    <w:rsid w:val="6DCF8CF5"/>
    <w:rsid w:val="6DCFB52E"/>
    <w:rsid w:val="6DCFCBC3"/>
    <w:rsid w:val="6DD01A82"/>
    <w:rsid w:val="6DD1493C"/>
    <w:rsid w:val="6DD186FA"/>
    <w:rsid w:val="6DD2F1AC"/>
    <w:rsid w:val="6DD308C8"/>
    <w:rsid w:val="6DD40D4E"/>
    <w:rsid w:val="6DD44BA4"/>
    <w:rsid w:val="6DD4AB28"/>
    <w:rsid w:val="6DD60A4F"/>
    <w:rsid w:val="6DD6CADD"/>
    <w:rsid w:val="6DD719E3"/>
    <w:rsid w:val="6DD73B37"/>
    <w:rsid w:val="6DD773DA"/>
    <w:rsid w:val="6DD77844"/>
    <w:rsid w:val="6DD98713"/>
    <w:rsid w:val="6DD9D383"/>
    <w:rsid w:val="6DDBBF52"/>
    <w:rsid w:val="6DDC5F35"/>
    <w:rsid w:val="6DE096BC"/>
    <w:rsid w:val="6DE1381C"/>
    <w:rsid w:val="6DE1BAED"/>
    <w:rsid w:val="6DE1E1B5"/>
    <w:rsid w:val="6DE2A3B6"/>
    <w:rsid w:val="6DE5211D"/>
    <w:rsid w:val="6DE523A9"/>
    <w:rsid w:val="6DE6FF62"/>
    <w:rsid w:val="6DE95704"/>
    <w:rsid w:val="6DEA09A5"/>
    <w:rsid w:val="6DEA1ECA"/>
    <w:rsid w:val="6DEB2471"/>
    <w:rsid w:val="6DEBDB96"/>
    <w:rsid w:val="6DECCD22"/>
    <w:rsid w:val="6DF02169"/>
    <w:rsid w:val="6DF21464"/>
    <w:rsid w:val="6DF2B3EC"/>
    <w:rsid w:val="6DF2E579"/>
    <w:rsid w:val="6DF4A512"/>
    <w:rsid w:val="6DF546DE"/>
    <w:rsid w:val="6DF61710"/>
    <w:rsid w:val="6DF6F71B"/>
    <w:rsid w:val="6DF6F9DA"/>
    <w:rsid w:val="6DF708E3"/>
    <w:rsid w:val="6DF72036"/>
    <w:rsid w:val="6DF78B01"/>
    <w:rsid w:val="6DF7E50E"/>
    <w:rsid w:val="6DF88F2B"/>
    <w:rsid w:val="6DF95EF7"/>
    <w:rsid w:val="6DF99351"/>
    <w:rsid w:val="6DFA3D42"/>
    <w:rsid w:val="6DFACF39"/>
    <w:rsid w:val="6DFBACB3"/>
    <w:rsid w:val="6DFC5468"/>
    <w:rsid w:val="6DFD0F69"/>
    <w:rsid w:val="6DFDBB98"/>
    <w:rsid w:val="6DFE210B"/>
    <w:rsid w:val="6DFFEDC9"/>
    <w:rsid w:val="6E02A944"/>
    <w:rsid w:val="6E0375A6"/>
    <w:rsid w:val="6E059417"/>
    <w:rsid w:val="6E06A590"/>
    <w:rsid w:val="6E0886E4"/>
    <w:rsid w:val="6E08DCB1"/>
    <w:rsid w:val="6E0959D7"/>
    <w:rsid w:val="6E09EADF"/>
    <w:rsid w:val="6E0A1060"/>
    <w:rsid w:val="6E0ADDE7"/>
    <w:rsid w:val="6E0B2E83"/>
    <w:rsid w:val="6E0B895A"/>
    <w:rsid w:val="6E0BAE71"/>
    <w:rsid w:val="6E0C09CB"/>
    <w:rsid w:val="6E0C2389"/>
    <w:rsid w:val="6E0D4C40"/>
    <w:rsid w:val="6E0DA041"/>
    <w:rsid w:val="6E0EF327"/>
    <w:rsid w:val="6E0EFF83"/>
    <w:rsid w:val="6E10AA76"/>
    <w:rsid w:val="6E10E0EA"/>
    <w:rsid w:val="6E1239A4"/>
    <w:rsid w:val="6E124B0B"/>
    <w:rsid w:val="6E128028"/>
    <w:rsid w:val="6E12A58C"/>
    <w:rsid w:val="6E13A293"/>
    <w:rsid w:val="6E148AB2"/>
    <w:rsid w:val="6E15725F"/>
    <w:rsid w:val="6E161736"/>
    <w:rsid w:val="6E16F1CC"/>
    <w:rsid w:val="6E17F741"/>
    <w:rsid w:val="6E18656B"/>
    <w:rsid w:val="6E1910F5"/>
    <w:rsid w:val="6E193BF6"/>
    <w:rsid w:val="6E195FD9"/>
    <w:rsid w:val="6E19F717"/>
    <w:rsid w:val="6E1A976F"/>
    <w:rsid w:val="6E1AAE17"/>
    <w:rsid w:val="6E1AB155"/>
    <w:rsid w:val="6E1AF630"/>
    <w:rsid w:val="6E1C2502"/>
    <w:rsid w:val="6E1C583F"/>
    <w:rsid w:val="6E1D5DC5"/>
    <w:rsid w:val="6E1D7B0A"/>
    <w:rsid w:val="6E1E4698"/>
    <w:rsid w:val="6E1F6B88"/>
    <w:rsid w:val="6E1FB114"/>
    <w:rsid w:val="6E2048DA"/>
    <w:rsid w:val="6E223317"/>
    <w:rsid w:val="6E223F84"/>
    <w:rsid w:val="6E249539"/>
    <w:rsid w:val="6E250C61"/>
    <w:rsid w:val="6E26E642"/>
    <w:rsid w:val="6E289260"/>
    <w:rsid w:val="6E28B688"/>
    <w:rsid w:val="6E2A0B34"/>
    <w:rsid w:val="6E2ABBE7"/>
    <w:rsid w:val="6E2B589A"/>
    <w:rsid w:val="6E2DE208"/>
    <w:rsid w:val="6E2F2818"/>
    <w:rsid w:val="6E2F4DB4"/>
    <w:rsid w:val="6E2FB549"/>
    <w:rsid w:val="6E3204F7"/>
    <w:rsid w:val="6E3277A4"/>
    <w:rsid w:val="6E335B68"/>
    <w:rsid w:val="6E33A525"/>
    <w:rsid w:val="6E33C681"/>
    <w:rsid w:val="6E34719E"/>
    <w:rsid w:val="6E35B7E0"/>
    <w:rsid w:val="6E35E7F9"/>
    <w:rsid w:val="6E373B72"/>
    <w:rsid w:val="6E3778E5"/>
    <w:rsid w:val="6E37BAFF"/>
    <w:rsid w:val="6E391D9D"/>
    <w:rsid w:val="6E395B1E"/>
    <w:rsid w:val="6E399D2D"/>
    <w:rsid w:val="6E3BD318"/>
    <w:rsid w:val="6E3C523B"/>
    <w:rsid w:val="6E3C5A29"/>
    <w:rsid w:val="6E3C6362"/>
    <w:rsid w:val="6E3DA716"/>
    <w:rsid w:val="6E3DF849"/>
    <w:rsid w:val="6E3E5E11"/>
    <w:rsid w:val="6E3EE799"/>
    <w:rsid w:val="6E3F31BB"/>
    <w:rsid w:val="6E409D04"/>
    <w:rsid w:val="6E40B7BC"/>
    <w:rsid w:val="6E42714B"/>
    <w:rsid w:val="6E428147"/>
    <w:rsid w:val="6E4298ED"/>
    <w:rsid w:val="6E430AD9"/>
    <w:rsid w:val="6E441373"/>
    <w:rsid w:val="6E453024"/>
    <w:rsid w:val="6E47ED91"/>
    <w:rsid w:val="6E48B512"/>
    <w:rsid w:val="6E48FDBC"/>
    <w:rsid w:val="6E491B6E"/>
    <w:rsid w:val="6E499237"/>
    <w:rsid w:val="6E4AA900"/>
    <w:rsid w:val="6E4C0F03"/>
    <w:rsid w:val="6E4C378F"/>
    <w:rsid w:val="6E4CE8D3"/>
    <w:rsid w:val="6E4D09A5"/>
    <w:rsid w:val="6E4D2FD7"/>
    <w:rsid w:val="6E4E5806"/>
    <w:rsid w:val="6E4ED930"/>
    <w:rsid w:val="6E4FA086"/>
    <w:rsid w:val="6E4FD3FB"/>
    <w:rsid w:val="6E50500A"/>
    <w:rsid w:val="6E515FF7"/>
    <w:rsid w:val="6E51D2BA"/>
    <w:rsid w:val="6E520B85"/>
    <w:rsid w:val="6E52464D"/>
    <w:rsid w:val="6E541584"/>
    <w:rsid w:val="6E560FED"/>
    <w:rsid w:val="6E57532E"/>
    <w:rsid w:val="6E57FF26"/>
    <w:rsid w:val="6E584750"/>
    <w:rsid w:val="6E58BBAD"/>
    <w:rsid w:val="6E58CFEA"/>
    <w:rsid w:val="6E59EDE9"/>
    <w:rsid w:val="6E5A2A35"/>
    <w:rsid w:val="6E5A7E6F"/>
    <w:rsid w:val="6E5AC40E"/>
    <w:rsid w:val="6E5B1CB1"/>
    <w:rsid w:val="6E5BDB97"/>
    <w:rsid w:val="6E5C203C"/>
    <w:rsid w:val="6E5D0F0B"/>
    <w:rsid w:val="6E5D13CD"/>
    <w:rsid w:val="6E5E3A19"/>
    <w:rsid w:val="6E6025FC"/>
    <w:rsid w:val="6E621DA9"/>
    <w:rsid w:val="6E622D3F"/>
    <w:rsid w:val="6E658E44"/>
    <w:rsid w:val="6E663431"/>
    <w:rsid w:val="6E67485A"/>
    <w:rsid w:val="6E67DF96"/>
    <w:rsid w:val="6E686C7E"/>
    <w:rsid w:val="6E6BA856"/>
    <w:rsid w:val="6E6BD16C"/>
    <w:rsid w:val="6E6C7118"/>
    <w:rsid w:val="6E6D360A"/>
    <w:rsid w:val="6E6D630B"/>
    <w:rsid w:val="6E6DAEBC"/>
    <w:rsid w:val="6E6DB680"/>
    <w:rsid w:val="6E7124A1"/>
    <w:rsid w:val="6E717A81"/>
    <w:rsid w:val="6E721C0E"/>
    <w:rsid w:val="6E724EC4"/>
    <w:rsid w:val="6E72C651"/>
    <w:rsid w:val="6E731613"/>
    <w:rsid w:val="6E741D02"/>
    <w:rsid w:val="6E74331F"/>
    <w:rsid w:val="6E751508"/>
    <w:rsid w:val="6E756457"/>
    <w:rsid w:val="6E77B3D3"/>
    <w:rsid w:val="6E77E5CC"/>
    <w:rsid w:val="6E781FA2"/>
    <w:rsid w:val="6E7B3500"/>
    <w:rsid w:val="6E7D0C43"/>
    <w:rsid w:val="6E7D2430"/>
    <w:rsid w:val="6E7D8C44"/>
    <w:rsid w:val="6E7DD3CF"/>
    <w:rsid w:val="6E7F296F"/>
    <w:rsid w:val="6E7FA275"/>
    <w:rsid w:val="6E802FDB"/>
    <w:rsid w:val="6E80AE02"/>
    <w:rsid w:val="6E829E65"/>
    <w:rsid w:val="6E84386B"/>
    <w:rsid w:val="6E84562C"/>
    <w:rsid w:val="6E85925B"/>
    <w:rsid w:val="6E8617B2"/>
    <w:rsid w:val="6E8669BB"/>
    <w:rsid w:val="6E871A7B"/>
    <w:rsid w:val="6E88D0C0"/>
    <w:rsid w:val="6E890D17"/>
    <w:rsid w:val="6E8991A8"/>
    <w:rsid w:val="6E8A183E"/>
    <w:rsid w:val="6E8A3F91"/>
    <w:rsid w:val="6E8C2881"/>
    <w:rsid w:val="6E8D461F"/>
    <w:rsid w:val="6E8E8EA4"/>
    <w:rsid w:val="6E8F6741"/>
    <w:rsid w:val="6E902925"/>
    <w:rsid w:val="6E9126C3"/>
    <w:rsid w:val="6E91ADF6"/>
    <w:rsid w:val="6E91BCC4"/>
    <w:rsid w:val="6E91C609"/>
    <w:rsid w:val="6E92436D"/>
    <w:rsid w:val="6E92D6F0"/>
    <w:rsid w:val="6E934958"/>
    <w:rsid w:val="6E94029A"/>
    <w:rsid w:val="6E942123"/>
    <w:rsid w:val="6E96FC2C"/>
    <w:rsid w:val="6E972C60"/>
    <w:rsid w:val="6E97BA6E"/>
    <w:rsid w:val="6E97EDC2"/>
    <w:rsid w:val="6E98200C"/>
    <w:rsid w:val="6E9919A6"/>
    <w:rsid w:val="6E991B26"/>
    <w:rsid w:val="6E9A54ED"/>
    <w:rsid w:val="6E9C39B7"/>
    <w:rsid w:val="6E9D7EF5"/>
    <w:rsid w:val="6E9FCAD0"/>
    <w:rsid w:val="6E9FDD36"/>
    <w:rsid w:val="6EA0328B"/>
    <w:rsid w:val="6EA0DA3A"/>
    <w:rsid w:val="6EA1DEFE"/>
    <w:rsid w:val="6EA30941"/>
    <w:rsid w:val="6EA34884"/>
    <w:rsid w:val="6EA3779C"/>
    <w:rsid w:val="6EA39878"/>
    <w:rsid w:val="6EA3AF7D"/>
    <w:rsid w:val="6EA3F790"/>
    <w:rsid w:val="6EA7F505"/>
    <w:rsid w:val="6EA7FB1E"/>
    <w:rsid w:val="6EA88B13"/>
    <w:rsid w:val="6EA95ECA"/>
    <w:rsid w:val="6EA96D22"/>
    <w:rsid w:val="6EAAD9A7"/>
    <w:rsid w:val="6EAC5C0A"/>
    <w:rsid w:val="6EAD0177"/>
    <w:rsid w:val="6EAE6A04"/>
    <w:rsid w:val="6EAF8BA6"/>
    <w:rsid w:val="6EAFF7A1"/>
    <w:rsid w:val="6EB0DFE9"/>
    <w:rsid w:val="6EB11772"/>
    <w:rsid w:val="6EB1CC31"/>
    <w:rsid w:val="6EB36B22"/>
    <w:rsid w:val="6EB3F569"/>
    <w:rsid w:val="6EB51FEB"/>
    <w:rsid w:val="6EB6880F"/>
    <w:rsid w:val="6EB82148"/>
    <w:rsid w:val="6EB8C419"/>
    <w:rsid w:val="6EB99B5D"/>
    <w:rsid w:val="6EBA844F"/>
    <w:rsid w:val="6EBC3EF9"/>
    <w:rsid w:val="6EBCC014"/>
    <w:rsid w:val="6EBDADF6"/>
    <w:rsid w:val="6EBF4586"/>
    <w:rsid w:val="6EBF854C"/>
    <w:rsid w:val="6EBFCB2A"/>
    <w:rsid w:val="6EBFDDC6"/>
    <w:rsid w:val="6EC062B3"/>
    <w:rsid w:val="6EC15F61"/>
    <w:rsid w:val="6EC1A687"/>
    <w:rsid w:val="6EC423CB"/>
    <w:rsid w:val="6EC7AECE"/>
    <w:rsid w:val="6EC8C3BE"/>
    <w:rsid w:val="6EC8FDC6"/>
    <w:rsid w:val="6EC90E82"/>
    <w:rsid w:val="6EC93A0A"/>
    <w:rsid w:val="6EC946B1"/>
    <w:rsid w:val="6EC990C5"/>
    <w:rsid w:val="6ECA8682"/>
    <w:rsid w:val="6ECAD3A1"/>
    <w:rsid w:val="6ECB36EB"/>
    <w:rsid w:val="6ECC767F"/>
    <w:rsid w:val="6ECCAEE2"/>
    <w:rsid w:val="6ECE3684"/>
    <w:rsid w:val="6ECECCEE"/>
    <w:rsid w:val="6ED12C93"/>
    <w:rsid w:val="6ED12D8C"/>
    <w:rsid w:val="6ED22700"/>
    <w:rsid w:val="6ED2BACB"/>
    <w:rsid w:val="6ED2D0F9"/>
    <w:rsid w:val="6ED332DE"/>
    <w:rsid w:val="6ED531E2"/>
    <w:rsid w:val="6ED53687"/>
    <w:rsid w:val="6ED5B985"/>
    <w:rsid w:val="6ED63DF9"/>
    <w:rsid w:val="6ED68DD2"/>
    <w:rsid w:val="6ED6DA89"/>
    <w:rsid w:val="6ED83C83"/>
    <w:rsid w:val="6ED93DBC"/>
    <w:rsid w:val="6ED9C1DA"/>
    <w:rsid w:val="6EDAA851"/>
    <w:rsid w:val="6EDC02D5"/>
    <w:rsid w:val="6EDD4DEF"/>
    <w:rsid w:val="6EDDB28D"/>
    <w:rsid w:val="6EDEF9F5"/>
    <w:rsid w:val="6EDFEDC0"/>
    <w:rsid w:val="6EE1475D"/>
    <w:rsid w:val="6EE2675E"/>
    <w:rsid w:val="6EE3B004"/>
    <w:rsid w:val="6EE4A379"/>
    <w:rsid w:val="6EE5F715"/>
    <w:rsid w:val="6EE66888"/>
    <w:rsid w:val="6EE69171"/>
    <w:rsid w:val="6EE6A427"/>
    <w:rsid w:val="6EE79FE8"/>
    <w:rsid w:val="6EE8D6D0"/>
    <w:rsid w:val="6EEA92B1"/>
    <w:rsid w:val="6EEABAFE"/>
    <w:rsid w:val="6EEB8FF4"/>
    <w:rsid w:val="6EEC1BEA"/>
    <w:rsid w:val="6EEDA8B0"/>
    <w:rsid w:val="6EEDC46F"/>
    <w:rsid w:val="6EEF6C72"/>
    <w:rsid w:val="6EEFD5C4"/>
    <w:rsid w:val="6EF017B5"/>
    <w:rsid w:val="6EF03EFD"/>
    <w:rsid w:val="6EF2D5A0"/>
    <w:rsid w:val="6EF41100"/>
    <w:rsid w:val="6EF4EA3C"/>
    <w:rsid w:val="6EF544B8"/>
    <w:rsid w:val="6EF5C376"/>
    <w:rsid w:val="6EF7BF61"/>
    <w:rsid w:val="6EF8DDF5"/>
    <w:rsid w:val="6EF8F1FC"/>
    <w:rsid w:val="6EFA3301"/>
    <w:rsid w:val="6EFA7013"/>
    <w:rsid w:val="6EFCA13A"/>
    <w:rsid w:val="6EFCE5BF"/>
    <w:rsid w:val="6EFD293A"/>
    <w:rsid w:val="6EFE2508"/>
    <w:rsid w:val="6F011E09"/>
    <w:rsid w:val="6F02313C"/>
    <w:rsid w:val="6F030847"/>
    <w:rsid w:val="6F05AFD1"/>
    <w:rsid w:val="6F063992"/>
    <w:rsid w:val="6F0645AA"/>
    <w:rsid w:val="6F06936C"/>
    <w:rsid w:val="6F070D4F"/>
    <w:rsid w:val="6F097448"/>
    <w:rsid w:val="6F0B833F"/>
    <w:rsid w:val="6F0C2D84"/>
    <w:rsid w:val="6F0C7DC4"/>
    <w:rsid w:val="6F0D001D"/>
    <w:rsid w:val="6F0E606B"/>
    <w:rsid w:val="6F0E916F"/>
    <w:rsid w:val="6F0EDE04"/>
    <w:rsid w:val="6F0FE1FF"/>
    <w:rsid w:val="6F10250A"/>
    <w:rsid w:val="6F13BF7A"/>
    <w:rsid w:val="6F153065"/>
    <w:rsid w:val="6F159BD6"/>
    <w:rsid w:val="6F15DA5F"/>
    <w:rsid w:val="6F1616BF"/>
    <w:rsid w:val="6F16A557"/>
    <w:rsid w:val="6F17BABF"/>
    <w:rsid w:val="6F17F181"/>
    <w:rsid w:val="6F188456"/>
    <w:rsid w:val="6F19D611"/>
    <w:rsid w:val="6F1A0884"/>
    <w:rsid w:val="6F1BF623"/>
    <w:rsid w:val="6F1C629A"/>
    <w:rsid w:val="6F1CDB2C"/>
    <w:rsid w:val="6F1CEA4E"/>
    <w:rsid w:val="6F1F3865"/>
    <w:rsid w:val="6F1F81F1"/>
    <w:rsid w:val="6F1FA43D"/>
    <w:rsid w:val="6F1FBCEE"/>
    <w:rsid w:val="6F20B5A1"/>
    <w:rsid w:val="6F213E55"/>
    <w:rsid w:val="6F215073"/>
    <w:rsid w:val="6F2296DF"/>
    <w:rsid w:val="6F241747"/>
    <w:rsid w:val="6F2515F0"/>
    <w:rsid w:val="6F25CB7E"/>
    <w:rsid w:val="6F25ED15"/>
    <w:rsid w:val="6F268D48"/>
    <w:rsid w:val="6F26F024"/>
    <w:rsid w:val="6F27E820"/>
    <w:rsid w:val="6F28F29C"/>
    <w:rsid w:val="6F2A3CCA"/>
    <w:rsid w:val="6F2B523A"/>
    <w:rsid w:val="6F2BCD1F"/>
    <w:rsid w:val="6F2BF07B"/>
    <w:rsid w:val="6F2E7642"/>
    <w:rsid w:val="6F2EA5D4"/>
    <w:rsid w:val="6F2EF11C"/>
    <w:rsid w:val="6F2F0F02"/>
    <w:rsid w:val="6F307DD4"/>
    <w:rsid w:val="6F3290CF"/>
    <w:rsid w:val="6F32BC7B"/>
    <w:rsid w:val="6F331DF5"/>
    <w:rsid w:val="6F346077"/>
    <w:rsid w:val="6F357D06"/>
    <w:rsid w:val="6F376599"/>
    <w:rsid w:val="6F37A99B"/>
    <w:rsid w:val="6F37F38A"/>
    <w:rsid w:val="6F388902"/>
    <w:rsid w:val="6F38EC0C"/>
    <w:rsid w:val="6F3A8FA1"/>
    <w:rsid w:val="6F3BB59F"/>
    <w:rsid w:val="6F3BFFEC"/>
    <w:rsid w:val="6F3C3ECD"/>
    <w:rsid w:val="6F3C7393"/>
    <w:rsid w:val="6F3C7BE6"/>
    <w:rsid w:val="6F3CCC53"/>
    <w:rsid w:val="6F3E0B08"/>
    <w:rsid w:val="6F3E4E38"/>
    <w:rsid w:val="6F3EE647"/>
    <w:rsid w:val="6F449900"/>
    <w:rsid w:val="6F45AA33"/>
    <w:rsid w:val="6F45C179"/>
    <w:rsid w:val="6F45C43D"/>
    <w:rsid w:val="6F45E398"/>
    <w:rsid w:val="6F47582B"/>
    <w:rsid w:val="6F482624"/>
    <w:rsid w:val="6F491E10"/>
    <w:rsid w:val="6F4AD035"/>
    <w:rsid w:val="6F4B7E37"/>
    <w:rsid w:val="6F4C4448"/>
    <w:rsid w:val="6F4DC1E6"/>
    <w:rsid w:val="6F4E11FD"/>
    <w:rsid w:val="6F4F7409"/>
    <w:rsid w:val="6F4FC8C0"/>
    <w:rsid w:val="6F4FF711"/>
    <w:rsid w:val="6F5143F5"/>
    <w:rsid w:val="6F523D38"/>
    <w:rsid w:val="6F56DACE"/>
    <w:rsid w:val="6F5A5B74"/>
    <w:rsid w:val="6F5A5CDD"/>
    <w:rsid w:val="6F5A8DB7"/>
    <w:rsid w:val="6F5BD309"/>
    <w:rsid w:val="6F5D06B3"/>
    <w:rsid w:val="6F5F20E6"/>
    <w:rsid w:val="6F5FD848"/>
    <w:rsid w:val="6F623DD7"/>
    <w:rsid w:val="6F640853"/>
    <w:rsid w:val="6F66937A"/>
    <w:rsid w:val="6F6750FA"/>
    <w:rsid w:val="6F678321"/>
    <w:rsid w:val="6F67F029"/>
    <w:rsid w:val="6F6855CB"/>
    <w:rsid w:val="6F688511"/>
    <w:rsid w:val="6F69614F"/>
    <w:rsid w:val="6F6BFFDD"/>
    <w:rsid w:val="6F6C603F"/>
    <w:rsid w:val="6F6F1BE1"/>
    <w:rsid w:val="6F6F3508"/>
    <w:rsid w:val="6F6F894E"/>
    <w:rsid w:val="6F6FB8F8"/>
    <w:rsid w:val="6F6FC4A1"/>
    <w:rsid w:val="6F705290"/>
    <w:rsid w:val="6F70F201"/>
    <w:rsid w:val="6F73A6A7"/>
    <w:rsid w:val="6F7409D1"/>
    <w:rsid w:val="6F7503C6"/>
    <w:rsid w:val="6F75E399"/>
    <w:rsid w:val="6F76430B"/>
    <w:rsid w:val="6F76E46C"/>
    <w:rsid w:val="6F770D9A"/>
    <w:rsid w:val="6F7807A3"/>
    <w:rsid w:val="6F7A3112"/>
    <w:rsid w:val="6F7B32F1"/>
    <w:rsid w:val="6F7C19D9"/>
    <w:rsid w:val="6F7C4689"/>
    <w:rsid w:val="6F7E5A78"/>
    <w:rsid w:val="6F7E64BC"/>
    <w:rsid w:val="6F7E698A"/>
    <w:rsid w:val="6F7EB3BB"/>
    <w:rsid w:val="6F7ED436"/>
    <w:rsid w:val="6F7F35E3"/>
    <w:rsid w:val="6F7F5922"/>
    <w:rsid w:val="6F802C57"/>
    <w:rsid w:val="6F803A81"/>
    <w:rsid w:val="6F8139D1"/>
    <w:rsid w:val="6F81D8E6"/>
    <w:rsid w:val="6F8266E1"/>
    <w:rsid w:val="6F838A6D"/>
    <w:rsid w:val="6F84A5C8"/>
    <w:rsid w:val="6F85A618"/>
    <w:rsid w:val="6F8773F2"/>
    <w:rsid w:val="6F883F46"/>
    <w:rsid w:val="6F8857D8"/>
    <w:rsid w:val="6F888381"/>
    <w:rsid w:val="6F8896A9"/>
    <w:rsid w:val="6F8A785F"/>
    <w:rsid w:val="6F8B8F15"/>
    <w:rsid w:val="6F8B9F1E"/>
    <w:rsid w:val="6F8D0C28"/>
    <w:rsid w:val="6F8D2F75"/>
    <w:rsid w:val="6F8F3708"/>
    <w:rsid w:val="6F9028E8"/>
    <w:rsid w:val="6F906371"/>
    <w:rsid w:val="6F912F06"/>
    <w:rsid w:val="6F916697"/>
    <w:rsid w:val="6F917895"/>
    <w:rsid w:val="6F91FDF1"/>
    <w:rsid w:val="6F929CFD"/>
    <w:rsid w:val="6F93938E"/>
    <w:rsid w:val="6F94B133"/>
    <w:rsid w:val="6F94D9AC"/>
    <w:rsid w:val="6F95D1AC"/>
    <w:rsid w:val="6F960D1A"/>
    <w:rsid w:val="6F983858"/>
    <w:rsid w:val="6F989378"/>
    <w:rsid w:val="6F99B78D"/>
    <w:rsid w:val="6F99D512"/>
    <w:rsid w:val="6F9AAE74"/>
    <w:rsid w:val="6F9AAF6B"/>
    <w:rsid w:val="6F9CB3B0"/>
    <w:rsid w:val="6F9CB960"/>
    <w:rsid w:val="6F9DE1E8"/>
    <w:rsid w:val="6F9FAAA0"/>
    <w:rsid w:val="6F9FD309"/>
    <w:rsid w:val="6FA00827"/>
    <w:rsid w:val="6FA14060"/>
    <w:rsid w:val="6FA2E027"/>
    <w:rsid w:val="6FA34952"/>
    <w:rsid w:val="6FA50CF0"/>
    <w:rsid w:val="6FA573CA"/>
    <w:rsid w:val="6FA66358"/>
    <w:rsid w:val="6FA66604"/>
    <w:rsid w:val="6FA745C0"/>
    <w:rsid w:val="6FA91CA1"/>
    <w:rsid w:val="6FAAE8E3"/>
    <w:rsid w:val="6FAB8639"/>
    <w:rsid w:val="6FABC896"/>
    <w:rsid w:val="6FAD6568"/>
    <w:rsid w:val="6FAE40A4"/>
    <w:rsid w:val="6FAEBB8A"/>
    <w:rsid w:val="6FAEC203"/>
    <w:rsid w:val="6FAEEAD0"/>
    <w:rsid w:val="6FB06C10"/>
    <w:rsid w:val="6FB18919"/>
    <w:rsid w:val="6FB2BD1F"/>
    <w:rsid w:val="6FB30973"/>
    <w:rsid w:val="6FB32F0B"/>
    <w:rsid w:val="6FB35637"/>
    <w:rsid w:val="6FB3C6FE"/>
    <w:rsid w:val="6FB4833B"/>
    <w:rsid w:val="6FB51732"/>
    <w:rsid w:val="6FB5A97F"/>
    <w:rsid w:val="6FB720AC"/>
    <w:rsid w:val="6FB8E9A0"/>
    <w:rsid w:val="6FB9098A"/>
    <w:rsid w:val="6FBC06D0"/>
    <w:rsid w:val="6FBC85D0"/>
    <w:rsid w:val="6FBCEDFE"/>
    <w:rsid w:val="6FBD3861"/>
    <w:rsid w:val="6FBD5E1F"/>
    <w:rsid w:val="6FBE3C90"/>
    <w:rsid w:val="6FBECA3B"/>
    <w:rsid w:val="6FC0100F"/>
    <w:rsid w:val="6FC07179"/>
    <w:rsid w:val="6FC2D169"/>
    <w:rsid w:val="6FC40717"/>
    <w:rsid w:val="6FC49CFB"/>
    <w:rsid w:val="6FC5B793"/>
    <w:rsid w:val="6FC666A8"/>
    <w:rsid w:val="6FC81B1F"/>
    <w:rsid w:val="6FC87ECA"/>
    <w:rsid w:val="6FC97627"/>
    <w:rsid w:val="6FC97E18"/>
    <w:rsid w:val="6FC9A2CD"/>
    <w:rsid w:val="6FCA8BEE"/>
    <w:rsid w:val="6FCB5BA5"/>
    <w:rsid w:val="6FCC4623"/>
    <w:rsid w:val="6FCD3C48"/>
    <w:rsid w:val="6FCE3706"/>
    <w:rsid w:val="6FCEA390"/>
    <w:rsid w:val="6FD089CA"/>
    <w:rsid w:val="6FD0C570"/>
    <w:rsid w:val="6FD17884"/>
    <w:rsid w:val="6FD1B5A5"/>
    <w:rsid w:val="6FD20069"/>
    <w:rsid w:val="6FD22457"/>
    <w:rsid w:val="6FD23B98"/>
    <w:rsid w:val="6FD4680A"/>
    <w:rsid w:val="6FD4D224"/>
    <w:rsid w:val="6FD66801"/>
    <w:rsid w:val="6FD69A0D"/>
    <w:rsid w:val="6FD85438"/>
    <w:rsid w:val="6FD88134"/>
    <w:rsid w:val="6FD8AED0"/>
    <w:rsid w:val="6FD8B06F"/>
    <w:rsid w:val="6FD96F20"/>
    <w:rsid w:val="6FD97111"/>
    <w:rsid w:val="6FD9E064"/>
    <w:rsid w:val="6FDADAC6"/>
    <w:rsid w:val="6FDB16CA"/>
    <w:rsid w:val="6FDB27B0"/>
    <w:rsid w:val="6FDB694A"/>
    <w:rsid w:val="6FDCD9AF"/>
    <w:rsid w:val="6FDCDFE4"/>
    <w:rsid w:val="6FDE040D"/>
    <w:rsid w:val="6FDFEFC2"/>
    <w:rsid w:val="6FE110DA"/>
    <w:rsid w:val="6FE24A24"/>
    <w:rsid w:val="6FE35A53"/>
    <w:rsid w:val="6FE391A3"/>
    <w:rsid w:val="6FE58510"/>
    <w:rsid w:val="6FE640E4"/>
    <w:rsid w:val="6FE702AE"/>
    <w:rsid w:val="6FE817D7"/>
    <w:rsid w:val="6FEA1781"/>
    <w:rsid w:val="6FEA2EE5"/>
    <w:rsid w:val="6FECB19F"/>
    <w:rsid w:val="6FED9C7C"/>
    <w:rsid w:val="6FEE37D1"/>
    <w:rsid w:val="6FEE479A"/>
    <w:rsid w:val="6FEEA567"/>
    <w:rsid w:val="6FEF8618"/>
    <w:rsid w:val="6FF0A3BD"/>
    <w:rsid w:val="6FF0D323"/>
    <w:rsid w:val="6FF149DA"/>
    <w:rsid w:val="6FF195C3"/>
    <w:rsid w:val="6FF38606"/>
    <w:rsid w:val="6FF387C9"/>
    <w:rsid w:val="6FF45DC4"/>
    <w:rsid w:val="6FF696F5"/>
    <w:rsid w:val="6FF7BE28"/>
    <w:rsid w:val="6FF7D345"/>
    <w:rsid w:val="6FF808FF"/>
    <w:rsid w:val="6FF860BE"/>
    <w:rsid w:val="6FF98108"/>
    <w:rsid w:val="6FF9B422"/>
    <w:rsid w:val="6FFA72D3"/>
    <w:rsid w:val="6FFC51E0"/>
    <w:rsid w:val="6FFC5EF2"/>
    <w:rsid w:val="6FFDAF1B"/>
    <w:rsid w:val="6FFE1C50"/>
    <w:rsid w:val="6FFE4D35"/>
    <w:rsid w:val="6FFF1249"/>
    <w:rsid w:val="6FFFB447"/>
    <w:rsid w:val="7000556E"/>
    <w:rsid w:val="70021947"/>
    <w:rsid w:val="7002228E"/>
    <w:rsid w:val="7003F262"/>
    <w:rsid w:val="7005EC84"/>
    <w:rsid w:val="7006CD5F"/>
    <w:rsid w:val="700B6AF2"/>
    <w:rsid w:val="700B9EE8"/>
    <w:rsid w:val="700BF851"/>
    <w:rsid w:val="700ED94B"/>
    <w:rsid w:val="7014485D"/>
    <w:rsid w:val="701536C1"/>
    <w:rsid w:val="70157E33"/>
    <w:rsid w:val="7015AA57"/>
    <w:rsid w:val="7015FA45"/>
    <w:rsid w:val="70171E48"/>
    <w:rsid w:val="7017D426"/>
    <w:rsid w:val="7019E4ED"/>
    <w:rsid w:val="701B1364"/>
    <w:rsid w:val="701CA3E0"/>
    <w:rsid w:val="701CCA67"/>
    <w:rsid w:val="701CF0A8"/>
    <w:rsid w:val="701E0A7A"/>
    <w:rsid w:val="701E211F"/>
    <w:rsid w:val="701E22A0"/>
    <w:rsid w:val="701E4FA9"/>
    <w:rsid w:val="701F3245"/>
    <w:rsid w:val="701F8C8D"/>
    <w:rsid w:val="70202656"/>
    <w:rsid w:val="70202D4F"/>
    <w:rsid w:val="70203BB8"/>
    <w:rsid w:val="7020C260"/>
    <w:rsid w:val="70227A4E"/>
    <w:rsid w:val="7024EA77"/>
    <w:rsid w:val="7025D6BD"/>
    <w:rsid w:val="702781A6"/>
    <w:rsid w:val="70278B0D"/>
    <w:rsid w:val="7028AA6C"/>
    <w:rsid w:val="7028D2FC"/>
    <w:rsid w:val="702900AE"/>
    <w:rsid w:val="702CAADE"/>
    <w:rsid w:val="702CE7AA"/>
    <w:rsid w:val="702E1F71"/>
    <w:rsid w:val="702EAEAF"/>
    <w:rsid w:val="702EC5FA"/>
    <w:rsid w:val="7030C029"/>
    <w:rsid w:val="7030F9D8"/>
    <w:rsid w:val="703200DE"/>
    <w:rsid w:val="7033804F"/>
    <w:rsid w:val="70345CA8"/>
    <w:rsid w:val="70347511"/>
    <w:rsid w:val="703482DA"/>
    <w:rsid w:val="703532D3"/>
    <w:rsid w:val="70366320"/>
    <w:rsid w:val="7036DC54"/>
    <w:rsid w:val="7037A2BD"/>
    <w:rsid w:val="703811BF"/>
    <w:rsid w:val="7038E70B"/>
    <w:rsid w:val="7038E95A"/>
    <w:rsid w:val="703B7C71"/>
    <w:rsid w:val="703D127F"/>
    <w:rsid w:val="703D8718"/>
    <w:rsid w:val="703DDD1F"/>
    <w:rsid w:val="703ECF59"/>
    <w:rsid w:val="703ED4C5"/>
    <w:rsid w:val="703EF659"/>
    <w:rsid w:val="703F9043"/>
    <w:rsid w:val="703F9204"/>
    <w:rsid w:val="70404653"/>
    <w:rsid w:val="7040B946"/>
    <w:rsid w:val="70412AAD"/>
    <w:rsid w:val="70423FD7"/>
    <w:rsid w:val="7042732E"/>
    <w:rsid w:val="7042784D"/>
    <w:rsid w:val="7042AD8D"/>
    <w:rsid w:val="704373C6"/>
    <w:rsid w:val="704385BE"/>
    <w:rsid w:val="7045A4E9"/>
    <w:rsid w:val="70466C72"/>
    <w:rsid w:val="704684E6"/>
    <w:rsid w:val="7046D483"/>
    <w:rsid w:val="70477136"/>
    <w:rsid w:val="70481595"/>
    <w:rsid w:val="704989BD"/>
    <w:rsid w:val="70498B5D"/>
    <w:rsid w:val="7049D1D8"/>
    <w:rsid w:val="704BCDEC"/>
    <w:rsid w:val="704CB04A"/>
    <w:rsid w:val="704D3DC4"/>
    <w:rsid w:val="704D4CC1"/>
    <w:rsid w:val="704DD775"/>
    <w:rsid w:val="70505416"/>
    <w:rsid w:val="70513BC8"/>
    <w:rsid w:val="70527F5B"/>
    <w:rsid w:val="70535114"/>
    <w:rsid w:val="7053A7E6"/>
    <w:rsid w:val="7054CE59"/>
    <w:rsid w:val="7055C7C6"/>
    <w:rsid w:val="7055DFAB"/>
    <w:rsid w:val="7055F84D"/>
    <w:rsid w:val="705600B1"/>
    <w:rsid w:val="7057173A"/>
    <w:rsid w:val="70574C71"/>
    <w:rsid w:val="70578053"/>
    <w:rsid w:val="7057DEC1"/>
    <w:rsid w:val="70588D87"/>
    <w:rsid w:val="705A2090"/>
    <w:rsid w:val="705A2613"/>
    <w:rsid w:val="705A403D"/>
    <w:rsid w:val="705A603E"/>
    <w:rsid w:val="705AD97F"/>
    <w:rsid w:val="705B660C"/>
    <w:rsid w:val="705B9B8B"/>
    <w:rsid w:val="705C6255"/>
    <w:rsid w:val="705CBBDA"/>
    <w:rsid w:val="705CEF9E"/>
    <w:rsid w:val="705D5944"/>
    <w:rsid w:val="705D5FC7"/>
    <w:rsid w:val="7061EDA0"/>
    <w:rsid w:val="70623451"/>
    <w:rsid w:val="70626326"/>
    <w:rsid w:val="70626E86"/>
    <w:rsid w:val="70642B2C"/>
    <w:rsid w:val="7064963F"/>
    <w:rsid w:val="7065645F"/>
    <w:rsid w:val="7066A5B5"/>
    <w:rsid w:val="706768B5"/>
    <w:rsid w:val="7067C46A"/>
    <w:rsid w:val="7067C6A7"/>
    <w:rsid w:val="70684C6F"/>
    <w:rsid w:val="706A4D64"/>
    <w:rsid w:val="706A4E8D"/>
    <w:rsid w:val="706ADABA"/>
    <w:rsid w:val="706AFF58"/>
    <w:rsid w:val="706B3E12"/>
    <w:rsid w:val="706C45E2"/>
    <w:rsid w:val="706E2E8A"/>
    <w:rsid w:val="706E8B2C"/>
    <w:rsid w:val="706E8DAB"/>
    <w:rsid w:val="706EF43B"/>
    <w:rsid w:val="70702FC5"/>
    <w:rsid w:val="707072DD"/>
    <w:rsid w:val="7070D118"/>
    <w:rsid w:val="7072B439"/>
    <w:rsid w:val="7072EDA5"/>
    <w:rsid w:val="7073A97A"/>
    <w:rsid w:val="70748828"/>
    <w:rsid w:val="7075EC2E"/>
    <w:rsid w:val="707682CC"/>
    <w:rsid w:val="7076CFD9"/>
    <w:rsid w:val="7077918C"/>
    <w:rsid w:val="7077CB3A"/>
    <w:rsid w:val="7077FFAA"/>
    <w:rsid w:val="70792096"/>
    <w:rsid w:val="70792CF1"/>
    <w:rsid w:val="707B5F28"/>
    <w:rsid w:val="707DD27D"/>
    <w:rsid w:val="707E5104"/>
    <w:rsid w:val="707E92DE"/>
    <w:rsid w:val="707FD529"/>
    <w:rsid w:val="708165E4"/>
    <w:rsid w:val="70818613"/>
    <w:rsid w:val="7082AFF9"/>
    <w:rsid w:val="70831C41"/>
    <w:rsid w:val="7083A4C6"/>
    <w:rsid w:val="7083D773"/>
    <w:rsid w:val="7083DC5B"/>
    <w:rsid w:val="7084088E"/>
    <w:rsid w:val="708469FC"/>
    <w:rsid w:val="70872EBE"/>
    <w:rsid w:val="70874EF7"/>
    <w:rsid w:val="70880A91"/>
    <w:rsid w:val="7088CA31"/>
    <w:rsid w:val="70890015"/>
    <w:rsid w:val="70895A0B"/>
    <w:rsid w:val="708A90E8"/>
    <w:rsid w:val="708B6E3A"/>
    <w:rsid w:val="708C90A6"/>
    <w:rsid w:val="708D6BE1"/>
    <w:rsid w:val="708E5FF1"/>
    <w:rsid w:val="708EE3E6"/>
    <w:rsid w:val="708FE66C"/>
    <w:rsid w:val="7090CC20"/>
    <w:rsid w:val="7090E24B"/>
    <w:rsid w:val="70922073"/>
    <w:rsid w:val="70922433"/>
    <w:rsid w:val="70929EFC"/>
    <w:rsid w:val="7093071B"/>
    <w:rsid w:val="70933A45"/>
    <w:rsid w:val="70940A6C"/>
    <w:rsid w:val="70955CD3"/>
    <w:rsid w:val="70956755"/>
    <w:rsid w:val="7096ECB4"/>
    <w:rsid w:val="7098CF7D"/>
    <w:rsid w:val="7099AB45"/>
    <w:rsid w:val="709A1C5A"/>
    <w:rsid w:val="709F593A"/>
    <w:rsid w:val="709FA2C6"/>
    <w:rsid w:val="70A1FD6D"/>
    <w:rsid w:val="70A43359"/>
    <w:rsid w:val="70A48A80"/>
    <w:rsid w:val="70A4A6CC"/>
    <w:rsid w:val="70A4AFDA"/>
    <w:rsid w:val="70A4FE0E"/>
    <w:rsid w:val="70A58593"/>
    <w:rsid w:val="70A656CA"/>
    <w:rsid w:val="70A70A2F"/>
    <w:rsid w:val="70A72C7A"/>
    <w:rsid w:val="70A7FE28"/>
    <w:rsid w:val="70A8F0BE"/>
    <w:rsid w:val="70A9A73A"/>
    <w:rsid w:val="70AB860D"/>
    <w:rsid w:val="70AD97C4"/>
    <w:rsid w:val="70ADD52B"/>
    <w:rsid w:val="70AEED90"/>
    <w:rsid w:val="70AF0759"/>
    <w:rsid w:val="70AF7883"/>
    <w:rsid w:val="70B0B453"/>
    <w:rsid w:val="70B0FED5"/>
    <w:rsid w:val="70B27F7A"/>
    <w:rsid w:val="70B441EA"/>
    <w:rsid w:val="70B50552"/>
    <w:rsid w:val="70B5C8AF"/>
    <w:rsid w:val="70B6329D"/>
    <w:rsid w:val="70B68043"/>
    <w:rsid w:val="70B7A759"/>
    <w:rsid w:val="70BB5340"/>
    <w:rsid w:val="70BBBDA5"/>
    <w:rsid w:val="70BC55E0"/>
    <w:rsid w:val="70BE89B1"/>
    <w:rsid w:val="70BE9A7A"/>
    <w:rsid w:val="70BE9FC6"/>
    <w:rsid w:val="70BF92DC"/>
    <w:rsid w:val="70BF9B40"/>
    <w:rsid w:val="70BF9F94"/>
    <w:rsid w:val="70BFEE9C"/>
    <w:rsid w:val="70C13553"/>
    <w:rsid w:val="70C158D3"/>
    <w:rsid w:val="70C16C9B"/>
    <w:rsid w:val="70C2AAE2"/>
    <w:rsid w:val="70C2ECBA"/>
    <w:rsid w:val="70C403EB"/>
    <w:rsid w:val="70C41857"/>
    <w:rsid w:val="70C57A16"/>
    <w:rsid w:val="70C5A71C"/>
    <w:rsid w:val="70C5E822"/>
    <w:rsid w:val="70C83253"/>
    <w:rsid w:val="70C8B340"/>
    <w:rsid w:val="70CA0A0C"/>
    <w:rsid w:val="70CB2D87"/>
    <w:rsid w:val="70CD2680"/>
    <w:rsid w:val="70CD8BD5"/>
    <w:rsid w:val="70CDDCA6"/>
    <w:rsid w:val="70D08B66"/>
    <w:rsid w:val="70D15B58"/>
    <w:rsid w:val="70D24B8E"/>
    <w:rsid w:val="70D2647F"/>
    <w:rsid w:val="70D31D93"/>
    <w:rsid w:val="70D35EBD"/>
    <w:rsid w:val="70D39ABC"/>
    <w:rsid w:val="70D3E516"/>
    <w:rsid w:val="70D53771"/>
    <w:rsid w:val="70D5D6DC"/>
    <w:rsid w:val="70D7AC2E"/>
    <w:rsid w:val="70D7EB3A"/>
    <w:rsid w:val="70D8678E"/>
    <w:rsid w:val="70D97028"/>
    <w:rsid w:val="70D9F45B"/>
    <w:rsid w:val="70DA08AC"/>
    <w:rsid w:val="70DCB1CA"/>
    <w:rsid w:val="70DCB62B"/>
    <w:rsid w:val="70DDA17C"/>
    <w:rsid w:val="70DDB8DF"/>
    <w:rsid w:val="70DDCAE0"/>
    <w:rsid w:val="70DE4BF8"/>
    <w:rsid w:val="70DEB0EE"/>
    <w:rsid w:val="70DEFB2F"/>
    <w:rsid w:val="70E1330B"/>
    <w:rsid w:val="70E14730"/>
    <w:rsid w:val="70E15083"/>
    <w:rsid w:val="70E26588"/>
    <w:rsid w:val="70E29F48"/>
    <w:rsid w:val="70E2AE15"/>
    <w:rsid w:val="70E3F0F3"/>
    <w:rsid w:val="70E3F3A1"/>
    <w:rsid w:val="70E6DA3A"/>
    <w:rsid w:val="70E7F94A"/>
    <w:rsid w:val="70E839A6"/>
    <w:rsid w:val="70EA8EF2"/>
    <w:rsid w:val="70EB02D7"/>
    <w:rsid w:val="70EB5D90"/>
    <w:rsid w:val="70EC6C62"/>
    <w:rsid w:val="70EDE0A9"/>
    <w:rsid w:val="70EE807D"/>
    <w:rsid w:val="70EEB422"/>
    <w:rsid w:val="70EF911D"/>
    <w:rsid w:val="70F04BDD"/>
    <w:rsid w:val="70F04E92"/>
    <w:rsid w:val="70F08735"/>
    <w:rsid w:val="70F15E02"/>
    <w:rsid w:val="70F2AB2F"/>
    <w:rsid w:val="70F2FF6D"/>
    <w:rsid w:val="70F319F6"/>
    <w:rsid w:val="70F49D30"/>
    <w:rsid w:val="70F57B68"/>
    <w:rsid w:val="70F5C418"/>
    <w:rsid w:val="70F68A2A"/>
    <w:rsid w:val="70F6BC74"/>
    <w:rsid w:val="70F6F647"/>
    <w:rsid w:val="70F71D78"/>
    <w:rsid w:val="70F79207"/>
    <w:rsid w:val="70FBB17A"/>
    <w:rsid w:val="70FC3E84"/>
    <w:rsid w:val="70FD3132"/>
    <w:rsid w:val="70FE1857"/>
    <w:rsid w:val="70FE4D1C"/>
    <w:rsid w:val="70FEA478"/>
    <w:rsid w:val="70FF782C"/>
    <w:rsid w:val="70FFD361"/>
    <w:rsid w:val="71015BBF"/>
    <w:rsid w:val="7102A42F"/>
    <w:rsid w:val="710343FD"/>
    <w:rsid w:val="7103E9C5"/>
    <w:rsid w:val="7105478B"/>
    <w:rsid w:val="7105A5B0"/>
    <w:rsid w:val="7105A97C"/>
    <w:rsid w:val="710619FC"/>
    <w:rsid w:val="71063452"/>
    <w:rsid w:val="71079145"/>
    <w:rsid w:val="7107A5BB"/>
    <w:rsid w:val="7108FCED"/>
    <w:rsid w:val="7109C67D"/>
    <w:rsid w:val="7109D2B7"/>
    <w:rsid w:val="710A742E"/>
    <w:rsid w:val="710AC07C"/>
    <w:rsid w:val="710B529A"/>
    <w:rsid w:val="710E3763"/>
    <w:rsid w:val="710E9AFF"/>
    <w:rsid w:val="711039D5"/>
    <w:rsid w:val="711185B7"/>
    <w:rsid w:val="711234AD"/>
    <w:rsid w:val="7112E20D"/>
    <w:rsid w:val="71131B33"/>
    <w:rsid w:val="71135DE5"/>
    <w:rsid w:val="71139600"/>
    <w:rsid w:val="7113C936"/>
    <w:rsid w:val="71140F32"/>
    <w:rsid w:val="71144DD9"/>
    <w:rsid w:val="7114591A"/>
    <w:rsid w:val="71162366"/>
    <w:rsid w:val="71165678"/>
    <w:rsid w:val="71175DD3"/>
    <w:rsid w:val="7118248A"/>
    <w:rsid w:val="7118407D"/>
    <w:rsid w:val="71199037"/>
    <w:rsid w:val="711996B5"/>
    <w:rsid w:val="71199885"/>
    <w:rsid w:val="7119D64C"/>
    <w:rsid w:val="7119F6CF"/>
    <w:rsid w:val="711A3FBE"/>
    <w:rsid w:val="711B30F1"/>
    <w:rsid w:val="711B3F1C"/>
    <w:rsid w:val="711C31DA"/>
    <w:rsid w:val="711D3155"/>
    <w:rsid w:val="711E8D63"/>
    <w:rsid w:val="711F93B1"/>
    <w:rsid w:val="71203D1D"/>
    <w:rsid w:val="7120488F"/>
    <w:rsid w:val="71216577"/>
    <w:rsid w:val="7121C039"/>
    <w:rsid w:val="71247528"/>
    <w:rsid w:val="71247B4F"/>
    <w:rsid w:val="71248D1E"/>
    <w:rsid w:val="7124FF66"/>
    <w:rsid w:val="712512DB"/>
    <w:rsid w:val="712532A3"/>
    <w:rsid w:val="7125E3EE"/>
    <w:rsid w:val="71279598"/>
    <w:rsid w:val="71285F5B"/>
    <w:rsid w:val="7129ED2A"/>
    <w:rsid w:val="712A68DE"/>
    <w:rsid w:val="712B05A1"/>
    <w:rsid w:val="712B63B0"/>
    <w:rsid w:val="712CBC02"/>
    <w:rsid w:val="712F60C3"/>
    <w:rsid w:val="71304AC3"/>
    <w:rsid w:val="71313E5C"/>
    <w:rsid w:val="7131CF36"/>
    <w:rsid w:val="7131DD7B"/>
    <w:rsid w:val="71338D4E"/>
    <w:rsid w:val="7133946C"/>
    <w:rsid w:val="7133C014"/>
    <w:rsid w:val="7134038A"/>
    <w:rsid w:val="7134B866"/>
    <w:rsid w:val="713614F6"/>
    <w:rsid w:val="713681AE"/>
    <w:rsid w:val="713682F7"/>
    <w:rsid w:val="7136D89D"/>
    <w:rsid w:val="7136F0E4"/>
    <w:rsid w:val="71377004"/>
    <w:rsid w:val="713777FC"/>
    <w:rsid w:val="713AAEF7"/>
    <w:rsid w:val="713AB67E"/>
    <w:rsid w:val="713E1A63"/>
    <w:rsid w:val="713F6494"/>
    <w:rsid w:val="714099C9"/>
    <w:rsid w:val="714118B7"/>
    <w:rsid w:val="714152F5"/>
    <w:rsid w:val="7141719E"/>
    <w:rsid w:val="7142CF45"/>
    <w:rsid w:val="7142ED35"/>
    <w:rsid w:val="71431621"/>
    <w:rsid w:val="714468CA"/>
    <w:rsid w:val="7144A8BF"/>
    <w:rsid w:val="7144CD07"/>
    <w:rsid w:val="7145594D"/>
    <w:rsid w:val="71459D70"/>
    <w:rsid w:val="714634AD"/>
    <w:rsid w:val="7146AB2B"/>
    <w:rsid w:val="7146CB8F"/>
    <w:rsid w:val="7147512D"/>
    <w:rsid w:val="7147A329"/>
    <w:rsid w:val="714851BA"/>
    <w:rsid w:val="7148FE12"/>
    <w:rsid w:val="714B7CA1"/>
    <w:rsid w:val="714BCCE0"/>
    <w:rsid w:val="714BEEF3"/>
    <w:rsid w:val="714E3B67"/>
    <w:rsid w:val="715428B7"/>
    <w:rsid w:val="7154B5CE"/>
    <w:rsid w:val="7154F8C7"/>
    <w:rsid w:val="71553C44"/>
    <w:rsid w:val="71563975"/>
    <w:rsid w:val="715666E8"/>
    <w:rsid w:val="715698D1"/>
    <w:rsid w:val="71581BB4"/>
    <w:rsid w:val="715A5DA0"/>
    <w:rsid w:val="715B0F8E"/>
    <w:rsid w:val="715B2CBA"/>
    <w:rsid w:val="715CDD95"/>
    <w:rsid w:val="715EB26F"/>
    <w:rsid w:val="715F1A9E"/>
    <w:rsid w:val="715FD7D4"/>
    <w:rsid w:val="71613F3A"/>
    <w:rsid w:val="7161E5FE"/>
    <w:rsid w:val="716291A7"/>
    <w:rsid w:val="7164958D"/>
    <w:rsid w:val="71651ED5"/>
    <w:rsid w:val="716A2476"/>
    <w:rsid w:val="716A8102"/>
    <w:rsid w:val="716C74F9"/>
    <w:rsid w:val="716D3F39"/>
    <w:rsid w:val="716D56CB"/>
    <w:rsid w:val="716E0ED6"/>
    <w:rsid w:val="716E1A99"/>
    <w:rsid w:val="71707EB1"/>
    <w:rsid w:val="7170D55F"/>
    <w:rsid w:val="7171081C"/>
    <w:rsid w:val="71717D10"/>
    <w:rsid w:val="717215B0"/>
    <w:rsid w:val="7174E707"/>
    <w:rsid w:val="7175233C"/>
    <w:rsid w:val="7176D3EC"/>
    <w:rsid w:val="717833DA"/>
    <w:rsid w:val="717C42B3"/>
    <w:rsid w:val="717D6DB8"/>
    <w:rsid w:val="717E6EE4"/>
    <w:rsid w:val="717EB292"/>
    <w:rsid w:val="7180DC17"/>
    <w:rsid w:val="71810930"/>
    <w:rsid w:val="71827F76"/>
    <w:rsid w:val="7182C749"/>
    <w:rsid w:val="7182D69A"/>
    <w:rsid w:val="71834A23"/>
    <w:rsid w:val="7183F398"/>
    <w:rsid w:val="71840967"/>
    <w:rsid w:val="71847028"/>
    <w:rsid w:val="71855089"/>
    <w:rsid w:val="71858FEE"/>
    <w:rsid w:val="7185C7DA"/>
    <w:rsid w:val="7185FDDB"/>
    <w:rsid w:val="7186AC1D"/>
    <w:rsid w:val="718721E7"/>
    <w:rsid w:val="7187B1BE"/>
    <w:rsid w:val="718AA39D"/>
    <w:rsid w:val="718ACDE4"/>
    <w:rsid w:val="718C35B9"/>
    <w:rsid w:val="718C5EB5"/>
    <w:rsid w:val="718D6624"/>
    <w:rsid w:val="718E7425"/>
    <w:rsid w:val="718EA94E"/>
    <w:rsid w:val="718F6F1D"/>
    <w:rsid w:val="71904145"/>
    <w:rsid w:val="71928B67"/>
    <w:rsid w:val="7193AF0A"/>
    <w:rsid w:val="7193B28F"/>
    <w:rsid w:val="7193D1FD"/>
    <w:rsid w:val="719649BD"/>
    <w:rsid w:val="7196AB22"/>
    <w:rsid w:val="71980627"/>
    <w:rsid w:val="71981396"/>
    <w:rsid w:val="7198F0FD"/>
    <w:rsid w:val="7199ECB1"/>
    <w:rsid w:val="719A07BF"/>
    <w:rsid w:val="719B0C52"/>
    <w:rsid w:val="719B206E"/>
    <w:rsid w:val="719B66A1"/>
    <w:rsid w:val="719B9FA2"/>
    <w:rsid w:val="719C29AE"/>
    <w:rsid w:val="719C8059"/>
    <w:rsid w:val="719D7F87"/>
    <w:rsid w:val="719E535D"/>
    <w:rsid w:val="71A0320C"/>
    <w:rsid w:val="71A0B4B2"/>
    <w:rsid w:val="71A53C70"/>
    <w:rsid w:val="71A56D0D"/>
    <w:rsid w:val="71A5AB81"/>
    <w:rsid w:val="71A85E16"/>
    <w:rsid w:val="71A8B00A"/>
    <w:rsid w:val="71A9BB34"/>
    <w:rsid w:val="71A9BEA2"/>
    <w:rsid w:val="71AACA87"/>
    <w:rsid w:val="71AB4755"/>
    <w:rsid w:val="71AB93B1"/>
    <w:rsid w:val="71AC8C62"/>
    <w:rsid w:val="71ACE7B5"/>
    <w:rsid w:val="71ADE09D"/>
    <w:rsid w:val="71AE7FAC"/>
    <w:rsid w:val="71AFC5A8"/>
    <w:rsid w:val="71B0D1B9"/>
    <w:rsid w:val="71B0D254"/>
    <w:rsid w:val="71B2B7F0"/>
    <w:rsid w:val="71B323C0"/>
    <w:rsid w:val="71B34525"/>
    <w:rsid w:val="71B4C493"/>
    <w:rsid w:val="71B659F7"/>
    <w:rsid w:val="71B6FEC1"/>
    <w:rsid w:val="71B90D97"/>
    <w:rsid w:val="71B92CDE"/>
    <w:rsid w:val="71BA4A73"/>
    <w:rsid w:val="71BA62DB"/>
    <w:rsid w:val="71BB9D11"/>
    <w:rsid w:val="71BCA137"/>
    <w:rsid w:val="71BD6898"/>
    <w:rsid w:val="71BDA5CA"/>
    <w:rsid w:val="71BE92FC"/>
    <w:rsid w:val="71BFF09B"/>
    <w:rsid w:val="71C02891"/>
    <w:rsid w:val="71C08457"/>
    <w:rsid w:val="71C0F841"/>
    <w:rsid w:val="71C12C96"/>
    <w:rsid w:val="71C1CF66"/>
    <w:rsid w:val="71C1E053"/>
    <w:rsid w:val="71C3CE7C"/>
    <w:rsid w:val="71C4EC0C"/>
    <w:rsid w:val="71C50AAE"/>
    <w:rsid w:val="71C566BE"/>
    <w:rsid w:val="71C69CDA"/>
    <w:rsid w:val="71C7D2F1"/>
    <w:rsid w:val="71C7E0DB"/>
    <w:rsid w:val="71C86C2E"/>
    <w:rsid w:val="71C8DDCD"/>
    <w:rsid w:val="71C9AF18"/>
    <w:rsid w:val="71CDA077"/>
    <w:rsid w:val="71CDF540"/>
    <w:rsid w:val="71CF63BE"/>
    <w:rsid w:val="71D083BA"/>
    <w:rsid w:val="71D15A26"/>
    <w:rsid w:val="71D23BC0"/>
    <w:rsid w:val="71D27E04"/>
    <w:rsid w:val="71D3A7B2"/>
    <w:rsid w:val="71D56ADB"/>
    <w:rsid w:val="71D8FC1C"/>
    <w:rsid w:val="71DA3BE3"/>
    <w:rsid w:val="71DB2054"/>
    <w:rsid w:val="71DB60A4"/>
    <w:rsid w:val="71DCDFAA"/>
    <w:rsid w:val="71DD9651"/>
    <w:rsid w:val="71DDC36B"/>
    <w:rsid w:val="71DEAB61"/>
    <w:rsid w:val="71E198D3"/>
    <w:rsid w:val="71E1BA53"/>
    <w:rsid w:val="71E28246"/>
    <w:rsid w:val="71E35EE1"/>
    <w:rsid w:val="71E363B0"/>
    <w:rsid w:val="71E49FA0"/>
    <w:rsid w:val="71E6033F"/>
    <w:rsid w:val="71E69247"/>
    <w:rsid w:val="71E7258A"/>
    <w:rsid w:val="71E7D37D"/>
    <w:rsid w:val="71E7E681"/>
    <w:rsid w:val="71E84F19"/>
    <w:rsid w:val="71E85EEC"/>
    <w:rsid w:val="71E99443"/>
    <w:rsid w:val="71E9FC64"/>
    <w:rsid w:val="71ED4F8F"/>
    <w:rsid w:val="71ED5B9B"/>
    <w:rsid w:val="71EE6739"/>
    <w:rsid w:val="71EF0F54"/>
    <w:rsid w:val="71EFDBD5"/>
    <w:rsid w:val="71F07C6E"/>
    <w:rsid w:val="71F0E42A"/>
    <w:rsid w:val="71F1B01A"/>
    <w:rsid w:val="71F360C7"/>
    <w:rsid w:val="71F36D40"/>
    <w:rsid w:val="71F435F3"/>
    <w:rsid w:val="71F50975"/>
    <w:rsid w:val="71F6DAD6"/>
    <w:rsid w:val="71F76BEC"/>
    <w:rsid w:val="71F7D42E"/>
    <w:rsid w:val="71F9F3F2"/>
    <w:rsid w:val="71FB984A"/>
    <w:rsid w:val="71FB98A0"/>
    <w:rsid w:val="71FC132A"/>
    <w:rsid w:val="71FD5A8A"/>
    <w:rsid w:val="71FE468C"/>
    <w:rsid w:val="71FF7A84"/>
    <w:rsid w:val="7200C0A7"/>
    <w:rsid w:val="72013569"/>
    <w:rsid w:val="72019BB7"/>
    <w:rsid w:val="7202389C"/>
    <w:rsid w:val="72026127"/>
    <w:rsid w:val="7203314F"/>
    <w:rsid w:val="72054867"/>
    <w:rsid w:val="7207CE5C"/>
    <w:rsid w:val="72090502"/>
    <w:rsid w:val="72092CF9"/>
    <w:rsid w:val="7209A4BB"/>
    <w:rsid w:val="7209FDD6"/>
    <w:rsid w:val="720C0026"/>
    <w:rsid w:val="720D0AE6"/>
    <w:rsid w:val="720D40AF"/>
    <w:rsid w:val="720DC90C"/>
    <w:rsid w:val="720E4FAA"/>
    <w:rsid w:val="720E9169"/>
    <w:rsid w:val="72108795"/>
    <w:rsid w:val="7212E939"/>
    <w:rsid w:val="721403E3"/>
    <w:rsid w:val="7216671B"/>
    <w:rsid w:val="72182A43"/>
    <w:rsid w:val="7218456D"/>
    <w:rsid w:val="72186F2F"/>
    <w:rsid w:val="72196D46"/>
    <w:rsid w:val="7219BFCF"/>
    <w:rsid w:val="721A6847"/>
    <w:rsid w:val="721C13DC"/>
    <w:rsid w:val="721E1372"/>
    <w:rsid w:val="721E5648"/>
    <w:rsid w:val="721FB5FB"/>
    <w:rsid w:val="7220C38F"/>
    <w:rsid w:val="72226165"/>
    <w:rsid w:val="7222F1EE"/>
    <w:rsid w:val="7223103A"/>
    <w:rsid w:val="7225B4F8"/>
    <w:rsid w:val="722600F8"/>
    <w:rsid w:val="72260F5C"/>
    <w:rsid w:val="72287609"/>
    <w:rsid w:val="722990A8"/>
    <w:rsid w:val="722A14EB"/>
    <w:rsid w:val="722AB447"/>
    <w:rsid w:val="722B4378"/>
    <w:rsid w:val="722CB2AC"/>
    <w:rsid w:val="722CDED0"/>
    <w:rsid w:val="722F4C13"/>
    <w:rsid w:val="72312E36"/>
    <w:rsid w:val="7231C0DE"/>
    <w:rsid w:val="723212AA"/>
    <w:rsid w:val="72324125"/>
    <w:rsid w:val="723316AD"/>
    <w:rsid w:val="723474EE"/>
    <w:rsid w:val="7235E5BE"/>
    <w:rsid w:val="7239FAA6"/>
    <w:rsid w:val="723A8C08"/>
    <w:rsid w:val="723ADA20"/>
    <w:rsid w:val="723B4371"/>
    <w:rsid w:val="723B9E41"/>
    <w:rsid w:val="723D0ABB"/>
    <w:rsid w:val="723F9612"/>
    <w:rsid w:val="72409137"/>
    <w:rsid w:val="72424564"/>
    <w:rsid w:val="72425A3B"/>
    <w:rsid w:val="72426356"/>
    <w:rsid w:val="72429302"/>
    <w:rsid w:val="72429DB4"/>
    <w:rsid w:val="7243CE89"/>
    <w:rsid w:val="7244C270"/>
    <w:rsid w:val="7244F784"/>
    <w:rsid w:val="72451B98"/>
    <w:rsid w:val="7245E7A1"/>
    <w:rsid w:val="7246016B"/>
    <w:rsid w:val="72475A1B"/>
    <w:rsid w:val="72489E54"/>
    <w:rsid w:val="72490544"/>
    <w:rsid w:val="724967BB"/>
    <w:rsid w:val="72499A55"/>
    <w:rsid w:val="724B95BC"/>
    <w:rsid w:val="724C233D"/>
    <w:rsid w:val="724E676C"/>
    <w:rsid w:val="72505191"/>
    <w:rsid w:val="7252C6D1"/>
    <w:rsid w:val="7252EEFD"/>
    <w:rsid w:val="7253037C"/>
    <w:rsid w:val="725317EC"/>
    <w:rsid w:val="72537D77"/>
    <w:rsid w:val="7253FC24"/>
    <w:rsid w:val="725437E7"/>
    <w:rsid w:val="7255A9A2"/>
    <w:rsid w:val="72566481"/>
    <w:rsid w:val="7256763F"/>
    <w:rsid w:val="7256C113"/>
    <w:rsid w:val="725750D2"/>
    <w:rsid w:val="725772C1"/>
    <w:rsid w:val="7257E3FF"/>
    <w:rsid w:val="72586E5D"/>
    <w:rsid w:val="7259198B"/>
    <w:rsid w:val="725AB40D"/>
    <w:rsid w:val="725D0C52"/>
    <w:rsid w:val="725D2A2A"/>
    <w:rsid w:val="725D8AC2"/>
    <w:rsid w:val="725E3D75"/>
    <w:rsid w:val="725FDD9A"/>
    <w:rsid w:val="72602AF1"/>
    <w:rsid w:val="7260A3DA"/>
    <w:rsid w:val="72616E26"/>
    <w:rsid w:val="7261D20F"/>
    <w:rsid w:val="72625BEC"/>
    <w:rsid w:val="7264D972"/>
    <w:rsid w:val="72652676"/>
    <w:rsid w:val="72657E1C"/>
    <w:rsid w:val="72659885"/>
    <w:rsid w:val="7265C24B"/>
    <w:rsid w:val="7266355A"/>
    <w:rsid w:val="72666C9E"/>
    <w:rsid w:val="7266B853"/>
    <w:rsid w:val="7267EB8D"/>
    <w:rsid w:val="7268B065"/>
    <w:rsid w:val="7269461B"/>
    <w:rsid w:val="726B2C30"/>
    <w:rsid w:val="726B980E"/>
    <w:rsid w:val="726C03DB"/>
    <w:rsid w:val="726C6F83"/>
    <w:rsid w:val="726D114B"/>
    <w:rsid w:val="726D3F72"/>
    <w:rsid w:val="726DB334"/>
    <w:rsid w:val="726EBCD6"/>
    <w:rsid w:val="726F8AF9"/>
    <w:rsid w:val="726F8F19"/>
    <w:rsid w:val="726FA784"/>
    <w:rsid w:val="726FC60D"/>
    <w:rsid w:val="7271119D"/>
    <w:rsid w:val="727343D3"/>
    <w:rsid w:val="7273D7CE"/>
    <w:rsid w:val="7274A7B7"/>
    <w:rsid w:val="72754060"/>
    <w:rsid w:val="7275BE63"/>
    <w:rsid w:val="7276485C"/>
    <w:rsid w:val="72788FAF"/>
    <w:rsid w:val="7278FF25"/>
    <w:rsid w:val="727A2816"/>
    <w:rsid w:val="727A6EEA"/>
    <w:rsid w:val="727B3965"/>
    <w:rsid w:val="727B4E35"/>
    <w:rsid w:val="727C39C2"/>
    <w:rsid w:val="727D59F1"/>
    <w:rsid w:val="727F9248"/>
    <w:rsid w:val="728008B2"/>
    <w:rsid w:val="728121CF"/>
    <w:rsid w:val="7283161E"/>
    <w:rsid w:val="72843727"/>
    <w:rsid w:val="72848B75"/>
    <w:rsid w:val="7287416E"/>
    <w:rsid w:val="7287704F"/>
    <w:rsid w:val="7287714C"/>
    <w:rsid w:val="72883686"/>
    <w:rsid w:val="72891774"/>
    <w:rsid w:val="72893D90"/>
    <w:rsid w:val="728995B8"/>
    <w:rsid w:val="728BB75B"/>
    <w:rsid w:val="728BCC26"/>
    <w:rsid w:val="728C0E45"/>
    <w:rsid w:val="728C9D9E"/>
    <w:rsid w:val="728CAF45"/>
    <w:rsid w:val="728D9384"/>
    <w:rsid w:val="728E9CF5"/>
    <w:rsid w:val="728ED909"/>
    <w:rsid w:val="729001D4"/>
    <w:rsid w:val="7291797A"/>
    <w:rsid w:val="72919479"/>
    <w:rsid w:val="7291C535"/>
    <w:rsid w:val="729250D2"/>
    <w:rsid w:val="72927842"/>
    <w:rsid w:val="72937EBF"/>
    <w:rsid w:val="7293ADFE"/>
    <w:rsid w:val="72953540"/>
    <w:rsid w:val="7295765A"/>
    <w:rsid w:val="7299EF50"/>
    <w:rsid w:val="7299F2C3"/>
    <w:rsid w:val="729A2A24"/>
    <w:rsid w:val="729A5817"/>
    <w:rsid w:val="729AB4F3"/>
    <w:rsid w:val="729C98B0"/>
    <w:rsid w:val="729D1AED"/>
    <w:rsid w:val="729DC46E"/>
    <w:rsid w:val="729E0475"/>
    <w:rsid w:val="729E39D2"/>
    <w:rsid w:val="729EF1BC"/>
    <w:rsid w:val="729F0334"/>
    <w:rsid w:val="72A00C01"/>
    <w:rsid w:val="72A03678"/>
    <w:rsid w:val="72A05CC6"/>
    <w:rsid w:val="72A0CB2B"/>
    <w:rsid w:val="72A1CD6C"/>
    <w:rsid w:val="72A2F28D"/>
    <w:rsid w:val="72A3761C"/>
    <w:rsid w:val="72A449C4"/>
    <w:rsid w:val="72A45901"/>
    <w:rsid w:val="72A82AA1"/>
    <w:rsid w:val="72AA22BD"/>
    <w:rsid w:val="72AABECD"/>
    <w:rsid w:val="72AB5CA1"/>
    <w:rsid w:val="72AC085F"/>
    <w:rsid w:val="72AE3E4A"/>
    <w:rsid w:val="72AE403F"/>
    <w:rsid w:val="72AE461B"/>
    <w:rsid w:val="72AEA8C0"/>
    <w:rsid w:val="72AF0A8F"/>
    <w:rsid w:val="72AF44E5"/>
    <w:rsid w:val="72B0534F"/>
    <w:rsid w:val="72B1AE82"/>
    <w:rsid w:val="72B2BAAF"/>
    <w:rsid w:val="72B2D846"/>
    <w:rsid w:val="72B3359C"/>
    <w:rsid w:val="72B40055"/>
    <w:rsid w:val="72B51BB4"/>
    <w:rsid w:val="72B55F61"/>
    <w:rsid w:val="72B69E43"/>
    <w:rsid w:val="72B7CD19"/>
    <w:rsid w:val="72B85A93"/>
    <w:rsid w:val="72B865F7"/>
    <w:rsid w:val="72B8CFE0"/>
    <w:rsid w:val="72B99293"/>
    <w:rsid w:val="72BAAB33"/>
    <w:rsid w:val="72BAC178"/>
    <w:rsid w:val="72BBCF36"/>
    <w:rsid w:val="72BBEFF7"/>
    <w:rsid w:val="72BC3E32"/>
    <w:rsid w:val="72BC8766"/>
    <w:rsid w:val="72BCC55A"/>
    <w:rsid w:val="72BDF87D"/>
    <w:rsid w:val="72BE82B5"/>
    <w:rsid w:val="72BFAE64"/>
    <w:rsid w:val="72C02B4D"/>
    <w:rsid w:val="72C1A5F8"/>
    <w:rsid w:val="72C1B3EF"/>
    <w:rsid w:val="72C23B35"/>
    <w:rsid w:val="72C27A34"/>
    <w:rsid w:val="72C44428"/>
    <w:rsid w:val="72C4B84D"/>
    <w:rsid w:val="72C4D037"/>
    <w:rsid w:val="72C52050"/>
    <w:rsid w:val="72C554F6"/>
    <w:rsid w:val="72C61720"/>
    <w:rsid w:val="72C6B354"/>
    <w:rsid w:val="72C8325B"/>
    <w:rsid w:val="72C8D0C2"/>
    <w:rsid w:val="72C9683A"/>
    <w:rsid w:val="72CB350E"/>
    <w:rsid w:val="72CC45E3"/>
    <w:rsid w:val="72CD4A6C"/>
    <w:rsid w:val="72CDBD17"/>
    <w:rsid w:val="72D0A0E7"/>
    <w:rsid w:val="72D13660"/>
    <w:rsid w:val="72D2C873"/>
    <w:rsid w:val="72D31486"/>
    <w:rsid w:val="72D4DDA7"/>
    <w:rsid w:val="72D4EE2C"/>
    <w:rsid w:val="72D5267C"/>
    <w:rsid w:val="72D6198F"/>
    <w:rsid w:val="72D6A91A"/>
    <w:rsid w:val="72D751A8"/>
    <w:rsid w:val="72D7A63B"/>
    <w:rsid w:val="72D84C8E"/>
    <w:rsid w:val="72DA84D3"/>
    <w:rsid w:val="72DB1F75"/>
    <w:rsid w:val="72DB1F8C"/>
    <w:rsid w:val="72DB8DCA"/>
    <w:rsid w:val="72DBF033"/>
    <w:rsid w:val="72DC471B"/>
    <w:rsid w:val="72DCD419"/>
    <w:rsid w:val="72E0CCB5"/>
    <w:rsid w:val="72E149CE"/>
    <w:rsid w:val="72E21F78"/>
    <w:rsid w:val="72E37A93"/>
    <w:rsid w:val="72E382D3"/>
    <w:rsid w:val="72E3B2F9"/>
    <w:rsid w:val="72E3F945"/>
    <w:rsid w:val="72E40C86"/>
    <w:rsid w:val="72E44C15"/>
    <w:rsid w:val="72E488DE"/>
    <w:rsid w:val="72E53B45"/>
    <w:rsid w:val="72E9F9E4"/>
    <w:rsid w:val="72EA1642"/>
    <w:rsid w:val="72EAC710"/>
    <w:rsid w:val="72EAC7A6"/>
    <w:rsid w:val="72EAD7EC"/>
    <w:rsid w:val="72EB7740"/>
    <w:rsid w:val="72EC1E10"/>
    <w:rsid w:val="72EDAA67"/>
    <w:rsid w:val="72EDABBE"/>
    <w:rsid w:val="72EE5152"/>
    <w:rsid w:val="72EE8C07"/>
    <w:rsid w:val="72F07B63"/>
    <w:rsid w:val="72F2E003"/>
    <w:rsid w:val="72F333A9"/>
    <w:rsid w:val="72F3381E"/>
    <w:rsid w:val="72F34FA5"/>
    <w:rsid w:val="72F48894"/>
    <w:rsid w:val="72F573F2"/>
    <w:rsid w:val="72F6682A"/>
    <w:rsid w:val="72F7A317"/>
    <w:rsid w:val="72F99914"/>
    <w:rsid w:val="72FA3816"/>
    <w:rsid w:val="72FD2BE6"/>
    <w:rsid w:val="72FF7CAA"/>
    <w:rsid w:val="72FF80F1"/>
    <w:rsid w:val="7301E0A6"/>
    <w:rsid w:val="7301F4A3"/>
    <w:rsid w:val="730240F3"/>
    <w:rsid w:val="73027594"/>
    <w:rsid w:val="7303B0B9"/>
    <w:rsid w:val="73041B3C"/>
    <w:rsid w:val="7304B02D"/>
    <w:rsid w:val="7305202E"/>
    <w:rsid w:val="730545B8"/>
    <w:rsid w:val="7305B074"/>
    <w:rsid w:val="7305D2F5"/>
    <w:rsid w:val="7306F59F"/>
    <w:rsid w:val="73070DC5"/>
    <w:rsid w:val="73083C68"/>
    <w:rsid w:val="730909EF"/>
    <w:rsid w:val="7309B497"/>
    <w:rsid w:val="730AE9BB"/>
    <w:rsid w:val="730AEC18"/>
    <w:rsid w:val="730B9C89"/>
    <w:rsid w:val="730BFADF"/>
    <w:rsid w:val="730C0B33"/>
    <w:rsid w:val="730D0FB6"/>
    <w:rsid w:val="730DD229"/>
    <w:rsid w:val="730E160A"/>
    <w:rsid w:val="730EA090"/>
    <w:rsid w:val="730F5543"/>
    <w:rsid w:val="730F6C7D"/>
    <w:rsid w:val="731094D0"/>
    <w:rsid w:val="7311569A"/>
    <w:rsid w:val="7311E658"/>
    <w:rsid w:val="7312AE01"/>
    <w:rsid w:val="7312F286"/>
    <w:rsid w:val="7313C696"/>
    <w:rsid w:val="73150161"/>
    <w:rsid w:val="73174123"/>
    <w:rsid w:val="73182460"/>
    <w:rsid w:val="73199BE5"/>
    <w:rsid w:val="731DB6DC"/>
    <w:rsid w:val="731E3459"/>
    <w:rsid w:val="731EDAAB"/>
    <w:rsid w:val="7321FBEE"/>
    <w:rsid w:val="7324AA22"/>
    <w:rsid w:val="7325E575"/>
    <w:rsid w:val="73277B3F"/>
    <w:rsid w:val="7327D5A6"/>
    <w:rsid w:val="73286D8C"/>
    <w:rsid w:val="732A5309"/>
    <w:rsid w:val="732AB090"/>
    <w:rsid w:val="732B18B6"/>
    <w:rsid w:val="732BA88F"/>
    <w:rsid w:val="732C0AFE"/>
    <w:rsid w:val="732E21FD"/>
    <w:rsid w:val="732E8905"/>
    <w:rsid w:val="732ED99C"/>
    <w:rsid w:val="732F8A77"/>
    <w:rsid w:val="732FCE1D"/>
    <w:rsid w:val="7330FD9B"/>
    <w:rsid w:val="73318CFA"/>
    <w:rsid w:val="7331EB68"/>
    <w:rsid w:val="733203DA"/>
    <w:rsid w:val="7332066B"/>
    <w:rsid w:val="7333CCC6"/>
    <w:rsid w:val="7333F503"/>
    <w:rsid w:val="7337270D"/>
    <w:rsid w:val="7337D2CF"/>
    <w:rsid w:val="7338EDEC"/>
    <w:rsid w:val="7339A3F3"/>
    <w:rsid w:val="733B5043"/>
    <w:rsid w:val="733B53FC"/>
    <w:rsid w:val="733C36D0"/>
    <w:rsid w:val="733C871E"/>
    <w:rsid w:val="733E1842"/>
    <w:rsid w:val="733E2233"/>
    <w:rsid w:val="733EF39A"/>
    <w:rsid w:val="733FC8E7"/>
    <w:rsid w:val="73438B15"/>
    <w:rsid w:val="73441763"/>
    <w:rsid w:val="73443949"/>
    <w:rsid w:val="7344C3CF"/>
    <w:rsid w:val="734699C6"/>
    <w:rsid w:val="73489253"/>
    <w:rsid w:val="7348CDA9"/>
    <w:rsid w:val="734B6B68"/>
    <w:rsid w:val="734CF53C"/>
    <w:rsid w:val="734E2F1F"/>
    <w:rsid w:val="734F9F0D"/>
    <w:rsid w:val="73500F0B"/>
    <w:rsid w:val="73509B5B"/>
    <w:rsid w:val="7350E1A5"/>
    <w:rsid w:val="73525A20"/>
    <w:rsid w:val="7352AA4C"/>
    <w:rsid w:val="7352D25D"/>
    <w:rsid w:val="735499E4"/>
    <w:rsid w:val="7354DAE9"/>
    <w:rsid w:val="73550B2C"/>
    <w:rsid w:val="7356075A"/>
    <w:rsid w:val="7356F411"/>
    <w:rsid w:val="73571C60"/>
    <w:rsid w:val="735769D2"/>
    <w:rsid w:val="735CA361"/>
    <w:rsid w:val="735ED383"/>
    <w:rsid w:val="735EFAB2"/>
    <w:rsid w:val="735F0392"/>
    <w:rsid w:val="7360CA7E"/>
    <w:rsid w:val="7361D945"/>
    <w:rsid w:val="7362533F"/>
    <w:rsid w:val="73626E5D"/>
    <w:rsid w:val="73638FD2"/>
    <w:rsid w:val="73639214"/>
    <w:rsid w:val="736690B9"/>
    <w:rsid w:val="73683831"/>
    <w:rsid w:val="73684067"/>
    <w:rsid w:val="7369EBE1"/>
    <w:rsid w:val="736A8BF7"/>
    <w:rsid w:val="736ABF43"/>
    <w:rsid w:val="736BB719"/>
    <w:rsid w:val="736C74F8"/>
    <w:rsid w:val="736DC22D"/>
    <w:rsid w:val="736F3C16"/>
    <w:rsid w:val="736F87EA"/>
    <w:rsid w:val="7372B6E1"/>
    <w:rsid w:val="73733D80"/>
    <w:rsid w:val="737427A4"/>
    <w:rsid w:val="73747DAF"/>
    <w:rsid w:val="7374CB2B"/>
    <w:rsid w:val="737689FA"/>
    <w:rsid w:val="7376B67E"/>
    <w:rsid w:val="73773105"/>
    <w:rsid w:val="737A088F"/>
    <w:rsid w:val="737A751C"/>
    <w:rsid w:val="737A9893"/>
    <w:rsid w:val="737AD4D3"/>
    <w:rsid w:val="737B343F"/>
    <w:rsid w:val="737B3DA0"/>
    <w:rsid w:val="737B83F9"/>
    <w:rsid w:val="737D2554"/>
    <w:rsid w:val="737E66D5"/>
    <w:rsid w:val="737EA51E"/>
    <w:rsid w:val="737FFBDD"/>
    <w:rsid w:val="738003DA"/>
    <w:rsid w:val="738122A0"/>
    <w:rsid w:val="7381CED2"/>
    <w:rsid w:val="7382F868"/>
    <w:rsid w:val="73835646"/>
    <w:rsid w:val="7383E5CE"/>
    <w:rsid w:val="7383F558"/>
    <w:rsid w:val="7383FBD6"/>
    <w:rsid w:val="73842504"/>
    <w:rsid w:val="73864B62"/>
    <w:rsid w:val="7386E1D6"/>
    <w:rsid w:val="73885054"/>
    <w:rsid w:val="7388C54C"/>
    <w:rsid w:val="7388C76F"/>
    <w:rsid w:val="7389406C"/>
    <w:rsid w:val="7389E9CE"/>
    <w:rsid w:val="738B12AF"/>
    <w:rsid w:val="738C48AF"/>
    <w:rsid w:val="738CAE2D"/>
    <w:rsid w:val="738D64A3"/>
    <w:rsid w:val="738FED45"/>
    <w:rsid w:val="739071FC"/>
    <w:rsid w:val="739086BF"/>
    <w:rsid w:val="73910312"/>
    <w:rsid w:val="73915BB8"/>
    <w:rsid w:val="73923D15"/>
    <w:rsid w:val="7393B5A6"/>
    <w:rsid w:val="7395D304"/>
    <w:rsid w:val="7395E8D3"/>
    <w:rsid w:val="7395F092"/>
    <w:rsid w:val="739611BC"/>
    <w:rsid w:val="7396A632"/>
    <w:rsid w:val="7397E38B"/>
    <w:rsid w:val="73988D1B"/>
    <w:rsid w:val="73995B3B"/>
    <w:rsid w:val="73997584"/>
    <w:rsid w:val="739983FC"/>
    <w:rsid w:val="739AA6CD"/>
    <w:rsid w:val="739B3AC4"/>
    <w:rsid w:val="739BF983"/>
    <w:rsid w:val="739C1F54"/>
    <w:rsid w:val="739CBEEB"/>
    <w:rsid w:val="739CDDFE"/>
    <w:rsid w:val="739D0746"/>
    <w:rsid w:val="739DC934"/>
    <w:rsid w:val="739F1C4A"/>
    <w:rsid w:val="73A07A2C"/>
    <w:rsid w:val="73A118C8"/>
    <w:rsid w:val="73A153E9"/>
    <w:rsid w:val="73A2037C"/>
    <w:rsid w:val="73A2798F"/>
    <w:rsid w:val="73A2A218"/>
    <w:rsid w:val="73A48961"/>
    <w:rsid w:val="73A4B7B2"/>
    <w:rsid w:val="73A54A56"/>
    <w:rsid w:val="73A712CB"/>
    <w:rsid w:val="73A789BD"/>
    <w:rsid w:val="73A80178"/>
    <w:rsid w:val="73A8933B"/>
    <w:rsid w:val="73A9EDC5"/>
    <w:rsid w:val="73AA23DA"/>
    <w:rsid w:val="73AAD2CD"/>
    <w:rsid w:val="73AE4813"/>
    <w:rsid w:val="73AF8C02"/>
    <w:rsid w:val="73B0725F"/>
    <w:rsid w:val="73B10219"/>
    <w:rsid w:val="73B130CB"/>
    <w:rsid w:val="73B2032B"/>
    <w:rsid w:val="73B2686F"/>
    <w:rsid w:val="73B26CAB"/>
    <w:rsid w:val="73B2F83C"/>
    <w:rsid w:val="73B5062A"/>
    <w:rsid w:val="73B5507B"/>
    <w:rsid w:val="73B594CF"/>
    <w:rsid w:val="73B5B707"/>
    <w:rsid w:val="73B6909F"/>
    <w:rsid w:val="73B760F2"/>
    <w:rsid w:val="73B7760A"/>
    <w:rsid w:val="73B7DBCB"/>
    <w:rsid w:val="73B8AB70"/>
    <w:rsid w:val="73B8FA9D"/>
    <w:rsid w:val="73B9AEEC"/>
    <w:rsid w:val="73BA1BDC"/>
    <w:rsid w:val="73BBF317"/>
    <w:rsid w:val="73BD8A79"/>
    <w:rsid w:val="73BDDE1C"/>
    <w:rsid w:val="73BEB2D8"/>
    <w:rsid w:val="73BF45EA"/>
    <w:rsid w:val="73BF9267"/>
    <w:rsid w:val="73C139DA"/>
    <w:rsid w:val="73C2264B"/>
    <w:rsid w:val="73C2A2FA"/>
    <w:rsid w:val="73C38A78"/>
    <w:rsid w:val="73C6046F"/>
    <w:rsid w:val="73C67FE4"/>
    <w:rsid w:val="73C76D97"/>
    <w:rsid w:val="73C79CF9"/>
    <w:rsid w:val="73C81D67"/>
    <w:rsid w:val="73C9CF95"/>
    <w:rsid w:val="73CB0A5C"/>
    <w:rsid w:val="73CB34D8"/>
    <w:rsid w:val="73CCAAD8"/>
    <w:rsid w:val="73CD7634"/>
    <w:rsid w:val="73CEBBA0"/>
    <w:rsid w:val="73CEE2D0"/>
    <w:rsid w:val="73D080B4"/>
    <w:rsid w:val="73D13DAC"/>
    <w:rsid w:val="73D3D630"/>
    <w:rsid w:val="73D3D9D6"/>
    <w:rsid w:val="73D3E62A"/>
    <w:rsid w:val="73D495C9"/>
    <w:rsid w:val="73D67F08"/>
    <w:rsid w:val="73D697EA"/>
    <w:rsid w:val="73D77B44"/>
    <w:rsid w:val="73D7C560"/>
    <w:rsid w:val="73D7D6D5"/>
    <w:rsid w:val="73D82ECC"/>
    <w:rsid w:val="73D89FFB"/>
    <w:rsid w:val="73DA3EA8"/>
    <w:rsid w:val="73DAE23D"/>
    <w:rsid w:val="73DC25E3"/>
    <w:rsid w:val="73DC2988"/>
    <w:rsid w:val="73DC833A"/>
    <w:rsid w:val="73DCE001"/>
    <w:rsid w:val="73DE3C93"/>
    <w:rsid w:val="73E09180"/>
    <w:rsid w:val="73E1E6C9"/>
    <w:rsid w:val="73E2DD98"/>
    <w:rsid w:val="73E4143A"/>
    <w:rsid w:val="73E511B8"/>
    <w:rsid w:val="73E54541"/>
    <w:rsid w:val="73E5DED3"/>
    <w:rsid w:val="73E6F49C"/>
    <w:rsid w:val="73E75A1B"/>
    <w:rsid w:val="73E8A7D9"/>
    <w:rsid w:val="73E8C687"/>
    <w:rsid w:val="73E95371"/>
    <w:rsid w:val="73EA43EA"/>
    <w:rsid w:val="73EB2AEA"/>
    <w:rsid w:val="73EB9186"/>
    <w:rsid w:val="73EC7409"/>
    <w:rsid w:val="73ECC671"/>
    <w:rsid w:val="73ED9347"/>
    <w:rsid w:val="73EE90EB"/>
    <w:rsid w:val="73EEFF42"/>
    <w:rsid w:val="73EF481B"/>
    <w:rsid w:val="73EFF6E5"/>
    <w:rsid w:val="73F0219B"/>
    <w:rsid w:val="73F14680"/>
    <w:rsid w:val="73F1BABB"/>
    <w:rsid w:val="73F1FCA4"/>
    <w:rsid w:val="73F3D8A2"/>
    <w:rsid w:val="73F3EF7F"/>
    <w:rsid w:val="73F3F965"/>
    <w:rsid w:val="73F45E81"/>
    <w:rsid w:val="73F4D946"/>
    <w:rsid w:val="73F4FB53"/>
    <w:rsid w:val="73F654DC"/>
    <w:rsid w:val="73F799EC"/>
    <w:rsid w:val="73F9004F"/>
    <w:rsid w:val="73F92826"/>
    <w:rsid w:val="73F93FFD"/>
    <w:rsid w:val="73FA18E7"/>
    <w:rsid w:val="73FA30F9"/>
    <w:rsid w:val="73FB6304"/>
    <w:rsid w:val="73FB754C"/>
    <w:rsid w:val="73FB790C"/>
    <w:rsid w:val="73FCA6A6"/>
    <w:rsid w:val="73FD47DE"/>
    <w:rsid w:val="73FD732B"/>
    <w:rsid w:val="73FDFF31"/>
    <w:rsid w:val="73FF806D"/>
    <w:rsid w:val="74003170"/>
    <w:rsid w:val="74019C49"/>
    <w:rsid w:val="74054E17"/>
    <w:rsid w:val="7405FC85"/>
    <w:rsid w:val="7406EDDB"/>
    <w:rsid w:val="740909AD"/>
    <w:rsid w:val="740B4F8D"/>
    <w:rsid w:val="740C463A"/>
    <w:rsid w:val="740DB428"/>
    <w:rsid w:val="740E5CDF"/>
    <w:rsid w:val="740E6EAC"/>
    <w:rsid w:val="74125AB6"/>
    <w:rsid w:val="74127ABD"/>
    <w:rsid w:val="74130BE7"/>
    <w:rsid w:val="741352BA"/>
    <w:rsid w:val="7413F405"/>
    <w:rsid w:val="7416BA1D"/>
    <w:rsid w:val="7417786F"/>
    <w:rsid w:val="74180BB3"/>
    <w:rsid w:val="741B3ED8"/>
    <w:rsid w:val="741C5B56"/>
    <w:rsid w:val="741C8A04"/>
    <w:rsid w:val="741DDA40"/>
    <w:rsid w:val="741E8DC6"/>
    <w:rsid w:val="741F52BA"/>
    <w:rsid w:val="74207B6D"/>
    <w:rsid w:val="7420881A"/>
    <w:rsid w:val="7420BB57"/>
    <w:rsid w:val="74213FE6"/>
    <w:rsid w:val="742186A3"/>
    <w:rsid w:val="7421BEBC"/>
    <w:rsid w:val="7421E1A2"/>
    <w:rsid w:val="74220AAA"/>
    <w:rsid w:val="74237197"/>
    <w:rsid w:val="74238613"/>
    <w:rsid w:val="7424BCA7"/>
    <w:rsid w:val="7424D3CC"/>
    <w:rsid w:val="7425AEE1"/>
    <w:rsid w:val="7425C990"/>
    <w:rsid w:val="742646C9"/>
    <w:rsid w:val="7426731F"/>
    <w:rsid w:val="74273CB0"/>
    <w:rsid w:val="7427AB45"/>
    <w:rsid w:val="7427B50A"/>
    <w:rsid w:val="7428D0AD"/>
    <w:rsid w:val="742C5707"/>
    <w:rsid w:val="742CDB64"/>
    <w:rsid w:val="742E3966"/>
    <w:rsid w:val="742F72A2"/>
    <w:rsid w:val="742FB23E"/>
    <w:rsid w:val="742FE24C"/>
    <w:rsid w:val="74304B12"/>
    <w:rsid w:val="7430BAB9"/>
    <w:rsid w:val="74318C09"/>
    <w:rsid w:val="74326C9F"/>
    <w:rsid w:val="743325EB"/>
    <w:rsid w:val="743363C2"/>
    <w:rsid w:val="7433D47F"/>
    <w:rsid w:val="74343390"/>
    <w:rsid w:val="74352716"/>
    <w:rsid w:val="74356DAF"/>
    <w:rsid w:val="74387EEC"/>
    <w:rsid w:val="7438F6E8"/>
    <w:rsid w:val="74399548"/>
    <w:rsid w:val="743A66F6"/>
    <w:rsid w:val="743A7304"/>
    <w:rsid w:val="743AB2CF"/>
    <w:rsid w:val="743ABC14"/>
    <w:rsid w:val="743AC21D"/>
    <w:rsid w:val="743C0DEF"/>
    <w:rsid w:val="743CEC90"/>
    <w:rsid w:val="743FCC9F"/>
    <w:rsid w:val="74407123"/>
    <w:rsid w:val="7440CB29"/>
    <w:rsid w:val="7442A3E0"/>
    <w:rsid w:val="7442E394"/>
    <w:rsid w:val="7443110A"/>
    <w:rsid w:val="74439403"/>
    <w:rsid w:val="7443A40D"/>
    <w:rsid w:val="7444431E"/>
    <w:rsid w:val="7445107E"/>
    <w:rsid w:val="744650F5"/>
    <w:rsid w:val="7446E4A5"/>
    <w:rsid w:val="744723C1"/>
    <w:rsid w:val="7448C8E4"/>
    <w:rsid w:val="74493DF7"/>
    <w:rsid w:val="7449D028"/>
    <w:rsid w:val="744A2136"/>
    <w:rsid w:val="744B9B15"/>
    <w:rsid w:val="744C33C2"/>
    <w:rsid w:val="744E0BBC"/>
    <w:rsid w:val="744E5A0B"/>
    <w:rsid w:val="745010FC"/>
    <w:rsid w:val="7450527B"/>
    <w:rsid w:val="7450DF28"/>
    <w:rsid w:val="7451A21C"/>
    <w:rsid w:val="7451CBC5"/>
    <w:rsid w:val="7453772C"/>
    <w:rsid w:val="74541DC3"/>
    <w:rsid w:val="7454481E"/>
    <w:rsid w:val="74545F0A"/>
    <w:rsid w:val="7455CAA1"/>
    <w:rsid w:val="7457E802"/>
    <w:rsid w:val="745861C3"/>
    <w:rsid w:val="745B2F4F"/>
    <w:rsid w:val="745D2029"/>
    <w:rsid w:val="745D6168"/>
    <w:rsid w:val="745E427C"/>
    <w:rsid w:val="745E4503"/>
    <w:rsid w:val="745E97EF"/>
    <w:rsid w:val="745F6790"/>
    <w:rsid w:val="745F6E59"/>
    <w:rsid w:val="745FC95E"/>
    <w:rsid w:val="746059D9"/>
    <w:rsid w:val="7461B513"/>
    <w:rsid w:val="7461C27F"/>
    <w:rsid w:val="746253B6"/>
    <w:rsid w:val="7463632C"/>
    <w:rsid w:val="74641F69"/>
    <w:rsid w:val="7464BA43"/>
    <w:rsid w:val="7464BEAF"/>
    <w:rsid w:val="74664089"/>
    <w:rsid w:val="7467ADF0"/>
    <w:rsid w:val="74685914"/>
    <w:rsid w:val="746940D4"/>
    <w:rsid w:val="746C7AC7"/>
    <w:rsid w:val="746D0E6C"/>
    <w:rsid w:val="746D17A7"/>
    <w:rsid w:val="746F9FA0"/>
    <w:rsid w:val="746FADA7"/>
    <w:rsid w:val="74702F2C"/>
    <w:rsid w:val="7470853D"/>
    <w:rsid w:val="7471B718"/>
    <w:rsid w:val="7471F5CC"/>
    <w:rsid w:val="74742218"/>
    <w:rsid w:val="74745D51"/>
    <w:rsid w:val="74783F52"/>
    <w:rsid w:val="7478DAD7"/>
    <w:rsid w:val="7479A848"/>
    <w:rsid w:val="747AD00D"/>
    <w:rsid w:val="747B7D33"/>
    <w:rsid w:val="747D1A2F"/>
    <w:rsid w:val="747DF49C"/>
    <w:rsid w:val="747E7BBF"/>
    <w:rsid w:val="747F4E49"/>
    <w:rsid w:val="747FBDE1"/>
    <w:rsid w:val="7480F023"/>
    <w:rsid w:val="7480FA41"/>
    <w:rsid w:val="7482482F"/>
    <w:rsid w:val="74827436"/>
    <w:rsid w:val="748275D8"/>
    <w:rsid w:val="748287D7"/>
    <w:rsid w:val="7482E417"/>
    <w:rsid w:val="748345D6"/>
    <w:rsid w:val="74843936"/>
    <w:rsid w:val="7485CB5F"/>
    <w:rsid w:val="748B96DD"/>
    <w:rsid w:val="748C1C4E"/>
    <w:rsid w:val="748EFD2F"/>
    <w:rsid w:val="748F10ED"/>
    <w:rsid w:val="74917888"/>
    <w:rsid w:val="74925997"/>
    <w:rsid w:val="74928BB0"/>
    <w:rsid w:val="7492A221"/>
    <w:rsid w:val="74934E16"/>
    <w:rsid w:val="74954CDC"/>
    <w:rsid w:val="74965110"/>
    <w:rsid w:val="7497DE08"/>
    <w:rsid w:val="7498E66F"/>
    <w:rsid w:val="749A17CD"/>
    <w:rsid w:val="749B1980"/>
    <w:rsid w:val="749B2BA6"/>
    <w:rsid w:val="749B5643"/>
    <w:rsid w:val="749B68BB"/>
    <w:rsid w:val="749B8989"/>
    <w:rsid w:val="749B9FF1"/>
    <w:rsid w:val="749DAD44"/>
    <w:rsid w:val="749E6E18"/>
    <w:rsid w:val="749F1E27"/>
    <w:rsid w:val="749F56AA"/>
    <w:rsid w:val="74A076F6"/>
    <w:rsid w:val="74A1B72B"/>
    <w:rsid w:val="74A281B9"/>
    <w:rsid w:val="74A33CBB"/>
    <w:rsid w:val="74A37E43"/>
    <w:rsid w:val="74A5F1B9"/>
    <w:rsid w:val="74A65EE4"/>
    <w:rsid w:val="74A729CF"/>
    <w:rsid w:val="74A75E34"/>
    <w:rsid w:val="74A87722"/>
    <w:rsid w:val="74A886EE"/>
    <w:rsid w:val="74AA54ED"/>
    <w:rsid w:val="74AA6E22"/>
    <w:rsid w:val="74AAC621"/>
    <w:rsid w:val="74AB271B"/>
    <w:rsid w:val="74AB5C51"/>
    <w:rsid w:val="74AC34BE"/>
    <w:rsid w:val="74AEB2E1"/>
    <w:rsid w:val="74AF7864"/>
    <w:rsid w:val="74AFB008"/>
    <w:rsid w:val="74B19E6C"/>
    <w:rsid w:val="74B1F67F"/>
    <w:rsid w:val="74B1FBD5"/>
    <w:rsid w:val="74B35259"/>
    <w:rsid w:val="74B4BDC0"/>
    <w:rsid w:val="74B6875B"/>
    <w:rsid w:val="74B7DBBC"/>
    <w:rsid w:val="74B8DE08"/>
    <w:rsid w:val="74B90FB2"/>
    <w:rsid w:val="74BA2D20"/>
    <w:rsid w:val="74BB06CE"/>
    <w:rsid w:val="74BB48C3"/>
    <w:rsid w:val="74BBCD16"/>
    <w:rsid w:val="74BBF00B"/>
    <w:rsid w:val="74BE4051"/>
    <w:rsid w:val="74BFB24B"/>
    <w:rsid w:val="74C06D0E"/>
    <w:rsid w:val="74C0D7D9"/>
    <w:rsid w:val="74C36B7F"/>
    <w:rsid w:val="74C384E8"/>
    <w:rsid w:val="74C3E26D"/>
    <w:rsid w:val="74C4FBD6"/>
    <w:rsid w:val="74C506E6"/>
    <w:rsid w:val="74C5AC04"/>
    <w:rsid w:val="74C6CB15"/>
    <w:rsid w:val="74C7E099"/>
    <w:rsid w:val="74C7F617"/>
    <w:rsid w:val="74C81DAD"/>
    <w:rsid w:val="74C8E217"/>
    <w:rsid w:val="74C8F197"/>
    <w:rsid w:val="74C9FD1C"/>
    <w:rsid w:val="74CA62E7"/>
    <w:rsid w:val="74CB5FB6"/>
    <w:rsid w:val="74CBA1D2"/>
    <w:rsid w:val="74CBFC02"/>
    <w:rsid w:val="74CC415D"/>
    <w:rsid w:val="74CCE136"/>
    <w:rsid w:val="74CD1E81"/>
    <w:rsid w:val="74CEF917"/>
    <w:rsid w:val="74D10335"/>
    <w:rsid w:val="74D3C0D1"/>
    <w:rsid w:val="74D407FB"/>
    <w:rsid w:val="74D5DD9C"/>
    <w:rsid w:val="74D7678E"/>
    <w:rsid w:val="74D7DC2B"/>
    <w:rsid w:val="74D9F152"/>
    <w:rsid w:val="74DB3792"/>
    <w:rsid w:val="74DB64F9"/>
    <w:rsid w:val="74DB6DFD"/>
    <w:rsid w:val="74DBB490"/>
    <w:rsid w:val="74DC4970"/>
    <w:rsid w:val="74DE4AA8"/>
    <w:rsid w:val="74DE7C23"/>
    <w:rsid w:val="74DE8413"/>
    <w:rsid w:val="74DE8C3E"/>
    <w:rsid w:val="74DEF330"/>
    <w:rsid w:val="74DFD448"/>
    <w:rsid w:val="74DFDA22"/>
    <w:rsid w:val="74E224FC"/>
    <w:rsid w:val="74E2B433"/>
    <w:rsid w:val="74E31C6B"/>
    <w:rsid w:val="74E456AF"/>
    <w:rsid w:val="74E7BC9A"/>
    <w:rsid w:val="74E7F8F8"/>
    <w:rsid w:val="74E83EAE"/>
    <w:rsid w:val="74EB0DCF"/>
    <w:rsid w:val="74EB17BD"/>
    <w:rsid w:val="74EBAFA6"/>
    <w:rsid w:val="74EC6008"/>
    <w:rsid w:val="74ECF06C"/>
    <w:rsid w:val="74EDDFD8"/>
    <w:rsid w:val="74EE2349"/>
    <w:rsid w:val="74F00EB9"/>
    <w:rsid w:val="74F01503"/>
    <w:rsid w:val="74F11F8F"/>
    <w:rsid w:val="74F12DC5"/>
    <w:rsid w:val="74F14343"/>
    <w:rsid w:val="74F15184"/>
    <w:rsid w:val="74F3A4F2"/>
    <w:rsid w:val="74F3F224"/>
    <w:rsid w:val="74F4826C"/>
    <w:rsid w:val="74F5C653"/>
    <w:rsid w:val="74F6380B"/>
    <w:rsid w:val="74F75999"/>
    <w:rsid w:val="74F85FFA"/>
    <w:rsid w:val="74F8B4DB"/>
    <w:rsid w:val="74F97347"/>
    <w:rsid w:val="74FB52D5"/>
    <w:rsid w:val="74FB8F08"/>
    <w:rsid w:val="74FD4BFE"/>
    <w:rsid w:val="74FDD321"/>
    <w:rsid w:val="74FE108C"/>
    <w:rsid w:val="74FFDF71"/>
    <w:rsid w:val="75005D5B"/>
    <w:rsid w:val="750092BE"/>
    <w:rsid w:val="75017702"/>
    <w:rsid w:val="75020CE9"/>
    <w:rsid w:val="7502A657"/>
    <w:rsid w:val="7502B364"/>
    <w:rsid w:val="750321B6"/>
    <w:rsid w:val="750325C8"/>
    <w:rsid w:val="7503C531"/>
    <w:rsid w:val="75048340"/>
    <w:rsid w:val="75049681"/>
    <w:rsid w:val="75052D6B"/>
    <w:rsid w:val="750658C3"/>
    <w:rsid w:val="750759AA"/>
    <w:rsid w:val="75077C40"/>
    <w:rsid w:val="7507C158"/>
    <w:rsid w:val="7509A7B6"/>
    <w:rsid w:val="7509AFAD"/>
    <w:rsid w:val="750A1C2F"/>
    <w:rsid w:val="750A332E"/>
    <w:rsid w:val="750BA4D6"/>
    <w:rsid w:val="750C6D28"/>
    <w:rsid w:val="750F6342"/>
    <w:rsid w:val="750FBA1C"/>
    <w:rsid w:val="750FD29A"/>
    <w:rsid w:val="75101BBE"/>
    <w:rsid w:val="751188E0"/>
    <w:rsid w:val="7511B762"/>
    <w:rsid w:val="75121DE0"/>
    <w:rsid w:val="75131990"/>
    <w:rsid w:val="75136637"/>
    <w:rsid w:val="75138019"/>
    <w:rsid w:val="75141DD5"/>
    <w:rsid w:val="75148C2B"/>
    <w:rsid w:val="7515BC00"/>
    <w:rsid w:val="75162D8A"/>
    <w:rsid w:val="75167DE1"/>
    <w:rsid w:val="751686A8"/>
    <w:rsid w:val="7516D660"/>
    <w:rsid w:val="75186928"/>
    <w:rsid w:val="75198EA4"/>
    <w:rsid w:val="751B392F"/>
    <w:rsid w:val="751CFD82"/>
    <w:rsid w:val="751DB00D"/>
    <w:rsid w:val="751DFEC7"/>
    <w:rsid w:val="75221BC3"/>
    <w:rsid w:val="7522888E"/>
    <w:rsid w:val="7522AD40"/>
    <w:rsid w:val="7522E6AD"/>
    <w:rsid w:val="75233B1F"/>
    <w:rsid w:val="7523E805"/>
    <w:rsid w:val="75241EFF"/>
    <w:rsid w:val="752492CF"/>
    <w:rsid w:val="7524A53F"/>
    <w:rsid w:val="7525E6AF"/>
    <w:rsid w:val="7525E6C8"/>
    <w:rsid w:val="7525FFBE"/>
    <w:rsid w:val="75263D85"/>
    <w:rsid w:val="7526AAD4"/>
    <w:rsid w:val="7526F091"/>
    <w:rsid w:val="7527240A"/>
    <w:rsid w:val="752936F4"/>
    <w:rsid w:val="752A0B0B"/>
    <w:rsid w:val="752AD052"/>
    <w:rsid w:val="752B043B"/>
    <w:rsid w:val="752B1492"/>
    <w:rsid w:val="752CDC22"/>
    <w:rsid w:val="752D9B94"/>
    <w:rsid w:val="752DC187"/>
    <w:rsid w:val="752E90EA"/>
    <w:rsid w:val="75303114"/>
    <w:rsid w:val="75320411"/>
    <w:rsid w:val="75334DA5"/>
    <w:rsid w:val="7533B3EC"/>
    <w:rsid w:val="75340704"/>
    <w:rsid w:val="7534D6BC"/>
    <w:rsid w:val="75356433"/>
    <w:rsid w:val="75356FA2"/>
    <w:rsid w:val="7535ADE7"/>
    <w:rsid w:val="7535C64E"/>
    <w:rsid w:val="7535C702"/>
    <w:rsid w:val="7536588B"/>
    <w:rsid w:val="753760E0"/>
    <w:rsid w:val="7537877C"/>
    <w:rsid w:val="7537BFD5"/>
    <w:rsid w:val="7538D249"/>
    <w:rsid w:val="75398F2E"/>
    <w:rsid w:val="7539E512"/>
    <w:rsid w:val="753AE048"/>
    <w:rsid w:val="753C7BD9"/>
    <w:rsid w:val="753C8378"/>
    <w:rsid w:val="753DA3CF"/>
    <w:rsid w:val="753E0E5B"/>
    <w:rsid w:val="753ED6CC"/>
    <w:rsid w:val="75404904"/>
    <w:rsid w:val="754057DC"/>
    <w:rsid w:val="75408F54"/>
    <w:rsid w:val="7540EF06"/>
    <w:rsid w:val="7541D3FE"/>
    <w:rsid w:val="7542FCE1"/>
    <w:rsid w:val="75435981"/>
    <w:rsid w:val="75438760"/>
    <w:rsid w:val="7543E1C5"/>
    <w:rsid w:val="7543F509"/>
    <w:rsid w:val="7544EEC3"/>
    <w:rsid w:val="7545A125"/>
    <w:rsid w:val="7545C567"/>
    <w:rsid w:val="7548594C"/>
    <w:rsid w:val="7548761F"/>
    <w:rsid w:val="754966F0"/>
    <w:rsid w:val="7549A0D2"/>
    <w:rsid w:val="754AFA92"/>
    <w:rsid w:val="754C8F73"/>
    <w:rsid w:val="754D10B7"/>
    <w:rsid w:val="754D9D6E"/>
    <w:rsid w:val="754E7ADF"/>
    <w:rsid w:val="754E9601"/>
    <w:rsid w:val="754FE62F"/>
    <w:rsid w:val="75513B3F"/>
    <w:rsid w:val="7552D8B4"/>
    <w:rsid w:val="7553E836"/>
    <w:rsid w:val="755458BC"/>
    <w:rsid w:val="7554BE50"/>
    <w:rsid w:val="75565C6B"/>
    <w:rsid w:val="7556D561"/>
    <w:rsid w:val="7557D8C8"/>
    <w:rsid w:val="7557F271"/>
    <w:rsid w:val="755A5DE6"/>
    <w:rsid w:val="755AAF44"/>
    <w:rsid w:val="755AB93A"/>
    <w:rsid w:val="755B32A4"/>
    <w:rsid w:val="755B8CFC"/>
    <w:rsid w:val="755C2556"/>
    <w:rsid w:val="755CFB65"/>
    <w:rsid w:val="755DCBB3"/>
    <w:rsid w:val="755E4B0B"/>
    <w:rsid w:val="755EA531"/>
    <w:rsid w:val="755EAA44"/>
    <w:rsid w:val="755EB425"/>
    <w:rsid w:val="755F0E24"/>
    <w:rsid w:val="7561CE6A"/>
    <w:rsid w:val="7561DFBC"/>
    <w:rsid w:val="756379FF"/>
    <w:rsid w:val="75644D3B"/>
    <w:rsid w:val="7564EC87"/>
    <w:rsid w:val="7564FC52"/>
    <w:rsid w:val="75652D02"/>
    <w:rsid w:val="7565BDE9"/>
    <w:rsid w:val="756775F6"/>
    <w:rsid w:val="75689797"/>
    <w:rsid w:val="7568EF42"/>
    <w:rsid w:val="75693162"/>
    <w:rsid w:val="75695BB3"/>
    <w:rsid w:val="75696942"/>
    <w:rsid w:val="756C8338"/>
    <w:rsid w:val="756D7CC3"/>
    <w:rsid w:val="756E4D6C"/>
    <w:rsid w:val="756F483D"/>
    <w:rsid w:val="756FE0E1"/>
    <w:rsid w:val="75701990"/>
    <w:rsid w:val="75704C91"/>
    <w:rsid w:val="7571650B"/>
    <w:rsid w:val="75719B68"/>
    <w:rsid w:val="7571FF99"/>
    <w:rsid w:val="757276CA"/>
    <w:rsid w:val="75736C61"/>
    <w:rsid w:val="7573D372"/>
    <w:rsid w:val="75749FFB"/>
    <w:rsid w:val="75762B42"/>
    <w:rsid w:val="7576D0F5"/>
    <w:rsid w:val="75774076"/>
    <w:rsid w:val="757A1E89"/>
    <w:rsid w:val="757A8386"/>
    <w:rsid w:val="757AB6D6"/>
    <w:rsid w:val="757B94BD"/>
    <w:rsid w:val="757CAD23"/>
    <w:rsid w:val="757D6B95"/>
    <w:rsid w:val="757D9CAE"/>
    <w:rsid w:val="7580954B"/>
    <w:rsid w:val="7580F064"/>
    <w:rsid w:val="75810136"/>
    <w:rsid w:val="758143A7"/>
    <w:rsid w:val="7581E72E"/>
    <w:rsid w:val="758317DE"/>
    <w:rsid w:val="7584A5D0"/>
    <w:rsid w:val="7584DE8F"/>
    <w:rsid w:val="75859913"/>
    <w:rsid w:val="75861E29"/>
    <w:rsid w:val="75878E9B"/>
    <w:rsid w:val="758791B4"/>
    <w:rsid w:val="7587AA4D"/>
    <w:rsid w:val="758A4B7E"/>
    <w:rsid w:val="758A9F49"/>
    <w:rsid w:val="758AD548"/>
    <w:rsid w:val="758C3076"/>
    <w:rsid w:val="758CBAE9"/>
    <w:rsid w:val="758D599D"/>
    <w:rsid w:val="758DDB9A"/>
    <w:rsid w:val="758F9F4F"/>
    <w:rsid w:val="7591D6F9"/>
    <w:rsid w:val="75930DFF"/>
    <w:rsid w:val="75935703"/>
    <w:rsid w:val="7594E3B2"/>
    <w:rsid w:val="759688E3"/>
    <w:rsid w:val="7597E622"/>
    <w:rsid w:val="7598BAC7"/>
    <w:rsid w:val="759A16BF"/>
    <w:rsid w:val="759AF8AC"/>
    <w:rsid w:val="759BC45A"/>
    <w:rsid w:val="759C37B9"/>
    <w:rsid w:val="759CADD1"/>
    <w:rsid w:val="759D9668"/>
    <w:rsid w:val="759DDB42"/>
    <w:rsid w:val="759E82A7"/>
    <w:rsid w:val="759F10CF"/>
    <w:rsid w:val="759F372E"/>
    <w:rsid w:val="75A112EB"/>
    <w:rsid w:val="75A14B1B"/>
    <w:rsid w:val="75A2AD29"/>
    <w:rsid w:val="75A35C9A"/>
    <w:rsid w:val="75A40C37"/>
    <w:rsid w:val="75A4CC7B"/>
    <w:rsid w:val="75A50B65"/>
    <w:rsid w:val="75A6359B"/>
    <w:rsid w:val="75A65D98"/>
    <w:rsid w:val="75A6B31D"/>
    <w:rsid w:val="75A6DF62"/>
    <w:rsid w:val="75A72FDB"/>
    <w:rsid w:val="75A798F6"/>
    <w:rsid w:val="75A885C4"/>
    <w:rsid w:val="75A9A549"/>
    <w:rsid w:val="75AAE59D"/>
    <w:rsid w:val="75AB1E18"/>
    <w:rsid w:val="75AB5C1F"/>
    <w:rsid w:val="75AC2028"/>
    <w:rsid w:val="75AE4B1E"/>
    <w:rsid w:val="75AE7B3E"/>
    <w:rsid w:val="75AF8D32"/>
    <w:rsid w:val="75AFE29C"/>
    <w:rsid w:val="75B0059F"/>
    <w:rsid w:val="75B0146E"/>
    <w:rsid w:val="75B08E3D"/>
    <w:rsid w:val="75B1BD1B"/>
    <w:rsid w:val="75B32261"/>
    <w:rsid w:val="75B38746"/>
    <w:rsid w:val="75B41897"/>
    <w:rsid w:val="75B4A460"/>
    <w:rsid w:val="75B5F881"/>
    <w:rsid w:val="75B77793"/>
    <w:rsid w:val="75B77FD0"/>
    <w:rsid w:val="75B7EA85"/>
    <w:rsid w:val="75B8161D"/>
    <w:rsid w:val="75B833AC"/>
    <w:rsid w:val="75B87B9B"/>
    <w:rsid w:val="75B88108"/>
    <w:rsid w:val="75BA11EE"/>
    <w:rsid w:val="75BA1A13"/>
    <w:rsid w:val="75BC00DE"/>
    <w:rsid w:val="75BF80EB"/>
    <w:rsid w:val="75C01844"/>
    <w:rsid w:val="75C15804"/>
    <w:rsid w:val="75C3B3C6"/>
    <w:rsid w:val="75C3F3AB"/>
    <w:rsid w:val="75C48891"/>
    <w:rsid w:val="75C5DF45"/>
    <w:rsid w:val="75C65436"/>
    <w:rsid w:val="75C6BBF9"/>
    <w:rsid w:val="75C6EE0C"/>
    <w:rsid w:val="75C74768"/>
    <w:rsid w:val="75C7BC48"/>
    <w:rsid w:val="75C80E24"/>
    <w:rsid w:val="75C894CD"/>
    <w:rsid w:val="75C924F1"/>
    <w:rsid w:val="75C97697"/>
    <w:rsid w:val="75CB7F1C"/>
    <w:rsid w:val="75CBAA11"/>
    <w:rsid w:val="75CC1DF4"/>
    <w:rsid w:val="75CC36B8"/>
    <w:rsid w:val="75CD8856"/>
    <w:rsid w:val="75CE6382"/>
    <w:rsid w:val="75D0B958"/>
    <w:rsid w:val="75D31020"/>
    <w:rsid w:val="75D332CB"/>
    <w:rsid w:val="75D6457E"/>
    <w:rsid w:val="75D83AF1"/>
    <w:rsid w:val="75D93033"/>
    <w:rsid w:val="75D9C21B"/>
    <w:rsid w:val="75D9D0DA"/>
    <w:rsid w:val="75DB4DA2"/>
    <w:rsid w:val="75DB7635"/>
    <w:rsid w:val="75DBF0AC"/>
    <w:rsid w:val="75DDEB61"/>
    <w:rsid w:val="75DF8529"/>
    <w:rsid w:val="75E068D8"/>
    <w:rsid w:val="75E0C1C6"/>
    <w:rsid w:val="75E0C39A"/>
    <w:rsid w:val="75E140CC"/>
    <w:rsid w:val="75E15F9D"/>
    <w:rsid w:val="75E1E9C7"/>
    <w:rsid w:val="75E41BB9"/>
    <w:rsid w:val="75E4ABD5"/>
    <w:rsid w:val="75E4ADC6"/>
    <w:rsid w:val="75E5DDB0"/>
    <w:rsid w:val="75E713CD"/>
    <w:rsid w:val="75EA00D3"/>
    <w:rsid w:val="75EB1B9A"/>
    <w:rsid w:val="75EE96AA"/>
    <w:rsid w:val="75EFB2FB"/>
    <w:rsid w:val="75F01388"/>
    <w:rsid w:val="75F0BA67"/>
    <w:rsid w:val="75F23EC9"/>
    <w:rsid w:val="75F27AC1"/>
    <w:rsid w:val="75F3417F"/>
    <w:rsid w:val="75F39C85"/>
    <w:rsid w:val="75F3DEF4"/>
    <w:rsid w:val="75F4E973"/>
    <w:rsid w:val="75F62E4B"/>
    <w:rsid w:val="75F8239A"/>
    <w:rsid w:val="75F8B01D"/>
    <w:rsid w:val="75FA0F89"/>
    <w:rsid w:val="75FC81ED"/>
    <w:rsid w:val="75FD1099"/>
    <w:rsid w:val="75FDC1A2"/>
    <w:rsid w:val="75FF725D"/>
    <w:rsid w:val="75FF96EB"/>
    <w:rsid w:val="76009A54"/>
    <w:rsid w:val="76009FC3"/>
    <w:rsid w:val="76013538"/>
    <w:rsid w:val="76033202"/>
    <w:rsid w:val="76035488"/>
    <w:rsid w:val="7603DDC8"/>
    <w:rsid w:val="760424D7"/>
    <w:rsid w:val="7604FFC6"/>
    <w:rsid w:val="7605103D"/>
    <w:rsid w:val="76061614"/>
    <w:rsid w:val="76061EED"/>
    <w:rsid w:val="76070C13"/>
    <w:rsid w:val="76084B11"/>
    <w:rsid w:val="76085A97"/>
    <w:rsid w:val="7609387D"/>
    <w:rsid w:val="760997E9"/>
    <w:rsid w:val="760A4DFA"/>
    <w:rsid w:val="760A6ABE"/>
    <w:rsid w:val="760A70D8"/>
    <w:rsid w:val="760AC793"/>
    <w:rsid w:val="760AF16F"/>
    <w:rsid w:val="760B6F3E"/>
    <w:rsid w:val="760BA4C7"/>
    <w:rsid w:val="760BAE87"/>
    <w:rsid w:val="760CDC80"/>
    <w:rsid w:val="760DAD38"/>
    <w:rsid w:val="760DC030"/>
    <w:rsid w:val="76107A39"/>
    <w:rsid w:val="7612EFC3"/>
    <w:rsid w:val="76147031"/>
    <w:rsid w:val="7614FB98"/>
    <w:rsid w:val="7617F436"/>
    <w:rsid w:val="7619F6BE"/>
    <w:rsid w:val="761AA762"/>
    <w:rsid w:val="761B45C3"/>
    <w:rsid w:val="761BA919"/>
    <w:rsid w:val="761C12D0"/>
    <w:rsid w:val="761D3035"/>
    <w:rsid w:val="761FB6FE"/>
    <w:rsid w:val="76208294"/>
    <w:rsid w:val="76214140"/>
    <w:rsid w:val="7622647E"/>
    <w:rsid w:val="76229FA4"/>
    <w:rsid w:val="7623C515"/>
    <w:rsid w:val="76246DED"/>
    <w:rsid w:val="76249DC7"/>
    <w:rsid w:val="76253B03"/>
    <w:rsid w:val="76260266"/>
    <w:rsid w:val="762707B7"/>
    <w:rsid w:val="76278505"/>
    <w:rsid w:val="76298909"/>
    <w:rsid w:val="762C023D"/>
    <w:rsid w:val="762D75B6"/>
    <w:rsid w:val="762E5B32"/>
    <w:rsid w:val="762F6406"/>
    <w:rsid w:val="7632213F"/>
    <w:rsid w:val="76322240"/>
    <w:rsid w:val="76336D74"/>
    <w:rsid w:val="76337962"/>
    <w:rsid w:val="76341A4F"/>
    <w:rsid w:val="7634E0CB"/>
    <w:rsid w:val="7634F710"/>
    <w:rsid w:val="763519FB"/>
    <w:rsid w:val="7636E672"/>
    <w:rsid w:val="763864E0"/>
    <w:rsid w:val="7638DDDE"/>
    <w:rsid w:val="763931D1"/>
    <w:rsid w:val="7639A8B8"/>
    <w:rsid w:val="763A213B"/>
    <w:rsid w:val="763E002C"/>
    <w:rsid w:val="763E3A0D"/>
    <w:rsid w:val="763E4CA7"/>
    <w:rsid w:val="763EA77D"/>
    <w:rsid w:val="763ED2A6"/>
    <w:rsid w:val="763F20D2"/>
    <w:rsid w:val="763F96E8"/>
    <w:rsid w:val="76407E09"/>
    <w:rsid w:val="76417051"/>
    <w:rsid w:val="7642CEFF"/>
    <w:rsid w:val="76431C10"/>
    <w:rsid w:val="7645A42E"/>
    <w:rsid w:val="7645DC7F"/>
    <w:rsid w:val="7645EBFA"/>
    <w:rsid w:val="76463DFB"/>
    <w:rsid w:val="76477CFB"/>
    <w:rsid w:val="7649C3BD"/>
    <w:rsid w:val="7649E038"/>
    <w:rsid w:val="764A1994"/>
    <w:rsid w:val="764A9129"/>
    <w:rsid w:val="764C6AD0"/>
    <w:rsid w:val="764CD9E9"/>
    <w:rsid w:val="764D619D"/>
    <w:rsid w:val="764D6B69"/>
    <w:rsid w:val="764DA98B"/>
    <w:rsid w:val="764DD8FD"/>
    <w:rsid w:val="764E0FBF"/>
    <w:rsid w:val="764E2D6B"/>
    <w:rsid w:val="765087DF"/>
    <w:rsid w:val="7650B059"/>
    <w:rsid w:val="76510D58"/>
    <w:rsid w:val="7652DB9E"/>
    <w:rsid w:val="76532EDA"/>
    <w:rsid w:val="76548523"/>
    <w:rsid w:val="765549F2"/>
    <w:rsid w:val="7655DB04"/>
    <w:rsid w:val="7657F5D2"/>
    <w:rsid w:val="76599D3A"/>
    <w:rsid w:val="765C69B1"/>
    <w:rsid w:val="765D4868"/>
    <w:rsid w:val="765DEE80"/>
    <w:rsid w:val="765DFDB7"/>
    <w:rsid w:val="765F2A06"/>
    <w:rsid w:val="7662BDDE"/>
    <w:rsid w:val="7662D2FA"/>
    <w:rsid w:val="766343A4"/>
    <w:rsid w:val="7663815F"/>
    <w:rsid w:val="7664EC64"/>
    <w:rsid w:val="766511E8"/>
    <w:rsid w:val="7665340A"/>
    <w:rsid w:val="7665F7C7"/>
    <w:rsid w:val="766673DB"/>
    <w:rsid w:val="76689DDC"/>
    <w:rsid w:val="7668F1F5"/>
    <w:rsid w:val="76695512"/>
    <w:rsid w:val="766A0C7F"/>
    <w:rsid w:val="766A9AF4"/>
    <w:rsid w:val="766B6596"/>
    <w:rsid w:val="766D4E39"/>
    <w:rsid w:val="766E0093"/>
    <w:rsid w:val="766E9F49"/>
    <w:rsid w:val="766EA888"/>
    <w:rsid w:val="766F1A6A"/>
    <w:rsid w:val="766FFD2A"/>
    <w:rsid w:val="766FFD2D"/>
    <w:rsid w:val="76704381"/>
    <w:rsid w:val="7670D10D"/>
    <w:rsid w:val="76713D5D"/>
    <w:rsid w:val="7672C50B"/>
    <w:rsid w:val="767306F9"/>
    <w:rsid w:val="76732D48"/>
    <w:rsid w:val="7675EAB0"/>
    <w:rsid w:val="76769638"/>
    <w:rsid w:val="7676E351"/>
    <w:rsid w:val="7677772E"/>
    <w:rsid w:val="7677973B"/>
    <w:rsid w:val="76782AB1"/>
    <w:rsid w:val="767843C8"/>
    <w:rsid w:val="7678D986"/>
    <w:rsid w:val="7679424E"/>
    <w:rsid w:val="767A76F2"/>
    <w:rsid w:val="767B6483"/>
    <w:rsid w:val="767B809E"/>
    <w:rsid w:val="767E7F6D"/>
    <w:rsid w:val="7680595E"/>
    <w:rsid w:val="76805A24"/>
    <w:rsid w:val="7680B8E0"/>
    <w:rsid w:val="7680D1F6"/>
    <w:rsid w:val="7681D15E"/>
    <w:rsid w:val="76823F83"/>
    <w:rsid w:val="768244A7"/>
    <w:rsid w:val="7682E142"/>
    <w:rsid w:val="768315BD"/>
    <w:rsid w:val="76846561"/>
    <w:rsid w:val="7685035E"/>
    <w:rsid w:val="76854216"/>
    <w:rsid w:val="7685B0A3"/>
    <w:rsid w:val="768811D4"/>
    <w:rsid w:val="768882A8"/>
    <w:rsid w:val="7688B5BB"/>
    <w:rsid w:val="7688E5B4"/>
    <w:rsid w:val="7689F077"/>
    <w:rsid w:val="768A4687"/>
    <w:rsid w:val="768BC1C6"/>
    <w:rsid w:val="768C2BE0"/>
    <w:rsid w:val="768CA8F7"/>
    <w:rsid w:val="768DCFDF"/>
    <w:rsid w:val="768E04BB"/>
    <w:rsid w:val="768E847B"/>
    <w:rsid w:val="768EEB4D"/>
    <w:rsid w:val="76912E06"/>
    <w:rsid w:val="7692C4E7"/>
    <w:rsid w:val="76933A17"/>
    <w:rsid w:val="769488FE"/>
    <w:rsid w:val="76952A3A"/>
    <w:rsid w:val="76960E6D"/>
    <w:rsid w:val="76974315"/>
    <w:rsid w:val="769887DD"/>
    <w:rsid w:val="769892EC"/>
    <w:rsid w:val="7698CD8D"/>
    <w:rsid w:val="7698EC45"/>
    <w:rsid w:val="76993B70"/>
    <w:rsid w:val="769A6FF3"/>
    <w:rsid w:val="769AF10F"/>
    <w:rsid w:val="769D9C1B"/>
    <w:rsid w:val="769D9D5E"/>
    <w:rsid w:val="769E23E3"/>
    <w:rsid w:val="769ED5D8"/>
    <w:rsid w:val="769F0CEE"/>
    <w:rsid w:val="76A1FC46"/>
    <w:rsid w:val="76A2480C"/>
    <w:rsid w:val="76A25EC8"/>
    <w:rsid w:val="76A2A6EF"/>
    <w:rsid w:val="76A3FAD4"/>
    <w:rsid w:val="76A81EA8"/>
    <w:rsid w:val="76A84388"/>
    <w:rsid w:val="76A8A513"/>
    <w:rsid w:val="76A9CC97"/>
    <w:rsid w:val="76AA8C18"/>
    <w:rsid w:val="76AAFF7E"/>
    <w:rsid w:val="76AC29F2"/>
    <w:rsid w:val="76ACD6EC"/>
    <w:rsid w:val="76AD0E6B"/>
    <w:rsid w:val="76AFB93E"/>
    <w:rsid w:val="76B15D08"/>
    <w:rsid w:val="76B2D501"/>
    <w:rsid w:val="76B2FA4F"/>
    <w:rsid w:val="76B32201"/>
    <w:rsid w:val="76B47A6C"/>
    <w:rsid w:val="76B48BE6"/>
    <w:rsid w:val="76B524E7"/>
    <w:rsid w:val="76B59010"/>
    <w:rsid w:val="76B6BAE5"/>
    <w:rsid w:val="76B6D004"/>
    <w:rsid w:val="76B78C3B"/>
    <w:rsid w:val="76B7F618"/>
    <w:rsid w:val="76B8264B"/>
    <w:rsid w:val="76B8325A"/>
    <w:rsid w:val="76B885AC"/>
    <w:rsid w:val="76B88F52"/>
    <w:rsid w:val="76B8C184"/>
    <w:rsid w:val="76B8F739"/>
    <w:rsid w:val="76C37DE6"/>
    <w:rsid w:val="76C5D74C"/>
    <w:rsid w:val="76C89A97"/>
    <w:rsid w:val="76CA9DE8"/>
    <w:rsid w:val="76CAD78F"/>
    <w:rsid w:val="76CAF5EF"/>
    <w:rsid w:val="76CAF9C7"/>
    <w:rsid w:val="76CC57A9"/>
    <w:rsid w:val="76CD8BDD"/>
    <w:rsid w:val="76CFB623"/>
    <w:rsid w:val="76D18328"/>
    <w:rsid w:val="76D184DD"/>
    <w:rsid w:val="76D630BD"/>
    <w:rsid w:val="76D6702B"/>
    <w:rsid w:val="76D6A120"/>
    <w:rsid w:val="76D74DEF"/>
    <w:rsid w:val="76D7CF72"/>
    <w:rsid w:val="76D85B63"/>
    <w:rsid w:val="76D8B98A"/>
    <w:rsid w:val="76DA6DE0"/>
    <w:rsid w:val="76DB32CC"/>
    <w:rsid w:val="76DC7E05"/>
    <w:rsid w:val="76DD81CD"/>
    <w:rsid w:val="76DDE8E6"/>
    <w:rsid w:val="76DE5679"/>
    <w:rsid w:val="76DEAC06"/>
    <w:rsid w:val="76DF34D3"/>
    <w:rsid w:val="76E0348B"/>
    <w:rsid w:val="76E16BA2"/>
    <w:rsid w:val="76E18C71"/>
    <w:rsid w:val="76E26A66"/>
    <w:rsid w:val="76E2A609"/>
    <w:rsid w:val="76E35A8A"/>
    <w:rsid w:val="76E4095A"/>
    <w:rsid w:val="76E44266"/>
    <w:rsid w:val="76E4797A"/>
    <w:rsid w:val="76E5BA36"/>
    <w:rsid w:val="76E63317"/>
    <w:rsid w:val="76E77A3E"/>
    <w:rsid w:val="76E79C07"/>
    <w:rsid w:val="76E8998D"/>
    <w:rsid w:val="76E8B4A3"/>
    <w:rsid w:val="76E8ED78"/>
    <w:rsid w:val="76EB296D"/>
    <w:rsid w:val="76EC8D37"/>
    <w:rsid w:val="76ECE1AD"/>
    <w:rsid w:val="76ECF544"/>
    <w:rsid w:val="76ED49DD"/>
    <w:rsid w:val="76EDB7CE"/>
    <w:rsid w:val="76EEC3A4"/>
    <w:rsid w:val="76EFAC74"/>
    <w:rsid w:val="76EFE696"/>
    <w:rsid w:val="76F22DA9"/>
    <w:rsid w:val="76F36660"/>
    <w:rsid w:val="76F36FFF"/>
    <w:rsid w:val="76F4B84E"/>
    <w:rsid w:val="76F52BBE"/>
    <w:rsid w:val="76F55B7D"/>
    <w:rsid w:val="76F65F73"/>
    <w:rsid w:val="76F713BF"/>
    <w:rsid w:val="76F7F158"/>
    <w:rsid w:val="76F8DF2D"/>
    <w:rsid w:val="76F9F3B5"/>
    <w:rsid w:val="76FA6201"/>
    <w:rsid w:val="76FAB5F8"/>
    <w:rsid w:val="76FACA91"/>
    <w:rsid w:val="76FB4844"/>
    <w:rsid w:val="76FBBF0D"/>
    <w:rsid w:val="76FC25C2"/>
    <w:rsid w:val="76FD598B"/>
    <w:rsid w:val="76FD9C6C"/>
    <w:rsid w:val="76FF6117"/>
    <w:rsid w:val="77001C84"/>
    <w:rsid w:val="77003B5D"/>
    <w:rsid w:val="77006C19"/>
    <w:rsid w:val="7700F363"/>
    <w:rsid w:val="7701BBB1"/>
    <w:rsid w:val="7702A15F"/>
    <w:rsid w:val="7703AF04"/>
    <w:rsid w:val="77045A5F"/>
    <w:rsid w:val="77055113"/>
    <w:rsid w:val="7705F1E0"/>
    <w:rsid w:val="7706C92F"/>
    <w:rsid w:val="7708B062"/>
    <w:rsid w:val="7708D24F"/>
    <w:rsid w:val="770B356D"/>
    <w:rsid w:val="770B431E"/>
    <w:rsid w:val="770C15C0"/>
    <w:rsid w:val="770C368B"/>
    <w:rsid w:val="770D0B70"/>
    <w:rsid w:val="770E799D"/>
    <w:rsid w:val="770F6DB5"/>
    <w:rsid w:val="77109B92"/>
    <w:rsid w:val="7710A4AA"/>
    <w:rsid w:val="771249DE"/>
    <w:rsid w:val="7712C890"/>
    <w:rsid w:val="771332BF"/>
    <w:rsid w:val="7713392F"/>
    <w:rsid w:val="7713EF25"/>
    <w:rsid w:val="77141B66"/>
    <w:rsid w:val="7714B307"/>
    <w:rsid w:val="7714CBE9"/>
    <w:rsid w:val="77158AA2"/>
    <w:rsid w:val="7715C261"/>
    <w:rsid w:val="7716CABB"/>
    <w:rsid w:val="77173FAC"/>
    <w:rsid w:val="771756B2"/>
    <w:rsid w:val="77176F98"/>
    <w:rsid w:val="7717CCD3"/>
    <w:rsid w:val="7718AEE1"/>
    <w:rsid w:val="771ABD4D"/>
    <w:rsid w:val="771AE7A5"/>
    <w:rsid w:val="771BE9E4"/>
    <w:rsid w:val="771D340B"/>
    <w:rsid w:val="771D8904"/>
    <w:rsid w:val="771D8E60"/>
    <w:rsid w:val="771E948D"/>
    <w:rsid w:val="771F712B"/>
    <w:rsid w:val="771FF8CE"/>
    <w:rsid w:val="77208397"/>
    <w:rsid w:val="77210FA3"/>
    <w:rsid w:val="77227648"/>
    <w:rsid w:val="7724026B"/>
    <w:rsid w:val="7724BD8B"/>
    <w:rsid w:val="7724F115"/>
    <w:rsid w:val="772643E6"/>
    <w:rsid w:val="772697EC"/>
    <w:rsid w:val="77274D3C"/>
    <w:rsid w:val="77294FBF"/>
    <w:rsid w:val="7729B587"/>
    <w:rsid w:val="772A361F"/>
    <w:rsid w:val="772AC6F4"/>
    <w:rsid w:val="772B7964"/>
    <w:rsid w:val="772C224E"/>
    <w:rsid w:val="772C3B78"/>
    <w:rsid w:val="772F31B1"/>
    <w:rsid w:val="772FE6AB"/>
    <w:rsid w:val="7730F431"/>
    <w:rsid w:val="77315CDE"/>
    <w:rsid w:val="7731F34C"/>
    <w:rsid w:val="77325AB0"/>
    <w:rsid w:val="77325EFF"/>
    <w:rsid w:val="7733567A"/>
    <w:rsid w:val="77335C3F"/>
    <w:rsid w:val="7733775D"/>
    <w:rsid w:val="7734E8A0"/>
    <w:rsid w:val="773768EB"/>
    <w:rsid w:val="7737C635"/>
    <w:rsid w:val="7738C69C"/>
    <w:rsid w:val="77395F40"/>
    <w:rsid w:val="77397506"/>
    <w:rsid w:val="77399764"/>
    <w:rsid w:val="773AC1E9"/>
    <w:rsid w:val="773AF487"/>
    <w:rsid w:val="773BE216"/>
    <w:rsid w:val="773BF409"/>
    <w:rsid w:val="773C1EA2"/>
    <w:rsid w:val="773C2CDD"/>
    <w:rsid w:val="773EBE0E"/>
    <w:rsid w:val="773EDBAE"/>
    <w:rsid w:val="773FCE06"/>
    <w:rsid w:val="77405153"/>
    <w:rsid w:val="77409CDC"/>
    <w:rsid w:val="7742C1A2"/>
    <w:rsid w:val="7742D61A"/>
    <w:rsid w:val="774375A2"/>
    <w:rsid w:val="7745CC04"/>
    <w:rsid w:val="7745E709"/>
    <w:rsid w:val="77482F87"/>
    <w:rsid w:val="77483F08"/>
    <w:rsid w:val="77488999"/>
    <w:rsid w:val="774D2CDE"/>
    <w:rsid w:val="774D6F91"/>
    <w:rsid w:val="774DF3C2"/>
    <w:rsid w:val="774E2ABA"/>
    <w:rsid w:val="774EE4B6"/>
    <w:rsid w:val="77511D58"/>
    <w:rsid w:val="775191E3"/>
    <w:rsid w:val="7751FF34"/>
    <w:rsid w:val="775316CD"/>
    <w:rsid w:val="77536B2D"/>
    <w:rsid w:val="77548A03"/>
    <w:rsid w:val="77554F32"/>
    <w:rsid w:val="77557B02"/>
    <w:rsid w:val="7755B393"/>
    <w:rsid w:val="7756A3FD"/>
    <w:rsid w:val="77575AA4"/>
    <w:rsid w:val="77589160"/>
    <w:rsid w:val="77599E60"/>
    <w:rsid w:val="775B5372"/>
    <w:rsid w:val="775BD0FE"/>
    <w:rsid w:val="775D33B7"/>
    <w:rsid w:val="775D62BC"/>
    <w:rsid w:val="775DE080"/>
    <w:rsid w:val="775DE71B"/>
    <w:rsid w:val="775E3817"/>
    <w:rsid w:val="775EA4E4"/>
    <w:rsid w:val="775F16FE"/>
    <w:rsid w:val="775FB532"/>
    <w:rsid w:val="775FBD5D"/>
    <w:rsid w:val="775FD614"/>
    <w:rsid w:val="77610C8F"/>
    <w:rsid w:val="776173D2"/>
    <w:rsid w:val="7763D921"/>
    <w:rsid w:val="7763E02A"/>
    <w:rsid w:val="77646267"/>
    <w:rsid w:val="7765059C"/>
    <w:rsid w:val="77651AF7"/>
    <w:rsid w:val="77654A8C"/>
    <w:rsid w:val="77657783"/>
    <w:rsid w:val="77661C85"/>
    <w:rsid w:val="77667A45"/>
    <w:rsid w:val="77669A3D"/>
    <w:rsid w:val="77684649"/>
    <w:rsid w:val="7769DBDF"/>
    <w:rsid w:val="776B24A5"/>
    <w:rsid w:val="776CF019"/>
    <w:rsid w:val="776D5E76"/>
    <w:rsid w:val="776D620A"/>
    <w:rsid w:val="776D7FB7"/>
    <w:rsid w:val="776DC63C"/>
    <w:rsid w:val="776F6AAC"/>
    <w:rsid w:val="776F862C"/>
    <w:rsid w:val="77718DBA"/>
    <w:rsid w:val="77724664"/>
    <w:rsid w:val="77725753"/>
    <w:rsid w:val="77725C54"/>
    <w:rsid w:val="77732426"/>
    <w:rsid w:val="77757F24"/>
    <w:rsid w:val="77783E72"/>
    <w:rsid w:val="77786FEE"/>
    <w:rsid w:val="777A9E45"/>
    <w:rsid w:val="777B7FBD"/>
    <w:rsid w:val="777BA791"/>
    <w:rsid w:val="777BFB02"/>
    <w:rsid w:val="777C0801"/>
    <w:rsid w:val="777C582F"/>
    <w:rsid w:val="777D00B2"/>
    <w:rsid w:val="777D99B7"/>
    <w:rsid w:val="777DF281"/>
    <w:rsid w:val="777EE5AE"/>
    <w:rsid w:val="777FE99E"/>
    <w:rsid w:val="777FF554"/>
    <w:rsid w:val="77811B4F"/>
    <w:rsid w:val="778149D1"/>
    <w:rsid w:val="7781A198"/>
    <w:rsid w:val="7781FE0B"/>
    <w:rsid w:val="77860994"/>
    <w:rsid w:val="7786292A"/>
    <w:rsid w:val="77874E13"/>
    <w:rsid w:val="778794CA"/>
    <w:rsid w:val="778855DA"/>
    <w:rsid w:val="7788F14A"/>
    <w:rsid w:val="7788FDC3"/>
    <w:rsid w:val="778A90D4"/>
    <w:rsid w:val="778AEA51"/>
    <w:rsid w:val="778BF2B4"/>
    <w:rsid w:val="778CB524"/>
    <w:rsid w:val="778D922E"/>
    <w:rsid w:val="778E639F"/>
    <w:rsid w:val="778EA1B2"/>
    <w:rsid w:val="778FA34F"/>
    <w:rsid w:val="77905805"/>
    <w:rsid w:val="7791A18B"/>
    <w:rsid w:val="77942460"/>
    <w:rsid w:val="7794B9B0"/>
    <w:rsid w:val="7794C393"/>
    <w:rsid w:val="7794D015"/>
    <w:rsid w:val="7798415A"/>
    <w:rsid w:val="77992A62"/>
    <w:rsid w:val="7799814A"/>
    <w:rsid w:val="779A1C7C"/>
    <w:rsid w:val="779A49E9"/>
    <w:rsid w:val="779A7ACC"/>
    <w:rsid w:val="779B3C7D"/>
    <w:rsid w:val="779B6A31"/>
    <w:rsid w:val="779DD0A7"/>
    <w:rsid w:val="779E3E1E"/>
    <w:rsid w:val="779E5A7A"/>
    <w:rsid w:val="779FF19B"/>
    <w:rsid w:val="77A0234C"/>
    <w:rsid w:val="77A04A37"/>
    <w:rsid w:val="77A2A160"/>
    <w:rsid w:val="77A3FD74"/>
    <w:rsid w:val="77A4C9BC"/>
    <w:rsid w:val="77A5FCBC"/>
    <w:rsid w:val="77A68231"/>
    <w:rsid w:val="77A7078C"/>
    <w:rsid w:val="77A8DC4C"/>
    <w:rsid w:val="77A8E6A6"/>
    <w:rsid w:val="77AA3D95"/>
    <w:rsid w:val="77AA6AD3"/>
    <w:rsid w:val="77AAD1AE"/>
    <w:rsid w:val="77ADA17F"/>
    <w:rsid w:val="77AE9098"/>
    <w:rsid w:val="77B016DA"/>
    <w:rsid w:val="77B12F1C"/>
    <w:rsid w:val="77B16485"/>
    <w:rsid w:val="77B1AD0C"/>
    <w:rsid w:val="77B29DB3"/>
    <w:rsid w:val="77B4F04E"/>
    <w:rsid w:val="77B5752E"/>
    <w:rsid w:val="77B73329"/>
    <w:rsid w:val="77B84374"/>
    <w:rsid w:val="77BA14F8"/>
    <w:rsid w:val="77BBCDCE"/>
    <w:rsid w:val="77BCAA52"/>
    <w:rsid w:val="77BD16E9"/>
    <w:rsid w:val="77BDA0CA"/>
    <w:rsid w:val="77C1C5FF"/>
    <w:rsid w:val="77C4D9DC"/>
    <w:rsid w:val="77C502C8"/>
    <w:rsid w:val="77C5A5DB"/>
    <w:rsid w:val="77C6E8D6"/>
    <w:rsid w:val="77C7F662"/>
    <w:rsid w:val="77C82D85"/>
    <w:rsid w:val="77C8F217"/>
    <w:rsid w:val="77C993DD"/>
    <w:rsid w:val="77CB4CB3"/>
    <w:rsid w:val="77CB9578"/>
    <w:rsid w:val="77CC3EA9"/>
    <w:rsid w:val="77CC6F61"/>
    <w:rsid w:val="77CCD0DD"/>
    <w:rsid w:val="77CCD1FA"/>
    <w:rsid w:val="77CD076C"/>
    <w:rsid w:val="77CF88BA"/>
    <w:rsid w:val="77D05BE6"/>
    <w:rsid w:val="77D07296"/>
    <w:rsid w:val="77D08324"/>
    <w:rsid w:val="77D10C4C"/>
    <w:rsid w:val="77D18FA3"/>
    <w:rsid w:val="77D2B8C3"/>
    <w:rsid w:val="77D4C9BC"/>
    <w:rsid w:val="77D55713"/>
    <w:rsid w:val="77D565C6"/>
    <w:rsid w:val="77D5DE9A"/>
    <w:rsid w:val="77D61DC5"/>
    <w:rsid w:val="77D7C72C"/>
    <w:rsid w:val="77D82A02"/>
    <w:rsid w:val="77D91C4A"/>
    <w:rsid w:val="77D97116"/>
    <w:rsid w:val="77DA1F60"/>
    <w:rsid w:val="77DA453E"/>
    <w:rsid w:val="77DAA46A"/>
    <w:rsid w:val="77DC186D"/>
    <w:rsid w:val="77DCA1AC"/>
    <w:rsid w:val="77DF2545"/>
    <w:rsid w:val="77DF619A"/>
    <w:rsid w:val="77DFC035"/>
    <w:rsid w:val="77DFDD12"/>
    <w:rsid w:val="77E3B7B2"/>
    <w:rsid w:val="77E3BD26"/>
    <w:rsid w:val="77E418BF"/>
    <w:rsid w:val="77E4A54C"/>
    <w:rsid w:val="77E5FC97"/>
    <w:rsid w:val="77E63D26"/>
    <w:rsid w:val="77E6847C"/>
    <w:rsid w:val="77E6FFB7"/>
    <w:rsid w:val="77E8DB23"/>
    <w:rsid w:val="77EB41A4"/>
    <w:rsid w:val="77EDAB30"/>
    <w:rsid w:val="77EDF477"/>
    <w:rsid w:val="77EE1CBE"/>
    <w:rsid w:val="77F1D235"/>
    <w:rsid w:val="77F2125F"/>
    <w:rsid w:val="77F3DDF5"/>
    <w:rsid w:val="77F45DC7"/>
    <w:rsid w:val="77F7F2EE"/>
    <w:rsid w:val="77F7F7A8"/>
    <w:rsid w:val="77F917A2"/>
    <w:rsid w:val="77FC6BB8"/>
    <w:rsid w:val="77FC8F02"/>
    <w:rsid w:val="77FD0314"/>
    <w:rsid w:val="77FDD31A"/>
    <w:rsid w:val="77FE188F"/>
    <w:rsid w:val="77FFE4B8"/>
    <w:rsid w:val="78005849"/>
    <w:rsid w:val="7800E279"/>
    <w:rsid w:val="78018373"/>
    <w:rsid w:val="78020D31"/>
    <w:rsid w:val="7802B87F"/>
    <w:rsid w:val="7802FEC4"/>
    <w:rsid w:val="78044B89"/>
    <w:rsid w:val="7804BB37"/>
    <w:rsid w:val="7804CB28"/>
    <w:rsid w:val="7805BC9D"/>
    <w:rsid w:val="78069AB0"/>
    <w:rsid w:val="78078B3E"/>
    <w:rsid w:val="7808F69A"/>
    <w:rsid w:val="780A95E8"/>
    <w:rsid w:val="780D0C84"/>
    <w:rsid w:val="780F4BAF"/>
    <w:rsid w:val="781097A0"/>
    <w:rsid w:val="7811260D"/>
    <w:rsid w:val="7815EC1B"/>
    <w:rsid w:val="78186A70"/>
    <w:rsid w:val="7818967D"/>
    <w:rsid w:val="78192DC5"/>
    <w:rsid w:val="7819F37C"/>
    <w:rsid w:val="781B7D8C"/>
    <w:rsid w:val="781C3619"/>
    <w:rsid w:val="781F1296"/>
    <w:rsid w:val="781F9231"/>
    <w:rsid w:val="782117AE"/>
    <w:rsid w:val="7821237C"/>
    <w:rsid w:val="78234682"/>
    <w:rsid w:val="78235A6A"/>
    <w:rsid w:val="7823616D"/>
    <w:rsid w:val="782457C6"/>
    <w:rsid w:val="7824ADB3"/>
    <w:rsid w:val="7824CB12"/>
    <w:rsid w:val="78250FD6"/>
    <w:rsid w:val="7825459F"/>
    <w:rsid w:val="7827E198"/>
    <w:rsid w:val="7828C446"/>
    <w:rsid w:val="782A8091"/>
    <w:rsid w:val="782BB262"/>
    <w:rsid w:val="782CFC9B"/>
    <w:rsid w:val="782D989E"/>
    <w:rsid w:val="782DC7F2"/>
    <w:rsid w:val="782E888B"/>
    <w:rsid w:val="782E8B8D"/>
    <w:rsid w:val="782F0474"/>
    <w:rsid w:val="782FE627"/>
    <w:rsid w:val="78317F32"/>
    <w:rsid w:val="7832437E"/>
    <w:rsid w:val="78330A45"/>
    <w:rsid w:val="78333629"/>
    <w:rsid w:val="7833375A"/>
    <w:rsid w:val="7833F21D"/>
    <w:rsid w:val="7834FA55"/>
    <w:rsid w:val="78354665"/>
    <w:rsid w:val="7836E98D"/>
    <w:rsid w:val="78372601"/>
    <w:rsid w:val="78383AE0"/>
    <w:rsid w:val="783A5A08"/>
    <w:rsid w:val="783BC53B"/>
    <w:rsid w:val="783D841D"/>
    <w:rsid w:val="783E6188"/>
    <w:rsid w:val="7840903A"/>
    <w:rsid w:val="784180AC"/>
    <w:rsid w:val="78424037"/>
    <w:rsid w:val="784302AE"/>
    <w:rsid w:val="784698EE"/>
    <w:rsid w:val="78479596"/>
    <w:rsid w:val="7847BC80"/>
    <w:rsid w:val="7847EA39"/>
    <w:rsid w:val="784852E3"/>
    <w:rsid w:val="7848590B"/>
    <w:rsid w:val="7848713E"/>
    <w:rsid w:val="784884E3"/>
    <w:rsid w:val="7848E9B6"/>
    <w:rsid w:val="784908CA"/>
    <w:rsid w:val="7849514A"/>
    <w:rsid w:val="7849FDF7"/>
    <w:rsid w:val="784B6DB2"/>
    <w:rsid w:val="784C0A61"/>
    <w:rsid w:val="784C0C93"/>
    <w:rsid w:val="784D1CB7"/>
    <w:rsid w:val="784E7065"/>
    <w:rsid w:val="784EA02A"/>
    <w:rsid w:val="78503A22"/>
    <w:rsid w:val="78509FA1"/>
    <w:rsid w:val="7850DD34"/>
    <w:rsid w:val="7851545F"/>
    <w:rsid w:val="78515D87"/>
    <w:rsid w:val="7853E458"/>
    <w:rsid w:val="7854172D"/>
    <w:rsid w:val="7854B785"/>
    <w:rsid w:val="78563219"/>
    <w:rsid w:val="785693E3"/>
    <w:rsid w:val="78571EBC"/>
    <w:rsid w:val="7859174E"/>
    <w:rsid w:val="7859BC85"/>
    <w:rsid w:val="785B83E7"/>
    <w:rsid w:val="785B9042"/>
    <w:rsid w:val="785B95ED"/>
    <w:rsid w:val="785C1E6A"/>
    <w:rsid w:val="785C3A65"/>
    <w:rsid w:val="785CE599"/>
    <w:rsid w:val="785CFDF4"/>
    <w:rsid w:val="785D3090"/>
    <w:rsid w:val="785DA080"/>
    <w:rsid w:val="785E76B1"/>
    <w:rsid w:val="785F0B58"/>
    <w:rsid w:val="785FA17E"/>
    <w:rsid w:val="785FD0BB"/>
    <w:rsid w:val="78600720"/>
    <w:rsid w:val="78607DA3"/>
    <w:rsid w:val="78611AE6"/>
    <w:rsid w:val="78617254"/>
    <w:rsid w:val="78618A5A"/>
    <w:rsid w:val="78620980"/>
    <w:rsid w:val="78622018"/>
    <w:rsid w:val="78628865"/>
    <w:rsid w:val="7862DB3C"/>
    <w:rsid w:val="7862FDD2"/>
    <w:rsid w:val="78648834"/>
    <w:rsid w:val="786530FA"/>
    <w:rsid w:val="78664B0D"/>
    <w:rsid w:val="78670F7D"/>
    <w:rsid w:val="78683D25"/>
    <w:rsid w:val="786A39F8"/>
    <w:rsid w:val="786AAC92"/>
    <w:rsid w:val="786B2978"/>
    <w:rsid w:val="786C64CD"/>
    <w:rsid w:val="786D7C8B"/>
    <w:rsid w:val="786F6097"/>
    <w:rsid w:val="786F9240"/>
    <w:rsid w:val="786FFAEA"/>
    <w:rsid w:val="7870222D"/>
    <w:rsid w:val="7870E403"/>
    <w:rsid w:val="78717464"/>
    <w:rsid w:val="78720BB3"/>
    <w:rsid w:val="78726D40"/>
    <w:rsid w:val="7872A63C"/>
    <w:rsid w:val="7872E72A"/>
    <w:rsid w:val="7873BDCA"/>
    <w:rsid w:val="7873EE3D"/>
    <w:rsid w:val="7874AF32"/>
    <w:rsid w:val="7874C673"/>
    <w:rsid w:val="7875127D"/>
    <w:rsid w:val="7876452E"/>
    <w:rsid w:val="7876F1C4"/>
    <w:rsid w:val="7877A5B5"/>
    <w:rsid w:val="78780349"/>
    <w:rsid w:val="7878693D"/>
    <w:rsid w:val="787B41AA"/>
    <w:rsid w:val="787CC6B1"/>
    <w:rsid w:val="787DFE42"/>
    <w:rsid w:val="7880AC14"/>
    <w:rsid w:val="7881D9E8"/>
    <w:rsid w:val="78827008"/>
    <w:rsid w:val="7883051D"/>
    <w:rsid w:val="7883B69C"/>
    <w:rsid w:val="7885A89F"/>
    <w:rsid w:val="788617F7"/>
    <w:rsid w:val="7886B071"/>
    <w:rsid w:val="7886F43E"/>
    <w:rsid w:val="78888C45"/>
    <w:rsid w:val="7888C7CA"/>
    <w:rsid w:val="78896950"/>
    <w:rsid w:val="788AE57D"/>
    <w:rsid w:val="788BDC6E"/>
    <w:rsid w:val="788C563E"/>
    <w:rsid w:val="788D26A1"/>
    <w:rsid w:val="788DFD0F"/>
    <w:rsid w:val="788DFD2D"/>
    <w:rsid w:val="788ED267"/>
    <w:rsid w:val="788EE1E8"/>
    <w:rsid w:val="788EEB56"/>
    <w:rsid w:val="788EF500"/>
    <w:rsid w:val="7890374A"/>
    <w:rsid w:val="78920C57"/>
    <w:rsid w:val="78944EC1"/>
    <w:rsid w:val="7894AF8E"/>
    <w:rsid w:val="7895B452"/>
    <w:rsid w:val="7897FE19"/>
    <w:rsid w:val="7898F5F0"/>
    <w:rsid w:val="789B7E9C"/>
    <w:rsid w:val="789BF430"/>
    <w:rsid w:val="789C8007"/>
    <w:rsid w:val="789C9D14"/>
    <w:rsid w:val="789CFEA0"/>
    <w:rsid w:val="789D31FF"/>
    <w:rsid w:val="78A1DA86"/>
    <w:rsid w:val="78A3BC39"/>
    <w:rsid w:val="78A4E452"/>
    <w:rsid w:val="78A813B5"/>
    <w:rsid w:val="78A8738F"/>
    <w:rsid w:val="78A8C8BC"/>
    <w:rsid w:val="78A9A7BE"/>
    <w:rsid w:val="78AA2F08"/>
    <w:rsid w:val="78AADA66"/>
    <w:rsid w:val="78AB91D6"/>
    <w:rsid w:val="78AD07D1"/>
    <w:rsid w:val="78AD659B"/>
    <w:rsid w:val="78AD91D3"/>
    <w:rsid w:val="78AE6ADA"/>
    <w:rsid w:val="78AE71AB"/>
    <w:rsid w:val="78AF0990"/>
    <w:rsid w:val="78AF0A5C"/>
    <w:rsid w:val="78AF1177"/>
    <w:rsid w:val="78B3100D"/>
    <w:rsid w:val="78B37FDD"/>
    <w:rsid w:val="78B3DC7D"/>
    <w:rsid w:val="78B53578"/>
    <w:rsid w:val="78B5A5DB"/>
    <w:rsid w:val="78B5B885"/>
    <w:rsid w:val="78B62FF2"/>
    <w:rsid w:val="78B64EF8"/>
    <w:rsid w:val="78B67B38"/>
    <w:rsid w:val="78BC8488"/>
    <w:rsid w:val="78BCE3E8"/>
    <w:rsid w:val="78BF42B2"/>
    <w:rsid w:val="78BF6C8E"/>
    <w:rsid w:val="78BF7E2A"/>
    <w:rsid w:val="78C07432"/>
    <w:rsid w:val="78C08DEC"/>
    <w:rsid w:val="78C0F244"/>
    <w:rsid w:val="78C1FCF2"/>
    <w:rsid w:val="78C2B806"/>
    <w:rsid w:val="78C320D9"/>
    <w:rsid w:val="78C48505"/>
    <w:rsid w:val="78C4B246"/>
    <w:rsid w:val="78C4E0BC"/>
    <w:rsid w:val="78C50DD0"/>
    <w:rsid w:val="78C56730"/>
    <w:rsid w:val="78C703AB"/>
    <w:rsid w:val="78C707FF"/>
    <w:rsid w:val="78C749C5"/>
    <w:rsid w:val="78C8E000"/>
    <w:rsid w:val="78C95C91"/>
    <w:rsid w:val="78CA8DCA"/>
    <w:rsid w:val="78CAD757"/>
    <w:rsid w:val="78CB63CC"/>
    <w:rsid w:val="78CB6EC6"/>
    <w:rsid w:val="78CBDBD0"/>
    <w:rsid w:val="78CC5B0E"/>
    <w:rsid w:val="78CEECD6"/>
    <w:rsid w:val="78CF69E8"/>
    <w:rsid w:val="78CFB5A3"/>
    <w:rsid w:val="78D00AA3"/>
    <w:rsid w:val="78D0761E"/>
    <w:rsid w:val="78D1A7B3"/>
    <w:rsid w:val="78D1C3EB"/>
    <w:rsid w:val="78D1D202"/>
    <w:rsid w:val="78D25399"/>
    <w:rsid w:val="78D285A1"/>
    <w:rsid w:val="78D29CA5"/>
    <w:rsid w:val="78D3BC3E"/>
    <w:rsid w:val="78D478D2"/>
    <w:rsid w:val="78D60619"/>
    <w:rsid w:val="78D6D784"/>
    <w:rsid w:val="78D6F41F"/>
    <w:rsid w:val="78D73A84"/>
    <w:rsid w:val="78D87653"/>
    <w:rsid w:val="78D8B070"/>
    <w:rsid w:val="78D9850A"/>
    <w:rsid w:val="78DA16B7"/>
    <w:rsid w:val="78DBDE1E"/>
    <w:rsid w:val="78DC74AB"/>
    <w:rsid w:val="78DCD8E5"/>
    <w:rsid w:val="78DD99C2"/>
    <w:rsid w:val="78DEBA65"/>
    <w:rsid w:val="78DF5FBF"/>
    <w:rsid w:val="78E095F5"/>
    <w:rsid w:val="78E1BC85"/>
    <w:rsid w:val="78E1F0F2"/>
    <w:rsid w:val="78E3C1A0"/>
    <w:rsid w:val="78E5642C"/>
    <w:rsid w:val="78E64DCD"/>
    <w:rsid w:val="78E83CC5"/>
    <w:rsid w:val="78E98942"/>
    <w:rsid w:val="78EA4AC0"/>
    <w:rsid w:val="78EA8169"/>
    <w:rsid w:val="78EA889C"/>
    <w:rsid w:val="78EB2A08"/>
    <w:rsid w:val="78EB584D"/>
    <w:rsid w:val="78ED851A"/>
    <w:rsid w:val="78EDF3FE"/>
    <w:rsid w:val="78EE7C56"/>
    <w:rsid w:val="78EF5372"/>
    <w:rsid w:val="78EF61EF"/>
    <w:rsid w:val="78EF8A27"/>
    <w:rsid w:val="78F0BA01"/>
    <w:rsid w:val="78F0EE82"/>
    <w:rsid w:val="78F1ACFB"/>
    <w:rsid w:val="78F245C7"/>
    <w:rsid w:val="78F267A7"/>
    <w:rsid w:val="78F377AB"/>
    <w:rsid w:val="78F50843"/>
    <w:rsid w:val="78F5164C"/>
    <w:rsid w:val="78F58FDB"/>
    <w:rsid w:val="78F629F9"/>
    <w:rsid w:val="78F66019"/>
    <w:rsid w:val="78F66676"/>
    <w:rsid w:val="78F69F62"/>
    <w:rsid w:val="78F6F928"/>
    <w:rsid w:val="78F74D3D"/>
    <w:rsid w:val="78F7B906"/>
    <w:rsid w:val="78F83A9B"/>
    <w:rsid w:val="78F9F3D6"/>
    <w:rsid w:val="78FAADD3"/>
    <w:rsid w:val="78FAFF38"/>
    <w:rsid w:val="78FC899F"/>
    <w:rsid w:val="78FC9421"/>
    <w:rsid w:val="78FCB2CF"/>
    <w:rsid w:val="78FCDE55"/>
    <w:rsid w:val="78FD9A81"/>
    <w:rsid w:val="78FEAB9C"/>
    <w:rsid w:val="7900289D"/>
    <w:rsid w:val="790083FE"/>
    <w:rsid w:val="7900D5FD"/>
    <w:rsid w:val="79032053"/>
    <w:rsid w:val="79038808"/>
    <w:rsid w:val="7903D48D"/>
    <w:rsid w:val="7904BD30"/>
    <w:rsid w:val="7904C82E"/>
    <w:rsid w:val="7904CB36"/>
    <w:rsid w:val="790563FF"/>
    <w:rsid w:val="7905CB04"/>
    <w:rsid w:val="7905CF4C"/>
    <w:rsid w:val="7905D813"/>
    <w:rsid w:val="7907CB26"/>
    <w:rsid w:val="79081253"/>
    <w:rsid w:val="79088F67"/>
    <w:rsid w:val="790B0D6E"/>
    <w:rsid w:val="790B22DC"/>
    <w:rsid w:val="790B4E18"/>
    <w:rsid w:val="790BC5EC"/>
    <w:rsid w:val="790C19A2"/>
    <w:rsid w:val="790CF365"/>
    <w:rsid w:val="790CFB19"/>
    <w:rsid w:val="790D066B"/>
    <w:rsid w:val="790DA461"/>
    <w:rsid w:val="790DFFE4"/>
    <w:rsid w:val="790E2DD3"/>
    <w:rsid w:val="790F3153"/>
    <w:rsid w:val="7910DBE7"/>
    <w:rsid w:val="7911669E"/>
    <w:rsid w:val="791235BE"/>
    <w:rsid w:val="791550E5"/>
    <w:rsid w:val="791681DB"/>
    <w:rsid w:val="7916B0BF"/>
    <w:rsid w:val="7917ABBA"/>
    <w:rsid w:val="7918C0C9"/>
    <w:rsid w:val="79196EAA"/>
    <w:rsid w:val="791B3018"/>
    <w:rsid w:val="791D1046"/>
    <w:rsid w:val="791D1ECD"/>
    <w:rsid w:val="791F472B"/>
    <w:rsid w:val="791FF6D2"/>
    <w:rsid w:val="79205977"/>
    <w:rsid w:val="79220B7A"/>
    <w:rsid w:val="7922A0C0"/>
    <w:rsid w:val="7922BC45"/>
    <w:rsid w:val="7923DBE7"/>
    <w:rsid w:val="79253CBE"/>
    <w:rsid w:val="79268ECC"/>
    <w:rsid w:val="79269A3D"/>
    <w:rsid w:val="79271074"/>
    <w:rsid w:val="7927ADBD"/>
    <w:rsid w:val="79280F62"/>
    <w:rsid w:val="79294181"/>
    <w:rsid w:val="79298014"/>
    <w:rsid w:val="79299EC3"/>
    <w:rsid w:val="792B3CEE"/>
    <w:rsid w:val="792C7673"/>
    <w:rsid w:val="792CE862"/>
    <w:rsid w:val="792DC4A3"/>
    <w:rsid w:val="792E7CE9"/>
    <w:rsid w:val="7930A597"/>
    <w:rsid w:val="7930A81E"/>
    <w:rsid w:val="7930AB59"/>
    <w:rsid w:val="793198A8"/>
    <w:rsid w:val="7932E51A"/>
    <w:rsid w:val="79339CF3"/>
    <w:rsid w:val="7933C940"/>
    <w:rsid w:val="793411BB"/>
    <w:rsid w:val="7935AFE1"/>
    <w:rsid w:val="793786F8"/>
    <w:rsid w:val="79381953"/>
    <w:rsid w:val="7938CA65"/>
    <w:rsid w:val="7939F709"/>
    <w:rsid w:val="793A54EA"/>
    <w:rsid w:val="793B39B3"/>
    <w:rsid w:val="793CB1F7"/>
    <w:rsid w:val="793DA2E9"/>
    <w:rsid w:val="793E9965"/>
    <w:rsid w:val="793F3031"/>
    <w:rsid w:val="793FC43A"/>
    <w:rsid w:val="7940D34E"/>
    <w:rsid w:val="79417213"/>
    <w:rsid w:val="7941E5E3"/>
    <w:rsid w:val="7942D88C"/>
    <w:rsid w:val="7943AEF9"/>
    <w:rsid w:val="7943F655"/>
    <w:rsid w:val="7944383C"/>
    <w:rsid w:val="79444DA3"/>
    <w:rsid w:val="7944A1A9"/>
    <w:rsid w:val="79458F73"/>
    <w:rsid w:val="7945B704"/>
    <w:rsid w:val="7945F3A4"/>
    <w:rsid w:val="794709D1"/>
    <w:rsid w:val="79472AC1"/>
    <w:rsid w:val="7947C097"/>
    <w:rsid w:val="7949CC68"/>
    <w:rsid w:val="7949F130"/>
    <w:rsid w:val="7949F778"/>
    <w:rsid w:val="794A6BFB"/>
    <w:rsid w:val="794B1F4B"/>
    <w:rsid w:val="794EAC93"/>
    <w:rsid w:val="794ED43E"/>
    <w:rsid w:val="794ED768"/>
    <w:rsid w:val="794F31B3"/>
    <w:rsid w:val="79508389"/>
    <w:rsid w:val="795109E0"/>
    <w:rsid w:val="79515E0A"/>
    <w:rsid w:val="7951B8C5"/>
    <w:rsid w:val="7952D93D"/>
    <w:rsid w:val="7952E362"/>
    <w:rsid w:val="79536982"/>
    <w:rsid w:val="7954693F"/>
    <w:rsid w:val="795472F0"/>
    <w:rsid w:val="7954823E"/>
    <w:rsid w:val="79555963"/>
    <w:rsid w:val="7955D8EB"/>
    <w:rsid w:val="7957BAD5"/>
    <w:rsid w:val="79585699"/>
    <w:rsid w:val="795876BC"/>
    <w:rsid w:val="795965F2"/>
    <w:rsid w:val="795A64C7"/>
    <w:rsid w:val="795AE7F5"/>
    <w:rsid w:val="795BCA28"/>
    <w:rsid w:val="795C753E"/>
    <w:rsid w:val="795C95AA"/>
    <w:rsid w:val="795CB566"/>
    <w:rsid w:val="795CB62F"/>
    <w:rsid w:val="795DB2FC"/>
    <w:rsid w:val="795E4554"/>
    <w:rsid w:val="795EB917"/>
    <w:rsid w:val="795F004F"/>
    <w:rsid w:val="796000E5"/>
    <w:rsid w:val="79610458"/>
    <w:rsid w:val="79629874"/>
    <w:rsid w:val="79631716"/>
    <w:rsid w:val="7965572A"/>
    <w:rsid w:val="79666D6E"/>
    <w:rsid w:val="7966B0BE"/>
    <w:rsid w:val="7966CF99"/>
    <w:rsid w:val="79676698"/>
    <w:rsid w:val="796854B0"/>
    <w:rsid w:val="796864F2"/>
    <w:rsid w:val="7968AF88"/>
    <w:rsid w:val="796A8378"/>
    <w:rsid w:val="796BEFE4"/>
    <w:rsid w:val="796D2ECD"/>
    <w:rsid w:val="796EB9FC"/>
    <w:rsid w:val="79703563"/>
    <w:rsid w:val="79743221"/>
    <w:rsid w:val="7974C51D"/>
    <w:rsid w:val="7975852A"/>
    <w:rsid w:val="7977F612"/>
    <w:rsid w:val="797802C2"/>
    <w:rsid w:val="79780BF6"/>
    <w:rsid w:val="79785F13"/>
    <w:rsid w:val="7978E80A"/>
    <w:rsid w:val="797ADAC0"/>
    <w:rsid w:val="797B22AF"/>
    <w:rsid w:val="797C0315"/>
    <w:rsid w:val="797DCBD0"/>
    <w:rsid w:val="797DEF69"/>
    <w:rsid w:val="797E5D7D"/>
    <w:rsid w:val="797E6B7F"/>
    <w:rsid w:val="797EFED4"/>
    <w:rsid w:val="7982BE5A"/>
    <w:rsid w:val="79831A5F"/>
    <w:rsid w:val="79844B04"/>
    <w:rsid w:val="7984A31A"/>
    <w:rsid w:val="79862C1B"/>
    <w:rsid w:val="7987630D"/>
    <w:rsid w:val="79878E08"/>
    <w:rsid w:val="7987E127"/>
    <w:rsid w:val="79887708"/>
    <w:rsid w:val="7988FD83"/>
    <w:rsid w:val="79895318"/>
    <w:rsid w:val="79898F22"/>
    <w:rsid w:val="798A4402"/>
    <w:rsid w:val="798B67F1"/>
    <w:rsid w:val="798C27DC"/>
    <w:rsid w:val="798D8322"/>
    <w:rsid w:val="798E816C"/>
    <w:rsid w:val="798EAC86"/>
    <w:rsid w:val="798FE347"/>
    <w:rsid w:val="79922402"/>
    <w:rsid w:val="7992B160"/>
    <w:rsid w:val="7992E6F5"/>
    <w:rsid w:val="79950479"/>
    <w:rsid w:val="7995CC01"/>
    <w:rsid w:val="799632DD"/>
    <w:rsid w:val="79965E93"/>
    <w:rsid w:val="7996BB60"/>
    <w:rsid w:val="7996D7BC"/>
    <w:rsid w:val="79975C00"/>
    <w:rsid w:val="79987E46"/>
    <w:rsid w:val="7998C050"/>
    <w:rsid w:val="79993ADC"/>
    <w:rsid w:val="79995C49"/>
    <w:rsid w:val="7999AA3F"/>
    <w:rsid w:val="7999D72F"/>
    <w:rsid w:val="7999F061"/>
    <w:rsid w:val="7999FAAD"/>
    <w:rsid w:val="7999FE72"/>
    <w:rsid w:val="799B681A"/>
    <w:rsid w:val="799B6A78"/>
    <w:rsid w:val="799E024C"/>
    <w:rsid w:val="799E6AFD"/>
    <w:rsid w:val="799FC7F3"/>
    <w:rsid w:val="799FF2CB"/>
    <w:rsid w:val="79A043D1"/>
    <w:rsid w:val="79A20548"/>
    <w:rsid w:val="79A2C069"/>
    <w:rsid w:val="79A30658"/>
    <w:rsid w:val="79A3537E"/>
    <w:rsid w:val="79A3729F"/>
    <w:rsid w:val="79A3AD07"/>
    <w:rsid w:val="79A3F491"/>
    <w:rsid w:val="79A43F57"/>
    <w:rsid w:val="79A5B489"/>
    <w:rsid w:val="79A5D576"/>
    <w:rsid w:val="79A631B1"/>
    <w:rsid w:val="79A64714"/>
    <w:rsid w:val="79A77974"/>
    <w:rsid w:val="79A7CE32"/>
    <w:rsid w:val="79A7D525"/>
    <w:rsid w:val="79A7E5C0"/>
    <w:rsid w:val="79A81084"/>
    <w:rsid w:val="79A8F861"/>
    <w:rsid w:val="79A97C1B"/>
    <w:rsid w:val="79A9D259"/>
    <w:rsid w:val="79AAA8C7"/>
    <w:rsid w:val="79ABE2CC"/>
    <w:rsid w:val="79AC3C3C"/>
    <w:rsid w:val="79ACCD47"/>
    <w:rsid w:val="79AD9177"/>
    <w:rsid w:val="79AEB5F6"/>
    <w:rsid w:val="79AF6526"/>
    <w:rsid w:val="79B0477B"/>
    <w:rsid w:val="79B17137"/>
    <w:rsid w:val="79B25F00"/>
    <w:rsid w:val="79B2CC99"/>
    <w:rsid w:val="79B4FFB1"/>
    <w:rsid w:val="79B501A3"/>
    <w:rsid w:val="79B578F8"/>
    <w:rsid w:val="79B6DFBC"/>
    <w:rsid w:val="79B777E7"/>
    <w:rsid w:val="79B7BE61"/>
    <w:rsid w:val="79B98CF1"/>
    <w:rsid w:val="79B9A264"/>
    <w:rsid w:val="79BB1297"/>
    <w:rsid w:val="79BB572C"/>
    <w:rsid w:val="79BB7B30"/>
    <w:rsid w:val="79BBEAA9"/>
    <w:rsid w:val="79BBF5D8"/>
    <w:rsid w:val="79BC5ECE"/>
    <w:rsid w:val="79BCDE62"/>
    <w:rsid w:val="79BD95C9"/>
    <w:rsid w:val="79BDB437"/>
    <w:rsid w:val="79BDB924"/>
    <w:rsid w:val="79BF55C8"/>
    <w:rsid w:val="79C2F566"/>
    <w:rsid w:val="79C5A253"/>
    <w:rsid w:val="79C65FCB"/>
    <w:rsid w:val="79C74EE6"/>
    <w:rsid w:val="79C773D4"/>
    <w:rsid w:val="79C7F123"/>
    <w:rsid w:val="79C815C3"/>
    <w:rsid w:val="79C850AC"/>
    <w:rsid w:val="79C91CB0"/>
    <w:rsid w:val="79C93CFB"/>
    <w:rsid w:val="79C9CE6E"/>
    <w:rsid w:val="79CA69AC"/>
    <w:rsid w:val="79CBFABC"/>
    <w:rsid w:val="79CC0A26"/>
    <w:rsid w:val="79CCB350"/>
    <w:rsid w:val="79CEDAD5"/>
    <w:rsid w:val="79D08036"/>
    <w:rsid w:val="79D1AC31"/>
    <w:rsid w:val="79D30B5C"/>
    <w:rsid w:val="79D36D40"/>
    <w:rsid w:val="79D4609D"/>
    <w:rsid w:val="79D4DBDB"/>
    <w:rsid w:val="79D70C21"/>
    <w:rsid w:val="79D74EB1"/>
    <w:rsid w:val="79D75A21"/>
    <w:rsid w:val="79DA2213"/>
    <w:rsid w:val="79DB5F93"/>
    <w:rsid w:val="79DCCC6B"/>
    <w:rsid w:val="79DE4A54"/>
    <w:rsid w:val="79DE5A63"/>
    <w:rsid w:val="79DE822A"/>
    <w:rsid w:val="79DEFA3B"/>
    <w:rsid w:val="79E033BC"/>
    <w:rsid w:val="79E11D34"/>
    <w:rsid w:val="79E3E0AC"/>
    <w:rsid w:val="79E4F061"/>
    <w:rsid w:val="79E4F51A"/>
    <w:rsid w:val="79E5908B"/>
    <w:rsid w:val="79E85DCE"/>
    <w:rsid w:val="79EA187F"/>
    <w:rsid w:val="79EBD50D"/>
    <w:rsid w:val="79EC4B0F"/>
    <w:rsid w:val="79EE8313"/>
    <w:rsid w:val="79EE8A15"/>
    <w:rsid w:val="79EEC69E"/>
    <w:rsid w:val="79EF021B"/>
    <w:rsid w:val="79EF83AB"/>
    <w:rsid w:val="79EF9505"/>
    <w:rsid w:val="79F05993"/>
    <w:rsid w:val="79F097FB"/>
    <w:rsid w:val="79F26A05"/>
    <w:rsid w:val="79F4A482"/>
    <w:rsid w:val="79F4BF22"/>
    <w:rsid w:val="79F540CC"/>
    <w:rsid w:val="79F6525D"/>
    <w:rsid w:val="79F6A419"/>
    <w:rsid w:val="79F6B4C9"/>
    <w:rsid w:val="79F75850"/>
    <w:rsid w:val="79F92206"/>
    <w:rsid w:val="79F9417B"/>
    <w:rsid w:val="79F9C3A0"/>
    <w:rsid w:val="79F9E59B"/>
    <w:rsid w:val="79FC0522"/>
    <w:rsid w:val="79FD686C"/>
    <w:rsid w:val="79FEBF29"/>
    <w:rsid w:val="7A04389B"/>
    <w:rsid w:val="7A073F5F"/>
    <w:rsid w:val="7A0946AB"/>
    <w:rsid w:val="7A096F77"/>
    <w:rsid w:val="7A09F6B8"/>
    <w:rsid w:val="7A0A0C1A"/>
    <w:rsid w:val="7A0ACBC8"/>
    <w:rsid w:val="7A0B20EC"/>
    <w:rsid w:val="7A0B852E"/>
    <w:rsid w:val="7A0CF8DA"/>
    <w:rsid w:val="7A0E8187"/>
    <w:rsid w:val="7A0EB78B"/>
    <w:rsid w:val="7A0EB971"/>
    <w:rsid w:val="7A0F5363"/>
    <w:rsid w:val="7A0F95A1"/>
    <w:rsid w:val="7A0F9CA2"/>
    <w:rsid w:val="7A10ABCC"/>
    <w:rsid w:val="7A11EF29"/>
    <w:rsid w:val="7A13DEBD"/>
    <w:rsid w:val="7A148956"/>
    <w:rsid w:val="7A17120B"/>
    <w:rsid w:val="7A171AB0"/>
    <w:rsid w:val="7A1727BC"/>
    <w:rsid w:val="7A18701E"/>
    <w:rsid w:val="7A189260"/>
    <w:rsid w:val="7A19DAA9"/>
    <w:rsid w:val="7A1CE4FA"/>
    <w:rsid w:val="7A1D5AF8"/>
    <w:rsid w:val="7A1EAA25"/>
    <w:rsid w:val="7A1F53E6"/>
    <w:rsid w:val="7A1F8F56"/>
    <w:rsid w:val="7A214E01"/>
    <w:rsid w:val="7A2206E7"/>
    <w:rsid w:val="7A22DC69"/>
    <w:rsid w:val="7A22FEBF"/>
    <w:rsid w:val="7A22FF23"/>
    <w:rsid w:val="7A230B76"/>
    <w:rsid w:val="7A23BF60"/>
    <w:rsid w:val="7A23D041"/>
    <w:rsid w:val="7A248BCA"/>
    <w:rsid w:val="7A2723C1"/>
    <w:rsid w:val="7A2A8B3D"/>
    <w:rsid w:val="7A2B5661"/>
    <w:rsid w:val="7A2B8D55"/>
    <w:rsid w:val="7A2C4F45"/>
    <w:rsid w:val="7A2C6FEF"/>
    <w:rsid w:val="7A2CDA1A"/>
    <w:rsid w:val="7A2CFEF0"/>
    <w:rsid w:val="7A2D3F0E"/>
    <w:rsid w:val="7A2DB290"/>
    <w:rsid w:val="7A2E865A"/>
    <w:rsid w:val="7A2FAF52"/>
    <w:rsid w:val="7A2FF1D1"/>
    <w:rsid w:val="7A3001DE"/>
    <w:rsid w:val="7A30B253"/>
    <w:rsid w:val="7A33413C"/>
    <w:rsid w:val="7A34C160"/>
    <w:rsid w:val="7A35CDA6"/>
    <w:rsid w:val="7A383E34"/>
    <w:rsid w:val="7A392EC0"/>
    <w:rsid w:val="7A39D91F"/>
    <w:rsid w:val="7A3A3F0B"/>
    <w:rsid w:val="7A3B001E"/>
    <w:rsid w:val="7A3B3D54"/>
    <w:rsid w:val="7A3C58D4"/>
    <w:rsid w:val="7A3CE5A8"/>
    <w:rsid w:val="7A3D38E0"/>
    <w:rsid w:val="7A3DA4C7"/>
    <w:rsid w:val="7A3DF0C3"/>
    <w:rsid w:val="7A3E1D85"/>
    <w:rsid w:val="7A3EA9D6"/>
    <w:rsid w:val="7A3EE332"/>
    <w:rsid w:val="7A3F111C"/>
    <w:rsid w:val="7A40A478"/>
    <w:rsid w:val="7A418ECD"/>
    <w:rsid w:val="7A427ED9"/>
    <w:rsid w:val="7A42E5B2"/>
    <w:rsid w:val="7A44C2B3"/>
    <w:rsid w:val="7A4606C9"/>
    <w:rsid w:val="7A48888D"/>
    <w:rsid w:val="7A491F13"/>
    <w:rsid w:val="7A49998A"/>
    <w:rsid w:val="7A4B4BFA"/>
    <w:rsid w:val="7A4B6CC6"/>
    <w:rsid w:val="7A4BE054"/>
    <w:rsid w:val="7A4DC4CD"/>
    <w:rsid w:val="7A4EBC54"/>
    <w:rsid w:val="7A4F312D"/>
    <w:rsid w:val="7A4F8928"/>
    <w:rsid w:val="7A4FD304"/>
    <w:rsid w:val="7A502932"/>
    <w:rsid w:val="7A5138CD"/>
    <w:rsid w:val="7A52FE4B"/>
    <w:rsid w:val="7A542DBE"/>
    <w:rsid w:val="7A54F620"/>
    <w:rsid w:val="7A572BC9"/>
    <w:rsid w:val="7A5781CF"/>
    <w:rsid w:val="7A57C949"/>
    <w:rsid w:val="7A581B03"/>
    <w:rsid w:val="7A588CB5"/>
    <w:rsid w:val="7A59FBDF"/>
    <w:rsid w:val="7A5B0376"/>
    <w:rsid w:val="7A5BF396"/>
    <w:rsid w:val="7A5C7B33"/>
    <w:rsid w:val="7A5D7215"/>
    <w:rsid w:val="7A5E22D8"/>
    <w:rsid w:val="7A5E466B"/>
    <w:rsid w:val="7A5FF6C3"/>
    <w:rsid w:val="7A6055D9"/>
    <w:rsid w:val="7A611015"/>
    <w:rsid w:val="7A615AD8"/>
    <w:rsid w:val="7A6276D2"/>
    <w:rsid w:val="7A631785"/>
    <w:rsid w:val="7A641858"/>
    <w:rsid w:val="7A64291B"/>
    <w:rsid w:val="7A661342"/>
    <w:rsid w:val="7A67CCF7"/>
    <w:rsid w:val="7A686615"/>
    <w:rsid w:val="7A6893E4"/>
    <w:rsid w:val="7A68AE1D"/>
    <w:rsid w:val="7A691871"/>
    <w:rsid w:val="7A6982F3"/>
    <w:rsid w:val="7A69A058"/>
    <w:rsid w:val="7A6BA543"/>
    <w:rsid w:val="7A6C1F19"/>
    <w:rsid w:val="7A6D53D4"/>
    <w:rsid w:val="7A6F254C"/>
    <w:rsid w:val="7A6FEE8E"/>
    <w:rsid w:val="7A704379"/>
    <w:rsid w:val="7A708F4E"/>
    <w:rsid w:val="7A719708"/>
    <w:rsid w:val="7A72396F"/>
    <w:rsid w:val="7A7241B0"/>
    <w:rsid w:val="7A7394CB"/>
    <w:rsid w:val="7A740AC3"/>
    <w:rsid w:val="7A74F435"/>
    <w:rsid w:val="7A75982E"/>
    <w:rsid w:val="7A76B5FB"/>
    <w:rsid w:val="7A776EC8"/>
    <w:rsid w:val="7A7A6465"/>
    <w:rsid w:val="7A7AC77B"/>
    <w:rsid w:val="7A7B3020"/>
    <w:rsid w:val="7A7B9B82"/>
    <w:rsid w:val="7A7DCC8B"/>
    <w:rsid w:val="7A7F1BFE"/>
    <w:rsid w:val="7A7F989D"/>
    <w:rsid w:val="7A804F07"/>
    <w:rsid w:val="7A80566B"/>
    <w:rsid w:val="7A80C397"/>
    <w:rsid w:val="7A814D4A"/>
    <w:rsid w:val="7A81BC41"/>
    <w:rsid w:val="7A829D41"/>
    <w:rsid w:val="7A82B4EB"/>
    <w:rsid w:val="7A832DED"/>
    <w:rsid w:val="7A852E3E"/>
    <w:rsid w:val="7A85A334"/>
    <w:rsid w:val="7A874BA7"/>
    <w:rsid w:val="7A894D1A"/>
    <w:rsid w:val="7A89792B"/>
    <w:rsid w:val="7A8A6CC7"/>
    <w:rsid w:val="7A8C3CE5"/>
    <w:rsid w:val="7A8CA197"/>
    <w:rsid w:val="7A8CA550"/>
    <w:rsid w:val="7A8CC943"/>
    <w:rsid w:val="7A8E0E14"/>
    <w:rsid w:val="7A8EFC18"/>
    <w:rsid w:val="7A8F45F9"/>
    <w:rsid w:val="7A8FC18D"/>
    <w:rsid w:val="7A90138E"/>
    <w:rsid w:val="7A90593F"/>
    <w:rsid w:val="7A90F861"/>
    <w:rsid w:val="7A918CC4"/>
    <w:rsid w:val="7A93176C"/>
    <w:rsid w:val="7A94D604"/>
    <w:rsid w:val="7A968D2B"/>
    <w:rsid w:val="7A9AD805"/>
    <w:rsid w:val="7A9AE60D"/>
    <w:rsid w:val="7A9B0850"/>
    <w:rsid w:val="7A9B723F"/>
    <w:rsid w:val="7A9C67A3"/>
    <w:rsid w:val="7A9D2175"/>
    <w:rsid w:val="7A9D8CD6"/>
    <w:rsid w:val="7A9DC810"/>
    <w:rsid w:val="7A9F0E18"/>
    <w:rsid w:val="7A9F8185"/>
    <w:rsid w:val="7AA0514B"/>
    <w:rsid w:val="7AA07148"/>
    <w:rsid w:val="7AA0EF0B"/>
    <w:rsid w:val="7AA1533C"/>
    <w:rsid w:val="7AA21B98"/>
    <w:rsid w:val="7AA3F0EC"/>
    <w:rsid w:val="7AA40D32"/>
    <w:rsid w:val="7AA53A33"/>
    <w:rsid w:val="7AA58D43"/>
    <w:rsid w:val="7AA5AB01"/>
    <w:rsid w:val="7AA6B7AF"/>
    <w:rsid w:val="7AA6DCC3"/>
    <w:rsid w:val="7AA9FFF4"/>
    <w:rsid w:val="7AAC20CB"/>
    <w:rsid w:val="7AACA605"/>
    <w:rsid w:val="7AAE37CA"/>
    <w:rsid w:val="7AAEE361"/>
    <w:rsid w:val="7AAEEC94"/>
    <w:rsid w:val="7AAF0DBD"/>
    <w:rsid w:val="7AAFD619"/>
    <w:rsid w:val="7AB0AB26"/>
    <w:rsid w:val="7AB0C0B9"/>
    <w:rsid w:val="7AB0E6F8"/>
    <w:rsid w:val="7AB1290F"/>
    <w:rsid w:val="7AB30ACC"/>
    <w:rsid w:val="7AB37A62"/>
    <w:rsid w:val="7AB42DAD"/>
    <w:rsid w:val="7AB64003"/>
    <w:rsid w:val="7AB645C3"/>
    <w:rsid w:val="7AB69DBD"/>
    <w:rsid w:val="7AB6E6A6"/>
    <w:rsid w:val="7AB6F153"/>
    <w:rsid w:val="7AB79128"/>
    <w:rsid w:val="7AB9145E"/>
    <w:rsid w:val="7ABABA4A"/>
    <w:rsid w:val="7ABC5677"/>
    <w:rsid w:val="7ABC5D0F"/>
    <w:rsid w:val="7ABCF767"/>
    <w:rsid w:val="7ABE602B"/>
    <w:rsid w:val="7AC032AF"/>
    <w:rsid w:val="7AC1B44E"/>
    <w:rsid w:val="7AC1F5D3"/>
    <w:rsid w:val="7AC2988F"/>
    <w:rsid w:val="7AC2D74A"/>
    <w:rsid w:val="7AC3B2E8"/>
    <w:rsid w:val="7AC3DD42"/>
    <w:rsid w:val="7AC3E6D9"/>
    <w:rsid w:val="7AC424EE"/>
    <w:rsid w:val="7AC5BBB7"/>
    <w:rsid w:val="7ACA642B"/>
    <w:rsid w:val="7ACB5DB5"/>
    <w:rsid w:val="7ACB8393"/>
    <w:rsid w:val="7ACC58A8"/>
    <w:rsid w:val="7ACDEC51"/>
    <w:rsid w:val="7ACFD9D5"/>
    <w:rsid w:val="7ACFDD1D"/>
    <w:rsid w:val="7AD017CC"/>
    <w:rsid w:val="7AD04998"/>
    <w:rsid w:val="7AD0505D"/>
    <w:rsid w:val="7AD0CA87"/>
    <w:rsid w:val="7AD21B8A"/>
    <w:rsid w:val="7AD21DB9"/>
    <w:rsid w:val="7AD26454"/>
    <w:rsid w:val="7AD473A1"/>
    <w:rsid w:val="7AD49991"/>
    <w:rsid w:val="7AD4B1FF"/>
    <w:rsid w:val="7AD53DEE"/>
    <w:rsid w:val="7AD577E9"/>
    <w:rsid w:val="7AD71850"/>
    <w:rsid w:val="7AD78F38"/>
    <w:rsid w:val="7AD7CFA2"/>
    <w:rsid w:val="7AD85351"/>
    <w:rsid w:val="7AD97465"/>
    <w:rsid w:val="7ADA3DB6"/>
    <w:rsid w:val="7ADA8CEC"/>
    <w:rsid w:val="7ADB3B0F"/>
    <w:rsid w:val="7ADBFA9D"/>
    <w:rsid w:val="7ADD4C0A"/>
    <w:rsid w:val="7ADD8B71"/>
    <w:rsid w:val="7ADDD8DB"/>
    <w:rsid w:val="7ADE52B1"/>
    <w:rsid w:val="7ADEE143"/>
    <w:rsid w:val="7ADFE7A4"/>
    <w:rsid w:val="7AE096B2"/>
    <w:rsid w:val="7AE0E324"/>
    <w:rsid w:val="7AE29CA9"/>
    <w:rsid w:val="7AE2FEBE"/>
    <w:rsid w:val="7AE3EFD3"/>
    <w:rsid w:val="7AE437CA"/>
    <w:rsid w:val="7AE49C48"/>
    <w:rsid w:val="7AE51D7C"/>
    <w:rsid w:val="7AE5CF81"/>
    <w:rsid w:val="7AE610EF"/>
    <w:rsid w:val="7AE6A280"/>
    <w:rsid w:val="7AE6A578"/>
    <w:rsid w:val="7AE71110"/>
    <w:rsid w:val="7AE7AF4F"/>
    <w:rsid w:val="7AE7C35F"/>
    <w:rsid w:val="7AE7FAFD"/>
    <w:rsid w:val="7AE8FE3B"/>
    <w:rsid w:val="7AE9B18B"/>
    <w:rsid w:val="7AE9E9FC"/>
    <w:rsid w:val="7AEB82AD"/>
    <w:rsid w:val="7AEC1BB1"/>
    <w:rsid w:val="7AEE1BC6"/>
    <w:rsid w:val="7AEEDD0B"/>
    <w:rsid w:val="7AEF0588"/>
    <w:rsid w:val="7AEF36AA"/>
    <w:rsid w:val="7AEF525F"/>
    <w:rsid w:val="7AF0301F"/>
    <w:rsid w:val="7AF0C973"/>
    <w:rsid w:val="7AF1123E"/>
    <w:rsid w:val="7AF18ED0"/>
    <w:rsid w:val="7AF2696B"/>
    <w:rsid w:val="7AF44F2E"/>
    <w:rsid w:val="7AF51B4F"/>
    <w:rsid w:val="7AF75896"/>
    <w:rsid w:val="7AF7CC5F"/>
    <w:rsid w:val="7AF842F3"/>
    <w:rsid w:val="7AF93CCC"/>
    <w:rsid w:val="7AFA9B2C"/>
    <w:rsid w:val="7AFC83CB"/>
    <w:rsid w:val="7AFD338E"/>
    <w:rsid w:val="7AFE4233"/>
    <w:rsid w:val="7AFEACE0"/>
    <w:rsid w:val="7AFEB0E4"/>
    <w:rsid w:val="7B00FD44"/>
    <w:rsid w:val="7B030187"/>
    <w:rsid w:val="7B067CDD"/>
    <w:rsid w:val="7B071462"/>
    <w:rsid w:val="7B079E7A"/>
    <w:rsid w:val="7B07F553"/>
    <w:rsid w:val="7B08459A"/>
    <w:rsid w:val="7B084EEA"/>
    <w:rsid w:val="7B08A732"/>
    <w:rsid w:val="7B08FE9A"/>
    <w:rsid w:val="7B094877"/>
    <w:rsid w:val="7B0D6631"/>
    <w:rsid w:val="7B0DD68F"/>
    <w:rsid w:val="7B0E5A41"/>
    <w:rsid w:val="7B0E86D8"/>
    <w:rsid w:val="7B0EF79B"/>
    <w:rsid w:val="7B0F4249"/>
    <w:rsid w:val="7B0F655B"/>
    <w:rsid w:val="7B0F80F6"/>
    <w:rsid w:val="7B0FC698"/>
    <w:rsid w:val="7B1024DA"/>
    <w:rsid w:val="7B104ED1"/>
    <w:rsid w:val="7B12967D"/>
    <w:rsid w:val="7B130CC7"/>
    <w:rsid w:val="7B136042"/>
    <w:rsid w:val="7B162556"/>
    <w:rsid w:val="7B166EEA"/>
    <w:rsid w:val="7B178AFD"/>
    <w:rsid w:val="7B188B58"/>
    <w:rsid w:val="7B18BB43"/>
    <w:rsid w:val="7B190239"/>
    <w:rsid w:val="7B1A30AD"/>
    <w:rsid w:val="7B1ACCDF"/>
    <w:rsid w:val="7B1BF9B5"/>
    <w:rsid w:val="7B1C40CB"/>
    <w:rsid w:val="7B1C6337"/>
    <w:rsid w:val="7B1C67BA"/>
    <w:rsid w:val="7B1E1CDC"/>
    <w:rsid w:val="7B1E470E"/>
    <w:rsid w:val="7B1EB8A5"/>
    <w:rsid w:val="7B1EC0B5"/>
    <w:rsid w:val="7B22BF68"/>
    <w:rsid w:val="7B230377"/>
    <w:rsid w:val="7B261AA1"/>
    <w:rsid w:val="7B26B1F1"/>
    <w:rsid w:val="7B273F3B"/>
    <w:rsid w:val="7B28E616"/>
    <w:rsid w:val="7B29AAF1"/>
    <w:rsid w:val="7B2ACD0D"/>
    <w:rsid w:val="7B2ADBD4"/>
    <w:rsid w:val="7B2B610E"/>
    <w:rsid w:val="7B2C38AC"/>
    <w:rsid w:val="7B2CF1A7"/>
    <w:rsid w:val="7B2D6179"/>
    <w:rsid w:val="7B2EFECA"/>
    <w:rsid w:val="7B30CC91"/>
    <w:rsid w:val="7B310682"/>
    <w:rsid w:val="7B314CAD"/>
    <w:rsid w:val="7B33C074"/>
    <w:rsid w:val="7B3534E2"/>
    <w:rsid w:val="7B35D2E2"/>
    <w:rsid w:val="7B363D51"/>
    <w:rsid w:val="7B3788CE"/>
    <w:rsid w:val="7B39B91F"/>
    <w:rsid w:val="7B3A94D5"/>
    <w:rsid w:val="7B3B42BD"/>
    <w:rsid w:val="7B3C34BE"/>
    <w:rsid w:val="7B3C5035"/>
    <w:rsid w:val="7B3CAC2D"/>
    <w:rsid w:val="7B3CC5F2"/>
    <w:rsid w:val="7B3CFD4D"/>
    <w:rsid w:val="7B3E85D0"/>
    <w:rsid w:val="7B3EA98B"/>
    <w:rsid w:val="7B40FF0E"/>
    <w:rsid w:val="7B41844B"/>
    <w:rsid w:val="7B424142"/>
    <w:rsid w:val="7B44EAD3"/>
    <w:rsid w:val="7B45C815"/>
    <w:rsid w:val="7B469CD7"/>
    <w:rsid w:val="7B471C9F"/>
    <w:rsid w:val="7B477828"/>
    <w:rsid w:val="7B48B2F5"/>
    <w:rsid w:val="7B48C0DD"/>
    <w:rsid w:val="7B48F5F3"/>
    <w:rsid w:val="7B49314D"/>
    <w:rsid w:val="7B49789C"/>
    <w:rsid w:val="7B4A95F7"/>
    <w:rsid w:val="7B4B5A04"/>
    <w:rsid w:val="7B4B8AAD"/>
    <w:rsid w:val="7B4BAD66"/>
    <w:rsid w:val="7B4C5637"/>
    <w:rsid w:val="7B4CB1DE"/>
    <w:rsid w:val="7B4E63C7"/>
    <w:rsid w:val="7B4EBD92"/>
    <w:rsid w:val="7B4F3649"/>
    <w:rsid w:val="7B5079A8"/>
    <w:rsid w:val="7B5082B0"/>
    <w:rsid w:val="7B50F0C3"/>
    <w:rsid w:val="7B51E74C"/>
    <w:rsid w:val="7B52DFA8"/>
    <w:rsid w:val="7B5371CF"/>
    <w:rsid w:val="7B53D578"/>
    <w:rsid w:val="7B5463C6"/>
    <w:rsid w:val="7B5598C9"/>
    <w:rsid w:val="7B55B5A3"/>
    <w:rsid w:val="7B56A40B"/>
    <w:rsid w:val="7B56B64B"/>
    <w:rsid w:val="7B5700A7"/>
    <w:rsid w:val="7B584843"/>
    <w:rsid w:val="7B58DEA5"/>
    <w:rsid w:val="7B5A34AC"/>
    <w:rsid w:val="7B5B03F9"/>
    <w:rsid w:val="7B5BCD32"/>
    <w:rsid w:val="7B5C1B2D"/>
    <w:rsid w:val="7B5C4CEC"/>
    <w:rsid w:val="7B5C56D7"/>
    <w:rsid w:val="7B5C7B72"/>
    <w:rsid w:val="7B5E99BA"/>
    <w:rsid w:val="7B5EDE2A"/>
    <w:rsid w:val="7B60425B"/>
    <w:rsid w:val="7B60AFE9"/>
    <w:rsid w:val="7B61242E"/>
    <w:rsid w:val="7B620E52"/>
    <w:rsid w:val="7B6260A3"/>
    <w:rsid w:val="7B63F7AC"/>
    <w:rsid w:val="7B642120"/>
    <w:rsid w:val="7B658B3A"/>
    <w:rsid w:val="7B662C4F"/>
    <w:rsid w:val="7B678BFC"/>
    <w:rsid w:val="7B67B65A"/>
    <w:rsid w:val="7B67DA87"/>
    <w:rsid w:val="7B68528E"/>
    <w:rsid w:val="7B6981FF"/>
    <w:rsid w:val="7B6AD28A"/>
    <w:rsid w:val="7B6B279F"/>
    <w:rsid w:val="7B6BAF50"/>
    <w:rsid w:val="7B6C6570"/>
    <w:rsid w:val="7B6D6CF9"/>
    <w:rsid w:val="7B6E8176"/>
    <w:rsid w:val="7B6E8A4F"/>
    <w:rsid w:val="7B6FF608"/>
    <w:rsid w:val="7B7195FC"/>
    <w:rsid w:val="7B721257"/>
    <w:rsid w:val="7B73BC44"/>
    <w:rsid w:val="7B747134"/>
    <w:rsid w:val="7B758B23"/>
    <w:rsid w:val="7B76EF29"/>
    <w:rsid w:val="7B76F1EC"/>
    <w:rsid w:val="7B77D00D"/>
    <w:rsid w:val="7B77E7EE"/>
    <w:rsid w:val="7B78A3AB"/>
    <w:rsid w:val="7B78F131"/>
    <w:rsid w:val="7B795DD4"/>
    <w:rsid w:val="7B79701D"/>
    <w:rsid w:val="7B7BE8FB"/>
    <w:rsid w:val="7B7C3F43"/>
    <w:rsid w:val="7B7C47C7"/>
    <w:rsid w:val="7B7C6635"/>
    <w:rsid w:val="7B7D006A"/>
    <w:rsid w:val="7B7E272E"/>
    <w:rsid w:val="7B7F5F10"/>
    <w:rsid w:val="7B808422"/>
    <w:rsid w:val="7B811EC5"/>
    <w:rsid w:val="7B814A7F"/>
    <w:rsid w:val="7B824F85"/>
    <w:rsid w:val="7B83460A"/>
    <w:rsid w:val="7B855013"/>
    <w:rsid w:val="7B88BA26"/>
    <w:rsid w:val="7B8B33B4"/>
    <w:rsid w:val="7B8B9378"/>
    <w:rsid w:val="7B8BC7D4"/>
    <w:rsid w:val="7B8C41BC"/>
    <w:rsid w:val="7B8C685C"/>
    <w:rsid w:val="7B8E35B1"/>
    <w:rsid w:val="7B8E9BB9"/>
    <w:rsid w:val="7B8F6195"/>
    <w:rsid w:val="7B8F9162"/>
    <w:rsid w:val="7B8FA477"/>
    <w:rsid w:val="7B8FDFDB"/>
    <w:rsid w:val="7B8FF340"/>
    <w:rsid w:val="7B8FFF9C"/>
    <w:rsid w:val="7B905DBF"/>
    <w:rsid w:val="7B90DE18"/>
    <w:rsid w:val="7B92616F"/>
    <w:rsid w:val="7B93D590"/>
    <w:rsid w:val="7B94045F"/>
    <w:rsid w:val="7B954142"/>
    <w:rsid w:val="7B96280C"/>
    <w:rsid w:val="7B967851"/>
    <w:rsid w:val="7B971FFB"/>
    <w:rsid w:val="7B97B1CD"/>
    <w:rsid w:val="7B98C505"/>
    <w:rsid w:val="7B98DCE6"/>
    <w:rsid w:val="7B99076D"/>
    <w:rsid w:val="7B99EC07"/>
    <w:rsid w:val="7B9B8524"/>
    <w:rsid w:val="7B9B911E"/>
    <w:rsid w:val="7B9C65C8"/>
    <w:rsid w:val="7B9F3A34"/>
    <w:rsid w:val="7B9F5F31"/>
    <w:rsid w:val="7BA12463"/>
    <w:rsid w:val="7BA225DE"/>
    <w:rsid w:val="7BA47374"/>
    <w:rsid w:val="7BA4F582"/>
    <w:rsid w:val="7BA60D61"/>
    <w:rsid w:val="7BA6F9C2"/>
    <w:rsid w:val="7BA9723B"/>
    <w:rsid w:val="7BA9C840"/>
    <w:rsid w:val="7BAA5777"/>
    <w:rsid w:val="7BAC1460"/>
    <w:rsid w:val="7BAD270E"/>
    <w:rsid w:val="7BADED8A"/>
    <w:rsid w:val="7BAE3AF0"/>
    <w:rsid w:val="7BAEBB61"/>
    <w:rsid w:val="7BAF14B5"/>
    <w:rsid w:val="7BB14491"/>
    <w:rsid w:val="7BB17C69"/>
    <w:rsid w:val="7BB2254F"/>
    <w:rsid w:val="7BB248D4"/>
    <w:rsid w:val="7BB2BA5D"/>
    <w:rsid w:val="7BB488B6"/>
    <w:rsid w:val="7BB4DFD1"/>
    <w:rsid w:val="7BB81C6C"/>
    <w:rsid w:val="7BB82298"/>
    <w:rsid w:val="7BB89F8D"/>
    <w:rsid w:val="7BB8B0B1"/>
    <w:rsid w:val="7BBBF551"/>
    <w:rsid w:val="7BBD1D48"/>
    <w:rsid w:val="7BBD4961"/>
    <w:rsid w:val="7BBED7CA"/>
    <w:rsid w:val="7BBF0FB8"/>
    <w:rsid w:val="7BBF8293"/>
    <w:rsid w:val="7BC0D376"/>
    <w:rsid w:val="7BC2175C"/>
    <w:rsid w:val="7BC22156"/>
    <w:rsid w:val="7BC5CF3E"/>
    <w:rsid w:val="7BC71EE5"/>
    <w:rsid w:val="7BC795C1"/>
    <w:rsid w:val="7BCA37F8"/>
    <w:rsid w:val="7BCC3438"/>
    <w:rsid w:val="7BCCE33E"/>
    <w:rsid w:val="7BCF1588"/>
    <w:rsid w:val="7BD03969"/>
    <w:rsid w:val="7BD04BB9"/>
    <w:rsid w:val="7BD05E2A"/>
    <w:rsid w:val="7BD0A27D"/>
    <w:rsid w:val="7BD1A4EE"/>
    <w:rsid w:val="7BD2D59D"/>
    <w:rsid w:val="7BD3DB6C"/>
    <w:rsid w:val="7BD671BE"/>
    <w:rsid w:val="7BD6E64F"/>
    <w:rsid w:val="7BD70E7C"/>
    <w:rsid w:val="7BD878E5"/>
    <w:rsid w:val="7BDA26B4"/>
    <w:rsid w:val="7BDABF2C"/>
    <w:rsid w:val="7BDB117F"/>
    <w:rsid w:val="7BDD7DF2"/>
    <w:rsid w:val="7BDE26EC"/>
    <w:rsid w:val="7BDF9D6E"/>
    <w:rsid w:val="7BE0045B"/>
    <w:rsid w:val="7BE01EA6"/>
    <w:rsid w:val="7BE15F75"/>
    <w:rsid w:val="7BE391A7"/>
    <w:rsid w:val="7BE396F0"/>
    <w:rsid w:val="7BE44B94"/>
    <w:rsid w:val="7BE5034C"/>
    <w:rsid w:val="7BE66B14"/>
    <w:rsid w:val="7BE761D0"/>
    <w:rsid w:val="7BE83032"/>
    <w:rsid w:val="7BE86FCA"/>
    <w:rsid w:val="7BE8B627"/>
    <w:rsid w:val="7BE8F1DF"/>
    <w:rsid w:val="7BEAD978"/>
    <w:rsid w:val="7BEAFA22"/>
    <w:rsid w:val="7BEB3396"/>
    <w:rsid w:val="7BEB74EE"/>
    <w:rsid w:val="7BEBB1EC"/>
    <w:rsid w:val="7BECEE07"/>
    <w:rsid w:val="7BEF43FF"/>
    <w:rsid w:val="7BEF476E"/>
    <w:rsid w:val="7BEF7F4F"/>
    <w:rsid w:val="7BF1B957"/>
    <w:rsid w:val="7BF2C30E"/>
    <w:rsid w:val="7BF39120"/>
    <w:rsid w:val="7BF393AB"/>
    <w:rsid w:val="7BF5179D"/>
    <w:rsid w:val="7BF67F31"/>
    <w:rsid w:val="7BF8CCCD"/>
    <w:rsid w:val="7BF938C4"/>
    <w:rsid w:val="7BFA024F"/>
    <w:rsid w:val="7BFAB5A1"/>
    <w:rsid w:val="7BFBFC89"/>
    <w:rsid w:val="7BFC0AEA"/>
    <w:rsid w:val="7BFD95A3"/>
    <w:rsid w:val="7BFDC80C"/>
    <w:rsid w:val="7BFE094F"/>
    <w:rsid w:val="7BFF4F30"/>
    <w:rsid w:val="7C014C87"/>
    <w:rsid w:val="7C018999"/>
    <w:rsid w:val="7C028FC7"/>
    <w:rsid w:val="7C02AC91"/>
    <w:rsid w:val="7C037945"/>
    <w:rsid w:val="7C037E90"/>
    <w:rsid w:val="7C03FCCB"/>
    <w:rsid w:val="7C0417E7"/>
    <w:rsid w:val="7C043676"/>
    <w:rsid w:val="7C048726"/>
    <w:rsid w:val="7C066D0A"/>
    <w:rsid w:val="7C068EFB"/>
    <w:rsid w:val="7C06B368"/>
    <w:rsid w:val="7C098B65"/>
    <w:rsid w:val="7C09E602"/>
    <w:rsid w:val="7C0C3E97"/>
    <w:rsid w:val="7C0CE984"/>
    <w:rsid w:val="7C0DCEDD"/>
    <w:rsid w:val="7C0DD6A1"/>
    <w:rsid w:val="7C0FC5DB"/>
    <w:rsid w:val="7C0FEA29"/>
    <w:rsid w:val="7C104749"/>
    <w:rsid w:val="7C124A1F"/>
    <w:rsid w:val="7C127170"/>
    <w:rsid w:val="7C12993B"/>
    <w:rsid w:val="7C12A3E4"/>
    <w:rsid w:val="7C178170"/>
    <w:rsid w:val="7C185900"/>
    <w:rsid w:val="7C1873B4"/>
    <w:rsid w:val="7C195DEB"/>
    <w:rsid w:val="7C195E76"/>
    <w:rsid w:val="7C198B0D"/>
    <w:rsid w:val="7C19A197"/>
    <w:rsid w:val="7C1ACB21"/>
    <w:rsid w:val="7C1B4AFB"/>
    <w:rsid w:val="7C1B698D"/>
    <w:rsid w:val="7C1C4616"/>
    <w:rsid w:val="7C1CFD67"/>
    <w:rsid w:val="7C1D7F5A"/>
    <w:rsid w:val="7C1EBFF5"/>
    <w:rsid w:val="7C1F9191"/>
    <w:rsid w:val="7C20E859"/>
    <w:rsid w:val="7C22008C"/>
    <w:rsid w:val="7C2224B8"/>
    <w:rsid w:val="7C231340"/>
    <w:rsid w:val="7C23D637"/>
    <w:rsid w:val="7C26EA85"/>
    <w:rsid w:val="7C270B4B"/>
    <w:rsid w:val="7C28050C"/>
    <w:rsid w:val="7C285FAC"/>
    <w:rsid w:val="7C28CE73"/>
    <w:rsid w:val="7C2A0B78"/>
    <w:rsid w:val="7C2BE3EF"/>
    <w:rsid w:val="7C2CF821"/>
    <w:rsid w:val="7C2CFA6C"/>
    <w:rsid w:val="7C2DF263"/>
    <w:rsid w:val="7C2E72F1"/>
    <w:rsid w:val="7C2F8741"/>
    <w:rsid w:val="7C30E2D4"/>
    <w:rsid w:val="7C32DBB7"/>
    <w:rsid w:val="7C3399CF"/>
    <w:rsid w:val="7C345F5F"/>
    <w:rsid w:val="7C355DD6"/>
    <w:rsid w:val="7C359E22"/>
    <w:rsid w:val="7C35B407"/>
    <w:rsid w:val="7C36682C"/>
    <w:rsid w:val="7C36F27C"/>
    <w:rsid w:val="7C38423A"/>
    <w:rsid w:val="7C393EEE"/>
    <w:rsid w:val="7C39FB16"/>
    <w:rsid w:val="7C3A337E"/>
    <w:rsid w:val="7C3A7B73"/>
    <w:rsid w:val="7C3B1FFB"/>
    <w:rsid w:val="7C3B4F4B"/>
    <w:rsid w:val="7C3C23DF"/>
    <w:rsid w:val="7C3C5A52"/>
    <w:rsid w:val="7C3C6836"/>
    <w:rsid w:val="7C3D1E14"/>
    <w:rsid w:val="7C3DEF03"/>
    <w:rsid w:val="7C3EEFFE"/>
    <w:rsid w:val="7C408E8C"/>
    <w:rsid w:val="7C40D0A0"/>
    <w:rsid w:val="7C429D5F"/>
    <w:rsid w:val="7C43099F"/>
    <w:rsid w:val="7C43F962"/>
    <w:rsid w:val="7C44A938"/>
    <w:rsid w:val="7C4622DD"/>
    <w:rsid w:val="7C463FDE"/>
    <w:rsid w:val="7C473A36"/>
    <w:rsid w:val="7C49027B"/>
    <w:rsid w:val="7C4A5862"/>
    <w:rsid w:val="7C4AF4E4"/>
    <w:rsid w:val="7C4B7699"/>
    <w:rsid w:val="7C4B8E70"/>
    <w:rsid w:val="7C4F7D5A"/>
    <w:rsid w:val="7C509A03"/>
    <w:rsid w:val="7C513DD7"/>
    <w:rsid w:val="7C520A70"/>
    <w:rsid w:val="7C52AA4C"/>
    <w:rsid w:val="7C52DDE1"/>
    <w:rsid w:val="7C54A09A"/>
    <w:rsid w:val="7C56CAC9"/>
    <w:rsid w:val="7C574905"/>
    <w:rsid w:val="7C577F49"/>
    <w:rsid w:val="7C57B501"/>
    <w:rsid w:val="7C58ACF7"/>
    <w:rsid w:val="7C591DA1"/>
    <w:rsid w:val="7C592182"/>
    <w:rsid w:val="7C59F8A6"/>
    <w:rsid w:val="7C5A58D3"/>
    <w:rsid w:val="7C5B1FC3"/>
    <w:rsid w:val="7C5BAAE0"/>
    <w:rsid w:val="7C5BC115"/>
    <w:rsid w:val="7C5CC2F5"/>
    <w:rsid w:val="7C5E7C2C"/>
    <w:rsid w:val="7C5E9AC9"/>
    <w:rsid w:val="7C5F3B27"/>
    <w:rsid w:val="7C601E6D"/>
    <w:rsid w:val="7C602B75"/>
    <w:rsid w:val="7C60C141"/>
    <w:rsid w:val="7C632AD0"/>
    <w:rsid w:val="7C638A1E"/>
    <w:rsid w:val="7C65A35B"/>
    <w:rsid w:val="7C65AF47"/>
    <w:rsid w:val="7C6630BE"/>
    <w:rsid w:val="7C66DD7B"/>
    <w:rsid w:val="7C678D46"/>
    <w:rsid w:val="7C67ADF1"/>
    <w:rsid w:val="7C6831E2"/>
    <w:rsid w:val="7C684F83"/>
    <w:rsid w:val="7C68B7F1"/>
    <w:rsid w:val="7C695B1D"/>
    <w:rsid w:val="7C6A483F"/>
    <w:rsid w:val="7C6A7D2E"/>
    <w:rsid w:val="7C6B4804"/>
    <w:rsid w:val="7C6BA272"/>
    <w:rsid w:val="7C6BD4B4"/>
    <w:rsid w:val="7C6BFF64"/>
    <w:rsid w:val="7C6CAC95"/>
    <w:rsid w:val="7C6D85C0"/>
    <w:rsid w:val="7C6DA9B4"/>
    <w:rsid w:val="7C6E418A"/>
    <w:rsid w:val="7C6E6607"/>
    <w:rsid w:val="7C7019CA"/>
    <w:rsid w:val="7C701E4B"/>
    <w:rsid w:val="7C70F21B"/>
    <w:rsid w:val="7C716BDC"/>
    <w:rsid w:val="7C731405"/>
    <w:rsid w:val="7C738A5B"/>
    <w:rsid w:val="7C739987"/>
    <w:rsid w:val="7C74E598"/>
    <w:rsid w:val="7C758210"/>
    <w:rsid w:val="7C764846"/>
    <w:rsid w:val="7C779AD4"/>
    <w:rsid w:val="7C77BA98"/>
    <w:rsid w:val="7C7989B0"/>
    <w:rsid w:val="7C79FA29"/>
    <w:rsid w:val="7C79FA4A"/>
    <w:rsid w:val="7C7B3459"/>
    <w:rsid w:val="7C7B5ECB"/>
    <w:rsid w:val="7C7B922A"/>
    <w:rsid w:val="7C7C57B3"/>
    <w:rsid w:val="7C7F56B2"/>
    <w:rsid w:val="7C7FFEC8"/>
    <w:rsid w:val="7C801804"/>
    <w:rsid w:val="7C80CD5F"/>
    <w:rsid w:val="7C83AA20"/>
    <w:rsid w:val="7C8542CA"/>
    <w:rsid w:val="7C8562E0"/>
    <w:rsid w:val="7C857D3F"/>
    <w:rsid w:val="7C85F27E"/>
    <w:rsid w:val="7C8702B0"/>
    <w:rsid w:val="7C874CA3"/>
    <w:rsid w:val="7C8793D9"/>
    <w:rsid w:val="7C88E4A2"/>
    <w:rsid w:val="7C8935B2"/>
    <w:rsid w:val="7C897593"/>
    <w:rsid w:val="7C8B6B6F"/>
    <w:rsid w:val="7C8BE2BA"/>
    <w:rsid w:val="7C8F989E"/>
    <w:rsid w:val="7C8FD01E"/>
    <w:rsid w:val="7C900DCC"/>
    <w:rsid w:val="7C91691F"/>
    <w:rsid w:val="7C9196B1"/>
    <w:rsid w:val="7C91AF0D"/>
    <w:rsid w:val="7C926E9C"/>
    <w:rsid w:val="7C9354DA"/>
    <w:rsid w:val="7C942A2C"/>
    <w:rsid w:val="7C94FA1F"/>
    <w:rsid w:val="7C9573A1"/>
    <w:rsid w:val="7C95CF59"/>
    <w:rsid w:val="7C95E193"/>
    <w:rsid w:val="7C95E2B6"/>
    <w:rsid w:val="7C97EBFE"/>
    <w:rsid w:val="7C9827CE"/>
    <w:rsid w:val="7C99C249"/>
    <w:rsid w:val="7C9AF5D7"/>
    <w:rsid w:val="7C9B5B8E"/>
    <w:rsid w:val="7C9BF8D2"/>
    <w:rsid w:val="7C9C2539"/>
    <w:rsid w:val="7C9D9CB6"/>
    <w:rsid w:val="7C9E3CD7"/>
    <w:rsid w:val="7C9F2FC4"/>
    <w:rsid w:val="7C9F8BF1"/>
    <w:rsid w:val="7CA15DB7"/>
    <w:rsid w:val="7CA1B3AC"/>
    <w:rsid w:val="7CA5379F"/>
    <w:rsid w:val="7CA5AD2D"/>
    <w:rsid w:val="7CA70891"/>
    <w:rsid w:val="7CA77DD4"/>
    <w:rsid w:val="7CA7E215"/>
    <w:rsid w:val="7CA84B7C"/>
    <w:rsid w:val="7CA8D403"/>
    <w:rsid w:val="7CA90D38"/>
    <w:rsid w:val="7CA95649"/>
    <w:rsid w:val="7CAA6DB7"/>
    <w:rsid w:val="7CAA743E"/>
    <w:rsid w:val="7CAAB05A"/>
    <w:rsid w:val="7CAACF92"/>
    <w:rsid w:val="7CABB4CC"/>
    <w:rsid w:val="7CABE254"/>
    <w:rsid w:val="7CAC9494"/>
    <w:rsid w:val="7CAD05A8"/>
    <w:rsid w:val="7CADC275"/>
    <w:rsid w:val="7CAEC6BA"/>
    <w:rsid w:val="7CAECB64"/>
    <w:rsid w:val="7CAF00A9"/>
    <w:rsid w:val="7CB00533"/>
    <w:rsid w:val="7CB0CD40"/>
    <w:rsid w:val="7CB1EFD4"/>
    <w:rsid w:val="7CB3509F"/>
    <w:rsid w:val="7CB36E9E"/>
    <w:rsid w:val="7CB42F3C"/>
    <w:rsid w:val="7CB6AF7B"/>
    <w:rsid w:val="7CB7AF42"/>
    <w:rsid w:val="7CB7CD2A"/>
    <w:rsid w:val="7CB88120"/>
    <w:rsid w:val="7CB8BAC6"/>
    <w:rsid w:val="7CB90683"/>
    <w:rsid w:val="7CB96E72"/>
    <w:rsid w:val="7CBA181F"/>
    <w:rsid w:val="7CBB63C8"/>
    <w:rsid w:val="7CBB9397"/>
    <w:rsid w:val="7CBC42EE"/>
    <w:rsid w:val="7CBD5805"/>
    <w:rsid w:val="7CBDC8B2"/>
    <w:rsid w:val="7CBE36FA"/>
    <w:rsid w:val="7CBFD246"/>
    <w:rsid w:val="7CC00219"/>
    <w:rsid w:val="7CC050A8"/>
    <w:rsid w:val="7CC16E30"/>
    <w:rsid w:val="7CC345C6"/>
    <w:rsid w:val="7CC60393"/>
    <w:rsid w:val="7CC6B931"/>
    <w:rsid w:val="7CC83FAE"/>
    <w:rsid w:val="7CC89AFE"/>
    <w:rsid w:val="7CC8E5B8"/>
    <w:rsid w:val="7CC9369A"/>
    <w:rsid w:val="7CC95486"/>
    <w:rsid w:val="7CC9A1E6"/>
    <w:rsid w:val="7CC9E7A8"/>
    <w:rsid w:val="7CCA72FA"/>
    <w:rsid w:val="7CCB6F19"/>
    <w:rsid w:val="7CCC4AF8"/>
    <w:rsid w:val="7CCD5539"/>
    <w:rsid w:val="7CCD5644"/>
    <w:rsid w:val="7CCD9D3D"/>
    <w:rsid w:val="7CCDC9B6"/>
    <w:rsid w:val="7CCDD2A8"/>
    <w:rsid w:val="7CCF5E23"/>
    <w:rsid w:val="7CCFE855"/>
    <w:rsid w:val="7CD028E2"/>
    <w:rsid w:val="7CD0A7F0"/>
    <w:rsid w:val="7CD171FF"/>
    <w:rsid w:val="7CD26999"/>
    <w:rsid w:val="7CD27F6D"/>
    <w:rsid w:val="7CD2D1EB"/>
    <w:rsid w:val="7CD33BDD"/>
    <w:rsid w:val="7CD3D48A"/>
    <w:rsid w:val="7CD5C2B9"/>
    <w:rsid w:val="7CD8B706"/>
    <w:rsid w:val="7CD91409"/>
    <w:rsid w:val="7CD97F22"/>
    <w:rsid w:val="7CDAA71A"/>
    <w:rsid w:val="7CDAEC18"/>
    <w:rsid w:val="7CDB1B8E"/>
    <w:rsid w:val="7CDBB527"/>
    <w:rsid w:val="7CDCAF6A"/>
    <w:rsid w:val="7CDCCA40"/>
    <w:rsid w:val="7CDFC980"/>
    <w:rsid w:val="7CE0357D"/>
    <w:rsid w:val="7CE04AC0"/>
    <w:rsid w:val="7CE0B540"/>
    <w:rsid w:val="7CE24AA0"/>
    <w:rsid w:val="7CE2A8E4"/>
    <w:rsid w:val="7CE2EE10"/>
    <w:rsid w:val="7CE4AC48"/>
    <w:rsid w:val="7CE55815"/>
    <w:rsid w:val="7CE6ACE0"/>
    <w:rsid w:val="7CE6C675"/>
    <w:rsid w:val="7CE6ED70"/>
    <w:rsid w:val="7CE7ACC1"/>
    <w:rsid w:val="7CE8E4BB"/>
    <w:rsid w:val="7CE8F313"/>
    <w:rsid w:val="7CE90F84"/>
    <w:rsid w:val="7CEAE2CD"/>
    <w:rsid w:val="7CECFED8"/>
    <w:rsid w:val="7CED19BA"/>
    <w:rsid w:val="7CED5A0D"/>
    <w:rsid w:val="7CEDAABE"/>
    <w:rsid w:val="7CF0B794"/>
    <w:rsid w:val="7CF0EE2C"/>
    <w:rsid w:val="7CF380A9"/>
    <w:rsid w:val="7CF3C3BD"/>
    <w:rsid w:val="7CF4191B"/>
    <w:rsid w:val="7CF52613"/>
    <w:rsid w:val="7CF5C918"/>
    <w:rsid w:val="7CF94B15"/>
    <w:rsid w:val="7CF99A03"/>
    <w:rsid w:val="7CFA4918"/>
    <w:rsid w:val="7CFA8C7B"/>
    <w:rsid w:val="7CFBD3E8"/>
    <w:rsid w:val="7CFC250A"/>
    <w:rsid w:val="7CFC8127"/>
    <w:rsid w:val="7CFCEA88"/>
    <w:rsid w:val="7CFCFFBB"/>
    <w:rsid w:val="7CFD8EA5"/>
    <w:rsid w:val="7CFFEC85"/>
    <w:rsid w:val="7D0144CE"/>
    <w:rsid w:val="7D01F916"/>
    <w:rsid w:val="7D029D34"/>
    <w:rsid w:val="7D02BFDC"/>
    <w:rsid w:val="7D0383C6"/>
    <w:rsid w:val="7D040B54"/>
    <w:rsid w:val="7D058BD8"/>
    <w:rsid w:val="7D06304B"/>
    <w:rsid w:val="7D0A8D28"/>
    <w:rsid w:val="7D0AA48C"/>
    <w:rsid w:val="7D0ACC53"/>
    <w:rsid w:val="7D0B1242"/>
    <w:rsid w:val="7D0B405E"/>
    <w:rsid w:val="7D0C8080"/>
    <w:rsid w:val="7D0D1871"/>
    <w:rsid w:val="7D0E8837"/>
    <w:rsid w:val="7D0E9AFA"/>
    <w:rsid w:val="7D0EA95A"/>
    <w:rsid w:val="7D0EBB7C"/>
    <w:rsid w:val="7D0F223B"/>
    <w:rsid w:val="7D1010B7"/>
    <w:rsid w:val="7D11422D"/>
    <w:rsid w:val="7D116AC6"/>
    <w:rsid w:val="7D116DF4"/>
    <w:rsid w:val="7D118EB8"/>
    <w:rsid w:val="7D124227"/>
    <w:rsid w:val="7D12E23C"/>
    <w:rsid w:val="7D133B89"/>
    <w:rsid w:val="7D134C23"/>
    <w:rsid w:val="7D142581"/>
    <w:rsid w:val="7D144F37"/>
    <w:rsid w:val="7D145A20"/>
    <w:rsid w:val="7D14A6B1"/>
    <w:rsid w:val="7D158980"/>
    <w:rsid w:val="7D168F61"/>
    <w:rsid w:val="7D17A268"/>
    <w:rsid w:val="7D1995B0"/>
    <w:rsid w:val="7D1A4B98"/>
    <w:rsid w:val="7D1A7948"/>
    <w:rsid w:val="7D1BE85C"/>
    <w:rsid w:val="7D1C7359"/>
    <w:rsid w:val="7D1C9AC5"/>
    <w:rsid w:val="7D1E748E"/>
    <w:rsid w:val="7D1E7F69"/>
    <w:rsid w:val="7D1E8436"/>
    <w:rsid w:val="7D1EC305"/>
    <w:rsid w:val="7D1F122B"/>
    <w:rsid w:val="7D1F8925"/>
    <w:rsid w:val="7D1F91FF"/>
    <w:rsid w:val="7D1FA2C9"/>
    <w:rsid w:val="7D202F83"/>
    <w:rsid w:val="7D2041D3"/>
    <w:rsid w:val="7D20F844"/>
    <w:rsid w:val="7D220E4A"/>
    <w:rsid w:val="7D22B879"/>
    <w:rsid w:val="7D2388EC"/>
    <w:rsid w:val="7D26CEFE"/>
    <w:rsid w:val="7D284988"/>
    <w:rsid w:val="7D2AAA0A"/>
    <w:rsid w:val="7D2C2CEC"/>
    <w:rsid w:val="7D2C5FE4"/>
    <w:rsid w:val="7D2D1EA1"/>
    <w:rsid w:val="7D2F5B82"/>
    <w:rsid w:val="7D31ACA8"/>
    <w:rsid w:val="7D320B41"/>
    <w:rsid w:val="7D329FEA"/>
    <w:rsid w:val="7D32F526"/>
    <w:rsid w:val="7D33B3A7"/>
    <w:rsid w:val="7D33D5D2"/>
    <w:rsid w:val="7D377ABA"/>
    <w:rsid w:val="7D3866C1"/>
    <w:rsid w:val="7D38BF30"/>
    <w:rsid w:val="7D38C85D"/>
    <w:rsid w:val="7D3A588B"/>
    <w:rsid w:val="7D3B5836"/>
    <w:rsid w:val="7D3B88DA"/>
    <w:rsid w:val="7D3BFC46"/>
    <w:rsid w:val="7D3C4B9B"/>
    <w:rsid w:val="7D3D8A49"/>
    <w:rsid w:val="7D3E4075"/>
    <w:rsid w:val="7D3F34DB"/>
    <w:rsid w:val="7D3F4004"/>
    <w:rsid w:val="7D3F44D6"/>
    <w:rsid w:val="7D3F4B0A"/>
    <w:rsid w:val="7D3FBC8C"/>
    <w:rsid w:val="7D4150B8"/>
    <w:rsid w:val="7D45443E"/>
    <w:rsid w:val="7D454E17"/>
    <w:rsid w:val="7D4598A1"/>
    <w:rsid w:val="7D464D13"/>
    <w:rsid w:val="7D467181"/>
    <w:rsid w:val="7D47405D"/>
    <w:rsid w:val="7D47A8CD"/>
    <w:rsid w:val="7D4858C8"/>
    <w:rsid w:val="7D4A52B3"/>
    <w:rsid w:val="7D4DCDB4"/>
    <w:rsid w:val="7D4DDCCF"/>
    <w:rsid w:val="7D503B2D"/>
    <w:rsid w:val="7D51E78D"/>
    <w:rsid w:val="7D526852"/>
    <w:rsid w:val="7D52D34D"/>
    <w:rsid w:val="7D52E644"/>
    <w:rsid w:val="7D52ED8F"/>
    <w:rsid w:val="7D54FBBA"/>
    <w:rsid w:val="7D55B76B"/>
    <w:rsid w:val="7D572307"/>
    <w:rsid w:val="7D57623B"/>
    <w:rsid w:val="7D57DB11"/>
    <w:rsid w:val="7D59027D"/>
    <w:rsid w:val="7D59D310"/>
    <w:rsid w:val="7D59F231"/>
    <w:rsid w:val="7D5A69E5"/>
    <w:rsid w:val="7D5A9CB0"/>
    <w:rsid w:val="7D5B8D41"/>
    <w:rsid w:val="7D5BB145"/>
    <w:rsid w:val="7D5BC332"/>
    <w:rsid w:val="7D5C3996"/>
    <w:rsid w:val="7D5D93A1"/>
    <w:rsid w:val="7D5F691A"/>
    <w:rsid w:val="7D61BEFC"/>
    <w:rsid w:val="7D62314F"/>
    <w:rsid w:val="7D66CD2A"/>
    <w:rsid w:val="7D671BDD"/>
    <w:rsid w:val="7D673B4D"/>
    <w:rsid w:val="7D674B39"/>
    <w:rsid w:val="7D6763BD"/>
    <w:rsid w:val="7D679629"/>
    <w:rsid w:val="7D67AA3A"/>
    <w:rsid w:val="7D67F977"/>
    <w:rsid w:val="7D68E1EE"/>
    <w:rsid w:val="7D6B0251"/>
    <w:rsid w:val="7D6D754F"/>
    <w:rsid w:val="7D6DF986"/>
    <w:rsid w:val="7D6E56F6"/>
    <w:rsid w:val="7D6E6A0C"/>
    <w:rsid w:val="7D6F7DF2"/>
    <w:rsid w:val="7D71134C"/>
    <w:rsid w:val="7D72F3DE"/>
    <w:rsid w:val="7D74D4BE"/>
    <w:rsid w:val="7D74DAB9"/>
    <w:rsid w:val="7D752154"/>
    <w:rsid w:val="7D767C11"/>
    <w:rsid w:val="7D768590"/>
    <w:rsid w:val="7D77B656"/>
    <w:rsid w:val="7D77B7D8"/>
    <w:rsid w:val="7D78333E"/>
    <w:rsid w:val="7D7AD061"/>
    <w:rsid w:val="7D7AD077"/>
    <w:rsid w:val="7D7B8ABC"/>
    <w:rsid w:val="7D7C2005"/>
    <w:rsid w:val="7D7C65B5"/>
    <w:rsid w:val="7D7C86FF"/>
    <w:rsid w:val="7D7CAD9C"/>
    <w:rsid w:val="7D7E3F54"/>
    <w:rsid w:val="7D7FAE83"/>
    <w:rsid w:val="7D805000"/>
    <w:rsid w:val="7D812ED4"/>
    <w:rsid w:val="7D81EBBA"/>
    <w:rsid w:val="7D81FA32"/>
    <w:rsid w:val="7D838116"/>
    <w:rsid w:val="7D846163"/>
    <w:rsid w:val="7D84934A"/>
    <w:rsid w:val="7D85668D"/>
    <w:rsid w:val="7D8699B9"/>
    <w:rsid w:val="7D8ABC37"/>
    <w:rsid w:val="7D8C3F20"/>
    <w:rsid w:val="7D8C68FF"/>
    <w:rsid w:val="7D8CD83B"/>
    <w:rsid w:val="7D903F2D"/>
    <w:rsid w:val="7D907EEC"/>
    <w:rsid w:val="7D90B695"/>
    <w:rsid w:val="7D913565"/>
    <w:rsid w:val="7D93F6FF"/>
    <w:rsid w:val="7D94C451"/>
    <w:rsid w:val="7D95B5BB"/>
    <w:rsid w:val="7D95F0A7"/>
    <w:rsid w:val="7D987A0D"/>
    <w:rsid w:val="7D9A5AA0"/>
    <w:rsid w:val="7D9A7E46"/>
    <w:rsid w:val="7D9AE796"/>
    <w:rsid w:val="7D9B3AFF"/>
    <w:rsid w:val="7D9D1939"/>
    <w:rsid w:val="7D9E2040"/>
    <w:rsid w:val="7D9E896B"/>
    <w:rsid w:val="7D9E9CAA"/>
    <w:rsid w:val="7DA0E920"/>
    <w:rsid w:val="7DA158E5"/>
    <w:rsid w:val="7DA211C7"/>
    <w:rsid w:val="7DA42A24"/>
    <w:rsid w:val="7DA47016"/>
    <w:rsid w:val="7DA50672"/>
    <w:rsid w:val="7DA5D9AC"/>
    <w:rsid w:val="7DA6A669"/>
    <w:rsid w:val="7DA817A8"/>
    <w:rsid w:val="7DAA6CF6"/>
    <w:rsid w:val="7DAAC199"/>
    <w:rsid w:val="7DAB11D1"/>
    <w:rsid w:val="7DAB358D"/>
    <w:rsid w:val="7DAC01ED"/>
    <w:rsid w:val="7DAE9118"/>
    <w:rsid w:val="7DAEAA34"/>
    <w:rsid w:val="7DAEE2A0"/>
    <w:rsid w:val="7DAF0CC8"/>
    <w:rsid w:val="7DB0F540"/>
    <w:rsid w:val="7DB27690"/>
    <w:rsid w:val="7DB40042"/>
    <w:rsid w:val="7DB4FD3E"/>
    <w:rsid w:val="7DB5582F"/>
    <w:rsid w:val="7DB59B20"/>
    <w:rsid w:val="7DB5D8FD"/>
    <w:rsid w:val="7DB5E0D7"/>
    <w:rsid w:val="7DB7B98A"/>
    <w:rsid w:val="7DB80EB5"/>
    <w:rsid w:val="7DB873E3"/>
    <w:rsid w:val="7DB9A5D0"/>
    <w:rsid w:val="7DBA265F"/>
    <w:rsid w:val="7DBB60A7"/>
    <w:rsid w:val="7DBC1291"/>
    <w:rsid w:val="7DBD9C37"/>
    <w:rsid w:val="7DBDCBC4"/>
    <w:rsid w:val="7DBE0BF2"/>
    <w:rsid w:val="7DBE28D9"/>
    <w:rsid w:val="7DBF935F"/>
    <w:rsid w:val="7DC033AF"/>
    <w:rsid w:val="7DC0695F"/>
    <w:rsid w:val="7DC0C4E7"/>
    <w:rsid w:val="7DC13362"/>
    <w:rsid w:val="7DC13F3B"/>
    <w:rsid w:val="7DC25A02"/>
    <w:rsid w:val="7DC397F8"/>
    <w:rsid w:val="7DC3E6CD"/>
    <w:rsid w:val="7DC4092C"/>
    <w:rsid w:val="7DC40BB9"/>
    <w:rsid w:val="7DC48029"/>
    <w:rsid w:val="7DC49C3D"/>
    <w:rsid w:val="7DC65E0E"/>
    <w:rsid w:val="7DC677C8"/>
    <w:rsid w:val="7DC6846E"/>
    <w:rsid w:val="7DC7B9C4"/>
    <w:rsid w:val="7DC7D61D"/>
    <w:rsid w:val="7DC7E54C"/>
    <w:rsid w:val="7DC99A99"/>
    <w:rsid w:val="7DCB3C14"/>
    <w:rsid w:val="7DCC74D4"/>
    <w:rsid w:val="7DCD4A15"/>
    <w:rsid w:val="7DCD5373"/>
    <w:rsid w:val="7DCD5413"/>
    <w:rsid w:val="7DCD70A2"/>
    <w:rsid w:val="7DCED94C"/>
    <w:rsid w:val="7DCF0A88"/>
    <w:rsid w:val="7DCF742A"/>
    <w:rsid w:val="7DD0698C"/>
    <w:rsid w:val="7DD0798B"/>
    <w:rsid w:val="7DD150B3"/>
    <w:rsid w:val="7DD1A764"/>
    <w:rsid w:val="7DD1BB64"/>
    <w:rsid w:val="7DD1BF16"/>
    <w:rsid w:val="7DD55F68"/>
    <w:rsid w:val="7DD5D4C5"/>
    <w:rsid w:val="7DD81F86"/>
    <w:rsid w:val="7DD856F0"/>
    <w:rsid w:val="7DD98B9E"/>
    <w:rsid w:val="7DDB0B68"/>
    <w:rsid w:val="7DDD2875"/>
    <w:rsid w:val="7DDEAE8A"/>
    <w:rsid w:val="7DDF95D0"/>
    <w:rsid w:val="7DE110C8"/>
    <w:rsid w:val="7DE1600C"/>
    <w:rsid w:val="7DE216BC"/>
    <w:rsid w:val="7DE278F3"/>
    <w:rsid w:val="7DE3A315"/>
    <w:rsid w:val="7DE628C3"/>
    <w:rsid w:val="7DE731EE"/>
    <w:rsid w:val="7DE7465D"/>
    <w:rsid w:val="7DEA1E89"/>
    <w:rsid w:val="7DEBF4CC"/>
    <w:rsid w:val="7DEC9DA4"/>
    <w:rsid w:val="7DED7357"/>
    <w:rsid w:val="7DEE048C"/>
    <w:rsid w:val="7DEF8999"/>
    <w:rsid w:val="7DEFCF11"/>
    <w:rsid w:val="7DF24ABA"/>
    <w:rsid w:val="7DF27FCE"/>
    <w:rsid w:val="7DF2DF3D"/>
    <w:rsid w:val="7DF4505B"/>
    <w:rsid w:val="7DF52CE9"/>
    <w:rsid w:val="7DF5315D"/>
    <w:rsid w:val="7DF58FCF"/>
    <w:rsid w:val="7DF5B66D"/>
    <w:rsid w:val="7DF5C6B5"/>
    <w:rsid w:val="7DF6A4B5"/>
    <w:rsid w:val="7DF6F1E4"/>
    <w:rsid w:val="7DF77B3E"/>
    <w:rsid w:val="7DF7E296"/>
    <w:rsid w:val="7DF90609"/>
    <w:rsid w:val="7DFB24D7"/>
    <w:rsid w:val="7DFCF4D2"/>
    <w:rsid w:val="7DFFEE88"/>
    <w:rsid w:val="7E002F8D"/>
    <w:rsid w:val="7E008B34"/>
    <w:rsid w:val="7E05C53A"/>
    <w:rsid w:val="7E07376D"/>
    <w:rsid w:val="7E07F141"/>
    <w:rsid w:val="7E08653E"/>
    <w:rsid w:val="7E09A09B"/>
    <w:rsid w:val="7E09AA06"/>
    <w:rsid w:val="7E0A9919"/>
    <w:rsid w:val="7E0AB81C"/>
    <w:rsid w:val="7E0AD241"/>
    <w:rsid w:val="7E0AD8E5"/>
    <w:rsid w:val="7E0B616F"/>
    <w:rsid w:val="7E0B8369"/>
    <w:rsid w:val="7E0D06CC"/>
    <w:rsid w:val="7E0D1209"/>
    <w:rsid w:val="7E0DFCF8"/>
    <w:rsid w:val="7E10B12F"/>
    <w:rsid w:val="7E133EF8"/>
    <w:rsid w:val="7E13D175"/>
    <w:rsid w:val="7E1402FD"/>
    <w:rsid w:val="7E14E370"/>
    <w:rsid w:val="7E155608"/>
    <w:rsid w:val="7E15AF19"/>
    <w:rsid w:val="7E171F3F"/>
    <w:rsid w:val="7E172A36"/>
    <w:rsid w:val="7E17E246"/>
    <w:rsid w:val="7E1836D1"/>
    <w:rsid w:val="7E18A620"/>
    <w:rsid w:val="7E18D129"/>
    <w:rsid w:val="7E18D3E0"/>
    <w:rsid w:val="7E1982AD"/>
    <w:rsid w:val="7E19FE6D"/>
    <w:rsid w:val="7E1ABA5A"/>
    <w:rsid w:val="7E1AD5AE"/>
    <w:rsid w:val="7E1C4D98"/>
    <w:rsid w:val="7E1C740B"/>
    <w:rsid w:val="7E1C7760"/>
    <w:rsid w:val="7E1D9DB9"/>
    <w:rsid w:val="7E1E261D"/>
    <w:rsid w:val="7E1E99FC"/>
    <w:rsid w:val="7E1ECA72"/>
    <w:rsid w:val="7E1FAC3D"/>
    <w:rsid w:val="7E1FFA70"/>
    <w:rsid w:val="7E202E0E"/>
    <w:rsid w:val="7E21410E"/>
    <w:rsid w:val="7E219929"/>
    <w:rsid w:val="7E222CB9"/>
    <w:rsid w:val="7E23CB92"/>
    <w:rsid w:val="7E2462A6"/>
    <w:rsid w:val="7E2690DD"/>
    <w:rsid w:val="7E27D221"/>
    <w:rsid w:val="7E2A1C33"/>
    <w:rsid w:val="7E2C01D3"/>
    <w:rsid w:val="7E2C7E07"/>
    <w:rsid w:val="7E2D670C"/>
    <w:rsid w:val="7E2E45A2"/>
    <w:rsid w:val="7E2F922C"/>
    <w:rsid w:val="7E316E0E"/>
    <w:rsid w:val="7E31F189"/>
    <w:rsid w:val="7E338A52"/>
    <w:rsid w:val="7E357277"/>
    <w:rsid w:val="7E35D526"/>
    <w:rsid w:val="7E3771A2"/>
    <w:rsid w:val="7E37F189"/>
    <w:rsid w:val="7E389E71"/>
    <w:rsid w:val="7E38D04A"/>
    <w:rsid w:val="7E396B05"/>
    <w:rsid w:val="7E3A07E1"/>
    <w:rsid w:val="7E3BA02F"/>
    <w:rsid w:val="7E3C9BE5"/>
    <w:rsid w:val="7E3CB3B3"/>
    <w:rsid w:val="7E3E581F"/>
    <w:rsid w:val="7E3E7FDA"/>
    <w:rsid w:val="7E4059C1"/>
    <w:rsid w:val="7E424304"/>
    <w:rsid w:val="7E425B86"/>
    <w:rsid w:val="7E4278B0"/>
    <w:rsid w:val="7E439A5C"/>
    <w:rsid w:val="7E444A03"/>
    <w:rsid w:val="7E45600C"/>
    <w:rsid w:val="7E45B7CA"/>
    <w:rsid w:val="7E460665"/>
    <w:rsid w:val="7E463A42"/>
    <w:rsid w:val="7E4640E4"/>
    <w:rsid w:val="7E468F79"/>
    <w:rsid w:val="7E46F082"/>
    <w:rsid w:val="7E47C169"/>
    <w:rsid w:val="7E4868E5"/>
    <w:rsid w:val="7E48B0D2"/>
    <w:rsid w:val="7E49CA49"/>
    <w:rsid w:val="7E49CAA1"/>
    <w:rsid w:val="7E4C4173"/>
    <w:rsid w:val="7E4CDCB5"/>
    <w:rsid w:val="7E4D5118"/>
    <w:rsid w:val="7E4EA8F5"/>
    <w:rsid w:val="7E4F975A"/>
    <w:rsid w:val="7E4FD8ED"/>
    <w:rsid w:val="7E5028B6"/>
    <w:rsid w:val="7E50D305"/>
    <w:rsid w:val="7E51D60A"/>
    <w:rsid w:val="7E52C026"/>
    <w:rsid w:val="7E540A53"/>
    <w:rsid w:val="7E54960B"/>
    <w:rsid w:val="7E549FC0"/>
    <w:rsid w:val="7E551F35"/>
    <w:rsid w:val="7E553220"/>
    <w:rsid w:val="7E5537B7"/>
    <w:rsid w:val="7E55A0CD"/>
    <w:rsid w:val="7E55B95F"/>
    <w:rsid w:val="7E55CF82"/>
    <w:rsid w:val="7E5650C0"/>
    <w:rsid w:val="7E56BE17"/>
    <w:rsid w:val="7E576E71"/>
    <w:rsid w:val="7E585193"/>
    <w:rsid w:val="7E588B0A"/>
    <w:rsid w:val="7E599954"/>
    <w:rsid w:val="7E5A05E8"/>
    <w:rsid w:val="7E5A3348"/>
    <w:rsid w:val="7E5E24BF"/>
    <w:rsid w:val="7E5E391D"/>
    <w:rsid w:val="7E5EC45F"/>
    <w:rsid w:val="7E5F834B"/>
    <w:rsid w:val="7E5F93FE"/>
    <w:rsid w:val="7E603E58"/>
    <w:rsid w:val="7E60516C"/>
    <w:rsid w:val="7E61E455"/>
    <w:rsid w:val="7E6278B1"/>
    <w:rsid w:val="7E643F74"/>
    <w:rsid w:val="7E660C09"/>
    <w:rsid w:val="7E668075"/>
    <w:rsid w:val="7E690EAB"/>
    <w:rsid w:val="7E69EAC7"/>
    <w:rsid w:val="7E6A1B2E"/>
    <w:rsid w:val="7E6CFE5A"/>
    <w:rsid w:val="7E6D8163"/>
    <w:rsid w:val="7E6DB16F"/>
    <w:rsid w:val="7E6E99A5"/>
    <w:rsid w:val="7E6F07A1"/>
    <w:rsid w:val="7E6F23CA"/>
    <w:rsid w:val="7E6FFB90"/>
    <w:rsid w:val="7E70B096"/>
    <w:rsid w:val="7E70C26A"/>
    <w:rsid w:val="7E713D01"/>
    <w:rsid w:val="7E71BE37"/>
    <w:rsid w:val="7E7256CC"/>
    <w:rsid w:val="7E72E68B"/>
    <w:rsid w:val="7E731ADF"/>
    <w:rsid w:val="7E747806"/>
    <w:rsid w:val="7E749E0F"/>
    <w:rsid w:val="7E75DB04"/>
    <w:rsid w:val="7E76777B"/>
    <w:rsid w:val="7E784A55"/>
    <w:rsid w:val="7E7884DC"/>
    <w:rsid w:val="7E78E083"/>
    <w:rsid w:val="7E7A4AB7"/>
    <w:rsid w:val="7E7AEE7C"/>
    <w:rsid w:val="7E7C2AF2"/>
    <w:rsid w:val="7E7C3790"/>
    <w:rsid w:val="7E7C9042"/>
    <w:rsid w:val="7E7E441F"/>
    <w:rsid w:val="7E7F0AF8"/>
    <w:rsid w:val="7E7F18EA"/>
    <w:rsid w:val="7E7F8D32"/>
    <w:rsid w:val="7E81B3F7"/>
    <w:rsid w:val="7E862F87"/>
    <w:rsid w:val="7E8648E9"/>
    <w:rsid w:val="7E86BA5A"/>
    <w:rsid w:val="7E873D11"/>
    <w:rsid w:val="7E875FA4"/>
    <w:rsid w:val="7E87B9E0"/>
    <w:rsid w:val="7E87CE1B"/>
    <w:rsid w:val="7E87E2EF"/>
    <w:rsid w:val="7E884D5E"/>
    <w:rsid w:val="7E895406"/>
    <w:rsid w:val="7E89CD61"/>
    <w:rsid w:val="7E8A1470"/>
    <w:rsid w:val="7E8A78F6"/>
    <w:rsid w:val="7E8AB798"/>
    <w:rsid w:val="7E8B49A8"/>
    <w:rsid w:val="7E8BAEA5"/>
    <w:rsid w:val="7E8BFA55"/>
    <w:rsid w:val="7E8C8C1B"/>
    <w:rsid w:val="7E8D00C5"/>
    <w:rsid w:val="7E8D4854"/>
    <w:rsid w:val="7E8D5722"/>
    <w:rsid w:val="7E8D69F2"/>
    <w:rsid w:val="7E8D842C"/>
    <w:rsid w:val="7E8DC6D9"/>
    <w:rsid w:val="7E8F2625"/>
    <w:rsid w:val="7E8F3CAA"/>
    <w:rsid w:val="7E8FD0ED"/>
    <w:rsid w:val="7E912F58"/>
    <w:rsid w:val="7E9317A6"/>
    <w:rsid w:val="7E93487E"/>
    <w:rsid w:val="7E936AE7"/>
    <w:rsid w:val="7E9547F9"/>
    <w:rsid w:val="7E960128"/>
    <w:rsid w:val="7E96B057"/>
    <w:rsid w:val="7E97320E"/>
    <w:rsid w:val="7E97AB71"/>
    <w:rsid w:val="7E97C888"/>
    <w:rsid w:val="7E988F3D"/>
    <w:rsid w:val="7E996A2C"/>
    <w:rsid w:val="7E99ADD0"/>
    <w:rsid w:val="7E9B907E"/>
    <w:rsid w:val="7E9BA0EC"/>
    <w:rsid w:val="7E9BB3CD"/>
    <w:rsid w:val="7E9BF4C9"/>
    <w:rsid w:val="7E9CD7A7"/>
    <w:rsid w:val="7E9EDAE3"/>
    <w:rsid w:val="7E9FC447"/>
    <w:rsid w:val="7EA183B2"/>
    <w:rsid w:val="7EA30B21"/>
    <w:rsid w:val="7EA344A0"/>
    <w:rsid w:val="7EA399A7"/>
    <w:rsid w:val="7EA47DC0"/>
    <w:rsid w:val="7EA5A2F9"/>
    <w:rsid w:val="7EA5F2AF"/>
    <w:rsid w:val="7EA88C73"/>
    <w:rsid w:val="7EA90218"/>
    <w:rsid w:val="7EA9EFEF"/>
    <w:rsid w:val="7EAA023B"/>
    <w:rsid w:val="7EAA1926"/>
    <w:rsid w:val="7EAA2E8D"/>
    <w:rsid w:val="7EAA3F0A"/>
    <w:rsid w:val="7EAB84BF"/>
    <w:rsid w:val="7EABEB7F"/>
    <w:rsid w:val="7EAC31A3"/>
    <w:rsid w:val="7EAD31B0"/>
    <w:rsid w:val="7EADFCF7"/>
    <w:rsid w:val="7EAFA232"/>
    <w:rsid w:val="7EAFE950"/>
    <w:rsid w:val="7EB28C8C"/>
    <w:rsid w:val="7EB29F50"/>
    <w:rsid w:val="7EB390D7"/>
    <w:rsid w:val="7EB394FC"/>
    <w:rsid w:val="7EB42B7B"/>
    <w:rsid w:val="7EB46A44"/>
    <w:rsid w:val="7EB5616E"/>
    <w:rsid w:val="7EB5CACA"/>
    <w:rsid w:val="7EB9E3AC"/>
    <w:rsid w:val="7EBC3EF9"/>
    <w:rsid w:val="7EBD0523"/>
    <w:rsid w:val="7EBDE6E6"/>
    <w:rsid w:val="7EBDE883"/>
    <w:rsid w:val="7EBF061B"/>
    <w:rsid w:val="7EBF9563"/>
    <w:rsid w:val="7EBFDDB1"/>
    <w:rsid w:val="7EC0CA1A"/>
    <w:rsid w:val="7EC4091E"/>
    <w:rsid w:val="7EC4B41D"/>
    <w:rsid w:val="7EC4F2D9"/>
    <w:rsid w:val="7EC73224"/>
    <w:rsid w:val="7EC77F7D"/>
    <w:rsid w:val="7EC7BFC3"/>
    <w:rsid w:val="7EC88E1C"/>
    <w:rsid w:val="7EC91EC2"/>
    <w:rsid w:val="7EC98E08"/>
    <w:rsid w:val="7ECB9505"/>
    <w:rsid w:val="7ECB9A05"/>
    <w:rsid w:val="7ECC2765"/>
    <w:rsid w:val="7ECCAF02"/>
    <w:rsid w:val="7ECE2095"/>
    <w:rsid w:val="7ECE4DFC"/>
    <w:rsid w:val="7ECF32BB"/>
    <w:rsid w:val="7ED166D5"/>
    <w:rsid w:val="7ED21609"/>
    <w:rsid w:val="7ED3146D"/>
    <w:rsid w:val="7ED3195B"/>
    <w:rsid w:val="7ED39315"/>
    <w:rsid w:val="7ED3F8D5"/>
    <w:rsid w:val="7ED48307"/>
    <w:rsid w:val="7ED570F0"/>
    <w:rsid w:val="7ED5B38E"/>
    <w:rsid w:val="7ED5DAC0"/>
    <w:rsid w:val="7ED73D38"/>
    <w:rsid w:val="7ED745B1"/>
    <w:rsid w:val="7ED877A9"/>
    <w:rsid w:val="7ED88600"/>
    <w:rsid w:val="7ED96E3D"/>
    <w:rsid w:val="7EDA7FAB"/>
    <w:rsid w:val="7EDB07FF"/>
    <w:rsid w:val="7EDBD493"/>
    <w:rsid w:val="7EDD1441"/>
    <w:rsid w:val="7EDE1BC2"/>
    <w:rsid w:val="7EDF8D81"/>
    <w:rsid w:val="7EE085DC"/>
    <w:rsid w:val="7EE306C4"/>
    <w:rsid w:val="7EE43091"/>
    <w:rsid w:val="7EE54E68"/>
    <w:rsid w:val="7EE5BA7B"/>
    <w:rsid w:val="7EE63C3C"/>
    <w:rsid w:val="7EE6CBDE"/>
    <w:rsid w:val="7EE7F708"/>
    <w:rsid w:val="7EE9AA51"/>
    <w:rsid w:val="7EEBF386"/>
    <w:rsid w:val="7EEF0AA7"/>
    <w:rsid w:val="7EEF4335"/>
    <w:rsid w:val="7EEF5552"/>
    <w:rsid w:val="7EEF99B3"/>
    <w:rsid w:val="7EF02C87"/>
    <w:rsid w:val="7EF36137"/>
    <w:rsid w:val="7EF4F313"/>
    <w:rsid w:val="7EF52504"/>
    <w:rsid w:val="7EF7772F"/>
    <w:rsid w:val="7EF781A6"/>
    <w:rsid w:val="7EF81F10"/>
    <w:rsid w:val="7EF89B08"/>
    <w:rsid w:val="7EFA6447"/>
    <w:rsid w:val="7EFBA7A5"/>
    <w:rsid w:val="7EFCA057"/>
    <w:rsid w:val="7EFEBB0E"/>
    <w:rsid w:val="7EFFFDFD"/>
    <w:rsid w:val="7F00D953"/>
    <w:rsid w:val="7F014727"/>
    <w:rsid w:val="7F03645A"/>
    <w:rsid w:val="7F044DDB"/>
    <w:rsid w:val="7F046B77"/>
    <w:rsid w:val="7F048400"/>
    <w:rsid w:val="7F05D1B6"/>
    <w:rsid w:val="7F061146"/>
    <w:rsid w:val="7F061316"/>
    <w:rsid w:val="7F063536"/>
    <w:rsid w:val="7F0756BA"/>
    <w:rsid w:val="7F0909E4"/>
    <w:rsid w:val="7F096253"/>
    <w:rsid w:val="7F0A90CD"/>
    <w:rsid w:val="7F0B9081"/>
    <w:rsid w:val="7F0BDE98"/>
    <w:rsid w:val="7F0CACC2"/>
    <w:rsid w:val="7F0CFC25"/>
    <w:rsid w:val="7F0D431F"/>
    <w:rsid w:val="7F0D5BF9"/>
    <w:rsid w:val="7F0E0572"/>
    <w:rsid w:val="7F0EC66F"/>
    <w:rsid w:val="7F0F70A8"/>
    <w:rsid w:val="7F102D40"/>
    <w:rsid w:val="7F103282"/>
    <w:rsid w:val="7F10344B"/>
    <w:rsid w:val="7F10A647"/>
    <w:rsid w:val="7F115C8F"/>
    <w:rsid w:val="7F118EE0"/>
    <w:rsid w:val="7F132A8F"/>
    <w:rsid w:val="7F1376DF"/>
    <w:rsid w:val="7F13A3B4"/>
    <w:rsid w:val="7F13D814"/>
    <w:rsid w:val="7F1452C5"/>
    <w:rsid w:val="7F15464A"/>
    <w:rsid w:val="7F15B807"/>
    <w:rsid w:val="7F15C27B"/>
    <w:rsid w:val="7F1609B7"/>
    <w:rsid w:val="7F163265"/>
    <w:rsid w:val="7F164B36"/>
    <w:rsid w:val="7F1662F6"/>
    <w:rsid w:val="7F170EB7"/>
    <w:rsid w:val="7F17545A"/>
    <w:rsid w:val="7F177E55"/>
    <w:rsid w:val="7F178019"/>
    <w:rsid w:val="7F178A19"/>
    <w:rsid w:val="7F18E46C"/>
    <w:rsid w:val="7F197193"/>
    <w:rsid w:val="7F19A5C7"/>
    <w:rsid w:val="7F19CE84"/>
    <w:rsid w:val="7F19E1B6"/>
    <w:rsid w:val="7F1A0225"/>
    <w:rsid w:val="7F1ACC9A"/>
    <w:rsid w:val="7F1D6EBF"/>
    <w:rsid w:val="7F1D7FD8"/>
    <w:rsid w:val="7F1D9D85"/>
    <w:rsid w:val="7F1DF657"/>
    <w:rsid w:val="7F1E6426"/>
    <w:rsid w:val="7F1FE5CA"/>
    <w:rsid w:val="7F200919"/>
    <w:rsid w:val="7F204171"/>
    <w:rsid w:val="7F2046D1"/>
    <w:rsid w:val="7F206CB1"/>
    <w:rsid w:val="7F21992F"/>
    <w:rsid w:val="7F221201"/>
    <w:rsid w:val="7F22904C"/>
    <w:rsid w:val="7F22EF46"/>
    <w:rsid w:val="7F24494D"/>
    <w:rsid w:val="7F25DD23"/>
    <w:rsid w:val="7F26EDFF"/>
    <w:rsid w:val="7F29D896"/>
    <w:rsid w:val="7F2A0E6C"/>
    <w:rsid w:val="7F2CD155"/>
    <w:rsid w:val="7F2EB6AD"/>
    <w:rsid w:val="7F2EBFAE"/>
    <w:rsid w:val="7F2FEEC8"/>
    <w:rsid w:val="7F308C4E"/>
    <w:rsid w:val="7F333F9F"/>
    <w:rsid w:val="7F33CFEA"/>
    <w:rsid w:val="7F33F758"/>
    <w:rsid w:val="7F35FFD4"/>
    <w:rsid w:val="7F366C48"/>
    <w:rsid w:val="7F36A484"/>
    <w:rsid w:val="7F37BDEF"/>
    <w:rsid w:val="7F3A3981"/>
    <w:rsid w:val="7F3A742A"/>
    <w:rsid w:val="7F3C9373"/>
    <w:rsid w:val="7F3C95BA"/>
    <w:rsid w:val="7F3CA81B"/>
    <w:rsid w:val="7F3DC1CD"/>
    <w:rsid w:val="7F3DCFB5"/>
    <w:rsid w:val="7F3E78CF"/>
    <w:rsid w:val="7F3F12AE"/>
    <w:rsid w:val="7F3F9443"/>
    <w:rsid w:val="7F40C0DE"/>
    <w:rsid w:val="7F40CE8E"/>
    <w:rsid w:val="7F4110C1"/>
    <w:rsid w:val="7F425C88"/>
    <w:rsid w:val="7F43CCDB"/>
    <w:rsid w:val="7F453FA3"/>
    <w:rsid w:val="7F45B9D5"/>
    <w:rsid w:val="7F45EEB5"/>
    <w:rsid w:val="7F4966B6"/>
    <w:rsid w:val="7F4A92B3"/>
    <w:rsid w:val="7F4AD329"/>
    <w:rsid w:val="7F4AFE14"/>
    <w:rsid w:val="7F4B1AF6"/>
    <w:rsid w:val="7F4B2076"/>
    <w:rsid w:val="7F4B512E"/>
    <w:rsid w:val="7F4EA143"/>
    <w:rsid w:val="7F4F383B"/>
    <w:rsid w:val="7F51849F"/>
    <w:rsid w:val="7F524A04"/>
    <w:rsid w:val="7F53901C"/>
    <w:rsid w:val="7F54120A"/>
    <w:rsid w:val="7F54BCCD"/>
    <w:rsid w:val="7F54F424"/>
    <w:rsid w:val="7F552D64"/>
    <w:rsid w:val="7F557631"/>
    <w:rsid w:val="7F5A0237"/>
    <w:rsid w:val="7F5A5302"/>
    <w:rsid w:val="7F5B5429"/>
    <w:rsid w:val="7F5BE6A2"/>
    <w:rsid w:val="7F5C07CD"/>
    <w:rsid w:val="7F5D2280"/>
    <w:rsid w:val="7F5E1D08"/>
    <w:rsid w:val="7F5F11E2"/>
    <w:rsid w:val="7F5FB44B"/>
    <w:rsid w:val="7F61120E"/>
    <w:rsid w:val="7F6156FE"/>
    <w:rsid w:val="7F634695"/>
    <w:rsid w:val="7F64279A"/>
    <w:rsid w:val="7F668710"/>
    <w:rsid w:val="7F67B2F2"/>
    <w:rsid w:val="7F6875CB"/>
    <w:rsid w:val="7F68FAE3"/>
    <w:rsid w:val="7F6AD3FA"/>
    <w:rsid w:val="7F6B0990"/>
    <w:rsid w:val="7F6C884C"/>
    <w:rsid w:val="7F6D1C89"/>
    <w:rsid w:val="7F6E0E4A"/>
    <w:rsid w:val="7F6E2FAF"/>
    <w:rsid w:val="7F71C007"/>
    <w:rsid w:val="7F71F5BE"/>
    <w:rsid w:val="7F7261D7"/>
    <w:rsid w:val="7F72FDDC"/>
    <w:rsid w:val="7F73F4D7"/>
    <w:rsid w:val="7F750F91"/>
    <w:rsid w:val="7F755BE6"/>
    <w:rsid w:val="7F755BFF"/>
    <w:rsid w:val="7F760F83"/>
    <w:rsid w:val="7F761C74"/>
    <w:rsid w:val="7F768A2E"/>
    <w:rsid w:val="7F772FD7"/>
    <w:rsid w:val="7F773962"/>
    <w:rsid w:val="7F77568E"/>
    <w:rsid w:val="7F779999"/>
    <w:rsid w:val="7F7A340D"/>
    <w:rsid w:val="7F7C0D59"/>
    <w:rsid w:val="7F7E48A5"/>
    <w:rsid w:val="7F7F14C1"/>
    <w:rsid w:val="7F7F6913"/>
    <w:rsid w:val="7F7F8F06"/>
    <w:rsid w:val="7F824C9C"/>
    <w:rsid w:val="7F827F46"/>
    <w:rsid w:val="7F83ADC3"/>
    <w:rsid w:val="7F850800"/>
    <w:rsid w:val="7F851438"/>
    <w:rsid w:val="7F86D649"/>
    <w:rsid w:val="7F87B364"/>
    <w:rsid w:val="7F884642"/>
    <w:rsid w:val="7F887EAE"/>
    <w:rsid w:val="7F8A08AF"/>
    <w:rsid w:val="7F8A7775"/>
    <w:rsid w:val="7F8AF9CF"/>
    <w:rsid w:val="7F8BAFE4"/>
    <w:rsid w:val="7F8BD2FE"/>
    <w:rsid w:val="7F8C7EE6"/>
    <w:rsid w:val="7F8CB883"/>
    <w:rsid w:val="7F8D236C"/>
    <w:rsid w:val="7F8D4D47"/>
    <w:rsid w:val="7F8DC0D1"/>
    <w:rsid w:val="7F8E5849"/>
    <w:rsid w:val="7F8EAF9E"/>
    <w:rsid w:val="7F8EBF84"/>
    <w:rsid w:val="7F913BA8"/>
    <w:rsid w:val="7F91D964"/>
    <w:rsid w:val="7F92937B"/>
    <w:rsid w:val="7F9293FE"/>
    <w:rsid w:val="7F9297AC"/>
    <w:rsid w:val="7F93E96B"/>
    <w:rsid w:val="7F947521"/>
    <w:rsid w:val="7F947E42"/>
    <w:rsid w:val="7F95E6C8"/>
    <w:rsid w:val="7F9618F3"/>
    <w:rsid w:val="7F965CC5"/>
    <w:rsid w:val="7F976B0D"/>
    <w:rsid w:val="7F98035A"/>
    <w:rsid w:val="7F981EF2"/>
    <w:rsid w:val="7F9855A2"/>
    <w:rsid w:val="7F98E3F7"/>
    <w:rsid w:val="7F99BE4B"/>
    <w:rsid w:val="7F9A9011"/>
    <w:rsid w:val="7F9B4953"/>
    <w:rsid w:val="7F9DE14E"/>
    <w:rsid w:val="7F9F73AA"/>
    <w:rsid w:val="7FA01B10"/>
    <w:rsid w:val="7FA03739"/>
    <w:rsid w:val="7FA06C1F"/>
    <w:rsid w:val="7FA06F02"/>
    <w:rsid w:val="7FA07415"/>
    <w:rsid w:val="7FA0EF4D"/>
    <w:rsid w:val="7FA2773D"/>
    <w:rsid w:val="7FA2C193"/>
    <w:rsid w:val="7FA39107"/>
    <w:rsid w:val="7FA4AD0F"/>
    <w:rsid w:val="7FA5C40D"/>
    <w:rsid w:val="7FA71C7E"/>
    <w:rsid w:val="7FA93FFB"/>
    <w:rsid w:val="7FAA2E52"/>
    <w:rsid w:val="7FAA81EC"/>
    <w:rsid w:val="7FABCE63"/>
    <w:rsid w:val="7FABDCFA"/>
    <w:rsid w:val="7FACD052"/>
    <w:rsid w:val="7FACFF1A"/>
    <w:rsid w:val="7FAD2427"/>
    <w:rsid w:val="7FAE0FA6"/>
    <w:rsid w:val="7FAF4769"/>
    <w:rsid w:val="7FAFA982"/>
    <w:rsid w:val="7FB105D7"/>
    <w:rsid w:val="7FB345AA"/>
    <w:rsid w:val="7FB375F3"/>
    <w:rsid w:val="7FB47884"/>
    <w:rsid w:val="7FB4A6C3"/>
    <w:rsid w:val="7FB58FBD"/>
    <w:rsid w:val="7FB5CCF5"/>
    <w:rsid w:val="7FB6881A"/>
    <w:rsid w:val="7FB7E5FA"/>
    <w:rsid w:val="7FB86E21"/>
    <w:rsid w:val="7FB93243"/>
    <w:rsid w:val="7FBA4F5D"/>
    <w:rsid w:val="7FBAB980"/>
    <w:rsid w:val="7FBB08DF"/>
    <w:rsid w:val="7FBE0E90"/>
    <w:rsid w:val="7FBE6841"/>
    <w:rsid w:val="7FBE9D03"/>
    <w:rsid w:val="7FBEA47A"/>
    <w:rsid w:val="7FBF071C"/>
    <w:rsid w:val="7FC01B7A"/>
    <w:rsid w:val="7FC04D26"/>
    <w:rsid w:val="7FC0F07A"/>
    <w:rsid w:val="7FC15D79"/>
    <w:rsid w:val="7FC24369"/>
    <w:rsid w:val="7FC2A61C"/>
    <w:rsid w:val="7FC3821A"/>
    <w:rsid w:val="7FC50C1A"/>
    <w:rsid w:val="7FC6CFA4"/>
    <w:rsid w:val="7FC71C95"/>
    <w:rsid w:val="7FC7221B"/>
    <w:rsid w:val="7FC75A71"/>
    <w:rsid w:val="7FC84E6A"/>
    <w:rsid w:val="7FC9E7BC"/>
    <w:rsid w:val="7FCBEB0C"/>
    <w:rsid w:val="7FCC1C05"/>
    <w:rsid w:val="7FCC2D9D"/>
    <w:rsid w:val="7FCCB930"/>
    <w:rsid w:val="7FCDA5A1"/>
    <w:rsid w:val="7FCE31B0"/>
    <w:rsid w:val="7FCE6C06"/>
    <w:rsid w:val="7FCED1DE"/>
    <w:rsid w:val="7FCF3D58"/>
    <w:rsid w:val="7FD00F86"/>
    <w:rsid w:val="7FD10DC8"/>
    <w:rsid w:val="7FD236FD"/>
    <w:rsid w:val="7FD2D00F"/>
    <w:rsid w:val="7FD2DAC0"/>
    <w:rsid w:val="7FD32166"/>
    <w:rsid w:val="7FD3D0A9"/>
    <w:rsid w:val="7FD467B4"/>
    <w:rsid w:val="7FD47DF4"/>
    <w:rsid w:val="7FD4D915"/>
    <w:rsid w:val="7FD5EFE8"/>
    <w:rsid w:val="7FD6745D"/>
    <w:rsid w:val="7FD88974"/>
    <w:rsid w:val="7FD8FB1E"/>
    <w:rsid w:val="7FD98FB3"/>
    <w:rsid w:val="7FDA0D61"/>
    <w:rsid w:val="7FDB2408"/>
    <w:rsid w:val="7FDB8634"/>
    <w:rsid w:val="7FDBC029"/>
    <w:rsid w:val="7FDC8C6C"/>
    <w:rsid w:val="7FDD2767"/>
    <w:rsid w:val="7FE25AF5"/>
    <w:rsid w:val="7FE494D5"/>
    <w:rsid w:val="7FE5054B"/>
    <w:rsid w:val="7FE5D04A"/>
    <w:rsid w:val="7FE8953C"/>
    <w:rsid w:val="7FE9F798"/>
    <w:rsid w:val="7FEA0BC4"/>
    <w:rsid w:val="7FEAA486"/>
    <w:rsid w:val="7FED832F"/>
    <w:rsid w:val="7FEE56AB"/>
    <w:rsid w:val="7FEF17D8"/>
    <w:rsid w:val="7FEF2904"/>
    <w:rsid w:val="7FEF69A0"/>
    <w:rsid w:val="7FEF7A7D"/>
    <w:rsid w:val="7FF14AB1"/>
    <w:rsid w:val="7FF2066A"/>
    <w:rsid w:val="7FF2FDA1"/>
    <w:rsid w:val="7FF31A0F"/>
    <w:rsid w:val="7FF32B97"/>
    <w:rsid w:val="7FF67E15"/>
    <w:rsid w:val="7FF698D1"/>
    <w:rsid w:val="7FF6D7AA"/>
    <w:rsid w:val="7FF75126"/>
    <w:rsid w:val="7FF98521"/>
    <w:rsid w:val="7FF9B86E"/>
    <w:rsid w:val="7FFA060F"/>
    <w:rsid w:val="7FFA6292"/>
    <w:rsid w:val="7FFB21D6"/>
    <w:rsid w:val="7FFB3CF9"/>
    <w:rsid w:val="7FFB7EC0"/>
    <w:rsid w:val="7FFC04A1"/>
    <w:rsid w:val="7FFC04FF"/>
    <w:rsid w:val="7FFDD4BB"/>
    <w:rsid w:val="7FFFB6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20633"/>
  <w15:docId w15:val="{93415682-CD9E-4943-81A0-413D9258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7D1"/>
    <w:pPr>
      <w:spacing w:after="200" w:line="276" w:lineRule="auto"/>
    </w:pPr>
    <w:rPr>
      <w:sz w:val="22"/>
      <w:szCs w:val="22"/>
      <w:lang w:val="en-GB" w:eastAsia="en-US"/>
    </w:rPr>
  </w:style>
  <w:style w:type="paragraph" w:styleId="Heading1">
    <w:name w:val="heading 1"/>
    <w:aliases w:val="Heading 1 HDMES"/>
    <w:basedOn w:val="BodytextHDMES"/>
    <w:next w:val="BodytextHDMES"/>
    <w:link w:val="Heading1Char"/>
    <w:uiPriority w:val="99"/>
    <w:qFormat/>
    <w:rsid w:val="00F4611B"/>
    <w:pPr>
      <w:keepNext/>
      <w:spacing w:before="160" w:after="160"/>
      <w:outlineLvl w:val="0"/>
    </w:pPr>
    <w:rPr>
      <w:rFonts w:ascii="Franklin Gothic Demi" w:eastAsia="Times New Roman" w:hAnsi="Franklin Gothic Demi"/>
      <w:bCs/>
      <w:color w:val="1E282A"/>
      <w:kern w:val="32"/>
      <w:sz w:val="36"/>
      <w:szCs w:val="32"/>
    </w:rPr>
  </w:style>
  <w:style w:type="paragraph" w:styleId="Heading2">
    <w:name w:val="heading 2"/>
    <w:aliases w:val="Heading 2 HDMES"/>
    <w:basedOn w:val="BodytextHDMES"/>
    <w:next w:val="Body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BodytextHDMES"/>
    <w:next w:val="BodytextHDMES"/>
    <w:link w:val="Heading3Char"/>
    <w:uiPriority w:val="9"/>
    <w:unhideWhenUsed/>
    <w:qFormat/>
    <w:rsid w:val="00F4611B"/>
    <w:pPr>
      <w:keepNext/>
      <w:spacing w:before="160" w:after="160"/>
      <w:outlineLvl w:val="2"/>
    </w:pPr>
    <w:rPr>
      <w:rFonts w:ascii="Franklin Gothic Demi" w:eastAsia="Times New Roman" w:hAnsi="Franklin Gothic Demi"/>
      <w:bCs/>
      <w:color w:val="1E282A"/>
      <w:sz w:val="28"/>
      <w:szCs w:val="26"/>
    </w:rPr>
  </w:style>
  <w:style w:type="paragraph" w:styleId="Heading4">
    <w:name w:val="heading 4"/>
    <w:aliases w:val="Heading 4 HDMES"/>
    <w:basedOn w:val="BodytextHDMES"/>
    <w:next w:val="BodytextHDMES"/>
    <w:link w:val="Heading4Char"/>
    <w:uiPriority w:val="9"/>
    <w:unhideWhenUsed/>
    <w:qFormat/>
    <w:rsid w:val="00F4611B"/>
    <w:pPr>
      <w:keepNext/>
      <w:spacing w:before="80" w:after="80"/>
      <w:outlineLvl w:val="3"/>
    </w:pPr>
    <w:rPr>
      <w:rFonts w:ascii="Franklin Gothic Demi" w:eastAsia="Times New Roman" w:hAnsi="Franklin Gothic Demi"/>
      <w:bCs/>
      <w:color w:val="1E282A"/>
      <w:sz w:val="24"/>
      <w:szCs w:val="28"/>
    </w:rPr>
  </w:style>
  <w:style w:type="paragraph" w:styleId="Heading5">
    <w:name w:val="heading 5"/>
    <w:aliases w:val="Heading 5 HDMES"/>
    <w:basedOn w:val="BodytextHDMES"/>
    <w:next w:val="BodytextHDMES"/>
    <w:link w:val="Heading5Char"/>
    <w:uiPriority w:val="9"/>
    <w:unhideWhenUsed/>
    <w:qFormat/>
    <w:rsid w:val="00F4611B"/>
    <w:pPr>
      <w:spacing w:before="80" w:after="80"/>
      <w:outlineLvl w:val="4"/>
    </w:pPr>
    <w:rPr>
      <w:rFonts w:ascii="Franklin Gothic Demi" w:eastAsia="Times New Roman" w:hAnsi="Franklin Gothic Demi"/>
      <w:bCs/>
      <w:iCs/>
      <w:color w:val="1E282A"/>
      <w:szCs w:val="26"/>
    </w:rPr>
  </w:style>
  <w:style w:type="paragraph" w:styleId="Heading6">
    <w:name w:val="heading 6"/>
    <w:aliases w:val="Heading 6 HDMES"/>
    <w:basedOn w:val="Heading5"/>
    <w:next w:val="Body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BodytextHDMES"/>
    <w:next w:val="BodytextHDMES"/>
    <w:link w:val="Heading7Char"/>
    <w:uiPriority w:val="9"/>
    <w:unhideWhenUsed/>
    <w:rsid w:val="00F4611B"/>
    <w:pPr>
      <w:spacing w:before="160" w:after="60"/>
      <w:outlineLvl w:val="6"/>
    </w:pPr>
    <w:rPr>
      <w:rFonts w:ascii="Franklin Gothic Demi" w:eastAsia="Times New Roman" w:hAnsi="Franklin Gothic Demi"/>
      <w:i/>
      <w:color w:val="1E282A"/>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F4611B"/>
    <w:rPr>
      <w:rFonts w:ascii="Franklin Gothic Demi" w:eastAsia="Times New Roman" w:hAnsi="Franklin Gothic Demi"/>
      <w:bCs/>
      <w:color w:val="1E282A"/>
      <w:kern w:val="32"/>
      <w:sz w:val="36"/>
      <w:szCs w:val="32"/>
      <w:lang w:eastAsia="en-US"/>
    </w:rPr>
  </w:style>
  <w:style w:type="character" w:customStyle="1" w:styleId="Heading2Char">
    <w:name w:val="Heading 2 Char"/>
    <w:aliases w:val="Heading 2 HDMES Char"/>
    <w:link w:val="Heading2"/>
    <w:uiPriority w:val="9"/>
    <w:rsid w:val="00760387"/>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F4611B"/>
    <w:rPr>
      <w:rFonts w:ascii="Franklin Gothic Demi" w:eastAsia="Times New Roman" w:hAnsi="Franklin Gothic Demi"/>
      <w:bCs/>
      <w:color w:val="1E282A"/>
      <w:sz w:val="28"/>
      <w:szCs w:val="26"/>
      <w:lang w:eastAsia="en-US"/>
    </w:rPr>
  </w:style>
  <w:style w:type="character" w:customStyle="1" w:styleId="Heading4Char">
    <w:name w:val="Heading 4 Char"/>
    <w:aliases w:val="Heading 4 HDMES Char"/>
    <w:link w:val="Heading4"/>
    <w:uiPriority w:val="9"/>
    <w:rsid w:val="00F4611B"/>
    <w:rPr>
      <w:rFonts w:ascii="Franklin Gothic Demi" w:eastAsia="Times New Roman" w:hAnsi="Franklin Gothic Demi"/>
      <w:bCs/>
      <w:color w:val="1E282A"/>
      <w:sz w:val="24"/>
      <w:szCs w:val="28"/>
      <w:lang w:eastAsia="en-US"/>
    </w:rPr>
  </w:style>
  <w:style w:type="character" w:customStyle="1" w:styleId="Heading5Char">
    <w:name w:val="Heading 5 Char"/>
    <w:aliases w:val="Heading 5 HDMES Char"/>
    <w:link w:val="Heading5"/>
    <w:uiPriority w:val="9"/>
    <w:rsid w:val="00F4611B"/>
    <w:rPr>
      <w:rFonts w:ascii="Franklin Gothic Demi" w:eastAsia="Times New Roman" w:hAnsi="Franklin Gothic Demi"/>
      <w:bCs/>
      <w:iCs/>
      <w:color w:val="1E282A"/>
      <w:sz w:val="22"/>
      <w:szCs w:val="26"/>
      <w:lang w:eastAsia="en-US"/>
    </w:rPr>
  </w:style>
  <w:style w:type="paragraph" w:customStyle="1" w:styleId="Bulletlist1HDMES">
    <w:name w:val="Bullet list 1  HDMES"/>
    <w:basedOn w:val="BodytextHDMES"/>
    <w:link w:val="Bulletlist1HDMESChar"/>
    <w:qFormat/>
    <w:rsid w:val="00797F8E"/>
    <w:pPr>
      <w:numPr>
        <w:numId w:val="1"/>
      </w:numPr>
      <w:spacing w:after="40"/>
    </w:pPr>
  </w:style>
  <w:style w:type="paragraph" w:customStyle="1" w:styleId="Numberedlist1HDMES">
    <w:name w:val="Numbered list 1 HDMES"/>
    <w:basedOn w:val="BodytextHDMES"/>
    <w:link w:val="Numberedlist1HDMESChar"/>
    <w:qFormat/>
    <w:rsid w:val="00DE0E15"/>
    <w:pPr>
      <w:numPr>
        <w:numId w:val="2"/>
      </w:numPr>
      <w:spacing w:after="40"/>
      <w:ind w:left="357" w:hanging="357"/>
    </w:pPr>
  </w:style>
  <w:style w:type="character" w:customStyle="1" w:styleId="Bulletlist1HDMESChar">
    <w:name w:val="Bullet list 1  HDMES Char"/>
    <w:link w:val="Bulletlist1HDMES"/>
    <w:rsid w:val="00797F8E"/>
    <w:rPr>
      <w:sz w:val="22"/>
      <w:szCs w:val="22"/>
      <w:lang w:val="en-GB" w:eastAsia="en-US"/>
    </w:rPr>
  </w:style>
  <w:style w:type="paragraph" w:customStyle="1" w:styleId="BodytextHDMES">
    <w:name w:val="Body text HDMES"/>
    <w:basedOn w:val="Normal"/>
    <w:link w:val="BodytextHDMESChar"/>
    <w:qFormat/>
    <w:rsid w:val="00DA48E3"/>
    <w:pPr>
      <w:spacing w:line="252" w:lineRule="auto"/>
    </w:pPr>
  </w:style>
  <w:style w:type="character" w:customStyle="1" w:styleId="Numberedlist1HDMESChar">
    <w:name w:val="Numbered list 1 HDMES Char"/>
    <w:link w:val="Numberedlist1HDMES"/>
    <w:rsid w:val="00DE0E15"/>
    <w:rPr>
      <w:sz w:val="22"/>
      <w:szCs w:val="22"/>
      <w:lang w:val="en-GB" w:eastAsia="en-US"/>
    </w:rPr>
  </w:style>
  <w:style w:type="paragraph" w:customStyle="1" w:styleId="BlanklinespaceHDMES">
    <w:name w:val="Blank line space HDMES"/>
    <w:basedOn w:val="BodytextHDMES"/>
    <w:link w:val="BlanklinespaceHDMESChar"/>
    <w:qFormat/>
    <w:rsid w:val="00797F8E"/>
    <w:pPr>
      <w:spacing w:after="0" w:line="240" w:lineRule="auto"/>
    </w:pPr>
    <w:rPr>
      <w:sz w:val="12"/>
    </w:rPr>
  </w:style>
  <w:style w:type="character" w:customStyle="1" w:styleId="BodytextHDMESChar">
    <w:name w:val="Body text HDMES Char"/>
    <w:link w:val="BodytextHDMES"/>
    <w:rsid w:val="00DA48E3"/>
    <w:rPr>
      <w:sz w:val="22"/>
      <w:szCs w:val="22"/>
      <w:lang w:eastAsia="en-US"/>
    </w:rPr>
  </w:style>
  <w:style w:type="paragraph" w:customStyle="1" w:styleId="Bulletlist2HDMES">
    <w:name w:val="Bullet list 2 HDMES"/>
    <w:basedOn w:val="Body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BodytextHDMES"/>
    <w:qFormat/>
    <w:rsid w:val="00F57F30"/>
    <w:pPr>
      <w:numPr>
        <w:numId w:val="15"/>
      </w:numPr>
      <w:spacing w:after="220"/>
    </w:pPr>
  </w:style>
  <w:style w:type="paragraph" w:customStyle="1" w:styleId="BodytextboldbluevariantHDMES">
    <w:name w:val="Body text bold blue variant HDMES"/>
    <w:basedOn w:val="BodytextnospacingHDMES"/>
    <w:qFormat/>
    <w:rsid w:val="00DF6724"/>
    <w:rPr>
      <w:b/>
      <w:bCs/>
      <w:color w:val="041F60"/>
      <w:sz w:val="24"/>
      <w:lang w:val="en-AU"/>
    </w:rPr>
  </w:style>
  <w:style w:type="paragraph" w:customStyle="1" w:styleId="IndentedreferenceHDMES">
    <w:name w:val="Indented reference HDMES"/>
    <w:basedOn w:val="BodytextHDMES"/>
    <w:next w:val="BodytextHDMES"/>
    <w:qFormat/>
    <w:rsid w:val="00FE6D3F"/>
    <w:pPr>
      <w:ind w:left="357" w:hanging="357"/>
    </w:pPr>
  </w:style>
  <w:style w:type="table" w:customStyle="1" w:styleId="StandardtablegreyheaderHDMES">
    <w:name w:val="Standard table grey header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1E282A"/>
      </w:tcPr>
    </w:tblStylePr>
  </w:style>
  <w:style w:type="table" w:customStyle="1" w:styleId="StandardtablegreyheadercolumnHDMES">
    <w:name w:val="Standard table grey header column HDMES"/>
    <w:basedOn w:val="TableNormal"/>
    <w:uiPriority w:val="99"/>
    <w:rsid w:val="003500C8"/>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Franklin Gothic Demi" w:hAnsi="Franklin Gothic Demi"/>
        <w:sz w:val="22"/>
      </w:rPr>
      <w:tblPr/>
      <w:tcPr>
        <w:shd w:val="clear" w:color="auto" w:fill="1E282A"/>
      </w:tcPr>
    </w:tblStylePr>
    <w:tblStylePr w:type="firstCol">
      <w:rPr>
        <w:rFonts w:ascii="Calibri" w:hAnsi="Calibri"/>
        <w:color w:val="F2F2F2"/>
      </w:rPr>
      <w:tblPr/>
      <w:tcPr>
        <w:shd w:val="clear" w:color="auto" w:fill="1E282A"/>
      </w:tcPr>
    </w:tblStylePr>
  </w:style>
  <w:style w:type="paragraph" w:customStyle="1" w:styleId="BodytextboldHDMES">
    <w:name w:val="Body text bold HDMES"/>
    <w:basedOn w:val="BodytextHDMES"/>
    <w:link w:val="BodytextboldHDMESChar"/>
    <w:qFormat/>
    <w:rsid w:val="00DF6724"/>
    <w:pPr>
      <w:spacing w:after="120"/>
    </w:pPr>
    <w:rPr>
      <w:b/>
    </w:rPr>
  </w:style>
  <w:style w:type="paragraph" w:customStyle="1" w:styleId="BodytextitalicHDMES">
    <w:name w:val="Body text italic HDMES"/>
    <w:basedOn w:val="BodytextHDMES"/>
    <w:link w:val="BodytextitalicHDMESChar"/>
    <w:qFormat/>
    <w:rsid w:val="008A0294"/>
    <w:rPr>
      <w:i/>
    </w:rPr>
  </w:style>
  <w:style w:type="character" w:customStyle="1" w:styleId="BodytextboldHDMESChar">
    <w:name w:val="Body text bold HDMES Char"/>
    <w:link w:val="BodytextboldHDMES"/>
    <w:rsid w:val="00DF6724"/>
    <w:rPr>
      <w:b/>
      <w:sz w:val="22"/>
      <w:szCs w:val="22"/>
      <w:lang w:val="en-GB" w:eastAsia="en-US"/>
    </w:rPr>
  </w:style>
  <w:style w:type="paragraph" w:customStyle="1" w:styleId="BodytextbolditalicHDMES">
    <w:name w:val="Body text bold italic HDMES"/>
    <w:basedOn w:val="BodytextHDMES"/>
    <w:link w:val="BodytextbolditalicHDMESChar"/>
    <w:qFormat/>
    <w:rsid w:val="00C03F08"/>
    <w:rPr>
      <w:b/>
      <w:i/>
    </w:rPr>
  </w:style>
  <w:style w:type="character" w:customStyle="1" w:styleId="BodytextitalicHDMESChar">
    <w:name w:val="Body text italic HDMES Char"/>
    <w:link w:val="BodytextitalicHDMES"/>
    <w:rsid w:val="008A0294"/>
    <w:rPr>
      <w:i/>
      <w:sz w:val="24"/>
      <w:szCs w:val="22"/>
      <w:lang w:eastAsia="en-US"/>
    </w:rPr>
  </w:style>
  <w:style w:type="character" w:customStyle="1" w:styleId="BodytextbolditalicHDMESChar">
    <w:name w:val="Body text bold italic HDMES Char"/>
    <w:link w:val="BodytextbolditalicHDMES"/>
    <w:rsid w:val="00C03F08"/>
    <w:rPr>
      <w:b/>
      <w:i/>
      <w:sz w:val="22"/>
      <w:szCs w:val="22"/>
      <w:lang w:eastAsia="en-US"/>
    </w:rPr>
  </w:style>
  <w:style w:type="paragraph" w:customStyle="1" w:styleId="CopyrightpageHDMES">
    <w:name w:val="Copyright page HDMES"/>
    <w:basedOn w:val="BodytextHDMES"/>
    <w:link w:val="CopyrightpageHDMESChar"/>
    <w:qFormat/>
    <w:rsid w:val="00984FCF"/>
    <w:rPr>
      <w:sz w:val="18"/>
      <w:szCs w:val="18"/>
    </w:rPr>
  </w:style>
  <w:style w:type="paragraph" w:customStyle="1" w:styleId="TitlecoverpageRHheadingHDMES">
    <w:name w:val="Title/cover page RH heading HDMES"/>
    <w:basedOn w:val="Heading1"/>
    <w:next w:val="BodytextHDMES"/>
    <w:qFormat/>
    <w:rsid w:val="00E268FB"/>
    <w:pPr>
      <w:spacing w:before="0" w:after="120"/>
      <w:jc w:val="right"/>
    </w:pPr>
    <w:rPr>
      <w:sz w:val="60"/>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F4611B"/>
    <w:rPr>
      <w:color w:val="1E282A"/>
      <w:sz w:val="32"/>
    </w:rPr>
  </w:style>
  <w:style w:type="paragraph" w:customStyle="1" w:styleId="TitlecoverpagesubtextsmallHDMES">
    <w:name w:val="Title/cover page subtext small HDMES"/>
    <w:basedOn w:val="Titlecoverpagesubtitle2HDMES"/>
    <w:qFormat/>
    <w:rsid w:val="00F4611B"/>
    <w:rPr>
      <w:sz w:val="24"/>
    </w:rPr>
  </w:style>
  <w:style w:type="paragraph" w:customStyle="1" w:styleId="HeaderfooterHDMES">
    <w:name w:val="Header footer HDMES"/>
    <w:basedOn w:val="BodytextHDMES"/>
    <w:qFormat/>
    <w:rsid w:val="00F4611B"/>
    <w:pPr>
      <w:spacing w:after="0"/>
      <w:jc w:val="both"/>
    </w:pPr>
    <w:rPr>
      <w:b/>
      <w:color w:val="1E282A"/>
      <w:sz w:val="16"/>
    </w:rPr>
  </w:style>
  <w:style w:type="table" w:styleId="TableGridLight">
    <w:name w:val="Grid Table Light"/>
    <w:basedOn w:val="TableNormal"/>
    <w:uiPriority w:val="40"/>
    <w:rsid w:val="000B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textHDMES">
    <w:name w:val="Indented text HDMES"/>
    <w:basedOn w:val="BodytextHDMES"/>
    <w:next w:val="BodytextHDMES"/>
    <w:qFormat/>
    <w:rsid w:val="00C32FE7"/>
    <w:pPr>
      <w:ind w:left="357"/>
    </w:pPr>
  </w:style>
  <w:style w:type="paragraph" w:customStyle="1" w:styleId="Numberedlist2HDMES">
    <w:name w:val="Numbered list 2 HDMES"/>
    <w:basedOn w:val="BodytextHDMES"/>
    <w:qFormat/>
    <w:rsid w:val="0060359A"/>
    <w:pPr>
      <w:numPr>
        <w:numId w:val="4"/>
      </w:numPr>
      <w:spacing w:after="40"/>
      <w:ind w:left="924" w:hanging="357"/>
    </w:pPr>
  </w:style>
  <w:style w:type="paragraph" w:customStyle="1" w:styleId="BodytextsmallHDMES">
    <w:name w:val="Body text small HDMES"/>
    <w:basedOn w:val="BodytextHDMES"/>
    <w:qFormat/>
    <w:rsid w:val="00A65CD6"/>
    <w:pPr>
      <w:spacing w:after="120"/>
    </w:pPr>
    <w:rPr>
      <w:sz w:val="20"/>
    </w:rPr>
  </w:style>
  <w:style w:type="paragraph" w:customStyle="1" w:styleId="BodytextverysmallHDMES">
    <w:name w:val="Body text very small HDMES"/>
    <w:basedOn w:val="BodytextHDMES"/>
    <w:qFormat/>
    <w:rsid w:val="00ED2193"/>
    <w:rPr>
      <w:sz w:val="18"/>
    </w:rPr>
  </w:style>
  <w:style w:type="paragraph" w:customStyle="1" w:styleId="TabletextHDMES">
    <w:name w:val="Table text HDMES"/>
    <w:basedOn w:val="Body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BodytextHDMES"/>
    <w:next w:val="BodytextHDMES"/>
    <w:qFormat/>
    <w:rsid w:val="004047AB"/>
    <w:pPr>
      <w:spacing w:after="120" w:line="240" w:lineRule="auto"/>
      <w:jc w:val="right"/>
    </w:pPr>
    <w:rPr>
      <w:sz w:val="18"/>
    </w:rPr>
  </w:style>
  <w:style w:type="table" w:styleId="TableGrid">
    <w:name w:val="Table Grid"/>
    <w:basedOn w:val="TableNormal"/>
    <w:uiPriority w:val="3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FF4BFC"/>
    <w:pPr>
      <w:tabs>
        <w:tab w:val="left" w:pos="442"/>
        <w:tab w:val="right" w:leader="dot" w:pos="8777"/>
      </w:tabs>
      <w:spacing w:before="40" w:after="40"/>
    </w:pPr>
    <w:rPr>
      <w:b/>
      <w:sz w:val="20"/>
    </w:rPr>
  </w:style>
  <w:style w:type="paragraph" w:styleId="TOC2">
    <w:name w:val="toc 2"/>
    <w:aliases w:val="TOC 2 HDMES"/>
    <w:basedOn w:val="Normal"/>
    <w:next w:val="Normal"/>
    <w:autoRedefine/>
    <w:uiPriority w:val="39"/>
    <w:unhideWhenUsed/>
    <w:rsid w:val="00863C0E"/>
    <w:pPr>
      <w:tabs>
        <w:tab w:val="right" w:leader="dot" w:pos="8777"/>
      </w:tabs>
      <w:spacing w:before="40" w:after="40"/>
      <w:ind w:left="4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BodytextHDMES"/>
    <w:qFormat/>
    <w:rsid w:val="00F4611B"/>
  </w:style>
  <w:style w:type="paragraph" w:styleId="TOC3">
    <w:name w:val="toc 3"/>
    <w:aliases w:val="TOC 3 HDMES"/>
    <w:basedOn w:val="Normal"/>
    <w:next w:val="Normal"/>
    <w:autoRedefine/>
    <w:uiPriority w:val="39"/>
    <w:unhideWhenUsed/>
    <w:rsid w:val="003C4BB2"/>
    <w:pPr>
      <w:tabs>
        <w:tab w:val="right" w:leader="dot" w:pos="8777"/>
      </w:tabs>
      <w:spacing w:after="40"/>
      <w:ind w:left="737"/>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9A11E9"/>
    <w:pPr>
      <w:spacing w:before="120" w:after="120"/>
    </w:pPr>
    <w:rPr>
      <w:rFonts w:ascii="Franklin Gothic Demi" w:hAnsi="Franklin Gothic Demi"/>
      <w:color w:val="FFFFFF" w:themeColor="background1"/>
    </w:rPr>
  </w:style>
  <w:style w:type="paragraph" w:customStyle="1" w:styleId="TableheadingsmallHDMES">
    <w:name w:val="Table heading small HDMES"/>
    <w:basedOn w:val="TabletextHDMES"/>
    <w:next w:val="TabletextHDMES"/>
    <w:qFormat/>
    <w:rsid w:val="00F4611B"/>
    <w:pPr>
      <w:spacing w:before="60"/>
    </w:pPr>
    <w:rPr>
      <w:rFonts w:ascii="Franklin Gothic Demi" w:hAnsi="Franklin Gothic Demi"/>
      <w:color w:val="1E282A"/>
      <w:sz w:val="20"/>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F4611B"/>
    <w:rPr>
      <w:color w:val="1E282A"/>
    </w:rPr>
  </w:style>
  <w:style w:type="paragraph" w:customStyle="1" w:styleId="BodytextbulletleadHDMES">
    <w:name w:val="Body text bullet lead HDMES"/>
    <w:basedOn w:val="BodytextHDMES"/>
    <w:next w:val="Body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F4611B"/>
    <w:rPr>
      <w:rFonts w:ascii="Franklin Gothic Demi" w:eastAsia="Times New Roman" w:hAnsi="Franklin Gothic Demi"/>
      <w:i/>
      <w:color w:val="1E282A"/>
      <w:szCs w:val="24"/>
      <w:lang w:eastAsia="en-US"/>
    </w:rPr>
  </w:style>
  <w:style w:type="character" w:customStyle="1" w:styleId="BulletlistticksHDMESChar">
    <w:name w:val="Bullet list ticks HDMES Char"/>
    <w:link w:val="BulletlistticksHDMES"/>
    <w:rsid w:val="00797F8E"/>
    <w:rPr>
      <w:sz w:val="22"/>
      <w:szCs w:val="22"/>
      <w:lang w:val="en-GB" w:eastAsia="en-US"/>
    </w:rPr>
  </w:style>
  <w:style w:type="paragraph" w:customStyle="1" w:styleId="FigureheadinginlistHDMES">
    <w:name w:val="Figure heading in list HDMES"/>
    <w:basedOn w:val="TableheadingreverseHDMES"/>
    <w:next w:val="BodytextHDMES"/>
    <w:qFormat/>
    <w:rsid w:val="00EE344F"/>
    <w:rPr>
      <w:color w:val="041F60"/>
    </w:rPr>
  </w:style>
  <w:style w:type="paragraph" w:customStyle="1" w:styleId="BulletlistcheckboxHDMES">
    <w:name w:val="Bullet list checkbox HDMES"/>
    <w:basedOn w:val="BodytextHDMES"/>
    <w:qFormat/>
    <w:rsid w:val="006B5D03"/>
    <w:pPr>
      <w:numPr>
        <w:numId w:val="14"/>
      </w:numPr>
      <w:spacing w:after="40"/>
      <w:ind w:left="357" w:hanging="357"/>
    </w:p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0"/>
      </w:numPr>
      <w:spacing w:before="20" w:after="20"/>
      <w:ind w:left="357" w:hanging="357"/>
    </w:pPr>
    <w:rPr>
      <w:sz w:val="20"/>
    </w:rPr>
  </w:style>
  <w:style w:type="paragraph" w:customStyle="1" w:styleId="BulletlistarrowsHDMES">
    <w:name w:val="Bullet list arrows HDMES"/>
    <w:basedOn w:val="BodytextHDMES"/>
    <w:qFormat/>
    <w:rsid w:val="00797F8E"/>
    <w:pPr>
      <w:numPr>
        <w:numId w:val="11"/>
      </w:numPr>
      <w:spacing w:after="40"/>
      <w:ind w:left="357" w:hanging="357"/>
    </w:pPr>
  </w:style>
  <w:style w:type="paragraph" w:customStyle="1" w:styleId="Bulletlist3HDMES">
    <w:name w:val="Bullet list 3 HDMES"/>
    <w:basedOn w:val="BodytextHDMES"/>
    <w:qFormat/>
    <w:rsid w:val="008D514D"/>
    <w:pPr>
      <w:numPr>
        <w:numId w:val="12"/>
      </w:numPr>
      <w:spacing w:after="40"/>
      <w:ind w:left="1080"/>
    </w:pPr>
  </w:style>
  <w:style w:type="paragraph" w:customStyle="1" w:styleId="Tablebullet3HDMES">
    <w:name w:val="Table bullet 3 HDMES"/>
    <w:basedOn w:val="TabletextHDMES"/>
    <w:qFormat/>
    <w:rsid w:val="00AA681D"/>
    <w:pPr>
      <w:numPr>
        <w:numId w:val="13"/>
      </w:numPr>
      <w:ind w:left="1077" w:hanging="357"/>
    </w:pPr>
  </w:style>
  <w:style w:type="paragraph" w:customStyle="1" w:styleId="NotesHDMES">
    <w:name w:val="Notes HDMES"/>
    <w:basedOn w:val="ReferencesourceHDMES"/>
    <w:next w:val="BodytextHDMES"/>
    <w:qFormat/>
    <w:rsid w:val="00580428"/>
    <w:pPr>
      <w:jc w:val="left"/>
    </w:pPr>
  </w:style>
  <w:style w:type="paragraph" w:customStyle="1" w:styleId="TableheadingsmallreverseHDMES">
    <w:name w:val="Table heading small reverse HDMES"/>
    <w:basedOn w:val="TableheadingsmallHDMES"/>
    <w:next w:val="TabletextHDMES"/>
    <w:qFormat/>
    <w:rsid w:val="009A11E9"/>
    <w:rPr>
      <w:color w:val="FFFFFF" w:themeColor="background1"/>
    </w:rPr>
  </w:style>
  <w:style w:type="paragraph" w:customStyle="1" w:styleId="BodytextnospacingHDMES">
    <w:name w:val="Body text no spacing HDMES"/>
    <w:basedOn w:val="Body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1E282A"/>
      </w:tcPr>
    </w:tblStylePr>
    <w:tblStylePr w:type="firstCol">
      <w:tblPr/>
      <w:tcPr>
        <w:shd w:val="clear" w:color="auto" w:fill="A4E5E0"/>
      </w:tcPr>
    </w:tblStylePr>
  </w:style>
  <w:style w:type="paragraph" w:customStyle="1" w:styleId="Heading4bluevariantHDMES">
    <w:name w:val="Heading 4 blue variant HDMES"/>
    <w:basedOn w:val="Heading4"/>
    <w:next w:val="BodytextHDMES"/>
    <w:qFormat/>
    <w:rsid w:val="00EE344F"/>
    <w:rPr>
      <w:color w:val="041F60"/>
    </w:rPr>
  </w:style>
  <w:style w:type="paragraph" w:customStyle="1" w:styleId="TabletextboldHDMES">
    <w:name w:val="Table text bold HDMES"/>
    <w:basedOn w:val="TabletextHDMES"/>
    <w:qFormat/>
    <w:rsid w:val="00A60D4F"/>
    <w:rPr>
      <w:b/>
    </w:rPr>
  </w:style>
  <w:style w:type="paragraph" w:styleId="FootnoteText">
    <w:name w:val="footnote text"/>
    <w:aliases w:val="poznppMV,Testo nota a pi_ di pagina Carattere Carattere Carattere Carattere,Texto nota pie Car,FOOTNOTES,fn,single space,ALTS FOOTNOTE,Footnote Text Char2 Char,Footnote Text Char1 Char Char,Footnote Text Char2 Char Char Char,footnote text"/>
    <w:basedOn w:val="Normal"/>
    <w:link w:val="FootnoteTextChar"/>
    <w:uiPriority w:val="99"/>
    <w:unhideWhenUsed/>
    <w:qFormat/>
    <w:rsid w:val="002623A5"/>
    <w:rPr>
      <w:sz w:val="20"/>
      <w:szCs w:val="20"/>
    </w:rPr>
  </w:style>
  <w:style w:type="character" w:customStyle="1" w:styleId="FootnoteTextChar">
    <w:name w:val="Footnote Text Char"/>
    <w:aliases w:val="poznppMV Char,Testo nota a pi_ di pagina Carattere Carattere Carattere Carattere Char,Texto nota pie Car Char,FOOTNOTES Char,fn Char,single space Char,ALTS FOOTNOTE Char,Footnote Text Char2 Char Char,Footnote Text Char1 Char Char Char"/>
    <w:link w:val="FootnoteText"/>
    <w:uiPriority w:val="99"/>
    <w:rsid w:val="002623A5"/>
    <w:rPr>
      <w:lang w:eastAsia="en-US"/>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f"/>
    <w:link w:val="referencianotaalpieChar"/>
    <w:uiPriority w:val="99"/>
    <w:unhideWhenUsed/>
    <w:qFormat/>
    <w:rsid w:val="002623A5"/>
    <w:rPr>
      <w:vertAlign w:val="superscript"/>
    </w:rPr>
  </w:style>
  <w:style w:type="paragraph" w:customStyle="1" w:styleId="FootnotetextHDMES">
    <w:name w:val="Footnote text HDMES"/>
    <w:basedOn w:val="FootnoteText"/>
    <w:qFormat/>
    <w:rsid w:val="009D4BF3"/>
    <w:pPr>
      <w:spacing w:after="0" w:line="252" w:lineRule="auto"/>
    </w:pPr>
    <w:rPr>
      <w:sz w:val="18"/>
    </w:rPr>
  </w:style>
  <w:style w:type="paragraph" w:customStyle="1" w:styleId="TableheadinginlistHDMES">
    <w:name w:val="Table heading in list HDMES"/>
    <w:basedOn w:val="FigureheadinginlistHDMES"/>
    <w:next w:val="BodytextHDMES"/>
    <w:qFormat/>
    <w:rsid w:val="000812A0"/>
  </w:style>
  <w:style w:type="paragraph" w:customStyle="1" w:styleId="TitlecoverpageLHheadingHDMES">
    <w:name w:val="Title/cover page LH heading HDMES"/>
    <w:basedOn w:val="TitlecoverpageRHheadingHDMES"/>
    <w:qFormat/>
    <w:rsid w:val="00E268FB"/>
    <w:pPr>
      <w:jc w:val="left"/>
    </w:pPr>
  </w:style>
  <w:style w:type="paragraph" w:customStyle="1" w:styleId="TitlecoverpagesubtextHDMES">
    <w:name w:val="Title/cover page subtext HDMES"/>
    <w:basedOn w:val="TitlecoverpagesubtextsmallHDMES"/>
    <w:qFormat/>
    <w:rsid w:val="00F4611B"/>
    <w:rPr>
      <w:sz w:val="28"/>
    </w:rPr>
  </w:style>
  <w:style w:type="paragraph" w:customStyle="1" w:styleId="TitlecoverpagesubtitlelargeHDMES">
    <w:name w:val="Title/cover page subtitle large HDMES"/>
    <w:basedOn w:val="Titlecoverpagesubtitle1HDMES"/>
    <w:qFormat/>
    <w:rsid w:val="00F4611B"/>
    <w:rPr>
      <w:color w:val="1E282A"/>
      <w:sz w:val="52"/>
    </w:rPr>
  </w:style>
  <w:style w:type="table" w:customStyle="1" w:styleId="BluetablewithborderHDMES">
    <w:name w:val="Blue table with border HDMES"/>
    <w:basedOn w:val="TableNormal"/>
    <w:uiPriority w:val="99"/>
    <w:rsid w:val="003500C8"/>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Row">
      <w:tblPr/>
      <w:tcPr>
        <w:shd w:val="clear" w:color="auto" w:fill="A4E5E0"/>
      </w:tcPr>
    </w:tblStylePr>
    <w:tblStylePr w:type="firstCol">
      <w:tblPr/>
      <w:tcPr>
        <w:shd w:val="clear" w:color="auto" w:fill="A4E5E0"/>
      </w:tcPr>
    </w:tblStylePr>
  </w:style>
  <w:style w:type="character" w:styleId="CommentReference">
    <w:name w:val="annotation reference"/>
    <w:basedOn w:val="DefaultParagraphFont"/>
    <w:uiPriority w:val="99"/>
    <w:semiHidden/>
    <w:unhideWhenUsed/>
    <w:rsid w:val="00CC411D"/>
    <w:rPr>
      <w:sz w:val="16"/>
      <w:szCs w:val="16"/>
    </w:rPr>
  </w:style>
  <w:style w:type="paragraph" w:styleId="ListParagraph">
    <w:name w:val="List Paragraph"/>
    <w:aliases w:val="List Paragraph1,List Paragraph11,L,Recommendation,CV text,Table text,Colorful List - Accent 11,COOP,Primary Bullet List,List Paragraph2,Bulit List -  Paragraph,Main numbered paragraph,Numbered List Paragraph,F5 List Paragraph,Dot pt,列出段落"/>
    <w:basedOn w:val="Normal"/>
    <w:link w:val="ListParagraphChar"/>
    <w:uiPriority w:val="34"/>
    <w:qFormat/>
    <w:rsid w:val="001877E0"/>
    <w:pPr>
      <w:spacing w:after="0" w:line="240" w:lineRule="auto"/>
      <w:ind w:left="720"/>
      <w:contextualSpacing/>
    </w:pPr>
    <w:rPr>
      <w:rFonts w:asciiTheme="minorHAnsi" w:eastAsiaTheme="minorHAnsi" w:hAnsiTheme="minorHAnsi" w:cstheme="minorBidi"/>
      <w:sz w:val="24"/>
      <w:szCs w:val="24"/>
    </w:rPr>
  </w:style>
  <w:style w:type="paragraph" w:styleId="CommentText">
    <w:name w:val="annotation text"/>
    <w:basedOn w:val="Normal"/>
    <w:link w:val="CommentTextChar"/>
    <w:uiPriority w:val="99"/>
    <w:unhideWhenUsed/>
    <w:rsid w:val="0004114F"/>
    <w:pPr>
      <w:spacing w:after="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4114F"/>
    <w:rPr>
      <w:rFonts w:asciiTheme="minorHAnsi" w:eastAsiaTheme="minorHAnsi" w:hAnsiTheme="minorHAnsi" w:cstheme="minorBidi"/>
      <w:lang w:eastAsia="en-US"/>
    </w:rPr>
  </w:style>
  <w:style w:type="paragraph" w:customStyle="1" w:styleId="paragraph">
    <w:name w:val="paragraph"/>
    <w:basedOn w:val="Normal"/>
    <w:rsid w:val="005F0BA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5F0BAC"/>
  </w:style>
  <w:style w:type="character" w:customStyle="1" w:styleId="eop">
    <w:name w:val="eop"/>
    <w:basedOn w:val="DefaultParagraphFont"/>
    <w:rsid w:val="005F0BAC"/>
  </w:style>
  <w:style w:type="character" w:styleId="PageNumber">
    <w:name w:val="page number"/>
    <w:basedOn w:val="DefaultParagraphFont"/>
    <w:uiPriority w:val="99"/>
    <w:semiHidden/>
    <w:unhideWhenUsed/>
    <w:rsid w:val="005F0BAC"/>
  </w:style>
  <w:style w:type="paragraph" w:styleId="CommentSubject">
    <w:name w:val="annotation subject"/>
    <w:basedOn w:val="CommentText"/>
    <w:next w:val="CommentText"/>
    <w:link w:val="CommentSubjectChar"/>
    <w:uiPriority w:val="99"/>
    <w:semiHidden/>
    <w:unhideWhenUsed/>
    <w:rsid w:val="005F0BAC"/>
    <w:rPr>
      <w:b/>
      <w:bCs/>
    </w:rPr>
  </w:style>
  <w:style w:type="character" w:customStyle="1" w:styleId="CommentSubjectChar">
    <w:name w:val="Comment Subject Char"/>
    <w:basedOn w:val="CommentTextChar"/>
    <w:link w:val="CommentSubject"/>
    <w:uiPriority w:val="99"/>
    <w:semiHidden/>
    <w:rsid w:val="005F0BAC"/>
    <w:rPr>
      <w:rFonts w:asciiTheme="minorHAnsi" w:eastAsiaTheme="minorHAnsi" w:hAnsiTheme="minorHAnsi" w:cstheme="minorBidi"/>
      <w:b/>
      <w:bCs/>
      <w:lang w:eastAsia="en-US"/>
    </w:rPr>
  </w:style>
  <w:style w:type="character" w:customStyle="1" w:styleId="scxw175097621">
    <w:name w:val="scxw175097621"/>
    <w:basedOn w:val="DefaultParagraphFont"/>
    <w:rsid w:val="005F0BAC"/>
  </w:style>
  <w:style w:type="character" w:customStyle="1" w:styleId="scxw4919711">
    <w:name w:val="scxw4919711"/>
    <w:basedOn w:val="DefaultParagraphFont"/>
    <w:rsid w:val="005F0BAC"/>
  </w:style>
  <w:style w:type="paragraph" w:styleId="NormalWeb">
    <w:name w:val="Normal (Web)"/>
    <w:basedOn w:val="Normal"/>
    <w:uiPriority w:val="99"/>
    <w:unhideWhenUsed/>
    <w:rsid w:val="005F0BAC"/>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5F0BAC"/>
    <w:rPr>
      <w:color w:val="605E5C"/>
      <w:shd w:val="clear" w:color="auto" w:fill="E1DFDD"/>
    </w:rPr>
  </w:style>
  <w:style w:type="paragraph" w:customStyle="1" w:styleId="elementtoproof">
    <w:name w:val="elementtoproof"/>
    <w:basedOn w:val="Normal"/>
    <w:rsid w:val="00BF76EB"/>
    <w:pPr>
      <w:spacing w:before="100" w:beforeAutospacing="1" w:after="100" w:afterAutospacing="1" w:line="240" w:lineRule="auto"/>
    </w:pPr>
    <w:rPr>
      <w:rFonts w:eastAsiaTheme="minorHAnsi" w:cs="Calibri"/>
      <w:lang w:eastAsia="en-AU"/>
    </w:rPr>
  </w:style>
  <w:style w:type="character" w:customStyle="1" w:styleId="contentpasted1">
    <w:name w:val="contentpasted1"/>
    <w:basedOn w:val="DefaultParagraphFont"/>
    <w:rsid w:val="00BF76EB"/>
  </w:style>
  <w:style w:type="character" w:customStyle="1" w:styleId="contentpasted2">
    <w:name w:val="contentpasted2"/>
    <w:basedOn w:val="DefaultParagraphFont"/>
    <w:rsid w:val="00BF76EB"/>
  </w:style>
  <w:style w:type="paragraph" w:styleId="Revision">
    <w:name w:val="Revision"/>
    <w:hidden/>
    <w:uiPriority w:val="99"/>
    <w:semiHidden/>
    <w:rsid w:val="00226706"/>
    <w:rPr>
      <w:sz w:val="22"/>
      <w:szCs w:val="22"/>
      <w:lang w:eastAsia="en-US"/>
    </w:rPr>
  </w:style>
  <w:style w:type="paragraph" w:customStyle="1" w:styleId="StyleguidetextHDMES">
    <w:name w:val="Styleguide text HDMES"/>
    <w:basedOn w:val="Normal"/>
    <w:link w:val="StyleguidetextHDMESChar"/>
    <w:uiPriority w:val="1"/>
    <w:qFormat/>
    <w:rsid w:val="001F1A0F"/>
    <w:rPr>
      <w:rFonts w:eastAsia="Times New Roman"/>
    </w:rPr>
  </w:style>
  <w:style w:type="character" w:customStyle="1" w:styleId="StyleguidetextHDMESChar">
    <w:name w:val="Styleguide text HDMES Char"/>
    <w:basedOn w:val="DefaultParagraphFont"/>
    <w:link w:val="StyleguidetextHDMES"/>
    <w:uiPriority w:val="1"/>
    <w:rsid w:val="001F1A0F"/>
    <w:rPr>
      <w:rFonts w:eastAsia="Times New Roman"/>
      <w:sz w:val="22"/>
      <w:szCs w:val="22"/>
      <w:lang w:eastAsia="en-US"/>
    </w:rPr>
  </w:style>
  <w:style w:type="character" w:styleId="FollowedHyperlink">
    <w:name w:val="FollowedHyperlink"/>
    <w:basedOn w:val="DefaultParagraphFont"/>
    <w:uiPriority w:val="99"/>
    <w:semiHidden/>
    <w:unhideWhenUsed/>
    <w:rsid w:val="00D22E98"/>
    <w:rPr>
      <w:color w:val="800080" w:themeColor="followedHyperlink"/>
      <w:u w:val="single"/>
    </w:rPr>
  </w:style>
  <w:style w:type="character" w:styleId="Mention">
    <w:name w:val="Mention"/>
    <w:basedOn w:val="DefaultParagraphFont"/>
    <w:uiPriority w:val="99"/>
    <w:unhideWhenUsed/>
    <w:rsid w:val="00E00FCF"/>
    <w:rPr>
      <w:color w:val="2B579A"/>
      <w:shd w:val="clear" w:color="auto" w:fill="E1DFDD"/>
    </w:rPr>
  </w:style>
  <w:style w:type="paragraph" w:styleId="TableofFigures">
    <w:name w:val="table of figures"/>
    <w:basedOn w:val="Normal"/>
    <w:next w:val="Normal"/>
    <w:uiPriority w:val="99"/>
    <w:semiHidden/>
    <w:unhideWhenUsed/>
    <w:rsid w:val="004F5AED"/>
    <w:pPr>
      <w:spacing w:after="0"/>
    </w:pPr>
  </w:style>
  <w:style w:type="table" w:customStyle="1" w:styleId="TableGrid1">
    <w:name w:val="Table Grid1"/>
    <w:basedOn w:val="TableNormal"/>
    <w:next w:val="TableGrid"/>
    <w:uiPriority w:val="39"/>
    <w:rsid w:val="002F7D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verticaltableHDMES">
    <w:name w:val="Standard vertical table HDMES"/>
    <w:basedOn w:val="TableNormal"/>
    <w:uiPriority w:val="99"/>
    <w:rsid w:val="002F7D63"/>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263336"/>
      </w:tcPr>
    </w:tblStylePr>
  </w:style>
  <w:style w:type="table" w:styleId="ListTable3-Accent5">
    <w:name w:val="List Table 3 Accent 5"/>
    <w:basedOn w:val="TableNormal"/>
    <w:uiPriority w:val="48"/>
    <w:rsid w:val="0071006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scxw77817385">
    <w:name w:val="scxw77817385"/>
    <w:basedOn w:val="DefaultParagraphFont"/>
    <w:rsid w:val="00302592"/>
  </w:style>
  <w:style w:type="table" w:customStyle="1" w:styleId="TableGrid2">
    <w:name w:val="Table Grid2"/>
    <w:basedOn w:val="TableNormal"/>
    <w:next w:val="TableGrid"/>
    <w:uiPriority w:val="39"/>
    <w:rsid w:val="00BA3C77"/>
    <w:rPr>
      <w:rFonts w:cs="Arial"/>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C43C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42BBB"/>
    <w:rPr>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50DA6"/>
    <w:rPr>
      <w:rFonts w:cs="Arial"/>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1144B6"/>
  </w:style>
  <w:style w:type="paragraph" w:customStyle="1" w:styleId="pf0">
    <w:name w:val="pf0"/>
    <w:basedOn w:val="Normal"/>
    <w:rsid w:val="00F133A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01">
    <w:name w:val="cf01"/>
    <w:basedOn w:val="DefaultParagraphFont"/>
    <w:rsid w:val="00F133AF"/>
    <w:rPr>
      <w:rFonts w:ascii="Segoe UI" w:hAnsi="Segoe UI" w:cs="Segoe UI" w:hint="default"/>
      <w:sz w:val="18"/>
      <w:szCs w:val="18"/>
    </w:rPr>
  </w:style>
  <w:style w:type="character" w:customStyle="1" w:styleId="ListParagraphChar">
    <w:name w:val="List Paragraph Char"/>
    <w:aliases w:val="List Paragraph1 Char,List Paragraph11 Char,L Char,Recommendation Char,CV text Char,Table text Char,Colorful List - Accent 11 Char,COOP Char,Primary Bullet List Char,List Paragraph2 Char,Bulit List -  Paragraph Char,Dot pt Char"/>
    <w:link w:val="ListParagraph"/>
    <w:uiPriority w:val="34"/>
    <w:qFormat/>
    <w:locked/>
    <w:rsid w:val="008A1E10"/>
    <w:rPr>
      <w:rFonts w:asciiTheme="minorHAnsi" w:eastAsiaTheme="minorHAnsi" w:hAnsiTheme="minorHAnsi" w:cstheme="minorBidi"/>
      <w:sz w:val="24"/>
      <w:szCs w:val="24"/>
      <w:lang w:val="en-GB" w:eastAsia="en-US"/>
    </w:rPr>
  </w:style>
  <w:style w:type="paragraph" w:customStyle="1" w:styleId="referencianotaalpieChar">
    <w:name w:val="referencia nota al pie Char"/>
    <w:aliases w:val="BVI fnr Char,BVI fnr Car Car Char,BVI fnr Car Char,BVI fnr Car Car Car Car Char Char,BVI fnr Car Car Char Char Char Char"/>
    <w:basedOn w:val="Normal"/>
    <w:link w:val="FootnoteReference"/>
    <w:uiPriority w:val="99"/>
    <w:rsid w:val="00B57C32"/>
    <w:pPr>
      <w:spacing w:before="120" w:after="120" w:line="240" w:lineRule="exact"/>
      <w:jc w:val="both"/>
    </w:pPr>
    <w:rPr>
      <w:sz w:val="20"/>
      <w:szCs w:val="20"/>
      <w:vertAlign w:val="superscript"/>
      <w:lang w:val="en-AU" w:eastAsia="en-AU"/>
    </w:rPr>
  </w:style>
  <w:style w:type="paragraph" w:styleId="ListBullet">
    <w:name w:val="List Bullet"/>
    <w:basedOn w:val="Normal"/>
    <w:uiPriority w:val="1"/>
    <w:qFormat/>
    <w:rsid w:val="004C3DA9"/>
    <w:pPr>
      <w:numPr>
        <w:numId w:val="16"/>
      </w:numPr>
      <w:spacing w:after="120" w:line="264" w:lineRule="auto"/>
    </w:pPr>
    <w:rPr>
      <w:rFonts w:asciiTheme="minorHAnsi" w:eastAsiaTheme="minorHAnsi" w:hAnsiTheme="minorHAnsi"/>
      <w:color w:val="000000" w:themeColor="text1"/>
      <w:sz w:val="21"/>
      <w:szCs w:val="21"/>
      <w:lang w:val="en-AU"/>
    </w:rPr>
  </w:style>
  <w:style w:type="paragraph" w:styleId="ListBullet4">
    <w:name w:val="List Bullet 4"/>
    <w:basedOn w:val="Normal"/>
    <w:uiPriority w:val="99"/>
    <w:semiHidden/>
    <w:unhideWhenUsed/>
    <w:rsid w:val="004C3DA9"/>
    <w:pPr>
      <w:numPr>
        <w:ilvl w:val="3"/>
        <w:numId w:val="16"/>
      </w:numPr>
      <w:spacing w:after="210"/>
      <w:contextualSpacing/>
    </w:pPr>
    <w:rPr>
      <w:rFonts w:asciiTheme="minorHAnsi" w:eastAsiaTheme="minorHAnsi" w:hAnsiTheme="minorHAnsi"/>
      <w:color w:val="000000" w:themeColor="text1"/>
      <w:sz w:val="21"/>
      <w:szCs w:val="21"/>
      <w:lang w:val="en-AU"/>
    </w:rPr>
  </w:style>
  <w:style w:type="paragraph" w:styleId="ListBullet5">
    <w:name w:val="List Bullet 5"/>
    <w:basedOn w:val="Normal"/>
    <w:uiPriority w:val="99"/>
    <w:semiHidden/>
    <w:unhideWhenUsed/>
    <w:rsid w:val="004C3DA9"/>
    <w:pPr>
      <w:numPr>
        <w:ilvl w:val="4"/>
        <w:numId w:val="16"/>
      </w:numPr>
      <w:spacing w:after="210"/>
      <w:contextualSpacing/>
    </w:pPr>
    <w:rPr>
      <w:rFonts w:asciiTheme="minorHAnsi" w:eastAsiaTheme="minorHAnsi" w:hAnsiTheme="minorHAnsi"/>
      <w:color w:val="000000" w:themeColor="text1"/>
      <w:sz w:val="21"/>
      <w:szCs w:val="21"/>
      <w:lang w:val="en-AU"/>
    </w:rPr>
  </w:style>
  <w:style w:type="character" w:styleId="PlaceholderText">
    <w:name w:val="Placeholder Text"/>
    <w:basedOn w:val="DefaultParagraphFont"/>
    <w:uiPriority w:val="99"/>
    <w:semiHidden/>
    <w:rsid w:val="00D450DE"/>
    <w:rPr>
      <w:color w:val="808080"/>
    </w:rPr>
  </w:style>
  <w:style w:type="numbering" w:customStyle="1" w:styleId="Bullettedlists">
    <w:name w:val="Bulletted lists"/>
    <w:uiPriority w:val="99"/>
    <w:rsid w:val="00A36BA6"/>
    <w:pPr>
      <w:numPr>
        <w:numId w:val="17"/>
      </w:numPr>
    </w:pPr>
  </w:style>
  <w:style w:type="paragraph" w:customStyle="1" w:styleId="ReferencesHDMES">
    <w:name w:val="References HDMES"/>
    <w:basedOn w:val="BodytextsmallHDMES"/>
    <w:qFormat/>
    <w:rsid w:val="00ED7015"/>
    <w:pPr>
      <w:spacing w:after="100"/>
      <w:ind w:left="357" w:hanging="357"/>
    </w:pPr>
    <w:rPr>
      <w:sz w:val="18"/>
      <w:lang w:val="en-AU"/>
    </w:rPr>
  </w:style>
  <w:style w:type="paragraph" w:styleId="BodyText">
    <w:name w:val="Body Text"/>
    <w:basedOn w:val="Normal"/>
    <w:link w:val="BodyTextChar"/>
    <w:uiPriority w:val="99"/>
    <w:unhideWhenUsed/>
    <w:rsid w:val="00C16332"/>
    <w:pPr>
      <w:spacing w:after="120"/>
    </w:pPr>
    <w:rPr>
      <w:lang w:val="en-AU"/>
    </w:rPr>
  </w:style>
  <w:style w:type="character" w:customStyle="1" w:styleId="BodyTextChar">
    <w:name w:val="Body Text Char"/>
    <w:basedOn w:val="DefaultParagraphFont"/>
    <w:link w:val="BodyText"/>
    <w:uiPriority w:val="99"/>
    <w:rsid w:val="00C16332"/>
    <w:rPr>
      <w:sz w:val="22"/>
      <w:szCs w:val="22"/>
      <w:lang w:eastAsia="en-US"/>
    </w:rPr>
  </w:style>
  <w:style w:type="paragraph" w:customStyle="1" w:styleId="Heading2numberedHDMES">
    <w:name w:val="Heading 2 numbered HDMES"/>
    <w:basedOn w:val="Heading2"/>
    <w:next w:val="BodytextHDMES"/>
    <w:qFormat/>
    <w:rsid w:val="001A6152"/>
    <w:pPr>
      <w:ind w:left="792" w:hanging="432"/>
    </w:pPr>
    <w:rPr>
      <w:lang w:val="en-AU"/>
    </w:rPr>
  </w:style>
  <w:style w:type="paragraph" w:customStyle="1" w:styleId="Heading3numberedHDMES">
    <w:name w:val="Heading 3 numbered HDMES"/>
    <w:basedOn w:val="Heading3"/>
    <w:qFormat/>
    <w:rsid w:val="001A6152"/>
    <w:pPr>
      <w:ind w:left="1224" w:hanging="504"/>
    </w:pPr>
    <w:rPr>
      <w:lang w:val="en-AU"/>
    </w:rPr>
  </w:style>
  <w:style w:type="paragraph" w:styleId="Title">
    <w:name w:val="Title"/>
    <w:basedOn w:val="TitlecoverpageLHheadingHDMES"/>
    <w:next w:val="Normal"/>
    <w:link w:val="TitleChar"/>
    <w:uiPriority w:val="10"/>
    <w:qFormat/>
    <w:rsid w:val="00D25B40"/>
    <w:pPr>
      <w:spacing w:before="8000"/>
    </w:pPr>
    <w:rPr>
      <w:sz w:val="56"/>
      <w:szCs w:val="28"/>
      <w:lang w:val="en-AU"/>
    </w:rPr>
  </w:style>
  <w:style w:type="character" w:customStyle="1" w:styleId="TitleChar">
    <w:name w:val="Title Char"/>
    <w:basedOn w:val="DefaultParagraphFont"/>
    <w:link w:val="Title"/>
    <w:uiPriority w:val="10"/>
    <w:rsid w:val="00D25B40"/>
    <w:rPr>
      <w:rFonts w:ascii="Franklin Gothic Demi" w:eastAsia="Times New Roman" w:hAnsi="Franklin Gothic Demi"/>
      <w:bCs/>
      <w:color w:val="1E282A"/>
      <w:kern w:val="32"/>
      <w:sz w:val="56"/>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6570">
      <w:bodyDiv w:val="1"/>
      <w:marLeft w:val="0"/>
      <w:marRight w:val="0"/>
      <w:marTop w:val="0"/>
      <w:marBottom w:val="0"/>
      <w:divBdr>
        <w:top w:val="none" w:sz="0" w:space="0" w:color="auto"/>
        <w:left w:val="none" w:sz="0" w:space="0" w:color="auto"/>
        <w:bottom w:val="none" w:sz="0" w:space="0" w:color="auto"/>
        <w:right w:val="none" w:sz="0" w:space="0" w:color="auto"/>
      </w:divBdr>
    </w:div>
    <w:div w:id="175922353">
      <w:bodyDiv w:val="1"/>
      <w:marLeft w:val="0"/>
      <w:marRight w:val="0"/>
      <w:marTop w:val="0"/>
      <w:marBottom w:val="0"/>
      <w:divBdr>
        <w:top w:val="none" w:sz="0" w:space="0" w:color="auto"/>
        <w:left w:val="none" w:sz="0" w:space="0" w:color="auto"/>
        <w:bottom w:val="none" w:sz="0" w:space="0" w:color="auto"/>
        <w:right w:val="none" w:sz="0" w:space="0" w:color="auto"/>
      </w:divBdr>
    </w:div>
    <w:div w:id="325937176">
      <w:bodyDiv w:val="1"/>
      <w:marLeft w:val="0"/>
      <w:marRight w:val="0"/>
      <w:marTop w:val="0"/>
      <w:marBottom w:val="0"/>
      <w:divBdr>
        <w:top w:val="none" w:sz="0" w:space="0" w:color="auto"/>
        <w:left w:val="none" w:sz="0" w:space="0" w:color="auto"/>
        <w:bottom w:val="none" w:sz="0" w:space="0" w:color="auto"/>
        <w:right w:val="none" w:sz="0" w:space="0" w:color="auto"/>
      </w:divBdr>
    </w:div>
    <w:div w:id="364184869">
      <w:bodyDiv w:val="1"/>
      <w:marLeft w:val="0"/>
      <w:marRight w:val="0"/>
      <w:marTop w:val="0"/>
      <w:marBottom w:val="0"/>
      <w:divBdr>
        <w:top w:val="none" w:sz="0" w:space="0" w:color="auto"/>
        <w:left w:val="none" w:sz="0" w:space="0" w:color="auto"/>
        <w:bottom w:val="none" w:sz="0" w:space="0" w:color="auto"/>
        <w:right w:val="none" w:sz="0" w:space="0" w:color="auto"/>
      </w:divBdr>
    </w:div>
    <w:div w:id="394814169">
      <w:bodyDiv w:val="1"/>
      <w:marLeft w:val="0"/>
      <w:marRight w:val="0"/>
      <w:marTop w:val="0"/>
      <w:marBottom w:val="0"/>
      <w:divBdr>
        <w:top w:val="none" w:sz="0" w:space="0" w:color="auto"/>
        <w:left w:val="none" w:sz="0" w:space="0" w:color="auto"/>
        <w:bottom w:val="none" w:sz="0" w:space="0" w:color="auto"/>
        <w:right w:val="none" w:sz="0" w:space="0" w:color="auto"/>
      </w:divBdr>
    </w:div>
    <w:div w:id="481821978">
      <w:bodyDiv w:val="1"/>
      <w:marLeft w:val="0"/>
      <w:marRight w:val="0"/>
      <w:marTop w:val="0"/>
      <w:marBottom w:val="0"/>
      <w:divBdr>
        <w:top w:val="none" w:sz="0" w:space="0" w:color="auto"/>
        <w:left w:val="none" w:sz="0" w:space="0" w:color="auto"/>
        <w:bottom w:val="none" w:sz="0" w:space="0" w:color="auto"/>
        <w:right w:val="none" w:sz="0" w:space="0" w:color="auto"/>
      </w:divBdr>
    </w:div>
    <w:div w:id="499927683">
      <w:bodyDiv w:val="1"/>
      <w:marLeft w:val="0"/>
      <w:marRight w:val="0"/>
      <w:marTop w:val="0"/>
      <w:marBottom w:val="0"/>
      <w:divBdr>
        <w:top w:val="none" w:sz="0" w:space="0" w:color="auto"/>
        <w:left w:val="none" w:sz="0" w:space="0" w:color="auto"/>
        <w:bottom w:val="none" w:sz="0" w:space="0" w:color="auto"/>
        <w:right w:val="none" w:sz="0" w:space="0" w:color="auto"/>
      </w:divBdr>
    </w:div>
    <w:div w:id="744884817">
      <w:bodyDiv w:val="1"/>
      <w:marLeft w:val="0"/>
      <w:marRight w:val="0"/>
      <w:marTop w:val="0"/>
      <w:marBottom w:val="0"/>
      <w:divBdr>
        <w:top w:val="none" w:sz="0" w:space="0" w:color="auto"/>
        <w:left w:val="none" w:sz="0" w:space="0" w:color="auto"/>
        <w:bottom w:val="none" w:sz="0" w:space="0" w:color="auto"/>
        <w:right w:val="none" w:sz="0" w:space="0" w:color="auto"/>
      </w:divBdr>
      <w:divsChild>
        <w:div w:id="9259927">
          <w:marLeft w:val="0"/>
          <w:marRight w:val="0"/>
          <w:marTop w:val="0"/>
          <w:marBottom w:val="0"/>
          <w:divBdr>
            <w:top w:val="none" w:sz="0" w:space="0" w:color="auto"/>
            <w:left w:val="none" w:sz="0" w:space="0" w:color="auto"/>
            <w:bottom w:val="none" w:sz="0" w:space="0" w:color="auto"/>
            <w:right w:val="none" w:sz="0" w:space="0" w:color="auto"/>
          </w:divBdr>
          <w:divsChild>
            <w:div w:id="120617535">
              <w:marLeft w:val="0"/>
              <w:marRight w:val="0"/>
              <w:marTop w:val="0"/>
              <w:marBottom w:val="0"/>
              <w:divBdr>
                <w:top w:val="none" w:sz="0" w:space="0" w:color="auto"/>
                <w:left w:val="none" w:sz="0" w:space="0" w:color="auto"/>
                <w:bottom w:val="none" w:sz="0" w:space="0" w:color="auto"/>
                <w:right w:val="none" w:sz="0" w:space="0" w:color="auto"/>
              </w:divBdr>
            </w:div>
          </w:divsChild>
        </w:div>
        <w:div w:id="16204333">
          <w:marLeft w:val="0"/>
          <w:marRight w:val="0"/>
          <w:marTop w:val="0"/>
          <w:marBottom w:val="0"/>
          <w:divBdr>
            <w:top w:val="none" w:sz="0" w:space="0" w:color="auto"/>
            <w:left w:val="none" w:sz="0" w:space="0" w:color="auto"/>
            <w:bottom w:val="none" w:sz="0" w:space="0" w:color="auto"/>
            <w:right w:val="none" w:sz="0" w:space="0" w:color="auto"/>
          </w:divBdr>
          <w:divsChild>
            <w:div w:id="1683817502">
              <w:marLeft w:val="0"/>
              <w:marRight w:val="0"/>
              <w:marTop w:val="0"/>
              <w:marBottom w:val="0"/>
              <w:divBdr>
                <w:top w:val="none" w:sz="0" w:space="0" w:color="auto"/>
                <w:left w:val="none" w:sz="0" w:space="0" w:color="auto"/>
                <w:bottom w:val="none" w:sz="0" w:space="0" w:color="auto"/>
                <w:right w:val="none" w:sz="0" w:space="0" w:color="auto"/>
              </w:divBdr>
            </w:div>
          </w:divsChild>
        </w:div>
        <w:div w:id="65078540">
          <w:marLeft w:val="0"/>
          <w:marRight w:val="0"/>
          <w:marTop w:val="0"/>
          <w:marBottom w:val="0"/>
          <w:divBdr>
            <w:top w:val="none" w:sz="0" w:space="0" w:color="auto"/>
            <w:left w:val="none" w:sz="0" w:space="0" w:color="auto"/>
            <w:bottom w:val="none" w:sz="0" w:space="0" w:color="auto"/>
            <w:right w:val="none" w:sz="0" w:space="0" w:color="auto"/>
          </w:divBdr>
          <w:divsChild>
            <w:div w:id="1328829789">
              <w:marLeft w:val="0"/>
              <w:marRight w:val="0"/>
              <w:marTop w:val="0"/>
              <w:marBottom w:val="0"/>
              <w:divBdr>
                <w:top w:val="none" w:sz="0" w:space="0" w:color="auto"/>
                <w:left w:val="none" w:sz="0" w:space="0" w:color="auto"/>
                <w:bottom w:val="none" w:sz="0" w:space="0" w:color="auto"/>
                <w:right w:val="none" w:sz="0" w:space="0" w:color="auto"/>
              </w:divBdr>
            </w:div>
          </w:divsChild>
        </w:div>
        <w:div w:id="72164495">
          <w:marLeft w:val="0"/>
          <w:marRight w:val="0"/>
          <w:marTop w:val="0"/>
          <w:marBottom w:val="0"/>
          <w:divBdr>
            <w:top w:val="none" w:sz="0" w:space="0" w:color="auto"/>
            <w:left w:val="none" w:sz="0" w:space="0" w:color="auto"/>
            <w:bottom w:val="none" w:sz="0" w:space="0" w:color="auto"/>
            <w:right w:val="none" w:sz="0" w:space="0" w:color="auto"/>
          </w:divBdr>
          <w:divsChild>
            <w:div w:id="1825655787">
              <w:marLeft w:val="0"/>
              <w:marRight w:val="0"/>
              <w:marTop w:val="0"/>
              <w:marBottom w:val="0"/>
              <w:divBdr>
                <w:top w:val="none" w:sz="0" w:space="0" w:color="auto"/>
                <w:left w:val="none" w:sz="0" w:space="0" w:color="auto"/>
                <w:bottom w:val="none" w:sz="0" w:space="0" w:color="auto"/>
                <w:right w:val="none" w:sz="0" w:space="0" w:color="auto"/>
              </w:divBdr>
            </w:div>
          </w:divsChild>
        </w:div>
        <w:div w:id="86705127">
          <w:marLeft w:val="0"/>
          <w:marRight w:val="0"/>
          <w:marTop w:val="0"/>
          <w:marBottom w:val="0"/>
          <w:divBdr>
            <w:top w:val="none" w:sz="0" w:space="0" w:color="auto"/>
            <w:left w:val="none" w:sz="0" w:space="0" w:color="auto"/>
            <w:bottom w:val="none" w:sz="0" w:space="0" w:color="auto"/>
            <w:right w:val="none" w:sz="0" w:space="0" w:color="auto"/>
          </w:divBdr>
          <w:divsChild>
            <w:div w:id="1385594238">
              <w:marLeft w:val="0"/>
              <w:marRight w:val="0"/>
              <w:marTop w:val="0"/>
              <w:marBottom w:val="0"/>
              <w:divBdr>
                <w:top w:val="none" w:sz="0" w:space="0" w:color="auto"/>
                <w:left w:val="none" w:sz="0" w:space="0" w:color="auto"/>
                <w:bottom w:val="none" w:sz="0" w:space="0" w:color="auto"/>
                <w:right w:val="none" w:sz="0" w:space="0" w:color="auto"/>
              </w:divBdr>
            </w:div>
          </w:divsChild>
        </w:div>
        <w:div w:id="166946000">
          <w:marLeft w:val="0"/>
          <w:marRight w:val="0"/>
          <w:marTop w:val="0"/>
          <w:marBottom w:val="0"/>
          <w:divBdr>
            <w:top w:val="none" w:sz="0" w:space="0" w:color="auto"/>
            <w:left w:val="none" w:sz="0" w:space="0" w:color="auto"/>
            <w:bottom w:val="none" w:sz="0" w:space="0" w:color="auto"/>
            <w:right w:val="none" w:sz="0" w:space="0" w:color="auto"/>
          </w:divBdr>
          <w:divsChild>
            <w:div w:id="161161799">
              <w:marLeft w:val="0"/>
              <w:marRight w:val="0"/>
              <w:marTop w:val="0"/>
              <w:marBottom w:val="0"/>
              <w:divBdr>
                <w:top w:val="none" w:sz="0" w:space="0" w:color="auto"/>
                <w:left w:val="none" w:sz="0" w:space="0" w:color="auto"/>
                <w:bottom w:val="none" w:sz="0" w:space="0" w:color="auto"/>
                <w:right w:val="none" w:sz="0" w:space="0" w:color="auto"/>
              </w:divBdr>
            </w:div>
          </w:divsChild>
        </w:div>
        <w:div w:id="203367987">
          <w:marLeft w:val="0"/>
          <w:marRight w:val="0"/>
          <w:marTop w:val="0"/>
          <w:marBottom w:val="0"/>
          <w:divBdr>
            <w:top w:val="none" w:sz="0" w:space="0" w:color="auto"/>
            <w:left w:val="none" w:sz="0" w:space="0" w:color="auto"/>
            <w:bottom w:val="none" w:sz="0" w:space="0" w:color="auto"/>
            <w:right w:val="none" w:sz="0" w:space="0" w:color="auto"/>
          </w:divBdr>
          <w:divsChild>
            <w:div w:id="154104333">
              <w:marLeft w:val="0"/>
              <w:marRight w:val="0"/>
              <w:marTop w:val="0"/>
              <w:marBottom w:val="0"/>
              <w:divBdr>
                <w:top w:val="none" w:sz="0" w:space="0" w:color="auto"/>
                <w:left w:val="none" w:sz="0" w:space="0" w:color="auto"/>
                <w:bottom w:val="none" w:sz="0" w:space="0" w:color="auto"/>
                <w:right w:val="none" w:sz="0" w:space="0" w:color="auto"/>
              </w:divBdr>
            </w:div>
          </w:divsChild>
        </w:div>
        <w:div w:id="237179774">
          <w:marLeft w:val="0"/>
          <w:marRight w:val="0"/>
          <w:marTop w:val="0"/>
          <w:marBottom w:val="0"/>
          <w:divBdr>
            <w:top w:val="none" w:sz="0" w:space="0" w:color="auto"/>
            <w:left w:val="none" w:sz="0" w:space="0" w:color="auto"/>
            <w:bottom w:val="none" w:sz="0" w:space="0" w:color="auto"/>
            <w:right w:val="none" w:sz="0" w:space="0" w:color="auto"/>
          </w:divBdr>
          <w:divsChild>
            <w:div w:id="872612618">
              <w:marLeft w:val="0"/>
              <w:marRight w:val="0"/>
              <w:marTop w:val="0"/>
              <w:marBottom w:val="0"/>
              <w:divBdr>
                <w:top w:val="none" w:sz="0" w:space="0" w:color="auto"/>
                <w:left w:val="none" w:sz="0" w:space="0" w:color="auto"/>
                <w:bottom w:val="none" w:sz="0" w:space="0" w:color="auto"/>
                <w:right w:val="none" w:sz="0" w:space="0" w:color="auto"/>
              </w:divBdr>
            </w:div>
          </w:divsChild>
        </w:div>
        <w:div w:id="266352527">
          <w:marLeft w:val="0"/>
          <w:marRight w:val="0"/>
          <w:marTop w:val="0"/>
          <w:marBottom w:val="0"/>
          <w:divBdr>
            <w:top w:val="none" w:sz="0" w:space="0" w:color="auto"/>
            <w:left w:val="none" w:sz="0" w:space="0" w:color="auto"/>
            <w:bottom w:val="none" w:sz="0" w:space="0" w:color="auto"/>
            <w:right w:val="none" w:sz="0" w:space="0" w:color="auto"/>
          </w:divBdr>
          <w:divsChild>
            <w:div w:id="1408189895">
              <w:marLeft w:val="0"/>
              <w:marRight w:val="0"/>
              <w:marTop w:val="0"/>
              <w:marBottom w:val="0"/>
              <w:divBdr>
                <w:top w:val="none" w:sz="0" w:space="0" w:color="auto"/>
                <w:left w:val="none" w:sz="0" w:space="0" w:color="auto"/>
                <w:bottom w:val="none" w:sz="0" w:space="0" w:color="auto"/>
                <w:right w:val="none" w:sz="0" w:space="0" w:color="auto"/>
              </w:divBdr>
            </w:div>
          </w:divsChild>
        </w:div>
        <w:div w:id="349066164">
          <w:marLeft w:val="0"/>
          <w:marRight w:val="0"/>
          <w:marTop w:val="0"/>
          <w:marBottom w:val="0"/>
          <w:divBdr>
            <w:top w:val="none" w:sz="0" w:space="0" w:color="auto"/>
            <w:left w:val="none" w:sz="0" w:space="0" w:color="auto"/>
            <w:bottom w:val="none" w:sz="0" w:space="0" w:color="auto"/>
            <w:right w:val="none" w:sz="0" w:space="0" w:color="auto"/>
          </w:divBdr>
          <w:divsChild>
            <w:div w:id="583951688">
              <w:marLeft w:val="0"/>
              <w:marRight w:val="0"/>
              <w:marTop w:val="0"/>
              <w:marBottom w:val="0"/>
              <w:divBdr>
                <w:top w:val="none" w:sz="0" w:space="0" w:color="auto"/>
                <w:left w:val="none" w:sz="0" w:space="0" w:color="auto"/>
                <w:bottom w:val="none" w:sz="0" w:space="0" w:color="auto"/>
                <w:right w:val="none" w:sz="0" w:space="0" w:color="auto"/>
              </w:divBdr>
            </w:div>
          </w:divsChild>
        </w:div>
        <w:div w:id="439451235">
          <w:marLeft w:val="0"/>
          <w:marRight w:val="0"/>
          <w:marTop w:val="0"/>
          <w:marBottom w:val="0"/>
          <w:divBdr>
            <w:top w:val="none" w:sz="0" w:space="0" w:color="auto"/>
            <w:left w:val="none" w:sz="0" w:space="0" w:color="auto"/>
            <w:bottom w:val="none" w:sz="0" w:space="0" w:color="auto"/>
            <w:right w:val="none" w:sz="0" w:space="0" w:color="auto"/>
          </w:divBdr>
          <w:divsChild>
            <w:div w:id="628900175">
              <w:marLeft w:val="0"/>
              <w:marRight w:val="0"/>
              <w:marTop w:val="0"/>
              <w:marBottom w:val="0"/>
              <w:divBdr>
                <w:top w:val="none" w:sz="0" w:space="0" w:color="auto"/>
                <w:left w:val="none" w:sz="0" w:space="0" w:color="auto"/>
                <w:bottom w:val="none" w:sz="0" w:space="0" w:color="auto"/>
                <w:right w:val="none" w:sz="0" w:space="0" w:color="auto"/>
              </w:divBdr>
            </w:div>
          </w:divsChild>
        </w:div>
        <w:div w:id="450172386">
          <w:marLeft w:val="0"/>
          <w:marRight w:val="0"/>
          <w:marTop w:val="0"/>
          <w:marBottom w:val="0"/>
          <w:divBdr>
            <w:top w:val="none" w:sz="0" w:space="0" w:color="auto"/>
            <w:left w:val="none" w:sz="0" w:space="0" w:color="auto"/>
            <w:bottom w:val="none" w:sz="0" w:space="0" w:color="auto"/>
            <w:right w:val="none" w:sz="0" w:space="0" w:color="auto"/>
          </w:divBdr>
          <w:divsChild>
            <w:div w:id="1903830640">
              <w:marLeft w:val="0"/>
              <w:marRight w:val="0"/>
              <w:marTop w:val="0"/>
              <w:marBottom w:val="0"/>
              <w:divBdr>
                <w:top w:val="none" w:sz="0" w:space="0" w:color="auto"/>
                <w:left w:val="none" w:sz="0" w:space="0" w:color="auto"/>
                <w:bottom w:val="none" w:sz="0" w:space="0" w:color="auto"/>
                <w:right w:val="none" w:sz="0" w:space="0" w:color="auto"/>
              </w:divBdr>
            </w:div>
          </w:divsChild>
        </w:div>
        <w:div w:id="466820922">
          <w:marLeft w:val="0"/>
          <w:marRight w:val="0"/>
          <w:marTop w:val="0"/>
          <w:marBottom w:val="0"/>
          <w:divBdr>
            <w:top w:val="none" w:sz="0" w:space="0" w:color="auto"/>
            <w:left w:val="none" w:sz="0" w:space="0" w:color="auto"/>
            <w:bottom w:val="none" w:sz="0" w:space="0" w:color="auto"/>
            <w:right w:val="none" w:sz="0" w:space="0" w:color="auto"/>
          </w:divBdr>
          <w:divsChild>
            <w:div w:id="1491755539">
              <w:marLeft w:val="0"/>
              <w:marRight w:val="0"/>
              <w:marTop w:val="0"/>
              <w:marBottom w:val="0"/>
              <w:divBdr>
                <w:top w:val="none" w:sz="0" w:space="0" w:color="auto"/>
                <w:left w:val="none" w:sz="0" w:space="0" w:color="auto"/>
                <w:bottom w:val="none" w:sz="0" w:space="0" w:color="auto"/>
                <w:right w:val="none" w:sz="0" w:space="0" w:color="auto"/>
              </w:divBdr>
            </w:div>
          </w:divsChild>
        </w:div>
        <w:div w:id="559172234">
          <w:marLeft w:val="0"/>
          <w:marRight w:val="0"/>
          <w:marTop w:val="0"/>
          <w:marBottom w:val="0"/>
          <w:divBdr>
            <w:top w:val="none" w:sz="0" w:space="0" w:color="auto"/>
            <w:left w:val="none" w:sz="0" w:space="0" w:color="auto"/>
            <w:bottom w:val="none" w:sz="0" w:space="0" w:color="auto"/>
            <w:right w:val="none" w:sz="0" w:space="0" w:color="auto"/>
          </w:divBdr>
          <w:divsChild>
            <w:div w:id="625040244">
              <w:marLeft w:val="0"/>
              <w:marRight w:val="0"/>
              <w:marTop w:val="0"/>
              <w:marBottom w:val="0"/>
              <w:divBdr>
                <w:top w:val="none" w:sz="0" w:space="0" w:color="auto"/>
                <w:left w:val="none" w:sz="0" w:space="0" w:color="auto"/>
                <w:bottom w:val="none" w:sz="0" w:space="0" w:color="auto"/>
                <w:right w:val="none" w:sz="0" w:space="0" w:color="auto"/>
              </w:divBdr>
            </w:div>
          </w:divsChild>
        </w:div>
        <w:div w:id="658652261">
          <w:marLeft w:val="0"/>
          <w:marRight w:val="0"/>
          <w:marTop w:val="0"/>
          <w:marBottom w:val="0"/>
          <w:divBdr>
            <w:top w:val="none" w:sz="0" w:space="0" w:color="auto"/>
            <w:left w:val="none" w:sz="0" w:space="0" w:color="auto"/>
            <w:bottom w:val="none" w:sz="0" w:space="0" w:color="auto"/>
            <w:right w:val="none" w:sz="0" w:space="0" w:color="auto"/>
          </w:divBdr>
          <w:divsChild>
            <w:div w:id="1590693326">
              <w:marLeft w:val="0"/>
              <w:marRight w:val="0"/>
              <w:marTop w:val="0"/>
              <w:marBottom w:val="0"/>
              <w:divBdr>
                <w:top w:val="none" w:sz="0" w:space="0" w:color="auto"/>
                <w:left w:val="none" w:sz="0" w:space="0" w:color="auto"/>
                <w:bottom w:val="none" w:sz="0" w:space="0" w:color="auto"/>
                <w:right w:val="none" w:sz="0" w:space="0" w:color="auto"/>
              </w:divBdr>
            </w:div>
          </w:divsChild>
        </w:div>
        <w:div w:id="660351251">
          <w:marLeft w:val="0"/>
          <w:marRight w:val="0"/>
          <w:marTop w:val="0"/>
          <w:marBottom w:val="0"/>
          <w:divBdr>
            <w:top w:val="none" w:sz="0" w:space="0" w:color="auto"/>
            <w:left w:val="none" w:sz="0" w:space="0" w:color="auto"/>
            <w:bottom w:val="none" w:sz="0" w:space="0" w:color="auto"/>
            <w:right w:val="none" w:sz="0" w:space="0" w:color="auto"/>
          </w:divBdr>
          <w:divsChild>
            <w:div w:id="1236623521">
              <w:marLeft w:val="0"/>
              <w:marRight w:val="0"/>
              <w:marTop w:val="0"/>
              <w:marBottom w:val="0"/>
              <w:divBdr>
                <w:top w:val="none" w:sz="0" w:space="0" w:color="auto"/>
                <w:left w:val="none" w:sz="0" w:space="0" w:color="auto"/>
                <w:bottom w:val="none" w:sz="0" w:space="0" w:color="auto"/>
                <w:right w:val="none" w:sz="0" w:space="0" w:color="auto"/>
              </w:divBdr>
            </w:div>
          </w:divsChild>
        </w:div>
        <w:div w:id="710612310">
          <w:marLeft w:val="0"/>
          <w:marRight w:val="0"/>
          <w:marTop w:val="0"/>
          <w:marBottom w:val="0"/>
          <w:divBdr>
            <w:top w:val="none" w:sz="0" w:space="0" w:color="auto"/>
            <w:left w:val="none" w:sz="0" w:space="0" w:color="auto"/>
            <w:bottom w:val="none" w:sz="0" w:space="0" w:color="auto"/>
            <w:right w:val="none" w:sz="0" w:space="0" w:color="auto"/>
          </w:divBdr>
          <w:divsChild>
            <w:div w:id="1561593988">
              <w:marLeft w:val="0"/>
              <w:marRight w:val="0"/>
              <w:marTop w:val="0"/>
              <w:marBottom w:val="0"/>
              <w:divBdr>
                <w:top w:val="none" w:sz="0" w:space="0" w:color="auto"/>
                <w:left w:val="none" w:sz="0" w:space="0" w:color="auto"/>
                <w:bottom w:val="none" w:sz="0" w:space="0" w:color="auto"/>
                <w:right w:val="none" w:sz="0" w:space="0" w:color="auto"/>
              </w:divBdr>
            </w:div>
          </w:divsChild>
        </w:div>
        <w:div w:id="711199637">
          <w:marLeft w:val="0"/>
          <w:marRight w:val="0"/>
          <w:marTop w:val="0"/>
          <w:marBottom w:val="0"/>
          <w:divBdr>
            <w:top w:val="none" w:sz="0" w:space="0" w:color="auto"/>
            <w:left w:val="none" w:sz="0" w:space="0" w:color="auto"/>
            <w:bottom w:val="none" w:sz="0" w:space="0" w:color="auto"/>
            <w:right w:val="none" w:sz="0" w:space="0" w:color="auto"/>
          </w:divBdr>
          <w:divsChild>
            <w:div w:id="581718713">
              <w:marLeft w:val="0"/>
              <w:marRight w:val="0"/>
              <w:marTop w:val="0"/>
              <w:marBottom w:val="0"/>
              <w:divBdr>
                <w:top w:val="none" w:sz="0" w:space="0" w:color="auto"/>
                <w:left w:val="none" w:sz="0" w:space="0" w:color="auto"/>
                <w:bottom w:val="none" w:sz="0" w:space="0" w:color="auto"/>
                <w:right w:val="none" w:sz="0" w:space="0" w:color="auto"/>
              </w:divBdr>
            </w:div>
          </w:divsChild>
        </w:div>
        <w:div w:id="726803315">
          <w:marLeft w:val="0"/>
          <w:marRight w:val="0"/>
          <w:marTop w:val="0"/>
          <w:marBottom w:val="0"/>
          <w:divBdr>
            <w:top w:val="none" w:sz="0" w:space="0" w:color="auto"/>
            <w:left w:val="none" w:sz="0" w:space="0" w:color="auto"/>
            <w:bottom w:val="none" w:sz="0" w:space="0" w:color="auto"/>
            <w:right w:val="none" w:sz="0" w:space="0" w:color="auto"/>
          </w:divBdr>
          <w:divsChild>
            <w:div w:id="1099106065">
              <w:marLeft w:val="0"/>
              <w:marRight w:val="0"/>
              <w:marTop w:val="0"/>
              <w:marBottom w:val="0"/>
              <w:divBdr>
                <w:top w:val="none" w:sz="0" w:space="0" w:color="auto"/>
                <w:left w:val="none" w:sz="0" w:space="0" w:color="auto"/>
                <w:bottom w:val="none" w:sz="0" w:space="0" w:color="auto"/>
                <w:right w:val="none" w:sz="0" w:space="0" w:color="auto"/>
              </w:divBdr>
            </w:div>
          </w:divsChild>
        </w:div>
        <w:div w:id="750345944">
          <w:marLeft w:val="0"/>
          <w:marRight w:val="0"/>
          <w:marTop w:val="0"/>
          <w:marBottom w:val="0"/>
          <w:divBdr>
            <w:top w:val="none" w:sz="0" w:space="0" w:color="auto"/>
            <w:left w:val="none" w:sz="0" w:space="0" w:color="auto"/>
            <w:bottom w:val="none" w:sz="0" w:space="0" w:color="auto"/>
            <w:right w:val="none" w:sz="0" w:space="0" w:color="auto"/>
          </w:divBdr>
          <w:divsChild>
            <w:div w:id="1682311820">
              <w:marLeft w:val="0"/>
              <w:marRight w:val="0"/>
              <w:marTop w:val="0"/>
              <w:marBottom w:val="0"/>
              <w:divBdr>
                <w:top w:val="none" w:sz="0" w:space="0" w:color="auto"/>
                <w:left w:val="none" w:sz="0" w:space="0" w:color="auto"/>
                <w:bottom w:val="none" w:sz="0" w:space="0" w:color="auto"/>
                <w:right w:val="none" w:sz="0" w:space="0" w:color="auto"/>
              </w:divBdr>
            </w:div>
          </w:divsChild>
        </w:div>
        <w:div w:id="761604349">
          <w:marLeft w:val="0"/>
          <w:marRight w:val="0"/>
          <w:marTop w:val="0"/>
          <w:marBottom w:val="0"/>
          <w:divBdr>
            <w:top w:val="none" w:sz="0" w:space="0" w:color="auto"/>
            <w:left w:val="none" w:sz="0" w:space="0" w:color="auto"/>
            <w:bottom w:val="none" w:sz="0" w:space="0" w:color="auto"/>
            <w:right w:val="none" w:sz="0" w:space="0" w:color="auto"/>
          </w:divBdr>
          <w:divsChild>
            <w:div w:id="564486222">
              <w:marLeft w:val="0"/>
              <w:marRight w:val="0"/>
              <w:marTop w:val="0"/>
              <w:marBottom w:val="0"/>
              <w:divBdr>
                <w:top w:val="none" w:sz="0" w:space="0" w:color="auto"/>
                <w:left w:val="none" w:sz="0" w:space="0" w:color="auto"/>
                <w:bottom w:val="none" w:sz="0" w:space="0" w:color="auto"/>
                <w:right w:val="none" w:sz="0" w:space="0" w:color="auto"/>
              </w:divBdr>
            </w:div>
          </w:divsChild>
        </w:div>
        <w:div w:id="766389193">
          <w:marLeft w:val="0"/>
          <w:marRight w:val="0"/>
          <w:marTop w:val="0"/>
          <w:marBottom w:val="0"/>
          <w:divBdr>
            <w:top w:val="none" w:sz="0" w:space="0" w:color="auto"/>
            <w:left w:val="none" w:sz="0" w:space="0" w:color="auto"/>
            <w:bottom w:val="none" w:sz="0" w:space="0" w:color="auto"/>
            <w:right w:val="none" w:sz="0" w:space="0" w:color="auto"/>
          </w:divBdr>
          <w:divsChild>
            <w:div w:id="1057362730">
              <w:marLeft w:val="0"/>
              <w:marRight w:val="0"/>
              <w:marTop w:val="0"/>
              <w:marBottom w:val="0"/>
              <w:divBdr>
                <w:top w:val="none" w:sz="0" w:space="0" w:color="auto"/>
                <w:left w:val="none" w:sz="0" w:space="0" w:color="auto"/>
                <w:bottom w:val="none" w:sz="0" w:space="0" w:color="auto"/>
                <w:right w:val="none" w:sz="0" w:space="0" w:color="auto"/>
              </w:divBdr>
            </w:div>
          </w:divsChild>
        </w:div>
        <w:div w:id="826165329">
          <w:marLeft w:val="0"/>
          <w:marRight w:val="0"/>
          <w:marTop w:val="0"/>
          <w:marBottom w:val="0"/>
          <w:divBdr>
            <w:top w:val="none" w:sz="0" w:space="0" w:color="auto"/>
            <w:left w:val="none" w:sz="0" w:space="0" w:color="auto"/>
            <w:bottom w:val="none" w:sz="0" w:space="0" w:color="auto"/>
            <w:right w:val="none" w:sz="0" w:space="0" w:color="auto"/>
          </w:divBdr>
          <w:divsChild>
            <w:div w:id="70391654">
              <w:marLeft w:val="0"/>
              <w:marRight w:val="0"/>
              <w:marTop w:val="0"/>
              <w:marBottom w:val="0"/>
              <w:divBdr>
                <w:top w:val="none" w:sz="0" w:space="0" w:color="auto"/>
                <w:left w:val="none" w:sz="0" w:space="0" w:color="auto"/>
                <w:bottom w:val="none" w:sz="0" w:space="0" w:color="auto"/>
                <w:right w:val="none" w:sz="0" w:space="0" w:color="auto"/>
              </w:divBdr>
            </w:div>
          </w:divsChild>
        </w:div>
        <w:div w:id="838499926">
          <w:marLeft w:val="0"/>
          <w:marRight w:val="0"/>
          <w:marTop w:val="0"/>
          <w:marBottom w:val="0"/>
          <w:divBdr>
            <w:top w:val="none" w:sz="0" w:space="0" w:color="auto"/>
            <w:left w:val="none" w:sz="0" w:space="0" w:color="auto"/>
            <w:bottom w:val="none" w:sz="0" w:space="0" w:color="auto"/>
            <w:right w:val="none" w:sz="0" w:space="0" w:color="auto"/>
          </w:divBdr>
          <w:divsChild>
            <w:div w:id="372341830">
              <w:marLeft w:val="0"/>
              <w:marRight w:val="0"/>
              <w:marTop w:val="0"/>
              <w:marBottom w:val="0"/>
              <w:divBdr>
                <w:top w:val="none" w:sz="0" w:space="0" w:color="auto"/>
                <w:left w:val="none" w:sz="0" w:space="0" w:color="auto"/>
                <w:bottom w:val="none" w:sz="0" w:space="0" w:color="auto"/>
                <w:right w:val="none" w:sz="0" w:space="0" w:color="auto"/>
              </w:divBdr>
            </w:div>
          </w:divsChild>
        </w:div>
        <w:div w:id="851071384">
          <w:marLeft w:val="0"/>
          <w:marRight w:val="0"/>
          <w:marTop w:val="0"/>
          <w:marBottom w:val="0"/>
          <w:divBdr>
            <w:top w:val="none" w:sz="0" w:space="0" w:color="auto"/>
            <w:left w:val="none" w:sz="0" w:space="0" w:color="auto"/>
            <w:bottom w:val="none" w:sz="0" w:space="0" w:color="auto"/>
            <w:right w:val="none" w:sz="0" w:space="0" w:color="auto"/>
          </w:divBdr>
          <w:divsChild>
            <w:div w:id="639965787">
              <w:marLeft w:val="0"/>
              <w:marRight w:val="0"/>
              <w:marTop w:val="0"/>
              <w:marBottom w:val="0"/>
              <w:divBdr>
                <w:top w:val="none" w:sz="0" w:space="0" w:color="auto"/>
                <w:left w:val="none" w:sz="0" w:space="0" w:color="auto"/>
                <w:bottom w:val="none" w:sz="0" w:space="0" w:color="auto"/>
                <w:right w:val="none" w:sz="0" w:space="0" w:color="auto"/>
              </w:divBdr>
            </w:div>
          </w:divsChild>
        </w:div>
        <w:div w:id="901137420">
          <w:marLeft w:val="0"/>
          <w:marRight w:val="0"/>
          <w:marTop w:val="0"/>
          <w:marBottom w:val="0"/>
          <w:divBdr>
            <w:top w:val="none" w:sz="0" w:space="0" w:color="auto"/>
            <w:left w:val="none" w:sz="0" w:space="0" w:color="auto"/>
            <w:bottom w:val="none" w:sz="0" w:space="0" w:color="auto"/>
            <w:right w:val="none" w:sz="0" w:space="0" w:color="auto"/>
          </w:divBdr>
          <w:divsChild>
            <w:div w:id="40599532">
              <w:marLeft w:val="0"/>
              <w:marRight w:val="0"/>
              <w:marTop w:val="0"/>
              <w:marBottom w:val="0"/>
              <w:divBdr>
                <w:top w:val="none" w:sz="0" w:space="0" w:color="auto"/>
                <w:left w:val="none" w:sz="0" w:space="0" w:color="auto"/>
                <w:bottom w:val="none" w:sz="0" w:space="0" w:color="auto"/>
                <w:right w:val="none" w:sz="0" w:space="0" w:color="auto"/>
              </w:divBdr>
            </w:div>
          </w:divsChild>
        </w:div>
        <w:div w:id="905917105">
          <w:marLeft w:val="0"/>
          <w:marRight w:val="0"/>
          <w:marTop w:val="0"/>
          <w:marBottom w:val="0"/>
          <w:divBdr>
            <w:top w:val="none" w:sz="0" w:space="0" w:color="auto"/>
            <w:left w:val="none" w:sz="0" w:space="0" w:color="auto"/>
            <w:bottom w:val="none" w:sz="0" w:space="0" w:color="auto"/>
            <w:right w:val="none" w:sz="0" w:space="0" w:color="auto"/>
          </w:divBdr>
          <w:divsChild>
            <w:div w:id="617952141">
              <w:marLeft w:val="0"/>
              <w:marRight w:val="0"/>
              <w:marTop w:val="0"/>
              <w:marBottom w:val="0"/>
              <w:divBdr>
                <w:top w:val="none" w:sz="0" w:space="0" w:color="auto"/>
                <w:left w:val="none" w:sz="0" w:space="0" w:color="auto"/>
                <w:bottom w:val="none" w:sz="0" w:space="0" w:color="auto"/>
                <w:right w:val="none" w:sz="0" w:space="0" w:color="auto"/>
              </w:divBdr>
            </w:div>
          </w:divsChild>
        </w:div>
        <w:div w:id="912201813">
          <w:marLeft w:val="0"/>
          <w:marRight w:val="0"/>
          <w:marTop w:val="0"/>
          <w:marBottom w:val="0"/>
          <w:divBdr>
            <w:top w:val="none" w:sz="0" w:space="0" w:color="auto"/>
            <w:left w:val="none" w:sz="0" w:space="0" w:color="auto"/>
            <w:bottom w:val="none" w:sz="0" w:space="0" w:color="auto"/>
            <w:right w:val="none" w:sz="0" w:space="0" w:color="auto"/>
          </w:divBdr>
          <w:divsChild>
            <w:div w:id="1553536583">
              <w:marLeft w:val="0"/>
              <w:marRight w:val="0"/>
              <w:marTop w:val="0"/>
              <w:marBottom w:val="0"/>
              <w:divBdr>
                <w:top w:val="none" w:sz="0" w:space="0" w:color="auto"/>
                <w:left w:val="none" w:sz="0" w:space="0" w:color="auto"/>
                <w:bottom w:val="none" w:sz="0" w:space="0" w:color="auto"/>
                <w:right w:val="none" w:sz="0" w:space="0" w:color="auto"/>
              </w:divBdr>
            </w:div>
          </w:divsChild>
        </w:div>
        <w:div w:id="957444486">
          <w:marLeft w:val="0"/>
          <w:marRight w:val="0"/>
          <w:marTop w:val="0"/>
          <w:marBottom w:val="0"/>
          <w:divBdr>
            <w:top w:val="none" w:sz="0" w:space="0" w:color="auto"/>
            <w:left w:val="none" w:sz="0" w:space="0" w:color="auto"/>
            <w:bottom w:val="none" w:sz="0" w:space="0" w:color="auto"/>
            <w:right w:val="none" w:sz="0" w:space="0" w:color="auto"/>
          </w:divBdr>
          <w:divsChild>
            <w:div w:id="381756360">
              <w:marLeft w:val="0"/>
              <w:marRight w:val="0"/>
              <w:marTop w:val="0"/>
              <w:marBottom w:val="0"/>
              <w:divBdr>
                <w:top w:val="none" w:sz="0" w:space="0" w:color="auto"/>
                <w:left w:val="none" w:sz="0" w:space="0" w:color="auto"/>
                <w:bottom w:val="none" w:sz="0" w:space="0" w:color="auto"/>
                <w:right w:val="none" w:sz="0" w:space="0" w:color="auto"/>
              </w:divBdr>
            </w:div>
          </w:divsChild>
        </w:div>
        <w:div w:id="1029574097">
          <w:marLeft w:val="0"/>
          <w:marRight w:val="0"/>
          <w:marTop w:val="0"/>
          <w:marBottom w:val="0"/>
          <w:divBdr>
            <w:top w:val="none" w:sz="0" w:space="0" w:color="auto"/>
            <w:left w:val="none" w:sz="0" w:space="0" w:color="auto"/>
            <w:bottom w:val="none" w:sz="0" w:space="0" w:color="auto"/>
            <w:right w:val="none" w:sz="0" w:space="0" w:color="auto"/>
          </w:divBdr>
          <w:divsChild>
            <w:div w:id="1711876147">
              <w:marLeft w:val="0"/>
              <w:marRight w:val="0"/>
              <w:marTop w:val="0"/>
              <w:marBottom w:val="0"/>
              <w:divBdr>
                <w:top w:val="none" w:sz="0" w:space="0" w:color="auto"/>
                <w:left w:val="none" w:sz="0" w:space="0" w:color="auto"/>
                <w:bottom w:val="none" w:sz="0" w:space="0" w:color="auto"/>
                <w:right w:val="none" w:sz="0" w:space="0" w:color="auto"/>
              </w:divBdr>
            </w:div>
          </w:divsChild>
        </w:div>
        <w:div w:id="1078133315">
          <w:marLeft w:val="0"/>
          <w:marRight w:val="0"/>
          <w:marTop w:val="0"/>
          <w:marBottom w:val="0"/>
          <w:divBdr>
            <w:top w:val="none" w:sz="0" w:space="0" w:color="auto"/>
            <w:left w:val="none" w:sz="0" w:space="0" w:color="auto"/>
            <w:bottom w:val="none" w:sz="0" w:space="0" w:color="auto"/>
            <w:right w:val="none" w:sz="0" w:space="0" w:color="auto"/>
          </w:divBdr>
          <w:divsChild>
            <w:div w:id="783042867">
              <w:marLeft w:val="0"/>
              <w:marRight w:val="0"/>
              <w:marTop w:val="0"/>
              <w:marBottom w:val="0"/>
              <w:divBdr>
                <w:top w:val="none" w:sz="0" w:space="0" w:color="auto"/>
                <w:left w:val="none" w:sz="0" w:space="0" w:color="auto"/>
                <w:bottom w:val="none" w:sz="0" w:space="0" w:color="auto"/>
                <w:right w:val="none" w:sz="0" w:space="0" w:color="auto"/>
              </w:divBdr>
            </w:div>
          </w:divsChild>
        </w:div>
        <w:div w:id="1132211497">
          <w:marLeft w:val="0"/>
          <w:marRight w:val="0"/>
          <w:marTop w:val="0"/>
          <w:marBottom w:val="0"/>
          <w:divBdr>
            <w:top w:val="none" w:sz="0" w:space="0" w:color="auto"/>
            <w:left w:val="none" w:sz="0" w:space="0" w:color="auto"/>
            <w:bottom w:val="none" w:sz="0" w:space="0" w:color="auto"/>
            <w:right w:val="none" w:sz="0" w:space="0" w:color="auto"/>
          </w:divBdr>
          <w:divsChild>
            <w:div w:id="378020294">
              <w:marLeft w:val="0"/>
              <w:marRight w:val="0"/>
              <w:marTop w:val="0"/>
              <w:marBottom w:val="0"/>
              <w:divBdr>
                <w:top w:val="none" w:sz="0" w:space="0" w:color="auto"/>
                <w:left w:val="none" w:sz="0" w:space="0" w:color="auto"/>
                <w:bottom w:val="none" w:sz="0" w:space="0" w:color="auto"/>
                <w:right w:val="none" w:sz="0" w:space="0" w:color="auto"/>
              </w:divBdr>
            </w:div>
          </w:divsChild>
        </w:div>
        <w:div w:id="1177958545">
          <w:marLeft w:val="0"/>
          <w:marRight w:val="0"/>
          <w:marTop w:val="0"/>
          <w:marBottom w:val="0"/>
          <w:divBdr>
            <w:top w:val="none" w:sz="0" w:space="0" w:color="auto"/>
            <w:left w:val="none" w:sz="0" w:space="0" w:color="auto"/>
            <w:bottom w:val="none" w:sz="0" w:space="0" w:color="auto"/>
            <w:right w:val="none" w:sz="0" w:space="0" w:color="auto"/>
          </w:divBdr>
          <w:divsChild>
            <w:div w:id="1259871382">
              <w:marLeft w:val="0"/>
              <w:marRight w:val="0"/>
              <w:marTop w:val="0"/>
              <w:marBottom w:val="0"/>
              <w:divBdr>
                <w:top w:val="none" w:sz="0" w:space="0" w:color="auto"/>
                <w:left w:val="none" w:sz="0" w:space="0" w:color="auto"/>
                <w:bottom w:val="none" w:sz="0" w:space="0" w:color="auto"/>
                <w:right w:val="none" w:sz="0" w:space="0" w:color="auto"/>
              </w:divBdr>
            </w:div>
          </w:divsChild>
        </w:div>
        <w:div w:id="1187983501">
          <w:marLeft w:val="0"/>
          <w:marRight w:val="0"/>
          <w:marTop w:val="0"/>
          <w:marBottom w:val="0"/>
          <w:divBdr>
            <w:top w:val="none" w:sz="0" w:space="0" w:color="auto"/>
            <w:left w:val="none" w:sz="0" w:space="0" w:color="auto"/>
            <w:bottom w:val="none" w:sz="0" w:space="0" w:color="auto"/>
            <w:right w:val="none" w:sz="0" w:space="0" w:color="auto"/>
          </w:divBdr>
          <w:divsChild>
            <w:div w:id="1706716186">
              <w:marLeft w:val="0"/>
              <w:marRight w:val="0"/>
              <w:marTop w:val="0"/>
              <w:marBottom w:val="0"/>
              <w:divBdr>
                <w:top w:val="none" w:sz="0" w:space="0" w:color="auto"/>
                <w:left w:val="none" w:sz="0" w:space="0" w:color="auto"/>
                <w:bottom w:val="none" w:sz="0" w:space="0" w:color="auto"/>
                <w:right w:val="none" w:sz="0" w:space="0" w:color="auto"/>
              </w:divBdr>
            </w:div>
          </w:divsChild>
        </w:div>
        <w:div w:id="1304893909">
          <w:marLeft w:val="0"/>
          <w:marRight w:val="0"/>
          <w:marTop w:val="0"/>
          <w:marBottom w:val="0"/>
          <w:divBdr>
            <w:top w:val="none" w:sz="0" w:space="0" w:color="auto"/>
            <w:left w:val="none" w:sz="0" w:space="0" w:color="auto"/>
            <w:bottom w:val="none" w:sz="0" w:space="0" w:color="auto"/>
            <w:right w:val="none" w:sz="0" w:space="0" w:color="auto"/>
          </w:divBdr>
          <w:divsChild>
            <w:div w:id="1409226725">
              <w:marLeft w:val="0"/>
              <w:marRight w:val="0"/>
              <w:marTop w:val="0"/>
              <w:marBottom w:val="0"/>
              <w:divBdr>
                <w:top w:val="none" w:sz="0" w:space="0" w:color="auto"/>
                <w:left w:val="none" w:sz="0" w:space="0" w:color="auto"/>
                <w:bottom w:val="none" w:sz="0" w:space="0" w:color="auto"/>
                <w:right w:val="none" w:sz="0" w:space="0" w:color="auto"/>
              </w:divBdr>
            </w:div>
          </w:divsChild>
        </w:div>
        <w:div w:id="1375931666">
          <w:marLeft w:val="0"/>
          <w:marRight w:val="0"/>
          <w:marTop w:val="0"/>
          <w:marBottom w:val="0"/>
          <w:divBdr>
            <w:top w:val="none" w:sz="0" w:space="0" w:color="auto"/>
            <w:left w:val="none" w:sz="0" w:space="0" w:color="auto"/>
            <w:bottom w:val="none" w:sz="0" w:space="0" w:color="auto"/>
            <w:right w:val="none" w:sz="0" w:space="0" w:color="auto"/>
          </w:divBdr>
          <w:divsChild>
            <w:div w:id="1137190026">
              <w:marLeft w:val="0"/>
              <w:marRight w:val="0"/>
              <w:marTop w:val="0"/>
              <w:marBottom w:val="0"/>
              <w:divBdr>
                <w:top w:val="none" w:sz="0" w:space="0" w:color="auto"/>
                <w:left w:val="none" w:sz="0" w:space="0" w:color="auto"/>
                <w:bottom w:val="none" w:sz="0" w:space="0" w:color="auto"/>
                <w:right w:val="none" w:sz="0" w:space="0" w:color="auto"/>
              </w:divBdr>
            </w:div>
          </w:divsChild>
        </w:div>
        <w:div w:id="1381517079">
          <w:marLeft w:val="0"/>
          <w:marRight w:val="0"/>
          <w:marTop w:val="0"/>
          <w:marBottom w:val="0"/>
          <w:divBdr>
            <w:top w:val="none" w:sz="0" w:space="0" w:color="auto"/>
            <w:left w:val="none" w:sz="0" w:space="0" w:color="auto"/>
            <w:bottom w:val="none" w:sz="0" w:space="0" w:color="auto"/>
            <w:right w:val="none" w:sz="0" w:space="0" w:color="auto"/>
          </w:divBdr>
          <w:divsChild>
            <w:div w:id="1395280313">
              <w:marLeft w:val="0"/>
              <w:marRight w:val="0"/>
              <w:marTop w:val="0"/>
              <w:marBottom w:val="0"/>
              <w:divBdr>
                <w:top w:val="none" w:sz="0" w:space="0" w:color="auto"/>
                <w:left w:val="none" w:sz="0" w:space="0" w:color="auto"/>
                <w:bottom w:val="none" w:sz="0" w:space="0" w:color="auto"/>
                <w:right w:val="none" w:sz="0" w:space="0" w:color="auto"/>
              </w:divBdr>
            </w:div>
          </w:divsChild>
        </w:div>
        <w:div w:id="1435058081">
          <w:marLeft w:val="0"/>
          <w:marRight w:val="0"/>
          <w:marTop w:val="0"/>
          <w:marBottom w:val="0"/>
          <w:divBdr>
            <w:top w:val="none" w:sz="0" w:space="0" w:color="auto"/>
            <w:left w:val="none" w:sz="0" w:space="0" w:color="auto"/>
            <w:bottom w:val="none" w:sz="0" w:space="0" w:color="auto"/>
            <w:right w:val="none" w:sz="0" w:space="0" w:color="auto"/>
          </w:divBdr>
          <w:divsChild>
            <w:div w:id="1715160124">
              <w:marLeft w:val="0"/>
              <w:marRight w:val="0"/>
              <w:marTop w:val="0"/>
              <w:marBottom w:val="0"/>
              <w:divBdr>
                <w:top w:val="none" w:sz="0" w:space="0" w:color="auto"/>
                <w:left w:val="none" w:sz="0" w:space="0" w:color="auto"/>
                <w:bottom w:val="none" w:sz="0" w:space="0" w:color="auto"/>
                <w:right w:val="none" w:sz="0" w:space="0" w:color="auto"/>
              </w:divBdr>
            </w:div>
          </w:divsChild>
        </w:div>
        <w:div w:id="1448354471">
          <w:marLeft w:val="0"/>
          <w:marRight w:val="0"/>
          <w:marTop w:val="0"/>
          <w:marBottom w:val="0"/>
          <w:divBdr>
            <w:top w:val="none" w:sz="0" w:space="0" w:color="auto"/>
            <w:left w:val="none" w:sz="0" w:space="0" w:color="auto"/>
            <w:bottom w:val="none" w:sz="0" w:space="0" w:color="auto"/>
            <w:right w:val="none" w:sz="0" w:space="0" w:color="auto"/>
          </w:divBdr>
          <w:divsChild>
            <w:div w:id="1083064343">
              <w:marLeft w:val="0"/>
              <w:marRight w:val="0"/>
              <w:marTop w:val="0"/>
              <w:marBottom w:val="0"/>
              <w:divBdr>
                <w:top w:val="none" w:sz="0" w:space="0" w:color="auto"/>
                <w:left w:val="none" w:sz="0" w:space="0" w:color="auto"/>
                <w:bottom w:val="none" w:sz="0" w:space="0" w:color="auto"/>
                <w:right w:val="none" w:sz="0" w:space="0" w:color="auto"/>
              </w:divBdr>
            </w:div>
          </w:divsChild>
        </w:div>
        <w:div w:id="1510438489">
          <w:marLeft w:val="0"/>
          <w:marRight w:val="0"/>
          <w:marTop w:val="0"/>
          <w:marBottom w:val="0"/>
          <w:divBdr>
            <w:top w:val="none" w:sz="0" w:space="0" w:color="auto"/>
            <w:left w:val="none" w:sz="0" w:space="0" w:color="auto"/>
            <w:bottom w:val="none" w:sz="0" w:space="0" w:color="auto"/>
            <w:right w:val="none" w:sz="0" w:space="0" w:color="auto"/>
          </w:divBdr>
          <w:divsChild>
            <w:div w:id="301277298">
              <w:marLeft w:val="0"/>
              <w:marRight w:val="0"/>
              <w:marTop w:val="0"/>
              <w:marBottom w:val="0"/>
              <w:divBdr>
                <w:top w:val="none" w:sz="0" w:space="0" w:color="auto"/>
                <w:left w:val="none" w:sz="0" w:space="0" w:color="auto"/>
                <w:bottom w:val="none" w:sz="0" w:space="0" w:color="auto"/>
                <w:right w:val="none" w:sz="0" w:space="0" w:color="auto"/>
              </w:divBdr>
            </w:div>
          </w:divsChild>
        </w:div>
        <w:div w:id="1568103025">
          <w:marLeft w:val="0"/>
          <w:marRight w:val="0"/>
          <w:marTop w:val="0"/>
          <w:marBottom w:val="0"/>
          <w:divBdr>
            <w:top w:val="none" w:sz="0" w:space="0" w:color="auto"/>
            <w:left w:val="none" w:sz="0" w:space="0" w:color="auto"/>
            <w:bottom w:val="none" w:sz="0" w:space="0" w:color="auto"/>
            <w:right w:val="none" w:sz="0" w:space="0" w:color="auto"/>
          </w:divBdr>
          <w:divsChild>
            <w:div w:id="1601520847">
              <w:marLeft w:val="0"/>
              <w:marRight w:val="0"/>
              <w:marTop w:val="0"/>
              <w:marBottom w:val="0"/>
              <w:divBdr>
                <w:top w:val="none" w:sz="0" w:space="0" w:color="auto"/>
                <w:left w:val="none" w:sz="0" w:space="0" w:color="auto"/>
                <w:bottom w:val="none" w:sz="0" w:space="0" w:color="auto"/>
                <w:right w:val="none" w:sz="0" w:space="0" w:color="auto"/>
              </w:divBdr>
            </w:div>
          </w:divsChild>
        </w:div>
        <w:div w:id="1614364899">
          <w:marLeft w:val="0"/>
          <w:marRight w:val="0"/>
          <w:marTop w:val="0"/>
          <w:marBottom w:val="0"/>
          <w:divBdr>
            <w:top w:val="none" w:sz="0" w:space="0" w:color="auto"/>
            <w:left w:val="none" w:sz="0" w:space="0" w:color="auto"/>
            <w:bottom w:val="none" w:sz="0" w:space="0" w:color="auto"/>
            <w:right w:val="none" w:sz="0" w:space="0" w:color="auto"/>
          </w:divBdr>
          <w:divsChild>
            <w:div w:id="22830819">
              <w:marLeft w:val="0"/>
              <w:marRight w:val="0"/>
              <w:marTop w:val="0"/>
              <w:marBottom w:val="0"/>
              <w:divBdr>
                <w:top w:val="none" w:sz="0" w:space="0" w:color="auto"/>
                <w:left w:val="none" w:sz="0" w:space="0" w:color="auto"/>
                <w:bottom w:val="none" w:sz="0" w:space="0" w:color="auto"/>
                <w:right w:val="none" w:sz="0" w:space="0" w:color="auto"/>
              </w:divBdr>
            </w:div>
          </w:divsChild>
        </w:div>
        <w:div w:id="1619946333">
          <w:marLeft w:val="0"/>
          <w:marRight w:val="0"/>
          <w:marTop w:val="0"/>
          <w:marBottom w:val="0"/>
          <w:divBdr>
            <w:top w:val="none" w:sz="0" w:space="0" w:color="auto"/>
            <w:left w:val="none" w:sz="0" w:space="0" w:color="auto"/>
            <w:bottom w:val="none" w:sz="0" w:space="0" w:color="auto"/>
            <w:right w:val="none" w:sz="0" w:space="0" w:color="auto"/>
          </w:divBdr>
          <w:divsChild>
            <w:div w:id="508638327">
              <w:marLeft w:val="0"/>
              <w:marRight w:val="0"/>
              <w:marTop w:val="0"/>
              <w:marBottom w:val="0"/>
              <w:divBdr>
                <w:top w:val="none" w:sz="0" w:space="0" w:color="auto"/>
                <w:left w:val="none" w:sz="0" w:space="0" w:color="auto"/>
                <w:bottom w:val="none" w:sz="0" w:space="0" w:color="auto"/>
                <w:right w:val="none" w:sz="0" w:space="0" w:color="auto"/>
              </w:divBdr>
            </w:div>
          </w:divsChild>
        </w:div>
        <w:div w:id="1622150417">
          <w:marLeft w:val="0"/>
          <w:marRight w:val="0"/>
          <w:marTop w:val="0"/>
          <w:marBottom w:val="0"/>
          <w:divBdr>
            <w:top w:val="none" w:sz="0" w:space="0" w:color="auto"/>
            <w:left w:val="none" w:sz="0" w:space="0" w:color="auto"/>
            <w:bottom w:val="none" w:sz="0" w:space="0" w:color="auto"/>
            <w:right w:val="none" w:sz="0" w:space="0" w:color="auto"/>
          </w:divBdr>
          <w:divsChild>
            <w:div w:id="29839608">
              <w:marLeft w:val="0"/>
              <w:marRight w:val="0"/>
              <w:marTop w:val="0"/>
              <w:marBottom w:val="0"/>
              <w:divBdr>
                <w:top w:val="none" w:sz="0" w:space="0" w:color="auto"/>
                <w:left w:val="none" w:sz="0" w:space="0" w:color="auto"/>
                <w:bottom w:val="none" w:sz="0" w:space="0" w:color="auto"/>
                <w:right w:val="none" w:sz="0" w:space="0" w:color="auto"/>
              </w:divBdr>
            </w:div>
          </w:divsChild>
        </w:div>
        <w:div w:id="1650281662">
          <w:marLeft w:val="0"/>
          <w:marRight w:val="0"/>
          <w:marTop w:val="0"/>
          <w:marBottom w:val="0"/>
          <w:divBdr>
            <w:top w:val="none" w:sz="0" w:space="0" w:color="auto"/>
            <w:left w:val="none" w:sz="0" w:space="0" w:color="auto"/>
            <w:bottom w:val="none" w:sz="0" w:space="0" w:color="auto"/>
            <w:right w:val="none" w:sz="0" w:space="0" w:color="auto"/>
          </w:divBdr>
          <w:divsChild>
            <w:div w:id="311255286">
              <w:marLeft w:val="0"/>
              <w:marRight w:val="0"/>
              <w:marTop w:val="0"/>
              <w:marBottom w:val="0"/>
              <w:divBdr>
                <w:top w:val="none" w:sz="0" w:space="0" w:color="auto"/>
                <w:left w:val="none" w:sz="0" w:space="0" w:color="auto"/>
                <w:bottom w:val="none" w:sz="0" w:space="0" w:color="auto"/>
                <w:right w:val="none" w:sz="0" w:space="0" w:color="auto"/>
              </w:divBdr>
            </w:div>
          </w:divsChild>
        </w:div>
        <w:div w:id="1746415946">
          <w:marLeft w:val="0"/>
          <w:marRight w:val="0"/>
          <w:marTop w:val="0"/>
          <w:marBottom w:val="0"/>
          <w:divBdr>
            <w:top w:val="none" w:sz="0" w:space="0" w:color="auto"/>
            <w:left w:val="none" w:sz="0" w:space="0" w:color="auto"/>
            <w:bottom w:val="none" w:sz="0" w:space="0" w:color="auto"/>
            <w:right w:val="none" w:sz="0" w:space="0" w:color="auto"/>
          </w:divBdr>
          <w:divsChild>
            <w:div w:id="1085416296">
              <w:marLeft w:val="0"/>
              <w:marRight w:val="0"/>
              <w:marTop w:val="0"/>
              <w:marBottom w:val="0"/>
              <w:divBdr>
                <w:top w:val="none" w:sz="0" w:space="0" w:color="auto"/>
                <w:left w:val="none" w:sz="0" w:space="0" w:color="auto"/>
                <w:bottom w:val="none" w:sz="0" w:space="0" w:color="auto"/>
                <w:right w:val="none" w:sz="0" w:space="0" w:color="auto"/>
              </w:divBdr>
            </w:div>
          </w:divsChild>
        </w:div>
        <w:div w:id="1820615275">
          <w:marLeft w:val="0"/>
          <w:marRight w:val="0"/>
          <w:marTop w:val="0"/>
          <w:marBottom w:val="0"/>
          <w:divBdr>
            <w:top w:val="none" w:sz="0" w:space="0" w:color="auto"/>
            <w:left w:val="none" w:sz="0" w:space="0" w:color="auto"/>
            <w:bottom w:val="none" w:sz="0" w:space="0" w:color="auto"/>
            <w:right w:val="none" w:sz="0" w:space="0" w:color="auto"/>
          </w:divBdr>
          <w:divsChild>
            <w:div w:id="305934072">
              <w:marLeft w:val="0"/>
              <w:marRight w:val="0"/>
              <w:marTop w:val="0"/>
              <w:marBottom w:val="0"/>
              <w:divBdr>
                <w:top w:val="none" w:sz="0" w:space="0" w:color="auto"/>
                <w:left w:val="none" w:sz="0" w:space="0" w:color="auto"/>
                <w:bottom w:val="none" w:sz="0" w:space="0" w:color="auto"/>
                <w:right w:val="none" w:sz="0" w:space="0" w:color="auto"/>
              </w:divBdr>
            </w:div>
          </w:divsChild>
        </w:div>
        <w:div w:id="1830830626">
          <w:marLeft w:val="0"/>
          <w:marRight w:val="0"/>
          <w:marTop w:val="0"/>
          <w:marBottom w:val="0"/>
          <w:divBdr>
            <w:top w:val="none" w:sz="0" w:space="0" w:color="auto"/>
            <w:left w:val="none" w:sz="0" w:space="0" w:color="auto"/>
            <w:bottom w:val="none" w:sz="0" w:space="0" w:color="auto"/>
            <w:right w:val="none" w:sz="0" w:space="0" w:color="auto"/>
          </w:divBdr>
          <w:divsChild>
            <w:div w:id="381294560">
              <w:marLeft w:val="0"/>
              <w:marRight w:val="0"/>
              <w:marTop w:val="0"/>
              <w:marBottom w:val="0"/>
              <w:divBdr>
                <w:top w:val="none" w:sz="0" w:space="0" w:color="auto"/>
                <w:left w:val="none" w:sz="0" w:space="0" w:color="auto"/>
                <w:bottom w:val="none" w:sz="0" w:space="0" w:color="auto"/>
                <w:right w:val="none" w:sz="0" w:space="0" w:color="auto"/>
              </w:divBdr>
            </w:div>
          </w:divsChild>
        </w:div>
        <w:div w:id="1832483018">
          <w:marLeft w:val="0"/>
          <w:marRight w:val="0"/>
          <w:marTop w:val="0"/>
          <w:marBottom w:val="0"/>
          <w:divBdr>
            <w:top w:val="none" w:sz="0" w:space="0" w:color="auto"/>
            <w:left w:val="none" w:sz="0" w:space="0" w:color="auto"/>
            <w:bottom w:val="none" w:sz="0" w:space="0" w:color="auto"/>
            <w:right w:val="none" w:sz="0" w:space="0" w:color="auto"/>
          </w:divBdr>
          <w:divsChild>
            <w:div w:id="469519074">
              <w:marLeft w:val="0"/>
              <w:marRight w:val="0"/>
              <w:marTop w:val="0"/>
              <w:marBottom w:val="0"/>
              <w:divBdr>
                <w:top w:val="none" w:sz="0" w:space="0" w:color="auto"/>
                <w:left w:val="none" w:sz="0" w:space="0" w:color="auto"/>
                <w:bottom w:val="none" w:sz="0" w:space="0" w:color="auto"/>
                <w:right w:val="none" w:sz="0" w:space="0" w:color="auto"/>
              </w:divBdr>
            </w:div>
          </w:divsChild>
        </w:div>
        <w:div w:id="1862276024">
          <w:marLeft w:val="0"/>
          <w:marRight w:val="0"/>
          <w:marTop w:val="0"/>
          <w:marBottom w:val="0"/>
          <w:divBdr>
            <w:top w:val="none" w:sz="0" w:space="0" w:color="auto"/>
            <w:left w:val="none" w:sz="0" w:space="0" w:color="auto"/>
            <w:bottom w:val="none" w:sz="0" w:space="0" w:color="auto"/>
            <w:right w:val="none" w:sz="0" w:space="0" w:color="auto"/>
          </w:divBdr>
          <w:divsChild>
            <w:div w:id="151871281">
              <w:marLeft w:val="0"/>
              <w:marRight w:val="0"/>
              <w:marTop w:val="0"/>
              <w:marBottom w:val="0"/>
              <w:divBdr>
                <w:top w:val="none" w:sz="0" w:space="0" w:color="auto"/>
                <w:left w:val="none" w:sz="0" w:space="0" w:color="auto"/>
                <w:bottom w:val="none" w:sz="0" w:space="0" w:color="auto"/>
                <w:right w:val="none" w:sz="0" w:space="0" w:color="auto"/>
              </w:divBdr>
            </w:div>
          </w:divsChild>
        </w:div>
        <w:div w:id="1895920283">
          <w:marLeft w:val="0"/>
          <w:marRight w:val="0"/>
          <w:marTop w:val="0"/>
          <w:marBottom w:val="0"/>
          <w:divBdr>
            <w:top w:val="none" w:sz="0" w:space="0" w:color="auto"/>
            <w:left w:val="none" w:sz="0" w:space="0" w:color="auto"/>
            <w:bottom w:val="none" w:sz="0" w:space="0" w:color="auto"/>
            <w:right w:val="none" w:sz="0" w:space="0" w:color="auto"/>
          </w:divBdr>
          <w:divsChild>
            <w:div w:id="1223130981">
              <w:marLeft w:val="0"/>
              <w:marRight w:val="0"/>
              <w:marTop w:val="0"/>
              <w:marBottom w:val="0"/>
              <w:divBdr>
                <w:top w:val="none" w:sz="0" w:space="0" w:color="auto"/>
                <w:left w:val="none" w:sz="0" w:space="0" w:color="auto"/>
                <w:bottom w:val="none" w:sz="0" w:space="0" w:color="auto"/>
                <w:right w:val="none" w:sz="0" w:space="0" w:color="auto"/>
              </w:divBdr>
            </w:div>
          </w:divsChild>
        </w:div>
        <w:div w:id="2049062568">
          <w:marLeft w:val="0"/>
          <w:marRight w:val="0"/>
          <w:marTop w:val="0"/>
          <w:marBottom w:val="0"/>
          <w:divBdr>
            <w:top w:val="none" w:sz="0" w:space="0" w:color="auto"/>
            <w:left w:val="none" w:sz="0" w:space="0" w:color="auto"/>
            <w:bottom w:val="none" w:sz="0" w:space="0" w:color="auto"/>
            <w:right w:val="none" w:sz="0" w:space="0" w:color="auto"/>
          </w:divBdr>
          <w:divsChild>
            <w:div w:id="1319730928">
              <w:marLeft w:val="0"/>
              <w:marRight w:val="0"/>
              <w:marTop w:val="0"/>
              <w:marBottom w:val="0"/>
              <w:divBdr>
                <w:top w:val="none" w:sz="0" w:space="0" w:color="auto"/>
                <w:left w:val="none" w:sz="0" w:space="0" w:color="auto"/>
                <w:bottom w:val="none" w:sz="0" w:space="0" w:color="auto"/>
                <w:right w:val="none" w:sz="0" w:space="0" w:color="auto"/>
              </w:divBdr>
            </w:div>
          </w:divsChild>
        </w:div>
        <w:div w:id="2098482306">
          <w:marLeft w:val="0"/>
          <w:marRight w:val="0"/>
          <w:marTop w:val="0"/>
          <w:marBottom w:val="0"/>
          <w:divBdr>
            <w:top w:val="none" w:sz="0" w:space="0" w:color="auto"/>
            <w:left w:val="none" w:sz="0" w:space="0" w:color="auto"/>
            <w:bottom w:val="none" w:sz="0" w:space="0" w:color="auto"/>
            <w:right w:val="none" w:sz="0" w:space="0" w:color="auto"/>
          </w:divBdr>
          <w:divsChild>
            <w:div w:id="454371891">
              <w:marLeft w:val="0"/>
              <w:marRight w:val="0"/>
              <w:marTop w:val="0"/>
              <w:marBottom w:val="0"/>
              <w:divBdr>
                <w:top w:val="none" w:sz="0" w:space="0" w:color="auto"/>
                <w:left w:val="none" w:sz="0" w:space="0" w:color="auto"/>
                <w:bottom w:val="none" w:sz="0" w:space="0" w:color="auto"/>
                <w:right w:val="none" w:sz="0" w:space="0" w:color="auto"/>
              </w:divBdr>
            </w:div>
          </w:divsChild>
        </w:div>
        <w:div w:id="2118206924">
          <w:marLeft w:val="0"/>
          <w:marRight w:val="0"/>
          <w:marTop w:val="0"/>
          <w:marBottom w:val="0"/>
          <w:divBdr>
            <w:top w:val="none" w:sz="0" w:space="0" w:color="auto"/>
            <w:left w:val="none" w:sz="0" w:space="0" w:color="auto"/>
            <w:bottom w:val="none" w:sz="0" w:space="0" w:color="auto"/>
            <w:right w:val="none" w:sz="0" w:space="0" w:color="auto"/>
          </w:divBdr>
          <w:divsChild>
            <w:div w:id="12358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8258">
      <w:bodyDiv w:val="1"/>
      <w:marLeft w:val="0"/>
      <w:marRight w:val="0"/>
      <w:marTop w:val="0"/>
      <w:marBottom w:val="0"/>
      <w:divBdr>
        <w:top w:val="none" w:sz="0" w:space="0" w:color="auto"/>
        <w:left w:val="none" w:sz="0" w:space="0" w:color="auto"/>
        <w:bottom w:val="none" w:sz="0" w:space="0" w:color="auto"/>
        <w:right w:val="none" w:sz="0" w:space="0" w:color="auto"/>
      </w:divBdr>
    </w:div>
    <w:div w:id="837157805">
      <w:bodyDiv w:val="1"/>
      <w:marLeft w:val="0"/>
      <w:marRight w:val="0"/>
      <w:marTop w:val="0"/>
      <w:marBottom w:val="0"/>
      <w:divBdr>
        <w:top w:val="none" w:sz="0" w:space="0" w:color="auto"/>
        <w:left w:val="none" w:sz="0" w:space="0" w:color="auto"/>
        <w:bottom w:val="none" w:sz="0" w:space="0" w:color="auto"/>
        <w:right w:val="none" w:sz="0" w:space="0" w:color="auto"/>
      </w:divBdr>
      <w:divsChild>
        <w:div w:id="40709764">
          <w:marLeft w:val="0"/>
          <w:marRight w:val="0"/>
          <w:marTop w:val="0"/>
          <w:marBottom w:val="0"/>
          <w:divBdr>
            <w:top w:val="none" w:sz="0" w:space="0" w:color="auto"/>
            <w:left w:val="none" w:sz="0" w:space="0" w:color="auto"/>
            <w:bottom w:val="none" w:sz="0" w:space="0" w:color="auto"/>
            <w:right w:val="none" w:sz="0" w:space="0" w:color="auto"/>
          </w:divBdr>
          <w:divsChild>
            <w:div w:id="1819958762">
              <w:marLeft w:val="0"/>
              <w:marRight w:val="0"/>
              <w:marTop w:val="0"/>
              <w:marBottom w:val="0"/>
              <w:divBdr>
                <w:top w:val="none" w:sz="0" w:space="0" w:color="auto"/>
                <w:left w:val="none" w:sz="0" w:space="0" w:color="auto"/>
                <w:bottom w:val="none" w:sz="0" w:space="0" w:color="auto"/>
                <w:right w:val="none" w:sz="0" w:space="0" w:color="auto"/>
              </w:divBdr>
            </w:div>
          </w:divsChild>
        </w:div>
        <w:div w:id="57437412">
          <w:marLeft w:val="0"/>
          <w:marRight w:val="0"/>
          <w:marTop w:val="0"/>
          <w:marBottom w:val="0"/>
          <w:divBdr>
            <w:top w:val="none" w:sz="0" w:space="0" w:color="auto"/>
            <w:left w:val="none" w:sz="0" w:space="0" w:color="auto"/>
            <w:bottom w:val="none" w:sz="0" w:space="0" w:color="auto"/>
            <w:right w:val="none" w:sz="0" w:space="0" w:color="auto"/>
          </w:divBdr>
          <w:divsChild>
            <w:div w:id="1849632724">
              <w:marLeft w:val="0"/>
              <w:marRight w:val="0"/>
              <w:marTop w:val="0"/>
              <w:marBottom w:val="0"/>
              <w:divBdr>
                <w:top w:val="none" w:sz="0" w:space="0" w:color="auto"/>
                <w:left w:val="none" w:sz="0" w:space="0" w:color="auto"/>
                <w:bottom w:val="none" w:sz="0" w:space="0" w:color="auto"/>
                <w:right w:val="none" w:sz="0" w:space="0" w:color="auto"/>
              </w:divBdr>
            </w:div>
          </w:divsChild>
        </w:div>
        <w:div w:id="88820900">
          <w:marLeft w:val="0"/>
          <w:marRight w:val="0"/>
          <w:marTop w:val="0"/>
          <w:marBottom w:val="0"/>
          <w:divBdr>
            <w:top w:val="none" w:sz="0" w:space="0" w:color="auto"/>
            <w:left w:val="none" w:sz="0" w:space="0" w:color="auto"/>
            <w:bottom w:val="none" w:sz="0" w:space="0" w:color="auto"/>
            <w:right w:val="none" w:sz="0" w:space="0" w:color="auto"/>
          </w:divBdr>
          <w:divsChild>
            <w:div w:id="1012412826">
              <w:marLeft w:val="0"/>
              <w:marRight w:val="0"/>
              <w:marTop w:val="0"/>
              <w:marBottom w:val="0"/>
              <w:divBdr>
                <w:top w:val="none" w:sz="0" w:space="0" w:color="auto"/>
                <w:left w:val="none" w:sz="0" w:space="0" w:color="auto"/>
                <w:bottom w:val="none" w:sz="0" w:space="0" w:color="auto"/>
                <w:right w:val="none" w:sz="0" w:space="0" w:color="auto"/>
              </w:divBdr>
            </w:div>
          </w:divsChild>
        </w:div>
        <w:div w:id="188953976">
          <w:marLeft w:val="0"/>
          <w:marRight w:val="0"/>
          <w:marTop w:val="0"/>
          <w:marBottom w:val="0"/>
          <w:divBdr>
            <w:top w:val="none" w:sz="0" w:space="0" w:color="auto"/>
            <w:left w:val="none" w:sz="0" w:space="0" w:color="auto"/>
            <w:bottom w:val="none" w:sz="0" w:space="0" w:color="auto"/>
            <w:right w:val="none" w:sz="0" w:space="0" w:color="auto"/>
          </w:divBdr>
          <w:divsChild>
            <w:div w:id="1431387447">
              <w:marLeft w:val="0"/>
              <w:marRight w:val="0"/>
              <w:marTop w:val="0"/>
              <w:marBottom w:val="0"/>
              <w:divBdr>
                <w:top w:val="none" w:sz="0" w:space="0" w:color="auto"/>
                <w:left w:val="none" w:sz="0" w:space="0" w:color="auto"/>
                <w:bottom w:val="none" w:sz="0" w:space="0" w:color="auto"/>
                <w:right w:val="none" w:sz="0" w:space="0" w:color="auto"/>
              </w:divBdr>
            </w:div>
          </w:divsChild>
        </w:div>
        <w:div w:id="190413584">
          <w:marLeft w:val="0"/>
          <w:marRight w:val="0"/>
          <w:marTop w:val="0"/>
          <w:marBottom w:val="0"/>
          <w:divBdr>
            <w:top w:val="none" w:sz="0" w:space="0" w:color="auto"/>
            <w:left w:val="none" w:sz="0" w:space="0" w:color="auto"/>
            <w:bottom w:val="none" w:sz="0" w:space="0" w:color="auto"/>
            <w:right w:val="none" w:sz="0" w:space="0" w:color="auto"/>
          </w:divBdr>
          <w:divsChild>
            <w:div w:id="1305235171">
              <w:marLeft w:val="0"/>
              <w:marRight w:val="0"/>
              <w:marTop w:val="0"/>
              <w:marBottom w:val="0"/>
              <w:divBdr>
                <w:top w:val="none" w:sz="0" w:space="0" w:color="auto"/>
                <w:left w:val="none" w:sz="0" w:space="0" w:color="auto"/>
                <w:bottom w:val="none" w:sz="0" w:space="0" w:color="auto"/>
                <w:right w:val="none" w:sz="0" w:space="0" w:color="auto"/>
              </w:divBdr>
            </w:div>
          </w:divsChild>
        </w:div>
        <w:div w:id="244532198">
          <w:marLeft w:val="0"/>
          <w:marRight w:val="0"/>
          <w:marTop w:val="0"/>
          <w:marBottom w:val="0"/>
          <w:divBdr>
            <w:top w:val="none" w:sz="0" w:space="0" w:color="auto"/>
            <w:left w:val="none" w:sz="0" w:space="0" w:color="auto"/>
            <w:bottom w:val="none" w:sz="0" w:space="0" w:color="auto"/>
            <w:right w:val="none" w:sz="0" w:space="0" w:color="auto"/>
          </w:divBdr>
          <w:divsChild>
            <w:div w:id="1052509822">
              <w:marLeft w:val="0"/>
              <w:marRight w:val="0"/>
              <w:marTop w:val="0"/>
              <w:marBottom w:val="0"/>
              <w:divBdr>
                <w:top w:val="none" w:sz="0" w:space="0" w:color="auto"/>
                <w:left w:val="none" w:sz="0" w:space="0" w:color="auto"/>
                <w:bottom w:val="none" w:sz="0" w:space="0" w:color="auto"/>
                <w:right w:val="none" w:sz="0" w:space="0" w:color="auto"/>
              </w:divBdr>
            </w:div>
          </w:divsChild>
        </w:div>
        <w:div w:id="269315694">
          <w:marLeft w:val="0"/>
          <w:marRight w:val="0"/>
          <w:marTop w:val="0"/>
          <w:marBottom w:val="0"/>
          <w:divBdr>
            <w:top w:val="none" w:sz="0" w:space="0" w:color="auto"/>
            <w:left w:val="none" w:sz="0" w:space="0" w:color="auto"/>
            <w:bottom w:val="none" w:sz="0" w:space="0" w:color="auto"/>
            <w:right w:val="none" w:sz="0" w:space="0" w:color="auto"/>
          </w:divBdr>
          <w:divsChild>
            <w:div w:id="457652388">
              <w:marLeft w:val="0"/>
              <w:marRight w:val="0"/>
              <w:marTop w:val="0"/>
              <w:marBottom w:val="0"/>
              <w:divBdr>
                <w:top w:val="none" w:sz="0" w:space="0" w:color="auto"/>
                <w:left w:val="none" w:sz="0" w:space="0" w:color="auto"/>
                <w:bottom w:val="none" w:sz="0" w:space="0" w:color="auto"/>
                <w:right w:val="none" w:sz="0" w:space="0" w:color="auto"/>
              </w:divBdr>
            </w:div>
            <w:div w:id="855002546">
              <w:marLeft w:val="0"/>
              <w:marRight w:val="0"/>
              <w:marTop w:val="0"/>
              <w:marBottom w:val="0"/>
              <w:divBdr>
                <w:top w:val="none" w:sz="0" w:space="0" w:color="auto"/>
                <w:left w:val="none" w:sz="0" w:space="0" w:color="auto"/>
                <w:bottom w:val="none" w:sz="0" w:space="0" w:color="auto"/>
                <w:right w:val="none" w:sz="0" w:space="0" w:color="auto"/>
              </w:divBdr>
            </w:div>
            <w:div w:id="993677443">
              <w:marLeft w:val="0"/>
              <w:marRight w:val="0"/>
              <w:marTop w:val="0"/>
              <w:marBottom w:val="0"/>
              <w:divBdr>
                <w:top w:val="none" w:sz="0" w:space="0" w:color="auto"/>
                <w:left w:val="none" w:sz="0" w:space="0" w:color="auto"/>
                <w:bottom w:val="none" w:sz="0" w:space="0" w:color="auto"/>
                <w:right w:val="none" w:sz="0" w:space="0" w:color="auto"/>
              </w:divBdr>
            </w:div>
            <w:div w:id="1478109758">
              <w:marLeft w:val="0"/>
              <w:marRight w:val="0"/>
              <w:marTop w:val="0"/>
              <w:marBottom w:val="0"/>
              <w:divBdr>
                <w:top w:val="none" w:sz="0" w:space="0" w:color="auto"/>
                <w:left w:val="none" w:sz="0" w:space="0" w:color="auto"/>
                <w:bottom w:val="none" w:sz="0" w:space="0" w:color="auto"/>
                <w:right w:val="none" w:sz="0" w:space="0" w:color="auto"/>
              </w:divBdr>
            </w:div>
            <w:div w:id="1744135550">
              <w:marLeft w:val="0"/>
              <w:marRight w:val="0"/>
              <w:marTop w:val="0"/>
              <w:marBottom w:val="0"/>
              <w:divBdr>
                <w:top w:val="none" w:sz="0" w:space="0" w:color="auto"/>
                <w:left w:val="none" w:sz="0" w:space="0" w:color="auto"/>
                <w:bottom w:val="none" w:sz="0" w:space="0" w:color="auto"/>
                <w:right w:val="none" w:sz="0" w:space="0" w:color="auto"/>
              </w:divBdr>
            </w:div>
          </w:divsChild>
        </w:div>
        <w:div w:id="317195273">
          <w:marLeft w:val="0"/>
          <w:marRight w:val="0"/>
          <w:marTop w:val="0"/>
          <w:marBottom w:val="0"/>
          <w:divBdr>
            <w:top w:val="none" w:sz="0" w:space="0" w:color="auto"/>
            <w:left w:val="none" w:sz="0" w:space="0" w:color="auto"/>
            <w:bottom w:val="none" w:sz="0" w:space="0" w:color="auto"/>
            <w:right w:val="none" w:sz="0" w:space="0" w:color="auto"/>
          </w:divBdr>
          <w:divsChild>
            <w:div w:id="736972829">
              <w:marLeft w:val="0"/>
              <w:marRight w:val="0"/>
              <w:marTop w:val="0"/>
              <w:marBottom w:val="0"/>
              <w:divBdr>
                <w:top w:val="none" w:sz="0" w:space="0" w:color="auto"/>
                <w:left w:val="none" w:sz="0" w:space="0" w:color="auto"/>
                <w:bottom w:val="none" w:sz="0" w:space="0" w:color="auto"/>
                <w:right w:val="none" w:sz="0" w:space="0" w:color="auto"/>
              </w:divBdr>
            </w:div>
          </w:divsChild>
        </w:div>
        <w:div w:id="356319572">
          <w:marLeft w:val="0"/>
          <w:marRight w:val="0"/>
          <w:marTop w:val="0"/>
          <w:marBottom w:val="0"/>
          <w:divBdr>
            <w:top w:val="none" w:sz="0" w:space="0" w:color="auto"/>
            <w:left w:val="none" w:sz="0" w:space="0" w:color="auto"/>
            <w:bottom w:val="none" w:sz="0" w:space="0" w:color="auto"/>
            <w:right w:val="none" w:sz="0" w:space="0" w:color="auto"/>
          </w:divBdr>
          <w:divsChild>
            <w:div w:id="815224261">
              <w:marLeft w:val="0"/>
              <w:marRight w:val="0"/>
              <w:marTop w:val="0"/>
              <w:marBottom w:val="0"/>
              <w:divBdr>
                <w:top w:val="none" w:sz="0" w:space="0" w:color="auto"/>
                <w:left w:val="none" w:sz="0" w:space="0" w:color="auto"/>
                <w:bottom w:val="none" w:sz="0" w:space="0" w:color="auto"/>
                <w:right w:val="none" w:sz="0" w:space="0" w:color="auto"/>
              </w:divBdr>
            </w:div>
          </w:divsChild>
        </w:div>
        <w:div w:id="410465999">
          <w:marLeft w:val="0"/>
          <w:marRight w:val="0"/>
          <w:marTop w:val="0"/>
          <w:marBottom w:val="0"/>
          <w:divBdr>
            <w:top w:val="none" w:sz="0" w:space="0" w:color="auto"/>
            <w:left w:val="none" w:sz="0" w:space="0" w:color="auto"/>
            <w:bottom w:val="none" w:sz="0" w:space="0" w:color="auto"/>
            <w:right w:val="none" w:sz="0" w:space="0" w:color="auto"/>
          </w:divBdr>
          <w:divsChild>
            <w:div w:id="1853838079">
              <w:marLeft w:val="0"/>
              <w:marRight w:val="0"/>
              <w:marTop w:val="0"/>
              <w:marBottom w:val="0"/>
              <w:divBdr>
                <w:top w:val="none" w:sz="0" w:space="0" w:color="auto"/>
                <w:left w:val="none" w:sz="0" w:space="0" w:color="auto"/>
                <w:bottom w:val="none" w:sz="0" w:space="0" w:color="auto"/>
                <w:right w:val="none" w:sz="0" w:space="0" w:color="auto"/>
              </w:divBdr>
            </w:div>
          </w:divsChild>
        </w:div>
        <w:div w:id="457845787">
          <w:marLeft w:val="0"/>
          <w:marRight w:val="0"/>
          <w:marTop w:val="0"/>
          <w:marBottom w:val="0"/>
          <w:divBdr>
            <w:top w:val="none" w:sz="0" w:space="0" w:color="auto"/>
            <w:left w:val="none" w:sz="0" w:space="0" w:color="auto"/>
            <w:bottom w:val="none" w:sz="0" w:space="0" w:color="auto"/>
            <w:right w:val="none" w:sz="0" w:space="0" w:color="auto"/>
          </w:divBdr>
          <w:divsChild>
            <w:div w:id="527372734">
              <w:marLeft w:val="0"/>
              <w:marRight w:val="0"/>
              <w:marTop w:val="0"/>
              <w:marBottom w:val="0"/>
              <w:divBdr>
                <w:top w:val="none" w:sz="0" w:space="0" w:color="auto"/>
                <w:left w:val="none" w:sz="0" w:space="0" w:color="auto"/>
                <w:bottom w:val="none" w:sz="0" w:space="0" w:color="auto"/>
                <w:right w:val="none" w:sz="0" w:space="0" w:color="auto"/>
              </w:divBdr>
            </w:div>
            <w:div w:id="570697967">
              <w:marLeft w:val="0"/>
              <w:marRight w:val="0"/>
              <w:marTop w:val="0"/>
              <w:marBottom w:val="0"/>
              <w:divBdr>
                <w:top w:val="none" w:sz="0" w:space="0" w:color="auto"/>
                <w:left w:val="none" w:sz="0" w:space="0" w:color="auto"/>
                <w:bottom w:val="none" w:sz="0" w:space="0" w:color="auto"/>
                <w:right w:val="none" w:sz="0" w:space="0" w:color="auto"/>
              </w:divBdr>
            </w:div>
            <w:div w:id="635374747">
              <w:marLeft w:val="0"/>
              <w:marRight w:val="0"/>
              <w:marTop w:val="0"/>
              <w:marBottom w:val="0"/>
              <w:divBdr>
                <w:top w:val="none" w:sz="0" w:space="0" w:color="auto"/>
                <w:left w:val="none" w:sz="0" w:space="0" w:color="auto"/>
                <w:bottom w:val="none" w:sz="0" w:space="0" w:color="auto"/>
                <w:right w:val="none" w:sz="0" w:space="0" w:color="auto"/>
              </w:divBdr>
            </w:div>
            <w:div w:id="1875997958">
              <w:marLeft w:val="0"/>
              <w:marRight w:val="0"/>
              <w:marTop w:val="0"/>
              <w:marBottom w:val="0"/>
              <w:divBdr>
                <w:top w:val="none" w:sz="0" w:space="0" w:color="auto"/>
                <w:left w:val="none" w:sz="0" w:space="0" w:color="auto"/>
                <w:bottom w:val="none" w:sz="0" w:space="0" w:color="auto"/>
                <w:right w:val="none" w:sz="0" w:space="0" w:color="auto"/>
              </w:divBdr>
            </w:div>
            <w:div w:id="1949389040">
              <w:marLeft w:val="0"/>
              <w:marRight w:val="0"/>
              <w:marTop w:val="0"/>
              <w:marBottom w:val="0"/>
              <w:divBdr>
                <w:top w:val="none" w:sz="0" w:space="0" w:color="auto"/>
                <w:left w:val="none" w:sz="0" w:space="0" w:color="auto"/>
                <w:bottom w:val="none" w:sz="0" w:space="0" w:color="auto"/>
                <w:right w:val="none" w:sz="0" w:space="0" w:color="auto"/>
              </w:divBdr>
            </w:div>
          </w:divsChild>
        </w:div>
        <w:div w:id="549807678">
          <w:marLeft w:val="0"/>
          <w:marRight w:val="0"/>
          <w:marTop w:val="0"/>
          <w:marBottom w:val="0"/>
          <w:divBdr>
            <w:top w:val="none" w:sz="0" w:space="0" w:color="auto"/>
            <w:left w:val="none" w:sz="0" w:space="0" w:color="auto"/>
            <w:bottom w:val="none" w:sz="0" w:space="0" w:color="auto"/>
            <w:right w:val="none" w:sz="0" w:space="0" w:color="auto"/>
          </w:divBdr>
          <w:divsChild>
            <w:div w:id="167984883">
              <w:marLeft w:val="0"/>
              <w:marRight w:val="0"/>
              <w:marTop w:val="0"/>
              <w:marBottom w:val="0"/>
              <w:divBdr>
                <w:top w:val="none" w:sz="0" w:space="0" w:color="auto"/>
                <w:left w:val="none" w:sz="0" w:space="0" w:color="auto"/>
                <w:bottom w:val="none" w:sz="0" w:space="0" w:color="auto"/>
                <w:right w:val="none" w:sz="0" w:space="0" w:color="auto"/>
              </w:divBdr>
            </w:div>
            <w:div w:id="219825214">
              <w:marLeft w:val="0"/>
              <w:marRight w:val="0"/>
              <w:marTop w:val="0"/>
              <w:marBottom w:val="0"/>
              <w:divBdr>
                <w:top w:val="none" w:sz="0" w:space="0" w:color="auto"/>
                <w:left w:val="none" w:sz="0" w:space="0" w:color="auto"/>
                <w:bottom w:val="none" w:sz="0" w:space="0" w:color="auto"/>
                <w:right w:val="none" w:sz="0" w:space="0" w:color="auto"/>
              </w:divBdr>
            </w:div>
            <w:div w:id="287588717">
              <w:marLeft w:val="0"/>
              <w:marRight w:val="0"/>
              <w:marTop w:val="0"/>
              <w:marBottom w:val="0"/>
              <w:divBdr>
                <w:top w:val="none" w:sz="0" w:space="0" w:color="auto"/>
                <w:left w:val="none" w:sz="0" w:space="0" w:color="auto"/>
                <w:bottom w:val="none" w:sz="0" w:space="0" w:color="auto"/>
                <w:right w:val="none" w:sz="0" w:space="0" w:color="auto"/>
              </w:divBdr>
            </w:div>
            <w:div w:id="413623268">
              <w:marLeft w:val="0"/>
              <w:marRight w:val="0"/>
              <w:marTop w:val="0"/>
              <w:marBottom w:val="0"/>
              <w:divBdr>
                <w:top w:val="none" w:sz="0" w:space="0" w:color="auto"/>
                <w:left w:val="none" w:sz="0" w:space="0" w:color="auto"/>
                <w:bottom w:val="none" w:sz="0" w:space="0" w:color="auto"/>
                <w:right w:val="none" w:sz="0" w:space="0" w:color="auto"/>
              </w:divBdr>
            </w:div>
            <w:div w:id="963577486">
              <w:marLeft w:val="0"/>
              <w:marRight w:val="0"/>
              <w:marTop w:val="0"/>
              <w:marBottom w:val="0"/>
              <w:divBdr>
                <w:top w:val="none" w:sz="0" w:space="0" w:color="auto"/>
                <w:left w:val="none" w:sz="0" w:space="0" w:color="auto"/>
                <w:bottom w:val="none" w:sz="0" w:space="0" w:color="auto"/>
                <w:right w:val="none" w:sz="0" w:space="0" w:color="auto"/>
              </w:divBdr>
            </w:div>
            <w:div w:id="1222522507">
              <w:marLeft w:val="0"/>
              <w:marRight w:val="0"/>
              <w:marTop w:val="0"/>
              <w:marBottom w:val="0"/>
              <w:divBdr>
                <w:top w:val="none" w:sz="0" w:space="0" w:color="auto"/>
                <w:left w:val="none" w:sz="0" w:space="0" w:color="auto"/>
                <w:bottom w:val="none" w:sz="0" w:space="0" w:color="auto"/>
                <w:right w:val="none" w:sz="0" w:space="0" w:color="auto"/>
              </w:divBdr>
            </w:div>
            <w:div w:id="1291471679">
              <w:marLeft w:val="0"/>
              <w:marRight w:val="0"/>
              <w:marTop w:val="0"/>
              <w:marBottom w:val="0"/>
              <w:divBdr>
                <w:top w:val="none" w:sz="0" w:space="0" w:color="auto"/>
                <w:left w:val="none" w:sz="0" w:space="0" w:color="auto"/>
                <w:bottom w:val="none" w:sz="0" w:space="0" w:color="auto"/>
                <w:right w:val="none" w:sz="0" w:space="0" w:color="auto"/>
              </w:divBdr>
            </w:div>
          </w:divsChild>
        </w:div>
        <w:div w:id="598415907">
          <w:marLeft w:val="0"/>
          <w:marRight w:val="0"/>
          <w:marTop w:val="0"/>
          <w:marBottom w:val="0"/>
          <w:divBdr>
            <w:top w:val="none" w:sz="0" w:space="0" w:color="auto"/>
            <w:left w:val="none" w:sz="0" w:space="0" w:color="auto"/>
            <w:bottom w:val="none" w:sz="0" w:space="0" w:color="auto"/>
            <w:right w:val="none" w:sz="0" w:space="0" w:color="auto"/>
          </w:divBdr>
          <w:divsChild>
            <w:div w:id="465320621">
              <w:marLeft w:val="0"/>
              <w:marRight w:val="0"/>
              <w:marTop w:val="0"/>
              <w:marBottom w:val="0"/>
              <w:divBdr>
                <w:top w:val="none" w:sz="0" w:space="0" w:color="auto"/>
                <w:left w:val="none" w:sz="0" w:space="0" w:color="auto"/>
                <w:bottom w:val="none" w:sz="0" w:space="0" w:color="auto"/>
                <w:right w:val="none" w:sz="0" w:space="0" w:color="auto"/>
              </w:divBdr>
            </w:div>
          </w:divsChild>
        </w:div>
        <w:div w:id="638656062">
          <w:marLeft w:val="0"/>
          <w:marRight w:val="0"/>
          <w:marTop w:val="0"/>
          <w:marBottom w:val="0"/>
          <w:divBdr>
            <w:top w:val="none" w:sz="0" w:space="0" w:color="auto"/>
            <w:left w:val="none" w:sz="0" w:space="0" w:color="auto"/>
            <w:bottom w:val="none" w:sz="0" w:space="0" w:color="auto"/>
            <w:right w:val="none" w:sz="0" w:space="0" w:color="auto"/>
          </w:divBdr>
          <w:divsChild>
            <w:div w:id="61758608">
              <w:marLeft w:val="0"/>
              <w:marRight w:val="0"/>
              <w:marTop w:val="0"/>
              <w:marBottom w:val="0"/>
              <w:divBdr>
                <w:top w:val="none" w:sz="0" w:space="0" w:color="auto"/>
                <w:left w:val="none" w:sz="0" w:space="0" w:color="auto"/>
                <w:bottom w:val="none" w:sz="0" w:space="0" w:color="auto"/>
                <w:right w:val="none" w:sz="0" w:space="0" w:color="auto"/>
              </w:divBdr>
            </w:div>
            <w:div w:id="530653607">
              <w:marLeft w:val="0"/>
              <w:marRight w:val="0"/>
              <w:marTop w:val="0"/>
              <w:marBottom w:val="0"/>
              <w:divBdr>
                <w:top w:val="none" w:sz="0" w:space="0" w:color="auto"/>
                <w:left w:val="none" w:sz="0" w:space="0" w:color="auto"/>
                <w:bottom w:val="none" w:sz="0" w:space="0" w:color="auto"/>
                <w:right w:val="none" w:sz="0" w:space="0" w:color="auto"/>
              </w:divBdr>
            </w:div>
            <w:div w:id="1483616537">
              <w:marLeft w:val="0"/>
              <w:marRight w:val="0"/>
              <w:marTop w:val="0"/>
              <w:marBottom w:val="0"/>
              <w:divBdr>
                <w:top w:val="none" w:sz="0" w:space="0" w:color="auto"/>
                <w:left w:val="none" w:sz="0" w:space="0" w:color="auto"/>
                <w:bottom w:val="none" w:sz="0" w:space="0" w:color="auto"/>
                <w:right w:val="none" w:sz="0" w:space="0" w:color="auto"/>
              </w:divBdr>
            </w:div>
          </w:divsChild>
        </w:div>
        <w:div w:id="716466455">
          <w:marLeft w:val="0"/>
          <w:marRight w:val="0"/>
          <w:marTop w:val="0"/>
          <w:marBottom w:val="0"/>
          <w:divBdr>
            <w:top w:val="none" w:sz="0" w:space="0" w:color="auto"/>
            <w:left w:val="none" w:sz="0" w:space="0" w:color="auto"/>
            <w:bottom w:val="none" w:sz="0" w:space="0" w:color="auto"/>
            <w:right w:val="none" w:sz="0" w:space="0" w:color="auto"/>
          </w:divBdr>
          <w:divsChild>
            <w:div w:id="241335256">
              <w:marLeft w:val="0"/>
              <w:marRight w:val="0"/>
              <w:marTop w:val="0"/>
              <w:marBottom w:val="0"/>
              <w:divBdr>
                <w:top w:val="none" w:sz="0" w:space="0" w:color="auto"/>
                <w:left w:val="none" w:sz="0" w:space="0" w:color="auto"/>
                <w:bottom w:val="none" w:sz="0" w:space="0" w:color="auto"/>
                <w:right w:val="none" w:sz="0" w:space="0" w:color="auto"/>
              </w:divBdr>
            </w:div>
          </w:divsChild>
        </w:div>
        <w:div w:id="844630908">
          <w:marLeft w:val="0"/>
          <w:marRight w:val="0"/>
          <w:marTop w:val="0"/>
          <w:marBottom w:val="0"/>
          <w:divBdr>
            <w:top w:val="none" w:sz="0" w:space="0" w:color="auto"/>
            <w:left w:val="none" w:sz="0" w:space="0" w:color="auto"/>
            <w:bottom w:val="none" w:sz="0" w:space="0" w:color="auto"/>
            <w:right w:val="none" w:sz="0" w:space="0" w:color="auto"/>
          </w:divBdr>
          <w:divsChild>
            <w:div w:id="509032026">
              <w:marLeft w:val="0"/>
              <w:marRight w:val="0"/>
              <w:marTop w:val="0"/>
              <w:marBottom w:val="0"/>
              <w:divBdr>
                <w:top w:val="none" w:sz="0" w:space="0" w:color="auto"/>
                <w:left w:val="none" w:sz="0" w:space="0" w:color="auto"/>
                <w:bottom w:val="none" w:sz="0" w:space="0" w:color="auto"/>
                <w:right w:val="none" w:sz="0" w:space="0" w:color="auto"/>
              </w:divBdr>
            </w:div>
          </w:divsChild>
        </w:div>
        <w:div w:id="881282720">
          <w:marLeft w:val="0"/>
          <w:marRight w:val="0"/>
          <w:marTop w:val="0"/>
          <w:marBottom w:val="0"/>
          <w:divBdr>
            <w:top w:val="none" w:sz="0" w:space="0" w:color="auto"/>
            <w:left w:val="none" w:sz="0" w:space="0" w:color="auto"/>
            <w:bottom w:val="none" w:sz="0" w:space="0" w:color="auto"/>
            <w:right w:val="none" w:sz="0" w:space="0" w:color="auto"/>
          </w:divBdr>
          <w:divsChild>
            <w:div w:id="1174950529">
              <w:marLeft w:val="0"/>
              <w:marRight w:val="0"/>
              <w:marTop w:val="0"/>
              <w:marBottom w:val="0"/>
              <w:divBdr>
                <w:top w:val="none" w:sz="0" w:space="0" w:color="auto"/>
                <w:left w:val="none" w:sz="0" w:space="0" w:color="auto"/>
                <w:bottom w:val="none" w:sz="0" w:space="0" w:color="auto"/>
                <w:right w:val="none" w:sz="0" w:space="0" w:color="auto"/>
              </w:divBdr>
            </w:div>
          </w:divsChild>
        </w:div>
        <w:div w:id="891427867">
          <w:marLeft w:val="0"/>
          <w:marRight w:val="0"/>
          <w:marTop w:val="0"/>
          <w:marBottom w:val="0"/>
          <w:divBdr>
            <w:top w:val="none" w:sz="0" w:space="0" w:color="auto"/>
            <w:left w:val="none" w:sz="0" w:space="0" w:color="auto"/>
            <w:bottom w:val="none" w:sz="0" w:space="0" w:color="auto"/>
            <w:right w:val="none" w:sz="0" w:space="0" w:color="auto"/>
          </w:divBdr>
          <w:divsChild>
            <w:div w:id="179660682">
              <w:marLeft w:val="0"/>
              <w:marRight w:val="0"/>
              <w:marTop w:val="0"/>
              <w:marBottom w:val="0"/>
              <w:divBdr>
                <w:top w:val="none" w:sz="0" w:space="0" w:color="auto"/>
                <w:left w:val="none" w:sz="0" w:space="0" w:color="auto"/>
                <w:bottom w:val="none" w:sz="0" w:space="0" w:color="auto"/>
                <w:right w:val="none" w:sz="0" w:space="0" w:color="auto"/>
              </w:divBdr>
            </w:div>
            <w:div w:id="305011546">
              <w:marLeft w:val="0"/>
              <w:marRight w:val="0"/>
              <w:marTop w:val="0"/>
              <w:marBottom w:val="0"/>
              <w:divBdr>
                <w:top w:val="none" w:sz="0" w:space="0" w:color="auto"/>
                <w:left w:val="none" w:sz="0" w:space="0" w:color="auto"/>
                <w:bottom w:val="none" w:sz="0" w:space="0" w:color="auto"/>
                <w:right w:val="none" w:sz="0" w:space="0" w:color="auto"/>
              </w:divBdr>
            </w:div>
            <w:div w:id="516846227">
              <w:marLeft w:val="0"/>
              <w:marRight w:val="0"/>
              <w:marTop w:val="0"/>
              <w:marBottom w:val="0"/>
              <w:divBdr>
                <w:top w:val="none" w:sz="0" w:space="0" w:color="auto"/>
                <w:left w:val="none" w:sz="0" w:space="0" w:color="auto"/>
                <w:bottom w:val="none" w:sz="0" w:space="0" w:color="auto"/>
                <w:right w:val="none" w:sz="0" w:space="0" w:color="auto"/>
              </w:divBdr>
            </w:div>
            <w:div w:id="769860200">
              <w:marLeft w:val="0"/>
              <w:marRight w:val="0"/>
              <w:marTop w:val="0"/>
              <w:marBottom w:val="0"/>
              <w:divBdr>
                <w:top w:val="none" w:sz="0" w:space="0" w:color="auto"/>
                <w:left w:val="none" w:sz="0" w:space="0" w:color="auto"/>
                <w:bottom w:val="none" w:sz="0" w:space="0" w:color="auto"/>
                <w:right w:val="none" w:sz="0" w:space="0" w:color="auto"/>
              </w:divBdr>
            </w:div>
            <w:div w:id="816923190">
              <w:marLeft w:val="0"/>
              <w:marRight w:val="0"/>
              <w:marTop w:val="0"/>
              <w:marBottom w:val="0"/>
              <w:divBdr>
                <w:top w:val="none" w:sz="0" w:space="0" w:color="auto"/>
                <w:left w:val="none" w:sz="0" w:space="0" w:color="auto"/>
                <w:bottom w:val="none" w:sz="0" w:space="0" w:color="auto"/>
                <w:right w:val="none" w:sz="0" w:space="0" w:color="auto"/>
              </w:divBdr>
            </w:div>
            <w:div w:id="938292519">
              <w:marLeft w:val="0"/>
              <w:marRight w:val="0"/>
              <w:marTop w:val="0"/>
              <w:marBottom w:val="0"/>
              <w:divBdr>
                <w:top w:val="none" w:sz="0" w:space="0" w:color="auto"/>
                <w:left w:val="none" w:sz="0" w:space="0" w:color="auto"/>
                <w:bottom w:val="none" w:sz="0" w:space="0" w:color="auto"/>
                <w:right w:val="none" w:sz="0" w:space="0" w:color="auto"/>
              </w:divBdr>
            </w:div>
            <w:div w:id="1417896932">
              <w:marLeft w:val="0"/>
              <w:marRight w:val="0"/>
              <w:marTop w:val="0"/>
              <w:marBottom w:val="0"/>
              <w:divBdr>
                <w:top w:val="none" w:sz="0" w:space="0" w:color="auto"/>
                <w:left w:val="none" w:sz="0" w:space="0" w:color="auto"/>
                <w:bottom w:val="none" w:sz="0" w:space="0" w:color="auto"/>
                <w:right w:val="none" w:sz="0" w:space="0" w:color="auto"/>
              </w:divBdr>
            </w:div>
            <w:div w:id="1465856452">
              <w:marLeft w:val="0"/>
              <w:marRight w:val="0"/>
              <w:marTop w:val="0"/>
              <w:marBottom w:val="0"/>
              <w:divBdr>
                <w:top w:val="none" w:sz="0" w:space="0" w:color="auto"/>
                <w:left w:val="none" w:sz="0" w:space="0" w:color="auto"/>
                <w:bottom w:val="none" w:sz="0" w:space="0" w:color="auto"/>
                <w:right w:val="none" w:sz="0" w:space="0" w:color="auto"/>
              </w:divBdr>
            </w:div>
            <w:div w:id="1511944639">
              <w:marLeft w:val="0"/>
              <w:marRight w:val="0"/>
              <w:marTop w:val="0"/>
              <w:marBottom w:val="0"/>
              <w:divBdr>
                <w:top w:val="none" w:sz="0" w:space="0" w:color="auto"/>
                <w:left w:val="none" w:sz="0" w:space="0" w:color="auto"/>
                <w:bottom w:val="none" w:sz="0" w:space="0" w:color="auto"/>
                <w:right w:val="none" w:sz="0" w:space="0" w:color="auto"/>
              </w:divBdr>
            </w:div>
          </w:divsChild>
        </w:div>
        <w:div w:id="929117462">
          <w:marLeft w:val="0"/>
          <w:marRight w:val="0"/>
          <w:marTop w:val="0"/>
          <w:marBottom w:val="0"/>
          <w:divBdr>
            <w:top w:val="none" w:sz="0" w:space="0" w:color="auto"/>
            <w:left w:val="none" w:sz="0" w:space="0" w:color="auto"/>
            <w:bottom w:val="none" w:sz="0" w:space="0" w:color="auto"/>
            <w:right w:val="none" w:sz="0" w:space="0" w:color="auto"/>
          </w:divBdr>
          <w:divsChild>
            <w:div w:id="2052849849">
              <w:marLeft w:val="0"/>
              <w:marRight w:val="0"/>
              <w:marTop w:val="0"/>
              <w:marBottom w:val="0"/>
              <w:divBdr>
                <w:top w:val="none" w:sz="0" w:space="0" w:color="auto"/>
                <w:left w:val="none" w:sz="0" w:space="0" w:color="auto"/>
                <w:bottom w:val="none" w:sz="0" w:space="0" w:color="auto"/>
                <w:right w:val="none" w:sz="0" w:space="0" w:color="auto"/>
              </w:divBdr>
            </w:div>
          </w:divsChild>
        </w:div>
        <w:div w:id="1134835020">
          <w:marLeft w:val="0"/>
          <w:marRight w:val="0"/>
          <w:marTop w:val="0"/>
          <w:marBottom w:val="0"/>
          <w:divBdr>
            <w:top w:val="none" w:sz="0" w:space="0" w:color="auto"/>
            <w:left w:val="none" w:sz="0" w:space="0" w:color="auto"/>
            <w:bottom w:val="none" w:sz="0" w:space="0" w:color="auto"/>
            <w:right w:val="none" w:sz="0" w:space="0" w:color="auto"/>
          </w:divBdr>
          <w:divsChild>
            <w:div w:id="1075324786">
              <w:marLeft w:val="0"/>
              <w:marRight w:val="0"/>
              <w:marTop w:val="0"/>
              <w:marBottom w:val="0"/>
              <w:divBdr>
                <w:top w:val="none" w:sz="0" w:space="0" w:color="auto"/>
                <w:left w:val="none" w:sz="0" w:space="0" w:color="auto"/>
                <w:bottom w:val="none" w:sz="0" w:space="0" w:color="auto"/>
                <w:right w:val="none" w:sz="0" w:space="0" w:color="auto"/>
              </w:divBdr>
            </w:div>
          </w:divsChild>
        </w:div>
        <w:div w:id="1383405311">
          <w:marLeft w:val="0"/>
          <w:marRight w:val="0"/>
          <w:marTop w:val="0"/>
          <w:marBottom w:val="0"/>
          <w:divBdr>
            <w:top w:val="none" w:sz="0" w:space="0" w:color="auto"/>
            <w:left w:val="none" w:sz="0" w:space="0" w:color="auto"/>
            <w:bottom w:val="none" w:sz="0" w:space="0" w:color="auto"/>
            <w:right w:val="none" w:sz="0" w:space="0" w:color="auto"/>
          </w:divBdr>
          <w:divsChild>
            <w:div w:id="1128626734">
              <w:marLeft w:val="0"/>
              <w:marRight w:val="0"/>
              <w:marTop w:val="0"/>
              <w:marBottom w:val="0"/>
              <w:divBdr>
                <w:top w:val="none" w:sz="0" w:space="0" w:color="auto"/>
                <w:left w:val="none" w:sz="0" w:space="0" w:color="auto"/>
                <w:bottom w:val="none" w:sz="0" w:space="0" w:color="auto"/>
                <w:right w:val="none" w:sz="0" w:space="0" w:color="auto"/>
              </w:divBdr>
            </w:div>
          </w:divsChild>
        </w:div>
        <w:div w:id="1386446747">
          <w:marLeft w:val="0"/>
          <w:marRight w:val="0"/>
          <w:marTop w:val="0"/>
          <w:marBottom w:val="0"/>
          <w:divBdr>
            <w:top w:val="none" w:sz="0" w:space="0" w:color="auto"/>
            <w:left w:val="none" w:sz="0" w:space="0" w:color="auto"/>
            <w:bottom w:val="none" w:sz="0" w:space="0" w:color="auto"/>
            <w:right w:val="none" w:sz="0" w:space="0" w:color="auto"/>
          </w:divBdr>
          <w:divsChild>
            <w:div w:id="1090733069">
              <w:marLeft w:val="0"/>
              <w:marRight w:val="0"/>
              <w:marTop w:val="0"/>
              <w:marBottom w:val="0"/>
              <w:divBdr>
                <w:top w:val="none" w:sz="0" w:space="0" w:color="auto"/>
                <w:left w:val="none" w:sz="0" w:space="0" w:color="auto"/>
                <w:bottom w:val="none" w:sz="0" w:space="0" w:color="auto"/>
                <w:right w:val="none" w:sz="0" w:space="0" w:color="auto"/>
              </w:divBdr>
            </w:div>
          </w:divsChild>
        </w:div>
        <w:div w:id="1547062603">
          <w:marLeft w:val="0"/>
          <w:marRight w:val="0"/>
          <w:marTop w:val="0"/>
          <w:marBottom w:val="0"/>
          <w:divBdr>
            <w:top w:val="none" w:sz="0" w:space="0" w:color="auto"/>
            <w:left w:val="none" w:sz="0" w:space="0" w:color="auto"/>
            <w:bottom w:val="none" w:sz="0" w:space="0" w:color="auto"/>
            <w:right w:val="none" w:sz="0" w:space="0" w:color="auto"/>
          </w:divBdr>
          <w:divsChild>
            <w:div w:id="1455102797">
              <w:marLeft w:val="0"/>
              <w:marRight w:val="0"/>
              <w:marTop w:val="0"/>
              <w:marBottom w:val="0"/>
              <w:divBdr>
                <w:top w:val="none" w:sz="0" w:space="0" w:color="auto"/>
                <w:left w:val="none" w:sz="0" w:space="0" w:color="auto"/>
                <w:bottom w:val="none" w:sz="0" w:space="0" w:color="auto"/>
                <w:right w:val="none" w:sz="0" w:space="0" w:color="auto"/>
              </w:divBdr>
            </w:div>
          </w:divsChild>
        </w:div>
        <w:div w:id="1615096198">
          <w:marLeft w:val="0"/>
          <w:marRight w:val="0"/>
          <w:marTop w:val="0"/>
          <w:marBottom w:val="0"/>
          <w:divBdr>
            <w:top w:val="none" w:sz="0" w:space="0" w:color="auto"/>
            <w:left w:val="none" w:sz="0" w:space="0" w:color="auto"/>
            <w:bottom w:val="none" w:sz="0" w:space="0" w:color="auto"/>
            <w:right w:val="none" w:sz="0" w:space="0" w:color="auto"/>
          </w:divBdr>
          <w:divsChild>
            <w:div w:id="738674372">
              <w:marLeft w:val="0"/>
              <w:marRight w:val="0"/>
              <w:marTop w:val="0"/>
              <w:marBottom w:val="0"/>
              <w:divBdr>
                <w:top w:val="none" w:sz="0" w:space="0" w:color="auto"/>
                <w:left w:val="none" w:sz="0" w:space="0" w:color="auto"/>
                <w:bottom w:val="none" w:sz="0" w:space="0" w:color="auto"/>
                <w:right w:val="none" w:sz="0" w:space="0" w:color="auto"/>
              </w:divBdr>
            </w:div>
            <w:div w:id="1512256767">
              <w:marLeft w:val="0"/>
              <w:marRight w:val="0"/>
              <w:marTop w:val="0"/>
              <w:marBottom w:val="0"/>
              <w:divBdr>
                <w:top w:val="none" w:sz="0" w:space="0" w:color="auto"/>
                <w:left w:val="none" w:sz="0" w:space="0" w:color="auto"/>
                <w:bottom w:val="none" w:sz="0" w:space="0" w:color="auto"/>
                <w:right w:val="none" w:sz="0" w:space="0" w:color="auto"/>
              </w:divBdr>
            </w:div>
            <w:div w:id="1626502468">
              <w:marLeft w:val="0"/>
              <w:marRight w:val="0"/>
              <w:marTop w:val="0"/>
              <w:marBottom w:val="0"/>
              <w:divBdr>
                <w:top w:val="none" w:sz="0" w:space="0" w:color="auto"/>
                <w:left w:val="none" w:sz="0" w:space="0" w:color="auto"/>
                <w:bottom w:val="none" w:sz="0" w:space="0" w:color="auto"/>
                <w:right w:val="none" w:sz="0" w:space="0" w:color="auto"/>
              </w:divBdr>
            </w:div>
          </w:divsChild>
        </w:div>
        <w:div w:id="1618831592">
          <w:marLeft w:val="0"/>
          <w:marRight w:val="0"/>
          <w:marTop w:val="0"/>
          <w:marBottom w:val="0"/>
          <w:divBdr>
            <w:top w:val="none" w:sz="0" w:space="0" w:color="auto"/>
            <w:left w:val="none" w:sz="0" w:space="0" w:color="auto"/>
            <w:bottom w:val="none" w:sz="0" w:space="0" w:color="auto"/>
            <w:right w:val="none" w:sz="0" w:space="0" w:color="auto"/>
          </w:divBdr>
          <w:divsChild>
            <w:div w:id="628707152">
              <w:marLeft w:val="0"/>
              <w:marRight w:val="0"/>
              <w:marTop w:val="0"/>
              <w:marBottom w:val="0"/>
              <w:divBdr>
                <w:top w:val="none" w:sz="0" w:space="0" w:color="auto"/>
                <w:left w:val="none" w:sz="0" w:space="0" w:color="auto"/>
                <w:bottom w:val="none" w:sz="0" w:space="0" w:color="auto"/>
                <w:right w:val="none" w:sz="0" w:space="0" w:color="auto"/>
              </w:divBdr>
            </w:div>
          </w:divsChild>
        </w:div>
        <w:div w:id="1633091601">
          <w:marLeft w:val="0"/>
          <w:marRight w:val="0"/>
          <w:marTop w:val="0"/>
          <w:marBottom w:val="0"/>
          <w:divBdr>
            <w:top w:val="none" w:sz="0" w:space="0" w:color="auto"/>
            <w:left w:val="none" w:sz="0" w:space="0" w:color="auto"/>
            <w:bottom w:val="none" w:sz="0" w:space="0" w:color="auto"/>
            <w:right w:val="none" w:sz="0" w:space="0" w:color="auto"/>
          </w:divBdr>
          <w:divsChild>
            <w:div w:id="867647879">
              <w:marLeft w:val="0"/>
              <w:marRight w:val="0"/>
              <w:marTop w:val="0"/>
              <w:marBottom w:val="0"/>
              <w:divBdr>
                <w:top w:val="none" w:sz="0" w:space="0" w:color="auto"/>
                <w:left w:val="none" w:sz="0" w:space="0" w:color="auto"/>
                <w:bottom w:val="none" w:sz="0" w:space="0" w:color="auto"/>
                <w:right w:val="none" w:sz="0" w:space="0" w:color="auto"/>
              </w:divBdr>
            </w:div>
          </w:divsChild>
        </w:div>
        <w:div w:id="1717582637">
          <w:marLeft w:val="0"/>
          <w:marRight w:val="0"/>
          <w:marTop w:val="0"/>
          <w:marBottom w:val="0"/>
          <w:divBdr>
            <w:top w:val="none" w:sz="0" w:space="0" w:color="auto"/>
            <w:left w:val="none" w:sz="0" w:space="0" w:color="auto"/>
            <w:bottom w:val="none" w:sz="0" w:space="0" w:color="auto"/>
            <w:right w:val="none" w:sz="0" w:space="0" w:color="auto"/>
          </w:divBdr>
          <w:divsChild>
            <w:div w:id="1153377582">
              <w:marLeft w:val="0"/>
              <w:marRight w:val="0"/>
              <w:marTop w:val="0"/>
              <w:marBottom w:val="0"/>
              <w:divBdr>
                <w:top w:val="none" w:sz="0" w:space="0" w:color="auto"/>
                <w:left w:val="none" w:sz="0" w:space="0" w:color="auto"/>
                <w:bottom w:val="none" w:sz="0" w:space="0" w:color="auto"/>
                <w:right w:val="none" w:sz="0" w:space="0" w:color="auto"/>
              </w:divBdr>
            </w:div>
          </w:divsChild>
        </w:div>
        <w:div w:id="1753432822">
          <w:marLeft w:val="0"/>
          <w:marRight w:val="0"/>
          <w:marTop w:val="0"/>
          <w:marBottom w:val="0"/>
          <w:divBdr>
            <w:top w:val="none" w:sz="0" w:space="0" w:color="auto"/>
            <w:left w:val="none" w:sz="0" w:space="0" w:color="auto"/>
            <w:bottom w:val="none" w:sz="0" w:space="0" w:color="auto"/>
            <w:right w:val="none" w:sz="0" w:space="0" w:color="auto"/>
          </w:divBdr>
          <w:divsChild>
            <w:div w:id="1594317246">
              <w:marLeft w:val="0"/>
              <w:marRight w:val="0"/>
              <w:marTop w:val="0"/>
              <w:marBottom w:val="0"/>
              <w:divBdr>
                <w:top w:val="none" w:sz="0" w:space="0" w:color="auto"/>
                <w:left w:val="none" w:sz="0" w:space="0" w:color="auto"/>
                <w:bottom w:val="none" w:sz="0" w:space="0" w:color="auto"/>
                <w:right w:val="none" w:sz="0" w:space="0" w:color="auto"/>
              </w:divBdr>
            </w:div>
          </w:divsChild>
        </w:div>
        <w:div w:id="1758360803">
          <w:marLeft w:val="0"/>
          <w:marRight w:val="0"/>
          <w:marTop w:val="0"/>
          <w:marBottom w:val="0"/>
          <w:divBdr>
            <w:top w:val="none" w:sz="0" w:space="0" w:color="auto"/>
            <w:left w:val="none" w:sz="0" w:space="0" w:color="auto"/>
            <w:bottom w:val="none" w:sz="0" w:space="0" w:color="auto"/>
            <w:right w:val="none" w:sz="0" w:space="0" w:color="auto"/>
          </w:divBdr>
          <w:divsChild>
            <w:div w:id="512843402">
              <w:marLeft w:val="0"/>
              <w:marRight w:val="0"/>
              <w:marTop w:val="0"/>
              <w:marBottom w:val="0"/>
              <w:divBdr>
                <w:top w:val="none" w:sz="0" w:space="0" w:color="auto"/>
                <w:left w:val="none" w:sz="0" w:space="0" w:color="auto"/>
                <w:bottom w:val="none" w:sz="0" w:space="0" w:color="auto"/>
                <w:right w:val="none" w:sz="0" w:space="0" w:color="auto"/>
              </w:divBdr>
            </w:div>
          </w:divsChild>
        </w:div>
        <w:div w:id="1779443443">
          <w:marLeft w:val="0"/>
          <w:marRight w:val="0"/>
          <w:marTop w:val="0"/>
          <w:marBottom w:val="0"/>
          <w:divBdr>
            <w:top w:val="none" w:sz="0" w:space="0" w:color="auto"/>
            <w:left w:val="none" w:sz="0" w:space="0" w:color="auto"/>
            <w:bottom w:val="none" w:sz="0" w:space="0" w:color="auto"/>
            <w:right w:val="none" w:sz="0" w:space="0" w:color="auto"/>
          </w:divBdr>
          <w:divsChild>
            <w:div w:id="177895428">
              <w:marLeft w:val="0"/>
              <w:marRight w:val="0"/>
              <w:marTop w:val="0"/>
              <w:marBottom w:val="0"/>
              <w:divBdr>
                <w:top w:val="none" w:sz="0" w:space="0" w:color="auto"/>
                <w:left w:val="none" w:sz="0" w:space="0" w:color="auto"/>
                <w:bottom w:val="none" w:sz="0" w:space="0" w:color="auto"/>
                <w:right w:val="none" w:sz="0" w:space="0" w:color="auto"/>
              </w:divBdr>
            </w:div>
          </w:divsChild>
        </w:div>
        <w:div w:id="1801606257">
          <w:marLeft w:val="0"/>
          <w:marRight w:val="0"/>
          <w:marTop w:val="0"/>
          <w:marBottom w:val="0"/>
          <w:divBdr>
            <w:top w:val="none" w:sz="0" w:space="0" w:color="auto"/>
            <w:left w:val="none" w:sz="0" w:space="0" w:color="auto"/>
            <w:bottom w:val="none" w:sz="0" w:space="0" w:color="auto"/>
            <w:right w:val="none" w:sz="0" w:space="0" w:color="auto"/>
          </w:divBdr>
          <w:divsChild>
            <w:div w:id="2059890658">
              <w:marLeft w:val="0"/>
              <w:marRight w:val="0"/>
              <w:marTop w:val="0"/>
              <w:marBottom w:val="0"/>
              <w:divBdr>
                <w:top w:val="none" w:sz="0" w:space="0" w:color="auto"/>
                <w:left w:val="none" w:sz="0" w:space="0" w:color="auto"/>
                <w:bottom w:val="none" w:sz="0" w:space="0" w:color="auto"/>
                <w:right w:val="none" w:sz="0" w:space="0" w:color="auto"/>
              </w:divBdr>
            </w:div>
          </w:divsChild>
        </w:div>
        <w:div w:id="1816021315">
          <w:marLeft w:val="0"/>
          <w:marRight w:val="0"/>
          <w:marTop w:val="0"/>
          <w:marBottom w:val="0"/>
          <w:divBdr>
            <w:top w:val="none" w:sz="0" w:space="0" w:color="auto"/>
            <w:left w:val="none" w:sz="0" w:space="0" w:color="auto"/>
            <w:bottom w:val="none" w:sz="0" w:space="0" w:color="auto"/>
            <w:right w:val="none" w:sz="0" w:space="0" w:color="auto"/>
          </w:divBdr>
          <w:divsChild>
            <w:div w:id="151069216">
              <w:marLeft w:val="0"/>
              <w:marRight w:val="0"/>
              <w:marTop w:val="0"/>
              <w:marBottom w:val="0"/>
              <w:divBdr>
                <w:top w:val="none" w:sz="0" w:space="0" w:color="auto"/>
                <w:left w:val="none" w:sz="0" w:space="0" w:color="auto"/>
                <w:bottom w:val="none" w:sz="0" w:space="0" w:color="auto"/>
                <w:right w:val="none" w:sz="0" w:space="0" w:color="auto"/>
              </w:divBdr>
            </w:div>
            <w:div w:id="687875368">
              <w:marLeft w:val="0"/>
              <w:marRight w:val="0"/>
              <w:marTop w:val="0"/>
              <w:marBottom w:val="0"/>
              <w:divBdr>
                <w:top w:val="none" w:sz="0" w:space="0" w:color="auto"/>
                <w:left w:val="none" w:sz="0" w:space="0" w:color="auto"/>
                <w:bottom w:val="none" w:sz="0" w:space="0" w:color="auto"/>
                <w:right w:val="none" w:sz="0" w:space="0" w:color="auto"/>
              </w:divBdr>
            </w:div>
            <w:div w:id="1891266440">
              <w:marLeft w:val="0"/>
              <w:marRight w:val="0"/>
              <w:marTop w:val="0"/>
              <w:marBottom w:val="0"/>
              <w:divBdr>
                <w:top w:val="none" w:sz="0" w:space="0" w:color="auto"/>
                <w:left w:val="none" w:sz="0" w:space="0" w:color="auto"/>
                <w:bottom w:val="none" w:sz="0" w:space="0" w:color="auto"/>
                <w:right w:val="none" w:sz="0" w:space="0" w:color="auto"/>
              </w:divBdr>
            </w:div>
          </w:divsChild>
        </w:div>
        <w:div w:id="1847011908">
          <w:marLeft w:val="0"/>
          <w:marRight w:val="0"/>
          <w:marTop w:val="0"/>
          <w:marBottom w:val="0"/>
          <w:divBdr>
            <w:top w:val="none" w:sz="0" w:space="0" w:color="auto"/>
            <w:left w:val="none" w:sz="0" w:space="0" w:color="auto"/>
            <w:bottom w:val="none" w:sz="0" w:space="0" w:color="auto"/>
            <w:right w:val="none" w:sz="0" w:space="0" w:color="auto"/>
          </w:divBdr>
          <w:divsChild>
            <w:div w:id="295722614">
              <w:marLeft w:val="0"/>
              <w:marRight w:val="0"/>
              <w:marTop w:val="0"/>
              <w:marBottom w:val="0"/>
              <w:divBdr>
                <w:top w:val="none" w:sz="0" w:space="0" w:color="auto"/>
                <w:left w:val="none" w:sz="0" w:space="0" w:color="auto"/>
                <w:bottom w:val="none" w:sz="0" w:space="0" w:color="auto"/>
                <w:right w:val="none" w:sz="0" w:space="0" w:color="auto"/>
              </w:divBdr>
            </w:div>
          </w:divsChild>
        </w:div>
        <w:div w:id="1922449856">
          <w:marLeft w:val="0"/>
          <w:marRight w:val="0"/>
          <w:marTop w:val="0"/>
          <w:marBottom w:val="0"/>
          <w:divBdr>
            <w:top w:val="none" w:sz="0" w:space="0" w:color="auto"/>
            <w:left w:val="none" w:sz="0" w:space="0" w:color="auto"/>
            <w:bottom w:val="none" w:sz="0" w:space="0" w:color="auto"/>
            <w:right w:val="none" w:sz="0" w:space="0" w:color="auto"/>
          </w:divBdr>
          <w:divsChild>
            <w:div w:id="1320570652">
              <w:marLeft w:val="0"/>
              <w:marRight w:val="0"/>
              <w:marTop w:val="0"/>
              <w:marBottom w:val="0"/>
              <w:divBdr>
                <w:top w:val="none" w:sz="0" w:space="0" w:color="auto"/>
                <w:left w:val="none" w:sz="0" w:space="0" w:color="auto"/>
                <w:bottom w:val="none" w:sz="0" w:space="0" w:color="auto"/>
                <w:right w:val="none" w:sz="0" w:space="0" w:color="auto"/>
              </w:divBdr>
            </w:div>
          </w:divsChild>
        </w:div>
        <w:div w:id="1935280004">
          <w:marLeft w:val="0"/>
          <w:marRight w:val="0"/>
          <w:marTop w:val="0"/>
          <w:marBottom w:val="0"/>
          <w:divBdr>
            <w:top w:val="none" w:sz="0" w:space="0" w:color="auto"/>
            <w:left w:val="none" w:sz="0" w:space="0" w:color="auto"/>
            <w:bottom w:val="none" w:sz="0" w:space="0" w:color="auto"/>
            <w:right w:val="none" w:sz="0" w:space="0" w:color="auto"/>
          </w:divBdr>
          <w:divsChild>
            <w:div w:id="228807402">
              <w:marLeft w:val="0"/>
              <w:marRight w:val="0"/>
              <w:marTop w:val="0"/>
              <w:marBottom w:val="0"/>
              <w:divBdr>
                <w:top w:val="none" w:sz="0" w:space="0" w:color="auto"/>
                <w:left w:val="none" w:sz="0" w:space="0" w:color="auto"/>
                <w:bottom w:val="none" w:sz="0" w:space="0" w:color="auto"/>
                <w:right w:val="none" w:sz="0" w:space="0" w:color="auto"/>
              </w:divBdr>
            </w:div>
            <w:div w:id="1282030193">
              <w:marLeft w:val="0"/>
              <w:marRight w:val="0"/>
              <w:marTop w:val="0"/>
              <w:marBottom w:val="0"/>
              <w:divBdr>
                <w:top w:val="none" w:sz="0" w:space="0" w:color="auto"/>
                <w:left w:val="none" w:sz="0" w:space="0" w:color="auto"/>
                <w:bottom w:val="none" w:sz="0" w:space="0" w:color="auto"/>
                <w:right w:val="none" w:sz="0" w:space="0" w:color="auto"/>
              </w:divBdr>
            </w:div>
            <w:div w:id="2068261726">
              <w:marLeft w:val="0"/>
              <w:marRight w:val="0"/>
              <w:marTop w:val="0"/>
              <w:marBottom w:val="0"/>
              <w:divBdr>
                <w:top w:val="none" w:sz="0" w:space="0" w:color="auto"/>
                <w:left w:val="none" w:sz="0" w:space="0" w:color="auto"/>
                <w:bottom w:val="none" w:sz="0" w:space="0" w:color="auto"/>
                <w:right w:val="none" w:sz="0" w:space="0" w:color="auto"/>
              </w:divBdr>
            </w:div>
          </w:divsChild>
        </w:div>
        <w:div w:id="2000500444">
          <w:marLeft w:val="0"/>
          <w:marRight w:val="0"/>
          <w:marTop w:val="0"/>
          <w:marBottom w:val="0"/>
          <w:divBdr>
            <w:top w:val="none" w:sz="0" w:space="0" w:color="auto"/>
            <w:left w:val="none" w:sz="0" w:space="0" w:color="auto"/>
            <w:bottom w:val="none" w:sz="0" w:space="0" w:color="auto"/>
            <w:right w:val="none" w:sz="0" w:space="0" w:color="auto"/>
          </w:divBdr>
          <w:divsChild>
            <w:div w:id="2130737654">
              <w:marLeft w:val="0"/>
              <w:marRight w:val="0"/>
              <w:marTop w:val="0"/>
              <w:marBottom w:val="0"/>
              <w:divBdr>
                <w:top w:val="none" w:sz="0" w:space="0" w:color="auto"/>
                <w:left w:val="none" w:sz="0" w:space="0" w:color="auto"/>
                <w:bottom w:val="none" w:sz="0" w:space="0" w:color="auto"/>
                <w:right w:val="none" w:sz="0" w:space="0" w:color="auto"/>
              </w:divBdr>
            </w:div>
          </w:divsChild>
        </w:div>
        <w:div w:id="2021539652">
          <w:marLeft w:val="0"/>
          <w:marRight w:val="0"/>
          <w:marTop w:val="0"/>
          <w:marBottom w:val="0"/>
          <w:divBdr>
            <w:top w:val="none" w:sz="0" w:space="0" w:color="auto"/>
            <w:left w:val="none" w:sz="0" w:space="0" w:color="auto"/>
            <w:bottom w:val="none" w:sz="0" w:space="0" w:color="auto"/>
            <w:right w:val="none" w:sz="0" w:space="0" w:color="auto"/>
          </w:divBdr>
          <w:divsChild>
            <w:div w:id="27338169">
              <w:marLeft w:val="0"/>
              <w:marRight w:val="0"/>
              <w:marTop w:val="0"/>
              <w:marBottom w:val="0"/>
              <w:divBdr>
                <w:top w:val="none" w:sz="0" w:space="0" w:color="auto"/>
                <w:left w:val="none" w:sz="0" w:space="0" w:color="auto"/>
                <w:bottom w:val="none" w:sz="0" w:space="0" w:color="auto"/>
                <w:right w:val="none" w:sz="0" w:space="0" w:color="auto"/>
              </w:divBdr>
            </w:div>
            <w:div w:id="442649838">
              <w:marLeft w:val="0"/>
              <w:marRight w:val="0"/>
              <w:marTop w:val="0"/>
              <w:marBottom w:val="0"/>
              <w:divBdr>
                <w:top w:val="none" w:sz="0" w:space="0" w:color="auto"/>
                <w:left w:val="none" w:sz="0" w:space="0" w:color="auto"/>
                <w:bottom w:val="none" w:sz="0" w:space="0" w:color="auto"/>
                <w:right w:val="none" w:sz="0" w:space="0" w:color="auto"/>
              </w:divBdr>
            </w:div>
            <w:div w:id="545260321">
              <w:marLeft w:val="0"/>
              <w:marRight w:val="0"/>
              <w:marTop w:val="0"/>
              <w:marBottom w:val="0"/>
              <w:divBdr>
                <w:top w:val="none" w:sz="0" w:space="0" w:color="auto"/>
                <w:left w:val="none" w:sz="0" w:space="0" w:color="auto"/>
                <w:bottom w:val="none" w:sz="0" w:space="0" w:color="auto"/>
                <w:right w:val="none" w:sz="0" w:space="0" w:color="auto"/>
              </w:divBdr>
            </w:div>
            <w:div w:id="676154778">
              <w:marLeft w:val="0"/>
              <w:marRight w:val="0"/>
              <w:marTop w:val="0"/>
              <w:marBottom w:val="0"/>
              <w:divBdr>
                <w:top w:val="none" w:sz="0" w:space="0" w:color="auto"/>
                <w:left w:val="none" w:sz="0" w:space="0" w:color="auto"/>
                <w:bottom w:val="none" w:sz="0" w:space="0" w:color="auto"/>
                <w:right w:val="none" w:sz="0" w:space="0" w:color="auto"/>
              </w:divBdr>
            </w:div>
            <w:div w:id="1121655167">
              <w:marLeft w:val="0"/>
              <w:marRight w:val="0"/>
              <w:marTop w:val="0"/>
              <w:marBottom w:val="0"/>
              <w:divBdr>
                <w:top w:val="none" w:sz="0" w:space="0" w:color="auto"/>
                <w:left w:val="none" w:sz="0" w:space="0" w:color="auto"/>
                <w:bottom w:val="none" w:sz="0" w:space="0" w:color="auto"/>
                <w:right w:val="none" w:sz="0" w:space="0" w:color="auto"/>
              </w:divBdr>
            </w:div>
          </w:divsChild>
        </w:div>
        <w:div w:id="2036491792">
          <w:marLeft w:val="0"/>
          <w:marRight w:val="0"/>
          <w:marTop w:val="0"/>
          <w:marBottom w:val="0"/>
          <w:divBdr>
            <w:top w:val="none" w:sz="0" w:space="0" w:color="auto"/>
            <w:left w:val="none" w:sz="0" w:space="0" w:color="auto"/>
            <w:bottom w:val="none" w:sz="0" w:space="0" w:color="auto"/>
            <w:right w:val="none" w:sz="0" w:space="0" w:color="auto"/>
          </w:divBdr>
          <w:divsChild>
            <w:div w:id="172888272">
              <w:marLeft w:val="0"/>
              <w:marRight w:val="0"/>
              <w:marTop w:val="0"/>
              <w:marBottom w:val="0"/>
              <w:divBdr>
                <w:top w:val="none" w:sz="0" w:space="0" w:color="auto"/>
                <w:left w:val="none" w:sz="0" w:space="0" w:color="auto"/>
                <w:bottom w:val="none" w:sz="0" w:space="0" w:color="auto"/>
                <w:right w:val="none" w:sz="0" w:space="0" w:color="auto"/>
              </w:divBdr>
            </w:div>
            <w:div w:id="200479956">
              <w:marLeft w:val="0"/>
              <w:marRight w:val="0"/>
              <w:marTop w:val="0"/>
              <w:marBottom w:val="0"/>
              <w:divBdr>
                <w:top w:val="none" w:sz="0" w:space="0" w:color="auto"/>
                <w:left w:val="none" w:sz="0" w:space="0" w:color="auto"/>
                <w:bottom w:val="none" w:sz="0" w:space="0" w:color="auto"/>
                <w:right w:val="none" w:sz="0" w:space="0" w:color="auto"/>
              </w:divBdr>
            </w:div>
            <w:div w:id="554512863">
              <w:marLeft w:val="0"/>
              <w:marRight w:val="0"/>
              <w:marTop w:val="0"/>
              <w:marBottom w:val="0"/>
              <w:divBdr>
                <w:top w:val="none" w:sz="0" w:space="0" w:color="auto"/>
                <w:left w:val="none" w:sz="0" w:space="0" w:color="auto"/>
                <w:bottom w:val="none" w:sz="0" w:space="0" w:color="auto"/>
                <w:right w:val="none" w:sz="0" w:space="0" w:color="auto"/>
              </w:divBdr>
            </w:div>
            <w:div w:id="971062743">
              <w:marLeft w:val="0"/>
              <w:marRight w:val="0"/>
              <w:marTop w:val="0"/>
              <w:marBottom w:val="0"/>
              <w:divBdr>
                <w:top w:val="none" w:sz="0" w:space="0" w:color="auto"/>
                <w:left w:val="none" w:sz="0" w:space="0" w:color="auto"/>
                <w:bottom w:val="none" w:sz="0" w:space="0" w:color="auto"/>
                <w:right w:val="none" w:sz="0" w:space="0" w:color="auto"/>
              </w:divBdr>
            </w:div>
            <w:div w:id="16008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6142">
      <w:bodyDiv w:val="1"/>
      <w:marLeft w:val="0"/>
      <w:marRight w:val="0"/>
      <w:marTop w:val="0"/>
      <w:marBottom w:val="0"/>
      <w:divBdr>
        <w:top w:val="none" w:sz="0" w:space="0" w:color="auto"/>
        <w:left w:val="none" w:sz="0" w:space="0" w:color="auto"/>
        <w:bottom w:val="none" w:sz="0" w:space="0" w:color="auto"/>
        <w:right w:val="none" w:sz="0" w:space="0" w:color="auto"/>
      </w:divBdr>
    </w:div>
    <w:div w:id="866524195">
      <w:bodyDiv w:val="1"/>
      <w:marLeft w:val="0"/>
      <w:marRight w:val="0"/>
      <w:marTop w:val="0"/>
      <w:marBottom w:val="0"/>
      <w:divBdr>
        <w:top w:val="none" w:sz="0" w:space="0" w:color="auto"/>
        <w:left w:val="none" w:sz="0" w:space="0" w:color="auto"/>
        <w:bottom w:val="none" w:sz="0" w:space="0" w:color="auto"/>
        <w:right w:val="none" w:sz="0" w:space="0" w:color="auto"/>
      </w:divBdr>
    </w:div>
    <w:div w:id="901216570">
      <w:bodyDiv w:val="1"/>
      <w:marLeft w:val="0"/>
      <w:marRight w:val="0"/>
      <w:marTop w:val="0"/>
      <w:marBottom w:val="0"/>
      <w:divBdr>
        <w:top w:val="none" w:sz="0" w:space="0" w:color="auto"/>
        <w:left w:val="none" w:sz="0" w:space="0" w:color="auto"/>
        <w:bottom w:val="none" w:sz="0" w:space="0" w:color="auto"/>
        <w:right w:val="none" w:sz="0" w:space="0" w:color="auto"/>
      </w:divBdr>
    </w:div>
    <w:div w:id="977346066">
      <w:bodyDiv w:val="1"/>
      <w:marLeft w:val="0"/>
      <w:marRight w:val="0"/>
      <w:marTop w:val="0"/>
      <w:marBottom w:val="0"/>
      <w:divBdr>
        <w:top w:val="none" w:sz="0" w:space="0" w:color="auto"/>
        <w:left w:val="none" w:sz="0" w:space="0" w:color="auto"/>
        <w:bottom w:val="none" w:sz="0" w:space="0" w:color="auto"/>
        <w:right w:val="none" w:sz="0" w:space="0" w:color="auto"/>
      </w:divBdr>
    </w:div>
    <w:div w:id="1182936980">
      <w:bodyDiv w:val="1"/>
      <w:marLeft w:val="0"/>
      <w:marRight w:val="0"/>
      <w:marTop w:val="0"/>
      <w:marBottom w:val="0"/>
      <w:divBdr>
        <w:top w:val="none" w:sz="0" w:space="0" w:color="auto"/>
        <w:left w:val="none" w:sz="0" w:space="0" w:color="auto"/>
        <w:bottom w:val="none" w:sz="0" w:space="0" w:color="auto"/>
        <w:right w:val="none" w:sz="0" w:space="0" w:color="auto"/>
      </w:divBdr>
    </w:div>
    <w:div w:id="1590041108">
      <w:bodyDiv w:val="1"/>
      <w:marLeft w:val="0"/>
      <w:marRight w:val="0"/>
      <w:marTop w:val="0"/>
      <w:marBottom w:val="0"/>
      <w:divBdr>
        <w:top w:val="none" w:sz="0" w:space="0" w:color="auto"/>
        <w:left w:val="none" w:sz="0" w:space="0" w:color="auto"/>
        <w:bottom w:val="none" w:sz="0" w:space="0" w:color="auto"/>
        <w:right w:val="none" w:sz="0" w:space="0" w:color="auto"/>
      </w:divBdr>
      <w:divsChild>
        <w:div w:id="30885979">
          <w:marLeft w:val="0"/>
          <w:marRight w:val="0"/>
          <w:marTop w:val="0"/>
          <w:marBottom w:val="0"/>
          <w:divBdr>
            <w:top w:val="none" w:sz="0" w:space="0" w:color="auto"/>
            <w:left w:val="none" w:sz="0" w:space="0" w:color="auto"/>
            <w:bottom w:val="none" w:sz="0" w:space="0" w:color="auto"/>
            <w:right w:val="none" w:sz="0" w:space="0" w:color="auto"/>
          </w:divBdr>
          <w:divsChild>
            <w:div w:id="1522207081">
              <w:marLeft w:val="0"/>
              <w:marRight w:val="0"/>
              <w:marTop w:val="0"/>
              <w:marBottom w:val="0"/>
              <w:divBdr>
                <w:top w:val="none" w:sz="0" w:space="0" w:color="auto"/>
                <w:left w:val="none" w:sz="0" w:space="0" w:color="auto"/>
                <w:bottom w:val="none" w:sz="0" w:space="0" w:color="auto"/>
                <w:right w:val="none" w:sz="0" w:space="0" w:color="auto"/>
              </w:divBdr>
            </w:div>
          </w:divsChild>
        </w:div>
        <w:div w:id="34621807">
          <w:marLeft w:val="0"/>
          <w:marRight w:val="0"/>
          <w:marTop w:val="0"/>
          <w:marBottom w:val="0"/>
          <w:divBdr>
            <w:top w:val="none" w:sz="0" w:space="0" w:color="auto"/>
            <w:left w:val="none" w:sz="0" w:space="0" w:color="auto"/>
            <w:bottom w:val="none" w:sz="0" w:space="0" w:color="auto"/>
            <w:right w:val="none" w:sz="0" w:space="0" w:color="auto"/>
          </w:divBdr>
          <w:divsChild>
            <w:div w:id="865679170">
              <w:marLeft w:val="0"/>
              <w:marRight w:val="0"/>
              <w:marTop w:val="0"/>
              <w:marBottom w:val="0"/>
              <w:divBdr>
                <w:top w:val="none" w:sz="0" w:space="0" w:color="auto"/>
                <w:left w:val="none" w:sz="0" w:space="0" w:color="auto"/>
                <w:bottom w:val="none" w:sz="0" w:space="0" w:color="auto"/>
                <w:right w:val="none" w:sz="0" w:space="0" w:color="auto"/>
              </w:divBdr>
            </w:div>
          </w:divsChild>
        </w:div>
        <w:div w:id="34693869">
          <w:marLeft w:val="0"/>
          <w:marRight w:val="0"/>
          <w:marTop w:val="0"/>
          <w:marBottom w:val="0"/>
          <w:divBdr>
            <w:top w:val="none" w:sz="0" w:space="0" w:color="auto"/>
            <w:left w:val="none" w:sz="0" w:space="0" w:color="auto"/>
            <w:bottom w:val="none" w:sz="0" w:space="0" w:color="auto"/>
            <w:right w:val="none" w:sz="0" w:space="0" w:color="auto"/>
          </w:divBdr>
          <w:divsChild>
            <w:div w:id="159584618">
              <w:marLeft w:val="0"/>
              <w:marRight w:val="0"/>
              <w:marTop w:val="0"/>
              <w:marBottom w:val="0"/>
              <w:divBdr>
                <w:top w:val="none" w:sz="0" w:space="0" w:color="auto"/>
                <w:left w:val="none" w:sz="0" w:space="0" w:color="auto"/>
                <w:bottom w:val="none" w:sz="0" w:space="0" w:color="auto"/>
                <w:right w:val="none" w:sz="0" w:space="0" w:color="auto"/>
              </w:divBdr>
            </w:div>
            <w:div w:id="426583269">
              <w:marLeft w:val="0"/>
              <w:marRight w:val="0"/>
              <w:marTop w:val="0"/>
              <w:marBottom w:val="0"/>
              <w:divBdr>
                <w:top w:val="none" w:sz="0" w:space="0" w:color="auto"/>
                <w:left w:val="none" w:sz="0" w:space="0" w:color="auto"/>
                <w:bottom w:val="none" w:sz="0" w:space="0" w:color="auto"/>
                <w:right w:val="none" w:sz="0" w:space="0" w:color="auto"/>
              </w:divBdr>
            </w:div>
          </w:divsChild>
        </w:div>
        <w:div w:id="39021144">
          <w:marLeft w:val="0"/>
          <w:marRight w:val="0"/>
          <w:marTop w:val="0"/>
          <w:marBottom w:val="0"/>
          <w:divBdr>
            <w:top w:val="none" w:sz="0" w:space="0" w:color="auto"/>
            <w:left w:val="none" w:sz="0" w:space="0" w:color="auto"/>
            <w:bottom w:val="none" w:sz="0" w:space="0" w:color="auto"/>
            <w:right w:val="none" w:sz="0" w:space="0" w:color="auto"/>
          </w:divBdr>
        </w:div>
        <w:div w:id="39481582">
          <w:marLeft w:val="0"/>
          <w:marRight w:val="0"/>
          <w:marTop w:val="0"/>
          <w:marBottom w:val="0"/>
          <w:divBdr>
            <w:top w:val="none" w:sz="0" w:space="0" w:color="auto"/>
            <w:left w:val="none" w:sz="0" w:space="0" w:color="auto"/>
            <w:bottom w:val="none" w:sz="0" w:space="0" w:color="auto"/>
            <w:right w:val="none" w:sz="0" w:space="0" w:color="auto"/>
          </w:divBdr>
          <w:divsChild>
            <w:div w:id="1271014239">
              <w:marLeft w:val="0"/>
              <w:marRight w:val="0"/>
              <w:marTop w:val="0"/>
              <w:marBottom w:val="0"/>
              <w:divBdr>
                <w:top w:val="none" w:sz="0" w:space="0" w:color="auto"/>
                <w:left w:val="none" w:sz="0" w:space="0" w:color="auto"/>
                <w:bottom w:val="none" w:sz="0" w:space="0" w:color="auto"/>
                <w:right w:val="none" w:sz="0" w:space="0" w:color="auto"/>
              </w:divBdr>
            </w:div>
            <w:div w:id="2119786745">
              <w:marLeft w:val="0"/>
              <w:marRight w:val="0"/>
              <w:marTop w:val="0"/>
              <w:marBottom w:val="0"/>
              <w:divBdr>
                <w:top w:val="none" w:sz="0" w:space="0" w:color="auto"/>
                <w:left w:val="none" w:sz="0" w:space="0" w:color="auto"/>
                <w:bottom w:val="none" w:sz="0" w:space="0" w:color="auto"/>
                <w:right w:val="none" w:sz="0" w:space="0" w:color="auto"/>
              </w:divBdr>
            </w:div>
          </w:divsChild>
        </w:div>
        <w:div w:id="50035797">
          <w:marLeft w:val="0"/>
          <w:marRight w:val="0"/>
          <w:marTop w:val="0"/>
          <w:marBottom w:val="0"/>
          <w:divBdr>
            <w:top w:val="none" w:sz="0" w:space="0" w:color="auto"/>
            <w:left w:val="none" w:sz="0" w:space="0" w:color="auto"/>
            <w:bottom w:val="none" w:sz="0" w:space="0" w:color="auto"/>
            <w:right w:val="none" w:sz="0" w:space="0" w:color="auto"/>
          </w:divBdr>
          <w:divsChild>
            <w:div w:id="2071222852">
              <w:marLeft w:val="0"/>
              <w:marRight w:val="0"/>
              <w:marTop w:val="0"/>
              <w:marBottom w:val="0"/>
              <w:divBdr>
                <w:top w:val="none" w:sz="0" w:space="0" w:color="auto"/>
                <w:left w:val="none" w:sz="0" w:space="0" w:color="auto"/>
                <w:bottom w:val="none" w:sz="0" w:space="0" w:color="auto"/>
                <w:right w:val="none" w:sz="0" w:space="0" w:color="auto"/>
              </w:divBdr>
            </w:div>
          </w:divsChild>
        </w:div>
        <w:div w:id="73597885">
          <w:marLeft w:val="0"/>
          <w:marRight w:val="0"/>
          <w:marTop w:val="0"/>
          <w:marBottom w:val="0"/>
          <w:divBdr>
            <w:top w:val="none" w:sz="0" w:space="0" w:color="auto"/>
            <w:left w:val="none" w:sz="0" w:space="0" w:color="auto"/>
            <w:bottom w:val="none" w:sz="0" w:space="0" w:color="auto"/>
            <w:right w:val="none" w:sz="0" w:space="0" w:color="auto"/>
          </w:divBdr>
          <w:divsChild>
            <w:div w:id="905802323">
              <w:marLeft w:val="0"/>
              <w:marRight w:val="0"/>
              <w:marTop w:val="0"/>
              <w:marBottom w:val="0"/>
              <w:divBdr>
                <w:top w:val="none" w:sz="0" w:space="0" w:color="auto"/>
                <w:left w:val="none" w:sz="0" w:space="0" w:color="auto"/>
                <w:bottom w:val="none" w:sz="0" w:space="0" w:color="auto"/>
                <w:right w:val="none" w:sz="0" w:space="0" w:color="auto"/>
              </w:divBdr>
            </w:div>
          </w:divsChild>
        </w:div>
        <w:div w:id="98107863">
          <w:marLeft w:val="0"/>
          <w:marRight w:val="0"/>
          <w:marTop w:val="0"/>
          <w:marBottom w:val="0"/>
          <w:divBdr>
            <w:top w:val="none" w:sz="0" w:space="0" w:color="auto"/>
            <w:left w:val="none" w:sz="0" w:space="0" w:color="auto"/>
            <w:bottom w:val="none" w:sz="0" w:space="0" w:color="auto"/>
            <w:right w:val="none" w:sz="0" w:space="0" w:color="auto"/>
          </w:divBdr>
          <w:divsChild>
            <w:div w:id="444930320">
              <w:marLeft w:val="0"/>
              <w:marRight w:val="0"/>
              <w:marTop w:val="0"/>
              <w:marBottom w:val="0"/>
              <w:divBdr>
                <w:top w:val="none" w:sz="0" w:space="0" w:color="auto"/>
                <w:left w:val="none" w:sz="0" w:space="0" w:color="auto"/>
                <w:bottom w:val="none" w:sz="0" w:space="0" w:color="auto"/>
                <w:right w:val="none" w:sz="0" w:space="0" w:color="auto"/>
              </w:divBdr>
            </w:div>
          </w:divsChild>
        </w:div>
        <w:div w:id="107629142">
          <w:marLeft w:val="0"/>
          <w:marRight w:val="0"/>
          <w:marTop w:val="0"/>
          <w:marBottom w:val="0"/>
          <w:divBdr>
            <w:top w:val="none" w:sz="0" w:space="0" w:color="auto"/>
            <w:left w:val="none" w:sz="0" w:space="0" w:color="auto"/>
            <w:bottom w:val="none" w:sz="0" w:space="0" w:color="auto"/>
            <w:right w:val="none" w:sz="0" w:space="0" w:color="auto"/>
          </w:divBdr>
          <w:divsChild>
            <w:div w:id="227037493">
              <w:marLeft w:val="0"/>
              <w:marRight w:val="0"/>
              <w:marTop w:val="0"/>
              <w:marBottom w:val="0"/>
              <w:divBdr>
                <w:top w:val="none" w:sz="0" w:space="0" w:color="auto"/>
                <w:left w:val="none" w:sz="0" w:space="0" w:color="auto"/>
                <w:bottom w:val="none" w:sz="0" w:space="0" w:color="auto"/>
                <w:right w:val="none" w:sz="0" w:space="0" w:color="auto"/>
              </w:divBdr>
            </w:div>
          </w:divsChild>
        </w:div>
        <w:div w:id="110825339">
          <w:marLeft w:val="0"/>
          <w:marRight w:val="0"/>
          <w:marTop w:val="0"/>
          <w:marBottom w:val="0"/>
          <w:divBdr>
            <w:top w:val="none" w:sz="0" w:space="0" w:color="auto"/>
            <w:left w:val="none" w:sz="0" w:space="0" w:color="auto"/>
            <w:bottom w:val="none" w:sz="0" w:space="0" w:color="auto"/>
            <w:right w:val="none" w:sz="0" w:space="0" w:color="auto"/>
          </w:divBdr>
          <w:divsChild>
            <w:div w:id="990791839">
              <w:marLeft w:val="0"/>
              <w:marRight w:val="0"/>
              <w:marTop w:val="0"/>
              <w:marBottom w:val="0"/>
              <w:divBdr>
                <w:top w:val="none" w:sz="0" w:space="0" w:color="auto"/>
                <w:left w:val="none" w:sz="0" w:space="0" w:color="auto"/>
                <w:bottom w:val="none" w:sz="0" w:space="0" w:color="auto"/>
                <w:right w:val="none" w:sz="0" w:space="0" w:color="auto"/>
              </w:divBdr>
            </w:div>
          </w:divsChild>
        </w:div>
        <w:div w:id="125202660">
          <w:marLeft w:val="0"/>
          <w:marRight w:val="0"/>
          <w:marTop w:val="0"/>
          <w:marBottom w:val="0"/>
          <w:divBdr>
            <w:top w:val="none" w:sz="0" w:space="0" w:color="auto"/>
            <w:left w:val="none" w:sz="0" w:space="0" w:color="auto"/>
            <w:bottom w:val="none" w:sz="0" w:space="0" w:color="auto"/>
            <w:right w:val="none" w:sz="0" w:space="0" w:color="auto"/>
          </w:divBdr>
          <w:divsChild>
            <w:div w:id="426732044">
              <w:marLeft w:val="0"/>
              <w:marRight w:val="0"/>
              <w:marTop w:val="0"/>
              <w:marBottom w:val="0"/>
              <w:divBdr>
                <w:top w:val="none" w:sz="0" w:space="0" w:color="auto"/>
                <w:left w:val="none" w:sz="0" w:space="0" w:color="auto"/>
                <w:bottom w:val="none" w:sz="0" w:space="0" w:color="auto"/>
                <w:right w:val="none" w:sz="0" w:space="0" w:color="auto"/>
              </w:divBdr>
            </w:div>
          </w:divsChild>
        </w:div>
        <w:div w:id="142822053">
          <w:marLeft w:val="0"/>
          <w:marRight w:val="0"/>
          <w:marTop w:val="0"/>
          <w:marBottom w:val="0"/>
          <w:divBdr>
            <w:top w:val="none" w:sz="0" w:space="0" w:color="auto"/>
            <w:left w:val="none" w:sz="0" w:space="0" w:color="auto"/>
            <w:bottom w:val="none" w:sz="0" w:space="0" w:color="auto"/>
            <w:right w:val="none" w:sz="0" w:space="0" w:color="auto"/>
          </w:divBdr>
          <w:divsChild>
            <w:div w:id="726950402">
              <w:marLeft w:val="0"/>
              <w:marRight w:val="0"/>
              <w:marTop w:val="0"/>
              <w:marBottom w:val="0"/>
              <w:divBdr>
                <w:top w:val="none" w:sz="0" w:space="0" w:color="auto"/>
                <w:left w:val="none" w:sz="0" w:space="0" w:color="auto"/>
                <w:bottom w:val="none" w:sz="0" w:space="0" w:color="auto"/>
                <w:right w:val="none" w:sz="0" w:space="0" w:color="auto"/>
              </w:divBdr>
            </w:div>
            <w:div w:id="1312295888">
              <w:marLeft w:val="0"/>
              <w:marRight w:val="0"/>
              <w:marTop w:val="0"/>
              <w:marBottom w:val="0"/>
              <w:divBdr>
                <w:top w:val="none" w:sz="0" w:space="0" w:color="auto"/>
                <w:left w:val="none" w:sz="0" w:space="0" w:color="auto"/>
                <w:bottom w:val="none" w:sz="0" w:space="0" w:color="auto"/>
                <w:right w:val="none" w:sz="0" w:space="0" w:color="auto"/>
              </w:divBdr>
            </w:div>
          </w:divsChild>
        </w:div>
        <w:div w:id="145900331">
          <w:marLeft w:val="0"/>
          <w:marRight w:val="0"/>
          <w:marTop w:val="0"/>
          <w:marBottom w:val="0"/>
          <w:divBdr>
            <w:top w:val="none" w:sz="0" w:space="0" w:color="auto"/>
            <w:left w:val="none" w:sz="0" w:space="0" w:color="auto"/>
            <w:bottom w:val="none" w:sz="0" w:space="0" w:color="auto"/>
            <w:right w:val="none" w:sz="0" w:space="0" w:color="auto"/>
          </w:divBdr>
          <w:divsChild>
            <w:div w:id="789857672">
              <w:marLeft w:val="0"/>
              <w:marRight w:val="0"/>
              <w:marTop w:val="0"/>
              <w:marBottom w:val="0"/>
              <w:divBdr>
                <w:top w:val="none" w:sz="0" w:space="0" w:color="auto"/>
                <w:left w:val="none" w:sz="0" w:space="0" w:color="auto"/>
                <w:bottom w:val="none" w:sz="0" w:space="0" w:color="auto"/>
                <w:right w:val="none" w:sz="0" w:space="0" w:color="auto"/>
              </w:divBdr>
            </w:div>
            <w:div w:id="1834757431">
              <w:marLeft w:val="0"/>
              <w:marRight w:val="0"/>
              <w:marTop w:val="0"/>
              <w:marBottom w:val="0"/>
              <w:divBdr>
                <w:top w:val="none" w:sz="0" w:space="0" w:color="auto"/>
                <w:left w:val="none" w:sz="0" w:space="0" w:color="auto"/>
                <w:bottom w:val="none" w:sz="0" w:space="0" w:color="auto"/>
                <w:right w:val="none" w:sz="0" w:space="0" w:color="auto"/>
              </w:divBdr>
            </w:div>
          </w:divsChild>
        </w:div>
        <w:div w:id="146627073">
          <w:marLeft w:val="0"/>
          <w:marRight w:val="0"/>
          <w:marTop w:val="0"/>
          <w:marBottom w:val="0"/>
          <w:divBdr>
            <w:top w:val="none" w:sz="0" w:space="0" w:color="auto"/>
            <w:left w:val="none" w:sz="0" w:space="0" w:color="auto"/>
            <w:bottom w:val="none" w:sz="0" w:space="0" w:color="auto"/>
            <w:right w:val="none" w:sz="0" w:space="0" w:color="auto"/>
          </w:divBdr>
          <w:divsChild>
            <w:div w:id="338628766">
              <w:marLeft w:val="0"/>
              <w:marRight w:val="0"/>
              <w:marTop w:val="0"/>
              <w:marBottom w:val="0"/>
              <w:divBdr>
                <w:top w:val="none" w:sz="0" w:space="0" w:color="auto"/>
                <w:left w:val="none" w:sz="0" w:space="0" w:color="auto"/>
                <w:bottom w:val="none" w:sz="0" w:space="0" w:color="auto"/>
                <w:right w:val="none" w:sz="0" w:space="0" w:color="auto"/>
              </w:divBdr>
            </w:div>
          </w:divsChild>
        </w:div>
        <w:div w:id="152335628">
          <w:marLeft w:val="0"/>
          <w:marRight w:val="0"/>
          <w:marTop w:val="0"/>
          <w:marBottom w:val="0"/>
          <w:divBdr>
            <w:top w:val="none" w:sz="0" w:space="0" w:color="auto"/>
            <w:left w:val="none" w:sz="0" w:space="0" w:color="auto"/>
            <w:bottom w:val="none" w:sz="0" w:space="0" w:color="auto"/>
            <w:right w:val="none" w:sz="0" w:space="0" w:color="auto"/>
          </w:divBdr>
          <w:divsChild>
            <w:div w:id="1847208002">
              <w:marLeft w:val="0"/>
              <w:marRight w:val="0"/>
              <w:marTop w:val="0"/>
              <w:marBottom w:val="0"/>
              <w:divBdr>
                <w:top w:val="none" w:sz="0" w:space="0" w:color="auto"/>
                <w:left w:val="none" w:sz="0" w:space="0" w:color="auto"/>
                <w:bottom w:val="none" w:sz="0" w:space="0" w:color="auto"/>
                <w:right w:val="none" w:sz="0" w:space="0" w:color="auto"/>
              </w:divBdr>
            </w:div>
          </w:divsChild>
        </w:div>
        <w:div w:id="166945347">
          <w:marLeft w:val="0"/>
          <w:marRight w:val="0"/>
          <w:marTop w:val="0"/>
          <w:marBottom w:val="0"/>
          <w:divBdr>
            <w:top w:val="none" w:sz="0" w:space="0" w:color="auto"/>
            <w:left w:val="none" w:sz="0" w:space="0" w:color="auto"/>
            <w:bottom w:val="none" w:sz="0" w:space="0" w:color="auto"/>
            <w:right w:val="none" w:sz="0" w:space="0" w:color="auto"/>
          </w:divBdr>
          <w:divsChild>
            <w:div w:id="1398551759">
              <w:marLeft w:val="0"/>
              <w:marRight w:val="0"/>
              <w:marTop w:val="0"/>
              <w:marBottom w:val="0"/>
              <w:divBdr>
                <w:top w:val="none" w:sz="0" w:space="0" w:color="auto"/>
                <w:left w:val="none" w:sz="0" w:space="0" w:color="auto"/>
                <w:bottom w:val="none" w:sz="0" w:space="0" w:color="auto"/>
                <w:right w:val="none" w:sz="0" w:space="0" w:color="auto"/>
              </w:divBdr>
            </w:div>
          </w:divsChild>
        </w:div>
        <w:div w:id="170805317">
          <w:marLeft w:val="0"/>
          <w:marRight w:val="0"/>
          <w:marTop w:val="0"/>
          <w:marBottom w:val="0"/>
          <w:divBdr>
            <w:top w:val="none" w:sz="0" w:space="0" w:color="auto"/>
            <w:left w:val="none" w:sz="0" w:space="0" w:color="auto"/>
            <w:bottom w:val="none" w:sz="0" w:space="0" w:color="auto"/>
            <w:right w:val="none" w:sz="0" w:space="0" w:color="auto"/>
          </w:divBdr>
          <w:divsChild>
            <w:div w:id="404450659">
              <w:marLeft w:val="0"/>
              <w:marRight w:val="0"/>
              <w:marTop w:val="0"/>
              <w:marBottom w:val="0"/>
              <w:divBdr>
                <w:top w:val="none" w:sz="0" w:space="0" w:color="auto"/>
                <w:left w:val="none" w:sz="0" w:space="0" w:color="auto"/>
                <w:bottom w:val="none" w:sz="0" w:space="0" w:color="auto"/>
                <w:right w:val="none" w:sz="0" w:space="0" w:color="auto"/>
              </w:divBdr>
            </w:div>
          </w:divsChild>
        </w:div>
        <w:div w:id="198054711">
          <w:marLeft w:val="0"/>
          <w:marRight w:val="0"/>
          <w:marTop w:val="0"/>
          <w:marBottom w:val="0"/>
          <w:divBdr>
            <w:top w:val="none" w:sz="0" w:space="0" w:color="auto"/>
            <w:left w:val="none" w:sz="0" w:space="0" w:color="auto"/>
            <w:bottom w:val="none" w:sz="0" w:space="0" w:color="auto"/>
            <w:right w:val="none" w:sz="0" w:space="0" w:color="auto"/>
          </w:divBdr>
          <w:divsChild>
            <w:div w:id="366611307">
              <w:marLeft w:val="0"/>
              <w:marRight w:val="0"/>
              <w:marTop w:val="0"/>
              <w:marBottom w:val="0"/>
              <w:divBdr>
                <w:top w:val="none" w:sz="0" w:space="0" w:color="auto"/>
                <w:left w:val="none" w:sz="0" w:space="0" w:color="auto"/>
                <w:bottom w:val="none" w:sz="0" w:space="0" w:color="auto"/>
                <w:right w:val="none" w:sz="0" w:space="0" w:color="auto"/>
              </w:divBdr>
            </w:div>
          </w:divsChild>
        </w:div>
        <w:div w:id="231241074">
          <w:marLeft w:val="0"/>
          <w:marRight w:val="0"/>
          <w:marTop w:val="0"/>
          <w:marBottom w:val="0"/>
          <w:divBdr>
            <w:top w:val="none" w:sz="0" w:space="0" w:color="auto"/>
            <w:left w:val="none" w:sz="0" w:space="0" w:color="auto"/>
            <w:bottom w:val="none" w:sz="0" w:space="0" w:color="auto"/>
            <w:right w:val="none" w:sz="0" w:space="0" w:color="auto"/>
          </w:divBdr>
          <w:divsChild>
            <w:div w:id="1329097194">
              <w:marLeft w:val="0"/>
              <w:marRight w:val="0"/>
              <w:marTop w:val="0"/>
              <w:marBottom w:val="0"/>
              <w:divBdr>
                <w:top w:val="none" w:sz="0" w:space="0" w:color="auto"/>
                <w:left w:val="none" w:sz="0" w:space="0" w:color="auto"/>
                <w:bottom w:val="none" w:sz="0" w:space="0" w:color="auto"/>
                <w:right w:val="none" w:sz="0" w:space="0" w:color="auto"/>
              </w:divBdr>
            </w:div>
            <w:div w:id="1766732190">
              <w:marLeft w:val="0"/>
              <w:marRight w:val="0"/>
              <w:marTop w:val="0"/>
              <w:marBottom w:val="0"/>
              <w:divBdr>
                <w:top w:val="none" w:sz="0" w:space="0" w:color="auto"/>
                <w:left w:val="none" w:sz="0" w:space="0" w:color="auto"/>
                <w:bottom w:val="none" w:sz="0" w:space="0" w:color="auto"/>
                <w:right w:val="none" w:sz="0" w:space="0" w:color="auto"/>
              </w:divBdr>
            </w:div>
          </w:divsChild>
        </w:div>
        <w:div w:id="238828216">
          <w:marLeft w:val="0"/>
          <w:marRight w:val="0"/>
          <w:marTop w:val="0"/>
          <w:marBottom w:val="0"/>
          <w:divBdr>
            <w:top w:val="none" w:sz="0" w:space="0" w:color="auto"/>
            <w:left w:val="none" w:sz="0" w:space="0" w:color="auto"/>
            <w:bottom w:val="none" w:sz="0" w:space="0" w:color="auto"/>
            <w:right w:val="none" w:sz="0" w:space="0" w:color="auto"/>
          </w:divBdr>
          <w:divsChild>
            <w:div w:id="647905882">
              <w:marLeft w:val="0"/>
              <w:marRight w:val="0"/>
              <w:marTop w:val="0"/>
              <w:marBottom w:val="0"/>
              <w:divBdr>
                <w:top w:val="none" w:sz="0" w:space="0" w:color="auto"/>
                <w:left w:val="none" w:sz="0" w:space="0" w:color="auto"/>
                <w:bottom w:val="none" w:sz="0" w:space="0" w:color="auto"/>
                <w:right w:val="none" w:sz="0" w:space="0" w:color="auto"/>
              </w:divBdr>
            </w:div>
          </w:divsChild>
        </w:div>
        <w:div w:id="243955951">
          <w:marLeft w:val="0"/>
          <w:marRight w:val="0"/>
          <w:marTop w:val="0"/>
          <w:marBottom w:val="0"/>
          <w:divBdr>
            <w:top w:val="none" w:sz="0" w:space="0" w:color="auto"/>
            <w:left w:val="none" w:sz="0" w:space="0" w:color="auto"/>
            <w:bottom w:val="none" w:sz="0" w:space="0" w:color="auto"/>
            <w:right w:val="none" w:sz="0" w:space="0" w:color="auto"/>
          </w:divBdr>
          <w:divsChild>
            <w:div w:id="819686221">
              <w:marLeft w:val="0"/>
              <w:marRight w:val="0"/>
              <w:marTop w:val="0"/>
              <w:marBottom w:val="0"/>
              <w:divBdr>
                <w:top w:val="none" w:sz="0" w:space="0" w:color="auto"/>
                <w:left w:val="none" w:sz="0" w:space="0" w:color="auto"/>
                <w:bottom w:val="none" w:sz="0" w:space="0" w:color="auto"/>
                <w:right w:val="none" w:sz="0" w:space="0" w:color="auto"/>
              </w:divBdr>
            </w:div>
          </w:divsChild>
        </w:div>
        <w:div w:id="259798591">
          <w:marLeft w:val="0"/>
          <w:marRight w:val="0"/>
          <w:marTop w:val="0"/>
          <w:marBottom w:val="0"/>
          <w:divBdr>
            <w:top w:val="none" w:sz="0" w:space="0" w:color="auto"/>
            <w:left w:val="none" w:sz="0" w:space="0" w:color="auto"/>
            <w:bottom w:val="none" w:sz="0" w:space="0" w:color="auto"/>
            <w:right w:val="none" w:sz="0" w:space="0" w:color="auto"/>
          </w:divBdr>
          <w:divsChild>
            <w:div w:id="1194804242">
              <w:marLeft w:val="0"/>
              <w:marRight w:val="0"/>
              <w:marTop w:val="0"/>
              <w:marBottom w:val="0"/>
              <w:divBdr>
                <w:top w:val="none" w:sz="0" w:space="0" w:color="auto"/>
                <w:left w:val="none" w:sz="0" w:space="0" w:color="auto"/>
                <w:bottom w:val="none" w:sz="0" w:space="0" w:color="auto"/>
                <w:right w:val="none" w:sz="0" w:space="0" w:color="auto"/>
              </w:divBdr>
            </w:div>
          </w:divsChild>
        </w:div>
        <w:div w:id="260799850">
          <w:marLeft w:val="0"/>
          <w:marRight w:val="0"/>
          <w:marTop w:val="0"/>
          <w:marBottom w:val="0"/>
          <w:divBdr>
            <w:top w:val="none" w:sz="0" w:space="0" w:color="auto"/>
            <w:left w:val="none" w:sz="0" w:space="0" w:color="auto"/>
            <w:bottom w:val="none" w:sz="0" w:space="0" w:color="auto"/>
            <w:right w:val="none" w:sz="0" w:space="0" w:color="auto"/>
          </w:divBdr>
          <w:divsChild>
            <w:div w:id="80034574">
              <w:marLeft w:val="0"/>
              <w:marRight w:val="0"/>
              <w:marTop w:val="0"/>
              <w:marBottom w:val="0"/>
              <w:divBdr>
                <w:top w:val="none" w:sz="0" w:space="0" w:color="auto"/>
                <w:left w:val="none" w:sz="0" w:space="0" w:color="auto"/>
                <w:bottom w:val="none" w:sz="0" w:space="0" w:color="auto"/>
                <w:right w:val="none" w:sz="0" w:space="0" w:color="auto"/>
              </w:divBdr>
            </w:div>
          </w:divsChild>
        </w:div>
        <w:div w:id="261180871">
          <w:marLeft w:val="0"/>
          <w:marRight w:val="0"/>
          <w:marTop w:val="0"/>
          <w:marBottom w:val="0"/>
          <w:divBdr>
            <w:top w:val="none" w:sz="0" w:space="0" w:color="auto"/>
            <w:left w:val="none" w:sz="0" w:space="0" w:color="auto"/>
            <w:bottom w:val="none" w:sz="0" w:space="0" w:color="auto"/>
            <w:right w:val="none" w:sz="0" w:space="0" w:color="auto"/>
          </w:divBdr>
          <w:divsChild>
            <w:div w:id="878009411">
              <w:marLeft w:val="0"/>
              <w:marRight w:val="0"/>
              <w:marTop w:val="0"/>
              <w:marBottom w:val="0"/>
              <w:divBdr>
                <w:top w:val="none" w:sz="0" w:space="0" w:color="auto"/>
                <w:left w:val="none" w:sz="0" w:space="0" w:color="auto"/>
                <w:bottom w:val="none" w:sz="0" w:space="0" w:color="auto"/>
                <w:right w:val="none" w:sz="0" w:space="0" w:color="auto"/>
              </w:divBdr>
            </w:div>
          </w:divsChild>
        </w:div>
        <w:div w:id="268512634">
          <w:marLeft w:val="0"/>
          <w:marRight w:val="0"/>
          <w:marTop w:val="0"/>
          <w:marBottom w:val="0"/>
          <w:divBdr>
            <w:top w:val="none" w:sz="0" w:space="0" w:color="auto"/>
            <w:left w:val="none" w:sz="0" w:space="0" w:color="auto"/>
            <w:bottom w:val="none" w:sz="0" w:space="0" w:color="auto"/>
            <w:right w:val="none" w:sz="0" w:space="0" w:color="auto"/>
          </w:divBdr>
          <w:divsChild>
            <w:div w:id="1323316985">
              <w:marLeft w:val="0"/>
              <w:marRight w:val="0"/>
              <w:marTop w:val="0"/>
              <w:marBottom w:val="0"/>
              <w:divBdr>
                <w:top w:val="none" w:sz="0" w:space="0" w:color="auto"/>
                <w:left w:val="none" w:sz="0" w:space="0" w:color="auto"/>
                <w:bottom w:val="none" w:sz="0" w:space="0" w:color="auto"/>
                <w:right w:val="none" w:sz="0" w:space="0" w:color="auto"/>
              </w:divBdr>
            </w:div>
          </w:divsChild>
        </w:div>
        <w:div w:id="273829992">
          <w:marLeft w:val="0"/>
          <w:marRight w:val="0"/>
          <w:marTop w:val="0"/>
          <w:marBottom w:val="0"/>
          <w:divBdr>
            <w:top w:val="none" w:sz="0" w:space="0" w:color="auto"/>
            <w:left w:val="none" w:sz="0" w:space="0" w:color="auto"/>
            <w:bottom w:val="none" w:sz="0" w:space="0" w:color="auto"/>
            <w:right w:val="none" w:sz="0" w:space="0" w:color="auto"/>
          </w:divBdr>
          <w:divsChild>
            <w:div w:id="392852905">
              <w:marLeft w:val="0"/>
              <w:marRight w:val="0"/>
              <w:marTop w:val="0"/>
              <w:marBottom w:val="0"/>
              <w:divBdr>
                <w:top w:val="none" w:sz="0" w:space="0" w:color="auto"/>
                <w:left w:val="none" w:sz="0" w:space="0" w:color="auto"/>
                <w:bottom w:val="none" w:sz="0" w:space="0" w:color="auto"/>
                <w:right w:val="none" w:sz="0" w:space="0" w:color="auto"/>
              </w:divBdr>
            </w:div>
          </w:divsChild>
        </w:div>
        <w:div w:id="275062873">
          <w:marLeft w:val="0"/>
          <w:marRight w:val="0"/>
          <w:marTop w:val="0"/>
          <w:marBottom w:val="0"/>
          <w:divBdr>
            <w:top w:val="none" w:sz="0" w:space="0" w:color="auto"/>
            <w:left w:val="none" w:sz="0" w:space="0" w:color="auto"/>
            <w:bottom w:val="none" w:sz="0" w:space="0" w:color="auto"/>
            <w:right w:val="none" w:sz="0" w:space="0" w:color="auto"/>
          </w:divBdr>
          <w:divsChild>
            <w:div w:id="836193249">
              <w:marLeft w:val="0"/>
              <w:marRight w:val="0"/>
              <w:marTop w:val="0"/>
              <w:marBottom w:val="0"/>
              <w:divBdr>
                <w:top w:val="none" w:sz="0" w:space="0" w:color="auto"/>
                <w:left w:val="none" w:sz="0" w:space="0" w:color="auto"/>
                <w:bottom w:val="none" w:sz="0" w:space="0" w:color="auto"/>
                <w:right w:val="none" w:sz="0" w:space="0" w:color="auto"/>
              </w:divBdr>
            </w:div>
          </w:divsChild>
        </w:div>
        <w:div w:id="278529482">
          <w:marLeft w:val="0"/>
          <w:marRight w:val="0"/>
          <w:marTop w:val="0"/>
          <w:marBottom w:val="0"/>
          <w:divBdr>
            <w:top w:val="none" w:sz="0" w:space="0" w:color="auto"/>
            <w:left w:val="none" w:sz="0" w:space="0" w:color="auto"/>
            <w:bottom w:val="none" w:sz="0" w:space="0" w:color="auto"/>
            <w:right w:val="none" w:sz="0" w:space="0" w:color="auto"/>
          </w:divBdr>
          <w:divsChild>
            <w:div w:id="6300588">
              <w:marLeft w:val="0"/>
              <w:marRight w:val="0"/>
              <w:marTop w:val="0"/>
              <w:marBottom w:val="0"/>
              <w:divBdr>
                <w:top w:val="none" w:sz="0" w:space="0" w:color="auto"/>
                <w:left w:val="none" w:sz="0" w:space="0" w:color="auto"/>
                <w:bottom w:val="none" w:sz="0" w:space="0" w:color="auto"/>
                <w:right w:val="none" w:sz="0" w:space="0" w:color="auto"/>
              </w:divBdr>
            </w:div>
          </w:divsChild>
        </w:div>
        <w:div w:id="286400751">
          <w:marLeft w:val="0"/>
          <w:marRight w:val="0"/>
          <w:marTop w:val="0"/>
          <w:marBottom w:val="0"/>
          <w:divBdr>
            <w:top w:val="none" w:sz="0" w:space="0" w:color="auto"/>
            <w:left w:val="none" w:sz="0" w:space="0" w:color="auto"/>
            <w:bottom w:val="none" w:sz="0" w:space="0" w:color="auto"/>
            <w:right w:val="none" w:sz="0" w:space="0" w:color="auto"/>
          </w:divBdr>
          <w:divsChild>
            <w:div w:id="2074693187">
              <w:marLeft w:val="0"/>
              <w:marRight w:val="0"/>
              <w:marTop w:val="0"/>
              <w:marBottom w:val="0"/>
              <w:divBdr>
                <w:top w:val="none" w:sz="0" w:space="0" w:color="auto"/>
                <w:left w:val="none" w:sz="0" w:space="0" w:color="auto"/>
                <w:bottom w:val="none" w:sz="0" w:space="0" w:color="auto"/>
                <w:right w:val="none" w:sz="0" w:space="0" w:color="auto"/>
              </w:divBdr>
            </w:div>
          </w:divsChild>
        </w:div>
        <w:div w:id="292179909">
          <w:marLeft w:val="0"/>
          <w:marRight w:val="0"/>
          <w:marTop w:val="0"/>
          <w:marBottom w:val="0"/>
          <w:divBdr>
            <w:top w:val="none" w:sz="0" w:space="0" w:color="auto"/>
            <w:left w:val="none" w:sz="0" w:space="0" w:color="auto"/>
            <w:bottom w:val="none" w:sz="0" w:space="0" w:color="auto"/>
            <w:right w:val="none" w:sz="0" w:space="0" w:color="auto"/>
          </w:divBdr>
          <w:divsChild>
            <w:div w:id="1750301958">
              <w:marLeft w:val="0"/>
              <w:marRight w:val="0"/>
              <w:marTop w:val="0"/>
              <w:marBottom w:val="0"/>
              <w:divBdr>
                <w:top w:val="none" w:sz="0" w:space="0" w:color="auto"/>
                <w:left w:val="none" w:sz="0" w:space="0" w:color="auto"/>
                <w:bottom w:val="none" w:sz="0" w:space="0" w:color="auto"/>
                <w:right w:val="none" w:sz="0" w:space="0" w:color="auto"/>
              </w:divBdr>
            </w:div>
            <w:div w:id="2106613707">
              <w:marLeft w:val="0"/>
              <w:marRight w:val="0"/>
              <w:marTop w:val="0"/>
              <w:marBottom w:val="0"/>
              <w:divBdr>
                <w:top w:val="none" w:sz="0" w:space="0" w:color="auto"/>
                <w:left w:val="none" w:sz="0" w:space="0" w:color="auto"/>
                <w:bottom w:val="none" w:sz="0" w:space="0" w:color="auto"/>
                <w:right w:val="none" w:sz="0" w:space="0" w:color="auto"/>
              </w:divBdr>
            </w:div>
          </w:divsChild>
        </w:div>
        <w:div w:id="296112699">
          <w:marLeft w:val="0"/>
          <w:marRight w:val="0"/>
          <w:marTop w:val="0"/>
          <w:marBottom w:val="0"/>
          <w:divBdr>
            <w:top w:val="none" w:sz="0" w:space="0" w:color="auto"/>
            <w:left w:val="none" w:sz="0" w:space="0" w:color="auto"/>
            <w:bottom w:val="none" w:sz="0" w:space="0" w:color="auto"/>
            <w:right w:val="none" w:sz="0" w:space="0" w:color="auto"/>
          </w:divBdr>
          <w:divsChild>
            <w:div w:id="1572813094">
              <w:marLeft w:val="0"/>
              <w:marRight w:val="0"/>
              <w:marTop w:val="0"/>
              <w:marBottom w:val="0"/>
              <w:divBdr>
                <w:top w:val="none" w:sz="0" w:space="0" w:color="auto"/>
                <w:left w:val="none" w:sz="0" w:space="0" w:color="auto"/>
                <w:bottom w:val="none" w:sz="0" w:space="0" w:color="auto"/>
                <w:right w:val="none" w:sz="0" w:space="0" w:color="auto"/>
              </w:divBdr>
            </w:div>
          </w:divsChild>
        </w:div>
        <w:div w:id="302976157">
          <w:marLeft w:val="0"/>
          <w:marRight w:val="0"/>
          <w:marTop w:val="0"/>
          <w:marBottom w:val="0"/>
          <w:divBdr>
            <w:top w:val="none" w:sz="0" w:space="0" w:color="auto"/>
            <w:left w:val="none" w:sz="0" w:space="0" w:color="auto"/>
            <w:bottom w:val="none" w:sz="0" w:space="0" w:color="auto"/>
            <w:right w:val="none" w:sz="0" w:space="0" w:color="auto"/>
          </w:divBdr>
          <w:divsChild>
            <w:div w:id="574242013">
              <w:marLeft w:val="0"/>
              <w:marRight w:val="0"/>
              <w:marTop w:val="0"/>
              <w:marBottom w:val="0"/>
              <w:divBdr>
                <w:top w:val="none" w:sz="0" w:space="0" w:color="auto"/>
                <w:left w:val="none" w:sz="0" w:space="0" w:color="auto"/>
                <w:bottom w:val="none" w:sz="0" w:space="0" w:color="auto"/>
                <w:right w:val="none" w:sz="0" w:space="0" w:color="auto"/>
              </w:divBdr>
            </w:div>
          </w:divsChild>
        </w:div>
        <w:div w:id="307252587">
          <w:marLeft w:val="0"/>
          <w:marRight w:val="0"/>
          <w:marTop w:val="0"/>
          <w:marBottom w:val="0"/>
          <w:divBdr>
            <w:top w:val="none" w:sz="0" w:space="0" w:color="auto"/>
            <w:left w:val="none" w:sz="0" w:space="0" w:color="auto"/>
            <w:bottom w:val="none" w:sz="0" w:space="0" w:color="auto"/>
            <w:right w:val="none" w:sz="0" w:space="0" w:color="auto"/>
          </w:divBdr>
          <w:divsChild>
            <w:div w:id="1337540539">
              <w:marLeft w:val="0"/>
              <w:marRight w:val="0"/>
              <w:marTop w:val="0"/>
              <w:marBottom w:val="0"/>
              <w:divBdr>
                <w:top w:val="none" w:sz="0" w:space="0" w:color="auto"/>
                <w:left w:val="none" w:sz="0" w:space="0" w:color="auto"/>
                <w:bottom w:val="none" w:sz="0" w:space="0" w:color="auto"/>
                <w:right w:val="none" w:sz="0" w:space="0" w:color="auto"/>
              </w:divBdr>
            </w:div>
          </w:divsChild>
        </w:div>
        <w:div w:id="314456171">
          <w:marLeft w:val="0"/>
          <w:marRight w:val="0"/>
          <w:marTop w:val="0"/>
          <w:marBottom w:val="0"/>
          <w:divBdr>
            <w:top w:val="none" w:sz="0" w:space="0" w:color="auto"/>
            <w:left w:val="none" w:sz="0" w:space="0" w:color="auto"/>
            <w:bottom w:val="none" w:sz="0" w:space="0" w:color="auto"/>
            <w:right w:val="none" w:sz="0" w:space="0" w:color="auto"/>
          </w:divBdr>
          <w:divsChild>
            <w:div w:id="2072072111">
              <w:marLeft w:val="0"/>
              <w:marRight w:val="0"/>
              <w:marTop w:val="0"/>
              <w:marBottom w:val="0"/>
              <w:divBdr>
                <w:top w:val="none" w:sz="0" w:space="0" w:color="auto"/>
                <w:left w:val="none" w:sz="0" w:space="0" w:color="auto"/>
                <w:bottom w:val="none" w:sz="0" w:space="0" w:color="auto"/>
                <w:right w:val="none" w:sz="0" w:space="0" w:color="auto"/>
              </w:divBdr>
            </w:div>
            <w:div w:id="2116947472">
              <w:marLeft w:val="0"/>
              <w:marRight w:val="0"/>
              <w:marTop w:val="0"/>
              <w:marBottom w:val="0"/>
              <w:divBdr>
                <w:top w:val="none" w:sz="0" w:space="0" w:color="auto"/>
                <w:left w:val="none" w:sz="0" w:space="0" w:color="auto"/>
                <w:bottom w:val="none" w:sz="0" w:space="0" w:color="auto"/>
                <w:right w:val="none" w:sz="0" w:space="0" w:color="auto"/>
              </w:divBdr>
            </w:div>
          </w:divsChild>
        </w:div>
        <w:div w:id="317463346">
          <w:marLeft w:val="0"/>
          <w:marRight w:val="0"/>
          <w:marTop w:val="0"/>
          <w:marBottom w:val="0"/>
          <w:divBdr>
            <w:top w:val="none" w:sz="0" w:space="0" w:color="auto"/>
            <w:left w:val="none" w:sz="0" w:space="0" w:color="auto"/>
            <w:bottom w:val="none" w:sz="0" w:space="0" w:color="auto"/>
            <w:right w:val="none" w:sz="0" w:space="0" w:color="auto"/>
          </w:divBdr>
          <w:divsChild>
            <w:div w:id="619342022">
              <w:marLeft w:val="0"/>
              <w:marRight w:val="0"/>
              <w:marTop w:val="0"/>
              <w:marBottom w:val="0"/>
              <w:divBdr>
                <w:top w:val="none" w:sz="0" w:space="0" w:color="auto"/>
                <w:left w:val="none" w:sz="0" w:space="0" w:color="auto"/>
                <w:bottom w:val="none" w:sz="0" w:space="0" w:color="auto"/>
                <w:right w:val="none" w:sz="0" w:space="0" w:color="auto"/>
              </w:divBdr>
            </w:div>
            <w:div w:id="673922880">
              <w:marLeft w:val="0"/>
              <w:marRight w:val="0"/>
              <w:marTop w:val="0"/>
              <w:marBottom w:val="0"/>
              <w:divBdr>
                <w:top w:val="none" w:sz="0" w:space="0" w:color="auto"/>
                <w:left w:val="none" w:sz="0" w:space="0" w:color="auto"/>
                <w:bottom w:val="none" w:sz="0" w:space="0" w:color="auto"/>
                <w:right w:val="none" w:sz="0" w:space="0" w:color="auto"/>
              </w:divBdr>
            </w:div>
            <w:div w:id="1215049073">
              <w:marLeft w:val="0"/>
              <w:marRight w:val="0"/>
              <w:marTop w:val="0"/>
              <w:marBottom w:val="0"/>
              <w:divBdr>
                <w:top w:val="none" w:sz="0" w:space="0" w:color="auto"/>
                <w:left w:val="none" w:sz="0" w:space="0" w:color="auto"/>
                <w:bottom w:val="none" w:sz="0" w:space="0" w:color="auto"/>
                <w:right w:val="none" w:sz="0" w:space="0" w:color="auto"/>
              </w:divBdr>
            </w:div>
            <w:div w:id="1654869706">
              <w:marLeft w:val="0"/>
              <w:marRight w:val="0"/>
              <w:marTop w:val="0"/>
              <w:marBottom w:val="0"/>
              <w:divBdr>
                <w:top w:val="none" w:sz="0" w:space="0" w:color="auto"/>
                <w:left w:val="none" w:sz="0" w:space="0" w:color="auto"/>
                <w:bottom w:val="none" w:sz="0" w:space="0" w:color="auto"/>
                <w:right w:val="none" w:sz="0" w:space="0" w:color="auto"/>
              </w:divBdr>
            </w:div>
          </w:divsChild>
        </w:div>
        <w:div w:id="340351503">
          <w:marLeft w:val="0"/>
          <w:marRight w:val="0"/>
          <w:marTop w:val="0"/>
          <w:marBottom w:val="0"/>
          <w:divBdr>
            <w:top w:val="none" w:sz="0" w:space="0" w:color="auto"/>
            <w:left w:val="none" w:sz="0" w:space="0" w:color="auto"/>
            <w:bottom w:val="none" w:sz="0" w:space="0" w:color="auto"/>
            <w:right w:val="none" w:sz="0" w:space="0" w:color="auto"/>
          </w:divBdr>
          <w:divsChild>
            <w:div w:id="408891679">
              <w:marLeft w:val="0"/>
              <w:marRight w:val="0"/>
              <w:marTop w:val="0"/>
              <w:marBottom w:val="0"/>
              <w:divBdr>
                <w:top w:val="none" w:sz="0" w:space="0" w:color="auto"/>
                <w:left w:val="none" w:sz="0" w:space="0" w:color="auto"/>
                <w:bottom w:val="none" w:sz="0" w:space="0" w:color="auto"/>
                <w:right w:val="none" w:sz="0" w:space="0" w:color="auto"/>
              </w:divBdr>
            </w:div>
          </w:divsChild>
        </w:div>
        <w:div w:id="368457921">
          <w:marLeft w:val="0"/>
          <w:marRight w:val="0"/>
          <w:marTop w:val="0"/>
          <w:marBottom w:val="0"/>
          <w:divBdr>
            <w:top w:val="none" w:sz="0" w:space="0" w:color="auto"/>
            <w:left w:val="none" w:sz="0" w:space="0" w:color="auto"/>
            <w:bottom w:val="none" w:sz="0" w:space="0" w:color="auto"/>
            <w:right w:val="none" w:sz="0" w:space="0" w:color="auto"/>
          </w:divBdr>
          <w:divsChild>
            <w:div w:id="82798379">
              <w:marLeft w:val="0"/>
              <w:marRight w:val="0"/>
              <w:marTop w:val="0"/>
              <w:marBottom w:val="0"/>
              <w:divBdr>
                <w:top w:val="none" w:sz="0" w:space="0" w:color="auto"/>
                <w:left w:val="none" w:sz="0" w:space="0" w:color="auto"/>
                <w:bottom w:val="none" w:sz="0" w:space="0" w:color="auto"/>
                <w:right w:val="none" w:sz="0" w:space="0" w:color="auto"/>
              </w:divBdr>
            </w:div>
          </w:divsChild>
        </w:div>
        <w:div w:id="372077572">
          <w:marLeft w:val="0"/>
          <w:marRight w:val="0"/>
          <w:marTop w:val="0"/>
          <w:marBottom w:val="0"/>
          <w:divBdr>
            <w:top w:val="none" w:sz="0" w:space="0" w:color="auto"/>
            <w:left w:val="none" w:sz="0" w:space="0" w:color="auto"/>
            <w:bottom w:val="none" w:sz="0" w:space="0" w:color="auto"/>
            <w:right w:val="none" w:sz="0" w:space="0" w:color="auto"/>
          </w:divBdr>
          <w:divsChild>
            <w:div w:id="124395312">
              <w:marLeft w:val="0"/>
              <w:marRight w:val="0"/>
              <w:marTop w:val="0"/>
              <w:marBottom w:val="0"/>
              <w:divBdr>
                <w:top w:val="none" w:sz="0" w:space="0" w:color="auto"/>
                <w:left w:val="none" w:sz="0" w:space="0" w:color="auto"/>
                <w:bottom w:val="none" w:sz="0" w:space="0" w:color="auto"/>
                <w:right w:val="none" w:sz="0" w:space="0" w:color="auto"/>
              </w:divBdr>
            </w:div>
          </w:divsChild>
        </w:div>
        <w:div w:id="400755346">
          <w:marLeft w:val="0"/>
          <w:marRight w:val="0"/>
          <w:marTop w:val="0"/>
          <w:marBottom w:val="0"/>
          <w:divBdr>
            <w:top w:val="none" w:sz="0" w:space="0" w:color="auto"/>
            <w:left w:val="none" w:sz="0" w:space="0" w:color="auto"/>
            <w:bottom w:val="none" w:sz="0" w:space="0" w:color="auto"/>
            <w:right w:val="none" w:sz="0" w:space="0" w:color="auto"/>
          </w:divBdr>
          <w:divsChild>
            <w:div w:id="1692992236">
              <w:marLeft w:val="0"/>
              <w:marRight w:val="0"/>
              <w:marTop w:val="0"/>
              <w:marBottom w:val="0"/>
              <w:divBdr>
                <w:top w:val="none" w:sz="0" w:space="0" w:color="auto"/>
                <w:left w:val="none" w:sz="0" w:space="0" w:color="auto"/>
                <w:bottom w:val="none" w:sz="0" w:space="0" w:color="auto"/>
                <w:right w:val="none" w:sz="0" w:space="0" w:color="auto"/>
              </w:divBdr>
            </w:div>
          </w:divsChild>
        </w:div>
        <w:div w:id="410200706">
          <w:marLeft w:val="0"/>
          <w:marRight w:val="0"/>
          <w:marTop w:val="0"/>
          <w:marBottom w:val="0"/>
          <w:divBdr>
            <w:top w:val="none" w:sz="0" w:space="0" w:color="auto"/>
            <w:left w:val="none" w:sz="0" w:space="0" w:color="auto"/>
            <w:bottom w:val="none" w:sz="0" w:space="0" w:color="auto"/>
            <w:right w:val="none" w:sz="0" w:space="0" w:color="auto"/>
          </w:divBdr>
          <w:divsChild>
            <w:div w:id="2098092032">
              <w:marLeft w:val="0"/>
              <w:marRight w:val="0"/>
              <w:marTop w:val="0"/>
              <w:marBottom w:val="0"/>
              <w:divBdr>
                <w:top w:val="none" w:sz="0" w:space="0" w:color="auto"/>
                <w:left w:val="none" w:sz="0" w:space="0" w:color="auto"/>
                <w:bottom w:val="none" w:sz="0" w:space="0" w:color="auto"/>
                <w:right w:val="none" w:sz="0" w:space="0" w:color="auto"/>
              </w:divBdr>
            </w:div>
          </w:divsChild>
        </w:div>
        <w:div w:id="416906297">
          <w:marLeft w:val="0"/>
          <w:marRight w:val="0"/>
          <w:marTop w:val="0"/>
          <w:marBottom w:val="0"/>
          <w:divBdr>
            <w:top w:val="none" w:sz="0" w:space="0" w:color="auto"/>
            <w:left w:val="none" w:sz="0" w:space="0" w:color="auto"/>
            <w:bottom w:val="none" w:sz="0" w:space="0" w:color="auto"/>
            <w:right w:val="none" w:sz="0" w:space="0" w:color="auto"/>
          </w:divBdr>
          <w:divsChild>
            <w:div w:id="2119988166">
              <w:marLeft w:val="0"/>
              <w:marRight w:val="0"/>
              <w:marTop w:val="0"/>
              <w:marBottom w:val="0"/>
              <w:divBdr>
                <w:top w:val="none" w:sz="0" w:space="0" w:color="auto"/>
                <w:left w:val="none" w:sz="0" w:space="0" w:color="auto"/>
                <w:bottom w:val="none" w:sz="0" w:space="0" w:color="auto"/>
                <w:right w:val="none" w:sz="0" w:space="0" w:color="auto"/>
              </w:divBdr>
            </w:div>
          </w:divsChild>
        </w:div>
        <w:div w:id="420486552">
          <w:marLeft w:val="0"/>
          <w:marRight w:val="0"/>
          <w:marTop w:val="0"/>
          <w:marBottom w:val="0"/>
          <w:divBdr>
            <w:top w:val="none" w:sz="0" w:space="0" w:color="auto"/>
            <w:left w:val="none" w:sz="0" w:space="0" w:color="auto"/>
            <w:bottom w:val="none" w:sz="0" w:space="0" w:color="auto"/>
            <w:right w:val="none" w:sz="0" w:space="0" w:color="auto"/>
          </w:divBdr>
          <w:divsChild>
            <w:div w:id="824203731">
              <w:marLeft w:val="0"/>
              <w:marRight w:val="0"/>
              <w:marTop w:val="0"/>
              <w:marBottom w:val="0"/>
              <w:divBdr>
                <w:top w:val="none" w:sz="0" w:space="0" w:color="auto"/>
                <w:left w:val="none" w:sz="0" w:space="0" w:color="auto"/>
                <w:bottom w:val="none" w:sz="0" w:space="0" w:color="auto"/>
                <w:right w:val="none" w:sz="0" w:space="0" w:color="auto"/>
              </w:divBdr>
            </w:div>
          </w:divsChild>
        </w:div>
        <w:div w:id="423183387">
          <w:marLeft w:val="0"/>
          <w:marRight w:val="0"/>
          <w:marTop w:val="0"/>
          <w:marBottom w:val="0"/>
          <w:divBdr>
            <w:top w:val="none" w:sz="0" w:space="0" w:color="auto"/>
            <w:left w:val="none" w:sz="0" w:space="0" w:color="auto"/>
            <w:bottom w:val="none" w:sz="0" w:space="0" w:color="auto"/>
            <w:right w:val="none" w:sz="0" w:space="0" w:color="auto"/>
          </w:divBdr>
          <w:divsChild>
            <w:div w:id="1441143505">
              <w:marLeft w:val="0"/>
              <w:marRight w:val="0"/>
              <w:marTop w:val="0"/>
              <w:marBottom w:val="0"/>
              <w:divBdr>
                <w:top w:val="none" w:sz="0" w:space="0" w:color="auto"/>
                <w:left w:val="none" w:sz="0" w:space="0" w:color="auto"/>
                <w:bottom w:val="none" w:sz="0" w:space="0" w:color="auto"/>
                <w:right w:val="none" w:sz="0" w:space="0" w:color="auto"/>
              </w:divBdr>
            </w:div>
            <w:div w:id="1480804481">
              <w:marLeft w:val="0"/>
              <w:marRight w:val="0"/>
              <w:marTop w:val="0"/>
              <w:marBottom w:val="0"/>
              <w:divBdr>
                <w:top w:val="none" w:sz="0" w:space="0" w:color="auto"/>
                <w:left w:val="none" w:sz="0" w:space="0" w:color="auto"/>
                <w:bottom w:val="none" w:sz="0" w:space="0" w:color="auto"/>
                <w:right w:val="none" w:sz="0" w:space="0" w:color="auto"/>
              </w:divBdr>
            </w:div>
          </w:divsChild>
        </w:div>
        <w:div w:id="450318877">
          <w:marLeft w:val="0"/>
          <w:marRight w:val="0"/>
          <w:marTop w:val="0"/>
          <w:marBottom w:val="0"/>
          <w:divBdr>
            <w:top w:val="none" w:sz="0" w:space="0" w:color="auto"/>
            <w:left w:val="none" w:sz="0" w:space="0" w:color="auto"/>
            <w:bottom w:val="none" w:sz="0" w:space="0" w:color="auto"/>
            <w:right w:val="none" w:sz="0" w:space="0" w:color="auto"/>
          </w:divBdr>
          <w:divsChild>
            <w:div w:id="1939483227">
              <w:marLeft w:val="0"/>
              <w:marRight w:val="0"/>
              <w:marTop w:val="0"/>
              <w:marBottom w:val="0"/>
              <w:divBdr>
                <w:top w:val="none" w:sz="0" w:space="0" w:color="auto"/>
                <w:left w:val="none" w:sz="0" w:space="0" w:color="auto"/>
                <w:bottom w:val="none" w:sz="0" w:space="0" w:color="auto"/>
                <w:right w:val="none" w:sz="0" w:space="0" w:color="auto"/>
              </w:divBdr>
            </w:div>
            <w:div w:id="2081361648">
              <w:marLeft w:val="0"/>
              <w:marRight w:val="0"/>
              <w:marTop w:val="0"/>
              <w:marBottom w:val="0"/>
              <w:divBdr>
                <w:top w:val="none" w:sz="0" w:space="0" w:color="auto"/>
                <w:left w:val="none" w:sz="0" w:space="0" w:color="auto"/>
                <w:bottom w:val="none" w:sz="0" w:space="0" w:color="auto"/>
                <w:right w:val="none" w:sz="0" w:space="0" w:color="auto"/>
              </w:divBdr>
            </w:div>
          </w:divsChild>
        </w:div>
        <w:div w:id="485048879">
          <w:marLeft w:val="0"/>
          <w:marRight w:val="0"/>
          <w:marTop w:val="0"/>
          <w:marBottom w:val="0"/>
          <w:divBdr>
            <w:top w:val="none" w:sz="0" w:space="0" w:color="auto"/>
            <w:left w:val="none" w:sz="0" w:space="0" w:color="auto"/>
            <w:bottom w:val="none" w:sz="0" w:space="0" w:color="auto"/>
            <w:right w:val="none" w:sz="0" w:space="0" w:color="auto"/>
          </w:divBdr>
          <w:divsChild>
            <w:div w:id="898318785">
              <w:marLeft w:val="0"/>
              <w:marRight w:val="0"/>
              <w:marTop w:val="0"/>
              <w:marBottom w:val="0"/>
              <w:divBdr>
                <w:top w:val="none" w:sz="0" w:space="0" w:color="auto"/>
                <w:left w:val="none" w:sz="0" w:space="0" w:color="auto"/>
                <w:bottom w:val="none" w:sz="0" w:space="0" w:color="auto"/>
                <w:right w:val="none" w:sz="0" w:space="0" w:color="auto"/>
              </w:divBdr>
            </w:div>
          </w:divsChild>
        </w:div>
        <w:div w:id="504789621">
          <w:marLeft w:val="0"/>
          <w:marRight w:val="0"/>
          <w:marTop w:val="0"/>
          <w:marBottom w:val="0"/>
          <w:divBdr>
            <w:top w:val="none" w:sz="0" w:space="0" w:color="auto"/>
            <w:left w:val="none" w:sz="0" w:space="0" w:color="auto"/>
            <w:bottom w:val="none" w:sz="0" w:space="0" w:color="auto"/>
            <w:right w:val="none" w:sz="0" w:space="0" w:color="auto"/>
          </w:divBdr>
          <w:divsChild>
            <w:div w:id="1656716694">
              <w:marLeft w:val="0"/>
              <w:marRight w:val="0"/>
              <w:marTop w:val="0"/>
              <w:marBottom w:val="0"/>
              <w:divBdr>
                <w:top w:val="none" w:sz="0" w:space="0" w:color="auto"/>
                <w:left w:val="none" w:sz="0" w:space="0" w:color="auto"/>
                <w:bottom w:val="none" w:sz="0" w:space="0" w:color="auto"/>
                <w:right w:val="none" w:sz="0" w:space="0" w:color="auto"/>
              </w:divBdr>
            </w:div>
          </w:divsChild>
        </w:div>
        <w:div w:id="510992028">
          <w:marLeft w:val="0"/>
          <w:marRight w:val="0"/>
          <w:marTop w:val="0"/>
          <w:marBottom w:val="0"/>
          <w:divBdr>
            <w:top w:val="none" w:sz="0" w:space="0" w:color="auto"/>
            <w:left w:val="none" w:sz="0" w:space="0" w:color="auto"/>
            <w:bottom w:val="none" w:sz="0" w:space="0" w:color="auto"/>
            <w:right w:val="none" w:sz="0" w:space="0" w:color="auto"/>
          </w:divBdr>
          <w:divsChild>
            <w:div w:id="720250660">
              <w:marLeft w:val="0"/>
              <w:marRight w:val="0"/>
              <w:marTop w:val="0"/>
              <w:marBottom w:val="0"/>
              <w:divBdr>
                <w:top w:val="none" w:sz="0" w:space="0" w:color="auto"/>
                <w:left w:val="none" w:sz="0" w:space="0" w:color="auto"/>
                <w:bottom w:val="none" w:sz="0" w:space="0" w:color="auto"/>
                <w:right w:val="none" w:sz="0" w:space="0" w:color="auto"/>
              </w:divBdr>
            </w:div>
            <w:div w:id="1678656241">
              <w:marLeft w:val="0"/>
              <w:marRight w:val="0"/>
              <w:marTop w:val="0"/>
              <w:marBottom w:val="0"/>
              <w:divBdr>
                <w:top w:val="none" w:sz="0" w:space="0" w:color="auto"/>
                <w:left w:val="none" w:sz="0" w:space="0" w:color="auto"/>
                <w:bottom w:val="none" w:sz="0" w:space="0" w:color="auto"/>
                <w:right w:val="none" w:sz="0" w:space="0" w:color="auto"/>
              </w:divBdr>
            </w:div>
          </w:divsChild>
        </w:div>
        <w:div w:id="511915759">
          <w:marLeft w:val="0"/>
          <w:marRight w:val="0"/>
          <w:marTop w:val="0"/>
          <w:marBottom w:val="0"/>
          <w:divBdr>
            <w:top w:val="none" w:sz="0" w:space="0" w:color="auto"/>
            <w:left w:val="none" w:sz="0" w:space="0" w:color="auto"/>
            <w:bottom w:val="none" w:sz="0" w:space="0" w:color="auto"/>
            <w:right w:val="none" w:sz="0" w:space="0" w:color="auto"/>
          </w:divBdr>
          <w:divsChild>
            <w:div w:id="921644393">
              <w:marLeft w:val="0"/>
              <w:marRight w:val="0"/>
              <w:marTop w:val="0"/>
              <w:marBottom w:val="0"/>
              <w:divBdr>
                <w:top w:val="none" w:sz="0" w:space="0" w:color="auto"/>
                <w:left w:val="none" w:sz="0" w:space="0" w:color="auto"/>
                <w:bottom w:val="none" w:sz="0" w:space="0" w:color="auto"/>
                <w:right w:val="none" w:sz="0" w:space="0" w:color="auto"/>
              </w:divBdr>
            </w:div>
          </w:divsChild>
        </w:div>
        <w:div w:id="550963312">
          <w:marLeft w:val="0"/>
          <w:marRight w:val="0"/>
          <w:marTop w:val="0"/>
          <w:marBottom w:val="0"/>
          <w:divBdr>
            <w:top w:val="none" w:sz="0" w:space="0" w:color="auto"/>
            <w:left w:val="none" w:sz="0" w:space="0" w:color="auto"/>
            <w:bottom w:val="none" w:sz="0" w:space="0" w:color="auto"/>
            <w:right w:val="none" w:sz="0" w:space="0" w:color="auto"/>
          </w:divBdr>
          <w:divsChild>
            <w:div w:id="1146122329">
              <w:marLeft w:val="0"/>
              <w:marRight w:val="0"/>
              <w:marTop w:val="0"/>
              <w:marBottom w:val="0"/>
              <w:divBdr>
                <w:top w:val="none" w:sz="0" w:space="0" w:color="auto"/>
                <w:left w:val="none" w:sz="0" w:space="0" w:color="auto"/>
                <w:bottom w:val="none" w:sz="0" w:space="0" w:color="auto"/>
                <w:right w:val="none" w:sz="0" w:space="0" w:color="auto"/>
              </w:divBdr>
            </w:div>
          </w:divsChild>
        </w:div>
        <w:div w:id="551499209">
          <w:marLeft w:val="0"/>
          <w:marRight w:val="0"/>
          <w:marTop w:val="0"/>
          <w:marBottom w:val="0"/>
          <w:divBdr>
            <w:top w:val="none" w:sz="0" w:space="0" w:color="auto"/>
            <w:left w:val="none" w:sz="0" w:space="0" w:color="auto"/>
            <w:bottom w:val="none" w:sz="0" w:space="0" w:color="auto"/>
            <w:right w:val="none" w:sz="0" w:space="0" w:color="auto"/>
          </w:divBdr>
          <w:divsChild>
            <w:div w:id="1348292651">
              <w:marLeft w:val="0"/>
              <w:marRight w:val="0"/>
              <w:marTop w:val="0"/>
              <w:marBottom w:val="0"/>
              <w:divBdr>
                <w:top w:val="none" w:sz="0" w:space="0" w:color="auto"/>
                <w:left w:val="none" w:sz="0" w:space="0" w:color="auto"/>
                <w:bottom w:val="none" w:sz="0" w:space="0" w:color="auto"/>
                <w:right w:val="none" w:sz="0" w:space="0" w:color="auto"/>
              </w:divBdr>
            </w:div>
          </w:divsChild>
        </w:div>
        <w:div w:id="568198990">
          <w:marLeft w:val="0"/>
          <w:marRight w:val="0"/>
          <w:marTop w:val="0"/>
          <w:marBottom w:val="0"/>
          <w:divBdr>
            <w:top w:val="none" w:sz="0" w:space="0" w:color="auto"/>
            <w:left w:val="none" w:sz="0" w:space="0" w:color="auto"/>
            <w:bottom w:val="none" w:sz="0" w:space="0" w:color="auto"/>
            <w:right w:val="none" w:sz="0" w:space="0" w:color="auto"/>
          </w:divBdr>
          <w:divsChild>
            <w:div w:id="439298799">
              <w:marLeft w:val="0"/>
              <w:marRight w:val="0"/>
              <w:marTop w:val="0"/>
              <w:marBottom w:val="0"/>
              <w:divBdr>
                <w:top w:val="none" w:sz="0" w:space="0" w:color="auto"/>
                <w:left w:val="none" w:sz="0" w:space="0" w:color="auto"/>
                <w:bottom w:val="none" w:sz="0" w:space="0" w:color="auto"/>
                <w:right w:val="none" w:sz="0" w:space="0" w:color="auto"/>
              </w:divBdr>
            </w:div>
          </w:divsChild>
        </w:div>
        <w:div w:id="587467412">
          <w:marLeft w:val="0"/>
          <w:marRight w:val="0"/>
          <w:marTop w:val="0"/>
          <w:marBottom w:val="0"/>
          <w:divBdr>
            <w:top w:val="none" w:sz="0" w:space="0" w:color="auto"/>
            <w:left w:val="none" w:sz="0" w:space="0" w:color="auto"/>
            <w:bottom w:val="none" w:sz="0" w:space="0" w:color="auto"/>
            <w:right w:val="none" w:sz="0" w:space="0" w:color="auto"/>
          </w:divBdr>
          <w:divsChild>
            <w:div w:id="95641768">
              <w:marLeft w:val="0"/>
              <w:marRight w:val="0"/>
              <w:marTop w:val="0"/>
              <w:marBottom w:val="0"/>
              <w:divBdr>
                <w:top w:val="none" w:sz="0" w:space="0" w:color="auto"/>
                <w:left w:val="none" w:sz="0" w:space="0" w:color="auto"/>
                <w:bottom w:val="none" w:sz="0" w:space="0" w:color="auto"/>
                <w:right w:val="none" w:sz="0" w:space="0" w:color="auto"/>
              </w:divBdr>
            </w:div>
            <w:div w:id="1911578617">
              <w:marLeft w:val="0"/>
              <w:marRight w:val="0"/>
              <w:marTop w:val="0"/>
              <w:marBottom w:val="0"/>
              <w:divBdr>
                <w:top w:val="none" w:sz="0" w:space="0" w:color="auto"/>
                <w:left w:val="none" w:sz="0" w:space="0" w:color="auto"/>
                <w:bottom w:val="none" w:sz="0" w:space="0" w:color="auto"/>
                <w:right w:val="none" w:sz="0" w:space="0" w:color="auto"/>
              </w:divBdr>
            </w:div>
          </w:divsChild>
        </w:div>
        <w:div w:id="597569361">
          <w:marLeft w:val="0"/>
          <w:marRight w:val="0"/>
          <w:marTop w:val="0"/>
          <w:marBottom w:val="0"/>
          <w:divBdr>
            <w:top w:val="none" w:sz="0" w:space="0" w:color="auto"/>
            <w:left w:val="none" w:sz="0" w:space="0" w:color="auto"/>
            <w:bottom w:val="none" w:sz="0" w:space="0" w:color="auto"/>
            <w:right w:val="none" w:sz="0" w:space="0" w:color="auto"/>
          </w:divBdr>
          <w:divsChild>
            <w:div w:id="2065448151">
              <w:marLeft w:val="0"/>
              <w:marRight w:val="0"/>
              <w:marTop w:val="0"/>
              <w:marBottom w:val="0"/>
              <w:divBdr>
                <w:top w:val="none" w:sz="0" w:space="0" w:color="auto"/>
                <w:left w:val="none" w:sz="0" w:space="0" w:color="auto"/>
                <w:bottom w:val="none" w:sz="0" w:space="0" w:color="auto"/>
                <w:right w:val="none" w:sz="0" w:space="0" w:color="auto"/>
              </w:divBdr>
            </w:div>
          </w:divsChild>
        </w:div>
        <w:div w:id="608392413">
          <w:marLeft w:val="0"/>
          <w:marRight w:val="0"/>
          <w:marTop w:val="0"/>
          <w:marBottom w:val="0"/>
          <w:divBdr>
            <w:top w:val="none" w:sz="0" w:space="0" w:color="auto"/>
            <w:left w:val="none" w:sz="0" w:space="0" w:color="auto"/>
            <w:bottom w:val="none" w:sz="0" w:space="0" w:color="auto"/>
            <w:right w:val="none" w:sz="0" w:space="0" w:color="auto"/>
          </w:divBdr>
          <w:divsChild>
            <w:div w:id="1973515800">
              <w:marLeft w:val="0"/>
              <w:marRight w:val="0"/>
              <w:marTop w:val="0"/>
              <w:marBottom w:val="0"/>
              <w:divBdr>
                <w:top w:val="none" w:sz="0" w:space="0" w:color="auto"/>
                <w:left w:val="none" w:sz="0" w:space="0" w:color="auto"/>
                <w:bottom w:val="none" w:sz="0" w:space="0" w:color="auto"/>
                <w:right w:val="none" w:sz="0" w:space="0" w:color="auto"/>
              </w:divBdr>
            </w:div>
          </w:divsChild>
        </w:div>
        <w:div w:id="649990808">
          <w:marLeft w:val="0"/>
          <w:marRight w:val="0"/>
          <w:marTop w:val="0"/>
          <w:marBottom w:val="0"/>
          <w:divBdr>
            <w:top w:val="none" w:sz="0" w:space="0" w:color="auto"/>
            <w:left w:val="none" w:sz="0" w:space="0" w:color="auto"/>
            <w:bottom w:val="none" w:sz="0" w:space="0" w:color="auto"/>
            <w:right w:val="none" w:sz="0" w:space="0" w:color="auto"/>
          </w:divBdr>
          <w:divsChild>
            <w:div w:id="1151560082">
              <w:marLeft w:val="0"/>
              <w:marRight w:val="0"/>
              <w:marTop w:val="0"/>
              <w:marBottom w:val="0"/>
              <w:divBdr>
                <w:top w:val="none" w:sz="0" w:space="0" w:color="auto"/>
                <w:left w:val="none" w:sz="0" w:space="0" w:color="auto"/>
                <w:bottom w:val="none" w:sz="0" w:space="0" w:color="auto"/>
                <w:right w:val="none" w:sz="0" w:space="0" w:color="auto"/>
              </w:divBdr>
            </w:div>
          </w:divsChild>
        </w:div>
        <w:div w:id="650058452">
          <w:marLeft w:val="0"/>
          <w:marRight w:val="0"/>
          <w:marTop w:val="0"/>
          <w:marBottom w:val="0"/>
          <w:divBdr>
            <w:top w:val="none" w:sz="0" w:space="0" w:color="auto"/>
            <w:left w:val="none" w:sz="0" w:space="0" w:color="auto"/>
            <w:bottom w:val="none" w:sz="0" w:space="0" w:color="auto"/>
            <w:right w:val="none" w:sz="0" w:space="0" w:color="auto"/>
          </w:divBdr>
          <w:divsChild>
            <w:div w:id="1503617265">
              <w:marLeft w:val="0"/>
              <w:marRight w:val="0"/>
              <w:marTop w:val="0"/>
              <w:marBottom w:val="0"/>
              <w:divBdr>
                <w:top w:val="none" w:sz="0" w:space="0" w:color="auto"/>
                <w:left w:val="none" w:sz="0" w:space="0" w:color="auto"/>
                <w:bottom w:val="none" w:sz="0" w:space="0" w:color="auto"/>
                <w:right w:val="none" w:sz="0" w:space="0" w:color="auto"/>
              </w:divBdr>
            </w:div>
          </w:divsChild>
        </w:div>
        <w:div w:id="660040720">
          <w:marLeft w:val="0"/>
          <w:marRight w:val="0"/>
          <w:marTop w:val="0"/>
          <w:marBottom w:val="0"/>
          <w:divBdr>
            <w:top w:val="none" w:sz="0" w:space="0" w:color="auto"/>
            <w:left w:val="none" w:sz="0" w:space="0" w:color="auto"/>
            <w:bottom w:val="none" w:sz="0" w:space="0" w:color="auto"/>
            <w:right w:val="none" w:sz="0" w:space="0" w:color="auto"/>
          </w:divBdr>
          <w:divsChild>
            <w:div w:id="1092556415">
              <w:marLeft w:val="0"/>
              <w:marRight w:val="0"/>
              <w:marTop w:val="0"/>
              <w:marBottom w:val="0"/>
              <w:divBdr>
                <w:top w:val="none" w:sz="0" w:space="0" w:color="auto"/>
                <w:left w:val="none" w:sz="0" w:space="0" w:color="auto"/>
                <w:bottom w:val="none" w:sz="0" w:space="0" w:color="auto"/>
                <w:right w:val="none" w:sz="0" w:space="0" w:color="auto"/>
              </w:divBdr>
            </w:div>
          </w:divsChild>
        </w:div>
        <w:div w:id="677191824">
          <w:marLeft w:val="0"/>
          <w:marRight w:val="0"/>
          <w:marTop w:val="0"/>
          <w:marBottom w:val="0"/>
          <w:divBdr>
            <w:top w:val="none" w:sz="0" w:space="0" w:color="auto"/>
            <w:left w:val="none" w:sz="0" w:space="0" w:color="auto"/>
            <w:bottom w:val="none" w:sz="0" w:space="0" w:color="auto"/>
            <w:right w:val="none" w:sz="0" w:space="0" w:color="auto"/>
          </w:divBdr>
          <w:divsChild>
            <w:div w:id="621771298">
              <w:marLeft w:val="0"/>
              <w:marRight w:val="0"/>
              <w:marTop w:val="0"/>
              <w:marBottom w:val="0"/>
              <w:divBdr>
                <w:top w:val="none" w:sz="0" w:space="0" w:color="auto"/>
                <w:left w:val="none" w:sz="0" w:space="0" w:color="auto"/>
                <w:bottom w:val="none" w:sz="0" w:space="0" w:color="auto"/>
                <w:right w:val="none" w:sz="0" w:space="0" w:color="auto"/>
              </w:divBdr>
            </w:div>
          </w:divsChild>
        </w:div>
        <w:div w:id="680355075">
          <w:marLeft w:val="0"/>
          <w:marRight w:val="0"/>
          <w:marTop w:val="0"/>
          <w:marBottom w:val="0"/>
          <w:divBdr>
            <w:top w:val="none" w:sz="0" w:space="0" w:color="auto"/>
            <w:left w:val="none" w:sz="0" w:space="0" w:color="auto"/>
            <w:bottom w:val="none" w:sz="0" w:space="0" w:color="auto"/>
            <w:right w:val="none" w:sz="0" w:space="0" w:color="auto"/>
          </w:divBdr>
          <w:divsChild>
            <w:div w:id="1754617660">
              <w:marLeft w:val="0"/>
              <w:marRight w:val="0"/>
              <w:marTop w:val="0"/>
              <w:marBottom w:val="0"/>
              <w:divBdr>
                <w:top w:val="none" w:sz="0" w:space="0" w:color="auto"/>
                <w:left w:val="none" w:sz="0" w:space="0" w:color="auto"/>
                <w:bottom w:val="none" w:sz="0" w:space="0" w:color="auto"/>
                <w:right w:val="none" w:sz="0" w:space="0" w:color="auto"/>
              </w:divBdr>
            </w:div>
          </w:divsChild>
        </w:div>
        <w:div w:id="684281435">
          <w:marLeft w:val="0"/>
          <w:marRight w:val="0"/>
          <w:marTop w:val="0"/>
          <w:marBottom w:val="0"/>
          <w:divBdr>
            <w:top w:val="none" w:sz="0" w:space="0" w:color="auto"/>
            <w:left w:val="none" w:sz="0" w:space="0" w:color="auto"/>
            <w:bottom w:val="none" w:sz="0" w:space="0" w:color="auto"/>
            <w:right w:val="none" w:sz="0" w:space="0" w:color="auto"/>
          </w:divBdr>
          <w:divsChild>
            <w:div w:id="176189921">
              <w:marLeft w:val="0"/>
              <w:marRight w:val="0"/>
              <w:marTop w:val="0"/>
              <w:marBottom w:val="0"/>
              <w:divBdr>
                <w:top w:val="none" w:sz="0" w:space="0" w:color="auto"/>
                <w:left w:val="none" w:sz="0" w:space="0" w:color="auto"/>
                <w:bottom w:val="none" w:sz="0" w:space="0" w:color="auto"/>
                <w:right w:val="none" w:sz="0" w:space="0" w:color="auto"/>
              </w:divBdr>
            </w:div>
            <w:div w:id="898786521">
              <w:marLeft w:val="0"/>
              <w:marRight w:val="0"/>
              <w:marTop w:val="0"/>
              <w:marBottom w:val="0"/>
              <w:divBdr>
                <w:top w:val="none" w:sz="0" w:space="0" w:color="auto"/>
                <w:left w:val="none" w:sz="0" w:space="0" w:color="auto"/>
                <w:bottom w:val="none" w:sz="0" w:space="0" w:color="auto"/>
                <w:right w:val="none" w:sz="0" w:space="0" w:color="auto"/>
              </w:divBdr>
            </w:div>
            <w:div w:id="1106194847">
              <w:marLeft w:val="0"/>
              <w:marRight w:val="0"/>
              <w:marTop w:val="0"/>
              <w:marBottom w:val="0"/>
              <w:divBdr>
                <w:top w:val="none" w:sz="0" w:space="0" w:color="auto"/>
                <w:left w:val="none" w:sz="0" w:space="0" w:color="auto"/>
                <w:bottom w:val="none" w:sz="0" w:space="0" w:color="auto"/>
                <w:right w:val="none" w:sz="0" w:space="0" w:color="auto"/>
              </w:divBdr>
            </w:div>
            <w:div w:id="1729457107">
              <w:marLeft w:val="0"/>
              <w:marRight w:val="0"/>
              <w:marTop w:val="0"/>
              <w:marBottom w:val="0"/>
              <w:divBdr>
                <w:top w:val="none" w:sz="0" w:space="0" w:color="auto"/>
                <w:left w:val="none" w:sz="0" w:space="0" w:color="auto"/>
                <w:bottom w:val="none" w:sz="0" w:space="0" w:color="auto"/>
                <w:right w:val="none" w:sz="0" w:space="0" w:color="auto"/>
              </w:divBdr>
            </w:div>
          </w:divsChild>
        </w:div>
        <w:div w:id="722601697">
          <w:marLeft w:val="0"/>
          <w:marRight w:val="0"/>
          <w:marTop w:val="0"/>
          <w:marBottom w:val="0"/>
          <w:divBdr>
            <w:top w:val="none" w:sz="0" w:space="0" w:color="auto"/>
            <w:left w:val="none" w:sz="0" w:space="0" w:color="auto"/>
            <w:bottom w:val="none" w:sz="0" w:space="0" w:color="auto"/>
            <w:right w:val="none" w:sz="0" w:space="0" w:color="auto"/>
          </w:divBdr>
          <w:divsChild>
            <w:div w:id="469396448">
              <w:marLeft w:val="0"/>
              <w:marRight w:val="0"/>
              <w:marTop w:val="0"/>
              <w:marBottom w:val="0"/>
              <w:divBdr>
                <w:top w:val="none" w:sz="0" w:space="0" w:color="auto"/>
                <w:left w:val="none" w:sz="0" w:space="0" w:color="auto"/>
                <w:bottom w:val="none" w:sz="0" w:space="0" w:color="auto"/>
                <w:right w:val="none" w:sz="0" w:space="0" w:color="auto"/>
              </w:divBdr>
            </w:div>
          </w:divsChild>
        </w:div>
        <w:div w:id="725764433">
          <w:marLeft w:val="0"/>
          <w:marRight w:val="0"/>
          <w:marTop w:val="0"/>
          <w:marBottom w:val="0"/>
          <w:divBdr>
            <w:top w:val="none" w:sz="0" w:space="0" w:color="auto"/>
            <w:left w:val="none" w:sz="0" w:space="0" w:color="auto"/>
            <w:bottom w:val="none" w:sz="0" w:space="0" w:color="auto"/>
            <w:right w:val="none" w:sz="0" w:space="0" w:color="auto"/>
          </w:divBdr>
          <w:divsChild>
            <w:div w:id="515778027">
              <w:marLeft w:val="0"/>
              <w:marRight w:val="0"/>
              <w:marTop w:val="0"/>
              <w:marBottom w:val="0"/>
              <w:divBdr>
                <w:top w:val="none" w:sz="0" w:space="0" w:color="auto"/>
                <w:left w:val="none" w:sz="0" w:space="0" w:color="auto"/>
                <w:bottom w:val="none" w:sz="0" w:space="0" w:color="auto"/>
                <w:right w:val="none" w:sz="0" w:space="0" w:color="auto"/>
              </w:divBdr>
            </w:div>
          </w:divsChild>
        </w:div>
        <w:div w:id="782455185">
          <w:marLeft w:val="0"/>
          <w:marRight w:val="0"/>
          <w:marTop w:val="0"/>
          <w:marBottom w:val="0"/>
          <w:divBdr>
            <w:top w:val="none" w:sz="0" w:space="0" w:color="auto"/>
            <w:left w:val="none" w:sz="0" w:space="0" w:color="auto"/>
            <w:bottom w:val="none" w:sz="0" w:space="0" w:color="auto"/>
            <w:right w:val="none" w:sz="0" w:space="0" w:color="auto"/>
          </w:divBdr>
          <w:divsChild>
            <w:div w:id="1733388593">
              <w:marLeft w:val="0"/>
              <w:marRight w:val="0"/>
              <w:marTop w:val="0"/>
              <w:marBottom w:val="0"/>
              <w:divBdr>
                <w:top w:val="none" w:sz="0" w:space="0" w:color="auto"/>
                <w:left w:val="none" w:sz="0" w:space="0" w:color="auto"/>
                <w:bottom w:val="none" w:sz="0" w:space="0" w:color="auto"/>
                <w:right w:val="none" w:sz="0" w:space="0" w:color="auto"/>
              </w:divBdr>
            </w:div>
          </w:divsChild>
        </w:div>
        <w:div w:id="795683214">
          <w:marLeft w:val="0"/>
          <w:marRight w:val="0"/>
          <w:marTop w:val="0"/>
          <w:marBottom w:val="0"/>
          <w:divBdr>
            <w:top w:val="none" w:sz="0" w:space="0" w:color="auto"/>
            <w:left w:val="none" w:sz="0" w:space="0" w:color="auto"/>
            <w:bottom w:val="none" w:sz="0" w:space="0" w:color="auto"/>
            <w:right w:val="none" w:sz="0" w:space="0" w:color="auto"/>
          </w:divBdr>
          <w:divsChild>
            <w:div w:id="1308169495">
              <w:marLeft w:val="0"/>
              <w:marRight w:val="0"/>
              <w:marTop w:val="0"/>
              <w:marBottom w:val="0"/>
              <w:divBdr>
                <w:top w:val="none" w:sz="0" w:space="0" w:color="auto"/>
                <w:left w:val="none" w:sz="0" w:space="0" w:color="auto"/>
                <w:bottom w:val="none" w:sz="0" w:space="0" w:color="auto"/>
                <w:right w:val="none" w:sz="0" w:space="0" w:color="auto"/>
              </w:divBdr>
            </w:div>
          </w:divsChild>
        </w:div>
        <w:div w:id="814565389">
          <w:marLeft w:val="0"/>
          <w:marRight w:val="0"/>
          <w:marTop w:val="0"/>
          <w:marBottom w:val="0"/>
          <w:divBdr>
            <w:top w:val="none" w:sz="0" w:space="0" w:color="auto"/>
            <w:left w:val="none" w:sz="0" w:space="0" w:color="auto"/>
            <w:bottom w:val="none" w:sz="0" w:space="0" w:color="auto"/>
            <w:right w:val="none" w:sz="0" w:space="0" w:color="auto"/>
          </w:divBdr>
          <w:divsChild>
            <w:div w:id="1584606019">
              <w:marLeft w:val="0"/>
              <w:marRight w:val="0"/>
              <w:marTop w:val="0"/>
              <w:marBottom w:val="0"/>
              <w:divBdr>
                <w:top w:val="none" w:sz="0" w:space="0" w:color="auto"/>
                <w:left w:val="none" w:sz="0" w:space="0" w:color="auto"/>
                <w:bottom w:val="none" w:sz="0" w:space="0" w:color="auto"/>
                <w:right w:val="none" w:sz="0" w:space="0" w:color="auto"/>
              </w:divBdr>
            </w:div>
          </w:divsChild>
        </w:div>
        <w:div w:id="825779979">
          <w:marLeft w:val="0"/>
          <w:marRight w:val="0"/>
          <w:marTop w:val="0"/>
          <w:marBottom w:val="0"/>
          <w:divBdr>
            <w:top w:val="none" w:sz="0" w:space="0" w:color="auto"/>
            <w:left w:val="none" w:sz="0" w:space="0" w:color="auto"/>
            <w:bottom w:val="none" w:sz="0" w:space="0" w:color="auto"/>
            <w:right w:val="none" w:sz="0" w:space="0" w:color="auto"/>
          </w:divBdr>
          <w:divsChild>
            <w:div w:id="1593582893">
              <w:marLeft w:val="0"/>
              <w:marRight w:val="0"/>
              <w:marTop w:val="0"/>
              <w:marBottom w:val="0"/>
              <w:divBdr>
                <w:top w:val="none" w:sz="0" w:space="0" w:color="auto"/>
                <w:left w:val="none" w:sz="0" w:space="0" w:color="auto"/>
                <w:bottom w:val="none" w:sz="0" w:space="0" w:color="auto"/>
                <w:right w:val="none" w:sz="0" w:space="0" w:color="auto"/>
              </w:divBdr>
            </w:div>
          </w:divsChild>
        </w:div>
        <w:div w:id="833690620">
          <w:marLeft w:val="0"/>
          <w:marRight w:val="0"/>
          <w:marTop w:val="0"/>
          <w:marBottom w:val="0"/>
          <w:divBdr>
            <w:top w:val="none" w:sz="0" w:space="0" w:color="auto"/>
            <w:left w:val="none" w:sz="0" w:space="0" w:color="auto"/>
            <w:bottom w:val="none" w:sz="0" w:space="0" w:color="auto"/>
            <w:right w:val="none" w:sz="0" w:space="0" w:color="auto"/>
          </w:divBdr>
          <w:divsChild>
            <w:div w:id="501772641">
              <w:marLeft w:val="0"/>
              <w:marRight w:val="0"/>
              <w:marTop w:val="0"/>
              <w:marBottom w:val="0"/>
              <w:divBdr>
                <w:top w:val="none" w:sz="0" w:space="0" w:color="auto"/>
                <w:left w:val="none" w:sz="0" w:space="0" w:color="auto"/>
                <w:bottom w:val="none" w:sz="0" w:space="0" w:color="auto"/>
                <w:right w:val="none" w:sz="0" w:space="0" w:color="auto"/>
              </w:divBdr>
            </w:div>
            <w:div w:id="792863023">
              <w:marLeft w:val="0"/>
              <w:marRight w:val="0"/>
              <w:marTop w:val="0"/>
              <w:marBottom w:val="0"/>
              <w:divBdr>
                <w:top w:val="none" w:sz="0" w:space="0" w:color="auto"/>
                <w:left w:val="none" w:sz="0" w:space="0" w:color="auto"/>
                <w:bottom w:val="none" w:sz="0" w:space="0" w:color="auto"/>
                <w:right w:val="none" w:sz="0" w:space="0" w:color="auto"/>
              </w:divBdr>
            </w:div>
          </w:divsChild>
        </w:div>
        <w:div w:id="838079417">
          <w:marLeft w:val="0"/>
          <w:marRight w:val="0"/>
          <w:marTop w:val="0"/>
          <w:marBottom w:val="0"/>
          <w:divBdr>
            <w:top w:val="none" w:sz="0" w:space="0" w:color="auto"/>
            <w:left w:val="none" w:sz="0" w:space="0" w:color="auto"/>
            <w:bottom w:val="none" w:sz="0" w:space="0" w:color="auto"/>
            <w:right w:val="none" w:sz="0" w:space="0" w:color="auto"/>
          </w:divBdr>
          <w:divsChild>
            <w:div w:id="1095907365">
              <w:marLeft w:val="0"/>
              <w:marRight w:val="0"/>
              <w:marTop w:val="0"/>
              <w:marBottom w:val="0"/>
              <w:divBdr>
                <w:top w:val="none" w:sz="0" w:space="0" w:color="auto"/>
                <w:left w:val="none" w:sz="0" w:space="0" w:color="auto"/>
                <w:bottom w:val="none" w:sz="0" w:space="0" w:color="auto"/>
                <w:right w:val="none" w:sz="0" w:space="0" w:color="auto"/>
              </w:divBdr>
            </w:div>
            <w:div w:id="1815944609">
              <w:marLeft w:val="0"/>
              <w:marRight w:val="0"/>
              <w:marTop w:val="0"/>
              <w:marBottom w:val="0"/>
              <w:divBdr>
                <w:top w:val="none" w:sz="0" w:space="0" w:color="auto"/>
                <w:left w:val="none" w:sz="0" w:space="0" w:color="auto"/>
                <w:bottom w:val="none" w:sz="0" w:space="0" w:color="auto"/>
                <w:right w:val="none" w:sz="0" w:space="0" w:color="auto"/>
              </w:divBdr>
            </w:div>
          </w:divsChild>
        </w:div>
        <w:div w:id="843400414">
          <w:marLeft w:val="0"/>
          <w:marRight w:val="0"/>
          <w:marTop w:val="0"/>
          <w:marBottom w:val="0"/>
          <w:divBdr>
            <w:top w:val="none" w:sz="0" w:space="0" w:color="auto"/>
            <w:left w:val="none" w:sz="0" w:space="0" w:color="auto"/>
            <w:bottom w:val="none" w:sz="0" w:space="0" w:color="auto"/>
            <w:right w:val="none" w:sz="0" w:space="0" w:color="auto"/>
          </w:divBdr>
          <w:divsChild>
            <w:div w:id="169565462">
              <w:marLeft w:val="0"/>
              <w:marRight w:val="0"/>
              <w:marTop w:val="0"/>
              <w:marBottom w:val="0"/>
              <w:divBdr>
                <w:top w:val="none" w:sz="0" w:space="0" w:color="auto"/>
                <w:left w:val="none" w:sz="0" w:space="0" w:color="auto"/>
                <w:bottom w:val="none" w:sz="0" w:space="0" w:color="auto"/>
                <w:right w:val="none" w:sz="0" w:space="0" w:color="auto"/>
              </w:divBdr>
            </w:div>
            <w:div w:id="1117598231">
              <w:marLeft w:val="0"/>
              <w:marRight w:val="0"/>
              <w:marTop w:val="0"/>
              <w:marBottom w:val="0"/>
              <w:divBdr>
                <w:top w:val="none" w:sz="0" w:space="0" w:color="auto"/>
                <w:left w:val="none" w:sz="0" w:space="0" w:color="auto"/>
                <w:bottom w:val="none" w:sz="0" w:space="0" w:color="auto"/>
                <w:right w:val="none" w:sz="0" w:space="0" w:color="auto"/>
              </w:divBdr>
            </w:div>
          </w:divsChild>
        </w:div>
        <w:div w:id="866990182">
          <w:marLeft w:val="0"/>
          <w:marRight w:val="0"/>
          <w:marTop w:val="0"/>
          <w:marBottom w:val="0"/>
          <w:divBdr>
            <w:top w:val="none" w:sz="0" w:space="0" w:color="auto"/>
            <w:left w:val="none" w:sz="0" w:space="0" w:color="auto"/>
            <w:bottom w:val="none" w:sz="0" w:space="0" w:color="auto"/>
            <w:right w:val="none" w:sz="0" w:space="0" w:color="auto"/>
          </w:divBdr>
          <w:divsChild>
            <w:div w:id="811362880">
              <w:marLeft w:val="0"/>
              <w:marRight w:val="0"/>
              <w:marTop w:val="0"/>
              <w:marBottom w:val="0"/>
              <w:divBdr>
                <w:top w:val="none" w:sz="0" w:space="0" w:color="auto"/>
                <w:left w:val="none" w:sz="0" w:space="0" w:color="auto"/>
                <w:bottom w:val="none" w:sz="0" w:space="0" w:color="auto"/>
                <w:right w:val="none" w:sz="0" w:space="0" w:color="auto"/>
              </w:divBdr>
            </w:div>
            <w:div w:id="1247182808">
              <w:marLeft w:val="0"/>
              <w:marRight w:val="0"/>
              <w:marTop w:val="0"/>
              <w:marBottom w:val="0"/>
              <w:divBdr>
                <w:top w:val="none" w:sz="0" w:space="0" w:color="auto"/>
                <w:left w:val="none" w:sz="0" w:space="0" w:color="auto"/>
                <w:bottom w:val="none" w:sz="0" w:space="0" w:color="auto"/>
                <w:right w:val="none" w:sz="0" w:space="0" w:color="auto"/>
              </w:divBdr>
            </w:div>
          </w:divsChild>
        </w:div>
        <w:div w:id="875964861">
          <w:marLeft w:val="0"/>
          <w:marRight w:val="0"/>
          <w:marTop w:val="0"/>
          <w:marBottom w:val="0"/>
          <w:divBdr>
            <w:top w:val="none" w:sz="0" w:space="0" w:color="auto"/>
            <w:left w:val="none" w:sz="0" w:space="0" w:color="auto"/>
            <w:bottom w:val="none" w:sz="0" w:space="0" w:color="auto"/>
            <w:right w:val="none" w:sz="0" w:space="0" w:color="auto"/>
          </w:divBdr>
          <w:divsChild>
            <w:div w:id="2120567915">
              <w:marLeft w:val="0"/>
              <w:marRight w:val="0"/>
              <w:marTop w:val="0"/>
              <w:marBottom w:val="0"/>
              <w:divBdr>
                <w:top w:val="none" w:sz="0" w:space="0" w:color="auto"/>
                <w:left w:val="none" w:sz="0" w:space="0" w:color="auto"/>
                <w:bottom w:val="none" w:sz="0" w:space="0" w:color="auto"/>
                <w:right w:val="none" w:sz="0" w:space="0" w:color="auto"/>
              </w:divBdr>
            </w:div>
          </w:divsChild>
        </w:div>
        <w:div w:id="882139263">
          <w:marLeft w:val="0"/>
          <w:marRight w:val="0"/>
          <w:marTop w:val="0"/>
          <w:marBottom w:val="0"/>
          <w:divBdr>
            <w:top w:val="none" w:sz="0" w:space="0" w:color="auto"/>
            <w:left w:val="none" w:sz="0" w:space="0" w:color="auto"/>
            <w:bottom w:val="none" w:sz="0" w:space="0" w:color="auto"/>
            <w:right w:val="none" w:sz="0" w:space="0" w:color="auto"/>
          </w:divBdr>
          <w:divsChild>
            <w:div w:id="1527863647">
              <w:marLeft w:val="0"/>
              <w:marRight w:val="0"/>
              <w:marTop w:val="0"/>
              <w:marBottom w:val="0"/>
              <w:divBdr>
                <w:top w:val="none" w:sz="0" w:space="0" w:color="auto"/>
                <w:left w:val="none" w:sz="0" w:space="0" w:color="auto"/>
                <w:bottom w:val="none" w:sz="0" w:space="0" w:color="auto"/>
                <w:right w:val="none" w:sz="0" w:space="0" w:color="auto"/>
              </w:divBdr>
            </w:div>
          </w:divsChild>
        </w:div>
        <w:div w:id="885868679">
          <w:marLeft w:val="0"/>
          <w:marRight w:val="0"/>
          <w:marTop w:val="0"/>
          <w:marBottom w:val="0"/>
          <w:divBdr>
            <w:top w:val="none" w:sz="0" w:space="0" w:color="auto"/>
            <w:left w:val="none" w:sz="0" w:space="0" w:color="auto"/>
            <w:bottom w:val="none" w:sz="0" w:space="0" w:color="auto"/>
            <w:right w:val="none" w:sz="0" w:space="0" w:color="auto"/>
          </w:divBdr>
          <w:divsChild>
            <w:div w:id="1947347505">
              <w:marLeft w:val="0"/>
              <w:marRight w:val="0"/>
              <w:marTop w:val="0"/>
              <w:marBottom w:val="0"/>
              <w:divBdr>
                <w:top w:val="none" w:sz="0" w:space="0" w:color="auto"/>
                <w:left w:val="none" w:sz="0" w:space="0" w:color="auto"/>
                <w:bottom w:val="none" w:sz="0" w:space="0" w:color="auto"/>
                <w:right w:val="none" w:sz="0" w:space="0" w:color="auto"/>
              </w:divBdr>
            </w:div>
          </w:divsChild>
        </w:div>
        <w:div w:id="887842482">
          <w:marLeft w:val="0"/>
          <w:marRight w:val="0"/>
          <w:marTop w:val="0"/>
          <w:marBottom w:val="0"/>
          <w:divBdr>
            <w:top w:val="none" w:sz="0" w:space="0" w:color="auto"/>
            <w:left w:val="none" w:sz="0" w:space="0" w:color="auto"/>
            <w:bottom w:val="none" w:sz="0" w:space="0" w:color="auto"/>
            <w:right w:val="none" w:sz="0" w:space="0" w:color="auto"/>
          </w:divBdr>
          <w:divsChild>
            <w:div w:id="1909457448">
              <w:marLeft w:val="0"/>
              <w:marRight w:val="0"/>
              <w:marTop w:val="0"/>
              <w:marBottom w:val="0"/>
              <w:divBdr>
                <w:top w:val="none" w:sz="0" w:space="0" w:color="auto"/>
                <w:left w:val="none" w:sz="0" w:space="0" w:color="auto"/>
                <w:bottom w:val="none" w:sz="0" w:space="0" w:color="auto"/>
                <w:right w:val="none" w:sz="0" w:space="0" w:color="auto"/>
              </w:divBdr>
            </w:div>
          </w:divsChild>
        </w:div>
        <w:div w:id="895824807">
          <w:marLeft w:val="0"/>
          <w:marRight w:val="0"/>
          <w:marTop w:val="0"/>
          <w:marBottom w:val="0"/>
          <w:divBdr>
            <w:top w:val="none" w:sz="0" w:space="0" w:color="auto"/>
            <w:left w:val="none" w:sz="0" w:space="0" w:color="auto"/>
            <w:bottom w:val="none" w:sz="0" w:space="0" w:color="auto"/>
            <w:right w:val="none" w:sz="0" w:space="0" w:color="auto"/>
          </w:divBdr>
          <w:divsChild>
            <w:div w:id="595603661">
              <w:marLeft w:val="0"/>
              <w:marRight w:val="0"/>
              <w:marTop w:val="0"/>
              <w:marBottom w:val="0"/>
              <w:divBdr>
                <w:top w:val="none" w:sz="0" w:space="0" w:color="auto"/>
                <w:left w:val="none" w:sz="0" w:space="0" w:color="auto"/>
                <w:bottom w:val="none" w:sz="0" w:space="0" w:color="auto"/>
                <w:right w:val="none" w:sz="0" w:space="0" w:color="auto"/>
              </w:divBdr>
            </w:div>
          </w:divsChild>
        </w:div>
        <w:div w:id="903640297">
          <w:marLeft w:val="0"/>
          <w:marRight w:val="0"/>
          <w:marTop w:val="0"/>
          <w:marBottom w:val="0"/>
          <w:divBdr>
            <w:top w:val="none" w:sz="0" w:space="0" w:color="auto"/>
            <w:left w:val="none" w:sz="0" w:space="0" w:color="auto"/>
            <w:bottom w:val="none" w:sz="0" w:space="0" w:color="auto"/>
            <w:right w:val="none" w:sz="0" w:space="0" w:color="auto"/>
          </w:divBdr>
          <w:divsChild>
            <w:div w:id="1809592368">
              <w:marLeft w:val="0"/>
              <w:marRight w:val="0"/>
              <w:marTop w:val="0"/>
              <w:marBottom w:val="0"/>
              <w:divBdr>
                <w:top w:val="none" w:sz="0" w:space="0" w:color="auto"/>
                <w:left w:val="none" w:sz="0" w:space="0" w:color="auto"/>
                <w:bottom w:val="none" w:sz="0" w:space="0" w:color="auto"/>
                <w:right w:val="none" w:sz="0" w:space="0" w:color="auto"/>
              </w:divBdr>
            </w:div>
          </w:divsChild>
        </w:div>
        <w:div w:id="916476097">
          <w:marLeft w:val="0"/>
          <w:marRight w:val="0"/>
          <w:marTop w:val="0"/>
          <w:marBottom w:val="0"/>
          <w:divBdr>
            <w:top w:val="none" w:sz="0" w:space="0" w:color="auto"/>
            <w:left w:val="none" w:sz="0" w:space="0" w:color="auto"/>
            <w:bottom w:val="none" w:sz="0" w:space="0" w:color="auto"/>
            <w:right w:val="none" w:sz="0" w:space="0" w:color="auto"/>
          </w:divBdr>
          <w:divsChild>
            <w:div w:id="1312976191">
              <w:marLeft w:val="0"/>
              <w:marRight w:val="0"/>
              <w:marTop w:val="0"/>
              <w:marBottom w:val="0"/>
              <w:divBdr>
                <w:top w:val="none" w:sz="0" w:space="0" w:color="auto"/>
                <w:left w:val="none" w:sz="0" w:space="0" w:color="auto"/>
                <w:bottom w:val="none" w:sz="0" w:space="0" w:color="auto"/>
                <w:right w:val="none" w:sz="0" w:space="0" w:color="auto"/>
              </w:divBdr>
            </w:div>
          </w:divsChild>
        </w:div>
        <w:div w:id="920413107">
          <w:marLeft w:val="0"/>
          <w:marRight w:val="0"/>
          <w:marTop w:val="0"/>
          <w:marBottom w:val="0"/>
          <w:divBdr>
            <w:top w:val="none" w:sz="0" w:space="0" w:color="auto"/>
            <w:left w:val="none" w:sz="0" w:space="0" w:color="auto"/>
            <w:bottom w:val="none" w:sz="0" w:space="0" w:color="auto"/>
            <w:right w:val="none" w:sz="0" w:space="0" w:color="auto"/>
          </w:divBdr>
          <w:divsChild>
            <w:div w:id="172569712">
              <w:marLeft w:val="0"/>
              <w:marRight w:val="0"/>
              <w:marTop w:val="0"/>
              <w:marBottom w:val="0"/>
              <w:divBdr>
                <w:top w:val="none" w:sz="0" w:space="0" w:color="auto"/>
                <w:left w:val="none" w:sz="0" w:space="0" w:color="auto"/>
                <w:bottom w:val="none" w:sz="0" w:space="0" w:color="auto"/>
                <w:right w:val="none" w:sz="0" w:space="0" w:color="auto"/>
              </w:divBdr>
            </w:div>
            <w:div w:id="1249271828">
              <w:marLeft w:val="0"/>
              <w:marRight w:val="0"/>
              <w:marTop w:val="0"/>
              <w:marBottom w:val="0"/>
              <w:divBdr>
                <w:top w:val="none" w:sz="0" w:space="0" w:color="auto"/>
                <w:left w:val="none" w:sz="0" w:space="0" w:color="auto"/>
                <w:bottom w:val="none" w:sz="0" w:space="0" w:color="auto"/>
                <w:right w:val="none" w:sz="0" w:space="0" w:color="auto"/>
              </w:divBdr>
            </w:div>
          </w:divsChild>
        </w:div>
        <w:div w:id="938098806">
          <w:marLeft w:val="0"/>
          <w:marRight w:val="0"/>
          <w:marTop w:val="0"/>
          <w:marBottom w:val="0"/>
          <w:divBdr>
            <w:top w:val="none" w:sz="0" w:space="0" w:color="auto"/>
            <w:left w:val="none" w:sz="0" w:space="0" w:color="auto"/>
            <w:bottom w:val="none" w:sz="0" w:space="0" w:color="auto"/>
            <w:right w:val="none" w:sz="0" w:space="0" w:color="auto"/>
          </w:divBdr>
          <w:divsChild>
            <w:div w:id="1748460152">
              <w:marLeft w:val="0"/>
              <w:marRight w:val="0"/>
              <w:marTop w:val="0"/>
              <w:marBottom w:val="0"/>
              <w:divBdr>
                <w:top w:val="none" w:sz="0" w:space="0" w:color="auto"/>
                <w:left w:val="none" w:sz="0" w:space="0" w:color="auto"/>
                <w:bottom w:val="none" w:sz="0" w:space="0" w:color="auto"/>
                <w:right w:val="none" w:sz="0" w:space="0" w:color="auto"/>
              </w:divBdr>
            </w:div>
          </w:divsChild>
        </w:div>
        <w:div w:id="951939680">
          <w:marLeft w:val="0"/>
          <w:marRight w:val="0"/>
          <w:marTop w:val="0"/>
          <w:marBottom w:val="0"/>
          <w:divBdr>
            <w:top w:val="none" w:sz="0" w:space="0" w:color="auto"/>
            <w:left w:val="none" w:sz="0" w:space="0" w:color="auto"/>
            <w:bottom w:val="none" w:sz="0" w:space="0" w:color="auto"/>
            <w:right w:val="none" w:sz="0" w:space="0" w:color="auto"/>
          </w:divBdr>
          <w:divsChild>
            <w:div w:id="1480030411">
              <w:marLeft w:val="0"/>
              <w:marRight w:val="0"/>
              <w:marTop w:val="0"/>
              <w:marBottom w:val="0"/>
              <w:divBdr>
                <w:top w:val="none" w:sz="0" w:space="0" w:color="auto"/>
                <w:left w:val="none" w:sz="0" w:space="0" w:color="auto"/>
                <w:bottom w:val="none" w:sz="0" w:space="0" w:color="auto"/>
                <w:right w:val="none" w:sz="0" w:space="0" w:color="auto"/>
              </w:divBdr>
            </w:div>
          </w:divsChild>
        </w:div>
        <w:div w:id="962419487">
          <w:marLeft w:val="0"/>
          <w:marRight w:val="0"/>
          <w:marTop w:val="0"/>
          <w:marBottom w:val="0"/>
          <w:divBdr>
            <w:top w:val="none" w:sz="0" w:space="0" w:color="auto"/>
            <w:left w:val="none" w:sz="0" w:space="0" w:color="auto"/>
            <w:bottom w:val="none" w:sz="0" w:space="0" w:color="auto"/>
            <w:right w:val="none" w:sz="0" w:space="0" w:color="auto"/>
          </w:divBdr>
          <w:divsChild>
            <w:div w:id="15272362">
              <w:marLeft w:val="0"/>
              <w:marRight w:val="0"/>
              <w:marTop w:val="0"/>
              <w:marBottom w:val="0"/>
              <w:divBdr>
                <w:top w:val="none" w:sz="0" w:space="0" w:color="auto"/>
                <w:left w:val="none" w:sz="0" w:space="0" w:color="auto"/>
                <w:bottom w:val="none" w:sz="0" w:space="0" w:color="auto"/>
                <w:right w:val="none" w:sz="0" w:space="0" w:color="auto"/>
              </w:divBdr>
            </w:div>
            <w:div w:id="122426663">
              <w:marLeft w:val="0"/>
              <w:marRight w:val="0"/>
              <w:marTop w:val="0"/>
              <w:marBottom w:val="0"/>
              <w:divBdr>
                <w:top w:val="none" w:sz="0" w:space="0" w:color="auto"/>
                <w:left w:val="none" w:sz="0" w:space="0" w:color="auto"/>
                <w:bottom w:val="none" w:sz="0" w:space="0" w:color="auto"/>
                <w:right w:val="none" w:sz="0" w:space="0" w:color="auto"/>
              </w:divBdr>
            </w:div>
          </w:divsChild>
        </w:div>
        <w:div w:id="981890940">
          <w:marLeft w:val="0"/>
          <w:marRight w:val="0"/>
          <w:marTop w:val="0"/>
          <w:marBottom w:val="0"/>
          <w:divBdr>
            <w:top w:val="none" w:sz="0" w:space="0" w:color="auto"/>
            <w:left w:val="none" w:sz="0" w:space="0" w:color="auto"/>
            <w:bottom w:val="none" w:sz="0" w:space="0" w:color="auto"/>
            <w:right w:val="none" w:sz="0" w:space="0" w:color="auto"/>
          </w:divBdr>
          <w:divsChild>
            <w:div w:id="1508252105">
              <w:marLeft w:val="0"/>
              <w:marRight w:val="0"/>
              <w:marTop w:val="0"/>
              <w:marBottom w:val="0"/>
              <w:divBdr>
                <w:top w:val="none" w:sz="0" w:space="0" w:color="auto"/>
                <w:left w:val="none" w:sz="0" w:space="0" w:color="auto"/>
                <w:bottom w:val="none" w:sz="0" w:space="0" w:color="auto"/>
                <w:right w:val="none" w:sz="0" w:space="0" w:color="auto"/>
              </w:divBdr>
            </w:div>
          </w:divsChild>
        </w:div>
        <w:div w:id="987589466">
          <w:marLeft w:val="0"/>
          <w:marRight w:val="0"/>
          <w:marTop w:val="0"/>
          <w:marBottom w:val="0"/>
          <w:divBdr>
            <w:top w:val="none" w:sz="0" w:space="0" w:color="auto"/>
            <w:left w:val="none" w:sz="0" w:space="0" w:color="auto"/>
            <w:bottom w:val="none" w:sz="0" w:space="0" w:color="auto"/>
            <w:right w:val="none" w:sz="0" w:space="0" w:color="auto"/>
          </w:divBdr>
          <w:divsChild>
            <w:div w:id="589854209">
              <w:marLeft w:val="0"/>
              <w:marRight w:val="0"/>
              <w:marTop w:val="0"/>
              <w:marBottom w:val="0"/>
              <w:divBdr>
                <w:top w:val="none" w:sz="0" w:space="0" w:color="auto"/>
                <w:left w:val="none" w:sz="0" w:space="0" w:color="auto"/>
                <w:bottom w:val="none" w:sz="0" w:space="0" w:color="auto"/>
                <w:right w:val="none" w:sz="0" w:space="0" w:color="auto"/>
              </w:divBdr>
            </w:div>
            <w:div w:id="965236960">
              <w:marLeft w:val="0"/>
              <w:marRight w:val="0"/>
              <w:marTop w:val="0"/>
              <w:marBottom w:val="0"/>
              <w:divBdr>
                <w:top w:val="none" w:sz="0" w:space="0" w:color="auto"/>
                <w:left w:val="none" w:sz="0" w:space="0" w:color="auto"/>
                <w:bottom w:val="none" w:sz="0" w:space="0" w:color="auto"/>
                <w:right w:val="none" w:sz="0" w:space="0" w:color="auto"/>
              </w:divBdr>
            </w:div>
          </w:divsChild>
        </w:div>
        <w:div w:id="994459152">
          <w:marLeft w:val="0"/>
          <w:marRight w:val="0"/>
          <w:marTop w:val="0"/>
          <w:marBottom w:val="0"/>
          <w:divBdr>
            <w:top w:val="none" w:sz="0" w:space="0" w:color="auto"/>
            <w:left w:val="none" w:sz="0" w:space="0" w:color="auto"/>
            <w:bottom w:val="none" w:sz="0" w:space="0" w:color="auto"/>
            <w:right w:val="none" w:sz="0" w:space="0" w:color="auto"/>
          </w:divBdr>
          <w:divsChild>
            <w:div w:id="1454717133">
              <w:marLeft w:val="0"/>
              <w:marRight w:val="0"/>
              <w:marTop w:val="0"/>
              <w:marBottom w:val="0"/>
              <w:divBdr>
                <w:top w:val="none" w:sz="0" w:space="0" w:color="auto"/>
                <w:left w:val="none" w:sz="0" w:space="0" w:color="auto"/>
                <w:bottom w:val="none" w:sz="0" w:space="0" w:color="auto"/>
                <w:right w:val="none" w:sz="0" w:space="0" w:color="auto"/>
              </w:divBdr>
            </w:div>
          </w:divsChild>
        </w:div>
        <w:div w:id="1027221581">
          <w:marLeft w:val="0"/>
          <w:marRight w:val="0"/>
          <w:marTop w:val="0"/>
          <w:marBottom w:val="0"/>
          <w:divBdr>
            <w:top w:val="none" w:sz="0" w:space="0" w:color="auto"/>
            <w:left w:val="none" w:sz="0" w:space="0" w:color="auto"/>
            <w:bottom w:val="none" w:sz="0" w:space="0" w:color="auto"/>
            <w:right w:val="none" w:sz="0" w:space="0" w:color="auto"/>
          </w:divBdr>
          <w:divsChild>
            <w:div w:id="313223831">
              <w:marLeft w:val="0"/>
              <w:marRight w:val="0"/>
              <w:marTop w:val="0"/>
              <w:marBottom w:val="0"/>
              <w:divBdr>
                <w:top w:val="none" w:sz="0" w:space="0" w:color="auto"/>
                <w:left w:val="none" w:sz="0" w:space="0" w:color="auto"/>
                <w:bottom w:val="none" w:sz="0" w:space="0" w:color="auto"/>
                <w:right w:val="none" w:sz="0" w:space="0" w:color="auto"/>
              </w:divBdr>
            </w:div>
            <w:div w:id="1774015264">
              <w:marLeft w:val="0"/>
              <w:marRight w:val="0"/>
              <w:marTop w:val="0"/>
              <w:marBottom w:val="0"/>
              <w:divBdr>
                <w:top w:val="none" w:sz="0" w:space="0" w:color="auto"/>
                <w:left w:val="none" w:sz="0" w:space="0" w:color="auto"/>
                <w:bottom w:val="none" w:sz="0" w:space="0" w:color="auto"/>
                <w:right w:val="none" w:sz="0" w:space="0" w:color="auto"/>
              </w:divBdr>
            </w:div>
          </w:divsChild>
        </w:div>
        <w:div w:id="1029719500">
          <w:marLeft w:val="0"/>
          <w:marRight w:val="0"/>
          <w:marTop w:val="0"/>
          <w:marBottom w:val="0"/>
          <w:divBdr>
            <w:top w:val="none" w:sz="0" w:space="0" w:color="auto"/>
            <w:left w:val="none" w:sz="0" w:space="0" w:color="auto"/>
            <w:bottom w:val="none" w:sz="0" w:space="0" w:color="auto"/>
            <w:right w:val="none" w:sz="0" w:space="0" w:color="auto"/>
          </w:divBdr>
          <w:divsChild>
            <w:div w:id="1493522680">
              <w:marLeft w:val="0"/>
              <w:marRight w:val="0"/>
              <w:marTop w:val="0"/>
              <w:marBottom w:val="0"/>
              <w:divBdr>
                <w:top w:val="none" w:sz="0" w:space="0" w:color="auto"/>
                <w:left w:val="none" w:sz="0" w:space="0" w:color="auto"/>
                <w:bottom w:val="none" w:sz="0" w:space="0" w:color="auto"/>
                <w:right w:val="none" w:sz="0" w:space="0" w:color="auto"/>
              </w:divBdr>
            </w:div>
          </w:divsChild>
        </w:div>
        <w:div w:id="1032729195">
          <w:marLeft w:val="0"/>
          <w:marRight w:val="0"/>
          <w:marTop w:val="0"/>
          <w:marBottom w:val="0"/>
          <w:divBdr>
            <w:top w:val="none" w:sz="0" w:space="0" w:color="auto"/>
            <w:left w:val="none" w:sz="0" w:space="0" w:color="auto"/>
            <w:bottom w:val="none" w:sz="0" w:space="0" w:color="auto"/>
            <w:right w:val="none" w:sz="0" w:space="0" w:color="auto"/>
          </w:divBdr>
          <w:divsChild>
            <w:div w:id="1618831582">
              <w:marLeft w:val="0"/>
              <w:marRight w:val="0"/>
              <w:marTop w:val="0"/>
              <w:marBottom w:val="0"/>
              <w:divBdr>
                <w:top w:val="none" w:sz="0" w:space="0" w:color="auto"/>
                <w:left w:val="none" w:sz="0" w:space="0" w:color="auto"/>
                <w:bottom w:val="none" w:sz="0" w:space="0" w:color="auto"/>
                <w:right w:val="none" w:sz="0" w:space="0" w:color="auto"/>
              </w:divBdr>
            </w:div>
          </w:divsChild>
        </w:div>
        <w:div w:id="1037042867">
          <w:marLeft w:val="0"/>
          <w:marRight w:val="0"/>
          <w:marTop w:val="0"/>
          <w:marBottom w:val="0"/>
          <w:divBdr>
            <w:top w:val="none" w:sz="0" w:space="0" w:color="auto"/>
            <w:left w:val="none" w:sz="0" w:space="0" w:color="auto"/>
            <w:bottom w:val="none" w:sz="0" w:space="0" w:color="auto"/>
            <w:right w:val="none" w:sz="0" w:space="0" w:color="auto"/>
          </w:divBdr>
          <w:divsChild>
            <w:div w:id="1507597859">
              <w:marLeft w:val="0"/>
              <w:marRight w:val="0"/>
              <w:marTop w:val="0"/>
              <w:marBottom w:val="0"/>
              <w:divBdr>
                <w:top w:val="none" w:sz="0" w:space="0" w:color="auto"/>
                <w:left w:val="none" w:sz="0" w:space="0" w:color="auto"/>
                <w:bottom w:val="none" w:sz="0" w:space="0" w:color="auto"/>
                <w:right w:val="none" w:sz="0" w:space="0" w:color="auto"/>
              </w:divBdr>
            </w:div>
          </w:divsChild>
        </w:div>
        <w:div w:id="1055393825">
          <w:marLeft w:val="0"/>
          <w:marRight w:val="0"/>
          <w:marTop w:val="0"/>
          <w:marBottom w:val="0"/>
          <w:divBdr>
            <w:top w:val="none" w:sz="0" w:space="0" w:color="auto"/>
            <w:left w:val="none" w:sz="0" w:space="0" w:color="auto"/>
            <w:bottom w:val="none" w:sz="0" w:space="0" w:color="auto"/>
            <w:right w:val="none" w:sz="0" w:space="0" w:color="auto"/>
          </w:divBdr>
          <w:divsChild>
            <w:div w:id="921840718">
              <w:marLeft w:val="0"/>
              <w:marRight w:val="0"/>
              <w:marTop w:val="0"/>
              <w:marBottom w:val="0"/>
              <w:divBdr>
                <w:top w:val="none" w:sz="0" w:space="0" w:color="auto"/>
                <w:left w:val="none" w:sz="0" w:space="0" w:color="auto"/>
                <w:bottom w:val="none" w:sz="0" w:space="0" w:color="auto"/>
                <w:right w:val="none" w:sz="0" w:space="0" w:color="auto"/>
              </w:divBdr>
            </w:div>
            <w:div w:id="1514800276">
              <w:marLeft w:val="0"/>
              <w:marRight w:val="0"/>
              <w:marTop w:val="0"/>
              <w:marBottom w:val="0"/>
              <w:divBdr>
                <w:top w:val="none" w:sz="0" w:space="0" w:color="auto"/>
                <w:left w:val="none" w:sz="0" w:space="0" w:color="auto"/>
                <w:bottom w:val="none" w:sz="0" w:space="0" w:color="auto"/>
                <w:right w:val="none" w:sz="0" w:space="0" w:color="auto"/>
              </w:divBdr>
            </w:div>
          </w:divsChild>
        </w:div>
        <w:div w:id="1061100412">
          <w:marLeft w:val="0"/>
          <w:marRight w:val="0"/>
          <w:marTop w:val="0"/>
          <w:marBottom w:val="0"/>
          <w:divBdr>
            <w:top w:val="none" w:sz="0" w:space="0" w:color="auto"/>
            <w:left w:val="none" w:sz="0" w:space="0" w:color="auto"/>
            <w:bottom w:val="none" w:sz="0" w:space="0" w:color="auto"/>
            <w:right w:val="none" w:sz="0" w:space="0" w:color="auto"/>
          </w:divBdr>
          <w:divsChild>
            <w:div w:id="716121813">
              <w:marLeft w:val="0"/>
              <w:marRight w:val="0"/>
              <w:marTop w:val="0"/>
              <w:marBottom w:val="0"/>
              <w:divBdr>
                <w:top w:val="none" w:sz="0" w:space="0" w:color="auto"/>
                <w:left w:val="none" w:sz="0" w:space="0" w:color="auto"/>
                <w:bottom w:val="none" w:sz="0" w:space="0" w:color="auto"/>
                <w:right w:val="none" w:sz="0" w:space="0" w:color="auto"/>
              </w:divBdr>
            </w:div>
          </w:divsChild>
        </w:div>
        <w:div w:id="1066027611">
          <w:marLeft w:val="0"/>
          <w:marRight w:val="0"/>
          <w:marTop w:val="0"/>
          <w:marBottom w:val="0"/>
          <w:divBdr>
            <w:top w:val="none" w:sz="0" w:space="0" w:color="auto"/>
            <w:left w:val="none" w:sz="0" w:space="0" w:color="auto"/>
            <w:bottom w:val="none" w:sz="0" w:space="0" w:color="auto"/>
            <w:right w:val="none" w:sz="0" w:space="0" w:color="auto"/>
          </w:divBdr>
          <w:divsChild>
            <w:div w:id="104497024">
              <w:marLeft w:val="0"/>
              <w:marRight w:val="0"/>
              <w:marTop w:val="0"/>
              <w:marBottom w:val="0"/>
              <w:divBdr>
                <w:top w:val="none" w:sz="0" w:space="0" w:color="auto"/>
                <w:left w:val="none" w:sz="0" w:space="0" w:color="auto"/>
                <w:bottom w:val="none" w:sz="0" w:space="0" w:color="auto"/>
                <w:right w:val="none" w:sz="0" w:space="0" w:color="auto"/>
              </w:divBdr>
            </w:div>
            <w:div w:id="1838421609">
              <w:marLeft w:val="0"/>
              <w:marRight w:val="0"/>
              <w:marTop w:val="0"/>
              <w:marBottom w:val="0"/>
              <w:divBdr>
                <w:top w:val="none" w:sz="0" w:space="0" w:color="auto"/>
                <w:left w:val="none" w:sz="0" w:space="0" w:color="auto"/>
                <w:bottom w:val="none" w:sz="0" w:space="0" w:color="auto"/>
                <w:right w:val="none" w:sz="0" w:space="0" w:color="auto"/>
              </w:divBdr>
            </w:div>
          </w:divsChild>
        </w:div>
        <w:div w:id="1073090196">
          <w:marLeft w:val="0"/>
          <w:marRight w:val="0"/>
          <w:marTop w:val="0"/>
          <w:marBottom w:val="0"/>
          <w:divBdr>
            <w:top w:val="none" w:sz="0" w:space="0" w:color="auto"/>
            <w:left w:val="none" w:sz="0" w:space="0" w:color="auto"/>
            <w:bottom w:val="none" w:sz="0" w:space="0" w:color="auto"/>
            <w:right w:val="none" w:sz="0" w:space="0" w:color="auto"/>
          </w:divBdr>
          <w:divsChild>
            <w:div w:id="1026908275">
              <w:marLeft w:val="0"/>
              <w:marRight w:val="0"/>
              <w:marTop w:val="0"/>
              <w:marBottom w:val="0"/>
              <w:divBdr>
                <w:top w:val="none" w:sz="0" w:space="0" w:color="auto"/>
                <w:left w:val="none" w:sz="0" w:space="0" w:color="auto"/>
                <w:bottom w:val="none" w:sz="0" w:space="0" w:color="auto"/>
                <w:right w:val="none" w:sz="0" w:space="0" w:color="auto"/>
              </w:divBdr>
            </w:div>
          </w:divsChild>
        </w:div>
        <w:div w:id="1079521502">
          <w:marLeft w:val="0"/>
          <w:marRight w:val="0"/>
          <w:marTop w:val="0"/>
          <w:marBottom w:val="0"/>
          <w:divBdr>
            <w:top w:val="none" w:sz="0" w:space="0" w:color="auto"/>
            <w:left w:val="none" w:sz="0" w:space="0" w:color="auto"/>
            <w:bottom w:val="none" w:sz="0" w:space="0" w:color="auto"/>
            <w:right w:val="none" w:sz="0" w:space="0" w:color="auto"/>
          </w:divBdr>
          <w:divsChild>
            <w:div w:id="533810240">
              <w:marLeft w:val="0"/>
              <w:marRight w:val="0"/>
              <w:marTop w:val="0"/>
              <w:marBottom w:val="0"/>
              <w:divBdr>
                <w:top w:val="none" w:sz="0" w:space="0" w:color="auto"/>
                <w:left w:val="none" w:sz="0" w:space="0" w:color="auto"/>
                <w:bottom w:val="none" w:sz="0" w:space="0" w:color="auto"/>
                <w:right w:val="none" w:sz="0" w:space="0" w:color="auto"/>
              </w:divBdr>
            </w:div>
          </w:divsChild>
        </w:div>
        <w:div w:id="1137603193">
          <w:marLeft w:val="0"/>
          <w:marRight w:val="0"/>
          <w:marTop w:val="0"/>
          <w:marBottom w:val="0"/>
          <w:divBdr>
            <w:top w:val="none" w:sz="0" w:space="0" w:color="auto"/>
            <w:left w:val="none" w:sz="0" w:space="0" w:color="auto"/>
            <w:bottom w:val="none" w:sz="0" w:space="0" w:color="auto"/>
            <w:right w:val="none" w:sz="0" w:space="0" w:color="auto"/>
          </w:divBdr>
          <w:divsChild>
            <w:div w:id="676729599">
              <w:marLeft w:val="0"/>
              <w:marRight w:val="0"/>
              <w:marTop w:val="0"/>
              <w:marBottom w:val="0"/>
              <w:divBdr>
                <w:top w:val="none" w:sz="0" w:space="0" w:color="auto"/>
                <w:left w:val="none" w:sz="0" w:space="0" w:color="auto"/>
                <w:bottom w:val="none" w:sz="0" w:space="0" w:color="auto"/>
                <w:right w:val="none" w:sz="0" w:space="0" w:color="auto"/>
              </w:divBdr>
            </w:div>
          </w:divsChild>
        </w:div>
        <w:div w:id="1140851937">
          <w:marLeft w:val="0"/>
          <w:marRight w:val="0"/>
          <w:marTop w:val="0"/>
          <w:marBottom w:val="0"/>
          <w:divBdr>
            <w:top w:val="none" w:sz="0" w:space="0" w:color="auto"/>
            <w:left w:val="none" w:sz="0" w:space="0" w:color="auto"/>
            <w:bottom w:val="none" w:sz="0" w:space="0" w:color="auto"/>
            <w:right w:val="none" w:sz="0" w:space="0" w:color="auto"/>
          </w:divBdr>
          <w:divsChild>
            <w:div w:id="876158453">
              <w:marLeft w:val="0"/>
              <w:marRight w:val="0"/>
              <w:marTop w:val="0"/>
              <w:marBottom w:val="0"/>
              <w:divBdr>
                <w:top w:val="none" w:sz="0" w:space="0" w:color="auto"/>
                <w:left w:val="none" w:sz="0" w:space="0" w:color="auto"/>
                <w:bottom w:val="none" w:sz="0" w:space="0" w:color="auto"/>
                <w:right w:val="none" w:sz="0" w:space="0" w:color="auto"/>
              </w:divBdr>
            </w:div>
          </w:divsChild>
        </w:div>
        <w:div w:id="1175150753">
          <w:marLeft w:val="0"/>
          <w:marRight w:val="0"/>
          <w:marTop w:val="0"/>
          <w:marBottom w:val="0"/>
          <w:divBdr>
            <w:top w:val="none" w:sz="0" w:space="0" w:color="auto"/>
            <w:left w:val="none" w:sz="0" w:space="0" w:color="auto"/>
            <w:bottom w:val="none" w:sz="0" w:space="0" w:color="auto"/>
            <w:right w:val="none" w:sz="0" w:space="0" w:color="auto"/>
          </w:divBdr>
          <w:divsChild>
            <w:div w:id="1445809726">
              <w:marLeft w:val="0"/>
              <w:marRight w:val="0"/>
              <w:marTop w:val="0"/>
              <w:marBottom w:val="0"/>
              <w:divBdr>
                <w:top w:val="none" w:sz="0" w:space="0" w:color="auto"/>
                <w:left w:val="none" w:sz="0" w:space="0" w:color="auto"/>
                <w:bottom w:val="none" w:sz="0" w:space="0" w:color="auto"/>
                <w:right w:val="none" w:sz="0" w:space="0" w:color="auto"/>
              </w:divBdr>
            </w:div>
          </w:divsChild>
        </w:div>
        <w:div w:id="1183083298">
          <w:marLeft w:val="0"/>
          <w:marRight w:val="0"/>
          <w:marTop w:val="0"/>
          <w:marBottom w:val="0"/>
          <w:divBdr>
            <w:top w:val="none" w:sz="0" w:space="0" w:color="auto"/>
            <w:left w:val="none" w:sz="0" w:space="0" w:color="auto"/>
            <w:bottom w:val="none" w:sz="0" w:space="0" w:color="auto"/>
            <w:right w:val="none" w:sz="0" w:space="0" w:color="auto"/>
          </w:divBdr>
          <w:divsChild>
            <w:div w:id="1213807332">
              <w:marLeft w:val="0"/>
              <w:marRight w:val="0"/>
              <w:marTop w:val="0"/>
              <w:marBottom w:val="0"/>
              <w:divBdr>
                <w:top w:val="none" w:sz="0" w:space="0" w:color="auto"/>
                <w:left w:val="none" w:sz="0" w:space="0" w:color="auto"/>
                <w:bottom w:val="none" w:sz="0" w:space="0" w:color="auto"/>
                <w:right w:val="none" w:sz="0" w:space="0" w:color="auto"/>
              </w:divBdr>
            </w:div>
          </w:divsChild>
        </w:div>
        <w:div w:id="1208374858">
          <w:marLeft w:val="0"/>
          <w:marRight w:val="0"/>
          <w:marTop w:val="0"/>
          <w:marBottom w:val="0"/>
          <w:divBdr>
            <w:top w:val="none" w:sz="0" w:space="0" w:color="auto"/>
            <w:left w:val="none" w:sz="0" w:space="0" w:color="auto"/>
            <w:bottom w:val="none" w:sz="0" w:space="0" w:color="auto"/>
            <w:right w:val="none" w:sz="0" w:space="0" w:color="auto"/>
          </w:divBdr>
          <w:divsChild>
            <w:div w:id="153648642">
              <w:marLeft w:val="0"/>
              <w:marRight w:val="0"/>
              <w:marTop w:val="0"/>
              <w:marBottom w:val="0"/>
              <w:divBdr>
                <w:top w:val="none" w:sz="0" w:space="0" w:color="auto"/>
                <w:left w:val="none" w:sz="0" w:space="0" w:color="auto"/>
                <w:bottom w:val="none" w:sz="0" w:space="0" w:color="auto"/>
                <w:right w:val="none" w:sz="0" w:space="0" w:color="auto"/>
              </w:divBdr>
            </w:div>
          </w:divsChild>
        </w:div>
        <w:div w:id="1232739194">
          <w:marLeft w:val="0"/>
          <w:marRight w:val="0"/>
          <w:marTop w:val="0"/>
          <w:marBottom w:val="0"/>
          <w:divBdr>
            <w:top w:val="none" w:sz="0" w:space="0" w:color="auto"/>
            <w:left w:val="none" w:sz="0" w:space="0" w:color="auto"/>
            <w:bottom w:val="none" w:sz="0" w:space="0" w:color="auto"/>
            <w:right w:val="none" w:sz="0" w:space="0" w:color="auto"/>
          </w:divBdr>
          <w:divsChild>
            <w:div w:id="54668209">
              <w:marLeft w:val="0"/>
              <w:marRight w:val="0"/>
              <w:marTop w:val="0"/>
              <w:marBottom w:val="0"/>
              <w:divBdr>
                <w:top w:val="none" w:sz="0" w:space="0" w:color="auto"/>
                <w:left w:val="none" w:sz="0" w:space="0" w:color="auto"/>
                <w:bottom w:val="none" w:sz="0" w:space="0" w:color="auto"/>
                <w:right w:val="none" w:sz="0" w:space="0" w:color="auto"/>
              </w:divBdr>
            </w:div>
            <w:div w:id="1914924196">
              <w:marLeft w:val="0"/>
              <w:marRight w:val="0"/>
              <w:marTop w:val="0"/>
              <w:marBottom w:val="0"/>
              <w:divBdr>
                <w:top w:val="none" w:sz="0" w:space="0" w:color="auto"/>
                <w:left w:val="none" w:sz="0" w:space="0" w:color="auto"/>
                <w:bottom w:val="none" w:sz="0" w:space="0" w:color="auto"/>
                <w:right w:val="none" w:sz="0" w:space="0" w:color="auto"/>
              </w:divBdr>
            </w:div>
          </w:divsChild>
        </w:div>
        <w:div w:id="1242060521">
          <w:marLeft w:val="0"/>
          <w:marRight w:val="0"/>
          <w:marTop w:val="0"/>
          <w:marBottom w:val="0"/>
          <w:divBdr>
            <w:top w:val="none" w:sz="0" w:space="0" w:color="auto"/>
            <w:left w:val="none" w:sz="0" w:space="0" w:color="auto"/>
            <w:bottom w:val="none" w:sz="0" w:space="0" w:color="auto"/>
            <w:right w:val="none" w:sz="0" w:space="0" w:color="auto"/>
          </w:divBdr>
          <w:divsChild>
            <w:div w:id="1186288634">
              <w:marLeft w:val="0"/>
              <w:marRight w:val="0"/>
              <w:marTop w:val="0"/>
              <w:marBottom w:val="0"/>
              <w:divBdr>
                <w:top w:val="none" w:sz="0" w:space="0" w:color="auto"/>
                <w:left w:val="none" w:sz="0" w:space="0" w:color="auto"/>
                <w:bottom w:val="none" w:sz="0" w:space="0" w:color="auto"/>
                <w:right w:val="none" w:sz="0" w:space="0" w:color="auto"/>
              </w:divBdr>
            </w:div>
          </w:divsChild>
        </w:div>
        <w:div w:id="1249316038">
          <w:marLeft w:val="0"/>
          <w:marRight w:val="0"/>
          <w:marTop w:val="0"/>
          <w:marBottom w:val="0"/>
          <w:divBdr>
            <w:top w:val="none" w:sz="0" w:space="0" w:color="auto"/>
            <w:left w:val="none" w:sz="0" w:space="0" w:color="auto"/>
            <w:bottom w:val="none" w:sz="0" w:space="0" w:color="auto"/>
            <w:right w:val="none" w:sz="0" w:space="0" w:color="auto"/>
          </w:divBdr>
          <w:divsChild>
            <w:div w:id="435755609">
              <w:marLeft w:val="0"/>
              <w:marRight w:val="0"/>
              <w:marTop w:val="0"/>
              <w:marBottom w:val="0"/>
              <w:divBdr>
                <w:top w:val="none" w:sz="0" w:space="0" w:color="auto"/>
                <w:left w:val="none" w:sz="0" w:space="0" w:color="auto"/>
                <w:bottom w:val="none" w:sz="0" w:space="0" w:color="auto"/>
                <w:right w:val="none" w:sz="0" w:space="0" w:color="auto"/>
              </w:divBdr>
            </w:div>
            <w:div w:id="710501006">
              <w:marLeft w:val="0"/>
              <w:marRight w:val="0"/>
              <w:marTop w:val="0"/>
              <w:marBottom w:val="0"/>
              <w:divBdr>
                <w:top w:val="none" w:sz="0" w:space="0" w:color="auto"/>
                <w:left w:val="none" w:sz="0" w:space="0" w:color="auto"/>
                <w:bottom w:val="none" w:sz="0" w:space="0" w:color="auto"/>
                <w:right w:val="none" w:sz="0" w:space="0" w:color="auto"/>
              </w:divBdr>
            </w:div>
          </w:divsChild>
        </w:div>
        <w:div w:id="1250969846">
          <w:marLeft w:val="0"/>
          <w:marRight w:val="0"/>
          <w:marTop w:val="0"/>
          <w:marBottom w:val="0"/>
          <w:divBdr>
            <w:top w:val="none" w:sz="0" w:space="0" w:color="auto"/>
            <w:left w:val="none" w:sz="0" w:space="0" w:color="auto"/>
            <w:bottom w:val="none" w:sz="0" w:space="0" w:color="auto"/>
            <w:right w:val="none" w:sz="0" w:space="0" w:color="auto"/>
          </w:divBdr>
          <w:divsChild>
            <w:div w:id="96799523">
              <w:marLeft w:val="0"/>
              <w:marRight w:val="0"/>
              <w:marTop w:val="0"/>
              <w:marBottom w:val="0"/>
              <w:divBdr>
                <w:top w:val="none" w:sz="0" w:space="0" w:color="auto"/>
                <w:left w:val="none" w:sz="0" w:space="0" w:color="auto"/>
                <w:bottom w:val="none" w:sz="0" w:space="0" w:color="auto"/>
                <w:right w:val="none" w:sz="0" w:space="0" w:color="auto"/>
              </w:divBdr>
            </w:div>
          </w:divsChild>
        </w:div>
        <w:div w:id="1267078902">
          <w:marLeft w:val="0"/>
          <w:marRight w:val="0"/>
          <w:marTop w:val="0"/>
          <w:marBottom w:val="0"/>
          <w:divBdr>
            <w:top w:val="none" w:sz="0" w:space="0" w:color="auto"/>
            <w:left w:val="none" w:sz="0" w:space="0" w:color="auto"/>
            <w:bottom w:val="none" w:sz="0" w:space="0" w:color="auto"/>
            <w:right w:val="none" w:sz="0" w:space="0" w:color="auto"/>
          </w:divBdr>
          <w:divsChild>
            <w:div w:id="1721511894">
              <w:marLeft w:val="0"/>
              <w:marRight w:val="0"/>
              <w:marTop w:val="0"/>
              <w:marBottom w:val="0"/>
              <w:divBdr>
                <w:top w:val="none" w:sz="0" w:space="0" w:color="auto"/>
                <w:left w:val="none" w:sz="0" w:space="0" w:color="auto"/>
                <w:bottom w:val="none" w:sz="0" w:space="0" w:color="auto"/>
                <w:right w:val="none" w:sz="0" w:space="0" w:color="auto"/>
              </w:divBdr>
            </w:div>
          </w:divsChild>
        </w:div>
        <w:div w:id="1271158295">
          <w:marLeft w:val="0"/>
          <w:marRight w:val="0"/>
          <w:marTop w:val="0"/>
          <w:marBottom w:val="0"/>
          <w:divBdr>
            <w:top w:val="none" w:sz="0" w:space="0" w:color="auto"/>
            <w:left w:val="none" w:sz="0" w:space="0" w:color="auto"/>
            <w:bottom w:val="none" w:sz="0" w:space="0" w:color="auto"/>
            <w:right w:val="none" w:sz="0" w:space="0" w:color="auto"/>
          </w:divBdr>
          <w:divsChild>
            <w:div w:id="602492829">
              <w:marLeft w:val="0"/>
              <w:marRight w:val="0"/>
              <w:marTop w:val="0"/>
              <w:marBottom w:val="0"/>
              <w:divBdr>
                <w:top w:val="none" w:sz="0" w:space="0" w:color="auto"/>
                <w:left w:val="none" w:sz="0" w:space="0" w:color="auto"/>
                <w:bottom w:val="none" w:sz="0" w:space="0" w:color="auto"/>
                <w:right w:val="none" w:sz="0" w:space="0" w:color="auto"/>
              </w:divBdr>
            </w:div>
          </w:divsChild>
        </w:div>
        <w:div w:id="1286739444">
          <w:marLeft w:val="0"/>
          <w:marRight w:val="0"/>
          <w:marTop w:val="0"/>
          <w:marBottom w:val="0"/>
          <w:divBdr>
            <w:top w:val="none" w:sz="0" w:space="0" w:color="auto"/>
            <w:left w:val="none" w:sz="0" w:space="0" w:color="auto"/>
            <w:bottom w:val="none" w:sz="0" w:space="0" w:color="auto"/>
            <w:right w:val="none" w:sz="0" w:space="0" w:color="auto"/>
          </w:divBdr>
          <w:divsChild>
            <w:div w:id="555048124">
              <w:marLeft w:val="0"/>
              <w:marRight w:val="0"/>
              <w:marTop w:val="0"/>
              <w:marBottom w:val="0"/>
              <w:divBdr>
                <w:top w:val="none" w:sz="0" w:space="0" w:color="auto"/>
                <w:left w:val="none" w:sz="0" w:space="0" w:color="auto"/>
                <w:bottom w:val="none" w:sz="0" w:space="0" w:color="auto"/>
                <w:right w:val="none" w:sz="0" w:space="0" w:color="auto"/>
              </w:divBdr>
            </w:div>
            <w:div w:id="1468010167">
              <w:marLeft w:val="0"/>
              <w:marRight w:val="0"/>
              <w:marTop w:val="0"/>
              <w:marBottom w:val="0"/>
              <w:divBdr>
                <w:top w:val="none" w:sz="0" w:space="0" w:color="auto"/>
                <w:left w:val="none" w:sz="0" w:space="0" w:color="auto"/>
                <w:bottom w:val="none" w:sz="0" w:space="0" w:color="auto"/>
                <w:right w:val="none" w:sz="0" w:space="0" w:color="auto"/>
              </w:divBdr>
            </w:div>
          </w:divsChild>
        </w:div>
        <w:div w:id="1319768870">
          <w:marLeft w:val="0"/>
          <w:marRight w:val="0"/>
          <w:marTop w:val="0"/>
          <w:marBottom w:val="0"/>
          <w:divBdr>
            <w:top w:val="none" w:sz="0" w:space="0" w:color="auto"/>
            <w:left w:val="none" w:sz="0" w:space="0" w:color="auto"/>
            <w:bottom w:val="none" w:sz="0" w:space="0" w:color="auto"/>
            <w:right w:val="none" w:sz="0" w:space="0" w:color="auto"/>
          </w:divBdr>
          <w:divsChild>
            <w:div w:id="1488127432">
              <w:marLeft w:val="0"/>
              <w:marRight w:val="0"/>
              <w:marTop w:val="0"/>
              <w:marBottom w:val="0"/>
              <w:divBdr>
                <w:top w:val="none" w:sz="0" w:space="0" w:color="auto"/>
                <w:left w:val="none" w:sz="0" w:space="0" w:color="auto"/>
                <w:bottom w:val="none" w:sz="0" w:space="0" w:color="auto"/>
                <w:right w:val="none" w:sz="0" w:space="0" w:color="auto"/>
              </w:divBdr>
            </w:div>
            <w:div w:id="1856386824">
              <w:marLeft w:val="0"/>
              <w:marRight w:val="0"/>
              <w:marTop w:val="0"/>
              <w:marBottom w:val="0"/>
              <w:divBdr>
                <w:top w:val="none" w:sz="0" w:space="0" w:color="auto"/>
                <w:left w:val="none" w:sz="0" w:space="0" w:color="auto"/>
                <w:bottom w:val="none" w:sz="0" w:space="0" w:color="auto"/>
                <w:right w:val="none" w:sz="0" w:space="0" w:color="auto"/>
              </w:divBdr>
            </w:div>
          </w:divsChild>
        </w:div>
        <w:div w:id="1345783885">
          <w:marLeft w:val="0"/>
          <w:marRight w:val="0"/>
          <w:marTop w:val="0"/>
          <w:marBottom w:val="0"/>
          <w:divBdr>
            <w:top w:val="none" w:sz="0" w:space="0" w:color="auto"/>
            <w:left w:val="none" w:sz="0" w:space="0" w:color="auto"/>
            <w:bottom w:val="none" w:sz="0" w:space="0" w:color="auto"/>
            <w:right w:val="none" w:sz="0" w:space="0" w:color="auto"/>
          </w:divBdr>
          <w:divsChild>
            <w:div w:id="1573853501">
              <w:marLeft w:val="0"/>
              <w:marRight w:val="0"/>
              <w:marTop w:val="0"/>
              <w:marBottom w:val="0"/>
              <w:divBdr>
                <w:top w:val="none" w:sz="0" w:space="0" w:color="auto"/>
                <w:left w:val="none" w:sz="0" w:space="0" w:color="auto"/>
                <w:bottom w:val="none" w:sz="0" w:space="0" w:color="auto"/>
                <w:right w:val="none" w:sz="0" w:space="0" w:color="auto"/>
              </w:divBdr>
            </w:div>
          </w:divsChild>
        </w:div>
        <w:div w:id="1351448805">
          <w:marLeft w:val="0"/>
          <w:marRight w:val="0"/>
          <w:marTop w:val="0"/>
          <w:marBottom w:val="0"/>
          <w:divBdr>
            <w:top w:val="none" w:sz="0" w:space="0" w:color="auto"/>
            <w:left w:val="none" w:sz="0" w:space="0" w:color="auto"/>
            <w:bottom w:val="none" w:sz="0" w:space="0" w:color="auto"/>
            <w:right w:val="none" w:sz="0" w:space="0" w:color="auto"/>
          </w:divBdr>
          <w:divsChild>
            <w:div w:id="22675628">
              <w:marLeft w:val="0"/>
              <w:marRight w:val="0"/>
              <w:marTop w:val="0"/>
              <w:marBottom w:val="0"/>
              <w:divBdr>
                <w:top w:val="none" w:sz="0" w:space="0" w:color="auto"/>
                <w:left w:val="none" w:sz="0" w:space="0" w:color="auto"/>
                <w:bottom w:val="none" w:sz="0" w:space="0" w:color="auto"/>
                <w:right w:val="none" w:sz="0" w:space="0" w:color="auto"/>
              </w:divBdr>
            </w:div>
          </w:divsChild>
        </w:div>
        <w:div w:id="1395860128">
          <w:marLeft w:val="0"/>
          <w:marRight w:val="0"/>
          <w:marTop w:val="0"/>
          <w:marBottom w:val="0"/>
          <w:divBdr>
            <w:top w:val="none" w:sz="0" w:space="0" w:color="auto"/>
            <w:left w:val="none" w:sz="0" w:space="0" w:color="auto"/>
            <w:bottom w:val="none" w:sz="0" w:space="0" w:color="auto"/>
            <w:right w:val="none" w:sz="0" w:space="0" w:color="auto"/>
          </w:divBdr>
          <w:divsChild>
            <w:div w:id="1602372665">
              <w:marLeft w:val="0"/>
              <w:marRight w:val="0"/>
              <w:marTop w:val="0"/>
              <w:marBottom w:val="0"/>
              <w:divBdr>
                <w:top w:val="none" w:sz="0" w:space="0" w:color="auto"/>
                <w:left w:val="none" w:sz="0" w:space="0" w:color="auto"/>
                <w:bottom w:val="none" w:sz="0" w:space="0" w:color="auto"/>
                <w:right w:val="none" w:sz="0" w:space="0" w:color="auto"/>
              </w:divBdr>
            </w:div>
          </w:divsChild>
        </w:div>
        <w:div w:id="1402943554">
          <w:marLeft w:val="0"/>
          <w:marRight w:val="0"/>
          <w:marTop w:val="0"/>
          <w:marBottom w:val="0"/>
          <w:divBdr>
            <w:top w:val="none" w:sz="0" w:space="0" w:color="auto"/>
            <w:left w:val="none" w:sz="0" w:space="0" w:color="auto"/>
            <w:bottom w:val="none" w:sz="0" w:space="0" w:color="auto"/>
            <w:right w:val="none" w:sz="0" w:space="0" w:color="auto"/>
          </w:divBdr>
          <w:divsChild>
            <w:div w:id="198712437">
              <w:marLeft w:val="0"/>
              <w:marRight w:val="0"/>
              <w:marTop w:val="0"/>
              <w:marBottom w:val="0"/>
              <w:divBdr>
                <w:top w:val="none" w:sz="0" w:space="0" w:color="auto"/>
                <w:left w:val="none" w:sz="0" w:space="0" w:color="auto"/>
                <w:bottom w:val="none" w:sz="0" w:space="0" w:color="auto"/>
                <w:right w:val="none" w:sz="0" w:space="0" w:color="auto"/>
              </w:divBdr>
            </w:div>
          </w:divsChild>
        </w:div>
        <w:div w:id="1419448020">
          <w:marLeft w:val="0"/>
          <w:marRight w:val="0"/>
          <w:marTop w:val="0"/>
          <w:marBottom w:val="0"/>
          <w:divBdr>
            <w:top w:val="none" w:sz="0" w:space="0" w:color="auto"/>
            <w:left w:val="none" w:sz="0" w:space="0" w:color="auto"/>
            <w:bottom w:val="none" w:sz="0" w:space="0" w:color="auto"/>
            <w:right w:val="none" w:sz="0" w:space="0" w:color="auto"/>
          </w:divBdr>
          <w:divsChild>
            <w:div w:id="163321601">
              <w:marLeft w:val="0"/>
              <w:marRight w:val="0"/>
              <w:marTop w:val="0"/>
              <w:marBottom w:val="0"/>
              <w:divBdr>
                <w:top w:val="none" w:sz="0" w:space="0" w:color="auto"/>
                <w:left w:val="none" w:sz="0" w:space="0" w:color="auto"/>
                <w:bottom w:val="none" w:sz="0" w:space="0" w:color="auto"/>
                <w:right w:val="none" w:sz="0" w:space="0" w:color="auto"/>
              </w:divBdr>
            </w:div>
            <w:div w:id="505705799">
              <w:marLeft w:val="0"/>
              <w:marRight w:val="0"/>
              <w:marTop w:val="0"/>
              <w:marBottom w:val="0"/>
              <w:divBdr>
                <w:top w:val="none" w:sz="0" w:space="0" w:color="auto"/>
                <w:left w:val="none" w:sz="0" w:space="0" w:color="auto"/>
                <w:bottom w:val="none" w:sz="0" w:space="0" w:color="auto"/>
                <w:right w:val="none" w:sz="0" w:space="0" w:color="auto"/>
              </w:divBdr>
            </w:div>
          </w:divsChild>
        </w:div>
        <w:div w:id="1421219395">
          <w:marLeft w:val="0"/>
          <w:marRight w:val="0"/>
          <w:marTop w:val="0"/>
          <w:marBottom w:val="0"/>
          <w:divBdr>
            <w:top w:val="none" w:sz="0" w:space="0" w:color="auto"/>
            <w:left w:val="none" w:sz="0" w:space="0" w:color="auto"/>
            <w:bottom w:val="none" w:sz="0" w:space="0" w:color="auto"/>
            <w:right w:val="none" w:sz="0" w:space="0" w:color="auto"/>
          </w:divBdr>
          <w:divsChild>
            <w:div w:id="1001617695">
              <w:marLeft w:val="0"/>
              <w:marRight w:val="0"/>
              <w:marTop w:val="0"/>
              <w:marBottom w:val="0"/>
              <w:divBdr>
                <w:top w:val="none" w:sz="0" w:space="0" w:color="auto"/>
                <w:left w:val="none" w:sz="0" w:space="0" w:color="auto"/>
                <w:bottom w:val="none" w:sz="0" w:space="0" w:color="auto"/>
                <w:right w:val="none" w:sz="0" w:space="0" w:color="auto"/>
              </w:divBdr>
            </w:div>
          </w:divsChild>
        </w:div>
        <w:div w:id="1424960884">
          <w:marLeft w:val="0"/>
          <w:marRight w:val="0"/>
          <w:marTop w:val="0"/>
          <w:marBottom w:val="0"/>
          <w:divBdr>
            <w:top w:val="none" w:sz="0" w:space="0" w:color="auto"/>
            <w:left w:val="none" w:sz="0" w:space="0" w:color="auto"/>
            <w:bottom w:val="none" w:sz="0" w:space="0" w:color="auto"/>
            <w:right w:val="none" w:sz="0" w:space="0" w:color="auto"/>
          </w:divBdr>
          <w:divsChild>
            <w:div w:id="1401442295">
              <w:marLeft w:val="0"/>
              <w:marRight w:val="0"/>
              <w:marTop w:val="0"/>
              <w:marBottom w:val="0"/>
              <w:divBdr>
                <w:top w:val="none" w:sz="0" w:space="0" w:color="auto"/>
                <w:left w:val="none" w:sz="0" w:space="0" w:color="auto"/>
                <w:bottom w:val="none" w:sz="0" w:space="0" w:color="auto"/>
                <w:right w:val="none" w:sz="0" w:space="0" w:color="auto"/>
              </w:divBdr>
            </w:div>
          </w:divsChild>
        </w:div>
        <w:div w:id="1432236201">
          <w:marLeft w:val="0"/>
          <w:marRight w:val="0"/>
          <w:marTop w:val="0"/>
          <w:marBottom w:val="0"/>
          <w:divBdr>
            <w:top w:val="none" w:sz="0" w:space="0" w:color="auto"/>
            <w:left w:val="none" w:sz="0" w:space="0" w:color="auto"/>
            <w:bottom w:val="none" w:sz="0" w:space="0" w:color="auto"/>
            <w:right w:val="none" w:sz="0" w:space="0" w:color="auto"/>
          </w:divBdr>
          <w:divsChild>
            <w:div w:id="1745251114">
              <w:marLeft w:val="0"/>
              <w:marRight w:val="0"/>
              <w:marTop w:val="0"/>
              <w:marBottom w:val="0"/>
              <w:divBdr>
                <w:top w:val="none" w:sz="0" w:space="0" w:color="auto"/>
                <w:left w:val="none" w:sz="0" w:space="0" w:color="auto"/>
                <w:bottom w:val="none" w:sz="0" w:space="0" w:color="auto"/>
                <w:right w:val="none" w:sz="0" w:space="0" w:color="auto"/>
              </w:divBdr>
            </w:div>
          </w:divsChild>
        </w:div>
        <w:div w:id="1440371960">
          <w:marLeft w:val="0"/>
          <w:marRight w:val="0"/>
          <w:marTop w:val="0"/>
          <w:marBottom w:val="0"/>
          <w:divBdr>
            <w:top w:val="none" w:sz="0" w:space="0" w:color="auto"/>
            <w:left w:val="none" w:sz="0" w:space="0" w:color="auto"/>
            <w:bottom w:val="none" w:sz="0" w:space="0" w:color="auto"/>
            <w:right w:val="none" w:sz="0" w:space="0" w:color="auto"/>
          </w:divBdr>
          <w:divsChild>
            <w:div w:id="856651870">
              <w:marLeft w:val="0"/>
              <w:marRight w:val="0"/>
              <w:marTop w:val="0"/>
              <w:marBottom w:val="0"/>
              <w:divBdr>
                <w:top w:val="none" w:sz="0" w:space="0" w:color="auto"/>
                <w:left w:val="none" w:sz="0" w:space="0" w:color="auto"/>
                <w:bottom w:val="none" w:sz="0" w:space="0" w:color="auto"/>
                <w:right w:val="none" w:sz="0" w:space="0" w:color="auto"/>
              </w:divBdr>
            </w:div>
          </w:divsChild>
        </w:div>
        <w:div w:id="1449855224">
          <w:marLeft w:val="0"/>
          <w:marRight w:val="0"/>
          <w:marTop w:val="0"/>
          <w:marBottom w:val="0"/>
          <w:divBdr>
            <w:top w:val="none" w:sz="0" w:space="0" w:color="auto"/>
            <w:left w:val="none" w:sz="0" w:space="0" w:color="auto"/>
            <w:bottom w:val="none" w:sz="0" w:space="0" w:color="auto"/>
            <w:right w:val="none" w:sz="0" w:space="0" w:color="auto"/>
          </w:divBdr>
          <w:divsChild>
            <w:div w:id="1957322971">
              <w:marLeft w:val="0"/>
              <w:marRight w:val="0"/>
              <w:marTop w:val="0"/>
              <w:marBottom w:val="0"/>
              <w:divBdr>
                <w:top w:val="none" w:sz="0" w:space="0" w:color="auto"/>
                <w:left w:val="none" w:sz="0" w:space="0" w:color="auto"/>
                <w:bottom w:val="none" w:sz="0" w:space="0" w:color="auto"/>
                <w:right w:val="none" w:sz="0" w:space="0" w:color="auto"/>
              </w:divBdr>
            </w:div>
          </w:divsChild>
        </w:div>
        <w:div w:id="1452743827">
          <w:marLeft w:val="0"/>
          <w:marRight w:val="0"/>
          <w:marTop w:val="0"/>
          <w:marBottom w:val="0"/>
          <w:divBdr>
            <w:top w:val="none" w:sz="0" w:space="0" w:color="auto"/>
            <w:left w:val="none" w:sz="0" w:space="0" w:color="auto"/>
            <w:bottom w:val="none" w:sz="0" w:space="0" w:color="auto"/>
            <w:right w:val="none" w:sz="0" w:space="0" w:color="auto"/>
          </w:divBdr>
          <w:divsChild>
            <w:div w:id="1048072463">
              <w:marLeft w:val="0"/>
              <w:marRight w:val="0"/>
              <w:marTop w:val="0"/>
              <w:marBottom w:val="0"/>
              <w:divBdr>
                <w:top w:val="none" w:sz="0" w:space="0" w:color="auto"/>
                <w:left w:val="none" w:sz="0" w:space="0" w:color="auto"/>
                <w:bottom w:val="none" w:sz="0" w:space="0" w:color="auto"/>
                <w:right w:val="none" w:sz="0" w:space="0" w:color="auto"/>
              </w:divBdr>
            </w:div>
          </w:divsChild>
        </w:div>
        <w:div w:id="1462259608">
          <w:marLeft w:val="0"/>
          <w:marRight w:val="0"/>
          <w:marTop w:val="0"/>
          <w:marBottom w:val="0"/>
          <w:divBdr>
            <w:top w:val="none" w:sz="0" w:space="0" w:color="auto"/>
            <w:left w:val="none" w:sz="0" w:space="0" w:color="auto"/>
            <w:bottom w:val="none" w:sz="0" w:space="0" w:color="auto"/>
            <w:right w:val="none" w:sz="0" w:space="0" w:color="auto"/>
          </w:divBdr>
          <w:divsChild>
            <w:div w:id="1647541636">
              <w:marLeft w:val="-75"/>
              <w:marRight w:val="0"/>
              <w:marTop w:val="30"/>
              <w:marBottom w:val="30"/>
              <w:divBdr>
                <w:top w:val="none" w:sz="0" w:space="0" w:color="auto"/>
                <w:left w:val="none" w:sz="0" w:space="0" w:color="auto"/>
                <w:bottom w:val="none" w:sz="0" w:space="0" w:color="auto"/>
                <w:right w:val="none" w:sz="0" w:space="0" w:color="auto"/>
              </w:divBdr>
              <w:divsChild>
                <w:div w:id="1117484675">
                  <w:marLeft w:val="0"/>
                  <w:marRight w:val="0"/>
                  <w:marTop w:val="0"/>
                  <w:marBottom w:val="0"/>
                  <w:divBdr>
                    <w:top w:val="none" w:sz="0" w:space="0" w:color="auto"/>
                    <w:left w:val="none" w:sz="0" w:space="0" w:color="auto"/>
                    <w:bottom w:val="none" w:sz="0" w:space="0" w:color="auto"/>
                    <w:right w:val="none" w:sz="0" w:space="0" w:color="auto"/>
                  </w:divBdr>
                  <w:divsChild>
                    <w:div w:id="668413109">
                      <w:marLeft w:val="0"/>
                      <w:marRight w:val="0"/>
                      <w:marTop w:val="0"/>
                      <w:marBottom w:val="0"/>
                      <w:divBdr>
                        <w:top w:val="none" w:sz="0" w:space="0" w:color="auto"/>
                        <w:left w:val="none" w:sz="0" w:space="0" w:color="auto"/>
                        <w:bottom w:val="none" w:sz="0" w:space="0" w:color="auto"/>
                        <w:right w:val="none" w:sz="0" w:space="0" w:color="auto"/>
                      </w:divBdr>
                    </w:div>
                    <w:div w:id="671369742">
                      <w:marLeft w:val="0"/>
                      <w:marRight w:val="0"/>
                      <w:marTop w:val="0"/>
                      <w:marBottom w:val="0"/>
                      <w:divBdr>
                        <w:top w:val="none" w:sz="0" w:space="0" w:color="auto"/>
                        <w:left w:val="none" w:sz="0" w:space="0" w:color="auto"/>
                        <w:bottom w:val="none" w:sz="0" w:space="0" w:color="auto"/>
                        <w:right w:val="none" w:sz="0" w:space="0" w:color="auto"/>
                      </w:divBdr>
                    </w:div>
                  </w:divsChild>
                </w:div>
                <w:div w:id="1167743430">
                  <w:marLeft w:val="0"/>
                  <w:marRight w:val="0"/>
                  <w:marTop w:val="0"/>
                  <w:marBottom w:val="0"/>
                  <w:divBdr>
                    <w:top w:val="none" w:sz="0" w:space="0" w:color="auto"/>
                    <w:left w:val="none" w:sz="0" w:space="0" w:color="auto"/>
                    <w:bottom w:val="none" w:sz="0" w:space="0" w:color="auto"/>
                    <w:right w:val="none" w:sz="0" w:space="0" w:color="auto"/>
                  </w:divBdr>
                  <w:divsChild>
                    <w:div w:id="11219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9940">
          <w:marLeft w:val="0"/>
          <w:marRight w:val="0"/>
          <w:marTop w:val="0"/>
          <w:marBottom w:val="0"/>
          <w:divBdr>
            <w:top w:val="none" w:sz="0" w:space="0" w:color="auto"/>
            <w:left w:val="none" w:sz="0" w:space="0" w:color="auto"/>
            <w:bottom w:val="none" w:sz="0" w:space="0" w:color="auto"/>
            <w:right w:val="none" w:sz="0" w:space="0" w:color="auto"/>
          </w:divBdr>
          <w:divsChild>
            <w:div w:id="1520200173">
              <w:marLeft w:val="0"/>
              <w:marRight w:val="0"/>
              <w:marTop w:val="0"/>
              <w:marBottom w:val="0"/>
              <w:divBdr>
                <w:top w:val="none" w:sz="0" w:space="0" w:color="auto"/>
                <w:left w:val="none" w:sz="0" w:space="0" w:color="auto"/>
                <w:bottom w:val="none" w:sz="0" w:space="0" w:color="auto"/>
                <w:right w:val="none" w:sz="0" w:space="0" w:color="auto"/>
              </w:divBdr>
            </w:div>
          </w:divsChild>
        </w:div>
        <w:div w:id="1469283009">
          <w:marLeft w:val="0"/>
          <w:marRight w:val="0"/>
          <w:marTop w:val="0"/>
          <w:marBottom w:val="0"/>
          <w:divBdr>
            <w:top w:val="none" w:sz="0" w:space="0" w:color="auto"/>
            <w:left w:val="none" w:sz="0" w:space="0" w:color="auto"/>
            <w:bottom w:val="none" w:sz="0" w:space="0" w:color="auto"/>
            <w:right w:val="none" w:sz="0" w:space="0" w:color="auto"/>
          </w:divBdr>
          <w:divsChild>
            <w:div w:id="1097674487">
              <w:marLeft w:val="0"/>
              <w:marRight w:val="0"/>
              <w:marTop w:val="0"/>
              <w:marBottom w:val="0"/>
              <w:divBdr>
                <w:top w:val="none" w:sz="0" w:space="0" w:color="auto"/>
                <w:left w:val="none" w:sz="0" w:space="0" w:color="auto"/>
                <w:bottom w:val="none" w:sz="0" w:space="0" w:color="auto"/>
                <w:right w:val="none" w:sz="0" w:space="0" w:color="auto"/>
              </w:divBdr>
            </w:div>
          </w:divsChild>
        </w:div>
        <w:div w:id="1479418344">
          <w:marLeft w:val="0"/>
          <w:marRight w:val="0"/>
          <w:marTop w:val="0"/>
          <w:marBottom w:val="0"/>
          <w:divBdr>
            <w:top w:val="none" w:sz="0" w:space="0" w:color="auto"/>
            <w:left w:val="none" w:sz="0" w:space="0" w:color="auto"/>
            <w:bottom w:val="none" w:sz="0" w:space="0" w:color="auto"/>
            <w:right w:val="none" w:sz="0" w:space="0" w:color="auto"/>
          </w:divBdr>
          <w:divsChild>
            <w:div w:id="1912542705">
              <w:marLeft w:val="0"/>
              <w:marRight w:val="0"/>
              <w:marTop w:val="0"/>
              <w:marBottom w:val="0"/>
              <w:divBdr>
                <w:top w:val="none" w:sz="0" w:space="0" w:color="auto"/>
                <w:left w:val="none" w:sz="0" w:space="0" w:color="auto"/>
                <w:bottom w:val="none" w:sz="0" w:space="0" w:color="auto"/>
                <w:right w:val="none" w:sz="0" w:space="0" w:color="auto"/>
              </w:divBdr>
            </w:div>
          </w:divsChild>
        </w:div>
        <w:div w:id="1514882312">
          <w:marLeft w:val="0"/>
          <w:marRight w:val="0"/>
          <w:marTop w:val="0"/>
          <w:marBottom w:val="0"/>
          <w:divBdr>
            <w:top w:val="none" w:sz="0" w:space="0" w:color="auto"/>
            <w:left w:val="none" w:sz="0" w:space="0" w:color="auto"/>
            <w:bottom w:val="none" w:sz="0" w:space="0" w:color="auto"/>
            <w:right w:val="none" w:sz="0" w:space="0" w:color="auto"/>
          </w:divBdr>
          <w:divsChild>
            <w:div w:id="961033589">
              <w:marLeft w:val="0"/>
              <w:marRight w:val="0"/>
              <w:marTop w:val="0"/>
              <w:marBottom w:val="0"/>
              <w:divBdr>
                <w:top w:val="none" w:sz="0" w:space="0" w:color="auto"/>
                <w:left w:val="none" w:sz="0" w:space="0" w:color="auto"/>
                <w:bottom w:val="none" w:sz="0" w:space="0" w:color="auto"/>
                <w:right w:val="none" w:sz="0" w:space="0" w:color="auto"/>
              </w:divBdr>
            </w:div>
          </w:divsChild>
        </w:div>
        <w:div w:id="1527791275">
          <w:marLeft w:val="0"/>
          <w:marRight w:val="0"/>
          <w:marTop w:val="0"/>
          <w:marBottom w:val="0"/>
          <w:divBdr>
            <w:top w:val="none" w:sz="0" w:space="0" w:color="auto"/>
            <w:left w:val="none" w:sz="0" w:space="0" w:color="auto"/>
            <w:bottom w:val="none" w:sz="0" w:space="0" w:color="auto"/>
            <w:right w:val="none" w:sz="0" w:space="0" w:color="auto"/>
          </w:divBdr>
          <w:divsChild>
            <w:div w:id="25298343">
              <w:marLeft w:val="0"/>
              <w:marRight w:val="0"/>
              <w:marTop w:val="0"/>
              <w:marBottom w:val="0"/>
              <w:divBdr>
                <w:top w:val="none" w:sz="0" w:space="0" w:color="auto"/>
                <w:left w:val="none" w:sz="0" w:space="0" w:color="auto"/>
                <w:bottom w:val="none" w:sz="0" w:space="0" w:color="auto"/>
                <w:right w:val="none" w:sz="0" w:space="0" w:color="auto"/>
              </w:divBdr>
            </w:div>
            <w:div w:id="1873880013">
              <w:marLeft w:val="0"/>
              <w:marRight w:val="0"/>
              <w:marTop w:val="0"/>
              <w:marBottom w:val="0"/>
              <w:divBdr>
                <w:top w:val="none" w:sz="0" w:space="0" w:color="auto"/>
                <w:left w:val="none" w:sz="0" w:space="0" w:color="auto"/>
                <w:bottom w:val="none" w:sz="0" w:space="0" w:color="auto"/>
                <w:right w:val="none" w:sz="0" w:space="0" w:color="auto"/>
              </w:divBdr>
            </w:div>
          </w:divsChild>
        </w:div>
        <w:div w:id="1533225545">
          <w:marLeft w:val="0"/>
          <w:marRight w:val="0"/>
          <w:marTop w:val="0"/>
          <w:marBottom w:val="0"/>
          <w:divBdr>
            <w:top w:val="none" w:sz="0" w:space="0" w:color="auto"/>
            <w:left w:val="none" w:sz="0" w:space="0" w:color="auto"/>
            <w:bottom w:val="none" w:sz="0" w:space="0" w:color="auto"/>
            <w:right w:val="none" w:sz="0" w:space="0" w:color="auto"/>
          </w:divBdr>
          <w:divsChild>
            <w:div w:id="683214507">
              <w:marLeft w:val="0"/>
              <w:marRight w:val="0"/>
              <w:marTop w:val="0"/>
              <w:marBottom w:val="0"/>
              <w:divBdr>
                <w:top w:val="none" w:sz="0" w:space="0" w:color="auto"/>
                <w:left w:val="none" w:sz="0" w:space="0" w:color="auto"/>
                <w:bottom w:val="none" w:sz="0" w:space="0" w:color="auto"/>
                <w:right w:val="none" w:sz="0" w:space="0" w:color="auto"/>
              </w:divBdr>
            </w:div>
            <w:div w:id="1210607224">
              <w:marLeft w:val="0"/>
              <w:marRight w:val="0"/>
              <w:marTop w:val="0"/>
              <w:marBottom w:val="0"/>
              <w:divBdr>
                <w:top w:val="none" w:sz="0" w:space="0" w:color="auto"/>
                <w:left w:val="none" w:sz="0" w:space="0" w:color="auto"/>
                <w:bottom w:val="none" w:sz="0" w:space="0" w:color="auto"/>
                <w:right w:val="none" w:sz="0" w:space="0" w:color="auto"/>
              </w:divBdr>
            </w:div>
          </w:divsChild>
        </w:div>
        <w:div w:id="1544177477">
          <w:marLeft w:val="0"/>
          <w:marRight w:val="0"/>
          <w:marTop w:val="0"/>
          <w:marBottom w:val="0"/>
          <w:divBdr>
            <w:top w:val="none" w:sz="0" w:space="0" w:color="auto"/>
            <w:left w:val="none" w:sz="0" w:space="0" w:color="auto"/>
            <w:bottom w:val="none" w:sz="0" w:space="0" w:color="auto"/>
            <w:right w:val="none" w:sz="0" w:space="0" w:color="auto"/>
          </w:divBdr>
          <w:divsChild>
            <w:div w:id="1424837559">
              <w:marLeft w:val="0"/>
              <w:marRight w:val="0"/>
              <w:marTop w:val="0"/>
              <w:marBottom w:val="0"/>
              <w:divBdr>
                <w:top w:val="none" w:sz="0" w:space="0" w:color="auto"/>
                <w:left w:val="none" w:sz="0" w:space="0" w:color="auto"/>
                <w:bottom w:val="none" w:sz="0" w:space="0" w:color="auto"/>
                <w:right w:val="none" w:sz="0" w:space="0" w:color="auto"/>
              </w:divBdr>
            </w:div>
          </w:divsChild>
        </w:div>
        <w:div w:id="1584144499">
          <w:marLeft w:val="0"/>
          <w:marRight w:val="0"/>
          <w:marTop w:val="0"/>
          <w:marBottom w:val="0"/>
          <w:divBdr>
            <w:top w:val="none" w:sz="0" w:space="0" w:color="auto"/>
            <w:left w:val="none" w:sz="0" w:space="0" w:color="auto"/>
            <w:bottom w:val="none" w:sz="0" w:space="0" w:color="auto"/>
            <w:right w:val="none" w:sz="0" w:space="0" w:color="auto"/>
          </w:divBdr>
          <w:divsChild>
            <w:div w:id="263417943">
              <w:marLeft w:val="0"/>
              <w:marRight w:val="0"/>
              <w:marTop w:val="0"/>
              <w:marBottom w:val="0"/>
              <w:divBdr>
                <w:top w:val="none" w:sz="0" w:space="0" w:color="auto"/>
                <w:left w:val="none" w:sz="0" w:space="0" w:color="auto"/>
                <w:bottom w:val="none" w:sz="0" w:space="0" w:color="auto"/>
                <w:right w:val="none" w:sz="0" w:space="0" w:color="auto"/>
              </w:divBdr>
            </w:div>
            <w:div w:id="1793596353">
              <w:marLeft w:val="0"/>
              <w:marRight w:val="0"/>
              <w:marTop w:val="0"/>
              <w:marBottom w:val="0"/>
              <w:divBdr>
                <w:top w:val="none" w:sz="0" w:space="0" w:color="auto"/>
                <w:left w:val="none" w:sz="0" w:space="0" w:color="auto"/>
                <w:bottom w:val="none" w:sz="0" w:space="0" w:color="auto"/>
                <w:right w:val="none" w:sz="0" w:space="0" w:color="auto"/>
              </w:divBdr>
            </w:div>
          </w:divsChild>
        </w:div>
        <w:div w:id="1619800951">
          <w:marLeft w:val="0"/>
          <w:marRight w:val="0"/>
          <w:marTop w:val="0"/>
          <w:marBottom w:val="0"/>
          <w:divBdr>
            <w:top w:val="none" w:sz="0" w:space="0" w:color="auto"/>
            <w:left w:val="none" w:sz="0" w:space="0" w:color="auto"/>
            <w:bottom w:val="none" w:sz="0" w:space="0" w:color="auto"/>
            <w:right w:val="none" w:sz="0" w:space="0" w:color="auto"/>
          </w:divBdr>
          <w:divsChild>
            <w:div w:id="2022586011">
              <w:marLeft w:val="0"/>
              <w:marRight w:val="0"/>
              <w:marTop w:val="0"/>
              <w:marBottom w:val="0"/>
              <w:divBdr>
                <w:top w:val="none" w:sz="0" w:space="0" w:color="auto"/>
                <w:left w:val="none" w:sz="0" w:space="0" w:color="auto"/>
                <w:bottom w:val="none" w:sz="0" w:space="0" w:color="auto"/>
                <w:right w:val="none" w:sz="0" w:space="0" w:color="auto"/>
              </w:divBdr>
            </w:div>
          </w:divsChild>
        </w:div>
        <w:div w:id="1620838203">
          <w:marLeft w:val="0"/>
          <w:marRight w:val="0"/>
          <w:marTop w:val="0"/>
          <w:marBottom w:val="0"/>
          <w:divBdr>
            <w:top w:val="none" w:sz="0" w:space="0" w:color="auto"/>
            <w:left w:val="none" w:sz="0" w:space="0" w:color="auto"/>
            <w:bottom w:val="none" w:sz="0" w:space="0" w:color="auto"/>
            <w:right w:val="none" w:sz="0" w:space="0" w:color="auto"/>
          </w:divBdr>
          <w:divsChild>
            <w:div w:id="383918008">
              <w:marLeft w:val="0"/>
              <w:marRight w:val="0"/>
              <w:marTop w:val="0"/>
              <w:marBottom w:val="0"/>
              <w:divBdr>
                <w:top w:val="none" w:sz="0" w:space="0" w:color="auto"/>
                <w:left w:val="none" w:sz="0" w:space="0" w:color="auto"/>
                <w:bottom w:val="none" w:sz="0" w:space="0" w:color="auto"/>
                <w:right w:val="none" w:sz="0" w:space="0" w:color="auto"/>
              </w:divBdr>
            </w:div>
          </w:divsChild>
        </w:div>
        <w:div w:id="1631089565">
          <w:marLeft w:val="0"/>
          <w:marRight w:val="0"/>
          <w:marTop w:val="0"/>
          <w:marBottom w:val="0"/>
          <w:divBdr>
            <w:top w:val="none" w:sz="0" w:space="0" w:color="auto"/>
            <w:left w:val="none" w:sz="0" w:space="0" w:color="auto"/>
            <w:bottom w:val="none" w:sz="0" w:space="0" w:color="auto"/>
            <w:right w:val="none" w:sz="0" w:space="0" w:color="auto"/>
          </w:divBdr>
          <w:divsChild>
            <w:div w:id="1987080509">
              <w:marLeft w:val="0"/>
              <w:marRight w:val="0"/>
              <w:marTop w:val="0"/>
              <w:marBottom w:val="0"/>
              <w:divBdr>
                <w:top w:val="none" w:sz="0" w:space="0" w:color="auto"/>
                <w:left w:val="none" w:sz="0" w:space="0" w:color="auto"/>
                <w:bottom w:val="none" w:sz="0" w:space="0" w:color="auto"/>
                <w:right w:val="none" w:sz="0" w:space="0" w:color="auto"/>
              </w:divBdr>
            </w:div>
          </w:divsChild>
        </w:div>
        <w:div w:id="1644044313">
          <w:marLeft w:val="0"/>
          <w:marRight w:val="0"/>
          <w:marTop w:val="0"/>
          <w:marBottom w:val="0"/>
          <w:divBdr>
            <w:top w:val="none" w:sz="0" w:space="0" w:color="auto"/>
            <w:left w:val="none" w:sz="0" w:space="0" w:color="auto"/>
            <w:bottom w:val="none" w:sz="0" w:space="0" w:color="auto"/>
            <w:right w:val="none" w:sz="0" w:space="0" w:color="auto"/>
          </w:divBdr>
          <w:divsChild>
            <w:div w:id="1573468657">
              <w:marLeft w:val="0"/>
              <w:marRight w:val="0"/>
              <w:marTop w:val="0"/>
              <w:marBottom w:val="0"/>
              <w:divBdr>
                <w:top w:val="none" w:sz="0" w:space="0" w:color="auto"/>
                <w:left w:val="none" w:sz="0" w:space="0" w:color="auto"/>
                <w:bottom w:val="none" w:sz="0" w:space="0" w:color="auto"/>
                <w:right w:val="none" w:sz="0" w:space="0" w:color="auto"/>
              </w:divBdr>
            </w:div>
          </w:divsChild>
        </w:div>
        <w:div w:id="1644651116">
          <w:marLeft w:val="0"/>
          <w:marRight w:val="0"/>
          <w:marTop w:val="0"/>
          <w:marBottom w:val="0"/>
          <w:divBdr>
            <w:top w:val="none" w:sz="0" w:space="0" w:color="auto"/>
            <w:left w:val="none" w:sz="0" w:space="0" w:color="auto"/>
            <w:bottom w:val="none" w:sz="0" w:space="0" w:color="auto"/>
            <w:right w:val="none" w:sz="0" w:space="0" w:color="auto"/>
          </w:divBdr>
          <w:divsChild>
            <w:div w:id="1385133554">
              <w:marLeft w:val="0"/>
              <w:marRight w:val="0"/>
              <w:marTop w:val="0"/>
              <w:marBottom w:val="0"/>
              <w:divBdr>
                <w:top w:val="none" w:sz="0" w:space="0" w:color="auto"/>
                <w:left w:val="none" w:sz="0" w:space="0" w:color="auto"/>
                <w:bottom w:val="none" w:sz="0" w:space="0" w:color="auto"/>
                <w:right w:val="none" w:sz="0" w:space="0" w:color="auto"/>
              </w:divBdr>
            </w:div>
          </w:divsChild>
        </w:div>
        <w:div w:id="1654528198">
          <w:marLeft w:val="0"/>
          <w:marRight w:val="0"/>
          <w:marTop w:val="0"/>
          <w:marBottom w:val="0"/>
          <w:divBdr>
            <w:top w:val="none" w:sz="0" w:space="0" w:color="auto"/>
            <w:left w:val="none" w:sz="0" w:space="0" w:color="auto"/>
            <w:bottom w:val="none" w:sz="0" w:space="0" w:color="auto"/>
            <w:right w:val="none" w:sz="0" w:space="0" w:color="auto"/>
          </w:divBdr>
          <w:divsChild>
            <w:div w:id="151915475">
              <w:marLeft w:val="0"/>
              <w:marRight w:val="0"/>
              <w:marTop w:val="0"/>
              <w:marBottom w:val="0"/>
              <w:divBdr>
                <w:top w:val="none" w:sz="0" w:space="0" w:color="auto"/>
                <w:left w:val="none" w:sz="0" w:space="0" w:color="auto"/>
                <w:bottom w:val="none" w:sz="0" w:space="0" w:color="auto"/>
                <w:right w:val="none" w:sz="0" w:space="0" w:color="auto"/>
              </w:divBdr>
            </w:div>
            <w:div w:id="551815248">
              <w:marLeft w:val="0"/>
              <w:marRight w:val="0"/>
              <w:marTop w:val="0"/>
              <w:marBottom w:val="0"/>
              <w:divBdr>
                <w:top w:val="none" w:sz="0" w:space="0" w:color="auto"/>
                <w:left w:val="none" w:sz="0" w:space="0" w:color="auto"/>
                <w:bottom w:val="none" w:sz="0" w:space="0" w:color="auto"/>
                <w:right w:val="none" w:sz="0" w:space="0" w:color="auto"/>
              </w:divBdr>
            </w:div>
          </w:divsChild>
        </w:div>
        <w:div w:id="1657109062">
          <w:marLeft w:val="0"/>
          <w:marRight w:val="0"/>
          <w:marTop w:val="0"/>
          <w:marBottom w:val="0"/>
          <w:divBdr>
            <w:top w:val="none" w:sz="0" w:space="0" w:color="auto"/>
            <w:left w:val="none" w:sz="0" w:space="0" w:color="auto"/>
            <w:bottom w:val="none" w:sz="0" w:space="0" w:color="auto"/>
            <w:right w:val="none" w:sz="0" w:space="0" w:color="auto"/>
          </w:divBdr>
          <w:divsChild>
            <w:div w:id="851643702">
              <w:marLeft w:val="0"/>
              <w:marRight w:val="0"/>
              <w:marTop w:val="0"/>
              <w:marBottom w:val="0"/>
              <w:divBdr>
                <w:top w:val="none" w:sz="0" w:space="0" w:color="auto"/>
                <w:left w:val="none" w:sz="0" w:space="0" w:color="auto"/>
                <w:bottom w:val="none" w:sz="0" w:space="0" w:color="auto"/>
                <w:right w:val="none" w:sz="0" w:space="0" w:color="auto"/>
              </w:divBdr>
            </w:div>
          </w:divsChild>
        </w:div>
        <w:div w:id="1683511562">
          <w:marLeft w:val="0"/>
          <w:marRight w:val="0"/>
          <w:marTop w:val="0"/>
          <w:marBottom w:val="0"/>
          <w:divBdr>
            <w:top w:val="none" w:sz="0" w:space="0" w:color="auto"/>
            <w:left w:val="none" w:sz="0" w:space="0" w:color="auto"/>
            <w:bottom w:val="none" w:sz="0" w:space="0" w:color="auto"/>
            <w:right w:val="none" w:sz="0" w:space="0" w:color="auto"/>
          </w:divBdr>
          <w:divsChild>
            <w:div w:id="1524517826">
              <w:marLeft w:val="0"/>
              <w:marRight w:val="0"/>
              <w:marTop w:val="0"/>
              <w:marBottom w:val="0"/>
              <w:divBdr>
                <w:top w:val="none" w:sz="0" w:space="0" w:color="auto"/>
                <w:left w:val="none" w:sz="0" w:space="0" w:color="auto"/>
                <w:bottom w:val="none" w:sz="0" w:space="0" w:color="auto"/>
                <w:right w:val="none" w:sz="0" w:space="0" w:color="auto"/>
              </w:divBdr>
            </w:div>
          </w:divsChild>
        </w:div>
        <w:div w:id="1686250645">
          <w:marLeft w:val="0"/>
          <w:marRight w:val="0"/>
          <w:marTop w:val="0"/>
          <w:marBottom w:val="0"/>
          <w:divBdr>
            <w:top w:val="none" w:sz="0" w:space="0" w:color="auto"/>
            <w:left w:val="none" w:sz="0" w:space="0" w:color="auto"/>
            <w:bottom w:val="none" w:sz="0" w:space="0" w:color="auto"/>
            <w:right w:val="none" w:sz="0" w:space="0" w:color="auto"/>
          </w:divBdr>
          <w:divsChild>
            <w:div w:id="442042788">
              <w:marLeft w:val="0"/>
              <w:marRight w:val="0"/>
              <w:marTop w:val="0"/>
              <w:marBottom w:val="0"/>
              <w:divBdr>
                <w:top w:val="none" w:sz="0" w:space="0" w:color="auto"/>
                <w:left w:val="none" w:sz="0" w:space="0" w:color="auto"/>
                <w:bottom w:val="none" w:sz="0" w:space="0" w:color="auto"/>
                <w:right w:val="none" w:sz="0" w:space="0" w:color="auto"/>
              </w:divBdr>
            </w:div>
          </w:divsChild>
        </w:div>
        <w:div w:id="1697073055">
          <w:marLeft w:val="0"/>
          <w:marRight w:val="0"/>
          <w:marTop w:val="0"/>
          <w:marBottom w:val="0"/>
          <w:divBdr>
            <w:top w:val="none" w:sz="0" w:space="0" w:color="auto"/>
            <w:left w:val="none" w:sz="0" w:space="0" w:color="auto"/>
            <w:bottom w:val="none" w:sz="0" w:space="0" w:color="auto"/>
            <w:right w:val="none" w:sz="0" w:space="0" w:color="auto"/>
          </w:divBdr>
          <w:divsChild>
            <w:div w:id="1868447451">
              <w:marLeft w:val="0"/>
              <w:marRight w:val="0"/>
              <w:marTop w:val="0"/>
              <w:marBottom w:val="0"/>
              <w:divBdr>
                <w:top w:val="none" w:sz="0" w:space="0" w:color="auto"/>
                <w:left w:val="none" w:sz="0" w:space="0" w:color="auto"/>
                <w:bottom w:val="none" w:sz="0" w:space="0" w:color="auto"/>
                <w:right w:val="none" w:sz="0" w:space="0" w:color="auto"/>
              </w:divBdr>
            </w:div>
          </w:divsChild>
        </w:div>
        <w:div w:id="1734279737">
          <w:marLeft w:val="0"/>
          <w:marRight w:val="0"/>
          <w:marTop w:val="0"/>
          <w:marBottom w:val="0"/>
          <w:divBdr>
            <w:top w:val="none" w:sz="0" w:space="0" w:color="auto"/>
            <w:left w:val="none" w:sz="0" w:space="0" w:color="auto"/>
            <w:bottom w:val="none" w:sz="0" w:space="0" w:color="auto"/>
            <w:right w:val="none" w:sz="0" w:space="0" w:color="auto"/>
          </w:divBdr>
          <w:divsChild>
            <w:div w:id="555091651">
              <w:marLeft w:val="0"/>
              <w:marRight w:val="0"/>
              <w:marTop w:val="0"/>
              <w:marBottom w:val="0"/>
              <w:divBdr>
                <w:top w:val="none" w:sz="0" w:space="0" w:color="auto"/>
                <w:left w:val="none" w:sz="0" w:space="0" w:color="auto"/>
                <w:bottom w:val="none" w:sz="0" w:space="0" w:color="auto"/>
                <w:right w:val="none" w:sz="0" w:space="0" w:color="auto"/>
              </w:divBdr>
            </w:div>
            <w:div w:id="912668136">
              <w:marLeft w:val="0"/>
              <w:marRight w:val="0"/>
              <w:marTop w:val="0"/>
              <w:marBottom w:val="0"/>
              <w:divBdr>
                <w:top w:val="none" w:sz="0" w:space="0" w:color="auto"/>
                <w:left w:val="none" w:sz="0" w:space="0" w:color="auto"/>
                <w:bottom w:val="none" w:sz="0" w:space="0" w:color="auto"/>
                <w:right w:val="none" w:sz="0" w:space="0" w:color="auto"/>
              </w:divBdr>
            </w:div>
          </w:divsChild>
        </w:div>
        <w:div w:id="1757625210">
          <w:marLeft w:val="0"/>
          <w:marRight w:val="0"/>
          <w:marTop w:val="0"/>
          <w:marBottom w:val="0"/>
          <w:divBdr>
            <w:top w:val="none" w:sz="0" w:space="0" w:color="auto"/>
            <w:left w:val="none" w:sz="0" w:space="0" w:color="auto"/>
            <w:bottom w:val="none" w:sz="0" w:space="0" w:color="auto"/>
            <w:right w:val="none" w:sz="0" w:space="0" w:color="auto"/>
          </w:divBdr>
          <w:divsChild>
            <w:div w:id="468085663">
              <w:marLeft w:val="0"/>
              <w:marRight w:val="0"/>
              <w:marTop w:val="0"/>
              <w:marBottom w:val="0"/>
              <w:divBdr>
                <w:top w:val="none" w:sz="0" w:space="0" w:color="auto"/>
                <w:left w:val="none" w:sz="0" w:space="0" w:color="auto"/>
                <w:bottom w:val="none" w:sz="0" w:space="0" w:color="auto"/>
                <w:right w:val="none" w:sz="0" w:space="0" w:color="auto"/>
              </w:divBdr>
            </w:div>
          </w:divsChild>
        </w:div>
        <w:div w:id="1775784441">
          <w:marLeft w:val="0"/>
          <w:marRight w:val="0"/>
          <w:marTop w:val="0"/>
          <w:marBottom w:val="0"/>
          <w:divBdr>
            <w:top w:val="none" w:sz="0" w:space="0" w:color="auto"/>
            <w:left w:val="none" w:sz="0" w:space="0" w:color="auto"/>
            <w:bottom w:val="none" w:sz="0" w:space="0" w:color="auto"/>
            <w:right w:val="none" w:sz="0" w:space="0" w:color="auto"/>
          </w:divBdr>
          <w:divsChild>
            <w:div w:id="1583835927">
              <w:marLeft w:val="0"/>
              <w:marRight w:val="0"/>
              <w:marTop w:val="0"/>
              <w:marBottom w:val="0"/>
              <w:divBdr>
                <w:top w:val="none" w:sz="0" w:space="0" w:color="auto"/>
                <w:left w:val="none" w:sz="0" w:space="0" w:color="auto"/>
                <w:bottom w:val="none" w:sz="0" w:space="0" w:color="auto"/>
                <w:right w:val="none" w:sz="0" w:space="0" w:color="auto"/>
              </w:divBdr>
            </w:div>
          </w:divsChild>
        </w:div>
        <w:div w:id="1777677883">
          <w:marLeft w:val="0"/>
          <w:marRight w:val="0"/>
          <w:marTop w:val="0"/>
          <w:marBottom w:val="0"/>
          <w:divBdr>
            <w:top w:val="none" w:sz="0" w:space="0" w:color="auto"/>
            <w:left w:val="none" w:sz="0" w:space="0" w:color="auto"/>
            <w:bottom w:val="none" w:sz="0" w:space="0" w:color="auto"/>
            <w:right w:val="none" w:sz="0" w:space="0" w:color="auto"/>
          </w:divBdr>
          <w:divsChild>
            <w:div w:id="95102141">
              <w:marLeft w:val="0"/>
              <w:marRight w:val="0"/>
              <w:marTop w:val="0"/>
              <w:marBottom w:val="0"/>
              <w:divBdr>
                <w:top w:val="none" w:sz="0" w:space="0" w:color="auto"/>
                <w:left w:val="none" w:sz="0" w:space="0" w:color="auto"/>
                <w:bottom w:val="none" w:sz="0" w:space="0" w:color="auto"/>
                <w:right w:val="none" w:sz="0" w:space="0" w:color="auto"/>
              </w:divBdr>
            </w:div>
          </w:divsChild>
        </w:div>
        <w:div w:id="1781802557">
          <w:marLeft w:val="0"/>
          <w:marRight w:val="0"/>
          <w:marTop w:val="0"/>
          <w:marBottom w:val="0"/>
          <w:divBdr>
            <w:top w:val="none" w:sz="0" w:space="0" w:color="auto"/>
            <w:left w:val="none" w:sz="0" w:space="0" w:color="auto"/>
            <w:bottom w:val="none" w:sz="0" w:space="0" w:color="auto"/>
            <w:right w:val="none" w:sz="0" w:space="0" w:color="auto"/>
          </w:divBdr>
          <w:divsChild>
            <w:div w:id="226458422">
              <w:marLeft w:val="0"/>
              <w:marRight w:val="0"/>
              <w:marTop w:val="0"/>
              <w:marBottom w:val="0"/>
              <w:divBdr>
                <w:top w:val="none" w:sz="0" w:space="0" w:color="auto"/>
                <w:left w:val="none" w:sz="0" w:space="0" w:color="auto"/>
                <w:bottom w:val="none" w:sz="0" w:space="0" w:color="auto"/>
                <w:right w:val="none" w:sz="0" w:space="0" w:color="auto"/>
              </w:divBdr>
            </w:div>
          </w:divsChild>
        </w:div>
        <w:div w:id="1807426064">
          <w:marLeft w:val="0"/>
          <w:marRight w:val="0"/>
          <w:marTop w:val="0"/>
          <w:marBottom w:val="0"/>
          <w:divBdr>
            <w:top w:val="none" w:sz="0" w:space="0" w:color="auto"/>
            <w:left w:val="none" w:sz="0" w:space="0" w:color="auto"/>
            <w:bottom w:val="none" w:sz="0" w:space="0" w:color="auto"/>
            <w:right w:val="none" w:sz="0" w:space="0" w:color="auto"/>
          </w:divBdr>
          <w:divsChild>
            <w:div w:id="328561038">
              <w:marLeft w:val="0"/>
              <w:marRight w:val="0"/>
              <w:marTop w:val="0"/>
              <w:marBottom w:val="0"/>
              <w:divBdr>
                <w:top w:val="none" w:sz="0" w:space="0" w:color="auto"/>
                <w:left w:val="none" w:sz="0" w:space="0" w:color="auto"/>
                <w:bottom w:val="none" w:sz="0" w:space="0" w:color="auto"/>
                <w:right w:val="none" w:sz="0" w:space="0" w:color="auto"/>
              </w:divBdr>
            </w:div>
          </w:divsChild>
        </w:div>
        <w:div w:id="1813869391">
          <w:marLeft w:val="0"/>
          <w:marRight w:val="0"/>
          <w:marTop w:val="0"/>
          <w:marBottom w:val="0"/>
          <w:divBdr>
            <w:top w:val="none" w:sz="0" w:space="0" w:color="auto"/>
            <w:left w:val="none" w:sz="0" w:space="0" w:color="auto"/>
            <w:bottom w:val="none" w:sz="0" w:space="0" w:color="auto"/>
            <w:right w:val="none" w:sz="0" w:space="0" w:color="auto"/>
          </w:divBdr>
          <w:divsChild>
            <w:div w:id="2091417161">
              <w:marLeft w:val="0"/>
              <w:marRight w:val="0"/>
              <w:marTop w:val="0"/>
              <w:marBottom w:val="0"/>
              <w:divBdr>
                <w:top w:val="none" w:sz="0" w:space="0" w:color="auto"/>
                <w:left w:val="none" w:sz="0" w:space="0" w:color="auto"/>
                <w:bottom w:val="none" w:sz="0" w:space="0" w:color="auto"/>
                <w:right w:val="none" w:sz="0" w:space="0" w:color="auto"/>
              </w:divBdr>
            </w:div>
          </w:divsChild>
        </w:div>
        <w:div w:id="1824466729">
          <w:marLeft w:val="0"/>
          <w:marRight w:val="0"/>
          <w:marTop w:val="0"/>
          <w:marBottom w:val="0"/>
          <w:divBdr>
            <w:top w:val="none" w:sz="0" w:space="0" w:color="auto"/>
            <w:left w:val="none" w:sz="0" w:space="0" w:color="auto"/>
            <w:bottom w:val="none" w:sz="0" w:space="0" w:color="auto"/>
            <w:right w:val="none" w:sz="0" w:space="0" w:color="auto"/>
          </w:divBdr>
          <w:divsChild>
            <w:div w:id="1662584034">
              <w:marLeft w:val="0"/>
              <w:marRight w:val="0"/>
              <w:marTop w:val="0"/>
              <w:marBottom w:val="0"/>
              <w:divBdr>
                <w:top w:val="none" w:sz="0" w:space="0" w:color="auto"/>
                <w:left w:val="none" w:sz="0" w:space="0" w:color="auto"/>
                <w:bottom w:val="none" w:sz="0" w:space="0" w:color="auto"/>
                <w:right w:val="none" w:sz="0" w:space="0" w:color="auto"/>
              </w:divBdr>
            </w:div>
          </w:divsChild>
        </w:div>
        <w:div w:id="1836845829">
          <w:marLeft w:val="0"/>
          <w:marRight w:val="0"/>
          <w:marTop w:val="0"/>
          <w:marBottom w:val="0"/>
          <w:divBdr>
            <w:top w:val="none" w:sz="0" w:space="0" w:color="auto"/>
            <w:left w:val="none" w:sz="0" w:space="0" w:color="auto"/>
            <w:bottom w:val="none" w:sz="0" w:space="0" w:color="auto"/>
            <w:right w:val="none" w:sz="0" w:space="0" w:color="auto"/>
          </w:divBdr>
          <w:divsChild>
            <w:div w:id="677122325">
              <w:marLeft w:val="0"/>
              <w:marRight w:val="0"/>
              <w:marTop w:val="0"/>
              <w:marBottom w:val="0"/>
              <w:divBdr>
                <w:top w:val="none" w:sz="0" w:space="0" w:color="auto"/>
                <w:left w:val="none" w:sz="0" w:space="0" w:color="auto"/>
                <w:bottom w:val="none" w:sz="0" w:space="0" w:color="auto"/>
                <w:right w:val="none" w:sz="0" w:space="0" w:color="auto"/>
              </w:divBdr>
            </w:div>
            <w:div w:id="1959215680">
              <w:marLeft w:val="0"/>
              <w:marRight w:val="0"/>
              <w:marTop w:val="0"/>
              <w:marBottom w:val="0"/>
              <w:divBdr>
                <w:top w:val="none" w:sz="0" w:space="0" w:color="auto"/>
                <w:left w:val="none" w:sz="0" w:space="0" w:color="auto"/>
                <w:bottom w:val="none" w:sz="0" w:space="0" w:color="auto"/>
                <w:right w:val="none" w:sz="0" w:space="0" w:color="auto"/>
              </w:divBdr>
            </w:div>
          </w:divsChild>
        </w:div>
        <w:div w:id="1890149764">
          <w:marLeft w:val="0"/>
          <w:marRight w:val="0"/>
          <w:marTop w:val="0"/>
          <w:marBottom w:val="0"/>
          <w:divBdr>
            <w:top w:val="none" w:sz="0" w:space="0" w:color="auto"/>
            <w:left w:val="none" w:sz="0" w:space="0" w:color="auto"/>
            <w:bottom w:val="none" w:sz="0" w:space="0" w:color="auto"/>
            <w:right w:val="none" w:sz="0" w:space="0" w:color="auto"/>
          </w:divBdr>
          <w:divsChild>
            <w:div w:id="301158862">
              <w:marLeft w:val="0"/>
              <w:marRight w:val="0"/>
              <w:marTop w:val="0"/>
              <w:marBottom w:val="0"/>
              <w:divBdr>
                <w:top w:val="none" w:sz="0" w:space="0" w:color="auto"/>
                <w:left w:val="none" w:sz="0" w:space="0" w:color="auto"/>
                <w:bottom w:val="none" w:sz="0" w:space="0" w:color="auto"/>
                <w:right w:val="none" w:sz="0" w:space="0" w:color="auto"/>
              </w:divBdr>
            </w:div>
            <w:div w:id="967473628">
              <w:marLeft w:val="0"/>
              <w:marRight w:val="0"/>
              <w:marTop w:val="0"/>
              <w:marBottom w:val="0"/>
              <w:divBdr>
                <w:top w:val="none" w:sz="0" w:space="0" w:color="auto"/>
                <w:left w:val="none" w:sz="0" w:space="0" w:color="auto"/>
                <w:bottom w:val="none" w:sz="0" w:space="0" w:color="auto"/>
                <w:right w:val="none" w:sz="0" w:space="0" w:color="auto"/>
              </w:divBdr>
            </w:div>
          </w:divsChild>
        </w:div>
        <w:div w:id="1898978105">
          <w:marLeft w:val="0"/>
          <w:marRight w:val="0"/>
          <w:marTop w:val="0"/>
          <w:marBottom w:val="0"/>
          <w:divBdr>
            <w:top w:val="none" w:sz="0" w:space="0" w:color="auto"/>
            <w:left w:val="none" w:sz="0" w:space="0" w:color="auto"/>
            <w:bottom w:val="none" w:sz="0" w:space="0" w:color="auto"/>
            <w:right w:val="none" w:sz="0" w:space="0" w:color="auto"/>
          </w:divBdr>
          <w:divsChild>
            <w:div w:id="301036273">
              <w:marLeft w:val="0"/>
              <w:marRight w:val="0"/>
              <w:marTop w:val="0"/>
              <w:marBottom w:val="0"/>
              <w:divBdr>
                <w:top w:val="none" w:sz="0" w:space="0" w:color="auto"/>
                <w:left w:val="none" w:sz="0" w:space="0" w:color="auto"/>
                <w:bottom w:val="none" w:sz="0" w:space="0" w:color="auto"/>
                <w:right w:val="none" w:sz="0" w:space="0" w:color="auto"/>
              </w:divBdr>
            </w:div>
            <w:div w:id="925112685">
              <w:marLeft w:val="0"/>
              <w:marRight w:val="0"/>
              <w:marTop w:val="0"/>
              <w:marBottom w:val="0"/>
              <w:divBdr>
                <w:top w:val="none" w:sz="0" w:space="0" w:color="auto"/>
                <w:left w:val="none" w:sz="0" w:space="0" w:color="auto"/>
                <w:bottom w:val="none" w:sz="0" w:space="0" w:color="auto"/>
                <w:right w:val="none" w:sz="0" w:space="0" w:color="auto"/>
              </w:divBdr>
            </w:div>
          </w:divsChild>
        </w:div>
        <w:div w:id="1905869795">
          <w:marLeft w:val="0"/>
          <w:marRight w:val="0"/>
          <w:marTop w:val="0"/>
          <w:marBottom w:val="0"/>
          <w:divBdr>
            <w:top w:val="none" w:sz="0" w:space="0" w:color="auto"/>
            <w:left w:val="none" w:sz="0" w:space="0" w:color="auto"/>
            <w:bottom w:val="none" w:sz="0" w:space="0" w:color="auto"/>
            <w:right w:val="none" w:sz="0" w:space="0" w:color="auto"/>
          </w:divBdr>
          <w:divsChild>
            <w:div w:id="1347630273">
              <w:marLeft w:val="0"/>
              <w:marRight w:val="0"/>
              <w:marTop w:val="0"/>
              <w:marBottom w:val="0"/>
              <w:divBdr>
                <w:top w:val="none" w:sz="0" w:space="0" w:color="auto"/>
                <w:left w:val="none" w:sz="0" w:space="0" w:color="auto"/>
                <w:bottom w:val="none" w:sz="0" w:space="0" w:color="auto"/>
                <w:right w:val="none" w:sz="0" w:space="0" w:color="auto"/>
              </w:divBdr>
            </w:div>
            <w:div w:id="1913081284">
              <w:marLeft w:val="0"/>
              <w:marRight w:val="0"/>
              <w:marTop w:val="0"/>
              <w:marBottom w:val="0"/>
              <w:divBdr>
                <w:top w:val="none" w:sz="0" w:space="0" w:color="auto"/>
                <w:left w:val="none" w:sz="0" w:space="0" w:color="auto"/>
                <w:bottom w:val="none" w:sz="0" w:space="0" w:color="auto"/>
                <w:right w:val="none" w:sz="0" w:space="0" w:color="auto"/>
              </w:divBdr>
            </w:div>
          </w:divsChild>
        </w:div>
        <w:div w:id="1957563022">
          <w:marLeft w:val="0"/>
          <w:marRight w:val="0"/>
          <w:marTop w:val="0"/>
          <w:marBottom w:val="0"/>
          <w:divBdr>
            <w:top w:val="none" w:sz="0" w:space="0" w:color="auto"/>
            <w:left w:val="none" w:sz="0" w:space="0" w:color="auto"/>
            <w:bottom w:val="none" w:sz="0" w:space="0" w:color="auto"/>
            <w:right w:val="none" w:sz="0" w:space="0" w:color="auto"/>
          </w:divBdr>
          <w:divsChild>
            <w:div w:id="258683357">
              <w:marLeft w:val="0"/>
              <w:marRight w:val="0"/>
              <w:marTop w:val="0"/>
              <w:marBottom w:val="0"/>
              <w:divBdr>
                <w:top w:val="none" w:sz="0" w:space="0" w:color="auto"/>
                <w:left w:val="none" w:sz="0" w:space="0" w:color="auto"/>
                <w:bottom w:val="none" w:sz="0" w:space="0" w:color="auto"/>
                <w:right w:val="none" w:sz="0" w:space="0" w:color="auto"/>
              </w:divBdr>
            </w:div>
          </w:divsChild>
        </w:div>
        <w:div w:id="1964532312">
          <w:marLeft w:val="0"/>
          <w:marRight w:val="0"/>
          <w:marTop w:val="0"/>
          <w:marBottom w:val="0"/>
          <w:divBdr>
            <w:top w:val="none" w:sz="0" w:space="0" w:color="auto"/>
            <w:left w:val="none" w:sz="0" w:space="0" w:color="auto"/>
            <w:bottom w:val="none" w:sz="0" w:space="0" w:color="auto"/>
            <w:right w:val="none" w:sz="0" w:space="0" w:color="auto"/>
          </w:divBdr>
          <w:divsChild>
            <w:div w:id="1831864891">
              <w:marLeft w:val="0"/>
              <w:marRight w:val="0"/>
              <w:marTop w:val="0"/>
              <w:marBottom w:val="0"/>
              <w:divBdr>
                <w:top w:val="none" w:sz="0" w:space="0" w:color="auto"/>
                <w:left w:val="none" w:sz="0" w:space="0" w:color="auto"/>
                <w:bottom w:val="none" w:sz="0" w:space="0" w:color="auto"/>
                <w:right w:val="none" w:sz="0" w:space="0" w:color="auto"/>
              </w:divBdr>
            </w:div>
          </w:divsChild>
        </w:div>
        <w:div w:id="1964922782">
          <w:marLeft w:val="0"/>
          <w:marRight w:val="0"/>
          <w:marTop w:val="0"/>
          <w:marBottom w:val="0"/>
          <w:divBdr>
            <w:top w:val="none" w:sz="0" w:space="0" w:color="auto"/>
            <w:left w:val="none" w:sz="0" w:space="0" w:color="auto"/>
            <w:bottom w:val="none" w:sz="0" w:space="0" w:color="auto"/>
            <w:right w:val="none" w:sz="0" w:space="0" w:color="auto"/>
          </w:divBdr>
          <w:divsChild>
            <w:div w:id="21058309">
              <w:marLeft w:val="0"/>
              <w:marRight w:val="0"/>
              <w:marTop w:val="0"/>
              <w:marBottom w:val="0"/>
              <w:divBdr>
                <w:top w:val="none" w:sz="0" w:space="0" w:color="auto"/>
                <w:left w:val="none" w:sz="0" w:space="0" w:color="auto"/>
                <w:bottom w:val="none" w:sz="0" w:space="0" w:color="auto"/>
                <w:right w:val="none" w:sz="0" w:space="0" w:color="auto"/>
              </w:divBdr>
            </w:div>
          </w:divsChild>
        </w:div>
        <w:div w:id="1969621364">
          <w:marLeft w:val="0"/>
          <w:marRight w:val="0"/>
          <w:marTop w:val="0"/>
          <w:marBottom w:val="0"/>
          <w:divBdr>
            <w:top w:val="none" w:sz="0" w:space="0" w:color="auto"/>
            <w:left w:val="none" w:sz="0" w:space="0" w:color="auto"/>
            <w:bottom w:val="none" w:sz="0" w:space="0" w:color="auto"/>
            <w:right w:val="none" w:sz="0" w:space="0" w:color="auto"/>
          </w:divBdr>
          <w:divsChild>
            <w:div w:id="1497921834">
              <w:marLeft w:val="0"/>
              <w:marRight w:val="0"/>
              <w:marTop w:val="0"/>
              <w:marBottom w:val="0"/>
              <w:divBdr>
                <w:top w:val="none" w:sz="0" w:space="0" w:color="auto"/>
                <w:left w:val="none" w:sz="0" w:space="0" w:color="auto"/>
                <w:bottom w:val="none" w:sz="0" w:space="0" w:color="auto"/>
                <w:right w:val="none" w:sz="0" w:space="0" w:color="auto"/>
              </w:divBdr>
            </w:div>
          </w:divsChild>
        </w:div>
        <w:div w:id="1971471207">
          <w:marLeft w:val="0"/>
          <w:marRight w:val="0"/>
          <w:marTop w:val="0"/>
          <w:marBottom w:val="0"/>
          <w:divBdr>
            <w:top w:val="none" w:sz="0" w:space="0" w:color="auto"/>
            <w:left w:val="none" w:sz="0" w:space="0" w:color="auto"/>
            <w:bottom w:val="none" w:sz="0" w:space="0" w:color="auto"/>
            <w:right w:val="none" w:sz="0" w:space="0" w:color="auto"/>
          </w:divBdr>
          <w:divsChild>
            <w:div w:id="1658532137">
              <w:marLeft w:val="0"/>
              <w:marRight w:val="0"/>
              <w:marTop w:val="0"/>
              <w:marBottom w:val="0"/>
              <w:divBdr>
                <w:top w:val="none" w:sz="0" w:space="0" w:color="auto"/>
                <w:left w:val="none" w:sz="0" w:space="0" w:color="auto"/>
                <w:bottom w:val="none" w:sz="0" w:space="0" w:color="auto"/>
                <w:right w:val="none" w:sz="0" w:space="0" w:color="auto"/>
              </w:divBdr>
            </w:div>
          </w:divsChild>
        </w:div>
        <w:div w:id="2009167940">
          <w:marLeft w:val="0"/>
          <w:marRight w:val="0"/>
          <w:marTop w:val="0"/>
          <w:marBottom w:val="0"/>
          <w:divBdr>
            <w:top w:val="none" w:sz="0" w:space="0" w:color="auto"/>
            <w:left w:val="none" w:sz="0" w:space="0" w:color="auto"/>
            <w:bottom w:val="none" w:sz="0" w:space="0" w:color="auto"/>
            <w:right w:val="none" w:sz="0" w:space="0" w:color="auto"/>
          </w:divBdr>
          <w:divsChild>
            <w:div w:id="1268345560">
              <w:marLeft w:val="0"/>
              <w:marRight w:val="0"/>
              <w:marTop w:val="0"/>
              <w:marBottom w:val="0"/>
              <w:divBdr>
                <w:top w:val="none" w:sz="0" w:space="0" w:color="auto"/>
                <w:left w:val="none" w:sz="0" w:space="0" w:color="auto"/>
                <w:bottom w:val="none" w:sz="0" w:space="0" w:color="auto"/>
                <w:right w:val="none" w:sz="0" w:space="0" w:color="auto"/>
              </w:divBdr>
            </w:div>
          </w:divsChild>
        </w:div>
        <w:div w:id="2013877744">
          <w:marLeft w:val="0"/>
          <w:marRight w:val="0"/>
          <w:marTop w:val="0"/>
          <w:marBottom w:val="0"/>
          <w:divBdr>
            <w:top w:val="none" w:sz="0" w:space="0" w:color="auto"/>
            <w:left w:val="none" w:sz="0" w:space="0" w:color="auto"/>
            <w:bottom w:val="none" w:sz="0" w:space="0" w:color="auto"/>
            <w:right w:val="none" w:sz="0" w:space="0" w:color="auto"/>
          </w:divBdr>
          <w:divsChild>
            <w:div w:id="1844663682">
              <w:marLeft w:val="0"/>
              <w:marRight w:val="0"/>
              <w:marTop w:val="0"/>
              <w:marBottom w:val="0"/>
              <w:divBdr>
                <w:top w:val="none" w:sz="0" w:space="0" w:color="auto"/>
                <w:left w:val="none" w:sz="0" w:space="0" w:color="auto"/>
                <w:bottom w:val="none" w:sz="0" w:space="0" w:color="auto"/>
                <w:right w:val="none" w:sz="0" w:space="0" w:color="auto"/>
              </w:divBdr>
            </w:div>
          </w:divsChild>
        </w:div>
        <w:div w:id="2016376226">
          <w:marLeft w:val="0"/>
          <w:marRight w:val="0"/>
          <w:marTop w:val="0"/>
          <w:marBottom w:val="0"/>
          <w:divBdr>
            <w:top w:val="none" w:sz="0" w:space="0" w:color="auto"/>
            <w:left w:val="none" w:sz="0" w:space="0" w:color="auto"/>
            <w:bottom w:val="none" w:sz="0" w:space="0" w:color="auto"/>
            <w:right w:val="none" w:sz="0" w:space="0" w:color="auto"/>
          </w:divBdr>
          <w:divsChild>
            <w:div w:id="1197544829">
              <w:marLeft w:val="0"/>
              <w:marRight w:val="0"/>
              <w:marTop w:val="0"/>
              <w:marBottom w:val="0"/>
              <w:divBdr>
                <w:top w:val="none" w:sz="0" w:space="0" w:color="auto"/>
                <w:left w:val="none" w:sz="0" w:space="0" w:color="auto"/>
                <w:bottom w:val="none" w:sz="0" w:space="0" w:color="auto"/>
                <w:right w:val="none" w:sz="0" w:space="0" w:color="auto"/>
              </w:divBdr>
            </w:div>
          </w:divsChild>
        </w:div>
        <w:div w:id="2019698830">
          <w:marLeft w:val="0"/>
          <w:marRight w:val="0"/>
          <w:marTop w:val="0"/>
          <w:marBottom w:val="0"/>
          <w:divBdr>
            <w:top w:val="none" w:sz="0" w:space="0" w:color="auto"/>
            <w:left w:val="none" w:sz="0" w:space="0" w:color="auto"/>
            <w:bottom w:val="none" w:sz="0" w:space="0" w:color="auto"/>
            <w:right w:val="none" w:sz="0" w:space="0" w:color="auto"/>
          </w:divBdr>
          <w:divsChild>
            <w:div w:id="1594361202">
              <w:marLeft w:val="0"/>
              <w:marRight w:val="0"/>
              <w:marTop w:val="0"/>
              <w:marBottom w:val="0"/>
              <w:divBdr>
                <w:top w:val="none" w:sz="0" w:space="0" w:color="auto"/>
                <w:left w:val="none" w:sz="0" w:space="0" w:color="auto"/>
                <w:bottom w:val="none" w:sz="0" w:space="0" w:color="auto"/>
                <w:right w:val="none" w:sz="0" w:space="0" w:color="auto"/>
              </w:divBdr>
            </w:div>
          </w:divsChild>
        </w:div>
        <w:div w:id="2020935119">
          <w:marLeft w:val="0"/>
          <w:marRight w:val="0"/>
          <w:marTop w:val="0"/>
          <w:marBottom w:val="0"/>
          <w:divBdr>
            <w:top w:val="none" w:sz="0" w:space="0" w:color="auto"/>
            <w:left w:val="none" w:sz="0" w:space="0" w:color="auto"/>
            <w:bottom w:val="none" w:sz="0" w:space="0" w:color="auto"/>
            <w:right w:val="none" w:sz="0" w:space="0" w:color="auto"/>
          </w:divBdr>
          <w:divsChild>
            <w:div w:id="676539178">
              <w:marLeft w:val="0"/>
              <w:marRight w:val="0"/>
              <w:marTop w:val="0"/>
              <w:marBottom w:val="0"/>
              <w:divBdr>
                <w:top w:val="none" w:sz="0" w:space="0" w:color="auto"/>
                <w:left w:val="none" w:sz="0" w:space="0" w:color="auto"/>
                <w:bottom w:val="none" w:sz="0" w:space="0" w:color="auto"/>
                <w:right w:val="none" w:sz="0" w:space="0" w:color="auto"/>
              </w:divBdr>
            </w:div>
            <w:div w:id="1762488432">
              <w:marLeft w:val="0"/>
              <w:marRight w:val="0"/>
              <w:marTop w:val="0"/>
              <w:marBottom w:val="0"/>
              <w:divBdr>
                <w:top w:val="none" w:sz="0" w:space="0" w:color="auto"/>
                <w:left w:val="none" w:sz="0" w:space="0" w:color="auto"/>
                <w:bottom w:val="none" w:sz="0" w:space="0" w:color="auto"/>
                <w:right w:val="none" w:sz="0" w:space="0" w:color="auto"/>
              </w:divBdr>
            </w:div>
          </w:divsChild>
        </w:div>
        <w:div w:id="2037197712">
          <w:marLeft w:val="0"/>
          <w:marRight w:val="0"/>
          <w:marTop w:val="0"/>
          <w:marBottom w:val="0"/>
          <w:divBdr>
            <w:top w:val="none" w:sz="0" w:space="0" w:color="auto"/>
            <w:left w:val="none" w:sz="0" w:space="0" w:color="auto"/>
            <w:bottom w:val="none" w:sz="0" w:space="0" w:color="auto"/>
            <w:right w:val="none" w:sz="0" w:space="0" w:color="auto"/>
          </w:divBdr>
          <w:divsChild>
            <w:div w:id="1262102954">
              <w:marLeft w:val="0"/>
              <w:marRight w:val="0"/>
              <w:marTop w:val="0"/>
              <w:marBottom w:val="0"/>
              <w:divBdr>
                <w:top w:val="none" w:sz="0" w:space="0" w:color="auto"/>
                <w:left w:val="none" w:sz="0" w:space="0" w:color="auto"/>
                <w:bottom w:val="none" w:sz="0" w:space="0" w:color="auto"/>
                <w:right w:val="none" w:sz="0" w:space="0" w:color="auto"/>
              </w:divBdr>
            </w:div>
          </w:divsChild>
        </w:div>
        <w:div w:id="2039423897">
          <w:marLeft w:val="0"/>
          <w:marRight w:val="0"/>
          <w:marTop w:val="0"/>
          <w:marBottom w:val="0"/>
          <w:divBdr>
            <w:top w:val="none" w:sz="0" w:space="0" w:color="auto"/>
            <w:left w:val="none" w:sz="0" w:space="0" w:color="auto"/>
            <w:bottom w:val="none" w:sz="0" w:space="0" w:color="auto"/>
            <w:right w:val="none" w:sz="0" w:space="0" w:color="auto"/>
          </w:divBdr>
          <w:divsChild>
            <w:div w:id="560869579">
              <w:marLeft w:val="0"/>
              <w:marRight w:val="0"/>
              <w:marTop w:val="0"/>
              <w:marBottom w:val="0"/>
              <w:divBdr>
                <w:top w:val="none" w:sz="0" w:space="0" w:color="auto"/>
                <w:left w:val="none" w:sz="0" w:space="0" w:color="auto"/>
                <w:bottom w:val="none" w:sz="0" w:space="0" w:color="auto"/>
                <w:right w:val="none" w:sz="0" w:space="0" w:color="auto"/>
              </w:divBdr>
            </w:div>
          </w:divsChild>
        </w:div>
        <w:div w:id="2043825623">
          <w:marLeft w:val="0"/>
          <w:marRight w:val="0"/>
          <w:marTop w:val="0"/>
          <w:marBottom w:val="0"/>
          <w:divBdr>
            <w:top w:val="none" w:sz="0" w:space="0" w:color="auto"/>
            <w:left w:val="none" w:sz="0" w:space="0" w:color="auto"/>
            <w:bottom w:val="none" w:sz="0" w:space="0" w:color="auto"/>
            <w:right w:val="none" w:sz="0" w:space="0" w:color="auto"/>
          </w:divBdr>
          <w:divsChild>
            <w:div w:id="2000960102">
              <w:marLeft w:val="0"/>
              <w:marRight w:val="0"/>
              <w:marTop w:val="0"/>
              <w:marBottom w:val="0"/>
              <w:divBdr>
                <w:top w:val="none" w:sz="0" w:space="0" w:color="auto"/>
                <w:left w:val="none" w:sz="0" w:space="0" w:color="auto"/>
                <w:bottom w:val="none" w:sz="0" w:space="0" w:color="auto"/>
                <w:right w:val="none" w:sz="0" w:space="0" w:color="auto"/>
              </w:divBdr>
            </w:div>
          </w:divsChild>
        </w:div>
        <w:div w:id="2064675864">
          <w:marLeft w:val="0"/>
          <w:marRight w:val="0"/>
          <w:marTop w:val="0"/>
          <w:marBottom w:val="0"/>
          <w:divBdr>
            <w:top w:val="none" w:sz="0" w:space="0" w:color="auto"/>
            <w:left w:val="none" w:sz="0" w:space="0" w:color="auto"/>
            <w:bottom w:val="none" w:sz="0" w:space="0" w:color="auto"/>
            <w:right w:val="none" w:sz="0" w:space="0" w:color="auto"/>
          </w:divBdr>
          <w:divsChild>
            <w:div w:id="184902679">
              <w:marLeft w:val="0"/>
              <w:marRight w:val="0"/>
              <w:marTop w:val="0"/>
              <w:marBottom w:val="0"/>
              <w:divBdr>
                <w:top w:val="none" w:sz="0" w:space="0" w:color="auto"/>
                <w:left w:val="none" w:sz="0" w:space="0" w:color="auto"/>
                <w:bottom w:val="none" w:sz="0" w:space="0" w:color="auto"/>
                <w:right w:val="none" w:sz="0" w:space="0" w:color="auto"/>
              </w:divBdr>
            </w:div>
          </w:divsChild>
        </w:div>
        <w:div w:id="2084719071">
          <w:marLeft w:val="0"/>
          <w:marRight w:val="0"/>
          <w:marTop w:val="0"/>
          <w:marBottom w:val="0"/>
          <w:divBdr>
            <w:top w:val="none" w:sz="0" w:space="0" w:color="auto"/>
            <w:left w:val="none" w:sz="0" w:space="0" w:color="auto"/>
            <w:bottom w:val="none" w:sz="0" w:space="0" w:color="auto"/>
            <w:right w:val="none" w:sz="0" w:space="0" w:color="auto"/>
          </w:divBdr>
          <w:divsChild>
            <w:div w:id="1854611835">
              <w:marLeft w:val="0"/>
              <w:marRight w:val="0"/>
              <w:marTop w:val="0"/>
              <w:marBottom w:val="0"/>
              <w:divBdr>
                <w:top w:val="none" w:sz="0" w:space="0" w:color="auto"/>
                <w:left w:val="none" w:sz="0" w:space="0" w:color="auto"/>
                <w:bottom w:val="none" w:sz="0" w:space="0" w:color="auto"/>
                <w:right w:val="none" w:sz="0" w:space="0" w:color="auto"/>
              </w:divBdr>
            </w:div>
          </w:divsChild>
        </w:div>
        <w:div w:id="2095854416">
          <w:marLeft w:val="0"/>
          <w:marRight w:val="0"/>
          <w:marTop w:val="0"/>
          <w:marBottom w:val="0"/>
          <w:divBdr>
            <w:top w:val="none" w:sz="0" w:space="0" w:color="auto"/>
            <w:left w:val="none" w:sz="0" w:space="0" w:color="auto"/>
            <w:bottom w:val="none" w:sz="0" w:space="0" w:color="auto"/>
            <w:right w:val="none" w:sz="0" w:space="0" w:color="auto"/>
          </w:divBdr>
          <w:divsChild>
            <w:div w:id="828138222">
              <w:marLeft w:val="0"/>
              <w:marRight w:val="0"/>
              <w:marTop w:val="0"/>
              <w:marBottom w:val="0"/>
              <w:divBdr>
                <w:top w:val="none" w:sz="0" w:space="0" w:color="auto"/>
                <w:left w:val="none" w:sz="0" w:space="0" w:color="auto"/>
                <w:bottom w:val="none" w:sz="0" w:space="0" w:color="auto"/>
                <w:right w:val="none" w:sz="0" w:space="0" w:color="auto"/>
              </w:divBdr>
            </w:div>
            <w:div w:id="1755593647">
              <w:marLeft w:val="0"/>
              <w:marRight w:val="0"/>
              <w:marTop w:val="0"/>
              <w:marBottom w:val="0"/>
              <w:divBdr>
                <w:top w:val="none" w:sz="0" w:space="0" w:color="auto"/>
                <w:left w:val="none" w:sz="0" w:space="0" w:color="auto"/>
                <w:bottom w:val="none" w:sz="0" w:space="0" w:color="auto"/>
                <w:right w:val="none" w:sz="0" w:space="0" w:color="auto"/>
              </w:divBdr>
            </w:div>
          </w:divsChild>
        </w:div>
        <w:div w:id="2097431573">
          <w:marLeft w:val="0"/>
          <w:marRight w:val="0"/>
          <w:marTop w:val="0"/>
          <w:marBottom w:val="0"/>
          <w:divBdr>
            <w:top w:val="none" w:sz="0" w:space="0" w:color="auto"/>
            <w:left w:val="none" w:sz="0" w:space="0" w:color="auto"/>
            <w:bottom w:val="none" w:sz="0" w:space="0" w:color="auto"/>
            <w:right w:val="none" w:sz="0" w:space="0" w:color="auto"/>
          </w:divBdr>
          <w:divsChild>
            <w:div w:id="905918871">
              <w:marLeft w:val="0"/>
              <w:marRight w:val="0"/>
              <w:marTop w:val="0"/>
              <w:marBottom w:val="0"/>
              <w:divBdr>
                <w:top w:val="none" w:sz="0" w:space="0" w:color="auto"/>
                <w:left w:val="none" w:sz="0" w:space="0" w:color="auto"/>
                <w:bottom w:val="none" w:sz="0" w:space="0" w:color="auto"/>
                <w:right w:val="none" w:sz="0" w:space="0" w:color="auto"/>
              </w:divBdr>
            </w:div>
          </w:divsChild>
        </w:div>
        <w:div w:id="2100590338">
          <w:marLeft w:val="0"/>
          <w:marRight w:val="0"/>
          <w:marTop w:val="0"/>
          <w:marBottom w:val="0"/>
          <w:divBdr>
            <w:top w:val="none" w:sz="0" w:space="0" w:color="auto"/>
            <w:left w:val="none" w:sz="0" w:space="0" w:color="auto"/>
            <w:bottom w:val="none" w:sz="0" w:space="0" w:color="auto"/>
            <w:right w:val="none" w:sz="0" w:space="0" w:color="auto"/>
          </w:divBdr>
          <w:divsChild>
            <w:div w:id="1916820746">
              <w:marLeft w:val="0"/>
              <w:marRight w:val="0"/>
              <w:marTop w:val="0"/>
              <w:marBottom w:val="0"/>
              <w:divBdr>
                <w:top w:val="none" w:sz="0" w:space="0" w:color="auto"/>
                <w:left w:val="none" w:sz="0" w:space="0" w:color="auto"/>
                <w:bottom w:val="none" w:sz="0" w:space="0" w:color="auto"/>
                <w:right w:val="none" w:sz="0" w:space="0" w:color="auto"/>
              </w:divBdr>
            </w:div>
          </w:divsChild>
        </w:div>
        <w:div w:id="2127695009">
          <w:marLeft w:val="0"/>
          <w:marRight w:val="0"/>
          <w:marTop w:val="0"/>
          <w:marBottom w:val="0"/>
          <w:divBdr>
            <w:top w:val="none" w:sz="0" w:space="0" w:color="auto"/>
            <w:left w:val="none" w:sz="0" w:space="0" w:color="auto"/>
            <w:bottom w:val="none" w:sz="0" w:space="0" w:color="auto"/>
            <w:right w:val="none" w:sz="0" w:space="0" w:color="auto"/>
          </w:divBdr>
          <w:divsChild>
            <w:div w:id="62357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1440">
      <w:bodyDiv w:val="1"/>
      <w:marLeft w:val="0"/>
      <w:marRight w:val="0"/>
      <w:marTop w:val="0"/>
      <w:marBottom w:val="0"/>
      <w:divBdr>
        <w:top w:val="none" w:sz="0" w:space="0" w:color="auto"/>
        <w:left w:val="none" w:sz="0" w:space="0" w:color="auto"/>
        <w:bottom w:val="none" w:sz="0" w:space="0" w:color="auto"/>
        <w:right w:val="none" w:sz="0" w:space="0" w:color="auto"/>
      </w:divBdr>
    </w:div>
    <w:div w:id="1792481990">
      <w:bodyDiv w:val="1"/>
      <w:marLeft w:val="0"/>
      <w:marRight w:val="0"/>
      <w:marTop w:val="0"/>
      <w:marBottom w:val="0"/>
      <w:divBdr>
        <w:top w:val="none" w:sz="0" w:space="0" w:color="auto"/>
        <w:left w:val="none" w:sz="0" w:space="0" w:color="auto"/>
        <w:bottom w:val="none" w:sz="0" w:space="0" w:color="auto"/>
        <w:right w:val="none" w:sz="0" w:space="0" w:color="auto"/>
      </w:divBdr>
    </w:div>
    <w:div w:id="1931892984">
      <w:bodyDiv w:val="1"/>
      <w:marLeft w:val="0"/>
      <w:marRight w:val="0"/>
      <w:marTop w:val="0"/>
      <w:marBottom w:val="0"/>
      <w:divBdr>
        <w:top w:val="none" w:sz="0" w:space="0" w:color="auto"/>
        <w:left w:val="none" w:sz="0" w:space="0" w:color="auto"/>
        <w:bottom w:val="none" w:sz="0" w:space="0" w:color="auto"/>
        <w:right w:val="none" w:sz="0" w:space="0" w:color="auto"/>
      </w:divBdr>
    </w:div>
    <w:div w:id="1931893840">
      <w:bodyDiv w:val="1"/>
      <w:marLeft w:val="0"/>
      <w:marRight w:val="0"/>
      <w:marTop w:val="0"/>
      <w:marBottom w:val="0"/>
      <w:divBdr>
        <w:top w:val="none" w:sz="0" w:space="0" w:color="auto"/>
        <w:left w:val="none" w:sz="0" w:space="0" w:color="auto"/>
        <w:bottom w:val="none" w:sz="0" w:space="0" w:color="auto"/>
        <w:right w:val="none" w:sz="0" w:space="0" w:color="auto"/>
      </w:divBdr>
    </w:div>
    <w:div w:id="1935433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yperlink" Target="https://www.health.gov.pg/pdf/NHP_1A.pdf"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dfat.gov.au/about-us/publications/Pages/assessing-using-pgs-for-pfm" TargetMode="External"/><Relationship Id="rId33" Type="http://schemas.openxmlformats.org/officeDocument/2006/relationships/image" Target="media/image9.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yperlink" Target="https://www.unicef.org/media/101101/file/Papua-New-Guinea-2020-COAR.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image" Target="media/image8.emf"/><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www.dfat.gov.au/sites/default/files/health-sector-improvement-program-Re-design.pdf" TargetMode="External"/><Relationship Id="rId36"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footer" Target="footer1.xml"/><Relationship Id="rId31"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hyperlink" Target="https://blogs.worldbank.org/developmenttalk/%20drivers-covid-19-vaccine-hesitancy-and-how-address-them-evidence-papua-new-guinea" TargetMode="External"/><Relationship Id="rId30" Type="http://schemas.openxmlformats.org/officeDocument/2006/relationships/image" Target="media/image7.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4136183277E134E9915F59669268432" ma:contentTypeVersion="14" ma:contentTypeDescription="Create a new document." ma:contentTypeScope="" ma:versionID="f12716648f607da7438faf847354eed5">
  <xsd:schema xmlns:xsd="http://www.w3.org/2001/XMLSchema" xmlns:xs="http://www.w3.org/2001/XMLSchema" xmlns:p="http://schemas.microsoft.com/office/2006/metadata/properties" xmlns:ns2="94957f58-8c9b-48f1-9a23-72185527d8a2" xmlns:ns3="46a9ee1c-e9d7-4c33-a893-a1e31be4ca82" targetNamespace="http://schemas.microsoft.com/office/2006/metadata/properties" ma:root="true" ma:fieldsID="cf9fce44b3cbc63ab919193449ecb1a1" ns2:_="" ns3:_="">
    <xsd:import namespace="94957f58-8c9b-48f1-9a23-72185527d8a2"/>
    <xsd:import namespace="46a9ee1c-e9d7-4c33-a893-a1e31be4ca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57f58-8c9b-48f1-9a23-72185527d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a9ee1c-e9d7-4c33-a893-a1e31be4ca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26d9cfe-7dd6-4fd9-be1d-cf346d4b66a5}" ma:internalName="TaxCatchAll" ma:showField="CatchAllData" ma:web="46a9ee1c-e9d7-4c33-a893-a1e31be4ca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6a9ee1c-e9d7-4c33-a893-a1e31be4ca82">
      <UserInfo>
        <DisplayName>PMSB-DFAT-Health Section Members</DisplayName>
        <AccountId>7</AccountId>
        <AccountType/>
      </UserInfo>
    </SharedWithUsers>
    <lcf76f155ced4ddcb4097134ff3c332f xmlns="94957f58-8c9b-48f1-9a23-72185527d8a2">
      <Terms xmlns="http://schemas.microsoft.com/office/infopath/2007/PartnerControls"/>
    </lcf76f155ced4ddcb4097134ff3c332f>
    <TaxCatchAll xmlns="46a9ee1c-e9d7-4c33-a893-a1e31be4ca82" xsi:nil="true"/>
  </documentManagement>
</p:properties>
</file>

<file path=customXml/itemProps1.xml><?xml version="1.0" encoding="utf-8"?>
<ds:datastoreItem xmlns:ds="http://schemas.openxmlformats.org/officeDocument/2006/customXml" ds:itemID="{6242E811-CC0B-4161-B4C5-93B3890BB6C2}">
  <ds:schemaRefs>
    <ds:schemaRef ds:uri="http://schemas.openxmlformats.org/officeDocument/2006/bibliography"/>
  </ds:schemaRefs>
</ds:datastoreItem>
</file>

<file path=customXml/itemProps2.xml><?xml version="1.0" encoding="utf-8"?>
<ds:datastoreItem xmlns:ds="http://schemas.openxmlformats.org/officeDocument/2006/customXml" ds:itemID="{4546ECC7-FF44-4AC7-AD73-77248A6D7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57f58-8c9b-48f1-9a23-72185527d8a2"/>
    <ds:schemaRef ds:uri="46a9ee1c-e9d7-4c33-a893-a1e31be4ca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915E1-2872-4B2F-BFEC-BC24CF5F9538}">
  <ds:schemaRefs>
    <ds:schemaRef ds:uri="http://schemas.microsoft.com/sharepoint/v3/contenttype/forms"/>
  </ds:schemaRefs>
</ds:datastoreItem>
</file>

<file path=customXml/itemProps4.xml><?xml version="1.0" encoding="utf-8"?>
<ds:datastoreItem xmlns:ds="http://schemas.openxmlformats.org/officeDocument/2006/customXml" ds:itemID="{493AC4CC-AF6A-4F09-B54A-D48DB071D51C}">
  <ds:schemaRefs>
    <ds:schemaRef ds:uri="http://schemas.openxmlformats.org/package/2006/metadata/core-properties"/>
    <ds:schemaRef ds:uri="http://purl.org/dc/terms/"/>
    <ds:schemaRef ds:uri="94957f58-8c9b-48f1-9a23-72185527d8a2"/>
    <ds:schemaRef ds:uri="http://schemas.microsoft.com/office/2006/documentManagement/types"/>
    <ds:schemaRef ds:uri="http://schemas.microsoft.com/office/2006/metadata/properties"/>
    <ds:schemaRef ds:uri="http://schemas.microsoft.com/office/infopath/2007/PartnerControls"/>
    <ds:schemaRef ds:uri="http://purl.org/dc/elements/1.1/"/>
    <ds:schemaRef ds:uri="46a9ee1c-e9d7-4c33-a893-a1e31be4ca82"/>
    <ds:schemaRef ds:uri="http://www.w3.org/XML/1998/namespace"/>
    <ds:schemaRef ds:uri="http://purl.org/dc/dcmitype/"/>
  </ds:schemaRefs>
</ds:datastoreItem>
</file>

<file path=docMetadata/LabelInfo.xml><?xml version="1.0" encoding="utf-8"?>
<clbl:labelList xmlns:clbl="http://schemas.microsoft.com/office/2020/mipLabelMetadata">
  <clbl:label id="{33f3783f-cdd2-442a-a9d2-1183fd1c4316}" enabled="0" method="" siteId="{33f3783f-cdd2-442a-a9d2-1183fd1c4316}" removed="1"/>
</clbl:labelList>
</file>

<file path=docProps/app.xml><?xml version="1.0" encoding="utf-8"?>
<Properties xmlns="http://schemas.openxmlformats.org/officeDocument/2006/extended-properties" xmlns:vt="http://schemas.openxmlformats.org/officeDocument/2006/docPropsVTypes">
  <Template>Normal.dotm</Template>
  <TotalTime>225</TotalTime>
  <Pages>115</Pages>
  <Words>44814</Words>
  <Characters>248679</Characters>
  <Application>Microsoft Office Word</Application>
  <DocSecurity>0</DocSecurity>
  <Lines>5862</Lines>
  <Paragraphs>3003</Paragraphs>
  <ScaleCrop>false</ScaleCrop>
  <HeadingPairs>
    <vt:vector size="2" baseType="variant">
      <vt:variant>
        <vt:lpstr>Title</vt:lpstr>
      </vt:variant>
      <vt:variant>
        <vt:i4>1</vt:i4>
      </vt:variant>
    </vt:vector>
  </HeadingPairs>
  <TitlesOfParts>
    <vt:vector size="1" baseType="lpstr">
      <vt:lpstr>Health Sector Improvement Program Trust Account: End of Investment Evaluation</vt:lpstr>
    </vt:vector>
  </TitlesOfParts>
  <Company>AusVoc Educational Publishing</Company>
  <LinksUpToDate>false</LinksUpToDate>
  <CharactersWithSpaces>291642</CharactersWithSpaces>
  <SharedDoc>false</SharedDoc>
  <HLinks>
    <vt:vector size="324" baseType="variant">
      <vt:variant>
        <vt:i4>7536726</vt:i4>
      </vt:variant>
      <vt:variant>
        <vt:i4>228</vt:i4>
      </vt:variant>
      <vt:variant>
        <vt:i4>0</vt:i4>
      </vt:variant>
      <vt:variant>
        <vt:i4>5</vt:i4>
      </vt:variant>
      <vt:variant>
        <vt:lpwstr>https://static1.squarespace.com/static/5fb4723e225bcb20d28f0f76/t/60c13e58a5f6235154c9ff56/1623277161226/Vaccine_Survey_Report_Final.pdf</vt:lpwstr>
      </vt:variant>
      <vt:variant>
        <vt:lpwstr/>
      </vt:variant>
      <vt:variant>
        <vt:i4>262237</vt:i4>
      </vt:variant>
      <vt:variant>
        <vt:i4>225</vt:i4>
      </vt:variant>
      <vt:variant>
        <vt:i4>0</vt:i4>
      </vt:variant>
      <vt:variant>
        <vt:i4>5</vt:i4>
      </vt:variant>
      <vt:variant>
        <vt:lpwstr>https://blogs.worldbank.org/developmenttalk/drivers-covid-19-vaccine-hesitancy-and-how-address-them-evidence-papua-new-guinea</vt:lpwstr>
      </vt:variant>
      <vt:variant>
        <vt:lpwstr/>
      </vt:variant>
      <vt:variant>
        <vt:i4>3145773</vt:i4>
      </vt:variant>
      <vt:variant>
        <vt:i4>222</vt:i4>
      </vt:variant>
      <vt:variant>
        <vt:i4>0</vt:i4>
      </vt:variant>
      <vt:variant>
        <vt:i4>5</vt:i4>
      </vt:variant>
      <vt:variant>
        <vt:lpwstr>https://www.dfat.gov.au/sites/default/files/health-sector-improvement-program-Re-design.pdf</vt:lpwstr>
      </vt:variant>
      <vt:variant>
        <vt:lpwstr/>
      </vt:variant>
      <vt:variant>
        <vt:i4>7077958</vt:i4>
      </vt:variant>
      <vt:variant>
        <vt:i4>219</vt:i4>
      </vt:variant>
      <vt:variant>
        <vt:i4>0</vt:i4>
      </vt:variant>
      <vt:variant>
        <vt:i4>5</vt:i4>
      </vt:variant>
      <vt:variant>
        <vt:lpwstr>https://www.health.gov.pg/pdf/NHP_1A.pdf</vt:lpwstr>
      </vt:variant>
      <vt:variant>
        <vt:lpwstr/>
      </vt:variant>
      <vt:variant>
        <vt:i4>2949242</vt:i4>
      </vt:variant>
      <vt:variant>
        <vt:i4>216</vt:i4>
      </vt:variant>
      <vt:variant>
        <vt:i4>0</vt:i4>
      </vt:variant>
      <vt:variant>
        <vt:i4>5</vt:i4>
      </vt:variant>
      <vt:variant>
        <vt:lpwstr>https://www.dfat.gov.au/about-us/publications/Pages/assessing-using-pgs-for-pfm</vt:lpwstr>
      </vt:variant>
      <vt:variant>
        <vt:lpwstr/>
      </vt:variant>
      <vt:variant>
        <vt:i4>1048628</vt:i4>
      </vt:variant>
      <vt:variant>
        <vt:i4>209</vt:i4>
      </vt:variant>
      <vt:variant>
        <vt:i4>0</vt:i4>
      </vt:variant>
      <vt:variant>
        <vt:i4>5</vt:i4>
      </vt:variant>
      <vt:variant>
        <vt:lpwstr/>
      </vt:variant>
      <vt:variant>
        <vt:lpwstr>_Toc138090442</vt:lpwstr>
      </vt:variant>
      <vt:variant>
        <vt:i4>1048628</vt:i4>
      </vt:variant>
      <vt:variant>
        <vt:i4>206</vt:i4>
      </vt:variant>
      <vt:variant>
        <vt:i4>0</vt:i4>
      </vt:variant>
      <vt:variant>
        <vt:i4>5</vt:i4>
      </vt:variant>
      <vt:variant>
        <vt:lpwstr/>
      </vt:variant>
      <vt:variant>
        <vt:lpwstr>_Toc138090441</vt:lpwstr>
      </vt:variant>
      <vt:variant>
        <vt:i4>1048628</vt:i4>
      </vt:variant>
      <vt:variant>
        <vt:i4>203</vt:i4>
      </vt:variant>
      <vt:variant>
        <vt:i4>0</vt:i4>
      </vt:variant>
      <vt:variant>
        <vt:i4>5</vt:i4>
      </vt:variant>
      <vt:variant>
        <vt:lpwstr/>
      </vt:variant>
      <vt:variant>
        <vt:lpwstr>_Toc138090440</vt:lpwstr>
      </vt:variant>
      <vt:variant>
        <vt:i4>1507380</vt:i4>
      </vt:variant>
      <vt:variant>
        <vt:i4>200</vt:i4>
      </vt:variant>
      <vt:variant>
        <vt:i4>0</vt:i4>
      </vt:variant>
      <vt:variant>
        <vt:i4>5</vt:i4>
      </vt:variant>
      <vt:variant>
        <vt:lpwstr/>
      </vt:variant>
      <vt:variant>
        <vt:lpwstr>_Toc138090438</vt:lpwstr>
      </vt:variant>
      <vt:variant>
        <vt:i4>1507380</vt:i4>
      </vt:variant>
      <vt:variant>
        <vt:i4>194</vt:i4>
      </vt:variant>
      <vt:variant>
        <vt:i4>0</vt:i4>
      </vt:variant>
      <vt:variant>
        <vt:i4>5</vt:i4>
      </vt:variant>
      <vt:variant>
        <vt:lpwstr/>
      </vt:variant>
      <vt:variant>
        <vt:lpwstr>_Toc138090437</vt:lpwstr>
      </vt:variant>
      <vt:variant>
        <vt:i4>1507380</vt:i4>
      </vt:variant>
      <vt:variant>
        <vt:i4>188</vt:i4>
      </vt:variant>
      <vt:variant>
        <vt:i4>0</vt:i4>
      </vt:variant>
      <vt:variant>
        <vt:i4>5</vt:i4>
      </vt:variant>
      <vt:variant>
        <vt:lpwstr/>
      </vt:variant>
      <vt:variant>
        <vt:lpwstr>_Toc138090436</vt:lpwstr>
      </vt:variant>
      <vt:variant>
        <vt:i4>1507380</vt:i4>
      </vt:variant>
      <vt:variant>
        <vt:i4>182</vt:i4>
      </vt:variant>
      <vt:variant>
        <vt:i4>0</vt:i4>
      </vt:variant>
      <vt:variant>
        <vt:i4>5</vt:i4>
      </vt:variant>
      <vt:variant>
        <vt:lpwstr/>
      </vt:variant>
      <vt:variant>
        <vt:lpwstr>_Toc138090435</vt:lpwstr>
      </vt:variant>
      <vt:variant>
        <vt:i4>1507380</vt:i4>
      </vt:variant>
      <vt:variant>
        <vt:i4>176</vt:i4>
      </vt:variant>
      <vt:variant>
        <vt:i4>0</vt:i4>
      </vt:variant>
      <vt:variant>
        <vt:i4>5</vt:i4>
      </vt:variant>
      <vt:variant>
        <vt:lpwstr/>
      </vt:variant>
      <vt:variant>
        <vt:lpwstr>_Toc138090434</vt:lpwstr>
      </vt:variant>
      <vt:variant>
        <vt:i4>1507380</vt:i4>
      </vt:variant>
      <vt:variant>
        <vt:i4>170</vt:i4>
      </vt:variant>
      <vt:variant>
        <vt:i4>0</vt:i4>
      </vt:variant>
      <vt:variant>
        <vt:i4>5</vt:i4>
      </vt:variant>
      <vt:variant>
        <vt:lpwstr/>
      </vt:variant>
      <vt:variant>
        <vt:lpwstr>_Toc138090433</vt:lpwstr>
      </vt:variant>
      <vt:variant>
        <vt:i4>1507380</vt:i4>
      </vt:variant>
      <vt:variant>
        <vt:i4>164</vt:i4>
      </vt:variant>
      <vt:variant>
        <vt:i4>0</vt:i4>
      </vt:variant>
      <vt:variant>
        <vt:i4>5</vt:i4>
      </vt:variant>
      <vt:variant>
        <vt:lpwstr/>
      </vt:variant>
      <vt:variant>
        <vt:lpwstr>_Toc138090432</vt:lpwstr>
      </vt:variant>
      <vt:variant>
        <vt:i4>1507380</vt:i4>
      </vt:variant>
      <vt:variant>
        <vt:i4>158</vt:i4>
      </vt:variant>
      <vt:variant>
        <vt:i4>0</vt:i4>
      </vt:variant>
      <vt:variant>
        <vt:i4>5</vt:i4>
      </vt:variant>
      <vt:variant>
        <vt:lpwstr/>
      </vt:variant>
      <vt:variant>
        <vt:lpwstr>_Toc138090431</vt:lpwstr>
      </vt:variant>
      <vt:variant>
        <vt:i4>1507380</vt:i4>
      </vt:variant>
      <vt:variant>
        <vt:i4>152</vt:i4>
      </vt:variant>
      <vt:variant>
        <vt:i4>0</vt:i4>
      </vt:variant>
      <vt:variant>
        <vt:i4>5</vt:i4>
      </vt:variant>
      <vt:variant>
        <vt:lpwstr/>
      </vt:variant>
      <vt:variant>
        <vt:lpwstr>_Toc138090430</vt:lpwstr>
      </vt:variant>
      <vt:variant>
        <vt:i4>1441844</vt:i4>
      </vt:variant>
      <vt:variant>
        <vt:i4>146</vt:i4>
      </vt:variant>
      <vt:variant>
        <vt:i4>0</vt:i4>
      </vt:variant>
      <vt:variant>
        <vt:i4>5</vt:i4>
      </vt:variant>
      <vt:variant>
        <vt:lpwstr/>
      </vt:variant>
      <vt:variant>
        <vt:lpwstr>_Toc138090429</vt:lpwstr>
      </vt:variant>
      <vt:variant>
        <vt:i4>1441844</vt:i4>
      </vt:variant>
      <vt:variant>
        <vt:i4>140</vt:i4>
      </vt:variant>
      <vt:variant>
        <vt:i4>0</vt:i4>
      </vt:variant>
      <vt:variant>
        <vt:i4>5</vt:i4>
      </vt:variant>
      <vt:variant>
        <vt:lpwstr/>
      </vt:variant>
      <vt:variant>
        <vt:lpwstr>_Toc138090428</vt:lpwstr>
      </vt:variant>
      <vt:variant>
        <vt:i4>1441844</vt:i4>
      </vt:variant>
      <vt:variant>
        <vt:i4>134</vt:i4>
      </vt:variant>
      <vt:variant>
        <vt:i4>0</vt:i4>
      </vt:variant>
      <vt:variant>
        <vt:i4>5</vt:i4>
      </vt:variant>
      <vt:variant>
        <vt:lpwstr/>
      </vt:variant>
      <vt:variant>
        <vt:lpwstr>_Toc138090427</vt:lpwstr>
      </vt:variant>
      <vt:variant>
        <vt:i4>1441844</vt:i4>
      </vt:variant>
      <vt:variant>
        <vt:i4>128</vt:i4>
      </vt:variant>
      <vt:variant>
        <vt:i4>0</vt:i4>
      </vt:variant>
      <vt:variant>
        <vt:i4>5</vt:i4>
      </vt:variant>
      <vt:variant>
        <vt:lpwstr/>
      </vt:variant>
      <vt:variant>
        <vt:lpwstr>_Toc138090426</vt:lpwstr>
      </vt:variant>
      <vt:variant>
        <vt:i4>1441844</vt:i4>
      </vt:variant>
      <vt:variant>
        <vt:i4>122</vt:i4>
      </vt:variant>
      <vt:variant>
        <vt:i4>0</vt:i4>
      </vt:variant>
      <vt:variant>
        <vt:i4>5</vt:i4>
      </vt:variant>
      <vt:variant>
        <vt:lpwstr/>
      </vt:variant>
      <vt:variant>
        <vt:lpwstr>_Toc138090425</vt:lpwstr>
      </vt:variant>
      <vt:variant>
        <vt:i4>1441844</vt:i4>
      </vt:variant>
      <vt:variant>
        <vt:i4>116</vt:i4>
      </vt:variant>
      <vt:variant>
        <vt:i4>0</vt:i4>
      </vt:variant>
      <vt:variant>
        <vt:i4>5</vt:i4>
      </vt:variant>
      <vt:variant>
        <vt:lpwstr/>
      </vt:variant>
      <vt:variant>
        <vt:lpwstr>_Toc138090424</vt:lpwstr>
      </vt:variant>
      <vt:variant>
        <vt:i4>1441844</vt:i4>
      </vt:variant>
      <vt:variant>
        <vt:i4>110</vt:i4>
      </vt:variant>
      <vt:variant>
        <vt:i4>0</vt:i4>
      </vt:variant>
      <vt:variant>
        <vt:i4>5</vt:i4>
      </vt:variant>
      <vt:variant>
        <vt:lpwstr/>
      </vt:variant>
      <vt:variant>
        <vt:lpwstr>_Toc138090423</vt:lpwstr>
      </vt:variant>
      <vt:variant>
        <vt:i4>1441844</vt:i4>
      </vt:variant>
      <vt:variant>
        <vt:i4>104</vt:i4>
      </vt:variant>
      <vt:variant>
        <vt:i4>0</vt:i4>
      </vt:variant>
      <vt:variant>
        <vt:i4>5</vt:i4>
      </vt:variant>
      <vt:variant>
        <vt:lpwstr/>
      </vt:variant>
      <vt:variant>
        <vt:lpwstr>_Toc138090422</vt:lpwstr>
      </vt:variant>
      <vt:variant>
        <vt:i4>1441844</vt:i4>
      </vt:variant>
      <vt:variant>
        <vt:i4>98</vt:i4>
      </vt:variant>
      <vt:variant>
        <vt:i4>0</vt:i4>
      </vt:variant>
      <vt:variant>
        <vt:i4>5</vt:i4>
      </vt:variant>
      <vt:variant>
        <vt:lpwstr/>
      </vt:variant>
      <vt:variant>
        <vt:lpwstr>_Toc138090421</vt:lpwstr>
      </vt:variant>
      <vt:variant>
        <vt:i4>1441844</vt:i4>
      </vt:variant>
      <vt:variant>
        <vt:i4>92</vt:i4>
      </vt:variant>
      <vt:variant>
        <vt:i4>0</vt:i4>
      </vt:variant>
      <vt:variant>
        <vt:i4>5</vt:i4>
      </vt:variant>
      <vt:variant>
        <vt:lpwstr/>
      </vt:variant>
      <vt:variant>
        <vt:lpwstr>_Toc138090420</vt:lpwstr>
      </vt:variant>
      <vt:variant>
        <vt:i4>1376308</vt:i4>
      </vt:variant>
      <vt:variant>
        <vt:i4>86</vt:i4>
      </vt:variant>
      <vt:variant>
        <vt:i4>0</vt:i4>
      </vt:variant>
      <vt:variant>
        <vt:i4>5</vt:i4>
      </vt:variant>
      <vt:variant>
        <vt:lpwstr/>
      </vt:variant>
      <vt:variant>
        <vt:lpwstr>_Toc138090419</vt:lpwstr>
      </vt:variant>
      <vt:variant>
        <vt:i4>1376308</vt:i4>
      </vt:variant>
      <vt:variant>
        <vt:i4>80</vt:i4>
      </vt:variant>
      <vt:variant>
        <vt:i4>0</vt:i4>
      </vt:variant>
      <vt:variant>
        <vt:i4>5</vt:i4>
      </vt:variant>
      <vt:variant>
        <vt:lpwstr/>
      </vt:variant>
      <vt:variant>
        <vt:lpwstr>_Toc138090418</vt:lpwstr>
      </vt:variant>
      <vt:variant>
        <vt:i4>1376308</vt:i4>
      </vt:variant>
      <vt:variant>
        <vt:i4>74</vt:i4>
      </vt:variant>
      <vt:variant>
        <vt:i4>0</vt:i4>
      </vt:variant>
      <vt:variant>
        <vt:i4>5</vt:i4>
      </vt:variant>
      <vt:variant>
        <vt:lpwstr/>
      </vt:variant>
      <vt:variant>
        <vt:lpwstr>_Toc138090417</vt:lpwstr>
      </vt:variant>
      <vt:variant>
        <vt:i4>1376308</vt:i4>
      </vt:variant>
      <vt:variant>
        <vt:i4>68</vt:i4>
      </vt:variant>
      <vt:variant>
        <vt:i4>0</vt:i4>
      </vt:variant>
      <vt:variant>
        <vt:i4>5</vt:i4>
      </vt:variant>
      <vt:variant>
        <vt:lpwstr/>
      </vt:variant>
      <vt:variant>
        <vt:lpwstr>_Toc138090416</vt:lpwstr>
      </vt:variant>
      <vt:variant>
        <vt:i4>1376308</vt:i4>
      </vt:variant>
      <vt:variant>
        <vt:i4>62</vt:i4>
      </vt:variant>
      <vt:variant>
        <vt:i4>0</vt:i4>
      </vt:variant>
      <vt:variant>
        <vt:i4>5</vt:i4>
      </vt:variant>
      <vt:variant>
        <vt:lpwstr/>
      </vt:variant>
      <vt:variant>
        <vt:lpwstr>_Toc138090415</vt:lpwstr>
      </vt:variant>
      <vt:variant>
        <vt:i4>1376308</vt:i4>
      </vt:variant>
      <vt:variant>
        <vt:i4>56</vt:i4>
      </vt:variant>
      <vt:variant>
        <vt:i4>0</vt:i4>
      </vt:variant>
      <vt:variant>
        <vt:i4>5</vt:i4>
      </vt:variant>
      <vt:variant>
        <vt:lpwstr/>
      </vt:variant>
      <vt:variant>
        <vt:lpwstr>_Toc138090414</vt:lpwstr>
      </vt:variant>
      <vt:variant>
        <vt:i4>1376308</vt:i4>
      </vt:variant>
      <vt:variant>
        <vt:i4>50</vt:i4>
      </vt:variant>
      <vt:variant>
        <vt:i4>0</vt:i4>
      </vt:variant>
      <vt:variant>
        <vt:i4>5</vt:i4>
      </vt:variant>
      <vt:variant>
        <vt:lpwstr/>
      </vt:variant>
      <vt:variant>
        <vt:lpwstr>_Toc138090413</vt:lpwstr>
      </vt:variant>
      <vt:variant>
        <vt:i4>1376308</vt:i4>
      </vt:variant>
      <vt:variant>
        <vt:i4>44</vt:i4>
      </vt:variant>
      <vt:variant>
        <vt:i4>0</vt:i4>
      </vt:variant>
      <vt:variant>
        <vt:i4>5</vt:i4>
      </vt:variant>
      <vt:variant>
        <vt:lpwstr/>
      </vt:variant>
      <vt:variant>
        <vt:lpwstr>_Toc138090412</vt:lpwstr>
      </vt:variant>
      <vt:variant>
        <vt:i4>1376308</vt:i4>
      </vt:variant>
      <vt:variant>
        <vt:i4>38</vt:i4>
      </vt:variant>
      <vt:variant>
        <vt:i4>0</vt:i4>
      </vt:variant>
      <vt:variant>
        <vt:i4>5</vt:i4>
      </vt:variant>
      <vt:variant>
        <vt:lpwstr/>
      </vt:variant>
      <vt:variant>
        <vt:lpwstr>_Toc138090411</vt:lpwstr>
      </vt:variant>
      <vt:variant>
        <vt:i4>1376308</vt:i4>
      </vt:variant>
      <vt:variant>
        <vt:i4>32</vt:i4>
      </vt:variant>
      <vt:variant>
        <vt:i4>0</vt:i4>
      </vt:variant>
      <vt:variant>
        <vt:i4>5</vt:i4>
      </vt:variant>
      <vt:variant>
        <vt:lpwstr/>
      </vt:variant>
      <vt:variant>
        <vt:lpwstr>_Toc138090410</vt:lpwstr>
      </vt:variant>
      <vt:variant>
        <vt:i4>1310772</vt:i4>
      </vt:variant>
      <vt:variant>
        <vt:i4>26</vt:i4>
      </vt:variant>
      <vt:variant>
        <vt:i4>0</vt:i4>
      </vt:variant>
      <vt:variant>
        <vt:i4>5</vt:i4>
      </vt:variant>
      <vt:variant>
        <vt:lpwstr/>
      </vt:variant>
      <vt:variant>
        <vt:lpwstr>_Toc138090409</vt:lpwstr>
      </vt:variant>
      <vt:variant>
        <vt:i4>1310772</vt:i4>
      </vt:variant>
      <vt:variant>
        <vt:i4>20</vt:i4>
      </vt:variant>
      <vt:variant>
        <vt:i4>0</vt:i4>
      </vt:variant>
      <vt:variant>
        <vt:i4>5</vt:i4>
      </vt:variant>
      <vt:variant>
        <vt:lpwstr/>
      </vt:variant>
      <vt:variant>
        <vt:lpwstr>_Toc138090408</vt:lpwstr>
      </vt:variant>
      <vt:variant>
        <vt:i4>1310772</vt:i4>
      </vt:variant>
      <vt:variant>
        <vt:i4>14</vt:i4>
      </vt:variant>
      <vt:variant>
        <vt:i4>0</vt:i4>
      </vt:variant>
      <vt:variant>
        <vt:i4>5</vt:i4>
      </vt:variant>
      <vt:variant>
        <vt:lpwstr/>
      </vt:variant>
      <vt:variant>
        <vt:lpwstr>_Toc138090407</vt:lpwstr>
      </vt:variant>
      <vt:variant>
        <vt:i4>1310772</vt:i4>
      </vt:variant>
      <vt:variant>
        <vt:i4>8</vt:i4>
      </vt:variant>
      <vt:variant>
        <vt:i4>0</vt:i4>
      </vt:variant>
      <vt:variant>
        <vt:i4>5</vt:i4>
      </vt:variant>
      <vt:variant>
        <vt:lpwstr/>
      </vt:variant>
      <vt:variant>
        <vt:lpwstr>_Toc138090406</vt:lpwstr>
      </vt:variant>
      <vt:variant>
        <vt:i4>1310772</vt:i4>
      </vt:variant>
      <vt:variant>
        <vt:i4>2</vt:i4>
      </vt:variant>
      <vt:variant>
        <vt:i4>0</vt:i4>
      </vt:variant>
      <vt:variant>
        <vt:i4>5</vt:i4>
      </vt:variant>
      <vt:variant>
        <vt:lpwstr/>
      </vt:variant>
      <vt:variant>
        <vt:lpwstr>_Toc138090405</vt:lpwstr>
      </vt:variant>
      <vt:variant>
        <vt:i4>7864446</vt:i4>
      </vt:variant>
      <vt:variant>
        <vt:i4>9</vt:i4>
      </vt:variant>
      <vt:variant>
        <vt:i4>0</vt:i4>
      </vt:variant>
      <vt:variant>
        <vt:i4>5</vt:i4>
      </vt:variant>
      <vt:variant>
        <vt:lpwstr>https://adamsmithint.sharepoint.com/:b:/r/sites/HDMESTeam/Shared Documents/2. Health Portfolio/2.2 Investment-level Deliverables/01. Current/H2024 HSIP Evaluation 2021/7. Documents/5. Background documents/Previous evaluations/2005 Mapping Poverty in Rural PNG.pdf?csf=1&amp;web=1&amp;e=mHEFmn</vt:lpwstr>
      </vt:variant>
      <vt:variant>
        <vt:lpwstr/>
      </vt:variant>
      <vt:variant>
        <vt:i4>2359391</vt:i4>
      </vt:variant>
      <vt:variant>
        <vt:i4>6</vt:i4>
      </vt:variant>
      <vt:variant>
        <vt:i4>0</vt:i4>
      </vt:variant>
      <vt:variant>
        <vt:i4>5</vt:i4>
      </vt:variant>
      <vt:variant>
        <vt:lpwstr>https://ukc-word-edit.officeapps.live.com/we/wordeditorframe.aspx?ui=en&amp;rs=en-US&amp;wopisrc=https%3A%2F%2Fadamsmithint.sharepoint.com%2Fsites%2FHDMESTeam%2F_vti_bin%2Fwopi.ashx%2Ffiles%2F6fea6a144db54763811f4030c05aa0fe&amp;wdenableroaming=1&amp;wdfr=1&amp;mscc=0&amp;hid=CB1EAFA0-307E-6000-82B4-7867F68E9DC8.0&amp;uih=sharepointcom&amp;wdlcid=en-US&amp;jsapi=1&amp;jsapiver=v2&amp;corrid=f217c9ac-dab9-2c1b-76fb-6a8bf68eaf0a&amp;usid=f217c9ac-dab9-2c1b-76fb-6a8bf68eaf0a&amp;newsession=1&amp;sftc=1&amp;uihit=docaspx&amp;muv=1&amp;cac=1&amp;sams=1&amp;mtf=1&amp;sfp=1&amp;hch=1&amp;hwfh=1&amp;dchat=1&amp;sc=%7B%22pmo%22%3A%22https%3A%2F%2Fadamsmithint.sharepoint.com%22%2C%22pmshare%22%3Atrue%7D&amp;ctp=LeastProtected&amp;rct=Normal&amp;wdorigin=ItemsView&amp;wdhostclicktime=1683086105328&amp;wdprevioussession=f217c9ac-dab9-2c1b-76fb-6a8bf68eaf0a&amp;instantedit=1&amp;wopicomplete=1&amp;wdredirectionreason=Unified_SingleFlush</vt:lpwstr>
      </vt:variant>
      <vt:variant>
        <vt:lpwstr>_ftnref1</vt:lpwstr>
      </vt:variant>
      <vt:variant>
        <vt:i4>7340095</vt:i4>
      </vt:variant>
      <vt:variant>
        <vt:i4>3</vt:i4>
      </vt:variant>
      <vt:variant>
        <vt:i4>0</vt:i4>
      </vt:variant>
      <vt:variant>
        <vt:i4>5</vt:i4>
      </vt:variant>
      <vt:variant>
        <vt:lpwstr>https://www.dfat.gov.au/sites/default/files/assessing-using-pgs-for-pfm.pdf</vt:lpwstr>
      </vt:variant>
      <vt:variant>
        <vt:lpwstr/>
      </vt:variant>
      <vt:variant>
        <vt:i4>5832823</vt:i4>
      </vt:variant>
      <vt:variant>
        <vt:i4>0</vt:i4>
      </vt:variant>
      <vt:variant>
        <vt:i4>0</vt:i4>
      </vt:variant>
      <vt:variant>
        <vt:i4>5</vt:i4>
      </vt:variant>
      <vt:variant>
        <vt:lpwstr>https://www.health.gov.pg/pdf/NHP_1A15.pdf</vt:lpwstr>
      </vt:variant>
      <vt:variant>
        <vt:lpwstr/>
      </vt:variant>
      <vt:variant>
        <vt:i4>2293863</vt:i4>
      </vt:variant>
      <vt:variant>
        <vt:i4>21</vt:i4>
      </vt:variant>
      <vt:variant>
        <vt:i4>0</vt:i4>
      </vt:variant>
      <vt:variant>
        <vt:i4>5</vt:i4>
      </vt:variant>
      <vt:variant>
        <vt:lpwstr>https://adamsmithint.sharepoint.com/:x:/r/sites/HDMESTeam/Shared Documents/2. Health Portfolio/2.2 Investment-level Deliverables/01. Current/H2024 HSIP Evaluation 2021/7. Documents/2.HSIP Management (Reporting, Correspondence, Acc Management, etc.)/2.1.  HSIP Reporting/2.1.2. Monthly Reports/2020/HSIP DFAT Covid-19 Expenditure Report 30112020.xlsx?d=w432dff662ffb47b58e6586af6f4db672&amp;csf=1&amp;web=1&amp;e=n25Nr9</vt:lpwstr>
      </vt:variant>
      <vt:variant>
        <vt:lpwstr/>
      </vt:variant>
      <vt:variant>
        <vt:i4>2293863</vt:i4>
      </vt:variant>
      <vt:variant>
        <vt:i4>18</vt:i4>
      </vt:variant>
      <vt:variant>
        <vt:i4>0</vt:i4>
      </vt:variant>
      <vt:variant>
        <vt:i4>5</vt:i4>
      </vt:variant>
      <vt:variant>
        <vt:lpwstr>https://adamsmithint.sharepoint.com/:x:/r/sites/HDMESTeam/Shared Documents/2. Health Portfolio/2.2 Investment-level Deliverables/01. Current/H2024 HSIP Evaluation 2021/7. Documents/2.HSIP Management (Reporting, Correspondence, Acc Management, etc.)/2.1.  HSIP Reporting/2.1.2. Monthly Reports/2021/DFAT Funding Expenditure Summary Reports as at 31 December 2021 1.xlsx?d=w903b9bad38fc40d595046b8067a4756d&amp;csf=1&amp;web=1&amp;e=N4ZLIH</vt:lpwstr>
      </vt:variant>
      <vt:variant>
        <vt:lpwstr/>
      </vt:variant>
      <vt:variant>
        <vt:i4>2883687</vt:i4>
      </vt:variant>
      <vt:variant>
        <vt:i4>15</vt:i4>
      </vt:variant>
      <vt:variant>
        <vt:i4>0</vt:i4>
      </vt:variant>
      <vt:variant>
        <vt:i4>5</vt:i4>
      </vt:variant>
      <vt:variant>
        <vt:lpwstr>https://adamsmithint.sharepoint.com/:w:/r/sites/HDMESTeam/Shared Documents/2. Health Portfolio/2.2 Investment-level Deliverables/01. Current/H2024 HSIP Evaluation 2021/7. Documents/2.HSIP Management (Reporting, Correspondence, Acc Management, etc.)/2.1.  HSIP Reporting/2.1.2. Monthly Reports/2021/DFAT Funding Commentary Report as at 31 December 2021 1.docx?d=w4faa15d76cfd48e7bdf8f69206bece2b&amp;csf=1&amp;web=1&amp;e=om4F06</vt:lpwstr>
      </vt:variant>
      <vt:variant>
        <vt:lpwstr/>
      </vt:variant>
      <vt:variant>
        <vt:i4>2293863</vt:i4>
      </vt:variant>
      <vt:variant>
        <vt:i4>12</vt:i4>
      </vt:variant>
      <vt:variant>
        <vt:i4>0</vt:i4>
      </vt:variant>
      <vt:variant>
        <vt:i4>5</vt:i4>
      </vt:variant>
      <vt:variant>
        <vt:lpwstr>https://adamsmithint.sharepoint.com/:x:/r/sites/HDMESTeam/Shared Documents/2. Health Portfolio/2.2 Investment-level Deliverables/01. Current/H2024 HSIP Evaluation 2021/7. Documents/2.HSIP Management (Reporting, Correspondence, Acc Management, etc.)/2.1.  HSIP Reporting/2.1.2. Monthly Reports/2020/HSIP DFAT Covid-19 Expenditure Report 30112020.xlsx?d=w432dff662ffb47b58e6586af6f4db672&amp;csf=1&amp;web=1&amp;e=qhd96x</vt:lpwstr>
      </vt:variant>
      <vt:variant>
        <vt:lpwstr/>
      </vt:variant>
      <vt:variant>
        <vt:i4>2883687</vt:i4>
      </vt:variant>
      <vt:variant>
        <vt:i4>9</vt:i4>
      </vt:variant>
      <vt:variant>
        <vt:i4>0</vt:i4>
      </vt:variant>
      <vt:variant>
        <vt:i4>5</vt:i4>
      </vt:variant>
      <vt:variant>
        <vt:lpwstr>https://adamsmithint.sharepoint.com/:w:/r/sites/HDMESTeam/Shared Documents/2. Health Portfolio/2.2 Investment-level Deliverables/01. Current/H2024 HSIP Evaluation 2021/7. Documents/2.HSIP Management (Reporting, Correspondence, Acc Management, etc.)/2.1.  HSIP Reporting/2.1.2. Monthly Reports/2022/December/2022 - HSIP - December - DFAT Funding Commentary Report as at 31st December 2022 19.01.2022.docx?d=we33dc52e8eee4479acfae2222e23bbb9&amp;csf=1&amp;web=1&amp;e=CxpyOi</vt:lpwstr>
      </vt:variant>
      <vt:variant>
        <vt:lpwstr/>
      </vt:variant>
      <vt:variant>
        <vt:i4>3801191</vt:i4>
      </vt:variant>
      <vt:variant>
        <vt:i4>6</vt:i4>
      </vt:variant>
      <vt:variant>
        <vt:i4>0</vt:i4>
      </vt:variant>
      <vt:variant>
        <vt:i4>5</vt:i4>
      </vt:variant>
      <vt:variant>
        <vt:lpwstr>https://adamsmithint.sharepoint.com/:b:/r/sites/HDMESTeam/Shared Documents/2. Health Portfolio/2.2 Investment-level Deliverables/01. Current/H2024 HSIP Evaluation 2021/7. Documents/2.HSIP Management (Reporting, Correspondence, Acc Management, etc.)/2.2. Audit reports/2.2.4. 2015/HSIP 2015 Audit Opinion.pdf?csf=1&amp;web=1&amp;e=9H8fgF</vt:lpwstr>
      </vt:variant>
      <vt:variant>
        <vt:lpwstr/>
      </vt:variant>
      <vt:variant>
        <vt:i4>3735552</vt:i4>
      </vt:variant>
      <vt:variant>
        <vt:i4>3</vt:i4>
      </vt:variant>
      <vt:variant>
        <vt:i4>0</vt:i4>
      </vt:variant>
      <vt:variant>
        <vt:i4>5</vt:i4>
      </vt:variant>
      <vt:variant>
        <vt:lpwstr>mailto:Cynthia.Nanareng@hdmes-png.com</vt:lpwstr>
      </vt:variant>
      <vt:variant>
        <vt:lpwstr/>
      </vt:variant>
      <vt:variant>
        <vt:i4>7864425</vt:i4>
      </vt:variant>
      <vt:variant>
        <vt:i4>0</vt:i4>
      </vt:variant>
      <vt:variant>
        <vt:i4>0</vt:i4>
      </vt:variant>
      <vt:variant>
        <vt:i4>5</vt:i4>
      </vt:variant>
      <vt:variant>
        <vt:lpwstr>https://adamsmithint.sharepoint.com/:b:/r/sites/HDMESTeam/Shared Documents/2. Health Portfolio/2.2 Investment-level Deliverables/01. Current/H2024 HSIP Evaluation 2021/7. Documents/2.HSIP Management (Reporting, Correspondence, Acc Management, etc.)/2.3 Correspondence/2.3.1.  DFAT correspondance with NDoH/09 Mar 2016 - DFAT letter to NDoH - Freezing DFAT Funds - HSIP Account Audit 2014-15.pdf?csf=1&amp;web=1&amp;e=8V3AcM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Sector Improvement Program Trust Account: End of Investment Evaluation</dc:title>
  <dc:subject/>
  <dc:creator>HDMES</dc:creator>
  <cp:keywords>[SEC=OFFICIAL]</cp:keywords>
  <dc:description/>
  <cp:lastModifiedBy>Patrick Baggoley</cp:lastModifiedBy>
  <cp:revision>73</cp:revision>
  <cp:lastPrinted>2024-11-26T00:09:00Z</cp:lastPrinted>
  <dcterms:created xsi:type="dcterms:W3CDTF">2024-08-20T04:58:00Z</dcterms:created>
  <dcterms:modified xsi:type="dcterms:W3CDTF">2024-12-19T01:57:00Z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0x010100F4136183277E134E9915F59669268432</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D3DA869C57724CF389A13E4A1D72DA01</vt:lpwstr>
  </property>
  <property fmtid="{D5CDD505-2E9C-101B-9397-08002B2CF9AE}" pid="11" name="PM_ProtectiveMarkingValue_Footer">
    <vt:lpwstr>OFFICIAL</vt:lpwstr>
  </property>
  <property fmtid="{D5CDD505-2E9C-101B-9397-08002B2CF9AE}" pid="12" name="PM_Originator_Hash_SHA1">
    <vt:lpwstr>E5329D78ADFF18985C404F3A4015F7B7C209C4C5</vt:lpwstr>
  </property>
  <property fmtid="{D5CDD505-2E9C-101B-9397-08002B2CF9AE}" pid="13" name="PM_OriginationTimeStamp">
    <vt:lpwstr>2023-05-31T08:05:05Z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8C22BFBEBB7EC97F7D9187767187A86C</vt:lpwstr>
  </property>
  <property fmtid="{D5CDD505-2E9C-101B-9397-08002B2CF9AE}" pid="24" name="PM_Hash_Salt">
    <vt:lpwstr>42F37C65DF14BBD37DFACB899EDE4CB8</vt:lpwstr>
  </property>
  <property fmtid="{D5CDD505-2E9C-101B-9397-08002B2CF9AE}" pid="25" name="PM_Hash_SHA1">
    <vt:lpwstr>19E7C15524FF35A2FF100311E441939240ADD4AE</vt:lpwstr>
  </property>
  <property fmtid="{D5CDD505-2E9C-101B-9397-08002B2CF9AE}" pid="26" name="PM_OriginatorUserAccountName_SHA256">
    <vt:lpwstr>C427463A240001568B1E728057080C091949066E05DD342FA6B5B9F6FF33F8D6</vt:lpwstr>
  </property>
  <property fmtid="{D5CDD505-2E9C-101B-9397-08002B2CF9AE}" pid="27" name="PM_OriginatorDomainName_SHA256">
    <vt:lpwstr>6F3591835F3B2A8A025B00B5BA6418010DA3A17C9C26EA9C049FFD28039489A2</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HMAC">
    <vt:lpwstr>v=2022.1;a=SHA256;h=7BCDD8E64617D95F45BE345B2B58A52039F7361ED8A12891F4D004E3ADB29A77</vt:lpwstr>
  </property>
</Properties>
</file>