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header1.xml" ContentType="application/vnd.openxmlformats-officedocument.wordprocessingml.header+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word/styles.xml" ContentType="application/vnd.openxmlformats-officedocument.wordprocessingml.styles+xml"/>
  <Override PartName="/word/fontTable.xml" ContentType="application/vnd.openxmlformats-officedocument.wordprocessingml.fontTable+xml"/>
  <Override PartName="/docProps/core.xml" ContentType="application/vnd.openxmlformats-package.core-properties+xml"/>
  <Override PartName="/docProps/custom.xml" ContentType="application/vnd.openxmlformats-officedocument.custom-properties+xml"/>
  <Override PartName="/word/webSettings.xml" ContentType="application/vnd.openxmlformats-officedocument.wordprocessingml.webSetting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13547C" w14:textId="271A6D4D" w:rsidR="00F85388" w:rsidRDefault="008F285F" w:rsidP="008E5557">
      <w:pPr>
        <w:pStyle w:val="Boxheading"/>
      </w:pPr>
      <w:bookmarkStart w:id="0" w:name="_GoBack"/>
      <w:bookmarkEnd w:id="0"/>
      <w:r>
        <w:drawing>
          <wp:anchor distT="0" distB="0" distL="114300" distR="114300" simplePos="0" relativeHeight="251710464" behindDoc="1" locked="0" layoutInCell="1" allowOverlap="1" wp14:anchorId="03741AC7" wp14:editId="493B4AC0">
            <wp:simplePos x="0" y="0"/>
            <wp:positionH relativeFrom="page">
              <wp:align>left</wp:align>
            </wp:positionH>
            <wp:positionV relativeFrom="paragraph">
              <wp:posOffset>-1739900</wp:posOffset>
            </wp:positionV>
            <wp:extent cx="7623052" cy="1072515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Gilimbaa/D/Dept of Foreign Affairs and Trade/DFA006 - Diplomatic Academy/Design/working/dfatworddocument/Borders-noimages/STRATEGICANDSPECIALISTPROGRAMS7.pn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623052" cy="10725150"/>
                    </a:xfrm>
                    <a:prstGeom prst="rect">
                      <a:avLst/>
                    </a:prstGeom>
                    <a:noFill/>
                    <a:ln>
                      <a:noFill/>
                    </a:ln>
                  </pic:spPr>
                </pic:pic>
              </a:graphicData>
            </a:graphic>
            <wp14:sizeRelH relativeFrom="page">
              <wp14:pctWidth>0</wp14:pctWidth>
            </wp14:sizeRelH>
            <wp14:sizeRelV relativeFrom="page">
              <wp14:pctHeight>0</wp14:pctHeight>
            </wp14:sizeRelV>
          </wp:anchor>
        </w:drawing>
      </w:r>
      <w:r w:rsidR="00F85388">
        <mc:AlternateContent>
          <mc:Choice Requires="wps">
            <w:drawing>
              <wp:anchor distT="0" distB="0" distL="114300" distR="114300" simplePos="0" relativeHeight="251716608" behindDoc="0" locked="0" layoutInCell="1" allowOverlap="1" wp14:anchorId="0C079F6F" wp14:editId="58C5B94D">
                <wp:simplePos x="0" y="0"/>
                <wp:positionH relativeFrom="page">
                  <wp:align>right</wp:align>
                </wp:positionH>
                <wp:positionV relativeFrom="paragraph">
                  <wp:posOffset>-1335846</wp:posOffset>
                </wp:positionV>
                <wp:extent cx="3105150" cy="857250"/>
                <wp:effectExtent l="0" t="0" r="0" b="0"/>
                <wp:wrapNone/>
                <wp:docPr id="1" name="Text Box 1"/>
                <wp:cNvGraphicFramePr/>
                <a:graphic xmlns:a="http://schemas.openxmlformats.org/drawingml/2006/main">
                  <a:graphicData uri="http://schemas.microsoft.com/office/word/2010/wordprocessingShape">
                    <wps:wsp>
                      <wps:cNvSpPr txBox="1"/>
                      <wps:spPr>
                        <a:xfrm>
                          <a:off x="0" y="0"/>
                          <a:ext cx="3105150" cy="857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87ED00" w14:textId="77777777" w:rsidR="00617D1A" w:rsidRPr="00426D07" w:rsidRDefault="00617D1A" w:rsidP="00AE5826">
                            <w:pPr>
                              <w:pStyle w:val="Acknowledgment"/>
                              <w:rPr>
                                <w:rFonts w:asciiTheme="minorHAnsi" w:hAnsiTheme="minorHAnsi"/>
                                <w:color w:val="FFFFFF" w:themeColor="background1"/>
                                <w:sz w:val="44"/>
                                <w:szCs w:val="44"/>
                              </w:rPr>
                            </w:pPr>
                            <w:r w:rsidRPr="00426D07">
                              <w:rPr>
                                <w:rFonts w:asciiTheme="minorHAnsi" w:hAnsiTheme="minorHAnsi"/>
                                <w:color w:val="FFFFFF" w:themeColor="background1"/>
                                <w:sz w:val="44"/>
                                <w:szCs w:val="44"/>
                              </w:rPr>
                              <w:t xml:space="preserve">Education Learning and Development Module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079F6F" id="_x0000_t202" coordsize="21600,21600" o:spt="202" path="m,l,21600r21600,l21600,xe">
                <v:stroke joinstyle="miter"/>
                <v:path gradientshapeok="t" o:connecttype="rect"/>
              </v:shapetype>
              <v:shape id="Text Box 1" o:spid="_x0000_s1026" type="#_x0000_t202" style="position:absolute;left:0;text-align:left;margin-left:193.3pt;margin-top:-105.2pt;width:244.5pt;height:67.5pt;z-index:25171660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" filled="f" stroked="f" strokeweight=".5pt">
                <v:textbox>
                  <w:txbxContent>
                    <w:p w14:paraId="3587ED00" w14:textId="77777777" w:rsidR="00617D1A" w:rsidRPr="00426D07" w:rsidRDefault="00617D1A" w:rsidP="00AE5826">
                      <w:pPr>
                        <w:pStyle w:val="Acknowledgment"/>
                        <w:rPr>
                          <w:rFonts w:asciiTheme="minorHAnsi" w:hAnsiTheme="minorHAnsi"/>
                          <w:color w:val="FFFFFF" w:themeColor="background1"/>
                          <w:sz w:val="44"/>
                          <w:szCs w:val="44"/>
                        </w:rPr>
                      </w:pPr>
                      <w:r w:rsidRPr="00426D07">
                        <w:rPr>
                          <w:rFonts w:asciiTheme="minorHAnsi" w:hAnsiTheme="minorHAnsi"/>
                          <w:color w:val="FFFFFF" w:themeColor="background1"/>
                          <w:sz w:val="44"/>
                          <w:szCs w:val="44"/>
                        </w:rPr>
                        <w:t xml:space="preserve">Education Learning and Development Module </w:t>
                      </w:r>
                    </w:p>
                  </w:txbxContent>
                </v:textbox>
                <w10:wrap anchorx="page"/>
              </v:shape>
            </w:pict>
          </mc:Fallback>
        </mc:AlternateContent>
      </w:r>
    </w:p>
    <w:p w14:paraId="299CDB23" w14:textId="25326084" w:rsidR="00F85388" w:rsidRDefault="00F85388" w:rsidP="008E5557">
      <w:pPr>
        <w:rPr>
          <w:noProof/>
          <w:lang w:eastAsia="en-AU"/>
        </w:rPr>
      </w:pPr>
    </w:p>
    <w:p w14:paraId="35646558" w14:textId="30642C69" w:rsidR="00F85388" w:rsidRDefault="00F85388" w:rsidP="008E5557">
      <w:pPr>
        <w:rPr>
          <w:noProof/>
          <w:lang w:eastAsia="en-AU"/>
        </w:rPr>
      </w:pPr>
    </w:p>
    <w:p w14:paraId="6790B137" w14:textId="5B2EB2FC" w:rsidR="00F85388" w:rsidRDefault="00F85388" w:rsidP="008E5557">
      <w:pPr>
        <w:rPr>
          <w:noProof/>
          <w:lang w:eastAsia="en-AU"/>
        </w:rPr>
      </w:pPr>
    </w:p>
    <w:p w14:paraId="7BAEA2BD" w14:textId="43BB905E" w:rsidR="00F4699C" w:rsidRDefault="00F4699C" w:rsidP="008E5557">
      <w:pPr>
        <w:rPr>
          <w:noProof/>
          <w:lang w:eastAsia="en-AU"/>
        </w:rPr>
      </w:pPr>
    </w:p>
    <w:p w14:paraId="75A6243E" w14:textId="54A7A356" w:rsidR="00F4699C" w:rsidRDefault="00F4699C" w:rsidP="008E5557">
      <w:pPr>
        <w:rPr>
          <w:noProof/>
          <w:lang w:eastAsia="en-AU"/>
        </w:rPr>
      </w:pPr>
    </w:p>
    <w:p w14:paraId="01C95AD5" w14:textId="62C181BC" w:rsidR="00F4699C" w:rsidRDefault="00F4699C" w:rsidP="008E5557">
      <w:pPr>
        <w:rPr>
          <w:noProof/>
          <w:lang w:eastAsia="en-AU"/>
        </w:rPr>
      </w:pPr>
    </w:p>
    <w:p w14:paraId="24AE5E0B" w14:textId="4A9DF4CD" w:rsidR="00F4699C" w:rsidRDefault="00BA42F0" w:rsidP="008E5557">
      <w:pPr>
        <w:rPr>
          <w:noProof/>
          <w:lang w:eastAsia="en-AU"/>
        </w:rPr>
      </w:pPr>
      <w:r>
        <w:rPr>
          <w:noProof/>
          <w:lang w:eastAsia="en-AU"/>
        </w:rPr>
        <mc:AlternateContent>
          <mc:Choice Requires="wps">
            <w:drawing>
              <wp:anchor distT="0" distB="0" distL="114300" distR="114300" simplePos="0" relativeHeight="251714560" behindDoc="0" locked="0" layoutInCell="1" allowOverlap="1" wp14:anchorId="610569C1" wp14:editId="249A172A">
                <wp:simplePos x="0" y="0"/>
                <wp:positionH relativeFrom="page">
                  <wp:align>left</wp:align>
                </wp:positionH>
                <wp:positionV relativeFrom="paragraph">
                  <wp:posOffset>4399280</wp:posOffset>
                </wp:positionV>
                <wp:extent cx="4067251" cy="2393245"/>
                <wp:effectExtent l="0" t="0" r="0" b="7620"/>
                <wp:wrapNone/>
                <wp:docPr id="6" name="Text Box 6"/>
                <wp:cNvGraphicFramePr/>
                <a:graphic xmlns:a="http://schemas.openxmlformats.org/drawingml/2006/main">
                  <a:graphicData uri="http://schemas.microsoft.com/office/word/2010/wordprocessingShape">
                    <wps:wsp>
                      <wps:cNvSpPr txBox="1"/>
                      <wps:spPr>
                        <a:xfrm>
                          <a:off x="0" y="0"/>
                          <a:ext cx="4067251" cy="239324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7D7B623" w14:textId="01E28A85" w:rsidR="00617D1A" w:rsidRPr="00D96081" w:rsidRDefault="00617D1A" w:rsidP="00BA42F0">
                            <w:pPr>
                              <w:pStyle w:val="Title"/>
                              <w:ind w:left="567"/>
                              <w:jc w:val="left"/>
                              <w:rPr>
                                <w:rFonts w:asciiTheme="minorHAnsi" w:hAnsiTheme="minorHAnsi"/>
                                <w:b/>
                                <w:color w:val="FFFFFF" w:themeColor="background1"/>
                                <w:spacing w:val="-10"/>
                                <w:sz w:val="56"/>
                                <w:szCs w:val="56"/>
                                <w:lang w:val="en-US" w:eastAsia="en-US"/>
                              </w:rPr>
                            </w:pPr>
                            <w:r>
                              <w:rPr>
                                <w:rFonts w:asciiTheme="minorHAnsi" w:hAnsiTheme="minorHAnsi"/>
                                <w:b/>
                                <w:color w:val="FFFFFF" w:themeColor="background1"/>
                                <w:spacing w:val="-10"/>
                                <w:sz w:val="56"/>
                                <w:szCs w:val="56"/>
                                <w:lang w:val="en-US" w:eastAsia="en-US"/>
                              </w:rPr>
                              <w:t xml:space="preserve">education for development: Priority Setting </w:t>
                            </w:r>
                          </w:p>
                          <w:p w14:paraId="09733CB4" w14:textId="77777777" w:rsidR="00617D1A" w:rsidRPr="008E01E2" w:rsidRDefault="00617D1A" w:rsidP="00BA42F0">
                            <w:pPr>
                              <w:pStyle w:val="Title"/>
                              <w:numPr>
                                <w:ilvl w:val="1"/>
                                <w:numId w:val="0"/>
                              </w:numPr>
                              <w:spacing w:after="120"/>
                              <w:ind w:left="567"/>
                              <w:jc w:val="left"/>
                              <w:rPr>
                                <w:rFonts w:asciiTheme="minorHAnsi" w:hAnsiTheme="minorHAnsi"/>
                                <w:caps w:val="0"/>
                                <w:color w:val="FFFFFF" w:themeColor="background1"/>
                                <w:spacing w:val="-10"/>
                                <w:sz w:val="36"/>
                                <w:szCs w:val="36"/>
                                <w:highlight w:val="yellow"/>
                                <w:lang w:val="en-US" w:eastAsia="en-US"/>
                              </w:rPr>
                            </w:pPr>
                          </w:p>
                          <w:p w14:paraId="1ABB27D6" w14:textId="56FF30E8" w:rsidR="00617D1A" w:rsidRDefault="00617D1A" w:rsidP="00BA42F0">
                            <w:pPr>
                              <w:pStyle w:val="Title"/>
                              <w:numPr>
                                <w:ilvl w:val="1"/>
                                <w:numId w:val="0"/>
                              </w:numPr>
                              <w:spacing w:after="120"/>
                              <w:ind w:left="567"/>
                              <w:jc w:val="left"/>
                              <w:rPr>
                                <w:rFonts w:asciiTheme="minorHAnsi" w:hAnsiTheme="minorHAnsi"/>
                                <w:caps w:val="0"/>
                                <w:color w:val="FFFFFF" w:themeColor="background1"/>
                                <w:spacing w:val="-10"/>
                                <w:sz w:val="44"/>
                                <w:szCs w:val="44"/>
                                <w:lang w:val="en-US" w:eastAsia="en-US"/>
                              </w:rPr>
                            </w:pPr>
                            <w:r w:rsidRPr="00D96081">
                              <w:rPr>
                                <w:rFonts w:asciiTheme="minorHAnsi" w:hAnsiTheme="minorHAnsi"/>
                                <w:caps w:val="0"/>
                                <w:color w:val="FFFFFF" w:themeColor="background1"/>
                                <w:spacing w:val="-10"/>
                                <w:sz w:val="44"/>
                                <w:szCs w:val="44"/>
                                <w:lang w:val="en-US" w:eastAsia="en-US"/>
                              </w:rPr>
                              <w:t>Foundation</w:t>
                            </w:r>
                            <w:r w:rsidRPr="003045FE">
                              <w:rPr>
                                <w:rFonts w:asciiTheme="minorHAnsi" w:hAnsiTheme="minorHAnsi"/>
                                <w:caps w:val="0"/>
                                <w:color w:val="FFFFFF" w:themeColor="background1"/>
                                <w:spacing w:val="-10"/>
                                <w:sz w:val="44"/>
                                <w:szCs w:val="44"/>
                                <w:lang w:val="en-US" w:eastAsia="en-US"/>
                              </w:rPr>
                              <w:t xml:space="preserve"> Level</w:t>
                            </w:r>
                            <w:r w:rsidRPr="00AE5826">
                              <w:rPr>
                                <w:rFonts w:asciiTheme="minorHAnsi" w:hAnsiTheme="minorHAnsi"/>
                                <w:caps w:val="0"/>
                                <w:color w:val="FFFFFF" w:themeColor="background1"/>
                                <w:spacing w:val="-10"/>
                                <w:sz w:val="44"/>
                                <w:szCs w:val="44"/>
                                <w:lang w:val="en-US" w:eastAsia="en-US"/>
                              </w:rPr>
                              <w:t xml:space="preserve"> </w:t>
                            </w:r>
                          </w:p>
                          <w:p w14:paraId="24EC6CA8" w14:textId="5EAC8019" w:rsidR="00617D1A" w:rsidRDefault="00617D1A" w:rsidP="00BA42F0">
                            <w:pPr>
                              <w:pStyle w:val="Title"/>
                              <w:numPr>
                                <w:ilvl w:val="1"/>
                                <w:numId w:val="0"/>
                              </w:numPr>
                              <w:spacing w:after="120"/>
                              <w:ind w:left="567"/>
                              <w:jc w:val="left"/>
                              <w:rPr>
                                <w:rFonts w:asciiTheme="minorHAnsi" w:hAnsiTheme="minorHAnsi"/>
                                <w:caps w:val="0"/>
                                <w:color w:val="FFFFFF" w:themeColor="background1"/>
                                <w:spacing w:val="-10"/>
                                <w:sz w:val="44"/>
                                <w:szCs w:val="44"/>
                                <w:lang w:val="en-US" w:eastAsia="en-US"/>
                              </w:rPr>
                            </w:pPr>
                            <w:r>
                              <w:rPr>
                                <w:rFonts w:asciiTheme="minorHAnsi" w:hAnsiTheme="minorHAnsi"/>
                                <w:caps w:val="0"/>
                                <w:color w:val="FFFFFF" w:themeColor="background1"/>
                                <w:spacing w:val="-10"/>
                                <w:sz w:val="44"/>
                                <w:szCs w:val="44"/>
                                <w:lang w:val="en-US" w:eastAsia="en-US"/>
                              </w:rPr>
                              <w:t>2019</w:t>
                            </w:r>
                          </w:p>
                          <w:p w14:paraId="2595CBF4" w14:textId="77777777" w:rsidR="00617D1A" w:rsidRPr="00D96081" w:rsidRDefault="00617D1A" w:rsidP="00D96081">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0569C1" id="Text Box 6" o:spid="_x0000_s1027" type="#_x0000_t202" style="position:absolute;margin-left:0;margin-top:346.4pt;width:320.25pt;height:188.45pt;z-index:25171456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" filled="f" stroked="f">
                <v:textbox>
                  <w:txbxContent>
                    <w:p w14:paraId="57D7B623" w14:textId="01E28A85" w:rsidR="00617D1A" w:rsidRPr="00D96081" w:rsidRDefault="00617D1A" w:rsidP="00BA42F0">
                      <w:pPr>
                        <w:pStyle w:val="Title"/>
                        <w:ind w:left="567"/>
                        <w:jc w:val="left"/>
                        <w:rPr>
                          <w:rFonts w:asciiTheme="minorHAnsi" w:hAnsiTheme="minorHAnsi"/>
                          <w:b/>
                          <w:color w:val="FFFFFF" w:themeColor="background1"/>
                          <w:spacing w:val="-10"/>
                          <w:sz w:val="56"/>
                          <w:szCs w:val="56"/>
                          <w:lang w:val="en-US" w:eastAsia="en-US"/>
                        </w:rPr>
                      </w:pPr>
                      <w:r>
                        <w:rPr>
                          <w:rFonts w:asciiTheme="minorHAnsi" w:hAnsiTheme="minorHAnsi"/>
                          <w:b/>
                          <w:color w:val="FFFFFF" w:themeColor="background1"/>
                          <w:spacing w:val="-10"/>
                          <w:sz w:val="56"/>
                          <w:szCs w:val="56"/>
                          <w:lang w:val="en-US" w:eastAsia="en-US"/>
                        </w:rPr>
                        <w:t xml:space="preserve">education for development: Priority Setting </w:t>
                      </w:r>
                    </w:p>
                    <w:p w14:paraId="09733CB4" w14:textId="77777777" w:rsidR="00617D1A" w:rsidRPr="008E01E2" w:rsidRDefault="00617D1A" w:rsidP="00BA42F0">
                      <w:pPr>
                        <w:pStyle w:val="Title"/>
                        <w:numPr>
                          <w:ilvl w:val="1"/>
                          <w:numId w:val="0"/>
                        </w:numPr>
                        <w:spacing w:after="120"/>
                        <w:ind w:left="567"/>
                        <w:jc w:val="left"/>
                        <w:rPr>
                          <w:rFonts w:asciiTheme="minorHAnsi" w:hAnsiTheme="minorHAnsi"/>
                          <w:caps w:val="0"/>
                          <w:color w:val="FFFFFF" w:themeColor="background1"/>
                          <w:spacing w:val="-10"/>
                          <w:sz w:val="36"/>
                          <w:szCs w:val="36"/>
                          <w:highlight w:val="yellow"/>
                          <w:lang w:val="en-US" w:eastAsia="en-US"/>
                        </w:rPr>
                      </w:pPr>
                    </w:p>
                    <w:p w14:paraId="1ABB27D6" w14:textId="56FF30E8" w:rsidR="00617D1A" w:rsidRDefault="00617D1A" w:rsidP="00BA42F0">
                      <w:pPr>
                        <w:pStyle w:val="Title"/>
                        <w:numPr>
                          <w:ilvl w:val="1"/>
                          <w:numId w:val="0"/>
                        </w:numPr>
                        <w:spacing w:after="120"/>
                        <w:ind w:left="567"/>
                        <w:jc w:val="left"/>
                        <w:rPr>
                          <w:rFonts w:asciiTheme="minorHAnsi" w:hAnsiTheme="minorHAnsi"/>
                          <w:caps w:val="0"/>
                          <w:color w:val="FFFFFF" w:themeColor="background1"/>
                          <w:spacing w:val="-10"/>
                          <w:sz w:val="44"/>
                          <w:szCs w:val="44"/>
                          <w:lang w:val="en-US" w:eastAsia="en-US"/>
                        </w:rPr>
                      </w:pPr>
                      <w:r w:rsidRPr="00D96081">
                        <w:rPr>
                          <w:rFonts w:asciiTheme="minorHAnsi" w:hAnsiTheme="minorHAnsi"/>
                          <w:caps w:val="0"/>
                          <w:color w:val="FFFFFF" w:themeColor="background1"/>
                          <w:spacing w:val="-10"/>
                          <w:sz w:val="44"/>
                          <w:szCs w:val="44"/>
                          <w:lang w:val="en-US" w:eastAsia="en-US"/>
                        </w:rPr>
                        <w:t>Foundation</w:t>
                      </w:r>
                      <w:r w:rsidRPr="003045FE">
                        <w:rPr>
                          <w:rFonts w:asciiTheme="minorHAnsi" w:hAnsiTheme="minorHAnsi"/>
                          <w:caps w:val="0"/>
                          <w:color w:val="FFFFFF" w:themeColor="background1"/>
                          <w:spacing w:val="-10"/>
                          <w:sz w:val="44"/>
                          <w:szCs w:val="44"/>
                          <w:lang w:val="en-US" w:eastAsia="en-US"/>
                        </w:rPr>
                        <w:t xml:space="preserve"> Level</w:t>
                      </w:r>
                      <w:r w:rsidRPr="00AE5826">
                        <w:rPr>
                          <w:rFonts w:asciiTheme="minorHAnsi" w:hAnsiTheme="minorHAnsi"/>
                          <w:caps w:val="0"/>
                          <w:color w:val="FFFFFF" w:themeColor="background1"/>
                          <w:spacing w:val="-10"/>
                          <w:sz w:val="44"/>
                          <w:szCs w:val="44"/>
                          <w:lang w:val="en-US" w:eastAsia="en-US"/>
                        </w:rPr>
                        <w:t xml:space="preserve"> </w:t>
                      </w:r>
                    </w:p>
                    <w:p w14:paraId="24EC6CA8" w14:textId="5EAC8019" w:rsidR="00617D1A" w:rsidRDefault="00617D1A" w:rsidP="00BA42F0">
                      <w:pPr>
                        <w:pStyle w:val="Title"/>
                        <w:numPr>
                          <w:ilvl w:val="1"/>
                          <w:numId w:val="0"/>
                        </w:numPr>
                        <w:spacing w:after="120"/>
                        <w:ind w:left="567"/>
                        <w:jc w:val="left"/>
                        <w:rPr>
                          <w:rFonts w:asciiTheme="minorHAnsi" w:hAnsiTheme="minorHAnsi"/>
                          <w:caps w:val="0"/>
                          <w:color w:val="FFFFFF" w:themeColor="background1"/>
                          <w:spacing w:val="-10"/>
                          <w:sz w:val="44"/>
                          <w:szCs w:val="44"/>
                          <w:lang w:val="en-US" w:eastAsia="en-US"/>
                        </w:rPr>
                      </w:pPr>
                      <w:r>
                        <w:rPr>
                          <w:rFonts w:asciiTheme="minorHAnsi" w:hAnsiTheme="minorHAnsi"/>
                          <w:caps w:val="0"/>
                          <w:color w:val="FFFFFF" w:themeColor="background1"/>
                          <w:spacing w:val="-10"/>
                          <w:sz w:val="44"/>
                          <w:szCs w:val="44"/>
                          <w:lang w:val="en-US" w:eastAsia="en-US"/>
                        </w:rPr>
                        <w:t>2019</w:t>
                      </w:r>
                    </w:p>
                    <w:p w14:paraId="2595CBF4" w14:textId="77777777" w:rsidR="00617D1A" w:rsidRPr="00D96081" w:rsidRDefault="00617D1A" w:rsidP="00D96081">
                      <w:pPr>
                        <w:rPr>
                          <w:lang w:val="en-US"/>
                        </w:rPr>
                      </w:pPr>
                    </w:p>
                  </w:txbxContent>
                </v:textbox>
                <w10:wrap anchorx="page"/>
              </v:shape>
            </w:pict>
          </mc:Fallback>
        </mc:AlternateContent>
      </w:r>
    </w:p>
    <w:p w14:paraId="505A9C79" w14:textId="27EB6774" w:rsidR="00BA42F0" w:rsidRDefault="00BA42F0" w:rsidP="008E5557">
      <w:pPr>
        <w:rPr>
          <w:noProof/>
          <w:lang w:eastAsia="en-AU"/>
        </w:rPr>
        <w:sectPr w:rsidR="00BA42F0" w:rsidSect="00D02C09">
          <w:headerReference w:type="even" r:id="rId9"/>
          <w:headerReference w:type="default" r:id="rId10"/>
          <w:footerReference w:type="even" r:id="rId11"/>
          <w:footerReference w:type="default" r:id="rId12"/>
          <w:headerReference w:type="first" r:id="rId13"/>
          <w:footerReference w:type="first" r:id="rId14"/>
          <w:pgSz w:w="11906" w:h="16838" w:code="9"/>
          <w:pgMar w:top="2665" w:right="1701" w:bottom="1134" w:left="1134" w:header="567" w:footer="567" w:gutter="0"/>
          <w:cols w:space="708"/>
          <w:docGrid w:linePitch="360"/>
        </w:sectPr>
      </w:pPr>
    </w:p>
    <w:p w14:paraId="3F319B95" w14:textId="77777777" w:rsidR="00C06D35" w:rsidRPr="0060365D" w:rsidRDefault="00C06D35" w:rsidP="008E5557">
      <w:pPr>
        <w:pStyle w:val="NoTOCHeading1"/>
        <w:widowControl/>
        <w:rPr>
          <w:sz w:val="48"/>
          <w:szCs w:val="48"/>
        </w:rPr>
      </w:pPr>
      <w:r w:rsidRPr="0060365D">
        <w:rPr>
          <w:sz w:val="48"/>
          <w:szCs w:val="48"/>
        </w:rPr>
        <w:lastRenderedPageBreak/>
        <w:t>CONTENTS</w:t>
      </w:r>
    </w:p>
    <w:p w14:paraId="6D2A83DC" w14:textId="77777777" w:rsidR="00376D2F" w:rsidRDefault="00376D2F" w:rsidP="008E5557">
      <w:pPr>
        <w:pStyle w:val="BodyText"/>
        <w:widowControl/>
      </w:pPr>
    </w:p>
    <w:p w14:paraId="23902162" w14:textId="77777777" w:rsidR="00A70F59" w:rsidRDefault="00C06D35">
      <w:pPr>
        <w:pStyle w:val="TOC1"/>
        <w:rPr>
          <w:rFonts w:eastAsiaTheme="minorEastAsia"/>
          <w:noProof/>
          <w:sz w:val="22"/>
          <w:lang w:eastAsia="en-AU"/>
        </w:rPr>
      </w:pPr>
      <w:r>
        <w:rPr>
          <w:szCs w:val="24"/>
        </w:rPr>
        <w:fldChar w:fldCharType="begin"/>
      </w:r>
      <w:r>
        <w:rPr>
          <w:szCs w:val="24"/>
        </w:rPr>
        <w:instrText xml:space="preserve"> TOC \o "1-1" \h \z \u </w:instrText>
      </w:r>
      <w:r>
        <w:rPr>
          <w:szCs w:val="24"/>
        </w:rPr>
        <w:fldChar w:fldCharType="separate"/>
      </w:r>
      <w:hyperlink w:anchor="_Toc19197984" w:history="1">
        <w:r w:rsidR="00A70F59" w:rsidRPr="006D234F">
          <w:rPr>
            <w:rStyle w:val="Hyperlink"/>
            <w:noProof/>
          </w:rPr>
          <w:t>Acronyms</w:t>
        </w:r>
        <w:r w:rsidR="00A70F59">
          <w:rPr>
            <w:noProof/>
            <w:webHidden/>
          </w:rPr>
          <w:tab/>
        </w:r>
        <w:r w:rsidR="00A70F59">
          <w:rPr>
            <w:noProof/>
            <w:webHidden/>
          </w:rPr>
          <w:fldChar w:fldCharType="begin"/>
        </w:r>
        <w:r w:rsidR="00A70F59">
          <w:rPr>
            <w:noProof/>
            <w:webHidden/>
          </w:rPr>
          <w:instrText xml:space="preserve"> PAGEREF _Toc19197984 \h </w:instrText>
        </w:r>
        <w:r w:rsidR="00A70F59">
          <w:rPr>
            <w:noProof/>
            <w:webHidden/>
          </w:rPr>
        </w:r>
        <w:r w:rsidR="00A70F59">
          <w:rPr>
            <w:noProof/>
            <w:webHidden/>
          </w:rPr>
          <w:fldChar w:fldCharType="separate"/>
        </w:r>
        <w:r w:rsidR="00A31F3B">
          <w:rPr>
            <w:noProof/>
            <w:webHidden/>
          </w:rPr>
          <w:t>3</w:t>
        </w:r>
        <w:r w:rsidR="00A70F59">
          <w:rPr>
            <w:noProof/>
            <w:webHidden/>
          </w:rPr>
          <w:fldChar w:fldCharType="end"/>
        </w:r>
      </w:hyperlink>
    </w:p>
    <w:p w14:paraId="6B5D768E" w14:textId="77777777" w:rsidR="00A70F59" w:rsidRDefault="00E80956">
      <w:pPr>
        <w:pStyle w:val="TOC1"/>
        <w:rPr>
          <w:rFonts w:eastAsiaTheme="minorEastAsia"/>
          <w:noProof/>
          <w:sz w:val="22"/>
          <w:lang w:eastAsia="en-AU"/>
        </w:rPr>
      </w:pPr>
      <w:hyperlink w:anchor="_Toc19197985" w:history="1">
        <w:r w:rsidR="00A70F59" w:rsidRPr="006D234F">
          <w:rPr>
            <w:rStyle w:val="Hyperlink"/>
            <w:noProof/>
          </w:rPr>
          <w:t>1</w:t>
        </w:r>
        <w:r w:rsidR="00A70F59">
          <w:rPr>
            <w:rFonts w:eastAsiaTheme="minorEastAsia"/>
            <w:noProof/>
            <w:sz w:val="22"/>
            <w:lang w:eastAsia="en-AU"/>
          </w:rPr>
          <w:tab/>
        </w:r>
        <w:r w:rsidR="00A70F59" w:rsidRPr="006D234F">
          <w:rPr>
            <w:rStyle w:val="Hyperlink"/>
            <w:noProof/>
          </w:rPr>
          <w:t>Introduction</w:t>
        </w:r>
        <w:r w:rsidR="00A70F59">
          <w:rPr>
            <w:noProof/>
            <w:webHidden/>
          </w:rPr>
          <w:tab/>
        </w:r>
        <w:r w:rsidR="00A70F59">
          <w:rPr>
            <w:noProof/>
            <w:webHidden/>
          </w:rPr>
          <w:fldChar w:fldCharType="begin"/>
        </w:r>
        <w:r w:rsidR="00A70F59">
          <w:rPr>
            <w:noProof/>
            <w:webHidden/>
          </w:rPr>
          <w:instrText xml:space="preserve"> PAGEREF _Toc19197985 \h </w:instrText>
        </w:r>
        <w:r w:rsidR="00A70F59">
          <w:rPr>
            <w:noProof/>
            <w:webHidden/>
          </w:rPr>
        </w:r>
        <w:r w:rsidR="00A70F59">
          <w:rPr>
            <w:noProof/>
            <w:webHidden/>
          </w:rPr>
          <w:fldChar w:fldCharType="separate"/>
        </w:r>
        <w:r w:rsidR="00A31F3B">
          <w:rPr>
            <w:noProof/>
            <w:webHidden/>
          </w:rPr>
          <w:t>4</w:t>
        </w:r>
        <w:r w:rsidR="00A70F59">
          <w:rPr>
            <w:noProof/>
            <w:webHidden/>
          </w:rPr>
          <w:fldChar w:fldCharType="end"/>
        </w:r>
      </w:hyperlink>
    </w:p>
    <w:p w14:paraId="7B9A0A23" w14:textId="77777777" w:rsidR="00A70F59" w:rsidRDefault="00E80956">
      <w:pPr>
        <w:pStyle w:val="TOC1"/>
        <w:rPr>
          <w:rFonts w:eastAsiaTheme="minorEastAsia"/>
          <w:noProof/>
          <w:sz w:val="22"/>
          <w:lang w:eastAsia="en-AU"/>
        </w:rPr>
      </w:pPr>
      <w:hyperlink w:anchor="_Toc19197986" w:history="1">
        <w:r w:rsidR="00A70F59" w:rsidRPr="006D234F">
          <w:rPr>
            <w:rStyle w:val="Hyperlink"/>
            <w:noProof/>
          </w:rPr>
          <w:t>2</w:t>
        </w:r>
        <w:r w:rsidR="00A70F59">
          <w:rPr>
            <w:rFonts w:eastAsiaTheme="minorEastAsia"/>
            <w:noProof/>
            <w:sz w:val="22"/>
            <w:lang w:eastAsia="en-AU"/>
          </w:rPr>
          <w:tab/>
        </w:r>
        <w:r w:rsidR="00A70F59" w:rsidRPr="006D234F">
          <w:rPr>
            <w:rStyle w:val="Hyperlink"/>
            <w:noProof/>
          </w:rPr>
          <w:t>Why is it important for donor countries to invest in developing countries’ education?</w:t>
        </w:r>
        <w:r w:rsidR="00A70F59">
          <w:rPr>
            <w:noProof/>
            <w:webHidden/>
          </w:rPr>
          <w:tab/>
        </w:r>
        <w:r w:rsidR="00A70F59">
          <w:rPr>
            <w:noProof/>
            <w:webHidden/>
          </w:rPr>
          <w:fldChar w:fldCharType="begin"/>
        </w:r>
        <w:r w:rsidR="00A70F59">
          <w:rPr>
            <w:noProof/>
            <w:webHidden/>
          </w:rPr>
          <w:instrText xml:space="preserve"> PAGEREF _Toc19197986 \h </w:instrText>
        </w:r>
        <w:r w:rsidR="00A70F59">
          <w:rPr>
            <w:noProof/>
            <w:webHidden/>
          </w:rPr>
        </w:r>
        <w:r w:rsidR="00A70F59">
          <w:rPr>
            <w:noProof/>
            <w:webHidden/>
          </w:rPr>
          <w:fldChar w:fldCharType="separate"/>
        </w:r>
        <w:r w:rsidR="00A31F3B">
          <w:rPr>
            <w:noProof/>
            <w:webHidden/>
          </w:rPr>
          <w:t>4</w:t>
        </w:r>
        <w:r w:rsidR="00A70F59">
          <w:rPr>
            <w:noProof/>
            <w:webHidden/>
          </w:rPr>
          <w:fldChar w:fldCharType="end"/>
        </w:r>
      </w:hyperlink>
    </w:p>
    <w:p w14:paraId="5F83D7ED" w14:textId="77777777" w:rsidR="00A70F59" w:rsidRDefault="00E80956">
      <w:pPr>
        <w:pStyle w:val="TOC1"/>
        <w:rPr>
          <w:rFonts w:eastAsiaTheme="minorEastAsia"/>
          <w:noProof/>
          <w:sz w:val="22"/>
          <w:lang w:eastAsia="en-AU"/>
        </w:rPr>
      </w:pPr>
      <w:hyperlink w:anchor="_Toc19197987" w:history="1">
        <w:r w:rsidR="00A70F59" w:rsidRPr="006D234F">
          <w:rPr>
            <w:rStyle w:val="Hyperlink"/>
            <w:noProof/>
          </w:rPr>
          <w:t>3</w:t>
        </w:r>
        <w:r w:rsidR="00A70F59">
          <w:rPr>
            <w:rFonts w:eastAsiaTheme="minorEastAsia"/>
            <w:noProof/>
            <w:sz w:val="22"/>
            <w:lang w:eastAsia="en-AU"/>
          </w:rPr>
          <w:tab/>
        </w:r>
        <w:r w:rsidR="00A70F59" w:rsidRPr="006D234F">
          <w:rPr>
            <w:rStyle w:val="Hyperlink"/>
            <w:noProof/>
          </w:rPr>
          <w:t>What are the Australian aid program’s education priorities?</w:t>
        </w:r>
        <w:r w:rsidR="00A70F59">
          <w:rPr>
            <w:noProof/>
            <w:webHidden/>
          </w:rPr>
          <w:tab/>
        </w:r>
        <w:r w:rsidR="00A70F59">
          <w:rPr>
            <w:noProof/>
            <w:webHidden/>
          </w:rPr>
          <w:fldChar w:fldCharType="begin"/>
        </w:r>
        <w:r w:rsidR="00A70F59">
          <w:rPr>
            <w:noProof/>
            <w:webHidden/>
          </w:rPr>
          <w:instrText xml:space="preserve"> PAGEREF _Toc19197987 \h </w:instrText>
        </w:r>
        <w:r w:rsidR="00A70F59">
          <w:rPr>
            <w:noProof/>
            <w:webHidden/>
          </w:rPr>
        </w:r>
        <w:r w:rsidR="00A70F59">
          <w:rPr>
            <w:noProof/>
            <w:webHidden/>
          </w:rPr>
          <w:fldChar w:fldCharType="separate"/>
        </w:r>
        <w:r w:rsidR="00A31F3B">
          <w:rPr>
            <w:noProof/>
            <w:webHidden/>
          </w:rPr>
          <w:t>10</w:t>
        </w:r>
        <w:r w:rsidR="00A70F59">
          <w:rPr>
            <w:noProof/>
            <w:webHidden/>
          </w:rPr>
          <w:fldChar w:fldCharType="end"/>
        </w:r>
      </w:hyperlink>
    </w:p>
    <w:p w14:paraId="5FFF78A3" w14:textId="77777777" w:rsidR="00A70F59" w:rsidRDefault="00E80956">
      <w:pPr>
        <w:pStyle w:val="TOC1"/>
        <w:rPr>
          <w:rFonts w:eastAsiaTheme="minorEastAsia"/>
          <w:noProof/>
          <w:sz w:val="22"/>
          <w:lang w:eastAsia="en-AU"/>
        </w:rPr>
      </w:pPr>
      <w:hyperlink w:anchor="_Toc19197988" w:history="1">
        <w:r w:rsidR="00A70F59" w:rsidRPr="006D234F">
          <w:rPr>
            <w:rStyle w:val="Hyperlink"/>
            <w:noProof/>
          </w:rPr>
          <w:t>4</w:t>
        </w:r>
        <w:r w:rsidR="00A70F59">
          <w:rPr>
            <w:rFonts w:eastAsiaTheme="minorEastAsia"/>
            <w:noProof/>
            <w:sz w:val="22"/>
            <w:lang w:eastAsia="en-AU"/>
          </w:rPr>
          <w:tab/>
        </w:r>
        <w:r w:rsidR="00A70F59" w:rsidRPr="006D234F">
          <w:rPr>
            <w:rStyle w:val="Hyperlink"/>
            <w:noProof/>
          </w:rPr>
          <w:t>How the Australian aid program invests</w:t>
        </w:r>
        <w:r w:rsidR="00A70F59">
          <w:rPr>
            <w:noProof/>
            <w:webHidden/>
          </w:rPr>
          <w:tab/>
        </w:r>
        <w:r w:rsidR="00A70F59">
          <w:rPr>
            <w:noProof/>
            <w:webHidden/>
          </w:rPr>
          <w:fldChar w:fldCharType="begin"/>
        </w:r>
        <w:r w:rsidR="00A70F59">
          <w:rPr>
            <w:noProof/>
            <w:webHidden/>
          </w:rPr>
          <w:instrText xml:space="preserve"> PAGEREF _Toc19197988 \h </w:instrText>
        </w:r>
        <w:r w:rsidR="00A70F59">
          <w:rPr>
            <w:noProof/>
            <w:webHidden/>
          </w:rPr>
        </w:r>
        <w:r w:rsidR="00A70F59">
          <w:rPr>
            <w:noProof/>
            <w:webHidden/>
          </w:rPr>
          <w:fldChar w:fldCharType="separate"/>
        </w:r>
        <w:r w:rsidR="00A31F3B">
          <w:rPr>
            <w:noProof/>
            <w:webHidden/>
          </w:rPr>
          <w:t>15</w:t>
        </w:r>
        <w:r w:rsidR="00A70F59">
          <w:rPr>
            <w:noProof/>
            <w:webHidden/>
          </w:rPr>
          <w:fldChar w:fldCharType="end"/>
        </w:r>
      </w:hyperlink>
    </w:p>
    <w:p w14:paraId="66C3E160" w14:textId="77777777" w:rsidR="00A70F59" w:rsidRDefault="00E80956">
      <w:pPr>
        <w:pStyle w:val="TOC1"/>
        <w:rPr>
          <w:rFonts w:eastAsiaTheme="minorEastAsia"/>
          <w:noProof/>
          <w:sz w:val="22"/>
          <w:lang w:eastAsia="en-AU"/>
        </w:rPr>
      </w:pPr>
      <w:hyperlink w:anchor="_Toc19197989" w:history="1">
        <w:r w:rsidR="00A70F59" w:rsidRPr="006D234F">
          <w:rPr>
            <w:rStyle w:val="Hyperlink"/>
            <w:noProof/>
          </w:rPr>
          <w:t>5</w:t>
        </w:r>
        <w:r w:rsidR="00A70F59">
          <w:rPr>
            <w:rFonts w:eastAsiaTheme="minorEastAsia"/>
            <w:noProof/>
            <w:sz w:val="22"/>
            <w:lang w:eastAsia="en-AU"/>
          </w:rPr>
          <w:tab/>
        </w:r>
        <w:r w:rsidR="00A70F59" w:rsidRPr="006D234F">
          <w:rPr>
            <w:rStyle w:val="Hyperlink"/>
            <w:noProof/>
          </w:rPr>
          <w:t>Test your knowledge</w:t>
        </w:r>
        <w:r w:rsidR="00A70F59">
          <w:rPr>
            <w:noProof/>
            <w:webHidden/>
          </w:rPr>
          <w:tab/>
        </w:r>
        <w:r w:rsidR="00A70F59">
          <w:rPr>
            <w:noProof/>
            <w:webHidden/>
          </w:rPr>
          <w:fldChar w:fldCharType="begin"/>
        </w:r>
        <w:r w:rsidR="00A70F59">
          <w:rPr>
            <w:noProof/>
            <w:webHidden/>
          </w:rPr>
          <w:instrText xml:space="preserve"> PAGEREF _Toc19197989 \h </w:instrText>
        </w:r>
        <w:r w:rsidR="00A70F59">
          <w:rPr>
            <w:noProof/>
            <w:webHidden/>
          </w:rPr>
        </w:r>
        <w:r w:rsidR="00A70F59">
          <w:rPr>
            <w:noProof/>
            <w:webHidden/>
          </w:rPr>
          <w:fldChar w:fldCharType="separate"/>
        </w:r>
        <w:r w:rsidR="00A31F3B">
          <w:rPr>
            <w:noProof/>
            <w:webHidden/>
          </w:rPr>
          <w:t>20</w:t>
        </w:r>
        <w:r w:rsidR="00A70F59">
          <w:rPr>
            <w:noProof/>
            <w:webHidden/>
          </w:rPr>
          <w:fldChar w:fldCharType="end"/>
        </w:r>
      </w:hyperlink>
    </w:p>
    <w:p w14:paraId="03AA09C1" w14:textId="77777777" w:rsidR="00A70F59" w:rsidRDefault="00E80956">
      <w:pPr>
        <w:pStyle w:val="TOC1"/>
        <w:rPr>
          <w:rFonts w:eastAsiaTheme="minorEastAsia"/>
          <w:noProof/>
          <w:sz w:val="22"/>
          <w:lang w:eastAsia="en-AU"/>
        </w:rPr>
      </w:pPr>
      <w:hyperlink w:anchor="_Toc19197990" w:history="1">
        <w:r w:rsidR="00A70F59" w:rsidRPr="006D234F">
          <w:rPr>
            <w:rStyle w:val="Hyperlink"/>
            <w:noProof/>
          </w:rPr>
          <w:t>References and links</w:t>
        </w:r>
        <w:r w:rsidR="00A70F59">
          <w:rPr>
            <w:noProof/>
            <w:webHidden/>
          </w:rPr>
          <w:tab/>
        </w:r>
        <w:r w:rsidR="00A70F59">
          <w:rPr>
            <w:noProof/>
            <w:webHidden/>
          </w:rPr>
          <w:fldChar w:fldCharType="begin"/>
        </w:r>
        <w:r w:rsidR="00A70F59">
          <w:rPr>
            <w:noProof/>
            <w:webHidden/>
          </w:rPr>
          <w:instrText xml:space="preserve"> PAGEREF _Toc19197990 \h </w:instrText>
        </w:r>
        <w:r w:rsidR="00A70F59">
          <w:rPr>
            <w:noProof/>
            <w:webHidden/>
          </w:rPr>
        </w:r>
        <w:r w:rsidR="00A70F59">
          <w:rPr>
            <w:noProof/>
            <w:webHidden/>
          </w:rPr>
          <w:fldChar w:fldCharType="separate"/>
        </w:r>
        <w:r w:rsidR="00A31F3B">
          <w:rPr>
            <w:noProof/>
            <w:webHidden/>
          </w:rPr>
          <w:t>24</w:t>
        </w:r>
        <w:r w:rsidR="00A70F59">
          <w:rPr>
            <w:noProof/>
            <w:webHidden/>
          </w:rPr>
          <w:fldChar w:fldCharType="end"/>
        </w:r>
      </w:hyperlink>
    </w:p>
    <w:p w14:paraId="0439D2A0" w14:textId="77777777" w:rsidR="0050095F" w:rsidRDefault="00C06D35" w:rsidP="008E5557">
      <w:pPr>
        <w:pStyle w:val="BodyText"/>
        <w:widowControl/>
      </w:pPr>
      <w:r>
        <w:fldChar w:fldCharType="end"/>
      </w:r>
    </w:p>
    <w:p w14:paraId="174CEF5D" w14:textId="77777777" w:rsidR="0050095F" w:rsidRDefault="0050095F" w:rsidP="008E5557">
      <w:pPr>
        <w:pStyle w:val="BodyText"/>
        <w:widowControl/>
      </w:pPr>
    </w:p>
    <w:p w14:paraId="7D877F40" w14:textId="77777777" w:rsidR="0050095F" w:rsidRDefault="0050095F" w:rsidP="008E5557">
      <w:pPr>
        <w:pStyle w:val="BodyText"/>
        <w:widowControl/>
      </w:pPr>
    </w:p>
    <w:p w14:paraId="5229AA7E" w14:textId="77777777" w:rsidR="0050095F" w:rsidRDefault="0050095F" w:rsidP="008E5557">
      <w:pPr>
        <w:pStyle w:val="BodyText"/>
        <w:widowControl/>
      </w:pPr>
    </w:p>
    <w:p w14:paraId="237E8183" w14:textId="77777777" w:rsidR="0050095F" w:rsidRDefault="0050095F" w:rsidP="008E5557">
      <w:pPr>
        <w:pStyle w:val="BodyText"/>
        <w:widowControl/>
      </w:pPr>
    </w:p>
    <w:p w14:paraId="473B3AFB" w14:textId="77777777" w:rsidR="0050095F" w:rsidRDefault="0050095F" w:rsidP="008E5557">
      <w:pPr>
        <w:pStyle w:val="BodyText"/>
        <w:widowControl/>
      </w:pPr>
    </w:p>
    <w:p w14:paraId="46529875" w14:textId="77777777" w:rsidR="0050095F" w:rsidRDefault="0050095F" w:rsidP="008E5557">
      <w:pPr>
        <w:pStyle w:val="BodyText"/>
        <w:widowControl/>
      </w:pPr>
    </w:p>
    <w:p w14:paraId="69AFA235" w14:textId="77777777" w:rsidR="0050095F" w:rsidRDefault="0050095F" w:rsidP="008E5557">
      <w:pPr>
        <w:pStyle w:val="BodyText"/>
        <w:widowControl/>
      </w:pPr>
    </w:p>
    <w:p w14:paraId="11EEC611" w14:textId="77777777" w:rsidR="0050095F" w:rsidRDefault="0050095F" w:rsidP="008E5557">
      <w:pPr>
        <w:pStyle w:val="BodyText"/>
        <w:widowControl/>
      </w:pPr>
    </w:p>
    <w:p w14:paraId="1031227E" w14:textId="77777777" w:rsidR="0050095F" w:rsidRDefault="0050095F" w:rsidP="008E5557">
      <w:pPr>
        <w:pStyle w:val="BodyText"/>
        <w:widowControl/>
      </w:pPr>
    </w:p>
    <w:p w14:paraId="4804E49C" w14:textId="77777777" w:rsidR="0050095F" w:rsidRDefault="0050095F" w:rsidP="008E5557">
      <w:pPr>
        <w:pStyle w:val="BodyText"/>
        <w:widowControl/>
      </w:pPr>
    </w:p>
    <w:p w14:paraId="7EC30E48" w14:textId="77777777" w:rsidR="0050095F" w:rsidRDefault="0050095F" w:rsidP="008E5557">
      <w:pPr>
        <w:pStyle w:val="BodyText"/>
        <w:widowControl/>
      </w:pPr>
    </w:p>
    <w:p w14:paraId="1C07E9A7" w14:textId="77777777" w:rsidR="0050095F" w:rsidRDefault="0050095F" w:rsidP="008E5557">
      <w:pPr>
        <w:pStyle w:val="BodyText"/>
        <w:widowControl/>
      </w:pPr>
    </w:p>
    <w:p w14:paraId="769B6B21" w14:textId="77777777" w:rsidR="0050095F" w:rsidRDefault="0050095F" w:rsidP="008E5557">
      <w:pPr>
        <w:pStyle w:val="BodyText"/>
        <w:widowControl/>
      </w:pPr>
    </w:p>
    <w:p w14:paraId="4369CB6C" w14:textId="77777777" w:rsidR="0050095F" w:rsidRDefault="0050095F" w:rsidP="008E5557">
      <w:pPr>
        <w:pStyle w:val="BodyText"/>
        <w:widowControl/>
      </w:pPr>
    </w:p>
    <w:p w14:paraId="4CADC095" w14:textId="77777777" w:rsidR="0050095F" w:rsidRDefault="0050095F" w:rsidP="008E5557">
      <w:pPr>
        <w:pStyle w:val="BodyText"/>
        <w:widowControl/>
      </w:pPr>
    </w:p>
    <w:p w14:paraId="40C1DF82" w14:textId="77777777" w:rsidR="0050095F" w:rsidRDefault="0050095F" w:rsidP="008E5557">
      <w:pPr>
        <w:pStyle w:val="BodyText"/>
        <w:widowControl/>
      </w:pPr>
    </w:p>
    <w:p w14:paraId="68A84DB9" w14:textId="77777777" w:rsidR="0050095F" w:rsidRDefault="0050095F" w:rsidP="008E5557">
      <w:pPr>
        <w:pStyle w:val="BodyText"/>
        <w:widowControl/>
      </w:pPr>
    </w:p>
    <w:p w14:paraId="45C30F68" w14:textId="3951EF0F" w:rsidR="000B3EF1" w:rsidRDefault="000B3EF1" w:rsidP="008E5557">
      <w:pPr>
        <w:pStyle w:val="BodyText"/>
        <w:widowControl/>
      </w:pPr>
      <w:r>
        <w:br w:type="page"/>
      </w:r>
    </w:p>
    <w:p w14:paraId="17B4EA41" w14:textId="54B3FD8E" w:rsidR="00737935" w:rsidRPr="0060365D" w:rsidRDefault="00635D0F" w:rsidP="008E5557">
      <w:pPr>
        <w:pStyle w:val="Heading1"/>
        <w:widowControl/>
        <w:numPr>
          <w:ilvl w:val="0"/>
          <w:numId w:val="0"/>
        </w:numPr>
        <w:rPr>
          <w:szCs w:val="48"/>
        </w:rPr>
      </w:pPr>
      <w:bookmarkStart w:id="1" w:name="_Toc491237947"/>
      <w:bookmarkStart w:id="2" w:name="_Toc491238027"/>
      <w:bookmarkStart w:id="3" w:name="_Toc19197984"/>
      <w:r w:rsidRPr="0060365D">
        <w:rPr>
          <w:szCs w:val="48"/>
        </w:rPr>
        <w:lastRenderedPageBreak/>
        <w:t>A</w:t>
      </w:r>
      <w:bookmarkEnd w:id="1"/>
      <w:bookmarkEnd w:id="2"/>
      <w:r w:rsidRPr="0060365D">
        <w:rPr>
          <w:szCs w:val="48"/>
        </w:rPr>
        <w:t>cronyms</w:t>
      </w:r>
      <w:bookmarkEnd w:id="3"/>
    </w:p>
    <w:p w14:paraId="128B6C33" w14:textId="77777777" w:rsidR="00376D2F" w:rsidRDefault="00376D2F" w:rsidP="008E5557">
      <w:pPr>
        <w:pStyle w:val="BodyText"/>
        <w:widowControl/>
      </w:pPr>
    </w:p>
    <w:p w14:paraId="5E9BBE21" w14:textId="17D9E1F1" w:rsidR="00867641" w:rsidRDefault="00867641" w:rsidP="00A664F0">
      <w:pPr>
        <w:pStyle w:val="BodyText"/>
        <w:tabs>
          <w:tab w:val="left" w:pos="1134"/>
        </w:tabs>
      </w:pPr>
      <w:r>
        <w:t>APTC</w:t>
      </w:r>
      <w:r>
        <w:tab/>
        <w:t>Australia Pacific Training Coalition</w:t>
      </w:r>
    </w:p>
    <w:p w14:paraId="5811C055" w14:textId="77777777" w:rsidR="00A664F0" w:rsidRDefault="00A664F0" w:rsidP="00A664F0">
      <w:pPr>
        <w:pStyle w:val="BodyText"/>
        <w:tabs>
          <w:tab w:val="left" w:pos="1134"/>
        </w:tabs>
      </w:pPr>
      <w:r>
        <w:t>AUD</w:t>
      </w:r>
      <w:r>
        <w:tab/>
        <w:t>Australian dollar</w:t>
      </w:r>
    </w:p>
    <w:p w14:paraId="3C0C657B" w14:textId="77777777" w:rsidR="00A664F0" w:rsidRDefault="00A664F0" w:rsidP="00A664F0">
      <w:pPr>
        <w:pStyle w:val="BodyText"/>
        <w:tabs>
          <w:tab w:val="left" w:pos="1134"/>
        </w:tabs>
        <w:rPr>
          <w:color w:val="auto"/>
        </w:rPr>
      </w:pPr>
      <w:r>
        <w:t>BEQUAL</w:t>
      </w:r>
      <w:r>
        <w:tab/>
        <w:t>Basic Education Quality and Access (Lao PDR)</w:t>
      </w:r>
    </w:p>
    <w:p w14:paraId="429DE90A" w14:textId="77777777" w:rsidR="00A664F0" w:rsidRDefault="00A664F0" w:rsidP="00A664F0">
      <w:pPr>
        <w:pStyle w:val="BodyText"/>
        <w:tabs>
          <w:tab w:val="left" w:pos="1134"/>
        </w:tabs>
        <w:rPr>
          <w:color w:val="auto"/>
        </w:rPr>
      </w:pPr>
      <w:r w:rsidRPr="00D02670">
        <w:rPr>
          <w:color w:val="auto"/>
        </w:rPr>
        <w:t>DFAT</w:t>
      </w:r>
      <w:r w:rsidRPr="00D02670">
        <w:rPr>
          <w:color w:val="auto"/>
        </w:rPr>
        <w:tab/>
        <w:t>Australian Government Department of Foreign Affairs and Trade</w:t>
      </w:r>
    </w:p>
    <w:p w14:paraId="3F01F7CE" w14:textId="77777777" w:rsidR="00A664F0" w:rsidRPr="00D02670" w:rsidRDefault="00A664F0" w:rsidP="00A664F0">
      <w:pPr>
        <w:pStyle w:val="BodyText"/>
        <w:tabs>
          <w:tab w:val="left" w:pos="1134"/>
        </w:tabs>
        <w:rPr>
          <w:color w:val="auto"/>
        </w:rPr>
      </w:pPr>
      <w:r>
        <w:rPr>
          <w:szCs w:val="20"/>
        </w:rPr>
        <w:t>ECD</w:t>
      </w:r>
      <w:r>
        <w:rPr>
          <w:szCs w:val="20"/>
        </w:rPr>
        <w:tab/>
      </w:r>
      <w:r w:rsidRPr="00063C86">
        <w:rPr>
          <w:szCs w:val="20"/>
        </w:rPr>
        <w:t>early childhood development</w:t>
      </w:r>
    </w:p>
    <w:p w14:paraId="498C6523" w14:textId="77777777" w:rsidR="00A664F0" w:rsidRDefault="00A664F0" w:rsidP="00A664F0">
      <w:pPr>
        <w:pStyle w:val="BodyText"/>
        <w:tabs>
          <w:tab w:val="left" w:pos="1134"/>
        </w:tabs>
      </w:pPr>
      <w:r>
        <w:t>ESSP</w:t>
      </w:r>
      <w:r>
        <w:tab/>
        <w:t>Education Sector Support Program (Samoa)</w:t>
      </w:r>
    </w:p>
    <w:p w14:paraId="2A10DE9C" w14:textId="77777777" w:rsidR="00A664F0" w:rsidRDefault="00A664F0" w:rsidP="00A664F0">
      <w:pPr>
        <w:pStyle w:val="BodyText"/>
        <w:tabs>
          <w:tab w:val="left" w:pos="1134"/>
        </w:tabs>
      </w:pPr>
      <w:r>
        <w:t>FEdMM</w:t>
      </w:r>
      <w:r>
        <w:tab/>
        <w:t>Forum Education Ministers Meeting</w:t>
      </w:r>
    </w:p>
    <w:p w14:paraId="6438D9EA" w14:textId="77777777" w:rsidR="00A664F0" w:rsidRPr="00D02670" w:rsidRDefault="00A664F0" w:rsidP="00A664F0">
      <w:pPr>
        <w:pStyle w:val="BodyText"/>
        <w:tabs>
          <w:tab w:val="left" w:pos="1134"/>
        </w:tabs>
        <w:rPr>
          <w:color w:val="auto"/>
        </w:rPr>
      </w:pPr>
      <w:r w:rsidRPr="00D02670">
        <w:rPr>
          <w:color w:val="auto"/>
        </w:rPr>
        <w:t>MDGs</w:t>
      </w:r>
      <w:r w:rsidRPr="00D02670">
        <w:rPr>
          <w:color w:val="auto"/>
        </w:rPr>
        <w:tab/>
        <w:t>Millennium Development Goals</w:t>
      </w:r>
    </w:p>
    <w:p w14:paraId="740CDEA4" w14:textId="77777777" w:rsidR="00A664F0" w:rsidRDefault="00A664F0" w:rsidP="00A664F0">
      <w:pPr>
        <w:pStyle w:val="BodyText"/>
        <w:tabs>
          <w:tab w:val="left" w:pos="1134"/>
        </w:tabs>
      </w:pPr>
      <w:r>
        <w:t>NGO</w:t>
      </w:r>
      <w:r>
        <w:tab/>
        <w:t>non-government organisation</w:t>
      </w:r>
    </w:p>
    <w:p w14:paraId="2CC6245A" w14:textId="77777777" w:rsidR="00A664F0" w:rsidRDefault="00A664F0" w:rsidP="00A664F0">
      <w:pPr>
        <w:pStyle w:val="BodyText"/>
        <w:tabs>
          <w:tab w:val="left" w:pos="1134"/>
        </w:tabs>
      </w:pPr>
      <w:r>
        <w:t>ODA</w:t>
      </w:r>
      <w:r>
        <w:tab/>
      </w:r>
      <w:r w:rsidRPr="003D3755">
        <w:t>Offic</w:t>
      </w:r>
      <w:r>
        <w:t>ial Development Assistance</w:t>
      </w:r>
    </w:p>
    <w:p w14:paraId="486D6464" w14:textId="77777777" w:rsidR="00A664F0" w:rsidRDefault="00A664F0" w:rsidP="00A664F0">
      <w:pPr>
        <w:pStyle w:val="BodyText"/>
        <w:tabs>
          <w:tab w:val="left" w:pos="1134"/>
        </w:tabs>
      </w:pPr>
      <w:r w:rsidRPr="00D02670">
        <w:t>PILNA</w:t>
      </w:r>
      <w:r w:rsidRPr="00D02670">
        <w:tab/>
        <w:t>Pacific Literacy and Numeracy Assessment</w:t>
      </w:r>
    </w:p>
    <w:p w14:paraId="27B1260C" w14:textId="77777777" w:rsidR="00A664F0" w:rsidRPr="00D02670" w:rsidRDefault="00A664F0" w:rsidP="00A664F0">
      <w:pPr>
        <w:pStyle w:val="BodyText"/>
        <w:tabs>
          <w:tab w:val="left" w:pos="1134"/>
        </w:tabs>
      </w:pPr>
      <w:r>
        <w:t>PNG</w:t>
      </w:r>
      <w:r>
        <w:tab/>
        <w:t>Papua New Guinea</w:t>
      </w:r>
    </w:p>
    <w:p w14:paraId="520D6C68" w14:textId="77777777" w:rsidR="00A664F0" w:rsidRDefault="00A664F0" w:rsidP="00A664F0">
      <w:pPr>
        <w:pStyle w:val="BodyText"/>
        <w:tabs>
          <w:tab w:val="left" w:pos="1134"/>
        </w:tabs>
      </w:pPr>
      <w:r>
        <w:t>SDGs</w:t>
      </w:r>
      <w:r>
        <w:tab/>
      </w:r>
      <w:r w:rsidRPr="005715D9">
        <w:t>Sustainable Development Goal</w:t>
      </w:r>
      <w:r>
        <w:t>s</w:t>
      </w:r>
    </w:p>
    <w:p w14:paraId="6804A7A6" w14:textId="77777777" w:rsidR="00A664F0" w:rsidRDefault="00A664F0" w:rsidP="00A664F0">
      <w:pPr>
        <w:pStyle w:val="BodyText"/>
        <w:tabs>
          <w:tab w:val="left" w:pos="1134"/>
        </w:tabs>
      </w:pPr>
      <w:r>
        <w:t>S4IG</w:t>
      </w:r>
      <w:r>
        <w:tab/>
        <w:t>Skills for Inclusive Economic Growth (Sri Lanka)</w:t>
      </w:r>
    </w:p>
    <w:p w14:paraId="15A06B4A" w14:textId="77777777" w:rsidR="00A664F0" w:rsidRDefault="00A664F0" w:rsidP="00A664F0">
      <w:pPr>
        <w:pStyle w:val="BodyText"/>
        <w:tabs>
          <w:tab w:val="left" w:pos="1134"/>
        </w:tabs>
      </w:pPr>
      <w:r>
        <w:t>STEP</w:t>
      </w:r>
      <w:r>
        <w:tab/>
        <w:t>Skills Toward Employability and Productivity</w:t>
      </w:r>
    </w:p>
    <w:p w14:paraId="4640C382" w14:textId="77777777" w:rsidR="00A664F0" w:rsidRDefault="00A664F0" w:rsidP="00A664F0">
      <w:pPr>
        <w:pStyle w:val="BodyText"/>
        <w:tabs>
          <w:tab w:val="left" w:pos="1134"/>
        </w:tabs>
      </w:pPr>
      <w:r>
        <w:t>SWAp</w:t>
      </w:r>
      <w:r>
        <w:tab/>
        <w:t>s</w:t>
      </w:r>
      <w:r w:rsidRPr="00DD67A0">
        <w:t>ector-</w:t>
      </w:r>
      <w:r>
        <w:t>w</w:t>
      </w:r>
      <w:r w:rsidRPr="00DD67A0">
        <w:t xml:space="preserve">ide </w:t>
      </w:r>
      <w:r>
        <w:t>a</w:t>
      </w:r>
      <w:r w:rsidRPr="00DD67A0">
        <w:t>pproach</w:t>
      </w:r>
    </w:p>
    <w:p w14:paraId="3D9932F6" w14:textId="77777777" w:rsidR="00A664F0" w:rsidRDefault="00A664F0" w:rsidP="00A664F0">
      <w:pPr>
        <w:pStyle w:val="BodyText"/>
        <w:tabs>
          <w:tab w:val="left" w:pos="1134"/>
        </w:tabs>
      </w:pPr>
      <w:r>
        <w:t>TA</w:t>
      </w:r>
      <w:r>
        <w:tab/>
        <w:t>technical assistance</w:t>
      </w:r>
    </w:p>
    <w:p w14:paraId="3944CDF3" w14:textId="77777777" w:rsidR="00A664F0" w:rsidRDefault="00A664F0" w:rsidP="00A664F0">
      <w:pPr>
        <w:pStyle w:val="BodyText"/>
        <w:tabs>
          <w:tab w:val="left" w:pos="1134"/>
        </w:tabs>
      </w:pPr>
      <w:r>
        <w:t>UN</w:t>
      </w:r>
      <w:r>
        <w:tab/>
      </w:r>
      <w:r w:rsidRPr="004F42AB">
        <w:t>U</w:t>
      </w:r>
      <w:r>
        <w:t>nited Nations</w:t>
      </w:r>
    </w:p>
    <w:p w14:paraId="1F9DC12A" w14:textId="77777777" w:rsidR="00A664F0" w:rsidRDefault="00A664F0" w:rsidP="00A664F0">
      <w:pPr>
        <w:pStyle w:val="BodyText"/>
        <w:tabs>
          <w:tab w:val="left" w:pos="1134"/>
        </w:tabs>
        <w:rPr>
          <w:color w:val="auto"/>
        </w:rPr>
      </w:pPr>
      <w:r w:rsidRPr="00D02670">
        <w:rPr>
          <w:color w:val="auto"/>
        </w:rPr>
        <w:t>UNESCO</w:t>
      </w:r>
      <w:r w:rsidRPr="00D02670">
        <w:rPr>
          <w:color w:val="auto"/>
        </w:rPr>
        <w:tab/>
        <w:t>United Nations Educational, Scientific and Cultural Organization</w:t>
      </w:r>
    </w:p>
    <w:p w14:paraId="02083297" w14:textId="77777777" w:rsidR="00A664F0" w:rsidRPr="00D02670" w:rsidRDefault="00A664F0" w:rsidP="00A664F0">
      <w:pPr>
        <w:pStyle w:val="BodyText"/>
        <w:tabs>
          <w:tab w:val="left" w:pos="1134"/>
        </w:tabs>
        <w:rPr>
          <w:color w:val="auto"/>
        </w:rPr>
      </w:pPr>
      <w:r>
        <w:rPr>
          <w:color w:val="auto"/>
        </w:rPr>
        <w:t>USD</w:t>
      </w:r>
      <w:r>
        <w:rPr>
          <w:color w:val="auto"/>
        </w:rPr>
        <w:tab/>
        <w:t>United States dollar</w:t>
      </w:r>
    </w:p>
    <w:p w14:paraId="3CD70DE0" w14:textId="77777777" w:rsidR="00325F33" w:rsidRDefault="00325F33" w:rsidP="008E5557">
      <w:pPr>
        <w:pStyle w:val="BodyText"/>
        <w:widowControl/>
      </w:pPr>
    </w:p>
    <w:p w14:paraId="6558A065" w14:textId="77777777" w:rsidR="00B75DAC" w:rsidRDefault="00B75DAC" w:rsidP="008E5557">
      <w:pPr>
        <w:pStyle w:val="BodyText"/>
        <w:widowControl/>
      </w:pPr>
    </w:p>
    <w:p w14:paraId="3450BC20" w14:textId="77777777" w:rsidR="00D57D6D" w:rsidRDefault="00D57D6D" w:rsidP="008E5557">
      <w:pPr>
        <w:pStyle w:val="BodyText"/>
        <w:widowControl/>
      </w:pPr>
    </w:p>
    <w:p w14:paraId="2F56DB64" w14:textId="77777777" w:rsidR="007A469F" w:rsidRPr="00737935" w:rsidRDefault="007A469F" w:rsidP="008E5557">
      <w:pPr>
        <w:pStyle w:val="BodyText"/>
        <w:widowControl/>
      </w:pPr>
    </w:p>
    <w:p w14:paraId="140E1F88" w14:textId="77777777" w:rsidR="00737935" w:rsidRDefault="00737935" w:rsidP="008E5557">
      <w:pPr>
        <w:pStyle w:val="BodyText"/>
        <w:widowControl/>
      </w:pPr>
      <w:r>
        <w:br w:type="page"/>
      </w:r>
    </w:p>
    <w:p w14:paraId="7CDC59E7" w14:textId="055F3445" w:rsidR="00376D2F" w:rsidRPr="00E95766" w:rsidRDefault="00DF29AD" w:rsidP="00A70F59">
      <w:pPr>
        <w:pStyle w:val="Heading1"/>
      </w:pPr>
      <w:bookmarkStart w:id="4" w:name="_Toc19197985"/>
      <w:bookmarkStart w:id="5" w:name="_Toc370729755"/>
      <w:r w:rsidRPr="00A70F59">
        <w:lastRenderedPageBreak/>
        <w:t>Introduction</w:t>
      </w:r>
      <w:bookmarkEnd w:id="4"/>
    </w:p>
    <w:bookmarkEnd w:id="5"/>
    <w:p w14:paraId="4E36DA46" w14:textId="1AD4EDCD" w:rsidR="00A664F0" w:rsidRPr="003D3755" w:rsidRDefault="00A664F0" w:rsidP="00A664F0">
      <w:pPr>
        <w:pStyle w:val="BodyText"/>
      </w:pPr>
      <w:r w:rsidRPr="003D3755">
        <w:t>The purpose of this module is to provide introductory information about why donors should invest in education</w:t>
      </w:r>
      <w:r w:rsidR="00BB7664">
        <w:t xml:space="preserve"> in developing countries</w:t>
      </w:r>
      <w:r>
        <w:t>. It also provides important information regarding</w:t>
      </w:r>
      <w:r w:rsidRPr="003D3755">
        <w:t xml:space="preserve"> the Australian aid program’s education investment </w:t>
      </w:r>
      <w:r>
        <w:t xml:space="preserve">strategies and </w:t>
      </w:r>
      <w:r w:rsidRPr="003D3755">
        <w:t>priorities. On successful completion you w</w:t>
      </w:r>
      <w:r>
        <w:t xml:space="preserve">ill have gained valuable knowledge to contribute to the field of </w:t>
      </w:r>
      <w:r w:rsidRPr="003D3755">
        <w:t>priority setting</w:t>
      </w:r>
      <w:r>
        <w:t xml:space="preserve"> for education for development</w:t>
      </w:r>
      <w:r w:rsidRPr="003D3755">
        <w:t>.</w:t>
      </w:r>
    </w:p>
    <w:p w14:paraId="762CF25A" w14:textId="77777777" w:rsidR="00D462DC" w:rsidRPr="0051125A" w:rsidRDefault="00D462DC" w:rsidP="008E5557">
      <w:pPr>
        <w:pStyle w:val="BodyText"/>
        <w:widowControl/>
      </w:pPr>
    </w:p>
    <w:p w14:paraId="6A7C9504" w14:textId="77777777" w:rsidR="00A664F0" w:rsidRDefault="00A664F0" w:rsidP="00A70F59">
      <w:pPr>
        <w:pStyle w:val="Heading1"/>
      </w:pPr>
      <w:bookmarkStart w:id="6" w:name="_Toc19197986"/>
      <w:r w:rsidRPr="00A70F59">
        <w:t>Why</w:t>
      </w:r>
      <w:r>
        <w:t xml:space="preserve"> is it important for donor countries to invest in developing countries’ education?</w:t>
      </w:r>
      <w:bookmarkEnd w:id="6"/>
    </w:p>
    <w:p w14:paraId="56E4931C" w14:textId="77777777" w:rsidR="00A664F0" w:rsidRPr="00FC53B9" w:rsidRDefault="00A664F0" w:rsidP="00A70F59">
      <w:pPr>
        <w:pStyle w:val="Heading2"/>
      </w:pPr>
      <w:r w:rsidRPr="00FC53B9">
        <w:t xml:space="preserve">A quick global overview of </w:t>
      </w:r>
      <w:r w:rsidRPr="00A70F59">
        <w:t>aid</w:t>
      </w:r>
      <w:r w:rsidRPr="00FC53B9">
        <w:t xml:space="preserve"> to education</w:t>
      </w:r>
    </w:p>
    <w:p w14:paraId="620DE23C" w14:textId="1A59FB15" w:rsidR="00A664F0" w:rsidRPr="003D3755" w:rsidRDefault="00A664F0" w:rsidP="00A664F0">
      <w:pPr>
        <w:pStyle w:val="BodyText"/>
      </w:pPr>
      <w:r w:rsidRPr="003D3755">
        <w:t xml:space="preserve">As set out in Australia's aid policy – </w:t>
      </w:r>
      <w:hyperlink r:id="rId15" w:history="1">
        <w:r w:rsidRPr="00A664F0">
          <w:rPr>
            <w:rStyle w:val="LinkChar"/>
          </w:rPr>
          <w:t>Australian aid: promoting prosperity, reducing poverty, enhancing stability</w:t>
        </w:r>
      </w:hyperlink>
      <w:r w:rsidRPr="003D3755">
        <w:t xml:space="preserve">, Australia gives priority to education for development. </w:t>
      </w:r>
    </w:p>
    <w:p w14:paraId="58F024E2" w14:textId="4C5AC77E" w:rsidR="000C42A1" w:rsidRDefault="00A664F0" w:rsidP="00A664F0">
      <w:pPr>
        <w:pStyle w:val="BodyText"/>
      </w:pPr>
      <w:r w:rsidRPr="003D3755">
        <w:t>Most development agencies invest in education.</w:t>
      </w:r>
      <w:r w:rsidR="00BB7664">
        <w:t xml:space="preserve"> After years of stagnation, aid to education reached its highest level in 2016 at USD13.4 billion</w:t>
      </w:r>
      <w:r w:rsidR="00B906AA">
        <w:t xml:space="preserve"> (refer to Figure 1)</w:t>
      </w:r>
      <w:r w:rsidR="00BB7664">
        <w:t>. The share of education in total official development assistance (ODA), excluding debt relief, increased for the first time since 2009, from 6.9 per cent in 2015 to 7.6 per cent in 2016.  An increase in aid to basic education accounted for two-thirds of this growth. Aid to secondary and post-secondary education also grew, but by a smaller amount. The share of basic education of total aid to education was 45 per cent</w:t>
      </w:r>
      <w:r w:rsidR="000C42A1">
        <w:t xml:space="preserve"> in 2016</w:t>
      </w:r>
      <w:r w:rsidR="00BB7664">
        <w:t xml:space="preserve">. </w:t>
      </w:r>
      <w:r w:rsidR="000C42A1">
        <w:t xml:space="preserve">However, the share of basic education aid to low income countries (as classified by the World Bank or United Nations) fell from 35 per cent in 2002 to 22 per cent in 2016. </w:t>
      </w:r>
    </w:p>
    <w:p w14:paraId="49ACF8AE" w14:textId="5E549556" w:rsidR="00A664F0" w:rsidRDefault="00A664F0" w:rsidP="00A664F0">
      <w:pPr>
        <w:pStyle w:val="BodyText"/>
      </w:pPr>
      <w:r w:rsidRPr="003D3755">
        <w:t xml:space="preserve">Australia’s investments in education as a share of total ODA has dropped over the last </w:t>
      </w:r>
      <w:r w:rsidR="00972516">
        <w:t>few</w:t>
      </w:r>
      <w:r w:rsidR="00972516" w:rsidRPr="003D3755">
        <w:t xml:space="preserve"> </w:t>
      </w:r>
      <w:r w:rsidRPr="003D3755">
        <w:t xml:space="preserve">years from 23 per cent in 2014-15 to an estimated </w:t>
      </w:r>
      <w:r w:rsidR="00972516">
        <w:t>15.9</w:t>
      </w:r>
      <w:r w:rsidR="00972516" w:rsidRPr="003D3755">
        <w:t xml:space="preserve"> </w:t>
      </w:r>
      <w:r w:rsidRPr="003D3755">
        <w:t xml:space="preserve">per cent in </w:t>
      </w:r>
      <w:r w:rsidR="00972516">
        <w:t>2019-20</w:t>
      </w:r>
      <w:r w:rsidRPr="003D3755">
        <w:t>.</w:t>
      </w:r>
      <w:r w:rsidR="00A2479A">
        <w:t xml:space="preserve"> Investment priorities of ‘effective governance’, ‘infrastructure and trade’ and ‘building resilience’ receive greater allocations of Australian ODA.</w:t>
      </w:r>
      <w:r w:rsidRPr="003D3755">
        <w:t xml:space="preserve"> In </w:t>
      </w:r>
      <w:r w:rsidR="00972516">
        <w:t>2019-20</w:t>
      </w:r>
      <w:r w:rsidRPr="003D3755">
        <w:t xml:space="preserve">, Australia’s investment in education is approximately </w:t>
      </w:r>
      <w:r w:rsidR="007C405B">
        <w:t>AUD619.1</w:t>
      </w:r>
      <w:r w:rsidRPr="003D3755">
        <w:t xml:space="preserve"> million.</w:t>
      </w:r>
    </w:p>
    <w:p w14:paraId="18AD3E76" w14:textId="6329D66F" w:rsidR="00A664F0" w:rsidRPr="00A862D2" w:rsidRDefault="00A664F0" w:rsidP="00A862D2">
      <w:pPr>
        <w:pStyle w:val="Source"/>
      </w:pPr>
      <w:r>
        <w:t>Sources:</w:t>
      </w:r>
      <w:r w:rsidR="00D543F7">
        <w:t xml:space="preserve"> DFAT </w:t>
      </w:r>
      <w:r w:rsidR="00D543F7" w:rsidRPr="00A2479A">
        <w:t xml:space="preserve">2015; </w:t>
      </w:r>
      <w:hyperlink r:id="rId16" w:history="1">
        <w:r w:rsidRPr="00A31F3B">
          <w:t>UNESCO 201</w:t>
        </w:r>
        <w:r w:rsidR="00B906AA" w:rsidRPr="00A31F3B">
          <w:t>8</w:t>
        </w:r>
        <w:r w:rsidRPr="00A31F3B">
          <w:t xml:space="preserve">, </w:t>
        </w:r>
        <w:r w:rsidR="00B906AA" w:rsidRPr="00A31F3B">
          <w:t>Global Education Monitoring Report 2019: Migration, displacement and education</w:t>
        </w:r>
      </w:hyperlink>
      <w:r w:rsidR="00D543F7" w:rsidRPr="00A31F3B">
        <w:t>;</w:t>
      </w:r>
      <w:r w:rsidR="004679BD" w:rsidRPr="00A862D2">
        <w:t xml:space="preserve"> </w:t>
      </w:r>
      <w:hyperlink r:id="rId17" w:history="1">
        <w:r w:rsidRPr="00A31F3B">
          <w:t xml:space="preserve">DFAT </w:t>
        </w:r>
        <w:r w:rsidR="00972516" w:rsidRPr="00A31F3B">
          <w:t>2019</w:t>
        </w:r>
        <w:r w:rsidR="00867641">
          <w:t>a</w:t>
        </w:r>
        <w:r w:rsidRPr="00A31F3B">
          <w:t xml:space="preserve">, Australian Aid Budget Summary, 2014-15 to </w:t>
        </w:r>
        <w:r w:rsidR="00972516" w:rsidRPr="00A31F3B">
          <w:t>2019-20</w:t>
        </w:r>
      </w:hyperlink>
      <w:r w:rsidR="00D543F7" w:rsidRPr="00A862D2">
        <w:t>.</w:t>
      </w:r>
    </w:p>
    <w:p w14:paraId="02D48480" w14:textId="238C3C24" w:rsidR="00A664F0" w:rsidRDefault="00A664F0" w:rsidP="00A664F0">
      <w:pPr>
        <w:pStyle w:val="Tablecaption"/>
        <w:keepNext/>
        <w:keepLines/>
        <w:rPr>
          <w:rFonts w:cs="DIN-Bold"/>
          <w:bCs/>
          <w:lang w:eastAsia="en-GB"/>
        </w:rPr>
      </w:pPr>
      <w:r w:rsidRPr="00192C52">
        <w:rPr>
          <w:rFonts w:cs="DIN-Bold"/>
          <w:bCs/>
          <w:lang w:eastAsia="en-GB"/>
        </w:rPr>
        <w:t xml:space="preserve">Figure 1 – </w:t>
      </w:r>
      <w:r w:rsidR="00B906AA">
        <w:rPr>
          <w:lang w:eastAsia="en-GB"/>
        </w:rPr>
        <w:t>Total a</w:t>
      </w:r>
      <w:r w:rsidR="00B906AA">
        <w:rPr>
          <w:rFonts w:cs="DIN-Bold"/>
          <w:bCs/>
          <w:lang w:eastAsia="en-GB"/>
        </w:rPr>
        <w:t>id to education disbursements, by education level, 2002-2016</w:t>
      </w:r>
    </w:p>
    <w:p w14:paraId="007A5D29" w14:textId="6184FAFB" w:rsidR="00B906AA" w:rsidRPr="001F5CD5" w:rsidRDefault="00B906AA" w:rsidP="00A664F0">
      <w:pPr>
        <w:pStyle w:val="Tablecaption"/>
        <w:keepNext/>
        <w:keepLines/>
        <w:rPr>
          <w:rFonts w:cs="DIN-Regular"/>
          <w:lang w:eastAsia="en-GB"/>
        </w:rPr>
      </w:pPr>
      <w:r>
        <w:rPr>
          <w:noProof/>
          <w:lang w:val="en-AU" w:eastAsia="en-AU"/>
        </w:rPr>
        <w:drawing>
          <wp:inline distT="0" distB="0" distL="0" distR="0" wp14:anchorId="459D58D5" wp14:editId="686FD974">
            <wp:extent cx="5759450" cy="335724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59450" cy="3357245"/>
                    </a:xfrm>
                    <a:prstGeom prst="rect">
                      <a:avLst/>
                    </a:prstGeom>
                  </pic:spPr>
                </pic:pic>
              </a:graphicData>
            </a:graphic>
          </wp:inline>
        </w:drawing>
      </w:r>
    </w:p>
    <w:p w14:paraId="48B3C991" w14:textId="14627600" w:rsidR="00A664F0" w:rsidRPr="00A52584" w:rsidRDefault="00A664F0" w:rsidP="00A664F0">
      <w:pPr>
        <w:pStyle w:val="Source"/>
      </w:pPr>
      <w:r w:rsidRPr="00A52584">
        <w:t xml:space="preserve">Source: </w:t>
      </w:r>
      <w:r w:rsidR="00B906AA" w:rsidRPr="00B906AA">
        <w:t>UNESCO 2018</w:t>
      </w:r>
      <w:r w:rsidR="00B906AA" w:rsidRPr="00A2479A">
        <w:t xml:space="preserve">, </w:t>
      </w:r>
      <w:hyperlink r:id="rId19" w:history="1">
        <w:r w:rsidR="00B906AA" w:rsidRPr="00A31F3B">
          <w:t>Global Education Monitoring Report 2019: Migration, displacement and education.</w:t>
        </w:r>
      </w:hyperlink>
    </w:p>
    <w:tbl>
      <w:tblPr>
        <w:tblStyle w:val="TableGrid"/>
        <w:tblW w:w="8931" w:type="dxa"/>
        <w:tblBorders>
          <w:top w:val="none" w:sz="0" w:space="0" w:color="auto"/>
          <w:left w:val="none" w:sz="0" w:space="0" w:color="auto"/>
          <w:bottom w:val="none" w:sz="0" w:space="0" w:color="auto"/>
          <w:right w:val="none" w:sz="0" w:space="0" w:color="auto"/>
        </w:tblBorders>
        <w:shd w:val="clear" w:color="auto" w:fill="D9D9D9" w:themeFill="background1" w:themeFillShade="D9"/>
        <w:tblLayout w:type="fixed"/>
        <w:tblLook w:val="04A0" w:firstRow="1" w:lastRow="0" w:firstColumn="1" w:lastColumn="0" w:noHBand="0" w:noVBand="1"/>
      </w:tblPr>
      <w:tblGrid>
        <w:gridCol w:w="8931"/>
      </w:tblGrid>
      <w:tr w:rsidR="000E79DF" w:rsidRPr="0076572C" w14:paraId="416592FD" w14:textId="77777777" w:rsidTr="00A31F3B">
        <w:trPr>
          <w:trHeight w:val="5786"/>
        </w:trPr>
        <w:tc>
          <w:tcPr>
            <w:tcW w:w="8931" w:type="dxa"/>
            <w:shd w:val="clear" w:color="auto" w:fill="D9D9D9" w:themeFill="background1" w:themeFillShade="D9"/>
          </w:tcPr>
          <w:p w14:paraId="7FE2466E" w14:textId="77777777" w:rsidR="000E79DF" w:rsidRPr="00673528" w:rsidRDefault="000E79DF" w:rsidP="004679BD">
            <w:pPr>
              <w:pStyle w:val="Boxheading"/>
              <w:rPr>
                <w:rFonts w:eastAsiaTheme="majorEastAsia"/>
              </w:rPr>
            </w:pPr>
            <w:r w:rsidRPr="00673528">
              <w:drawing>
                <wp:anchor distT="0" distB="0" distL="114300" distR="114300" simplePos="0" relativeHeight="251813888" behindDoc="1" locked="0" layoutInCell="1" allowOverlap="1" wp14:anchorId="70C4BCAA" wp14:editId="4686ADE8">
                  <wp:simplePos x="0" y="0"/>
                  <wp:positionH relativeFrom="column">
                    <wp:posOffset>4157980</wp:posOffset>
                  </wp:positionH>
                  <wp:positionV relativeFrom="paragraph">
                    <wp:posOffset>252095</wp:posOffset>
                  </wp:positionV>
                  <wp:extent cx="1106170" cy="84201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eel graphic_white.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06170" cy="842010"/>
                          </a:xfrm>
                          <a:prstGeom prst="rect">
                            <a:avLst/>
                          </a:prstGeom>
                        </pic:spPr>
                      </pic:pic>
                    </a:graphicData>
                  </a:graphic>
                  <wp14:sizeRelV relativeFrom="margin">
                    <wp14:pctHeight>0</wp14:pctHeight>
                  </wp14:sizeRelV>
                </wp:anchor>
              </w:drawing>
            </w:r>
            <w:r w:rsidRPr="00673528">
              <w:t>An activity for you</w:t>
            </w:r>
          </w:p>
          <w:p w14:paraId="71DA6142" w14:textId="04F5D4F2" w:rsidR="000E79DF" w:rsidRPr="00A31F3B" w:rsidRDefault="000E79DF" w:rsidP="000E79DF">
            <w:pPr>
              <w:pStyle w:val="Boxtext"/>
              <w:rPr>
                <w:b/>
              </w:rPr>
            </w:pPr>
            <w:r w:rsidRPr="00A31F3B">
              <w:rPr>
                <w:b/>
              </w:rPr>
              <w:t>Using Figure 1 answer the following questions before proceeding further into the module.</w:t>
            </w:r>
          </w:p>
          <w:p w14:paraId="61D20DFF" w14:textId="5782DB2D" w:rsidR="000E79DF" w:rsidRPr="00A31F3B" w:rsidRDefault="00D543F7" w:rsidP="00A31F3B">
            <w:pPr>
              <w:pStyle w:val="Boxtext"/>
            </w:pPr>
            <w:r w:rsidRPr="00A2479A">
              <w:t xml:space="preserve">Question 1: </w:t>
            </w:r>
            <w:r w:rsidR="00B906AA" w:rsidRPr="00A862D2">
              <w:t>H</w:t>
            </w:r>
            <w:r w:rsidR="007C297C" w:rsidRPr="00A862D2">
              <w:t>ow</w:t>
            </w:r>
            <w:r w:rsidR="000E79DF" w:rsidRPr="00A862D2">
              <w:t xml:space="preserve"> much did total aid disbursements </w:t>
            </w:r>
            <w:r w:rsidRPr="00A17C44">
              <w:t xml:space="preserve">to </w:t>
            </w:r>
            <w:r w:rsidR="00B906AA" w:rsidRPr="00A17C44">
              <w:t xml:space="preserve">education </w:t>
            </w:r>
            <w:r w:rsidR="000E79DF" w:rsidRPr="00A31F3B">
              <w:t xml:space="preserve">rise from 2002 to </w:t>
            </w:r>
            <w:r w:rsidR="00B906AA" w:rsidRPr="00A31F3B">
              <w:t>2016</w:t>
            </w:r>
            <w:r w:rsidR="000E79DF" w:rsidRPr="00A31F3B">
              <w:t xml:space="preserve">? </w:t>
            </w:r>
          </w:p>
          <w:p w14:paraId="5D72247E" w14:textId="0354121F" w:rsidR="007C297C" w:rsidRPr="00A31F3B" w:rsidRDefault="00D543F7" w:rsidP="00A31F3B">
            <w:pPr>
              <w:pStyle w:val="Boxtext"/>
            </w:pPr>
            <w:r w:rsidRPr="00A31F3B">
              <w:t xml:space="preserve">Question 2: </w:t>
            </w:r>
            <w:r w:rsidR="007C297C" w:rsidRPr="00A31F3B">
              <w:t xml:space="preserve">Which </w:t>
            </w:r>
            <w:r w:rsidR="00B906AA" w:rsidRPr="00A31F3B">
              <w:t>sub-sector</w:t>
            </w:r>
            <w:r w:rsidR="007C297C" w:rsidRPr="00A31F3B">
              <w:t xml:space="preserve"> has consistently been the largest?</w:t>
            </w:r>
          </w:p>
          <w:p w14:paraId="526FD490" w14:textId="63947E16" w:rsidR="000E79DF" w:rsidRPr="00A31F3B" w:rsidRDefault="00D543F7" w:rsidP="00A31F3B">
            <w:pPr>
              <w:pStyle w:val="Boxtext"/>
            </w:pPr>
            <w:r w:rsidRPr="00A31F3B">
              <w:t xml:space="preserve">Question 3: </w:t>
            </w:r>
            <w:r w:rsidR="000C42A1" w:rsidRPr="00A31F3B">
              <w:t>During which years did total aid to post-secondary education meet or exceed allocations to basic education?</w:t>
            </w:r>
          </w:p>
          <w:p w14:paraId="776FD8FD" w14:textId="77777777" w:rsidR="000E79DF" w:rsidRPr="006677F2" w:rsidRDefault="000E79DF" w:rsidP="000E79DF">
            <w:pPr>
              <w:pStyle w:val="Boxtext"/>
            </w:pPr>
            <w:r w:rsidRPr="00A31F3B">
              <w:rPr>
                <w:b/>
              </w:rPr>
              <w:t>Check your answers.</w:t>
            </w:r>
          </w:p>
          <w:p w14:paraId="18E463EA" w14:textId="066553DF" w:rsidR="000E79DF" w:rsidRPr="00D543F7" w:rsidRDefault="000E79DF" w:rsidP="000E79DF">
            <w:pPr>
              <w:pStyle w:val="Boxtext"/>
            </w:pPr>
            <w:r w:rsidRPr="00A2479A">
              <w:rPr>
                <w:rStyle w:val="NumberedlistChar"/>
                <w:b w:val="0"/>
              </w:rPr>
              <w:t>Que</w:t>
            </w:r>
            <w:r w:rsidRPr="00A862D2">
              <w:rPr>
                <w:rStyle w:val="NumberedlistChar"/>
                <w:b w:val="0"/>
              </w:rPr>
              <w:t>stion 1</w:t>
            </w:r>
            <w:r w:rsidRPr="00A862D2">
              <w:t xml:space="preserve">: From approximately </w:t>
            </w:r>
            <w:r w:rsidR="000C42A1" w:rsidRPr="00A862D2">
              <w:t>USD5.6 billion to USD13.4 billion</w:t>
            </w:r>
            <w:r w:rsidR="000C42A1" w:rsidRPr="00A17C44">
              <w:t>.</w:t>
            </w:r>
          </w:p>
          <w:p w14:paraId="0CD9C12E" w14:textId="4F4EC68A" w:rsidR="000E79DF" w:rsidRPr="00D543F7" w:rsidRDefault="000E79DF" w:rsidP="000E79DF">
            <w:pPr>
              <w:pStyle w:val="Boxtext"/>
            </w:pPr>
            <w:r w:rsidRPr="00A31F3B">
              <w:rPr>
                <w:rStyle w:val="NumberedlistChar"/>
                <w:b w:val="0"/>
              </w:rPr>
              <w:t>Question 2</w:t>
            </w:r>
            <w:r w:rsidRPr="00D543F7">
              <w:t xml:space="preserve">: </w:t>
            </w:r>
            <w:r w:rsidR="000C42A1" w:rsidRPr="00D543F7">
              <w:t>Basic education has generally received the largest allocation of total aid to education (10 out of 15 years).</w:t>
            </w:r>
          </w:p>
          <w:p w14:paraId="7EA60047" w14:textId="1C238B67" w:rsidR="000E79DF" w:rsidRPr="000E79DF" w:rsidRDefault="000E79DF" w:rsidP="000C42A1">
            <w:pPr>
              <w:pStyle w:val="Boxtext"/>
            </w:pPr>
            <w:r w:rsidRPr="00A31F3B">
              <w:rPr>
                <w:rStyle w:val="NumberedlistChar"/>
                <w:b w:val="0"/>
              </w:rPr>
              <w:t>Question 3</w:t>
            </w:r>
            <w:r w:rsidRPr="00A2479A">
              <w:t xml:space="preserve">: </w:t>
            </w:r>
            <w:r w:rsidR="000C42A1" w:rsidRPr="00A862D2">
              <w:t>2003, 2004, 2005, 2006 and 2007.</w:t>
            </w:r>
          </w:p>
        </w:tc>
      </w:tr>
    </w:tbl>
    <w:p w14:paraId="1FE70831" w14:textId="77777777" w:rsidR="00EB5391" w:rsidRDefault="00EB5391" w:rsidP="00C61585">
      <w:pPr>
        <w:pStyle w:val="BodyText"/>
      </w:pPr>
    </w:p>
    <w:p w14:paraId="0C7BFCA5" w14:textId="77777777" w:rsidR="00D543F7" w:rsidRDefault="00D543F7">
      <w:pPr>
        <w:rPr>
          <w:rFonts w:asciiTheme="majorHAnsi" w:eastAsiaTheme="majorEastAsia" w:hAnsiTheme="majorHAnsi" w:cstheme="majorBidi"/>
          <w:b/>
          <w:color w:val="007C89"/>
          <w:sz w:val="32"/>
          <w:szCs w:val="32"/>
        </w:rPr>
      </w:pPr>
      <w:r>
        <w:rPr>
          <w:szCs w:val="32"/>
        </w:rPr>
        <w:br w:type="page"/>
      </w:r>
    </w:p>
    <w:p w14:paraId="5EB0ABB3" w14:textId="5EEEDC08" w:rsidR="00EB5391" w:rsidRDefault="00EB5391" w:rsidP="00A70F59">
      <w:pPr>
        <w:pStyle w:val="Heading2"/>
      </w:pPr>
      <w:r w:rsidRPr="00A70F59">
        <w:rPr>
          <w:szCs w:val="32"/>
        </w:rPr>
        <w:t>Some</w:t>
      </w:r>
      <w:r>
        <w:t xml:space="preserve"> </w:t>
      </w:r>
      <w:r w:rsidRPr="00A70F59">
        <w:t>important</w:t>
      </w:r>
      <w:r>
        <w:t xml:space="preserve"> </w:t>
      </w:r>
      <w:r w:rsidRPr="00A70F59">
        <w:rPr>
          <w:szCs w:val="32"/>
        </w:rPr>
        <w:t>reasons</w:t>
      </w:r>
      <w:r>
        <w:t xml:space="preserve"> for investing in education</w:t>
      </w:r>
    </w:p>
    <w:p w14:paraId="3AB7D828" w14:textId="77777777" w:rsidR="00EB5391" w:rsidRPr="004F42AB" w:rsidRDefault="00EB5391" w:rsidP="00EB5391">
      <w:pPr>
        <w:pStyle w:val="BodyText"/>
      </w:pPr>
      <w:r w:rsidRPr="004F42AB">
        <w:t>Assistance for education is provided for many reasons. Different agencies have different prioritie</w:t>
      </w:r>
      <w:r>
        <w:t>s. Most consider that education</w:t>
      </w:r>
      <w:r w:rsidRPr="004F42AB">
        <w:t xml:space="preserve"> </w:t>
      </w:r>
      <w:r>
        <w:t>fulfils a human r</w:t>
      </w:r>
      <w:r w:rsidRPr="004F42AB">
        <w:t xml:space="preserve">ight. </w:t>
      </w:r>
    </w:p>
    <w:p w14:paraId="56BF7240" w14:textId="30364F1C" w:rsidR="007C297C" w:rsidRDefault="00EB5391" w:rsidP="00EB5391">
      <w:pPr>
        <w:pStyle w:val="BodyText"/>
      </w:pPr>
      <w:r w:rsidRPr="004F42AB">
        <w:t>U</w:t>
      </w:r>
      <w:r>
        <w:t>nited Nations (U</w:t>
      </w:r>
      <w:r w:rsidRPr="004F42AB">
        <w:t>N</w:t>
      </w:r>
      <w:r>
        <w:t>)</w:t>
      </w:r>
      <w:r w:rsidRPr="004F42AB">
        <w:t xml:space="preserve"> agencies and international </w:t>
      </w:r>
      <w:r>
        <w:t>non-government organisations (</w:t>
      </w:r>
      <w:r w:rsidRPr="004F42AB">
        <w:t>NGOs</w:t>
      </w:r>
      <w:r>
        <w:t>)</w:t>
      </w:r>
      <w:r w:rsidRPr="004F42AB">
        <w:t xml:space="preserve"> emphasise education as a human right, citing the </w:t>
      </w:r>
      <w:hyperlink r:id="rId21" w:history="1">
        <w:r w:rsidRPr="00EB5391">
          <w:rPr>
            <w:rStyle w:val="LinkChar"/>
          </w:rPr>
          <w:t>Universal Declaration of Human Rights (1948</w:t>
        </w:r>
      </w:hyperlink>
      <w:r w:rsidRPr="004F42AB">
        <w:t xml:space="preserve">), and the </w:t>
      </w:r>
      <w:hyperlink r:id="rId22" w:history="1">
        <w:r w:rsidRPr="00EB5391">
          <w:rPr>
            <w:rStyle w:val="LinkChar"/>
          </w:rPr>
          <w:t>UN Convention on the Rights of the Child (1989)</w:t>
        </w:r>
      </w:hyperlink>
      <w:r>
        <w:t xml:space="preserve">. </w:t>
      </w:r>
      <w:r w:rsidRPr="004F42AB">
        <w:t xml:space="preserve">These commitments emphasise the early stages of education: </w:t>
      </w:r>
    </w:p>
    <w:p w14:paraId="39EC401D" w14:textId="098ED267" w:rsidR="00EB5391" w:rsidRPr="004F42AB" w:rsidRDefault="00EB5391" w:rsidP="00A31F3B">
      <w:pPr>
        <w:pStyle w:val="Quoted"/>
      </w:pPr>
      <w:r w:rsidRPr="004F42AB">
        <w:t xml:space="preserve">Education shall be free, at least in the elementary and fundamental stages. Elementary education shall be compulsory (Declaration of Human Rights). </w:t>
      </w:r>
    </w:p>
    <w:p w14:paraId="09F6C07E" w14:textId="1724E45D" w:rsidR="00A664F0" w:rsidRPr="00EB5391" w:rsidRDefault="00EB5391" w:rsidP="00EB5391">
      <w:pPr>
        <w:pStyle w:val="Source"/>
      </w:pPr>
      <w:r>
        <w:rPr>
          <w:rStyle w:val="LinkChar"/>
          <w:color w:val="808285"/>
          <w:sz w:val="20"/>
          <w:szCs w:val="22"/>
        </w:rPr>
        <w:t>Sources:</w:t>
      </w:r>
      <w:r w:rsidR="00A70F59">
        <w:rPr>
          <w:rStyle w:val="LinkChar"/>
          <w:color w:val="808285"/>
          <w:sz w:val="20"/>
          <w:szCs w:val="22"/>
        </w:rPr>
        <w:t xml:space="preserve"> United Nations 1948</w:t>
      </w:r>
      <w:r w:rsidR="00A70F59">
        <w:t>;</w:t>
      </w:r>
      <w:r w:rsidRPr="00EB5391">
        <w:t xml:space="preserve"> </w:t>
      </w:r>
      <w:r w:rsidR="00A70F59">
        <w:rPr>
          <w:rStyle w:val="LinkChar"/>
          <w:color w:val="808285"/>
          <w:sz w:val="20"/>
          <w:szCs w:val="22"/>
        </w:rPr>
        <w:t>1989</w:t>
      </w:r>
    </w:p>
    <w:tbl>
      <w:tblPr>
        <w:tblStyle w:val="TableGrid"/>
        <w:tblW w:w="8937" w:type="dxa"/>
        <w:tblBorders>
          <w:top w:val="single" w:sz="4" w:space="0" w:color="007C89"/>
          <w:left w:val="single" w:sz="4" w:space="0" w:color="007C89"/>
          <w:bottom w:val="single" w:sz="4" w:space="0" w:color="007C89"/>
          <w:right w:val="single" w:sz="4" w:space="0" w:color="007C89"/>
          <w:insideH w:val="single" w:sz="4" w:space="0" w:color="007C89"/>
          <w:insideV w:val="single" w:sz="4" w:space="0" w:color="007C89"/>
        </w:tblBorders>
        <w:tblLook w:val="04A0" w:firstRow="1" w:lastRow="0" w:firstColumn="1" w:lastColumn="0" w:noHBand="0" w:noVBand="1"/>
      </w:tblPr>
      <w:tblGrid>
        <w:gridCol w:w="8937"/>
      </w:tblGrid>
      <w:tr w:rsidR="00EB5391" w14:paraId="6C2B9F55" w14:textId="77777777" w:rsidTr="00A31F3B">
        <w:trPr>
          <w:trHeight w:val="2509"/>
        </w:trPr>
        <w:tc>
          <w:tcPr>
            <w:tcW w:w="8937" w:type="dxa"/>
          </w:tcPr>
          <w:p w14:paraId="261912A3" w14:textId="36560540" w:rsidR="00EB5391" w:rsidRPr="007A029D" w:rsidRDefault="00EB5391" w:rsidP="004679BD">
            <w:pPr>
              <w:pStyle w:val="Boxheading"/>
            </w:pPr>
            <w:r w:rsidRPr="007A029D">
              <w:drawing>
                <wp:anchor distT="0" distB="0" distL="114300" distR="114300" simplePos="0" relativeHeight="251815936" behindDoc="1" locked="0" layoutInCell="1" allowOverlap="1" wp14:anchorId="608C6315" wp14:editId="04C2095B">
                  <wp:simplePos x="0" y="0"/>
                  <wp:positionH relativeFrom="column">
                    <wp:posOffset>4163695</wp:posOffset>
                  </wp:positionH>
                  <wp:positionV relativeFrom="paragraph">
                    <wp:posOffset>252730</wp:posOffset>
                  </wp:positionV>
                  <wp:extent cx="1106170" cy="852805"/>
                  <wp:effectExtent l="0" t="0" r="0" b="444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heel graphic_white.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106170" cy="852805"/>
                          </a:xfrm>
                          <a:prstGeom prst="rect">
                            <a:avLst/>
                          </a:prstGeom>
                        </pic:spPr>
                      </pic:pic>
                    </a:graphicData>
                  </a:graphic>
                </wp:anchor>
              </w:drawing>
            </w:r>
            <w:r>
              <w:t xml:space="preserve">What is the Education 2030 Framework for Action? </w:t>
            </w:r>
          </w:p>
          <w:p w14:paraId="67205D03" w14:textId="5343E1D7" w:rsidR="00EB5391" w:rsidRDefault="00EB5391" w:rsidP="00EB5391">
            <w:pPr>
              <w:pStyle w:val="Boxtext"/>
            </w:pPr>
            <w:r w:rsidRPr="004F42AB">
              <w:t xml:space="preserve">In 2015, the international community signed the </w:t>
            </w:r>
            <w:hyperlink r:id="rId24" w:history="1">
              <w:r w:rsidRPr="00A31F3B">
                <w:rPr>
                  <w:rStyle w:val="LinkChar"/>
                </w:rPr>
                <w:t>Incheon Declaration</w:t>
              </w:r>
            </w:hyperlink>
            <w:r w:rsidRPr="004F42AB">
              <w:t xml:space="preserve">, adopting </w:t>
            </w:r>
            <w:hyperlink r:id="rId25" w:history="1">
              <w:r w:rsidRPr="00A31F3B">
                <w:rPr>
                  <w:rStyle w:val="LinkChar"/>
                </w:rPr>
                <w:t>Sustainable Development Goal 4</w:t>
              </w:r>
            </w:hyperlink>
            <w:r w:rsidRPr="004F42AB">
              <w:t xml:space="preserve"> (SDG 4), which aims to </w:t>
            </w:r>
            <w:r>
              <w:t>‘</w:t>
            </w:r>
            <w:r w:rsidRPr="004F42AB">
              <w:t>ensure inclusive and equitable quality education and promote lifelong learning opportunities for all</w:t>
            </w:r>
            <w:r>
              <w:t>’</w:t>
            </w:r>
            <w:r w:rsidRPr="004F42AB">
              <w:t>.</w:t>
            </w:r>
          </w:p>
          <w:p w14:paraId="45050207" w14:textId="6E3BC859" w:rsidR="00240B5C" w:rsidRDefault="00240B5C" w:rsidP="00A862D2">
            <w:pPr>
              <w:pStyle w:val="Source"/>
              <w:ind w:firstLine="313"/>
            </w:pPr>
            <w:r w:rsidRPr="00240B5C">
              <w:rPr>
                <w:rStyle w:val="LinkChar"/>
                <w:color w:val="808285"/>
                <w:sz w:val="20"/>
                <w:szCs w:val="22"/>
              </w:rPr>
              <w:t>Source:</w:t>
            </w:r>
            <w:r>
              <w:t xml:space="preserve"> UNESCO 2016</w:t>
            </w:r>
            <w:r w:rsidR="00207626">
              <w:t>a</w:t>
            </w:r>
            <w:r>
              <w:t>; UN 2017.</w:t>
            </w:r>
          </w:p>
        </w:tc>
      </w:tr>
    </w:tbl>
    <w:p w14:paraId="38C4094E" w14:textId="77777777" w:rsidR="00EB5391" w:rsidRDefault="00EB5391" w:rsidP="00D543F7">
      <w:pPr>
        <w:pStyle w:val="BodyText"/>
        <w:spacing w:before="0"/>
      </w:pPr>
    </w:p>
    <w:p w14:paraId="7EEE48CB" w14:textId="77777777" w:rsidR="00EB5391" w:rsidRPr="001C5100" w:rsidRDefault="00EB5391" w:rsidP="00EB5391">
      <w:pPr>
        <w:pStyle w:val="Heading3"/>
      </w:pPr>
      <w:r>
        <w:t>The targets that underpin SDG 4</w:t>
      </w:r>
    </w:p>
    <w:p w14:paraId="166B7DC6" w14:textId="73CCF18F" w:rsidR="00EB5391" w:rsidRPr="00875177" w:rsidRDefault="00EB5391" w:rsidP="00EB5391">
      <w:pPr>
        <w:pStyle w:val="ListParagraph"/>
        <w:numPr>
          <w:ilvl w:val="0"/>
          <w:numId w:val="10"/>
        </w:numPr>
        <w:spacing w:before="0"/>
      </w:pPr>
      <w:r w:rsidRPr="00875177">
        <w:rPr>
          <w:b/>
        </w:rPr>
        <w:t>Target 4.1</w:t>
      </w:r>
      <w:r w:rsidRPr="00875177">
        <w:t>: By 2030, ensure that all girls and boys complete free, equitable and quality primary and secondary education leading to relevant and effective learning outcomes</w:t>
      </w:r>
      <w:r w:rsidR="00207626">
        <w:t>.</w:t>
      </w:r>
      <w:r w:rsidRPr="00875177">
        <w:t xml:space="preserve"> </w:t>
      </w:r>
    </w:p>
    <w:p w14:paraId="34C4C94E" w14:textId="185BF54F" w:rsidR="00EB5391" w:rsidRPr="00875177" w:rsidRDefault="00EB5391" w:rsidP="00EB5391">
      <w:pPr>
        <w:pStyle w:val="ListParagraph"/>
        <w:numPr>
          <w:ilvl w:val="0"/>
          <w:numId w:val="10"/>
        </w:numPr>
        <w:spacing w:before="0"/>
      </w:pPr>
      <w:r w:rsidRPr="00875177">
        <w:rPr>
          <w:b/>
        </w:rPr>
        <w:t>Target 4.2</w:t>
      </w:r>
      <w:r w:rsidRPr="00875177">
        <w:t>: By 2030, ensure that all girls and boys have access to quality early childhood development, care and pre-primary education so that they are ready for primary education</w:t>
      </w:r>
      <w:r w:rsidR="00207626">
        <w:t>.</w:t>
      </w:r>
      <w:r w:rsidRPr="00875177">
        <w:t xml:space="preserve"> </w:t>
      </w:r>
    </w:p>
    <w:p w14:paraId="7C6B8DE6" w14:textId="1ADEA301" w:rsidR="00EB5391" w:rsidRPr="00875177" w:rsidRDefault="00EB5391" w:rsidP="00EB5391">
      <w:pPr>
        <w:pStyle w:val="ListParagraph"/>
        <w:numPr>
          <w:ilvl w:val="0"/>
          <w:numId w:val="10"/>
        </w:numPr>
        <w:spacing w:before="0"/>
      </w:pPr>
      <w:r w:rsidRPr="00875177">
        <w:rPr>
          <w:b/>
        </w:rPr>
        <w:t>Target 4.3</w:t>
      </w:r>
      <w:r w:rsidRPr="00875177">
        <w:t>: By 2030, ensure equal access for all women and men to affordable and quality technical, vocational and tertiary education, including university</w:t>
      </w:r>
      <w:r w:rsidR="00207626">
        <w:t>.</w:t>
      </w:r>
      <w:r w:rsidRPr="00875177">
        <w:t xml:space="preserve"> </w:t>
      </w:r>
    </w:p>
    <w:p w14:paraId="452FA538" w14:textId="6A2025E4" w:rsidR="00EB5391" w:rsidRPr="00875177" w:rsidRDefault="00EB5391" w:rsidP="00EB5391">
      <w:pPr>
        <w:pStyle w:val="ListParagraph"/>
        <w:numPr>
          <w:ilvl w:val="0"/>
          <w:numId w:val="10"/>
        </w:numPr>
        <w:spacing w:before="0"/>
      </w:pPr>
      <w:r w:rsidRPr="00875177">
        <w:rPr>
          <w:b/>
        </w:rPr>
        <w:t>Target 4.4</w:t>
      </w:r>
      <w:r w:rsidRPr="00875177">
        <w:t>: By 2030, substantially increase the number of youth and adults who have relevant skills, including technical and vocational skills, for employment, decent jobs and entrepreneurship</w:t>
      </w:r>
      <w:r w:rsidR="00207626">
        <w:t>.</w:t>
      </w:r>
      <w:r w:rsidRPr="00875177">
        <w:t xml:space="preserve"> </w:t>
      </w:r>
    </w:p>
    <w:p w14:paraId="4FE22824" w14:textId="6E5A956F" w:rsidR="00EB5391" w:rsidRPr="00875177" w:rsidRDefault="00EB5391" w:rsidP="00EB5391">
      <w:pPr>
        <w:pStyle w:val="ListParagraph"/>
        <w:numPr>
          <w:ilvl w:val="0"/>
          <w:numId w:val="10"/>
        </w:numPr>
        <w:spacing w:before="0"/>
      </w:pPr>
      <w:r w:rsidRPr="00875177">
        <w:rPr>
          <w:b/>
        </w:rPr>
        <w:t>Target 4.5</w:t>
      </w:r>
      <w:r w:rsidRPr="00875177">
        <w:t>: By 2030, eliminate gender disparities in education and ensure equal access to all levels of education and vocational training for the vulnerable, including persons with disabilities, indigenous peoples and children in vulnerable situations</w:t>
      </w:r>
      <w:r w:rsidR="00207626">
        <w:t>.</w:t>
      </w:r>
      <w:r w:rsidRPr="00875177">
        <w:t xml:space="preserve"> </w:t>
      </w:r>
    </w:p>
    <w:p w14:paraId="322ABBE7" w14:textId="2423BBF6" w:rsidR="00EB5391" w:rsidRPr="00875177" w:rsidRDefault="00EB5391" w:rsidP="00EB5391">
      <w:pPr>
        <w:pStyle w:val="ListParagraph"/>
        <w:numPr>
          <w:ilvl w:val="0"/>
          <w:numId w:val="10"/>
        </w:numPr>
        <w:spacing w:before="0"/>
      </w:pPr>
      <w:r w:rsidRPr="00875177">
        <w:rPr>
          <w:b/>
        </w:rPr>
        <w:t>Target 4.6</w:t>
      </w:r>
      <w:r w:rsidRPr="00875177">
        <w:t>: By 2030, ensure that all youth and a substantial proportion of adults, both men and women, achieve literacy and numeracy</w:t>
      </w:r>
      <w:r w:rsidR="00207626">
        <w:t>.</w:t>
      </w:r>
      <w:r w:rsidRPr="00875177">
        <w:t xml:space="preserve"> </w:t>
      </w:r>
    </w:p>
    <w:p w14:paraId="2C776A0E" w14:textId="09EE90EE" w:rsidR="00EB5391" w:rsidRPr="00875177" w:rsidRDefault="00EB5391" w:rsidP="00EB5391">
      <w:pPr>
        <w:pStyle w:val="ListParagraph"/>
        <w:numPr>
          <w:ilvl w:val="0"/>
          <w:numId w:val="10"/>
        </w:numPr>
        <w:spacing w:before="0"/>
      </w:pPr>
      <w:r w:rsidRPr="00875177">
        <w:rPr>
          <w:b/>
        </w:rPr>
        <w:t>Target 4.7</w:t>
      </w:r>
      <w:r w:rsidRPr="00875177">
        <w:t>: By 2030, ensure that all learners acquire the knowledge and skills needed to promote sustainable development, including, among others, through education for sustainable development and sustainable lifestyles, human rights, gender equality, promotion of a culture of peace and non-violence, global citizenship and appreciation of cultural diversity and of culture’s contribution to sustainable development</w:t>
      </w:r>
      <w:r w:rsidR="00207626">
        <w:t>.</w:t>
      </w:r>
      <w:r w:rsidRPr="00875177">
        <w:t xml:space="preserve"> </w:t>
      </w:r>
    </w:p>
    <w:p w14:paraId="7C2C6C74" w14:textId="203AB5A8" w:rsidR="00EB5391" w:rsidRPr="00875177" w:rsidRDefault="00EB5391" w:rsidP="00EB5391">
      <w:pPr>
        <w:pStyle w:val="ListParagraph"/>
        <w:numPr>
          <w:ilvl w:val="0"/>
          <w:numId w:val="10"/>
        </w:numPr>
        <w:spacing w:before="0"/>
      </w:pPr>
      <w:r w:rsidRPr="00875177">
        <w:rPr>
          <w:b/>
        </w:rPr>
        <w:t>Target 4.a</w:t>
      </w:r>
      <w:r w:rsidRPr="00875177">
        <w:t>: Build and upgrade education facilities that are child, disability and gender sensitive and provide safe, non-violent, inclusive and effective learning environments for all</w:t>
      </w:r>
      <w:r w:rsidR="00207626">
        <w:t>.</w:t>
      </w:r>
      <w:r w:rsidRPr="00875177">
        <w:t xml:space="preserve"> </w:t>
      </w:r>
    </w:p>
    <w:p w14:paraId="4F49A862" w14:textId="3AD087FF" w:rsidR="00EB5391" w:rsidRPr="00875177" w:rsidRDefault="00EB5391" w:rsidP="00EB5391">
      <w:pPr>
        <w:pStyle w:val="ListParagraph"/>
        <w:numPr>
          <w:ilvl w:val="0"/>
          <w:numId w:val="10"/>
        </w:numPr>
        <w:spacing w:before="0"/>
      </w:pPr>
      <w:r w:rsidRPr="00875177">
        <w:rPr>
          <w:b/>
        </w:rPr>
        <w:t>Target 4.b</w:t>
      </w:r>
      <w:r w:rsidRPr="00875177">
        <w:t>: By 2020, substantially expand globally the number of scholarships available to developing countries, in particular least developed countries, small</w:t>
      </w:r>
      <w:r w:rsidR="00D300AA">
        <w:t xml:space="preserve"> </w:t>
      </w:r>
      <w:r w:rsidRPr="00875177">
        <w:t>island developing States and African countries, for enrolment in higher education, including vocational training and information and communications technology, technical, engineering and scientific programmes, in developed countries and other developing countries</w:t>
      </w:r>
      <w:r w:rsidR="00207626">
        <w:t>.</w:t>
      </w:r>
      <w:r w:rsidRPr="00875177">
        <w:t xml:space="preserve"> </w:t>
      </w:r>
    </w:p>
    <w:p w14:paraId="57CD9662" w14:textId="42EC4CA7" w:rsidR="00EB5391" w:rsidRDefault="00EB5391" w:rsidP="00EB5391">
      <w:pPr>
        <w:pStyle w:val="ListParagraph"/>
        <w:numPr>
          <w:ilvl w:val="0"/>
          <w:numId w:val="10"/>
        </w:numPr>
        <w:spacing w:before="0"/>
      </w:pPr>
      <w:r w:rsidRPr="00875177">
        <w:rPr>
          <w:b/>
        </w:rPr>
        <w:t>Target 4.c</w:t>
      </w:r>
      <w:r w:rsidRPr="00875177">
        <w:t xml:space="preserve">: By 2030, substantially increase the supply of qualified teachers, including through international cooperation for teacher training in developing countries, especially least developed countries and small island developing </w:t>
      </w:r>
      <w:r w:rsidR="00207626">
        <w:t>s</w:t>
      </w:r>
      <w:r w:rsidRPr="00875177">
        <w:t>tates.</w:t>
      </w:r>
    </w:p>
    <w:p w14:paraId="53C7942E" w14:textId="7C9AF394" w:rsidR="00C0547F" w:rsidRPr="00875177" w:rsidRDefault="00C0547F" w:rsidP="00A31F3B">
      <w:pPr>
        <w:pStyle w:val="Source"/>
      </w:pPr>
      <w:r w:rsidRPr="00240B5C">
        <w:rPr>
          <w:rStyle w:val="LinkChar"/>
          <w:color w:val="808285"/>
          <w:sz w:val="20"/>
          <w:szCs w:val="22"/>
        </w:rPr>
        <w:t>Source:</w:t>
      </w:r>
      <w:r>
        <w:t xml:space="preserve"> UN </w:t>
      </w:r>
      <w:r w:rsidRPr="00A17C44">
        <w:t xml:space="preserve">2017, </w:t>
      </w:r>
      <w:hyperlink r:id="rId26" w:history="1">
        <w:r w:rsidRPr="00A31F3B">
          <w:t>Sustainable Development Goals</w:t>
        </w:r>
      </w:hyperlink>
      <w:r w:rsidRPr="00A31F3B">
        <w:t>.</w:t>
      </w:r>
    </w:p>
    <w:p w14:paraId="050F2531" w14:textId="77777777" w:rsidR="00EB5391" w:rsidRDefault="00EB5391" w:rsidP="00EB5391">
      <w:pPr>
        <w:pStyle w:val="Heading3"/>
      </w:pPr>
      <w:r>
        <w:t>Reducing poverty</w:t>
      </w:r>
    </w:p>
    <w:p w14:paraId="31127862" w14:textId="4BEE6B94" w:rsidR="00EB5391" w:rsidRDefault="00EB5391" w:rsidP="00EB5391">
      <w:pPr>
        <w:pStyle w:val="BodyText"/>
      </w:pPr>
      <w:r w:rsidRPr="00114B0E">
        <w:t xml:space="preserve">Reducing poverty is at the heart of effective aid. The absence of education in people’s lives is itself a form of poverty. Conversely, good quality learning opportunities help to create better </w:t>
      </w:r>
      <w:r w:rsidRPr="00875177">
        <w:t xml:space="preserve">life chances. This relationship is reflected in the SDGs which constitute a global action plan for poverty reduction by 2030. The 2030 Agenda is well aligned with the objectives of Australia’s aid policy framework, </w:t>
      </w:r>
      <w:hyperlink r:id="rId27" w:history="1">
        <w:r w:rsidRPr="00EB5391">
          <w:rPr>
            <w:rStyle w:val="LinkChar"/>
          </w:rPr>
          <w:t>Australian aid: promoting prosperity, reducing poverty, enhancing stability</w:t>
        </w:r>
      </w:hyperlink>
      <w:r>
        <w:rPr>
          <w:rStyle w:val="LinkChar"/>
        </w:rPr>
        <w:t>,</w:t>
      </w:r>
      <w:r w:rsidRPr="00875177">
        <w:t xml:space="preserve"> which promotes regional stability, security and economic prosperity. Australia is committed to the 2030 Agenda and works with international partners to advocate for a strong focus on economic growth and development in the Indo-Pacific region. </w:t>
      </w:r>
      <w:hyperlink r:id="rId28" w:history="1">
        <w:r w:rsidRPr="00AC1111">
          <w:rPr>
            <w:rStyle w:val="LinkChar"/>
          </w:rPr>
          <w:t>The Strategy for Australia’s aid investments in education 2015-2020</w:t>
        </w:r>
      </w:hyperlink>
      <w:r w:rsidR="00AC1111">
        <w:t xml:space="preserve"> makes </w:t>
      </w:r>
      <w:r w:rsidRPr="00AC13E1">
        <w:t>clear that education is an enabler of development and crucial to helping people overcome poverty, enable sustainable economic growth and enhance stability in the Indo</w:t>
      </w:r>
      <w:r>
        <w:t>-P</w:t>
      </w:r>
      <w:r w:rsidRPr="00AC13E1">
        <w:t>acific region.</w:t>
      </w:r>
    </w:p>
    <w:p w14:paraId="3AF15EEB" w14:textId="14A1E3C3" w:rsidR="004C5831" w:rsidRPr="004C5831" w:rsidRDefault="00240B5C" w:rsidP="004C5831">
      <w:pPr>
        <w:pStyle w:val="Source"/>
      </w:pPr>
      <w:r>
        <w:rPr>
          <w:rStyle w:val="LinkChar"/>
          <w:color w:val="808285"/>
          <w:sz w:val="20"/>
          <w:szCs w:val="22"/>
        </w:rPr>
        <w:t>Source</w:t>
      </w:r>
      <w:r w:rsidR="004C5831">
        <w:rPr>
          <w:rStyle w:val="LinkChar"/>
          <w:color w:val="808285"/>
          <w:sz w:val="20"/>
          <w:szCs w:val="22"/>
        </w:rPr>
        <w:t xml:space="preserve">: </w:t>
      </w:r>
      <w:hyperlink r:id="rId29" w:history="1">
        <w:r>
          <w:t>DFAT 2014</w:t>
        </w:r>
      </w:hyperlink>
      <w:r w:rsidR="004679BD">
        <w:rPr>
          <w:rStyle w:val="LinkChar"/>
          <w:color w:val="808285"/>
          <w:sz w:val="20"/>
          <w:szCs w:val="22"/>
        </w:rPr>
        <w:t xml:space="preserve">; </w:t>
      </w:r>
      <w:r w:rsidR="00D543F7">
        <w:rPr>
          <w:rStyle w:val="LinkChar"/>
          <w:color w:val="808285"/>
          <w:sz w:val="20"/>
          <w:szCs w:val="22"/>
        </w:rPr>
        <w:t xml:space="preserve">DFAT </w:t>
      </w:r>
      <w:hyperlink r:id="rId30" w:history="1">
        <w:r w:rsidR="004679BD" w:rsidRPr="004679BD">
          <w:t>2015</w:t>
        </w:r>
        <w:r>
          <w:t>.</w:t>
        </w:r>
      </w:hyperlink>
    </w:p>
    <w:tbl>
      <w:tblPr>
        <w:tblStyle w:val="TableGrid"/>
        <w:tblW w:w="8926" w:type="dxa"/>
        <w:tblBorders>
          <w:top w:val="single" w:sz="4" w:space="0" w:color="007C89"/>
          <w:left w:val="single" w:sz="4" w:space="0" w:color="007C89"/>
          <w:bottom w:val="single" w:sz="4" w:space="0" w:color="007C89"/>
          <w:right w:val="single" w:sz="4" w:space="0" w:color="007C89"/>
          <w:insideH w:val="single" w:sz="4" w:space="0" w:color="007C89"/>
          <w:insideV w:val="single" w:sz="4" w:space="0" w:color="007C89"/>
        </w:tblBorders>
        <w:tblLook w:val="04A0" w:firstRow="1" w:lastRow="0" w:firstColumn="1" w:lastColumn="0" w:noHBand="0" w:noVBand="1"/>
      </w:tblPr>
      <w:tblGrid>
        <w:gridCol w:w="8926"/>
      </w:tblGrid>
      <w:tr w:rsidR="004C5831" w14:paraId="14789BD4" w14:textId="77777777" w:rsidTr="00A31F3B">
        <w:trPr>
          <w:trHeight w:val="4202"/>
        </w:trPr>
        <w:tc>
          <w:tcPr>
            <w:tcW w:w="8926" w:type="dxa"/>
          </w:tcPr>
          <w:p w14:paraId="064F9357" w14:textId="70E7D281" w:rsidR="004C5831" w:rsidRPr="007A029D" w:rsidRDefault="004C5831" w:rsidP="004679BD">
            <w:pPr>
              <w:pStyle w:val="Boxheading"/>
            </w:pPr>
            <w:r w:rsidRPr="007A029D">
              <w:drawing>
                <wp:anchor distT="0" distB="0" distL="114300" distR="114300" simplePos="0" relativeHeight="251817984" behindDoc="1" locked="0" layoutInCell="1" allowOverlap="1" wp14:anchorId="71FECF5B" wp14:editId="5765D0DD">
                  <wp:simplePos x="0" y="0"/>
                  <wp:positionH relativeFrom="column">
                    <wp:posOffset>4163695</wp:posOffset>
                  </wp:positionH>
                  <wp:positionV relativeFrom="paragraph">
                    <wp:posOffset>252730</wp:posOffset>
                  </wp:positionV>
                  <wp:extent cx="1106170" cy="852805"/>
                  <wp:effectExtent l="0" t="0" r="0" b="444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heel graphic_white.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106170" cy="852805"/>
                          </a:xfrm>
                          <a:prstGeom prst="rect">
                            <a:avLst/>
                          </a:prstGeom>
                        </pic:spPr>
                      </pic:pic>
                    </a:graphicData>
                  </a:graphic>
                </wp:anchor>
              </w:drawing>
            </w:r>
            <w:r>
              <w:t>Education goal under SDG 4</w:t>
            </w:r>
          </w:p>
          <w:p w14:paraId="081CC0F1" w14:textId="5C62639B" w:rsidR="004C5831" w:rsidRPr="00D543F7" w:rsidRDefault="004C5831" w:rsidP="004679BD">
            <w:pPr>
              <w:pStyle w:val="Boxtext"/>
            </w:pPr>
            <w:r w:rsidRPr="00875177">
              <w:t xml:space="preserve">The education goal as articulated under SDG 4, addresses the ‘unfinished business’ of the Education For All agenda and the education-related </w:t>
            </w:r>
            <w:r w:rsidRPr="00A2479A">
              <w:t>Millennium Development Goals (MDGs). It goes beyond basic education and includes a new focus on inclusion, equity, gender equality, lifelong learning, sk</w:t>
            </w:r>
            <w:r w:rsidRPr="00A862D2">
              <w:t>ills for work, citizenship education and quality learning outcomes for all. The first target of SDG 4 is to ensure that by 2030, children everywhere, boys and girls alike, will be able to access 12 years of free, equitable and quality primary and secondary</w:t>
            </w:r>
            <w:r w:rsidRPr="00A17C44">
              <w:t xml:space="preserve"> education. To assess what progress is being made against SDG 4 and its targets, see the </w:t>
            </w:r>
            <w:hyperlink r:id="rId31" w:history="1">
              <w:r w:rsidRPr="00D543F7">
                <w:rPr>
                  <w:rStyle w:val="LinkChar"/>
                </w:rPr>
                <w:t>Global Education</w:t>
              </w:r>
              <w:r w:rsidRPr="00C0547F">
                <w:rPr>
                  <w:rStyle w:val="LinkChar"/>
                </w:rPr>
                <w:t xml:space="preserve"> Monitoring Reports</w:t>
              </w:r>
            </w:hyperlink>
            <w:r w:rsidR="00207626" w:rsidRPr="00A31F3B">
              <w:t>.</w:t>
            </w:r>
          </w:p>
          <w:p w14:paraId="522299F1" w14:textId="4949F838" w:rsidR="00240B5C" w:rsidRPr="004C5831" w:rsidRDefault="00240B5C" w:rsidP="00A862D2">
            <w:pPr>
              <w:pStyle w:val="Boxsource"/>
            </w:pPr>
            <w:r w:rsidRPr="00D543F7">
              <w:rPr>
                <w:rStyle w:val="LinkChar"/>
                <w:color w:val="808285"/>
                <w:sz w:val="20"/>
                <w:szCs w:val="22"/>
              </w:rPr>
              <w:t xml:space="preserve">Source: </w:t>
            </w:r>
            <w:r w:rsidR="004C5831" w:rsidRPr="00D543F7">
              <w:rPr>
                <w:rStyle w:val="LinkChar"/>
                <w:color w:val="808285"/>
                <w:sz w:val="20"/>
                <w:szCs w:val="22"/>
              </w:rPr>
              <w:t xml:space="preserve">UNESCO </w:t>
            </w:r>
            <w:r w:rsidRPr="00D543F7">
              <w:rPr>
                <w:rStyle w:val="LinkChar"/>
                <w:color w:val="808285"/>
                <w:sz w:val="20"/>
                <w:szCs w:val="22"/>
              </w:rPr>
              <w:t>201</w:t>
            </w:r>
            <w:r w:rsidR="00207626" w:rsidRPr="00D543F7">
              <w:rPr>
                <w:rStyle w:val="LinkChar"/>
                <w:color w:val="808285"/>
                <w:sz w:val="20"/>
                <w:szCs w:val="22"/>
              </w:rPr>
              <w:t>9</w:t>
            </w:r>
            <w:r w:rsidRPr="00D543F7">
              <w:rPr>
                <w:rStyle w:val="LinkChar"/>
                <w:color w:val="808285"/>
                <w:sz w:val="20"/>
                <w:szCs w:val="22"/>
              </w:rPr>
              <w:t>.</w:t>
            </w:r>
          </w:p>
        </w:tc>
      </w:tr>
    </w:tbl>
    <w:p w14:paraId="4C0BFD1B" w14:textId="77777777" w:rsidR="004C5831" w:rsidRDefault="004C5831" w:rsidP="004C5831">
      <w:pPr>
        <w:pStyle w:val="Heading3"/>
      </w:pPr>
      <w:r>
        <w:t>Contributing to economic growth</w:t>
      </w:r>
    </w:p>
    <w:p w14:paraId="02F9DB3D" w14:textId="2AF2C75F" w:rsidR="004C5831" w:rsidRPr="00875177" w:rsidRDefault="004C5831" w:rsidP="004C5831">
      <w:pPr>
        <w:pStyle w:val="BodyText"/>
      </w:pPr>
      <w:r w:rsidRPr="00875177">
        <w:t>The exact relationship between education and economic growth is contested. But a growing body of evidence sets out a compelling case. No country has achieved rapid and continuous economic growth without first having at least 40 per cent of adults able to read and write. Levels of cognitive skills relate closely to levels of individual earnings, to the distribution of income, and to economic growth. Analysis shows that if the world were to achieve universal upper secondary completion by 2030, income per capita would likely increase by 75 per cent by 2050, thereby bringing poverty elimination forward by 10 years</w:t>
      </w:r>
      <w:r>
        <w:t>.</w:t>
      </w:r>
    </w:p>
    <w:p w14:paraId="6397D8D7" w14:textId="54D0D522" w:rsidR="004C5831" w:rsidRDefault="004C5831" w:rsidP="004C5831">
      <w:pPr>
        <w:pStyle w:val="BodyText"/>
      </w:pPr>
      <w:r w:rsidRPr="00B542E4">
        <w:rPr>
          <w:lang w:val="en-AU"/>
        </w:rPr>
        <w:t>Most</w:t>
      </w:r>
      <w:r w:rsidRPr="00114B0E">
        <w:t xml:space="preserve"> agencies place increasing emphasis on improving the quality of education. They recognise that low income countries require skilled work forces to help raise living standards and build competitive economies.</w:t>
      </w:r>
    </w:p>
    <w:p w14:paraId="6A8D6B04" w14:textId="55887796" w:rsidR="004C5831" w:rsidRPr="00A2479A" w:rsidRDefault="00240B5C" w:rsidP="00A2479A">
      <w:pPr>
        <w:pStyle w:val="Source"/>
      </w:pPr>
      <w:r w:rsidRPr="00A2479A">
        <w:rPr>
          <w:rStyle w:val="Hyperlink"/>
          <w:color w:val="808285"/>
          <w:u w:val="none"/>
        </w:rPr>
        <w:t xml:space="preserve">Source: </w:t>
      </w:r>
      <w:hyperlink r:id="rId32" w:history="1">
        <w:r w:rsidR="004C5831" w:rsidRPr="00A31F3B">
          <w:rPr>
            <w:rStyle w:val="LinkChar"/>
            <w:color w:val="808285"/>
            <w:sz w:val="20"/>
            <w:szCs w:val="22"/>
          </w:rPr>
          <w:t>UNESC</w:t>
        </w:r>
        <w:r w:rsidRPr="00A31F3B">
          <w:rPr>
            <w:rStyle w:val="LinkChar"/>
            <w:color w:val="808285"/>
            <w:sz w:val="20"/>
            <w:szCs w:val="22"/>
          </w:rPr>
          <w:t>O 2016</w:t>
        </w:r>
        <w:r w:rsidR="00C0547F">
          <w:rPr>
            <w:rStyle w:val="LinkChar"/>
            <w:color w:val="808285"/>
            <w:sz w:val="20"/>
            <w:szCs w:val="22"/>
          </w:rPr>
          <w:t>b</w:t>
        </w:r>
        <w:r w:rsidRPr="00A31F3B">
          <w:rPr>
            <w:rStyle w:val="LinkChar"/>
            <w:color w:val="808285"/>
            <w:sz w:val="20"/>
            <w:szCs w:val="22"/>
          </w:rPr>
          <w:t xml:space="preserve">, </w:t>
        </w:r>
        <w:r w:rsidR="009D649E" w:rsidRPr="00A31F3B">
          <w:rPr>
            <w:rStyle w:val="LinkChar"/>
            <w:color w:val="808285"/>
            <w:sz w:val="20"/>
            <w:szCs w:val="22"/>
          </w:rPr>
          <w:t xml:space="preserve">Global Education Monitoring Report: </w:t>
        </w:r>
        <w:r w:rsidRPr="00A31F3B">
          <w:rPr>
            <w:rStyle w:val="LinkChar"/>
            <w:color w:val="808285"/>
            <w:sz w:val="20"/>
            <w:szCs w:val="22"/>
          </w:rPr>
          <w:t>Education for people and planet</w:t>
        </w:r>
      </w:hyperlink>
      <w:r w:rsidRPr="00A31F3B">
        <w:rPr>
          <w:rStyle w:val="LinkChar"/>
          <w:color w:val="808285"/>
          <w:sz w:val="20"/>
          <w:szCs w:val="22"/>
        </w:rPr>
        <w:t>.</w:t>
      </w:r>
    </w:p>
    <w:p w14:paraId="5366ADE9" w14:textId="77777777" w:rsidR="004C5831" w:rsidRDefault="004C5831" w:rsidP="004C5831">
      <w:pPr>
        <w:pStyle w:val="Heading3"/>
      </w:pPr>
      <w:r>
        <w:t>Achieving gender equality</w:t>
      </w:r>
    </w:p>
    <w:p w14:paraId="252A9C83" w14:textId="77777777" w:rsidR="004C5831" w:rsidRPr="00114B0E" w:rsidRDefault="004C5831" w:rsidP="004C5831">
      <w:pPr>
        <w:pStyle w:val="BodyText"/>
      </w:pPr>
      <w:r w:rsidRPr="00114B0E">
        <w:t>Most agencies give high priority to education as a means of achieving greater gender equality. The Australian aid program sees gender equality as central to economic and human development. It emphasises the importance of advancing equal access to gender-responsive education services.</w:t>
      </w:r>
      <w:r>
        <w:t xml:space="preserve"> </w:t>
      </w:r>
      <w:r w:rsidRPr="00114B0E">
        <w:t xml:space="preserve">This means promoting the </w:t>
      </w:r>
      <w:r>
        <w:t>S</w:t>
      </w:r>
      <w:r w:rsidRPr="00114B0E">
        <w:t>DGs but also thinking and working through the gender implications of all aspects of education policy and practice (e.g. in the classroom, in the school, in the community</w:t>
      </w:r>
      <w:r>
        <w:t xml:space="preserve"> </w:t>
      </w:r>
      <w:r w:rsidRPr="00114B0E">
        <w:t>and in sector policies and programs).</w:t>
      </w:r>
      <w:r>
        <w:t xml:space="preserve"> </w:t>
      </w:r>
    </w:p>
    <w:p w14:paraId="6EC31166" w14:textId="77777777" w:rsidR="004C5831" w:rsidRDefault="004C5831" w:rsidP="004C5831">
      <w:pPr>
        <w:pStyle w:val="Heading3"/>
      </w:pPr>
      <w:r>
        <w:t>Combating conflict</w:t>
      </w:r>
    </w:p>
    <w:p w14:paraId="4C7F5EA7" w14:textId="77777777" w:rsidR="004C5831" w:rsidRPr="00114B0E" w:rsidRDefault="004C5831" w:rsidP="004C5831">
      <w:pPr>
        <w:pStyle w:val="BodyText"/>
      </w:pPr>
      <w:r w:rsidRPr="00E218D2">
        <w:t>Children are extremely vulnerable in fragile and conflict-affected situations. Of Australia’s 15</w:t>
      </w:r>
      <w:r>
        <w:t> </w:t>
      </w:r>
      <w:r w:rsidRPr="00E218D2">
        <w:t xml:space="preserve">top aid partner countries, 11 are considered to be fragile or conflict affected, with the majority of these countries located within the Indo-Pacific region. Investing in education in our region is fundamental to Australia’s own peace and prosperity. Extended conflict </w:t>
      </w:r>
      <w:r w:rsidRPr="00114B0E">
        <w:t xml:space="preserve">has seriously limited education opportunities. This has produced generations of young people with little or no education. Education can contribute to sustaining peace. It is critical to building better functioning states: both through short-term humanitarian assistance and longer-term support for education systems. </w:t>
      </w:r>
    </w:p>
    <w:p w14:paraId="4D5F1C63" w14:textId="27CF8594" w:rsidR="004C5831" w:rsidRPr="00875177" w:rsidRDefault="004C5831" w:rsidP="004C5831">
      <w:pPr>
        <w:pStyle w:val="BodyText"/>
        <w:rPr>
          <w:szCs w:val="18"/>
        </w:rPr>
      </w:pPr>
      <w:r w:rsidRPr="00114B0E">
        <w:rPr>
          <w:szCs w:val="18"/>
        </w:rPr>
        <w:t>For mo</w:t>
      </w:r>
      <w:r>
        <w:rPr>
          <w:szCs w:val="18"/>
        </w:rPr>
        <w:t>re information view</w:t>
      </w:r>
      <w:r w:rsidRPr="004D2369">
        <w:rPr>
          <w:rFonts w:eastAsia="font37"/>
          <w:i/>
          <w:szCs w:val="18"/>
        </w:rPr>
        <w:t xml:space="preserve"> </w:t>
      </w:r>
      <w:r w:rsidRPr="00FC53B9">
        <w:rPr>
          <w:rFonts w:eastAsia="font37"/>
          <w:i/>
          <w:szCs w:val="18"/>
        </w:rPr>
        <w:t>Education in Conflict-Affected and/or Fragile States</w:t>
      </w:r>
      <w:r>
        <w:rPr>
          <w:rFonts w:eastAsia="font37"/>
          <w:i/>
          <w:szCs w:val="18"/>
        </w:rPr>
        <w:t xml:space="preserve">: Foundation and Practitioner level </w:t>
      </w:r>
      <w:r>
        <w:rPr>
          <w:rFonts w:eastAsia="font37"/>
          <w:szCs w:val="18"/>
        </w:rPr>
        <w:t>modules</w:t>
      </w:r>
      <w:r w:rsidRPr="00FC53B9">
        <w:rPr>
          <w:i/>
          <w:szCs w:val="18"/>
        </w:rPr>
        <w:t>.</w:t>
      </w:r>
      <w:r w:rsidRPr="00875177">
        <w:rPr>
          <w:szCs w:val="18"/>
        </w:rPr>
        <w:t xml:space="preserve"> </w:t>
      </w:r>
    </w:p>
    <w:p w14:paraId="298B756D" w14:textId="77777777" w:rsidR="004C5831" w:rsidRDefault="004C5831" w:rsidP="008E5557">
      <w:pPr>
        <w:pStyle w:val="BodyText"/>
        <w:widowControl/>
      </w:pPr>
    </w:p>
    <w:tbl>
      <w:tblPr>
        <w:tblStyle w:val="TableGrid"/>
        <w:tblW w:w="8931" w:type="dxa"/>
        <w:tblBorders>
          <w:top w:val="none" w:sz="0" w:space="0" w:color="auto"/>
          <w:left w:val="none" w:sz="0" w:space="0" w:color="auto"/>
          <w:bottom w:val="none" w:sz="0" w:space="0" w:color="auto"/>
          <w:right w:val="none" w:sz="0" w:space="0" w:color="auto"/>
        </w:tblBorders>
        <w:shd w:val="clear" w:color="auto" w:fill="D9D9D9" w:themeFill="background1" w:themeFillShade="D9"/>
        <w:tblLayout w:type="fixed"/>
        <w:tblLook w:val="04A0" w:firstRow="1" w:lastRow="0" w:firstColumn="1" w:lastColumn="0" w:noHBand="0" w:noVBand="1"/>
      </w:tblPr>
      <w:tblGrid>
        <w:gridCol w:w="8931"/>
      </w:tblGrid>
      <w:tr w:rsidR="002872A1" w:rsidRPr="0076572C" w14:paraId="6A6992D8" w14:textId="77777777" w:rsidTr="004679BD">
        <w:trPr>
          <w:trHeight w:val="5146"/>
        </w:trPr>
        <w:tc>
          <w:tcPr>
            <w:tcW w:w="8931" w:type="dxa"/>
            <w:shd w:val="clear" w:color="auto" w:fill="D9D9D9" w:themeFill="background1" w:themeFillShade="D9"/>
          </w:tcPr>
          <w:p w14:paraId="3D49417F" w14:textId="77777777" w:rsidR="002872A1" w:rsidRPr="00673528" w:rsidRDefault="002872A1" w:rsidP="004679BD">
            <w:pPr>
              <w:pStyle w:val="Boxheading"/>
              <w:rPr>
                <w:rFonts w:eastAsiaTheme="majorEastAsia"/>
              </w:rPr>
            </w:pPr>
            <w:r w:rsidRPr="00673528">
              <w:drawing>
                <wp:anchor distT="0" distB="0" distL="114300" distR="114300" simplePos="0" relativeHeight="251820032" behindDoc="1" locked="0" layoutInCell="1" allowOverlap="1" wp14:anchorId="6F334959" wp14:editId="1D91D638">
                  <wp:simplePos x="0" y="0"/>
                  <wp:positionH relativeFrom="column">
                    <wp:posOffset>4157980</wp:posOffset>
                  </wp:positionH>
                  <wp:positionV relativeFrom="paragraph">
                    <wp:posOffset>252095</wp:posOffset>
                  </wp:positionV>
                  <wp:extent cx="1106170" cy="84201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eel graphic_white.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06170" cy="842010"/>
                          </a:xfrm>
                          <a:prstGeom prst="rect">
                            <a:avLst/>
                          </a:prstGeom>
                        </pic:spPr>
                      </pic:pic>
                    </a:graphicData>
                  </a:graphic>
                  <wp14:sizeRelV relativeFrom="margin">
                    <wp14:pctHeight>0</wp14:pctHeight>
                  </wp14:sizeRelV>
                </wp:anchor>
              </w:drawing>
            </w:r>
            <w:r w:rsidRPr="00673528">
              <w:t>An activity for you</w:t>
            </w:r>
          </w:p>
          <w:p w14:paraId="68C5DCD2" w14:textId="0719B071" w:rsidR="002872A1" w:rsidRPr="002872A1" w:rsidRDefault="002872A1" w:rsidP="002872A1">
            <w:pPr>
              <w:pStyle w:val="Boxtext"/>
              <w:rPr>
                <w:b/>
              </w:rPr>
            </w:pPr>
            <w:r w:rsidRPr="002872A1">
              <w:rPr>
                <w:b/>
              </w:rPr>
              <w:t xml:space="preserve">Read the extract below from </w:t>
            </w:r>
            <w:hyperlink r:id="rId33" w:history="1">
              <w:r w:rsidRPr="00240B5C">
                <w:rPr>
                  <w:rStyle w:val="LinkChar"/>
                </w:rPr>
                <w:t>the Australia-Vanuatu Aid Partnership Arrangement 2016-2019</w:t>
              </w:r>
            </w:hyperlink>
            <w:r w:rsidRPr="002872A1">
              <w:rPr>
                <w:b/>
              </w:rPr>
              <w:t xml:space="preserve"> and answer the questions that follow. </w:t>
            </w:r>
          </w:p>
          <w:p w14:paraId="0A8D391C" w14:textId="2A450FFA" w:rsidR="002872A1" w:rsidRPr="002872A1" w:rsidRDefault="002872A1" w:rsidP="002872A1">
            <w:pPr>
              <w:pStyle w:val="Boxtext"/>
            </w:pPr>
            <w:r w:rsidRPr="002872A1">
              <w:t>AUSTRALIA-VANUATU AID PARTNERSHIP ARRANGEMENT 2016-2019 – PRIORITY OUTCOME 2: IMPROVED EARLY EDUCATION</w:t>
            </w:r>
          </w:p>
          <w:p w14:paraId="66D4A3C9" w14:textId="77777777" w:rsidR="002872A1" w:rsidRPr="002872A1" w:rsidRDefault="002872A1" w:rsidP="002872A1">
            <w:pPr>
              <w:pStyle w:val="Boxtext"/>
            </w:pPr>
            <w:r w:rsidRPr="002872A1">
              <w:t>Joint Commitment: The Partnership will ensure development cooperation contributes as effectively and efficiently as possible to sustained and inclusive economic growth and reduced poverty in Vanuatu, under four strategic priorities and a number of crosscutting issues. Priority 2 focuses on improving early education through:</w:t>
            </w:r>
          </w:p>
          <w:p w14:paraId="069C5434" w14:textId="77777777" w:rsidR="002872A1" w:rsidRPr="00D543F7" w:rsidRDefault="002872A1" w:rsidP="002872A1">
            <w:pPr>
              <w:pStyle w:val="ListParagraph"/>
              <w:rPr>
                <w:sz w:val="23"/>
                <w:szCs w:val="23"/>
              </w:rPr>
            </w:pPr>
            <w:r w:rsidRPr="00D543F7">
              <w:rPr>
                <w:sz w:val="23"/>
                <w:szCs w:val="23"/>
              </w:rPr>
              <w:t xml:space="preserve">improving literacy and numeracy for girls and boys in Year 4 </w:t>
            </w:r>
          </w:p>
          <w:p w14:paraId="3656FDDF" w14:textId="77777777" w:rsidR="002872A1" w:rsidRPr="00D543F7" w:rsidRDefault="002872A1" w:rsidP="002872A1">
            <w:pPr>
              <w:pStyle w:val="ListParagraph"/>
              <w:rPr>
                <w:sz w:val="23"/>
                <w:szCs w:val="23"/>
              </w:rPr>
            </w:pPr>
            <w:r w:rsidRPr="00D543F7">
              <w:rPr>
                <w:sz w:val="23"/>
                <w:szCs w:val="23"/>
              </w:rPr>
              <w:t>ensuring the Vanuatu Government central agencies and line ministries collaborate to improve the quality and management of public expenditure</w:t>
            </w:r>
          </w:p>
          <w:p w14:paraId="42562994" w14:textId="77777777" w:rsidR="002872A1" w:rsidRPr="00D543F7" w:rsidRDefault="002872A1" w:rsidP="002872A1">
            <w:pPr>
              <w:pStyle w:val="ListParagraph"/>
              <w:rPr>
                <w:sz w:val="23"/>
                <w:szCs w:val="23"/>
              </w:rPr>
            </w:pPr>
            <w:r w:rsidRPr="00D543F7">
              <w:rPr>
                <w:sz w:val="23"/>
                <w:szCs w:val="23"/>
              </w:rPr>
              <w:t>support youth, including in health and education, access to justice, post-school scholarships and vocational opportunities</w:t>
            </w:r>
          </w:p>
          <w:p w14:paraId="7E85FD3C" w14:textId="77777777" w:rsidR="002872A1" w:rsidRPr="00D543F7" w:rsidRDefault="002872A1" w:rsidP="002872A1">
            <w:pPr>
              <w:pStyle w:val="ListParagraph"/>
              <w:rPr>
                <w:sz w:val="23"/>
                <w:szCs w:val="23"/>
              </w:rPr>
            </w:pPr>
            <w:r w:rsidRPr="00D543F7">
              <w:rPr>
                <w:sz w:val="23"/>
                <w:szCs w:val="23"/>
              </w:rPr>
              <w:t>ensure women, girls and people with disability have access to essential services and vital economic opportunities</w:t>
            </w:r>
          </w:p>
          <w:p w14:paraId="7550EB44" w14:textId="77777777" w:rsidR="002872A1" w:rsidRPr="00D543F7" w:rsidRDefault="002872A1" w:rsidP="002872A1">
            <w:pPr>
              <w:pStyle w:val="ListParagraph"/>
              <w:rPr>
                <w:sz w:val="23"/>
                <w:szCs w:val="23"/>
              </w:rPr>
            </w:pPr>
            <w:r w:rsidRPr="00D543F7">
              <w:rPr>
                <w:sz w:val="23"/>
                <w:szCs w:val="23"/>
              </w:rPr>
              <w:t>a commitment by the Vanuatu Government to develop and implement a national school rationalisation policy.</w:t>
            </w:r>
          </w:p>
          <w:p w14:paraId="3C5E954D" w14:textId="77777777" w:rsidR="002872A1" w:rsidRPr="00207626" w:rsidRDefault="002872A1" w:rsidP="002872A1">
            <w:pPr>
              <w:pStyle w:val="Boxtext"/>
            </w:pPr>
            <w:r w:rsidRPr="00207626">
              <w:t>Target Results</w:t>
            </w:r>
            <w:r w:rsidRPr="00207626">
              <w:rPr>
                <w:b/>
              </w:rPr>
              <w:t xml:space="preserve">: </w:t>
            </w:r>
            <w:r w:rsidRPr="00207626">
              <w:t xml:space="preserve">Achieve 70 per cent literacy and numeracy rates in Year 4 students by 2018-19. </w:t>
            </w:r>
          </w:p>
          <w:p w14:paraId="13927FB8" w14:textId="77777777" w:rsidR="002872A1" w:rsidRPr="00207626" w:rsidRDefault="002872A1" w:rsidP="002872A1">
            <w:pPr>
              <w:pStyle w:val="Boxtext"/>
              <w:rPr>
                <w:b/>
              </w:rPr>
            </w:pPr>
            <w:r w:rsidRPr="00207626">
              <w:rPr>
                <w:b/>
              </w:rPr>
              <w:t>What appears to be the main rationale for education – both for the Government of Vanuatu and the Australian aid program?</w:t>
            </w:r>
          </w:p>
          <w:p w14:paraId="73FD5846" w14:textId="77777777" w:rsidR="002872A1" w:rsidRPr="00207626" w:rsidRDefault="002872A1" w:rsidP="002872A1">
            <w:pPr>
              <w:pStyle w:val="Activityboxtext"/>
              <w:ind w:left="284"/>
              <w:rPr>
                <w:b/>
              </w:rPr>
            </w:pPr>
            <w:r w:rsidRPr="00207626">
              <w:rPr>
                <w:b/>
              </w:rPr>
              <w:t>Check your answer.</w:t>
            </w:r>
          </w:p>
          <w:p w14:paraId="37F50A39" w14:textId="17ED808A" w:rsidR="002872A1" w:rsidRPr="00D543F7" w:rsidRDefault="002872A1" w:rsidP="002872A1">
            <w:pPr>
              <w:ind w:left="284" w:right="260"/>
              <w:rPr>
                <w:rFonts w:cs="Arial"/>
                <w:sz w:val="23"/>
                <w:szCs w:val="23"/>
              </w:rPr>
            </w:pPr>
            <w:r w:rsidRPr="00207626">
              <w:rPr>
                <w:rFonts w:ascii="Calibri" w:eastAsia="Calibri" w:hAnsi="Calibri" w:cs="Calibri"/>
                <w:color w:val="231F20"/>
                <w:sz w:val="23"/>
                <w:szCs w:val="23"/>
                <w:lang w:val="en-US"/>
              </w:rPr>
              <w:t xml:space="preserve">There is a mix of reasons at work here. These include </w:t>
            </w:r>
            <w:r w:rsidRPr="00207626">
              <w:rPr>
                <w:rFonts w:ascii="Calibri" w:eastAsia="Calibri" w:hAnsi="Calibri" w:cs="Calibri"/>
                <w:color w:val="231F20"/>
                <w:sz w:val="23"/>
                <w:szCs w:val="23"/>
              </w:rPr>
              <w:t>realising</w:t>
            </w:r>
            <w:r w:rsidRPr="00207626">
              <w:rPr>
                <w:rFonts w:ascii="Calibri" w:eastAsia="Calibri" w:hAnsi="Calibri" w:cs="Calibri"/>
                <w:color w:val="231F20"/>
                <w:sz w:val="23"/>
                <w:szCs w:val="23"/>
                <w:lang w:val="en-US"/>
              </w:rPr>
              <w:t xml:space="preserve"> the right to a basic education of good quality; equal access and quality for girls, boys and people with disabilities; a concern for skills that contribute to employment; and the development of more effective education systems.</w:t>
            </w:r>
          </w:p>
          <w:p w14:paraId="7D1846A9" w14:textId="59D835D6" w:rsidR="002872A1" w:rsidRDefault="002872A1" w:rsidP="006A4227">
            <w:pPr>
              <w:pStyle w:val="Boxsource"/>
            </w:pPr>
            <w:r w:rsidRPr="002872A1">
              <w:t>Source:</w:t>
            </w:r>
            <w:r w:rsidR="00240B5C">
              <w:t xml:space="preserve"> </w:t>
            </w:r>
            <w:hyperlink r:id="rId34" w:history="1">
              <w:r w:rsidR="00240B5C">
                <w:t>DFAT 2016</w:t>
              </w:r>
            </w:hyperlink>
            <w:r w:rsidR="00240B5C">
              <w:t>.</w:t>
            </w:r>
          </w:p>
          <w:p w14:paraId="4E95F875" w14:textId="44C2B7F7" w:rsidR="006A4227" w:rsidRPr="002872A1" w:rsidRDefault="006A4227" w:rsidP="006A4227">
            <w:pPr>
              <w:pStyle w:val="Boxsource"/>
            </w:pPr>
          </w:p>
        </w:tc>
      </w:tr>
    </w:tbl>
    <w:p w14:paraId="30F8B375" w14:textId="77777777" w:rsidR="00560F1B" w:rsidRDefault="00560F1B" w:rsidP="008E5557">
      <w:pPr>
        <w:pStyle w:val="BodyText"/>
        <w:widowControl/>
      </w:pPr>
    </w:p>
    <w:p w14:paraId="3682B69F" w14:textId="77777777" w:rsidR="002872A1" w:rsidRDefault="002872A1" w:rsidP="008E5557">
      <w:pPr>
        <w:pStyle w:val="BodyText"/>
        <w:widowControl/>
      </w:pPr>
    </w:p>
    <w:p w14:paraId="4FA4D292" w14:textId="77777777" w:rsidR="002872A1" w:rsidRDefault="002872A1" w:rsidP="008E5557">
      <w:pPr>
        <w:pStyle w:val="BodyText"/>
        <w:widowControl/>
      </w:pPr>
    </w:p>
    <w:p w14:paraId="767EE069" w14:textId="77777777" w:rsidR="009D649E" w:rsidRDefault="009D649E">
      <w:pPr>
        <w:rPr>
          <w:rFonts w:ascii="Calibri" w:eastAsia="Calibri" w:hAnsi="Calibri" w:cs="Calibri"/>
          <w:b/>
          <w:bCs/>
          <w:caps/>
          <w:color w:val="231F20"/>
          <w:spacing w:val="18"/>
          <w:sz w:val="48"/>
          <w:szCs w:val="52"/>
          <w:lang w:val="en-US"/>
        </w:rPr>
      </w:pPr>
      <w:bookmarkStart w:id="7" w:name="_Toc497919193"/>
      <w:bookmarkStart w:id="8" w:name="_Toc19197987"/>
      <w:r>
        <w:br w:type="page"/>
      </w:r>
    </w:p>
    <w:p w14:paraId="2BEF8886" w14:textId="19553FD7" w:rsidR="002872A1" w:rsidRPr="00C263BD" w:rsidRDefault="002872A1" w:rsidP="002872A1">
      <w:pPr>
        <w:pStyle w:val="Heading1"/>
        <w:ind w:right="-166"/>
      </w:pPr>
      <w:r w:rsidRPr="00876F98">
        <w:t>What are</w:t>
      </w:r>
      <w:r>
        <w:t xml:space="preserve"> the Australian aid program’s education priorities?</w:t>
      </w:r>
      <w:bookmarkEnd w:id="7"/>
      <w:bookmarkEnd w:id="8"/>
      <w:r>
        <w:t xml:space="preserve"> </w:t>
      </w:r>
    </w:p>
    <w:p w14:paraId="2962B629" w14:textId="77777777" w:rsidR="002872A1" w:rsidRPr="00B3237A" w:rsidRDefault="002872A1" w:rsidP="002872A1">
      <w:pPr>
        <w:pStyle w:val="Heading2"/>
      </w:pPr>
      <w:r>
        <w:t>Making choices</w:t>
      </w:r>
    </w:p>
    <w:p w14:paraId="4AF30D00" w14:textId="77777777" w:rsidR="002872A1" w:rsidRPr="007D4D83" w:rsidRDefault="002872A1" w:rsidP="002872A1">
      <w:pPr>
        <w:pStyle w:val="BodyText"/>
      </w:pPr>
      <w:r w:rsidRPr="007D4D83">
        <w:t>The Australian aid program makes choices for education program interventions at a number of different levels. Choices are informed by evidence and the local context.</w:t>
      </w:r>
      <w:r>
        <w:t xml:space="preserve"> Options include whether to:</w:t>
      </w:r>
    </w:p>
    <w:p w14:paraId="69468520" w14:textId="77777777" w:rsidR="002872A1" w:rsidRPr="007C0D25" w:rsidRDefault="002872A1" w:rsidP="002872A1">
      <w:pPr>
        <w:pStyle w:val="ListParagraph"/>
      </w:pPr>
      <w:r>
        <w:t>W</w:t>
      </w:r>
      <w:r w:rsidRPr="007C0D25">
        <w:t>ork holistically across the education sector (sector wide) or in support of particular sub-sectors such as technical and vocational education or early childhood care and development</w:t>
      </w:r>
      <w:r>
        <w:t>.</w:t>
      </w:r>
    </w:p>
    <w:p w14:paraId="516E0B71" w14:textId="77777777" w:rsidR="002872A1" w:rsidRPr="007C0D25" w:rsidRDefault="002872A1" w:rsidP="002872A1">
      <w:pPr>
        <w:pStyle w:val="ListParagraph"/>
      </w:pPr>
      <w:r>
        <w:t>F</w:t>
      </w:r>
      <w:r w:rsidRPr="007C0D25">
        <w:t>ocus on broad themes such as equity, access, quality and/or governance (at sector or sub-sector levels)</w:t>
      </w:r>
      <w:r>
        <w:t>.</w:t>
      </w:r>
    </w:p>
    <w:p w14:paraId="05B9E0B2" w14:textId="77777777" w:rsidR="002872A1" w:rsidRPr="007C0D25" w:rsidRDefault="002872A1" w:rsidP="002872A1">
      <w:pPr>
        <w:pStyle w:val="ListParagraph"/>
      </w:pPr>
      <w:r>
        <w:t>A</w:t>
      </w:r>
      <w:r w:rsidRPr="007C0D25">
        <w:t xml:space="preserve">ccord priority to particular topics or issues such as teacher development, curriculum </w:t>
      </w:r>
      <w:r>
        <w:t>renewal or community engagement.</w:t>
      </w:r>
    </w:p>
    <w:p w14:paraId="46EDBCB1" w14:textId="77777777" w:rsidR="002872A1" w:rsidRPr="007C0D25" w:rsidRDefault="002872A1" w:rsidP="002872A1">
      <w:pPr>
        <w:pStyle w:val="ListParagraph"/>
      </w:pPr>
      <w:r>
        <w:t>T</w:t>
      </w:r>
      <w:r w:rsidRPr="007C0D25">
        <w:t>arget particular geographical areas and/or specific groups of people (ethnic minorities, girls, children with disabilities, refugees and internally displaced people, child soldiers, isolated communities).</w:t>
      </w:r>
    </w:p>
    <w:p w14:paraId="296CBCB3" w14:textId="77777777" w:rsidR="002872A1" w:rsidRDefault="002872A1" w:rsidP="002872A1">
      <w:pPr>
        <w:pStyle w:val="BodyText"/>
      </w:pPr>
      <w:r w:rsidRPr="007D4D83">
        <w:t xml:space="preserve">Usually, choices are made at more than one level. To help make these judgements and decisions in any one country requires open and regular dialogue with prospective partners. This, in turn, needs a good analytical knowledge of the priority that is accorded to education (and its various sub-components) within partner country governments. A careful mapping of the sector and its stakeholders helps in this process. </w:t>
      </w:r>
    </w:p>
    <w:p w14:paraId="4B8FF62B" w14:textId="77777777" w:rsidR="002872A1" w:rsidRPr="00362A5A" w:rsidRDefault="002872A1" w:rsidP="002872A1">
      <w:pPr>
        <w:pStyle w:val="Heading2"/>
      </w:pPr>
      <w:r w:rsidRPr="00E7018D">
        <w:t xml:space="preserve">Addressing </w:t>
      </w:r>
      <w:r>
        <w:t>the four strategic priorities</w:t>
      </w:r>
    </w:p>
    <w:p w14:paraId="6CE3B2F9" w14:textId="13F4ABE5" w:rsidR="002872A1" w:rsidRDefault="002872A1" w:rsidP="002872A1">
      <w:pPr>
        <w:pStyle w:val="BodyText"/>
      </w:pPr>
      <w:r>
        <w:t xml:space="preserve">There are four priorities identified in the </w:t>
      </w:r>
      <w:hyperlink r:id="rId35" w:history="1">
        <w:r w:rsidRPr="002872A1">
          <w:rPr>
            <w:rStyle w:val="LinkChar"/>
          </w:rPr>
          <w:t>Strategy for Australia’s aid investments in education 2015-2020</w:t>
        </w:r>
      </w:hyperlink>
      <w:r w:rsidR="009334A9">
        <w:rPr>
          <w:rStyle w:val="LinkChar"/>
        </w:rPr>
        <w:t>:</w:t>
      </w:r>
    </w:p>
    <w:p w14:paraId="7655F51D" w14:textId="77777777" w:rsidR="002872A1" w:rsidRPr="007C0D25" w:rsidRDefault="002872A1" w:rsidP="002872A1">
      <w:pPr>
        <w:pStyle w:val="Numberedlist"/>
        <w:numPr>
          <w:ilvl w:val="0"/>
          <w:numId w:val="14"/>
        </w:numPr>
      </w:pPr>
      <w:r w:rsidRPr="00876F98">
        <w:t>Getting the foundations right:</w:t>
      </w:r>
      <w:r w:rsidRPr="007C0D25">
        <w:t xml:space="preserve"> </w:t>
      </w:r>
      <w:r w:rsidRPr="002872A1">
        <w:rPr>
          <w:b w:val="0"/>
        </w:rPr>
        <w:t>participating in early childhood development.</w:t>
      </w:r>
      <w:r w:rsidRPr="007C0D25">
        <w:t xml:space="preserve"> </w:t>
      </w:r>
    </w:p>
    <w:p w14:paraId="5AA940B6" w14:textId="77777777" w:rsidR="002872A1" w:rsidRPr="007C0D25" w:rsidRDefault="002872A1" w:rsidP="002872A1">
      <w:pPr>
        <w:pStyle w:val="Numberedlist"/>
        <w:numPr>
          <w:ilvl w:val="0"/>
          <w:numId w:val="14"/>
        </w:numPr>
      </w:pPr>
      <w:r w:rsidRPr="00B17C6D">
        <w:t>Learning for all</w:t>
      </w:r>
      <w:r w:rsidRPr="007C0D25">
        <w:t xml:space="preserve">: </w:t>
      </w:r>
      <w:r w:rsidRPr="002872A1">
        <w:rPr>
          <w:b w:val="0"/>
        </w:rPr>
        <w:t>improving learning outcomes and improving the quality of education.</w:t>
      </w:r>
    </w:p>
    <w:p w14:paraId="2A24649A" w14:textId="77777777" w:rsidR="002872A1" w:rsidRPr="007C0D25" w:rsidRDefault="002872A1" w:rsidP="002872A1">
      <w:pPr>
        <w:pStyle w:val="Numberedlist"/>
        <w:numPr>
          <w:ilvl w:val="0"/>
          <w:numId w:val="14"/>
        </w:numPr>
      </w:pPr>
      <w:r w:rsidRPr="00B17C6D">
        <w:t>Universal participation</w:t>
      </w:r>
      <w:r w:rsidRPr="007C0D25">
        <w:t xml:space="preserve">: </w:t>
      </w:r>
      <w:r w:rsidRPr="002872A1">
        <w:rPr>
          <w:b w:val="0"/>
        </w:rPr>
        <w:t xml:space="preserve">with a particular focus on including girls and children with disabilities. </w:t>
      </w:r>
      <w:r w:rsidRPr="002872A1">
        <w:rPr>
          <w:rFonts w:ascii="MS Gothic" w:eastAsia="MS Gothic" w:hAnsi="MS Gothic" w:cs="MS Gothic" w:hint="eastAsia"/>
        </w:rPr>
        <w:t> </w:t>
      </w:r>
      <w:r w:rsidRPr="007C0D25">
        <w:t xml:space="preserve"> </w:t>
      </w:r>
    </w:p>
    <w:p w14:paraId="513443A8" w14:textId="77777777" w:rsidR="002872A1" w:rsidRPr="007C0D25" w:rsidRDefault="002872A1" w:rsidP="002872A1">
      <w:pPr>
        <w:pStyle w:val="Numberedlist"/>
        <w:numPr>
          <w:ilvl w:val="0"/>
          <w:numId w:val="14"/>
        </w:numPr>
      </w:pPr>
      <w:r w:rsidRPr="00B17C6D">
        <w:t>Skills for prosperity</w:t>
      </w:r>
      <w:r w:rsidRPr="007C0D25">
        <w:t xml:space="preserve">: </w:t>
      </w:r>
      <w:r w:rsidRPr="002872A1">
        <w:rPr>
          <w:b w:val="0"/>
        </w:rPr>
        <w:t>improving access to high quality, post-secondary education and training.</w:t>
      </w:r>
    </w:p>
    <w:p w14:paraId="5D146A75" w14:textId="77777777" w:rsidR="002872A1" w:rsidRDefault="002872A1" w:rsidP="002872A1">
      <w:pPr>
        <w:pStyle w:val="BodyText"/>
        <w:rPr>
          <w:rFonts w:ascii="Times New Roman" w:eastAsia="Times New Roman" w:hAnsi="Times New Roman" w:cs="Times New Roman"/>
          <w:sz w:val="21"/>
          <w:szCs w:val="21"/>
        </w:rPr>
      </w:pPr>
      <w:r w:rsidRPr="007D4D83">
        <w:t xml:space="preserve">Each </w:t>
      </w:r>
      <w:r>
        <w:t>strategic priority</w:t>
      </w:r>
      <w:r w:rsidRPr="007D4D83">
        <w:t xml:space="preserve"> is considered through the lens of a short case study below</w:t>
      </w:r>
      <w:r w:rsidRPr="007D4D83">
        <w:rPr>
          <w:rFonts w:ascii="Times New Roman" w:eastAsia="Times New Roman" w:hAnsi="Times New Roman" w:cs="Times New Roman"/>
          <w:sz w:val="21"/>
          <w:szCs w:val="21"/>
        </w:rPr>
        <w:t>.</w:t>
      </w:r>
    </w:p>
    <w:p w14:paraId="0490AFE1" w14:textId="19F15B39" w:rsidR="009334A9" w:rsidRPr="009334A9" w:rsidRDefault="009334A9" w:rsidP="002872A1">
      <w:pPr>
        <w:pStyle w:val="BodyText"/>
        <w:rPr>
          <w:rFonts w:asciiTheme="minorHAnsi" w:eastAsiaTheme="minorHAnsi" w:hAnsiTheme="minorHAnsi" w:cstheme="minorBidi"/>
          <w:color w:val="808285"/>
          <w:sz w:val="20"/>
          <w:szCs w:val="22"/>
          <w:lang w:val="en-AU"/>
        </w:rPr>
      </w:pPr>
      <w:r w:rsidRPr="009334A9">
        <w:rPr>
          <w:rFonts w:asciiTheme="minorHAnsi" w:eastAsiaTheme="minorHAnsi" w:hAnsiTheme="minorHAnsi" w:cstheme="minorBidi"/>
          <w:color w:val="808285"/>
          <w:sz w:val="20"/>
          <w:szCs w:val="22"/>
          <w:lang w:val="en-AU"/>
        </w:rPr>
        <w:t xml:space="preserve">Source: </w:t>
      </w:r>
      <w:r>
        <w:rPr>
          <w:rFonts w:asciiTheme="minorHAnsi" w:eastAsiaTheme="minorHAnsi" w:hAnsiTheme="minorHAnsi" w:cstheme="minorBidi"/>
          <w:color w:val="808285"/>
          <w:sz w:val="20"/>
          <w:szCs w:val="22"/>
          <w:lang w:val="en-AU"/>
        </w:rPr>
        <w:t>DFAT 2015.</w:t>
      </w:r>
    </w:p>
    <w:p w14:paraId="0D8A32D8" w14:textId="77777777" w:rsidR="009D649E" w:rsidRDefault="009D649E">
      <w:pPr>
        <w:rPr>
          <w:rFonts w:asciiTheme="majorHAnsi" w:eastAsiaTheme="majorEastAsia" w:hAnsiTheme="majorHAnsi" w:cstheme="majorBidi"/>
          <w:color w:val="007C89"/>
          <w:sz w:val="28"/>
          <w:szCs w:val="28"/>
        </w:rPr>
      </w:pPr>
      <w:r>
        <w:br w:type="page"/>
      </w:r>
    </w:p>
    <w:p w14:paraId="7344EFF4" w14:textId="7C741D05" w:rsidR="002872A1" w:rsidRPr="007C0D25" w:rsidRDefault="002872A1" w:rsidP="002872A1">
      <w:pPr>
        <w:pStyle w:val="Heading3"/>
        <w:rPr>
          <w:szCs w:val="20"/>
        </w:rPr>
      </w:pPr>
      <w:r w:rsidRPr="007C0D25">
        <w:t xml:space="preserve">Priority 1: Getting the </w:t>
      </w:r>
      <w:r>
        <w:t>f</w:t>
      </w:r>
      <w:r w:rsidRPr="007C0D25">
        <w:t xml:space="preserve">oundations </w:t>
      </w:r>
      <w:r>
        <w:t>r</w:t>
      </w:r>
      <w:r w:rsidRPr="007C0D25">
        <w:t>ight</w:t>
      </w:r>
    </w:p>
    <w:p w14:paraId="36B66199" w14:textId="77777777" w:rsidR="002872A1" w:rsidRPr="00063C86" w:rsidRDefault="002872A1" w:rsidP="002872A1">
      <w:pPr>
        <w:pStyle w:val="BodyText"/>
        <w:rPr>
          <w:szCs w:val="20"/>
        </w:rPr>
      </w:pPr>
      <w:r w:rsidRPr="00063C86">
        <w:rPr>
          <w:szCs w:val="20"/>
        </w:rPr>
        <w:t>Ensuring that all children receive a strong foundation through early childhood care and education has been shown to deliver high returns, particularly for the poorest and most marginalised children. Social and economic returns to investment in the early years are significant and include reduced inequality, increased productivity, and reduced public expenditure in health and welfare. Australia’s investments in early childhood development (ECD) adopt an integrated approach, to ensure a strong foundation to meet children’s learning needs as well as developmental outcomes. DFAT defines ECD as integrated health, education and social services working together to support the holistic development of a child from conception to age eight. It recognises that good practice ECD integrates various services including:</w:t>
      </w:r>
    </w:p>
    <w:p w14:paraId="0DCAEB19" w14:textId="77777777" w:rsidR="002872A1" w:rsidRPr="002872A1" w:rsidRDefault="002872A1" w:rsidP="002872A1">
      <w:pPr>
        <w:pStyle w:val="ListParagraph"/>
      </w:pPr>
      <w:r w:rsidRPr="002872A1">
        <w:t xml:space="preserve">maternal, child and family health, including nutrition and disability </w:t>
      </w:r>
      <w:r w:rsidRPr="002872A1">
        <w:rPr>
          <w:rFonts w:ascii="MS Gothic" w:eastAsia="MS Gothic" w:hAnsi="MS Gothic" w:cs="MS Gothic" w:hint="eastAsia"/>
        </w:rPr>
        <w:t> </w:t>
      </w:r>
    </w:p>
    <w:p w14:paraId="3CA9E09E" w14:textId="77777777" w:rsidR="002872A1" w:rsidRPr="002872A1" w:rsidRDefault="002872A1" w:rsidP="002872A1">
      <w:pPr>
        <w:pStyle w:val="ListParagraph"/>
      </w:pPr>
      <w:r w:rsidRPr="002872A1">
        <w:t xml:space="preserve">early childhood education and care, including cognitive stimulation </w:t>
      </w:r>
      <w:r w:rsidRPr="002872A1">
        <w:rPr>
          <w:rFonts w:ascii="MS Gothic" w:eastAsia="MS Gothic" w:hAnsi="MS Gothic" w:cs="MS Gothic" w:hint="eastAsia"/>
        </w:rPr>
        <w:t> </w:t>
      </w:r>
    </w:p>
    <w:p w14:paraId="5C1AF2A0" w14:textId="77777777" w:rsidR="002872A1" w:rsidRPr="002872A1" w:rsidRDefault="002872A1" w:rsidP="002872A1">
      <w:pPr>
        <w:pStyle w:val="ListParagraph"/>
      </w:pPr>
      <w:r w:rsidRPr="002872A1">
        <w:t xml:space="preserve">support services for children and families, including parental education </w:t>
      </w:r>
      <w:r w:rsidRPr="002872A1">
        <w:rPr>
          <w:rFonts w:ascii="MS Gothic" w:eastAsia="MS Gothic" w:hAnsi="MS Gothic" w:cs="MS Gothic" w:hint="eastAsia"/>
        </w:rPr>
        <w:t> </w:t>
      </w:r>
      <w:r w:rsidRPr="002872A1">
        <w:t xml:space="preserve"> </w:t>
      </w:r>
    </w:p>
    <w:p w14:paraId="10DACD2D" w14:textId="77777777" w:rsidR="002872A1" w:rsidRPr="002872A1" w:rsidRDefault="002872A1" w:rsidP="00A31F3B">
      <w:pPr>
        <w:pStyle w:val="ListParagraph"/>
        <w:spacing w:after="120"/>
      </w:pPr>
      <w:r w:rsidRPr="002872A1">
        <w:t xml:space="preserve">effective transitions from pre-school environments to child-centred primary schools. </w:t>
      </w:r>
      <w:r w:rsidRPr="002872A1">
        <w:rPr>
          <w:rFonts w:ascii="MS Gothic" w:eastAsia="MS Gothic" w:hAnsi="MS Gothic" w:cs="MS Gothic" w:hint="eastAsia"/>
        </w:rPr>
        <w:t> </w:t>
      </w:r>
    </w:p>
    <w:tbl>
      <w:tblPr>
        <w:tblStyle w:val="TableGrid"/>
        <w:tblW w:w="8931" w:type="dxa"/>
        <w:tblBorders>
          <w:top w:val="none" w:sz="0" w:space="0" w:color="auto"/>
          <w:left w:val="none" w:sz="0" w:space="0" w:color="auto"/>
          <w:bottom w:val="none" w:sz="0" w:space="0" w:color="auto"/>
          <w:right w:val="none" w:sz="0" w:space="0" w:color="auto"/>
          <w:insideH w:val="thinThickSmallGap" w:sz="24" w:space="0" w:color="007C89"/>
          <w:insideV w:val="thinThickSmallGap" w:sz="24" w:space="0" w:color="007C89"/>
        </w:tblBorders>
        <w:shd w:val="clear" w:color="auto" w:fill="C8E1E1"/>
        <w:tblLook w:val="04A0" w:firstRow="1" w:lastRow="0" w:firstColumn="1" w:lastColumn="0" w:noHBand="0" w:noVBand="1"/>
      </w:tblPr>
      <w:tblGrid>
        <w:gridCol w:w="8931"/>
      </w:tblGrid>
      <w:tr w:rsidR="002872A1" w14:paraId="1A254CB6" w14:textId="77777777" w:rsidTr="00C652CC">
        <w:trPr>
          <w:cantSplit/>
          <w:trHeight w:val="3603"/>
        </w:trPr>
        <w:tc>
          <w:tcPr>
            <w:tcW w:w="8931" w:type="dxa"/>
            <w:tcBorders>
              <w:top w:val="nil"/>
              <w:bottom w:val="nil"/>
            </w:tcBorders>
            <w:shd w:val="clear" w:color="auto" w:fill="C8E1E1"/>
          </w:tcPr>
          <w:p w14:paraId="72D1920A" w14:textId="6CFE82D5" w:rsidR="002872A1" w:rsidRPr="00106E2E" w:rsidRDefault="002872A1" w:rsidP="004679BD">
            <w:pPr>
              <w:pStyle w:val="Boxheading"/>
            </w:pPr>
            <w:r w:rsidRPr="00106E2E">
              <w:drawing>
                <wp:anchor distT="0" distB="0" distL="114300" distR="114300" simplePos="0" relativeHeight="251822080" behindDoc="1" locked="0" layoutInCell="1" allowOverlap="1" wp14:anchorId="23FCA914" wp14:editId="2EEF1844">
                  <wp:simplePos x="0" y="0"/>
                  <wp:positionH relativeFrom="column">
                    <wp:posOffset>4157980</wp:posOffset>
                  </wp:positionH>
                  <wp:positionV relativeFrom="paragraph">
                    <wp:posOffset>248285</wp:posOffset>
                  </wp:positionV>
                  <wp:extent cx="1106170" cy="84201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eel graphic_green.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106170" cy="842010"/>
                          </a:xfrm>
                          <a:prstGeom prst="rect">
                            <a:avLst/>
                          </a:prstGeom>
                        </pic:spPr>
                      </pic:pic>
                    </a:graphicData>
                  </a:graphic>
                  <wp14:sizeRelV relativeFrom="margin">
                    <wp14:pctHeight>0</wp14:pctHeight>
                  </wp14:sizeRelV>
                </wp:anchor>
              </w:drawing>
            </w:r>
            <w:r>
              <w:t xml:space="preserve">Case study: </w:t>
            </w:r>
            <w:r w:rsidR="00C04D80">
              <w:t>health and education services for women and children in Afghanistan</w:t>
            </w:r>
            <w:r>
              <w:t xml:space="preserve"> </w:t>
            </w:r>
          </w:p>
          <w:p w14:paraId="28B578ED" w14:textId="2A12FA6A" w:rsidR="005D795F" w:rsidRDefault="005D795F" w:rsidP="00046F76">
            <w:pPr>
              <w:pStyle w:val="Boxtext"/>
            </w:pPr>
            <w:r>
              <w:t xml:space="preserve">As part of DFAT’s Uruzgan Health and Education Program in Afghanistan, Save the Children provided health clinics, nutrition, vaccination programs and other services to support children in Uruzgan Province, to access education. Some of the program achievements in its first two years included 1,212 caregivers attended nutrition education and rehabilitation sessions, and 1,078 children with acute malnutrition </w:t>
            </w:r>
            <w:r w:rsidR="00C04D80">
              <w:t xml:space="preserve">were </w:t>
            </w:r>
            <w:r>
              <w:t>cured. Furthermore, 1,240 children enrolled in ECD classes and 2,775 children in community based education classes.</w:t>
            </w:r>
          </w:p>
          <w:p w14:paraId="0C871405" w14:textId="32E3FA1F" w:rsidR="002872A1" w:rsidRDefault="002872A1" w:rsidP="00C04D80">
            <w:pPr>
              <w:pStyle w:val="Boxsource"/>
            </w:pPr>
            <w:r w:rsidRPr="00046F76">
              <w:t xml:space="preserve">Source: </w:t>
            </w:r>
            <w:r w:rsidR="00C04D80">
              <w:t xml:space="preserve">Coffey </w:t>
            </w:r>
            <w:r w:rsidR="00C04D80" w:rsidRPr="00C04D80">
              <w:t xml:space="preserve">2014, </w:t>
            </w:r>
            <w:hyperlink r:id="rId37" w:history="1">
              <w:r w:rsidR="00C04D80" w:rsidRPr="005E0EC8">
                <w:t>Children of Uruzgan Mid-term review report.</w:t>
              </w:r>
            </w:hyperlink>
            <w:r w:rsidR="00046F76" w:rsidRPr="00046F76">
              <w:t xml:space="preserve"> </w:t>
            </w:r>
          </w:p>
          <w:p w14:paraId="5C21DCED" w14:textId="69CAF481" w:rsidR="00617D1A" w:rsidRPr="00046F76" w:rsidRDefault="00617D1A" w:rsidP="00C04D80">
            <w:pPr>
              <w:pStyle w:val="Boxsource"/>
            </w:pPr>
          </w:p>
        </w:tc>
      </w:tr>
    </w:tbl>
    <w:p w14:paraId="36069CBB" w14:textId="77777777" w:rsidR="00046F76" w:rsidRDefault="00046F76" w:rsidP="00D543F7">
      <w:pPr>
        <w:pStyle w:val="BodyText"/>
        <w:spacing w:before="0"/>
      </w:pPr>
    </w:p>
    <w:p w14:paraId="3F05FFE8" w14:textId="77777777" w:rsidR="00046F76" w:rsidRPr="00B17C6D" w:rsidRDefault="00046F76" w:rsidP="00046F76">
      <w:pPr>
        <w:pStyle w:val="Heading3"/>
      </w:pPr>
      <w:r w:rsidRPr="00B17C6D">
        <w:t>Priority 2: Learning for</w:t>
      </w:r>
      <w:r>
        <w:t xml:space="preserve"> a</w:t>
      </w:r>
      <w:r w:rsidRPr="00B17C6D">
        <w:t>ll</w:t>
      </w:r>
    </w:p>
    <w:p w14:paraId="73C95DB1" w14:textId="446DA8A0" w:rsidR="002872A1" w:rsidRDefault="00046F76" w:rsidP="00A31F3B">
      <w:pPr>
        <w:pStyle w:val="BodyText"/>
      </w:pPr>
      <w:r w:rsidRPr="007D4D83">
        <w:rPr>
          <w:rFonts w:cs="Arial"/>
          <w:color w:val="auto"/>
        </w:rPr>
        <w:t>The Australian aid program is committed to improving learning outcomes for children and youth, girls and boys equally.</w:t>
      </w:r>
      <w:r>
        <w:rPr>
          <w:rFonts w:cs="Arial"/>
          <w:color w:val="auto"/>
        </w:rPr>
        <w:t xml:space="preserve"> </w:t>
      </w:r>
      <w:r>
        <w:t>The</w:t>
      </w:r>
      <w:r w:rsidRPr="007C1483">
        <w:t xml:space="preserve"> Education Strategy recognises that Australian investments in quality education need to consider multiple interventions including </w:t>
      </w:r>
      <w:r w:rsidRPr="007C1483">
        <w:rPr>
          <w:color w:val="000000"/>
        </w:rPr>
        <w:t>clearly articulated learning standards, relevant curricula, engaging learning materials, and appropriately qualified teachers. A child-centred approach to learning, which caters to the needs and interests of all children (including those</w:t>
      </w:r>
      <w:r w:rsidRPr="007C1483">
        <w:rPr>
          <w:rFonts w:ascii="Helvetica Neue" w:hAnsi="Helvetica Neue" w:cs="Helvetica Neue"/>
          <w:color w:val="000000"/>
        </w:rPr>
        <w:t xml:space="preserve"> </w:t>
      </w:r>
      <w:r w:rsidRPr="007C1483">
        <w:rPr>
          <w:color w:val="000000"/>
        </w:rPr>
        <w:t>with disabilities), is best convened at the school level, making school-based management critical. These interventions will be supported by rigorous and</w:t>
      </w:r>
      <w:r w:rsidRPr="007C1483">
        <w:rPr>
          <w:rFonts w:ascii="Helvetica Neue" w:hAnsi="Helvetica Neue" w:cs="Helvetica Neue"/>
          <w:color w:val="000000"/>
        </w:rPr>
        <w:t xml:space="preserve"> </w:t>
      </w:r>
      <w:r w:rsidRPr="007C1483">
        <w:rPr>
          <w:color w:val="000000"/>
        </w:rPr>
        <w:t>benchmarked assessments of learning achievement to inform continuous improvement in policy, budgeting and service delivery.</w:t>
      </w:r>
    </w:p>
    <w:tbl>
      <w:tblPr>
        <w:tblStyle w:val="TableGrid"/>
        <w:tblW w:w="8931" w:type="dxa"/>
        <w:tblBorders>
          <w:top w:val="none" w:sz="0" w:space="0" w:color="auto"/>
          <w:left w:val="none" w:sz="0" w:space="0" w:color="auto"/>
          <w:bottom w:val="none" w:sz="0" w:space="0" w:color="auto"/>
          <w:right w:val="none" w:sz="0" w:space="0" w:color="auto"/>
          <w:insideH w:val="thinThickSmallGap" w:sz="24" w:space="0" w:color="007C89"/>
          <w:insideV w:val="thinThickSmallGap" w:sz="24" w:space="0" w:color="007C89"/>
        </w:tblBorders>
        <w:shd w:val="clear" w:color="auto" w:fill="C8E1E1"/>
        <w:tblLook w:val="04A0" w:firstRow="1" w:lastRow="0" w:firstColumn="1" w:lastColumn="0" w:noHBand="0" w:noVBand="1"/>
      </w:tblPr>
      <w:tblGrid>
        <w:gridCol w:w="8931"/>
      </w:tblGrid>
      <w:tr w:rsidR="00046F76" w14:paraId="1B23B336" w14:textId="77777777" w:rsidTr="004679BD">
        <w:trPr>
          <w:cantSplit/>
          <w:trHeight w:val="4213"/>
        </w:trPr>
        <w:tc>
          <w:tcPr>
            <w:tcW w:w="8931" w:type="dxa"/>
            <w:tcBorders>
              <w:top w:val="nil"/>
              <w:bottom w:val="nil"/>
            </w:tcBorders>
            <w:shd w:val="clear" w:color="auto" w:fill="C8E1E1"/>
          </w:tcPr>
          <w:p w14:paraId="03541DBF" w14:textId="35037738" w:rsidR="00046F76" w:rsidRPr="00106E2E" w:rsidRDefault="00046F76" w:rsidP="004679BD">
            <w:pPr>
              <w:pStyle w:val="Boxheading"/>
            </w:pPr>
            <w:r w:rsidRPr="00106E2E">
              <w:drawing>
                <wp:anchor distT="0" distB="0" distL="114300" distR="114300" simplePos="0" relativeHeight="251824128" behindDoc="1" locked="0" layoutInCell="1" allowOverlap="1" wp14:anchorId="439EEB45" wp14:editId="42B488F0">
                  <wp:simplePos x="0" y="0"/>
                  <wp:positionH relativeFrom="column">
                    <wp:posOffset>4157980</wp:posOffset>
                  </wp:positionH>
                  <wp:positionV relativeFrom="paragraph">
                    <wp:posOffset>248285</wp:posOffset>
                  </wp:positionV>
                  <wp:extent cx="1106170" cy="84201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eel graphic_green.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106170" cy="842010"/>
                          </a:xfrm>
                          <a:prstGeom prst="rect">
                            <a:avLst/>
                          </a:prstGeom>
                        </pic:spPr>
                      </pic:pic>
                    </a:graphicData>
                  </a:graphic>
                  <wp14:sizeRelV relativeFrom="margin">
                    <wp14:pctHeight>0</wp14:pctHeight>
                  </wp14:sizeRelV>
                </wp:anchor>
              </w:drawing>
            </w:r>
            <w:r>
              <w:t>Case study: learning assessments in the Pacific</w:t>
            </w:r>
          </w:p>
          <w:p w14:paraId="3A30B93C" w14:textId="2C7CC485" w:rsidR="00046F76" w:rsidRPr="006677F2" w:rsidRDefault="00046F76" w:rsidP="00046F76">
            <w:pPr>
              <w:pStyle w:val="Boxtext"/>
            </w:pPr>
            <w:r w:rsidRPr="006677F2">
              <w:t>Early achievement in literacy and numeracy is one of the key determinants of a student’s future success in the later years of schooling. Therefore, the measurement and monitoring of learning achievement</w:t>
            </w:r>
            <w:r w:rsidR="009E1D4B">
              <w:t xml:space="preserve"> of Year 4 and 6 students</w:t>
            </w:r>
            <w:r w:rsidRPr="006677F2">
              <w:t xml:space="preserve"> through learning assessment tools such as the Pacific Islands Literacy and Numeracy Assessment (PILNA) provides important data for governments to make policy decisions and program interventions in the education sector.</w:t>
            </w:r>
          </w:p>
          <w:p w14:paraId="7A3F0DAF" w14:textId="77777777" w:rsidR="00046F76" w:rsidRPr="006677F2" w:rsidRDefault="00046F76" w:rsidP="00046F76">
            <w:pPr>
              <w:pStyle w:val="Boxtext"/>
            </w:pPr>
            <w:r w:rsidRPr="006677F2">
              <w:t xml:space="preserve">The first PILNA survey conducted in 2012 was intended to provide a one-time snapshot of literacy and numeracy achievement. Based on insights from the results of the PILNA 2012 findings, the Forum Education Ministers Meeting requested a 2015 administration of PILNA, in addition to exploring the establishment of a long-term regional assessment to provide valid and reliable data over time. </w:t>
            </w:r>
          </w:p>
          <w:p w14:paraId="1B27BA9B" w14:textId="78ABC5E1" w:rsidR="009E1D4B" w:rsidRDefault="00046F76" w:rsidP="00046F76">
            <w:pPr>
              <w:pStyle w:val="Boxtext"/>
            </w:pPr>
            <w:r w:rsidRPr="006677F2">
              <w:t xml:space="preserve">The results of PILNA administrations </w:t>
            </w:r>
            <w:r w:rsidR="009E1D4B">
              <w:t>have given</w:t>
            </w:r>
            <w:r w:rsidR="009E1D4B" w:rsidRPr="006677F2">
              <w:t xml:space="preserve"> </w:t>
            </w:r>
            <w:r w:rsidRPr="006677F2">
              <w:t>education stakeholders evidence to develop interventions and policies to improve education quality.</w:t>
            </w:r>
            <w:r w:rsidR="009E1D4B">
              <w:t xml:space="preserve"> Growth has been noted in both literacy and numeracy, with a greater proportion of students reaching the highest proficiency levels in both literacy and numeracy over the three cycles (2012, 2015, 2018). The proportion of students not yet performing at the minimum expected levels in literacy at both year levels has reduced. However, there are still many students not achieving the expected levels. For example, 47 per cent of Year 4 and 37 per cent of Year 6 students did not meet the minimum proficiency levels for literacy in PILNA 2018. In numeracy, 17 per cent of student across both year levels did not meet minimum proficiency levels. Across the region, girls outperformed boys in both literacy and numeracy. Critical thinking and problem solving remain areas where students need further support.   </w:t>
            </w:r>
          </w:p>
          <w:p w14:paraId="10B2C385" w14:textId="6FE1A773" w:rsidR="00046F76" w:rsidRDefault="00046F76" w:rsidP="00046F76">
            <w:pPr>
              <w:pStyle w:val="Boxsource"/>
            </w:pPr>
            <w:r w:rsidRPr="00046F76">
              <w:t xml:space="preserve">Source: </w:t>
            </w:r>
            <w:hyperlink r:id="rId38" w:history="1">
              <w:r w:rsidRPr="00046F76">
                <w:t>Educati</w:t>
              </w:r>
              <w:r w:rsidR="00C357BD">
                <w:t xml:space="preserve">onal Quality Assessment Program </w:t>
              </w:r>
              <w:r w:rsidRPr="00046F76">
                <w:t>201</w:t>
              </w:r>
              <w:r w:rsidR="009E1D4B">
                <w:t>9</w:t>
              </w:r>
              <w:r w:rsidRPr="00046F76">
                <w:t>, Pacific Islands Literacy and Numeracy Assessment (PILNA</w:t>
              </w:r>
            </w:hyperlink>
            <w:r w:rsidR="00C357BD">
              <w:t>)</w:t>
            </w:r>
            <w:r w:rsidR="009E1D4B">
              <w:t xml:space="preserve"> 2018 Regional Report</w:t>
            </w:r>
            <w:r w:rsidR="00C357BD">
              <w:t>.</w:t>
            </w:r>
          </w:p>
          <w:p w14:paraId="7509FC5F" w14:textId="60FACDB7" w:rsidR="00046F76" w:rsidRPr="00046F76" w:rsidRDefault="00046F76" w:rsidP="00046F76">
            <w:pPr>
              <w:pStyle w:val="Boxsource"/>
            </w:pPr>
          </w:p>
        </w:tc>
      </w:tr>
    </w:tbl>
    <w:p w14:paraId="0F1C4CCF" w14:textId="77777777" w:rsidR="002872A1" w:rsidRDefault="002872A1" w:rsidP="008E5557">
      <w:pPr>
        <w:pStyle w:val="BodyText"/>
        <w:widowControl/>
      </w:pPr>
    </w:p>
    <w:tbl>
      <w:tblPr>
        <w:tblStyle w:val="TableGrid"/>
        <w:tblW w:w="8931" w:type="dxa"/>
        <w:tblBorders>
          <w:top w:val="none" w:sz="0" w:space="0" w:color="auto"/>
          <w:left w:val="none" w:sz="0" w:space="0" w:color="auto"/>
          <w:bottom w:val="none" w:sz="0" w:space="0" w:color="auto"/>
          <w:right w:val="none" w:sz="0" w:space="0" w:color="auto"/>
        </w:tblBorders>
        <w:shd w:val="clear" w:color="auto" w:fill="D9D9D9" w:themeFill="background1" w:themeFillShade="D9"/>
        <w:tblLayout w:type="fixed"/>
        <w:tblLook w:val="04A0" w:firstRow="1" w:lastRow="0" w:firstColumn="1" w:lastColumn="0" w:noHBand="0" w:noVBand="1"/>
      </w:tblPr>
      <w:tblGrid>
        <w:gridCol w:w="8931"/>
      </w:tblGrid>
      <w:tr w:rsidR="00046F76" w:rsidRPr="0076572C" w14:paraId="719BE9DF" w14:textId="77777777" w:rsidTr="00A31F3B">
        <w:trPr>
          <w:trHeight w:val="4531"/>
        </w:trPr>
        <w:tc>
          <w:tcPr>
            <w:tcW w:w="8931" w:type="dxa"/>
            <w:shd w:val="clear" w:color="auto" w:fill="D9D9D9" w:themeFill="background1" w:themeFillShade="D9"/>
          </w:tcPr>
          <w:p w14:paraId="01A1268D" w14:textId="77777777" w:rsidR="00046F76" w:rsidRPr="00673528" w:rsidRDefault="00046F76" w:rsidP="004679BD">
            <w:pPr>
              <w:pStyle w:val="Boxheading"/>
              <w:rPr>
                <w:rFonts w:eastAsiaTheme="majorEastAsia"/>
              </w:rPr>
            </w:pPr>
            <w:r w:rsidRPr="00673528">
              <w:drawing>
                <wp:anchor distT="0" distB="0" distL="114300" distR="114300" simplePos="0" relativeHeight="251826176" behindDoc="1" locked="0" layoutInCell="1" allowOverlap="1" wp14:anchorId="05680115" wp14:editId="01FE39DB">
                  <wp:simplePos x="0" y="0"/>
                  <wp:positionH relativeFrom="column">
                    <wp:posOffset>4157980</wp:posOffset>
                  </wp:positionH>
                  <wp:positionV relativeFrom="paragraph">
                    <wp:posOffset>252095</wp:posOffset>
                  </wp:positionV>
                  <wp:extent cx="1106170" cy="842010"/>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eel graphic_white.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06170" cy="842010"/>
                          </a:xfrm>
                          <a:prstGeom prst="rect">
                            <a:avLst/>
                          </a:prstGeom>
                        </pic:spPr>
                      </pic:pic>
                    </a:graphicData>
                  </a:graphic>
                  <wp14:sizeRelV relativeFrom="margin">
                    <wp14:pctHeight>0</wp14:pctHeight>
                  </wp14:sizeRelV>
                </wp:anchor>
              </w:drawing>
            </w:r>
            <w:r w:rsidRPr="00673528">
              <w:t>An activity for you</w:t>
            </w:r>
          </w:p>
          <w:p w14:paraId="14461BA0" w14:textId="3A710A8E" w:rsidR="00046F76" w:rsidRPr="00A31F3B" w:rsidRDefault="00046F76" w:rsidP="00046F76">
            <w:pPr>
              <w:pStyle w:val="Boxtext"/>
              <w:rPr>
                <w:b/>
              </w:rPr>
            </w:pPr>
            <w:r w:rsidRPr="00046F76">
              <w:rPr>
                <w:b/>
              </w:rPr>
              <w:t>Have you visited a local primary school?</w:t>
            </w:r>
            <w:r w:rsidR="00A31F3B">
              <w:rPr>
                <w:b/>
              </w:rPr>
              <w:t xml:space="preserve"> </w:t>
            </w:r>
            <w:r w:rsidRPr="00A31F3B">
              <w:rPr>
                <w:b/>
              </w:rPr>
              <w:t xml:space="preserve">See if you can arrange a visit with the local authority. Meet with teachers. Observe some teaching. </w:t>
            </w:r>
          </w:p>
          <w:p w14:paraId="609E8BA9" w14:textId="77777777" w:rsidR="00046F76" w:rsidRPr="00046F76" w:rsidRDefault="00046F76" w:rsidP="00046F76">
            <w:pPr>
              <w:pStyle w:val="Boxtext"/>
            </w:pPr>
            <w:r w:rsidRPr="00046F76">
              <w:t>Is learning taking place? How would you judge?</w:t>
            </w:r>
          </w:p>
          <w:p w14:paraId="427137D0" w14:textId="77777777" w:rsidR="00046F76" w:rsidRPr="00046F76" w:rsidRDefault="00046F76" w:rsidP="00046F76">
            <w:pPr>
              <w:pStyle w:val="Boxtext"/>
            </w:pPr>
            <w:r w:rsidRPr="00046F76">
              <w:t xml:space="preserve">For example, you can judge by observing the following: </w:t>
            </w:r>
          </w:p>
          <w:p w14:paraId="0C76F35E" w14:textId="77777777" w:rsidR="00046F76" w:rsidRPr="00046F76" w:rsidRDefault="00046F76" w:rsidP="00046F76">
            <w:pPr>
              <w:pStyle w:val="ListParagraph"/>
              <w:rPr>
                <w:sz w:val="23"/>
                <w:szCs w:val="23"/>
              </w:rPr>
            </w:pPr>
            <w:r w:rsidRPr="00046F76">
              <w:rPr>
                <w:sz w:val="23"/>
                <w:szCs w:val="23"/>
              </w:rPr>
              <w:t xml:space="preserve">children are clearly interested in a task </w:t>
            </w:r>
          </w:p>
          <w:p w14:paraId="4A631798" w14:textId="77777777" w:rsidR="00046F76" w:rsidRPr="00046F76" w:rsidRDefault="00046F76" w:rsidP="00046F76">
            <w:pPr>
              <w:pStyle w:val="ListParagraph"/>
              <w:rPr>
                <w:sz w:val="23"/>
                <w:szCs w:val="23"/>
              </w:rPr>
            </w:pPr>
            <w:r w:rsidRPr="00046F76">
              <w:rPr>
                <w:sz w:val="23"/>
                <w:szCs w:val="23"/>
              </w:rPr>
              <w:t xml:space="preserve">the teacher and individual children are interacting </w:t>
            </w:r>
          </w:p>
          <w:p w14:paraId="568CEFC5" w14:textId="77777777" w:rsidR="00046F76" w:rsidRPr="00046F76" w:rsidRDefault="00046F76" w:rsidP="00046F76">
            <w:pPr>
              <w:pStyle w:val="ListParagraph"/>
              <w:rPr>
                <w:sz w:val="23"/>
                <w:szCs w:val="23"/>
              </w:rPr>
            </w:pPr>
            <w:r w:rsidRPr="00046F76">
              <w:rPr>
                <w:sz w:val="23"/>
                <w:szCs w:val="23"/>
              </w:rPr>
              <w:t>all of the lesson time is devoted to learning</w:t>
            </w:r>
          </w:p>
          <w:p w14:paraId="7144A5DC" w14:textId="770E8EE7" w:rsidR="00046F76" w:rsidRPr="0076572C" w:rsidRDefault="00046F76" w:rsidP="00A31F3B">
            <w:pPr>
              <w:pStyle w:val="ListParagraph"/>
            </w:pPr>
            <w:r w:rsidRPr="00046F76">
              <w:rPr>
                <w:sz w:val="23"/>
                <w:szCs w:val="23"/>
              </w:rPr>
              <w:t>the learning activities are structured.</w:t>
            </w:r>
          </w:p>
        </w:tc>
      </w:tr>
    </w:tbl>
    <w:p w14:paraId="4558F3B2" w14:textId="5C63BFF1" w:rsidR="00046F76" w:rsidRPr="00B17C6D" w:rsidRDefault="00046F76" w:rsidP="00046F76">
      <w:pPr>
        <w:pStyle w:val="Heading3"/>
        <w:spacing w:before="360"/>
      </w:pPr>
      <w:r>
        <w:t>P</w:t>
      </w:r>
      <w:r w:rsidRPr="00B17C6D">
        <w:t xml:space="preserve">riority 3: Universal </w:t>
      </w:r>
      <w:r>
        <w:t>p</w:t>
      </w:r>
      <w:r w:rsidRPr="00B17C6D">
        <w:t>articipation</w:t>
      </w:r>
    </w:p>
    <w:p w14:paraId="0089E077" w14:textId="1F591D04" w:rsidR="00046F76" w:rsidRDefault="00046F76" w:rsidP="00046F76">
      <w:pPr>
        <w:pStyle w:val="BodyText"/>
      </w:pPr>
      <w:r>
        <w:t xml:space="preserve">Since 2000, global efforts to improve access to education have seen 91 per cent of the world’s children enrolled in school. However, it is estimated that 25 million children of primary school age have never attended school and are unlikely to start. </w:t>
      </w:r>
      <w:r w:rsidRPr="00AD3DC3">
        <w:t xml:space="preserve">In total, about 263 million children and youth are out of school. This figure is roughly equivalent to the entire population of </w:t>
      </w:r>
      <w:r w:rsidR="003B3B6D">
        <w:t>Indonesia or the combined populations of Philippines, Vietnam and Thailand</w:t>
      </w:r>
      <w:r w:rsidRPr="00AD3DC3">
        <w:t xml:space="preserve">. When broken down, the numbers show that there are still 61 million children of primary school age (about </w:t>
      </w:r>
      <w:r>
        <w:t xml:space="preserve">six to </w:t>
      </w:r>
      <w:r w:rsidRPr="00AD3DC3">
        <w:t>11 years) who are not in the classroom, 60 million adolescents of lower secondary school age (12</w:t>
      </w:r>
      <w:r>
        <w:t xml:space="preserve"> to </w:t>
      </w:r>
      <w:r w:rsidRPr="00AD3DC3">
        <w:t>14 years)</w:t>
      </w:r>
      <w:r w:rsidR="00FD03D4">
        <w:t xml:space="preserve"> and 142 million of upper secondary age</w:t>
      </w:r>
      <w:r w:rsidR="003D127B">
        <w:t xml:space="preserve"> (15 to 17 years)</w:t>
      </w:r>
      <w:r w:rsidRPr="00AD3DC3">
        <w:t xml:space="preserve">. </w:t>
      </w:r>
      <w:r>
        <w:t xml:space="preserve">Girls, children with disabilities, those living in remote areas and ethnic minority children are more likely to be out of school. Priority 3 interventions improve access and participation, particularly for marginalised groups. </w:t>
      </w:r>
    </w:p>
    <w:p w14:paraId="4474DED1" w14:textId="38BAF540" w:rsidR="00046F76" w:rsidRPr="00B652C1" w:rsidRDefault="00046F76" w:rsidP="00046F76">
      <w:pPr>
        <w:pStyle w:val="Source"/>
      </w:pPr>
      <w:r w:rsidRPr="00B652C1">
        <w:t>Sources:</w:t>
      </w:r>
      <w:r>
        <w:t xml:space="preserve"> </w:t>
      </w:r>
      <w:hyperlink r:id="rId39" w:history="1">
        <w:r w:rsidRPr="001B0E71">
          <w:t>UNESCO 2016b,</w:t>
        </w:r>
        <w:r w:rsidR="009D649E">
          <w:t xml:space="preserve"> Global Education Monitoring Report:</w:t>
        </w:r>
        <w:r w:rsidRPr="001B0E71">
          <w:t xml:space="preserve"> Education for people and planet</w:t>
        </w:r>
      </w:hyperlink>
      <w:r>
        <w:t xml:space="preserve">; </w:t>
      </w:r>
      <w:hyperlink r:id="rId40" w:history="1">
        <w:r w:rsidRPr="001B0E71">
          <w:t>UNESCO</w:t>
        </w:r>
        <w:r w:rsidR="00867641">
          <w:t xml:space="preserve"> Institute for Statistics</w:t>
        </w:r>
        <w:r w:rsidRPr="001B0E71">
          <w:t xml:space="preserve"> 2016, Leaving no one behind: How far on the way to universal primary and secondary education?</w:t>
        </w:r>
      </w:hyperlink>
      <w:r w:rsidRPr="00B652C1">
        <w:t xml:space="preserve"> </w:t>
      </w:r>
    </w:p>
    <w:p w14:paraId="5294CA7F" w14:textId="77777777" w:rsidR="00046F76" w:rsidRDefault="00046F76" w:rsidP="00A31F3B">
      <w:pPr>
        <w:pStyle w:val="BodyText"/>
        <w:spacing w:after="120"/>
      </w:pPr>
      <w:r w:rsidRPr="007D4D83">
        <w:t xml:space="preserve">The </w:t>
      </w:r>
      <w:r>
        <w:t xml:space="preserve">case study </w:t>
      </w:r>
      <w:r w:rsidRPr="007D4D83">
        <w:t>example</w:t>
      </w:r>
      <w:r>
        <w:t xml:space="preserve"> below</w:t>
      </w:r>
      <w:r w:rsidRPr="007D4D83">
        <w:t xml:space="preserve"> from Bangladesh recognises the importance of constantly reviewing and revisiting access strategies to see if they are working.</w:t>
      </w:r>
    </w:p>
    <w:tbl>
      <w:tblPr>
        <w:tblStyle w:val="TableGrid"/>
        <w:tblW w:w="8931" w:type="dxa"/>
        <w:tblBorders>
          <w:top w:val="none" w:sz="0" w:space="0" w:color="auto"/>
          <w:left w:val="none" w:sz="0" w:space="0" w:color="auto"/>
          <w:bottom w:val="none" w:sz="0" w:space="0" w:color="auto"/>
          <w:right w:val="none" w:sz="0" w:space="0" w:color="auto"/>
          <w:insideH w:val="thinThickSmallGap" w:sz="24" w:space="0" w:color="007C89"/>
          <w:insideV w:val="thinThickSmallGap" w:sz="24" w:space="0" w:color="007C89"/>
        </w:tblBorders>
        <w:shd w:val="clear" w:color="auto" w:fill="C8E1E1"/>
        <w:tblLook w:val="04A0" w:firstRow="1" w:lastRow="0" w:firstColumn="1" w:lastColumn="0" w:noHBand="0" w:noVBand="1"/>
      </w:tblPr>
      <w:tblGrid>
        <w:gridCol w:w="8931"/>
      </w:tblGrid>
      <w:tr w:rsidR="00316248" w14:paraId="486CC1DA" w14:textId="77777777" w:rsidTr="004679BD">
        <w:trPr>
          <w:cantSplit/>
          <w:trHeight w:val="4213"/>
        </w:trPr>
        <w:tc>
          <w:tcPr>
            <w:tcW w:w="8931" w:type="dxa"/>
            <w:tcBorders>
              <w:top w:val="nil"/>
              <w:bottom w:val="nil"/>
            </w:tcBorders>
            <w:shd w:val="clear" w:color="auto" w:fill="C8E1E1"/>
          </w:tcPr>
          <w:p w14:paraId="27986453" w14:textId="0056F2EE" w:rsidR="00316248" w:rsidRPr="00106E2E" w:rsidRDefault="00316248" w:rsidP="004679BD">
            <w:pPr>
              <w:pStyle w:val="Boxheading"/>
            </w:pPr>
            <w:r w:rsidRPr="00A17C44">
              <w:drawing>
                <wp:anchor distT="0" distB="0" distL="114300" distR="114300" simplePos="0" relativeHeight="251828224" behindDoc="1" locked="0" layoutInCell="1" allowOverlap="1" wp14:anchorId="0F55AD47" wp14:editId="64E5318A">
                  <wp:simplePos x="0" y="0"/>
                  <wp:positionH relativeFrom="column">
                    <wp:posOffset>4157980</wp:posOffset>
                  </wp:positionH>
                  <wp:positionV relativeFrom="paragraph">
                    <wp:posOffset>248285</wp:posOffset>
                  </wp:positionV>
                  <wp:extent cx="1106170" cy="842010"/>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eel graphic_green.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106170" cy="842010"/>
                          </a:xfrm>
                          <a:prstGeom prst="rect">
                            <a:avLst/>
                          </a:prstGeom>
                        </pic:spPr>
                      </pic:pic>
                    </a:graphicData>
                  </a:graphic>
                  <wp14:sizeRelV relativeFrom="margin">
                    <wp14:pctHeight>0</wp14:pctHeight>
                  </wp14:sizeRelV>
                </wp:anchor>
              </w:drawing>
            </w:r>
            <w:r w:rsidRPr="00A17C44">
              <w:t>Case study: increasing access to schooling for the poor in Bangladesh</w:t>
            </w:r>
          </w:p>
          <w:p w14:paraId="3620A118" w14:textId="77777777" w:rsidR="00316248" w:rsidRPr="00316248" w:rsidRDefault="00316248" w:rsidP="00316248">
            <w:pPr>
              <w:pStyle w:val="Boxtext"/>
              <w:rPr>
                <w:lang w:val="en-US"/>
              </w:rPr>
            </w:pPr>
            <w:r w:rsidRPr="00316248">
              <w:rPr>
                <w:lang w:val="en-US"/>
              </w:rPr>
              <w:t>In Bangladesh, the Primary Education Support Project was designed in part to provide cash payments to targeted families. Forty per cent of the poorest families with children enrolled in primary schools were to receive a monthly stipend if their children attended school regularly (over 80 per cent of school time and achieved 45 per cent or better in tests). Indicators of poverty were determined at the school level. In the event, targeting was weak, children from the poorest families found it very difficult to attend for 80 per cent of school time, and the stipend represented less than one third of the average cost per child in primary education per year.</w:t>
            </w:r>
          </w:p>
          <w:p w14:paraId="1CD0E24C" w14:textId="77777777" w:rsidR="00316248" w:rsidRPr="00316248" w:rsidRDefault="00316248" w:rsidP="00316248">
            <w:pPr>
              <w:pStyle w:val="Boxtext"/>
              <w:rPr>
                <w:lang w:val="en-US"/>
              </w:rPr>
            </w:pPr>
            <w:r w:rsidRPr="00316248">
              <w:rPr>
                <w:lang w:val="en-US"/>
              </w:rPr>
              <w:t>A review concluded that more cost effective measures for increasing access were:</w:t>
            </w:r>
          </w:p>
          <w:p w14:paraId="14864984" w14:textId="77777777" w:rsidR="00316248" w:rsidRPr="00316248" w:rsidRDefault="00316248" w:rsidP="00316248">
            <w:pPr>
              <w:pStyle w:val="ListParagraph"/>
              <w:rPr>
                <w:sz w:val="23"/>
                <w:szCs w:val="23"/>
              </w:rPr>
            </w:pPr>
            <w:r w:rsidRPr="00316248">
              <w:rPr>
                <w:sz w:val="23"/>
                <w:szCs w:val="23"/>
              </w:rPr>
              <w:t>to train teachers to identify children at risk</w:t>
            </w:r>
          </w:p>
          <w:p w14:paraId="7EBF0080" w14:textId="77777777" w:rsidR="00316248" w:rsidRPr="00316248" w:rsidRDefault="00316248" w:rsidP="00316248">
            <w:pPr>
              <w:pStyle w:val="ListParagraph"/>
              <w:rPr>
                <w:sz w:val="23"/>
                <w:szCs w:val="23"/>
              </w:rPr>
            </w:pPr>
            <w:r w:rsidRPr="00316248">
              <w:rPr>
                <w:sz w:val="23"/>
                <w:szCs w:val="23"/>
              </w:rPr>
              <w:t>design a curriculum that avoids the need for costly private tuition</w:t>
            </w:r>
          </w:p>
          <w:p w14:paraId="00832D82" w14:textId="77777777" w:rsidR="00316248" w:rsidRPr="00316248" w:rsidRDefault="00316248" w:rsidP="00316248">
            <w:pPr>
              <w:pStyle w:val="ListParagraph"/>
              <w:rPr>
                <w:sz w:val="23"/>
                <w:szCs w:val="23"/>
              </w:rPr>
            </w:pPr>
            <w:r w:rsidRPr="00316248">
              <w:rPr>
                <w:sz w:val="23"/>
                <w:szCs w:val="23"/>
              </w:rPr>
              <w:t>school health programs</w:t>
            </w:r>
          </w:p>
          <w:p w14:paraId="62971FF6" w14:textId="77777777" w:rsidR="00316248" w:rsidRPr="00316248" w:rsidRDefault="00316248" w:rsidP="00316248">
            <w:pPr>
              <w:pStyle w:val="ListParagraph"/>
              <w:rPr>
                <w:sz w:val="23"/>
                <w:szCs w:val="23"/>
              </w:rPr>
            </w:pPr>
            <w:r w:rsidRPr="00316248">
              <w:rPr>
                <w:sz w:val="23"/>
                <w:szCs w:val="23"/>
              </w:rPr>
              <w:t>school feeding programs – midday meals</w:t>
            </w:r>
          </w:p>
          <w:p w14:paraId="768B313C" w14:textId="77777777" w:rsidR="00316248" w:rsidRDefault="00316248" w:rsidP="00316248">
            <w:pPr>
              <w:pStyle w:val="ListParagraph"/>
            </w:pPr>
            <w:r w:rsidRPr="00316248">
              <w:rPr>
                <w:sz w:val="23"/>
                <w:szCs w:val="23"/>
              </w:rPr>
              <w:t>provision of free learning materials.</w:t>
            </w:r>
            <w:r>
              <w:t xml:space="preserve"> </w:t>
            </w:r>
          </w:p>
          <w:p w14:paraId="2F2563A7" w14:textId="4A3F396F" w:rsidR="00316248" w:rsidRPr="00316248" w:rsidRDefault="00316248" w:rsidP="00316248">
            <w:pPr>
              <w:pStyle w:val="ListParagraph"/>
              <w:numPr>
                <w:ilvl w:val="0"/>
                <w:numId w:val="0"/>
              </w:numPr>
              <w:ind w:left="567"/>
            </w:pPr>
          </w:p>
        </w:tc>
      </w:tr>
    </w:tbl>
    <w:p w14:paraId="106A938F" w14:textId="77777777" w:rsidR="00046F76" w:rsidRDefault="00046F76" w:rsidP="00D543F7">
      <w:pPr>
        <w:pStyle w:val="BodyText"/>
        <w:widowControl/>
        <w:spacing w:before="0"/>
      </w:pPr>
    </w:p>
    <w:p w14:paraId="2202210A" w14:textId="77777777" w:rsidR="00A31F3B" w:rsidRDefault="00A31F3B">
      <w:pPr>
        <w:rPr>
          <w:rFonts w:asciiTheme="majorHAnsi" w:eastAsiaTheme="majorEastAsia" w:hAnsiTheme="majorHAnsi" w:cstheme="majorBidi"/>
          <w:color w:val="007C89"/>
          <w:sz w:val="28"/>
          <w:szCs w:val="28"/>
        </w:rPr>
      </w:pPr>
      <w:r>
        <w:br w:type="page"/>
      </w:r>
    </w:p>
    <w:p w14:paraId="11E591DF" w14:textId="775F6712" w:rsidR="00316248" w:rsidRPr="00B17C6D" w:rsidRDefault="00316248" w:rsidP="00316248">
      <w:pPr>
        <w:pStyle w:val="Heading3"/>
      </w:pPr>
      <w:r w:rsidRPr="00B17C6D">
        <w:t>Priority 4: Skills for prosperity</w:t>
      </w:r>
    </w:p>
    <w:p w14:paraId="4CE22B91" w14:textId="77777777" w:rsidR="009C405E" w:rsidRDefault="00316248" w:rsidP="00316248">
      <w:pPr>
        <w:pStyle w:val="BodyText"/>
      </w:pPr>
      <w:r>
        <w:t>Increased levels of educational attainment have been shown to have a positive impact on economic growth. Advanced skills increase the opportunity for decent work, which ensures worker rights including safety, remuneration, physical and mental wellbeing. A study using the World Bank Skills Toward Employability and Productivity (STEP) survey found that workers who have complex reading skills are almost twice as likely to hold a decent job than t</w:t>
      </w:r>
      <w:r w:rsidR="009C405E">
        <w:t xml:space="preserve">hose with basic reading skills </w:t>
      </w:r>
    </w:p>
    <w:p w14:paraId="2F19CA4A" w14:textId="12727320" w:rsidR="00316248" w:rsidRPr="009C405E" w:rsidRDefault="009C405E" w:rsidP="009C405E">
      <w:pPr>
        <w:pStyle w:val="Source"/>
      </w:pPr>
      <w:r w:rsidRPr="009C405E">
        <w:t xml:space="preserve">Source: </w:t>
      </w:r>
      <w:hyperlink r:id="rId41" w:history="1">
        <w:r w:rsidRPr="009C405E">
          <w:rPr>
            <w:rStyle w:val="Hyperlink"/>
            <w:color w:val="808285"/>
            <w:u w:val="none"/>
          </w:rPr>
          <w:t>UNESCO</w:t>
        </w:r>
        <w:r w:rsidR="00867641">
          <w:rPr>
            <w:rStyle w:val="Hyperlink"/>
            <w:color w:val="808285"/>
            <w:u w:val="none"/>
          </w:rPr>
          <w:t xml:space="preserve"> Institute for Statistics</w:t>
        </w:r>
        <w:r w:rsidRPr="009C405E">
          <w:rPr>
            <w:rStyle w:val="Hyperlink"/>
            <w:color w:val="808285"/>
            <w:u w:val="none"/>
          </w:rPr>
          <w:t xml:space="preserve"> 2016,</w:t>
        </w:r>
        <w:r w:rsidR="00C357BD">
          <w:rPr>
            <w:rStyle w:val="Hyperlink"/>
            <w:color w:val="808285"/>
            <w:u w:val="none"/>
          </w:rPr>
          <w:t xml:space="preserve"> Leaving no one behind: How far on the way to universal </w:t>
        </w:r>
        <w:r w:rsidR="000729C2">
          <w:rPr>
            <w:rStyle w:val="Hyperlink"/>
            <w:color w:val="808285"/>
            <w:u w:val="none"/>
          </w:rPr>
          <w:t>primary and secondary education?</w:t>
        </w:r>
        <w:r w:rsidRPr="009C405E">
          <w:rPr>
            <w:rStyle w:val="Hyperlink"/>
            <w:color w:val="808285"/>
            <w:u w:val="none"/>
          </w:rPr>
          <w:t xml:space="preserve"> </w:t>
        </w:r>
      </w:hyperlink>
      <w:r w:rsidR="00316248" w:rsidRPr="009C405E">
        <w:t xml:space="preserve"> </w:t>
      </w:r>
    </w:p>
    <w:p w14:paraId="0B724E28" w14:textId="54843D06" w:rsidR="00316248" w:rsidRPr="00A17C44" w:rsidRDefault="00316248" w:rsidP="00316248">
      <w:pPr>
        <w:pStyle w:val="BodyText"/>
      </w:pPr>
      <w:r>
        <w:t xml:space="preserve">The Education Strategy emphasises flexible learning pathways to enable men and women to benefit from training that can improve </w:t>
      </w:r>
      <w:r w:rsidRPr="00A2479A">
        <w:t xml:space="preserve">their prospects for accessing decent work. This includes working with the post-secondary education system and the private sector to identify and resolve skills gaps and shortages. The </w:t>
      </w:r>
      <w:hyperlink r:id="rId42" w:history="1">
        <w:r w:rsidRPr="00A31F3B">
          <w:rPr>
            <w:rStyle w:val="LinkChar"/>
          </w:rPr>
          <w:t>Australia Awards</w:t>
        </w:r>
      </w:hyperlink>
      <w:r w:rsidRPr="00A2479A">
        <w:t xml:space="preserve"> program </w:t>
      </w:r>
      <w:r w:rsidR="003B3B6D" w:rsidRPr="00A2479A">
        <w:t xml:space="preserve">and </w:t>
      </w:r>
      <w:hyperlink r:id="rId43" w:history="1">
        <w:r w:rsidR="003B3B6D" w:rsidRPr="00A31F3B">
          <w:rPr>
            <w:rStyle w:val="LinkChar"/>
          </w:rPr>
          <w:t>Australia Pacific Training Coalition</w:t>
        </w:r>
      </w:hyperlink>
      <w:r w:rsidR="00867641">
        <w:rPr>
          <w:rStyle w:val="LinkChar"/>
        </w:rPr>
        <w:t xml:space="preserve"> (APTC)</w:t>
      </w:r>
      <w:r w:rsidR="003B3B6D" w:rsidRPr="00A2479A">
        <w:t xml:space="preserve"> are examples of how </w:t>
      </w:r>
      <w:r w:rsidRPr="00A862D2">
        <w:t>Australia is investing in future leaders in the Indo-Pacific region through higher education and skills development opportunities</w:t>
      </w:r>
      <w:r w:rsidRPr="00A17C44">
        <w:t>.</w:t>
      </w:r>
    </w:p>
    <w:p w14:paraId="081B2B9F" w14:textId="4F82A26D" w:rsidR="00D37BC8" w:rsidRPr="009C405E" w:rsidRDefault="00D37BC8" w:rsidP="00D37BC8">
      <w:pPr>
        <w:pStyle w:val="Source"/>
      </w:pPr>
      <w:r w:rsidRPr="00A17C44">
        <w:t>Sou</w:t>
      </w:r>
      <w:r w:rsidRPr="00D37BC8">
        <w:t xml:space="preserve">rces: </w:t>
      </w:r>
      <w:r w:rsidR="00867641" w:rsidRPr="00867641">
        <w:rPr>
          <w:rStyle w:val="Hyperlink"/>
          <w:color w:val="808285"/>
          <w:u w:val="none"/>
        </w:rPr>
        <w:t xml:space="preserve">DFAT 2019b; APTC 2017.  </w:t>
      </w:r>
      <w:r w:rsidRPr="009C405E">
        <w:t xml:space="preserve"> </w:t>
      </w:r>
    </w:p>
    <w:tbl>
      <w:tblPr>
        <w:tblStyle w:val="TableGrid"/>
        <w:tblW w:w="8931" w:type="dxa"/>
        <w:tblBorders>
          <w:top w:val="none" w:sz="0" w:space="0" w:color="auto"/>
          <w:left w:val="none" w:sz="0" w:space="0" w:color="auto"/>
          <w:bottom w:val="none" w:sz="0" w:space="0" w:color="auto"/>
          <w:right w:val="none" w:sz="0" w:space="0" w:color="auto"/>
          <w:insideH w:val="thinThickSmallGap" w:sz="24" w:space="0" w:color="007C89"/>
          <w:insideV w:val="thinThickSmallGap" w:sz="24" w:space="0" w:color="007C89"/>
        </w:tblBorders>
        <w:shd w:val="clear" w:color="auto" w:fill="C8E1E1"/>
        <w:tblLook w:val="04A0" w:firstRow="1" w:lastRow="0" w:firstColumn="1" w:lastColumn="0" w:noHBand="0" w:noVBand="1"/>
      </w:tblPr>
      <w:tblGrid>
        <w:gridCol w:w="8931"/>
      </w:tblGrid>
      <w:tr w:rsidR="00316248" w14:paraId="44D8E3D4" w14:textId="77777777" w:rsidTr="00A31F3B">
        <w:trPr>
          <w:cantSplit/>
          <w:trHeight w:val="6232"/>
        </w:trPr>
        <w:tc>
          <w:tcPr>
            <w:tcW w:w="8931" w:type="dxa"/>
            <w:tcBorders>
              <w:top w:val="nil"/>
              <w:bottom w:val="nil"/>
            </w:tcBorders>
            <w:shd w:val="clear" w:color="auto" w:fill="C8E1E1"/>
          </w:tcPr>
          <w:p w14:paraId="570FAC86" w14:textId="77FFFEC6" w:rsidR="00316248" w:rsidRPr="00106E2E" w:rsidRDefault="00316248" w:rsidP="004679BD">
            <w:pPr>
              <w:pStyle w:val="Boxheading"/>
            </w:pPr>
            <w:r w:rsidRPr="00106E2E">
              <w:drawing>
                <wp:anchor distT="0" distB="0" distL="114300" distR="114300" simplePos="0" relativeHeight="251830272" behindDoc="1" locked="0" layoutInCell="1" allowOverlap="1" wp14:anchorId="4FA90CA3" wp14:editId="2356B424">
                  <wp:simplePos x="0" y="0"/>
                  <wp:positionH relativeFrom="column">
                    <wp:posOffset>4157980</wp:posOffset>
                  </wp:positionH>
                  <wp:positionV relativeFrom="paragraph">
                    <wp:posOffset>248285</wp:posOffset>
                  </wp:positionV>
                  <wp:extent cx="1106170" cy="842010"/>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eel graphic_green.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106170" cy="842010"/>
                          </a:xfrm>
                          <a:prstGeom prst="rect">
                            <a:avLst/>
                          </a:prstGeom>
                        </pic:spPr>
                      </pic:pic>
                    </a:graphicData>
                  </a:graphic>
                  <wp14:sizeRelV relativeFrom="margin">
                    <wp14:pctHeight>0</wp14:pctHeight>
                  </wp14:sizeRelV>
                </wp:anchor>
              </w:drawing>
            </w:r>
            <w:r>
              <w:t xml:space="preserve">Case study: improving Lao PDR’s human resources through scholarships, training and organisational capacity building </w:t>
            </w:r>
          </w:p>
          <w:p w14:paraId="32C2C91B" w14:textId="77777777" w:rsidR="00316248" w:rsidRPr="006677F2" w:rsidRDefault="00316248" w:rsidP="00316248">
            <w:pPr>
              <w:pStyle w:val="Boxtext"/>
            </w:pPr>
            <w:r w:rsidRPr="006677F2">
              <w:t>The Government of Lao PDR has placed priority on building its human resource capacity to address existing skills gaps to sustain social development and economic growth and support new enterprise. Through the Laos-Australia Institute, Australia is assisting human resource development in Lao PDR to address existing shortages in skilled labour by providing scholarships and professional development training opportunities for government, civil society and the private sector.</w:t>
            </w:r>
          </w:p>
          <w:p w14:paraId="10E6C7A3" w14:textId="77777777" w:rsidR="00316248" w:rsidRDefault="00316248" w:rsidP="00316248">
            <w:pPr>
              <w:pStyle w:val="Boxtext"/>
            </w:pPr>
            <w:r w:rsidRPr="006677F2">
              <w:t>The Institute manages a suite of scholarship programs. The Australia Awards scholarships and fellowships enhance leadership, knowledge and technical skills by providing study and professional development opportunities in Australia to future Lao leaders. Lao students have studied in Australia for more than 50 years, and there are over 1,200 Australian trained alumni in Laos, with many now working at senior levels of government, in teaching, research and in business. The Laos-Australia National Scholarships program complements the Australia Awards and supports students from disadvantaged backgrounds to complete a Bachelor’s degree at a Lao public university.</w:t>
            </w:r>
          </w:p>
          <w:p w14:paraId="06F6CB10" w14:textId="70260364" w:rsidR="00316248" w:rsidRPr="00316248" w:rsidRDefault="003B3B6D" w:rsidP="00A31F3B">
            <w:pPr>
              <w:pStyle w:val="Boxsource"/>
            </w:pPr>
            <w:r>
              <w:t>Source:</w:t>
            </w:r>
            <w:r w:rsidRPr="00A31F3B">
              <w:rPr>
                <w:rStyle w:val="SourceChar"/>
              </w:rPr>
              <w:t xml:space="preserve"> </w:t>
            </w:r>
            <w:hyperlink r:id="rId44" w:history="1">
              <w:r w:rsidRPr="00A31F3B">
                <w:rPr>
                  <w:rStyle w:val="SourceChar"/>
                </w:rPr>
                <w:t>Laos Australia Institute 2014</w:t>
              </w:r>
            </w:hyperlink>
            <w:r w:rsidR="00D37BC8">
              <w:rPr>
                <w:rStyle w:val="SourceChar"/>
              </w:rPr>
              <w:t>.</w:t>
            </w:r>
          </w:p>
        </w:tc>
      </w:tr>
    </w:tbl>
    <w:p w14:paraId="1B0692D2" w14:textId="77777777" w:rsidR="00316248" w:rsidRDefault="00316248" w:rsidP="008E5557">
      <w:pPr>
        <w:pStyle w:val="BodyText"/>
        <w:widowControl/>
      </w:pPr>
    </w:p>
    <w:p w14:paraId="7909B7E2" w14:textId="77777777" w:rsidR="00A31F3B" w:rsidRDefault="00A31F3B">
      <w:pPr>
        <w:rPr>
          <w:rFonts w:ascii="Calibri" w:eastAsia="Calibri" w:hAnsi="Calibri" w:cs="Calibri"/>
          <w:b/>
          <w:bCs/>
          <w:caps/>
          <w:color w:val="231F20"/>
          <w:spacing w:val="18"/>
          <w:sz w:val="48"/>
          <w:szCs w:val="52"/>
          <w:lang w:val="en-US"/>
        </w:rPr>
      </w:pPr>
      <w:bookmarkStart w:id="9" w:name="_Toc497919194"/>
      <w:bookmarkStart w:id="10" w:name="_Toc19197988"/>
      <w:r>
        <w:br w:type="page"/>
      </w:r>
    </w:p>
    <w:p w14:paraId="628BEF6D" w14:textId="752DCC76" w:rsidR="008409ED" w:rsidRPr="00C263BD" w:rsidRDefault="008409ED" w:rsidP="008409ED">
      <w:pPr>
        <w:pStyle w:val="Heading1"/>
        <w:ind w:right="-166"/>
      </w:pPr>
      <w:r w:rsidRPr="002C0A42">
        <w:t>How</w:t>
      </w:r>
      <w:r>
        <w:t xml:space="preserve"> the Australian aid program invests</w:t>
      </w:r>
      <w:bookmarkEnd w:id="9"/>
      <w:bookmarkEnd w:id="10"/>
      <w:r>
        <w:t xml:space="preserve"> </w:t>
      </w:r>
    </w:p>
    <w:p w14:paraId="2D6D0ECD" w14:textId="77777777" w:rsidR="008409ED" w:rsidRPr="00B3237A" w:rsidRDefault="008409ED" w:rsidP="008409ED">
      <w:pPr>
        <w:pStyle w:val="Heading2"/>
      </w:pPr>
      <w:r>
        <w:t>Ways of working: a basic glossary</w:t>
      </w:r>
    </w:p>
    <w:p w14:paraId="4BDD9F05" w14:textId="15216329" w:rsidR="008409ED" w:rsidRPr="00F00C14" w:rsidRDefault="008409ED" w:rsidP="008409ED">
      <w:pPr>
        <w:pStyle w:val="BodyText"/>
      </w:pPr>
      <w:r w:rsidRPr="00F00C14">
        <w:t xml:space="preserve">Over the past 20 years development agencies have expanded the range of strategies and approaches for investing in education and other service delivery sectors. More effort has been made to work with and through partner government systems rather than via discrete bilateral projects with their own management arrangements and financing systems. This is </w:t>
      </w:r>
      <w:r w:rsidR="000729C2">
        <w:t>consider</w:t>
      </w:r>
      <w:r w:rsidRPr="00F00C14">
        <w:t>ed as a more programmatic approach. But the degree to which agencies can confidently move funds through government systems requires careful assessment of fiduciary risk.</w:t>
      </w:r>
    </w:p>
    <w:p w14:paraId="102A66C6" w14:textId="789AFCC0" w:rsidR="008409ED" w:rsidRPr="00D543F7" w:rsidRDefault="003B3B6D" w:rsidP="008409ED">
      <w:pPr>
        <w:pStyle w:val="BodyText"/>
        <w:rPr>
          <w:sz w:val="23"/>
          <w:szCs w:val="23"/>
        </w:rPr>
      </w:pPr>
      <w:r>
        <w:rPr>
          <w:b/>
          <w:sz w:val="23"/>
          <w:szCs w:val="23"/>
        </w:rPr>
        <w:t xml:space="preserve">Note: </w:t>
      </w:r>
      <w:r w:rsidR="008409ED" w:rsidRPr="00D543F7">
        <w:rPr>
          <w:sz w:val="23"/>
          <w:szCs w:val="23"/>
        </w:rPr>
        <w:t>For more information view the modules on</w:t>
      </w:r>
      <w:r w:rsidR="008409ED" w:rsidRPr="00D543F7">
        <w:rPr>
          <w:rFonts w:eastAsia="font37"/>
          <w:sz w:val="23"/>
          <w:szCs w:val="23"/>
        </w:rPr>
        <w:t xml:space="preserve"> </w:t>
      </w:r>
      <w:r w:rsidR="008409ED" w:rsidRPr="00D543F7">
        <w:rPr>
          <w:rFonts w:eastAsia="font37"/>
          <w:i/>
          <w:sz w:val="23"/>
          <w:szCs w:val="23"/>
        </w:rPr>
        <w:t>Education Financing and Modalities</w:t>
      </w:r>
      <w:r w:rsidR="008409ED" w:rsidRPr="00D543F7">
        <w:rPr>
          <w:sz w:val="23"/>
          <w:szCs w:val="23"/>
        </w:rPr>
        <w:t xml:space="preserve">. </w:t>
      </w:r>
    </w:p>
    <w:p w14:paraId="45B5793E" w14:textId="2C3342E6" w:rsidR="008409ED" w:rsidRPr="00F00C14" w:rsidRDefault="008409ED" w:rsidP="008409ED">
      <w:pPr>
        <w:pStyle w:val="BodyText"/>
        <w:rPr>
          <w:b/>
          <w:lang w:val="en-GB"/>
        </w:rPr>
      </w:pPr>
      <w:r w:rsidRPr="00F00C14">
        <w:rPr>
          <w:lang w:val="en-GB"/>
        </w:rPr>
        <w:t>A glossary of some of the more important ways of working is provided below.</w:t>
      </w:r>
      <w:r w:rsidRPr="00F00C14">
        <w:t xml:space="preserve"> This shows a spectrum of ways of working from single individual projects to providing funds that go straight into a government’s budget. </w:t>
      </w:r>
      <w:r>
        <w:t xml:space="preserve">Australia makes investment choices based on where its funding will likely have the greatest impact </w:t>
      </w:r>
      <w:r w:rsidR="002B7864">
        <w:t xml:space="preserve">in </w:t>
      </w:r>
      <w:r>
        <w:t xml:space="preserve">bringing about transformational reform. This includes a clear understanding of context, an assessment of comparative advantage and capacity to make a difference. Australia also recognises the increasing role of the private sector in education and works with government and non-government partners to improve better education outcomes. </w:t>
      </w:r>
    </w:p>
    <w:p w14:paraId="0B6657C3" w14:textId="77777777" w:rsidR="008409ED" w:rsidRPr="00F00C14" w:rsidRDefault="008409ED" w:rsidP="008409ED">
      <w:pPr>
        <w:pStyle w:val="Heading3"/>
      </w:pPr>
      <w:r w:rsidRPr="00F00C14">
        <w:t xml:space="preserve">General budget support </w:t>
      </w:r>
    </w:p>
    <w:p w14:paraId="704190E7" w14:textId="77777777" w:rsidR="008409ED" w:rsidRPr="00F00C14" w:rsidRDefault="008409ED" w:rsidP="008409ED">
      <w:pPr>
        <w:pStyle w:val="BodyText"/>
      </w:pPr>
      <w:r w:rsidRPr="00F00C14">
        <w:t>Entirely un-earmarked budget assistance where the dialogue between donors and partner governments focuses on overall policy and budget priorities across sectors.</w:t>
      </w:r>
      <w:r>
        <w:t xml:space="preserve"> </w:t>
      </w:r>
    </w:p>
    <w:p w14:paraId="1E60EF8C" w14:textId="77777777" w:rsidR="008409ED" w:rsidRPr="00F00C14" w:rsidRDefault="008409ED" w:rsidP="008409ED">
      <w:pPr>
        <w:pStyle w:val="Heading3"/>
      </w:pPr>
      <w:r w:rsidRPr="00F00C14">
        <w:t xml:space="preserve">Earmarking </w:t>
      </w:r>
    </w:p>
    <w:p w14:paraId="07D28AA1" w14:textId="77777777" w:rsidR="008409ED" w:rsidRPr="00F00C14" w:rsidRDefault="008409ED" w:rsidP="008409ED">
      <w:pPr>
        <w:pStyle w:val="BodyText"/>
      </w:pPr>
      <w:r w:rsidRPr="00F00C14">
        <w:t>A requirement that all or some external funding is devoted to a certain area of public expenditure, which can be very specific (for a discrete set of activities), or broad (to an overall sector</w:t>
      </w:r>
      <w:r>
        <w:t>, e.g. education</w:t>
      </w:r>
      <w:r w:rsidRPr="00F00C14">
        <w:t xml:space="preserve">, or </w:t>
      </w:r>
      <w:r>
        <w:t xml:space="preserve">a </w:t>
      </w:r>
      <w:r w:rsidRPr="00F00C14">
        <w:t>sub-sector, e.g. primary).</w:t>
      </w:r>
    </w:p>
    <w:p w14:paraId="331D01E1" w14:textId="77777777" w:rsidR="008409ED" w:rsidRPr="00F00C14" w:rsidRDefault="008409ED" w:rsidP="008409ED">
      <w:pPr>
        <w:pStyle w:val="Heading3"/>
      </w:pPr>
      <w:r w:rsidRPr="00F00C14">
        <w:t xml:space="preserve">Pooled funding </w:t>
      </w:r>
    </w:p>
    <w:p w14:paraId="7ADDE1D6" w14:textId="77777777" w:rsidR="008409ED" w:rsidRPr="00F00C14" w:rsidRDefault="008409ED" w:rsidP="008409ED">
      <w:pPr>
        <w:pStyle w:val="BodyText"/>
        <w:rPr>
          <w:lang w:eastAsia="en-GB"/>
        </w:rPr>
      </w:pPr>
      <w:r w:rsidRPr="00F00C14">
        <w:rPr>
          <w:lang w:eastAsia="en-GB"/>
        </w:rPr>
        <w:t xml:space="preserve">The co-mingling of </w:t>
      </w:r>
      <w:r>
        <w:rPr>
          <w:lang w:eastAsia="en-GB"/>
        </w:rPr>
        <w:t xml:space="preserve">development partner </w:t>
      </w:r>
      <w:r w:rsidRPr="00F00C14">
        <w:rPr>
          <w:lang w:eastAsia="en-GB"/>
        </w:rPr>
        <w:t xml:space="preserve">funds with </w:t>
      </w:r>
      <w:r>
        <w:rPr>
          <w:lang w:eastAsia="en-GB"/>
        </w:rPr>
        <w:t xml:space="preserve">partner </w:t>
      </w:r>
      <w:r w:rsidRPr="00F00C14">
        <w:rPr>
          <w:lang w:eastAsia="en-GB"/>
        </w:rPr>
        <w:t>government funds</w:t>
      </w:r>
      <w:r>
        <w:rPr>
          <w:lang w:eastAsia="en-GB"/>
        </w:rPr>
        <w:t>, in support of identified priorities</w:t>
      </w:r>
      <w:r w:rsidRPr="00F00C14">
        <w:rPr>
          <w:lang w:eastAsia="en-GB"/>
        </w:rPr>
        <w:t>.</w:t>
      </w:r>
    </w:p>
    <w:p w14:paraId="2D2DCB6D" w14:textId="77777777" w:rsidR="008409ED" w:rsidRPr="00F00C14" w:rsidRDefault="008409ED" w:rsidP="008409ED">
      <w:pPr>
        <w:pStyle w:val="Heading3"/>
      </w:pPr>
      <w:r w:rsidRPr="00F00C14">
        <w:t>Sector-</w:t>
      </w:r>
      <w:r>
        <w:t>w</w:t>
      </w:r>
      <w:r w:rsidRPr="00F00C14">
        <w:t xml:space="preserve">ide </w:t>
      </w:r>
      <w:r>
        <w:t>a</w:t>
      </w:r>
      <w:r w:rsidRPr="00F00C14">
        <w:t>pproach (SWAp)</w:t>
      </w:r>
    </w:p>
    <w:p w14:paraId="50E1D1AA" w14:textId="77777777" w:rsidR="008409ED" w:rsidRPr="00F00C14" w:rsidRDefault="008409ED" w:rsidP="008409ED">
      <w:pPr>
        <w:pStyle w:val="BodyText"/>
        <w:rPr>
          <w:lang w:eastAsia="en-GB"/>
        </w:rPr>
      </w:pPr>
      <w:r w:rsidRPr="00F00C14">
        <w:rPr>
          <w:lang w:eastAsia="en-GB"/>
        </w:rPr>
        <w:t>Support for a single sector policy and expenditure program, under government leadership, adopting common approaches, and progressing towards reliance on government procedures to disburse and account for all funds.</w:t>
      </w:r>
    </w:p>
    <w:p w14:paraId="02354206" w14:textId="77777777" w:rsidR="008409ED" w:rsidRPr="00F00C14" w:rsidRDefault="008409ED" w:rsidP="008409ED">
      <w:pPr>
        <w:pStyle w:val="Heading3"/>
      </w:pPr>
      <w:r w:rsidRPr="00F00C14">
        <w:t xml:space="preserve">Technical assistance (TA) </w:t>
      </w:r>
    </w:p>
    <w:p w14:paraId="50329CCC" w14:textId="77777777" w:rsidR="008409ED" w:rsidRPr="00F00C14" w:rsidRDefault="008409ED" w:rsidP="008409ED">
      <w:pPr>
        <w:pStyle w:val="BodyText"/>
        <w:rPr>
          <w:lang w:eastAsia="en-GB"/>
        </w:rPr>
      </w:pPr>
      <w:r w:rsidRPr="00F00C14">
        <w:rPr>
          <w:lang w:eastAsia="en-GB"/>
        </w:rPr>
        <w:t>Technical advisors and similar personnel provided to facilitate implementation of policy and programs.</w:t>
      </w:r>
    </w:p>
    <w:p w14:paraId="40B615EE" w14:textId="77777777" w:rsidR="008409ED" w:rsidRPr="00F00C14" w:rsidRDefault="008409ED" w:rsidP="008409ED">
      <w:pPr>
        <w:pStyle w:val="Heading3"/>
      </w:pPr>
      <w:r w:rsidRPr="00F00C14">
        <w:t xml:space="preserve">Projects </w:t>
      </w:r>
    </w:p>
    <w:p w14:paraId="24741172" w14:textId="77777777" w:rsidR="008409ED" w:rsidRDefault="008409ED" w:rsidP="008409ED">
      <w:pPr>
        <w:pStyle w:val="BodyText"/>
        <w:rPr>
          <w:lang w:eastAsia="en-GB"/>
        </w:rPr>
      </w:pPr>
      <w:r w:rsidRPr="00F00C14">
        <w:rPr>
          <w:lang w:eastAsia="en-GB"/>
        </w:rPr>
        <w:t xml:space="preserve">Discrete, separately managed activities financed and managed by donor agencies in partnership with governments or other partners. Frequently involves delivery via </w:t>
      </w:r>
      <w:r>
        <w:rPr>
          <w:lang w:eastAsia="en-GB"/>
        </w:rPr>
        <w:t>managing contractors</w:t>
      </w:r>
      <w:r w:rsidRPr="00F00C14">
        <w:rPr>
          <w:lang w:eastAsia="en-GB"/>
        </w:rPr>
        <w:t>.</w:t>
      </w:r>
    </w:p>
    <w:p w14:paraId="13CE0EEB" w14:textId="77777777" w:rsidR="008409ED" w:rsidRDefault="008409ED" w:rsidP="008409ED">
      <w:pPr>
        <w:pStyle w:val="Heading3"/>
      </w:pPr>
      <w:r>
        <w:t>Results-based financing</w:t>
      </w:r>
    </w:p>
    <w:p w14:paraId="631F124E" w14:textId="77777777" w:rsidR="008409ED" w:rsidRPr="0088431A" w:rsidRDefault="008409ED" w:rsidP="008409ED">
      <w:pPr>
        <w:pStyle w:val="BodyText"/>
      </w:pPr>
      <w:r>
        <w:t xml:space="preserve">A program that provides financial or other incentives on the delivery of agreed outputs or outcomes. It could be donor financing, government financing, private sector financing or combinations of these. Incentives may be directed to government agencies, other service providers such as publishers and printers (supply side), or program beneficiaries such as students and teachers (demand side), or all of these. </w:t>
      </w:r>
    </w:p>
    <w:p w14:paraId="3A0E185F" w14:textId="77777777" w:rsidR="008409ED" w:rsidRPr="002C0A42" w:rsidRDefault="008409ED" w:rsidP="008409ED">
      <w:pPr>
        <w:pStyle w:val="Heading3"/>
      </w:pPr>
      <w:r w:rsidRPr="00F00C14">
        <w:t>Scholarships</w:t>
      </w:r>
    </w:p>
    <w:p w14:paraId="3E72073E" w14:textId="467E9739" w:rsidR="00CE6615" w:rsidRDefault="008409ED" w:rsidP="00A31F3B">
      <w:pPr>
        <w:pStyle w:val="BodyText"/>
        <w:spacing w:after="240"/>
        <w:sectPr w:rsidR="00CE6615" w:rsidSect="00630AD9">
          <w:headerReference w:type="default" r:id="rId45"/>
          <w:footerReference w:type="default" r:id="rId46"/>
          <w:pgSz w:w="11906" w:h="16838" w:code="9"/>
          <w:pgMar w:top="1418" w:right="1418" w:bottom="1418" w:left="1418" w:header="227" w:footer="136" w:gutter="0"/>
          <w:cols w:space="708"/>
          <w:docGrid w:linePitch="360"/>
        </w:sectPr>
      </w:pPr>
      <w:r w:rsidRPr="002C0A42">
        <w:t xml:space="preserve">The </w:t>
      </w:r>
      <w:r w:rsidRPr="002C0A42">
        <w:rPr>
          <w:lang w:eastAsia="en-GB"/>
        </w:rPr>
        <w:t>Australia</w:t>
      </w:r>
      <w:r w:rsidRPr="002C0A42">
        <w:rPr>
          <w:bCs/>
          <w:lang w:eastAsia="en-GB"/>
        </w:rPr>
        <w:t xml:space="preserve"> Awards program </w:t>
      </w:r>
      <w:r w:rsidRPr="002C0A42">
        <w:rPr>
          <w:lang w:eastAsia="en-GB"/>
        </w:rPr>
        <w:t>provides long and short-term study and professional development opportunities to</w:t>
      </w:r>
      <w:r w:rsidRPr="00F00C14">
        <w:rPr>
          <w:lang w:eastAsia="en-GB"/>
        </w:rPr>
        <w:t xml:space="preserve"> citizens from developing countries</w:t>
      </w:r>
      <w:r>
        <w:rPr>
          <w:lang w:eastAsia="en-GB"/>
        </w:rPr>
        <w:t>, and for high-achieving Australians to do the same overseas</w:t>
      </w:r>
      <w:r w:rsidRPr="00F00C14">
        <w:rPr>
          <w:lang w:eastAsia="en-GB"/>
        </w:rPr>
        <w:t>. They are targeted to provide enhanced leadership, knowledge and technical skills to partner governments, tertiary institutions and strategic organisations</w:t>
      </w:r>
      <w:r>
        <w:rPr>
          <w:lang w:eastAsia="en-GB"/>
        </w:rPr>
        <w:t xml:space="preserve">, and promote people-to-people links between Australia and our partners. </w:t>
      </w:r>
    </w:p>
    <w:tbl>
      <w:tblPr>
        <w:tblStyle w:val="TableGrid"/>
        <w:tblW w:w="9072" w:type="dxa"/>
        <w:tblBorders>
          <w:top w:val="none" w:sz="0" w:space="0" w:color="auto"/>
          <w:left w:val="none" w:sz="0" w:space="0" w:color="auto"/>
          <w:bottom w:val="none" w:sz="0" w:space="0" w:color="auto"/>
          <w:right w:val="none" w:sz="0" w:space="0" w:color="auto"/>
          <w:insideH w:val="thinThickSmallGap" w:sz="24" w:space="0" w:color="007C89"/>
          <w:insideV w:val="thinThickSmallGap" w:sz="24" w:space="0" w:color="007C89"/>
        </w:tblBorders>
        <w:shd w:val="clear" w:color="auto" w:fill="C8E1E1"/>
        <w:tblLook w:val="04A0" w:firstRow="1" w:lastRow="0" w:firstColumn="1" w:lastColumn="0" w:noHBand="0" w:noVBand="1"/>
      </w:tblPr>
      <w:tblGrid>
        <w:gridCol w:w="8931"/>
        <w:gridCol w:w="141"/>
      </w:tblGrid>
      <w:tr w:rsidR="000729C2" w14:paraId="7F43AD77" w14:textId="77777777" w:rsidTr="00D300AA">
        <w:trPr>
          <w:trHeight w:val="4213"/>
        </w:trPr>
        <w:tc>
          <w:tcPr>
            <w:tcW w:w="9072" w:type="dxa"/>
            <w:gridSpan w:val="2"/>
            <w:tcBorders>
              <w:top w:val="nil"/>
              <w:bottom w:val="nil"/>
            </w:tcBorders>
            <w:shd w:val="clear" w:color="auto" w:fill="C8E1E1"/>
          </w:tcPr>
          <w:p w14:paraId="793F09C4" w14:textId="389EC82C" w:rsidR="00CE6615" w:rsidRDefault="000729C2" w:rsidP="00A862D2">
            <w:pPr>
              <w:pStyle w:val="Boxheading"/>
            </w:pPr>
            <w:r w:rsidRPr="00106E2E">
              <w:drawing>
                <wp:anchor distT="0" distB="0" distL="114300" distR="114300" simplePos="0" relativeHeight="251844608" behindDoc="1" locked="0" layoutInCell="1" allowOverlap="1" wp14:anchorId="6F97F8AD" wp14:editId="342BF863">
                  <wp:simplePos x="0" y="0"/>
                  <wp:positionH relativeFrom="column">
                    <wp:posOffset>4157980</wp:posOffset>
                  </wp:positionH>
                  <wp:positionV relativeFrom="paragraph">
                    <wp:posOffset>248285</wp:posOffset>
                  </wp:positionV>
                  <wp:extent cx="1106170" cy="84201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eel graphic_green.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106170" cy="842010"/>
                          </a:xfrm>
                          <a:prstGeom prst="rect">
                            <a:avLst/>
                          </a:prstGeom>
                        </pic:spPr>
                      </pic:pic>
                    </a:graphicData>
                  </a:graphic>
                  <wp14:sizeRelV relativeFrom="margin">
                    <wp14:pctHeight>0</wp14:pctHeight>
                  </wp14:sizeRelV>
                </wp:anchor>
              </w:drawing>
            </w:r>
            <w:r>
              <w:t>Case stud</w:t>
            </w:r>
            <w:r w:rsidR="009D649E">
              <w:t>ies</w:t>
            </w:r>
            <w:r w:rsidR="00CE6615">
              <w:t>: the Australian aid program’s ways of working in four countries</w:t>
            </w:r>
          </w:p>
          <w:p w14:paraId="0674CB2B" w14:textId="77777777" w:rsidR="00CE6615" w:rsidRDefault="00CE6615" w:rsidP="00A31F3B">
            <w:pPr>
              <w:pStyle w:val="BodyText"/>
              <w:ind w:left="318"/>
            </w:pPr>
            <w:r>
              <w:t>T</w:t>
            </w:r>
            <w:r w:rsidRPr="00B349D5">
              <w:t xml:space="preserve">he Australian </w:t>
            </w:r>
            <w:r w:rsidRPr="0071111B">
              <w:t>Government</w:t>
            </w:r>
            <w:r>
              <w:t xml:space="preserve"> </w:t>
            </w:r>
            <w:r w:rsidRPr="00FC2654">
              <w:t>work</w:t>
            </w:r>
            <w:r>
              <w:t>s</w:t>
            </w:r>
            <w:r w:rsidRPr="00FC2654">
              <w:t xml:space="preserve"> in the education sector in </w:t>
            </w:r>
            <w:r>
              <w:t xml:space="preserve">different ways.  The examples, below, demonstrate </w:t>
            </w:r>
            <w:r w:rsidRPr="009E27A6">
              <w:t>the importance of selecting modalities appropriate to context.</w:t>
            </w:r>
          </w:p>
          <w:p w14:paraId="71102EF7" w14:textId="77777777" w:rsidR="000729C2" w:rsidRDefault="000729C2">
            <w:pPr>
              <w:pStyle w:val="Heading3"/>
              <w:ind w:left="318"/>
              <w:outlineLvl w:val="2"/>
            </w:pPr>
            <w:r>
              <w:t>1. Lao PDR</w:t>
            </w:r>
          </w:p>
          <w:p w14:paraId="71EA4683" w14:textId="50849954" w:rsidR="000729C2" w:rsidRDefault="000729C2" w:rsidP="000729C2">
            <w:pPr>
              <w:pStyle w:val="BodyText"/>
              <w:ind w:left="318"/>
            </w:pPr>
            <w:r>
              <w:t xml:space="preserve">Australia supports basic education in Lao PDR through the Basic Education Quality and Access in Lao (BEQUAL) program. The key components of the program are: education policy, planning and coordination; increased participation; teacher education and support; teaching and learning resources; and school infrastructure. </w:t>
            </w:r>
          </w:p>
          <w:p w14:paraId="179F34A5" w14:textId="77777777" w:rsidR="000729C2" w:rsidRDefault="000729C2" w:rsidP="000729C2">
            <w:pPr>
              <w:pStyle w:val="BodyText"/>
              <w:ind w:left="318"/>
            </w:pPr>
            <w:r>
              <w:t>It is being implemented via a program approach where resources are provided to the Ministry of Education and Sports to implement basic education priorities under the agreed Education Sector Development Plan.</w:t>
            </w:r>
          </w:p>
          <w:p w14:paraId="51B36592" w14:textId="77777777" w:rsidR="009D649E" w:rsidRDefault="009D649E" w:rsidP="00A862D2">
            <w:pPr>
              <w:pStyle w:val="BodyText"/>
              <w:ind w:left="318"/>
            </w:pPr>
            <w:r>
              <w:t xml:space="preserve">Other partners including contractors, multilateral, international non-government organisations and local not-for-profit associations are engaged under a shared program framework that ensures more effective cooperation and coordination. </w:t>
            </w:r>
          </w:p>
          <w:p w14:paraId="6A4C84C1" w14:textId="77777777" w:rsidR="009D649E" w:rsidRDefault="009D649E" w:rsidP="00A862D2">
            <w:pPr>
              <w:pStyle w:val="BodyText"/>
              <w:ind w:left="318"/>
            </w:pPr>
            <w:r>
              <w:t xml:space="preserve">Australia is represented on the BEQUAL Steering Committee and Technical Working Group, where it has the opportunity to contribute to sector policy dialogue and aid coordination mechanisms. </w:t>
            </w:r>
          </w:p>
          <w:p w14:paraId="148DBD7A" w14:textId="77777777" w:rsidR="009D649E" w:rsidRDefault="009D649E" w:rsidP="00A862D2">
            <w:pPr>
              <w:pStyle w:val="BodyText"/>
              <w:ind w:left="318"/>
              <w:rPr>
                <w:color w:val="007C89"/>
              </w:rPr>
            </w:pPr>
            <w:r>
              <w:t xml:space="preserve">Click here for more information about the </w:t>
            </w:r>
            <w:hyperlink r:id="rId47" w:history="1">
              <w:r w:rsidRPr="008409ED">
                <w:rPr>
                  <w:rStyle w:val="LinkChar"/>
                </w:rPr>
                <w:t>BEQUAL program</w:t>
              </w:r>
            </w:hyperlink>
            <w:r>
              <w:rPr>
                <w:rStyle w:val="LinkChar"/>
              </w:rPr>
              <w:t>.</w:t>
            </w:r>
            <w:r>
              <w:t xml:space="preserve"> </w:t>
            </w:r>
          </w:p>
          <w:p w14:paraId="3B946B08" w14:textId="77777777" w:rsidR="009D649E" w:rsidRDefault="009D649E" w:rsidP="00A862D2">
            <w:pPr>
              <w:pStyle w:val="Heading3"/>
              <w:ind w:left="318"/>
              <w:outlineLvl w:val="2"/>
            </w:pPr>
            <w:r>
              <w:t xml:space="preserve">2. Samoa </w:t>
            </w:r>
          </w:p>
          <w:p w14:paraId="22833B46" w14:textId="56A79DBB" w:rsidR="009D649E" w:rsidRPr="00FA7B71" w:rsidRDefault="009D649E" w:rsidP="00D300AA">
            <w:pPr>
              <w:pStyle w:val="BodyText"/>
              <w:ind w:left="318"/>
            </w:pPr>
            <w:r>
              <w:t>The Education Sector Support Program (ESSP) is a joint initiative of the Governments of Australia and New Zealand to strengthen Samoa’s education system and quality of education from early childhood up to post school education and training level. The support is provided directly through the Government of Samoa’s public financial management systems, and will help to implement its strategic priorities as set out in its Education Sector Plan (2013-18). The move is a strategy to ensure sustainable outcomes and strong government ownership, which aligns with Samoa’s sector-wide approaches. The collective efforts of Australia and New Zealand are focused in critical areas that will help deliver quality outcomes and achieve long lasting gains</w:t>
            </w:r>
            <w:r w:rsidR="002B7864">
              <w:t>.</w:t>
            </w:r>
          </w:p>
          <w:p w14:paraId="1F859FC2" w14:textId="3540BA01" w:rsidR="009D649E" w:rsidRDefault="009D649E" w:rsidP="00A31F3B">
            <w:pPr>
              <w:pStyle w:val="BodyText"/>
              <w:ind w:left="284"/>
              <w:rPr>
                <w:rStyle w:val="LinkChar"/>
              </w:rPr>
            </w:pPr>
            <w:r>
              <w:t>Click here for m</w:t>
            </w:r>
            <w:r w:rsidRPr="00FA7B71">
              <w:t xml:space="preserve">ore information about </w:t>
            </w:r>
            <w:hyperlink r:id="rId48" w:history="1">
              <w:r w:rsidRPr="00690737">
                <w:rPr>
                  <w:rStyle w:val="LinkChar"/>
                </w:rPr>
                <w:t>ESSP</w:t>
              </w:r>
            </w:hyperlink>
            <w:r>
              <w:rPr>
                <w:rStyle w:val="LinkChar"/>
              </w:rPr>
              <w:t>.</w:t>
            </w:r>
          </w:p>
          <w:p w14:paraId="623C0731" w14:textId="77777777" w:rsidR="009D649E" w:rsidRDefault="009D649E" w:rsidP="00A31F3B">
            <w:pPr>
              <w:pStyle w:val="Heading3"/>
              <w:ind w:left="284"/>
              <w:outlineLvl w:val="2"/>
            </w:pPr>
            <w:r>
              <w:t>3. Papua New Guinea (PNG)</w:t>
            </w:r>
          </w:p>
          <w:p w14:paraId="33ECD225" w14:textId="77777777" w:rsidR="009D649E" w:rsidRDefault="009D649E" w:rsidP="00A31F3B">
            <w:pPr>
              <w:pStyle w:val="BodyText"/>
              <w:ind w:left="284"/>
            </w:pPr>
            <w:r>
              <w:t xml:space="preserve">A large component of Australian aid in PNG supports national government departments and agencies. The Australian aid program also works at the provincial and local levels, delivering services directly where needed. The aim is to target assistance to beneficiaries while supporting the government to strengthen its delivery of essential services. </w:t>
            </w:r>
          </w:p>
          <w:p w14:paraId="1F46AC23" w14:textId="77777777" w:rsidR="009D649E" w:rsidRDefault="009D649E" w:rsidP="00A31F3B">
            <w:pPr>
              <w:pStyle w:val="BodyText"/>
              <w:ind w:left="284"/>
            </w:pPr>
            <w:r>
              <w:t xml:space="preserve">Australia delivers the majority of its ODA via managing contractors, which provide technical assistance, infrastructure and other services.  Funding is also provided through local and Australian NGOs. </w:t>
            </w:r>
          </w:p>
          <w:p w14:paraId="75467442" w14:textId="77777777" w:rsidR="009D649E" w:rsidRDefault="009D649E" w:rsidP="00A31F3B">
            <w:pPr>
              <w:pStyle w:val="BodyText"/>
              <w:ind w:left="284"/>
            </w:pPr>
            <w:r>
              <w:t>The Australian aid program collaborates with NGOs, churches, civil society, other donors, regional organisations (e.g. Australia Pacific Technical College) and multilaterals (e.g. World Bank) to provide support in areas where they have expertise and local knowledge.</w:t>
            </w:r>
          </w:p>
          <w:p w14:paraId="0AD43B0C" w14:textId="77777777" w:rsidR="009D649E" w:rsidRDefault="009D649E" w:rsidP="00A31F3B">
            <w:pPr>
              <w:pStyle w:val="BodyText"/>
              <w:ind w:left="284"/>
              <w:rPr>
                <w:rStyle w:val="LinkChar"/>
              </w:rPr>
            </w:pPr>
            <w:r>
              <w:t xml:space="preserve">Click here for more information about </w:t>
            </w:r>
            <w:hyperlink r:id="rId49" w:history="1">
              <w:r w:rsidRPr="00690737">
                <w:rPr>
                  <w:rStyle w:val="LinkChar"/>
                </w:rPr>
                <w:t>DFAT’s education program in PNG</w:t>
              </w:r>
            </w:hyperlink>
            <w:r>
              <w:rPr>
                <w:rStyle w:val="LinkChar"/>
              </w:rPr>
              <w:t>.</w:t>
            </w:r>
          </w:p>
          <w:p w14:paraId="748188CF" w14:textId="77777777" w:rsidR="00D300AA" w:rsidRDefault="00D300AA" w:rsidP="00D300AA">
            <w:pPr>
              <w:pStyle w:val="Heading3"/>
              <w:ind w:left="284"/>
              <w:outlineLvl w:val="2"/>
            </w:pPr>
            <w:r>
              <w:t xml:space="preserve">4. Sri Lanka </w:t>
            </w:r>
          </w:p>
          <w:p w14:paraId="286A5D12" w14:textId="77777777" w:rsidR="00D300AA" w:rsidRDefault="00D300AA" w:rsidP="00D300AA">
            <w:pPr>
              <w:pStyle w:val="BodyText"/>
              <w:ind w:left="284"/>
            </w:pPr>
            <w:r>
              <w:t xml:space="preserve">Australia is supporting economic opportunities for the poor in Sri Lanka through the Skills for Inclusive Economic Growth (S4IG) program. The program identifies skills gaps based on market analysis and uses existing public and private tertiary providers to deliver targeted training. The program focuses on demonstrating models of flexible, work-based training delivery. Where training courses do not exist, or are not of sufficient standard, the program will draw on international providers to partner with local providers to build capacity. It is targeted in some of Sri Lanka’s poorest districts along the east coast, focusing on the poor (especially women and people with disabilities) and helping them to gain quality jobs in the expanding tourism sector. </w:t>
            </w:r>
          </w:p>
          <w:p w14:paraId="1381365C" w14:textId="77777777" w:rsidR="00D300AA" w:rsidRDefault="00D300AA" w:rsidP="00D300AA">
            <w:pPr>
              <w:pStyle w:val="BodyText"/>
              <w:ind w:left="284"/>
            </w:pPr>
            <w:r>
              <w:t>The program is delivered by a managing contractor and works in partnership with the Ministry of Skills Development and Vocational Training and private providers.</w:t>
            </w:r>
          </w:p>
          <w:p w14:paraId="382BB175" w14:textId="52C8BF20" w:rsidR="00D300AA" w:rsidRPr="00046F76" w:rsidRDefault="00D300AA" w:rsidP="00D300AA">
            <w:pPr>
              <w:pStyle w:val="BodyText"/>
              <w:ind w:left="284"/>
            </w:pPr>
            <w:r>
              <w:t xml:space="preserve">Click here for more information about </w:t>
            </w:r>
            <w:hyperlink r:id="rId50" w:history="1">
              <w:r w:rsidRPr="00FE3AF8">
                <w:rPr>
                  <w:rStyle w:val="LinkChar"/>
                </w:rPr>
                <w:t>S4IG</w:t>
              </w:r>
            </w:hyperlink>
            <w:r>
              <w:rPr>
                <w:rStyle w:val="LinkChar"/>
              </w:rPr>
              <w:t>.</w:t>
            </w:r>
          </w:p>
        </w:tc>
      </w:tr>
      <w:tr w:rsidR="00463041" w:rsidRPr="0076572C" w14:paraId="15CED0AD" w14:textId="77777777" w:rsidTr="00D300AA">
        <w:tblPrEx>
          <w:tblBorders>
            <w:insideH w:val="single" w:sz="4" w:space="0" w:color="auto"/>
            <w:insideV w:val="single" w:sz="4" w:space="0" w:color="auto"/>
          </w:tblBorders>
          <w:shd w:val="clear" w:color="auto" w:fill="D9D9D9" w:themeFill="background1" w:themeFillShade="D9"/>
        </w:tblPrEx>
        <w:trPr>
          <w:gridAfter w:val="1"/>
          <w:wAfter w:w="141" w:type="dxa"/>
          <w:trHeight w:val="1696"/>
        </w:trPr>
        <w:tc>
          <w:tcPr>
            <w:tcW w:w="8931" w:type="dxa"/>
            <w:shd w:val="clear" w:color="auto" w:fill="D9D9D9" w:themeFill="background1" w:themeFillShade="D9"/>
          </w:tcPr>
          <w:p w14:paraId="3EE03961" w14:textId="77777777" w:rsidR="00463041" w:rsidRPr="00673528" w:rsidRDefault="00463041" w:rsidP="004679BD">
            <w:pPr>
              <w:pStyle w:val="Boxheading"/>
              <w:rPr>
                <w:rFonts w:eastAsiaTheme="majorEastAsia"/>
              </w:rPr>
            </w:pPr>
            <w:r w:rsidRPr="00673528">
              <w:drawing>
                <wp:anchor distT="0" distB="0" distL="114300" distR="114300" simplePos="0" relativeHeight="251832320" behindDoc="1" locked="0" layoutInCell="1" allowOverlap="1" wp14:anchorId="3A283B6A" wp14:editId="347C1EAF">
                  <wp:simplePos x="0" y="0"/>
                  <wp:positionH relativeFrom="column">
                    <wp:posOffset>4157980</wp:posOffset>
                  </wp:positionH>
                  <wp:positionV relativeFrom="paragraph">
                    <wp:posOffset>252095</wp:posOffset>
                  </wp:positionV>
                  <wp:extent cx="1106170" cy="842010"/>
                  <wp:effectExtent l="0" t="0" r="0" b="0"/>
                  <wp:wrapSquare wrapText="bothSides"/>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eel graphic_white.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06170" cy="842010"/>
                          </a:xfrm>
                          <a:prstGeom prst="rect">
                            <a:avLst/>
                          </a:prstGeom>
                        </pic:spPr>
                      </pic:pic>
                    </a:graphicData>
                  </a:graphic>
                  <wp14:sizeRelV relativeFrom="margin">
                    <wp14:pctHeight>0</wp14:pctHeight>
                  </wp14:sizeRelV>
                </wp:anchor>
              </w:drawing>
            </w:r>
            <w:r w:rsidRPr="00673528">
              <w:t>An activity for you</w:t>
            </w:r>
          </w:p>
          <w:p w14:paraId="293FBBB0" w14:textId="77777777" w:rsidR="00463041" w:rsidRPr="00A31F3B" w:rsidRDefault="00463041" w:rsidP="00A2479A">
            <w:pPr>
              <w:pStyle w:val="Boxtext"/>
            </w:pPr>
            <w:r w:rsidRPr="00A31F3B">
              <w:t>Answer the following questions about the four case studies.</w:t>
            </w:r>
          </w:p>
          <w:p w14:paraId="0D100770" w14:textId="4B1628B1" w:rsidR="00463041" w:rsidRPr="00A862D2" w:rsidRDefault="009D649E" w:rsidP="00A31F3B">
            <w:pPr>
              <w:pStyle w:val="Boxtext"/>
            </w:pPr>
            <w:r w:rsidRPr="00A2479A">
              <w:t xml:space="preserve">Question 1: </w:t>
            </w:r>
            <w:r w:rsidR="00463041" w:rsidRPr="00A2479A">
              <w:t xml:space="preserve">In which country/ies will teachers receive training and development? </w:t>
            </w:r>
          </w:p>
          <w:p w14:paraId="3AFA0584" w14:textId="2C23E093" w:rsidR="00463041" w:rsidRPr="00A17C44" w:rsidRDefault="009D649E" w:rsidP="00A31F3B">
            <w:pPr>
              <w:pStyle w:val="Boxtext"/>
            </w:pPr>
            <w:r w:rsidRPr="00A17C44">
              <w:t xml:space="preserve">Question 2: </w:t>
            </w:r>
            <w:r w:rsidR="00463041" w:rsidRPr="00A17C44">
              <w:t xml:space="preserve">In which country does a project approach appear important? </w:t>
            </w:r>
          </w:p>
          <w:p w14:paraId="24B26AC7" w14:textId="776B2BCF" w:rsidR="00463041" w:rsidRPr="00A31F3B" w:rsidRDefault="009D649E" w:rsidP="00A31F3B">
            <w:pPr>
              <w:pStyle w:val="Boxtext"/>
              <w:rPr>
                <w:b/>
              </w:rPr>
            </w:pPr>
            <w:r w:rsidRPr="00A31F3B">
              <w:t xml:space="preserve">Question 3: </w:t>
            </w:r>
            <w:r w:rsidR="00463041" w:rsidRPr="00A31F3B">
              <w:t xml:space="preserve">In which country is the focus shifting to promote the role of the private sector? </w:t>
            </w:r>
          </w:p>
          <w:p w14:paraId="6BB71541" w14:textId="657C9E2E" w:rsidR="00463041" w:rsidRPr="00A31F3B" w:rsidRDefault="009D649E" w:rsidP="00A31F3B">
            <w:pPr>
              <w:pStyle w:val="Boxtext"/>
              <w:rPr>
                <w:b/>
              </w:rPr>
            </w:pPr>
            <w:r w:rsidRPr="00A31F3B">
              <w:t xml:space="preserve">Question 4: </w:t>
            </w:r>
            <w:r w:rsidR="00463041" w:rsidRPr="00A31F3B">
              <w:t xml:space="preserve">In which country is Australian assistance provided directly through partner government systems? </w:t>
            </w:r>
          </w:p>
          <w:p w14:paraId="37C38C05" w14:textId="78CD3FD2" w:rsidR="00463041" w:rsidRPr="00A31F3B" w:rsidRDefault="009D649E" w:rsidP="00A31F3B">
            <w:pPr>
              <w:pStyle w:val="Boxtext"/>
              <w:rPr>
                <w:b/>
              </w:rPr>
            </w:pPr>
            <w:r w:rsidRPr="00A31F3B">
              <w:t xml:space="preserve">Question 5: </w:t>
            </w:r>
            <w:r w:rsidR="00463041" w:rsidRPr="00A31F3B">
              <w:t>In your country program, or a country known to you, which modalities does the Australian aid program employ? Why has the Australian aid program decided to use these modalities?</w:t>
            </w:r>
          </w:p>
          <w:p w14:paraId="63DF6EAF" w14:textId="77777777" w:rsidR="00463041" w:rsidRPr="00A31F3B" w:rsidRDefault="00463041" w:rsidP="00A2479A">
            <w:pPr>
              <w:pStyle w:val="Boxtext"/>
            </w:pPr>
            <w:r w:rsidRPr="00A31F3B">
              <w:t>Check your answers.</w:t>
            </w:r>
          </w:p>
          <w:p w14:paraId="0DA62BBC" w14:textId="77777777" w:rsidR="00463041" w:rsidRPr="00A2479A" w:rsidRDefault="00463041" w:rsidP="00A2479A">
            <w:pPr>
              <w:pStyle w:val="Boxtext"/>
            </w:pPr>
            <w:r w:rsidRPr="00A31F3B">
              <w:rPr>
                <w:rStyle w:val="NumberedlistChar"/>
                <w:rFonts w:asciiTheme="minorHAnsi" w:eastAsiaTheme="minorHAnsi" w:hAnsiTheme="minorHAnsi" w:cstheme="minorBidi"/>
                <w:b w:val="0"/>
                <w:color w:val="auto"/>
                <w:sz w:val="23"/>
                <w:szCs w:val="23"/>
                <w:lang w:val="en-AU"/>
              </w:rPr>
              <w:t>Question 1</w:t>
            </w:r>
            <w:r w:rsidRPr="00A2479A">
              <w:t>: Lao PDR and Samoa</w:t>
            </w:r>
          </w:p>
          <w:p w14:paraId="3AE87DF3" w14:textId="77777777" w:rsidR="00463041" w:rsidRPr="00A2479A" w:rsidRDefault="00463041" w:rsidP="00A862D2">
            <w:pPr>
              <w:pStyle w:val="Boxtext"/>
            </w:pPr>
            <w:r w:rsidRPr="00A31F3B">
              <w:rPr>
                <w:rStyle w:val="NumberedlistChar"/>
                <w:rFonts w:asciiTheme="minorHAnsi" w:eastAsiaTheme="minorHAnsi" w:hAnsiTheme="minorHAnsi" w:cstheme="minorBidi"/>
                <w:b w:val="0"/>
                <w:color w:val="auto"/>
                <w:sz w:val="23"/>
                <w:szCs w:val="23"/>
                <w:lang w:val="en-AU"/>
              </w:rPr>
              <w:t>Question 2</w:t>
            </w:r>
            <w:r w:rsidRPr="00A2479A">
              <w:t>: PNG</w:t>
            </w:r>
          </w:p>
          <w:p w14:paraId="0434A507" w14:textId="77777777" w:rsidR="00463041" w:rsidRPr="00A2479A" w:rsidRDefault="00463041" w:rsidP="00A862D2">
            <w:pPr>
              <w:pStyle w:val="Boxtext"/>
            </w:pPr>
            <w:r w:rsidRPr="00A31F3B">
              <w:rPr>
                <w:rStyle w:val="NumberedlistChar"/>
                <w:rFonts w:asciiTheme="minorHAnsi" w:eastAsiaTheme="minorHAnsi" w:hAnsiTheme="minorHAnsi" w:cstheme="minorBidi"/>
                <w:b w:val="0"/>
                <w:color w:val="auto"/>
                <w:sz w:val="23"/>
                <w:szCs w:val="23"/>
                <w:lang w:val="en-AU"/>
              </w:rPr>
              <w:t>Question 3</w:t>
            </w:r>
            <w:r w:rsidRPr="00A2479A">
              <w:t>: Sri Lanka</w:t>
            </w:r>
          </w:p>
          <w:p w14:paraId="77E4BA35" w14:textId="77777777" w:rsidR="00463041" w:rsidRPr="00A2479A" w:rsidRDefault="00463041" w:rsidP="00A862D2">
            <w:pPr>
              <w:pStyle w:val="Boxtext"/>
            </w:pPr>
            <w:r w:rsidRPr="00A31F3B">
              <w:rPr>
                <w:rStyle w:val="NumberedlistChar"/>
                <w:rFonts w:asciiTheme="minorHAnsi" w:eastAsiaTheme="minorHAnsi" w:hAnsiTheme="minorHAnsi" w:cstheme="minorBidi"/>
                <w:b w:val="0"/>
                <w:color w:val="auto"/>
                <w:sz w:val="23"/>
                <w:szCs w:val="23"/>
                <w:lang w:val="en-AU"/>
              </w:rPr>
              <w:t>Question 4</w:t>
            </w:r>
            <w:r w:rsidRPr="00A2479A">
              <w:t>: Samoa</w:t>
            </w:r>
          </w:p>
          <w:p w14:paraId="3B06FAC3" w14:textId="51FDA4C8" w:rsidR="00463041" w:rsidRPr="00463041" w:rsidRDefault="00463041" w:rsidP="00A17C44">
            <w:pPr>
              <w:pStyle w:val="Boxtext"/>
            </w:pPr>
            <w:r w:rsidRPr="00A31F3B">
              <w:rPr>
                <w:rStyle w:val="NumberedlistChar"/>
                <w:rFonts w:asciiTheme="minorHAnsi" w:eastAsiaTheme="minorHAnsi" w:hAnsiTheme="minorHAnsi" w:cstheme="minorBidi"/>
                <w:b w:val="0"/>
                <w:color w:val="auto"/>
                <w:sz w:val="23"/>
                <w:szCs w:val="23"/>
                <w:lang w:val="en-AU"/>
              </w:rPr>
              <w:t>Question 5</w:t>
            </w:r>
            <w:r w:rsidRPr="00A2479A">
              <w:t>: That’s for you to answer!</w:t>
            </w:r>
          </w:p>
        </w:tc>
      </w:tr>
    </w:tbl>
    <w:p w14:paraId="5DB6AE9D" w14:textId="77777777" w:rsidR="008409ED" w:rsidRDefault="008409ED" w:rsidP="008E5557">
      <w:pPr>
        <w:pStyle w:val="BodyText"/>
        <w:widowControl/>
      </w:pPr>
    </w:p>
    <w:p w14:paraId="794C3725" w14:textId="56E9B11C" w:rsidR="00F35CDE" w:rsidRDefault="00F35CDE" w:rsidP="00F3595F">
      <w:pPr>
        <w:pStyle w:val="BodyText"/>
        <w:rPr>
          <w:color w:val="808285"/>
          <w:sz w:val="20"/>
        </w:rPr>
      </w:pPr>
    </w:p>
    <w:p w14:paraId="5E3C5B7B" w14:textId="77777777" w:rsidR="00463041" w:rsidRDefault="00463041" w:rsidP="00F3595F">
      <w:pPr>
        <w:pStyle w:val="BodyText"/>
        <w:rPr>
          <w:color w:val="808285"/>
          <w:sz w:val="20"/>
        </w:rPr>
      </w:pPr>
    </w:p>
    <w:p w14:paraId="4C8E757E" w14:textId="77777777" w:rsidR="00463041" w:rsidRDefault="00463041" w:rsidP="00F3595F">
      <w:pPr>
        <w:pStyle w:val="BodyText"/>
        <w:rPr>
          <w:color w:val="808285"/>
          <w:sz w:val="20"/>
        </w:rPr>
      </w:pPr>
    </w:p>
    <w:p w14:paraId="103E4DA0" w14:textId="77777777" w:rsidR="00463041" w:rsidRDefault="00463041" w:rsidP="00F3595F">
      <w:pPr>
        <w:pStyle w:val="BodyText"/>
        <w:rPr>
          <w:color w:val="808285"/>
          <w:sz w:val="20"/>
        </w:rPr>
      </w:pPr>
    </w:p>
    <w:p w14:paraId="4134A75A" w14:textId="77777777" w:rsidR="00463041" w:rsidRDefault="00463041" w:rsidP="00F3595F">
      <w:pPr>
        <w:pStyle w:val="BodyText"/>
        <w:rPr>
          <w:color w:val="808285"/>
          <w:sz w:val="20"/>
        </w:rPr>
      </w:pPr>
    </w:p>
    <w:p w14:paraId="1C04F254" w14:textId="77777777" w:rsidR="00463041" w:rsidRDefault="00463041" w:rsidP="00F3595F">
      <w:pPr>
        <w:pStyle w:val="BodyText"/>
        <w:rPr>
          <w:color w:val="808285"/>
          <w:sz w:val="20"/>
        </w:rPr>
      </w:pPr>
    </w:p>
    <w:p w14:paraId="04D130B3" w14:textId="77777777" w:rsidR="00463041" w:rsidRDefault="00463041" w:rsidP="00F3595F">
      <w:pPr>
        <w:pStyle w:val="BodyText"/>
        <w:rPr>
          <w:color w:val="808285"/>
          <w:sz w:val="20"/>
        </w:rPr>
      </w:pPr>
    </w:p>
    <w:p w14:paraId="7BFAC069" w14:textId="43DCD54D" w:rsidR="006E32FA" w:rsidRDefault="006E32FA" w:rsidP="008E5557">
      <w:pPr>
        <w:pStyle w:val="BodyText"/>
        <w:widowControl/>
      </w:pPr>
    </w:p>
    <w:p w14:paraId="1EF1E8F3" w14:textId="79105A44" w:rsidR="009D649E" w:rsidRDefault="009D649E">
      <w:pPr>
        <w:rPr>
          <w:rFonts w:ascii="Calibri" w:eastAsia="Calibri" w:hAnsi="Calibri" w:cs="Calibri"/>
          <w:b/>
          <w:bCs/>
          <w:caps/>
          <w:color w:val="231F20"/>
          <w:spacing w:val="18"/>
          <w:sz w:val="48"/>
          <w:szCs w:val="52"/>
          <w:lang w:val="en-US"/>
        </w:rPr>
      </w:pPr>
      <w:bookmarkStart w:id="11" w:name="_Toc19197989"/>
      <w:r>
        <w:br w:type="page"/>
      </w:r>
    </w:p>
    <w:p w14:paraId="2EB69798" w14:textId="4F40CCDC" w:rsidR="00EA2591" w:rsidRPr="009D500A" w:rsidRDefault="00DF29AD" w:rsidP="008E5557">
      <w:pPr>
        <w:pStyle w:val="Heading1"/>
        <w:widowControl/>
      </w:pPr>
      <w:r>
        <w:t>Test your knowledge</w:t>
      </w:r>
      <w:bookmarkEnd w:id="11"/>
    </w:p>
    <w:p w14:paraId="532573A2" w14:textId="77777777" w:rsidR="00325F33" w:rsidRPr="00325F33" w:rsidRDefault="00325F33" w:rsidP="008E5557">
      <w:pPr>
        <w:pStyle w:val="BodyText"/>
        <w:widowControl/>
      </w:pPr>
    </w:p>
    <w:p w14:paraId="64EF11EC" w14:textId="77777777" w:rsidR="00EA2591" w:rsidRDefault="00EA2591" w:rsidP="008E5557">
      <w:pPr>
        <w:pStyle w:val="Heading2"/>
        <w:tabs>
          <w:tab w:val="left" w:pos="6237"/>
          <w:tab w:val="left" w:pos="7938"/>
        </w:tabs>
        <w:spacing w:before="161"/>
        <w:ind w:right="-568"/>
      </w:pPr>
      <w:r>
        <w:t>Assessment questions</w:t>
      </w:r>
    </w:p>
    <w:p w14:paraId="1764AFC7" w14:textId="425D6114" w:rsidR="00EA2591" w:rsidRDefault="00EA2591" w:rsidP="008E5557">
      <w:pPr>
        <w:pStyle w:val="BodyText"/>
        <w:widowControl/>
        <w:tabs>
          <w:tab w:val="left" w:pos="6237"/>
          <w:tab w:val="left" w:pos="7938"/>
        </w:tabs>
      </w:pPr>
      <w:r>
        <w:t xml:space="preserve">Answer the following questions by ticking ‘True’ or ‘False’. Once you have selected your answers to all the questions, turn the page to ‘The </w:t>
      </w:r>
      <w:r w:rsidR="008E01E2">
        <w:t>c</w:t>
      </w:r>
      <w:r>
        <w:t xml:space="preserve">orrect </w:t>
      </w:r>
      <w:r w:rsidR="008E01E2">
        <w:t>a</w:t>
      </w:r>
      <w:r>
        <w:t>nswers are...’ to check the accuracy of your answers.</w:t>
      </w:r>
    </w:p>
    <w:p w14:paraId="5D0103BE" w14:textId="77777777" w:rsidR="00BA17CD" w:rsidRDefault="00BA17CD" w:rsidP="008E5557">
      <w:pPr>
        <w:pStyle w:val="BodyText"/>
        <w:widowControl/>
        <w:tabs>
          <w:tab w:val="left" w:pos="6237"/>
          <w:tab w:val="left" w:pos="7938"/>
        </w:tabs>
      </w:pPr>
    </w:p>
    <w:p w14:paraId="0CB81B78" w14:textId="77777777" w:rsidR="00EA2591" w:rsidRPr="003B6098" w:rsidRDefault="00EA2591" w:rsidP="008E5557">
      <w:pPr>
        <w:pStyle w:val="Questionheading"/>
        <w:widowControl/>
      </w:pPr>
      <w:r w:rsidRPr="003B6098">
        <w:t>Question 1</w:t>
      </w:r>
    </w:p>
    <w:p w14:paraId="48B84F1A" w14:textId="77777777" w:rsidR="004C448B" w:rsidRDefault="004C448B" w:rsidP="004C448B">
      <w:pPr>
        <w:pStyle w:val="BodyText"/>
        <w:tabs>
          <w:tab w:val="left" w:pos="6237"/>
          <w:tab w:val="left" w:pos="7938"/>
        </w:tabs>
      </w:pPr>
      <w:r w:rsidRPr="00AB6A6C">
        <w:t>The UN and other international agencies believe that education is a fundamental human right.</w:t>
      </w:r>
    </w:p>
    <w:p w14:paraId="0639E6C0" w14:textId="77777777" w:rsidR="00EA2591" w:rsidRPr="004C448B" w:rsidRDefault="00EA2591" w:rsidP="008E5557">
      <w:pPr>
        <w:pStyle w:val="BodyText"/>
        <w:widowControl/>
        <w:tabs>
          <w:tab w:val="left" w:pos="5954"/>
          <w:tab w:val="left" w:pos="7371"/>
        </w:tabs>
      </w:pPr>
      <w:r w:rsidRPr="004C448B">
        <w:t>Is this statement true</w:t>
      </w:r>
      <w:r w:rsidRPr="004C448B">
        <w:rPr>
          <w:spacing w:val="-11"/>
        </w:rPr>
        <w:t xml:space="preserve"> </w:t>
      </w:r>
      <w:r w:rsidRPr="004C448B">
        <w:t>or</w:t>
      </w:r>
      <w:r w:rsidRPr="004C448B">
        <w:rPr>
          <w:spacing w:val="-4"/>
        </w:rPr>
        <w:t xml:space="preserve"> </w:t>
      </w:r>
      <w:r w:rsidRPr="004C448B">
        <w:t>false?</w:t>
      </w:r>
      <w:r w:rsidRPr="004C448B">
        <w:tab/>
      </w:r>
      <w:r w:rsidRPr="004C448B">
        <w:rPr>
          <w:color w:val="007C89"/>
          <w:sz w:val="28"/>
        </w:rPr>
        <w:t>□</w:t>
      </w:r>
      <w:r w:rsidRPr="004C448B">
        <w:rPr>
          <w:color w:val="007C89"/>
          <w:spacing w:val="-10"/>
          <w:sz w:val="28"/>
        </w:rPr>
        <w:t xml:space="preserve"> </w:t>
      </w:r>
      <w:r w:rsidRPr="004C448B">
        <w:rPr>
          <w:color w:val="007C89"/>
          <w:spacing w:val="-4"/>
        </w:rPr>
        <w:t>True</w:t>
      </w:r>
      <w:r w:rsidRPr="004C448B">
        <w:rPr>
          <w:color w:val="007C89"/>
          <w:spacing w:val="-4"/>
        </w:rPr>
        <w:tab/>
      </w:r>
      <w:r w:rsidRPr="004C448B">
        <w:rPr>
          <w:color w:val="007C89"/>
          <w:sz w:val="28"/>
        </w:rPr>
        <w:t>□</w:t>
      </w:r>
      <w:r w:rsidRPr="004C448B">
        <w:rPr>
          <w:color w:val="007C89"/>
          <w:spacing w:val="-17"/>
          <w:sz w:val="28"/>
        </w:rPr>
        <w:t xml:space="preserve"> </w:t>
      </w:r>
      <w:r w:rsidRPr="004C448B">
        <w:rPr>
          <w:color w:val="007C89"/>
        </w:rPr>
        <w:t>False</w:t>
      </w:r>
    </w:p>
    <w:p w14:paraId="765613D0" w14:textId="77777777" w:rsidR="00EA2591" w:rsidRPr="004C448B" w:rsidRDefault="00EA2591" w:rsidP="008E5557">
      <w:pPr>
        <w:pStyle w:val="BodyText"/>
        <w:widowControl/>
        <w:tabs>
          <w:tab w:val="left" w:pos="6237"/>
          <w:tab w:val="left" w:pos="7938"/>
        </w:tabs>
      </w:pPr>
      <w:r w:rsidRPr="004C448B">
        <w:rPr>
          <w:noProof/>
          <w:lang w:val="en-AU" w:eastAsia="en-AU"/>
        </w:rPr>
        <mc:AlternateContent>
          <mc:Choice Requires="wps">
            <w:drawing>
              <wp:anchor distT="0" distB="0" distL="114300" distR="114300" simplePos="0" relativeHeight="251720704" behindDoc="0" locked="0" layoutInCell="1" allowOverlap="1" wp14:anchorId="549DA53D" wp14:editId="6EF40A52">
                <wp:simplePos x="0" y="0"/>
                <wp:positionH relativeFrom="margin">
                  <wp:align>left</wp:align>
                </wp:positionH>
                <wp:positionV relativeFrom="paragraph">
                  <wp:posOffset>82931</wp:posOffset>
                </wp:positionV>
                <wp:extent cx="6181344" cy="0"/>
                <wp:effectExtent l="0" t="0" r="29210" b="19050"/>
                <wp:wrapNone/>
                <wp:docPr id="446" name="Straight Connector 446"/>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18134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0BF5A4" id="Straight Connector 446" o:spid="_x0000_s1026" style="position:absolute;z-index:2517207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55pt" to="486.7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" strokecolor="#d8d8d8 [2732]" strokeweight=".5pt">
                <v:stroke joinstyle="miter"/>
                <o:lock v:ext="edit" aspectratio="t" shapetype="f"/>
                <w10:wrap anchorx="margin"/>
              </v:line>
            </w:pict>
          </mc:Fallback>
        </mc:AlternateContent>
      </w:r>
    </w:p>
    <w:p w14:paraId="5F42F804" w14:textId="77777777" w:rsidR="00EA2591" w:rsidRPr="004C448B" w:rsidRDefault="00EA2591" w:rsidP="008E5557">
      <w:pPr>
        <w:pStyle w:val="Questionheading"/>
        <w:widowControl/>
      </w:pPr>
      <w:r w:rsidRPr="004C448B">
        <w:t>Question 2</w:t>
      </w:r>
    </w:p>
    <w:p w14:paraId="0B282E52" w14:textId="77777777" w:rsidR="004C448B" w:rsidRDefault="004C448B" w:rsidP="004C448B">
      <w:pPr>
        <w:pStyle w:val="BodyText"/>
        <w:tabs>
          <w:tab w:val="left" w:pos="6237"/>
          <w:tab w:val="left" w:pos="7938"/>
        </w:tabs>
      </w:pPr>
      <w:r w:rsidRPr="00AB6A6C">
        <w:t>It is internationally recognised that good quality learning opportunities help to create better life chances and assists the reduction of poverty.</w:t>
      </w:r>
    </w:p>
    <w:p w14:paraId="17A0C496" w14:textId="77777777" w:rsidR="00F03C50" w:rsidRPr="004C448B" w:rsidRDefault="00F03C50" w:rsidP="008E5557">
      <w:pPr>
        <w:pStyle w:val="BodyText"/>
        <w:widowControl/>
        <w:tabs>
          <w:tab w:val="left" w:pos="5954"/>
          <w:tab w:val="left" w:pos="7371"/>
        </w:tabs>
      </w:pPr>
      <w:r w:rsidRPr="004C448B">
        <w:t>Is this statement true</w:t>
      </w:r>
      <w:r w:rsidRPr="004C448B">
        <w:rPr>
          <w:spacing w:val="-11"/>
        </w:rPr>
        <w:t xml:space="preserve"> </w:t>
      </w:r>
      <w:r w:rsidRPr="004C448B">
        <w:t>or</w:t>
      </w:r>
      <w:r w:rsidRPr="004C448B">
        <w:rPr>
          <w:spacing w:val="-4"/>
        </w:rPr>
        <w:t xml:space="preserve"> </w:t>
      </w:r>
      <w:r w:rsidRPr="004C448B">
        <w:t>false?</w:t>
      </w:r>
      <w:r w:rsidRPr="004C448B">
        <w:tab/>
      </w:r>
      <w:r w:rsidRPr="004C448B">
        <w:rPr>
          <w:color w:val="007C89"/>
          <w:sz w:val="28"/>
        </w:rPr>
        <w:t>□</w:t>
      </w:r>
      <w:r w:rsidRPr="004C448B">
        <w:rPr>
          <w:color w:val="007C89"/>
          <w:spacing w:val="-10"/>
          <w:sz w:val="28"/>
        </w:rPr>
        <w:t xml:space="preserve"> </w:t>
      </w:r>
      <w:r w:rsidRPr="004C448B">
        <w:rPr>
          <w:color w:val="007C89"/>
          <w:spacing w:val="-4"/>
        </w:rPr>
        <w:t>True</w:t>
      </w:r>
      <w:r w:rsidRPr="004C448B">
        <w:rPr>
          <w:color w:val="007C89"/>
          <w:spacing w:val="-4"/>
        </w:rPr>
        <w:tab/>
      </w:r>
      <w:r w:rsidRPr="004C448B">
        <w:rPr>
          <w:color w:val="007C89"/>
          <w:sz w:val="28"/>
        </w:rPr>
        <w:t>□</w:t>
      </w:r>
      <w:r w:rsidRPr="004C448B">
        <w:rPr>
          <w:color w:val="007C89"/>
          <w:spacing w:val="-17"/>
          <w:sz w:val="28"/>
        </w:rPr>
        <w:t xml:space="preserve"> </w:t>
      </w:r>
      <w:r w:rsidRPr="004C448B">
        <w:rPr>
          <w:color w:val="007C89"/>
        </w:rPr>
        <w:t>False</w:t>
      </w:r>
    </w:p>
    <w:p w14:paraId="1F1BAC8D" w14:textId="77777777" w:rsidR="002E7073" w:rsidRPr="004C448B" w:rsidRDefault="002E7073" w:rsidP="008E5557">
      <w:pPr>
        <w:pStyle w:val="BodyText"/>
        <w:widowControl/>
        <w:tabs>
          <w:tab w:val="left" w:pos="6237"/>
          <w:tab w:val="left" w:pos="7938"/>
        </w:tabs>
      </w:pPr>
      <w:r w:rsidRPr="004C448B">
        <w:rPr>
          <w:noProof/>
          <w:lang w:val="en-AU" w:eastAsia="en-AU"/>
        </w:rPr>
        <mc:AlternateContent>
          <mc:Choice Requires="wps">
            <w:drawing>
              <wp:anchor distT="0" distB="0" distL="114300" distR="114300" simplePos="0" relativeHeight="251755520" behindDoc="0" locked="0" layoutInCell="1" allowOverlap="1" wp14:anchorId="03B75E1D" wp14:editId="2CA23D8D">
                <wp:simplePos x="0" y="0"/>
                <wp:positionH relativeFrom="margin">
                  <wp:align>left</wp:align>
                </wp:positionH>
                <wp:positionV relativeFrom="paragraph">
                  <wp:posOffset>82931</wp:posOffset>
                </wp:positionV>
                <wp:extent cx="6181344" cy="0"/>
                <wp:effectExtent l="0" t="0" r="29210" b="19050"/>
                <wp:wrapNone/>
                <wp:docPr id="455" name="Straight Connector 455"/>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18134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6B99A6" id="Straight Connector 455" o:spid="_x0000_s1026" style="position:absolute;z-index:2517555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55pt" to="486.7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" strokecolor="#d8d8d8 [2732]" strokeweight=".5pt">
                <v:stroke joinstyle="miter"/>
                <o:lock v:ext="edit" aspectratio="t" shapetype="f"/>
                <w10:wrap anchorx="margin"/>
              </v:line>
            </w:pict>
          </mc:Fallback>
        </mc:AlternateContent>
      </w:r>
    </w:p>
    <w:p w14:paraId="6C1AA598" w14:textId="597FE6F9" w:rsidR="00EA2591" w:rsidRPr="004C448B" w:rsidRDefault="002E7073" w:rsidP="008E5557">
      <w:pPr>
        <w:pStyle w:val="Questionheading"/>
        <w:widowControl/>
      </w:pPr>
      <w:r w:rsidRPr="004C448B">
        <w:t>Q</w:t>
      </w:r>
      <w:r w:rsidR="00EA2591" w:rsidRPr="004C448B">
        <w:t>uestion 3</w:t>
      </w:r>
    </w:p>
    <w:p w14:paraId="683ADDDD" w14:textId="147B8B97" w:rsidR="004C448B" w:rsidRDefault="004C448B" w:rsidP="004C448B">
      <w:pPr>
        <w:pStyle w:val="BodyText"/>
        <w:tabs>
          <w:tab w:val="left" w:pos="6237"/>
          <w:tab w:val="left" w:pos="7938"/>
        </w:tabs>
      </w:pPr>
      <w:r w:rsidRPr="00AB6A6C">
        <w:t xml:space="preserve">Australia expends most of its annual overseas aid budget on education. </w:t>
      </w:r>
    </w:p>
    <w:p w14:paraId="0DA2742E" w14:textId="77777777" w:rsidR="00F03C50" w:rsidRPr="004C448B" w:rsidRDefault="00F03C50" w:rsidP="008E5557">
      <w:pPr>
        <w:pStyle w:val="BodyText"/>
        <w:widowControl/>
        <w:tabs>
          <w:tab w:val="left" w:pos="5954"/>
          <w:tab w:val="left" w:pos="7371"/>
        </w:tabs>
      </w:pPr>
      <w:r w:rsidRPr="004C448B">
        <w:t>Is this statement true</w:t>
      </w:r>
      <w:r w:rsidRPr="004C448B">
        <w:rPr>
          <w:spacing w:val="-11"/>
        </w:rPr>
        <w:t xml:space="preserve"> </w:t>
      </w:r>
      <w:r w:rsidRPr="004C448B">
        <w:t>or</w:t>
      </w:r>
      <w:r w:rsidRPr="004C448B">
        <w:rPr>
          <w:spacing w:val="-4"/>
        </w:rPr>
        <w:t xml:space="preserve"> </w:t>
      </w:r>
      <w:r w:rsidRPr="004C448B">
        <w:t>false?</w:t>
      </w:r>
      <w:r w:rsidRPr="004C448B">
        <w:tab/>
      </w:r>
      <w:r w:rsidRPr="004C448B">
        <w:rPr>
          <w:color w:val="007C89"/>
          <w:sz w:val="28"/>
        </w:rPr>
        <w:t>□</w:t>
      </w:r>
      <w:r w:rsidRPr="004C448B">
        <w:rPr>
          <w:color w:val="007C89"/>
          <w:spacing w:val="-10"/>
          <w:sz w:val="28"/>
        </w:rPr>
        <w:t xml:space="preserve"> </w:t>
      </w:r>
      <w:r w:rsidRPr="004C448B">
        <w:rPr>
          <w:color w:val="007C89"/>
          <w:spacing w:val="-4"/>
        </w:rPr>
        <w:t>True</w:t>
      </w:r>
      <w:r w:rsidRPr="004C448B">
        <w:rPr>
          <w:color w:val="007C89"/>
          <w:spacing w:val="-4"/>
        </w:rPr>
        <w:tab/>
      </w:r>
      <w:r w:rsidRPr="004C448B">
        <w:rPr>
          <w:color w:val="007C89"/>
          <w:sz w:val="28"/>
        </w:rPr>
        <w:t>□</w:t>
      </w:r>
      <w:r w:rsidRPr="004C448B">
        <w:rPr>
          <w:color w:val="007C89"/>
          <w:spacing w:val="-17"/>
          <w:sz w:val="28"/>
        </w:rPr>
        <w:t xml:space="preserve"> </w:t>
      </w:r>
      <w:r w:rsidRPr="004C448B">
        <w:rPr>
          <w:color w:val="007C89"/>
        </w:rPr>
        <w:t>False</w:t>
      </w:r>
    </w:p>
    <w:p w14:paraId="3A56F253" w14:textId="77777777" w:rsidR="002E7073" w:rsidRPr="004C448B" w:rsidRDefault="002E7073" w:rsidP="008E5557">
      <w:pPr>
        <w:pStyle w:val="BodyText"/>
        <w:widowControl/>
        <w:tabs>
          <w:tab w:val="left" w:pos="6237"/>
          <w:tab w:val="left" w:pos="7938"/>
        </w:tabs>
      </w:pPr>
      <w:r w:rsidRPr="004C448B">
        <w:rPr>
          <w:noProof/>
          <w:lang w:val="en-AU" w:eastAsia="en-AU"/>
        </w:rPr>
        <mc:AlternateContent>
          <mc:Choice Requires="wps">
            <w:drawing>
              <wp:anchor distT="0" distB="0" distL="114300" distR="114300" simplePos="0" relativeHeight="251757568" behindDoc="0" locked="0" layoutInCell="1" allowOverlap="1" wp14:anchorId="349B3AD0" wp14:editId="422BFD2D">
                <wp:simplePos x="0" y="0"/>
                <wp:positionH relativeFrom="margin">
                  <wp:align>left</wp:align>
                </wp:positionH>
                <wp:positionV relativeFrom="paragraph">
                  <wp:posOffset>82931</wp:posOffset>
                </wp:positionV>
                <wp:extent cx="6181344" cy="0"/>
                <wp:effectExtent l="0" t="0" r="29210" b="19050"/>
                <wp:wrapNone/>
                <wp:docPr id="456" name="Straight Connector 456"/>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18134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6F662D" id="Straight Connector 456" o:spid="_x0000_s1026" style="position:absolute;z-index:2517575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55pt" to="486.7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" strokecolor="#d8d8d8 [2732]" strokeweight=".5pt">
                <v:stroke joinstyle="miter"/>
                <o:lock v:ext="edit" aspectratio="t" shapetype="f"/>
                <w10:wrap anchorx="margin"/>
              </v:line>
            </w:pict>
          </mc:Fallback>
        </mc:AlternateContent>
      </w:r>
    </w:p>
    <w:p w14:paraId="7E10E321" w14:textId="77777777" w:rsidR="00EA2591" w:rsidRPr="004C448B" w:rsidRDefault="00EA2591" w:rsidP="008E5557">
      <w:pPr>
        <w:pStyle w:val="Questionheading"/>
        <w:widowControl/>
      </w:pPr>
      <w:r w:rsidRPr="004C448B">
        <w:t>Question 4</w:t>
      </w:r>
    </w:p>
    <w:p w14:paraId="7E6ABDF9" w14:textId="77777777" w:rsidR="004C448B" w:rsidRDefault="004C448B" w:rsidP="004C448B">
      <w:pPr>
        <w:pStyle w:val="BodyText"/>
        <w:tabs>
          <w:tab w:val="left" w:pos="6237"/>
          <w:tab w:val="left" w:pos="7938"/>
        </w:tabs>
      </w:pPr>
      <w:r w:rsidRPr="00AB6A6C">
        <w:t>Achieving gender equality in education is not an objective of donors’ investments in developing countries.</w:t>
      </w:r>
    </w:p>
    <w:p w14:paraId="2C4FB957" w14:textId="77777777" w:rsidR="00F03C50" w:rsidRPr="004C448B" w:rsidRDefault="00F03C50" w:rsidP="008E5557">
      <w:pPr>
        <w:pStyle w:val="BodyText"/>
        <w:widowControl/>
        <w:tabs>
          <w:tab w:val="left" w:pos="5954"/>
          <w:tab w:val="left" w:pos="7371"/>
        </w:tabs>
      </w:pPr>
      <w:r w:rsidRPr="004C448B">
        <w:t>Is this statement true</w:t>
      </w:r>
      <w:r w:rsidRPr="004C448B">
        <w:rPr>
          <w:spacing w:val="-11"/>
        </w:rPr>
        <w:t xml:space="preserve"> </w:t>
      </w:r>
      <w:r w:rsidRPr="004C448B">
        <w:t>or</w:t>
      </w:r>
      <w:r w:rsidRPr="004C448B">
        <w:rPr>
          <w:spacing w:val="-4"/>
        </w:rPr>
        <w:t xml:space="preserve"> </w:t>
      </w:r>
      <w:r w:rsidRPr="004C448B">
        <w:t>false?</w:t>
      </w:r>
      <w:r w:rsidRPr="004C448B">
        <w:tab/>
      </w:r>
      <w:r w:rsidRPr="004C448B">
        <w:rPr>
          <w:color w:val="007C89"/>
          <w:sz w:val="28"/>
        </w:rPr>
        <w:t>□</w:t>
      </w:r>
      <w:r w:rsidRPr="004C448B">
        <w:rPr>
          <w:color w:val="007C89"/>
          <w:spacing w:val="-10"/>
          <w:sz w:val="28"/>
        </w:rPr>
        <w:t xml:space="preserve"> </w:t>
      </w:r>
      <w:r w:rsidRPr="004C448B">
        <w:rPr>
          <w:color w:val="007C89"/>
          <w:spacing w:val="-4"/>
        </w:rPr>
        <w:t>True</w:t>
      </w:r>
      <w:r w:rsidRPr="004C448B">
        <w:rPr>
          <w:color w:val="007C89"/>
          <w:spacing w:val="-4"/>
        </w:rPr>
        <w:tab/>
      </w:r>
      <w:r w:rsidRPr="004C448B">
        <w:rPr>
          <w:color w:val="007C89"/>
          <w:sz w:val="28"/>
        </w:rPr>
        <w:t>□</w:t>
      </w:r>
      <w:r w:rsidRPr="004C448B">
        <w:rPr>
          <w:color w:val="007C89"/>
          <w:spacing w:val="-17"/>
          <w:sz w:val="28"/>
        </w:rPr>
        <w:t xml:space="preserve"> </w:t>
      </w:r>
      <w:r w:rsidRPr="004C448B">
        <w:rPr>
          <w:color w:val="007C89"/>
        </w:rPr>
        <w:t>False</w:t>
      </w:r>
    </w:p>
    <w:p w14:paraId="6B494B3E" w14:textId="77777777" w:rsidR="002E7073" w:rsidRPr="004C448B" w:rsidRDefault="002E7073" w:rsidP="008E5557">
      <w:pPr>
        <w:pStyle w:val="BodyText"/>
        <w:widowControl/>
        <w:tabs>
          <w:tab w:val="left" w:pos="6237"/>
          <w:tab w:val="left" w:pos="7938"/>
        </w:tabs>
      </w:pPr>
      <w:r w:rsidRPr="004C448B">
        <w:rPr>
          <w:noProof/>
          <w:lang w:val="en-AU" w:eastAsia="en-AU"/>
        </w:rPr>
        <mc:AlternateContent>
          <mc:Choice Requires="wps">
            <w:drawing>
              <wp:anchor distT="0" distB="0" distL="114300" distR="114300" simplePos="0" relativeHeight="251759616" behindDoc="0" locked="0" layoutInCell="1" allowOverlap="1" wp14:anchorId="75D876C4" wp14:editId="0C51371D">
                <wp:simplePos x="0" y="0"/>
                <wp:positionH relativeFrom="margin">
                  <wp:align>left</wp:align>
                </wp:positionH>
                <wp:positionV relativeFrom="paragraph">
                  <wp:posOffset>82931</wp:posOffset>
                </wp:positionV>
                <wp:extent cx="6181344" cy="0"/>
                <wp:effectExtent l="0" t="0" r="29210" b="19050"/>
                <wp:wrapNone/>
                <wp:docPr id="457" name="Straight Connector 457"/>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18134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69EAB3" id="Straight Connector 457" o:spid="_x0000_s1026" style="position:absolute;z-index:2517596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55pt" to="486.7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" strokecolor="#d8d8d8 [2732]" strokeweight=".5pt">
                <v:stroke joinstyle="miter"/>
                <o:lock v:ext="edit" aspectratio="t" shapetype="f"/>
                <w10:wrap anchorx="margin"/>
              </v:line>
            </w:pict>
          </mc:Fallback>
        </mc:AlternateContent>
      </w:r>
    </w:p>
    <w:p w14:paraId="7E1397A1" w14:textId="77777777" w:rsidR="004C448B" w:rsidRDefault="004C448B" w:rsidP="008E5557">
      <w:pPr>
        <w:pStyle w:val="Questionheading"/>
        <w:widowControl/>
      </w:pPr>
    </w:p>
    <w:p w14:paraId="43C2A08F" w14:textId="77777777" w:rsidR="009D649E" w:rsidRDefault="009D649E">
      <w:pPr>
        <w:rPr>
          <w:rFonts w:ascii="Calibri" w:eastAsia="Calibri" w:hAnsi="Calibri" w:cs="Calibri"/>
          <w:color w:val="007C89"/>
          <w:sz w:val="28"/>
          <w:szCs w:val="28"/>
          <w:lang w:val="en-US"/>
        </w:rPr>
      </w:pPr>
      <w:r>
        <w:br w:type="page"/>
      </w:r>
    </w:p>
    <w:p w14:paraId="3EF9EEBF" w14:textId="41826DFF" w:rsidR="009B3FEF" w:rsidRPr="004C448B" w:rsidRDefault="009B3FEF" w:rsidP="008E5557">
      <w:pPr>
        <w:pStyle w:val="Questionheading"/>
        <w:widowControl/>
      </w:pPr>
      <w:r w:rsidRPr="004C448B">
        <w:t>Question 5</w:t>
      </w:r>
    </w:p>
    <w:p w14:paraId="038E1DA3" w14:textId="77777777" w:rsidR="004C448B" w:rsidRDefault="004C448B" w:rsidP="004C448B">
      <w:pPr>
        <w:pStyle w:val="BodyText"/>
        <w:tabs>
          <w:tab w:val="left" w:pos="6237"/>
          <w:tab w:val="left" w:pos="7938"/>
        </w:tabs>
      </w:pPr>
      <w:r w:rsidRPr="00AB6A6C">
        <w:t>Identifying the drivers and champions for change within and outside of government helps to identify where it is possible for aid interventions to add significant value in the education sector.</w:t>
      </w:r>
    </w:p>
    <w:p w14:paraId="09861407" w14:textId="77777777" w:rsidR="00F03C50" w:rsidRPr="004C448B" w:rsidRDefault="00F03C50" w:rsidP="008E5557">
      <w:pPr>
        <w:pStyle w:val="BodyText"/>
        <w:widowControl/>
        <w:tabs>
          <w:tab w:val="left" w:pos="5954"/>
          <w:tab w:val="left" w:pos="7371"/>
        </w:tabs>
      </w:pPr>
      <w:r w:rsidRPr="004C448B">
        <w:t>Is this statement true</w:t>
      </w:r>
      <w:r w:rsidRPr="004C448B">
        <w:rPr>
          <w:spacing w:val="-11"/>
        </w:rPr>
        <w:t xml:space="preserve"> </w:t>
      </w:r>
      <w:r w:rsidRPr="004C448B">
        <w:t>or</w:t>
      </w:r>
      <w:r w:rsidRPr="004C448B">
        <w:rPr>
          <w:spacing w:val="-4"/>
        </w:rPr>
        <w:t xml:space="preserve"> </w:t>
      </w:r>
      <w:r w:rsidRPr="004C448B">
        <w:t>false?</w:t>
      </w:r>
      <w:r w:rsidRPr="004C448B">
        <w:tab/>
      </w:r>
      <w:r w:rsidRPr="004C448B">
        <w:rPr>
          <w:color w:val="007C89"/>
          <w:sz w:val="28"/>
        </w:rPr>
        <w:t>□</w:t>
      </w:r>
      <w:r w:rsidRPr="004C448B">
        <w:rPr>
          <w:color w:val="007C89"/>
          <w:spacing w:val="-10"/>
          <w:sz w:val="28"/>
        </w:rPr>
        <w:t xml:space="preserve"> </w:t>
      </w:r>
      <w:r w:rsidRPr="004C448B">
        <w:rPr>
          <w:color w:val="007C89"/>
          <w:spacing w:val="-4"/>
        </w:rPr>
        <w:t>True</w:t>
      </w:r>
      <w:r w:rsidRPr="004C448B">
        <w:rPr>
          <w:color w:val="007C89"/>
          <w:spacing w:val="-4"/>
        </w:rPr>
        <w:tab/>
      </w:r>
      <w:r w:rsidRPr="004C448B">
        <w:rPr>
          <w:color w:val="007C89"/>
          <w:sz w:val="28"/>
        </w:rPr>
        <w:t>□</w:t>
      </w:r>
      <w:r w:rsidRPr="004C448B">
        <w:rPr>
          <w:color w:val="007C89"/>
          <w:spacing w:val="-17"/>
          <w:sz w:val="28"/>
        </w:rPr>
        <w:t xml:space="preserve"> </w:t>
      </w:r>
      <w:r w:rsidRPr="004C448B">
        <w:rPr>
          <w:color w:val="007C89"/>
        </w:rPr>
        <w:t>False</w:t>
      </w:r>
    </w:p>
    <w:p w14:paraId="6B4FB6E5" w14:textId="77777777" w:rsidR="009B3FEF" w:rsidRPr="004C448B" w:rsidRDefault="009B3FEF" w:rsidP="008E5557">
      <w:pPr>
        <w:pStyle w:val="BodyText"/>
        <w:widowControl/>
        <w:tabs>
          <w:tab w:val="left" w:pos="6237"/>
          <w:tab w:val="left" w:pos="7938"/>
        </w:tabs>
      </w:pPr>
      <w:r w:rsidRPr="004C448B">
        <w:rPr>
          <w:noProof/>
          <w:lang w:val="en-AU" w:eastAsia="en-AU"/>
        </w:rPr>
        <mc:AlternateContent>
          <mc:Choice Requires="wps">
            <w:drawing>
              <wp:anchor distT="0" distB="0" distL="114300" distR="114300" simplePos="0" relativeHeight="251801600" behindDoc="0" locked="0" layoutInCell="1" allowOverlap="1" wp14:anchorId="6C286C65" wp14:editId="65D34C9C">
                <wp:simplePos x="0" y="0"/>
                <wp:positionH relativeFrom="margin">
                  <wp:align>left</wp:align>
                </wp:positionH>
                <wp:positionV relativeFrom="paragraph">
                  <wp:posOffset>82931</wp:posOffset>
                </wp:positionV>
                <wp:extent cx="6181344" cy="0"/>
                <wp:effectExtent l="0" t="0" r="29210" b="19050"/>
                <wp:wrapNone/>
                <wp:docPr id="4" name="Straight Connector 4"/>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18134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73A0D8" id="Straight Connector 4" o:spid="_x0000_s1026" style="position:absolute;z-index:251801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55pt" to="486.7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" strokecolor="#d8d8d8 [2732]" strokeweight=".5pt">
                <v:stroke joinstyle="miter"/>
                <o:lock v:ext="edit" aspectratio="t" shapetype="f"/>
                <w10:wrap anchorx="margin"/>
              </v:line>
            </w:pict>
          </mc:Fallback>
        </mc:AlternateContent>
      </w:r>
    </w:p>
    <w:p w14:paraId="762EE87E" w14:textId="180C7069" w:rsidR="009B3FEF" w:rsidRPr="004C448B" w:rsidRDefault="009B3FEF" w:rsidP="008E5557">
      <w:pPr>
        <w:pStyle w:val="Questionheading"/>
        <w:widowControl/>
      </w:pPr>
      <w:r w:rsidRPr="004C448B">
        <w:t>Question 6</w:t>
      </w:r>
    </w:p>
    <w:p w14:paraId="1751C646" w14:textId="77777777" w:rsidR="004C448B" w:rsidRDefault="004C448B" w:rsidP="004C448B">
      <w:pPr>
        <w:pStyle w:val="BodyText"/>
        <w:tabs>
          <w:tab w:val="left" w:pos="6237"/>
          <w:tab w:val="left" w:pos="7938"/>
        </w:tabs>
      </w:pPr>
      <w:r w:rsidRPr="00AB6A6C">
        <w:t>Infrastructure investment and national testing capacity building have been the Australian aid program’s two top priorities for education aid funding and support.</w:t>
      </w:r>
    </w:p>
    <w:p w14:paraId="77BB06B7" w14:textId="77777777" w:rsidR="00F03C50" w:rsidRPr="004C448B" w:rsidRDefault="00F03C50" w:rsidP="008E5557">
      <w:pPr>
        <w:pStyle w:val="BodyText"/>
        <w:widowControl/>
        <w:tabs>
          <w:tab w:val="left" w:pos="5954"/>
          <w:tab w:val="left" w:pos="7371"/>
        </w:tabs>
      </w:pPr>
      <w:r w:rsidRPr="004C448B">
        <w:t>Is this statement true</w:t>
      </w:r>
      <w:r w:rsidRPr="004C448B">
        <w:rPr>
          <w:spacing w:val="-11"/>
        </w:rPr>
        <w:t xml:space="preserve"> </w:t>
      </w:r>
      <w:r w:rsidRPr="004C448B">
        <w:t>or</w:t>
      </w:r>
      <w:r w:rsidRPr="004C448B">
        <w:rPr>
          <w:spacing w:val="-4"/>
        </w:rPr>
        <w:t xml:space="preserve"> </w:t>
      </w:r>
      <w:r w:rsidRPr="004C448B">
        <w:t>false?</w:t>
      </w:r>
      <w:r w:rsidRPr="004C448B">
        <w:tab/>
      </w:r>
      <w:r w:rsidRPr="004C448B">
        <w:rPr>
          <w:color w:val="007C89"/>
          <w:sz w:val="28"/>
        </w:rPr>
        <w:t>□</w:t>
      </w:r>
      <w:r w:rsidRPr="004C448B">
        <w:rPr>
          <w:color w:val="007C89"/>
          <w:spacing w:val="-10"/>
          <w:sz w:val="28"/>
        </w:rPr>
        <w:t xml:space="preserve"> </w:t>
      </w:r>
      <w:r w:rsidRPr="004C448B">
        <w:rPr>
          <w:color w:val="007C89"/>
          <w:spacing w:val="-4"/>
        </w:rPr>
        <w:t>True</w:t>
      </w:r>
      <w:r w:rsidRPr="004C448B">
        <w:rPr>
          <w:color w:val="007C89"/>
          <w:spacing w:val="-4"/>
        </w:rPr>
        <w:tab/>
      </w:r>
      <w:r w:rsidRPr="004C448B">
        <w:rPr>
          <w:color w:val="007C89"/>
          <w:sz w:val="28"/>
        </w:rPr>
        <w:t>□</w:t>
      </w:r>
      <w:r w:rsidRPr="004C448B">
        <w:rPr>
          <w:color w:val="007C89"/>
          <w:spacing w:val="-17"/>
          <w:sz w:val="28"/>
        </w:rPr>
        <w:t xml:space="preserve"> </w:t>
      </w:r>
      <w:r w:rsidRPr="004C448B">
        <w:rPr>
          <w:color w:val="007C89"/>
        </w:rPr>
        <w:t>False</w:t>
      </w:r>
    </w:p>
    <w:p w14:paraId="4637B491" w14:textId="77777777" w:rsidR="009B3FEF" w:rsidRPr="004C448B" w:rsidRDefault="009B3FEF" w:rsidP="008E5557">
      <w:pPr>
        <w:pStyle w:val="BodyText"/>
        <w:widowControl/>
        <w:tabs>
          <w:tab w:val="left" w:pos="6237"/>
          <w:tab w:val="left" w:pos="7938"/>
        </w:tabs>
      </w:pPr>
      <w:r w:rsidRPr="004C448B">
        <w:rPr>
          <w:noProof/>
          <w:lang w:val="en-AU" w:eastAsia="en-AU"/>
        </w:rPr>
        <mc:AlternateContent>
          <mc:Choice Requires="wps">
            <w:drawing>
              <wp:anchor distT="0" distB="0" distL="114300" distR="114300" simplePos="0" relativeHeight="251803648" behindDoc="0" locked="0" layoutInCell="1" allowOverlap="1" wp14:anchorId="6216EC7D" wp14:editId="247B566C">
                <wp:simplePos x="0" y="0"/>
                <wp:positionH relativeFrom="margin">
                  <wp:align>left</wp:align>
                </wp:positionH>
                <wp:positionV relativeFrom="paragraph">
                  <wp:posOffset>82931</wp:posOffset>
                </wp:positionV>
                <wp:extent cx="6181344" cy="0"/>
                <wp:effectExtent l="0" t="0" r="29210" b="19050"/>
                <wp:wrapNone/>
                <wp:docPr id="5" name="Straight Connector 5"/>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18134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5DC45B" id="Straight Connector 5" o:spid="_x0000_s1026" style="position:absolute;z-index:251803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55pt" to="486.7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" strokecolor="#d8d8d8 [2732]" strokeweight=".5pt">
                <v:stroke joinstyle="miter"/>
                <o:lock v:ext="edit" aspectratio="t" shapetype="f"/>
                <w10:wrap anchorx="margin"/>
              </v:line>
            </w:pict>
          </mc:Fallback>
        </mc:AlternateContent>
      </w:r>
    </w:p>
    <w:p w14:paraId="6BF87673" w14:textId="56BE8911" w:rsidR="004C448B" w:rsidRPr="004C448B" w:rsidRDefault="004C448B" w:rsidP="004C448B">
      <w:pPr>
        <w:pStyle w:val="Questionheading"/>
        <w:widowControl/>
      </w:pPr>
      <w:r>
        <w:t>Question 7</w:t>
      </w:r>
    </w:p>
    <w:p w14:paraId="5B45BADD" w14:textId="77777777" w:rsidR="004C448B" w:rsidRDefault="004C448B" w:rsidP="004C448B">
      <w:pPr>
        <w:pStyle w:val="BodyText"/>
        <w:tabs>
          <w:tab w:val="left" w:pos="6237"/>
          <w:tab w:val="left" w:pos="7938"/>
        </w:tabs>
      </w:pPr>
      <w:r w:rsidRPr="00AB6A6C">
        <w:t>The Australian aid program uses a range of investment approaches in supporting the development of education.</w:t>
      </w:r>
    </w:p>
    <w:p w14:paraId="2DA76C06" w14:textId="77777777" w:rsidR="004C448B" w:rsidRPr="004C448B" w:rsidRDefault="004C448B" w:rsidP="004C448B">
      <w:pPr>
        <w:pStyle w:val="BodyText"/>
        <w:widowControl/>
        <w:tabs>
          <w:tab w:val="left" w:pos="5954"/>
          <w:tab w:val="left" w:pos="7371"/>
        </w:tabs>
      </w:pPr>
      <w:r w:rsidRPr="004C448B">
        <w:t>Is this statement true</w:t>
      </w:r>
      <w:r w:rsidRPr="004C448B">
        <w:rPr>
          <w:spacing w:val="-11"/>
        </w:rPr>
        <w:t xml:space="preserve"> </w:t>
      </w:r>
      <w:r w:rsidRPr="004C448B">
        <w:t>or</w:t>
      </w:r>
      <w:r w:rsidRPr="004C448B">
        <w:rPr>
          <w:spacing w:val="-4"/>
        </w:rPr>
        <w:t xml:space="preserve"> </w:t>
      </w:r>
      <w:r w:rsidRPr="004C448B">
        <w:t>false?</w:t>
      </w:r>
      <w:r w:rsidRPr="004C448B">
        <w:tab/>
      </w:r>
      <w:r w:rsidRPr="004C448B">
        <w:rPr>
          <w:color w:val="007C89"/>
          <w:sz w:val="28"/>
        </w:rPr>
        <w:t>□</w:t>
      </w:r>
      <w:r w:rsidRPr="004C448B">
        <w:rPr>
          <w:color w:val="007C89"/>
          <w:spacing w:val="-10"/>
          <w:sz w:val="28"/>
        </w:rPr>
        <w:t xml:space="preserve"> </w:t>
      </w:r>
      <w:r w:rsidRPr="004C448B">
        <w:rPr>
          <w:color w:val="007C89"/>
          <w:spacing w:val="-4"/>
        </w:rPr>
        <w:t>True</w:t>
      </w:r>
      <w:r w:rsidRPr="004C448B">
        <w:rPr>
          <w:color w:val="007C89"/>
          <w:spacing w:val="-4"/>
        </w:rPr>
        <w:tab/>
      </w:r>
      <w:r w:rsidRPr="004C448B">
        <w:rPr>
          <w:color w:val="007C89"/>
          <w:sz w:val="28"/>
        </w:rPr>
        <w:t>□</w:t>
      </w:r>
      <w:r w:rsidRPr="004C448B">
        <w:rPr>
          <w:color w:val="007C89"/>
          <w:spacing w:val="-17"/>
          <w:sz w:val="28"/>
        </w:rPr>
        <w:t xml:space="preserve"> </w:t>
      </w:r>
      <w:r w:rsidRPr="004C448B">
        <w:rPr>
          <w:color w:val="007C89"/>
        </w:rPr>
        <w:t>False</w:t>
      </w:r>
    </w:p>
    <w:p w14:paraId="0AE7E7B7" w14:textId="77777777" w:rsidR="004C448B" w:rsidRPr="004C448B" w:rsidRDefault="004C448B" w:rsidP="004C448B">
      <w:pPr>
        <w:pStyle w:val="BodyText"/>
        <w:widowControl/>
        <w:tabs>
          <w:tab w:val="left" w:pos="6237"/>
          <w:tab w:val="left" w:pos="7938"/>
        </w:tabs>
      </w:pPr>
      <w:r w:rsidRPr="004C448B">
        <w:rPr>
          <w:noProof/>
          <w:lang w:val="en-AU" w:eastAsia="en-AU"/>
        </w:rPr>
        <mc:AlternateContent>
          <mc:Choice Requires="wps">
            <w:drawing>
              <wp:anchor distT="0" distB="0" distL="114300" distR="114300" simplePos="0" relativeHeight="251834368" behindDoc="0" locked="0" layoutInCell="1" allowOverlap="1" wp14:anchorId="7DB12088" wp14:editId="0F3A056F">
                <wp:simplePos x="0" y="0"/>
                <wp:positionH relativeFrom="margin">
                  <wp:align>left</wp:align>
                </wp:positionH>
                <wp:positionV relativeFrom="paragraph">
                  <wp:posOffset>82931</wp:posOffset>
                </wp:positionV>
                <wp:extent cx="6181344" cy="0"/>
                <wp:effectExtent l="0" t="0" r="29210" b="19050"/>
                <wp:wrapNone/>
                <wp:docPr id="453" name="Straight Connector 453"/>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18134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26239F" id="Straight Connector 453" o:spid="_x0000_s1026" style="position:absolute;z-index:2518343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55pt" to="486.7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" strokecolor="#d8d8d8 [2732]" strokeweight=".5pt">
                <v:stroke joinstyle="miter"/>
                <o:lock v:ext="edit" aspectratio="t" shapetype="f"/>
                <w10:wrap anchorx="margin"/>
              </v:line>
            </w:pict>
          </mc:Fallback>
        </mc:AlternateContent>
      </w:r>
    </w:p>
    <w:p w14:paraId="3FEF28E6" w14:textId="3A875C16" w:rsidR="004C448B" w:rsidRPr="004C448B" w:rsidRDefault="004C448B" w:rsidP="004C448B">
      <w:pPr>
        <w:pStyle w:val="Questionheading"/>
        <w:widowControl/>
      </w:pPr>
      <w:r>
        <w:t>Question 8</w:t>
      </w:r>
    </w:p>
    <w:p w14:paraId="6ABB2A4E" w14:textId="77777777" w:rsidR="00A2479A" w:rsidRPr="00F00C14" w:rsidRDefault="00A2479A" w:rsidP="00A2479A">
      <w:pPr>
        <w:pStyle w:val="BodyText"/>
        <w:rPr>
          <w:b/>
        </w:rPr>
      </w:pPr>
      <w:r w:rsidRPr="00F00C14">
        <w:t xml:space="preserve">Internationally, </w:t>
      </w:r>
      <w:r>
        <w:t>aid to education has stagnated.</w:t>
      </w:r>
    </w:p>
    <w:p w14:paraId="1BE5F1C6" w14:textId="77777777" w:rsidR="004C448B" w:rsidRPr="004C448B" w:rsidRDefault="004C448B" w:rsidP="004C448B">
      <w:pPr>
        <w:pStyle w:val="BodyText"/>
        <w:widowControl/>
        <w:tabs>
          <w:tab w:val="left" w:pos="5954"/>
          <w:tab w:val="left" w:pos="7371"/>
        </w:tabs>
      </w:pPr>
      <w:r w:rsidRPr="004C448B">
        <w:t>Is this statement true</w:t>
      </w:r>
      <w:r w:rsidRPr="004C448B">
        <w:rPr>
          <w:spacing w:val="-11"/>
        </w:rPr>
        <w:t xml:space="preserve"> </w:t>
      </w:r>
      <w:r w:rsidRPr="004C448B">
        <w:t>or</w:t>
      </w:r>
      <w:r w:rsidRPr="004C448B">
        <w:rPr>
          <w:spacing w:val="-4"/>
        </w:rPr>
        <w:t xml:space="preserve"> </w:t>
      </w:r>
      <w:r w:rsidRPr="004C448B">
        <w:t>false?</w:t>
      </w:r>
      <w:r w:rsidRPr="004C448B">
        <w:tab/>
      </w:r>
      <w:r w:rsidRPr="004C448B">
        <w:rPr>
          <w:color w:val="007C89"/>
          <w:sz w:val="28"/>
        </w:rPr>
        <w:t>□</w:t>
      </w:r>
      <w:r w:rsidRPr="004C448B">
        <w:rPr>
          <w:color w:val="007C89"/>
          <w:spacing w:val="-10"/>
          <w:sz w:val="28"/>
        </w:rPr>
        <w:t xml:space="preserve"> </w:t>
      </w:r>
      <w:r w:rsidRPr="004C448B">
        <w:rPr>
          <w:color w:val="007C89"/>
          <w:spacing w:val="-4"/>
        </w:rPr>
        <w:t>True</w:t>
      </w:r>
      <w:r w:rsidRPr="004C448B">
        <w:rPr>
          <w:color w:val="007C89"/>
          <w:spacing w:val="-4"/>
        </w:rPr>
        <w:tab/>
      </w:r>
      <w:r w:rsidRPr="004C448B">
        <w:rPr>
          <w:color w:val="007C89"/>
          <w:sz w:val="28"/>
        </w:rPr>
        <w:t>□</w:t>
      </w:r>
      <w:r w:rsidRPr="004C448B">
        <w:rPr>
          <w:color w:val="007C89"/>
          <w:spacing w:val="-17"/>
          <w:sz w:val="28"/>
        </w:rPr>
        <w:t xml:space="preserve"> </w:t>
      </w:r>
      <w:r w:rsidRPr="004C448B">
        <w:rPr>
          <w:color w:val="007C89"/>
        </w:rPr>
        <w:t>False</w:t>
      </w:r>
    </w:p>
    <w:p w14:paraId="5F78EB48" w14:textId="77777777" w:rsidR="004C448B" w:rsidRPr="004C448B" w:rsidRDefault="004C448B" w:rsidP="004C448B">
      <w:pPr>
        <w:pStyle w:val="BodyText"/>
        <w:widowControl/>
        <w:tabs>
          <w:tab w:val="left" w:pos="6237"/>
          <w:tab w:val="left" w:pos="7938"/>
        </w:tabs>
      </w:pPr>
      <w:r w:rsidRPr="004C448B">
        <w:rPr>
          <w:noProof/>
          <w:lang w:val="en-AU" w:eastAsia="en-AU"/>
        </w:rPr>
        <mc:AlternateContent>
          <mc:Choice Requires="wps">
            <w:drawing>
              <wp:anchor distT="0" distB="0" distL="114300" distR="114300" simplePos="0" relativeHeight="251836416" behindDoc="0" locked="0" layoutInCell="1" allowOverlap="1" wp14:anchorId="3CE70565" wp14:editId="05C6BE2D">
                <wp:simplePos x="0" y="0"/>
                <wp:positionH relativeFrom="margin">
                  <wp:align>left</wp:align>
                </wp:positionH>
                <wp:positionV relativeFrom="paragraph">
                  <wp:posOffset>82931</wp:posOffset>
                </wp:positionV>
                <wp:extent cx="6181344" cy="0"/>
                <wp:effectExtent l="0" t="0" r="29210" b="19050"/>
                <wp:wrapNone/>
                <wp:docPr id="454" name="Straight Connector 454"/>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18134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E2EDFB" id="Straight Connector 454" o:spid="_x0000_s1026" style="position:absolute;z-index:2518364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55pt" to="486.7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" strokecolor="#d8d8d8 [2732]" strokeweight=".5pt">
                <v:stroke joinstyle="miter"/>
                <o:lock v:ext="edit" aspectratio="t" shapetype="f"/>
                <w10:wrap anchorx="margin"/>
              </v:line>
            </w:pict>
          </mc:Fallback>
        </mc:AlternateContent>
      </w:r>
    </w:p>
    <w:p w14:paraId="4823FC12" w14:textId="77777777" w:rsidR="008E01E2" w:rsidRPr="004C448B" w:rsidRDefault="008E01E2" w:rsidP="008E5557">
      <w:pPr>
        <w:rPr>
          <w:rFonts w:ascii="Calibri" w:eastAsia="Calibri" w:hAnsi="Calibri" w:cs="Calibri"/>
          <w:color w:val="231F20"/>
          <w:sz w:val="23"/>
          <w:szCs w:val="23"/>
          <w:lang w:val="en-US"/>
        </w:rPr>
      </w:pPr>
      <w:r w:rsidRPr="004C448B">
        <w:br w:type="page"/>
      </w:r>
    </w:p>
    <w:p w14:paraId="1E072C1C" w14:textId="1B8493BA" w:rsidR="00A65D11" w:rsidRPr="004C448B" w:rsidRDefault="00325F33" w:rsidP="008E5557">
      <w:pPr>
        <w:pStyle w:val="BodyText"/>
        <w:widowControl/>
      </w:pPr>
      <w:r w:rsidRPr="004C448B">
        <w:rPr>
          <w:noProof/>
          <w:lang w:val="en-AU" w:eastAsia="en-AU"/>
        </w:rPr>
        <w:drawing>
          <wp:anchor distT="0" distB="0" distL="114300" distR="114300" simplePos="0" relativeHeight="251728896" behindDoc="0" locked="0" layoutInCell="1" allowOverlap="1" wp14:anchorId="0AFDD2F4" wp14:editId="04171265">
            <wp:simplePos x="0" y="0"/>
            <wp:positionH relativeFrom="margin">
              <wp:posOffset>4812030</wp:posOffset>
            </wp:positionH>
            <wp:positionV relativeFrom="paragraph">
              <wp:posOffset>35560</wp:posOffset>
            </wp:positionV>
            <wp:extent cx="1069340" cy="824230"/>
            <wp:effectExtent l="0" t="0" r="0" b="0"/>
            <wp:wrapSquare wrapText="bothSides"/>
            <wp:docPr id="44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069340" cy="824230"/>
                    </a:xfrm>
                    <a:prstGeom prst="rect">
                      <a:avLst/>
                    </a:prstGeom>
                  </pic:spPr>
                </pic:pic>
              </a:graphicData>
            </a:graphic>
            <wp14:sizeRelH relativeFrom="margin">
              <wp14:pctWidth>0</wp14:pctWidth>
            </wp14:sizeRelH>
            <wp14:sizeRelV relativeFrom="margin">
              <wp14:pctHeight>0</wp14:pctHeight>
            </wp14:sizeRelV>
          </wp:anchor>
        </w:drawing>
      </w:r>
    </w:p>
    <w:p w14:paraId="0C66F794" w14:textId="48062A1A" w:rsidR="00EA2591" w:rsidRPr="004C448B" w:rsidRDefault="00EA2591" w:rsidP="008E5557">
      <w:pPr>
        <w:pStyle w:val="Heading2"/>
        <w:spacing w:before="101"/>
        <w:ind w:right="-568"/>
        <w:rPr>
          <w:spacing w:val="3"/>
        </w:rPr>
      </w:pPr>
      <w:r w:rsidRPr="004C448B">
        <w:rPr>
          <w:spacing w:val="3"/>
        </w:rPr>
        <w:t xml:space="preserve">The correct </w:t>
      </w:r>
      <w:r w:rsidRPr="004C448B">
        <w:rPr>
          <w:spacing w:val="2"/>
        </w:rPr>
        <w:t>answers</w:t>
      </w:r>
      <w:r w:rsidRPr="004C448B">
        <w:rPr>
          <w:spacing w:val="60"/>
        </w:rPr>
        <w:t xml:space="preserve"> </w:t>
      </w:r>
      <w:r w:rsidRPr="004C448B">
        <w:rPr>
          <w:spacing w:val="5"/>
        </w:rPr>
        <w:t>are...</w:t>
      </w:r>
    </w:p>
    <w:p w14:paraId="653493C6" w14:textId="77777777" w:rsidR="00EA2591" w:rsidRPr="004C448B" w:rsidRDefault="00EA2591" w:rsidP="008E5557">
      <w:pPr>
        <w:pStyle w:val="Paraspace"/>
        <w:widowControl/>
      </w:pPr>
    </w:p>
    <w:p w14:paraId="2D15F6D0" w14:textId="77777777" w:rsidR="00EA2591" w:rsidRPr="004C448B" w:rsidRDefault="00EA2591" w:rsidP="008E5557">
      <w:pPr>
        <w:pStyle w:val="Questionheading"/>
        <w:widowControl/>
      </w:pPr>
      <w:r w:rsidRPr="004C448B">
        <w:t>Question 1</w:t>
      </w:r>
    </w:p>
    <w:p w14:paraId="4CE7695C" w14:textId="77777777" w:rsidR="004C448B" w:rsidRDefault="004C448B" w:rsidP="004C448B">
      <w:pPr>
        <w:pStyle w:val="BodyText"/>
      </w:pPr>
      <w:r>
        <w:t>The UN and international agencies believe that education is a fundamental human right.</w:t>
      </w:r>
    </w:p>
    <w:p w14:paraId="6C6D817D" w14:textId="04C24A05" w:rsidR="00A65D11" w:rsidRPr="004C448B" w:rsidRDefault="00EA2591" w:rsidP="008E5557">
      <w:pPr>
        <w:pStyle w:val="BodyText"/>
        <w:widowControl/>
      </w:pPr>
      <w:r w:rsidRPr="004C448B">
        <w:rPr>
          <w:b/>
        </w:rPr>
        <w:t xml:space="preserve">This statement is </w:t>
      </w:r>
      <w:r w:rsidR="004C448B">
        <w:rPr>
          <w:b/>
        </w:rPr>
        <w:t>true</w:t>
      </w:r>
      <w:r w:rsidR="00A65D11" w:rsidRPr="004C448B">
        <w:rPr>
          <w:b/>
        </w:rPr>
        <w:t>.</w:t>
      </w:r>
      <w:r w:rsidR="005550B3" w:rsidRPr="004C448B">
        <w:rPr>
          <w:b/>
        </w:rPr>
        <w:t xml:space="preserve"> </w:t>
      </w:r>
      <w:r w:rsidR="004C448B">
        <w:t>The UN and international agencies believe that education is a fundamental human right.</w:t>
      </w:r>
    </w:p>
    <w:p w14:paraId="402DBCD2" w14:textId="77777777" w:rsidR="009B3FEF" w:rsidRPr="004C448B" w:rsidRDefault="009B3FEF" w:rsidP="008E5557">
      <w:pPr>
        <w:pStyle w:val="BodyText"/>
        <w:widowControl/>
        <w:rPr>
          <w:szCs w:val="20"/>
        </w:rPr>
      </w:pPr>
    </w:p>
    <w:p w14:paraId="0CF5D8ED" w14:textId="77777777" w:rsidR="00EA2591" w:rsidRPr="004C448B" w:rsidRDefault="00EA2591" w:rsidP="008E5557">
      <w:pPr>
        <w:pStyle w:val="BodyText"/>
        <w:widowControl/>
      </w:pPr>
      <w:r w:rsidRPr="004C448B">
        <w:rPr>
          <w:noProof/>
          <w:lang w:val="en-AU" w:eastAsia="en-AU"/>
        </w:rPr>
        <mc:AlternateContent>
          <mc:Choice Requires="wps">
            <w:drawing>
              <wp:anchor distT="0" distB="0" distL="114300" distR="114300" simplePos="0" relativeHeight="251729920" behindDoc="0" locked="0" layoutInCell="1" allowOverlap="1" wp14:anchorId="00431C7D" wp14:editId="0094C646">
                <wp:simplePos x="0" y="0"/>
                <wp:positionH relativeFrom="margin">
                  <wp:align>left</wp:align>
                </wp:positionH>
                <wp:positionV relativeFrom="paragraph">
                  <wp:posOffset>85852</wp:posOffset>
                </wp:positionV>
                <wp:extent cx="5632704" cy="0"/>
                <wp:effectExtent l="0" t="0" r="25400" b="19050"/>
                <wp:wrapNone/>
                <wp:docPr id="279" name="Straight Connector 279"/>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563270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A4C1A7" id="Straight Connector 279" o:spid="_x0000_s1026" style="position:absolute;z-index:2517299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75pt" to="443.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" strokecolor="#d8d8d8 [2732]" strokeweight=".5pt">
                <v:stroke joinstyle="miter"/>
                <o:lock v:ext="edit" aspectratio="t" shapetype="f"/>
                <w10:wrap anchorx="margin"/>
              </v:line>
            </w:pict>
          </mc:Fallback>
        </mc:AlternateContent>
      </w:r>
    </w:p>
    <w:p w14:paraId="4E8FAC0D" w14:textId="77777777" w:rsidR="00EA2591" w:rsidRPr="004C448B" w:rsidRDefault="00EA2591" w:rsidP="008E5557">
      <w:pPr>
        <w:pStyle w:val="Questionheading"/>
        <w:widowControl/>
      </w:pPr>
      <w:r w:rsidRPr="004C448B">
        <w:t>Question 2</w:t>
      </w:r>
    </w:p>
    <w:p w14:paraId="5EBB8D9C" w14:textId="77777777" w:rsidR="004C448B" w:rsidRDefault="004C448B" w:rsidP="004C448B">
      <w:pPr>
        <w:pStyle w:val="BodyText"/>
      </w:pPr>
      <w:r>
        <w:t>It is internationally recognised that good quality learning opportunities help to create better life chances and assists the reduction of poverty.</w:t>
      </w:r>
    </w:p>
    <w:p w14:paraId="2F8453CD" w14:textId="10121938" w:rsidR="00C30210" w:rsidRPr="004C448B" w:rsidRDefault="00C30210" w:rsidP="008E5557">
      <w:pPr>
        <w:pStyle w:val="BodyText"/>
        <w:widowControl/>
      </w:pPr>
      <w:r w:rsidRPr="004C448B">
        <w:rPr>
          <w:b/>
        </w:rPr>
        <w:t xml:space="preserve">This statement is </w:t>
      </w:r>
      <w:r w:rsidR="004C448B">
        <w:rPr>
          <w:b/>
        </w:rPr>
        <w:t>true</w:t>
      </w:r>
      <w:r w:rsidRPr="004C448B">
        <w:rPr>
          <w:b/>
        </w:rPr>
        <w:t xml:space="preserve">. </w:t>
      </w:r>
      <w:r w:rsidR="004C448B">
        <w:t>It is internationally recognised that good quality learning opportunities help to create better life chances and assists the reduction of poverty.</w:t>
      </w:r>
    </w:p>
    <w:p w14:paraId="28F45355" w14:textId="77777777" w:rsidR="009B3FEF" w:rsidRPr="004C448B" w:rsidRDefault="009B3FEF" w:rsidP="008E5557">
      <w:pPr>
        <w:pStyle w:val="BodyText"/>
        <w:widowControl/>
        <w:rPr>
          <w:szCs w:val="20"/>
        </w:rPr>
      </w:pPr>
    </w:p>
    <w:p w14:paraId="45FDA31E" w14:textId="77777777" w:rsidR="002E7073" w:rsidRPr="004C448B" w:rsidRDefault="002E7073" w:rsidP="008E5557">
      <w:pPr>
        <w:pStyle w:val="BodyText"/>
        <w:widowControl/>
      </w:pPr>
      <w:r w:rsidRPr="004C448B">
        <w:rPr>
          <w:noProof/>
          <w:lang w:val="en-AU" w:eastAsia="en-AU"/>
        </w:rPr>
        <mc:AlternateContent>
          <mc:Choice Requires="wps">
            <w:drawing>
              <wp:anchor distT="0" distB="0" distL="114300" distR="114300" simplePos="0" relativeHeight="251741184" behindDoc="0" locked="0" layoutInCell="1" allowOverlap="1" wp14:anchorId="2E679C8D" wp14:editId="57EDA137">
                <wp:simplePos x="0" y="0"/>
                <wp:positionH relativeFrom="margin">
                  <wp:align>left</wp:align>
                </wp:positionH>
                <wp:positionV relativeFrom="paragraph">
                  <wp:posOffset>85852</wp:posOffset>
                </wp:positionV>
                <wp:extent cx="5632704" cy="0"/>
                <wp:effectExtent l="0" t="0" r="25400" b="19050"/>
                <wp:wrapNone/>
                <wp:docPr id="448" name="Straight Connector 448"/>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563270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F3A9A0" id="Straight Connector 448" o:spid="_x0000_s1026" style="position:absolute;z-index:2517411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75pt" to="443.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" strokecolor="#d8d8d8 [2732]" strokeweight=".5pt">
                <v:stroke joinstyle="miter"/>
                <o:lock v:ext="edit" aspectratio="t" shapetype="f"/>
                <w10:wrap anchorx="margin"/>
              </v:line>
            </w:pict>
          </mc:Fallback>
        </mc:AlternateContent>
      </w:r>
    </w:p>
    <w:p w14:paraId="5FAAF6BF" w14:textId="77777777" w:rsidR="00EA2591" w:rsidRPr="004C448B" w:rsidRDefault="00EA2591" w:rsidP="008E5557">
      <w:pPr>
        <w:pStyle w:val="Questionheading"/>
        <w:widowControl/>
      </w:pPr>
      <w:r w:rsidRPr="004C448B">
        <w:t>Question 3</w:t>
      </w:r>
    </w:p>
    <w:p w14:paraId="7124B521" w14:textId="63283DCF" w:rsidR="004C448B" w:rsidRPr="00AB6A6C" w:rsidRDefault="004C448B" w:rsidP="004C448B">
      <w:pPr>
        <w:pStyle w:val="BodyText"/>
      </w:pPr>
      <w:r w:rsidRPr="00AB6A6C">
        <w:t xml:space="preserve">Australia expends most of its annual overseas aid budget on education. </w:t>
      </w:r>
    </w:p>
    <w:p w14:paraId="73C27FE5" w14:textId="101AF4E9" w:rsidR="00A2479A" w:rsidRDefault="00C30210" w:rsidP="00A2479A">
      <w:pPr>
        <w:pStyle w:val="BodyText"/>
      </w:pPr>
      <w:r w:rsidRPr="004C448B">
        <w:rPr>
          <w:b/>
        </w:rPr>
        <w:t>This statement is fa</w:t>
      </w:r>
      <w:r w:rsidR="00175568" w:rsidRPr="004C448B">
        <w:rPr>
          <w:b/>
        </w:rPr>
        <w:t>l</w:t>
      </w:r>
      <w:r w:rsidRPr="004C448B">
        <w:rPr>
          <w:b/>
        </w:rPr>
        <w:t xml:space="preserve">se. </w:t>
      </w:r>
      <w:r w:rsidR="00A2479A" w:rsidRPr="003D3755">
        <w:t xml:space="preserve">Australia’s investments in education as a share of total ODA </w:t>
      </w:r>
      <w:r w:rsidR="00ED0A2E">
        <w:t xml:space="preserve">is </w:t>
      </w:r>
      <w:r w:rsidR="00A2479A" w:rsidRPr="003D3755">
        <w:t xml:space="preserve">an estimated </w:t>
      </w:r>
      <w:r w:rsidR="00A2479A">
        <w:t>15.9</w:t>
      </w:r>
      <w:r w:rsidR="00A2479A" w:rsidRPr="003D3755">
        <w:t xml:space="preserve"> per cent in </w:t>
      </w:r>
      <w:r w:rsidR="00A2479A">
        <w:t>2019-20</w:t>
      </w:r>
      <w:r w:rsidR="00A2479A" w:rsidRPr="003D3755">
        <w:t>.</w:t>
      </w:r>
      <w:r w:rsidR="00A2479A">
        <w:t xml:space="preserve"> Investment priorities of ‘effective governance’, ‘infrastructure and trade’ and ‘building resilience’ receive greater allocations of Australian ODA.</w:t>
      </w:r>
      <w:r w:rsidR="00A2479A" w:rsidRPr="003D3755">
        <w:t xml:space="preserve"> </w:t>
      </w:r>
    </w:p>
    <w:p w14:paraId="5ED36316" w14:textId="75324F01" w:rsidR="00C30210" w:rsidRPr="004C448B" w:rsidRDefault="00C30210" w:rsidP="008E5557">
      <w:pPr>
        <w:pStyle w:val="BodyText"/>
        <w:widowControl/>
      </w:pPr>
    </w:p>
    <w:p w14:paraId="73E16533" w14:textId="77777777" w:rsidR="009B3FEF" w:rsidRPr="004C448B" w:rsidRDefault="009B3FEF" w:rsidP="008E5557">
      <w:pPr>
        <w:pStyle w:val="BodyText"/>
        <w:widowControl/>
        <w:rPr>
          <w:szCs w:val="20"/>
        </w:rPr>
      </w:pPr>
    </w:p>
    <w:p w14:paraId="524EAC92" w14:textId="77777777" w:rsidR="002E7073" w:rsidRPr="004C448B" w:rsidRDefault="002E7073" w:rsidP="008E5557">
      <w:pPr>
        <w:pStyle w:val="BodyText"/>
        <w:widowControl/>
      </w:pPr>
      <w:r w:rsidRPr="004C448B">
        <w:rPr>
          <w:noProof/>
          <w:lang w:val="en-AU" w:eastAsia="en-AU"/>
        </w:rPr>
        <mc:AlternateContent>
          <mc:Choice Requires="wps">
            <w:drawing>
              <wp:anchor distT="0" distB="0" distL="114300" distR="114300" simplePos="0" relativeHeight="251743232" behindDoc="0" locked="0" layoutInCell="1" allowOverlap="1" wp14:anchorId="2F3F44F7" wp14:editId="29458F19">
                <wp:simplePos x="0" y="0"/>
                <wp:positionH relativeFrom="margin">
                  <wp:align>left</wp:align>
                </wp:positionH>
                <wp:positionV relativeFrom="paragraph">
                  <wp:posOffset>85852</wp:posOffset>
                </wp:positionV>
                <wp:extent cx="5632704" cy="0"/>
                <wp:effectExtent l="0" t="0" r="25400" b="19050"/>
                <wp:wrapNone/>
                <wp:docPr id="449" name="Straight Connector 449"/>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563270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08DC47" id="Straight Connector 449" o:spid="_x0000_s1026" style="position:absolute;z-index:2517432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75pt" to="443.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" strokecolor="#d8d8d8 [2732]" strokeweight=".5pt">
                <v:stroke joinstyle="miter"/>
                <o:lock v:ext="edit" aspectratio="t" shapetype="f"/>
                <w10:wrap anchorx="margin"/>
              </v:line>
            </w:pict>
          </mc:Fallback>
        </mc:AlternateContent>
      </w:r>
    </w:p>
    <w:p w14:paraId="59A07DDF" w14:textId="77777777" w:rsidR="00EA2591" w:rsidRPr="004C448B" w:rsidRDefault="00EA2591" w:rsidP="008E5557">
      <w:pPr>
        <w:pStyle w:val="Questionheading"/>
        <w:widowControl/>
      </w:pPr>
      <w:r w:rsidRPr="004C448B">
        <w:t>Question 4</w:t>
      </w:r>
    </w:p>
    <w:p w14:paraId="7205B5CD" w14:textId="77777777" w:rsidR="004C448B" w:rsidRDefault="004C448B" w:rsidP="004C448B">
      <w:pPr>
        <w:pStyle w:val="BodyText"/>
      </w:pPr>
      <w:r>
        <w:t>Achieving gender equality in education is not an objective of donors’ investment in developing countries.</w:t>
      </w:r>
    </w:p>
    <w:p w14:paraId="3930022E" w14:textId="03C9CC6E" w:rsidR="00C30210" w:rsidRPr="004C448B" w:rsidRDefault="00C30210" w:rsidP="008E5557">
      <w:pPr>
        <w:pStyle w:val="BodyText"/>
        <w:widowControl/>
      </w:pPr>
      <w:r w:rsidRPr="004C448B">
        <w:rPr>
          <w:b/>
        </w:rPr>
        <w:t>This statement is fa</w:t>
      </w:r>
      <w:r w:rsidR="00175568" w:rsidRPr="004C448B">
        <w:rPr>
          <w:b/>
        </w:rPr>
        <w:t>l</w:t>
      </w:r>
      <w:r w:rsidRPr="004C448B">
        <w:rPr>
          <w:b/>
        </w:rPr>
        <w:t xml:space="preserve">se. </w:t>
      </w:r>
      <w:r w:rsidR="004C448B">
        <w:t>Achieving gender equality is an objective of donors’ investment in developing countries education. Improving the education opportunities, access, inclusion and participation of females is a primary focus for donors’ investment in education.</w:t>
      </w:r>
    </w:p>
    <w:p w14:paraId="70BF3F04" w14:textId="77777777" w:rsidR="009B3FEF" w:rsidRPr="004C448B" w:rsidRDefault="009B3FEF" w:rsidP="008E5557">
      <w:pPr>
        <w:pStyle w:val="BodyText"/>
        <w:widowControl/>
        <w:rPr>
          <w:szCs w:val="20"/>
        </w:rPr>
      </w:pPr>
    </w:p>
    <w:p w14:paraId="328BE1EC" w14:textId="77777777" w:rsidR="002E7073" w:rsidRPr="004C448B" w:rsidRDefault="002E7073" w:rsidP="008E5557">
      <w:pPr>
        <w:pStyle w:val="BodyText"/>
        <w:widowControl/>
      </w:pPr>
      <w:r w:rsidRPr="004C448B">
        <w:rPr>
          <w:noProof/>
          <w:lang w:val="en-AU" w:eastAsia="en-AU"/>
        </w:rPr>
        <mc:AlternateContent>
          <mc:Choice Requires="wps">
            <w:drawing>
              <wp:anchor distT="0" distB="0" distL="114300" distR="114300" simplePos="0" relativeHeight="251749376" behindDoc="0" locked="0" layoutInCell="1" allowOverlap="1" wp14:anchorId="3B66E1EB" wp14:editId="74F5BD46">
                <wp:simplePos x="0" y="0"/>
                <wp:positionH relativeFrom="margin">
                  <wp:align>left</wp:align>
                </wp:positionH>
                <wp:positionV relativeFrom="paragraph">
                  <wp:posOffset>85852</wp:posOffset>
                </wp:positionV>
                <wp:extent cx="5632704" cy="0"/>
                <wp:effectExtent l="0" t="0" r="25400" b="19050"/>
                <wp:wrapNone/>
                <wp:docPr id="452" name="Straight Connector 452"/>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563270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D161AB" id="Straight Connector 452" o:spid="_x0000_s1026" style="position:absolute;z-index:2517493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75pt" to="443.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" strokecolor="#d8d8d8 [2732]" strokeweight=".5pt">
                <v:stroke joinstyle="miter"/>
                <o:lock v:ext="edit" aspectratio="t" shapetype="f"/>
                <w10:wrap anchorx="margin"/>
              </v:line>
            </w:pict>
          </mc:Fallback>
        </mc:AlternateContent>
      </w:r>
    </w:p>
    <w:p w14:paraId="7891A02E" w14:textId="7BEE24F8" w:rsidR="009B3FEF" w:rsidRPr="004C448B" w:rsidRDefault="009B3FEF" w:rsidP="008E5557">
      <w:pPr>
        <w:pStyle w:val="Questionheading"/>
        <w:widowControl/>
      </w:pPr>
      <w:r w:rsidRPr="004C448B">
        <w:t>Question 5</w:t>
      </w:r>
    </w:p>
    <w:p w14:paraId="64024394" w14:textId="77777777" w:rsidR="004C448B" w:rsidRPr="00AB6A6C" w:rsidRDefault="004C448B" w:rsidP="004C448B">
      <w:pPr>
        <w:pStyle w:val="BodyText"/>
      </w:pPr>
      <w:r w:rsidRPr="00AB6A6C">
        <w:t xml:space="preserve">Identifying the drivers and champions for change within and outside of government helps to identify where it is possible for aid interventions to add significant value in the education sector. </w:t>
      </w:r>
    </w:p>
    <w:p w14:paraId="727BF98B" w14:textId="632163B8" w:rsidR="009B3FEF" w:rsidRPr="004C448B" w:rsidRDefault="009B3FEF" w:rsidP="008E5557">
      <w:pPr>
        <w:pStyle w:val="BodyText"/>
        <w:widowControl/>
      </w:pPr>
      <w:r w:rsidRPr="004C448B">
        <w:rPr>
          <w:b/>
        </w:rPr>
        <w:t xml:space="preserve">This statement is </w:t>
      </w:r>
      <w:r w:rsidR="004C448B">
        <w:rPr>
          <w:b/>
        </w:rPr>
        <w:t>true</w:t>
      </w:r>
      <w:r w:rsidRPr="004C448B">
        <w:rPr>
          <w:b/>
        </w:rPr>
        <w:t xml:space="preserve">. </w:t>
      </w:r>
      <w:r w:rsidR="004C448B" w:rsidRPr="00AB6A6C">
        <w:t>Identifying the drivers and champions for change within and outside of government helps to identify where it is possible for aid interventions to add significant value in the education sector.</w:t>
      </w:r>
      <w:r w:rsidRPr="004C448B">
        <w:t xml:space="preserve"> </w:t>
      </w:r>
    </w:p>
    <w:p w14:paraId="57158C96" w14:textId="77777777" w:rsidR="009B3FEF" w:rsidRPr="004C448B" w:rsidRDefault="009B3FEF" w:rsidP="008E5557">
      <w:pPr>
        <w:pStyle w:val="BodyText"/>
        <w:widowControl/>
        <w:rPr>
          <w:szCs w:val="20"/>
        </w:rPr>
      </w:pPr>
    </w:p>
    <w:p w14:paraId="19213AA4" w14:textId="77777777" w:rsidR="009B3FEF" w:rsidRPr="004C448B" w:rsidRDefault="009B3FEF" w:rsidP="008E5557">
      <w:pPr>
        <w:pStyle w:val="BodyText"/>
        <w:widowControl/>
      </w:pPr>
      <w:r w:rsidRPr="004C448B">
        <w:rPr>
          <w:noProof/>
          <w:lang w:val="en-AU" w:eastAsia="en-AU"/>
        </w:rPr>
        <mc:AlternateContent>
          <mc:Choice Requires="wps">
            <w:drawing>
              <wp:anchor distT="0" distB="0" distL="114300" distR="114300" simplePos="0" relativeHeight="251805696" behindDoc="0" locked="0" layoutInCell="1" allowOverlap="1" wp14:anchorId="2AD363D8" wp14:editId="0AAA2D23">
                <wp:simplePos x="0" y="0"/>
                <wp:positionH relativeFrom="margin">
                  <wp:align>left</wp:align>
                </wp:positionH>
                <wp:positionV relativeFrom="paragraph">
                  <wp:posOffset>85852</wp:posOffset>
                </wp:positionV>
                <wp:extent cx="5632704" cy="0"/>
                <wp:effectExtent l="0" t="0" r="25400" b="19050"/>
                <wp:wrapNone/>
                <wp:docPr id="7" name="Straight Connector 7"/>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563270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9A604B" id="Straight Connector 7" o:spid="_x0000_s1026" style="position:absolute;z-index:251805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75pt" to="443.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" strokecolor="#d8d8d8 [2732]" strokeweight=".5pt">
                <v:stroke joinstyle="miter"/>
                <o:lock v:ext="edit" aspectratio="t" shapetype="f"/>
                <w10:wrap anchorx="margin"/>
              </v:line>
            </w:pict>
          </mc:Fallback>
        </mc:AlternateContent>
      </w:r>
    </w:p>
    <w:p w14:paraId="3D925F1F" w14:textId="666F9A22" w:rsidR="009B3FEF" w:rsidRPr="004C448B" w:rsidRDefault="009B3FEF" w:rsidP="008E5557">
      <w:pPr>
        <w:pStyle w:val="Questionheading"/>
        <w:widowControl/>
      </w:pPr>
      <w:r w:rsidRPr="004C448B">
        <w:t>Question 6</w:t>
      </w:r>
    </w:p>
    <w:p w14:paraId="6D5BA80D" w14:textId="77777777" w:rsidR="00552F18" w:rsidRDefault="00552F18" w:rsidP="00552F18">
      <w:pPr>
        <w:pStyle w:val="BodyText"/>
      </w:pPr>
      <w:r>
        <w:t>Infrastructure investment and national testing capacity building have been the Australian aid program’s two top priorities for education aid funding and support.</w:t>
      </w:r>
    </w:p>
    <w:p w14:paraId="52EDCA43" w14:textId="73B77D35" w:rsidR="009B3FEF" w:rsidRDefault="009B3FEF" w:rsidP="008E5557">
      <w:pPr>
        <w:pStyle w:val="BodyText"/>
        <w:widowControl/>
      </w:pPr>
      <w:r w:rsidRPr="004C448B">
        <w:rPr>
          <w:b/>
        </w:rPr>
        <w:t xml:space="preserve">This statement is false. </w:t>
      </w:r>
      <w:r w:rsidR="00552F18">
        <w:t>Infrastructure investment and national testing capacity building have not been the Australian aid program’s two top priorities for education aid funding and support. Improving access to early childhood development, access to education, the quality of learning outcomes, and skills development are the Australian Government’s four priorities for aid investments in education.</w:t>
      </w:r>
      <w:r>
        <w:t xml:space="preserve"> </w:t>
      </w:r>
    </w:p>
    <w:p w14:paraId="62790083" w14:textId="77777777" w:rsidR="009B3FEF" w:rsidRPr="00364D8E" w:rsidRDefault="009B3FEF" w:rsidP="008E5557">
      <w:pPr>
        <w:pStyle w:val="BodyText"/>
        <w:widowControl/>
        <w:rPr>
          <w:szCs w:val="20"/>
        </w:rPr>
      </w:pPr>
    </w:p>
    <w:p w14:paraId="0775517F" w14:textId="77777777" w:rsidR="009B3FEF" w:rsidRDefault="009B3FEF" w:rsidP="008E5557">
      <w:pPr>
        <w:pStyle w:val="BodyText"/>
        <w:widowControl/>
      </w:pPr>
      <w:r>
        <w:rPr>
          <w:noProof/>
          <w:lang w:val="en-AU" w:eastAsia="en-AU"/>
        </w:rPr>
        <mc:AlternateContent>
          <mc:Choice Requires="wps">
            <w:drawing>
              <wp:anchor distT="0" distB="0" distL="114300" distR="114300" simplePos="0" relativeHeight="251807744" behindDoc="0" locked="0" layoutInCell="1" allowOverlap="1" wp14:anchorId="3AC430DB" wp14:editId="1393127C">
                <wp:simplePos x="0" y="0"/>
                <wp:positionH relativeFrom="margin">
                  <wp:align>left</wp:align>
                </wp:positionH>
                <wp:positionV relativeFrom="paragraph">
                  <wp:posOffset>85852</wp:posOffset>
                </wp:positionV>
                <wp:extent cx="5632704" cy="0"/>
                <wp:effectExtent l="0" t="0" r="25400" b="19050"/>
                <wp:wrapNone/>
                <wp:docPr id="8" name="Straight Connector 8"/>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563270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D0EE1A" id="Straight Connector 8" o:spid="_x0000_s1026" style="position:absolute;z-index:251807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75pt" to="443.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" strokecolor="#d8d8d8 [2732]" strokeweight=".5pt">
                <v:stroke joinstyle="miter"/>
                <o:lock v:ext="edit" aspectratio="t" shapetype="f"/>
                <w10:wrap anchorx="margin"/>
              </v:line>
            </w:pict>
          </mc:Fallback>
        </mc:AlternateContent>
      </w:r>
    </w:p>
    <w:p w14:paraId="3D6191A6" w14:textId="2337CEBA" w:rsidR="00552F18" w:rsidRPr="004C448B" w:rsidRDefault="00552F18" w:rsidP="00552F18">
      <w:pPr>
        <w:pStyle w:val="Questionheading"/>
        <w:widowControl/>
      </w:pPr>
      <w:r>
        <w:t>Question 7</w:t>
      </w:r>
    </w:p>
    <w:p w14:paraId="0FC326A4" w14:textId="77777777" w:rsidR="00552F18" w:rsidRDefault="00552F18" w:rsidP="00552F18">
      <w:pPr>
        <w:pStyle w:val="BodyText"/>
        <w:tabs>
          <w:tab w:val="left" w:pos="6237"/>
          <w:tab w:val="left" w:pos="7938"/>
        </w:tabs>
      </w:pPr>
      <w:r>
        <w:t>The Australian aid program uses a range of investment approaches in supporting the development of education.</w:t>
      </w:r>
    </w:p>
    <w:p w14:paraId="77B4E303" w14:textId="260DDAB1" w:rsidR="00552F18" w:rsidRDefault="00552F18" w:rsidP="00552F18">
      <w:pPr>
        <w:pStyle w:val="BodyText"/>
        <w:widowControl/>
      </w:pPr>
      <w:r w:rsidRPr="004C448B">
        <w:rPr>
          <w:b/>
        </w:rPr>
        <w:t xml:space="preserve">This statement is </w:t>
      </w:r>
      <w:r w:rsidR="00A2479A">
        <w:rPr>
          <w:b/>
        </w:rPr>
        <w:t>true</w:t>
      </w:r>
      <w:r w:rsidRPr="004C448B">
        <w:rPr>
          <w:b/>
        </w:rPr>
        <w:t xml:space="preserve">. </w:t>
      </w:r>
      <w:r>
        <w:t>The Australian aid program uses a range of investment approaches in supporting the development of education. These include scholarships, funding particular projects and programs and cooperating in sector-wide approaches.</w:t>
      </w:r>
    </w:p>
    <w:p w14:paraId="7175D0AA" w14:textId="77777777" w:rsidR="00552F18" w:rsidRPr="00364D8E" w:rsidRDefault="00552F18" w:rsidP="00552F18">
      <w:pPr>
        <w:pStyle w:val="BodyText"/>
        <w:widowControl/>
        <w:rPr>
          <w:szCs w:val="20"/>
        </w:rPr>
      </w:pPr>
    </w:p>
    <w:p w14:paraId="4FD2FD39" w14:textId="77777777" w:rsidR="00552F18" w:rsidRDefault="00552F18" w:rsidP="00552F18">
      <w:pPr>
        <w:pStyle w:val="BodyText"/>
        <w:widowControl/>
      </w:pPr>
      <w:r>
        <w:rPr>
          <w:noProof/>
          <w:lang w:val="en-AU" w:eastAsia="en-AU"/>
        </w:rPr>
        <mc:AlternateContent>
          <mc:Choice Requires="wps">
            <w:drawing>
              <wp:anchor distT="0" distB="0" distL="114300" distR="114300" simplePos="0" relativeHeight="251838464" behindDoc="0" locked="0" layoutInCell="1" allowOverlap="1" wp14:anchorId="6C494A19" wp14:editId="52AC8B7B">
                <wp:simplePos x="0" y="0"/>
                <wp:positionH relativeFrom="margin">
                  <wp:align>left</wp:align>
                </wp:positionH>
                <wp:positionV relativeFrom="paragraph">
                  <wp:posOffset>85852</wp:posOffset>
                </wp:positionV>
                <wp:extent cx="5632704" cy="0"/>
                <wp:effectExtent l="0" t="0" r="25400" b="19050"/>
                <wp:wrapNone/>
                <wp:docPr id="458" name="Straight Connector 458"/>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563270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F75F66" id="Straight Connector 458" o:spid="_x0000_s1026" style="position:absolute;z-index:2518384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75pt" to="443.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" strokecolor="#d8d8d8 [2732]" strokeweight=".5pt">
                <v:stroke joinstyle="miter"/>
                <o:lock v:ext="edit" aspectratio="t" shapetype="f"/>
                <w10:wrap anchorx="margin"/>
              </v:line>
            </w:pict>
          </mc:Fallback>
        </mc:AlternateContent>
      </w:r>
    </w:p>
    <w:p w14:paraId="406FC4D3" w14:textId="6F35FEF9" w:rsidR="00552F18" w:rsidRPr="004C448B" w:rsidRDefault="00552F18" w:rsidP="00552F18">
      <w:pPr>
        <w:pStyle w:val="Questionheading"/>
        <w:widowControl/>
      </w:pPr>
      <w:r>
        <w:t>Question 8</w:t>
      </w:r>
    </w:p>
    <w:p w14:paraId="5325F27B" w14:textId="0EA960D3" w:rsidR="00552F18" w:rsidRPr="00F00C14" w:rsidRDefault="00552F18" w:rsidP="00552F18">
      <w:pPr>
        <w:pStyle w:val="BodyText"/>
        <w:rPr>
          <w:b/>
        </w:rPr>
      </w:pPr>
      <w:r w:rsidRPr="00F00C14">
        <w:t xml:space="preserve">Internationally, </w:t>
      </w:r>
      <w:r w:rsidR="00A2479A">
        <w:t>aid to education has stagnated</w:t>
      </w:r>
      <w:r>
        <w:t>.</w:t>
      </w:r>
    </w:p>
    <w:p w14:paraId="15F26C0C" w14:textId="2D48D418" w:rsidR="00552F18" w:rsidRDefault="00552F18" w:rsidP="00552F18">
      <w:pPr>
        <w:pStyle w:val="BodyText"/>
        <w:widowControl/>
      </w:pPr>
      <w:r w:rsidRPr="004C448B">
        <w:rPr>
          <w:b/>
        </w:rPr>
        <w:t xml:space="preserve">This statement is false. </w:t>
      </w:r>
      <w:r w:rsidRPr="00F00C14">
        <w:t xml:space="preserve">Internationally, </w:t>
      </w:r>
      <w:r w:rsidR="00A2479A">
        <w:t>aid to education reached a record high in 2016 to USD13.4 billion after a period of stagnation</w:t>
      </w:r>
      <w:r w:rsidRPr="00F00C14">
        <w:t>.</w:t>
      </w:r>
    </w:p>
    <w:p w14:paraId="38B87D48" w14:textId="5FD3AD1C" w:rsidR="00184B67" w:rsidRDefault="00184B67" w:rsidP="008E5557">
      <w:pPr>
        <w:pStyle w:val="BodyText"/>
        <w:widowControl/>
      </w:pPr>
    </w:p>
    <w:p w14:paraId="0852AE88" w14:textId="5805ADA8" w:rsidR="00EA2591" w:rsidRDefault="00DF29AD" w:rsidP="008E5557">
      <w:pPr>
        <w:pStyle w:val="Heading1"/>
        <w:widowControl/>
        <w:numPr>
          <w:ilvl w:val="0"/>
          <w:numId w:val="0"/>
        </w:numPr>
      </w:pPr>
      <w:bookmarkStart w:id="12" w:name="_Toc19197990"/>
      <w:r>
        <w:t>References and links</w:t>
      </w:r>
      <w:bookmarkEnd w:id="12"/>
    </w:p>
    <w:p w14:paraId="52DA4089" w14:textId="5D0DFC66" w:rsidR="00552F18" w:rsidRPr="00552F18" w:rsidRDefault="00552F18" w:rsidP="00552F18">
      <w:pPr>
        <w:pStyle w:val="BodyText"/>
        <w:ind w:right="-286"/>
        <w:rPr>
          <w:b/>
        </w:rPr>
      </w:pPr>
      <w:r w:rsidRPr="00552F18">
        <w:rPr>
          <w:b/>
        </w:rPr>
        <w:t xml:space="preserve">All links retrieved </w:t>
      </w:r>
      <w:r w:rsidR="00ED0A2E">
        <w:rPr>
          <w:b/>
        </w:rPr>
        <w:t>October</w:t>
      </w:r>
      <w:r w:rsidR="00EC1EE0" w:rsidRPr="00552F18">
        <w:rPr>
          <w:b/>
        </w:rPr>
        <w:t xml:space="preserve"> </w:t>
      </w:r>
      <w:r w:rsidRPr="00552F18">
        <w:rPr>
          <w:b/>
        </w:rPr>
        <w:t>2019.</w:t>
      </w:r>
    </w:p>
    <w:p w14:paraId="29EF2C51" w14:textId="4D53E5E3" w:rsidR="00867641" w:rsidRDefault="00867641" w:rsidP="00552F18">
      <w:pPr>
        <w:pStyle w:val="BodyText"/>
        <w:ind w:right="-24"/>
        <w:rPr>
          <w:rStyle w:val="Hyperlink"/>
          <w:noProof/>
          <w:color w:val="auto"/>
          <w:u w:val="none"/>
        </w:rPr>
      </w:pPr>
      <w:r>
        <w:rPr>
          <w:rStyle w:val="Hyperlink"/>
          <w:noProof/>
          <w:color w:val="auto"/>
          <w:u w:val="none"/>
        </w:rPr>
        <w:t xml:space="preserve">Australia Pacific Training Coalition 2017, Australia Pacific Training Coalition, </w:t>
      </w:r>
      <w:hyperlink r:id="rId52" w:history="1">
        <w:r w:rsidRPr="00A31F3B">
          <w:rPr>
            <w:rStyle w:val="LinkChar"/>
          </w:rPr>
          <w:t>https://www.aptc.edu.au/about/us</w:t>
        </w:r>
      </w:hyperlink>
    </w:p>
    <w:p w14:paraId="351D9085" w14:textId="2452D35D" w:rsidR="00C04D80" w:rsidRDefault="00C04D80" w:rsidP="00552F18">
      <w:pPr>
        <w:pStyle w:val="BodyText"/>
        <w:ind w:right="-24"/>
        <w:rPr>
          <w:rStyle w:val="Hyperlink"/>
          <w:noProof/>
          <w:color w:val="auto"/>
          <w:u w:val="none"/>
        </w:rPr>
      </w:pPr>
      <w:r>
        <w:rPr>
          <w:rStyle w:val="Hyperlink"/>
          <w:noProof/>
          <w:color w:val="auto"/>
          <w:u w:val="none"/>
        </w:rPr>
        <w:t xml:space="preserve">Coffey 2014, Children of Uruzgan Mid-term Review Report, </w:t>
      </w:r>
      <w:hyperlink r:id="rId53" w:history="1">
        <w:r w:rsidRPr="00C652CC">
          <w:rPr>
            <w:rStyle w:val="LinkChar"/>
          </w:rPr>
          <w:t>https://dfat.gov.au/about-us/publications/Documents/children-of-uruzgan-evaluation.pdf</w:t>
        </w:r>
      </w:hyperlink>
      <w:r>
        <w:rPr>
          <w:rStyle w:val="Hyperlink"/>
          <w:noProof/>
          <w:color w:val="auto"/>
          <w:u w:val="none"/>
        </w:rPr>
        <w:t xml:space="preserve"> </w:t>
      </w:r>
    </w:p>
    <w:p w14:paraId="197A9C4D" w14:textId="2ECD68C6" w:rsidR="00552F18" w:rsidRPr="00AB6A6C" w:rsidRDefault="00552F18" w:rsidP="00552F18">
      <w:pPr>
        <w:pStyle w:val="BodyText"/>
        <w:ind w:right="-24"/>
        <w:rPr>
          <w:rStyle w:val="Hyperlink"/>
          <w:noProof/>
          <w:color w:val="auto"/>
          <w:u w:val="none"/>
        </w:rPr>
      </w:pPr>
      <w:r w:rsidRPr="00AB6A6C">
        <w:rPr>
          <w:rStyle w:val="Hyperlink"/>
          <w:noProof/>
          <w:color w:val="auto"/>
          <w:u w:val="none"/>
        </w:rPr>
        <w:t>Department of Foreign Affairs and Trade</w:t>
      </w:r>
      <w:r w:rsidR="0091542F">
        <w:rPr>
          <w:rStyle w:val="Hyperlink"/>
          <w:noProof/>
          <w:color w:val="auto"/>
          <w:u w:val="none"/>
        </w:rPr>
        <w:t xml:space="preserve"> (DFAT)</w:t>
      </w:r>
      <w:r w:rsidRPr="00AB6A6C">
        <w:rPr>
          <w:rStyle w:val="Hyperlink"/>
          <w:noProof/>
          <w:color w:val="auto"/>
          <w:u w:val="none"/>
        </w:rPr>
        <w:t xml:space="preserve"> 2014, Australian aid: Promoting prosperity, reducing poverty, enhancing stability, Australian Government DFAT, </w:t>
      </w:r>
      <w:hyperlink r:id="rId54" w:history="1">
        <w:r w:rsidRPr="008C4235">
          <w:rPr>
            <w:color w:val="007C89"/>
            <w:lang w:val="en-AU" w:eastAsia="en-AU"/>
          </w:rPr>
          <w:t>http://dfat.gov.au/about-us/publications/Pages/australian-aid-promoting-prosperity-reducing-poverty-enhancing-stability.aspx</w:t>
        </w:r>
      </w:hyperlink>
    </w:p>
    <w:p w14:paraId="0FCAFB96" w14:textId="4574FB3B" w:rsidR="00552F18" w:rsidRPr="00AB6A6C" w:rsidRDefault="00552F18" w:rsidP="00552F18">
      <w:pPr>
        <w:pStyle w:val="BodyText"/>
        <w:ind w:left="284" w:right="-24"/>
        <w:rPr>
          <w:rStyle w:val="Hyperlink"/>
          <w:noProof/>
          <w:color w:val="auto"/>
          <w:u w:val="none"/>
        </w:rPr>
      </w:pPr>
      <w:r w:rsidRPr="00AB6A6C">
        <w:rPr>
          <w:rStyle w:val="Hyperlink"/>
          <w:noProof/>
          <w:color w:val="auto"/>
          <w:u w:val="none"/>
        </w:rPr>
        <w:t xml:space="preserve">2015, Strategy for Australia’s aid investments in education 2015-2020, Australian Government DFAT, </w:t>
      </w:r>
      <w:hyperlink r:id="rId55" w:history="1">
        <w:r w:rsidRPr="008C4235">
          <w:rPr>
            <w:color w:val="007C89"/>
            <w:lang w:val="en-AU" w:eastAsia="en-AU"/>
          </w:rPr>
          <w:t>http://dfat.gov.au/about-us/publications/Pages/strategy-for-australias-aid-investments-in-education-2015-2020.aspx</w:t>
        </w:r>
      </w:hyperlink>
    </w:p>
    <w:p w14:paraId="79225326" w14:textId="33D6E4D8" w:rsidR="00552F18" w:rsidRPr="00AB6A6C" w:rsidRDefault="00552F18" w:rsidP="00552F18">
      <w:pPr>
        <w:pStyle w:val="BodyText"/>
        <w:ind w:left="284" w:right="-24"/>
        <w:rPr>
          <w:rStyle w:val="Hyperlink"/>
          <w:noProof/>
          <w:color w:val="auto"/>
          <w:u w:val="none"/>
        </w:rPr>
      </w:pPr>
      <w:r w:rsidRPr="00AB6A6C">
        <w:rPr>
          <w:rStyle w:val="Hyperlink"/>
          <w:noProof/>
          <w:color w:val="auto"/>
          <w:u w:val="none"/>
        </w:rPr>
        <w:t xml:space="preserve">2016, Partnership for Development between the Government of Australia and the Government of Vanuatu 2016-2019, Australian Government DFAT, </w:t>
      </w:r>
      <w:hyperlink r:id="rId56" w:history="1">
        <w:r w:rsidRPr="008C4235">
          <w:rPr>
            <w:color w:val="007C89"/>
            <w:lang w:val="en-AU" w:eastAsia="en-AU"/>
          </w:rPr>
          <w:t>http://dfat.gov.au/about-us/publications/Documents/vanuatu-australia-aid-partnership-arrangement.pdf</w:t>
        </w:r>
      </w:hyperlink>
    </w:p>
    <w:p w14:paraId="34DCD8B5" w14:textId="23776957" w:rsidR="00552F18" w:rsidRDefault="00552F18" w:rsidP="00552F18">
      <w:pPr>
        <w:pStyle w:val="BodyText"/>
        <w:ind w:left="284" w:right="-24"/>
        <w:rPr>
          <w:color w:val="007C89"/>
          <w:lang w:val="en-AU" w:eastAsia="en-AU"/>
        </w:rPr>
      </w:pPr>
      <w:r w:rsidRPr="00AB6A6C">
        <w:rPr>
          <w:rStyle w:val="Hyperlink"/>
          <w:noProof/>
          <w:color w:val="auto"/>
          <w:u w:val="none"/>
        </w:rPr>
        <w:t>201</w:t>
      </w:r>
      <w:r w:rsidR="00A862D2">
        <w:rPr>
          <w:rStyle w:val="Hyperlink"/>
          <w:noProof/>
          <w:color w:val="auto"/>
          <w:u w:val="none"/>
        </w:rPr>
        <w:t>9</w:t>
      </w:r>
      <w:r w:rsidR="00867641">
        <w:rPr>
          <w:rStyle w:val="Hyperlink"/>
          <w:noProof/>
          <w:color w:val="auto"/>
          <w:u w:val="none"/>
        </w:rPr>
        <w:t>a</w:t>
      </w:r>
      <w:r w:rsidRPr="00AB6A6C">
        <w:rPr>
          <w:rStyle w:val="Hyperlink"/>
          <w:noProof/>
          <w:color w:val="auto"/>
          <w:u w:val="none"/>
        </w:rPr>
        <w:t xml:space="preserve">, Australian Aid Budget Summary, 2014-15 to </w:t>
      </w:r>
      <w:r w:rsidR="00C0547F">
        <w:rPr>
          <w:rStyle w:val="Hyperlink"/>
          <w:noProof/>
          <w:color w:val="auto"/>
          <w:u w:val="none"/>
        </w:rPr>
        <w:t>2019-20</w:t>
      </w:r>
      <w:r w:rsidRPr="00AB6A6C">
        <w:rPr>
          <w:rStyle w:val="Hyperlink"/>
          <w:noProof/>
          <w:color w:val="auto"/>
          <w:u w:val="none"/>
        </w:rPr>
        <w:t xml:space="preserve">, Australian Government DFAT, </w:t>
      </w:r>
      <w:hyperlink r:id="rId57" w:history="1">
        <w:r w:rsidRPr="00885DCC">
          <w:rPr>
            <w:color w:val="007C89"/>
            <w:lang w:val="en-AU" w:eastAsia="en-AU"/>
          </w:rPr>
          <w:t>http://dfat.gov.au/aid/aid-budgets-statistics/Pages/default.aspx</w:t>
        </w:r>
      </w:hyperlink>
    </w:p>
    <w:p w14:paraId="6B3E29EF" w14:textId="38864415" w:rsidR="00867641" w:rsidRPr="00AB6A6C" w:rsidRDefault="00867641" w:rsidP="00552F18">
      <w:pPr>
        <w:pStyle w:val="BodyText"/>
        <w:ind w:left="284" w:right="-24"/>
        <w:rPr>
          <w:rStyle w:val="Hyperlink"/>
          <w:noProof/>
          <w:color w:val="auto"/>
          <w:u w:val="none"/>
        </w:rPr>
      </w:pPr>
      <w:r w:rsidRPr="00A31F3B">
        <w:rPr>
          <w:rStyle w:val="Hyperlink"/>
          <w:noProof/>
          <w:color w:val="auto"/>
          <w:u w:val="none"/>
        </w:rPr>
        <w:t>2019</w:t>
      </w:r>
      <w:r>
        <w:rPr>
          <w:rStyle w:val="Hyperlink"/>
          <w:noProof/>
          <w:color w:val="auto"/>
          <w:u w:val="none"/>
        </w:rPr>
        <w:t>b</w:t>
      </w:r>
      <w:r w:rsidRPr="00A31F3B">
        <w:rPr>
          <w:rStyle w:val="Hyperlink"/>
          <w:noProof/>
          <w:color w:val="auto"/>
          <w:u w:val="none"/>
        </w:rPr>
        <w:t>, Australia Awards, Australian Government DFAT,</w:t>
      </w:r>
      <w:r>
        <w:rPr>
          <w:color w:val="007C89"/>
          <w:lang w:val="en-AU" w:eastAsia="en-AU"/>
        </w:rPr>
        <w:t xml:space="preserve"> </w:t>
      </w:r>
      <w:hyperlink r:id="rId58" w:history="1">
        <w:r w:rsidRPr="00A31F3B">
          <w:rPr>
            <w:rStyle w:val="LinkChar"/>
          </w:rPr>
          <w:t>https://dfat.gov.au/people-to-people/australia-awards/Pages/australia-awards.aspx</w:t>
        </w:r>
      </w:hyperlink>
    </w:p>
    <w:p w14:paraId="1CD8A1C1" w14:textId="0FBA58D1" w:rsidR="00552F18" w:rsidRPr="00AB6A6C" w:rsidRDefault="00552F18" w:rsidP="00552F18">
      <w:pPr>
        <w:pStyle w:val="BodyText"/>
        <w:ind w:right="-24"/>
        <w:rPr>
          <w:rStyle w:val="Hyperlink"/>
          <w:noProof/>
          <w:color w:val="auto"/>
          <w:u w:val="none"/>
        </w:rPr>
      </w:pPr>
      <w:r w:rsidRPr="00AB6A6C">
        <w:rPr>
          <w:rStyle w:val="Hyperlink"/>
          <w:noProof/>
          <w:color w:val="auto"/>
          <w:u w:val="none"/>
        </w:rPr>
        <w:t xml:space="preserve">Educational Quality Assessment Program </w:t>
      </w:r>
      <w:r w:rsidR="00C0547F">
        <w:rPr>
          <w:rStyle w:val="Hyperlink"/>
          <w:noProof/>
          <w:color w:val="auto"/>
          <w:u w:val="none"/>
        </w:rPr>
        <w:t>2019</w:t>
      </w:r>
      <w:r w:rsidRPr="00AB6A6C">
        <w:rPr>
          <w:rStyle w:val="Hyperlink"/>
          <w:noProof/>
          <w:color w:val="auto"/>
          <w:u w:val="none"/>
        </w:rPr>
        <w:t>, Pacific Islands Literacy and Numeracy Assessment (PILNA)</w:t>
      </w:r>
      <w:r w:rsidR="00C0547F">
        <w:rPr>
          <w:rStyle w:val="Hyperlink"/>
          <w:noProof/>
          <w:color w:val="auto"/>
          <w:u w:val="none"/>
        </w:rPr>
        <w:t xml:space="preserve"> 2018 Regional Report</w:t>
      </w:r>
      <w:r w:rsidRPr="00AB6A6C">
        <w:rPr>
          <w:rStyle w:val="Hyperlink"/>
          <w:noProof/>
          <w:color w:val="auto"/>
          <w:u w:val="none"/>
        </w:rPr>
        <w:t>,</w:t>
      </w:r>
      <w:r w:rsidRPr="00A31F3B">
        <w:rPr>
          <w:rStyle w:val="LinkChar"/>
        </w:rPr>
        <w:t xml:space="preserve"> </w:t>
      </w:r>
      <w:hyperlink r:id="rId59" w:history="1">
        <w:r w:rsidR="00C0547F" w:rsidRPr="00A31F3B">
          <w:rPr>
            <w:rStyle w:val="LinkChar"/>
          </w:rPr>
          <w:t>http://www.eqap.org.fj/getattachment/News-And-Gallery/Publications/Report--Pacific-Island-Literacy-and-Numeracy-Asses/PILNA-Regional-Report-2018.pdf.aspx</w:t>
        </w:r>
      </w:hyperlink>
    </w:p>
    <w:p w14:paraId="1F17F422" w14:textId="2C53FAE6" w:rsidR="00867641" w:rsidRPr="00A31F3B" w:rsidRDefault="00867641" w:rsidP="00A31F3B">
      <w:pPr>
        <w:pStyle w:val="BodyText"/>
        <w:ind w:right="-24"/>
        <w:rPr>
          <w:rStyle w:val="LinkChar"/>
        </w:rPr>
      </w:pPr>
      <w:r>
        <w:rPr>
          <w:rStyle w:val="Hyperlink"/>
          <w:noProof/>
          <w:color w:val="auto"/>
          <w:u w:val="none"/>
        </w:rPr>
        <w:t xml:space="preserve">Laos Australia Institute 2014, Laos Australia Institute, </w:t>
      </w:r>
      <w:hyperlink r:id="rId60" w:history="1">
        <w:r w:rsidRPr="00A31F3B">
          <w:rPr>
            <w:rStyle w:val="LinkChar"/>
          </w:rPr>
          <w:t>http://www.laosaustraliainstitute.org/index.php?lang=en</w:t>
        </w:r>
      </w:hyperlink>
    </w:p>
    <w:p w14:paraId="78DBA507" w14:textId="3A53103F" w:rsidR="00552F18" w:rsidRPr="00AB6A6C" w:rsidRDefault="00867641" w:rsidP="00A31F3B">
      <w:pPr>
        <w:pStyle w:val="BodyText"/>
        <w:ind w:right="-24"/>
        <w:rPr>
          <w:rStyle w:val="Hyperlink"/>
          <w:rFonts w:asciiTheme="minorHAnsi" w:eastAsiaTheme="minorHAnsi" w:hAnsiTheme="minorHAnsi" w:cstheme="minorBidi"/>
          <w:noProof/>
          <w:color w:val="auto"/>
          <w:sz w:val="22"/>
          <w:szCs w:val="22"/>
          <w:u w:val="none"/>
          <w:lang w:val="en-AU"/>
        </w:rPr>
      </w:pPr>
      <w:r w:rsidRPr="00AB6A6C">
        <w:rPr>
          <w:rStyle w:val="Hyperlink"/>
          <w:noProof/>
          <w:color w:val="auto"/>
          <w:u w:val="none"/>
        </w:rPr>
        <w:t>UNESCO</w:t>
      </w:r>
      <w:r w:rsidRPr="00AB6A6C" w:rsidDel="00867641">
        <w:rPr>
          <w:rStyle w:val="Hyperlink"/>
          <w:noProof/>
          <w:color w:val="auto"/>
          <w:u w:val="none"/>
        </w:rPr>
        <w:t xml:space="preserve"> </w:t>
      </w:r>
      <w:r w:rsidR="00552F18" w:rsidRPr="00AB6A6C">
        <w:rPr>
          <w:rStyle w:val="Hyperlink"/>
          <w:noProof/>
          <w:color w:val="auto"/>
          <w:u w:val="none"/>
        </w:rPr>
        <w:t xml:space="preserve">2016a, Education 2030: Incheon Declaration and Framework for Action for the implementation of Sustainable Development Goal 4, ED-2016/WS/28, UNESCO, </w:t>
      </w:r>
      <w:hyperlink r:id="rId61" w:history="1">
        <w:r w:rsidR="00552F18" w:rsidRPr="00885DCC">
          <w:rPr>
            <w:color w:val="007C89"/>
            <w:lang w:val="en-AU" w:eastAsia="en-AU"/>
          </w:rPr>
          <w:t>http://unesdoc.unesco.org/images/0024/002456/245656e.pdf</w:t>
        </w:r>
      </w:hyperlink>
    </w:p>
    <w:p w14:paraId="1D57047E" w14:textId="1FA31290" w:rsidR="00552F18" w:rsidRDefault="00552F18" w:rsidP="00552F18">
      <w:pPr>
        <w:pStyle w:val="BodyText"/>
        <w:ind w:left="284" w:right="-24"/>
        <w:rPr>
          <w:color w:val="007C89"/>
          <w:lang w:val="en-AU" w:eastAsia="en-AU"/>
        </w:rPr>
      </w:pPr>
      <w:r w:rsidRPr="00AB6A6C">
        <w:rPr>
          <w:rStyle w:val="Hyperlink"/>
          <w:noProof/>
          <w:color w:val="auto"/>
          <w:u w:val="none"/>
        </w:rPr>
        <w:t xml:space="preserve">2016b, Education for people and planet: Creating sustainable futures for all, UNESCO, </w:t>
      </w:r>
      <w:hyperlink r:id="rId62" w:history="1">
        <w:r w:rsidRPr="00885DCC">
          <w:rPr>
            <w:color w:val="007C89"/>
            <w:lang w:val="en-AU" w:eastAsia="en-AU"/>
          </w:rPr>
          <w:t>http://unesdoc.unesco.org/images/0024/002457/245752e.pdf</w:t>
        </w:r>
      </w:hyperlink>
    </w:p>
    <w:p w14:paraId="4585FA56" w14:textId="48F65C03" w:rsidR="00C0547F" w:rsidRDefault="00C0547F" w:rsidP="00552F18">
      <w:pPr>
        <w:pStyle w:val="BodyText"/>
        <w:ind w:left="284" w:right="-24"/>
        <w:rPr>
          <w:color w:val="007C89"/>
          <w:lang w:val="en-AU" w:eastAsia="en-AU"/>
        </w:rPr>
      </w:pPr>
      <w:r w:rsidRPr="00A31F3B">
        <w:rPr>
          <w:rStyle w:val="Hyperlink"/>
          <w:noProof/>
          <w:color w:val="auto"/>
          <w:u w:val="none"/>
        </w:rPr>
        <w:t>2018, Global Education Monitoring Report 2019: Migration, displacement and education, UNESCO,</w:t>
      </w:r>
      <w:r>
        <w:rPr>
          <w:color w:val="007C89"/>
          <w:lang w:val="en-AU" w:eastAsia="en-AU"/>
        </w:rPr>
        <w:t xml:space="preserve"> </w:t>
      </w:r>
      <w:hyperlink r:id="rId63" w:history="1">
        <w:r w:rsidRPr="00A31F3B">
          <w:rPr>
            <w:rStyle w:val="LinkChar"/>
          </w:rPr>
          <w:t>https://en.unesco.org/gem-report/report/2019/migration</w:t>
        </w:r>
      </w:hyperlink>
    </w:p>
    <w:p w14:paraId="5F7F617C" w14:textId="5DE34DA4" w:rsidR="00C0547F" w:rsidRPr="00AB6A6C" w:rsidRDefault="00C0547F" w:rsidP="00552F18">
      <w:pPr>
        <w:pStyle w:val="BodyText"/>
        <w:ind w:left="284" w:right="-24"/>
        <w:rPr>
          <w:rStyle w:val="Hyperlink"/>
          <w:noProof/>
          <w:color w:val="auto"/>
          <w:u w:val="none"/>
        </w:rPr>
      </w:pPr>
      <w:r w:rsidRPr="00A31F3B">
        <w:rPr>
          <w:rStyle w:val="Hyperlink"/>
          <w:noProof/>
          <w:color w:val="auto"/>
          <w:u w:val="none"/>
        </w:rPr>
        <w:t>2019, Global Education Monitoring Reports, UNESCO,</w:t>
      </w:r>
      <w:r w:rsidRPr="00A31F3B">
        <w:rPr>
          <w:rStyle w:val="LinkChar"/>
        </w:rPr>
        <w:t xml:space="preserve"> </w:t>
      </w:r>
      <w:hyperlink r:id="rId64" w:history="1">
        <w:r w:rsidRPr="00A31F3B">
          <w:rPr>
            <w:rStyle w:val="LinkChar"/>
          </w:rPr>
          <w:t>https://en.unesco.org/gem-report/sdg-goal-4</w:t>
        </w:r>
      </w:hyperlink>
    </w:p>
    <w:p w14:paraId="2E540E7F" w14:textId="366AC4D5" w:rsidR="00552F18" w:rsidRPr="00AB6A6C" w:rsidRDefault="00552F18" w:rsidP="00552F18">
      <w:pPr>
        <w:pStyle w:val="BodyText"/>
        <w:ind w:right="-24"/>
        <w:rPr>
          <w:rStyle w:val="Hyperlink"/>
          <w:noProof/>
          <w:color w:val="auto"/>
          <w:u w:val="none"/>
        </w:rPr>
      </w:pPr>
      <w:r w:rsidRPr="00AB6A6C">
        <w:rPr>
          <w:rStyle w:val="Hyperlink"/>
          <w:noProof/>
          <w:color w:val="auto"/>
          <w:u w:val="none"/>
        </w:rPr>
        <w:t xml:space="preserve">UNESCO Institute of Statistics 2016, Leaving no one behind: How far on the way to universal primary and secondary education? Policy Paper 27, Fact Sheet 37, July, </w:t>
      </w:r>
      <w:hyperlink r:id="rId65" w:history="1">
        <w:r w:rsidRPr="00885DCC">
          <w:rPr>
            <w:color w:val="007C89"/>
            <w:lang w:val="en-AU" w:eastAsia="en-AU"/>
          </w:rPr>
          <w:t>http://unesdoc.unesco.org/images/0024/002452/245238E.pdf</w:t>
        </w:r>
      </w:hyperlink>
    </w:p>
    <w:p w14:paraId="69BCE4DE" w14:textId="390DEB22" w:rsidR="00552F18" w:rsidRPr="00AB6A6C" w:rsidRDefault="00552F18" w:rsidP="00552F18">
      <w:pPr>
        <w:pStyle w:val="BodyText"/>
        <w:ind w:right="-24"/>
        <w:rPr>
          <w:rStyle w:val="Hyperlink"/>
          <w:noProof/>
          <w:color w:val="auto"/>
          <w:u w:val="none"/>
        </w:rPr>
      </w:pPr>
      <w:r w:rsidRPr="00AB6A6C">
        <w:rPr>
          <w:rStyle w:val="Hyperlink"/>
          <w:noProof/>
          <w:color w:val="auto"/>
          <w:u w:val="none"/>
        </w:rPr>
        <w:t xml:space="preserve">United Nations 1948, The Universal Declaration of Human Rights, UN, </w:t>
      </w:r>
      <w:hyperlink r:id="rId66" w:history="1">
        <w:r w:rsidRPr="00885DCC">
          <w:rPr>
            <w:color w:val="007C89"/>
            <w:lang w:val="en-AU" w:eastAsia="en-AU"/>
          </w:rPr>
          <w:t>http://www.un.org/en/universal-declaration-human-rights/</w:t>
        </w:r>
      </w:hyperlink>
    </w:p>
    <w:p w14:paraId="0EA50479" w14:textId="66024354" w:rsidR="00552F18" w:rsidRPr="00AB6A6C" w:rsidRDefault="00552F18" w:rsidP="00552F18">
      <w:pPr>
        <w:pStyle w:val="BodyText"/>
        <w:ind w:left="284" w:right="-24"/>
        <w:rPr>
          <w:rStyle w:val="Hyperlink"/>
          <w:noProof/>
          <w:color w:val="auto"/>
          <w:u w:val="none"/>
        </w:rPr>
      </w:pPr>
      <w:r w:rsidRPr="00AB6A6C">
        <w:rPr>
          <w:rStyle w:val="Hyperlink"/>
          <w:noProof/>
          <w:color w:val="auto"/>
          <w:u w:val="none"/>
        </w:rPr>
        <w:t xml:space="preserve">1989, Convention on the Rights of the Child, UN, </w:t>
      </w:r>
      <w:hyperlink r:id="rId67" w:history="1">
        <w:r w:rsidRPr="00885DCC">
          <w:rPr>
            <w:color w:val="007C89"/>
            <w:lang w:val="en-AU" w:eastAsia="en-AU"/>
          </w:rPr>
          <w:t>http://www.ohchr.org/EN/ProfessionalInterest/Pages/CRC.aspx</w:t>
        </w:r>
      </w:hyperlink>
      <w:r w:rsidRPr="00AB6A6C">
        <w:rPr>
          <w:rStyle w:val="Hyperlink"/>
          <w:noProof/>
          <w:color w:val="auto"/>
          <w:u w:val="none"/>
        </w:rPr>
        <w:t xml:space="preserve"> </w:t>
      </w:r>
    </w:p>
    <w:p w14:paraId="6BA9580B" w14:textId="7FDDCE65" w:rsidR="00552F18" w:rsidRPr="00AB6A6C" w:rsidRDefault="00552F18" w:rsidP="00552F18">
      <w:pPr>
        <w:pStyle w:val="BodyText"/>
        <w:ind w:left="284" w:right="-24"/>
        <w:rPr>
          <w:rStyle w:val="Hyperlink"/>
          <w:noProof/>
          <w:color w:val="auto"/>
          <w:u w:val="none"/>
        </w:rPr>
      </w:pPr>
      <w:r w:rsidRPr="00AB6A6C">
        <w:rPr>
          <w:rStyle w:val="Hyperlink"/>
          <w:noProof/>
          <w:color w:val="auto"/>
          <w:u w:val="none"/>
        </w:rPr>
        <w:t xml:space="preserve">2017, Sustainable Development Goals: Goal 4: Ensure inclusive and quality education for all and promote lifelong learning, UN, </w:t>
      </w:r>
      <w:hyperlink r:id="rId68" w:history="1">
        <w:r w:rsidRPr="00885DCC">
          <w:rPr>
            <w:color w:val="007C89"/>
            <w:lang w:val="en-AU" w:eastAsia="en-AU"/>
          </w:rPr>
          <w:t>http://www.un.org/sustainabledevelopment/education/</w:t>
        </w:r>
      </w:hyperlink>
    </w:p>
    <w:p w14:paraId="5AA37FC7" w14:textId="77777777" w:rsidR="00552F18" w:rsidRDefault="00552F18" w:rsidP="00552F18">
      <w:pPr>
        <w:spacing w:after="120" w:line="240" w:lineRule="auto"/>
        <w:rPr>
          <w:rStyle w:val="Hyperlink"/>
          <w:b/>
          <w:noProof/>
          <w:color w:val="007C89"/>
          <w:u w:val="none"/>
        </w:rPr>
      </w:pPr>
    </w:p>
    <w:p w14:paraId="4D69D0C8" w14:textId="77777777" w:rsidR="00552F18" w:rsidRPr="00E01545" w:rsidRDefault="00552F18" w:rsidP="00552F18">
      <w:pPr>
        <w:spacing w:after="120" w:line="240" w:lineRule="auto"/>
        <w:rPr>
          <w:rStyle w:val="Hyperlink"/>
          <w:b/>
          <w:noProof/>
          <w:color w:val="007C89"/>
          <w:u w:val="none"/>
        </w:rPr>
      </w:pPr>
      <w:r w:rsidRPr="00E01545">
        <w:rPr>
          <w:rStyle w:val="Hyperlink"/>
          <w:b/>
          <w:noProof/>
          <w:color w:val="007C89"/>
          <w:u w:val="none"/>
        </w:rPr>
        <w:t>Learn more about…</w:t>
      </w:r>
    </w:p>
    <w:p w14:paraId="1CA5BBCD" w14:textId="77777777" w:rsidR="00552F18" w:rsidRPr="00885DCC" w:rsidRDefault="00552F18" w:rsidP="00552F18">
      <w:pPr>
        <w:pStyle w:val="ListLinks"/>
        <w:spacing w:after="120"/>
        <w:rPr>
          <w:rStyle w:val="Hyperlink"/>
          <w:rFonts w:eastAsia="Calibri"/>
          <w:i/>
          <w:color w:val="53534A"/>
          <w:szCs w:val="24"/>
          <w:u w:val="none"/>
        </w:rPr>
      </w:pPr>
      <w:r w:rsidRPr="00885DCC">
        <w:rPr>
          <w:rFonts w:eastAsia="Calibri"/>
          <w:i/>
          <w:szCs w:val="24"/>
        </w:rPr>
        <w:t xml:space="preserve">The Dakar Framework for Action 2000 (UNESCO), found at </w:t>
      </w:r>
      <w:hyperlink r:id="rId69" w:history="1">
        <w:r w:rsidRPr="00885DCC">
          <w:rPr>
            <w:rFonts w:ascii="Calibri" w:eastAsia="Calibri" w:hAnsi="Calibri" w:cs="Calibri"/>
            <w:color w:val="007C89"/>
            <w:szCs w:val="24"/>
          </w:rPr>
          <w:t>http://unesdoc.unesco.org/images/0012/001211/121147e.pdf</w:t>
        </w:r>
      </w:hyperlink>
    </w:p>
    <w:p w14:paraId="1D227972" w14:textId="77777777" w:rsidR="00552F18" w:rsidRPr="00CA7A63" w:rsidRDefault="00552F18" w:rsidP="00552F18">
      <w:pPr>
        <w:pStyle w:val="ListLinks"/>
        <w:spacing w:after="120"/>
        <w:rPr>
          <w:rFonts w:eastAsia="Calibri"/>
          <w:i/>
        </w:rPr>
      </w:pPr>
      <w:r w:rsidRPr="00AB6A6C">
        <w:rPr>
          <w:rFonts w:eastAsia="Calibri"/>
          <w:i/>
          <w:szCs w:val="24"/>
        </w:rPr>
        <w:t>The UN’s Millennium Development Reports (2005-2015), found at</w:t>
      </w:r>
      <w:r w:rsidRPr="00CA7A63">
        <w:rPr>
          <w:rFonts w:eastAsia="Calibri"/>
          <w:i/>
          <w:szCs w:val="24"/>
        </w:rPr>
        <w:t xml:space="preserve"> </w:t>
      </w:r>
      <w:hyperlink r:id="rId70" w:history="1">
        <w:r w:rsidRPr="00CA7A63">
          <w:rPr>
            <w:rFonts w:eastAsia="Calibri"/>
            <w:color w:val="007C89"/>
            <w:szCs w:val="24"/>
          </w:rPr>
          <w:t>http://www.un.org/millenniumgoals/reports.shtml</w:t>
        </w:r>
      </w:hyperlink>
      <w:r w:rsidRPr="00CA7A63">
        <w:rPr>
          <w:rFonts w:eastAsia="Calibri"/>
          <w:i/>
          <w:color w:val="007C89"/>
        </w:rPr>
        <w:t xml:space="preserve"> </w:t>
      </w:r>
    </w:p>
    <w:p w14:paraId="7F32B62A" w14:textId="77777777" w:rsidR="00552F18" w:rsidRPr="00885DCC" w:rsidRDefault="00552F18" w:rsidP="00552F18">
      <w:pPr>
        <w:pStyle w:val="ListLinks"/>
        <w:spacing w:after="120"/>
        <w:rPr>
          <w:rFonts w:ascii="Calibri" w:eastAsia="Calibri" w:hAnsi="Calibri" w:cs="Calibri"/>
          <w:color w:val="007C89"/>
          <w:szCs w:val="24"/>
        </w:rPr>
      </w:pPr>
      <w:r w:rsidRPr="00AB6A6C">
        <w:rPr>
          <w:rFonts w:eastAsia="Calibri"/>
          <w:i/>
          <w:szCs w:val="24"/>
        </w:rPr>
        <w:t xml:space="preserve">DFAT Gender Equality and Women’s Empowerment Strategy, found at </w:t>
      </w:r>
      <w:hyperlink r:id="rId71" w:history="1">
        <w:r w:rsidRPr="00885DCC">
          <w:rPr>
            <w:rFonts w:ascii="Calibri" w:eastAsia="Calibri" w:hAnsi="Calibri" w:cs="Calibri"/>
            <w:color w:val="007C89"/>
            <w:szCs w:val="24"/>
          </w:rPr>
          <w:t>http://dfat.gov.au/about-us/publications/Pages/gender-equality-and-womens-empowerment-strategy.aspx</w:t>
        </w:r>
      </w:hyperlink>
    </w:p>
    <w:p w14:paraId="57835CDF" w14:textId="77777777" w:rsidR="00552F18" w:rsidRPr="00AB6A6C" w:rsidRDefault="00552F18" w:rsidP="00552F18">
      <w:pPr>
        <w:pStyle w:val="ListLinks"/>
        <w:spacing w:after="120"/>
        <w:rPr>
          <w:rStyle w:val="Hyperlink"/>
          <w:i/>
          <w:color w:val="53534A"/>
          <w:szCs w:val="24"/>
          <w:u w:val="none"/>
        </w:rPr>
      </w:pPr>
      <w:r w:rsidRPr="00A52584">
        <w:rPr>
          <w:i/>
          <w:szCs w:val="24"/>
        </w:rPr>
        <w:t xml:space="preserve">The work of the Consortium for Research on Educational Access, Transition and Equality (CREATE), found at </w:t>
      </w:r>
      <w:hyperlink r:id="rId72" w:history="1">
        <w:r w:rsidRPr="00885DCC">
          <w:rPr>
            <w:rStyle w:val="Hyperlink"/>
            <w:color w:val="007C89"/>
            <w:szCs w:val="24"/>
            <w:u w:val="none"/>
          </w:rPr>
          <w:t>http://www.create-rpc.org/</w:t>
        </w:r>
      </w:hyperlink>
      <w:r w:rsidRPr="00885DCC">
        <w:rPr>
          <w:rStyle w:val="Hyperlink"/>
          <w:color w:val="007C89"/>
          <w:szCs w:val="24"/>
        </w:rPr>
        <w:t xml:space="preserve"> </w:t>
      </w:r>
    </w:p>
    <w:p w14:paraId="2FB5DAC3" w14:textId="77777777" w:rsidR="00552F18" w:rsidRPr="00AB6A6C" w:rsidRDefault="00552F18" w:rsidP="00552F18">
      <w:pPr>
        <w:pStyle w:val="ListLinks"/>
        <w:spacing w:after="120"/>
        <w:rPr>
          <w:rFonts w:eastAsia="Calibri"/>
          <w:i/>
          <w:szCs w:val="24"/>
        </w:rPr>
      </w:pPr>
      <w:r w:rsidRPr="00AB6A6C">
        <w:rPr>
          <w:rFonts w:eastAsia="Calibri"/>
          <w:i/>
          <w:szCs w:val="24"/>
        </w:rPr>
        <w:t>The Learning Metrics Task Force: Brookings Institute</w:t>
      </w:r>
      <w:r>
        <w:rPr>
          <w:rFonts w:eastAsia="Calibri"/>
          <w:i/>
          <w:szCs w:val="24"/>
        </w:rPr>
        <w:t xml:space="preserve">, found at </w:t>
      </w:r>
      <w:hyperlink r:id="rId73" w:history="1">
        <w:r w:rsidRPr="00CA7A63">
          <w:rPr>
            <w:rStyle w:val="Hyperlink"/>
            <w:color w:val="007C89"/>
            <w:szCs w:val="24"/>
            <w:u w:val="none"/>
          </w:rPr>
          <w:t>https://www.brookings.edu/learning-metrics-task-force-2-0/</w:t>
        </w:r>
      </w:hyperlink>
    </w:p>
    <w:p w14:paraId="6E9642BA" w14:textId="4EA0BA1A" w:rsidR="00552F18" w:rsidRPr="00AB6A6C" w:rsidRDefault="00552F18" w:rsidP="00552F18">
      <w:pPr>
        <w:pStyle w:val="ListLinks"/>
        <w:spacing w:after="120"/>
        <w:rPr>
          <w:rFonts w:eastAsia="Calibri"/>
          <w:i/>
          <w:szCs w:val="24"/>
        </w:rPr>
      </w:pPr>
      <w:r w:rsidRPr="00AB6A6C">
        <w:rPr>
          <w:rFonts w:eastAsia="Calibri"/>
          <w:i/>
          <w:szCs w:val="24"/>
        </w:rPr>
        <w:t xml:space="preserve">More information about </w:t>
      </w:r>
      <w:r w:rsidR="0091542F">
        <w:rPr>
          <w:rFonts w:eastAsia="Calibri"/>
          <w:i/>
          <w:szCs w:val="24"/>
        </w:rPr>
        <w:t xml:space="preserve">DFAT’s </w:t>
      </w:r>
      <w:r w:rsidRPr="00AB6A6C">
        <w:rPr>
          <w:rFonts w:eastAsia="Calibri"/>
          <w:i/>
          <w:szCs w:val="24"/>
        </w:rPr>
        <w:t>Basic Education Quality and Access in Laos (BEQUAL)</w:t>
      </w:r>
      <w:r>
        <w:rPr>
          <w:rFonts w:eastAsia="Calibri"/>
          <w:i/>
          <w:szCs w:val="24"/>
        </w:rPr>
        <w:t xml:space="preserve"> Program, found at </w:t>
      </w:r>
      <w:hyperlink r:id="rId74" w:history="1">
        <w:r w:rsidRPr="00CA7A63">
          <w:rPr>
            <w:rStyle w:val="Hyperlink"/>
            <w:color w:val="007C89"/>
            <w:szCs w:val="24"/>
            <w:u w:val="none"/>
          </w:rPr>
          <w:t>http://dfat.gov.au/geo/laos/development-assistance/Pages/more-disadvantaged-children-completing-quality-basic-education-laos.aspx</w:t>
        </w:r>
      </w:hyperlink>
    </w:p>
    <w:p w14:paraId="158ADC40" w14:textId="77777777" w:rsidR="00552F18" w:rsidRPr="00AB6A6C" w:rsidRDefault="00552F18" w:rsidP="00552F18">
      <w:pPr>
        <w:pStyle w:val="ListLinks"/>
        <w:spacing w:after="120"/>
        <w:rPr>
          <w:rFonts w:eastAsia="Calibri"/>
          <w:i/>
          <w:szCs w:val="24"/>
        </w:rPr>
      </w:pPr>
      <w:r w:rsidRPr="00A52584">
        <w:rPr>
          <w:rFonts w:eastAsia="Calibri"/>
          <w:i/>
          <w:szCs w:val="24"/>
        </w:rPr>
        <w:t xml:space="preserve">More information on DFAT’s education programs in Samoa, found at </w:t>
      </w:r>
      <w:hyperlink r:id="rId75" w:history="1">
        <w:r w:rsidRPr="00CA7A63">
          <w:rPr>
            <w:rStyle w:val="Hyperlink"/>
            <w:color w:val="007C89"/>
            <w:szCs w:val="24"/>
            <w:u w:val="none"/>
          </w:rPr>
          <w:t>http://dfat.gov.au/geo/samoa/development-assistance/Pages/advance-health-and-education-outcomes.aspx</w:t>
        </w:r>
      </w:hyperlink>
    </w:p>
    <w:p w14:paraId="0B302E56" w14:textId="77777777" w:rsidR="00552F18" w:rsidRPr="00AB6A6C" w:rsidRDefault="00552F18" w:rsidP="00552F18">
      <w:pPr>
        <w:pStyle w:val="ListLinks"/>
        <w:spacing w:after="120"/>
        <w:rPr>
          <w:rFonts w:eastAsia="Calibri"/>
          <w:i/>
          <w:szCs w:val="24"/>
        </w:rPr>
      </w:pPr>
      <w:r w:rsidRPr="00A52584">
        <w:rPr>
          <w:rFonts w:eastAsia="Calibri"/>
          <w:i/>
          <w:szCs w:val="24"/>
        </w:rPr>
        <w:t>Mo</w:t>
      </w:r>
      <w:r w:rsidRPr="00A52584">
        <w:rPr>
          <w:i/>
          <w:szCs w:val="24"/>
        </w:rPr>
        <w:t xml:space="preserve">re information on DFAT’s education program in PNG, found at </w:t>
      </w:r>
      <w:hyperlink r:id="rId76" w:history="1">
        <w:r w:rsidRPr="00CA7A63">
          <w:rPr>
            <w:rStyle w:val="Hyperlink"/>
            <w:color w:val="007C89"/>
            <w:szCs w:val="24"/>
            <w:u w:val="none"/>
          </w:rPr>
          <w:t>http://dfat.gov.au/geo/papua-new-guinea/development-assistance/Pages/enhancing-human-development-png.aspx</w:t>
        </w:r>
      </w:hyperlink>
    </w:p>
    <w:p w14:paraId="05C348BB" w14:textId="604FF3CB" w:rsidR="00552F18" w:rsidRPr="00552F18" w:rsidRDefault="00552F18" w:rsidP="00552F18">
      <w:pPr>
        <w:pStyle w:val="ListLinks"/>
        <w:spacing w:after="120"/>
        <w:rPr>
          <w:b/>
          <w:i/>
          <w:szCs w:val="24"/>
        </w:rPr>
      </w:pPr>
      <w:r w:rsidRPr="00A52584">
        <w:rPr>
          <w:rFonts w:eastAsia="Calibri"/>
          <w:i/>
          <w:szCs w:val="24"/>
        </w:rPr>
        <w:t xml:space="preserve">More information about the </w:t>
      </w:r>
      <w:r w:rsidRPr="00A52584">
        <w:rPr>
          <w:i/>
          <w:szCs w:val="24"/>
        </w:rPr>
        <w:t>Skills for Inclusive Economic Growth</w:t>
      </w:r>
      <w:r w:rsidRPr="00A52584">
        <w:rPr>
          <w:rFonts w:eastAsia="Calibri"/>
          <w:i/>
          <w:szCs w:val="24"/>
        </w:rPr>
        <w:t xml:space="preserve"> (S4G) program in Sri Lanka, found at </w:t>
      </w:r>
      <w:hyperlink r:id="rId77" w:history="1">
        <w:r w:rsidRPr="00885DCC">
          <w:rPr>
            <w:rStyle w:val="Hyperlink"/>
            <w:color w:val="007C89"/>
            <w:szCs w:val="24"/>
            <w:u w:val="none"/>
          </w:rPr>
          <w:t>http://dfat.gov.au/geo/sri-lanka/development-assistance/Pages/expand-economic-opportunities-for-the-poor-in-sri-lanka.aspx</w:t>
        </w:r>
      </w:hyperlink>
    </w:p>
    <w:sectPr w:rsidR="00552F18" w:rsidRPr="00552F18" w:rsidSect="00CE6615">
      <w:type w:val="continuous"/>
      <w:pgSz w:w="11906" w:h="16838" w:code="9"/>
      <w:pgMar w:top="1418" w:right="1418" w:bottom="1418" w:left="1418" w:header="227" w:footer="13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46EF5A" w14:textId="77777777" w:rsidR="00617D1A" w:rsidRDefault="00617D1A" w:rsidP="00737935">
      <w:pPr>
        <w:spacing w:after="0" w:line="240" w:lineRule="auto"/>
      </w:pPr>
      <w:r>
        <w:separator/>
      </w:r>
    </w:p>
  </w:endnote>
  <w:endnote w:type="continuationSeparator" w:id="0">
    <w:p w14:paraId="1580860F" w14:textId="77777777" w:rsidR="00617D1A" w:rsidRDefault="00617D1A" w:rsidP="007379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orbel">
    <w:panose1 w:val="020B0503020204020204"/>
    <w:charset w:val="00"/>
    <w:family w:val="swiss"/>
    <w:pitch w:val="variable"/>
    <w:sig w:usb0="A00002EF" w:usb1="4000A44B" w:usb2="00000000" w:usb3="00000000" w:csb0="0000019F" w:csb1="00000000"/>
  </w:font>
  <w:font w:name="Times">
    <w:panose1 w:val="02020603050405020304"/>
    <w:charset w:val="00"/>
    <w:family w:val="roman"/>
    <w:pitch w:val="variable"/>
    <w:sig w:usb0="E0002EFF" w:usb1="C000785B" w:usb2="00000009" w:usb3="00000000" w:csb0="000001FF" w:csb1="00000000"/>
  </w:font>
  <w:font w:name="DIN-Bold">
    <w:panose1 w:val="00000000000000000000"/>
    <w:charset w:val="00"/>
    <w:family w:val="auto"/>
    <w:notTrueType/>
    <w:pitch w:val="default"/>
    <w:sig w:usb0="00000003" w:usb1="00000000" w:usb2="00000000" w:usb3="00000000" w:csb0="00000001" w:csb1="00000000"/>
  </w:font>
  <w:font w:name="DIN-Regular">
    <w:panose1 w:val="00000000000000000000"/>
    <w:charset w:val="00"/>
    <w:family w:val="auto"/>
    <w:notTrueType/>
    <w:pitch w:val="default"/>
    <w:sig w:usb0="00000003" w:usb1="00000000" w:usb2="00000000" w:usb3="00000000" w:csb0="00000001" w:csb1="00000000"/>
  </w:font>
  <w:font w:name="font37">
    <w:altName w:val="MS Mincho"/>
    <w:charset w:val="80"/>
    <w:family w:val="auto"/>
    <w:pitch w:val="variable"/>
  </w:font>
  <w:font w:name="MS Gothic">
    <w:altName w:val="ＭＳ ゴシック"/>
    <w:panose1 w:val="020B0609070205080204"/>
    <w:charset w:val="80"/>
    <w:family w:val="modern"/>
    <w:pitch w:val="fixed"/>
    <w:sig w:usb0="E00002FF" w:usb1="6AC7FDFB" w:usb2="08000012" w:usb3="00000000" w:csb0="0002009F" w:csb1="00000000"/>
  </w:font>
  <w:font w:name="Helvetica Neue">
    <w:altName w:val="Corbel"/>
    <w:charset w:val="00"/>
    <w:family w:val="auto"/>
    <w:pitch w:val="variable"/>
    <w:sig w:usb0="00000003"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0296E6" w14:textId="77777777" w:rsidR="00E80956" w:rsidRDefault="00E8095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48AE24" w14:textId="77777777" w:rsidR="00E80956" w:rsidRDefault="00E8095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Ind w:w="-28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06"/>
    </w:tblGrid>
    <w:tr w:rsidR="00617D1A" w14:paraId="149A2C7D" w14:textId="77777777" w:rsidTr="00AE5826">
      <w:tc>
        <w:tcPr>
          <w:tcW w:w="11022" w:type="dxa"/>
        </w:tcPr>
        <w:p w14:paraId="6C4E5830" w14:textId="77777777" w:rsidR="00617D1A" w:rsidRDefault="00617D1A" w:rsidP="00AE5826">
          <w:pPr>
            <w:pStyle w:val="Footer"/>
            <w:rPr>
              <w:lang w:val="en-GB"/>
            </w:rPr>
          </w:pPr>
          <w:r>
            <w:rPr>
              <w:lang w:val="en-GB"/>
            </w:rPr>
            <w:t>Print Version</w:t>
          </w:r>
        </w:p>
      </w:tc>
    </w:tr>
  </w:tbl>
  <w:p w14:paraId="79A98568" w14:textId="77777777" w:rsidR="00617D1A" w:rsidRDefault="00617D1A" w:rsidP="00AE582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43350890"/>
      <w:docPartObj>
        <w:docPartGallery w:val="Page Numbers (Bottom of Page)"/>
        <w:docPartUnique/>
      </w:docPartObj>
    </w:sdtPr>
    <w:sdtEndPr>
      <w:rPr>
        <w:b/>
        <w:noProof/>
        <w:color w:val="FFFFFF" w:themeColor="background1"/>
      </w:rPr>
    </w:sdtEndPr>
    <w:sdtContent>
      <w:p w14:paraId="15F58E28" w14:textId="595F9608" w:rsidR="00617D1A" w:rsidRPr="00907A6E" w:rsidRDefault="00617D1A" w:rsidP="006B6AFE">
        <w:pPr>
          <w:pStyle w:val="Footer"/>
          <w:tabs>
            <w:tab w:val="clear" w:pos="9026"/>
          </w:tabs>
          <w:ind w:right="-948"/>
          <w:jc w:val="right"/>
          <w:rPr>
            <w:b/>
            <w:noProof/>
            <w:color w:val="FFFFFF" w:themeColor="background1"/>
          </w:rPr>
        </w:pPr>
        <w:r w:rsidRPr="00907A6E">
          <w:rPr>
            <w:b/>
            <w:color w:val="FFFFFF" w:themeColor="background1"/>
          </w:rPr>
          <w:fldChar w:fldCharType="begin"/>
        </w:r>
        <w:r w:rsidRPr="00907A6E">
          <w:rPr>
            <w:b/>
            <w:color w:val="FFFFFF" w:themeColor="background1"/>
          </w:rPr>
          <w:instrText xml:space="preserve"> PAGE   \* MERGEFORMAT </w:instrText>
        </w:r>
        <w:r w:rsidRPr="00907A6E">
          <w:rPr>
            <w:b/>
            <w:color w:val="FFFFFF" w:themeColor="background1"/>
          </w:rPr>
          <w:fldChar w:fldCharType="separate"/>
        </w:r>
        <w:r w:rsidR="00E80956">
          <w:rPr>
            <w:b/>
            <w:noProof/>
            <w:color w:val="FFFFFF" w:themeColor="background1"/>
          </w:rPr>
          <w:t>4</w:t>
        </w:r>
        <w:r w:rsidRPr="00907A6E">
          <w:rPr>
            <w:b/>
            <w:noProof/>
            <w:color w:val="FFFFFF" w:themeColor="background1"/>
          </w:rPr>
          <w:fldChar w:fldCharType="end"/>
        </w:r>
      </w:p>
    </w:sdtContent>
  </w:sdt>
  <w:p w14:paraId="085B6229" w14:textId="77777777" w:rsidR="00617D1A" w:rsidRPr="00907A6E" w:rsidRDefault="00617D1A" w:rsidP="003124DE">
    <w:pPr>
      <w:pStyle w:val="Footer"/>
      <w:tabs>
        <w:tab w:val="clear" w:pos="9026"/>
      </w:tabs>
      <w:ind w:right="-427"/>
      <w:jc w:val="right"/>
      <w:rPr>
        <w:color w:val="FFFFFF" w:themeColor="background1"/>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F51CF1" w14:textId="77777777" w:rsidR="00617D1A" w:rsidRDefault="00617D1A" w:rsidP="00737935">
      <w:pPr>
        <w:spacing w:after="0" w:line="240" w:lineRule="auto"/>
      </w:pPr>
      <w:r>
        <w:separator/>
      </w:r>
    </w:p>
  </w:footnote>
  <w:footnote w:type="continuationSeparator" w:id="0">
    <w:p w14:paraId="6410979F" w14:textId="77777777" w:rsidR="00617D1A" w:rsidRDefault="00617D1A" w:rsidP="007379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8D6B06" w14:textId="77777777" w:rsidR="00E80956" w:rsidRDefault="00E8095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B7AC7D" w14:textId="77777777" w:rsidR="00E80956" w:rsidRDefault="00E8095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8A2810" w14:textId="77777777" w:rsidR="00E80956" w:rsidRDefault="00E8095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7E7D67" w14:textId="155BE99B" w:rsidR="00617D1A" w:rsidRPr="00737935" w:rsidRDefault="00617D1A" w:rsidP="001A0B05">
    <w:pPr>
      <w:tabs>
        <w:tab w:val="left" w:pos="3030"/>
        <w:tab w:val="right" w:pos="10019"/>
      </w:tabs>
      <w:spacing w:before="72"/>
      <w:ind w:right="-948"/>
      <w:rPr>
        <w:b/>
        <w:color w:val="FFFFFF" w:themeColor="background1"/>
      </w:rPr>
    </w:pPr>
    <w:r>
      <w:rPr>
        <w:b/>
        <w:color w:val="FFFFFF" w:themeColor="background1"/>
      </w:rPr>
      <w:tab/>
    </w:r>
    <w:r>
      <w:rPr>
        <w:b/>
        <w:color w:val="FFFFFF" w:themeColor="background1"/>
      </w:rPr>
      <w:tab/>
    </w:r>
    <w:r w:rsidRPr="00EB5391">
      <w:rPr>
        <w:noProof/>
        <w:lang w:eastAsia="en-AU"/>
      </w:rPr>
      <mc:AlternateContent>
        <mc:Choice Requires="wpg">
          <w:drawing>
            <wp:anchor distT="0" distB="0" distL="114300" distR="114300" simplePos="0" relativeHeight="251655680" behindDoc="1" locked="0" layoutInCell="1" allowOverlap="1" wp14:anchorId="46A47DFA" wp14:editId="54A6F946">
              <wp:simplePos x="0" y="0"/>
              <wp:positionH relativeFrom="page">
                <wp:posOffset>9144</wp:posOffset>
              </wp:positionH>
              <wp:positionV relativeFrom="page">
                <wp:posOffset>0</wp:posOffset>
              </wp:positionV>
              <wp:extent cx="7589520" cy="10692130"/>
              <wp:effectExtent l="0" t="0" r="0" b="0"/>
              <wp:wrapNone/>
              <wp:docPr id="264" name="Gro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89520" cy="10692130"/>
                        <a:chOff x="72" y="0"/>
                        <a:chExt cx="11952" cy="16838"/>
                      </a:xfrm>
                    </wpg:grpSpPr>
                    <pic:pic xmlns:pic="http://schemas.openxmlformats.org/drawingml/2006/picture">
                      <pic:nvPicPr>
                        <pic:cNvPr id="269" name="Picture 218"/>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72" y="0"/>
                          <a:ext cx="11952" cy="168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0" name="Picture 217"/>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243" y="240"/>
                          <a:ext cx="859" cy="85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9E1A526" id="Group 264" o:spid="_x0000_s1026" style="position:absolute;margin-left:.7pt;margin-top:0;width:597.6pt;height:841.9pt;z-index:-251660800;mso-position-horizontal-relative:page;mso-position-vertical-relative:page" coordorigin="72" coordsize="11952,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ZnY8M1AAAgAElEQVQ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xJ4dyAAAAAAM8re+x1caAQ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CD27EAGAAAAYJC/9T2+0gg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IKjdHIAACAASURBV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sWcHMgAA&#10;AACD/K3v8ZVG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rF7o&#10;QwAAIABJREFU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8" o:spid="_x0000_s1027" type="#_x0000_t75" style="position:absolute;left:72;width:11952;height:168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MslbDAAAA3AAAAA8AAABkcnMvZG93bnJldi54bWxEj0FrwkAUhO+C/2F5gjfd6MHW1FVKQOgl&#10;hVrB6yP7kk2bfRt2tzH213cLgsdhZr5hdofRdmIgH1rHClbLDARx5XTLjYLz53HxDCJEZI2dY1Jw&#10;owCH/XSyw1y7K3/QcIqNSBAOOSowMfa5lKEyZDEsXU+cvNp5izFJ30jt8ZrgtpPrLNtIiy2nBYM9&#10;FYaq79OPVfAUSukLUxau/r2M2JbDF7/XSs1n4+sLiEhjfITv7TetYL3Zwv+ZdATk/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kyyVsMAAADcAAAADwAAAAAAAAAAAAAAAACf&#10;AgAAZHJzL2Rvd25yZXYueG1sUEsFBgAAAAAEAAQA9wAAAI8DAAAAAA==&#10;">
                <v:imagedata r:id="rId3" o:title=""/>
              </v:shape>
              <v:shape id="Picture 217" o:spid="_x0000_s1028" type="#_x0000_t75" style="position:absolute;left:243;top:240;width:859;height:8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tsM/CAAAA3AAAAA8AAABkcnMvZG93bnJldi54bWxET89rwjAUvg/8H8ITdpupHuqoRhFBpmxu&#10;zOr90TybYvPSNZlm++vNYbDjx/d7voy2FVfqfeNYwXiUgSCunG64VnAsN0/PIHxA1tg6JgU/5GG5&#10;GDzMsdDuxp90PYRapBD2BSowIXSFlL4yZNGPXEecuLPrLYYE+1rqHm8p3LZykmW5tNhwajDY0dpQ&#10;dTl8WwUf+Tt2cjf9yl9OsXyN+983My6VehzG1QxEoBj+xX/urVYwmab56Uw6AnJx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hrbDPwgAAANwAAAAPAAAAAAAAAAAAAAAAAJ8C&#10;AABkcnMvZG93bnJldi54bWxQSwUGAAAAAAQABAD3AAAAjgMAAAAA&#10;">
                <v:imagedata r:id="rId4" o:title=""/>
              </v:shape>
              <w10:wrap anchorx="page" anchory="page"/>
            </v:group>
          </w:pict>
        </mc:Fallback>
      </mc:AlternateContent>
    </w:r>
    <w:r>
      <w:rPr>
        <w:b/>
        <w:color w:val="FFFFFF" w:themeColor="background1"/>
      </w:rPr>
      <w:t>EDUCATION FOR DEVELOPMENT: PRIORITY SETTING</w:t>
    </w:r>
    <w:r w:rsidRPr="00EB5391">
      <w:rPr>
        <w:b/>
        <w:color w:val="FFFFFF" w:themeColor="background1"/>
      </w:rPr>
      <w:t xml:space="preserve"> – </w:t>
    </w:r>
    <w:r>
      <w:rPr>
        <w:b/>
        <w:color w:val="FFFFFF" w:themeColor="background1"/>
      </w:rPr>
      <w:t>FOUNDATION</w:t>
    </w:r>
    <w:r w:rsidRPr="00EB5391">
      <w:rPr>
        <w:b/>
        <w:color w:val="FFFFFF" w:themeColor="background1"/>
      </w:rPr>
      <w:t xml:space="preserve"> LEVEL</w:t>
    </w:r>
  </w:p>
  <w:p w14:paraId="5E9D91E3" w14:textId="77777777" w:rsidR="00617D1A" w:rsidRPr="00737935" w:rsidRDefault="00617D1A" w:rsidP="00737935">
    <w:pPr>
      <w:pStyle w:val="Header"/>
      <w:rPr>
        <w:color w:val="FFFFFF" w:themeColor="background1"/>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0C079F6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2.75pt;height:42.75pt" o:bullet="t">
        <v:imagedata r:id="rId1" o:title="list-link"/>
      </v:shape>
    </w:pict>
  </w:numPicBullet>
  <w:numPicBullet w:numPicBulletId="1">
    <w:pict>
      <v:shape id="_x0000_i1027" type="#_x0000_t75" style="width:21pt;height:21pt" o:bullet="t">
        <v:imagedata r:id="rId2" o:title="list-speech"/>
      </v:shape>
    </w:pict>
  </w:numPicBullet>
  <w:numPicBullet w:numPicBulletId="2">
    <w:pict>
      <v:shape id="_x0000_i1028" type="#_x0000_t75" style="width:21pt;height:21pt" o:bullet="t">
        <v:imagedata r:id="rId3" o:title="list-orange"/>
      </v:shape>
    </w:pict>
  </w:numPicBullet>
  <w:abstractNum w:abstractNumId="0" w15:restartNumberingAfterBreak="0">
    <w:nsid w:val="FFFFFF89"/>
    <w:multiLevelType w:val="singleLevel"/>
    <w:tmpl w:val="7E1EA1E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D467697"/>
    <w:multiLevelType w:val="hybridMultilevel"/>
    <w:tmpl w:val="B17671B4"/>
    <w:lvl w:ilvl="0" w:tplc="8868A3B8">
      <w:start w:val="1"/>
      <w:numFmt w:val="bullet"/>
      <w:lvlText w:val=""/>
      <w:lvlJc w:val="left"/>
      <w:pPr>
        <w:ind w:left="720" w:hanging="360"/>
      </w:pPr>
      <w:rPr>
        <w:rFonts w:ascii="Symbol" w:hAnsi="Symbol" w:hint="default"/>
        <w:color w:val="007C89"/>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5FF719F"/>
    <w:multiLevelType w:val="hybridMultilevel"/>
    <w:tmpl w:val="70168DB6"/>
    <w:lvl w:ilvl="0" w:tplc="8868A3B8">
      <w:start w:val="1"/>
      <w:numFmt w:val="bullet"/>
      <w:lvlText w:val=""/>
      <w:lvlJc w:val="left"/>
      <w:pPr>
        <w:ind w:left="720" w:hanging="360"/>
      </w:pPr>
      <w:rPr>
        <w:rFonts w:ascii="Symbol" w:hAnsi="Symbol" w:hint="default"/>
        <w:color w:val="007C89"/>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B046D25"/>
    <w:multiLevelType w:val="hybridMultilevel"/>
    <w:tmpl w:val="7262818E"/>
    <w:lvl w:ilvl="0" w:tplc="7F10068C">
      <w:start w:val="1"/>
      <w:numFmt w:val="bullet"/>
      <w:pStyle w:val="Tablebullets2ndindent"/>
      <w:lvlText w:val="o"/>
      <w:lvlJc w:val="left"/>
      <w:pPr>
        <w:ind w:left="626" w:hanging="360"/>
      </w:pPr>
      <w:rPr>
        <w:rFonts w:ascii="Courier New" w:hAnsi="Courier New" w:hint="default"/>
        <w:color w:val="007C89"/>
      </w:rPr>
    </w:lvl>
    <w:lvl w:ilvl="1" w:tplc="0C090003" w:tentative="1">
      <w:start w:val="1"/>
      <w:numFmt w:val="bullet"/>
      <w:lvlText w:val="o"/>
      <w:lvlJc w:val="left"/>
      <w:pPr>
        <w:ind w:left="1706" w:hanging="360"/>
      </w:pPr>
      <w:rPr>
        <w:rFonts w:ascii="Courier New" w:hAnsi="Courier New" w:cs="Courier New" w:hint="default"/>
      </w:rPr>
    </w:lvl>
    <w:lvl w:ilvl="2" w:tplc="0C090005" w:tentative="1">
      <w:start w:val="1"/>
      <w:numFmt w:val="bullet"/>
      <w:lvlText w:val=""/>
      <w:lvlJc w:val="left"/>
      <w:pPr>
        <w:ind w:left="2426" w:hanging="360"/>
      </w:pPr>
      <w:rPr>
        <w:rFonts w:ascii="Wingdings" w:hAnsi="Wingdings" w:hint="default"/>
      </w:rPr>
    </w:lvl>
    <w:lvl w:ilvl="3" w:tplc="0C090001" w:tentative="1">
      <w:start w:val="1"/>
      <w:numFmt w:val="bullet"/>
      <w:lvlText w:val=""/>
      <w:lvlJc w:val="left"/>
      <w:pPr>
        <w:ind w:left="3146" w:hanging="360"/>
      </w:pPr>
      <w:rPr>
        <w:rFonts w:ascii="Symbol" w:hAnsi="Symbol" w:hint="default"/>
      </w:rPr>
    </w:lvl>
    <w:lvl w:ilvl="4" w:tplc="0C090003" w:tentative="1">
      <w:start w:val="1"/>
      <w:numFmt w:val="bullet"/>
      <w:lvlText w:val="o"/>
      <w:lvlJc w:val="left"/>
      <w:pPr>
        <w:ind w:left="3866" w:hanging="360"/>
      </w:pPr>
      <w:rPr>
        <w:rFonts w:ascii="Courier New" w:hAnsi="Courier New" w:cs="Courier New" w:hint="default"/>
      </w:rPr>
    </w:lvl>
    <w:lvl w:ilvl="5" w:tplc="0C090005" w:tentative="1">
      <w:start w:val="1"/>
      <w:numFmt w:val="bullet"/>
      <w:lvlText w:val=""/>
      <w:lvlJc w:val="left"/>
      <w:pPr>
        <w:ind w:left="4586" w:hanging="360"/>
      </w:pPr>
      <w:rPr>
        <w:rFonts w:ascii="Wingdings" w:hAnsi="Wingdings" w:hint="default"/>
      </w:rPr>
    </w:lvl>
    <w:lvl w:ilvl="6" w:tplc="0C090001" w:tentative="1">
      <w:start w:val="1"/>
      <w:numFmt w:val="bullet"/>
      <w:lvlText w:val=""/>
      <w:lvlJc w:val="left"/>
      <w:pPr>
        <w:ind w:left="5306" w:hanging="360"/>
      </w:pPr>
      <w:rPr>
        <w:rFonts w:ascii="Symbol" w:hAnsi="Symbol" w:hint="default"/>
      </w:rPr>
    </w:lvl>
    <w:lvl w:ilvl="7" w:tplc="0C090003" w:tentative="1">
      <w:start w:val="1"/>
      <w:numFmt w:val="bullet"/>
      <w:lvlText w:val="o"/>
      <w:lvlJc w:val="left"/>
      <w:pPr>
        <w:ind w:left="6026" w:hanging="360"/>
      </w:pPr>
      <w:rPr>
        <w:rFonts w:ascii="Courier New" w:hAnsi="Courier New" w:cs="Courier New" w:hint="default"/>
      </w:rPr>
    </w:lvl>
    <w:lvl w:ilvl="8" w:tplc="0C090005" w:tentative="1">
      <w:start w:val="1"/>
      <w:numFmt w:val="bullet"/>
      <w:lvlText w:val=""/>
      <w:lvlJc w:val="left"/>
      <w:pPr>
        <w:ind w:left="6746" w:hanging="360"/>
      </w:pPr>
      <w:rPr>
        <w:rFonts w:ascii="Wingdings" w:hAnsi="Wingdings" w:hint="default"/>
      </w:rPr>
    </w:lvl>
  </w:abstractNum>
  <w:abstractNum w:abstractNumId="4" w15:restartNumberingAfterBreak="0">
    <w:nsid w:val="33FB4F30"/>
    <w:multiLevelType w:val="hybridMultilevel"/>
    <w:tmpl w:val="57A01E6E"/>
    <w:lvl w:ilvl="0" w:tplc="AF9C885C">
      <w:start w:val="1"/>
      <w:numFmt w:val="decimal"/>
      <w:pStyle w:val="Heading1"/>
      <w:lvlText w:val="%1"/>
      <w:lvlJc w:val="left"/>
      <w:pPr>
        <w:ind w:left="397" w:hanging="397"/>
      </w:pPr>
      <w:rPr>
        <w:rFonts w:ascii="Calibri" w:eastAsia="Calibri" w:hAnsi="Calibri" w:cs="Calibri" w:hint="default"/>
        <w:b/>
        <w:bCs/>
        <w:color w:val="231F20"/>
        <w:w w:val="100"/>
        <w:sz w:val="52"/>
        <w:szCs w:val="52"/>
      </w:rPr>
    </w:lvl>
    <w:lvl w:ilvl="1" w:tplc="1EEA691A">
      <w:start w:val="1"/>
      <w:numFmt w:val="decimal"/>
      <w:lvlText w:val="%2"/>
      <w:lvlJc w:val="left"/>
      <w:pPr>
        <w:ind w:left="397" w:hanging="171"/>
        <w:jc w:val="right"/>
      </w:pPr>
      <w:rPr>
        <w:rFonts w:hint="default"/>
        <w:b/>
        <w:bCs/>
        <w:w w:val="100"/>
      </w:rPr>
    </w:lvl>
    <w:lvl w:ilvl="2" w:tplc="A6768B5A">
      <w:numFmt w:val="bullet"/>
      <w:lvlText w:val="•"/>
      <w:lvlJc w:val="left"/>
      <w:pPr>
        <w:ind w:left="2444" w:hanging="171"/>
      </w:pPr>
      <w:rPr>
        <w:rFonts w:hint="default"/>
      </w:rPr>
    </w:lvl>
    <w:lvl w:ilvl="3" w:tplc="9C7A9FA4">
      <w:numFmt w:val="bullet"/>
      <w:lvlText w:val="•"/>
      <w:lvlJc w:val="left"/>
      <w:pPr>
        <w:ind w:left="3462" w:hanging="171"/>
      </w:pPr>
      <w:rPr>
        <w:rFonts w:hint="default"/>
      </w:rPr>
    </w:lvl>
    <w:lvl w:ilvl="4" w:tplc="BD62D650">
      <w:numFmt w:val="bullet"/>
      <w:lvlText w:val="•"/>
      <w:lvlJc w:val="left"/>
      <w:pPr>
        <w:ind w:left="4481" w:hanging="171"/>
      </w:pPr>
      <w:rPr>
        <w:rFonts w:hint="default"/>
      </w:rPr>
    </w:lvl>
    <w:lvl w:ilvl="5" w:tplc="3F9463B2">
      <w:numFmt w:val="bullet"/>
      <w:lvlText w:val="•"/>
      <w:lvlJc w:val="left"/>
      <w:pPr>
        <w:ind w:left="5499" w:hanging="171"/>
      </w:pPr>
      <w:rPr>
        <w:rFonts w:hint="default"/>
      </w:rPr>
    </w:lvl>
    <w:lvl w:ilvl="6" w:tplc="15363024">
      <w:numFmt w:val="bullet"/>
      <w:lvlText w:val="•"/>
      <w:lvlJc w:val="left"/>
      <w:pPr>
        <w:ind w:left="6518" w:hanging="171"/>
      </w:pPr>
      <w:rPr>
        <w:rFonts w:hint="default"/>
      </w:rPr>
    </w:lvl>
    <w:lvl w:ilvl="7" w:tplc="64C20522">
      <w:numFmt w:val="bullet"/>
      <w:lvlText w:val="•"/>
      <w:lvlJc w:val="left"/>
      <w:pPr>
        <w:ind w:left="7536" w:hanging="171"/>
      </w:pPr>
      <w:rPr>
        <w:rFonts w:hint="default"/>
      </w:rPr>
    </w:lvl>
    <w:lvl w:ilvl="8" w:tplc="6276D420">
      <w:numFmt w:val="bullet"/>
      <w:lvlText w:val="•"/>
      <w:lvlJc w:val="left"/>
      <w:pPr>
        <w:ind w:left="8555" w:hanging="171"/>
      </w:pPr>
      <w:rPr>
        <w:rFonts w:hint="default"/>
      </w:rPr>
    </w:lvl>
  </w:abstractNum>
  <w:abstractNum w:abstractNumId="5" w15:restartNumberingAfterBreak="0">
    <w:nsid w:val="3E2C5D99"/>
    <w:multiLevelType w:val="hybridMultilevel"/>
    <w:tmpl w:val="90A20034"/>
    <w:lvl w:ilvl="0" w:tplc="196236EA">
      <w:start w:val="1"/>
      <w:numFmt w:val="bullet"/>
      <w:lvlText w:val=""/>
      <w:lvlPicBulletId w:val="2"/>
      <w:lvlJc w:val="left"/>
      <w:pPr>
        <w:ind w:left="360" w:hanging="360"/>
      </w:pPr>
      <w:rPr>
        <w:rFonts w:ascii="Symbol" w:hAnsi="Symbol" w:hint="default"/>
        <w:color w:val="auto"/>
        <w:sz w:val="24"/>
        <w:szCs w:val="24"/>
      </w:rPr>
    </w:lvl>
    <w:lvl w:ilvl="1" w:tplc="0C090003">
      <w:start w:val="1"/>
      <w:numFmt w:val="bullet"/>
      <w:lvlText w:val="o"/>
      <w:lvlJc w:val="left"/>
      <w:pPr>
        <w:ind w:left="1950" w:hanging="360"/>
      </w:pPr>
      <w:rPr>
        <w:rFonts w:ascii="Courier New" w:hAnsi="Courier New" w:cs="Courier New" w:hint="default"/>
      </w:rPr>
    </w:lvl>
    <w:lvl w:ilvl="2" w:tplc="0C090005" w:tentative="1">
      <w:start w:val="1"/>
      <w:numFmt w:val="bullet"/>
      <w:lvlText w:val=""/>
      <w:lvlJc w:val="left"/>
      <w:pPr>
        <w:ind w:left="2670" w:hanging="360"/>
      </w:pPr>
      <w:rPr>
        <w:rFonts w:ascii="Wingdings" w:hAnsi="Wingdings" w:hint="default"/>
      </w:rPr>
    </w:lvl>
    <w:lvl w:ilvl="3" w:tplc="0C090001" w:tentative="1">
      <w:start w:val="1"/>
      <w:numFmt w:val="bullet"/>
      <w:lvlText w:val=""/>
      <w:lvlJc w:val="left"/>
      <w:pPr>
        <w:ind w:left="3390" w:hanging="360"/>
      </w:pPr>
      <w:rPr>
        <w:rFonts w:ascii="Symbol" w:hAnsi="Symbol" w:hint="default"/>
      </w:rPr>
    </w:lvl>
    <w:lvl w:ilvl="4" w:tplc="0C090003" w:tentative="1">
      <w:start w:val="1"/>
      <w:numFmt w:val="bullet"/>
      <w:lvlText w:val="o"/>
      <w:lvlJc w:val="left"/>
      <w:pPr>
        <w:ind w:left="4110" w:hanging="360"/>
      </w:pPr>
      <w:rPr>
        <w:rFonts w:ascii="Courier New" w:hAnsi="Courier New" w:cs="Courier New" w:hint="default"/>
      </w:rPr>
    </w:lvl>
    <w:lvl w:ilvl="5" w:tplc="0C090005" w:tentative="1">
      <w:start w:val="1"/>
      <w:numFmt w:val="bullet"/>
      <w:lvlText w:val=""/>
      <w:lvlJc w:val="left"/>
      <w:pPr>
        <w:ind w:left="4830" w:hanging="360"/>
      </w:pPr>
      <w:rPr>
        <w:rFonts w:ascii="Wingdings" w:hAnsi="Wingdings" w:hint="default"/>
      </w:rPr>
    </w:lvl>
    <w:lvl w:ilvl="6" w:tplc="0C090001" w:tentative="1">
      <w:start w:val="1"/>
      <w:numFmt w:val="bullet"/>
      <w:lvlText w:val=""/>
      <w:lvlJc w:val="left"/>
      <w:pPr>
        <w:ind w:left="5550" w:hanging="360"/>
      </w:pPr>
      <w:rPr>
        <w:rFonts w:ascii="Symbol" w:hAnsi="Symbol" w:hint="default"/>
      </w:rPr>
    </w:lvl>
    <w:lvl w:ilvl="7" w:tplc="0C090003" w:tentative="1">
      <w:start w:val="1"/>
      <w:numFmt w:val="bullet"/>
      <w:lvlText w:val="o"/>
      <w:lvlJc w:val="left"/>
      <w:pPr>
        <w:ind w:left="6270" w:hanging="360"/>
      </w:pPr>
      <w:rPr>
        <w:rFonts w:ascii="Courier New" w:hAnsi="Courier New" w:cs="Courier New" w:hint="default"/>
      </w:rPr>
    </w:lvl>
    <w:lvl w:ilvl="8" w:tplc="0C090005" w:tentative="1">
      <w:start w:val="1"/>
      <w:numFmt w:val="bullet"/>
      <w:lvlText w:val=""/>
      <w:lvlJc w:val="left"/>
      <w:pPr>
        <w:ind w:left="6990" w:hanging="360"/>
      </w:pPr>
      <w:rPr>
        <w:rFonts w:ascii="Wingdings" w:hAnsi="Wingdings" w:hint="default"/>
      </w:rPr>
    </w:lvl>
  </w:abstractNum>
  <w:abstractNum w:abstractNumId="6" w15:restartNumberingAfterBreak="0">
    <w:nsid w:val="45C67C2D"/>
    <w:multiLevelType w:val="hybridMultilevel"/>
    <w:tmpl w:val="07CA32C8"/>
    <w:lvl w:ilvl="0" w:tplc="83DC1B50">
      <w:start w:val="1"/>
      <w:numFmt w:val="bullet"/>
      <w:pStyle w:val="ListLinks"/>
      <w:lvlText w:val=""/>
      <w:lvlPicBulletId w:val="0"/>
      <w:lvlJc w:val="left"/>
      <w:pPr>
        <w:ind w:left="360" w:hanging="360"/>
      </w:pPr>
      <w:rPr>
        <w:rFonts w:ascii="Symbol" w:hAnsi="Symbol" w:hint="default"/>
        <w:color w:val="auto"/>
        <w:sz w:val="28"/>
        <w:szCs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B386B6B"/>
    <w:multiLevelType w:val="hybridMultilevel"/>
    <w:tmpl w:val="55B20768"/>
    <w:lvl w:ilvl="0" w:tplc="6FC69F50">
      <w:start w:val="1"/>
      <w:numFmt w:val="bullet"/>
      <w:pStyle w:val="ListParagraph"/>
      <w:lvlText w:val=""/>
      <w:lvlJc w:val="left"/>
      <w:pPr>
        <w:ind w:left="720" w:hanging="360"/>
      </w:pPr>
      <w:rPr>
        <w:rFonts w:ascii="Symbol" w:hAnsi="Symbol" w:hint="default"/>
        <w:color w:val="007C89"/>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D8E7351"/>
    <w:multiLevelType w:val="hybridMultilevel"/>
    <w:tmpl w:val="DFD6A1F4"/>
    <w:lvl w:ilvl="0" w:tplc="0409000F">
      <w:start w:val="1"/>
      <w:numFmt w:val="bullet"/>
      <w:pStyle w:val="bullet"/>
      <w:lvlText w:val="o"/>
      <w:lvlJc w:val="left"/>
      <w:pPr>
        <w:tabs>
          <w:tab w:val="num" w:pos="720"/>
        </w:tabs>
        <w:ind w:left="720" w:hanging="360"/>
      </w:pPr>
      <w:rPr>
        <w:rFonts w:ascii="Courier New" w:hAnsi="Courier New"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DA863D6"/>
    <w:multiLevelType w:val="hybridMultilevel"/>
    <w:tmpl w:val="AE7086A6"/>
    <w:lvl w:ilvl="0" w:tplc="55D08D08">
      <w:start w:val="1"/>
      <w:numFmt w:val="bullet"/>
      <w:lvlText w:val=""/>
      <w:lvlJc w:val="left"/>
      <w:pPr>
        <w:ind w:left="720" w:hanging="360"/>
      </w:pPr>
      <w:rPr>
        <w:rFonts w:ascii="Symbol" w:hAnsi="Symbol" w:hint="default"/>
        <w:color w:val="007C89"/>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DFA3F82"/>
    <w:multiLevelType w:val="hybridMultilevel"/>
    <w:tmpl w:val="E0582846"/>
    <w:lvl w:ilvl="0" w:tplc="730028BA">
      <w:start w:val="1"/>
      <w:numFmt w:val="bullet"/>
      <w:lvlText w:val=""/>
      <w:lvlJc w:val="left"/>
      <w:pPr>
        <w:ind w:left="456" w:hanging="360"/>
      </w:pPr>
      <w:rPr>
        <w:rFonts w:ascii="Symbol" w:hAnsi="Symbol" w:hint="default"/>
        <w:color w:val="007C89"/>
      </w:rPr>
    </w:lvl>
    <w:lvl w:ilvl="1" w:tplc="04B61A2A" w:tentative="1">
      <w:start w:val="1"/>
      <w:numFmt w:val="bullet"/>
      <w:lvlText w:val="o"/>
      <w:lvlJc w:val="left"/>
      <w:pPr>
        <w:ind w:left="1536" w:hanging="360"/>
      </w:pPr>
      <w:rPr>
        <w:rFonts w:ascii="Courier New" w:hAnsi="Courier New" w:cs="Courier New" w:hint="default"/>
      </w:rPr>
    </w:lvl>
    <w:lvl w:ilvl="2" w:tplc="4606E14C" w:tentative="1">
      <w:start w:val="1"/>
      <w:numFmt w:val="bullet"/>
      <w:lvlText w:val=""/>
      <w:lvlJc w:val="left"/>
      <w:pPr>
        <w:ind w:left="2256" w:hanging="360"/>
      </w:pPr>
      <w:rPr>
        <w:rFonts w:ascii="Wingdings" w:hAnsi="Wingdings" w:hint="default"/>
      </w:rPr>
    </w:lvl>
    <w:lvl w:ilvl="3" w:tplc="E5AEEF6A" w:tentative="1">
      <w:start w:val="1"/>
      <w:numFmt w:val="bullet"/>
      <w:lvlText w:val=""/>
      <w:lvlJc w:val="left"/>
      <w:pPr>
        <w:ind w:left="2976" w:hanging="360"/>
      </w:pPr>
      <w:rPr>
        <w:rFonts w:ascii="Symbol" w:hAnsi="Symbol" w:hint="default"/>
      </w:rPr>
    </w:lvl>
    <w:lvl w:ilvl="4" w:tplc="34A2AFB4" w:tentative="1">
      <w:start w:val="1"/>
      <w:numFmt w:val="bullet"/>
      <w:lvlText w:val="o"/>
      <w:lvlJc w:val="left"/>
      <w:pPr>
        <w:ind w:left="3696" w:hanging="360"/>
      </w:pPr>
      <w:rPr>
        <w:rFonts w:ascii="Courier New" w:hAnsi="Courier New" w:cs="Courier New" w:hint="default"/>
      </w:rPr>
    </w:lvl>
    <w:lvl w:ilvl="5" w:tplc="32C076C4" w:tentative="1">
      <w:start w:val="1"/>
      <w:numFmt w:val="bullet"/>
      <w:lvlText w:val=""/>
      <w:lvlJc w:val="left"/>
      <w:pPr>
        <w:ind w:left="4416" w:hanging="360"/>
      </w:pPr>
      <w:rPr>
        <w:rFonts w:ascii="Wingdings" w:hAnsi="Wingdings" w:hint="default"/>
      </w:rPr>
    </w:lvl>
    <w:lvl w:ilvl="6" w:tplc="A0A2F9BE" w:tentative="1">
      <w:start w:val="1"/>
      <w:numFmt w:val="bullet"/>
      <w:lvlText w:val=""/>
      <w:lvlJc w:val="left"/>
      <w:pPr>
        <w:ind w:left="5136" w:hanging="360"/>
      </w:pPr>
      <w:rPr>
        <w:rFonts w:ascii="Symbol" w:hAnsi="Symbol" w:hint="default"/>
      </w:rPr>
    </w:lvl>
    <w:lvl w:ilvl="7" w:tplc="A4AABCAC" w:tentative="1">
      <w:start w:val="1"/>
      <w:numFmt w:val="bullet"/>
      <w:lvlText w:val="o"/>
      <w:lvlJc w:val="left"/>
      <w:pPr>
        <w:ind w:left="5856" w:hanging="360"/>
      </w:pPr>
      <w:rPr>
        <w:rFonts w:ascii="Courier New" w:hAnsi="Courier New" w:cs="Courier New" w:hint="default"/>
      </w:rPr>
    </w:lvl>
    <w:lvl w:ilvl="8" w:tplc="A61C007C" w:tentative="1">
      <w:start w:val="1"/>
      <w:numFmt w:val="bullet"/>
      <w:lvlText w:val=""/>
      <w:lvlJc w:val="left"/>
      <w:pPr>
        <w:ind w:left="6576" w:hanging="360"/>
      </w:pPr>
      <w:rPr>
        <w:rFonts w:ascii="Wingdings" w:hAnsi="Wingdings" w:hint="default"/>
      </w:rPr>
    </w:lvl>
  </w:abstractNum>
  <w:abstractNum w:abstractNumId="11" w15:restartNumberingAfterBreak="0">
    <w:nsid w:val="4F4726D2"/>
    <w:multiLevelType w:val="hybridMultilevel"/>
    <w:tmpl w:val="E5B286F6"/>
    <w:lvl w:ilvl="0" w:tplc="8868A3B8">
      <w:start w:val="1"/>
      <w:numFmt w:val="bullet"/>
      <w:lvlText w:val=""/>
      <w:lvlJc w:val="left"/>
      <w:pPr>
        <w:ind w:left="1003" w:hanging="360"/>
      </w:pPr>
      <w:rPr>
        <w:rFonts w:ascii="Symbol" w:hAnsi="Symbol" w:hint="default"/>
        <w:color w:val="007C89"/>
      </w:rPr>
    </w:lvl>
    <w:lvl w:ilvl="1" w:tplc="0C090003" w:tentative="1">
      <w:start w:val="1"/>
      <w:numFmt w:val="bullet"/>
      <w:lvlText w:val="o"/>
      <w:lvlJc w:val="left"/>
      <w:pPr>
        <w:ind w:left="1723" w:hanging="360"/>
      </w:pPr>
      <w:rPr>
        <w:rFonts w:ascii="Courier New" w:hAnsi="Courier New" w:cs="Courier New" w:hint="default"/>
      </w:rPr>
    </w:lvl>
    <w:lvl w:ilvl="2" w:tplc="0C090005" w:tentative="1">
      <w:start w:val="1"/>
      <w:numFmt w:val="bullet"/>
      <w:lvlText w:val=""/>
      <w:lvlJc w:val="left"/>
      <w:pPr>
        <w:ind w:left="2443" w:hanging="360"/>
      </w:pPr>
      <w:rPr>
        <w:rFonts w:ascii="Wingdings" w:hAnsi="Wingdings" w:hint="default"/>
      </w:rPr>
    </w:lvl>
    <w:lvl w:ilvl="3" w:tplc="0C090001" w:tentative="1">
      <w:start w:val="1"/>
      <w:numFmt w:val="bullet"/>
      <w:lvlText w:val=""/>
      <w:lvlJc w:val="left"/>
      <w:pPr>
        <w:ind w:left="3163" w:hanging="360"/>
      </w:pPr>
      <w:rPr>
        <w:rFonts w:ascii="Symbol" w:hAnsi="Symbol" w:hint="default"/>
      </w:rPr>
    </w:lvl>
    <w:lvl w:ilvl="4" w:tplc="0C090003" w:tentative="1">
      <w:start w:val="1"/>
      <w:numFmt w:val="bullet"/>
      <w:lvlText w:val="o"/>
      <w:lvlJc w:val="left"/>
      <w:pPr>
        <w:ind w:left="3883" w:hanging="360"/>
      </w:pPr>
      <w:rPr>
        <w:rFonts w:ascii="Courier New" w:hAnsi="Courier New" w:cs="Courier New" w:hint="default"/>
      </w:rPr>
    </w:lvl>
    <w:lvl w:ilvl="5" w:tplc="0C090005" w:tentative="1">
      <w:start w:val="1"/>
      <w:numFmt w:val="bullet"/>
      <w:lvlText w:val=""/>
      <w:lvlJc w:val="left"/>
      <w:pPr>
        <w:ind w:left="4603" w:hanging="360"/>
      </w:pPr>
      <w:rPr>
        <w:rFonts w:ascii="Wingdings" w:hAnsi="Wingdings" w:hint="default"/>
      </w:rPr>
    </w:lvl>
    <w:lvl w:ilvl="6" w:tplc="0C090001" w:tentative="1">
      <w:start w:val="1"/>
      <w:numFmt w:val="bullet"/>
      <w:lvlText w:val=""/>
      <w:lvlJc w:val="left"/>
      <w:pPr>
        <w:ind w:left="5323" w:hanging="360"/>
      </w:pPr>
      <w:rPr>
        <w:rFonts w:ascii="Symbol" w:hAnsi="Symbol" w:hint="default"/>
      </w:rPr>
    </w:lvl>
    <w:lvl w:ilvl="7" w:tplc="0C090003" w:tentative="1">
      <w:start w:val="1"/>
      <w:numFmt w:val="bullet"/>
      <w:lvlText w:val="o"/>
      <w:lvlJc w:val="left"/>
      <w:pPr>
        <w:ind w:left="6043" w:hanging="360"/>
      </w:pPr>
      <w:rPr>
        <w:rFonts w:ascii="Courier New" w:hAnsi="Courier New" w:cs="Courier New" w:hint="default"/>
      </w:rPr>
    </w:lvl>
    <w:lvl w:ilvl="8" w:tplc="0C090005" w:tentative="1">
      <w:start w:val="1"/>
      <w:numFmt w:val="bullet"/>
      <w:lvlText w:val=""/>
      <w:lvlJc w:val="left"/>
      <w:pPr>
        <w:ind w:left="6763" w:hanging="360"/>
      </w:pPr>
      <w:rPr>
        <w:rFonts w:ascii="Wingdings" w:hAnsi="Wingdings" w:hint="default"/>
      </w:rPr>
    </w:lvl>
  </w:abstractNum>
  <w:abstractNum w:abstractNumId="12" w15:restartNumberingAfterBreak="0">
    <w:nsid w:val="5E564819"/>
    <w:multiLevelType w:val="hybridMultilevel"/>
    <w:tmpl w:val="3DECD680"/>
    <w:lvl w:ilvl="0" w:tplc="C700D530">
      <w:start w:val="1"/>
      <w:numFmt w:val="decimal"/>
      <w:pStyle w:val="Tablenumber"/>
      <w:lvlText w:val="%1."/>
      <w:lvlJc w:val="right"/>
      <w:pPr>
        <w:ind w:left="456" w:hanging="360"/>
      </w:pPr>
      <w:rPr>
        <w:rFonts w:hint="default"/>
        <w:color w:val="007C89"/>
      </w:rPr>
    </w:lvl>
    <w:lvl w:ilvl="1" w:tplc="0C090019" w:tentative="1">
      <w:start w:val="1"/>
      <w:numFmt w:val="lowerLetter"/>
      <w:lvlText w:val="%2."/>
      <w:lvlJc w:val="left"/>
      <w:pPr>
        <w:ind w:left="1536" w:hanging="360"/>
      </w:pPr>
    </w:lvl>
    <w:lvl w:ilvl="2" w:tplc="0C09001B" w:tentative="1">
      <w:start w:val="1"/>
      <w:numFmt w:val="lowerRoman"/>
      <w:lvlText w:val="%3."/>
      <w:lvlJc w:val="right"/>
      <w:pPr>
        <w:ind w:left="2256" w:hanging="180"/>
      </w:pPr>
    </w:lvl>
    <w:lvl w:ilvl="3" w:tplc="0C09000F" w:tentative="1">
      <w:start w:val="1"/>
      <w:numFmt w:val="decimal"/>
      <w:lvlText w:val="%4."/>
      <w:lvlJc w:val="left"/>
      <w:pPr>
        <w:ind w:left="2976" w:hanging="360"/>
      </w:pPr>
    </w:lvl>
    <w:lvl w:ilvl="4" w:tplc="0C090019" w:tentative="1">
      <w:start w:val="1"/>
      <w:numFmt w:val="lowerLetter"/>
      <w:lvlText w:val="%5."/>
      <w:lvlJc w:val="left"/>
      <w:pPr>
        <w:ind w:left="3696" w:hanging="360"/>
      </w:pPr>
    </w:lvl>
    <w:lvl w:ilvl="5" w:tplc="0C09001B" w:tentative="1">
      <w:start w:val="1"/>
      <w:numFmt w:val="lowerRoman"/>
      <w:lvlText w:val="%6."/>
      <w:lvlJc w:val="right"/>
      <w:pPr>
        <w:ind w:left="4416" w:hanging="180"/>
      </w:pPr>
    </w:lvl>
    <w:lvl w:ilvl="6" w:tplc="0C09000F" w:tentative="1">
      <w:start w:val="1"/>
      <w:numFmt w:val="decimal"/>
      <w:lvlText w:val="%7."/>
      <w:lvlJc w:val="left"/>
      <w:pPr>
        <w:ind w:left="5136" w:hanging="360"/>
      </w:pPr>
    </w:lvl>
    <w:lvl w:ilvl="7" w:tplc="0C090019" w:tentative="1">
      <w:start w:val="1"/>
      <w:numFmt w:val="lowerLetter"/>
      <w:lvlText w:val="%8."/>
      <w:lvlJc w:val="left"/>
      <w:pPr>
        <w:ind w:left="5856" w:hanging="360"/>
      </w:pPr>
    </w:lvl>
    <w:lvl w:ilvl="8" w:tplc="0C09001B" w:tentative="1">
      <w:start w:val="1"/>
      <w:numFmt w:val="lowerRoman"/>
      <w:lvlText w:val="%9."/>
      <w:lvlJc w:val="right"/>
      <w:pPr>
        <w:ind w:left="6576" w:hanging="180"/>
      </w:pPr>
    </w:lvl>
  </w:abstractNum>
  <w:abstractNum w:abstractNumId="13" w15:restartNumberingAfterBreak="0">
    <w:nsid w:val="6BE16B7F"/>
    <w:multiLevelType w:val="hybridMultilevel"/>
    <w:tmpl w:val="FE48ADEE"/>
    <w:lvl w:ilvl="0" w:tplc="0B925450">
      <w:start w:val="1"/>
      <w:numFmt w:val="bullet"/>
      <w:pStyle w:val="YellowboxList"/>
      <w:lvlText w:val=""/>
      <w:lvlPicBulletId w:val="1"/>
      <w:lvlJc w:val="left"/>
      <w:pPr>
        <w:ind w:left="720" w:hanging="360"/>
      </w:pPr>
      <w:rPr>
        <w:rFonts w:ascii="Symbol" w:hAnsi="Symbol" w:hint="default"/>
        <w:color w:val="auto"/>
        <w:sz w:val="48"/>
        <w:szCs w:val="4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E8A7678"/>
    <w:multiLevelType w:val="hybridMultilevel"/>
    <w:tmpl w:val="AE405B32"/>
    <w:lvl w:ilvl="0" w:tplc="E54E9E20">
      <w:start w:val="1"/>
      <w:numFmt w:val="decimal"/>
      <w:lvlText w:val="%1."/>
      <w:lvlJc w:val="left"/>
      <w:pPr>
        <w:ind w:left="456" w:hanging="360"/>
      </w:pPr>
      <w:rPr>
        <w:rFonts w:hint="default"/>
        <w:color w:val="007C89"/>
        <w:u w:color="007C89"/>
      </w:rPr>
    </w:lvl>
    <w:lvl w:ilvl="1" w:tplc="0C090019" w:tentative="1">
      <w:start w:val="1"/>
      <w:numFmt w:val="lowerLetter"/>
      <w:lvlText w:val="%2."/>
      <w:lvlJc w:val="left"/>
      <w:pPr>
        <w:ind w:left="1536" w:hanging="360"/>
      </w:pPr>
    </w:lvl>
    <w:lvl w:ilvl="2" w:tplc="0C09001B" w:tentative="1">
      <w:start w:val="1"/>
      <w:numFmt w:val="lowerRoman"/>
      <w:lvlText w:val="%3."/>
      <w:lvlJc w:val="right"/>
      <w:pPr>
        <w:ind w:left="2256" w:hanging="180"/>
      </w:pPr>
    </w:lvl>
    <w:lvl w:ilvl="3" w:tplc="0C09000F" w:tentative="1">
      <w:start w:val="1"/>
      <w:numFmt w:val="decimal"/>
      <w:lvlText w:val="%4."/>
      <w:lvlJc w:val="left"/>
      <w:pPr>
        <w:ind w:left="2976" w:hanging="360"/>
      </w:pPr>
    </w:lvl>
    <w:lvl w:ilvl="4" w:tplc="0C090019" w:tentative="1">
      <w:start w:val="1"/>
      <w:numFmt w:val="lowerLetter"/>
      <w:lvlText w:val="%5."/>
      <w:lvlJc w:val="left"/>
      <w:pPr>
        <w:ind w:left="3696" w:hanging="360"/>
      </w:pPr>
    </w:lvl>
    <w:lvl w:ilvl="5" w:tplc="0C09001B" w:tentative="1">
      <w:start w:val="1"/>
      <w:numFmt w:val="lowerRoman"/>
      <w:lvlText w:val="%6."/>
      <w:lvlJc w:val="right"/>
      <w:pPr>
        <w:ind w:left="4416" w:hanging="180"/>
      </w:pPr>
    </w:lvl>
    <w:lvl w:ilvl="6" w:tplc="0C09000F" w:tentative="1">
      <w:start w:val="1"/>
      <w:numFmt w:val="decimal"/>
      <w:lvlText w:val="%7."/>
      <w:lvlJc w:val="left"/>
      <w:pPr>
        <w:ind w:left="5136" w:hanging="360"/>
      </w:pPr>
    </w:lvl>
    <w:lvl w:ilvl="7" w:tplc="0C090019" w:tentative="1">
      <w:start w:val="1"/>
      <w:numFmt w:val="lowerLetter"/>
      <w:lvlText w:val="%8."/>
      <w:lvlJc w:val="left"/>
      <w:pPr>
        <w:ind w:left="5856" w:hanging="360"/>
      </w:pPr>
    </w:lvl>
    <w:lvl w:ilvl="8" w:tplc="0C09001B" w:tentative="1">
      <w:start w:val="1"/>
      <w:numFmt w:val="lowerRoman"/>
      <w:lvlText w:val="%9."/>
      <w:lvlJc w:val="right"/>
      <w:pPr>
        <w:ind w:left="6576" w:hanging="180"/>
      </w:pPr>
    </w:lvl>
  </w:abstractNum>
  <w:abstractNum w:abstractNumId="15" w15:restartNumberingAfterBreak="0">
    <w:nsid w:val="7A1544E1"/>
    <w:multiLevelType w:val="hybridMultilevel"/>
    <w:tmpl w:val="E3ACD7B2"/>
    <w:lvl w:ilvl="0" w:tplc="619AAA96">
      <w:start w:val="1"/>
      <w:numFmt w:val="decimal"/>
      <w:pStyle w:val="Numberedlist"/>
      <w:lvlText w:val="%1."/>
      <w:lvlJc w:val="left"/>
      <w:pPr>
        <w:ind w:left="720" w:hanging="360"/>
      </w:pPr>
      <w:rPr>
        <w:color w:val="007C89"/>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4"/>
  </w:num>
  <w:num w:numId="2">
    <w:abstractNumId w:val="6"/>
  </w:num>
  <w:num w:numId="3">
    <w:abstractNumId w:val="13"/>
  </w:num>
  <w:num w:numId="4">
    <w:abstractNumId w:val="0"/>
  </w:num>
  <w:num w:numId="5">
    <w:abstractNumId w:val="8"/>
  </w:num>
  <w:num w:numId="6">
    <w:abstractNumId w:val="3"/>
  </w:num>
  <w:num w:numId="7">
    <w:abstractNumId w:val="12"/>
  </w:num>
  <w:num w:numId="8">
    <w:abstractNumId w:val="7"/>
  </w:num>
  <w:num w:numId="9">
    <w:abstractNumId w:val="15"/>
  </w:num>
  <w:num w:numId="10">
    <w:abstractNumId w:val="9"/>
  </w:num>
  <w:num w:numId="11">
    <w:abstractNumId w:val="2"/>
  </w:num>
  <w:num w:numId="12">
    <w:abstractNumId w:val="1"/>
  </w:num>
  <w:num w:numId="13">
    <w:abstractNumId w:val="14"/>
  </w:num>
  <w:num w:numId="14">
    <w:abstractNumId w:val="15"/>
    <w:lvlOverride w:ilvl="0">
      <w:startOverride w:val="1"/>
    </w:lvlOverride>
  </w:num>
  <w:num w:numId="15">
    <w:abstractNumId w:val="11"/>
  </w:num>
  <w:num w:numId="16">
    <w:abstractNumId w:val="10"/>
  </w:num>
  <w:num w:numId="17">
    <w:abstractNumId w:val="14"/>
    <w:lvlOverride w:ilvl="0">
      <w:startOverride w:val="1"/>
    </w:lvlOverride>
  </w:num>
  <w:num w:numId="18">
    <w:abstractNumId w:val="15"/>
    <w:lvlOverride w:ilvl="0">
      <w:startOverride w:val="1"/>
    </w:lvlOverride>
  </w:num>
  <w:num w:numId="19">
    <w:abstractNumId w:val="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stylePaneFormatFilter w:val="1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0"/>
  <w:stylePaneSortMethod w:val="0000"/>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7935"/>
    <w:rsid w:val="0001348E"/>
    <w:rsid w:val="00027D27"/>
    <w:rsid w:val="00043E97"/>
    <w:rsid w:val="00043F8C"/>
    <w:rsid w:val="00046F76"/>
    <w:rsid w:val="00057D59"/>
    <w:rsid w:val="000729C2"/>
    <w:rsid w:val="00076977"/>
    <w:rsid w:val="00076A59"/>
    <w:rsid w:val="000966AA"/>
    <w:rsid w:val="000A3490"/>
    <w:rsid w:val="000B3EF1"/>
    <w:rsid w:val="000C42A1"/>
    <w:rsid w:val="000D0B3B"/>
    <w:rsid w:val="000E5A84"/>
    <w:rsid w:val="000E79DF"/>
    <w:rsid w:val="000F263E"/>
    <w:rsid w:val="000F396C"/>
    <w:rsid w:val="00105C3B"/>
    <w:rsid w:val="00106E2E"/>
    <w:rsid w:val="00137AB3"/>
    <w:rsid w:val="00154089"/>
    <w:rsid w:val="001551A3"/>
    <w:rsid w:val="00164A34"/>
    <w:rsid w:val="00175568"/>
    <w:rsid w:val="00184B67"/>
    <w:rsid w:val="001970E7"/>
    <w:rsid w:val="001A0B05"/>
    <w:rsid w:val="001A789A"/>
    <w:rsid w:val="001B0E71"/>
    <w:rsid w:val="001B25F0"/>
    <w:rsid w:val="00203229"/>
    <w:rsid w:val="00207626"/>
    <w:rsid w:val="00212BD5"/>
    <w:rsid w:val="00240B5C"/>
    <w:rsid w:val="00244B63"/>
    <w:rsid w:val="00245BC9"/>
    <w:rsid w:val="00247B19"/>
    <w:rsid w:val="002575D2"/>
    <w:rsid w:val="002872A1"/>
    <w:rsid w:val="002B7864"/>
    <w:rsid w:val="002C4412"/>
    <w:rsid w:val="002C4840"/>
    <w:rsid w:val="002D308B"/>
    <w:rsid w:val="002E7073"/>
    <w:rsid w:val="002F2A3E"/>
    <w:rsid w:val="002F5B16"/>
    <w:rsid w:val="002F62C4"/>
    <w:rsid w:val="002F685A"/>
    <w:rsid w:val="00301CE4"/>
    <w:rsid w:val="003045FE"/>
    <w:rsid w:val="003124DE"/>
    <w:rsid w:val="00316248"/>
    <w:rsid w:val="00325F33"/>
    <w:rsid w:val="0033265A"/>
    <w:rsid w:val="00354067"/>
    <w:rsid w:val="00356226"/>
    <w:rsid w:val="00363ABA"/>
    <w:rsid w:val="00376D2F"/>
    <w:rsid w:val="00390818"/>
    <w:rsid w:val="00392C61"/>
    <w:rsid w:val="003A7698"/>
    <w:rsid w:val="003B3B6D"/>
    <w:rsid w:val="003B6098"/>
    <w:rsid w:val="003D127B"/>
    <w:rsid w:val="003E12C8"/>
    <w:rsid w:val="003E6325"/>
    <w:rsid w:val="003F4D67"/>
    <w:rsid w:val="00401E8F"/>
    <w:rsid w:val="0043166B"/>
    <w:rsid w:val="00463041"/>
    <w:rsid w:val="004679BD"/>
    <w:rsid w:val="00472681"/>
    <w:rsid w:val="00491D1D"/>
    <w:rsid w:val="004B557F"/>
    <w:rsid w:val="004C0266"/>
    <w:rsid w:val="004C448B"/>
    <w:rsid w:val="004C5831"/>
    <w:rsid w:val="004D2BCE"/>
    <w:rsid w:val="004D3D9A"/>
    <w:rsid w:val="004D43E0"/>
    <w:rsid w:val="004F1971"/>
    <w:rsid w:val="004F4D30"/>
    <w:rsid w:val="0050095F"/>
    <w:rsid w:val="00503869"/>
    <w:rsid w:val="0051125A"/>
    <w:rsid w:val="005215EF"/>
    <w:rsid w:val="00552F18"/>
    <w:rsid w:val="005550B3"/>
    <w:rsid w:val="00560F1B"/>
    <w:rsid w:val="00593AD3"/>
    <w:rsid w:val="005A025A"/>
    <w:rsid w:val="005A2207"/>
    <w:rsid w:val="005A26FC"/>
    <w:rsid w:val="005A466E"/>
    <w:rsid w:val="005C5305"/>
    <w:rsid w:val="005D795F"/>
    <w:rsid w:val="005E0EC8"/>
    <w:rsid w:val="00602D4B"/>
    <w:rsid w:val="0060365D"/>
    <w:rsid w:val="006067E0"/>
    <w:rsid w:val="0061530B"/>
    <w:rsid w:val="00617D1A"/>
    <w:rsid w:val="006258E3"/>
    <w:rsid w:val="00630AD9"/>
    <w:rsid w:val="00635D0F"/>
    <w:rsid w:val="00651DBA"/>
    <w:rsid w:val="006555EE"/>
    <w:rsid w:val="00673528"/>
    <w:rsid w:val="00676F80"/>
    <w:rsid w:val="0067736E"/>
    <w:rsid w:val="006864BD"/>
    <w:rsid w:val="00690737"/>
    <w:rsid w:val="006A0F4F"/>
    <w:rsid w:val="006A4227"/>
    <w:rsid w:val="006B04CC"/>
    <w:rsid w:val="006B6AFE"/>
    <w:rsid w:val="006E0CB4"/>
    <w:rsid w:val="006E32FA"/>
    <w:rsid w:val="00700E68"/>
    <w:rsid w:val="007134BB"/>
    <w:rsid w:val="00737935"/>
    <w:rsid w:val="00745E3B"/>
    <w:rsid w:val="0076572C"/>
    <w:rsid w:val="007A029D"/>
    <w:rsid w:val="007A3AAB"/>
    <w:rsid w:val="007A3DDF"/>
    <w:rsid w:val="007A469F"/>
    <w:rsid w:val="007B6779"/>
    <w:rsid w:val="007C297C"/>
    <w:rsid w:val="007C405B"/>
    <w:rsid w:val="007C5E82"/>
    <w:rsid w:val="007E5783"/>
    <w:rsid w:val="007F3660"/>
    <w:rsid w:val="00801336"/>
    <w:rsid w:val="00807F0F"/>
    <w:rsid w:val="0081526B"/>
    <w:rsid w:val="008169A1"/>
    <w:rsid w:val="00827500"/>
    <w:rsid w:val="00831C3C"/>
    <w:rsid w:val="008409ED"/>
    <w:rsid w:val="00842194"/>
    <w:rsid w:val="008456DF"/>
    <w:rsid w:val="008464F3"/>
    <w:rsid w:val="0084749E"/>
    <w:rsid w:val="00852FD8"/>
    <w:rsid w:val="00867641"/>
    <w:rsid w:val="008903A6"/>
    <w:rsid w:val="008A2DAD"/>
    <w:rsid w:val="008B002A"/>
    <w:rsid w:val="008B11EA"/>
    <w:rsid w:val="008B2F30"/>
    <w:rsid w:val="008D417E"/>
    <w:rsid w:val="008E01E2"/>
    <w:rsid w:val="008E5557"/>
    <w:rsid w:val="008F285F"/>
    <w:rsid w:val="008F5ED1"/>
    <w:rsid w:val="00907A6E"/>
    <w:rsid w:val="00911845"/>
    <w:rsid w:val="00914D3B"/>
    <w:rsid w:val="0091542F"/>
    <w:rsid w:val="00923E11"/>
    <w:rsid w:val="00925C47"/>
    <w:rsid w:val="009334A9"/>
    <w:rsid w:val="0093417D"/>
    <w:rsid w:val="00937657"/>
    <w:rsid w:val="00952895"/>
    <w:rsid w:val="00952F4F"/>
    <w:rsid w:val="00972516"/>
    <w:rsid w:val="00977EF5"/>
    <w:rsid w:val="009A1B35"/>
    <w:rsid w:val="009B3FEF"/>
    <w:rsid w:val="009C405E"/>
    <w:rsid w:val="009D500A"/>
    <w:rsid w:val="009D56A3"/>
    <w:rsid w:val="009D649E"/>
    <w:rsid w:val="009E1D4B"/>
    <w:rsid w:val="009F4628"/>
    <w:rsid w:val="00A11C08"/>
    <w:rsid w:val="00A17C44"/>
    <w:rsid w:val="00A2479A"/>
    <w:rsid w:val="00A31F3B"/>
    <w:rsid w:val="00A32721"/>
    <w:rsid w:val="00A47E77"/>
    <w:rsid w:val="00A627D2"/>
    <w:rsid w:val="00A65D11"/>
    <w:rsid w:val="00A664F0"/>
    <w:rsid w:val="00A667BB"/>
    <w:rsid w:val="00A70F59"/>
    <w:rsid w:val="00A77BA8"/>
    <w:rsid w:val="00A862D2"/>
    <w:rsid w:val="00A905AF"/>
    <w:rsid w:val="00AA494B"/>
    <w:rsid w:val="00AB5A8A"/>
    <w:rsid w:val="00AC1111"/>
    <w:rsid w:val="00AD2E4F"/>
    <w:rsid w:val="00AE21D9"/>
    <w:rsid w:val="00AE5826"/>
    <w:rsid w:val="00AE78FF"/>
    <w:rsid w:val="00AF0776"/>
    <w:rsid w:val="00B06B9D"/>
    <w:rsid w:val="00B10A00"/>
    <w:rsid w:val="00B22788"/>
    <w:rsid w:val="00B258FD"/>
    <w:rsid w:val="00B354FE"/>
    <w:rsid w:val="00B504FE"/>
    <w:rsid w:val="00B75DAC"/>
    <w:rsid w:val="00B8389D"/>
    <w:rsid w:val="00B86E79"/>
    <w:rsid w:val="00B906AA"/>
    <w:rsid w:val="00BA17CD"/>
    <w:rsid w:val="00BA42F0"/>
    <w:rsid w:val="00BB0F1B"/>
    <w:rsid w:val="00BB7664"/>
    <w:rsid w:val="00BC025B"/>
    <w:rsid w:val="00BF0B70"/>
    <w:rsid w:val="00C04D80"/>
    <w:rsid w:val="00C0547F"/>
    <w:rsid w:val="00C06D35"/>
    <w:rsid w:val="00C10FBD"/>
    <w:rsid w:val="00C263BD"/>
    <w:rsid w:val="00C30210"/>
    <w:rsid w:val="00C30F4C"/>
    <w:rsid w:val="00C31283"/>
    <w:rsid w:val="00C357BD"/>
    <w:rsid w:val="00C3629F"/>
    <w:rsid w:val="00C44DD6"/>
    <w:rsid w:val="00C61585"/>
    <w:rsid w:val="00C652CC"/>
    <w:rsid w:val="00C75AE9"/>
    <w:rsid w:val="00C8091F"/>
    <w:rsid w:val="00CE19D2"/>
    <w:rsid w:val="00CE618F"/>
    <w:rsid w:val="00CE626D"/>
    <w:rsid w:val="00CE6615"/>
    <w:rsid w:val="00CF579D"/>
    <w:rsid w:val="00D02C09"/>
    <w:rsid w:val="00D07A25"/>
    <w:rsid w:val="00D300AA"/>
    <w:rsid w:val="00D35150"/>
    <w:rsid w:val="00D37BC8"/>
    <w:rsid w:val="00D43690"/>
    <w:rsid w:val="00D462DC"/>
    <w:rsid w:val="00D46C67"/>
    <w:rsid w:val="00D5218F"/>
    <w:rsid w:val="00D543F7"/>
    <w:rsid w:val="00D57D6D"/>
    <w:rsid w:val="00D60E94"/>
    <w:rsid w:val="00D777C8"/>
    <w:rsid w:val="00D87886"/>
    <w:rsid w:val="00D96081"/>
    <w:rsid w:val="00DB219F"/>
    <w:rsid w:val="00DC69EE"/>
    <w:rsid w:val="00DD6E5B"/>
    <w:rsid w:val="00DE56E5"/>
    <w:rsid w:val="00DE70A6"/>
    <w:rsid w:val="00DE791E"/>
    <w:rsid w:val="00DF1C93"/>
    <w:rsid w:val="00DF29AD"/>
    <w:rsid w:val="00E00B24"/>
    <w:rsid w:val="00E52585"/>
    <w:rsid w:val="00E6298D"/>
    <w:rsid w:val="00E67454"/>
    <w:rsid w:val="00E764A9"/>
    <w:rsid w:val="00E80956"/>
    <w:rsid w:val="00E8421B"/>
    <w:rsid w:val="00E94C06"/>
    <w:rsid w:val="00E95766"/>
    <w:rsid w:val="00EA0D43"/>
    <w:rsid w:val="00EA2591"/>
    <w:rsid w:val="00EB3DDA"/>
    <w:rsid w:val="00EB5391"/>
    <w:rsid w:val="00EC1231"/>
    <w:rsid w:val="00EC1EE0"/>
    <w:rsid w:val="00EC416D"/>
    <w:rsid w:val="00ED0A2E"/>
    <w:rsid w:val="00EE09F3"/>
    <w:rsid w:val="00EE18D2"/>
    <w:rsid w:val="00EE5620"/>
    <w:rsid w:val="00F03C50"/>
    <w:rsid w:val="00F17557"/>
    <w:rsid w:val="00F3595F"/>
    <w:rsid w:val="00F35CDE"/>
    <w:rsid w:val="00F4699C"/>
    <w:rsid w:val="00F54564"/>
    <w:rsid w:val="00F55DF4"/>
    <w:rsid w:val="00F62A14"/>
    <w:rsid w:val="00F85388"/>
    <w:rsid w:val="00F8625E"/>
    <w:rsid w:val="00F95D90"/>
    <w:rsid w:val="00FB6627"/>
    <w:rsid w:val="00FD03D4"/>
    <w:rsid w:val="00FE3AF8"/>
    <w:rsid w:val="00FF2FAB"/>
    <w:rsid w:val="00FF3FA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ED8BE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6E0CB4"/>
  </w:style>
  <w:style w:type="paragraph" w:styleId="Heading1">
    <w:name w:val="heading 1"/>
    <w:aliases w:val="Heading 1 - TOC"/>
    <w:basedOn w:val="Normal"/>
    <w:link w:val="Heading1Char"/>
    <w:uiPriority w:val="9"/>
    <w:qFormat/>
    <w:rsid w:val="0060365D"/>
    <w:pPr>
      <w:widowControl w:val="0"/>
      <w:numPr>
        <w:numId w:val="1"/>
      </w:numPr>
      <w:tabs>
        <w:tab w:val="left" w:pos="709"/>
      </w:tabs>
      <w:autoSpaceDE w:val="0"/>
      <w:autoSpaceDN w:val="0"/>
      <w:spacing w:after="120" w:line="240" w:lineRule="auto"/>
      <w:ind w:left="709" w:hanging="709"/>
      <w:outlineLvl w:val="0"/>
    </w:pPr>
    <w:rPr>
      <w:rFonts w:ascii="Calibri" w:eastAsia="Calibri" w:hAnsi="Calibri" w:cs="Calibri"/>
      <w:b/>
      <w:bCs/>
      <w:caps/>
      <w:color w:val="231F20"/>
      <w:spacing w:val="18"/>
      <w:sz w:val="48"/>
      <w:szCs w:val="52"/>
      <w:lang w:val="en-US"/>
    </w:rPr>
  </w:style>
  <w:style w:type="paragraph" w:styleId="Heading2">
    <w:name w:val="heading 2"/>
    <w:basedOn w:val="Normal"/>
    <w:next w:val="Normal"/>
    <w:link w:val="Heading2Char"/>
    <w:uiPriority w:val="9"/>
    <w:unhideWhenUsed/>
    <w:qFormat/>
    <w:rsid w:val="0060365D"/>
    <w:pPr>
      <w:keepNext/>
      <w:keepLines/>
      <w:spacing w:before="120" w:after="0" w:line="240" w:lineRule="auto"/>
      <w:outlineLvl w:val="1"/>
    </w:pPr>
    <w:rPr>
      <w:rFonts w:asciiTheme="majorHAnsi" w:eastAsiaTheme="majorEastAsia" w:hAnsiTheme="majorHAnsi" w:cstheme="majorBidi"/>
      <w:b/>
      <w:color w:val="007C89"/>
      <w:sz w:val="32"/>
      <w:szCs w:val="36"/>
    </w:rPr>
  </w:style>
  <w:style w:type="paragraph" w:styleId="Heading3">
    <w:name w:val="heading 3"/>
    <w:basedOn w:val="Normal"/>
    <w:next w:val="Normal"/>
    <w:link w:val="Heading3Char"/>
    <w:uiPriority w:val="9"/>
    <w:unhideWhenUsed/>
    <w:qFormat/>
    <w:rsid w:val="00E95766"/>
    <w:pPr>
      <w:keepNext/>
      <w:keepLines/>
      <w:spacing w:before="120" w:after="120" w:line="240" w:lineRule="auto"/>
      <w:outlineLvl w:val="2"/>
    </w:pPr>
    <w:rPr>
      <w:rFonts w:asciiTheme="majorHAnsi" w:eastAsiaTheme="majorEastAsia" w:hAnsiTheme="majorHAnsi" w:cstheme="majorBidi"/>
      <w:color w:val="007C89"/>
      <w:sz w:val="28"/>
      <w:szCs w:val="28"/>
    </w:rPr>
  </w:style>
  <w:style w:type="paragraph" w:styleId="Heading4">
    <w:name w:val="heading 4"/>
    <w:basedOn w:val="Normal"/>
    <w:next w:val="Normal"/>
    <w:link w:val="Heading4Char"/>
    <w:uiPriority w:val="9"/>
    <w:semiHidden/>
    <w:unhideWhenUsed/>
    <w:rsid w:val="0073793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rsid w:val="0067736E"/>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 TOC Char"/>
    <w:basedOn w:val="DefaultParagraphFont"/>
    <w:link w:val="Heading1"/>
    <w:uiPriority w:val="9"/>
    <w:rsid w:val="0060365D"/>
    <w:rPr>
      <w:rFonts w:ascii="Calibri" w:eastAsia="Calibri" w:hAnsi="Calibri" w:cs="Calibri"/>
      <w:b/>
      <w:bCs/>
      <w:caps/>
      <w:color w:val="231F20"/>
      <w:spacing w:val="18"/>
      <w:sz w:val="48"/>
      <w:szCs w:val="52"/>
      <w:lang w:val="en-US"/>
    </w:rPr>
  </w:style>
  <w:style w:type="character" w:customStyle="1" w:styleId="Heading2Char">
    <w:name w:val="Heading 2 Char"/>
    <w:basedOn w:val="DefaultParagraphFont"/>
    <w:link w:val="Heading2"/>
    <w:uiPriority w:val="9"/>
    <w:rsid w:val="0060365D"/>
    <w:rPr>
      <w:rFonts w:asciiTheme="majorHAnsi" w:eastAsiaTheme="majorEastAsia" w:hAnsiTheme="majorHAnsi" w:cstheme="majorBidi"/>
      <w:b/>
      <w:color w:val="007C89"/>
      <w:sz w:val="32"/>
      <w:szCs w:val="36"/>
    </w:rPr>
  </w:style>
  <w:style w:type="character" w:customStyle="1" w:styleId="Heading3Char">
    <w:name w:val="Heading 3 Char"/>
    <w:basedOn w:val="DefaultParagraphFont"/>
    <w:link w:val="Heading3"/>
    <w:uiPriority w:val="9"/>
    <w:rsid w:val="00E95766"/>
    <w:rPr>
      <w:rFonts w:asciiTheme="majorHAnsi" w:eastAsiaTheme="majorEastAsia" w:hAnsiTheme="majorHAnsi" w:cstheme="majorBidi"/>
      <w:color w:val="007C89"/>
      <w:sz w:val="28"/>
      <w:szCs w:val="28"/>
    </w:rPr>
  </w:style>
  <w:style w:type="character" w:customStyle="1" w:styleId="Heading4Char">
    <w:name w:val="Heading 4 Char"/>
    <w:basedOn w:val="DefaultParagraphFont"/>
    <w:link w:val="Heading4"/>
    <w:uiPriority w:val="9"/>
    <w:semiHidden/>
    <w:rsid w:val="00737935"/>
    <w:rPr>
      <w:rFonts w:asciiTheme="majorHAnsi" w:eastAsiaTheme="majorEastAsia" w:hAnsiTheme="majorHAnsi" w:cstheme="majorBidi"/>
      <w:i/>
      <w:iCs/>
      <w:color w:val="2E74B5" w:themeColor="accent1" w:themeShade="BF"/>
    </w:rPr>
  </w:style>
  <w:style w:type="paragraph" w:styleId="Header">
    <w:name w:val="header"/>
    <w:basedOn w:val="Normal"/>
    <w:link w:val="HeaderChar"/>
    <w:uiPriority w:val="99"/>
    <w:unhideWhenUsed/>
    <w:rsid w:val="00737935"/>
    <w:pPr>
      <w:tabs>
        <w:tab w:val="center" w:pos="4513"/>
        <w:tab w:val="right" w:pos="9026"/>
      </w:tabs>
      <w:spacing w:after="0" w:line="240" w:lineRule="auto"/>
    </w:pPr>
  </w:style>
  <w:style w:type="character" w:customStyle="1" w:styleId="HeaderChar">
    <w:name w:val="Header Char"/>
    <w:basedOn w:val="DefaultParagraphFont"/>
    <w:link w:val="Header"/>
    <w:uiPriority w:val="99"/>
    <w:rsid w:val="00737935"/>
  </w:style>
  <w:style w:type="paragraph" w:styleId="Footer">
    <w:name w:val="footer"/>
    <w:basedOn w:val="Normal"/>
    <w:link w:val="FooterChar"/>
    <w:uiPriority w:val="99"/>
    <w:unhideWhenUsed/>
    <w:rsid w:val="00737935"/>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7935"/>
  </w:style>
  <w:style w:type="paragraph" w:styleId="BodyText">
    <w:name w:val="Body Text"/>
    <w:basedOn w:val="Normal"/>
    <w:link w:val="BodyTextChar"/>
    <w:uiPriority w:val="1"/>
    <w:qFormat/>
    <w:rsid w:val="00BC025B"/>
    <w:pPr>
      <w:widowControl w:val="0"/>
      <w:autoSpaceDE w:val="0"/>
      <w:autoSpaceDN w:val="0"/>
      <w:spacing w:before="200" w:after="0" w:line="240" w:lineRule="auto"/>
      <w:ind w:right="181"/>
    </w:pPr>
    <w:rPr>
      <w:rFonts w:ascii="Calibri" w:eastAsia="Calibri" w:hAnsi="Calibri" w:cs="Calibri"/>
      <w:color w:val="231F20"/>
      <w:sz w:val="24"/>
      <w:szCs w:val="24"/>
      <w:lang w:val="en-US"/>
    </w:rPr>
  </w:style>
  <w:style w:type="character" w:customStyle="1" w:styleId="BodyTextChar">
    <w:name w:val="Body Text Char"/>
    <w:basedOn w:val="DefaultParagraphFont"/>
    <w:link w:val="BodyText"/>
    <w:uiPriority w:val="1"/>
    <w:rsid w:val="00BC025B"/>
    <w:rPr>
      <w:rFonts w:ascii="Calibri" w:eastAsia="Calibri" w:hAnsi="Calibri" w:cs="Calibri"/>
      <w:color w:val="231F20"/>
      <w:sz w:val="24"/>
      <w:szCs w:val="24"/>
      <w:lang w:val="en-US"/>
    </w:rPr>
  </w:style>
  <w:style w:type="paragraph" w:styleId="TOC1">
    <w:name w:val="toc 1"/>
    <w:basedOn w:val="Normal"/>
    <w:next w:val="Normal"/>
    <w:autoRedefine/>
    <w:uiPriority w:val="39"/>
    <w:unhideWhenUsed/>
    <w:rsid w:val="00D43690"/>
    <w:pPr>
      <w:tabs>
        <w:tab w:val="left" w:pos="567"/>
        <w:tab w:val="right" w:leader="dot" w:pos="9323"/>
      </w:tabs>
      <w:spacing w:after="100" w:line="360" w:lineRule="auto"/>
      <w:ind w:left="567" w:hanging="567"/>
    </w:pPr>
    <w:rPr>
      <w:sz w:val="24"/>
    </w:rPr>
  </w:style>
  <w:style w:type="character" w:styleId="Hyperlink">
    <w:name w:val="Hyperlink"/>
    <w:basedOn w:val="DefaultParagraphFont"/>
    <w:uiPriority w:val="99"/>
    <w:unhideWhenUsed/>
    <w:rsid w:val="00737935"/>
    <w:rPr>
      <w:color w:val="0563C1" w:themeColor="hyperlink"/>
      <w:u w:val="single"/>
    </w:rPr>
  </w:style>
  <w:style w:type="paragraph" w:styleId="ListParagraph">
    <w:name w:val="List Paragraph"/>
    <w:aliases w:val="Bullet Points"/>
    <w:basedOn w:val="Normal"/>
    <w:link w:val="ListParagraphChar"/>
    <w:uiPriority w:val="34"/>
    <w:qFormat/>
    <w:rsid w:val="00B504FE"/>
    <w:pPr>
      <w:widowControl w:val="0"/>
      <w:numPr>
        <w:numId w:val="8"/>
      </w:numPr>
      <w:autoSpaceDE w:val="0"/>
      <w:autoSpaceDN w:val="0"/>
      <w:spacing w:before="120" w:after="0" w:line="240" w:lineRule="auto"/>
      <w:ind w:left="567" w:right="386" w:hanging="283"/>
    </w:pPr>
    <w:rPr>
      <w:rFonts w:ascii="Calibri" w:eastAsia="Calibri" w:hAnsi="Calibri" w:cs="Calibri"/>
      <w:color w:val="231F20"/>
      <w:sz w:val="24"/>
      <w:lang w:val="en-US"/>
    </w:rPr>
  </w:style>
  <w:style w:type="paragraph" w:customStyle="1" w:styleId="Source">
    <w:name w:val="Source"/>
    <w:basedOn w:val="Normal"/>
    <w:link w:val="SourceChar"/>
    <w:qFormat/>
    <w:rsid w:val="00AE78FF"/>
    <w:pPr>
      <w:spacing w:before="120" w:line="240" w:lineRule="auto"/>
      <w:ind w:right="714"/>
    </w:pPr>
    <w:rPr>
      <w:color w:val="808285"/>
      <w:sz w:val="20"/>
    </w:rPr>
  </w:style>
  <w:style w:type="character" w:customStyle="1" w:styleId="SourceChar">
    <w:name w:val="Source Char"/>
    <w:basedOn w:val="DefaultParagraphFont"/>
    <w:link w:val="Source"/>
    <w:rsid w:val="00AE78FF"/>
    <w:rPr>
      <w:color w:val="808285"/>
      <w:sz w:val="20"/>
    </w:rPr>
  </w:style>
  <w:style w:type="paragraph" w:styleId="BodyTextFirstIndent">
    <w:name w:val="Body Text First Indent"/>
    <w:basedOn w:val="BodyText"/>
    <w:link w:val="BodyTextFirstIndentChar"/>
    <w:uiPriority w:val="99"/>
    <w:semiHidden/>
    <w:unhideWhenUsed/>
    <w:rsid w:val="00AE5826"/>
    <w:pPr>
      <w:widowControl/>
      <w:autoSpaceDE/>
      <w:autoSpaceDN/>
      <w:spacing w:after="160" w:line="259" w:lineRule="auto"/>
      <w:ind w:right="0" w:firstLine="360"/>
    </w:pPr>
    <w:rPr>
      <w:rFonts w:asciiTheme="minorHAnsi" w:eastAsiaTheme="minorHAnsi" w:hAnsiTheme="minorHAnsi" w:cstheme="minorBidi"/>
      <w:color w:val="auto"/>
      <w:sz w:val="22"/>
      <w:szCs w:val="22"/>
      <w:lang w:val="en-AU"/>
    </w:rPr>
  </w:style>
  <w:style w:type="character" w:customStyle="1" w:styleId="BodyTextFirstIndentChar">
    <w:name w:val="Body Text First Indent Char"/>
    <w:basedOn w:val="BodyTextChar"/>
    <w:link w:val="BodyTextFirstIndent"/>
    <w:uiPriority w:val="99"/>
    <w:semiHidden/>
    <w:rsid w:val="00AE5826"/>
    <w:rPr>
      <w:rFonts w:ascii="Calibri" w:eastAsia="Calibri" w:hAnsi="Calibri" w:cs="Calibri"/>
      <w:color w:val="231F20"/>
      <w:sz w:val="24"/>
      <w:szCs w:val="24"/>
      <w:lang w:val="en-US"/>
    </w:rPr>
  </w:style>
  <w:style w:type="table" w:styleId="TableGrid">
    <w:name w:val="Table Grid"/>
    <w:basedOn w:val="TableNormal"/>
    <w:uiPriority w:val="39"/>
    <w:rsid w:val="00AE58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ftColumnQuestion">
    <w:name w:val="Left Column Question"/>
    <w:basedOn w:val="Normal"/>
    <w:rsid w:val="00AE5826"/>
    <w:pPr>
      <w:spacing w:after="0" w:line="240" w:lineRule="auto"/>
    </w:pPr>
    <w:rPr>
      <w:rFonts w:ascii="Arial" w:eastAsiaTheme="minorEastAsia" w:hAnsi="Arial"/>
      <w:i/>
      <w:color w:val="466F6D"/>
      <w:sz w:val="24"/>
      <w:lang w:eastAsia="en-AU"/>
    </w:rPr>
  </w:style>
  <w:style w:type="character" w:styleId="PlaceholderText">
    <w:name w:val="Placeholder Text"/>
    <w:basedOn w:val="DefaultParagraphFont"/>
    <w:uiPriority w:val="99"/>
    <w:semiHidden/>
    <w:rsid w:val="00AE5826"/>
    <w:rPr>
      <w:color w:val="808080"/>
    </w:rPr>
  </w:style>
  <w:style w:type="paragraph" w:styleId="BalloonText">
    <w:name w:val="Balloon Text"/>
    <w:basedOn w:val="Normal"/>
    <w:link w:val="BalloonTextChar"/>
    <w:uiPriority w:val="99"/>
    <w:semiHidden/>
    <w:unhideWhenUsed/>
    <w:rsid w:val="00AE5826"/>
    <w:pPr>
      <w:spacing w:before="160" w:after="0" w:line="240" w:lineRule="auto"/>
    </w:pPr>
    <w:rPr>
      <w:rFonts w:ascii="Tahoma" w:eastAsiaTheme="minorEastAsia" w:hAnsi="Tahoma" w:cs="Tahoma"/>
      <w:color w:val="53534A"/>
      <w:sz w:val="16"/>
      <w:szCs w:val="16"/>
      <w:lang w:eastAsia="en-AU"/>
    </w:rPr>
  </w:style>
  <w:style w:type="character" w:customStyle="1" w:styleId="BalloonTextChar">
    <w:name w:val="Balloon Text Char"/>
    <w:basedOn w:val="DefaultParagraphFont"/>
    <w:link w:val="BalloonText"/>
    <w:uiPriority w:val="99"/>
    <w:semiHidden/>
    <w:rsid w:val="00AE5826"/>
    <w:rPr>
      <w:rFonts w:ascii="Tahoma" w:eastAsiaTheme="minorEastAsia" w:hAnsi="Tahoma" w:cs="Tahoma"/>
      <w:color w:val="53534A"/>
      <w:sz w:val="16"/>
      <w:szCs w:val="16"/>
      <w:lang w:eastAsia="en-AU"/>
    </w:rPr>
  </w:style>
  <w:style w:type="paragraph" w:customStyle="1" w:styleId="HeaderTitle">
    <w:name w:val="Header Title"/>
    <w:basedOn w:val="Normal"/>
    <w:rsid w:val="00AE5826"/>
    <w:pPr>
      <w:spacing w:line="240" w:lineRule="auto"/>
      <w:jc w:val="right"/>
    </w:pPr>
    <w:rPr>
      <w:rFonts w:ascii="Arial" w:eastAsiaTheme="minorEastAsia" w:hAnsi="Arial"/>
      <w:caps/>
      <w:color w:val="53534A"/>
      <w:sz w:val="26"/>
      <w:lang w:eastAsia="en-AU"/>
    </w:rPr>
  </w:style>
  <w:style w:type="paragraph" w:customStyle="1" w:styleId="HeaderSubtitle">
    <w:name w:val="Header Subtitle"/>
    <w:basedOn w:val="Normal"/>
    <w:rsid w:val="00AE5826"/>
    <w:pPr>
      <w:spacing w:after="0" w:line="240" w:lineRule="auto"/>
      <w:jc w:val="right"/>
    </w:pPr>
    <w:rPr>
      <w:rFonts w:ascii="Arial Black" w:eastAsiaTheme="minorEastAsia" w:hAnsi="Arial Black"/>
      <w:b/>
      <w:caps/>
      <w:color w:val="AE495D"/>
      <w:sz w:val="18"/>
      <w:lang w:eastAsia="en-AU"/>
    </w:rPr>
  </w:style>
  <w:style w:type="paragraph" w:styleId="Title">
    <w:name w:val="Title"/>
    <w:basedOn w:val="Normal"/>
    <w:next w:val="Normal"/>
    <w:link w:val="TitleChar"/>
    <w:uiPriority w:val="10"/>
    <w:rsid w:val="00AE5826"/>
    <w:pPr>
      <w:spacing w:after="300" w:line="240" w:lineRule="auto"/>
      <w:contextualSpacing/>
      <w:jc w:val="center"/>
    </w:pPr>
    <w:rPr>
      <w:rFonts w:ascii="Arial" w:eastAsiaTheme="majorEastAsia" w:hAnsi="Arial" w:cstheme="majorBidi"/>
      <w:caps/>
      <w:color w:val="AE495D"/>
      <w:spacing w:val="100"/>
      <w:kern w:val="28"/>
      <w:sz w:val="40"/>
      <w:szCs w:val="52"/>
      <w:lang w:eastAsia="en-AU"/>
    </w:rPr>
  </w:style>
  <w:style w:type="character" w:customStyle="1" w:styleId="TitleChar">
    <w:name w:val="Title Char"/>
    <w:basedOn w:val="DefaultParagraphFont"/>
    <w:link w:val="Title"/>
    <w:uiPriority w:val="10"/>
    <w:rsid w:val="00AE5826"/>
    <w:rPr>
      <w:rFonts w:ascii="Arial" w:eastAsiaTheme="majorEastAsia" w:hAnsi="Arial" w:cstheme="majorBidi"/>
      <w:caps/>
      <w:color w:val="AE495D"/>
      <w:spacing w:val="100"/>
      <w:kern w:val="28"/>
      <w:sz w:val="40"/>
      <w:szCs w:val="52"/>
      <w:lang w:eastAsia="en-AU"/>
    </w:rPr>
  </w:style>
  <w:style w:type="paragraph" w:styleId="Subtitle">
    <w:name w:val="Subtitle"/>
    <w:basedOn w:val="HeaderSubtitle"/>
    <w:next w:val="Normal"/>
    <w:link w:val="SubtitleChar"/>
    <w:uiPriority w:val="11"/>
    <w:rsid w:val="00AE5826"/>
    <w:pPr>
      <w:numPr>
        <w:ilvl w:val="1"/>
      </w:numPr>
      <w:jc w:val="center"/>
    </w:pPr>
    <w:rPr>
      <w:rFonts w:eastAsiaTheme="majorEastAsia" w:cstheme="majorBidi"/>
      <w:iCs/>
      <w:spacing w:val="15"/>
      <w:szCs w:val="24"/>
    </w:rPr>
  </w:style>
  <w:style w:type="character" w:customStyle="1" w:styleId="SubtitleChar">
    <w:name w:val="Subtitle Char"/>
    <w:basedOn w:val="DefaultParagraphFont"/>
    <w:link w:val="Subtitle"/>
    <w:uiPriority w:val="11"/>
    <w:rsid w:val="00AE5826"/>
    <w:rPr>
      <w:rFonts w:ascii="Arial Black" w:eastAsiaTheme="majorEastAsia" w:hAnsi="Arial Black" w:cstheme="majorBidi"/>
      <w:b/>
      <w:iCs/>
      <w:caps/>
      <w:color w:val="AE495D"/>
      <w:spacing w:val="15"/>
      <w:sz w:val="18"/>
      <w:szCs w:val="24"/>
      <w:lang w:eastAsia="en-AU"/>
    </w:rPr>
  </w:style>
  <w:style w:type="paragraph" w:customStyle="1" w:styleId="ImageCaption">
    <w:name w:val="Image Caption"/>
    <w:basedOn w:val="Normal"/>
    <w:rsid w:val="00AE5826"/>
    <w:pPr>
      <w:spacing w:line="240" w:lineRule="auto"/>
      <w:jc w:val="center"/>
    </w:pPr>
    <w:rPr>
      <w:rFonts w:ascii="Arial" w:eastAsiaTheme="minorEastAsia" w:hAnsi="Arial"/>
      <w:i/>
      <w:color w:val="333333"/>
      <w:sz w:val="16"/>
      <w:lang w:val="en-GB" w:eastAsia="en-AU"/>
    </w:rPr>
  </w:style>
  <w:style w:type="paragraph" w:customStyle="1" w:styleId="Heading1notinTOC">
    <w:name w:val="Heading 1 not in TOC"/>
    <w:rsid w:val="00AE5826"/>
    <w:pPr>
      <w:pBdr>
        <w:bottom w:val="single" w:sz="4" w:space="1" w:color="E6680B"/>
      </w:pBdr>
      <w:spacing w:after="240" w:line="276" w:lineRule="auto"/>
    </w:pPr>
    <w:rPr>
      <w:rFonts w:ascii="Arial" w:eastAsiaTheme="majorEastAsia" w:hAnsi="Arial" w:cstheme="majorBidi"/>
      <w:bCs/>
      <w:color w:val="466F6D"/>
      <w:sz w:val="44"/>
      <w:szCs w:val="28"/>
      <w:lang w:eastAsia="en-AU"/>
    </w:rPr>
  </w:style>
  <w:style w:type="paragraph" w:customStyle="1" w:styleId="ListLinks">
    <w:name w:val="List Links"/>
    <w:basedOn w:val="ListParagraph"/>
    <w:qFormat/>
    <w:rsid w:val="00137AB3"/>
    <w:pPr>
      <w:widowControl/>
      <w:numPr>
        <w:numId w:val="2"/>
      </w:numPr>
      <w:autoSpaceDE/>
      <w:autoSpaceDN/>
      <w:ind w:right="0"/>
    </w:pPr>
    <w:rPr>
      <w:rFonts w:asciiTheme="minorHAnsi" w:eastAsiaTheme="minorEastAsia" w:hAnsiTheme="minorHAnsi" w:cstheme="minorBidi"/>
      <w:color w:val="auto"/>
      <w:lang w:val="en-AU" w:eastAsia="en-AU"/>
    </w:rPr>
  </w:style>
  <w:style w:type="paragraph" w:styleId="NoSpacing">
    <w:name w:val="No Spacing"/>
    <w:uiPriority w:val="1"/>
    <w:rsid w:val="00AE5826"/>
    <w:pPr>
      <w:spacing w:after="0" w:line="240" w:lineRule="auto"/>
    </w:pPr>
    <w:rPr>
      <w:rFonts w:ascii="Arial" w:eastAsiaTheme="minorEastAsia" w:hAnsi="Arial"/>
      <w:color w:val="53534A"/>
      <w:sz w:val="18"/>
      <w:lang w:eastAsia="en-AU"/>
    </w:rPr>
  </w:style>
  <w:style w:type="paragraph" w:customStyle="1" w:styleId="GraphCaption">
    <w:name w:val="Graph Caption"/>
    <w:basedOn w:val="ImageCaption"/>
    <w:rsid w:val="00AE5826"/>
    <w:pPr>
      <w:jc w:val="left"/>
    </w:pPr>
  </w:style>
  <w:style w:type="paragraph" w:customStyle="1" w:styleId="Notes">
    <w:name w:val="Notes"/>
    <w:basedOn w:val="Normal"/>
    <w:rsid w:val="00AE5826"/>
    <w:pPr>
      <w:spacing w:line="264" w:lineRule="auto"/>
    </w:pPr>
    <w:rPr>
      <w:rFonts w:ascii="Arial" w:eastAsiaTheme="minorEastAsia" w:hAnsi="Arial"/>
      <w:color w:val="466F6D"/>
      <w:sz w:val="20"/>
      <w:lang w:eastAsia="en-AU"/>
    </w:rPr>
  </w:style>
  <w:style w:type="paragraph" w:customStyle="1" w:styleId="AcknowledgmentTitle">
    <w:name w:val="Acknowledgment Title"/>
    <w:basedOn w:val="Normal"/>
    <w:rsid w:val="00AE5826"/>
    <w:pPr>
      <w:spacing w:after="0" w:line="240" w:lineRule="auto"/>
    </w:pPr>
    <w:rPr>
      <w:rFonts w:ascii="Arial" w:eastAsiaTheme="minorEastAsia" w:hAnsi="Arial"/>
      <w:b/>
      <w:color w:val="466F6D"/>
      <w:sz w:val="18"/>
      <w:lang w:eastAsia="en-AU"/>
    </w:rPr>
  </w:style>
  <w:style w:type="paragraph" w:customStyle="1" w:styleId="Acknowledgment">
    <w:name w:val="Acknowledgment"/>
    <w:basedOn w:val="AcknowledgmentTitle"/>
    <w:rsid w:val="00AE5826"/>
    <w:rPr>
      <w:b w:val="0"/>
      <w:color w:val="53534A"/>
      <w:sz w:val="16"/>
    </w:rPr>
  </w:style>
  <w:style w:type="character" w:customStyle="1" w:styleId="ListHyperlinks">
    <w:name w:val="List Hyperlinks"/>
    <w:basedOn w:val="DefaultParagraphFont"/>
    <w:uiPriority w:val="1"/>
    <w:rsid w:val="00AE5826"/>
    <w:rPr>
      <w:rFonts w:ascii="Arial" w:hAnsi="Arial"/>
      <w:color w:val="466F6D"/>
      <w:sz w:val="18"/>
    </w:rPr>
  </w:style>
  <w:style w:type="paragraph" w:customStyle="1" w:styleId="YellowboxList">
    <w:name w:val="Yellow box List"/>
    <w:basedOn w:val="Normal"/>
    <w:rsid w:val="00AE5826"/>
    <w:pPr>
      <w:numPr>
        <w:numId w:val="3"/>
      </w:numPr>
      <w:pBdr>
        <w:top w:val="single" w:sz="12" w:space="10" w:color="0D0D0D" w:themeColor="text1" w:themeTint="F2"/>
        <w:left w:val="single" w:sz="12" w:space="4" w:color="FEF9D8"/>
        <w:bottom w:val="single" w:sz="12" w:space="1" w:color="FEF9D8"/>
        <w:right w:val="single" w:sz="12" w:space="4" w:color="FEF9D8"/>
      </w:pBdr>
      <w:shd w:val="clear" w:color="auto" w:fill="FEF9D8"/>
      <w:spacing w:line="360" w:lineRule="auto"/>
      <w:ind w:left="794" w:hanging="794"/>
    </w:pPr>
    <w:rPr>
      <w:rFonts w:ascii="Arial" w:eastAsiaTheme="minorEastAsia" w:hAnsi="Arial"/>
      <w:color w:val="0D0D0D" w:themeColor="text1" w:themeTint="F2"/>
      <w:sz w:val="18"/>
      <w:lang w:eastAsia="en-AU"/>
    </w:rPr>
  </w:style>
  <w:style w:type="character" w:styleId="Strong">
    <w:name w:val="Strong"/>
    <w:basedOn w:val="DefaultParagraphFont"/>
    <w:uiPriority w:val="22"/>
    <w:rsid w:val="00AE5826"/>
    <w:rPr>
      <w:b/>
      <w:bCs/>
    </w:rPr>
  </w:style>
  <w:style w:type="paragraph" w:styleId="ListBullet">
    <w:name w:val="List Bullet"/>
    <w:basedOn w:val="Normal"/>
    <w:uiPriority w:val="99"/>
    <w:unhideWhenUsed/>
    <w:rsid w:val="00AE5826"/>
    <w:pPr>
      <w:numPr>
        <w:numId w:val="4"/>
      </w:numPr>
      <w:spacing w:before="160" w:line="360" w:lineRule="auto"/>
      <w:contextualSpacing/>
    </w:pPr>
    <w:rPr>
      <w:rFonts w:ascii="Arial" w:eastAsiaTheme="minorEastAsia" w:hAnsi="Arial"/>
      <w:color w:val="53534A"/>
      <w:sz w:val="18"/>
      <w:lang w:eastAsia="en-AU"/>
    </w:rPr>
  </w:style>
  <w:style w:type="paragraph" w:customStyle="1" w:styleId="YellowBox">
    <w:name w:val="Yellow Box"/>
    <w:basedOn w:val="YellowboxList"/>
    <w:rsid w:val="00AE5826"/>
    <w:pPr>
      <w:numPr>
        <w:numId w:val="0"/>
      </w:numPr>
      <w:pBdr>
        <w:left w:val="single" w:sz="12" w:space="10" w:color="FEF9D8"/>
        <w:bottom w:val="single" w:sz="12" w:space="10" w:color="FEF9D8"/>
        <w:right w:val="single" w:sz="12" w:space="10" w:color="FEF9D8"/>
      </w:pBdr>
    </w:pPr>
  </w:style>
  <w:style w:type="paragraph" w:customStyle="1" w:styleId="YellowBoxHeading">
    <w:name w:val="Yellow Box Heading"/>
    <w:basedOn w:val="YellowBox"/>
    <w:rsid w:val="00AE5826"/>
    <w:rPr>
      <w:b/>
      <w:noProof/>
      <w:sz w:val="34"/>
    </w:rPr>
  </w:style>
  <w:style w:type="paragraph" w:styleId="TOCHeading">
    <w:name w:val="TOC Heading"/>
    <w:basedOn w:val="Heading1"/>
    <w:next w:val="Normal"/>
    <w:uiPriority w:val="39"/>
    <w:unhideWhenUsed/>
    <w:qFormat/>
    <w:rsid w:val="00AE5826"/>
    <w:pPr>
      <w:keepNext/>
      <w:keepLines/>
      <w:widowControl/>
      <w:autoSpaceDE/>
      <w:autoSpaceDN/>
      <w:spacing w:before="480" w:line="276" w:lineRule="auto"/>
      <w:ind w:left="0" w:firstLine="0"/>
      <w:outlineLvl w:val="9"/>
    </w:pPr>
    <w:rPr>
      <w:rFonts w:asciiTheme="majorHAnsi" w:eastAsiaTheme="majorEastAsia" w:hAnsiTheme="majorHAnsi" w:cstheme="majorBidi"/>
      <w:color w:val="2E74B5" w:themeColor="accent1" w:themeShade="BF"/>
      <w:sz w:val="28"/>
      <w:szCs w:val="28"/>
      <w:lang w:eastAsia="ja-JP"/>
    </w:rPr>
  </w:style>
  <w:style w:type="paragraph" w:styleId="TOC2">
    <w:name w:val="toc 2"/>
    <w:basedOn w:val="Normal"/>
    <w:next w:val="Normal"/>
    <w:autoRedefine/>
    <w:uiPriority w:val="39"/>
    <w:unhideWhenUsed/>
    <w:rsid w:val="00AE5826"/>
    <w:pPr>
      <w:spacing w:before="160" w:after="100" w:line="360" w:lineRule="auto"/>
      <w:ind w:left="180"/>
    </w:pPr>
    <w:rPr>
      <w:rFonts w:ascii="Arial" w:eastAsiaTheme="minorEastAsia" w:hAnsi="Arial"/>
      <w:color w:val="53534A"/>
      <w:sz w:val="18"/>
      <w:lang w:eastAsia="en-AU"/>
    </w:rPr>
  </w:style>
  <w:style w:type="paragraph" w:styleId="TOC3">
    <w:name w:val="toc 3"/>
    <w:basedOn w:val="Normal"/>
    <w:next w:val="Normal"/>
    <w:autoRedefine/>
    <w:uiPriority w:val="39"/>
    <w:unhideWhenUsed/>
    <w:rsid w:val="00AE5826"/>
    <w:pPr>
      <w:spacing w:before="160" w:after="100" w:line="360" w:lineRule="auto"/>
      <w:ind w:left="360"/>
    </w:pPr>
    <w:rPr>
      <w:rFonts w:ascii="Arial" w:eastAsiaTheme="minorEastAsia" w:hAnsi="Arial"/>
      <w:color w:val="53534A"/>
      <w:sz w:val="18"/>
      <w:lang w:eastAsia="en-AU"/>
    </w:rPr>
  </w:style>
  <w:style w:type="paragraph" w:customStyle="1" w:styleId="bullet">
    <w:name w:val="bullet"/>
    <w:basedOn w:val="BodyText"/>
    <w:rsid w:val="00AE5826"/>
    <w:pPr>
      <w:widowControl/>
      <w:numPr>
        <w:numId w:val="5"/>
      </w:numPr>
      <w:autoSpaceDE/>
      <w:autoSpaceDN/>
      <w:spacing w:before="80"/>
      <w:ind w:right="0"/>
    </w:pPr>
    <w:rPr>
      <w:rFonts w:ascii="Corbel" w:eastAsia="Times New Roman" w:hAnsi="Corbel" w:cs="Times New Roman"/>
      <w:color w:val="000000"/>
      <w:sz w:val="28"/>
      <w:lang w:val="x-none" w:eastAsia="x-none"/>
    </w:rPr>
  </w:style>
  <w:style w:type="paragraph" w:customStyle="1" w:styleId="TableText">
    <w:name w:val="Table Text"/>
    <w:basedOn w:val="Normal"/>
    <w:link w:val="TableTextChar"/>
    <w:uiPriority w:val="99"/>
    <w:rsid w:val="00AE5826"/>
    <w:pPr>
      <w:tabs>
        <w:tab w:val="num" w:pos="456"/>
      </w:tabs>
      <w:spacing w:after="0" w:line="240" w:lineRule="auto"/>
    </w:pPr>
    <w:rPr>
      <w:rFonts w:ascii="Calibri" w:eastAsia="Calibri" w:hAnsi="Calibri" w:cs="Times New Roman"/>
      <w:b/>
      <w:bCs/>
      <w:sz w:val="20"/>
      <w:lang w:val="en-GB"/>
    </w:rPr>
  </w:style>
  <w:style w:type="character" w:customStyle="1" w:styleId="TableTextChar">
    <w:name w:val="Table Text Char"/>
    <w:link w:val="TableText"/>
    <w:uiPriority w:val="99"/>
    <w:locked/>
    <w:rsid w:val="00AE5826"/>
    <w:rPr>
      <w:rFonts w:ascii="Calibri" w:eastAsia="Calibri" w:hAnsi="Calibri" w:cs="Times New Roman"/>
      <w:b/>
      <w:bCs/>
      <w:sz w:val="20"/>
      <w:lang w:val="en-GB"/>
    </w:rPr>
  </w:style>
  <w:style w:type="paragraph" w:styleId="FootnoteText">
    <w:name w:val="footnote text"/>
    <w:basedOn w:val="Normal"/>
    <w:link w:val="FootnoteTextChar"/>
    <w:uiPriority w:val="99"/>
    <w:semiHidden/>
    <w:rsid w:val="00AE5826"/>
    <w:pPr>
      <w:tabs>
        <w:tab w:val="left" w:pos="567"/>
        <w:tab w:val="left" w:pos="2552"/>
        <w:tab w:val="right" w:pos="7938"/>
      </w:tabs>
      <w:overflowPunct w:val="0"/>
      <w:autoSpaceDE w:val="0"/>
      <w:autoSpaceDN w:val="0"/>
      <w:adjustRightInd w:val="0"/>
      <w:spacing w:after="280" w:line="260" w:lineRule="exact"/>
      <w:jc w:val="both"/>
      <w:textAlignment w:val="baseline"/>
    </w:pPr>
    <w:rPr>
      <w:rFonts w:ascii="Times" w:eastAsia="Times New Roman" w:hAnsi="Times" w:cs="Times New Roman"/>
      <w:sz w:val="20"/>
      <w:szCs w:val="20"/>
    </w:rPr>
  </w:style>
  <w:style w:type="character" w:customStyle="1" w:styleId="FootnoteTextChar">
    <w:name w:val="Footnote Text Char"/>
    <w:basedOn w:val="DefaultParagraphFont"/>
    <w:link w:val="FootnoteText"/>
    <w:uiPriority w:val="99"/>
    <w:semiHidden/>
    <w:rsid w:val="00AE5826"/>
    <w:rPr>
      <w:rFonts w:ascii="Times" w:eastAsia="Times New Roman" w:hAnsi="Times" w:cs="Times New Roman"/>
      <w:sz w:val="20"/>
      <w:szCs w:val="20"/>
    </w:rPr>
  </w:style>
  <w:style w:type="character" w:styleId="Emphasis">
    <w:name w:val="Emphasis"/>
    <w:uiPriority w:val="20"/>
    <w:rsid w:val="00AE5826"/>
    <w:rPr>
      <w:i/>
      <w:iCs/>
    </w:rPr>
  </w:style>
  <w:style w:type="character" w:customStyle="1" w:styleId="apple-converted-space">
    <w:name w:val="apple-converted-space"/>
    <w:rsid w:val="00AE5826"/>
  </w:style>
  <w:style w:type="paragraph" w:customStyle="1" w:styleId="BodyText-Plain">
    <w:name w:val="Body Text -  Plain"/>
    <w:basedOn w:val="Normal"/>
    <w:link w:val="BodyText-PlainChar"/>
    <w:rsid w:val="00AE5826"/>
    <w:pPr>
      <w:keepLines/>
      <w:spacing w:before="240" w:after="0" w:line="240" w:lineRule="auto"/>
      <w:ind w:left="851"/>
      <w:jc w:val="both"/>
    </w:pPr>
    <w:rPr>
      <w:rFonts w:ascii="Arial" w:eastAsia="Times New Roman" w:hAnsi="Arial" w:cs="Times New Roman"/>
      <w:szCs w:val="24"/>
      <w:lang w:eastAsia="en-AU"/>
    </w:rPr>
  </w:style>
  <w:style w:type="character" w:customStyle="1" w:styleId="BodyText-PlainChar">
    <w:name w:val="Body Text -  Plain Char"/>
    <w:link w:val="BodyText-Plain"/>
    <w:locked/>
    <w:rsid w:val="00AE5826"/>
    <w:rPr>
      <w:rFonts w:ascii="Arial" w:eastAsia="Times New Roman" w:hAnsi="Arial" w:cs="Times New Roman"/>
      <w:szCs w:val="24"/>
      <w:lang w:eastAsia="en-AU"/>
    </w:rPr>
  </w:style>
  <w:style w:type="paragraph" w:styleId="NormalWeb">
    <w:name w:val="Normal (Web)"/>
    <w:basedOn w:val="Normal"/>
    <w:uiPriority w:val="99"/>
    <w:unhideWhenUsed/>
    <w:rsid w:val="00AE5826"/>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visuallyhidden">
    <w:name w:val="visuallyhidden"/>
    <w:basedOn w:val="Normal"/>
    <w:rsid w:val="00AE5826"/>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CommentReference">
    <w:name w:val="annotation reference"/>
    <w:basedOn w:val="DefaultParagraphFont"/>
    <w:unhideWhenUsed/>
    <w:rsid w:val="00AE5826"/>
    <w:rPr>
      <w:sz w:val="18"/>
      <w:szCs w:val="18"/>
    </w:rPr>
  </w:style>
  <w:style w:type="paragraph" w:styleId="CommentText">
    <w:name w:val="annotation text"/>
    <w:basedOn w:val="Normal"/>
    <w:link w:val="CommentTextChar"/>
    <w:unhideWhenUsed/>
    <w:rsid w:val="00AE5826"/>
    <w:pPr>
      <w:spacing w:before="160" w:line="240" w:lineRule="auto"/>
    </w:pPr>
    <w:rPr>
      <w:rFonts w:ascii="Arial" w:eastAsiaTheme="minorEastAsia" w:hAnsi="Arial"/>
      <w:color w:val="53534A"/>
      <w:sz w:val="24"/>
      <w:szCs w:val="24"/>
      <w:lang w:eastAsia="en-AU"/>
    </w:rPr>
  </w:style>
  <w:style w:type="character" w:customStyle="1" w:styleId="CommentTextChar">
    <w:name w:val="Comment Text Char"/>
    <w:basedOn w:val="DefaultParagraphFont"/>
    <w:link w:val="CommentText"/>
    <w:rsid w:val="00AE5826"/>
    <w:rPr>
      <w:rFonts w:ascii="Arial" w:eastAsiaTheme="minorEastAsia" w:hAnsi="Arial"/>
      <w:color w:val="53534A"/>
      <w:sz w:val="24"/>
      <w:szCs w:val="24"/>
      <w:lang w:eastAsia="en-AU"/>
    </w:rPr>
  </w:style>
  <w:style w:type="paragraph" w:styleId="CommentSubject">
    <w:name w:val="annotation subject"/>
    <w:basedOn w:val="CommentText"/>
    <w:next w:val="CommentText"/>
    <w:link w:val="CommentSubjectChar"/>
    <w:uiPriority w:val="99"/>
    <w:semiHidden/>
    <w:unhideWhenUsed/>
    <w:rsid w:val="00AE5826"/>
    <w:rPr>
      <w:b/>
      <w:bCs/>
      <w:sz w:val="20"/>
      <w:szCs w:val="20"/>
    </w:rPr>
  </w:style>
  <w:style w:type="character" w:customStyle="1" w:styleId="CommentSubjectChar">
    <w:name w:val="Comment Subject Char"/>
    <w:basedOn w:val="CommentTextChar"/>
    <w:link w:val="CommentSubject"/>
    <w:uiPriority w:val="99"/>
    <w:semiHidden/>
    <w:rsid w:val="00AE5826"/>
    <w:rPr>
      <w:rFonts w:ascii="Arial" w:eastAsiaTheme="minorEastAsia" w:hAnsi="Arial"/>
      <w:b/>
      <w:bCs/>
      <w:color w:val="53534A"/>
      <w:sz w:val="20"/>
      <w:szCs w:val="20"/>
      <w:lang w:eastAsia="en-AU"/>
    </w:rPr>
  </w:style>
  <w:style w:type="character" w:styleId="FollowedHyperlink">
    <w:name w:val="FollowedHyperlink"/>
    <w:basedOn w:val="DefaultParagraphFont"/>
    <w:uiPriority w:val="99"/>
    <w:semiHidden/>
    <w:unhideWhenUsed/>
    <w:rsid w:val="00AE5826"/>
    <w:rPr>
      <w:color w:val="954F72" w:themeColor="followedHyperlink"/>
      <w:u w:val="single"/>
    </w:rPr>
  </w:style>
  <w:style w:type="paragraph" w:styleId="Revision">
    <w:name w:val="Revision"/>
    <w:hidden/>
    <w:uiPriority w:val="99"/>
    <w:semiHidden/>
    <w:rsid w:val="00AE5826"/>
    <w:pPr>
      <w:spacing w:after="0" w:line="240" w:lineRule="auto"/>
    </w:pPr>
    <w:rPr>
      <w:rFonts w:ascii="Arial" w:eastAsiaTheme="minorEastAsia" w:hAnsi="Arial"/>
      <w:color w:val="53534A"/>
      <w:sz w:val="18"/>
      <w:lang w:eastAsia="en-AU"/>
    </w:rPr>
  </w:style>
  <w:style w:type="character" w:styleId="IntenseReference">
    <w:name w:val="Intense Reference"/>
    <w:basedOn w:val="DefaultParagraphFont"/>
    <w:uiPriority w:val="32"/>
    <w:rsid w:val="00AA494B"/>
    <w:rPr>
      <w:b/>
      <w:bCs/>
      <w:smallCaps/>
      <w:color w:val="5B9BD5" w:themeColor="accent1"/>
      <w:spacing w:val="5"/>
    </w:rPr>
  </w:style>
  <w:style w:type="paragraph" w:customStyle="1" w:styleId="NoTOCHeading1">
    <w:name w:val="No TOC Heading 1"/>
    <w:basedOn w:val="BodyText"/>
    <w:link w:val="NoTOCHeading1Char"/>
    <w:qFormat/>
    <w:rsid w:val="00E95766"/>
    <w:rPr>
      <w:b/>
      <w:sz w:val="52"/>
      <w:szCs w:val="52"/>
    </w:rPr>
  </w:style>
  <w:style w:type="paragraph" w:customStyle="1" w:styleId="Tabletext0">
    <w:name w:val="Table text"/>
    <w:basedOn w:val="Normal"/>
    <w:link w:val="TabletextChar0"/>
    <w:rsid w:val="00AE78FF"/>
    <w:pPr>
      <w:tabs>
        <w:tab w:val="left" w:pos="3767"/>
      </w:tabs>
      <w:spacing w:before="120" w:after="120" w:line="240" w:lineRule="auto"/>
      <w:ind w:right="2724"/>
    </w:pPr>
    <w:rPr>
      <w:sz w:val="24"/>
      <w:szCs w:val="23"/>
    </w:rPr>
  </w:style>
  <w:style w:type="character" w:customStyle="1" w:styleId="NoTOCHeading1Char">
    <w:name w:val="No TOC Heading 1 Char"/>
    <w:basedOn w:val="BodyTextChar"/>
    <w:link w:val="NoTOCHeading1"/>
    <w:rsid w:val="00E95766"/>
    <w:rPr>
      <w:rFonts w:ascii="Calibri" w:eastAsia="Calibri" w:hAnsi="Calibri" w:cs="Calibri"/>
      <w:b/>
      <w:color w:val="231F20"/>
      <w:sz w:val="52"/>
      <w:szCs w:val="52"/>
      <w:lang w:val="en-US"/>
    </w:rPr>
  </w:style>
  <w:style w:type="paragraph" w:customStyle="1" w:styleId="LastBulletPoint">
    <w:name w:val="Last Bullet Point"/>
    <w:basedOn w:val="ListParagraph"/>
    <w:link w:val="LastBulletPointChar"/>
    <w:qFormat/>
    <w:rsid w:val="00B504FE"/>
    <w:pPr>
      <w:spacing w:after="240"/>
    </w:pPr>
  </w:style>
  <w:style w:type="paragraph" w:customStyle="1" w:styleId="Tablecaption">
    <w:name w:val="Table caption"/>
    <w:basedOn w:val="BodyText"/>
    <w:link w:val="TablecaptionChar"/>
    <w:qFormat/>
    <w:rsid w:val="0067736E"/>
    <w:rPr>
      <w:b/>
    </w:rPr>
  </w:style>
  <w:style w:type="character" w:customStyle="1" w:styleId="ListParagraphChar">
    <w:name w:val="List Paragraph Char"/>
    <w:aliases w:val="Bullet Points Char"/>
    <w:basedOn w:val="DefaultParagraphFont"/>
    <w:link w:val="ListParagraph"/>
    <w:uiPriority w:val="34"/>
    <w:rsid w:val="00B504FE"/>
    <w:rPr>
      <w:rFonts w:ascii="Calibri" w:eastAsia="Calibri" w:hAnsi="Calibri" w:cs="Calibri"/>
      <w:color w:val="231F20"/>
      <w:sz w:val="24"/>
      <w:lang w:val="en-US"/>
    </w:rPr>
  </w:style>
  <w:style w:type="character" w:customStyle="1" w:styleId="LastBulletPointChar">
    <w:name w:val="Last Bullet Point Char"/>
    <w:basedOn w:val="ListParagraphChar"/>
    <w:link w:val="LastBulletPoint"/>
    <w:rsid w:val="00B504FE"/>
    <w:rPr>
      <w:rFonts w:ascii="Calibri" w:eastAsia="Calibri" w:hAnsi="Calibri" w:cs="Calibri"/>
      <w:color w:val="231F20"/>
      <w:sz w:val="24"/>
      <w:lang w:val="en-US"/>
    </w:rPr>
  </w:style>
  <w:style w:type="character" w:customStyle="1" w:styleId="Heading5Char">
    <w:name w:val="Heading 5 Char"/>
    <w:basedOn w:val="DefaultParagraphFont"/>
    <w:link w:val="Heading5"/>
    <w:uiPriority w:val="9"/>
    <w:rsid w:val="0067736E"/>
    <w:rPr>
      <w:rFonts w:asciiTheme="majorHAnsi" w:eastAsiaTheme="majorEastAsia" w:hAnsiTheme="majorHAnsi" w:cstheme="majorBidi"/>
      <w:color w:val="2E74B5" w:themeColor="accent1" w:themeShade="BF"/>
    </w:rPr>
  </w:style>
  <w:style w:type="character" w:customStyle="1" w:styleId="TablecaptionChar">
    <w:name w:val="Table caption Char"/>
    <w:basedOn w:val="BodyTextChar"/>
    <w:link w:val="Tablecaption"/>
    <w:rsid w:val="0067736E"/>
    <w:rPr>
      <w:rFonts w:ascii="Calibri" w:eastAsia="Calibri" w:hAnsi="Calibri" w:cs="Calibri"/>
      <w:b/>
      <w:color w:val="231F20"/>
      <w:sz w:val="24"/>
      <w:szCs w:val="24"/>
      <w:lang w:val="en-US"/>
    </w:rPr>
  </w:style>
  <w:style w:type="paragraph" w:customStyle="1" w:styleId="Link">
    <w:name w:val="Link"/>
    <w:basedOn w:val="Tabletext0"/>
    <w:link w:val="LinkChar"/>
    <w:qFormat/>
    <w:rsid w:val="003F4D67"/>
    <w:rPr>
      <w:color w:val="007C89"/>
    </w:rPr>
  </w:style>
  <w:style w:type="paragraph" w:customStyle="1" w:styleId="Activityboxtext">
    <w:name w:val="Activity box text"/>
    <w:basedOn w:val="BodyText"/>
    <w:link w:val="ActivityboxtextChar"/>
    <w:rsid w:val="009A1B35"/>
    <w:rPr>
      <w:sz w:val="23"/>
      <w:szCs w:val="23"/>
    </w:rPr>
  </w:style>
  <w:style w:type="character" w:customStyle="1" w:styleId="TabletextChar0">
    <w:name w:val="Table text Char"/>
    <w:basedOn w:val="DefaultParagraphFont"/>
    <w:link w:val="Tabletext0"/>
    <w:rsid w:val="00AE78FF"/>
    <w:rPr>
      <w:sz w:val="24"/>
      <w:szCs w:val="23"/>
    </w:rPr>
  </w:style>
  <w:style w:type="character" w:customStyle="1" w:styleId="LinkChar">
    <w:name w:val="Link Char"/>
    <w:basedOn w:val="TabletextChar0"/>
    <w:link w:val="Link"/>
    <w:rsid w:val="003F4D67"/>
    <w:rPr>
      <w:color w:val="007C89"/>
      <w:sz w:val="24"/>
      <w:szCs w:val="23"/>
    </w:rPr>
  </w:style>
  <w:style w:type="character" w:customStyle="1" w:styleId="ActivityboxtextChar">
    <w:name w:val="Activity box text Char"/>
    <w:basedOn w:val="BodyTextChar"/>
    <w:link w:val="Activityboxtext"/>
    <w:rsid w:val="009A1B35"/>
    <w:rPr>
      <w:rFonts w:ascii="Calibri" w:eastAsia="Calibri" w:hAnsi="Calibri" w:cs="Calibri"/>
      <w:color w:val="231F20"/>
      <w:sz w:val="23"/>
      <w:szCs w:val="23"/>
      <w:lang w:val="en-US"/>
    </w:rPr>
  </w:style>
  <w:style w:type="table" w:customStyle="1" w:styleId="DiplomaticAcademysasp">
    <w:name w:val="Diplomatic Academy sasp"/>
    <w:basedOn w:val="TableNormal"/>
    <w:uiPriority w:val="99"/>
    <w:rsid w:val="00CF579D"/>
    <w:pPr>
      <w:spacing w:after="0" w:line="240" w:lineRule="auto"/>
    </w:pPr>
    <w:rPr>
      <w:rFonts w:ascii="Calibri" w:eastAsiaTheme="minorEastAsia" w:hAnsi="Calibri"/>
      <w:color w:val="495965"/>
      <w:szCs w:val="24"/>
      <w:lang w:val="en-US"/>
    </w:rPr>
    <w:tblPr>
      <w:tblBorders>
        <w:insideH w:val="single" w:sz="4" w:space="0" w:color="495965"/>
        <w:insideV w:val="single" w:sz="4" w:space="0" w:color="495965"/>
      </w:tblBorders>
    </w:tblPr>
    <w:tcPr>
      <w:shd w:val="clear" w:color="auto" w:fill="auto"/>
    </w:tcPr>
    <w:tblStylePr w:type="firstRow">
      <w:pPr>
        <w:wordWrap/>
        <w:jc w:val="center"/>
      </w:pPr>
      <w:rPr>
        <w:rFonts w:ascii="Calibri" w:hAnsi="Calibri"/>
        <w:b/>
        <w:i w:val="0"/>
        <w:color w:val="FFFFFF" w:themeColor="background1"/>
        <w:sz w:val="22"/>
      </w:rPr>
      <w:tblPr/>
      <w:tcPr>
        <w:shd w:val="clear" w:color="auto" w:fill="495965"/>
      </w:tcPr>
    </w:tblStylePr>
  </w:style>
  <w:style w:type="paragraph" w:customStyle="1" w:styleId="Tablenumber">
    <w:name w:val="Table number"/>
    <w:basedOn w:val="Tablebullets1stindent"/>
    <w:qFormat/>
    <w:rsid w:val="00CF579D"/>
    <w:pPr>
      <w:numPr>
        <w:numId w:val="7"/>
      </w:numPr>
      <w:ind w:left="266" w:hanging="170"/>
    </w:pPr>
  </w:style>
  <w:style w:type="paragraph" w:customStyle="1" w:styleId="Tablebodytext">
    <w:name w:val="Table body text"/>
    <w:basedOn w:val="Normal"/>
    <w:link w:val="TablebodytextChar"/>
    <w:qFormat/>
    <w:rsid w:val="00F54564"/>
    <w:pPr>
      <w:spacing w:before="200" w:after="0" w:line="240" w:lineRule="auto"/>
      <w:ind w:left="318"/>
    </w:pPr>
    <w:rPr>
      <w:sz w:val="23"/>
      <w:szCs w:val="23"/>
    </w:rPr>
  </w:style>
  <w:style w:type="paragraph" w:customStyle="1" w:styleId="Tablebullets2ndindent">
    <w:name w:val="Table bullets (2nd indent)"/>
    <w:basedOn w:val="Tablebodytext"/>
    <w:qFormat/>
    <w:rsid w:val="00CF579D"/>
    <w:pPr>
      <w:numPr>
        <w:numId w:val="6"/>
      </w:numPr>
      <w:ind w:left="436" w:hanging="170"/>
    </w:pPr>
    <w:rPr>
      <w:rFonts w:ascii="Calibri" w:hAnsi="Calibri"/>
    </w:rPr>
  </w:style>
  <w:style w:type="paragraph" w:customStyle="1" w:styleId="Tablebullets1stindent">
    <w:name w:val="Table bullets (1st indent)"/>
    <w:basedOn w:val="Tablebodytext"/>
    <w:qFormat/>
    <w:rsid w:val="00CF579D"/>
    <w:pPr>
      <w:ind w:left="0"/>
    </w:pPr>
  </w:style>
  <w:style w:type="paragraph" w:customStyle="1" w:styleId="Tablecolumnheading">
    <w:name w:val="Table column heading"/>
    <w:basedOn w:val="Tablebodytext"/>
    <w:rsid w:val="00CF579D"/>
    <w:pPr>
      <w:keepNext/>
      <w:jc w:val="center"/>
    </w:pPr>
    <w:rPr>
      <w:b/>
      <w:color w:val="FFFFFF" w:themeColor="background1"/>
    </w:rPr>
  </w:style>
  <w:style w:type="paragraph" w:customStyle="1" w:styleId="Sourcenotetext">
    <w:name w:val="Source/note text"/>
    <w:rsid w:val="00CF579D"/>
    <w:pPr>
      <w:spacing w:before="85" w:after="85" w:line="240" w:lineRule="auto"/>
    </w:pPr>
    <w:rPr>
      <w:rFonts w:ascii="Calibri" w:eastAsia="Times New Roman" w:hAnsi="Calibri" w:cs="Arial"/>
      <w:i/>
      <w:color w:val="7C8C88"/>
      <w:sz w:val="16"/>
      <w:szCs w:val="12"/>
    </w:rPr>
  </w:style>
  <w:style w:type="character" w:styleId="BookTitle">
    <w:name w:val="Book Title"/>
    <w:aliases w:val="Table/Chart Title"/>
    <w:basedOn w:val="Heading2Char"/>
    <w:uiPriority w:val="33"/>
    <w:rsid w:val="00CF579D"/>
    <w:rPr>
      <w:rFonts w:ascii="Calibri" w:eastAsiaTheme="majorEastAsia" w:hAnsi="Calibri" w:cstheme="majorBidi"/>
      <w:b/>
      <w:color w:val="7C8C88"/>
      <w:sz w:val="26"/>
      <w:szCs w:val="26"/>
    </w:rPr>
  </w:style>
  <w:style w:type="paragraph" w:customStyle="1" w:styleId="IndentedBodytext">
    <w:name w:val="Indented Body text"/>
    <w:basedOn w:val="BodyText"/>
    <w:link w:val="IndentedBodytextChar"/>
    <w:rsid w:val="005A26FC"/>
    <w:pPr>
      <w:ind w:left="567"/>
    </w:pPr>
  </w:style>
  <w:style w:type="character" w:styleId="FootnoteReference">
    <w:name w:val="footnote reference"/>
    <w:basedOn w:val="DefaultParagraphFont"/>
    <w:uiPriority w:val="99"/>
    <w:unhideWhenUsed/>
    <w:rsid w:val="005A26FC"/>
    <w:rPr>
      <w:vertAlign w:val="superscript"/>
    </w:rPr>
  </w:style>
  <w:style w:type="character" w:customStyle="1" w:styleId="IndentedBodytextChar">
    <w:name w:val="Indented Body text Char"/>
    <w:basedOn w:val="BodyTextChar"/>
    <w:link w:val="IndentedBodytext"/>
    <w:rsid w:val="005A26FC"/>
    <w:rPr>
      <w:rFonts w:ascii="Calibri" w:eastAsia="Calibri" w:hAnsi="Calibri" w:cs="Calibri"/>
      <w:color w:val="231F20"/>
      <w:sz w:val="24"/>
      <w:szCs w:val="24"/>
      <w:lang w:val="en-US"/>
    </w:rPr>
  </w:style>
  <w:style w:type="paragraph" w:customStyle="1" w:styleId="Quoted">
    <w:name w:val="Quoted"/>
    <w:basedOn w:val="BodyText"/>
    <w:link w:val="QuotedChar"/>
    <w:qFormat/>
    <w:rsid w:val="00E6298D"/>
    <w:pPr>
      <w:ind w:left="720" w:right="1111"/>
    </w:pPr>
    <w:rPr>
      <w:i/>
    </w:rPr>
  </w:style>
  <w:style w:type="character" w:customStyle="1" w:styleId="resulturl1">
    <w:name w:val="resulturl1"/>
    <w:basedOn w:val="DefaultParagraphFont"/>
    <w:rsid w:val="00CE19D2"/>
    <w:rPr>
      <w:color w:val="006621"/>
      <w:sz w:val="20"/>
      <w:szCs w:val="20"/>
    </w:rPr>
  </w:style>
  <w:style w:type="character" w:customStyle="1" w:styleId="QuotedChar">
    <w:name w:val="Quoted Char"/>
    <w:basedOn w:val="BodyTextChar"/>
    <w:link w:val="Quoted"/>
    <w:rsid w:val="00E6298D"/>
    <w:rPr>
      <w:rFonts w:ascii="Calibri" w:eastAsia="Calibri" w:hAnsi="Calibri" w:cs="Calibri"/>
      <w:i/>
      <w:color w:val="231F20"/>
      <w:sz w:val="24"/>
      <w:szCs w:val="24"/>
      <w:lang w:val="en-US"/>
    </w:rPr>
  </w:style>
  <w:style w:type="paragraph" w:customStyle="1" w:styleId="Note">
    <w:name w:val="Note"/>
    <w:basedOn w:val="Normal"/>
    <w:link w:val="NoteChar"/>
    <w:qFormat/>
    <w:rsid w:val="00F54564"/>
    <w:pPr>
      <w:spacing w:before="120" w:after="0" w:line="240" w:lineRule="auto"/>
      <w:ind w:right="284"/>
    </w:pPr>
  </w:style>
  <w:style w:type="paragraph" w:customStyle="1" w:styleId="Questionheading">
    <w:name w:val="Question heading"/>
    <w:basedOn w:val="BodyText"/>
    <w:link w:val="QuestionheadingChar"/>
    <w:qFormat/>
    <w:rsid w:val="007A3DDF"/>
    <w:pPr>
      <w:tabs>
        <w:tab w:val="left" w:pos="6237"/>
        <w:tab w:val="left" w:pos="7938"/>
      </w:tabs>
    </w:pPr>
    <w:rPr>
      <w:color w:val="007C89"/>
      <w:sz w:val="28"/>
      <w:szCs w:val="28"/>
    </w:rPr>
  </w:style>
  <w:style w:type="character" w:customStyle="1" w:styleId="NoteChar">
    <w:name w:val="Note Char"/>
    <w:basedOn w:val="DefaultParagraphFont"/>
    <w:link w:val="Note"/>
    <w:rsid w:val="00F54564"/>
  </w:style>
  <w:style w:type="paragraph" w:customStyle="1" w:styleId="Boldgreenheading">
    <w:name w:val="Bold green heading"/>
    <w:basedOn w:val="BodyText"/>
    <w:link w:val="BoldgreenheadingChar"/>
    <w:qFormat/>
    <w:rsid w:val="007A3DDF"/>
    <w:rPr>
      <w:b/>
      <w:noProof/>
      <w:color w:val="007C89"/>
    </w:rPr>
  </w:style>
  <w:style w:type="character" w:customStyle="1" w:styleId="QuestionheadingChar">
    <w:name w:val="Question heading Char"/>
    <w:basedOn w:val="BodyTextChar"/>
    <w:link w:val="Questionheading"/>
    <w:rsid w:val="007A3DDF"/>
    <w:rPr>
      <w:rFonts w:ascii="Calibri" w:eastAsia="Calibri" w:hAnsi="Calibri" w:cs="Calibri"/>
      <w:color w:val="007C89"/>
      <w:sz w:val="28"/>
      <w:szCs w:val="28"/>
      <w:lang w:val="en-US"/>
    </w:rPr>
  </w:style>
  <w:style w:type="character" w:customStyle="1" w:styleId="BoldgreenheadingChar">
    <w:name w:val="Bold green heading Char"/>
    <w:basedOn w:val="BodyTextChar"/>
    <w:link w:val="Boldgreenheading"/>
    <w:rsid w:val="007A3DDF"/>
    <w:rPr>
      <w:rFonts w:ascii="Calibri" w:eastAsia="Calibri" w:hAnsi="Calibri" w:cs="Calibri"/>
      <w:b/>
      <w:noProof/>
      <w:color w:val="007C89"/>
      <w:sz w:val="24"/>
      <w:szCs w:val="24"/>
      <w:lang w:val="en-US"/>
    </w:rPr>
  </w:style>
  <w:style w:type="paragraph" w:customStyle="1" w:styleId="Boxheading">
    <w:name w:val="Box heading"/>
    <w:basedOn w:val="Normal"/>
    <w:link w:val="BoxheadingChar"/>
    <w:qFormat/>
    <w:rsid w:val="007A029D"/>
    <w:pPr>
      <w:tabs>
        <w:tab w:val="left" w:pos="3767"/>
      </w:tabs>
      <w:spacing w:before="240" w:after="120" w:line="240" w:lineRule="auto"/>
      <w:ind w:left="284" w:right="317"/>
    </w:pPr>
    <w:rPr>
      <w:rFonts w:eastAsia="Calibri" w:cstheme="majorBidi"/>
      <w:b/>
      <w:noProof/>
      <w:color w:val="007C89"/>
      <w:sz w:val="28"/>
      <w:szCs w:val="28"/>
      <w:lang w:eastAsia="en-AU"/>
    </w:rPr>
  </w:style>
  <w:style w:type="paragraph" w:customStyle="1" w:styleId="Boxsource">
    <w:name w:val="Box source"/>
    <w:basedOn w:val="Source"/>
    <w:link w:val="BoxsourceChar"/>
    <w:qFormat/>
    <w:rsid w:val="00807F0F"/>
    <w:pPr>
      <w:spacing w:after="0"/>
      <w:ind w:left="284" w:right="176"/>
    </w:pPr>
  </w:style>
  <w:style w:type="character" w:customStyle="1" w:styleId="BoxheadingChar">
    <w:name w:val="Box heading Char"/>
    <w:basedOn w:val="DefaultParagraphFont"/>
    <w:link w:val="Boxheading"/>
    <w:rsid w:val="007A029D"/>
    <w:rPr>
      <w:rFonts w:eastAsia="Calibri" w:cstheme="majorBidi"/>
      <w:b/>
      <w:noProof/>
      <w:color w:val="007C89"/>
      <w:sz w:val="28"/>
      <w:szCs w:val="28"/>
      <w:lang w:eastAsia="en-AU"/>
    </w:rPr>
  </w:style>
  <w:style w:type="paragraph" w:customStyle="1" w:styleId="Boxtext">
    <w:name w:val="Box text"/>
    <w:basedOn w:val="Tablebodytext"/>
    <w:link w:val="BoxtextChar"/>
    <w:qFormat/>
    <w:rsid w:val="00807F0F"/>
    <w:pPr>
      <w:ind w:left="284" w:right="176"/>
    </w:pPr>
  </w:style>
  <w:style w:type="character" w:customStyle="1" w:styleId="BoxsourceChar">
    <w:name w:val="Box source Char"/>
    <w:basedOn w:val="SourceChar"/>
    <w:link w:val="Boxsource"/>
    <w:rsid w:val="00807F0F"/>
    <w:rPr>
      <w:color w:val="808285"/>
      <w:sz w:val="20"/>
    </w:rPr>
  </w:style>
  <w:style w:type="character" w:customStyle="1" w:styleId="TablebodytextChar">
    <w:name w:val="Table body text Char"/>
    <w:basedOn w:val="DefaultParagraphFont"/>
    <w:link w:val="Tablebodytext"/>
    <w:rsid w:val="00807F0F"/>
    <w:rPr>
      <w:sz w:val="23"/>
      <w:szCs w:val="23"/>
    </w:rPr>
  </w:style>
  <w:style w:type="character" w:customStyle="1" w:styleId="BoxtextChar">
    <w:name w:val="Box text Char"/>
    <w:basedOn w:val="TablebodytextChar"/>
    <w:link w:val="Boxtext"/>
    <w:rsid w:val="00807F0F"/>
    <w:rPr>
      <w:sz w:val="23"/>
      <w:szCs w:val="23"/>
    </w:rPr>
  </w:style>
  <w:style w:type="paragraph" w:customStyle="1" w:styleId="Paraspace">
    <w:name w:val="Para space"/>
    <w:basedOn w:val="BodyText"/>
    <w:link w:val="ParaspaceChar"/>
    <w:qFormat/>
    <w:rsid w:val="008E01E2"/>
    <w:pPr>
      <w:spacing w:before="120"/>
    </w:pPr>
    <w:rPr>
      <w:color w:val="auto"/>
    </w:rPr>
  </w:style>
  <w:style w:type="character" w:customStyle="1" w:styleId="ParaspaceChar">
    <w:name w:val="Para space Char"/>
    <w:basedOn w:val="BodyTextChar"/>
    <w:link w:val="Paraspace"/>
    <w:rsid w:val="008E01E2"/>
    <w:rPr>
      <w:rFonts w:ascii="Calibri" w:eastAsia="Calibri" w:hAnsi="Calibri" w:cs="Calibri"/>
      <w:color w:val="231F20"/>
      <w:sz w:val="24"/>
      <w:szCs w:val="24"/>
      <w:lang w:val="en-US"/>
    </w:rPr>
  </w:style>
  <w:style w:type="paragraph" w:customStyle="1" w:styleId="Numberedlist">
    <w:name w:val="Numbered list"/>
    <w:basedOn w:val="BodyText"/>
    <w:link w:val="NumberedlistChar"/>
    <w:qFormat/>
    <w:rsid w:val="005A466E"/>
    <w:pPr>
      <w:numPr>
        <w:numId w:val="9"/>
      </w:numPr>
    </w:pPr>
    <w:rPr>
      <w:b/>
    </w:rPr>
  </w:style>
  <w:style w:type="character" w:customStyle="1" w:styleId="NumberedlistChar">
    <w:name w:val="Numbered list Char"/>
    <w:basedOn w:val="BodyTextChar"/>
    <w:link w:val="Numberedlist"/>
    <w:rsid w:val="005A466E"/>
    <w:rPr>
      <w:rFonts w:ascii="Calibri" w:eastAsia="Calibri" w:hAnsi="Calibri" w:cs="Calibri"/>
      <w:b/>
      <w:color w:val="231F20"/>
      <w:sz w:val="24"/>
      <w:szCs w:val="24"/>
      <w:lang w:val="en-US"/>
    </w:rPr>
  </w:style>
  <w:style w:type="paragraph" w:customStyle="1" w:styleId="Indented">
    <w:name w:val="Indented"/>
    <w:basedOn w:val="BodyText"/>
    <w:link w:val="IndentedChar"/>
    <w:qFormat/>
    <w:rsid w:val="00FF3FAD"/>
    <w:pPr>
      <w:ind w:left="720"/>
    </w:pPr>
  </w:style>
  <w:style w:type="character" w:customStyle="1" w:styleId="IndentedChar">
    <w:name w:val="Indented Char"/>
    <w:basedOn w:val="BodyTextChar"/>
    <w:link w:val="Indented"/>
    <w:rsid w:val="00FF3FAD"/>
    <w:rPr>
      <w:rFonts w:ascii="Calibri" w:eastAsia="Calibri" w:hAnsi="Calibri" w:cs="Calibri"/>
      <w:color w:val="231F20"/>
      <w:sz w:val="24"/>
      <w:szCs w:val="24"/>
      <w:lang w:val="en-US"/>
    </w:rPr>
  </w:style>
  <w:style w:type="paragraph" w:customStyle="1" w:styleId="Numberedpara">
    <w:name w:val="Numbered para"/>
    <w:basedOn w:val="ListParagraph"/>
    <w:link w:val="NumberedparaChar"/>
    <w:qFormat/>
    <w:rsid w:val="002872A1"/>
    <w:pPr>
      <w:numPr>
        <w:numId w:val="0"/>
      </w:numPr>
      <w:spacing w:before="60" w:after="60" w:line="230" w:lineRule="auto"/>
      <w:ind w:left="2160" w:right="-1" w:hanging="360"/>
    </w:pPr>
  </w:style>
  <w:style w:type="character" w:customStyle="1" w:styleId="NumberedparaChar">
    <w:name w:val="Numbered para Char"/>
    <w:basedOn w:val="DefaultParagraphFont"/>
    <w:link w:val="Numberedpara"/>
    <w:rsid w:val="002872A1"/>
    <w:rPr>
      <w:rFonts w:ascii="Calibri" w:eastAsia="Calibri" w:hAnsi="Calibri" w:cs="Calibri"/>
      <w:color w:val="231F20"/>
      <w:sz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5004764">
      <w:bodyDiv w:val="1"/>
      <w:marLeft w:val="0"/>
      <w:marRight w:val="0"/>
      <w:marTop w:val="0"/>
      <w:marBottom w:val="0"/>
      <w:divBdr>
        <w:top w:val="none" w:sz="0" w:space="0" w:color="auto"/>
        <w:left w:val="none" w:sz="0" w:space="0" w:color="auto"/>
        <w:bottom w:val="none" w:sz="0" w:space="0" w:color="auto"/>
        <w:right w:val="none" w:sz="0" w:space="0" w:color="auto"/>
      </w:divBdr>
      <w:divsChild>
        <w:div w:id="847526229">
          <w:marLeft w:val="0"/>
          <w:marRight w:val="0"/>
          <w:marTop w:val="0"/>
          <w:marBottom w:val="0"/>
          <w:divBdr>
            <w:top w:val="none" w:sz="0" w:space="0" w:color="auto"/>
            <w:left w:val="none" w:sz="0" w:space="0" w:color="auto"/>
            <w:bottom w:val="none" w:sz="0" w:space="0" w:color="auto"/>
            <w:right w:val="none" w:sz="0" w:space="0" w:color="auto"/>
          </w:divBdr>
          <w:divsChild>
            <w:div w:id="1025986608">
              <w:marLeft w:val="0"/>
              <w:marRight w:val="0"/>
              <w:marTop w:val="0"/>
              <w:marBottom w:val="0"/>
              <w:divBdr>
                <w:top w:val="none" w:sz="0" w:space="0" w:color="auto"/>
                <w:left w:val="none" w:sz="0" w:space="0" w:color="auto"/>
                <w:bottom w:val="none" w:sz="0" w:space="0" w:color="auto"/>
                <w:right w:val="none" w:sz="0" w:space="0" w:color="auto"/>
              </w:divBdr>
            </w:div>
            <w:div w:id="1802110163">
              <w:marLeft w:val="0"/>
              <w:marRight w:val="0"/>
              <w:marTop w:val="0"/>
              <w:marBottom w:val="0"/>
              <w:divBdr>
                <w:top w:val="none" w:sz="0" w:space="0" w:color="auto"/>
                <w:left w:val="none" w:sz="0" w:space="0" w:color="auto"/>
                <w:bottom w:val="none" w:sz="0" w:space="0" w:color="auto"/>
                <w:right w:val="none" w:sz="0" w:space="0" w:color="auto"/>
              </w:divBdr>
            </w:div>
            <w:div w:id="218564571">
              <w:marLeft w:val="0"/>
              <w:marRight w:val="0"/>
              <w:marTop w:val="0"/>
              <w:marBottom w:val="0"/>
              <w:divBdr>
                <w:top w:val="none" w:sz="0" w:space="0" w:color="auto"/>
                <w:left w:val="none" w:sz="0" w:space="0" w:color="auto"/>
                <w:bottom w:val="none" w:sz="0" w:space="0" w:color="auto"/>
                <w:right w:val="none" w:sz="0" w:space="0" w:color="auto"/>
              </w:divBdr>
            </w:div>
            <w:div w:id="1876193480">
              <w:marLeft w:val="0"/>
              <w:marRight w:val="0"/>
              <w:marTop w:val="0"/>
              <w:marBottom w:val="0"/>
              <w:divBdr>
                <w:top w:val="none" w:sz="0" w:space="0" w:color="auto"/>
                <w:left w:val="none" w:sz="0" w:space="0" w:color="auto"/>
                <w:bottom w:val="none" w:sz="0" w:space="0" w:color="auto"/>
                <w:right w:val="none" w:sz="0" w:space="0" w:color="auto"/>
              </w:divBdr>
            </w:div>
            <w:div w:id="1630672367">
              <w:marLeft w:val="0"/>
              <w:marRight w:val="0"/>
              <w:marTop w:val="0"/>
              <w:marBottom w:val="0"/>
              <w:divBdr>
                <w:top w:val="none" w:sz="0" w:space="0" w:color="auto"/>
                <w:left w:val="none" w:sz="0" w:space="0" w:color="auto"/>
                <w:bottom w:val="none" w:sz="0" w:space="0" w:color="auto"/>
                <w:right w:val="none" w:sz="0" w:space="0" w:color="auto"/>
              </w:divBdr>
            </w:div>
            <w:div w:id="27921397">
              <w:marLeft w:val="0"/>
              <w:marRight w:val="0"/>
              <w:marTop w:val="0"/>
              <w:marBottom w:val="0"/>
              <w:divBdr>
                <w:top w:val="none" w:sz="0" w:space="0" w:color="auto"/>
                <w:left w:val="none" w:sz="0" w:space="0" w:color="auto"/>
                <w:bottom w:val="none" w:sz="0" w:space="0" w:color="auto"/>
                <w:right w:val="none" w:sz="0" w:space="0" w:color="auto"/>
              </w:divBdr>
            </w:div>
            <w:div w:id="1146166673">
              <w:marLeft w:val="0"/>
              <w:marRight w:val="0"/>
              <w:marTop w:val="0"/>
              <w:marBottom w:val="0"/>
              <w:divBdr>
                <w:top w:val="none" w:sz="0" w:space="0" w:color="auto"/>
                <w:left w:val="none" w:sz="0" w:space="0" w:color="auto"/>
                <w:bottom w:val="none" w:sz="0" w:space="0" w:color="auto"/>
                <w:right w:val="none" w:sz="0" w:space="0" w:color="auto"/>
              </w:divBdr>
            </w:div>
            <w:div w:id="1338079090">
              <w:marLeft w:val="0"/>
              <w:marRight w:val="0"/>
              <w:marTop w:val="0"/>
              <w:marBottom w:val="0"/>
              <w:divBdr>
                <w:top w:val="none" w:sz="0" w:space="0" w:color="auto"/>
                <w:left w:val="none" w:sz="0" w:space="0" w:color="auto"/>
                <w:bottom w:val="none" w:sz="0" w:space="0" w:color="auto"/>
                <w:right w:val="none" w:sz="0" w:space="0" w:color="auto"/>
              </w:divBdr>
            </w:div>
            <w:div w:id="2025469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471698">
      <w:bodyDiv w:val="1"/>
      <w:marLeft w:val="0"/>
      <w:marRight w:val="0"/>
      <w:marTop w:val="0"/>
      <w:marBottom w:val="0"/>
      <w:divBdr>
        <w:top w:val="none" w:sz="0" w:space="0" w:color="auto"/>
        <w:left w:val="none" w:sz="0" w:space="0" w:color="auto"/>
        <w:bottom w:val="none" w:sz="0" w:space="0" w:color="auto"/>
        <w:right w:val="none" w:sz="0" w:space="0" w:color="auto"/>
      </w:divBdr>
      <w:divsChild>
        <w:div w:id="65567518">
          <w:marLeft w:val="0"/>
          <w:marRight w:val="0"/>
          <w:marTop w:val="0"/>
          <w:marBottom w:val="0"/>
          <w:divBdr>
            <w:top w:val="none" w:sz="0" w:space="0" w:color="auto"/>
            <w:left w:val="none" w:sz="0" w:space="0" w:color="auto"/>
            <w:bottom w:val="none" w:sz="0" w:space="0" w:color="auto"/>
            <w:right w:val="none" w:sz="0" w:space="0" w:color="auto"/>
          </w:divBdr>
        </w:div>
        <w:div w:id="1716851669">
          <w:marLeft w:val="0"/>
          <w:marRight w:val="0"/>
          <w:marTop w:val="0"/>
          <w:marBottom w:val="0"/>
          <w:divBdr>
            <w:top w:val="none" w:sz="0" w:space="0" w:color="auto"/>
            <w:left w:val="none" w:sz="0" w:space="0" w:color="auto"/>
            <w:bottom w:val="none" w:sz="0" w:space="0" w:color="auto"/>
            <w:right w:val="none" w:sz="0" w:space="0" w:color="auto"/>
          </w:divBdr>
        </w:div>
        <w:div w:id="1505051338">
          <w:marLeft w:val="0"/>
          <w:marRight w:val="0"/>
          <w:marTop w:val="0"/>
          <w:marBottom w:val="0"/>
          <w:divBdr>
            <w:top w:val="none" w:sz="0" w:space="0" w:color="auto"/>
            <w:left w:val="none" w:sz="0" w:space="0" w:color="auto"/>
            <w:bottom w:val="none" w:sz="0" w:space="0" w:color="auto"/>
            <w:right w:val="none" w:sz="0" w:space="0" w:color="auto"/>
          </w:divBdr>
        </w:div>
        <w:div w:id="1835300391">
          <w:marLeft w:val="0"/>
          <w:marRight w:val="0"/>
          <w:marTop w:val="0"/>
          <w:marBottom w:val="0"/>
          <w:divBdr>
            <w:top w:val="none" w:sz="0" w:space="0" w:color="auto"/>
            <w:left w:val="none" w:sz="0" w:space="0" w:color="auto"/>
            <w:bottom w:val="none" w:sz="0" w:space="0" w:color="auto"/>
            <w:right w:val="none" w:sz="0" w:space="0" w:color="auto"/>
          </w:divBdr>
        </w:div>
        <w:div w:id="174444981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un.org/sustainabledevelopment/education/" TargetMode="External"/><Relationship Id="rId21" Type="http://schemas.openxmlformats.org/officeDocument/2006/relationships/hyperlink" Target="http://www.un.org/en/universal-declaration-human-rights/" TargetMode="External"/><Relationship Id="rId42" Type="http://schemas.openxmlformats.org/officeDocument/2006/relationships/hyperlink" Target="https://dfat.gov.au/people-to-people/australia-awards/Pages/australia-awards.aspx" TargetMode="External"/><Relationship Id="rId47" Type="http://schemas.openxmlformats.org/officeDocument/2006/relationships/hyperlink" Target="https://dfat.gov.au/geo/laos/development-assistance/Pages/more-disadvantaged-children-completing-quality-basic-education-laos.aspx" TargetMode="External"/><Relationship Id="rId63" Type="http://schemas.openxmlformats.org/officeDocument/2006/relationships/hyperlink" Target="https://en.unesco.org/gem-report/report/2019/migration" TargetMode="External"/><Relationship Id="rId68" Type="http://schemas.openxmlformats.org/officeDocument/2006/relationships/hyperlink" Target="http://www.un.org/sustainabledevelopment/education/" TargetMode="External"/><Relationship Id="rId16" Type="http://schemas.openxmlformats.org/officeDocument/2006/relationships/hyperlink" Target="https://en.unesco.org/gem-report/report/2019/migration" TargetMode="External"/><Relationship Id="rId11" Type="http://schemas.openxmlformats.org/officeDocument/2006/relationships/footer" Target="footer1.xml"/><Relationship Id="rId32" Type="http://schemas.openxmlformats.org/officeDocument/2006/relationships/hyperlink" Target="https://unesdoc.unesco.org/ark:/48223/pf0000245752_eng" TargetMode="External"/><Relationship Id="rId37" Type="http://schemas.openxmlformats.org/officeDocument/2006/relationships/hyperlink" Target="https://dfat.gov.au/about-us/publications/Documents/children-of-uruzgan-evaluation.pdf" TargetMode="External"/><Relationship Id="rId53" Type="http://schemas.openxmlformats.org/officeDocument/2006/relationships/hyperlink" Target="https://dfat.gov.au/about-us/publications/Documents/children-of-uruzgan-evaluation.pdf" TargetMode="External"/><Relationship Id="rId58" Type="http://schemas.openxmlformats.org/officeDocument/2006/relationships/hyperlink" Target="https://dfat.gov.au/people-to-people/australia-awards/Pages/australia-awards.aspx" TargetMode="External"/><Relationship Id="rId74" Type="http://schemas.openxmlformats.org/officeDocument/2006/relationships/hyperlink" Target="http://dfat.gov.au/geo/laos/development-assistance/Pages/more-disadvantaged-children-completing-quality-basic-education-laos.aspx" TargetMode="Externa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unesdoc.unesco.org/images/0024/002456/245656e.pdf" TargetMode="External"/><Relationship Id="rId82" Type="http://schemas.openxmlformats.org/officeDocument/2006/relationships/customXml" Target="../customXml/item4.xml"/><Relationship Id="rId19" Type="http://schemas.openxmlformats.org/officeDocument/2006/relationships/hyperlink" Target="https://en.unesco.org/gem-report/report/2019/migration" TargetMode="External"/><Relationship Id="rId14" Type="http://schemas.openxmlformats.org/officeDocument/2006/relationships/footer" Target="footer3.xml"/><Relationship Id="rId22" Type="http://schemas.openxmlformats.org/officeDocument/2006/relationships/hyperlink" Target="https://www.ohchr.org/EN/ProfessionalInterest/Pages/CRC.aspx" TargetMode="External"/><Relationship Id="rId27" Type="http://schemas.openxmlformats.org/officeDocument/2006/relationships/hyperlink" Target="https://dfat.gov.au/about-us/publications/Pages/australian-aid-promoting-prosperity-reducing-poverty-enhancing-stability.aspx" TargetMode="External"/><Relationship Id="rId30" Type="http://schemas.openxmlformats.org/officeDocument/2006/relationships/hyperlink" Target="https://dfat.gov.au/about-us/publications/Pages/strategy-for-australias-aid-investments-in-education-2015-2020.aspx" TargetMode="External"/><Relationship Id="rId35" Type="http://schemas.openxmlformats.org/officeDocument/2006/relationships/hyperlink" Target="https://dfat.gov.au/about-us/publications/Pages/strategy-for-australias-aid-investments-in-education-2015-2020.aspx" TargetMode="External"/><Relationship Id="rId43" Type="http://schemas.openxmlformats.org/officeDocument/2006/relationships/hyperlink" Target="https://www.aptc.edu.au/about/us" TargetMode="External"/><Relationship Id="rId48" Type="http://schemas.openxmlformats.org/officeDocument/2006/relationships/hyperlink" Target="http://dfat.gov.au/geo/samoa/development-assistance/Pages/advance-health-and-education-outcomes.aspx" TargetMode="External"/><Relationship Id="rId56" Type="http://schemas.openxmlformats.org/officeDocument/2006/relationships/hyperlink" Target="http://dfat.gov.au/about-us/publications/Documents/vanuatu-australia-aid-partnership-arrangement.pdf" TargetMode="External"/><Relationship Id="rId64" Type="http://schemas.openxmlformats.org/officeDocument/2006/relationships/hyperlink" Target="https://en.unesco.org/gem-report/sdg-goal-4" TargetMode="External"/><Relationship Id="rId69" Type="http://schemas.openxmlformats.org/officeDocument/2006/relationships/hyperlink" Target="http://unesdoc.unesco.org/images/0012/001211/121147e.pdf" TargetMode="External"/><Relationship Id="rId77" Type="http://schemas.openxmlformats.org/officeDocument/2006/relationships/hyperlink" Target="http://dfat.gov.au/geo/sri-lanka/development-assistance/Pages/expand-economic-opportunities-for-the-poor-in-sri-lanka.aspx" TargetMode="External"/><Relationship Id="rId8" Type="http://schemas.openxmlformats.org/officeDocument/2006/relationships/image" Target="media/image4.png"/><Relationship Id="rId51" Type="http://schemas.openxmlformats.org/officeDocument/2006/relationships/image" Target="media/image11.png"/><Relationship Id="rId72" Type="http://schemas.openxmlformats.org/officeDocument/2006/relationships/hyperlink" Target="http://www.create-rpc.org/" TargetMode="External"/><Relationship Id="rId80" Type="http://schemas.openxmlformats.org/officeDocument/2006/relationships/customXml" Target="../customXml/item2.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dfat.gov.au/aid/aid-budgets-statistics/Pages/default.aspx" TargetMode="External"/><Relationship Id="rId25" Type="http://schemas.openxmlformats.org/officeDocument/2006/relationships/hyperlink" Target="http://www.un.org/sustainabledevelopment/education/" TargetMode="External"/><Relationship Id="rId33" Type="http://schemas.openxmlformats.org/officeDocument/2006/relationships/hyperlink" Target="http://dfat.gov.au/about-us/publications/Documents/vanuatu-australia-aid-partnership-arrangement.pdf" TargetMode="External"/><Relationship Id="rId38" Type="http://schemas.openxmlformats.org/officeDocument/2006/relationships/hyperlink" Target="http://www.eqap.org.fj/getattachment/News-And-Gallery/Publications/Report--Pacific-Island-Literacy-and-Numeracy-Asses/PILNA-Regional-Report-2018.pdf.aspx" TargetMode="External"/><Relationship Id="rId46" Type="http://schemas.openxmlformats.org/officeDocument/2006/relationships/footer" Target="footer4.xml"/><Relationship Id="rId59" Type="http://schemas.openxmlformats.org/officeDocument/2006/relationships/hyperlink" Target="http://www.eqap.org.fj/getattachment/News-And-Gallery/Publications/Report--Pacific-Island-Literacy-and-Numeracy-Asses/PILNA-Regional-Report-2018.pdf.aspx" TargetMode="External"/><Relationship Id="rId67" Type="http://schemas.openxmlformats.org/officeDocument/2006/relationships/hyperlink" Target="http://www.ohchr.org/EN/ProfessionalInterest/Pages/CRC.aspx%20" TargetMode="External"/><Relationship Id="rId20" Type="http://schemas.openxmlformats.org/officeDocument/2006/relationships/image" Target="media/image6.png"/><Relationship Id="rId41" Type="http://schemas.openxmlformats.org/officeDocument/2006/relationships/hyperlink" Target="http://unesdoc.unesco.org/images/0024/002452/245238E.pdf" TargetMode="External"/><Relationship Id="rId54" Type="http://schemas.openxmlformats.org/officeDocument/2006/relationships/hyperlink" Target="http://dfat.gov.au/about-us/publications/Pages/australian-aid-promoting-prosperity-reducing-poverty-enhancing-stability.aspx" TargetMode="External"/><Relationship Id="rId62" Type="http://schemas.openxmlformats.org/officeDocument/2006/relationships/hyperlink" Target="http://unesdoc.unesco.org/images/0024/002457/245752e.pdf" TargetMode="External"/><Relationship Id="rId70" Type="http://schemas.openxmlformats.org/officeDocument/2006/relationships/hyperlink" Target="http://www.un.org/millenniumgoals/reports.shtml" TargetMode="External"/><Relationship Id="rId75" Type="http://schemas.openxmlformats.org/officeDocument/2006/relationships/hyperlink" Target="http://dfat.gov.au/geo/samoa/development-assistance/Pages/advance-health-and-education-outcomes.aspx"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fat.gov.au/about-us/publications/Pages/australian-aid-promoting-prosperity-reducing-poverty-enhancing-stability.aspx" TargetMode="External"/><Relationship Id="rId23" Type="http://schemas.openxmlformats.org/officeDocument/2006/relationships/image" Target="media/image7.png"/><Relationship Id="rId28" Type="http://schemas.openxmlformats.org/officeDocument/2006/relationships/hyperlink" Target="https://dfat.gov.au/about-us/publications/Pages/strategy-for-australias-aid-investments-in-education-2015-2020.aspx" TargetMode="External"/><Relationship Id="rId36" Type="http://schemas.openxmlformats.org/officeDocument/2006/relationships/image" Target="media/image8.png"/><Relationship Id="rId49" Type="http://schemas.openxmlformats.org/officeDocument/2006/relationships/hyperlink" Target="http://dfat.gov.au/geo/papua-new-guinea/development-assistance/Pages/enhancing-human-development-png.aspx" TargetMode="External"/><Relationship Id="rId57" Type="http://schemas.openxmlformats.org/officeDocument/2006/relationships/hyperlink" Target="http://dfat.gov.au/aid/aid-budgets-statistics/Pages/default.aspx" TargetMode="External"/><Relationship Id="rId10" Type="http://schemas.openxmlformats.org/officeDocument/2006/relationships/header" Target="header2.xml"/><Relationship Id="rId31" Type="http://schemas.openxmlformats.org/officeDocument/2006/relationships/hyperlink" Target="https://en.unesco.org/gem-report/sdg-goal-4" TargetMode="External"/><Relationship Id="rId44" Type="http://schemas.openxmlformats.org/officeDocument/2006/relationships/hyperlink" Target="http://www.laosaustraliainstitute.org/index.php?lang=en" TargetMode="External"/><Relationship Id="rId52" Type="http://schemas.openxmlformats.org/officeDocument/2006/relationships/hyperlink" Target="https://www.aptc.edu.au/about/us" TargetMode="External"/><Relationship Id="rId60" Type="http://schemas.openxmlformats.org/officeDocument/2006/relationships/hyperlink" Target="http://www.laosaustraliainstitute.org/index.php?lang=en" TargetMode="External"/><Relationship Id="rId65" Type="http://schemas.openxmlformats.org/officeDocument/2006/relationships/hyperlink" Target="http://unesdoc.unesco.org/images/0024/002452/245238E.pdf" TargetMode="External"/><Relationship Id="rId73" Type="http://schemas.openxmlformats.org/officeDocument/2006/relationships/hyperlink" Target="https://www.brookings.edu/learning-metrics-task-force-2-0/" TargetMode="External"/><Relationship Id="rId78" Type="http://schemas.openxmlformats.org/officeDocument/2006/relationships/fontTable" Target="fontTable.xml"/><Relationship Id="rId81"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5.png"/><Relationship Id="rId39" Type="http://schemas.openxmlformats.org/officeDocument/2006/relationships/hyperlink" Target="http://unesdoc.unesco.org/images/0024/002457/245745e.pdf" TargetMode="External"/><Relationship Id="rId34" Type="http://schemas.openxmlformats.org/officeDocument/2006/relationships/hyperlink" Target="http://dfat.gov.au/about-us/publications/Documents/vanuatu-australia-aid-partnership-arrangement.pdf" TargetMode="External"/><Relationship Id="rId50" Type="http://schemas.openxmlformats.org/officeDocument/2006/relationships/hyperlink" Target="http://dfat.gov.au/geo/sri-lanka/development-assistance/Pages/expand-economic-opportunities-for-the-poor-in-sri-lanka.aspx" TargetMode="External"/><Relationship Id="rId55" Type="http://schemas.openxmlformats.org/officeDocument/2006/relationships/hyperlink" Target="http://dfat.gov.au/about-us/publications/Pages/strategy-for-australias-aid-investments-in-education-2015-2020.aspx" TargetMode="External"/><Relationship Id="rId76" Type="http://schemas.openxmlformats.org/officeDocument/2006/relationships/hyperlink" Target="http://dfat.gov.au/geo/papua-new-guinea/development-assistance/Pages/enhancing-human-development-png.aspx" TargetMode="External"/><Relationship Id="rId7" Type="http://schemas.openxmlformats.org/officeDocument/2006/relationships/endnotes" Target="endnotes.xml"/><Relationship Id="rId71" Type="http://schemas.openxmlformats.org/officeDocument/2006/relationships/hyperlink" Target="http://dfat.gov.au/about-us/publications/Pages/gender-equality-and-womens-empowerment-strategy.aspx" TargetMode="External"/><Relationship Id="rId2" Type="http://schemas.openxmlformats.org/officeDocument/2006/relationships/numbering" Target="numbering.xml"/><Relationship Id="rId29" Type="http://schemas.openxmlformats.org/officeDocument/2006/relationships/hyperlink" Target="https://dfat.gov.au/about-us/publications/Pages/australian-aid-promoting-prosperity-reducing-poverty-enhancing-stability.aspx" TargetMode="External"/><Relationship Id="rId24" Type="http://schemas.openxmlformats.org/officeDocument/2006/relationships/hyperlink" Target="http://unesdoc.unesco.org/images/0024/002456/245656e.pdf" TargetMode="External"/><Relationship Id="rId40" Type="http://schemas.openxmlformats.org/officeDocument/2006/relationships/hyperlink" Target="http://unesdoc.unesco.org/images/0024/002452/245238E.pdf" TargetMode="External"/><Relationship Id="rId45" Type="http://schemas.openxmlformats.org/officeDocument/2006/relationships/header" Target="header4.xml"/><Relationship Id="rId66" Type="http://schemas.openxmlformats.org/officeDocument/2006/relationships/hyperlink" Target="http://www.un.org/en/universal-declaration-human-rights/" TargetMode="External"/></Relationships>
</file>

<file path=word/_rels/header4.xml.rels><?xml version="1.0" encoding="UTF-8" standalone="yes"?>
<Relationships xmlns="http://schemas.openxmlformats.org/package/2006/relationships"><Relationship Id="rId3" Type="http://schemas.openxmlformats.org/officeDocument/2006/relationships/image" Target="media/image100.png"/><Relationship Id="rId2" Type="http://schemas.openxmlformats.org/officeDocument/2006/relationships/image" Target="media/image10.png"/><Relationship Id="rId1" Type="http://schemas.openxmlformats.org/officeDocument/2006/relationships/image" Target="media/image9.png"/><Relationship Id="rId4" Type="http://schemas.openxmlformats.org/officeDocument/2006/relationships/image" Target="media/image110.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F781912A45EBD40B3758BB6C81EFC61" ma:contentTypeVersion="1" ma:contentTypeDescription="Create a new document." ma:contentTypeScope="" ma:versionID="62a3e9d2a555d9921c29113b22f0cc6b">
  <xsd:schema xmlns:xsd="http://www.w3.org/2001/XMLSchema" xmlns:xs="http://www.w3.org/2001/XMLSchema" xmlns:p="http://schemas.microsoft.com/office/2006/metadata/properties" xmlns:ns1="http://schemas.microsoft.com/sharepoint/v3" targetNamespace="http://schemas.microsoft.com/office/2006/metadata/properties" ma:root="true" ma:fieldsID="6f9746fe128b0ca74698fd9d7c13d39e"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5A755AF1-5529-499B-8463-40BC5556D95F}"/>
</file>

<file path=customXml/itemProps2.xml><?xml version="1.0" encoding="utf-8"?>
<ds:datastoreItem xmlns:ds="http://schemas.openxmlformats.org/officeDocument/2006/customXml" ds:itemID="{1DFCB6B8-ED71-404D-A6EE-923F024612B9}"/>
</file>

<file path=customXml/itemProps3.xml><?xml version="1.0" encoding="utf-8"?>
<ds:datastoreItem xmlns:ds="http://schemas.openxmlformats.org/officeDocument/2006/customXml" ds:itemID="{C3CDC516-BFF1-4025-83D2-974C37D2FF80}"/>
</file>

<file path=customXml/itemProps4.xml><?xml version="1.0" encoding="utf-8"?>
<ds:datastoreItem xmlns:ds="http://schemas.openxmlformats.org/officeDocument/2006/customXml" ds:itemID="{5228E237-CDEA-4A61-BD5F-AB2558E04E88}"/>
</file>

<file path=docProps/app.xml><?xml version="1.0" encoding="utf-8"?>
<Properties xmlns="http://schemas.openxmlformats.org/officeDocument/2006/extended-properties" xmlns:vt="http://schemas.openxmlformats.org/officeDocument/2006/docPropsVTypes">
  <Template>Normal.dotm</Template>
  <TotalTime>0</TotalTime>
  <Pages>24</Pages>
  <Words>7178</Words>
  <Characters>40921</Characters>
  <Application>Microsoft Office Word</Application>
  <DocSecurity>0</DocSecurity>
  <Lines>341</Lines>
  <Paragraphs>96</Paragraphs>
  <ScaleCrop>false</ScaleCrop>
  <Company/>
  <LinksUpToDate>false</LinksUpToDate>
  <CharactersWithSpaces>48003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2019-12-10T03:40:00Z</dcterms:created>
  <dcterms:modified xsi:type="dcterms:W3CDTF">2019-12-10T03:40:00Z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f67254d4-581e-4a8b-860a-61c4488e59be</vt:lpwstr>
  </property>
  <property fmtid="{D5CDD505-2E9C-101B-9397-08002B2CF9AE}" pid="3" name="SEC">
    <vt:lpwstr>UNCLASSIFIED</vt:lpwstr>
  </property>
  <property fmtid="{D5CDD505-2E9C-101B-9397-08002B2CF9AE}" pid="4" name="DLM">
    <vt:lpwstr>No DLM</vt:lpwstr>
  </property>
  <property fmtid="{D5CDD505-2E9C-101B-9397-08002B2CF9AE}" pid="5" name="ContentTypeId">
    <vt:lpwstr>0x0101009F781912A45EBD40B3758BB6C81EFC61</vt:lpwstr>
  </property>
  <property fmtid="{D5CDD505-2E9C-101B-9397-08002B2CF9AE}" pid="6" name="TemplateUrl">
    <vt:lpwstr/>
  </property>
  <property fmtid="{D5CDD505-2E9C-101B-9397-08002B2CF9AE}" pid="7" name="Order">
    <vt:r8>7100</vt:r8>
  </property>
  <property fmtid="{D5CDD505-2E9C-101B-9397-08002B2CF9AE}" pid="8" name="xd_Signature">
    <vt:bool>false</vt:bool>
  </property>
  <property fmtid="{D5CDD505-2E9C-101B-9397-08002B2CF9AE}" pid="9" name="xd_ProgID">
    <vt:lpwstr/>
  </property>
  <property fmtid="{D5CDD505-2E9C-101B-9397-08002B2CF9AE}" pid="10" name="_SourceUrl">
    <vt:lpwstr/>
  </property>
  <property fmtid="{D5CDD505-2E9C-101B-9397-08002B2CF9AE}" pid="11" name="_SharedFileIndex">
    <vt:lpwstr/>
  </property>
</Properties>
</file>