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31F7A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D9B484F" w14:textId="7777777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E353F0">
        <w:rPr>
          <w:rStyle w:val="Strong"/>
          <w:rFonts w:ascii="Calibri Light" w:hAnsi="Calibri Light"/>
          <w:sz w:val="25"/>
          <w:szCs w:val="25"/>
        </w:rPr>
        <w:t>4</w:t>
      </w:r>
      <w:r w:rsidR="00497CC1">
        <w:rPr>
          <w:rStyle w:val="Strong"/>
          <w:rFonts w:ascii="Calibri Light" w:hAnsi="Calibri Light"/>
          <w:sz w:val="25"/>
          <w:szCs w:val="25"/>
        </w:rPr>
        <w:t>5</w:t>
      </w:r>
      <w:r w:rsidR="00E353F0" w:rsidRPr="00E353F0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14:paraId="7931F95B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D37FF3D" w14:textId="77777777" w:rsidR="001B74E4" w:rsidRDefault="002744AD" w:rsidP="00C536F4">
      <w:pPr>
        <w:pStyle w:val="NormalWeb"/>
        <w:tabs>
          <w:tab w:val="left" w:pos="1134"/>
        </w:tabs>
        <w:ind w:right="-45"/>
        <w:jc w:val="center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Interactive D</w:t>
      </w:r>
      <w:r w:rsidR="003601A6" w:rsidRPr="003601A6">
        <w:rPr>
          <w:rFonts w:ascii="Calibri Light" w:hAnsi="Calibri Light"/>
          <w:b/>
          <w:bCs/>
          <w:sz w:val="25"/>
          <w:szCs w:val="25"/>
        </w:rPr>
        <w:t>ialogue with the Commission of Inquiry on Burundi</w:t>
      </w:r>
    </w:p>
    <w:p w14:paraId="38477F48" w14:textId="77777777" w:rsidR="003601A6" w:rsidRDefault="003601A6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9EAC8DF" w14:textId="77777777" w:rsidR="00C536F4" w:rsidRPr="00A669C1" w:rsidRDefault="00497CC1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22</w:t>
      </w:r>
      <w:r w:rsidR="0054667B">
        <w:rPr>
          <w:rStyle w:val="Strong"/>
          <w:rFonts w:ascii="Calibri Light" w:hAnsi="Calibri Light"/>
          <w:sz w:val="25"/>
          <w:szCs w:val="25"/>
        </w:rPr>
        <w:t xml:space="preserve"> </w:t>
      </w:r>
      <w:r>
        <w:rPr>
          <w:rStyle w:val="Strong"/>
          <w:rFonts w:ascii="Calibri Light" w:hAnsi="Calibri Light"/>
          <w:sz w:val="25"/>
          <w:szCs w:val="25"/>
        </w:rPr>
        <w:t>September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14:paraId="2F28D314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C36655B" w14:textId="77777777" w:rsidR="00A31AD0" w:rsidRPr="00FB6132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FB6132">
        <w:rPr>
          <w:rStyle w:val="Strong"/>
          <w:rFonts w:ascii="Calibri Light" w:hAnsi="Calibri Light" w:cs="Calibri Light"/>
          <w:sz w:val="25"/>
          <w:szCs w:val="25"/>
        </w:rPr>
        <w:t>Australian Statement</w:t>
      </w:r>
    </w:p>
    <w:p w14:paraId="5DDB2BA6" w14:textId="77777777" w:rsidR="009F47CE" w:rsidRPr="00FB6132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</w:p>
    <w:p w14:paraId="3C26661B" w14:textId="77777777" w:rsidR="007234B9" w:rsidRPr="00A71424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2827FBBE" w14:textId="00206586" w:rsidR="00B633E4" w:rsidRPr="00C8239F" w:rsidRDefault="00B52F68" w:rsidP="00011A4E">
      <w:pPr>
        <w:spacing w:before="100" w:beforeAutospacing="1" w:after="100" w:afterAutospacing="1"/>
        <w:rPr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 xml:space="preserve">Australia thanks the Commission of Inquiry for </w:t>
      </w:r>
      <w:r w:rsidR="00192223">
        <w:rPr>
          <w:rFonts w:ascii="Calibri Light" w:hAnsi="Calibri Light" w:cs="Calibri Light"/>
          <w:sz w:val="25"/>
          <w:szCs w:val="25"/>
        </w:rPr>
        <w:t xml:space="preserve">its </w:t>
      </w:r>
      <w:r w:rsidR="00BB0404">
        <w:rPr>
          <w:rFonts w:ascii="Calibri Light" w:hAnsi="Calibri Light" w:cs="Calibri Light"/>
          <w:sz w:val="25"/>
          <w:szCs w:val="25"/>
        </w:rPr>
        <w:t>report</w:t>
      </w:r>
      <w:r w:rsidR="0087227C">
        <w:rPr>
          <w:rFonts w:ascii="Calibri Light" w:hAnsi="Calibri Light" w:cs="Calibri Light"/>
          <w:sz w:val="25"/>
          <w:szCs w:val="25"/>
        </w:rPr>
        <w:t xml:space="preserve"> </w:t>
      </w:r>
      <w:r w:rsidR="0087227C" w:rsidRPr="00C8239F">
        <w:rPr>
          <w:rFonts w:ascii="Calibri Light" w:hAnsi="Calibri Light" w:cs="Calibri Light"/>
          <w:sz w:val="25"/>
          <w:szCs w:val="25"/>
        </w:rPr>
        <w:t xml:space="preserve">and </w:t>
      </w:r>
      <w:r w:rsidR="00B41DC7">
        <w:rPr>
          <w:rFonts w:ascii="Calibri Light" w:hAnsi="Calibri Light" w:cs="Calibri Light"/>
          <w:sz w:val="25"/>
          <w:szCs w:val="25"/>
        </w:rPr>
        <w:t xml:space="preserve">continues to </w:t>
      </w:r>
      <w:r w:rsidR="005846A5" w:rsidRPr="00C8239F">
        <w:rPr>
          <w:rFonts w:ascii="Calibri Light" w:hAnsi="Calibri Light" w:cs="Calibri Light"/>
          <w:sz w:val="25"/>
          <w:szCs w:val="25"/>
        </w:rPr>
        <w:t>call on</w:t>
      </w:r>
      <w:r w:rsidR="0087227C" w:rsidRPr="00C8239F">
        <w:rPr>
          <w:rFonts w:ascii="Calibri Light" w:hAnsi="Calibri Light" w:cs="Calibri Light"/>
          <w:sz w:val="25"/>
          <w:szCs w:val="25"/>
        </w:rPr>
        <w:t xml:space="preserve"> Burundi to engage with the Commission on</w:t>
      </w:r>
      <w:r w:rsidR="005846A5" w:rsidRPr="00C8239F">
        <w:rPr>
          <w:rFonts w:ascii="Calibri Light" w:hAnsi="Calibri Light" w:cs="Calibri Light"/>
          <w:sz w:val="25"/>
          <w:szCs w:val="25"/>
        </w:rPr>
        <w:t xml:space="preserve"> implementing</w:t>
      </w:r>
      <w:r w:rsidR="0087227C" w:rsidRPr="00C8239F">
        <w:rPr>
          <w:rFonts w:ascii="Calibri Light" w:hAnsi="Calibri Light" w:cs="Calibri Light"/>
          <w:sz w:val="25"/>
          <w:szCs w:val="25"/>
        </w:rPr>
        <w:t xml:space="preserve"> its recommendations. </w:t>
      </w:r>
      <w:r w:rsidRPr="00C8239F">
        <w:rPr>
          <w:rFonts w:ascii="Calibri Light" w:hAnsi="Calibri Light" w:cs="Calibri Light"/>
          <w:sz w:val="25"/>
          <w:szCs w:val="25"/>
        </w:rPr>
        <w:t xml:space="preserve"> </w:t>
      </w:r>
    </w:p>
    <w:p w14:paraId="20F16B03" w14:textId="6CF0036B" w:rsidR="00B41DC7" w:rsidRDefault="00C6488F" w:rsidP="00011A4E">
      <w:pPr>
        <w:spacing w:before="100" w:beforeAutospacing="1" w:after="100" w:afterAutospacing="1"/>
        <w:rPr>
          <w:rFonts w:ascii="Calibri Light" w:hAnsi="Calibri Light" w:cs="Calibri Light"/>
          <w:sz w:val="25"/>
          <w:szCs w:val="25"/>
        </w:rPr>
      </w:pPr>
      <w:r w:rsidRPr="00C8239F">
        <w:rPr>
          <w:rFonts w:ascii="Calibri Light" w:hAnsi="Calibri Light" w:cs="Calibri Light"/>
          <w:sz w:val="25"/>
          <w:szCs w:val="25"/>
        </w:rPr>
        <w:t>The peaceful transition of power following the May 2020</w:t>
      </w:r>
      <w:r w:rsidR="00526EC1">
        <w:rPr>
          <w:rFonts w:ascii="Calibri Light" w:hAnsi="Calibri Light" w:cs="Calibri Light"/>
          <w:sz w:val="25"/>
          <w:szCs w:val="25"/>
        </w:rPr>
        <w:t xml:space="preserve"> elections</w:t>
      </w:r>
      <w:r w:rsidRPr="00C8239F">
        <w:rPr>
          <w:rFonts w:ascii="Calibri Light" w:hAnsi="Calibri Light" w:cs="Calibri Light"/>
          <w:sz w:val="25"/>
          <w:szCs w:val="25"/>
        </w:rPr>
        <w:t xml:space="preserve"> represent</w:t>
      </w:r>
      <w:r w:rsidR="005846A5" w:rsidRPr="00C8239F">
        <w:rPr>
          <w:rFonts w:ascii="Calibri Light" w:hAnsi="Calibri Light" w:cs="Calibri Light"/>
          <w:sz w:val="25"/>
          <w:szCs w:val="25"/>
        </w:rPr>
        <w:t>s</w:t>
      </w:r>
      <w:r w:rsidRPr="00C8239F">
        <w:rPr>
          <w:rFonts w:ascii="Calibri Light" w:hAnsi="Calibri Light" w:cs="Calibri Light"/>
          <w:sz w:val="25"/>
          <w:szCs w:val="25"/>
        </w:rPr>
        <w:t xml:space="preserve"> a unique opportunity for Burundi to strengthen democratic institutions and safeguard against </w:t>
      </w:r>
      <w:r w:rsidR="008C62F5">
        <w:rPr>
          <w:rFonts w:ascii="Calibri Light" w:hAnsi="Calibri Light" w:cs="Calibri Light"/>
          <w:sz w:val="25"/>
          <w:szCs w:val="25"/>
        </w:rPr>
        <w:t xml:space="preserve">the recurrence of </w:t>
      </w:r>
      <w:r w:rsidR="00FC2C2B">
        <w:rPr>
          <w:rFonts w:ascii="Calibri Light" w:hAnsi="Calibri Light" w:cs="Calibri Light"/>
          <w:sz w:val="25"/>
          <w:szCs w:val="25"/>
        </w:rPr>
        <w:t xml:space="preserve">past </w:t>
      </w:r>
      <w:r w:rsidRPr="00C8239F">
        <w:rPr>
          <w:rFonts w:ascii="Calibri Light" w:hAnsi="Calibri Light" w:cs="Calibri Light"/>
          <w:sz w:val="25"/>
          <w:szCs w:val="25"/>
        </w:rPr>
        <w:t xml:space="preserve">human rights violations. </w:t>
      </w:r>
    </w:p>
    <w:p w14:paraId="68A31466" w14:textId="7C6BD907" w:rsidR="00B41DC7" w:rsidRDefault="00C6488F" w:rsidP="00011A4E">
      <w:pPr>
        <w:spacing w:before="100" w:beforeAutospacing="1" w:after="100" w:afterAutospacing="1"/>
        <w:rPr>
          <w:rFonts w:ascii="Calibri Light" w:hAnsi="Calibri Light" w:cs="Calibri Light"/>
          <w:sz w:val="25"/>
          <w:szCs w:val="25"/>
        </w:rPr>
      </w:pPr>
      <w:r w:rsidRPr="00C8239F">
        <w:rPr>
          <w:rFonts w:ascii="Calibri Light" w:hAnsi="Calibri Light" w:cs="Calibri Light"/>
          <w:sz w:val="25"/>
          <w:szCs w:val="25"/>
        </w:rPr>
        <w:t xml:space="preserve">We urge </w:t>
      </w:r>
      <w:r w:rsidR="008C62F5">
        <w:rPr>
          <w:rFonts w:ascii="Calibri Light" w:hAnsi="Calibri Light" w:cs="Calibri Light"/>
          <w:sz w:val="25"/>
          <w:szCs w:val="25"/>
        </w:rPr>
        <w:t>Burundi</w:t>
      </w:r>
      <w:r w:rsidRPr="00C8239F">
        <w:rPr>
          <w:rFonts w:ascii="Calibri Light" w:hAnsi="Calibri Light" w:cs="Calibri Light"/>
          <w:sz w:val="25"/>
          <w:szCs w:val="25"/>
        </w:rPr>
        <w:t xml:space="preserve"> to </w:t>
      </w:r>
      <w:r w:rsidR="00B41DC7">
        <w:rPr>
          <w:rFonts w:ascii="Calibri Light" w:hAnsi="Calibri Light" w:cs="Calibri Light"/>
          <w:sz w:val="25"/>
          <w:szCs w:val="25"/>
        </w:rPr>
        <w:t xml:space="preserve">reopen civic space by creating a safe and enabling environment for human rights defenders, </w:t>
      </w:r>
      <w:r w:rsidR="005846A5" w:rsidRPr="00C8239F">
        <w:rPr>
          <w:rFonts w:ascii="Calibri Light" w:hAnsi="Calibri Light" w:cs="Calibri Light"/>
          <w:sz w:val="25"/>
          <w:szCs w:val="25"/>
        </w:rPr>
        <w:t>journalists</w:t>
      </w:r>
      <w:r w:rsidR="00B41DC7">
        <w:rPr>
          <w:rFonts w:ascii="Calibri Light" w:hAnsi="Calibri Light" w:cs="Calibri Light"/>
          <w:sz w:val="25"/>
          <w:szCs w:val="25"/>
        </w:rPr>
        <w:t xml:space="preserve"> and civil society, and members and support</w:t>
      </w:r>
      <w:r w:rsidR="00FC2C2B">
        <w:rPr>
          <w:rFonts w:ascii="Calibri Light" w:hAnsi="Calibri Light" w:cs="Calibri Light"/>
          <w:sz w:val="25"/>
          <w:szCs w:val="25"/>
        </w:rPr>
        <w:t>ers</w:t>
      </w:r>
      <w:r w:rsidR="00B41DC7">
        <w:rPr>
          <w:rFonts w:ascii="Calibri Light" w:hAnsi="Calibri Light" w:cs="Calibri Light"/>
          <w:sz w:val="25"/>
          <w:szCs w:val="25"/>
        </w:rPr>
        <w:t xml:space="preserve"> of the opposition. </w:t>
      </w:r>
    </w:p>
    <w:p w14:paraId="535283BE" w14:textId="2C327F7C" w:rsidR="00FA606F" w:rsidRDefault="00FA606F" w:rsidP="00011A4E">
      <w:pPr>
        <w:spacing w:before="100" w:beforeAutospacing="1" w:after="100" w:afterAutospacing="1"/>
        <w:rPr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 xml:space="preserve">We also urge </w:t>
      </w:r>
      <w:r w:rsidR="008C62F5">
        <w:rPr>
          <w:rFonts w:ascii="Calibri Light" w:hAnsi="Calibri Light" w:cs="Calibri Light"/>
          <w:sz w:val="25"/>
          <w:szCs w:val="25"/>
        </w:rPr>
        <w:t>Burundi</w:t>
      </w:r>
      <w:r>
        <w:rPr>
          <w:rFonts w:ascii="Calibri Light" w:hAnsi="Calibri Light" w:cs="Calibri Light"/>
          <w:sz w:val="25"/>
          <w:szCs w:val="25"/>
        </w:rPr>
        <w:t xml:space="preserve"> </w:t>
      </w:r>
      <w:r w:rsidR="000B3520">
        <w:rPr>
          <w:rFonts w:ascii="Calibri Light" w:hAnsi="Calibri Light" w:cs="Calibri Light"/>
          <w:sz w:val="25"/>
          <w:szCs w:val="25"/>
        </w:rPr>
        <w:t xml:space="preserve">to </w:t>
      </w:r>
      <w:bookmarkStart w:id="0" w:name="_GoBack"/>
      <w:bookmarkEnd w:id="0"/>
      <w:r w:rsidRPr="00C8239F">
        <w:rPr>
          <w:rFonts w:ascii="Calibri Light" w:hAnsi="Calibri Light" w:cs="Calibri Light"/>
          <w:sz w:val="25"/>
          <w:szCs w:val="25"/>
        </w:rPr>
        <w:t xml:space="preserve">ensure an end to the violence perpetrated by the </w:t>
      </w:r>
      <w:proofErr w:type="spellStart"/>
      <w:r w:rsidRPr="00C8239F">
        <w:rPr>
          <w:rFonts w:ascii="Calibri Light" w:hAnsi="Calibri Light" w:cs="Calibri Light"/>
          <w:i/>
          <w:sz w:val="25"/>
          <w:szCs w:val="25"/>
        </w:rPr>
        <w:t>Imbonerakure</w:t>
      </w:r>
      <w:proofErr w:type="spellEnd"/>
      <w:r>
        <w:rPr>
          <w:rFonts w:ascii="Calibri Light" w:hAnsi="Calibri Light" w:cs="Calibri Light"/>
          <w:sz w:val="25"/>
          <w:szCs w:val="25"/>
        </w:rPr>
        <w:t xml:space="preserve">, </w:t>
      </w:r>
      <w:r w:rsidR="008C62F5">
        <w:rPr>
          <w:rFonts w:ascii="Calibri Light" w:hAnsi="Calibri Light" w:cs="Calibri Light"/>
          <w:sz w:val="25"/>
          <w:szCs w:val="25"/>
        </w:rPr>
        <w:t xml:space="preserve">achieve </w:t>
      </w:r>
      <w:r>
        <w:rPr>
          <w:rFonts w:ascii="Calibri Light" w:hAnsi="Calibri Light" w:cs="Calibri Light"/>
          <w:sz w:val="25"/>
          <w:szCs w:val="25"/>
        </w:rPr>
        <w:t>justice for victims, and to undertake police and security sector reform.</w:t>
      </w:r>
    </w:p>
    <w:p w14:paraId="1F94DF13" w14:textId="5E589321" w:rsidR="00C6488F" w:rsidRPr="00C8239F" w:rsidRDefault="00FA606F" w:rsidP="00011A4E">
      <w:pPr>
        <w:spacing w:before="100" w:beforeAutospacing="1" w:after="100" w:afterAutospacing="1"/>
        <w:rPr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>While this period of transition holds great promise for the people of Burundi, p</w:t>
      </w:r>
      <w:r w:rsidR="00B41DC7">
        <w:rPr>
          <w:rFonts w:ascii="Calibri Light" w:hAnsi="Calibri Light" w:cs="Calibri Light"/>
          <w:sz w:val="25"/>
          <w:szCs w:val="25"/>
        </w:rPr>
        <w:t xml:space="preserve">ost-election reports of </w:t>
      </w:r>
      <w:r w:rsidR="00B41DC7" w:rsidRPr="001E30BE">
        <w:rPr>
          <w:rFonts w:ascii="Calibri Light" w:hAnsi="Calibri Light" w:cs="Calibri Light"/>
          <w:sz w:val="25"/>
          <w:szCs w:val="25"/>
        </w:rPr>
        <w:t>politically motivated arrests and detentions</w:t>
      </w:r>
      <w:r w:rsidR="00B41DC7">
        <w:rPr>
          <w:rFonts w:ascii="Calibri Light" w:hAnsi="Calibri Light" w:cs="Calibri Light"/>
          <w:sz w:val="25"/>
          <w:szCs w:val="25"/>
        </w:rPr>
        <w:t xml:space="preserve"> are concerning. </w:t>
      </w:r>
    </w:p>
    <w:p w14:paraId="2D3EA795" w14:textId="6EA218B6" w:rsidR="00B633E4" w:rsidRPr="00C8239F" w:rsidRDefault="00B633E4" w:rsidP="00011A4E">
      <w:pPr>
        <w:spacing w:before="100" w:beforeAutospacing="1" w:after="100" w:afterAutospacing="1"/>
        <w:rPr>
          <w:rFonts w:ascii="Calibri Light" w:hAnsi="Calibri Light" w:cs="Calibri Light"/>
          <w:sz w:val="25"/>
          <w:szCs w:val="25"/>
        </w:rPr>
      </w:pPr>
      <w:r w:rsidRPr="00C8239F">
        <w:rPr>
          <w:rFonts w:ascii="Calibri Light" w:hAnsi="Calibri Light" w:cs="Calibri Light"/>
          <w:sz w:val="25"/>
          <w:szCs w:val="25"/>
        </w:rPr>
        <w:t>Australia</w:t>
      </w:r>
      <w:r w:rsidR="00C6488F" w:rsidRPr="00C8239F">
        <w:rPr>
          <w:rFonts w:ascii="Calibri Light" w:hAnsi="Calibri Light" w:cs="Calibri Light"/>
          <w:sz w:val="25"/>
          <w:szCs w:val="25"/>
        </w:rPr>
        <w:t xml:space="preserve"> </w:t>
      </w:r>
      <w:r w:rsidRPr="00C8239F">
        <w:rPr>
          <w:rFonts w:ascii="Calibri Light" w:hAnsi="Calibri Light" w:cs="Calibri Light"/>
          <w:sz w:val="25"/>
          <w:szCs w:val="25"/>
        </w:rPr>
        <w:t xml:space="preserve">acknowledges ongoing efforts to facilitate voluntary repatriations of Burundian refugees from Rwanda and calls on </w:t>
      </w:r>
      <w:r w:rsidR="008C62F5">
        <w:rPr>
          <w:rFonts w:ascii="Calibri Light" w:hAnsi="Calibri Light" w:cs="Calibri Light"/>
          <w:sz w:val="25"/>
          <w:szCs w:val="25"/>
        </w:rPr>
        <w:t xml:space="preserve">Burundi </w:t>
      </w:r>
      <w:r w:rsidRPr="00C8239F">
        <w:rPr>
          <w:rFonts w:ascii="Calibri Light" w:hAnsi="Calibri Light" w:cs="Calibri Light"/>
          <w:sz w:val="25"/>
          <w:szCs w:val="25"/>
        </w:rPr>
        <w:t>to continue to work with the UNHCR to ensure the safe, voluntary and dignified return and reintegration of all refugees.</w:t>
      </w:r>
    </w:p>
    <w:p w14:paraId="0C3EDA84" w14:textId="05E6A4E8" w:rsidR="00D6713A" w:rsidRDefault="00D6713A" w:rsidP="00D6713A">
      <w:pPr>
        <w:rPr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 xml:space="preserve">We welcome steps taken by Burundi to reset its international engagement and to work productively with UN and other partners.  We call on Burundi to allow OHCHR to re-establish its presence in country. We ask the Commission how the international community can assist Burundi to strengthen its international </w:t>
      </w:r>
      <w:proofErr w:type="gramStart"/>
      <w:r>
        <w:rPr>
          <w:rFonts w:ascii="Calibri Light" w:hAnsi="Calibri Light" w:cs="Calibri Light"/>
          <w:sz w:val="25"/>
          <w:szCs w:val="25"/>
        </w:rPr>
        <w:t>engagement?</w:t>
      </w:r>
      <w:proofErr w:type="gramEnd"/>
    </w:p>
    <w:p w14:paraId="5FAED47D" w14:textId="77777777" w:rsidR="008C62F5" w:rsidRDefault="008C62F5" w:rsidP="00D6713A">
      <w:pPr>
        <w:rPr>
          <w:sz w:val="22"/>
          <w:szCs w:val="22"/>
        </w:rPr>
      </w:pPr>
    </w:p>
    <w:p w14:paraId="7AA601FC" w14:textId="50A1E716" w:rsidR="00325BA6" w:rsidRPr="005846A5" w:rsidRDefault="008C62F5">
      <w:pPr>
        <w:rPr>
          <w:rFonts w:ascii="Calibri Light" w:hAnsi="Calibri Light" w:cs="Calibri Light"/>
          <w:b/>
          <w:i/>
          <w:sz w:val="25"/>
          <w:szCs w:val="25"/>
        </w:rPr>
      </w:pPr>
      <w:r>
        <w:rPr>
          <w:rFonts w:ascii="Calibri Light" w:hAnsi="Calibri Light" w:cs="Calibri Light"/>
          <w:b/>
          <w:i/>
          <w:sz w:val="25"/>
          <w:szCs w:val="25"/>
        </w:rPr>
        <w:t>218</w:t>
      </w:r>
      <w:r w:rsidR="005846A5">
        <w:rPr>
          <w:rFonts w:ascii="Calibri Light" w:hAnsi="Calibri Light" w:cs="Calibri Light"/>
          <w:b/>
          <w:i/>
          <w:sz w:val="25"/>
          <w:szCs w:val="25"/>
        </w:rPr>
        <w:t xml:space="preserve"> </w:t>
      </w:r>
      <w:r w:rsidR="00A71424" w:rsidRPr="00666CD3">
        <w:rPr>
          <w:rFonts w:ascii="Calibri Light" w:hAnsi="Calibri Light" w:cs="Calibri Light"/>
          <w:b/>
          <w:i/>
          <w:sz w:val="25"/>
          <w:szCs w:val="25"/>
        </w:rPr>
        <w:t xml:space="preserve">words. </w:t>
      </w:r>
    </w:p>
    <w:sectPr w:rsidR="00325BA6" w:rsidRPr="005846A5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4B334" w14:textId="77777777" w:rsidR="0037400E" w:rsidRDefault="0037400E">
      <w:r>
        <w:separator/>
      </w:r>
    </w:p>
  </w:endnote>
  <w:endnote w:type="continuationSeparator" w:id="0">
    <w:p w14:paraId="53F84BE0" w14:textId="77777777" w:rsidR="0037400E" w:rsidRDefault="0037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DE3CF" w14:textId="77777777" w:rsidR="0019313D" w:rsidRDefault="00193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726A5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F76FE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A60711" wp14:editId="4769EDDE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AB5C2E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45D73D8E" wp14:editId="6D615D9B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0E829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79E7599D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2DC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4598A" w14:textId="77777777" w:rsidR="0037400E" w:rsidRDefault="0037400E">
      <w:r>
        <w:separator/>
      </w:r>
    </w:p>
  </w:footnote>
  <w:footnote w:type="continuationSeparator" w:id="0">
    <w:p w14:paraId="4E9E27E1" w14:textId="77777777" w:rsidR="0037400E" w:rsidRDefault="0037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8E770" w14:textId="77777777" w:rsidR="0019313D" w:rsidRDefault="00193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F2690" w14:textId="25D1BC66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62F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AB761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04DC752C" wp14:editId="1887CB6A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E9F21E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2C935E5A" wp14:editId="2C97690E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9FB167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408B9"/>
    <w:multiLevelType w:val="hybridMultilevel"/>
    <w:tmpl w:val="01A427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03D0"/>
    <w:rsid w:val="00003F30"/>
    <w:rsid w:val="000101B2"/>
    <w:rsid w:val="00011A4E"/>
    <w:rsid w:val="0003255E"/>
    <w:rsid w:val="00032CBD"/>
    <w:rsid w:val="00043390"/>
    <w:rsid w:val="000535B2"/>
    <w:rsid w:val="00063926"/>
    <w:rsid w:val="0006767D"/>
    <w:rsid w:val="000B03C1"/>
    <w:rsid w:val="000B3520"/>
    <w:rsid w:val="000C0BFF"/>
    <w:rsid w:val="000E78E3"/>
    <w:rsid w:val="000E7AD0"/>
    <w:rsid w:val="0011170D"/>
    <w:rsid w:val="00114B20"/>
    <w:rsid w:val="00130DB7"/>
    <w:rsid w:val="00143A3D"/>
    <w:rsid w:val="001452EA"/>
    <w:rsid w:val="00154D0F"/>
    <w:rsid w:val="001678FF"/>
    <w:rsid w:val="00175E63"/>
    <w:rsid w:val="00180281"/>
    <w:rsid w:val="00192223"/>
    <w:rsid w:val="0019313D"/>
    <w:rsid w:val="001B74E4"/>
    <w:rsid w:val="001C78F9"/>
    <w:rsid w:val="001E15DC"/>
    <w:rsid w:val="001E4C81"/>
    <w:rsid w:val="002309FF"/>
    <w:rsid w:val="00235D3C"/>
    <w:rsid w:val="0023634B"/>
    <w:rsid w:val="00252B19"/>
    <w:rsid w:val="002744AD"/>
    <w:rsid w:val="00276C2B"/>
    <w:rsid w:val="00292584"/>
    <w:rsid w:val="002951BE"/>
    <w:rsid w:val="002A4718"/>
    <w:rsid w:val="002B67A2"/>
    <w:rsid w:val="002C1AA4"/>
    <w:rsid w:val="002C2590"/>
    <w:rsid w:val="002E4228"/>
    <w:rsid w:val="002F3231"/>
    <w:rsid w:val="00301F51"/>
    <w:rsid w:val="00302673"/>
    <w:rsid w:val="00305664"/>
    <w:rsid w:val="00316E82"/>
    <w:rsid w:val="00325BA6"/>
    <w:rsid w:val="00330A9A"/>
    <w:rsid w:val="003313B8"/>
    <w:rsid w:val="0033649A"/>
    <w:rsid w:val="00337387"/>
    <w:rsid w:val="00343E42"/>
    <w:rsid w:val="00344A74"/>
    <w:rsid w:val="003601A6"/>
    <w:rsid w:val="00363ACB"/>
    <w:rsid w:val="0037400E"/>
    <w:rsid w:val="0039595E"/>
    <w:rsid w:val="003973C5"/>
    <w:rsid w:val="003A627B"/>
    <w:rsid w:val="00403469"/>
    <w:rsid w:val="00410496"/>
    <w:rsid w:val="00410CD5"/>
    <w:rsid w:val="004213DA"/>
    <w:rsid w:val="00450710"/>
    <w:rsid w:val="00451A21"/>
    <w:rsid w:val="004537B5"/>
    <w:rsid w:val="00484B9E"/>
    <w:rsid w:val="00490AF5"/>
    <w:rsid w:val="00497CC1"/>
    <w:rsid w:val="004A5BBF"/>
    <w:rsid w:val="004A6EC9"/>
    <w:rsid w:val="004B50C2"/>
    <w:rsid w:val="004B6613"/>
    <w:rsid w:val="004C6DF0"/>
    <w:rsid w:val="004D22D3"/>
    <w:rsid w:val="004E3664"/>
    <w:rsid w:val="004F121D"/>
    <w:rsid w:val="004F1618"/>
    <w:rsid w:val="004F5E9E"/>
    <w:rsid w:val="005014CC"/>
    <w:rsid w:val="00526EC1"/>
    <w:rsid w:val="00536998"/>
    <w:rsid w:val="0054667B"/>
    <w:rsid w:val="00574262"/>
    <w:rsid w:val="00576D58"/>
    <w:rsid w:val="005776EE"/>
    <w:rsid w:val="005844C9"/>
    <w:rsid w:val="005846A5"/>
    <w:rsid w:val="00585837"/>
    <w:rsid w:val="00586670"/>
    <w:rsid w:val="005A1CA4"/>
    <w:rsid w:val="005A20B4"/>
    <w:rsid w:val="005C3D38"/>
    <w:rsid w:val="005C65A7"/>
    <w:rsid w:val="005E5146"/>
    <w:rsid w:val="005F5E36"/>
    <w:rsid w:val="00605B06"/>
    <w:rsid w:val="00612033"/>
    <w:rsid w:val="00614E2E"/>
    <w:rsid w:val="0062152F"/>
    <w:rsid w:val="00632B78"/>
    <w:rsid w:val="006366EF"/>
    <w:rsid w:val="006475C4"/>
    <w:rsid w:val="00666CD3"/>
    <w:rsid w:val="006B60E5"/>
    <w:rsid w:val="006C7FE2"/>
    <w:rsid w:val="006E2982"/>
    <w:rsid w:val="006F12CC"/>
    <w:rsid w:val="00710C49"/>
    <w:rsid w:val="007202AA"/>
    <w:rsid w:val="00720F8E"/>
    <w:rsid w:val="007234B9"/>
    <w:rsid w:val="0073231A"/>
    <w:rsid w:val="007572EF"/>
    <w:rsid w:val="00785653"/>
    <w:rsid w:val="007956D4"/>
    <w:rsid w:val="007A058C"/>
    <w:rsid w:val="007A1889"/>
    <w:rsid w:val="007D54CF"/>
    <w:rsid w:val="007D6FDD"/>
    <w:rsid w:val="007E449C"/>
    <w:rsid w:val="007F5ADA"/>
    <w:rsid w:val="00810AC7"/>
    <w:rsid w:val="0082005D"/>
    <w:rsid w:val="0082063A"/>
    <w:rsid w:val="00824BFB"/>
    <w:rsid w:val="00824ED1"/>
    <w:rsid w:val="00842471"/>
    <w:rsid w:val="00867168"/>
    <w:rsid w:val="00870B00"/>
    <w:rsid w:val="0087227C"/>
    <w:rsid w:val="008804FF"/>
    <w:rsid w:val="008C3507"/>
    <w:rsid w:val="008C62F5"/>
    <w:rsid w:val="00905DB4"/>
    <w:rsid w:val="00911D03"/>
    <w:rsid w:val="00913F38"/>
    <w:rsid w:val="00940A22"/>
    <w:rsid w:val="00943433"/>
    <w:rsid w:val="00947F5D"/>
    <w:rsid w:val="00952ED4"/>
    <w:rsid w:val="00976A65"/>
    <w:rsid w:val="00980954"/>
    <w:rsid w:val="00983E53"/>
    <w:rsid w:val="009A54DB"/>
    <w:rsid w:val="009A790E"/>
    <w:rsid w:val="009B0E75"/>
    <w:rsid w:val="009B1F63"/>
    <w:rsid w:val="009C0A07"/>
    <w:rsid w:val="009C2778"/>
    <w:rsid w:val="009E1579"/>
    <w:rsid w:val="009F031F"/>
    <w:rsid w:val="009F47CE"/>
    <w:rsid w:val="00A078F6"/>
    <w:rsid w:val="00A11FA6"/>
    <w:rsid w:val="00A14383"/>
    <w:rsid w:val="00A22D11"/>
    <w:rsid w:val="00A264E6"/>
    <w:rsid w:val="00A31AD0"/>
    <w:rsid w:val="00A32A4A"/>
    <w:rsid w:val="00A3515E"/>
    <w:rsid w:val="00A41F18"/>
    <w:rsid w:val="00A63BFB"/>
    <w:rsid w:val="00A669C1"/>
    <w:rsid w:val="00A71424"/>
    <w:rsid w:val="00A97EE1"/>
    <w:rsid w:val="00AF49A7"/>
    <w:rsid w:val="00B00D69"/>
    <w:rsid w:val="00B03192"/>
    <w:rsid w:val="00B2061F"/>
    <w:rsid w:val="00B41DC7"/>
    <w:rsid w:val="00B501E2"/>
    <w:rsid w:val="00B52F68"/>
    <w:rsid w:val="00B61C5D"/>
    <w:rsid w:val="00B62778"/>
    <w:rsid w:val="00B633E4"/>
    <w:rsid w:val="00B83623"/>
    <w:rsid w:val="00B83B60"/>
    <w:rsid w:val="00BB0404"/>
    <w:rsid w:val="00BB0CBD"/>
    <w:rsid w:val="00BC3116"/>
    <w:rsid w:val="00BC6FDB"/>
    <w:rsid w:val="00BE11F8"/>
    <w:rsid w:val="00BE7737"/>
    <w:rsid w:val="00BE779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0A31"/>
    <w:rsid w:val="00C63A5F"/>
    <w:rsid w:val="00C6488F"/>
    <w:rsid w:val="00C77D3F"/>
    <w:rsid w:val="00C8239F"/>
    <w:rsid w:val="00C946F3"/>
    <w:rsid w:val="00CF2479"/>
    <w:rsid w:val="00CF2767"/>
    <w:rsid w:val="00D03DA8"/>
    <w:rsid w:val="00D07261"/>
    <w:rsid w:val="00D17D55"/>
    <w:rsid w:val="00D26088"/>
    <w:rsid w:val="00D60A90"/>
    <w:rsid w:val="00D64185"/>
    <w:rsid w:val="00D6713A"/>
    <w:rsid w:val="00D71212"/>
    <w:rsid w:val="00D8666E"/>
    <w:rsid w:val="00DC267E"/>
    <w:rsid w:val="00DF0392"/>
    <w:rsid w:val="00DF6821"/>
    <w:rsid w:val="00E21905"/>
    <w:rsid w:val="00E30605"/>
    <w:rsid w:val="00E353F0"/>
    <w:rsid w:val="00E46DCF"/>
    <w:rsid w:val="00E52CB3"/>
    <w:rsid w:val="00E63D56"/>
    <w:rsid w:val="00E70843"/>
    <w:rsid w:val="00E83C3D"/>
    <w:rsid w:val="00E86733"/>
    <w:rsid w:val="00E9390A"/>
    <w:rsid w:val="00E96983"/>
    <w:rsid w:val="00EA25C0"/>
    <w:rsid w:val="00EB38D9"/>
    <w:rsid w:val="00EC7B79"/>
    <w:rsid w:val="00ED2D91"/>
    <w:rsid w:val="00ED3A71"/>
    <w:rsid w:val="00EE5439"/>
    <w:rsid w:val="00EF01BB"/>
    <w:rsid w:val="00EF1DE6"/>
    <w:rsid w:val="00EF33BC"/>
    <w:rsid w:val="00EF4F6E"/>
    <w:rsid w:val="00F37D9B"/>
    <w:rsid w:val="00F46D07"/>
    <w:rsid w:val="00F52CA4"/>
    <w:rsid w:val="00F7561A"/>
    <w:rsid w:val="00F93327"/>
    <w:rsid w:val="00F9345F"/>
    <w:rsid w:val="00FA031C"/>
    <w:rsid w:val="00FA606F"/>
    <w:rsid w:val="00FB6132"/>
    <w:rsid w:val="00FC2B90"/>
    <w:rsid w:val="00FC2C2B"/>
    <w:rsid w:val="00FC4A4A"/>
    <w:rsid w:val="00FD1B7C"/>
    <w:rsid w:val="00FD24C2"/>
    <w:rsid w:val="00FE728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FB8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80C78-34A7-4092-A7AA-9992000D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2020-09-22T01:21:00Z</dcterms:created>
  <dcterms:modified xsi:type="dcterms:W3CDTF">2020-09-22T04:30:00Z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c5d054d3-3d40-4d0f-ac9c-238faa97a142</vt:lpwstr>
  </property>
  <property fmtid="{D5CDD505-2E9C-101B-9397-08002B2CF9AE}" pid="3" name="SEC">
    <vt:lpwstr>OFFICIAL</vt:lpwstr>
  </property>
</Properties>
</file>