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4.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9028EC" w14:textId="77777777" w:rsidR="00417DAB" w:rsidRDefault="00417DAB" w:rsidP="0047459D">
      <w:pPr>
        <w:pStyle w:val="Heading1"/>
        <w:jc w:val="both"/>
        <w:sectPr w:rsidR="00417DAB" w:rsidSect="00BC277C">
          <w:headerReference w:type="even" r:id="rId8"/>
          <w:headerReference w:type="default" r:id="rId9"/>
          <w:footerReference w:type="even" r:id="rId10"/>
          <w:footerReference w:type="default" r:id="rId11"/>
          <w:headerReference w:type="first" r:id="rId12"/>
          <w:footerReference w:type="first" r:id="rId13"/>
          <w:pgSz w:w="11906" w:h="16838"/>
          <w:pgMar w:top="1440" w:right="1440" w:bottom="851" w:left="1440" w:header="708" w:footer="331" w:gutter="0"/>
          <w:cols w:space="708"/>
          <w:docGrid w:linePitch="360"/>
        </w:sectPr>
      </w:pPr>
      <w:bookmarkStart w:id="0" w:name="_GoBack"/>
      <w:bookmarkEnd w:id="0"/>
      <w:r w:rsidRPr="00417DAB">
        <w:rPr>
          <w:noProof/>
          <w:lang w:val="en-AU" w:eastAsia="en-AU"/>
        </w:rPr>
        <w:drawing>
          <wp:anchor distT="0" distB="0" distL="114300" distR="114300" simplePos="0" relativeHeight="251658240" behindDoc="0" locked="0" layoutInCell="1" allowOverlap="1" wp14:anchorId="684E6815" wp14:editId="22FBD016">
            <wp:simplePos x="0" y="0"/>
            <wp:positionH relativeFrom="column">
              <wp:posOffset>-952468</wp:posOffset>
            </wp:positionH>
            <wp:positionV relativeFrom="paragraph">
              <wp:posOffset>-923925</wp:posOffset>
            </wp:positionV>
            <wp:extent cx="7560000" cy="10692000"/>
            <wp:effectExtent l="0" t="0" r="3175" b="0"/>
            <wp:wrapNone/>
            <wp:docPr id="1" name="Picture 1" descr="Cover page, dated December 2018" title="MFAT-DFAT Humanitarian Monitoring and Evaluation Framework for the Pac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eather\AppData\Local\Microsoft\Windows\INetCache\Content.Outlook\80AO2D9P\MEF cove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7EB922" w14:textId="77777777" w:rsidR="00570426" w:rsidRDefault="00570426" w:rsidP="0047459D">
      <w:pPr>
        <w:pStyle w:val="Heading1"/>
        <w:jc w:val="both"/>
      </w:pPr>
    </w:p>
    <w:p w14:paraId="17910733" w14:textId="77777777" w:rsidR="00570426" w:rsidRDefault="00570426" w:rsidP="00570426"/>
    <w:p w14:paraId="31CDEBB2" w14:textId="77777777" w:rsidR="00570426" w:rsidRDefault="00570426" w:rsidP="00570426">
      <w:r>
        <w:rPr>
          <w:i/>
          <w:iCs/>
        </w:rPr>
        <w:t xml:space="preserve">Cover photo: </w:t>
      </w:r>
      <w:r w:rsidRPr="00570426">
        <w:rPr>
          <w:i/>
          <w:iCs/>
        </w:rPr>
        <w:t>At Nasinu District School teachers and children sit outside after TC Winston while completing activity plans. Photo credit: Australia’s Access to Quality Education Program (AQEP).  </w:t>
      </w:r>
    </w:p>
    <w:p w14:paraId="43D7E009" w14:textId="77777777" w:rsidR="00570426" w:rsidRDefault="00570426" w:rsidP="00570426"/>
    <w:p w14:paraId="4BBA80FA" w14:textId="77777777" w:rsidR="00801B3B" w:rsidRPr="00570426" w:rsidRDefault="00801B3B" w:rsidP="00570426">
      <w:pPr>
        <w:sectPr w:rsidR="00801B3B" w:rsidRPr="00570426" w:rsidSect="00BC277C">
          <w:pgSz w:w="11906" w:h="16838"/>
          <w:pgMar w:top="1440" w:right="1440" w:bottom="851" w:left="1440" w:header="708" w:footer="331" w:gutter="0"/>
          <w:cols w:space="708"/>
          <w:docGrid w:linePitch="360"/>
        </w:sectPr>
      </w:pPr>
    </w:p>
    <w:p w14:paraId="4CF2CA24" w14:textId="77777777" w:rsidR="0047459D" w:rsidRPr="0025414B" w:rsidRDefault="0047459D" w:rsidP="0047459D">
      <w:pPr>
        <w:pStyle w:val="Heading1"/>
        <w:jc w:val="both"/>
        <w:rPr>
          <w:lang w:bidi="ar-DZ"/>
        </w:rPr>
      </w:pPr>
      <w:r w:rsidRPr="0025414B">
        <w:lastRenderedPageBreak/>
        <w:t>Introduction</w:t>
      </w:r>
    </w:p>
    <w:p w14:paraId="1941A052" w14:textId="62D88D53" w:rsidR="0047459D" w:rsidRPr="0047459D" w:rsidRDefault="0047459D" w:rsidP="0047459D">
      <w:pPr>
        <w:spacing w:before="120" w:after="120"/>
      </w:pPr>
      <w:r w:rsidRPr="0047459D">
        <w:t xml:space="preserve">This Monitoring and Evaluation Framework (MEF) was developed jointly by New Zealand </w:t>
      </w:r>
      <w:r w:rsidR="00BB5BD8">
        <w:t xml:space="preserve">(MFAT) </w:t>
      </w:r>
      <w:r w:rsidRPr="0047459D">
        <w:t xml:space="preserve">and Australia </w:t>
      </w:r>
      <w:r w:rsidR="00BB5BD8">
        <w:t xml:space="preserve">(DFAT) </w:t>
      </w:r>
      <w:r w:rsidRPr="0047459D">
        <w:t xml:space="preserve">as part of ongoing </w:t>
      </w:r>
      <w:r w:rsidR="00BB5BD8">
        <w:t xml:space="preserve">donor </w:t>
      </w:r>
      <w:r w:rsidRPr="0047459D">
        <w:t>efforts to improve responses to rapid onset disasters in the Pacific. The purpose of the MEF is to:</w:t>
      </w:r>
    </w:p>
    <w:p w14:paraId="05B02A15" w14:textId="15294E76" w:rsidR="0047459D" w:rsidRPr="0047459D" w:rsidRDefault="0047459D" w:rsidP="00EB287B">
      <w:pPr>
        <w:pStyle w:val="ListParagraph"/>
        <w:numPr>
          <w:ilvl w:val="0"/>
          <w:numId w:val="18"/>
        </w:numPr>
        <w:spacing w:after="120"/>
        <w:ind w:left="426"/>
        <w:contextualSpacing w:val="0"/>
      </w:pPr>
      <w:r w:rsidRPr="0047459D">
        <w:t xml:space="preserve">Support </w:t>
      </w:r>
      <w:r w:rsidR="00BB5BD8">
        <w:t xml:space="preserve">DFAT and MFAT </w:t>
      </w:r>
      <w:r w:rsidRPr="0047459D">
        <w:t xml:space="preserve">decision-making during responses </w:t>
      </w:r>
    </w:p>
    <w:p w14:paraId="524B1542" w14:textId="77777777" w:rsidR="0047459D" w:rsidRPr="0047459D" w:rsidRDefault="0047459D" w:rsidP="00EB287B">
      <w:pPr>
        <w:pStyle w:val="ListParagraph"/>
        <w:numPr>
          <w:ilvl w:val="0"/>
          <w:numId w:val="18"/>
        </w:numPr>
        <w:spacing w:after="120"/>
        <w:ind w:left="426"/>
        <w:contextualSpacing w:val="0"/>
      </w:pPr>
      <w:r w:rsidRPr="0047459D">
        <w:t xml:space="preserve">Improve the evidence base on the impact of humanitarian response efforts </w:t>
      </w:r>
    </w:p>
    <w:p w14:paraId="257B7692" w14:textId="77777777" w:rsidR="0047459D" w:rsidRPr="0047459D" w:rsidRDefault="0047459D" w:rsidP="00EB287B">
      <w:pPr>
        <w:pStyle w:val="ListParagraph"/>
        <w:numPr>
          <w:ilvl w:val="0"/>
          <w:numId w:val="18"/>
        </w:numPr>
        <w:spacing w:after="120"/>
        <w:ind w:left="426"/>
        <w:contextualSpacing w:val="0"/>
      </w:pPr>
      <w:r w:rsidRPr="0047459D">
        <w:t xml:space="preserve">Improve the effectiveness of future responses through identification of lessons </w:t>
      </w:r>
    </w:p>
    <w:p w14:paraId="0C80809B" w14:textId="04BF41E5" w:rsidR="0047459D" w:rsidRPr="0047459D" w:rsidRDefault="0047459D" w:rsidP="00EB287B">
      <w:pPr>
        <w:pStyle w:val="ListParagraph"/>
        <w:numPr>
          <w:ilvl w:val="0"/>
          <w:numId w:val="18"/>
        </w:numPr>
        <w:spacing w:after="120"/>
        <w:ind w:left="426"/>
        <w:contextualSpacing w:val="0"/>
      </w:pPr>
      <w:r w:rsidRPr="0047459D">
        <w:t xml:space="preserve">Support better communication of the difference made for affected </w:t>
      </w:r>
      <w:r w:rsidR="00EB287B">
        <w:t>populations</w:t>
      </w:r>
      <w:r w:rsidRPr="0047459D">
        <w:t>.</w:t>
      </w:r>
    </w:p>
    <w:p w14:paraId="38D26B50" w14:textId="377C15AD" w:rsidR="0047459D" w:rsidRDefault="0047459D" w:rsidP="0047459D">
      <w:pPr>
        <w:spacing w:after="120"/>
      </w:pPr>
      <w:r w:rsidRPr="0047459D">
        <w:t xml:space="preserve">The MEF reflects and aligns the humanitarian policies and strategies of New Zealand and Australia through six Strategic Result Statements (SRS) </w:t>
      </w:r>
      <w:r w:rsidR="00FE3815">
        <w:t>(Table 1</w:t>
      </w:r>
      <w:r w:rsidRPr="0047459D">
        <w:t xml:space="preserve">). It is designed to link preparedness, response and recovery efforts. </w:t>
      </w:r>
    </w:p>
    <w:p w14:paraId="2E586D62" w14:textId="48A7C522" w:rsidR="00BB5BD8" w:rsidRPr="0047459D" w:rsidRDefault="00BB5BD8" w:rsidP="0047459D">
      <w:pPr>
        <w:spacing w:after="120"/>
      </w:pPr>
      <w:r>
        <w:t xml:space="preserve">The MEF is scalable and intended to be applied in a manner proportionate to the nature and extent of </w:t>
      </w:r>
      <w:r w:rsidR="00EB287B">
        <w:t>each</w:t>
      </w:r>
      <w:r>
        <w:t xml:space="preserve"> response. While MFAT and DFAT will systematically </w:t>
      </w:r>
      <w:r w:rsidR="00F53527">
        <w:t>draw on all components of this</w:t>
      </w:r>
      <w:r>
        <w:t xml:space="preserve"> </w:t>
      </w:r>
      <w:r w:rsidR="00EB287B">
        <w:t>framework</w:t>
      </w:r>
      <w:r>
        <w:t xml:space="preserve">, other humanitarian partners may find that only certain </w:t>
      </w:r>
      <w:r w:rsidR="00F53527">
        <w:t>aspects</w:t>
      </w:r>
      <w:r>
        <w:t xml:space="preserve"> are relevant to their efforts.</w:t>
      </w:r>
    </w:p>
    <w:p w14:paraId="7B6BADF5" w14:textId="48D5A21E" w:rsidR="0047459D" w:rsidRPr="0047459D" w:rsidRDefault="0047459D" w:rsidP="0047459D">
      <w:pPr>
        <w:pStyle w:val="Heading2"/>
        <w:spacing w:before="0" w:after="120"/>
      </w:pPr>
      <w:r w:rsidRPr="0047459D">
        <w:t>1.</w:t>
      </w:r>
      <w:r w:rsidRPr="0047459D">
        <w:tab/>
        <w:t>Strategic Result Statements</w:t>
      </w:r>
      <w:r w:rsidR="00EB287B">
        <w:t xml:space="preserve"> (SRS)</w:t>
      </w:r>
    </w:p>
    <w:p w14:paraId="6CFD7E4C" w14:textId="384FB3CD" w:rsidR="0047459D" w:rsidRPr="0047459D" w:rsidRDefault="0047459D" w:rsidP="0047459D">
      <w:pPr>
        <w:spacing w:after="120"/>
      </w:pPr>
      <w:r w:rsidRPr="0047459D">
        <w:t xml:space="preserve">In addition to reflecting the humanitarian strategies and policies of both countries and the OECD-DAC evaluation criteria, the SRS </w:t>
      </w:r>
      <w:r w:rsidR="00EB287B">
        <w:t xml:space="preserve">outlined below </w:t>
      </w:r>
      <w:r w:rsidRPr="0047459D">
        <w:t xml:space="preserve">incorporate World Humanitarian Summit (WHS) and Grand Bargain commitments, and reflect the Sphere Humanitarian Charter, protection principles and quality criteria from the Core Humanitarian Standard on Quality and Accountability (CHS). </w:t>
      </w:r>
    </w:p>
    <w:p w14:paraId="53E311D5" w14:textId="64B18F7F" w:rsidR="0047459D" w:rsidRPr="00A50F3B" w:rsidRDefault="0047459D" w:rsidP="00FE3815">
      <w:pPr>
        <w:pStyle w:val="TableheadingMFAT"/>
        <w:spacing w:after="120"/>
        <w:rPr>
          <w:b/>
          <w:sz w:val="20"/>
          <w:szCs w:val="20"/>
        </w:rPr>
      </w:pPr>
    </w:p>
    <w:tbl>
      <w:tblPr>
        <w:tblStyle w:val="LightList-Accent5"/>
        <w:tblW w:w="9639" w:type="dxa"/>
        <w:tblInd w:w="-10" w:type="dxa"/>
        <w:tblLayout w:type="fixed"/>
        <w:tblLook w:val="04A0" w:firstRow="1" w:lastRow="0" w:firstColumn="1" w:lastColumn="0" w:noHBand="0" w:noVBand="1"/>
        <w:tblCaption w:val="Rationale for Strategic Result Statements"/>
        <w:tblDescription w:val="Illustrates the linkages between the SRS and international humanitarian and development principles as outlined in the following paragraphs."/>
      </w:tblPr>
      <w:tblGrid>
        <w:gridCol w:w="4395"/>
        <w:gridCol w:w="1842"/>
        <w:gridCol w:w="3402"/>
      </w:tblGrid>
      <w:tr w:rsidR="0047459D" w:rsidRPr="0047459D" w14:paraId="5EDB3BA2" w14:textId="77777777" w:rsidTr="00A50F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Borders>
              <w:bottom w:val="single" w:sz="4" w:space="0" w:color="00B0F0"/>
            </w:tcBorders>
            <w:hideMark/>
          </w:tcPr>
          <w:p w14:paraId="49300BB1" w14:textId="77777777" w:rsidR="0047459D" w:rsidRPr="0047459D" w:rsidRDefault="0047459D" w:rsidP="0025414B">
            <w:pPr>
              <w:spacing w:after="120"/>
            </w:pPr>
            <w:r w:rsidRPr="0047459D">
              <w:t>Strategic Result Statements (SRS)</w:t>
            </w:r>
          </w:p>
        </w:tc>
        <w:tc>
          <w:tcPr>
            <w:tcW w:w="1842" w:type="dxa"/>
            <w:tcBorders>
              <w:bottom w:val="single" w:sz="4" w:space="0" w:color="00B0F0"/>
            </w:tcBorders>
            <w:hideMark/>
          </w:tcPr>
          <w:p w14:paraId="533D740B" w14:textId="77777777" w:rsidR="0047459D" w:rsidRPr="0047459D" w:rsidRDefault="0047459D" w:rsidP="0025414B">
            <w:pPr>
              <w:spacing w:after="120"/>
              <w:cnfStyle w:val="100000000000" w:firstRow="1" w:lastRow="0" w:firstColumn="0" w:lastColumn="0" w:oddVBand="0" w:evenVBand="0" w:oddHBand="0" w:evenHBand="0" w:firstRowFirstColumn="0" w:firstRowLastColumn="0" w:lastRowFirstColumn="0" w:lastRowLastColumn="0"/>
            </w:pPr>
            <w:r w:rsidRPr="0047459D">
              <w:t>Reflects…</w:t>
            </w:r>
          </w:p>
        </w:tc>
        <w:tc>
          <w:tcPr>
            <w:tcW w:w="3402" w:type="dxa"/>
            <w:tcBorders>
              <w:bottom w:val="single" w:sz="4" w:space="0" w:color="00B0F0"/>
            </w:tcBorders>
            <w:hideMark/>
          </w:tcPr>
          <w:p w14:paraId="7799B5AA" w14:textId="77777777" w:rsidR="0047459D" w:rsidRPr="0047459D" w:rsidRDefault="0047459D" w:rsidP="0025414B">
            <w:pPr>
              <w:spacing w:after="120"/>
              <w:cnfStyle w:val="100000000000" w:firstRow="1" w:lastRow="0" w:firstColumn="0" w:lastColumn="0" w:oddVBand="0" w:evenVBand="0" w:oddHBand="0" w:evenHBand="0" w:firstRowFirstColumn="0" w:firstRowLastColumn="0" w:lastRowFirstColumn="0" w:lastRowLastColumn="0"/>
            </w:pPr>
            <w:r w:rsidRPr="0047459D">
              <w:t>Links to…</w:t>
            </w:r>
          </w:p>
        </w:tc>
      </w:tr>
      <w:tr w:rsidR="0047459D" w:rsidRPr="0047459D" w14:paraId="6B6FFDDA" w14:textId="77777777" w:rsidTr="00A50F3B">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00B0F0"/>
              <w:left w:val="single" w:sz="4" w:space="0" w:color="00B0F0"/>
              <w:bottom w:val="single" w:sz="4" w:space="0" w:color="00B0F0"/>
              <w:right w:val="single" w:sz="4" w:space="0" w:color="00B0F0"/>
            </w:tcBorders>
            <w:hideMark/>
          </w:tcPr>
          <w:p w14:paraId="1B8B9FE1" w14:textId="737822EE" w:rsidR="0047459D" w:rsidRPr="0047459D" w:rsidRDefault="0047459D" w:rsidP="0025414B">
            <w:pPr>
              <w:spacing w:after="120"/>
            </w:pPr>
            <w:r w:rsidRPr="0047459D">
              <w:t xml:space="preserve">1. Our humanitarian response is appropriate and relevant </w:t>
            </w:r>
          </w:p>
        </w:tc>
        <w:tc>
          <w:tcPr>
            <w:tcW w:w="1842" w:type="dxa"/>
            <w:vMerge w:val="restart"/>
            <w:tcBorders>
              <w:top w:val="single" w:sz="4" w:space="0" w:color="00B0F0"/>
              <w:left w:val="single" w:sz="4" w:space="0" w:color="00B0F0"/>
              <w:bottom w:val="single" w:sz="4" w:space="0" w:color="00B0F0"/>
              <w:right w:val="single" w:sz="4" w:space="0" w:color="00B0F0"/>
            </w:tcBorders>
            <w:hideMark/>
          </w:tcPr>
          <w:p w14:paraId="56812F0A" w14:textId="77777777" w:rsidR="0047459D" w:rsidRPr="0047459D" w:rsidRDefault="0047459D" w:rsidP="0025414B">
            <w:pPr>
              <w:spacing w:after="120"/>
              <w:cnfStyle w:val="000000100000" w:firstRow="0" w:lastRow="0" w:firstColumn="0" w:lastColumn="0" w:oddVBand="0" w:evenVBand="0" w:oddHBand="1" w:evenHBand="0" w:firstRowFirstColumn="0" w:firstRowLastColumn="0" w:lastRowFirstColumn="0" w:lastRowLastColumn="0"/>
            </w:pPr>
            <w:r w:rsidRPr="0047459D">
              <w:t>Essential OECD-DAC criteria reflects CHS</w:t>
            </w:r>
          </w:p>
        </w:tc>
        <w:tc>
          <w:tcPr>
            <w:tcW w:w="3402" w:type="dxa"/>
            <w:tcBorders>
              <w:top w:val="single" w:sz="4" w:space="0" w:color="00B0F0"/>
              <w:left w:val="single" w:sz="4" w:space="0" w:color="00B0F0"/>
              <w:bottom w:val="single" w:sz="4" w:space="0" w:color="00B0F0"/>
              <w:right w:val="single" w:sz="4" w:space="0" w:color="00B0F0"/>
            </w:tcBorders>
            <w:hideMark/>
          </w:tcPr>
          <w:p w14:paraId="34F6643B" w14:textId="77777777" w:rsidR="0047459D" w:rsidRPr="0047459D" w:rsidRDefault="0047459D" w:rsidP="0025414B">
            <w:pPr>
              <w:spacing w:after="120"/>
              <w:cnfStyle w:val="000000100000" w:firstRow="0" w:lastRow="0" w:firstColumn="0" w:lastColumn="0" w:oddVBand="0" w:evenVBand="0" w:oddHBand="1" w:evenHBand="0" w:firstRowFirstColumn="0" w:firstRowLastColumn="0" w:lastRowFirstColumn="0" w:lastRowLastColumn="0"/>
            </w:pPr>
            <w:r w:rsidRPr="0047459D">
              <w:t>Checking assumptions and re-planning in real time</w:t>
            </w:r>
          </w:p>
        </w:tc>
      </w:tr>
      <w:tr w:rsidR="0047459D" w:rsidRPr="0047459D" w14:paraId="22BAE735" w14:textId="77777777" w:rsidTr="00A50F3B">
        <w:trPr>
          <w:trHeight w:val="487"/>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00B0F0"/>
              <w:left w:val="single" w:sz="4" w:space="0" w:color="00B0F0"/>
              <w:bottom w:val="single" w:sz="4" w:space="0" w:color="00B0F0"/>
              <w:right w:val="single" w:sz="4" w:space="0" w:color="00B0F0"/>
            </w:tcBorders>
            <w:hideMark/>
          </w:tcPr>
          <w:p w14:paraId="426A8CE8" w14:textId="77777777" w:rsidR="0047459D" w:rsidRPr="0047459D" w:rsidRDefault="0047459D" w:rsidP="0025414B">
            <w:pPr>
              <w:spacing w:after="120"/>
            </w:pPr>
            <w:r w:rsidRPr="0047459D">
              <w:t xml:space="preserve">2. Our humanitarian response is timely and effective </w:t>
            </w:r>
          </w:p>
        </w:tc>
        <w:tc>
          <w:tcPr>
            <w:tcW w:w="1842" w:type="dxa"/>
            <w:vMerge/>
            <w:tcBorders>
              <w:top w:val="single" w:sz="4" w:space="0" w:color="00B0F0"/>
              <w:left w:val="single" w:sz="4" w:space="0" w:color="00B0F0"/>
              <w:bottom w:val="single" w:sz="4" w:space="0" w:color="00B0F0"/>
              <w:right w:val="single" w:sz="4" w:space="0" w:color="00B0F0"/>
            </w:tcBorders>
            <w:hideMark/>
          </w:tcPr>
          <w:p w14:paraId="0CAC6BBD" w14:textId="77777777" w:rsidR="0047459D" w:rsidRPr="0047459D" w:rsidRDefault="0047459D" w:rsidP="0025414B">
            <w:pPr>
              <w:spacing w:after="120"/>
              <w:cnfStyle w:val="000000000000" w:firstRow="0" w:lastRow="0" w:firstColumn="0" w:lastColumn="0" w:oddVBand="0" w:evenVBand="0" w:oddHBand="0" w:evenHBand="0" w:firstRowFirstColumn="0" w:firstRowLastColumn="0" w:lastRowFirstColumn="0" w:lastRowLastColumn="0"/>
            </w:pPr>
          </w:p>
        </w:tc>
        <w:tc>
          <w:tcPr>
            <w:tcW w:w="3402" w:type="dxa"/>
            <w:tcBorders>
              <w:top w:val="single" w:sz="4" w:space="0" w:color="00B0F0"/>
              <w:left w:val="single" w:sz="4" w:space="0" w:color="00B0F0"/>
              <w:bottom w:val="single" w:sz="4" w:space="0" w:color="00B0F0"/>
              <w:right w:val="single" w:sz="4" w:space="0" w:color="00B0F0"/>
            </w:tcBorders>
            <w:hideMark/>
          </w:tcPr>
          <w:p w14:paraId="4DADE1C3" w14:textId="77777777" w:rsidR="0047459D" w:rsidRPr="0047459D" w:rsidRDefault="0047459D" w:rsidP="0025414B">
            <w:pPr>
              <w:spacing w:after="120"/>
              <w:cnfStyle w:val="000000000000" w:firstRow="0" w:lastRow="0" w:firstColumn="0" w:lastColumn="0" w:oddVBand="0" w:evenVBand="0" w:oddHBand="0" w:evenHBand="0" w:firstRowFirstColumn="0" w:firstRowLastColumn="0" w:lastRowFirstColumn="0" w:lastRowLastColumn="0"/>
            </w:pPr>
            <w:r w:rsidRPr="0047459D">
              <w:t>Routine outputs monitoring/review</w:t>
            </w:r>
          </w:p>
        </w:tc>
      </w:tr>
      <w:tr w:rsidR="0047459D" w:rsidRPr="0047459D" w14:paraId="6271E77C" w14:textId="77777777" w:rsidTr="00A50F3B">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00B0F0"/>
              <w:left w:val="single" w:sz="4" w:space="0" w:color="00B0F0"/>
              <w:bottom w:val="single" w:sz="4" w:space="0" w:color="00B0F0"/>
              <w:right w:val="single" w:sz="4" w:space="0" w:color="00B0F0"/>
            </w:tcBorders>
            <w:hideMark/>
          </w:tcPr>
          <w:p w14:paraId="7744AF45" w14:textId="77777777" w:rsidR="0047459D" w:rsidRPr="0047459D" w:rsidRDefault="0047459D" w:rsidP="0025414B">
            <w:pPr>
              <w:spacing w:after="120"/>
            </w:pPr>
            <w:r w:rsidRPr="0047459D">
              <w:t>3. Our humanitarian response is efficient and well managed</w:t>
            </w:r>
          </w:p>
        </w:tc>
        <w:tc>
          <w:tcPr>
            <w:tcW w:w="1842" w:type="dxa"/>
            <w:vMerge/>
            <w:tcBorders>
              <w:top w:val="single" w:sz="4" w:space="0" w:color="00B0F0"/>
              <w:left w:val="single" w:sz="4" w:space="0" w:color="00B0F0"/>
              <w:bottom w:val="single" w:sz="4" w:space="0" w:color="00B0F0"/>
              <w:right w:val="single" w:sz="4" w:space="0" w:color="00B0F0"/>
            </w:tcBorders>
            <w:hideMark/>
          </w:tcPr>
          <w:p w14:paraId="2104F429" w14:textId="77777777" w:rsidR="0047459D" w:rsidRPr="0047459D" w:rsidRDefault="0047459D" w:rsidP="0025414B">
            <w:pPr>
              <w:spacing w:after="120"/>
              <w:cnfStyle w:val="000000100000" w:firstRow="0" w:lastRow="0" w:firstColumn="0" w:lastColumn="0" w:oddVBand="0" w:evenVBand="0" w:oddHBand="1" w:evenHBand="0" w:firstRowFirstColumn="0" w:firstRowLastColumn="0" w:lastRowFirstColumn="0" w:lastRowLastColumn="0"/>
            </w:pPr>
          </w:p>
        </w:tc>
        <w:tc>
          <w:tcPr>
            <w:tcW w:w="3402" w:type="dxa"/>
            <w:tcBorders>
              <w:top w:val="single" w:sz="4" w:space="0" w:color="00B0F0"/>
              <w:left w:val="single" w:sz="4" w:space="0" w:color="00B0F0"/>
              <w:bottom w:val="single" w:sz="4" w:space="0" w:color="00B0F0"/>
              <w:right w:val="single" w:sz="4" w:space="0" w:color="00B0F0"/>
            </w:tcBorders>
            <w:hideMark/>
          </w:tcPr>
          <w:p w14:paraId="561799BE" w14:textId="77777777" w:rsidR="0047459D" w:rsidRPr="0047459D" w:rsidRDefault="0047459D" w:rsidP="0025414B">
            <w:pPr>
              <w:spacing w:after="120"/>
              <w:cnfStyle w:val="000000100000" w:firstRow="0" w:lastRow="0" w:firstColumn="0" w:lastColumn="0" w:oddVBand="0" w:evenVBand="0" w:oddHBand="1" w:evenHBand="0" w:firstRowFirstColumn="0" w:firstRowLastColumn="0" w:lastRowFirstColumn="0" w:lastRowLastColumn="0"/>
            </w:pPr>
            <w:r w:rsidRPr="0047459D">
              <w:t>Systems review, value-for-money private sector engagement, innovation</w:t>
            </w:r>
          </w:p>
        </w:tc>
      </w:tr>
      <w:tr w:rsidR="0047459D" w:rsidRPr="0047459D" w14:paraId="54985047" w14:textId="77777777" w:rsidTr="00A50F3B">
        <w:trPr>
          <w:trHeight w:val="840"/>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00B0F0"/>
              <w:left w:val="single" w:sz="4" w:space="0" w:color="00B0F0"/>
              <w:bottom w:val="single" w:sz="4" w:space="0" w:color="00B0F0"/>
              <w:right w:val="single" w:sz="4" w:space="0" w:color="00B0F0"/>
            </w:tcBorders>
            <w:hideMark/>
          </w:tcPr>
          <w:p w14:paraId="46CA7B9B" w14:textId="77777777" w:rsidR="0047459D" w:rsidRPr="0047459D" w:rsidRDefault="0047459D" w:rsidP="0025414B">
            <w:pPr>
              <w:spacing w:after="120"/>
            </w:pPr>
            <w:r w:rsidRPr="0047459D">
              <w:t xml:space="preserve">4. Our humanitarian response engages and is accountable to affected communities and vulnerable people </w:t>
            </w:r>
          </w:p>
        </w:tc>
        <w:tc>
          <w:tcPr>
            <w:tcW w:w="1842" w:type="dxa"/>
            <w:vMerge w:val="restart"/>
            <w:tcBorders>
              <w:top w:val="single" w:sz="4" w:space="0" w:color="00B0F0"/>
              <w:left w:val="single" w:sz="4" w:space="0" w:color="00B0F0"/>
              <w:bottom w:val="single" w:sz="4" w:space="0" w:color="00B0F0"/>
              <w:right w:val="single" w:sz="4" w:space="0" w:color="00B0F0"/>
            </w:tcBorders>
            <w:hideMark/>
          </w:tcPr>
          <w:p w14:paraId="60F4B0F0" w14:textId="77777777" w:rsidR="0047459D" w:rsidRPr="0047459D" w:rsidRDefault="0047459D" w:rsidP="0025414B">
            <w:pPr>
              <w:spacing w:after="120"/>
              <w:cnfStyle w:val="000000000000" w:firstRow="0" w:lastRow="0" w:firstColumn="0" w:lastColumn="0" w:oddVBand="0" w:evenVBand="0" w:oddHBand="0" w:evenHBand="0" w:firstRowFirstColumn="0" w:firstRowLastColumn="0" w:lastRowFirstColumn="0" w:lastRowLastColumn="0"/>
            </w:pPr>
            <w:r w:rsidRPr="0047459D">
              <w:t>Three levels of engagement reflecting CHS quality criteria and key WHS commitments</w:t>
            </w:r>
          </w:p>
        </w:tc>
        <w:tc>
          <w:tcPr>
            <w:tcW w:w="3402" w:type="dxa"/>
            <w:tcBorders>
              <w:top w:val="single" w:sz="4" w:space="0" w:color="00B0F0"/>
              <w:left w:val="single" w:sz="4" w:space="0" w:color="00B0F0"/>
              <w:bottom w:val="single" w:sz="4" w:space="0" w:color="00B0F0"/>
              <w:right w:val="single" w:sz="4" w:space="0" w:color="00B0F0"/>
            </w:tcBorders>
            <w:hideMark/>
          </w:tcPr>
          <w:p w14:paraId="2634D9E8" w14:textId="77777777" w:rsidR="0047459D" w:rsidRPr="0047459D" w:rsidRDefault="0047459D" w:rsidP="0025414B">
            <w:pPr>
              <w:spacing w:after="120"/>
              <w:cnfStyle w:val="000000000000" w:firstRow="0" w:lastRow="0" w:firstColumn="0" w:lastColumn="0" w:oddVBand="0" w:evenVBand="0" w:oddHBand="0" w:evenHBand="0" w:firstRowFirstColumn="0" w:firstRowLastColumn="0" w:lastRowFirstColumn="0" w:lastRowLastColumn="0"/>
            </w:pPr>
            <w:r w:rsidRPr="0047459D">
              <w:t>Engagement with affected populations (including accountability)</w:t>
            </w:r>
          </w:p>
        </w:tc>
      </w:tr>
      <w:tr w:rsidR="0047459D" w:rsidRPr="0047459D" w14:paraId="5854917F" w14:textId="77777777" w:rsidTr="00A50F3B">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00B0F0"/>
              <w:left w:val="single" w:sz="4" w:space="0" w:color="00B0F0"/>
              <w:bottom w:val="single" w:sz="4" w:space="0" w:color="00B0F0"/>
              <w:right w:val="single" w:sz="4" w:space="0" w:color="00B0F0"/>
            </w:tcBorders>
            <w:hideMark/>
          </w:tcPr>
          <w:p w14:paraId="724C9A11" w14:textId="77777777" w:rsidR="0047459D" w:rsidRPr="0047459D" w:rsidRDefault="0047459D" w:rsidP="0025414B">
            <w:pPr>
              <w:spacing w:after="120"/>
            </w:pPr>
            <w:r w:rsidRPr="0047459D">
              <w:t>5. Our humanitarian response reinforces national and local leadership and capacity as much as possible and engages international actors where necessary</w:t>
            </w:r>
          </w:p>
        </w:tc>
        <w:tc>
          <w:tcPr>
            <w:tcW w:w="1842" w:type="dxa"/>
            <w:vMerge/>
            <w:tcBorders>
              <w:top w:val="single" w:sz="4" w:space="0" w:color="00B0F0"/>
              <w:left w:val="single" w:sz="4" w:space="0" w:color="00B0F0"/>
              <w:bottom w:val="single" w:sz="4" w:space="0" w:color="00B0F0"/>
              <w:right w:val="single" w:sz="4" w:space="0" w:color="00B0F0"/>
            </w:tcBorders>
            <w:hideMark/>
          </w:tcPr>
          <w:p w14:paraId="7FBF7C0D" w14:textId="77777777" w:rsidR="0047459D" w:rsidRPr="0047459D" w:rsidRDefault="0047459D" w:rsidP="0025414B">
            <w:pPr>
              <w:spacing w:after="120"/>
              <w:cnfStyle w:val="000000100000" w:firstRow="0" w:lastRow="0" w:firstColumn="0" w:lastColumn="0" w:oddVBand="0" w:evenVBand="0" w:oddHBand="1" w:evenHBand="0" w:firstRowFirstColumn="0" w:firstRowLastColumn="0" w:lastRowFirstColumn="0" w:lastRowLastColumn="0"/>
            </w:pPr>
          </w:p>
        </w:tc>
        <w:tc>
          <w:tcPr>
            <w:tcW w:w="3402" w:type="dxa"/>
            <w:tcBorders>
              <w:top w:val="single" w:sz="4" w:space="0" w:color="00B0F0"/>
              <w:left w:val="single" w:sz="4" w:space="0" w:color="00B0F0"/>
              <w:bottom w:val="single" w:sz="4" w:space="0" w:color="00B0F0"/>
              <w:right w:val="single" w:sz="4" w:space="0" w:color="00B0F0"/>
            </w:tcBorders>
            <w:hideMark/>
          </w:tcPr>
          <w:p w14:paraId="700704EB" w14:textId="77777777" w:rsidR="0047459D" w:rsidRPr="0047459D" w:rsidRDefault="0047459D" w:rsidP="00D1632E">
            <w:pPr>
              <w:spacing w:after="120"/>
              <w:cnfStyle w:val="000000100000" w:firstRow="0" w:lastRow="0" w:firstColumn="0" w:lastColumn="0" w:oddVBand="0" w:evenVBand="0" w:oddHBand="1" w:evenHBand="0" w:firstRowFirstColumn="0" w:firstRowLastColumn="0" w:lastRowFirstColumn="0" w:lastRowLastColumn="0"/>
            </w:pPr>
            <w:r w:rsidRPr="0047459D">
              <w:t>Engagement with affected government</w:t>
            </w:r>
            <w:r w:rsidR="00D1632E">
              <w:t xml:space="preserve"> </w:t>
            </w:r>
            <w:r w:rsidR="00D4111C">
              <w:t>and localisation of humanitarian responses</w:t>
            </w:r>
          </w:p>
        </w:tc>
      </w:tr>
      <w:tr w:rsidR="0047459D" w:rsidRPr="0047459D" w14:paraId="53041280" w14:textId="77777777" w:rsidTr="00A50F3B">
        <w:trPr>
          <w:trHeight w:val="630"/>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00B0F0"/>
              <w:left w:val="single" w:sz="4" w:space="0" w:color="00B0F0"/>
              <w:bottom w:val="single" w:sz="4" w:space="0" w:color="00B0F0"/>
              <w:right w:val="single" w:sz="4" w:space="0" w:color="00B0F0"/>
            </w:tcBorders>
            <w:hideMark/>
          </w:tcPr>
          <w:p w14:paraId="3F5EA528" w14:textId="77777777" w:rsidR="0047459D" w:rsidRPr="0047459D" w:rsidRDefault="0047459D" w:rsidP="0025414B">
            <w:pPr>
              <w:spacing w:after="120"/>
            </w:pPr>
            <w:r w:rsidRPr="0047459D">
              <w:t xml:space="preserve">6. Our humanitarian response is coordinated and complementary </w:t>
            </w:r>
          </w:p>
        </w:tc>
        <w:tc>
          <w:tcPr>
            <w:tcW w:w="1842" w:type="dxa"/>
            <w:vMerge/>
            <w:tcBorders>
              <w:top w:val="single" w:sz="4" w:space="0" w:color="00B0F0"/>
              <w:left w:val="single" w:sz="4" w:space="0" w:color="00B0F0"/>
              <w:bottom w:val="single" w:sz="4" w:space="0" w:color="00B0F0"/>
              <w:right w:val="single" w:sz="4" w:space="0" w:color="00B0F0"/>
            </w:tcBorders>
            <w:hideMark/>
          </w:tcPr>
          <w:p w14:paraId="2CF2B837" w14:textId="77777777" w:rsidR="0047459D" w:rsidRPr="0047459D" w:rsidRDefault="0047459D" w:rsidP="0025414B">
            <w:pPr>
              <w:spacing w:after="120"/>
              <w:cnfStyle w:val="000000000000" w:firstRow="0" w:lastRow="0" w:firstColumn="0" w:lastColumn="0" w:oddVBand="0" w:evenVBand="0" w:oddHBand="0" w:evenHBand="0" w:firstRowFirstColumn="0" w:firstRowLastColumn="0" w:lastRowFirstColumn="0" w:lastRowLastColumn="0"/>
            </w:pPr>
          </w:p>
        </w:tc>
        <w:tc>
          <w:tcPr>
            <w:tcW w:w="3402" w:type="dxa"/>
            <w:tcBorders>
              <w:top w:val="single" w:sz="4" w:space="0" w:color="00B0F0"/>
              <w:left w:val="single" w:sz="4" w:space="0" w:color="00B0F0"/>
              <w:bottom w:val="single" w:sz="4" w:space="0" w:color="00B0F0"/>
              <w:right w:val="single" w:sz="4" w:space="0" w:color="00B0F0"/>
            </w:tcBorders>
            <w:hideMark/>
          </w:tcPr>
          <w:p w14:paraId="7691D0CC" w14:textId="77777777" w:rsidR="0047459D" w:rsidRPr="0047459D" w:rsidRDefault="0047459D" w:rsidP="0025414B">
            <w:pPr>
              <w:spacing w:after="120"/>
              <w:cnfStyle w:val="000000000000" w:firstRow="0" w:lastRow="0" w:firstColumn="0" w:lastColumn="0" w:oddVBand="0" w:evenVBand="0" w:oddHBand="0" w:evenHBand="0" w:firstRowFirstColumn="0" w:firstRowLastColumn="0" w:lastRowFirstColumn="0" w:lastRowLastColumn="0"/>
            </w:pPr>
            <w:r w:rsidRPr="0047459D">
              <w:t>Engagement with other humanitarian actors</w:t>
            </w:r>
          </w:p>
        </w:tc>
      </w:tr>
    </w:tbl>
    <w:p w14:paraId="570F46C1" w14:textId="0ADAD4AE" w:rsidR="0047459D" w:rsidRPr="0047459D" w:rsidRDefault="0047459D" w:rsidP="0047459D">
      <w:pPr>
        <w:spacing w:after="120"/>
      </w:pPr>
      <w:r w:rsidRPr="00FE3815">
        <w:rPr>
          <w:b/>
        </w:rPr>
        <w:lastRenderedPageBreak/>
        <w:t>SRS 1, 2 and 3</w:t>
      </w:r>
      <w:r w:rsidRPr="0047459D">
        <w:t xml:space="preserve"> are consistent with OECD-DAC criteria</w:t>
      </w:r>
      <w:r w:rsidR="00EB287B">
        <w:t>, as well as</w:t>
      </w:r>
      <w:r w:rsidRPr="0047459D">
        <w:t xml:space="preserve"> MFAT and DFAT practice. Cross cutting issues including gender equality and disability are woven into several SRS but most critically 1 and 2. Connectedness, an OECD-DAC criterion, is woven into SRS 1 and 2. SRS 3 expands the standard OECD-DAC treatment of efficiency to include consideration of the management of the response, and operational effectiveness and efficiency.</w:t>
      </w:r>
    </w:p>
    <w:p w14:paraId="001A4C62" w14:textId="77777777" w:rsidR="0047459D" w:rsidRPr="0047459D" w:rsidRDefault="0047459D" w:rsidP="0047459D">
      <w:pPr>
        <w:spacing w:after="120"/>
      </w:pPr>
      <w:r w:rsidRPr="00FE3815">
        <w:rPr>
          <w:b/>
        </w:rPr>
        <w:t>SRS 4, 5 and 6</w:t>
      </w:r>
      <w:r w:rsidRPr="0047459D">
        <w:t xml:space="preserve"> relate to the responsibility to engage with and account to affected communities, national governments and other humanitarian actors. SRS 4 combines CHS quality criteria 4 and 5 and includes a focus on engaging the most vulnerable and marginalised. SRS 5 is included to reflect New Zealand and Australian WHS commitments. SRS 6 reflects CHS quality criterion 6.</w:t>
      </w:r>
    </w:p>
    <w:p w14:paraId="0BF0FF28" w14:textId="081DCD03" w:rsidR="0047459D" w:rsidRPr="0047459D" w:rsidRDefault="0047459D" w:rsidP="0047459D">
      <w:pPr>
        <w:spacing w:after="120"/>
      </w:pPr>
      <w:r w:rsidRPr="0047459D">
        <w:t xml:space="preserve">The SRS and associated evaluative </w:t>
      </w:r>
      <w:r w:rsidR="00293994">
        <w:t>enquiry areas</w:t>
      </w:r>
      <w:r w:rsidRPr="0047459D">
        <w:t xml:space="preserve"> ‘drive’ all monitoring and evaluation processes - from the onset of a disaster through to the conclusion of the relief and early recovery phase. Over time</w:t>
      </w:r>
      <w:r w:rsidR="00293994">
        <w:t>,</w:t>
      </w:r>
      <w:r w:rsidRPr="0047459D">
        <w:t xml:space="preserve"> the SRS should influence response planning, communications, partnerships and contracting.</w:t>
      </w:r>
    </w:p>
    <w:p w14:paraId="377953CF" w14:textId="77777777" w:rsidR="0047459D" w:rsidRPr="0047459D" w:rsidRDefault="0047459D" w:rsidP="0047459D">
      <w:pPr>
        <w:spacing w:after="120"/>
      </w:pPr>
    </w:p>
    <w:p w14:paraId="44910FD8" w14:textId="3C0979F3" w:rsidR="0047459D" w:rsidRPr="0047459D" w:rsidRDefault="0047459D" w:rsidP="0047459D">
      <w:pPr>
        <w:pStyle w:val="Heading2"/>
        <w:spacing w:before="0" w:after="120"/>
      </w:pPr>
      <w:r w:rsidRPr="0047459D">
        <w:t>2.</w:t>
      </w:r>
      <w:r w:rsidRPr="0047459D">
        <w:tab/>
        <w:t xml:space="preserve">Evaluative </w:t>
      </w:r>
      <w:r w:rsidR="00293994">
        <w:t>E</w:t>
      </w:r>
      <w:r w:rsidRPr="0047459D">
        <w:t>nquiry Areas</w:t>
      </w:r>
    </w:p>
    <w:p w14:paraId="0C19B25B" w14:textId="38ADACD3" w:rsidR="0047459D" w:rsidRPr="0047459D" w:rsidRDefault="0047459D" w:rsidP="0047459D">
      <w:pPr>
        <w:spacing w:after="120"/>
      </w:pPr>
      <w:r w:rsidRPr="0047459D">
        <w:t xml:space="preserve">Evaluative </w:t>
      </w:r>
      <w:r w:rsidR="00293994">
        <w:t>questions</w:t>
      </w:r>
      <w:r w:rsidR="00293994" w:rsidRPr="0047459D">
        <w:t xml:space="preserve"> </w:t>
      </w:r>
      <w:r w:rsidRPr="0047459D">
        <w:t xml:space="preserve">support each SRS. These reflect MFAT and DFAT’s expectations in relation to principles, standards and good practices. The evaluative </w:t>
      </w:r>
      <w:r w:rsidR="00A50F3B">
        <w:t xml:space="preserve">enquiry areas </w:t>
      </w:r>
      <w:r w:rsidRPr="0047459D">
        <w:t xml:space="preserve">are to be applied in real time through monitoring visits and quality checks, and at review after completion. Different versions of the statements and questions are included; the real time version is aimed at identifying issues for corrective action, while the review version probes for learning and future application. </w:t>
      </w:r>
    </w:p>
    <w:p w14:paraId="50DBFB37" w14:textId="79CBF430" w:rsidR="0047459D" w:rsidRPr="0047459D" w:rsidRDefault="0047459D" w:rsidP="0047459D">
      <w:pPr>
        <w:spacing w:after="120"/>
      </w:pPr>
      <w:r w:rsidRPr="0047459D">
        <w:t xml:space="preserve">Humanitarian protection and assistance provided by New Zealand and Australia should meet </w:t>
      </w:r>
      <w:hyperlink r:id="rId15" w:history="1">
        <w:r w:rsidRPr="00FE3815">
          <w:rPr>
            <w:color w:val="548DD4" w:themeColor="text2" w:themeTint="99"/>
            <w:u w:val="single"/>
          </w:rPr>
          <w:t>The Sphere Handbook Humanitarian Charter and Minimum Standards in Humanitarian Response</w:t>
        </w:r>
      </w:hyperlink>
      <w:r w:rsidRPr="0047459D">
        <w:t>.  These standards are implicit in the MEF. Meeting the standards constitutes evidence of quality</w:t>
      </w:r>
      <w:r w:rsidR="00293994">
        <w:t>. T</w:t>
      </w:r>
      <w:r w:rsidRPr="0047459D">
        <w:t>herefore</w:t>
      </w:r>
      <w:r w:rsidR="00293994">
        <w:t>,</w:t>
      </w:r>
      <w:r w:rsidRPr="0047459D">
        <w:t xml:space="preserve"> staff should be broadly familiar with all relevant standards, and able to access details as required. </w:t>
      </w:r>
    </w:p>
    <w:p w14:paraId="3CA5BF34" w14:textId="77777777" w:rsidR="0047459D" w:rsidRPr="0047459D" w:rsidRDefault="0047459D" w:rsidP="0047459D">
      <w:pPr>
        <w:spacing w:after="120"/>
      </w:pPr>
    </w:p>
    <w:p w14:paraId="3DA507E1" w14:textId="77777777" w:rsidR="0047459D" w:rsidRPr="0047459D" w:rsidRDefault="0047459D" w:rsidP="0047459D">
      <w:pPr>
        <w:pStyle w:val="Heading2"/>
        <w:spacing w:before="0" w:after="120"/>
      </w:pPr>
      <w:r w:rsidRPr="0047459D">
        <w:t>3.</w:t>
      </w:r>
      <w:r w:rsidRPr="0047459D">
        <w:tab/>
      </w:r>
      <w:r w:rsidR="00FE3815">
        <w:t>High-</w:t>
      </w:r>
      <w:r w:rsidRPr="0047459D">
        <w:t>level indicators</w:t>
      </w:r>
    </w:p>
    <w:p w14:paraId="1D5F5EDF" w14:textId="3160E264" w:rsidR="00EB287B" w:rsidRDefault="0047459D" w:rsidP="0047459D">
      <w:pPr>
        <w:spacing w:after="120"/>
      </w:pPr>
      <w:r w:rsidRPr="0047459D">
        <w:t>A set of</w:t>
      </w:r>
      <w:r w:rsidR="00EB287B">
        <w:t xml:space="preserve"> suggested</w:t>
      </w:r>
      <w:r w:rsidRPr="0047459D">
        <w:t xml:space="preserve"> high-level indicators have been developed. The key </w:t>
      </w:r>
      <w:r w:rsidR="00FE3815" w:rsidRPr="0047459D">
        <w:t>high-level</w:t>
      </w:r>
      <w:r w:rsidRPr="0047459D">
        <w:t xml:space="preserve"> quantitative indicator that MFAT and DFAT use for aid programme quality reporting focuses on the number of affected people assisted, disaggregated by sex, age and ability.</w:t>
      </w:r>
      <w:r w:rsidR="00F53527">
        <w:t xml:space="preserve"> Reporting against this indicator </w:t>
      </w:r>
      <w:r w:rsidR="00A50F3B">
        <w:t>remains</w:t>
      </w:r>
      <w:r w:rsidR="00F53527">
        <w:t xml:space="preserve"> mandatory.</w:t>
      </w:r>
    </w:p>
    <w:p w14:paraId="7F2C2258" w14:textId="775D6A81" w:rsidR="0047459D" w:rsidRPr="0047459D" w:rsidRDefault="0047459D" w:rsidP="0047459D">
      <w:pPr>
        <w:spacing w:after="120"/>
      </w:pPr>
      <w:r w:rsidRPr="0047459D">
        <w:t>Additional indicators quantifying the number of community facilities/critical infrastructure assessed or restored, and the proportion of humanitarian response funding allocated to early recovery and to national and local responders can also be applied as relevant. The indicator set is summarised in the MEF Overview</w:t>
      </w:r>
      <w:r w:rsidR="00EB287B">
        <w:t xml:space="preserve"> and additional explanations relevant to their application </w:t>
      </w:r>
      <w:r w:rsidR="00F53527">
        <w:t>are</w:t>
      </w:r>
      <w:r w:rsidR="00EB287B">
        <w:t xml:space="preserve"> provided in this document</w:t>
      </w:r>
      <w:r w:rsidRPr="0047459D">
        <w:t xml:space="preserve">. </w:t>
      </w:r>
    </w:p>
    <w:p w14:paraId="5B2E817A" w14:textId="55CBD69D" w:rsidR="0047459D" w:rsidRDefault="0047459D" w:rsidP="0047459D">
      <w:pPr>
        <w:spacing w:after="120"/>
      </w:pPr>
      <w:r w:rsidRPr="0047459D">
        <w:t xml:space="preserve">At the field level, MFAT and DFAT require routine monitoring data to track the progress of funded activities and provide content for </w:t>
      </w:r>
      <w:r w:rsidR="00EB287B">
        <w:t>situation reports</w:t>
      </w:r>
      <w:r w:rsidR="00EB287B" w:rsidRPr="0047459D">
        <w:t xml:space="preserve"> </w:t>
      </w:r>
      <w:r w:rsidRPr="0047459D">
        <w:t xml:space="preserve">and public communications. </w:t>
      </w:r>
    </w:p>
    <w:p w14:paraId="71F3827F" w14:textId="77777777" w:rsidR="00EB287B" w:rsidRPr="0047459D" w:rsidRDefault="00EB287B" w:rsidP="0047459D">
      <w:pPr>
        <w:spacing w:after="120"/>
      </w:pPr>
    </w:p>
    <w:p w14:paraId="222A1ABC" w14:textId="07F539B4" w:rsidR="0047459D" w:rsidRPr="0047459D" w:rsidRDefault="0047459D" w:rsidP="0047459D">
      <w:pPr>
        <w:pStyle w:val="Heading2"/>
        <w:spacing w:before="0" w:after="120"/>
      </w:pPr>
      <w:r w:rsidRPr="0047459D">
        <w:lastRenderedPageBreak/>
        <w:t>4.</w:t>
      </w:r>
      <w:r w:rsidRPr="0047459D">
        <w:tab/>
      </w:r>
      <w:r w:rsidR="00F66B3D">
        <w:t>Use of the MEF</w:t>
      </w:r>
    </w:p>
    <w:p w14:paraId="4962F27E" w14:textId="413929E1" w:rsidR="00F66B3D" w:rsidRPr="00A50F3B" w:rsidRDefault="0047459D" w:rsidP="0047459D">
      <w:pPr>
        <w:spacing w:after="120"/>
      </w:pPr>
      <w:r w:rsidRPr="00A50F3B">
        <w:t xml:space="preserve">The MEF </w:t>
      </w:r>
      <w:r w:rsidR="00293994">
        <w:t xml:space="preserve">will </w:t>
      </w:r>
      <w:r w:rsidR="00F66B3D" w:rsidRPr="00A50F3B">
        <w:t xml:space="preserve">support operational decision-making and guide performance assessments for MFAT and DFAT funded humanitarian </w:t>
      </w:r>
      <w:r w:rsidR="00293994">
        <w:t>action</w:t>
      </w:r>
      <w:r w:rsidR="00F66B3D" w:rsidRPr="00A50F3B">
        <w:t xml:space="preserve">. The nature and scale of each response will determine which monitoring </w:t>
      </w:r>
      <w:r w:rsidR="00293994">
        <w:t>e</w:t>
      </w:r>
      <w:r w:rsidR="00F66B3D" w:rsidRPr="00A50F3B">
        <w:t xml:space="preserve">nquiry areas and indicators are most applicable. Where appropriate, the MEF can be used to guide the design and focus of strategic humanitarian evaluations that DFAT and/or MFAT may commission. The MEF </w:t>
      </w:r>
      <w:r w:rsidR="00532657">
        <w:t>may</w:t>
      </w:r>
      <w:r w:rsidR="00532657" w:rsidRPr="00A50F3B">
        <w:t xml:space="preserve"> </w:t>
      </w:r>
      <w:r w:rsidR="00F66B3D" w:rsidRPr="00A50F3B">
        <w:t xml:space="preserve">not be fully operationalised and reported against in every response to rapid onset disasters in the Pacific. </w:t>
      </w:r>
    </w:p>
    <w:p w14:paraId="445069F9" w14:textId="59FCF57F" w:rsidR="0047459D" w:rsidRPr="003F19CD" w:rsidRDefault="00E120BF" w:rsidP="0047459D">
      <w:pPr>
        <w:spacing w:after="120"/>
      </w:pPr>
      <w:r w:rsidRPr="00A50F3B">
        <w:t xml:space="preserve">Over time, </w:t>
      </w:r>
      <w:r w:rsidR="003F19CD" w:rsidRPr="00A50F3B">
        <w:t>the MEF is expected to</w:t>
      </w:r>
      <w:r w:rsidR="00DF1469" w:rsidRPr="00A50F3B">
        <w:t xml:space="preserve"> </w:t>
      </w:r>
      <w:r w:rsidR="0047459D" w:rsidRPr="00A50F3B">
        <w:t>support</w:t>
      </w:r>
      <w:r w:rsidR="003F19CD" w:rsidRPr="00A50F3B">
        <w:t xml:space="preserve"> most</w:t>
      </w:r>
      <w:r w:rsidR="0047459D" w:rsidRPr="003F19CD">
        <w:t xml:space="preserve"> humanitarian response planning, implementation</w:t>
      </w:r>
      <w:r w:rsidR="003F19CD" w:rsidRPr="003F19CD">
        <w:t xml:space="preserve">, </w:t>
      </w:r>
      <w:r w:rsidR="0047459D" w:rsidRPr="003F19CD">
        <w:t>monitoring and evaluation processes</w:t>
      </w:r>
      <w:r w:rsidR="003F19CD">
        <w:t xml:space="preserve"> funded by Australia and New Zealand</w:t>
      </w:r>
      <w:r w:rsidR="0047459D" w:rsidRPr="003F19CD">
        <w:t xml:space="preserve">, including: </w:t>
      </w:r>
    </w:p>
    <w:p w14:paraId="5BFE60D4" w14:textId="77777777" w:rsidR="0047459D" w:rsidRPr="0047459D" w:rsidRDefault="0047459D" w:rsidP="0047459D">
      <w:pPr>
        <w:pStyle w:val="ListParagraph"/>
        <w:numPr>
          <w:ilvl w:val="0"/>
          <w:numId w:val="19"/>
        </w:numPr>
        <w:spacing w:after="120"/>
        <w:contextualSpacing w:val="0"/>
      </w:pPr>
      <w:r w:rsidRPr="0047459D">
        <w:t xml:space="preserve">response planning (design); </w:t>
      </w:r>
    </w:p>
    <w:p w14:paraId="48D58A05" w14:textId="77777777" w:rsidR="0047459D" w:rsidRPr="0047459D" w:rsidRDefault="0047459D" w:rsidP="0047459D">
      <w:pPr>
        <w:pStyle w:val="ListParagraph"/>
        <w:numPr>
          <w:ilvl w:val="0"/>
          <w:numId w:val="19"/>
        </w:numPr>
        <w:spacing w:after="120"/>
        <w:contextualSpacing w:val="0"/>
      </w:pPr>
      <w:r w:rsidRPr="0047459D">
        <w:t xml:space="preserve">delivery partner proposals and reporting; </w:t>
      </w:r>
    </w:p>
    <w:p w14:paraId="431CB5F6" w14:textId="77777777" w:rsidR="0047459D" w:rsidRPr="0047459D" w:rsidRDefault="0047459D" w:rsidP="0047459D">
      <w:pPr>
        <w:pStyle w:val="ListParagraph"/>
        <w:numPr>
          <w:ilvl w:val="0"/>
          <w:numId w:val="19"/>
        </w:numPr>
        <w:spacing w:after="120"/>
        <w:contextualSpacing w:val="0"/>
      </w:pPr>
      <w:r w:rsidRPr="0047459D">
        <w:t xml:space="preserve">real time monitoring and corrective action; </w:t>
      </w:r>
    </w:p>
    <w:p w14:paraId="3F7D7788" w14:textId="3213C4F6" w:rsidR="0047459D" w:rsidRPr="0047459D" w:rsidRDefault="0047459D" w:rsidP="0047459D">
      <w:pPr>
        <w:pStyle w:val="ListParagraph"/>
        <w:numPr>
          <w:ilvl w:val="0"/>
          <w:numId w:val="19"/>
        </w:numPr>
        <w:spacing w:after="120"/>
        <w:contextualSpacing w:val="0"/>
      </w:pPr>
      <w:r w:rsidRPr="0047459D">
        <w:t>after action and completion reviews</w:t>
      </w:r>
      <w:r w:rsidR="00DF1469">
        <w:t xml:space="preserve"> and evaluations</w:t>
      </w:r>
      <w:r w:rsidR="00A31F11">
        <w:t xml:space="preserve"> (where appropriate)</w:t>
      </w:r>
      <w:r w:rsidRPr="0047459D">
        <w:t xml:space="preserve">; </w:t>
      </w:r>
      <w:r w:rsidR="00DF1469">
        <w:t xml:space="preserve">and </w:t>
      </w:r>
    </w:p>
    <w:p w14:paraId="29285679" w14:textId="58961BDA" w:rsidR="00141495" w:rsidRDefault="0047459D" w:rsidP="00DF1469">
      <w:pPr>
        <w:pStyle w:val="ListParagraph"/>
        <w:numPr>
          <w:ilvl w:val="0"/>
          <w:numId w:val="19"/>
        </w:numPr>
        <w:spacing w:after="120"/>
        <w:contextualSpacing w:val="0"/>
      </w:pPr>
      <w:r w:rsidRPr="0047459D">
        <w:t>corporate reporting</w:t>
      </w:r>
      <w:r w:rsidR="00DF1469">
        <w:t>.</w:t>
      </w:r>
    </w:p>
    <w:p w14:paraId="0B8A2AD0" w14:textId="4E379705" w:rsidR="00C926D8" w:rsidRPr="00A50F3B" w:rsidRDefault="00DF1469" w:rsidP="008947DD">
      <w:pPr>
        <w:spacing w:after="120"/>
      </w:pPr>
      <w:r w:rsidRPr="00A50F3B">
        <w:t>As new agreements are negotiated, DFAT and MFAT may discuss what modifications, if any, could be made to partner reporting arrangements</w:t>
      </w:r>
      <w:r w:rsidR="00C86447">
        <w:t>. Changes to reporting will seek to streamline and rationalise donor reporting requirements, while supporting the collection of robust data</w:t>
      </w:r>
      <w:r w:rsidRPr="00A50F3B">
        <w:t xml:space="preserve"> and </w:t>
      </w:r>
      <w:r w:rsidR="00E120BF" w:rsidRPr="00A50F3B">
        <w:t>improv</w:t>
      </w:r>
      <w:r w:rsidR="00C86447">
        <w:t>ing</w:t>
      </w:r>
      <w:r w:rsidR="00E120BF" w:rsidRPr="00A50F3B">
        <w:t xml:space="preserve"> humanitarian outcomes. </w:t>
      </w:r>
      <w:r w:rsidRPr="00A50F3B">
        <w:t xml:space="preserve">This </w:t>
      </w:r>
      <w:r w:rsidR="00532657">
        <w:t>may</w:t>
      </w:r>
      <w:r w:rsidR="00532657" w:rsidRPr="00A50F3B">
        <w:t xml:space="preserve"> </w:t>
      </w:r>
      <w:r w:rsidRPr="00A50F3B">
        <w:t>look different for each delivery partner. </w:t>
      </w:r>
    </w:p>
    <w:p w14:paraId="082ECB3F" w14:textId="77777777" w:rsidR="00E17A3D" w:rsidRPr="008947DD" w:rsidRDefault="00E17A3D" w:rsidP="008947DD">
      <w:pPr>
        <w:spacing w:after="120"/>
        <w:rPr>
          <w:i/>
        </w:rPr>
      </w:pPr>
    </w:p>
    <w:p w14:paraId="2C8D1408" w14:textId="0868CA74" w:rsidR="00A45384" w:rsidRDefault="00230995" w:rsidP="008947DD">
      <w:pPr>
        <w:pStyle w:val="Heading2"/>
        <w:spacing w:before="0" w:after="120"/>
      </w:pPr>
      <w:r w:rsidRPr="00047CA5">
        <w:rPr>
          <w:i/>
        </w:rPr>
        <w:t xml:space="preserve">5. </w:t>
      </w:r>
      <w:r w:rsidRPr="00047CA5">
        <w:rPr>
          <w:i/>
        </w:rPr>
        <w:tab/>
      </w:r>
      <w:r w:rsidR="00D13568" w:rsidRPr="00A50F3B">
        <w:t xml:space="preserve">MEF </w:t>
      </w:r>
      <w:r w:rsidR="00DF1469" w:rsidRPr="00A50F3B">
        <w:t xml:space="preserve">development and </w:t>
      </w:r>
      <w:r w:rsidR="00D13568" w:rsidRPr="00A50F3B">
        <w:t>annual review</w:t>
      </w:r>
      <w:r w:rsidR="00A45384">
        <w:t xml:space="preserve"> </w:t>
      </w:r>
    </w:p>
    <w:p w14:paraId="61DDC685" w14:textId="52674064" w:rsidR="00A45384" w:rsidRDefault="008947DD" w:rsidP="00A50F3B">
      <w:pPr>
        <w:spacing w:after="120"/>
      </w:pPr>
      <w:r w:rsidRPr="00A50F3B">
        <w:t xml:space="preserve">In late 2017, the </w:t>
      </w:r>
      <w:r w:rsidR="00C86447">
        <w:t>a</w:t>
      </w:r>
      <w:r w:rsidRPr="00A50F3B">
        <w:t xml:space="preserve">dvanced </w:t>
      </w:r>
      <w:r w:rsidR="00C86447">
        <w:t>d</w:t>
      </w:r>
      <w:r w:rsidRPr="00C70E3E">
        <w:t xml:space="preserve">raft MEF evaluative questions were shared with </w:t>
      </w:r>
      <w:r w:rsidR="00C86447">
        <w:t xml:space="preserve">relevant </w:t>
      </w:r>
      <w:r w:rsidRPr="00C70E3E">
        <w:t>delivery partners, for info</w:t>
      </w:r>
      <w:r w:rsidR="00E120BF" w:rsidRPr="00C70E3E">
        <w:t>rmation and use as appropriate.</w:t>
      </w:r>
      <w:r w:rsidRPr="00C70E3E">
        <w:t xml:space="preserve"> The MEF was piloted </w:t>
      </w:r>
      <w:r w:rsidR="00C86447">
        <w:t xml:space="preserve">by DFAT and MFAT </w:t>
      </w:r>
      <w:r w:rsidRPr="00C70E3E">
        <w:t>during the response to Tropical Cyclone Gita in Tonga in February 2018. A subsequent joint MFAT-DFAT review substantiated the value of the framework as a tool for improving the quality and effectiveness of our humanitarian response.</w:t>
      </w:r>
    </w:p>
    <w:p w14:paraId="1415B629" w14:textId="5E1E2E11" w:rsidR="00DF1469" w:rsidRDefault="00DF1469" w:rsidP="00A50F3B">
      <w:pPr>
        <w:spacing w:after="120"/>
      </w:pPr>
      <w:r w:rsidRPr="008947DD">
        <w:t>The MEF will continue to be reviewed and updated annually to ensure it remains fit for purpose.</w:t>
      </w:r>
      <w:r w:rsidRPr="00A50F3B">
        <w:t xml:space="preserve"> </w:t>
      </w:r>
      <w:r w:rsidR="00A82F8E">
        <w:t xml:space="preserve">These updates will include constructive dialogue with all interested parties. </w:t>
      </w:r>
      <w:r>
        <w:t xml:space="preserve">As opportunities arise, MFAT and DFAT will discuss MEF implementation with whole of government partners, Pacific island governments, civil society representatives and international aid actors in the Pacific.  </w:t>
      </w:r>
    </w:p>
    <w:p w14:paraId="3A980635" w14:textId="77777777" w:rsidR="00230995" w:rsidRDefault="00230995" w:rsidP="00C926D8">
      <w:pPr>
        <w:spacing w:after="120"/>
        <w:sectPr w:rsidR="00230995" w:rsidSect="00BC277C">
          <w:pgSz w:w="11906" w:h="16838"/>
          <w:pgMar w:top="1440" w:right="1440" w:bottom="851" w:left="1440" w:header="708" w:footer="331" w:gutter="0"/>
          <w:cols w:space="708"/>
          <w:docGrid w:linePitch="360"/>
        </w:sectPr>
      </w:pPr>
    </w:p>
    <w:p w14:paraId="7532F93D" w14:textId="77777777" w:rsidR="0047459D" w:rsidRPr="00D26E5D" w:rsidRDefault="00D26E5D" w:rsidP="00D26E5D">
      <w:pPr>
        <w:pStyle w:val="Heading1"/>
      </w:pPr>
      <w:r w:rsidRPr="00D26E5D">
        <w:lastRenderedPageBreak/>
        <w:t>MEF Overview</w:t>
      </w:r>
    </w:p>
    <w:p w14:paraId="3F909F22" w14:textId="77777777" w:rsidR="00D26E5D" w:rsidRDefault="00D26E5D" w:rsidP="0047459D"/>
    <w:tbl>
      <w:tblPr>
        <w:tblStyle w:val="LightList-Accent5"/>
        <w:tblpPr w:leftFromText="180" w:rightFromText="180" w:vertAnchor="page" w:horzAnchor="margin" w:tblpXSpec="center" w:tblpY="1831"/>
        <w:tblW w:w="11057" w:type="dxa"/>
        <w:tblLayout w:type="fixed"/>
        <w:tblLook w:val="04A0" w:firstRow="1" w:lastRow="0" w:firstColumn="1" w:lastColumn="0" w:noHBand="0" w:noVBand="1"/>
        <w:tblCaption w:val="MEF Overview"/>
        <w:tblDescription w:val="Provides a representation of the linkages between the SRS, the evaluative questions and the high-level indicators"/>
      </w:tblPr>
      <w:tblGrid>
        <w:gridCol w:w="2542"/>
        <w:gridCol w:w="4819"/>
        <w:gridCol w:w="3696"/>
      </w:tblGrid>
      <w:tr w:rsidR="00D26E5D" w:rsidRPr="00872B06" w14:paraId="4396B609" w14:textId="77777777" w:rsidTr="00A50F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2" w:type="dxa"/>
            <w:tcBorders>
              <w:bottom w:val="single" w:sz="4" w:space="0" w:color="00B0F0"/>
            </w:tcBorders>
          </w:tcPr>
          <w:p w14:paraId="2A35AC80" w14:textId="77777777" w:rsidR="00D26E5D" w:rsidRPr="00A50F3B" w:rsidRDefault="00D26E5D" w:rsidP="0025414B">
            <w:pPr>
              <w:spacing w:after="60"/>
              <w:rPr>
                <w:rFonts w:cs="Arial"/>
                <w:b w:val="0"/>
                <w:szCs w:val="20"/>
              </w:rPr>
            </w:pPr>
            <w:r w:rsidRPr="00A50F3B">
              <w:rPr>
                <w:rFonts w:cs="Arial"/>
                <w:szCs w:val="20"/>
              </w:rPr>
              <w:t>Strategic Result Statements</w:t>
            </w:r>
          </w:p>
        </w:tc>
        <w:tc>
          <w:tcPr>
            <w:tcW w:w="4819" w:type="dxa"/>
            <w:tcBorders>
              <w:bottom w:val="single" w:sz="4" w:space="0" w:color="00B0F0"/>
            </w:tcBorders>
          </w:tcPr>
          <w:p w14:paraId="68277979" w14:textId="193C5BAC" w:rsidR="00D26E5D" w:rsidRPr="00A50F3B" w:rsidRDefault="00D26E5D" w:rsidP="0025414B">
            <w:pPr>
              <w:cnfStyle w:val="100000000000" w:firstRow="1" w:lastRow="0" w:firstColumn="0" w:lastColumn="0" w:oddVBand="0" w:evenVBand="0" w:oddHBand="0" w:evenHBand="0" w:firstRowFirstColumn="0" w:firstRowLastColumn="0" w:lastRowFirstColumn="0" w:lastRowLastColumn="0"/>
              <w:rPr>
                <w:rFonts w:cs="Arial"/>
                <w:b w:val="0"/>
                <w:szCs w:val="20"/>
                <w:lang w:val="en-US"/>
              </w:rPr>
            </w:pPr>
            <w:r w:rsidRPr="00A50F3B">
              <w:rPr>
                <w:rFonts w:cs="Arial"/>
                <w:szCs w:val="20"/>
                <w:lang w:val="en-US"/>
              </w:rPr>
              <w:t xml:space="preserve">Evaluative </w:t>
            </w:r>
            <w:r w:rsidR="00FB2A1E">
              <w:rPr>
                <w:rFonts w:cs="Arial"/>
                <w:szCs w:val="20"/>
                <w:lang w:val="en-US"/>
              </w:rPr>
              <w:t>E</w:t>
            </w:r>
            <w:r w:rsidRPr="00A50F3B">
              <w:rPr>
                <w:rFonts w:cs="Arial"/>
                <w:szCs w:val="20"/>
                <w:lang w:val="en-US"/>
              </w:rPr>
              <w:t>nquiry</w:t>
            </w:r>
            <w:r w:rsidR="00C70E3E">
              <w:rPr>
                <w:rFonts w:cs="Arial"/>
                <w:szCs w:val="20"/>
                <w:lang w:val="en-US"/>
              </w:rPr>
              <w:t xml:space="preserve"> Areas</w:t>
            </w:r>
          </w:p>
        </w:tc>
        <w:tc>
          <w:tcPr>
            <w:tcW w:w="3696" w:type="dxa"/>
            <w:tcBorders>
              <w:bottom w:val="single" w:sz="4" w:space="0" w:color="00B0F0"/>
            </w:tcBorders>
          </w:tcPr>
          <w:p w14:paraId="4D6C0207" w14:textId="7452506B" w:rsidR="00D26E5D" w:rsidRPr="00A50F3B" w:rsidRDefault="00D26E5D" w:rsidP="0025414B">
            <w:pPr>
              <w:cnfStyle w:val="100000000000" w:firstRow="1" w:lastRow="0" w:firstColumn="0" w:lastColumn="0" w:oddVBand="0" w:evenVBand="0" w:oddHBand="0" w:evenHBand="0" w:firstRowFirstColumn="0" w:firstRowLastColumn="0" w:lastRowFirstColumn="0" w:lastRowLastColumn="0"/>
              <w:rPr>
                <w:rFonts w:cs="Arial"/>
                <w:b w:val="0"/>
                <w:szCs w:val="20"/>
              </w:rPr>
            </w:pPr>
            <w:r w:rsidRPr="00A50F3B">
              <w:rPr>
                <w:rFonts w:cs="Arial"/>
                <w:szCs w:val="20"/>
              </w:rPr>
              <w:t>High-level Indicators</w:t>
            </w:r>
          </w:p>
        </w:tc>
      </w:tr>
      <w:tr w:rsidR="00D26E5D" w:rsidRPr="0035120A" w14:paraId="2809BDA2" w14:textId="77777777" w:rsidTr="00A50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tcBorders>
              <w:top w:val="single" w:sz="4" w:space="0" w:color="00B0F0"/>
              <w:left w:val="single" w:sz="4" w:space="0" w:color="00B0F0"/>
              <w:bottom w:val="single" w:sz="4" w:space="0" w:color="00B0F0"/>
              <w:right w:val="single" w:sz="4" w:space="0" w:color="00B0F0"/>
            </w:tcBorders>
          </w:tcPr>
          <w:p w14:paraId="07D25BE7" w14:textId="77777777" w:rsidR="00D26E5D" w:rsidRPr="00141495" w:rsidRDefault="00D26E5D" w:rsidP="0025414B">
            <w:pPr>
              <w:spacing w:after="60"/>
              <w:rPr>
                <w:rFonts w:cs="Arial"/>
                <w:b w:val="0"/>
                <w:color w:val="595959" w:themeColor="text1" w:themeTint="A6"/>
                <w:szCs w:val="20"/>
              </w:rPr>
            </w:pPr>
            <w:r w:rsidRPr="00141495">
              <w:rPr>
                <w:rFonts w:cs="Arial"/>
                <w:color w:val="595959" w:themeColor="text1" w:themeTint="A6"/>
                <w:szCs w:val="20"/>
              </w:rPr>
              <w:t>1. Our humanitarian response is appropriate and relevant</w:t>
            </w:r>
          </w:p>
        </w:tc>
        <w:tc>
          <w:tcPr>
            <w:tcW w:w="4819" w:type="dxa"/>
            <w:tcBorders>
              <w:top w:val="single" w:sz="4" w:space="0" w:color="00B0F0"/>
              <w:left w:val="single" w:sz="4" w:space="0" w:color="00B0F0"/>
              <w:bottom w:val="single" w:sz="4" w:space="0" w:color="00B0F0"/>
              <w:right w:val="single" w:sz="4" w:space="0" w:color="00B0F0"/>
            </w:tcBorders>
          </w:tcPr>
          <w:p w14:paraId="2C1C5E39" w14:textId="77777777" w:rsidR="00D26E5D" w:rsidRPr="00141495" w:rsidRDefault="00D26E5D" w:rsidP="0025414B">
            <w:pPr>
              <w:pStyle w:val="ListParagraph"/>
              <w:numPr>
                <w:ilvl w:val="1"/>
                <w:numId w:val="20"/>
              </w:numPr>
              <w:tabs>
                <w:tab w:val="clear" w:pos="567"/>
              </w:tabs>
              <w:spacing w:line="240" w:lineRule="auto"/>
              <w:ind w:left="603" w:hanging="567"/>
              <w:cnfStyle w:val="000000100000" w:firstRow="0" w:lastRow="0" w:firstColumn="0" w:lastColumn="0" w:oddVBand="0" w:evenVBand="0" w:oddHBand="1" w:evenHBand="0" w:firstRowFirstColumn="0" w:firstRowLastColumn="0" w:lastRowFirstColumn="0" w:lastRowLastColumn="0"/>
              <w:rPr>
                <w:rFonts w:cs="Arial"/>
                <w:szCs w:val="20"/>
              </w:rPr>
            </w:pPr>
            <w:r w:rsidRPr="00141495">
              <w:rPr>
                <w:rFonts w:cs="Arial"/>
                <w:szCs w:val="20"/>
                <w:lang w:val="en-US"/>
              </w:rPr>
              <w:t>Our plans and funded activities reflect needs and priorities</w:t>
            </w:r>
          </w:p>
          <w:p w14:paraId="5757781D" w14:textId="77777777" w:rsidR="00D26E5D" w:rsidRPr="00141495" w:rsidRDefault="00D26E5D" w:rsidP="0025414B">
            <w:pPr>
              <w:pStyle w:val="ListParagraph"/>
              <w:numPr>
                <w:ilvl w:val="1"/>
                <w:numId w:val="20"/>
              </w:numPr>
              <w:tabs>
                <w:tab w:val="clear" w:pos="567"/>
              </w:tabs>
              <w:spacing w:line="240" w:lineRule="auto"/>
              <w:ind w:left="603" w:hanging="567"/>
              <w:cnfStyle w:val="000000100000" w:firstRow="0" w:lastRow="0" w:firstColumn="0" w:lastColumn="0" w:oddVBand="0" w:evenVBand="0" w:oddHBand="1" w:evenHBand="0" w:firstRowFirstColumn="0" w:firstRowLastColumn="0" w:lastRowFirstColumn="0" w:lastRowLastColumn="0"/>
              <w:rPr>
                <w:rFonts w:cs="Arial"/>
                <w:szCs w:val="20"/>
              </w:rPr>
            </w:pPr>
            <w:r w:rsidRPr="00141495">
              <w:rPr>
                <w:rFonts w:cs="Arial"/>
                <w:szCs w:val="20"/>
              </w:rPr>
              <w:t xml:space="preserve">Information </w:t>
            </w:r>
            <w:r w:rsidRPr="00141495">
              <w:rPr>
                <w:rFonts w:cs="Arial"/>
                <w:iCs/>
                <w:szCs w:val="20"/>
              </w:rPr>
              <w:t>gaps - sector, geographic or vulnerable groups - and emerging issues are being addressed</w:t>
            </w:r>
          </w:p>
          <w:p w14:paraId="51A7CE58" w14:textId="77777777" w:rsidR="00D26E5D" w:rsidRPr="00141495" w:rsidRDefault="00D26E5D" w:rsidP="0025414B">
            <w:pPr>
              <w:pStyle w:val="ListParagraph"/>
              <w:numPr>
                <w:ilvl w:val="1"/>
                <w:numId w:val="20"/>
              </w:numPr>
              <w:tabs>
                <w:tab w:val="clear" w:pos="567"/>
              </w:tabs>
              <w:spacing w:line="240" w:lineRule="auto"/>
              <w:ind w:left="603" w:hanging="567"/>
              <w:cnfStyle w:val="000000100000" w:firstRow="0" w:lastRow="0" w:firstColumn="0" w:lastColumn="0" w:oddVBand="0" w:evenVBand="0" w:oddHBand="1" w:evenHBand="0" w:firstRowFirstColumn="0" w:firstRowLastColumn="0" w:lastRowFirstColumn="0" w:lastRowLastColumn="0"/>
              <w:rPr>
                <w:rFonts w:cs="Arial"/>
                <w:szCs w:val="20"/>
              </w:rPr>
            </w:pPr>
            <w:r w:rsidRPr="00141495">
              <w:rPr>
                <w:rFonts w:cs="Arial"/>
                <w:bCs/>
                <w:szCs w:val="20"/>
                <w:lang w:val="en-US"/>
              </w:rPr>
              <w:t>Our planning addresses recovery and strengthens longer-term resilience</w:t>
            </w:r>
          </w:p>
        </w:tc>
        <w:tc>
          <w:tcPr>
            <w:tcW w:w="3696" w:type="dxa"/>
            <w:tcBorders>
              <w:top w:val="single" w:sz="4" w:space="0" w:color="00B0F0"/>
              <w:left w:val="single" w:sz="4" w:space="0" w:color="00B0F0"/>
              <w:bottom w:val="single" w:sz="4" w:space="0" w:color="00B0F0"/>
              <w:right w:val="single" w:sz="4" w:space="0" w:color="00B0F0"/>
            </w:tcBorders>
          </w:tcPr>
          <w:p w14:paraId="2DA3EFB2" w14:textId="03A78C66" w:rsidR="00D26E5D" w:rsidRPr="00141495" w:rsidRDefault="00D26E5D" w:rsidP="0025414B">
            <w:pPr>
              <w:pStyle w:val="ListParagraph"/>
              <w:numPr>
                <w:ilvl w:val="0"/>
                <w:numId w:val="23"/>
              </w:numPr>
              <w:tabs>
                <w:tab w:val="clear" w:pos="567"/>
              </w:tabs>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532657">
              <w:rPr>
                <w:rFonts w:cs="Arial"/>
                <w:b/>
                <w:szCs w:val="20"/>
              </w:rPr>
              <w:t>Number of affected people provided with assistance</w:t>
            </w:r>
            <w:r w:rsidRPr="00141495">
              <w:rPr>
                <w:rStyle w:val="FootnoteReference"/>
                <w:rFonts w:ascii="Verdana" w:hAnsi="Verdana" w:cs="Arial"/>
                <w:sz w:val="20"/>
                <w:szCs w:val="20"/>
              </w:rPr>
              <w:footnoteReference w:id="1"/>
            </w:r>
            <w:r w:rsidRPr="00141495">
              <w:rPr>
                <w:rFonts w:cs="Arial"/>
                <w:szCs w:val="20"/>
              </w:rPr>
              <w:t xml:space="preserve"> </w:t>
            </w:r>
            <w:r w:rsidR="00C70E3E" w:rsidRPr="004272BF">
              <w:rPr>
                <w:rFonts w:cs="Arial"/>
                <w:b/>
                <w:szCs w:val="20"/>
              </w:rPr>
              <w:t>(</w:t>
            </w:r>
            <w:r w:rsidR="00C70E3E" w:rsidRPr="004272BF">
              <w:rPr>
                <w:rFonts w:cs="Arial"/>
                <w:b/>
                <w:i/>
                <w:szCs w:val="20"/>
              </w:rPr>
              <w:t>mandatory)</w:t>
            </w:r>
          </w:p>
          <w:p w14:paraId="052F3E75" w14:textId="00BB12FE" w:rsidR="00D26E5D" w:rsidRPr="00141495" w:rsidRDefault="00D26E5D" w:rsidP="0025414B">
            <w:pPr>
              <w:pStyle w:val="ListParagraph"/>
              <w:numPr>
                <w:ilvl w:val="0"/>
                <w:numId w:val="23"/>
              </w:numPr>
              <w:tabs>
                <w:tab w:val="clear" w:pos="567"/>
              </w:tabs>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141495">
              <w:rPr>
                <w:rFonts w:cs="Arial"/>
                <w:szCs w:val="20"/>
              </w:rPr>
              <w:t>Number of community facilities/critical infrastructure restored</w:t>
            </w:r>
            <w:r w:rsidR="00C70E3E">
              <w:rPr>
                <w:rFonts w:cs="Arial"/>
                <w:szCs w:val="20"/>
              </w:rPr>
              <w:t xml:space="preserve"> </w:t>
            </w:r>
            <w:r w:rsidR="00C70E3E">
              <w:rPr>
                <w:rFonts w:cs="Arial"/>
                <w:i/>
                <w:szCs w:val="20"/>
              </w:rPr>
              <w:t>(optional)</w:t>
            </w:r>
          </w:p>
          <w:p w14:paraId="007BCA3A" w14:textId="67E65F97" w:rsidR="00D26E5D" w:rsidRPr="00141495" w:rsidRDefault="00D26E5D" w:rsidP="0025414B">
            <w:pPr>
              <w:pStyle w:val="ListParagraph"/>
              <w:numPr>
                <w:ilvl w:val="0"/>
                <w:numId w:val="23"/>
              </w:numPr>
              <w:tabs>
                <w:tab w:val="clear" w:pos="567"/>
              </w:tabs>
              <w:spacing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141495">
              <w:rPr>
                <w:rFonts w:cs="Arial"/>
                <w:szCs w:val="20"/>
              </w:rPr>
              <w:t>Percentage of response funding allocated to early recovery and utilised within the response phase</w:t>
            </w:r>
            <w:r w:rsidR="00C70E3E">
              <w:rPr>
                <w:rFonts w:cs="Arial"/>
                <w:szCs w:val="20"/>
              </w:rPr>
              <w:t xml:space="preserve"> </w:t>
            </w:r>
            <w:r w:rsidR="00C70E3E">
              <w:rPr>
                <w:rFonts w:cs="Arial"/>
                <w:i/>
                <w:szCs w:val="20"/>
              </w:rPr>
              <w:t>(optional)</w:t>
            </w:r>
          </w:p>
        </w:tc>
      </w:tr>
      <w:tr w:rsidR="00D26E5D" w:rsidRPr="00DA0202" w14:paraId="2E1891E9" w14:textId="77777777" w:rsidTr="00A50F3B">
        <w:tc>
          <w:tcPr>
            <w:cnfStyle w:val="001000000000" w:firstRow="0" w:lastRow="0" w:firstColumn="1" w:lastColumn="0" w:oddVBand="0" w:evenVBand="0" w:oddHBand="0" w:evenHBand="0" w:firstRowFirstColumn="0" w:firstRowLastColumn="0" w:lastRowFirstColumn="0" w:lastRowLastColumn="0"/>
            <w:tcW w:w="2542" w:type="dxa"/>
            <w:tcBorders>
              <w:top w:val="single" w:sz="4" w:space="0" w:color="00B0F0"/>
              <w:left w:val="single" w:sz="4" w:space="0" w:color="00B0F0"/>
              <w:bottom w:val="single" w:sz="4" w:space="0" w:color="00B0F0"/>
              <w:right w:val="single" w:sz="4" w:space="0" w:color="00B0F0"/>
            </w:tcBorders>
          </w:tcPr>
          <w:p w14:paraId="18BCA9ED" w14:textId="77777777" w:rsidR="00D26E5D" w:rsidRPr="00141495" w:rsidRDefault="00D26E5D" w:rsidP="0025414B">
            <w:pPr>
              <w:spacing w:after="60"/>
              <w:rPr>
                <w:rFonts w:cs="Arial"/>
                <w:b w:val="0"/>
                <w:color w:val="595959" w:themeColor="text1" w:themeTint="A6"/>
                <w:szCs w:val="20"/>
              </w:rPr>
            </w:pPr>
            <w:r w:rsidRPr="00141495">
              <w:rPr>
                <w:rFonts w:cs="Arial"/>
                <w:color w:val="595959" w:themeColor="text1" w:themeTint="A6"/>
                <w:szCs w:val="20"/>
              </w:rPr>
              <w:t>2. Our humanitarian response is timely and effective</w:t>
            </w:r>
          </w:p>
        </w:tc>
        <w:tc>
          <w:tcPr>
            <w:tcW w:w="4819" w:type="dxa"/>
            <w:tcBorders>
              <w:top w:val="single" w:sz="4" w:space="0" w:color="00B0F0"/>
              <w:left w:val="single" w:sz="4" w:space="0" w:color="00B0F0"/>
              <w:bottom w:val="single" w:sz="4" w:space="0" w:color="00B0F0"/>
              <w:right w:val="single" w:sz="4" w:space="0" w:color="00B0F0"/>
            </w:tcBorders>
          </w:tcPr>
          <w:p w14:paraId="18CF9F50" w14:textId="77777777" w:rsidR="00D26E5D" w:rsidRPr="00141495" w:rsidRDefault="00D26E5D" w:rsidP="0025414B">
            <w:pPr>
              <w:pStyle w:val="ListParagraph"/>
              <w:numPr>
                <w:ilvl w:val="1"/>
                <w:numId w:val="21"/>
              </w:numPr>
              <w:tabs>
                <w:tab w:val="clear" w:pos="567"/>
              </w:tabs>
              <w:spacing w:line="240" w:lineRule="auto"/>
              <w:ind w:left="603" w:hanging="567"/>
              <w:cnfStyle w:val="000000000000" w:firstRow="0" w:lastRow="0" w:firstColumn="0" w:lastColumn="0" w:oddVBand="0" w:evenVBand="0" w:oddHBand="0" w:evenHBand="0" w:firstRowFirstColumn="0" w:firstRowLastColumn="0" w:lastRowFirstColumn="0" w:lastRowLastColumn="0"/>
              <w:rPr>
                <w:rFonts w:cs="Arial"/>
                <w:szCs w:val="20"/>
              </w:rPr>
            </w:pPr>
            <w:r w:rsidRPr="00141495">
              <w:rPr>
                <w:rFonts w:cs="Arial"/>
                <w:szCs w:val="20"/>
              </w:rPr>
              <w:t>Our humanitarian response is timely</w:t>
            </w:r>
          </w:p>
          <w:p w14:paraId="701F705A" w14:textId="77777777" w:rsidR="00D26E5D" w:rsidRPr="00141495" w:rsidRDefault="00D26E5D" w:rsidP="0025414B">
            <w:pPr>
              <w:pStyle w:val="ListParagraph"/>
              <w:numPr>
                <w:ilvl w:val="1"/>
                <w:numId w:val="21"/>
              </w:numPr>
              <w:tabs>
                <w:tab w:val="clear" w:pos="567"/>
              </w:tabs>
              <w:spacing w:line="240" w:lineRule="auto"/>
              <w:ind w:left="603" w:hanging="567"/>
              <w:cnfStyle w:val="000000000000" w:firstRow="0" w:lastRow="0" w:firstColumn="0" w:lastColumn="0" w:oddVBand="0" w:evenVBand="0" w:oddHBand="0" w:evenHBand="0" w:firstRowFirstColumn="0" w:firstRowLastColumn="0" w:lastRowFirstColumn="0" w:lastRowLastColumn="0"/>
              <w:rPr>
                <w:rFonts w:cs="Arial"/>
                <w:szCs w:val="20"/>
              </w:rPr>
            </w:pPr>
            <w:r w:rsidRPr="00141495">
              <w:rPr>
                <w:rFonts w:cs="Arial"/>
                <w:szCs w:val="20"/>
                <w:lang w:val="en-US"/>
              </w:rPr>
              <w:t>Response objectives can be realised and outputs are progressing against our Statement of Intent/Objectives as expected, and to satisfactory standards</w:t>
            </w:r>
          </w:p>
        </w:tc>
        <w:tc>
          <w:tcPr>
            <w:tcW w:w="3696" w:type="dxa"/>
            <w:tcBorders>
              <w:top w:val="single" w:sz="4" w:space="0" w:color="00B0F0"/>
              <w:left w:val="single" w:sz="4" w:space="0" w:color="00B0F0"/>
              <w:bottom w:val="single" w:sz="4" w:space="0" w:color="00B0F0"/>
              <w:right w:val="single" w:sz="4" w:space="0" w:color="00B0F0"/>
            </w:tcBorders>
          </w:tcPr>
          <w:p w14:paraId="01261C4E" w14:textId="06C8336D" w:rsidR="00D26E5D" w:rsidRPr="00532657" w:rsidRDefault="00D26E5D" w:rsidP="00C70E3E">
            <w:pPr>
              <w:pStyle w:val="ListParagraph"/>
              <w:numPr>
                <w:ilvl w:val="0"/>
                <w:numId w:val="24"/>
              </w:numPr>
              <w:tabs>
                <w:tab w:val="clear" w:pos="567"/>
              </w:tabs>
              <w:spacing w:after="60" w:line="240" w:lineRule="auto"/>
              <w:cnfStyle w:val="000000000000" w:firstRow="0" w:lastRow="0" w:firstColumn="0" w:lastColumn="0" w:oddVBand="0" w:evenVBand="0" w:oddHBand="0" w:evenHBand="0" w:firstRowFirstColumn="0" w:firstRowLastColumn="0" w:lastRowFirstColumn="0" w:lastRowLastColumn="0"/>
              <w:rPr>
                <w:rFonts w:cs="Arial"/>
                <w:b/>
                <w:szCs w:val="20"/>
              </w:rPr>
            </w:pPr>
            <w:r w:rsidRPr="00532657">
              <w:rPr>
                <w:rFonts w:cs="Arial"/>
                <w:b/>
                <w:szCs w:val="20"/>
              </w:rPr>
              <w:t xml:space="preserve">Number and percentage of responses that are launched within </w:t>
            </w:r>
            <w:r w:rsidR="00D1632E" w:rsidRPr="00532657">
              <w:rPr>
                <w:rFonts w:cs="Arial"/>
                <w:b/>
                <w:szCs w:val="20"/>
              </w:rPr>
              <w:t xml:space="preserve">MFAT and DFAT </w:t>
            </w:r>
            <w:r w:rsidR="00B253A2" w:rsidRPr="00532657">
              <w:rPr>
                <w:rFonts w:cs="Arial"/>
                <w:b/>
                <w:szCs w:val="20"/>
              </w:rPr>
              <w:t xml:space="preserve">internal </w:t>
            </w:r>
            <w:r w:rsidRPr="00532657">
              <w:rPr>
                <w:rFonts w:cs="Arial"/>
                <w:b/>
                <w:szCs w:val="20"/>
              </w:rPr>
              <w:t>mandated timeframes</w:t>
            </w:r>
            <w:r w:rsidR="00C70E3E" w:rsidRPr="00532657">
              <w:rPr>
                <w:rFonts w:cs="Arial"/>
                <w:b/>
                <w:szCs w:val="20"/>
              </w:rPr>
              <w:t xml:space="preserve"> </w:t>
            </w:r>
            <w:r w:rsidR="00C70E3E" w:rsidRPr="00532657">
              <w:rPr>
                <w:rFonts w:cs="Arial"/>
                <w:b/>
                <w:i/>
                <w:szCs w:val="20"/>
              </w:rPr>
              <w:t>(mandatory)</w:t>
            </w:r>
          </w:p>
        </w:tc>
      </w:tr>
      <w:tr w:rsidR="00D26E5D" w:rsidRPr="00DA0202" w14:paraId="4CCAB354" w14:textId="77777777" w:rsidTr="00A50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tcBorders>
              <w:top w:val="single" w:sz="4" w:space="0" w:color="00B0F0"/>
              <w:left w:val="single" w:sz="4" w:space="0" w:color="00B0F0"/>
              <w:bottom w:val="single" w:sz="4" w:space="0" w:color="00B0F0"/>
              <w:right w:val="single" w:sz="4" w:space="0" w:color="00B0F0"/>
            </w:tcBorders>
          </w:tcPr>
          <w:p w14:paraId="7FA26C9C" w14:textId="77777777" w:rsidR="00D26E5D" w:rsidRPr="00141495" w:rsidRDefault="00D26E5D" w:rsidP="0025414B">
            <w:pPr>
              <w:spacing w:after="60"/>
              <w:rPr>
                <w:rFonts w:cs="Arial"/>
                <w:b w:val="0"/>
                <w:color w:val="595959" w:themeColor="text1" w:themeTint="A6"/>
                <w:szCs w:val="20"/>
              </w:rPr>
            </w:pPr>
            <w:r w:rsidRPr="00141495">
              <w:rPr>
                <w:rFonts w:cs="Arial"/>
                <w:color w:val="595959" w:themeColor="text1" w:themeTint="A6"/>
                <w:szCs w:val="20"/>
              </w:rPr>
              <w:t>3. Our humanitarian response is efficient and well managed</w:t>
            </w:r>
          </w:p>
        </w:tc>
        <w:tc>
          <w:tcPr>
            <w:tcW w:w="4819" w:type="dxa"/>
            <w:tcBorders>
              <w:top w:val="single" w:sz="4" w:space="0" w:color="00B0F0"/>
              <w:left w:val="single" w:sz="4" w:space="0" w:color="00B0F0"/>
              <w:bottom w:val="single" w:sz="4" w:space="0" w:color="00B0F0"/>
              <w:right w:val="single" w:sz="4" w:space="0" w:color="00B0F0"/>
            </w:tcBorders>
          </w:tcPr>
          <w:p w14:paraId="152DA7A1" w14:textId="77777777" w:rsidR="00D26E5D" w:rsidRPr="00141495" w:rsidRDefault="00D26E5D" w:rsidP="0025414B">
            <w:pPr>
              <w:pStyle w:val="ListParagraph"/>
              <w:numPr>
                <w:ilvl w:val="1"/>
                <w:numId w:val="22"/>
              </w:numPr>
              <w:tabs>
                <w:tab w:val="clear" w:pos="567"/>
              </w:tabs>
              <w:spacing w:line="240" w:lineRule="auto"/>
              <w:ind w:left="603" w:hanging="567"/>
              <w:cnfStyle w:val="000000100000" w:firstRow="0" w:lastRow="0" w:firstColumn="0" w:lastColumn="0" w:oddVBand="0" w:evenVBand="0" w:oddHBand="1" w:evenHBand="0" w:firstRowFirstColumn="0" w:firstRowLastColumn="0" w:lastRowFirstColumn="0" w:lastRowLastColumn="0"/>
              <w:rPr>
                <w:rFonts w:cs="Arial"/>
                <w:szCs w:val="20"/>
              </w:rPr>
            </w:pPr>
            <w:r w:rsidRPr="00141495">
              <w:rPr>
                <w:rFonts w:cs="Arial"/>
                <w:szCs w:val="20"/>
              </w:rPr>
              <w:t>Use of whole-of-government response capacity is efficient</w:t>
            </w:r>
          </w:p>
          <w:p w14:paraId="13848C9B" w14:textId="77777777" w:rsidR="00D26E5D" w:rsidRPr="00141495" w:rsidRDefault="00D26E5D" w:rsidP="0025414B">
            <w:pPr>
              <w:pStyle w:val="ListParagraph"/>
              <w:numPr>
                <w:ilvl w:val="1"/>
                <w:numId w:val="22"/>
              </w:numPr>
              <w:tabs>
                <w:tab w:val="clear" w:pos="567"/>
              </w:tabs>
              <w:spacing w:line="240" w:lineRule="auto"/>
              <w:ind w:left="603" w:hanging="567"/>
              <w:cnfStyle w:val="000000100000" w:firstRow="0" w:lastRow="0" w:firstColumn="0" w:lastColumn="0" w:oddVBand="0" w:evenVBand="0" w:oddHBand="1" w:evenHBand="0" w:firstRowFirstColumn="0" w:firstRowLastColumn="0" w:lastRowFirstColumn="0" w:lastRowLastColumn="0"/>
              <w:rPr>
                <w:rFonts w:cs="Arial"/>
                <w:szCs w:val="20"/>
              </w:rPr>
            </w:pPr>
            <w:r w:rsidRPr="00141495">
              <w:rPr>
                <w:rFonts w:cs="Arial"/>
                <w:szCs w:val="20"/>
              </w:rPr>
              <w:t>Response procedures and communications</w:t>
            </w:r>
            <w:r w:rsidRPr="00141495">
              <w:rPr>
                <w:rFonts w:cs="Arial"/>
                <w:iCs/>
                <w:szCs w:val="20"/>
              </w:rPr>
              <w:t xml:space="preserve"> are functioning well, including with implementing partners and the public</w:t>
            </w:r>
          </w:p>
          <w:p w14:paraId="5F12C3DD" w14:textId="77777777" w:rsidR="00D26E5D" w:rsidRPr="00141495" w:rsidRDefault="00D26E5D" w:rsidP="0025414B">
            <w:pPr>
              <w:pStyle w:val="ListParagraph"/>
              <w:numPr>
                <w:ilvl w:val="1"/>
                <w:numId w:val="22"/>
              </w:numPr>
              <w:tabs>
                <w:tab w:val="clear" w:pos="567"/>
              </w:tabs>
              <w:spacing w:line="240" w:lineRule="auto"/>
              <w:ind w:left="603" w:hanging="567"/>
              <w:cnfStyle w:val="000000100000" w:firstRow="0" w:lastRow="0" w:firstColumn="0" w:lastColumn="0" w:oddVBand="0" w:evenVBand="0" w:oddHBand="1" w:evenHBand="0" w:firstRowFirstColumn="0" w:firstRowLastColumn="0" w:lastRowFirstColumn="0" w:lastRowLastColumn="0"/>
              <w:rPr>
                <w:rFonts w:cs="Arial"/>
                <w:szCs w:val="20"/>
              </w:rPr>
            </w:pPr>
            <w:r w:rsidRPr="00141495">
              <w:rPr>
                <w:rFonts w:cs="Arial"/>
                <w:szCs w:val="20"/>
              </w:rPr>
              <w:t>Outputs are being delivered efficiently</w:t>
            </w:r>
          </w:p>
        </w:tc>
        <w:tc>
          <w:tcPr>
            <w:tcW w:w="3696" w:type="dxa"/>
            <w:tcBorders>
              <w:top w:val="single" w:sz="4" w:space="0" w:color="00B0F0"/>
              <w:left w:val="single" w:sz="4" w:space="0" w:color="00B0F0"/>
              <w:bottom w:val="single" w:sz="4" w:space="0" w:color="00B0F0"/>
              <w:right w:val="single" w:sz="4" w:space="0" w:color="00B0F0"/>
            </w:tcBorders>
          </w:tcPr>
          <w:p w14:paraId="6DF0DFE8" w14:textId="7856E548" w:rsidR="00D26E5D" w:rsidRPr="00141495" w:rsidRDefault="00D26E5D" w:rsidP="0025414B">
            <w:pPr>
              <w:pStyle w:val="ListParagraph"/>
              <w:numPr>
                <w:ilvl w:val="0"/>
                <w:numId w:val="25"/>
              </w:numPr>
              <w:tabs>
                <w:tab w:val="clear" w:pos="567"/>
              </w:tabs>
              <w:spacing w:after="60" w:line="240" w:lineRule="auto"/>
              <w:cnfStyle w:val="000000100000" w:firstRow="0" w:lastRow="0" w:firstColumn="0" w:lastColumn="0" w:oddVBand="0" w:evenVBand="0" w:oddHBand="1" w:evenHBand="0" w:firstRowFirstColumn="0" w:firstRowLastColumn="0" w:lastRowFirstColumn="0" w:lastRowLastColumn="0"/>
              <w:rPr>
                <w:rFonts w:cs="Arial"/>
                <w:szCs w:val="20"/>
              </w:rPr>
            </w:pPr>
            <w:r w:rsidRPr="00141495">
              <w:rPr>
                <w:rFonts w:cs="Arial"/>
                <w:szCs w:val="20"/>
                <w:lang w:val="en-US"/>
              </w:rPr>
              <w:t>Cost per person assisted</w:t>
            </w:r>
            <w:r w:rsidR="00C70E3E">
              <w:rPr>
                <w:rFonts w:cs="Arial"/>
                <w:szCs w:val="20"/>
                <w:lang w:val="en-US"/>
              </w:rPr>
              <w:t xml:space="preserve"> </w:t>
            </w:r>
            <w:r w:rsidR="00C70E3E">
              <w:rPr>
                <w:rFonts w:cs="Arial"/>
                <w:i/>
                <w:szCs w:val="20"/>
                <w:lang w:val="en-US"/>
              </w:rPr>
              <w:t>(optional)</w:t>
            </w:r>
          </w:p>
        </w:tc>
      </w:tr>
      <w:tr w:rsidR="00D26E5D" w:rsidRPr="001539AF" w14:paraId="3E381FDD" w14:textId="77777777" w:rsidTr="00A50F3B">
        <w:tc>
          <w:tcPr>
            <w:cnfStyle w:val="001000000000" w:firstRow="0" w:lastRow="0" w:firstColumn="1" w:lastColumn="0" w:oddVBand="0" w:evenVBand="0" w:oddHBand="0" w:evenHBand="0" w:firstRowFirstColumn="0" w:firstRowLastColumn="0" w:lastRowFirstColumn="0" w:lastRowLastColumn="0"/>
            <w:tcW w:w="2542" w:type="dxa"/>
            <w:tcBorders>
              <w:top w:val="single" w:sz="4" w:space="0" w:color="00B0F0"/>
              <w:left w:val="single" w:sz="4" w:space="0" w:color="00B0F0"/>
              <w:bottom w:val="single" w:sz="4" w:space="0" w:color="00B0F0"/>
              <w:right w:val="single" w:sz="4" w:space="0" w:color="00B0F0"/>
            </w:tcBorders>
          </w:tcPr>
          <w:p w14:paraId="174E74A9" w14:textId="77777777" w:rsidR="00D26E5D" w:rsidRPr="00141495" w:rsidRDefault="00D26E5D" w:rsidP="0025414B">
            <w:pPr>
              <w:spacing w:after="60"/>
              <w:rPr>
                <w:rFonts w:cs="Arial"/>
                <w:b w:val="0"/>
                <w:color w:val="595959" w:themeColor="text1" w:themeTint="A6"/>
                <w:szCs w:val="20"/>
              </w:rPr>
            </w:pPr>
            <w:bookmarkStart w:id="1" w:name="_Summary"/>
            <w:bookmarkEnd w:id="1"/>
            <w:r w:rsidRPr="00141495">
              <w:rPr>
                <w:rFonts w:cs="Arial"/>
                <w:color w:val="595959" w:themeColor="text1" w:themeTint="A6"/>
                <w:szCs w:val="20"/>
              </w:rPr>
              <w:t>4. Our humanitarian response engages and is accountable to affected communities and vulnerable people</w:t>
            </w:r>
          </w:p>
        </w:tc>
        <w:tc>
          <w:tcPr>
            <w:tcW w:w="4819" w:type="dxa"/>
            <w:tcBorders>
              <w:top w:val="single" w:sz="4" w:space="0" w:color="00B0F0"/>
              <w:left w:val="single" w:sz="4" w:space="0" w:color="00B0F0"/>
              <w:bottom w:val="single" w:sz="4" w:space="0" w:color="00B0F0"/>
              <w:right w:val="single" w:sz="4" w:space="0" w:color="00B0F0"/>
            </w:tcBorders>
          </w:tcPr>
          <w:p w14:paraId="37DE3463" w14:textId="77777777" w:rsidR="00D26E5D" w:rsidRPr="00141495" w:rsidRDefault="00D26E5D" w:rsidP="0025414B">
            <w:pPr>
              <w:pStyle w:val="ListParagraph"/>
              <w:numPr>
                <w:ilvl w:val="1"/>
                <w:numId w:val="26"/>
              </w:numPr>
              <w:tabs>
                <w:tab w:val="clear" w:pos="567"/>
              </w:tabs>
              <w:spacing w:line="240" w:lineRule="auto"/>
              <w:ind w:left="603" w:hanging="567"/>
              <w:cnfStyle w:val="000000000000" w:firstRow="0" w:lastRow="0" w:firstColumn="0" w:lastColumn="0" w:oddVBand="0" w:evenVBand="0" w:oddHBand="0" w:evenHBand="0" w:firstRowFirstColumn="0" w:firstRowLastColumn="0" w:lastRowFirstColumn="0" w:lastRowLastColumn="0"/>
              <w:rPr>
                <w:rFonts w:cs="Arial"/>
                <w:szCs w:val="20"/>
              </w:rPr>
            </w:pPr>
            <w:r w:rsidRPr="00141495">
              <w:rPr>
                <w:rFonts w:cs="Arial"/>
                <w:bCs/>
                <w:szCs w:val="20"/>
                <w:lang w:val="en-US"/>
              </w:rPr>
              <w:t>Appropriate safeguards are in place to minimise harm</w:t>
            </w:r>
          </w:p>
          <w:p w14:paraId="628C8E42" w14:textId="77777777" w:rsidR="00D26E5D" w:rsidRPr="00141495" w:rsidRDefault="00D26E5D" w:rsidP="0025414B">
            <w:pPr>
              <w:pStyle w:val="ListParagraph"/>
              <w:numPr>
                <w:ilvl w:val="1"/>
                <w:numId w:val="26"/>
              </w:numPr>
              <w:tabs>
                <w:tab w:val="clear" w:pos="567"/>
              </w:tabs>
              <w:spacing w:line="240" w:lineRule="auto"/>
              <w:ind w:left="603" w:hanging="567"/>
              <w:cnfStyle w:val="000000000000" w:firstRow="0" w:lastRow="0" w:firstColumn="0" w:lastColumn="0" w:oddVBand="0" w:evenVBand="0" w:oddHBand="0" w:evenHBand="0" w:firstRowFirstColumn="0" w:firstRowLastColumn="0" w:lastRowFirstColumn="0" w:lastRowLastColumn="0"/>
              <w:rPr>
                <w:rFonts w:cs="Arial"/>
                <w:szCs w:val="20"/>
              </w:rPr>
            </w:pPr>
            <w:r w:rsidRPr="00141495">
              <w:rPr>
                <w:rFonts w:cs="Arial"/>
                <w:bCs/>
                <w:szCs w:val="20"/>
                <w:lang w:val="en-US"/>
              </w:rPr>
              <w:t>Our humanitarian response is transparent</w:t>
            </w:r>
          </w:p>
          <w:p w14:paraId="453A6114" w14:textId="77777777" w:rsidR="00D26E5D" w:rsidRPr="00141495" w:rsidRDefault="00D26E5D" w:rsidP="0025414B">
            <w:pPr>
              <w:pStyle w:val="ListParagraph"/>
              <w:numPr>
                <w:ilvl w:val="1"/>
                <w:numId w:val="26"/>
              </w:numPr>
              <w:tabs>
                <w:tab w:val="clear" w:pos="567"/>
              </w:tabs>
              <w:spacing w:line="240" w:lineRule="auto"/>
              <w:ind w:left="603" w:hanging="567"/>
              <w:cnfStyle w:val="000000000000" w:firstRow="0" w:lastRow="0" w:firstColumn="0" w:lastColumn="0" w:oddVBand="0" w:evenVBand="0" w:oddHBand="0" w:evenHBand="0" w:firstRowFirstColumn="0" w:firstRowLastColumn="0" w:lastRowFirstColumn="0" w:lastRowLastColumn="0"/>
              <w:rPr>
                <w:rFonts w:cs="Arial"/>
                <w:szCs w:val="20"/>
              </w:rPr>
            </w:pPr>
            <w:r w:rsidRPr="00141495">
              <w:rPr>
                <w:rFonts w:cs="Arial"/>
                <w:bCs/>
                <w:szCs w:val="20"/>
                <w:lang w:val="en-US"/>
              </w:rPr>
              <w:t>Affected populations, including marginalized groups, participate in the decisions that impact them</w:t>
            </w:r>
          </w:p>
          <w:p w14:paraId="6BAB13B4" w14:textId="77777777" w:rsidR="00D26E5D" w:rsidRPr="00141495" w:rsidRDefault="00D26E5D" w:rsidP="0025414B">
            <w:pPr>
              <w:pStyle w:val="ListParagraph"/>
              <w:numPr>
                <w:ilvl w:val="1"/>
                <w:numId w:val="26"/>
              </w:numPr>
              <w:tabs>
                <w:tab w:val="clear" w:pos="567"/>
              </w:tabs>
              <w:spacing w:line="240" w:lineRule="auto"/>
              <w:ind w:left="603" w:hanging="567"/>
              <w:cnfStyle w:val="000000000000" w:firstRow="0" w:lastRow="0" w:firstColumn="0" w:lastColumn="0" w:oddVBand="0" w:evenVBand="0" w:oddHBand="0" w:evenHBand="0" w:firstRowFirstColumn="0" w:firstRowLastColumn="0" w:lastRowFirstColumn="0" w:lastRowLastColumn="0"/>
              <w:rPr>
                <w:rFonts w:cs="Arial"/>
                <w:szCs w:val="20"/>
                <w:lang w:val="en-US"/>
              </w:rPr>
            </w:pPr>
            <w:r w:rsidRPr="00141495">
              <w:rPr>
                <w:rFonts w:cs="Arial"/>
                <w:bCs/>
                <w:szCs w:val="20"/>
                <w:lang w:val="en-US"/>
              </w:rPr>
              <w:t>Safe, accessible and responsive mechanisms to handle feedback and complaints are functioning</w:t>
            </w:r>
          </w:p>
        </w:tc>
        <w:tc>
          <w:tcPr>
            <w:tcW w:w="3696" w:type="dxa"/>
            <w:tcBorders>
              <w:top w:val="single" w:sz="4" w:space="0" w:color="00B0F0"/>
              <w:left w:val="single" w:sz="4" w:space="0" w:color="00B0F0"/>
              <w:bottom w:val="single" w:sz="4" w:space="0" w:color="00B0F0"/>
              <w:right w:val="single" w:sz="4" w:space="0" w:color="00B0F0"/>
            </w:tcBorders>
          </w:tcPr>
          <w:p w14:paraId="1D1FDF9F" w14:textId="49699CBC" w:rsidR="00D26E5D" w:rsidRPr="00141495" w:rsidRDefault="00C70E3E" w:rsidP="0025414B">
            <w:pPr>
              <w:pStyle w:val="ListParagraph"/>
              <w:numPr>
                <w:ilvl w:val="0"/>
                <w:numId w:val="29"/>
              </w:numPr>
              <w:tabs>
                <w:tab w:val="clear" w:pos="567"/>
              </w:tabs>
              <w:spacing w:after="60" w:line="240" w:lineRule="auto"/>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Percentage</w:t>
            </w:r>
            <w:r w:rsidR="00D26E5D" w:rsidRPr="00141495">
              <w:rPr>
                <w:rFonts w:cs="Arial"/>
                <w:szCs w:val="20"/>
              </w:rPr>
              <w:t xml:space="preserve"> of people affected who report that they are satisfied with the opportunities they have to influence the response</w:t>
            </w:r>
            <w:r>
              <w:rPr>
                <w:rFonts w:cs="Arial"/>
                <w:szCs w:val="20"/>
              </w:rPr>
              <w:t xml:space="preserve"> </w:t>
            </w:r>
            <w:r>
              <w:rPr>
                <w:rFonts w:cs="Arial"/>
                <w:i/>
                <w:szCs w:val="20"/>
              </w:rPr>
              <w:t>(optional)</w:t>
            </w:r>
          </w:p>
          <w:p w14:paraId="2C867B62" w14:textId="12BD9A51" w:rsidR="00D26E5D" w:rsidRPr="00F53527" w:rsidRDefault="00C70E3E" w:rsidP="004272BF">
            <w:pPr>
              <w:pStyle w:val="ListParagraph"/>
              <w:numPr>
                <w:ilvl w:val="0"/>
                <w:numId w:val="29"/>
              </w:numPr>
              <w:tabs>
                <w:tab w:val="clear" w:pos="567"/>
              </w:tabs>
              <w:spacing w:after="60" w:line="240" w:lineRule="auto"/>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Percentage</w:t>
            </w:r>
            <w:r w:rsidRPr="00141495">
              <w:rPr>
                <w:rFonts w:cs="Arial"/>
                <w:szCs w:val="20"/>
              </w:rPr>
              <w:t xml:space="preserve"> </w:t>
            </w:r>
            <w:r w:rsidR="00D26E5D" w:rsidRPr="00141495">
              <w:rPr>
                <w:rFonts w:cs="Arial"/>
                <w:szCs w:val="20"/>
              </w:rPr>
              <w:t>of people affected who consider complaints mechanism</w:t>
            </w:r>
            <w:r w:rsidR="00D1632E">
              <w:rPr>
                <w:rFonts w:cs="Arial"/>
                <w:szCs w:val="20"/>
              </w:rPr>
              <w:t>s</w:t>
            </w:r>
            <w:r w:rsidR="00D26E5D" w:rsidRPr="00141495">
              <w:rPr>
                <w:rFonts w:cs="Arial"/>
                <w:szCs w:val="20"/>
              </w:rPr>
              <w:t xml:space="preserve"> accessible, effective, confidential and safe</w:t>
            </w:r>
            <w:r w:rsidR="00D26E5D" w:rsidRPr="00141495">
              <w:rPr>
                <w:rStyle w:val="FootnoteReference"/>
                <w:rFonts w:ascii="Verdana" w:hAnsi="Verdana"/>
                <w:bCs/>
                <w:sz w:val="20"/>
                <w:szCs w:val="20"/>
                <w:lang w:val="en-US"/>
              </w:rPr>
              <w:t xml:space="preserve"> </w:t>
            </w:r>
            <w:r>
              <w:rPr>
                <w:rFonts w:cs="Arial"/>
                <w:i/>
                <w:szCs w:val="20"/>
              </w:rPr>
              <w:t>(optional)</w:t>
            </w:r>
          </w:p>
        </w:tc>
      </w:tr>
      <w:tr w:rsidR="00D26E5D" w:rsidRPr="0035120A" w14:paraId="194B28C5" w14:textId="77777777" w:rsidTr="00A50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tcBorders>
              <w:top w:val="single" w:sz="4" w:space="0" w:color="00B0F0"/>
              <w:left w:val="single" w:sz="4" w:space="0" w:color="00B0F0"/>
              <w:bottom w:val="single" w:sz="4" w:space="0" w:color="00B0F0"/>
              <w:right w:val="single" w:sz="4" w:space="0" w:color="00B0F0"/>
            </w:tcBorders>
          </w:tcPr>
          <w:p w14:paraId="0A2B4325" w14:textId="77777777" w:rsidR="00D26E5D" w:rsidRPr="00141495" w:rsidRDefault="00D26E5D" w:rsidP="0025414B">
            <w:pPr>
              <w:spacing w:after="60"/>
              <w:rPr>
                <w:rFonts w:cs="Arial"/>
                <w:b w:val="0"/>
                <w:color w:val="595959" w:themeColor="text1" w:themeTint="A6"/>
                <w:szCs w:val="20"/>
              </w:rPr>
            </w:pPr>
            <w:r w:rsidRPr="00141495">
              <w:rPr>
                <w:rFonts w:cs="Arial"/>
                <w:color w:val="595959" w:themeColor="text1" w:themeTint="A6"/>
                <w:szCs w:val="20"/>
              </w:rPr>
              <w:t>5. Our humanitarian response reinforces national and local leadership and capacity as much as possible and engages international actors where necessary</w:t>
            </w:r>
          </w:p>
        </w:tc>
        <w:tc>
          <w:tcPr>
            <w:tcW w:w="4819" w:type="dxa"/>
            <w:tcBorders>
              <w:top w:val="single" w:sz="4" w:space="0" w:color="00B0F0"/>
              <w:left w:val="single" w:sz="4" w:space="0" w:color="00B0F0"/>
              <w:bottom w:val="single" w:sz="4" w:space="0" w:color="00B0F0"/>
              <w:right w:val="single" w:sz="4" w:space="0" w:color="00B0F0"/>
            </w:tcBorders>
          </w:tcPr>
          <w:p w14:paraId="38BB9E76" w14:textId="77777777" w:rsidR="00D26E5D" w:rsidRPr="00141495" w:rsidRDefault="00D26E5D" w:rsidP="0025414B">
            <w:pPr>
              <w:pStyle w:val="ListParagraph"/>
              <w:numPr>
                <w:ilvl w:val="1"/>
                <w:numId w:val="27"/>
              </w:numPr>
              <w:tabs>
                <w:tab w:val="clear" w:pos="567"/>
              </w:tabs>
              <w:spacing w:line="240" w:lineRule="auto"/>
              <w:ind w:left="603" w:hanging="567"/>
              <w:cnfStyle w:val="000000100000" w:firstRow="0" w:lastRow="0" w:firstColumn="0" w:lastColumn="0" w:oddVBand="0" w:evenVBand="0" w:oddHBand="1" w:evenHBand="0" w:firstRowFirstColumn="0" w:firstRowLastColumn="0" w:lastRowFirstColumn="0" w:lastRowLastColumn="0"/>
              <w:rPr>
                <w:rFonts w:cs="Arial"/>
                <w:szCs w:val="20"/>
              </w:rPr>
            </w:pPr>
            <w:r w:rsidRPr="00141495">
              <w:rPr>
                <w:rFonts w:cs="Arial"/>
                <w:iCs/>
                <w:szCs w:val="20"/>
              </w:rPr>
              <w:t xml:space="preserve">We are reinforcing </w:t>
            </w:r>
            <w:r w:rsidRPr="00141495">
              <w:rPr>
                <w:rFonts w:cs="Arial"/>
                <w:szCs w:val="20"/>
              </w:rPr>
              <w:t>national response and coordination mechanisms as much as possible</w:t>
            </w:r>
          </w:p>
          <w:p w14:paraId="10BADB4E" w14:textId="77777777" w:rsidR="00D26E5D" w:rsidRPr="00141495" w:rsidRDefault="00D26E5D" w:rsidP="0025414B">
            <w:pPr>
              <w:pStyle w:val="ListParagraph"/>
              <w:numPr>
                <w:ilvl w:val="1"/>
                <w:numId w:val="27"/>
              </w:numPr>
              <w:tabs>
                <w:tab w:val="clear" w:pos="567"/>
              </w:tabs>
              <w:spacing w:line="240" w:lineRule="auto"/>
              <w:ind w:left="603" w:hanging="567"/>
              <w:cnfStyle w:val="000000100000" w:firstRow="0" w:lastRow="0" w:firstColumn="0" w:lastColumn="0" w:oddVBand="0" w:evenVBand="0" w:oddHBand="1" w:evenHBand="0" w:firstRowFirstColumn="0" w:firstRowLastColumn="0" w:lastRowFirstColumn="0" w:lastRowLastColumn="0"/>
              <w:rPr>
                <w:rFonts w:cs="Arial"/>
                <w:szCs w:val="20"/>
              </w:rPr>
            </w:pPr>
            <w:r w:rsidRPr="00141495">
              <w:rPr>
                <w:rFonts w:cs="Arial"/>
                <w:szCs w:val="20"/>
              </w:rPr>
              <w:t>We are supporting national and local leaders and initiatives where appropriate</w:t>
            </w:r>
          </w:p>
          <w:p w14:paraId="6B7BE8EB" w14:textId="77777777" w:rsidR="00D26E5D" w:rsidRPr="00141495" w:rsidRDefault="00D26E5D" w:rsidP="0025414B">
            <w:pPr>
              <w:pStyle w:val="ListParagraph"/>
              <w:numPr>
                <w:ilvl w:val="1"/>
                <w:numId w:val="27"/>
              </w:numPr>
              <w:tabs>
                <w:tab w:val="clear" w:pos="567"/>
              </w:tabs>
              <w:spacing w:line="240" w:lineRule="auto"/>
              <w:ind w:left="603" w:hanging="567"/>
              <w:cnfStyle w:val="000000100000" w:firstRow="0" w:lastRow="0" w:firstColumn="0" w:lastColumn="0" w:oddVBand="0" w:evenVBand="0" w:oddHBand="1" w:evenHBand="0" w:firstRowFirstColumn="0" w:firstRowLastColumn="0" w:lastRowFirstColumn="0" w:lastRowLastColumn="0"/>
              <w:rPr>
                <w:rFonts w:cs="Arial"/>
                <w:szCs w:val="20"/>
              </w:rPr>
            </w:pPr>
            <w:r w:rsidRPr="00141495">
              <w:rPr>
                <w:rFonts w:cs="Arial"/>
                <w:szCs w:val="20"/>
              </w:rPr>
              <w:t>We are engaging and supporting international actors where necessary, including supporting their partnerships with local and national actors</w:t>
            </w:r>
          </w:p>
        </w:tc>
        <w:tc>
          <w:tcPr>
            <w:tcW w:w="3696" w:type="dxa"/>
            <w:tcBorders>
              <w:top w:val="single" w:sz="4" w:space="0" w:color="00B0F0"/>
              <w:left w:val="single" w:sz="4" w:space="0" w:color="00B0F0"/>
              <w:bottom w:val="single" w:sz="4" w:space="0" w:color="00B0F0"/>
              <w:right w:val="single" w:sz="4" w:space="0" w:color="00B0F0"/>
            </w:tcBorders>
          </w:tcPr>
          <w:p w14:paraId="0BA3784F" w14:textId="0ED5D664" w:rsidR="00D26E5D" w:rsidRPr="00141495" w:rsidRDefault="00C70E3E" w:rsidP="0025414B">
            <w:pPr>
              <w:pStyle w:val="ListParagraph"/>
              <w:numPr>
                <w:ilvl w:val="0"/>
                <w:numId w:val="30"/>
              </w:numPr>
              <w:tabs>
                <w:tab w:val="clear" w:pos="567"/>
              </w:tabs>
              <w:spacing w:after="60" w:line="240" w:lineRule="auto"/>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Percentage</w:t>
            </w:r>
            <w:r w:rsidRPr="00141495">
              <w:rPr>
                <w:rFonts w:cs="Arial"/>
                <w:szCs w:val="20"/>
              </w:rPr>
              <w:t xml:space="preserve"> </w:t>
            </w:r>
            <w:r w:rsidR="00D26E5D" w:rsidRPr="00141495">
              <w:rPr>
                <w:rFonts w:cs="Arial"/>
                <w:szCs w:val="20"/>
              </w:rPr>
              <w:t>of budget allocated directly or as directly as possible to local and national humanitarian actors</w:t>
            </w:r>
            <w:r>
              <w:rPr>
                <w:rFonts w:cs="Arial"/>
                <w:szCs w:val="20"/>
              </w:rPr>
              <w:t xml:space="preserve"> </w:t>
            </w:r>
            <w:r>
              <w:rPr>
                <w:rFonts w:cs="Arial"/>
                <w:i/>
                <w:szCs w:val="20"/>
              </w:rPr>
              <w:t>(optional)</w:t>
            </w:r>
          </w:p>
        </w:tc>
      </w:tr>
      <w:tr w:rsidR="00D26E5D" w:rsidRPr="0035120A" w14:paraId="5CD838DA" w14:textId="77777777" w:rsidTr="00A50F3B">
        <w:tc>
          <w:tcPr>
            <w:cnfStyle w:val="001000000000" w:firstRow="0" w:lastRow="0" w:firstColumn="1" w:lastColumn="0" w:oddVBand="0" w:evenVBand="0" w:oddHBand="0" w:evenHBand="0" w:firstRowFirstColumn="0" w:firstRowLastColumn="0" w:lastRowFirstColumn="0" w:lastRowLastColumn="0"/>
            <w:tcW w:w="2542" w:type="dxa"/>
            <w:tcBorders>
              <w:top w:val="single" w:sz="4" w:space="0" w:color="00B0F0"/>
              <w:left w:val="single" w:sz="4" w:space="0" w:color="00B0F0"/>
              <w:bottom w:val="single" w:sz="4" w:space="0" w:color="00B0F0"/>
              <w:right w:val="single" w:sz="4" w:space="0" w:color="00B0F0"/>
            </w:tcBorders>
          </w:tcPr>
          <w:p w14:paraId="7367DEA3" w14:textId="77777777" w:rsidR="00D26E5D" w:rsidRPr="00141495" w:rsidRDefault="00D26E5D" w:rsidP="0025414B">
            <w:pPr>
              <w:spacing w:after="60"/>
              <w:rPr>
                <w:rFonts w:cs="Arial"/>
                <w:b w:val="0"/>
                <w:color w:val="595959" w:themeColor="text1" w:themeTint="A6"/>
                <w:szCs w:val="20"/>
              </w:rPr>
            </w:pPr>
            <w:r w:rsidRPr="00141495">
              <w:rPr>
                <w:rFonts w:cs="Arial"/>
                <w:color w:val="595959" w:themeColor="text1" w:themeTint="A6"/>
                <w:szCs w:val="20"/>
              </w:rPr>
              <w:t>6. Our humanitarian response is coordinated and complementary</w:t>
            </w:r>
          </w:p>
        </w:tc>
        <w:tc>
          <w:tcPr>
            <w:tcW w:w="4819" w:type="dxa"/>
            <w:tcBorders>
              <w:top w:val="single" w:sz="4" w:space="0" w:color="00B0F0"/>
              <w:left w:val="single" w:sz="4" w:space="0" w:color="00B0F0"/>
              <w:bottom w:val="single" w:sz="4" w:space="0" w:color="00B0F0"/>
              <w:right w:val="single" w:sz="4" w:space="0" w:color="00B0F0"/>
            </w:tcBorders>
          </w:tcPr>
          <w:p w14:paraId="72D50195" w14:textId="77777777" w:rsidR="00D26E5D" w:rsidRPr="00141495" w:rsidRDefault="00D26E5D" w:rsidP="0025414B">
            <w:pPr>
              <w:pStyle w:val="ListParagraph"/>
              <w:numPr>
                <w:ilvl w:val="1"/>
                <w:numId w:val="28"/>
              </w:numPr>
              <w:tabs>
                <w:tab w:val="clear" w:pos="567"/>
              </w:tabs>
              <w:spacing w:line="240" w:lineRule="auto"/>
              <w:ind w:left="603" w:hanging="567"/>
              <w:cnfStyle w:val="000000000000" w:firstRow="0" w:lastRow="0" w:firstColumn="0" w:lastColumn="0" w:oddVBand="0" w:evenVBand="0" w:oddHBand="0" w:evenHBand="0" w:firstRowFirstColumn="0" w:firstRowLastColumn="0" w:lastRowFirstColumn="0" w:lastRowLastColumn="0"/>
              <w:rPr>
                <w:rFonts w:cs="Arial"/>
                <w:szCs w:val="20"/>
              </w:rPr>
            </w:pPr>
            <w:r w:rsidRPr="00141495">
              <w:rPr>
                <w:rFonts w:cs="Arial"/>
                <w:szCs w:val="20"/>
              </w:rPr>
              <w:t xml:space="preserve">Our response is well coordinated and complementary with </w:t>
            </w:r>
            <w:r w:rsidRPr="00141495">
              <w:rPr>
                <w:rFonts w:cs="Arial"/>
                <w:iCs/>
                <w:szCs w:val="20"/>
              </w:rPr>
              <w:t xml:space="preserve">other </w:t>
            </w:r>
            <w:r w:rsidRPr="00141495">
              <w:rPr>
                <w:rFonts w:cs="Arial"/>
                <w:szCs w:val="20"/>
              </w:rPr>
              <w:t>international actors</w:t>
            </w:r>
          </w:p>
        </w:tc>
        <w:tc>
          <w:tcPr>
            <w:tcW w:w="3696" w:type="dxa"/>
            <w:tcBorders>
              <w:top w:val="single" w:sz="4" w:space="0" w:color="00B0F0"/>
              <w:left w:val="single" w:sz="4" w:space="0" w:color="00B0F0"/>
              <w:bottom w:val="single" w:sz="4" w:space="0" w:color="00B0F0"/>
              <w:right w:val="single" w:sz="4" w:space="0" w:color="00B0F0"/>
            </w:tcBorders>
          </w:tcPr>
          <w:p w14:paraId="70AAA065" w14:textId="2B4E505F" w:rsidR="00D26E5D" w:rsidRPr="00141495" w:rsidRDefault="00D26E5D" w:rsidP="0025414B">
            <w:pPr>
              <w:pStyle w:val="ListParagraph"/>
              <w:numPr>
                <w:ilvl w:val="0"/>
                <w:numId w:val="31"/>
              </w:numPr>
              <w:tabs>
                <w:tab w:val="clear" w:pos="567"/>
              </w:tabs>
              <w:spacing w:after="60" w:line="240" w:lineRule="auto"/>
              <w:cnfStyle w:val="000000000000" w:firstRow="0" w:lastRow="0" w:firstColumn="0" w:lastColumn="0" w:oddVBand="0" w:evenVBand="0" w:oddHBand="0" w:evenHBand="0" w:firstRowFirstColumn="0" w:firstRowLastColumn="0" w:lastRowFirstColumn="0" w:lastRowLastColumn="0"/>
              <w:rPr>
                <w:rFonts w:cs="Arial"/>
                <w:szCs w:val="20"/>
              </w:rPr>
            </w:pPr>
            <w:r w:rsidRPr="00141495">
              <w:rPr>
                <w:rFonts w:cs="Arial"/>
                <w:szCs w:val="20"/>
              </w:rPr>
              <w:t>Self-assessed quality of coordination and complementarity with other international actors during response</w:t>
            </w:r>
            <w:r w:rsidRPr="00141495">
              <w:rPr>
                <w:rStyle w:val="FootnoteReference"/>
                <w:rFonts w:ascii="Verdana" w:hAnsi="Verdana"/>
                <w:sz w:val="20"/>
                <w:szCs w:val="20"/>
                <w:lang w:val="en-US"/>
              </w:rPr>
              <w:t xml:space="preserve"> </w:t>
            </w:r>
            <w:r w:rsidR="00C70E3E">
              <w:rPr>
                <w:rFonts w:cs="Arial"/>
                <w:i/>
                <w:szCs w:val="20"/>
              </w:rPr>
              <w:t>(optional)</w:t>
            </w:r>
          </w:p>
        </w:tc>
      </w:tr>
    </w:tbl>
    <w:p w14:paraId="6E09EE44" w14:textId="77777777" w:rsidR="00D26E5D" w:rsidRDefault="00D26E5D" w:rsidP="0047459D">
      <w:pPr>
        <w:sectPr w:rsidR="00D26E5D" w:rsidSect="00141495">
          <w:headerReference w:type="default" r:id="rId16"/>
          <w:pgSz w:w="11906" w:h="16838"/>
          <w:pgMar w:top="720" w:right="720" w:bottom="720" w:left="720" w:header="708" w:footer="708" w:gutter="0"/>
          <w:cols w:space="708"/>
          <w:docGrid w:linePitch="360"/>
        </w:sectPr>
      </w:pPr>
    </w:p>
    <w:p w14:paraId="600F12A2" w14:textId="41DD4991" w:rsidR="0047459D" w:rsidRDefault="00F53527" w:rsidP="00D646FB">
      <w:pPr>
        <w:pStyle w:val="Heading1"/>
      </w:pPr>
      <w:r>
        <w:rPr>
          <w:rFonts w:eastAsia="Arial"/>
        </w:rPr>
        <w:lastRenderedPageBreak/>
        <w:t>E</w:t>
      </w:r>
      <w:r w:rsidR="00D646FB" w:rsidRPr="00AC343C">
        <w:rPr>
          <w:rFonts w:eastAsia="Arial"/>
        </w:rPr>
        <w:t xml:space="preserve">valuative </w:t>
      </w:r>
      <w:r w:rsidR="00A67114">
        <w:rPr>
          <w:rFonts w:eastAsia="Arial"/>
        </w:rPr>
        <w:t>E</w:t>
      </w:r>
      <w:r w:rsidR="00A31F11">
        <w:rPr>
          <w:rFonts w:eastAsia="Arial"/>
        </w:rPr>
        <w:t>nquiry Areas</w:t>
      </w:r>
    </w:p>
    <w:p w14:paraId="3D4AAAEA" w14:textId="77777777" w:rsidR="0047459D" w:rsidRDefault="0047459D" w:rsidP="0047459D"/>
    <w:tbl>
      <w:tblPr>
        <w:tblStyle w:val="LightList-Accent5"/>
        <w:tblW w:w="14748" w:type="dxa"/>
        <w:tblInd w:w="27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Caption w:val="Evaluative Statements and Questions"/>
        <w:tblDescription w:val="Outlines evaluative statements and questions for assessment during real time and at completion. "/>
      </w:tblPr>
      <w:tblGrid>
        <w:gridCol w:w="7240"/>
        <w:gridCol w:w="7360"/>
        <w:gridCol w:w="11"/>
        <w:gridCol w:w="137"/>
      </w:tblGrid>
      <w:tr w:rsidR="00D646FB" w:rsidRPr="00D646FB" w14:paraId="3F56BF96" w14:textId="77777777" w:rsidTr="00D646FB">
        <w:trPr>
          <w:gridAfter w:val="1"/>
          <w:cnfStyle w:val="100000000000" w:firstRow="1" w:lastRow="0" w:firstColumn="0" w:lastColumn="0" w:oddVBand="0" w:evenVBand="0" w:oddHBand="0" w:evenHBand="0" w:firstRowFirstColumn="0" w:firstRowLastColumn="0" w:lastRowFirstColumn="0" w:lastRowLastColumn="0"/>
          <w:wAfter w:w="137" w:type="dxa"/>
          <w:trHeight w:val="653"/>
          <w:tblHeader/>
        </w:trPr>
        <w:tc>
          <w:tcPr>
            <w:cnfStyle w:val="001000000000" w:firstRow="0" w:lastRow="0" w:firstColumn="1" w:lastColumn="0" w:oddVBand="0" w:evenVBand="0" w:oddHBand="0" w:evenHBand="0" w:firstRowFirstColumn="0" w:firstRowLastColumn="0" w:lastRowFirstColumn="0" w:lastRowLastColumn="0"/>
            <w:tcW w:w="7240" w:type="dxa"/>
          </w:tcPr>
          <w:p w14:paraId="748BB995" w14:textId="77777777" w:rsidR="00D646FB" w:rsidRPr="00D646FB" w:rsidRDefault="00D646FB" w:rsidP="0025414B">
            <w:pPr>
              <w:spacing w:after="120"/>
              <w:rPr>
                <w:rFonts w:cs="Arial"/>
                <w:szCs w:val="20"/>
              </w:rPr>
            </w:pPr>
            <w:r w:rsidRPr="00D646FB">
              <w:rPr>
                <w:rFonts w:cs="Arial"/>
                <w:szCs w:val="20"/>
              </w:rPr>
              <w:t>Real Time Evaluative Statements and Questions</w:t>
            </w:r>
          </w:p>
          <w:p w14:paraId="2F5B7C85" w14:textId="77777777" w:rsidR="00D646FB" w:rsidRPr="00D646FB" w:rsidRDefault="00D646FB" w:rsidP="0025414B">
            <w:pPr>
              <w:spacing w:after="120"/>
              <w:rPr>
                <w:rFonts w:cs="Arial"/>
                <w:szCs w:val="20"/>
              </w:rPr>
            </w:pPr>
            <w:r w:rsidRPr="00D646FB">
              <w:rPr>
                <w:rFonts w:cs="Arial"/>
                <w:szCs w:val="20"/>
              </w:rPr>
              <w:t>Purpose: to prompt remedial action (decision-making)</w:t>
            </w:r>
          </w:p>
        </w:tc>
        <w:tc>
          <w:tcPr>
            <w:tcW w:w="7371" w:type="dxa"/>
            <w:gridSpan w:val="2"/>
          </w:tcPr>
          <w:p w14:paraId="63C4C9AA" w14:textId="77777777" w:rsidR="00D646FB" w:rsidRPr="00D646FB" w:rsidRDefault="00D646FB" w:rsidP="0025414B">
            <w:pPr>
              <w:spacing w:after="120"/>
              <w:cnfStyle w:val="100000000000" w:firstRow="1" w:lastRow="0" w:firstColumn="0" w:lastColumn="0" w:oddVBand="0" w:evenVBand="0" w:oddHBand="0" w:evenHBand="0" w:firstRowFirstColumn="0" w:firstRowLastColumn="0" w:lastRowFirstColumn="0" w:lastRowLastColumn="0"/>
              <w:rPr>
                <w:rFonts w:cs="Arial"/>
                <w:szCs w:val="20"/>
              </w:rPr>
            </w:pPr>
            <w:r w:rsidRPr="00D646FB">
              <w:rPr>
                <w:rFonts w:cs="Arial"/>
                <w:szCs w:val="20"/>
              </w:rPr>
              <w:t>At Completion Evaluative Statements and Questions</w:t>
            </w:r>
          </w:p>
          <w:p w14:paraId="0F796650" w14:textId="77777777" w:rsidR="00D646FB" w:rsidRPr="00D646FB" w:rsidRDefault="00D646FB" w:rsidP="0025414B">
            <w:pPr>
              <w:spacing w:after="120"/>
              <w:cnfStyle w:val="100000000000" w:firstRow="1" w:lastRow="0" w:firstColumn="0" w:lastColumn="0" w:oddVBand="0" w:evenVBand="0" w:oddHBand="0" w:evenHBand="0" w:firstRowFirstColumn="0" w:firstRowLastColumn="0" w:lastRowFirstColumn="0" w:lastRowLastColumn="0"/>
              <w:rPr>
                <w:rFonts w:cs="Arial"/>
                <w:szCs w:val="20"/>
              </w:rPr>
            </w:pPr>
            <w:r w:rsidRPr="00D646FB">
              <w:rPr>
                <w:rFonts w:cs="Arial"/>
                <w:szCs w:val="20"/>
              </w:rPr>
              <w:t>Purpose: to rate, and probe for learning to be applied in future</w:t>
            </w:r>
          </w:p>
        </w:tc>
      </w:tr>
      <w:tr w:rsidR="00D646FB" w:rsidRPr="00D646FB" w14:paraId="7E6BD3B1" w14:textId="77777777" w:rsidTr="00D646FB">
        <w:trPr>
          <w:gridAfter w:val="1"/>
          <w:cnfStyle w:val="000000100000" w:firstRow="0" w:lastRow="0" w:firstColumn="0" w:lastColumn="0" w:oddVBand="0" w:evenVBand="0" w:oddHBand="1" w:evenHBand="0" w:firstRowFirstColumn="0" w:firstRowLastColumn="0" w:lastRowFirstColumn="0" w:lastRowLastColumn="0"/>
          <w:wAfter w:w="137" w:type="dxa"/>
          <w:trHeight w:val="420"/>
        </w:trPr>
        <w:tc>
          <w:tcPr>
            <w:cnfStyle w:val="001000000000" w:firstRow="0" w:lastRow="0" w:firstColumn="1" w:lastColumn="0" w:oddVBand="0" w:evenVBand="0" w:oddHBand="0" w:evenHBand="0" w:firstRowFirstColumn="0" w:firstRowLastColumn="0" w:lastRowFirstColumn="0" w:lastRowLastColumn="0"/>
            <w:tcW w:w="14611" w:type="dxa"/>
            <w:gridSpan w:val="3"/>
            <w:tcBorders>
              <w:top w:val="none" w:sz="0" w:space="0" w:color="auto"/>
              <w:left w:val="none" w:sz="0" w:space="0" w:color="auto"/>
              <w:bottom w:val="none" w:sz="0" w:space="0" w:color="auto"/>
              <w:right w:val="none" w:sz="0" w:space="0" w:color="auto"/>
            </w:tcBorders>
          </w:tcPr>
          <w:p w14:paraId="7E00C3FE" w14:textId="77777777" w:rsidR="00D646FB" w:rsidRPr="00D646FB" w:rsidRDefault="00D646FB" w:rsidP="00D646FB">
            <w:pPr>
              <w:pStyle w:val="Heading2"/>
              <w:spacing w:after="120"/>
              <w:outlineLvl w:val="1"/>
              <w:rPr>
                <w:sz w:val="20"/>
                <w:szCs w:val="20"/>
              </w:rPr>
            </w:pPr>
            <w:r w:rsidRPr="00D646FB">
              <w:t>SRS 1: Our humanitarian response is appropriate and relevant</w:t>
            </w:r>
          </w:p>
        </w:tc>
      </w:tr>
      <w:tr w:rsidR="00D646FB" w:rsidRPr="00D646FB" w14:paraId="2444A537" w14:textId="77777777" w:rsidTr="00D646FB">
        <w:trPr>
          <w:gridAfter w:val="1"/>
          <w:wAfter w:w="137" w:type="dxa"/>
          <w:trHeight w:val="405"/>
        </w:trPr>
        <w:tc>
          <w:tcPr>
            <w:cnfStyle w:val="001000000000" w:firstRow="0" w:lastRow="0" w:firstColumn="1" w:lastColumn="0" w:oddVBand="0" w:evenVBand="0" w:oddHBand="0" w:evenHBand="0" w:firstRowFirstColumn="0" w:firstRowLastColumn="0" w:lastRowFirstColumn="0" w:lastRowLastColumn="0"/>
            <w:tcW w:w="7240" w:type="dxa"/>
          </w:tcPr>
          <w:p w14:paraId="09A52736" w14:textId="77777777" w:rsidR="00D646FB" w:rsidRPr="00D646FB" w:rsidRDefault="00D646FB" w:rsidP="0025414B">
            <w:pPr>
              <w:spacing w:before="60"/>
              <w:rPr>
                <w:rFonts w:cs="Arial"/>
                <w:b w:val="0"/>
                <w:i/>
                <w:szCs w:val="20"/>
              </w:rPr>
            </w:pPr>
            <w:r w:rsidRPr="00D646FB">
              <w:rPr>
                <w:rFonts w:cs="Arial"/>
                <w:b w:val="0"/>
                <w:i/>
                <w:szCs w:val="20"/>
                <w:lang w:val="en-US"/>
              </w:rPr>
              <w:t>1.1 Our plans and funded activities reflect needs and priorities</w:t>
            </w:r>
          </w:p>
        </w:tc>
        <w:tc>
          <w:tcPr>
            <w:tcW w:w="7371" w:type="dxa"/>
            <w:gridSpan w:val="2"/>
          </w:tcPr>
          <w:p w14:paraId="1FDE0A7A"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i/>
                <w:szCs w:val="20"/>
              </w:rPr>
            </w:pPr>
            <w:r w:rsidRPr="00D646FB">
              <w:rPr>
                <w:rFonts w:cs="Arial"/>
                <w:i/>
                <w:szCs w:val="20"/>
              </w:rPr>
              <w:t>1.1 Our response corresponded with needs and priorities</w:t>
            </w:r>
          </w:p>
        </w:tc>
      </w:tr>
      <w:tr w:rsidR="00D646FB" w:rsidRPr="00D646FB" w14:paraId="1ABE8076" w14:textId="77777777" w:rsidTr="00D646FB">
        <w:trPr>
          <w:gridAfter w:val="1"/>
          <w:cnfStyle w:val="000000100000" w:firstRow="0" w:lastRow="0" w:firstColumn="0" w:lastColumn="0" w:oddVBand="0" w:evenVBand="0" w:oddHBand="1" w:evenHBand="0" w:firstRowFirstColumn="0" w:firstRowLastColumn="0" w:lastRowFirstColumn="0" w:lastRowLastColumn="0"/>
          <w:wAfter w:w="137" w:type="dxa"/>
          <w:trHeight w:val="263"/>
        </w:trPr>
        <w:tc>
          <w:tcPr>
            <w:cnfStyle w:val="001000000000" w:firstRow="0" w:lastRow="0" w:firstColumn="1" w:lastColumn="0" w:oddVBand="0" w:evenVBand="0" w:oddHBand="0" w:evenHBand="0" w:firstRowFirstColumn="0" w:firstRowLastColumn="0" w:lastRowFirstColumn="0" w:lastRowLastColumn="0"/>
            <w:tcW w:w="7240" w:type="dxa"/>
            <w:tcBorders>
              <w:top w:val="none" w:sz="0" w:space="0" w:color="auto"/>
              <w:left w:val="none" w:sz="0" w:space="0" w:color="auto"/>
              <w:bottom w:val="none" w:sz="0" w:space="0" w:color="auto"/>
            </w:tcBorders>
          </w:tcPr>
          <w:p w14:paraId="49C3971A" w14:textId="77777777" w:rsidR="00E15E8E" w:rsidRDefault="00D646FB" w:rsidP="0025414B">
            <w:pPr>
              <w:spacing w:before="60" w:after="60"/>
              <w:rPr>
                <w:rFonts w:cs="Arial"/>
                <w:b w:val="0"/>
                <w:szCs w:val="20"/>
              </w:rPr>
            </w:pPr>
            <w:r w:rsidRPr="00D646FB">
              <w:rPr>
                <w:rFonts w:cs="Arial"/>
                <w:b w:val="0"/>
                <w:szCs w:val="20"/>
              </w:rPr>
              <w:t>Whose safety, dignity and rights may be at risk in these circumstances?</w:t>
            </w:r>
          </w:p>
          <w:p w14:paraId="0013F594" w14:textId="615C049C" w:rsidR="00E15E8E" w:rsidRDefault="00D646FB" w:rsidP="0025414B">
            <w:pPr>
              <w:spacing w:before="60" w:after="60"/>
              <w:rPr>
                <w:rFonts w:cs="Arial"/>
                <w:b w:val="0"/>
                <w:szCs w:val="20"/>
              </w:rPr>
            </w:pPr>
            <w:r w:rsidRPr="00D646FB">
              <w:rPr>
                <w:rFonts w:cs="Arial"/>
                <w:b w:val="0"/>
                <w:szCs w:val="20"/>
                <w:lang w:val="en-US"/>
              </w:rPr>
              <w:t>Do our plans and funded activities correspond with known needs and priorities of affected populations and vulnerable groups? Does this include</w:t>
            </w:r>
            <w:r w:rsidRPr="00D646FB">
              <w:rPr>
                <w:rFonts w:cs="Arial"/>
                <w:b w:val="0"/>
                <w:szCs w:val="20"/>
              </w:rPr>
              <w:t xml:space="preserve"> strategies to protect the safety, dignity and rights of affected people; address vulnerabilities; promote gender equality; and address barriers to inclusion and opportunities for participation for people with disability?</w:t>
            </w:r>
          </w:p>
          <w:p w14:paraId="7882FFFA" w14:textId="2229B2B6" w:rsidR="00D646FB" w:rsidRPr="00D646FB" w:rsidRDefault="00D646FB" w:rsidP="0025414B">
            <w:pPr>
              <w:spacing w:before="60" w:after="60"/>
              <w:rPr>
                <w:rFonts w:cs="Arial"/>
                <w:b w:val="0"/>
                <w:bCs w:val="0"/>
                <w:szCs w:val="20"/>
                <w:lang w:val="en-US"/>
              </w:rPr>
            </w:pPr>
            <w:r w:rsidRPr="00D646FB">
              <w:rPr>
                <w:rFonts w:cs="Arial"/>
                <w:b w:val="0"/>
                <w:szCs w:val="20"/>
                <w:lang w:val="en-US"/>
              </w:rPr>
              <w:t xml:space="preserve">Is feedback from monitoring and affected persons received and acted on? </w:t>
            </w:r>
          </w:p>
          <w:p w14:paraId="54A30138" w14:textId="77777777" w:rsidR="00D646FB" w:rsidRPr="00D646FB" w:rsidRDefault="00D646FB" w:rsidP="0025414B">
            <w:pPr>
              <w:spacing w:before="60" w:after="60"/>
              <w:rPr>
                <w:rFonts w:cs="Arial"/>
                <w:b w:val="0"/>
                <w:bCs w:val="0"/>
                <w:szCs w:val="20"/>
                <w:lang w:val="en-US"/>
              </w:rPr>
            </w:pPr>
            <w:r w:rsidRPr="00D646FB">
              <w:rPr>
                <w:rFonts w:cs="Arial"/>
                <w:b w:val="0"/>
                <w:szCs w:val="20"/>
                <w:lang w:val="en-US"/>
              </w:rPr>
              <w:t>Are plans and activities being adapted as needs, priorities, vulnerabilities, risks and opportunities change?</w:t>
            </w:r>
          </w:p>
        </w:tc>
        <w:tc>
          <w:tcPr>
            <w:tcW w:w="7371" w:type="dxa"/>
            <w:gridSpan w:val="2"/>
            <w:tcBorders>
              <w:top w:val="none" w:sz="0" w:space="0" w:color="auto"/>
              <w:bottom w:val="none" w:sz="0" w:space="0" w:color="auto"/>
              <w:right w:val="none" w:sz="0" w:space="0" w:color="auto"/>
            </w:tcBorders>
          </w:tcPr>
          <w:p w14:paraId="4C24BBA5" w14:textId="77777777" w:rsidR="00E15E8E"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bCs/>
                <w:szCs w:val="20"/>
                <w:lang w:val="en-US"/>
              </w:rPr>
            </w:pPr>
            <w:r w:rsidRPr="00D646FB">
              <w:rPr>
                <w:rFonts w:cs="Arial"/>
                <w:bCs/>
                <w:szCs w:val="20"/>
                <w:lang w:val="en-US"/>
              </w:rPr>
              <w:t>To what extent did our response address known needs and priorities at different points in time</w:t>
            </w:r>
            <w:r w:rsidR="00E15E8E">
              <w:rPr>
                <w:rFonts w:cs="Arial"/>
                <w:bCs/>
                <w:szCs w:val="20"/>
                <w:lang w:val="en-US"/>
              </w:rPr>
              <w:t>?</w:t>
            </w:r>
          </w:p>
          <w:p w14:paraId="0C72B4A9" w14:textId="34B9A205" w:rsidR="00D646FB" w:rsidRPr="00D646FB" w:rsidRDefault="00E15E8E" w:rsidP="0025414B">
            <w:pPr>
              <w:spacing w:before="60" w:after="60"/>
              <w:cnfStyle w:val="000000100000" w:firstRow="0" w:lastRow="0" w:firstColumn="0" w:lastColumn="0" w:oddVBand="0" w:evenVBand="0" w:oddHBand="1" w:evenHBand="0" w:firstRowFirstColumn="0" w:firstRowLastColumn="0" w:lastRowFirstColumn="0" w:lastRowLastColumn="0"/>
              <w:rPr>
                <w:rFonts w:cs="Arial"/>
                <w:bCs/>
                <w:szCs w:val="20"/>
              </w:rPr>
            </w:pPr>
            <w:r>
              <w:rPr>
                <w:rFonts w:cs="Arial"/>
                <w:bCs/>
                <w:szCs w:val="20"/>
                <w:lang w:val="en-US"/>
              </w:rPr>
              <w:t>To what extent did our response</w:t>
            </w:r>
            <w:r w:rsidR="00D646FB" w:rsidRPr="00D646FB">
              <w:rPr>
                <w:rFonts w:cs="Arial"/>
                <w:bCs/>
                <w:szCs w:val="20"/>
                <w:lang w:val="en-US"/>
              </w:rPr>
              <w:t xml:space="preserve"> include </w:t>
            </w:r>
            <w:r w:rsidR="00D646FB" w:rsidRPr="00D646FB">
              <w:rPr>
                <w:rFonts w:cs="Arial"/>
                <w:bCs/>
                <w:szCs w:val="20"/>
              </w:rPr>
              <w:t xml:space="preserve">strategies to protect the safety, dignity and rights of affected people; promote gender equality; and address barriers to inclusion and opportunities for participation for people with disability? </w:t>
            </w:r>
          </w:p>
          <w:p w14:paraId="27897FC7"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bCs/>
                <w:szCs w:val="20"/>
                <w:lang w:val="en-US"/>
              </w:rPr>
            </w:pPr>
            <w:r w:rsidRPr="00D646FB">
              <w:rPr>
                <w:rFonts w:cs="Arial"/>
                <w:bCs/>
                <w:szCs w:val="20"/>
                <w:lang w:val="en-US"/>
              </w:rPr>
              <w:t xml:space="preserve">How responsive were we to changing needs, and to capacities, risks, opportunities, and feedback from monitoring and from affected persons? </w:t>
            </w:r>
          </w:p>
          <w:p w14:paraId="60F7BA9A"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lang w:val="en-US"/>
              </w:rPr>
            </w:pPr>
            <w:r w:rsidRPr="00D646FB">
              <w:rPr>
                <w:rFonts w:cs="Arial"/>
                <w:bCs/>
                <w:szCs w:val="20"/>
                <w:lang w:val="en-US"/>
              </w:rPr>
              <w:t>Were existing information sources, including disaggregated data, used to address differentiated needs and vulnerabilities?</w:t>
            </w:r>
          </w:p>
        </w:tc>
      </w:tr>
      <w:tr w:rsidR="00D646FB" w:rsidRPr="00D646FB" w14:paraId="0C14945B" w14:textId="77777777" w:rsidTr="00D646FB">
        <w:trPr>
          <w:gridAfter w:val="1"/>
          <w:wAfter w:w="137" w:type="dxa"/>
          <w:trHeight w:val="362"/>
        </w:trPr>
        <w:tc>
          <w:tcPr>
            <w:cnfStyle w:val="001000000000" w:firstRow="0" w:lastRow="0" w:firstColumn="1" w:lastColumn="0" w:oddVBand="0" w:evenVBand="0" w:oddHBand="0" w:evenHBand="0" w:firstRowFirstColumn="0" w:firstRowLastColumn="0" w:lastRowFirstColumn="0" w:lastRowLastColumn="0"/>
            <w:tcW w:w="7240" w:type="dxa"/>
          </w:tcPr>
          <w:p w14:paraId="1952F288" w14:textId="77777777" w:rsidR="00D646FB" w:rsidRPr="00D646FB" w:rsidRDefault="00D646FB" w:rsidP="0025414B">
            <w:pPr>
              <w:spacing w:before="60"/>
              <w:rPr>
                <w:rFonts w:cs="Arial"/>
                <w:b w:val="0"/>
                <w:i/>
                <w:szCs w:val="20"/>
              </w:rPr>
            </w:pPr>
            <w:r w:rsidRPr="00D646FB">
              <w:rPr>
                <w:rFonts w:cs="Arial"/>
                <w:b w:val="0"/>
                <w:i/>
                <w:szCs w:val="20"/>
              </w:rPr>
              <w:t>1.2</w:t>
            </w:r>
            <w:r w:rsidRPr="00D646FB">
              <w:rPr>
                <w:rFonts w:cs="Arial"/>
                <w:b w:val="0"/>
                <w:i/>
                <w:szCs w:val="20"/>
                <w:lang w:val="en-GB"/>
              </w:rPr>
              <w:t xml:space="preserve"> Information </w:t>
            </w:r>
            <w:r w:rsidRPr="00D646FB">
              <w:rPr>
                <w:rFonts w:cs="Arial"/>
                <w:b w:val="0"/>
                <w:i/>
                <w:iCs/>
                <w:szCs w:val="20"/>
                <w:lang w:val="en-GB"/>
              </w:rPr>
              <w:t xml:space="preserve">gaps - </w:t>
            </w:r>
            <w:r w:rsidRPr="00D646FB">
              <w:rPr>
                <w:rFonts w:cs="Arial"/>
                <w:b w:val="0"/>
                <w:i/>
                <w:szCs w:val="20"/>
                <w:lang w:val="en-GB"/>
              </w:rPr>
              <w:t xml:space="preserve">sector, geographic or vulnerable groups - </w:t>
            </w:r>
            <w:r w:rsidRPr="00D646FB">
              <w:rPr>
                <w:rFonts w:cs="Arial"/>
                <w:b w:val="0"/>
                <w:i/>
                <w:iCs/>
                <w:szCs w:val="20"/>
                <w:lang w:val="en-GB"/>
              </w:rPr>
              <w:t>and emerging issues are addressed</w:t>
            </w:r>
          </w:p>
        </w:tc>
        <w:tc>
          <w:tcPr>
            <w:tcW w:w="7371" w:type="dxa"/>
            <w:gridSpan w:val="2"/>
          </w:tcPr>
          <w:p w14:paraId="1E2EFFB5"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i/>
                <w:szCs w:val="20"/>
              </w:rPr>
            </w:pPr>
            <w:r w:rsidRPr="00D646FB">
              <w:rPr>
                <w:rFonts w:cs="Arial"/>
                <w:i/>
                <w:szCs w:val="20"/>
              </w:rPr>
              <w:t>1.2 Information gaps and quality issues were addressed</w:t>
            </w:r>
          </w:p>
        </w:tc>
      </w:tr>
      <w:tr w:rsidR="00D646FB" w:rsidRPr="00D646FB" w14:paraId="17FAE66C" w14:textId="77777777" w:rsidTr="00D646FB">
        <w:trPr>
          <w:gridAfter w:val="1"/>
          <w:cnfStyle w:val="000000100000" w:firstRow="0" w:lastRow="0" w:firstColumn="0" w:lastColumn="0" w:oddVBand="0" w:evenVBand="0" w:oddHBand="1" w:evenHBand="0" w:firstRowFirstColumn="0" w:firstRowLastColumn="0" w:lastRowFirstColumn="0" w:lastRowLastColumn="0"/>
          <w:wAfter w:w="137" w:type="dxa"/>
          <w:trHeight w:val="1125"/>
        </w:trPr>
        <w:tc>
          <w:tcPr>
            <w:cnfStyle w:val="001000000000" w:firstRow="0" w:lastRow="0" w:firstColumn="1" w:lastColumn="0" w:oddVBand="0" w:evenVBand="0" w:oddHBand="0" w:evenHBand="0" w:firstRowFirstColumn="0" w:firstRowLastColumn="0" w:lastRowFirstColumn="0" w:lastRowLastColumn="0"/>
            <w:tcW w:w="7240" w:type="dxa"/>
            <w:tcBorders>
              <w:top w:val="none" w:sz="0" w:space="0" w:color="auto"/>
              <w:left w:val="none" w:sz="0" w:space="0" w:color="auto"/>
              <w:bottom w:val="none" w:sz="0" w:space="0" w:color="auto"/>
            </w:tcBorders>
          </w:tcPr>
          <w:p w14:paraId="0C8C131F" w14:textId="77777777" w:rsidR="00D646FB" w:rsidRPr="00D646FB" w:rsidRDefault="00D646FB" w:rsidP="0025414B">
            <w:pPr>
              <w:spacing w:before="60" w:after="60"/>
              <w:rPr>
                <w:rFonts w:cs="Arial"/>
                <w:b w:val="0"/>
                <w:szCs w:val="20"/>
              </w:rPr>
            </w:pPr>
            <w:r w:rsidRPr="00D646FB">
              <w:rPr>
                <w:rFonts w:cs="Arial"/>
                <w:b w:val="0"/>
                <w:szCs w:val="20"/>
              </w:rPr>
              <w:t>Are there critical gaps or weaknesses in the information available about the protection, assistance and recovery needs and priorities of affected populations and vulnerable groups disaggregated by sex, age and ability?</w:t>
            </w:r>
          </w:p>
          <w:p w14:paraId="74C6383E" w14:textId="77777777" w:rsidR="00D646FB" w:rsidRPr="00D646FB" w:rsidRDefault="00D646FB" w:rsidP="0025414B">
            <w:pPr>
              <w:spacing w:before="60" w:after="60"/>
              <w:rPr>
                <w:rFonts w:cs="Arial"/>
                <w:b w:val="0"/>
                <w:bCs w:val="0"/>
                <w:szCs w:val="20"/>
                <w:lang w:val="en-US"/>
              </w:rPr>
            </w:pPr>
            <w:r w:rsidRPr="00D646FB">
              <w:rPr>
                <w:rFonts w:cs="Arial"/>
                <w:b w:val="0"/>
                <w:szCs w:val="20"/>
                <w:lang w:val="en-US"/>
              </w:rPr>
              <w:t>What can we do to address gaps and strengthen the information we rely on?</w:t>
            </w:r>
          </w:p>
          <w:p w14:paraId="73689443" w14:textId="77777777" w:rsidR="00D646FB" w:rsidRPr="00D646FB" w:rsidRDefault="00D646FB" w:rsidP="0025414B">
            <w:pPr>
              <w:spacing w:before="60" w:after="60"/>
              <w:rPr>
                <w:rFonts w:cs="Arial"/>
                <w:b w:val="0"/>
                <w:bCs w:val="0"/>
                <w:szCs w:val="20"/>
              </w:rPr>
            </w:pPr>
            <w:r w:rsidRPr="00D646FB">
              <w:rPr>
                <w:rFonts w:cs="Arial"/>
                <w:b w:val="0"/>
                <w:szCs w:val="20"/>
              </w:rPr>
              <w:lastRenderedPageBreak/>
              <w:t>Are we making the most of existing information sources to avoid duplication of effort?</w:t>
            </w:r>
          </w:p>
          <w:p w14:paraId="0E0CC45B" w14:textId="77777777" w:rsidR="00D646FB" w:rsidRPr="00D646FB" w:rsidRDefault="00D646FB" w:rsidP="0025414B">
            <w:pPr>
              <w:spacing w:before="60" w:after="60"/>
              <w:rPr>
                <w:rFonts w:cs="Arial"/>
                <w:b w:val="0"/>
                <w:bCs w:val="0"/>
                <w:szCs w:val="20"/>
                <w:lang w:val="en-US"/>
              </w:rPr>
            </w:pPr>
            <w:r w:rsidRPr="00D646FB">
              <w:rPr>
                <w:rFonts w:cs="Arial"/>
                <w:b w:val="0"/>
                <w:szCs w:val="20"/>
                <w:lang w:val="en-US"/>
              </w:rPr>
              <w:t xml:space="preserve">Have affected persons been consulted? </w:t>
            </w:r>
          </w:p>
          <w:p w14:paraId="1AD58DD5" w14:textId="77777777" w:rsidR="00D646FB" w:rsidRPr="00D646FB" w:rsidRDefault="00D646FB" w:rsidP="0025414B">
            <w:pPr>
              <w:spacing w:before="60" w:after="60"/>
              <w:rPr>
                <w:rFonts w:cs="Arial"/>
                <w:b w:val="0"/>
                <w:szCs w:val="20"/>
              </w:rPr>
            </w:pPr>
            <w:r w:rsidRPr="00D646FB">
              <w:rPr>
                <w:rFonts w:cs="Arial"/>
                <w:b w:val="0"/>
                <w:szCs w:val="20"/>
                <w:lang w:val="en-US"/>
              </w:rPr>
              <w:t>Are there local/national organisations that can help address gaps or weaknesses, including in response coordination groups, humanitarian clusters, bilateral program partners and NGOs?</w:t>
            </w:r>
          </w:p>
        </w:tc>
        <w:tc>
          <w:tcPr>
            <w:tcW w:w="7371" w:type="dxa"/>
            <w:gridSpan w:val="2"/>
            <w:tcBorders>
              <w:top w:val="none" w:sz="0" w:space="0" w:color="auto"/>
              <w:bottom w:val="none" w:sz="0" w:space="0" w:color="auto"/>
              <w:right w:val="none" w:sz="0" w:space="0" w:color="auto"/>
            </w:tcBorders>
          </w:tcPr>
          <w:p w14:paraId="0DAEF5C1"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lastRenderedPageBreak/>
              <w:t xml:space="preserve">How adequate for planning and programming purposes was the information available over time about the protection, assistance and recovery needs and priorities of affected populations and different groups? </w:t>
            </w:r>
          </w:p>
          <w:p w14:paraId="0C16AAA2"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t xml:space="preserve">Were the vulnerable and marginalised consulted? </w:t>
            </w:r>
          </w:p>
          <w:p w14:paraId="5C9CC132"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lastRenderedPageBreak/>
              <w:t>If there were gaps in information or quality issues, how did we address this?</w:t>
            </w:r>
          </w:p>
          <w:p w14:paraId="04AC8BC9"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t xml:space="preserve">How did the gaps impact on the relevance and appropriateness of the response and how did we mitigate? </w:t>
            </w:r>
          </w:p>
          <w:p w14:paraId="6A7B51B8"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t>Were local options to fill gaps fully explored?</w:t>
            </w:r>
          </w:p>
        </w:tc>
      </w:tr>
      <w:tr w:rsidR="00D646FB" w:rsidRPr="00D646FB" w14:paraId="180E767E" w14:textId="77777777" w:rsidTr="00D646FB">
        <w:trPr>
          <w:gridAfter w:val="1"/>
          <w:wAfter w:w="137" w:type="dxa"/>
          <w:trHeight w:val="386"/>
        </w:trPr>
        <w:tc>
          <w:tcPr>
            <w:cnfStyle w:val="001000000000" w:firstRow="0" w:lastRow="0" w:firstColumn="1" w:lastColumn="0" w:oddVBand="0" w:evenVBand="0" w:oddHBand="0" w:evenHBand="0" w:firstRowFirstColumn="0" w:firstRowLastColumn="0" w:lastRowFirstColumn="0" w:lastRowLastColumn="0"/>
            <w:tcW w:w="7240" w:type="dxa"/>
          </w:tcPr>
          <w:p w14:paraId="0F668A44" w14:textId="77777777" w:rsidR="00D646FB" w:rsidRPr="00D646FB" w:rsidRDefault="00D646FB" w:rsidP="0025414B">
            <w:pPr>
              <w:spacing w:before="60"/>
              <w:rPr>
                <w:rFonts w:cs="Arial"/>
                <w:b w:val="0"/>
                <w:szCs w:val="20"/>
              </w:rPr>
            </w:pPr>
            <w:r w:rsidRPr="00D646FB">
              <w:rPr>
                <w:rFonts w:cs="Arial"/>
                <w:b w:val="0"/>
                <w:i/>
                <w:szCs w:val="20"/>
                <w:lang w:val="en-US"/>
              </w:rPr>
              <w:lastRenderedPageBreak/>
              <w:t>1.3 Our planning addresses recovery and strengthens longer-term resilience</w:t>
            </w:r>
            <w:r w:rsidRPr="00D646FB">
              <w:rPr>
                <w:rFonts w:cs="Arial"/>
                <w:b w:val="0"/>
                <w:szCs w:val="20"/>
              </w:rPr>
              <w:t xml:space="preserve"> </w:t>
            </w:r>
          </w:p>
        </w:tc>
        <w:tc>
          <w:tcPr>
            <w:tcW w:w="7371" w:type="dxa"/>
            <w:gridSpan w:val="2"/>
          </w:tcPr>
          <w:p w14:paraId="6BD2FBB0"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i/>
                <w:szCs w:val="20"/>
              </w:rPr>
            </w:pPr>
            <w:r w:rsidRPr="00D646FB">
              <w:rPr>
                <w:rFonts w:cs="Arial"/>
                <w:i/>
                <w:szCs w:val="20"/>
              </w:rPr>
              <w:t>1.3 Plans addressed recovery and longer-term resilience</w:t>
            </w:r>
          </w:p>
        </w:tc>
      </w:tr>
      <w:tr w:rsidR="00D646FB" w:rsidRPr="00D646FB" w14:paraId="693B6EFE" w14:textId="77777777" w:rsidTr="00D646FB">
        <w:trPr>
          <w:gridAfter w:val="1"/>
          <w:cnfStyle w:val="000000100000" w:firstRow="0" w:lastRow="0" w:firstColumn="0" w:lastColumn="0" w:oddVBand="0" w:evenVBand="0" w:oddHBand="1" w:evenHBand="0" w:firstRowFirstColumn="0" w:firstRowLastColumn="0" w:lastRowFirstColumn="0" w:lastRowLastColumn="0"/>
          <w:wAfter w:w="137" w:type="dxa"/>
          <w:trHeight w:val="277"/>
        </w:trPr>
        <w:tc>
          <w:tcPr>
            <w:cnfStyle w:val="001000000000" w:firstRow="0" w:lastRow="0" w:firstColumn="1" w:lastColumn="0" w:oddVBand="0" w:evenVBand="0" w:oddHBand="0" w:evenHBand="0" w:firstRowFirstColumn="0" w:firstRowLastColumn="0" w:lastRowFirstColumn="0" w:lastRowLastColumn="0"/>
            <w:tcW w:w="7240" w:type="dxa"/>
            <w:tcBorders>
              <w:top w:val="none" w:sz="0" w:space="0" w:color="auto"/>
              <w:left w:val="none" w:sz="0" w:space="0" w:color="auto"/>
              <w:bottom w:val="none" w:sz="0" w:space="0" w:color="auto"/>
            </w:tcBorders>
          </w:tcPr>
          <w:p w14:paraId="7DE47472" w14:textId="77777777" w:rsidR="00D646FB" w:rsidRPr="00D646FB" w:rsidRDefault="00D646FB" w:rsidP="0025414B">
            <w:pPr>
              <w:spacing w:before="60" w:after="60"/>
              <w:rPr>
                <w:rFonts w:cs="Arial"/>
                <w:b w:val="0"/>
                <w:szCs w:val="20"/>
              </w:rPr>
            </w:pPr>
            <w:r w:rsidRPr="00D646FB">
              <w:rPr>
                <w:rFonts w:cs="Arial"/>
                <w:b w:val="0"/>
                <w:szCs w:val="20"/>
              </w:rPr>
              <w:t xml:space="preserve">Is our humanitarian response founded on and aligned with existing development activities? </w:t>
            </w:r>
          </w:p>
          <w:p w14:paraId="40542DDA" w14:textId="77777777" w:rsidR="00D646FB" w:rsidRPr="00D646FB" w:rsidRDefault="00D646FB" w:rsidP="0025414B">
            <w:pPr>
              <w:spacing w:before="60" w:after="60"/>
              <w:rPr>
                <w:rFonts w:cs="Arial"/>
                <w:b w:val="0"/>
                <w:szCs w:val="20"/>
              </w:rPr>
            </w:pPr>
            <w:r w:rsidRPr="00D646FB">
              <w:rPr>
                <w:rFonts w:cs="Arial"/>
                <w:b w:val="0"/>
                <w:szCs w:val="20"/>
              </w:rPr>
              <w:t xml:space="preserve">Are relief, recovery and longer-term resilience being planned holistically within MFAT/DFAT, and standalone interventions being limited? </w:t>
            </w:r>
          </w:p>
          <w:p w14:paraId="786FE885" w14:textId="77777777" w:rsidR="00D646FB" w:rsidRPr="00D646FB" w:rsidRDefault="00D646FB" w:rsidP="0025414B">
            <w:pPr>
              <w:spacing w:before="60" w:after="60"/>
              <w:rPr>
                <w:rFonts w:cs="Arial"/>
                <w:b w:val="0"/>
                <w:szCs w:val="20"/>
              </w:rPr>
            </w:pPr>
            <w:r w:rsidRPr="00D646FB">
              <w:rPr>
                <w:rFonts w:cs="Arial"/>
                <w:b w:val="0"/>
                <w:szCs w:val="20"/>
              </w:rPr>
              <w:t xml:space="preserve">What is emerging as important for early recovery? </w:t>
            </w:r>
          </w:p>
          <w:p w14:paraId="78383ED5" w14:textId="77777777" w:rsidR="00D646FB" w:rsidRPr="00D646FB" w:rsidRDefault="00D646FB" w:rsidP="0025414B">
            <w:pPr>
              <w:spacing w:before="60" w:after="60"/>
              <w:rPr>
                <w:rFonts w:cs="Arial"/>
                <w:b w:val="0"/>
                <w:szCs w:val="20"/>
              </w:rPr>
            </w:pPr>
            <w:r w:rsidRPr="00D646FB">
              <w:rPr>
                <w:rFonts w:cs="Arial"/>
                <w:b w:val="0"/>
                <w:szCs w:val="20"/>
              </w:rPr>
              <w:t xml:space="preserve">Are we considering resilience at all levels, including individuals, communities and systems? </w:t>
            </w:r>
          </w:p>
          <w:p w14:paraId="20CF6FC9" w14:textId="77777777" w:rsidR="00D646FB" w:rsidRPr="00D646FB" w:rsidRDefault="00D646FB" w:rsidP="0025414B">
            <w:pPr>
              <w:spacing w:before="60" w:after="60"/>
              <w:rPr>
                <w:rFonts w:cs="Arial"/>
                <w:b w:val="0"/>
                <w:szCs w:val="20"/>
                <w:lang w:val="en-US"/>
              </w:rPr>
            </w:pPr>
            <w:r w:rsidRPr="00D646FB">
              <w:rPr>
                <w:rFonts w:cs="Arial"/>
                <w:b w:val="0"/>
                <w:szCs w:val="20"/>
              </w:rPr>
              <w:t>Is this reflected in delivery partner planning?</w:t>
            </w:r>
          </w:p>
        </w:tc>
        <w:tc>
          <w:tcPr>
            <w:tcW w:w="7371" w:type="dxa"/>
            <w:gridSpan w:val="2"/>
            <w:tcBorders>
              <w:top w:val="none" w:sz="0" w:space="0" w:color="auto"/>
              <w:bottom w:val="none" w:sz="0" w:space="0" w:color="auto"/>
              <w:right w:val="none" w:sz="0" w:space="0" w:color="auto"/>
            </w:tcBorders>
          </w:tcPr>
          <w:p w14:paraId="510035FB"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t xml:space="preserve">To what extent was our humanitarian response founded on and aligned with existing development activities? </w:t>
            </w:r>
          </w:p>
          <w:p w14:paraId="1023AE5C"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lang w:val="en-US"/>
              </w:rPr>
              <w:t xml:space="preserve">To what extent </w:t>
            </w:r>
            <w:r w:rsidRPr="00D646FB">
              <w:rPr>
                <w:rFonts w:cs="Arial"/>
                <w:szCs w:val="20"/>
              </w:rPr>
              <w:t xml:space="preserve">were we able to plan relief, recovery and development activities holistically within MFAT/DFAT? </w:t>
            </w:r>
          </w:p>
          <w:p w14:paraId="43E4C089"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t xml:space="preserve">How appropriate and effective were any preparedness activities we had funded? </w:t>
            </w:r>
          </w:p>
          <w:p w14:paraId="39BB1BB1"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t>What enabled and constrained the incorporation of early recovery in the responses of our delivery partners?</w:t>
            </w:r>
          </w:p>
          <w:p w14:paraId="5A22198F"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t>To what extent have we been able to link our response (relief + early recovery) to recovery, preparedness and development?</w:t>
            </w:r>
          </w:p>
        </w:tc>
      </w:tr>
      <w:tr w:rsidR="00D646FB" w:rsidRPr="00D646FB" w14:paraId="227E0CE9" w14:textId="77777777" w:rsidTr="00D646FB">
        <w:trPr>
          <w:gridAfter w:val="2"/>
          <w:wAfter w:w="148" w:type="dxa"/>
          <w:trHeight w:val="334"/>
        </w:trPr>
        <w:tc>
          <w:tcPr>
            <w:cnfStyle w:val="001000000000" w:firstRow="0" w:lastRow="0" w:firstColumn="1" w:lastColumn="0" w:oddVBand="0" w:evenVBand="0" w:oddHBand="0" w:evenHBand="0" w:firstRowFirstColumn="0" w:firstRowLastColumn="0" w:lastRowFirstColumn="0" w:lastRowLastColumn="0"/>
            <w:tcW w:w="14600" w:type="dxa"/>
            <w:gridSpan w:val="2"/>
          </w:tcPr>
          <w:p w14:paraId="281E03A1" w14:textId="0FB6FCDC" w:rsidR="00D646FB" w:rsidRPr="00D646FB" w:rsidRDefault="00D646FB" w:rsidP="00D646FB">
            <w:pPr>
              <w:pStyle w:val="Heading2"/>
              <w:spacing w:after="120"/>
              <w:outlineLvl w:val="1"/>
            </w:pPr>
            <w:r w:rsidRPr="00D646FB">
              <w:t>SR</w:t>
            </w:r>
            <w:r w:rsidR="00E15E8E">
              <w:t>S</w:t>
            </w:r>
            <w:r w:rsidRPr="00D646FB">
              <w:t xml:space="preserve"> 2. Our humanitarian response is timely and effective</w:t>
            </w:r>
          </w:p>
        </w:tc>
      </w:tr>
      <w:tr w:rsidR="00D646FB" w:rsidRPr="00D646FB" w14:paraId="75D2B646" w14:textId="77777777" w:rsidTr="00D646FB">
        <w:trPr>
          <w:gridAfter w:val="1"/>
          <w:cnfStyle w:val="000000100000" w:firstRow="0" w:lastRow="0" w:firstColumn="0" w:lastColumn="0" w:oddVBand="0" w:evenVBand="0" w:oddHBand="1" w:evenHBand="0" w:firstRowFirstColumn="0" w:firstRowLastColumn="0" w:lastRowFirstColumn="0" w:lastRowLastColumn="0"/>
          <w:wAfter w:w="137" w:type="dxa"/>
          <w:trHeight w:val="334"/>
        </w:trPr>
        <w:tc>
          <w:tcPr>
            <w:cnfStyle w:val="001000000000" w:firstRow="0" w:lastRow="0" w:firstColumn="1" w:lastColumn="0" w:oddVBand="0" w:evenVBand="0" w:oddHBand="0" w:evenHBand="0" w:firstRowFirstColumn="0" w:firstRowLastColumn="0" w:lastRowFirstColumn="0" w:lastRowLastColumn="0"/>
            <w:tcW w:w="7240" w:type="dxa"/>
          </w:tcPr>
          <w:p w14:paraId="58C1FCD1" w14:textId="5089729B" w:rsidR="00D646FB" w:rsidRPr="00D646FB" w:rsidRDefault="00D646FB" w:rsidP="0025414B">
            <w:pPr>
              <w:spacing w:before="60"/>
              <w:rPr>
                <w:rFonts w:cs="Arial"/>
                <w:b w:val="0"/>
                <w:i/>
                <w:szCs w:val="20"/>
              </w:rPr>
            </w:pPr>
            <w:r w:rsidRPr="00D646FB">
              <w:rPr>
                <w:rFonts w:cs="Arial"/>
                <w:b w:val="0"/>
                <w:i/>
                <w:szCs w:val="20"/>
                <w:lang w:val="en-US"/>
              </w:rPr>
              <w:t>2.1 Our humanitarian response is timely</w:t>
            </w:r>
          </w:p>
        </w:tc>
        <w:tc>
          <w:tcPr>
            <w:tcW w:w="7371" w:type="dxa"/>
            <w:gridSpan w:val="2"/>
          </w:tcPr>
          <w:p w14:paraId="250CC448" w14:textId="43FE8784" w:rsidR="00D646FB" w:rsidRPr="00D646FB" w:rsidRDefault="00D646FB" w:rsidP="0025414B">
            <w:pPr>
              <w:spacing w:before="60"/>
              <w:cnfStyle w:val="000000100000" w:firstRow="0" w:lastRow="0" w:firstColumn="0" w:lastColumn="0" w:oddVBand="0" w:evenVBand="0" w:oddHBand="1" w:evenHBand="0" w:firstRowFirstColumn="0" w:firstRowLastColumn="0" w:lastRowFirstColumn="0" w:lastRowLastColumn="0"/>
              <w:rPr>
                <w:rFonts w:cs="Arial"/>
                <w:i/>
                <w:szCs w:val="20"/>
              </w:rPr>
            </w:pPr>
            <w:r w:rsidRPr="00D646FB">
              <w:rPr>
                <w:rFonts w:cs="Arial"/>
                <w:i/>
                <w:szCs w:val="20"/>
                <w:lang w:val="en-US"/>
              </w:rPr>
              <w:t>2.1</w:t>
            </w:r>
            <w:r w:rsidRPr="00D646FB">
              <w:rPr>
                <w:rFonts w:cs="Arial"/>
                <w:i/>
                <w:szCs w:val="20"/>
              </w:rPr>
              <w:t xml:space="preserve"> Our humanitarian response was timely</w:t>
            </w:r>
          </w:p>
        </w:tc>
      </w:tr>
      <w:tr w:rsidR="00D646FB" w:rsidRPr="00D646FB" w14:paraId="4ACEB292" w14:textId="77777777" w:rsidTr="00D646FB">
        <w:trPr>
          <w:gridAfter w:val="1"/>
          <w:wAfter w:w="137" w:type="dxa"/>
          <w:trHeight w:val="334"/>
        </w:trPr>
        <w:tc>
          <w:tcPr>
            <w:cnfStyle w:val="001000000000" w:firstRow="0" w:lastRow="0" w:firstColumn="1" w:lastColumn="0" w:oddVBand="0" w:evenVBand="0" w:oddHBand="0" w:evenHBand="0" w:firstRowFirstColumn="0" w:firstRowLastColumn="0" w:lastRowFirstColumn="0" w:lastRowLastColumn="0"/>
            <w:tcW w:w="7240" w:type="dxa"/>
          </w:tcPr>
          <w:p w14:paraId="2FA79D82" w14:textId="77777777" w:rsidR="00D646FB" w:rsidRPr="00D646FB" w:rsidRDefault="00D646FB" w:rsidP="0025414B">
            <w:pPr>
              <w:spacing w:before="60"/>
              <w:rPr>
                <w:rFonts w:cs="Arial"/>
                <w:b w:val="0"/>
                <w:bCs w:val="0"/>
                <w:szCs w:val="20"/>
                <w:lang w:val="en-US"/>
              </w:rPr>
            </w:pPr>
            <w:r w:rsidRPr="00D646FB">
              <w:rPr>
                <w:rFonts w:cs="Arial"/>
                <w:b w:val="0"/>
                <w:szCs w:val="20"/>
                <w:lang w:val="en-US"/>
              </w:rPr>
              <w:t>Are we on track to meet our timeliness target for initial response following a request for assistance?</w:t>
            </w:r>
          </w:p>
          <w:p w14:paraId="4C52444A" w14:textId="77777777" w:rsidR="00D646FB" w:rsidRPr="00D646FB" w:rsidRDefault="00D646FB" w:rsidP="0025414B">
            <w:pPr>
              <w:spacing w:before="60"/>
              <w:rPr>
                <w:rFonts w:cs="Arial"/>
                <w:b w:val="0"/>
                <w:bCs w:val="0"/>
                <w:szCs w:val="20"/>
                <w:lang w:val="en-US"/>
              </w:rPr>
            </w:pPr>
            <w:r w:rsidRPr="00D646FB">
              <w:rPr>
                <w:rFonts w:cs="Arial"/>
                <w:b w:val="0"/>
                <w:szCs w:val="20"/>
                <w:lang w:val="en-US"/>
              </w:rPr>
              <w:t>Are we making decisions in a timely manner, and once made, are decisions actioned promptly?</w:t>
            </w:r>
          </w:p>
          <w:p w14:paraId="0B12B057" w14:textId="77777777" w:rsidR="00D646FB" w:rsidRPr="00D646FB" w:rsidRDefault="00D646FB" w:rsidP="0025414B">
            <w:pPr>
              <w:spacing w:before="60"/>
              <w:rPr>
                <w:rFonts w:cs="Arial"/>
                <w:b w:val="0"/>
                <w:bCs w:val="0"/>
                <w:szCs w:val="20"/>
                <w:lang w:val="en-US"/>
              </w:rPr>
            </w:pPr>
            <w:r w:rsidRPr="00D646FB">
              <w:rPr>
                <w:rFonts w:cs="Arial"/>
                <w:b w:val="0"/>
                <w:szCs w:val="20"/>
                <w:lang w:val="en-US"/>
              </w:rPr>
              <w:lastRenderedPageBreak/>
              <w:t xml:space="preserve">Are our activities and the activities of our partners being implemented according to schedule? </w:t>
            </w:r>
          </w:p>
          <w:p w14:paraId="6703AAD5" w14:textId="77777777" w:rsidR="00D646FB" w:rsidRPr="00D646FB" w:rsidRDefault="00D646FB" w:rsidP="0025414B">
            <w:pPr>
              <w:spacing w:before="60"/>
              <w:rPr>
                <w:rFonts w:cs="Arial"/>
                <w:b w:val="0"/>
                <w:bCs w:val="0"/>
                <w:szCs w:val="20"/>
                <w:lang w:val="en-US"/>
              </w:rPr>
            </w:pPr>
            <w:r w:rsidRPr="00D646FB">
              <w:rPr>
                <w:rFonts w:cs="Arial"/>
                <w:b w:val="0"/>
                <w:szCs w:val="20"/>
                <w:lang w:val="en-US"/>
              </w:rPr>
              <w:t>Are we selecting funding mechanisms that facilitate timely dispersal of funding?</w:t>
            </w:r>
          </w:p>
          <w:p w14:paraId="12BD942F" w14:textId="77777777" w:rsidR="00D646FB" w:rsidRPr="00D646FB" w:rsidRDefault="00D646FB" w:rsidP="0025414B">
            <w:pPr>
              <w:spacing w:before="60"/>
              <w:rPr>
                <w:rFonts w:cs="Arial"/>
                <w:b w:val="0"/>
                <w:bCs w:val="0"/>
                <w:szCs w:val="20"/>
                <w:lang w:val="en-US"/>
              </w:rPr>
            </w:pPr>
            <w:r w:rsidRPr="00D646FB">
              <w:rPr>
                <w:rFonts w:cs="Arial"/>
                <w:b w:val="0"/>
                <w:szCs w:val="20"/>
                <w:lang w:val="en-US"/>
              </w:rPr>
              <w:t>Are we using pre-positioned supplies and funding?</w:t>
            </w:r>
          </w:p>
          <w:p w14:paraId="0DEA8AA5" w14:textId="77777777" w:rsidR="00D646FB" w:rsidRPr="00D646FB" w:rsidRDefault="00D646FB" w:rsidP="0025414B">
            <w:pPr>
              <w:spacing w:before="60"/>
              <w:rPr>
                <w:rFonts w:cs="Arial"/>
                <w:b w:val="0"/>
                <w:bCs w:val="0"/>
                <w:szCs w:val="20"/>
                <w:lang w:val="en-US"/>
              </w:rPr>
            </w:pPr>
            <w:r w:rsidRPr="00D646FB">
              <w:rPr>
                <w:rFonts w:cs="Arial"/>
                <w:b w:val="0"/>
                <w:szCs w:val="20"/>
                <w:lang w:val="en-US"/>
              </w:rPr>
              <w:t xml:space="preserve">Are we using partners with an existing presence and/or activities in the affected area (including established relationships with local partners)? </w:t>
            </w:r>
          </w:p>
          <w:p w14:paraId="79D59EED" w14:textId="77777777" w:rsidR="00D646FB" w:rsidRPr="00D646FB" w:rsidRDefault="00D646FB" w:rsidP="0025414B">
            <w:pPr>
              <w:spacing w:before="60"/>
              <w:rPr>
                <w:rFonts w:cs="Arial"/>
                <w:b w:val="0"/>
                <w:bCs w:val="0"/>
                <w:szCs w:val="20"/>
                <w:lang w:val="en-US"/>
              </w:rPr>
            </w:pPr>
            <w:r w:rsidRPr="00D646FB">
              <w:rPr>
                <w:rFonts w:cs="Arial"/>
                <w:b w:val="0"/>
                <w:szCs w:val="20"/>
                <w:lang w:val="en-US"/>
              </w:rPr>
              <w:t>Does the speed of our response align with national systems and needs in the affected country?</w:t>
            </w:r>
          </w:p>
          <w:p w14:paraId="133ED2C7" w14:textId="77777777" w:rsidR="00D646FB" w:rsidRPr="00D646FB" w:rsidRDefault="00D646FB" w:rsidP="0025414B">
            <w:pPr>
              <w:spacing w:before="60"/>
              <w:rPr>
                <w:rFonts w:cs="Arial"/>
                <w:b w:val="0"/>
                <w:i/>
                <w:szCs w:val="20"/>
                <w:lang w:val="en-US"/>
              </w:rPr>
            </w:pPr>
          </w:p>
        </w:tc>
        <w:tc>
          <w:tcPr>
            <w:tcW w:w="7371" w:type="dxa"/>
            <w:gridSpan w:val="2"/>
          </w:tcPr>
          <w:p w14:paraId="6C28C653"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bCs/>
                <w:szCs w:val="20"/>
                <w:lang w:val="en-US"/>
              </w:rPr>
            </w:pPr>
            <w:r w:rsidRPr="00D646FB">
              <w:rPr>
                <w:rFonts w:cs="Arial"/>
                <w:bCs/>
                <w:szCs w:val="20"/>
                <w:lang w:val="en-US"/>
              </w:rPr>
              <w:lastRenderedPageBreak/>
              <w:t>Did we activate our emergency preparedness and response procedures in a timely manner (e.g. planning meetings; activating Emergency Coordination Centre/Crisis Centre; deploying Initial Assessment Team/Crisis Response Team)?</w:t>
            </w:r>
          </w:p>
          <w:p w14:paraId="734D5A88"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bCs/>
                <w:szCs w:val="20"/>
                <w:lang w:val="en-US"/>
              </w:rPr>
            </w:pPr>
            <w:r w:rsidRPr="00D646FB">
              <w:rPr>
                <w:rFonts w:cs="Arial"/>
                <w:bCs/>
                <w:szCs w:val="20"/>
                <w:lang w:val="en-US"/>
              </w:rPr>
              <w:lastRenderedPageBreak/>
              <w:t xml:space="preserve">Did we meet our timeliness target for initial response following a request for assistance? </w:t>
            </w:r>
          </w:p>
          <w:p w14:paraId="79970153"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bCs/>
                <w:szCs w:val="20"/>
                <w:lang w:val="en-US"/>
              </w:rPr>
            </w:pPr>
            <w:r w:rsidRPr="00D646FB">
              <w:rPr>
                <w:rFonts w:cs="Arial"/>
                <w:bCs/>
                <w:szCs w:val="20"/>
                <w:lang w:val="en-US"/>
              </w:rPr>
              <w:t>Did we make timely decisions and were they actioned promptly?</w:t>
            </w:r>
          </w:p>
          <w:p w14:paraId="311AB8FA"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bCs/>
                <w:szCs w:val="20"/>
                <w:lang w:val="en-US"/>
              </w:rPr>
            </w:pPr>
            <w:r w:rsidRPr="00D646FB">
              <w:rPr>
                <w:rFonts w:cs="Arial"/>
                <w:bCs/>
                <w:szCs w:val="20"/>
                <w:lang w:val="en-US"/>
              </w:rPr>
              <w:t>Did we use pre-positioned supplies and funding and were they activated in a timely manner? Did our policies, processes, procedures and stand-by arrangements facilitate timely response? Were there any avoidable delays?</w:t>
            </w:r>
          </w:p>
          <w:p w14:paraId="693710FB"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bCs/>
                <w:szCs w:val="20"/>
                <w:lang w:val="en-US"/>
              </w:rPr>
            </w:pPr>
            <w:r w:rsidRPr="00D646FB">
              <w:rPr>
                <w:rFonts w:cs="Arial"/>
                <w:bCs/>
                <w:szCs w:val="20"/>
                <w:lang w:val="en-US"/>
              </w:rPr>
              <w:t xml:space="preserve">Did we use partners with an existing presence and/or activities in the affected area (including established relationships with local partners)? </w:t>
            </w:r>
          </w:p>
          <w:p w14:paraId="009355F0"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bCs/>
                <w:szCs w:val="20"/>
                <w:lang w:val="en-US"/>
              </w:rPr>
            </w:pPr>
            <w:r w:rsidRPr="00D646FB">
              <w:rPr>
                <w:rFonts w:cs="Arial"/>
                <w:bCs/>
                <w:szCs w:val="20"/>
                <w:lang w:val="en-US"/>
              </w:rPr>
              <w:t>Did the speed of our response align with national systems and needs in the affected country?</w:t>
            </w:r>
          </w:p>
          <w:p w14:paraId="2F54891E"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bCs/>
                <w:szCs w:val="20"/>
                <w:lang w:val="en-US"/>
              </w:rPr>
            </w:pPr>
            <w:r w:rsidRPr="00D646FB">
              <w:rPr>
                <w:rFonts w:cs="Arial"/>
                <w:bCs/>
                <w:szCs w:val="20"/>
                <w:lang w:val="en-US"/>
              </w:rPr>
              <w:t xml:space="preserve">To what extent do affected populations and partner governments think that our relief items and activities (and those of our partners) have been delivered or implemented at the right time, according to needs at different phases of the response? </w:t>
            </w:r>
          </w:p>
          <w:p w14:paraId="591D0ED4"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i/>
                <w:szCs w:val="20"/>
              </w:rPr>
            </w:pPr>
            <w:r w:rsidRPr="00D646FB">
              <w:rPr>
                <w:rFonts w:cs="Arial"/>
                <w:bCs/>
                <w:szCs w:val="20"/>
                <w:lang w:val="en-US"/>
              </w:rPr>
              <w:t>Did we receive timely, concise reporting from partners?</w:t>
            </w:r>
          </w:p>
        </w:tc>
      </w:tr>
      <w:tr w:rsidR="00D646FB" w:rsidRPr="00D646FB" w14:paraId="308E82B7" w14:textId="77777777" w:rsidTr="00D646FB">
        <w:trPr>
          <w:gridAfter w:val="1"/>
          <w:cnfStyle w:val="000000100000" w:firstRow="0" w:lastRow="0" w:firstColumn="0" w:lastColumn="0" w:oddVBand="0" w:evenVBand="0" w:oddHBand="1" w:evenHBand="0" w:firstRowFirstColumn="0" w:firstRowLastColumn="0" w:lastRowFirstColumn="0" w:lastRowLastColumn="0"/>
          <w:wAfter w:w="137" w:type="dxa"/>
          <w:trHeight w:val="334"/>
        </w:trPr>
        <w:tc>
          <w:tcPr>
            <w:cnfStyle w:val="001000000000" w:firstRow="0" w:lastRow="0" w:firstColumn="1" w:lastColumn="0" w:oddVBand="0" w:evenVBand="0" w:oddHBand="0" w:evenHBand="0" w:firstRowFirstColumn="0" w:firstRowLastColumn="0" w:lastRowFirstColumn="0" w:lastRowLastColumn="0"/>
            <w:tcW w:w="7240" w:type="dxa"/>
          </w:tcPr>
          <w:p w14:paraId="76A55B36" w14:textId="77777777" w:rsidR="00D646FB" w:rsidRPr="00D646FB" w:rsidRDefault="00D646FB" w:rsidP="0025414B">
            <w:pPr>
              <w:spacing w:before="60"/>
              <w:rPr>
                <w:rFonts w:cs="Arial"/>
                <w:b w:val="0"/>
                <w:i/>
                <w:szCs w:val="20"/>
                <w:lang w:val="en-US"/>
              </w:rPr>
            </w:pPr>
            <w:r w:rsidRPr="00D646FB">
              <w:rPr>
                <w:rFonts w:cs="Arial"/>
                <w:b w:val="0"/>
                <w:i/>
                <w:szCs w:val="20"/>
                <w:lang w:val="en-US"/>
              </w:rPr>
              <w:lastRenderedPageBreak/>
              <w:t>2.2 Response objectives can be realised and outputs are progressing against our Statement of Intent/Objectives as expected, and to satisfactory standards</w:t>
            </w:r>
          </w:p>
        </w:tc>
        <w:tc>
          <w:tcPr>
            <w:tcW w:w="7371" w:type="dxa"/>
            <w:gridSpan w:val="2"/>
          </w:tcPr>
          <w:p w14:paraId="40A90E18" w14:textId="77777777" w:rsidR="00D646FB" w:rsidRPr="00D646FB" w:rsidRDefault="00D646FB" w:rsidP="0025414B">
            <w:pPr>
              <w:spacing w:before="60"/>
              <w:cnfStyle w:val="000000100000" w:firstRow="0" w:lastRow="0" w:firstColumn="0" w:lastColumn="0" w:oddVBand="0" w:evenVBand="0" w:oddHBand="1" w:evenHBand="0" w:firstRowFirstColumn="0" w:firstRowLastColumn="0" w:lastRowFirstColumn="0" w:lastRowLastColumn="0"/>
              <w:rPr>
                <w:rFonts w:cs="Arial"/>
                <w:i/>
                <w:szCs w:val="20"/>
              </w:rPr>
            </w:pPr>
            <w:r w:rsidRPr="00D646FB">
              <w:rPr>
                <w:rFonts w:cs="Arial"/>
                <w:i/>
                <w:szCs w:val="20"/>
              </w:rPr>
              <w:t>2.2 Response objectives (as articulated in the Statement of Intent) were realised and outputs were delivered as expected and to satisfactory standards</w:t>
            </w:r>
          </w:p>
        </w:tc>
      </w:tr>
      <w:tr w:rsidR="00D646FB" w:rsidRPr="00D646FB" w14:paraId="6EFBEC02" w14:textId="77777777" w:rsidTr="00D646FB">
        <w:trPr>
          <w:gridAfter w:val="1"/>
          <w:wAfter w:w="137" w:type="dxa"/>
          <w:trHeight w:val="855"/>
        </w:trPr>
        <w:tc>
          <w:tcPr>
            <w:cnfStyle w:val="001000000000" w:firstRow="0" w:lastRow="0" w:firstColumn="1" w:lastColumn="0" w:oddVBand="0" w:evenVBand="0" w:oddHBand="0" w:evenHBand="0" w:firstRowFirstColumn="0" w:firstRowLastColumn="0" w:lastRowFirstColumn="0" w:lastRowLastColumn="0"/>
            <w:tcW w:w="7240" w:type="dxa"/>
          </w:tcPr>
          <w:p w14:paraId="663971B5" w14:textId="77777777" w:rsidR="00D646FB" w:rsidRPr="00D646FB" w:rsidRDefault="00D646FB" w:rsidP="0025414B">
            <w:pPr>
              <w:spacing w:before="60" w:after="60"/>
              <w:rPr>
                <w:rFonts w:cs="Arial"/>
                <w:b w:val="0"/>
                <w:bCs w:val="0"/>
                <w:szCs w:val="20"/>
                <w:lang w:val="en-US"/>
              </w:rPr>
            </w:pPr>
            <w:r w:rsidRPr="00D646FB">
              <w:rPr>
                <w:rFonts w:cs="Arial"/>
                <w:b w:val="0"/>
                <w:szCs w:val="20"/>
                <w:lang w:val="en-US"/>
              </w:rPr>
              <w:t xml:space="preserve">Do we appear to be on track to achieve our response objectives? </w:t>
            </w:r>
          </w:p>
          <w:p w14:paraId="44CC14AE" w14:textId="77777777" w:rsidR="00D646FB" w:rsidRPr="00D646FB" w:rsidRDefault="00D646FB" w:rsidP="0025414B">
            <w:pPr>
              <w:spacing w:before="60" w:after="60"/>
              <w:rPr>
                <w:rFonts w:cs="Arial"/>
                <w:b w:val="0"/>
                <w:bCs w:val="0"/>
                <w:szCs w:val="20"/>
                <w:lang w:val="en-US"/>
              </w:rPr>
            </w:pPr>
            <w:r w:rsidRPr="00D646FB">
              <w:rPr>
                <w:rFonts w:cs="Arial"/>
                <w:b w:val="0"/>
                <w:szCs w:val="20"/>
                <w:lang w:val="en-US"/>
              </w:rPr>
              <w:t xml:space="preserve">Are our delivery partners meeting reasonable expectations, including timing and coverage, quantity and quality, including risk management?  Are delivery partners adhering to appropriate standards (e.g. Sphere) and principles (e.g. Do No Harm)? </w:t>
            </w:r>
          </w:p>
          <w:p w14:paraId="64422E93" w14:textId="77777777" w:rsidR="00D646FB" w:rsidRPr="00D646FB" w:rsidRDefault="00D646FB" w:rsidP="0025414B">
            <w:pPr>
              <w:spacing w:before="60" w:after="60"/>
              <w:rPr>
                <w:rFonts w:cs="Arial"/>
                <w:b w:val="0"/>
                <w:bCs w:val="0"/>
                <w:szCs w:val="20"/>
                <w:lang w:val="en-US"/>
              </w:rPr>
            </w:pPr>
            <w:r w:rsidRPr="00D646FB">
              <w:rPr>
                <w:rFonts w:cs="Arial"/>
                <w:b w:val="0"/>
                <w:szCs w:val="20"/>
                <w:lang w:val="en-US"/>
              </w:rPr>
              <w:t>Are we anticipating potential negative effects, monitoring them, and taking action to prevent them if possible?</w:t>
            </w:r>
          </w:p>
          <w:p w14:paraId="5A01B5A9" w14:textId="77777777" w:rsidR="00D646FB" w:rsidRPr="00D646FB" w:rsidRDefault="00D646FB" w:rsidP="0025414B">
            <w:pPr>
              <w:spacing w:before="60" w:after="60"/>
              <w:rPr>
                <w:rFonts w:cs="Arial"/>
                <w:b w:val="0"/>
                <w:bCs w:val="0"/>
                <w:szCs w:val="20"/>
                <w:lang w:val="en-US"/>
              </w:rPr>
            </w:pPr>
            <w:r w:rsidRPr="00D646FB">
              <w:rPr>
                <w:rFonts w:cs="Arial"/>
                <w:b w:val="0"/>
                <w:szCs w:val="20"/>
                <w:lang w:val="en-US"/>
              </w:rPr>
              <w:lastRenderedPageBreak/>
              <w:t xml:space="preserve">If not, what are the likely consequences for the affected population and vulnerable groups?  How can we address or mitigate relevant risks, constraints and/or shortcomings? </w:t>
            </w:r>
          </w:p>
        </w:tc>
        <w:tc>
          <w:tcPr>
            <w:tcW w:w="7371" w:type="dxa"/>
            <w:gridSpan w:val="2"/>
          </w:tcPr>
          <w:p w14:paraId="0EA302B1" w14:textId="77777777" w:rsidR="00D646FB" w:rsidRPr="00D646FB" w:rsidRDefault="00D646FB" w:rsidP="0025414B">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D646FB">
              <w:rPr>
                <w:rFonts w:cs="Arial"/>
                <w:szCs w:val="20"/>
              </w:rPr>
              <w:lastRenderedPageBreak/>
              <w:t xml:space="preserve">To what extent have we achieved intended results and met appropriate standards (e.g. Sphere) and principles (e.g. Do No Harm? </w:t>
            </w:r>
            <w:r w:rsidRPr="00D646FB" w:rsidDel="00691B05">
              <w:rPr>
                <w:rFonts w:cs="Arial"/>
                <w:szCs w:val="20"/>
              </w:rPr>
              <w:t xml:space="preserve">To what extent did we achieve our response objectives? </w:t>
            </w:r>
          </w:p>
          <w:p w14:paraId="1EAB022A" w14:textId="77777777" w:rsidR="00D646FB" w:rsidRPr="00D646FB" w:rsidRDefault="00D646FB" w:rsidP="0025414B">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D646FB">
              <w:rPr>
                <w:rFonts w:cs="Arial"/>
                <w:szCs w:val="20"/>
              </w:rPr>
              <w:t xml:space="preserve">In which respects was our response relatively effective / less effective and what were the primary enablers and constraints? </w:t>
            </w:r>
          </w:p>
          <w:p w14:paraId="217ED223" w14:textId="77777777" w:rsidR="00D646FB" w:rsidRPr="00D646FB" w:rsidRDefault="00D646FB" w:rsidP="0025414B">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D646FB">
              <w:rPr>
                <w:rFonts w:cs="Arial"/>
                <w:szCs w:val="20"/>
              </w:rPr>
              <w:t>How well did delivery partners perform and what enabled and constrained their performance?</w:t>
            </w:r>
          </w:p>
          <w:p w14:paraId="19504A21" w14:textId="77777777" w:rsidR="00D646FB" w:rsidRPr="00D646FB" w:rsidRDefault="00D646FB" w:rsidP="0025414B">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D646FB">
              <w:rPr>
                <w:rFonts w:cs="Arial"/>
                <w:szCs w:val="20"/>
              </w:rPr>
              <w:lastRenderedPageBreak/>
              <w:t xml:space="preserve">Were risks identified and appropriately mitigated? Was any harm minimised? </w:t>
            </w:r>
          </w:p>
          <w:p w14:paraId="38389D6B" w14:textId="77777777" w:rsidR="00D646FB" w:rsidRPr="00D646FB" w:rsidRDefault="00D646FB" w:rsidP="0025414B">
            <w:pPr>
              <w:spacing w:before="60" w:after="60"/>
              <w:cnfStyle w:val="000000000000" w:firstRow="0" w:lastRow="0" w:firstColumn="0" w:lastColumn="0" w:oddVBand="0" w:evenVBand="0" w:oddHBand="0" w:evenHBand="0" w:firstRowFirstColumn="0" w:firstRowLastColumn="0" w:lastRowFirstColumn="0" w:lastRowLastColumn="0"/>
              <w:rPr>
                <w:rFonts w:cs="Arial"/>
                <w:bCs/>
                <w:szCs w:val="20"/>
                <w:lang w:val="en-US"/>
              </w:rPr>
            </w:pPr>
            <w:r w:rsidRPr="00D646FB">
              <w:rPr>
                <w:rFonts w:cs="Arial"/>
                <w:szCs w:val="20"/>
                <w:lang w:val="en-US"/>
              </w:rPr>
              <w:t>What evidence is there that the Do No Harm principle was applied (e.g. risk and/or conflict sensitivity analysis; anticipating potential negative effects and taking actions to prevent them)?</w:t>
            </w:r>
          </w:p>
        </w:tc>
      </w:tr>
      <w:tr w:rsidR="00D646FB" w:rsidRPr="00D646FB" w14:paraId="1A89A47D" w14:textId="77777777" w:rsidTr="00D646FB">
        <w:trPr>
          <w:gridAfter w:val="2"/>
          <w:cnfStyle w:val="000000100000" w:firstRow="0" w:lastRow="0" w:firstColumn="0" w:lastColumn="0" w:oddVBand="0" w:evenVBand="0" w:oddHBand="1" w:evenHBand="0" w:firstRowFirstColumn="0" w:firstRowLastColumn="0" w:lastRowFirstColumn="0" w:lastRowLastColumn="0"/>
          <w:wAfter w:w="148" w:type="dxa"/>
          <w:trHeight w:val="334"/>
        </w:trPr>
        <w:tc>
          <w:tcPr>
            <w:cnfStyle w:val="001000000000" w:firstRow="0" w:lastRow="0" w:firstColumn="1" w:lastColumn="0" w:oddVBand="0" w:evenVBand="0" w:oddHBand="0" w:evenHBand="0" w:firstRowFirstColumn="0" w:firstRowLastColumn="0" w:lastRowFirstColumn="0" w:lastRowLastColumn="0"/>
            <w:tcW w:w="14600" w:type="dxa"/>
            <w:gridSpan w:val="2"/>
            <w:tcBorders>
              <w:top w:val="none" w:sz="0" w:space="0" w:color="auto"/>
              <w:left w:val="none" w:sz="0" w:space="0" w:color="auto"/>
              <w:bottom w:val="single" w:sz="4" w:space="0" w:color="00B0F0"/>
              <w:right w:val="none" w:sz="0" w:space="0" w:color="auto"/>
            </w:tcBorders>
          </w:tcPr>
          <w:p w14:paraId="5199F645" w14:textId="4A93569F" w:rsidR="00D646FB" w:rsidRPr="00D646FB" w:rsidRDefault="00D646FB" w:rsidP="00D646FB">
            <w:pPr>
              <w:pStyle w:val="Heading2"/>
              <w:spacing w:after="120"/>
              <w:outlineLvl w:val="1"/>
            </w:pPr>
            <w:r>
              <w:lastRenderedPageBreak/>
              <w:t>SR</w:t>
            </w:r>
            <w:r w:rsidR="00F53527">
              <w:t>S</w:t>
            </w:r>
            <w:r>
              <w:t xml:space="preserve"> 3</w:t>
            </w:r>
            <w:r w:rsidRPr="00D646FB">
              <w:t xml:space="preserve">. Our humanitarian response is </w:t>
            </w:r>
            <w:r>
              <w:t>efficient and well managed</w:t>
            </w:r>
          </w:p>
        </w:tc>
      </w:tr>
      <w:tr w:rsidR="00D646FB" w:rsidRPr="00D646FB" w14:paraId="31948088"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gridAfter w:val="2"/>
          <w:wAfter w:w="148" w:type="dxa"/>
          <w:trHeight w:val="450"/>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2D7806B5" w14:textId="77777777" w:rsidR="00D646FB" w:rsidRPr="00D646FB" w:rsidRDefault="00D646FB" w:rsidP="0025414B">
            <w:pPr>
              <w:spacing w:before="60"/>
              <w:rPr>
                <w:rFonts w:cs="Arial"/>
                <w:b w:val="0"/>
                <w:i/>
                <w:szCs w:val="20"/>
              </w:rPr>
            </w:pPr>
            <w:r w:rsidRPr="00D646FB">
              <w:rPr>
                <w:rFonts w:cs="Arial"/>
                <w:b w:val="0"/>
                <w:i/>
                <w:szCs w:val="20"/>
              </w:rPr>
              <w:t>3.1 Use of whole-of-government response capacity is efficient</w:t>
            </w:r>
          </w:p>
        </w:tc>
        <w:tc>
          <w:tcPr>
            <w:tcW w:w="7360" w:type="dxa"/>
            <w:tcBorders>
              <w:top w:val="single" w:sz="4" w:space="0" w:color="00B0F0"/>
              <w:left w:val="single" w:sz="4" w:space="0" w:color="00B0F0"/>
              <w:bottom w:val="single" w:sz="4" w:space="0" w:color="00B0F0"/>
              <w:right w:val="single" w:sz="4" w:space="0" w:color="00B0F0"/>
            </w:tcBorders>
          </w:tcPr>
          <w:p w14:paraId="70A6298A"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i/>
                <w:szCs w:val="20"/>
              </w:rPr>
            </w:pPr>
            <w:r w:rsidRPr="00D646FB">
              <w:rPr>
                <w:rFonts w:cs="Arial"/>
                <w:i/>
                <w:szCs w:val="20"/>
              </w:rPr>
              <w:t>3.1 Whole-of-government response capacity and use was adequate</w:t>
            </w:r>
          </w:p>
        </w:tc>
      </w:tr>
      <w:tr w:rsidR="00D646FB" w:rsidRPr="00D646FB" w14:paraId="5E4EC9F9"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gridAfter w:val="2"/>
          <w:cnfStyle w:val="000000100000" w:firstRow="0" w:lastRow="0" w:firstColumn="0" w:lastColumn="0" w:oddVBand="0" w:evenVBand="0" w:oddHBand="1" w:evenHBand="0" w:firstRowFirstColumn="0" w:firstRowLastColumn="0" w:lastRowFirstColumn="0" w:lastRowLastColumn="0"/>
          <w:wAfter w:w="148" w:type="dxa"/>
          <w:trHeight w:val="957"/>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29139C60" w14:textId="77777777" w:rsidR="00D646FB" w:rsidRPr="00D646FB" w:rsidRDefault="00D646FB" w:rsidP="0025414B">
            <w:pPr>
              <w:spacing w:before="60" w:after="60"/>
              <w:rPr>
                <w:rFonts w:cs="Arial"/>
                <w:b w:val="0"/>
                <w:szCs w:val="20"/>
              </w:rPr>
            </w:pPr>
            <w:r w:rsidRPr="00D646FB">
              <w:rPr>
                <w:rFonts w:cs="Arial"/>
                <w:b w:val="0"/>
                <w:szCs w:val="20"/>
              </w:rPr>
              <w:t xml:space="preserve">Do we have the human resources </w:t>
            </w:r>
            <w:r w:rsidRPr="00D646FB">
              <w:rPr>
                <w:rFonts w:cs="Arial"/>
                <w:b w:val="0"/>
                <w:szCs w:val="20"/>
                <w:lang w:val="en-US"/>
              </w:rPr>
              <w:t>(including gender balance and local knowledge)</w:t>
            </w:r>
            <w:r w:rsidRPr="00D646FB">
              <w:rPr>
                <w:rFonts w:cs="Arial"/>
                <w:b w:val="0"/>
                <w:szCs w:val="20"/>
              </w:rPr>
              <w:t xml:space="preserve">, logistical capacity and funding to manage all aspects of our response effectively and efficiently? </w:t>
            </w:r>
          </w:p>
          <w:p w14:paraId="7062E6D7" w14:textId="77777777" w:rsidR="00D646FB" w:rsidRPr="00D646FB" w:rsidRDefault="00D646FB" w:rsidP="0025414B">
            <w:pPr>
              <w:spacing w:before="60" w:after="60"/>
              <w:rPr>
                <w:rFonts w:cs="Arial"/>
                <w:b w:val="0"/>
                <w:szCs w:val="20"/>
              </w:rPr>
            </w:pPr>
            <w:r w:rsidRPr="00D646FB">
              <w:rPr>
                <w:rFonts w:cs="Arial"/>
                <w:b w:val="0"/>
                <w:szCs w:val="20"/>
                <w:lang w:val="en-US"/>
              </w:rPr>
              <w:t>Are the strengths and resources of whole-of-government partners being considered and is coordination optimal?</w:t>
            </w:r>
          </w:p>
        </w:tc>
        <w:tc>
          <w:tcPr>
            <w:tcW w:w="7360" w:type="dxa"/>
            <w:tcBorders>
              <w:top w:val="single" w:sz="4" w:space="0" w:color="00B0F0"/>
              <w:left w:val="single" w:sz="4" w:space="0" w:color="00B0F0"/>
              <w:bottom w:val="single" w:sz="4" w:space="0" w:color="00B0F0"/>
              <w:right w:val="single" w:sz="4" w:space="0" w:color="00B0F0"/>
            </w:tcBorders>
          </w:tcPr>
          <w:p w14:paraId="1D3EA963"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t xml:space="preserve">How adequately were we resourced in country and in our ECC/HOC to manage all aspects of the response (human resources (including gender balance and local knowledge), logistics, funding)? </w:t>
            </w:r>
          </w:p>
          <w:p w14:paraId="07F5085F"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t>Which aspects of our whole-of-government cooperation worked well and what could be improved?</w:t>
            </w:r>
          </w:p>
        </w:tc>
      </w:tr>
      <w:tr w:rsidR="00D646FB" w:rsidRPr="00D646FB" w14:paraId="3F3D85A0"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gridAfter w:val="2"/>
          <w:wAfter w:w="148" w:type="dxa"/>
          <w:trHeight w:val="409"/>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0FA74EC5" w14:textId="77777777" w:rsidR="00D646FB" w:rsidRPr="00D646FB" w:rsidRDefault="00D646FB" w:rsidP="0025414B">
            <w:pPr>
              <w:pStyle w:val="CommentText"/>
              <w:spacing w:before="60"/>
              <w:rPr>
                <w:rFonts w:ascii="Verdana" w:hAnsi="Verdana" w:cs="Arial"/>
                <w:b w:val="0"/>
                <w:i/>
                <w:sz w:val="20"/>
                <w:szCs w:val="20"/>
              </w:rPr>
            </w:pPr>
            <w:r w:rsidRPr="00D646FB">
              <w:rPr>
                <w:rFonts w:ascii="Verdana" w:hAnsi="Verdana" w:cs="Arial"/>
                <w:b w:val="0"/>
                <w:i/>
                <w:sz w:val="20"/>
                <w:szCs w:val="20"/>
              </w:rPr>
              <w:t>3.2 Response procedures and communications</w:t>
            </w:r>
            <w:r w:rsidRPr="00D646FB">
              <w:rPr>
                <w:rFonts w:ascii="Verdana" w:hAnsi="Verdana" w:cs="Arial"/>
                <w:b w:val="0"/>
                <w:i/>
                <w:iCs/>
                <w:color w:val="000000" w:themeColor="text1"/>
                <w:kern w:val="24"/>
                <w:sz w:val="20"/>
                <w:szCs w:val="20"/>
              </w:rPr>
              <w:t xml:space="preserve"> </w:t>
            </w:r>
            <w:r w:rsidRPr="00D646FB">
              <w:rPr>
                <w:rFonts w:ascii="Verdana" w:hAnsi="Verdana" w:cs="Arial"/>
                <w:b w:val="0"/>
                <w:i/>
                <w:iCs/>
                <w:sz w:val="20"/>
                <w:szCs w:val="20"/>
              </w:rPr>
              <w:t>are functioning well, including with implementing partners and the public</w:t>
            </w:r>
          </w:p>
        </w:tc>
        <w:tc>
          <w:tcPr>
            <w:tcW w:w="7360" w:type="dxa"/>
            <w:tcBorders>
              <w:top w:val="single" w:sz="4" w:space="0" w:color="00B0F0"/>
              <w:left w:val="single" w:sz="4" w:space="0" w:color="00B0F0"/>
              <w:bottom w:val="single" w:sz="4" w:space="0" w:color="00B0F0"/>
              <w:right w:val="single" w:sz="4" w:space="0" w:color="00B0F0"/>
            </w:tcBorders>
          </w:tcPr>
          <w:p w14:paraId="208591F7" w14:textId="77777777" w:rsidR="00D646FB" w:rsidRPr="00D646FB" w:rsidRDefault="00D646FB" w:rsidP="0025414B">
            <w:pPr>
              <w:pStyle w:val="CommentText"/>
              <w:spacing w:before="60"/>
              <w:cnfStyle w:val="000000000000" w:firstRow="0" w:lastRow="0" w:firstColumn="0" w:lastColumn="0" w:oddVBand="0" w:evenVBand="0" w:oddHBand="0" w:evenHBand="0" w:firstRowFirstColumn="0" w:firstRowLastColumn="0" w:lastRowFirstColumn="0" w:lastRowLastColumn="0"/>
              <w:rPr>
                <w:rFonts w:ascii="Verdana" w:hAnsi="Verdana" w:cs="Arial"/>
                <w:i/>
                <w:sz w:val="20"/>
                <w:szCs w:val="20"/>
              </w:rPr>
            </w:pPr>
            <w:r w:rsidRPr="00D646FB">
              <w:rPr>
                <w:rFonts w:ascii="Verdana" w:hAnsi="Verdana" w:cs="Arial"/>
                <w:i/>
                <w:sz w:val="20"/>
                <w:szCs w:val="20"/>
              </w:rPr>
              <w:t>3.2 Response procedures and communications</w:t>
            </w:r>
            <w:r w:rsidRPr="00D646FB">
              <w:rPr>
                <w:rFonts w:ascii="Verdana" w:hAnsi="Verdana" w:cs="Arial"/>
                <w:i/>
                <w:iCs/>
                <w:color w:val="000000" w:themeColor="text1"/>
                <w:kern w:val="24"/>
                <w:sz w:val="20"/>
                <w:szCs w:val="20"/>
              </w:rPr>
              <w:t xml:space="preserve"> </w:t>
            </w:r>
            <w:r w:rsidRPr="00D646FB">
              <w:rPr>
                <w:rFonts w:ascii="Verdana" w:hAnsi="Verdana" w:cs="Arial"/>
                <w:i/>
                <w:iCs/>
                <w:sz w:val="20"/>
                <w:szCs w:val="20"/>
              </w:rPr>
              <w:t>functioned well, including with implementing partners and the public</w:t>
            </w:r>
          </w:p>
        </w:tc>
      </w:tr>
      <w:tr w:rsidR="00D646FB" w:rsidRPr="00D646FB" w14:paraId="3378DBBD"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gridAfter w:val="2"/>
          <w:cnfStyle w:val="000000100000" w:firstRow="0" w:lastRow="0" w:firstColumn="0" w:lastColumn="0" w:oddVBand="0" w:evenVBand="0" w:oddHBand="1" w:evenHBand="0" w:firstRowFirstColumn="0" w:firstRowLastColumn="0" w:lastRowFirstColumn="0" w:lastRowLastColumn="0"/>
          <w:wAfter w:w="148" w:type="dxa"/>
          <w:trHeight w:val="983"/>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363C1D3F" w14:textId="77777777" w:rsidR="00D646FB" w:rsidRPr="00D646FB" w:rsidRDefault="00D646FB" w:rsidP="0025414B">
            <w:pPr>
              <w:spacing w:before="60" w:after="60"/>
              <w:rPr>
                <w:rFonts w:cs="Arial"/>
                <w:b w:val="0"/>
                <w:szCs w:val="20"/>
              </w:rPr>
            </w:pPr>
            <w:r w:rsidRPr="00D646FB">
              <w:rPr>
                <w:rFonts w:cs="Arial"/>
                <w:b w:val="0"/>
                <w:szCs w:val="20"/>
              </w:rPr>
              <w:t xml:space="preserve">Are we applying standard operating procedures appropriately? </w:t>
            </w:r>
          </w:p>
          <w:p w14:paraId="3B3AD6B9" w14:textId="77777777" w:rsidR="00D646FB" w:rsidRPr="00D646FB" w:rsidRDefault="00D646FB" w:rsidP="0025414B">
            <w:pPr>
              <w:spacing w:before="60" w:after="60"/>
              <w:rPr>
                <w:rFonts w:cs="Arial"/>
                <w:b w:val="0"/>
                <w:szCs w:val="20"/>
              </w:rPr>
            </w:pPr>
            <w:r w:rsidRPr="00D646FB">
              <w:rPr>
                <w:rFonts w:cs="Arial"/>
                <w:b w:val="0"/>
                <w:szCs w:val="20"/>
              </w:rPr>
              <w:t>Are we documenting key decisions and delivery of outputs?</w:t>
            </w:r>
          </w:p>
          <w:p w14:paraId="5B4C5311" w14:textId="77777777" w:rsidR="00D646FB" w:rsidRPr="00D646FB" w:rsidRDefault="00D646FB" w:rsidP="0025414B">
            <w:pPr>
              <w:spacing w:before="60" w:after="60"/>
              <w:rPr>
                <w:rFonts w:cs="Arial"/>
                <w:b w:val="0"/>
                <w:szCs w:val="20"/>
              </w:rPr>
            </w:pPr>
            <w:r w:rsidRPr="00D646FB">
              <w:rPr>
                <w:rFonts w:cs="Arial"/>
                <w:b w:val="0"/>
                <w:szCs w:val="20"/>
              </w:rPr>
              <w:t>Could the information flow to and from delivery partners be strengthened?</w:t>
            </w:r>
          </w:p>
          <w:p w14:paraId="1A1BA78B" w14:textId="77777777" w:rsidR="00D646FB" w:rsidRPr="00D646FB" w:rsidRDefault="00D646FB" w:rsidP="0025414B">
            <w:pPr>
              <w:spacing w:before="60" w:after="60"/>
              <w:rPr>
                <w:rFonts w:cs="Arial"/>
                <w:b w:val="0"/>
                <w:szCs w:val="20"/>
              </w:rPr>
            </w:pPr>
            <w:r w:rsidRPr="00D646FB">
              <w:rPr>
                <w:rFonts w:cs="Arial"/>
                <w:b w:val="0"/>
                <w:szCs w:val="20"/>
              </w:rPr>
              <w:t>Do response procedures enable us to communicate effectively with the public?</w:t>
            </w:r>
          </w:p>
        </w:tc>
        <w:tc>
          <w:tcPr>
            <w:tcW w:w="7360" w:type="dxa"/>
            <w:tcBorders>
              <w:top w:val="single" w:sz="4" w:space="0" w:color="00B0F0"/>
              <w:left w:val="single" w:sz="4" w:space="0" w:color="00B0F0"/>
              <w:bottom w:val="single" w:sz="4" w:space="0" w:color="00B0F0"/>
              <w:right w:val="single" w:sz="4" w:space="0" w:color="00B0F0"/>
            </w:tcBorders>
          </w:tcPr>
          <w:p w14:paraId="31F73658"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t xml:space="preserve">To what extent were protocols and standard operating procedures applied appropriately? Do any require amendment? </w:t>
            </w:r>
          </w:p>
          <w:p w14:paraId="73ECA64E"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t>What are the priorities and opportunities for improving operational effectiveness and efficiency?</w:t>
            </w:r>
          </w:p>
          <w:p w14:paraId="58B50475"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t>How effective were we at communicating with the public?</w:t>
            </w:r>
          </w:p>
        </w:tc>
      </w:tr>
      <w:tr w:rsidR="00D646FB" w:rsidRPr="00D646FB" w14:paraId="76FCB9EA"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gridAfter w:val="2"/>
          <w:wAfter w:w="148" w:type="dxa"/>
          <w:trHeight w:val="418"/>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3E92B654" w14:textId="77777777" w:rsidR="00D646FB" w:rsidRPr="00D646FB" w:rsidRDefault="00D646FB" w:rsidP="0025414B">
            <w:pPr>
              <w:pStyle w:val="CommentText"/>
              <w:spacing w:before="60"/>
              <w:rPr>
                <w:rFonts w:ascii="Verdana" w:hAnsi="Verdana" w:cs="Arial"/>
                <w:b w:val="0"/>
                <w:i/>
                <w:sz w:val="20"/>
                <w:szCs w:val="20"/>
              </w:rPr>
            </w:pPr>
            <w:r w:rsidRPr="00D646FB">
              <w:rPr>
                <w:rFonts w:ascii="Verdana" w:hAnsi="Verdana" w:cs="Arial"/>
                <w:b w:val="0"/>
                <w:i/>
                <w:sz w:val="20"/>
                <w:szCs w:val="20"/>
              </w:rPr>
              <w:t xml:space="preserve">3.3 Outputs are being delivered efficiently </w:t>
            </w:r>
          </w:p>
        </w:tc>
        <w:tc>
          <w:tcPr>
            <w:tcW w:w="7360" w:type="dxa"/>
            <w:tcBorders>
              <w:top w:val="single" w:sz="4" w:space="0" w:color="00B0F0"/>
              <w:left w:val="single" w:sz="4" w:space="0" w:color="00B0F0"/>
              <w:bottom w:val="single" w:sz="4" w:space="0" w:color="00B0F0"/>
              <w:right w:val="single" w:sz="4" w:space="0" w:color="00B0F0"/>
            </w:tcBorders>
          </w:tcPr>
          <w:p w14:paraId="1D699819" w14:textId="77777777" w:rsidR="00D646FB" w:rsidRPr="00D646FB" w:rsidRDefault="00D646FB" w:rsidP="0025414B">
            <w:pPr>
              <w:pStyle w:val="CommentText"/>
              <w:spacing w:before="60"/>
              <w:cnfStyle w:val="000000000000" w:firstRow="0" w:lastRow="0" w:firstColumn="0" w:lastColumn="0" w:oddVBand="0" w:evenVBand="0" w:oddHBand="0" w:evenHBand="0" w:firstRowFirstColumn="0" w:firstRowLastColumn="0" w:lastRowFirstColumn="0" w:lastRowLastColumn="0"/>
              <w:rPr>
                <w:rFonts w:ascii="Verdana" w:hAnsi="Verdana" w:cs="Arial"/>
                <w:i/>
                <w:sz w:val="20"/>
                <w:szCs w:val="20"/>
              </w:rPr>
            </w:pPr>
            <w:r w:rsidRPr="00D646FB">
              <w:rPr>
                <w:rFonts w:ascii="Verdana" w:hAnsi="Verdana" w:cs="Arial"/>
                <w:i/>
                <w:sz w:val="20"/>
                <w:szCs w:val="20"/>
              </w:rPr>
              <w:t>3.3 Outputs were delivered efficiently</w:t>
            </w:r>
          </w:p>
        </w:tc>
      </w:tr>
      <w:tr w:rsidR="00D646FB" w:rsidRPr="00D646FB" w14:paraId="6BDAC640"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gridAfter w:val="2"/>
          <w:cnfStyle w:val="000000100000" w:firstRow="0" w:lastRow="0" w:firstColumn="0" w:lastColumn="0" w:oddVBand="0" w:evenVBand="0" w:oddHBand="1" w:evenHBand="0" w:firstRowFirstColumn="0" w:firstRowLastColumn="0" w:lastRowFirstColumn="0" w:lastRowLastColumn="0"/>
          <w:wAfter w:w="148" w:type="dxa"/>
          <w:trHeight w:val="1138"/>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5875471C" w14:textId="77777777" w:rsidR="00D646FB" w:rsidRPr="00D646FB" w:rsidRDefault="00D646FB" w:rsidP="0025414B">
            <w:pPr>
              <w:spacing w:before="60" w:after="60"/>
              <w:rPr>
                <w:rFonts w:cs="Arial"/>
                <w:b w:val="0"/>
                <w:bCs w:val="0"/>
                <w:szCs w:val="20"/>
                <w:lang w:val="en-US"/>
              </w:rPr>
            </w:pPr>
            <w:r w:rsidRPr="00D646FB">
              <w:rPr>
                <w:rFonts w:cs="Arial"/>
                <w:b w:val="0"/>
                <w:szCs w:val="20"/>
                <w:lang w:val="en-US"/>
              </w:rPr>
              <w:t xml:space="preserve">Are partners managing the implementation of funded activities well, including keeping to agreed output delivery schedules? </w:t>
            </w:r>
          </w:p>
          <w:p w14:paraId="2635D5D0" w14:textId="77777777" w:rsidR="00D646FB" w:rsidRPr="00D646FB" w:rsidRDefault="00D646FB" w:rsidP="0025414B">
            <w:pPr>
              <w:spacing w:before="60" w:after="60"/>
              <w:rPr>
                <w:rFonts w:cs="Arial"/>
                <w:b w:val="0"/>
                <w:bCs w:val="0"/>
                <w:szCs w:val="20"/>
                <w:lang w:val="en-US"/>
              </w:rPr>
            </w:pPr>
            <w:r w:rsidRPr="00D646FB">
              <w:rPr>
                <w:rFonts w:cs="Arial"/>
                <w:b w:val="0"/>
                <w:szCs w:val="20"/>
                <w:lang w:val="en-US"/>
              </w:rPr>
              <w:lastRenderedPageBreak/>
              <w:t xml:space="preserve">What measures are delivery partners taking to ensure cost efficiency (in relation to inputs and activities) and cost effectiveness (in relation to results)? </w:t>
            </w:r>
          </w:p>
          <w:p w14:paraId="7A5861D4" w14:textId="77777777" w:rsidR="00D646FB" w:rsidRPr="00D646FB" w:rsidRDefault="00D646FB" w:rsidP="0025414B">
            <w:pPr>
              <w:spacing w:before="60" w:after="60"/>
              <w:rPr>
                <w:rFonts w:cs="Arial"/>
                <w:b w:val="0"/>
                <w:bCs w:val="0"/>
                <w:szCs w:val="20"/>
                <w:lang w:val="en-US"/>
              </w:rPr>
            </w:pPr>
            <w:r w:rsidRPr="00D646FB">
              <w:rPr>
                <w:rFonts w:cs="Arial"/>
                <w:b w:val="0"/>
                <w:szCs w:val="20"/>
                <w:lang w:val="en-US"/>
              </w:rPr>
              <w:t xml:space="preserve">Can existing bilateral program partners be used to achieve cost efficiencies? </w:t>
            </w:r>
          </w:p>
          <w:p w14:paraId="2BADF6FB" w14:textId="77777777" w:rsidR="00D646FB" w:rsidRPr="00D646FB" w:rsidRDefault="00D646FB" w:rsidP="0025414B">
            <w:pPr>
              <w:spacing w:before="60" w:after="60"/>
              <w:rPr>
                <w:rFonts w:cs="Arial"/>
                <w:b w:val="0"/>
                <w:bCs w:val="0"/>
                <w:szCs w:val="20"/>
              </w:rPr>
            </w:pPr>
            <w:r w:rsidRPr="00D646FB">
              <w:rPr>
                <w:rFonts w:cs="Arial"/>
                <w:b w:val="0"/>
                <w:szCs w:val="20"/>
                <w:lang w:val="en-US"/>
              </w:rPr>
              <w:t xml:space="preserve">Are there opportunities to achieve a similar result more efficiently and/or at reduced cost by using </w:t>
            </w:r>
            <w:r w:rsidRPr="00D646FB">
              <w:rPr>
                <w:rFonts w:cs="Arial"/>
                <w:b w:val="0"/>
                <w:szCs w:val="20"/>
              </w:rPr>
              <w:t>new or alternative processes, practices or technologies</w:t>
            </w:r>
            <w:r w:rsidRPr="00D646FB">
              <w:rPr>
                <w:rFonts w:cs="Arial"/>
                <w:b w:val="0"/>
                <w:szCs w:val="20"/>
                <w:lang w:val="en-US"/>
              </w:rPr>
              <w:t xml:space="preserve"> or by engaging the private sector</w:t>
            </w:r>
            <w:r w:rsidRPr="00D646FB">
              <w:rPr>
                <w:rFonts w:cs="Arial"/>
                <w:b w:val="0"/>
                <w:szCs w:val="20"/>
              </w:rPr>
              <w:t xml:space="preserve">?  </w:t>
            </w:r>
            <w:r w:rsidRPr="00D646FB">
              <w:rPr>
                <w:rFonts w:cs="Arial"/>
                <w:b w:val="0"/>
                <w:szCs w:val="20"/>
                <w:lang w:val="en-US"/>
              </w:rPr>
              <w:t>Have we considered unconditional and conditional cash transfers, cash/value vouchers, commodity vouchers and cash-for-work</w:t>
            </w:r>
            <w:r w:rsidRPr="00D646FB">
              <w:rPr>
                <w:rFonts w:cs="Arial"/>
                <w:b w:val="0"/>
                <w:szCs w:val="20"/>
                <w:vertAlign w:val="superscript"/>
                <w:lang w:val="en-US"/>
              </w:rPr>
              <w:footnoteReference w:id="2"/>
            </w:r>
            <w:r w:rsidRPr="00D646FB">
              <w:rPr>
                <w:rFonts w:cs="Arial"/>
                <w:b w:val="0"/>
                <w:szCs w:val="20"/>
                <w:lang w:val="en-US"/>
              </w:rPr>
              <w:t>.</w:t>
            </w:r>
          </w:p>
        </w:tc>
        <w:tc>
          <w:tcPr>
            <w:tcW w:w="7360" w:type="dxa"/>
            <w:tcBorders>
              <w:top w:val="single" w:sz="4" w:space="0" w:color="00B0F0"/>
              <w:left w:val="single" w:sz="4" w:space="0" w:color="00B0F0"/>
              <w:bottom w:val="single" w:sz="4" w:space="0" w:color="00B0F0"/>
              <w:right w:val="single" w:sz="4" w:space="0" w:color="00B0F0"/>
            </w:tcBorders>
          </w:tcPr>
          <w:p w14:paraId="4BE8C37D" w14:textId="77777777" w:rsidR="00D646FB" w:rsidRPr="00D646FB" w:rsidRDefault="00D646FB" w:rsidP="0025414B">
            <w:pPr>
              <w:pStyle w:val="CommentText"/>
              <w:spacing w:before="60" w:after="60"/>
              <w:cnfStyle w:val="000000100000" w:firstRow="0" w:lastRow="0" w:firstColumn="0" w:lastColumn="0" w:oddVBand="0" w:evenVBand="0" w:oddHBand="1" w:evenHBand="0" w:firstRowFirstColumn="0" w:firstRowLastColumn="0" w:lastRowFirstColumn="0" w:lastRowLastColumn="0"/>
              <w:rPr>
                <w:rFonts w:ascii="Verdana" w:hAnsi="Verdana" w:cs="Arial"/>
                <w:bCs/>
                <w:sz w:val="20"/>
                <w:szCs w:val="20"/>
                <w:lang w:val="en-US"/>
              </w:rPr>
            </w:pPr>
            <w:r w:rsidRPr="00D646FB">
              <w:rPr>
                <w:rFonts w:ascii="Verdana" w:hAnsi="Verdana" w:cs="Arial"/>
                <w:sz w:val="20"/>
                <w:szCs w:val="20"/>
              </w:rPr>
              <w:lastRenderedPageBreak/>
              <w:t xml:space="preserve">How well </w:t>
            </w:r>
            <w:r w:rsidRPr="00D646FB">
              <w:rPr>
                <w:rFonts w:ascii="Verdana" w:hAnsi="Verdana" w:cs="Arial"/>
                <w:bCs/>
                <w:sz w:val="20"/>
                <w:szCs w:val="20"/>
                <w:lang w:val="en-US"/>
              </w:rPr>
              <w:t xml:space="preserve">did partners manage the implementation of funded activities including keeping to agreed output delivery schedules? </w:t>
            </w:r>
          </w:p>
          <w:p w14:paraId="3BA0771D" w14:textId="77777777" w:rsidR="00D646FB" w:rsidRPr="00D646FB" w:rsidRDefault="00D646FB" w:rsidP="0025414B">
            <w:pPr>
              <w:pStyle w:val="CommentText"/>
              <w:spacing w:before="60" w:after="60"/>
              <w:cnfStyle w:val="000000100000" w:firstRow="0" w:lastRow="0" w:firstColumn="0" w:lastColumn="0" w:oddVBand="0" w:evenVBand="0" w:oddHBand="1" w:evenHBand="0" w:firstRowFirstColumn="0" w:firstRowLastColumn="0" w:lastRowFirstColumn="0" w:lastRowLastColumn="0"/>
              <w:rPr>
                <w:rFonts w:ascii="Verdana" w:hAnsi="Verdana" w:cs="Arial"/>
                <w:sz w:val="20"/>
                <w:szCs w:val="20"/>
              </w:rPr>
            </w:pPr>
            <w:r w:rsidRPr="00D646FB">
              <w:rPr>
                <w:rFonts w:ascii="Verdana" w:hAnsi="Verdana" w:cs="Arial"/>
                <w:bCs/>
                <w:sz w:val="20"/>
                <w:szCs w:val="20"/>
                <w:lang w:val="en-US"/>
              </w:rPr>
              <w:t xml:space="preserve">How effective were measures taken to ensure cost efficiency and effectiveness? </w:t>
            </w:r>
            <w:r w:rsidRPr="00D646FB">
              <w:rPr>
                <w:rFonts w:ascii="Verdana" w:hAnsi="Verdana" w:cs="Arial"/>
                <w:sz w:val="20"/>
                <w:szCs w:val="20"/>
              </w:rPr>
              <w:t xml:space="preserve">What more could we have done? </w:t>
            </w:r>
          </w:p>
          <w:p w14:paraId="1606722C" w14:textId="77777777" w:rsidR="00D646FB" w:rsidRPr="00D646FB" w:rsidRDefault="00D646FB" w:rsidP="0025414B">
            <w:pPr>
              <w:pStyle w:val="CommentText"/>
              <w:spacing w:before="60" w:after="60"/>
              <w:cnfStyle w:val="000000100000" w:firstRow="0" w:lastRow="0" w:firstColumn="0" w:lastColumn="0" w:oddVBand="0" w:evenVBand="0" w:oddHBand="1" w:evenHBand="0" w:firstRowFirstColumn="0" w:firstRowLastColumn="0" w:lastRowFirstColumn="0" w:lastRowLastColumn="0"/>
              <w:rPr>
                <w:rFonts w:ascii="Verdana" w:hAnsi="Verdana" w:cs="Arial"/>
                <w:sz w:val="20"/>
                <w:szCs w:val="20"/>
              </w:rPr>
            </w:pPr>
            <w:r w:rsidRPr="00D646FB">
              <w:rPr>
                <w:rFonts w:ascii="Verdana" w:hAnsi="Verdana" w:cs="Arial"/>
                <w:sz w:val="20"/>
                <w:szCs w:val="20"/>
              </w:rPr>
              <w:lastRenderedPageBreak/>
              <w:t xml:space="preserve">Were opportunities taken to involve the private sector? </w:t>
            </w:r>
          </w:p>
          <w:p w14:paraId="1056C546" w14:textId="77777777" w:rsidR="00D646FB" w:rsidRPr="00D646FB" w:rsidRDefault="00D646FB" w:rsidP="0025414B">
            <w:pPr>
              <w:pStyle w:val="CommentText"/>
              <w:spacing w:before="60" w:after="60"/>
              <w:cnfStyle w:val="000000100000" w:firstRow="0" w:lastRow="0" w:firstColumn="0" w:lastColumn="0" w:oddVBand="0" w:evenVBand="0" w:oddHBand="1" w:evenHBand="0" w:firstRowFirstColumn="0" w:firstRowLastColumn="0" w:lastRowFirstColumn="0" w:lastRowLastColumn="0"/>
              <w:rPr>
                <w:rFonts w:ascii="Verdana" w:hAnsi="Verdana" w:cs="Arial"/>
                <w:sz w:val="20"/>
                <w:szCs w:val="20"/>
              </w:rPr>
            </w:pPr>
            <w:r w:rsidRPr="00D646FB">
              <w:rPr>
                <w:rFonts w:ascii="Verdana" w:hAnsi="Verdana" w:cs="Arial"/>
                <w:sz w:val="20"/>
                <w:szCs w:val="20"/>
              </w:rPr>
              <w:t xml:space="preserve">Did delivery </w:t>
            </w:r>
            <w:r w:rsidRPr="00D646FB">
              <w:rPr>
                <w:rFonts w:ascii="Verdana" w:hAnsi="Verdana" w:cs="Arial"/>
                <w:bCs/>
                <w:sz w:val="20"/>
                <w:szCs w:val="20"/>
              </w:rPr>
              <w:t xml:space="preserve">partners use new or innovative processes, practices or technology that could be replicated?  </w:t>
            </w:r>
          </w:p>
        </w:tc>
      </w:tr>
      <w:tr w:rsidR="00D646FB" w:rsidRPr="00D646FB" w14:paraId="35CB11B1" w14:textId="77777777" w:rsidTr="00D646FB">
        <w:trPr>
          <w:gridAfter w:val="2"/>
          <w:wAfter w:w="148" w:type="dxa"/>
          <w:trHeight w:val="334"/>
        </w:trPr>
        <w:tc>
          <w:tcPr>
            <w:cnfStyle w:val="001000000000" w:firstRow="0" w:lastRow="0" w:firstColumn="1" w:lastColumn="0" w:oddVBand="0" w:evenVBand="0" w:oddHBand="0" w:evenHBand="0" w:firstRowFirstColumn="0" w:firstRowLastColumn="0" w:lastRowFirstColumn="0" w:lastRowLastColumn="0"/>
            <w:tcW w:w="14600" w:type="dxa"/>
            <w:gridSpan w:val="2"/>
          </w:tcPr>
          <w:p w14:paraId="42F46B74" w14:textId="7D68F02A" w:rsidR="00D646FB" w:rsidRPr="00D646FB" w:rsidRDefault="00D646FB" w:rsidP="0025414B">
            <w:pPr>
              <w:pStyle w:val="Heading2"/>
              <w:spacing w:after="120"/>
              <w:outlineLvl w:val="1"/>
            </w:pPr>
            <w:r>
              <w:lastRenderedPageBreak/>
              <w:t>SR</w:t>
            </w:r>
            <w:r w:rsidR="00F53527">
              <w:t>S</w:t>
            </w:r>
            <w:r>
              <w:t xml:space="preserve"> 4</w:t>
            </w:r>
            <w:r w:rsidRPr="00D646FB">
              <w:t>. Our humanitarian response engages and is accountable to affected communities and vulnerable people</w:t>
            </w:r>
          </w:p>
        </w:tc>
      </w:tr>
      <w:tr w:rsidR="00D646FB" w:rsidRPr="00AC343C" w14:paraId="7823015B"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gridAfter w:val="2"/>
          <w:cnfStyle w:val="000000100000" w:firstRow="0" w:lastRow="0" w:firstColumn="0" w:lastColumn="0" w:oddVBand="0" w:evenVBand="0" w:oddHBand="1" w:evenHBand="0" w:firstRowFirstColumn="0" w:firstRowLastColumn="0" w:lastRowFirstColumn="0" w:lastRowLastColumn="0"/>
          <w:wAfter w:w="148" w:type="dxa"/>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4A7270E4" w14:textId="77777777" w:rsidR="00D646FB" w:rsidRPr="00D646FB" w:rsidRDefault="00D646FB" w:rsidP="0025414B">
            <w:pPr>
              <w:spacing w:before="60"/>
              <w:rPr>
                <w:rFonts w:cs="Arial"/>
                <w:b w:val="0"/>
                <w:bCs w:val="0"/>
                <w:i/>
                <w:szCs w:val="20"/>
                <w:lang w:val="en-US"/>
              </w:rPr>
            </w:pPr>
            <w:r w:rsidRPr="00D646FB">
              <w:rPr>
                <w:rFonts w:cs="Arial"/>
                <w:b w:val="0"/>
                <w:i/>
                <w:szCs w:val="20"/>
                <w:lang w:val="en-US"/>
              </w:rPr>
              <w:t>4.1 Appropriate safeguards are in place to minimise harm</w:t>
            </w:r>
          </w:p>
        </w:tc>
        <w:tc>
          <w:tcPr>
            <w:tcW w:w="7360" w:type="dxa"/>
            <w:tcBorders>
              <w:top w:val="single" w:sz="4" w:space="0" w:color="00B0F0"/>
              <w:left w:val="single" w:sz="4" w:space="0" w:color="00B0F0"/>
              <w:bottom w:val="single" w:sz="4" w:space="0" w:color="00B0F0"/>
              <w:right w:val="single" w:sz="4" w:space="0" w:color="00B0F0"/>
            </w:tcBorders>
          </w:tcPr>
          <w:p w14:paraId="2361C082" w14:textId="77777777" w:rsidR="00D646FB" w:rsidRPr="00D646FB" w:rsidRDefault="00D646FB" w:rsidP="0025414B">
            <w:pPr>
              <w:spacing w:before="60"/>
              <w:cnfStyle w:val="000000100000" w:firstRow="0" w:lastRow="0" w:firstColumn="0" w:lastColumn="0" w:oddVBand="0" w:evenVBand="0" w:oddHBand="1" w:evenHBand="0" w:firstRowFirstColumn="0" w:firstRowLastColumn="0" w:lastRowFirstColumn="0" w:lastRowLastColumn="0"/>
              <w:rPr>
                <w:rFonts w:cs="Arial"/>
                <w:bCs/>
                <w:i/>
                <w:szCs w:val="20"/>
                <w:lang w:val="en-US"/>
              </w:rPr>
            </w:pPr>
            <w:r w:rsidRPr="00D646FB">
              <w:rPr>
                <w:rFonts w:cs="Arial"/>
                <w:bCs/>
                <w:i/>
                <w:szCs w:val="20"/>
                <w:lang w:val="en-US"/>
              </w:rPr>
              <w:t>4.1 Appropriate safeguards are in place to minimise harm</w:t>
            </w:r>
          </w:p>
        </w:tc>
      </w:tr>
      <w:tr w:rsidR="00D646FB" w:rsidRPr="00AC343C" w14:paraId="0C60EF72"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gridAfter w:val="2"/>
          <w:wAfter w:w="148" w:type="dxa"/>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71F800DC" w14:textId="77777777" w:rsidR="00D646FB" w:rsidRPr="00D646FB" w:rsidRDefault="00D646FB" w:rsidP="0025414B">
            <w:pPr>
              <w:spacing w:before="60" w:after="60"/>
              <w:rPr>
                <w:rFonts w:cs="Arial"/>
                <w:b w:val="0"/>
                <w:bCs w:val="0"/>
                <w:szCs w:val="20"/>
                <w:lang w:val="en-US"/>
              </w:rPr>
            </w:pPr>
            <w:r w:rsidRPr="00D646FB">
              <w:rPr>
                <w:rFonts w:cs="Arial"/>
                <w:b w:val="0"/>
                <w:szCs w:val="20"/>
                <w:lang w:val="en-US"/>
              </w:rPr>
              <w:t>Are appropriate safeguarding policies and procedures (including training) in place and are they operating effectively (e.g. code of conduct, child protection, measures to protect staff and affected populations from sexual harassment, exploitation and abuse)?</w:t>
            </w:r>
          </w:p>
          <w:p w14:paraId="5245DB0D" w14:textId="77777777" w:rsidR="00D646FB" w:rsidRPr="00D646FB" w:rsidRDefault="00D646FB" w:rsidP="0025414B">
            <w:pPr>
              <w:spacing w:before="60"/>
              <w:rPr>
                <w:rFonts w:cs="Arial"/>
                <w:b w:val="0"/>
                <w:bCs w:val="0"/>
                <w:szCs w:val="20"/>
                <w:lang w:val="en-US"/>
              </w:rPr>
            </w:pPr>
          </w:p>
        </w:tc>
        <w:tc>
          <w:tcPr>
            <w:tcW w:w="7360" w:type="dxa"/>
            <w:tcBorders>
              <w:top w:val="single" w:sz="4" w:space="0" w:color="00B0F0"/>
              <w:left w:val="single" w:sz="4" w:space="0" w:color="00B0F0"/>
              <w:bottom w:val="single" w:sz="4" w:space="0" w:color="00B0F0"/>
              <w:right w:val="single" w:sz="4" w:space="0" w:color="00B0F0"/>
            </w:tcBorders>
          </w:tcPr>
          <w:p w14:paraId="5CF1678C"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bCs/>
                <w:szCs w:val="20"/>
                <w:lang w:val="en-US"/>
              </w:rPr>
            </w:pPr>
            <w:r w:rsidRPr="00D646FB">
              <w:rPr>
                <w:rFonts w:cs="Arial"/>
                <w:bCs/>
                <w:szCs w:val="20"/>
                <w:lang w:val="en-US"/>
              </w:rPr>
              <w:t>Were appropriate safeguards in place to minimise harm?</w:t>
            </w:r>
          </w:p>
          <w:p w14:paraId="341E604B"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bCs/>
                <w:szCs w:val="20"/>
                <w:lang w:val="en-US"/>
              </w:rPr>
            </w:pPr>
            <w:r w:rsidRPr="00D646FB">
              <w:rPr>
                <w:rFonts w:cs="Arial"/>
                <w:bCs/>
                <w:szCs w:val="20"/>
                <w:lang w:val="en-US"/>
              </w:rPr>
              <w:t>Where complaints or issues arose, were they managed safely, appropriately and effectively?</w:t>
            </w:r>
          </w:p>
        </w:tc>
      </w:tr>
      <w:tr w:rsidR="00D646FB" w:rsidRPr="00AC343C" w14:paraId="33D54A6C"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gridAfter w:val="2"/>
          <w:cnfStyle w:val="000000100000" w:firstRow="0" w:lastRow="0" w:firstColumn="0" w:lastColumn="0" w:oddVBand="0" w:evenVBand="0" w:oddHBand="1" w:evenHBand="0" w:firstRowFirstColumn="0" w:firstRowLastColumn="0" w:lastRowFirstColumn="0" w:lastRowLastColumn="0"/>
          <w:wAfter w:w="148" w:type="dxa"/>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7DCEA5DA" w14:textId="77777777" w:rsidR="00D646FB" w:rsidRPr="00D646FB" w:rsidRDefault="00D646FB" w:rsidP="0025414B">
            <w:pPr>
              <w:spacing w:before="60"/>
              <w:rPr>
                <w:rFonts w:cs="Arial"/>
                <w:b w:val="0"/>
                <w:bCs w:val="0"/>
                <w:i/>
                <w:szCs w:val="20"/>
                <w:lang w:val="en-US"/>
              </w:rPr>
            </w:pPr>
            <w:r w:rsidRPr="00D646FB">
              <w:rPr>
                <w:rFonts w:cs="Arial"/>
                <w:b w:val="0"/>
                <w:i/>
                <w:szCs w:val="20"/>
                <w:lang w:val="en-US"/>
              </w:rPr>
              <w:t>4.2 Our humanitarian response is transparent</w:t>
            </w:r>
          </w:p>
        </w:tc>
        <w:tc>
          <w:tcPr>
            <w:tcW w:w="7360" w:type="dxa"/>
            <w:tcBorders>
              <w:top w:val="single" w:sz="4" w:space="0" w:color="00B0F0"/>
              <w:left w:val="single" w:sz="4" w:space="0" w:color="00B0F0"/>
              <w:bottom w:val="single" w:sz="4" w:space="0" w:color="00B0F0"/>
              <w:right w:val="single" w:sz="4" w:space="0" w:color="00B0F0"/>
            </w:tcBorders>
          </w:tcPr>
          <w:p w14:paraId="7BBD9A4C" w14:textId="77777777" w:rsidR="00D646FB" w:rsidRPr="00D646FB" w:rsidRDefault="00D646FB" w:rsidP="0025414B">
            <w:pPr>
              <w:spacing w:before="60"/>
              <w:cnfStyle w:val="000000100000" w:firstRow="0" w:lastRow="0" w:firstColumn="0" w:lastColumn="0" w:oddVBand="0" w:evenVBand="0" w:oddHBand="1" w:evenHBand="0" w:firstRowFirstColumn="0" w:firstRowLastColumn="0" w:lastRowFirstColumn="0" w:lastRowLastColumn="0"/>
              <w:rPr>
                <w:rFonts w:cs="Arial"/>
                <w:bCs/>
                <w:i/>
                <w:szCs w:val="20"/>
              </w:rPr>
            </w:pPr>
            <w:r w:rsidRPr="00D646FB">
              <w:rPr>
                <w:rFonts w:cs="Arial"/>
                <w:bCs/>
                <w:i/>
                <w:szCs w:val="20"/>
                <w:lang w:val="en-US"/>
              </w:rPr>
              <w:t>4.2 Our humanitarian response is transparent</w:t>
            </w:r>
          </w:p>
        </w:tc>
      </w:tr>
      <w:tr w:rsidR="00D646FB" w:rsidRPr="00AC343C" w14:paraId="555488FA"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gridAfter w:val="2"/>
          <w:wAfter w:w="148" w:type="dxa"/>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1894F1F8" w14:textId="77777777" w:rsidR="00D646FB" w:rsidRPr="00D646FB" w:rsidRDefault="00D646FB" w:rsidP="0025414B">
            <w:pPr>
              <w:spacing w:before="60"/>
              <w:rPr>
                <w:rFonts w:cs="Arial"/>
                <w:b w:val="0"/>
                <w:bCs w:val="0"/>
                <w:szCs w:val="20"/>
                <w:lang w:val="en-US"/>
              </w:rPr>
            </w:pPr>
            <w:r w:rsidRPr="00D646FB">
              <w:rPr>
                <w:rFonts w:cs="Arial"/>
                <w:b w:val="0"/>
                <w:szCs w:val="20"/>
                <w:lang w:val="en-US"/>
              </w:rPr>
              <w:t>Are we sharing clear, relevant information about our response with key stakeholders including affected governments and the public in a timely manner?</w:t>
            </w:r>
          </w:p>
          <w:p w14:paraId="25137DAE" w14:textId="77777777" w:rsidR="00D646FB" w:rsidRPr="00D646FB" w:rsidRDefault="00D646FB" w:rsidP="0025414B">
            <w:pPr>
              <w:spacing w:before="60"/>
              <w:rPr>
                <w:rFonts w:cs="Arial"/>
                <w:b w:val="0"/>
                <w:bCs w:val="0"/>
                <w:szCs w:val="20"/>
                <w:lang w:val="en-US"/>
              </w:rPr>
            </w:pPr>
            <w:r w:rsidRPr="00D646FB">
              <w:rPr>
                <w:rFonts w:cs="Arial"/>
                <w:b w:val="0"/>
                <w:szCs w:val="20"/>
                <w:lang w:val="en-US"/>
              </w:rPr>
              <w:t>Are we reporting our financial commitments to the United Nations Financial Tracking Services in a timely manner?</w:t>
            </w:r>
          </w:p>
          <w:p w14:paraId="77C933BB" w14:textId="77777777" w:rsidR="00D646FB" w:rsidRPr="00D646FB" w:rsidRDefault="00D646FB" w:rsidP="0025414B">
            <w:pPr>
              <w:spacing w:before="60" w:after="60"/>
              <w:rPr>
                <w:rFonts w:cs="Arial"/>
                <w:b w:val="0"/>
                <w:bCs w:val="0"/>
                <w:szCs w:val="20"/>
                <w:lang w:val="en-US"/>
              </w:rPr>
            </w:pPr>
            <w:r w:rsidRPr="00D646FB">
              <w:rPr>
                <w:rFonts w:cs="Arial"/>
                <w:b w:val="0"/>
                <w:szCs w:val="20"/>
                <w:lang w:val="en-US"/>
              </w:rPr>
              <w:lastRenderedPageBreak/>
              <w:t xml:space="preserve">Do we and our delivery partners have effective means of communicating intentions, rights and entitlements to all persons who are to be offered protection and assistance? Is information accessible to all, including people with disabilities? </w:t>
            </w:r>
          </w:p>
          <w:p w14:paraId="7CD27D9F" w14:textId="77777777" w:rsidR="00D646FB" w:rsidRPr="00D646FB" w:rsidRDefault="00D646FB" w:rsidP="0025414B">
            <w:pPr>
              <w:spacing w:before="60"/>
              <w:rPr>
                <w:rFonts w:cs="Arial"/>
                <w:b w:val="0"/>
                <w:bCs w:val="0"/>
                <w:i/>
                <w:szCs w:val="20"/>
                <w:lang w:val="en-US"/>
              </w:rPr>
            </w:pPr>
          </w:p>
        </w:tc>
        <w:tc>
          <w:tcPr>
            <w:tcW w:w="7360" w:type="dxa"/>
            <w:tcBorders>
              <w:top w:val="single" w:sz="4" w:space="0" w:color="00B0F0"/>
              <w:left w:val="single" w:sz="4" w:space="0" w:color="00B0F0"/>
              <w:bottom w:val="single" w:sz="4" w:space="0" w:color="00B0F0"/>
              <w:right w:val="single" w:sz="4" w:space="0" w:color="00B0F0"/>
            </w:tcBorders>
          </w:tcPr>
          <w:p w14:paraId="322A4429"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szCs w:val="20"/>
              </w:rPr>
            </w:pPr>
            <w:r w:rsidRPr="00D646FB">
              <w:rPr>
                <w:rFonts w:cs="Arial"/>
                <w:szCs w:val="20"/>
              </w:rPr>
              <w:lastRenderedPageBreak/>
              <w:t>Did we share clear, relevant information about our response with key stakeholders including affected governments and the public in a timely manner?</w:t>
            </w:r>
          </w:p>
          <w:p w14:paraId="1A859511"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bCs/>
                <w:szCs w:val="20"/>
                <w:lang w:val="en-US"/>
              </w:rPr>
            </w:pPr>
            <w:r w:rsidRPr="00D646FB">
              <w:rPr>
                <w:rFonts w:cs="Arial"/>
                <w:szCs w:val="20"/>
              </w:rPr>
              <w:t xml:space="preserve">Were our funding commitments reported to the </w:t>
            </w:r>
            <w:r w:rsidRPr="00D646FB">
              <w:rPr>
                <w:rFonts w:cs="Arial"/>
                <w:bCs/>
                <w:szCs w:val="20"/>
                <w:lang w:val="en-US"/>
              </w:rPr>
              <w:t>United Nations Financial Tracking Services in a timely manner?</w:t>
            </w:r>
          </w:p>
          <w:p w14:paraId="11B45B2F"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szCs w:val="20"/>
              </w:rPr>
            </w:pPr>
            <w:r w:rsidRPr="00D646FB">
              <w:rPr>
                <w:rFonts w:cs="Arial"/>
                <w:szCs w:val="20"/>
              </w:rPr>
              <w:lastRenderedPageBreak/>
              <w:t>How effectively did we and our delivery partners communicate intentions, rights and entitlements to all persons who were offered protection and assistance? Was information accessible to all, including people with disabilities?</w:t>
            </w:r>
          </w:p>
          <w:p w14:paraId="4F1AE1C8"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bCs/>
                <w:i/>
                <w:szCs w:val="20"/>
              </w:rPr>
            </w:pPr>
          </w:p>
        </w:tc>
      </w:tr>
      <w:tr w:rsidR="00D646FB" w:rsidRPr="00AC343C" w14:paraId="2BACFF71"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gridAfter w:val="2"/>
          <w:cnfStyle w:val="000000100000" w:firstRow="0" w:lastRow="0" w:firstColumn="0" w:lastColumn="0" w:oddVBand="0" w:evenVBand="0" w:oddHBand="1" w:evenHBand="0" w:firstRowFirstColumn="0" w:firstRowLastColumn="0" w:lastRowFirstColumn="0" w:lastRowLastColumn="0"/>
          <w:wAfter w:w="148" w:type="dxa"/>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2717B810" w14:textId="77777777" w:rsidR="00D646FB" w:rsidRPr="00D646FB" w:rsidRDefault="00D646FB" w:rsidP="0025414B">
            <w:pPr>
              <w:spacing w:before="60"/>
              <w:rPr>
                <w:rFonts w:cs="Arial"/>
                <w:b w:val="0"/>
                <w:bCs w:val="0"/>
                <w:i/>
                <w:szCs w:val="20"/>
                <w:lang w:val="en-US"/>
              </w:rPr>
            </w:pPr>
            <w:r w:rsidRPr="00D646FB">
              <w:rPr>
                <w:rFonts w:cs="Arial"/>
                <w:b w:val="0"/>
                <w:i/>
                <w:szCs w:val="20"/>
                <w:lang w:val="en-US"/>
              </w:rPr>
              <w:lastRenderedPageBreak/>
              <w:t>4.3 Affected populations, including marginalised groups, participate in the decisions that impact them</w:t>
            </w:r>
          </w:p>
        </w:tc>
        <w:tc>
          <w:tcPr>
            <w:tcW w:w="7360" w:type="dxa"/>
            <w:tcBorders>
              <w:top w:val="single" w:sz="4" w:space="0" w:color="00B0F0"/>
              <w:left w:val="single" w:sz="4" w:space="0" w:color="00B0F0"/>
              <w:bottom w:val="single" w:sz="4" w:space="0" w:color="00B0F0"/>
              <w:right w:val="single" w:sz="4" w:space="0" w:color="00B0F0"/>
            </w:tcBorders>
          </w:tcPr>
          <w:p w14:paraId="53FCFE1A" w14:textId="16A19950" w:rsidR="00D646FB" w:rsidRPr="00D646FB" w:rsidRDefault="00D646FB" w:rsidP="00F53527">
            <w:pPr>
              <w:spacing w:before="60"/>
              <w:cnfStyle w:val="000000100000" w:firstRow="0" w:lastRow="0" w:firstColumn="0" w:lastColumn="0" w:oddVBand="0" w:evenVBand="0" w:oddHBand="1" w:evenHBand="0" w:firstRowFirstColumn="0" w:firstRowLastColumn="0" w:lastRowFirstColumn="0" w:lastRowLastColumn="0"/>
              <w:rPr>
                <w:rFonts w:cs="Arial"/>
                <w:bCs/>
                <w:i/>
                <w:szCs w:val="20"/>
              </w:rPr>
            </w:pPr>
            <w:r w:rsidRPr="00D646FB">
              <w:rPr>
                <w:rFonts w:cs="Arial"/>
                <w:bCs/>
                <w:i/>
                <w:szCs w:val="20"/>
              </w:rPr>
              <w:t>4.</w:t>
            </w:r>
            <w:r w:rsidR="00F53527">
              <w:rPr>
                <w:rFonts w:cs="Arial"/>
                <w:bCs/>
                <w:i/>
                <w:szCs w:val="20"/>
              </w:rPr>
              <w:t>3</w:t>
            </w:r>
            <w:r w:rsidR="00F53527" w:rsidRPr="00D646FB">
              <w:rPr>
                <w:rFonts w:cs="Arial"/>
                <w:bCs/>
                <w:i/>
                <w:szCs w:val="20"/>
              </w:rPr>
              <w:t xml:space="preserve"> </w:t>
            </w:r>
            <w:r w:rsidRPr="00D646FB">
              <w:rPr>
                <w:rFonts w:cs="Arial"/>
                <w:bCs/>
                <w:i/>
                <w:szCs w:val="20"/>
              </w:rPr>
              <w:t>Affected populations, including marginalised groups, participated in the decisions that impacted them</w:t>
            </w:r>
          </w:p>
        </w:tc>
      </w:tr>
      <w:tr w:rsidR="00D646FB" w:rsidRPr="00AC343C" w14:paraId="7BA780B5"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gridAfter w:val="2"/>
          <w:wAfter w:w="148" w:type="dxa"/>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26D05D48" w14:textId="77777777" w:rsidR="00D646FB" w:rsidRPr="00D646FB" w:rsidRDefault="00D646FB" w:rsidP="0025414B">
            <w:pPr>
              <w:spacing w:before="60" w:after="60"/>
              <w:rPr>
                <w:rFonts w:cs="Arial"/>
                <w:b w:val="0"/>
                <w:bCs w:val="0"/>
                <w:szCs w:val="20"/>
                <w:lang w:val="en-US"/>
              </w:rPr>
            </w:pPr>
            <w:r w:rsidRPr="00D646FB">
              <w:rPr>
                <w:rFonts w:cs="Arial"/>
                <w:b w:val="0"/>
                <w:szCs w:val="20"/>
                <w:lang w:val="en-US"/>
              </w:rPr>
              <w:t xml:space="preserve">Are the views of affected governments, communities, including marginalised groups, sought as a matter of course and used to guide activity planning, design and implementation? Are mechanisms in place to listen to affected populations? How often are people consulted and how? </w:t>
            </w:r>
          </w:p>
          <w:p w14:paraId="229754B8" w14:textId="77777777" w:rsidR="00D646FB" w:rsidRPr="00D646FB" w:rsidRDefault="00D646FB" w:rsidP="0025414B">
            <w:pPr>
              <w:spacing w:before="60" w:after="60"/>
              <w:rPr>
                <w:rFonts w:cs="Arial"/>
                <w:b w:val="0"/>
                <w:bCs w:val="0"/>
                <w:szCs w:val="20"/>
                <w:lang w:val="en-US"/>
              </w:rPr>
            </w:pPr>
            <w:r w:rsidRPr="00D646FB">
              <w:rPr>
                <w:rFonts w:cs="Arial"/>
                <w:b w:val="0"/>
                <w:szCs w:val="20"/>
                <w:lang w:val="en-US"/>
              </w:rPr>
              <w:t xml:space="preserve">Are there any barriers to including marginalised groups in decision-making processes and are partners addressing them? </w:t>
            </w:r>
          </w:p>
          <w:p w14:paraId="2299EE36" w14:textId="77777777" w:rsidR="00D646FB" w:rsidRPr="00D646FB" w:rsidRDefault="00D646FB" w:rsidP="0025414B">
            <w:pPr>
              <w:spacing w:before="60" w:after="60"/>
              <w:rPr>
                <w:rFonts w:cs="Arial"/>
                <w:b w:val="0"/>
                <w:bCs w:val="0"/>
                <w:szCs w:val="20"/>
                <w:lang w:val="en-US"/>
              </w:rPr>
            </w:pPr>
            <w:r w:rsidRPr="00D646FB">
              <w:rPr>
                <w:rFonts w:cs="Arial"/>
                <w:b w:val="0"/>
                <w:szCs w:val="20"/>
                <w:lang w:val="en-US"/>
              </w:rPr>
              <w:t>Is engagement with affected populations helping determine how to build resilience and strengthen preparedness?</w:t>
            </w:r>
          </w:p>
          <w:p w14:paraId="06545F85" w14:textId="77777777" w:rsidR="00D646FB" w:rsidRPr="00D646FB" w:rsidRDefault="00D646FB" w:rsidP="0025414B">
            <w:pPr>
              <w:spacing w:before="60"/>
              <w:rPr>
                <w:rFonts w:cs="Arial"/>
                <w:b w:val="0"/>
                <w:bCs w:val="0"/>
                <w:szCs w:val="20"/>
                <w:lang w:val="en-US"/>
              </w:rPr>
            </w:pPr>
          </w:p>
        </w:tc>
        <w:tc>
          <w:tcPr>
            <w:tcW w:w="7360" w:type="dxa"/>
            <w:tcBorders>
              <w:top w:val="single" w:sz="4" w:space="0" w:color="00B0F0"/>
              <w:left w:val="single" w:sz="4" w:space="0" w:color="00B0F0"/>
              <w:bottom w:val="single" w:sz="4" w:space="0" w:color="00B0F0"/>
              <w:right w:val="single" w:sz="4" w:space="0" w:color="00B0F0"/>
            </w:tcBorders>
          </w:tcPr>
          <w:p w14:paraId="6DE112E2" w14:textId="77777777" w:rsidR="00D646FB" w:rsidRPr="00D646FB" w:rsidRDefault="00D646FB" w:rsidP="0025414B">
            <w:pPr>
              <w:spacing w:before="60" w:after="60"/>
              <w:cnfStyle w:val="000000000000" w:firstRow="0" w:lastRow="0" w:firstColumn="0" w:lastColumn="0" w:oddVBand="0" w:evenVBand="0" w:oddHBand="0" w:evenHBand="0" w:firstRowFirstColumn="0" w:firstRowLastColumn="0" w:lastRowFirstColumn="0" w:lastRowLastColumn="0"/>
              <w:rPr>
                <w:rFonts w:cs="Arial"/>
                <w:bCs/>
                <w:szCs w:val="20"/>
                <w:lang w:val="en-US"/>
              </w:rPr>
            </w:pPr>
            <w:r w:rsidRPr="00D646FB">
              <w:rPr>
                <w:rFonts w:cs="Arial"/>
                <w:bCs/>
                <w:szCs w:val="20"/>
                <w:lang w:val="en-US"/>
              </w:rPr>
              <w:t>To what extent did affected populations, including marginalised groups, participate in and play an active role in decisions that impacted them?</w:t>
            </w:r>
          </w:p>
          <w:p w14:paraId="6E9E5053" w14:textId="77777777" w:rsidR="00D646FB" w:rsidRPr="00D646FB" w:rsidRDefault="00D646FB" w:rsidP="0025414B">
            <w:pPr>
              <w:spacing w:before="60" w:after="60"/>
              <w:cnfStyle w:val="000000000000" w:firstRow="0" w:lastRow="0" w:firstColumn="0" w:lastColumn="0" w:oddVBand="0" w:evenVBand="0" w:oddHBand="0" w:evenHBand="0" w:firstRowFirstColumn="0" w:firstRowLastColumn="0" w:lastRowFirstColumn="0" w:lastRowLastColumn="0"/>
              <w:rPr>
                <w:rFonts w:cs="Arial"/>
                <w:bCs/>
                <w:szCs w:val="20"/>
                <w:lang w:val="en-US"/>
              </w:rPr>
            </w:pPr>
            <w:r w:rsidRPr="00D646FB">
              <w:rPr>
                <w:rFonts w:cs="Arial"/>
                <w:bCs/>
                <w:szCs w:val="20"/>
                <w:lang w:val="en-US"/>
              </w:rPr>
              <w:t xml:space="preserve">Were programmes and activities responsive to the diversity and expressed views of affected populations, including marginalised groups? </w:t>
            </w:r>
          </w:p>
          <w:p w14:paraId="4A7C7377"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bCs/>
                <w:szCs w:val="20"/>
              </w:rPr>
            </w:pPr>
            <w:r w:rsidRPr="00D646FB">
              <w:rPr>
                <w:rFonts w:cs="Arial"/>
                <w:bCs/>
                <w:szCs w:val="20"/>
              </w:rPr>
              <w:t>Were there any barriers to participation in decision-making processes for marginalised groups and if so, how were these overcome?</w:t>
            </w:r>
          </w:p>
          <w:p w14:paraId="23668B0D" w14:textId="77777777" w:rsidR="00D646FB" w:rsidRPr="00D646FB" w:rsidRDefault="00D646FB" w:rsidP="0025414B">
            <w:pPr>
              <w:spacing w:before="60" w:after="60"/>
              <w:cnfStyle w:val="000000000000" w:firstRow="0" w:lastRow="0" w:firstColumn="0" w:lastColumn="0" w:oddVBand="0" w:evenVBand="0" w:oddHBand="0" w:evenHBand="0" w:firstRowFirstColumn="0" w:firstRowLastColumn="0" w:lastRowFirstColumn="0" w:lastRowLastColumn="0"/>
              <w:rPr>
                <w:rFonts w:cs="Arial"/>
                <w:bCs/>
                <w:szCs w:val="20"/>
                <w:lang w:val="en-US"/>
              </w:rPr>
            </w:pPr>
            <w:r w:rsidRPr="00D646FB">
              <w:rPr>
                <w:rFonts w:cs="Arial"/>
                <w:bCs/>
                <w:szCs w:val="20"/>
                <w:lang w:val="en-US"/>
              </w:rPr>
              <w:t>Do affected populations, including marginalised groups feel that their needs, opinions and priorities were adequately considered and addressed?</w:t>
            </w:r>
          </w:p>
          <w:p w14:paraId="2FF13E00"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bCs/>
                <w:szCs w:val="20"/>
              </w:rPr>
            </w:pPr>
          </w:p>
          <w:p w14:paraId="54E45C64"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bCs/>
                <w:szCs w:val="20"/>
              </w:rPr>
            </w:pPr>
            <w:r w:rsidRPr="00D646FB">
              <w:rPr>
                <w:rFonts w:cs="Arial"/>
                <w:bCs/>
                <w:szCs w:val="20"/>
              </w:rPr>
              <w:t xml:space="preserve">How did engagement with affected populations contribute to building resilience and strengthen preparedness? </w:t>
            </w:r>
          </w:p>
          <w:p w14:paraId="57B952BA"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bCs/>
                <w:szCs w:val="20"/>
              </w:rPr>
            </w:pPr>
            <w:r w:rsidRPr="00D646FB">
              <w:rPr>
                <w:rFonts w:cs="Arial"/>
                <w:bCs/>
                <w:szCs w:val="20"/>
                <w:lang w:val="en-US"/>
              </w:rPr>
              <w:t>To what extent were we able to help resource community initiatives?</w:t>
            </w:r>
          </w:p>
        </w:tc>
      </w:tr>
      <w:tr w:rsidR="00D646FB" w:rsidRPr="00AC343C" w14:paraId="63F24D17"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gridAfter w:val="2"/>
          <w:cnfStyle w:val="000000100000" w:firstRow="0" w:lastRow="0" w:firstColumn="0" w:lastColumn="0" w:oddVBand="0" w:evenVBand="0" w:oddHBand="1" w:evenHBand="0" w:firstRowFirstColumn="0" w:firstRowLastColumn="0" w:lastRowFirstColumn="0" w:lastRowLastColumn="0"/>
          <w:wAfter w:w="148" w:type="dxa"/>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6401A978" w14:textId="77777777" w:rsidR="00D646FB" w:rsidRPr="00D646FB" w:rsidRDefault="00D646FB" w:rsidP="0025414B">
            <w:pPr>
              <w:spacing w:before="60"/>
              <w:rPr>
                <w:rFonts w:cs="Arial"/>
                <w:b w:val="0"/>
                <w:bCs w:val="0"/>
                <w:i/>
                <w:szCs w:val="20"/>
              </w:rPr>
            </w:pPr>
            <w:r w:rsidRPr="00D646FB">
              <w:rPr>
                <w:rFonts w:cs="Arial"/>
                <w:b w:val="0"/>
                <w:i/>
                <w:szCs w:val="20"/>
                <w:lang w:val="en-US"/>
              </w:rPr>
              <w:t>4.4 Safe, accessible and responsive mechanisms to handle feedback and complaints are functioning</w:t>
            </w:r>
          </w:p>
        </w:tc>
        <w:tc>
          <w:tcPr>
            <w:tcW w:w="7360" w:type="dxa"/>
            <w:tcBorders>
              <w:top w:val="single" w:sz="4" w:space="0" w:color="00B0F0"/>
              <w:left w:val="single" w:sz="4" w:space="0" w:color="00B0F0"/>
              <w:bottom w:val="single" w:sz="4" w:space="0" w:color="00B0F0"/>
              <w:right w:val="single" w:sz="4" w:space="0" w:color="00B0F0"/>
            </w:tcBorders>
          </w:tcPr>
          <w:p w14:paraId="2ECF5B67" w14:textId="50835B0B" w:rsidR="00D646FB" w:rsidRPr="00D646FB" w:rsidRDefault="00D646FB" w:rsidP="00F53527">
            <w:pPr>
              <w:spacing w:before="60"/>
              <w:cnfStyle w:val="000000100000" w:firstRow="0" w:lastRow="0" w:firstColumn="0" w:lastColumn="0" w:oddVBand="0" w:evenVBand="0" w:oddHBand="1" w:evenHBand="0" w:firstRowFirstColumn="0" w:firstRowLastColumn="0" w:lastRowFirstColumn="0" w:lastRowLastColumn="0"/>
              <w:rPr>
                <w:rFonts w:cs="Arial"/>
                <w:bCs/>
                <w:i/>
                <w:szCs w:val="20"/>
              </w:rPr>
            </w:pPr>
            <w:r w:rsidRPr="00D646FB">
              <w:rPr>
                <w:rFonts w:cs="Arial"/>
                <w:bCs/>
                <w:i/>
                <w:szCs w:val="20"/>
              </w:rPr>
              <w:t>4.</w:t>
            </w:r>
            <w:r w:rsidR="00F53527">
              <w:rPr>
                <w:rFonts w:cs="Arial"/>
                <w:bCs/>
                <w:i/>
                <w:szCs w:val="20"/>
              </w:rPr>
              <w:t>4</w:t>
            </w:r>
            <w:r w:rsidR="00F53527" w:rsidRPr="00D646FB">
              <w:rPr>
                <w:rFonts w:cs="Arial"/>
                <w:bCs/>
                <w:i/>
                <w:szCs w:val="20"/>
              </w:rPr>
              <w:t xml:space="preserve"> </w:t>
            </w:r>
            <w:r w:rsidRPr="00D646FB">
              <w:rPr>
                <w:rFonts w:cs="Arial"/>
                <w:bCs/>
                <w:i/>
                <w:szCs w:val="20"/>
              </w:rPr>
              <w:t xml:space="preserve">Feedback and complaints were managed in a safe, accessible and responsive manner. </w:t>
            </w:r>
          </w:p>
        </w:tc>
      </w:tr>
      <w:tr w:rsidR="00D646FB" w:rsidRPr="00C550B8" w14:paraId="58EE2347"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gridAfter w:val="2"/>
          <w:wAfter w:w="148" w:type="dxa"/>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618460EB" w14:textId="77777777" w:rsidR="00D646FB" w:rsidRPr="00D646FB" w:rsidRDefault="00D646FB" w:rsidP="0025414B">
            <w:pPr>
              <w:rPr>
                <w:rFonts w:cs="Arial"/>
                <w:b w:val="0"/>
                <w:szCs w:val="20"/>
                <w:lang w:val="en-US"/>
              </w:rPr>
            </w:pPr>
            <w:r w:rsidRPr="00D646FB">
              <w:rPr>
                <w:rFonts w:cs="Arial"/>
                <w:b w:val="0"/>
                <w:szCs w:val="20"/>
                <w:lang w:val="en-US"/>
              </w:rPr>
              <w:t>Have</w:t>
            </w:r>
            <w:r w:rsidRPr="00D646FB">
              <w:rPr>
                <w:rFonts w:cs="Arial"/>
                <w:b w:val="0"/>
                <w:szCs w:val="20"/>
              </w:rPr>
              <w:t xml:space="preserve"> our </w:t>
            </w:r>
            <w:r w:rsidRPr="00D646FB">
              <w:rPr>
                <w:rFonts w:cs="Arial"/>
                <w:b w:val="0"/>
                <w:szCs w:val="20"/>
                <w:lang w:val="en-US"/>
              </w:rPr>
              <w:t xml:space="preserve">partners established safe, accessible and responsive mechanisms to handle feedback and complaints, designed in consultation with affected populations? </w:t>
            </w:r>
          </w:p>
          <w:p w14:paraId="2E86F0FD" w14:textId="77777777" w:rsidR="00D646FB" w:rsidRPr="00D646FB" w:rsidRDefault="00D646FB" w:rsidP="0025414B">
            <w:pPr>
              <w:rPr>
                <w:rFonts w:cs="Arial"/>
                <w:b w:val="0"/>
                <w:szCs w:val="20"/>
                <w:lang w:val="en-US"/>
              </w:rPr>
            </w:pPr>
            <w:r w:rsidRPr="00D646FB">
              <w:rPr>
                <w:rFonts w:cs="Arial"/>
                <w:b w:val="0"/>
                <w:szCs w:val="20"/>
                <w:lang w:val="en-US"/>
              </w:rPr>
              <w:lastRenderedPageBreak/>
              <w:t>Do mechanisms provide for two-way communication so that affected populations are kept updated about progress and decisions taken in response to their feedback?</w:t>
            </w:r>
          </w:p>
        </w:tc>
        <w:tc>
          <w:tcPr>
            <w:tcW w:w="7360" w:type="dxa"/>
            <w:tcBorders>
              <w:top w:val="single" w:sz="4" w:space="0" w:color="00B0F0"/>
              <w:left w:val="single" w:sz="4" w:space="0" w:color="00B0F0"/>
              <w:bottom w:val="single" w:sz="4" w:space="0" w:color="00B0F0"/>
              <w:right w:val="single" w:sz="4" w:space="0" w:color="00B0F0"/>
            </w:tcBorders>
          </w:tcPr>
          <w:p w14:paraId="09D7D6AE" w14:textId="77777777" w:rsidR="00D646FB" w:rsidRPr="00D646FB" w:rsidRDefault="00D646FB" w:rsidP="0025414B">
            <w:pPr>
              <w:spacing w:before="60" w:after="60"/>
              <w:cnfStyle w:val="000000000000" w:firstRow="0" w:lastRow="0" w:firstColumn="0" w:lastColumn="0" w:oddVBand="0" w:evenVBand="0" w:oddHBand="0" w:evenHBand="0" w:firstRowFirstColumn="0" w:firstRowLastColumn="0" w:lastRowFirstColumn="0" w:lastRowLastColumn="0"/>
              <w:rPr>
                <w:rFonts w:cs="Arial"/>
                <w:szCs w:val="20"/>
                <w:lang w:val="en-US"/>
              </w:rPr>
            </w:pPr>
            <w:r w:rsidRPr="00D646FB">
              <w:rPr>
                <w:rFonts w:cs="Arial"/>
                <w:szCs w:val="20"/>
                <w:lang w:val="en-US"/>
              </w:rPr>
              <w:lastRenderedPageBreak/>
              <w:t xml:space="preserve">Were safe and responsive complaints mechanisms established, used, and acted upon? </w:t>
            </w:r>
          </w:p>
          <w:p w14:paraId="3853909A" w14:textId="77777777" w:rsidR="00D646FB" w:rsidRPr="00D646FB" w:rsidRDefault="00D646FB" w:rsidP="0025414B">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D646FB">
              <w:rPr>
                <w:rFonts w:cs="Arial"/>
                <w:szCs w:val="20"/>
              </w:rPr>
              <w:lastRenderedPageBreak/>
              <w:t>What types of feedback mechanisms were established and which were the most effective and why?</w:t>
            </w:r>
          </w:p>
          <w:p w14:paraId="78DF310B" w14:textId="77777777" w:rsidR="00D646FB" w:rsidRPr="00D646FB" w:rsidRDefault="00D646FB" w:rsidP="0025414B">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D646FB">
              <w:rPr>
                <w:rFonts w:cs="Arial"/>
                <w:szCs w:val="20"/>
              </w:rPr>
              <w:t xml:space="preserve">To what extent do affected populations, including marginalised groups, feel that their feedback and complaints were received and responded to adequately, effectively and in a timely manner? </w:t>
            </w:r>
          </w:p>
          <w:p w14:paraId="25696FAE" w14:textId="77777777" w:rsidR="00D646FB" w:rsidRPr="00D646FB" w:rsidRDefault="00D646FB" w:rsidP="0025414B">
            <w:pPr>
              <w:spacing w:before="60" w:after="60"/>
              <w:cnfStyle w:val="000000000000" w:firstRow="0" w:lastRow="0" w:firstColumn="0" w:lastColumn="0" w:oddVBand="0" w:evenVBand="0" w:oddHBand="0" w:evenHBand="0" w:firstRowFirstColumn="0" w:firstRowLastColumn="0" w:lastRowFirstColumn="0" w:lastRowLastColumn="0"/>
              <w:rPr>
                <w:rFonts w:cs="Arial"/>
                <w:i/>
                <w:szCs w:val="20"/>
              </w:rPr>
            </w:pPr>
          </w:p>
        </w:tc>
      </w:tr>
      <w:tr w:rsidR="00D646FB" w:rsidRPr="00D646FB" w14:paraId="2F429A11" w14:textId="77777777" w:rsidTr="0025414B">
        <w:trPr>
          <w:gridAfter w:val="2"/>
          <w:cnfStyle w:val="000000100000" w:firstRow="0" w:lastRow="0" w:firstColumn="0" w:lastColumn="0" w:oddVBand="0" w:evenVBand="0" w:oddHBand="1" w:evenHBand="0" w:firstRowFirstColumn="0" w:firstRowLastColumn="0" w:lastRowFirstColumn="0" w:lastRowLastColumn="0"/>
          <w:wAfter w:w="148" w:type="dxa"/>
          <w:trHeight w:val="334"/>
        </w:trPr>
        <w:tc>
          <w:tcPr>
            <w:cnfStyle w:val="001000000000" w:firstRow="0" w:lastRow="0" w:firstColumn="1" w:lastColumn="0" w:oddVBand="0" w:evenVBand="0" w:oddHBand="0" w:evenHBand="0" w:firstRowFirstColumn="0" w:firstRowLastColumn="0" w:lastRowFirstColumn="0" w:lastRowLastColumn="0"/>
            <w:tcW w:w="14600" w:type="dxa"/>
            <w:gridSpan w:val="2"/>
            <w:tcBorders>
              <w:top w:val="none" w:sz="0" w:space="0" w:color="auto"/>
              <w:left w:val="none" w:sz="0" w:space="0" w:color="auto"/>
              <w:bottom w:val="none" w:sz="0" w:space="0" w:color="auto"/>
              <w:right w:val="none" w:sz="0" w:space="0" w:color="auto"/>
            </w:tcBorders>
          </w:tcPr>
          <w:p w14:paraId="42CC360E" w14:textId="4C94E42B" w:rsidR="00D646FB" w:rsidRPr="00D646FB" w:rsidRDefault="00D646FB" w:rsidP="00D646FB">
            <w:pPr>
              <w:pStyle w:val="Heading2"/>
              <w:spacing w:after="120"/>
              <w:outlineLvl w:val="1"/>
            </w:pPr>
            <w:r>
              <w:lastRenderedPageBreak/>
              <w:t>SR</w:t>
            </w:r>
            <w:r w:rsidR="00F53527">
              <w:t>S</w:t>
            </w:r>
            <w:r>
              <w:t xml:space="preserve"> 5. </w:t>
            </w:r>
            <w:r w:rsidRPr="00C550B8">
              <w:t>Our humanitarian response reinforces national and local leadership and capacity</w:t>
            </w:r>
            <w:r>
              <w:t xml:space="preserve"> as much as possible and engages international actors where necessary</w:t>
            </w:r>
          </w:p>
        </w:tc>
      </w:tr>
      <w:tr w:rsidR="00D646FB" w:rsidRPr="00D646FB" w14:paraId="656870F7"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trHeight w:val="400"/>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291D55FE" w14:textId="77777777" w:rsidR="00D646FB" w:rsidRPr="00D646FB" w:rsidRDefault="00D646FB" w:rsidP="0025414B">
            <w:pPr>
              <w:spacing w:before="60"/>
              <w:rPr>
                <w:rFonts w:cs="Arial"/>
                <w:b w:val="0"/>
                <w:i/>
                <w:szCs w:val="20"/>
              </w:rPr>
            </w:pPr>
            <w:r w:rsidRPr="00D646FB">
              <w:rPr>
                <w:rFonts w:cs="Arial"/>
                <w:b w:val="0"/>
                <w:i/>
                <w:szCs w:val="20"/>
              </w:rPr>
              <w:t xml:space="preserve">5.1 </w:t>
            </w:r>
            <w:r w:rsidRPr="00D646FB">
              <w:rPr>
                <w:rFonts w:cs="Arial"/>
                <w:b w:val="0"/>
                <w:i/>
                <w:iCs/>
                <w:szCs w:val="20"/>
              </w:rPr>
              <w:t xml:space="preserve">We are reinforcing </w:t>
            </w:r>
            <w:r w:rsidRPr="00D646FB">
              <w:rPr>
                <w:rFonts w:cs="Arial"/>
                <w:b w:val="0"/>
                <w:i/>
                <w:szCs w:val="20"/>
              </w:rPr>
              <w:t xml:space="preserve">national response and coordination mechanisms as much as possible </w:t>
            </w:r>
          </w:p>
        </w:tc>
        <w:tc>
          <w:tcPr>
            <w:tcW w:w="7508" w:type="dxa"/>
            <w:gridSpan w:val="3"/>
            <w:tcBorders>
              <w:top w:val="single" w:sz="4" w:space="0" w:color="00B0F0"/>
              <w:left w:val="single" w:sz="4" w:space="0" w:color="00B0F0"/>
              <w:bottom w:val="single" w:sz="4" w:space="0" w:color="00B0F0"/>
              <w:right w:val="single" w:sz="4" w:space="0" w:color="00B0F0"/>
            </w:tcBorders>
          </w:tcPr>
          <w:p w14:paraId="6578C69D"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i/>
                <w:szCs w:val="20"/>
              </w:rPr>
            </w:pPr>
            <w:r w:rsidRPr="00D646FB">
              <w:rPr>
                <w:rFonts w:cs="Arial"/>
                <w:i/>
                <w:szCs w:val="20"/>
              </w:rPr>
              <w:t>5.1 We reinforced national response and coordination mechanisms as much as possible</w:t>
            </w:r>
          </w:p>
        </w:tc>
      </w:tr>
      <w:tr w:rsidR="00D646FB" w:rsidRPr="00D646FB" w14:paraId="02DA64D0"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011"/>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72C29E33" w14:textId="77777777" w:rsidR="00D646FB" w:rsidRPr="00D646FB" w:rsidRDefault="00D646FB" w:rsidP="0025414B">
            <w:pPr>
              <w:spacing w:before="60" w:after="60"/>
              <w:rPr>
                <w:rFonts w:cs="Arial"/>
                <w:b w:val="0"/>
                <w:szCs w:val="20"/>
              </w:rPr>
            </w:pPr>
            <w:r w:rsidRPr="00D646FB">
              <w:rPr>
                <w:rFonts w:cs="Arial"/>
                <w:b w:val="0"/>
                <w:szCs w:val="20"/>
              </w:rPr>
              <w:t xml:space="preserve">Are we communicating our intentions and activities with the partner government, and supporting and complementing partner government disaster response mechanisms as the default coordination arrangement? </w:t>
            </w:r>
          </w:p>
          <w:p w14:paraId="2F3C0F00" w14:textId="77777777" w:rsidR="00D646FB" w:rsidRPr="00D646FB" w:rsidRDefault="00D646FB" w:rsidP="0025414B">
            <w:pPr>
              <w:spacing w:before="60" w:after="60"/>
              <w:rPr>
                <w:rFonts w:cs="Arial"/>
                <w:b w:val="0"/>
                <w:szCs w:val="20"/>
              </w:rPr>
            </w:pPr>
            <w:r w:rsidRPr="00D646FB">
              <w:rPr>
                <w:rFonts w:cs="Arial"/>
                <w:b w:val="0"/>
                <w:szCs w:val="20"/>
              </w:rPr>
              <w:t xml:space="preserve">Are we doing enough to support the inclusion and leadership of national and local responders in coordination mechanisms (including humanitarian clusters)? </w:t>
            </w:r>
          </w:p>
        </w:tc>
        <w:tc>
          <w:tcPr>
            <w:tcW w:w="7508" w:type="dxa"/>
            <w:gridSpan w:val="3"/>
            <w:tcBorders>
              <w:top w:val="single" w:sz="4" w:space="0" w:color="00B0F0"/>
              <w:left w:val="single" w:sz="4" w:space="0" w:color="00B0F0"/>
              <w:bottom w:val="single" w:sz="4" w:space="0" w:color="00B0F0"/>
              <w:right w:val="single" w:sz="4" w:space="0" w:color="00B0F0"/>
            </w:tcBorders>
          </w:tcPr>
          <w:p w14:paraId="2E18523C"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t xml:space="preserve">How well did we communicate with the partner government? </w:t>
            </w:r>
          </w:p>
          <w:p w14:paraId="76179C76"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color w:val="660066"/>
                <w:szCs w:val="20"/>
              </w:rPr>
            </w:pPr>
            <w:r w:rsidRPr="00D646FB">
              <w:rPr>
                <w:rFonts w:cs="Arial"/>
                <w:szCs w:val="20"/>
              </w:rPr>
              <w:t>How well did we support and complement the partner government response mechanisms as much as possible and support the inclusion and leadership of national and local responders in coordination mechanisms as appropriate? What more could we have done?</w:t>
            </w:r>
          </w:p>
        </w:tc>
      </w:tr>
      <w:tr w:rsidR="00D646FB" w:rsidRPr="00D646FB" w14:paraId="7E744E34"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trHeight w:val="366"/>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0F5A427A" w14:textId="77777777" w:rsidR="00D646FB" w:rsidRPr="00D646FB" w:rsidRDefault="00D646FB" w:rsidP="0025414B">
            <w:pPr>
              <w:spacing w:before="60"/>
              <w:rPr>
                <w:rFonts w:cs="Arial"/>
                <w:b w:val="0"/>
                <w:i/>
                <w:szCs w:val="20"/>
              </w:rPr>
            </w:pPr>
            <w:r w:rsidRPr="00D646FB">
              <w:rPr>
                <w:rFonts w:cs="Arial"/>
                <w:b w:val="0"/>
                <w:i/>
                <w:szCs w:val="20"/>
              </w:rPr>
              <w:t>5.2 We are supporting national and local leaders and initiatives where appropriate</w:t>
            </w:r>
          </w:p>
        </w:tc>
        <w:tc>
          <w:tcPr>
            <w:tcW w:w="7508" w:type="dxa"/>
            <w:gridSpan w:val="3"/>
            <w:tcBorders>
              <w:top w:val="single" w:sz="4" w:space="0" w:color="00B0F0"/>
              <w:left w:val="single" w:sz="4" w:space="0" w:color="00B0F0"/>
              <w:bottom w:val="single" w:sz="4" w:space="0" w:color="00B0F0"/>
              <w:right w:val="single" w:sz="4" w:space="0" w:color="00B0F0"/>
            </w:tcBorders>
          </w:tcPr>
          <w:p w14:paraId="14B4FDAB" w14:textId="5A488BB0" w:rsidR="00D646FB" w:rsidRPr="00D646FB" w:rsidRDefault="00D646FB" w:rsidP="00F53527">
            <w:pPr>
              <w:spacing w:before="60"/>
              <w:cnfStyle w:val="000000000000" w:firstRow="0" w:lastRow="0" w:firstColumn="0" w:lastColumn="0" w:oddVBand="0" w:evenVBand="0" w:oddHBand="0" w:evenHBand="0" w:firstRowFirstColumn="0" w:firstRowLastColumn="0" w:lastRowFirstColumn="0" w:lastRowLastColumn="0"/>
              <w:rPr>
                <w:rFonts w:cs="Arial"/>
                <w:i/>
                <w:szCs w:val="20"/>
              </w:rPr>
            </w:pPr>
            <w:r w:rsidRPr="00D646FB">
              <w:rPr>
                <w:rFonts w:cs="Arial"/>
                <w:i/>
                <w:szCs w:val="20"/>
              </w:rPr>
              <w:t>5.</w:t>
            </w:r>
            <w:r w:rsidR="00F53527">
              <w:rPr>
                <w:rFonts w:cs="Arial"/>
                <w:i/>
                <w:szCs w:val="20"/>
              </w:rPr>
              <w:t>2</w:t>
            </w:r>
            <w:r w:rsidR="00F53527" w:rsidRPr="00D646FB">
              <w:rPr>
                <w:rFonts w:cs="Arial"/>
                <w:i/>
                <w:szCs w:val="20"/>
              </w:rPr>
              <w:t xml:space="preserve"> </w:t>
            </w:r>
            <w:r w:rsidRPr="00D646FB">
              <w:rPr>
                <w:rFonts w:cs="Arial"/>
                <w:i/>
                <w:szCs w:val="20"/>
              </w:rPr>
              <w:t>We supported national and local leadership and initiatives where appropriate</w:t>
            </w:r>
          </w:p>
        </w:tc>
      </w:tr>
      <w:tr w:rsidR="00D646FB" w:rsidRPr="00D646FB" w14:paraId="45022407"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4EE90CDD" w14:textId="77777777" w:rsidR="00D646FB" w:rsidRPr="00D646FB" w:rsidRDefault="00D646FB" w:rsidP="0025414B">
            <w:pPr>
              <w:spacing w:before="60" w:after="60"/>
              <w:rPr>
                <w:rFonts w:cs="Arial"/>
                <w:b w:val="0"/>
                <w:szCs w:val="20"/>
                <w:lang w:val="en-GB"/>
              </w:rPr>
            </w:pPr>
            <w:r w:rsidRPr="00D646FB">
              <w:rPr>
                <w:rFonts w:cs="Arial"/>
                <w:b w:val="0"/>
                <w:szCs w:val="20"/>
                <w:lang w:val="en-GB"/>
              </w:rPr>
              <w:t xml:space="preserve">Are we doing enough to identify and support national and local initiatives and strategies? </w:t>
            </w:r>
          </w:p>
          <w:p w14:paraId="5D9F4A62" w14:textId="77777777" w:rsidR="00D646FB" w:rsidRPr="00D646FB" w:rsidRDefault="00D646FB" w:rsidP="0025414B">
            <w:pPr>
              <w:spacing w:before="60" w:after="60"/>
              <w:rPr>
                <w:rFonts w:cs="Arial"/>
                <w:b w:val="0"/>
                <w:szCs w:val="20"/>
              </w:rPr>
            </w:pPr>
            <w:r w:rsidRPr="00D646FB">
              <w:rPr>
                <w:rFonts w:cs="Arial"/>
                <w:b w:val="0"/>
                <w:szCs w:val="20"/>
              </w:rPr>
              <w:t xml:space="preserve">Are we partnering with national and local responders and providing financing or other means to enhance their delivery systems and capacities? </w:t>
            </w:r>
          </w:p>
          <w:p w14:paraId="42F5721C" w14:textId="77777777" w:rsidR="00D646FB" w:rsidRPr="00D646FB" w:rsidRDefault="00D646FB" w:rsidP="0025414B">
            <w:pPr>
              <w:spacing w:before="60" w:after="60"/>
              <w:rPr>
                <w:rFonts w:cs="Arial"/>
                <w:b w:val="0"/>
                <w:szCs w:val="20"/>
              </w:rPr>
            </w:pPr>
            <w:r w:rsidRPr="00D646FB">
              <w:rPr>
                <w:rFonts w:cs="Arial"/>
                <w:b w:val="0"/>
                <w:szCs w:val="20"/>
              </w:rPr>
              <w:lastRenderedPageBreak/>
              <w:t>What proportion of our response funding is going to local and national partners directly or indirectly (i.e. through one transaction layer)?</w:t>
            </w:r>
          </w:p>
          <w:p w14:paraId="5D277436" w14:textId="77777777" w:rsidR="00D646FB" w:rsidRPr="00D646FB" w:rsidRDefault="00D646FB" w:rsidP="0025414B">
            <w:pPr>
              <w:spacing w:before="60" w:after="60"/>
              <w:rPr>
                <w:rFonts w:cs="Arial"/>
                <w:b w:val="0"/>
                <w:szCs w:val="20"/>
              </w:rPr>
            </w:pPr>
            <w:r w:rsidRPr="00D646FB">
              <w:rPr>
                <w:rFonts w:cs="Arial"/>
                <w:b w:val="0"/>
                <w:szCs w:val="20"/>
              </w:rPr>
              <w:t>Is there a coherent and common intent to strengthen resilience and support ‘localisation’ through all activities?</w:t>
            </w:r>
          </w:p>
        </w:tc>
        <w:tc>
          <w:tcPr>
            <w:tcW w:w="7508" w:type="dxa"/>
            <w:gridSpan w:val="3"/>
            <w:tcBorders>
              <w:top w:val="single" w:sz="4" w:space="0" w:color="00B0F0"/>
              <w:left w:val="single" w:sz="4" w:space="0" w:color="00B0F0"/>
              <w:bottom w:val="single" w:sz="4" w:space="0" w:color="00B0F0"/>
              <w:right w:val="single" w:sz="4" w:space="0" w:color="00B0F0"/>
            </w:tcBorders>
          </w:tcPr>
          <w:p w14:paraId="4DA225DD"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lastRenderedPageBreak/>
              <w:t xml:space="preserve">To what extent did we identify and support national and local government initiatives and strategies devised by affected communities? What more could we have done? </w:t>
            </w:r>
          </w:p>
          <w:p w14:paraId="60937EDA"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t xml:space="preserve">Did we take appropriate opportunities to partner with national and local responders and provide financing or other means to enhance their delivery systems and capacities? </w:t>
            </w:r>
          </w:p>
          <w:p w14:paraId="15765CCC"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lastRenderedPageBreak/>
              <w:t>What proportion of our response funding went directly or indirectly (i.e. through one transaction layer) to local and national partners?</w:t>
            </w:r>
          </w:p>
          <w:p w14:paraId="78D2AB4A"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rPr>
              <w:t>To what extent was there a coherent and common intent to strengthen resilience and ‘localisation’ through all activities?</w:t>
            </w:r>
          </w:p>
        </w:tc>
      </w:tr>
      <w:tr w:rsidR="00D646FB" w:rsidRPr="00D646FB" w14:paraId="4750CD18"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trHeight w:val="405"/>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7E2CFAFA" w14:textId="77777777" w:rsidR="00D646FB" w:rsidRPr="00D646FB" w:rsidRDefault="00D646FB" w:rsidP="0025414B">
            <w:pPr>
              <w:spacing w:before="60"/>
              <w:rPr>
                <w:rFonts w:cs="Arial"/>
                <w:b w:val="0"/>
                <w:i/>
                <w:szCs w:val="20"/>
              </w:rPr>
            </w:pPr>
            <w:r w:rsidRPr="00D646FB">
              <w:rPr>
                <w:rFonts w:cs="Arial"/>
                <w:b w:val="0"/>
                <w:i/>
                <w:szCs w:val="20"/>
              </w:rPr>
              <w:lastRenderedPageBreak/>
              <w:t>5.3 We are engaging and supporting international actors where necessary, including supporting their partnerships with local and national actors</w:t>
            </w:r>
          </w:p>
        </w:tc>
        <w:tc>
          <w:tcPr>
            <w:tcW w:w="7508" w:type="dxa"/>
            <w:gridSpan w:val="3"/>
            <w:tcBorders>
              <w:top w:val="single" w:sz="4" w:space="0" w:color="00B0F0"/>
              <w:left w:val="single" w:sz="4" w:space="0" w:color="00B0F0"/>
              <w:bottom w:val="single" w:sz="4" w:space="0" w:color="00B0F0"/>
              <w:right w:val="single" w:sz="4" w:space="0" w:color="00B0F0"/>
            </w:tcBorders>
          </w:tcPr>
          <w:p w14:paraId="1EA5523E" w14:textId="77777777" w:rsidR="00D646FB" w:rsidRPr="00D646FB" w:rsidRDefault="00D646FB" w:rsidP="0025414B">
            <w:pPr>
              <w:spacing w:before="60"/>
              <w:cnfStyle w:val="000000000000" w:firstRow="0" w:lastRow="0" w:firstColumn="0" w:lastColumn="0" w:oddVBand="0" w:evenVBand="0" w:oddHBand="0" w:evenHBand="0" w:firstRowFirstColumn="0" w:firstRowLastColumn="0" w:lastRowFirstColumn="0" w:lastRowLastColumn="0"/>
              <w:rPr>
                <w:rFonts w:cs="Arial"/>
                <w:i/>
                <w:szCs w:val="20"/>
              </w:rPr>
            </w:pPr>
            <w:r w:rsidRPr="00D646FB">
              <w:rPr>
                <w:rFonts w:cs="Arial"/>
                <w:i/>
                <w:szCs w:val="20"/>
              </w:rPr>
              <w:t>5.3 We engaged and supported international actors where necessary, including their partnerships with local and national actors</w:t>
            </w:r>
            <w:r w:rsidRPr="00D646FB" w:rsidDel="004F7C5B">
              <w:rPr>
                <w:rFonts w:cs="Arial"/>
                <w:i/>
                <w:szCs w:val="20"/>
              </w:rPr>
              <w:t xml:space="preserve"> </w:t>
            </w:r>
          </w:p>
        </w:tc>
      </w:tr>
      <w:tr w:rsidR="00D646FB" w:rsidRPr="00D646FB" w14:paraId="0B710114"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01D8F0E2" w14:textId="77777777" w:rsidR="00D646FB" w:rsidRPr="00D646FB" w:rsidRDefault="00D646FB" w:rsidP="0025414B">
            <w:pPr>
              <w:spacing w:before="60" w:after="60"/>
              <w:rPr>
                <w:rFonts w:cs="Arial"/>
                <w:b w:val="0"/>
                <w:szCs w:val="20"/>
                <w:lang w:val="en-GB"/>
              </w:rPr>
            </w:pPr>
            <w:r w:rsidRPr="00D646FB">
              <w:rPr>
                <w:rFonts w:cs="Arial"/>
                <w:b w:val="0"/>
                <w:szCs w:val="20"/>
                <w:lang w:val="en-GB"/>
              </w:rPr>
              <w:t>Are we engaging and supporting international actors only where necessary, to complement the national and local response?</w:t>
            </w:r>
          </w:p>
          <w:p w14:paraId="0F467165" w14:textId="2C23BED9" w:rsidR="00D646FB" w:rsidRPr="00D646FB" w:rsidRDefault="00D646FB" w:rsidP="0025414B">
            <w:pPr>
              <w:spacing w:before="60" w:after="60"/>
              <w:rPr>
                <w:rFonts w:cs="Arial"/>
                <w:b w:val="0"/>
                <w:szCs w:val="20"/>
              </w:rPr>
            </w:pPr>
            <w:r w:rsidRPr="00D646FB">
              <w:rPr>
                <w:rFonts w:cs="Arial"/>
                <w:b w:val="0"/>
                <w:szCs w:val="20"/>
                <w:lang w:val="en-GB"/>
              </w:rPr>
              <w:t>Are the international actors we engage partnering effectively with local and national actors, by supporting them to build leadership and decision-making independence over time?</w:t>
            </w:r>
          </w:p>
        </w:tc>
        <w:tc>
          <w:tcPr>
            <w:tcW w:w="7508" w:type="dxa"/>
            <w:gridSpan w:val="3"/>
            <w:tcBorders>
              <w:top w:val="single" w:sz="4" w:space="0" w:color="00B0F0"/>
              <w:left w:val="single" w:sz="4" w:space="0" w:color="00B0F0"/>
              <w:bottom w:val="single" w:sz="4" w:space="0" w:color="00B0F0"/>
              <w:right w:val="single" w:sz="4" w:space="0" w:color="00B0F0"/>
            </w:tcBorders>
          </w:tcPr>
          <w:p w14:paraId="1C78E2DF"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lang w:val="en-GB"/>
              </w:rPr>
            </w:pPr>
            <w:r w:rsidRPr="00D646FB">
              <w:rPr>
                <w:rFonts w:cs="Arial"/>
                <w:szCs w:val="20"/>
                <w:lang w:val="en-GB"/>
              </w:rPr>
              <w:t xml:space="preserve">Did we engage and support regional and international actors only where necessary to complement the national and local response?  </w:t>
            </w:r>
          </w:p>
          <w:p w14:paraId="64A43ACF" w14:textId="77777777" w:rsidR="00D646FB" w:rsidRPr="00D646FB" w:rsidRDefault="00D646FB" w:rsidP="0025414B">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D646FB">
              <w:rPr>
                <w:rFonts w:cs="Arial"/>
                <w:szCs w:val="20"/>
                <w:lang w:val="en-GB"/>
              </w:rPr>
              <w:t>Did our international partners effectively partner with relevant local and national actors, supporting them to build leadership and decision-making independence over time?</w:t>
            </w:r>
          </w:p>
        </w:tc>
      </w:tr>
      <w:tr w:rsidR="00D646FB" w:rsidRPr="00D646FB" w14:paraId="6AC8B453" w14:textId="77777777" w:rsidTr="0025414B">
        <w:trPr>
          <w:gridAfter w:val="2"/>
          <w:wAfter w:w="148" w:type="dxa"/>
          <w:trHeight w:val="334"/>
        </w:trPr>
        <w:tc>
          <w:tcPr>
            <w:cnfStyle w:val="001000000000" w:firstRow="0" w:lastRow="0" w:firstColumn="1" w:lastColumn="0" w:oddVBand="0" w:evenVBand="0" w:oddHBand="0" w:evenHBand="0" w:firstRowFirstColumn="0" w:firstRowLastColumn="0" w:lastRowFirstColumn="0" w:lastRowLastColumn="0"/>
            <w:tcW w:w="14600" w:type="dxa"/>
            <w:gridSpan w:val="2"/>
          </w:tcPr>
          <w:p w14:paraId="094302A2" w14:textId="64C07A0D" w:rsidR="00D646FB" w:rsidRPr="00D646FB" w:rsidRDefault="00D646FB" w:rsidP="0025414B">
            <w:pPr>
              <w:pStyle w:val="Heading2"/>
              <w:spacing w:after="120"/>
              <w:outlineLvl w:val="1"/>
            </w:pPr>
            <w:r>
              <w:t>SR</w:t>
            </w:r>
            <w:r w:rsidR="00F53527">
              <w:t>S</w:t>
            </w:r>
            <w:r>
              <w:t xml:space="preserve"> </w:t>
            </w:r>
            <w:r w:rsidRPr="00D646FB">
              <w:t>6. Our humanitarian response is coordinated and complementary</w:t>
            </w:r>
          </w:p>
        </w:tc>
      </w:tr>
      <w:tr w:rsidR="00D646FB" w:rsidRPr="00D646FB" w14:paraId="4A3C20FB"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30BACC30" w14:textId="77777777" w:rsidR="00D646FB" w:rsidRPr="00D646FB" w:rsidRDefault="00D646FB" w:rsidP="0025414B">
            <w:pPr>
              <w:spacing w:before="60"/>
              <w:rPr>
                <w:rFonts w:cs="Arial"/>
                <w:b w:val="0"/>
                <w:i/>
                <w:szCs w:val="20"/>
              </w:rPr>
            </w:pPr>
            <w:r w:rsidRPr="00D646FB">
              <w:rPr>
                <w:rFonts w:cs="Arial"/>
                <w:b w:val="0"/>
                <w:i/>
                <w:szCs w:val="20"/>
                <w:lang w:val="en-GB"/>
              </w:rPr>
              <w:t xml:space="preserve">6.1 Our response is well coordinated and complementary with </w:t>
            </w:r>
            <w:r w:rsidRPr="00D646FB">
              <w:rPr>
                <w:rFonts w:cs="Arial"/>
                <w:b w:val="0"/>
                <w:i/>
                <w:iCs/>
                <w:szCs w:val="20"/>
                <w:lang w:val="en-GB"/>
              </w:rPr>
              <w:t xml:space="preserve">other </w:t>
            </w:r>
            <w:r w:rsidRPr="00D646FB">
              <w:rPr>
                <w:rFonts w:cs="Arial"/>
                <w:b w:val="0"/>
                <w:i/>
                <w:szCs w:val="20"/>
                <w:lang w:val="en-GB"/>
              </w:rPr>
              <w:t>international actors</w:t>
            </w:r>
            <w:r w:rsidRPr="00D646FB">
              <w:rPr>
                <w:rStyle w:val="FootnoteReference"/>
                <w:rFonts w:ascii="Verdana" w:hAnsi="Verdana" w:cs="Arial"/>
                <w:b w:val="0"/>
                <w:i/>
                <w:sz w:val="20"/>
                <w:szCs w:val="20"/>
                <w:lang w:val="en-GB"/>
              </w:rPr>
              <w:footnoteReference w:id="3"/>
            </w:r>
          </w:p>
        </w:tc>
        <w:tc>
          <w:tcPr>
            <w:tcW w:w="7508" w:type="dxa"/>
            <w:gridSpan w:val="3"/>
            <w:tcBorders>
              <w:top w:val="single" w:sz="4" w:space="0" w:color="00B0F0"/>
              <w:left w:val="single" w:sz="4" w:space="0" w:color="00B0F0"/>
              <w:bottom w:val="single" w:sz="4" w:space="0" w:color="00B0F0"/>
              <w:right w:val="single" w:sz="4" w:space="0" w:color="00B0F0"/>
            </w:tcBorders>
          </w:tcPr>
          <w:p w14:paraId="093826FB" w14:textId="77777777" w:rsidR="00D646FB" w:rsidRPr="00D646FB" w:rsidRDefault="00D646FB" w:rsidP="0025414B">
            <w:pPr>
              <w:spacing w:before="60"/>
              <w:cnfStyle w:val="000000100000" w:firstRow="0" w:lastRow="0" w:firstColumn="0" w:lastColumn="0" w:oddVBand="0" w:evenVBand="0" w:oddHBand="1" w:evenHBand="0" w:firstRowFirstColumn="0" w:firstRowLastColumn="0" w:lastRowFirstColumn="0" w:lastRowLastColumn="0"/>
              <w:rPr>
                <w:rFonts w:cs="Arial"/>
                <w:i/>
                <w:szCs w:val="20"/>
              </w:rPr>
            </w:pPr>
            <w:r w:rsidRPr="00D646FB">
              <w:rPr>
                <w:rFonts w:cs="Arial"/>
                <w:i/>
                <w:szCs w:val="20"/>
              </w:rPr>
              <w:t>6.1 Our response was well coordinated and complementary with other international actors</w:t>
            </w:r>
          </w:p>
        </w:tc>
      </w:tr>
      <w:tr w:rsidR="00D646FB" w:rsidRPr="00D646FB" w14:paraId="7ABAC8E2" w14:textId="77777777" w:rsidTr="00D646FB">
        <w:tblPrEx>
          <w:tblBorders>
            <w:top w:val="single" w:sz="8" w:space="0" w:color="4BACC6" w:themeColor="accent5"/>
            <w:left w:val="single" w:sz="8" w:space="0" w:color="4BACC6" w:themeColor="accent5"/>
            <w:bottom w:val="single" w:sz="8" w:space="0" w:color="4BACC6" w:themeColor="accent5"/>
            <w:right w:val="single" w:sz="8" w:space="0" w:color="4BACC6" w:themeColor="accent5"/>
            <w:insideH w:val="none" w:sz="0" w:space="0" w:color="auto"/>
            <w:insideV w:val="none" w:sz="0" w:space="0" w:color="auto"/>
          </w:tblBorders>
        </w:tblPrEx>
        <w:tc>
          <w:tcPr>
            <w:cnfStyle w:val="001000000000" w:firstRow="0" w:lastRow="0" w:firstColumn="1" w:lastColumn="0" w:oddVBand="0" w:evenVBand="0" w:oddHBand="0" w:evenHBand="0" w:firstRowFirstColumn="0" w:firstRowLastColumn="0" w:lastRowFirstColumn="0" w:lastRowLastColumn="0"/>
            <w:tcW w:w="7240" w:type="dxa"/>
            <w:tcBorders>
              <w:top w:val="single" w:sz="4" w:space="0" w:color="00B0F0"/>
              <w:left w:val="single" w:sz="4" w:space="0" w:color="00B0F0"/>
              <w:bottom w:val="single" w:sz="4" w:space="0" w:color="00B0F0"/>
              <w:right w:val="single" w:sz="4" w:space="0" w:color="00B0F0"/>
            </w:tcBorders>
          </w:tcPr>
          <w:p w14:paraId="7FCA270E" w14:textId="77777777" w:rsidR="00D646FB" w:rsidRPr="00D646FB" w:rsidRDefault="00D646FB" w:rsidP="0025414B">
            <w:pPr>
              <w:spacing w:before="60" w:after="60"/>
              <w:rPr>
                <w:rFonts w:cs="Arial"/>
                <w:b w:val="0"/>
                <w:szCs w:val="20"/>
                <w:lang w:val="en-GB"/>
              </w:rPr>
            </w:pPr>
            <w:r w:rsidRPr="00D646FB">
              <w:rPr>
                <w:rFonts w:cs="Arial"/>
                <w:b w:val="0"/>
                <w:szCs w:val="20"/>
                <w:lang w:val="en-GB"/>
              </w:rPr>
              <w:t>Are we sharing information and coordinating our response optimally with other donors and international actors, especially between New Zealand and Australia and within FRANZ and the Pacific Humanitarian Team?</w:t>
            </w:r>
          </w:p>
          <w:p w14:paraId="0949372E" w14:textId="77777777" w:rsidR="00D646FB" w:rsidRPr="00D646FB" w:rsidRDefault="00D646FB" w:rsidP="0025414B">
            <w:pPr>
              <w:spacing w:before="60" w:after="60"/>
              <w:rPr>
                <w:rFonts w:cs="Arial"/>
                <w:b w:val="0"/>
                <w:szCs w:val="20"/>
                <w:lang w:val="en-GB"/>
              </w:rPr>
            </w:pPr>
            <w:r w:rsidRPr="00D646FB">
              <w:rPr>
                <w:rFonts w:cs="Arial"/>
                <w:b w:val="0"/>
                <w:szCs w:val="20"/>
                <w:lang w:val="en-GB"/>
              </w:rPr>
              <w:t xml:space="preserve">Are we and our partners reporting information through coordination mechanisms (e.g. the cluster system)? </w:t>
            </w:r>
          </w:p>
          <w:p w14:paraId="58D6932F" w14:textId="77777777" w:rsidR="00D646FB" w:rsidRPr="00D646FB" w:rsidRDefault="00D646FB" w:rsidP="0025414B">
            <w:pPr>
              <w:spacing w:before="60" w:after="60"/>
              <w:rPr>
                <w:rFonts w:cs="Arial"/>
                <w:b w:val="0"/>
                <w:szCs w:val="20"/>
              </w:rPr>
            </w:pPr>
            <w:r w:rsidRPr="00D646FB">
              <w:rPr>
                <w:rFonts w:cs="Arial"/>
                <w:b w:val="0"/>
                <w:szCs w:val="20"/>
                <w:lang w:val="en-GB"/>
              </w:rPr>
              <w:t>Are we identifying and using opportunities to influence partners to enhance coordination?</w:t>
            </w:r>
            <w:r w:rsidRPr="00D646FB">
              <w:rPr>
                <w:rFonts w:cs="Arial"/>
                <w:b w:val="0"/>
                <w:szCs w:val="20"/>
              </w:rPr>
              <w:t xml:space="preserve"> </w:t>
            </w:r>
          </w:p>
        </w:tc>
        <w:tc>
          <w:tcPr>
            <w:tcW w:w="7508" w:type="dxa"/>
            <w:gridSpan w:val="3"/>
            <w:tcBorders>
              <w:top w:val="single" w:sz="4" w:space="0" w:color="00B0F0"/>
              <w:left w:val="single" w:sz="4" w:space="0" w:color="00B0F0"/>
              <w:bottom w:val="single" w:sz="4" w:space="0" w:color="00B0F0"/>
              <w:right w:val="single" w:sz="4" w:space="0" w:color="00B0F0"/>
            </w:tcBorders>
          </w:tcPr>
          <w:p w14:paraId="3AD96A1C" w14:textId="77777777" w:rsidR="00D646FB" w:rsidRPr="00D646FB" w:rsidRDefault="00D646FB" w:rsidP="0025414B">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D646FB">
              <w:rPr>
                <w:rFonts w:cs="Arial"/>
                <w:szCs w:val="20"/>
              </w:rPr>
              <w:t xml:space="preserve">What constrained and enabled us in sharing information and coordinating with other international actors? What could we do differently to improve information sharing and coordination in future? </w:t>
            </w:r>
          </w:p>
          <w:p w14:paraId="41C88D90" w14:textId="77777777" w:rsidR="00D646FB" w:rsidRPr="00D646FB" w:rsidRDefault="00D646FB" w:rsidP="0025414B">
            <w:pPr>
              <w:spacing w:before="60" w:after="60"/>
              <w:cnfStyle w:val="000000000000" w:firstRow="0" w:lastRow="0" w:firstColumn="0" w:lastColumn="0" w:oddVBand="0" w:evenVBand="0" w:oddHBand="0" w:evenHBand="0" w:firstRowFirstColumn="0" w:firstRowLastColumn="0" w:lastRowFirstColumn="0" w:lastRowLastColumn="0"/>
              <w:rPr>
                <w:rFonts w:cs="Arial"/>
                <w:bCs/>
                <w:szCs w:val="20"/>
                <w:lang w:val="en-US"/>
              </w:rPr>
            </w:pPr>
            <w:r w:rsidRPr="00D646FB">
              <w:rPr>
                <w:rFonts w:cs="Arial"/>
                <w:szCs w:val="20"/>
              </w:rPr>
              <w:t xml:space="preserve">How well were we able to </w:t>
            </w:r>
            <w:r w:rsidRPr="00D646FB">
              <w:rPr>
                <w:rFonts w:cs="Arial"/>
                <w:bCs/>
                <w:szCs w:val="20"/>
                <w:lang w:val="en-US"/>
              </w:rPr>
              <w:t xml:space="preserve">influence partners in relation to coordination? </w:t>
            </w:r>
          </w:p>
          <w:p w14:paraId="45EB9B8A" w14:textId="77777777" w:rsidR="00D646FB" w:rsidRPr="00D646FB" w:rsidRDefault="00D646FB" w:rsidP="0025414B">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D646FB">
              <w:rPr>
                <w:rFonts w:cs="Arial"/>
                <w:bCs/>
                <w:szCs w:val="20"/>
                <w:lang w:val="en-US"/>
              </w:rPr>
              <w:t>What more could we do in future to influence partners to enhance coordination?</w:t>
            </w:r>
          </w:p>
        </w:tc>
      </w:tr>
    </w:tbl>
    <w:p w14:paraId="2EC982DD" w14:textId="38104FDC" w:rsidR="0097209D" w:rsidRDefault="00F53527" w:rsidP="0097209D">
      <w:pPr>
        <w:pStyle w:val="Heading1"/>
      </w:pPr>
      <w:r>
        <w:lastRenderedPageBreak/>
        <w:t>G</w:t>
      </w:r>
      <w:r w:rsidR="0097209D">
        <w:t xml:space="preserve">uidance on </w:t>
      </w:r>
      <w:r>
        <w:t xml:space="preserve">suggested </w:t>
      </w:r>
      <w:r w:rsidR="0097209D">
        <w:t>high-level indicators</w:t>
      </w:r>
    </w:p>
    <w:p w14:paraId="209223AE" w14:textId="725D517D" w:rsidR="001F5D3B" w:rsidRPr="004272BF" w:rsidRDefault="001F5D3B" w:rsidP="004272BF">
      <w:pPr>
        <w:spacing w:before="120" w:after="120"/>
        <w:rPr>
          <w:b/>
        </w:rPr>
      </w:pPr>
      <w:r w:rsidRPr="004272BF">
        <w:rPr>
          <w:rFonts w:cs="Arial"/>
          <w:b/>
          <w:szCs w:val="20"/>
        </w:rPr>
        <w:t xml:space="preserve">All data </w:t>
      </w:r>
      <w:r w:rsidR="00A67114">
        <w:rPr>
          <w:rFonts w:cs="Arial"/>
          <w:b/>
          <w:szCs w:val="20"/>
        </w:rPr>
        <w:t>is</w:t>
      </w:r>
      <w:r w:rsidRPr="004272BF">
        <w:rPr>
          <w:rFonts w:cs="Arial"/>
          <w:b/>
          <w:szCs w:val="20"/>
        </w:rPr>
        <w:t xml:space="preserve"> to be disaggregated by sex/age/ability where possible.</w:t>
      </w:r>
    </w:p>
    <w:tbl>
      <w:tblPr>
        <w:tblStyle w:val="LightList-Accent5"/>
        <w:tblW w:w="15598"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Caption w:val="High-level indicators"/>
        <w:tblDescription w:val="Provides guidance and comment for each relevant indicator"/>
      </w:tblPr>
      <w:tblGrid>
        <w:gridCol w:w="4395"/>
        <w:gridCol w:w="11203"/>
      </w:tblGrid>
      <w:tr w:rsidR="0097209D" w:rsidRPr="004510D2" w14:paraId="52F4872F" w14:textId="77777777" w:rsidTr="004272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5" w:type="dxa"/>
          </w:tcPr>
          <w:p w14:paraId="4A2AE54D" w14:textId="432CAECF" w:rsidR="0097209D" w:rsidRPr="004510D2" w:rsidRDefault="0097209D" w:rsidP="00953F4C">
            <w:pPr>
              <w:spacing w:after="120"/>
              <w:rPr>
                <w:rFonts w:cs="Arial"/>
                <w:color w:val="FFFFFF"/>
                <w:szCs w:val="20"/>
              </w:rPr>
            </w:pPr>
            <w:r w:rsidRPr="004510D2">
              <w:rPr>
                <w:rFonts w:cs="Arial"/>
                <w:color w:val="FFFFFF"/>
                <w:szCs w:val="20"/>
              </w:rPr>
              <w:t>Indicator</w:t>
            </w:r>
          </w:p>
        </w:tc>
        <w:tc>
          <w:tcPr>
            <w:tcW w:w="11203" w:type="dxa"/>
          </w:tcPr>
          <w:p w14:paraId="6AAB915D" w14:textId="77777777" w:rsidR="0097209D" w:rsidRPr="004510D2" w:rsidRDefault="0097209D" w:rsidP="00953F4C">
            <w:pPr>
              <w:spacing w:after="120"/>
              <w:cnfStyle w:val="100000000000" w:firstRow="1" w:lastRow="0" w:firstColumn="0" w:lastColumn="0" w:oddVBand="0" w:evenVBand="0" w:oddHBand="0" w:evenHBand="0" w:firstRowFirstColumn="0" w:firstRowLastColumn="0" w:lastRowFirstColumn="0" w:lastRowLastColumn="0"/>
              <w:rPr>
                <w:rFonts w:cs="Arial"/>
                <w:color w:val="FFFFFF"/>
                <w:szCs w:val="20"/>
              </w:rPr>
            </w:pPr>
            <w:r w:rsidRPr="004510D2">
              <w:rPr>
                <w:rFonts w:cs="Arial"/>
                <w:color w:val="FFFFFF"/>
                <w:szCs w:val="20"/>
              </w:rPr>
              <w:t>Guidance and comment</w:t>
            </w:r>
          </w:p>
        </w:tc>
      </w:tr>
      <w:tr w:rsidR="0097209D" w:rsidRPr="004510D2" w14:paraId="47833A56" w14:textId="77777777" w:rsidTr="004272BF">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5598" w:type="dxa"/>
            <w:gridSpan w:val="2"/>
          </w:tcPr>
          <w:p w14:paraId="09F2ED38" w14:textId="77777777" w:rsidR="0097209D" w:rsidRPr="004510D2" w:rsidRDefault="0097209D" w:rsidP="004272BF">
            <w:pPr>
              <w:pStyle w:val="Heading2"/>
              <w:spacing w:before="180" w:after="120"/>
              <w:outlineLvl w:val="1"/>
            </w:pPr>
            <w:r w:rsidRPr="004510D2">
              <w:t>SRS 1: Our humanitarian response is appropriate and relevant</w:t>
            </w:r>
          </w:p>
        </w:tc>
      </w:tr>
      <w:tr w:rsidR="0097209D" w:rsidRPr="004510D2" w14:paraId="71D30973" w14:textId="77777777" w:rsidTr="004272BF">
        <w:trPr>
          <w:trHeight w:val="683"/>
        </w:trPr>
        <w:tc>
          <w:tcPr>
            <w:cnfStyle w:val="001000000000" w:firstRow="0" w:lastRow="0" w:firstColumn="1" w:lastColumn="0" w:oddVBand="0" w:evenVBand="0" w:oddHBand="0" w:evenHBand="0" w:firstRowFirstColumn="0" w:firstRowLastColumn="0" w:lastRowFirstColumn="0" w:lastRowLastColumn="0"/>
            <w:tcW w:w="4395" w:type="dxa"/>
          </w:tcPr>
          <w:p w14:paraId="1061C98A" w14:textId="77777777" w:rsidR="0097209D" w:rsidRPr="004272BF" w:rsidRDefault="0097209D" w:rsidP="00953F4C">
            <w:pPr>
              <w:rPr>
                <w:rFonts w:cs="Arial"/>
                <w:b w:val="0"/>
                <w:szCs w:val="20"/>
              </w:rPr>
            </w:pPr>
            <w:r w:rsidRPr="004272BF">
              <w:rPr>
                <w:rFonts w:cs="Arial"/>
                <w:b w:val="0"/>
                <w:szCs w:val="20"/>
              </w:rPr>
              <w:t>Number of affected people provided with assistance</w:t>
            </w:r>
            <w:r w:rsidRPr="004272BF">
              <w:rPr>
                <w:rFonts w:cs="Arial"/>
                <w:b w:val="0"/>
                <w:noProof/>
                <w:color w:val="000000"/>
                <w:szCs w:val="20"/>
                <w:vertAlign w:val="superscript"/>
              </w:rPr>
              <w:footnoteReference w:id="4"/>
            </w:r>
            <w:r w:rsidRPr="004272BF">
              <w:rPr>
                <w:rFonts w:cs="Arial"/>
                <w:b w:val="0"/>
                <w:szCs w:val="20"/>
              </w:rPr>
              <w:t>.</w:t>
            </w:r>
          </w:p>
        </w:tc>
        <w:tc>
          <w:tcPr>
            <w:tcW w:w="11203" w:type="dxa"/>
          </w:tcPr>
          <w:p w14:paraId="127D73E0" w14:textId="010C0D45" w:rsidR="0097209D" w:rsidRPr="004510D2" w:rsidRDefault="0097209D" w:rsidP="00A67114">
            <w:pPr>
              <w:spacing w:after="120"/>
              <w:cnfStyle w:val="000000000000" w:firstRow="0" w:lastRow="0" w:firstColumn="0" w:lastColumn="0" w:oddVBand="0" w:evenVBand="0" w:oddHBand="0" w:evenHBand="0" w:firstRowFirstColumn="0" w:firstRowLastColumn="0" w:lastRowFirstColumn="0" w:lastRowLastColumn="0"/>
              <w:rPr>
                <w:rFonts w:cs="Arial"/>
                <w:szCs w:val="20"/>
              </w:rPr>
            </w:pPr>
            <w:r w:rsidRPr="004510D2">
              <w:rPr>
                <w:rFonts w:cs="Arial"/>
                <w:szCs w:val="20"/>
              </w:rPr>
              <w:t xml:space="preserve">The indicator relates to coverage and it may be helpful to state the total number affected alongside the number assisted.  </w:t>
            </w:r>
            <w:r w:rsidR="00F53527">
              <w:rPr>
                <w:rFonts w:cs="Arial"/>
                <w:szCs w:val="20"/>
              </w:rPr>
              <w:t xml:space="preserve">DFAT is able to share specific technical guidance for calculation of </w:t>
            </w:r>
            <w:r w:rsidR="00A67114">
              <w:rPr>
                <w:rFonts w:cs="Arial"/>
                <w:szCs w:val="20"/>
              </w:rPr>
              <w:t>DFAT’s</w:t>
            </w:r>
            <w:r w:rsidR="00F53527">
              <w:rPr>
                <w:rFonts w:cs="Arial"/>
                <w:szCs w:val="20"/>
              </w:rPr>
              <w:t xml:space="preserve"> indicator. </w:t>
            </w:r>
          </w:p>
        </w:tc>
      </w:tr>
      <w:tr w:rsidR="0097209D" w:rsidRPr="004510D2" w14:paraId="03B8801D" w14:textId="77777777" w:rsidTr="004272BF">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4395" w:type="dxa"/>
          </w:tcPr>
          <w:p w14:paraId="481E8001" w14:textId="77777777" w:rsidR="0097209D" w:rsidRPr="004272BF" w:rsidRDefault="0097209D" w:rsidP="00953F4C">
            <w:pPr>
              <w:rPr>
                <w:rFonts w:cs="Arial"/>
                <w:b w:val="0"/>
                <w:szCs w:val="20"/>
              </w:rPr>
            </w:pPr>
            <w:r w:rsidRPr="004272BF">
              <w:rPr>
                <w:rFonts w:cs="Arial"/>
                <w:b w:val="0"/>
                <w:szCs w:val="20"/>
              </w:rPr>
              <w:t>Number of community facilities/critical infrastructure restored.</w:t>
            </w:r>
          </w:p>
        </w:tc>
        <w:tc>
          <w:tcPr>
            <w:tcW w:w="11203" w:type="dxa"/>
          </w:tcPr>
          <w:p w14:paraId="552190B0" w14:textId="77777777" w:rsidR="0097209D" w:rsidRPr="004510D2" w:rsidRDefault="0097209D" w:rsidP="00953F4C">
            <w:pPr>
              <w:spacing w:after="120"/>
              <w:cnfStyle w:val="000000100000" w:firstRow="0" w:lastRow="0" w:firstColumn="0" w:lastColumn="0" w:oddVBand="0" w:evenVBand="0" w:oddHBand="1" w:evenHBand="0" w:firstRowFirstColumn="0" w:firstRowLastColumn="0" w:lastRowFirstColumn="0" w:lastRowLastColumn="0"/>
              <w:rPr>
                <w:rFonts w:cs="Arial"/>
                <w:szCs w:val="20"/>
              </w:rPr>
            </w:pPr>
            <w:r w:rsidRPr="004510D2">
              <w:rPr>
                <w:rFonts w:cs="Arial"/>
                <w:szCs w:val="20"/>
              </w:rPr>
              <w:t>For unearmarked funding, requires agreement with the partner government on reporting requirements.</w:t>
            </w:r>
          </w:p>
        </w:tc>
      </w:tr>
      <w:tr w:rsidR="0097209D" w:rsidRPr="004510D2" w14:paraId="4DFBFA54" w14:textId="77777777" w:rsidTr="004272BF">
        <w:trPr>
          <w:trHeight w:val="965"/>
        </w:trPr>
        <w:tc>
          <w:tcPr>
            <w:cnfStyle w:val="001000000000" w:firstRow="0" w:lastRow="0" w:firstColumn="1" w:lastColumn="0" w:oddVBand="0" w:evenVBand="0" w:oddHBand="0" w:evenHBand="0" w:firstRowFirstColumn="0" w:firstRowLastColumn="0" w:lastRowFirstColumn="0" w:lastRowLastColumn="0"/>
            <w:tcW w:w="4395" w:type="dxa"/>
          </w:tcPr>
          <w:p w14:paraId="581799A6" w14:textId="77777777" w:rsidR="0097209D" w:rsidRPr="004272BF" w:rsidRDefault="0097209D" w:rsidP="00953F4C">
            <w:pPr>
              <w:rPr>
                <w:rFonts w:cs="Arial"/>
                <w:b w:val="0"/>
                <w:szCs w:val="20"/>
              </w:rPr>
            </w:pPr>
            <w:r w:rsidRPr="004272BF">
              <w:rPr>
                <w:rFonts w:cs="Arial"/>
                <w:b w:val="0"/>
                <w:szCs w:val="20"/>
              </w:rPr>
              <w:t>Percentage of response funding allocated to early recovery and utilised within the response phase.</w:t>
            </w:r>
          </w:p>
        </w:tc>
        <w:tc>
          <w:tcPr>
            <w:tcW w:w="11203" w:type="dxa"/>
          </w:tcPr>
          <w:p w14:paraId="1C6E493A" w14:textId="4DA6A539" w:rsidR="0097209D" w:rsidRPr="004510D2" w:rsidRDefault="0097209D" w:rsidP="00953F4C">
            <w:pPr>
              <w:spacing w:after="120"/>
              <w:cnfStyle w:val="000000000000" w:firstRow="0" w:lastRow="0" w:firstColumn="0" w:lastColumn="0" w:oddVBand="0" w:evenVBand="0" w:oddHBand="0" w:evenHBand="0" w:firstRowFirstColumn="0" w:firstRowLastColumn="0" w:lastRowFirstColumn="0" w:lastRowLastColumn="0"/>
              <w:rPr>
                <w:rFonts w:cs="Arial"/>
                <w:szCs w:val="20"/>
              </w:rPr>
            </w:pPr>
            <w:r w:rsidRPr="004510D2">
              <w:rPr>
                <w:rFonts w:cs="Arial"/>
                <w:szCs w:val="20"/>
              </w:rPr>
              <w:t xml:space="preserve">Will require an estimate </w:t>
            </w:r>
            <w:r w:rsidRPr="004510D2">
              <w:rPr>
                <w:rFonts w:cs="Arial"/>
                <w:szCs w:val="20"/>
                <w:lang w:val="en-US"/>
              </w:rPr>
              <w:t xml:space="preserve">until </w:t>
            </w:r>
            <w:r w:rsidR="00F53527">
              <w:rPr>
                <w:rFonts w:cs="Arial"/>
                <w:szCs w:val="20"/>
                <w:lang w:val="en-US"/>
              </w:rPr>
              <w:t xml:space="preserve">sector-wide </w:t>
            </w:r>
            <w:r w:rsidRPr="004510D2">
              <w:rPr>
                <w:rFonts w:cs="Arial"/>
                <w:szCs w:val="20"/>
                <w:lang w:val="en-US"/>
              </w:rPr>
              <w:t>coding systematically identifies early recovery activities.</w:t>
            </w:r>
          </w:p>
        </w:tc>
      </w:tr>
      <w:tr w:rsidR="0097209D" w:rsidRPr="004510D2" w14:paraId="051BEF4F" w14:textId="77777777" w:rsidTr="00953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8" w:type="dxa"/>
            <w:gridSpan w:val="2"/>
          </w:tcPr>
          <w:p w14:paraId="56BF5490" w14:textId="77777777" w:rsidR="0097209D" w:rsidRPr="004510D2" w:rsidRDefault="0097209D" w:rsidP="004272BF">
            <w:pPr>
              <w:pStyle w:val="Heading2"/>
              <w:spacing w:before="180" w:after="120"/>
              <w:outlineLvl w:val="1"/>
            </w:pPr>
            <w:r w:rsidRPr="004510D2">
              <w:t>SRS 2: Our humanitarian response is timely and effective</w:t>
            </w:r>
          </w:p>
        </w:tc>
      </w:tr>
      <w:tr w:rsidR="0097209D" w:rsidRPr="004510D2" w14:paraId="31B886A8" w14:textId="77777777" w:rsidTr="004272BF">
        <w:trPr>
          <w:trHeight w:val="1003"/>
        </w:trPr>
        <w:tc>
          <w:tcPr>
            <w:cnfStyle w:val="001000000000" w:firstRow="0" w:lastRow="0" w:firstColumn="1" w:lastColumn="0" w:oddVBand="0" w:evenVBand="0" w:oddHBand="0" w:evenHBand="0" w:firstRowFirstColumn="0" w:firstRowLastColumn="0" w:lastRowFirstColumn="0" w:lastRowLastColumn="0"/>
            <w:tcW w:w="4395" w:type="dxa"/>
          </w:tcPr>
          <w:p w14:paraId="1BB858C2" w14:textId="77777777" w:rsidR="0097209D" w:rsidRPr="004272BF" w:rsidRDefault="0097209D" w:rsidP="00953F4C">
            <w:pPr>
              <w:rPr>
                <w:rFonts w:cs="Arial"/>
                <w:b w:val="0"/>
                <w:szCs w:val="20"/>
              </w:rPr>
            </w:pPr>
            <w:r w:rsidRPr="004272BF">
              <w:rPr>
                <w:rFonts w:cs="Arial"/>
                <w:b w:val="0"/>
                <w:szCs w:val="20"/>
              </w:rPr>
              <w:t>Number and percentage of responses that are launched within MFAT and DFAT’s internal mandated timeframes.</w:t>
            </w:r>
          </w:p>
        </w:tc>
        <w:tc>
          <w:tcPr>
            <w:tcW w:w="11203" w:type="dxa"/>
          </w:tcPr>
          <w:p w14:paraId="0A31C0A7" w14:textId="01295285" w:rsidR="0097209D" w:rsidRPr="004510D2" w:rsidRDefault="00994E41" w:rsidP="00953F4C">
            <w:pPr>
              <w:spacing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For calculation and reporting by DFAT and MFAT staff only.</w:t>
            </w:r>
          </w:p>
        </w:tc>
      </w:tr>
      <w:tr w:rsidR="0097209D" w:rsidRPr="004510D2" w14:paraId="5C63D8AA" w14:textId="77777777" w:rsidTr="00953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8" w:type="dxa"/>
            <w:gridSpan w:val="2"/>
          </w:tcPr>
          <w:p w14:paraId="0F12B985" w14:textId="77777777" w:rsidR="0097209D" w:rsidRPr="004510D2" w:rsidRDefault="0097209D" w:rsidP="004272BF">
            <w:pPr>
              <w:pStyle w:val="Heading2"/>
              <w:spacing w:before="180" w:after="120"/>
              <w:outlineLvl w:val="1"/>
            </w:pPr>
            <w:r w:rsidRPr="004510D2">
              <w:t>SRS 3: Our humanitarian response is efficient and well managed</w:t>
            </w:r>
          </w:p>
        </w:tc>
      </w:tr>
      <w:tr w:rsidR="0097209D" w:rsidRPr="004510D2" w14:paraId="25DD1F65" w14:textId="77777777" w:rsidTr="004272BF">
        <w:trPr>
          <w:trHeight w:val="1591"/>
        </w:trPr>
        <w:tc>
          <w:tcPr>
            <w:cnfStyle w:val="001000000000" w:firstRow="0" w:lastRow="0" w:firstColumn="1" w:lastColumn="0" w:oddVBand="0" w:evenVBand="0" w:oddHBand="0" w:evenHBand="0" w:firstRowFirstColumn="0" w:firstRowLastColumn="0" w:lastRowFirstColumn="0" w:lastRowLastColumn="0"/>
            <w:tcW w:w="4395" w:type="dxa"/>
          </w:tcPr>
          <w:p w14:paraId="7D7BD82E" w14:textId="77777777" w:rsidR="0097209D" w:rsidRPr="004510D2" w:rsidRDefault="0097209D" w:rsidP="00953F4C">
            <w:pPr>
              <w:spacing w:after="120"/>
              <w:rPr>
                <w:rFonts w:cs="Arial"/>
                <w:szCs w:val="20"/>
              </w:rPr>
            </w:pPr>
            <w:r w:rsidRPr="004510D2">
              <w:rPr>
                <w:rFonts w:cs="Arial"/>
                <w:szCs w:val="20"/>
                <w:lang w:val="en-US"/>
              </w:rPr>
              <w:t>Cost per person assisted.</w:t>
            </w:r>
          </w:p>
        </w:tc>
        <w:tc>
          <w:tcPr>
            <w:tcW w:w="11203" w:type="dxa"/>
          </w:tcPr>
          <w:p w14:paraId="13216888" w14:textId="77777777" w:rsidR="0097209D" w:rsidRPr="004510D2" w:rsidRDefault="0097209D" w:rsidP="00953F4C">
            <w:pPr>
              <w:spacing w:after="60"/>
              <w:cnfStyle w:val="000000000000" w:firstRow="0" w:lastRow="0" w:firstColumn="0" w:lastColumn="0" w:oddVBand="0" w:evenVBand="0" w:oddHBand="0" w:evenHBand="0" w:firstRowFirstColumn="0" w:firstRowLastColumn="0" w:lastRowFirstColumn="0" w:lastRowLastColumn="0"/>
              <w:rPr>
                <w:rFonts w:cs="Arial"/>
                <w:szCs w:val="20"/>
              </w:rPr>
            </w:pPr>
            <w:r w:rsidRPr="004510D2">
              <w:rPr>
                <w:rFonts w:cs="Arial"/>
                <w:szCs w:val="20"/>
              </w:rPr>
              <w:t xml:space="preserve">Calculate on the basis of total humanitarian budget allocation to the response divided by number of persons assisted. This is a crude indicator. However, it may still allow for simple comparisons between responses. </w:t>
            </w:r>
          </w:p>
          <w:p w14:paraId="03B3DACA" w14:textId="77777777" w:rsidR="0097209D" w:rsidRPr="004510D2" w:rsidRDefault="0097209D" w:rsidP="00953F4C">
            <w:pPr>
              <w:spacing w:after="60"/>
              <w:cnfStyle w:val="000000000000" w:firstRow="0" w:lastRow="0" w:firstColumn="0" w:lastColumn="0" w:oddVBand="0" w:evenVBand="0" w:oddHBand="0" w:evenHBand="0" w:firstRowFirstColumn="0" w:firstRowLastColumn="0" w:lastRowFirstColumn="0" w:lastRowLastColumn="0"/>
              <w:rPr>
                <w:rFonts w:cs="Arial"/>
                <w:szCs w:val="20"/>
              </w:rPr>
            </w:pPr>
            <w:r w:rsidRPr="004510D2">
              <w:rPr>
                <w:rFonts w:cs="Arial"/>
                <w:szCs w:val="20"/>
              </w:rPr>
              <w:t>It would be useful to break down cost per vulnerable person by cost categories, and for the main cost drivers to be benchmarked over time. Context will always be important and completion reporting should include observations on how the specific context influenced the main cost drivers.</w:t>
            </w:r>
          </w:p>
        </w:tc>
      </w:tr>
      <w:tr w:rsidR="0097209D" w:rsidRPr="004510D2" w14:paraId="372E5656" w14:textId="77777777" w:rsidTr="00953F4C">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5598" w:type="dxa"/>
            <w:gridSpan w:val="2"/>
          </w:tcPr>
          <w:p w14:paraId="2F0A3F62" w14:textId="77777777" w:rsidR="0097209D" w:rsidRPr="004510D2" w:rsidRDefault="0097209D" w:rsidP="004272BF">
            <w:pPr>
              <w:pStyle w:val="Heading2"/>
              <w:spacing w:before="180" w:after="120"/>
              <w:outlineLvl w:val="1"/>
            </w:pPr>
            <w:r w:rsidRPr="004510D2">
              <w:lastRenderedPageBreak/>
              <w:t>SRS 4: Our humanitarian response engages and is accountable to affected communities and vulnerable people</w:t>
            </w:r>
          </w:p>
        </w:tc>
      </w:tr>
      <w:tr w:rsidR="0097209D" w:rsidRPr="004510D2" w14:paraId="1624202D" w14:textId="77777777" w:rsidTr="004272BF">
        <w:trPr>
          <w:trHeight w:val="2668"/>
        </w:trPr>
        <w:tc>
          <w:tcPr>
            <w:cnfStyle w:val="001000000000" w:firstRow="0" w:lastRow="0" w:firstColumn="1" w:lastColumn="0" w:oddVBand="0" w:evenVBand="0" w:oddHBand="0" w:evenHBand="0" w:firstRowFirstColumn="0" w:firstRowLastColumn="0" w:lastRowFirstColumn="0" w:lastRowLastColumn="0"/>
            <w:tcW w:w="4395" w:type="dxa"/>
          </w:tcPr>
          <w:p w14:paraId="07B302E1" w14:textId="77777777" w:rsidR="0097209D" w:rsidRPr="004272BF" w:rsidRDefault="0097209D" w:rsidP="00953F4C">
            <w:pPr>
              <w:spacing w:after="120"/>
              <w:rPr>
                <w:rFonts w:cs="Arial"/>
                <w:b w:val="0"/>
                <w:szCs w:val="20"/>
              </w:rPr>
            </w:pPr>
            <w:r w:rsidRPr="004272BF">
              <w:rPr>
                <w:rFonts w:cs="Arial"/>
                <w:b w:val="0"/>
                <w:szCs w:val="20"/>
              </w:rPr>
              <w:t>% of people affected who report that they are satisfied with the opportunities they have to influence the response</w:t>
            </w:r>
          </w:p>
          <w:p w14:paraId="798218D9" w14:textId="77777777" w:rsidR="0097209D" w:rsidRPr="004510D2" w:rsidRDefault="0097209D" w:rsidP="00953F4C">
            <w:pPr>
              <w:spacing w:after="120"/>
              <w:rPr>
                <w:rFonts w:cs="Arial"/>
                <w:szCs w:val="20"/>
              </w:rPr>
            </w:pPr>
            <w:r w:rsidRPr="004272BF">
              <w:rPr>
                <w:rFonts w:cs="Arial"/>
                <w:b w:val="0"/>
                <w:szCs w:val="20"/>
              </w:rPr>
              <w:t>% of people affected who consider complaints mechanisms accessible, effective, confidential and safe.</w:t>
            </w:r>
            <w:r w:rsidRPr="004510D2">
              <w:rPr>
                <w:rFonts w:cs="Arial"/>
                <w:szCs w:val="20"/>
              </w:rPr>
              <w:t xml:space="preserve"> </w:t>
            </w:r>
          </w:p>
        </w:tc>
        <w:tc>
          <w:tcPr>
            <w:tcW w:w="11203" w:type="dxa"/>
          </w:tcPr>
          <w:p w14:paraId="0F0035FF" w14:textId="77777777" w:rsidR="0097209D" w:rsidRPr="004510D2" w:rsidRDefault="0097209D" w:rsidP="00953F4C">
            <w:pPr>
              <w:spacing w:after="120"/>
              <w:cnfStyle w:val="000000000000" w:firstRow="0" w:lastRow="0" w:firstColumn="0" w:lastColumn="0" w:oddVBand="0" w:evenVBand="0" w:oddHBand="0" w:evenHBand="0" w:firstRowFirstColumn="0" w:firstRowLastColumn="0" w:lastRowFirstColumn="0" w:lastRowLastColumn="0"/>
              <w:rPr>
                <w:rFonts w:cs="Arial"/>
                <w:szCs w:val="20"/>
              </w:rPr>
            </w:pPr>
            <w:r w:rsidRPr="004510D2">
              <w:rPr>
                <w:rFonts w:cs="Arial"/>
                <w:szCs w:val="20"/>
                <w:lang w:val="en-US"/>
              </w:rPr>
              <w:t xml:space="preserve">Both require </w:t>
            </w:r>
            <w:r w:rsidRPr="004510D2">
              <w:rPr>
                <w:rFonts w:cs="Arial"/>
                <w:szCs w:val="20"/>
              </w:rPr>
              <w:t xml:space="preserve">delivery partners to provide this information (through surveys or focus group discussions). The latter requires construction of a composite indicator based on user perceptions of the </w:t>
            </w:r>
            <w:r w:rsidRPr="004510D2">
              <w:rPr>
                <w:rFonts w:cs="Arial"/>
                <w:szCs w:val="20"/>
                <w:lang w:val="en-US"/>
              </w:rPr>
              <w:t>complaints mechanism.</w:t>
            </w:r>
          </w:p>
        </w:tc>
      </w:tr>
      <w:tr w:rsidR="0097209D" w:rsidRPr="004510D2" w14:paraId="43896B9B" w14:textId="77777777" w:rsidTr="00953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8" w:type="dxa"/>
            <w:gridSpan w:val="2"/>
          </w:tcPr>
          <w:p w14:paraId="02F31C18" w14:textId="77777777" w:rsidR="0097209D" w:rsidRPr="004510D2" w:rsidRDefault="0097209D" w:rsidP="004272BF">
            <w:pPr>
              <w:pStyle w:val="Heading2"/>
              <w:spacing w:before="180" w:after="120"/>
              <w:outlineLvl w:val="1"/>
            </w:pPr>
            <w:r w:rsidRPr="004510D2">
              <w:t>SRS 5: Our humanitarian response reinforces national and local leadership and capacity as much as possible and engages international actors where necessary</w:t>
            </w:r>
          </w:p>
        </w:tc>
      </w:tr>
      <w:tr w:rsidR="0097209D" w:rsidRPr="004510D2" w14:paraId="6D269175" w14:textId="77777777" w:rsidTr="004272BF">
        <w:trPr>
          <w:trHeight w:val="1742"/>
        </w:trPr>
        <w:tc>
          <w:tcPr>
            <w:cnfStyle w:val="001000000000" w:firstRow="0" w:lastRow="0" w:firstColumn="1" w:lastColumn="0" w:oddVBand="0" w:evenVBand="0" w:oddHBand="0" w:evenHBand="0" w:firstRowFirstColumn="0" w:firstRowLastColumn="0" w:lastRowFirstColumn="0" w:lastRowLastColumn="0"/>
            <w:tcW w:w="4395" w:type="dxa"/>
          </w:tcPr>
          <w:p w14:paraId="09F1FD92" w14:textId="77777777" w:rsidR="0097209D" w:rsidRPr="004272BF" w:rsidRDefault="0097209D" w:rsidP="00953F4C">
            <w:pPr>
              <w:spacing w:after="120"/>
              <w:rPr>
                <w:rFonts w:cs="Arial"/>
                <w:b w:val="0"/>
                <w:szCs w:val="20"/>
              </w:rPr>
            </w:pPr>
            <w:r w:rsidRPr="004272BF">
              <w:rPr>
                <w:rFonts w:cs="Arial"/>
                <w:b w:val="0"/>
                <w:szCs w:val="20"/>
              </w:rPr>
              <w:t>% of budget allocated directly or as directly as possible to local and national humanitarian actors.</w:t>
            </w:r>
          </w:p>
        </w:tc>
        <w:tc>
          <w:tcPr>
            <w:tcW w:w="11203" w:type="dxa"/>
          </w:tcPr>
          <w:p w14:paraId="23996F81" w14:textId="77777777" w:rsidR="0097209D" w:rsidRPr="004510D2" w:rsidRDefault="0097209D" w:rsidP="00953F4C">
            <w:pPr>
              <w:spacing w:after="120"/>
              <w:cnfStyle w:val="000000000000" w:firstRow="0" w:lastRow="0" w:firstColumn="0" w:lastColumn="0" w:oddVBand="0" w:evenVBand="0" w:oddHBand="0" w:evenHBand="0" w:firstRowFirstColumn="0" w:firstRowLastColumn="0" w:lastRowFirstColumn="0" w:lastRowLastColumn="0"/>
              <w:rPr>
                <w:rFonts w:cs="Arial"/>
                <w:szCs w:val="20"/>
              </w:rPr>
            </w:pPr>
            <w:r w:rsidRPr="004510D2">
              <w:rPr>
                <w:rFonts w:cs="Arial"/>
                <w:szCs w:val="20"/>
              </w:rPr>
              <w:t>1. Direct funding refers to funding that does not pass through an international intermediary.</w:t>
            </w:r>
          </w:p>
          <w:p w14:paraId="50577ACF" w14:textId="77777777" w:rsidR="0097209D" w:rsidRPr="004510D2" w:rsidRDefault="0097209D" w:rsidP="00953F4C">
            <w:pPr>
              <w:spacing w:after="120"/>
              <w:cnfStyle w:val="000000000000" w:firstRow="0" w:lastRow="0" w:firstColumn="0" w:lastColumn="0" w:oddVBand="0" w:evenVBand="0" w:oddHBand="0" w:evenHBand="0" w:firstRowFirstColumn="0" w:firstRowLastColumn="0" w:lastRowFirstColumn="0" w:lastRowLastColumn="0"/>
              <w:rPr>
                <w:rFonts w:cs="Arial"/>
                <w:szCs w:val="20"/>
              </w:rPr>
            </w:pPr>
            <w:r w:rsidRPr="004510D2">
              <w:rPr>
                <w:rFonts w:cs="Arial"/>
                <w:szCs w:val="20"/>
              </w:rPr>
              <w:t>2. ‘As directly as possible’ refers to:</w:t>
            </w:r>
          </w:p>
          <w:p w14:paraId="470F33F6" w14:textId="77777777" w:rsidR="0097209D" w:rsidRPr="004510D2" w:rsidRDefault="0097209D" w:rsidP="00953F4C">
            <w:pPr>
              <w:numPr>
                <w:ilvl w:val="0"/>
                <w:numId w:val="32"/>
              </w:numPr>
              <w:tabs>
                <w:tab w:val="clear" w:pos="567"/>
              </w:tabs>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cs="Arial"/>
                <w:szCs w:val="20"/>
              </w:rPr>
            </w:pPr>
            <w:r w:rsidRPr="004510D2">
              <w:rPr>
                <w:rFonts w:cs="Arial"/>
                <w:szCs w:val="20"/>
              </w:rPr>
              <w:t>Funding channelled through a pooled fund that is directly accessed by national and local actors</w:t>
            </w:r>
          </w:p>
          <w:p w14:paraId="2D493943" w14:textId="77777777" w:rsidR="0097209D" w:rsidRPr="004510D2" w:rsidRDefault="0097209D" w:rsidP="00953F4C">
            <w:pPr>
              <w:numPr>
                <w:ilvl w:val="0"/>
                <w:numId w:val="32"/>
              </w:numPr>
              <w:tabs>
                <w:tab w:val="clear" w:pos="567"/>
              </w:tabs>
              <w:spacing w:after="120" w:line="240" w:lineRule="auto"/>
              <w:contextualSpacing/>
              <w:cnfStyle w:val="000000000000" w:firstRow="0" w:lastRow="0" w:firstColumn="0" w:lastColumn="0" w:oddVBand="0" w:evenVBand="0" w:oddHBand="0" w:evenHBand="0" w:firstRowFirstColumn="0" w:firstRowLastColumn="0" w:lastRowFirstColumn="0" w:lastRowLastColumn="0"/>
              <w:rPr>
                <w:rFonts w:cs="Arial"/>
                <w:szCs w:val="20"/>
              </w:rPr>
            </w:pPr>
            <w:r w:rsidRPr="004510D2">
              <w:rPr>
                <w:rFonts w:cs="Arial"/>
                <w:szCs w:val="20"/>
              </w:rPr>
              <w:t xml:space="preserve">Funding to a single international aid organisation that reaches a local/national actor directly from that one intermediary. </w:t>
            </w:r>
          </w:p>
        </w:tc>
      </w:tr>
      <w:tr w:rsidR="0097209D" w:rsidRPr="004510D2" w14:paraId="59372D54" w14:textId="77777777" w:rsidTr="00953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8" w:type="dxa"/>
            <w:gridSpan w:val="2"/>
          </w:tcPr>
          <w:p w14:paraId="7BA738B3" w14:textId="77777777" w:rsidR="0097209D" w:rsidRPr="004510D2" w:rsidRDefault="0097209D" w:rsidP="004272BF">
            <w:pPr>
              <w:pStyle w:val="Heading2"/>
              <w:spacing w:before="180" w:after="120"/>
              <w:outlineLvl w:val="1"/>
            </w:pPr>
            <w:r w:rsidRPr="004510D2">
              <w:t>SRS 6: Our humanitarian response is coordinated and complementary</w:t>
            </w:r>
          </w:p>
        </w:tc>
      </w:tr>
      <w:tr w:rsidR="0097209D" w:rsidRPr="004510D2" w14:paraId="5E475B52" w14:textId="77777777" w:rsidTr="004272BF">
        <w:trPr>
          <w:trHeight w:val="1252"/>
        </w:trPr>
        <w:tc>
          <w:tcPr>
            <w:cnfStyle w:val="001000000000" w:firstRow="0" w:lastRow="0" w:firstColumn="1" w:lastColumn="0" w:oddVBand="0" w:evenVBand="0" w:oddHBand="0" w:evenHBand="0" w:firstRowFirstColumn="0" w:firstRowLastColumn="0" w:lastRowFirstColumn="0" w:lastRowLastColumn="0"/>
            <w:tcW w:w="4395" w:type="dxa"/>
          </w:tcPr>
          <w:p w14:paraId="34D2C48F" w14:textId="77777777" w:rsidR="0097209D" w:rsidRPr="004272BF" w:rsidRDefault="0097209D" w:rsidP="00953F4C">
            <w:pPr>
              <w:spacing w:after="120"/>
              <w:rPr>
                <w:rFonts w:cs="Arial"/>
                <w:b w:val="0"/>
                <w:szCs w:val="20"/>
              </w:rPr>
            </w:pPr>
            <w:r w:rsidRPr="004272BF">
              <w:rPr>
                <w:rFonts w:cs="Arial"/>
                <w:b w:val="0"/>
                <w:szCs w:val="20"/>
              </w:rPr>
              <w:t>Self-assessed quality of coordination and complementarity with other international actors during response.</w:t>
            </w:r>
          </w:p>
        </w:tc>
        <w:tc>
          <w:tcPr>
            <w:tcW w:w="11203" w:type="dxa"/>
          </w:tcPr>
          <w:p w14:paraId="14CB8203" w14:textId="4665B010" w:rsidR="0097209D" w:rsidRPr="004510D2" w:rsidRDefault="0097209D" w:rsidP="00953F4C">
            <w:pPr>
              <w:spacing w:after="120"/>
              <w:cnfStyle w:val="000000000000" w:firstRow="0" w:lastRow="0" w:firstColumn="0" w:lastColumn="0" w:oddVBand="0" w:evenVBand="0" w:oddHBand="0" w:evenHBand="0" w:firstRowFirstColumn="0" w:firstRowLastColumn="0" w:lastRowFirstColumn="0" w:lastRowLastColumn="0"/>
              <w:rPr>
                <w:rFonts w:cs="Arial"/>
                <w:szCs w:val="20"/>
              </w:rPr>
            </w:pPr>
            <w:r w:rsidRPr="004510D2">
              <w:rPr>
                <w:rFonts w:cs="Arial"/>
                <w:szCs w:val="20"/>
              </w:rPr>
              <w:t xml:space="preserve">To be assessed during post-event lessons learned exercises. Assessment of coordination with other international actors may include coordination between Australia and New Zealand, and/or coordination issues at a system-level (i.e. whole of response). </w:t>
            </w:r>
          </w:p>
        </w:tc>
      </w:tr>
    </w:tbl>
    <w:p w14:paraId="5FDBEED4" w14:textId="77777777" w:rsidR="0097209D" w:rsidRDefault="0097209D" w:rsidP="0097209D"/>
    <w:sectPr w:rsidR="0097209D" w:rsidSect="007C74BA">
      <w:headerReference w:type="default" r:id="rId1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0800C3" w14:textId="77777777" w:rsidR="000612C4" w:rsidRDefault="000612C4" w:rsidP="000612C4">
      <w:pPr>
        <w:spacing w:line="240" w:lineRule="auto"/>
      </w:pPr>
      <w:r>
        <w:separator/>
      </w:r>
    </w:p>
  </w:endnote>
  <w:endnote w:type="continuationSeparator" w:id="0">
    <w:p w14:paraId="08BD646D" w14:textId="77777777" w:rsidR="000612C4" w:rsidRDefault="000612C4" w:rsidP="000612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C958E" w14:textId="77777777" w:rsidR="000B7BE2" w:rsidRDefault="000B7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6490961"/>
      <w:docPartObj>
        <w:docPartGallery w:val="Page Numbers (Bottom of Page)"/>
        <w:docPartUnique/>
      </w:docPartObj>
    </w:sdtPr>
    <w:sdtEndPr>
      <w:rPr>
        <w:noProof/>
      </w:rPr>
    </w:sdtEndPr>
    <w:sdtContent>
      <w:p w14:paraId="5FB719AF" w14:textId="77777777" w:rsidR="00C70E3E" w:rsidRDefault="00C70E3E" w:rsidP="00A50F3B">
        <w:pPr>
          <w:pStyle w:val="Footer"/>
          <w:jc w:val="center"/>
        </w:pPr>
      </w:p>
      <w:p w14:paraId="269B7B4B" w14:textId="74FEC091" w:rsidR="00C151B5" w:rsidRDefault="00C151B5" w:rsidP="00A50F3B">
        <w:pPr>
          <w:pStyle w:val="Footer"/>
          <w:jc w:val="center"/>
        </w:pPr>
        <w:r>
          <w:fldChar w:fldCharType="begin"/>
        </w:r>
        <w:r>
          <w:instrText xml:space="preserve"> PAGE   \* MERGEFORMAT </w:instrText>
        </w:r>
        <w:r>
          <w:fldChar w:fldCharType="separate"/>
        </w:r>
        <w:r w:rsidR="000B7BE2">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11690" w14:textId="77777777" w:rsidR="000B7BE2" w:rsidRDefault="000B7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310E54" w14:textId="77777777" w:rsidR="000612C4" w:rsidRDefault="000612C4" w:rsidP="000612C4">
      <w:pPr>
        <w:spacing w:line="240" w:lineRule="auto"/>
      </w:pPr>
      <w:r>
        <w:separator/>
      </w:r>
    </w:p>
  </w:footnote>
  <w:footnote w:type="continuationSeparator" w:id="0">
    <w:p w14:paraId="257CEBAC" w14:textId="77777777" w:rsidR="000612C4" w:rsidRDefault="000612C4" w:rsidP="000612C4">
      <w:pPr>
        <w:spacing w:line="240" w:lineRule="auto"/>
      </w:pPr>
      <w:r>
        <w:continuationSeparator/>
      </w:r>
    </w:p>
  </w:footnote>
  <w:footnote w:id="1">
    <w:p w14:paraId="62222697" w14:textId="77777777" w:rsidR="00D26E5D" w:rsidRDefault="00D26E5D" w:rsidP="00D26E5D">
      <w:pPr>
        <w:pStyle w:val="FootnoteText"/>
      </w:pPr>
      <w:r>
        <w:rPr>
          <w:rStyle w:val="FootnoteReference"/>
        </w:rPr>
        <w:footnoteRef/>
      </w:r>
      <w:r>
        <w:t xml:space="preserve"> </w:t>
      </w:r>
      <w:r w:rsidRPr="00BC277C">
        <w:rPr>
          <w:rFonts w:ascii="Verdana" w:hAnsi="Verdana" w:cs="Arial"/>
          <w:sz w:val="20"/>
          <w:szCs w:val="20"/>
        </w:rPr>
        <w:t>DFAT: Number of vulnerable women, men, girls and boys provided with life-saving assistance in conflict and crisis situations (</w:t>
      </w:r>
      <w:r w:rsidRPr="00BC277C">
        <w:rPr>
          <w:rFonts w:ascii="Verdana" w:hAnsi="Verdana" w:cs="Arial"/>
          <w:sz w:val="20"/>
          <w:szCs w:val="20"/>
          <w:lang w:val="en-US"/>
        </w:rPr>
        <w:t>results disaggregated by sex, age and ability</w:t>
      </w:r>
      <w:r w:rsidRPr="00BC277C">
        <w:rPr>
          <w:rFonts w:ascii="Verdana" w:hAnsi="Verdana" w:cs="Arial"/>
          <w:sz w:val="20"/>
          <w:szCs w:val="20"/>
        </w:rPr>
        <w:t>)</w:t>
      </w:r>
    </w:p>
  </w:footnote>
  <w:footnote w:id="2">
    <w:p w14:paraId="5C31F63A" w14:textId="77777777" w:rsidR="00D646FB" w:rsidRPr="00E84BCE" w:rsidRDefault="00D646FB" w:rsidP="00D646FB">
      <w:pPr>
        <w:pStyle w:val="FootnoteText"/>
        <w:rPr>
          <w:sz w:val="20"/>
        </w:rPr>
      </w:pPr>
      <w:r>
        <w:rPr>
          <w:rStyle w:val="FootnoteReference"/>
        </w:rPr>
        <w:footnoteRef/>
      </w:r>
      <w:r>
        <w:t xml:space="preserve"> </w:t>
      </w:r>
      <w:r w:rsidRPr="00DF7C3F">
        <w:rPr>
          <w:rFonts w:asciiTheme="majorHAnsi" w:hAnsiTheme="majorHAnsi" w:cs="Arial"/>
          <w:sz w:val="19"/>
          <w:szCs w:val="19"/>
        </w:rPr>
        <w:t xml:space="preserve">Refer </w:t>
      </w:r>
      <w:hyperlink r:id="rId1" w:history="1">
        <w:r w:rsidRPr="00DF7C3F">
          <w:rPr>
            <w:rStyle w:val="Hyperlink"/>
            <w:sz w:val="18"/>
          </w:rPr>
          <w:t>Cash Transfers: DFAT Humanitarian Strategy Guidance Note</w:t>
        </w:r>
      </w:hyperlink>
    </w:p>
  </w:footnote>
  <w:footnote w:id="3">
    <w:p w14:paraId="03BFE9F6" w14:textId="77777777" w:rsidR="00D646FB" w:rsidRPr="00D646FB" w:rsidRDefault="00D646FB" w:rsidP="00D646FB">
      <w:pPr>
        <w:pStyle w:val="FootnoteText"/>
        <w:rPr>
          <w:rFonts w:ascii="Verdana" w:hAnsi="Verdana" w:cs="Arial"/>
          <w:sz w:val="18"/>
          <w:szCs w:val="18"/>
          <w:lang w:val="en-US"/>
        </w:rPr>
      </w:pPr>
      <w:r w:rsidRPr="00D646FB">
        <w:rPr>
          <w:rStyle w:val="FootnoteReference"/>
          <w:rFonts w:ascii="Verdana" w:hAnsi="Verdana" w:cs="Arial"/>
          <w:sz w:val="18"/>
          <w:szCs w:val="18"/>
        </w:rPr>
        <w:footnoteRef/>
      </w:r>
      <w:r w:rsidRPr="00D646FB">
        <w:rPr>
          <w:rFonts w:ascii="Verdana" w:hAnsi="Verdana" w:cs="Arial"/>
          <w:sz w:val="18"/>
          <w:szCs w:val="18"/>
        </w:rPr>
        <w:t xml:space="preserve"> </w:t>
      </w:r>
      <w:r w:rsidRPr="00D646FB">
        <w:rPr>
          <w:rFonts w:ascii="Verdana" w:hAnsi="Verdana" w:cs="Arial"/>
          <w:sz w:val="18"/>
          <w:szCs w:val="18"/>
          <w:lang w:val="en-US"/>
        </w:rPr>
        <w:t>Nationally led coordination is addressed under SRS 5</w:t>
      </w:r>
    </w:p>
  </w:footnote>
  <w:footnote w:id="4">
    <w:p w14:paraId="2638F5D6" w14:textId="77777777" w:rsidR="0097209D" w:rsidRDefault="0097209D" w:rsidP="0097209D">
      <w:pPr>
        <w:pStyle w:val="FootnoteText"/>
      </w:pPr>
      <w:r>
        <w:rPr>
          <w:rStyle w:val="FootnoteReference"/>
        </w:rPr>
        <w:footnoteRef/>
      </w:r>
      <w:r>
        <w:t xml:space="preserve"> </w:t>
      </w:r>
      <w:r w:rsidRPr="008F438E">
        <w:rPr>
          <w:rFonts w:ascii="Verdana" w:hAnsi="Verdana"/>
          <w:sz w:val="20"/>
          <w:szCs w:val="20"/>
        </w:rPr>
        <w:t>DFAT’s Aggregate Development Result is “number of vulnerable women, men, girls and boys provided with life-saving assistance in conflict and crisis situations (results disaggregated by sex, age and 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DFC12" w14:textId="77777777" w:rsidR="000B7BE2" w:rsidRDefault="000B7B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FD50E" w14:textId="77777777" w:rsidR="00141495" w:rsidRDefault="00141495" w:rsidP="00141495">
    <w:pPr>
      <w:pStyle w:val="Header"/>
      <w:tabs>
        <w:tab w:val="left" w:pos="3060"/>
      </w:tabs>
      <w:ind w:left="113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39B86" w14:textId="77777777" w:rsidR="000B7BE2" w:rsidRDefault="000B7B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DB38D" w14:textId="77777777" w:rsidR="00141495" w:rsidRPr="00D26E5D" w:rsidRDefault="00141495" w:rsidP="00D26E5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28E15" w14:textId="77777777" w:rsidR="0047459D" w:rsidRPr="000612C4" w:rsidRDefault="0047459D" w:rsidP="000612C4">
    <w:pPr>
      <w:pStyle w:val="Header"/>
      <w:ind w:left="1134"/>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43EDD32"/>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380C944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C924E29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FA170F"/>
    <w:multiLevelType w:val="multilevel"/>
    <w:tmpl w:val="9EE089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1AA7BF7"/>
    <w:multiLevelType w:val="hybridMultilevel"/>
    <w:tmpl w:val="3466BCDA"/>
    <w:lvl w:ilvl="0" w:tplc="4CBEABC4">
      <w:start w:val="1"/>
      <w:numFmt w:val="bullet"/>
      <w:pStyle w:val="Bulletpointsindent2MFAT"/>
      <w:lvlText w:val=""/>
      <w:lvlJc w:val="left"/>
      <w:pPr>
        <w:ind w:left="1494" w:hanging="360"/>
      </w:pPr>
      <w:rPr>
        <w:rFonts w:ascii="Symbol" w:hAnsi="Symbol" w:hint="default"/>
        <w:b w:val="0"/>
        <w:i w:val="0"/>
        <w:color w:val="000000" w:themeColor="text1"/>
        <w:sz w:val="20"/>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5" w15:restartNumberingAfterBreak="0">
    <w:nsid w:val="04F728A9"/>
    <w:multiLevelType w:val="hybridMultilevel"/>
    <w:tmpl w:val="330C9B7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62F60E3"/>
    <w:multiLevelType w:val="hybridMultilevel"/>
    <w:tmpl w:val="3F368E1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F9570A7"/>
    <w:multiLevelType w:val="multilevel"/>
    <w:tmpl w:val="FD7C3C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3DA3F4C"/>
    <w:multiLevelType w:val="hybridMultilevel"/>
    <w:tmpl w:val="4120D0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1C83251"/>
    <w:multiLevelType w:val="multilevel"/>
    <w:tmpl w:val="F120226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7133CC3"/>
    <w:multiLevelType w:val="hybridMultilevel"/>
    <w:tmpl w:val="779071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86F6196"/>
    <w:multiLevelType w:val="multilevel"/>
    <w:tmpl w:val="FCAE358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F050288"/>
    <w:multiLevelType w:val="hybridMultilevel"/>
    <w:tmpl w:val="AC0CF58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3" w15:restartNumberingAfterBreak="0">
    <w:nsid w:val="322574EB"/>
    <w:multiLevelType w:val="multilevel"/>
    <w:tmpl w:val="B44AE9C0"/>
    <w:lvl w:ilvl="0">
      <w:start w:val="1"/>
      <w:numFmt w:val="bullet"/>
      <w:pStyle w:val="ListBullet"/>
      <w:lvlText w:val=""/>
      <w:lvlJc w:val="left"/>
      <w:pPr>
        <w:ind w:left="567" w:hanging="567"/>
      </w:pPr>
      <w:rPr>
        <w:rFonts w:ascii="Symbol" w:hAnsi="Symbol" w:hint="default"/>
        <w:color w:val="A6A6A6" w:themeColor="background1" w:themeShade="A6"/>
      </w:rPr>
    </w:lvl>
    <w:lvl w:ilvl="1">
      <w:start w:val="1"/>
      <w:numFmt w:val="bullet"/>
      <w:lvlRestart w:val="0"/>
      <w:lvlText w:val=""/>
      <w:lvlJc w:val="left"/>
      <w:pPr>
        <w:ind w:left="1134" w:hanging="567"/>
      </w:pPr>
      <w:rPr>
        <w:rFonts w:ascii="Symbol" w:hAnsi="Symbol" w:hint="default"/>
        <w:color w:val="auto"/>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4" w15:restartNumberingAfterBreak="0">
    <w:nsid w:val="33823466"/>
    <w:multiLevelType w:val="hybridMultilevel"/>
    <w:tmpl w:val="CA8C0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A62773"/>
    <w:multiLevelType w:val="hybridMultilevel"/>
    <w:tmpl w:val="3026957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63E0527"/>
    <w:multiLevelType w:val="hybridMultilevel"/>
    <w:tmpl w:val="C64CF23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6D06AC4"/>
    <w:multiLevelType w:val="multilevel"/>
    <w:tmpl w:val="23CA5902"/>
    <w:lvl w:ilvl="0">
      <w:start w:val="1"/>
      <w:numFmt w:val="decimal"/>
      <w:pStyle w:val="ListNumber"/>
      <w:lvlText w:val="%1."/>
      <w:lvlJc w:val="left"/>
      <w:pPr>
        <w:ind w:left="360" w:hanging="360"/>
      </w:pPr>
      <w:rPr>
        <w:rFonts w:hint="default"/>
      </w:rPr>
    </w:lvl>
    <w:lvl w:ilvl="1">
      <w:start w:val="1"/>
      <w:numFmt w:val="decimal"/>
      <w:lvlRestart w:val="0"/>
      <w:lvlText w:val="%1.%2."/>
      <w:lvlJc w:val="left"/>
      <w:pPr>
        <w:ind w:left="1134" w:hanging="567"/>
      </w:pPr>
      <w:rPr>
        <w:rFonts w:hint="default"/>
      </w:rPr>
    </w:lvl>
    <w:lvl w:ilvl="2">
      <w:start w:val="1"/>
      <w:numFmt w:val="decimal"/>
      <w:lvlRestart w:val="0"/>
      <w:lvlText w:val="%1.%2.%3."/>
      <w:lvlJc w:val="left"/>
      <w:pPr>
        <w:ind w:left="1985" w:hanging="851"/>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8" w15:restartNumberingAfterBreak="0">
    <w:nsid w:val="4F0E1BEC"/>
    <w:multiLevelType w:val="hybridMultilevel"/>
    <w:tmpl w:val="6C8CB9FE"/>
    <w:lvl w:ilvl="0" w:tplc="CEE85A14">
      <w:start w:val="1"/>
      <w:numFmt w:val="bullet"/>
      <w:pStyle w:val="BulletpointsindentMFAT"/>
      <w:lvlText w:val=""/>
      <w:lvlJc w:val="left"/>
      <w:pPr>
        <w:tabs>
          <w:tab w:val="num" w:pos="567"/>
        </w:tabs>
        <w:ind w:left="567" w:hanging="567"/>
      </w:pPr>
      <w:rPr>
        <w:rFonts w:ascii="Symbol" w:hAnsi="Symbol" w:hint="default"/>
        <w:b w:val="0"/>
        <w:i w:val="0"/>
        <w:color w:val="999999"/>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DA1AEB"/>
    <w:multiLevelType w:val="hybridMultilevel"/>
    <w:tmpl w:val="DFFEA9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0691A93"/>
    <w:multiLevelType w:val="hybridMultilevel"/>
    <w:tmpl w:val="3A2E465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83B289C"/>
    <w:multiLevelType w:val="hybridMultilevel"/>
    <w:tmpl w:val="55BEBFD6"/>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99D3116"/>
    <w:multiLevelType w:val="multilevel"/>
    <w:tmpl w:val="434C1B90"/>
    <w:lvl w:ilvl="0">
      <w:start w:val="1"/>
      <w:numFmt w:val="bullet"/>
      <w:pStyle w:val="BulletPoints2MFAT"/>
      <w:lvlText w:val=""/>
      <w:lvlJc w:val="left"/>
      <w:pPr>
        <w:tabs>
          <w:tab w:val="num" w:pos="794"/>
        </w:tabs>
        <w:ind w:left="794" w:hanging="397"/>
      </w:pPr>
      <w:rPr>
        <w:rFonts w:ascii="Symbol" w:hAnsi="Symbol" w:hint="default"/>
        <w:b w:val="0"/>
        <w:i w:val="0"/>
        <w:caps w:val="0"/>
        <w:strike w:val="0"/>
        <w:dstrike w:val="0"/>
        <w:vanish w:val="0"/>
        <w:color w:val="333333"/>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907"/>
        </w:tabs>
        <w:ind w:left="907" w:hanging="397"/>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4"/>
        </w:tabs>
        <w:ind w:left="1644" w:hanging="567"/>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211"/>
        </w:tabs>
        <w:ind w:left="2211" w:hanging="567"/>
      </w:pPr>
      <w:rPr>
        <w:rFonts w:ascii="Symbol" w:hAnsi="Symbol" w:hint="default"/>
        <w:b w:val="0"/>
        <w:i w:val="0"/>
        <w:sz w:val="16"/>
      </w:rPr>
    </w:lvl>
    <w:lvl w:ilvl="4">
      <w:start w:val="1"/>
      <w:numFmt w:val="bullet"/>
      <w:lvlText w:val="o"/>
      <w:lvlJc w:val="left"/>
      <w:pPr>
        <w:tabs>
          <w:tab w:val="num" w:pos="6916"/>
        </w:tabs>
        <w:ind w:left="6916" w:hanging="360"/>
      </w:pPr>
      <w:rPr>
        <w:rFonts w:ascii="Courier New" w:hAnsi="Courier New" w:hint="default"/>
      </w:rPr>
    </w:lvl>
    <w:lvl w:ilvl="5">
      <w:start w:val="1"/>
      <w:numFmt w:val="bullet"/>
      <w:lvlText w:val=""/>
      <w:lvlJc w:val="left"/>
      <w:pPr>
        <w:tabs>
          <w:tab w:val="num" w:pos="7636"/>
        </w:tabs>
        <w:ind w:left="7636" w:hanging="360"/>
      </w:pPr>
      <w:rPr>
        <w:rFonts w:ascii="Wingdings" w:hAnsi="Wingdings" w:hint="default"/>
      </w:rPr>
    </w:lvl>
    <w:lvl w:ilvl="6">
      <w:start w:val="1"/>
      <w:numFmt w:val="bullet"/>
      <w:lvlText w:val=""/>
      <w:lvlJc w:val="left"/>
      <w:pPr>
        <w:tabs>
          <w:tab w:val="num" w:pos="8356"/>
        </w:tabs>
        <w:ind w:left="8356" w:hanging="360"/>
      </w:pPr>
      <w:rPr>
        <w:rFonts w:ascii="Symbol" w:hAnsi="Symbol" w:hint="default"/>
      </w:rPr>
    </w:lvl>
    <w:lvl w:ilvl="7">
      <w:start w:val="1"/>
      <w:numFmt w:val="bullet"/>
      <w:lvlText w:val="o"/>
      <w:lvlJc w:val="left"/>
      <w:pPr>
        <w:tabs>
          <w:tab w:val="num" w:pos="9076"/>
        </w:tabs>
        <w:ind w:left="9076" w:hanging="360"/>
      </w:pPr>
      <w:rPr>
        <w:rFonts w:ascii="Courier New" w:hAnsi="Courier New" w:hint="default"/>
      </w:rPr>
    </w:lvl>
    <w:lvl w:ilvl="8">
      <w:start w:val="1"/>
      <w:numFmt w:val="bullet"/>
      <w:lvlText w:val=""/>
      <w:lvlJc w:val="left"/>
      <w:pPr>
        <w:tabs>
          <w:tab w:val="num" w:pos="9796"/>
        </w:tabs>
        <w:ind w:left="9796" w:hanging="360"/>
      </w:pPr>
      <w:rPr>
        <w:rFonts w:ascii="Wingdings" w:hAnsi="Wingdings" w:hint="default"/>
      </w:rPr>
    </w:lvl>
  </w:abstractNum>
  <w:abstractNum w:abstractNumId="23" w15:restartNumberingAfterBreak="0">
    <w:nsid w:val="69B04B44"/>
    <w:multiLevelType w:val="hybridMultilevel"/>
    <w:tmpl w:val="60E81A4A"/>
    <w:lvl w:ilvl="0" w:tplc="02C82890">
      <w:start w:val="1"/>
      <w:numFmt w:val="bullet"/>
      <w:lvlText w:val=""/>
      <w:lvlJc w:val="left"/>
      <w:pPr>
        <w:ind w:left="360" w:hanging="360"/>
      </w:pPr>
      <w:rPr>
        <w:rFonts w:ascii="Symbol" w:hAnsi="Symbol" w:hint="default"/>
        <w:color w:val="A6A6A6" w:themeColor="background1" w:themeShade="A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E21483B"/>
    <w:multiLevelType w:val="multilevel"/>
    <w:tmpl w:val="98B00C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28C4475"/>
    <w:multiLevelType w:val="hybridMultilevel"/>
    <w:tmpl w:val="DCFAE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B3363F"/>
    <w:multiLevelType w:val="multilevel"/>
    <w:tmpl w:val="778234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BFF4B3B"/>
    <w:multiLevelType w:val="hybridMultilevel"/>
    <w:tmpl w:val="B36829F4"/>
    <w:lvl w:ilvl="0" w:tplc="04090017">
      <w:start w:val="1"/>
      <w:numFmt w:val="lowerLetter"/>
      <w:lvlText w:val="%1)"/>
      <w:lvlJc w:val="left"/>
      <w:pPr>
        <w:ind w:left="578" w:hanging="360"/>
      </w:pPr>
      <w:rPr>
        <w:rFonts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num w:numId="1">
    <w:abstractNumId w:val="23"/>
  </w:num>
  <w:num w:numId="2">
    <w:abstractNumId w:val="22"/>
  </w:num>
  <w:num w:numId="3">
    <w:abstractNumId w:val="18"/>
  </w:num>
  <w:num w:numId="4">
    <w:abstractNumId w:val="4"/>
  </w:num>
  <w:num w:numId="5">
    <w:abstractNumId w:val="2"/>
  </w:num>
  <w:num w:numId="6">
    <w:abstractNumId w:val="13"/>
  </w:num>
  <w:num w:numId="7">
    <w:abstractNumId w:val="1"/>
  </w:num>
  <w:num w:numId="8">
    <w:abstractNumId w:val="0"/>
  </w:num>
  <w:num w:numId="9">
    <w:abstractNumId w:val="17"/>
  </w:num>
  <w:num w:numId="10">
    <w:abstractNumId w:val="23"/>
  </w:num>
  <w:num w:numId="11">
    <w:abstractNumId w:val="22"/>
  </w:num>
  <w:num w:numId="12">
    <w:abstractNumId w:val="18"/>
  </w:num>
  <w:num w:numId="13">
    <w:abstractNumId w:val="4"/>
  </w:num>
  <w:num w:numId="14">
    <w:abstractNumId w:val="8"/>
  </w:num>
  <w:num w:numId="15">
    <w:abstractNumId w:val="19"/>
  </w:num>
  <w:num w:numId="16">
    <w:abstractNumId w:val="12"/>
  </w:num>
  <w:num w:numId="17">
    <w:abstractNumId w:val="27"/>
  </w:num>
  <w:num w:numId="18">
    <w:abstractNumId w:val="14"/>
  </w:num>
  <w:num w:numId="19">
    <w:abstractNumId w:val="25"/>
  </w:num>
  <w:num w:numId="20">
    <w:abstractNumId w:val="7"/>
  </w:num>
  <w:num w:numId="21">
    <w:abstractNumId w:val="26"/>
  </w:num>
  <w:num w:numId="22">
    <w:abstractNumId w:val="24"/>
  </w:num>
  <w:num w:numId="23">
    <w:abstractNumId w:val="16"/>
  </w:num>
  <w:num w:numId="24">
    <w:abstractNumId w:val="21"/>
  </w:num>
  <w:num w:numId="25">
    <w:abstractNumId w:val="5"/>
  </w:num>
  <w:num w:numId="26">
    <w:abstractNumId w:val="11"/>
  </w:num>
  <w:num w:numId="27">
    <w:abstractNumId w:val="3"/>
  </w:num>
  <w:num w:numId="28">
    <w:abstractNumId w:val="9"/>
  </w:num>
  <w:num w:numId="29">
    <w:abstractNumId w:val="15"/>
  </w:num>
  <w:num w:numId="30">
    <w:abstractNumId w:val="6"/>
  </w:num>
  <w:num w:numId="31">
    <w:abstractNumId w:val="20"/>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C65"/>
    <w:rsid w:val="000178CB"/>
    <w:rsid w:val="00047CA5"/>
    <w:rsid w:val="000612C4"/>
    <w:rsid w:val="00066260"/>
    <w:rsid w:val="000B7BE2"/>
    <w:rsid w:val="000D3605"/>
    <w:rsid w:val="00127974"/>
    <w:rsid w:val="00127A58"/>
    <w:rsid w:val="00135EAF"/>
    <w:rsid w:val="00141495"/>
    <w:rsid w:val="00155D7E"/>
    <w:rsid w:val="0018543E"/>
    <w:rsid w:val="001B6C55"/>
    <w:rsid w:val="001F5D3B"/>
    <w:rsid w:val="00230995"/>
    <w:rsid w:val="00245A2F"/>
    <w:rsid w:val="002546EC"/>
    <w:rsid w:val="00293994"/>
    <w:rsid w:val="002B7B45"/>
    <w:rsid w:val="002C57C0"/>
    <w:rsid w:val="002C6C65"/>
    <w:rsid w:val="00315EF2"/>
    <w:rsid w:val="003A4BB4"/>
    <w:rsid w:val="003B6617"/>
    <w:rsid w:val="003F19CD"/>
    <w:rsid w:val="003F2BED"/>
    <w:rsid w:val="00416C6B"/>
    <w:rsid w:val="00417DAB"/>
    <w:rsid w:val="004272BF"/>
    <w:rsid w:val="004510D2"/>
    <w:rsid w:val="0047459D"/>
    <w:rsid w:val="00494513"/>
    <w:rsid w:val="004969A6"/>
    <w:rsid w:val="00532657"/>
    <w:rsid w:val="0055202C"/>
    <w:rsid w:val="00570426"/>
    <w:rsid w:val="005E46DB"/>
    <w:rsid w:val="005F6F27"/>
    <w:rsid w:val="00665C23"/>
    <w:rsid w:val="00683CB5"/>
    <w:rsid w:val="00763BB4"/>
    <w:rsid w:val="007A742E"/>
    <w:rsid w:val="007C74BA"/>
    <w:rsid w:val="00801B3B"/>
    <w:rsid w:val="00806AB2"/>
    <w:rsid w:val="00855986"/>
    <w:rsid w:val="008947DD"/>
    <w:rsid w:val="008951A7"/>
    <w:rsid w:val="008F438E"/>
    <w:rsid w:val="00906C59"/>
    <w:rsid w:val="00935502"/>
    <w:rsid w:val="0097209D"/>
    <w:rsid w:val="00973D28"/>
    <w:rsid w:val="00994E41"/>
    <w:rsid w:val="009B4CA3"/>
    <w:rsid w:val="009E4BBC"/>
    <w:rsid w:val="009E5C47"/>
    <w:rsid w:val="00A31F11"/>
    <w:rsid w:val="00A45384"/>
    <w:rsid w:val="00A50F3B"/>
    <w:rsid w:val="00A67114"/>
    <w:rsid w:val="00A82F8E"/>
    <w:rsid w:val="00A95460"/>
    <w:rsid w:val="00AC28A0"/>
    <w:rsid w:val="00B0677B"/>
    <w:rsid w:val="00B102A2"/>
    <w:rsid w:val="00B253A2"/>
    <w:rsid w:val="00B408D0"/>
    <w:rsid w:val="00B40E0C"/>
    <w:rsid w:val="00B56120"/>
    <w:rsid w:val="00BB5BD8"/>
    <w:rsid w:val="00BC277C"/>
    <w:rsid w:val="00C151B5"/>
    <w:rsid w:val="00C70E3E"/>
    <w:rsid w:val="00C86447"/>
    <w:rsid w:val="00C926D8"/>
    <w:rsid w:val="00CC69FC"/>
    <w:rsid w:val="00CD0601"/>
    <w:rsid w:val="00D13568"/>
    <w:rsid w:val="00D1632E"/>
    <w:rsid w:val="00D26E5D"/>
    <w:rsid w:val="00D36519"/>
    <w:rsid w:val="00D4111C"/>
    <w:rsid w:val="00D646FB"/>
    <w:rsid w:val="00D74819"/>
    <w:rsid w:val="00DD1CD2"/>
    <w:rsid w:val="00DF1469"/>
    <w:rsid w:val="00E007CE"/>
    <w:rsid w:val="00E00EC4"/>
    <w:rsid w:val="00E120BF"/>
    <w:rsid w:val="00E15538"/>
    <w:rsid w:val="00E15E8E"/>
    <w:rsid w:val="00E17A3D"/>
    <w:rsid w:val="00E4521C"/>
    <w:rsid w:val="00E741EF"/>
    <w:rsid w:val="00EB287B"/>
    <w:rsid w:val="00EC3AF4"/>
    <w:rsid w:val="00ED2F37"/>
    <w:rsid w:val="00F53527"/>
    <w:rsid w:val="00F66B3D"/>
    <w:rsid w:val="00F82873"/>
    <w:rsid w:val="00F96431"/>
    <w:rsid w:val="00FB2A1E"/>
    <w:rsid w:val="00FB55E9"/>
    <w:rsid w:val="00FE381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91A3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US" w:bidi="ar-SA"/>
      </w:rPr>
    </w:rPrDefault>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9" w:unhideWhenUsed="1"/>
    <w:lsdException w:name="heading 5" w:semiHidden="1" w:uiPriority="9" w:unhideWhenUsed="1"/>
    <w:lsdException w:name="heading 6" w:semiHidden="1" w:uiPriority="49" w:unhideWhenUsed="1" w:qFormat="1"/>
    <w:lsdException w:name="heading 7" w:semiHidden="1" w:uiPriority="49" w:unhideWhenUsed="1" w:qFormat="1"/>
    <w:lsdException w:name="heading 8" w:semiHidden="1" w:uiPriority="49" w:unhideWhenUsed="1" w:qFormat="1"/>
    <w:lsdException w:name="heading 9" w:semiHidden="1" w:uiPriority="4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 w:unhideWhenUsed="1" w:qFormat="1"/>
    <w:lsdException w:name="footnote text" w:semiHidden="1" w:unhideWhenUsed="1"/>
    <w:lsdException w:name="annotation text" w:semiHidden="1" w:unhideWhenUsed="1"/>
    <w:lsdException w:name="header" w:semiHidden="1" w:uiPriority="24" w:unhideWhenUsed="1" w:qFormat="1"/>
    <w:lsdException w:name="footer" w:semiHidden="1"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9" w:unhideWhenUsed="1" w:qFormat="1"/>
    <w:lsdException w:name="List Number" w:semiHidden="1" w:uiPriority="4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iPriority="1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12"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MFAT"/>
    <w:qFormat/>
    <w:rsid w:val="00F96431"/>
    <w:pPr>
      <w:tabs>
        <w:tab w:val="left" w:pos="567"/>
      </w:tabs>
      <w:spacing w:line="288" w:lineRule="auto"/>
    </w:pPr>
    <w:rPr>
      <w:rFonts w:ascii="Verdana" w:hAnsi="Verdana"/>
      <w:szCs w:val="24"/>
    </w:rPr>
  </w:style>
  <w:style w:type="paragraph" w:styleId="Heading1">
    <w:name w:val="heading 1"/>
    <w:aliases w:val="Heading 1 MFAT"/>
    <w:basedOn w:val="Normal"/>
    <w:next w:val="Normal"/>
    <w:link w:val="Heading1Char"/>
    <w:uiPriority w:val="3"/>
    <w:qFormat/>
    <w:rsid w:val="00F96431"/>
    <w:pPr>
      <w:keepNext/>
      <w:pBdr>
        <w:bottom w:val="single" w:sz="4" w:space="1" w:color="808080"/>
      </w:pBdr>
      <w:spacing w:before="240" w:line="240" w:lineRule="auto"/>
      <w:outlineLvl w:val="0"/>
    </w:pPr>
    <w:rPr>
      <w:rFonts w:eastAsiaTheme="majorEastAsia" w:cs="Arial"/>
      <w:sz w:val="28"/>
      <w:szCs w:val="20"/>
    </w:rPr>
  </w:style>
  <w:style w:type="paragraph" w:styleId="Heading2">
    <w:name w:val="heading 2"/>
    <w:aliases w:val="Heading 2 MFAT"/>
    <w:basedOn w:val="Normal"/>
    <w:next w:val="Normal"/>
    <w:link w:val="Heading2Char"/>
    <w:uiPriority w:val="4"/>
    <w:qFormat/>
    <w:rsid w:val="00F96431"/>
    <w:pPr>
      <w:keepNext/>
      <w:spacing w:before="240" w:line="240" w:lineRule="auto"/>
      <w:outlineLvl w:val="1"/>
    </w:pPr>
    <w:rPr>
      <w:rFonts w:cs="Arial"/>
      <w:sz w:val="24"/>
      <w:szCs w:val="22"/>
    </w:rPr>
  </w:style>
  <w:style w:type="paragraph" w:styleId="Heading3">
    <w:name w:val="heading 3"/>
    <w:aliases w:val="Heading 3 MFAT"/>
    <w:basedOn w:val="Normal"/>
    <w:next w:val="Normal"/>
    <w:link w:val="Heading3Char"/>
    <w:uiPriority w:val="5"/>
    <w:qFormat/>
    <w:rsid w:val="00F96431"/>
    <w:pPr>
      <w:keepNext/>
      <w:spacing w:before="240"/>
      <w:outlineLvl w:val="2"/>
    </w:pPr>
    <w:rPr>
      <w:rFonts w:cs="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PointsMFAT">
    <w:name w:val="Bullet Points MFAT"/>
    <w:basedOn w:val="Normal"/>
    <w:link w:val="BulletPointsMFATChar"/>
    <w:uiPriority w:val="6"/>
    <w:qFormat/>
    <w:rsid w:val="00F96431"/>
    <w:pPr>
      <w:overflowPunct w:val="0"/>
      <w:autoSpaceDE w:val="0"/>
      <w:autoSpaceDN w:val="0"/>
      <w:adjustRightInd w:val="0"/>
      <w:spacing w:before="120"/>
      <w:textAlignment w:val="baseline"/>
    </w:pPr>
    <w:rPr>
      <w:szCs w:val="20"/>
    </w:rPr>
  </w:style>
  <w:style w:type="character" w:customStyle="1" w:styleId="BulletPointsMFATChar">
    <w:name w:val="Bullet Points MFAT Char"/>
    <w:link w:val="BulletPointsMFAT"/>
    <w:uiPriority w:val="6"/>
    <w:rsid w:val="00F96431"/>
    <w:rPr>
      <w:rFonts w:ascii="Verdana" w:hAnsi="Verdana"/>
    </w:rPr>
  </w:style>
  <w:style w:type="paragraph" w:customStyle="1" w:styleId="DocumentIDMFAT">
    <w:name w:val="Document ID MFAT"/>
    <w:basedOn w:val="Normal"/>
    <w:uiPriority w:val="21"/>
    <w:qFormat/>
    <w:rsid w:val="00F96431"/>
    <w:rPr>
      <w:rFonts w:cs="Arial"/>
      <w:sz w:val="14"/>
    </w:rPr>
  </w:style>
  <w:style w:type="paragraph" w:customStyle="1" w:styleId="BulletPoints2MFAT">
    <w:name w:val="Bullet Points 2 MFAT"/>
    <w:basedOn w:val="Normal"/>
    <w:uiPriority w:val="8"/>
    <w:qFormat/>
    <w:rsid w:val="00F96431"/>
    <w:pPr>
      <w:numPr>
        <w:numId w:val="11"/>
      </w:numPr>
      <w:spacing w:before="60"/>
    </w:pPr>
  </w:style>
  <w:style w:type="paragraph" w:customStyle="1" w:styleId="TableheadingMFAT">
    <w:name w:val="Table heading MFAT"/>
    <w:basedOn w:val="Normal"/>
    <w:next w:val="Normal"/>
    <w:uiPriority w:val="15"/>
    <w:qFormat/>
    <w:rsid w:val="00F96431"/>
    <w:pPr>
      <w:spacing w:line="240" w:lineRule="auto"/>
    </w:pPr>
    <w:rPr>
      <w:caps/>
      <w:sz w:val="16"/>
    </w:rPr>
  </w:style>
  <w:style w:type="paragraph" w:customStyle="1" w:styleId="TabletextMFAT">
    <w:name w:val="Table text MFAT"/>
    <w:basedOn w:val="Normal"/>
    <w:uiPriority w:val="16"/>
    <w:qFormat/>
    <w:rsid w:val="00F96431"/>
    <w:pPr>
      <w:spacing w:line="240" w:lineRule="auto"/>
    </w:pPr>
    <w:rPr>
      <w:sz w:val="18"/>
    </w:rPr>
  </w:style>
  <w:style w:type="paragraph" w:customStyle="1" w:styleId="PageNumbersMFAT">
    <w:name w:val="Page Numbers MFAT"/>
    <w:basedOn w:val="Normal"/>
    <w:uiPriority w:val="26"/>
    <w:qFormat/>
    <w:rsid w:val="00F96431"/>
    <w:pPr>
      <w:framePr w:wrap="around" w:vAnchor="text" w:hAnchor="page" w:xAlign="center" w:y="1"/>
      <w:spacing w:line="240" w:lineRule="auto"/>
      <w:jc w:val="center"/>
    </w:pPr>
    <w:rPr>
      <w:sz w:val="18"/>
    </w:rPr>
  </w:style>
  <w:style w:type="paragraph" w:customStyle="1" w:styleId="TOC1MFAT">
    <w:name w:val="TOC1 MFAT"/>
    <w:basedOn w:val="Normal"/>
    <w:uiPriority w:val="17"/>
    <w:qFormat/>
    <w:rsid w:val="00F96431"/>
    <w:pPr>
      <w:spacing w:before="180" w:line="240" w:lineRule="auto"/>
    </w:pPr>
  </w:style>
  <w:style w:type="paragraph" w:customStyle="1" w:styleId="TOC2MFAT">
    <w:name w:val="TOC2 MFAT"/>
    <w:basedOn w:val="Normal"/>
    <w:uiPriority w:val="18"/>
    <w:qFormat/>
    <w:rsid w:val="00F96431"/>
    <w:pPr>
      <w:spacing w:before="120" w:line="240" w:lineRule="auto"/>
      <w:ind w:left="284"/>
    </w:pPr>
    <w:rPr>
      <w:sz w:val="18"/>
    </w:rPr>
  </w:style>
  <w:style w:type="paragraph" w:customStyle="1" w:styleId="TOC3MFAT">
    <w:name w:val="TOC3 MFAT"/>
    <w:basedOn w:val="Normal"/>
    <w:uiPriority w:val="19"/>
    <w:qFormat/>
    <w:rsid w:val="00F96431"/>
    <w:pPr>
      <w:spacing w:before="60" w:line="240" w:lineRule="auto"/>
      <w:ind w:left="567"/>
    </w:pPr>
    <w:rPr>
      <w:sz w:val="18"/>
    </w:rPr>
  </w:style>
  <w:style w:type="paragraph" w:customStyle="1" w:styleId="FootnoteMFAT">
    <w:name w:val="Footnote MFAT"/>
    <w:basedOn w:val="Normal"/>
    <w:uiPriority w:val="23"/>
    <w:qFormat/>
    <w:rsid w:val="00F96431"/>
    <w:pPr>
      <w:spacing w:before="120"/>
    </w:pPr>
    <w:rPr>
      <w:sz w:val="16"/>
    </w:rPr>
  </w:style>
  <w:style w:type="paragraph" w:customStyle="1" w:styleId="SecurityClassificationMFAT">
    <w:name w:val="Security Classification MFAT"/>
    <w:basedOn w:val="Normal"/>
    <w:next w:val="Normal"/>
    <w:uiPriority w:val="27"/>
    <w:qFormat/>
    <w:rsid w:val="00F96431"/>
    <w:pPr>
      <w:jc w:val="center"/>
    </w:pPr>
    <w:rPr>
      <w:rFonts w:cs="Arial"/>
      <w:bCs/>
      <w:caps/>
      <w:szCs w:val="20"/>
    </w:rPr>
  </w:style>
  <w:style w:type="paragraph" w:customStyle="1" w:styleId="BulletpointsindentMFAT">
    <w:name w:val="Bullet points indent MFAT"/>
    <w:basedOn w:val="BulletPointsMFAT"/>
    <w:uiPriority w:val="7"/>
    <w:qFormat/>
    <w:rsid w:val="00F96431"/>
    <w:pPr>
      <w:numPr>
        <w:numId w:val="12"/>
      </w:numPr>
    </w:pPr>
  </w:style>
  <w:style w:type="paragraph" w:customStyle="1" w:styleId="NumberMFAT">
    <w:name w:val="Number MFAT"/>
    <w:link w:val="NumberMFATChar"/>
    <w:uiPriority w:val="25"/>
    <w:qFormat/>
    <w:rsid w:val="00F96431"/>
    <w:pPr>
      <w:spacing w:before="120" w:after="120" w:line="288" w:lineRule="auto"/>
    </w:pPr>
    <w:rPr>
      <w:rFonts w:ascii="Verdana" w:hAnsi="Verdana"/>
    </w:rPr>
  </w:style>
  <w:style w:type="character" w:customStyle="1" w:styleId="NumberMFATChar">
    <w:name w:val="Number MFAT Char"/>
    <w:link w:val="NumberMFAT"/>
    <w:uiPriority w:val="25"/>
    <w:rsid w:val="00F96431"/>
    <w:rPr>
      <w:rFonts w:ascii="Verdana" w:hAnsi="Verdana"/>
    </w:rPr>
  </w:style>
  <w:style w:type="paragraph" w:customStyle="1" w:styleId="Bulletpointsindent2MFAT">
    <w:name w:val="Bullet points indent 2 MFAT"/>
    <w:basedOn w:val="BulletPoints2MFAT"/>
    <w:uiPriority w:val="9"/>
    <w:qFormat/>
    <w:rsid w:val="00F96431"/>
    <w:pPr>
      <w:numPr>
        <w:numId w:val="13"/>
      </w:numPr>
      <w:jc w:val="both"/>
    </w:pPr>
  </w:style>
  <w:style w:type="character" w:customStyle="1" w:styleId="Heading1Char">
    <w:name w:val="Heading 1 Char"/>
    <w:aliases w:val="Heading 1 MFAT Char"/>
    <w:basedOn w:val="DefaultParagraphFont"/>
    <w:link w:val="Heading1"/>
    <w:uiPriority w:val="3"/>
    <w:rsid w:val="00F96431"/>
    <w:rPr>
      <w:rFonts w:ascii="Verdana" w:eastAsiaTheme="majorEastAsia" w:hAnsi="Verdana" w:cs="Arial"/>
      <w:sz w:val="28"/>
    </w:rPr>
  </w:style>
  <w:style w:type="character" w:customStyle="1" w:styleId="Heading2Char">
    <w:name w:val="Heading 2 Char"/>
    <w:aliases w:val="Heading 2 MFAT Char"/>
    <w:basedOn w:val="DefaultParagraphFont"/>
    <w:link w:val="Heading2"/>
    <w:uiPriority w:val="4"/>
    <w:rsid w:val="00F96431"/>
    <w:rPr>
      <w:rFonts w:ascii="Verdana" w:hAnsi="Verdana" w:cs="Arial"/>
      <w:sz w:val="24"/>
      <w:szCs w:val="22"/>
    </w:rPr>
  </w:style>
  <w:style w:type="character" w:customStyle="1" w:styleId="Heading3Char">
    <w:name w:val="Heading 3 Char"/>
    <w:aliases w:val="Heading 3 MFAT Char"/>
    <w:basedOn w:val="DefaultParagraphFont"/>
    <w:link w:val="Heading3"/>
    <w:uiPriority w:val="5"/>
    <w:rsid w:val="00F96431"/>
    <w:rPr>
      <w:rFonts w:ascii="Verdana" w:hAnsi="Verdana" w:cs="Arial"/>
      <w:b/>
      <w:sz w:val="18"/>
      <w:szCs w:val="24"/>
    </w:rPr>
  </w:style>
  <w:style w:type="paragraph" w:styleId="NormalIndent">
    <w:name w:val="Normal Indent"/>
    <w:aliases w:val="Normal Indent MFAT"/>
    <w:basedOn w:val="Normal"/>
    <w:uiPriority w:val="1"/>
    <w:qFormat/>
    <w:rsid w:val="00F96431"/>
    <w:pPr>
      <w:overflowPunct w:val="0"/>
      <w:autoSpaceDE w:val="0"/>
      <w:autoSpaceDN w:val="0"/>
      <w:adjustRightInd w:val="0"/>
      <w:ind w:left="567"/>
      <w:jc w:val="both"/>
      <w:textAlignment w:val="baseline"/>
    </w:pPr>
    <w:rPr>
      <w:szCs w:val="20"/>
    </w:rPr>
  </w:style>
  <w:style w:type="paragraph" w:styleId="Header">
    <w:name w:val="header"/>
    <w:aliases w:val="Header MFAT"/>
    <w:basedOn w:val="Normal"/>
    <w:link w:val="HeaderChar"/>
    <w:uiPriority w:val="24"/>
    <w:qFormat/>
    <w:rsid w:val="00F96431"/>
    <w:rPr>
      <w:sz w:val="18"/>
    </w:rPr>
  </w:style>
  <w:style w:type="character" w:customStyle="1" w:styleId="HeaderChar">
    <w:name w:val="Header Char"/>
    <w:aliases w:val="Header MFAT Char"/>
    <w:basedOn w:val="DefaultParagraphFont"/>
    <w:link w:val="Header"/>
    <w:uiPriority w:val="24"/>
    <w:rsid w:val="00F96431"/>
    <w:rPr>
      <w:rFonts w:ascii="Verdana" w:hAnsi="Verdana"/>
      <w:sz w:val="18"/>
      <w:szCs w:val="24"/>
    </w:rPr>
  </w:style>
  <w:style w:type="paragraph" w:styleId="Footer">
    <w:name w:val="footer"/>
    <w:aliases w:val="Footer MFAT"/>
    <w:basedOn w:val="Normal"/>
    <w:link w:val="FooterChar"/>
    <w:uiPriority w:val="99"/>
    <w:qFormat/>
    <w:rsid w:val="00F96431"/>
    <w:rPr>
      <w:rFonts w:cs="Arial"/>
      <w:sz w:val="18"/>
      <w:szCs w:val="12"/>
    </w:rPr>
  </w:style>
  <w:style w:type="character" w:customStyle="1" w:styleId="FooterChar">
    <w:name w:val="Footer Char"/>
    <w:aliases w:val="Footer MFAT Char"/>
    <w:basedOn w:val="DefaultParagraphFont"/>
    <w:link w:val="Footer"/>
    <w:uiPriority w:val="99"/>
    <w:rsid w:val="00F96431"/>
    <w:rPr>
      <w:rFonts w:ascii="Verdana" w:hAnsi="Verdana" w:cs="Arial"/>
      <w:sz w:val="18"/>
      <w:szCs w:val="12"/>
    </w:rPr>
  </w:style>
  <w:style w:type="paragraph" w:styleId="Caption">
    <w:name w:val="caption"/>
    <w:aliases w:val="Caption MFAT"/>
    <w:basedOn w:val="Normal"/>
    <w:next w:val="Normal"/>
    <w:uiPriority w:val="20"/>
    <w:qFormat/>
    <w:rsid w:val="00F96431"/>
    <w:pPr>
      <w:spacing w:before="120"/>
    </w:pPr>
    <w:rPr>
      <w:b/>
      <w:bCs/>
      <w:sz w:val="16"/>
      <w:szCs w:val="18"/>
    </w:rPr>
  </w:style>
  <w:style w:type="paragraph" w:styleId="ListBullet">
    <w:name w:val="List Bullet"/>
    <w:aliases w:val="MFAT List Bullet"/>
    <w:basedOn w:val="Normal"/>
    <w:uiPriority w:val="49"/>
    <w:qFormat/>
    <w:rsid w:val="00F96431"/>
    <w:pPr>
      <w:numPr>
        <w:numId w:val="6"/>
      </w:numPr>
      <w:tabs>
        <w:tab w:val="left" w:pos="1134"/>
      </w:tabs>
      <w:overflowPunct w:val="0"/>
      <w:autoSpaceDE w:val="0"/>
      <w:autoSpaceDN w:val="0"/>
      <w:adjustRightInd w:val="0"/>
      <w:spacing w:before="120"/>
      <w:textAlignment w:val="baseline"/>
    </w:pPr>
    <w:rPr>
      <w:szCs w:val="20"/>
    </w:rPr>
  </w:style>
  <w:style w:type="paragraph" w:styleId="ListNumber">
    <w:name w:val="List Number"/>
    <w:aliases w:val="MFAT List Number"/>
    <w:basedOn w:val="ListNumber2"/>
    <w:uiPriority w:val="49"/>
    <w:qFormat/>
    <w:rsid w:val="00F96431"/>
    <w:pPr>
      <w:numPr>
        <w:numId w:val="9"/>
      </w:numPr>
      <w:tabs>
        <w:tab w:val="clear" w:pos="567"/>
      </w:tabs>
      <w:overflowPunct w:val="0"/>
      <w:autoSpaceDE w:val="0"/>
      <w:autoSpaceDN w:val="0"/>
      <w:adjustRightInd w:val="0"/>
      <w:spacing w:before="240"/>
      <w:contextualSpacing w:val="0"/>
      <w:textAlignment w:val="baseline"/>
    </w:pPr>
    <w:rPr>
      <w:szCs w:val="20"/>
    </w:rPr>
  </w:style>
  <w:style w:type="paragraph" w:styleId="ListNumber2">
    <w:name w:val="List Number 2"/>
    <w:basedOn w:val="Normal"/>
    <w:uiPriority w:val="99"/>
    <w:semiHidden/>
    <w:unhideWhenUsed/>
    <w:rsid w:val="00F96431"/>
    <w:pPr>
      <w:numPr>
        <w:numId w:val="8"/>
      </w:numPr>
      <w:contextualSpacing/>
    </w:pPr>
  </w:style>
  <w:style w:type="paragraph" w:styleId="Title">
    <w:name w:val="Title"/>
    <w:aliases w:val="Title MFAT"/>
    <w:basedOn w:val="Normal"/>
    <w:link w:val="TitleChar"/>
    <w:uiPriority w:val="2"/>
    <w:qFormat/>
    <w:rsid w:val="00F96431"/>
    <w:pPr>
      <w:spacing w:line="240" w:lineRule="auto"/>
    </w:pPr>
    <w:rPr>
      <w:rFonts w:cs="Arial"/>
      <w:bCs/>
      <w:noProof/>
      <w:sz w:val="32"/>
      <w:szCs w:val="32"/>
    </w:rPr>
  </w:style>
  <w:style w:type="character" w:customStyle="1" w:styleId="TitleChar">
    <w:name w:val="Title Char"/>
    <w:aliases w:val="Title MFAT Char"/>
    <w:basedOn w:val="DefaultParagraphFont"/>
    <w:link w:val="Title"/>
    <w:uiPriority w:val="2"/>
    <w:rsid w:val="00F96431"/>
    <w:rPr>
      <w:rFonts w:ascii="Verdana" w:hAnsi="Verdana" w:cs="Arial"/>
      <w:bCs/>
      <w:noProof/>
      <w:sz w:val="32"/>
      <w:szCs w:val="32"/>
    </w:rPr>
  </w:style>
  <w:style w:type="paragraph" w:styleId="BodyText">
    <w:name w:val="Body Text"/>
    <w:aliases w:val="Body Text MFAT"/>
    <w:basedOn w:val="Normal"/>
    <w:link w:val="BodyTextChar"/>
    <w:uiPriority w:val="10"/>
    <w:qFormat/>
    <w:rsid w:val="00F96431"/>
    <w:pPr>
      <w:spacing w:before="240"/>
      <w:jc w:val="both"/>
    </w:pPr>
  </w:style>
  <w:style w:type="character" w:customStyle="1" w:styleId="BodyTextChar">
    <w:name w:val="Body Text Char"/>
    <w:aliases w:val="Body Text MFAT Char"/>
    <w:basedOn w:val="DefaultParagraphFont"/>
    <w:link w:val="BodyText"/>
    <w:uiPriority w:val="10"/>
    <w:rsid w:val="00F96431"/>
    <w:rPr>
      <w:rFonts w:ascii="Verdana" w:hAnsi="Verdana"/>
      <w:szCs w:val="24"/>
    </w:rPr>
  </w:style>
  <w:style w:type="paragraph" w:styleId="BodyTextIndent">
    <w:name w:val="Body Text Indent"/>
    <w:aliases w:val="Body Text Indent MFAT"/>
    <w:basedOn w:val="Normal"/>
    <w:link w:val="BodyTextIndentChar"/>
    <w:uiPriority w:val="11"/>
    <w:qFormat/>
    <w:rsid w:val="00F96431"/>
    <w:pPr>
      <w:spacing w:before="240"/>
      <w:ind w:left="567"/>
    </w:pPr>
  </w:style>
  <w:style w:type="character" w:customStyle="1" w:styleId="BodyTextIndentChar">
    <w:name w:val="Body Text Indent Char"/>
    <w:aliases w:val="Body Text Indent MFAT Char"/>
    <w:basedOn w:val="DefaultParagraphFont"/>
    <w:link w:val="BodyTextIndent"/>
    <w:uiPriority w:val="11"/>
    <w:rsid w:val="00F96431"/>
    <w:rPr>
      <w:rFonts w:ascii="Verdana" w:hAnsi="Verdana"/>
      <w:szCs w:val="24"/>
    </w:rPr>
  </w:style>
  <w:style w:type="paragraph" w:styleId="BodyTextIndent2">
    <w:name w:val="Body Text Indent 2"/>
    <w:basedOn w:val="Normal"/>
    <w:link w:val="BodyTextIndent2Char"/>
    <w:uiPriority w:val="12"/>
    <w:qFormat/>
    <w:rsid w:val="00F96431"/>
    <w:pPr>
      <w:spacing w:before="240"/>
      <w:ind w:left="1134"/>
    </w:pPr>
  </w:style>
  <w:style w:type="character" w:customStyle="1" w:styleId="BodyTextIndent2Char">
    <w:name w:val="Body Text Indent 2 Char"/>
    <w:basedOn w:val="DefaultParagraphFont"/>
    <w:link w:val="BodyTextIndent2"/>
    <w:uiPriority w:val="12"/>
    <w:rsid w:val="00F96431"/>
    <w:rPr>
      <w:rFonts w:ascii="Verdana" w:hAnsi="Verdana"/>
      <w:szCs w:val="24"/>
    </w:rPr>
  </w:style>
  <w:style w:type="table" w:styleId="TableGrid">
    <w:name w:val="Table Grid"/>
    <w:basedOn w:val="TableNormal"/>
    <w:uiPriority w:val="59"/>
    <w:rsid w:val="002C6C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6C65"/>
    <w:pPr>
      <w:ind w:left="720"/>
      <w:contextualSpacing/>
    </w:pPr>
  </w:style>
  <w:style w:type="table" w:styleId="LightList-Accent5">
    <w:name w:val="Light List Accent 5"/>
    <w:basedOn w:val="TableNormal"/>
    <w:uiPriority w:val="61"/>
    <w:rsid w:val="005E46D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alloonText">
    <w:name w:val="Balloon Text"/>
    <w:basedOn w:val="Normal"/>
    <w:link w:val="BalloonTextChar"/>
    <w:uiPriority w:val="99"/>
    <w:semiHidden/>
    <w:unhideWhenUsed/>
    <w:rsid w:val="007C74B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74BA"/>
    <w:rPr>
      <w:rFonts w:ascii="Segoe UI" w:hAnsi="Segoe UI" w:cs="Segoe UI"/>
      <w:sz w:val="18"/>
      <w:szCs w:val="18"/>
    </w:rPr>
  </w:style>
  <w:style w:type="character" w:styleId="CommentReference">
    <w:name w:val="annotation reference"/>
    <w:basedOn w:val="DefaultParagraphFont"/>
    <w:uiPriority w:val="99"/>
    <w:semiHidden/>
    <w:unhideWhenUsed/>
    <w:rsid w:val="0047459D"/>
    <w:rPr>
      <w:sz w:val="18"/>
      <w:szCs w:val="18"/>
    </w:rPr>
  </w:style>
  <w:style w:type="paragraph" w:styleId="CommentText">
    <w:name w:val="annotation text"/>
    <w:basedOn w:val="Normal"/>
    <w:link w:val="CommentTextChar"/>
    <w:uiPriority w:val="99"/>
    <w:unhideWhenUsed/>
    <w:rsid w:val="0047459D"/>
    <w:pPr>
      <w:tabs>
        <w:tab w:val="clear" w:pos="567"/>
      </w:tabs>
      <w:spacing w:line="240" w:lineRule="auto"/>
    </w:pPr>
    <w:rPr>
      <w:rFonts w:ascii="Arial" w:eastAsiaTheme="minorEastAsia" w:hAnsi="Arial" w:cstheme="minorBidi"/>
      <w:sz w:val="22"/>
      <w:lang w:val="en-AU"/>
    </w:rPr>
  </w:style>
  <w:style w:type="character" w:customStyle="1" w:styleId="CommentTextChar">
    <w:name w:val="Comment Text Char"/>
    <w:basedOn w:val="DefaultParagraphFont"/>
    <w:link w:val="CommentText"/>
    <w:uiPriority w:val="99"/>
    <w:rsid w:val="0047459D"/>
    <w:rPr>
      <w:rFonts w:ascii="Arial" w:eastAsiaTheme="minorEastAsia" w:hAnsi="Arial" w:cstheme="minorBidi"/>
      <w:sz w:val="22"/>
      <w:szCs w:val="24"/>
      <w:lang w:val="en-AU"/>
    </w:rPr>
  </w:style>
  <w:style w:type="character" w:styleId="Hyperlink">
    <w:name w:val="Hyperlink"/>
    <w:basedOn w:val="DefaultParagraphFont"/>
    <w:uiPriority w:val="99"/>
    <w:unhideWhenUsed/>
    <w:rsid w:val="0047459D"/>
    <w:rPr>
      <w:color w:val="0000FF" w:themeColor="hyperlink"/>
      <w:u w:val="single"/>
    </w:rPr>
  </w:style>
  <w:style w:type="paragraph" w:styleId="FootnoteText">
    <w:name w:val="footnote text"/>
    <w:basedOn w:val="Normal"/>
    <w:link w:val="FootnoteTextChar"/>
    <w:uiPriority w:val="99"/>
    <w:unhideWhenUsed/>
    <w:rsid w:val="00141495"/>
    <w:pPr>
      <w:tabs>
        <w:tab w:val="clear" w:pos="567"/>
      </w:tabs>
      <w:spacing w:line="240" w:lineRule="auto"/>
    </w:pPr>
    <w:rPr>
      <w:rFonts w:ascii="Arial" w:eastAsiaTheme="minorEastAsia" w:hAnsi="Arial" w:cstheme="minorBidi"/>
      <w:sz w:val="22"/>
      <w:lang w:val="en-AU"/>
    </w:rPr>
  </w:style>
  <w:style w:type="character" w:customStyle="1" w:styleId="FootnoteTextChar">
    <w:name w:val="Footnote Text Char"/>
    <w:basedOn w:val="DefaultParagraphFont"/>
    <w:link w:val="FootnoteText"/>
    <w:uiPriority w:val="99"/>
    <w:rsid w:val="00141495"/>
    <w:rPr>
      <w:rFonts w:ascii="Arial" w:eastAsiaTheme="minorEastAsia" w:hAnsi="Arial" w:cstheme="minorBidi"/>
      <w:sz w:val="22"/>
      <w:szCs w:val="24"/>
      <w:lang w:val="en-AU"/>
    </w:rPr>
  </w:style>
  <w:style w:type="character" w:styleId="FootnoteReference">
    <w:name w:val="footnote reference"/>
    <w:aliases w:val="ASI Footer"/>
    <w:uiPriority w:val="99"/>
    <w:rsid w:val="00141495"/>
    <w:rPr>
      <w:rFonts w:asciiTheme="majorHAnsi" w:hAnsiTheme="majorHAnsi"/>
      <w:b w:val="0"/>
      <w:i w:val="0"/>
      <w:noProof/>
      <w:color w:val="000000"/>
      <w:sz w:val="22"/>
      <w:szCs w:val="14"/>
      <w:vertAlign w:val="superscript"/>
    </w:rPr>
  </w:style>
  <w:style w:type="paragraph" w:styleId="Subtitle">
    <w:name w:val="Subtitle"/>
    <w:basedOn w:val="Normal"/>
    <w:next w:val="Normal"/>
    <w:link w:val="SubtitleChar"/>
    <w:uiPriority w:val="11"/>
    <w:qFormat/>
    <w:rsid w:val="00D646F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646FB"/>
    <w:rPr>
      <w:rFonts w:asciiTheme="minorHAnsi" w:eastAsiaTheme="minorEastAsia" w:hAnsiTheme="minorHAnsi" w:cstheme="minorBidi"/>
      <w:color w:val="5A5A5A" w:themeColor="text1" w:themeTint="A5"/>
      <w:spacing w:val="15"/>
      <w:sz w:val="22"/>
      <w:szCs w:val="22"/>
    </w:rPr>
  </w:style>
  <w:style w:type="paragraph" w:styleId="CommentSubject">
    <w:name w:val="annotation subject"/>
    <w:basedOn w:val="CommentText"/>
    <w:next w:val="CommentText"/>
    <w:link w:val="CommentSubjectChar"/>
    <w:uiPriority w:val="99"/>
    <w:semiHidden/>
    <w:unhideWhenUsed/>
    <w:rsid w:val="00DF1469"/>
    <w:pPr>
      <w:tabs>
        <w:tab w:val="left" w:pos="567"/>
      </w:tabs>
    </w:pPr>
    <w:rPr>
      <w:rFonts w:ascii="Verdana" w:eastAsia="Times New Roman" w:hAnsi="Verdana" w:cs="Times New Roman"/>
      <w:b/>
      <w:bCs/>
      <w:sz w:val="20"/>
      <w:szCs w:val="20"/>
      <w:lang w:val="en-NZ"/>
    </w:rPr>
  </w:style>
  <w:style w:type="character" w:customStyle="1" w:styleId="CommentSubjectChar">
    <w:name w:val="Comment Subject Char"/>
    <w:basedOn w:val="CommentTextChar"/>
    <w:link w:val="CommentSubject"/>
    <w:uiPriority w:val="99"/>
    <w:semiHidden/>
    <w:rsid w:val="00DF1469"/>
    <w:rPr>
      <w:rFonts w:ascii="Verdana" w:eastAsiaTheme="minorEastAsia" w:hAnsi="Verdana" w:cstheme="minorBidi"/>
      <w:b/>
      <w:bCs/>
      <w:sz w:val="22"/>
      <w:szCs w:val="24"/>
      <w:lang w:val="en-AU"/>
    </w:rPr>
  </w:style>
  <w:style w:type="paragraph" w:styleId="Revision">
    <w:name w:val="Revision"/>
    <w:hidden/>
    <w:uiPriority w:val="99"/>
    <w:semiHidden/>
    <w:rsid w:val="00DF1469"/>
    <w:rPr>
      <w:rFonts w:ascii="Verdana" w:hAnsi="Verdana"/>
      <w:szCs w:val="24"/>
    </w:rPr>
  </w:style>
  <w:style w:type="paragraph" w:styleId="PlainText">
    <w:name w:val="Plain Text"/>
    <w:basedOn w:val="Normal"/>
    <w:link w:val="PlainTextChar"/>
    <w:uiPriority w:val="99"/>
    <w:semiHidden/>
    <w:unhideWhenUsed/>
    <w:rsid w:val="0055202C"/>
    <w:pPr>
      <w:tabs>
        <w:tab w:val="clear" w:pos="567"/>
      </w:tabs>
      <w:spacing w:line="240" w:lineRule="auto"/>
    </w:pPr>
    <w:rPr>
      <w:rFonts w:ascii="Calibri" w:eastAsiaTheme="minorHAnsi" w:hAnsi="Calibri" w:cstheme="minorBidi"/>
      <w:sz w:val="22"/>
      <w:szCs w:val="21"/>
      <w:lang w:val="en-AU"/>
    </w:rPr>
  </w:style>
  <w:style w:type="character" w:customStyle="1" w:styleId="PlainTextChar">
    <w:name w:val="Plain Text Char"/>
    <w:basedOn w:val="DefaultParagraphFont"/>
    <w:link w:val="PlainText"/>
    <w:uiPriority w:val="99"/>
    <w:semiHidden/>
    <w:rsid w:val="0055202C"/>
    <w:rPr>
      <w:rFonts w:ascii="Calibri" w:eastAsiaTheme="minorHAnsi" w:hAnsi="Calibri" w:cstheme="minorBidi"/>
      <w:sz w:val="22"/>
      <w:szCs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73360">
      <w:bodyDiv w:val="1"/>
      <w:marLeft w:val="0"/>
      <w:marRight w:val="0"/>
      <w:marTop w:val="0"/>
      <w:marBottom w:val="0"/>
      <w:divBdr>
        <w:top w:val="none" w:sz="0" w:space="0" w:color="auto"/>
        <w:left w:val="none" w:sz="0" w:space="0" w:color="auto"/>
        <w:bottom w:val="none" w:sz="0" w:space="0" w:color="auto"/>
        <w:right w:val="none" w:sz="0" w:space="0" w:color="auto"/>
      </w:divBdr>
    </w:div>
    <w:div w:id="203367107">
      <w:bodyDiv w:val="1"/>
      <w:marLeft w:val="0"/>
      <w:marRight w:val="0"/>
      <w:marTop w:val="0"/>
      <w:marBottom w:val="0"/>
      <w:divBdr>
        <w:top w:val="none" w:sz="0" w:space="0" w:color="auto"/>
        <w:left w:val="none" w:sz="0" w:space="0" w:color="auto"/>
        <w:bottom w:val="none" w:sz="0" w:space="0" w:color="auto"/>
        <w:right w:val="none" w:sz="0" w:space="0" w:color="auto"/>
      </w:divBdr>
    </w:div>
    <w:div w:id="819346681">
      <w:bodyDiv w:val="1"/>
      <w:marLeft w:val="0"/>
      <w:marRight w:val="0"/>
      <w:marTop w:val="0"/>
      <w:marBottom w:val="0"/>
      <w:divBdr>
        <w:top w:val="none" w:sz="0" w:space="0" w:color="auto"/>
        <w:left w:val="none" w:sz="0" w:space="0" w:color="auto"/>
        <w:bottom w:val="none" w:sz="0" w:space="0" w:color="auto"/>
        <w:right w:val="none" w:sz="0" w:space="0" w:color="auto"/>
      </w:divBdr>
    </w:div>
    <w:div w:id="1338847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pherestandards.org/humanitarian-standards/"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1" Type="http://schemas.openxmlformats.org/officeDocument/2006/relationships/hyperlink" Target="https://dfat.gov.au/about-us/publications/Pages/cash-transfers-dfat-humanitarian-strategy-guidance-note.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17B9B07-B536-4E77-93D0-D8355950A272}"/>
</file>

<file path=customXml/itemProps2.xml><?xml version="1.0" encoding="utf-8"?>
<ds:datastoreItem xmlns:ds="http://schemas.openxmlformats.org/officeDocument/2006/customXml" ds:itemID="{5C240AAD-C0A7-4BFB-AE6D-B77A199A720B}"/>
</file>

<file path=customXml/itemProps3.xml><?xml version="1.0" encoding="utf-8"?>
<ds:datastoreItem xmlns:ds="http://schemas.openxmlformats.org/officeDocument/2006/customXml" ds:itemID="{68811B5F-CDDF-4C51-AEE2-EE6C20DB033F}"/>
</file>

<file path=customXml/itemProps4.xml><?xml version="1.0" encoding="utf-8"?>
<ds:datastoreItem xmlns:ds="http://schemas.openxmlformats.org/officeDocument/2006/customXml" ds:itemID="{D5F818B1-93B0-4302-99EB-EA5638D5EE79}"/>
</file>

<file path=docProps/app.xml><?xml version="1.0" encoding="utf-8"?>
<Properties xmlns="http://schemas.openxmlformats.org/officeDocument/2006/extended-properties" xmlns:vt="http://schemas.openxmlformats.org/officeDocument/2006/docPropsVTypes">
  <Template>Normal.dotm</Template>
  <TotalTime>0</TotalTime>
  <Pages>16</Pages>
  <Words>4802</Words>
  <Characters>27376</Characters>
  <Application>Microsoft Office Word</Application>
  <DocSecurity>0</DocSecurity>
  <Lines>228</Lines>
  <Paragraphs>64</Paragraphs>
  <ScaleCrop>false</ScaleCrop>
  <Company/>
  <LinksUpToDate>false</LinksUpToDate>
  <CharactersWithSpaces>32114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2018-12-17T00:25:00Z</dcterms:created>
  <dcterms:modified xsi:type="dcterms:W3CDTF">2018-12-17T00:26:00Z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7082330c-2600-4a8b-a835-63aeccbbedb1</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1208800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