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8.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6.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6519720"/>
        <w:docPartObj>
          <w:docPartGallery w:val="Cover Pages"/>
          <w:docPartUnique/>
        </w:docPartObj>
      </w:sdtPr>
      <w:sdtEndPr>
        <w:rPr>
          <w:rFonts w:asciiTheme="majorHAnsi" w:eastAsiaTheme="majorEastAsia" w:hAnsiTheme="majorHAnsi" w:cstheme="majorBidi"/>
          <w:color w:val="AF3F16" w:themeColor="accent1" w:themeShade="BF"/>
          <w:sz w:val="32"/>
          <w:szCs w:val="32"/>
        </w:rPr>
      </w:sdtEndPr>
      <w:sdtContent>
        <w:p w14:paraId="46C9F549" w14:textId="570FDAFE" w:rsidR="007D32C9" w:rsidRPr="000B0D3A" w:rsidRDefault="00E8633B">
          <w:r w:rsidRPr="000B0D3A">
            <w:rPr>
              <w:noProof/>
              <w:lang w:val="en-AU" w:eastAsia="en-AU"/>
            </w:rPr>
            <w:drawing>
              <wp:inline distT="0" distB="0" distL="0" distR="0" wp14:anchorId="79EB8FFF" wp14:editId="7A63E820">
                <wp:extent cx="5735955" cy="8098790"/>
                <wp:effectExtent l="0" t="0" r="4445" b="0"/>
                <wp:docPr id="3" name="Picture 3" descr="FINAL%202017.04.10%20DFAT%20Proposal%2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202017.04.10%20DFAT%20Proposal%201.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5955" cy="8098790"/>
                        </a:xfrm>
                        <a:prstGeom prst="rect">
                          <a:avLst/>
                        </a:prstGeom>
                        <a:noFill/>
                        <a:ln>
                          <a:noFill/>
                        </a:ln>
                      </pic:spPr>
                    </pic:pic>
                  </a:graphicData>
                </a:graphic>
              </wp:inline>
            </w:drawing>
          </w:r>
        </w:p>
        <w:p w14:paraId="1D20FC86" w14:textId="02D9F9F5" w:rsidR="007D32C9" w:rsidRPr="000B0D3A" w:rsidRDefault="007D32C9">
          <w:pPr>
            <w:spacing w:before="0" w:line="259" w:lineRule="auto"/>
            <w:rPr>
              <w:rFonts w:asciiTheme="majorHAnsi" w:eastAsiaTheme="majorEastAsia" w:hAnsiTheme="majorHAnsi" w:cstheme="majorBidi"/>
              <w:color w:val="AF3F16" w:themeColor="accent1" w:themeShade="BF"/>
              <w:sz w:val="32"/>
              <w:szCs w:val="32"/>
            </w:rPr>
          </w:pPr>
          <w:r w:rsidRPr="000B0D3A">
            <w:rPr>
              <w:rFonts w:asciiTheme="majorHAnsi" w:eastAsiaTheme="majorEastAsia" w:hAnsiTheme="majorHAnsi" w:cstheme="majorBidi"/>
              <w:color w:val="AF3F16" w:themeColor="accent1" w:themeShade="BF"/>
              <w:sz w:val="32"/>
              <w:szCs w:val="32"/>
            </w:rPr>
            <w:br w:type="page"/>
          </w:r>
        </w:p>
      </w:sdtContent>
    </w:sdt>
    <w:sdt>
      <w:sdtPr>
        <w:rPr>
          <w:rFonts w:asciiTheme="majorHAnsi" w:eastAsiaTheme="majorEastAsia" w:hAnsiTheme="majorHAnsi" w:cstheme="majorBidi"/>
          <w:color w:val="AF3F16" w:themeColor="accent1" w:themeShade="BF"/>
          <w:sz w:val="32"/>
          <w:szCs w:val="32"/>
        </w:rPr>
        <w:id w:val="-2026248606"/>
        <w:docPartObj>
          <w:docPartGallery w:val="Table of Contents"/>
          <w:docPartUnique/>
        </w:docPartObj>
      </w:sdtPr>
      <w:sdtEndPr>
        <w:rPr>
          <w:b/>
          <w:bCs/>
          <w:noProof/>
        </w:rPr>
      </w:sdtEndPr>
      <w:sdtContent>
        <w:bookmarkStart w:id="1" w:name="_Toc474439904" w:displacedByCustomXml="next"/>
        <w:sdt>
          <w:sdtPr>
            <w:rPr>
              <w:rFonts w:asciiTheme="majorHAnsi" w:eastAsiaTheme="majorEastAsia" w:hAnsiTheme="majorHAnsi" w:cstheme="majorBidi"/>
              <w:color w:val="AF3F16" w:themeColor="accent1" w:themeShade="BF"/>
              <w:sz w:val="32"/>
              <w:szCs w:val="32"/>
            </w:rPr>
            <w:id w:val="-334311013"/>
            <w:docPartObj>
              <w:docPartGallery w:val="Table of Contents"/>
              <w:docPartUnique/>
            </w:docPartObj>
          </w:sdtPr>
          <w:sdtEndPr>
            <w:rPr>
              <w:b/>
              <w:bCs/>
              <w:noProof/>
            </w:rPr>
          </w:sdtEndPr>
          <w:sdtContent>
            <w:p w14:paraId="207D7419" w14:textId="7D5ABD66" w:rsidR="003645F4" w:rsidRPr="000B0D3A" w:rsidRDefault="00F83F72" w:rsidP="002C2A62">
              <w:pPr>
                <w:pStyle w:val="TOC1"/>
                <w:rPr>
                  <w:noProof/>
                </w:rPr>
              </w:pPr>
              <w:r w:rsidRPr="000B0D3A">
                <w:rPr>
                  <w:rFonts w:asciiTheme="majorHAnsi" w:eastAsiaTheme="majorEastAsia" w:hAnsiTheme="majorHAnsi" w:cstheme="majorBidi"/>
                  <w:color w:val="AF3F16" w:themeColor="accent1" w:themeShade="BF"/>
                  <w:sz w:val="32"/>
                  <w:szCs w:val="32"/>
                </w:rPr>
                <w:t>Contents</w:t>
              </w:r>
              <w:bookmarkEnd w:id="1"/>
              <w:r w:rsidR="00D31DDA" w:rsidRPr="000B0D3A">
                <w:fldChar w:fldCharType="begin"/>
              </w:r>
              <w:r w:rsidR="00D31DDA" w:rsidRPr="000B0D3A">
                <w:instrText xml:space="preserve"> TOC \o "1-3" \h \z \u </w:instrText>
              </w:r>
              <w:r w:rsidR="00D31DDA" w:rsidRPr="000B0D3A">
                <w:fldChar w:fldCharType="separate"/>
              </w:r>
            </w:p>
            <w:p w14:paraId="07DBA493" w14:textId="77777777" w:rsidR="003645F4" w:rsidRPr="000B0D3A" w:rsidRDefault="003E3195" w:rsidP="002C2A62">
              <w:pPr>
                <w:pStyle w:val="TOC1"/>
                <w:rPr>
                  <w:rFonts w:asciiTheme="minorHAnsi" w:eastAsiaTheme="minorEastAsia" w:hAnsiTheme="minorHAnsi"/>
                  <w:noProof/>
                  <w:sz w:val="24"/>
                  <w:szCs w:val="24"/>
                </w:rPr>
              </w:pPr>
              <w:hyperlink w:anchor="_Toc495318560" w:history="1">
                <w:r w:rsidR="003645F4" w:rsidRPr="000B0D3A">
                  <w:rPr>
                    <w:rStyle w:val="Hyperlink"/>
                    <w:noProof/>
                  </w:rPr>
                  <w:t>List of Acronyms</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_Toc495318560 \h </w:instrText>
                </w:r>
                <w:r w:rsidR="003645F4" w:rsidRPr="000B0D3A">
                  <w:rPr>
                    <w:noProof/>
                    <w:webHidden/>
                  </w:rPr>
                </w:r>
                <w:r w:rsidR="003645F4" w:rsidRPr="000B0D3A">
                  <w:rPr>
                    <w:noProof/>
                    <w:webHidden/>
                  </w:rPr>
                  <w:fldChar w:fldCharType="separate"/>
                </w:r>
                <w:r w:rsidR="003645F4" w:rsidRPr="000B0D3A">
                  <w:rPr>
                    <w:noProof/>
                    <w:webHidden/>
                  </w:rPr>
                  <w:t>1</w:t>
                </w:r>
                <w:r w:rsidR="003645F4" w:rsidRPr="000B0D3A">
                  <w:rPr>
                    <w:noProof/>
                    <w:webHidden/>
                  </w:rPr>
                  <w:fldChar w:fldCharType="end"/>
                </w:r>
              </w:hyperlink>
            </w:p>
            <w:p w14:paraId="10454571" w14:textId="77777777" w:rsidR="003645F4" w:rsidRPr="000B0D3A" w:rsidRDefault="003E3195" w:rsidP="002C2A62">
              <w:pPr>
                <w:pStyle w:val="TOC1"/>
                <w:rPr>
                  <w:rFonts w:asciiTheme="minorHAnsi" w:eastAsiaTheme="minorEastAsia" w:hAnsiTheme="minorHAnsi"/>
                  <w:noProof/>
                  <w:sz w:val="24"/>
                  <w:szCs w:val="24"/>
                </w:rPr>
              </w:pPr>
              <w:hyperlink w:anchor="_Toc495318561" w:history="1">
                <w:r w:rsidR="003645F4" w:rsidRPr="000B0D3A">
                  <w:rPr>
                    <w:rStyle w:val="Hyperlink"/>
                    <w:noProof/>
                  </w:rPr>
                  <w:t>I. Executive Summary</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_Toc495318561 \h </w:instrText>
                </w:r>
                <w:r w:rsidR="003645F4" w:rsidRPr="000B0D3A">
                  <w:rPr>
                    <w:noProof/>
                    <w:webHidden/>
                  </w:rPr>
                </w:r>
                <w:r w:rsidR="003645F4" w:rsidRPr="000B0D3A">
                  <w:rPr>
                    <w:noProof/>
                    <w:webHidden/>
                  </w:rPr>
                  <w:fldChar w:fldCharType="separate"/>
                </w:r>
                <w:r w:rsidR="003645F4" w:rsidRPr="000B0D3A">
                  <w:rPr>
                    <w:noProof/>
                    <w:webHidden/>
                  </w:rPr>
                  <w:t>1</w:t>
                </w:r>
                <w:r w:rsidR="003645F4" w:rsidRPr="000B0D3A">
                  <w:rPr>
                    <w:noProof/>
                    <w:webHidden/>
                  </w:rPr>
                  <w:fldChar w:fldCharType="end"/>
                </w:r>
              </w:hyperlink>
            </w:p>
            <w:p w14:paraId="4C85AFB4" w14:textId="77777777" w:rsidR="003645F4" w:rsidRPr="000B0D3A" w:rsidRDefault="003E3195" w:rsidP="002C2A62">
              <w:pPr>
                <w:pStyle w:val="TOC1"/>
                <w:rPr>
                  <w:rFonts w:asciiTheme="minorHAnsi" w:eastAsiaTheme="minorEastAsia" w:hAnsiTheme="minorHAnsi"/>
                  <w:noProof/>
                  <w:sz w:val="24"/>
                  <w:szCs w:val="24"/>
                </w:rPr>
              </w:pPr>
              <w:hyperlink w:anchor="_Toc495318562" w:history="1">
                <w:r w:rsidR="003645F4" w:rsidRPr="000B0D3A">
                  <w:rPr>
                    <w:rStyle w:val="Hyperlink"/>
                    <w:noProof/>
                  </w:rPr>
                  <w:t>II. Analysis and Strategic Context</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_Toc495318562 \h </w:instrText>
                </w:r>
                <w:r w:rsidR="003645F4" w:rsidRPr="000B0D3A">
                  <w:rPr>
                    <w:noProof/>
                    <w:webHidden/>
                  </w:rPr>
                </w:r>
                <w:r w:rsidR="003645F4" w:rsidRPr="000B0D3A">
                  <w:rPr>
                    <w:noProof/>
                    <w:webHidden/>
                  </w:rPr>
                  <w:fldChar w:fldCharType="separate"/>
                </w:r>
                <w:r w:rsidR="003645F4" w:rsidRPr="000B0D3A">
                  <w:rPr>
                    <w:noProof/>
                    <w:webHidden/>
                  </w:rPr>
                  <w:t>3</w:t>
                </w:r>
                <w:r w:rsidR="003645F4" w:rsidRPr="000B0D3A">
                  <w:rPr>
                    <w:noProof/>
                    <w:webHidden/>
                  </w:rPr>
                  <w:fldChar w:fldCharType="end"/>
                </w:r>
              </w:hyperlink>
            </w:p>
            <w:p w14:paraId="3FB27A50" w14:textId="77777777" w:rsidR="003645F4" w:rsidRPr="000B0D3A" w:rsidRDefault="003E3195" w:rsidP="002C2A62">
              <w:pPr>
                <w:pStyle w:val="TOC1"/>
                <w:rPr>
                  <w:rFonts w:asciiTheme="minorHAnsi" w:eastAsiaTheme="minorEastAsia" w:hAnsiTheme="minorHAnsi"/>
                  <w:noProof/>
                  <w:sz w:val="24"/>
                  <w:szCs w:val="24"/>
                </w:rPr>
              </w:pPr>
              <w:hyperlink w:anchor="_Toc495318563" w:history="1">
                <w:r w:rsidR="003645F4" w:rsidRPr="000B0D3A">
                  <w:rPr>
                    <w:rStyle w:val="Hyperlink"/>
                    <w:noProof/>
                  </w:rPr>
                  <w:t>III. J-PAL Southeast Asia Performance 2012–2016</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_Toc495318563 \h </w:instrText>
                </w:r>
                <w:r w:rsidR="003645F4" w:rsidRPr="000B0D3A">
                  <w:rPr>
                    <w:noProof/>
                    <w:webHidden/>
                  </w:rPr>
                </w:r>
                <w:r w:rsidR="003645F4" w:rsidRPr="000B0D3A">
                  <w:rPr>
                    <w:noProof/>
                    <w:webHidden/>
                  </w:rPr>
                  <w:fldChar w:fldCharType="separate"/>
                </w:r>
                <w:r w:rsidR="003645F4" w:rsidRPr="000B0D3A">
                  <w:rPr>
                    <w:noProof/>
                    <w:webHidden/>
                  </w:rPr>
                  <w:t>8</w:t>
                </w:r>
                <w:r w:rsidR="003645F4" w:rsidRPr="000B0D3A">
                  <w:rPr>
                    <w:noProof/>
                    <w:webHidden/>
                  </w:rPr>
                  <w:fldChar w:fldCharType="end"/>
                </w:r>
              </w:hyperlink>
            </w:p>
            <w:p w14:paraId="1ABFF8A1" w14:textId="77777777" w:rsidR="003645F4" w:rsidRPr="000B0D3A" w:rsidRDefault="003E3195" w:rsidP="002C2A62">
              <w:pPr>
                <w:pStyle w:val="TOC1"/>
                <w:rPr>
                  <w:rFonts w:asciiTheme="minorHAnsi" w:eastAsiaTheme="minorEastAsia" w:hAnsiTheme="minorHAnsi"/>
                  <w:noProof/>
                  <w:sz w:val="24"/>
                  <w:szCs w:val="24"/>
                </w:rPr>
              </w:pPr>
              <w:hyperlink w:anchor="_Toc495318568" w:history="1">
                <w:r w:rsidR="003645F4" w:rsidRPr="000B0D3A">
                  <w:rPr>
                    <w:rStyle w:val="Hyperlink"/>
                    <w:noProof/>
                  </w:rPr>
                  <w:t>IV. Program Description 2018–2021</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_Toc495318568 \h </w:instrText>
                </w:r>
                <w:r w:rsidR="003645F4" w:rsidRPr="000B0D3A">
                  <w:rPr>
                    <w:noProof/>
                    <w:webHidden/>
                  </w:rPr>
                </w:r>
                <w:r w:rsidR="003645F4" w:rsidRPr="000B0D3A">
                  <w:rPr>
                    <w:noProof/>
                    <w:webHidden/>
                  </w:rPr>
                  <w:fldChar w:fldCharType="separate"/>
                </w:r>
                <w:r w:rsidR="003645F4" w:rsidRPr="000B0D3A">
                  <w:rPr>
                    <w:noProof/>
                    <w:webHidden/>
                  </w:rPr>
                  <w:t>15</w:t>
                </w:r>
                <w:r w:rsidR="003645F4" w:rsidRPr="000B0D3A">
                  <w:rPr>
                    <w:noProof/>
                    <w:webHidden/>
                  </w:rPr>
                  <w:fldChar w:fldCharType="end"/>
                </w:r>
              </w:hyperlink>
            </w:p>
            <w:p w14:paraId="51B1FD46" w14:textId="77777777" w:rsidR="003645F4" w:rsidRPr="000B0D3A" w:rsidRDefault="003E3195" w:rsidP="002C2A62">
              <w:pPr>
                <w:pStyle w:val="TOC2"/>
                <w:spacing w:line="276" w:lineRule="auto"/>
                <w:rPr>
                  <w:rFonts w:asciiTheme="minorHAnsi" w:eastAsiaTheme="minorEastAsia" w:hAnsiTheme="minorHAnsi"/>
                  <w:noProof/>
                  <w:sz w:val="24"/>
                  <w:szCs w:val="24"/>
                </w:rPr>
              </w:pPr>
              <w:hyperlink w:anchor="_Toc495318569" w:history="1">
                <w:r w:rsidR="003645F4" w:rsidRPr="000B0D3A">
                  <w:rPr>
                    <w:rStyle w:val="Hyperlink"/>
                    <w:noProof/>
                  </w:rPr>
                  <w:t>A. Research: Broaden the evidence base on Indonesia’s priority development policies to create a more prosperous and inclusive society</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_Toc495318569 \h </w:instrText>
                </w:r>
                <w:r w:rsidR="003645F4" w:rsidRPr="000B0D3A">
                  <w:rPr>
                    <w:noProof/>
                    <w:webHidden/>
                  </w:rPr>
                </w:r>
                <w:r w:rsidR="003645F4" w:rsidRPr="000B0D3A">
                  <w:rPr>
                    <w:noProof/>
                    <w:webHidden/>
                  </w:rPr>
                  <w:fldChar w:fldCharType="separate"/>
                </w:r>
                <w:r w:rsidR="003645F4" w:rsidRPr="000B0D3A">
                  <w:rPr>
                    <w:noProof/>
                    <w:webHidden/>
                  </w:rPr>
                  <w:t>20</w:t>
                </w:r>
                <w:r w:rsidR="003645F4" w:rsidRPr="000B0D3A">
                  <w:rPr>
                    <w:noProof/>
                    <w:webHidden/>
                  </w:rPr>
                  <w:fldChar w:fldCharType="end"/>
                </w:r>
              </w:hyperlink>
            </w:p>
            <w:p w14:paraId="15852C37" w14:textId="77777777" w:rsidR="003645F4" w:rsidRPr="000B0D3A" w:rsidRDefault="003E3195" w:rsidP="002C2A62">
              <w:pPr>
                <w:pStyle w:val="TOC2"/>
                <w:spacing w:line="276" w:lineRule="auto"/>
                <w:rPr>
                  <w:rFonts w:asciiTheme="minorHAnsi" w:eastAsiaTheme="minorEastAsia" w:hAnsiTheme="minorHAnsi"/>
                  <w:noProof/>
                  <w:sz w:val="24"/>
                  <w:szCs w:val="24"/>
                </w:rPr>
              </w:pPr>
              <w:hyperlink w:anchor="_Toc495318574" w:history="1">
                <w:r w:rsidR="003645F4" w:rsidRPr="000B0D3A">
                  <w:rPr>
                    <w:rStyle w:val="Hyperlink"/>
                    <w:noProof/>
                  </w:rPr>
                  <w:t>B. Policy Outreach: Increase the use of scientific evidence in policy debates and decisions by government, donors, and the private sector</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_Toc495318574 \h </w:instrText>
                </w:r>
                <w:r w:rsidR="003645F4" w:rsidRPr="000B0D3A">
                  <w:rPr>
                    <w:noProof/>
                    <w:webHidden/>
                  </w:rPr>
                </w:r>
                <w:r w:rsidR="003645F4" w:rsidRPr="000B0D3A">
                  <w:rPr>
                    <w:noProof/>
                    <w:webHidden/>
                  </w:rPr>
                  <w:fldChar w:fldCharType="separate"/>
                </w:r>
                <w:r w:rsidR="003645F4" w:rsidRPr="000B0D3A">
                  <w:rPr>
                    <w:noProof/>
                    <w:webHidden/>
                  </w:rPr>
                  <w:t>26</w:t>
                </w:r>
                <w:r w:rsidR="003645F4" w:rsidRPr="000B0D3A">
                  <w:rPr>
                    <w:noProof/>
                    <w:webHidden/>
                  </w:rPr>
                  <w:fldChar w:fldCharType="end"/>
                </w:r>
              </w:hyperlink>
            </w:p>
            <w:p w14:paraId="5D625E60" w14:textId="77777777" w:rsidR="003645F4" w:rsidRPr="000B0D3A" w:rsidRDefault="003E3195" w:rsidP="002C2A62">
              <w:pPr>
                <w:pStyle w:val="TOC2"/>
                <w:spacing w:line="276" w:lineRule="auto"/>
                <w:rPr>
                  <w:rFonts w:asciiTheme="minorHAnsi" w:eastAsiaTheme="minorEastAsia" w:hAnsiTheme="minorHAnsi"/>
                  <w:noProof/>
                  <w:sz w:val="24"/>
                  <w:szCs w:val="24"/>
                </w:rPr>
              </w:pPr>
              <w:hyperlink w:anchor="_Toc495318579" w:history="1">
                <w:r w:rsidR="003645F4" w:rsidRPr="000B0D3A">
                  <w:rPr>
                    <w:rStyle w:val="Hyperlink"/>
                    <w:noProof/>
                  </w:rPr>
                  <w:t>C. Capacity building: Increase the capacity of Indonesian and regional researchers and policymakers to generate and/or use data and evidence</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_Toc495318579 \h </w:instrText>
                </w:r>
                <w:r w:rsidR="003645F4" w:rsidRPr="000B0D3A">
                  <w:rPr>
                    <w:noProof/>
                    <w:webHidden/>
                  </w:rPr>
                </w:r>
                <w:r w:rsidR="003645F4" w:rsidRPr="000B0D3A">
                  <w:rPr>
                    <w:noProof/>
                    <w:webHidden/>
                  </w:rPr>
                  <w:fldChar w:fldCharType="separate"/>
                </w:r>
                <w:r w:rsidR="003645F4" w:rsidRPr="000B0D3A">
                  <w:rPr>
                    <w:noProof/>
                    <w:webHidden/>
                  </w:rPr>
                  <w:t>30</w:t>
                </w:r>
                <w:r w:rsidR="003645F4" w:rsidRPr="000B0D3A">
                  <w:rPr>
                    <w:noProof/>
                    <w:webHidden/>
                  </w:rPr>
                  <w:fldChar w:fldCharType="end"/>
                </w:r>
              </w:hyperlink>
            </w:p>
            <w:p w14:paraId="4075A87E" w14:textId="77777777" w:rsidR="003645F4" w:rsidRPr="000B0D3A" w:rsidRDefault="003E3195" w:rsidP="002C2A62">
              <w:pPr>
                <w:pStyle w:val="TOC2"/>
                <w:spacing w:line="276" w:lineRule="auto"/>
                <w:rPr>
                  <w:rFonts w:asciiTheme="minorHAnsi" w:eastAsiaTheme="minorEastAsia" w:hAnsiTheme="minorHAnsi"/>
                  <w:noProof/>
                  <w:sz w:val="24"/>
                  <w:szCs w:val="24"/>
                </w:rPr>
              </w:pPr>
              <w:hyperlink w:anchor="_Toc495318584" w:history="1">
                <w:r w:rsidR="003645F4" w:rsidRPr="000B0D3A">
                  <w:rPr>
                    <w:rStyle w:val="Hyperlink"/>
                    <w:noProof/>
                  </w:rPr>
                  <w:t>D. Inclusion: Gender and Marginalized Groups</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_Toc495318584 \h </w:instrText>
                </w:r>
                <w:r w:rsidR="003645F4" w:rsidRPr="000B0D3A">
                  <w:rPr>
                    <w:noProof/>
                    <w:webHidden/>
                  </w:rPr>
                </w:r>
                <w:r w:rsidR="003645F4" w:rsidRPr="000B0D3A">
                  <w:rPr>
                    <w:noProof/>
                    <w:webHidden/>
                  </w:rPr>
                  <w:fldChar w:fldCharType="separate"/>
                </w:r>
                <w:r w:rsidR="003645F4" w:rsidRPr="000B0D3A">
                  <w:rPr>
                    <w:noProof/>
                    <w:webHidden/>
                  </w:rPr>
                  <w:t>34</w:t>
                </w:r>
                <w:r w:rsidR="003645F4" w:rsidRPr="000B0D3A">
                  <w:rPr>
                    <w:noProof/>
                    <w:webHidden/>
                  </w:rPr>
                  <w:fldChar w:fldCharType="end"/>
                </w:r>
              </w:hyperlink>
            </w:p>
            <w:p w14:paraId="7CCDCD46" w14:textId="77777777" w:rsidR="003645F4" w:rsidRPr="000B0D3A" w:rsidRDefault="003E3195" w:rsidP="002C2A62">
              <w:pPr>
                <w:pStyle w:val="TOC2"/>
                <w:spacing w:line="276" w:lineRule="auto"/>
                <w:rPr>
                  <w:rFonts w:asciiTheme="minorHAnsi" w:eastAsiaTheme="minorEastAsia" w:hAnsiTheme="minorHAnsi"/>
                  <w:noProof/>
                  <w:sz w:val="24"/>
                  <w:szCs w:val="24"/>
                </w:rPr>
              </w:pPr>
              <w:hyperlink w:anchor="_Toc495318585" w:history="1">
                <w:r w:rsidR="003645F4" w:rsidRPr="000B0D3A">
                  <w:rPr>
                    <w:rStyle w:val="Hyperlink"/>
                    <w:noProof/>
                  </w:rPr>
                  <w:t>E. Collaboration with GoA-supported Programs</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_Toc495318585 \h </w:instrText>
                </w:r>
                <w:r w:rsidR="003645F4" w:rsidRPr="000B0D3A">
                  <w:rPr>
                    <w:noProof/>
                    <w:webHidden/>
                  </w:rPr>
                </w:r>
                <w:r w:rsidR="003645F4" w:rsidRPr="000B0D3A">
                  <w:rPr>
                    <w:noProof/>
                    <w:webHidden/>
                  </w:rPr>
                  <w:fldChar w:fldCharType="separate"/>
                </w:r>
                <w:r w:rsidR="003645F4" w:rsidRPr="000B0D3A">
                  <w:rPr>
                    <w:noProof/>
                    <w:webHidden/>
                  </w:rPr>
                  <w:t>36</w:t>
                </w:r>
                <w:r w:rsidR="003645F4" w:rsidRPr="000B0D3A">
                  <w:rPr>
                    <w:noProof/>
                    <w:webHidden/>
                  </w:rPr>
                  <w:fldChar w:fldCharType="end"/>
                </w:r>
              </w:hyperlink>
            </w:p>
            <w:p w14:paraId="7E48FF05" w14:textId="77777777" w:rsidR="003645F4" w:rsidRPr="000B0D3A" w:rsidRDefault="003E3195" w:rsidP="002C2A62">
              <w:pPr>
                <w:pStyle w:val="TOC2"/>
                <w:spacing w:line="276" w:lineRule="auto"/>
                <w:rPr>
                  <w:rFonts w:asciiTheme="minorHAnsi" w:eastAsiaTheme="minorEastAsia" w:hAnsiTheme="minorHAnsi"/>
                  <w:noProof/>
                  <w:sz w:val="24"/>
                  <w:szCs w:val="24"/>
                </w:rPr>
              </w:pPr>
              <w:hyperlink w:anchor="_Toc495318586" w:history="1">
                <w:r w:rsidR="003645F4" w:rsidRPr="000B0D3A">
                  <w:rPr>
                    <w:rStyle w:val="Hyperlink"/>
                    <w:noProof/>
                  </w:rPr>
                  <w:t>F. Visibility of GoA Support</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_Toc495318586 \h </w:instrText>
                </w:r>
                <w:r w:rsidR="003645F4" w:rsidRPr="000B0D3A">
                  <w:rPr>
                    <w:noProof/>
                    <w:webHidden/>
                  </w:rPr>
                </w:r>
                <w:r w:rsidR="003645F4" w:rsidRPr="000B0D3A">
                  <w:rPr>
                    <w:noProof/>
                    <w:webHidden/>
                  </w:rPr>
                  <w:fldChar w:fldCharType="separate"/>
                </w:r>
                <w:r w:rsidR="003645F4" w:rsidRPr="000B0D3A">
                  <w:rPr>
                    <w:noProof/>
                    <w:webHidden/>
                  </w:rPr>
                  <w:t>37</w:t>
                </w:r>
                <w:r w:rsidR="003645F4" w:rsidRPr="000B0D3A">
                  <w:rPr>
                    <w:noProof/>
                    <w:webHidden/>
                  </w:rPr>
                  <w:fldChar w:fldCharType="end"/>
                </w:r>
              </w:hyperlink>
            </w:p>
            <w:p w14:paraId="516C681D" w14:textId="77777777" w:rsidR="003645F4" w:rsidRPr="000B0D3A" w:rsidRDefault="003E3195" w:rsidP="002C2A62">
              <w:pPr>
                <w:pStyle w:val="TOC1"/>
                <w:rPr>
                  <w:rFonts w:asciiTheme="minorHAnsi" w:eastAsiaTheme="minorEastAsia" w:hAnsiTheme="minorHAnsi"/>
                  <w:noProof/>
                  <w:sz w:val="24"/>
                  <w:szCs w:val="24"/>
                </w:rPr>
              </w:pPr>
              <w:hyperlink w:anchor="_Toc495318587" w:history="1">
                <w:r w:rsidR="003645F4" w:rsidRPr="000B0D3A">
                  <w:rPr>
                    <w:rStyle w:val="Hyperlink"/>
                    <w:noProof/>
                  </w:rPr>
                  <w:t>V. Implementation Plan</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_Toc495318587 \h </w:instrText>
                </w:r>
                <w:r w:rsidR="003645F4" w:rsidRPr="000B0D3A">
                  <w:rPr>
                    <w:noProof/>
                    <w:webHidden/>
                  </w:rPr>
                </w:r>
                <w:r w:rsidR="003645F4" w:rsidRPr="000B0D3A">
                  <w:rPr>
                    <w:noProof/>
                    <w:webHidden/>
                  </w:rPr>
                  <w:fldChar w:fldCharType="separate"/>
                </w:r>
                <w:r w:rsidR="003645F4" w:rsidRPr="000B0D3A">
                  <w:rPr>
                    <w:noProof/>
                    <w:webHidden/>
                  </w:rPr>
                  <w:t>38</w:t>
                </w:r>
                <w:r w:rsidR="003645F4" w:rsidRPr="000B0D3A">
                  <w:rPr>
                    <w:noProof/>
                    <w:webHidden/>
                  </w:rPr>
                  <w:fldChar w:fldCharType="end"/>
                </w:r>
              </w:hyperlink>
            </w:p>
            <w:p w14:paraId="46E2FFC5" w14:textId="77777777" w:rsidR="003645F4" w:rsidRPr="000B0D3A" w:rsidRDefault="003E3195" w:rsidP="002C2A62">
              <w:pPr>
                <w:pStyle w:val="TOC2"/>
                <w:spacing w:line="276" w:lineRule="auto"/>
                <w:rPr>
                  <w:rFonts w:asciiTheme="minorHAnsi" w:eastAsiaTheme="minorEastAsia" w:hAnsiTheme="minorHAnsi"/>
                  <w:noProof/>
                  <w:sz w:val="24"/>
                  <w:szCs w:val="24"/>
                </w:rPr>
              </w:pPr>
              <w:hyperlink w:anchor="_Toc495318588" w:history="1">
                <w:r w:rsidR="003645F4" w:rsidRPr="000B0D3A">
                  <w:rPr>
                    <w:rStyle w:val="Hyperlink"/>
                    <w:noProof/>
                  </w:rPr>
                  <w:t>A. Management and Governance Structure</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_Toc495318588 \h </w:instrText>
                </w:r>
                <w:r w:rsidR="003645F4" w:rsidRPr="000B0D3A">
                  <w:rPr>
                    <w:noProof/>
                    <w:webHidden/>
                  </w:rPr>
                </w:r>
                <w:r w:rsidR="003645F4" w:rsidRPr="000B0D3A">
                  <w:rPr>
                    <w:noProof/>
                    <w:webHidden/>
                  </w:rPr>
                  <w:fldChar w:fldCharType="separate"/>
                </w:r>
                <w:r w:rsidR="003645F4" w:rsidRPr="000B0D3A">
                  <w:rPr>
                    <w:noProof/>
                    <w:webHidden/>
                  </w:rPr>
                  <w:t>38</w:t>
                </w:r>
                <w:r w:rsidR="003645F4" w:rsidRPr="000B0D3A">
                  <w:rPr>
                    <w:noProof/>
                    <w:webHidden/>
                  </w:rPr>
                  <w:fldChar w:fldCharType="end"/>
                </w:r>
              </w:hyperlink>
            </w:p>
            <w:p w14:paraId="56CDAE13" w14:textId="77777777" w:rsidR="003645F4" w:rsidRPr="000B0D3A" w:rsidRDefault="003E3195" w:rsidP="002C2A62">
              <w:pPr>
                <w:pStyle w:val="TOC2"/>
                <w:spacing w:line="276" w:lineRule="auto"/>
                <w:rPr>
                  <w:rFonts w:asciiTheme="minorHAnsi" w:eastAsiaTheme="minorEastAsia" w:hAnsiTheme="minorHAnsi"/>
                  <w:noProof/>
                  <w:sz w:val="24"/>
                  <w:szCs w:val="24"/>
                </w:rPr>
              </w:pPr>
              <w:hyperlink w:anchor="_Toc495318591" w:history="1">
                <w:r w:rsidR="003645F4" w:rsidRPr="000B0D3A">
                  <w:rPr>
                    <w:rStyle w:val="Hyperlink"/>
                    <w:noProof/>
                  </w:rPr>
                  <w:t>B. Implementation Plan</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_Toc495318591 \h </w:instrText>
                </w:r>
                <w:r w:rsidR="003645F4" w:rsidRPr="000B0D3A">
                  <w:rPr>
                    <w:noProof/>
                    <w:webHidden/>
                  </w:rPr>
                </w:r>
                <w:r w:rsidR="003645F4" w:rsidRPr="000B0D3A">
                  <w:rPr>
                    <w:noProof/>
                    <w:webHidden/>
                  </w:rPr>
                  <w:fldChar w:fldCharType="separate"/>
                </w:r>
                <w:r w:rsidR="003645F4" w:rsidRPr="000B0D3A">
                  <w:rPr>
                    <w:noProof/>
                    <w:webHidden/>
                  </w:rPr>
                  <w:t>40</w:t>
                </w:r>
                <w:r w:rsidR="003645F4" w:rsidRPr="000B0D3A">
                  <w:rPr>
                    <w:noProof/>
                    <w:webHidden/>
                  </w:rPr>
                  <w:fldChar w:fldCharType="end"/>
                </w:r>
              </w:hyperlink>
            </w:p>
            <w:p w14:paraId="2B9BE9A4" w14:textId="77777777" w:rsidR="003645F4" w:rsidRPr="000B0D3A" w:rsidRDefault="003E3195" w:rsidP="002C2A62">
              <w:pPr>
                <w:pStyle w:val="TOC2"/>
                <w:spacing w:line="276" w:lineRule="auto"/>
                <w:rPr>
                  <w:rFonts w:asciiTheme="minorHAnsi" w:eastAsiaTheme="minorEastAsia" w:hAnsiTheme="minorHAnsi"/>
                  <w:noProof/>
                  <w:sz w:val="24"/>
                  <w:szCs w:val="24"/>
                </w:rPr>
              </w:pPr>
              <w:hyperlink w:anchor="_Toc495318592" w:history="1">
                <w:r w:rsidR="003645F4" w:rsidRPr="000B0D3A">
                  <w:rPr>
                    <w:rStyle w:val="Hyperlink"/>
                    <w:noProof/>
                  </w:rPr>
                  <w:t>C. Proposed Plan to Develop Monitoring &amp; Evaluation Framework</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_Toc495318592 \h </w:instrText>
                </w:r>
                <w:r w:rsidR="003645F4" w:rsidRPr="000B0D3A">
                  <w:rPr>
                    <w:noProof/>
                    <w:webHidden/>
                  </w:rPr>
                </w:r>
                <w:r w:rsidR="003645F4" w:rsidRPr="000B0D3A">
                  <w:rPr>
                    <w:noProof/>
                    <w:webHidden/>
                  </w:rPr>
                  <w:fldChar w:fldCharType="separate"/>
                </w:r>
                <w:r w:rsidR="003645F4" w:rsidRPr="000B0D3A">
                  <w:rPr>
                    <w:noProof/>
                    <w:webHidden/>
                  </w:rPr>
                  <w:t>41</w:t>
                </w:r>
                <w:r w:rsidR="003645F4" w:rsidRPr="000B0D3A">
                  <w:rPr>
                    <w:noProof/>
                    <w:webHidden/>
                  </w:rPr>
                  <w:fldChar w:fldCharType="end"/>
                </w:r>
              </w:hyperlink>
            </w:p>
            <w:p w14:paraId="175F1125" w14:textId="77777777" w:rsidR="003645F4" w:rsidRPr="000B0D3A" w:rsidRDefault="003E3195" w:rsidP="002C2A62">
              <w:pPr>
                <w:pStyle w:val="TOC2"/>
                <w:spacing w:line="276" w:lineRule="auto"/>
                <w:rPr>
                  <w:rFonts w:asciiTheme="minorHAnsi" w:eastAsiaTheme="minorEastAsia" w:hAnsiTheme="minorHAnsi"/>
                  <w:noProof/>
                  <w:sz w:val="24"/>
                  <w:szCs w:val="24"/>
                </w:rPr>
              </w:pPr>
              <w:hyperlink w:anchor="_Toc495318593" w:history="1">
                <w:r w:rsidR="003645F4" w:rsidRPr="000B0D3A">
                  <w:rPr>
                    <w:rStyle w:val="Hyperlink"/>
                    <w:noProof/>
                  </w:rPr>
                  <w:t>D. Risks and risk management strategies</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_Toc495318593 \h </w:instrText>
                </w:r>
                <w:r w:rsidR="003645F4" w:rsidRPr="000B0D3A">
                  <w:rPr>
                    <w:noProof/>
                    <w:webHidden/>
                  </w:rPr>
                </w:r>
                <w:r w:rsidR="003645F4" w:rsidRPr="000B0D3A">
                  <w:rPr>
                    <w:noProof/>
                    <w:webHidden/>
                  </w:rPr>
                  <w:fldChar w:fldCharType="separate"/>
                </w:r>
                <w:r w:rsidR="003645F4" w:rsidRPr="000B0D3A">
                  <w:rPr>
                    <w:noProof/>
                    <w:webHidden/>
                  </w:rPr>
                  <w:t>49</w:t>
                </w:r>
                <w:r w:rsidR="003645F4" w:rsidRPr="000B0D3A">
                  <w:rPr>
                    <w:noProof/>
                    <w:webHidden/>
                  </w:rPr>
                  <w:fldChar w:fldCharType="end"/>
                </w:r>
              </w:hyperlink>
            </w:p>
            <w:p w14:paraId="0F8D17C9" w14:textId="77777777" w:rsidR="003645F4" w:rsidRPr="000B0D3A" w:rsidRDefault="003E3195" w:rsidP="002C2A62">
              <w:pPr>
                <w:pStyle w:val="TOC1"/>
                <w:rPr>
                  <w:rFonts w:asciiTheme="minorHAnsi" w:eastAsiaTheme="minorEastAsia" w:hAnsiTheme="minorHAnsi"/>
                  <w:noProof/>
                  <w:sz w:val="24"/>
                  <w:szCs w:val="24"/>
                </w:rPr>
              </w:pPr>
              <w:hyperlink w:anchor="_Toc495318597" w:history="1">
                <w:r w:rsidR="003645F4" w:rsidRPr="000B0D3A">
                  <w:rPr>
                    <w:rStyle w:val="Hyperlink"/>
                    <w:noProof/>
                  </w:rPr>
                  <w:t>VI. Annexes</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_Toc495318597 \h </w:instrText>
                </w:r>
                <w:r w:rsidR="003645F4" w:rsidRPr="000B0D3A">
                  <w:rPr>
                    <w:noProof/>
                    <w:webHidden/>
                  </w:rPr>
                </w:r>
                <w:r w:rsidR="003645F4" w:rsidRPr="000B0D3A">
                  <w:rPr>
                    <w:noProof/>
                    <w:webHidden/>
                  </w:rPr>
                  <w:fldChar w:fldCharType="separate"/>
                </w:r>
                <w:r w:rsidR="003645F4" w:rsidRPr="000B0D3A">
                  <w:rPr>
                    <w:noProof/>
                    <w:webHidden/>
                  </w:rPr>
                  <w:t>53</w:t>
                </w:r>
                <w:r w:rsidR="003645F4" w:rsidRPr="000B0D3A">
                  <w:rPr>
                    <w:noProof/>
                    <w:webHidden/>
                  </w:rPr>
                  <w:fldChar w:fldCharType="end"/>
                </w:r>
              </w:hyperlink>
            </w:p>
            <w:p w14:paraId="32D624A8" w14:textId="77777777" w:rsidR="003645F4" w:rsidRPr="000B0D3A" w:rsidRDefault="003E3195" w:rsidP="002C2A62">
              <w:pPr>
                <w:pStyle w:val="TOC2"/>
                <w:spacing w:line="276" w:lineRule="auto"/>
                <w:rPr>
                  <w:rFonts w:asciiTheme="minorHAnsi" w:eastAsiaTheme="minorEastAsia" w:hAnsiTheme="minorHAnsi"/>
                  <w:noProof/>
                  <w:sz w:val="24"/>
                  <w:szCs w:val="24"/>
                </w:rPr>
              </w:pPr>
              <w:hyperlink w:anchor="_Toc495318598" w:history="1">
                <w:r w:rsidR="003645F4" w:rsidRPr="000B0D3A">
                  <w:rPr>
                    <w:rStyle w:val="Hyperlink"/>
                    <w:noProof/>
                  </w:rPr>
                  <w:t>A. About J-PAL</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_Toc495318598 \h </w:instrText>
                </w:r>
                <w:r w:rsidR="003645F4" w:rsidRPr="000B0D3A">
                  <w:rPr>
                    <w:noProof/>
                    <w:webHidden/>
                  </w:rPr>
                </w:r>
                <w:r w:rsidR="003645F4" w:rsidRPr="000B0D3A">
                  <w:rPr>
                    <w:noProof/>
                    <w:webHidden/>
                  </w:rPr>
                  <w:fldChar w:fldCharType="separate"/>
                </w:r>
                <w:r w:rsidR="003645F4" w:rsidRPr="000B0D3A">
                  <w:rPr>
                    <w:noProof/>
                    <w:webHidden/>
                  </w:rPr>
                  <w:t>53</w:t>
                </w:r>
                <w:r w:rsidR="003645F4" w:rsidRPr="000B0D3A">
                  <w:rPr>
                    <w:noProof/>
                    <w:webHidden/>
                  </w:rPr>
                  <w:fldChar w:fldCharType="end"/>
                </w:r>
              </w:hyperlink>
            </w:p>
            <w:p w14:paraId="5C490211" w14:textId="50EF6045" w:rsidR="003645F4" w:rsidRPr="000B0D3A" w:rsidRDefault="003E3195" w:rsidP="002C2A62">
              <w:pPr>
                <w:pStyle w:val="TOC2"/>
                <w:tabs>
                  <w:tab w:val="left" w:pos="720"/>
                </w:tabs>
                <w:spacing w:line="276" w:lineRule="auto"/>
                <w:rPr>
                  <w:rFonts w:asciiTheme="minorHAnsi" w:eastAsiaTheme="minorEastAsia" w:hAnsiTheme="minorHAnsi"/>
                  <w:noProof/>
                  <w:sz w:val="24"/>
                  <w:szCs w:val="24"/>
                </w:rPr>
              </w:pPr>
              <w:hyperlink w:anchor="_Toc495318599" w:history="1">
                <w:r w:rsidR="003645F4" w:rsidRPr="000B0D3A">
                  <w:rPr>
                    <w:rStyle w:val="Hyperlink"/>
                    <w:noProof/>
                  </w:rPr>
                  <w:t>C.</w:t>
                </w:r>
                <w:r w:rsidR="003645F4" w:rsidRPr="000B0D3A">
                  <w:rPr>
                    <w:rFonts w:asciiTheme="minorHAnsi" w:eastAsiaTheme="minorEastAsia" w:hAnsiTheme="minorHAnsi"/>
                    <w:noProof/>
                    <w:sz w:val="24"/>
                    <w:szCs w:val="24"/>
                  </w:rPr>
                  <w:t xml:space="preserve"> </w:t>
                </w:r>
                <w:r w:rsidR="003645F4" w:rsidRPr="000B0D3A">
                  <w:rPr>
                    <w:rStyle w:val="Hyperlink"/>
                    <w:noProof/>
                  </w:rPr>
                  <w:t>J-PAL SEA Ongoing and Completed Randomized Evaluations</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_Toc495318599 \h </w:instrText>
                </w:r>
                <w:r w:rsidR="003645F4" w:rsidRPr="000B0D3A">
                  <w:rPr>
                    <w:noProof/>
                    <w:webHidden/>
                  </w:rPr>
                </w:r>
                <w:r w:rsidR="003645F4" w:rsidRPr="000B0D3A">
                  <w:rPr>
                    <w:noProof/>
                    <w:webHidden/>
                  </w:rPr>
                  <w:fldChar w:fldCharType="separate"/>
                </w:r>
                <w:r w:rsidR="003645F4" w:rsidRPr="000B0D3A">
                  <w:rPr>
                    <w:noProof/>
                    <w:webHidden/>
                  </w:rPr>
                  <w:t>54</w:t>
                </w:r>
                <w:r w:rsidR="003645F4" w:rsidRPr="000B0D3A">
                  <w:rPr>
                    <w:noProof/>
                    <w:webHidden/>
                  </w:rPr>
                  <w:fldChar w:fldCharType="end"/>
                </w:r>
              </w:hyperlink>
            </w:p>
            <w:p w14:paraId="77E1397D" w14:textId="77777777" w:rsidR="003645F4" w:rsidRPr="000B0D3A" w:rsidRDefault="003E3195" w:rsidP="002C2A62">
              <w:pPr>
                <w:pStyle w:val="TOC2"/>
                <w:spacing w:line="276" w:lineRule="auto"/>
                <w:rPr>
                  <w:rFonts w:asciiTheme="minorHAnsi" w:eastAsiaTheme="minorEastAsia" w:hAnsiTheme="minorHAnsi"/>
                  <w:noProof/>
                  <w:sz w:val="24"/>
                  <w:szCs w:val="24"/>
                </w:rPr>
              </w:pPr>
              <w:hyperlink w:anchor="_Toc495318600" w:history="1">
                <w:r w:rsidR="003645F4" w:rsidRPr="000B0D3A">
                  <w:rPr>
                    <w:rStyle w:val="Hyperlink"/>
                    <w:iCs/>
                    <w:noProof/>
                  </w:rPr>
                  <w:t>D. Position Description for J-PAL SEA Post-Doctoral Fellowship</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_Toc495318600 \h </w:instrText>
                </w:r>
                <w:r w:rsidR="003645F4" w:rsidRPr="000B0D3A">
                  <w:rPr>
                    <w:noProof/>
                    <w:webHidden/>
                  </w:rPr>
                </w:r>
                <w:r w:rsidR="003645F4" w:rsidRPr="000B0D3A">
                  <w:rPr>
                    <w:noProof/>
                    <w:webHidden/>
                  </w:rPr>
                  <w:fldChar w:fldCharType="separate"/>
                </w:r>
                <w:r w:rsidR="003645F4" w:rsidRPr="000B0D3A">
                  <w:rPr>
                    <w:noProof/>
                    <w:webHidden/>
                  </w:rPr>
                  <w:t>58</w:t>
                </w:r>
                <w:r w:rsidR="003645F4" w:rsidRPr="000B0D3A">
                  <w:rPr>
                    <w:noProof/>
                    <w:webHidden/>
                  </w:rPr>
                  <w:fldChar w:fldCharType="end"/>
                </w:r>
              </w:hyperlink>
            </w:p>
            <w:p w14:paraId="16675F28" w14:textId="77777777" w:rsidR="003645F4" w:rsidRPr="000B0D3A" w:rsidRDefault="003E3195" w:rsidP="002C2A62">
              <w:pPr>
                <w:pStyle w:val="TOC2"/>
                <w:spacing w:line="276" w:lineRule="auto"/>
                <w:rPr>
                  <w:rFonts w:asciiTheme="minorHAnsi" w:eastAsiaTheme="minorEastAsia" w:hAnsiTheme="minorHAnsi"/>
                  <w:noProof/>
                  <w:sz w:val="24"/>
                  <w:szCs w:val="24"/>
                </w:rPr>
              </w:pPr>
              <w:hyperlink w:anchor="_Toc495318601" w:history="1">
                <w:r w:rsidR="003645F4" w:rsidRPr="000B0D3A">
                  <w:rPr>
                    <w:rStyle w:val="Hyperlink"/>
                    <w:iCs/>
                    <w:noProof/>
                  </w:rPr>
                  <w:t>E. More Details on J-PAL SEA’s Research Process</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_Toc495318601 \h </w:instrText>
                </w:r>
                <w:r w:rsidR="003645F4" w:rsidRPr="000B0D3A">
                  <w:rPr>
                    <w:noProof/>
                    <w:webHidden/>
                  </w:rPr>
                </w:r>
                <w:r w:rsidR="003645F4" w:rsidRPr="000B0D3A">
                  <w:rPr>
                    <w:noProof/>
                    <w:webHidden/>
                  </w:rPr>
                  <w:fldChar w:fldCharType="separate"/>
                </w:r>
                <w:r w:rsidR="003645F4" w:rsidRPr="000B0D3A">
                  <w:rPr>
                    <w:noProof/>
                    <w:webHidden/>
                  </w:rPr>
                  <w:t>59</w:t>
                </w:r>
                <w:r w:rsidR="003645F4" w:rsidRPr="000B0D3A">
                  <w:rPr>
                    <w:noProof/>
                    <w:webHidden/>
                  </w:rPr>
                  <w:fldChar w:fldCharType="end"/>
                </w:r>
              </w:hyperlink>
            </w:p>
            <w:p w14:paraId="16BA46FE" w14:textId="77777777" w:rsidR="003645F4" w:rsidRPr="000B0D3A" w:rsidRDefault="003E3195" w:rsidP="002C2A62">
              <w:pPr>
                <w:pStyle w:val="TOC2"/>
                <w:spacing w:line="276" w:lineRule="auto"/>
                <w:rPr>
                  <w:rFonts w:asciiTheme="minorHAnsi" w:eastAsiaTheme="minorEastAsia" w:hAnsiTheme="minorHAnsi"/>
                  <w:noProof/>
                  <w:sz w:val="24"/>
                  <w:szCs w:val="24"/>
                </w:rPr>
              </w:pPr>
              <w:hyperlink w:anchor="_Toc495318602" w:history="1">
                <w:r w:rsidR="003645F4" w:rsidRPr="000B0D3A">
                  <w:rPr>
                    <w:rStyle w:val="Hyperlink"/>
                    <w:noProof/>
                  </w:rPr>
                  <w:t>F. Policy Narrative for GoA PAF Indicator 22: Raskin Study</w:t>
                </w:r>
                <w:r w:rsidR="003645F4" w:rsidRPr="000B0D3A">
                  <w:rPr>
                    <w:noProof/>
                    <w:webHidden/>
                  </w:rPr>
                  <w:tab/>
                </w:r>
                <w:r w:rsidR="003645F4" w:rsidRPr="000B0D3A">
                  <w:rPr>
                    <w:noProof/>
                    <w:webHidden/>
                  </w:rPr>
                  <w:fldChar w:fldCharType="begin"/>
                </w:r>
                <w:r w:rsidR="003645F4" w:rsidRPr="000B0D3A">
                  <w:rPr>
                    <w:noProof/>
                    <w:webHidden/>
                  </w:rPr>
                  <w:instrText xml:space="preserve"> PAGEREF _Toc495318602 \h </w:instrText>
                </w:r>
                <w:r w:rsidR="003645F4" w:rsidRPr="000B0D3A">
                  <w:rPr>
                    <w:noProof/>
                    <w:webHidden/>
                  </w:rPr>
                </w:r>
                <w:r w:rsidR="003645F4" w:rsidRPr="000B0D3A">
                  <w:rPr>
                    <w:noProof/>
                    <w:webHidden/>
                  </w:rPr>
                  <w:fldChar w:fldCharType="separate"/>
                </w:r>
                <w:r w:rsidR="003645F4" w:rsidRPr="000B0D3A">
                  <w:rPr>
                    <w:noProof/>
                    <w:webHidden/>
                  </w:rPr>
                  <w:t>60</w:t>
                </w:r>
                <w:r w:rsidR="003645F4" w:rsidRPr="000B0D3A">
                  <w:rPr>
                    <w:noProof/>
                    <w:webHidden/>
                  </w:rPr>
                  <w:fldChar w:fldCharType="end"/>
                </w:r>
              </w:hyperlink>
            </w:p>
            <w:p w14:paraId="6E5FB982" w14:textId="5D694B6E" w:rsidR="00D31DDA" w:rsidRPr="000B0D3A" w:rsidRDefault="00D31DDA" w:rsidP="002C2A62">
              <w:pPr>
                <w:pStyle w:val="TOCHeading"/>
                <w:spacing w:after="240" w:line="276" w:lineRule="auto"/>
              </w:pPr>
              <w:r w:rsidRPr="000B0D3A">
                <w:rPr>
                  <w:b/>
                  <w:bCs/>
                  <w:noProof/>
                </w:rPr>
                <w:fldChar w:fldCharType="end"/>
              </w:r>
            </w:p>
          </w:sdtContent>
        </w:sdt>
      </w:sdtContent>
    </w:sdt>
    <w:p w14:paraId="542F53F1" w14:textId="3EA8E261" w:rsidR="0027549F" w:rsidRPr="000B0D3A" w:rsidRDefault="0027549F" w:rsidP="00BC16EF">
      <w:pPr>
        <w:rPr>
          <w:b/>
          <w:bCs/>
          <w:noProof/>
        </w:rPr>
        <w:sectPr w:rsidR="0027549F" w:rsidRPr="000B0D3A" w:rsidSect="007D32C9">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20" w:footer="720" w:gutter="0"/>
          <w:pgNumType w:start="1"/>
          <w:cols w:space="720"/>
          <w:titlePg/>
          <w:docGrid w:linePitch="360"/>
        </w:sectPr>
      </w:pPr>
    </w:p>
    <w:p w14:paraId="1CE6AABC" w14:textId="77777777" w:rsidR="006F16EF" w:rsidRPr="000B0D3A" w:rsidRDefault="006F16EF" w:rsidP="00116939">
      <w:pPr>
        <w:pStyle w:val="Heading1"/>
        <w:spacing w:before="0" w:after="120"/>
        <w:sectPr w:rsidR="006F16EF" w:rsidRPr="000B0D3A" w:rsidSect="00DA5B84">
          <w:headerReference w:type="first" r:id="rId15"/>
          <w:footerReference w:type="first" r:id="rId16"/>
          <w:type w:val="continuous"/>
          <w:pgSz w:w="11906" w:h="16838" w:code="9"/>
          <w:pgMar w:top="1440" w:right="1440" w:bottom="1440" w:left="1440" w:header="720" w:footer="720" w:gutter="0"/>
          <w:pgNumType w:start="1"/>
          <w:cols w:space="720"/>
          <w:docGrid w:linePitch="360"/>
        </w:sectPr>
      </w:pPr>
      <w:bookmarkStart w:id="2" w:name="_Toc469954551"/>
      <w:bookmarkStart w:id="3" w:name="_Toc469954604"/>
      <w:bookmarkStart w:id="4" w:name="_Toc470022740"/>
    </w:p>
    <w:p w14:paraId="527E5BCE" w14:textId="20314311" w:rsidR="003E53F6" w:rsidRPr="000B0D3A" w:rsidRDefault="003E53F6" w:rsidP="00116939">
      <w:pPr>
        <w:pStyle w:val="Heading1"/>
        <w:spacing w:before="0" w:after="120"/>
      </w:pPr>
      <w:bookmarkStart w:id="5" w:name="_Toc495318560"/>
      <w:r w:rsidRPr="000B0D3A">
        <w:lastRenderedPageBreak/>
        <w:t xml:space="preserve">List of </w:t>
      </w:r>
      <w:r w:rsidR="000C7E08" w:rsidRPr="000B0D3A">
        <w:t>A</w:t>
      </w:r>
      <w:r w:rsidRPr="000B0D3A">
        <w:t>cronyms</w:t>
      </w:r>
      <w:bookmarkEnd w:id="2"/>
      <w:bookmarkEnd w:id="3"/>
      <w:bookmarkEnd w:id="4"/>
      <w:bookmarkEnd w:id="5"/>
    </w:p>
    <w:p w14:paraId="3C5888FC" w14:textId="316607D1" w:rsidR="004D68BE" w:rsidRPr="000B0D3A" w:rsidRDefault="004D68BE" w:rsidP="000122E9">
      <w:pPr>
        <w:spacing w:before="0" w:after="0"/>
        <w:sectPr w:rsidR="004D68BE" w:rsidRPr="000B0D3A" w:rsidSect="006F16EF">
          <w:footerReference w:type="default" r:id="rId17"/>
          <w:pgSz w:w="11906" w:h="16838" w:code="9"/>
          <w:pgMar w:top="1440" w:right="1440" w:bottom="1440" w:left="1440" w:header="720" w:footer="720" w:gutter="0"/>
          <w:pgNumType w:start="1"/>
          <w:cols w:space="720"/>
          <w:docGrid w:linePitch="360"/>
        </w:sectPr>
      </w:pPr>
    </w:p>
    <w:tbl>
      <w:tblPr>
        <w:tblStyle w:val="GridTable2-Accent11"/>
        <w:tblW w:w="8782" w:type="dxa"/>
        <w:tblLook w:val="04A0" w:firstRow="1" w:lastRow="0" w:firstColumn="1" w:lastColumn="0" w:noHBand="0" w:noVBand="1"/>
      </w:tblPr>
      <w:tblGrid>
        <w:gridCol w:w="1684"/>
        <w:gridCol w:w="3535"/>
        <w:gridCol w:w="3563"/>
      </w:tblGrid>
      <w:tr w:rsidR="006F16EF" w:rsidRPr="000B0D3A" w14:paraId="5720FEEA" w14:textId="77777777" w:rsidTr="004668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EE9B7C" w:themeColor="accent1" w:themeTint="99"/>
            </w:tcBorders>
          </w:tcPr>
          <w:p w14:paraId="213DFAAA" w14:textId="77777777" w:rsidR="006F16EF" w:rsidRPr="000B0D3A" w:rsidRDefault="006F16EF" w:rsidP="00992050">
            <w:pPr>
              <w:spacing w:before="40" w:after="40"/>
              <w:rPr>
                <w:rFonts w:eastAsia="Calibri" w:cs="Times New Roman"/>
                <w:sz w:val="2"/>
              </w:rPr>
            </w:pPr>
          </w:p>
        </w:tc>
        <w:tc>
          <w:tcPr>
            <w:tcW w:w="3535" w:type="dxa"/>
            <w:tcBorders>
              <w:bottom w:val="single" w:sz="6" w:space="0" w:color="EE9B7C" w:themeColor="accent1" w:themeTint="99"/>
            </w:tcBorders>
          </w:tcPr>
          <w:p w14:paraId="61C613D6" w14:textId="77777777" w:rsidR="006F16EF" w:rsidRPr="000B0D3A" w:rsidRDefault="006F16EF" w:rsidP="00992050">
            <w:pPr>
              <w:spacing w:before="40" w:after="40"/>
              <w:cnfStyle w:val="100000000000" w:firstRow="1" w:lastRow="0" w:firstColumn="0" w:lastColumn="0" w:oddVBand="0" w:evenVBand="0" w:oddHBand="0" w:evenHBand="0" w:firstRowFirstColumn="0" w:firstRowLastColumn="0" w:lastRowFirstColumn="0" w:lastRowLastColumn="0"/>
              <w:rPr>
                <w:rFonts w:eastAsia="Calibri" w:cs="Times New Roman"/>
                <w:b w:val="0"/>
                <w:i/>
                <w:sz w:val="2"/>
              </w:rPr>
            </w:pPr>
          </w:p>
        </w:tc>
        <w:tc>
          <w:tcPr>
            <w:tcW w:w="3563" w:type="dxa"/>
            <w:tcBorders>
              <w:bottom w:val="single" w:sz="6" w:space="0" w:color="EE9B7C" w:themeColor="accent1" w:themeTint="99"/>
            </w:tcBorders>
          </w:tcPr>
          <w:p w14:paraId="06F3EEE8" w14:textId="77777777" w:rsidR="006F16EF" w:rsidRPr="000B0D3A" w:rsidRDefault="006F16EF" w:rsidP="00992050">
            <w:pPr>
              <w:spacing w:before="40" w:after="40"/>
              <w:cnfStyle w:val="100000000000" w:firstRow="1" w:lastRow="0" w:firstColumn="0" w:lastColumn="0" w:oddVBand="0" w:evenVBand="0" w:oddHBand="0" w:evenHBand="0" w:firstRowFirstColumn="0" w:firstRowLastColumn="0" w:lastRowFirstColumn="0" w:lastRowLastColumn="0"/>
              <w:rPr>
                <w:rFonts w:eastAsia="Calibri" w:cs="Times New Roman"/>
                <w:b w:val="0"/>
                <w:sz w:val="2"/>
              </w:rPr>
            </w:pPr>
          </w:p>
        </w:tc>
      </w:tr>
      <w:tr w:rsidR="00F735C6" w:rsidRPr="000B0D3A" w14:paraId="7CE410B8" w14:textId="77777777" w:rsidTr="00923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EE9B7C" w:themeColor="accent1" w:themeTint="99"/>
            </w:tcBorders>
          </w:tcPr>
          <w:p w14:paraId="34EDA3CE" w14:textId="61DFE240" w:rsidR="00F735C6" w:rsidRPr="000B0D3A" w:rsidRDefault="00F735C6" w:rsidP="00992050">
            <w:pPr>
              <w:spacing w:before="40" w:after="40"/>
              <w:rPr>
                <w:rFonts w:eastAsia="Calibri" w:cs="Times New Roman"/>
                <w:sz w:val="20"/>
              </w:rPr>
            </w:pPr>
            <w:r w:rsidRPr="000B0D3A">
              <w:rPr>
                <w:rFonts w:eastAsia="Calibri" w:cs="Times New Roman"/>
                <w:sz w:val="20"/>
              </w:rPr>
              <w:t>AIP</w:t>
            </w:r>
          </w:p>
        </w:tc>
        <w:tc>
          <w:tcPr>
            <w:tcW w:w="3535" w:type="dxa"/>
            <w:tcBorders>
              <w:bottom w:val="single" w:sz="6" w:space="0" w:color="EE9B7C" w:themeColor="accent1" w:themeTint="99"/>
            </w:tcBorders>
          </w:tcPr>
          <w:p w14:paraId="1BB1D441" w14:textId="77777777" w:rsidR="00F735C6" w:rsidRPr="000B0D3A" w:rsidDel="005571AF" w:rsidRDefault="00F735C6" w:rsidP="00992050">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p>
        </w:tc>
        <w:tc>
          <w:tcPr>
            <w:tcW w:w="3563" w:type="dxa"/>
            <w:tcBorders>
              <w:bottom w:val="single" w:sz="6" w:space="0" w:color="EE9B7C" w:themeColor="accent1" w:themeTint="99"/>
            </w:tcBorders>
          </w:tcPr>
          <w:p w14:paraId="102880DB" w14:textId="14B4FF4F" w:rsidR="00F735C6" w:rsidRPr="000B0D3A" w:rsidRDefault="00F735C6" w:rsidP="00992050">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Australia’s Aid Investment Plan</w:t>
            </w:r>
          </w:p>
        </w:tc>
      </w:tr>
      <w:tr w:rsidR="006F16EF" w:rsidRPr="000B0D3A" w14:paraId="39001F95" w14:textId="77777777" w:rsidTr="0046681A">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EE9B7C" w:themeColor="accent1" w:themeTint="99"/>
            </w:tcBorders>
          </w:tcPr>
          <w:p w14:paraId="27E03F89" w14:textId="3A74C34B" w:rsidR="006F16EF" w:rsidRPr="000B0D3A" w:rsidRDefault="005571AF" w:rsidP="00992050">
            <w:pPr>
              <w:spacing w:before="40" w:after="40"/>
              <w:rPr>
                <w:rFonts w:eastAsia="Calibri" w:cs="Times New Roman"/>
                <w:sz w:val="20"/>
              </w:rPr>
            </w:pPr>
            <w:r w:rsidRPr="000B0D3A">
              <w:rPr>
                <w:rFonts w:eastAsia="Calibri" w:cs="Times New Roman"/>
                <w:sz w:val="20"/>
              </w:rPr>
              <w:t>AIPEG</w:t>
            </w:r>
          </w:p>
        </w:tc>
        <w:tc>
          <w:tcPr>
            <w:tcW w:w="3535" w:type="dxa"/>
            <w:tcBorders>
              <w:bottom w:val="single" w:sz="6" w:space="0" w:color="EE9B7C" w:themeColor="accent1" w:themeTint="99"/>
            </w:tcBorders>
          </w:tcPr>
          <w:p w14:paraId="60F22D28" w14:textId="2C74DB21" w:rsidR="006F16EF" w:rsidRPr="000B0D3A" w:rsidRDefault="006F16EF" w:rsidP="00992050">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rPr>
            </w:pPr>
          </w:p>
        </w:tc>
        <w:tc>
          <w:tcPr>
            <w:tcW w:w="3563" w:type="dxa"/>
            <w:tcBorders>
              <w:bottom w:val="single" w:sz="6" w:space="0" w:color="EE9B7C" w:themeColor="accent1" w:themeTint="99"/>
            </w:tcBorders>
          </w:tcPr>
          <w:p w14:paraId="45BB2ED3" w14:textId="263D13D0" w:rsidR="006F16EF" w:rsidRPr="000B0D3A" w:rsidRDefault="005571AF" w:rsidP="00992050">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Australia Indonesia Partnership for Economic Governance</w:t>
            </w:r>
          </w:p>
        </w:tc>
      </w:tr>
      <w:tr w:rsidR="00597EFB" w:rsidRPr="000B0D3A" w14:paraId="7C075AD7" w14:textId="77777777" w:rsidTr="00923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EE9B7C" w:themeColor="accent1" w:themeTint="99"/>
            </w:tcBorders>
          </w:tcPr>
          <w:p w14:paraId="7C550A44" w14:textId="135A54A3" w:rsidR="00597EFB" w:rsidRPr="000B0D3A" w:rsidRDefault="00597EFB" w:rsidP="005571AF">
            <w:pPr>
              <w:spacing w:before="40" w:after="40"/>
              <w:rPr>
                <w:rFonts w:eastAsia="Calibri" w:cs="Times New Roman"/>
                <w:sz w:val="20"/>
              </w:rPr>
            </w:pPr>
            <w:r w:rsidRPr="000B0D3A">
              <w:rPr>
                <w:rFonts w:eastAsia="Calibri" w:cs="Times New Roman"/>
                <w:sz w:val="20"/>
              </w:rPr>
              <w:t>ANU</w:t>
            </w:r>
          </w:p>
        </w:tc>
        <w:tc>
          <w:tcPr>
            <w:tcW w:w="3535" w:type="dxa"/>
            <w:tcBorders>
              <w:bottom w:val="single" w:sz="6" w:space="0" w:color="EE9B7C" w:themeColor="accent1" w:themeTint="99"/>
            </w:tcBorders>
          </w:tcPr>
          <w:p w14:paraId="6577D9CC" w14:textId="6AA71432" w:rsidR="00597EFB" w:rsidRPr="000B0D3A" w:rsidRDefault="00597EFB"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p>
        </w:tc>
        <w:tc>
          <w:tcPr>
            <w:tcW w:w="3563" w:type="dxa"/>
            <w:tcBorders>
              <w:bottom w:val="single" w:sz="6" w:space="0" w:color="EE9B7C" w:themeColor="accent1" w:themeTint="99"/>
            </w:tcBorders>
          </w:tcPr>
          <w:p w14:paraId="41EB5421" w14:textId="7E137F4D" w:rsidR="00597EFB" w:rsidRPr="000B0D3A" w:rsidRDefault="00597EFB"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Australian National University</w:t>
            </w:r>
          </w:p>
        </w:tc>
      </w:tr>
      <w:tr w:rsidR="005571AF" w:rsidRPr="000B0D3A" w14:paraId="51F73BB6" w14:textId="77777777" w:rsidTr="0046681A">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EE9B7C" w:themeColor="accent1" w:themeTint="99"/>
            </w:tcBorders>
          </w:tcPr>
          <w:p w14:paraId="114C6808" w14:textId="079E056F" w:rsidR="005571AF" w:rsidRPr="000B0D3A" w:rsidRDefault="005571AF" w:rsidP="005571AF">
            <w:pPr>
              <w:spacing w:before="40" w:after="40"/>
              <w:rPr>
                <w:rFonts w:eastAsia="Calibri" w:cs="Times New Roman"/>
                <w:sz w:val="20"/>
              </w:rPr>
            </w:pPr>
            <w:r w:rsidRPr="000B0D3A">
              <w:rPr>
                <w:rFonts w:eastAsia="Calibri" w:cs="Times New Roman"/>
                <w:sz w:val="20"/>
              </w:rPr>
              <w:t>Bappenas</w:t>
            </w:r>
          </w:p>
        </w:tc>
        <w:tc>
          <w:tcPr>
            <w:tcW w:w="3535" w:type="dxa"/>
            <w:tcBorders>
              <w:bottom w:val="single" w:sz="6" w:space="0" w:color="EE9B7C" w:themeColor="accent1" w:themeTint="99"/>
            </w:tcBorders>
          </w:tcPr>
          <w:p w14:paraId="3B3FAE75" w14:textId="54432DFE"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rPr>
            </w:pPr>
            <w:r w:rsidRPr="000B0D3A">
              <w:rPr>
                <w:rFonts w:eastAsia="Calibri" w:cs="Times New Roman"/>
                <w:i/>
                <w:sz w:val="20"/>
              </w:rPr>
              <w:t>Badan Perencanaan Pembangunan Nasional</w:t>
            </w:r>
          </w:p>
        </w:tc>
        <w:tc>
          <w:tcPr>
            <w:tcW w:w="3563" w:type="dxa"/>
            <w:tcBorders>
              <w:bottom w:val="single" w:sz="6" w:space="0" w:color="EE9B7C" w:themeColor="accent1" w:themeTint="99"/>
            </w:tcBorders>
          </w:tcPr>
          <w:p w14:paraId="15149726" w14:textId="30484BBB"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National Development Planning Agency</w:t>
            </w:r>
          </w:p>
        </w:tc>
      </w:tr>
      <w:tr w:rsidR="005571AF" w:rsidRPr="000B0D3A" w14:paraId="73E78B22"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EE9B7C" w:themeColor="accent1" w:themeTint="99"/>
            </w:tcBorders>
          </w:tcPr>
          <w:p w14:paraId="54C8632E" w14:textId="77777777" w:rsidR="005571AF" w:rsidRPr="000B0D3A" w:rsidRDefault="005571AF" w:rsidP="005571AF">
            <w:pPr>
              <w:spacing w:before="40" w:after="40"/>
              <w:rPr>
                <w:rFonts w:eastAsia="Calibri" w:cs="Times New Roman"/>
                <w:sz w:val="20"/>
              </w:rPr>
            </w:pPr>
            <w:r w:rsidRPr="000B0D3A">
              <w:rPr>
                <w:rFonts w:eastAsia="Calibri" w:cs="Times New Roman"/>
                <w:sz w:val="20"/>
              </w:rPr>
              <w:t>BKF</w:t>
            </w:r>
          </w:p>
        </w:tc>
        <w:tc>
          <w:tcPr>
            <w:tcW w:w="3535" w:type="dxa"/>
            <w:tcBorders>
              <w:top w:val="single" w:sz="6" w:space="0" w:color="EE9B7C" w:themeColor="accent1" w:themeTint="99"/>
            </w:tcBorders>
          </w:tcPr>
          <w:p w14:paraId="2691C390"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r w:rsidRPr="000B0D3A">
              <w:rPr>
                <w:rFonts w:eastAsia="Calibri" w:cs="Times New Roman"/>
                <w:i/>
                <w:sz w:val="20"/>
              </w:rPr>
              <w:t>Badan Kebijakan Fiskal</w:t>
            </w:r>
          </w:p>
        </w:tc>
        <w:tc>
          <w:tcPr>
            <w:tcW w:w="3563" w:type="dxa"/>
            <w:tcBorders>
              <w:top w:val="single" w:sz="6" w:space="0" w:color="EE9B7C" w:themeColor="accent1" w:themeTint="99"/>
            </w:tcBorders>
          </w:tcPr>
          <w:p w14:paraId="41083BB6"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Fiscal Policy Agency</w:t>
            </w:r>
          </w:p>
        </w:tc>
      </w:tr>
      <w:tr w:rsidR="005571AF" w:rsidRPr="000B0D3A" w14:paraId="584019CA"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14D18546" w14:textId="77777777" w:rsidR="005571AF" w:rsidRPr="000B0D3A" w:rsidRDefault="005571AF" w:rsidP="005571AF">
            <w:pPr>
              <w:spacing w:before="40" w:after="40"/>
              <w:rPr>
                <w:rFonts w:eastAsia="Calibri" w:cs="Times New Roman"/>
                <w:sz w:val="20"/>
              </w:rPr>
            </w:pPr>
            <w:r w:rsidRPr="000B0D3A">
              <w:rPr>
                <w:rFonts w:eastAsia="Calibri" w:cs="Times New Roman"/>
                <w:sz w:val="20"/>
              </w:rPr>
              <w:t>BLT</w:t>
            </w:r>
          </w:p>
        </w:tc>
        <w:tc>
          <w:tcPr>
            <w:tcW w:w="3535" w:type="dxa"/>
          </w:tcPr>
          <w:p w14:paraId="44F293E3"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rPr>
            </w:pPr>
            <w:r w:rsidRPr="000B0D3A">
              <w:rPr>
                <w:i/>
                <w:sz w:val="20"/>
              </w:rPr>
              <w:t>Bantuan Langsung Tunai</w:t>
            </w:r>
          </w:p>
        </w:tc>
        <w:tc>
          <w:tcPr>
            <w:tcW w:w="3563" w:type="dxa"/>
          </w:tcPr>
          <w:p w14:paraId="292053EB"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Direct Cash Assistance Program</w:t>
            </w:r>
          </w:p>
        </w:tc>
      </w:tr>
      <w:tr w:rsidR="005571AF" w:rsidRPr="000B0D3A" w14:paraId="320A5CF9"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2A35CC" w14:textId="77777777" w:rsidR="005571AF" w:rsidRPr="000B0D3A" w:rsidRDefault="005571AF" w:rsidP="005571AF">
            <w:pPr>
              <w:spacing w:before="40" w:after="40"/>
              <w:rPr>
                <w:rFonts w:eastAsia="Calibri" w:cs="Times New Roman"/>
                <w:sz w:val="20"/>
              </w:rPr>
            </w:pPr>
            <w:r w:rsidRPr="000B0D3A">
              <w:rPr>
                <w:rFonts w:eastAsia="Calibri" w:cs="Times New Roman"/>
                <w:sz w:val="20"/>
              </w:rPr>
              <w:t>BNP2TKI</w:t>
            </w:r>
          </w:p>
        </w:tc>
        <w:tc>
          <w:tcPr>
            <w:tcW w:w="3535" w:type="dxa"/>
          </w:tcPr>
          <w:p w14:paraId="245E9DAA" w14:textId="77777777" w:rsidR="005571AF" w:rsidRPr="00A03004"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lang w:val="es-ES"/>
              </w:rPr>
            </w:pPr>
            <w:r w:rsidRPr="00A03004">
              <w:rPr>
                <w:rFonts w:eastAsia="Calibri" w:cs="Times New Roman"/>
                <w:i/>
                <w:sz w:val="20"/>
                <w:lang w:val="es-ES"/>
              </w:rPr>
              <w:t>Badan Nasional Penempatan dan Perlindungan Tenaga Kerja Indonesia</w:t>
            </w:r>
          </w:p>
        </w:tc>
        <w:tc>
          <w:tcPr>
            <w:tcW w:w="3563" w:type="dxa"/>
          </w:tcPr>
          <w:p w14:paraId="5CD35255"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National Board for the Placement and Protection of Indonesian Overseas Workers</w:t>
            </w:r>
          </w:p>
        </w:tc>
      </w:tr>
      <w:tr w:rsidR="005571AF" w:rsidRPr="000B0D3A" w14:paraId="0F4D3C79"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529D8AFB" w14:textId="77777777" w:rsidR="005571AF" w:rsidRPr="000B0D3A" w:rsidRDefault="005571AF" w:rsidP="005571AF">
            <w:pPr>
              <w:spacing w:before="40" w:after="40"/>
              <w:rPr>
                <w:rFonts w:eastAsia="Calibri" w:cs="Times New Roman"/>
                <w:sz w:val="20"/>
              </w:rPr>
            </w:pPr>
            <w:r w:rsidRPr="000B0D3A">
              <w:rPr>
                <w:rFonts w:eastAsia="Calibri" w:cs="Times New Roman"/>
                <w:sz w:val="20"/>
              </w:rPr>
              <w:t>BPJS</w:t>
            </w:r>
          </w:p>
        </w:tc>
        <w:tc>
          <w:tcPr>
            <w:tcW w:w="3535" w:type="dxa"/>
          </w:tcPr>
          <w:p w14:paraId="00E9A6D0"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rPr>
            </w:pPr>
            <w:r w:rsidRPr="000B0D3A">
              <w:rPr>
                <w:rFonts w:eastAsia="Calibri" w:cs="Times New Roman"/>
                <w:i/>
                <w:sz w:val="20"/>
              </w:rPr>
              <w:t>Badan Penyelenggara Jaminan Sosial</w:t>
            </w:r>
          </w:p>
        </w:tc>
        <w:tc>
          <w:tcPr>
            <w:tcW w:w="3563" w:type="dxa"/>
          </w:tcPr>
          <w:p w14:paraId="1EB1350F"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National Social Security Agency</w:t>
            </w:r>
          </w:p>
        </w:tc>
      </w:tr>
      <w:tr w:rsidR="00B9241D" w:rsidRPr="000B0D3A" w14:paraId="1FD5959C"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4F7640" w14:textId="5FD93E23" w:rsidR="00B9241D" w:rsidRPr="000B0D3A" w:rsidRDefault="00B9241D" w:rsidP="005571AF">
            <w:pPr>
              <w:spacing w:before="40" w:after="40"/>
              <w:rPr>
                <w:rFonts w:eastAsia="Calibri" w:cs="Times New Roman"/>
                <w:sz w:val="20"/>
              </w:rPr>
            </w:pPr>
            <w:r w:rsidRPr="000B0D3A">
              <w:rPr>
                <w:rFonts w:eastAsia="Calibri" w:cs="Times New Roman"/>
                <w:sz w:val="20"/>
              </w:rPr>
              <w:t>BREAD</w:t>
            </w:r>
          </w:p>
        </w:tc>
        <w:tc>
          <w:tcPr>
            <w:tcW w:w="3535" w:type="dxa"/>
          </w:tcPr>
          <w:p w14:paraId="61787A65" w14:textId="77777777" w:rsidR="00B9241D" w:rsidRPr="000B0D3A" w:rsidRDefault="00B9241D"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p>
        </w:tc>
        <w:tc>
          <w:tcPr>
            <w:tcW w:w="3563" w:type="dxa"/>
          </w:tcPr>
          <w:p w14:paraId="65FC6C5A" w14:textId="09088DAE" w:rsidR="00B9241D" w:rsidRPr="000B0D3A" w:rsidRDefault="00B9241D"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Bureau for Research and Economic Analysis of Development</w:t>
            </w:r>
          </w:p>
        </w:tc>
      </w:tr>
      <w:tr w:rsidR="005571AF" w:rsidRPr="000B0D3A" w14:paraId="08420D58"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21159988" w14:textId="77777777" w:rsidR="005571AF" w:rsidRPr="000B0D3A" w:rsidRDefault="005571AF" w:rsidP="005571AF">
            <w:pPr>
              <w:spacing w:before="40" w:after="40"/>
              <w:rPr>
                <w:rFonts w:eastAsia="Calibri" w:cs="Times New Roman"/>
                <w:sz w:val="20"/>
              </w:rPr>
            </w:pPr>
            <w:r w:rsidRPr="000B0D3A">
              <w:rPr>
                <w:rFonts w:eastAsia="Calibri" w:cs="Times New Roman"/>
                <w:sz w:val="20"/>
              </w:rPr>
              <w:t>BTPN</w:t>
            </w:r>
          </w:p>
        </w:tc>
        <w:tc>
          <w:tcPr>
            <w:tcW w:w="3535" w:type="dxa"/>
          </w:tcPr>
          <w:p w14:paraId="54AFAEA4"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rPr>
            </w:pPr>
            <w:r w:rsidRPr="000B0D3A">
              <w:rPr>
                <w:rFonts w:eastAsia="Calibri" w:cs="Times New Roman"/>
                <w:i/>
                <w:sz w:val="20"/>
              </w:rPr>
              <w:t>Bank Tabungan Pensiunan Nasional</w:t>
            </w:r>
          </w:p>
        </w:tc>
        <w:tc>
          <w:tcPr>
            <w:tcW w:w="3563" w:type="dxa"/>
          </w:tcPr>
          <w:p w14:paraId="72CB9C8F"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National Pension Fund Bank</w:t>
            </w:r>
          </w:p>
        </w:tc>
      </w:tr>
      <w:tr w:rsidR="00B933A3" w:rsidRPr="000B0D3A" w14:paraId="5B06BD45"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EBDD54" w14:textId="2C97EBF7" w:rsidR="00B933A3" w:rsidRPr="000B0D3A" w:rsidRDefault="00B933A3" w:rsidP="005571AF">
            <w:pPr>
              <w:spacing w:before="40" w:after="40"/>
              <w:rPr>
                <w:rFonts w:eastAsia="Calibri" w:cs="Times New Roman"/>
                <w:sz w:val="20"/>
              </w:rPr>
            </w:pPr>
            <w:r w:rsidRPr="000B0D3A">
              <w:rPr>
                <w:rFonts w:eastAsia="Calibri" w:cs="Times New Roman"/>
                <w:sz w:val="20"/>
              </w:rPr>
              <w:t>CPI</w:t>
            </w:r>
          </w:p>
        </w:tc>
        <w:tc>
          <w:tcPr>
            <w:tcW w:w="3535" w:type="dxa"/>
          </w:tcPr>
          <w:p w14:paraId="6096CEA2" w14:textId="77777777" w:rsidR="00B933A3" w:rsidRPr="000B0D3A" w:rsidRDefault="00B933A3"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p>
        </w:tc>
        <w:tc>
          <w:tcPr>
            <w:tcW w:w="3563" w:type="dxa"/>
          </w:tcPr>
          <w:p w14:paraId="14820501" w14:textId="5B442BC9" w:rsidR="00B933A3" w:rsidRPr="000B0D3A" w:rsidRDefault="00B933A3"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Consumer Price Index</w:t>
            </w:r>
          </w:p>
        </w:tc>
      </w:tr>
      <w:tr w:rsidR="00597EFB" w:rsidRPr="000B0D3A" w14:paraId="2ED62336" w14:textId="77777777" w:rsidTr="0092387E">
        <w:tc>
          <w:tcPr>
            <w:cnfStyle w:val="001000000000" w:firstRow="0" w:lastRow="0" w:firstColumn="1" w:lastColumn="0" w:oddVBand="0" w:evenVBand="0" w:oddHBand="0" w:evenHBand="0" w:firstRowFirstColumn="0" w:firstRowLastColumn="0" w:lastRowFirstColumn="0" w:lastRowLastColumn="0"/>
            <w:tcW w:w="0" w:type="auto"/>
          </w:tcPr>
          <w:p w14:paraId="4F391629" w14:textId="65694FE8" w:rsidR="00597EFB" w:rsidRPr="000B0D3A" w:rsidRDefault="00597EFB" w:rsidP="005571AF">
            <w:pPr>
              <w:spacing w:before="40" w:after="40"/>
              <w:rPr>
                <w:rFonts w:eastAsia="Calibri" w:cs="Times New Roman"/>
                <w:sz w:val="20"/>
              </w:rPr>
            </w:pPr>
            <w:r w:rsidRPr="000B0D3A">
              <w:rPr>
                <w:rFonts w:eastAsia="Calibri" w:cs="Times New Roman"/>
                <w:sz w:val="20"/>
              </w:rPr>
              <w:t>DFAT</w:t>
            </w:r>
          </w:p>
        </w:tc>
        <w:tc>
          <w:tcPr>
            <w:tcW w:w="3535" w:type="dxa"/>
          </w:tcPr>
          <w:p w14:paraId="5C140892" w14:textId="77777777" w:rsidR="00597EFB" w:rsidRPr="000B0D3A" w:rsidRDefault="00597EFB"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p>
        </w:tc>
        <w:tc>
          <w:tcPr>
            <w:tcW w:w="3563" w:type="dxa"/>
          </w:tcPr>
          <w:p w14:paraId="0799B58A" w14:textId="19872FEE" w:rsidR="00597EFB" w:rsidRPr="000B0D3A" w:rsidRDefault="00597EFB"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Australian Department of Foreign Affairs and Trade</w:t>
            </w:r>
          </w:p>
        </w:tc>
      </w:tr>
      <w:tr w:rsidR="005571AF" w:rsidRPr="000B0D3A" w14:paraId="09C17D71"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0691F4" w14:textId="102DCEBC" w:rsidR="005571AF" w:rsidRPr="000B0D3A" w:rsidRDefault="005571AF" w:rsidP="005571AF">
            <w:pPr>
              <w:spacing w:before="40" w:after="40"/>
              <w:rPr>
                <w:rFonts w:eastAsia="Calibri" w:cs="Times New Roman"/>
                <w:sz w:val="20"/>
              </w:rPr>
            </w:pPr>
            <w:r w:rsidRPr="000B0D3A">
              <w:rPr>
                <w:rFonts w:eastAsia="Calibri" w:cs="Times New Roman"/>
                <w:sz w:val="20"/>
              </w:rPr>
              <w:t>DfID</w:t>
            </w:r>
          </w:p>
        </w:tc>
        <w:tc>
          <w:tcPr>
            <w:tcW w:w="3535" w:type="dxa"/>
          </w:tcPr>
          <w:p w14:paraId="3C1A2531"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p>
        </w:tc>
        <w:tc>
          <w:tcPr>
            <w:tcW w:w="3563" w:type="dxa"/>
          </w:tcPr>
          <w:p w14:paraId="5211A3B0"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United Kingdom Department for International Development</w:t>
            </w:r>
          </w:p>
        </w:tc>
      </w:tr>
      <w:tr w:rsidR="005571AF" w:rsidRPr="000B0D3A" w14:paraId="702F9F85"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5EF61E1B" w14:textId="6A905F9D" w:rsidR="005571AF" w:rsidRPr="000B0D3A" w:rsidRDefault="005571AF" w:rsidP="005571AF">
            <w:pPr>
              <w:spacing w:before="40" w:after="40"/>
              <w:rPr>
                <w:rFonts w:eastAsia="Calibri" w:cs="Times New Roman"/>
                <w:sz w:val="20"/>
              </w:rPr>
            </w:pPr>
            <w:r w:rsidRPr="000B0D3A">
              <w:rPr>
                <w:rFonts w:eastAsia="Calibri" w:cs="Times New Roman"/>
                <w:sz w:val="20"/>
              </w:rPr>
              <w:t>DG Tax</w:t>
            </w:r>
          </w:p>
        </w:tc>
        <w:tc>
          <w:tcPr>
            <w:tcW w:w="3535" w:type="dxa"/>
          </w:tcPr>
          <w:p w14:paraId="22EDEBA5"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p>
        </w:tc>
        <w:tc>
          <w:tcPr>
            <w:tcW w:w="3563" w:type="dxa"/>
          </w:tcPr>
          <w:p w14:paraId="1C75D9C2"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Directorate General of Tax</w:t>
            </w:r>
          </w:p>
        </w:tc>
      </w:tr>
      <w:tr w:rsidR="005571AF" w:rsidRPr="000B0D3A" w14:paraId="19A6972C"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07AC6C" w14:textId="77777777" w:rsidR="005571AF" w:rsidRPr="000B0D3A" w:rsidRDefault="005571AF" w:rsidP="005571AF">
            <w:pPr>
              <w:spacing w:before="40" w:after="40"/>
              <w:rPr>
                <w:rFonts w:eastAsia="Calibri" w:cs="Times New Roman"/>
                <w:sz w:val="20"/>
              </w:rPr>
            </w:pPr>
            <w:r w:rsidRPr="000B0D3A">
              <w:rPr>
                <w:rFonts w:eastAsia="Calibri" w:cs="Times New Roman"/>
                <w:sz w:val="20"/>
              </w:rPr>
              <w:t>Dishub</w:t>
            </w:r>
          </w:p>
        </w:tc>
        <w:tc>
          <w:tcPr>
            <w:tcW w:w="3535" w:type="dxa"/>
          </w:tcPr>
          <w:p w14:paraId="376E95DC" w14:textId="42B483CF"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r w:rsidRPr="000B0D3A">
              <w:rPr>
                <w:rFonts w:eastAsia="Calibri" w:cs="Times New Roman"/>
                <w:i/>
                <w:sz w:val="20"/>
              </w:rPr>
              <w:t xml:space="preserve">Dinas Perhubungan </w:t>
            </w:r>
          </w:p>
        </w:tc>
        <w:tc>
          <w:tcPr>
            <w:tcW w:w="3563" w:type="dxa"/>
          </w:tcPr>
          <w:p w14:paraId="2877DEAF"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Transportation Agency</w:t>
            </w:r>
          </w:p>
        </w:tc>
      </w:tr>
      <w:tr w:rsidR="008B39D7" w:rsidRPr="000B0D3A" w14:paraId="2F9804B4" w14:textId="77777777" w:rsidTr="0092387E">
        <w:tc>
          <w:tcPr>
            <w:cnfStyle w:val="001000000000" w:firstRow="0" w:lastRow="0" w:firstColumn="1" w:lastColumn="0" w:oddVBand="0" w:evenVBand="0" w:oddHBand="0" w:evenHBand="0" w:firstRowFirstColumn="0" w:firstRowLastColumn="0" w:lastRowFirstColumn="0" w:lastRowLastColumn="0"/>
            <w:tcW w:w="0" w:type="auto"/>
          </w:tcPr>
          <w:p w14:paraId="5141E6F4" w14:textId="70312CDA" w:rsidR="008B39D7" w:rsidRPr="000B0D3A" w:rsidRDefault="008B39D7" w:rsidP="005571AF">
            <w:pPr>
              <w:spacing w:before="40" w:after="40"/>
              <w:rPr>
                <w:rFonts w:eastAsia="Calibri" w:cs="Times New Roman"/>
                <w:sz w:val="20"/>
              </w:rPr>
            </w:pPr>
            <w:r w:rsidRPr="000B0D3A">
              <w:rPr>
                <w:rFonts w:eastAsia="Calibri" w:cs="Times New Roman"/>
                <w:sz w:val="20"/>
              </w:rPr>
              <w:t>Disnakertrans</w:t>
            </w:r>
          </w:p>
        </w:tc>
        <w:tc>
          <w:tcPr>
            <w:tcW w:w="3535" w:type="dxa"/>
          </w:tcPr>
          <w:p w14:paraId="68460344" w14:textId="2245CFE4" w:rsidR="008B39D7" w:rsidRPr="00A03004" w:rsidRDefault="008B39D7"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lang w:val="es-ES"/>
              </w:rPr>
            </w:pPr>
            <w:r w:rsidRPr="00A03004">
              <w:rPr>
                <w:rFonts w:eastAsia="Calibri" w:cs="Times New Roman"/>
                <w:i/>
                <w:sz w:val="20"/>
                <w:lang w:val="es-ES"/>
              </w:rPr>
              <w:t>Dinas Tenaga Kerja dan Transmigrasi</w:t>
            </w:r>
          </w:p>
        </w:tc>
        <w:tc>
          <w:tcPr>
            <w:tcW w:w="3563" w:type="dxa"/>
          </w:tcPr>
          <w:p w14:paraId="60F845BB" w14:textId="510AEE3B" w:rsidR="008B39D7" w:rsidRPr="000B0D3A" w:rsidRDefault="008B39D7"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Jakarta Department of Labor and Migration</w:t>
            </w:r>
          </w:p>
        </w:tc>
      </w:tr>
      <w:tr w:rsidR="005571AF" w:rsidRPr="000B0D3A" w14:paraId="232ADC9C"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024449" w14:textId="77777777" w:rsidR="005571AF" w:rsidRPr="000B0D3A" w:rsidRDefault="005571AF" w:rsidP="005571AF">
            <w:pPr>
              <w:spacing w:before="40" w:after="40"/>
              <w:rPr>
                <w:rFonts w:eastAsia="Calibri" w:cs="Times New Roman"/>
                <w:sz w:val="20"/>
              </w:rPr>
            </w:pPr>
            <w:r w:rsidRPr="000B0D3A">
              <w:rPr>
                <w:rFonts w:eastAsia="Calibri" w:cs="Times New Roman"/>
                <w:sz w:val="20"/>
              </w:rPr>
              <w:t>FKP</w:t>
            </w:r>
          </w:p>
        </w:tc>
        <w:tc>
          <w:tcPr>
            <w:tcW w:w="3535" w:type="dxa"/>
          </w:tcPr>
          <w:p w14:paraId="1D025B12"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r w:rsidRPr="000B0D3A">
              <w:rPr>
                <w:rFonts w:eastAsia="Calibri" w:cs="Times New Roman"/>
                <w:i/>
                <w:sz w:val="20"/>
              </w:rPr>
              <w:t>Forum Kajian Pembangunan</w:t>
            </w:r>
          </w:p>
        </w:tc>
        <w:tc>
          <w:tcPr>
            <w:tcW w:w="3563" w:type="dxa"/>
          </w:tcPr>
          <w:p w14:paraId="7E6C7E01"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r w:rsidRPr="000B0D3A">
              <w:rPr>
                <w:rFonts w:eastAsia="Calibri" w:cs="Times New Roman"/>
                <w:sz w:val="20"/>
              </w:rPr>
              <w:t>Forum of Development Studies</w:t>
            </w:r>
          </w:p>
        </w:tc>
      </w:tr>
      <w:tr w:rsidR="00B9241D" w:rsidRPr="000B0D3A" w14:paraId="33A97B1C"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5BFE12C9" w14:textId="07E4A36A" w:rsidR="00B9241D" w:rsidRPr="000B0D3A" w:rsidRDefault="00B9241D" w:rsidP="005571AF">
            <w:pPr>
              <w:spacing w:before="40" w:after="40"/>
              <w:rPr>
                <w:rFonts w:eastAsia="Calibri" w:cs="Times New Roman"/>
                <w:sz w:val="20"/>
              </w:rPr>
            </w:pPr>
            <w:r w:rsidRPr="000B0D3A">
              <w:rPr>
                <w:rFonts w:eastAsia="Calibri" w:cs="Times New Roman"/>
                <w:sz w:val="20"/>
              </w:rPr>
              <w:t>GDP</w:t>
            </w:r>
          </w:p>
        </w:tc>
        <w:tc>
          <w:tcPr>
            <w:tcW w:w="3535" w:type="dxa"/>
          </w:tcPr>
          <w:p w14:paraId="3D238076" w14:textId="77777777" w:rsidR="00B9241D" w:rsidRPr="000B0D3A" w:rsidRDefault="00B9241D"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rPr>
            </w:pPr>
          </w:p>
        </w:tc>
        <w:tc>
          <w:tcPr>
            <w:tcW w:w="3563" w:type="dxa"/>
          </w:tcPr>
          <w:p w14:paraId="160407BC" w14:textId="695DBC7F" w:rsidR="00B9241D" w:rsidRPr="000B0D3A" w:rsidRDefault="00B9241D"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Gross Domestic Product</w:t>
            </w:r>
          </w:p>
        </w:tc>
      </w:tr>
      <w:tr w:rsidR="005571AF" w:rsidRPr="000B0D3A" w14:paraId="10F336E4"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5E040B" w14:textId="77777777" w:rsidR="005571AF" w:rsidRPr="000B0D3A" w:rsidRDefault="005571AF" w:rsidP="005571AF">
            <w:pPr>
              <w:spacing w:before="40" w:after="40"/>
              <w:rPr>
                <w:rFonts w:eastAsia="Calibri" w:cs="Times New Roman"/>
                <w:sz w:val="20"/>
              </w:rPr>
            </w:pPr>
            <w:r w:rsidRPr="000B0D3A">
              <w:rPr>
                <w:rFonts w:eastAsia="Calibri" w:cs="Times New Roman"/>
                <w:sz w:val="20"/>
              </w:rPr>
              <w:t>Generasi</w:t>
            </w:r>
          </w:p>
        </w:tc>
        <w:tc>
          <w:tcPr>
            <w:tcW w:w="3535" w:type="dxa"/>
          </w:tcPr>
          <w:p w14:paraId="37CDFCC1"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r w:rsidRPr="000B0D3A">
              <w:rPr>
                <w:rFonts w:eastAsia="Calibri" w:cs="Times New Roman"/>
                <w:i/>
                <w:sz w:val="20"/>
              </w:rPr>
              <w:t>Generasi Sehat dan Cerdas</w:t>
            </w:r>
          </w:p>
        </w:tc>
        <w:tc>
          <w:tcPr>
            <w:tcW w:w="3563" w:type="dxa"/>
          </w:tcPr>
          <w:p w14:paraId="74663B05"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 xml:space="preserve">Community block grant program, health and education </w:t>
            </w:r>
          </w:p>
        </w:tc>
      </w:tr>
      <w:tr w:rsidR="005571AF" w:rsidRPr="000B0D3A" w14:paraId="61E10A86"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5D8D76E8" w14:textId="77777777" w:rsidR="005571AF" w:rsidRPr="000B0D3A" w:rsidRDefault="005571AF" w:rsidP="005571AF">
            <w:pPr>
              <w:spacing w:before="40" w:after="40"/>
              <w:rPr>
                <w:rFonts w:eastAsia="Calibri" w:cs="Times New Roman"/>
                <w:sz w:val="20"/>
              </w:rPr>
            </w:pPr>
            <w:r w:rsidRPr="000B0D3A">
              <w:rPr>
                <w:rFonts w:eastAsia="Calibri" w:cs="Times New Roman"/>
                <w:sz w:val="20"/>
              </w:rPr>
              <w:t>GoA</w:t>
            </w:r>
          </w:p>
        </w:tc>
        <w:tc>
          <w:tcPr>
            <w:tcW w:w="3535" w:type="dxa"/>
          </w:tcPr>
          <w:p w14:paraId="17179752"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p>
        </w:tc>
        <w:tc>
          <w:tcPr>
            <w:tcW w:w="3563" w:type="dxa"/>
          </w:tcPr>
          <w:p w14:paraId="7F14F3FC"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Government of Australia</w:t>
            </w:r>
          </w:p>
        </w:tc>
      </w:tr>
      <w:tr w:rsidR="005571AF" w:rsidRPr="000B0D3A" w14:paraId="387ECF57"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5D99D0" w14:textId="77777777" w:rsidR="005571AF" w:rsidRPr="000B0D3A" w:rsidRDefault="005571AF" w:rsidP="005571AF">
            <w:pPr>
              <w:spacing w:before="40" w:after="40"/>
              <w:rPr>
                <w:rFonts w:eastAsia="Calibri" w:cs="Times New Roman"/>
                <w:sz w:val="20"/>
              </w:rPr>
            </w:pPr>
            <w:r w:rsidRPr="000B0D3A">
              <w:rPr>
                <w:rFonts w:eastAsia="Calibri" w:cs="Times New Roman"/>
                <w:sz w:val="20"/>
              </w:rPr>
              <w:t>GoI</w:t>
            </w:r>
          </w:p>
        </w:tc>
        <w:tc>
          <w:tcPr>
            <w:tcW w:w="3535" w:type="dxa"/>
          </w:tcPr>
          <w:p w14:paraId="4EE27FF4"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p>
        </w:tc>
        <w:tc>
          <w:tcPr>
            <w:tcW w:w="3563" w:type="dxa"/>
          </w:tcPr>
          <w:p w14:paraId="625380BD"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Government of Indonesia</w:t>
            </w:r>
          </w:p>
        </w:tc>
      </w:tr>
      <w:tr w:rsidR="00B9241D" w:rsidRPr="000B0D3A" w14:paraId="1F4D35DB"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3FB1519D" w14:textId="7017D6D1" w:rsidR="00B9241D" w:rsidRPr="000B0D3A" w:rsidRDefault="00B9241D" w:rsidP="005571AF">
            <w:pPr>
              <w:spacing w:before="40" w:after="40"/>
              <w:rPr>
                <w:rFonts w:eastAsia="Calibri" w:cs="Times New Roman"/>
                <w:sz w:val="20"/>
              </w:rPr>
            </w:pPr>
            <w:r w:rsidRPr="000B0D3A">
              <w:rPr>
                <w:rFonts w:eastAsia="Calibri" w:cs="Times New Roman"/>
                <w:sz w:val="20"/>
              </w:rPr>
              <w:t>IPA</w:t>
            </w:r>
          </w:p>
        </w:tc>
        <w:tc>
          <w:tcPr>
            <w:tcW w:w="3535" w:type="dxa"/>
          </w:tcPr>
          <w:p w14:paraId="1094C436" w14:textId="77777777" w:rsidR="00B9241D" w:rsidRPr="000B0D3A" w:rsidRDefault="00B9241D"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p>
        </w:tc>
        <w:tc>
          <w:tcPr>
            <w:tcW w:w="3563" w:type="dxa"/>
          </w:tcPr>
          <w:p w14:paraId="36380CBB" w14:textId="5D98FBF9" w:rsidR="00B9241D" w:rsidRPr="000B0D3A" w:rsidRDefault="00B9241D"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Innovations for Poverty Action</w:t>
            </w:r>
          </w:p>
        </w:tc>
      </w:tr>
      <w:tr w:rsidR="005571AF" w:rsidRPr="000B0D3A" w14:paraId="11539586"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E52008" w14:textId="77777777" w:rsidR="005571AF" w:rsidRPr="000B0D3A" w:rsidRDefault="005571AF" w:rsidP="005571AF">
            <w:pPr>
              <w:spacing w:before="40" w:after="40"/>
              <w:rPr>
                <w:rFonts w:eastAsia="Calibri" w:cs="Times New Roman"/>
                <w:sz w:val="20"/>
              </w:rPr>
            </w:pPr>
            <w:r w:rsidRPr="000B0D3A">
              <w:rPr>
                <w:rFonts w:eastAsia="Calibri" w:cs="Times New Roman"/>
                <w:sz w:val="20"/>
              </w:rPr>
              <w:t>IRB</w:t>
            </w:r>
          </w:p>
        </w:tc>
        <w:tc>
          <w:tcPr>
            <w:tcW w:w="3535" w:type="dxa"/>
          </w:tcPr>
          <w:p w14:paraId="380AD488"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p>
        </w:tc>
        <w:tc>
          <w:tcPr>
            <w:tcW w:w="3563" w:type="dxa"/>
          </w:tcPr>
          <w:p w14:paraId="1288488A"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Institutional Review Board</w:t>
            </w:r>
          </w:p>
        </w:tc>
      </w:tr>
      <w:tr w:rsidR="005571AF" w:rsidRPr="000B0D3A" w14:paraId="214B2EBB"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4E9C02C8" w14:textId="77777777" w:rsidR="005571AF" w:rsidRPr="000B0D3A" w:rsidRDefault="005571AF" w:rsidP="005571AF">
            <w:pPr>
              <w:spacing w:before="40" w:after="40"/>
              <w:rPr>
                <w:rFonts w:eastAsia="Calibri" w:cs="Times New Roman"/>
                <w:sz w:val="20"/>
              </w:rPr>
            </w:pPr>
            <w:r w:rsidRPr="000B0D3A">
              <w:rPr>
                <w:rFonts w:eastAsia="Calibri" w:cs="Times New Roman"/>
                <w:sz w:val="20"/>
              </w:rPr>
              <w:t>IRF</w:t>
            </w:r>
          </w:p>
        </w:tc>
        <w:tc>
          <w:tcPr>
            <w:tcW w:w="3535" w:type="dxa"/>
          </w:tcPr>
          <w:p w14:paraId="522388F9"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p>
        </w:tc>
        <w:tc>
          <w:tcPr>
            <w:tcW w:w="3563" w:type="dxa"/>
          </w:tcPr>
          <w:p w14:paraId="384A9BE3"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Indonesia Research Fund</w:t>
            </w:r>
          </w:p>
        </w:tc>
      </w:tr>
      <w:tr w:rsidR="005571AF" w:rsidRPr="000B0D3A" w14:paraId="2C9EA977"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4C788D" w14:textId="77777777" w:rsidR="005571AF" w:rsidRPr="000B0D3A" w:rsidRDefault="005571AF" w:rsidP="005571AF">
            <w:pPr>
              <w:spacing w:before="40" w:after="40"/>
              <w:rPr>
                <w:rFonts w:eastAsia="Calibri" w:cs="Times New Roman"/>
                <w:sz w:val="20"/>
              </w:rPr>
            </w:pPr>
            <w:r w:rsidRPr="000B0D3A">
              <w:rPr>
                <w:rFonts w:eastAsia="Calibri" w:cs="Times New Roman"/>
                <w:sz w:val="20"/>
              </w:rPr>
              <w:t>ITB</w:t>
            </w:r>
          </w:p>
        </w:tc>
        <w:tc>
          <w:tcPr>
            <w:tcW w:w="3535" w:type="dxa"/>
          </w:tcPr>
          <w:p w14:paraId="7CB99109"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r w:rsidRPr="000B0D3A">
              <w:rPr>
                <w:rFonts w:eastAsia="Calibri" w:cs="Times New Roman"/>
                <w:i/>
                <w:sz w:val="20"/>
              </w:rPr>
              <w:t>Institut Teknologi Bandung</w:t>
            </w:r>
          </w:p>
        </w:tc>
        <w:tc>
          <w:tcPr>
            <w:tcW w:w="3563" w:type="dxa"/>
          </w:tcPr>
          <w:p w14:paraId="75FE01F9"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The Bandung Institute of Technology</w:t>
            </w:r>
          </w:p>
        </w:tc>
      </w:tr>
      <w:tr w:rsidR="005571AF" w:rsidRPr="000B0D3A" w14:paraId="577C4835"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5DD80562" w14:textId="77777777" w:rsidR="005571AF" w:rsidRPr="000B0D3A" w:rsidRDefault="005571AF" w:rsidP="005571AF">
            <w:pPr>
              <w:spacing w:before="40" w:after="40"/>
              <w:rPr>
                <w:rFonts w:eastAsia="Calibri" w:cs="Times New Roman"/>
                <w:sz w:val="20"/>
              </w:rPr>
            </w:pPr>
            <w:r w:rsidRPr="000B0D3A">
              <w:rPr>
                <w:rFonts w:eastAsia="Calibri" w:cs="Times New Roman"/>
                <w:sz w:val="20"/>
              </w:rPr>
              <w:t>JKN</w:t>
            </w:r>
          </w:p>
        </w:tc>
        <w:tc>
          <w:tcPr>
            <w:tcW w:w="3535" w:type="dxa"/>
          </w:tcPr>
          <w:p w14:paraId="4353618F"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rPr>
            </w:pPr>
            <w:r w:rsidRPr="000B0D3A">
              <w:rPr>
                <w:rFonts w:eastAsia="Calibri" w:cs="Times New Roman"/>
                <w:i/>
                <w:sz w:val="20"/>
              </w:rPr>
              <w:t>Jaminan Kesehatan Nasional</w:t>
            </w:r>
          </w:p>
        </w:tc>
        <w:tc>
          <w:tcPr>
            <w:tcW w:w="3563" w:type="dxa"/>
          </w:tcPr>
          <w:p w14:paraId="70D2866F"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National Health Insurance</w:t>
            </w:r>
          </w:p>
        </w:tc>
      </w:tr>
      <w:tr w:rsidR="005571AF" w:rsidRPr="000B0D3A" w14:paraId="2DDAFBF5"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EB0B12" w14:textId="77777777" w:rsidR="005571AF" w:rsidRPr="000B0D3A" w:rsidRDefault="005571AF" w:rsidP="005571AF">
            <w:pPr>
              <w:spacing w:before="40" w:after="40"/>
              <w:rPr>
                <w:rFonts w:eastAsia="Calibri" w:cs="Times New Roman"/>
                <w:sz w:val="20"/>
              </w:rPr>
            </w:pPr>
            <w:r w:rsidRPr="000B0D3A">
              <w:rPr>
                <w:rFonts w:eastAsia="Calibri" w:cs="Times New Roman"/>
                <w:sz w:val="20"/>
              </w:rPr>
              <w:t>J-PAL</w:t>
            </w:r>
          </w:p>
        </w:tc>
        <w:tc>
          <w:tcPr>
            <w:tcW w:w="3535" w:type="dxa"/>
          </w:tcPr>
          <w:p w14:paraId="35148802"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p>
        </w:tc>
        <w:tc>
          <w:tcPr>
            <w:tcW w:w="3563" w:type="dxa"/>
          </w:tcPr>
          <w:p w14:paraId="6FB27FBA"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Abdul Latif Jameel Poverty Action Lab</w:t>
            </w:r>
          </w:p>
        </w:tc>
      </w:tr>
      <w:tr w:rsidR="005571AF" w:rsidRPr="000B0D3A" w14:paraId="1ED2ADC5"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4500A35F" w14:textId="77777777" w:rsidR="005571AF" w:rsidRPr="000B0D3A" w:rsidRDefault="005571AF" w:rsidP="005571AF">
            <w:pPr>
              <w:spacing w:before="40" w:after="40"/>
              <w:rPr>
                <w:rFonts w:eastAsia="Calibri" w:cs="Times New Roman"/>
                <w:sz w:val="20"/>
              </w:rPr>
            </w:pPr>
            <w:r w:rsidRPr="000B0D3A">
              <w:rPr>
                <w:rFonts w:eastAsia="Calibri" w:cs="Times New Roman"/>
                <w:sz w:val="20"/>
              </w:rPr>
              <w:t>J-PAL SEA</w:t>
            </w:r>
          </w:p>
        </w:tc>
        <w:tc>
          <w:tcPr>
            <w:tcW w:w="3535" w:type="dxa"/>
          </w:tcPr>
          <w:p w14:paraId="44884449"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p>
        </w:tc>
        <w:tc>
          <w:tcPr>
            <w:tcW w:w="3563" w:type="dxa"/>
          </w:tcPr>
          <w:p w14:paraId="3AB07704"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J-PAL Southeast Asia</w:t>
            </w:r>
          </w:p>
        </w:tc>
      </w:tr>
      <w:tr w:rsidR="005571AF" w:rsidRPr="000B0D3A" w14:paraId="56EEE358"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6125D4" w14:textId="77777777" w:rsidR="005571AF" w:rsidRPr="000B0D3A" w:rsidRDefault="005571AF" w:rsidP="005571AF">
            <w:pPr>
              <w:spacing w:before="40" w:after="40"/>
              <w:rPr>
                <w:rFonts w:eastAsia="Calibri" w:cs="Times New Roman"/>
                <w:sz w:val="20"/>
              </w:rPr>
            </w:pPr>
            <w:r w:rsidRPr="000B0D3A">
              <w:rPr>
                <w:rFonts w:eastAsia="Calibri" w:cs="Times New Roman"/>
                <w:sz w:val="20"/>
              </w:rPr>
              <w:t>KOICA</w:t>
            </w:r>
          </w:p>
        </w:tc>
        <w:tc>
          <w:tcPr>
            <w:tcW w:w="3535" w:type="dxa"/>
          </w:tcPr>
          <w:p w14:paraId="10F4DF87"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p>
        </w:tc>
        <w:tc>
          <w:tcPr>
            <w:tcW w:w="3563" w:type="dxa"/>
          </w:tcPr>
          <w:p w14:paraId="1D3009A6"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Korean International Cooperation Agency</w:t>
            </w:r>
          </w:p>
        </w:tc>
      </w:tr>
      <w:tr w:rsidR="005571AF" w:rsidRPr="000B0D3A" w14:paraId="16226103"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25949018" w14:textId="77777777" w:rsidR="005571AF" w:rsidRPr="000B0D3A" w:rsidRDefault="005571AF" w:rsidP="005571AF">
            <w:pPr>
              <w:spacing w:before="40" w:after="40"/>
              <w:rPr>
                <w:rFonts w:eastAsia="Calibri" w:cs="Times New Roman"/>
                <w:sz w:val="20"/>
              </w:rPr>
            </w:pPr>
            <w:r w:rsidRPr="000B0D3A">
              <w:rPr>
                <w:rFonts w:eastAsia="Calibri" w:cs="Times New Roman"/>
                <w:sz w:val="20"/>
              </w:rPr>
              <w:t>KOMPAK</w:t>
            </w:r>
          </w:p>
        </w:tc>
        <w:tc>
          <w:tcPr>
            <w:tcW w:w="3535" w:type="dxa"/>
          </w:tcPr>
          <w:p w14:paraId="4F68BC7D" w14:textId="77777777" w:rsidR="005571AF" w:rsidRPr="00A03004"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lang w:val="es-ES"/>
              </w:rPr>
            </w:pPr>
            <w:r w:rsidRPr="00A03004">
              <w:rPr>
                <w:rFonts w:eastAsia="Calibri" w:cs="Times New Roman"/>
                <w:i/>
                <w:sz w:val="20"/>
                <w:lang w:val="es-ES"/>
              </w:rPr>
              <w:t>Kolaborasi Masyarakat dan Pelayanan untuk Kesejahteraan</w:t>
            </w:r>
          </w:p>
        </w:tc>
        <w:tc>
          <w:tcPr>
            <w:tcW w:w="3563" w:type="dxa"/>
          </w:tcPr>
          <w:p w14:paraId="0013E41A"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Community and Service Collaboration for Welfare</w:t>
            </w:r>
          </w:p>
        </w:tc>
      </w:tr>
      <w:tr w:rsidR="005571AF" w:rsidRPr="000B0D3A" w14:paraId="237C964F"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F05FF9" w14:textId="77777777" w:rsidR="005571AF" w:rsidRPr="000B0D3A" w:rsidRDefault="005571AF" w:rsidP="005571AF">
            <w:pPr>
              <w:spacing w:before="40" w:after="40"/>
              <w:rPr>
                <w:rFonts w:eastAsia="Calibri" w:cs="Times New Roman"/>
                <w:sz w:val="20"/>
              </w:rPr>
            </w:pPr>
            <w:r w:rsidRPr="000B0D3A">
              <w:rPr>
                <w:rFonts w:eastAsia="Calibri" w:cs="Times New Roman"/>
                <w:sz w:val="20"/>
              </w:rPr>
              <w:t>KPS</w:t>
            </w:r>
          </w:p>
        </w:tc>
        <w:tc>
          <w:tcPr>
            <w:tcW w:w="3535" w:type="dxa"/>
          </w:tcPr>
          <w:p w14:paraId="039E9737"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r w:rsidRPr="000B0D3A">
              <w:rPr>
                <w:rFonts w:eastAsia="Calibri" w:cs="Times New Roman"/>
                <w:i/>
                <w:sz w:val="20"/>
              </w:rPr>
              <w:t>Kartu Perlindungan Sosial</w:t>
            </w:r>
          </w:p>
        </w:tc>
        <w:tc>
          <w:tcPr>
            <w:tcW w:w="3563" w:type="dxa"/>
          </w:tcPr>
          <w:p w14:paraId="761BCC61"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Social Protection Card</w:t>
            </w:r>
          </w:p>
        </w:tc>
      </w:tr>
      <w:tr w:rsidR="005571AF" w:rsidRPr="000B0D3A" w14:paraId="06AA369F"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7D9F0BEB" w14:textId="77777777" w:rsidR="005571AF" w:rsidRPr="000B0D3A" w:rsidRDefault="005571AF" w:rsidP="005571AF">
            <w:pPr>
              <w:spacing w:before="40" w:after="40"/>
              <w:rPr>
                <w:rFonts w:eastAsia="Calibri" w:cs="Times New Roman"/>
                <w:sz w:val="20"/>
              </w:rPr>
            </w:pPr>
            <w:r w:rsidRPr="000B0D3A">
              <w:rPr>
                <w:rFonts w:eastAsia="Calibri" w:cs="Times New Roman"/>
                <w:sz w:val="20"/>
              </w:rPr>
              <w:t xml:space="preserve">KUR </w:t>
            </w:r>
          </w:p>
        </w:tc>
        <w:tc>
          <w:tcPr>
            <w:tcW w:w="3535" w:type="dxa"/>
          </w:tcPr>
          <w:p w14:paraId="5999318D"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rPr>
            </w:pPr>
            <w:r w:rsidRPr="000B0D3A">
              <w:rPr>
                <w:rFonts w:eastAsia="Calibri" w:cs="Times New Roman"/>
                <w:i/>
                <w:sz w:val="20"/>
              </w:rPr>
              <w:t>Kredit Usaha Rakyat Program</w:t>
            </w:r>
          </w:p>
        </w:tc>
        <w:tc>
          <w:tcPr>
            <w:tcW w:w="3563" w:type="dxa"/>
          </w:tcPr>
          <w:p w14:paraId="650EDFBD"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Credit for People’s Enterprise Program</w:t>
            </w:r>
          </w:p>
        </w:tc>
      </w:tr>
      <w:tr w:rsidR="005571AF" w:rsidRPr="000B0D3A" w14:paraId="30118241"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FE26E3" w14:textId="77777777" w:rsidR="005571AF" w:rsidRPr="000B0D3A" w:rsidRDefault="005571AF" w:rsidP="005571AF">
            <w:pPr>
              <w:spacing w:before="40" w:after="40"/>
              <w:rPr>
                <w:rFonts w:eastAsia="Calibri" w:cs="Times New Roman"/>
                <w:sz w:val="20"/>
              </w:rPr>
            </w:pPr>
            <w:r w:rsidRPr="000B0D3A">
              <w:rPr>
                <w:rFonts w:eastAsia="Calibri" w:cs="Times New Roman"/>
                <w:sz w:val="20"/>
              </w:rPr>
              <w:t>KSI</w:t>
            </w:r>
          </w:p>
        </w:tc>
        <w:tc>
          <w:tcPr>
            <w:tcW w:w="3535" w:type="dxa"/>
          </w:tcPr>
          <w:p w14:paraId="1326A3FD"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p>
        </w:tc>
        <w:tc>
          <w:tcPr>
            <w:tcW w:w="3563" w:type="dxa"/>
          </w:tcPr>
          <w:p w14:paraId="4C6DEC5D"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Knowledge Sector Initiative</w:t>
            </w:r>
          </w:p>
        </w:tc>
      </w:tr>
      <w:tr w:rsidR="005571AF" w:rsidRPr="000B0D3A" w14:paraId="451FEACB"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2ABEC29E" w14:textId="77777777" w:rsidR="005571AF" w:rsidRPr="000B0D3A" w:rsidRDefault="005571AF" w:rsidP="005571AF">
            <w:pPr>
              <w:spacing w:before="40" w:after="40"/>
              <w:rPr>
                <w:rFonts w:eastAsia="Calibri" w:cs="Times New Roman"/>
                <w:sz w:val="20"/>
              </w:rPr>
            </w:pPr>
            <w:r w:rsidRPr="000B0D3A">
              <w:rPr>
                <w:rFonts w:eastAsia="Calibri" w:cs="Times New Roman"/>
                <w:sz w:val="20"/>
              </w:rPr>
              <w:lastRenderedPageBreak/>
              <w:t>LPEM FEB UI</w:t>
            </w:r>
          </w:p>
        </w:tc>
        <w:tc>
          <w:tcPr>
            <w:tcW w:w="3535" w:type="dxa"/>
          </w:tcPr>
          <w:p w14:paraId="733CFA6B" w14:textId="77777777" w:rsidR="005571AF" w:rsidRPr="00A03004"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lang w:val="es-ES"/>
              </w:rPr>
            </w:pPr>
            <w:r w:rsidRPr="00A03004">
              <w:rPr>
                <w:rFonts w:eastAsia="Calibri" w:cs="Times New Roman"/>
                <w:i/>
                <w:sz w:val="20"/>
                <w:lang w:val="es-ES"/>
              </w:rPr>
              <w:t>Lembaga Penyelidikan Ekonomi dan Masyarakat, Fakultas Ekonomi dan Bisnis, Universitas Indonesia</w:t>
            </w:r>
          </w:p>
        </w:tc>
        <w:tc>
          <w:tcPr>
            <w:tcW w:w="3563" w:type="dxa"/>
          </w:tcPr>
          <w:p w14:paraId="055FBE9B"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Institute for Economic and Social Research within the Faculty of Economics and Business at the University of Indonesia</w:t>
            </w:r>
          </w:p>
        </w:tc>
      </w:tr>
      <w:tr w:rsidR="005571AF" w:rsidRPr="000B0D3A" w14:paraId="04BE2064"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7F4735" w14:textId="77777777" w:rsidR="005571AF" w:rsidRPr="000B0D3A" w:rsidRDefault="005571AF" w:rsidP="005571AF">
            <w:pPr>
              <w:spacing w:before="40" w:after="40"/>
              <w:rPr>
                <w:rFonts w:eastAsia="Calibri" w:cs="Times New Roman"/>
                <w:sz w:val="20"/>
              </w:rPr>
            </w:pPr>
            <w:r w:rsidRPr="000B0D3A">
              <w:rPr>
                <w:rFonts w:eastAsia="Calibri" w:cs="Times New Roman"/>
                <w:sz w:val="20"/>
              </w:rPr>
              <w:t>MAHKOTA</w:t>
            </w:r>
          </w:p>
        </w:tc>
        <w:tc>
          <w:tcPr>
            <w:tcW w:w="3535" w:type="dxa"/>
          </w:tcPr>
          <w:p w14:paraId="51DBB7CF"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r w:rsidRPr="000B0D3A">
              <w:rPr>
                <w:rFonts w:eastAsia="Calibri" w:cs="Times New Roman"/>
                <w:i/>
                <w:sz w:val="20"/>
              </w:rPr>
              <w:t>Menuju Masyarakat Indonesia yang Kokoh Sejahtera</w:t>
            </w:r>
          </w:p>
        </w:tc>
        <w:tc>
          <w:tcPr>
            <w:tcW w:w="3563" w:type="dxa"/>
          </w:tcPr>
          <w:p w14:paraId="75276E44"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Towards a Strong and Prosperous Indonesian Society</w:t>
            </w:r>
          </w:p>
        </w:tc>
      </w:tr>
      <w:tr w:rsidR="005571AF" w:rsidRPr="000B0D3A" w14:paraId="51903900"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0CED4F35" w14:textId="77777777" w:rsidR="005571AF" w:rsidRPr="000B0D3A" w:rsidRDefault="005571AF" w:rsidP="005571AF">
            <w:pPr>
              <w:spacing w:before="40" w:after="40"/>
              <w:rPr>
                <w:rFonts w:eastAsia="Calibri" w:cs="Times New Roman"/>
                <w:sz w:val="20"/>
              </w:rPr>
            </w:pPr>
            <w:r w:rsidRPr="000B0D3A">
              <w:rPr>
                <w:rFonts w:eastAsia="Calibri" w:cs="Times New Roman"/>
                <w:sz w:val="20"/>
              </w:rPr>
              <w:t>MAMPU</w:t>
            </w:r>
          </w:p>
        </w:tc>
        <w:tc>
          <w:tcPr>
            <w:tcW w:w="3535" w:type="dxa"/>
          </w:tcPr>
          <w:p w14:paraId="0704648C"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rPr>
            </w:pPr>
            <w:r w:rsidRPr="000B0D3A">
              <w:rPr>
                <w:rFonts w:eastAsia="Calibri" w:cs="Times New Roman"/>
                <w:i/>
                <w:sz w:val="20"/>
              </w:rPr>
              <w:t>Maju Perempuan Indonesia untuk Penanggulangan Kemiskinan</w:t>
            </w:r>
          </w:p>
        </w:tc>
        <w:tc>
          <w:tcPr>
            <w:tcW w:w="3563" w:type="dxa"/>
          </w:tcPr>
          <w:p w14:paraId="4E91FC7D"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Empowering Indonesian Women for Poverty Reduction</w:t>
            </w:r>
          </w:p>
        </w:tc>
      </w:tr>
      <w:tr w:rsidR="00B933A3" w:rsidRPr="000B0D3A" w14:paraId="1519D38C"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D7788" w14:textId="1AD55D94" w:rsidR="00B933A3" w:rsidRPr="000B0D3A" w:rsidRDefault="00B933A3" w:rsidP="005571AF">
            <w:pPr>
              <w:spacing w:before="40" w:after="40"/>
              <w:rPr>
                <w:rFonts w:eastAsia="Calibri" w:cs="Times New Roman"/>
                <w:sz w:val="20"/>
              </w:rPr>
            </w:pPr>
            <w:r w:rsidRPr="000B0D3A">
              <w:rPr>
                <w:rFonts w:eastAsia="Calibri" w:cs="Times New Roman"/>
                <w:sz w:val="20"/>
              </w:rPr>
              <w:t>MCC</w:t>
            </w:r>
          </w:p>
        </w:tc>
        <w:tc>
          <w:tcPr>
            <w:tcW w:w="3535" w:type="dxa"/>
          </w:tcPr>
          <w:p w14:paraId="1E4F7A38" w14:textId="77777777" w:rsidR="00B933A3" w:rsidRPr="000B0D3A" w:rsidRDefault="00B933A3"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p>
        </w:tc>
        <w:tc>
          <w:tcPr>
            <w:tcW w:w="3563" w:type="dxa"/>
          </w:tcPr>
          <w:p w14:paraId="6A1079B4" w14:textId="0673C7B1" w:rsidR="00B933A3" w:rsidRPr="000B0D3A" w:rsidRDefault="00B933A3"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Millennium Challenge Corporation</w:t>
            </w:r>
          </w:p>
        </w:tc>
      </w:tr>
      <w:tr w:rsidR="005571AF" w:rsidRPr="000B0D3A" w14:paraId="318AE3EC"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24E79CED" w14:textId="77777777" w:rsidR="005571AF" w:rsidRPr="000B0D3A" w:rsidRDefault="005571AF" w:rsidP="005571AF">
            <w:pPr>
              <w:spacing w:before="40" w:after="40"/>
              <w:rPr>
                <w:rFonts w:eastAsia="Calibri" w:cs="Times New Roman"/>
                <w:sz w:val="20"/>
              </w:rPr>
            </w:pPr>
            <w:r w:rsidRPr="000B0D3A">
              <w:rPr>
                <w:rFonts w:eastAsia="Calibri" w:cs="Times New Roman"/>
                <w:sz w:val="20"/>
              </w:rPr>
              <w:t>MIT</w:t>
            </w:r>
          </w:p>
        </w:tc>
        <w:tc>
          <w:tcPr>
            <w:tcW w:w="3535" w:type="dxa"/>
          </w:tcPr>
          <w:p w14:paraId="647C0776"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p>
        </w:tc>
        <w:tc>
          <w:tcPr>
            <w:tcW w:w="3563" w:type="dxa"/>
          </w:tcPr>
          <w:p w14:paraId="05373222"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Massachusetts Institute of Technology</w:t>
            </w:r>
          </w:p>
        </w:tc>
      </w:tr>
      <w:tr w:rsidR="00B933A3" w:rsidRPr="000B0D3A" w14:paraId="2914C618"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ACBC92" w14:textId="0CD02124" w:rsidR="00B933A3" w:rsidRPr="000B0D3A" w:rsidRDefault="0092387E" w:rsidP="005571AF">
            <w:pPr>
              <w:spacing w:before="40" w:after="40"/>
              <w:rPr>
                <w:rFonts w:eastAsia="Calibri" w:cs="Times New Roman"/>
                <w:sz w:val="20"/>
              </w:rPr>
            </w:pPr>
            <w:r w:rsidRPr="000B0D3A">
              <w:rPr>
                <w:rFonts w:eastAsia="Calibri" w:cs="Times New Roman"/>
                <w:sz w:val="20"/>
              </w:rPr>
              <w:t xml:space="preserve">MoEC, </w:t>
            </w:r>
            <w:r w:rsidR="00B933A3" w:rsidRPr="000B0D3A">
              <w:rPr>
                <w:rFonts w:eastAsia="Calibri" w:cs="Times New Roman"/>
                <w:sz w:val="20"/>
              </w:rPr>
              <w:t>Kemendikbud</w:t>
            </w:r>
          </w:p>
        </w:tc>
        <w:tc>
          <w:tcPr>
            <w:tcW w:w="3535" w:type="dxa"/>
          </w:tcPr>
          <w:p w14:paraId="1BCAFD97" w14:textId="2F9121A3" w:rsidR="00B933A3" w:rsidRPr="000B0D3A" w:rsidRDefault="00B933A3"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r w:rsidRPr="000B0D3A">
              <w:rPr>
                <w:rFonts w:eastAsia="Calibri" w:cs="Times New Roman"/>
                <w:i/>
                <w:sz w:val="20"/>
              </w:rPr>
              <w:t>Kementerian Pendidikan dan Kebudayaan</w:t>
            </w:r>
          </w:p>
        </w:tc>
        <w:tc>
          <w:tcPr>
            <w:tcW w:w="3563" w:type="dxa"/>
          </w:tcPr>
          <w:p w14:paraId="556F4772" w14:textId="6DDEE2DF" w:rsidR="00B933A3" w:rsidRPr="000B0D3A" w:rsidRDefault="00B933A3"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Ministry of Education and Culture (MoEC)</w:t>
            </w:r>
          </w:p>
        </w:tc>
      </w:tr>
      <w:tr w:rsidR="009D5557" w:rsidRPr="000B0D3A" w14:paraId="139DDEBD" w14:textId="77777777" w:rsidTr="0092387E">
        <w:tc>
          <w:tcPr>
            <w:cnfStyle w:val="001000000000" w:firstRow="0" w:lastRow="0" w:firstColumn="1" w:lastColumn="0" w:oddVBand="0" w:evenVBand="0" w:oddHBand="0" w:evenHBand="0" w:firstRowFirstColumn="0" w:firstRowLastColumn="0" w:lastRowFirstColumn="0" w:lastRowLastColumn="0"/>
            <w:tcW w:w="0" w:type="auto"/>
          </w:tcPr>
          <w:p w14:paraId="15922848" w14:textId="6271A65B" w:rsidR="009D5557" w:rsidRPr="000B0D3A" w:rsidRDefault="009D5557" w:rsidP="005571AF">
            <w:pPr>
              <w:spacing w:before="40" w:after="40"/>
              <w:rPr>
                <w:rFonts w:eastAsia="Calibri" w:cs="Times New Roman"/>
                <w:sz w:val="20"/>
              </w:rPr>
            </w:pPr>
            <w:r w:rsidRPr="000B0D3A">
              <w:rPr>
                <w:rFonts w:eastAsia="Calibri" w:cs="Times New Roman"/>
                <w:sz w:val="20"/>
              </w:rPr>
              <w:t>MoF</w:t>
            </w:r>
          </w:p>
        </w:tc>
        <w:tc>
          <w:tcPr>
            <w:tcW w:w="3535" w:type="dxa"/>
          </w:tcPr>
          <w:p w14:paraId="231FFC45" w14:textId="48533E95" w:rsidR="009D5557" w:rsidRPr="000B0D3A" w:rsidRDefault="009D5557"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rPr>
            </w:pPr>
            <w:r w:rsidRPr="000B0D3A">
              <w:rPr>
                <w:rFonts w:eastAsia="Calibri" w:cs="Times New Roman"/>
                <w:i/>
                <w:sz w:val="20"/>
              </w:rPr>
              <w:t>Kementerian Keuangan</w:t>
            </w:r>
          </w:p>
        </w:tc>
        <w:tc>
          <w:tcPr>
            <w:tcW w:w="3563" w:type="dxa"/>
          </w:tcPr>
          <w:p w14:paraId="1D1D99B1" w14:textId="76E3ABA7" w:rsidR="009D5557" w:rsidRPr="000B0D3A" w:rsidRDefault="009D5557"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Ministry of Finance</w:t>
            </w:r>
          </w:p>
        </w:tc>
      </w:tr>
      <w:tr w:rsidR="009D5557" w:rsidRPr="000B0D3A" w14:paraId="60633289" w14:textId="77777777" w:rsidTr="00923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423E40" w14:textId="3F25BAE3" w:rsidR="009D5557" w:rsidRPr="000B0D3A" w:rsidRDefault="009D5557" w:rsidP="005571AF">
            <w:pPr>
              <w:spacing w:before="40" w:after="40"/>
              <w:rPr>
                <w:rFonts w:eastAsia="Calibri" w:cs="Times New Roman"/>
                <w:sz w:val="20"/>
              </w:rPr>
            </w:pPr>
            <w:r w:rsidRPr="000B0D3A">
              <w:rPr>
                <w:rFonts w:eastAsia="Calibri" w:cs="Times New Roman"/>
                <w:sz w:val="20"/>
              </w:rPr>
              <w:t>MoH</w:t>
            </w:r>
          </w:p>
        </w:tc>
        <w:tc>
          <w:tcPr>
            <w:tcW w:w="3535" w:type="dxa"/>
          </w:tcPr>
          <w:p w14:paraId="155AFF69" w14:textId="42A81BBF" w:rsidR="009D5557" w:rsidRPr="000B0D3A" w:rsidRDefault="009D5557"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r w:rsidRPr="000B0D3A">
              <w:rPr>
                <w:rFonts w:eastAsia="Calibri" w:cs="Times New Roman"/>
                <w:i/>
                <w:sz w:val="20"/>
              </w:rPr>
              <w:t>Kementerian Kesehatan</w:t>
            </w:r>
          </w:p>
        </w:tc>
        <w:tc>
          <w:tcPr>
            <w:tcW w:w="3563" w:type="dxa"/>
          </w:tcPr>
          <w:p w14:paraId="5F0510D2" w14:textId="27AE46EB" w:rsidR="009D5557" w:rsidRPr="000B0D3A" w:rsidRDefault="009D5557"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Ministry of Health</w:t>
            </w:r>
          </w:p>
        </w:tc>
      </w:tr>
      <w:tr w:rsidR="00B933A3" w:rsidRPr="000B0D3A" w14:paraId="6282E49B"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55EC0D3D" w14:textId="77DBD142" w:rsidR="00B933A3" w:rsidRPr="000B0D3A" w:rsidRDefault="0092387E" w:rsidP="005571AF">
            <w:pPr>
              <w:spacing w:before="40" w:after="40"/>
              <w:rPr>
                <w:rFonts w:eastAsia="Calibri" w:cs="Times New Roman"/>
                <w:sz w:val="20"/>
              </w:rPr>
            </w:pPr>
            <w:r w:rsidRPr="000B0D3A">
              <w:rPr>
                <w:rFonts w:eastAsia="Calibri" w:cs="Times New Roman"/>
                <w:sz w:val="20"/>
              </w:rPr>
              <w:t xml:space="preserve">MoSA, </w:t>
            </w:r>
            <w:r w:rsidR="00B933A3" w:rsidRPr="000B0D3A">
              <w:rPr>
                <w:rFonts w:eastAsia="Calibri" w:cs="Times New Roman"/>
                <w:sz w:val="20"/>
              </w:rPr>
              <w:t>Kemensos</w:t>
            </w:r>
          </w:p>
        </w:tc>
        <w:tc>
          <w:tcPr>
            <w:tcW w:w="3535" w:type="dxa"/>
          </w:tcPr>
          <w:p w14:paraId="5BC4B520" w14:textId="19157111" w:rsidR="00B933A3" w:rsidRPr="000B0D3A" w:rsidRDefault="00B933A3"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rPr>
            </w:pPr>
            <w:r w:rsidRPr="000B0D3A">
              <w:rPr>
                <w:rFonts w:eastAsia="Calibri" w:cs="Times New Roman"/>
                <w:i/>
                <w:sz w:val="20"/>
              </w:rPr>
              <w:t>Kementerian Sosial</w:t>
            </w:r>
          </w:p>
        </w:tc>
        <w:tc>
          <w:tcPr>
            <w:tcW w:w="3563" w:type="dxa"/>
          </w:tcPr>
          <w:p w14:paraId="24656FE8" w14:textId="30262794" w:rsidR="00B933A3" w:rsidRPr="000B0D3A" w:rsidRDefault="00B933A3"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Ministry of Social Affairs (MoSA)</w:t>
            </w:r>
          </w:p>
        </w:tc>
      </w:tr>
      <w:tr w:rsidR="00B9241D" w:rsidRPr="000B0D3A" w14:paraId="72CEE24E"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81524C" w14:textId="05CCD1A9" w:rsidR="00B9241D" w:rsidRPr="000B0D3A" w:rsidRDefault="00B9241D" w:rsidP="005571AF">
            <w:pPr>
              <w:spacing w:before="40" w:after="40"/>
              <w:rPr>
                <w:rFonts w:eastAsia="Calibri" w:cs="Times New Roman"/>
                <w:sz w:val="20"/>
              </w:rPr>
            </w:pPr>
            <w:r w:rsidRPr="000B0D3A">
              <w:rPr>
                <w:rFonts w:eastAsia="Calibri" w:cs="Times New Roman"/>
                <w:sz w:val="20"/>
              </w:rPr>
              <w:t>NBER</w:t>
            </w:r>
          </w:p>
        </w:tc>
        <w:tc>
          <w:tcPr>
            <w:tcW w:w="3535" w:type="dxa"/>
          </w:tcPr>
          <w:p w14:paraId="7A3EF90F" w14:textId="77777777" w:rsidR="00B9241D" w:rsidRPr="000B0D3A" w:rsidRDefault="00B9241D"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p>
        </w:tc>
        <w:tc>
          <w:tcPr>
            <w:tcW w:w="3563" w:type="dxa"/>
          </w:tcPr>
          <w:p w14:paraId="5CE5B147" w14:textId="1D93F5AC" w:rsidR="00B9241D" w:rsidRPr="000B0D3A" w:rsidRDefault="00B9241D"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National Bureau of Economic Research</w:t>
            </w:r>
          </w:p>
        </w:tc>
      </w:tr>
      <w:tr w:rsidR="00607251" w:rsidRPr="000B0D3A" w14:paraId="11E63DBD" w14:textId="77777777" w:rsidTr="0092387E">
        <w:tc>
          <w:tcPr>
            <w:cnfStyle w:val="001000000000" w:firstRow="0" w:lastRow="0" w:firstColumn="1" w:lastColumn="0" w:oddVBand="0" w:evenVBand="0" w:oddHBand="0" w:evenHBand="0" w:firstRowFirstColumn="0" w:firstRowLastColumn="0" w:lastRowFirstColumn="0" w:lastRowLastColumn="0"/>
            <w:tcW w:w="0" w:type="auto"/>
          </w:tcPr>
          <w:p w14:paraId="632BFDB1" w14:textId="51C814B2" w:rsidR="00607251" w:rsidRPr="000B0D3A" w:rsidRDefault="00607251" w:rsidP="005571AF">
            <w:pPr>
              <w:spacing w:before="40" w:after="40"/>
              <w:rPr>
                <w:rFonts w:eastAsia="Calibri" w:cs="Times New Roman"/>
                <w:sz w:val="20"/>
              </w:rPr>
            </w:pPr>
            <w:r w:rsidRPr="000B0D3A">
              <w:rPr>
                <w:rFonts w:eastAsia="Calibri" w:cs="Times New Roman"/>
                <w:sz w:val="20"/>
              </w:rPr>
              <w:t>PAF</w:t>
            </w:r>
          </w:p>
        </w:tc>
        <w:tc>
          <w:tcPr>
            <w:tcW w:w="3535" w:type="dxa"/>
          </w:tcPr>
          <w:p w14:paraId="29B06BAF" w14:textId="77777777" w:rsidR="00607251" w:rsidRPr="000B0D3A" w:rsidRDefault="00607251"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p>
        </w:tc>
        <w:tc>
          <w:tcPr>
            <w:tcW w:w="3563" w:type="dxa"/>
          </w:tcPr>
          <w:p w14:paraId="701FE021" w14:textId="37D6B489" w:rsidR="00607251" w:rsidRPr="000B0D3A" w:rsidRDefault="00607251"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Performance Assessment Framework</w:t>
            </w:r>
          </w:p>
        </w:tc>
      </w:tr>
      <w:tr w:rsidR="00B9241D" w:rsidRPr="000B0D3A" w14:paraId="7AFBD28B"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753FA3" w14:textId="29C92059" w:rsidR="00B933A3" w:rsidRPr="000B0D3A" w:rsidRDefault="00B933A3" w:rsidP="005571AF">
            <w:pPr>
              <w:spacing w:before="40" w:after="40"/>
              <w:rPr>
                <w:rFonts w:eastAsia="Calibri" w:cs="Times New Roman"/>
                <w:sz w:val="20"/>
              </w:rPr>
            </w:pPr>
            <w:r w:rsidRPr="000B0D3A">
              <w:rPr>
                <w:rFonts w:eastAsia="Calibri" w:cs="Times New Roman"/>
                <w:sz w:val="20"/>
              </w:rPr>
              <w:t>PI</w:t>
            </w:r>
          </w:p>
        </w:tc>
        <w:tc>
          <w:tcPr>
            <w:tcW w:w="3535" w:type="dxa"/>
          </w:tcPr>
          <w:p w14:paraId="68174D0B" w14:textId="77777777" w:rsidR="00B933A3" w:rsidRPr="000B0D3A" w:rsidRDefault="00B933A3"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p>
        </w:tc>
        <w:tc>
          <w:tcPr>
            <w:tcW w:w="3563" w:type="dxa"/>
          </w:tcPr>
          <w:p w14:paraId="60F39083" w14:textId="23EAC7EE" w:rsidR="00B933A3" w:rsidRPr="000B0D3A" w:rsidRDefault="00B933A3"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Principal Investigator</w:t>
            </w:r>
          </w:p>
        </w:tc>
      </w:tr>
      <w:tr w:rsidR="00B9241D" w:rsidRPr="000B0D3A" w14:paraId="50063BA9" w14:textId="77777777" w:rsidTr="0046681A">
        <w:tc>
          <w:tcPr>
            <w:cnfStyle w:val="001000000000" w:firstRow="0" w:lastRow="0" w:firstColumn="1" w:lastColumn="0" w:oddVBand="0" w:evenVBand="0" w:oddHBand="0" w:evenHBand="0" w:firstRowFirstColumn="0" w:firstRowLastColumn="0" w:lastRowFirstColumn="0" w:lastRowLastColumn="0"/>
            <w:tcW w:w="0" w:type="auto"/>
          </w:tcPr>
          <w:p w14:paraId="38569699" w14:textId="77777777" w:rsidR="005571AF" w:rsidRPr="000B0D3A" w:rsidRDefault="005571AF" w:rsidP="005571AF">
            <w:pPr>
              <w:spacing w:before="40" w:after="40"/>
              <w:rPr>
                <w:rFonts w:eastAsia="Calibri" w:cs="Times New Roman"/>
                <w:sz w:val="20"/>
              </w:rPr>
            </w:pPr>
            <w:r w:rsidRPr="000B0D3A">
              <w:rPr>
                <w:rFonts w:eastAsia="Calibri" w:cs="Times New Roman"/>
                <w:sz w:val="20"/>
              </w:rPr>
              <w:t>PKH</w:t>
            </w:r>
          </w:p>
        </w:tc>
        <w:tc>
          <w:tcPr>
            <w:tcW w:w="3535" w:type="dxa"/>
          </w:tcPr>
          <w:p w14:paraId="6CDC3875"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rPr>
            </w:pPr>
            <w:r w:rsidRPr="000B0D3A">
              <w:rPr>
                <w:rFonts w:eastAsia="Calibri" w:cs="Times New Roman"/>
                <w:i/>
                <w:sz w:val="20"/>
              </w:rPr>
              <w:t>Program Keluarga Harapan</w:t>
            </w:r>
          </w:p>
        </w:tc>
        <w:tc>
          <w:tcPr>
            <w:tcW w:w="3563" w:type="dxa"/>
          </w:tcPr>
          <w:p w14:paraId="576EC847"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Family Hope Program</w:t>
            </w:r>
          </w:p>
        </w:tc>
      </w:tr>
      <w:tr w:rsidR="00B9241D" w:rsidRPr="000B0D3A" w14:paraId="40748C71" w14:textId="77777777" w:rsidTr="00466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2BA381" w14:textId="77777777" w:rsidR="005571AF" w:rsidRPr="000B0D3A" w:rsidRDefault="005571AF" w:rsidP="005571AF">
            <w:pPr>
              <w:spacing w:before="40" w:after="40"/>
              <w:rPr>
                <w:rFonts w:eastAsia="Calibri" w:cs="Times New Roman"/>
                <w:sz w:val="20"/>
              </w:rPr>
            </w:pPr>
            <w:r w:rsidRPr="000B0D3A">
              <w:rPr>
                <w:rFonts w:eastAsia="Calibri" w:cs="Times New Roman"/>
                <w:sz w:val="20"/>
              </w:rPr>
              <w:t>Raskin</w:t>
            </w:r>
          </w:p>
        </w:tc>
        <w:tc>
          <w:tcPr>
            <w:tcW w:w="3535" w:type="dxa"/>
          </w:tcPr>
          <w:p w14:paraId="172C4EED"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r w:rsidRPr="000B0D3A">
              <w:rPr>
                <w:rFonts w:eastAsia="Calibri" w:cs="Times New Roman"/>
                <w:i/>
                <w:sz w:val="20"/>
              </w:rPr>
              <w:t>Beras untuk Keluarga Miskin</w:t>
            </w:r>
          </w:p>
        </w:tc>
        <w:tc>
          <w:tcPr>
            <w:tcW w:w="3563" w:type="dxa"/>
          </w:tcPr>
          <w:p w14:paraId="19DCA361"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Rice for Poor Families</w:t>
            </w:r>
          </w:p>
        </w:tc>
      </w:tr>
      <w:tr w:rsidR="008B39D7" w:rsidRPr="000B0D3A" w14:paraId="314348DC" w14:textId="77777777" w:rsidTr="0092387E">
        <w:tc>
          <w:tcPr>
            <w:cnfStyle w:val="001000000000" w:firstRow="0" w:lastRow="0" w:firstColumn="1" w:lastColumn="0" w:oddVBand="0" w:evenVBand="0" w:oddHBand="0" w:evenHBand="0" w:firstRowFirstColumn="0" w:firstRowLastColumn="0" w:lastRowFirstColumn="0" w:lastRowLastColumn="0"/>
            <w:tcW w:w="0" w:type="auto"/>
          </w:tcPr>
          <w:p w14:paraId="54DA8A33" w14:textId="4C1335AF" w:rsidR="008B39D7" w:rsidRPr="000B0D3A" w:rsidRDefault="008B39D7" w:rsidP="005571AF">
            <w:pPr>
              <w:spacing w:before="40" w:after="40"/>
              <w:rPr>
                <w:rFonts w:eastAsia="Calibri" w:cs="Times New Roman"/>
                <w:sz w:val="20"/>
              </w:rPr>
            </w:pPr>
            <w:r w:rsidRPr="000B0D3A">
              <w:rPr>
                <w:rFonts w:eastAsia="Calibri" w:cs="Times New Roman"/>
                <w:sz w:val="20"/>
              </w:rPr>
              <w:t>SBMI</w:t>
            </w:r>
          </w:p>
        </w:tc>
        <w:tc>
          <w:tcPr>
            <w:tcW w:w="3535" w:type="dxa"/>
          </w:tcPr>
          <w:p w14:paraId="5EF4AC94" w14:textId="119AECE1" w:rsidR="008B39D7" w:rsidRPr="000B0D3A" w:rsidRDefault="008B39D7"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rPr>
            </w:pPr>
            <w:r w:rsidRPr="000B0D3A">
              <w:rPr>
                <w:rFonts w:eastAsia="Calibri" w:cs="Times New Roman"/>
                <w:i/>
                <w:sz w:val="20"/>
              </w:rPr>
              <w:t>Serikat Buruh Migran Indonesia</w:t>
            </w:r>
          </w:p>
        </w:tc>
        <w:tc>
          <w:tcPr>
            <w:tcW w:w="3563" w:type="dxa"/>
          </w:tcPr>
          <w:p w14:paraId="6B8D92BD" w14:textId="0F655D18" w:rsidR="008B39D7" w:rsidRPr="000B0D3A" w:rsidRDefault="008B39D7"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Indonesian Migrant Worker Union</w:t>
            </w:r>
          </w:p>
        </w:tc>
      </w:tr>
      <w:tr w:rsidR="00607251" w:rsidRPr="000B0D3A" w14:paraId="1FAB0805" w14:textId="77777777" w:rsidTr="00923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3C9A79" w14:textId="77777777" w:rsidR="005571AF" w:rsidRPr="000B0D3A" w:rsidRDefault="005571AF" w:rsidP="005571AF">
            <w:pPr>
              <w:spacing w:before="40" w:after="40"/>
              <w:rPr>
                <w:rFonts w:eastAsia="Calibri" w:cs="Times New Roman"/>
                <w:sz w:val="20"/>
              </w:rPr>
            </w:pPr>
            <w:r w:rsidRPr="000B0D3A">
              <w:rPr>
                <w:rFonts w:eastAsia="Calibri" w:cs="Times New Roman"/>
                <w:sz w:val="20"/>
              </w:rPr>
              <w:t>SMERU</w:t>
            </w:r>
          </w:p>
        </w:tc>
        <w:tc>
          <w:tcPr>
            <w:tcW w:w="3535" w:type="dxa"/>
          </w:tcPr>
          <w:p w14:paraId="79FF0279"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p>
        </w:tc>
        <w:tc>
          <w:tcPr>
            <w:tcW w:w="3563" w:type="dxa"/>
          </w:tcPr>
          <w:p w14:paraId="470ED916"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SMERU Research Institute</w:t>
            </w:r>
          </w:p>
        </w:tc>
      </w:tr>
      <w:tr w:rsidR="00607251" w:rsidRPr="000B0D3A" w14:paraId="118DBA69" w14:textId="77777777" w:rsidTr="0092387E">
        <w:tc>
          <w:tcPr>
            <w:cnfStyle w:val="001000000000" w:firstRow="0" w:lastRow="0" w:firstColumn="1" w:lastColumn="0" w:oddVBand="0" w:evenVBand="0" w:oddHBand="0" w:evenHBand="0" w:firstRowFirstColumn="0" w:firstRowLastColumn="0" w:lastRowFirstColumn="0" w:lastRowLastColumn="0"/>
            <w:tcW w:w="0" w:type="auto"/>
          </w:tcPr>
          <w:p w14:paraId="7F5F7849" w14:textId="77777777" w:rsidR="005571AF" w:rsidRPr="000B0D3A" w:rsidRDefault="005571AF" w:rsidP="005571AF">
            <w:pPr>
              <w:spacing w:before="40" w:after="40"/>
              <w:rPr>
                <w:rFonts w:eastAsia="Calibri" w:cs="Times New Roman"/>
                <w:sz w:val="20"/>
              </w:rPr>
            </w:pPr>
            <w:r w:rsidRPr="000B0D3A">
              <w:rPr>
                <w:rFonts w:eastAsia="Calibri" w:cs="Times New Roman"/>
                <w:sz w:val="20"/>
              </w:rPr>
              <w:t>TNP2K</w:t>
            </w:r>
          </w:p>
        </w:tc>
        <w:tc>
          <w:tcPr>
            <w:tcW w:w="3535" w:type="dxa"/>
          </w:tcPr>
          <w:p w14:paraId="0C968BDF"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rPr>
            </w:pPr>
            <w:r w:rsidRPr="000B0D3A">
              <w:rPr>
                <w:rFonts w:eastAsia="Calibri" w:cs="Times New Roman"/>
                <w:i/>
                <w:sz w:val="20"/>
              </w:rPr>
              <w:t>Tim Nasional Percepatan Penanggulangan Kemiskinan</w:t>
            </w:r>
          </w:p>
        </w:tc>
        <w:tc>
          <w:tcPr>
            <w:tcW w:w="3563" w:type="dxa"/>
          </w:tcPr>
          <w:p w14:paraId="0680AD87" w14:textId="77777777" w:rsidR="005571AF" w:rsidRPr="000B0D3A" w:rsidRDefault="005571AF"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National Team for the Acceleration of Poverty Reduction</w:t>
            </w:r>
          </w:p>
        </w:tc>
      </w:tr>
      <w:tr w:rsidR="00607251" w:rsidRPr="000B0D3A" w14:paraId="23877BB5" w14:textId="77777777" w:rsidTr="00923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3501A0" w14:textId="77777777" w:rsidR="005571AF" w:rsidRPr="000B0D3A" w:rsidRDefault="005571AF" w:rsidP="005571AF">
            <w:pPr>
              <w:spacing w:before="40" w:after="40"/>
              <w:rPr>
                <w:rFonts w:eastAsia="Calibri" w:cs="Times New Roman"/>
                <w:sz w:val="20"/>
              </w:rPr>
            </w:pPr>
            <w:r w:rsidRPr="000B0D3A">
              <w:rPr>
                <w:rFonts w:eastAsia="Calibri" w:cs="Times New Roman"/>
                <w:sz w:val="20"/>
              </w:rPr>
              <w:t>UGM</w:t>
            </w:r>
          </w:p>
        </w:tc>
        <w:tc>
          <w:tcPr>
            <w:tcW w:w="3535" w:type="dxa"/>
          </w:tcPr>
          <w:p w14:paraId="5D8C026F"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i/>
                <w:sz w:val="20"/>
              </w:rPr>
            </w:pPr>
            <w:r w:rsidRPr="000B0D3A">
              <w:rPr>
                <w:rFonts w:eastAsia="Calibri" w:cs="Times New Roman"/>
                <w:i/>
                <w:sz w:val="20"/>
              </w:rPr>
              <w:t>Universitas Gadjah Mada</w:t>
            </w:r>
          </w:p>
        </w:tc>
        <w:tc>
          <w:tcPr>
            <w:tcW w:w="3563" w:type="dxa"/>
          </w:tcPr>
          <w:p w14:paraId="5F4635B6" w14:textId="77777777" w:rsidR="005571AF" w:rsidRPr="000B0D3A" w:rsidRDefault="005571AF" w:rsidP="005571AF">
            <w:pPr>
              <w:spacing w:before="40" w:after="40"/>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0B0D3A">
              <w:rPr>
                <w:rFonts w:eastAsia="Calibri" w:cs="Times New Roman"/>
                <w:sz w:val="20"/>
              </w:rPr>
              <w:t>Gadjah Mada University</w:t>
            </w:r>
          </w:p>
        </w:tc>
      </w:tr>
      <w:tr w:rsidR="00597EFB" w:rsidRPr="000B0D3A" w14:paraId="530C9091" w14:textId="77777777" w:rsidTr="0092387E">
        <w:tc>
          <w:tcPr>
            <w:cnfStyle w:val="001000000000" w:firstRow="0" w:lastRow="0" w:firstColumn="1" w:lastColumn="0" w:oddVBand="0" w:evenVBand="0" w:oddHBand="0" w:evenHBand="0" w:firstRowFirstColumn="0" w:firstRowLastColumn="0" w:lastRowFirstColumn="0" w:lastRowLastColumn="0"/>
            <w:tcW w:w="0" w:type="auto"/>
          </w:tcPr>
          <w:p w14:paraId="061F8E9F" w14:textId="1715E0C2" w:rsidR="00597EFB" w:rsidRPr="000B0D3A" w:rsidRDefault="00597EFB" w:rsidP="005571AF">
            <w:pPr>
              <w:spacing w:before="40" w:after="40"/>
              <w:rPr>
                <w:rFonts w:eastAsia="Calibri" w:cs="Times New Roman"/>
                <w:sz w:val="20"/>
              </w:rPr>
            </w:pPr>
            <w:r w:rsidRPr="000B0D3A">
              <w:rPr>
                <w:rFonts w:eastAsia="Calibri" w:cs="Times New Roman"/>
                <w:sz w:val="20"/>
              </w:rPr>
              <w:t>Unimelb</w:t>
            </w:r>
          </w:p>
        </w:tc>
        <w:tc>
          <w:tcPr>
            <w:tcW w:w="3535" w:type="dxa"/>
          </w:tcPr>
          <w:p w14:paraId="03AF22DC" w14:textId="77777777" w:rsidR="00597EFB" w:rsidRPr="000B0D3A" w:rsidRDefault="00597EFB"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i/>
                <w:sz w:val="20"/>
              </w:rPr>
            </w:pPr>
          </w:p>
        </w:tc>
        <w:tc>
          <w:tcPr>
            <w:tcW w:w="3563" w:type="dxa"/>
          </w:tcPr>
          <w:p w14:paraId="70D91521" w14:textId="25B9DB80" w:rsidR="00597EFB" w:rsidRPr="000B0D3A" w:rsidRDefault="00597EFB" w:rsidP="005571AF">
            <w:pPr>
              <w:spacing w:before="40" w:after="40"/>
              <w:cnfStyle w:val="000000000000" w:firstRow="0" w:lastRow="0" w:firstColumn="0" w:lastColumn="0" w:oddVBand="0" w:evenVBand="0" w:oddHBand="0" w:evenHBand="0" w:firstRowFirstColumn="0" w:firstRowLastColumn="0" w:lastRowFirstColumn="0" w:lastRowLastColumn="0"/>
              <w:rPr>
                <w:rFonts w:eastAsia="Calibri" w:cs="Times New Roman"/>
                <w:sz w:val="20"/>
              </w:rPr>
            </w:pPr>
            <w:r w:rsidRPr="000B0D3A">
              <w:rPr>
                <w:rFonts w:eastAsia="Calibri" w:cs="Times New Roman"/>
                <w:sz w:val="20"/>
              </w:rPr>
              <w:t>University of Melbourne</w:t>
            </w:r>
          </w:p>
        </w:tc>
      </w:tr>
    </w:tbl>
    <w:p w14:paraId="171BD281" w14:textId="77777777" w:rsidR="00B5436E" w:rsidRPr="000B0D3A" w:rsidRDefault="00B5436E" w:rsidP="00D31DDA">
      <w:pPr>
        <w:pStyle w:val="Heading1"/>
        <w:sectPr w:rsidR="00B5436E" w:rsidRPr="000B0D3A" w:rsidSect="00DA5B84">
          <w:headerReference w:type="default" r:id="rId18"/>
          <w:footerReference w:type="default" r:id="rId19"/>
          <w:type w:val="continuous"/>
          <w:pgSz w:w="11906" w:h="16838" w:code="9"/>
          <w:pgMar w:top="1440" w:right="1440" w:bottom="1440" w:left="1440" w:header="720" w:footer="720" w:gutter="0"/>
          <w:pgNumType w:start="0"/>
          <w:cols w:space="720"/>
          <w:titlePg/>
          <w:docGrid w:linePitch="360"/>
        </w:sectPr>
      </w:pPr>
    </w:p>
    <w:p w14:paraId="5494D4C9" w14:textId="7F1255A8" w:rsidR="007C0127" w:rsidRPr="000B0D3A" w:rsidRDefault="00CD26B0" w:rsidP="00D31DDA">
      <w:pPr>
        <w:pStyle w:val="Heading1"/>
      </w:pPr>
      <w:bookmarkStart w:id="6" w:name="_Toc469954552"/>
      <w:bookmarkStart w:id="7" w:name="_Toc495318561"/>
      <w:r w:rsidRPr="000B0D3A">
        <w:t xml:space="preserve">I. </w:t>
      </w:r>
      <w:r w:rsidR="003E53F6" w:rsidRPr="000B0D3A">
        <w:t>Executive Summary</w:t>
      </w:r>
      <w:bookmarkEnd w:id="6"/>
      <w:bookmarkEnd w:id="7"/>
      <w:r w:rsidR="003E53F6" w:rsidRPr="000B0D3A">
        <w:t xml:space="preserve"> </w:t>
      </w:r>
    </w:p>
    <w:p w14:paraId="6CB412E3" w14:textId="4ACFAEAF" w:rsidR="00B32D65" w:rsidRPr="000B0D3A" w:rsidRDefault="00E07BF6" w:rsidP="00251B2C">
      <w:pPr>
        <w:spacing w:before="240" w:after="240"/>
        <w:jc w:val="both"/>
        <w:rPr>
          <w:rFonts w:cs="Times New Roman"/>
        </w:rPr>
      </w:pPr>
      <w:r w:rsidRPr="000B0D3A">
        <w:rPr>
          <w:rFonts w:cs="Times New Roman"/>
        </w:rPr>
        <w:t>Since 1999, Indonesia has sustained a high rate of economic growth</w:t>
      </w:r>
      <w:r w:rsidR="00246BA5" w:rsidRPr="000B0D3A">
        <w:rPr>
          <w:rFonts w:cs="Times New Roman"/>
        </w:rPr>
        <w:t xml:space="preserve"> </w:t>
      </w:r>
      <w:r w:rsidRPr="000B0D3A">
        <w:rPr>
          <w:rFonts w:cs="Times New Roman"/>
        </w:rPr>
        <w:t>and cut the poverty rate from 2</w:t>
      </w:r>
      <w:r w:rsidR="003E6B1C" w:rsidRPr="000B0D3A">
        <w:rPr>
          <w:rFonts w:cs="Times New Roman"/>
        </w:rPr>
        <w:t>3</w:t>
      </w:r>
      <w:r w:rsidRPr="000B0D3A">
        <w:rPr>
          <w:rFonts w:cs="Times New Roman"/>
        </w:rPr>
        <w:t xml:space="preserve"> to 11 percent.</w:t>
      </w:r>
      <w:r w:rsidR="00953167" w:rsidRPr="000B0D3A">
        <w:rPr>
          <w:rStyle w:val="FootnoteReference"/>
          <w:rFonts w:cs="Times New Roman"/>
        </w:rPr>
        <w:footnoteReference w:id="2"/>
      </w:r>
      <w:r w:rsidRPr="000B0D3A">
        <w:rPr>
          <w:rFonts w:cs="Times New Roman"/>
        </w:rPr>
        <w:t xml:space="preserve"> Yet</w:t>
      </w:r>
      <w:r w:rsidR="00BB53CA" w:rsidRPr="000B0D3A">
        <w:rPr>
          <w:rFonts w:cs="Times New Roman"/>
        </w:rPr>
        <w:t>,</w:t>
      </w:r>
      <w:r w:rsidRPr="000B0D3A">
        <w:rPr>
          <w:rFonts w:cs="Times New Roman"/>
        </w:rPr>
        <w:t xml:space="preserve"> </w:t>
      </w:r>
      <w:r w:rsidR="00B7380D" w:rsidRPr="000B0D3A">
        <w:rPr>
          <w:rFonts w:cs="Times New Roman"/>
        </w:rPr>
        <w:t>it</w:t>
      </w:r>
      <w:r w:rsidR="00F360C7" w:rsidRPr="000B0D3A">
        <w:rPr>
          <w:rFonts w:cs="Times New Roman"/>
        </w:rPr>
        <w:t xml:space="preserve"> </w:t>
      </w:r>
      <w:r w:rsidR="00CD2B16" w:rsidRPr="000B0D3A">
        <w:rPr>
          <w:rFonts w:cs="Times New Roman"/>
        </w:rPr>
        <w:t>is facing</w:t>
      </w:r>
      <w:r w:rsidR="00716B78" w:rsidRPr="000B0D3A">
        <w:rPr>
          <w:rFonts w:cs="Times New Roman"/>
        </w:rPr>
        <w:t xml:space="preserve"> </w:t>
      </w:r>
      <w:r w:rsidR="00BB53CA" w:rsidRPr="000B0D3A">
        <w:rPr>
          <w:rFonts w:cs="Times New Roman"/>
        </w:rPr>
        <w:t xml:space="preserve">tough </w:t>
      </w:r>
      <w:r w:rsidR="00716B78" w:rsidRPr="000B0D3A">
        <w:rPr>
          <w:rFonts w:cs="Times New Roman"/>
        </w:rPr>
        <w:t>new</w:t>
      </w:r>
      <w:r w:rsidR="00F45F59" w:rsidRPr="000B0D3A">
        <w:rPr>
          <w:rFonts w:cs="Times New Roman"/>
        </w:rPr>
        <w:t xml:space="preserve"> </w:t>
      </w:r>
      <w:r w:rsidR="00716B78" w:rsidRPr="000B0D3A">
        <w:rPr>
          <w:rFonts w:cs="Times New Roman"/>
        </w:rPr>
        <w:t xml:space="preserve">policy </w:t>
      </w:r>
      <w:r w:rsidR="00BB53CA" w:rsidRPr="000B0D3A">
        <w:rPr>
          <w:rFonts w:cs="Times New Roman"/>
        </w:rPr>
        <w:t>problems</w:t>
      </w:r>
      <w:r w:rsidR="007C0127" w:rsidRPr="000B0D3A">
        <w:rPr>
          <w:rFonts w:cs="Times New Roman"/>
        </w:rPr>
        <w:t xml:space="preserve">. </w:t>
      </w:r>
      <w:r w:rsidR="0019514A" w:rsidRPr="000B0D3A">
        <w:rPr>
          <w:rFonts w:cs="Times New Roman"/>
        </w:rPr>
        <w:t>The rate of poverty reduction has slowed</w:t>
      </w:r>
      <w:r w:rsidR="00246BA5" w:rsidRPr="000B0D3A">
        <w:rPr>
          <w:rFonts w:cs="Times New Roman"/>
        </w:rPr>
        <w:t xml:space="preserve"> and i</w:t>
      </w:r>
      <w:r w:rsidR="00716B78" w:rsidRPr="000B0D3A">
        <w:rPr>
          <w:rFonts w:cs="Times New Roman"/>
        </w:rPr>
        <w:t xml:space="preserve">nequality has </w:t>
      </w:r>
      <w:r w:rsidR="007C0127" w:rsidRPr="000B0D3A">
        <w:rPr>
          <w:rFonts w:cs="Times New Roman"/>
        </w:rPr>
        <w:t xml:space="preserve">risen sharply, </w:t>
      </w:r>
      <w:r w:rsidR="00246BA5" w:rsidRPr="000B0D3A">
        <w:rPr>
          <w:rFonts w:cs="Times New Roman"/>
        </w:rPr>
        <w:t>suggesting</w:t>
      </w:r>
      <w:r w:rsidR="007C0127" w:rsidRPr="000B0D3A">
        <w:rPr>
          <w:rFonts w:cs="Times New Roman"/>
        </w:rPr>
        <w:t xml:space="preserve"> that the rich are </w:t>
      </w:r>
      <w:r w:rsidR="007807E3" w:rsidRPr="000B0D3A">
        <w:rPr>
          <w:rFonts w:cs="Times New Roman"/>
        </w:rPr>
        <w:t xml:space="preserve">disproportionally </w:t>
      </w:r>
      <w:r w:rsidR="007C0127" w:rsidRPr="000B0D3A">
        <w:rPr>
          <w:rFonts w:cs="Times New Roman"/>
        </w:rPr>
        <w:t>benefitting from growth</w:t>
      </w:r>
      <w:r w:rsidR="00B7380D" w:rsidRPr="000B0D3A">
        <w:rPr>
          <w:rFonts w:cs="Times New Roman"/>
        </w:rPr>
        <w:t xml:space="preserve">. </w:t>
      </w:r>
      <w:r w:rsidR="00837789" w:rsidRPr="000B0D3A">
        <w:rPr>
          <w:rFonts w:cs="Times New Roman"/>
        </w:rPr>
        <w:t>T</w:t>
      </w:r>
      <w:r w:rsidR="007A7994" w:rsidRPr="000B0D3A">
        <w:rPr>
          <w:rFonts w:cs="Times New Roman"/>
        </w:rPr>
        <w:t xml:space="preserve">he Government of Indonesia </w:t>
      </w:r>
      <w:r w:rsidR="004B7E0B" w:rsidRPr="000B0D3A">
        <w:rPr>
          <w:rFonts w:cs="Times New Roman"/>
        </w:rPr>
        <w:t xml:space="preserve">(GoI) </w:t>
      </w:r>
      <w:r w:rsidR="007A7994" w:rsidRPr="000B0D3A">
        <w:rPr>
          <w:rFonts w:cs="Times New Roman"/>
        </w:rPr>
        <w:t xml:space="preserve">has proposed </w:t>
      </w:r>
      <w:r w:rsidR="00403AAD" w:rsidRPr="000B0D3A">
        <w:rPr>
          <w:rFonts w:cs="Times New Roman"/>
        </w:rPr>
        <w:t>ambitious reforms</w:t>
      </w:r>
      <w:r w:rsidR="007A7994" w:rsidRPr="000B0D3A">
        <w:rPr>
          <w:rFonts w:cs="Times New Roman"/>
        </w:rPr>
        <w:t xml:space="preserve"> to </w:t>
      </w:r>
      <w:r w:rsidR="00BB53CA" w:rsidRPr="000B0D3A">
        <w:rPr>
          <w:rFonts w:cs="Times New Roman"/>
        </w:rPr>
        <w:t xml:space="preserve">facilitate more inclusive </w:t>
      </w:r>
      <w:r w:rsidR="007A7994" w:rsidRPr="000B0D3A">
        <w:rPr>
          <w:rFonts w:cs="Times New Roman"/>
        </w:rPr>
        <w:t>growth, including</w:t>
      </w:r>
      <w:r w:rsidR="002855DB" w:rsidRPr="000B0D3A">
        <w:rPr>
          <w:rFonts w:cs="Times New Roman"/>
        </w:rPr>
        <w:t xml:space="preserve"> launching</w:t>
      </w:r>
      <w:r w:rsidR="007A7994" w:rsidRPr="000B0D3A">
        <w:rPr>
          <w:rFonts w:cs="Times New Roman"/>
        </w:rPr>
        <w:t xml:space="preserve"> national health insurance, pensions, </w:t>
      </w:r>
      <w:r w:rsidR="002855DB" w:rsidRPr="000B0D3A">
        <w:rPr>
          <w:rFonts w:cs="Times New Roman"/>
        </w:rPr>
        <w:t xml:space="preserve">and </w:t>
      </w:r>
      <w:r w:rsidR="007A7994" w:rsidRPr="000B0D3A">
        <w:rPr>
          <w:rFonts w:cs="Times New Roman"/>
        </w:rPr>
        <w:t>workers’ compensation</w:t>
      </w:r>
      <w:r w:rsidR="002855DB" w:rsidRPr="000B0D3A">
        <w:rPr>
          <w:rFonts w:cs="Times New Roman"/>
        </w:rPr>
        <w:t xml:space="preserve"> schemes</w:t>
      </w:r>
      <w:r w:rsidR="007A7994" w:rsidRPr="000B0D3A">
        <w:rPr>
          <w:rFonts w:cs="Times New Roman"/>
        </w:rPr>
        <w:t xml:space="preserve"> and </w:t>
      </w:r>
      <w:r w:rsidR="002855DB" w:rsidRPr="000B0D3A">
        <w:rPr>
          <w:rFonts w:cs="Times New Roman"/>
        </w:rPr>
        <w:t xml:space="preserve">increasing </w:t>
      </w:r>
      <w:r w:rsidR="007A7994" w:rsidRPr="000B0D3A">
        <w:rPr>
          <w:rFonts w:cs="Times New Roman"/>
        </w:rPr>
        <w:t xml:space="preserve">tax cuts and credit for small </w:t>
      </w:r>
      <w:r w:rsidR="00537A98" w:rsidRPr="000B0D3A">
        <w:rPr>
          <w:rFonts w:cs="Times New Roman"/>
        </w:rPr>
        <w:t>businesses and farmers</w:t>
      </w:r>
      <w:r w:rsidR="007A7994" w:rsidRPr="000B0D3A">
        <w:rPr>
          <w:rFonts w:cs="Times New Roman"/>
        </w:rPr>
        <w:t xml:space="preserve">. </w:t>
      </w:r>
      <w:r w:rsidR="0092387E" w:rsidRPr="000B0D3A">
        <w:rPr>
          <w:rFonts w:cs="Times New Roman"/>
        </w:rPr>
        <w:t>However</w:t>
      </w:r>
      <w:r w:rsidR="00BB53CA" w:rsidRPr="000B0D3A">
        <w:rPr>
          <w:rFonts w:cs="Times New Roman"/>
        </w:rPr>
        <w:t xml:space="preserve">, </w:t>
      </w:r>
      <w:r w:rsidR="002855DB" w:rsidRPr="000B0D3A">
        <w:rPr>
          <w:rFonts w:cs="Times New Roman"/>
        </w:rPr>
        <w:t>the government</w:t>
      </w:r>
      <w:r w:rsidR="007C0127" w:rsidRPr="000B0D3A">
        <w:rPr>
          <w:rFonts w:cs="Times New Roman"/>
        </w:rPr>
        <w:t xml:space="preserve"> face</w:t>
      </w:r>
      <w:r w:rsidR="002855DB" w:rsidRPr="000B0D3A">
        <w:rPr>
          <w:rFonts w:cs="Times New Roman"/>
        </w:rPr>
        <w:t>s</w:t>
      </w:r>
      <w:r w:rsidR="007C0127" w:rsidRPr="000B0D3A">
        <w:rPr>
          <w:rFonts w:cs="Times New Roman"/>
        </w:rPr>
        <w:t xml:space="preserve"> </w:t>
      </w:r>
      <w:r w:rsidR="00FB7701" w:rsidRPr="000B0D3A">
        <w:rPr>
          <w:rFonts w:cs="Times New Roman"/>
        </w:rPr>
        <w:t>challenges</w:t>
      </w:r>
      <w:r w:rsidR="007C0127" w:rsidRPr="000B0D3A">
        <w:rPr>
          <w:rFonts w:cs="Times New Roman"/>
        </w:rPr>
        <w:t xml:space="preserve"> </w:t>
      </w:r>
      <w:r w:rsidR="00403AAD" w:rsidRPr="000B0D3A">
        <w:rPr>
          <w:rFonts w:cs="Times New Roman"/>
        </w:rPr>
        <w:t>designing and implementing these policies</w:t>
      </w:r>
      <w:r w:rsidR="007C0127" w:rsidRPr="000B0D3A">
        <w:rPr>
          <w:rFonts w:cs="Times New Roman"/>
        </w:rPr>
        <w:t xml:space="preserve">, </w:t>
      </w:r>
      <w:r w:rsidR="00403AAD" w:rsidRPr="000B0D3A">
        <w:rPr>
          <w:rFonts w:cs="Times New Roman"/>
        </w:rPr>
        <w:t xml:space="preserve">collecting taxes, and reducing </w:t>
      </w:r>
      <w:r w:rsidR="002855DB" w:rsidRPr="000B0D3A">
        <w:rPr>
          <w:rFonts w:cs="Times New Roman"/>
        </w:rPr>
        <w:t>program</w:t>
      </w:r>
      <w:r w:rsidR="00FA4FFE" w:rsidRPr="000B0D3A">
        <w:rPr>
          <w:rFonts w:cs="Times New Roman"/>
        </w:rPr>
        <w:t xml:space="preserve"> leakages</w:t>
      </w:r>
      <w:r w:rsidR="007C0127" w:rsidRPr="000B0D3A">
        <w:rPr>
          <w:rFonts w:cs="Times New Roman"/>
        </w:rPr>
        <w:t>, hindering</w:t>
      </w:r>
      <w:r w:rsidR="007A7994" w:rsidRPr="000B0D3A">
        <w:rPr>
          <w:rFonts w:cs="Times New Roman"/>
        </w:rPr>
        <w:t xml:space="preserve"> </w:t>
      </w:r>
      <w:r w:rsidR="00006C1A" w:rsidRPr="000B0D3A">
        <w:rPr>
          <w:rFonts w:cs="Times New Roman"/>
        </w:rPr>
        <w:t xml:space="preserve">its </w:t>
      </w:r>
      <w:r w:rsidR="007C0127" w:rsidRPr="000B0D3A">
        <w:rPr>
          <w:rFonts w:cs="Times New Roman"/>
        </w:rPr>
        <w:t xml:space="preserve">ability </w:t>
      </w:r>
      <w:r w:rsidR="00530442" w:rsidRPr="000B0D3A">
        <w:rPr>
          <w:rFonts w:cs="Times New Roman"/>
        </w:rPr>
        <w:t xml:space="preserve">to create </w:t>
      </w:r>
      <w:r w:rsidR="007C0127" w:rsidRPr="000B0D3A">
        <w:rPr>
          <w:rFonts w:cs="Times New Roman"/>
        </w:rPr>
        <w:t xml:space="preserve">opportunities for </w:t>
      </w:r>
      <w:r w:rsidR="00403AAD" w:rsidRPr="000B0D3A">
        <w:rPr>
          <w:rFonts w:cs="Times New Roman"/>
        </w:rPr>
        <w:t>all Indonesians</w:t>
      </w:r>
      <w:r w:rsidR="00C109D1" w:rsidRPr="000B0D3A">
        <w:rPr>
          <w:rFonts w:cs="Times New Roman"/>
        </w:rPr>
        <w:t xml:space="preserve"> to thrive and benefit from</w:t>
      </w:r>
      <w:r w:rsidR="00432C76" w:rsidRPr="000B0D3A">
        <w:rPr>
          <w:rFonts w:cs="Times New Roman"/>
        </w:rPr>
        <w:t xml:space="preserve"> </w:t>
      </w:r>
      <w:r w:rsidR="007C0127" w:rsidRPr="000B0D3A">
        <w:rPr>
          <w:rFonts w:cs="Times New Roman"/>
        </w:rPr>
        <w:t xml:space="preserve">growth. </w:t>
      </w:r>
      <w:r w:rsidR="00BB53CA" w:rsidRPr="000B0D3A">
        <w:rPr>
          <w:rFonts w:cs="Times New Roman"/>
        </w:rPr>
        <w:t>Without inclusive growth, Indonesia’s development and democracy could be threatened</w:t>
      </w:r>
      <w:r w:rsidR="00716B78" w:rsidRPr="000B0D3A">
        <w:rPr>
          <w:rFonts w:cs="Times New Roman"/>
        </w:rPr>
        <w:t>.</w:t>
      </w:r>
      <w:r w:rsidR="003D67D8" w:rsidRPr="000B0D3A">
        <w:rPr>
          <w:rFonts w:cs="Times New Roman"/>
        </w:rPr>
        <w:t xml:space="preserve"> </w:t>
      </w:r>
      <w:r w:rsidR="002956CA" w:rsidRPr="000B0D3A">
        <w:rPr>
          <w:rFonts w:cs="Times New Roman"/>
        </w:rPr>
        <w:t xml:space="preserve"> </w:t>
      </w:r>
    </w:p>
    <w:p w14:paraId="6BA2E227" w14:textId="5F2D7A44" w:rsidR="002C077E" w:rsidRPr="000B0D3A" w:rsidRDefault="00B3016C" w:rsidP="00251B2C">
      <w:pPr>
        <w:spacing w:before="240" w:after="240"/>
        <w:jc w:val="both"/>
        <w:rPr>
          <w:rFonts w:cs="Times New Roman"/>
        </w:rPr>
      </w:pPr>
      <w:r w:rsidRPr="000B0D3A">
        <w:rPr>
          <w:rFonts w:cs="Times New Roman"/>
        </w:rPr>
        <w:t>T</w:t>
      </w:r>
      <w:r w:rsidR="00DC44BF" w:rsidRPr="000B0D3A">
        <w:rPr>
          <w:rFonts w:cs="Times New Roman"/>
        </w:rPr>
        <w:t>he Abdul Latif Jameel Poverty Action Lab</w:t>
      </w:r>
      <w:r w:rsidRPr="000B0D3A">
        <w:rPr>
          <w:rFonts w:cs="Times New Roman"/>
        </w:rPr>
        <w:t xml:space="preserve"> (J-PAL) </w:t>
      </w:r>
      <w:r w:rsidR="007807E3" w:rsidRPr="000B0D3A">
        <w:rPr>
          <w:rFonts w:cs="Times New Roman"/>
        </w:rPr>
        <w:t xml:space="preserve">aims to </w:t>
      </w:r>
      <w:r w:rsidRPr="000B0D3A">
        <w:rPr>
          <w:rFonts w:cs="Times New Roman"/>
        </w:rPr>
        <w:t>help</w:t>
      </w:r>
      <w:r w:rsidR="002855DB" w:rsidRPr="000B0D3A">
        <w:rPr>
          <w:rFonts w:cs="Times New Roman"/>
        </w:rPr>
        <w:t xml:space="preserve"> </w:t>
      </w:r>
      <w:r w:rsidR="00BB53CA" w:rsidRPr="000B0D3A">
        <w:rPr>
          <w:rFonts w:cs="Times New Roman"/>
        </w:rPr>
        <w:t xml:space="preserve">Indonesian </w:t>
      </w:r>
      <w:r w:rsidR="002855DB" w:rsidRPr="000B0D3A">
        <w:rPr>
          <w:rFonts w:cs="Times New Roman"/>
        </w:rPr>
        <w:t>policymakers</w:t>
      </w:r>
      <w:r w:rsidRPr="000B0D3A">
        <w:rPr>
          <w:rFonts w:cs="Times New Roman"/>
        </w:rPr>
        <w:t xml:space="preserve"> address these</w:t>
      </w:r>
      <w:r w:rsidR="00B46A3C" w:rsidRPr="000B0D3A">
        <w:rPr>
          <w:rFonts w:cs="Times New Roman"/>
        </w:rPr>
        <w:t xml:space="preserve"> </w:t>
      </w:r>
      <w:r w:rsidRPr="000B0D3A">
        <w:rPr>
          <w:rFonts w:cs="Times New Roman"/>
        </w:rPr>
        <w:t>challenges</w:t>
      </w:r>
      <w:r w:rsidR="002C077E" w:rsidRPr="000B0D3A">
        <w:rPr>
          <w:rFonts w:cs="Times New Roman"/>
        </w:rPr>
        <w:t xml:space="preserve"> </w:t>
      </w:r>
      <w:r w:rsidR="002855DB" w:rsidRPr="000B0D3A">
        <w:rPr>
          <w:rFonts w:cs="Times New Roman"/>
        </w:rPr>
        <w:t xml:space="preserve">by ensuring that </w:t>
      </w:r>
      <w:r w:rsidR="00535042" w:rsidRPr="000B0D3A">
        <w:rPr>
          <w:rFonts w:cs="Times New Roman"/>
        </w:rPr>
        <w:t xml:space="preserve">the </w:t>
      </w:r>
      <w:r w:rsidR="00BB53CA" w:rsidRPr="000B0D3A">
        <w:rPr>
          <w:rFonts w:cs="Times New Roman"/>
        </w:rPr>
        <w:t>polic</w:t>
      </w:r>
      <w:r w:rsidR="003D67D8" w:rsidRPr="000B0D3A">
        <w:rPr>
          <w:rFonts w:cs="Times New Roman"/>
        </w:rPr>
        <w:t>ies</w:t>
      </w:r>
      <w:r w:rsidR="002C077E" w:rsidRPr="000B0D3A">
        <w:rPr>
          <w:rFonts w:cs="Times New Roman"/>
        </w:rPr>
        <w:t xml:space="preserve"> </w:t>
      </w:r>
      <w:r w:rsidR="00535042" w:rsidRPr="000B0D3A">
        <w:rPr>
          <w:rFonts w:cs="Times New Roman"/>
        </w:rPr>
        <w:t xml:space="preserve">that are </w:t>
      </w:r>
      <w:r w:rsidR="002C077E" w:rsidRPr="000B0D3A">
        <w:rPr>
          <w:rFonts w:cs="Times New Roman"/>
        </w:rPr>
        <w:t>designed to create a more productive and inclusive society are</w:t>
      </w:r>
      <w:r w:rsidR="003D67D8" w:rsidRPr="000B0D3A">
        <w:rPr>
          <w:rFonts w:cs="Times New Roman"/>
        </w:rPr>
        <w:t xml:space="preserve"> </w:t>
      </w:r>
      <w:r w:rsidR="00FA00C4" w:rsidRPr="000B0D3A">
        <w:rPr>
          <w:rFonts w:cs="Times New Roman"/>
        </w:rPr>
        <w:t>informed by scientific evidence</w:t>
      </w:r>
      <w:r w:rsidR="00575D8F" w:rsidRPr="000B0D3A">
        <w:rPr>
          <w:rFonts w:cs="Times New Roman"/>
        </w:rPr>
        <w:t xml:space="preserve">. </w:t>
      </w:r>
      <w:r w:rsidR="002956CA" w:rsidRPr="000B0D3A">
        <w:rPr>
          <w:rFonts w:cs="Times New Roman"/>
        </w:rPr>
        <w:t xml:space="preserve">Established as </w:t>
      </w:r>
      <w:r w:rsidR="005270AB" w:rsidRPr="000B0D3A">
        <w:rPr>
          <w:rFonts w:cs="Times New Roman"/>
        </w:rPr>
        <w:t xml:space="preserve">a </w:t>
      </w:r>
      <w:r w:rsidR="002956CA" w:rsidRPr="000B0D3A">
        <w:rPr>
          <w:rFonts w:cs="Times New Roman"/>
        </w:rPr>
        <w:t xml:space="preserve">center </w:t>
      </w:r>
      <w:r w:rsidR="00DC44BF" w:rsidRPr="000B0D3A">
        <w:rPr>
          <w:rFonts w:cs="Times New Roman"/>
        </w:rPr>
        <w:t xml:space="preserve">at </w:t>
      </w:r>
      <w:r w:rsidR="0092387E" w:rsidRPr="000B0D3A">
        <w:rPr>
          <w:rFonts w:cs="Times New Roman"/>
        </w:rPr>
        <w:t xml:space="preserve">the </w:t>
      </w:r>
      <w:r w:rsidR="00C868B4" w:rsidRPr="000B0D3A">
        <w:rPr>
          <w:rFonts w:cs="Times New Roman"/>
        </w:rPr>
        <w:t>Massachusetts Institute of Technology (</w:t>
      </w:r>
      <w:r w:rsidR="00DC44BF" w:rsidRPr="000B0D3A">
        <w:rPr>
          <w:rFonts w:cs="Times New Roman"/>
        </w:rPr>
        <w:t>MIT</w:t>
      </w:r>
      <w:r w:rsidR="00C868B4" w:rsidRPr="000B0D3A">
        <w:rPr>
          <w:rFonts w:cs="Times New Roman"/>
        </w:rPr>
        <w:t>)</w:t>
      </w:r>
      <w:r w:rsidR="002956CA" w:rsidRPr="000B0D3A">
        <w:rPr>
          <w:rFonts w:cs="Times New Roman"/>
        </w:rPr>
        <w:t xml:space="preserve"> in 2003, </w:t>
      </w:r>
      <w:r w:rsidR="00575D8F" w:rsidRPr="000B0D3A">
        <w:rPr>
          <w:rFonts w:cs="Times New Roman"/>
        </w:rPr>
        <w:t>J-PAL is a global</w:t>
      </w:r>
      <w:r w:rsidR="00F21357" w:rsidRPr="000B0D3A">
        <w:rPr>
          <w:rFonts w:cs="Times New Roman"/>
        </w:rPr>
        <w:t xml:space="preserve"> network of over 140 affiliated </w:t>
      </w:r>
      <w:r w:rsidR="002956CA" w:rsidRPr="000B0D3A">
        <w:rPr>
          <w:rFonts w:cs="Times New Roman"/>
        </w:rPr>
        <w:t>professors</w:t>
      </w:r>
      <w:r w:rsidR="00F21357" w:rsidRPr="000B0D3A">
        <w:rPr>
          <w:rFonts w:cs="Times New Roman"/>
        </w:rPr>
        <w:t xml:space="preserve"> and seven </w:t>
      </w:r>
      <w:r w:rsidR="004A36CD" w:rsidRPr="000B0D3A">
        <w:rPr>
          <w:rFonts w:cs="Times New Roman"/>
        </w:rPr>
        <w:t xml:space="preserve">regional </w:t>
      </w:r>
      <w:r w:rsidR="00F21357" w:rsidRPr="000B0D3A">
        <w:rPr>
          <w:rFonts w:cs="Times New Roman"/>
        </w:rPr>
        <w:t>offices</w:t>
      </w:r>
      <w:r w:rsidR="00575D8F" w:rsidRPr="000B0D3A">
        <w:rPr>
          <w:rFonts w:cs="Times New Roman"/>
        </w:rPr>
        <w:t xml:space="preserve"> that</w:t>
      </w:r>
      <w:r w:rsidR="00F21357" w:rsidRPr="000B0D3A">
        <w:rPr>
          <w:rFonts w:cs="Times New Roman"/>
        </w:rPr>
        <w:t xml:space="preserve"> conduct randomized evaluations to measure the impact of development and social programs</w:t>
      </w:r>
      <w:r w:rsidR="00150223" w:rsidRPr="000B0D3A">
        <w:rPr>
          <w:rFonts w:cs="Times New Roman"/>
        </w:rPr>
        <w:t xml:space="preserve"> in over 70 countries</w:t>
      </w:r>
      <w:r w:rsidR="00992050" w:rsidRPr="000B0D3A">
        <w:rPr>
          <w:rFonts w:cs="Times New Roman"/>
        </w:rPr>
        <w:t>. We also</w:t>
      </w:r>
      <w:r w:rsidR="004A36CD" w:rsidRPr="000B0D3A">
        <w:rPr>
          <w:rFonts w:cs="Times New Roman"/>
        </w:rPr>
        <w:t xml:space="preserve"> </w:t>
      </w:r>
      <w:r w:rsidR="00953167" w:rsidRPr="000B0D3A">
        <w:rPr>
          <w:rFonts w:cs="Times New Roman"/>
        </w:rPr>
        <w:t>work with policymakers to translate this knowledge into policy change</w:t>
      </w:r>
      <w:r w:rsidR="004A36CD" w:rsidRPr="000B0D3A">
        <w:rPr>
          <w:rFonts w:cs="Times New Roman"/>
        </w:rPr>
        <w:t xml:space="preserve"> and help strengthen </w:t>
      </w:r>
      <w:r w:rsidR="00953167" w:rsidRPr="000B0D3A">
        <w:rPr>
          <w:rFonts w:cs="Times New Roman"/>
        </w:rPr>
        <w:t>practitioners’ capacity</w:t>
      </w:r>
      <w:r w:rsidR="004A36CD" w:rsidRPr="000B0D3A">
        <w:rPr>
          <w:rFonts w:cs="Times New Roman"/>
        </w:rPr>
        <w:t xml:space="preserve"> to conduct and use the results of evaluations</w:t>
      </w:r>
      <w:r w:rsidR="00197B3A" w:rsidRPr="000B0D3A">
        <w:rPr>
          <w:rFonts w:cs="Times New Roman"/>
        </w:rPr>
        <w:t xml:space="preserve">. </w:t>
      </w:r>
      <w:r w:rsidR="000D1333" w:rsidRPr="000B0D3A">
        <w:rPr>
          <w:rFonts w:cs="Times New Roman"/>
        </w:rPr>
        <w:t xml:space="preserve">To date, </w:t>
      </w:r>
      <w:r w:rsidR="004332E2" w:rsidRPr="000B0D3A">
        <w:rPr>
          <w:rFonts w:cs="Times New Roman"/>
        </w:rPr>
        <w:t xml:space="preserve">J-PAL’s </w:t>
      </w:r>
      <w:r w:rsidR="00590504" w:rsidRPr="000B0D3A">
        <w:rPr>
          <w:rFonts w:cs="Times New Roman"/>
        </w:rPr>
        <w:t>work</w:t>
      </w:r>
      <w:r w:rsidR="000D1333" w:rsidRPr="000B0D3A">
        <w:rPr>
          <w:rFonts w:cs="Times New Roman"/>
        </w:rPr>
        <w:t xml:space="preserve"> has </w:t>
      </w:r>
      <w:r w:rsidR="006D623C" w:rsidRPr="000B0D3A">
        <w:rPr>
          <w:rFonts w:cs="Times New Roman"/>
        </w:rPr>
        <w:t xml:space="preserve">contributed </w:t>
      </w:r>
      <w:r w:rsidR="000D1333" w:rsidRPr="000B0D3A">
        <w:rPr>
          <w:rFonts w:cs="Times New Roman"/>
        </w:rPr>
        <w:t>to the scale-up of evidence-informed programs reaching more than 300 million people worldwide</w:t>
      </w:r>
      <w:r w:rsidR="000A0ECC" w:rsidRPr="000B0D3A">
        <w:rPr>
          <w:rFonts w:cs="Times New Roman"/>
        </w:rPr>
        <w:t>, including 65 million Indonesians</w:t>
      </w:r>
      <w:r w:rsidR="000D1333" w:rsidRPr="000B0D3A">
        <w:rPr>
          <w:rFonts w:cs="Times New Roman"/>
        </w:rPr>
        <w:t xml:space="preserve">. </w:t>
      </w:r>
    </w:p>
    <w:p w14:paraId="29D61D77" w14:textId="622D3351" w:rsidR="00B548BD" w:rsidRPr="000B0D3A" w:rsidRDefault="00F62C3D" w:rsidP="00251B2C">
      <w:pPr>
        <w:spacing w:before="240" w:after="240"/>
        <w:jc w:val="both"/>
        <w:rPr>
          <w:rFonts w:cs="Times New Roman"/>
        </w:rPr>
      </w:pPr>
      <w:r w:rsidRPr="000B0D3A">
        <w:rPr>
          <w:rFonts w:cs="Times New Roman"/>
        </w:rPr>
        <w:t>With support from</w:t>
      </w:r>
      <w:r w:rsidR="00C817BD" w:rsidRPr="000B0D3A">
        <w:rPr>
          <w:rFonts w:cs="Times New Roman"/>
        </w:rPr>
        <w:t xml:space="preserve"> the </w:t>
      </w:r>
      <w:r w:rsidR="00AB6933" w:rsidRPr="000B0D3A">
        <w:rPr>
          <w:rFonts w:cs="Times New Roman"/>
        </w:rPr>
        <w:t xml:space="preserve">Government of </w:t>
      </w:r>
      <w:r w:rsidR="00C817BD" w:rsidRPr="000B0D3A">
        <w:rPr>
          <w:rFonts w:cs="Times New Roman"/>
        </w:rPr>
        <w:t>Austral</w:t>
      </w:r>
      <w:r w:rsidR="00AB6933" w:rsidRPr="000B0D3A">
        <w:rPr>
          <w:rFonts w:cs="Times New Roman"/>
        </w:rPr>
        <w:t>ia (GoA)</w:t>
      </w:r>
      <w:r w:rsidR="00C817BD" w:rsidRPr="000B0D3A">
        <w:rPr>
          <w:rFonts w:cs="Times New Roman"/>
        </w:rPr>
        <w:t xml:space="preserve">, J-PAL </w:t>
      </w:r>
      <w:r w:rsidR="00AB6933" w:rsidRPr="000B0D3A">
        <w:rPr>
          <w:rFonts w:cs="Times New Roman"/>
        </w:rPr>
        <w:t xml:space="preserve">Southeast Asia (J-PAL </w:t>
      </w:r>
      <w:r w:rsidR="004332E2" w:rsidRPr="000B0D3A">
        <w:rPr>
          <w:rFonts w:cs="Times New Roman"/>
        </w:rPr>
        <w:t>SEA</w:t>
      </w:r>
      <w:r w:rsidR="00AB6933" w:rsidRPr="000B0D3A">
        <w:rPr>
          <w:rFonts w:cs="Times New Roman"/>
        </w:rPr>
        <w:t>)</w:t>
      </w:r>
      <w:r w:rsidR="00E52B02" w:rsidRPr="000B0D3A">
        <w:rPr>
          <w:rFonts w:cs="Times New Roman"/>
        </w:rPr>
        <w:t xml:space="preserve"> was established in 2012</w:t>
      </w:r>
      <w:r w:rsidRPr="000B0D3A">
        <w:rPr>
          <w:rFonts w:cs="Times New Roman"/>
        </w:rPr>
        <w:t xml:space="preserve"> at the University of Indonesia’s Institute for Economic an</w:t>
      </w:r>
      <w:r w:rsidR="00076FC7" w:rsidRPr="000B0D3A">
        <w:rPr>
          <w:rFonts w:cs="Times New Roman"/>
        </w:rPr>
        <w:t>d Social Research (LPEM FEB UI)</w:t>
      </w:r>
      <w:r w:rsidR="00733B2A" w:rsidRPr="000B0D3A">
        <w:rPr>
          <w:rFonts w:cs="Times New Roman"/>
        </w:rPr>
        <w:t xml:space="preserve">, and was formally launched in 2013 by </w:t>
      </w:r>
      <w:r w:rsidR="00057A5C" w:rsidRPr="000B0D3A">
        <w:rPr>
          <w:rFonts w:cs="Times New Roman"/>
        </w:rPr>
        <w:t>then-</w:t>
      </w:r>
      <w:r w:rsidR="00733B2A" w:rsidRPr="000B0D3A">
        <w:rPr>
          <w:rFonts w:cs="Times New Roman"/>
        </w:rPr>
        <w:t>President Susilo Bambang Yudhoyono</w:t>
      </w:r>
      <w:r w:rsidR="00076FC7" w:rsidRPr="000B0D3A">
        <w:rPr>
          <w:rFonts w:cs="Times New Roman"/>
        </w:rPr>
        <w:t>.</w:t>
      </w:r>
      <w:r w:rsidRPr="000B0D3A">
        <w:rPr>
          <w:rFonts w:cs="Times New Roman"/>
        </w:rPr>
        <w:t xml:space="preserve"> </w:t>
      </w:r>
      <w:r w:rsidR="00B548BD" w:rsidRPr="000B0D3A">
        <w:rPr>
          <w:rFonts w:cs="Times New Roman"/>
        </w:rPr>
        <w:t xml:space="preserve">J-PAL SEA </w:t>
      </w:r>
      <w:r w:rsidR="00535042" w:rsidRPr="000B0D3A">
        <w:rPr>
          <w:rFonts w:cs="Times New Roman"/>
        </w:rPr>
        <w:t>builds</w:t>
      </w:r>
      <w:r w:rsidR="00BB53CA" w:rsidRPr="000B0D3A">
        <w:rPr>
          <w:rFonts w:cs="Times New Roman"/>
        </w:rPr>
        <w:t xml:space="preserve"> long-run partnerships </w:t>
      </w:r>
      <w:r w:rsidR="00403114" w:rsidRPr="000B0D3A">
        <w:rPr>
          <w:rFonts w:cs="Times New Roman"/>
        </w:rPr>
        <w:t>with</w:t>
      </w:r>
      <w:r w:rsidR="00006C1A" w:rsidRPr="000B0D3A">
        <w:rPr>
          <w:rFonts w:cs="Times New Roman"/>
        </w:rPr>
        <w:t xml:space="preserve"> the</w:t>
      </w:r>
      <w:r w:rsidR="00403114" w:rsidRPr="000B0D3A">
        <w:rPr>
          <w:rFonts w:cs="Times New Roman"/>
        </w:rPr>
        <w:t xml:space="preserve"> </w:t>
      </w:r>
      <w:r w:rsidR="00B548BD" w:rsidRPr="000B0D3A">
        <w:rPr>
          <w:rFonts w:cs="Times New Roman"/>
        </w:rPr>
        <w:t xml:space="preserve">government, donors, </w:t>
      </w:r>
      <w:r w:rsidR="00AB6933" w:rsidRPr="000B0D3A">
        <w:rPr>
          <w:rFonts w:cs="Times New Roman"/>
        </w:rPr>
        <w:t xml:space="preserve">local </w:t>
      </w:r>
      <w:r w:rsidR="00BB4036" w:rsidRPr="000B0D3A">
        <w:rPr>
          <w:rFonts w:cs="Times New Roman"/>
        </w:rPr>
        <w:t xml:space="preserve">research organizations, </w:t>
      </w:r>
      <w:r w:rsidR="00B548BD" w:rsidRPr="000B0D3A">
        <w:rPr>
          <w:rFonts w:cs="Times New Roman"/>
        </w:rPr>
        <w:t xml:space="preserve">and the private sector to </w:t>
      </w:r>
      <w:r w:rsidR="00BB53CA" w:rsidRPr="000B0D3A">
        <w:rPr>
          <w:rFonts w:cs="Times New Roman"/>
        </w:rPr>
        <w:t>evaluate</w:t>
      </w:r>
      <w:r w:rsidR="00B548BD" w:rsidRPr="000B0D3A">
        <w:rPr>
          <w:rFonts w:cs="Times New Roman"/>
        </w:rPr>
        <w:t xml:space="preserve"> </w:t>
      </w:r>
      <w:r w:rsidR="00363068" w:rsidRPr="000B0D3A">
        <w:rPr>
          <w:rFonts w:cs="Times New Roman"/>
        </w:rPr>
        <w:t>their priority</w:t>
      </w:r>
      <w:r w:rsidR="00B548BD" w:rsidRPr="000B0D3A">
        <w:rPr>
          <w:rFonts w:cs="Times New Roman"/>
        </w:rPr>
        <w:t xml:space="preserve"> programs</w:t>
      </w:r>
      <w:r w:rsidR="00992050" w:rsidRPr="000B0D3A">
        <w:rPr>
          <w:rFonts w:cs="Times New Roman"/>
        </w:rPr>
        <w:t>,</w:t>
      </w:r>
      <w:r w:rsidR="00B548BD" w:rsidRPr="000B0D3A">
        <w:rPr>
          <w:rFonts w:cs="Times New Roman"/>
        </w:rPr>
        <w:t xml:space="preserve"> integrate </w:t>
      </w:r>
      <w:r w:rsidR="00403114" w:rsidRPr="000B0D3A">
        <w:rPr>
          <w:rFonts w:cs="Times New Roman"/>
        </w:rPr>
        <w:t xml:space="preserve">the </w:t>
      </w:r>
      <w:r w:rsidR="00B548BD" w:rsidRPr="000B0D3A">
        <w:rPr>
          <w:rFonts w:cs="Times New Roman"/>
        </w:rPr>
        <w:t>findings into polic</w:t>
      </w:r>
      <w:r w:rsidR="00403114" w:rsidRPr="000B0D3A">
        <w:rPr>
          <w:rFonts w:cs="Times New Roman"/>
        </w:rPr>
        <w:t>y</w:t>
      </w:r>
      <w:r w:rsidR="00992050" w:rsidRPr="000B0D3A">
        <w:rPr>
          <w:rFonts w:cs="Times New Roman"/>
        </w:rPr>
        <w:t>,</w:t>
      </w:r>
      <w:r w:rsidR="00B548BD" w:rsidRPr="000B0D3A">
        <w:rPr>
          <w:rFonts w:cs="Times New Roman"/>
        </w:rPr>
        <w:t xml:space="preserve"> and build local capacity to generate and use</w:t>
      </w:r>
      <w:r w:rsidR="00363068" w:rsidRPr="000B0D3A">
        <w:rPr>
          <w:rFonts w:cs="Times New Roman"/>
        </w:rPr>
        <w:t xml:space="preserve"> evidence</w:t>
      </w:r>
      <w:r w:rsidR="00B548BD" w:rsidRPr="000B0D3A">
        <w:rPr>
          <w:rFonts w:cs="Times New Roman"/>
        </w:rPr>
        <w:t>.</w:t>
      </w:r>
      <w:r w:rsidR="006167DC" w:rsidRPr="000B0D3A">
        <w:rPr>
          <w:rFonts w:cs="Times New Roman"/>
        </w:rPr>
        <w:t xml:space="preserve"> </w:t>
      </w:r>
      <w:r w:rsidR="00E513D5" w:rsidRPr="000B0D3A">
        <w:rPr>
          <w:rFonts w:cs="Times New Roman"/>
        </w:rPr>
        <w:t>Informing policy with e</w:t>
      </w:r>
      <w:r w:rsidR="000C4FC2" w:rsidRPr="000B0D3A">
        <w:rPr>
          <w:rFonts w:cs="Times New Roman"/>
        </w:rPr>
        <w:t xml:space="preserve">vidence is a complex and </w:t>
      </w:r>
      <w:r w:rsidR="00E513D5" w:rsidRPr="000B0D3A">
        <w:rPr>
          <w:rFonts w:cs="Times New Roman"/>
        </w:rPr>
        <w:t>political process that takes time</w:t>
      </w:r>
      <w:r w:rsidR="002A7973" w:rsidRPr="000B0D3A">
        <w:rPr>
          <w:rFonts w:cs="Times New Roman"/>
        </w:rPr>
        <w:t xml:space="preserve">. </w:t>
      </w:r>
      <w:r w:rsidR="000C4FC2" w:rsidRPr="000B0D3A">
        <w:rPr>
          <w:rFonts w:cs="Times New Roman"/>
        </w:rPr>
        <w:t>Through</w:t>
      </w:r>
      <w:r w:rsidR="002A7973" w:rsidRPr="000B0D3A">
        <w:rPr>
          <w:rFonts w:cs="Times New Roman"/>
        </w:rPr>
        <w:t xml:space="preserve"> </w:t>
      </w:r>
      <w:r w:rsidR="000C4FC2" w:rsidRPr="000B0D3A">
        <w:rPr>
          <w:rFonts w:cs="Times New Roman"/>
        </w:rPr>
        <w:t>our</w:t>
      </w:r>
      <w:r w:rsidR="002A7973" w:rsidRPr="000B0D3A">
        <w:rPr>
          <w:rFonts w:cs="Times New Roman"/>
        </w:rPr>
        <w:t xml:space="preserve"> </w:t>
      </w:r>
      <w:r w:rsidR="000C4FC2" w:rsidRPr="000B0D3A">
        <w:rPr>
          <w:rFonts w:cs="Times New Roman"/>
        </w:rPr>
        <w:t xml:space="preserve">model of long-term partnerships with policymakers, </w:t>
      </w:r>
      <w:r w:rsidR="002A7973" w:rsidRPr="000B0D3A">
        <w:rPr>
          <w:rFonts w:cs="Times New Roman"/>
        </w:rPr>
        <w:t xml:space="preserve">J-PAL SEA </w:t>
      </w:r>
      <w:r w:rsidR="00B15548" w:rsidRPr="000B0D3A">
        <w:rPr>
          <w:rFonts w:cs="Times New Roman"/>
        </w:rPr>
        <w:t xml:space="preserve">has </w:t>
      </w:r>
      <w:r w:rsidR="002A7973" w:rsidRPr="000B0D3A">
        <w:rPr>
          <w:rFonts w:cs="Times New Roman"/>
        </w:rPr>
        <w:t xml:space="preserve">contributed to </w:t>
      </w:r>
      <w:r w:rsidR="000C4FC2" w:rsidRPr="000B0D3A">
        <w:rPr>
          <w:rFonts w:cs="Times New Roman"/>
        </w:rPr>
        <w:t>at least four major</w:t>
      </w:r>
      <w:r w:rsidR="002A7973" w:rsidRPr="000B0D3A">
        <w:rPr>
          <w:rFonts w:cs="Times New Roman"/>
        </w:rPr>
        <w:t xml:space="preserve"> </w:t>
      </w:r>
      <w:r w:rsidR="000C4FC2" w:rsidRPr="000B0D3A">
        <w:rPr>
          <w:rFonts w:cs="Times New Roman"/>
        </w:rPr>
        <w:t xml:space="preserve">public </w:t>
      </w:r>
      <w:r w:rsidR="002A7973" w:rsidRPr="000B0D3A">
        <w:rPr>
          <w:rFonts w:cs="Times New Roman"/>
        </w:rPr>
        <w:t xml:space="preserve">policy </w:t>
      </w:r>
      <w:r w:rsidR="000C4FC2" w:rsidRPr="000B0D3A">
        <w:rPr>
          <w:rFonts w:cs="Times New Roman"/>
        </w:rPr>
        <w:t xml:space="preserve">debates and </w:t>
      </w:r>
      <w:r w:rsidR="002A7973" w:rsidRPr="000B0D3A">
        <w:rPr>
          <w:rFonts w:cs="Times New Roman"/>
        </w:rPr>
        <w:t xml:space="preserve">decisions </w:t>
      </w:r>
      <w:r w:rsidR="000C4FC2" w:rsidRPr="000B0D3A">
        <w:rPr>
          <w:rFonts w:cs="Times New Roman"/>
        </w:rPr>
        <w:t xml:space="preserve">by the </w:t>
      </w:r>
      <w:r w:rsidR="00AB6933" w:rsidRPr="000B0D3A">
        <w:rPr>
          <w:rFonts w:cs="Times New Roman"/>
        </w:rPr>
        <w:t>GoI</w:t>
      </w:r>
      <w:r w:rsidR="00E81E45" w:rsidRPr="000B0D3A">
        <w:rPr>
          <w:rFonts w:cs="Times New Roman"/>
        </w:rPr>
        <w:t xml:space="preserve"> since </w:t>
      </w:r>
      <w:r w:rsidR="00071410" w:rsidRPr="000B0D3A">
        <w:rPr>
          <w:rFonts w:cs="Times New Roman"/>
        </w:rPr>
        <w:t>we launched</w:t>
      </w:r>
      <w:r w:rsidR="000C4FC2" w:rsidRPr="000B0D3A">
        <w:rPr>
          <w:rFonts w:cs="Times New Roman"/>
        </w:rPr>
        <w:t>.</w:t>
      </w:r>
      <w:r w:rsidR="00E81E45" w:rsidRPr="000B0D3A">
        <w:rPr>
          <w:rFonts w:cs="Times New Roman"/>
        </w:rPr>
        <w:t xml:space="preserve"> </w:t>
      </w:r>
      <w:r w:rsidR="000C4FC2" w:rsidRPr="000B0D3A">
        <w:rPr>
          <w:rFonts w:cs="Times New Roman"/>
        </w:rPr>
        <w:t xml:space="preserve">While </w:t>
      </w:r>
      <w:r w:rsidR="00E81E45" w:rsidRPr="000B0D3A">
        <w:rPr>
          <w:rFonts w:cs="Times New Roman"/>
        </w:rPr>
        <w:t>the</w:t>
      </w:r>
      <w:r w:rsidR="000C4FC2" w:rsidRPr="000B0D3A">
        <w:rPr>
          <w:rFonts w:cs="Times New Roman"/>
        </w:rPr>
        <w:t xml:space="preserve">se </w:t>
      </w:r>
      <w:r w:rsidR="00780EF8" w:rsidRPr="000B0D3A">
        <w:rPr>
          <w:rFonts w:cs="Times New Roman"/>
        </w:rPr>
        <w:t>contributions</w:t>
      </w:r>
      <w:r w:rsidR="000C4FC2" w:rsidRPr="000B0D3A">
        <w:rPr>
          <w:rFonts w:cs="Times New Roman"/>
        </w:rPr>
        <w:t xml:space="preserve"> </w:t>
      </w:r>
      <w:r w:rsidR="00E81E45" w:rsidRPr="000B0D3A">
        <w:rPr>
          <w:rFonts w:cs="Times New Roman"/>
        </w:rPr>
        <w:t>are not</w:t>
      </w:r>
      <w:r w:rsidR="00F8662B" w:rsidRPr="000B0D3A">
        <w:rPr>
          <w:rFonts w:cs="Times New Roman"/>
        </w:rPr>
        <w:t xml:space="preserve"> always</w:t>
      </w:r>
      <w:r w:rsidR="00E81E45" w:rsidRPr="000B0D3A">
        <w:rPr>
          <w:rFonts w:cs="Times New Roman"/>
        </w:rPr>
        <w:t xml:space="preserve"> frequent, the</w:t>
      </w:r>
      <w:r w:rsidR="000C4FC2" w:rsidRPr="000B0D3A">
        <w:rPr>
          <w:rFonts w:cs="Times New Roman"/>
        </w:rPr>
        <w:t>ir</w:t>
      </w:r>
      <w:r w:rsidR="00E81E45" w:rsidRPr="000B0D3A">
        <w:rPr>
          <w:rFonts w:cs="Times New Roman"/>
        </w:rPr>
        <w:t xml:space="preserve"> benefits</w:t>
      </w:r>
      <w:r w:rsidR="000C4FC2" w:rsidRPr="000B0D3A">
        <w:rPr>
          <w:rFonts w:cs="Times New Roman"/>
        </w:rPr>
        <w:t xml:space="preserve"> in terms of saving </w:t>
      </w:r>
      <w:r w:rsidR="00071410" w:rsidRPr="000B0D3A">
        <w:rPr>
          <w:rFonts w:cs="Times New Roman"/>
        </w:rPr>
        <w:t xml:space="preserve">the </w:t>
      </w:r>
      <w:r w:rsidR="00AB6933" w:rsidRPr="000B0D3A">
        <w:rPr>
          <w:rFonts w:cs="Times New Roman"/>
        </w:rPr>
        <w:t>GoI</w:t>
      </w:r>
      <w:r w:rsidR="000C4FC2" w:rsidRPr="000B0D3A">
        <w:rPr>
          <w:rFonts w:cs="Times New Roman"/>
        </w:rPr>
        <w:t xml:space="preserve"> </w:t>
      </w:r>
      <w:r w:rsidR="00780EF8" w:rsidRPr="000B0D3A">
        <w:rPr>
          <w:rFonts w:cs="Times New Roman"/>
        </w:rPr>
        <w:t>money</w:t>
      </w:r>
      <w:r w:rsidR="000C4FC2" w:rsidRPr="000B0D3A">
        <w:rPr>
          <w:rFonts w:cs="Times New Roman"/>
        </w:rPr>
        <w:t xml:space="preserve"> and increasing the number of low-income and marginalized people with access to effective programs </w:t>
      </w:r>
      <w:r w:rsidR="00071410" w:rsidRPr="000B0D3A">
        <w:rPr>
          <w:rFonts w:cs="Times New Roman"/>
        </w:rPr>
        <w:t>are many times</w:t>
      </w:r>
      <w:r w:rsidR="00E81E45" w:rsidRPr="000B0D3A">
        <w:rPr>
          <w:rFonts w:cs="Times New Roman"/>
        </w:rPr>
        <w:t xml:space="preserve"> the cost of </w:t>
      </w:r>
      <w:r w:rsidR="00FF73CE" w:rsidRPr="000B0D3A">
        <w:rPr>
          <w:rFonts w:cs="Times New Roman"/>
        </w:rPr>
        <w:t xml:space="preserve">the </w:t>
      </w:r>
      <w:r w:rsidR="00E81E45" w:rsidRPr="000B0D3A">
        <w:rPr>
          <w:rFonts w:cs="Times New Roman"/>
        </w:rPr>
        <w:t>GoA’s total investment in J-PAL SEA</w:t>
      </w:r>
      <w:r w:rsidR="00071410" w:rsidRPr="000B0D3A">
        <w:rPr>
          <w:rFonts w:cs="Times New Roman"/>
        </w:rPr>
        <w:t xml:space="preserve"> thus far</w:t>
      </w:r>
      <w:r w:rsidR="00E81E45" w:rsidRPr="000B0D3A">
        <w:rPr>
          <w:rFonts w:cs="Times New Roman"/>
        </w:rPr>
        <w:t xml:space="preserve">. </w:t>
      </w:r>
    </w:p>
    <w:p w14:paraId="16352783" w14:textId="6B12F832" w:rsidR="00122158" w:rsidRPr="000B0D3A" w:rsidRDefault="007807E3" w:rsidP="0092387E">
      <w:pPr>
        <w:spacing w:before="240" w:after="240"/>
        <w:jc w:val="both"/>
        <w:rPr>
          <w:rFonts w:cs="Times New Roman"/>
        </w:rPr>
      </w:pPr>
      <w:r w:rsidRPr="000B0D3A">
        <w:rPr>
          <w:rFonts w:cs="Times New Roman"/>
        </w:rPr>
        <w:t>To date</w:t>
      </w:r>
      <w:r w:rsidR="00122158" w:rsidRPr="000B0D3A">
        <w:rPr>
          <w:rFonts w:cs="Times New Roman"/>
        </w:rPr>
        <w:t xml:space="preserve">, J-PAL SEA </w:t>
      </w:r>
      <w:r w:rsidR="00953167" w:rsidRPr="000B0D3A">
        <w:rPr>
          <w:rFonts w:cs="Times New Roman"/>
        </w:rPr>
        <w:t xml:space="preserve">has </w:t>
      </w:r>
      <w:r w:rsidR="005D73C9" w:rsidRPr="000B0D3A">
        <w:rPr>
          <w:rFonts w:cs="Times New Roman"/>
        </w:rPr>
        <w:t xml:space="preserve">increased the evidence base and informed policies related to </w:t>
      </w:r>
      <w:r w:rsidR="00B02768" w:rsidRPr="000B0D3A">
        <w:rPr>
          <w:rFonts w:cs="Times New Roman"/>
        </w:rPr>
        <w:t>GoA</w:t>
      </w:r>
      <w:r w:rsidR="005D73C9" w:rsidRPr="000B0D3A">
        <w:rPr>
          <w:rFonts w:cs="Times New Roman"/>
        </w:rPr>
        <w:t>’s key objectives in Indonesia, including creating an</w:t>
      </w:r>
      <w:r w:rsidR="005D73C9" w:rsidRPr="000B0D3A">
        <w:t xml:space="preserve"> </w:t>
      </w:r>
      <w:r w:rsidR="005D73C9" w:rsidRPr="000B0D3A">
        <w:rPr>
          <w:rFonts w:cs="Times New Roman"/>
        </w:rPr>
        <w:t>inclusive society through effective governance and social protection, improving human development and health, and building effective economic institutions by improving government spending</w:t>
      </w:r>
      <w:r w:rsidR="00363068" w:rsidRPr="000B0D3A">
        <w:rPr>
          <w:rFonts w:cs="Times New Roman"/>
        </w:rPr>
        <w:t xml:space="preserve">. </w:t>
      </w:r>
      <w:r w:rsidR="005D73C9" w:rsidRPr="000B0D3A">
        <w:rPr>
          <w:rFonts w:cs="Times New Roman"/>
        </w:rPr>
        <w:t xml:space="preserve">J-PAL SEA </w:t>
      </w:r>
      <w:r w:rsidR="00FA4FFE" w:rsidRPr="000B0D3A">
        <w:rPr>
          <w:rFonts w:cs="Times New Roman"/>
        </w:rPr>
        <w:t xml:space="preserve">has </w:t>
      </w:r>
      <w:r w:rsidR="005D73C9" w:rsidRPr="000B0D3A">
        <w:rPr>
          <w:rFonts w:cs="Times New Roman"/>
        </w:rPr>
        <w:t>built</w:t>
      </w:r>
      <w:r w:rsidR="00122158" w:rsidRPr="000B0D3A">
        <w:rPr>
          <w:rFonts w:cs="Times New Roman"/>
        </w:rPr>
        <w:t xml:space="preserve"> </w:t>
      </w:r>
      <w:r w:rsidR="00B548BD" w:rsidRPr="000B0D3A">
        <w:rPr>
          <w:rFonts w:cs="Times New Roman"/>
        </w:rPr>
        <w:t xml:space="preserve">strong research </w:t>
      </w:r>
      <w:r w:rsidR="00122158" w:rsidRPr="000B0D3A">
        <w:rPr>
          <w:rFonts w:cs="Times New Roman"/>
        </w:rPr>
        <w:t xml:space="preserve">partnerships with </w:t>
      </w:r>
      <w:r w:rsidR="00C03121" w:rsidRPr="000B0D3A">
        <w:rPr>
          <w:rFonts w:cs="Times New Roman"/>
        </w:rPr>
        <w:t>a wide range of</w:t>
      </w:r>
      <w:r w:rsidR="00B548BD" w:rsidRPr="000B0D3A">
        <w:rPr>
          <w:rFonts w:cs="Times New Roman"/>
        </w:rPr>
        <w:t xml:space="preserve"> </w:t>
      </w:r>
      <w:r w:rsidR="00122158" w:rsidRPr="000B0D3A">
        <w:rPr>
          <w:rFonts w:cs="Times New Roman"/>
        </w:rPr>
        <w:t>Indonesian policymakers</w:t>
      </w:r>
      <w:r w:rsidR="00B548BD" w:rsidRPr="000B0D3A">
        <w:rPr>
          <w:rFonts w:cs="Times New Roman"/>
        </w:rPr>
        <w:t xml:space="preserve"> including</w:t>
      </w:r>
      <w:r w:rsidR="005060C1" w:rsidRPr="000B0D3A">
        <w:rPr>
          <w:rFonts w:cs="Times New Roman"/>
        </w:rPr>
        <w:t xml:space="preserve"> the</w:t>
      </w:r>
      <w:r w:rsidR="00B548BD" w:rsidRPr="000B0D3A">
        <w:rPr>
          <w:rFonts w:cs="Times New Roman"/>
        </w:rPr>
        <w:t xml:space="preserve"> </w:t>
      </w:r>
      <w:r w:rsidR="00AB6933" w:rsidRPr="000B0D3A">
        <w:rPr>
          <w:rFonts w:cs="Times New Roman"/>
        </w:rPr>
        <w:t>National Development Planning Agency (</w:t>
      </w:r>
      <w:r w:rsidR="00B548BD" w:rsidRPr="000B0D3A">
        <w:rPr>
          <w:rFonts w:cs="Times New Roman"/>
        </w:rPr>
        <w:t>Bappenas</w:t>
      </w:r>
      <w:r w:rsidR="00AB6933" w:rsidRPr="000B0D3A">
        <w:rPr>
          <w:rFonts w:cs="Times New Roman"/>
        </w:rPr>
        <w:t>)</w:t>
      </w:r>
      <w:r w:rsidR="00B548BD" w:rsidRPr="000B0D3A">
        <w:rPr>
          <w:rFonts w:cs="Times New Roman"/>
        </w:rPr>
        <w:t>,</w:t>
      </w:r>
      <w:r w:rsidR="005060C1" w:rsidRPr="000B0D3A">
        <w:rPr>
          <w:rFonts w:cs="Times New Roman"/>
        </w:rPr>
        <w:t xml:space="preserve"> the</w:t>
      </w:r>
      <w:r w:rsidR="00B548BD" w:rsidRPr="000B0D3A">
        <w:rPr>
          <w:rFonts w:cs="Times New Roman"/>
        </w:rPr>
        <w:t xml:space="preserve"> </w:t>
      </w:r>
      <w:r w:rsidR="00AB6933" w:rsidRPr="000B0D3A">
        <w:rPr>
          <w:rFonts w:cs="Times New Roman"/>
        </w:rPr>
        <w:t xml:space="preserve">National Team for </w:t>
      </w:r>
      <w:r w:rsidR="005060C1" w:rsidRPr="000B0D3A">
        <w:rPr>
          <w:rFonts w:cs="Times New Roman"/>
        </w:rPr>
        <w:t xml:space="preserve">the </w:t>
      </w:r>
      <w:r w:rsidR="00AB6933" w:rsidRPr="000B0D3A">
        <w:rPr>
          <w:rFonts w:cs="Times New Roman"/>
        </w:rPr>
        <w:t>Acceleration of Poverty Reduction (</w:t>
      </w:r>
      <w:r w:rsidR="00B548BD" w:rsidRPr="000B0D3A">
        <w:rPr>
          <w:rFonts w:cs="Times New Roman"/>
        </w:rPr>
        <w:t>TNP2K</w:t>
      </w:r>
      <w:r w:rsidR="00AB6933" w:rsidRPr="000B0D3A">
        <w:rPr>
          <w:rFonts w:cs="Times New Roman"/>
        </w:rPr>
        <w:t>)</w:t>
      </w:r>
      <w:r w:rsidR="00B548BD" w:rsidRPr="000B0D3A">
        <w:rPr>
          <w:rFonts w:cs="Times New Roman"/>
        </w:rPr>
        <w:t xml:space="preserve">, </w:t>
      </w:r>
      <w:r w:rsidR="005060C1" w:rsidRPr="000B0D3A">
        <w:rPr>
          <w:rFonts w:cs="Times New Roman"/>
        </w:rPr>
        <w:t xml:space="preserve">the </w:t>
      </w:r>
      <w:r w:rsidR="00AB6933" w:rsidRPr="000B0D3A">
        <w:rPr>
          <w:rFonts w:cs="Times New Roman"/>
        </w:rPr>
        <w:t>National Social Security Agency</w:t>
      </w:r>
      <w:r w:rsidR="00C66ADD" w:rsidRPr="000B0D3A">
        <w:rPr>
          <w:rFonts w:cs="Times New Roman"/>
        </w:rPr>
        <w:t xml:space="preserve"> for Health</w:t>
      </w:r>
      <w:r w:rsidR="00AB6933" w:rsidRPr="000B0D3A">
        <w:rPr>
          <w:rFonts w:cs="Times New Roman"/>
        </w:rPr>
        <w:t xml:space="preserve"> (</w:t>
      </w:r>
      <w:r w:rsidR="00B548BD" w:rsidRPr="000B0D3A">
        <w:rPr>
          <w:rFonts w:cs="Times New Roman"/>
        </w:rPr>
        <w:t>BPJS</w:t>
      </w:r>
      <w:r w:rsidR="00C66ADD" w:rsidRPr="000B0D3A">
        <w:rPr>
          <w:rFonts w:cs="Times New Roman"/>
        </w:rPr>
        <w:t xml:space="preserve"> Kesehatan</w:t>
      </w:r>
      <w:r w:rsidR="00AB6933" w:rsidRPr="000B0D3A">
        <w:rPr>
          <w:rFonts w:cs="Times New Roman"/>
        </w:rPr>
        <w:t>)</w:t>
      </w:r>
      <w:r w:rsidR="00B548BD" w:rsidRPr="000B0D3A">
        <w:rPr>
          <w:rFonts w:cs="Times New Roman"/>
        </w:rPr>
        <w:t>,</w:t>
      </w:r>
      <w:r w:rsidR="00266333" w:rsidRPr="000B0D3A">
        <w:rPr>
          <w:rFonts w:cs="Times New Roman"/>
        </w:rPr>
        <w:t xml:space="preserve"> and</w:t>
      </w:r>
      <w:r w:rsidR="00B548BD" w:rsidRPr="000B0D3A">
        <w:rPr>
          <w:rFonts w:cs="Times New Roman"/>
        </w:rPr>
        <w:t xml:space="preserve"> </w:t>
      </w:r>
      <w:r w:rsidR="005060C1" w:rsidRPr="000B0D3A">
        <w:rPr>
          <w:rFonts w:cs="Times New Roman"/>
        </w:rPr>
        <w:t xml:space="preserve">the </w:t>
      </w:r>
      <w:r w:rsidR="00AB6933" w:rsidRPr="000B0D3A">
        <w:rPr>
          <w:rFonts w:eastAsia="Calibri" w:cs="Times New Roman"/>
        </w:rPr>
        <w:t>National Board for the Placement and Protection of Indonesian Overseas Workers</w:t>
      </w:r>
      <w:r w:rsidR="00AB6933" w:rsidRPr="000B0D3A">
        <w:rPr>
          <w:rFonts w:cs="Times New Roman"/>
        </w:rPr>
        <w:t xml:space="preserve"> (</w:t>
      </w:r>
      <w:r w:rsidR="00B548BD" w:rsidRPr="000B0D3A">
        <w:rPr>
          <w:rFonts w:cs="Times New Roman"/>
        </w:rPr>
        <w:t>BNP2TKI</w:t>
      </w:r>
      <w:r w:rsidR="00AB6933" w:rsidRPr="000B0D3A">
        <w:rPr>
          <w:rFonts w:cs="Times New Roman"/>
        </w:rPr>
        <w:t>)</w:t>
      </w:r>
      <w:r w:rsidR="00FA4FFE" w:rsidRPr="000B0D3A">
        <w:rPr>
          <w:rFonts w:cs="Times New Roman"/>
        </w:rPr>
        <w:t>,</w:t>
      </w:r>
      <w:r w:rsidR="00B548BD" w:rsidRPr="000B0D3A">
        <w:rPr>
          <w:rFonts w:cs="Times New Roman"/>
        </w:rPr>
        <w:t xml:space="preserve"> among others</w:t>
      </w:r>
      <w:r w:rsidR="00694044" w:rsidRPr="000B0D3A">
        <w:rPr>
          <w:rFonts w:cs="Times New Roman"/>
        </w:rPr>
        <w:t>.</w:t>
      </w:r>
      <w:r w:rsidR="00122158" w:rsidRPr="000B0D3A">
        <w:rPr>
          <w:rFonts w:cs="Times New Roman"/>
        </w:rPr>
        <w:t xml:space="preserve"> </w:t>
      </w:r>
      <w:r w:rsidR="00694044" w:rsidRPr="000B0D3A">
        <w:rPr>
          <w:rFonts w:cs="Times New Roman"/>
        </w:rPr>
        <w:t>We have</w:t>
      </w:r>
      <w:r w:rsidR="007B1B66" w:rsidRPr="000B0D3A">
        <w:rPr>
          <w:rFonts w:cs="Times New Roman"/>
        </w:rPr>
        <w:t xml:space="preserve"> </w:t>
      </w:r>
      <w:r w:rsidR="00FA4FFE" w:rsidRPr="000B0D3A">
        <w:rPr>
          <w:rFonts w:cs="Times New Roman"/>
        </w:rPr>
        <w:t xml:space="preserve">ten </w:t>
      </w:r>
      <w:r w:rsidR="00C74E6A" w:rsidRPr="000B0D3A">
        <w:rPr>
          <w:rFonts w:cs="Times New Roman"/>
        </w:rPr>
        <w:t>ongoing or completed</w:t>
      </w:r>
      <w:r w:rsidR="00122158" w:rsidRPr="000B0D3A">
        <w:rPr>
          <w:rFonts w:cs="Times New Roman"/>
        </w:rPr>
        <w:t xml:space="preserve"> </w:t>
      </w:r>
      <w:r w:rsidR="00614801" w:rsidRPr="000B0D3A">
        <w:rPr>
          <w:rFonts w:cs="Times New Roman"/>
        </w:rPr>
        <w:t>studies</w:t>
      </w:r>
      <w:r w:rsidR="00122158" w:rsidRPr="000B0D3A">
        <w:rPr>
          <w:rFonts w:cs="Times New Roman"/>
        </w:rPr>
        <w:t xml:space="preserve"> on critical policy issues</w:t>
      </w:r>
      <w:r w:rsidR="00403114" w:rsidRPr="000B0D3A">
        <w:rPr>
          <w:rFonts w:cs="Times New Roman"/>
        </w:rPr>
        <w:t>,</w:t>
      </w:r>
      <w:r w:rsidR="00122158" w:rsidRPr="000B0D3A">
        <w:rPr>
          <w:rFonts w:cs="Times New Roman"/>
        </w:rPr>
        <w:t xml:space="preserve"> </w:t>
      </w:r>
      <w:r w:rsidR="00694044" w:rsidRPr="000B0D3A">
        <w:rPr>
          <w:rFonts w:cs="Times New Roman"/>
        </w:rPr>
        <w:t>which have</w:t>
      </w:r>
      <w:r w:rsidR="006652DA" w:rsidRPr="000B0D3A">
        <w:rPr>
          <w:rFonts w:cs="Times New Roman"/>
        </w:rPr>
        <w:t xml:space="preserve"> </w:t>
      </w:r>
      <w:r w:rsidR="00122158" w:rsidRPr="000B0D3A">
        <w:rPr>
          <w:rFonts w:cs="Times New Roman"/>
        </w:rPr>
        <w:t xml:space="preserve">informed </w:t>
      </w:r>
      <w:r w:rsidR="00694044" w:rsidRPr="000B0D3A">
        <w:rPr>
          <w:rFonts w:cs="Times New Roman"/>
        </w:rPr>
        <w:t>at least four national</w:t>
      </w:r>
      <w:r w:rsidR="00122158" w:rsidRPr="000B0D3A">
        <w:rPr>
          <w:rFonts w:cs="Times New Roman"/>
        </w:rPr>
        <w:t xml:space="preserve"> policy decisions</w:t>
      </w:r>
      <w:r w:rsidR="00694044" w:rsidRPr="000B0D3A">
        <w:rPr>
          <w:rFonts w:cs="Times New Roman"/>
        </w:rPr>
        <w:t xml:space="preserve">. </w:t>
      </w:r>
      <w:r w:rsidR="004332E2" w:rsidRPr="000B0D3A">
        <w:rPr>
          <w:rFonts w:cs="Times New Roman"/>
        </w:rPr>
        <w:t>We</w:t>
      </w:r>
      <w:r w:rsidR="00122158" w:rsidRPr="000B0D3A">
        <w:rPr>
          <w:rFonts w:cs="Times New Roman"/>
        </w:rPr>
        <w:t xml:space="preserve"> </w:t>
      </w:r>
      <w:r w:rsidR="004A36CD" w:rsidRPr="000B0D3A">
        <w:rPr>
          <w:rFonts w:cs="Times New Roman"/>
        </w:rPr>
        <w:t xml:space="preserve">have </w:t>
      </w:r>
      <w:r w:rsidR="00122158" w:rsidRPr="000B0D3A">
        <w:rPr>
          <w:rFonts w:cs="Times New Roman"/>
        </w:rPr>
        <w:t xml:space="preserve">trained </w:t>
      </w:r>
      <w:r w:rsidR="00D5456F" w:rsidRPr="000B0D3A">
        <w:rPr>
          <w:rFonts w:cs="Times New Roman"/>
        </w:rPr>
        <w:t>500</w:t>
      </w:r>
      <w:r w:rsidR="00122158" w:rsidRPr="000B0D3A">
        <w:rPr>
          <w:rFonts w:cs="Times New Roman"/>
        </w:rPr>
        <w:t xml:space="preserve"> local researchers and practitioners in </w:t>
      </w:r>
      <w:r w:rsidR="00266333" w:rsidRPr="000B0D3A">
        <w:rPr>
          <w:rFonts w:cs="Times New Roman"/>
        </w:rPr>
        <w:t xml:space="preserve">impact </w:t>
      </w:r>
      <w:r w:rsidR="00122158" w:rsidRPr="000B0D3A">
        <w:rPr>
          <w:rFonts w:cs="Times New Roman"/>
        </w:rPr>
        <w:t>evaluation methods</w:t>
      </w:r>
      <w:r w:rsidR="00B548BD" w:rsidRPr="000B0D3A">
        <w:rPr>
          <w:rFonts w:cs="Times New Roman"/>
        </w:rPr>
        <w:t xml:space="preserve">, </w:t>
      </w:r>
      <w:r w:rsidR="009D7433" w:rsidRPr="000B0D3A">
        <w:rPr>
          <w:rFonts w:cs="Times New Roman"/>
        </w:rPr>
        <w:t xml:space="preserve">and </w:t>
      </w:r>
      <w:r w:rsidR="00015515" w:rsidRPr="000B0D3A">
        <w:rPr>
          <w:rFonts w:cs="Times New Roman"/>
        </w:rPr>
        <w:t>are collaborating</w:t>
      </w:r>
      <w:r w:rsidR="004A36CD" w:rsidRPr="000B0D3A">
        <w:rPr>
          <w:rFonts w:cs="Times New Roman"/>
        </w:rPr>
        <w:t xml:space="preserve"> </w:t>
      </w:r>
      <w:r w:rsidR="00C03121" w:rsidRPr="000B0D3A">
        <w:rPr>
          <w:rFonts w:cs="Times New Roman"/>
        </w:rPr>
        <w:t xml:space="preserve">with </w:t>
      </w:r>
      <w:r w:rsidR="007D191E" w:rsidRPr="000B0D3A">
        <w:rPr>
          <w:rFonts w:cs="Times New Roman"/>
        </w:rPr>
        <w:t>nine</w:t>
      </w:r>
      <w:r w:rsidR="00015515" w:rsidRPr="000B0D3A">
        <w:rPr>
          <w:rFonts w:cs="Times New Roman"/>
        </w:rPr>
        <w:t xml:space="preserve"> </w:t>
      </w:r>
      <w:r w:rsidR="00B548BD" w:rsidRPr="000B0D3A">
        <w:rPr>
          <w:rFonts w:cs="Times New Roman"/>
        </w:rPr>
        <w:t>Indonesian</w:t>
      </w:r>
      <w:r w:rsidR="00C03121" w:rsidRPr="000B0D3A">
        <w:rPr>
          <w:rFonts w:cs="Times New Roman"/>
        </w:rPr>
        <w:t xml:space="preserve"> co-authors</w:t>
      </w:r>
      <w:r w:rsidR="009D7433" w:rsidRPr="000B0D3A">
        <w:rPr>
          <w:rFonts w:cs="Times New Roman"/>
        </w:rPr>
        <w:t xml:space="preserve"> on </w:t>
      </w:r>
      <w:r w:rsidR="0034081F" w:rsidRPr="000B0D3A">
        <w:rPr>
          <w:rFonts w:cs="Times New Roman"/>
        </w:rPr>
        <w:t xml:space="preserve">various </w:t>
      </w:r>
      <w:r w:rsidR="009D7433" w:rsidRPr="000B0D3A">
        <w:rPr>
          <w:rFonts w:cs="Times New Roman"/>
        </w:rPr>
        <w:t>studies</w:t>
      </w:r>
      <w:r w:rsidR="00B548BD" w:rsidRPr="000B0D3A">
        <w:rPr>
          <w:rFonts w:cs="Times New Roman"/>
        </w:rPr>
        <w:t>.</w:t>
      </w:r>
      <w:r w:rsidR="006C5DA8" w:rsidRPr="000B0D3A">
        <w:rPr>
          <w:rFonts w:cs="Times New Roman"/>
        </w:rPr>
        <w:t xml:space="preserve"> By outperforming our original</w:t>
      </w:r>
      <w:r w:rsidR="0034081F" w:rsidRPr="000B0D3A">
        <w:rPr>
          <w:rFonts w:cs="Times New Roman"/>
        </w:rPr>
        <w:t xml:space="preserve"> outcome and output</w:t>
      </w:r>
      <w:r w:rsidR="006C5DA8" w:rsidRPr="000B0D3A">
        <w:rPr>
          <w:rFonts w:cs="Times New Roman"/>
        </w:rPr>
        <w:t xml:space="preserve"> indicators </w:t>
      </w:r>
      <w:r w:rsidR="0034081F" w:rsidRPr="000B0D3A">
        <w:rPr>
          <w:rFonts w:cs="Times New Roman"/>
        </w:rPr>
        <w:t xml:space="preserve">within </w:t>
      </w:r>
      <w:r w:rsidR="006C5DA8" w:rsidRPr="000B0D3A">
        <w:rPr>
          <w:rFonts w:cs="Times New Roman"/>
        </w:rPr>
        <w:t>budget, and generating a</w:t>
      </w:r>
      <w:r w:rsidR="006847DF" w:rsidRPr="000B0D3A">
        <w:rPr>
          <w:rFonts w:cs="Times New Roman"/>
        </w:rPr>
        <w:t>n</w:t>
      </w:r>
      <w:r w:rsidR="006C5DA8" w:rsidRPr="000B0D3A">
        <w:rPr>
          <w:rFonts w:cs="Times New Roman"/>
        </w:rPr>
        <w:t xml:space="preserve"> outsized amount of research and policy influence that is large relative to our small team, we have demonstrated that J-PAL SEA is a</w:t>
      </w:r>
      <w:r w:rsidR="005B25BF" w:rsidRPr="000B0D3A">
        <w:rPr>
          <w:rFonts w:cs="Times New Roman"/>
        </w:rPr>
        <w:t>n</w:t>
      </w:r>
      <w:r w:rsidR="006C5DA8" w:rsidRPr="000B0D3A">
        <w:rPr>
          <w:rFonts w:cs="Times New Roman"/>
        </w:rPr>
        <w:t xml:space="preserve"> </w:t>
      </w:r>
      <w:r w:rsidR="002802B5" w:rsidRPr="000B0D3A">
        <w:rPr>
          <w:rFonts w:cs="Times New Roman"/>
        </w:rPr>
        <w:t xml:space="preserve">effective </w:t>
      </w:r>
      <w:r w:rsidR="00391280" w:rsidRPr="000B0D3A">
        <w:rPr>
          <w:rFonts w:cs="Times New Roman"/>
        </w:rPr>
        <w:t>contributor to</w:t>
      </w:r>
      <w:r w:rsidR="006C5DA8" w:rsidRPr="000B0D3A">
        <w:rPr>
          <w:rFonts w:cs="Times New Roman"/>
        </w:rPr>
        <w:t xml:space="preserve"> </w:t>
      </w:r>
      <w:r w:rsidR="00D5456F" w:rsidRPr="000B0D3A">
        <w:rPr>
          <w:rFonts w:cs="Times New Roman"/>
        </w:rPr>
        <w:t>the G</w:t>
      </w:r>
      <w:r w:rsidR="006C5DA8" w:rsidRPr="000B0D3A">
        <w:rPr>
          <w:rFonts w:cs="Times New Roman"/>
        </w:rPr>
        <w:t>oA</w:t>
      </w:r>
      <w:r w:rsidR="00D5456F" w:rsidRPr="000B0D3A">
        <w:rPr>
          <w:rFonts w:cs="Times New Roman"/>
        </w:rPr>
        <w:t>’s</w:t>
      </w:r>
      <w:r w:rsidR="006C5DA8" w:rsidRPr="000B0D3A">
        <w:rPr>
          <w:rFonts w:cs="Times New Roman"/>
        </w:rPr>
        <w:t xml:space="preserve"> development objectives in Indonesia.</w:t>
      </w:r>
    </w:p>
    <w:p w14:paraId="004214FF" w14:textId="60B66824" w:rsidR="00266333" w:rsidRPr="000B0D3A" w:rsidRDefault="005B25BF" w:rsidP="0092387E">
      <w:pPr>
        <w:spacing w:before="240" w:after="240"/>
        <w:jc w:val="both"/>
        <w:rPr>
          <w:rFonts w:cs="Times New Roman"/>
        </w:rPr>
      </w:pPr>
      <w:r w:rsidRPr="000B0D3A">
        <w:rPr>
          <w:rFonts w:cs="Times New Roman"/>
        </w:rPr>
        <w:t>Between 2018</w:t>
      </w:r>
      <w:r w:rsidR="00B02768" w:rsidRPr="000B0D3A">
        <w:rPr>
          <w:rFonts w:cs="Times New Roman"/>
        </w:rPr>
        <w:t>–</w:t>
      </w:r>
      <w:r w:rsidR="002C077E" w:rsidRPr="000B0D3A">
        <w:rPr>
          <w:rFonts w:cs="Times New Roman"/>
        </w:rPr>
        <w:t xml:space="preserve">2021, J-PAL SEA </w:t>
      </w:r>
      <w:r w:rsidR="00403114" w:rsidRPr="000B0D3A">
        <w:rPr>
          <w:rFonts w:cs="Times New Roman"/>
        </w:rPr>
        <w:t>proposes to</w:t>
      </w:r>
      <w:r w:rsidRPr="000B0D3A">
        <w:rPr>
          <w:rFonts w:cs="Times New Roman"/>
        </w:rPr>
        <w:t xml:space="preserve"> expand </w:t>
      </w:r>
      <w:r w:rsidR="002C077E" w:rsidRPr="000B0D3A">
        <w:rPr>
          <w:rFonts w:cs="Times New Roman"/>
        </w:rPr>
        <w:t xml:space="preserve">its </w:t>
      </w:r>
      <w:r w:rsidR="00B04CD4" w:rsidRPr="000B0D3A">
        <w:rPr>
          <w:rFonts w:cs="Times New Roman"/>
        </w:rPr>
        <w:t xml:space="preserve">Indonesian portfolio </w:t>
      </w:r>
      <w:r w:rsidR="00C204D8" w:rsidRPr="000B0D3A">
        <w:rPr>
          <w:rFonts w:cs="Times New Roman"/>
        </w:rPr>
        <w:t xml:space="preserve">beyond social </w:t>
      </w:r>
      <w:r w:rsidR="001F25D5" w:rsidRPr="000B0D3A">
        <w:rPr>
          <w:rFonts w:cs="Times New Roman"/>
        </w:rPr>
        <w:t xml:space="preserve">protection </w:t>
      </w:r>
      <w:r w:rsidR="002C077E" w:rsidRPr="000B0D3A">
        <w:rPr>
          <w:rFonts w:cs="Times New Roman"/>
        </w:rPr>
        <w:t xml:space="preserve">to focus </w:t>
      </w:r>
      <w:r w:rsidR="001F25D5" w:rsidRPr="000B0D3A">
        <w:rPr>
          <w:rFonts w:cs="Times New Roman"/>
        </w:rPr>
        <w:t xml:space="preserve">more broadly </w:t>
      </w:r>
      <w:r w:rsidR="002C077E" w:rsidRPr="000B0D3A">
        <w:rPr>
          <w:rFonts w:cs="Times New Roman"/>
        </w:rPr>
        <w:t xml:space="preserve">on </w:t>
      </w:r>
      <w:r w:rsidR="00B04CD4" w:rsidRPr="000B0D3A">
        <w:rPr>
          <w:rFonts w:cs="Times New Roman"/>
        </w:rPr>
        <w:t xml:space="preserve">policy questions related to </w:t>
      </w:r>
      <w:r w:rsidR="00AE75C4" w:rsidRPr="000B0D3A">
        <w:rPr>
          <w:rFonts w:cs="Times New Roman"/>
        </w:rPr>
        <w:t>inclusive growth, human capital and employment, domestic resource mobilization, and inclusion through effective governance</w:t>
      </w:r>
      <w:r w:rsidR="00403114" w:rsidRPr="000B0D3A">
        <w:rPr>
          <w:rFonts w:cs="Times New Roman"/>
        </w:rPr>
        <w:t xml:space="preserve">. We </w:t>
      </w:r>
      <w:r w:rsidR="00766161" w:rsidRPr="000B0D3A">
        <w:rPr>
          <w:rFonts w:cs="Times New Roman"/>
        </w:rPr>
        <w:t>will</w:t>
      </w:r>
      <w:r w:rsidR="00403114" w:rsidRPr="000B0D3A">
        <w:rPr>
          <w:rFonts w:cs="Times New Roman"/>
        </w:rPr>
        <w:t xml:space="preserve"> increase the policy influence</w:t>
      </w:r>
      <w:r w:rsidR="00766161" w:rsidRPr="000B0D3A">
        <w:rPr>
          <w:rFonts w:cs="Times New Roman"/>
        </w:rPr>
        <w:t xml:space="preserve"> of our studies by</w:t>
      </w:r>
      <w:r w:rsidR="00B04CD4" w:rsidRPr="000B0D3A">
        <w:rPr>
          <w:rFonts w:cs="Times New Roman"/>
        </w:rPr>
        <w:t xml:space="preserve"> deepening our existing policy relationships, </w:t>
      </w:r>
      <w:r w:rsidR="00766161" w:rsidRPr="000B0D3A">
        <w:rPr>
          <w:rFonts w:cs="Times New Roman"/>
        </w:rPr>
        <w:t xml:space="preserve">building partnerships with new government agencies, </w:t>
      </w:r>
      <w:r w:rsidR="004C0590" w:rsidRPr="000B0D3A">
        <w:rPr>
          <w:rFonts w:cs="Times New Roman"/>
        </w:rPr>
        <w:t>harnessing the power of</w:t>
      </w:r>
      <w:r w:rsidR="00766161" w:rsidRPr="000B0D3A">
        <w:rPr>
          <w:rFonts w:cs="Times New Roman"/>
        </w:rPr>
        <w:t xml:space="preserve"> social media</w:t>
      </w:r>
      <w:r w:rsidR="004C0590" w:rsidRPr="000B0D3A">
        <w:rPr>
          <w:rFonts w:cs="Times New Roman"/>
        </w:rPr>
        <w:t xml:space="preserve"> to spread results,</w:t>
      </w:r>
      <w:r w:rsidR="00766161" w:rsidRPr="000B0D3A">
        <w:rPr>
          <w:rFonts w:cs="Times New Roman"/>
        </w:rPr>
        <w:t xml:space="preserve"> and collaborating with GoA</w:t>
      </w:r>
      <w:r w:rsidR="001C44B6" w:rsidRPr="000B0D3A">
        <w:rPr>
          <w:rFonts w:cs="Times New Roman"/>
        </w:rPr>
        <w:t xml:space="preserve">-supported programs to improve Australia’s aid effectiveness. </w:t>
      </w:r>
      <w:r w:rsidR="00266333" w:rsidRPr="000B0D3A">
        <w:rPr>
          <w:rFonts w:cs="Times New Roman"/>
        </w:rPr>
        <w:t>To further build</w:t>
      </w:r>
      <w:r w:rsidR="001C44B6" w:rsidRPr="000B0D3A">
        <w:rPr>
          <w:rFonts w:cs="Times New Roman"/>
        </w:rPr>
        <w:t xml:space="preserve"> local </w:t>
      </w:r>
      <w:r w:rsidR="007247E2" w:rsidRPr="000B0D3A">
        <w:rPr>
          <w:rFonts w:cs="Times New Roman"/>
        </w:rPr>
        <w:t xml:space="preserve">research </w:t>
      </w:r>
      <w:r w:rsidR="001C44B6" w:rsidRPr="000B0D3A">
        <w:rPr>
          <w:rFonts w:cs="Times New Roman"/>
        </w:rPr>
        <w:t>capacity</w:t>
      </w:r>
      <w:r w:rsidR="00266333" w:rsidRPr="000B0D3A">
        <w:rPr>
          <w:rFonts w:cs="Times New Roman"/>
        </w:rPr>
        <w:t xml:space="preserve">, </w:t>
      </w:r>
      <w:r w:rsidR="00CB221D" w:rsidRPr="000B0D3A">
        <w:rPr>
          <w:rFonts w:cs="Times New Roman"/>
        </w:rPr>
        <w:t>we will deepen our training portfolio</w:t>
      </w:r>
      <w:r w:rsidR="00567696" w:rsidRPr="000B0D3A">
        <w:rPr>
          <w:rFonts w:cs="Times New Roman"/>
        </w:rPr>
        <w:t xml:space="preserve"> </w:t>
      </w:r>
      <w:r w:rsidR="00FF73CE" w:rsidRPr="000B0D3A">
        <w:rPr>
          <w:rFonts w:cs="Times New Roman"/>
        </w:rPr>
        <w:t xml:space="preserve">by </w:t>
      </w:r>
      <w:r w:rsidR="002F1F44" w:rsidRPr="000B0D3A">
        <w:rPr>
          <w:rFonts w:cs="Times New Roman"/>
        </w:rPr>
        <w:t xml:space="preserve">launching </w:t>
      </w:r>
      <w:r w:rsidR="00567696" w:rsidRPr="000B0D3A">
        <w:rPr>
          <w:rFonts w:cs="Times New Roman"/>
        </w:rPr>
        <w:t xml:space="preserve">new </w:t>
      </w:r>
      <w:r w:rsidR="002F1F44" w:rsidRPr="000B0D3A">
        <w:rPr>
          <w:rFonts w:cs="Times New Roman"/>
        </w:rPr>
        <w:t xml:space="preserve">training </w:t>
      </w:r>
      <w:r w:rsidR="00567696" w:rsidRPr="000B0D3A">
        <w:rPr>
          <w:rFonts w:cs="Times New Roman"/>
        </w:rPr>
        <w:t>module</w:t>
      </w:r>
      <w:r w:rsidR="002F1F44" w:rsidRPr="000B0D3A">
        <w:rPr>
          <w:rFonts w:cs="Times New Roman"/>
        </w:rPr>
        <w:t>s, including one</w:t>
      </w:r>
      <w:r w:rsidR="00567696" w:rsidRPr="000B0D3A">
        <w:rPr>
          <w:rFonts w:cs="Times New Roman"/>
        </w:rPr>
        <w:t xml:space="preserve"> on measuring women’s empowerment</w:t>
      </w:r>
      <w:r w:rsidR="00CB221D" w:rsidRPr="000B0D3A">
        <w:rPr>
          <w:rFonts w:cs="Times New Roman"/>
        </w:rPr>
        <w:t xml:space="preserve">, </w:t>
      </w:r>
      <w:r w:rsidR="007247E2" w:rsidRPr="000B0D3A">
        <w:rPr>
          <w:rFonts w:cs="Times New Roman"/>
        </w:rPr>
        <w:t>creat</w:t>
      </w:r>
      <w:r w:rsidR="00FF73CE" w:rsidRPr="000B0D3A">
        <w:rPr>
          <w:rFonts w:cs="Times New Roman"/>
        </w:rPr>
        <w:t>ing</w:t>
      </w:r>
      <w:r w:rsidR="007247E2" w:rsidRPr="000B0D3A">
        <w:rPr>
          <w:rFonts w:cs="Times New Roman"/>
        </w:rPr>
        <w:t xml:space="preserve"> a full-time</w:t>
      </w:r>
      <w:r w:rsidR="00266333" w:rsidRPr="000B0D3A">
        <w:rPr>
          <w:rFonts w:cs="Times New Roman"/>
        </w:rPr>
        <w:t xml:space="preserve"> </w:t>
      </w:r>
      <w:r w:rsidR="00C74E6A" w:rsidRPr="000B0D3A">
        <w:rPr>
          <w:rFonts w:cs="Times New Roman"/>
        </w:rPr>
        <w:t>post-doctoral fellowship</w:t>
      </w:r>
      <w:r w:rsidR="007247E2" w:rsidRPr="000B0D3A">
        <w:rPr>
          <w:rFonts w:cs="Times New Roman"/>
        </w:rPr>
        <w:t xml:space="preserve"> position</w:t>
      </w:r>
      <w:r w:rsidR="00C74E6A" w:rsidRPr="000B0D3A">
        <w:rPr>
          <w:rFonts w:cs="Times New Roman"/>
        </w:rPr>
        <w:t xml:space="preserve">, and </w:t>
      </w:r>
      <w:r w:rsidR="00B95540" w:rsidRPr="000B0D3A">
        <w:rPr>
          <w:rFonts w:cs="Times New Roman"/>
        </w:rPr>
        <w:t>support</w:t>
      </w:r>
      <w:r w:rsidR="00FF73CE" w:rsidRPr="000B0D3A">
        <w:rPr>
          <w:rFonts w:cs="Times New Roman"/>
        </w:rPr>
        <w:t>ing</w:t>
      </w:r>
      <w:r w:rsidR="00B95540" w:rsidRPr="000B0D3A">
        <w:rPr>
          <w:rFonts w:cs="Times New Roman"/>
        </w:rPr>
        <w:t xml:space="preserve"> </w:t>
      </w:r>
      <w:r w:rsidR="00C74E6A" w:rsidRPr="000B0D3A">
        <w:rPr>
          <w:rFonts w:cs="Times New Roman"/>
        </w:rPr>
        <w:t xml:space="preserve">research development and capacity building </w:t>
      </w:r>
      <w:r w:rsidR="00B95540" w:rsidRPr="000B0D3A">
        <w:rPr>
          <w:rFonts w:cs="Times New Roman"/>
        </w:rPr>
        <w:t>in collaboration</w:t>
      </w:r>
      <w:r w:rsidR="00C74E6A" w:rsidRPr="000B0D3A">
        <w:rPr>
          <w:rFonts w:cs="Times New Roman"/>
        </w:rPr>
        <w:t xml:space="preserve"> with LPEM FEB UI</w:t>
      </w:r>
      <w:r w:rsidR="007247E2" w:rsidRPr="000B0D3A">
        <w:rPr>
          <w:rFonts w:cs="Times New Roman"/>
        </w:rPr>
        <w:t xml:space="preserve">. </w:t>
      </w:r>
    </w:p>
    <w:p w14:paraId="103998CC" w14:textId="771BF790" w:rsidR="00DD7763" w:rsidRPr="000B0D3A" w:rsidRDefault="00015BFB" w:rsidP="0092387E">
      <w:pPr>
        <w:spacing w:before="240" w:after="240"/>
        <w:jc w:val="both"/>
        <w:rPr>
          <w:rFonts w:cs="Times New Roman"/>
        </w:rPr>
      </w:pPr>
      <w:r w:rsidRPr="000B0D3A">
        <w:rPr>
          <w:rFonts w:cs="Times New Roman"/>
        </w:rPr>
        <w:t xml:space="preserve">Incorporating lessons learned from our external partner-led review, we </w:t>
      </w:r>
      <w:r w:rsidR="00C03121" w:rsidRPr="000B0D3A">
        <w:rPr>
          <w:rFonts w:cs="Times New Roman"/>
        </w:rPr>
        <w:t>propose to focus</w:t>
      </w:r>
      <w:r w:rsidR="00E24E40" w:rsidRPr="000B0D3A">
        <w:rPr>
          <w:rFonts w:cs="Times New Roman"/>
        </w:rPr>
        <w:t xml:space="preserve"> on the</w:t>
      </w:r>
      <w:r w:rsidR="00C45EE8" w:rsidRPr="000B0D3A">
        <w:rPr>
          <w:rFonts w:cs="Times New Roman"/>
        </w:rPr>
        <w:t xml:space="preserve"> </w:t>
      </w:r>
      <w:r w:rsidR="00C03121" w:rsidRPr="000B0D3A">
        <w:rPr>
          <w:rFonts w:cs="Times New Roman"/>
        </w:rPr>
        <w:t xml:space="preserve">key </w:t>
      </w:r>
      <w:r w:rsidR="0067163D" w:rsidRPr="000B0D3A">
        <w:rPr>
          <w:rFonts w:cs="Times New Roman"/>
        </w:rPr>
        <w:t>activities</w:t>
      </w:r>
      <w:r w:rsidR="00C03121" w:rsidRPr="000B0D3A">
        <w:rPr>
          <w:rFonts w:cs="Times New Roman"/>
        </w:rPr>
        <w:t xml:space="preserve"> below</w:t>
      </w:r>
      <w:r w:rsidR="00266333" w:rsidRPr="000B0D3A">
        <w:rPr>
          <w:rFonts w:cs="Times New Roman"/>
        </w:rPr>
        <w:t xml:space="preserve"> </w:t>
      </w:r>
      <w:r w:rsidR="005A7B04" w:rsidRPr="000B0D3A">
        <w:rPr>
          <w:rFonts w:cs="Times New Roman"/>
        </w:rPr>
        <w:t>over the next</w:t>
      </w:r>
      <w:r w:rsidR="00266333" w:rsidRPr="000B0D3A">
        <w:rPr>
          <w:rFonts w:cs="Times New Roman"/>
        </w:rPr>
        <w:t xml:space="preserve"> four years</w:t>
      </w:r>
      <w:r w:rsidR="00C03121" w:rsidRPr="000B0D3A">
        <w:rPr>
          <w:rFonts w:cs="Times New Roman"/>
        </w:rPr>
        <w:t xml:space="preserve"> </w:t>
      </w:r>
      <w:r w:rsidRPr="000B0D3A">
        <w:rPr>
          <w:rFonts w:eastAsiaTheme="minorEastAsia" w:cs="Times New Roman"/>
          <w:szCs w:val="24"/>
        </w:rPr>
        <w:t>in order to</w:t>
      </w:r>
      <w:r w:rsidR="003E65B5" w:rsidRPr="000B0D3A">
        <w:rPr>
          <w:rFonts w:eastAsiaTheme="minorEastAsia" w:cs="Times New Roman"/>
          <w:szCs w:val="24"/>
        </w:rPr>
        <w:t xml:space="preserve"> </w:t>
      </w:r>
      <w:r w:rsidR="000B41CE" w:rsidRPr="000B0D3A">
        <w:rPr>
          <w:rFonts w:eastAsiaTheme="minorEastAsia" w:cs="Times New Roman"/>
          <w:szCs w:val="24"/>
        </w:rPr>
        <w:t>contribute to</w:t>
      </w:r>
      <w:r w:rsidR="005B25BF" w:rsidRPr="000B0D3A">
        <w:rPr>
          <w:rFonts w:eastAsiaTheme="minorEastAsia" w:cs="Times New Roman"/>
          <w:szCs w:val="24"/>
        </w:rPr>
        <w:t xml:space="preserve"> a culture of evidence-informed</w:t>
      </w:r>
      <w:r w:rsidR="00ED3EA1" w:rsidRPr="000B0D3A">
        <w:rPr>
          <w:rFonts w:eastAsiaTheme="minorEastAsia" w:cs="Times New Roman"/>
          <w:szCs w:val="24"/>
        </w:rPr>
        <w:t xml:space="preserve">, </w:t>
      </w:r>
      <w:r w:rsidR="005D1860" w:rsidRPr="000B0D3A">
        <w:rPr>
          <w:rFonts w:eastAsiaTheme="minorEastAsia" w:cs="Times New Roman"/>
          <w:szCs w:val="24"/>
        </w:rPr>
        <w:t>socially inclusive</w:t>
      </w:r>
      <w:r w:rsidR="005B25BF" w:rsidRPr="000B0D3A">
        <w:rPr>
          <w:rFonts w:eastAsiaTheme="minorEastAsia" w:cs="Times New Roman"/>
          <w:szCs w:val="24"/>
        </w:rPr>
        <w:t xml:space="preserve"> policymaking.</w:t>
      </w:r>
      <w:r w:rsidR="005B25BF" w:rsidRPr="000B0D3A">
        <w:rPr>
          <w:rFonts w:cs="Times New Roman"/>
        </w:rPr>
        <w:t xml:space="preserve"> </w:t>
      </w:r>
    </w:p>
    <w:p w14:paraId="0CA7732C" w14:textId="24565EF9" w:rsidR="00DD7763" w:rsidRPr="000B0D3A" w:rsidRDefault="0067163D" w:rsidP="0092387E">
      <w:pPr>
        <w:spacing w:before="240" w:after="240"/>
        <w:jc w:val="both"/>
        <w:rPr>
          <w:rFonts w:asciiTheme="majorHAnsi" w:eastAsiaTheme="majorEastAsia" w:hAnsiTheme="majorHAnsi" w:cstheme="majorBidi"/>
          <w:color w:val="AF3F16" w:themeColor="accent1" w:themeShade="BF"/>
          <w:sz w:val="24"/>
          <w:szCs w:val="24"/>
        </w:rPr>
      </w:pPr>
      <w:r w:rsidRPr="000B0D3A">
        <w:rPr>
          <w:rFonts w:asciiTheme="majorHAnsi" w:eastAsiaTheme="majorEastAsia" w:hAnsiTheme="majorHAnsi" w:cstheme="majorBidi"/>
          <w:color w:val="AF3F16" w:themeColor="accent1" w:themeShade="BF"/>
          <w:sz w:val="24"/>
          <w:szCs w:val="24"/>
        </w:rPr>
        <w:t xml:space="preserve">Research: </w:t>
      </w:r>
      <w:r w:rsidR="00DD7763" w:rsidRPr="000B0D3A">
        <w:rPr>
          <w:rFonts w:asciiTheme="majorHAnsi" w:eastAsiaTheme="majorEastAsia" w:hAnsiTheme="majorHAnsi" w:cstheme="majorBidi"/>
          <w:color w:val="AF3F16" w:themeColor="accent1" w:themeShade="BF"/>
          <w:sz w:val="24"/>
          <w:szCs w:val="24"/>
        </w:rPr>
        <w:t xml:space="preserve">Broaden the evidence base </w:t>
      </w:r>
      <w:r w:rsidR="00E83250" w:rsidRPr="000B0D3A">
        <w:rPr>
          <w:rFonts w:asciiTheme="majorHAnsi" w:eastAsiaTheme="majorEastAsia" w:hAnsiTheme="majorHAnsi" w:cstheme="majorBidi"/>
          <w:color w:val="AF3F16" w:themeColor="accent1" w:themeShade="BF"/>
          <w:sz w:val="24"/>
          <w:szCs w:val="24"/>
        </w:rPr>
        <w:t>on Indonesia’s priority development policies to create a more prosperous and inclusive society</w:t>
      </w:r>
    </w:p>
    <w:p w14:paraId="074892C1" w14:textId="0BDA0B6A" w:rsidR="00AE75C4" w:rsidRPr="000B0D3A" w:rsidRDefault="00F04B0F" w:rsidP="00AB1AF3">
      <w:pPr>
        <w:pStyle w:val="ListParagraph"/>
        <w:numPr>
          <w:ilvl w:val="0"/>
          <w:numId w:val="2"/>
        </w:numPr>
        <w:spacing w:before="240" w:after="120"/>
        <w:ind w:left="360"/>
        <w:contextualSpacing w:val="0"/>
        <w:jc w:val="both"/>
        <w:rPr>
          <w:sz w:val="22"/>
        </w:rPr>
      </w:pPr>
      <w:r w:rsidRPr="000B0D3A">
        <w:rPr>
          <w:sz w:val="22"/>
        </w:rPr>
        <w:t>Conduct demand-driven</w:t>
      </w:r>
      <w:r w:rsidR="00D80EAD" w:rsidRPr="000B0D3A">
        <w:rPr>
          <w:sz w:val="22"/>
        </w:rPr>
        <w:t>,</w:t>
      </w:r>
      <w:r w:rsidRPr="000B0D3A">
        <w:rPr>
          <w:sz w:val="22"/>
        </w:rPr>
        <w:t xml:space="preserve"> policy-relevant </w:t>
      </w:r>
      <w:r w:rsidR="004B2567" w:rsidRPr="000B0D3A">
        <w:rPr>
          <w:sz w:val="22"/>
        </w:rPr>
        <w:t xml:space="preserve">studies </w:t>
      </w:r>
      <w:r w:rsidR="00D80EAD" w:rsidRPr="000B0D3A">
        <w:rPr>
          <w:sz w:val="22"/>
        </w:rPr>
        <w:t>on</w:t>
      </w:r>
      <w:r w:rsidRPr="000B0D3A">
        <w:rPr>
          <w:sz w:val="22"/>
        </w:rPr>
        <w:t xml:space="preserve"> </w:t>
      </w:r>
      <w:r w:rsidR="00AE75C4" w:rsidRPr="000B0D3A">
        <w:rPr>
          <w:sz w:val="22"/>
        </w:rPr>
        <w:t>inclusive growth, human capital and employment, domestic resource mobilization, and inclusion through effective governance</w:t>
      </w:r>
    </w:p>
    <w:p w14:paraId="58F39896" w14:textId="46F49C8D" w:rsidR="00EA0469" w:rsidRPr="000B0D3A" w:rsidRDefault="00D13A54" w:rsidP="00AB1AF3">
      <w:pPr>
        <w:pStyle w:val="ListParagraph"/>
        <w:numPr>
          <w:ilvl w:val="0"/>
          <w:numId w:val="2"/>
        </w:numPr>
        <w:spacing w:after="240"/>
        <w:ind w:left="360"/>
        <w:contextualSpacing w:val="0"/>
        <w:jc w:val="both"/>
        <w:rPr>
          <w:sz w:val="22"/>
        </w:rPr>
      </w:pPr>
      <w:r w:rsidRPr="000B0D3A">
        <w:rPr>
          <w:sz w:val="22"/>
        </w:rPr>
        <w:t>Develop new partnerships with</w:t>
      </w:r>
      <w:r w:rsidR="00EA0469" w:rsidRPr="000B0D3A">
        <w:rPr>
          <w:sz w:val="22"/>
        </w:rPr>
        <w:t xml:space="preserve"> </w:t>
      </w:r>
      <w:r w:rsidRPr="000B0D3A">
        <w:rPr>
          <w:sz w:val="22"/>
        </w:rPr>
        <w:t xml:space="preserve">a wider range of </w:t>
      </w:r>
      <w:r w:rsidR="00EA0469" w:rsidRPr="000B0D3A">
        <w:rPr>
          <w:sz w:val="22"/>
        </w:rPr>
        <w:t>government agencies</w:t>
      </w:r>
      <w:r w:rsidRPr="000B0D3A">
        <w:rPr>
          <w:sz w:val="22"/>
        </w:rPr>
        <w:t>, private sector firms,</w:t>
      </w:r>
      <w:r w:rsidR="00EA0469" w:rsidRPr="000B0D3A">
        <w:rPr>
          <w:sz w:val="22"/>
        </w:rPr>
        <w:t xml:space="preserve"> and GoA-supported programs</w:t>
      </w:r>
      <w:r w:rsidRPr="000B0D3A">
        <w:rPr>
          <w:sz w:val="22"/>
        </w:rPr>
        <w:t xml:space="preserve"> to generate evidence that can improve policy</w:t>
      </w:r>
      <w:r w:rsidR="000B4A47" w:rsidRPr="000B0D3A">
        <w:rPr>
          <w:sz w:val="22"/>
        </w:rPr>
        <w:t xml:space="preserve"> </w:t>
      </w:r>
    </w:p>
    <w:p w14:paraId="2DBC66D9" w14:textId="1A002491" w:rsidR="00DD7763" w:rsidRPr="000B0D3A" w:rsidRDefault="0067163D" w:rsidP="003E65B5">
      <w:pPr>
        <w:spacing w:before="240" w:after="240"/>
        <w:jc w:val="both"/>
        <w:rPr>
          <w:rFonts w:asciiTheme="majorHAnsi" w:eastAsiaTheme="majorEastAsia" w:hAnsiTheme="majorHAnsi" w:cstheme="majorBidi"/>
          <w:color w:val="AF3F16" w:themeColor="accent1" w:themeShade="BF"/>
          <w:sz w:val="24"/>
          <w:szCs w:val="24"/>
        </w:rPr>
      </w:pPr>
      <w:r w:rsidRPr="000B0D3A">
        <w:rPr>
          <w:rFonts w:asciiTheme="majorHAnsi" w:eastAsiaTheme="majorEastAsia" w:hAnsiTheme="majorHAnsi" w:cstheme="majorBidi"/>
          <w:color w:val="AF3F16" w:themeColor="accent1" w:themeShade="BF"/>
          <w:sz w:val="24"/>
          <w:szCs w:val="24"/>
        </w:rPr>
        <w:t xml:space="preserve">Policy Outreach: </w:t>
      </w:r>
      <w:r w:rsidR="00DD7763" w:rsidRPr="000B0D3A">
        <w:rPr>
          <w:rFonts w:asciiTheme="majorHAnsi" w:eastAsiaTheme="majorEastAsia" w:hAnsiTheme="majorHAnsi" w:cstheme="majorBidi"/>
          <w:color w:val="AF3F16" w:themeColor="accent1" w:themeShade="BF"/>
          <w:sz w:val="24"/>
          <w:szCs w:val="24"/>
        </w:rPr>
        <w:t xml:space="preserve">Increase </w:t>
      </w:r>
      <w:r w:rsidR="00D13A54" w:rsidRPr="000B0D3A">
        <w:rPr>
          <w:rFonts w:asciiTheme="majorHAnsi" w:eastAsiaTheme="majorEastAsia" w:hAnsiTheme="majorHAnsi" w:cstheme="majorBidi"/>
          <w:color w:val="AF3F16" w:themeColor="accent1" w:themeShade="BF"/>
          <w:sz w:val="24"/>
          <w:szCs w:val="24"/>
        </w:rPr>
        <w:t xml:space="preserve">the </w:t>
      </w:r>
      <w:r w:rsidR="00DD7763" w:rsidRPr="000B0D3A">
        <w:rPr>
          <w:rFonts w:asciiTheme="majorHAnsi" w:eastAsiaTheme="majorEastAsia" w:hAnsiTheme="majorHAnsi" w:cstheme="majorBidi"/>
          <w:color w:val="AF3F16" w:themeColor="accent1" w:themeShade="BF"/>
          <w:sz w:val="24"/>
          <w:szCs w:val="24"/>
        </w:rPr>
        <w:t xml:space="preserve">use of scientific evidence in policy </w:t>
      </w:r>
      <w:r w:rsidR="0034081F" w:rsidRPr="000B0D3A">
        <w:rPr>
          <w:rFonts w:asciiTheme="majorHAnsi" w:eastAsiaTheme="majorEastAsia" w:hAnsiTheme="majorHAnsi" w:cstheme="majorBidi"/>
          <w:color w:val="AF3F16" w:themeColor="accent1" w:themeShade="BF"/>
          <w:sz w:val="24"/>
          <w:szCs w:val="24"/>
        </w:rPr>
        <w:t xml:space="preserve">debates and </w:t>
      </w:r>
      <w:r w:rsidR="00DD7763" w:rsidRPr="000B0D3A">
        <w:rPr>
          <w:rFonts w:asciiTheme="majorHAnsi" w:eastAsiaTheme="majorEastAsia" w:hAnsiTheme="majorHAnsi" w:cstheme="majorBidi"/>
          <w:color w:val="AF3F16" w:themeColor="accent1" w:themeShade="BF"/>
          <w:sz w:val="24"/>
          <w:szCs w:val="24"/>
        </w:rPr>
        <w:t xml:space="preserve">decisions by government, donors, and </w:t>
      </w:r>
      <w:r w:rsidR="008D6549" w:rsidRPr="000B0D3A">
        <w:rPr>
          <w:rFonts w:asciiTheme="majorHAnsi" w:eastAsiaTheme="majorEastAsia" w:hAnsiTheme="majorHAnsi" w:cstheme="majorBidi"/>
          <w:color w:val="AF3F16" w:themeColor="accent1" w:themeShade="BF"/>
          <w:sz w:val="24"/>
          <w:szCs w:val="24"/>
        </w:rPr>
        <w:t xml:space="preserve">the </w:t>
      </w:r>
      <w:r w:rsidR="00DD7763" w:rsidRPr="000B0D3A">
        <w:rPr>
          <w:rFonts w:asciiTheme="majorHAnsi" w:eastAsiaTheme="majorEastAsia" w:hAnsiTheme="majorHAnsi" w:cstheme="majorBidi"/>
          <w:color w:val="AF3F16" w:themeColor="accent1" w:themeShade="BF"/>
          <w:sz w:val="24"/>
          <w:szCs w:val="24"/>
        </w:rPr>
        <w:t>private sector</w:t>
      </w:r>
      <w:r w:rsidR="004801DD" w:rsidRPr="000B0D3A">
        <w:rPr>
          <w:rFonts w:asciiTheme="majorHAnsi" w:eastAsiaTheme="majorEastAsia" w:hAnsiTheme="majorHAnsi" w:cstheme="majorBidi"/>
          <w:color w:val="AF3F16" w:themeColor="accent1" w:themeShade="BF"/>
          <w:sz w:val="24"/>
          <w:szCs w:val="24"/>
        </w:rPr>
        <w:t xml:space="preserve"> in Indonesia and Southeast Asia</w:t>
      </w:r>
    </w:p>
    <w:p w14:paraId="107C12E5" w14:textId="33A759B1" w:rsidR="00BA5247" w:rsidRPr="000B0D3A" w:rsidRDefault="006012B5" w:rsidP="00AB1AF3">
      <w:pPr>
        <w:pStyle w:val="ListParagraph"/>
        <w:numPr>
          <w:ilvl w:val="0"/>
          <w:numId w:val="6"/>
        </w:numPr>
        <w:spacing w:before="240" w:after="120"/>
        <w:ind w:left="360"/>
        <w:contextualSpacing w:val="0"/>
        <w:jc w:val="both"/>
        <w:rPr>
          <w:sz w:val="22"/>
          <w:szCs w:val="22"/>
        </w:rPr>
      </w:pPr>
      <w:r w:rsidRPr="000B0D3A">
        <w:rPr>
          <w:sz w:val="22"/>
          <w:szCs w:val="22"/>
        </w:rPr>
        <w:t>P</w:t>
      </w:r>
      <w:r w:rsidR="00F12E2D" w:rsidRPr="000B0D3A">
        <w:rPr>
          <w:sz w:val="22"/>
          <w:szCs w:val="22"/>
        </w:rPr>
        <w:t xml:space="preserve">rovide technical support to </w:t>
      </w:r>
      <w:r w:rsidRPr="000B0D3A">
        <w:rPr>
          <w:sz w:val="22"/>
          <w:szCs w:val="22"/>
        </w:rPr>
        <w:t xml:space="preserve">our </w:t>
      </w:r>
      <w:r w:rsidR="00F12E2D" w:rsidRPr="000B0D3A">
        <w:rPr>
          <w:sz w:val="22"/>
          <w:szCs w:val="22"/>
        </w:rPr>
        <w:t>government</w:t>
      </w:r>
      <w:r w:rsidRPr="000B0D3A">
        <w:rPr>
          <w:sz w:val="22"/>
          <w:szCs w:val="22"/>
        </w:rPr>
        <w:t>, donor</w:t>
      </w:r>
      <w:r w:rsidR="00BA5247" w:rsidRPr="000B0D3A">
        <w:rPr>
          <w:sz w:val="22"/>
          <w:szCs w:val="22"/>
        </w:rPr>
        <w:t>, and private sector partners to use the evidence</w:t>
      </w:r>
      <w:r w:rsidRPr="000B0D3A">
        <w:rPr>
          <w:sz w:val="22"/>
          <w:szCs w:val="22"/>
        </w:rPr>
        <w:t xml:space="preserve"> generated by J-PAL SEA’s studies</w:t>
      </w:r>
      <w:r w:rsidR="00BA5247" w:rsidRPr="000B0D3A">
        <w:rPr>
          <w:sz w:val="22"/>
          <w:szCs w:val="22"/>
        </w:rPr>
        <w:t xml:space="preserve"> in policy debates and </w:t>
      </w:r>
      <w:r w:rsidR="00F12E2D" w:rsidRPr="000B0D3A">
        <w:rPr>
          <w:sz w:val="22"/>
          <w:szCs w:val="22"/>
        </w:rPr>
        <w:t>decision</w:t>
      </w:r>
      <w:r w:rsidR="00BA5247" w:rsidRPr="000B0D3A">
        <w:rPr>
          <w:sz w:val="22"/>
          <w:szCs w:val="22"/>
        </w:rPr>
        <w:t>s</w:t>
      </w:r>
    </w:p>
    <w:p w14:paraId="27E693DA" w14:textId="3628A901" w:rsidR="006F32ED" w:rsidRPr="000B0D3A" w:rsidRDefault="00DA1DDC" w:rsidP="00AB1AF3">
      <w:pPr>
        <w:pStyle w:val="ListParagraph"/>
        <w:numPr>
          <w:ilvl w:val="0"/>
          <w:numId w:val="6"/>
        </w:numPr>
        <w:ind w:left="360"/>
        <w:jc w:val="both"/>
      </w:pPr>
      <w:r w:rsidRPr="000B0D3A">
        <w:rPr>
          <w:sz w:val="22"/>
        </w:rPr>
        <w:t>Communicate evidence</w:t>
      </w:r>
      <w:r w:rsidR="00BA5247" w:rsidRPr="000B0D3A">
        <w:rPr>
          <w:sz w:val="22"/>
        </w:rPr>
        <w:t xml:space="preserve"> and policy lessons </w:t>
      </w:r>
      <w:r w:rsidRPr="000B0D3A">
        <w:rPr>
          <w:sz w:val="22"/>
        </w:rPr>
        <w:t xml:space="preserve">to </w:t>
      </w:r>
      <w:r w:rsidR="00BA5247" w:rsidRPr="000B0D3A">
        <w:rPr>
          <w:sz w:val="22"/>
        </w:rPr>
        <w:t xml:space="preserve">a broader group of </w:t>
      </w:r>
      <w:r w:rsidRPr="000B0D3A">
        <w:rPr>
          <w:sz w:val="22"/>
        </w:rPr>
        <w:t xml:space="preserve">policymakers through meetings, </w:t>
      </w:r>
      <w:r w:rsidR="00BA5247" w:rsidRPr="000B0D3A">
        <w:rPr>
          <w:sz w:val="22"/>
        </w:rPr>
        <w:t xml:space="preserve">workshops, </w:t>
      </w:r>
      <w:r w:rsidRPr="000B0D3A">
        <w:rPr>
          <w:sz w:val="22"/>
        </w:rPr>
        <w:t>conferences, policy briefs and memos, media</w:t>
      </w:r>
      <w:r w:rsidR="00BA5247" w:rsidRPr="000B0D3A">
        <w:rPr>
          <w:sz w:val="22"/>
        </w:rPr>
        <w:t xml:space="preserve"> outreach</w:t>
      </w:r>
      <w:r w:rsidRPr="000B0D3A">
        <w:rPr>
          <w:sz w:val="22"/>
        </w:rPr>
        <w:t xml:space="preserve">, and </w:t>
      </w:r>
      <w:r w:rsidR="00BA5247" w:rsidRPr="000B0D3A">
        <w:rPr>
          <w:sz w:val="22"/>
        </w:rPr>
        <w:t xml:space="preserve">expand our social media presence to take advantage of new channels for informing policy </w:t>
      </w:r>
    </w:p>
    <w:p w14:paraId="4D043FDE" w14:textId="42B7A02A" w:rsidR="00EF3FA8" w:rsidRPr="000B0D3A" w:rsidRDefault="0067163D" w:rsidP="003E65B5">
      <w:pPr>
        <w:spacing w:before="240" w:after="240"/>
        <w:jc w:val="both"/>
        <w:rPr>
          <w:rFonts w:asciiTheme="majorHAnsi" w:eastAsiaTheme="majorEastAsia" w:hAnsiTheme="majorHAnsi" w:cstheme="majorBidi"/>
          <w:color w:val="AF3F16" w:themeColor="accent1" w:themeShade="BF"/>
          <w:sz w:val="24"/>
          <w:szCs w:val="24"/>
        </w:rPr>
      </w:pPr>
      <w:r w:rsidRPr="000B0D3A">
        <w:rPr>
          <w:rFonts w:asciiTheme="majorHAnsi" w:eastAsiaTheme="majorEastAsia" w:hAnsiTheme="majorHAnsi" w:cstheme="majorBidi"/>
          <w:color w:val="AF3F16" w:themeColor="accent1" w:themeShade="BF"/>
          <w:sz w:val="24"/>
          <w:szCs w:val="24"/>
        </w:rPr>
        <w:t xml:space="preserve">Capacity building: </w:t>
      </w:r>
      <w:r w:rsidR="00C45EE8" w:rsidRPr="000B0D3A">
        <w:rPr>
          <w:rFonts w:asciiTheme="majorHAnsi" w:eastAsiaTheme="majorEastAsia" w:hAnsiTheme="majorHAnsi" w:cstheme="majorBidi"/>
          <w:color w:val="AF3F16" w:themeColor="accent1" w:themeShade="BF"/>
          <w:sz w:val="24"/>
          <w:szCs w:val="24"/>
        </w:rPr>
        <w:t>Increase</w:t>
      </w:r>
      <w:r w:rsidR="002C3E66" w:rsidRPr="000B0D3A">
        <w:rPr>
          <w:rFonts w:asciiTheme="majorHAnsi" w:eastAsiaTheme="majorEastAsia" w:hAnsiTheme="majorHAnsi" w:cstheme="majorBidi"/>
          <w:color w:val="AF3F16" w:themeColor="accent1" w:themeShade="BF"/>
          <w:sz w:val="24"/>
          <w:szCs w:val="24"/>
        </w:rPr>
        <w:t xml:space="preserve"> the</w:t>
      </w:r>
      <w:r w:rsidR="00C45EE8" w:rsidRPr="000B0D3A">
        <w:rPr>
          <w:rFonts w:asciiTheme="majorHAnsi" w:eastAsiaTheme="majorEastAsia" w:hAnsiTheme="majorHAnsi" w:cstheme="majorBidi"/>
          <w:color w:val="AF3F16" w:themeColor="accent1" w:themeShade="BF"/>
          <w:sz w:val="24"/>
          <w:szCs w:val="24"/>
        </w:rPr>
        <w:t xml:space="preserve"> capacity of Indonesian and regional researchers </w:t>
      </w:r>
      <w:r w:rsidR="00B86F67" w:rsidRPr="000B0D3A">
        <w:rPr>
          <w:rFonts w:asciiTheme="majorHAnsi" w:eastAsiaTheme="majorEastAsia" w:hAnsiTheme="majorHAnsi" w:cstheme="majorBidi"/>
          <w:color w:val="AF3F16" w:themeColor="accent1" w:themeShade="BF"/>
          <w:sz w:val="24"/>
          <w:szCs w:val="24"/>
        </w:rPr>
        <w:t xml:space="preserve">and policymakers to generate </w:t>
      </w:r>
      <w:r w:rsidR="00090B7E" w:rsidRPr="000B0D3A">
        <w:rPr>
          <w:rFonts w:asciiTheme="majorHAnsi" w:eastAsiaTheme="majorEastAsia" w:hAnsiTheme="majorHAnsi" w:cstheme="majorBidi"/>
          <w:color w:val="AF3F16" w:themeColor="accent1" w:themeShade="BF"/>
          <w:sz w:val="24"/>
          <w:szCs w:val="24"/>
        </w:rPr>
        <w:t>and/or</w:t>
      </w:r>
      <w:r w:rsidR="00B86F67" w:rsidRPr="000B0D3A">
        <w:rPr>
          <w:rFonts w:asciiTheme="majorHAnsi" w:eastAsiaTheme="majorEastAsia" w:hAnsiTheme="majorHAnsi" w:cstheme="majorBidi"/>
          <w:color w:val="AF3F16" w:themeColor="accent1" w:themeShade="BF"/>
          <w:sz w:val="24"/>
          <w:szCs w:val="24"/>
        </w:rPr>
        <w:t xml:space="preserve"> use data and evidence</w:t>
      </w:r>
    </w:p>
    <w:p w14:paraId="46556F95" w14:textId="50E84CB3" w:rsidR="00090B7E" w:rsidRPr="000B0D3A" w:rsidRDefault="00B86F67" w:rsidP="00AB1AF3">
      <w:pPr>
        <w:pStyle w:val="ListParagraph"/>
        <w:numPr>
          <w:ilvl w:val="0"/>
          <w:numId w:val="5"/>
        </w:numPr>
        <w:spacing w:after="120"/>
        <w:ind w:left="360"/>
        <w:contextualSpacing w:val="0"/>
        <w:jc w:val="both"/>
      </w:pPr>
      <w:r w:rsidRPr="000B0D3A">
        <w:rPr>
          <w:sz w:val="22"/>
        </w:rPr>
        <w:t>Deep capacity building</w:t>
      </w:r>
      <w:r w:rsidR="00090B7E" w:rsidRPr="000B0D3A">
        <w:rPr>
          <w:sz w:val="22"/>
        </w:rPr>
        <w:t xml:space="preserve"> activities</w:t>
      </w:r>
      <w:r w:rsidRPr="000B0D3A">
        <w:rPr>
          <w:sz w:val="22"/>
        </w:rPr>
        <w:t>:</w:t>
      </w:r>
      <w:r w:rsidRPr="000B0D3A">
        <w:rPr>
          <w:b/>
          <w:sz w:val="22"/>
        </w:rPr>
        <w:t xml:space="preserve"> </w:t>
      </w:r>
      <w:r w:rsidR="00541AA6" w:rsidRPr="000B0D3A">
        <w:rPr>
          <w:sz w:val="22"/>
        </w:rPr>
        <w:t>w</w:t>
      </w:r>
      <w:r w:rsidR="00090B7E" w:rsidRPr="000B0D3A">
        <w:rPr>
          <w:sz w:val="22"/>
        </w:rPr>
        <w:t xml:space="preserve">ork side-by-side with Indonesian and regional researchers, post-docs, and research staff on randomized evaluations to </w:t>
      </w:r>
      <w:r w:rsidR="00344BE0" w:rsidRPr="000B0D3A">
        <w:rPr>
          <w:sz w:val="22"/>
        </w:rPr>
        <w:t>build their</w:t>
      </w:r>
      <w:r w:rsidR="00090B7E" w:rsidRPr="000B0D3A">
        <w:rPr>
          <w:sz w:val="22"/>
        </w:rPr>
        <w:t xml:space="preserve"> capacity to conduct high-quality research independently</w:t>
      </w:r>
    </w:p>
    <w:p w14:paraId="75D3E2AB" w14:textId="7AD357D9" w:rsidR="00090B7E" w:rsidRPr="000B0D3A" w:rsidRDefault="00090B7E" w:rsidP="00AB1AF3">
      <w:pPr>
        <w:pStyle w:val="ListParagraph"/>
        <w:numPr>
          <w:ilvl w:val="1"/>
          <w:numId w:val="5"/>
        </w:numPr>
        <w:spacing w:after="120"/>
        <w:ind w:left="720"/>
        <w:contextualSpacing w:val="0"/>
        <w:jc w:val="both"/>
        <w:rPr>
          <w:sz w:val="22"/>
        </w:rPr>
      </w:pPr>
      <w:r w:rsidRPr="000B0D3A">
        <w:rPr>
          <w:sz w:val="22"/>
        </w:rPr>
        <w:t>Create a full-time J-PAL SEA Post-Doctoral Fellowship position and launch a research development and capacity building fund for work with LPEM FEB UI to foster greater collaboration between J-PAL SEA and its host university</w:t>
      </w:r>
    </w:p>
    <w:p w14:paraId="77451670" w14:textId="219313AD" w:rsidR="00C772F2" w:rsidRPr="000B0D3A" w:rsidRDefault="00090B7E" w:rsidP="00AB1AF3">
      <w:pPr>
        <w:pStyle w:val="ListParagraph"/>
        <w:numPr>
          <w:ilvl w:val="0"/>
          <w:numId w:val="5"/>
        </w:numPr>
        <w:ind w:left="360"/>
        <w:jc w:val="both"/>
      </w:pPr>
      <w:r w:rsidRPr="000B0D3A">
        <w:rPr>
          <w:sz w:val="22"/>
        </w:rPr>
        <w:t>Bro</w:t>
      </w:r>
      <w:r w:rsidR="00541AA6" w:rsidRPr="000B0D3A">
        <w:rPr>
          <w:sz w:val="22"/>
        </w:rPr>
        <w:t>ad capacity building</w:t>
      </w:r>
      <w:r w:rsidR="00344BE0" w:rsidRPr="000B0D3A">
        <w:rPr>
          <w:sz w:val="22"/>
        </w:rPr>
        <w:t xml:space="preserve"> activities</w:t>
      </w:r>
      <w:r w:rsidR="00541AA6" w:rsidRPr="000B0D3A">
        <w:rPr>
          <w:sz w:val="22"/>
        </w:rPr>
        <w:t xml:space="preserve">: </w:t>
      </w:r>
      <w:r w:rsidR="00344BE0" w:rsidRPr="000B0D3A">
        <w:rPr>
          <w:sz w:val="22"/>
        </w:rPr>
        <w:t>t</w:t>
      </w:r>
      <w:r w:rsidR="002C3E66" w:rsidRPr="000B0D3A">
        <w:rPr>
          <w:sz w:val="22"/>
        </w:rPr>
        <w:t xml:space="preserve">rain local researchers </w:t>
      </w:r>
      <w:r w:rsidR="00754FCE" w:rsidRPr="000B0D3A">
        <w:rPr>
          <w:sz w:val="22"/>
        </w:rPr>
        <w:t>and practitioners in</w:t>
      </w:r>
      <w:r w:rsidR="00F245BC" w:rsidRPr="000B0D3A">
        <w:rPr>
          <w:sz w:val="22"/>
        </w:rPr>
        <w:t xml:space="preserve"> the basics of</w:t>
      </w:r>
      <w:r w:rsidR="00754FCE" w:rsidRPr="000B0D3A">
        <w:rPr>
          <w:sz w:val="22"/>
        </w:rPr>
        <w:t xml:space="preserve"> </w:t>
      </w:r>
      <w:r w:rsidR="002C3E66" w:rsidRPr="000B0D3A">
        <w:rPr>
          <w:sz w:val="22"/>
        </w:rPr>
        <w:t>impact evaluation</w:t>
      </w:r>
      <w:r w:rsidR="00F245BC" w:rsidRPr="000B0D3A">
        <w:rPr>
          <w:sz w:val="22"/>
        </w:rPr>
        <w:t>, data collection,</w:t>
      </w:r>
      <w:r w:rsidR="002C3E66" w:rsidRPr="000B0D3A">
        <w:rPr>
          <w:sz w:val="22"/>
        </w:rPr>
        <w:t xml:space="preserve"> and using evidence </w:t>
      </w:r>
      <w:r w:rsidR="00EF3FA8" w:rsidRPr="000B0D3A">
        <w:rPr>
          <w:sz w:val="22"/>
        </w:rPr>
        <w:t>in</w:t>
      </w:r>
      <w:r w:rsidR="002C3E66" w:rsidRPr="000B0D3A">
        <w:rPr>
          <w:sz w:val="22"/>
        </w:rPr>
        <w:t xml:space="preserve"> </w:t>
      </w:r>
      <w:r w:rsidR="00EF3FA8" w:rsidRPr="000B0D3A">
        <w:rPr>
          <w:sz w:val="22"/>
        </w:rPr>
        <w:t>courses, workshop</w:t>
      </w:r>
      <w:r w:rsidR="008D6549" w:rsidRPr="000B0D3A">
        <w:rPr>
          <w:sz w:val="22"/>
        </w:rPr>
        <w:t>s</w:t>
      </w:r>
      <w:r w:rsidR="00EF3FA8" w:rsidRPr="000B0D3A">
        <w:rPr>
          <w:sz w:val="22"/>
        </w:rPr>
        <w:t>,</w:t>
      </w:r>
      <w:r w:rsidR="002C3E66" w:rsidRPr="000B0D3A">
        <w:rPr>
          <w:sz w:val="22"/>
        </w:rPr>
        <w:t xml:space="preserve"> and a seminar series</w:t>
      </w:r>
      <w:r w:rsidR="00541AA6" w:rsidRPr="000B0D3A">
        <w:rPr>
          <w:sz w:val="22"/>
        </w:rPr>
        <w:t xml:space="preserve"> </w:t>
      </w:r>
      <w:r w:rsidR="00F245BC" w:rsidRPr="000B0D3A">
        <w:rPr>
          <w:sz w:val="22"/>
        </w:rPr>
        <w:t>to improve awareness, knowledge, and perceptions about the usefulness of data and evidence, increase their use of specific skills and/or evidence, and spark new policy partnerships</w:t>
      </w:r>
    </w:p>
    <w:p w14:paraId="22669B08" w14:textId="77777777" w:rsidR="002F1F44" w:rsidRPr="000B0D3A" w:rsidRDefault="002F1F44" w:rsidP="00086FB2">
      <w:pPr>
        <w:pStyle w:val="ListParagraph"/>
        <w:ind w:left="360"/>
        <w:jc w:val="both"/>
      </w:pPr>
    </w:p>
    <w:p w14:paraId="4E0C89F0" w14:textId="0D82CD0D" w:rsidR="00F53EEC" w:rsidRPr="000B0D3A" w:rsidRDefault="00CD26B0" w:rsidP="00F8339B">
      <w:pPr>
        <w:pStyle w:val="Heading1"/>
        <w:spacing w:after="240"/>
      </w:pPr>
      <w:bookmarkStart w:id="8" w:name="_Toc469954553"/>
      <w:bookmarkStart w:id="9" w:name="_Toc495318562"/>
      <w:r w:rsidRPr="000B0D3A">
        <w:t xml:space="preserve">II. </w:t>
      </w:r>
      <w:r w:rsidR="003E53F6" w:rsidRPr="000B0D3A">
        <w:t>Analysis and Strategic Context</w:t>
      </w:r>
      <w:bookmarkEnd w:id="8"/>
      <w:bookmarkEnd w:id="9"/>
      <w:r w:rsidR="003E53F6" w:rsidRPr="000B0D3A">
        <w:t xml:space="preserve"> </w:t>
      </w:r>
    </w:p>
    <w:p w14:paraId="521490B5" w14:textId="74434373" w:rsidR="00D301B6" w:rsidRPr="000B0D3A" w:rsidRDefault="00D301B6" w:rsidP="00F8339B">
      <w:pPr>
        <w:spacing w:before="240" w:after="240"/>
        <w:rPr>
          <w:rFonts w:asciiTheme="majorHAnsi" w:eastAsiaTheme="majorEastAsia" w:hAnsiTheme="majorHAnsi" w:cstheme="majorBidi"/>
          <w:color w:val="AF3F16" w:themeColor="accent1" w:themeShade="BF"/>
          <w:sz w:val="24"/>
          <w:szCs w:val="24"/>
        </w:rPr>
      </w:pPr>
      <w:r w:rsidRPr="000B0D3A">
        <w:rPr>
          <w:rFonts w:asciiTheme="majorHAnsi" w:eastAsiaTheme="majorEastAsia" w:hAnsiTheme="majorHAnsi" w:cstheme="majorBidi"/>
          <w:color w:val="AF3F16" w:themeColor="accent1" w:themeShade="BF"/>
          <w:sz w:val="24"/>
          <w:szCs w:val="24"/>
        </w:rPr>
        <w:t xml:space="preserve">A </w:t>
      </w:r>
      <w:r w:rsidR="009C68B1" w:rsidRPr="000B0D3A">
        <w:rPr>
          <w:rFonts w:asciiTheme="majorHAnsi" w:eastAsiaTheme="majorEastAsia" w:hAnsiTheme="majorHAnsi" w:cstheme="majorBidi"/>
          <w:color w:val="AF3F16" w:themeColor="accent1" w:themeShade="BF"/>
          <w:sz w:val="24"/>
          <w:szCs w:val="24"/>
        </w:rPr>
        <w:t xml:space="preserve">changing </w:t>
      </w:r>
      <w:r w:rsidRPr="000B0D3A">
        <w:rPr>
          <w:rFonts w:asciiTheme="majorHAnsi" w:eastAsiaTheme="majorEastAsia" w:hAnsiTheme="majorHAnsi" w:cstheme="majorBidi"/>
          <w:color w:val="AF3F16" w:themeColor="accent1" w:themeShade="BF"/>
          <w:sz w:val="24"/>
          <w:szCs w:val="24"/>
        </w:rPr>
        <w:t xml:space="preserve">development agenda </w:t>
      </w:r>
      <w:r w:rsidR="008E4838" w:rsidRPr="000B0D3A">
        <w:rPr>
          <w:rFonts w:asciiTheme="majorHAnsi" w:eastAsiaTheme="majorEastAsia" w:hAnsiTheme="majorHAnsi" w:cstheme="majorBidi"/>
          <w:color w:val="AF3F16" w:themeColor="accent1" w:themeShade="BF"/>
          <w:sz w:val="24"/>
          <w:szCs w:val="24"/>
        </w:rPr>
        <w:t>to create</w:t>
      </w:r>
      <w:r w:rsidRPr="000B0D3A">
        <w:rPr>
          <w:rFonts w:asciiTheme="majorHAnsi" w:eastAsiaTheme="majorEastAsia" w:hAnsiTheme="majorHAnsi" w:cstheme="majorBidi"/>
          <w:color w:val="AF3F16" w:themeColor="accent1" w:themeShade="BF"/>
          <w:sz w:val="24"/>
          <w:szCs w:val="24"/>
        </w:rPr>
        <w:t xml:space="preserve"> inclusive growth</w:t>
      </w:r>
      <w:r w:rsidR="00066586" w:rsidRPr="000B0D3A">
        <w:rPr>
          <w:rFonts w:asciiTheme="majorHAnsi" w:eastAsiaTheme="majorEastAsia" w:hAnsiTheme="majorHAnsi" w:cstheme="majorBidi"/>
          <w:color w:val="AF3F16" w:themeColor="accent1" w:themeShade="BF"/>
          <w:sz w:val="24"/>
          <w:szCs w:val="24"/>
        </w:rPr>
        <w:t xml:space="preserve"> </w:t>
      </w:r>
    </w:p>
    <w:p w14:paraId="75368E41" w14:textId="33FEBD24" w:rsidR="00B142D8" w:rsidRPr="000B0D3A" w:rsidRDefault="00EC7255" w:rsidP="003E65B5">
      <w:pPr>
        <w:autoSpaceDE w:val="0"/>
        <w:autoSpaceDN w:val="0"/>
        <w:adjustRightInd w:val="0"/>
        <w:spacing w:before="240" w:after="240"/>
        <w:jc w:val="both"/>
        <w:rPr>
          <w:rFonts w:cs="Times New Roman"/>
        </w:rPr>
      </w:pPr>
      <w:r w:rsidRPr="000B0D3A">
        <w:rPr>
          <w:rFonts w:cs="Times New Roman"/>
        </w:rPr>
        <w:t xml:space="preserve">Indonesia has </w:t>
      </w:r>
      <w:r w:rsidR="00A12E0C" w:rsidRPr="000B0D3A">
        <w:rPr>
          <w:rFonts w:cs="Times New Roman"/>
        </w:rPr>
        <w:t xml:space="preserve">had </w:t>
      </w:r>
      <w:r w:rsidR="005440C1" w:rsidRPr="000B0D3A">
        <w:rPr>
          <w:rFonts w:cs="Times New Roman"/>
        </w:rPr>
        <w:t>remarkable achievements in economic growth and development</w:t>
      </w:r>
      <w:r w:rsidR="00155DE3" w:rsidRPr="000B0D3A">
        <w:rPr>
          <w:rFonts w:cs="Times New Roman"/>
        </w:rPr>
        <w:t xml:space="preserve"> </w:t>
      </w:r>
      <w:r w:rsidR="00A12E0C" w:rsidRPr="000B0D3A">
        <w:rPr>
          <w:rFonts w:cs="Times New Roman"/>
        </w:rPr>
        <w:t>during the past twenty years</w:t>
      </w:r>
      <w:r w:rsidR="00A02D52" w:rsidRPr="000B0D3A">
        <w:rPr>
          <w:rFonts w:cs="Times New Roman"/>
        </w:rPr>
        <w:t>, reaching middle-income status</w:t>
      </w:r>
      <w:r w:rsidR="005440C1" w:rsidRPr="000B0D3A">
        <w:rPr>
          <w:rFonts w:cs="Times New Roman"/>
        </w:rPr>
        <w:t xml:space="preserve"> and substantially re</w:t>
      </w:r>
      <w:r w:rsidR="002B5DF6" w:rsidRPr="000B0D3A">
        <w:rPr>
          <w:rFonts w:cs="Times New Roman"/>
        </w:rPr>
        <w:t>duc</w:t>
      </w:r>
      <w:r w:rsidR="00A1062C" w:rsidRPr="000B0D3A">
        <w:rPr>
          <w:rFonts w:cs="Times New Roman"/>
        </w:rPr>
        <w:t>ing</w:t>
      </w:r>
      <w:r w:rsidR="002B5DF6" w:rsidRPr="000B0D3A">
        <w:rPr>
          <w:rFonts w:cs="Times New Roman"/>
        </w:rPr>
        <w:t xml:space="preserve"> poverty</w:t>
      </w:r>
      <w:r w:rsidR="005E1EBF" w:rsidRPr="000B0D3A">
        <w:rPr>
          <w:rFonts w:cs="Times New Roman"/>
        </w:rPr>
        <w:t xml:space="preserve">. </w:t>
      </w:r>
      <w:r w:rsidR="00483D42" w:rsidRPr="000B0D3A">
        <w:rPr>
          <w:rFonts w:cs="Times New Roman"/>
        </w:rPr>
        <w:t>G</w:t>
      </w:r>
      <w:r w:rsidR="005440C1" w:rsidRPr="000B0D3A">
        <w:rPr>
          <w:rFonts w:cs="Times New Roman"/>
        </w:rPr>
        <w:t xml:space="preserve">rowth averaged between 5-6 percent per year since 1999, and the poverty rate </w:t>
      </w:r>
      <w:r w:rsidR="00483D42" w:rsidRPr="000B0D3A">
        <w:rPr>
          <w:rFonts w:cs="Times New Roman"/>
        </w:rPr>
        <w:t>halved</w:t>
      </w:r>
      <w:r w:rsidR="00696AE6" w:rsidRPr="000B0D3A">
        <w:rPr>
          <w:rFonts w:cs="Times New Roman"/>
        </w:rPr>
        <w:t xml:space="preserve"> from 2</w:t>
      </w:r>
      <w:r w:rsidR="00A0436E" w:rsidRPr="000B0D3A">
        <w:rPr>
          <w:rFonts w:cs="Times New Roman"/>
        </w:rPr>
        <w:t>3</w:t>
      </w:r>
      <w:r w:rsidR="00696AE6" w:rsidRPr="000B0D3A">
        <w:rPr>
          <w:rFonts w:cs="Times New Roman"/>
        </w:rPr>
        <w:t xml:space="preserve"> to 11 percent</w:t>
      </w:r>
      <w:r w:rsidR="00A02D52" w:rsidRPr="000B0D3A">
        <w:rPr>
          <w:rFonts w:cs="Times New Roman"/>
        </w:rPr>
        <w:t>.</w:t>
      </w:r>
      <w:r w:rsidR="008D6549" w:rsidRPr="000B0D3A">
        <w:rPr>
          <w:rStyle w:val="FootnoteReference"/>
          <w:rFonts w:cs="Times New Roman"/>
        </w:rPr>
        <w:footnoteReference w:id="3"/>
      </w:r>
      <w:r w:rsidR="00A02D52" w:rsidRPr="000B0D3A">
        <w:rPr>
          <w:rFonts w:cs="Times New Roman"/>
        </w:rPr>
        <w:t xml:space="preserve"> </w:t>
      </w:r>
      <w:r w:rsidR="008E4838" w:rsidRPr="000B0D3A">
        <w:rPr>
          <w:rFonts w:cs="Times New Roman"/>
        </w:rPr>
        <w:t>D</w:t>
      </w:r>
      <w:r w:rsidR="00A02D52" w:rsidRPr="000B0D3A">
        <w:rPr>
          <w:rFonts w:cs="Times New Roman"/>
        </w:rPr>
        <w:t xml:space="preserve">uring this time, the </w:t>
      </w:r>
      <w:r w:rsidR="004B7E0B" w:rsidRPr="000B0D3A">
        <w:rPr>
          <w:rFonts w:cs="Times New Roman"/>
        </w:rPr>
        <w:t>GoI</w:t>
      </w:r>
      <w:r w:rsidR="00A02D52" w:rsidRPr="000B0D3A">
        <w:rPr>
          <w:rFonts w:cs="Times New Roman"/>
        </w:rPr>
        <w:t xml:space="preserve"> dramatic</w:t>
      </w:r>
      <w:r w:rsidR="008360A4" w:rsidRPr="000B0D3A">
        <w:rPr>
          <w:rFonts w:cs="Times New Roman"/>
        </w:rPr>
        <w:t xml:space="preserve">ally </w:t>
      </w:r>
      <w:r w:rsidR="00A02D52" w:rsidRPr="000B0D3A">
        <w:rPr>
          <w:rFonts w:cs="Times New Roman"/>
        </w:rPr>
        <w:t>expan</w:t>
      </w:r>
      <w:r w:rsidR="003D3F91" w:rsidRPr="000B0D3A">
        <w:rPr>
          <w:rFonts w:cs="Times New Roman"/>
        </w:rPr>
        <w:t xml:space="preserve">ded </w:t>
      </w:r>
      <w:r w:rsidR="00A02D52" w:rsidRPr="000B0D3A">
        <w:rPr>
          <w:rFonts w:cs="Times New Roman"/>
        </w:rPr>
        <w:t>social protection programs for low-income families, including conditional cash transfers (</w:t>
      </w:r>
      <w:r w:rsidR="0024274B" w:rsidRPr="000B0D3A">
        <w:rPr>
          <w:rFonts w:cs="Times New Roman"/>
          <w:i/>
        </w:rPr>
        <w:t>Program Keluarga Harapan,</w:t>
      </w:r>
      <w:r w:rsidR="0024274B" w:rsidRPr="000B0D3A">
        <w:rPr>
          <w:rFonts w:cs="Times New Roman"/>
        </w:rPr>
        <w:t xml:space="preserve"> </w:t>
      </w:r>
      <w:r w:rsidR="00A02D52" w:rsidRPr="000B0D3A">
        <w:rPr>
          <w:rFonts w:cs="Times New Roman"/>
        </w:rPr>
        <w:t>PKH), the health fee waiver for the poor (</w:t>
      </w:r>
      <w:r w:rsidR="00A02D52" w:rsidRPr="000B0D3A">
        <w:rPr>
          <w:rFonts w:cs="Times New Roman"/>
          <w:i/>
        </w:rPr>
        <w:t>Jamkesmas</w:t>
      </w:r>
      <w:r w:rsidR="00A02D52" w:rsidRPr="000B0D3A">
        <w:rPr>
          <w:rFonts w:cs="Times New Roman"/>
        </w:rPr>
        <w:t>), and subsidized rice (</w:t>
      </w:r>
      <w:r w:rsidR="00A02D52" w:rsidRPr="000B0D3A">
        <w:rPr>
          <w:rFonts w:cs="Times New Roman"/>
          <w:i/>
        </w:rPr>
        <w:t>Raskin</w:t>
      </w:r>
      <w:r w:rsidR="00A02D52" w:rsidRPr="000B0D3A">
        <w:rPr>
          <w:rFonts w:cs="Times New Roman"/>
        </w:rPr>
        <w:t xml:space="preserve">). </w:t>
      </w:r>
    </w:p>
    <w:p w14:paraId="77732521" w14:textId="5E18C936" w:rsidR="002B5DF6" w:rsidRPr="000B0D3A" w:rsidRDefault="00EA310A" w:rsidP="003E65B5">
      <w:pPr>
        <w:autoSpaceDE w:val="0"/>
        <w:autoSpaceDN w:val="0"/>
        <w:adjustRightInd w:val="0"/>
        <w:spacing w:before="240" w:after="240"/>
        <w:jc w:val="both"/>
        <w:rPr>
          <w:rFonts w:cs="Times New Roman"/>
        </w:rPr>
      </w:pPr>
      <w:r w:rsidRPr="000B0D3A">
        <w:rPr>
          <w:rFonts w:cs="Times New Roman"/>
        </w:rPr>
        <w:t>Yet</w:t>
      </w:r>
      <w:r w:rsidR="00483D42" w:rsidRPr="000B0D3A">
        <w:rPr>
          <w:rFonts w:cs="Times New Roman"/>
        </w:rPr>
        <w:t>,</w:t>
      </w:r>
      <w:r w:rsidR="00293F96" w:rsidRPr="000B0D3A">
        <w:rPr>
          <w:rFonts w:cs="Times New Roman"/>
        </w:rPr>
        <w:t xml:space="preserve"> </w:t>
      </w:r>
      <w:r w:rsidR="00483D42" w:rsidRPr="000B0D3A">
        <w:rPr>
          <w:rFonts w:cs="Times New Roman"/>
        </w:rPr>
        <w:t>with growth</w:t>
      </w:r>
      <w:r w:rsidR="008360A4" w:rsidRPr="000B0D3A">
        <w:rPr>
          <w:rFonts w:cs="Times New Roman"/>
        </w:rPr>
        <w:t xml:space="preserve">, </w:t>
      </w:r>
      <w:r w:rsidR="008E4838" w:rsidRPr="000B0D3A">
        <w:rPr>
          <w:rFonts w:cs="Times New Roman"/>
        </w:rPr>
        <w:t xml:space="preserve">Indonesia </w:t>
      </w:r>
      <w:r w:rsidR="00483D42" w:rsidRPr="000B0D3A">
        <w:rPr>
          <w:rFonts w:cs="Times New Roman"/>
        </w:rPr>
        <w:t xml:space="preserve">now </w:t>
      </w:r>
      <w:r w:rsidR="008360A4" w:rsidRPr="000B0D3A">
        <w:rPr>
          <w:rFonts w:cs="Times New Roman"/>
        </w:rPr>
        <w:t>face</w:t>
      </w:r>
      <w:r w:rsidR="00483D42" w:rsidRPr="000B0D3A">
        <w:rPr>
          <w:rFonts w:cs="Times New Roman"/>
        </w:rPr>
        <w:t>s</w:t>
      </w:r>
      <w:r w:rsidR="008360A4" w:rsidRPr="000B0D3A">
        <w:rPr>
          <w:rFonts w:cs="Times New Roman"/>
        </w:rPr>
        <w:t xml:space="preserve"> new and complex challenges. </w:t>
      </w:r>
      <w:r w:rsidR="005440C1" w:rsidRPr="000B0D3A">
        <w:rPr>
          <w:rFonts w:cs="Times New Roman"/>
        </w:rPr>
        <w:t>While growth is projected to be 5.3 percent in 2017</w:t>
      </w:r>
      <w:r w:rsidR="005440C1" w:rsidRPr="000B0D3A">
        <w:rPr>
          <w:rStyle w:val="FootnoteReference"/>
          <w:rFonts w:cs="Times New Roman"/>
        </w:rPr>
        <w:footnoteReference w:id="4"/>
      </w:r>
      <w:r w:rsidR="005440C1" w:rsidRPr="000B0D3A">
        <w:rPr>
          <w:rFonts w:cs="Times New Roman"/>
        </w:rPr>
        <w:t>, sustain</w:t>
      </w:r>
      <w:r w:rsidR="004A36CD" w:rsidRPr="000B0D3A">
        <w:rPr>
          <w:rFonts w:cs="Times New Roman"/>
        </w:rPr>
        <w:t>ing</w:t>
      </w:r>
      <w:r w:rsidR="005440C1" w:rsidRPr="000B0D3A">
        <w:rPr>
          <w:rFonts w:cs="Times New Roman"/>
        </w:rPr>
        <w:t xml:space="preserve"> such </w:t>
      </w:r>
      <w:r w:rsidR="005B321C" w:rsidRPr="000B0D3A">
        <w:rPr>
          <w:rFonts w:cs="Times New Roman"/>
        </w:rPr>
        <w:t xml:space="preserve">rapid growth </w:t>
      </w:r>
      <w:r w:rsidR="005440C1" w:rsidRPr="000B0D3A">
        <w:rPr>
          <w:rFonts w:cs="Times New Roman"/>
        </w:rPr>
        <w:t xml:space="preserve">in the coming </w:t>
      </w:r>
      <w:r w:rsidR="00F8686A" w:rsidRPr="000B0D3A">
        <w:rPr>
          <w:rFonts w:cs="Times New Roman"/>
        </w:rPr>
        <w:t>year</w:t>
      </w:r>
      <w:r w:rsidR="005C4FA7" w:rsidRPr="000B0D3A">
        <w:rPr>
          <w:rFonts w:cs="Times New Roman"/>
        </w:rPr>
        <w:t>s</w:t>
      </w:r>
      <w:r w:rsidR="00F8686A" w:rsidRPr="000B0D3A">
        <w:rPr>
          <w:rFonts w:cs="Times New Roman"/>
        </w:rPr>
        <w:t xml:space="preserve"> </w:t>
      </w:r>
      <w:r w:rsidR="004A36CD" w:rsidRPr="000B0D3A">
        <w:rPr>
          <w:rFonts w:cs="Times New Roman"/>
        </w:rPr>
        <w:t xml:space="preserve">will </w:t>
      </w:r>
      <w:r w:rsidR="000B41CE" w:rsidRPr="000B0D3A">
        <w:rPr>
          <w:rFonts w:cs="Times New Roman"/>
        </w:rPr>
        <w:t xml:space="preserve">likely </w:t>
      </w:r>
      <w:r w:rsidR="004A36CD" w:rsidRPr="000B0D3A">
        <w:rPr>
          <w:rFonts w:cs="Times New Roman"/>
        </w:rPr>
        <w:t>be</w:t>
      </w:r>
      <w:r w:rsidR="00061365" w:rsidRPr="000B0D3A">
        <w:rPr>
          <w:rFonts w:cs="Times New Roman"/>
        </w:rPr>
        <w:t xml:space="preserve"> challenging</w:t>
      </w:r>
      <w:r w:rsidR="005D1860" w:rsidRPr="000B0D3A">
        <w:rPr>
          <w:rFonts w:cs="Times New Roman"/>
        </w:rPr>
        <w:t>,</w:t>
      </w:r>
      <w:r w:rsidR="004A36CD" w:rsidRPr="000B0D3A">
        <w:rPr>
          <w:rFonts w:cs="Times New Roman"/>
        </w:rPr>
        <w:t xml:space="preserve"> </w:t>
      </w:r>
      <w:r w:rsidR="00F8686A" w:rsidRPr="000B0D3A">
        <w:rPr>
          <w:rFonts w:cs="Times New Roman"/>
        </w:rPr>
        <w:t>as prices</w:t>
      </w:r>
      <w:r w:rsidR="005440C1" w:rsidRPr="000B0D3A">
        <w:rPr>
          <w:rFonts w:cs="Times New Roman"/>
        </w:rPr>
        <w:t xml:space="preserve"> for </w:t>
      </w:r>
      <w:r w:rsidR="00F8686A" w:rsidRPr="000B0D3A">
        <w:rPr>
          <w:rFonts w:cs="Times New Roman"/>
        </w:rPr>
        <w:t>the commodities that fueled Indonesia’s growth</w:t>
      </w:r>
      <w:r w:rsidR="005440C1" w:rsidRPr="000B0D3A">
        <w:rPr>
          <w:rFonts w:cs="Times New Roman"/>
        </w:rPr>
        <w:t xml:space="preserve"> </w:t>
      </w:r>
      <w:r w:rsidR="00137C3F" w:rsidRPr="000B0D3A">
        <w:rPr>
          <w:rFonts w:cs="Times New Roman"/>
        </w:rPr>
        <w:t>have fallen</w:t>
      </w:r>
      <w:r w:rsidR="00F8686A" w:rsidRPr="000B0D3A">
        <w:rPr>
          <w:rFonts w:cs="Times New Roman"/>
        </w:rPr>
        <w:t>. M</w:t>
      </w:r>
      <w:r w:rsidR="00FF3446" w:rsidRPr="000B0D3A">
        <w:rPr>
          <w:rFonts w:cs="Times New Roman"/>
        </w:rPr>
        <w:t xml:space="preserve">uch of </w:t>
      </w:r>
      <w:r w:rsidR="00696AE6" w:rsidRPr="000B0D3A">
        <w:rPr>
          <w:rFonts w:cs="Times New Roman"/>
        </w:rPr>
        <w:t xml:space="preserve">the </w:t>
      </w:r>
      <w:r w:rsidR="00FF3446" w:rsidRPr="000B0D3A">
        <w:rPr>
          <w:rFonts w:cs="Times New Roman"/>
        </w:rPr>
        <w:t xml:space="preserve">workforce </w:t>
      </w:r>
      <w:r w:rsidR="00F8686A" w:rsidRPr="000B0D3A">
        <w:rPr>
          <w:rFonts w:cs="Times New Roman"/>
        </w:rPr>
        <w:t>is</w:t>
      </w:r>
      <w:r w:rsidR="00FF3446" w:rsidRPr="000B0D3A">
        <w:rPr>
          <w:rFonts w:cs="Times New Roman"/>
        </w:rPr>
        <w:t xml:space="preserve"> in low-skill, low-productivity jobs and sectors. </w:t>
      </w:r>
      <w:r w:rsidR="005C4FA7" w:rsidRPr="000B0D3A">
        <w:rPr>
          <w:rFonts w:cs="Times New Roman"/>
        </w:rPr>
        <w:t>T</w:t>
      </w:r>
      <w:r w:rsidR="000C509D" w:rsidRPr="000B0D3A">
        <w:rPr>
          <w:rFonts w:cs="Times New Roman"/>
        </w:rPr>
        <w:t xml:space="preserve">he </w:t>
      </w:r>
      <w:r w:rsidR="00922D99" w:rsidRPr="000B0D3A">
        <w:rPr>
          <w:rFonts w:cs="Times New Roman"/>
        </w:rPr>
        <w:t>GoI</w:t>
      </w:r>
      <w:r w:rsidR="000C509D" w:rsidRPr="000B0D3A">
        <w:rPr>
          <w:rFonts w:cs="Times New Roman"/>
        </w:rPr>
        <w:t xml:space="preserve"> has set ambitious targets to </w:t>
      </w:r>
      <w:r w:rsidR="00F8686A" w:rsidRPr="000B0D3A">
        <w:rPr>
          <w:rFonts w:cs="Times New Roman"/>
        </w:rPr>
        <w:t xml:space="preserve">generate </w:t>
      </w:r>
      <w:r w:rsidR="00411B59" w:rsidRPr="000B0D3A">
        <w:rPr>
          <w:rFonts w:cs="Times New Roman"/>
        </w:rPr>
        <w:t xml:space="preserve">two </w:t>
      </w:r>
      <w:r w:rsidR="00F8686A" w:rsidRPr="000B0D3A">
        <w:rPr>
          <w:rFonts w:cs="Times New Roman"/>
        </w:rPr>
        <w:t>million new jobs per year</w:t>
      </w:r>
      <w:r w:rsidR="005C4FA7" w:rsidRPr="000B0D3A">
        <w:rPr>
          <w:rFonts w:cs="Times New Roman"/>
        </w:rPr>
        <w:t xml:space="preserve"> just to keep up with new entrants.</w:t>
      </w:r>
      <w:r w:rsidR="00EA58B0" w:rsidRPr="000B0D3A">
        <w:rPr>
          <w:rStyle w:val="FootnoteReference"/>
          <w:rFonts w:cs="Times New Roman"/>
        </w:rPr>
        <w:footnoteReference w:id="5"/>
      </w:r>
      <w:r w:rsidR="00D97CED" w:rsidRPr="000B0D3A">
        <w:rPr>
          <w:rFonts w:cs="Times New Roman"/>
        </w:rPr>
        <w:t xml:space="preserve"> </w:t>
      </w:r>
      <w:r w:rsidR="00F8686A" w:rsidRPr="000B0D3A">
        <w:rPr>
          <w:rFonts w:cs="Times New Roman"/>
        </w:rPr>
        <w:t xml:space="preserve">Indonesia </w:t>
      </w:r>
      <w:r w:rsidR="00D97CED" w:rsidRPr="000B0D3A">
        <w:rPr>
          <w:rFonts w:cs="Times New Roman"/>
        </w:rPr>
        <w:t>must</w:t>
      </w:r>
      <w:r w:rsidR="00F8686A" w:rsidRPr="000B0D3A">
        <w:rPr>
          <w:rFonts w:cs="Times New Roman"/>
        </w:rPr>
        <w:t xml:space="preserve"> make significant investments in human capital to </w:t>
      </w:r>
      <w:r w:rsidR="00D97CED" w:rsidRPr="000B0D3A">
        <w:rPr>
          <w:rFonts w:cs="Times New Roman"/>
        </w:rPr>
        <w:t xml:space="preserve">transition </w:t>
      </w:r>
      <w:r w:rsidR="00F8686A" w:rsidRPr="000B0D3A">
        <w:rPr>
          <w:rFonts w:cs="Times New Roman"/>
        </w:rPr>
        <w:t>its economy into higher-skill, higher</w:t>
      </w:r>
      <w:r w:rsidR="005C4FA7" w:rsidRPr="000B0D3A">
        <w:rPr>
          <w:rFonts w:cs="Times New Roman"/>
        </w:rPr>
        <w:t>-</w:t>
      </w:r>
      <w:r w:rsidR="00F8686A" w:rsidRPr="000B0D3A">
        <w:rPr>
          <w:rFonts w:cs="Times New Roman"/>
        </w:rPr>
        <w:t xml:space="preserve">wage sectors. </w:t>
      </w:r>
      <w:r w:rsidR="00C220E7" w:rsidRPr="000B0D3A">
        <w:rPr>
          <w:rFonts w:cs="Times New Roman"/>
        </w:rPr>
        <w:t>While education</w:t>
      </w:r>
      <w:r w:rsidR="005B321C" w:rsidRPr="000B0D3A">
        <w:rPr>
          <w:rFonts w:cs="Times New Roman"/>
        </w:rPr>
        <w:t>al</w:t>
      </w:r>
      <w:r w:rsidR="00C220E7" w:rsidRPr="000B0D3A">
        <w:rPr>
          <w:rFonts w:cs="Times New Roman"/>
        </w:rPr>
        <w:t xml:space="preserve"> attainment and life expectancies have </w:t>
      </w:r>
      <w:r w:rsidR="00F8686A" w:rsidRPr="000B0D3A">
        <w:rPr>
          <w:rFonts w:cs="Times New Roman"/>
        </w:rPr>
        <w:t>increased</w:t>
      </w:r>
      <w:r w:rsidR="00C220E7" w:rsidRPr="000B0D3A">
        <w:rPr>
          <w:rFonts w:cs="Times New Roman"/>
        </w:rPr>
        <w:t xml:space="preserve">, Indonesia lags behind </w:t>
      </w:r>
      <w:r w:rsidR="000B41CE" w:rsidRPr="000B0D3A">
        <w:rPr>
          <w:rFonts w:cs="Times New Roman"/>
        </w:rPr>
        <w:t>other countries in the region</w:t>
      </w:r>
      <w:r w:rsidR="00C220E7" w:rsidRPr="000B0D3A">
        <w:rPr>
          <w:rFonts w:cs="Times New Roman"/>
        </w:rPr>
        <w:t xml:space="preserve"> in terms of maternal and child health, nutrition, and educational achievement, w</w:t>
      </w:r>
      <w:r w:rsidR="00F8686A" w:rsidRPr="000B0D3A">
        <w:rPr>
          <w:rFonts w:cs="Times New Roman"/>
        </w:rPr>
        <w:t>hich depletes human capital and</w:t>
      </w:r>
      <w:r w:rsidR="00C220E7" w:rsidRPr="000B0D3A">
        <w:rPr>
          <w:rFonts w:cs="Times New Roman"/>
        </w:rPr>
        <w:t xml:space="preserve"> harms </w:t>
      </w:r>
      <w:r w:rsidR="00AF63CF" w:rsidRPr="000B0D3A">
        <w:rPr>
          <w:rFonts w:cs="Times New Roman"/>
        </w:rPr>
        <w:t xml:space="preserve">future </w:t>
      </w:r>
      <w:r w:rsidR="00C220E7" w:rsidRPr="000B0D3A">
        <w:rPr>
          <w:rFonts w:cs="Times New Roman"/>
        </w:rPr>
        <w:t>productivity</w:t>
      </w:r>
      <w:r w:rsidR="00AF63CF" w:rsidRPr="000B0D3A">
        <w:rPr>
          <w:rFonts w:cs="Times New Roman"/>
        </w:rPr>
        <w:t xml:space="preserve"> and growth</w:t>
      </w:r>
      <w:r w:rsidR="000815D2" w:rsidRPr="000B0D3A">
        <w:rPr>
          <w:rFonts w:cs="Times New Roman"/>
        </w:rPr>
        <w:t>.</w:t>
      </w:r>
      <w:r w:rsidR="000815D2" w:rsidRPr="000B0D3A">
        <w:rPr>
          <w:rStyle w:val="FootnoteReference"/>
          <w:rFonts w:cs="Times New Roman"/>
        </w:rPr>
        <w:footnoteReference w:id="6"/>
      </w:r>
      <w:r w:rsidR="00C220E7" w:rsidRPr="000B0D3A">
        <w:rPr>
          <w:rFonts w:cs="Times New Roman"/>
        </w:rPr>
        <w:t xml:space="preserve"> </w:t>
      </w:r>
      <w:r w:rsidR="009377D3" w:rsidRPr="000B0D3A">
        <w:rPr>
          <w:rFonts w:cs="Times New Roman"/>
        </w:rPr>
        <w:t xml:space="preserve"> </w:t>
      </w:r>
    </w:p>
    <w:p w14:paraId="1764637E" w14:textId="7C5BB0E0" w:rsidR="005E491E" w:rsidRPr="000B0D3A" w:rsidRDefault="00FF3446" w:rsidP="003E65B5">
      <w:pPr>
        <w:spacing w:before="240" w:after="240"/>
        <w:jc w:val="both"/>
        <w:rPr>
          <w:rFonts w:cs="Times New Roman"/>
        </w:rPr>
      </w:pPr>
      <w:r w:rsidRPr="000B0D3A">
        <w:rPr>
          <w:rFonts w:cs="Times New Roman"/>
        </w:rPr>
        <w:t xml:space="preserve">Inequality has also been </w:t>
      </w:r>
      <w:r w:rsidR="00D97CED" w:rsidRPr="000B0D3A">
        <w:rPr>
          <w:rFonts w:cs="Times New Roman"/>
        </w:rPr>
        <w:t xml:space="preserve">rapidly </w:t>
      </w:r>
      <w:r w:rsidRPr="000B0D3A">
        <w:rPr>
          <w:rFonts w:cs="Times New Roman"/>
        </w:rPr>
        <w:t xml:space="preserve">increasing </w:t>
      </w:r>
      <w:r w:rsidR="00155DE3" w:rsidRPr="000B0D3A">
        <w:rPr>
          <w:rFonts w:cs="Times New Roman"/>
        </w:rPr>
        <w:t>in recent years</w:t>
      </w:r>
      <w:r w:rsidRPr="000B0D3A">
        <w:rPr>
          <w:rFonts w:cs="Times New Roman"/>
        </w:rPr>
        <w:t xml:space="preserve">, with the Gini coefficient </w:t>
      </w:r>
      <w:r w:rsidR="00D97CED" w:rsidRPr="000B0D3A">
        <w:rPr>
          <w:rFonts w:cs="Times New Roman"/>
        </w:rPr>
        <w:t xml:space="preserve">rising </w:t>
      </w:r>
      <w:r w:rsidR="008E4838" w:rsidRPr="000B0D3A">
        <w:rPr>
          <w:rFonts w:cs="Times New Roman"/>
        </w:rPr>
        <w:t>from 3</w:t>
      </w:r>
      <w:r w:rsidR="00A963CB" w:rsidRPr="000B0D3A">
        <w:rPr>
          <w:rFonts w:cs="Times New Roman"/>
        </w:rPr>
        <w:t>1</w:t>
      </w:r>
      <w:r w:rsidR="008E4838" w:rsidRPr="000B0D3A">
        <w:rPr>
          <w:rFonts w:cs="Times New Roman"/>
        </w:rPr>
        <w:t xml:space="preserve"> to </w:t>
      </w:r>
      <w:r w:rsidR="00A963CB" w:rsidRPr="000B0D3A">
        <w:rPr>
          <w:rFonts w:cs="Times New Roman"/>
        </w:rPr>
        <w:t xml:space="preserve">41 </w:t>
      </w:r>
      <w:r w:rsidR="008E4838" w:rsidRPr="000B0D3A">
        <w:rPr>
          <w:rFonts w:cs="Times New Roman"/>
        </w:rPr>
        <w:t xml:space="preserve">between </w:t>
      </w:r>
      <w:r w:rsidR="00A963CB" w:rsidRPr="000B0D3A">
        <w:rPr>
          <w:rFonts w:cs="Times New Roman"/>
        </w:rPr>
        <w:t>1999</w:t>
      </w:r>
      <w:r w:rsidR="00F250A3" w:rsidRPr="000B0D3A">
        <w:rPr>
          <w:rFonts w:cs="Times New Roman"/>
        </w:rPr>
        <w:t>–</w:t>
      </w:r>
      <w:r w:rsidR="00A963CB" w:rsidRPr="000B0D3A">
        <w:rPr>
          <w:rFonts w:cs="Times New Roman"/>
        </w:rPr>
        <w:t>2015</w:t>
      </w:r>
      <w:r w:rsidR="00F250A3" w:rsidRPr="000B0D3A">
        <w:rPr>
          <w:rFonts w:cs="Times New Roman"/>
        </w:rPr>
        <w:t>.</w:t>
      </w:r>
      <w:r w:rsidR="0073351B" w:rsidRPr="000B0D3A">
        <w:rPr>
          <w:rStyle w:val="FootnoteReference"/>
          <w:rFonts w:cs="Times New Roman"/>
        </w:rPr>
        <w:footnoteReference w:id="7"/>
      </w:r>
      <w:r w:rsidRPr="000B0D3A">
        <w:rPr>
          <w:rFonts w:cs="Times New Roman"/>
        </w:rPr>
        <w:t xml:space="preserve"> </w:t>
      </w:r>
      <w:r w:rsidR="000C509D" w:rsidRPr="000B0D3A">
        <w:rPr>
          <w:rFonts w:cs="Times New Roman"/>
        </w:rPr>
        <w:t>Between 2003–2010</w:t>
      </w:r>
      <w:r w:rsidR="00155DE3" w:rsidRPr="000B0D3A">
        <w:rPr>
          <w:rFonts w:cs="Times New Roman"/>
        </w:rPr>
        <w:t>,</w:t>
      </w:r>
      <w:r w:rsidRPr="000B0D3A">
        <w:rPr>
          <w:rFonts w:cs="Times New Roman"/>
        </w:rPr>
        <w:t xml:space="preserve"> the consumption of Indonesia’s richest 40 percent increased by 6 percent, while that of the poorest 40 percent </w:t>
      </w:r>
      <w:r w:rsidR="008E4838" w:rsidRPr="000B0D3A">
        <w:rPr>
          <w:rFonts w:cs="Times New Roman"/>
        </w:rPr>
        <w:t>only increased by</w:t>
      </w:r>
      <w:r w:rsidR="00155DE3" w:rsidRPr="000B0D3A">
        <w:rPr>
          <w:rFonts w:cs="Times New Roman"/>
        </w:rPr>
        <w:t xml:space="preserve"> 2 percent</w:t>
      </w:r>
      <w:r w:rsidR="00411B59" w:rsidRPr="000B0D3A">
        <w:rPr>
          <w:rFonts w:cs="Times New Roman"/>
        </w:rPr>
        <w:t>.</w:t>
      </w:r>
      <w:r w:rsidR="00F338E9" w:rsidRPr="000B0D3A">
        <w:rPr>
          <w:rStyle w:val="FootnoteReference"/>
          <w:rFonts w:cs="Times New Roman"/>
        </w:rPr>
        <w:footnoteReference w:id="8"/>
      </w:r>
      <w:r w:rsidR="00155DE3" w:rsidRPr="000B0D3A">
        <w:rPr>
          <w:rFonts w:cs="Times New Roman"/>
        </w:rPr>
        <w:t xml:space="preserve"> As the rich </w:t>
      </w:r>
      <w:r w:rsidR="00D97CED" w:rsidRPr="000B0D3A">
        <w:rPr>
          <w:rFonts w:cs="Times New Roman"/>
        </w:rPr>
        <w:t xml:space="preserve">disproportionally </w:t>
      </w:r>
      <w:r w:rsidR="00155DE3" w:rsidRPr="000B0D3A">
        <w:rPr>
          <w:rFonts w:cs="Times New Roman"/>
        </w:rPr>
        <w:t xml:space="preserve">benefit from growth, </w:t>
      </w:r>
      <w:r w:rsidR="00D97CED" w:rsidRPr="000B0D3A">
        <w:rPr>
          <w:rFonts w:cs="Times New Roman"/>
        </w:rPr>
        <w:t xml:space="preserve">poverty could be </w:t>
      </w:r>
      <w:r w:rsidR="00922D99" w:rsidRPr="000B0D3A">
        <w:rPr>
          <w:rFonts w:cs="Times New Roman"/>
        </w:rPr>
        <w:t>exacerbated</w:t>
      </w:r>
      <w:r w:rsidR="00155DE3" w:rsidRPr="000B0D3A">
        <w:rPr>
          <w:rFonts w:cs="Times New Roman"/>
        </w:rPr>
        <w:t xml:space="preserve">. </w:t>
      </w:r>
      <w:r w:rsidR="00D97CED" w:rsidRPr="000B0D3A">
        <w:rPr>
          <w:rFonts w:cs="Times New Roman"/>
        </w:rPr>
        <w:t xml:space="preserve">Today, over </w:t>
      </w:r>
      <w:r w:rsidR="00C94044" w:rsidRPr="000B0D3A">
        <w:rPr>
          <w:rFonts w:cs="Times New Roman"/>
        </w:rPr>
        <w:t>100 million people in Indonesia still live on</w:t>
      </w:r>
      <w:r w:rsidR="00D97CED" w:rsidRPr="000B0D3A">
        <w:rPr>
          <w:rFonts w:cs="Times New Roman"/>
        </w:rPr>
        <w:t xml:space="preserve"> less than</w:t>
      </w:r>
      <w:r w:rsidR="00C94044" w:rsidRPr="000B0D3A">
        <w:rPr>
          <w:rFonts w:cs="Times New Roman"/>
        </w:rPr>
        <w:t xml:space="preserve"> $2 a day</w:t>
      </w:r>
      <w:r w:rsidR="00AA20D9" w:rsidRPr="000B0D3A">
        <w:rPr>
          <w:rFonts w:cs="Times New Roman"/>
        </w:rPr>
        <w:t xml:space="preserve"> and are vulnerable to falling below the poverty line if they fall sick, lose a job, or prices for basic goods and services rise</w:t>
      </w:r>
      <w:r w:rsidR="00411B59" w:rsidRPr="000B0D3A">
        <w:rPr>
          <w:rFonts w:cs="Times New Roman"/>
        </w:rPr>
        <w:t>.</w:t>
      </w:r>
      <w:r w:rsidR="00EF56FC" w:rsidRPr="000B0D3A">
        <w:rPr>
          <w:rStyle w:val="FootnoteReference"/>
          <w:rFonts w:cs="Times New Roman"/>
        </w:rPr>
        <w:footnoteReference w:id="9"/>
      </w:r>
      <w:r w:rsidR="00AA20D9" w:rsidRPr="000B0D3A">
        <w:rPr>
          <w:rFonts w:cs="Times New Roman"/>
        </w:rPr>
        <w:t xml:space="preserve"> </w:t>
      </w:r>
      <w:r w:rsidR="00922D99" w:rsidRPr="000B0D3A">
        <w:rPr>
          <w:rFonts w:cs="Times New Roman"/>
        </w:rPr>
        <w:t>A</w:t>
      </w:r>
      <w:r w:rsidR="00D97CED" w:rsidRPr="000B0D3A">
        <w:rPr>
          <w:rFonts w:cs="Times New Roman"/>
        </w:rPr>
        <w:t xml:space="preserve">ddressing </w:t>
      </w:r>
      <w:r w:rsidR="00537A98" w:rsidRPr="000B0D3A">
        <w:rPr>
          <w:rFonts w:cs="Times New Roman"/>
        </w:rPr>
        <w:t>inequality is also imperative for stability and mitigating social unrest in Southeast Asia’s most stable democracy.</w:t>
      </w:r>
    </w:p>
    <w:p w14:paraId="0149A009" w14:textId="7F7F6B85" w:rsidR="00F8686A" w:rsidRPr="000B0D3A" w:rsidRDefault="00537A98" w:rsidP="003E65B5">
      <w:pPr>
        <w:spacing w:before="240" w:after="240"/>
        <w:jc w:val="both"/>
        <w:rPr>
          <w:rFonts w:cs="Times New Roman"/>
          <w:color w:val="000000"/>
        </w:rPr>
      </w:pPr>
      <w:r w:rsidRPr="000B0D3A">
        <w:rPr>
          <w:rFonts w:cs="Times New Roman"/>
        </w:rPr>
        <w:t>Recognizing the need to create opp</w:t>
      </w:r>
      <w:r w:rsidR="00F91BF4" w:rsidRPr="000B0D3A">
        <w:rPr>
          <w:rFonts w:cs="Times New Roman"/>
        </w:rPr>
        <w:t xml:space="preserve">ortunities for </w:t>
      </w:r>
      <w:r w:rsidR="00D97CED" w:rsidRPr="000B0D3A">
        <w:rPr>
          <w:rFonts w:cs="Times New Roman"/>
        </w:rPr>
        <w:t xml:space="preserve">its </w:t>
      </w:r>
      <w:r w:rsidR="00F91BF4" w:rsidRPr="000B0D3A">
        <w:rPr>
          <w:rFonts w:cs="Times New Roman"/>
        </w:rPr>
        <w:t>low</w:t>
      </w:r>
      <w:r w:rsidRPr="000B0D3A">
        <w:rPr>
          <w:rFonts w:cs="Times New Roman"/>
        </w:rPr>
        <w:t>- and middle-classes to thrive</w:t>
      </w:r>
      <w:r w:rsidR="00BC32CE" w:rsidRPr="000B0D3A">
        <w:rPr>
          <w:rFonts w:cs="Times New Roman"/>
        </w:rPr>
        <w:t xml:space="preserve">, </w:t>
      </w:r>
      <w:r w:rsidR="00E96CB1" w:rsidRPr="000B0D3A">
        <w:rPr>
          <w:rFonts w:cs="Times New Roman"/>
        </w:rPr>
        <w:t>t</w:t>
      </w:r>
      <w:r w:rsidR="00AF63CF" w:rsidRPr="000B0D3A">
        <w:rPr>
          <w:rFonts w:cs="Times New Roman"/>
        </w:rPr>
        <w:t xml:space="preserve">he </w:t>
      </w:r>
      <w:r w:rsidR="004B7E0B" w:rsidRPr="000B0D3A">
        <w:rPr>
          <w:rFonts w:cs="Times New Roman"/>
        </w:rPr>
        <w:t xml:space="preserve">GoI </w:t>
      </w:r>
      <w:r w:rsidR="00E96CB1" w:rsidRPr="000B0D3A">
        <w:rPr>
          <w:rFonts w:cs="Times New Roman"/>
        </w:rPr>
        <w:t xml:space="preserve">has </w:t>
      </w:r>
      <w:r w:rsidR="00AF63CF" w:rsidRPr="000B0D3A">
        <w:rPr>
          <w:rFonts w:cs="Times New Roman"/>
        </w:rPr>
        <w:t xml:space="preserve">launched </w:t>
      </w:r>
      <w:r w:rsidR="00E96CB1" w:rsidRPr="000B0D3A">
        <w:rPr>
          <w:rFonts w:cs="Times New Roman"/>
        </w:rPr>
        <w:t>ambitious reforms to make growth more inclusive</w:t>
      </w:r>
      <w:r w:rsidR="000C4519" w:rsidRPr="000B0D3A">
        <w:rPr>
          <w:rFonts w:cs="Times New Roman"/>
        </w:rPr>
        <w:t xml:space="preserve">. </w:t>
      </w:r>
      <w:r w:rsidR="00D97CED" w:rsidRPr="000B0D3A">
        <w:rPr>
          <w:rFonts w:cs="Times New Roman"/>
          <w:color w:val="000000"/>
        </w:rPr>
        <w:t xml:space="preserve">This </w:t>
      </w:r>
      <w:r w:rsidR="000C4519" w:rsidRPr="000B0D3A">
        <w:rPr>
          <w:rFonts w:cs="Times New Roman"/>
          <w:color w:val="000000"/>
        </w:rPr>
        <w:t xml:space="preserve">agenda focuses on labor as the main driver of growth, </w:t>
      </w:r>
      <w:r w:rsidR="00CA7EA2" w:rsidRPr="000B0D3A">
        <w:rPr>
          <w:rFonts w:cs="Times New Roman"/>
          <w:color w:val="000000"/>
        </w:rPr>
        <w:t xml:space="preserve">thereby </w:t>
      </w:r>
      <w:r w:rsidR="00B87AE3" w:rsidRPr="000B0D3A">
        <w:rPr>
          <w:rFonts w:cs="Times New Roman"/>
          <w:color w:val="000000"/>
        </w:rPr>
        <w:t>prioritizing</w:t>
      </w:r>
      <w:r w:rsidR="000C4519" w:rsidRPr="000B0D3A">
        <w:rPr>
          <w:rFonts w:cs="Times New Roman"/>
          <w:color w:val="000000"/>
        </w:rPr>
        <w:t xml:space="preserve"> </w:t>
      </w:r>
      <w:r w:rsidR="00CA7EA2" w:rsidRPr="000B0D3A">
        <w:rPr>
          <w:rFonts w:cs="Times New Roman"/>
        </w:rPr>
        <w:t xml:space="preserve">investments </w:t>
      </w:r>
      <w:r w:rsidR="00AF63CF" w:rsidRPr="000B0D3A">
        <w:rPr>
          <w:rFonts w:cs="Times New Roman"/>
        </w:rPr>
        <w:t>in human capital</w:t>
      </w:r>
      <w:r w:rsidR="00CA7EA2" w:rsidRPr="000B0D3A">
        <w:rPr>
          <w:rFonts w:cs="Times New Roman"/>
        </w:rPr>
        <w:t xml:space="preserve">. Moreover, to address inequality and aid the working poor, </w:t>
      </w:r>
      <w:r w:rsidR="00A0436E" w:rsidRPr="000B0D3A">
        <w:rPr>
          <w:rFonts w:cs="Times New Roman"/>
        </w:rPr>
        <w:t>it</w:t>
      </w:r>
      <w:r w:rsidR="00CA7EA2" w:rsidRPr="000B0D3A">
        <w:rPr>
          <w:rFonts w:cs="Times New Roman"/>
        </w:rPr>
        <w:t xml:space="preserve"> also prioritizes the expansion of </w:t>
      </w:r>
      <w:r w:rsidR="00E96CB1" w:rsidRPr="000B0D3A">
        <w:rPr>
          <w:rFonts w:cs="Times New Roman"/>
        </w:rPr>
        <w:t xml:space="preserve">social protection </w:t>
      </w:r>
      <w:r w:rsidR="005B321C" w:rsidRPr="000B0D3A">
        <w:rPr>
          <w:rFonts w:cs="Times New Roman"/>
        </w:rPr>
        <w:t>programs</w:t>
      </w:r>
      <w:r w:rsidR="00E96CB1" w:rsidRPr="000B0D3A">
        <w:rPr>
          <w:rFonts w:cs="Times New Roman"/>
        </w:rPr>
        <w:t xml:space="preserve"> </w:t>
      </w:r>
      <w:r w:rsidR="00BC32CE" w:rsidRPr="000B0D3A">
        <w:rPr>
          <w:rFonts w:cs="Times New Roman"/>
        </w:rPr>
        <w:t>and insurance</w:t>
      </w:r>
      <w:r w:rsidR="000C4519" w:rsidRPr="000B0D3A">
        <w:rPr>
          <w:rFonts w:cs="Times New Roman"/>
          <w:color w:val="000000"/>
        </w:rPr>
        <w:t xml:space="preserve">. </w:t>
      </w:r>
    </w:p>
    <w:p w14:paraId="008D22C9" w14:textId="4F92ED56" w:rsidR="005B6E9C" w:rsidRPr="000B0D3A" w:rsidRDefault="000C4519" w:rsidP="003E65B5">
      <w:pPr>
        <w:spacing w:before="240" w:after="240"/>
        <w:jc w:val="both"/>
        <w:rPr>
          <w:rFonts w:cs="Times New Roman"/>
          <w:color w:val="000000"/>
        </w:rPr>
      </w:pPr>
      <w:r w:rsidRPr="000B0D3A">
        <w:rPr>
          <w:rFonts w:cs="Times New Roman"/>
          <w:color w:val="000000"/>
        </w:rPr>
        <w:t xml:space="preserve">This </w:t>
      </w:r>
      <w:r w:rsidR="00F8686A" w:rsidRPr="000B0D3A">
        <w:rPr>
          <w:rFonts w:cs="Times New Roman"/>
          <w:color w:val="000000"/>
        </w:rPr>
        <w:t xml:space="preserve">agenda </w:t>
      </w:r>
      <w:r w:rsidRPr="000B0D3A">
        <w:rPr>
          <w:rFonts w:cs="Times New Roman"/>
          <w:color w:val="000000"/>
        </w:rPr>
        <w:t>is manifested in government programs to provide health care</w:t>
      </w:r>
      <w:r w:rsidR="003300D6" w:rsidRPr="000B0D3A">
        <w:rPr>
          <w:rFonts w:cs="Times New Roman"/>
          <w:color w:val="000000"/>
        </w:rPr>
        <w:t>, pensions, worker protections,</w:t>
      </w:r>
      <w:r w:rsidRPr="000B0D3A">
        <w:rPr>
          <w:rFonts w:cs="Times New Roman"/>
          <w:color w:val="000000"/>
        </w:rPr>
        <w:t xml:space="preserve"> and education for Indonesian workers through</w:t>
      </w:r>
      <w:r w:rsidR="00F8686A" w:rsidRPr="000B0D3A">
        <w:rPr>
          <w:rFonts w:cs="Times New Roman"/>
          <w:color w:val="000000"/>
        </w:rPr>
        <w:t xml:space="preserve"> the</w:t>
      </w:r>
      <w:r w:rsidR="0064257C" w:rsidRPr="000B0D3A">
        <w:rPr>
          <w:rFonts w:cs="Times New Roman"/>
          <w:color w:val="000000"/>
        </w:rPr>
        <w:t xml:space="preserve"> Workers’ Social Security Agency (</w:t>
      </w:r>
      <w:r w:rsidR="0064257C" w:rsidRPr="000B0D3A">
        <w:rPr>
          <w:rFonts w:cs="Times New Roman"/>
          <w:i/>
          <w:color w:val="000000"/>
        </w:rPr>
        <w:t>BPJS </w:t>
      </w:r>
      <w:r w:rsidR="0064257C" w:rsidRPr="000B0D3A">
        <w:rPr>
          <w:rFonts w:cs="Times New Roman"/>
          <w:i/>
          <w:iCs/>
          <w:color w:val="000000"/>
        </w:rPr>
        <w:t>Ketenagakerjaan</w:t>
      </w:r>
      <w:r w:rsidR="0064257C" w:rsidRPr="000B0D3A">
        <w:rPr>
          <w:rFonts w:cs="Times New Roman"/>
          <w:iCs/>
          <w:color w:val="000000"/>
        </w:rPr>
        <w:t>),</w:t>
      </w:r>
      <w:r w:rsidR="00821618" w:rsidRPr="000B0D3A">
        <w:rPr>
          <w:rFonts w:cs="Times New Roman"/>
          <w:iCs/>
          <w:color w:val="000000"/>
        </w:rPr>
        <w:t xml:space="preserve"> </w:t>
      </w:r>
      <w:r w:rsidR="00F75E58" w:rsidRPr="000B0D3A">
        <w:rPr>
          <w:rFonts w:cs="Times New Roman"/>
          <w:iCs/>
          <w:color w:val="000000"/>
        </w:rPr>
        <w:t>the national health insurance scheme</w:t>
      </w:r>
      <w:r w:rsidR="00061365" w:rsidRPr="000B0D3A">
        <w:rPr>
          <w:rFonts w:cs="Times New Roman"/>
          <w:iCs/>
          <w:color w:val="000000"/>
        </w:rPr>
        <w:t xml:space="preserve"> </w:t>
      </w:r>
      <w:r w:rsidR="004C2B4D" w:rsidRPr="000B0D3A">
        <w:rPr>
          <w:rFonts w:cs="Times New Roman"/>
          <w:i/>
          <w:iCs/>
          <w:color w:val="000000"/>
        </w:rPr>
        <w:t>Jaminan Kesehatan Nasional</w:t>
      </w:r>
      <w:r w:rsidRPr="000B0D3A">
        <w:rPr>
          <w:rFonts w:cs="Times New Roman"/>
          <w:color w:val="000000"/>
        </w:rPr>
        <w:t xml:space="preserve"> (JKN</w:t>
      </w:r>
      <w:r w:rsidR="00816A7D" w:rsidRPr="000B0D3A">
        <w:rPr>
          <w:rFonts w:cs="Times New Roman"/>
          <w:color w:val="000000"/>
        </w:rPr>
        <w:t>),</w:t>
      </w:r>
      <w:r w:rsidR="005A07BD" w:rsidRPr="000B0D3A">
        <w:rPr>
          <w:rFonts w:cs="Times New Roman"/>
          <w:color w:val="000000"/>
        </w:rPr>
        <w:t xml:space="preserve"> and the</w:t>
      </w:r>
      <w:r w:rsidR="00061365" w:rsidRPr="000B0D3A">
        <w:rPr>
          <w:rFonts w:cs="Times New Roman"/>
          <w:color w:val="000000"/>
        </w:rPr>
        <w:t xml:space="preserve"> Indonesia Health Card </w:t>
      </w:r>
      <w:r w:rsidRPr="000B0D3A">
        <w:rPr>
          <w:rFonts w:cs="Times New Roman"/>
          <w:color w:val="000000"/>
        </w:rPr>
        <w:t>(KIS) and</w:t>
      </w:r>
      <w:r w:rsidR="00061365" w:rsidRPr="000B0D3A">
        <w:rPr>
          <w:rFonts w:cs="Times New Roman"/>
          <w:color w:val="000000"/>
        </w:rPr>
        <w:t xml:space="preserve"> Indonesia Smart Card </w:t>
      </w:r>
      <w:r w:rsidRPr="000B0D3A">
        <w:rPr>
          <w:rFonts w:cs="Times New Roman"/>
          <w:color w:val="000000"/>
        </w:rPr>
        <w:t xml:space="preserve">(KIP) programs. </w:t>
      </w:r>
      <w:r w:rsidR="00CA7EA2" w:rsidRPr="000B0D3A">
        <w:rPr>
          <w:rFonts w:cs="Times New Roman"/>
          <w:color w:val="000000"/>
        </w:rPr>
        <w:t xml:space="preserve">Importantly, </w:t>
      </w:r>
      <w:r w:rsidR="00747613" w:rsidRPr="000B0D3A">
        <w:rPr>
          <w:rFonts w:cs="Times New Roman"/>
          <w:color w:val="000000"/>
        </w:rPr>
        <w:t xml:space="preserve">this constellation of programs is </w:t>
      </w:r>
      <w:r w:rsidR="00487676" w:rsidRPr="000B0D3A">
        <w:rPr>
          <w:rFonts w:cs="Times New Roman"/>
          <w:color w:val="000000"/>
        </w:rPr>
        <w:t xml:space="preserve">not just aimed at the extreme poor, but </w:t>
      </w:r>
      <w:r w:rsidR="00B900FA" w:rsidRPr="000B0D3A">
        <w:rPr>
          <w:rFonts w:cs="Times New Roman"/>
          <w:color w:val="000000"/>
        </w:rPr>
        <w:t xml:space="preserve">is </w:t>
      </w:r>
      <w:r w:rsidR="00CA7EA2" w:rsidRPr="000B0D3A">
        <w:rPr>
          <w:rFonts w:cs="Times New Roman"/>
          <w:color w:val="000000"/>
        </w:rPr>
        <w:t xml:space="preserve">instead </w:t>
      </w:r>
      <w:r w:rsidR="00487676" w:rsidRPr="000B0D3A">
        <w:rPr>
          <w:rFonts w:cs="Times New Roman"/>
          <w:color w:val="000000"/>
        </w:rPr>
        <w:t xml:space="preserve">focused </w:t>
      </w:r>
      <w:r w:rsidR="0064257C" w:rsidRPr="000B0D3A">
        <w:rPr>
          <w:rFonts w:cs="Times New Roman"/>
          <w:color w:val="000000"/>
        </w:rPr>
        <w:t>on</w:t>
      </w:r>
      <w:r w:rsidR="00487676" w:rsidRPr="000B0D3A">
        <w:rPr>
          <w:rFonts w:cs="Times New Roman"/>
          <w:color w:val="000000"/>
        </w:rPr>
        <w:t xml:space="preserve"> improving outcomes throughout the income distribution, including for the </w:t>
      </w:r>
      <w:r w:rsidR="00CA7EA2" w:rsidRPr="000B0D3A">
        <w:rPr>
          <w:rFonts w:cs="Times New Roman"/>
          <w:color w:val="000000"/>
        </w:rPr>
        <w:t xml:space="preserve">new </w:t>
      </w:r>
      <w:r w:rsidR="00487676" w:rsidRPr="000B0D3A">
        <w:rPr>
          <w:rFonts w:cs="Times New Roman"/>
          <w:color w:val="000000"/>
        </w:rPr>
        <w:t xml:space="preserve">middle class. </w:t>
      </w:r>
      <w:r w:rsidR="00961854" w:rsidRPr="000B0D3A">
        <w:rPr>
          <w:rFonts w:cs="Times New Roman"/>
          <w:color w:val="000000"/>
        </w:rPr>
        <w:t xml:space="preserve">The </w:t>
      </w:r>
      <w:r w:rsidR="005B321C" w:rsidRPr="000B0D3A">
        <w:rPr>
          <w:rFonts w:cs="Times New Roman"/>
          <w:color w:val="000000"/>
        </w:rPr>
        <w:t xml:space="preserve">GoI </w:t>
      </w:r>
      <w:r w:rsidR="00F8686A" w:rsidRPr="000B0D3A">
        <w:rPr>
          <w:rFonts w:cs="Times New Roman"/>
          <w:color w:val="000000"/>
        </w:rPr>
        <w:t>is also encouraging</w:t>
      </w:r>
      <w:r w:rsidR="00B72935" w:rsidRPr="000B0D3A">
        <w:rPr>
          <w:rFonts w:cs="Times New Roman"/>
          <w:color w:val="000000"/>
        </w:rPr>
        <w:t xml:space="preserve"> workers to develop their skills and pursue entrepreneurial endeavors by offering subsidized loans </w:t>
      </w:r>
      <w:r w:rsidR="00F8686A" w:rsidRPr="000B0D3A">
        <w:rPr>
          <w:rFonts w:cs="Times New Roman"/>
          <w:color w:val="000000"/>
        </w:rPr>
        <w:t xml:space="preserve">to small businesses </w:t>
      </w:r>
      <w:r w:rsidR="00B72935" w:rsidRPr="000B0D3A">
        <w:rPr>
          <w:rFonts w:cs="Times New Roman"/>
          <w:color w:val="000000"/>
        </w:rPr>
        <w:t>through the</w:t>
      </w:r>
      <w:r w:rsidR="00061365" w:rsidRPr="000B0D3A">
        <w:rPr>
          <w:rFonts w:cs="Times New Roman"/>
          <w:color w:val="000000"/>
        </w:rPr>
        <w:t xml:space="preserve"> </w:t>
      </w:r>
      <w:r w:rsidR="00061365" w:rsidRPr="000B0D3A">
        <w:rPr>
          <w:rFonts w:eastAsia="Calibri" w:cs="Times New Roman"/>
        </w:rPr>
        <w:t>Credit for People’s Enterprise Program</w:t>
      </w:r>
      <w:r w:rsidR="00B72935" w:rsidRPr="000B0D3A">
        <w:rPr>
          <w:rFonts w:cs="Times New Roman"/>
          <w:color w:val="000000"/>
        </w:rPr>
        <w:t xml:space="preserve"> (KUR) program</w:t>
      </w:r>
      <w:r w:rsidR="005B6E9C" w:rsidRPr="000B0D3A">
        <w:rPr>
          <w:rFonts w:cs="Times New Roman"/>
          <w:color w:val="000000"/>
        </w:rPr>
        <w:t xml:space="preserve">, </w:t>
      </w:r>
      <w:r w:rsidR="00B72935" w:rsidRPr="000B0D3A">
        <w:rPr>
          <w:rFonts w:cs="Times New Roman"/>
          <w:color w:val="000000"/>
        </w:rPr>
        <w:t xml:space="preserve">providing </w:t>
      </w:r>
      <w:r w:rsidR="008F592E" w:rsidRPr="000B0D3A">
        <w:rPr>
          <w:rFonts w:cs="Times New Roman"/>
          <w:color w:val="000000"/>
        </w:rPr>
        <w:t>subsidized fertilizer</w:t>
      </w:r>
      <w:r w:rsidR="00B72935" w:rsidRPr="000B0D3A">
        <w:rPr>
          <w:rFonts w:cs="Times New Roman"/>
          <w:color w:val="000000"/>
        </w:rPr>
        <w:t xml:space="preserve"> t</w:t>
      </w:r>
      <w:r w:rsidR="005B6E9C" w:rsidRPr="000B0D3A">
        <w:rPr>
          <w:rFonts w:cs="Times New Roman"/>
          <w:color w:val="000000"/>
        </w:rPr>
        <w:t>o farmers, and</w:t>
      </w:r>
      <w:r w:rsidR="00F8686A" w:rsidRPr="000B0D3A">
        <w:rPr>
          <w:rFonts w:cs="Times New Roman"/>
          <w:color w:val="000000"/>
        </w:rPr>
        <w:t xml:space="preserve"> creating</w:t>
      </w:r>
      <w:r w:rsidR="005B6E9C" w:rsidRPr="000B0D3A">
        <w:rPr>
          <w:rFonts w:cs="Times New Roman"/>
          <w:color w:val="000000"/>
        </w:rPr>
        <w:t xml:space="preserve"> more affordable housing and transportation. </w:t>
      </w:r>
    </w:p>
    <w:p w14:paraId="417C1E43" w14:textId="39923777" w:rsidR="005B6E9C" w:rsidRPr="000B0D3A" w:rsidRDefault="005B6E9C" w:rsidP="003E65B5">
      <w:pPr>
        <w:spacing w:before="240" w:after="240"/>
        <w:jc w:val="both"/>
        <w:rPr>
          <w:rFonts w:cs="Times New Roman"/>
          <w:color w:val="000000"/>
        </w:rPr>
      </w:pPr>
      <w:r w:rsidRPr="000B0D3A">
        <w:rPr>
          <w:rFonts w:cs="Times New Roman"/>
        </w:rPr>
        <w:t xml:space="preserve">To further reduce extreme poverty, </w:t>
      </w:r>
      <w:r w:rsidRPr="000B0D3A">
        <w:rPr>
          <w:rFonts w:cs="Times New Roman"/>
          <w:color w:val="000000"/>
        </w:rPr>
        <w:t>the G</w:t>
      </w:r>
      <w:r w:rsidR="00AC1458" w:rsidRPr="000B0D3A">
        <w:rPr>
          <w:rFonts w:cs="Times New Roman"/>
          <w:color w:val="000000"/>
        </w:rPr>
        <w:t>oI</w:t>
      </w:r>
      <w:r w:rsidRPr="000B0D3A">
        <w:rPr>
          <w:rFonts w:cs="Times New Roman"/>
          <w:color w:val="000000"/>
        </w:rPr>
        <w:t xml:space="preserve"> is </w:t>
      </w:r>
      <w:r w:rsidR="00EB4ADB" w:rsidRPr="000B0D3A">
        <w:rPr>
          <w:rFonts w:cs="Times New Roman"/>
          <w:color w:val="000000"/>
        </w:rPr>
        <w:t xml:space="preserve">also </w:t>
      </w:r>
      <w:r w:rsidRPr="000B0D3A">
        <w:rPr>
          <w:rFonts w:cs="Times New Roman"/>
          <w:color w:val="000000"/>
        </w:rPr>
        <w:t xml:space="preserve">expected to increase the national budget </w:t>
      </w:r>
      <w:r w:rsidR="00F8686A" w:rsidRPr="000B0D3A">
        <w:rPr>
          <w:rFonts w:cs="Times New Roman"/>
          <w:color w:val="000000"/>
        </w:rPr>
        <w:t>for</w:t>
      </w:r>
      <w:r w:rsidRPr="000B0D3A">
        <w:rPr>
          <w:rFonts w:cs="Times New Roman"/>
          <w:color w:val="000000"/>
        </w:rPr>
        <w:t xml:space="preserve"> social protection by 5.1 percent in 2017 to IDR 158.4 trillion, expanding PKH to reach </w:t>
      </w:r>
      <w:r w:rsidR="00F75E58" w:rsidRPr="000B0D3A">
        <w:rPr>
          <w:rFonts w:cs="Times New Roman"/>
          <w:color w:val="000000"/>
        </w:rPr>
        <w:t xml:space="preserve">six </w:t>
      </w:r>
      <w:r w:rsidRPr="000B0D3A">
        <w:rPr>
          <w:rFonts w:cs="Times New Roman"/>
          <w:color w:val="000000"/>
        </w:rPr>
        <w:t xml:space="preserve">million </w:t>
      </w:r>
      <w:r w:rsidR="006F10CC" w:rsidRPr="000B0D3A">
        <w:rPr>
          <w:rFonts w:cs="Times New Roman"/>
          <w:color w:val="000000"/>
        </w:rPr>
        <w:t>women</w:t>
      </w:r>
      <w:r w:rsidRPr="000B0D3A">
        <w:rPr>
          <w:rFonts w:cs="Times New Roman"/>
          <w:color w:val="000000"/>
        </w:rPr>
        <w:t xml:space="preserve">, continuing to distribute food subsidies to over 14.3 million low-income </w:t>
      </w:r>
      <w:r w:rsidR="00F75E58" w:rsidRPr="000B0D3A">
        <w:rPr>
          <w:rFonts w:cs="Times New Roman"/>
          <w:color w:val="000000"/>
        </w:rPr>
        <w:t>households</w:t>
      </w:r>
      <w:r w:rsidRPr="000B0D3A">
        <w:rPr>
          <w:rFonts w:cs="Times New Roman"/>
          <w:color w:val="000000"/>
        </w:rPr>
        <w:t xml:space="preserve">, converting </w:t>
      </w:r>
      <w:r w:rsidR="00F8686A" w:rsidRPr="000B0D3A">
        <w:rPr>
          <w:rFonts w:cs="Times New Roman"/>
          <w:color w:val="000000"/>
        </w:rPr>
        <w:t>Raskin</w:t>
      </w:r>
      <w:r w:rsidRPr="000B0D3A">
        <w:rPr>
          <w:rFonts w:cs="Times New Roman"/>
          <w:color w:val="000000"/>
        </w:rPr>
        <w:t xml:space="preserve"> to a voucher program in 44 cities, and </w:t>
      </w:r>
      <w:r w:rsidR="00D97CED" w:rsidRPr="000B0D3A">
        <w:rPr>
          <w:rFonts w:cs="Times New Roman"/>
          <w:color w:val="000000"/>
        </w:rPr>
        <w:t xml:space="preserve">expanding rights </w:t>
      </w:r>
      <w:r w:rsidR="00F75E58" w:rsidRPr="000B0D3A">
        <w:rPr>
          <w:rFonts w:cs="Times New Roman"/>
          <w:color w:val="000000"/>
        </w:rPr>
        <w:t xml:space="preserve">for </w:t>
      </w:r>
      <w:r w:rsidR="00D97CED" w:rsidRPr="000B0D3A">
        <w:rPr>
          <w:rFonts w:cs="Times New Roman"/>
          <w:color w:val="000000"/>
        </w:rPr>
        <w:t>the disabled.</w:t>
      </w:r>
      <w:r w:rsidR="00BA4CA6" w:rsidRPr="000B0D3A">
        <w:rPr>
          <w:rStyle w:val="FootnoteReference"/>
          <w:rFonts w:cs="Times New Roman"/>
          <w:color w:val="000000"/>
        </w:rPr>
        <w:footnoteReference w:id="10"/>
      </w:r>
      <w:r w:rsidR="00D97CED" w:rsidRPr="000B0D3A">
        <w:rPr>
          <w:rFonts w:cs="Times New Roman"/>
          <w:color w:val="000000"/>
        </w:rPr>
        <w:t xml:space="preserve">  </w:t>
      </w:r>
      <w:r w:rsidR="0066508A" w:rsidRPr="000B0D3A">
        <w:rPr>
          <w:rFonts w:cs="Times New Roman"/>
          <w:color w:val="000000"/>
        </w:rPr>
        <w:t xml:space="preserve"> </w:t>
      </w:r>
    </w:p>
    <w:p w14:paraId="35532C84" w14:textId="65923A9D" w:rsidR="00821618" w:rsidRPr="000B0D3A" w:rsidRDefault="00821618" w:rsidP="003E65B5">
      <w:pPr>
        <w:spacing w:before="240" w:after="240"/>
        <w:jc w:val="both"/>
        <w:rPr>
          <w:rFonts w:cs="Times New Roman"/>
          <w:color w:val="000000"/>
        </w:rPr>
      </w:pPr>
      <w:r w:rsidRPr="000B0D3A">
        <w:rPr>
          <w:rFonts w:cs="Times New Roman"/>
          <w:color w:val="000000"/>
        </w:rPr>
        <w:t>Yet</w:t>
      </w:r>
      <w:r w:rsidR="00AB561C" w:rsidRPr="000B0D3A">
        <w:rPr>
          <w:rFonts w:cs="Times New Roman"/>
          <w:color w:val="000000"/>
        </w:rPr>
        <w:t>,</w:t>
      </w:r>
      <w:r w:rsidRPr="000B0D3A">
        <w:rPr>
          <w:rFonts w:cs="Times New Roman"/>
          <w:color w:val="000000"/>
        </w:rPr>
        <w:t xml:space="preserve"> Indonesia </w:t>
      </w:r>
      <w:r w:rsidR="000B41CE" w:rsidRPr="000B0D3A">
        <w:rPr>
          <w:rFonts w:cs="Times New Roman"/>
          <w:color w:val="000000"/>
        </w:rPr>
        <w:t xml:space="preserve">will face major challenges in </w:t>
      </w:r>
      <w:r w:rsidR="000333DA" w:rsidRPr="000B0D3A">
        <w:rPr>
          <w:rFonts w:cs="Times New Roman"/>
          <w:color w:val="000000"/>
        </w:rPr>
        <w:t>sustainably financ</w:t>
      </w:r>
      <w:r w:rsidR="000B41CE" w:rsidRPr="000B0D3A">
        <w:rPr>
          <w:rFonts w:cs="Times New Roman"/>
          <w:color w:val="000000"/>
        </w:rPr>
        <w:t>ing</w:t>
      </w:r>
      <w:r w:rsidR="000333DA" w:rsidRPr="000B0D3A">
        <w:rPr>
          <w:rFonts w:cs="Times New Roman"/>
          <w:color w:val="000000"/>
        </w:rPr>
        <w:t xml:space="preserve"> this ambitious agenda if </w:t>
      </w:r>
      <w:r w:rsidR="00B75DAE" w:rsidRPr="000B0D3A">
        <w:rPr>
          <w:rFonts w:cs="Times New Roman"/>
          <w:color w:val="000000"/>
        </w:rPr>
        <w:t>it cannot</w:t>
      </w:r>
      <w:r w:rsidR="000333DA" w:rsidRPr="000B0D3A">
        <w:rPr>
          <w:rFonts w:cs="Times New Roman"/>
          <w:color w:val="000000"/>
        </w:rPr>
        <w:t xml:space="preserve"> increase its capacity to mobilize domestic resources</w:t>
      </w:r>
      <w:r w:rsidRPr="000B0D3A">
        <w:rPr>
          <w:rFonts w:cs="Times New Roman"/>
          <w:color w:val="000000"/>
        </w:rPr>
        <w:t xml:space="preserve">. The </w:t>
      </w:r>
      <w:r w:rsidR="00AC1458" w:rsidRPr="000B0D3A">
        <w:rPr>
          <w:rFonts w:cs="Times New Roman"/>
          <w:color w:val="000000"/>
        </w:rPr>
        <w:t>United Nations (</w:t>
      </w:r>
      <w:r w:rsidRPr="000B0D3A">
        <w:rPr>
          <w:rFonts w:cs="Times New Roman"/>
          <w:color w:val="000000"/>
        </w:rPr>
        <w:t>UN</w:t>
      </w:r>
      <w:r w:rsidR="00AC1458" w:rsidRPr="000B0D3A">
        <w:rPr>
          <w:rFonts w:cs="Times New Roman"/>
          <w:color w:val="000000"/>
        </w:rPr>
        <w:t>)</w:t>
      </w:r>
      <w:r w:rsidRPr="000B0D3A">
        <w:rPr>
          <w:rFonts w:cs="Times New Roman"/>
          <w:color w:val="000000"/>
        </w:rPr>
        <w:t xml:space="preserve"> estimates that countries should collect tax revenue equal to 20 percent of </w:t>
      </w:r>
      <w:r w:rsidR="0046681A" w:rsidRPr="000B0D3A">
        <w:rPr>
          <w:rFonts w:cs="Times New Roman"/>
          <w:color w:val="000000"/>
        </w:rPr>
        <w:t xml:space="preserve">their </w:t>
      </w:r>
      <w:r w:rsidR="00AC1458" w:rsidRPr="000B0D3A">
        <w:rPr>
          <w:rFonts w:cs="Times New Roman"/>
          <w:color w:val="000000"/>
        </w:rPr>
        <w:t>gross domestic product (</w:t>
      </w:r>
      <w:r w:rsidRPr="000B0D3A">
        <w:rPr>
          <w:rFonts w:cs="Times New Roman"/>
          <w:color w:val="000000"/>
        </w:rPr>
        <w:t>GDP</w:t>
      </w:r>
      <w:r w:rsidR="00AC1458" w:rsidRPr="000B0D3A">
        <w:rPr>
          <w:rFonts w:cs="Times New Roman"/>
          <w:color w:val="000000"/>
        </w:rPr>
        <w:t>)</w:t>
      </w:r>
      <w:r w:rsidRPr="000B0D3A">
        <w:rPr>
          <w:rFonts w:cs="Times New Roman"/>
          <w:color w:val="000000"/>
        </w:rPr>
        <w:t xml:space="preserve">, yet in 2014, Indonesia’s tax revenue was </w:t>
      </w:r>
      <w:r w:rsidR="004B7E0B" w:rsidRPr="000B0D3A">
        <w:rPr>
          <w:rFonts w:cs="Times New Roman"/>
          <w:color w:val="000000"/>
        </w:rPr>
        <w:t>only 11</w:t>
      </w:r>
      <w:r w:rsidR="003C32F7" w:rsidRPr="000B0D3A">
        <w:rPr>
          <w:rFonts w:cs="Times New Roman"/>
          <w:color w:val="000000"/>
        </w:rPr>
        <w:t xml:space="preserve"> percent</w:t>
      </w:r>
      <w:r w:rsidRPr="000B0D3A">
        <w:rPr>
          <w:rFonts w:cs="Times New Roman"/>
          <w:color w:val="000000"/>
        </w:rPr>
        <w:t>.</w:t>
      </w:r>
      <w:r w:rsidR="00FB33AD" w:rsidRPr="000B0D3A">
        <w:rPr>
          <w:rStyle w:val="FootnoteReference"/>
          <w:rFonts w:cs="Times New Roman"/>
          <w:color w:val="000000"/>
        </w:rPr>
        <w:footnoteReference w:id="11"/>
      </w:r>
      <w:r w:rsidRPr="000B0D3A">
        <w:rPr>
          <w:rFonts w:cs="Times New Roman"/>
          <w:color w:val="000000"/>
        </w:rPr>
        <w:t xml:space="preserve"> </w:t>
      </w:r>
      <w:r w:rsidR="00FB33AD" w:rsidRPr="000B0D3A">
        <w:rPr>
          <w:rFonts w:cs="Times New Roman"/>
          <w:color w:val="000000"/>
        </w:rPr>
        <w:t>Fewer</w:t>
      </w:r>
      <w:r w:rsidRPr="000B0D3A">
        <w:rPr>
          <w:rFonts w:cs="Times New Roman"/>
          <w:color w:val="000000"/>
        </w:rPr>
        <w:t xml:space="preserve"> than 60 percent of Indonesians who owed taxes filed a return in 2014.</w:t>
      </w:r>
      <w:r w:rsidR="00FB33AD" w:rsidRPr="000B0D3A">
        <w:rPr>
          <w:rStyle w:val="FootnoteReference"/>
          <w:rFonts w:cs="Times New Roman"/>
          <w:color w:val="000000"/>
        </w:rPr>
        <w:footnoteReference w:id="12"/>
      </w:r>
      <w:r w:rsidRPr="000B0D3A">
        <w:rPr>
          <w:rFonts w:cs="Times New Roman"/>
          <w:color w:val="000000"/>
        </w:rPr>
        <w:t xml:space="preserve"> </w:t>
      </w:r>
      <w:r w:rsidR="004B7E0B" w:rsidRPr="000B0D3A">
        <w:rPr>
          <w:rFonts w:cs="Times New Roman"/>
          <w:color w:val="000000"/>
        </w:rPr>
        <w:t>In</w:t>
      </w:r>
      <w:r w:rsidR="0024274B" w:rsidRPr="000B0D3A">
        <w:rPr>
          <w:rFonts w:cs="Times New Roman"/>
          <w:color w:val="000000"/>
        </w:rPr>
        <w:t>sufficient</w:t>
      </w:r>
      <w:r w:rsidR="004B7E0B" w:rsidRPr="000B0D3A">
        <w:rPr>
          <w:rFonts w:cs="Times New Roman"/>
          <w:color w:val="000000"/>
        </w:rPr>
        <w:t xml:space="preserve"> tax revenue collection has</w:t>
      </w:r>
      <w:r w:rsidR="00B15234" w:rsidRPr="000B0D3A">
        <w:rPr>
          <w:rFonts w:cs="Times New Roman"/>
          <w:color w:val="000000"/>
        </w:rPr>
        <w:t xml:space="preserve"> contributed to a state budget deficit that has reached its highest level in decades and forced the Go</w:t>
      </w:r>
      <w:r w:rsidR="00AC1458" w:rsidRPr="000B0D3A">
        <w:rPr>
          <w:rFonts w:cs="Times New Roman"/>
          <w:color w:val="000000"/>
        </w:rPr>
        <w:t xml:space="preserve">I </w:t>
      </w:r>
      <w:r w:rsidR="00B15234" w:rsidRPr="000B0D3A">
        <w:rPr>
          <w:rFonts w:cs="Times New Roman"/>
          <w:color w:val="000000"/>
        </w:rPr>
        <w:t>to</w:t>
      </w:r>
      <w:r w:rsidRPr="000B0D3A">
        <w:rPr>
          <w:rFonts w:cs="Times New Roman"/>
          <w:color w:val="000000"/>
        </w:rPr>
        <w:t xml:space="preserve"> scale back </w:t>
      </w:r>
      <w:r w:rsidR="00B15234" w:rsidRPr="000B0D3A">
        <w:rPr>
          <w:rFonts w:cs="Times New Roman"/>
          <w:color w:val="000000"/>
        </w:rPr>
        <w:t>its budget. Improving Indonesia’s capacity to mobilize domestic resources is thus critical for achieving its inclusive growth agenda.</w:t>
      </w:r>
      <w:r w:rsidRPr="000B0D3A">
        <w:rPr>
          <w:rFonts w:cs="Times New Roman"/>
          <w:color w:val="000000"/>
        </w:rPr>
        <w:t xml:space="preserve"> </w:t>
      </w:r>
    </w:p>
    <w:p w14:paraId="7816EABB" w14:textId="07551971" w:rsidR="00C217D4" w:rsidRPr="000B0D3A" w:rsidRDefault="00C217D4" w:rsidP="003E65B5">
      <w:pPr>
        <w:autoSpaceDE w:val="0"/>
        <w:autoSpaceDN w:val="0"/>
        <w:adjustRightInd w:val="0"/>
        <w:spacing w:before="240" w:after="240"/>
        <w:jc w:val="both"/>
        <w:rPr>
          <w:rFonts w:cs="Times New Roman"/>
        </w:rPr>
      </w:pPr>
      <w:r w:rsidRPr="000B0D3A">
        <w:rPr>
          <w:rFonts w:cs="Times New Roman"/>
        </w:rPr>
        <w:t xml:space="preserve">As one of Australia’s most important bilateral partners, </w:t>
      </w:r>
      <w:r w:rsidR="000B41CE" w:rsidRPr="000B0D3A">
        <w:rPr>
          <w:rFonts w:cs="Times New Roman"/>
        </w:rPr>
        <w:t xml:space="preserve">helping build </w:t>
      </w:r>
      <w:r w:rsidRPr="000B0D3A">
        <w:rPr>
          <w:rFonts w:cs="Times New Roman"/>
        </w:rPr>
        <w:t xml:space="preserve">a more prosperous Indonesia also benefits Australia and contributes to regional growth and stability. Providing targeted development assistance that can help the Indonesian government design effective policies to boost inclusive growth, human capital, and productive jobs </w:t>
      </w:r>
      <w:r w:rsidR="000B41CE" w:rsidRPr="000B0D3A">
        <w:rPr>
          <w:rFonts w:cs="Times New Roman"/>
        </w:rPr>
        <w:t xml:space="preserve">can </w:t>
      </w:r>
      <w:r w:rsidRPr="000B0D3A">
        <w:rPr>
          <w:rFonts w:cs="Times New Roman"/>
        </w:rPr>
        <w:t>increase bilateral trade, investment, and contribute to higher regional economic growth. Supporting catalytic reforms to</w:t>
      </w:r>
      <w:r w:rsidR="000B41CE" w:rsidRPr="000B0D3A">
        <w:rPr>
          <w:rFonts w:cs="Times New Roman"/>
        </w:rPr>
        <w:t xml:space="preserve"> help</w:t>
      </w:r>
      <w:r w:rsidRPr="000B0D3A">
        <w:rPr>
          <w:rFonts w:cs="Times New Roman"/>
        </w:rPr>
        <w:t xml:space="preserve"> create a more inclusive society can further reduce poverty, inequality, and the marginalization of vulnerable groups to help Indonesia fulfill basic human rights </w:t>
      </w:r>
      <w:r w:rsidR="00601A77" w:rsidRPr="000B0D3A">
        <w:rPr>
          <w:rFonts w:cs="Times New Roman"/>
        </w:rPr>
        <w:t>and maintain stability</w:t>
      </w:r>
      <w:r w:rsidRPr="000B0D3A">
        <w:rPr>
          <w:rFonts w:cs="Times New Roman"/>
        </w:rPr>
        <w:t xml:space="preserve">. By strengthening Indonesia’s ability to collect taxes and better spend its resources, Australia can ensure that Indonesia becomes </w:t>
      </w:r>
      <w:r w:rsidR="000B41CE" w:rsidRPr="000B0D3A">
        <w:rPr>
          <w:rFonts w:cs="Times New Roman"/>
        </w:rPr>
        <w:t>an even stronger</w:t>
      </w:r>
      <w:r w:rsidRPr="000B0D3A">
        <w:rPr>
          <w:rFonts w:cs="Times New Roman"/>
        </w:rPr>
        <w:t xml:space="preserve"> economic partner. </w:t>
      </w:r>
    </w:p>
    <w:p w14:paraId="4464CD8C" w14:textId="63F31CD8" w:rsidR="0094654D" w:rsidRPr="000B0D3A" w:rsidRDefault="008E4157" w:rsidP="00F3394F">
      <w:pPr>
        <w:spacing w:before="240" w:after="240"/>
        <w:rPr>
          <w:rFonts w:asciiTheme="majorHAnsi" w:eastAsiaTheme="majorEastAsia" w:hAnsiTheme="majorHAnsi" w:cstheme="majorBidi"/>
          <w:color w:val="AF3F16" w:themeColor="accent1" w:themeShade="BF"/>
          <w:sz w:val="24"/>
          <w:szCs w:val="24"/>
        </w:rPr>
      </w:pPr>
      <w:r w:rsidRPr="000B0D3A">
        <w:rPr>
          <w:rFonts w:asciiTheme="majorHAnsi" w:eastAsiaTheme="majorEastAsia" w:hAnsiTheme="majorHAnsi" w:cstheme="majorBidi"/>
          <w:color w:val="AF3F16" w:themeColor="accent1" w:themeShade="BF"/>
          <w:sz w:val="24"/>
          <w:szCs w:val="24"/>
        </w:rPr>
        <w:t xml:space="preserve">Responding to </w:t>
      </w:r>
      <w:r w:rsidR="0094654D" w:rsidRPr="000B0D3A">
        <w:rPr>
          <w:rFonts w:asciiTheme="majorHAnsi" w:eastAsiaTheme="majorEastAsia" w:hAnsiTheme="majorHAnsi" w:cstheme="majorBidi"/>
          <w:color w:val="AF3F16" w:themeColor="accent1" w:themeShade="BF"/>
          <w:sz w:val="24"/>
          <w:szCs w:val="24"/>
        </w:rPr>
        <w:t>Knowledge Gaps</w:t>
      </w:r>
    </w:p>
    <w:p w14:paraId="0A0E7DD1" w14:textId="26BC29B9" w:rsidR="00946983" w:rsidRPr="000B0D3A" w:rsidRDefault="003257A8" w:rsidP="003E65B5">
      <w:pPr>
        <w:spacing w:before="240" w:after="240"/>
        <w:jc w:val="both"/>
        <w:rPr>
          <w:rFonts w:cs="Times New Roman"/>
        </w:rPr>
      </w:pPr>
      <w:r w:rsidRPr="000B0D3A">
        <w:rPr>
          <w:rFonts w:cs="Times New Roman"/>
        </w:rPr>
        <w:t>Government effectiveness</w:t>
      </w:r>
      <w:r w:rsidR="00E429CB" w:rsidRPr="000B0D3A">
        <w:rPr>
          <w:rFonts w:cs="Times New Roman"/>
        </w:rPr>
        <w:t xml:space="preserve"> </w:t>
      </w:r>
      <w:r w:rsidR="00153D97" w:rsidRPr="000B0D3A">
        <w:rPr>
          <w:rFonts w:cs="Times New Roman"/>
        </w:rPr>
        <w:t>is</w:t>
      </w:r>
      <w:r w:rsidR="00E429CB" w:rsidRPr="000B0D3A">
        <w:rPr>
          <w:rFonts w:cs="Times New Roman"/>
        </w:rPr>
        <w:t xml:space="preserve"> critical for </w:t>
      </w:r>
      <w:r w:rsidR="00C60DAC" w:rsidRPr="000B0D3A">
        <w:rPr>
          <w:rFonts w:cs="Times New Roman"/>
        </w:rPr>
        <w:t>achieving Indonesia’s development goal</w:t>
      </w:r>
      <w:r w:rsidR="003C32F7" w:rsidRPr="000B0D3A">
        <w:rPr>
          <w:rFonts w:cs="Times New Roman"/>
        </w:rPr>
        <w:t>s</w:t>
      </w:r>
      <w:r w:rsidR="00C60DAC" w:rsidRPr="000B0D3A">
        <w:rPr>
          <w:rFonts w:cs="Times New Roman"/>
        </w:rPr>
        <w:t xml:space="preserve"> to accelerate productivity, competitiveness, and inclusive development </w:t>
      </w:r>
      <w:r w:rsidR="00A34970" w:rsidRPr="000B0D3A">
        <w:rPr>
          <w:rFonts w:cs="Times New Roman"/>
        </w:rPr>
        <w:t xml:space="preserve">to </w:t>
      </w:r>
      <w:r w:rsidR="00E429CB" w:rsidRPr="000B0D3A">
        <w:rPr>
          <w:rFonts w:cs="Times New Roman"/>
        </w:rPr>
        <w:t>become a high-income country by 2025</w:t>
      </w:r>
      <w:r w:rsidR="00A966B5" w:rsidRPr="000B0D3A">
        <w:rPr>
          <w:rFonts w:cs="Times New Roman"/>
        </w:rPr>
        <w:t>.</w:t>
      </w:r>
      <w:r w:rsidR="00A966B5" w:rsidRPr="000B0D3A">
        <w:rPr>
          <w:rFonts w:cs="Times New Roman"/>
          <w:vertAlign w:val="superscript"/>
        </w:rPr>
        <w:footnoteReference w:id="13"/>
      </w:r>
      <w:r w:rsidRPr="000B0D3A">
        <w:rPr>
          <w:rFonts w:cs="Times New Roman"/>
        </w:rPr>
        <w:t xml:space="preserve"> Yet</w:t>
      </w:r>
      <w:r w:rsidR="004C2B4D" w:rsidRPr="000B0D3A">
        <w:rPr>
          <w:rFonts w:cs="Times New Roman"/>
        </w:rPr>
        <w:t>,</w:t>
      </w:r>
      <w:r w:rsidRPr="000B0D3A">
        <w:rPr>
          <w:rFonts w:cs="Times New Roman"/>
        </w:rPr>
        <w:t xml:space="preserve"> the GoI faces serious challenges in financing, designing, and implementing policies to create a more prosperous and inclusive society. </w:t>
      </w:r>
      <w:r w:rsidR="00BA04F8" w:rsidRPr="000B0D3A">
        <w:rPr>
          <w:rFonts w:cs="Times New Roman"/>
        </w:rPr>
        <w:t xml:space="preserve">Furthermore, </w:t>
      </w:r>
      <w:r w:rsidR="000510A5" w:rsidRPr="000B0D3A">
        <w:rPr>
          <w:rFonts w:cs="Times New Roman"/>
        </w:rPr>
        <w:t>making</w:t>
      </w:r>
      <w:r w:rsidR="00BA04F8" w:rsidRPr="000B0D3A">
        <w:rPr>
          <w:rFonts w:cs="Times New Roman"/>
        </w:rPr>
        <w:t xml:space="preserve"> good</w:t>
      </w:r>
      <w:r w:rsidR="000510A5" w:rsidRPr="000B0D3A">
        <w:rPr>
          <w:rFonts w:cs="Times New Roman"/>
        </w:rPr>
        <w:t xml:space="preserve"> policy is inherently complex and political, involves many players with their own agendas, incentives, and ideologies, and is usually subject to serious time, budget, and administrative capacity constraints. </w:t>
      </w:r>
      <w:r w:rsidR="001A00CC" w:rsidRPr="000B0D3A">
        <w:rPr>
          <w:rFonts w:cs="Times New Roman"/>
        </w:rPr>
        <w:t>One widespread problem that exacerbates these challenges is that in most cases, policies are selected with</w:t>
      </w:r>
      <w:r w:rsidR="00055FDD" w:rsidRPr="000B0D3A">
        <w:rPr>
          <w:rFonts w:cs="Times New Roman"/>
        </w:rPr>
        <w:t xml:space="preserve"> little</w:t>
      </w:r>
      <w:r w:rsidR="001A00CC" w:rsidRPr="000B0D3A">
        <w:rPr>
          <w:rFonts w:cs="Times New Roman"/>
        </w:rPr>
        <w:t xml:space="preserve"> evidence about whether they work and why.</w:t>
      </w:r>
    </w:p>
    <w:p w14:paraId="5E611B9C" w14:textId="0D48C950" w:rsidR="00FD7E85" w:rsidRPr="000B0D3A" w:rsidRDefault="00FD7E85" w:rsidP="003E65B5">
      <w:pPr>
        <w:spacing w:before="240" w:after="240"/>
        <w:jc w:val="both"/>
        <w:rPr>
          <w:rFonts w:cs="Times New Roman"/>
        </w:rPr>
      </w:pPr>
      <w:r w:rsidRPr="000B0D3A">
        <w:rPr>
          <w:rFonts w:cs="Times New Roman"/>
        </w:rPr>
        <w:t xml:space="preserve">There are of course exceptions. </w:t>
      </w:r>
      <w:r w:rsidR="001A00CC" w:rsidRPr="000B0D3A">
        <w:rPr>
          <w:rFonts w:cs="Times New Roman"/>
        </w:rPr>
        <w:t xml:space="preserve">In recent years, government bodies like TNP2K and Bappenas have been leaders in using evidence from impact evaluations to inform policy decisions related to national social protection programs. For example, TNP2K, Bappenas, and the Ministry of Social Affairs </w:t>
      </w:r>
      <w:r w:rsidR="004C2B4D" w:rsidRPr="000B0D3A">
        <w:rPr>
          <w:rFonts w:cs="Times New Roman"/>
        </w:rPr>
        <w:t xml:space="preserve">(MoSA) </w:t>
      </w:r>
      <w:r w:rsidR="001A00CC" w:rsidRPr="000B0D3A">
        <w:rPr>
          <w:rFonts w:cs="Times New Roman"/>
        </w:rPr>
        <w:t xml:space="preserve">recently used the results from a randomized evaluation conducted by </w:t>
      </w:r>
      <w:r w:rsidR="000C7251" w:rsidRPr="000B0D3A">
        <w:rPr>
          <w:rFonts w:cs="Times New Roman"/>
        </w:rPr>
        <w:t xml:space="preserve">researchers at </w:t>
      </w:r>
      <w:r w:rsidR="001A00CC" w:rsidRPr="000B0D3A">
        <w:rPr>
          <w:rFonts w:cs="Times New Roman"/>
        </w:rPr>
        <w:t>the World Bank to inform the expansion of Indonesia’s conditional cash transfer program PKH.</w:t>
      </w:r>
      <w:r w:rsidR="001A00CC" w:rsidRPr="000B0D3A">
        <w:rPr>
          <w:rFonts w:cs="Times New Roman"/>
          <w:vertAlign w:val="superscript"/>
        </w:rPr>
        <w:footnoteReference w:id="14"/>
      </w:r>
      <w:r w:rsidR="00944A0A" w:rsidRPr="000B0D3A">
        <w:rPr>
          <w:rFonts w:cs="Times New Roman"/>
        </w:rPr>
        <w:t xml:space="preserve"> TNP2K also used evidence generate</w:t>
      </w:r>
      <w:r w:rsidRPr="000B0D3A">
        <w:rPr>
          <w:rFonts w:cs="Times New Roman"/>
        </w:rPr>
        <w:t>d</w:t>
      </w:r>
      <w:r w:rsidR="00944A0A" w:rsidRPr="000B0D3A">
        <w:rPr>
          <w:rFonts w:cs="Times New Roman"/>
        </w:rPr>
        <w:t xml:space="preserve"> </w:t>
      </w:r>
      <w:r w:rsidRPr="000B0D3A">
        <w:rPr>
          <w:rFonts w:cs="Times New Roman"/>
        </w:rPr>
        <w:t xml:space="preserve">in partnership with </w:t>
      </w:r>
      <w:r w:rsidR="00944A0A" w:rsidRPr="000B0D3A">
        <w:rPr>
          <w:rFonts w:cs="Times New Roman"/>
        </w:rPr>
        <w:t xml:space="preserve">J-PAL SEA to inform </w:t>
      </w:r>
      <w:r w:rsidRPr="000B0D3A">
        <w:rPr>
          <w:rFonts w:cs="Times New Roman"/>
        </w:rPr>
        <w:t>two national policy reforms to improve Indonesia’s social protection system in 2013</w:t>
      </w:r>
      <w:r w:rsidR="000C7251" w:rsidRPr="000B0D3A">
        <w:rPr>
          <w:rFonts w:cs="Times New Roman"/>
        </w:rPr>
        <w:t xml:space="preserve"> (see </w:t>
      </w:r>
      <w:hyperlink w:anchor="_III._J-PAL_Southeast" w:history="1">
        <w:r w:rsidR="000C7251" w:rsidRPr="000B0D3A">
          <w:rPr>
            <w:rStyle w:val="Hyperlink"/>
            <w:rFonts w:cs="Times New Roman"/>
          </w:rPr>
          <w:t>Section III</w:t>
        </w:r>
      </w:hyperlink>
      <w:r w:rsidR="000C7251" w:rsidRPr="000B0D3A">
        <w:rPr>
          <w:rFonts w:cs="Times New Roman"/>
        </w:rPr>
        <w:t xml:space="preserve"> for more details)</w:t>
      </w:r>
      <w:r w:rsidR="005B321C" w:rsidRPr="000B0D3A">
        <w:rPr>
          <w:rFonts w:cs="Times New Roman"/>
        </w:rPr>
        <w:t>,</w:t>
      </w:r>
      <w:r w:rsidR="000C7251" w:rsidRPr="000B0D3A">
        <w:rPr>
          <w:rFonts w:cs="Times New Roman"/>
        </w:rPr>
        <w:t xml:space="preserve"> and continue</w:t>
      </w:r>
      <w:r w:rsidR="005B321C" w:rsidRPr="000B0D3A">
        <w:rPr>
          <w:rFonts w:cs="Times New Roman"/>
        </w:rPr>
        <w:t>s</w:t>
      </w:r>
      <w:r w:rsidR="000C7251" w:rsidRPr="000B0D3A">
        <w:rPr>
          <w:rFonts w:cs="Times New Roman"/>
        </w:rPr>
        <w:t xml:space="preserve"> to request, consider, and use evidence independent of J-PAL.</w:t>
      </w:r>
    </w:p>
    <w:p w14:paraId="05CD8CB1" w14:textId="3E12E39D" w:rsidR="0093569E" w:rsidRPr="000B0D3A" w:rsidRDefault="0093569E" w:rsidP="003E65B5">
      <w:pPr>
        <w:jc w:val="both"/>
        <w:rPr>
          <w:rFonts w:cs="Times New Roman"/>
        </w:rPr>
      </w:pPr>
      <w:r w:rsidRPr="000B0D3A">
        <w:rPr>
          <w:rFonts w:cs="Times New Roman"/>
        </w:rPr>
        <w:t xml:space="preserve">While TNP2K and Bappenas are </w:t>
      </w:r>
      <w:r w:rsidR="009B684F" w:rsidRPr="000B0D3A">
        <w:rPr>
          <w:rFonts w:cs="Times New Roman"/>
        </w:rPr>
        <w:t>leading the charge to use</w:t>
      </w:r>
      <w:r w:rsidRPr="000B0D3A">
        <w:rPr>
          <w:rFonts w:cs="Times New Roman"/>
        </w:rPr>
        <w:t xml:space="preserve"> data and evidence to i</w:t>
      </w:r>
      <w:r w:rsidR="000510A5" w:rsidRPr="000B0D3A">
        <w:rPr>
          <w:rFonts w:cs="Times New Roman"/>
        </w:rPr>
        <w:t>mprove policy</w:t>
      </w:r>
      <w:r w:rsidRPr="000B0D3A">
        <w:rPr>
          <w:rFonts w:cs="Times New Roman"/>
        </w:rPr>
        <w:t xml:space="preserve">, most of Indonesia’s social policies still emerge largely through trial and error, often in response to a shock, and </w:t>
      </w:r>
      <w:r w:rsidR="00134C95" w:rsidRPr="000B0D3A">
        <w:rPr>
          <w:rFonts w:cs="Times New Roman"/>
        </w:rPr>
        <w:t xml:space="preserve">struggle </w:t>
      </w:r>
      <w:r w:rsidRPr="000B0D3A">
        <w:rPr>
          <w:rFonts w:cs="Times New Roman"/>
        </w:rPr>
        <w:t xml:space="preserve">to anticipate key implementation challenges. </w:t>
      </w:r>
      <w:r w:rsidR="00946983" w:rsidRPr="000B0D3A">
        <w:rPr>
          <w:rFonts w:cs="Times New Roman"/>
        </w:rPr>
        <w:t>W</w:t>
      </w:r>
      <w:r w:rsidRPr="000B0D3A">
        <w:rPr>
          <w:rFonts w:cs="Times New Roman"/>
        </w:rPr>
        <w:t xml:space="preserve">hen it is feasible and cost-effective, it is important to </w:t>
      </w:r>
      <w:r w:rsidR="00946983" w:rsidRPr="000B0D3A">
        <w:rPr>
          <w:rFonts w:cs="Times New Roman"/>
        </w:rPr>
        <w:t>monitor and evaluate</w:t>
      </w:r>
      <w:r w:rsidRPr="000B0D3A">
        <w:rPr>
          <w:rFonts w:cs="Times New Roman"/>
        </w:rPr>
        <w:t xml:space="preserve"> major programs and policy reforms at the pilot stage, to test whether they work and identify implementation challenges and solutions early before they are rolled out nationwide</w:t>
      </w:r>
      <w:r w:rsidR="005B321C" w:rsidRPr="000B0D3A">
        <w:rPr>
          <w:rFonts w:cs="Times New Roman"/>
        </w:rPr>
        <w:t>,</w:t>
      </w:r>
      <w:r w:rsidRPr="000B0D3A">
        <w:rPr>
          <w:rFonts w:cs="Times New Roman"/>
        </w:rPr>
        <w:t xml:space="preserve"> in order to ensure that government and aid funds are used wisely to boost economic development.  </w:t>
      </w:r>
    </w:p>
    <w:p w14:paraId="2B455B4A" w14:textId="123EE79E" w:rsidR="007433B9" w:rsidRPr="000B0D3A" w:rsidRDefault="009B684F" w:rsidP="003E65B5">
      <w:pPr>
        <w:spacing w:before="240" w:after="240"/>
        <w:jc w:val="both"/>
        <w:rPr>
          <w:rFonts w:cs="Times New Roman"/>
        </w:rPr>
      </w:pPr>
      <w:r w:rsidRPr="000B0D3A">
        <w:rPr>
          <w:rFonts w:cs="Times New Roman"/>
        </w:rPr>
        <w:t>In some cases,</w:t>
      </w:r>
      <w:r w:rsidR="00946983" w:rsidRPr="000B0D3A">
        <w:rPr>
          <w:rFonts w:cs="Times New Roman"/>
        </w:rPr>
        <w:t xml:space="preserve"> </w:t>
      </w:r>
      <w:r w:rsidRPr="000B0D3A">
        <w:rPr>
          <w:rFonts w:cs="Times New Roman"/>
        </w:rPr>
        <w:t xml:space="preserve">programs </w:t>
      </w:r>
      <w:r w:rsidR="00946983" w:rsidRPr="000B0D3A">
        <w:rPr>
          <w:rFonts w:cs="Times New Roman"/>
        </w:rPr>
        <w:t>fail to achieve their ultimate impact</w:t>
      </w:r>
      <w:r w:rsidRPr="000B0D3A">
        <w:rPr>
          <w:rFonts w:cs="Times New Roman"/>
        </w:rPr>
        <w:t xml:space="preserve"> in part</w:t>
      </w:r>
      <w:r w:rsidR="00946983" w:rsidRPr="000B0D3A">
        <w:rPr>
          <w:rFonts w:cs="Times New Roman"/>
        </w:rPr>
        <w:t xml:space="preserve"> because they were not evaluated for effectiveness at a small</w:t>
      </w:r>
      <w:r w:rsidR="00365078" w:rsidRPr="000B0D3A">
        <w:rPr>
          <w:rFonts w:cs="Times New Roman"/>
        </w:rPr>
        <w:t xml:space="preserve"> </w:t>
      </w:r>
      <w:r w:rsidR="00946983" w:rsidRPr="000B0D3A">
        <w:rPr>
          <w:rFonts w:cs="Times New Roman"/>
        </w:rPr>
        <w:t xml:space="preserve">scale before launching them nationwide. </w:t>
      </w:r>
      <w:r w:rsidR="0093569E" w:rsidRPr="000B0D3A">
        <w:rPr>
          <w:rFonts w:cs="Times New Roman"/>
        </w:rPr>
        <w:t>For example, Indonesia’s Teacher Law and certification program doubled salaries for public school teachers in order to improve the quality of teaching and ultimately increase student test scores. This was not evaluated prior to the law’s passage, but a J-PAL affiliated professor worked with the GoI’s Ministry of Education</w:t>
      </w:r>
      <w:r w:rsidRPr="000B0D3A">
        <w:rPr>
          <w:rFonts w:cs="Times New Roman"/>
        </w:rPr>
        <w:t xml:space="preserve"> and Culture</w:t>
      </w:r>
      <w:r w:rsidR="004C2B4D" w:rsidRPr="000B0D3A">
        <w:rPr>
          <w:rFonts w:cs="Times New Roman"/>
        </w:rPr>
        <w:t xml:space="preserve"> (MoEC)</w:t>
      </w:r>
      <w:r w:rsidR="0093569E" w:rsidRPr="000B0D3A">
        <w:rPr>
          <w:rFonts w:cs="Times New Roman"/>
        </w:rPr>
        <w:t xml:space="preserve"> after the law was passed to test its impact</w:t>
      </w:r>
      <w:r w:rsidR="007433B9" w:rsidRPr="000B0D3A">
        <w:rPr>
          <w:rFonts w:cs="Times New Roman"/>
        </w:rPr>
        <w:t xml:space="preserve"> using a randomized evaluation</w:t>
      </w:r>
      <w:r w:rsidR="0093569E" w:rsidRPr="000B0D3A">
        <w:rPr>
          <w:rFonts w:cs="Times New Roman"/>
        </w:rPr>
        <w:t xml:space="preserve"> and found that it did not lead to any measurable improvements in student learning. Had the evaluation been done in advance of the nationwide scale-up, </w:t>
      </w:r>
      <w:r w:rsidR="004714CB" w:rsidRPr="000B0D3A">
        <w:rPr>
          <w:rFonts w:cs="Times New Roman"/>
        </w:rPr>
        <w:t>perhaps a portion</w:t>
      </w:r>
      <w:r w:rsidR="007A77D5" w:rsidRPr="000B0D3A">
        <w:rPr>
          <w:rFonts w:cs="Times New Roman"/>
        </w:rPr>
        <w:t xml:space="preserve"> of </w:t>
      </w:r>
      <w:r w:rsidR="0093569E" w:rsidRPr="000B0D3A">
        <w:rPr>
          <w:rFonts w:cs="Times New Roman"/>
        </w:rPr>
        <w:t xml:space="preserve">the </w:t>
      </w:r>
      <w:r w:rsidR="00C0064A" w:rsidRPr="000B0D3A">
        <w:rPr>
          <w:rFonts w:cs="Times New Roman"/>
        </w:rPr>
        <w:t xml:space="preserve">USD </w:t>
      </w:r>
      <w:r w:rsidR="0093569E" w:rsidRPr="000B0D3A">
        <w:rPr>
          <w:rFonts w:cs="Times New Roman"/>
        </w:rPr>
        <w:t>5 billion in additional annual spending on salaries</w:t>
      </w:r>
      <w:r w:rsidR="005B321C" w:rsidRPr="000B0D3A">
        <w:rPr>
          <w:rFonts w:cs="Times New Roman"/>
        </w:rPr>
        <w:t>,</w:t>
      </w:r>
      <w:r w:rsidR="0093569E" w:rsidRPr="000B0D3A">
        <w:rPr>
          <w:rFonts w:cs="Times New Roman"/>
        </w:rPr>
        <w:t xml:space="preserve"> </w:t>
      </w:r>
      <w:r w:rsidR="005B321C" w:rsidRPr="000B0D3A">
        <w:rPr>
          <w:rFonts w:cs="Times New Roman"/>
        </w:rPr>
        <w:t>which</w:t>
      </w:r>
      <w:r w:rsidR="0093569E" w:rsidRPr="000B0D3A">
        <w:rPr>
          <w:rFonts w:cs="Times New Roman"/>
        </w:rPr>
        <w:t xml:space="preserve"> will be in place once this policy is fully implemented</w:t>
      </w:r>
      <w:r w:rsidR="005B321C" w:rsidRPr="000B0D3A">
        <w:rPr>
          <w:rFonts w:cs="Times New Roman"/>
        </w:rPr>
        <w:t>,</w:t>
      </w:r>
      <w:r w:rsidR="0093569E" w:rsidRPr="000B0D3A">
        <w:rPr>
          <w:rFonts w:cs="Times New Roman"/>
        </w:rPr>
        <w:t xml:space="preserve"> could have been </w:t>
      </w:r>
      <w:r w:rsidR="00055FDD" w:rsidRPr="000B0D3A">
        <w:rPr>
          <w:rFonts w:cs="Times New Roman"/>
        </w:rPr>
        <w:t>considered for</w:t>
      </w:r>
      <w:r w:rsidR="0093569E" w:rsidRPr="000B0D3A">
        <w:rPr>
          <w:rFonts w:cs="Times New Roman"/>
        </w:rPr>
        <w:t xml:space="preserve"> alternative </w:t>
      </w:r>
      <w:r w:rsidR="007433B9" w:rsidRPr="000B0D3A">
        <w:rPr>
          <w:rFonts w:cs="Times New Roman"/>
        </w:rPr>
        <w:t xml:space="preserve">education </w:t>
      </w:r>
      <w:r w:rsidR="0093569E" w:rsidRPr="000B0D3A">
        <w:rPr>
          <w:rFonts w:cs="Times New Roman"/>
        </w:rPr>
        <w:t xml:space="preserve">policies that have been </w:t>
      </w:r>
      <w:r w:rsidR="004714CB" w:rsidRPr="000B0D3A">
        <w:rPr>
          <w:rFonts w:cs="Times New Roman"/>
        </w:rPr>
        <w:t xml:space="preserve">shown </w:t>
      </w:r>
      <w:r w:rsidR="0093569E" w:rsidRPr="000B0D3A">
        <w:rPr>
          <w:rFonts w:cs="Times New Roman"/>
        </w:rPr>
        <w:t>to increase student learning</w:t>
      </w:r>
      <w:r w:rsidR="007433B9" w:rsidRPr="000B0D3A">
        <w:rPr>
          <w:rFonts w:cs="Times New Roman"/>
        </w:rPr>
        <w:t>,</w:t>
      </w:r>
      <w:r w:rsidR="0093569E" w:rsidRPr="000B0D3A">
        <w:rPr>
          <w:rFonts w:cs="Times New Roman"/>
          <w:vertAlign w:val="superscript"/>
        </w:rPr>
        <w:footnoteReference w:id="15"/>
      </w:r>
      <w:r w:rsidR="007433B9" w:rsidRPr="000B0D3A">
        <w:rPr>
          <w:rFonts w:cs="Times New Roman"/>
        </w:rPr>
        <w:t xml:space="preserve"> an important component of increasing human capital and productivity in Indonesia in the long-run. </w:t>
      </w:r>
    </w:p>
    <w:p w14:paraId="7326367B" w14:textId="41C3DEB1" w:rsidR="001A00CC" w:rsidRPr="000B0D3A" w:rsidRDefault="007433B9" w:rsidP="003E65B5">
      <w:pPr>
        <w:spacing w:before="240" w:after="240"/>
        <w:jc w:val="both"/>
        <w:rPr>
          <w:rFonts w:cs="Times New Roman"/>
        </w:rPr>
      </w:pPr>
      <w:r w:rsidRPr="000B0D3A">
        <w:rPr>
          <w:rFonts w:cs="Times New Roman"/>
        </w:rPr>
        <w:t>Similarly, m</w:t>
      </w:r>
      <w:r w:rsidR="00875E51" w:rsidRPr="000B0D3A">
        <w:rPr>
          <w:rFonts w:cs="Times New Roman"/>
        </w:rPr>
        <w:t xml:space="preserve">any of the programs that </w:t>
      </w:r>
      <w:r w:rsidR="004610A4" w:rsidRPr="000B0D3A">
        <w:rPr>
          <w:rFonts w:cs="Times New Roman"/>
        </w:rPr>
        <w:t xml:space="preserve">the GoI has </w:t>
      </w:r>
      <w:r w:rsidRPr="000B0D3A">
        <w:rPr>
          <w:rFonts w:cs="Times New Roman"/>
        </w:rPr>
        <w:t xml:space="preserve">recently </w:t>
      </w:r>
      <w:r w:rsidR="004610A4" w:rsidRPr="000B0D3A">
        <w:rPr>
          <w:rFonts w:cs="Times New Roman"/>
        </w:rPr>
        <w:t>proposed as</w:t>
      </w:r>
      <w:r w:rsidR="00875E51" w:rsidRPr="000B0D3A">
        <w:rPr>
          <w:rFonts w:cs="Times New Roman"/>
        </w:rPr>
        <w:t xml:space="preserve"> promising ways to catalyze inclusive growth remain untested or unproven in Indonesia</w:t>
      </w:r>
      <w:r w:rsidR="000F0DC1" w:rsidRPr="000B0D3A">
        <w:rPr>
          <w:rFonts w:cs="Times New Roman"/>
        </w:rPr>
        <w:t>.</w:t>
      </w:r>
      <w:r w:rsidR="000F0DC1" w:rsidRPr="000B0D3A">
        <w:t xml:space="preserve"> </w:t>
      </w:r>
      <w:r w:rsidR="003A067E" w:rsidRPr="000B0D3A">
        <w:rPr>
          <w:rFonts w:cs="Times New Roman"/>
        </w:rPr>
        <w:t>W</w:t>
      </w:r>
      <w:r w:rsidR="00875E51" w:rsidRPr="000B0D3A">
        <w:rPr>
          <w:rFonts w:cs="Times New Roman"/>
        </w:rPr>
        <w:t>hile t</w:t>
      </w:r>
      <w:r w:rsidR="003A067E" w:rsidRPr="000B0D3A">
        <w:rPr>
          <w:rFonts w:cs="Times New Roman"/>
        </w:rPr>
        <w:t xml:space="preserve">here is </w:t>
      </w:r>
      <w:r w:rsidR="00875E51" w:rsidRPr="000B0D3A">
        <w:rPr>
          <w:rFonts w:cs="Times New Roman"/>
        </w:rPr>
        <w:t xml:space="preserve">evidence from other contexts, little is known about which </w:t>
      </w:r>
      <w:r w:rsidR="00D76A61" w:rsidRPr="000B0D3A">
        <w:rPr>
          <w:rFonts w:cs="Times New Roman"/>
        </w:rPr>
        <w:t>education and health investments</w:t>
      </w:r>
      <w:r w:rsidR="00875E51" w:rsidRPr="000B0D3A">
        <w:rPr>
          <w:rFonts w:cs="Times New Roman"/>
        </w:rPr>
        <w:t>, vocational training programs, and labor policies can promote greater labor market mobility and help Indonesians move into more p</w:t>
      </w:r>
      <w:r w:rsidR="00D76A61" w:rsidRPr="000B0D3A">
        <w:rPr>
          <w:rFonts w:cs="Times New Roman"/>
        </w:rPr>
        <w:t xml:space="preserve">roductive and higher-wage jobs. </w:t>
      </w:r>
      <w:r w:rsidR="003A067E" w:rsidRPr="000B0D3A">
        <w:rPr>
          <w:rFonts w:cs="Times New Roman"/>
        </w:rPr>
        <w:t xml:space="preserve">J-PAL SEA is already working to </w:t>
      </w:r>
      <w:r w:rsidR="0060294C" w:rsidRPr="000B0D3A">
        <w:rPr>
          <w:rFonts w:cs="Times New Roman"/>
        </w:rPr>
        <w:t xml:space="preserve">help </w:t>
      </w:r>
      <w:r w:rsidR="003A067E" w:rsidRPr="000B0D3A">
        <w:rPr>
          <w:rFonts w:cs="Times New Roman"/>
        </w:rPr>
        <w:t xml:space="preserve">address this knowledge gap by conducting pilot research and developing a full-scale study to evaluate whether reducing the cost of migration in Indonesia can help people secure better jobs. </w:t>
      </w:r>
    </w:p>
    <w:p w14:paraId="41981570" w14:textId="0570754D" w:rsidR="00D76A61" w:rsidRPr="000B0D3A" w:rsidRDefault="003A067E" w:rsidP="003E65B5">
      <w:pPr>
        <w:spacing w:before="240" w:after="240"/>
        <w:jc w:val="both"/>
        <w:rPr>
          <w:rFonts w:cs="Times New Roman"/>
        </w:rPr>
      </w:pPr>
      <w:r w:rsidRPr="000B0D3A">
        <w:rPr>
          <w:rFonts w:cs="Times New Roman"/>
        </w:rPr>
        <w:t>We are also exploring opportunities to evaluate programs or policies related to vocational training</w:t>
      </w:r>
      <w:r w:rsidR="004134B2" w:rsidRPr="000B0D3A">
        <w:rPr>
          <w:rFonts w:cs="Times New Roman"/>
        </w:rPr>
        <w:t>. I</w:t>
      </w:r>
      <w:r w:rsidRPr="000B0D3A">
        <w:rPr>
          <w:rFonts w:cs="Times New Roman"/>
        </w:rPr>
        <w:t>n late 2016, five government ministries signed an MoU to strengthen Indonesia’s struggling vocational school system</w:t>
      </w:r>
      <w:r w:rsidR="004134B2" w:rsidRPr="000B0D3A">
        <w:rPr>
          <w:rFonts w:cs="Times New Roman"/>
        </w:rPr>
        <w:t>. Yet there is little evidence from impact evaluations in Indonesia on this topic and the evidence from</w:t>
      </w:r>
      <w:r w:rsidR="0084255B" w:rsidRPr="000B0D3A">
        <w:rPr>
          <w:rFonts w:cs="Times New Roman"/>
        </w:rPr>
        <w:t xml:space="preserve"> </w:t>
      </w:r>
      <w:r w:rsidR="004134B2" w:rsidRPr="000B0D3A">
        <w:rPr>
          <w:rFonts w:cs="Times New Roman"/>
        </w:rPr>
        <w:t>randomized evaluations of vocational training programs in other countries suggest their impact on jobs and employment is mixed</w:t>
      </w:r>
      <w:r w:rsidR="00A27DAF" w:rsidRPr="000B0D3A">
        <w:rPr>
          <w:rFonts w:cs="Times New Roman"/>
        </w:rPr>
        <w:t>.</w:t>
      </w:r>
      <w:r w:rsidR="0084255B" w:rsidRPr="000B0D3A">
        <w:rPr>
          <w:rStyle w:val="FootnoteReference"/>
          <w:rFonts w:cs="Times New Roman"/>
        </w:rPr>
        <w:footnoteReference w:id="16"/>
      </w:r>
      <w:r w:rsidR="004134B2" w:rsidRPr="000B0D3A">
        <w:rPr>
          <w:rFonts w:cs="Times New Roman"/>
        </w:rPr>
        <w:t xml:space="preserve"> </w:t>
      </w:r>
    </w:p>
    <w:p w14:paraId="0D988899" w14:textId="7BCC6FC7" w:rsidR="00875E51" w:rsidRPr="000B0D3A" w:rsidRDefault="007B287A" w:rsidP="003E65B5">
      <w:pPr>
        <w:spacing w:before="240" w:after="240"/>
        <w:jc w:val="both"/>
        <w:rPr>
          <w:rFonts w:cs="Times New Roman"/>
        </w:rPr>
      </w:pPr>
      <w:r w:rsidRPr="000B0D3A">
        <w:rPr>
          <w:rFonts w:cs="Times New Roman"/>
        </w:rPr>
        <w:t>A second key knowledge gap relates to financial inclusion, entrepreneurship, and the po</w:t>
      </w:r>
      <w:r w:rsidR="0088710A" w:rsidRPr="000B0D3A">
        <w:rPr>
          <w:rFonts w:cs="Times New Roman"/>
        </w:rPr>
        <w:t>tential</w:t>
      </w:r>
      <w:r w:rsidRPr="000B0D3A">
        <w:rPr>
          <w:rFonts w:cs="Times New Roman"/>
        </w:rPr>
        <w:t xml:space="preserve"> of small businesses to contribute to job creation and economic growth. T</w:t>
      </w:r>
      <w:r w:rsidR="00875E51" w:rsidRPr="000B0D3A">
        <w:rPr>
          <w:rFonts w:cs="Times New Roman"/>
        </w:rPr>
        <w:t>here is a wealth of knowledge about the impact of financial services like credit, insurance, and digital finance from other contexts that can be aggregated and used to design and test products to help businesses become more profitable in Indonesia, for example to help improve programs like</w:t>
      </w:r>
      <w:r w:rsidR="00197F6C" w:rsidRPr="000B0D3A">
        <w:rPr>
          <w:rFonts w:cs="Times New Roman"/>
        </w:rPr>
        <w:t xml:space="preserve"> </w:t>
      </w:r>
      <w:r w:rsidR="00875E51" w:rsidRPr="000B0D3A">
        <w:rPr>
          <w:rFonts w:cs="Times New Roman"/>
        </w:rPr>
        <w:t>KUR. J-PAL SEA is currently developing a new study in partnership with a large public bank</w:t>
      </w:r>
      <w:r w:rsidR="005B321C" w:rsidRPr="000B0D3A">
        <w:rPr>
          <w:rFonts w:cs="Times New Roman"/>
        </w:rPr>
        <w:t xml:space="preserve">, which </w:t>
      </w:r>
      <w:r w:rsidR="00875E51" w:rsidRPr="000B0D3A">
        <w:rPr>
          <w:rFonts w:cs="Times New Roman"/>
        </w:rPr>
        <w:t>will be supported in part by this proposal</w:t>
      </w:r>
      <w:r w:rsidR="005B321C" w:rsidRPr="000B0D3A">
        <w:rPr>
          <w:rFonts w:cs="Times New Roman"/>
        </w:rPr>
        <w:t>,</w:t>
      </w:r>
      <w:r w:rsidR="00875E51" w:rsidRPr="000B0D3A">
        <w:rPr>
          <w:rFonts w:cs="Times New Roman"/>
        </w:rPr>
        <w:t xml:space="preserve"> to test the impact of branchless banking on women entrepreneurs, and another to test whether credit products that are tailored to farmers’ needs can help them invest and earn more. </w:t>
      </w:r>
    </w:p>
    <w:p w14:paraId="2FBD03BD" w14:textId="1EA784D8" w:rsidR="00875E51" w:rsidRPr="000B0D3A" w:rsidRDefault="00875E51" w:rsidP="003E65B5">
      <w:pPr>
        <w:spacing w:before="240" w:after="240"/>
        <w:jc w:val="both"/>
        <w:rPr>
          <w:rFonts w:cs="Times New Roman"/>
        </w:rPr>
      </w:pPr>
      <w:r w:rsidRPr="000B0D3A">
        <w:rPr>
          <w:rFonts w:cs="Times New Roman"/>
        </w:rPr>
        <w:t xml:space="preserve">Tax policy is another </w:t>
      </w:r>
      <w:r w:rsidR="008A2E62" w:rsidRPr="000B0D3A">
        <w:rPr>
          <w:rFonts w:cs="Times New Roman"/>
        </w:rPr>
        <w:t xml:space="preserve">key </w:t>
      </w:r>
      <w:r w:rsidRPr="000B0D3A">
        <w:rPr>
          <w:rFonts w:cs="Times New Roman"/>
        </w:rPr>
        <w:t xml:space="preserve">area where evidence is lacking and sorely needed to help the GoI finance reforms to create inclusive growth, and which J-PAL aims to pursue under this grant. Finance Minister </w:t>
      </w:r>
      <w:r w:rsidR="00FF7468" w:rsidRPr="000B0D3A">
        <w:rPr>
          <w:rFonts w:cs="Times New Roman"/>
        </w:rPr>
        <w:t xml:space="preserve">Dr. </w:t>
      </w:r>
      <w:r w:rsidRPr="000B0D3A">
        <w:rPr>
          <w:rFonts w:cs="Times New Roman"/>
        </w:rPr>
        <w:t xml:space="preserve">Sri Mulyani </w:t>
      </w:r>
      <w:r w:rsidR="00197F6C" w:rsidRPr="000B0D3A">
        <w:rPr>
          <w:rFonts w:cs="Times New Roman"/>
        </w:rPr>
        <w:t xml:space="preserve">Indrawati </w:t>
      </w:r>
      <w:r w:rsidRPr="000B0D3A">
        <w:rPr>
          <w:rFonts w:cs="Times New Roman"/>
        </w:rPr>
        <w:t>is keen to understand how improv</w:t>
      </w:r>
      <w:r w:rsidR="00A27DAF" w:rsidRPr="000B0D3A">
        <w:rPr>
          <w:rFonts w:cs="Times New Roman"/>
        </w:rPr>
        <w:t>ing human resource management in</w:t>
      </w:r>
      <w:r w:rsidRPr="000B0D3A">
        <w:rPr>
          <w:rFonts w:cs="Times New Roman"/>
        </w:rPr>
        <w:t xml:space="preserve"> her team (e.g. performance pay, salary changes, organizational structure of audits, etc.) can improve tax collection. Furthermore, in July 2016, President </w:t>
      </w:r>
      <w:r w:rsidR="00E861D3" w:rsidRPr="000B0D3A">
        <w:rPr>
          <w:rFonts w:cs="Times New Roman"/>
        </w:rPr>
        <w:t xml:space="preserve">Joko </w:t>
      </w:r>
      <w:r w:rsidRPr="000B0D3A">
        <w:rPr>
          <w:rFonts w:cs="Times New Roman"/>
        </w:rPr>
        <w:t xml:space="preserve">Widodo’s administration launched a Tax Amnesty plan to reward large tax evaders for repatriating their money to Indonesia, and is more than half way to reaching its goal of raising </w:t>
      </w:r>
      <w:r w:rsidR="00E861D3" w:rsidRPr="000B0D3A">
        <w:rPr>
          <w:rFonts w:cs="Times New Roman"/>
        </w:rPr>
        <w:t xml:space="preserve">IDR </w:t>
      </w:r>
      <w:r w:rsidRPr="000B0D3A">
        <w:rPr>
          <w:rFonts w:cs="Times New Roman"/>
        </w:rPr>
        <w:t>165 trillion in tax revenue.</w:t>
      </w:r>
      <w:r w:rsidRPr="000B0D3A">
        <w:rPr>
          <w:rStyle w:val="FootnoteReference"/>
          <w:rFonts w:cs="Times New Roman"/>
        </w:rPr>
        <w:footnoteReference w:id="17"/>
      </w:r>
      <w:r w:rsidRPr="000B0D3A">
        <w:rPr>
          <w:rFonts w:cs="Times New Roman"/>
        </w:rPr>
        <w:t xml:space="preserve"> The goal of the amnesty was to bring in information on who has assets where, who is a likely tax evader, and by how much. However, this new wealth of “big data” generates new policy questions. Specifically, how should the data be used and who should the </w:t>
      </w:r>
      <w:r w:rsidR="005B321C" w:rsidRPr="000B0D3A">
        <w:rPr>
          <w:rFonts w:cs="Times New Roman"/>
        </w:rPr>
        <w:t xml:space="preserve">GoI </w:t>
      </w:r>
      <w:r w:rsidRPr="000B0D3A">
        <w:rPr>
          <w:rFonts w:cs="Times New Roman"/>
        </w:rPr>
        <w:t>audit</w:t>
      </w:r>
      <w:r w:rsidR="0084255B" w:rsidRPr="000B0D3A">
        <w:rPr>
          <w:rFonts w:cs="Times New Roman"/>
        </w:rPr>
        <w:t xml:space="preserve"> going forward</w:t>
      </w:r>
      <w:r w:rsidRPr="000B0D3A">
        <w:rPr>
          <w:rFonts w:cs="Times New Roman"/>
        </w:rPr>
        <w:t>? J-PAL SEA is developing a new partnership with the Directorate General of Tax</w:t>
      </w:r>
      <w:r w:rsidR="004134B2" w:rsidRPr="000B0D3A">
        <w:rPr>
          <w:rFonts w:cs="Times New Roman"/>
        </w:rPr>
        <w:t xml:space="preserve"> (DG Tax)</w:t>
      </w:r>
      <w:r w:rsidRPr="000B0D3A">
        <w:rPr>
          <w:rFonts w:cs="Times New Roman"/>
        </w:rPr>
        <w:t xml:space="preserve"> to evaluate the impact of </w:t>
      </w:r>
      <w:r w:rsidR="0084255B" w:rsidRPr="000B0D3A">
        <w:rPr>
          <w:rFonts w:cs="Times New Roman"/>
        </w:rPr>
        <w:t>its past</w:t>
      </w:r>
      <w:r w:rsidRPr="000B0D3A">
        <w:rPr>
          <w:rFonts w:cs="Times New Roman"/>
        </w:rPr>
        <w:t xml:space="preserve"> tax reforms (including performance incentives) and to try to help the GoI design and test new ways to </w:t>
      </w:r>
      <w:r w:rsidR="0084255B" w:rsidRPr="000B0D3A">
        <w:rPr>
          <w:rFonts w:cs="Times New Roman"/>
        </w:rPr>
        <w:t>improve tax collection</w:t>
      </w:r>
      <w:r w:rsidRPr="000B0D3A">
        <w:rPr>
          <w:rFonts w:cs="Times New Roman"/>
        </w:rPr>
        <w:t xml:space="preserve">. </w:t>
      </w:r>
    </w:p>
    <w:p w14:paraId="1DC88926" w14:textId="76290816" w:rsidR="00BC16EF" w:rsidRPr="000B0D3A" w:rsidRDefault="004134B2" w:rsidP="003E65B5">
      <w:pPr>
        <w:spacing w:before="240" w:after="240"/>
        <w:jc w:val="both"/>
        <w:rPr>
          <w:rFonts w:cs="Times New Roman"/>
        </w:rPr>
      </w:pPr>
      <w:r w:rsidRPr="000B0D3A">
        <w:rPr>
          <w:rFonts w:cs="Times New Roman"/>
        </w:rPr>
        <w:t>Last</w:t>
      </w:r>
      <w:r w:rsidR="005B321C" w:rsidRPr="000B0D3A">
        <w:rPr>
          <w:rFonts w:cs="Times New Roman"/>
        </w:rPr>
        <w:t>ly</w:t>
      </w:r>
      <w:r w:rsidRPr="000B0D3A">
        <w:rPr>
          <w:rFonts w:cs="Times New Roman"/>
        </w:rPr>
        <w:t>, a</w:t>
      </w:r>
      <w:r w:rsidR="00875E51" w:rsidRPr="000B0D3A">
        <w:rPr>
          <w:rFonts w:cs="Times New Roman"/>
        </w:rPr>
        <w:t xml:space="preserve">s the GoI </w:t>
      </w:r>
      <w:r w:rsidR="005B321C" w:rsidRPr="000B0D3A">
        <w:rPr>
          <w:rFonts w:cs="Times New Roman"/>
        </w:rPr>
        <w:t>becomes</w:t>
      </w:r>
      <w:r w:rsidR="00875E51" w:rsidRPr="000B0D3A">
        <w:rPr>
          <w:rFonts w:cs="Times New Roman"/>
        </w:rPr>
        <w:t xml:space="preserve"> more sophisticated in its ability to deliver social protection and is poised to adopt emerging technologies to help in its delivery, important new questions relating to the role of policy in alleviating poverty and inequality arise. At the forefront of this is whether technologies like mobile money can improve the delivery of government transfer programs to vulnerable groups like women and the disabled and whether converting transfers to voucher programs </w:t>
      </w:r>
      <w:r w:rsidR="00BC16EF" w:rsidRPr="000B0D3A">
        <w:rPr>
          <w:rFonts w:cs="Times New Roman"/>
        </w:rPr>
        <w:t>can</w:t>
      </w:r>
      <w:r w:rsidR="00875E51" w:rsidRPr="000B0D3A">
        <w:rPr>
          <w:rFonts w:cs="Times New Roman"/>
        </w:rPr>
        <w:t xml:space="preserve"> help stimulate small business and entrepreneurship. J-PAL SEA is working closely with TNP2K to plan a new study on the 44-city pilot of the reform to convert Raskin to a voucher program to generate evidence on these very questions.</w:t>
      </w:r>
      <w:r w:rsidR="00BC16EF" w:rsidRPr="000B0D3A">
        <w:rPr>
          <w:rFonts w:cs="Times New Roman"/>
        </w:rPr>
        <w:t xml:space="preserve"> </w:t>
      </w:r>
    </w:p>
    <w:p w14:paraId="560FE857" w14:textId="77777777" w:rsidR="00525A07" w:rsidRPr="000B0D3A" w:rsidRDefault="00525A07" w:rsidP="007A77D5">
      <w:pPr>
        <w:spacing w:before="240" w:after="240"/>
        <w:jc w:val="both"/>
        <w:rPr>
          <w:rFonts w:asciiTheme="majorHAnsi" w:eastAsiaTheme="majorEastAsia" w:hAnsiTheme="majorHAnsi" w:cstheme="majorBidi"/>
          <w:color w:val="AF3F16" w:themeColor="accent1" w:themeShade="BF"/>
          <w:sz w:val="24"/>
          <w:szCs w:val="24"/>
        </w:rPr>
      </w:pPr>
    </w:p>
    <w:p w14:paraId="562392B5" w14:textId="77777777" w:rsidR="00525A07" w:rsidRPr="000B0D3A" w:rsidRDefault="00525A07" w:rsidP="007A77D5">
      <w:pPr>
        <w:spacing w:before="240" w:after="240"/>
        <w:jc w:val="both"/>
        <w:rPr>
          <w:rFonts w:asciiTheme="majorHAnsi" w:eastAsiaTheme="majorEastAsia" w:hAnsiTheme="majorHAnsi" w:cstheme="majorBidi"/>
          <w:color w:val="AF3F16" w:themeColor="accent1" w:themeShade="BF"/>
          <w:sz w:val="24"/>
          <w:szCs w:val="24"/>
        </w:rPr>
      </w:pPr>
    </w:p>
    <w:p w14:paraId="4B87101A" w14:textId="77777777" w:rsidR="00525A07" w:rsidRPr="000B0D3A" w:rsidRDefault="00525A07" w:rsidP="007A77D5">
      <w:pPr>
        <w:spacing w:before="240" w:after="240"/>
        <w:jc w:val="both"/>
        <w:rPr>
          <w:rFonts w:asciiTheme="majorHAnsi" w:eastAsiaTheme="majorEastAsia" w:hAnsiTheme="majorHAnsi" w:cstheme="majorBidi"/>
          <w:color w:val="AF3F16" w:themeColor="accent1" w:themeShade="BF"/>
          <w:sz w:val="24"/>
          <w:szCs w:val="24"/>
        </w:rPr>
      </w:pPr>
    </w:p>
    <w:p w14:paraId="4CB1908E" w14:textId="77777777" w:rsidR="00525A07" w:rsidRPr="000B0D3A" w:rsidRDefault="00525A07" w:rsidP="007A77D5">
      <w:pPr>
        <w:spacing w:before="240" w:after="240"/>
        <w:jc w:val="both"/>
        <w:rPr>
          <w:rFonts w:asciiTheme="majorHAnsi" w:eastAsiaTheme="majorEastAsia" w:hAnsiTheme="majorHAnsi" w:cstheme="majorBidi"/>
          <w:color w:val="AF3F16" w:themeColor="accent1" w:themeShade="BF"/>
          <w:sz w:val="24"/>
          <w:szCs w:val="24"/>
        </w:rPr>
      </w:pPr>
    </w:p>
    <w:p w14:paraId="68887326" w14:textId="39855F9B" w:rsidR="00381BD2" w:rsidRPr="000B0D3A" w:rsidRDefault="00AF01DC" w:rsidP="007A77D5">
      <w:pPr>
        <w:spacing w:before="240" w:after="240"/>
        <w:jc w:val="both"/>
        <w:rPr>
          <w:rFonts w:asciiTheme="majorHAnsi" w:eastAsiaTheme="majorEastAsia" w:hAnsiTheme="majorHAnsi" w:cstheme="majorBidi"/>
          <w:color w:val="AF3F16" w:themeColor="accent1" w:themeShade="BF"/>
          <w:sz w:val="24"/>
          <w:szCs w:val="24"/>
        </w:rPr>
      </w:pPr>
      <w:r w:rsidRPr="000B0D3A">
        <w:rPr>
          <w:rFonts w:asciiTheme="majorHAnsi" w:eastAsiaTheme="majorEastAsia" w:hAnsiTheme="majorHAnsi" w:cstheme="majorBidi"/>
          <w:color w:val="AF3F16" w:themeColor="accent1" w:themeShade="BF"/>
          <w:sz w:val="24"/>
          <w:szCs w:val="24"/>
        </w:rPr>
        <w:t xml:space="preserve">The </w:t>
      </w:r>
      <w:r w:rsidR="00C53BA1" w:rsidRPr="000B0D3A">
        <w:rPr>
          <w:rFonts w:asciiTheme="majorHAnsi" w:eastAsiaTheme="majorEastAsia" w:hAnsiTheme="majorHAnsi" w:cstheme="majorBidi"/>
          <w:color w:val="AF3F16" w:themeColor="accent1" w:themeShade="BF"/>
          <w:sz w:val="24"/>
          <w:szCs w:val="24"/>
        </w:rPr>
        <w:t>supply of and demand for</w:t>
      </w:r>
      <w:r w:rsidR="00381BD2" w:rsidRPr="000B0D3A">
        <w:rPr>
          <w:rFonts w:asciiTheme="majorHAnsi" w:eastAsiaTheme="majorEastAsia" w:hAnsiTheme="majorHAnsi" w:cstheme="majorBidi"/>
          <w:color w:val="AF3F16" w:themeColor="accent1" w:themeShade="BF"/>
          <w:sz w:val="24"/>
          <w:szCs w:val="24"/>
        </w:rPr>
        <w:t xml:space="preserve"> rigorous </w:t>
      </w:r>
      <w:r w:rsidR="001A5BCA" w:rsidRPr="000B0D3A">
        <w:rPr>
          <w:rFonts w:asciiTheme="majorHAnsi" w:eastAsiaTheme="majorEastAsia" w:hAnsiTheme="majorHAnsi" w:cstheme="majorBidi"/>
          <w:color w:val="AF3F16" w:themeColor="accent1" w:themeShade="BF"/>
          <w:sz w:val="24"/>
          <w:szCs w:val="24"/>
        </w:rPr>
        <w:t>evidence</w:t>
      </w:r>
      <w:r w:rsidRPr="000B0D3A">
        <w:rPr>
          <w:rFonts w:asciiTheme="majorHAnsi" w:eastAsiaTheme="majorEastAsia" w:hAnsiTheme="majorHAnsi" w:cstheme="majorBidi"/>
          <w:color w:val="AF3F16" w:themeColor="accent1" w:themeShade="BF"/>
          <w:sz w:val="24"/>
          <w:szCs w:val="24"/>
        </w:rPr>
        <w:t xml:space="preserve"> to improve policy in Indonesia</w:t>
      </w:r>
    </w:p>
    <w:p w14:paraId="2E3DA443" w14:textId="75380F2D" w:rsidR="00CE3430" w:rsidRPr="000B0D3A" w:rsidRDefault="00CE3430" w:rsidP="007A77D5">
      <w:pPr>
        <w:spacing w:before="240" w:after="240"/>
        <w:jc w:val="both"/>
      </w:pPr>
      <w:r w:rsidRPr="000B0D3A">
        <w:t xml:space="preserve">It is clear that many policies could be improved using evidence from existing and new impact evaluations. The ecosystem of evidence-informed policymaking in Indonesia is growing, but still nascent. It is limited in both the supply of and demand for evidence. </w:t>
      </w:r>
    </w:p>
    <w:p w14:paraId="363BB840" w14:textId="102B01D0" w:rsidR="00CE3430" w:rsidRPr="000B0D3A" w:rsidRDefault="00CE3430" w:rsidP="007A77D5">
      <w:pPr>
        <w:spacing w:before="240" w:after="240"/>
        <w:jc w:val="both"/>
      </w:pPr>
      <w:r w:rsidRPr="000B0D3A">
        <w:t xml:space="preserve">On the supply side, there are only a small number of research organizations and universities in Indonesia that produce rigorous research and policy analysis in response to the </w:t>
      </w:r>
      <w:r w:rsidR="00961854" w:rsidRPr="000B0D3A">
        <w:t xml:space="preserve">GoI’s </w:t>
      </w:r>
      <w:r w:rsidRPr="000B0D3A">
        <w:t xml:space="preserve">development priorities, including </w:t>
      </w:r>
      <w:r w:rsidR="007A77D5" w:rsidRPr="000B0D3A">
        <w:t xml:space="preserve">the </w:t>
      </w:r>
      <w:r w:rsidRPr="000B0D3A">
        <w:t>U</w:t>
      </w:r>
      <w:r w:rsidR="007A77D5" w:rsidRPr="000B0D3A">
        <w:t>niversity of Indonesia (U</w:t>
      </w:r>
      <w:r w:rsidRPr="000B0D3A">
        <w:t>I</w:t>
      </w:r>
      <w:r w:rsidR="007A77D5" w:rsidRPr="000B0D3A">
        <w:t>)</w:t>
      </w:r>
      <w:r w:rsidRPr="000B0D3A">
        <w:t>,</w:t>
      </w:r>
      <w:r w:rsidR="00E861D3" w:rsidRPr="000B0D3A">
        <w:t xml:space="preserve"> Gadjah Mada University (</w:t>
      </w:r>
      <w:r w:rsidRPr="000B0D3A">
        <w:t>UGM</w:t>
      </w:r>
      <w:r w:rsidR="00E861D3" w:rsidRPr="000B0D3A">
        <w:t>)</w:t>
      </w:r>
      <w:r w:rsidRPr="000B0D3A">
        <w:t>, SMERU</w:t>
      </w:r>
      <w:r w:rsidR="00E861D3" w:rsidRPr="000B0D3A">
        <w:t xml:space="preserve"> </w:t>
      </w:r>
      <w:r w:rsidR="007A77D5" w:rsidRPr="000B0D3A">
        <w:t>R</w:t>
      </w:r>
      <w:r w:rsidR="00E861D3" w:rsidRPr="000B0D3A">
        <w:t xml:space="preserve">esearch </w:t>
      </w:r>
      <w:r w:rsidR="007A77D5" w:rsidRPr="000B0D3A">
        <w:t>I</w:t>
      </w:r>
      <w:r w:rsidR="00E861D3" w:rsidRPr="000B0D3A">
        <w:t>nstitute</w:t>
      </w:r>
      <w:r w:rsidRPr="000B0D3A">
        <w:t xml:space="preserve">, and J-PAL SEA. Government agencies often rely on individual professors from Indonesian universities for small advisory inputs. </w:t>
      </w:r>
      <w:r w:rsidR="00BC16EF" w:rsidRPr="000B0D3A">
        <w:t>T</w:t>
      </w:r>
      <w:r w:rsidRPr="000B0D3A">
        <w:t xml:space="preserve">here are </w:t>
      </w:r>
      <w:r w:rsidR="00055FDD" w:rsidRPr="000B0D3A">
        <w:t>few</w:t>
      </w:r>
      <w:r w:rsidRPr="000B0D3A">
        <w:t xml:space="preserve"> high-quality research institutions that GoI can collaborate with on large, multi-year </w:t>
      </w:r>
      <w:r w:rsidR="00BC16EF" w:rsidRPr="000B0D3A">
        <w:t xml:space="preserve">research </w:t>
      </w:r>
      <w:r w:rsidRPr="000B0D3A">
        <w:t xml:space="preserve">partnerships. </w:t>
      </w:r>
      <w:r w:rsidR="001D2CEC" w:rsidRPr="000B0D3A">
        <w:t>Another supply side problem is that e</w:t>
      </w:r>
      <w:r w:rsidRPr="000B0D3A">
        <w:t xml:space="preserve">ven when researchers produce </w:t>
      </w:r>
      <w:r w:rsidR="005D1860" w:rsidRPr="000B0D3A">
        <w:t>high quality</w:t>
      </w:r>
      <w:r w:rsidRPr="000B0D3A">
        <w:t xml:space="preserve"> and relevant studies, </w:t>
      </w:r>
      <w:r w:rsidR="00961854" w:rsidRPr="000B0D3A">
        <w:t xml:space="preserve">they </w:t>
      </w:r>
      <w:r w:rsidR="001D2CEC" w:rsidRPr="000B0D3A">
        <w:t>often fail to communicate</w:t>
      </w:r>
      <w:r w:rsidRPr="000B0D3A">
        <w:t xml:space="preserve"> their results and policy implications in plain language and </w:t>
      </w:r>
      <w:r w:rsidR="001D2CEC" w:rsidRPr="000B0D3A">
        <w:t xml:space="preserve">clear </w:t>
      </w:r>
      <w:r w:rsidRPr="000B0D3A">
        <w:t xml:space="preserve">recommendations that policymakers can </w:t>
      </w:r>
      <w:r w:rsidR="00A36318" w:rsidRPr="000B0D3A">
        <w:t>act on quickly. There is also often a mismatch between the evidence policymakers want and the evidence that exists</w:t>
      </w:r>
      <w:r w:rsidR="00C53BA1" w:rsidRPr="000B0D3A">
        <w:t>.</w:t>
      </w:r>
      <w:r w:rsidR="00A36318" w:rsidRPr="000B0D3A">
        <w:t xml:space="preserve"> </w:t>
      </w:r>
    </w:p>
    <w:p w14:paraId="3B5C0982" w14:textId="7E8F815B" w:rsidR="00942C8C" w:rsidRPr="000B0D3A" w:rsidRDefault="00CE3430" w:rsidP="007A77D5">
      <w:pPr>
        <w:spacing w:before="240" w:after="240"/>
        <w:jc w:val="both"/>
        <w:rPr>
          <w:rFonts w:cs="Times New Roman"/>
        </w:rPr>
      </w:pPr>
      <w:r w:rsidRPr="000B0D3A">
        <w:t>On the demand side,</w:t>
      </w:r>
      <w:r w:rsidR="00915CC3" w:rsidRPr="000B0D3A">
        <w:t xml:space="preserve"> there is significant</w:t>
      </w:r>
      <w:r w:rsidR="009F286A" w:rsidRPr="000B0D3A">
        <w:t xml:space="preserve"> demand for evidence</w:t>
      </w:r>
      <w:r w:rsidR="00915CC3" w:rsidRPr="000B0D3A">
        <w:t xml:space="preserve"> within institutions like TNP2K and Bappenas</w:t>
      </w:r>
      <w:r w:rsidR="009F286A" w:rsidRPr="000B0D3A">
        <w:t>, which we define as</w:t>
      </w:r>
      <w:r w:rsidR="00315074" w:rsidRPr="000B0D3A">
        <w:t xml:space="preserve"> key decision</w:t>
      </w:r>
      <w:r w:rsidR="00915CC3" w:rsidRPr="000B0D3A">
        <w:t>-makers within an institution</w:t>
      </w:r>
      <w:r w:rsidR="009F286A" w:rsidRPr="000B0D3A">
        <w:t xml:space="preserve"> request</w:t>
      </w:r>
      <w:r w:rsidR="00915CC3" w:rsidRPr="000B0D3A">
        <w:t>ing</w:t>
      </w:r>
      <w:r w:rsidR="009F286A" w:rsidRPr="000B0D3A">
        <w:t>, consider</w:t>
      </w:r>
      <w:r w:rsidR="00915CC3" w:rsidRPr="000B0D3A">
        <w:t>ing</w:t>
      </w:r>
      <w:r w:rsidR="009F286A" w:rsidRPr="000B0D3A">
        <w:t>, and/or us</w:t>
      </w:r>
      <w:r w:rsidR="00915CC3" w:rsidRPr="000B0D3A">
        <w:t>ing</w:t>
      </w:r>
      <w:r w:rsidR="009F286A" w:rsidRPr="000B0D3A">
        <w:t xml:space="preserve"> evidence in policy debates and decisions on their own</w:t>
      </w:r>
      <w:r w:rsidR="00915CC3" w:rsidRPr="000B0D3A">
        <w:t>.</w:t>
      </w:r>
      <w:r w:rsidR="00537EF4" w:rsidRPr="000B0D3A">
        <w:t xml:space="preserve"> These agencies frequently reach out to J-PAL SEA and other research organizations for data and evidence on priority policy issues and there are several examples of them using evidence to inform policy debates and decisions. </w:t>
      </w:r>
    </w:p>
    <w:p w14:paraId="7196692B" w14:textId="60857EA2" w:rsidR="001D2CEC" w:rsidRPr="000B0D3A" w:rsidRDefault="00A90A31" w:rsidP="007A77D5">
      <w:pPr>
        <w:spacing w:before="240" w:after="240"/>
        <w:jc w:val="both"/>
        <w:rPr>
          <w:rFonts w:cs="Times New Roman"/>
        </w:rPr>
      </w:pPr>
      <w:r w:rsidRPr="000B0D3A">
        <w:t>Howeve</w:t>
      </w:r>
      <w:r w:rsidR="00B17F02" w:rsidRPr="000B0D3A">
        <w:t>r</w:t>
      </w:r>
      <w:r w:rsidRPr="000B0D3A">
        <w:t>, there is a broader lack of demand for policy-relevant evidence among most decision-makers in government outside of key champions.</w:t>
      </w:r>
      <w:r w:rsidRPr="000B0D3A">
        <w:rPr>
          <w:rFonts w:cs="Times New Roman"/>
        </w:rPr>
        <w:t xml:space="preserve"> </w:t>
      </w:r>
      <w:r w:rsidR="008B492C" w:rsidRPr="000B0D3A">
        <w:rPr>
          <w:rFonts w:cs="Times New Roman"/>
        </w:rPr>
        <w:t xml:space="preserve">The incentive structures for civil servants in most government agencies in Indonesia rarely reward or encourage experimentation and evaluation. </w:t>
      </w:r>
      <w:r w:rsidR="004714CB" w:rsidRPr="000B0D3A">
        <w:rPr>
          <w:rFonts w:cs="Times New Roman"/>
        </w:rPr>
        <w:t>Even w</w:t>
      </w:r>
      <w:r w:rsidR="008B492C" w:rsidRPr="000B0D3A">
        <w:rPr>
          <w:rFonts w:cs="Times New Roman"/>
        </w:rPr>
        <w:t>hen there is demand for evidence</w:t>
      </w:r>
      <w:r w:rsidR="00E05982" w:rsidRPr="000B0D3A">
        <w:rPr>
          <w:rFonts w:cs="Times New Roman"/>
        </w:rPr>
        <w:t xml:space="preserve"> and</w:t>
      </w:r>
      <w:r w:rsidR="00857986" w:rsidRPr="000B0D3A">
        <w:rPr>
          <w:rFonts w:cs="Times New Roman"/>
        </w:rPr>
        <w:t xml:space="preserve"> relevant evidence exists, </w:t>
      </w:r>
      <w:r w:rsidR="008B492C" w:rsidRPr="000B0D3A">
        <w:rPr>
          <w:rFonts w:cs="Times New Roman"/>
        </w:rPr>
        <w:t>decision-makers</w:t>
      </w:r>
      <w:r w:rsidR="008D2A20" w:rsidRPr="000B0D3A">
        <w:rPr>
          <w:rFonts w:cs="Times New Roman"/>
        </w:rPr>
        <w:t xml:space="preserve"> </w:t>
      </w:r>
      <w:r w:rsidR="00A96DA1" w:rsidRPr="000B0D3A">
        <w:rPr>
          <w:rFonts w:cs="Times New Roman"/>
        </w:rPr>
        <w:t xml:space="preserve">may consider </w:t>
      </w:r>
      <w:r w:rsidR="00857986" w:rsidRPr="000B0D3A">
        <w:rPr>
          <w:rFonts w:cs="Times New Roman"/>
        </w:rPr>
        <w:t>it in their</w:t>
      </w:r>
      <w:r w:rsidR="00A96DA1" w:rsidRPr="000B0D3A">
        <w:rPr>
          <w:rFonts w:cs="Times New Roman"/>
        </w:rPr>
        <w:t xml:space="preserve"> </w:t>
      </w:r>
      <w:r w:rsidR="00857986" w:rsidRPr="000B0D3A">
        <w:rPr>
          <w:rFonts w:cs="Times New Roman"/>
        </w:rPr>
        <w:t>deliberation process</w:t>
      </w:r>
      <w:r w:rsidR="006C5CAF" w:rsidRPr="000B0D3A">
        <w:rPr>
          <w:rFonts w:cs="Times New Roman"/>
        </w:rPr>
        <w:t xml:space="preserve">, but ultimately </w:t>
      </w:r>
      <w:r w:rsidR="00961854" w:rsidRPr="000B0D3A">
        <w:rPr>
          <w:rFonts w:cs="Times New Roman"/>
        </w:rPr>
        <w:t xml:space="preserve">may not </w:t>
      </w:r>
      <w:r w:rsidR="006C5CAF" w:rsidRPr="000B0D3A">
        <w:rPr>
          <w:rFonts w:cs="Times New Roman"/>
        </w:rPr>
        <w:t>base their decision</w:t>
      </w:r>
      <w:r w:rsidR="004714CB" w:rsidRPr="000B0D3A">
        <w:rPr>
          <w:rFonts w:cs="Times New Roman"/>
        </w:rPr>
        <w:t>s</w:t>
      </w:r>
      <w:r w:rsidR="006C5CAF" w:rsidRPr="000B0D3A">
        <w:rPr>
          <w:rFonts w:cs="Times New Roman"/>
        </w:rPr>
        <w:t xml:space="preserve"> on it</w:t>
      </w:r>
      <w:r w:rsidR="00055FDD" w:rsidRPr="000B0D3A">
        <w:rPr>
          <w:rFonts w:cs="Times New Roman"/>
        </w:rPr>
        <w:t xml:space="preserve"> because t</w:t>
      </w:r>
      <w:r w:rsidR="00070E90" w:rsidRPr="000B0D3A">
        <w:rPr>
          <w:rFonts w:cs="Times New Roman"/>
        </w:rPr>
        <w:t>here</w:t>
      </w:r>
      <w:r w:rsidR="00875E51" w:rsidRPr="000B0D3A">
        <w:rPr>
          <w:rFonts w:cs="Times New Roman"/>
        </w:rPr>
        <w:t xml:space="preserve"> are many</w:t>
      </w:r>
      <w:r w:rsidR="00CE6735" w:rsidRPr="000B0D3A">
        <w:rPr>
          <w:rFonts w:cs="Times New Roman"/>
        </w:rPr>
        <w:t xml:space="preserve"> other</w:t>
      </w:r>
      <w:r w:rsidR="00875E51" w:rsidRPr="000B0D3A">
        <w:rPr>
          <w:rFonts w:cs="Times New Roman"/>
        </w:rPr>
        <w:t xml:space="preserve"> </w:t>
      </w:r>
      <w:r w:rsidR="008D2A20" w:rsidRPr="000B0D3A">
        <w:rPr>
          <w:rFonts w:cs="Times New Roman"/>
        </w:rPr>
        <w:t xml:space="preserve">important </w:t>
      </w:r>
      <w:r w:rsidR="00875E51" w:rsidRPr="000B0D3A">
        <w:rPr>
          <w:rFonts w:cs="Times New Roman"/>
        </w:rPr>
        <w:t>factors on which politicians and civil servants base p</w:t>
      </w:r>
      <w:r w:rsidR="00070E90" w:rsidRPr="000B0D3A">
        <w:rPr>
          <w:rFonts w:cs="Times New Roman"/>
        </w:rPr>
        <w:t>olicy decisions and design. E</w:t>
      </w:r>
      <w:r w:rsidR="00875E51" w:rsidRPr="000B0D3A">
        <w:rPr>
          <w:rFonts w:cs="Times New Roman"/>
        </w:rPr>
        <w:t xml:space="preserve">vidence of effectiveness is only one </w:t>
      </w:r>
      <w:r w:rsidR="00A36318" w:rsidRPr="000B0D3A">
        <w:rPr>
          <w:rFonts w:cs="Times New Roman"/>
        </w:rPr>
        <w:t>of them</w:t>
      </w:r>
      <w:r w:rsidR="00202615" w:rsidRPr="000B0D3A">
        <w:rPr>
          <w:rFonts w:cs="Times New Roman"/>
        </w:rPr>
        <w:t>; o</w:t>
      </w:r>
      <w:r w:rsidR="001D2CEC" w:rsidRPr="000B0D3A">
        <w:rPr>
          <w:rFonts w:cs="Times New Roman"/>
        </w:rPr>
        <w:t>ther</w:t>
      </w:r>
      <w:r w:rsidR="00875E51" w:rsidRPr="000B0D3A">
        <w:rPr>
          <w:rFonts w:cs="Times New Roman"/>
        </w:rPr>
        <w:t xml:space="preserve"> factors include </w:t>
      </w:r>
      <w:r w:rsidR="001D2CEC" w:rsidRPr="000B0D3A">
        <w:rPr>
          <w:rFonts w:cs="Times New Roman"/>
        </w:rPr>
        <w:t>budget</w:t>
      </w:r>
      <w:r w:rsidR="00875E51" w:rsidRPr="000B0D3A">
        <w:rPr>
          <w:rFonts w:cs="Times New Roman"/>
        </w:rPr>
        <w:t xml:space="preserve">, </w:t>
      </w:r>
      <w:r w:rsidR="001D2CEC" w:rsidRPr="000B0D3A">
        <w:rPr>
          <w:rFonts w:cs="Times New Roman"/>
        </w:rPr>
        <w:t>time, and administrative constraints</w:t>
      </w:r>
      <w:r w:rsidR="00875E51" w:rsidRPr="000B0D3A">
        <w:rPr>
          <w:rFonts w:cs="Times New Roman"/>
        </w:rPr>
        <w:t xml:space="preserve">, constituents’ preferences, political party agendas, current crises, pressure from special interest groups, media coverage, ideology, inertia, and in some cases private or professional gain. </w:t>
      </w:r>
    </w:p>
    <w:p w14:paraId="37424CB5" w14:textId="143B864E" w:rsidR="006D5FB6" w:rsidRPr="000B0D3A" w:rsidRDefault="008B492C" w:rsidP="006D5FB6">
      <w:pPr>
        <w:pStyle w:val="BodyText"/>
        <w:jc w:val="both"/>
      </w:pPr>
      <w:r w:rsidRPr="000B0D3A">
        <w:t>J-PAL does not believe t</w:t>
      </w:r>
      <w:r w:rsidR="00F61316" w:rsidRPr="000B0D3A">
        <w:t xml:space="preserve">hat these considerations can or </w:t>
      </w:r>
      <w:r w:rsidRPr="000B0D3A">
        <w:t>should be abandoned in favor of pur</w:t>
      </w:r>
      <w:r w:rsidR="008D2A20" w:rsidRPr="000B0D3A">
        <w:t>ely evidence-based policymaking—</w:t>
      </w:r>
      <w:r w:rsidRPr="000B0D3A">
        <w:t xml:space="preserve">these factors will always be salient in government decision-making and addressing them is crucial for the successful implementation of most policies. </w:t>
      </w:r>
      <w:r w:rsidR="00875E51" w:rsidRPr="000B0D3A">
        <w:t xml:space="preserve">Yet, there is much greater scope for governments to </w:t>
      </w:r>
      <w:r w:rsidR="00E05982" w:rsidRPr="000B0D3A">
        <w:t>consider</w:t>
      </w:r>
      <w:r w:rsidR="00875E51" w:rsidRPr="000B0D3A">
        <w:t xml:space="preserve"> evidence in important policy discussions</w:t>
      </w:r>
      <w:r w:rsidR="00E05982" w:rsidRPr="000B0D3A">
        <w:t xml:space="preserve"> and use it to inform </w:t>
      </w:r>
      <w:r w:rsidR="00202615" w:rsidRPr="000B0D3A">
        <w:t>policy tradeoffs</w:t>
      </w:r>
      <w:r w:rsidR="00370217" w:rsidRPr="000B0D3A">
        <w:t>, even in the presence of political or administra</w:t>
      </w:r>
      <w:r w:rsidR="001D0195" w:rsidRPr="000B0D3A">
        <w:t xml:space="preserve">tive constraints. </w:t>
      </w:r>
      <w:r w:rsidR="007A10A3" w:rsidRPr="000B0D3A">
        <w:t xml:space="preserve">Collectively, research conducted by J-PAL affiliated professors </w:t>
      </w:r>
      <w:r w:rsidR="00E05982" w:rsidRPr="000B0D3A">
        <w:t xml:space="preserve">has </w:t>
      </w:r>
      <w:r w:rsidR="007A10A3" w:rsidRPr="000B0D3A">
        <w:t xml:space="preserve">contributed to the scale-up of effective programs </w:t>
      </w:r>
      <w:r w:rsidR="00E05982" w:rsidRPr="000B0D3A">
        <w:t xml:space="preserve">that have reached 300 million people around the world since 2003, </w:t>
      </w:r>
      <w:r w:rsidR="006C442A" w:rsidRPr="000B0D3A">
        <w:t xml:space="preserve">and </w:t>
      </w:r>
      <w:r w:rsidR="00E05982" w:rsidRPr="000B0D3A">
        <w:t xml:space="preserve">over 250 million were reached as a result of </w:t>
      </w:r>
      <w:r w:rsidR="006C442A" w:rsidRPr="000B0D3A">
        <w:t>government scale-ups</w:t>
      </w:r>
      <w:r w:rsidR="00E05982" w:rsidRPr="000B0D3A">
        <w:t xml:space="preserve">. </w:t>
      </w:r>
      <w:r w:rsidR="006C442A" w:rsidRPr="000B0D3A">
        <w:t xml:space="preserve">Building </w:t>
      </w:r>
      <w:r w:rsidR="001A00CC" w:rsidRPr="000B0D3A">
        <w:t>close, long-term</w:t>
      </w:r>
      <w:r w:rsidR="00875E51" w:rsidRPr="000B0D3A">
        <w:t xml:space="preserve"> partnerships between researchers and policymakers </w:t>
      </w:r>
      <w:r w:rsidR="008D2A20" w:rsidRPr="000B0D3A">
        <w:t xml:space="preserve">is one </w:t>
      </w:r>
      <w:r w:rsidR="001A00CC" w:rsidRPr="000B0D3A">
        <w:t xml:space="preserve">effective </w:t>
      </w:r>
      <w:r w:rsidR="008D2A20" w:rsidRPr="000B0D3A">
        <w:t>way to</w:t>
      </w:r>
      <w:r w:rsidR="00875E51" w:rsidRPr="000B0D3A">
        <w:t xml:space="preserve"> increase the number of </w:t>
      </w:r>
      <w:r w:rsidR="004A1EF6" w:rsidRPr="000B0D3A">
        <w:t>decisions</w:t>
      </w:r>
      <w:r w:rsidR="00875E51" w:rsidRPr="000B0D3A">
        <w:t xml:space="preserve"> informed by scientific evidence, improve the effectiveness of government programs, and help </w:t>
      </w:r>
      <w:r w:rsidR="0088710A" w:rsidRPr="000B0D3A">
        <w:t>government</w:t>
      </w:r>
      <w:r w:rsidR="006C442A" w:rsidRPr="000B0D3A">
        <w:t>s</w:t>
      </w:r>
      <w:r w:rsidR="00875E51" w:rsidRPr="000B0D3A">
        <w:t xml:space="preserve"> </w:t>
      </w:r>
      <w:r w:rsidR="0088710A" w:rsidRPr="000B0D3A">
        <w:t xml:space="preserve">begin to </w:t>
      </w:r>
      <w:r w:rsidR="00875E51" w:rsidRPr="000B0D3A">
        <w:t>foster a culture of learning and experimentation in social policy</w:t>
      </w:r>
      <w:r w:rsidR="006D5FB6" w:rsidRPr="000B0D3A">
        <w:t>.</w:t>
      </w:r>
    </w:p>
    <w:p w14:paraId="4198096F" w14:textId="77777777" w:rsidR="006D5FB6" w:rsidRPr="000B0D3A" w:rsidRDefault="006D5FB6" w:rsidP="006D5FB6">
      <w:pPr>
        <w:pStyle w:val="BodyText"/>
        <w:jc w:val="both"/>
      </w:pPr>
    </w:p>
    <w:p w14:paraId="50D1F376" w14:textId="77777777" w:rsidR="006D5FB6" w:rsidRPr="000B0D3A" w:rsidRDefault="006D5FB6" w:rsidP="006D5FB6">
      <w:pPr>
        <w:pStyle w:val="BodyText"/>
        <w:jc w:val="both"/>
      </w:pPr>
    </w:p>
    <w:p w14:paraId="42F2456A" w14:textId="5EA4067F" w:rsidR="00525A07" w:rsidRPr="000B0D3A" w:rsidRDefault="00525A07" w:rsidP="006D5FB6">
      <w:pPr>
        <w:pStyle w:val="BodyText"/>
        <w:jc w:val="both"/>
      </w:pPr>
      <w:bookmarkStart w:id="10" w:name="_III._J-PAL_Southeast"/>
      <w:bookmarkStart w:id="11" w:name="_Toc469954554"/>
      <w:bookmarkEnd w:id="10"/>
    </w:p>
    <w:p w14:paraId="7704BC11" w14:textId="77777777" w:rsidR="00525A07" w:rsidRPr="000B0D3A" w:rsidRDefault="00525A07" w:rsidP="00525A07"/>
    <w:p w14:paraId="20926106" w14:textId="4E8E44CD" w:rsidR="00C976CB" w:rsidRPr="000B0D3A" w:rsidRDefault="00CD26B0" w:rsidP="00F8339B">
      <w:pPr>
        <w:pStyle w:val="Heading1"/>
        <w:spacing w:after="240"/>
      </w:pPr>
      <w:bookmarkStart w:id="12" w:name="_Toc495318563"/>
      <w:r w:rsidRPr="000B0D3A">
        <w:t xml:space="preserve">III. </w:t>
      </w:r>
      <w:r w:rsidR="00B400A6" w:rsidRPr="000B0D3A">
        <w:t xml:space="preserve">J-PAL Southeast Asia Performance </w:t>
      </w:r>
      <w:r w:rsidR="003E53F6" w:rsidRPr="000B0D3A">
        <w:t>201</w:t>
      </w:r>
      <w:r w:rsidR="00180007" w:rsidRPr="000B0D3A">
        <w:t>2</w:t>
      </w:r>
      <w:r w:rsidR="00840F4B" w:rsidRPr="000B0D3A">
        <w:t>–</w:t>
      </w:r>
      <w:r w:rsidR="003E53F6" w:rsidRPr="000B0D3A">
        <w:t>2016</w:t>
      </w:r>
      <w:bookmarkEnd w:id="11"/>
      <w:bookmarkEnd w:id="12"/>
    </w:p>
    <w:p w14:paraId="1F117BC6" w14:textId="65ECE1A3" w:rsidR="006D0415" w:rsidRPr="000B0D3A" w:rsidRDefault="006D573C" w:rsidP="001D0195">
      <w:pPr>
        <w:autoSpaceDE w:val="0"/>
        <w:autoSpaceDN w:val="0"/>
        <w:adjustRightInd w:val="0"/>
        <w:spacing w:before="240" w:after="240"/>
        <w:jc w:val="both"/>
      </w:pPr>
      <w:r w:rsidRPr="000B0D3A">
        <w:t xml:space="preserve">This new proposal builds on </w:t>
      </w:r>
      <w:r w:rsidR="00961854" w:rsidRPr="000B0D3A">
        <w:t xml:space="preserve">the </w:t>
      </w:r>
      <w:r w:rsidRPr="000B0D3A">
        <w:t>GoA’s previous support to J</w:t>
      </w:r>
      <w:r w:rsidR="00BF1FF2" w:rsidRPr="000B0D3A">
        <w:t>-</w:t>
      </w:r>
      <w:r w:rsidRPr="000B0D3A">
        <w:t xml:space="preserve">PAL SEA. </w:t>
      </w:r>
      <w:r w:rsidR="00180007" w:rsidRPr="000B0D3A">
        <w:t xml:space="preserve">This section </w:t>
      </w:r>
      <w:r w:rsidR="000309F6" w:rsidRPr="000B0D3A">
        <w:t xml:space="preserve">provides a brief summary of </w:t>
      </w:r>
      <w:r w:rsidR="00180007" w:rsidRPr="000B0D3A">
        <w:t xml:space="preserve">J-PAL SEA’s performance on </w:t>
      </w:r>
      <w:r w:rsidR="003E066D" w:rsidRPr="000B0D3A">
        <w:t xml:space="preserve">the </w:t>
      </w:r>
      <w:r w:rsidR="00EC69B3" w:rsidRPr="000B0D3A">
        <w:t>high-level</w:t>
      </w:r>
      <w:r w:rsidR="00BF1FF2" w:rsidRPr="000B0D3A">
        <w:t xml:space="preserve"> outcome and output</w:t>
      </w:r>
      <w:r w:rsidR="00EC69B3" w:rsidRPr="000B0D3A">
        <w:t xml:space="preserve"> </w:t>
      </w:r>
      <w:r w:rsidR="00180007" w:rsidRPr="000B0D3A">
        <w:t>indicators outlined in its original grant</w:t>
      </w:r>
      <w:r w:rsidR="007E16E5" w:rsidRPr="000B0D3A">
        <w:t xml:space="preserve">, </w:t>
      </w:r>
      <w:r w:rsidR="00C976CB" w:rsidRPr="000B0D3A">
        <w:t>how J-PAL SEA meet</w:t>
      </w:r>
      <w:r w:rsidR="007E16E5" w:rsidRPr="000B0D3A">
        <w:t xml:space="preserve">s </w:t>
      </w:r>
      <w:r w:rsidR="00C976CB" w:rsidRPr="000B0D3A">
        <w:t xml:space="preserve">the </w:t>
      </w:r>
      <w:r w:rsidR="007E16E5" w:rsidRPr="000B0D3A">
        <w:t xml:space="preserve">GoA’s eight investment quality indicators, and lessons learned from our October </w:t>
      </w:r>
      <w:r w:rsidR="00C976CB" w:rsidRPr="000B0D3A">
        <w:t>2016 partner-led review</w:t>
      </w:r>
      <w:r w:rsidR="00180007" w:rsidRPr="000B0D3A">
        <w:t xml:space="preserve">. </w:t>
      </w:r>
    </w:p>
    <w:p w14:paraId="5DB40D76" w14:textId="42770B97" w:rsidR="00840F4B" w:rsidRPr="000B0D3A" w:rsidRDefault="00B400A6" w:rsidP="001D0195">
      <w:pPr>
        <w:jc w:val="both"/>
      </w:pPr>
      <w:r w:rsidRPr="000B0D3A">
        <w:t>J-PAL SEA has met or exceeded all of its performance indicators</w:t>
      </w:r>
      <w:r w:rsidR="00C976CB" w:rsidRPr="000B0D3A">
        <w:t xml:space="preserve"> for the period 2012</w:t>
      </w:r>
      <w:r w:rsidR="00840F4B" w:rsidRPr="000B0D3A">
        <w:t>–</w:t>
      </w:r>
      <w:r w:rsidR="00C976CB" w:rsidRPr="000B0D3A">
        <w:t>2016</w:t>
      </w:r>
      <w:r w:rsidR="00055FDD" w:rsidRPr="000B0D3A">
        <w:t xml:space="preserve"> and</w:t>
      </w:r>
      <w:r w:rsidR="006D573C" w:rsidRPr="000B0D3A">
        <w:t xml:space="preserve"> </w:t>
      </w:r>
      <w:r w:rsidR="006C5CAF" w:rsidRPr="000B0D3A">
        <w:t xml:space="preserve">contributed to </w:t>
      </w:r>
      <w:r w:rsidR="00652FFC" w:rsidRPr="000B0D3A">
        <w:t>large-scale policy impacts</w:t>
      </w:r>
      <w:r w:rsidR="00055FDD" w:rsidRPr="000B0D3A">
        <w:t xml:space="preserve"> in Indonesia</w:t>
      </w:r>
      <w:r w:rsidRPr="000B0D3A">
        <w:t>.</w:t>
      </w:r>
    </w:p>
    <w:p w14:paraId="282021A6" w14:textId="237D07C3" w:rsidR="00840F4B" w:rsidRPr="000B0D3A" w:rsidRDefault="0014141B" w:rsidP="00F3394F">
      <w:pPr>
        <w:spacing w:before="240" w:after="240"/>
        <w:rPr>
          <w:rFonts w:asciiTheme="majorHAnsi" w:eastAsiaTheme="majorEastAsia" w:hAnsiTheme="majorHAnsi" w:cstheme="majorBidi"/>
          <w:color w:val="AF3F16" w:themeColor="accent1" w:themeShade="BF"/>
          <w:sz w:val="24"/>
          <w:szCs w:val="24"/>
        </w:rPr>
      </w:pPr>
      <w:bookmarkStart w:id="13" w:name="_Toc469954312"/>
      <w:bookmarkStart w:id="14" w:name="_Toc469954555"/>
      <w:bookmarkStart w:id="15" w:name="_Toc469954608"/>
      <w:bookmarkStart w:id="16" w:name="_Toc470022744"/>
      <w:bookmarkStart w:id="17" w:name="_Toc473902333"/>
      <w:bookmarkStart w:id="18" w:name="_Toc474439909"/>
      <w:bookmarkStart w:id="19" w:name="_Toc495318564"/>
      <w:r w:rsidRPr="000B0D3A">
        <w:rPr>
          <w:rStyle w:val="Heading2Char"/>
        </w:rPr>
        <w:t>Outcome 1</w:t>
      </w:r>
      <w:r w:rsidR="00F53C40" w:rsidRPr="000B0D3A">
        <w:rPr>
          <w:rStyle w:val="Heading2Char"/>
        </w:rPr>
        <w:t>:</w:t>
      </w:r>
      <w:bookmarkEnd w:id="13"/>
      <w:bookmarkEnd w:id="14"/>
      <w:bookmarkEnd w:id="15"/>
      <w:bookmarkEnd w:id="16"/>
      <w:bookmarkEnd w:id="17"/>
      <w:bookmarkEnd w:id="18"/>
      <w:bookmarkEnd w:id="19"/>
      <w:r w:rsidRPr="000B0D3A">
        <w:rPr>
          <w:rFonts w:asciiTheme="majorHAnsi" w:eastAsiaTheme="majorEastAsia" w:hAnsiTheme="majorHAnsi" w:cstheme="majorBidi"/>
          <w:color w:val="AF3F16" w:themeColor="accent1" w:themeShade="BF"/>
          <w:sz w:val="24"/>
          <w:szCs w:val="24"/>
        </w:rPr>
        <w:t xml:space="preserve"> </w:t>
      </w:r>
      <w:r w:rsidRPr="000B0D3A">
        <w:rPr>
          <w:rStyle w:val="Heading2Char"/>
        </w:rPr>
        <w:t>Str</w:t>
      </w:r>
      <w:r w:rsidR="005A1502" w:rsidRPr="000B0D3A">
        <w:rPr>
          <w:rStyle w:val="Heading2Char"/>
        </w:rPr>
        <w:t>engthened evidence-based policy</w:t>
      </w:r>
      <w:r w:rsidRPr="000B0D3A">
        <w:rPr>
          <w:rStyle w:val="Heading2Char"/>
        </w:rPr>
        <w:t>making in the Indonesian government</w:t>
      </w:r>
    </w:p>
    <w:p w14:paraId="49167487" w14:textId="79C39B84" w:rsidR="00840F4B" w:rsidRPr="000B0D3A" w:rsidRDefault="0014141B" w:rsidP="001D0195">
      <w:pPr>
        <w:autoSpaceDE w:val="0"/>
        <w:autoSpaceDN w:val="0"/>
        <w:adjustRightInd w:val="0"/>
        <w:spacing w:before="240" w:after="240"/>
        <w:jc w:val="both"/>
        <w:rPr>
          <w:b/>
          <w:i/>
        </w:rPr>
      </w:pPr>
      <w:r w:rsidRPr="000B0D3A">
        <w:rPr>
          <w:b/>
        </w:rPr>
        <w:t>Output 1</w:t>
      </w:r>
      <w:r w:rsidR="000B6738" w:rsidRPr="000B0D3A">
        <w:rPr>
          <w:b/>
        </w:rPr>
        <w:t>:</w:t>
      </w:r>
      <w:r w:rsidRPr="000B0D3A">
        <w:rPr>
          <w:b/>
        </w:rPr>
        <w:t xml:space="preserve"> Evidence for key policy questions provided</w:t>
      </w:r>
      <w:r w:rsidR="00840F4B" w:rsidRPr="000B0D3A">
        <w:rPr>
          <w:b/>
        </w:rPr>
        <w:t xml:space="preserve"> and Output 2</w:t>
      </w:r>
      <w:r w:rsidR="000B6738" w:rsidRPr="000B0D3A">
        <w:rPr>
          <w:b/>
        </w:rPr>
        <w:t>:</w:t>
      </w:r>
      <w:r w:rsidR="00840F4B" w:rsidRPr="000B0D3A">
        <w:rPr>
          <w:b/>
        </w:rPr>
        <w:t xml:space="preserve"> Policy debates and needs for evidence identified</w:t>
      </w:r>
      <w:r w:rsidR="00840F4B" w:rsidRPr="000B0D3A">
        <w:rPr>
          <w:i/>
        </w:rPr>
        <w:t xml:space="preserve">. </w:t>
      </w:r>
      <w:r w:rsidR="00840F4B" w:rsidRPr="000B0D3A">
        <w:t>While J-PAL SEA’s first output under this outcome called for</w:t>
      </w:r>
      <w:r w:rsidR="000B6738" w:rsidRPr="000B0D3A">
        <w:t xml:space="preserve"> conducting</w:t>
      </w:r>
      <w:r w:rsidR="00840F4B" w:rsidRPr="000B0D3A">
        <w:t xml:space="preserve"> </w:t>
      </w:r>
      <w:r w:rsidR="00DE1565" w:rsidRPr="000B0D3A">
        <w:t>2</w:t>
      </w:r>
      <w:r w:rsidR="000B6738" w:rsidRPr="000B0D3A">
        <w:t>-</w:t>
      </w:r>
      <w:r w:rsidR="00840F4B" w:rsidRPr="000B0D3A">
        <w:t>3 full-scale randomized evaluations in Indonesia, the organization’s research portfolio has surpassed this performance indicator</w:t>
      </w:r>
      <w:r w:rsidR="000B6738" w:rsidRPr="000B0D3A">
        <w:t>.</w:t>
      </w:r>
      <w:r w:rsidR="00840F4B" w:rsidRPr="000B0D3A">
        <w:t xml:space="preserve"> J-PAL SEA </w:t>
      </w:r>
      <w:r w:rsidR="000B6738" w:rsidRPr="000B0D3A">
        <w:t>currently has ten</w:t>
      </w:r>
      <w:r w:rsidR="00C33BC1" w:rsidRPr="000B0D3A">
        <w:t xml:space="preserve"> </w:t>
      </w:r>
      <w:r w:rsidR="00840F4B" w:rsidRPr="000B0D3A">
        <w:t>ongoing</w:t>
      </w:r>
      <w:r w:rsidR="000B6738" w:rsidRPr="000B0D3A">
        <w:t xml:space="preserve"> and completed</w:t>
      </w:r>
      <w:r w:rsidR="00840F4B" w:rsidRPr="000B0D3A">
        <w:t xml:space="preserve"> randomized evaluations, with </w:t>
      </w:r>
      <w:r w:rsidR="004A7B94" w:rsidRPr="000B0D3A">
        <w:t>eight</w:t>
      </w:r>
      <w:r w:rsidR="00840F4B" w:rsidRPr="000B0D3A">
        <w:t xml:space="preserve"> additional randomized evaluations in development. </w:t>
      </w:r>
      <w:r w:rsidR="000B4A47" w:rsidRPr="000B0D3A">
        <w:t xml:space="preserve">See </w:t>
      </w:r>
      <w:hyperlink w:anchor="_J-PAL_SEA_Ongoing" w:history="1">
        <w:r w:rsidR="000B4A47" w:rsidRPr="000B0D3A">
          <w:rPr>
            <w:rStyle w:val="Hyperlink"/>
          </w:rPr>
          <w:t>Annex C</w:t>
        </w:r>
      </w:hyperlink>
      <w:r w:rsidR="000B4A47" w:rsidRPr="000B0D3A">
        <w:t xml:space="preserve"> for descriptions of J-PAL SEA’s ongoing and completed evaluations. </w:t>
      </w:r>
      <w:r w:rsidR="00840F4B" w:rsidRPr="000B0D3A">
        <w:t>As discussed below, we strategically leveraged the Go</w:t>
      </w:r>
      <w:r w:rsidR="00961854" w:rsidRPr="000B0D3A">
        <w:t>A’s</w:t>
      </w:r>
      <w:r w:rsidR="00840F4B" w:rsidRPr="000B0D3A">
        <w:t xml:space="preserve"> support for the core team and pilot funding to develop </w:t>
      </w:r>
      <w:r w:rsidR="004A1EF6" w:rsidRPr="000B0D3A">
        <w:t>relationships and pilot</w:t>
      </w:r>
      <w:r w:rsidR="00961854" w:rsidRPr="000B0D3A">
        <w:t xml:space="preserve"> projects </w:t>
      </w:r>
      <w:r w:rsidR="004A1EF6" w:rsidRPr="000B0D3A">
        <w:t xml:space="preserve">that </w:t>
      </w:r>
      <w:r w:rsidR="00961854" w:rsidRPr="000B0D3A">
        <w:t xml:space="preserve">have allowed </w:t>
      </w:r>
      <w:r w:rsidR="004A1EF6" w:rsidRPr="000B0D3A">
        <w:t xml:space="preserve">us to </w:t>
      </w:r>
      <w:r w:rsidR="00840F4B" w:rsidRPr="000B0D3A">
        <w:t>raise funds</w:t>
      </w:r>
      <w:r w:rsidR="00EB5FCD" w:rsidRPr="000B0D3A">
        <w:t xml:space="preserve"> from other donors</w:t>
      </w:r>
      <w:r w:rsidR="00840F4B" w:rsidRPr="000B0D3A">
        <w:t xml:space="preserve"> for </w:t>
      </w:r>
      <w:r w:rsidR="000B6738" w:rsidRPr="000B0D3A">
        <w:t>a larger</w:t>
      </w:r>
      <w:r w:rsidR="00840F4B" w:rsidRPr="000B0D3A">
        <w:t xml:space="preserve"> number of studies. In order to generate trust and buy-in </w:t>
      </w:r>
      <w:r w:rsidR="000B6738" w:rsidRPr="000B0D3A">
        <w:t>for the research</w:t>
      </w:r>
      <w:r w:rsidR="00840F4B" w:rsidRPr="000B0D3A">
        <w:t xml:space="preserve">, </w:t>
      </w:r>
      <w:r w:rsidR="00E05FB2" w:rsidRPr="000B0D3A">
        <w:t>in these projects we satisfied Output 2 by working</w:t>
      </w:r>
      <w:r w:rsidR="00840F4B" w:rsidRPr="000B0D3A">
        <w:t xml:space="preserve"> closely with policymakers from the beginning to identify the key policy questions for study</w:t>
      </w:r>
      <w:r w:rsidR="00DE1565" w:rsidRPr="000B0D3A">
        <w:t xml:space="preserve"> based on their objectives</w:t>
      </w:r>
      <w:r w:rsidR="00840F4B" w:rsidRPr="000B0D3A">
        <w:t xml:space="preserve">. By doing so, we </w:t>
      </w:r>
      <w:r w:rsidR="00961854" w:rsidRPr="000B0D3A">
        <w:t>have</w:t>
      </w:r>
      <w:r w:rsidR="00840F4B" w:rsidRPr="000B0D3A">
        <w:t xml:space="preserve"> generat</w:t>
      </w:r>
      <w:r w:rsidR="00DE1565" w:rsidRPr="000B0D3A">
        <w:t>ed</w:t>
      </w:r>
      <w:r w:rsidR="00840F4B" w:rsidRPr="000B0D3A">
        <w:t xml:space="preserve"> and provide</w:t>
      </w:r>
      <w:r w:rsidR="00DE1565" w:rsidRPr="000B0D3A">
        <w:t>d</w:t>
      </w:r>
      <w:r w:rsidR="00840F4B" w:rsidRPr="000B0D3A">
        <w:t xml:space="preserve"> many insights for our policy partners</w:t>
      </w:r>
      <w:r w:rsidR="006C5CAF" w:rsidRPr="000B0D3A">
        <w:t xml:space="preserve"> on a regular basis</w:t>
      </w:r>
      <w:r w:rsidR="00DE1565" w:rsidRPr="000B0D3A">
        <w:t xml:space="preserve">, most notably TNP2K, Bappenas, </w:t>
      </w:r>
      <w:r w:rsidR="00591309" w:rsidRPr="000B0D3A">
        <w:t>BPJS Kesehatan</w:t>
      </w:r>
      <w:r w:rsidR="00DE1565" w:rsidRPr="000B0D3A">
        <w:t>, and BNP2TKI</w:t>
      </w:r>
      <w:r w:rsidR="00840F4B" w:rsidRPr="000B0D3A">
        <w:t xml:space="preserve">. </w:t>
      </w:r>
    </w:p>
    <w:p w14:paraId="46ADE6A9" w14:textId="54434530" w:rsidR="0014141B" w:rsidRPr="000B0D3A" w:rsidRDefault="0014141B" w:rsidP="001D0195">
      <w:pPr>
        <w:spacing w:before="240" w:after="240"/>
        <w:jc w:val="both"/>
      </w:pPr>
      <w:r w:rsidRPr="000B0D3A">
        <w:rPr>
          <w:b/>
        </w:rPr>
        <w:t>Intermedia</w:t>
      </w:r>
      <w:r w:rsidR="00F53C40" w:rsidRPr="000B0D3A">
        <w:rPr>
          <w:b/>
        </w:rPr>
        <w:t>te</w:t>
      </w:r>
      <w:r w:rsidRPr="000B0D3A">
        <w:rPr>
          <w:b/>
        </w:rPr>
        <w:t xml:space="preserve"> outcome 1</w:t>
      </w:r>
      <w:r w:rsidR="00F53C40" w:rsidRPr="000B0D3A">
        <w:rPr>
          <w:b/>
        </w:rPr>
        <w:t>:</w:t>
      </w:r>
      <w:r w:rsidRPr="000B0D3A">
        <w:rPr>
          <w:b/>
        </w:rPr>
        <w:t xml:space="preserve"> Rigorous evidence used in policy debates</w:t>
      </w:r>
      <w:r w:rsidR="00840F4B" w:rsidRPr="000B0D3A">
        <w:rPr>
          <w:b/>
        </w:rPr>
        <w:t xml:space="preserve"> and </w:t>
      </w:r>
      <w:r w:rsidRPr="000B0D3A">
        <w:rPr>
          <w:b/>
        </w:rPr>
        <w:t>Intermedia</w:t>
      </w:r>
      <w:r w:rsidR="00F53C40" w:rsidRPr="000B0D3A">
        <w:rPr>
          <w:b/>
        </w:rPr>
        <w:t>te</w:t>
      </w:r>
      <w:r w:rsidRPr="000B0D3A">
        <w:rPr>
          <w:b/>
        </w:rPr>
        <w:t xml:space="preserve"> outcome 2</w:t>
      </w:r>
      <w:r w:rsidR="00F53C40" w:rsidRPr="000B0D3A">
        <w:rPr>
          <w:b/>
        </w:rPr>
        <w:t>:</w:t>
      </w:r>
      <w:r w:rsidRPr="000B0D3A">
        <w:rPr>
          <w:b/>
        </w:rPr>
        <w:t xml:space="preserve"> Policy designed or modified based on rigorous, scientific evidence</w:t>
      </w:r>
      <w:r w:rsidR="00DE1565" w:rsidRPr="000B0D3A">
        <w:rPr>
          <w:b/>
        </w:rPr>
        <w:t>.</w:t>
      </w:r>
      <w:r w:rsidR="00DE1565" w:rsidRPr="000B0D3A">
        <w:rPr>
          <w:i/>
        </w:rPr>
        <w:t xml:space="preserve"> </w:t>
      </w:r>
      <w:r w:rsidR="00DE1565" w:rsidRPr="000B0D3A">
        <w:t xml:space="preserve">More importantly, </w:t>
      </w:r>
      <w:r w:rsidR="00C33BC1" w:rsidRPr="000B0D3A">
        <w:t xml:space="preserve">J-PAL SEA research contributed </w:t>
      </w:r>
      <w:r w:rsidR="00DE1565" w:rsidRPr="000B0D3A">
        <w:t>to large-scale, evidence-informed policy change.</w:t>
      </w:r>
      <w:r w:rsidR="00F53C40" w:rsidRPr="000B0D3A">
        <w:t xml:space="preserve"> </w:t>
      </w:r>
      <w:r w:rsidR="0061533E" w:rsidRPr="000B0D3A">
        <w:t>Our</w:t>
      </w:r>
      <w:r w:rsidR="00DE1565" w:rsidRPr="000B0D3A">
        <w:t xml:space="preserve"> work</w:t>
      </w:r>
      <w:r w:rsidR="00E05FB2" w:rsidRPr="000B0D3A">
        <w:t xml:space="preserve"> </w:t>
      </w:r>
      <w:r w:rsidR="00C33BC1" w:rsidRPr="000B0D3A">
        <w:t xml:space="preserve">has </w:t>
      </w:r>
      <w:r w:rsidR="006C5CAF" w:rsidRPr="000B0D3A">
        <w:t>informed</w:t>
      </w:r>
      <w:r w:rsidR="00E05FB2" w:rsidRPr="000B0D3A">
        <w:t xml:space="preserve"> </w:t>
      </w:r>
      <w:r w:rsidR="00F53C40" w:rsidRPr="000B0D3A">
        <w:t xml:space="preserve">numerous government </w:t>
      </w:r>
      <w:r w:rsidR="00E05FB2" w:rsidRPr="000B0D3A">
        <w:t xml:space="preserve">policy </w:t>
      </w:r>
      <w:r w:rsidR="00F53C40" w:rsidRPr="000B0D3A">
        <w:t xml:space="preserve">discussions </w:t>
      </w:r>
      <w:r w:rsidR="00E05FB2" w:rsidRPr="000B0D3A">
        <w:t>and</w:t>
      </w:r>
      <w:r w:rsidR="00DE1565" w:rsidRPr="000B0D3A">
        <w:t xml:space="preserve"> several </w:t>
      </w:r>
      <w:r w:rsidR="00F53C40" w:rsidRPr="000B0D3A">
        <w:t xml:space="preserve">national </w:t>
      </w:r>
      <w:r w:rsidR="00DE1565" w:rsidRPr="000B0D3A">
        <w:t xml:space="preserve">policy decisions since 2012. These </w:t>
      </w:r>
      <w:r w:rsidR="00641405" w:rsidRPr="000B0D3A">
        <w:t>include</w:t>
      </w:r>
      <w:r w:rsidR="00DE1565" w:rsidRPr="000B0D3A">
        <w:t xml:space="preserve"> </w:t>
      </w:r>
      <w:r w:rsidR="00C33BC1" w:rsidRPr="000B0D3A">
        <w:t xml:space="preserve">the adoption of </w:t>
      </w:r>
      <w:r w:rsidR="00DE1565" w:rsidRPr="000B0D3A">
        <w:t xml:space="preserve">eligibility cards for </w:t>
      </w:r>
      <w:r w:rsidR="00F53C40" w:rsidRPr="000B0D3A">
        <w:t>social protection programs</w:t>
      </w:r>
      <w:r w:rsidR="00DE1565" w:rsidRPr="000B0D3A">
        <w:t>,</w:t>
      </w:r>
      <w:r w:rsidR="00EB5FCD" w:rsidRPr="000B0D3A">
        <w:t xml:space="preserve"> incorporating a community feedback mechanism in the </w:t>
      </w:r>
      <w:r w:rsidR="00591309" w:rsidRPr="000B0D3A">
        <w:t xml:space="preserve">Direct Cash Transfers </w:t>
      </w:r>
      <w:r w:rsidR="00EB5FCD" w:rsidRPr="000B0D3A">
        <w:t>(BLT) program</w:t>
      </w:r>
      <w:r w:rsidR="00DE1565" w:rsidRPr="000B0D3A">
        <w:t xml:space="preserve">, stopping a price increase in JKN premiums, and </w:t>
      </w:r>
      <w:r w:rsidR="00EB5FCD" w:rsidRPr="000B0D3A">
        <w:t>launching report cards for migrant worker placement agencies</w:t>
      </w:r>
      <w:r w:rsidR="00DE1565" w:rsidRPr="000B0D3A">
        <w:t>:</w:t>
      </w:r>
    </w:p>
    <w:p w14:paraId="0AE75B3F" w14:textId="45BB66F1" w:rsidR="00C976CB" w:rsidRPr="000B0D3A" w:rsidRDefault="00B400A6" w:rsidP="00AB1AF3">
      <w:pPr>
        <w:pStyle w:val="ListParagraph"/>
        <w:numPr>
          <w:ilvl w:val="0"/>
          <w:numId w:val="3"/>
        </w:numPr>
        <w:autoSpaceDE w:val="0"/>
        <w:autoSpaceDN w:val="0"/>
        <w:adjustRightInd w:val="0"/>
        <w:spacing w:before="240" w:after="240"/>
        <w:ind w:left="288" w:hanging="288"/>
        <w:contextualSpacing w:val="0"/>
        <w:jc w:val="both"/>
        <w:rPr>
          <w:sz w:val="22"/>
        </w:rPr>
      </w:pPr>
      <w:r w:rsidRPr="000B0D3A">
        <w:rPr>
          <w:sz w:val="22"/>
        </w:rPr>
        <w:t xml:space="preserve">In 2013, </w:t>
      </w:r>
      <w:r w:rsidR="00713474" w:rsidRPr="000B0D3A">
        <w:rPr>
          <w:sz w:val="22"/>
        </w:rPr>
        <w:t xml:space="preserve">J-PAL SEA’s evaluation </w:t>
      </w:r>
      <w:r w:rsidR="00641405" w:rsidRPr="000B0D3A">
        <w:rPr>
          <w:sz w:val="22"/>
        </w:rPr>
        <w:t xml:space="preserve">of eligibility cards for Raskin </w:t>
      </w:r>
      <w:r w:rsidR="00713474" w:rsidRPr="000B0D3A">
        <w:rPr>
          <w:sz w:val="22"/>
        </w:rPr>
        <w:t>contributed significantly to TNP2K’s</w:t>
      </w:r>
      <w:r w:rsidRPr="000B0D3A">
        <w:rPr>
          <w:sz w:val="22"/>
        </w:rPr>
        <w:t xml:space="preserve"> </w:t>
      </w:r>
      <w:r w:rsidR="00713474" w:rsidRPr="000B0D3A">
        <w:rPr>
          <w:sz w:val="22"/>
        </w:rPr>
        <w:t xml:space="preserve">decision </w:t>
      </w:r>
      <w:r w:rsidRPr="000B0D3A">
        <w:rPr>
          <w:sz w:val="22"/>
        </w:rPr>
        <w:t>to scale up</w:t>
      </w:r>
      <w:r w:rsidR="00EB5FCD" w:rsidRPr="000B0D3A">
        <w:rPr>
          <w:sz w:val="22"/>
        </w:rPr>
        <w:t xml:space="preserve"> Social Protection </w:t>
      </w:r>
      <w:r w:rsidR="00311F03" w:rsidRPr="000B0D3A">
        <w:rPr>
          <w:sz w:val="22"/>
        </w:rPr>
        <w:t>identification (</w:t>
      </w:r>
      <w:r w:rsidR="00EB5FCD" w:rsidRPr="000B0D3A">
        <w:rPr>
          <w:sz w:val="22"/>
        </w:rPr>
        <w:t>ID</w:t>
      </w:r>
      <w:r w:rsidR="00311F03" w:rsidRPr="000B0D3A">
        <w:rPr>
          <w:sz w:val="22"/>
        </w:rPr>
        <w:t>)</w:t>
      </w:r>
      <w:r w:rsidR="00EB5FCD" w:rsidRPr="000B0D3A">
        <w:rPr>
          <w:sz w:val="22"/>
        </w:rPr>
        <w:t xml:space="preserve"> cards (KPS)</w:t>
      </w:r>
      <w:r w:rsidRPr="000B0D3A">
        <w:rPr>
          <w:sz w:val="22"/>
        </w:rPr>
        <w:t xml:space="preserve"> cards</w:t>
      </w:r>
      <w:r w:rsidR="00641405" w:rsidRPr="000B0D3A">
        <w:rPr>
          <w:sz w:val="22"/>
        </w:rPr>
        <w:t xml:space="preserve">. In part based on a randomized evaluation jointly conducted </w:t>
      </w:r>
      <w:r w:rsidR="00EB5FCD" w:rsidRPr="000B0D3A">
        <w:rPr>
          <w:sz w:val="22"/>
        </w:rPr>
        <w:t xml:space="preserve">with </w:t>
      </w:r>
      <w:r w:rsidR="00641405" w:rsidRPr="000B0D3A">
        <w:rPr>
          <w:sz w:val="22"/>
        </w:rPr>
        <w:t>J-PAL SEA, which showed that giving beneficiaries eligibility cards drastically increased the Raskin subsidy poor households received, in 2013, TNP2K decided to scale up</w:t>
      </w:r>
      <w:r w:rsidR="00EB5FCD" w:rsidRPr="000B0D3A">
        <w:rPr>
          <w:sz w:val="22"/>
        </w:rPr>
        <w:t xml:space="preserve"> KPS cards</w:t>
      </w:r>
      <w:r w:rsidR="00641405" w:rsidRPr="000B0D3A">
        <w:rPr>
          <w:sz w:val="22"/>
        </w:rPr>
        <w:t xml:space="preserve"> nationwide</w:t>
      </w:r>
      <w:r w:rsidR="00F01A6E" w:rsidRPr="000B0D3A">
        <w:rPr>
          <w:sz w:val="22"/>
        </w:rPr>
        <w:t>.</w:t>
      </w:r>
      <w:r w:rsidR="00641405" w:rsidRPr="000B0D3A">
        <w:rPr>
          <w:sz w:val="22"/>
        </w:rPr>
        <w:t xml:space="preserve"> They distributed them to the 15.5 million poorest households in Indonesia (over 65 million people) to access Raskin and two other national programs. While the scaled-up card was adapted slightly from the version J-PAL SEA tested, if the scaled-up savings were the same as what we found in the experimental test, the scale-up has led to an additional AUD 82.5–174.3 million annually in reduced leakage and increased transfers to low-income households from 2013–2016.</w:t>
      </w:r>
      <w:r w:rsidR="00641405" w:rsidRPr="000B0D3A">
        <w:rPr>
          <w:sz w:val="22"/>
          <w:vertAlign w:val="superscript"/>
        </w:rPr>
        <w:footnoteReference w:id="18"/>
      </w:r>
      <w:r w:rsidR="00641405" w:rsidRPr="000B0D3A">
        <w:rPr>
          <w:sz w:val="22"/>
        </w:rPr>
        <w:t xml:space="preserve"> Dr. Bambang Widianto, Executive Secretary of TNP2K, publicly acknowledged the role J-PAL SEA played in informing the design of the scale-up at a J-PAL SEA </w:t>
      </w:r>
      <w:r w:rsidR="00411E09" w:rsidRPr="000B0D3A">
        <w:rPr>
          <w:sz w:val="22"/>
        </w:rPr>
        <w:t>event</w:t>
      </w:r>
      <w:r w:rsidR="00641405" w:rsidRPr="000B0D3A">
        <w:rPr>
          <w:sz w:val="22"/>
        </w:rPr>
        <w:t xml:space="preserve"> in June 2013, where he stated that, </w:t>
      </w:r>
      <w:r w:rsidR="00411E09" w:rsidRPr="000B0D3A">
        <w:rPr>
          <w:sz w:val="22"/>
        </w:rPr>
        <w:t>“</w:t>
      </w:r>
      <w:r w:rsidR="00641405" w:rsidRPr="000B0D3A">
        <w:rPr>
          <w:sz w:val="22"/>
        </w:rPr>
        <w:t>Today we distribute cards directly to the poor households. But actually the design of the card is based on the experiment with J-PAL.</w:t>
      </w:r>
      <w:r w:rsidR="00411E09" w:rsidRPr="000B0D3A">
        <w:rPr>
          <w:sz w:val="22"/>
        </w:rPr>
        <w:t>”</w:t>
      </w:r>
      <w:r w:rsidR="00641405" w:rsidRPr="000B0D3A">
        <w:rPr>
          <w:sz w:val="22"/>
          <w:vertAlign w:val="superscript"/>
        </w:rPr>
        <w:footnoteReference w:id="19"/>
      </w:r>
    </w:p>
    <w:p w14:paraId="68A43F93" w14:textId="0895B6B7" w:rsidR="00C976CB" w:rsidRPr="000B0D3A" w:rsidRDefault="00CB7FAA" w:rsidP="00AB1AF3">
      <w:pPr>
        <w:pStyle w:val="ListParagraph"/>
        <w:numPr>
          <w:ilvl w:val="0"/>
          <w:numId w:val="3"/>
        </w:numPr>
        <w:autoSpaceDE w:val="0"/>
        <w:autoSpaceDN w:val="0"/>
        <w:adjustRightInd w:val="0"/>
        <w:spacing w:before="240" w:after="240"/>
        <w:ind w:left="288" w:hanging="288"/>
        <w:contextualSpacing w:val="0"/>
        <w:jc w:val="both"/>
        <w:rPr>
          <w:sz w:val="22"/>
        </w:rPr>
      </w:pPr>
      <w:r w:rsidRPr="000B0D3A">
        <w:rPr>
          <w:sz w:val="22"/>
        </w:rPr>
        <w:t xml:space="preserve">In </w:t>
      </w:r>
      <w:r w:rsidR="004B38E1" w:rsidRPr="000B0D3A">
        <w:rPr>
          <w:sz w:val="22"/>
        </w:rPr>
        <w:t>2013</w:t>
      </w:r>
      <w:r w:rsidRPr="000B0D3A">
        <w:rPr>
          <w:sz w:val="22"/>
        </w:rPr>
        <w:t xml:space="preserve">, TNP2K modified their methods </w:t>
      </w:r>
      <w:r w:rsidR="00D67C15" w:rsidRPr="000B0D3A">
        <w:rPr>
          <w:sz w:val="22"/>
        </w:rPr>
        <w:t xml:space="preserve">for </w:t>
      </w:r>
      <w:r w:rsidRPr="000B0D3A">
        <w:rPr>
          <w:sz w:val="22"/>
        </w:rPr>
        <w:t xml:space="preserve">determining eligibility for the </w:t>
      </w:r>
      <w:r w:rsidR="0057516E" w:rsidRPr="000B0D3A">
        <w:rPr>
          <w:sz w:val="22"/>
        </w:rPr>
        <w:t>BLT</w:t>
      </w:r>
      <w:r w:rsidRPr="000B0D3A">
        <w:rPr>
          <w:sz w:val="22"/>
        </w:rPr>
        <w:t xml:space="preserve"> program</w:t>
      </w:r>
      <w:r w:rsidRPr="000B0D3A" w:rsidDel="000649B5">
        <w:rPr>
          <w:sz w:val="22"/>
        </w:rPr>
        <w:t xml:space="preserve"> </w:t>
      </w:r>
      <w:r w:rsidRPr="000B0D3A">
        <w:rPr>
          <w:sz w:val="22"/>
        </w:rPr>
        <w:t>to incorporate community feedback</w:t>
      </w:r>
      <w:r w:rsidR="00484E5F" w:rsidRPr="000B0D3A">
        <w:rPr>
          <w:sz w:val="22"/>
        </w:rPr>
        <w:t xml:space="preserve"> on the beneficiary lists</w:t>
      </w:r>
      <w:r w:rsidR="000138AB" w:rsidRPr="000B0D3A">
        <w:rPr>
          <w:sz w:val="22"/>
        </w:rPr>
        <w:t xml:space="preserve">. This decision was informed by a </w:t>
      </w:r>
      <w:r w:rsidR="001034D0" w:rsidRPr="000B0D3A">
        <w:rPr>
          <w:sz w:val="22"/>
        </w:rPr>
        <w:t>randomized</w:t>
      </w:r>
      <w:r w:rsidR="000138AB" w:rsidRPr="000B0D3A">
        <w:rPr>
          <w:sz w:val="22"/>
        </w:rPr>
        <w:t xml:space="preserve"> evaluation that </w:t>
      </w:r>
      <w:r w:rsidR="001034D0" w:rsidRPr="000B0D3A">
        <w:rPr>
          <w:sz w:val="22"/>
        </w:rPr>
        <w:t>J-PAL affiliated professors and researchers from</w:t>
      </w:r>
      <w:r w:rsidR="000138AB" w:rsidRPr="000B0D3A">
        <w:rPr>
          <w:sz w:val="22"/>
        </w:rPr>
        <w:t xml:space="preserve"> the World Bank</w:t>
      </w:r>
      <w:r w:rsidR="001034D0" w:rsidRPr="000B0D3A">
        <w:rPr>
          <w:sz w:val="22"/>
        </w:rPr>
        <w:t xml:space="preserve"> conducted in collaboration with </w:t>
      </w:r>
      <w:r w:rsidR="00EB5FCD" w:rsidRPr="000B0D3A">
        <w:rPr>
          <w:sz w:val="22"/>
        </w:rPr>
        <w:t xml:space="preserve">the </w:t>
      </w:r>
      <w:r w:rsidR="00D67C15" w:rsidRPr="000B0D3A">
        <w:rPr>
          <w:sz w:val="22"/>
        </w:rPr>
        <w:t>GoI</w:t>
      </w:r>
      <w:r w:rsidR="001034D0" w:rsidRPr="000B0D3A">
        <w:rPr>
          <w:sz w:val="22"/>
        </w:rPr>
        <w:t>. The study found that w</w:t>
      </w:r>
      <w:r w:rsidRPr="000B0D3A">
        <w:rPr>
          <w:sz w:val="22"/>
        </w:rPr>
        <w:t xml:space="preserve">hile community-based methods of selecting </w:t>
      </w:r>
      <w:r w:rsidR="00484E5F" w:rsidRPr="000B0D3A">
        <w:rPr>
          <w:sz w:val="22"/>
        </w:rPr>
        <w:t xml:space="preserve">people </w:t>
      </w:r>
      <w:r w:rsidRPr="000B0D3A">
        <w:rPr>
          <w:sz w:val="22"/>
        </w:rPr>
        <w:t xml:space="preserve">who qualified for the cash transfer program were </w:t>
      </w:r>
      <w:r w:rsidR="00D67C15" w:rsidRPr="000B0D3A">
        <w:rPr>
          <w:sz w:val="22"/>
        </w:rPr>
        <w:t xml:space="preserve">slightly </w:t>
      </w:r>
      <w:r w:rsidRPr="000B0D3A">
        <w:rPr>
          <w:sz w:val="22"/>
        </w:rPr>
        <w:t>less accurate than proxy-means tests, they greatly improved local satisfaction and better matched the poor’s own concept of poverty.</w:t>
      </w:r>
      <w:r w:rsidR="001034D0" w:rsidRPr="000B0D3A">
        <w:rPr>
          <w:rStyle w:val="FootnoteReference"/>
          <w:sz w:val="22"/>
        </w:rPr>
        <w:footnoteReference w:id="20"/>
      </w:r>
      <w:r w:rsidR="001034D0" w:rsidRPr="000B0D3A">
        <w:rPr>
          <w:sz w:val="22"/>
        </w:rPr>
        <w:t xml:space="preserve"> </w:t>
      </w:r>
      <w:r w:rsidR="001A4FB7" w:rsidRPr="000B0D3A">
        <w:rPr>
          <w:sz w:val="22"/>
        </w:rPr>
        <w:t>At the J-PAL SEA launch in 2013</w:t>
      </w:r>
      <w:r w:rsidR="001034D0" w:rsidRPr="000B0D3A">
        <w:rPr>
          <w:sz w:val="22"/>
        </w:rPr>
        <w:t xml:space="preserve">, Bambang Widianto explained how </w:t>
      </w:r>
      <w:r w:rsidR="00BF4E04" w:rsidRPr="000B0D3A">
        <w:rPr>
          <w:sz w:val="22"/>
        </w:rPr>
        <w:t xml:space="preserve">this research </w:t>
      </w:r>
      <w:r w:rsidR="001A4FB7" w:rsidRPr="000B0D3A">
        <w:rPr>
          <w:sz w:val="22"/>
        </w:rPr>
        <w:t>informed their decision to incorporate feedback from communities in the beneficiary lists for national social protection programs</w:t>
      </w:r>
      <w:r w:rsidR="00BF4E04" w:rsidRPr="000B0D3A">
        <w:rPr>
          <w:sz w:val="22"/>
        </w:rPr>
        <w:t xml:space="preserve"> like BLT</w:t>
      </w:r>
      <w:r w:rsidR="001A4FB7" w:rsidRPr="000B0D3A">
        <w:rPr>
          <w:sz w:val="22"/>
        </w:rPr>
        <w:t>. He said, “</w:t>
      </w:r>
      <w:r w:rsidR="001034D0" w:rsidRPr="000B0D3A">
        <w:rPr>
          <w:sz w:val="22"/>
        </w:rPr>
        <w:t>The answer is t</w:t>
      </w:r>
      <w:r w:rsidR="001A4FB7" w:rsidRPr="000B0D3A">
        <w:rPr>
          <w:sz w:val="22"/>
        </w:rPr>
        <w:t xml:space="preserve">hat if you want to know where </w:t>
      </w:r>
      <w:r w:rsidR="001034D0" w:rsidRPr="000B0D3A">
        <w:rPr>
          <w:sz w:val="22"/>
        </w:rPr>
        <w:t xml:space="preserve">the poor </w:t>
      </w:r>
      <w:r w:rsidR="001A4FB7" w:rsidRPr="000B0D3A">
        <w:rPr>
          <w:sz w:val="22"/>
        </w:rPr>
        <w:t xml:space="preserve">are </w:t>
      </w:r>
      <w:r w:rsidR="001034D0" w:rsidRPr="000B0D3A">
        <w:rPr>
          <w:sz w:val="22"/>
        </w:rPr>
        <w:t>located, you should ask the poor themselves. This came</w:t>
      </w:r>
      <w:r w:rsidR="001A4FB7" w:rsidRPr="000B0D3A">
        <w:rPr>
          <w:sz w:val="22"/>
        </w:rPr>
        <w:t xml:space="preserve"> from our experiment with J-PAL…s</w:t>
      </w:r>
      <w:r w:rsidR="001034D0" w:rsidRPr="000B0D3A">
        <w:rPr>
          <w:sz w:val="22"/>
        </w:rPr>
        <w:t>o from our experiment the best is asking the poor themselves, so this is how we developed our new database, what we call our unified database.</w:t>
      </w:r>
      <w:r w:rsidR="001A4FB7" w:rsidRPr="000B0D3A">
        <w:rPr>
          <w:sz w:val="22"/>
        </w:rPr>
        <w:t>”</w:t>
      </w:r>
      <w:r w:rsidR="001A4FB7" w:rsidRPr="000B0D3A">
        <w:rPr>
          <w:rStyle w:val="FootnoteReference"/>
          <w:sz w:val="22"/>
        </w:rPr>
        <w:footnoteReference w:id="21"/>
      </w:r>
      <w:r w:rsidR="000843BB" w:rsidRPr="000B0D3A">
        <w:rPr>
          <w:sz w:val="22"/>
        </w:rPr>
        <w:t xml:space="preserve"> In August 2014</w:t>
      </w:r>
      <w:r w:rsidR="00C324BB" w:rsidRPr="000B0D3A">
        <w:rPr>
          <w:sz w:val="22"/>
        </w:rPr>
        <w:t xml:space="preserve">, </w:t>
      </w:r>
      <w:r w:rsidR="00542F7E" w:rsidRPr="000B0D3A">
        <w:rPr>
          <w:sz w:val="22"/>
        </w:rPr>
        <w:t xml:space="preserve">Pak </w:t>
      </w:r>
      <w:r w:rsidR="00C324BB" w:rsidRPr="000B0D3A">
        <w:rPr>
          <w:sz w:val="22"/>
        </w:rPr>
        <w:t xml:space="preserve">Bambang presented TNP2K’s </w:t>
      </w:r>
      <w:r w:rsidR="00542F7E" w:rsidRPr="000B0D3A">
        <w:rPr>
          <w:sz w:val="22"/>
        </w:rPr>
        <w:t xml:space="preserve">2010-2014 </w:t>
      </w:r>
      <w:r w:rsidR="00C324BB" w:rsidRPr="000B0D3A">
        <w:rPr>
          <w:sz w:val="22"/>
        </w:rPr>
        <w:t xml:space="preserve">progress to then-Vice President Boediono and then-Australian Ambassador Greg Moriarty, </w:t>
      </w:r>
      <w:r w:rsidR="00542F7E" w:rsidRPr="000B0D3A">
        <w:rPr>
          <w:sz w:val="22"/>
        </w:rPr>
        <w:t>in which he</w:t>
      </w:r>
      <w:r w:rsidR="00C324BB" w:rsidRPr="000B0D3A">
        <w:rPr>
          <w:sz w:val="22"/>
        </w:rPr>
        <w:t xml:space="preserve"> repeatedly</w:t>
      </w:r>
      <w:r w:rsidR="00542F7E" w:rsidRPr="000B0D3A">
        <w:rPr>
          <w:sz w:val="22"/>
        </w:rPr>
        <w:t xml:space="preserve"> referenced</w:t>
      </w:r>
      <w:r w:rsidR="00C324BB" w:rsidRPr="000B0D3A">
        <w:rPr>
          <w:sz w:val="22"/>
        </w:rPr>
        <w:t xml:space="preserve"> </w:t>
      </w:r>
      <w:r w:rsidR="00542F7E" w:rsidRPr="000B0D3A">
        <w:rPr>
          <w:sz w:val="22"/>
        </w:rPr>
        <w:t xml:space="preserve">J-PAL and the </w:t>
      </w:r>
      <w:r w:rsidR="00C324BB" w:rsidRPr="000B0D3A">
        <w:rPr>
          <w:sz w:val="22"/>
        </w:rPr>
        <w:t xml:space="preserve">research </w:t>
      </w:r>
      <w:r w:rsidR="00542F7E" w:rsidRPr="000B0D3A">
        <w:rPr>
          <w:sz w:val="22"/>
        </w:rPr>
        <w:t>we conducted together. At the same event,</w:t>
      </w:r>
      <w:r w:rsidR="00C324BB" w:rsidRPr="000B0D3A">
        <w:rPr>
          <w:sz w:val="22"/>
        </w:rPr>
        <w:t xml:space="preserve"> then-Vice President Boediono</w:t>
      </w:r>
      <w:r w:rsidR="00542F7E" w:rsidRPr="000B0D3A">
        <w:rPr>
          <w:sz w:val="22"/>
        </w:rPr>
        <w:t xml:space="preserve"> said that one of the great aspects of TNP2K is their ability to collaborate with organizations like J-PAL to </w:t>
      </w:r>
      <w:r w:rsidR="00EB5FCD" w:rsidRPr="000B0D3A">
        <w:rPr>
          <w:sz w:val="22"/>
        </w:rPr>
        <w:t xml:space="preserve">discover </w:t>
      </w:r>
      <w:r w:rsidR="00542F7E" w:rsidRPr="000B0D3A">
        <w:rPr>
          <w:sz w:val="22"/>
        </w:rPr>
        <w:t>the best policy ideas and answers, and that TNP2K’s partnership with J-PAL is an example of a successful international partnership that does not sacrifice Indonesian nationalism.</w:t>
      </w:r>
      <w:r w:rsidR="00C324BB" w:rsidRPr="000B0D3A">
        <w:rPr>
          <w:rStyle w:val="FootnoteReference"/>
          <w:sz w:val="22"/>
        </w:rPr>
        <w:footnoteReference w:id="22"/>
      </w:r>
    </w:p>
    <w:p w14:paraId="0FDB1A1D" w14:textId="39C97E76" w:rsidR="008E659D" w:rsidRPr="000B0D3A" w:rsidRDefault="001D0195" w:rsidP="00AB1AF3">
      <w:pPr>
        <w:pStyle w:val="ListParagraph"/>
        <w:numPr>
          <w:ilvl w:val="0"/>
          <w:numId w:val="3"/>
        </w:numPr>
        <w:spacing w:before="240" w:after="240"/>
        <w:ind w:left="288" w:hanging="288"/>
        <w:jc w:val="both"/>
        <w:rPr>
          <w:sz w:val="22"/>
          <w:szCs w:val="22"/>
        </w:rPr>
      </w:pPr>
      <w:r w:rsidRPr="000B0D3A">
        <w:rPr>
          <w:sz w:val="22"/>
          <w:szCs w:val="22"/>
        </w:rPr>
        <w:t>In 2016,</w:t>
      </w:r>
      <w:r w:rsidR="008A7FA7" w:rsidRPr="000B0D3A">
        <w:rPr>
          <w:sz w:val="22"/>
          <w:szCs w:val="22"/>
        </w:rPr>
        <w:t xml:space="preserve"> </w:t>
      </w:r>
      <w:r w:rsidR="00B400A6" w:rsidRPr="000B0D3A">
        <w:rPr>
          <w:sz w:val="22"/>
          <w:szCs w:val="22"/>
        </w:rPr>
        <w:t xml:space="preserve">BPJS Kesehatan abandoned plans to increase premium prices for third-class membership </w:t>
      </w:r>
      <w:r w:rsidR="00ED5B2C" w:rsidRPr="000B0D3A">
        <w:rPr>
          <w:sz w:val="22"/>
          <w:szCs w:val="22"/>
        </w:rPr>
        <w:t>in</w:t>
      </w:r>
      <w:r w:rsidR="00B400A6" w:rsidRPr="000B0D3A">
        <w:rPr>
          <w:sz w:val="22"/>
          <w:szCs w:val="22"/>
        </w:rPr>
        <w:t xml:space="preserve"> its JKN</w:t>
      </w:r>
      <w:r w:rsidR="00057A5C" w:rsidRPr="000B0D3A">
        <w:rPr>
          <w:sz w:val="22"/>
          <w:szCs w:val="22"/>
        </w:rPr>
        <w:t xml:space="preserve"> program</w:t>
      </w:r>
      <w:r w:rsidR="00B400A6" w:rsidRPr="000B0D3A">
        <w:rPr>
          <w:sz w:val="22"/>
          <w:szCs w:val="22"/>
        </w:rPr>
        <w:t>, avoiding drops in enrollment, retention</w:t>
      </w:r>
      <w:r w:rsidR="0057516E" w:rsidRPr="000B0D3A">
        <w:rPr>
          <w:sz w:val="22"/>
          <w:szCs w:val="22"/>
        </w:rPr>
        <w:t>,</w:t>
      </w:r>
      <w:r w:rsidR="00B400A6" w:rsidRPr="000B0D3A">
        <w:rPr>
          <w:sz w:val="22"/>
          <w:szCs w:val="22"/>
        </w:rPr>
        <w:t xml:space="preserve"> and an increase in</w:t>
      </w:r>
      <w:r w:rsidR="0057516E" w:rsidRPr="000B0D3A">
        <w:rPr>
          <w:sz w:val="22"/>
          <w:szCs w:val="22"/>
        </w:rPr>
        <w:t xml:space="preserve"> its budget</w:t>
      </w:r>
      <w:r w:rsidR="00B400A6" w:rsidRPr="000B0D3A">
        <w:rPr>
          <w:sz w:val="22"/>
          <w:szCs w:val="22"/>
        </w:rPr>
        <w:t xml:space="preserve"> deficit. This decision was informed</w:t>
      </w:r>
      <w:r w:rsidR="009D5557" w:rsidRPr="000B0D3A">
        <w:rPr>
          <w:sz w:val="22"/>
          <w:szCs w:val="22"/>
        </w:rPr>
        <w:t xml:space="preserve"> in part</w:t>
      </w:r>
      <w:r w:rsidR="00B400A6" w:rsidRPr="000B0D3A">
        <w:rPr>
          <w:sz w:val="22"/>
          <w:szCs w:val="22"/>
        </w:rPr>
        <w:t xml:space="preserve"> by evidence generated by an ongoing</w:t>
      </w:r>
      <w:r w:rsidR="0057516E" w:rsidRPr="000B0D3A">
        <w:rPr>
          <w:sz w:val="22"/>
          <w:szCs w:val="22"/>
        </w:rPr>
        <w:t xml:space="preserve"> J-PAL SEA</w:t>
      </w:r>
      <w:r w:rsidR="00B400A6" w:rsidRPr="000B0D3A">
        <w:rPr>
          <w:sz w:val="22"/>
          <w:szCs w:val="22"/>
        </w:rPr>
        <w:t xml:space="preserve"> study. </w:t>
      </w:r>
      <w:r w:rsidR="008E659D" w:rsidRPr="000B0D3A">
        <w:rPr>
          <w:sz w:val="22"/>
          <w:szCs w:val="22"/>
        </w:rPr>
        <w:t>In 2014, Bappenas invited J-PAL SEA t</w:t>
      </w:r>
      <w:r w:rsidR="00612B4A" w:rsidRPr="000B0D3A">
        <w:rPr>
          <w:sz w:val="22"/>
          <w:szCs w:val="22"/>
        </w:rPr>
        <w:t>o</w:t>
      </w:r>
      <w:r w:rsidR="008E659D" w:rsidRPr="000B0D3A">
        <w:rPr>
          <w:sz w:val="22"/>
          <w:szCs w:val="22"/>
        </w:rPr>
        <w:t xml:space="preserve"> test and identify effective ways to increase JKN enrollment among informal workers. </w:t>
      </w:r>
      <w:r w:rsidR="006077F0" w:rsidRPr="000B0D3A">
        <w:rPr>
          <w:sz w:val="22"/>
          <w:szCs w:val="22"/>
        </w:rPr>
        <w:t>We</w:t>
      </w:r>
      <w:r w:rsidR="008E659D" w:rsidRPr="000B0D3A">
        <w:rPr>
          <w:sz w:val="22"/>
          <w:szCs w:val="22"/>
        </w:rPr>
        <w:t xml:space="preserve"> found that informal workers are extremely sensitive to premium prices, and increasing fees for the lowest membership class would decrease enrollment and further harm JKN’s financial sustainability. In January 2016, J-PAL SEA presented these results to officials from BPJS, </w:t>
      </w:r>
      <w:r w:rsidR="00057A5C" w:rsidRPr="000B0D3A">
        <w:rPr>
          <w:sz w:val="22"/>
          <w:szCs w:val="22"/>
        </w:rPr>
        <w:t>MoSA</w:t>
      </w:r>
      <w:r w:rsidR="008E659D" w:rsidRPr="000B0D3A">
        <w:rPr>
          <w:sz w:val="22"/>
          <w:szCs w:val="22"/>
        </w:rPr>
        <w:t>, TNP2K, the Ministry of Health</w:t>
      </w:r>
      <w:r w:rsidR="00057A5C" w:rsidRPr="000B0D3A">
        <w:rPr>
          <w:sz w:val="22"/>
          <w:szCs w:val="22"/>
        </w:rPr>
        <w:t xml:space="preserve"> (MoH)</w:t>
      </w:r>
      <w:r w:rsidR="008E659D" w:rsidRPr="000B0D3A">
        <w:rPr>
          <w:sz w:val="22"/>
          <w:szCs w:val="22"/>
        </w:rPr>
        <w:t xml:space="preserve">, and the Ministry of Finance </w:t>
      </w:r>
      <w:r w:rsidR="00057A5C" w:rsidRPr="000B0D3A">
        <w:rPr>
          <w:sz w:val="22"/>
          <w:szCs w:val="22"/>
        </w:rPr>
        <w:t xml:space="preserve">(MoF) </w:t>
      </w:r>
      <w:r w:rsidR="008E659D" w:rsidRPr="000B0D3A">
        <w:rPr>
          <w:sz w:val="22"/>
          <w:szCs w:val="22"/>
        </w:rPr>
        <w:t xml:space="preserve">at a workshop co-hosted by Bappenas. J-PAL SEA held follow-up meetings with individual ministries and performed a detailed cost-effectiveness analysis showing that the price increase would hurt JKN’s financial sustainability rather than help it. This analysis </w:t>
      </w:r>
      <w:r w:rsidR="00055FDD" w:rsidRPr="000B0D3A">
        <w:rPr>
          <w:sz w:val="22"/>
          <w:szCs w:val="22"/>
        </w:rPr>
        <w:t xml:space="preserve">helped inform </w:t>
      </w:r>
      <w:r w:rsidR="008E659D" w:rsidRPr="000B0D3A">
        <w:rPr>
          <w:sz w:val="22"/>
          <w:szCs w:val="22"/>
        </w:rPr>
        <w:t xml:space="preserve">BPJS Kesehatan’s decision to cancel the price increase, as credited in the Bappenas report, </w:t>
      </w:r>
      <w:r w:rsidR="008E659D" w:rsidRPr="000B0D3A">
        <w:rPr>
          <w:i/>
          <w:sz w:val="22"/>
          <w:szCs w:val="22"/>
        </w:rPr>
        <w:t>Satu Tahun Pelaksanaan Jaminan Kesehatan Nasional</w:t>
      </w:r>
      <w:r w:rsidR="00ED3A4A" w:rsidRPr="000B0D3A">
        <w:rPr>
          <w:i/>
          <w:sz w:val="22"/>
          <w:szCs w:val="22"/>
        </w:rPr>
        <w:t xml:space="preserve"> </w:t>
      </w:r>
      <w:r w:rsidR="00ED3A4A" w:rsidRPr="000B0D3A">
        <w:rPr>
          <w:sz w:val="22"/>
          <w:szCs w:val="22"/>
        </w:rPr>
        <w:t>(One Year of Implementation of the National Health Insurance Scheme)</w:t>
      </w:r>
      <w:r w:rsidR="008E659D" w:rsidRPr="000B0D3A">
        <w:rPr>
          <w:sz w:val="22"/>
          <w:szCs w:val="22"/>
        </w:rPr>
        <w:t>.</w:t>
      </w:r>
      <w:r w:rsidR="008E659D" w:rsidRPr="000B0D3A">
        <w:rPr>
          <w:sz w:val="22"/>
          <w:szCs w:val="22"/>
          <w:vertAlign w:val="superscript"/>
        </w:rPr>
        <w:footnoteReference w:id="23"/>
      </w:r>
      <w:r w:rsidR="008E659D" w:rsidRPr="000B0D3A">
        <w:rPr>
          <w:sz w:val="22"/>
          <w:szCs w:val="22"/>
        </w:rPr>
        <w:t xml:space="preserve"> Many media outlets published articles about this policy decision, citing financial sustainability as the main motivation, in line with the evidence generated by J-PAL SEA.</w:t>
      </w:r>
      <w:r w:rsidR="008E659D" w:rsidRPr="000B0D3A">
        <w:rPr>
          <w:sz w:val="22"/>
          <w:szCs w:val="22"/>
          <w:vertAlign w:val="superscript"/>
        </w:rPr>
        <w:footnoteReference w:id="24"/>
      </w:r>
      <w:r w:rsidR="008E659D" w:rsidRPr="000B0D3A">
        <w:rPr>
          <w:sz w:val="22"/>
          <w:szCs w:val="22"/>
        </w:rPr>
        <w:t xml:space="preserve"> </w:t>
      </w:r>
    </w:p>
    <w:p w14:paraId="678F82F8" w14:textId="77777777" w:rsidR="00E513D5" w:rsidRPr="000B0D3A" w:rsidRDefault="00E513D5" w:rsidP="001D0195">
      <w:pPr>
        <w:pStyle w:val="ListParagraph"/>
        <w:spacing w:before="240" w:after="240"/>
        <w:ind w:left="288"/>
        <w:jc w:val="both"/>
        <w:rPr>
          <w:sz w:val="22"/>
          <w:szCs w:val="22"/>
        </w:rPr>
      </w:pPr>
    </w:p>
    <w:p w14:paraId="5C3D5521" w14:textId="42042A6F" w:rsidR="00E513D5" w:rsidRPr="000B0D3A" w:rsidRDefault="00E513D5" w:rsidP="00AB1AF3">
      <w:pPr>
        <w:pStyle w:val="ListParagraph"/>
        <w:numPr>
          <w:ilvl w:val="0"/>
          <w:numId w:val="3"/>
        </w:numPr>
        <w:autoSpaceDE w:val="0"/>
        <w:autoSpaceDN w:val="0"/>
        <w:adjustRightInd w:val="0"/>
        <w:spacing w:before="240" w:after="240"/>
        <w:ind w:left="288" w:hanging="288"/>
        <w:contextualSpacing w:val="0"/>
        <w:jc w:val="both"/>
        <w:rPr>
          <w:sz w:val="22"/>
        </w:rPr>
      </w:pPr>
      <w:r w:rsidRPr="000B0D3A">
        <w:rPr>
          <w:sz w:val="22"/>
        </w:rPr>
        <w:t>BNP2TKI recently adopted a</w:t>
      </w:r>
      <w:r w:rsidR="00E96AC7" w:rsidRPr="000B0D3A">
        <w:rPr>
          <w:sz w:val="22"/>
        </w:rPr>
        <w:t xml:space="preserve"> quality</w:t>
      </w:r>
      <w:r w:rsidRPr="000B0D3A">
        <w:rPr>
          <w:sz w:val="22"/>
        </w:rPr>
        <w:t xml:space="preserve"> ranking system for placement agencies that match international migrants with an employer, inspired by an intervention J-PAL SEA is currently testing in partnership with Bappenas, BNP2TKI, </w:t>
      </w:r>
      <w:r w:rsidR="008B39D7" w:rsidRPr="000B0D3A">
        <w:rPr>
          <w:sz w:val="22"/>
        </w:rPr>
        <w:t xml:space="preserve">the </w:t>
      </w:r>
      <w:r w:rsidRPr="000B0D3A">
        <w:rPr>
          <w:sz w:val="22"/>
        </w:rPr>
        <w:t>Jakarta Department of Labor and Migration (</w:t>
      </w:r>
      <w:r w:rsidRPr="000B0D3A">
        <w:rPr>
          <w:i/>
          <w:sz w:val="22"/>
        </w:rPr>
        <w:t>Disnakertrans</w:t>
      </w:r>
      <w:r w:rsidRPr="000B0D3A">
        <w:rPr>
          <w:sz w:val="22"/>
        </w:rPr>
        <w:t xml:space="preserve">), and the </w:t>
      </w:r>
      <w:r w:rsidR="00057A5C" w:rsidRPr="000B0D3A">
        <w:rPr>
          <w:sz w:val="22"/>
        </w:rPr>
        <w:t>Indonesian Migrant Worker Union</w:t>
      </w:r>
      <w:r w:rsidRPr="000B0D3A">
        <w:rPr>
          <w:sz w:val="22"/>
        </w:rPr>
        <w:t xml:space="preserve"> (SBMI). This is an example of how knowledge and innovations produced while a randomized evaluation is still ongoing can help </w:t>
      </w:r>
      <w:r w:rsidR="008B39D7" w:rsidRPr="000B0D3A">
        <w:rPr>
          <w:sz w:val="22"/>
        </w:rPr>
        <w:t xml:space="preserve">inform </w:t>
      </w:r>
      <w:r w:rsidRPr="000B0D3A">
        <w:rPr>
          <w:sz w:val="22"/>
        </w:rPr>
        <w:t xml:space="preserve">policy and spur innovations in program design. </w:t>
      </w:r>
    </w:p>
    <w:p w14:paraId="63EBB264" w14:textId="3AEA6870" w:rsidR="00640E0A" w:rsidRPr="000B0D3A" w:rsidRDefault="00641405" w:rsidP="001D0195">
      <w:pPr>
        <w:autoSpaceDE w:val="0"/>
        <w:autoSpaceDN w:val="0"/>
        <w:adjustRightInd w:val="0"/>
        <w:spacing w:before="0" w:after="0"/>
        <w:jc w:val="both"/>
        <w:rPr>
          <w:rFonts w:cs="Times New Roman"/>
        </w:rPr>
      </w:pPr>
      <w:r w:rsidRPr="000B0D3A">
        <w:rPr>
          <w:rFonts w:cs="Times New Roman"/>
        </w:rPr>
        <w:t xml:space="preserve">The short summaries above may give the impression that </w:t>
      </w:r>
      <w:r w:rsidR="008B39D7" w:rsidRPr="000B0D3A">
        <w:rPr>
          <w:rFonts w:cs="Times New Roman"/>
        </w:rPr>
        <w:t xml:space="preserve">informing </w:t>
      </w:r>
      <w:r w:rsidRPr="000B0D3A">
        <w:rPr>
          <w:rFonts w:cs="Times New Roman"/>
        </w:rPr>
        <w:t xml:space="preserve">policy with evidence </w:t>
      </w:r>
      <w:r w:rsidR="00BB36A7" w:rsidRPr="000B0D3A">
        <w:rPr>
          <w:rFonts w:cs="Times New Roman"/>
        </w:rPr>
        <w:t>is</w:t>
      </w:r>
      <w:r w:rsidRPr="000B0D3A">
        <w:rPr>
          <w:rFonts w:cs="Times New Roman"/>
        </w:rPr>
        <w:t xml:space="preserve"> simple, linear, and apolitical</w:t>
      </w:r>
      <w:r w:rsidR="00BB36A7" w:rsidRPr="000B0D3A">
        <w:rPr>
          <w:rFonts w:cs="Times New Roman"/>
        </w:rPr>
        <w:t>, when in reality the process</w:t>
      </w:r>
      <w:r w:rsidR="00163091" w:rsidRPr="000B0D3A">
        <w:rPr>
          <w:rFonts w:cs="Times New Roman"/>
        </w:rPr>
        <w:t>, like all policymaking,</w:t>
      </w:r>
      <w:r w:rsidR="00BB36A7" w:rsidRPr="000B0D3A">
        <w:rPr>
          <w:rFonts w:cs="Times New Roman"/>
        </w:rPr>
        <w:t xml:space="preserve"> was complex, iterative, and political. </w:t>
      </w:r>
      <w:r w:rsidR="00163091" w:rsidRPr="000B0D3A">
        <w:rPr>
          <w:rFonts w:cs="Times New Roman"/>
        </w:rPr>
        <w:t xml:space="preserve">J-PAL’s </w:t>
      </w:r>
      <w:r w:rsidR="00F32A54" w:rsidRPr="000B0D3A">
        <w:rPr>
          <w:rFonts w:cs="Times New Roman"/>
        </w:rPr>
        <w:t xml:space="preserve">particular </w:t>
      </w:r>
      <w:r w:rsidR="00163091" w:rsidRPr="000B0D3A">
        <w:rPr>
          <w:rFonts w:cs="Times New Roman"/>
        </w:rPr>
        <w:t xml:space="preserve">approach to </w:t>
      </w:r>
      <w:r w:rsidR="002645F8" w:rsidRPr="000B0D3A">
        <w:rPr>
          <w:rFonts w:cs="Times New Roman"/>
        </w:rPr>
        <w:t xml:space="preserve">long-run </w:t>
      </w:r>
      <w:r w:rsidR="00163091" w:rsidRPr="000B0D3A">
        <w:rPr>
          <w:rFonts w:cs="Times New Roman"/>
        </w:rPr>
        <w:t xml:space="preserve">partnerships with </w:t>
      </w:r>
      <w:r w:rsidR="00F32A54" w:rsidRPr="000B0D3A">
        <w:rPr>
          <w:rFonts w:cs="Times New Roman"/>
        </w:rPr>
        <w:t xml:space="preserve">governments </w:t>
      </w:r>
      <w:r w:rsidR="005C7DAA" w:rsidRPr="000B0D3A">
        <w:rPr>
          <w:rFonts w:cs="Times New Roman"/>
        </w:rPr>
        <w:t>helped</w:t>
      </w:r>
      <w:r w:rsidR="00F32A54" w:rsidRPr="000B0D3A">
        <w:rPr>
          <w:rFonts w:cs="Times New Roman"/>
        </w:rPr>
        <w:t xml:space="preserve"> us</w:t>
      </w:r>
      <w:r w:rsidRPr="000B0D3A">
        <w:rPr>
          <w:rFonts w:cs="Times New Roman"/>
        </w:rPr>
        <w:t xml:space="preserve"> contribute in</w:t>
      </w:r>
      <w:r w:rsidR="00163091" w:rsidRPr="000B0D3A">
        <w:rPr>
          <w:rFonts w:cs="Times New Roman"/>
        </w:rPr>
        <w:t xml:space="preserve"> </w:t>
      </w:r>
      <w:r w:rsidRPr="000B0D3A">
        <w:rPr>
          <w:rFonts w:cs="Times New Roman"/>
        </w:rPr>
        <w:t>small, but important way</w:t>
      </w:r>
      <w:r w:rsidR="00163091" w:rsidRPr="000B0D3A">
        <w:rPr>
          <w:rFonts w:cs="Times New Roman"/>
        </w:rPr>
        <w:t>s</w:t>
      </w:r>
      <w:r w:rsidRPr="000B0D3A">
        <w:rPr>
          <w:rFonts w:cs="Times New Roman"/>
        </w:rPr>
        <w:t xml:space="preserve"> to</w:t>
      </w:r>
      <w:r w:rsidR="00BB36A7" w:rsidRPr="000B0D3A">
        <w:rPr>
          <w:rFonts w:cs="Times New Roman"/>
        </w:rPr>
        <w:t xml:space="preserve"> these</w:t>
      </w:r>
      <w:r w:rsidRPr="000B0D3A">
        <w:rPr>
          <w:rFonts w:cs="Times New Roman"/>
        </w:rPr>
        <w:t xml:space="preserve"> four policy decision</w:t>
      </w:r>
      <w:r w:rsidR="00F32A54" w:rsidRPr="000B0D3A">
        <w:rPr>
          <w:rFonts w:cs="Times New Roman"/>
        </w:rPr>
        <w:t>s</w:t>
      </w:r>
      <w:r w:rsidRPr="000B0D3A">
        <w:rPr>
          <w:rFonts w:cs="Times New Roman"/>
        </w:rPr>
        <w:t xml:space="preserve"> </w:t>
      </w:r>
      <w:r w:rsidR="00F32A54" w:rsidRPr="000B0D3A">
        <w:rPr>
          <w:rFonts w:cs="Times New Roman"/>
        </w:rPr>
        <w:t xml:space="preserve">despite </w:t>
      </w:r>
      <w:r w:rsidR="005C7DAA" w:rsidRPr="000B0D3A">
        <w:rPr>
          <w:rFonts w:cs="Times New Roman"/>
        </w:rPr>
        <w:t>the political and administrative complexity of the policymaking process</w:t>
      </w:r>
      <w:r w:rsidR="00163091" w:rsidRPr="000B0D3A">
        <w:rPr>
          <w:rFonts w:cs="Times New Roman"/>
        </w:rPr>
        <w:t xml:space="preserve">. </w:t>
      </w:r>
      <w:r w:rsidR="006077F0" w:rsidRPr="000B0D3A">
        <w:rPr>
          <w:rFonts w:cs="Times New Roman"/>
        </w:rPr>
        <w:t>Four things that helped us</w:t>
      </w:r>
      <w:r w:rsidR="00C222A5" w:rsidRPr="000B0D3A">
        <w:rPr>
          <w:rFonts w:cs="Times New Roman"/>
        </w:rPr>
        <w:t xml:space="preserve"> contribute to policy change</w:t>
      </w:r>
      <w:r w:rsidR="006077F0" w:rsidRPr="000B0D3A">
        <w:rPr>
          <w:rFonts w:cs="Times New Roman"/>
        </w:rPr>
        <w:t xml:space="preserve"> were: 1) we</w:t>
      </w:r>
      <w:r w:rsidR="00194EB0" w:rsidRPr="000B0D3A">
        <w:rPr>
          <w:rFonts w:cs="Times New Roman"/>
        </w:rPr>
        <w:t xml:space="preserve"> investigate</w:t>
      </w:r>
      <w:r w:rsidR="006077F0" w:rsidRPr="000B0D3A">
        <w:rPr>
          <w:rFonts w:cs="Times New Roman"/>
        </w:rPr>
        <w:t>d</w:t>
      </w:r>
      <w:r w:rsidR="00194EB0" w:rsidRPr="000B0D3A">
        <w:rPr>
          <w:rFonts w:cs="Times New Roman"/>
        </w:rPr>
        <w:t xml:space="preserve"> policymakers’ priority questions</w:t>
      </w:r>
      <w:r w:rsidR="006077F0" w:rsidRPr="000B0D3A">
        <w:rPr>
          <w:rFonts w:cs="Times New Roman"/>
        </w:rPr>
        <w:t>;</w:t>
      </w:r>
      <w:r w:rsidR="00194EB0" w:rsidRPr="000B0D3A">
        <w:rPr>
          <w:rFonts w:cs="Times New Roman"/>
        </w:rPr>
        <w:t xml:space="preserve"> </w:t>
      </w:r>
      <w:r w:rsidR="006077F0" w:rsidRPr="000B0D3A">
        <w:rPr>
          <w:rFonts w:cs="Times New Roman"/>
        </w:rPr>
        <w:t>2)</w:t>
      </w:r>
      <w:r w:rsidR="00194EB0" w:rsidRPr="000B0D3A">
        <w:rPr>
          <w:rFonts w:cs="Times New Roman"/>
        </w:rPr>
        <w:t xml:space="preserve"> </w:t>
      </w:r>
      <w:r w:rsidR="00E96AC7" w:rsidRPr="000B0D3A">
        <w:rPr>
          <w:rFonts w:cs="Times New Roman"/>
        </w:rPr>
        <w:t>we</w:t>
      </w:r>
      <w:r w:rsidR="00194EB0" w:rsidRPr="000B0D3A">
        <w:rPr>
          <w:rFonts w:cs="Times New Roman"/>
        </w:rPr>
        <w:t xml:space="preserve"> respond</w:t>
      </w:r>
      <w:r w:rsidR="006077F0" w:rsidRPr="000B0D3A">
        <w:rPr>
          <w:rFonts w:cs="Times New Roman"/>
        </w:rPr>
        <w:t>ed</w:t>
      </w:r>
      <w:r w:rsidR="00194EB0" w:rsidRPr="000B0D3A">
        <w:rPr>
          <w:rFonts w:cs="Times New Roman"/>
        </w:rPr>
        <w:t xml:space="preserve"> quickly to policy windows</w:t>
      </w:r>
      <w:r w:rsidR="006077F0" w:rsidRPr="000B0D3A">
        <w:rPr>
          <w:rFonts w:cs="Times New Roman"/>
        </w:rPr>
        <w:t>;</w:t>
      </w:r>
      <w:r w:rsidR="00C222A5" w:rsidRPr="000B0D3A">
        <w:rPr>
          <w:rFonts w:cs="Times New Roman"/>
        </w:rPr>
        <w:t xml:space="preserve"> </w:t>
      </w:r>
      <w:r w:rsidR="006077F0" w:rsidRPr="000B0D3A">
        <w:rPr>
          <w:rFonts w:cs="Times New Roman"/>
        </w:rPr>
        <w:t xml:space="preserve">3) </w:t>
      </w:r>
      <w:r w:rsidR="00E96AC7" w:rsidRPr="000B0D3A">
        <w:rPr>
          <w:rFonts w:cs="Times New Roman"/>
        </w:rPr>
        <w:t xml:space="preserve">we </w:t>
      </w:r>
      <w:r w:rsidR="00194EB0" w:rsidRPr="000B0D3A">
        <w:rPr>
          <w:rFonts w:cs="Times New Roman"/>
        </w:rPr>
        <w:t>provide</w:t>
      </w:r>
      <w:r w:rsidR="006077F0" w:rsidRPr="000B0D3A">
        <w:rPr>
          <w:rFonts w:cs="Times New Roman"/>
        </w:rPr>
        <w:t>d analysis and</w:t>
      </w:r>
      <w:r w:rsidR="00194EB0" w:rsidRPr="000B0D3A">
        <w:rPr>
          <w:rFonts w:cs="Times New Roman"/>
        </w:rPr>
        <w:t xml:space="preserve"> support to our government par</w:t>
      </w:r>
      <w:r w:rsidR="006077F0" w:rsidRPr="000B0D3A">
        <w:rPr>
          <w:rFonts w:cs="Times New Roman"/>
        </w:rPr>
        <w:t xml:space="preserve">tners throughout the life </w:t>
      </w:r>
      <w:r w:rsidR="00194EB0" w:rsidRPr="000B0D3A">
        <w:rPr>
          <w:rFonts w:cs="Times New Roman"/>
        </w:rPr>
        <w:t>of the project (often embedding ourselves in their office</w:t>
      </w:r>
      <w:r w:rsidR="00AF2811" w:rsidRPr="000B0D3A">
        <w:rPr>
          <w:rFonts w:cs="Times New Roman"/>
        </w:rPr>
        <w:t>s</w:t>
      </w:r>
      <w:r w:rsidR="006077F0" w:rsidRPr="000B0D3A">
        <w:rPr>
          <w:rFonts w:cs="Times New Roman"/>
        </w:rPr>
        <w:t>);</w:t>
      </w:r>
      <w:r w:rsidR="00194EB0" w:rsidRPr="000B0D3A">
        <w:rPr>
          <w:rFonts w:cs="Times New Roman"/>
        </w:rPr>
        <w:t xml:space="preserve"> and</w:t>
      </w:r>
      <w:r w:rsidR="006077F0" w:rsidRPr="000B0D3A">
        <w:rPr>
          <w:rFonts w:cs="Times New Roman"/>
        </w:rPr>
        <w:t xml:space="preserve"> 4) we</w:t>
      </w:r>
      <w:r w:rsidR="00194EB0" w:rsidRPr="000B0D3A">
        <w:rPr>
          <w:rFonts w:cs="Times New Roman"/>
        </w:rPr>
        <w:t xml:space="preserve"> </w:t>
      </w:r>
      <w:r w:rsidR="006077F0" w:rsidRPr="000B0D3A">
        <w:t>have built</w:t>
      </w:r>
      <w:r w:rsidR="00194EB0" w:rsidRPr="000B0D3A">
        <w:t xml:space="preserve"> </w:t>
      </w:r>
      <w:r w:rsidR="00365090" w:rsidRPr="000B0D3A">
        <w:t>long</w:t>
      </w:r>
      <w:r w:rsidR="002104A4" w:rsidRPr="000B0D3A">
        <w:t>-term partnerships</w:t>
      </w:r>
      <w:r w:rsidR="00194EB0" w:rsidRPr="000B0D3A">
        <w:t xml:space="preserve"> with champions of evidence-informed policymaking </w:t>
      </w:r>
      <w:r w:rsidR="00365090" w:rsidRPr="000B0D3A">
        <w:t xml:space="preserve">in </w:t>
      </w:r>
      <w:r w:rsidR="00E96AC7" w:rsidRPr="000B0D3A">
        <w:t xml:space="preserve">the </w:t>
      </w:r>
      <w:r w:rsidR="00365090" w:rsidRPr="000B0D3A">
        <w:t xml:space="preserve">GoI </w:t>
      </w:r>
      <w:r w:rsidR="00194EB0" w:rsidRPr="000B0D3A">
        <w:t xml:space="preserve">who trust the quality, accuracy, and objectivity of </w:t>
      </w:r>
      <w:r w:rsidR="006077F0" w:rsidRPr="000B0D3A">
        <w:t>J-PAL</w:t>
      </w:r>
      <w:r w:rsidR="00194EB0" w:rsidRPr="000B0D3A">
        <w:t xml:space="preserve"> research. </w:t>
      </w:r>
    </w:p>
    <w:p w14:paraId="43809F3A" w14:textId="77777777" w:rsidR="00640E0A" w:rsidRPr="000B0D3A" w:rsidRDefault="00640E0A" w:rsidP="001D0195">
      <w:pPr>
        <w:autoSpaceDE w:val="0"/>
        <w:autoSpaceDN w:val="0"/>
        <w:adjustRightInd w:val="0"/>
        <w:spacing w:before="0" w:after="0"/>
        <w:jc w:val="both"/>
        <w:rPr>
          <w:rFonts w:cs="Times New Roman"/>
        </w:rPr>
      </w:pPr>
    </w:p>
    <w:p w14:paraId="4211B458" w14:textId="4BF96E95" w:rsidR="00BF0B06" w:rsidRPr="000B0D3A" w:rsidRDefault="00640E0A" w:rsidP="001D0195">
      <w:pPr>
        <w:autoSpaceDE w:val="0"/>
        <w:autoSpaceDN w:val="0"/>
        <w:adjustRightInd w:val="0"/>
        <w:spacing w:before="0" w:after="0"/>
        <w:jc w:val="both"/>
      </w:pPr>
      <w:r w:rsidRPr="000B0D3A">
        <w:rPr>
          <w:rFonts w:cs="Times New Roman"/>
        </w:rPr>
        <w:t xml:space="preserve">This approach was key in the scale-up that followed the Raskin evaluation. Following the Vice President’s request for evidence about effective ways to reduce leakages in Raskin in mid-2012, J-PAL </w:t>
      </w:r>
      <w:r w:rsidR="003D026B" w:rsidRPr="000B0D3A">
        <w:rPr>
          <w:rFonts w:cs="Times New Roman"/>
        </w:rPr>
        <w:t xml:space="preserve">responded quickly and </w:t>
      </w:r>
      <w:r w:rsidRPr="000B0D3A">
        <w:rPr>
          <w:rFonts w:cs="Times New Roman"/>
        </w:rPr>
        <w:t>implemented a large-scale randomized evaluation in over 570 villages</w:t>
      </w:r>
      <w:r w:rsidR="00365090" w:rsidRPr="000B0D3A">
        <w:rPr>
          <w:rFonts w:cs="Times New Roman"/>
        </w:rPr>
        <w:t xml:space="preserve">. We completed </w:t>
      </w:r>
      <w:r w:rsidR="00F75437" w:rsidRPr="000B0D3A">
        <w:rPr>
          <w:rFonts w:cs="Times New Roman"/>
        </w:rPr>
        <w:t>the study</w:t>
      </w:r>
      <w:r w:rsidRPr="000B0D3A">
        <w:rPr>
          <w:rFonts w:cs="Times New Roman"/>
        </w:rPr>
        <w:t xml:space="preserve"> </w:t>
      </w:r>
      <w:r w:rsidR="00365090" w:rsidRPr="000B0D3A">
        <w:rPr>
          <w:rFonts w:cs="Times New Roman"/>
        </w:rPr>
        <w:t xml:space="preserve">in less than a year so the </w:t>
      </w:r>
      <w:r w:rsidRPr="000B0D3A">
        <w:rPr>
          <w:rFonts w:cs="Times New Roman"/>
        </w:rPr>
        <w:t>Go</w:t>
      </w:r>
      <w:r w:rsidR="00311F03" w:rsidRPr="000B0D3A">
        <w:rPr>
          <w:rFonts w:cs="Times New Roman"/>
        </w:rPr>
        <w:t>I</w:t>
      </w:r>
      <w:r w:rsidRPr="000B0D3A">
        <w:rPr>
          <w:rFonts w:cs="Times New Roman"/>
        </w:rPr>
        <w:t xml:space="preserve"> could have the results in time to incorporate the ID card program into the 2013 national budget if it was found to be effective. To make this possible, J-PAL affiliated researchers changed their initial ideas about what interventions to evaluate and instead tested the intervention the </w:t>
      </w:r>
      <w:r w:rsidR="006F7298" w:rsidRPr="000B0D3A">
        <w:rPr>
          <w:rFonts w:cs="Times New Roman"/>
        </w:rPr>
        <w:t xml:space="preserve">GoI </w:t>
      </w:r>
      <w:r w:rsidRPr="000B0D3A">
        <w:rPr>
          <w:rFonts w:cs="Times New Roman"/>
        </w:rPr>
        <w:t xml:space="preserve">thought was the most promising (ID cards). J-PAL SEA also conducted a midline survey we would not otherwise have conducted if this project was only for research </w:t>
      </w:r>
      <w:r w:rsidR="003D026B" w:rsidRPr="000B0D3A">
        <w:rPr>
          <w:rFonts w:cs="Times New Roman"/>
        </w:rPr>
        <w:t>purposes. This allowed us to</w:t>
      </w:r>
      <w:r w:rsidR="00276CA7" w:rsidRPr="000B0D3A">
        <w:rPr>
          <w:rFonts w:cs="Times New Roman"/>
        </w:rPr>
        <w:t xml:space="preserve"> share preliminary results with the </w:t>
      </w:r>
      <w:r w:rsidR="006F7298" w:rsidRPr="000B0D3A">
        <w:rPr>
          <w:rFonts w:cs="Times New Roman"/>
        </w:rPr>
        <w:t xml:space="preserve">GoI </w:t>
      </w:r>
      <w:r w:rsidR="00276CA7" w:rsidRPr="000B0D3A">
        <w:rPr>
          <w:rFonts w:cs="Times New Roman"/>
        </w:rPr>
        <w:t xml:space="preserve">after </w:t>
      </w:r>
      <w:r w:rsidR="003D026B" w:rsidRPr="000B0D3A">
        <w:rPr>
          <w:rFonts w:cs="Times New Roman"/>
        </w:rPr>
        <w:t xml:space="preserve">just </w:t>
      </w:r>
      <w:r w:rsidR="00276CA7" w:rsidRPr="000B0D3A">
        <w:rPr>
          <w:rFonts w:cs="Times New Roman"/>
        </w:rPr>
        <w:t>six months</w:t>
      </w:r>
      <w:r w:rsidR="003D026B" w:rsidRPr="000B0D3A">
        <w:rPr>
          <w:rFonts w:cs="Times New Roman"/>
        </w:rPr>
        <w:t>, just in time to inform the decision to allocate funds for the KPS cards in the national budget in December 2012</w:t>
      </w:r>
      <w:r w:rsidR="00276CA7" w:rsidRPr="000B0D3A">
        <w:rPr>
          <w:rFonts w:cs="Times New Roman"/>
        </w:rPr>
        <w:t xml:space="preserve">. </w:t>
      </w:r>
      <w:r w:rsidR="003D026B" w:rsidRPr="000B0D3A">
        <w:rPr>
          <w:rFonts w:cs="Times New Roman"/>
        </w:rPr>
        <w:t>We</w:t>
      </w:r>
      <w:r w:rsidR="00276CA7" w:rsidRPr="000B0D3A">
        <w:rPr>
          <w:rFonts w:cs="Times New Roman"/>
        </w:rPr>
        <w:t xml:space="preserve"> </w:t>
      </w:r>
      <w:r w:rsidR="00B51EA8" w:rsidRPr="000B0D3A">
        <w:rPr>
          <w:rFonts w:cs="Times New Roman"/>
        </w:rPr>
        <w:t xml:space="preserve">pre-coded all </w:t>
      </w:r>
      <w:r w:rsidR="00276CA7" w:rsidRPr="000B0D3A">
        <w:rPr>
          <w:rFonts w:cs="Times New Roman"/>
        </w:rPr>
        <w:t xml:space="preserve">our analysis </w:t>
      </w:r>
      <w:r w:rsidR="00B51EA8" w:rsidRPr="000B0D3A">
        <w:rPr>
          <w:rFonts w:cs="Times New Roman"/>
        </w:rPr>
        <w:t>programs</w:t>
      </w:r>
      <w:r w:rsidR="00276CA7" w:rsidRPr="000B0D3A">
        <w:rPr>
          <w:rFonts w:cs="Times New Roman"/>
        </w:rPr>
        <w:t xml:space="preserve"> while </w:t>
      </w:r>
      <w:r w:rsidR="003D026B" w:rsidRPr="000B0D3A">
        <w:rPr>
          <w:rFonts w:cs="Times New Roman"/>
        </w:rPr>
        <w:t>we were still collecting data</w:t>
      </w:r>
      <w:r w:rsidR="00276CA7" w:rsidRPr="000B0D3A">
        <w:rPr>
          <w:rFonts w:cs="Times New Roman"/>
        </w:rPr>
        <w:t xml:space="preserve"> so that we could</w:t>
      </w:r>
      <w:r w:rsidR="00B51EA8" w:rsidRPr="000B0D3A">
        <w:rPr>
          <w:rFonts w:cs="Times New Roman"/>
        </w:rPr>
        <w:t xml:space="preserve"> present preliminary results to the </w:t>
      </w:r>
      <w:r w:rsidR="006F7298" w:rsidRPr="000B0D3A">
        <w:rPr>
          <w:rFonts w:cs="Times New Roman"/>
        </w:rPr>
        <w:t xml:space="preserve">GoI </w:t>
      </w:r>
      <w:r w:rsidR="00BF0B06" w:rsidRPr="000B0D3A">
        <w:rPr>
          <w:rFonts w:cs="Times New Roman"/>
        </w:rPr>
        <w:t>within a couple weeks</w:t>
      </w:r>
      <w:r w:rsidR="00B51EA8" w:rsidRPr="000B0D3A">
        <w:rPr>
          <w:rFonts w:cs="Times New Roman"/>
        </w:rPr>
        <w:t xml:space="preserve"> </w:t>
      </w:r>
      <w:r w:rsidR="00BF0B06" w:rsidRPr="000B0D3A">
        <w:rPr>
          <w:rFonts w:cs="Times New Roman"/>
        </w:rPr>
        <w:t>of receiving</w:t>
      </w:r>
      <w:r w:rsidR="00B51EA8" w:rsidRPr="000B0D3A">
        <w:rPr>
          <w:rFonts w:cs="Times New Roman"/>
        </w:rPr>
        <w:t xml:space="preserve"> </w:t>
      </w:r>
      <w:r w:rsidR="003D026B" w:rsidRPr="000B0D3A">
        <w:rPr>
          <w:rFonts w:cs="Times New Roman"/>
        </w:rPr>
        <w:t xml:space="preserve">the </w:t>
      </w:r>
      <w:r w:rsidR="00B51EA8" w:rsidRPr="000B0D3A">
        <w:rPr>
          <w:rFonts w:cs="Times New Roman"/>
        </w:rPr>
        <w:t>data.</w:t>
      </w:r>
      <w:r w:rsidR="00365090" w:rsidRPr="000B0D3A">
        <w:rPr>
          <w:rFonts w:cs="Times New Roman"/>
        </w:rPr>
        <w:t xml:space="preserve"> We were able to present our findings to the key GoI officials responsible for this decision because J-PAL’s affiliated professors</w:t>
      </w:r>
      <w:r w:rsidR="00ED5B2C" w:rsidRPr="000B0D3A">
        <w:rPr>
          <w:rFonts w:cs="Times New Roman"/>
        </w:rPr>
        <w:t xml:space="preserve"> already</w:t>
      </w:r>
      <w:r w:rsidR="00365090" w:rsidRPr="000B0D3A">
        <w:rPr>
          <w:rFonts w:cs="Times New Roman"/>
        </w:rPr>
        <w:t xml:space="preserve"> had </w:t>
      </w:r>
      <w:r w:rsidR="003D026B" w:rsidRPr="000B0D3A">
        <w:rPr>
          <w:rFonts w:cs="Times New Roman"/>
        </w:rPr>
        <w:t>a nearly decade-long</w:t>
      </w:r>
      <w:r w:rsidR="00365090" w:rsidRPr="000B0D3A">
        <w:rPr>
          <w:rFonts w:cs="Times New Roman"/>
        </w:rPr>
        <w:t xml:space="preserve"> research</w:t>
      </w:r>
      <w:r w:rsidR="003D026B" w:rsidRPr="000B0D3A">
        <w:rPr>
          <w:rFonts w:cs="Times New Roman"/>
        </w:rPr>
        <w:t xml:space="preserve"> partnership </w:t>
      </w:r>
      <w:r w:rsidR="008D2A20" w:rsidRPr="000B0D3A">
        <w:rPr>
          <w:rFonts w:cs="Times New Roman"/>
        </w:rPr>
        <w:t>with</w:t>
      </w:r>
      <w:r w:rsidR="003D026B" w:rsidRPr="000B0D3A">
        <w:rPr>
          <w:rFonts w:cs="Times New Roman"/>
        </w:rPr>
        <w:t xml:space="preserve"> key champions for evidence in</w:t>
      </w:r>
      <w:r w:rsidR="008D2A20" w:rsidRPr="000B0D3A">
        <w:rPr>
          <w:rFonts w:cs="Times New Roman"/>
        </w:rPr>
        <w:t xml:space="preserve"> TNP2K </w:t>
      </w:r>
      <w:r w:rsidR="00365090" w:rsidRPr="000B0D3A">
        <w:rPr>
          <w:rFonts w:cs="Times New Roman"/>
        </w:rPr>
        <w:t>and the Vice President’s Office</w:t>
      </w:r>
      <w:r w:rsidR="00553F06" w:rsidRPr="000B0D3A">
        <w:rPr>
          <w:rFonts w:cs="Times New Roman"/>
        </w:rPr>
        <w:t xml:space="preserve"> (for more information on the Raskin evaluation and scale-up see </w:t>
      </w:r>
      <w:hyperlink w:anchor="_F._Policy_Narrative" w:history="1">
        <w:r w:rsidR="00553F06" w:rsidRPr="000B0D3A">
          <w:rPr>
            <w:rStyle w:val="Hyperlink"/>
            <w:rFonts w:cs="Times New Roman"/>
          </w:rPr>
          <w:t>Annex F</w:t>
        </w:r>
      </w:hyperlink>
      <w:r w:rsidR="00553F06" w:rsidRPr="000B0D3A">
        <w:rPr>
          <w:rFonts w:cs="Times New Roman"/>
        </w:rPr>
        <w:t>)</w:t>
      </w:r>
      <w:r w:rsidR="008D2A20" w:rsidRPr="000B0D3A">
        <w:rPr>
          <w:rFonts w:cs="Times New Roman"/>
        </w:rPr>
        <w:t xml:space="preserve">. </w:t>
      </w:r>
    </w:p>
    <w:p w14:paraId="1238467F" w14:textId="77777777" w:rsidR="00BF0B06" w:rsidRPr="000B0D3A" w:rsidRDefault="00BF0B06" w:rsidP="001D0195">
      <w:pPr>
        <w:autoSpaceDE w:val="0"/>
        <w:autoSpaceDN w:val="0"/>
        <w:adjustRightInd w:val="0"/>
        <w:spacing w:before="0" w:after="0"/>
        <w:jc w:val="both"/>
      </w:pPr>
    </w:p>
    <w:p w14:paraId="7D21E31D" w14:textId="1D5182F0" w:rsidR="003D026B" w:rsidRPr="000B0D3A" w:rsidRDefault="00365090" w:rsidP="001D0195">
      <w:pPr>
        <w:autoSpaceDE w:val="0"/>
        <w:autoSpaceDN w:val="0"/>
        <w:adjustRightInd w:val="0"/>
        <w:spacing w:before="0" w:after="0"/>
        <w:jc w:val="both"/>
      </w:pPr>
      <w:r w:rsidRPr="000B0D3A">
        <w:rPr>
          <w:rFonts w:cs="Times New Roman"/>
        </w:rPr>
        <w:t>We do not believe that J-PAL’s st</w:t>
      </w:r>
      <w:r w:rsidR="006B6145" w:rsidRPr="000B0D3A">
        <w:rPr>
          <w:rFonts w:cs="Times New Roman"/>
        </w:rPr>
        <w:t>rategy is</w:t>
      </w:r>
      <w:r w:rsidRPr="000B0D3A">
        <w:rPr>
          <w:rFonts w:cs="Times New Roman"/>
        </w:rPr>
        <w:t xml:space="preserve"> the only </w:t>
      </w:r>
      <w:r w:rsidR="003A3061" w:rsidRPr="000B0D3A">
        <w:rPr>
          <w:rFonts w:cs="Times New Roman"/>
        </w:rPr>
        <w:t>effective</w:t>
      </w:r>
      <w:r w:rsidRPr="000B0D3A">
        <w:rPr>
          <w:rFonts w:cs="Times New Roman"/>
        </w:rPr>
        <w:t xml:space="preserve"> way to inform policy</w:t>
      </w:r>
      <w:r w:rsidR="006B6145" w:rsidRPr="000B0D3A">
        <w:rPr>
          <w:rFonts w:cs="Times New Roman"/>
        </w:rPr>
        <w:t xml:space="preserve">. </w:t>
      </w:r>
      <w:r w:rsidR="005D1860" w:rsidRPr="000B0D3A">
        <w:rPr>
          <w:rFonts w:cs="Times New Roman"/>
        </w:rPr>
        <w:t>However,</w:t>
      </w:r>
      <w:r w:rsidR="006B6145" w:rsidRPr="000B0D3A">
        <w:rPr>
          <w:rFonts w:cs="Times New Roman"/>
        </w:rPr>
        <w:t xml:space="preserve"> this example, and the three others above</w:t>
      </w:r>
      <w:r w:rsidR="006F7298" w:rsidRPr="000B0D3A">
        <w:rPr>
          <w:rFonts w:cs="Times New Roman"/>
        </w:rPr>
        <w:t>,</w:t>
      </w:r>
      <w:r w:rsidR="006B6145" w:rsidRPr="000B0D3A">
        <w:rPr>
          <w:rFonts w:cs="Times New Roman"/>
        </w:rPr>
        <w:t xml:space="preserve"> demonstrate that even if our work only influences a few major policy decisions</w:t>
      </w:r>
      <w:r w:rsidR="00A56508" w:rsidRPr="000B0D3A">
        <w:rPr>
          <w:rFonts w:cs="Times New Roman"/>
        </w:rPr>
        <w:t xml:space="preserve"> with objective evidence</w:t>
      </w:r>
      <w:r w:rsidR="006B6145" w:rsidRPr="000B0D3A">
        <w:rPr>
          <w:rFonts w:cs="Times New Roman"/>
        </w:rPr>
        <w:t>, the social returns of investing in this model of policy-relevant research far outweigh the cost of the original investment in the research itself.</w:t>
      </w:r>
    </w:p>
    <w:p w14:paraId="43963A99" w14:textId="6C7F4F92" w:rsidR="00E05FB2" w:rsidRPr="000B0D3A" w:rsidRDefault="0014141B" w:rsidP="00F3394F">
      <w:pPr>
        <w:spacing w:before="240" w:after="240"/>
        <w:rPr>
          <w:rFonts w:asciiTheme="majorHAnsi" w:eastAsiaTheme="majorEastAsia" w:hAnsiTheme="majorHAnsi" w:cstheme="majorBidi"/>
          <w:color w:val="AF3F16" w:themeColor="accent1" w:themeShade="BF"/>
          <w:sz w:val="24"/>
          <w:szCs w:val="24"/>
        </w:rPr>
      </w:pPr>
      <w:bookmarkStart w:id="20" w:name="_Toc469954313"/>
      <w:bookmarkStart w:id="21" w:name="_Toc469954556"/>
      <w:bookmarkStart w:id="22" w:name="_Toc469954609"/>
      <w:bookmarkStart w:id="23" w:name="_Toc470022745"/>
      <w:bookmarkStart w:id="24" w:name="_Toc473902334"/>
      <w:bookmarkStart w:id="25" w:name="_Toc474439910"/>
      <w:bookmarkStart w:id="26" w:name="_Toc495318565"/>
      <w:r w:rsidRPr="000B0D3A">
        <w:rPr>
          <w:rStyle w:val="Heading2Char"/>
        </w:rPr>
        <w:t>Outcome 2.</w:t>
      </w:r>
      <w:bookmarkEnd w:id="20"/>
      <w:bookmarkEnd w:id="21"/>
      <w:bookmarkEnd w:id="22"/>
      <w:bookmarkEnd w:id="23"/>
      <w:bookmarkEnd w:id="24"/>
      <w:bookmarkEnd w:id="25"/>
      <w:bookmarkEnd w:id="26"/>
      <w:r w:rsidRPr="000B0D3A">
        <w:rPr>
          <w:rFonts w:asciiTheme="majorHAnsi" w:eastAsiaTheme="majorEastAsia" w:hAnsiTheme="majorHAnsi" w:cstheme="majorBidi"/>
          <w:color w:val="AF3F16" w:themeColor="accent1" w:themeShade="BF"/>
          <w:sz w:val="24"/>
          <w:szCs w:val="24"/>
        </w:rPr>
        <w:t xml:space="preserve"> </w:t>
      </w:r>
      <w:r w:rsidRPr="000B0D3A">
        <w:rPr>
          <w:rStyle w:val="Heading2Char"/>
        </w:rPr>
        <w:t>Increased local capacity within academia and the government to use, design</w:t>
      </w:r>
      <w:r w:rsidR="006D0415" w:rsidRPr="000B0D3A">
        <w:rPr>
          <w:rStyle w:val="Heading2Char"/>
        </w:rPr>
        <w:t>,</w:t>
      </w:r>
      <w:r w:rsidRPr="000B0D3A">
        <w:rPr>
          <w:rStyle w:val="Heading2Char"/>
        </w:rPr>
        <w:t xml:space="preserve"> and implement international-quality economic policy research</w:t>
      </w:r>
      <w:r w:rsidR="00E05FB2" w:rsidRPr="000B0D3A">
        <w:rPr>
          <w:rFonts w:asciiTheme="majorHAnsi" w:eastAsiaTheme="majorEastAsia" w:hAnsiTheme="majorHAnsi" w:cstheme="majorBidi"/>
          <w:color w:val="AF3F16" w:themeColor="accent1" w:themeShade="BF"/>
          <w:sz w:val="24"/>
          <w:szCs w:val="24"/>
        </w:rPr>
        <w:t xml:space="preserve"> </w:t>
      </w:r>
    </w:p>
    <w:p w14:paraId="79EFB605" w14:textId="65C9B6C3" w:rsidR="0057516E" w:rsidRPr="000B0D3A" w:rsidRDefault="00E05FB2" w:rsidP="001D0195">
      <w:pPr>
        <w:jc w:val="both"/>
      </w:pPr>
      <w:r w:rsidRPr="000B0D3A">
        <w:rPr>
          <w:b/>
        </w:rPr>
        <w:t>O</w:t>
      </w:r>
      <w:r w:rsidR="0014141B" w:rsidRPr="000B0D3A">
        <w:rPr>
          <w:b/>
        </w:rPr>
        <w:t xml:space="preserve">utput 1. </w:t>
      </w:r>
      <w:r w:rsidR="0057516E" w:rsidRPr="000B0D3A">
        <w:rPr>
          <w:b/>
        </w:rPr>
        <w:t xml:space="preserve">Establish a new research center with an Indonesian university. </w:t>
      </w:r>
      <w:r w:rsidR="0057516E" w:rsidRPr="000B0D3A">
        <w:t>In 2012, J-PAL SEA successfully established itself as</w:t>
      </w:r>
      <w:r w:rsidR="005270AB" w:rsidRPr="000B0D3A">
        <w:t xml:space="preserve"> a</w:t>
      </w:r>
      <w:r w:rsidR="0057516E" w:rsidRPr="000B0D3A">
        <w:t xml:space="preserve"> new research center based at LPEM FEB UI, launched by then-President Susilo Bambang Yudhoyono along with then-</w:t>
      </w:r>
      <w:r w:rsidR="000309F6" w:rsidRPr="000B0D3A">
        <w:t>Director General</w:t>
      </w:r>
      <w:r w:rsidR="0057516E" w:rsidRPr="000B0D3A">
        <w:t xml:space="preserve"> of AusAID, </w:t>
      </w:r>
      <w:r w:rsidR="000309F6" w:rsidRPr="000B0D3A">
        <w:t>Peter Baxter</w:t>
      </w:r>
      <w:r w:rsidR="0057516E" w:rsidRPr="000B0D3A">
        <w:t>. After starting with only two full-time staff, J-PAL SEA now employs 1</w:t>
      </w:r>
      <w:r w:rsidR="00A758EB" w:rsidRPr="000B0D3A">
        <w:t>9</w:t>
      </w:r>
      <w:r w:rsidR="0057516E" w:rsidRPr="000B0D3A">
        <w:t xml:space="preserve"> individuals full-time. J-PAL SEA has been able to rapidly expand its research staff through grants for specific research projects</w:t>
      </w:r>
      <w:r w:rsidR="006F7298" w:rsidRPr="000B0D3A">
        <w:t>,</w:t>
      </w:r>
      <w:r w:rsidR="0057516E" w:rsidRPr="000B0D3A">
        <w:t xml:space="preserve"> and now needs to expand its policy and training teams to meet demand from government</w:t>
      </w:r>
      <w:r w:rsidR="006F7298" w:rsidRPr="000B0D3A">
        <w:t xml:space="preserve"> partners</w:t>
      </w:r>
      <w:r w:rsidR="0057516E" w:rsidRPr="000B0D3A">
        <w:t>, donors, and the private sector for J-PAL SEA’s policy advice and capacity building support.</w:t>
      </w:r>
      <w:r w:rsidR="00453BB4" w:rsidRPr="000B0D3A">
        <w:t xml:space="preserve"> In addition to our work in Indonesia, </w:t>
      </w:r>
      <w:r w:rsidR="00453BB4" w:rsidRPr="000B0D3A">
        <w:rPr>
          <w:rFonts w:cs="Times New Roman"/>
        </w:rPr>
        <w:t>J-PAL SEA and our affiliated professors have started new research projects, policy partnerships, and hosted trainings outside of Indonesia in countries including the Philippines, Vietnam, Malaysia, and Cambodia.</w:t>
      </w:r>
      <w:r w:rsidR="00453BB4" w:rsidRPr="000B0D3A">
        <w:t xml:space="preserve"> In total, the J-PAL network has 45 ongoing or completed evaluations in the SEA region. </w:t>
      </w:r>
    </w:p>
    <w:p w14:paraId="7CE9563C" w14:textId="25438B3B" w:rsidR="0057516E" w:rsidRPr="000B0D3A" w:rsidRDefault="0014141B" w:rsidP="001D0195">
      <w:pPr>
        <w:jc w:val="both"/>
      </w:pPr>
      <w:r w:rsidRPr="000B0D3A">
        <w:rPr>
          <w:b/>
        </w:rPr>
        <w:t>Output 2. Senior fellow selected and works with J-PAL affiliates on evaluations</w:t>
      </w:r>
      <w:r w:rsidR="00C814CD" w:rsidRPr="000B0D3A">
        <w:rPr>
          <w:i/>
        </w:rPr>
        <w:t xml:space="preserve">. </w:t>
      </w:r>
      <w:r w:rsidR="004136B9" w:rsidRPr="000B0D3A">
        <w:t>W</w:t>
      </w:r>
      <w:r w:rsidR="00C814CD" w:rsidRPr="000B0D3A">
        <w:t xml:space="preserve">e </w:t>
      </w:r>
      <w:r w:rsidR="004136B9" w:rsidRPr="000B0D3A">
        <w:t xml:space="preserve">have </w:t>
      </w:r>
      <w:r w:rsidR="00C814CD" w:rsidRPr="000B0D3A">
        <w:t xml:space="preserve">had two senior research fellows, both of whom </w:t>
      </w:r>
      <w:r w:rsidR="005D1860" w:rsidRPr="000B0D3A">
        <w:t>collaborated</w:t>
      </w:r>
      <w:r w:rsidR="00C814CD" w:rsidRPr="000B0D3A">
        <w:t xml:space="preserve"> with J-PAL affiliated professors on research, and have since continued to conduct </w:t>
      </w:r>
      <w:r w:rsidR="00ED5B2C" w:rsidRPr="000B0D3A">
        <w:t>high quality research</w:t>
      </w:r>
      <w:r w:rsidR="00C814CD" w:rsidRPr="000B0D3A">
        <w:t xml:space="preserve"> on their own.</w:t>
      </w:r>
      <w:r w:rsidR="00264018" w:rsidRPr="000B0D3A">
        <w:t xml:space="preserve"> </w:t>
      </w:r>
      <w:r w:rsidR="00A44C8D" w:rsidRPr="000B0D3A">
        <w:t xml:space="preserve">Former J-PAL SEA </w:t>
      </w:r>
      <w:r w:rsidR="006F7298" w:rsidRPr="000B0D3A">
        <w:t>S</w:t>
      </w:r>
      <w:r w:rsidR="00A44C8D" w:rsidRPr="000B0D3A">
        <w:t xml:space="preserve">enior </w:t>
      </w:r>
      <w:r w:rsidR="006F7298" w:rsidRPr="000B0D3A">
        <w:t>R</w:t>
      </w:r>
      <w:r w:rsidR="00A44C8D" w:rsidRPr="000B0D3A">
        <w:t xml:space="preserve">esearch </w:t>
      </w:r>
      <w:r w:rsidR="006F7298" w:rsidRPr="000B0D3A">
        <w:t>F</w:t>
      </w:r>
      <w:r w:rsidR="00A44C8D" w:rsidRPr="000B0D3A">
        <w:t xml:space="preserve">ellow </w:t>
      </w:r>
      <w:r w:rsidR="00264018" w:rsidRPr="000B0D3A">
        <w:t xml:space="preserve">Dr. Elan Satriawan has gone on to become the </w:t>
      </w:r>
      <w:r w:rsidR="00A44C8D" w:rsidRPr="000B0D3A">
        <w:t xml:space="preserve">Head of Monitoring and Evaluation at TNP2K and an Assistant Professor of Economics </w:t>
      </w:r>
      <w:r w:rsidR="00311F03" w:rsidRPr="000B0D3A">
        <w:t xml:space="preserve">at </w:t>
      </w:r>
      <w:r w:rsidR="00A44C8D" w:rsidRPr="000B0D3A">
        <w:t xml:space="preserve">UGM. </w:t>
      </w:r>
      <w:r w:rsidR="00F12B12" w:rsidRPr="000B0D3A">
        <w:t>After</w:t>
      </w:r>
      <w:r w:rsidR="00A44C8D" w:rsidRPr="000B0D3A">
        <w:t xml:space="preserve"> leaving J-PAL, he was a </w:t>
      </w:r>
      <w:r w:rsidR="00597EFB" w:rsidRPr="000B0D3A">
        <w:t>co-</w:t>
      </w:r>
      <w:r w:rsidR="00A44C8D" w:rsidRPr="000B0D3A">
        <w:t xml:space="preserve">principal investigator </w:t>
      </w:r>
      <w:r w:rsidR="00597EFB" w:rsidRPr="000B0D3A">
        <w:t>(</w:t>
      </w:r>
      <w:r w:rsidR="00AF438A" w:rsidRPr="000B0D3A">
        <w:t>PI</w:t>
      </w:r>
      <w:r w:rsidR="00597EFB" w:rsidRPr="000B0D3A">
        <w:t>)</w:t>
      </w:r>
      <w:r w:rsidR="00AF438A" w:rsidRPr="000B0D3A">
        <w:t xml:space="preserve"> </w:t>
      </w:r>
      <w:r w:rsidR="00A44C8D" w:rsidRPr="000B0D3A">
        <w:t xml:space="preserve">on a randomized evaluation measuring the long-term impacts of the PKH program, </w:t>
      </w:r>
      <w:r w:rsidR="00ED5B2C" w:rsidRPr="000B0D3A">
        <w:t>which helped inform the GoI’s recent PKH expansion</w:t>
      </w:r>
      <w:r w:rsidR="00875CEE" w:rsidRPr="000B0D3A">
        <w:t xml:space="preserve">. J-PAL SEA’s second </w:t>
      </w:r>
      <w:r w:rsidR="00BF0B06" w:rsidRPr="000B0D3A">
        <w:t xml:space="preserve">senior </w:t>
      </w:r>
      <w:r w:rsidR="00875CEE" w:rsidRPr="000B0D3A">
        <w:t>research fellow, Dr. I Dewa Gde Karma Wisana</w:t>
      </w:r>
      <w:r w:rsidR="00F12B12" w:rsidRPr="000B0D3A">
        <w:t>,</w:t>
      </w:r>
      <w:r w:rsidR="00875CEE" w:rsidRPr="000B0D3A">
        <w:t xml:space="preserve"> received his PhD in Economics from </w:t>
      </w:r>
      <w:r w:rsidR="00BF0B06" w:rsidRPr="000B0D3A">
        <w:t xml:space="preserve">the </w:t>
      </w:r>
      <w:r w:rsidR="00875CEE" w:rsidRPr="000B0D3A">
        <w:t>A</w:t>
      </w:r>
      <w:r w:rsidR="00BF0B06" w:rsidRPr="000B0D3A">
        <w:t xml:space="preserve">ustralian </w:t>
      </w:r>
      <w:r w:rsidR="00875CEE" w:rsidRPr="000B0D3A">
        <w:t>N</w:t>
      </w:r>
      <w:r w:rsidR="00BF0B06" w:rsidRPr="000B0D3A">
        <w:t xml:space="preserve">ational </w:t>
      </w:r>
      <w:r w:rsidR="00875CEE" w:rsidRPr="000B0D3A">
        <w:t>U</w:t>
      </w:r>
      <w:r w:rsidR="00BF0B06" w:rsidRPr="000B0D3A">
        <w:t>niversity (ANU)</w:t>
      </w:r>
      <w:r w:rsidR="00875CEE" w:rsidRPr="000B0D3A">
        <w:t xml:space="preserve"> and is now the Associate Director of the Demographic Institute at </w:t>
      </w:r>
      <w:r w:rsidR="00311F03" w:rsidRPr="000B0D3A">
        <w:t>UI</w:t>
      </w:r>
      <w:r w:rsidR="00875CEE" w:rsidRPr="000B0D3A">
        <w:t>.</w:t>
      </w:r>
      <w:r w:rsidR="00A44C8D" w:rsidRPr="000B0D3A">
        <w:t xml:space="preserve"> </w:t>
      </w:r>
      <w:r w:rsidR="00C814CD" w:rsidRPr="000B0D3A">
        <w:t>J-PAL affiliated professors also collaborated with several other Indonesian academics as co-authors on their research</w:t>
      </w:r>
      <w:r w:rsidR="00A44C8D" w:rsidRPr="000B0D3A">
        <w:t xml:space="preserve"> projects between 2012</w:t>
      </w:r>
      <w:r w:rsidR="00F65AC5" w:rsidRPr="000B0D3A">
        <w:t>–</w:t>
      </w:r>
      <w:r w:rsidR="00A44C8D" w:rsidRPr="000B0D3A">
        <w:t>2016</w:t>
      </w:r>
      <w:r w:rsidR="00C814CD" w:rsidRPr="000B0D3A">
        <w:t xml:space="preserve">. </w:t>
      </w:r>
    </w:p>
    <w:p w14:paraId="6DC18CBA" w14:textId="6C14ACF3" w:rsidR="0057516E" w:rsidRPr="000B0D3A" w:rsidRDefault="0014141B" w:rsidP="001D0195">
      <w:pPr>
        <w:jc w:val="both"/>
        <w:rPr>
          <w:i/>
        </w:rPr>
      </w:pPr>
      <w:r w:rsidRPr="000B0D3A">
        <w:rPr>
          <w:b/>
        </w:rPr>
        <w:t>Output 3. Junior researchers work with J-PAL affiliates on evaluations and continue to further study</w:t>
      </w:r>
      <w:r w:rsidR="00C814CD" w:rsidRPr="000B0D3A">
        <w:rPr>
          <w:b/>
        </w:rPr>
        <w:t>.</w:t>
      </w:r>
      <w:r w:rsidR="00C814CD" w:rsidRPr="000B0D3A">
        <w:rPr>
          <w:i/>
        </w:rPr>
        <w:t xml:space="preserve"> </w:t>
      </w:r>
      <w:r w:rsidR="00C814CD" w:rsidRPr="000B0D3A">
        <w:rPr>
          <w:noProof/>
        </w:rPr>
        <w:t xml:space="preserve">All of J-PAL SEA’s research and policy staff are Indonesian and work closely with J-PAL affiliated professors to design and implement randomized evaluations in partnership with policymakers. </w:t>
      </w:r>
      <w:r w:rsidR="002C664A" w:rsidRPr="000B0D3A">
        <w:rPr>
          <w:noProof/>
        </w:rPr>
        <w:t>Seven of J-PAL SEA’s current and former research associates graduated from top Australian universities including ANU and the University of Melbourne</w:t>
      </w:r>
      <w:r w:rsidR="00311F03" w:rsidRPr="000B0D3A">
        <w:rPr>
          <w:noProof/>
        </w:rPr>
        <w:t xml:space="preserve"> (Unimelb)</w:t>
      </w:r>
      <w:r w:rsidR="002C664A" w:rsidRPr="000B0D3A">
        <w:rPr>
          <w:noProof/>
        </w:rPr>
        <w:t xml:space="preserve">. </w:t>
      </w:r>
      <w:r w:rsidR="00C814CD" w:rsidRPr="000B0D3A">
        <w:rPr>
          <w:noProof/>
        </w:rPr>
        <w:t>Many of our former junior staff members are now undertaking, or have completed, graduate studies in economics and public policy at international universities</w:t>
      </w:r>
      <w:r w:rsidR="004136B9" w:rsidRPr="000B0D3A">
        <w:rPr>
          <w:noProof/>
        </w:rPr>
        <w:t>,</w:t>
      </w:r>
      <w:r w:rsidR="00C814CD" w:rsidRPr="000B0D3A">
        <w:rPr>
          <w:noProof/>
        </w:rPr>
        <w:t xml:space="preserve"> including Harvard</w:t>
      </w:r>
      <w:r w:rsidR="00A32720" w:rsidRPr="000B0D3A">
        <w:rPr>
          <w:noProof/>
        </w:rPr>
        <w:t xml:space="preserve"> and</w:t>
      </w:r>
      <w:r w:rsidR="0007335E" w:rsidRPr="000B0D3A">
        <w:rPr>
          <w:noProof/>
        </w:rPr>
        <w:t xml:space="preserve"> </w:t>
      </w:r>
      <w:r w:rsidR="00C814CD" w:rsidRPr="000B0D3A">
        <w:rPr>
          <w:noProof/>
        </w:rPr>
        <w:t>the University of Chicago</w:t>
      </w:r>
      <w:r w:rsidR="00264018" w:rsidRPr="000B0D3A">
        <w:rPr>
          <w:noProof/>
        </w:rPr>
        <w:t>. I</w:t>
      </w:r>
      <w:r w:rsidR="00A32720" w:rsidRPr="000B0D3A">
        <w:rPr>
          <w:noProof/>
        </w:rPr>
        <w:t>n 2016,</w:t>
      </w:r>
      <w:r w:rsidR="0007335E" w:rsidRPr="000B0D3A">
        <w:rPr>
          <w:noProof/>
        </w:rPr>
        <w:t xml:space="preserve"> J-PAL SEA Research Associate Francisco Fernando received an Australian Award Scholarship from </w:t>
      </w:r>
      <w:r w:rsidR="00597EFB" w:rsidRPr="000B0D3A">
        <w:rPr>
          <w:noProof/>
        </w:rPr>
        <w:t xml:space="preserve">the GoA’s </w:t>
      </w:r>
      <w:r w:rsidR="00597EFB" w:rsidRPr="000B0D3A">
        <w:rPr>
          <w:rFonts w:cs="Times New Roman"/>
        </w:rPr>
        <w:t>Department of Foreign Affairs and Trade</w:t>
      </w:r>
      <w:r w:rsidR="00597EFB" w:rsidRPr="000B0D3A">
        <w:rPr>
          <w:noProof/>
        </w:rPr>
        <w:t xml:space="preserve"> (</w:t>
      </w:r>
      <w:r w:rsidR="0007335E" w:rsidRPr="000B0D3A">
        <w:rPr>
          <w:noProof/>
        </w:rPr>
        <w:t>DFAT</w:t>
      </w:r>
      <w:r w:rsidR="00597EFB" w:rsidRPr="000B0D3A">
        <w:rPr>
          <w:noProof/>
        </w:rPr>
        <w:t>)</w:t>
      </w:r>
      <w:r w:rsidR="0007335E" w:rsidRPr="000B0D3A">
        <w:rPr>
          <w:noProof/>
        </w:rPr>
        <w:t xml:space="preserve"> and </w:t>
      </w:r>
      <w:r w:rsidR="00236F63" w:rsidRPr="000B0D3A">
        <w:rPr>
          <w:noProof/>
        </w:rPr>
        <w:t>will start a graduate program at the</w:t>
      </w:r>
      <w:r w:rsidR="00264018" w:rsidRPr="000B0D3A">
        <w:rPr>
          <w:noProof/>
        </w:rPr>
        <w:t xml:space="preserve"> </w:t>
      </w:r>
      <w:r w:rsidR="00D66B69" w:rsidRPr="000B0D3A">
        <w:rPr>
          <w:noProof/>
        </w:rPr>
        <w:t>Uni</w:t>
      </w:r>
      <w:r w:rsidR="00311F03" w:rsidRPr="000B0D3A">
        <w:rPr>
          <w:noProof/>
        </w:rPr>
        <w:t>melb</w:t>
      </w:r>
      <w:r w:rsidR="0007335E" w:rsidRPr="000B0D3A">
        <w:rPr>
          <w:noProof/>
        </w:rPr>
        <w:t xml:space="preserve"> </w:t>
      </w:r>
      <w:r w:rsidR="00236F63" w:rsidRPr="000B0D3A">
        <w:rPr>
          <w:noProof/>
        </w:rPr>
        <w:t>in fall</w:t>
      </w:r>
      <w:r w:rsidR="0007335E" w:rsidRPr="000B0D3A">
        <w:rPr>
          <w:noProof/>
        </w:rPr>
        <w:t xml:space="preserve"> 2017.</w:t>
      </w:r>
    </w:p>
    <w:p w14:paraId="4EEDAADA" w14:textId="4CA2B16C" w:rsidR="0014141B" w:rsidRPr="000B0D3A" w:rsidRDefault="0014141B" w:rsidP="001D0195">
      <w:pPr>
        <w:jc w:val="both"/>
      </w:pPr>
      <w:r w:rsidRPr="000B0D3A">
        <w:rPr>
          <w:b/>
        </w:rPr>
        <w:t xml:space="preserve">Output 4. Local researchers participate in </w:t>
      </w:r>
      <w:r w:rsidR="00266B52" w:rsidRPr="000B0D3A">
        <w:rPr>
          <w:b/>
        </w:rPr>
        <w:t>J-PAL</w:t>
      </w:r>
      <w:r w:rsidRPr="000B0D3A">
        <w:rPr>
          <w:b/>
        </w:rPr>
        <w:t xml:space="preserve"> Executive Education course</w:t>
      </w:r>
      <w:r w:rsidR="00A27F34" w:rsidRPr="000B0D3A">
        <w:rPr>
          <w:b/>
        </w:rPr>
        <w:t xml:space="preserve">. </w:t>
      </w:r>
      <w:r w:rsidR="00A27F34" w:rsidRPr="000B0D3A">
        <w:t>In its first fo</w:t>
      </w:r>
      <w:r w:rsidR="00C814CD" w:rsidRPr="000B0D3A">
        <w:t>ur years, J-PAL SEA conducted 17</w:t>
      </w:r>
      <w:r w:rsidR="00A27F34" w:rsidRPr="000B0D3A">
        <w:t xml:space="preserve"> trainings and increased awareness and knowledge of impact evaluation methods among </w:t>
      </w:r>
      <w:r w:rsidR="00C814CD" w:rsidRPr="000B0D3A">
        <w:t>500</w:t>
      </w:r>
      <w:r w:rsidR="00A27F34" w:rsidRPr="000B0D3A">
        <w:t xml:space="preserve"> researchers and policymakers from Indonesia and Southeast Asia who participated. </w:t>
      </w:r>
    </w:p>
    <w:p w14:paraId="63BDCA19" w14:textId="5EACF28C" w:rsidR="00C814CD" w:rsidRPr="000B0D3A" w:rsidRDefault="00E05FB2" w:rsidP="001D0195">
      <w:pPr>
        <w:jc w:val="both"/>
      </w:pPr>
      <w:r w:rsidRPr="000B0D3A">
        <w:rPr>
          <w:b/>
        </w:rPr>
        <w:t>Intermediary outcome 1: Local actors become partners on randomized evaluation</w:t>
      </w:r>
      <w:r w:rsidR="00C814CD" w:rsidRPr="000B0D3A">
        <w:rPr>
          <w:b/>
        </w:rPr>
        <w:t>.</w:t>
      </w:r>
      <w:r w:rsidR="006D0415" w:rsidRPr="000B0D3A">
        <w:rPr>
          <w:b/>
        </w:rPr>
        <w:t xml:space="preserve"> </w:t>
      </w:r>
      <w:r w:rsidR="006D0415" w:rsidRPr="000B0D3A">
        <w:t xml:space="preserve">J-PAL SEA has successfully engaged local researchers in conducting randomized evaluations. </w:t>
      </w:r>
      <w:r w:rsidR="007D191E" w:rsidRPr="000B0D3A">
        <w:t>Nine</w:t>
      </w:r>
      <w:r w:rsidR="006D0415" w:rsidRPr="000B0D3A">
        <w:t xml:space="preserve"> Indonesian researchers </w:t>
      </w:r>
      <w:r w:rsidR="007D191E" w:rsidRPr="000B0D3A">
        <w:t>have been or are currently</w:t>
      </w:r>
      <w:r w:rsidR="006D0415" w:rsidRPr="000B0D3A">
        <w:t xml:space="preserve"> co-</w:t>
      </w:r>
      <w:r w:rsidR="00AF438A" w:rsidRPr="000B0D3A">
        <w:t>PI</w:t>
      </w:r>
      <w:r w:rsidR="006D0415" w:rsidRPr="000B0D3A">
        <w:t xml:space="preserve">s on </w:t>
      </w:r>
      <w:r w:rsidR="009D7433" w:rsidRPr="000B0D3A">
        <w:t>J-PAL</w:t>
      </w:r>
      <w:r w:rsidR="006D0415" w:rsidRPr="000B0D3A">
        <w:t xml:space="preserve"> </w:t>
      </w:r>
      <w:r w:rsidR="009D7433" w:rsidRPr="000B0D3A">
        <w:t xml:space="preserve">SEA </w:t>
      </w:r>
      <w:r w:rsidR="006D0415" w:rsidRPr="000B0D3A">
        <w:t>studies</w:t>
      </w:r>
      <w:r w:rsidR="009D7433" w:rsidRPr="000B0D3A">
        <w:t xml:space="preserve"> that are completed, ongoing, or in development</w:t>
      </w:r>
      <w:r w:rsidR="006D0415" w:rsidRPr="000B0D3A">
        <w:t>.</w:t>
      </w:r>
      <w:r w:rsidR="006D0415" w:rsidRPr="000B0D3A">
        <w:rPr>
          <w:noProof/>
        </w:rPr>
        <w:t xml:space="preserve"> </w:t>
      </w:r>
      <w:r w:rsidR="00597EFB" w:rsidRPr="000B0D3A">
        <w:rPr>
          <w:noProof/>
        </w:rPr>
        <w:t>S</w:t>
      </w:r>
      <w:r w:rsidR="006D0415" w:rsidRPr="000B0D3A">
        <w:rPr>
          <w:color w:val="222222"/>
          <w:shd w:val="clear" w:color="auto" w:fill="FFFFFF"/>
        </w:rPr>
        <w:t>ince 2010</w:t>
      </w:r>
      <w:r w:rsidR="00F12B12" w:rsidRPr="000B0D3A">
        <w:rPr>
          <w:color w:val="222222"/>
          <w:shd w:val="clear" w:color="auto" w:fill="FFFFFF"/>
        </w:rPr>
        <w:t>,</w:t>
      </w:r>
      <w:r w:rsidR="006D0415" w:rsidRPr="000B0D3A">
        <w:rPr>
          <w:color w:val="222222"/>
          <w:shd w:val="clear" w:color="auto" w:fill="FFFFFF"/>
        </w:rPr>
        <w:t xml:space="preserve"> our Indonesian collaborators (</w:t>
      </w:r>
      <w:r w:rsidR="00CD15B5" w:rsidRPr="000B0D3A">
        <w:rPr>
          <w:color w:val="222222"/>
          <w:shd w:val="clear" w:color="auto" w:fill="FFFFFF"/>
        </w:rPr>
        <w:t>including</w:t>
      </w:r>
      <w:r w:rsidR="006D0415" w:rsidRPr="000B0D3A">
        <w:rPr>
          <w:color w:val="222222"/>
          <w:shd w:val="clear" w:color="auto" w:fill="FFFFFF"/>
        </w:rPr>
        <w:t xml:space="preserve"> Vivi Alatas and Sudarno Sumarto) have published </w:t>
      </w:r>
      <w:r w:rsidR="00CD15B5" w:rsidRPr="000B0D3A">
        <w:rPr>
          <w:color w:val="222222"/>
          <w:shd w:val="clear" w:color="auto" w:fill="FFFFFF"/>
        </w:rPr>
        <w:t>four</w:t>
      </w:r>
      <w:r w:rsidR="006D0415" w:rsidRPr="000B0D3A">
        <w:rPr>
          <w:color w:val="222222"/>
          <w:shd w:val="clear" w:color="auto" w:fill="FFFFFF"/>
        </w:rPr>
        <w:t xml:space="preserve"> economics articles coauthored with J</w:t>
      </w:r>
      <w:r w:rsidR="00CD15B5" w:rsidRPr="000B0D3A">
        <w:rPr>
          <w:color w:val="222222"/>
          <w:shd w:val="clear" w:color="auto" w:fill="FFFFFF"/>
        </w:rPr>
        <w:t>-</w:t>
      </w:r>
      <w:r w:rsidR="006D0415" w:rsidRPr="000B0D3A">
        <w:rPr>
          <w:color w:val="222222"/>
          <w:shd w:val="clear" w:color="auto" w:fill="FFFFFF"/>
        </w:rPr>
        <w:t xml:space="preserve">PAL </w:t>
      </w:r>
      <w:r w:rsidR="00CD15B5" w:rsidRPr="000B0D3A">
        <w:rPr>
          <w:color w:val="222222"/>
          <w:shd w:val="clear" w:color="auto" w:fill="FFFFFF"/>
        </w:rPr>
        <w:t>affiliated professors</w:t>
      </w:r>
      <w:r w:rsidR="006D0415" w:rsidRPr="000B0D3A">
        <w:rPr>
          <w:color w:val="222222"/>
          <w:shd w:val="clear" w:color="auto" w:fill="FFFFFF"/>
        </w:rPr>
        <w:t xml:space="preserve"> in the top-tier economics research journals</w:t>
      </w:r>
      <w:r w:rsidR="008A7FA7" w:rsidRPr="000B0D3A">
        <w:rPr>
          <w:color w:val="222222"/>
          <w:shd w:val="clear" w:color="auto" w:fill="FFFFFF"/>
        </w:rPr>
        <w:t xml:space="preserve"> worldwide</w:t>
      </w:r>
      <w:r w:rsidR="006D0415" w:rsidRPr="000B0D3A">
        <w:rPr>
          <w:color w:val="222222"/>
          <w:shd w:val="clear" w:color="auto" w:fill="FFFFFF"/>
        </w:rPr>
        <w:t xml:space="preserve"> (</w:t>
      </w:r>
      <w:r w:rsidR="00F12B12" w:rsidRPr="000B0D3A">
        <w:rPr>
          <w:color w:val="222222"/>
          <w:shd w:val="clear" w:color="auto" w:fill="FFFFFF"/>
        </w:rPr>
        <w:t>the American Economic Review</w:t>
      </w:r>
      <w:r w:rsidR="006D0415" w:rsidRPr="000B0D3A">
        <w:rPr>
          <w:color w:val="222222"/>
          <w:shd w:val="clear" w:color="auto" w:fill="FFFFFF"/>
        </w:rPr>
        <w:t>,</w:t>
      </w:r>
      <w:r w:rsidR="00F12B12" w:rsidRPr="000B0D3A">
        <w:rPr>
          <w:color w:val="222222"/>
          <w:shd w:val="clear" w:color="auto" w:fill="FFFFFF"/>
        </w:rPr>
        <w:t xml:space="preserve"> the</w:t>
      </w:r>
      <w:r w:rsidR="006D0415" w:rsidRPr="000B0D3A">
        <w:rPr>
          <w:color w:val="222222"/>
          <w:shd w:val="clear" w:color="auto" w:fill="FFFFFF"/>
        </w:rPr>
        <w:t xml:space="preserve"> J</w:t>
      </w:r>
      <w:r w:rsidR="00F12B12" w:rsidRPr="000B0D3A">
        <w:rPr>
          <w:color w:val="222222"/>
          <w:shd w:val="clear" w:color="auto" w:fill="FFFFFF"/>
        </w:rPr>
        <w:t xml:space="preserve">ournal of </w:t>
      </w:r>
      <w:r w:rsidR="006D0415" w:rsidRPr="000B0D3A">
        <w:rPr>
          <w:color w:val="222222"/>
          <w:shd w:val="clear" w:color="auto" w:fill="FFFFFF"/>
        </w:rPr>
        <w:t>P</w:t>
      </w:r>
      <w:r w:rsidR="00F12B12" w:rsidRPr="000B0D3A">
        <w:rPr>
          <w:color w:val="222222"/>
          <w:shd w:val="clear" w:color="auto" w:fill="FFFFFF"/>
        </w:rPr>
        <w:t xml:space="preserve">olitical </w:t>
      </w:r>
      <w:r w:rsidR="006D0415" w:rsidRPr="000B0D3A">
        <w:rPr>
          <w:color w:val="222222"/>
          <w:shd w:val="clear" w:color="auto" w:fill="FFFFFF"/>
        </w:rPr>
        <w:t>E</w:t>
      </w:r>
      <w:r w:rsidR="00F12B12" w:rsidRPr="000B0D3A">
        <w:rPr>
          <w:color w:val="222222"/>
          <w:shd w:val="clear" w:color="auto" w:fill="FFFFFF"/>
        </w:rPr>
        <w:t>conomy</w:t>
      </w:r>
      <w:r w:rsidR="006D0415" w:rsidRPr="000B0D3A">
        <w:rPr>
          <w:color w:val="222222"/>
          <w:shd w:val="clear" w:color="auto" w:fill="FFFFFF"/>
        </w:rPr>
        <w:t>,</w:t>
      </w:r>
      <w:r w:rsidR="00F12B12" w:rsidRPr="000B0D3A">
        <w:rPr>
          <w:color w:val="222222"/>
          <w:shd w:val="clear" w:color="auto" w:fill="FFFFFF"/>
        </w:rPr>
        <w:t xml:space="preserve"> the</w:t>
      </w:r>
      <w:r w:rsidR="006D0415" w:rsidRPr="000B0D3A">
        <w:rPr>
          <w:color w:val="222222"/>
          <w:shd w:val="clear" w:color="auto" w:fill="FFFFFF"/>
        </w:rPr>
        <w:t xml:space="preserve"> Q</w:t>
      </w:r>
      <w:r w:rsidR="00F12B12" w:rsidRPr="000B0D3A">
        <w:rPr>
          <w:color w:val="222222"/>
          <w:shd w:val="clear" w:color="auto" w:fill="FFFFFF"/>
        </w:rPr>
        <w:t xml:space="preserve">uarterly </w:t>
      </w:r>
      <w:r w:rsidR="006D0415" w:rsidRPr="000B0D3A">
        <w:rPr>
          <w:color w:val="222222"/>
          <w:shd w:val="clear" w:color="auto" w:fill="FFFFFF"/>
        </w:rPr>
        <w:t>J</w:t>
      </w:r>
      <w:r w:rsidR="00F12B12" w:rsidRPr="000B0D3A">
        <w:rPr>
          <w:color w:val="222222"/>
          <w:shd w:val="clear" w:color="auto" w:fill="FFFFFF"/>
        </w:rPr>
        <w:t xml:space="preserve">ournal of </w:t>
      </w:r>
      <w:r w:rsidR="006D0415" w:rsidRPr="000B0D3A">
        <w:rPr>
          <w:color w:val="222222"/>
          <w:shd w:val="clear" w:color="auto" w:fill="FFFFFF"/>
        </w:rPr>
        <w:t>E</w:t>
      </w:r>
      <w:r w:rsidR="00F12B12" w:rsidRPr="000B0D3A">
        <w:rPr>
          <w:color w:val="222222"/>
          <w:shd w:val="clear" w:color="auto" w:fill="FFFFFF"/>
        </w:rPr>
        <w:t>conomics</w:t>
      </w:r>
      <w:r w:rsidR="006D0415" w:rsidRPr="000B0D3A">
        <w:rPr>
          <w:color w:val="222222"/>
          <w:shd w:val="clear" w:color="auto" w:fill="FFFFFF"/>
        </w:rPr>
        <w:t xml:space="preserve">, </w:t>
      </w:r>
      <w:r w:rsidR="00F12B12" w:rsidRPr="000B0D3A">
        <w:rPr>
          <w:color w:val="222222"/>
          <w:shd w:val="clear" w:color="auto" w:fill="FFFFFF"/>
        </w:rPr>
        <w:t xml:space="preserve">the </w:t>
      </w:r>
      <w:r w:rsidR="006D0415" w:rsidRPr="000B0D3A">
        <w:rPr>
          <w:color w:val="222222"/>
          <w:shd w:val="clear" w:color="auto" w:fill="FFFFFF"/>
        </w:rPr>
        <w:t>Re</w:t>
      </w:r>
      <w:r w:rsidR="00F12B12" w:rsidRPr="000B0D3A">
        <w:rPr>
          <w:color w:val="222222"/>
          <w:shd w:val="clear" w:color="auto" w:fill="FFFFFF"/>
        </w:rPr>
        <w:t xml:space="preserve">view of Economic </w:t>
      </w:r>
      <w:r w:rsidR="006D0415" w:rsidRPr="000B0D3A">
        <w:rPr>
          <w:color w:val="222222"/>
          <w:shd w:val="clear" w:color="auto" w:fill="FFFFFF"/>
        </w:rPr>
        <w:t>Stud</w:t>
      </w:r>
      <w:r w:rsidR="00F12B12" w:rsidRPr="000B0D3A">
        <w:rPr>
          <w:color w:val="222222"/>
          <w:shd w:val="clear" w:color="auto" w:fill="FFFFFF"/>
        </w:rPr>
        <w:t>ies</w:t>
      </w:r>
      <w:r w:rsidR="006D0415" w:rsidRPr="000B0D3A">
        <w:rPr>
          <w:color w:val="222222"/>
          <w:shd w:val="clear" w:color="auto" w:fill="FFFFFF"/>
        </w:rPr>
        <w:t>, and Econometrica)</w:t>
      </w:r>
      <w:r w:rsidR="002F63B2" w:rsidRPr="000B0D3A">
        <w:rPr>
          <w:color w:val="222222"/>
          <w:shd w:val="clear" w:color="auto" w:fill="FFFFFF"/>
        </w:rPr>
        <w:t>.</w:t>
      </w:r>
      <w:r w:rsidR="006D0415" w:rsidRPr="000B0D3A">
        <w:rPr>
          <w:color w:val="222222"/>
          <w:shd w:val="clear" w:color="auto" w:fill="FFFFFF"/>
        </w:rPr>
        <w:t xml:space="preserve"> </w:t>
      </w:r>
      <w:r w:rsidR="006D0415" w:rsidRPr="000B0D3A">
        <w:t>Additionally, J-PAL SEA has worked with at least 1</w:t>
      </w:r>
      <w:r w:rsidR="00012458" w:rsidRPr="000B0D3A">
        <w:t>0</w:t>
      </w:r>
      <w:r w:rsidR="006D0415" w:rsidRPr="000B0D3A">
        <w:t xml:space="preserve"> government and civil society organizations in conducting or developing new studies.</w:t>
      </w:r>
    </w:p>
    <w:p w14:paraId="2995D824" w14:textId="65926D95" w:rsidR="00D3791F" w:rsidRPr="000B0D3A" w:rsidRDefault="00E05FB2" w:rsidP="001D0195">
      <w:pPr>
        <w:jc w:val="both"/>
        <w:rPr>
          <w:sz w:val="16"/>
        </w:rPr>
      </w:pPr>
      <w:r w:rsidRPr="000B0D3A">
        <w:rPr>
          <w:b/>
        </w:rPr>
        <w:t>Intermediary outcome 2: J-PAL Alumni in government positions or pursuing Masters and PhD education in economics</w:t>
      </w:r>
      <w:r w:rsidRPr="000B0D3A">
        <w:rPr>
          <w:i/>
        </w:rPr>
        <w:t xml:space="preserve"> </w:t>
      </w:r>
      <w:r w:rsidR="00441BBE" w:rsidRPr="000B0D3A">
        <w:rPr>
          <w:b/>
        </w:rPr>
        <w:t>and public policy</w:t>
      </w:r>
      <w:r w:rsidR="006D0415" w:rsidRPr="000B0D3A">
        <w:rPr>
          <w:i/>
        </w:rPr>
        <w:t>.</w:t>
      </w:r>
      <w:r w:rsidR="006D0415" w:rsidRPr="000B0D3A">
        <w:t xml:space="preserve"> </w:t>
      </w:r>
      <w:r w:rsidR="00C814CD" w:rsidRPr="000B0D3A">
        <w:rPr>
          <w:noProof/>
        </w:rPr>
        <w:t>M</w:t>
      </w:r>
      <w:r w:rsidR="006D0415" w:rsidRPr="000B0D3A">
        <w:rPr>
          <w:noProof/>
        </w:rPr>
        <w:t>any of our former junior staff members are now undertaking, or have completed, graduate studies in economics and public policy.</w:t>
      </w:r>
      <w:r w:rsidR="00C814CD" w:rsidRPr="000B0D3A">
        <w:rPr>
          <w:noProof/>
        </w:rPr>
        <w:t xml:space="preserve"> </w:t>
      </w:r>
      <w:r w:rsidR="00C814CD" w:rsidRPr="000B0D3A">
        <w:t>Others have transitioned to influential positions within the Indonesian government (Executive Office o</w:t>
      </w:r>
      <w:r w:rsidR="002F63B2" w:rsidRPr="000B0D3A">
        <w:t>f the President and</w:t>
      </w:r>
      <w:r w:rsidR="00C814CD" w:rsidRPr="000B0D3A">
        <w:t xml:space="preserve"> </w:t>
      </w:r>
      <w:r w:rsidR="00311F03" w:rsidRPr="000B0D3A">
        <w:t>MoEC</w:t>
      </w:r>
      <w:r w:rsidR="00C814CD" w:rsidRPr="000B0D3A">
        <w:t xml:space="preserve">) or </w:t>
      </w:r>
      <w:r w:rsidR="00AE1965" w:rsidRPr="000B0D3A">
        <w:t>GoA programs</w:t>
      </w:r>
      <w:r w:rsidR="00C814CD" w:rsidRPr="000B0D3A">
        <w:t xml:space="preserve"> (</w:t>
      </w:r>
      <w:r w:rsidR="00311F03" w:rsidRPr="000B0D3A">
        <w:t>MAHKOTA</w:t>
      </w:r>
      <w:r w:rsidR="00C814CD" w:rsidRPr="000B0D3A">
        <w:t>) where they are able to encourage more evidence-informed decision</w:t>
      </w:r>
      <w:r w:rsidR="00446477" w:rsidRPr="000B0D3A">
        <w:t>-</w:t>
      </w:r>
      <w:r w:rsidR="00C814CD" w:rsidRPr="000B0D3A">
        <w:t>making.</w:t>
      </w:r>
    </w:p>
    <w:p w14:paraId="442491A9" w14:textId="73509915" w:rsidR="00A5422A" w:rsidRPr="000B0D3A" w:rsidRDefault="00D3791F" w:rsidP="00F3394F">
      <w:pPr>
        <w:pStyle w:val="Heading2"/>
        <w:rPr>
          <w:b/>
        </w:rPr>
      </w:pPr>
      <w:bookmarkStart w:id="27" w:name="_Toc469954314"/>
      <w:bookmarkStart w:id="28" w:name="_Toc469954557"/>
      <w:bookmarkStart w:id="29" w:name="_Toc469954610"/>
      <w:bookmarkStart w:id="30" w:name="_Toc470022746"/>
      <w:bookmarkStart w:id="31" w:name="_Toc473902335"/>
      <w:bookmarkStart w:id="32" w:name="_Toc474439911"/>
      <w:bookmarkStart w:id="33" w:name="_Toc495318566"/>
      <w:r w:rsidRPr="000B0D3A">
        <w:t xml:space="preserve">Investment </w:t>
      </w:r>
      <w:r w:rsidR="00D232F8" w:rsidRPr="000B0D3A">
        <w:t>Q</w:t>
      </w:r>
      <w:r w:rsidRPr="000B0D3A">
        <w:t xml:space="preserve">uality </w:t>
      </w:r>
      <w:r w:rsidR="00D232F8" w:rsidRPr="000B0D3A">
        <w:t>C</w:t>
      </w:r>
      <w:r w:rsidRPr="000B0D3A">
        <w:t>riteria</w:t>
      </w:r>
      <w:bookmarkEnd w:id="27"/>
      <w:bookmarkEnd w:id="28"/>
      <w:bookmarkEnd w:id="29"/>
      <w:bookmarkEnd w:id="30"/>
      <w:bookmarkEnd w:id="31"/>
      <w:bookmarkEnd w:id="32"/>
      <w:bookmarkEnd w:id="33"/>
      <w:r w:rsidRPr="000B0D3A">
        <w:rPr>
          <w:b/>
        </w:rPr>
        <w:t xml:space="preserve"> </w:t>
      </w:r>
    </w:p>
    <w:p w14:paraId="74919725" w14:textId="61F66243" w:rsidR="00D3791F" w:rsidRPr="000B0D3A" w:rsidRDefault="00B400A6" w:rsidP="001D0195">
      <w:pPr>
        <w:autoSpaceDE w:val="0"/>
        <w:autoSpaceDN w:val="0"/>
        <w:adjustRightInd w:val="0"/>
        <w:spacing w:before="240" w:after="240"/>
        <w:jc w:val="both"/>
        <w:rPr>
          <w:b/>
        </w:rPr>
      </w:pPr>
      <w:r w:rsidRPr="000B0D3A">
        <w:t xml:space="preserve">J-PAL </w:t>
      </w:r>
      <w:r w:rsidR="008432B7" w:rsidRPr="000B0D3A">
        <w:t>SEA</w:t>
      </w:r>
      <w:r w:rsidRPr="000B0D3A">
        <w:t xml:space="preserve"> embodies </w:t>
      </w:r>
      <w:r w:rsidR="00F12B12" w:rsidRPr="000B0D3A">
        <w:t xml:space="preserve">the </w:t>
      </w:r>
      <w:r w:rsidR="00D3791F" w:rsidRPr="000B0D3A">
        <w:t>GoA’</w:t>
      </w:r>
      <w:r w:rsidRPr="000B0D3A">
        <w:t xml:space="preserve">s eight investment </w:t>
      </w:r>
      <w:r w:rsidR="00D3791F" w:rsidRPr="000B0D3A">
        <w:t xml:space="preserve">quality </w:t>
      </w:r>
      <w:r w:rsidRPr="000B0D3A">
        <w:t xml:space="preserve">criteria, both </w:t>
      </w:r>
      <w:r w:rsidR="00D3791F" w:rsidRPr="000B0D3A">
        <w:t>as an organization and through our</w:t>
      </w:r>
      <w:r w:rsidRPr="000B0D3A">
        <w:t xml:space="preserve"> research, policy outreach, and capacity buildin</w:t>
      </w:r>
      <w:r w:rsidR="008432B7" w:rsidRPr="000B0D3A">
        <w:t>g activities</w:t>
      </w:r>
      <w:r w:rsidRPr="000B0D3A">
        <w:t xml:space="preserve">. </w:t>
      </w:r>
    </w:p>
    <w:p w14:paraId="10605DE1" w14:textId="3B77165D" w:rsidR="00655CA0" w:rsidRPr="000B0D3A" w:rsidRDefault="00655CA0" w:rsidP="00AB1AF3">
      <w:pPr>
        <w:pStyle w:val="ListParagraph"/>
        <w:numPr>
          <w:ilvl w:val="1"/>
          <w:numId w:val="3"/>
        </w:numPr>
        <w:autoSpaceDE w:val="0"/>
        <w:autoSpaceDN w:val="0"/>
        <w:adjustRightInd w:val="0"/>
        <w:spacing w:before="240" w:after="240"/>
        <w:ind w:left="360"/>
        <w:contextualSpacing w:val="0"/>
        <w:jc w:val="both"/>
        <w:rPr>
          <w:b/>
          <w:sz w:val="20"/>
        </w:rPr>
      </w:pPr>
      <w:r w:rsidRPr="000B0D3A">
        <w:rPr>
          <w:b/>
          <w:sz w:val="22"/>
        </w:rPr>
        <w:t>Relevance</w:t>
      </w:r>
      <w:r w:rsidRPr="000B0D3A">
        <w:rPr>
          <w:sz w:val="22"/>
        </w:rPr>
        <w:t>: J-PAL SEA’s</w:t>
      </w:r>
      <w:r w:rsidR="00226D80" w:rsidRPr="000B0D3A">
        <w:rPr>
          <w:sz w:val="22"/>
        </w:rPr>
        <w:t xml:space="preserve"> work is </w:t>
      </w:r>
      <w:r w:rsidR="005D1860" w:rsidRPr="000B0D3A">
        <w:rPr>
          <w:sz w:val="22"/>
        </w:rPr>
        <w:t>well aligned</w:t>
      </w:r>
      <w:r w:rsidR="00226D80" w:rsidRPr="000B0D3A">
        <w:rPr>
          <w:sz w:val="22"/>
        </w:rPr>
        <w:t xml:space="preserve"> </w:t>
      </w:r>
      <w:r w:rsidRPr="000B0D3A">
        <w:rPr>
          <w:sz w:val="22"/>
        </w:rPr>
        <w:t>with both Australia’s Aid Investment Plan</w:t>
      </w:r>
      <w:r w:rsidR="00226D80" w:rsidRPr="000B0D3A">
        <w:rPr>
          <w:sz w:val="22"/>
        </w:rPr>
        <w:t xml:space="preserve"> (AIP) </w:t>
      </w:r>
      <w:r w:rsidRPr="000B0D3A">
        <w:rPr>
          <w:sz w:val="22"/>
        </w:rPr>
        <w:t xml:space="preserve">and </w:t>
      </w:r>
      <w:r w:rsidR="00311F03" w:rsidRPr="000B0D3A">
        <w:rPr>
          <w:sz w:val="22"/>
        </w:rPr>
        <w:t xml:space="preserve">GoI’s </w:t>
      </w:r>
      <w:r w:rsidRPr="000B0D3A">
        <w:rPr>
          <w:sz w:val="22"/>
        </w:rPr>
        <w:t>development priorities, particularly in the areas of effective economic institutions related to government spending</w:t>
      </w:r>
      <w:r w:rsidR="00ED619D" w:rsidRPr="000B0D3A">
        <w:rPr>
          <w:sz w:val="22"/>
        </w:rPr>
        <w:t xml:space="preserve"> (Objective 1)</w:t>
      </w:r>
      <w:r w:rsidRPr="000B0D3A">
        <w:rPr>
          <w:sz w:val="22"/>
        </w:rPr>
        <w:t>, human development for a productive society</w:t>
      </w:r>
      <w:r w:rsidR="00ED619D" w:rsidRPr="000B0D3A">
        <w:rPr>
          <w:sz w:val="22"/>
        </w:rPr>
        <w:t xml:space="preserve"> (Objective 2)</w:t>
      </w:r>
      <w:r w:rsidRPr="000B0D3A">
        <w:rPr>
          <w:sz w:val="22"/>
        </w:rPr>
        <w:t>, and an inclusive society through effective governance</w:t>
      </w:r>
      <w:r w:rsidR="00ED619D" w:rsidRPr="000B0D3A">
        <w:rPr>
          <w:sz w:val="22"/>
        </w:rPr>
        <w:t xml:space="preserve"> (Objective 3)</w:t>
      </w:r>
      <w:r w:rsidRPr="000B0D3A">
        <w:rPr>
          <w:sz w:val="22"/>
        </w:rPr>
        <w:t xml:space="preserve">. To this end, J-PAL SEA has conducted </w:t>
      </w:r>
      <w:r w:rsidR="00BE1136" w:rsidRPr="000B0D3A">
        <w:rPr>
          <w:sz w:val="22"/>
        </w:rPr>
        <w:t xml:space="preserve">studies </w:t>
      </w:r>
      <w:r w:rsidR="00ED619D" w:rsidRPr="000B0D3A">
        <w:rPr>
          <w:sz w:val="22"/>
        </w:rPr>
        <w:t>and informed policy</w:t>
      </w:r>
      <w:r w:rsidRPr="000B0D3A">
        <w:rPr>
          <w:sz w:val="22"/>
        </w:rPr>
        <w:t xml:space="preserve"> </w:t>
      </w:r>
      <w:r w:rsidR="00ED619D" w:rsidRPr="000B0D3A">
        <w:rPr>
          <w:sz w:val="22"/>
        </w:rPr>
        <w:t xml:space="preserve">on improving government spending and reducing leakages from programs like Raskin (Objective </w:t>
      </w:r>
      <w:r w:rsidRPr="000B0D3A">
        <w:rPr>
          <w:sz w:val="22"/>
        </w:rPr>
        <w:t>1</w:t>
      </w:r>
      <w:r w:rsidR="00446477" w:rsidRPr="000B0D3A">
        <w:rPr>
          <w:sz w:val="22"/>
        </w:rPr>
        <w:t xml:space="preserve"> and 3</w:t>
      </w:r>
      <w:r w:rsidRPr="000B0D3A">
        <w:rPr>
          <w:sz w:val="22"/>
        </w:rPr>
        <w:t>)</w:t>
      </w:r>
      <w:r w:rsidR="00ED619D" w:rsidRPr="000B0D3A">
        <w:rPr>
          <w:sz w:val="22"/>
        </w:rPr>
        <w:t>,</w:t>
      </w:r>
      <w:r w:rsidRPr="000B0D3A">
        <w:rPr>
          <w:sz w:val="22"/>
        </w:rPr>
        <w:t xml:space="preserve"> </w:t>
      </w:r>
      <w:r w:rsidR="00ED619D" w:rsidRPr="000B0D3A">
        <w:rPr>
          <w:sz w:val="22"/>
        </w:rPr>
        <w:t>increasing access to universal health coverage through the</w:t>
      </w:r>
      <w:r w:rsidRPr="000B0D3A">
        <w:rPr>
          <w:sz w:val="22"/>
        </w:rPr>
        <w:t xml:space="preserve"> </w:t>
      </w:r>
      <w:r w:rsidR="00ED619D" w:rsidRPr="000B0D3A">
        <w:rPr>
          <w:sz w:val="22"/>
        </w:rPr>
        <w:t xml:space="preserve">national </w:t>
      </w:r>
      <w:r w:rsidRPr="000B0D3A">
        <w:rPr>
          <w:sz w:val="22"/>
        </w:rPr>
        <w:t xml:space="preserve">health insurance </w:t>
      </w:r>
      <w:r w:rsidR="00ED619D" w:rsidRPr="000B0D3A">
        <w:rPr>
          <w:sz w:val="22"/>
        </w:rPr>
        <w:t>scheme JKN (Objective 2)</w:t>
      </w:r>
      <w:r w:rsidRPr="000B0D3A">
        <w:rPr>
          <w:sz w:val="22"/>
        </w:rPr>
        <w:t xml:space="preserve">, and </w:t>
      </w:r>
      <w:r w:rsidR="00ED619D" w:rsidRPr="000B0D3A">
        <w:rPr>
          <w:sz w:val="22"/>
        </w:rPr>
        <w:t>impro</w:t>
      </w:r>
      <w:r w:rsidR="00226D80" w:rsidRPr="000B0D3A">
        <w:rPr>
          <w:sz w:val="22"/>
        </w:rPr>
        <w:t>ving job quality and opportunities</w:t>
      </w:r>
      <w:r w:rsidR="00ED619D" w:rsidRPr="000B0D3A">
        <w:rPr>
          <w:sz w:val="22"/>
        </w:rPr>
        <w:t xml:space="preserve"> for low-income women through our international migration study</w:t>
      </w:r>
      <w:r w:rsidR="00226D80" w:rsidRPr="000B0D3A">
        <w:rPr>
          <w:sz w:val="22"/>
        </w:rPr>
        <w:t xml:space="preserve"> (Objective 3)</w:t>
      </w:r>
      <w:r w:rsidR="00807DDA" w:rsidRPr="000B0D3A">
        <w:rPr>
          <w:sz w:val="22"/>
        </w:rPr>
        <w:t>.</w:t>
      </w:r>
      <w:r w:rsidRPr="000B0D3A">
        <w:rPr>
          <w:sz w:val="22"/>
        </w:rPr>
        <w:t xml:space="preserve"> </w:t>
      </w:r>
      <w:r w:rsidR="002F63B2" w:rsidRPr="000B0D3A">
        <w:rPr>
          <w:sz w:val="22"/>
        </w:rPr>
        <w:t xml:space="preserve">As mentioned above, the </w:t>
      </w:r>
      <w:r w:rsidRPr="000B0D3A">
        <w:rPr>
          <w:sz w:val="22"/>
        </w:rPr>
        <w:t xml:space="preserve">results of </w:t>
      </w:r>
      <w:r w:rsidR="00ED619D" w:rsidRPr="000B0D3A">
        <w:rPr>
          <w:sz w:val="22"/>
        </w:rPr>
        <w:t xml:space="preserve">these </w:t>
      </w:r>
      <w:r w:rsidR="00BE1136" w:rsidRPr="000B0D3A">
        <w:rPr>
          <w:sz w:val="22"/>
        </w:rPr>
        <w:t xml:space="preserve">studies </w:t>
      </w:r>
      <w:r w:rsidRPr="000B0D3A">
        <w:rPr>
          <w:sz w:val="22"/>
        </w:rPr>
        <w:t xml:space="preserve">helped the </w:t>
      </w:r>
      <w:r w:rsidR="00226D80" w:rsidRPr="000B0D3A">
        <w:rPr>
          <w:sz w:val="22"/>
        </w:rPr>
        <w:t xml:space="preserve">government </w:t>
      </w:r>
      <w:r w:rsidRPr="000B0D3A">
        <w:rPr>
          <w:sz w:val="22"/>
        </w:rPr>
        <w:t xml:space="preserve">make decisions that </w:t>
      </w:r>
      <w:r w:rsidR="00ED619D" w:rsidRPr="000B0D3A">
        <w:rPr>
          <w:sz w:val="22"/>
        </w:rPr>
        <w:t xml:space="preserve">saved money and </w:t>
      </w:r>
      <w:r w:rsidRPr="000B0D3A">
        <w:rPr>
          <w:sz w:val="22"/>
        </w:rPr>
        <w:t>contribute</w:t>
      </w:r>
      <w:r w:rsidR="00ED619D" w:rsidRPr="000B0D3A">
        <w:rPr>
          <w:sz w:val="22"/>
        </w:rPr>
        <w:t>d</w:t>
      </w:r>
      <w:r w:rsidRPr="000B0D3A">
        <w:rPr>
          <w:sz w:val="22"/>
        </w:rPr>
        <w:t xml:space="preserve"> to the</w:t>
      </w:r>
      <w:r w:rsidR="002F63B2" w:rsidRPr="000B0D3A">
        <w:rPr>
          <w:sz w:val="22"/>
        </w:rPr>
        <w:t xml:space="preserve"> effectiveness and</w:t>
      </w:r>
      <w:r w:rsidRPr="000B0D3A">
        <w:rPr>
          <w:sz w:val="22"/>
        </w:rPr>
        <w:t xml:space="preserve"> financial sustainability of these programs. </w:t>
      </w:r>
    </w:p>
    <w:p w14:paraId="5BFE48E5" w14:textId="0697EA2D" w:rsidR="00D3791F" w:rsidRPr="000B0D3A" w:rsidRDefault="008432B7" w:rsidP="00AB1AF3">
      <w:pPr>
        <w:pStyle w:val="ListParagraph"/>
        <w:numPr>
          <w:ilvl w:val="1"/>
          <w:numId w:val="3"/>
        </w:numPr>
        <w:autoSpaceDE w:val="0"/>
        <w:autoSpaceDN w:val="0"/>
        <w:adjustRightInd w:val="0"/>
        <w:spacing w:before="240" w:after="240"/>
        <w:ind w:left="360"/>
        <w:contextualSpacing w:val="0"/>
        <w:jc w:val="both"/>
        <w:rPr>
          <w:sz w:val="22"/>
        </w:rPr>
      </w:pPr>
      <w:r w:rsidRPr="000B0D3A">
        <w:rPr>
          <w:b/>
          <w:sz w:val="22"/>
        </w:rPr>
        <w:t>Effectiveness:</w:t>
      </w:r>
      <w:r w:rsidRPr="000B0D3A">
        <w:rPr>
          <w:sz w:val="22"/>
        </w:rPr>
        <w:t xml:space="preserve"> </w:t>
      </w:r>
      <w:r w:rsidR="00B400A6" w:rsidRPr="000B0D3A">
        <w:rPr>
          <w:sz w:val="22"/>
        </w:rPr>
        <w:t>J-PAL SEA</w:t>
      </w:r>
      <w:r w:rsidRPr="000B0D3A">
        <w:rPr>
          <w:sz w:val="22"/>
        </w:rPr>
        <w:t>’s effectiveness</w:t>
      </w:r>
      <w:r w:rsidR="00BC3C13" w:rsidRPr="000B0D3A">
        <w:rPr>
          <w:sz w:val="22"/>
        </w:rPr>
        <w:t xml:space="preserve"> is exemplified by its success</w:t>
      </w:r>
      <w:r w:rsidR="00B400A6" w:rsidRPr="000B0D3A">
        <w:rPr>
          <w:sz w:val="22"/>
        </w:rPr>
        <w:t xml:space="preserve"> in </w:t>
      </w:r>
      <w:r w:rsidR="00226D80" w:rsidRPr="000B0D3A">
        <w:rPr>
          <w:sz w:val="22"/>
        </w:rPr>
        <w:t xml:space="preserve">achieving </w:t>
      </w:r>
      <w:r w:rsidR="00DD6BD2" w:rsidRPr="000B0D3A">
        <w:rPr>
          <w:sz w:val="22"/>
        </w:rPr>
        <w:t xml:space="preserve">the </w:t>
      </w:r>
      <w:r w:rsidR="00ED619D" w:rsidRPr="000B0D3A">
        <w:rPr>
          <w:sz w:val="22"/>
        </w:rPr>
        <w:t>outcomes and outputs</w:t>
      </w:r>
      <w:r w:rsidR="00DD6BD2" w:rsidRPr="000B0D3A">
        <w:rPr>
          <w:sz w:val="22"/>
        </w:rPr>
        <w:t xml:space="preserve"> </w:t>
      </w:r>
      <w:r w:rsidR="00B400A6" w:rsidRPr="000B0D3A">
        <w:rPr>
          <w:sz w:val="22"/>
        </w:rPr>
        <w:t xml:space="preserve">specified in the initial grant from </w:t>
      </w:r>
      <w:r w:rsidR="00F12B12" w:rsidRPr="000B0D3A">
        <w:rPr>
          <w:sz w:val="22"/>
        </w:rPr>
        <w:t>the</w:t>
      </w:r>
      <w:r w:rsidR="00B400A6" w:rsidRPr="000B0D3A">
        <w:rPr>
          <w:sz w:val="22"/>
        </w:rPr>
        <w:t xml:space="preserve"> </w:t>
      </w:r>
      <w:r w:rsidRPr="000B0D3A">
        <w:rPr>
          <w:sz w:val="22"/>
        </w:rPr>
        <w:t>GoA</w:t>
      </w:r>
      <w:r w:rsidR="00ED619D" w:rsidRPr="000B0D3A">
        <w:rPr>
          <w:sz w:val="22"/>
        </w:rPr>
        <w:t xml:space="preserve">. We have had an outsized policy impact for our relatively small team, as our studies have </w:t>
      </w:r>
      <w:r w:rsidR="00BF0B06" w:rsidRPr="000B0D3A">
        <w:rPr>
          <w:sz w:val="22"/>
        </w:rPr>
        <w:t xml:space="preserve">helped </w:t>
      </w:r>
      <w:r w:rsidR="00ED619D" w:rsidRPr="000B0D3A">
        <w:rPr>
          <w:sz w:val="22"/>
        </w:rPr>
        <w:t xml:space="preserve">inform </w:t>
      </w:r>
      <w:r w:rsidR="00446477" w:rsidRPr="000B0D3A">
        <w:rPr>
          <w:sz w:val="22"/>
        </w:rPr>
        <w:t xml:space="preserve">at least four major </w:t>
      </w:r>
      <w:r w:rsidR="00ED619D" w:rsidRPr="000B0D3A">
        <w:rPr>
          <w:sz w:val="22"/>
        </w:rPr>
        <w:t>policy changes</w:t>
      </w:r>
      <w:r w:rsidR="00226D80" w:rsidRPr="000B0D3A">
        <w:rPr>
          <w:sz w:val="22"/>
        </w:rPr>
        <w:t xml:space="preserve"> that </w:t>
      </w:r>
      <w:r w:rsidR="00446477" w:rsidRPr="000B0D3A">
        <w:rPr>
          <w:sz w:val="22"/>
        </w:rPr>
        <w:t xml:space="preserve">have </w:t>
      </w:r>
      <w:r w:rsidR="00226D80" w:rsidRPr="000B0D3A">
        <w:rPr>
          <w:sz w:val="22"/>
        </w:rPr>
        <w:t>contribute</w:t>
      </w:r>
      <w:r w:rsidR="00446477" w:rsidRPr="000B0D3A">
        <w:rPr>
          <w:sz w:val="22"/>
        </w:rPr>
        <w:t>d</w:t>
      </w:r>
      <w:r w:rsidR="00226D80" w:rsidRPr="000B0D3A">
        <w:rPr>
          <w:sz w:val="22"/>
        </w:rPr>
        <w:t xml:space="preserve"> to greater social inclusion</w:t>
      </w:r>
      <w:r w:rsidR="007C19A1" w:rsidRPr="000B0D3A">
        <w:rPr>
          <w:sz w:val="22"/>
          <w:szCs w:val="22"/>
        </w:rPr>
        <w:t xml:space="preserve"> and to the Indonesian policy debate more generally</w:t>
      </w:r>
      <w:r w:rsidR="00655CA0" w:rsidRPr="000B0D3A">
        <w:rPr>
          <w:sz w:val="22"/>
          <w:szCs w:val="22"/>
        </w:rPr>
        <w:t>.</w:t>
      </w:r>
      <w:r w:rsidR="009C558D" w:rsidRPr="000B0D3A">
        <w:rPr>
          <w:sz w:val="22"/>
          <w:szCs w:val="22"/>
        </w:rPr>
        <w:t xml:space="preserve"> The cases summarized earlier in this section on pages 8-10 provide more detailed information and evidence that supports J-PAL’s contribution to these </w:t>
      </w:r>
      <w:r w:rsidR="009C558D" w:rsidRPr="000B0D3A">
        <w:rPr>
          <w:sz w:val="22"/>
        </w:rPr>
        <w:t>policy decisions and the decisions</w:t>
      </w:r>
      <w:r w:rsidR="00D515F8" w:rsidRPr="000B0D3A">
        <w:rPr>
          <w:sz w:val="22"/>
        </w:rPr>
        <w:t>’</w:t>
      </w:r>
      <w:r w:rsidR="009C558D" w:rsidRPr="000B0D3A">
        <w:rPr>
          <w:sz w:val="22"/>
        </w:rPr>
        <w:t xml:space="preserve"> likely benefits in terms of saving </w:t>
      </w:r>
      <w:r w:rsidR="00D515F8" w:rsidRPr="000B0D3A">
        <w:rPr>
          <w:sz w:val="22"/>
        </w:rPr>
        <w:t xml:space="preserve">GoI </w:t>
      </w:r>
      <w:r w:rsidR="009C558D" w:rsidRPr="000B0D3A">
        <w:rPr>
          <w:sz w:val="22"/>
        </w:rPr>
        <w:t>money and increasing the number of low-income and marginalized people with access to effective programs.</w:t>
      </w:r>
    </w:p>
    <w:p w14:paraId="6C736850" w14:textId="6D7A254D" w:rsidR="00ED619D" w:rsidRPr="000B0D3A" w:rsidRDefault="00D3791F" w:rsidP="00AB1AF3">
      <w:pPr>
        <w:pStyle w:val="ListParagraph"/>
        <w:numPr>
          <w:ilvl w:val="1"/>
          <w:numId w:val="3"/>
        </w:numPr>
        <w:autoSpaceDE w:val="0"/>
        <w:autoSpaceDN w:val="0"/>
        <w:adjustRightInd w:val="0"/>
        <w:spacing w:before="240" w:after="240"/>
        <w:ind w:left="360"/>
        <w:contextualSpacing w:val="0"/>
        <w:jc w:val="both"/>
        <w:rPr>
          <w:b/>
          <w:sz w:val="22"/>
        </w:rPr>
      </w:pPr>
      <w:r w:rsidRPr="000B0D3A">
        <w:rPr>
          <w:b/>
          <w:sz w:val="22"/>
        </w:rPr>
        <w:t>Efficiency:</w:t>
      </w:r>
      <w:r w:rsidRPr="000B0D3A">
        <w:rPr>
          <w:sz w:val="22"/>
        </w:rPr>
        <w:t xml:space="preserve"> </w:t>
      </w:r>
      <w:r w:rsidR="00B400A6" w:rsidRPr="000B0D3A">
        <w:rPr>
          <w:sz w:val="22"/>
        </w:rPr>
        <w:t xml:space="preserve">All of these milestones </w:t>
      </w:r>
      <w:r w:rsidR="000104F5" w:rsidRPr="000B0D3A">
        <w:rPr>
          <w:sz w:val="22"/>
        </w:rPr>
        <w:t>were</w:t>
      </w:r>
      <w:r w:rsidR="00B400A6" w:rsidRPr="000B0D3A">
        <w:rPr>
          <w:sz w:val="22"/>
        </w:rPr>
        <w:t xml:space="preserve"> accomplished with</w:t>
      </w:r>
      <w:r w:rsidR="00861CFF" w:rsidRPr="000B0D3A">
        <w:rPr>
          <w:sz w:val="22"/>
        </w:rPr>
        <w:t>in</w:t>
      </w:r>
      <w:r w:rsidR="00B400A6" w:rsidRPr="000B0D3A">
        <w:rPr>
          <w:sz w:val="22"/>
        </w:rPr>
        <w:t xml:space="preserve"> J-PAL SEA’s planned </w:t>
      </w:r>
      <w:r w:rsidR="008432B7" w:rsidRPr="000B0D3A">
        <w:rPr>
          <w:sz w:val="22"/>
        </w:rPr>
        <w:t xml:space="preserve">budget </w:t>
      </w:r>
      <w:r w:rsidR="00B400A6" w:rsidRPr="000B0D3A">
        <w:rPr>
          <w:sz w:val="22"/>
        </w:rPr>
        <w:t xml:space="preserve">expenditures, illustrating the efficiency of the office. </w:t>
      </w:r>
      <w:r w:rsidR="0027552B" w:rsidRPr="000B0D3A">
        <w:rPr>
          <w:sz w:val="22"/>
        </w:rPr>
        <w:t>J</w:t>
      </w:r>
      <w:r w:rsidR="00ED619D" w:rsidRPr="000B0D3A">
        <w:rPr>
          <w:sz w:val="22"/>
        </w:rPr>
        <w:t xml:space="preserve">-PAL SEA’s achievements in influencing GoI policies </w:t>
      </w:r>
      <w:r w:rsidR="000104F5" w:rsidRPr="000B0D3A">
        <w:rPr>
          <w:sz w:val="22"/>
        </w:rPr>
        <w:t>also demonstrates</w:t>
      </w:r>
      <w:r w:rsidR="005959F7" w:rsidRPr="000B0D3A">
        <w:rPr>
          <w:sz w:val="22"/>
        </w:rPr>
        <w:t xml:space="preserve"> that J-PAL SEA generates </w:t>
      </w:r>
      <w:r w:rsidR="0027552B" w:rsidRPr="000B0D3A">
        <w:rPr>
          <w:sz w:val="22"/>
        </w:rPr>
        <w:t>substantial value for money</w:t>
      </w:r>
      <w:r w:rsidR="005959F7" w:rsidRPr="000B0D3A">
        <w:rPr>
          <w:sz w:val="22"/>
        </w:rPr>
        <w:t>.</w:t>
      </w:r>
      <w:r w:rsidR="0027552B" w:rsidRPr="000B0D3A">
        <w:rPr>
          <w:sz w:val="22"/>
        </w:rPr>
        <w:t xml:space="preserve"> </w:t>
      </w:r>
      <w:r w:rsidR="005959F7" w:rsidRPr="000B0D3A">
        <w:rPr>
          <w:sz w:val="22"/>
        </w:rPr>
        <w:t>The</w:t>
      </w:r>
      <w:r w:rsidR="0027552B" w:rsidRPr="000B0D3A">
        <w:rPr>
          <w:sz w:val="22"/>
        </w:rPr>
        <w:t xml:space="preserve"> value </w:t>
      </w:r>
      <w:r w:rsidR="00441BBE" w:rsidRPr="000B0D3A">
        <w:rPr>
          <w:sz w:val="22"/>
        </w:rPr>
        <w:t xml:space="preserve">of </w:t>
      </w:r>
      <w:r w:rsidR="005959F7" w:rsidRPr="000B0D3A">
        <w:rPr>
          <w:sz w:val="22"/>
        </w:rPr>
        <w:t xml:space="preserve">these policy changes </w:t>
      </w:r>
      <w:r w:rsidR="00ED619D" w:rsidRPr="000B0D3A">
        <w:rPr>
          <w:sz w:val="22"/>
        </w:rPr>
        <w:t xml:space="preserve">are many times </w:t>
      </w:r>
      <w:r w:rsidR="00D515F8" w:rsidRPr="000B0D3A">
        <w:rPr>
          <w:sz w:val="22"/>
        </w:rPr>
        <w:t xml:space="preserve">the </w:t>
      </w:r>
      <w:r w:rsidR="00ED619D" w:rsidRPr="000B0D3A">
        <w:rPr>
          <w:sz w:val="22"/>
        </w:rPr>
        <w:t>GoA’s original investment in J-PAL SEA. For example, the KPS</w:t>
      </w:r>
      <w:r w:rsidR="000104F5" w:rsidRPr="000B0D3A">
        <w:rPr>
          <w:sz w:val="22"/>
        </w:rPr>
        <w:t xml:space="preserve"> cards increased the</w:t>
      </w:r>
      <w:r w:rsidR="00ED619D" w:rsidRPr="000B0D3A">
        <w:rPr>
          <w:sz w:val="22"/>
        </w:rPr>
        <w:t xml:space="preserve"> amount of subsidized rice reaching poor families by</w:t>
      </w:r>
      <w:r w:rsidR="000104F5" w:rsidRPr="000B0D3A">
        <w:rPr>
          <w:sz w:val="22"/>
        </w:rPr>
        <w:t xml:space="preserve"> an estimated</w:t>
      </w:r>
      <w:r w:rsidR="00ED619D" w:rsidRPr="000B0D3A">
        <w:rPr>
          <w:sz w:val="22"/>
        </w:rPr>
        <w:t xml:space="preserve"> </w:t>
      </w:r>
      <w:r w:rsidR="005B4659" w:rsidRPr="000B0D3A">
        <w:rPr>
          <w:sz w:val="22"/>
          <w:szCs w:val="22"/>
        </w:rPr>
        <w:t>AUD 82.5</w:t>
      </w:r>
      <w:r w:rsidR="00431647" w:rsidRPr="000B0D3A">
        <w:rPr>
          <w:sz w:val="22"/>
          <w:szCs w:val="22"/>
        </w:rPr>
        <w:t>–</w:t>
      </w:r>
      <w:r w:rsidR="005B4659" w:rsidRPr="000B0D3A">
        <w:rPr>
          <w:sz w:val="22"/>
          <w:szCs w:val="22"/>
        </w:rPr>
        <w:t>174.3 million each year from 2013 to the present</w:t>
      </w:r>
      <w:r w:rsidR="005B4659" w:rsidRPr="000B0D3A">
        <w:rPr>
          <w:sz w:val="22"/>
        </w:rPr>
        <w:t xml:space="preserve">. </w:t>
      </w:r>
      <w:r w:rsidR="00446477" w:rsidRPr="000B0D3A">
        <w:rPr>
          <w:sz w:val="22"/>
        </w:rPr>
        <w:t>Even at the lower bound of this range, t</w:t>
      </w:r>
      <w:r w:rsidR="005B4659" w:rsidRPr="000B0D3A">
        <w:rPr>
          <w:sz w:val="22"/>
        </w:rPr>
        <w:t>he one</w:t>
      </w:r>
      <w:r w:rsidR="00D515F8" w:rsidRPr="000B0D3A">
        <w:rPr>
          <w:sz w:val="22"/>
        </w:rPr>
        <w:t>-</w:t>
      </w:r>
      <w:r w:rsidR="005B4659" w:rsidRPr="000B0D3A">
        <w:rPr>
          <w:sz w:val="22"/>
        </w:rPr>
        <w:t xml:space="preserve">year benefits alone </w:t>
      </w:r>
      <w:r w:rsidR="00446477" w:rsidRPr="000B0D3A">
        <w:rPr>
          <w:sz w:val="22"/>
        </w:rPr>
        <w:t>are about</w:t>
      </w:r>
      <w:r w:rsidR="00ED619D" w:rsidRPr="000B0D3A">
        <w:rPr>
          <w:sz w:val="22"/>
        </w:rPr>
        <w:t xml:space="preserve"> </w:t>
      </w:r>
      <w:r w:rsidR="00D515F8" w:rsidRPr="000B0D3A">
        <w:rPr>
          <w:sz w:val="22"/>
        </w:rPr>
        <w:t xml:space="preserve">fourteen </w:t>
      </w:r>
      <w:r w:rsidR="00ED619D" w:rsidRPr="000B0D3A">
        <w:rPr>
          <w:sz w:val="22"/>
        </w:rPr>
        <w:t xml:space="preserve">times the cost of GoA’s investment to create J-PAL SEA. </w:t>
      </w:r>
    </w:p>
    <w:p w14:paraId="3C49EE90" w14:textId="22EA959C" w:rsidR="00A30745" w:rsidRPr="000B0D3A" w:rsidRDefault="00197188" w:rsidP="00AB1AF3">
      <w:pPr>
        <w:pStyle w:val="ListParagraph"/>
        <w:numPr>
          <w:ilvl w:val="1"/>
          <w:numId w:val="3"/>
        </w:numPr>
        <w:autoSpaceDE w:val="0"/>
        <w:autoSpaceDN w:val="0"/>
        <w:adjustRightInd w:val="0"/>
        <w:spacing w:before="240" w:after="240"/>
        <w:ind w:left="360"/>
        <w:contextualSpacing w:val="0"/>
        <w:jc w:val="both"/>
        <w:rPr>
          <w:b/>
          <w:sz w:val="22"/>
        </w:rPr>
      </w:pPr>
      <w:r w:rsidRPr="000B0D3A">
        <w:rPr>
          <w:b/>
          <w:sz w:val="22"/>
        </w:rPr>
        <w:t xml:space="preserve">Monitoring and Evaluation: </w:t>
      </w:r>
      <w:r w:rsidR="00A30745" w:rsidRPr="000B0D3A">
        <w:rPr>
          <w:sz w:val="22"/>
        </w:rPr>
        <w:t xml:space="preserve">In Phase 1, </w:t>
      </w:r>
      <w:r w:rsidR="00C428DB" w:rsidRPr="000B0D3A">
        <w:rPr>
          <w:sz w:val="22"/>
        </w:rPr>
        <w:t xml:space="preserve">J-PAL SEA </w:t>
      </w:r>
      <w:r w:rsidR="00A30745" w:rsidRPr="000B0D3A">
        <w:rPr>
          <w:sz w:val="22"/>
        </w:rPr>
        <w:t>used</w:t>
      </w:r>
      <w:r w:rsidR="00CA1570" w:rsidRPr="000B0D3A">
        <w:rPr>
          <w:sz w:val="22"/>
        </w:rPr>
        <w:t xml:space="preserve"> a comprehensive</w:t>
      </w:r>
      <w:r w:rsidR="00C428DB" w:rsidRPr="000B0D3A">
        <w:rPr>
          <w:sz w:val="22"/>
        </w:rPr>
        <w:t xml:space="preserve"> </w:t>
      </w:r>
      <w:r w:rsidR="00311F03" w:rsidRPr="000B0D3A">
        <w:rPr>
          <w:sz w:val="22"/>
        </w:rPr>
        <w:t>log frame</w:t>
      </w:r>
      <w:r w:rsidR="00C428DB" w:rsidRPr="000B0D3A">
        <w:rPr>
          <w:sz w:val="22"/>
        </w:rPr>
        <w:t xml:space="preserve"> and monitoring and evaluation framework to report progress on our outcomes, outputs, and </w:t>
      </w:r>
      <w:r w:rsidR="00311F03" w:rsidRPr="000B0D3A">
        <w:rPr>
          <w:sz w:val="22"/>
        </w:rPr>
        <w:t>Performance Assessment Framework (</w:t>
      </w:r>
      <w:r w:rsidR="00C428DB" w:rsidRPr="000B0D3A">
        <w:rPr>
          <w:sz w:val="22"/>
        </w:rPr>
        <w:t>PAF</w:t>
      </w:r>
      <w:r w:rsidR="00311F03" w:rsidRPr="000B0D3A">
        <w:rPr>
          <w:sz w:val="22"/>
        </w:rPr>
        <w:t>)</w:t>
      </w:r>
      <w:r w:rsidR="00C428DB" w:rsidRPr="000B0D3A">
        <w:rPr>
          <w:sz w:val="22"/>
        </w:rPr>
        <w:t xml:space="preserve"> indicators </w:t>
      </w:r>
      <w:r w:rsidR="00A30745" w:rsidRPr="000B0D3A">
        <w:rPr>
          <w:sz w:val="22"/>
        </w:rPr>
        <w:t>in our semi-annual reports to GoA. W</w:t>
      </w:r>
      <w:r w:rsidR="00706466" w:rsidRPr="000B0D3A">
        <w:rPr>
          <w:sz w:val="22"/>
        </w:rPr>
        <w:t>e</w:t>
      </w:r>
      <w:r w:rsidR="00A30745" w:rsidRPr="000B0D3A">
        <w:rPr>
          <w:sz w:val="22"/>
        </w:rPr>
        <w:t xml:space="preserve"> provided evidence of our contributions to policy debates and decisions mainly in the form</w:t>
      </w:r>
      <w:r w:rsidR="00706466" w:rsidRPr="000B0D3A">
        <w:rPr>
          <w:sz w:val="22"/>
        </w:rPr>
        <w:t xml:space="preserve"> of </w:t>
      </w:r>
      <w:r w:rsidR="00A30745" w:rsidRPr="000B0D3A">
        <w:rPr>
          <w:sz w:val="22"/>
        </w:rPr>
        <w:t xml:space="preserve">documents and statements by Indonesian government officials acknowledging J-PAL SEA’s contribution to </w:t>
      </w:r>
      <w:r w:rsidR="00D515F8" w:rsidRPr="000B0D3A">
        <w:rPr>
          <w:sz w:val="22"/>
        </w:rPr>
        <w:t>a</w:t>
      </w:r>
      <w:r w:rsidR="00A30745" w:rsidRPr="000B0D3A">
        <w:rPr>
          <w:sz w:val="22"/>
        </w:rPr>
        <w:t xml:space="preserve"> particular debate or decision</w:t>
      </w:r>
      <w:r w:rsidR="00706466" w:rsidRPr="000B0D3A">
        <w:rPr>
          <w:sz w:val="22"/>
        </w:rPr>
        <w:t xml:space="preserve"> and the interviews</w:t>
      </w:r>
      <w:r w:rsidR="000859FD" w:rsidRPr="000B0D3A">
        <w:rPr>
          <w:sz w:val="22"/>
        </w:rPr>
        <w:t xml:space="preserve"> conducted</w:t>
      </w:r>
      <w:r w:rsidR="00706466" w:rsidRPr="000B0D3A">
        <w:rPr>
          <w:sz w:val="22"/>
        </w:rPr>
        <w:t xml:space="preserve"> with government officials during our partner-led review</w:t>
      </w:r>
      <w:r w:rsidR="00A30745" w:rsidRPr="000B0D3A">
        <w:rPr>
          <w:sz w:val="22"/>
        </w:rPr>
        <w:t>.</w:t>
      </w:r>
      <w:r w:rsidR="00807DDA" w:rsidRPr="000B0D3A">
        <w:rPr>
          <w:sz w:val="22"/>
        </w:rPr>
        <w:t xml:space="preserve"> </w:t>
      </w:r>
      <w:r w:rsidR="000859FD" w:rsidRPr="000B0D3A">
        <w:rPr>
          <w:sz w:val="22"/>
        </w:rPr>
        <w:t>Additiona</w:t>
      </w:r>
      <w:r w:rsidR="00D515F8" w:rsidRPr="000B0D3A">
        <w:rPr>
          <w:sz w:val="22"/>
        </w:rPr>
        <w:t>l</w:t>
      </w:r>
      <w:r w:rsidR="000859FD" w:rsidRPr="000B0D3A">
        <w:rPr>
          <w:sz w:val="22"/>
        </w:rPr>
        <w:t>l</w:t>
      </w:r>
      <w:r w:rsidR="00D515F8" w:rsidRPr="000B0D3A">
        <w:rPr>
          <w:sz w:val="22"/>
        </w:rPr>
        <w:t>y,</w:t>
      </w:r>
      <w:r w:rsidR="000859FD" w:rsidRPr="000B0D3A">
        <w:rPr>
          <w:sz w:val="22"/>
        </w:rPr>
        <w:t xml:space="preserve"> every J-PAL SEA study uses </w:t>
      </w:r>
      <w:r w:rsidR="000859FD" w:rsidRPr="000B0D3A">
        <w:rPr>
          <w:sz w:val="22"/>
          <w:szCs w:val="22"/>
        </w:rPr>
        <w:t xml:space="preserve">high-quality </w:t>
      </w:r>
      <w:r w:rsidR="000859FD" w:rsidRPr="000B0D3A">
        <w:rPr>
          <w:sz w:val="22"/>
        </w:rPr>
        <w:t xml:space="preserve">methods </w:t>
      </w:r>
      <w:r w:rsidR="00D515F8" w:rsidRPr="000B0D3A">
        <w:rPr>
          <w:sz w:val="22"/>
        </w:rPr>
        <w:t>to</w:t>
      </w:r>
      <w:r w:rsidR="000859FD" w:rsidRPr="000B0D3A">
        <w:rPr>
          <w:sz w:val="22"/>
        </w:rPr>
        <w:t xml:space="preserve"> measure the causal impact of the programs</w:t>
      </w:r>
      <w:r w:rsidR="000859FD" w:rsidRPr="000B0D3A">
        <w:rPr>
          <w:sz w:val="22"/>
          <w:szCs w:val="22"/>
        </w:rPr>
        <w:t xml:space="preserve"> </w:t>
      </w:r>
      <w:r w:rsidR="000859FD" w:rsidRPr="000B0D3A">
        <w:rPr>
          <w:sz w:val="22"/>
        </w:rPr>
        <w:t>we evaluate so that policymakers can have confidence that this evidence is reliable for informing policy decisions</w:t>
      </w:r>
      <w:r w:rsidR="000859FD" w:rsidRPr="000B0D3A">
        <w:rPr>
          <w:sz w:val="22"/>
          <w:szCs w:val="22"/>
        </w:rPr>
        <w:t xml:space="preserve">. The quality of our research is validated by the fact that the studies are rigorously scrutinized by the top journals worldwide for quality of methods and analysis. </w:t>
      </w:r>
      <w:r w:rsidR="000859FD" w:rsidRPr="000B0D3A">
        <w:rPr>
          <w:sz w:val="22"/>
        </w:rPr>
        <w:t>Furthermore, in the external partner-led review, we had many lessons</w:t>
      </w:r>
      <w:r w:rsidR="00D515F8" w:rsidRPr="000B0D3A">
        <w:rPr>
          <w:sz w:val="22"/>
        </w:rPr>
        <w:t>-</w:t>
      </w:r>
      <w:r w:rsidR="000859FD" w:rsidRPr="000B0D3A">
        <w:rPr>
          <w:sz w:val="22"/>
        </w:rPr>
        <w:t>learned about J-PAL SEA’s theory of change</w:t>
      </w:r>
      <w:r w:rsidR="00D515F8" w:rsidRPr="000B0D3A">
        <w:rPr>
          <w:sz w:val="22"/>
        </w:rPr>
        <w:t>,</w:t>
      </w:r>
      <w:r w:rsidR="000859FD" w:rsidRPr="000B0D3A">
        <w:rPr>
          <w:sz w:val="22"/>
        </w:rPr>
        <w:t xml:space="preserve"> and </w:t>
      </w:r>
      <w:r w:rsidR="00D515F8" w:rsidRPr="000B0D3A">
        <w:rPr>
          <w:sz w:val="22"/>
        </w:rPr>
        <w:t>we</w:t>
      </w:r>
      <w:r w:rsidR="000859FD" w:rsidRPr="000B0D3A">
        <w:rPr>
          <w:sz w:val="22"/>
        </w:rPr>
        <w:t xml:space="preserve"> are incorporating feedback from our government and research partners into our current work and proposed activities for 2018–2021. </w:t>
      </w:r>
      <w:r w:rsidR="00706466" w:rsidRPr="000B0D3A">
        <w:rPr>
          <w:sz w:val="22"/>
        </w:rPr>
        <w:t xml:space="preserve">As the review showed, J-PAL SEA has not yet provided sufficient evidence of our outcomes related to capacity building, </w:t>
      </w:r>
      <w:r w:rsidR="00807DDA" w:rsidRPr="000B0D3A">
        <w:rPr>
          <w:sz w:val="22"/>
        </w:rPr>
        <w:t xml:space="preserve">including </w:t>
      </w:r>
      <w:r w:rsidR="00706466" w:rsidRPr="000B0D3A">
        <w:rPr>
          <w:sz w:val="22"/>
        </w:rPr>
        <w:t>whether and how people apply the skills they learn in our training courses. O</w:t>
      </w:r>
      <w:r w:rsidR="00807DDA" w:rsidRPr="000B0D3A">
        <w:rPr>
          <w:sz w:val="22"/>
        </w:rPr>
        <w:t>ne of our</w:t>
      </w:r>
      <w:r w:rsidR="00706466" w:rsidRPr="000B0D3A">
        <w:rPr>
          <w:sz w:val="22"/>
        </w:rPr>
        <w:t xml:space="preserve"> top priorit</w:t>
      </w:r>
      <w:r w:rsidR="00807DDA" w:rsidRPr="000B0D3A">
        <w:rPr>
          <w:sz w:val="22"/>
        </w:rPr>
        <w:t>ies</w:t>
      </w:r>
      <w:r w:rsidR="00706466" w:rsidRPr="000B0D3A">
        <w:rPr>
          <w:sz w:val="22"/>
        </w:rPr>
        <w:t xml:space="preserve"> for the first six months of Phase 2 is to work with </w:t>
      </w:r>
      <w:r w:rsidR="00D515F8" w:rsidRPr="000B0D3A">
        <w:rPr>
          <w:sz w:val="22"/>
        </w:rPr>
        <w:t>an</w:t>
      </w:r>
      <w:r w:rsidR="00706466" w:rsidRPr="000B0D3A">
        <w:rPr>
          <w:sz w:val="22"/>
        </w:rPr>
        <w:t xml:space="preserve"> </w:t>
      </w:r>
      <w:r w:rsidR="00311F03" w:rsidRPr="000B0D3A">
        <w:rPr>
          <w:sz w:val="22"/>
        </w:rPr>
        <w:t>monitoring and evaluation (</w:t>
      </w:r>
      <w:r w:rsidR="00706466" w:rsidRPr="000B0D3A">
        <w:rPr>
          <w:sz w:val="22"/>
        </w:rPr>
        <w:t>M&amp;E</w:t>
      </w:r>
      <w:r w:rsidR="00311F03" w:rsidRPr="000B0D3A">
        <w:rPr>
          <w:sz w:val="22"/>
        </w:rPr>
        <w:t>)</w:t>
      </w:r>
      <w:r w:rsidR="00706466" w:rsidRPr="000B0D3A">
        <w:rPr>
          <w:sz w:val="22"/>
        </w:rPr>
        <w:t xml:space="preserve"> consultant and</w:t>
      </w:r>
      <w:r w:rsidR="00D515F8" w:rsidRPr="000B0D3A">
        <w:rPr>
          <w:sz w:val="22"/>
        </w:rPr>
        <w:t xml:space="preserve"> the</w:t>
      </w:r>
      <w:r w:rsidR="00706466" w:rsidRPr="000B0D3A">
        <w:rPr>
          <w:sz w:val="22"/>
        </w:rPr>
        <w:t xml:space="preserve"> GoA to finalize a new M&amp;E framework that is more </w:t>
      </w:r>
      <w:r w:rsidR="00706466" w:rsidRPr="000B0D3A">
        <w:rPr>
          <w:sz w:val="22"/>
          <w:szCs w:val="22"/>
        </w:rPr>
        <w:t xml:space="preserve">aligned with </w:t>
      </w:r>
      <w:r w:rsidR="00311F03" w:rsidRPr="000B0D3A">
        <w:rPr>
          <w:sz w:val="22"/>
          <w:szCs w:val="22"/>
        </w:rPr>
        <w:t xml:space="preserve">GoA’s </w:t>
      </w:r>
      <w:r w:rsidR="00706466" w:rsidRPr="000B0D3A">
        <w:rPr>
          <w:sz w:val="22"/>
          <w:szCs w:val="22"/>
        </w:rPr>
        <w:t xml:space="preserve">Standards for </w:t>
      </w:r>
      <w:r w:rsidR="00311F03" w:rsidRPr="000B0D3A">
        <w:rPr>
          <w:sz w:val="22"/>
          <w:szCs w:val="22"/>
        </w:rPr>
        <w:t>M&amp;E</w:t>
      </w:r>
      <w:r w:rsidR="00706466" w:rsidRPr="000B0D3A">
        <w:rPr>
          <w:sz w:val="22"/>
          <w:szCs w:val="22"/>
        </w:rPr>
        <w:t xml:space="preserve">, more outcomes-based rather than outputs-based, </w:t>
      </w:r>
      <w:r w:rsidR="000859FD" w:rsidRPr="000B0D3A">
        <w:rPr>
          <w:sz w:val="22"/>
          <w:szCs w:val="22"/>
        </w:rPr>
        <w:t xml:space="preserve">and </w:t>
      </w:r>
      <w:r w:rsidR="00706466" w:rsidRPr="000B0D3A">
        <w:rPr>
          <w:sz w:val="22"/>
          <w:szCs w:val="22"/>
        </w:rPr>
        <w:t>practical and feasible to implement</w:t>
      </w:r>
      <w:r w:rsidR="000859FD" w:rsidRPr="000B0D3A">
        <w:rPr>
          <w:sz w:val="22"/>
          <w:szCs w:val="22"/>
        </w:rPr>
        <w:t>. Out new framework will include</w:t>
      </w:r>
      <w:r w:rsidR="00706466" w:rsidRPr="000B0D3A">
        <w:rPr>
          <w:sz w:val="22"/>
          <w:szCs w:val="22"/>
        </w:rPr>
        <w:t xml:space="preserve"> more regular monitoring activities to better track J-PAL SEA’s contribution to our policy and capacity building outcomes (see </w:t>
      </w:r>
      <w:hyperlink w:anchor="_C._Proposed_Plan" w:history="1">
        <w:r w:rsidR="00706466" w:rsidRPr="000B0D3A">
          <w:rPr>
            <w:rStyle w:val="Hyperlink"/>
            <w:sz w:val="22"/>
            <w:szCs w:val="22"/>
          </w:rPr>
          <w:t>Section VI.C</w:t>
        </w:r>
      </w:hyperlink>
      <w:r w:rsidR="00706466" w:rsidRPr="000B0D3A">
        <w:rPr>
          <w:sz w:val="22"/>
          <w:szCs w:val="22"/>
        </w:rPr>
        <w:t xml:space="preserve"> for more information).</w:t>
      </w:r>
    </w:p>
    <w:p w14:paraId="4EA123EC" w14:textId="2ADA1A54" w:rsidR="007E4F76" w:rsidRPr="000B0D3A" w:rsidRDefault="00666A57" w:rsidP="00AB1AF3">
      <w:pPr>
        <w:pStyle w:val="ListParagraph"/>
        <w:numPr>
          <w:ilvl w:val="1"/>
          <w:numId w:val="3"/>
        </w:numPr>
        <w:autoSpaceDE w:val="0"/>
        <w:autoSpaceDN w:val="0"/>
        <w:adjustRightInd w:val="0"/>
        <w:spacing w:before="240" w:after="240"/>
        <w:ind w:left="360"/>
        <w:contextualSpacing w:val="0"/>
        <w:jc w:val="both"/>
        <w:rPr>
          <w:b/>
          <w:sz w:val="20"/>
        </w:rPr>
      </w:pPr>
      <w:r w:rsidRPr="000B0D3A">
        <w:rPr>
          <w:b/>
          <w:sz w:val="22"/>
        </w:rPr>
        <w:t>Risk Management and Safeguards</w:t>
      </w:r>
      <w:r w:rsidR="00A95464" w:rsidRPr="000B0D3A">
        <w:rPr>
          <w:b/>
          <w:sz w:val="22"/>
        </w:rPr>
        <w:t>:</w:t>
      </w:r>
      <w:r w:rsidR="00A95464" w:rsidRPr="000B0D3A">
        <w:rPr>
          <w:sz w:val="22"/>
        </w:rPr>
        <w:t xml:space="preserve"> </w:t>
      </w:r>
      <w:r w:rsidR="00B400A6" w:rsidRPr="000B0D3A">
        <w:rPr>
          <w:sz w:val="22"/>
        </w:rPr>
        <w:t xml:space="preserve">J-PAL SEA works to manage any potential risks to the quality, ethics, or policy relevance of </w:t>
      </w:r>
      <w:r w:rsidR="00407DA4" w:rsidRPr="000B0D3A">
        <w:rPr>
          <w:sz w:val="22"/>
        </w:rPr>
        <w:t xml:space="preserve">our </w:t>
      </w:r>
      <w:r w:rsidR="00446477" w:rsidRPr="000B0D3A">
        <w:rPr>
          <w:sz w:val="22"/>
        </w:rPr>
        <w:t>work</w:t>
      </w:r>
      <w:r w:rsidR="00B400A6" w:rsidRPr="000B0D3A">
        <w:rPr>
          <w:sz w:val="22"/>
        </w:rPr>
        <w:t>. For all studies, researchers must seek approval from Institutional Review Boards</w:t>
      </w:r>
      <w:r w:rsidR="00311F03" w:rsidRPr="000B0D3A">
        <w:rPr>
          <w:sz w:val="22"/>
        </w:rPr>
        <w:t xml:space="preserve"> (IRB)</w:t>
      </w:r>
      <w:r w:rsidR="00B400A6" w:rsidRPr="000B0D3A">
        <w:rPr>
          <w:sz w:val="22"/>
        </w:rPr>
        <w:t xml:space="preserve"> and register their stud</w:t>
      </w:r>
      <w:r w:rsidR="00D515F8" w:rsidRPr="000B0D3A">
        <w:rPr>
          <w:sz w:val="22"/>
        </w:rPr>
        <w:t>ies</w:t>
      </w:r>
      <w:r w:rsidR="00B400A6" w:rsidRPr="000B0D3A">
        <w:rPr>
          <w:sz w:val="22"/>
        </w:rPr>
        <w:t xml:space="preserve"> </w:t>
      </w:r>
      <w:r w:rsidR="00FB1975" w:rsidRPr="000B0D3A">
        <w:rPr>
          <w:sz w:val="22"/>
        </w:rPr>
        <w:t>to promote transparency</w:t>
      </w:r>
      <w:r w:rsidR="00B400A6" w:rsidRPr="000B0D3A">
        <w:rPr>
          <w:sz w:val="22"/>
        </w:rPr>
        <w:t xml:space="preserve">. J-PAL SEA also engages in substantive monitoring and evaluation to manage these risks, including monitoring all studies and requiring process audits from contractors. High standards for monitoring are additionally expected of partners. Risks to </w:t>
      </w:r>
      <w:r w:rsidR="00D515F8" w:rsidRPr="000B0D3A">
        <w:rPr>
          <w:sz w:val="22"/>
        </w:rPr>
        <w:t>the</w:t>
      </w:r>
      <w:r w:rsidR="00B400A6" w:rsidRPr="000B0D3A">
        <w:rPr>
          <w:sz w:val="22"/>
        </w:rPr>
        <w:t xml:space="preserve"> policy relevance of work have been managed through </w:t>
      </w:r>
      <w:r w:rsidR="00446477" w:rsidRPr="000B0D3A">
        <w:rPr>
          <w:sz w:val="22"/>
        </w:rPr>
        <w:t>our</w:t>
      </w:r>
      <w:r w:rsidR="00B400A6" w:rsidRPr="000B0D3A">
        <w:rPr>
          <w:sz w:val="22"/>
        </w:rPr>
        <w:t xml:space="preserve"> investment in a policy team dedicated to building relationships, identifying emerging policy needs, and contributing evidence to policy dialogues. </w:t>
      </w:r>
    </w:p>
    <w:p w14:paraId="2D56CC59" w14:textId="58710544" w:rsidR="00721790" w:rsidRPr="000B0D3A" w:rsidRDefault="00666A57" w:rsidP="00AB1AF3">
      <w:pPr>
        <w:pStyle w:val="ListParagraph"/>
        <w:numPr>
          <w:ilvl w:val="1"/>
          <w:numId w:val="3"/>
        </w:numPr>
        <w:autoSpaceDE w:val="0"/>
        <w:autoSpaceDN w:val="0"/>
        <w:adjustRightInd w:val="0"/>
        <w:spacing w:before="240" w:after="240"/>
        <w:ind w:left="360"/>
        <w:jc w:val="both"/>
        <w:rPr>
          <w:sz w:val="22"/>
          <w:szCs w:val="22"/>
        </w:rPr>
      </w:pPr>
      <w:r w:rsidRPr="000B0D3A">
        <w:rPr>
          <w:b/>
          <w:sz w:val="22"/>
        </w:rPr>
        <w:t>Sustainability:</w:t>
      </w:r>
      <w:r w:rsidRPr="000B0D3A">
        <w:rPr>
          <w:sz w:val="22"/>
        </w:rPr>
        <w:t xml:space="preserve"> J-PAL SEA </w:t>
      </w:r>
      <w:r w:rsidR="00632EE0" w:rsidRPr="000B0D3A">
        <w:rPr>
          <w:sz w:val="22"/>
        </w:rPr>
        <w:t>has generated</w:t>
      </w:r>
      <w:r w:rsidR="007E4F76" w:rsidRPr="000B0D3A">
        <w:rPr>
          <w:sz w:val="22"/>
        </w:rPr>
        <w:t xml:space="preserve"> sustainable benefits </w:t>
      </w:r>
      <w:r w:rsidR="00212F4F" w:rsidRPr="000B0D3A">
        <w:rPr>
          <w:sz w:val="22"/>
        </w:rPr>
        <w:t xml:space="preserve">through our </w:t>
      </w:r>
      <w:r w:rsidR="001A1414" w:rsidRPr="000B0D3A">
        <w:rPr>
          <w:sz w:val="22"/>
        </w:rPr>
        <w:t>research</w:t>
      </w:r>
      <w:r w:rsidR="00632EE0" w:rsidRPr="000B0D3A">
        <w:rPr>
          <w:sz w:val="22"/>
        </w:rPr>
        <w:t>, policy,</w:t>
      </w:r>
      <w:r w:rsidR="001A1414" w:rsidRPr="000B0D3A">
        <w:rPr>
          <w:sz w:val="22"/>
        </w:rPr>
        <w:t xml:space="preserve"> </w:t>
      </w:r>
      <w:r w:rsidR="00212F4F" w:rsidRPr="000B0D3A">
        <w:rPr>
          <w:sz w:val="22"/>
        </w:rPr>
        <w:t>and capacity building efforts</w:t>
      </w:r>
      <w:r w:rsidR="00632EE0" w:rsidRPr="000B0D3A">
        <w:rPr>
          <w:sz w:val="22"/>
        </w:rPr>
        <w:t xml:space="preserve"> that </w:t>
      </w:r>
      <w:r w:rsidR="00E56B9B" w:rsidRPr="000B0D3A">
        <w:rPr>
          <w:sz w:val="22"/>
        </w:rPr>
        <w:t xml:space="preserve">are likely to </w:t>
      </w:r>
      <w:r w:rsidR="00632EE0" w:rsidRPr="000B0D3A">
        <w:rPr>
          <w:sz w:val="22"/>
        </w:rPr>
        <w:t xml:space="preserve">endure past </w:t>
      </w:r>
      <w:r w:rsidR="00462ED3" w:rsidRPr="000B0D3A">
        <w:rPr>
          <w:sz w:val="22"/>
        </w:rPr>
        <w:t>our</w:t>
      </w:r>
      <w:r w:rsidR="00632EE0" w:rsidRPr="000B0D3A">
        <w:rPr>
          <w:sz w:val="22"/>
        </w:rPr>
        <w:t xml:space="preserve"> institutional existence. For example, independent of J-PAL SEA, our close policy partners like TNP2K and Bappenas continue to request, consider, and use </w:t>
      </w:r>
      <w:r w:rsidR="00632EE0" w:rsidRPr="000B0D3A">
        <w:rPr>
          <w:sz w:val="22"/>
          <w:szCs w:val="22"/>
        </w:rPr>
        <w:t>evidence to inform policy debates and decisions on their own</w:t>
      </w:r>
      <w:r w:rsidR="00D515F8" w:rsidRPr="000B0D3A">
        <w:rPr>
          <w:sz w:val="22"/>
          <w:szCs w:val="22"/>
        </w:rPr>
        <w:t>,</w:t>
      </w:r>
      <w:r w:rsidR="00632EE0" w:rsidRPr="000B0D3A">
        <w:rPr>
          <w:sz w:val="22"/>
          <w:szCs w:val="22"/>
        </w:rPr>
        <w:t xml:space="preserve"> and work with researchers beyond J-PAL to generate evidence. </w:t>
      </w:r>
      <w:r w:rsidR="0016559B" w:rsidRPr="000B0D3A">
        <w:rPr>
          <w:sz w:val="22"/>
        </w:rPr>
        <w:t>The</w:t>
      </w:r>
      <w:r w:rsidR="00212F4F" w:rsidRPr="000B0D3A">
        <w:rPr>
          <w:sz w:val="22"/>
        </w:rPr>
        <w:t xml:space="preserve"> body of evidence we have generated in the past four years </w:t>
      </w:r>
      <w:r w:rsidR="001A1414" w:rsidRPr="000B0D3A">
        <w:rPr>
          <w:sz w:val="22"/>
        </w:rPr>
        <w:t xml:space="preserve">will </w:t>
      </w:r>
      <w:r w:rsidR="00632EE0" w:rsidRPr="000B0D3A">
        <w:rPr>
          <w:sz w:val="22"/>
        </w:rPr>
        <w:t xml:space="preserve">also </w:t>
      </w:r>
      <w:r w:rsidR="001A1414" w:rsidRPr="000B0D3A">
        <w:rPr>
          <w:sz w:val="22"/>
        </w:rPr>
        <w:t>continue to provide useful guidance for decision-making, not only for the Indonesian context</w:t>
      </w:r>
      <w:r w:rsidR="00632EE0" w:rsidRPr="000B0D3A">
        <w:rPr>
          <w:sz w:val="22"/>
        </w:rPr>
        <w:t>,</w:t>
      </w:r>
      <w:r w:rsidR="001A1414" w:rsidRPr="000B0D3A">
        <w:rPr>
          <w:sz w:val="22"/>
        </w:rPr>
        <w:t xml:space="preserve"> </w:t>
      </w:r>
      <w:r w:rsidR="00C46DB0" w:rsidRPr="000B0D3A">
        <w:rPr>
          <w:sz w:val="22"/>
        </w:rPr>
        <w:t>but also</w:t>
      </w:r>
      <w:r w:rsidR="001A1414" w:rsidRPr="000B0D3A">
        <w:rPr>
          <w:sz w:val="22"/>
        </w:rPr>
        <w:t xml:space="preserve"> in other regions that could learn from Indonesia’s example</w:t>
      </w:r>
      <w:r w:rsidR="00632EE0" w:rsidRPr="000B0D3A">
        <w:rPr>
          <w:sz w:val="22"/>
        </w:rPr>
        <w:t>. This is particularly the case for our evidence related to reducing leakages and improving targeting in social protection programs, a challenge that many developing countries face</w:t>
      </w:r>
      <w:r w:rsidR="001A1414" w:rsidRPr="000B0D3A">
        <w:rPr>
          <w:sz w:val="22"/>
        </w:rPr>
        <w:t xml:space="preserve">. </w:t>
      </w:r>
      <w:r w:rsidR="00632EE0" w:rsidRPr="000B0D3A">
        <w:rPr>
          <w:sz w:val="22"/>
        </w:rPr>
        <w:t>J-PAL SEA has also increased the supply of Indonesian researchers who are conducting high-quality policy research. A</w:t>
      </w:r>
      <w:r w:rsidR="007E4F76" w:rsidRPr="000B0D3A">
        <w:rPr>
          <w:sz w:val="22"/>
        </w:rPr>
        <w:t xml:space="preserve">t least </w:t>
      </w:r>
      <w:r w:rsidR="007D191E" w:rsidRPr="000B0D3A">
        <w:rPr>
          <w:sz w:val="22"/>
        </w:rPr>
        <w:t>nine</w:t>
      </w:r>
      <w:r w:rsidR="002213A0" w:rsidRPr="000B0D3A">
        <w:rPr>
          <w:sz w:val="22"/>
        </w:rPr>
        <w:t xml:space="preserve"> </w:t>
      </w:r>
      <w:r w:rsidR="0023539F" w:rsidRPr="000B0D3A">
        <w:rPr>
          <w:sz w:val="22"/>
        </w:rPr>
        <w:t>additional</w:t>
      </w:r>
      <w:r w:rsidR="007E4F76" w:rsidRPr="000B0D3A">
        <w:rPr>
          <w:sz w:val="22"/>
        </w:rPr>
        <w:t xml:space="preserve"> Indonesian researchers are </w:t>
      </w:r>
      <w:r w:rsidR="009D7433" w:rsidRPr="000B0D3A">
        <w:rPr>
          <w:sz w:val="22"/>
        </w:rPr>
        <w:t>conducting</w:t>
      </w:r>
      <w:r w:rsidR="007D191E" w:rsidRPr="000B0D3A">
        <w:rPr>
          <w:sz w:val="22"/>
        </w:rPr>
        <w:t xml:space="preserve"> or have conducted</w:t>
      </w:r>
      <w:r w:rsidR="007E4F76" w:rsidRPr="000B0D3A">
        <w:rPr>
          <w:sz w:val="22"/>
        </w:rPr>
        <w:t xml:space="preserve"> high-quality studies </w:t>
      </w:r>
      <w:r w:rsidR="009D7433" w:rsidRPr="000B0D3A">
        <w:rPr>
          <w:sz w:val="22"/>
        </w:rPr>
        <w:t>in partnership with J-PAL affiliated professors</w:t>
      </w:r>
      <w:r w:rsidR="00E56B9B" w:rsidRPr="000B0D3A">
        <w:rPr>
          <w:sz w:val="22"/>
        </w:rPr>
        <w:t>, and several have moved on to conduct more rigorous studies on their own independent of J-PAL</w:t>
      </w:r>
      <w:r w:rsidR="00632EE0" w:rsidRPr="000B0D3A">
        <w:rPr>
          <w:sz w:val="22"/>
        </w:rPr>
        <w:t xml:space="preserve">. We </w:t>
      </w:r>
      <w:r w:rsidR="00E56B9B" w:rsidRPr="000B0D3A">
        <w:rPr>
          <w:sz w:val="22"/>
        </w:rPr>
        <w:t>have also brought a broader network of</w:t>
      </w:r>
      <w:r w:rsidR="00632EE0" w:rsidRPr="000B0D3A">
        <w:rPr>
          <w:sz w:val="22"/>
        </w:rPr>
        <w:t xml:space="preserve"> academic researchers and policy practitioners to Indonesia through conferenc</w:t>
      </w:r>
      <w:r w:rsidR="00E56B9B" w:rsidRPr="000B0D3A">
        <w:rPr>
          <w:sz w:val="22"/>
        </w:rPr>
        <w:t xml:space="preserve">es and research projects, and the collaborations they have built will continue regardless </w:t>
      </w:r>
      <w:r w:rsidR="00632EE0" w:rsidRPr="000B0D3A">
        <w:rPr>
          <w:sz w:val="22"/>
        </w:rPr>
        <w:t xml:space="preserve">of the institutional status of J-PAL SEA. Finally, to the extent that </w:t>
      </w:r>
      <w:r w:rsidR="00E56B9B" w:rsidRPr="000B0D3A">
        <w:rPr>
          <w:sz w:val="22"/>
        </w:rPr>
        <w:t>we equip our staff</w:t>
      </w:r>
      <w:r w:rsidR="00632EE0" w:rsidRPr="000B0D3A">
        <w:rPr>
          <w:sz w:val="22"/>
        </w:rPr>
        <w:t xml:space="preserve"> </w:t>
      </w:r>
      <w:r w:rsidR="00E56B9B" w:rsidRPr="000B0D3A">
        <w:rPr>
          <w:sz w:val="22"/>
        </w:rPr>
        <w:t xml:space="preserve">to go </w:t>
      </w:r>
      <w:r w:rsidR="00632EE0" w:rsidRPr="000B0D3A">
        <w:rPr>
          <w:sz w:val="22"/>
        </w:rPr>
        <w:t xml:space="preserve">on to master’s and PhD programs, and then to conduct high-quality research of their own, J-PAL SEA </w:t>
      </w:r>
      <w:r w:rsidR="00E56B9B" w:rsidRPr="000B0D3A">
        <w:rPr>
          <w:sz w:val="22"/>
        </w:rPr>
        <w:t>has and will contribute</w:t>
      </w:r>
      <w:r w:rsidR="00632EE0" w:rsidRPr="000B0D3A">
        <w:rPr>
          <w:sz w:val="22"/>
        </w:rPr>
        <w:t xml:space="preserve"> a lasting increase in local research capacity.</w:t>
      </w:r>
    </w:p>
    <w:p w14:paraId="668AB0A3" w14:textId="56882868" w:rsidR="00666A57" w:rsidRPr="000B0D3A" w:rsidRDefault="007E4F76" w:rsidP="001D0195">
      <w:pPr>
        <w:autoSpaceDE w:val="0"/>
        <w:autoSpaceDN w:val="0"/>
        <w:adjustRightInd w:val="0"/>
        <w:spacing w:after="0"/>
        <w:ind w:left="360"/>
        <w:jc w:val="both"/>
      </w:pPr>
      <w:r w:rsidRPr="000B0D3A">
        <w:t>To increase the office’s financial</w:t>
      </w:r>
      <w:r w:rsidR="00E56B9B" w:rsidRPr="000B0D3A">
        <w:t xml:space="preserve"> sustainability</w:t>
      </w:r>
      <w:r w:rsidRPr="000B0D3A">
        <w:t xml:space="preserve">, J-PAL SEA secured two new research donors in 2014 and five more in 2015 and 2016, covering </w:t>
      </w:r>
      <w:r w:rsidR="00CB05E9" w:rsidRPr="000B0D3A">
        <w:t xml:space="preserve">28 </w:t>
      </w:r>
      <w:r w:rsidRPr="000B0D3A">
        <w:t xml:space="preserve">percent of J-PAL SEA’s total operations. </w:t>
      </w:r>
      <w:r w:rsidR="0098661A" w:rsidRPr="000B0D3A">
        <w:t>Between 2018</w:t>
      </w:r>
      <w:r w:rsidR="002213A0" w:rsidRPr="000B0D3A">
        <w:t>–</w:t>
      </w:r>
      <w:r w:rsidR="0098661A" w:rsidRPr="000B0D3A">
        <w:t>2021, w</w:t>
      </w:r>
      <w:r w:rsidRPr="000B0D3A">
        <w:t>e aim to raise at least 40 percent of total funding for the office from other donors</w:t>
      </w:r>
      <w:r w:rsidR="00E56B9B" w:rsidRPr="000B0D3A">
        <w:t xml:space="preserve"> to ensure that we can progressively reduce our reliance on GoA funding</w:t>
      </w:r>
      <w:r w:rsidR="00CA1570" w:rsidRPr="000B0D3A">
        <w:t>.</w:t>
      </w:r>
      <w:r w:rsidRPr="000B0D3A">
        <w:t xml:space="preserve"> </w:t>
      </w:r>
      <w:r w:rsidR="00CA1570" w:rsidRPr="000B0D3A">
        <w:t>We will</w:t>
      </w:r>
      <w:r w:rsidR="0098661A" w:rsidRPr="000B0D3A">
        <w:t xml:space="preserve"> apply</w:t>
      </w:r>
      <w:r w:rsidR="00CA1570" w:rsidRPr="000B0D3A">
        <w:t xml:space="preserve"> </w:t>
      </w:r>
      <w:r w:rsidR="0098661A" w:rsidRPr="000B0D3A">
        <w:t xml:space="preserve">for additional sources of core and research funding </w:t>
      </w:r>
      <w:r w:rsidR="00E56B9B" w:rsidRPr="000B0D3A">
        <w:t xml:space="preserve">from major foundations and other bilateral and multilateral donors, </w:t>
      </w:r>
      <w:r w:rsidR="0098661A" w:rsidRPr="000B0D3A">
        <w:t xml:space="preserve">and work closely with MIT’s fundraising office to reach out to </w:t>
      </w:r>
      <w:r w:rsidR="00CA1570" w:rsidRPr="000B0D3A">
        <w:t>alumni</w:t>
      </w:r>
      <w:r w:rsidR="0098661A" w:rsidRPr="000B0D3A">
        <w:t xml:space="preserve"> from Indonesia who may be interested in supporting our activities</w:t>
      </w:r>
      <w:r w:rsidR="00BF0B06" w:rsidRPr="000B0D3A">
        <w:t xml:space="preserve"> (See the </w:t>
      </w:r>
      <w:hyperlink w:anchor="_C._Sustainability" w:history="1">
        <w:r w:rsidR="00BF0B06" w:rsidRPr="000B0D3A">
          <w:rPr>
            <w:rStyle w:val="Hyperlink"/>
          </w:rPr>
          <w:t>Sustainability</w:t>
        </w:r>
      </w:hyperlink>
      <w:r w:rsidR="00BF0B06" w:rsidRPr="000B0D3A">
        <w:t xml:space="preserve"> section for more details)</w:t>
      </w:r>
      <w:r w:rsidR="0098661A" w:rsidRPr="000B0D3A">
        <w:t xml:space="preserve">.  </w:t>
      </w:r>
    </w:p>
    <w:p w14:paraId="24BE73AA" w14:textId="77777777" w:rsidR="00E56B9B" w:rsidRPr="000B0D3A" w:rsidRDefault="00E56B9B" w:rsidP="001D0195">
      <w:pPr>
        <w:autoSpaceDE w:val="0"/>
        <w:autoSpaceDN w:val="0"/>
        <w:adjustRightInd w:val="0"/>
        <w:spacing w:after="0"/>
        <w:ind w:left="360"/>
        <w:jc w:val="both"/>
        <w:rPr>
          <w:rFonts w:cs="Times New Roman"/>
        </w:rPr>
      </w:pPr>
    </w:p>
    <w:p w14:paraId="71A74271" w14:textId="20C37704" w:rsidR="00666A57" w:rsidRPr="000B0D3A" w:rsidRDefault="00666A57" w:rsidP="00AB1AF3">
      <w:pPr>
        <w:pStyle w:val="ListParagraph"/>
        <w:numPr>
          <w:ilvl w:val="0"/>
          <w:numId w:val="20"/>
        </w:numPr>
        <w:spacing w:before="0" w:after="120"/>
        <w:ind w:left="360" w:hanging="360"/>
        <w:contextualSpacing w:val="0"/>
        <w:jc w:val="both"/>
        <w:rPr>
          <w:sz w:val="22"/>
          <w:szCs w:val="22"/>
        </w:rPr>
      </w:pPr>
      <w:r w:rsidRPr="000B0D3A">
        <w:rPr>
          <w:b/>
          <w:sz w:val="22"/>
        </w:rPr>
        <w:t xml:space="preserve">Gender equality: </w:t>
      </w:r>
      <w:r w:rsidRPr="000B0D3A">
        <w:rPr>
          <w:sz w:val="22"/>
        </w:rPr>
        <w:t xml:space="preserve">Gender equality is a core principle </w:t>
      </w:r>
      <w:r w:rsidR="005D6082" w:rsidRPr="000B0D3A">
        <w:rPr>
          <w:sz w:val="22"/>
        </w:rPr>
        <w:t>in</w:t>
      </w:r>
      <w:r w:rsidRPr="000B0D3A">
        <w:rPr>
          <w:sz w:val="22"/>
        </w:rPr>
        <w:t xml:space="preserve"> J-PAL SEA’s </w:t>
      </w:r>
      <w:r w:rsidR="005D6082" w:rsidRPr="000B0D3A">
        <w:rPr>
          <w:sz w:val="22"/>
        </w:rPr>
        <w:t>staff</w:t>
      </w:r>
      <w:r w:rsidR="00863233" w:rsidRPr="000B0D3A">
        <w:rPr>
          <w:sz w:val="22"/>
          <w:szCs w:val="22"/>
        </w:rPr>
        <w:t>,</w:t>
      </w:r>
      <w:r w:rsidR="009B17F0" w:rsidRPr="000B0D3A">
        <w:rPr>
          <w:sz w:val="22"/>
          <w:szCs w:val="22"/>
        </w:rPr>
        <w:t xml:space="preserve"> </w:t>
      </w:r>
      <w:r w:rsidRPr="000B0D3A">
        <w:rPr>
          <w:sz w:val="22"/>
        </w:rPr>
        <w:t>leadership</w:t>
      </w:r>
      <w:r w:rsidR="009C558D" w:rsidRPr="000B0D3A">
        <w:rPr>
          <w:sz w:val="22"/>
          <w:szCs w:val="22"/>
        </w:rPr>
        <w:t>,</w:t>
      </w:r>
      <w:r w:rsidR="00863233" w:rsidRPr="000B0D3A">
        <w:rPr>
          <w:sz w:val="22"/>
          <w:szCs w:val="22"/>
        </w:rPr>
        <w:t xml:space="preserve"> research</w:t>
      </w:r>
      <w:r w:rsidR="009C558D" w:rsidRPr="000B0D3A">
        <w:rPr>
          <w:sz w:val="22"/>
          <w:szCs w:val="22"/>
        </w:rPr>
        <w:t>, and policy outreach</w:t>
      </w:r>
      <w:r w:rsidRPr="000B0D3A">
        <w:rPr>
          <w:sz w:val="22"/>
          <w:szCs w:val="22"/>
        </w:rPr>
        <w:t xml:space="preserve">. </w:t>
      </w:r>
      <w:r w:rsidR="00863233" w:rsidRPr="000B0D3A">
        <w:rPr>
          <w:sz w:val="22"/>
          <w:szCs w:val="22"/>
        </w:rPr>
        <w:t>Not only do women comprise more</w:t>
      </w:r>
      <w:r w:rsidR="00863233" w:rsidRPr="000B0D3A">
        <w:rPr>
          <w:sz w:val="22"/>
        </w:rPr>
        <w:t xml:space="preserve"> </w:t>
      </w:r>
      <w:r w:rsidRPr="000B0D3A">
        <w:rPr>
          <w:sz w:val="22"/>
        </w:rPr>
        <w:t>than half of J-PAL SEA’s staff</w:t>
      </w:r>
      <w:r w:rsidR="002213A0" w:rsidRPr="000B0D3A">
        <w:rPr>
          <w:sz w:val="22"/>
        </w:rPr>
        <w:t>—</w:t>
      </w:r>
      <w:r w:rsidR="00863233" w:rsidRPr="000B0D3A">
        <w:rPr>
          <w:sz w:val="22"/>
          <w:szCs w:val="22"/>
        </w:rPr>
        <w:t xml:space="preserve">more than </w:t>
      </w:r>
      <w:r w:rsidR="00D82882" w:rsidRPr="000B0D3A">
        <w:rPr>
          <w:sz w:val="22"/>
          <w:szCs w:val="22"/>
        </w:rPr>
        <w:t xml:space="preserve">two-thirds </w:t>
      </w:r>
      <w:r w:rsidR="00863233" w:rsidRPr="000B0D3A">
        <w:rPr>
          <w:sz w:val="22"/>
          <w:szCs w:val="22"/>
        </w:rPr>
        <w:t xml:space="preserve">of J-PAL SEA’s middle management and </w:t>
      </w:r>
      <w:r w:rsidRPr="000B0D3A">
        <w:rPr>
          <w:sz w:val="22"/>
        </w:rPr>
        <w:t>executive management are female.</w:t>
      </w:r>
      <w:r w:rsidR="00863233" w:rsidRPr="000B0D3A">
        <w:rPr>
          <w:sz w:val="22"/>
          <w:szCs w:val="22"/>
        </w:rPr>
        <w:t xml:space="preserve"> This includes a female </w:t>
      </w:r>
      <w:r w:rsidR="005D6082" w:rsidRPr="000B0D3A">
        <w:rPr>
          <w:sz w:val="22"/>
          <w:szCs w:val="22"/>
        </w:rPr>
        <w:t>E</w:t>
      </w:r>
      <w:r w:rsidR="00863233" w:rsidRPr="000B0D3A">
        <w:rPr>
          <w:sz w:val="22"/>
          <w:szCs w:val="22"/>
        </w:rPr>
        <w:t xml:space="preserve">xecutive </w:t>
      </w:r>
      <w:r w:rsidR="005D6082" w:rsidRPr="000B0D3A">
        <w:rPr>
          <w:sz w:val="22"/>
          <w:szCs w:val="22"/>
        </w:rPr>
        <w:t>D</w:t>
      </w:r>
      <w:r w:rsidR="00863233" w:rsidRPr="000B0D3A">
        <w:rPr>
          <w:sz w:val="22"/>
          <w:szCs w:val="22"/>
        </w:rPr>
        <w:t>irector</w:t>
      </w:r>
      <w:r w:rsidR="006D7662" w:rsidRPr="000B0D3A">
        <w:rPr>
          <w:sz w:val="22"/>
          <w:szCs w:val="22"/>
        </w:rPr>
        <w:t xml:space="preserve">, </w:t>
      </w:r>
      <w:r w:rsidR="005D6082" w:rsidRPr="000B0D3A">
        <w:rPr>
          <w:sz w:val="22"/>
          <w:szCs w:val="22"/>
        </w:rPr>
        <w:t>S</w:t>
      </w:r>
      <w:r w:rsidR="00863233" w:rsidRPr="000B0D3A">
        <w:rPr>
          <w:sz w:val="22"/>
          <w:szCs w:val="22"/>
        </w:rPr>
        <w:t xml:space="preserve">cientific </w:t>
      </w:r>
      <w:r w:rsidR="005D6082" w:rsidRPr="000B0D3A">
        <w:rPr>
          <w:sz w:val="22"/>
          <w:szCs w:val="22"/>
        </w:rPr>
        <w:t>A</w:t>
      </w:r>
      <w:r w:rsidR="00863233" w:rsidRPr="000B0D3A">
        <w:rPr>
          <w:sz w:val="22"/>
          <w:szCs w:val="22"/>
        </w:rPr>
        <w:t>dvis</w:t>
      </w:r>
      <w:r w:rsidR="005D6082" w:rsidRPr="000B0D3A">
        <w:rPr>
          <w:sz w:val="22"/>
          <w:szCs w:val="22"/>
        </w:rPr>
        <w:t>o</w:t>
      </w:r>
      <w:r w:rsidR="00863233" w:rsidRPr="000B0D3A">
        <w:rPr>
          <w:sz w:val="22"/>
          <w:szCs w:val="22"/>
        </w:rPr>
        <w:t>r</w:t>
      </w:r>
      <w:r w:rsidR="006D7662" w:rsidRPr="000B0D3A">
        <w:rPr>
          <w:sz w:val="22"/>
          <w:szCs w:val="22"/>
        </w:rPr>
        <w:t xml:space="preserve">, and </w:t>
      </w:r>
      <w:r w:rsidR="005D6082" w:rsidRPr="000B0D3A">
        <w:rPr>
          <w:sz w:val="22"/>
          <w:szCs w:val="22"/>
        </w:rPr>
        <w:t>S</w:t>
      </w:r>
      <w:r w:rsidR="006D7662" w:rsidRPr="000B0D3A">
        <w:rPr>
          <w:sz w:val="22"/>
          <w:szCs w:val="22"/>
        </w:rPr>
        <w:t xml:space="preserve">cientific </w:t>
      </w:r>
      <w:r w:rsidR="005D6082" w:rsidRPr="000B0D3A">
        <w:rPr>
          <w:sz w:val="22"/>
          <w:szCs w:val="22"/>
        </w:rPr>
        <w:t>D</w:t>
      </w:r>
      <w:r w:rsidR="006D7662" w:rsidRPr="000B0D3A">
        <w:rPr>
          <w:sz w:val="22"/>
          <w:szCs w:val="22"/>
        </w:rPr>
        <w:t>irector</w:t>
      </w:r>
      <w:r w:rsidR="00863233" w:rsidRPr="000B0D3A">
        <w:rPr>
          <w:sz w:val="22"/>
          <w:szCs w:val="22"/>
        </w:rPr>
        <w:t>.</w:t>
      </w:r>
      <w:r w:rsidRPr="000B0D3A">
        <w:rPr>
          <w:sz w:val="22"/>
          <w:szCs w:val="22"/>
        </w:rPr>
        <w:t xml:space="preserve"> </w:t>
      </w:r>
      <w:r w:rsidR="005D6082" w:rsidRPr="000B0D3A">
        <w:rPr>
          <w:sz w:val="22"/>
        </w:rPr>
        <w:t>About h</w:t>
      </w:r>
      <w:r w:rsidRPr="000B0D3A">
        <w:rPr>
          <w:sz w:val="22"/>
        </w:rPr>
        <w:t xml:space="preserve">alf of the </w:t>
      </w:r>
      <w:r w:rsidR="00F7189E" w:rsidRPr="000B0D3A">
        <w:rPr>
          <w:sz w:val="22"/>
        </w:rPr>
        <w:t>co-</w:t>
      </w:r>
      <w:r w:rsidR="00AF438A" w:rsidRPr="000B0D3A">
        <w:rPr>
          <w:sz w:val="22"/>
        </w:rPr>
        <w:t>PI</w:t>
      </w:r>
      <w:r w:rsidRPr="000B0D3A">
        <w:rPr>
          <w:sz w:val="22"/>
        </w:rPr>
        <w:t xml:space="preserve">s on J-PAL SEA’s </w:t>
      </w:r>
      <w:r w:rsidR="00BE1136" w:rsidRPr="000B0D3A">
        <w:rPr>
          <w:sz w:val="22"/>
        </w:rPr>
        <w:t xml:space="preserve">studies </w:t>
      </w:r>
      <w:r w:rsidRPr="000B0D3A">
        <w:rPr>
          <w:sz w:val="22"/>
        </w:rPr>
        <w:t xml:space="preserve">are women. Similarly, among Indonesian </w:t>
      </w:r>
      <w:r w:rsidR="00F7189E" w:rsidRPr="000B0D3A">
        <w:rPr>
          <w:sz w:val="22"/>
        </w:rPr>
        <w:t>co-</w:t>
      </w:r>
      <w:r w:rsidR="00AF438A" w:rsidRPr="000B0D3A">
        <w:rPr>
          <w:sz w:val="22"/>
        </w:rPr>
        <w:t>PIs</w:t>
      </w:r>
      <w:r w:rsidR="005D6082" w:rsidRPr="000B0D3A">
        <w:rPr>
          <w:sz w:val="22"/>
        </w:rPr>
        <w:t>,</w:t>
      </w:r>
      <w:r w:rsidRPr="000B0D3A">
        <w:rPr>
          <w:sz w:val="22"/>
        </w:rPr>
        <w:t xml:space="preserve"> </w:t>
      </w:r>
      <w:r w:rsidR="001A1C5D" w:rsidRPr="000B0D3A">
        <w:rPr>
          <w:sz w:val="22"/>
        </w:rPr>
        <w:t>44</w:t>
      </w:r>
      <w:r w:rsidR="00015515" w:rsidRPr="000B0D3A">
        <w:rPr>
          <w:sz w:val="22"/>
        </w:rPr>
        <w:t xml:space="preserve"> </w:t>
      </w:r>
      <w:r w:rsidRPr="000B0D3A">
        <w:rPr>
          <w:sz w:val="22"/>
        </w:rPr>
        <w:t>percent (</w:t>
      </w:r>
      <w:r w:rsidR="00D515F8" w:rsidRPr="000B0D3A">
        <w:rPr>
          <w:sz w:val="22"/>
        </w:rPr>
        <w:t>four</w:t>
      </w:r>
      <w:r w:rsidR="001A1C5D" w:rsidRPr="000B0D3A">
        <w:rPr>
          <w:sz w:val="22"/>
        </w:rPr>
        <w:t xml:space="preserve"> out of </w:t>
      </w:r>
      <w:r w:rsidR="00D515F8" w:rsidRPr="000B0D3A">
        <w:rPr>
          <w:sz w:val="22"/>
        </w:rPr>
        <w:t>nine</w:t>
      </w:r>
      <w:r w:rsidRPr="000B0D3A">
        <w:rPr>
          <w:sz w:val="22"/>
        </w:rPr>
        <w:t>) are women</w:t>
      </w:r>
      <w:r w:rsidRPr="000B0D3A">
        <w:rPr>
          <w:sz w:val="22"/>
          <w:szCs w:val="22"/>
        </w:rPr>
        <w:t xml:space="preserve">. </w:t>
      </w:r>
      <w:r w:rsidR="0039091A" w:rsidRPr="000B0D3A">
        <w:rPr>
          <w:sz w:val="22"/>
          <w:szCs w:val="22"/>
        </w:rPr>
        <w:t>Acknowledging that much of the research in the world focuses on the needs of men,</w:t>
      </w:r>
      <w:r w:rsidR="0039091A" w:rsidRPr="000B0D3A">
        <w:rPr>
          <w:sz w:val="22"/>
        </w:rPr>
        <w:t xml:space="preserve"> </w:t>
      </w:r>
      <w:r w:rsidRPr="000B0D3A">
        <w:rPr>
          <w:sz w:val="22"/>
        </w:rPr>
        <w:t xml:space="preserve">J-PAL SEA’s research portfolio emphasizes generating knowledge that </w:t>
      </w:r>
      <w:r w:rsidR="0039091A" w:rsidRPr="000B0D3A">
        <w:rPr>
          <w:sz w:val="22"/>
          <w:szCs w:val="22"/>
        </w:rPr>
        <w:t xml:space="preserve">also </w:t>
      </w:r>
      <w:r w:rsidRPr="000B0D3A">
        <w:rPr>
          <w:sz w:val="22"/>
        </w:rPr>
        <w:t xml:space="preserve">benefits women, as three ongoing studies </w:t>
      </w:r>
      <w:r w:rsidR="0039091A" w:rsidRPr="000B0D3A">
        <w:rPr>
          <w:sz w:val="22"/>
          <w:szCs w:val="22"/>
        </w:rPr>
        <w:t xml:space="preserve">specifically </w:t>
      </w:r>
      <w:r w:rsidRPr="000B0D3A">
        <w:rPr>
          <w:sz w:val="22"/>
        </w:rPr>
        <w:t xml:space="preserve">tackle the issue of gender equality and </w:t>
      </w:r>
      <w:r w:rsidR="006847DE" w:rsidRPr="000B0D3A">
        <w:rPr>
          <w:sz w:val="22"/>
        </w:rPr>
        <w:t xml:space="preserve">female </w:t>
      </w:r>
      <w:r w:rsidRPr="000B0D3A">
        <w:rPr>
          <w:sz w:val="22"/>
        </w:rPr>
        <w:t>empowerment</w:t>
      </w:r>
      <w:r w:rsidR="0039091A" w:rsidRPr="000B0D3A">
        <w:rPr>
          <w:sz w:val="22"/>
          <w:szCs w:val="22"/>
        </w:rPr>
        <w:t xml:space="preserve"> and most of our studies aim to </w:t>
      </w:r>
      <w:r w:rsidR="00951336" w:rsidRPr="000B0D3A">
        <w:rPr>
          <w:sz w:val="22"/>
          <w:szCs w:val="22"/>
        </w:rPr>
        <w:t>test for</w:t>
      </w:r>
      <w:r w:rsidR="0039091A" w:rsidRPr="000B0D3A">
        <w:rPr>
          <w:sz w:val="22"/>
          <w:szCs w:val="22"/>
        </w:rPr>
        <w:t xml:space="preserve"> </w:t>
      </w:r>
      <w:r w:rsidR="00951336" w:rsidRPr="000B0D3A">
        <w:rPr>
          <w:sz w:val="22"/>
          <w:szCs w:val="22"/>
        </w:rPr>
        <w:t>policy impacts</w:t>
      </w:r>
      <w:r w:rsidR="0039091A" w:rsidRPr="000B0D3A">
        <w:rPr>
          <w:sz w:val="22"/>
          <w:szCs w:val="22"/>
        </w:rPr>
        <w:t xml:space="preserve"> that accrue </w:t>
      </w:r>
      <w:r w:rsidR="00D515F8" w:rsidRPr="000B0D3A">
        <w:rPr>
          <w:sz w:val="22"/>
          <w:szCs w:val="22"/>
        </w:rPr>
        <w:t xml:space="preserve">to </w:t>
      </w:r>
      <w:r w:rsidR="0039091A" w:rsidRPr="000B0D3A">
        <w:rPr>
          <w:sz w:val="22"/>
          <w:szCs w:val="22"/>
        </w:rPr>
        <w:t>women</w:t>
      </w:r>
      <w:r w:rsidR="0046728D" w:rsidRPr="000B0D3A">
        <w:rPr>
          <w:sz w:val="22"/>
          <w:szCs w:val="22"/>
        </w:rPr>
        <w:t xml:space="preserve"> in particular</w:t>
      </w:r>
      <w:r w:rsidR="0039091A" w:rsidRPr="000B0D3A">
        <w:rPr>
          <w:sz w:val="22"/>
          <w:szCs w:val="22"/>
        </w:rPr>
        <w:t>.</w:t>
      </w:r>
      <w:r w:rsidR="00E56B9B" w:rsidRPr="000B0D3A">
        <w:rPr>
          <w:sz w:val="22"/>
          <w:szCs w:val="22"/>
        </w:rPr>
        <w:t xml:space="preserve"> Women’s empowerment and gender impacts are very much part of our discussions with policymakers when discussing evidence or developing new studies.</w:t>
      </w:r>
      <w:r w:rsidR="009C558D" w:rsidRPr="000B0D3A">
        <w:rPr>
          <w:sz w:val="22"/>
          <w:szCs w:val="22"/>
        </w:rPr>
        <w:t xml:space="preserve"> In 2018-2021, we will enhance our efforts related </w:t>
      </w:r>
      <w:r w:rsidR="0039374A" w:rsidRPr="000B0D3A">
        <w:rPr>
          <w:sz w:val="22"/>
          <w:szCs w:val="22"/>
        </w:rPr>
        <w:t>to gender equality in several ways. First, in selecting which studies to purs</w:t>
      </w:r>
      <w:r w:rsidR="00F11FF5" w:rsidRPr="000B0D3A">
        <w:rPr>
          <w:sz w:val="22"/>
          <w:szCs w:val="22"/>
        </w:rPr>
        <w:t>u</w:t>
      </w:r>
      <w:r w:rsidR="0039374A" w:rsidRPr="000B0D3A">
        <w:rPr>
          <w:sz w:val="22"/>
          <w:szCs w:val="22"/>
        </w:rPr>
        <w:t xml:space="preserve">e, we will prioritize testing programs and policies that aim </w:t>
      </w:r>
      <w:r w:rsidR="00D478EF" w:rsidRPr="000B0D3A">
        <w:rPr>
          <w:sz w:val="22"/>
          <w:szCs w:val="22"/>
        </w:rPr>
        <w:t xml:space="preserve">to empower women or strengthen inclusion for women and other marginalized groups. </w:t>
      </w:r>
      <w:r w:rsidR="00E56B9B" w:rsidRPr="000B0D3A">
        <w:rPr>
          <w:sz w:val="22"/>
          <w:szCs w:val="22"/>
        </w:rPr>
        <w:t>We will work to build better capacity among our own staff and partner organizations, including GoA programs, to conduct research and implement programs that appropriately address gender in their research and M&amp;E by adding a new gender measurement module to our trainings.</w:t>
      </w:r>
      <w:r w:rsidR="00E56B9B" w:rsidRPr="000B0D3A">
        <w:t xml:space="preserve"> </w:t>
      </w:r>
      <w:r w:rsidR="00E56B9B" w:rsidRPr="000B0D3A">
        <w:rPr>
          <w:sz w:val="22"/>
          <w:szCs w:val="22"/>
        </w:rPr>
        <w:t>Third, we will work to ensure that marginalized groups are well represented in all of J-PAL SEA’s outreach activities in order to ensure that they are part of the policy conversation. Finally, our HR policies reflect the highest standards of social inclusion and having women in positions of power in the organization helps ensure that issues that relate to gender are part of the discussion.</w:t>
      </w:r>
    </w:p>
    <w:p w14:paraId="38ACD21A" w14:textId="387561C6" w:rsidR="00666A57" w:rsidRPr="000B0D3A" w:rsidRDefault="00A95464" w:rsidP="00AB1AF3">
      <w:pPr>
        <w:pStyle w:val="ListParagraph"/>
        <w:numPr>
          <w:ilvl w:val="1"/>
          <w:numId w:val="21"/>
        </w:numPr>
        <w:autoSpaceDE w:val="0"/>
        <w:autoSpaceDN w:val="0"/>
        <w:adjustRightInd w:val="0"/>
        <w:spacing w:before="240" w:after="240"/>
        <w:ind w:left="360"/>
        <w:contextualSpacing w:val="0"/>
        <w:jc w:val="both"/>
        <w:rPr>
          <w:b/>
          <w:sz w:val="20"/>
        </w:rPr>
      </w:pPr>
      <w:r w:rsidRPr="000B0D3A">
        <w:rPr>
          <w:b/>
          <w:sz w:val="22"/>
        </w:rPr>
        <w:t>Private sector:</w:t>
      </w:r>
      <w:r w:rsidRPr="000B0D3A">
        <w:rPr>
          <w:sz w:val="22"/>
        </w:rPr>
        <w:t xml:space="preserve"> </w:t>
      </w:r>
      <w:r w:rsidR="0039091A" w:rsidRPr="000B0D3A">
        <w:rPr>
          <w:sz w:val="22"/>
        </w:rPr>
        <w:t>Acknowledging the importance</w:t>
      </w:r>
      <w:r w:rsidR="00441BBE" w:rsidRPr="000B0D3A">
        <w:rPr>
          <w:sz w:val="22"/>
        </w:rPr>
        <w:t xml:space="preserve"> of</w:t>
      </w:r>
      <w:r w:rsidR="0039091A" w:rsidRPr="000B0D3A">
        <w:rPr>
          <w:sz w:val="22"/>
        </w:rPr>
        <w:t xml:space="preserve"> the private sector </w:t>
      </w:r>
      <w:r w:rsidR="0023539F" w:rsidRPr="000B0D3A">
        <w:rPr>
          <w:sz w:val="22"/>
        </w:rPr>
        <w:t>in creating</w:t>
      </w:r>
      <w:r w:rsidR="0039091A" w:rsidRPr="000B0D3A">
        <w:rPr>
          <w:sz w:val="22"/>
        </w:rPr>
        <w:t xml:space="preserve"> more inclusive growth, J</w:t>
      </w:r>
      <w:r w:rsidR="002213A0" w:rsidRPr="000B0D3A">
        <w:rPr>
          <w:sz w:val="22"/>
        </w:rPr>
        <w:t>-</w:t>
      </w:r>
      <w:r w:rsidR="0039091A" w:rsidRPr="000B0D3A">
        <w:rPr>
          <w:sz w:val="22"/>
        </w:rPr>
        <w:t>PAL</w:t>
      </w:r>
      <w:r w:rsidR="002213A0" w:rsidRPr="000B0D3A">
        <w:rPr>
          <w:sz w:val="22"/>
        </w:rPr>
        <w:t xml:space="preserve"> </w:t>
      </w:r>
      <w:r w:rsidR="0039091A" w:rsidRPr="000B0D3A">
        <w:rPr>
          <w:sz w:val="22"/>
        </w:rPr>
        <w:t>SEA aims to foster collaborations with private sector acto</w:t>
      </w:r>
      <w:r w:rsidR="00951336" w:rsidRPr="000B0D3A">
        <w:rPr>
          <w:sz w:val="22"/>
        </w:rPr>
        <w:t>r</w:t>
      </w:r>
      <w:r w:rsidR="0039091A" w:rsidRPr="000B0D3A">
        <w:rPr>
          <w:sz w:val="22"/>
        </w:rPr>
        <w:t xml:space="preserve">s on socially responsible projects. For example, </w:t>
      </w:r>
      <w:r w:rsidR="00B400A6" w:rsidRPr="000B0D3A">
        <w:rPr>
          <w:sz w:val="22"/>
        </w:rPr>
        <w:t xml:space="preserve">J-PAL SEA has </w:t>
      </w:r>
      <w:r w:rsidR="00C46DB0" w:rsidRPr="000B0D3A">
        <w:rPr>
          <w:sz w:val="22"/>
        </w:rPr>
        <w:t>collaborated</w:t>
      </w:r>
      <w:r w:rsidR="00B400A6" w:rsidRPr="000B0D3A">
        <w:rPr>
          <w:sz w:val="22"/>
        </w:rPr>
        <w:t xml:space="preserve"> with several private sector actors</w:t>
      </w:r>
      <w:r w:rsidR="00666A57" w:rsidRPr="000B0D3A">
        <w:rPr>
          <w:sz w:val="22"/>
        </w:rPr>
        <w:t xml:space="preserve"> on </w:t>
      </w:r>
      <w:r w:rsidR="00B57140" w:rsidRPr="000B0D3A">
        <w:rPr>
          <w:sz w:val="22"/>
        </w:rPr>
        <w:t>studies</w:t>
      </w:r>
      <w:r w:rsidR="00B400A6" w:rsidRPr="000B0D3A">
        <w:rPr>
          <w:sz w:val="22"/>
        </w:rPr>
        <w:t xml:space="preserve">, including Telkomsel, </w:t>
      </w:r>
      <w:r w:rsidR="00156ED0" w:rsidRPr="000B0D3A">
        <w:rPr>
          <w:sz w:val="22"/>
        </w:rPr>
        <w:t>a large public bank</w:t>
      </w:r>
      <w:r w:rsidR="00B400A6" w:rsidRPr="000B0D3A">
        <w:rPr>
          <w:sz w:val="22"/>
        </w:rPr>
        <w:t xml:space="preserve">, the National Pension Fund Bank (BTPN), and coffee exporter PT. IndoCafco. J-PAL SEA </w:t>
      </w:r>
      <w:r w:rsidR="0039091A" w:rsidRPr="000B0D3A">
        <w:rPr>
          <w:sz w:val="22"/>
        </w:rPr>
        <w:t xml:space="preserve">is exploring whether new </w:t>
      </w:r>
      <w:r w:rsidR="00B377E1" w:rsidRPr="000B0D3A">
        <w:rPr>
          <w:sz w:val="22"/>
        </w:rPr>
        <w:t>collaboration</w:t>
      </w:r>
      <w:r w:rsidR="0039091A" w:rsidRPr="000B0D3A">
        <w:rPr>
          <w:sz w:val="22"/>
        </w:rPr>
        <w:t>s</w:t>
      </w:r>
      <w:r w:rsidR="00B377E1" w:rsidRPr="000B0D3A">
        <w:rPr>
          <w:sz w:val="22"/>
        </w:rPr>
        <w:t xml:space="preserve"> may be possible, including </w:t>
      </w:r>
      <w:r w:rsidR="005D6082" w:rsidRPr="000B0D3A">
        <w:rPr>
          <w:sz w:val="22"/>
        </w:rPr>
        <w:t xml:space="preserve">with </w:t>
      </w:r>
      <w:r w:rsidR="00B400A6" w:rsidRPr="000B0D3A">
        <w:rPr>
          <w:sz w:val="22"/>
        </w:rPr>
        <w:t xml:space="preserve">JPMorgan Securities and </w:t>
      </w:r>
      <w:r w:rsidR="0023539F" w:rsidRPr="000B0D3A">
        <w:rPr>
          <w:sz w:val="22"/>
        </w:rPr>
        <w:t>MasterCard</w:t>
      </w:r>
      <w:r w:rsidR="00B377E1" w:rsidRPr="000B0D3A">
        <w:rPr>
          <w:sz w:val="22"/>
        </w:rPr>
        <w:t>,</w:t>
      </w:r>
      <w:r w:rsidR="00B400A6" w:rsidRPr="000B0D3A">
        <w:rPr>
          <w:sz w:val="22"/>
        </w:rPr>
        <w:t xml:space="preserve"> and</w:t>
      </w:r>
      <w:r w:rsidR="00B377E1" w:rsidRPr="000B0D3A">
        <w:rPr>
          <w:sz w:val="22"/>
        </w:rPr>
        <w:t xml:space="preserve"> we</w:t>
      </w:r>
      <w:r w:rsidR="00B400A6" w:rsidRPr="000B0D3A">
        <w:rPr>
          <w:sz w:val="22"/>
        </w:rPr>
        <w:t xml:space="preserve"> </w:t>
      </w:r>
      <w:r w:rsidR="00B377E1" w:rsidRPr="000B0D3A">
        <w:rPr>
          <w:sz w:val="22"/>
        </w:rPr>
        <w:t>will</w:t>
      </w:r>
      <w:r w:rsidR="00B400A6" w:rsidRPr="000B0D3A">
        <w:rPr>
          <w:sz w:val="22"/>
        </w:rPr>
        <w:t xml:space="preserve"> prioritize further engaging with the private sector</w:t>
      </w:r>
      <w:r w:rsidR="00B377E1" w:rsidRPr="000B0D3A">
        <w:rPr>
          <w:sz w:val="22"/>
        </w:rPr>
        <w:t xml:space="preserve"> in 2018</w:t>
      </w:r>
      <w:r w:rsidR="0046728D" w:rsidRPr="000B0D3A">
        <w:rPr>
          <w:sz w:val="22"/>
        </w:rPr>
        <w:t>–</w:t>
      </w:r>
      <w:r w:rsidR="00B377E1" w:rsidRPr="000B0D3A">
        <w:rPr>
          <w:sz w:val="22"/>
        </w:rPr>
        <w:t>2021</w:t>
      </w:r>
      <w:r w:rsidR="00B400A6" w:rsidRPr="000B0D3A">
        <w:rPr>
          <w:sz w:val="22"/>
        </w:rPr>
        <w:t xml:space="preserve">. </w:t>
      </w:r>
    </w:p>
    <w:p w14:paraId="5904FC65" w14:textId="15CA4E4D" w:rsidR="00BE6BFE" w:rsidRPr="000B0D3A" w:rsidRDefault="00BE6BFE" w:rsidP="00F3394F">
      <w:pPr>
        <w:pStyle w:val="Heading2"/>
        <w:spacing w:before="240" w:after="240"/>
        <w:rPr>
          <w:szCs w:val="22"/>
        </w:rPr>
      </w:pPr>
      <w:bookmarkStart w:id="34" w:name="_Toc469954558"/>
      <w:bookmarkStart w:id="35" w:name="_Toc473902336"/>
      <w:bookmarkStart w:id="36" w:name="_Toc474439912"/>
      <w:bookmarkStart w:id="37" w:name="_Toc495318567"/>
      <w:r w:rsidRPr="000B0D3A">
        <w:t>Lessons Learned from 2016 Review</w:t>
      </w:r>
      <w:bookmarkEnd w:id="34"/>
      <w:bookmarkEnd w:id="35"/>
      <w:bookmarkEnd w:id="36"/>
      <w:bookmarkEnd w:id="37"/>
    </w:p>
    <w:p w14:paraId="2F539D70" w14:textId="64E8B3D9" w:rsidR="006E2151" w:rsidRPr="000B0D3A" w:rsidRDefault="006E2151" w:rsidP="001D0195">
      <w:pPr>
        <w:autoSpaceDE w:val="0"/>
        <w:autoSpaceDN w:val="0"/>
        <w:adjustRightInd w:val="0"/>
        <w:spacing w:before="240" w:after="240"/>
        <w:jc w:val="both"/>
        <w:rPr>
          <w:b/>
          <w:sz w:val="20"/>
        </w:rPr>
      </w:pPr>
      <w:r w:rsidRPr="000B0D3A">
        <w:t xml:space="preserve">In October 2016, an external </w:t>
      </w:r>
      <w:r w:rsidR="00666A57" w:rsidRPr="000B0D3A">
        <w:t xml:space="preserve">partner-led </w:t>
      </w:r>
      <w:r w:rsidRPr="000B0D3A">
        <w:t>review of J-PAL</w:t>
      </w:r>
      <w:r w:rsidR="00666A57" w:rsidRPr="000B0D3A">
        <w:t xml:space="preserve"> SEA</w:t>
      </w:r>
      <w:r w:rsidRPr="000B0D3A">
        <w:t xml:space="preserve"> was completed to identify the successes and lessons</w:t>
      </w:r>
      <w:r w:rsidR="004F3518" w:rsidRPr="000B0D3A">
        <w:t>-</w:t>
      </w:r>
      <w:r w:rsidRPr="000B0D3A">
        <w:t xml:space="preserve">learned from </w:t>
      </w:r>
      <w:r w:rsidR="0023539F" w:rsidRPr="000B0D3A">
        <w:t xml:space="preserve">our </w:t>
      </w:r>
      <w:r w:rsidR="00666A57" w:rsidRPr="000B0D3A">
        <w:t>first four</w:t>
      </w:r>
      <w:r w:rsidRPr="000B0D3A">
        <w:t xml:space="preserve"> years of operation</w:t>
      </w:r>
      <w:r w:rsidR="00666A57" w:rsidRPr="000B0D3A">
        <w:t xml:space="preserve">. </w:t>
      </w:r>
      <w:r w:rsidRPr="000B0D3A">
        <w:t>This section summarizes the main findings</w:t>
      </w:r>
      <w:r w:rsidR="007B601E" w:rsidRPr="000B0D3A">
        <w:t xml:space="preserve"> and Section </w:t>
      </w:r>
      <w:r w:rsidR="00A46DA1" w:rsidRPr="000B0D3A">
        <w:t xml:space="preserve">IV outlines </w:t>
      </w:r>
      <w:r w:rsidR="009946F1" w:rsidRPr="000B0D3A">
        <w:t xml:space="preserve">our strategies to </w:t>
      </w:r>
      <w:r w:rsidR="00A46DA1" w:rsidRPr="000B0D3A">
        <w:t xml:space="preserve">adopt </w:t>
      </w:r>
      <w:r w:rsidR="009946F1" w:rsidRPr="000B0D3A">
        <w:t>its key</w:t>
      </w:r>
      <w:r w:rsidR="00A46DA1" w:rsidRPr="000B0D3A">
        <w:t xml:space="preserve"> recommendations</w:t>
      </w:r>
      <w:r w:rsidRPr="000B0D3A">
        <w:t xml:space="preserve">. </w:t>
      </w:r>
    </w:p>
    <w:p w14:paraId="35CB96FF" w14:textId="6DEB2377" w:rsidR="006E2151" w:rsidRPr="000B0D3A" w:rsidRDefault="006E2151" w:rsidP="001D0195">
      <w:pPr>
        <w:spacing w:before="240" w:after="240"/>
        <w:jc w:val="both"/>
      </w:pPr>
      <w:r w:rsidRPr="000B0D3A">
        <w:t xml:space="preserve">The review found that J-PAL SEA has made </w:t>
      </w:r>
      <w:r w:rsidR="009946F1" w:rsidRPr="000B0D3A">
        <w:t xml:space="preserve">considerable </w:t>
      </w:r>
      <w:r w:rsidRPr="000B0D3A">
        <w:t>contributions</w:t>
      </w:r>
      <w:r w:rsidR="009946F1" w:rsidRPr="000B0D3A">
        <w:t xml:space="preserve"> in a relatively short time</w:t>
      </w:r>
      <w:r w:rsidR="00762AE1" w:rsidRPr="000B0D3A">
        <w:t>.</w:t>
      </w:r>
      <w:r w:rsidR="00A46DA1" w:rsidRPr="000B0D3A">
        <w:t xml:space="preserve"> </w:t>
      </w:r>
      <w:r w:rsidR="00762AE1" w:rsidRPr="000B0D3A">
        <w:t xml:space="preserve">Our </w:t>
      </w:r>
      <w:r w:rsidR="00A46DA1" w:rsidRPr="000B0D3A">
        <w:t xml:space="preserve">government </w:t>
      </w:r>
      <w:r w:rsidRPr="000B0D3A">
        <w:t xml:space="preserve">partners </w:t>
      </w:r>
      <w:r w:rsidR="00A46DA1" w:rsidRPr="000B0D3A">
        <w:t>emphasized that</w:t>
      </w:r>
      <w:r w:rsidRPr="000B0D3A">
        <w:t xml:space="preserve"> J-PAL SEA</w:t>
      </w:r>
      <w:r w:rsidR="00A46DA1" w:rsidRPr="000B0D3A">
        <w:t xml:space="preserve">’s research is demand-driven, </w:t>
      </w:r>
      <w:r w:rsidRPr="000B0D3A">
        <w:t xml:space="preserve">addresses key policy questions, and ensures </w:t>
      </w:r>
      <w:r w:rsidR="009946F1" w:rsidRPr="000B0D3A">
        <w:t xml:space="preserve">policy </w:t>
      </w:r>
      <w:r w:rsidR="00A46DA1" w:rsidRPr="000B0D3A">
        <w:t>buy</w:t>
      </w:r>
      <w:r w:rsidR="009946F1" w:rsidRPr="000B0D3A">
        <w:t>-</w:t>
      </w:r>
      <w:r w:rsidR="00A46DA1" w:rsidRPr="000B0D3A">
        <w:t>in</w:t>
      </w:r>
      <w:r w:rsidRPr="000B0D3A">
        <w:t xml:space="preserve"> from the </w:t>
      </w:r>
      <w:r w:rsidR="009946F1" w:rsidRPr="000B0D3A">
        <w:t>start</w:t>
      </w:r>
      <w:r w:rsidRPr="000B0D3A">
        <w:t>. The review</w:t>
      </w:r>
      <w:r w:rsidR="00762AE1" w:rsidRPr="000B0D3A">
        <w:t>er</w:t>
      </w:r>
      <w:r w:rsidRPr="000B0D3A">
        <w:t xml:space="preserve"> </w:t>
      </w:r>
      <w:r w:rsidR="00762AE1" w:rsidRPr="000B0D3A">
        <w:t>noted that we have</w:t>
      </w:r>
      <w:r w:rsidRPr="000B0D3A">
        <w:t xml:space="preserve"> developed credible partnerships with</w:t>
      </w:r>
      <w:r w:rsidR="00762AE1" w:rsidRPr="000B0D3A">
        <w:t xml:space="preserve"> senior officials at</w:t>
      </w:r>
      <w:r w:rsidRPr="000B0D3A">
        <w:t xml:space="preserve"> key government agencies, most notably TNP2K, Bappenas, and BPJS</w:t>
      </w:r>
      <w:r w:rsidR="00F7189E" w:rsidRPr="000B0D3A">
        <w:t xml:space="preserve"> Kesehatan</w:t>
      </w:r>
      <w:r w:rsidR="0046728D" w:rsidRPr="000B0D3A">
        <w:t>.</w:t>
      </w:r>
      <w:r w:rsidRPr="000B0D3A">
        <w:t xml:space="preserve"> </w:t>
      </w:r>
      <w:r w:rsidR="0046728D" w:rsidRPr="000B0D3A">
        <w:t>The</w:t>
      </w:r>
      <w:r w:rsidR="00F11FF5" w:rsidRPr="000B0D3A">
        <w:t>se officials</w:t>
      </w:r>
      <w:r w:rsidR="0046728D" w:rsidRPr="000B0D3A">
        <w:t xml:space="preserve"> conveyed</w:t>
      </w:r>
      <w:r w:rsidRPr="000B0D3A">
        <w:t xml:space="preserve"> that our </w:t>
      </w:r>
      <w:r w:rsidR="009946F1" w:rsidRPr="000B0D3A">
        <w:t>work has</w:t>
      </w:r>
      <w:r w:rsidRPr="000B0D3A">
        <w:t xml:space="preserve"> provided them </w:t>
      </w:r>
      <w:r w:rsidR="0023539F" w:rsidRPr="000B0D3A">
        <w:t xml:space="preserve">with </w:t>
      </w:r>
      <w:r w:rsidRPr="000B0D3A">
        <w:t xml:space="preserve">new perspective </w:t>
      </w:r>
      <w:r w:rsidR="00762AE1" w:rsidRPr="000B0D3A">
        <w:t xml:space="preserve">and insights on </w:t>
      </w:r>
      <w:r w:rsidR="009946F1" w:rsidRPr="000B0D3A">
        <w:t xml:space="preserve">the policy design process and </w:t>
      </w:r>
      <w:r w:rsidR="0046728D" w:rsidRPr="000B0D3A">
        <w:t xml:space="preserve">that they </w:t>
      </w:r>
      <w:r w:rsidR="009946F1" w:rsidRPr="000B0D3A">
        <w:t xml:space="preserve">want to continue </w:t>
      </w:r>
      <w:r w:rsidR="0023539F" w:rsidRPr="000B0D3A">
        <w:t xml:space="preserve">collaborating with J-PAL SEA. </w:t>
      </w:r>
      <w:r w:rsidRPr="000B0D3A">
        <w:t>The participants of J-PAL SEA’s training courses, who include senior decision-makers in government agencies</w:t>
      </w:r>
      <w:r w:rsidRPr="000B0D3A">
        <w:rPr>
          <w:rStyle w:val="FootnoteReference"/>
        </w:rPr>
        <w:footnoteReference w:id="25"/>
      </w:r>
      <w:r w:rsidRPr="000B0D3A">
        <w:t xml:space="preserve">, reviewed them </w:t>
      </w:r>
      <w:r w:rsidR="00762AE1" w:rsidRPr="000B0D3A">
        <w:t>positively</w:t>
      </w:r>
      <w:r w:rsidR="005D6082" w:rsidRPr="000B0D3A">
        <w:t xml:space="preserve"> and found</w:t>
      </w:r>
      <w:r w:rsidR="009946F1" w:rsidRPr="000B0D3A">
        <w:t xml:space="preserve"> them </w:t>
      </w:r>
      <w:r w:rsidRPr="000B0D3A">
        <w:t xml:space="preserve">useful for understanding impact evaluation methods. Additionally, the review found that J-PAL SEA is particularly strong at building capacity </w:t>
      </w:r>
      <w:r w:rsidR="00A46DA1" w:rsidRPr="000B0D3A">
        <w:t xml:space="preserve">by </w:t>
      </w:r>
      <w:r w:rsidRPr="000B0D3A">
        <w:t>hiring Indonesians ex</w:t>
      </w:r>
      <w:r w:rsidR="00A46DA1" w:rsidRPr="000B0D3A">
        <w:t>tensively for research position</w:t>
      </w:r>
      <w:r w:rsidR="00762AE1" w:rsidRPr="000B0D3A">
        <w:t xml:space="preserve">s and </w:t>
      </w:r>
      <w:r w:rsidR="009B106D" w:rsidRPr="000B0D3A">
        <w:t>preparing them</w:t>
      </w:r>
      <w:r w:rsidR="00762AE1" w:rsidRPr="000B0D3A">
        <w:t xml:space="preserve"> to attend top graduate </w:t>
      </w:r>
      <w:r w:rsidR="009946F1" w:rsidRPr="000B0D3A">
        <w:t>schools</w:t>
      </w:r>
      <w:r w:rsidR="002C664A" w:rsidRPr="000B0D3A">
        <w:t xml:space="preserve"> abroad</w:t>
      </w:r>
      <w:r w:rsidR="009946F1" w:rsidRPr="000B0D3A">
        <w:t xml:space="preserve"> </w:t>
      </w:r>
      <w:r w:rsidR="00762AE1" w:rsidRPr="000B0D3A">
        <w:t xml:space="preserve">and secure influential </w:t>
      </w:r>
      <w:r w:rsidR="009946F1" w:rsidRPr="000B0D3A">
        <w:t xml:space="preserve">government </w:t>
      </w:r>
      <w:r w:rsidR="00762AE1" w:rsidRPr="000B0D3A">
        <w:t>positions.</w:t>
      </w:r>
      <w:r w:rsidR="009946F1" w:rsidRPr="000B0D3A">
        <w:t xml:space="preserve"> </w:t>
      </w:r>
      <w:r w:rsidR="00960CF5" w:rsidRPr="000B0D3A">
        <w:t>Last</w:t>
      </w:r>
      <w:r w:rsidR="00F11FF5" w:rsidRPr="000B0D3A">
        <w:t>ly</w:t>
      </w:r>
      <w:r w:rsidR="009946F1" w:rsidRPr="000B0D3A">
        <w:t>,</w:t>
      </w:r>
      <w:r w:rsidR="00960CF5" w:rsidRPr="000B0D3A">
        <w:t xml:space="preserve"> the review found that</w:t>
      </w:r>
      <w:r w:rsidR="009946F1" w:rsidRPr="000B0D3A">
        <w:t xml:space="preserve"> while there is significant unmet demand for more research</w:t>
      </w:r>
      <w:r w:rsidR="0023539F" w:rsidRPr="000B0D3A">
        <w:t>, training,</w:t>
      </w:r>
      <w:r w:rsidR="009946F1" w:rsidRPr="000B0D3A">
        <w:t xml:space="preserve"> and </w:t>
      </w:r>
      <w:r w:rsidR="0023539F" w:rsidRPr="000B0D3A">
        <w:t xml:space="preserve">policy </w:t>
      </w:r>
      <w:r w:rsidR="009946F1" w:rsidRPr="000B0D3A">
        <w:t>advisory work from J-PAL SEA, little local financing is available.</w:t>
      </w:r>
    </w:p>
    <w:p w14:paraId="5E6C8F26" w14:textId="3CD70261" w:rsidR="00762AE1" w:rsidRPr="000B0D3A" w:rsidRDefault="006E2151" w:rsidP="001D0195">
      <w:pPr>
        <w:spacing w:before="240" w:after="240"/>
        <w:jc w:val="both"/>
      </w:pPr>
      <w:r w:rsidRPr="000B0D3A">
        <w:t xml:space="preserve">The review also identified several lessons and areas for growth </w:t>
      </w:r>
      <w:r w:rsidR="004F3518" w:rsidRPr="000B0D3A">
        <w:t>that we have incorporated in</w:t>
      </w:r>
      <w:r w:rsidR="00231714" w:rsidRPr="000B0D3A">
        <w:t xml:space="preserve"> our proposed activities for 2018</w:t>
      </w:r>
      <w:r w:rsidR="0023539F" w:rsidRPr="000B0D3A">
        <w:t>–</w:t>
      </w:r>
      <w:r w:rsidR="00231714" w:rsidRPr="000B0D3A">
        <w:t>2021</w:t>
      </w:r>
      <w:r w:rsidR="004F3518" w:rsidRPr="000B0D3A">
        <w:t>:</w:t>
      </w:r>
    </w:p>
    <w:p w14:paraId="05BC8ED5" w14:textId="075667E7" w:rsidR="00762AE1" w:rsidRPr="000B0D3A" w:rsidRDefault="00762AE1" w:rsidP="001D0195">
      <w:pPr>
        <w:spacing w:before="240" w:after="240"/>
        <w:jc w:val="both"/>
      </w:pPr>
      <w:r w:rsidRPr="000B0D3A">
        <w:rPr>
          <w:b/>
        </w:rPr>
        <w:t>Research</w:t>
      </w:r>
      <w:r w:rsidRPr="000B0D3A">
        <w:t xml:space="preserve">: </w:t>
      </w:r>
      <w:r w:rsidR="006E2151" w:rsidRPr="000B0D3A">
        <w:t>Between 2012</w:t>
      </w:r>
      <w:r w:rsidR="003031BC" w:rsidRPr="000B0D3A">
        <w:t>–</w:t>
      </w:r>
      <w:r w:rsidR="006E2151" w:rsidRPr="000B0D3A">
        <w:t>2016, much of J-PAL SEA’s research focused on improving the design and implementation of Indonesia’s social protec</w:t>
      </w:r>
      <w:r w:rsidRPr="000B0D3A">
        <w:t xml:space="preserve">tion programs. However, </w:t>
      </w:r>
      <w:r w:rsidR="006E2151" w:rsidRPr="000B0D3A">
        <w:t>in line with the Government’s changing development agenda, the review recommend</w:t>
      </w:r>
      <w:r w:rsidR="001240F3" w:rsidRPr="000B0D3A">
        <w:t>ed</w:t>
      </w:r>
      <w:r w:rsidR="006E2151" w:rsidRPr="000B0D3A">
        <w:t xml:space="preserve"> that J</w:t>
      </w:r>
      <w:r w:rsidR="00EC67DC" w:rsidRPr="000B0D3A">
        <w:t>-</w:t>
      </w:r>
      <w:r w:rsidR="006E2151" w:rsidRPr="000B0D3A">
        <w:t xml:space="preserve">PAL SEA </w:t>
      </w:r>
      <w:r w:rsidRPr="000B0D3A">
        <w:t>expand to</w:t>
      </w:r>
      <w:r w:rsidR="006E2151" w:rsidRPr="000B0D3A">
        <w:t xml:space="preserve"> other sectors. </w:t>
      </w:r>
      <w:r w:rsidRPr="000B0D3A">
        <w:t>M</w:t>
      </w:r>
      <w:r w:rsidR="006E2151" w:rsidRPr="000B0D3A">
        <w:t xml:space="preserve">any stakeholders emphasized that a key challenge in institutionalizing an evidence-informed approach to policymaking </w:t>
      </w:r>
      <w:r w:rsidR="004F3518" w:rsidRPr="000B0D3A">
        <w:t>in</w:t>
      </w:r>
      <w:r w:rsidR="006E2151" w:rsidRPr="000B0D3A">
        <w:t xml:space="preserve"> government is to ensure that study timelines are synchronized to </w:t>
      </w:r>
      <w:r w:rsidR="00F7189E" w:rsidRPr="000B0D3A">
        <w:t xml:space="preserve">the </w:t>
      </w:r>
      <w:r w:rsidR="006E2151" w:rsidRPr="000B0D3A">
        <w:t>decision timelines of policymakers</w:t>
      </w:r>
      <w:r w:rsidR="00D01F80" w:rsidRPr="000B0D3A">
        <w:t xml:space="preserve">, which makes early outreach and discussions to </w:t>
      </w:r>
      <w:r w:rsidR="00960CF5" w:rsidRPr="000B0D3A">
        <w:t xml:space="preserve">identify </w:t>
      </w:r>
      <w:r w:rsidR="00D01F80" w:rsidRPr="000B0D3A">
        <w:t>the future research agenda very important</w:t>
      </w:r>
      <w:r w:rsidR="00682A13" w:rsidRPr="000B0D3A">
        <w:t xml:space="preserve">, as well as </w:t>
      </w:r>
      <w:r w:rsidR="00F11FF5" w:rsidRPr="000B0D3A">
        <w:t>the</w:t>
      </w:r>
      <w:r w:rsidR="00682A13" w:rsidRPr="000B0D3A">
        <w:t xml:space="preserve"> continued availability of rapid-response funds for piloting and research activities</w:t>
      </w:r>
      <w:r w:rsidRPr="000B0D3A">
        <w:t xml:space="preserve">. There is also demand for J-PAL SEA to provide smaller data analysis projects and technical advice </w:t>
      </w:r>
      <w:r w:rsidR="00D01F80" w:rsidRPr="000B0D3A">
        <w:t xml:space="preserve">particularly </w:t>
      </w:r>
      <w:r w:rsidRPr="000B0D3A">
        <w:t xml:space="preserve">when developing new </w:t>
      </w:r>
      <w:r w:rsidR="00BE1136" w:rsidRPr="000B0D3A">
        <w:t>studie</w:t>
      </w:r>
      <w:r w:rsidRPr="000B0D3A">
        <w:t>s with a government partner.</w:t>
      </w:r>
      <w:r w:rsidR="00D01F80" w:rsidRPr="000B0D3A">
        <w:t xml:space="preserve"> While we have done this in the past, we have had limited capacity to respond to as many of these requests</w:t>
      </w:r>
      <w:r w:rsidR="00951336" w:rsidRPr="000B0D3A">
        <w:t xml:space="preserve"> as we get</w:t>
      </w:r>
      <w:r w:rsidR="00D01F80" w:rsidRPr="000B0D3A">
        <w:t>; building more core capacity to help with these analytics prior to the “project launch” is important</w:t>
      </w:r>
      <w:r w:rsidR="00951336" w:rsidRPr="000B0D3A">
        <w:t xml:space="preserve"> in meeting more time-sensitive policy needs</w:t>
      </w:r>
      <w:r w:rsidR="00D01F80" w:rsidRPr="000B0D3A">
        <w:t>.</w:t>
      </w:r>
    </w:p>
    <w:p w14:paraId="41D825CF" w14:textId="066D46A0" w:rsidR="00DF5E24" w:rsidRPr="000B0D3A" w:rsidRDefault="006E2151" w:rsidP="001D0195">
      <w:pPr>
        <w:pStyle w:val="CommentText"/>
        <w:spacing w:before="240" w:after="240"/>
        <w:jc w:val="both"/>
        <w:rPr>
          <w:rFonts w:cs="Times New Roman"/>
          <w:b/>
          <w:sz w:val="22"/>
          <w:szCs w:val="22"/>
        </w:rPr>
      </w:pPr>
      <w:r w:rsidRPr="000B0D3A">
        <w:rPr>
          <w:rFonts w:cs="Times New Roman"/>
          <w:b/>
          <w:sz w:val="22"/>
          <w:szCs w:val="22"/>
        </w:rPr>
        <w:t>Policy outreach</w:t>
      </w:r>
      <w:r w:rsidR="009B106D" w:rsidRPr="000B0D3A">
        <w:rPr>
          <w:rFonts w:cs="Times New Roman"/>
          <w:b/>
          <w:sz w:val="22"/>
          <w:szCs w:val="22"/>
        </w:rPr>
        <w:t xml:space="preserve">: </w:t>
      </w:r>
      <w:r w:rsidRPr="000B0D3A">
        <w:rPr>
          <w:rFonts w:cs="Times New Roman"/>
          <w:sz w:val="22"/>
        </w:rPr>
        <w:t>Several stakeholders</w:t>
      </w:r>
      <w:r w:rsidRPr="000B0D3A">
        <w:rPr>
          <w:rFonts w:cs="Times New Roman"/>
          <w:b/>
          <w:sz w:val="22"/>
        </w:rPr>
        <w:t xml:space="preserve"> </w:t>
      </w:r>
      <w:r w:rsidRPr="000B0D3A">
        <w:rPr>
          <w:rFonts w:cs="Times New Roman"/>
          <w:sz w:val="22"/>
        </w:rPr>
        <w:t xml:space="preserve">emphasized that they would value additional policy outreach support from J-PAL SEA, including more frequent knowledge-sharing, presentations on evidence from completed </w:t>
      </w:r>
      <w:r w:rsidR="0035255D" w:rsidRPr="000B0D3A">
        <w:rPr>
          <w:rFonts w:cs="Times New Roman"/>
          <w:sz w:val="22"/>
        </w:rPr>
        <w:t>studie</w:t>
      </w:r>
      <w:r w:rsidRPr="000B0D3A">
        <w:rPr>
          <w:rFonts w:cs="Times New Roman"/>
          <w:sz w:val="22"/>
        </w:rPr>
        <w:t>s in various sectors, and learning mo</w:t>
      </w:r>
      <w:r w:rsidR="009B106D" w:rsidRPr="000B0D3A">
        <w:rPr>
          <w:rFonts w:cs="Times New Roman"/>
          <w:sz w:val="22"/>
        </w:rPr>
        <w:t xml:space="preserve">re about </w:t>
      </w:r>
      <w:r w:rsidRPr="000B0D3A">
        <w:rPr>
          <w:rFonts w:cs="Times New Roman"/>
          <w:sz w:val="22"/>
        </w:rPr>
        <w:t xml:space="preserve">how successful interventions </w:t>
      </w:r>
      <w:r w:rsidR="009B106D" w:rsidRPr="000B0D3A">
        <w:rPr>
          <w:rFonts w:cs="Times New Roman"/>
          <w:sz w:val="22"/>
        </w:rPr>
        <w:t>could be scaled</w:t>
      </w:r>
      <w:r w:rsidR="00960CF5" w:rsidRPr="000B0D3A">
        <w:rPr>
          <w:rFonts w:cs="Times New Roman"/>
          <w:sz w:val="22"/>
        </w:rPr>
        <w:t xml:space="preserve"> </w:t>
      </w:r>
      <w:r w:rsidR="009B106D" w:rsidRPr="000B0D3A">
        <w:rPr>
          <w:rFonts w:cs="Times New Roman"/>
          <w:sz w:val="22"/>
        </w:rPr>
        <w:t xml:space="preserve">up. </w:t>
      </w:r>
      <w:r w:rsidR="009B106D" w:rsidRPr="000B0D3A">
        <w:rPr>
          <w:rFonts w:cs="Times New Roman"/>
          <w:sz w:val="22"/>
          <w:szCs w:val="22"/>
        </w:rPr>
        <w:t xml:space="preserve">Several GoA-supported programs emphasized that J-PAL SEA has provided valuable insights into program design based on a deep knowledge of the Indonesian context and </w:t>
      </w:r>
      <w:r w:rsidR="00D01F80" w:rsidRPr="000B0D3A">
        <w:rPr>
          <w:rFonts w:cs="Times New Roman"/>
          <w:sz w:val="22"/>
          <w:szCs w:val="22"/>
        </w:rPr>
        <w:t xml:space="preserve">understanding of the </w:t>
      </w:r>
      <w:r w:rsidR="006112D8" w:rsidRPr="000B0D3A">
        <w:rPr>
          <w:rFonts w:cs="Times New Roman"/>
          <w:sz w:val="22"/>
          <w:szCs w:val="22"/>
        </w:rPr>
        <w:t xml:space="preserve">relevant </w:t>
      </w:r>
      <w:r w:rsidR="00960CF5" w:rsidRPr="000B0D3A">
        <w:rPr>
          <w:rFonts w:cs="Times New Roman"/>
          <w:sz w:val="22"/>
          <w:szCs w:val="22"/>
        </w:rPr>
        <w:t>evidence from Indonesia and other contexts</w:t>
      </w:r>
      <w:r w:rsidR="009B106D" w:rsidRPr="000B0D3A">
        <w:rPr>
          <w:rFonts w:cs="Times New Roman"/>
          <w:sz w:val="22"/>
          <w:szCs w:val="22"/>
        </w:rPr>
        <w:t>. Yet</w:t>
      </w:r>
      <w:r w:rsidR="00D01F80" w:rsidRPr="000B0D3A">
        <w:rPr>
          <w:rFonts w:cs="Times New Roman"/>
          <w:sz w:val="22"/>
          <w:szCs w:val="22"/>
        </w:rPr>
        <w:t>,</w:t>
      </w:r>
      <w:r w:rsidR="009B106D" w:rsidRPr="000B0D3A">
        <w:rPr>
          <w:rFonts w:cs="Times New Roman"/>
          <w:sz w:val="22"/>
          <w:szCs w:val="22"/>
        </w:rPr>
        <w:t xml:space="preserve"> to date</w:t>
      </w:r>
      <w:r w:rsidR="00F11FF5" w:rsidRPr="000B0D3A">
        <w:rPr>
          <w:rFonts w:cs="Times New Roman"/>
          <w:sz w:val="22"/>
          <w:szCs w:val="22"/>
        </w:rPr>
        <w:t>,</w:t>
      </w:r>
      <w:r w:rsidR="009B106D" w:rsidRPr="000B0D3A">
        <w:rPr>
          <w:rFonts w:cs="Times New Roman"/>
          <w:sz w:val="22"/>
          <w:szCs w:val="22"/>
        </w:rPr>
        <w:t xml:space="preserve"> collaboration between J-PAL SEA and other GoA-supported programs has been project-based and opportunistic</w:t>
      </w:r>
      <w:r w:rsidR="00F11FF5" w:rsidRPr="000B0D3A">
        <w:rPr>
          <w:rFonts w:cs="Times New Roman"/>
          <w:sz w:val="22"/>
          <w:szCs w:val="22"/>
        </w:rPr>
        <w:t>. These collaborations</w:t>
      </w:r>
      <w:r w:rsidR="009B106D" w:rsidRPr="000B0D3A">
        <w:rPr>
          <w:rFonts w:cs="Times New Roman"/>
          <w:sz w:val="22"/>
          <w:szCs w:val="22"/>
        </w:rPr>
        <w:t xml:space="preserve"> could be more systematic and strategic.</w:t>
      </w:r>
      <w:r w:rsidR="00D01F80" w:rsidRPr="000B0D3A">
        <w:rPr>
          <w:rFonts w:cs="Times New Roman"/>
          <w:sz w:val="22"/>
          <w:szCs w:val="22"/>
        </w:rPr>
        <w:t xml:space="preserve"> Thus, as we discuss </w:t>
      </w:r>
      <w:r w:rsidR="003031BC" w:rsidRPr="000B0D3A">
        <w:rPr>
          <w:rFonts w:cs="Times New Roman"/>
          <w:sz w:val="22"/>
          <w:szCs w:val="22"/>
        </w:rPr>
        <w:t>in section IV</w:t>
      </w:r>
      <w:r w:rsidR="00D01F80" w:rsidRPr="000B0D3A">
        <w:rPr>
          <w:rFonts w:cs="Times New Roman"/>
          <w:sz w:val="22"/>
          <w:szCs w:val="22"/>
        </w:rPr>
        <w:t>, further strengthening our policy team to help develop a more strategic approach</w:t>
      </w:r>
      <w:r w:rsidR="003031BC" w:rsidRPr="000B0D3A">
        <w:rPr>
          <w:rFonts w:cs="Times New Roman"/>
          <w:sz w:val="22"/>
          <w:szCs w:val="22"/>
        </w:rPr>
        <w:t xml:space="preserve"> to collaborating with GoA-supported programs</w:t>
      </w:r>
      <w:r w:rsidR="00D01F80" w:rsidRPr="000B0D3A">
        <w:rPr>
          <w:rFonts w:cs="Times New Roman"/>
          <w:sz w:val="22"/>
          <w:szCs w:val="22"/>
        </w:rPr>
        <w:t xml:space="preserve"> is </w:t>
      </w:r>
      <w:r w:rsidR="00960CF5" w:rsidRPr="000B0D3A">
        <w:rPr>
          <w:rFonts w:cs="Times New Roman"/>
          <w:sz w:val="22"/>
          <w:szCs w:val="22"/>
        </w:rPr>
        <w:t>one of</w:t>
      </w:r>
      <w:r w:rsidR="00D01F80" w:rsidRPr="000B0D3A">
        <w:rPr>
          <w:rFonts w:cs="Times New Roman"/>
          <w:sz w:val="22"/>
          <w:szCs w:val="22"/>
        </w:rPr>
        <w:t xml:space="preserve"> our </w:t>
      </w:r>
      <w:r w:rsidR="003031BC" w:rsidRPr="000B0D3A">
        <w:rPr>
          <w:rFonts w:cs="Times New Roman"/>
          <w:sz w:val="22"/>
          <w:szCs w:val="22"/>
        </w:rPr>
        <w:t xml:space="preserve">program </w:t>
      </w:r>
      <w:r w:rsidR="00D01F80" w:rsidRPr="000B0D3A">
        <w:rPr>
          <w:rFonts w:cs="Times New Roman"/>
          <w:sz w:val="22"/>
          <w:szCs w:val="22"/>
        </w:rPr>
        <w:t>goals.</w:t>
      </w:r>
    </w:p>
    <w:p w14:paraId="7BC79E5E" w14:textId="293B2B6A" w:rsidR="00A5422A" w:rsidRPr="000B0D3A" w:rsidRDefault="001240F3" w:rsidP="001D0195">
      <w:pPr>
        <w:spacing w:before="240" w:after="240"/>
        <w:jc w:val="both"/>
      </w:pPr>
      <w:r w:rsidRPr="000B0D3A">
        <w:rPr>
          <w:b/>
        </w:rPr>
        <w:t xml:space="preserve">Capacity Building: </w:t>
      </w:r>
      <w:r w:rsidRPr="000B0D3A">
        <w:rPr>
          <w:rStyle w:val="CommentReference"/>
          <w:sz w:val="22"/>
          <w:szCs w:val="22"/>
        </w:rPr>
        <w:t>M</w:t>
      </w:r>
      <w:r w:rsidRPr="000B0D3A">
        <w:t>any stakeholders expressed the need for J-PAL SEA to expand its capacity building offerings beyond trainings and better track the outcomes of its training</w:t>
      </w:r>
      <w:r w:rsidR="004F3518" w:rsidRPr="000B0D3A">
        <w:t>s</w:t>
      </w:r>
      <w:r w:rsidRPr="000B0D3A">
        <w:t xml:space="preserve">, especially in relation to strengthening </w:t>
      </w:r>
      <w:r w:rsidR="00113290" w:rsidRPr="000B0D3A">
        <w:t xml:space="preserve">long-term </w:t>
      </w:r>
      <w:r w:rsidRPr="000B0D3A">
        <w:t>local research capacity</w:t>
      </w:r>
      <w:r w:rsidR="00113290" w:rsidRPr="000B0D3A">
        <w:t xml:space="preserve"> and past training participants applying the skills they learned</w:t>
      </w:r>
      <w:r w:rsidRPr="000B0D3A">
        <w:t xml:space="preserve">. Academic stakeholders emphasized that the opportunity cost for Indonesian academics to take a part-time fellowship at J-PAL is too high and that a full-time position may attract more </w:t>
      </w:r>
      <w:r w:rsidR="004F3518" w:rsidRPr="000B0D3A">
        <w:t xml:space="preserve">top </w:t>
      </w:r>
      <w:r w:rsidRPr="000B0D3A">
        <w:t>candidates.</w:t>
      </w:r>
      <w:r w:rsidR="00D01F80" w:rsidRPr="000B0D3A">
        <w:t xml:space="preserve"> Our proposal below also aims to address these issues.</w:t>
      </w:r>
    </w:p>
    <w:p w14:paraId="57E9BF16" w14:textId="78D27BBF" w:rsidR="00A917C2" w:rsidRPr="000B0D3A" w:rsidRDefault="00A917C2" w:rsidP="001D0195">
      <w:pPr>
        <w:autoSpaceDE w:val="0"/>
        <w:autoSpaceDN w:val="0"/>
        <w:adjustRightInd w:val="0"/>
        <w:spacing w:before="240" w:after="240"/>
        <w:jc w:val="both"/>
        <w:rPr>
          <w:b/>
        </w:rPr>
      </w:pPr>
      <w:r w:rsidRPr="000B0D3A">
        <w:rPr>
          <w:b/>
        </w:rPr>
        <w:t xml:space="preserve">Monitoring &amp; Evaluation: </w:t>
      </w:r>
      <w:r w:rsidR="00113290" w:rsidRPr="000B0D3A">
        <w:t>The review also highlighted several areas where J-PAL SEA can strengthen its M&amp;E framework and activities. For example, our theory of change and log</w:t>
      </w:r>
      <w:r w:rsidR="00AD68ED" w:rsidRPr="000B0D3A">
        <w:t xml:space="preserve"> </w:t>
      </w:r>
      <w:r w:rsidR="00113290" w:rsidRPr="000B0D3A">
        <w:t xml:space="preserve">frame should be more outcomes-based rather than outputs-based and include more frequent M&amp;E activities to better track our contribution to policy change and capacity building outcomes. Based on this feedback, </w:t>
      </w:r>
      <w:r w:rsidR="005D1860" w:rsidRPr="000B0D3A">
        <w:t>one</w:t>
      </w:r>
      <w:r w:rsidR="00113290" w:rsidRPr="000B0D3A">
        <w:t xml:space="preserve"> of our priorities for the first six months of Phase 2 is to work with </w:t>
      </w:r>
      <w:r w:rsidR="00F11FF5" w:rsidRPr="000B0D3A">
        <w:t xml:space="preserve">an </w:t>
      </w:r>
      <w:r w:rsidR="00113290" w:rsidRPr="000B0D3A">
        <w:t xml:space="preserve">M&amp;E consultant and </w:t>
      </w:r>
      <w:r w:rsidR="00F11FF5" w:rsidRPr="000B0D3A">
        <w:t>the</w:t>
      </w:r>
      <w:r w:rsidR="00113290" w:rsidRPr="000B0D3A">
        <w:t xml:space="preserve"> GoA to finalize a new M&amp;E framework that is more aligned with </w:t>
      </w:r>
      <w:r w:rsidR="00AD68ED" w:rsidRPr="000B0D3A">
        <w:t>GoA’s</w:t>
      </w:r>
      <w:r w:rsidR="00113290" w:rsidRPr="000B0D3A">
        <w:t xml:space="preserve"> Standards for M&amp;E, </w:t>
      </w:r>
      <w:r w:rsidR="00F11FF5" w:rsidRPr="000B0D3A">
        <w:t xml:space="preserve">more </w:t>
      </w:r>
      <w:r w:rsidR="00113290" w:rsidRPr="000B0D3A">
        <w:t>outcomes-based rather than outputs-based, and practical and feasible to implement</w:t>
      </w:r>
      <w:r w:rsidR="008F36EB" w:rsidRPr="000B0D3A">
        <w:t xml:space="preserve"> </w:t>
      </w:r>
      <w:r w:rsidR="00113290" w:rsidRPr="000B0D3A">
        <w:t xml:space="preserve">(see </w:t>
      </w:r>
      <w:hyperlink w:anchor="_C._Proposed_Plan" w:history="1">
        <w:r w:rsidR="00113290" w:rsidRPr="000B0D3A">
          <w:rPr>
            <w:rStyle w:val="Hyperlink"/>
          </w:rPr>
          <w:t>Section VI.C</w:t>
        </w:r>
      </w:hyperlink>
      <w:r w:rsidR="00113290" w:rsidRPr="000B0D3A">
        <w:t xml:space="preserve"> for more information).</w:t>
      </w:r>
    </w:p>
    <w:p w14:paraId="4998886B" w14:textId="15CBA1A8" w:rsidR="003877D5" w:rsidRPr="000B0D3A" w:rsidRDefault="006B12A7" w:rsidP="00F3394F">
      <w:pPr>
        <w:pStyle w:val="Heading1"/>
        <w:rPr>
          <w:b/>
        </w:rPr>
      </w:pPr>
      <w:bookmarkStart w:id="38" w:name="_Toc469954559"/>
      <w:bookmarkStart w:id="39" w:name="_Toc495318568"/>
      <w:r w:rsidRPr="000B0D3A">
        <w:t xml:space="preserve">IV. </w:t>
      </w:r>
      <w:r w:rsidR="00EB0AA7" w:rsidRPr="000B0D3A">
        <w:t xml:space="preserve">Program </w:t>
      </w:r>
      <w:r w:rsidR="00E81387" w:rsidRPr="000B0D3A">
        <w:t>Description 2018</w:t>
      </w:r>
      <w:r w:rsidR="00571585" w:rsidRPr="000B0D3A">
        <w:t>–</w:t>
      </w:r>
      <w:r w:rsidR="00E81387" w:rsidRPr="000B0D3A">
        <w:t>2021</w:t>
      </w:r>
      <w:bookmarkEnd w:id="38"/>
      <w:bookmarkEnd w:id="39"/>
    </w:p>
    <w:p w14:paraId="000FC5F3" w14:textId="7EE5486D" w:rsidR="000C7853" w:rsidRPr="000B0D3A" w:rsidRDefault="00571585" w:rsidP="001D0195">
      <w:pPr>
        <w:spacing w:before="240" w:after="240"/>
        <w:jc w:val="both"/>
        <w:rPr>
          <w:rFonts w:cs="Times New Roman"/>
        </w:rPr>
        <w:sectPr w:rsidR="000C7853" w:rsidRPr="000B0D3A" w:rsidSect="00B5436E">
          <w:footerReference w:type="default" r:id="rId20"/>
          <w:footerReference w:type="first" r:id="rId21"/>
          <w:pgSz w:w="11906" w:h="16838" w:code="9"/>
          <w:pgMar w:top="1440" w:right="1440" w:bottom="1440" w:left="1440" w:header="720" w:footer="720" w:gutter="0"/>
          <w:pgNumType w:start="1"/>
          <w:cols w:space="720"/>
          <w:titlePg/>
          <w:docGrid w:linePitch="360"/>
        </w:sectPr>
      </w:pPr>
      <w:r w:rsidRPr="000B0D3A">
        <w:rPr>
          <w:rFonts w:cs="Times New Roman"/>
        </w:rPr>
        <w:t xml:space="preserve">Table 1 </w:t>
      </w:r>
      <w:r w:rsidR="00BD4FA7" w:rsidRPr="000B0D3A">
        <w:rPr>
          <w:rFonts w:cs="Times New Roman"/>
        </w:rPr>
        <w:t>on the next page</w:t>
      </w:r>
      <w:r w:rsidRPr="000B0D3A">
        <w:rPr>
          <w:rFonts w:cs="Times New Roman"/>
        </w:rPr>
        <w:t xml:space="preserve"> summarizes the main components of our proposed program for 2018–2021</w:t>
      </w:r>
      <w:r w:rsidR="00BF14E5" w:rsidRPr="000B0D3A">
        <w:rPr>
          <w:rFonts w:cs="Times New Roman"/>
        </w:rPr>
        <w:t xml:space="preserve"> and how they map to our proposed outcomes and outputs, which will be further refined in </w:t>
      </w:r>
      <w:r w:rsidR="00DF0236" w:rsidRPr="000B0D3A">
        <w:rPr>
          <w:rFonts w:cs="Times New Roman"/>
        </w:rPr>
        <w:t xml:space="preserve">collaboration </w:t>
      </w:r>
      <w:r w:rsidR="00BF14E5" w:rsidRPr="000B0D3A">
        <w:rPr>
          <w:rFonts w:cs="Times New Roman"/>
        </w:rPr>
        <w:t>with GoA</w:t>
      </w:r>
      <w:r w:rsidR="00890662" w:rsidRPr="000B0D3A">
        <w:rPr>
          <w:rFonts w:cs="Times New Roman"/>
        </w:rPr>
        <w:t xml:space="preserve"> and an M&amp;E consultant in 2017</w:t>
      </w:r>
      <w:r w:rsidR="00BF14E5" w:rsidRPr="000B0D3A">
        <w:rPr>
          <w:rFonts w:cs="Times New Roman"/>
        </w:rPr>
        <w:t>. An in-depth description of each of our three main activities follows</w:t>
      </w:r>
      <w:r w:rsidR="00960CF5" w:rsidRPr="000B0D3A">
        <w:rPr>
          <w:rFonts w:cs="Times New Roman"/>
        </w:rPr>
        <w:t xml:space="preserve"> this summary table</w:t>
      </w:r>
      <w:r w:rsidR="00BF14E5" w:rsidRPr="000B0D3A">
        <w:rPr>
          <w:rFonts w:cs="Times New Roman"/>
        </w:rPr>
        <w:t>.</w:t>
      </w:r>
    </w:p>
    <w:p w14:paraId="7302916A" w14:textId="4ECD82AC" w:rsidR="00BF14E5" w:rsidRPr="000B0D3A" w:rsidRDefault="00BF14E5" w:rsidP="007E5B42">
      <w:pPr>
        <w:spacing w:before="240" w:after="0"/>
        <w:rPr>
          <w:rFonts w:cs="Times New Roman"/>
          <w:b/>
        </w:rPr>
      </w:pPr>
      <w:r w:rsidRPr="000B0D3A">
        <w:rPr>
          <w:rFonts w:cs="Times New Roman"/>
          <w:b/>
        </w:rPr>
        <w:t>Table 1. J-PAL SEA Program Description 2018–2021</w:t>
      </w:r>
    </w:p>
    <w:tbl>
      <w:tblPr>
        <w:tblStyle w:val="GridTable4-Accent21"/>
        <w:tblpPr w:leftFromText="180" w:rightFromText="180" w:vertAnchor="text" w:horzAnchor="margin" w:tblpY="165"/>
        <w:tblW w:w="0" w:type="auto"/>
        <w:tblLook w:val="01E0" w:firstRow="1" w:lastRow="1" w:firstColumn="1" w:lastColumn="1" w:noHBand="0" w:noVBand="0"/>
      </w:tblPr>
      <w:tblGrid>
        <w:gridCol w:w="1886"/>
        <w:gridCol w:w="3509"/>
        <w:gridCol w:w="2970"/>
        <w:gridCol w:w="5583"/>
      </w:tblGrid>
      <w:tr w:rsidR="009A0CB3" w:rsidRPr="000B0D3A" w14:paraId="25308687" w14:textId="77777777" w:rsidTr="00890662">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886" w:type="dxa"/>
          </w:tcPr>
          <w:p w14:paraId="5D01CE1B" w14:textId="77777777" w:rsidR="007B4B14" w:rsidRPr="000B0D3A" w:rsidRDefault="007B4B14" w:rsidP="00037F22">
            <w:pPr>
              <w:pStyle w:val="TableParagraph"/>
              <w:spacing w:before="0" w:line="240" w:lineRule="auto"/>
              <w:jc w:val="center"/>
              <w:rPr>
                <w:sz w:val="20"/>
                <w:szCs w:val="20"/>
              </w:rPr>
            </w:pPr>
            <w:r w:rsidRPr="000B0D3A">
              <w:rPr>
                <w:sz w:val="20"/>
                <w:szCs w:val="20"/>
              </w:rPr>
              <w:t>Goal</w:t>
            </w:r>
          </w:p>
        </w:tc>
        <w:tc>
          <w:tcPr>
            <w:cnfStyle w:val="000010000000" w:firstRow="0" w:lastRow="0" w:firstColumn="0" w:lastColumn="0" w:oddVBand="1" w:evenVBand="0" w:oddHBand="0" w:evenHBand="0" w:firstRowFirstColumn="0" w:firstRowLastColumn="0" w:lastRowFirstColumn="0" w:lastRowLastColumn="0"/>
            <w:tcW w:w="3509" w:type="dxa"/>
          </w:tcPr>
          <w:p w14:paraId="294CD38D" w14:textId="032421DE" w:rsidR="007B4B14" w:rsidRPr="000B0D3A" w:rsidRDefault="007B4B14" w:rsidP="00037F22">
            <w:pPr>
              <w:pStyle w:val="TableParagraph"/>
              <w:spacing w:before="0" w:line="240" w:lineRule="auto"/>
              <w:ind w:left="101"/>
              <w:jc w:val="center"/>
              <w:rPr>
                <w:sz w:val="20"/>
                <w:szCs w:val="20"/>
              </w:rPr>
            </w:pPr>
            <w:r w:rsidRPr="000B0D3A">
              <w:rPr>
                <w:sz w:val="20"/>
                <w:szCs w:val="20"/>
              </w:rPr>
              <w:t>Outcomes</w:t>
            </w:r>
          </w:p>
        </w:tc>
        <w:tc>
          <w:tcPr>
            <w:tcW w:w="2970" w:type="dxa"/>
          </w:tcPr>
          <w:p w14:paraId="035C97BA" w14:textId="5627033B" w:rsidR="007B4B14" w:rsidRPr="000B0D3A" w:rsidRDefault="007B4B14" w:rsidP="00037F22">
            <w:pPr>
              <w:pStyle w:val="TableParagraph"/>
              <w:spacing w:before="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B0D3A">
              <w:rPr>
                <w:sz w:val="20"/>
                <w:szCs w:val="20"/>
              </w:rPr>
              <w:t xml:space="preserve">Outputs </w:t>
            </w:r>
          </w:p>
        </w:tc>
        <w:tc>
          <w:tcPr>
            <w:cnfStyle w:val="000100000000" w:firstRow="0" w:lastRow="0" w:firstColumn="0" w:lastColumn="1" w:oddVBand="0" w:evenVBand="0" w:oddHBand="0" w:evenHBand="0" w:firstRowFirstColumn="0" w:firstRowLastColumn="0" w:lastRowFirstColumn="0" w:lastRowLastColumn="0"/>
            <w:tcW w:w="5583" w:type="dxa"/>
          </w:tcPr>
          <w:p w14:paraId="12356356" w14:textId="738E6684" w:rsidR="007B4B14" w:rsidRPr="000B0D3A" w:rsidRDefault="007B4B14" w:rsidP="00037F22">
            <w:pPr>
              <w:pStyle w:val="TableParagraph"/>
              <w:spacing w:before="0" w:line="240" w:lineRule="auto"/>
              <w:ind w:left="101"/>
              <w:jc w:val="center"/>
              <w:rPr>
                <w:sz w:val="20"/>
                <w:szCs w:val="20"/>
              </w:rPr>
            </w:pPr>
            <w:r w:rsidRPr="000B0D3A">
              <w:rPr>
                <w:sz w:val="20"/>
                <w:szCs w:val="20"/>
              </w:rPr>
              <w:t xml:space="preserve">Proposed Activities </w:t>
            </w:r>
          </w:p>
        </w:tc>
      </w:tr>
      <w:tr w:rsidR="009A0CB3" w:rsidRPr="000B0D3A" w14:paraId="527CDFD0" w14:textId="77777777" w:rsidTr="00890662">
        <w:trPr>
          <w:cnfStyle w:val="000000100000" w:firstRow="0" w:lastRow="0" w:firstColumn="0" w:lastColumn="0" w:oddVBand="0" w:evenVBand="0" w:oddHBand="1" w:evenHBand="0" w:firstRowFirstColumn="0" w:firstRowLastColumn="0" w:lastRowFirstColumn="0" w:lastRowLastColumn="0"/>
          <w:trHeight w:val="3845"/>
        </w:trPr>
        <w:tc>
          <w:tcPr>
            <w:cnfStyle w:val="001000000000" w:firstRow="0" w:lastRow="0" w:firstColumn="1" w:lastColumn="0" w:oddVBand="0" w:evenVBand="0" w:oddHBand="0" w:evenHBand="0" w:firstRowFirstColumn="0" w:firstRowLastColumn="0" w:lastRowFirstColumn="0" w:lastRowLastColumn="0"/>
            <w:tcW w:w="1886" w:type="dxa"/>
            <w:vMerge w:val="restart"/>
            <w:shd w:val="clear" w:color="auto" w:fill="FFFFFF" w:themeFill="background1"/>
          </w:tcPr>
          <w:p w14:paraId="5B74F4D6" w14:textId="6E60BAEE" w:rsidR="00622FCD" w:rsidRPr="000B0D3A" w:rsidRDefault="00622FCD" w:rsidP="00EC4086">
            <w:pPr>
              <w:pStyle w:val="TableParagraph"/>
              <w:spacing w:before="0" w:line="240" w:lineRule="auto"/>
              <w:ind w:left="0" w:right="187"/>
              <w:rPr>
                <w:b w:val="0"/>
                <w:sz w:val="20"/>
                <w:szCs w:val="20"/>
              </w:rPr>
            </w:pPr>
            <w:r w:rsidRPr="000B0D3A">
              <w:rPr>
                <w:b w:val="0"/>
                <w:sz w:val="20"/>
                <w:szCs w:val="20"/>
              </w:rPr>
              <w:t>Strengthen evidence-informed policymaking</w:t>
            </w:r>
            <w:r w:rsidR="00261533" w:rsidRPr="000B0D3A">
              <w:rPr>
                <w:b w:val="0"/>
                <w:sz w:val="20"/>
                <w:szCs w:val="20"/>
              </w:rPr>
              <w:t xml:space="preserve"> within </w:t>
            </w:r>
            <w:r w:rsidR="008F36EB" w:rsidRPr="000B0D3A">
              <w:rPr>
                <w:b w:val="0"/>
                <w:sz w:val="20"/>
                <w:szCs w:val="20"/>
              </w:rPr>
              <w:t>our</w:t>
            </w:r>
            <w:r w:rsidRPr="000B0D3A">
              <w:rPr>
                <w:b w:val="0"/>
                <w:sz w:val="20"/>
                <w:szCs w:val="20"/>
              </w:rPr>
              <w:t xml:space="preserve"> </w:t>
            </w:r>
            <w:r w:rsidR="00261533" w:rsidRPr="000B0D3A">
              <w:rPr>
                <w:b w:val="0"/>
                <w:sz w:val="20"/>
                <w:szCs w:val="20"/>
              </w:rPr>
              <w:t>government, donor, and private sector partners in Indonesia</w:t>
            </w:r>
          </w:p>
        </w:tc>
        <w:tc>
          <w:tcPr>
            <w:cnfStyle w:val="000010000000" w:firstRow="0" w:lastRow="0" w:firstColumn="0" w:lastColumn="0" w:oddVBand="1" w:evenVBand="0" w:oddHBand="0" w:evenHBand="0" w:firstRowFirstColumn="0" w:firstRowLastColumn="0" w:lastRowFirstColumn="0" w:lastRowLastColumn="0"/>
            <w:tcW w:w="3509" w:type="dxa"/>
            <w:vMerge w:val="restart"/>
            <w:shd w:val="clear" w:color="auto" w:fill="FFFFFF" w:themeFill="background1"/>
          </w:tcPr>
          <w:p w14:paraId="7DB20807" w14:textId="6D06EA43" w:rsidR="00622FCD" w:rsidRPr="000B0D3A" w:rsidRDefault="00261533" w:rsidP="00AC56FF">
            <w:pPr>
              <w:pStyle w:val="TableParagraph"/>
              <w:tabs>
                <w:tab w:val="left" w:pos="556"/>
              </w:tabs>
              <w:spacing w:before="0" w:after="120" w:line="240" w:lineRule="auto"/>
              <w:ind w:left="0"/>
              <w:rPr>
                <w:sz w:val="20"/>
                <w:szCs w:val="20"/>
              </w:rPr>
            </w:pPr>
            <w:r w:rsidRPr="000B0D3A">
              <w:rPr>
                <w:sz w:val="20"/>
                <w:szCs w:val="20"/>
              </w:rPr>
              <w:t xml:space="preserve">1. </w:t>
            </w:r>
            <w:r w:rsidR="00622FCD" w:rsidRPr="000B0D3A">
              <w:rPr>
                <w:sz w:val="20"/>
                <w:szCs w:val="20"/>
              </w:rPr>
              <w:t>Rigorous evidence is used in policy debates and analyses</w:t>
            </w:r>
          </w:p>
          <w:p w14:paraId="654A4263" w14:textId="6C1FA563" w:rsidR="00C8167E" w:rsidRPr="000B0D3A" w:rsidRDefault="00C8167E" w:rsidP="00AC56FF">
            <w:pPr>
              <w:pStyle w:val="TableParagraph"/>
              <w:tabs>
                <w:tab w:val="left" w:pos="556"/>
              </w:tabs>
              <w:spacing w:before="0" w:after="120"/>
              <w:rPr>
                <w:sz w:val="20"/>
                <w:szCs w:val="20"/>
              </w:rPr>
            </w:pPr>
            <w:r w:rsidRPr="000B0D3A">
              <w:rPr>
                <w:b/>
                <w:sz w:val="20"/>
                <w:szCs w:val="20"/>
              </w:rPr>
              <w:t>Indicator 1</w:t>
            </w:r>
            <w:r w:rsidR="00261533" w:rsidRPr="000B0D3A">
              <w:rPr>
                <w:b/>
                <w:sz w:val="20"/>
                <w:szCs w:val="20"/>
              </w:rPr>
              <w:t>:</w:t>
            </w:r>
            <w:r w:rsidR="00261533" w:rsidRPr="000B0D3A">
              <w:rPr>
                <w:sz w:val="20"/>
                <w:szCs w:val="20"/>
              </w:rPr>
              <w:t xml:space="preserve"> </w:t>
            </w:r>
            <w:r w:rsidR="00B07980" w:rsidRPr="000B0D3A">
              <w:rPr>
                <w:sz w:val="20"/>
                <w:szCs w:val="20"/>
              </w:rPr>
              <w:t>Instances</w:t>
            </w:r>
            <w:r w:rsidR="00F434F6" w:rsidRPr="000B0D3A">
              <w:rPr>
                <w:sz w:val="20"/>
                <w:szCs w:val="20"/>
              </w:rPr>
              <w:t xml:space="preserve"> </w:t>
            </w:r>
            <w:r w:rsidR="00B07980" w:rsidRPr="000B0D3A">
              <w:rPr>
                <w:sz w:val="20"/>
                <w:szCs w:val="20"/>
              </w:rPr>
              <w:t>of</w:t>
            </w:r>
            <w:r w:rsidR="00F434F6" w:rsidRPr="000B0D3A">
              <w:rPr>
                <w:sz w:val="20"/>
                <w:szCs w:val="20"/>
              </w:rPr>
              <w:t xml:space="preserve"> g</w:t>
            </w:r>
            <w:r w:rsidRPr="000B0D3A">
              <w:rPr>
                <w:sz w:val="20"/>
                <w:szCs w:val="20"/>
              </w:rPr>
              <w:t xml:space="preserve">overnment, donors, and private </w:t>
            </w:r>
            <w:r w:rsidR="00F434F6" w:rsidRPr="000B0D3A">
              <w:rPr>
                <w:sz w:val="20"/>
                <w:szCs w:val="20"/>
              </w:rPr>
              <w:t>sector partners</w:t>
            </w:r>
            <w:r w:rsidR="00B07980" w:rsidRPr="000B0D3A">
              <w:rPr>
                <w:sz w:val="20"/>
                <w:szCs w:val="20"/>
              </w:rPr>
              <w:t xml:space="preserve"> using</w:t>
            </w:r>
            <w:r w:rsidRPr="000B0D3A">
              <w:rPr>
                <w:sz w:val="20"/>
                <w:szCs w:val="20"/>
              </w:rPr>
              <w:t xml:space="preserve"> evidence to inform </w:t>
            </w:r>
            <w:r w:rsidR="00F434F6" w:rsidRPr="000B0D3A">
              <w:rPr>
                <w:sz w:val="20"/>
                <w:szCs w:val="20"/>
              </w:rPr>
              <w:t xml:space="preserve">policy </w:t>
            </w:r>
            <w:r w:rsidRPr="000B0D3A">
              <w:rPr>
                <w:sz w:val="20"/>
                <w:szCs w:val="20"/>
              </w:rPr>
              <w:t>debates and analyses</w:t>
            </w:r>
            <w:r w:rsidR="008F36EB" w:rsidRPr="000B0D3A">
              <w:rPr>
                <w:sz w:val="20"/>
                <w:szCs w:val="20"/>
              </w:rPr>
              <w:t>,</w:t>
            </w:r>
            <w:r w:rsidR="003F159F" w:rsidRPr="000B0D3A">
              <w:rPr>
                <w:sz w:val="20"/>
                <w:szCs w:val="20"/>
              </w:rPr>
              <w:t xml:space="preserve"> and evidence of how J-PAL SEA contributed</w:t>
            </w:r>
          </w:p>
          <w:p w14:paraId="0FFEB6AC" w14:textId="1AED0DBE" w:rsidR="003F159F" w:rsidRPr="000B0D3A" w:rsidRDefault="003F159F" w:rsidP="00AC56FF">
            <w:pPr>
              <w:pStyle w:val="TableParagraph"/>
              <w:tabs>
                <w:tab w:val="left" w:pos="556"/>
              </w:tabs>
              <w:spacing w:before="0" w:after="120"/>
              <w:ind w:left="0"/>
              <w:rPr>
                <w:sz w:val="20"/>
                <w:szCs w:val="20"/>
              </w:rPr>
            </w:pPr>
            <w:r w:rsidRPr="000B0D3A">
              <w:rPr>
                <w:sz w:val="20"/>
                <w:szCs w:val="20"/>
              </w:rPr>
              <w:t>2. More policies and programs designed or modified based on rigorous scientific evidence</w:t>
            </w:r>
          </w:p>
          <w:p w14:paraId="28FCD716" w14:textId="0D6EA9C1" w:rsidR="0095362E" w:rsidRPr="000B0D3A" w:rsidRDefault="003F159F" w:rsidP="00AC56FF">
            <w:pPr>
              <w:pStyle w:val="TableParagraph"/>
              <w:tabs>
                <w:tab w:val="left" w:pos="556"/>
              </w:tabs>
              <w:spacing w:before="0" w:after="120"/>
              <w:ind w:left="101"/>
              <w:rPr>
                <w:sz w:val="20"/>
                <w:szCs w:val="20"/>
              </w:rPr>
            </w:pPr>
            <w:r w:rsidRPr="000B0D3A">
              <w:rPr>
                <w:b/>
                <w:sz w:val="20"/>
                <w:szCs w:val="20"/>
              </w:rPr>
              <w:t>Indicator 1:</w:t>
            </w:r>
            <w:r w:rsidRPr="000B0D3A">
              <w:rPr>
                <w:sz w:val="20"/>
                <w:szCs w:val="20"/>
              </w:rPr>
              <w:t xml:space="preserve">  </w:t>
            </w:r>
            <w:r w:rsidR="00B07980" w:rsidRPr="000B0D3A">
              <w:rPr>
                <w:sz w:val="20"/>
                <w:szCs w:val="20"/>
              </w:rPr>
              <w:t>Instances of</w:t>
            </w:r>
            <w:r w:rsidRPr="000B0D3A">
              <w:rPr>
                <w:sz w:val="20"/>
                <w:szCs w:val="20"/>
              </w:rPr>
              <w:t xml:space="preserve"> government, donors, and private sector partners design</w:t>
            </w:r>
            <w:r w:rsidR="00B07980" w:rsidRPr="000B0D3A">
              <w:rPr>
                <w:sz w:val="20"/>
                <w:szCs w:val="20"/>
              </w:rPr>
              <w:t>ing or modifying</w:t>
            </w:r>
            <w:r w:rsidRPr="000B0D3A">
              <w:rPr>
                <w:sz w:val="20"/>
                <w:szCs w:val="20"/>
              </w:rPr>
              <w:t xml:space="preserve"> programs</w:t>
            </w:r>
            <w:r w:rsidR="00B07980" w:rsidRPr="000B0D3A">
              <w:rPr>
                <w:sz w:val="20"/>
                <w:szCs w:val="20"/>
              </w:rPr>
              <w:t xml:space="preserve"> or enhancing government revenue or spending</w:t>
            </w:r>
            <w:r w:rsidRPr="000B0D3A">
              <w:rPr>
                <w:sz w:val="20"/>
                <w:szCs w:val="20"/>
              </w:rPr>
              <w:t xml:space="preserve"> based on evidence, </w:t>
            </w:r>
            <w:r w:rsidR="008F36EB" w:rsidRPr="000B0D3A">
              <w:rPr>
                <w:sz w:val="20"/>
                <w:szCs w:val="20"/>
              </w:rPr>
              <w:t xml:space="preserve">and </w:t>
            </w:r>
            <w:r w:rsidRPr="000B0D3A">
              <w:rPr>
                <w:sz w:val="20"/>
                <w:szCs w:val="20"/>
              </w:rPr>
              <w:t>evidence of how J-PAL contributed</w:t>
            </w:r>
          </w:p>
          <w:p w14:paraId="00B68199" w14:textId="6A7B9FA1" w:rsidR="00293311" w:rsidRPr="000B0D3A" w:rsidRDefault="0095362E" w:rsidP="00AC56FF">
            <w:pPr>
              <w:pStyle w:val="TableParagraph"/>
              <w:tabs>
                <w:tab w:val="left" w:pos="556"/>
              </w:tabs>
              <w:spacing w:before="0" w:after="120"/>
              <w:ind w:left="101"/>
              <w:rPr>
                <w:sz w:val="20"/>
                <w:szCs w:val="20"/>
              </w:rPr>
            </w:pPr>
            <w:r w:rsidRPr="000B0D3A">
              <w:rPr>
                <w:b/>
                <w:sz w:val="20"/>
                <w:szCs w:val="20"/>
              </w:rPr>
              <w:t xml:space="preserve">Indicator 2: </w:t>
            </w:r>
            <w:r w:rsidRPr="000B0D3A">
              <w:rPr>
                <w:sz w:val="20"/>
                <w:szCs w:val="20"/>
              </w:rPr>
              <w:t xml:space="preserve">Number of poor or marginalized people with access to more effective programs and policies and/or </w:t>
            </w:r>
            <w:r w:rsidR="00293311" w:rsidRPr="000B0D3A">
              <w:rPr>
                <w:sz w:val="20"/>
                <w:szCs w:val="20"/>
              </w:rPr>
              <w:t>amount of government funding saved or raised</w:t>
            </w:r>
            <w:r w:rsidR="00E2115E" w:rsidRPr="000B0D3A">
              <w:rPr>
                <w:sz w:val="20"/>
                <w:szCs w:val="20"/>
              </w:rPr>
              <w:t xml:space="preserve"> as a result of these decisions</w:t>
            </w:r>
          </w:p>
          <w:p w14:paraId="2BBC3C13" w14:textId="2E422A43" w:rsidR="00037F22" w:rsidRPr="000B0D3A" w:rsidRDefault="0078701E" w:rsidP="00AC56FF">
            <w:pPr>
              <w:pStyle w:val="TableParagraph"/>
              <w:tabs>
                <w:tab w:val="left" w:pos="556"/>
              </w:tabs>
              <w:spacing w:before="0" w:after="120"/>
              <w:ind w:left="101"/>
              <w:rPr>
                <w:sz w:val="20"/>
                <w:szCs w:val="20"/>
              </w:rPr>
            </w:pPr>
            <w:r w:rsidRPr="000B0D3A">
              <w:rPr>
                <w:b/>
                <w:sz w:val="20"/>
                <w:szCs w:val="20"/>
              </w:rPr>
              <w:t xml:space="preserve">Indicator </w:t>
            </w:r>
            <w:r w:rsidR="00B07980" w:rsidRPr="000B0D3A">
              <w:rPr>
                <w:b/>
                <w:sz w:val="20"/>
                <w:szCs w:val="20"/>
              </w:rPr>
              <w:t>3</w:t>
            </w:r>
            <w:r w:rsidRPr="000B0D3A">
              <w:rPr>
                <w:b/>
                <w:sz w:val="20"/>
                <w:szCs w:val="20"/>
              </w:rPr>
              <w:t>:</w:t>
            </w:r>
            <w:r w:rsidRPr="000B0D3A">
              <w:rPr>
                <w:sz w:val="20"/>
                <w:szCs w:val="20"/>
              </w:rPr>
              <w:t xml:space="preserve"> </w:t>
            </w:r>
            <w:r w:rsidR="00293311" w:rsidRPr="000B0D3A">
              <w:rPr>
                <w:sz w:val="20"/>
                <w:szCs w:val="20"/>
              </w:rPr>
              <w:t>I</w:t>
            </w:r>
            <w:r w:rsidRPr="000B0D3A">
              <w:rPr>
                <w:sz w:val="20"/>
                <w:szCs w:val="20"/>
              </w:rPr>
              <w:t>nstances of</w:t>
            </w:r>
            <w:r w:rsidR="00C8167E" w:rsidRPr="000B0D3A">
              <w:rPr>
                <w:sz w:val="20"/>
                <w:szCs w:val="20"/>
              </w:rPr>
              <w:t xml:space="preserve"> governments, donors, and firms request</w:t>
            </w:r>
            <w:r w:rsidRPr="000B0D3A">
              <w:rPr>
                <w:sz w:val="20"/>
                <w:szCs w:val="20"/>
              </w:rPr>
              <w:t>ing</w:t>
            </w:r>
            <w:r w:rsidR="00C8167E" w:rsidRPr="000B0D3A">
              <w:rPr>
                <w:sz w:val="20"/>
                <w:szCs w:val="20"/>
              </w:rPr>
              <w:t>, consider</w:t>
            </w:r>
            <w:r w:rsidRPr="000B0D3A">
              <w:rPr>
                <w:sz w:val="20"/>
                <w:szCs w:val="20"/>
              </w:rPr>
              <w:t>ing</w:t>
            </w:r>
            <w:r w:rsidR="00C8167E" w:rsidRPr="000B0D3A">
              <w:rPr>
                <w:sz w:val="20"/>
                <w:szCs w:val="20"/>
              </w:rPr>
              <w:t>, and/or us</w:t>
            </w:r>
            <w:r w:rsidRPr="000B0D3A">
              <w:rPr>
                <w:sz w:val="20"/>
                <w:szCs w:val="20"/>
              </w:rPr>
              <w:t>ing</w:t>
            </w:r>
            <w:r w:rsidR="00C8167E" w:rsidRPr="000B0D3A">
              <w:rPr>
                <w:sz w:val="20"/>
                <w:szCs w:val="20"/>
              </w:rPr>
              <w:t xml:space="preserve"> evidence in policy debates and decisions on their own</w:t>
            </w:r>
          </w:p>
          <w:p w14:paraId="1F1AAD84" w14:textId="2A7545BD" w:rsidR="00622FCD" w:rsidRPr="000B0D3A" w:rsidRDefault="00622FCD" w:rsidP="00AC56FF">
            <w:pPr>
              <w:pStyle w:val="TableParagraph"/>
              <w:tabs>
                <w:tab w:val="left" w:pos="556"/>
              </w:tabs>
              <w:spacing w:before="0" w:line="240" w:lineRule="auto"/>
              <w:ind w:left="101"/>
              <w:rPr>
                <w:sz w:val="20"/>
                <w:szCs w:val="20"/>
              </w:rPr>
            </w:pPr>
          </w:p>
          <w:p w14:paraId="700130AF" w14:textId="77777777" w:rsidR="009367EE" w:rsidRPr="000B0D3A" w:rsidRDefault="009367EE" w:rsidP="00AC56FF">
            <w:pPr>
              <w:pStyle w:val="TableParagraph"/>
              <w:tabs>
                <w:tab w:val="left" w:pos="556"/>
              </w:tabs>
              <w:spacing w:before="0" w:line="240" w:lineRule="auto"/>
              <w:ind w:left="101"/>
              <w:rPr>
                <w:sz w:val="20"/>
                <w:szCs w:val="20"/>
              </w:rPr>
            </w:pPr>
          </w:p>
          <w:p w14:paraId="30E1ACBB" w14:textId="43C42B76" w:rsidR="00622FCD" w:rsidRPr="000B0D3A" w:rsidRDefault="00622FCD" w:rsidP="00037F22">
            <w:pPr>
              <w:pStyle w:val="TableParagraph"/>
              <w:tabs>
                <w:tab w:val="left" w:pos="556"/>
              </w:tabs>
              <w:spacing w:before="0" w:line="240" w:lineRule="auto"/>
              <w:ind w:left="0"/>
              <w:rPr>
                <w:sz w:val="20"/>
                <w:szCs w:val="20"/>
              </w:rPr>
            </w:pPr>
          </w:p>
        </w:tc>
        <w:tc>
          <w:tcPr>
            <w:tcW w:w="2970" w:type="dxa"/>
            <w:vMerge w:val="restart"/>
            <w:shd w:val="clear" w:color="auto" w:fill="FFFFFF" w:themeFill="background1"/>
          </w:tcPr>
          <w:p w14:paraId="6B7A3440" w14:textId="3E8C8C23" w:rsidR="00622FCD" w:rsidRPr="000B0D3A" w:rsidRDefault="00622FCD" w:rsidP="00037F22">
            <w:pPr>
              <w:pStyle w:val="TableParagraph"/>
              <w:spacing w:before="0" w:after="120" w:line="240" w:lineRule="auto"/>
              <w:ind w:left="0" w:right="187"/>
              <w:cnfStyle w:val="000000100000" w:firstRow="0" w:lastRow="0" w:firstColumn="0" w:lastColumn="0" w:oddVBand="0" w:evenVBand="0" w:oddHBand="1" w:evenHBand="0" w:firstRowFirstColumn="0" w:firstRowLastColumn="0" w:lastRowFirstColumn="0" w:lastRowLastColumn="0"/>
              <w:rPr>
                <w:sz w:val="20"/>
                <w:szCs w:val="20"/>
              </w:rPr>
            </w:pPr>
            <w:r w:rsidRPr="000B0D3A">
              <w:rPr>
                <w:sz w:val="20"/>
                <w:szCs w:val="20"/>
              </w:rPr>
              <w:t xml:space="preserve">1. </w:t>
            </w:r>
            <w:r w:rsidR="00D3770A" w:rsidRPr="000B0D3A">
              <w:rPr>
                <w:sz w:val="20"/>
                <w:szCs w:val="20"/>
              </w:rPr>
              <w:t>Identify key policy questions and generate evidence on them</w:t>
            </w:r>
            <w:r w:rsidR="00812A54" w:rsidRPr="000B0D3A">
              <w:rPr>
                <w:sz w:val="20"/>
                <w:szCs w:val="20"/>
              </w:rPr>
              <w:t>:</w:t>
            </w:r>
          </w:p>
          <w:p w14:paraId="4BAB5762" w14:textId="32AA326A" w:rsidR="00622FCD" w:rsidRPr="000B0D3A" w:rsidRDefault="00261533" w:rsidP="00037F22">
            <w:pPr>
              <w:pStyle w:val="TableParagraph"/>
              <w:spacing w:before="0" w:after="120" w:line="240" w:lineRule="auto"/>
              <w:ind w:left="101" w:right="187"/>
              <w:cnfStyle w:val="000000100000" w:firstRow="0" w:lastRow="0" w:firstColumn="0" w:lastColumn="0" w:oddVBand="0" w:evenVBand="0" w:oddHBand="1" w:evenHBand="0" w:firstRowFirstColumn="0" w:firstRowLastColumn="0" w:lastRowFirstColumn="0" w:lastRowLastColumn="0"/>
              <w:rPr>
                <w:sz w:val="20"/>
                <w:szCs w:val="20"/>
              </w:rPr>
            </w:pPr>
            <w:r w:rsidRPr="000B0D3A">
              <w:rPr>
                <w:b/>
                <w:sz w:val="20"/>
                <w:szCs w:val="20"/>
              </w:rPr>
              <w:t>Indicator 1:</w:t>
            </w:r>
            <w:r w:rsidRPr="000B0D3A">
              <w:rPr>
                <w:sz w:val="20"/>
                <w:szCs w:val="20"/>
              </w:rPr>
              <w:t xml:space="preserve"> </w:t>
            </w:r>
            <w:r w:rsidR="00622FCD" w:rsidRPr="000B0D3A">
              <w:rPr>
                <w:sz w:val="20"/>
                <w:szCs w:val="20"/>
              </w:rPr>
              <w:t>Conduct 4-5 full-scale randomized evaluations in</w:t>
            </w:r>
            <w:r w:rsidR="00D3770A" w:rsidRPr="000B0D3A">
              <w:rPr>
                <w:sz w:val="20"/>
                <w:szCs w:val="20"/>
              </w:rPr>
              <w:t xml:space="preserve"> partnership with policymakers in</w:t>
            </w:r>
            <w:r w:rsidR="00622FCD" w:rsidRPr="000B0D3A">
              <w:rPr>
                <w:sz w:val="20"/>
                <w:szCs w:val="20"/>
              </w:rPr>
              <w:t xml:space="preserve"> Indonesia, at least 1 with a private sector partn</w:t>
            </w:r>
            <w:r w:rsidR="00297A47" w:rsidRPr="000B0D3A">
              <w:rPr>
                <w:sz w:val="20"/>
                <w:szCs w:val="20"/>
              </w:rPr>
              <w:t>er</w:t>
            </w:r>
          </w:p>
          <w:p w14:paraId="0907F99B" w14:textId="5C33EDF5" w:rsidR="00622FCD" w:rsidRPr="000B0D3A" w:rsidRDefault="00261533" w:rsidP="00037F22">
            <w:pPr>
              <w:pStyle w:val="TableParagraph"/>
              <w:spacing w:before="0" w:after="120" w:line="240" w:lineRule="auto"/>
              <w:ind w:left="101" w:right="187"/>
              <w:cnfStyle w:val="000000100000" w:firstRow="0" w:lastRow="0" w:firstColumn="0" w:lastColumn="0" w:oddVBand="0" w:evenVBand="0" w:oddHBand="1" w:evenHBand="0" w:firstRowFirstColumn="0" w:firstRowLastColumn="0" w:lastRowFirstColumn="0" w:lastRowLastColumn="0"/>
              <w:rPr>
                <w:sz w:val="20"/>
                <w:szCs w:val="20"/>
              </w:rPr>
            </w:pPr>
            <w:r w:rsidRPr="000B0D3A">
              <w:rPr>
                <w:b/>
                <w:sz w:val="20"/>
                <w:szCs w:val="20"/>
              </w:rPr>
              <w:t xml:space="preserve">Indicator 2: </w:t>
            </w:r>
            <w:r w:rsidR="00622FCD" w:rsidRPr="000B0D3A">
              <w:rPr>
                <w:sz w:val="20"/>
                <w:szCs w:val="20"/>
              </w:rPr>
              <w:t>Collaborate with at least 2 new government partners and 1 GoA-supported program on research</w:t>
            </w:r>
            <w:r w:rsidR="00693416" w:rsidRPr="000B0D3A">
              <w:rPr>
                <w:sz w:val="20"/>
                <w:szCs w:val="20"/>
              </w:rPr>
              <w:t xml:space="preserve">, </w:t>
            </w:r>
            <w:r w:rsidR="00622FCD" w:rsidRPr="000B0D3A">
              <w:rPr>
                <w:sz w:val="20"/>
                <w:szCs w:val="20"/>
              </w:rPr>
              <w:t>policy</w:t>
            </w:r>
            <w:r w:rsidR="00693416" w:rsidRPr="000B0D3A">
              <w:rPr>
                <w:sz w:val="20"/>
                <w:szCs w:val="20"/>
              </w:rPr>
              <w:t>, or training</w:t>
            </w:r>
          </w:p>
          <w:p w14:paraId="25758BC1" w14:textId="61B17B4E" w:rsidR="00622FCD" w:rsidRPr="000B0D3A" w:rsidRDefault="00622FCD" w:rsidP="00037F22">
            <w:pPr>
              <w:pStyle w:val="TableParagraph"/>
              <w:spacing w:before="0" w:after="120" w:line="240" w:lineRule="auto"/>
              <w:ind w:left="0" w:right="187"/>
              <w:cnfStyle w:val="000000100000" w:firstRow="0" w:lastRow="0" w:firstColumn="0" w:lastColumn="0" w:oddVBand="0" w:evenVBand="0" w:oddHBand="1" w:evenHBand="0" w:firstRowFirstColumn="0" w:firstRowLastColumn="0" w:lastRowFirstColumn="0" w:lastRowLastColumn="0"/>
              <w:rPr>
                <w:sz w:val="20"/>
                <w:szCs w:val="20"/>
              </w:rPr>
            </w:pPr>
            <w:r w:rsidRPr="000B0D3A">
              <w:rPr>
                <w:sz w:val="20"/>
                <w:szCs w:val="20"/>
              </w:rPr>
              <w:t xml:space="preserve">2.  </w:t>
            </w:r>
            <w:r w:rsidR="00D3770A" w:rsidRPr="000B0D3A">
              <w:rPr>
                <w:sz w:val="20"/>
                <w:szCs w:val="20"/>
              </w:rPr>
              <w:t xml:space="preserve">Synthesize and provide </w:t>
            </w:r>
            <w:r w:rsidRPr="000B0D3A">
              <w:rPr>
                <w:sz w:val="20"/>
                <w:szCs w:val="20"/>
              </w:rPr>
              <w:t>ev</w:t>
            </w:r>
            <w:r w:rsidR="00812A54" w:rsidRPr="000B0D3A">
              <w:rPr>
                <w:sz w:val="20"/>
                <w:szCs w:val="20"/>
              </w:rPr>
              <w:t xml:space="preserve">idence on key policy questions </w:t>
            </w:r>
          </w:p>
          <w:p w14:paraId="3A3F3E60" w14:textId="47CD03EC" w:rsidR="00622FCD" w:rsidRPr="000B0D3A" w:rsidRDefault="00B50CCE" w:rsidP="00037F22">
            <w:pPr>
              <w:pStyle w:val="TableParagraph"/>
              <w:spacing w:before="0" w:after="120" w:line="240" w:lineRule="auto"/>
              <w:ind w:left="101"/>
              <w:cnfStyle w:val="000000100000" w:firstRow="0" w:lastRow="0" w:firstColumn="0" w:lastColumn="0" w:oddVBand="0" w:evenVBand="0" w:oddHBand="1" w:evenHBand="0" w:firstRowFirstColumn="0" w:firstRowLastColumn="0" w:lastRowFirstColumn="0" w:lastRowLastColumn="0"/>
              <w:rPr>
                <w:sz w:val="20"/>
                <w:szCs w:val="20"/>
              </w:rPr>
            </w:pPr>
            <w:r w:rsidRPr="000B0D3A">
              <w:rPr>
                <w:b/>
                <w:sz w:val="20"/>
                <w:szCs w:val="20"/>
              </w:rPr>
              <w:t>Indicator 1:</w:t>
            </w:r>
            <w:r w:rsidRPr="000B0D3A">
              <w:rPr>
                <w:sz w:val="20"/>
                <w:szCs w:val="20"/>
              </w:rPr>
              <w:t xml:space="preserve"> Provide evidence in </w:t>
            </w:r>
            <w:r w:rsidR="00622FCD" w:rsidRPr="000B0D3A">
              <w:rPr>
                <w:sz w:val="20"/>
                <w:szCs w:val="20"/>
              </w:rPr>
              <w:t>at least 25 meetings with policymakers per year, 5 with GoA-supported p</w:t>
            </w:r>
            <w:r w:rsidR="00297A47" w:rsidRPr="000B0D3A">
              <w:rPr>
                <w:sz w:val="20"/>
                <w:szCs w:val="20"/>
              </w:rPr>
              <w:t>rograms</w:t>
            </w:r>
          </w:p>
          <w:p w14:paraId="3348F88D" w14:textId="0BD87F86" w:rsidR="00622FCD" w:rsidRPr="000B0D3A" w:rsidRDefault="00B50CCE" w:rsidP="00EC4086">
            <w:pPr>
              <w:pStyle w:val="TableParagraph"/>
              <w:spacing w:before="0" w:after="120" w:line="240" w:lineRule="auto"/>
              <w:ind w:left="101"/>
              <w:cnfStyle w:val="000000100000" w:firstRow="0" w:lastRow="0" w:firstColumn="0" w:lastColumn="0" w:oddVBand="0" w:evenVBand="0" w:oddHBand="1" w:evenHBand="0" w:firstRowFirstColumn="0" w:firstRowLastColumn="0" w:lastRowFirstColumn="0" w:lastRowLastColumn="0"/>
              <w:rPr>
                <w:sz w:val="20"/>
                <w:szCs w:val="20"/>
              </w:rPr>
            </w:pPr>
            <w:r w:rsidRPr="000B0D3A">
              <w:rPr>
                <w:b/>
                <w:sz w:val="20"/>
                <w:szCs w:val="20"/>
              </w:rPr>
              <w:t xml:space="preserve">Indicator 2: </w:t>
            </w:r>
            <w:r w:rsidRPr="000B0D3A">
              <w:rPr>
                <w:sz w:val="20"/>
                <w:szCs w:val="20"/>
              </w:rPr>
              <w:t xml:space="preserve">Provide evidence in </w:t>
            </w:r>
            <w:r w:rsidR="00622FCD" w:rsidRPr="000B0D3A">
              <w:rPr>
                <w:sz w:val="20"/>
                <w:szCs w:val="20"/>
              </w:rPr>
              <w:t>1 project-spe</w:t>
            </w:r>
            <w:r w:rsidR="00297A47" w:rsidRPr="000B0D3A">
              <w:rPr>
                <w:sz w:val="20"/>
                <w:szCs w:val="20"/>
              </w:rPr>
              <w:t>cific policy workshop each year</w:t>
            </w:r>
            <w:r w:rsidR="00812A54" w:rsidRPr="000B0D3A">
              <w:rPr>
                <w:sz w:val="20"/>
                <w:szCs w:val="20"/>
              </w:rPr>
              <w:t xml:space="preserve">, </w:t>
            </w:r>
            <w:r w:rsidR="00004DBC" w:rsidRPr="000B0D3A">
              <w:rPr>
                <w:sz w:val="20"/>
                <w:szCs w:val="20"/>
              </w:rPr>
              <w:t xml:space="preserve">and </w:t>
            </w:r>
            <w:r w:rsidR="00622FCD" w:rsidRPr="000B0D3A">
              <w:rPr>
                <w:sz w:val="20"/>
                <w:szCs w:val="20"/>
              </w:rPr>
              <w:t>1 policy conference every other year</w:t>
            </w:r>
          </w:p>
        </w:tc>
        <w:tc>
          <w:tcPr>
            <w:cnfStyle w:val="000100000000" w:firstRow="0" w:lastRow="0" w:firstColumn="0" w:lastColumn="1" w:oddVBand="0" w:evenVBand="0" w:oddHBand="0" w:evenHBand="0" w:firstRowFirstColumn="0" w:firstRowLastColumn="0" w:lastRowFirstColumn="0" w:lastRowLastColumn="0"/>
            <w:tcW w:w="5583" w:type="dxa"/>
            <w:shd w:val="clear" w:color="auto" w:fill="FFFFFF" w:themeFill="background1"/>
          </w:tcPr>
          <w:p w14:paraId="31F919FA" w14:textId="27ED1028" w:rsidR="0014777B" w:rsidRPr="000B0D3A" w:rsidRDefault="00C61C35" w:rsidP="00AC56FF">
            <w:pPr>
              <w:pStyle w:val="TableParagraph"/>
              <w:tabs>
                <w:tab w:val="left" w:pos="644"/>
              </w:tabs>
              <w:spacing w:before="0" w:after="120" w:line="240" w:lineRule="auto"/>
              <w:ind w:left="0" w:right="331"/>
              <w:rPr>
                <w:b w:val="0"/>
                <w:sz w:val="20"/>
                <w:szCs w:val="20"/>
              </w:rPr>
            </w:pPr>
            <w:r w:rsidRPr="000B0D3A">
              <w:rPr>
                <w:b w:val="0"/>
                <w:sz w:val="20"/>
                <w:szCs w:val="20"/>
              </w:rPr>
              <w:t xml:space="preserve">A. </w:t>
            </w:r>
            <w:r w:rsidR="0065194F" w:rsidRPr="000B0D3A">
              <w:rPr>
                <w:b w:val="0"/>
                <w:sz w:val="20"/>
                <w:szCs w:val="20"/>
              </w:rPr>
              <w:t xml:space="preserve">Research: </w:t>
            </w:r>
            <w:r w:rsidR="00622FCD" w:rsidRPr="000B0D3A">
              <w:rPr>
                <w:b w:val="0"/>
                <w:sz w:val="20"/>
                <w:szCs w:val="20"/>
              </w:rPr>
              <w:t>Broaden the evidence base on Indonesia’s priority development policies to create a more prosperous and inclusive society</w:t>
            </w:r>
            <w:r w:rsidR="00812A54" w:rsidRPr="000B0D3A">
              <w:rPr>
                <w:b w:val="0"/>
                <w:sz w:val="20"/>
                <w:szCs w:val="20"/>
              </w:rPr>
              <w:t xml:space="preserve">. </w:t>
            </w:r>
            <w:r w:rsidR="00622FCD" w:rsidRPr="000B0D3A">
              <w:rPr>
                <w:b w:val="0"/>
                <w:sz w:val="20"/>
                <w:szCs w:val="20"/>
              </w:rPr>
              <w:t>Conduct demand-driven, policy-relevant studies on</w:t>
            </w:r>
            <w:r w:rsidR="00AE75C4" w:rsidRPr="000B0D3A">
              <w:t xml:space="preserve"> </w:t>
            </w:r>
            <w:r w:rsidR="00AE75C4" w:rsidRPr="000B0D3A">
              <w:rPr>
                <w:b w:val="0"/>
                <w:sz w:val="20"/>
                <w:szCs w:val="20"/>
              </w:rPr>
              <w:t xml:space="preserve">inclusive growth, human capital and employment, domestic resource mobilization, and inclusion through effective governance </w:t>
            </w:r>
            <w:r w:rsidR="00622FCD" w:rsidRPr="000B0D3A">
              <w:rPr>
                <w:b w:val="0"/>
                <w:sz w:val="20"/>
                <w:szCs w:val="20"/>
              </w:rPr>
              <w:t>with a wider range of government, donor, and private sector partners:</w:t>
            </w:r>
          </w:p>
          <w:p w14:paraId="7EA69D5C" w14:textId="19F90082" w:rsidR="00622FCD" w:rsidRPr="000B0D3A" w:rsidRDefault="00622FCD" w:rsidP="00AB1AF3">
            <w:pPr>
              <w:pStyle w:val="TableParagraph"/>
              <w:numPr>
                <w:ilvl w:val="0"/>
                <w:numId w:val="10"/>
              </w:numPr>
              <w:tabs>
                <w:tab w:val="left" w:pos="556"/>
              </w:tabs>
              <w:spacing w:before="0" w:line="240" w:lineRule="auto"/>
              <w:ind w:left="547" w:hanging="259"/>
              <w:rPr>
                <w:b w:val="0"/>
                <w:sz w:val="20"/>
                <w:szCs w:val="20"/>
              </w:rPr>
            </w:pPr>
            <w:r w:rsidRPr="000B0D3A">
              <w:rPr>
                <w:b w:val="0"/>
                <w:sz w:val="20"/>
                <w:szCs w:val="20"/>
              </w:rPr>
              <w:t>Build partnerships with policymakers to identify</w:t>
            </w:r>
            <w:r w:rsidR="0014777B" w:rsidRPr="000B0D3A">
              <w:rPr>
                <w:b w:val="0"/>
                <w:sz w:val="20"/>
                <w:szCs w:val="20"/>
              </w:rPr>
              <w:t xml:space="preserve"> </w:t>
            </w:r>
            <w:r w:rsidRPr="000B0D3A">
              <w:rPr>
                <w:b w:val="0"/>
                <w:sz w:val="20"/>
                <w:szCs w:val="20"/>
              </w:rPr>
              <w:t>local policy needs</w:t>
            </w:r>
          </w:p>
          <w:p w14:paraId="58EFDD6A" w14:textId="77777777" w:rsidR="00622FCD" w:rsidRPr="000B0D3A" w:rsidRDefault="00622FCD" w:rsidP="00024DF9">
            <w:pPr>
              <w:pStyle w:val="TableParagraph"/>
              <w:numPr>
                <w:ilvl w:val="0"/>
                <w:numId w:val="1"/>
              </w:numPr>
              <w:tabs>
                <w:tab w:val="left" w:pos="556"/>
              </w:tabs>
              <w:spacing w:before="0" w:line="240" w:lineRule="auto"/>
              <w:ind w:left="547" w:hanging="259"/>
              <w:rPr>
                <w:b w:val="0"/>
                <w:sz w:val="20"/>
                <w:szCs w:val="20"/>
              </w:rPr>
            </w:pPr>
            <w:r w:rsidRPr="000B0D3A">
              <w:rPr>
                <w:b w:val="0"/>
                <w:sz w:val="20"/>
                <w:szCs w:val="20"/>
              </w:rPr>
              <w:t>Incubate research</w:t>
            </w:r>
            <w:r w:rsidRPr="000B0D3A">
              <w:rPr>
                <w:b w:val="0"/>
                <w:spacing w:val="36"/>
                <w:sz w:val="20"/>
                <w:szCs w:val="20"/>
              </w:rPr>
              <w:t xml:space="preserve"> </w:t>
            </w:r>
            <w:r w:rsidRPr="000B0D3A">
              <w:rPr>
                <w:b w:val="0"/>
                <w:sz w:val="20"/>
                <w:szCs w:val="20"/>
              </w:rPr>
              <w:t>designs and conduct pilot research</w:t>
            </w:r>
          </w:p>
          <w:p w14:paraId="050E0341" w14:textId="77777777" w:rsidR="00622FCD" w:rsidRPr="000B0D3A" w:rsidRDefault="00622FCD" w:rsidP="00024DF9">
            <w:pPr>
              <w:pStyle w:val="TableParagraph"/>
              <w:numPr>
                <w:ilvl w:val="0"/>
                <w:numId w:val="1"/>
              </w:numPr>
              <w:tabs>
                <w:tab w:val="left" w:pos="556"/>
              </w:tabs>
              <w:spacing w:before="0" w:line="240" w:lineRule="auto"/>
              <w:ind w:left="547" w:hanging="259"/>
              <w:rPr>
                <w:b w:val="0"/>
                <w:sz w:val="20"/>
                <w:szCs w:val="20"/>
              </w:rPr>
            </w:pPr>
            <w:r w:rsidRPr="000B0D3A">
              <w:rPr>
                <w:b w:val="0"/>
                <w:sz w:val="20"/>
                <w:szCs w:val="20"/>
              </w:rPr>
              <w:t>Implement full-scale randomized evaluations</w:t>
            </w:r>
          </w:p>
          <w:p w14:paraId="059F7CA1" w14:textId="514BE937" w:rsidR="00622FCD" w:rsidRPr="000B0D3A" w:rsidRDefault="00622FCD" w:rsidP="00024DF9">
            <w:pPr>
              <w:pStyle w:val="TableParagraph"/>
              <w:numPr>
                <w:ilvl w:val="0"/>
                <w:numId w:val="1"/>
              </w:numPr>
              <w:tabs>
                <w:tab w:val="left" w:pos="556"/>
              </w:tabs>
              <w:spacing w:before="0" w:line="240" w:lineRule="auto"/>
              <w:ind w:left="547" w:hanging="259"/>
              <w:rPr>
                <w:b w:val="0"/>
                <w:sz w:val="20"/>
                <w:szCs w:val="20"/>
              </w:rPr>
            </w:pPr>
            <w:r w:rsidRPr="000B0D3A">
              <w:rPr>
                <w:b w:val="0"/>
                <w:sz w:val="20"/>
                <w:szCs w:val="20"/>
              </w:rPr>
              <w:t xml:space="preserve">Communicate findings and provide technical advice on using </w:t>
            </w:r>
            <w:r w:rsidR="00812A54" w:rsidRPr="000B0D3A">
              <w:rPr>
                <w:b w:val="0"/>
                <w:sz w:val="20"/>
                <w:szCs w:val="20"/>
              </w:rPr>
              <w:t>them</w:t>
            </w:r>
            <w:r w:rsidRPr="000B0D3A">
              <w:rPr>
                <w:b w:val="0"/>
                <w:sz w:val="20"/>
                <w:szCs w:val="20"/>
              </w:rPr>
              <w:t xml:space="preserve"> </w:t>
            </w:r>
            <w:r w:rsidR="00812A54" w:rsidRPr="000B0D3A">
              <w:rPr>
                <w:b w:val="0"/>
                <w:sz w:val="20"/>
                <w:szCs w:val="20"/>
              </w:rPr>
              <w:t>in</w:t>
            </w:r>
            <w:r w:rsidRPr="000B0D3A">
              <w:rPr>
                <w:b w:val="0"/>
                <w:sz w:val="20"/>
                <w:szCs w:val="20"/>
              </w:rPr>
              <w:t xml:space="preserve"> policy</w:t>
            </w:r>
          </w:p>
        </w:tc>
      </w:tr>
      <w:tr w:rsidR="009A0CB3" w:rsidRPr="000B0D3A" w14:paraId="00EF93B8" w14:textId="77777777" w:rsidTr="00890662">
        <w:trPr>
          <w:trHeight w:val="890"/>
        </w:trPr>
        <w:tc>
          <w:tcPr>
            <w:cnfStyle w:val="001000000000" w:firstRow="0" w:lastRow="0" w:firstColumn="1" w:lastColumn="0" w:oddVBand="0" w:evenVBand="0" w:oddHBand="0" w:evenHBand="0" w:firstRowFirstColumn="0" w:firstRowLastColumn="0" w:lastRowFirstColumn="0" w:lastRowLastColumn="0"/>
            <w:tcW w:w="1886" w:type="dxa"/>
            <w:vMerge/>
            <w:shd w:val="clear" w:color="auto" w:fill="FFFFFF" w:themeFill="background1"/>
          </w:tcPr>
          <w:p w14:paraId="1BA318AA" w14:textId="77777777" w:rsidR="00622FCD" w:rsidRPr="000B0D3A" w:rsidRDefault="00622FCD" w:rsidP="00037F22">
            <w:pPr>
              <w:pStyle w:val="TableParagraph"/>
              <w:spacing w:before="0" w:line="240" w:lineRule="auto"/>
              <w:ind w:left="101" w:right="187"/>
              <w:rPr>
                <w:b w:val="0"/>
                <w:sz w:val="20"/>
                <w:szCs w:val="20"/>
              </w:rPr>
            </w:pPr>
          </w:p>
        </w:tc>
        <w:tc>
          <w:tcPr>
            <w:cnfStyle w:val="000010000000" w:firstRow="0" w:lastRow="0" w:firstColumn="0" w:lastColumn="0" w:oddVBand="1" w:evenVBand="0" w:oddHBand="0" w:evenHBand="0" w:firstRowFirstColumn="0" w:firstRowLastColumn="0" w:lastRowFirstColumn="0" w:lastRowLastColumn="0"/>
            <w:tcW w:w="3509" w:type="dxa"/>
            <w:vMerge/>
            <w:shd w:val="clear" w:color="auto" w:fill="FFFFFF" w:themeFill="background1"/>
          </w:tcPr>
          <w:p w14:paraId="5AF5ED06" w14:textId="77777777" w:rsidR="00622FCD" w:rsidRPr="000B0D3A" w:rsidRDefault="00622FCD" w:rsidP="00037F22">
            <w:pPr>
              <w:pStyle w:val="TableParagraph"/>
              <w:spacing w:before="0" w:line="240" w:lineRule="auto"/>
              <w:ind w:left="99" w:right="191"/>
              <w:rPr>
                <w:sz w:val="20"/>
                <w:szCs w:val="20"/>
              </w:rPr>
            </w:pPr>
          </w:p>
        </w:tc>
        <w:tc>
          <w:tcPr>
            <w:tcW w:w="2970" w:type="dxa"/>
            <w:vMerge/>
            <w:shd w:val="clear" w:color="auto" w:fill="FFFFFF" w:themeFill="background1"/>
          </w:tcPr>
          <w:p w14:paraId="77B3EA21" w14:textId="77777777" w:rsidR="00622FCD" w:rsidRPr="000B0D3A" w:rsidRDefault="00622FCD" w:rsidP="00037F22">
            <w:pPr>
              <w:pStyle w:val="TableParagraph"/>
              <w:spacing w:before="0" w:line="240" w:lineRule="auto"/>
              <w:ind w:right="99"/>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5583" w:type="dxa"/>
            <w:shd w:val="clear" w:color="auto" w:fill="FFFFFF" w:themeFill="background1"/>
          </w:tcPr>
          <w:p w14:paraId="4C29F46A" w14:textId="725CDC8A" w:rsidR="00622FCD" w:rsidRPr="000B0D3A" w:rsidRDefault="00622FCD" w:rsidP="00037F22">
            <w:pPr>
              <w:pStyle w:val="TableParagraph"/>
              <w:spacing w:before="0" w:line="240" w:lineRule="auto"/>
              <w:ind w:left="0"/>
              <w:rPr>
                <w:b w:val="0"/>
                <w:sz w:val="20"/>
                <w:szCs w:val="20"/>
              </w:rPr>
            </w:pPr>
            <w:r w:rsidRPr="000B0D3A">
              <w:rPr>
                <w:b w:val="0"/>
                <w:sz w:val="20"/>
                <w:szCs w:val="20"/>
              </w:rPr>
              <w:t xml:space="preserve">B. </w:t>
            </w:r>
            <w:r w:rsidR="0065194F" w:rsidRPr="000B0D3A">
              <w:rPr>
                <w:b w:val="0"/>
                <w:sz w:val="20"/>
                <w:szCs w:val="20"/>
              </w:rPr>
              <w:t xml:space="preserve">Policy Outreach: </w:t>
            </w:r>
            <w:r w:rsidRPr="000B0D3A">
              <w:rPr>
                <w:b w:val="0"/>
                <w:sz w:val="20"/>
                <w:szCs w:val="20"/>
              </w:rPr>
              <w:t xml:space="preserve">Increase the use of scientific evidence in policy </w:t>
            </w:r>
            <w:r w:rsidR="0009077B" w:rsidRPr="000B0D3A">
              <w:rPr>
                <w:b w:val="0"/>
                <w:sz w:val="20"/>
                <w:szCs w:val="20"/>
              </w:rPr>
              <w:t xml:space="preserve">debates and </w:t>
            </w:r>
            <w:r w:rsidRPr="000B0D3A">
              <w:rPr>
                <w:b w:val="0"/>
                <w:sz w:val="20"/>
                <w:szCs w:val="20"/>
              </w:rPr>
              <w:t>decisions by government, donors, and the private sector in Indonesia and Southeast Asia</w:t>
            </w:r>
            <w:r w:rsidR="00304D7A" w:rsidRPr="000B0D3A">
              <w:rPr>
                <w:b w:val="0"/>
                <w:sz w:val="20"/>
                <w:szCs w:val="20"/>
              </w:rPr>
              <w:t>:</w:t>
            </w:r>
          </w:p>
          <w:p w14:paraId="687DDD6B" w14:textId="540529F2" w:rsidR="00261533" w:rsidRPr="000B0D3A" w:rsidRDefault="00261533" w:rsidP="00024DF9">
            <w:pPr>
              <w:pStyle w:val="ListParagraph"/>
              <w:numPr>
                <w:ilvl w:val="0"/>
                <w:numId w:val="1"/>
              </w:numPr>
              <w:rPr>
                <w:rFonts w:eastAsia="Times New Roman"/>
                <w:b w:val="0"/>
                <w:sz w:val="20"/>
                <w:szCs w:val="20"/>
              </w:rPr>
            </w:pPr>
            <w:r w:rsidRPr="000B0D3A">
              <w:rPr>
                <w:rFonts w:eastAsia="Times New Roman"/>
                <w:b w:val="0"/>
                <w:sz w:val="20"/>
                <w:szCs w:val="20"/>
              </w:rPr>
              <w:t xml:space="preserve">Provide technical support to government, donor, and private sector partners to use the evidence generated by J-PAL SEA’s studies in policy debates and decisions </w:t>
            </w:r>
          </w:p>
          <w:p w14:paraId="2B47BE56" w14:textId="3C35B164" w:rsidR="00622FCD" w:rsidRPr="000B0D3A" w:rsidRDefault="00FC4220" w:rsidP="00024DF9">
            <w:pPr>
              <w:pStyle w:val="TableParagraph"/>
              <w:numPr>
                <w:ilvl w:val="0"/>
                <w:numId w:val="1"/>
              </w:numPr>
              <w:tabs>
                <w:tab w:val="left" w:pos="556"/>
              </w:tabs>
              <w:spacing w:before="0" w:line="240" w:lineRule="auto"/>
              <w:rPr>
                <w:b w:val="0"/>
                <w:sz w:val="20"/>
                <w:szCs w:val="20"/>
              </w:rPr>
            </w:pPr>
            <w:r w:rsidRPr="000B0D3A">
              <w:rPr>
                <w:b w:val="0"/>
                <w:sz w:val="20"/>
                <w:szCs w:val="20"/>
              </w:rPr>
              <w:t>Communicate evidence and policy lessons to a broader group of policymakers through meetings, workshops, conferences, policy briefs and memos, media outreach, and social media</w:t>
            </w:r>
            <w:r w:rsidR="005D1860" w:rsidRPr="000B0D3A">
              <w:rPr>
                <w:b w:val="0"/>
                <w:sz w:val="20"/>
                <w:szCs w:val="20"/>
              </w:rPr>
              <w:t xml:space="preserve"> </w:t>
            </w:r>
          </w:p>
          <w:p w14:paraId="5EB5D6A2" w14:textId="6E42A719" w:rsidR="002277DC" w:rsidRPr="000B0D3A" w:rsidRDefault="00622FCD" w:rsidP="00024DF9">
            <w:pPr>
              <w:pStyle w:val="TableParagraph"/>
              <w:numPr>
                <w:ilvl w:val="0"/>
                <w:numId w:val="1"/>
              </w:numPr>
              <w:tabs>
                <w:tab w:val="left" w:pos="556"/>
              </w:tabs>
              <w:spacing w:before="0" w:line="240" w:lineRule="auto"/>
              <w:rPr>
                <w:b w:val="0"/>
                <w:sz w:val="20"/>
                <w:szCs w:val="20"/>
              </w:rPr>
            </w:pPr>
            <w:r w:rsidRPr="000B0D3A">
              <w:rPr>
                <w:b w:val="0"/>
                <w:sz w:val="20"/>
                <w:szCs w:val="20"/>
              </w:rPr>
              <w:t>Hold a policy conference approximately every other year to identify emerging policy questions and provide insights from J-PAL studies</w:t>
            </w:r>
          </w:p>
          <w:p w14:paraId="58A70E1E" w14:textId="77777777" w:rsidR="00A004FE" w:rsidRPr="000B0D3A" w:rsidRDefault="00A004FE" w:rsidP="00037F22">
            <w:pPr>
              <w:pStyle w:val="TableParagraph"/>
              <w:tabs>
                <w:tab w:val="left" w:pos="556"/>
              </w:tabs>
              <w:spacing w:before="0" w:line="240" w:lineRule="auto"/>
              <w:ind w:left="0"/>
              <w:rPr>
                <w:b w:val="0"/>
                <w:sz w:val="20"/>
                <w:szCs w:val="20"/>
              </w:rPr>
            </w:pPr>
          </w:p>
          <w:p w14:paraId="0358A591" w14:textId="77777777" w:rsidR="00F11FF5" w:rsidRPr="000B0D3A" w:rsidRDefault="00F11FF5" w:rsidP="00037F22">
            <w:pPr>
              <w:pStyle w:val="TableParagraph"/>
              <w:tabs>
                <w:tab w:val="left" w:pos="556"/>
              </w:tabs>
              <w:spacing w:before="0" w:line="240" w:lineRule="auto"/>
              <w:ind w:left="0"/>
              <w:rPr>
                <w:b w:val="0"/>
                <w:sz w:val="20"/>
                <w:szCs w:val="20"/>
              </w:rPr>
            </w:pPr>
          </w:p>
          <w:p w14:paraId="450B836B" w14:textId="77777777" w:rsidR="00F11FF5" w:rsidRPr="000B0D3A" w:rsidRDefault="00F11FF5" w:rsidP="00037F22">
            <w:pPr>
              <w:pStyle w:val="TableParagraph"/>
              <w:tabs>
                <w:tab w:val="left" w:pos="556"/>
              </w:tabs>
              <w:spacing w:before="0" w:line="240" w:lineRule="auto"/>
              <w:ind w:left="0"/>
              <w:rPr>
                <w:b w:val="0"/>
                <w:sz w:val="20"/>
                <w:szCs w:val="20"/>
              </w:rPr>
            </w:pPr>
          </w:p>
          <w:p w14:paraId="109A0CF4" w14:textId="6C38B710" w:rsidR="00A004FE" w:rsidRPr="000B0D3A" w:rsidRDefault="00A004FE" w:rsidP="00037F22">
            <w:pPr>
              <w:pStyle w:val="TableParagraph"/>
              <w:tabs>
                <w:tab w:val="left" w:pos="556"/>
              </w:tabs>
              <w:spacing w:before="0" w:line="240" w:lineRule="auto"/>
              <w:ind w:left="0"/>
              <w:rPr>
                <w:b w:val="0"/>
                <w:sz w:val="20"/>
                <w:szCs w:val="20"/>
              </w:rPr>
            </w:pPr>
          </w:p>
        </w:tc>
      </w:tr>
      <w:tr w:rsidR="009A0CB3" w:rsidRPr="000B0D3A" w14:paraId="65A6A01A" w14:textId="77777777" w:rsidTr="0089066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886" w:type="dxa"/>
            <w:shd w:val="clear" w:color="auto" w:fill="2FAA9F" w:themeFill="accent2"/>
          </w:tcPr>
          <w:p w14:paraId="7931EB3A" w14:textId="52C3983C" w:rsidR="009A0CB3" w:rsidRPr="000B0D3A" w:rsidRDefault="009A0CB3" w:rsidP="00AC56FF">
            <w:pPr>
              <w:pStyle w:val="TableParagraph"/>
              <w:spacing w:before="0" w:line="240" w:lineRule="auto"/>
              <w:jc w:val="center"/>
              <w:rPr>
                <w:color w:val="FFFFFF" w:themeColor="background1"/>
                <w:sz w:val="20"/>
                <w:szCs w:val="20"/>
              </w:rPr>
            </w:pPr>
            <w:r w:rsidRPr="000B0D3A">
              <w:rPr>
                <w:color w:val="FFFFFF" w:themeColor="background1"/>
                <w:sz w:val="20"/>
                <w:szCs w:val="20"/>
              </w:rPr>
              <w:t>Goal</w:t>
            </w:r>
          </w:p>
        </w:tc>
        <w:tc>
          <w:tcPr>
            <w:cnfStyle w:val="000010000000" w:firstRow="0" w:lastRow="0" w:firstColumn="0" w:lastColumn="0" w:oddVBand="1" w:evenVBand="0" w:oddHBand="0" w:evenHBand="0" w:firstRowFirstColumn="0" w:firstRowLastColumn="0" w:lastRowFirstColumn="0" w:lastRowLastColumn="0"/>
            <w:tcW w:w="3509" w:type="dxa"/>
            <w:shd w:val="clear" w:color="auto" w:fill="2FAA9F" w:themeFill="accent2"/>
          </w:tcPr>
          <w:p w14:paraId="0B1A0436" w14:textId="34B40539" w:rsidR="009A0CB3" w:rsidRPr="000B0D3A" w:rsidRDefault="009A0CB3" w:rsidP="00AC56FF">
            <w:pPr>
              <w:pStyle w:val="TableParagraph"/>
              <w:tabs>
                <w:tab w:val="left" w:pos="556"/>
              </w:tabs>
              <w:spacing w:before="0" w:after="120" w:line="240" w:lineRule="auto"/>
              <w:jc w:val="center"/>
              <w:rPr>
                <w:b/>
                <w:color w:val="FFFFFF" w:themeColor="background1"/>
                <w:sz w:val="20"/>
                <w:szCs w:val="20"/>
              </w:rPr>
            </w:pPr>
            <w:r w:rsidRPr="000B0D3A">
              <w:rPr>
                <w:b/>
                <w:color w:val="FFFFFF" w:themeColor="background1"/>
                <w:sz w:val="20"/>
                <w:szCs w:val="20"/>
              </w:rPr>
              <w:t>Outcomes</w:t>
            </w:r>
          </w:p>
        </w:tc>
        <w:tc>
          <w:tcPr>
            <w:tcW w:w="2970" w:type="dxa"/>
            <w:shd w:val="clear" w:color="auto" w:fill="2FAA9F" w:themeFill="accent2"/>
          </w:tcPr>
          <w:p w14:paraId="00205414" w14:textId="793923DC" w:rsidR="009A0CB3" w:rsidRPr="000B0D3A" w:rsidRDefault="009A0CB3" w:rsidP="00AC56FF">
            <w:pPr>
              <w:pStyle w:val="TableParagraph"/>
              <w:spacing w:before="0" w:line="240" w:lineRule="auto"/>
              <w:ind w:right="99"/>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0B0D3A">
              <w:rPr>
                <w:b/>
                <w:color w:val="FFFFFF" w:themeColor="background1"/>
                <w:sz w:val="20"/>
                <w:szCs w:val="20"/>
              </w:rPr>
              <w:t xml:space="preserve">Outputs </w:t>
            </w:r>
          </w:p>
        </w:tc>
        <w:tc>
          <w:tcPr>
            <w:cnfStyle w:val="000100000000" w:firstRow="0" w:lastRow="0" w:firstColumn="0" w:lastColumn="1" w:oddVBand="0" w:evenVBand="0" w:oddHBand="0" w:evenHBand="0" w:firstRowFirstColumn="0" w:firstRowLastColumn="0" w:lastRowFirstColumn="0" w:lastRowLastColumn="0"/>
            <w:tcW w:w="5583" w:type="dxa"/>
            <w:shd w:val="clear" w:color="auto" w:fill="2FAA9F" w:themeFill="accent2"/>
          </w:tcPr>
          <w:p w14:paraId="7346292D" w14:textId="2021AC0E" w:rsidR="009A0CB3" w:rsidRPr="000B0D3A" w:rsidRDefault="009A0CB3" w:rsidP="00AC56FF">
            <w:pPr>
              <w:pStyle w:val="TableParagraph"/>
              <w:spacing w:before="0" w:line="240" w:lineRule="auto"/>
              <w:jc w:val="center"/>
              <w:rPr>
                <w:color w:val="FFFFFF" w:themeColor="background1"/>
                <w:sz w:val="20"/>
                <w:szCs w:val="20"/>
              </w:rPr>
            </w:pPr>
            <w:r w:rsidRPr="000B0D3A">
              <w:rPr>
                <w:color w:val="FFFFFF" w:themeColor="background1"/>
                <w:sz w:val="20"/>
                <w:szCs w:val="20"/>
              </w:rPr>
              <w:t xml:space="preserve">Proposed Activities </w:t>
            </w:r>
          </w:p>
        </w:tc>
      </w:tr>
      <w:tr w:rsidR="009A0CB3" w:rsidRPr="000B0D3A" w14:paraId="2868DAAA" w14:textId="77777777" w:rsidTr="004A272C">
        <w:trPr>
          <w:cnfStyle w:val="010000000000" w:firstRow="0" w:lastRow="1" w:firstColumn="0" w:lastColumn="0" w:oddVBand="0" w:evenVBand="0" w:oddHBand="0" w:evenHBand="0" w:firstRowFirstColumn="0" w:firstRowLastColumn="0" w:lastRowFirstColumn="0" w:lastRowLastColumn="0"/>
          <w:trHeight w:hRule="exact" w:val="8202"/>
        </w:trPr>
        <w:tc>
          <w:tcPr>
            <w:cnfStyle w:val="001000000000" w:firstRow="0" w:lastRow="0" w:firstColumn="1" w:lastColumn="0" w:oddVBand="0" w:evenVBand="0" w:oddHBand="0" w:evenHBand="0" w:firstRowFirstColumn="0" w:firstRowLastColumn="0" w:lastRowFirstColumn="0" w:lastRowLastColumn="0"/>
            <w:tcW w:w="1886" w:type="dxa"/>
            <w:shd w:val="clear" w:color="auto" w:fill="FFFFFF" w:themeFill="background1"/>
          </w:tcPr>
          <w:p w14:paraId="72356C55" w14:textId="77777777" w:rsidR="009A0CB3" w:rsidRPr="000B0D3A" w:rsidRDefault="009A0CB3" w:rsidP="00AC56FF">
            <w:pPr>
              <w:pStyle w:val="TableParagraph"/>
              <w:spacing w:before="0"/>
              <w:ind w:left="0"/>
              <w:rPr>
                <w:b w:val="0"/>
                <w:sz w:val="20"/>
                <w:szCs w:val="20"/>
              </w:rPr>
            </w:pPr>
            <w:r w:rsidRPr="000B0D3A">
              <w:rPr>
                <w:b w:val="0"/>
                <w:sz w:val="20"/>
                <w:szCs w:val="20"/>
              </w:rPr>
              <w:t>Increase the capacity of Indonesian and regional researchers and policymakers to generate and/or use data and evidence</w:t>
            </w:r>
          </w:p>
          <w:p w14:paraId="3D0BF587" w14:textId="64011959" w:rsidR="009A0CB3" w:rsidRPr="000B0D3A" w:rsidRDefault="009A0CB3" w:rsidP="00037F22">
            <w:pPr>
              <w:pStyle w:val="TableParagraph"/>
              <w:spacing w:before="0" w:line="240" w:lineRule="auto"/>
              <w:ind w:left="0" w:right="99"/>
              <w:rPr>
                <w:b w:val="0"/>
                <w:sz w:val="20"/>
                <w:szCs w:val="20"/>
              </w:rPr>
            </w:pPr>
          </w:p>
        </w:tc>
        <w:tc>
          <w:tcPr>
            <w:cnfStyle w:val="000010000000" w:firstRow="0" w:lastRow="0" w:firstColumn="0" w:lastColumn="0" w:oddVBand="1" w:evenVBand="0" w:oddHBand="0" w:evenHBand="0" w:firstRowFirstColumn="0" w:firstRowLastColumn="0" w:lastRowFirstColumn="0" w:lastRowLastColumn="0"/>
            <w:tcW w:w="3509" w:type="dxa"/>
            <w:shd w:val="clear" w:color="auto" w:fill="FFFFFF" w:themeFill="background1"/>
          </w:tcPr>
          <w:p w14:paraId="17C02EF6" w14:textId="2C84885C" w:rsidR="009A0CB3" w:rsidRPr="000B0D3A" w:rsidRDefault="009A0CB3" w:rsidP="00AC56FF">
            <w:pPr>
              <w:pStyle w:val="TableParagraph"/>
              <w:tabs>
                <w:tab w:val="left" w:pos="556"/>
              </w:tabs>
              <w:spacing w:before="0" w:after="120" w:line="240" w:lineRule="auto"/>
              <w:ind w:left="0"/>
              <w:rPr>
                <w:b w:val="0"/>
                <w:sz w:val="20"/>
                <w:szCs w:val="20"/>
              </w:rPr>
            </w:pPr>
            <w:r w:rsidRPr="000B0D3A">
              <w:rPr>
                <w:b w:val="0"/>
                <w:sz w:val="20"/>
                <w:szCs w:val="20"/>
              </w:rPr>
              <w:t>1. More Indonesian and regional researchers and practitioners conducting high quality policy research</w:t>
            </w:r>
          </w:p>
          <w:p w14:paraId="41B10902" w14:textId="6F5E782C" w:rsidR="009367EE" w:rsidRPr="000B0D3A" w:rsidRDefault="009A0CB3" w:rsidP="00AC56FF">
            <w:pPr>
              <w:pStyle w:val="TableParagraph"/>
              <w:tabs>
                <w:tab w:val="left" w:pos="556"/>
              </w:tabs>
              <w:spacing w:before="0" w:after="120"/>
              <w:rPr>
                <w:b w:val="0"/>
                <w:sz w:val="20"/>
              </w:rPr>
            </w:pPr>
            <w:r w:rsidRPr="000B0D3A">
              <w:rPr>
                <w:sz w:val="20"/>
                <w:szCs w:val="20"/>
              </w:rPr>
              <w:t>Indicator 1:</w:t>
            </w:r>
            <w:r w:rsidR="009367EE" w:rsidRPr="000B0D3A">
              <w:t xml:space="preserve"> </w:t>
            </w:r>
            <w:r w:rsidR="00F22CE5" w:rsidRPr="000B0D3A">
              <w:rPr>
                <w:b w:val="0"/>
                <w:sz w:val="20"/>
              </w:rPr>
              <w:t>Instances of Indonesian and regional researchers and J-PAL SEA post-docs continuing to conduct high-quality policy research after collaborating with J-PAL or becoming co-authors on working and/or published papers</w:t>
            </w:r>
            <w:r w:rsidR="009367EE" w:rsidRPr="000B0D3A">
              <w:rPr>
                <w:b w:val="0"/>
                <w:sz w:val="20"/>
              </w:rPr>
              <w:t xml:space="preserve"> </w:t>
            </w:r>
          </w:p>
          <w:p w14:paraId="564FDD23" w14:textId="33B1E4C5" w:rsidR="009A0CB3" w:rsidRPr="000B0D3A" w:rsidRDefault="009367EE" w:rsidP="00AC56FF">
            <w:pPr>
              <w:pStyle w:val="TableParagraph"/>
              <w:tabs>
                <w:tab w:val="left" w:pos="556"/>
              </w:tabs>
              <w:spacing w:before="0" w:after="120"/>
              <w:rPr>
                <w:b w:val="0"/>
                <w:sz w:val="20"/>
                <w:szCs w:val="20"/>
              </w:rPr>
            </w:pPr>
            <w:r w:rsidRPr="000B0D3A">
              <w:rPr>
                <w:sz w:val="20"/>
                <w:szCs w:val="20"/>
              </w:rPr>
              <w:t>Indicator 2</w:t>
            </w:r>
            <w:r w:rsidR="009A0CB3" w:rsidRPr="000B0D3A">
              <w:rPr>
                <w:sz w:val="20"/>
                <w:szCs w:val="20"/>
              </w:rPr>
              <w:t>:</w:t>
            </w:r>
            <w:r w:rsidR="009A0CB3" w:rsidRPr="000B0D3A">
              <w:rPr>
                <w:b w:val="0"/>
                <w:sz w:val="20"/>
                <w:szCs w:val="20"/>
              </w:rPr>
              <w:t xml:space="preserve"> Instances of J-PAL alumni accepted into graduate school and pursuing Masters or PhDs in economics or public policy, or who secure jobs in policymaking </w:t>
            </w:r>
          </w:p>
          <w:p w14:paraId="6B501AF5" w14:textId="6571C840" w:rsidR="009A0CB3" w:rsidRPr="000B0D3A" w:rsidRDefault="009A0CB3" w:rsidP="00AC56FF">
            <w:pPr>
              <w:pStyle w:val="CommentText"/>
              <w:spacing w:after="120"/>
              <w:rPr>
                <w:b w:val="0"/>
              </w:rPr>
            </w:pPr>
            <w:r w:rsidRPr="000B0D3A">
              <w:rPr>
                <w:b w:val="0"/>
              </w:rPr>
              <w:t>2. More training participants apply specific skills or knowledge they learned in J-PAL courses in their work</w:t>
            </w:r>
          </w:p>
          <w:p w14:paraId="03861B3A" w14:textId="1BB2EA6F" w:rsidR="009A0CB3" w:rsidRPr="000B0D3A" w:rsidRDefault="009A0CB3" w:rsidP="00AC56FF">
            <w:pPr>
              <w:pStyle w:val="TableParagraph"/>
              <w:spacing w:before="0" w:after="120" w:line="240" w:lineRule="auto"/>
              <w:ind w:left="101" w:right="99"/>
              <w:rPr>
                <w:b w:val="0"/>
                <w:sz w:val="20"/>
                <w:szCs w:val="20"/>
              </w:rPr>
            </w:pPr>
            <w:r w:rsidRPr="000B0D3A">
              <w:rPr>
                <w:sz w:val="20"/>
                <w:szCs w:val="20"/>
              </w:rPr>
              <w:t>Indicator 1:</w:t>
            </w:r>
            <w:r w:rsidRPr="000B0D3A">
              <w:rPr>
                <w:b w:val="0"/>
                <w:sz w:val="20"/>
                <w:szCs w:val="20"/>
              </w:rPr>
              <w:t xml:space="preserve"> Number of men and women who apply specific skills or knowledge they learned in J-PAL courses in their work (i.e. program theory, checklists for quality data collection, ethical research, finding high-quality research online)</w:t>
            </w:r>
          </w:p>
          <w:p w14:paraId="00621E5A" w14:textId="4855B9A6" w:rsidR="009A0CB3" w:rsidRPr="000B0D3A" w:rsidRDefault="009A0CB3" w:rsidP="000122E9">
            <w:pPr>
              <w:pStyle w:val="TableParagraph"/>
              <w:tabs>
                <w:tab w:val="left" w:pos="556"/>
              </w:tabs>
              <w:spacing w:before="0" w:line="240" w:lineRule="auto"/>
              <w:ind w:left="101"/>
              <w:rPr>
                <w:b w:val="0"/>
                <w:sz w:val="18"/>
                <w:szCs w:val="20"/>
              </w:rPr>
            </w:pPr>
            <w:r w:rsidRPr="000B0D3A">
              <w:rPr>
                <w:sz w:val="20"/>
              </w:rPr>
              <w:t>Indicator 2:</w:t>
            </w:r>
            <w:r w:rsidRPr="000B0D3A">
              <w:rPr>
                <w:b w:val="0"/>
                <w:sz w:val="20"/>
              </w:rPr>
              <w:t xml:space="preserve"> Instances of training participants who later collaborate with J-PAL on research and/or policy</w:t>
            </w:r>
            <w:r w:rsidR="004A272C" w:rsidRPr="000B0D3A">
              <w:rPr>
                <w:b w:val="0"/>
                <w:sz w:val="18"/>
                <w:szCs w:val="20"/>
              </w:rPr>
              <w:t xml:space="preserve"> </w:t>
            </w:r>
          </w:p>
          <w:p w14:paraId="68E002C4" w14:textId="77777777" w:rsidR="009A0CB3" w:rsidRPr="000B0D3A" w:rsidRDefault="009A0CB3" w:rsidP="00037F22">
            <w:pPr>
              <w:pStyle w:val="TableParagraph"/>
              <w:tabs>
                <w:tab w:val="left" w:pos="556"/>
              </w:tabs>
              <w:spacing w:before="0" w:line="240" w:lineRule="auto"/>
              <w:rPr>
                <w:b w:val="0"/>
                <w:sz w:val="20"/>
                <w:szCs w:val="20"/>
              </w:rPr>
            </w:pPr>
          </w:p>
          <w:p w14:paraId="74D6FDAE" w14:textId="77777777" w:rsidR="009A0CB3" w:rsidRPr="000B0D3A" w:rsidRDefault="009A0CB3" w:rsidP="00037F22">
            <w:pPr>
              <w:pStyle w:val="TableParagraph"/>
              <w:spacing w:before="0" w:line="240" w:lineRule="auto"/>
              <w:ind w:left="99" w:right="169"/>
              <w:jc w:val="both"/>
              <w:rPr>
                <w:b w:val="0"/>
                <w:sz w:val="20"/>
                <w:szCs w:val="20"/>
              </w:rPr>
            </w:pPr>
          </w:p>
        </w:tc>
        <w:tc>
          <w:tcPr>
            <w:tcW w:w="2970" w:type="dxa"/>
            <w:shd w:val="clear" w:color="auto" w:fill="FFFFFF" w:themeFill="background1"/>
          </w:tcPr>
          <w:p w14:paraId="68295DE2" w14:textId="0E8E70F7" w:rsidR="009A0CB3" w:rsidRPr="000B0D3A" w:rsidRDefault="009A0CB3" w:rsidP="00AC56FF">
            <w:pPr>
              <w:pStyle w:val="TableParagraph"/>
              <w:spacing w:before="0"/>
              <w:ind w:left="0" w:right="99"/>
              <w:cnfStyle w:val="010000000000" w:firstRow="0" w:lastRow="1" w:firstColumn="0" w:lastColumn="0" w:oddVBand="0" w:evenVBand="0" w:oddHBand="0" w:evenHBand="0" w:firstRowFirstColumn="0" w:firstRowLastColumn="0" w:lastRowFirstColumn="0" w:lastRowLastColumn="0"/>
              <w:rPr>
                <w:b w:val="0"/>
                <w:sz w:val="20"/>
                <w:szCs w:val="20"/>
              </w:rPr>
            </w:pPr>
            <w:r w:rsidRPr="000B0D3A">
              <w:rPr>
                <w:b w:val="0"/>
                <w:sz w:val="20"/>
                <w:szCs w:val="20"/>
              </w:rPr>
              <w:t>1.</w:t>
            </w:r>
            <w:r w:rsidR="002277DC" w:rsidRPr="000B0D3A">
              <w:rPr>
                <w:b w:val="0"/>
                <w:sz w:val="20"/>
                <w:szCs w:val="20"/>
              </w:rPr>
              <w:t xml:space="preserve"> </w:t>
            </w:r>
            <w:r w:rsidRPr="000B0D3A">
              <w:rPr>
                <w:b w:val="0"/>
                <w:sz w:val="20"/>
                <w:szCs w:val="20"/>
              </w:rPr>
              <w:t>Indonesian and regional researchers, post-docs, and research staff work with J-PAL affiliates on randomized evaluations</w:t>
            </w:r>
            <w:r w:rsidR="002277DC" w:rsidRPr="000B0D3A">
              <w:rPr>
                <w:b w:val="0"/>
                <w:sz w:val="20"/>
                <w:szCs w:val="20"/>
              </w:rPr>
              <w:t xml:space="preserve">. </w:t>
            </w:r>
          </w:p>
          <w:p w14:paraId="19820575" w14:textId="53E5D635" w:rsidR="009A0CB3" w:rsidRPr="000B0D3A" w:rsidRDefault="009A0CB3" w:rsidP="00AC56FF">
            <w:pPr>
              <w:pStyle w:val="TableParagraph"/>
              <w:spacing w:after="120"/>
              <w:ind w:left="0" w:right="101"/>
              <w:cnfStyle w:val="010000000000" w:firstRow="0" w:lastRow="1" w:firstColumn="0" w:lastColumn="0" w:oddVBand="0" w:evenVBand="0" w:oddHBand="0" w:evenHBand="0" w:firstRowFirstColumn="0" w:firstRowLastColumn="0" w:lastRowFirstColumn="0" w:lastRowLastColumn="0"/>
              <w:rPr>
                <w:b w:val="0"/>
                <w:sz w:val="20"/>
                <w:szCs w:val="20"/>
              </w:rPr>
            </w:pPr>
            <w:r w:rsidRPr="000B0D3A">
              <w:rPr>
                <w:sz w:val="20"/>
                <w:szCs w:val="20"/>
              </w:rPr>
              <w:t>Indicator 1:</w:t>
            </w:r>
            <w:r w:rsidRPr="000B0D3A">
              <w:rPr>
                <w:b w:val="0"/>
                <w:sz w:val="20"/>
                <w:szCs w:val="20"/>
              </w:rPr>
              <w:t xml:space="preserve"> Number of Indonesian and regional co-investigators</w:t>
            </w:r>
          </w:p>
          <w:p w14:paraId="3132BCC0" w14:textId="115B0115" w:rsidR="009A0CB3" w:rsidRPr="000B0D3A" w:rsidRDefault="009A0CB3" w:rsidP="00AC56FF">
            <w:pPr>
              <w:pStyle w:val="TableParagraph"/>
              <w:spacing w:before="0" w:after="120" w:line="240" w:lineRule="auto"/>
              <w:ind w:left="0" w:right="101"/>
              <w:cnfStyle w:val="010000000000" w:firstRow="0" w:lastRow="1" w:firstColumn="0" w:lastColumn="0" w:oddVBand="0" w:evenVBand="0" w:oddHBand="0" w:evenHBand="0" w:firstRowFirstColumn="0" w:firstRowLastColumn="0" w:lastRowFirstColumn="0" w:lastRowLastColumn="0"/>
              <w:rPr>
                <w:b w:val="0"/>
                <w:sz w:val="20"/>
                <w:szCs w:val="20"/>
              </w:rPr>
            </w:pPr>
            <w:r w:rsidRPr="000B0D3A">
              <w:rPr>
                <w:sz w:val="20"/>
                <w:szCs w:val="20"/>
              </w:rPr>
              <w:t>Indicator 2:</w:t>
            </w:r>
            <w:r w:rsidRPr="000B0D3A">
              <w:rPr>
                <w:b w:val="0"/>
                <w:sz w:val="20"/>
                <w:szCs w:val="20"/>
              </w:rPr>
              <w:t xml:space="preserve"> 1 full-time post-doc hired and works with J-PAL affiliated professors on evaluations</w:t>
            </w:r>
          </w:p>
          <w:p w14:paraId="168CF2BB" w14:textId="32BD07F1" w:rsidR="009A0CB3" w:rsidRPr="000B0D3A" w:rsidRDefault="009A0CB3" w:rsidP="00AC56FF">
            <w:pPr>
              <w:pStyle w:val="TableParagraph"/>
              <w:spacing w:before="0" w:after="120" w:line="240" w:lineRule="auto"/>
              <w:ind w:left="0" w:right="101"/>
              <w:cnfStyle w:val="010000000000" w:firstRow="0" w:lastRow="1" w:firstColumn="0" w:lastColumn="0" w:oddVBand="0" w:evenVBand="0" w:oddHBand="0" w:evenHBand="0" w:firstRowFirstColumn="0" w:firstRowLastColumn="0" w:lastRowFirstColumn="0" w:lastRowLastColumn="0"/>
              <w:rPr>
                <w:b w:val="0"/>
                <w:sz w:val="20"/>
                <w:szCs w:val="20"/>
              </w:rPr>
            </w:pPr>
            <w:r w:rsidRPr="000B0D3A">
              <w:rPr>
                <w:sz w:val="20"/>
                <w:szCs w:val="20"/>
              </w:rPr>
              <w:t>Indicator 3</w:t>
            </w:r>
            <w:r w:rsidRPr="000B0D3A">
              <w:rPr>
                <w:b w:val="0"/>
                <w:sz w:val="20"/>
                <w:szCs w:val="20"/>
              </w:rPr>
              <w:t>: Junior research staff work with J-PAL affiliated professors on evaluations</w:t>
            </w:r>
          </w:p>
          <w:p w14:paraId="28A622D4" w14:textId="27596B68" w:rsidR="009A0CB3" w:rsidRPr="000B0D3A" w:rsidRDefault="009A0CB3" w:rsidP="00AC56FF">
            <w:pPr>
              <w:pStyle w:val="TableParagraph"/>
              <w:spacing w:before="0"/>
              <w:ind w:left="0" w:right="99"/>
              <w:cnfStyle w:val="010000000000" w:firstRow="0" w:lastRow="1" w:firstColumn="0" w:lastColumn="0" w:oddVBand="0" w:evenVBand="0" w:oddHBand="0" w:evenHBand="0" w:firstRowFirstColumn="0" w:firstRowLastColumn="0" w:lastRowFirstColumn="0" w:lastRowLastColumn="0"/>
              <w:rPr>
                <w:b w:val="0"/>
                <w:sz w:val="20"/>
                <w:szCs w:val="20"/>
              </w:rPr>
            </w:pPr>
          </w:p>
          <w:p w14:paraId="2C7A391E" w14:textId="77777777" w:rsidR="002277DC" w:rsidRPr="000B0D3A" w:rsidRDefault="002277DC" w:rsidP="00AC56FF">
            <w:pPr>
              <w:pStyle w:val="TableParagraph"/>
              <w:spacing w:before="0"/>
              <w:ind w:left="0" w:right="99"/>
              <w:cnfStyle w:val="010000000000" w:firstRow="0" w:lastRow="1" w:firstColumn="0" w:lastColumn="0" w:oddVBand="0" w:evenVBand="0" w:oddHBand="0" w:evenHBand="0" w:firstRowFirstColumn="0" w:firstRowLastColumn="0" w:lastRowFirstColumn="0" w:lastRowLastColumn="0"/>
              <w:rPr>
                <w:b w:val="0"/>
                <w:sz w:val="20"/>
                <w:szCs w:val="20"/>
              </w:rPr>
            </w:pPr>
          </w:p>
          <w:p w14:paraId="7105460A" w14:textId="20B914F9" w:rsidR="002277DC" w:rsidRPr="000B0D3A" w:rsidRDefault="002277DC" w:rsidP="00AC56FF">
            <w:pPr>
              <w:pStyle w:val="TableParagraph"/>
              <w:spacing w:before="0" w:after="120" w:line="240" w:lineRule="auto"/>
              <w:ind w:left="0" w:right="99"/>
              <w:cnfStyle w:val="010000000000" w:firstRow="0" w:lastRow="1" w:firstColumn="0" w:lastColumn="0" w:oddVBand="0" w:evenVBand="0" w:oddHBand="0" w:evenHBand="0" w:firstRowFirstColumn="0" w:firstRowLastColumn="0" w:lastRowFirstColumn="0" w:lastRowLastColumn="0"/>
              <w:rPr>
                <w:b w:val="0"/>
                <w:sz w:val="20"/>
                <w:szCs w:val="20"/>
              </w:rPr>
            </w:pPr>
            <w:r w:rsidRPr="000B0D3A">
              <w:rPr>
                <w:b w:val="0"/>
                <w:bCs w:val="0"/>
                <w:sz w:val="20"/>
                <w:szCs w:val="20"/>
              </w:rPr>
              <w:t>2.</w:t>
            </w:r>
            <w:r w:rsidRPr="000B0D3A">
              <w:rPr>
                <w:b w:val="0"/>
                <w:sz w:val="20"/>
                <w:szCs w:val="20"/>
              </w:rPr>
              <w:t xml:space="preserve"> </w:t>
            </w:r>
            <w:r w:rsidR="009A0CB3" w:rsidRPr="000B0D3A">
              <w:rPr>
                <w:b w:val="0"/>
                <w:sz w:val="20"/>
                <w:szCs w:val="20"/>
              </w:rPr>
              <w:t xml:space="preserve">Local researchers and practitioners participate in J-PAL </w:t>
            </w:r>
            <w:r w:rsidR="00B34910" w:rsidRPr="000B0D3A">
              <w:rPr>
                <w:b w:val="0"/>
                <w:sz w:val="20"/>
                <w:szCs w:val="20"/>
              </w:rPr>
              <w:t>training courses</w:t>
            </w:r>
          </w:p>
          <w:p w14:paraId="7A160458" w14:textId="52B2AFC6" w:rsidR="009A0CB3" w:rsidRPr="000B0D3A" w:rsidRDefault="009A0CB3" w:rsidP="004A272C">
            <w:pPr>
              <w:pStyle w:val="TableParagraph"/>
              <w:spacing w:before="0" w:after="120" w:line="240" w:lineRule="auto"/>
              <w:ind w:left="0" w:right="99"/>
              <w:cnfStyle w:val="010000000000" w:firstRow="0" w:lastRow="1" w:firstColumn="0" w:lastColumn="0" w:oddVBand="0" w:evenVBand="0" w:oddHBand="0" w:evenHBand="0" w:firstRowFirstColumn="0" w:firstRowLastColumn="0" w:lastRowFirstColumn="0" w:lastRowLastColumn="0"/>
              <w:rPr>
                <w:b w:val="0"/>
                <w:sz w:val="20"/>
                <w:szCs w:val="20"/>
              </w:rPr>
            </w:pPr>
            <w:r w:rsidRPr="000B0D3A">
              <w:rPr>
                <w:sz w:val="20"/>
                <w:szCs w:val="20"/>
              </w:rPr>
              <w:t>Indicator 1:</w:t>
            </w:r>
            <w:r w:rsidRPr="000B0D3A">
              <w:rPr>
                <w:b w:val="0"/>
                <w:sz w:val="20"/>
                <w:szCs w:val="20"/>
              </w:rPr>
              <w:t xml:space="preserve"> Number of men, women, and representative</w:t>
            </w:r>
            <w:r w:rsidR="002277DC" w:rsidRPr="000B0D3A">
              <w:rPr>
                <w:b w:val="0"/>
                <w:sz w:val="20"/>
                <w:szCs w:val="20"/>
              </w:rPr>
              <w:t>s</w:t>
            </w:r>
            <w:r w:rsidRPr="000B0D3A">
              <w:rPr>
                <w:b w:val="0"/>
                <w:sz w:val="20"/>
                <w:szCs w:val="20"/>
              </w:rPr>
              <w:t xml:space="preserve"> from GoA supported progra</w:t>
            </w:r>
            <w:r w:rsidR="004A272C" w:rsidRPr="000B0D3A">
              <w:rPr>
                <w:b w:val="0"/>
                <w:sz w:val="20"/>
                <w:szCs w:val="20"/>
              </w:rPr>
              <w:t>ms who participate in trainings</w:t>
            </w:r>
          </w:p>
          <w:p w14:paraId="39B19509" w14:textId="77777777" w:rsidR="009A0CB3" w:rsidRPr="000B0D3A" w:rsidRDefault="009A0CB3" w:rsidP="00037F22">
            <w:pPr>
              <w:pStyle w:val="TableParagraph"/>
              <w:spacing w:before="0" w:line="240" w:lineRule="auto"/>
              <w:ind w:right="99"/>
              <w:cnfStyle w:val="010000000000" w:firstRow="0" w:lastRow="1" w:firstColumn="0" w:lastColumn="0" w:oddVBand="0" w:evenVBand="0" w:oddHBand="0" w:evenHBand="0" w:firstRowFirstColumn="0" w:firstRowLastColumn="0" w:lastRowFirstColumn="0" w:lastRowLastColumn="0"/>
              <w:rPr>
                <w:b w:val="0"/>
                <w:sz w:val="20"/>
                <w:szCs w:val="20"/>
              </w:rPr>
            </w:pPr>
          </w:p>
        </w:tc>
        <w:tc>
          <w:tcPr>
            <w:cnfStyle w:val="000100000000" w:firstRow="0" w:lastRow="0" w:firstColumn="0" w:lastColumn="1" w:oddVBand="0" w:evenVBand="0" w:oddHBand="0" w:evenHBand="0" w:firstRowFirstColumn="0" w:firstRowLastColumn="0" w:lastRowFirstColumn="0" w:lastRowLastColumn="0"/>
            <w:tcW w:w="5583" w:type="dxa"/>
            <w:shd w:val="clear" w:color="auto" w:fill="FFFFFF" w:themeFill="background1"/>
          </w:tcPr>
          <w:p w14:paraId="6D8A6341" w14:textId="77777777" w:rsidR="009A0CB3" w:rsidRPr="000B0D3A" w:rsidRDefault="009A0CB3" w:rsidP="00037F22">
            <w:pPr>
              <w:pStyle w:val="TableParagraph"/>
              <w:spacing w:before="0"/>
              <w:rPr>
                <w:b w:val="0"/>
                <w:sz w:val="20"/>
                <w:szCs w:val="20"/>
              </w:rPr>
            </w:pPr>
            <w:r w:rsidRPr="000B0D3A">
              <w:rPr>
                <w:b w:val="0"/>
                <w:sz w:val="20"/>
                <w:szCs w:val="20"/>
              </w:rPr>
              <w:t>C. Capacity building: Increase the capacity of Indonesian and regional researchers and policymakers to generate and/or use data and evidence</w:t>
            </w:r>
          </w:p>
          <w:p w14:paraId="3AD6C7E0" w14:textId="77777777" w:rsidR="009675A9" w:rsidRPr="000B0D3A" w:rsidRDefault="009A0CB3" w:rsidP="00AB1AF3">
            <w:pPr>
              <w:pStyle w:val="TableParagraph"/>
              <w:numPr>
                <w:ilvl w:val="0"/>
                <w:numId w:val="10"/>
              </w:numPr>
              <w:spacing w:before="40" w:after="40"/>
              <w:ind w:left="720"/>
              <w:rPr>
                <w:b w:val="0"/>
                <w:sz w:val="20"/>
                <w:szCs w:val="20"/>
              </w:rPr>
            </w:pPr>
            <w:r w:rsidRPr="000B0D3A">
              <w:rPr>
                <w:sz w:val="20"/>
                <w:szCs w:val="20"/>
              </w:rPr>
              <w:t>Deep capacity building activities:</w:t>
            </w:r>
            <w:r w:rsidRPr="000B0D3A">
              <w:rPr>
                <w:b w:val="0"/>
                <w:sz w:val="20"/>
                <w:szCs w:val="20"/>
              </w:rPr>
              <w:t xml:space="preserve"> </w:t>
            </w:r>
          </w:p>
          <w:p w14:paraId="424C9B76" w14:textId="649459F2" w:rsidR="009A0CB3" w:rsidRPr="000B0D3A" w:rsidRDefault="009675A9" w:rsidP="00086FB2">
            <w:pPr>
              <w:pStyle w:val="TableParagraph"/>
              <w:numPr>
                <w:ilvl w:val="0"/>
                <w:numId w:val="10"/>
              </w:numPr>
              <w:spacing w:before="40" w:after="40"/>
              <w:ind w:left="1080"/>
              <w:rPr>
                <w:b w:val="0"/>
                <w:sz w:val="20"/>
                <w:szCs w:val="20"/>
              </w:rPr>
            </w:pPr>
            <w:r w:rsidRPr="000B0D3A">
              <w:rPr>
                <w:b w:val="0"/>
                <w:sz w:val="20"/>
                <w:szCs w:val="20"/>
              </w:rPr>
              <w:t>W</w:t>
            </w:r>
            <w:r w:rsidR="009A0CB3" w:rsidRPr="000B0D3A">
              <w:rPr>
                <w:b w:val="0"/>
                <w:sz w:val="20"/>
                <w:szCs w:val="20"/>
              </w:rPr>
              <w:t xml:space="preserve">ork side-by-side with Indonesian and regional researchers, post-docs, and research staff on randomized evaluations </w:t>
            </w:r>
          </w:p>
          <w:p w14:paraId="26BCFA0E" w14:textId="2F546D2A" w:rsidR="009A0CB3" w:rsidRPr="000B0D3A" w:rsidRDefault="009A0CB3" w:rsidP="00AB1AF3">
            <w:pPr>
              <w:pStyle w:val="TableParagraph"/>
              <w:numPr>
                <w:ilvl w:val="0"/>
                <w:numId w:val="10"/>
              </w:numPr>
              <w:spacing w:before="40" w:after="40"/>
              <w:ind w:left="1080"/>
              <w:rPr>
                <w:b w:val="0"/>
                <w:sz w:val="20"/>
                <w:szCs w:val="20"/>
              </w:rPr>
            </w:pPr>
            <w:r w:rsidRPr="000B0D3A">
              <w:rPr>
                <w:b w:val="0"/>
                <w:sz w:val="20"/>
                <w:szCs w:val="20"/>
              </w:rPr>
              <w:t xml:space="preserve">Support </w:t>
            </w:r>
            <w:r w:rsidR="009675A9" w:rsidRPr="000B0D3A">
              <w:rPr>
                <w:b w:val="0"/>
                <w:sz w:val="20"/>
                <w:szCs w:val="20"/>
              </w:rPr>
              <w:t>staff</w:t>
            </w:r>
            <w:r w:rsidRPr="000B0D3A">
              <w:rPr>
                <w:b w:val="0"/>
                <w:sz w:val="20"/>
                <w:szCs w:val="20"/>
              </w:rPr>
              <w:t xml:space="preserve"> </w:t>
            </w:r>
            <w:r w:rsidR="009675A9" w:rsidRPr="000B0D3A">
              <w:rPr>
                <w:b w:val="0"/>
                <w:sz w:val="20"/>
                <w:szCs w:val="20"/>
              </w:rPr>
              <w:t>in</w:t>
            </w:r>
            <w:r w:rsidRPr="000B0D3A">
              <w:rPr>
                <w:b w:val="0"/>
                <w:sz w:val="20"/>
                <w:szCs w:val="20"/>
              </w:rPr>
              <w:t xml:space="preserve"> applying to graduate school</w:t>
            </w:r>
          </w:p>
          <w:p w14:paraId="48C91B30" w14:textId="1F876268" w:rsidR="009A0CB3" w:rsidRPr="000B0D3A" w:rsidRDefault="009A0CB3" w:rsidP="00AB1AF3">
            <w:pPr>
              <w:pStyle w:val="TableParagraph"/>
              <w:numPr>
                <w:ilvl w:val="0"/>
                <w:numId w:val="10"/>
              </w:numPr>
              <w:spacing w:before="40" w:after="40"/>
              <w:ind w:left="1080"/>
              <w:rPr>
                <w:b w:val="0"/>
                <w:sz w:val="20"/>
                <w:szCs w:val="20"/>
              </w:rPr>
            </w:pPr>
            <w:r w:rsidRPr="000B0D3A">
              <w:rPr>
                <w:b w:val="0"/>
                <w:sz w:val="20"/>
                <w:szCs w:val="20"/>
              </w:rPr>
              <w:t xml:space="preserve">Create a full-time J-PAL SEA Post-Doctoral Fellowship position and launch a research development and capacity building fund for work with LPEM FEB UI </w:t>
            </w:r>
          </w:p>
          <w:p w14:paraId="16815234" w14:textId="75C4C899" w:rsidR="009A0CB3" w:rsidRPr="000B0D3A" w:rsidRDefault="009A0CB3" w:rsidP="00AB1AF3">
            <w:pPr>
              <w:pStyle w:val="TableParagraph"/>
              <w:numPr>
                <w:ilvl w:val="0"/>
                <w:numId w:val="10"/>
              </w:numPr>
              <w:spacing w:before="40" w:after="40"/>
              <w:ind w:left="720"/>
              <w:rPr>
                <w:b w:val="0"/>
                <w:sz w:val="20"/>
                <w:szCs w:val="20"/>
              </w:rPr>
            </w:pPr>
            <w:r w:rsidRPr="000B0D3A">
              <w:rPr>
                <w:sz w:val="20"/>
                <w:szCs w:val="20"/>
              </w:rPr>
              <w:t>Broad capacity building activities</w:t>
            </w:r>
            <w:r w:rsidRPr="000B0D3A">
              <w:rPr>
                <w:b w:val="0"/>
                <w:sz w:val="20"/>
                <w:szCs w:val="20"/>
              </w:rPr>
              <w:t xml:space="preserve">: train local researchers and practitioners in the basics of impact evaluation, data collection, and using evidence in courses, workshops, and seminar series </w:t>
            </w:r>
          </w:p>
          <w:p w14:paraId="18EF1E44" w14:textId="77777777" w:rsidR="009A0CB3" w:rsidRPr="000B0D3A" w:rsidRDefault="009A0CB3" w:rsidP="00037F22">
            <w:pPr>
              <w:pStyle w:val="TableParagraph"/>
              <w:spacing w:before="0" w:line="240" w:lineRule="auto"/>
              <w:ind w:left="0" w:right="376"/>
              <w:rPr>
                <w:b w:val="0"/>
                <w:sz w:val="20"/>
                <w:szCs w:val="20"/>
              </w:rPr>
            </w:pPr>
          </w:p>
        </w:tc>
      </w:tr>
    </w:tbl>
    <w:p w14:paraId="1AB8B446" w14:textId="77777777" w:rsidR="000C7853" w:rsidRPr="000B0D3A" w:rsidRDefault="000C7853" w:rsidP="00AC56FF">
      <w:pPr>
        <w:framePr w:h="7766" w:hRule="exact" w:wrap="auto" w:hAnchor="text"/>
        <w:spacing w:before="240" w:after="120"/>
        <w:rPr>
          <w:rFonts w:cs="Times New Roman"/>
          <w:b/>
        </w:rPr>
        <w:sectPr w:rsidR="000C7853" w:rsidRPr="000B0D3A" w:rsidSect="00DA5B84">
          <w:headerReference w:type="default" r:id="rId22"/>
          <w:headerReference w:type="first" r:id="rId23"/>
          <w:pgSz w:w="16838" w:h="11906" w:orient="landscape" w:code="9"/>
          <w:pgMar w:top="1440" w:right="1440" w:bottom="1440" w:left="1440" w:header="720" w:footer="720" w:gutter="0"/>
          <w:cols w:space="720"/>
          <w:docGrid w:linePitch="360"/>
        </w:sectPr>
      </w:pPr>
    </w:p>
    <w:p w14:paraId="25A88BEC" w14:textId="1DB131EA" w:rsidR="000C776D" w:rsidRPr="000B0D3A" w:rsidRDefault="00BF14E5" w:rsidP="007E5B42">
      <w:pPr>
        <w:spacing w:before="240" w:after="120"/>
        <w:rPr>
          <w:rFonts w:cs="Times New Roman"/>
          <w:b/>
        </w:rPr>
      </w:pPr>
      <w:r w:rsidRPr="000B0D3A">
        <w:rPr>
          <w:rFonts w:cs="Times New Roman"/>
          <w:b/>
        </w:rPr>
        <w:t xml:space="preserve">Table 2. </w:t>
      </w:r>
      <w:r w:rsidR="000C776D" w:rsidRPr="000B0D3A">
        <w:rPr>
          <w:rFonts w:cs="Times New Roman"/>
          <w:b/>
        </w:rPr>
        <w:t xml:space="preserve">Comparison of Outcomes and Outputs </w:t>
      </w:r>
      <w:r w:rsidR="007454DB" w:rsidRPr="000B0D3A">
        <w:rPr>
          <w:rFonts w:cs="Times New Roman"/>
          <w:b/>
        </w:rPr>
        <w:t>2012–2016</w:t>
      </w:r>
      <w:r w:rsidR="000C776D" w:rsidRPr="000B0D3A">
        <w:rPr>
          <w:rFonts w:cs="Times New Roman"/>
          <w:b/>
        </w:rPr>
        <w:t xml:space="preserve"> and </w:t>
      </w:r>
      <w:r w:rsidR="007454DB" w:rsidRPr="000B0D3A">
        <w:rPr>
          <w:rFonts w:cs="Times New Roman"/>
          <w:b/>
        </w:rPr>
        <w:t>2018–2021</w:t>
      </w:r>
    </w:p>
    <w:tbl>
      <w:tblPr>
        <w:tblStyle w:val="GridTable4-Accent21"/>
        <w:tblpPr w:leftFromText="180" w:rightFromText="180" w:vertAnchor="text" w:horzAnchor="margin" w:tblpY="165"/>
        <w:tblW w:w="14305" w:type="dxa"/>
        <w:tblLook w:val="01E0" w:firstRow="1" w:lastRow="1" w:firstColumn="1" w:lastColumn="1" w:noHBand="0" w:noVBand="0"/>
      </w:tblPr>
      <w:tblGrid>
        <w:gridCol w:w="1172"/>
        <w:gridCol w:w="2333"/>
        <w:gridCol w:w="2790"/>
        <w:gridCol w:w="3960"/>
        <w:gridCol w:w="4050"/>
      </w:tblGrid>
      <w:tr w:rsidR="00D232F8" w:rsidRPr="000B0D3A" w14:paraId="62AE03EE" w14:textId="77777777" w:rsidTr="00AC56FF">
        <w:trPr>
          <w:cnfStyle w:val="100000000000" w:firstRow="1" w:lastRow="0" w:firstColumn="0" w:lastColumn="0" w:oddVBand="0" w:evenVBand="0" w:oddHBand="0" w:evenHBand="0" w:firstRowFirstColumn="0" w:firstRowLastColumn="0" w:lastRowFirstColumn="0" w:lastRowLastColumn="0"/>
          <w:trHeight w:hRule="exact" w:val="550"/>
        </w:trPr>
        <w:tc>
          <w:tcPr>
            <w:cnfStyle w:val="001000000000" w:firstRow="0" w:lastRow="0" w:firstColumn="1" w:lastColumn="0" w:oddVBand="0" w:evenVBand="0" w:oddHBand="0" w:evenHBand="0" w:firstRowFirstColumn="0" w:firstRowLastColumn="0" w:lastRowFirstColumn="0" w:lastRowLastColumn="0"/>
            <w:tcW w:w="1172" w:type="dxa"/>
            <w:tcBorders>
              <w:top w:val="none" w:sz="0" w:space="0" w:color="auto"/>
              <w:left w:val="none" w:sz="0" w:space="0" w:color="auto"/>
              <w:bottom w:val="none" w:sz="0" w:space="0" w:color="auto"/>
              <w:right w:val="none" w:sz="0" w:space="0" w:color="auto"/>
            </w:tcBorders>
            <w:vAlign w:val="center"/>
          </w:tcPr>
          <w:p w14:paraId="2E8FD0FF" w14:textId="72621D63" w:rsidR="00AC2917" w:rsidRPr="000B0D3A" w:rsidRDefault="00AC2917" w:rsidP="00EC4086">
            <w:pPr>
              <w:pStyle w:val="TableParagraph"/>
              <w:spacing w:before="0" w:line="240" w:lineRule="auto"/>
              <w:ind w:left="101"/>
              <w:jc w:val="center"/>
              <w:rPr>
                <w:sz w:val="20"/>
                <w:szCs w:val="20"/>
              </w:rPr>
            </w:pPr>
            <w:r w:rsidRPr="000B0D3A">
              <w:rPr>
                <w:sz w:val="20"/>
                <w:szCs w:val="20"/>
              </w:rPr>
              <w:t>Activity</w:t>
            </w:r>
          </w:p>
        </w:tc>
        <w:tc>
          <w:tcPr>
            <w:cnfStyle w:val="000010000000" w:firstRow="0" w:lastRow="0" w:firstColumn="0" w:lastColumn="0" w:oddVBand="1" w:evenVBand="0" w:oddHBand="0" w:evenHBand="0" w:firstRowFirstColumn="0" w:firstRowLastColumn="0" w:lastRowFirstColumn="0" w:lastRowLastColumn="0"/>
            <w:tcW w:w="2333" w:type="dxa"/>
            <w:tcBorders>
              <w:top w:val="none" w:sz="0" w:space="0" w:color="auto"/>
              <w:left w:val="none" w:sz="0" w:space="0" w:color="auto"/>
              <w:bottom w:val="none" w:sz="0" w:space="0" w:color="auto"/>
              <w:right w:val="none" w:sz="0" w:space="0" w:color="auto"/>
            </w:tcBorders>
            <w:vAlign w:val="center"/>
          </w:tcPr>
          <w:p w14:paraId="57778FE9" w14:textId="4BAC7691" w:rsidR="00AC2917" w:rsidRPr="000B0D3A" w:rsidRDefault="00AC2917" w:rsidP="00EC4086">
            <w:pPr>
              <w:pStyle w:val="TableParagraph"/>
              <w:spacing w:before="0" w:line="240" w:lineRule="auto"/>
              <w:ind w:left="101"/>
              <w:jc w:val="center"/>
              <w:rPr>
                <w:sz w:val="20"/>
                <w:szCs w:val="20"/>
              </w:rPr>
            </w:pPr>
            <w:r w:rsidRPr="000B0D3A">
              <w:rPr>
                <w:sz w:val="20"/>
                <w:szCs w:val="20"/>
              </w:rPr>
              <w:t xml:space="preserve">Outcomes </w:t>
            </w:r>
            <w:r w:rsidR="007454DB" w:rsidRPr="000B0D3A">
              <w:rPr>
                <w:sz w:val="20"/>
                <w:szCs w:val="20"/>
              </w:rPr>
              <w:t>2012–2016</w:t>
            </w:r>
          </w:p>
        </w:tc>
        <w:tc>
          <w:tcPr>
            <w:tcW w:w="2790" w:type="dxa"/>
            <w:tcBorders>
              <w:top w:val="none" w:sz="0" w:space="0" w:color="auto"/>
              <w:left w:val="none" w:sz="0" w:space="0" w:color="auto"/>
              <w:bottom w:val="none" w:sz="0" w:space="0" w:color="auto"/>
              <w:right w:val="none" w:sz="0" w:space="0" w:color="auto"/>
            </w:tcBorders>
            <w:vAlign w:val="center"/>
          </w:tcPr>
          <w:p w14:paraId="494EA4FA" w14:textId="17ECC5DA" w:rsidR="00C61C35" w:rsidRPr="000B0D3A" w:rsidRDefault="00AC2917" w:rsidP="00EC4086">
            <w:pPr>
              <w:pStyle w:val="TableParagraph"/>
              <w:spacing w:before="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B0D3A">
              <w:rPr>
                <w:sz w:val="20"/>
                <w:szCs w:val="20"/>
              </w:rPr>
              <w:t>Outputs</w:t>
            </w:r>
          </w:p>
          <w:p w14:paraId="5FF1AE31" w14:textId="324D761D" w:rsidR="00AC2917" w:rsidRPr="000B0D3A" w:rsidRDefault="007454DB" w:rsidP="00EC4086">
            <w:pPr>
              <w:pStyle w:val="TableParagraph"/>
              <w:spacing w:before="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B0D3A">
              <w:rPr>
                <w:sz w:val="20"/>
                <w:szCs w:val="20"/>
              </w:rPr>
              <w:t>2012–2016</w:t>
            </w:r>
          </w:p>
        </w:tc>
        <w:tc>
          <w:tcPr>
            <w:cnfStyle w:val="000010000000" w:firstRow="0" w:lastRow="0" w:firstColumn="0" w:lastColumn="0" w:oddVBand="1" w:evenVBand="0" w:oddHBand="0" w:evenHBand="0" w:firstRowFirstColumn="0" w:firstRowLastColumn="0" w:lastRowFirstColumn="0" w:lastRowLastColumn="0"/>
            <w:tcW w:w="3960" w:type="dxa"/>
            <w:tcBorders>
              <w:top w:val="none" w:sz="0" w:space="0" w:color="auto"/>
              <w:left w:val="none" w:sz="0" w:space="0" w:color="auto"/>
              <w:bottom w:val="none" w:sz="0" w:space="0" w:color="auto"/>
              <w:right w:val="none" w:sz="0" w:space="0" w:color="auto"/>
            </w:tcBorders>
            <w:vAlign w:val="center"/>
          </w:tcPr>
          <w:p w14:paraId="05819F0E" w14:textId="716EEC4C" w:rsidR="00C61C35" w:rsidRPr="000B0D3A" w:rsidRDefault="00AC2917" w:rsidP="00EC4086">
            <w:pPr>
              <w:pStyle w:val="TableParagraph"/>
              <w:spacing w:before="0" w:line="240" w:lineRule="auto"/>
              <w:jc w:val="center"/>
              <w:rPr>
                <w:sz w:val="20"/>
                <w:szCs w:val="20"/>
              </w:rPr>
            </w:pPr>
            <w:r w:rsidRPr="000B0D3A">
              <w:rPr>
                <w:sz w:val="20"/>
                <w:szCs w:val="20"/>
              </w:rPr>
              <w:t>Outcomes</w:t>
            </w:r>
          </w:p>
          <w:p w14:paraId="0A8A9F16" w14:textId="60B8FD6A" w:rsidR="00AC2917" w:rsidRPr="000B0D3A" w:rsidRDefault="007454DB" w:rsidP="00EC4086">
            <w:pPr>
              <w:pStyle w:val="TableParagraph"/>
              <w:spacing w:before="0" w:line="240" w:lineRule="auto"/>
              <w:jc w:val="center"/>
              <w:rPr>
                <w:sz w:val="20"/>
                <w:szCs w:val="20"/>
              </w:rPr>
            </w:pPr>
            <w:r w:rsidRPr="000B0D3A">
              <w:rPr>
                <w:sz w:val="20"/>
                <w:szCs w:val="20"/>
              </w:rPr>
              <w:t>2018–2021</w:t>
            </w:r>
          </w:p>
        </w:tc>
        <w:tc>
          <w:tcPr>
            <w:cnfStyle w:val="000100000000" w:firstRow="0" w:lastRow="0" w:firstColumn="0" w:lastColumn="1" w:oddVBand="0" w:evenVBand="0" w:oddHBand="0" w:evenHBand="0" w:firstRowFirstColumn="0" w:firstRowLastColumn="0" w:lastRowFirstColumn="0" w:lastRowLastColumn="0"/>
            <w:tcW w:w="4050" w:type="dxa"/>
            <w:tcBorders>
              <w:top w:val="none" w:sz="0" w:space="0" w:color="auto"/>
              <w:left w:val="none" w:sz="0" w:space="0" w:color="auto"/>
              <w:bottom w:val="none" w:sz="0" w:space="0" w:color="auto"/>
              <w:right w:val="none" w:sz="0" w:space="0" w:color="auto"/>
            </w:tcBorders>
            <w:vAlign w:val="center"/>
          </w:tcPr>
          <w:p w14:paraId="548E4D1D" w14:textId="476C10FA" w:rsidR="00C61C35" w:rsidRPr="000B0D3A" w:rsidRDefault="00AC2917" w:rsidP="00EC4086">
            <w:pPr>
              <w:pStyle w:val="TableParagraph"/>
              <w:spacing w:before="0" w:line="240" w:lineRule="auto"/>
              <w:jc w:val="center"/>
              <w:rPr>
                <w:sz w:val="20"/>
                <w:szCs w:val="20"/>
              </w:rPr>
            </w:pPr>
            <w:r w:rsidRPr="000B0D3A">
              <w:rPr>
                <w:sz w:val="20"/>
                <w:szCs w:val="20"/>
              </w:rPr>
              <w:t>Outputs</w:t>
            </w:r>
          </w:p>
          <w:p w14:paraId="20D8CB91" w14:textId="33DEC544" w:rsidR="00AC2917" w:rsidRPr="000B0D3A" w:rsidRDefault="007454DB" w:rsidP="00EC4086">
            <w:pPr>
              <w:pStyle w:val="TableParagraph"/>
              <w:spacing w:before="0" w:line="240" w:lineRule="auto"/>
              <w:jc w:val="center"/>
              <w:rPr>
                <w:sz w:val="20"/>
                <w:szCs w:val="20"/>
              </w:rPr>
            </w:pPr>
            <w:r w:rsidRPr="000B0D3A">
              <w:rPr>
                <w:sz w:val="20"/>
                <w:szCs w:val="20"/>
              </w:rPr>
              <w:t>2018–2021</w:t>
            </w:r>
          </w:p>
        </w:tc>
      </w:tr>
      <w:tr w:rsidR="006537FB" w:rsidRPr="000B0D3A" w14:paraId="4CDF79D0" w14:textId="77777777" w:rsidTr="00AC56F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172" w:type="dxa"/>
            <w:shd w:val="clear" w:color="auto" w:fill="FFFFFF" w:themeFill="background1"/>
          </w:tcPr>
          <w:p w14:paraId="7C441CF7" w14:textId="1C62E477" w:rsidR="006537FB" w:rsidRPr="000B0D3A" w:rsidRDefault="006537FB" w:rsidP="00CB0288">
            <w:pPr>
              <w:pStyle w:val="TableParagraph"/>
              <w:tabs>
                <w:tab w:val="left" w:pos="556"/>
              </w:tabs>
              <w:spacing w:line="240" w:lineRule="auto"/>
              <w:ind w:left="0" w:right="144"/>
              <w:rPr>
                <w:b w:val="0"/>
                <w:sz w:val="20"/>
                <w:szCs w:val="20"/>
              </w:rPr>
            </w:pPr>
            <w:r w:rsidRPr="000B0D3A">
              <w:rPr>
                <w:sz w:val="20"/>
                <w:szCs w:val="20"/>
              </w:rPr>
              <w:t xml:space="preserve">Research and Policy Outreach </w:t>
            </w:r>
          </w:p>
        </w:tc>
        <w:tc>
          <w:tcPr>
            <w:cnfStyle w:val="000010000000" w:firstRow="0" w:lastRow="0" w:firstColumn="0" w:lastColumn="0" w:oddVBand="1" w:evenVBand="0" w:oddHBand="0" w:evenHBand="0" w:firstRowFirstColumn="0" w:firstRowLastColumn="0" w:lastRowFirstColumn="0" w:lastRowLastColumn="0"/>
            <w:tcW w:w="2333" w:type="dxa"/>
            <w:shd w:val="clear" w:color="auto" w:fill="FFFFFF" w:themeFill="background1"/>
          </w:tcPr>
          <w:p w14:paraId="19BB08F2" w14:textId="5E519EC0" w:rsidR="006537FB" w:rsidRPr="000B0D3A" w:rsidRDefault="006537FB" w:rsidP="00AC56FF">
            <w:pPr>
              <w:pStyle w:val="TableParagraph"/>
              <w:tabs>
                <w:tab w:val="left" w:pos="556"/>
              </w:tabs>
              <w:spacing w:before="0" w:line="240" w:lineRule="auto"/>
              <w:ind w:left="0"/>
              <w:rPr>
                <w:sz w:val="20"/>
                <w:szCs w:val="20"/>
              </w:rPr>
            </w:pPr>
            <w:r w:rsidRPr="000B0D3A">
              <w:rPr>
                <w:sz w:val="20"/>
                <w:szCs w:val="20"/>
              </w:rPr>
              <w:t>1. Rigorous evidence is used in policy debates and analyses</w:t>
            </w:r>
          </w:p>
          <w:p w14:paraId="3752EA1B" w14:textId="77777777" w:rsidR="006537FB" w:rsidRPr="000B0D3A" w:rsidRDefault="006537FB" w:rsidP="00CB0288">
            <w:pPr>
              <w:pStyle w:val="TableParagraph"/>
              <w:tabs>
                <w:tab w:val="left" w:pos="556"/>
              </w:tabs>
              <w:spacing w:line="240" w:lineRule="auto"/>
              <w:ind w:left="0"/>
              <w:rPr>
                <w:sz w:val="20"/>
                <w:szCs w:val="20"/>
              </w:rPr>
            </w:pPr>
          </w:p>
          <w:p w14:paraId="6A12EDBA" w14:textId="02EBDE83" w:rsidR="006537FB" w:rsidRPr="000B0D3A" w:rsidRDefault="006537FB" w:rsidP="00CB0288">
            <w:pPr>
              <w:pStyle w:val="TableParagraph"/>
              <w:tabs>
                <w:tab w:val="left" w:pos="556"/>
              </w:tabs>
              <w:spacing w:line="240" w:lineRule="auto"/>
              <w:ind w:left="0"/>
              <w:rPr>
                <w:sz w:val="20"/>
                <w:szCs w:val="20"/>
              </w:rPr>
            </w:pPr>
            <w:r w:rsidRPr="000B0D3A">
              <w:rPr>
                <w:sz w:val="20"/>
                <w:szCs w:val="20"/>
              </w:rPr>
              <w:t>2. More policies and programs designed or modified based on rigorous scientific evidence</w:t>
            </w:r>
          </w:p>
        </w:tc>
        <w:tc>
          <w:tcPr>
            <w:tcW w:w="2790" w:type="dxa"/>
            <w:shd w:val="clear" w:color="auto" w:fill="FFFFFF" w:themeFill="background1"/>
          </w:tcPr>
          <w:p w14:paraId="40EF9E96" w14:textId="77777777" w:rsidR="006537FB" w:rsidRPr="000B0D3A" w:rsidRDefault="006537FB" w:rsidP="00AC56FF">
            <w:pPr>
              <w:pStyle w:val="TableParagraph"/>
              <w:spacing w:before="0" w:line="240" w:lineRule="auto"/>
              <w:ind w:left="0"/>
              <w:cnfStyle w:val="000000100000" w:firstRow="0" w:lastRow="0" w:firstColumn="0" w:lastColumn="0" w:oddVBand="0" w:evenVBand="0" w:oddHBand="1" w:evenHBand="0" w:firstRowFirstColumn="0" w:firstRowLastColumn="0" w:lastRowFirstColumn="0" w:lastRowLastColumn="0"/>
              <w:rPr>
                <w:sz w:val="20"/>
                <w:szCs w:val="20"/>
              </w:rPr>
            </w:pPr>
            <w:r w:rsidRPr="000B0D3A">
              <w:rPr>
                <w:sz w:val="20"/>
                <w:szCs w:val="20"/>
              </w:rPr>
              <w:t xml:space="preserve">1. Evidence for key policy questions provided: </w:t>
            </w:r>
          </w:p>
          <w:p w14:paraId="414D7F37" w14:textId="66114E24" w:rsidR="006537FB" w:rsidRPr="000B0D3A" w:rsidRDefault="006537FB" w:rsidP="00CB0288">
            <w:pPr>
              <w:pStyle w:val="TableParagraph"/>
              <w:spacing w:line="240" w:lineRule="auto"/>
              <w:ind w:left="101"/>
              <w:cnfStyle w:val="000000100000" w:firstRow="0" w:lastRow="0" w:firstColumn="0" w:lastColumn="0" w:oddVBand="0" w:evenVBand="0" w:oddHBand="1" w:evenHBand="0" w:firstRowFirstColumn="0" w:firstRowLastColumn="0" w:lastRowFirstColumn="0" w:lastRowLastColumn="0"/>
              <w:rPr>
                <w:sz w:val="20"/>
                <w:szCs w:val="20"/>
              </w:rPr>
            </w:pPr>
            <w:r w:rsidRPr="000B0D3A">
              <w:rPr>
                <w:sz w:val="20"/>
                <w:szCs w:val="20"/>
              </w:rPr>
              <w:t>Conduct 2-3 full scale randomized evaluations in Indonesia</w:t>
            </w:r>
          </w:p>
          <w:p w14:paraId="116361C2" w14:textId="0ABA270E" w:rsidR="006537FB" w:rsidRPr="000B0D3A" w:rsidRDefault="006537FB" w:rsidP="00CB0288">
            <w:pPr>
              <w:pStyle w:val="TableParagraph"/>
              <w:spacing w:before="0" w:line="240" w:lineRule="auto"/>
              <w:ind w:left="0"/>
              <w:cnfStyle w:val="000000100000" w:firstRow="0" w:lastRow="0" w:firstColumn="0" w:lastColumn="0" w:oddVBand="0" w:evenVBand="0" w:oddHBand="1" w:evenHBand="0" w:firstRowFirstColumn="0" w:firstRowLastColumn="0" w:lastRowFirstColumn="0" w:lastRowLastColumn="0"/>
              <w:rPr>
                <w:sz w:val="20"/>
                <w:szCs w:val="20"/>
              </w:rPr>
            </w:pPr>
          </w:p>
          <w:p w14:paraId="2278EDF9" w14:textId="68F85463" w:rsidR="006537FB" w:rsidRPr="000B0D3A" w:rsidRDefault="006537FB" w:rsidP="00CB0288">
            <w:pPr>
              <w:pStyle w:val="TableParagraph"/>
              <w:spacing w:line="240" w:lineRule="auto"/>
              <w:ind w:left="0"/>
              <w:cnfStyle w:val="000000100000" w:firstRow="0" w:lastRow="0" w:firstColumn="0" w:lastColumn="0" w:oddVBand="0" w:evenVBand="0" w:oddHBand="1" w:evenHBand="0" w:firstRowFirstColumn="0" w:firstRowLastColumn="0" w:lastRowFirstColumn="0" w:lastRowLastColumn="0"/>
              <w:rPr>
                <w:sz w:val="20"/>
                <w:szCs w:val="20"/>
              </w:rPr>
            </w:pPr>
            <w:r w:rsidRPr="000B0D3A">
              <w:rPr>
                <w:sz w:val="20"/>
                <w:szCs w:val="20"/>
              </w:rPr>
              <w:t>2. Policy debates and needs for evidence identified</w:t>
            </w:r>
          </w:p>
          <w:p w14:paraId="3BF16A4E" w14:textId="77777777" w:rsidR="006537FB" w:rsidRPr="000B0D3A" w:rsidRDefault="006537FB" w:rsidP="00CB0288">
            <w:pPr>
              <w:pStyle w:val="TableParagraph"/>
              <w:spacing w:before="0" w:line="240" w:lineRule="auto"/>
              <w:ind w:left="0"/>
              <w:cnfStyle w:val="000000100000" w:firstRow="0" w:lastRow="0" w:firstColumn="0" w:lastColumn="0" w:oddVBand="0" w:evenVBand="0" w:oddHBand="1" w:evenHBand="0" w:firstRowFirstColumn="0" w:firstRowLastColumn="0" w:lastRowFirstColumn="0" w:lastRowLastColumn="0"/>
              <w:rPr>
                <w:sz w:val="20"/>
                <w:szCs w:val="20"/>
              </w:rPr>
            </w:pPr>
          </w:p>
          <w:p w14:paraId="0765B452" w14:textId="3C0C74B8" w:rsidR="006537FB" w:rsidRPr="000B0D3A" w:rsidRDefault="006537FB" w:rsidP="00CB0288">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rPr>
            </w:pPr>
            <w:r w:rsidRPr="000B0D3A">
              <w:rPr>
                <w:rFonts w:cs="Times New Roman"/>
                <w:sz w:val="20"/>
                <w:szCs w:val="20"/>
              </w:rPr>
              <w:t>3. Evidence synthesized for policy consumption</w:t>
            </w:r>
          </w:p>
        </w:tc>
        <w:tc>
          <w:tcPr>
            <w:cnfStyle w:val="000010000000" w:firstRow="0" w:lastRow="0" w:firstColumn="0" w:lastColumn="0" w:oddVBand="1" w:evenVBand="0" w:oddHBand="0" w:evenHBand="0" w:firstRowFirstColumn="0" w:firstRowLastColumn="0" w:lastRowFirstColumn="0" w:lastRowLastColumn="0"/>
            <w:tcW w:w="3960" w:type="dxa"/>
            <w:shd w:val="clear" w:color="auto" w:fill="FFFFFF" w:themeFill="background1"/>
          </w:tcPr>
          <w:p w14:paraId="0BADBD16" w14:textId="1CA28B1C" w:rsidR="006537FB" w:rsidRPr="000B0D3A" w:rsidRDefault="006537FB" w:rsidP="00CB0288">
            <w:pPr>
              <w:pStyle w:val="TableParagraph"/>
              <w:tabs>
                <w:tab w:val="left" w:pos="556"/>
              </w:tabs>
              <w:spacing w:before="0" w:after="120" w:line="240" w:lineRule="auto"/>
              <w:ind w:left="0"/>
              <w:rPr>
                <w:sz w:val="20"/>
                <w:szCs w:val="20"/>
              </w:rPr>
            </w:pPr>
            <w:r w:rsidRPr="000B0D3A">
              <w:rPr>
                <w:sz w:val="20"/>
                <w:szCs w:val="20"/>
              </w:rPr>
              <w:t>1. Rigorous evidence is used in policy debates and analyses</w:t>
            </w:r>
          </w:p>
          <w:p w14:paraId="233BA59F" w14:textId="3E3D5BA4" w:rsidR="006537FB" w:rsidRPr="000B0D3A" w:rsidRDefault="006537FB" w:rsidP="00CB0288">
            <w:pPr>
              <w:pStyle w:val="TableParagraph"/>
              <w:tabs>
                <w:tab w:val="left" w:pos="556"/>
              </w:tabs>
              <w:spacing w:before="0" w:after="120"/>
              <w:rPr>
                <w:sz w:val="20"/>
                <w:szCs w:val="20"/>
              </w:rPr>
            </w:pPr>
            <w:r w:rsidRPr="000B0D3A">
              <w:rPr>
                <w:b/>
                <w:sz w:val="20"/>
                <w:szCs w:val="20"/>
              </w:rPr>
              <w:t>Indicator 1:</w:t>
            </w:r>
            <w:r w:rsidRPr="000B0D3A">
              <w:rPr>
                <w:sz w:val="20"/>
                <w:szCs w:val="20"/>
              </w:rPr>
              <w:t xml:space="preserve"> Instances of government, donors, and private sector partners using evidence to inform policy debates and analyses</w:t>
            </w:r>
            <w:r w:rsidR="008B75FA" w:rsidRPr="000B0D3A">
              <w:rPr>
                <w:sz w:val="20"/>
                <w:szCs w:val="20"/>
              </w:rPr>
              <w:t>,</w:t>
            </w:r>
            <w:r w:rsidRPr="000B0D3A">
              <w:rPr>
                <w:sz w:val="20"/>
                <w:szCs w:val="20"/>
              </w:rPr>
              <w:t xml:space="preserve"> and evidence of how J-PAL SEA contributed</w:t>
            </w:r>
          </w:p>
          <w:p w14:paraId="424D9A2E" w14:textId="77777777" w:rsidR="006537FB" w:rsidRPr="000B0D3A" w:rsidRDefault="006537FB" w:rsidP="00CB0288">
            <w:pPr>
              <w:pStyle w:val="TableParagraph"/>
              <w:tabs>
                <w:tab w:val="left" w:pos="556"/>
              </w:tabs>
              <w:spacing w:before="0" w:after="120"/>
              <w:ind w:left="0"/>
              <w:rPr>
                <w:sz w:val="20"/>
                <w:szCs w:val="20"/>
              </w:rPr>
            </w:pPr>
            <w:r w:rsidRPr="000B0D3A">
              <w:rPr>
                <w:sz w:val="20"/>
                <w:szCs w:val="20"/>
              </w:rPr>
              <w:t>2. More policies and programs designed or modified based on rigorous scientific evidence</w:t>
            </w:r>
          </w:p>
          <w:p w14:paraId="3620B340" w14:textId="336FC9E2" w:rsidR="006537FB" w:rsidRPr="000B0D3A" w:rsidRDefault="006537FB" w:rsidP="00CB0288">
            <w:pPr>
              <w:pStyle w:val="TableParagraph"/>
              <w:tabs>
                <w:tab w:val="left" w:pos="556"/>
              </w:tabs>
              <w:spacing w:before="0" w:after="120"/>
              <w:ind w:left="101"/>
              <w:rPr>
                <w:sz w:val="20"/>
                <w:szCs w:val="20"/>
              </w:rPr>
            </w:pPr>
            <w:r w:rsidRPr="000B0D3A">
              <w:rPr>
                <w:b/>
                <w:sz w:val="20"/>
                <w:szCs w:val="20"/>
              </w:rPr>
              <w:t>Indicator 1:</w:t>
            </w:r>
            <w:r w:rsidRPr="000B0D3A">
              <w:rPr>
                <w:sz w:val="20"/>
                <w:szCs w:val="20"/>
              </w:rPr>
              <w:t xml:space="preserve">  Instances of government, donors, and private sector partners designing or modifying programs or enhancing government revenue or spending based on evidence, </w:t>
            </w:r>
            <w:r w:rsidR="008B75FA" w:rsidRPr="000B0D3A">
              <w:rPr>
                <w:sz w:val="20"/>
                <w:szCs w:val="20"/>
              </w:rPr>
              <w:t xml:space="preserve">and </w:t>
            </w:r>
            <w:r w:rsidRPr="000B0D3A">
              <w:rPr>
                <w:sz w:val="20"/>
                <w:szCs w:val="20"/>
              </w:rPr>
              <w:t>evidence of how J-PAL contributed</w:t>
            </w:r>
          </w:p>
          <w:p w14:paraId="67A8A70C" w14:textId="42D312C4" w:rsidR="00E2115E" w:rsidRPr="000B0D3A" w:rsidRDefault="006537FB" w:rsidP="00AC56FF">
            <w:pPr>
              <w:pStyle w:val="TableParagraph"/>
              <w:tabs>
                <w:tab w:val="left" w:pos="556"/>
              </w:tabs>
              <w:rPr>
                <w:sz w:val="20"/>
                <w:szCs w:val="20"/>
              </w:rPr>
            </w:pPr>
            <w:r w:rsidRPr="000B0D3A">
              <w:rPr>
                <w:b/>
                <w:sz w:val="20"/>
                <w:szCs w:val="20"/>
              </w:rPr>
              <w:t xml:space="preserve">Indicator 2: </w:t>
            </w:r>
            <w:r w:rsidRPr="000B0D3A">
              <w:rPr>
                <w:sz w:val="20"/>
                <w:szCs w:val="20"/>
              </w:rPr>
              <w:t>Number of poor or marginalized people with access to more effective programs and policies and/or amount of government funding saved or raised</w:t>
            </w:r>
            <w:r w:rsidR="00E2115E" w:rsidRPr="000B0D3A">
              <w:t xml:space="preserve"> </w:t>
            </w:r>
            <w:r w:rsidR="00E2115E" w:rsidRPr="000B0D3A">
              <w:rPr>
                <w:sz w:val="20"/>
                <w:szCs w:val="20"/>
              </w:rPr>
              <w:t>as a result of these decisions</w:t>
            </w:r>
          </w:p>
          <w:p w14:paraId="0DA71BD1" w14:textId="77777777" w:rsidR="00CB0288" w:rsidRPr="000B0D3A" w:rsidRDefault="006537FB" w:rsidP="00AC56FF">
            <w:pPr>
              <w:pStyle w:val="TableParagraph"/>
              <w:spacing w:after="240" w:line="240" w:lineRule="auto"/>
              <w:ind w:left="101"/>
              <w:rPr>
                <w:sz w:val="20"/>
                <w:szCs w:val="20"/>
              </w:rPr>
            </w:pPr>
            <w:r w:rsidRPr="000B0D3A">
              <w:rPr>
                <w:b/>
                <w:sz w:val="20"/>
                <w:szCs w:val="20"/>
              </w:rPr>
              <w:t>Indicator 3:</w:t>
            </w:r>
            <w:r w:rsidRPr="000B0D3A">
              <w:rPr>
                <w:sz w:val="20"/>
                <w:szCs w:val="20"/>
              </w:rPr>
              <w:t xml:space="preserve"> Instances of governments, donors, and firms requesting, considering, and/or using evidence in policy debates and decisions on their own</w:t>
            </w:r>
          </w:p>
          <w:p w14:paraId="2AB56628" w14:textId="77777777" w:rsidR="00CB0288" w:rsidRPr="000B0D3A" w:rsidRDefault="00CB0288" w:rsidP="00AC56FF">
            <w:pPr>
              <w:pStyle w:val="TableParagraph"/>
              <w:spacing w:after="240" w:line="240" w:lineRule="auto"/>
              <w:ind w:left="101"/>
              <w:rPr>
                <w:sz w:val="20"/>
                <w:szCs w:val="20"/>
              </w:rPr>
            </w:pPr>
          </w:p>
          <w:p w14:paraId="0D0B3DE7" w14:textId="65707D3D" w:rsidR="006537FB" w:rsidRPr="000B0D3A" w:rsidRDefault="006537FB" w:rsidP="00AC56FF">
            <w:pPr>
              <w:pStyle w:val="TableParagraph"/>
              <w:spacing w:after="240" w:line="240" w:lineRule="auto"/>
              <w:ind w:left="101"/>
              <w:rPr>
                <w:sz w:val="20"/>
                <w:szCs w:val="20"/>
              </w:rPr>
            </w:pPr>
          </w:p>
        </w:tc>
        <w:tc>
          <w:tcPr>
            <w:cnfStyle w:val="000100000000" w:firstRow="0" w:lastRow="0" w:firstColumn="0" w:lastColumn="1" w:oddVBand="0" w:evenVBand="0" w:oddHBand="0" w:evenHBand="0" w:firstRowFirstColumn="0" w:firstRowLastColumn="0" w:lastRowFirstColumn="0" w:lastRowLastColumn="0"/>
            <w:tcW w:w="4050" w:type="dxa"/>
            <w:shd w:val="clear" w:color="auto" w:fill="FFFFFF" w:themeFill="background1"/>
          </w:tcPr>
          <w:p w14:paraId="7837FFD6" w14:textId="77777777" w:rsidR="006537FB" w:rsidRPr="000B0D3A" w:rsidRDefault="006537FB" w:rsidP="00CB0288">
            <w:pPr>
              <w:pStyle w:val="TableParagraph"/>
              <w:spacing w:before="0" w:after="120" w:line="240" w:lineRule="auto"/>
              <w:ind w:left="0" w:right="187"/>
              <w:rPr>
                <w:b w:val="0"/>
                <w:sz w:val="20"/>
                <w:szCs w:val="20"/>
              </w:rPr>
            </w:pPr>
            <w:r w:rsidRPr="000B0D3A">
              <w:rPr>
                <w:b w:val="0"/>
                <w:sz w:val="20"/>
                <w:szCs w:val="20"/>
              </w:rPr>
              <w:t>1. Identify key policy questions and generate evidence on them:</w:t>
            </w:r>
          </w:p>
          <w:p w14:paraId="175EB685" w14:textId="77777777" w:rsidR="006537FB" w:rsidRPr="000B0D3A" w:rsidRDefault="006537FB" w:rsidP="00CB0288">
            <w:pPr>
              <w:pStyle w:val="TableParagraph"/>
              <w:spacing w:before="0" w:after="120" w:line="240" w:lineRule="auto"/>
              <w:ind w:left="101" w:right="187"/>
              <w:rPr>
                <w:b w:val="0"/>
                <w:sz w:val="20"/>
                <w:szCs w:val="20"/>
              </w:rPr>
            </w:pPr>
            <w:r w:rsidRPr="000B0D3A">
              <w:rPr>
                <w:sz w:val="20"/>
                <w:szCs w:val="20"/>
              </w:rPr>
              <w:t>Indicator 1:</w:t>
            </w:r>
            <w:r w:rsidRPr="000B0D3A">
              <w:rPr>
                <w:b w:val="0"/>
                <w:sz w:val="20"/>
                <w:szCs w:val="20"/>
              </w:rPr>
              <w:t xml:space="preserve"> Conduct 4-5 full-scale randomized evaluations in partnership with policymakers in Indonesia, at least 1 with a private sector partner</w:t>
            </w:r>
          </w:p>
          <w:p w14:paraId="278CD6DF" w14:textId="77777777" w:rsidR="006537FB" w:rsidRPr="000B0D3A" w:rsidRDefault="006537FB" w:rsidP="00CB0288">
            <w:pPr>
              <w:pStyle w:val="TableParagraph"/>
              <w:spacing w:before="0" w:after="120" w:line="240" w:lineRule="auto"/>
              <w:ind w:left="101" w:right="187"/>
              <w:rPr>
                <w:b w:val="0"/>
                <w:sz w:val="20"/>
                <w:szCs w:val="20"/>
              </w:rPr>
            </w:pPr>
            <w:r w:rsidRPr="000B0D3A">
              <w:rPr>
                <w:sz w:val="20"/>
                <w:szCs w:val="20"/>
              </w:rPr>
              <w:t>Indicator 2:</w:t>
            </w:r>
            <w:r w:rsidRPr="000B0D3A">
              <w:rPr>
                <w:b w:val="0"/>
                <w:sz w:val="20"/>
                <w:szCs w:val="20"/>
              </w:rPr>
              <w:t xml:space="preserve"> Collaborate with at least 2 new government partners and 1 GoA-supported program on research, policy, or training</w:t>
            </w:r>
          </w:p>
          <w:p w14:paraId="611BF895" w14:textId="77777777" w:rsidR="006537FB" w:rsidRPr="000B0D3A" w:rsidRDefault="006537FB" w:rsidP="00CB0288">
            <w:pPr>
              <w:pStyle w:val="TableParagraph"/>
              <w:spacing w:before="0" w:after="120" w:line="240" w:lineRule="auto"/>
              <w:ind w:left="0" w:right="187"/>
              <w:rPr>
                <w:b w:val="0"/>
                <w:sz w:val="20"/>
                <w:szCs w:val="20"/>
              </w:rPr>
            </w:pPr>
            <w:r w:rsidRPr="000B0D3A">
              <w:rPr>
                <w:b w:val="0"/>
                <w:sz w:val="20"/>
                <w:szCs w:val="20"/>
              </w:rPr>
              <w:t xml:space="preserve">2.  Synthesize and provide evidence on key policy questions </w:t>
            </w:r>
          </w:p>
          <w:p w14:paraId="091C6897" w14:textId="77777777" w:rsidR="006537FB" w:rsidRPr="000B0D3A" w:rsidRDefault="006537FB" w:rsidP="00CB0288">
            <w:pPr>
              <w:pStyle w:val="TableParagraph"/>
              <w:spacing w:before="0" w:after="120" w:line="240" w:lineRule="auto"/>
              <w:ind w:left="101"/>
              <w:rPr>
                <w:b w:val="0"/>
                <w:sz w:val="20"/>
                <w:szCs w:val="20"/>
              </w:rPr>
            </w:pPr>
            <w:r w:rsidRPr="000B0D3A">
              <w:rPr>
                <w:sz w:val="20"/>
                <w:szCs w:val="20"/>
              </w:rPr>
              <w:t>Indicator 1:</w:t>
            </w:r>
            <w:r w:rsidRPr="000B0D3A">
              <w:rPr>
                <w:b w:val="0"/>
                <w:sz w:val="20"/>
                <w:szCs w:val="20"/>
              </w:rPr>
              <w:t xml:space="preserve"> Provide evidence in at least 25 meetings with policymakers per year, 5 with GoA-supported programs</w:t>
            </w:r>
          </w:p>
          <w:p w14:paraId="2B126E58" w14:textId="53034F10" w:rsidR="006537FB" w:rsidRPr="000B0D3A" w:rsidRDefault="006537FB" w:rsidP="00CB0288">
            <w:pPr>
              <w:pStyle w:val="TableParagraph"/>
              <w:spacing w:before="0" w:line="240" w:lineRule="auto"/>
              <w:ind w:left="101"/>
              <w:rPr>
                <w:b w:val="0"/>
                <w:sz w:val="20"/>
                <w:szCs w:val="20"/>
              </w:rPr>
            </w:pPr>
            <w:r w:rsidRPr="000B0D3A">
              <w:rPr>
                <w:sz w:val="20"/>
                <w:szCs w:val="20"/>
              </w:rPr>
              <w:t>Indicator 2</w:t>
            </w:r>
            <w:r w:rsidRPr="000B0D3A">
              <w:rPr>
                <w:b w:val="0"/>
                <w:sz w:val="20"/>
                <w:szCs w:val="20"/>
              </w:rPr>
              <w:t>: Provide evidence in 1 project-specific policy workshop each year, and 1 policy conference every other year</w:t>
            </w:r>
          </w:p>
        </w:tc>
      </w:tr>
      <w:tr w:rsidR="00CB0288" w:rsidRPr="000B0D3A" w14:paraId="401A765E" w14:textId="77777777" w:rsidTr="00AC56FF">
        <w:trPr>
          <w:trHeight w:hRule="exact" w:val="432"/>
        </w:trPr>
        <w:tc>
          <w:tcPr>
            <w:cnfStyle w:val="001000000000" w:firstRow="0" w:lastRow="0" w:firstColumn="1" w:lastColumn="0" w:oddVBand="0" w:evenVBand="0" w:oddHBand="0" w:evenHBand="0" w:firstRowFirstColumn="0" w:firstRowLastColumn="0" w:lastRowFirstColumn="0" w:lastRowLastColumn="0"/>
            <w:tcW w:w="1172" w:type="dxa"/>
            <w:shd w:val="clear" w:color="auto" w:fill="2FAA9F" w:themeFill="accent2"/>
            <w:vAlign w:val="center"/>
          </w:tcPr>
          <w:p w14:paraId="54FB40A6" w14:textId="1A46653E" w:rsidR="00CB0288" w:rsidRPr="000B0D3A" w:rsidRDefault="00CB0288" w:rsidP="00AC56FF">
            <w:pPr>
              <w:pStyle w:val="TableParagraph"/>
              <w:tabs>
                <w:tab w:val="left" w:pos="556"/>
              </w:tabs>
              <w:spacing w:after="240" w:line="240" w:lineRule="auto"/>
              <w:ind w:left="0"/>
              <w:jc w:val="center"/>
              <w:rPr>
                <w:color w:val="FFFFFF" w:themeColor="background1"/>
                <w:sz w:val="20"/>
                <w:szCs w:val="20"/>
              </w:rPr>
            </w:pPr>
            <w:r w:rsidRPr="000B0D3A">
              <w:rPr>
                <w:color w:val="FFFFFF" w:themeColor="background1"/>
                <w:sz w:val="20"/>
                <w:szCs w:val="20"/>
              </w:rPr>
              <w:t>Activity</w:t>
            </w:r>
          </w:p>
        </w:tc>
        <w:tc>
          <w:tcPr>
            <w:cnfStyle w:val="000010000000" w:firstRow="0" w:lastRow="0" w:firstColumn="0" w:lastColumn="0" w:oddVBand="1" w:evenVBand="0" w:oddHBand="0" w:evenHBand="0" w:firstRowFirstColumn="0" w:firstRowLastColumn="0" w:lastRowFirstColumn="0" w:lastRowLastColumn="0"/>
            <w:tcW w:w="2333" w:type="dxa"/>
            <w:shd w:val="clear" w:color="auto" w:fill="2FAA9F" w:themeFill="accent2"/>
            <w:vAlign w:val="center"/>
          </w:tcPr>
          <w:p w14:paraId="45EBFF50" w14:textId="19A6C40F" w:rsidR="00CB0288" w:rsidRPr="000B0D3A" w:rsidRDefault="00CB0288" w:rsidP="00AC56FF">
            <w:pPr>
              <w:pStyle w:val="TableParagraph"/>
              <w:tabs>
                <w:tab w:val="left" w:pos="556"/>
              </w:tabs>
              <w:spacing w:before="0" w:line="240" w:lineRule="auto"/>
              <w:ind w:left="0"/>
              <w:jc w:val="center"/>
              <w:rPr>
                <w:b/>
                <w:color w:val="FFFFFF" w:themeColor="background1"/>
                <w:sz w:val="20"/>
                <w:szCs w:val="20"/>
              </w:rPr>
            </w:pPr>
            <w:r w:rsidRPr="000B0D3A">
              <w:rPr>
                <w:b/>
                <w:color w:val="FFFFFF" w:themeColor="background1"/>
                <w:sz w:val="20"/>
                <w:szCs w:val="20"/>
              </w:rPr>
              <w:t>Outcomes 2012–2016</w:t>
            </w:r>
          </w:p>
        </w:tc>
        <w:tc>
          <w:tcPr>
            <w:tcW w:w="2790" w:type="dxa"/>
            <w:shd w:val="clear" w:color="auto" w:fill="2FAA9F" w:themeFill="accent2"/>
            <w:vAlign w:val="center"/>
          </w:tcPr>
          <w:p w14:paraId="09AE8632" w14:textId="65E9B6B0" w:rsidR="00CB0288" w:rsidRPr="000B0D3A" w:rsidRDefault="00CB0288" w:rsidP="00AC56FF">
            <w:pPr>
              <w:pStyle w:val="TableParagraph"/>
              <w:spacing w:before="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0B0D3A">
              <w:rPr>
                <w:b/>
                <w:color w:val="FFFFFF" w:themeColor="background1"/>
                <w:sz w:val="20"/>
                <w:szCs w:val="20"/>
              </w:rPr>
              <w:t>Outputs 2012–2016</w:t>
            </w:r>
          </w:p>
        </w:tc>
        <w:tc>
          <w:tcPr>
            <w:cnfStyle w:val="000010000000" w:firstRow="0" w:lastRow="0" w:firstColumn="0" w:lastColumn="0" w:oddVBand="1" w:evenVBand="0" w:oddHBand="0" w:evenHBand="0" w:firstRowFirstColumn="0" w:firstRowLastColumn="0" w:lastRowFirstColumn="0" w:lastRowLastColumn="0"/>
            <w:tcW w:w="3960" w:type="dxa"/>
            <w:shd w:val="clear" w:color="auto" w:fill="2FAA9F" w:themeFill="accent2"/>
            <w:vAlign w:val="center"/>
          </w:tcPr>
          <w:p w14:paraId="075ECF62" w14:textId="3A5BE014" w:rsidR="00CB0288" w:rsidRPr="000B0D3A" w:rsidRDefault="00CB0288" w:rsidP="00AC56FF">
            <w:pPr>
              <w:pStyle w:val="TableParagraph"/>
              <w:spacing w:before="0" w:line="240" w:lineRule="auto"/>
              <w:jc w:val="center"/>
              <w:rPr>
                <w:b/>
                <w:color w:val="FFFFFF" w:themeColor="background1"/>
                <w:sz w:val="20"/>
                <w:szCs w:val="20"/>
              </w:rPr>
            </w:pPr>
            <w:r w:rsidRPr="000B0D3A">
              <w:rPr>
                <w:b/>
                <w:color w:val="FFFFFF" w:themeColor="background1"/>
                <w:sz w:val="20"/>
                <w:szCs w:val="20"/>
              </w:rPr>
              <w:t>Outcomes 2018–2021</w:t>
            </w:r>
          </w:p>
        </w:tc>
        <w:tc>
          <w:tcPr>
            <w:cnfStyle w:val="000100000000" w:firstRow="0" w:lastRow="0" w:firstColumn="0" w:lastColumn="1" w:oddVBand="0" w:evenVBand="0" w:oddHBand="0" w:evenHBand="0" w:firstRowFirstColumn="0" w:firstRowLastColumn="0" w:lastRowFirstColumn="0" w:lastRowLastColumn="0"/>
            <w:tcW w:w="4050" w:type="dxa"/>
            <w:shd w:val="clear" w:color="auto" w:fill="2FAA9F" w:themeFill="accent2"/>
            <w:vAlign w:val="center"/>
          </w:tcPr>
          <w:p w14:paraId="5B46A450" w14:textId="7865B9C8" w:rsidR="00CB0288" w:rsidRPr="000B0D3A" w:rsidRDefault="00CB0288" w:rsidP="00AC56FF">
            <w:pPr>
              <w:pStyle w:val="TableParagraph"/>
              <w:spacing w:before="0" w:line="240" w:lineRule="auto"/>
              <w:jc w:val="center"/>
              <w:rPr>
                <w:color w:val="FFFFFF" w:themeColor="background1"/>
                <w:sz w:val="20"/>
                <w:szCs w:val="20"/>
              </w:rPr>
            </w:pPr>
            <w:r w:rsidRPr="000B0D3A">
              <w:rPr>
                <w:color w:val="FFFFFF" w:themeColor="background1"/>
                <w:sz w:val="20"/>
                <w:szCs w:val="20"/>
              </w:rPr>
              <w:t>Outputs 2018–2021</w:t>
            </w:r>
          </w:p>
        </w:tc>
      </w:tr>
      <w:tr w:rsidR="00CB0288" w:rsidRPr="000B0D3A" w14:paraId="755734D0" w14:textId="77777777" w:rsidTr="00AC56FF">
        <w:trPr>
          <w:cnfStyle w:val="010000000000" w:firstRow="0" w:lastRow="1" w:firstColumn="0" w:lastColumn="0" w:oddVBand="0" w:evenVBand="0" w:oddHBand="0" w:evenHBand="0" w:firstRowFirstColumn="0" w:firstRowLastColumn="0" w:lastRowFirstColumn="0" w:lastRowLastColumn="0"/>
          <w:trHeight w:hRule="exact" w:val="7228"/>
        </w:trPr>
        <w:tc>
          <w:tcPr>
            <w:cnfStyle w:val="001000000000" w:firstRow="0" w:lastRow="0" w:firstColumn="1" w:lastColumn="0" w:oddVBand="0" w:evenVBand="0" w:oddHBand="0" w:evenHBand="0" w:firstRowFirstColumn="0" w:firstRowLastColumn="0" w:lastRowFirstColumn="0" w:lastRowLastColumn="0"/>
            <w:tcW w:w="1172" w:type="dxa"/>
            <w:tcBorders>
              <w:top w:val="none" w:sz="0" w:space="0" w:color="auto"/>
            </w:tcBorders>
          </w:tcPr>
          <w:p w14:paraId="090FEEE3" w14:textId="70607C44" w:rsidR="00CB0288" w:rsidRPr="000B0D3A" w:rsidRDefault="00CB0288" w:rsidP="00CB0288">
            <w:pPr>
              <w:pStyle w:val="TableParagraph"/>
              <w:tabs>
                <w:tab w:val="left" w:pos="556"/>
              </w:tabs>
              <w:spacing w:after="240" w:line="240" w:lineRule="auto"/>
              <w:ind w:left="0"/>
              <w:rPr>
                <w:sz w:val="20"/>
                <w:szCs w:val="20"/>
              </w:rPr>
            </w:pPr>
            <w:r w:rsidRPr="000B0D3A">
              <w:rPr>
                <w:sz w:val="20"/>
                <w:szCs w:val="20"/>
              </w:rPr>
              <w:t>Capacity Building</w:t>
            </w:r>
          </w:p>
        </w:tc>
        <w:tc>
          <w:tcPr>
            <w:cnfStyle w:val="000010000000" w:firstRow="0" w:lastRow="0" w:firstColumn="0" w:lastColumn="0" w:oddVBand="1" w:evenVBand="0" w:oddHBand="0" w:evenHBand="0" w:firstRowFirstColumn="0" w:firstRowLastColumn="0" w:lastRowFirstColumn="0" w:lastRowLastColumn="0"/>
            <w:tcW w:w="2333" w:type="dxa"/>
            <w:tcBorders>
              <w:top w:val="none" w:sz="0" w:space="0" w:color="auto"/>
            </w:tcBorders>
            <w:shd w:val="clear" w:color="auto" w:fill="FFFFFF" w:themeFill="background1"/>
          </w:tcPr>
          <w:p w14:paraId="53C57E0B" w14:textId="14260F8B" w:rsidR="00CB0288" w:rsidRPr="000B0D3A" w:rsidRDefault="00CB0288" w:rsidP="00CB0288">
            <w:pPr>
              <w:pStyle w:val="TableParagraph"/>
              <w:tabs>
                <w:tab w:val="left" w:pos="556"/>
              </w:tabs>
              <w:spacing w:line="240" w:lineRule="auto"/>
              <w:ind w:left="0"/>
              <w:rPr>
                <w:b w:val="0"/>
                <w:sz w:val="20"/>
                <w:szCs w:val="20"/>
              </w:rPr>
            </w:pPr>
            <w:r w:rsidRPr="000B0D3A">
              <w:rPr>
                <w:b w:val="0"/>
                <w:sz w:val="20"/>
                <w:szCs w:val="20"/>
              </w:rPr>
              <w:t>1. Local actors become partners on randomized evaluation (researchers and government)</w:t>
            </w:r>
          </w:p>
          <w:p w14:paraId="132EFA73" w14:textId="77777777" w:rsidR="00CB0288" w:rsidRPr="000B0D3A" w:rsidRDefault="00CB0288" w:rsidP="00CB0288">
            <w:pPr>
              <w:pStyle w:val="TableParagraph"/>
              <w:tabs>
                <w:tab w:val="left" w:pos="556"/>
              </w:tabs>
              <w:spacing w:before="0" w:line="240" w:lineRule="auto"/>
              <w:ind w:left="0"/>
              <w:rPr>
                <w:b w:val="0"/>
                <w:sz w:val="20"/>
                <w:szCs w:val="20"/>
              </w:rPr>
            </w:pPr>
          </w:p>
          <w:p w14:paraId="4A2AA962" w14:textId="7788BFF3" w:rsidR="00CB0288" w:rsidRPr="000B0D3A" w:rsidRDefault="00CB0288" w:rsidP="00CB0288">
            <w:pPr>
              <w:pStyle w:val="TableParagraph"/>
              <w:tabs>
                <w:tab w:val="left" w:pos="556"/>
              </w:tabs>
              <w:spacing w:before="0" w:line="240" w:lineRule="auto"/>
              <w:ind w:left="0"/>
              <w:rPr>
                <w:b w:val="0"/>
                <w:sz w:val="20"/>
                <w:szCs w:val="20"/>
              </w:rPr>
            </w:pPr>
            <w:r w:rsidRPr="000B0D3A">
              <w:rPr>
                <w:b w:val="0"/>
                <w:sz w:val="20"/>
                <w:szCs w:val="20"/>
              </w:rPr>
              <w:t>2. J-PAL Alumni in government positions or pursuing Masters and PhD education in economics and public policy schools</w:t>
            </w:r>
          </w:p>
        </w:tc>
        <w:tc>
          <w:tcPr>
            <w:tcW w:w="2790" w:type="dxa"/>
            <w:tcBorders>
              <w:top w:val="none" w:sz="0" w:space="0" w:color="auto"/>
            </w:tcBorders>
            <w:shd w:val="clear" w:color="auto" w:fill="FFFFFF" w:themeFill="background1"/>
          </w:tcPr>
          <w:p w14:paraId="40990E30" w14:textId="45E0B642" w:rsidR="00CB0288" w:rsidRPr="000B0D3A" w:rsidRDefault="00CB0288" w:rsidP="00CB0288">
            <w:pPr>
              <w:pStyle w:val="TableParagraph"/>
              <w:spacing w:line="240" w:lineRule="auto"/>
              <w:ind w:left="0" w:right="101"/>
              <w:cnfStyle w:val="010000000000" w:firstRow="0" w:lastRow="1" w:firstColumn="0" w:lastColumn="0" w:oddVBand="0" w:evenVBand="0" w:oddHBand="0" w:evenHBand="0" w:firstRowFirstColumn="0" w:firstRowLastColumn="0" w:lastRowFirstColumn="0" w:lastRowLastColumn="0"/>
              <w:rPr>
                <w:b w:val="0"/>
                <w:sz w:val="20"/>
                <w:szCs w:val="20"/>
              </w:rPr>
            </w:pPr>
            <w:r w:rsidRPr="000B0D3A">
              <w:rPr>
                <w:b w:val="0"/>
                <w:sz w:val="20"/>
                <w:szCs w:val="20"/>
              </w:rPr>
              <w:t>1. Research center established</w:t>
            </w:r>
          </w:p>
          <w:p w14:paraId="4AC21CA1" w14:textId="4458F078" w:rsidR="00CB0288" w:rsidRPr="000B0D3A" w:rsidRDefault="00CB0288" w:rsidP="00CB0288">
            <w:pPr>
              <w:pStyle w:val="TableParagraph"/>
              <w:spacing w:line="240" w:lineRule="auto"/>
              <w:ind w:left="0" w:right="101"/>
              <w:cnfStyle w:val="010000000000" w:firstRow="0" w:lastRow="1" w:firstColumn="0" w:lastColumn="0" w:oddVBand="0" w:evenVBand="0" w:oddHBand="0" w:evenHBand="0" w:firstRowFirstColumn="0" w:firstRowLastColumn="0" w:lastRowFirstColumn="0" w:lastRowLastColumn="0"/>
              <w:rPr>
                <w:b w:val="0"/>
                <w:sz w:val="20"/>
                <w:szCs w:val="20"/>
              </w:rPr>
            </w:pPr>
            <w:r w:rsidRPr="000B0D3A">
              <w:rPr>
                <w:b w:val="0"/>
                <w:sz w:val="20"/>
                <w:szCs w:val="20"/>
              </w:rPr>
              <w:t>2. Senior fellow selected and works with J-PAL affiliates on evaluations</w:t>
            </w:r>
          </w:p>
          <w:p w14:paraId="13D13A7C" w14:textId="270E7528" w:rsidR="00CB0288" w:rsidRPr="000B0D3A" w:rsidRDefault="00CB0288" w:rsidP="00CB0288">
            <w:pPr>
              <w:pStyle w:val="TableParagraph"/>
              <w:spacing w:line="240" w:lineRule="auto"/>
              <w:ind w:left="0" w:right="101"/>
              <w:cnfStyle w:val="010000000000" w:firstRow="0" w:lastRow="1" w:firstColumn="0" w:lastColumn="0" w:oddVBand="0" w:evenVBand="0" w:oddHBand="0" w:evenHBand="0" w:firstRowFirstColumn="0" w:firstRowLastColumn="0" w:lastRowFirstColumn="0" w:lastRowLastColumn="0"/>
              <w:rPr>
                <w:b w:val="0"/>
                <w:sz w:val="20"/>
                <w:szCs w:val="20"/>
              </w:rPr>
            </w:pPr>
            <w:r w:rsidRPr="000B0D3A">
              <w:rPr>
                <w:b w:val="0"/>
                <w:sz w:val="20"/>
                <w:szCs w:val="20"/>
              </w:rPr>
              <w:t>3. Junior researchers work with J-PAL affiliates on evaluations and continue to further study</w:t>
            </w:r>
          </w:p>
          <w:p w14:paraId="5D3CCB9F" w14:textId="4124843F" w:rsidR="00CB0288" w:rsidRPr="000B0D3A" w:rsidRDefault="00CB0288" w:rsidP="00CB0288">
            <w:pPr>
              <w:pStyle w:val="TableParagraph"/>
              <w:spacing w:line="240" w:lineRule="auto"/>
              <w:ind w:left="0" w:right="101"/>
              <w:cnfStyle w:val="010000000000" w:firstRow="0" w:lastRow="1" w:firstColumn="0" w:lastColumn="0" w:oddVBand="0" w:evenVBand="0" w:oddHBand="0" w:evenHBand="0" w:firstRowFirstColumn="0" w:firstRowLastColumn="0" w:lastRowFirstColumn="0" w:lastRowLastColumn="0"/>
              <w:rPr>
                <w:b w:val="0"/>
                <w:sz w:val="20"/>
                <w:szCs w:val="20"/>
              </w:rPr>
            </w:pPr>
            <w:r w:rsidRPr="000B0D3A">
              <w:rPr>
                <w:b w:val="0"/>
                <w:sz w:val="20"/>
                <w:szCs w:val="20"/>
              </w:rPr>
              <w:t>4. Local researchers participate in J-PAL Executive Education course</w:t>
            </w:r>
          </w:p>
        </w:tc>
        <w:tc>
          <w:tcPr>
            <w:cnfStyle w:val="000010000000" w:firstRow="0" w:lastRow="0" w:firstColumn="0" w:lastColumn="0" w:oddVBand="1" w:evenVBand="0" w:oddHBand="0" w:evenHBand="0" w:firstRowFirstColumn="0" w:firstRowLastColumn="0" w:lastRowFirstColumn="0" w:lastRowLastColumn="0"/>
            <w:tcW w:w="3960" w:type="dxa"/>
            <w:tcBorders>
              <w:top w:val="none" w:sz="0" w:space="0" w:color="auto"/>
            </w:tcBorders>
            <w:shd w:val="clear" w:color="auto" w:fill="FFFFFF" w:themeFill="background1"/>
          </w:tcPr>
          <w:p w14:paraId="323188FC" w14:textId="7BD08C50" w:rsidR="00E53C48" w:rsidRPr="000B0D3A" w:rsidRDefault="00CB0288" w:rsidP="00E53C48">
            <w:pPr>
              <w:pStyle w:val="TableParagraph"/>
              <w:tabs>
                <w:tab w:val="left" w:pos="556"/>
              </w:tabs>
              <w:spacing w:before="0" w:after="120" w:line="240" w:lineRule="auto"/>
              <w:ind w:left="0"/>
              <w:rPr>
                <w:b w:val="0"/>
                <w:sz w:val="20"/>
                <w:szCs w:val="20"/>
              </w:rPr>
            </w:pPr>
            <w:r w:rsidRPr="000B0D3A">
              <w:rPr>
                <w:b w:val="0"/>
                <w:sz w:val="20"/>
                <w:szCs w:val="20"/>
              </w:rPr>
              <w:t xml:space="preserve">1. </w:t>
            </w:r>
            <w:r w:rsidR="00E53C48" w:rsidRPr="000B0D3A">
              <w:rPr>
                <w:b w:val="0"/>
                <w:sz w:val="20"/>
                <w:szCs w:val="20"/>
              </w:rPr>
              <w:t>More Indonesian and regional researchers and practitioners conduc</w:t>
            </w:r>
            <w:r w:rsidR="00F11FF5" w:rsidRPr="000B0D3A">
              <w:rPr>
                <w:b w:val="0"/>
                <w:sz w:val="20"/>
                <w:szCs w:val="20"/>
              </w:rPr>
              <w:t>t</w:t>
            </w:r>
            <w:r w:rsidR="00E53C48" w:rsidRPr="000B0D3A">
              <w:rPr>
                <w:b w:val="0"/>
                <w:sz w:val="20"/>
                <w:szCs w:val="20"/>
              </w:rPr>
              <w:t xml:space="preserve"> high quality policy research</w:t>
            </w:r>
          </w:p>
          <w:p w14:paraId="7D5DE056" w14:textId="5A058C03" w:rsidR="009367EE" w:rsidRPr="000B0D3A" w:rsidRDefault="00E53C48" w:rsidP="00E53C48">
            <w:pPr>
              <w:pStyle w:val="TableParagraph"/>
              <w:tabs>
                <w:tab w:val="left" w:pos="556"/>
              </w:tabs>
              <w:spacing w:before="0" w:after="120"/>
              <w:rPr>
                <w:b w:val="0"/>
                <w:sz w:val="20"/>
              </w:rPr>
            </w:pPr>
            <w:r w:rsidRPr="000B0D3A">
              <w:rPr>
                <w:sz w:val="20"/>
                <w:szCs w:val="20"/>
              </w:rPr>
              <w:t>Indicator 1:</w:t>
            </w:r>
            <w:r w:rsidRPr="000B0D3A">
              <w:t xml:space="preserve"> </w:t>
            </w:r>
            <w:r w:rsidR="008B75FA" w:rsidRPr="000B0D3A">
              <w:rPr>
                <w:b w:val="0"/>
                <w:sz w:val="20"/>
              </w:rPr>
              <w:t>Instances of Indonesian and regional researchers and J-PAL SEA post-docs continuing to conduct high-quality policy research after collaborating with J-PAL or becoming co-authors on working and/or published papers</w:t>
            </w:r>
            <w:r w:rsidR="009367EE" w:rsidRPr="000B0D3A">
              <w:rPr>
                <w:b w:val="0"/>
                <w:sz w:val="20"/>
              </w:rPr>
              <w:t xml:space="preserve"> </w:t>
            </w:r>
          </w:p>
          <w:p w14:paraId="498B5C4A" w14:textId="75CF893D" w:rsidR="00E53C48" w:rsidRPr="000B0D3A" w:rsidRDefault="009367EE" w:rsidP="00E53C48">
            <w:pPr>
              <w:pStyle w:val="TableParagraph"/>
              <w:tabs>
                <w:tab w:val="left" w:pos="556"/>
              </w:tabs>
              <w:spacing w:before="0" w:after="120"/>
              <w:rPr>
                <w:b w:val="0"/>
                <w:sz w:val="20"/>
                <w:szCs w:val="20"/>
              </w:rPr>
            </w:pPr>
            <w:r w:rsidRPr="000B0D3A">
              <w:rPr>
                <w:sz w:val="20"/>
                <w:szCs w:val="20"/>
              </w:rPr>
              <w:t>Indicator 2</w:t>
            </w:r>
            <w:r w:rsidR="00E53C48" w:rsidRPr="000B0D3A">
              <w:rPr>
                <w:sz w:val="20"/>
                <w:szCs w:val="20"/>
              </w:rPr>
              <w:t>:</w:t>
            </w:r>
            <w:r w:rsidR="00E53C48" w:rsidRPr="000B0D3A">
              <w:rPr>
                <w:b w:val="0"/>
                <w:sz w:val="20"/>
                <w:szCs w:val="20"/>
              </w:rPr>
              <w:t xml:space="preserve"> Instances of J-PAL alumni accepted into graduate school and pursuing Masters or PhDs in economics or public policy, or who secure jobs in policymaking </w:t>
            </w:r>
          </w:p>
          <w:p w14:paraId="02606412" w14:textId="77777777" w:rsidR="00E53C48" w:rsidRPr="000B0D3A" w:rsidRDefault="00E53C48" w:rsidP="00E53C48">
            <w:pPr>
              <w:pStyle w:val="CommentText"/>
              <w:spacing w:after="120"/>
              <w:rPr>
                <w:b w:val="0"/>
              </w:rPr>
            </w:pPr>
            <w:r w:rsidRPr="000B0D3A">
              <w:rPr>
                <w:b w:val="0"/>
              </w:rPr>
              <w:t>2. More training participants apply specific skills or knowledge they learned in J-PAL courses in their work</w:t>
            </w:r>
          </w:p>
          <w:p w14:paraId="46EBAA34" w14:textId="77777777" w:rsidR="00E53C48" w:rsidRPr="000B0D3A" w:rsidRDefault="00E53C48" w:rsidP="00E53C48">
            <w:pPr>
              <w:pStyle w:val="TableParagraph"/>
              <w:spacing w:before="0" w:after="120" w:line="240" w:lineRule="auto"/>
              <w:ind w:left="101" w:right="99"/>
              <w:rPr>
                <w:b w:val="0"/>
                <w:sz w:val="20"/>
                <w:szCs w:val="20"/>
              </w:rPr>
            </w:pPr>
            <w:r w:rsidRPr="000B0D3A">
              <w:rPr>
                <w:sz w:val="20"/>
                <w:szCs w:val="20"/>
              </w:rPr>
              <w:t>Indicator 1:</w:t>
            </w:r>
            <w:r w:rsidRPr="000B0D3A">
              <w:rPr>
                <w:b w:val="0"/>
                <w:sz w:val="20"/>
                <w:szCs w:val="20"/>
              </w:rPr>
              <w:t xml:space="preserve"> Number of men and women who apply specific skills or knowledge they learned in J-PAL courses in their work (i.e. program theory, checklists for quality data collection, ethical research, finding high-quality research online)</w:t>
            </w:r>
          </w:p>
          <w:p w14:paraId="1576ED18" w14:textId="2C421DF4" w:rsidR="00CB0288" w:rsidRPr="000B0D3A" w:rsidRDefault="00E53C48" w:rsidP="00AC56FF">
            <w:pPr>
              <w:pStyle w:val="TableParagraph"/>
              <w:tabs>
                <w:tab w:val="left" w:pos="556"/>
              </w:tabs>
              <w:spacing w:before="240" w:after="240" w:line="240" w:lineRule="auto"/>
              <w:ind w:left="101"/>
              <w:rPr>
                <w:b w:val="0"/>
                <w:sz w:val="20"/>
                <w:szCs w:val="20"/>
              </w:rPr>
            </w:pPr>
            <w:r w:rsidRPr="000B0D3A">
              <w:rPr>
                <w:sz w:val="20"/>
              </w:rPr>
              <w:t>Indicator 2:</w:t>
            </w:r>
            <w:r w:rsidRPr="000B0D3A">
              <w:rPr>
                <w:b w:val="0"/>
                <w:sz w:val="20"/>
              </w:rPr>
              <w:t xml:space="preserve"> Instances of training participants who later collaborate with J-PAL on research and/or policy</w:t>
            </w:r>
          </w:p>
          <w:p w14:paraId="0E725E3B" w14:textId="77777777" w:rsidR="00CB0288" w:rsidRPr="000B0D3A" w:rsidRDefault="00CB0288" w:rsidP="00CB0288">
            <w:pPr>
              <w:pStyle w:val="TableParagraph"/>
              <w:tabs>
                <w:tab w:val="left" w:pos="556"/>
              </w:tabs>
              <w:spacing w:before="240" w:after="240" w:line="240" w:lineRule="auto"/>
              <w:ind w:left="101"/>
              <w:rPr>
                <w:b w:val="0"/>
                <w:sz w:val="20"/>
                <w:szCs w:val="20"/>
              </w:rPr>
            </w:pPr>
          </w:p>
          <w:p w14:paraId="3CD1A7AA" w14:textId="6C859F4A" w:rsidR="00CB0288" w:rsidRPr="000B0D3A" w:rsidRDefault="00CB0288" w:rsidP="00CB0288">
            <w:pPr>
              <w:pStyle w:val="TableParagraph"/>
              <w:tabs>
                <w:tab w:val="left" w:pos="556"/>
              </w:tabs>
              <w:spacing w:before="240" w:after="240" w:line="240" w:lineRule="auto"/>
              <w:ind w:left="101"/>
              <w:rPr>
                <w:b w:val="0"/>
                <w:sz w:val="20"/>
                <w:szCs w:val="20"/>
              </w:rPr>
            </w:pPr>
          </w:p>
        </w:tc>
        <w:tc>
          <w:tcPr>
            <w:cnfStyle w:val="000100000000" w:firstRow="0" w:lastRow="0" w:firstColumn="0" w:lastColumn="1" w:oddVBand="0" w:evenVBand="0" w:oddHBand="0" w:evenHBand="0" w:firstRowFirstColumn="0" w:firstRowLastColumn="0" w:lastRowFirstColumn="0" w:lastRowLastColumn="0"/>
            <w:tcW w:w="4050" w:type="dxa"/>
            <w:tcBorders>
              <w:top w:val="none" w:sz="0" w:space="0" w:color="auto"/>
            </w:tcBorders>
          </w:tcPr>
          <w:p w14:paraId="4E18513A" w14:textId="11A14324" w:rsidR="00E53C48" w:rsidRPr="000B0D3A" w:rsidRDefault="00E53C48" w:rsidP="00EC4086">
            <w:pPr>
              <w:pStyle w:val="TableParagraph"/>
              <w:spacing w:before="0"/>
              <w:ind w:left="0" w:right="99"/>
              <w:rPr>
                <w:b w:val="0"/>
                <w:sz w:val="20"/>
                <w:szCs w:val="20"/>
              </w:rPr>
            </w:pPr>
            <w:r w:rsidRPr="000B0D3A">
              <w:rPr>
                <w:b w:val="0"/>
                <w:bCs w:val="0"/>
                <w:sz w:val="20"/>
                <w:szCs w:val="20"/>
              </w:rPr>
              <w:t>1.</w:t>
            </w:r>
            <w:r w:rsidRPr="000B0D3A">
              <w:rPr>
                <w:b w:val="0"/>
                <w:sz w:val="20"/>
                <w:szCs w:val="20"/>
              </w:rPr>
              <w:t xml:space="preserve"> Indonesian and regional researchers, post-docs, and research staff work with J-PAL affiliates on randomized evaluations. </w:t>
            </w:r>
          </w:p>
          <w:p w14:paraId="15F0FEBB" w14:textId="77777777" w:rsidR="00E53C48" w:rsidRPr="000B0D3A" w:rsidRDefault="00E53C48" w:rsidP="00AC56FF">
            <w:pPr>
              <w:pStyle w:val="TableParagraph"/>
              <w:spacing w:after="120"/>
              <w:ind w:left="101" w:right="101"/>
              <w:rPr>
                <w:b w:val="0"/>
                <w:sz w:val="20"/>
                <w:szCs w:val="20"/>
              </w:rPr>
            </w:pPr>
            <w:r w:rsidRPr="000B0D3A">
              <w:rPr>
                <w:sz w:val="20"/>
                <w:szCs w:val="20"/>
              </w:rPr>
              <w:t>Indicator 1:</w:t>
            </w:r>
            <w:r w:rsidRPr="000B0D3A">
              <w:rPr>
                <w:b w:val="0"/>
                <w:sz w:val="20"/>
                <w:szCs w:val="20"/>
              </w:rPr>
              <w:t xml:space="preserve"> Number of Indonesian and regional co-investigators</w:t>
            </w:r>
          </w:p>
          <w:p w14:paraId="59690B8C" w14:textId="77777777" w:rsidR="00E53C48" w:rsidRPr="000B0D3A" w:rsidRDefault="00E53C48" w:rsidP="00AC56FF">
            <w:pPr>
              <w:pStyle w:val="TableParagraph"/>
              <w:spacing w:before="0" w:after="120" w:line="240" w:lineRule="auto"/>
              <w:ind w:left="101" w:right="101"/>
              <w:rPr>
                <w:b w:val="0"/>
                <w:sz w:val="20"/>
                <w:szCs w:val="20"/>
              </w:rPr>
            </w:pPr>
            <w:r w:rsidRPr="000B0D3A">
              <w:rPr>
                <w:sz w:val="20"/>
                <w:szCs w:val="20"/>
              </w:rPr>
              <w:t>Indicator 2:</w:t>
            </w:r>
            <w:r w:rsidRPr="000B0D3A">
              <w:rPr>
                <w:b w:val="0"/>
                <w:sz w:val="20"/>
                <w:szCs w:val="20"/>
              </w:rPr>
              <w:t xml:space="preserve"> 1 full-time post-doc hired and works with J-PAL affiliated professors on evaluations</w:t>
            </w:r>
          </w:p>
          <w:p w14:paraId="2DECDBDE" w14:textId="77777777" w:rsidR="00E53C48" w:rsidRPr="000B0D3A" w:rsidRDefault="00E53C48" w:rsidP="00AC56FF">
            <w:pPr>
              <w:pStyle w:val="TableParagraph"/>
              <w:spacing w:before="0" w:after="120" w:line="240" w:lineRule="auto"/>
              <w:ind w:left="101" w:right="101"/>
              <w:rPr>
                <w:b w:val="0"/>
                <w:sz w:val="20"/>
                <w:szCs w:val="20"/>
              </w:rPr>
            </w:pPr>
            <w:r w:rsidRPr="000B0D3A">
              <w:rPr>
                <w:sz w:val="20"/>
                <w:szCs w:val="20"/>
              </w:rPr>
              <w:t>Indicator 3</w:t>
            </w:r>
            <w:r w:rsidRPr="000B0D3A">
              <w:rPr>
                <w:b w:val="0"/>
                <w:sz w:val="20"/>
                <w:szCs w:val="20"/>
              </w:rPr>
              <w:t>: Junior research staff work with J-PAL affiliated professors on evaluations</w:t>
            </w:r>
          </w:p>
          <w:p w14:paraId="229A0180" w14:textId="48E04817" w:rsidR="00E53C48" w:rsidRPr="000B0D3A" w:rsidRDefault="00E53C48" w:rsidP="00E53C48">
            <w:pPr>
              <w:pStyle w:val="TableParagraph"/>
              <w:spacing w:before="0"/>
              <w:ind w:left="0" w:right="99"/>
              <w:rPr>
                <w:b w:val="0"/>
                <w:sz w:val="20"/>
                <w:szCs w:val="20"/>
              </w:rPr>
            </w:pPr>
          </w:p>
          <w:p w14:paraId="09385C5A" w14:textId="5D3FFA9E" w:rsidR="00E53C48" w:rsidRPr="000B0D3A" w:rsidRDefault="00E53C48" w:rsidP="00E53C48">
            <w:pPr>
              <w:pStyle w:val="TableParagraph"/>
              <w:spacing w:before="0" w:after="120" w:line="240" w:lineRule="auto"/>
              <w:ind w:left="0" w:right="99"/>
              <w:rPr>
                <w:b w:val="0"/>
                <w:sz w:val="20"/>
                <w:szCs w:val="20"/>
              </w:rPr>
            </w:pPr>
            <w:r w:rsidRPr="000B0D3A">
              <w:rPr>
                <w:b w:val="0"/>
                <w:bCs w:val="0"/>
                <w:sz w:val="20"/>
                <w:szCs w:val="20"/>
              </w:rPr>
              <w:t>2.</w:t>
            </w:r>
            <w:r w:rsidRPr="000B0D3A">
              <w:rPr>
                <w:b w:val="0"/>
                <w:sz w:val="20"/>
                <w:szCs w:val="20"/>
              </w:rPr>
              <w:t xml:space="preserve"> Local researchers and practitioners participate in J-PAL </w:t>
            </w:r>
            <w:r w:rsidR="00B34910" w:rsidRPr="000B0D3A">
              <w:rPr>
                <w:b w:val="0"/>
                <w:sz w:val="20"/>
                <w:szCs w:val="20"/>
              </w:rPr>
              <w:t>training</w:t>
            </w:r>
            <w:r w:rsidRPr="000B0D3A">
              <w:rPr>
                <w:b w:val="0"/>
                <w:sz w:val="20"/>
                <w:szCs w:val="20"/>
              </w:rPr>
              <w:t xml:space="preserve"> course</w:t>
            </w:r>
            <w:r w:rsidR="00B34910" w:rsidRPr="000B0D3A">
              <w:rPr>
                <w:b w:val="0"/>
                <w:sz w:val="20"/>
                <w:szCs w:val="20"/>
              </w:rPr>
              <w:t>s</w:t>
            </w:r>
          </w:p>
          <w:p w14:paraId="523B9BCC" w14:textId="77777777" w:rsidR="00E53C48" w:rsidRPr="000B0D3A" w:rsidRDefault="00E53C48" w:rsidP="00AC56FF">
            <w:pPr>
              <w:pStyle w:val="TableParagraph"/>
              <w:spacing w:before="0" w:after="120" w:line="240" w:lineRule="auto"/>
              <w:ind w:left="101" w:right="99"/>
              <w:rPr>
                <w:b w:val="0"/>
                <w:sz w:val="20"/>
                <w:szCs w:val="20"/>
              </w:rPr>
            </w:pPr>
            <w:r w:rsidRPr="000B0D3A">
              <w:rPr>
                <w:sz w:val="20"/>
                <w:szCs w:val="20"/>
              </w:rPr>
              <w:t>Indicator 1:</w:t>
            </w:r>
            <w:r w:rsidRPr="000B0D3A">
              <w:rPr>
                <w:b w:val="0"/>
                <w:sz w:val="20"/>
                <w:szCs w:val="20"/>
              </w:rPr>
              <w:t xml:space="preserve"> Number of men, women, and representatives from GoA supported programs who participate in trainings</w:t>
            </w:r>
          </w:p>
          <w:p w14:paraId="65C8B7ED" w14:textId="77777777" w:rsidR="00CB0288" w:rsidRPr="000B0D3A" w:rsidRDefault="00CB0288" w:rsidP="00CB0288">
            <w:pPr>
              <w:pStyle w:val="TableParagraph"/>
              <w:spacing w:before="240" w:after="240" w:line="240" w:lineRule="auto"/>
              <w:ind w:right="99"/>
              <w:rPr>
                <w:b w:val="0"/>
                <w:sz w:val="20"/>
                <w:szCs w:val="20"/>
              </w:rPr>
            </w:pPr>
          </w:p>
          <w:p w14:paraId="6044F987" w14:textId="77777777" w:rsidR="00CB0288" w:rsidRPr="000B0D3A" w:rsidRDefault="00CB0288" w:rsidP="00CB0288">
            <w:pPr>
              <w:pStyle w:val="TableParagraph"/>
              <w:spacing w:before="240" w:after="240" w:line="240" w:lineRule="auto"/>
              <w:ind w:right="99"/>
              <w:rPr>
                <w:b w:val="0"/>
                <w:sz w:val="20"/>
                <w:szCs w:val="20"/>
              </w:rPr>
            </w:pPr>
          </w:p>
        </w:tc>
      </w:tr>
    </w:tbl>
    <w:p w14:paraId="3ECF8B9C" w14:textId="77777777" w:rsidR="006537FB" w:rsidRPr="000B0D3A" w:rsidRDefault="006537FB" w:rsidP="00D232F8">
      <w:pPr>
        <w:spacing w:before="0" w:after="0"/>
        <w:sectPr w:rsidR="006537FB" w:rsidRPr="000B0D3A" w:rsidSect="00DA5B84">
          <w:pgSz w:w="16838" w:h="11906" w:orient="landscape" w:code="9"/>
          <w:pgMar w:top="1440" w:right="1440" w:bottom="1440" w:left="1440" w:header="720" w:footer="720" w:gutter="0"/>
          <w:cols w:space="720"/>
          <w:titlePg/>
          <w:docGrid w:linePitch="360"/>
        </w:sectPr>
      </w:pPr>
    </w:p>
    <w:p w14:paraId="06D1788E" w14:textId="0EDAC040" w:rsidR="007737E3" w:rsidRPr="000B0D3A" w:rsidRDefault="00CD26B0" w:rsidP="000B0D3A">
      <w:pPr>
        <w:pStyle w:val="Heading2"/>
        <w:spacing w:before="0" w:after="240"/>
      </w:pPr>
      <w:bookmarkStart w:id="40" w:name="_Toc469954560"/>
      <w:bookmarkStart w:id="41" w:name="_Toc495318569"/>
      <w:r w:rsidRPr="000B0D3A">
        <w:t xml:space="preserve">A. </w:t>
      </w:r>
      <w:r w:rsidR="00B1722F" w:rsidRPr="000B0D3A">
        <w:t xml:space="preserve">Research: </w:t>
      </w:r>
      <w:r w:rsidR="007737E3" w:rsidRPr="000B0D3A">
        <w:t>Broaden the evidence base on Indonesia’s priority development policies to create a more prosperous and inclusive society</w:t>
      </w:r>
      <w:bookmarkEnd w:id="40"/>
      <w:bookmarkEnd w:id="41"/>
    </w:p>
    <w:p w14:paraId="2632F56F" w14:textId="76B8A6A2" w:rsidR="000F69D3" w:rsidRPr="000B0D3A" w:rsidRDefault="006819FB" w:rsidP="00390057">
      <w:pPr>
        <w:pStyle w:val="Heading3"/>
        <w:spacing w:before="240" w:after="240"/>
        <w:jc w:val="both"/>
      </w:pPr>
      <w:bookmarkStart w:id="42" w:name="_Toc469521679"/>
      <w:bookmarkStart w:id="43" w:name="_Toc469867811"/>
      <w:bookmarkStart w:id="44" w:name="_Toc469954318"/>
      <w:bookmarkStart w:id="45" w:name="_Toc469954561"/>
      <w:bookmarkStart w:id="46" w:name="_Toc469954614"/>
      <w:bookmarkStart w:id="47" w:name="_Toc470022750"/>
      <w:bookmarkStart w:id="48" w:name="_Toc473902339"/>
      <w:bookmarkStart w:id="49" w:name="_Toc474439915"/>
      <w:bookmarkStart w:id="50" w:name="_Toc495318570"/>
      <w:r w:rsidRPr="000B0D3A">
        <w:t>Summary</w:t>
      </w:r>
      <w:bookmarkEnd w:id="42"/>
      <w:bookmarkEnd w:id="43"/>
      <w:bookmarkEnd w:id="44"/>
      <w:bookmarkEnd w:id="45"/>
      <w:bookmarkEnd w:id="46"/>
      <w:bookmarkEnd w:id="47"/>
      <w:bookmarkEnd w:id="48"/>
      <w:bookmarkEnd w:id="49"/>
      <w:bookmarkEnd w:id="50"/>
    </w:p>
    <w:p w14:paraId="632E8910" w14:textId="2BBE2056" w:rsidR="00B1722F" w:rsidRPr="000B0D3A" w:rsidRDefault="00B1722F" w:rsidP="00390057">
      <w:pPr>
        <w:spacing w:before="240" w:after="240"/>
        <w:jc w:val="both"/>
        <w:rPr>
          <w:rFonts w:cs="Times New Roman"/>
        </w:rPr>
      </w:pPr>
      <w:r w:rsidRPr="000B0D3A">
        <w:rPr>
          <w:rFonts w:cs="Times New Roman"/>
        </w:rPr>
        <w:t>Between 2018</w:t>
      </w:r>
      <w:r w:rsidR="0065194F" w:rsidRPr="000B0D3A">
        <w:rPr>
          <w:rFonts w:cs="Times New Roman"/>
        </w:rPr>
        <w:t>–</w:t>
      </w:r>
      <w:r w:rsidRPr="000B0D3A">
        <w:rPr>
          <w:rFonts w:cs="Times New Roman"/>
        </w:rPr>
        <w:t>2021</w:t>
      </w:r>
      <w:r w:rsidR="0065194F" w:rsidRPr="000B0D3A">
        <w:rPr>
          <w:rFonts w:cs="Times New Roman"/>
        </w:rPr>
        <w:t xml:space="preserve">, </w:t>
      </w:r>
      <w:r w:rsidRPr="000B0D3A">
        <w:rPr>
          <w:rFonts w:cs="Times New Roman"/>
        </w:rPr>
        <w:t>J-P</w:t>
      </w:r>
      <w:r w:rsidR="0065194F" w:rsidRPr="000B0D3A">
        <w:rPr>
          <w:rFonts w:cs="Times New Roman"/>
        </w:rPr>
        <w:t>A</w:t>
      </w:r>
      <w:r w:rsidRPr="000B0D3A">
        <w:rPr>
          <w:rFonts w:cs="Times New Roman"/>
        </w:rPr>
        <w:t xml:space="preserve">L SEA </w:t>
      </w:r>
      <w:r w:rsidR="008F5B0D" w:rsidRPr="000B0D3A">
        <w:rPr>
          <w:rFonts w:cs="Times New Roman"/>
        </w:rPr>
        <w:t>will</w:t>
      </w:r>
      <w:r w:rsidRPr="000B0D3A">
        <w:rPr>
          <w:rFonts w:cs="Times New Roman"/>
        </w:rPr>
        <w:t xml:space="preserve"> greatly expand our research </w:t>
      </w:r>
      <w:r w:rsidR="00F87CAD" w:rsidRPr="000B0D3A">
        <w:rPr>
          <w:rFonts w:cs="Times New Roman"/>
        </w:rPr>
        <w:t xml:space="preserve">agenda </w:t>
      </w:r>
      <w:r w:rsidR="00D1758C" w:rsidRPr="000B0D3A">
        <w:rPr>
          <w:rFonts w:cs="Times New Roman"/>
        </w:rPr>
        <w:t>in line with</w:t>
      </w:r>
      <w:r w:rsidR="00BC30BB" w:rsidRPr="000B0D3A">
        <w:rPr>
          <w:rFonts w:cs="Times New Roman"/>
        </w:rPr>
        <w:t xml:space="preserve"> both</w:t>
      </w:r>
      <w:r w:rsidR="00D1758C" w:rsidRPr="000B0D3A">
        <w:rPr>
          <w:rFonts w:cs="Times New Roman"/>
        </w:rPr>
        <w:t xml:space="preserve"> the </w:t>
      </w:r>
      <w:r w:rsidR="004403B2" w:rsidRPr="000B0D3A">
        <w:rPr>
          <w:rFonts w:cs="Times New Roman"/>
        </w:rPr>
        <w:t xml:space="preserve">GoI’s </w:t>
      </w:r>
      <w:r w:rsidR="00D1758C" w:rsidRPr="000B0D3A">
        <w:rPr>
          <w:rFonts w:cs="Times New Roman"/>
        </w:rPr>
        <w:t>development agenda and Australia’s objective to deliver high-grade</w:t>
      </w:r>
      <w:r w:rsidR="00BC30BB" w:rsidRPr="000B0D3A">
        <w:rPr>
          <w:rFonts w:cs="Times New Roman"/>
        </w:rPr>
        <w:t>, responsive</w:t>
      </w:r>
      <w:r w:rsidR="00D1758C" w:rsidRPr="000B0D3A">
        <w:rPr>
          <w:rFonts w:cs="Times New Roman"/>
        </w:rPr>
        <w:t xml:space="preserve"> policy knowledge. </w:t>
      </w:r>
      <w:r w:rsidR="00514F44" w:rsidRPr="000B0D3A">
        <w:rPr>
          <w:rFonts w:cs="Times New Roman"/>
        </w:rPr>
        <w:t xml:space="preserve">We will continue to make progress on social protection in addition to </w:t>
      </w:r>
      <w:r w:rsidRPr="000B0D3A">
        <w:rPr>
          <w:rFonts w:cs="Times New Roman"/>
        </w:rPr>
        <w:t>conduct</w:t>
      </w:r>
      <w:r w:rsidR="00514F44" w:rsidRPr="000B0D3A">
        <w:rPr>
          <w:rFonts w:cs="Times New Roman"/>
        </w:rPr>
        <w:t>ing</w:t>
      </w:r>
      <w:r w:rsidRPr="000B0D3A">
        <w:rPr>
          <w:rFonts w:cs="Times New Roman"/>
        </w:rPr>
        <w:t xml:space="preserve"> demand-driven</w:t>
      </w:r>
      <w:r w:rsidR="00D1758C" w:rsidRPr="000B0D3A">
        <w:rPr>
          <w:rFonts w:cs="Times New Roman"/>
        </w:rPr>
        <w:t xml:space="preserve"> randomized evaluations and pilot research on </w:t>
      </w:r>
      <w:r w:rsidR="007458CC" w:rsidRPr="000B0D3A">
        <w:rPr>
          <w:rFonts w:cs="Times New Roman"/>
        </w:rPr>
        <w:t xml:space="preserve">emerging </w:t>
      </w:r>
      <w:r w:rsidR="00D1758C" w:rsidRPr="000B0D3A">
        <w:rPr>
          <w:rFonts w:cs="Times New Roman"/>
        </w:rPr>
        <w:t xml:space="preserve">priority </w:t>
      </w:r>
      <w:r w:rsidR="008413EE" w:rsidRPr="000B0D3A">
        <w:rPr>
          <w:rFonts w:cs="Times New Roman"/>
        </w:rPr>
        <w:t xml:space="preserve">policy </w:t>
      </w:r>
      <w:r w:rsidR="00D1758C" w:rsidRPr="000B0D3A">
        <w:rPr>
          <w:rFonts w:cs="Times New Roman"/>
        </w:rPr>
        <w:t>questions on</w:t>
      </w:r>
      <w:r w:rsidRPr="000B0D3A">
        <w:rPr>
          <w:rFonts w:cs="Times New Roman"/>
        </w:rPr>
        <w:t xml:space="preserve"> </w:t>
      </w:r>
      <w:r w:rsidR="00AE75C4" w:rsidRPr="000B0D3A">
        <w:rPr>
          <w:rFonts w:cs="Times New Roman"/>
        </w:rPr>
        <w:t>inclusive growth, human capital and employment, domestic resource mobilization, and inclusion through effective governance</w:t>
      </w:r>
      <w:r w:rsidR="00F87CAD" w:rsidRPr="000B0D3A">
        <w:rPr>
          <w:rFonts w:cs="Times New Roman"/>
        </w:rPr>
        <w:t xml:space="preserve">. </w:t>
      </w:r>
      <w:r w:rsidR="00905EA5" w:rsidRPr="000B0D3A">
        <w:rPr>
          <w:rFonts w:cs="Times New Roman"/>
        </w:rPr>
        <w:t>J-PAL SEA is committed to utilizing randomized evaluations</w:t>
      </w:r>
      <w:r w:rsidR="00302006" w:rsidRPr="000B0D3A">
        <w:rPr>
          <w:rFonts w:cs="Times New Roman"/>
        </w:rPr>
        <w:t>,</w:t>
      </w:r>
      <w:r w:rsidR="00905EA5" w:rsidRPr="000B0D3A">
        <w:rPr>
          <w:rFonts w:cs="Times New Roman"/>
        </w:rPr>
        <w:t xml:space="preserve"> but only when</w:t>
      </w:r>
      <w:r w:rsidR="00905EA5" w:rsidRPr="000B0D3A">
        <w:t xml:space="preserve"> </w:t>
      </w:r>
      <w:r w:rsidR="00302006" w:rsidRPr="000B0D3A">
        <w:t xml:space="preserve">they are appropriate and </w:t>
      </w:r>
      <w:r w:rsidR="00905EA5" w:rsidRPr="000B0D3A">
        <w:rPr>
          <w:rFonts w:cs="Times New Roman"/>
        </w:rPr>
        <w:t xml:space="preserve">we expect to be able to answer the policy question well. </w:t>
      </w:r>
      <w:r w:rsidR="00F87CAD" w:rsidRPr="000B0D3A">
        <w:rPr>
          <w:rFonts w:cs="Times New Roman"/>
        </w:rPr>
        <w:t xml:space="preserve">We will </w:t>
      </w:r>
      <w:r w:rsidR="00514F44" w:rsidRPr="000B0D3A">
        <w:rPr>
          <w:rFonts w:cs="Times New Roman"/>
        </w:rPr>
        <w:t>develop new partnerships and</w:t>
      </w:r>
      <w:r w:rsidR="00F87CAD" w:rsidRPr="000B0D3A">
        <w:rPr>
          <w:rFonts w:cs="Times New Roman"/>
        </w:rPr>
        <w:t xml:space="preserve"> conduct </w:t>
      </w:r>
      <w:r w:rsidR="00D1758C" w:rsidRPr="000B0D3A">
        <w:rPr>
          <w:rFonts w:cs="Times New Roman"/>
        </w:rPr>
        <w:t>every study</w:t>
      </w:r>
      <w:r w:rsidR="00F87CAD" w:rsidRPr="000B0D3A">
        <w:rPr>
          <w:rFonts w:cs="Times New Roman"/>
        </w:rPr>
        <w:t xml:space="preserve"> </w:t>
      </w:r>
      <w:r w:rsidRPr="000B0D3A">
        <w:rPr>
          <w:rFonts w:cs="Times New Roman"/>
        </w:rPr>
        <w:t>in</w:t>
      </w:r>
      <w:r w:rsidR="00F87CAD" w:rsidRPr="000B0D3A">
        <w:rPr>
          <w:rFonts w:cs="Times New Roman"/>
        </w:rPr>
        <w:t xml:space="preserve"> close partnership with government bodies</w:t>
      </w:r>
      <w:r w:rsidRPr="000B0D3A">
        <w:rPr>
          <w:rFonts w:cs="Times New Roman"/>
        </w:rPr>
        <w:t xml:space="preserve">, </w:t>
      </w:r>
      <w:r w:rsidR="00514F44" w:rsidRPr="000B0D3A">
        <w:rPr>
          <w:rFonts w:cs="Times New Roman"/>
        </w:rPr>
        <w:t>GoA-supported programs</w:t>
      </w:r>
      <w:r w:rsidR="007458CC" w:rsidRPr="000B0D3A">
        <w:rPr>
          <w:rFonts w:cs="Times New Roman"/>
        </w:rPr>
        <w:t xml:space="preserve">, </w:t>
      </w:r>
      <w:r w:rsidRPr="000B0D3A">
        <w:rPr>
          <w:rFonts w:cs="Times New Roman"/>
        </w:rPr>
        <w:t>donors, and</w:t>
      </w:r>
      <w:r w:rsidR="009B18FB" w:rsidRPr="000B0D3A">
        <w:rPr>
          <w:rFonts w:cs="Times New Roman"/>
        </w:rPr>
        <w:t>/or</w:t>
      </w:r>
      <w:r w:rsidRPr="000B0D3A">
        <w:rPr>
          <w:rFonts w:cs="Times New Roman"/>
        </w:rPr>
        <w:t xml:space="preserve"> the private sector to </w:t>
      </w:r>
      <w:r w:rsidR="00F87CAD" w:rsidRPr="000B0D3A">
        <w:rPr>
          <w:rFonts w:cs="Times New Roman"/>
        </w:rPr>
        <w:t>ensure that evidence</w:t>
      </w:r>
      <w:r w:rsidR="008413EE" w:rsidRPr="000B0D3A">
        <w:rPr>
          <w:rFonts w:cs="Times New Roman"/>
        </w:rPr>
        <w:t xml:space="preserve"> </w:t>
      </w:r>
      <w:r w:rsidR="00905EA5" w:rsidRPr="000B0D3A">
        <w:rPr>
          <w:rFonts w:cs="Times New Roman"/>
        </w:rPr>
        <w:t xml:space="preserve">is </w:t>
      </w:r>
      <w:r w:rsidR="008413EE" w:rsidRPr="000B0D3A">
        <w:rPr>
          <w:rFonts w:cs="Times New Roman"/>
        </w:rPr>
        <w:t>generated</w:t>
      </w:r>
      <w:r w:rsidR="00F87CAD" w:rsidRPr="000B0D3A">
        <w:rPr>
          <w:rFonts w:cs="Times New Roman"/>
        </w:rPr>
        <w:t xml:space="preserve"> </w:t>
      </w:r>
      <w:r w:rsidR="00905EA5" w:rsidRPr="000B0D3A">
        <w:rPr>
          <w:rFonts w:cs="Times New Roman"/>
        </w:rPr>
        <w:t xml:space="preserve">with specific policy </w:t>
      </w:r>
      <w:r w:rsidR="00302006" w:rsidRPr="000B0D3A">
        <w:rPr>
          <w:rFonts w:cs="Times New Roman"/>
        </w:rPr>
        <w:t>decisions</w:t>
      </w:r>
      <w:r w:rsidR="00905EA5" w:rsidRPr="000B0D3A">
        <w:rPr>
          <w:rFonts w:cs="Times New Roman"/>
        </w:rPr>
        <w:t xml:space="preserve"> in mind</w:t>
      </w:r>
      <w:r w:rsidR="008111C8" w:rsidRPr="000B0D3A">
        <w:rPr>
          <w:rFonts w:cs="Times New Roman"/>
        </w:rPr>
        <w:t xml:space="preserve"> from the start</w:t>
      </w:r>
      <w:r w:rsidR="00905EA5" w:rsidRPr="000B0D3A">
        <w:rPr>
          <w:rFonts w:cs="Times New Roman"/>
        </w:rPr>
        <w:t>.</w:t>
      </w:r>
      <w:r w:rsidR="00D1758C" w:rsidRPr="000B0D3A">
        <w:rPr>
          <w:rFonts w:cs="Times New Roman"/>
        </w:rPr>
        <w:t xml:space="preserve"> </w:t>
      </w:r>
    </w:p>
    <w:p w14:paraId="441B689B" w14:textId="728C4FCA" w:rsidR="00D1758C" w:rsidRPr="000B0D3A" w:rsidRDefault="00D1758C" w:rsidP="00390057">
      <w:pPr>
        <w:pStyle w:val="Heading3"/>
        <w:spacing w:before="240" w:after="240"/>
        <w:jc w:val="both"/>
      </w:pPr>
      <w:bookmarkStart w:id="51" w:name="_Toc469521680"/>
      <w:bookmarkStart w:id="52" w:name="_Toc469867812"/>
      <w:bookmarkStart w:id="53" w:name="_Toc469954319"/>
      <w:bookmarkStart w:id="54" w:name="_Toc469954562"/>
      <w:bookmarkStart w:id="55" w:name="_Toc469954615"/>
      <w:bookmarkStart w:id="56" w:name="_Toc470022751"/>
      <w:bookmarkStart w:id="57" w:name="_Toc473902340"/>
      <w:bookmarkStart w:id="58" w:name="_Toc474439916"/>
      <w:bookmarkStart w:id="59" w:name="_Toc495318571"/>
      <w:r w:rsidRPr="000B0D3A">
        <w:t>Outputs and Outcomes</w:t>
      </w:r>
      <w:bookmarkEnd w:id="51"/>
      <w:bookmarkEnd w:id="52"/>
      <w:bookmarkEnd w:id="53"/>
      <w:bookmarkEnd w:id="54"/>
      <w:bookmarkEnd w:id="55"/>
      <w:bookmarkEnd w:id="56"/>
      <w:bookmarkEnd w:id="57"/>
      <w:bookmarkEnd w:id="58"/>
      <w:bookmarkEnd w:id="59"/>
    </w:p>
    <w:p w14:paraId="7C50776B" w14:textId="2CC38929" w:rsidR="008111C8" w:rsidRPr="000B0D3A" w:rsidRDefault="008F5B0D" w:rsidP="00390057">
      <w:pPr>
        <w:spacing w:before="240" w:after="240"/>
        <w:jc w:val="both"/>
        <w:rPr>
          <w:rFonts w:cs="Times New Roman"/>
        </w:rPr>
      </w:pPr>
      <w:r w:rsidRPr="000B0D3A">
        <w:rPr>
          <w:rFonts w:cs="Times New Roman"/>
        </w:rPr>
        <w:t>Our first</w:t>
      </w:r>
      <w:r w:rsidR="0019015C" w:rsidRPr="000B0D3A">
        <w:rPr>
          <w:rFonts w:cs="Times New Roman"/>
        </w:rPr>
        <w:t xml:space="preserve"> proposed</w:t>
      </w:r>
      <w:r w:rsidR="00D1758C" w:rsidRPr="000B0D3A">
        <w:rPr>
          <w:rFonts w:cs="Times New Roman"/>
        </w:rPr>
        <w:t xml:space="preserve"> output indicator </w:t>
      </w:r>
      <w:r w:rsidR="009B18FB" w:rsidRPr="000B0D3A">
        <w:rPr>
          <w:rFonts w:cs="Times New Roman"/>
        </w:rPr>
        <w:t>for research</w:t>
      </w:r>
      <w:r w:rsidR="00AE385F" w:rsidRPr="000B0D3A">
        <w:rPr>
          <w:rFonts w:cs="Times New Roman"/>
        </w:rPr>
        <w:t xml:space="preserve"> </w:t>
      </w:r>
      <w:r w:rsidR="00D1758C" w:rsidRPr="000B0D3A">
        <w:rPr>
          <w:rFonts w:cs="Times New Roman"/>
        </w:rPr>
        <w:t>is to generate evidence</w:t>
      </w:r>
      <w:r w:rsidR="00455A3A" w:rsidRPr="000B0D3A">
        <w:rPr>
          <w:rFonts w:cs="Times New Roman"/>
        </w:rPr>
        <w:t xml:space="preserve"> relevant to local policy priorities and needs</w:t>
      </w:r>
      <w:r w:rsidR="009B18FB" w:rsidRPr="000B0D3A">
        <w:rPr>
          <w:rFonts w:cs="Times New Roman"/>
        </w:rPr>
        <w:t>. O</w:t>
      </w:r>
      <w:r w:rsidR="00D1758C" w:rsidRPr="000B0D3A">
        <w:rPr>
          <w:rFonts w:cs="Times New Roman"/>
        </w:rPr>
        <w:t xml:space="preserve">ur target is to </w:t>
      </w:r>
      <w:r w:rsidR="000B0A7E" w:rsidRPr="000B0D3A">
        <w:rPr>
          <w:rFonts w:cs="Times New Roman"/>
        </w:rPr>
        <w:t xml:space="preserve">conduct </w:t>
      </w:r>
      <w:r w:rsidR="00D1758C" w:rsidRPr="000B0D3A">
        <w:rPr>
          <w:rFonts w:cs="Times New Roman"/>
        </w:rPr>
        <w:t>4-5 randomized evalua</w:t>
      </w:r>
      <w:r w:rsidRPr="000B0D3A">
        <w:rPr>
          <w:rFonts w:cs="Times New Roman"/>
        </w:rPr>
        <w:t>tions</w:t>
      </w:r>
      <w:r w:rsidR="00455A3A" w:rsidRPr="000B0D3A">
        <w:rPr>
          <w:rFonts w:cs="Times New Roman"/>
        </w:rPr>
        <w:t xml:space="preserve"> in partnership with </w:t>
      </w:r>
      <w:r w:rsidR="007D24DE" w:rsidRPr="000B0D3A">
        <w:rPr>
          <w:rFonts w:cs="Times New Roman"/>
        </w:rPr>
        <w:t>Indonesian partners</w:t>
      </w:r>
      <w:r w:rsidRPr="000B0D3A">
        <w:rPr>
          <w:rFonts w:cs="Times New Roman"/>
        </w:rPr>
        <w:t xml:space="preserve"> by 2021, including one in partnership</w:t>
      </w:r>
      <w:r w:rsidR="00D1758C" w:rsidRPr="000B0D3A">
        <w:rPr>
          <w:rFonts w:cs="Times New Roman"/>
        </w:rPr>
        <w:t xml:space="preserve"> with a private sector firm. </w:t>
      </w:r>
      <w:r w:rsidRPr="000B0D3A">
        <w:rPr>
          <w:rFonts w:cs="Times New Roman"/>
        </w:rPr>
        <w:t>Our second</w:t>
      </w:r>
      <w:r w:rsidR="009B18FB" w:rsidRPr="000B0D3A">
        <w:rPr>
          <w:rFonts w:cs="Times New Roman"/>
        </w:rPr>
        <w:t xml:space="preserve"> output indicator is to provide policymakers with evidence on key policy questions</w:t>
      </w:r>
      <w:r w:rsidRPr="000B0D3A">
        <w:rPr>
          <w:rFonts w:cs="Times New Roman"/>
        </w:rPr>
        <w:t>. Ou</w:t>
      </w:r>
      <w:r w:rsidR="00F019C5" w:rsidRPr="000B0D3A">
        <w:rPr>
          <w:rFonts w:cs="Times New Roman"/>
        </w:rPr>
        <w:t>r</w:t>
      </w:r>
      <w:r w:rsidRPr="000B0D3A">
        <w:rPr>
          <w:rFonts w:cs="Times New Roman"/>
        </w:rPr>
        <w:t xml:space="preserve"> target </w:t>
      </w:r>
      <w:r w:rsidR="009B18FB" w:rsidRPr="000B0D3A">
        <w:rPr>
          <w:rFonts w:cs="Times New Roman"/>
        </w:rPr>
        <w:t xml:space="preserve">is </w:t>
      </w:r>
      <w:r w:rsidR="00D1758C" w:rsidRPr="000B0D3A">
        <w:rPr>
          <w:rFonts w:cs="Times New Roman"/>
        </w:rPr>
        <w:t xml:space="preserve">to have at least </w:t>
      </w:r>
      <w:r w:rsidR="00AF5B9B" w:rsidRPr="000B0D3A">
        <w:rPr>
          <w:rFonts w:cs="Times New Roman"/>
        </w:rPr>
        <w:t xml:space="preserve">25 </w:t>
      </w:r>
      <w:r w:rsidR="00D1758C" w:rsidRPr="000B0D3A">
        <w:rPr>
          <w:rFonts w:cs="Times New Roman"/>
        </w:rPr>
        <w:t xml:space="preserve">meetings with interested policymakers each year to develop new research projects, share data and analysis from ongoing projects or existing evidence in relevant sectors, including at least </w:t>
      </w:r>
      <w:r w:rsidR="004403B2" w:rsidRPr="000B0D3A">
        <w:rPr>
          <w:rFonts w:cs="Times New Roman"/>
        </w:rPr>
        <w:t>five</w:t>
      </w:r>
      <w:r w:rsidR="00D1758C" w:rsidRPr="000B0D3A">
        <w:rPr>
          <w:rFonts w:cs="Times New Roman"/>
        </w:rPr>
        <w:t xml:space="preserve"> meetings with GoA-supported programs. </w:t>
      </w:r>
      <w:r w:rsidRPr="000B0D3A">
        <w:rPr>
          <w:rFonts w:cs="Times New Roman"/>
        </w:rPr>
        <w:t>We will</w:t>
      </w:r>
      <w:r w:rsidR="00D1758C" w:rsidRPr="000B0D3A">
        <w:rPr>
          <w:rFonts w:cs="Times New Roman"/>
        </w:rPr>
        <w:t xml:space="preserve"> </w:t>
      </w:r>
      <w:r w:rsidR="00F019C5" w:rsidRPr="000B0D3A">
        <w:rPr>
          <w:rFonts w:cs="Times New Roman"/>
        </w:rPr>
        <w:t xml:space="preserve">deepen our existing relationships and </w:t>
      </w:r>
      <w:r w:rsidR="00D1758C" w:rsidRPr="000B0D3A">
        <w:rPr>
          <w:rFonts w:cs="Times New Roman"/>
        </w:rPr>
        <w:t xml:space="preserve">expand our </w:t>
      </w:r>
      <w:r w:rsidR="00EB27F5" w:rsidRPr="000B0D3A">
        <w:rPr>
          <w:rFonts w:cs="Times New Roman"/>
        </w:rPr>
        <w:t>research</w:t>
      </w:r>
      <w:r w:rsidR="00693416" w:rsidRPr="000B0D3A">
        <w:rPr>
          <w:rFonts w:cs="Times New Roman"/>
        </w:rPr>
        <w:t>, policy,</w:t>
      </w:r>
      <w:r w:rsidR="00EB27F5" w:rsidRPr="000B0D3A">
        <w:rPr>
          <w:rFonts w:cs="Times New Roman"/>
        </w:rPr>
        <w:t xml:space="preserve"> and/or capacity building</w:t>
      </w:r>
      <w:r w:rsidR="00964AEB" w:rsidRPr="000B0D3A">
        <w:rPr>
          <w:rFonts w:cs="Times New Roman"/>
        </w:rPr>
        <w:t xml:space="preserve"> </w:t>
      </w:r>
      <w:r w:rsidR="00D1758C" w:rsidRPr="000B0D3A">
        <w:rPr>
          <w:rFonts w:cs="Times New Roman"/>
        </w:rPr>
        <w:t>collaborations to two new government agencies by 2021 and start at least one new partnership with a GoA-supported program.</w:t>
      </w:r>
      <w:r w:rsidR="009B18FB" w:rsidRPr="000B0D3A">
        <w:rPr>
          <w:rFonts w:cs="Times New Roman"/>
        </w:rPr>
        <w:t xml:space="preserve"> </w:t>
      </w:r>
    </w:p>
    <w:p w14:paraId="1E164FFF" w14:textId="26BB4CF7" w:rsidR="008111C8" w:rsidRPr="000B0D3A" w:rsidRDefault="009B18FB" w:rsidP="00390057">
      <w:pPr>
        <w:spacing w:before="240" w:after="120"/>
        <w:jc w:val="both"/>
        <w:rPr>
          <w:rFonts w:cs="Times New Roman"/>
        </w:rPr>
      </w:pPr>
      <w:r w:rsidRPr="000B0D3A">
        <w:rPr>
          <w:rFonts w:cs="Times New Roman"/>
        </w:rPr>
        <w:t>We expect these outputs to lead to two outcomes. First, more evidence will be used in policy debates</w:t>
      </w:r>
      <w:r w:rsidR="00AE385F" w:rsidRPr="000B0D3A">
        <w:rPr>
          <w:rFonts w:cs="Times New Roman"/>
        </w:rPr>
        <w:t xml:space="preserve"> and analyses</w:t>
      </w:r>
      <w:r w:rsidR="008111C8" w:rsidRPr="000B0D3A">
        <w:rPr>
          <w:rFonts w:cs="Times New Roman"/>
        </w:rPr>
        <w:t xml:space="preserve">. Our proposed indicator for this outcome is instances of </w:t>
      </w:r>
      <w:r w:rsidR="008B75FA" w:rsidRPr="000B0D3A">
        <w:rPr>
          <w:rFonts w:cs="Times New Roman"/>
        </w:rPr>
        <w:t>our government, donor</w:t>
      </w:r>
      <w:r w:rsidR="008111C8" w:rsidRPr="000B0D3A">
        <w:rPr>
          <w:rFonts w:cs="Times New Roman"/>
        </w:rPr>
        <w:t>, and private sector partners using evidence to inform policy debates and analyses and evidence of how J-PAL SEA contributed to them. The second outcome is that</w:t>
      </w:r>
      <w:r w:rsidRPr="000B0D3A">
        <w:rPr>
          <w:rFonts w:cs="Times New Roman"/>
        </w:rPr>
        <w:t xml:space="preserve"> more policies and programs </w:t>
      </w:r>
      <w:r w:rsidR="008111C8" w:rsidRPr="000B0D3A">
        <w:rPr>
          <w:rFonts w:cs="Times New Roman"/>
        </w:rPr>
        <w:t>are</w:t>
      </w:r>
      <w:r w:rsidRPr="000B0D3A">
        <w:rPr>
          <w:rFonts w:cs="Times New Roman"/>
        </w:rPr>
        <w:t xml:space="preserve"> designed or modified based on scientific evidence. </w:t>
      </w:r>
      <w:r w:rsidR="008111C8" w:rsidRPr="000B0D3A">
        <w:rPr>
          <w:rFonts w:cs="Times New Roman"/>
        </w:rPr>
        <w:t xml:space="preserve">For this outcome, we propose three indicators: </w:t>
      </w:r>
    </w:p>
    <w:p w14:paraId="6FDBE97D" w14:textId="0E0D8023" w:rsidR="008111C8" w:rsidRPr="000B0D3A" w:rsidRDefault="008111C8" w:rsidP="00AB1AF3">
      <w:pPr>
        <w:pStyle w:val="ListParagraph"/>
        <w:numPr>
          <w:ilvl w:val="1"/>
          <w:numId w:val="22"/>
        </w:numPr>
        <w:spacing w:before="0" w:after="120"/>
        <w:ind w:left="360"/>
        <w:contextualSpacing w:val="0"/>
        <w:jc w:val="both"/>
        <w:rPr>
          <w:rFonts w:eastAsiaTheme="minorHAnsi"/>
          <w:sz w:val="22"/>
          <w:szCs w:val="22"/>
        </w:rPr>
      </w:pPr>
      <w:r w:rsidRPr="000B0D3A">
        <w:rPr>
          <w:rFonts w:eastAsiaTheme="minorHAnsi"/>
          <w:sz w:val="22"/>
          <w:szCs w:val="22"/>
        </w:rPr>
        <w:t xml:space="preserve">Instances of government, donors, and private sector partners designing or modifying programs or enhancing government revenue or spending based on evidence, </w:t>
      </w:r>
      <w:r w:rsidR="008B75FA" w:rsidRPr="000B0D3A">
        <w:rPr>
          <w:rFonts w:eastAsiaTheme="minorHAnsi"/>
          <w:sz w:val="22"/>
          <w:szCs w:val="22"/>
        </w:rPr>
        <w:t xml:space="preserve">and </w:t>
      </w:r>
      <w:r w:rsidRPr="000B0D3A">
        <w:rPr>
          <w:rFonts w:eastAsiaTheme="minorHAnsi"/>
          <w:sz w:val="22"/>
          <w:szCs w:val="22"/>
        </w:rPr>
        <w:t>evidence of how J-PAL contributed</w:t>
      </w:r>
    </w:p>
    <w:p w14:paraId="34332959" w14:textId="2BC2EBC7" w:rsidR="008111C8" w:rsidRPr="000B0D3A" w:rsidRDefault="008111C8" w:rsidP="00AB1AF3">
      <w:pPr>
        <w:pStyle w:val="ListParagraph"/>
        <w:numPr>
          <w:ilvl w:val="1"/>
          <w:numId w:val="22"/>
        </w:numPr>
        <w:spacing w:before="0" w:after="120"/>
        <w:ind w:left="360"/>
        <w:contextualSpacing w:val="0"/>
        <w:jc w:val="both"/>
        <w:rPr>
          <w:rFonts w:eastAsiaTheme="minorHAnsi"/>
          <w:sz w:val="22"/>
          <w:szCs w:val="22"/>
        </w:rPr>
      </w:pPr>
      <w:r w:rsidRPr="000B0D3A">
        <w:rPr>
          <w:rFonts w:eastAsiaTheme="minorHAnsi"/>
          <w:sz w:val="22"/>
          <w:szCs w:val="22"/>
        </w:rPr>
        <w:t>Number of poor or marginalized people with access to more effective programs and policies and/or amount of government funding saved or raised</w:t>
      </w:r>
    </w:p>
    <w:p w14:paraId="5CE5911D" w14:textId="285BFE9B" w:rsidR="008111C8" w:rsidRPr="000B0D3A" w:rsidRDefault="008111C8" w:rsidP="00AB1AF3">
      <w:pPr>
        <w:pStyle w:val="ListParagraph"/>
        <w:numPr>
          <w:ilvl w:val="1"/>
          <w:numId w:val="22"/>
        </w:numPr>
        <w:spacing w:before="0" w:after="120"/>
        <w:ind w:left="360"/>
        <w:contextualSpacing w:val="0"/>
        <w:jc w:val="both"/>
        <w:rPr>
          <w:rFonts w:eastAsiaTheme="minorHAnsi"/>
          <w:sz w:val="22"/>
          <w:szCs w:val="22"/>
        </w:rPr>
      </w:pPr>
      <w:r w:rsidRPr="000B0D3A">
        <w:rPr>
          <w:rFonts w:eastAsiaTheme="minorHAnsi"/>
          <w:sz w:val="22"/>
          <w:szCs w:val="22"/>
        </w:rPr>
        <w:t>Instances of governments, donors, and firms requesting, considering, and/or using evidence in policy debates and decisions on their own</w:t>
      </w:r>
    </w:p>
    <w:p w14:paraId="3B459369" w14:textId="0EEB7B10" w:rsidR="009B18FB" w:rsidRPr="000B0D3A" w:rsidRDefault="00E973A5" w:rsidP="00390057">
      <w:pPr>
        <w:pStyle w:val="Heading3"/>
        <w:spacing w:before="240" w:after="240"/>
        <w:jc w:val="both"/>
      </w:pPr>
      <w:bookmarkStart w:id="60" w:name="_Toc469521681"/>
      <w:bookmarkStart w:id="61" w:name="_Toc469867813"/>
      <w:bookmarkStart w:id="62" w:name="_Toc469954320"/>
      <w:bookmarkStart w:id="63" w:name="_Toc469954563"/>
      <w:bookmarkStart w:id="64" w:name="_Toc469954616"/>
      <w:bookmarkStart w:id="65" w:name="_Toc470022752"/>
      <w:bookmarkStart w:id="66" w:name="_Toc473902341"/>
      <w:bookmarkStart w:id="67" w:name="_Toc474439917"/>
      <w:bookmarkStart w:id="68" w:name="_Toc495318572"/>
      <w:r w:rsidRPr="000B0D3A">
        <w:rPr>
          <w:sz w:val="22"/>
          <w:szCs w:val="22"/>
        </w:rPr>
        <w:t>Rationale</w:t>
      </w:r>
      <w:bookmarkEnd w:id="60"/>
      <w:bookmarkEnd w:id="61"/>
      <w:bookmarkEnd w:id="62"/>
      <w:bookmarkEnd w:id="63"/>
      <w:bookmarkEnd w:id="64"/>
      <w:bookmarkEnd w:id="65"/>
      <w:bookmarkEnd w:id="66"/>
      <w:bookmarkEnd w:id="67"/>
      <w:bookmarkEnd w:id="68"/>
      <w:r w:rsidR="00487F07" w:rsidRPr="000B0D3A">
        <w:t xml:space="preserve"> </w:t>
      </w:r>
    </w:p>
    <w:p w14:paraId="7AEF3F78" w14:textId="4B8786A1" w:rsidR="00400548" w:rsidRPr="000B0D3A" w:rsidRDefault="00400548" w:rsidP="00390057">
      <w:pPr>
        <w:pStyle w:val="ListParagraph"/>
        <w:spacing w:before="240" w:after="240"/>
        <w:ind w:left="0"/>
        <w:contextualSpacing w:val="0"/>
        <w:jc w:val="both"/>
        <w:rPr>
          <w:sz w:val="22"/>
          <w:szCs w:val="22"/>
        </w:rPr>
      </w:pPr>
      <w:r w:rsidRPr="000B0D3A">
        <w:rPr>
          <w:sz w:val="22"/>
          <w:szCs w:val="22"/>
        </w:rPr>
        <w:t xml:space="preserve">This section summarizes the motivation for </w:t>
      </w:r>
      <w:r w:rsidR="005D0EB9" w:rsidRPr="000B0D3A">
        <w:rPr>
          <w:sz w:val="22"/>
          <w:szCs w:val="22"/>
        </w:rPr>
        <w:t xml:space="preserve">our proposed research activities, which is </w:t>
      </w:r>
      <w:r w:rsidR="00774913" w:rsidRPr="000B0D3A">
        <w:rPr>
          <w:sz w:val="22"/>
          <w:szCs w:val="22"/>
        </w:rPr>
        <w:t xml:space="preserve">based on </w:t>
      </w:r>
      <w:r w:rsidR="00785A5B" w:rsidRPr="000B0D3A">
        <w:rPr>
          <w:sz w:val="22"/>
          <w:szCs w:val="22"/>
        </w:rPr>
        <w:t xml:space="preserve">our previous </w:t>
      </w:r>
      <w:r w:rsidR="000617E3" w:rsidRPr="000B0D3A">
        <w:rPr>
          <w:sz w:val="22"/>
          <w:szCs w:val="22"/>
        </w:rPr>
        <w:t>experience</w:t>
      </w:r>
      <w:r w:rsidR="00785A5B" w:rsidRPr="000B0D3A">
        <w:rPr>
          <w:sz w:val="22"/>
          <w:szCs w:val="22"/>
        </w:rPr>
        <w:t xml:space="preserve"> of what generates </w:t>
      </w:r>
      <w:r w:rsidR="000617E3" w:rsidRPr="000B0D3A">
        <w:rPr>
          <w:sz w:val="22"/>
          <w:szCs w:val="22"/>
        </w:rPr>
        <w:t xml:space="preserve">significant </w:t>
      </w:r>
      <w:r w:rsidR="00785A5B" w:rsidRPr="000B0D3A">
        <w:rPr>
          <w:sz w:val="22"/>
          <w:szCs w:val="22"/>
        </w:rPr>
        <w:t xml:space="preserve">policy change, </w:t>
      </w:r>
      <w:r w:rsidR="00774913" w:rsidRPr="000B0D3A">
        <w:rPr>
          <w:sz w:val="22"/>
          <w:szCs w:val="22"/>
        </w:rPr>
        <w:t xml:space="preserve">feedback </w:t>
      </w:r>
      <w:r w:rsidR="002903D7" w:rsidRPr="000B0D3A">
        <w:rPr>
          <w:sz w:val="22"/>
          <w:szCs w:val="22"/>
        </w:rPr>
        <w:t xml:space="preserve">from our partners, and lessons learned from our October 2016 review. </w:t>
      </w:r>
    </w:p>
    <w:p w14:paraId="65F8E8C3" w14:textId="3EB9FD76" w:rsidR="00487F07" w:rsidRPr="000B0D3A" w:rsidRDefault="00F01129" w:rsidP="00AB1AF3">
      <w:pPr>
        <w:pStyle w:val="ListParagraph"/>
        <w:numPr>
          <w:ilvl w:val="0"/>
          <w:numId w:val="23"/>
        </w:numPr>
        <w:spacing w:before="240" w:after="240"/>
        <w:ind w:left="360"/>
        <w:contextualSpacing w:val="0"/>
        <w:jc w:val="both"/>
        <w:rPr>
          <w:sz w:val="22"/>
          <w:szCs w:val="22"/>
        </w:rPr>
      </w:pPr>
      <w:r w:rsidRPr="000B0D3A">
        <w:rPr>
          <w:i/>
          <w:sz w:val="22"/>
          <w:szCs w:val="22"/>
        </w:rPr>
        <w:t>E</w:t>
      </w:r>
      <w:r w:rsidR="002903D7" w:rsidRPr="000B0D3A">
        <w:rPr>
          <w:i/>
          <w:sz w:val="22"/>
          <w:szCs w:val="22"/>
        </w:rPr>
        <w:t>xpand our research agenda</w:t>
      </w:r>
      <w:r w:rsidRPr="000B0D3A">
        <w:rPr>
          <w:i/>
          <w:sz w:val="22"/>
          <w:szCs w:val="22"/>
        </w:rPr>
        <w:t>:</w:t>
      </w:r>
      <w:r w:rsidR="002903D7" w:rsidRPr="000B0D3A">
        <w:rPr>
          <w:sz w:val="22"/>
          <w:szCs w:val="22"/>
        </w:rPr>
        <w:t xml:space="preserve"> </w:t>
      </w:r>
      <w:r w:rsidR="005C2952" w:rsidRPr="000B0D3A">
        <w:rPr>
          <w:sz w:val="22"/>
          <w:szCs w:val="22"/>
        </w:rPr>
        <w:t>As sum</w:t>
      </w:r>
      <w:r w:rsidR="00774913" w:rsidRPr="000B0D3A">
        <w:rPr>
          <w:sz w:val="22"/>
          <w:szCs w:val="22"/>
        </w:rPr>
        <w:t>marized in S</w:t>
      </w:r>
      <w:r w:rsidR="005C2952" w:rsidRPr="000B0D3A">
        <w:rPr>
          <w:sz w:val="22"/>
          <w:szCs w:val="22"/>
        </w:rPr>
        <w:t xml:space="preserve">ection II, </w:t>
      </w:r>
      <w:r w:rsidR="00FB5AE3" w:rsidRPr="000B0D3A">
        <w:rPr>
          <w:sz w:val="22"/>
          <w:szCs w:val="22"/>
        </w:rPr>
        <w:t xml:space="preserve">as Indonesia has grown, </w:t>
      </w:r>
      <w:r w:rsidR="005C2952" w:rsidRPr="000B0D3A">
        <w:rPr>
          <w:sz w:val="22"/>
          <w:szCs w:val="22"/>
        </w:rPr>
        <w:t xml:space="preserve">the </w:t>
      </w:r>
      <w:r w:rsidR="004403B2" w:rsidRPr="000B0D3A">
        <w:rPr>
          <w:sz w:val="22"/>
          <w:szCs w:val="22"/>
        </w:rPr>
        <w:t xml:space="preserve">GoI </w:t>
      </w:r>
      <w:r w:rsidR="00FB5AE3" w:rsidRPr="000B0D3A">
        <w:rPr>
          <w:sz w:val="22"/>
          <w:szCs w:val="22"/>
        </w:rPr>
        <w:t xml:space="preserve">is </w:t>
      </w:r>
      <w:r w:rsidR="00774913" w:rsidRPr="000B0D3A">
        <w:rPr>
          <w:sz w:val="22"/>
          <w:szCs w:val="22"/>
        </w:rPr>
        <w:t xml:space="preserve">focusing more </w:t>
      </w:r>
      <w:r w:rsidR="005C2952" w:rsidRPr="000B0D3A">
        <w:rPr>
          <w:sz w:val="22"/>
          <w:szCs w:val="22"/>
        </w:rPr>
        <w:t xml:space="preserve">on how to </w:t>
      </w:r>
      <w:r w:rsidR="00FB5AE3" w:rsidRPr="000B0D3A">
        <w:rPr>
          <w:sz w:val="22"/>
          <w:szCs w:val="22"/>
        </w:rPr>
        <w:t>sustain growth and make sure it</w:t>
      </w:r>
      <w:r w:rsidR="005C2952" w:rsidRPr="000B0D3A">
        <w:rPr>
          <w:sz w:val="22"/>
          <w:szCs w:val="22"/>
        </w:rPr>
        <w:t xml:space="preserve"> benefits the middle- and lower-classes, move workers into more productive jobs, and raise</w:t>
      </w:r>
      <w:r w:rsidR="00FB5AE3" w:rsidRPr="000B0D3A">
        <w:rPr>
          <w:sz w:val="22"/>
          <w:szCs w:val="22"/>
        </w:rPr>
        <w:t xml:space="preserve"> more</w:t>
      </w:r>
      <w:r w:rsidR="005C2952" w:rsidRPr="000B0D3A">
        <w:rPr>
          <w:sz w:val="22"/>
          <w:szCs w:val="22"/>
        </w:rPr>
        <w:t xml:space="preserve"> </w:t>
      </w:r>
      <w:r w:rsidR="00774913" w:rsidRPr="000B0D3A">
        <w:rPr>
          <w:sz w:val="22"/>
          <w:szCs w:val="22"/>
        </w:rPr>
        <w:t>taxes</w:t>
      </w:r>
      <w:r w:rsidR="005C2952" w:rsidRPr="000B0D3A">
        <w:rPr>
          <w:sz w:val="22"/>
          <w:szCs w:val="22"/>
        </w:rPr>
        <w:t xml:space="preserve"> to make these efforts sustainable. </w:t>
      </w:r>
      <w:r w:rsidR="00774913" w:rsidRPr="000B0D3A">
        <w:rPr>
          <w:sz w:val="22"/>
          <w:szCs w:val="22"/>
        </w:rPr>
        <w:t>These priorities are</w:t>
      </w:r>
      <w:r w:rsidR="00FB5AE3" w:rsidRPr="000B0D3A">
        <w:rPr>
          <w:sz w:val="22"/>
          <w:szCs w:val="22"/>
        </w:rPr>
        <w:t xml:space="preserve"> in line with </w:t>
      </w:r>
      <w:r w:rsidR="000E428A" w:rsidRPr="000B0D3A">
        <w:rPr>
          <w:sz w:val="22"/>
          <w:szCs w:val="22"/>
        </w:rPr>
        <w:t xml:space="preserve">the GoA’s </w:t>
      </w:r>
      <w:r w:rsidR="00FB5AE3" w:rsidRPr="000B0D3A">
        <w:rPr>
          <w:sz w:val="22"/>
          <w:szCs w:val="22"/>
        </w:rPr>
        <w:t xml:space="preserve">aid objectives to build effective economic institutions, improve human development and health, and make society more inclusive through effective governance. Yet, there is a lack of rigorous evidence about the effectiveness of many of the policies and programs that have been proposed to achieve these goals. </w:t>
      </w:r>
      <w:r w:rsidR="008D6EB5" w:rsidRPr="000B0D3A">
        <w:rPr>
          <w:sz w:val="22"/>
          <w:szCs w:val="22"/>
        </w:rPr>
        <w:t xml:space="preserve">To generate evidence to answer policymakers’ priority questions, </w:t>
      </w:r>
      <w:r w:rsidR="00FB5AE3" w:rsidRPr="000B0D3A">
        <w:rPr>
          <w:sz w:val="22"/>
          <w:szCs w:val="22"/>
        </w:rPr>
        <w:t>J-</w:t>
      </w:r>
      <w:r w:rsidR="008D6EB5" w:rsidRPr="000B0D3A">
        <w:rPr>
          <w:sz w:val="22"/>
          <w:szCs w:val="22"/>
        </w:rPr>
        <w:t xml:space="preserve">PAL SEA must </w:t>
      </w:r>
      <w:r w:rsidR="00FB5AE3" w:rsidRPr="000B0D3A">
        <w:rPr>
          <w:sz w:val="22"/>
          <w:szCs w:val="22"/>
        </w:rPr>
        <w:t xml:space="preserve">greatly expand its research agenda to cover </w:t>
      </w:r>
      <w:r w:rsidR="00AE75C4" w:rsidRPr="000B0D3A">
        <w:rPr>
          <w:sz w:val="22"/>
          <w:szCs w:val="22"/>
        </w:rPr>
        <w:t>inclusive growth, human capital and employment, domestic resource mobilization, and inclusion through effective governance</w:t>
      </w:r>
      <w:r w:rsidR="00FB5AE3" w:rsidRPr="000B0D3A">
        <w:rPr>
          <w:sz w:val="22"/>
          <w:szCs w:val="22"/>
        </w:rPr>
        <w:t>.</w:t>
      </w:r>
      <w:r w:rsidR="002903D7" w:rsidRPr="000B0D3A">
        <w:rPr>
          <w:sz w:val="22"/>
          <w:szCs w:val="22"/>
        </w:rPr>
        <w:t xml:space="preserve"> </w:t>
      </w:r>
    </w:p>
    <w:p w14:paraId="689FE69D" w14:textId="05AC2D58" w:rsidR="00487F07" w:rsidRPr="000B0D3A" w:rsidRDefault="00F01129" w:rsidP="00AB1AF3">
      <w:pPr>
        <w:pStyle w:val="ListParagraph"/>
        <w:numPr>
          <w:ilvl w:val="0"/>
          <w:numId w:val="23"/>
        </w:numPr>
        <w:spacing w:before="240" w:after="240"/>
        <w:ind w:left="360"/>
        <w:contextualSpacing w:val="0"/>
        <w:jc w:val="both"/>
        <w:rPr>
          <w:sz w:val="22"/>
          <w:szCs w:val="22"/>
        </w:rPr>
      </w:pPr>
      <w:r w:rsidRPr="000B0D3A">
        <w:rPr>
          <w:i/>
          <w:sz w:val="22"/>
          <w:szCs w:val="22"/>
        </w:rPr>
        <w:t>L</w:t>
      </w:r>
      <w:r w:rsidR="002903D7" w:rsidRPr="000B0D3A">
        <w:rPr>
          <w:i/>
          <w:sz w:val="22"/>
          <w:szCs w:val="22"/>
        </w:rPr>
        <w:t>aunch new research in a timely way to respond to policy windows</w:t>
      </w:r>
      <w:r w:rsidRPr="000B0D3A">
        <w:rPr>
          <w:i/>
          <w:sz w:val="22"/>
          <w:szCs w:val="22"/>
        </w:rPr>
        <w:t>:</w:t>
      </w:r>
      <w:r w:rsidR="002903D7" w:rsidRPr="000B0D3A">
        <w:rPr>
          <w:b/>
          <w:sz w:val="22"/>
          <w:szCs w:val="22"/>
        </w:rPr>
        <w:t xml:space="preserve"> </w:t>
      </w:r>
      <w:r w:rsidR="00487F07" w:rsidRPr="000B0D3A">
        <w:rPr>
          <w:sz w:val="22"/>
          <w:szCs w:val="22"/>
        </w:rPr>
        <w:t xml:space="preserve">Our October 2016 review highlighted some key ways we can make our studies more useful for policy. Many stakeholders emphasized that a key challenge in institutionalizing an evidence-informed approach to policymaking is ensuring that study timelines are synchronized to decision timelines of policymakers. Government needs for input sometimes arise abruptly and evidence needs to be generated quickly in order for it to be ready in time to feed into the policy process. J-PAL SEA’s Indonesia Research Fund </w:t>
      </w:r>
      <w:r w:rsidR="000E428A" w:rsidRPr="000B0D3A">
        <w:rPr>
          <w:sz w:val="22"/>
          <w:szCs w:val="22"/>
        </w:rPr>
        <w:t xml:space="preserve">(IRF) </w:t>
      </w:r>
      <w:r w:rsidR="00487F07" w:rsidRPr="000B0D3A">
        <w:rPr>
          <w:sz w:val="22"/>
          <w:szCs w:val="22"/>
        </w:rPr>
        <w:t xml:space="preserve">is the office’s main mechanism for responding quickly to these policy windows by having funding available at the ready to respond to </w:t>
      </w:r>
      <w:r w:rsidR="00322647" w:rsidRPr="000B0D3A">
        <w:rPr>
          <w:sz w:val="22"/>
          <w:szCs w:val="22"/>
        </w:rPr>
        <w:t>high return</w:t>
      </w:r>
      <w:r w:rsidR="002342EC" w:rsidRPr="000B0D3A">
        <w:rPr>
          <w:sz w:val="22"/>
          <w:szCs w:val="22"/>
        </w:rPr>
        <w:t xml:space="preserve">, but time-sensitive </w:t>
      </w:r>
      <w:r w:rsidR="00487F07" w:rsidRPr="000B0D3A">
        <w:rPr>
          <w:sz w:val="22"/>
          <w:szCs w:val="22"/>
        </w:rPr>
        <w:t>needs. Between 2012</w:t>
      </w:r>
      <w:r w:rsidR="001374DA" w:rsidRPr="000B0D3A">
        <w:t>–</w:t>
      </w:r>
      <w:r w:rsidR="00487F07" w:rsidRPr="000B0D3A">
        <w:rPr>
          <w:sz w:val="22"/>
          <w:szCs w:val="22"/>
        </w:rPr>
        <w:t xml:space="preserve">2016, the quick IRF review process was </w:t>
      </w:r>
      <w:r w:rsidR="00487F07" w:rsidRPr="000B0D3A">
        <w:rPr>
          <w:sz w:val="22"/>
        </w:rPr>
        <w:t>critical</w:t>
      </w:r>
      <w:r w:rsidR="00487F07" w:rsidRPr="000B0D3A">
        <w:rPr>
          <w:sz w:val="22"/>
          <w:szCs w:val="22"/>
        </w:rPr>
        <w:t xml:space="preserve"> for conducting studies in time to inform key decisions for Raskin and JKN, </w:t>
      </w:r>
      <w:r w:rsidR="00774913" w:rsidRPr="000B0D3A">
        <w:rPr>
          <w:sz w:val="22"/>
          <w:szCs w:val="22"/>
        </w:rPr>
        <w:t>whereas most sources of</w:t>
      </w:r>
      <w:r w:rsidR="00487F07" w:rsidRPr="000B0D3A">
        <w:rPr>
          <w:sz w:val="22"/>
          <w:szCs w:val="22"/>
        </w:rPr>
        <w:t xml:space="preserve"> funding take several months if not years to secure.</w:t>
      </w:r>
      <w:r w:rsidR="002342EC" w:rsidRPr="000B0D3A">
        <w:rPr>
          <w:sz w:val="22"/>
          <w:szCs w:val="22"/>
        </w:rPr>
        <w:t xml:space="preserve">  </w:t>
      </w:r>
    </w:p>
    <w:p w14:paraId="2A755F57" w14:textId="1391091D" w:rsidR="0013080A" w:rsidRPr="000B0D3A" w:rsidRDefault="00CF3E8A" w:rsidP="00AB1AF3">
      <w:pPr>
        <w:pStyle w:val="ListParagraph"/>
        <w:numPr>
          <w:ilvl w:val="0"/>
          <w:numId w:val="23"/>
        </w:numPr>
        <w:spacing w:before="240" w:after="240"/>
        <w:ind w:left="360"/>
        <w:contextualSpacing w:val="0"/>
        <w:jc w:val="both"/>
      </w:pPr>
      <w:r w:rsidRPr="000B0D3A">
        <w:rPr>
          <w:i/>
          <w:sz w:val="22"/>
          <w:szCs w:val="22"/>
        </w:rPr>
        <w:t>P</w:t>
      </w:r>
      <w:r w:rsidR="002903D7" w:rsidRPr="000B0D3A">
        <w:rPr>
          <w:i/>
          <w:sz w:val="22"/>
          <w:szCs w:val="22"/>
        </w:rPr>
        <w:t xml:space="preserve">ilot </w:t>
      </w:r>
      <w:r w:rsidRPr="000B0D3A">
        <w:rPr>
          <w:i/>
          <w:sz w:val="22"/>
          <w:szCs w:val="22"/>
        </w:rPr>
        <w:t>studies and analysis</w:t>
      </w:r>
      <w:r w:rsidR="002903D7" w:rsidRPr="000B0D3A">
        <w:rPr>
          <w:i/>
          <w:sz w:val="22"/>
          <w:szCs w:val="22"/>
        </w:rPr>
        <w:t xml:space="preserve"> </w:t>
      </w:r>
      <w:r w:rsidR="00F01129" w:rsidRPr="000B0D3A">
        <w:rPr>
          <w:i/>
          <w:sz w:val="22"/>
          <w:szCs w:val="22"/>
        </w:rPr>
        <w:t xml:space="preserve">are </w:t>
      </w:r>
      <w:r w:rsidR="002903D7" w:rsidRPr="000B0D3A">
        <w:rPr>
          <w:i/>
          <w:sz w:val="22"/>
          <w:szCs w:val="22"/>
        </w:rPr>
        <w:t>critical for building new</w:t>
      </w:r>
      <w:r w:rsidR="00330CDE" w:rsidRPr="000B0D3A">
        <w:rPr>
          <w:i/>
          <w:sz w:val="22"/>
          <w:szCs w:val="22"/>
        </w:rPr>
        <w:t xml:space="preserve"> partnerships</w:t>
      </w:r>
      <w:r w:rsidR="002903D7" w:rsidRPr="000B0D3A">
        <w:rPr>
          <w:b/>
          <w:sz w:val="22"/>
          <w:szCs w:val="22"/>
        </w:rPr>
        <w:t xml:space="preserve">. </w:t>
      </w:r>
      <w:r w:rsidR="002903D7" w:rsidRPr="000B0D3A">
        <w:rPr>
          <w:sz w:val="22"/>
          <w:szCs w:val="22"/>
        </w:rPr>
        <w:t>N</w:t>
      </w:r>
      <w:r w:rsidR="001F0F55" w:rsidRPr="000B0D3A">
        <w:rPr>
          <w:sz w:val="22"/>
          <w:szCs w:val="22"/>
        </w:rPr>
        <w:t xml:space="preserve">ew research does not </w:t>
      </w:r>
      <w:r w:rsidR="00487F07" w:rsidRPr="000B0D3A">
        <w:rPr>
          <w:sz w:val="22"/>
          <w:szCs w:val="22"/>
        </w:rPr>
        <w:t>emerge fully formed—it takes an investment to determine what the problem is, analyze existing data and the policy context to determine what challenges can be answered directly from existing evidence and which are in need of new field research, and piloting new studies in the field before they are implemented as a full-scale randomized evaluation. The review also found that there is significant demand for J-PAL SEA to provide smaller data analysis projects and technical advice when developing new studies with a government partner.</w:t>
      </w:r>
      <w:bookmarkStart w:id="69" w:name="_Toc469521682"/>
      <w:bookmarkStart w:id="70" w:name="_Toc469867814"/>
      <w:bookmarkStart w:id="71" w:name="_Toc469954321"/>
      <w:bookmarkStart w:id="72" w:name="_Toc469954564"/>
      <w:bookmarkStart w:id="73" w:name="_Toc469954617"/>
      <w:bookmarkStart w:id="74" w:name="_Toc470022753"/>
    </w:p>
    <w:p w14:paraId="5D10CBB4" w14:textId="70787223" w:rsidR="00B22A72" w:rsidRPr="000B0D3A" w:rsidRDefault="00E973A5" w:rsidP="00390057">
      <w:pPr>
        <w:pStyle w:val="Heading3"/>
        <w:spacing w:before="240" w:after="240"/>
        <w:jc w:val="both"/>
      </w:pPr>
      <w:bookmarkStart w:id="75" w:name="_Toc473902342"/>
      <w:bookmarkStart w:id="76" w:name="_Toc474439918"/>
      <w:bookmarkStart w:id="77" w:name="_Toc495318573"/>
      <w:r w:rsidRPr="000B0D3A">
        <w:rPr>
          <w:sz w:val="22"/>
          <w:szCs w:val="22"/>
        </w:rPr>
        <w:t>Activities and Mechanisms</w:t>
      </w:r>
      <w:bookmarkEnd w:id="69"/>
      <w:bookmarkEnd w:id="70"/>
      <w:bookmarkEnd w:id="71"/>
      <w:bookmarkEnd w:id="72"/>
      <w:bookmarkEnd w:id="73"/>
      <w:bookmarkEnd w:id="74"/>
      <w:bookmarkEnd w:id="75"/>
      <w:bookmarkEnd w:id="76"/>
      <w:bookmarkEnd w:id="77"/>
    </w:p>
    <w:p w14:paraId="701F9584" w14:textId="74D7D50C" w:rsidR="00B1722F" w:rsidRPr="000B0D3A" w:rsidRDefault="00B22A72" w:rsidP="00390057">
      <w:pPr>
        <w:spacing w:before="240" w:after="240"/>
        <w:jc w:val="both"/>
      </w:pPr>
      <w:r w:rsidRPr="000B0D3A">
        <w:rPr>
          <w:rFonts w:cs="Times New Roman"/>
          <w:b/>
        </w:rPr>
        <w:t>Indonesia Research Fund:</w:t>
      </w:r>
      <w:r w:rsidRPr="000B0D3A">
        <w:rPr>
          <w:rFonts w:cs="Times New Roman"/>
        </w:rPr>
        <w:t xml:space="preserve"> To expand J-PAL SEA’s research to new sectors and partners, we propose </w:t>
      </w:r>
      <w:r w:rsidR="002342EC" w:rsidRPr="000B0D3A">
        <w:rPr>
          <w:rFonts w:cs="Times New Roman"/>
        </w:rPr>
        <w:t>setting up a new</w:t>
      </w:r>
      <w:r w:rsidR="00E973A5" w:rsidRPr="000B0D3A">
        <w:rPr>
          <w:rFonts w:cs="Times New Roman"/>
        </w:rPr>
        <w:t xml:space="preserve"> </w:t>
      </w:r>
      <w:r w:rsidRPr="000B0D3A">
        <w:rPr>
          <w:rFonts w:cs="Times New Roman"/>
        </w:rPr>
        <w:t xml:space="preserve">IRF to </w:t>
      </w:r>
      <w:r w:rsidR="00CF3E8A" w:rsidRPr="000B0D3A">
        <w:rPr>
          <w:rFonts w:cs="Times New Roman"/>
        </w:rPr>
        <w:t>support</w:t>
      </w:r>
      <w:r w:rsidRPr="000B0D3A">
        <w:rPr>
          <w:rFonts w:cs="Times New Roman"/>
        </w:rPr>
        <w:t xml:space="preserve"> both</w:t>
      </w:r>
      <w:r w:rsidR="001F0F55" w:rsidRPr="000B0D3A">
        <w:rPr>
          <w:rFonts w:cs="Times New Roman"/>
        </w:rPr>
        <w:t xml:space="preserve"> pilot studies and full-scale </w:t>
      </w:r>
      <w:r w:rsidR="00347188" w:rsidRPr="000B0D3A">
        <w:rPr>
          <w:rFonts w:cs="Times New Roman"/>
        </w:rPr>
        <w:t>randomized evaluations on policy</w:t>
      </w:r>
      <w:r w:rsidR="00330CDE" w:rsidRPr="000B0D3A">
        <w:rPr>
          <w:rFonts w:cs="Times New Roman"/>
        </w:rPr>
        <w:t>-relevant questions in Indonesia</w:t>
      </w:r>
      <w:r w:rsidR="00347188" w:rsidRPr="000B0D3A">
        <w:rPr>
          <w:rFonts w:cs="Times New Roman"/>
        </w:rPr>
        <w:t xml:space="preserve">. </w:t>
      </w:r>
      <w:r w:rsidRPr="000B0D3A">
        <w:rPr>
          <w:rFonts w:cs="Times New Roman"/>
        </w:rPr>
        <w:t xml:space="preserve">The </w:t>
      </w:r>
      <w:r w:rsidR="002342EC" w:rsidRPr="000B0D3A">
        <w:rPr>
          <w:rFonts w:cs="Times New Roman"/>
        </w:rPr>
        <w:t xml:space="preserve">original </w:t>
      </w:r>
      <w:r w:rsidRPr="000B0D3A">
        <w:rPr>
          <w:rFonts w:cs="Times New Roman"/>
        </w:rPr>
        <w:t>IRF</w:t>
      </w:r>
      <w:r w:rsidR="002342EC" w:rsidRPr="000B0D3A">
        <w:rPr>
          <w:rFonts w:cs="Times New Roman"/>
        </w:rPr>
        <w:t xml:space="preserve"> was important for two reasons. First, it has a </w:t>
      </w:r>
      <w:r w:rsidRPr="000B0D3A">
        <w:rPr>
          <w:rFonts w:cs="Times New Roman"/>
        </w:rPr>
        <w:t xml:space="preserve">relatively quick proposal review </w:t>
      </w:r>
      <w:r w:rsidR="006E07F6" w:rsidRPr="000B0D3A">
        <w:rPr>
          <w:rFonts w:cs="Times New Roman"/>
        </w:rPr>
        <w:t>process, which</w:t>
      </w:r>
      <w:r w:rsidR="00441BBE" w:rsidRPr="000B0D3A">
        <w:rPr>
          <w:rFonts w:cs="Times New Roman"/>
        </w:rPr>
        <w:t xml:space="preserve"> </w:t>
      </w:r>
      <w:r w:rsidRPr="000B0D3A">
        <w:rPr>
          <w:rFonts w:cs="Times New Roman"/>
        </w:rPr>
        <w:t xml:space="preserve">helps ensure that J-PAL SEA’s </w:t>
      </w:r>
      <w:r w:rsidR="002342EC" w:rsidRPr="000B0D3A">
        <w:rPr>
          <w:rFonts w:cs="Times New Roman"/>
        </w:rPr>
        <w:t xml:space="preserve">large-scale </w:t>
      </w:r>
      <w:r w:rsidRPr="000B0D3A">
        <w:rPr>
          <w:rFonts w:cs="Times New Roman"/>
        </w:rPr>
        <w:t>studies can be better synchronized to the decis</w:t>
      </w:r>
      <w:r w:rsidR="00330CDE" w:rsidRPr="000B0D3A">
        <w:rPr>
          <w:rFonts w:cs="Times New Roman"/>
        </w:rPr>
        <w:t>ion timelines of policymakers</w:t>
      </w:r>
      <w:r w:rsidRPr="000B0D3A">
        <w:rPr>
          <w:rFonts w:cs="Times New Roman"/>
        </w:rPr>
        <w:t xml:space="preserve">. </w:t>
      </w:r>
      <w:r w:rsidR="002342EC" w:rsidRPr="000B0D3A">
        <w:rPr>
          <w:rFonts w:cs="Times New Roman"/>
        </w:rPr>
        <w:t>For example, timely evidence was generated for critical, nationwide policy decisions for the Raskin and JKN studies only due to the IRF; otherwise, applying for independent funds could have taken 9</w:t>
      </w:r>
      <w:r w:rsidR="001374DA" w:rsidRPr="000B0D3A">
        <w:rPr>
          <w:rFonts w:cs="Times New Roman"/>
        </w:rPr>
        <w:t>-12</w:t>
      </w:r>
      <w:r w:rsidR="002342EC" w:rsidRPr="000B0D3A">
        <w:rPr>
          <w:rFonts w:cs="Times New Roman"/>
        </w:rPr>
        <w:t xml:space="preserve"> months and </w:t>
      </w:r>
      <w:r w:rsidR="00AF5B9B" w:rsidRPr="000B0D3A">
        <w:rPr>
          <w:rFonts w:cs="Times New Roman"/>
        </w:rPr>
        <w:t xml:space="preserve">we would have </w:t>
      </w:r>
      <w:r w:rsidR="002342EC" w:rsidRPr="000B0D3A">
        <w:rPr>
          <w:rFonts w:cs="Times New Roman"/>
        </w:rPr>
        <w:t>missed the window for providing evidence</w:t>
      </w:r>
      <w:r w:rsidR="00793F2F" w:rsidRPr="000B0D3A">
        <w:rPr>
          <w:rFonts w:cs="Times New Roman"/>
        </w:rPr>
        <w:t xml:space="preserve"> to inform the scale-up decision</w:t>
      </w:r>
      <w:r w:rsidR="002342EC" w:rsidRPr="000B0D3A">
        <w:rPr>
          <w:rFonts w:cs="Times New Roman"/>
        </w:rPr>
        <w:t xml:space="preserve">. Second, </w:t>
      </w:r>
      <w:r w:rsidR="00661EE9" w:rsidRPr="000B0D3A">
        <w:rPr>
          <w:rFonts w:cs="Times New Roman"/>
        </w:rPr>
        <w:t>t</w:t>
      </w:r>
      <w:r w:rsidRPr="000B0D3A">
        <w:rPr>
          <w:rFonts w:cs="Times New Roman"/>
        </w:rPr>
        <w:t xml:space="preserve">he IRF’s pilot funding allows us to provide governments with useful analysis on a quicker timeline while at the same time assessing whether </w:t>
      </w:r>
      <w:r w:rsidR="00661EE9" w:rsidRPr="000B0D3A">
        <w:rPr>
          <w:rFonts w:cs="Times New Roman"/>
        </w:rPr>
        <w:t xml:space="preserve">a </w:t>
      </w:r>
      <w:r w:rsidRPr="000B0D3A">
        <w:rPr>
          <w:rFonts w:cs="Times New Roman"/>
        </w:rPr>
        <w:t xml:space="preserve">full-scale study makes sense. </w:t>
      </w:r>
      <w:r w:rsidR="00661EE9" w:rsidRPr="000B0D3A">
        <w:rPr>
          <w:rFonts w:cs="Times New Roman"/>
        </w:rPr>
        <w:t>This</w:t>
      </w:r>
      <w:r w:rsidRPr="000B0D3A">
        <w:rPr>
          <w:rFonts w:cs="Times New Roman"/>
        </w:rPr>
        <w:t xml:space="preserve"> include</w:t>
      </w:r>
      <w:r w:rsidR="00661EE9" w:rsidRPr="000B0D3A">
        <w:rPr>
          <w:rFonts w:cs="Times New Roman"/>
        </w:rPr>
        <w:t>s</w:t>
      </w:r>
      <w:r w:rsidRPr="000B0D3A">
        <w:rPr>
          <w:rFonts w:cs="Times New Roman"/>
        </w:rPr>
        <w:t xml:space="preserve"> providing </w:t>
      </w:r>
      <w:r w:rsidR="004403B2" w:rsidRPr="000B0D3A">
        <w:rPr>
          <w:rFonts w:cs="Times New Roman"/>
        </w:rPr>
        <w:t>the GoI</w:t>
      </w:r>
      <w:r w:rsidRPr="000B0D3A">
        <w:rPr>
          <w:rFonts w:cs="Times New Roman"/>
        </w:rPr>
        <w:t xml:space="preserve"> with analyses of existing datasets or baseline surveys, and findings from qualitative scoping studies to understand and diagnose policy issues. </w:t>
      </w:r>
    </w:p>
    <w:p w14:paraId="35A9E1B1" w14:textId="0A7E8FA2" w:rsidR="00D21C39" w:rsidRPr="000B0D3A" w:rsidRDefault="003D2238" w:rsidP="00390057">
      <w:pPr>
        <w:spacing w:before="240" w:after="240"/>
        <w:jc w:val="both"/>
      </w:pPr>
      <w:r w:rsidRPr="000B0D3A">
        <w:rPr>
          <w:rFonts w:cs="Times New Roman"/>
          <w:b/>
        </w:rPr>
        <w:t>New sectors:</w:t>
      </w:r>
      <w:r w:rsidRPr="000B0D3A">
        <w:rPr>
          <w:rFonts w:cs="Times New Roman"/>
          <w:i/>
        </w:rPr>
        <w:t xml:space="preserve"> </w:t>
      </w:r>
      <w:r w:rsidR="002342EC" w:rsidRPr="000B0D3A">
        <w:rPr>
          <w:rFonts w:cs="Times New Roman"/>
        </w:rPr>
        <w:t xml:space="preserve">The original IRF focused on social protection, given both the Indonesian </w:t>
      </w:r>
      <w:r w:rsidR="00055FDD" w:rsidRPr="000B0D3A">
        <w:rPr>
          <w:rFonts w:cs="Times New Roman"/>
        </w:rPr>
        <w:t xml:space="preserve">and Australian </w:t>
      </w:r>
      <w:r w:rsidR="002342EC" w:rsidRPr="000B0D3A">
        <w:rPr>
          <w:rFonts w:cs="Times New Roman"/>
        </w:rPr>
        <w:t>governments</w:t>
      </w:r>
      <w:r w:rsidR="00055FDD" w:rsidRPr="000B0D3A">
        <w:rPr>
          <w:rFonts w:cs="Times New Roman"/>
        </w:rPr>
        <w:t>’</w:t>
      </w:r>
      <w:r w:rsidR="002342EC" w:rsidRPr="000B0D3A">
        <w:rPr>
          <w:rFonts w:cs="Times New Roman"/>
        </w:rPr>
        <w:t xml:space="preserve"> policy priorities at that time. </w:t>
      </w:r>
      <w:r w:rsidR="007144B5" w:rsidRPr="000B0D3A">
        <w:rPr>
          <w:rFonts w:cs="Times New Roman"/>
        </w:rPr>
        <w:t xml:space="preserve">J-PAL SEA proposes </w:t>
      </w:r>
      <w:r w:rsidR="002342EC" w:rsidRPr="000B0D3A">
        <w:rPr>
          <w:rFonts w:cs="Times New Roman"/>
        </w:rPr>
        <w:t xml:space="preserve">a new IRF with a broader </w:t>
      </w:r>
      <w:r w:rsidR="007144B5" w:rsidRPr="000B0D3A">
        <w:rPr>
          <w:rFonts w:cs="Times New Roman"/>
        </w:rPr>
        <w:t>research agenda to focus on</w:t>
      </w:r>
      <w:r w:rsidR="00632812" w:rsidRPr="000B0D3A">
        <w:rPr>
          <w:rFonts w:cs="Times New Roman"/>
        </w:rPr>
        <w:t xml:space="preserve"> Indonesia’s current development priorities, </w:t>
      </w:r>
      <w:r w:rsidR="00C46DB0" w:rsidRPr="000B0D3A">
        <w:rPr>
          <w:rFonts w:cs="Times New Roman"/>
        </w:rPr>
        <w:t>including</w:t>
      </w:r>
      <w:r w:rsidR="007144B5" w:rsidRPr="000B0D3A">
        <w:rPr>
          <w:rFonts w:cs="Times New Roman"/>
        </w:rPr>
        <w:t xml:space="preserve"> inc</w:t>
      </w:r>
      <w:r w:rsidR="00C4522F" w:rsidRPr="000B0D3A">
        <w:rPr>
          <w:rFonts w:cs="Times New Roman"/>
        </w:rPr>
        <w:t xml:space="preserve">lusive growth, human capital and </w:t>
      </w:r>
      <w:r w:rsidR="006E07F6" w:rsidRPr="000B0D3A">
        <w:rPr>
          <w:rFonts w:cs="Times New Roman"/>
        </w:rPr>
        <w:t>employment</w:t>
      </w:r>
      <w:r w:rsidR="00C4522F" w:rsidRPr="000B0D3A">
        <w:rPr>
          <w:rFonts w:cs="Times New Roman"/>
        </w:rPr>
        <w:t xml:space="preserve">, </w:t>
      </w:r>
      <w:r w:rsidR="001F2DE6" w:rsidRPr="000B0D3A">
        <w:rPr>
          <w:rFonts w:cs="Times New Roman"/>
        </w:rPr>
        <w:t>domestic res</w:t>
      </w:r>
      <w:r w:rsidR="00E67A8C" w:rsidRPr="000B0D3A">
        <w:rPr>
          <w:rFonts w:cs="Times New Roman"/>
        </w:rPr>
        <w:t xml:space="preserve">ource mobilization, and </w:t>
      </w:r>
      <w:r w:rsidR="001F2DE6" w:rsidRPr="000B0D3A">
        <w:rPr>
          <w:rFonts w:cs="Times New Roman"/>
        </w:rPr>
        <w:t xml:space="preserve">inclusion through </w:t>
      </w:r>
      <w:r w:rsidR="007144B5" w:rsidRPr="000B0D3A">
        <w:rPr>
          <w:rFonts w:cs="Times New Roman"/>
        </w:rPr>
        <w:t>effective govern</w:t>
      </w:r>
      <w:r w:rsidR="00793F2F" w:rsidRPr="000B0D3A">
        <w:rPr>
          <w:rFonts w:cs="Times New Roman"/>
        </w:rPr>
        <w:t>ance</w:t>
      </w:r>
      <w:r w:rsidR="00E67A8C" w:rsidRPr="000B0D3A">
        <w:rPr>
          <w:rFonts w:cs="Times New Roman"/>
        </w:rPr>
        <w:t>,</w:t>
      </w:r>
      <w:r w:rsidR="007144B5" w:rsidRPr="000B0D3A">
        <w:rPr>
          <w:rFonts w:cs="Times New Roman"/>
        </w:rPr>
        <w:t xml:space="preserve"> in </w:t>
      </w:r>
      <w:r w:rsidR="006E07F6" w:rsidRPr="000B0D3A">
        <w:rPr>
          <w:rFonts w:cs="Times New Roman"/>
        </w:rPr>
        <w:t xml:space="preserve">addition to </w:t>
      </w:r>
      <w:r w:rsidR="007144B5" w:rsidRPr="000B0D3A">
        <w:rPr>
          <w:rFonts w:cs="Times New Roman"/>
        </w:rPr>
        <w:t xml:space="preserve">poverty reduction and social protection. </w:t>
      </w:r>
      <w:r w:rsidR="00224A07" w:rsidRPr="000B0D3A">
        <w:rPr>
          <w:rFonts w:cs="Times New Roman"/>
        </w:rPr>
        <w:t xml:space="preserve">J-PAL affiliated </w:t>
      </w:r>
      <w:r w:rsidR="00793F2F" w:rsidRPr="000B0D3A">
        <w:rPr>
          <w:rFonts w:cs="Times New Roman"/>
        </w:rPr>
        <w:t xml:space="preserve">professors </w:t>
      </w:r>
      <w:r w:rsidR="00224A07" w:rsidRPr="000B0D3A">
        <w:rPr>
          <w:rFonts w:cs="Times New Roman"/>
        </w:rPr>
        <w:t>already have deep expertise in these sectors</w:t>
      </w:r>
      <w:r w:rsidR="001F2DE6" w:rsidRPr="000B0D3A">
        <w:rPr>
          <w:rFonts w:cs="Times New Roman"/>
        </w:rPr>
        <w:t xml:space="preserve"> with more than a hundred randomized evaluations on these types of programs worldwide</w:t>
      </w:r>
      <w:r w:rsidR="002342EC" w:rsidRPr="000B0D3A">
        <w:rPr>
          <w:rFonts w:cs="Times New Roman"/>
        </w:rPr>
        <w:t>.</w:t>
      </w:r>
      <w:r w:rsidR="006075F8" w:rsidRPr="000B0D3A">
        <w:rPr>
          <w:rFonts w:cs="Times New Roman"/>
        </w:rPr>
        <w:t xml:space="preserve"> </w:t>
      </w:r>
      <w:r w:rsidR="002342EC" w:rsidRPr="000B0D3A">
        <w:rPr>
          <w:rFonts w:cs="Times New Roman"/>
        </w:rPr>
        <w:t xml:space="preserve">Several </w:t>
      </w:r>
      <w:r w:rsidR="00224A07" w:rsidRPr="000B0D3A">
        <w:rPr>
          <w:rFonts w:cs="Times New Roman"/>
        </w:rPr>
        <w:t>research pro</w:t>
      </w:r>
      <w:r w:rsidR="00C4522F" w:rsidRPr="000B0D3A">
        <w:rPr>
          <w:rFonts w:cs="Times New Roman"/>
        </w:rPr>
        <w:t xml:space="preserve">jects </w:t>
      </w:r>
      <w:r w:rsidR="00224A07" w:rsidRPr="000B0D3A">
        <w:rPr>
          <w:rFonts w:cs="Times New Roman"/>
        </w:rPr>
        <w:t>at J-PAL SEA focus on these priority topics</w:t>
      </w:r>
      <w:r w:rsidR="006E07F6" w:rsidRPr="000B0D3A">
        <w:rPr>
          <w:rFonts w:cs="Times New Roman"/>
        </w:rPr>
        <w:t>. T</w:t>
      </w:r>
      <w:r w:rsidR="00224A07" w:rsidRPr="000B0D3A">
        <w:rPr>
          <w:rFonts w:cs="Times New Roman"/>
        </w:rPr>
        <w:t xml:space="preserve">hese include </w:t>
      </w:r>
      <w:r w:rsidR="0043071D" w:rsidRPr="000B0D3A">
        <w:rPr>
          <w:rFonts w:cs="Times New Roman"/>
        </w:rPr>
        <w:t>several studies in development, such as the new</w:t>
      </w:r>
      <w:r w:rsidR="00224A07" w:rsidRPr="000B0D3A">
        <w:rPr>
          <w:rFonts w:cs="Times New Roman"/>
        </w:rPr>
        <w:t xml:space="preserve"> branchless banking </w:t>
      </w:r>
      <w:r w:rsidR="0035255D" w:rsidRPr="000B0D3A">
        <w:rPr>
          <w:rFonts w:cs="Times New Roman"/>
        </w:rPr>
        <w:t xml:space="preserve">study </w:t>
      </w:r>
      <w:r w:rsidR="00224A07" w:rsidRPr="000B0D3A">
        <w:rPr>
          <w:rFonts w:cs="Times New Roman"/>
        </w:rPr>
        <w:t>focused on women’s entrepreneurship in partners</w:t>
      </w:r>
      <w:r w:rsidR="00C4522F" w:rsidRPr="000B0D3A">
        <w:rPr>
          <w:rFonts w:cs="Times New Roman"/>
        </w:rPr>
        <w:t xml:space="preserve">hip with </w:t>
      </w:r>
      <w:r w:rsidR="00156ED0" w:rsidRPr="000B0D3A">
        <w:rPr>
          <w:rFonts w:cs="Times New Roman"/>
        </w:rPr>
        <w:t>a large public bank</w:t>
      </w:r>
      <w:r w:rsidR="00224A07" w:rsidRPr="000B0D3A">
        <w:rPr>
          <w:rFonts w:cs="Times New Roman"/>
        </w:rPr>
        <w:t xml:space="preserve">, the international and domestic migration </w:t>
      </w:r>
      <w:r w:rsidR="0035255D" w:rsidRPr="000B0D3A">
        <w:rPr>
          <w:rFonts w:cs="Times New Roman"/>
        </w:rPr>
        <w:t xml:space="preserve">studies </w:t>
      </w:r>
      <w:r w:rsidR="00224A07" w:rsidRPr="000B0D3A">
        <w:rPr>
          <w:rFonts w:cs="Times New Roman"/>
        </w:rPr>
        <w:t>focused on i</w:t>
      </w:r>
      <w:r w:rsidR="00C4522F" w:rsidRPr="000B0D3A">
        <w:rPr>
          <w:rFonts w:cs="Times New Roman"/>
        </w:rPr>
        <w:t>mproving</w:t>
      </w:r>
      <w:r w:rsidR="00224A07" w:rsidRPr="000B0D3A">
        <w:rPr>
          <w:rFonts w:cs="Times New Roman"/>
        </w:rPr>
        <w:t xml:space="preserve"> </w:t>
      </w:r>
      <w:r w:rsidR="00C4522F" w:rsidRPr="000B0D3A">
        <w:rPr>
          <w:rFonts w:cs="Times New Roman"/>
        </w:rPr>
        <w:t xml:space="preserve">workers’ </w:t>
      </w:r>
      <w:r w:rsidR="00224A07" w:rsidRPr="000B0D3A">
        <w:rPr>
          <w:rFonts w:cs="Times New Roman"/>
        </w:rPr>
        <w:t xml:space="preserve">wages and </w:t>
      </w:r>
      <w:r w:rsidR="00C4522F" w:rsidRPr="000B0D3A">
        <w:rPr>
          <w:rFonts w:cs="Times New Roman"/>
        </w:rPr>
        <w:t>job opportunities</w:t>
      </w:r>
      <w:r w:rsidR="00224A07" w:rsidRPr="000B0D3A">
        <w:rPr>
          <w:rFonts w:cs="Times New Roman"/>
        </w:rPr>
        <w:t>,</w:t>
      </w:r>
      <w:r w:rsidR="002633FD" w:rsidRPr="000B0D3A">
        <w:rPr>
          <w:rFonts w:cs="Times New Roman"/>
        </w:rPr>
        <w:t xml:space="preserve"> </w:t>
      </w:r>
      <w:r w:rsidR="00C4522F" w:rsidRPr="000B0D3A">
        <w:rPr>
          <w:rFonts w:cs="Times New Roman"/>
        </w:rPr>
        <w:t>and the</w:t>
      </w:r>
      <w:r w:rsidR="00224A07" w:rsidRPr="000B0D3A">
        <w:rPr>
          <w:rFonts w:cs="Times New Roman"/>
        </w:rPr>
        <w:t xml:space="preserve"> </w:t>
      </w:r>
      <w:r w:rsidR="0043071D" w:rsidRPr="000B0D3A">
        <w:rPr>
          <w:rFonts w:cs="Times New Roman"/>
        </w:rPr>
        <w:t xml:space="preserve">upcoming </w:t>
      </w:r>
      <w:r w:rsidR="0035255D" w:rsidRPr="000B0D3A">
        <w:rPr>
          <w:rFonts w:cs="Times New Roman"/>
        </w:rPr>
        <w:t xml:space="preserve">study </w:t>
      </w:r>
      <w:r w:rsidR="00224A07" w:rsidRPr="000B0D3A">
        <w:rPr>
          <w:rFonts w:cs="Times New Roman"/>
        </w:rPr>
        <w:t xml:space="preserve">of </w:t>
      </w:r>
      <w:r w:rsidR="00670033" w:rsidRPr="000B0D3A">
        <w:rPr>
          <w:rFonts w:cs="Times New Roman"/>
        </w:rPr>
        <w:t xml:space="preserve">past </w:t>
      </w:r>
      <w:r w:rsidR="00224A07" w:rsidRPr="000B0D3A">
        <w:rPr>
          <w:rFonts w:cs="Times New Roman"/>
        </w:rPr>
        <w:t xml:space="preserve">tax policy reforms to identify promising policies for Indonesia to raise more tax revenue. </w:t>
      </w:r>
      <w:r w:rsidR="002342EC" w:rsidRPr="000B0D3A">
        <w:rPr>
          <w:rFonts w:cs="Times New Roman"/>
        </w:rPr>
        <w:t>The new IRF can help ensure that this preliminary work becomes full studies that offer insights to these increasingly important policy issues.</w:t>
      </w:r>
    </w:p>
    <w:p w14:paraId="6DF110F0" w14:textId="4B2F0BEF" w:rsidR="00EC72F0" w:rsidRPr="000B0D3A" w:rsidRDefault="00EC72F0" w:rsidP="00390057">
      <w:pPr>
        <w:spacing w:before="240" w:after="240"/>
        <w:jc w:val="both"/>
        <w:rPr>
          <w:rFonts w:cs="Times New Roman"/>
        </w:rPr>
      </w:pPr>
      <w:r w:rsidRPr="000B0D3A">
        <w:rPr>
          <w:rFonts w:cs="Times New Roman"/>
          <w:b/>
        </w:rPr>
        <w:t>Partners:</w:t>
      </w:r>
      <w:r w:rsidRPr="000B0D3A">
        <w:rPr>
          <w:rFonts w:cs="Times New Roman"/>
        </w:rPr>
        <w:t xml:space="preserve"> </w:t>
      </w:r>
      <w:r w:rsidR="000722A7" w:rsidRPr="000B0D3A">
        <w:rPr>
          <w:rFonts w:cs="Times New Roman"/>
        </w:rPr>
        <w:t>J-PAL SEA will work to deepen our relationships</w:t>
      </w:r>
      <w:r w:rsidR="00776A53" w:rsidRPr="000B0D3A">
        <w:rPr>
          <w:rFonts w:cs="Times New Roman"/>
        </w:rPr>
        <w:t xml:space="preserve"> </w:t>
      </w:r>
      <w:r w:rsidR="00897440" w:rsidRPr="000B0D3A">
        <w:rPr>
          <w:rFonts w:cs="Times New Roman"/>
        </w:rPr>
        <w:t xml:space="preserve">with </w:t>
      </w:r>
      <w:r w:rsidR="00776A53" w:rsidRPr="000B0D3A">
        <w:rPr>
          <w:rFonts w:cs="Times New Roman"/>
        </w:rPr>
        <w:t xml:space="preserve">existing </w:t>
      </w:r>
      <w:r w:rsidR="00632812" w:rsidRPr="000B0D3A">
        <w:rPr>
          <w:rFonts w:cs="Times New Roman"/>
        </w:rPr>
        <w:t>partners</w:t>
      </w:r>
      <w:r w:rsidR="007144B5" w:rsidRPr="000B0D3A">
        <w:rPr>
          <w:rFonts w:cs="Times New Roman"/>
        </w:rPr>
        <w:t xml:space="preserve"> like TNP2K, Bappenas, BNP2TKI, </w:t>
      </w:r>
      <w:r w:rsidR="00632812" w:rsidRPr="000B0D3A">
        <w:rPr>
          <w:rFonts w:cs="Times New Roman"/>
        </w:rPr>
        <w:t xml:space="preserve">and </w:t>
      </w:r>
      <w:r w:rsidR="007144B5" w:rsidRPr="000B0D3A">
        <w:rPr>
          <w:rFonts w:cs="Times New Roman"/>
        </w:rPr>
        <w:t>BPJS Kesehatan</w:t>
      </w:r>
      <w:r w:rsidR="000722A7" w:rsidRPr="000B0D3A">
        <w:rPr>
          <w:rFonts w:cs="Times New Roman"/>
        </w:rPr>
        <w:t xml:space="preserve">. In addition, </w:t>
      </w:r>
      <w:r w:rsidR="007144B5" w:rsidRPr="000B0D3A">
        <w:rPr>
          <w:rFonts w:cs="Times New Roman"/>
        </w:rPr>
        <w:t xml:space="preserve">J-PAL SEA will expand its government partners </w:t>
      </w:r>
      <w:r w:rsidR="00330CDE" w:rsidRPr="000B0D3A">
        <w:rPr>
          <w:rFonts w:cs="Times New Roman"/>
        </w:rPr>
        <w:t>and</w:t>
      </w:r>
      <w:r w:rsidR="007144B5" w:rsidRPr="000B0D3A">
        <w:rPr>
          <w:rFonts w:cs="Times New Roman"/>
        </w:rPr>
        <w:t xml:space="preserve"> explore building longer-term </w:t>
      </w:r>
      <w:r w:rsidR="000722A7" w:rsidRPr="000B0D3A">
        <w:rPr>
          <w:rFonts w:cs="Times New Roman"/>
        </w:rPr>
        <w:t>collaborations in research</w:t>
      </w:r>
      <w:r w:rsidR="00693416" w:rsidRPr="000B0D3A">
        <w:rPr>
          <w:rFonts w:cs="Times New Roman"/>
        </w:rPr>
        <w:t>, policy,</w:t>
      </w:r>
      <w:r w:rsidR="000722A7" w:rsidRPr="000B0D3A">
        <w:rPr>
          <w:rFonts w:cs="Times New Roman"/>
        </w:rPr>
        <w:t xml:space="preserve"> or training </w:t>
      </w:r>
      <w:r w:rsidR="007144B5" w:rsidRPr="000B0D3A">
        <w:rPr>
          <w:rFonts w:cs="Times New Roman"/>
        </w:rPr>
        <w:t xml:space="preserve">with 1-2 </w:t>
      </w:r>
      <w:r w:rsidR="001616A3" w:rsidRPr="000B0D3A">
        <w:rPr>
          <w:rFonts w:cs="Times New Roman"/>
        </w:rPr>
        <w:t xml:space="preserve">additional </w:t>
      </w:r>
      <w:r w:rsidR="007144B5" w:rsidRPr="000B0D3A">
        <w:rPr>
          <w:rFonts w:cs="Times New Roman"/>
        </w:rPr>
        <w:t>government bodies</w:t>
      </w:r>
      <w:r w:rsidR="00625FB5" w:rsidRPr="000B0D3A">
        <w:rPr>
          <w:rFonts w:cs="Times New Roman"/>
        </w:rPr>
        <w:t>. These</w:t>
      </w:r>
      <w:r w:rsidR="00F1667B" w:rsidRPr="000B0D3A">
        <w:rPr>
          <w:rFonts w:cs="Times New Roman"/>
        </w:rPr>
        <w:t xml:space="preserve"> could include </w:t>
      </w:r>
      <w:r w:rsidR="007144B5" w:rsidRPr="000B0D3A">
        <w:rPr>
          <w:rFonts w:cs="Times New Roman"/>
        </w:rPr>
        <w:t>the M</w:t>
      </w:r>
      <w:r w:rsidR="000E428A" w:rsidRPr="000B0D3A">
        <w:rPr>
          <w:rFonts w:cs="Times New Roman"/>
        </w:rPr>
        <w:t>oEC</w:t>
      </w:r>
      <w:r w:rsidR="007144B5" w:rsidRPr="000B0D3A">
        <w:rPr>
          <w:rFonts w:cs="Times New Roman"/>
        </w:rPr>
        <w:t xml:space="preserve">, </w:t>
      </w:r>
      <w:r w:rsidR="001E32EA" w:rsidRPr="000B0D3A">
        <w:rPr>
          <w:rFonts w:cs="Times New Roman"/>
        </w:rPr>
        <w:t xml:space="preserve">Ministry of </w:t>
      </w:r>
      <w:r w:rsidR="0043071D" w:rsidRPr="000B0D3A">
        <w:rPr>
          <w:rFonts w:cs="Times New Roman"/>
        </w:rPr>
        <w:t>Agriculture</w:t>
      </w:r>
      <w:r w:rsidR="007144B5" w:rsidRPr="000B0D3A">
        <w:rPr>
          <w:rFonts w:cs="Times New Roman"/>
        </w:rPr>
        <w:t xml:space="preserve">, </w:t>
      </w:r>
      <w:r w:rsidR="00776A53" w:rsidRPr="000B0D3A">
        <w:rPr>
          <w:rFonts w:cs="Times New Roman"/>
        </w:rPr>
        <w:t>and/or</w:t>
      </w:r>
      <w:r w:rsidR="001E32EA" w:rsidRPr="000B0D3A">
        <w:rPr>
          <w:rFonts w:cs="Times New Roman"/>
        </w:rPr>
        <w:t xml:space="preserve"> the </w:t>
      </w:r>
      <w:r w:rsidR="007144B5" w:rsidRPr="000B0D3A">
        <w:rPr>
          <w:rFonts w:cs="Times New Roman"/>
        </w:rPr>
        <w:t xml:space="preserve">Fiscal Policy Agency (BKF) and the Centre for Policy Analysis and Harmonization (Pushaka) under </w:t>
      </w:r>
      <w:r w:rsidR="000E428A" w:rsidRPr="000B0D3A">
        <w:rPr>
          <w:rFonts w:cs="Times New Roman"/>
        </w:rPr>
        <w:t>MoF</w:t>
      </w:r>
      <w:r w:rsidR="007144B5" w:rsidRPr="000B0D3A">
        <w:rPr>
          <w:rFonts w:cs="Times New Roman"/>
        </w:rPr>
        <w:t>.</w:t>
      </w:r>
      <w:r w:rsidR="000722A7" w:rsidRPr="000B0D3A" w:rsidDel="000722A7">
        <w:rPr>
          <w:rFonts w:cs="Times New Roman"/>
        </w:rPr>
        <w:t xml:space="preserve"> </w:t>
      </w:r>
      <w:r w:rsidR="00815126" w:rsidRPr="000B0D3A">
        <w:rPr>
          <w:rFonts w:cs="Times New Roman"/>
        </w:rPr>
        <w:t xml:space="preserve"> </w:t>
      </w:r>
    </w:p>
    <w:p w14:paraId="51441ABB" w14:textId="0DEDAC6B" w:rsidR="00D21C39" w:rsidRPr="000B0D3A" w:rsidRDefault="00EC72F0" w:rsidP="00390057">
      <w:pPr>
        <w:spacing w:before="240" w:after="240"/>
        <w:jc w:val="both"/>
      </w:pPr>
      <w:r w:rsidRPr="000B0D3A">
        <w:rPr>
          <w:b/>
        </w:rPr>
        <w:t>Regional governments:</w:t>
      </w:r>
      <w:r w:rsidRPr="000B0D3A">
        <w:t xml:space="preserve"> In phase two, J-PAL SEA will continue to prioritize research and policy partnerships with national agencies, which often have the greatest opportunity for scale and impact, as demonstrated through our previous collaborations with </w:t>
      </w:r>
      <w:r w:rsidR="004403B2" w:rsidRPr="000B0D3A">
        <w:t>the</w:t>
      </w:r>
      <w:r w:rsidRPr="000B0D3A">
        <w:t xml:space="preserve"> GoI. However, sub-national governments </w:t>
      </w:r>
      <w:r w:rsidR="002F10FF" w:rsidRPr="000B0D3A">
        <w:t>have an important</w:t>
      </w:r>
      <w:r w:rsidRPr="000B0D3A">
        <w:t xml:space="preserve"> role in policy implementation</w:t>
      </w:r>
      <w:r w:rsidR="002F10FF" w:rsidRPr="000B0D3A">
        <w:t xml:space="preserve"> and at times can be</w:t>
      </w:r>
      <w:r w:rsidR="002F10FF" w:rsidRPr="000B0D3A">
        <w:rPr>
          <w:rFonts w:eastAsia="Times New Roman" w:cs="Times New Roman"/>
          <w:color w:val="222222"/>
        </w:rPr>
        <w:t xml:space="preserve"> important laboratories of policy innovation. In some cases, larger regional governments (such as Jakarta or that of other major cities) are important sources of policy in their own right.</w:t>
      </w:r>
      <w:r w:rsidRPr="000B0D3A">
        <w:t xml:space="preserve"> Thus, we will also look to collaborate with regional agencies on an opportunistic basis, </w:t>
      </w:r>
      <w:r w:rsidR="002F10FF" w:rsidRPr="000B0D3A">
        <w:t>focus</w:t>
      </w:r>
      <w:r w:rsidR="005F4931" w:rsidRPr="000B0D3A">
        <w:t>ing</w:t>
      </w:r>
      <w:r w:rsidR="002F10FF" w:rsidRPr="000B0D3A">
        <w:t xml:space="preserve"> </w:t>
      </w:r>
      <w:r w:rsidRPr="000B0D3A">
        <w:t xml:space="preserve">on relationships with sub-national governments that express a strong demand for evidence and which operate on a scale large enough to conduct randomized evaluations. For example, we are currently engaged with </w:t>
      </w:r>
      <w:r w:rsidR="00625FB5" w:rsidRPr="000B0D3A">
        <w:t xml:space="preserve">the </w:t>
      </w:r>
      <w:r w:rsidRPr="000B0D3A">
        <w:t xml:space="preserve">Jakarta </w:t>
      </w:r>
      <w:r w:rsidR="00B91B51" w:rsidRPr="000B0D3A">
        <w:t xml:space="preserve">Transportation Department </w:t>
      </w:r>
      <w:r w:rsidR="005571AF" w:rsidRPr="000B0D3A">
        <w:t>(Dishub</w:t>
      </w:r>
      <w:r w:rsidR="000E428A" w:rsidRPr="000B0D3A">
        <w:t xml:space="preserve">) </w:t>
      </w:r>
      <w:r w:rsidRPr="000B0D3A">
        <w:t>to explore policy needs surrounding electronic road pricing for traffic management in the city. To facilitate such collaborations in the future, we will invite innovative regional government leaders to all of J-PAL SEA’s policy conferences, workshops, and other public events.</w:t>
      </w:r>
      <w:r w:rsidR="00CD5CAD" w:rsidRPr="000B0D3A">
        <w:t xml:space="preserve"> Even if we are not able to collaborate with regional governments on research due to constraints related to scale and sample size, we will invite officials from innovative local governments to participate in our trainings and meet with them to share evidence</w:t>
      </w:r>
      <w:r w:rsidR="00625FB5" w:rsidRPr="000B0D3A">
        <w:t xml:space="preserve"> on their priority topics</w:t>
      </w:r>
      <w:r w:rsidR="00CD5CAD" w:rsidRPr="000B0D3A">
        <w:t>.</w:t>
      </w:r>
    </w:p>
    <w:p w14:paraId="0917E474" w14:textId="2860D496" w:rsidR="00991EE7" w:rsidRPr="000B0D3A" w:rsidRDefault="00D21C39" w:rsidP="00390057">
      <w:pPr>
        <w:spacing w:before="240" w:after="240"/>
        <w:jc w:val="both"/>
        <w:rPr>
          <w:rFonts w:cs="Times New Roman"/>
        </w:rPr>
      </w:pPr>
      <w:r w:rsidRPr="000B0D3A">
        <w:rPr>
          <w:rFonts w:cs="Times New Roman"/>
          <w:b/>
        </w:rPr>
        <w:t>Examples</w:t>
      </w:r>
      <w:r w:rsidR="00C4031B" w:rsidRPr="000B0D3A">
        <w:rPr>
          <w:rFonts w:cs="Times New Roman"/>
          <w:b/>
        </w:rPr>
        <w:t xml:space="preserve"> of potential research areas:</w:t>
      </w:r>
      <w:r w:rsidR="00C4031B" w:rsidRPr="000B0D3A">
        <w:rPr>
          <w:rFonts w:cs="Times New Roman"/>
        </w:rPr>
        <w:t xml:space="preserve"> </w:t>
      </w:r>
      <w:r w:rsidR="004B20D3" w:rsidRPr="000B0D3A">
        <w:rPr>
          <w:rFonts w:cs="Times New Roman"/>
        </w:rPr>
        <w:t>In this section, we summarize</w:t>
      </w:r>
      <w:r w:rsidR="00397C5F" w:rsidRPr="000B0D3A">
        <w:rPr>
          <w:rFonts w:cs="Times New Roman"/>
        </w:rPr>
        <w:t xml:space="preserve"> some</w:t>
      </w:r>
      <w:r w:rsidR="00654F76" w:rsidRPr="000B0D3A">
        <w:rPr>
          <w:rFonts w:cs="Times New Roman"/>
        </w:rPr>
        <w:t xml:space="preserve"> examples of </w:t>
      </w:r>
      <w:r w:rsidR="00397C5F" w:rsidRPr="000B0D3A">
        <w:rPr>
          <w:rFonts w:cs="Times New Roman"/>
        </w:rPr>
        <w:t xml:space="preserve">potential </w:t>
      </w:r>
      <w:r w:rsidR="00654F76" w:rsidRPr="000B0D3A">
        <w:rPr>
          <w:rFonts w:cs="Times New Roman"/>
        </w:rPr>
        <w:t>research engagements we see based on our current preliminary engagements. Th</w:t>
      </w:r>
      <w:r w:rsidR="000C4E06" w:rsidRPr="000B0D3A">
        <w:rPr>
          <w:rFonts w:cs="Times New Roman"/>
        </w:rPr>
        <w:t xml:space="preserve">ese </w:t>
      </w:r>
      <w:r w:rsidR="00C33BEF" w:rsidRPr="000B0D3A">
        <w:rPr>
          <w:rFonts w:cs="Times New Roman"/>
        </w:rPr>
        <w:t xml:space="preserve">topics </w:t>
      </w:r>
      <w:r w:rsidR="000C4E06" w:rsidRPr="000B0D3A">
        <w:rPr>
          <w:rFonts w:cs="Times New Roman"/>
        </w:rPr>
        <w:t xml:space="preserve">may </w:t>
      </w:r>
      <w:r w:rsidR="00654F76" w:rsidRPr="000B0D3A">
        <w:rPr>
          <w:rFonts w:cs="Times New Roman"/>
        </w:rPr>
        <w:t>change in response to policy demand and changes in the policy environment</w:t>
      </w:r>
      <w:r w:rsidR="00A149FB" w:rsidRPr="000B0D3A">
        <w:rPr>
          <w:rFonts w:cs="Times New Roman"/>
        </w:rPr>
        <w:t>, as well as the natural research process.</w:t>
      </w:r>
      <w:r w:rsidR="008A79AD" w:rsidRPr="000B0D3A">
        <w:rPr>
          <w:rFonts w:cs="Times New Roman"/>
        </w:rPr>
        <w:t xml:space="preserve"> </w:t>
      </w:r>
      <w:r w:rsidR="002F2EE4" w:rsidRPr="000B0D3A">
        <w:rPr>
          <w:rFonts w:cs="Times New Roman"/>
        </w:rPr>
        <w:t xml:space="preserve">We will </w:t>
      </w:r>
      <w:r w:rsidR="00B411C3" w:rsidRPr="000B0D3A">
        <w:rPr>
          <w:rFonts w:cs="Times New Roman"/>
        </w:rPr>
        <w:t>prioritize research projects</w:t>
      </w:r>
      <w:r w:rsidR="00164323" w:rsidRPr="000B0D3A">
        <w:rPr>
          <w:rFonts w:cs="Times New Roman"/>
        </w:rPr>
        <w:t xml:space="preserve"> </w:t>
      </w:r>
      <w:r w:rsidR="00590822" w:rsidRPr="000B0D3A">
        <w:rPr>
          <w:rFonts w:cs="Times New Roman"/>
        </w:rPr>
        <w:t>for which there is</w:t>
      </w:r>
      <w:r w:rsidR="00B411C3" w:rsidRPr="000B0D3A">
        <w:rPr>
          <w:rFonts w:cs="Times New Roman"/>
        </w:rPr>
        <w:t xml:space="preserve"> strong government demand and a</w:t>
      </w:r>
      <w:r w:rsidR="00164323" w:rsidRPr="000B0D3A">
        <w:rPr>
          <w:rFonts w:cs="Times New Roman"/>
        </w:rPr>
        <w:t xml:space="preserve"> </w:t>
      </w:r>
      <w:r w:rsidR="00B411C3" w:rsidRPr="000B0D3A">
        <w:rPr>
          <w:rFonts w:cs="Times New Roman"/>
        </w:rPr>
        <w:t>higher likelihood of informing policy</w:t>
      </w:r>
      <w:r w:rsidR="00164323" w:rsidRPr="000B0D3A">
        <w:rPr>
          <w:rFonts w:cs="Times New Roman"/>
        </w:rPr>
        <w:t xml:space="preserve">. We </w:t>
      </w:r>
      <w:r w:rsidR="00590822" w:rsidRPr="000B0D3A">
        <w:rPr>
          <w:rFonts w:cs="Times New Roman"/>
        </w:rPr>
        <w:t>will use</w:t>
      </w:r>
      <w:r w:rsidR="00A52123" w:rsidRPr="000B0D3A">
        <w:rPr>
          <w:rFonts w:cs="Times New Roman"/>
        </w:rPr>
        <w:t xml:space="preserve"> two primary tools to evaluate projects along these lines. First, we will use</w:t>
      </w:r>
      <w:r w:rsidR="00590822" w:rsidRPr="000B0D3A">
        <w:rPr>
          <w:rFonts w:cs="Times New Roman"/>
        </w:rPr>
        <w:t xml:space="preserve"> J-PAL’s </w:t>
      </w:r>
      <w:hyperlink r:id="rId24" w:history="1">
        <w:r w:rsidR="00590822" w:rsidRPr="000B0D3A">
          <w:rPr>
            <w:rStyle w:val="Hyperlink"/>
            <w:rFonts w:cs="Times New Roman"/>
          </w:rPr>
          <w:t>Government Partnership Initiative</w:t>
        </w:r>
      </w:hyperlink>
      <w:r w:rsidR="00590822" w:rsidRPr="000B0D3A">
        <w:rPr>
          <w:rFonts w:cs="Times New Roman"/>
        </w:rPr>
        <w:t xml:space="preserve"> criteria</w:t>
      </w:r>
      <w:r w:rsidR="004B20D3" w:rsidRPr="000B0D3A">
        <w:rPr>
          <w:rFonts w:cs="Times New Roman"/>
        </w:rPr>
        <w:t xml:space="preserve"> (see </w:t>
      </w:r>
      <w:r w:rsidR="000D2512" w:rsidRPr="000B0D3A">
        <w:rPr>
          <w:rFonts w:cs="Times New Roman"/>
        </w:rPr>
        <w:t xml:space="preserve">table </w:t>
      </w:r>
      <w:r w:rsidR="004B20D3" w:rsidRPr="000B0D3A">
        <w:rPr>
          <w:rFonts w:cs="Times New Roman"/>
        </w:rPr>
        <w:t>below)</w:t>
      </w:r>
      <w:r w:rsidR="00A52123" w:rsidRPr="000B0D3A">
        <w:rPr>
          <w:rFonts w:cs="Times New Roman"/>
        </w:rPr>
        <w:t xml:space="preserve"> to assess the partner’s demand for the study and their commitment and capacity to use the resulting evidence.</w:t>
      </w:r>
      <w:r w:rsidR="00625FB5" w:rsidRPr="000B0D3A">
        <w:rPr>
          <w:rStyle w:val="FootnoteReference"/>
          <w:rFonts w:cs="Times New Roman"/>
        </w:rPr>
        <w:footnoteReference w:id="26"/>
      </w:r>
      <w:r w:rsidR="00A52123" w:rsidRPr="000B0D3A">
        <w:rPr>
          <w:rFonts w:cs="Times New Roman"/>
        </w:rPr>
        <w:t xml:space="preserve"> </w:t>
      </w:r>
      <w:r w:rsidR="008838E1" w:rsidRPr="000B0D3A">
        <w:rPr>
          <w:rFonts w:cs="Times New Roman"/>
        </w:rPr>
        <w:t>At the same time, we use</w:t>
      </w:r>
      <w:r w:rsidR="00590822" w:rsidRPr="000B0D3A">
        <w:rPr>
          <w:rFonts w:cs="Times New Roman"/>
        </w:rPr>
        <w:t xml:space="preserve"> frameworks from political science, including Kingdon’s </w:t>
      </w:r>
      <w:r w:rsidR="00A52123" w:rsidRPr="000B0D3A">
        <w:rPr>
          <w:rFonts w:cs="Times New Roman"/>
        </w:rPr>
        <w:t>policy windows framework</w:t>
      </w:r>
      <w:r w:rsidR="00B813D4" w:rsidRPr="000B0D3A">
        <w:rPr>
          <w:rStyle w:val="FootnoteReference"/>
          <w:rFonts w:cs="Times New Roman"/>
        </w:rPr>
        <w:footnoteReference w:id="27"/>
      </w:r>
      <w:r w:rsidR="006F2205" w:rsidRPr="000B0D3A">
        <w:rPr>
          <w:rFonts w:cs="Times New Roman"/>
        </w:rPr>
        <w:t xml:space="preserve"> and Andrews et al.’s acceptance, authority, and ability model of policy change</w:t>
      </w:r>
      <w:r w:rsidR="004142E9" w:rsidRPr="000B0D3A">
        <w:rPr>
          <w:rStyle w:val="FootnoteReference"/>
          <w:rFonts w:cs="Times New Roman"/>
        </w:rPr>
        <w:footnoteReference w:id="28"/>
      </w:r>
      <w:r w:rsidR="00A52123" w:rsidRPr="000B0D3A">
        <w:rPr>
          <w:rFonts w:cs="Times New Roman"/>
        </w:rPr>
        <w:t>,</w:t>
      </w:r>
      <w:r w:rsidR="00590822" w:rsidRPr="000B0D3A">
        <w:rPr>
          <w:rFonts w:cs="Times New Roman"/>
        </w:rPr>
        <w:t xml:space="preserve"> </w:t>
      </w:r>
      <w:r w:rsidR="00A52123" w:rsidRPr="000B0D3A">
        <w:rPr>
          <w:rFonts w:cs="Times New Roman"/>
        </w:rPr>
        <w:t xml:space="preserve">to assess </w:t>
      </w:r>
      <w:r w:rsidR="00590822" w:rsidRPr="000B0D3A">
        <w:rPr>
          <w:rFonts w:cs="Times New Roman"/>
        </w:rPr>
        <w:t xml:space="preserve">whether </w:t>
      </w:r>
      <w:r w:rsidR="00B411C3" w:rsidRPr="000B0D3A">
        <w:rPr>
          <w:rFonts w:cs="Times New Roman"/>
        </w:rPr>
        <w:t>the policy environment is ripe for change or innovation</w:t>
      </w:r>
      <w:r w:rsidR="008838E1" w:rsidRPr="000B0D3A">
        <w:rPr>
          <w:rFonts w:cs="Times New Roman"/>
        </w:rPr>
        <w:t>.</w:t>
      </w:r>
      <w:r w:rsidR="00B411C3" w:rsidRPr="000B0D3A">
        <w:rPr>
          <w:rFonts w:cs="Times New Roma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6546"/>
      </w:tblGrid>
      <w:tr w:rsidR="004B20D3" w:rsidRPr="000B0D3A" w14:paraId="0350B563" w14:textId="77777777" w:rsidTr="000D2512">
        <w:trPr>
          <w:trHeight w:val="109"/>
          <w:jc w:val="center"/>
        </w:trPr>
        <w:tc>
          <w:tcPr>
            <w:tcW w:w="2538" w:type="dxa"/>
            <w:shd w:val="clear" w:color="auto" w:fill="FFFFFF" w:themeFill="background1"/>
          </w:tcPr>
          <w:p w14:paraId="2FAC5955" w14:textId="77777777" w:rsidR="004B20D3" w:rsidRPr="000B0D3A" w:rsidRDefault="004B20D3" w:rsidP="000122E9">
            <w:pPr>
              <w:spacing w:after="120"/>
              <w:rPr>
                <w:rFonts w:cs="Times New Roman"/>
                <w:sz w:val="20"/>
                <w:szCs w:val="20"/>
              </w:rPr>
            </w:pPr>
            <w:r w:rsidRPr="000B0D3A">
              <w:rPr>
                <w:rFonts w:cs="Times New Roman"/>
                <w:sz w:val="20"/>
                <w:szCs w:val="20"/>
              </w:rPr>
              <w:t xml:space="preserve">Policy relevance </w:t>
            </w:r>
          </w:p>
        </w:tc>
        <w:tc>
          <w:tcPr>
            <w:tcW w:w="6546" w:type="dxa"/>
            <w:shd w:val="clear" w:color="auto" w:fill="FFFFFF" w:themeFill="background1"/>
          </w:tcPr>
          <w:p w14:paraId="01EBD851" w14:textId="77777777" w:rsidR="004B20D3" w:rsidRPr="000B0D3A" w:rsidRDefault="004B20D3" w:rsidP="00DE131D">
            <w:pPr>
              <w:spacing w:after="120"/>
              <w:rPr>
                <w:rFonts w:cs="Times New Roman"/>
                <w:sz w:val="20"/>
                <w:szCs w:val="20"/>
              </w:rPr>
            </w:pPr>
            <w:r w:rsidRPr="000B0D3A">
              <w:rPr>
                <w:rFonts w:cs="Times New Roman"/>
                <w:sz w:val="20"/>
                <w:szCs w:val="20"/>
              </w:rPr>
              <w:t xml:space="preserve">Does the study address questions crucial to the government partner? </w:t>
            </w:r>
          </w:p>
        </w:tc>
      </w:tr>
      <w:tr w:rsidR="004B20D3" w:rsidRPr="000B0D3A" w14:paraId="1C2D3CAC" w14:textId="77777777" w:rsidTr="000D2512">
        <w:trPr>
          <w:trHeight w:val="496"/>
          <w:jc w:val="center"/>
        </w:trPr>
        <w:tc>
          <w:tcPr>
            <w:tcW w:w="2538" w:type="dxa"/>
          </w:tcPr>
          <w:p w14:paraId="6A2256A9" w14:textId="77777777" w:rsidR="004B20D3" w:rsidRPr="000B0D3A" w:rsidRDefault="004B20D3" w:rsidP="000122E9">
            <w:pPr>
              <w:spacing w:after="120"/>
              <w:rPr>
                <w:rFonts w:cs="Times New Roman"/>
                <w:sz w:val="20"/>
                <w:szCs w:val="20"/>
              </w:rPr>
            </w:pPr>
            <w:r w:rsidRPr="000B0D3A">
              <w:rPr>
                <w:rFonts w:cs="Times New Roman"/>
                <w:sz w:val="20"/>
                <w:szCs w:val="20"/>
              </w:rPr>
              <w:t xml:space="preserve">Viability of the partnership </w:t>
            </w:r>
          </w:p>
        </w:tc>
        <w:tc>
          <w:tcPr>
            <w:tcW w:w="6546" w:type="dxa"/>
          </w:tcPr>
          <w:p w14:paraId="426388AE" w14:textId="5F858A8B" w:rsidR="004B20D3" w:rsidRPr="000B0D3A" w:rsidRDefault="004B20D3" w:rsidP="00DE131D">
            <w:pPr>
              <w:spacing w:after="120"/>
              <w:rPr>
                <w:rFonts w:cs="Times New Roman"/>
                <w:sz w:val="20"/>
                <w:szCs w:val="20"/>
              </w:rPr>
            </w:pPr>
            <w:r w:rsidRPr="000B0D3A">
              <w:rPr>
                <w:rFonts w:cs="Times New Roman"/>
                <w:sz w:val="20"/>
                <w:szCs w:val="20"/>
              </w:rPr>
              <w:t xml:space="preserve">Is the relationship with the government and other partners strong and likely to endure through the entire life of the project? Are there any logistical or political obstacles that might threaten the completion of the proposed activities? </w:t>
            </w:r>
          </w:p>
        </w:tc>
      </w:tr>
      <w:tr w:rsidR="004B20D3" w:rsidRPr="000B0D3A" w14:paraId="01C3E49D" w14:textId="77777777" w:rsidTr="000D2512">
        <w:trPr>
          <w:trHeight w:val="625"/>
          <w:jc w:val="center"/>
        </w:trPr>
        <w:tc>
          <w:tcPr>
            <w:tcW w:w="2538" w:type="dxa"/>
          </w:tcPr>
          <w:p w14:paraId="53EB9A03" w14:textId="77777777" w:rsidR="004B20D3" w:rsidRPr="000B0D3A" w:rsidRDefault="004B20D3" w:rsidP="00B91B51">
            <w:pPr>
              <w:spacing w:after="120"/>
              <w:rPr>
                <w:rFonts w:cs="Times New Roman"/>
                <w:sz w:val="20"/>
                <w:szCs w:val="20"/>
              </w:rPr>
            </w:pPr>
            <w:r w:rsidRPr="000B0D3A">
              <w:rPr>
                <w:rFonts w:cs="Times New Roman"/>
                <w:sz w:val="20"/>
                <w:szCs w:val="20"/>
              </w:rPr>
              <w:t xml:space="preserve">Commitment to use evidence in decision-making </w:t>
            </w:r>
          </w:p>
        </w:tc>
        <w:tc>
          <w:tcPr>
            <w:tcW w:w="6546" w:type="dxa"/>
          </w:tcPr>
          <w:p w14:paraId="1080539D" w14:textId="0DA23388" w:rsidR="004B20D3" w:rsidRPr="000B0D3A" w:rsidRDefault="004B20D3" w:rsidP="00B91B51">
            <w:pPr>
              <w:spacing w:after="120"/>
              <w:rPr>
                <w:rFonts w:cs="Times New Roman"/>
                <w:sz w:val="20"/>
                <w:szCs w:val="20"/>
              </w:rPr>
            </w:pPr>
            <w:r w:rsidRPr="000B0D3A">
              <w:rPr>
                <w:rFonts w:cs="Times New Roman"/>
                <w:sz w:val="20"/>
                <w:szCs w:val="20"/>
              </w:rPr>
              <w:t xml:space="preserve">Is there demonstrated demand from the government partner to use evidence to make a key decision? Is the government committing its own resources, whether personnel and/or finances, to this project? </w:t>
            </w:r>
          </w:p>
        </w:tc>
      </w:tr>
      <w:tr w:rsidR="004B20D3" w:rsidRPr="000B0D3A" w14:paraId="205AE05B" w14:textId="77777777" w:rsidTr="000D2512">
        <w:trPr>
          <w:trHeight w:val="496"/>
          <w:jc w:val="center"/>
        </w:trPr>
        <w:tc>
          <w:tcPr>
            <w:tcW w:w="2538" w:type="dxa"/>
          </w:tcPr>
          <w:p w14:paraId="7677D590" w14:textId="77777777" w:rsidR="004B20D3" w:rsidRPr="000B0D3A" w:rsidRDefault="004B20D3" w:rsidP="00B91B51">
            <w:pPr>
              <w:spacing w:after="120"/>
              <w:rPr>
                <w:rFonts w:cs="Times New Roman"/>
                <w:sz w:val="20"/>
                <w:szCs w:val="20"/>
              </w:rPr>
            </w:pPr>
            <w:r w:rsidRPr="000B0D3A">
              <w:rPr>
                <w:rFonts w:cs="Times New Roman"/>
                <w:sz w:val="20"/>
                <w:szCs w:val="20"/>
              </w:rPr>
              <w:t xml:space="preserve">Scale-up potential </w:t>
            </w:r>
          </w:p>
        </w:tc>
        <w:tc>
          <w:tcPr>
            <w:tcW w:w="6546" w:type="dxa"/>
          </w:tcPr>
          <w:p w14:paraId="6E48DE36" w14:textId="74D9AA71" w:rsidR="004B20D3" w:rsidRPr="000B0D3A" w:rsidRDefault="004B20D3" w:rsidP="00B91B51">
            <w:pPr>
              <w:spacing w:after="120"/>
              <w:rPr>
                <w:rFonts w:cs="Times New Roman"/>
                <w:sz w:val="20"/>
                <w:szCs w:val="20"/>
              </w:rPr>
            </w:pPr>
            <w:r w:rsidRPr="000B0D3A">
              <w:rPr>
                <w:rFonts w:cs="Times New Roman"/>
                <w:sz w:val="20"/>
                <w:szCs w:val="20"/>
              </w:rPr>
              <w:t>Is there potential to widely scale</w:t>
            </w:r>
            <w:r w:rsidR="00AF45A4" w:rsidRPr="000B0D3A">
              <w:rPr>
                <w:rFonts w:cs="Times New Roman"/>
                <w:sz w:val="20"/>
                <w:szCs w:val="20"/>
              </w:rPr>
              <w:t xml:space="preserve"> </w:t>
            </w:r>
            <w:r w:rsidRPr="000B0D3A">
              <w:rPr>
                <w:rFonts w:cs="Times New Roman"/>
                <w:sz w:val="20"/>
                <w:szCs w:val="20"/>
              </w:rPr>
              <w:t xml:space="preserve">up either a proven policy or the process of using evidence in policymaking? </w:t>
            </w:r>
          </w:p>
        </w:tc>
      </w:tr>
      <w:tr w:rsidR="004B20D3" w:rsidRPr="000B0D3A" w14:paraId="62160CC0" w14:textId="77777777" w:rsidTr="000D2512">
        <w:trPr>
          <w:trHeight w:val="496"/>
          <w:jc w:val="center"/>
        </w:trPr>
        <w:tc>
          <w:tcPr>
            <w:tcW w:w="2538" w:type="dxa"/>
          </w:tcPr>
          <w:p w14:paraId="14512199" w14:textId="77777777" w:rsidR="004B20D3" w:rsidRPr="000B0D3A" w:rsidRDefault="004B20D3" w:rsidP="00B91B51">
            <w:pPr>
              <w:spacing w:after="120"/>
              <w:rPr>
                <w:rFonts w:cs="Times New Roman"/>
                <w:sz w:val="20"/>
                <w:szCs w:val="20"/>
              </w:rPr>
            </w:pPr>
            <w:r w:rsidRPr="000B0D3A">
              <w:rPr>
                <w:rFonts w:cs="Times New Roman"/>
                <w:sz w:val="20"/>
                <w:szCs w:val="20"/>
              </w:rPr>
              <w:t xml:space="preserve">Institutional support </w:t>
            </w:r>
          </w:p>
        </w:tc>
        <w:tc>
          <w:tcPr>
            <w:tcW w:w="6546" w:type="dxa"/>
          </w:tcPr>
          <w:p w14:paraId="07829811" w14:textId="3A53A3F6" w:rsidR="004B20D3" w:rsidRPr="000B0D3A" w:rsidRDefault="004B20D3" w:rsidP="00B91B51">
            <w:pPr>
              <w:spacing w:after="120"/>
              <w:rPr>
                <w:rFonts w:cs="Times New Roman"/>
                <w:sz w:val="20"/>
                <w:szCs w:val="20"/>
              </w:rPr>
            </w:pPr>
            <w:r w:rsidRPr="000B0D3A">
              <w:rPr>
                <w:rFonts w:cs="Times New Roman"/>
                <w:sz w:val="20"/>
                <w:szCs w:val="20"/>
              </w:rPr>
              <w:t xml:space="preserve">Since building partnerships with governments requires long-term commitments and on-the-ground presence, does the project have necessary institutional support at J-PAL SEA? </w:t>
            </w:r>
          </w:p>
        </w:tc>
      </w:tr>
      <w:tr w:rsidR="004B20D3" w:rsidRPr="000B0D3A" w14:paraId="4EC3D4DA" w14:textId="77777777" w:rsidTr="000D2512">
        <w:trPr>
          <w:trHeight w:val="496"/>
          <w:jc w:val="center"/>
        </w:trPr>
        <w:tc>
          <w:tcPr>
            <w:tcW w:w="2538" w:type="dxa"/>
          </w:tcPr>
          <w:p w14:paraId="6C43A265" w14:textId="77777777" w:rsidR="004B20D3" w:rsidRPr="000B0D3A" w:rsidRDefault="004B20D3" w:rsidP="00B91B51">
            <w:pPr>
              <w:spacing w:after="120"/>
              <w:rPr>
                <w:rFonts w:cs="Times New Roman"/>
                <w:sz w:val="20"/>
                <w:szCs w:val="20"/>
              </w:rPr>
            </w:pPr>
            <w:r w:rsidRPr="000B0D3A">
              <w:rPr>
                <w:rFonts w:cs="Times New Roman"/>
                <w:sz w:val="20"/>
                <w:szCs w:val="20"/>
              </w:rPr>
              <w:t xml:space="preserve">Level of affiliate Involvement </w:t>
            </w:r>
          </w:p>
        </w:tc>
        <w:tc>
          <w:tcPr>
            <w:tcW w:w="6546" w:type="dxa"/>
          </w:tcPr>
          <w:p w14:paraId="79B9F9AB" w14:textId="66B13E72" w:rsidR="004B20D3" w:rsidRPr="000B0D3A" w:rsidRDefault="004B20D3" w:rsidP="00B91B51">
            <w:pPr>
              <w:spacing w:after="120"/>
              <w:rPr>
                <w:rFonts w:cs="Times New Roman"/>
                <w:sz w:val="20"/>
                <w:szCs w:val="20"/>
              </w:rPr>
            </w:pPr>
            <w:r w:rsidRPr="000B0D3A">
              <w:rPr>
                <w:rFonts w:cs="Times New Roman"/>
                <w:sz w:val="20"/>
                <w:szCs w:val="20"/>
              </w:rPr>
              <w:t xml:space="preserve">What is the level of J-PAL affiliated </w:t>
            </w:r>
            <w:r w:rsidR="005D1860" w:rsidRPr="000B0D3A">
              <w:rPr>
                <w:rFonts w:cs="Times New Roman"/>
                <w:sz w:val="20"/>
                <w:szCs w:val="20"/>
              </w:rPr>
              <w:t>professors’</w:t>
            </w:r>
            <w:r w:rsidRPr="000B0D3A">
              <w:rPr>
                <w:rFonts w:cs="Times New Roman"/>
                <w:sz w:val="20"/>
                <w:szCs w:val="20"/>
              </w:rPr>
              <w:t xml:space="preserve"> involvement? Not just in research, but in terms of ongoing policy guidance and advice?</w:t>
            </w:r>
          </w:p>
        </w:tc>
      </w:tr>
    </w:tbl>
    <w:p w14:paraId="786243DF" w14:textId="7426A5DB" w:rsidR="004B20D3" w:rsidRPr="000B0D3A" w:rsidRDefault="004B20D3" w:rsidP="00F8339B">
      <w:pPr>
        <w:spacing w:before="240" w:after="240"/>
        <w:rPr>
          <w:rFonts w:cs="Times New Roman"/>
          <w:b/>
        </w:rPr>
      </w:pPr>
      <w:r w:rsidRPr="000B0D3A">
        <w:rPr>
          <w:rFonts w:cs="Times New Roman"/>
          <w:b/>
        </w:rPr>
        <w:t>Potential research areas:</w:t>
      </w:r>
    </w:p>
    <w:p w14:paraId="74A3F514" w14:textId="0A25E9A3" w:rsidR="00053AF5" w:rsidRPr="000B0D3A" w:rsidRDefault="00053AF5" w:rsidP="00AB1AF3">
      <w:pPr>
        <w:pStyle w:val="ListParagraph"/>
        <w:numPr>
          <w:ilvl w:val="0"/>
          <w:numId w:val="4"/>
        </w:numPr>
        <w:spacing w:before="240" w:after="240"/>
        <w:ind w:left="288" w:hanging="288"/>
        <w:contextualSpacing w:val="0"/>
        <w:jc w:val="both"/>
        <w:rPr>
          <w:b/>
          <w:i/>
          <w:sz w:val="22"/>
        </w:rPr>
      </w:pPr>
      <w:r w:rsidRPr="000B0D3A">
        <w:rPr>
          <w:b/>
          <w:i/>
          <w:sz w:val="22"/>
        </w:rPr>
        <w:t>Inclusive growth</w:t>
      </w:r>
      <w:r w:rsidR="0043071D" w:rsidRPr="000B0D3A">
        <w:rPr>
          <w:b/>
          <w:i/>
          <w:sz w:val="22"/>
        </w:rPr>
        <w:t xml:space="preserve"> </w:t>
      </w:r>
      <w:r w:rsidR="0098072B" w:rsidRPr="000B0D3A">
        <w:rPr>
          <w:sz w:val="22"/>
        </w:rPr>
        <w:t xml:space="preserve">means </w:t>
      </w:r>
      <w:r w:rsidR="00397C5F" w:rsidRPr="000B0D3A">
        <w:rPr>
          <w:sz w:val="22"/>
        </w:rPr>
        <w:t>e</w:t>
      </w:r>
      <w:r w:rsidR="0043071D" w:rsidRPr="000B0D3A">
        <w:rPr>
          <w:sz w:val="22"/>
        </w:rPr>
        <w:t>nsuring that the middle and</w:t>
      </w:r>
      <w:r w:rsidR="003B58D7" w:rsidRPr="000B0D3A">
        <w:rPr>
          <w:sz w:val="22"/>
        </w:rPr>
        <w:t xml:space="preserve"> lower socioeconomic classes, and other marginalized groups like women and the</w:t>
      </w:r>
      <w:r w:rsidR="00397C5F" w:rsidRPr="000B0D3A">
        <w:rPr>
          <w:sz w:val="22"/>
        </w:rPr>
        <w:t xml:space="preserve"> disabled, are included in and </w:t>
      </w:r>
      <w:r w:rsidR="0043071D" w:rsidRPr="000B0D3A">
        <w:rPr>
          <w:sz w:val="22"/>
        </w:rPr>
        <w:t>benefit from economic growth</w:t>
      </w:r>
      <w:r w:rsidR="00397C5F" w:rsidRPr="000B0D3A">
        <w:rPr>
          <w:sz w:val="22"/>
        </w:rPr>
        <w:t xml:space="preserve">. This includes policies and programs targeted to stimulate growth or increase productivity in sectors where they work (such as </w:t>
      </w:r>
      <w:r w:rsidR="005D1860" w:rsidRPr="000B0D3A">
        <w:rPr>
          <w:sz w:val="22"/>
        </w:rPr>
        <w:t>agriculture</w:t>
      </w:r>
      <w:r w:rsidR="00397C5F" w:rsidRPr="000B0D3A">
        <w:rPr>
          <w:sz w:val="22"/>
        </w:rPr>
        <w:t xml:space="preserve"> or</w:t>
      </w:r>
      <w:r w:rsidR="00E91EB2" w:rsidRPr="000B0D3A">
        <w:rPr>
          <w:sz w:val="22"/>
        </w:rPr>
        <w:t xml:space="preserve"> small and medium enterprises</w:t>
      </w:r>
      <w:r w:rsidR="00397C5F" w:rsidRPr="000B0D3A">
        <w:rPr>
          <w:sz w:val="22"/>
        </w:rPr>
        <w:t>)</w:t>
      </w:r>
      <w:r w:rsidR="00AF45A4" w:rsidRPr="000B0D3A">
        <w:rPr>
          <w:sz w:val="22"/>
        </w:rPr>
        <w:t xml:space="preserve">, </w:t>
      </w:r>
      <w:r w:rsidR="00397C5F" w:rsidRPr="000B0D3A">
        <w:rPr>
          <w:sz w:val="22"/>
        </w:rPr>
        <w:t xml:space="preserve">poorer regions, or programs that </w:t>
      </w:r>
      <w:r w:rsidR="0036534A" w:rsidRPr="000B0D3A">
        <w:rPr>
          <w:sz w:val="22"/>
        </w:rPr>
        <w:t>ensure that growth is distributed equitably throughout the population</w:t>
      </w:r>
      <w:r w:rsidR="00397C5F" w:rsidRPr="000B0D3A">
        <w:rPr>
          <w:sz w:val="22"/>
        </w:rPr>
        <w:t>.</w:t>
      </w:r>
      <w:r w:rsidR="00F40D5B" w:rsidRPr="000B0D3A">
        <w:rPr>
          <w:b/>
          <w:i/>
          <w:sz w:val="22"/>
        </w:rPr>
        <w:t xml:space="preserve"> </w:t>
      </w:r>
    </w:p>
    <w:p w14:paraId="7B625FD4" w14:textId="550DA5DF" w:rsidR="0098072B" w:rsidRPr="000B0D3A" w:rsidRDefault="0098072B" w:rsidP="00AB1AF3">
      <w:pPr>
        <w:pStyle w:val="ListParagraph"/>
        <w:numPr>
          <w:ilvl w:val="1"/>
          <w:numId w:val="24"/>
        </w:numPr>
        <w:spacing w:before="240" w:after="240"/>
        <w:ind w:left="630"/>
        <w:contextualSpacing w:val="0"/>
        <w:jc w:val="both"/>
        <w:rPr>
          <w:sz w:val="22"/>
        </w:rPr>
      </w:pPr>
      <w:r w:rsidRPr="000B0D3A">
        <w:rPr>
          <w:sz w:val="22"/>
        </w:rPr>
        <w:t>J-PAL SEA is exploring</w:t>
      </w:r>
      <w:r w:rsidR="000554DF" w:rsidRPr="000B0D3A">
        <w:rPr>
          <w:sz w:val="22"/>
        </w:rPr>
        <w:t xml:space="preserve"> building a partnership</w:t>
      </w:r>
      <w:r w:rsidR="000D2512" w:rsidRPr="000B0D3A">
        <w:rPr>
          <w:sz w:val="22"/>
        </w:rPr>
        <w:t xml:space="preserve"> with GoI</w:t>
      </w:r>
      <w:r w:rsidR="000554DF" w:rsidRPr="000B0D3A">
        <w:rPr>
          <w:sz w:val="22"/>
        </w:rPr>
        <w:t xml:space="preserve"> to</w:t>
      </w:r>
      <w:r w:rsidRPr="000B0D3A">
        <w:rPr>
          <w:sz w:val="22"/>
        </w:rPr>
        <w:t xml:space="preserve"> study </w:t>
      </w:r>
      <w:r w:rsidRPr="000B0D3A">
        <w:rPr>
          <w:sz w:val="22"/>
          <w:szCs w:val="22"/>
        </w:rPr>
        <w:t>whe</w:t>
      </w:r>
      <w:r w:rsidR="000C4E06" w:rsidRPr="000B0D3A">
        <w:rPr>
          <w:sz w:val="22"/>
          <w:szCs w:val="22"/>
        </w:rPr>
        <w:t>ther credit products that are</w:t>
      </w:r>
      <w:r w:rsidRPr="000B0D3A">
        <w:rPr>
          <w:sz w:val="22"/>
          <w:szCs w:val="22"/>
        </w:rPr>
        <w:t xml:space="preserve"> tailored to smallholder farmers’ needs can help them invest a</w:t>
      </w:r>
      <w:r w:rsidR="000C4E06" w:rsidRPr="000B0D3A">
        <w:rPr>
          <w:sz w:val="22"/>
          <w:szCs w:val="22"/>
        </w:rPr>
        <w:t>nd earn more</w:t>
      </w:r>
      <w:r w:rsidRPr="000B0D3A">
        <w:rPr>
          <w:sz w:val="22"/>
          <w:szCs w:val="22"/>
        </w:rPr>
        <w:t xml:space="preserve">. </w:t>
      </w:r>
      <w:r w:rsidR="000554DF" w:rsidRPr="000B0D3A">
        <w:rPr>
          <w:sz w:val="22"/>
          <w:szCs w:val="22"/>
        </w:rPr>
        <w:t>If successful, this study will speak</w:t>
      </w:r>
      <w:r w:rsidRPr="000B0D3A">
        <w:rPr>
          <w:sz w:val="22"/>
          <w:szCs w:val="22"/>
        </w:rPr>
        <w:t xml:space="preserve"> to AIP Objective 1, which emphasizes “increasing smallholder farmers</w:t>
      </w:r>
      <w:r w:rsidR="00441BBE" w:rsidRPr="000B0D3A">
        <w:rPr>
          <w:sz w:val="22"/>
          <w:szCs w:val="22"/>
        </w:rPr>
        <w:t>’</w:t>
      </w:r>
      <w:r w:rsidRPr="000B0D3A">
        <w:rPr>
          <w:sz w:val="22"/>
          <w:szCs w:val="22"/>
        </w:rPr>
        <w:t xml:space="preserve"> incomes and employment by addressing constraints to loans.”</w:t>
      </w:r>
      <w:r w:rsidRPr="000B0D3A">
        <w:rPr>
          <w:rStyle w:val="FootnoteReference"/>
          <w:sz w:val="22"/>
          <w:szCs w:val="22"/>
        </w:rPr>
        <w:footnoteReference w:id="29"/>
      </w:r>
    </w:p>
    <w:p w14:paraId="4A462E9F" w14:textId="32871525" w:rsidR="0098072B" w:rsidRPr="000B0D3A" w:rsidRDefault="001343A9" w:rsidP="00AB1AF3">
      <w:pPr>
        <w:pStyle w:val="ListParagraph"/>
        <w:numPr>
          <w:ilvl w:val="1"/>
          <w:numId w:val="24"/>
        </w:numPr>
        <w:spacing w:before="240" w:after="240"/>
        <w:ind w:left="630"/>
        <w:contextualSpacing w:val="0"/>
        <w:jc w:val="both"/>
        <w:rPr>
          <w:sz w:val="22"/>
        </w:rPr>
      </w:pPr>
      <w:r w:rsidRPr="000B0D3A">
        <w:rPr>
          <w:sz w:val="22"/>
        </w:rPr>
        <w:t>In partnership with a large public bank, J-PAL SEA is planning</w:t>
      </w:r>
      <w:r w:rsidR="00AB2567" w:rsidRPr="000B0D3A">
        <w:rPr>
          <w:sz w:val="22"/>
        </w:rPr>
        <w:t xml:space="preserve"> </w:t>
      </w:r>
      <w:r w:rsidRPr="000B0D3A">
        <w:rPr>
          <w:sz w:val="22"/>
        </w:rPr>
        <w:t xml:space="preserve">a study to </w:t>
      </w:r>
      <w:r w:rsidR="0098072B" w:rsidRPr="000B0D3A">
        <w:rPr>
          <w:sz w:val="22"/>
        </w:rPr>
        <w:t>identify cost-effective and sustainable approaches to implementing branchless banking</w:t>
      </w:r>
      <w:r w:rsidR="00AB2567" w:rsidRPr="000B0D3A">
        <w:rPr>
          <w:sz w:val="22"/>
        </w:rPr>
        <w:t>, which</w:t>
      </w:r>
      <w:r w:rsidR="0098072B" w:rsidRPr="000B0D3A">
        <w:rPr>
          <w:sz w:val="22"/>
        </w:rPr>
        <w:t xml:space="preserve"> </w:t>
      </w:r>
      <w:r w:rsidRPr="000B0D3A">
        <w:rPr>
          <w:sz w:val="22"/>
        </w:rPr>
        <w:t>aim</w:t>
      </w:r>
      <w:r w:rsidR="00AB2567" w:rsidRPr="000B0D3A">
        <w:rPr>
          <w:sz w:val="22"/>
        </w:rPr>
        <w:t>s</w:t>
      </w:r>
      <w:r w:rsidRPr="000B0D3A">
        <w:rPr>
          <w:sz w:val="22"/>
        </w:rPr>
        <w:t xml:space="preserve"> to improve employment and investment opportunities for female entrepreneurs.</w:t>
      </w:r>
      <w:r w:rsidR="00AB2567" w:rsidRPr="000B0D3A">
        <w:rPr>
          <w:sz w:val="22"/>
        </w:rPr>
        <w:t xml:space="preserve"> This study can help inform </w:t>
      </w:r>
      <w:r w:rsidR="00E91EB2" w:rsidRPr="000B0D3A">
        <w:rPr>
          <w:sz w:val="22"/>
        </w:rPr>
        <w:t>GoA</w:t>
      </w:r>
      <w:r w:rsidR="00AB2567" w:rsidRPr="000B0D3A">
        <w:rPr>
          <w:sz w:val="22"/>
        </w:rPr>
        <w:t xml:space="preserve">’s work to increase women’s economic empowerment in Indonesia. </w:t>
      </w:r>
    </w:p>
    <w:p w14:paraId="6879912A" w14:textId="105B4FC4" w:rsidR="00053AF5" w:rsidRPr="000B0D3A" w:rsidRDefault="00053AF5" w:rsidP="00AB1AF3">
      <w:pPr>
        <w:pStyle w:val="ListParagraph"/>
        <w:numPr>
          <w:ilvl w:val="0"/>
          <w:numId w:val="4"/>
        </w:numPr>
        <w:spacing w:before="240" w:after="240"/>
        <w:ind w:left="288" w:hanging="288"/>
        <w:contextualSpacing w:val="0"/>
        <w:jc w:val="both"/>
        <w:rPr>
          <w:b/>
          <w:i/>
          <w:sz w:val="22"/>
        </w:rPr>
      </w:pPr>
      <w:r w:rsidRPr="000B0D3A">
        <w:rPr>
          <w:b/>
          <w:i/>
          <w:sz w:val="22"/>
        </w:rPr>
        <w:t>Human capital</w:t>
      </w:r>
      <w:r w:rsidR="003B58D7" w:rsidRPr="000B0D3A">
        <w:rPr>
          <w:b/>
          <w:i/>
          <w:sz w:val="22"/>
        </w:rPr>
        <w:t xml:space="preserve"> and employment: </w:t>
      </w:r>
      <w:r w:rsidR="00D31A0F" w:rsidRPr="000B0D3A">
        <w:rPr>
          <w:sz w:val="22"/>
        </w:rPr>
        <w:t xml:space="preserve">investments in health, education, and labor policies that help the lower- and middle- socioeconomic classes transition into </w:t>
      </w:r>
      <w:r w:rsidR="00322647" w:rsidRPr="000B0D3A">
        <w:rPr>
          <w:sz w:val="22"/>
        </w:rPr>
        <w:t>jobs that are more productive</w:t>
      </w:r>
      <w:r w:rsidR="00D31A0F" w:rsidRPr="000B0D3A">
        <w:rPr>
          <w:sz w:val="22"/>
        </w:rPr>
        <w:t xml:space="preserve"> and help the unemployed find work</w:t>
      </w:r>
      <w:r w:rsidR="002677AC" w:rsidRPr="000B0D3A">
        <w:rPr>
          <w:sz w:val="22"/>
        </w:rPr>
        <w:t>.</w:t>
      </w:r>
      <w:r w:rsidR="00D31A0F" w:rsidRPr="000B0D3A">
        <w:rPr>
          <w:sz w:val="22"/>
        </w:rPr>
        <w:t xml:space="preserve"> </w:t>
      </w:r>
    </w:p>
    <w:p w14:paraId="1AC2E7AE" w14:textId="0999BCF3" w:rsidR="00580DFA" w:rsidRPr="000B0D3A" w:rsidRDefault="00580DFA" w:rsidP="00AB1AF3">
      <w:pPr>
        <w:pStyle w:val="ListParagraph"/>
        <w:numPr>
          <w:ilvl w:val="1"/>
          <w:numId w:val="25"/>
        </w:numPr>
        <w:spacing w:before="240" w:after="240"/>
        <w:ind w:left="630"/>
        <w:contextualSpacing w:val="0"/>
        <w:jc w:val="both"/>
        <w:rPr>
          <w:sz w:val="22"/>
        </w:rPr>
      </w:pPr>
      <w:r w:rsidRPr="000B0D3A">
        <w:rPr>
          <w:sz w:val="22"/>
        </w:rPr>
        <w:t xml:space="preserve">J-PAL SEA will explore developing a </w:t>
      </w:r>
      <w:r w:rsidR="0035255D" w:rsidRPr="000B0D3A">
        <w:rPr>
          <w:sz w:val="22"/>
        </w:rPr>
        <w:t xml:space="preserve">study </w:t>
      </w:r>
      <w:r w:rsidRPr="000B0D3A">
        <w:rPr>
          <w:sz w:val="22"/>
        </w:rPr>
        <w:t xml:space="preserve">of programs that aim to transition workers from lower- to higher-skill sectors including vocational education </w:t>
      </w:r>
      <w:r w:rsidR="000554DF" w:rsidRPr="000B0D3A">
        <w:rPr>
          <w:sz w:val="22"/>
        </w:rPr>
        <w:t xml:space="preserve">and/or </w:t>
      </w:r>
      <w:r w:rsidRPr="000B0D3A">
        <w:rPr>
          <w:sz w:val="22"/>
        </w:rPr>
        <w:t>entrepreneurship programs</w:t>
      </w:r>
      <w:r w:rsidR="009C5E1C" w:rsidRPr="000B0D3A">
        <w:rPr>
          <w:sz w:val="22"/>
        </w:rPr>
        <w:t xml:space="preserve">. This research topic </w:t>
      </w:r>
      <w:r w:rsidR="0065671B" w:rsidRPr="000B0D3A">
        <w:rPr>
          <w:sz w:val="22"/>
        </w:rPr>
        <w:t>is closely related</w:t>
      </w:r>
      <w:r w:rsidR="009C5E1C" w:rsidRPr="000B0D3A">
        <w:rPr>
          <w:sz w:val="22"/>
        </w:rPr>
        <w:t xml:space="preserve"> to </w:t>
      </w:r>
      <w:r w:rsidR="0065671B" w:rsidRPr="000B0D3A">
        <w:rPr>
          <w:sz w:val="22"/>
        </w:rPr>
        <w:t xml:space="preserve">AIP Objective 2: human development for a productive society. </w:t>
      </w:r>
      <w:r w:rsidR="009C5E1C" w:rsidRPr="000B0D3A">
        <w:rPr>
          <w:sz w:val="22"/>
        </w:rPr>
        <w:t xml:space="preserve"> </w:t>
      </w:r>
      <w:r w:rsidR="00770CC3" w:rsidRPr="000B0D3A">
        <w:rPr>
          <w:sz w:val="22"/>
        </w:rPr>
        <w:t xml:space="preserve"> </w:t>
      </w:r>
    </w:p>
    <w:p w14:paraId="423EB582" w14:textId="2425260F" w:rsidR="00580DFA" w:rsidRPr="000B0D3A" w:rsidRDefault="00AB2567" w:rsidP="00AB1AF3">
      <w:pPr>
        <w:pStyle w:val="ListParagraph"/>
        <w:numPr>
          <w:ilvl w:val="1"/>
          <w:numId w:val="25"/>
        </w:numPr>
        <w:spacing w:before="240" w:after="240"/>
        <w:ind w:left="630"/>
        <w:contextualSpacing w:val="0"/>
        <w:jc w:val="both"/>
        <w:rPr>
          <w:sz w:val="22"/>
        </w:rPr>
      </w:pPr>
      <w:r w:rsidRPr="000B0D3A">
        <w:rPr>
          <w:sz w:val="22"/>
        </w:rPr>
        <w:t xml:space="preserve">Smoking is a leading cause of mortality and morbidity in Indonesia, and adolescence is a critical age for intervention. J-PAL SEA is exploring </w:t>
      </w:r>
      <w:r w:rsidR="00322647" w:rsidRPr="000B0D3A">
        <w:rPr>
          <w:sz w:val="22"/>
        </w:rPr>
        <w:t>collaborating</w:t>
      </w:r>
      <w:r w:rsidRPr="000B0D3A">
        <w:rPr>
          <w:sz w:val="22"/>
        </w:rPr>
        <w:t xml:space="preserve"> with schools to test a program that aims to prevent smoking among middle-school students. This study is </w:t>
      </w:r>
      <w:r w:rsidR="00322647" w:rsidRPr="000B0D3A">
        <w:rPr>
          <w:sz w:val="22"/>
        </w:rPr>
        <w:t>well aligned</w:t>
      </w:r>
      <w:r w:rsidRPr="000B0D3A">
        <w:rPr>
          <w:sz w:val="22"/>
        </w:rPr>
        <w:t xml:space="preserve"> with AIP Objective 2, which emphasizes</w:t>
      </w:r>
      <w:r w:rsidR="00D31A0F" w:rsidRPr="000B0D3A">
        <w:rPr>
          <w:sz w:val="22"/>
        </w:rPr>
        <w:t xml:space="preserve"> creating a healthy and more productive society.</w:t>
      </w:r>
    </w:p>
    <w:p w14:paraId="7AC61803" w14:textId="7522EB10" w:rsidR="00053AF5" w:rsidRPr="000B0D3A" w:rsidRDefault="00E67A8C" w:rsidP="00AB1AF3">
      <w:pPr>
        <w:pStyle w:val="ListParagraph"/>
        <w:numPr>
          <w:ilvl w:val="0"/>
          <w:numId w:val="4"/>
        </w:numPr>
        <w:spacing w:before="240" w:after="240"/>
        <w:ind w:left="288" w:hanging="288"/>
        <w:contextualSpacing w:val="0"/>
        <w:jc w:val="both"/>
        <w:rPr>
          <w:b/>
          <w:i/>
          <w:sz w:val="22"/>
        </w:rPr>
      </w:pPr>
      <w:r w:rsidRPr="000B0D3A">
        <w:rPr>
          <w:b/>
          <w:i/>
          <w:sz w:val="22"/>
        </w:rPr>
        <w:t>D</w:t>
      </w:r>
      <w:r w:rsidR="003B58D7" w:rsidRPr="000B0D3A">
        <w:rPr>
          <w:b/>
          <w:i/>
          <w:sz w:val="22"/>
        </w:rPr>
        <w:t>omestic resource mobilization</w:t>
      </w:r>
      <w:r w:rsidR="00D31A0F" w:rsidRPr="000B0D3A">
        <w:rPr>
          <w:b/>
          <w:i/>
          <w:sz w:val="22"/>
        </w:rPr>
        <w:t>:</w:t>
      </w:r>
      <w:r w:rsidR="00836BE0" w:rsidRPr="000B0D3A">
        <w:rPr>
          <w:sz w:val="22"/>
        </w:rPr>
        <w:t xml:space="preserve"> Increasing state capacity to collect taxes</w:t>
      </w:r>
      <w:r w:rsidR="004E0352" w:rsidRPr="000B0D3A">
        <w:rPr>
          <w:sz w:val="22"/>
        </w:rPr>
        <w:t xml:space="preserve"> so that Indonesia can sustainably finance its inclusive growth and development agenda.</w:t>
      </w:r>
    </w:p>
    <w:p w14:paraId="6F098755" w14:textId="0768BF28" w:rsidR="004E0352" w:rsidRPr="000B0D3A" w:rsidRDefault="00E67A8C" w:rsidP="00AB1AF3">
      <w:pPr>
        <w:pStyle w:val="ListParagraph"/>
        <w:numPr>
          <w:ilvl w:val="1"/>
          <w:numId w:val="26"/>
        </w:numPr>
        <w:spacing w:before="240" w:after="240"/>
        <w:ind w:left="630"/>
        <w:jc w:val="both"/>
        <w:rPr>
          <w:sz w:val="22"/>
          <w:szCs w:val="22"/>
        </w:rPr>
      </w:pPr>
      <w:r w:rsidRPr="000B0D3A">
        <w:rPr>
          <w:sz w:val="22"/>
          <w:szCs w:val="22"/>
        </w:rPr>
        <w:t xml:space="preserve">In partnership with </w:t>
      </w:r>
      <w:r w:rsidR="00D92518" w:rsidRPr="000B0D3A">
        <w:rPr>
          <w:sz w:val="22"/>
          <w:szCs w:val="22"/>
        </w:rPr>
        <w:t>DG</w:t>
      </w:r>
      <w:r w:rsidRPr="000B0D3A">
        <w:rPr>
          <w:sz w:val="22"/>
          <w:szCs w:val="22"/>
        </w:rPr>
        <w:t xml:space="preserve"> Tax, J-PAL SEA is developing a study to evaluate </w:t>
      </w:r>
      <w:r w:rsidR="001D0195" w:rsidRPr="000B0D3A">
        <w:rPr>
          <w:sz w:val="22"/>
          <w:szCs w:val="22"/>
        </w:rPr>
        <w:t>the</w:t>
      </w:r>
      <w:r w:rsidR="00E91EB2" w:rsidRPr="000B0D3A">
        <w:rPr>
          <w:sz w:val="22"/>
          <w:szCs w:val="22"/>
        </w:rPr>
        <w:t xml:space="preserve"> e</w:t>
      </w:r>
      <w:r w:rsidRPr="000B0D3A">
        <w:rPr>
          <w:sz w:val="22"/>
          <w:szCs w:val="22"/>
        </w:rPr>
        <w:t>ffectiveness of the many tax administration reform policies implemented since 2002 in order to influence future tax reforms. This study will produce knowledge directly related to AIP Objective 1, effective economic institutions and infrastructure, which emphasizes more efficient use of domestic resources and improving tax collection.</w:t>
      </w:r>
      <w:r w:rsidR="004E0352" w:rsidRPr="000B0D3A">
        <w:rPr>
          <w:sz w:val="22"/>
          <w:szCs w:val="22"/>
        </w:rPr>
        <w:t xml:space="preserve"> </w:t>
      </w:r>
    </w:p>
    <w:p w14:paraId="2546B432" w14:textId="77777777" w:rsidR="004E0352" w:rsidRPr="000B0D3A" w:rsidRDefault="004E0352" w:rsidP="000D2512">
      <w:pPr>
        <w:pStyle w:val="ListParagraph"/>
        <w:spacing w:before="240" w:after="240"/>
        <w:ind w:left="630"/>
        <w:jc w:val="both"/>
        <w:rPr>
          <w:sz w:val="22"/>
          <w:szCs w:val="22"/>
        </w:rPr>
      </w:pPr>
    </w:p>
    <w:p w14:paraId="5EDFF0F7" w14:textId="49C47974" w:rsidR="004E0352" w:rsidRPr="000B0D3A" w:rsidRDefault="004E0352" w:rsidP="00AB1AF3">
      <w:pPr>
        <w:pStyle w:val="ListParagraph"/>
        <w:numPr>
          <w:ilvl w:val="1"/>
          <w:numId w:val="26"/>
        </w:numPr>
        <w:spacing w:before="240" w:after="240"/>
        <w:ind w:left="630"/>
        <w:jc w:val="both"/>
        <w:rPr>
          <w:sz w:val="22"/>
          <w:szCs w:val="22"/>
        </w:rPr>
      </w:pPr>
      <w:r w:rsidRPr="000B0D3A">
        <w:rPr>
          <w:sz w:val="22"/>
          <w:szCs w:val="22"/>
        </w:rPr>
        <w:t xml:space="preserve">Following a request from our partners at DG Tax in which they proposed an innovative </w:t>
      </w:r>
      <w:r w:rsidR="00AA2D39" w:rsidRPr="000B0D3A">
        <w:rPr>
          <w:sz w:val="22"/>
          <w:szCs w:val="22"/>
        </w:rPr>
        <w:t xml:space="preserve">program </w:t>
      </w:r>
      <w:r w:rsidRPr="000B0D3A">
        <w:rPr>
          <w:sz w:val="22"/>
          <w:szCs w:val="22"/>
        </w:rPr>
        <w:t xml:space="preserve">idea to help increase tax revenue, J-PAL SEA is also designing a pilot study and randomized evaluation to </w:t>
      </w:r>
      <w:r w:rsidR="000D2512" w:rsidRPr="000B0D3A">
        <w:rPr>
          <w:sz w:val="22"/>
          <w:szCs w:val="22"/>
        </w:rPr>
        <w:t>test interventions to improve performance and revenue collection in tax offices across the country.</w:t>
      </w:r>
      <w:r w:rsidRPr="000B0D3A">
        <w:rPr>
          <w:sz w:val="22"/>
          <w:szCs w:val="22"/>
        </w:rPr>
        <w:t xml:space="preserve"> This study is also related to AIP Objective </w:t>
      </w:r>
      <w:r w:rsidR="00F65AC5" w:rsidRPr="000B0D3A">
        <w:rPr>
          <w:sz w:val="22"/>
          <w:szCs w:val="22"/>
        </w:rPr>
        <w:t>1,</w:t>
      </w:r>
      <w:r w:rsidRPr="000B0D3A">
        <w:rPr>
          <w:sz w:val="22"/>
          <w:szCs w:val="22"/>
        </w:rPr>
        <w:t xml:space="preserve"> as its main goal is to help DG Tax test and </w:t>
      </w:r>
      <w:r w:rsidR="00E857A2" w:rsidRPr="000B0D3A">
        <w:rPr>
          <w:sz w:val="22"/>
          <w:szCs w:val="22"/>
        </w:rPr>
        <w:t xml:space="preserve">scale </w:t>
      </w:r>
      <w:r w:rsidRPr="000B0D3A">
        <w:rPr>
          <w:sz w:val="22"/>
          <w:szCs w:val="22"/>
        </w:rPr>
        <w:t>policies that increase tax revenue.</w:t>
      </w:r>
    </w:p>
    <w:p w14:paraId="0A91F217" w14:textId="08D5AAD7" w:rsidR="00E67A8C" w:rsidRPr="000B0D3A" w:rsidRDefault="00E67A8C" w:rsidP="000D2512">
      <w:pPr>
        <w:pStyle w:val="ListParagraph"/>
        <w:spacing w:before="240" w:after="240"/>
        <w:ind w:left="1080"/>
        <w:jc w:val="both"/>
        <w:rPr>
          <w:sz w:val="22"/>
          <w:szCs w:val="22"/>
        </w:rPr>
      </w:pPr>
    </w:p>
    <w:p w14:paraId="4E71B8BE" w14:textId="1DA023D2" w:rsidR="00E67A8C" w:rsidRPr="000B0D3A" w:rsidRDefault="004E0352" w:rsidP="00AB1AF3">
      <w:pPr>
        <w:pStyle w:val="ListParagraph"/>
        <w:numPr>
          <w:ilvl w:val="0"/>
          <w:numId w:val="4"/>
        </w:numPr>
        <w:spacing w:before="240" w:after="240"/>
        <w:ind w:left="288" w:hanging="288"/>
        <w:contextualSpacing w:val="0"/>
        <w:jc w:val="both"/>
        <w:rPr>
          <w:b/>
          <w:i/>
          <w:sz w:val="22"/>
        </w:rPr>
      </w:pPr>
      <w:r w:rsidRPr="000B0D3A">
        <w:rPr>
          <w:b/>
          <w:i/>
          <w:sz w:val="22"/>
        </w:rPr>
        <w:t xml:space="preserve">Inclusion through effective governance: </w:t>
      </w:r>
      <w:r w:rsidR="00A540A3" w:rsidRPr="000B0D3A">
        <w:rPr>
          <w:sz w:val="22"/>
        </w:rPr>
        <w:t>means ensuring that the middle and lower socioeconomic classes, and other marginalized groups like women and the disabled, are included in and benefit from</w:t>
      </w:r>
      <w:r w:rsidR="004E5B19" w:rsidRPr="000B0D3A">
        <w:rPr>
          <w:sz w:val="22"/>
        </w:rPr>
        <w:t xml:space="preserve"> effectively managed</w:t>
      </w:r>
      <w:r w:rsidR="00A540A3" w:rsidRPr="000B0D3A">
        <w:rPr>
          <w:sz w:val="22"/>
        </w:rPr>
        <w:t xml:space="preserve"> </w:t>
      </w:r>
      <w:r w:rsidR="009425EC" w:rsidRPr="000B0D3A">
        <w:rPr>
          <w:sz w:val="22"/>
        </w:rPr>
        <w:t>pu</w:t>
      </w:r>
      <w:r w:rsidR="001449BF" w:rsidRPr="000B0D3A">
        <w:rPr>
          <w:sz w:val="22"/>
        </w:rPr>
        <w:t>blic</w:t>
      </w:r>
      <w:r w:rsidR="009425EC" w:rsidRPr="000B0D3A">
        <w:rPr>
          <w:sz w:val="22"/>
        </w:rPr>
        <w:t xml:space="preserve"> </w:t>
      </w:r>
      <w:r w:rsidR="00A540A3" w:rsidRPr="000B0D3A">
        <w:rPr>
          <w:sz w:val="22"/>
        </w:rPr>
        <w:t>services</w:t>
      </w:r>
      <w:r w:rsidR="001449BF" w:rsidRPr="000B0D3A">
        <w:rPr>
          <w:sz w:val="22"/>
        </w:rPr>
        <w:t>, policies,</w:t>
      </w:r>
      <w:r w:rsidR="00A540A3" w:rsidRPr="000B0D3A">
        <w:rPr>
          <w:sz w:val="22"/>
        </w:rPr>
        <w:t xml:space="preserve"> and laws. This includes </w:t>
      </w:r>
      <w:r w:rsidR="00764DB4" w:rsidRPr="000B0D3A">
        <w:rPr>
          <w:sz w:val="22"/>
        </w:rPr>
        <w:t>policies</w:t>
      </w:r>
      <w:r w:rsidR="001449BF" w:rsidRPr="000B0D3A">
        <w:rPr>
          <w:sz w:val="22"/>
        </w:rPr>
        <w:t xml:space="preserve"> </w:t>
      </w:r>
      <w:r w:rsidR="00A540A3" w:rsidRPr="000B0D3A">
        <w:rPr>
          <w:sz w:val="22"/>
        </w:rPr>
        <w:t>that aim to</w:t>
      </w:r>
      <w:r w:rsidR="009425EC" w:rsidRPr="000B0D3A">
        <w:rPr>
          <w:sz w:val="22"/>
        </w:rPr>
        <w:t xml:space="preserve"> reduce inequality or</w:t>
      </w:r>
      <w:r w:rsidR="00A540A3" w:rsidRPr="000B0D3A">
        <w:rPr>
          <w:sz w:val="22"/>
        </w:rPr>
        <w:t xml:space="preserve"> increase the coverage and effectiveness of social protection and poverty reduction programs, redistribute resources to disadvantaged regions, </w:t>
      </w:r>
      <w:r w:rsidR="009425EC" w:rsidRPr="000B0D3A">
        <w:rPr>
          <w:sz w:val="22"/>
        </w:rPr>
        <w:t>or empower and create greater economic opportunities for marginalized groups like women and the disabled.</w:t>
      </w:r>
    </w:p>
    <w:p w14:paraId="787C2E60" w14:textId="1B91D8B5" w:rsidR="00987609" w:rsidRPr="000B0D3A" w:rsidRDefault="00F212F4" w:rsidP="00AB1AF3">
      <w:pPr>
        <w:pStyle w:val="ListParagraph"/>
        <w:numPr>
          <w:ilvl w:val="1"/>
          <w:numId w:val="27"/>
        </w:numPr>
        <w:spacing w:before="240" w:after="240"/>
        <w:ind w:left="630"/>
        <w:contextualSpacing w:val="0"/>
        <w:jc w:val="both"/>
        <w:rPr>
          <w:sz w:val="22"/>
          <w:szCs w:val="22"/>
        </w:rPr>
      </w:pPr>
      <w:r w:rsidRPr="000B0D3A">
        <w:rPr>
          <w:sz w:val="22"/>
          <w:szCs w:val="22"/>
        </w:rPr>
        <w:t xml:space="preserve">J-PAL SEA is exploring the potential to evaluate aspects of the recently passed </w:t>
      </w:r>
      <w:r w:rsidR="000004E5" w:rsidRPr="000B0D3A">
        <w:rPr>
          <w:sz w:val="22"/>
          <w:szCs w:val="22"/>
        </w:rPr>
        <w:t>Village Law</w:t>
      </w:r>
      <w:r w:rsidR="00300B71" w:rsidRPr="000B0D3A">
        <w:rPr>
          <w:sz w:val="22"/>
          <w:szCs w:val="22"/>
        </w:rPr>
        <w:t xml:space="preserve"> </w:t>
      </w:r>
      <w:r w:rsidR="000133E8" w:rsidRPr="000B0D3A">
        <w:rPr>
          <w:sz w:val="22"/>
          <w:szCs w:val="22"/>
        </w:rPr>
        <w:t xml:space="preserve">that will dramatically </w:t>
      </w:r>
      <w:r w:rsidR="00987609" w:rsidRPr="000B0D3A">
        <w:rPr>
          <w:sz w:val="22"/>
          <w:szCs w:val="22"/>
        </w:rPr>
        <w:t xml:space="preserve">decentralize development programs and fund </w:t>
      </w:r>
      <w:r w:rsidR="000004E5" w:rsidRPr="000B0D3A">
        <w:rPr>
          <w:sz w:val="22"/>
          <w:szCs w:val="22"/>
        </w:rPr>
        <w:t>management to the village level</w:t>
      </w:r>
      <w:r w:rsidRPr="000B0D3A">
        <w:rPr>
          <w:sz w:val="22"/>
          <w:szCs w:val="22"/>
        </w:rPr>
        <w:t xml:space="preserve"> in order </w:t>
      </w:r>
      <w:r w:rsidR="000004E5" w:rsidRPr="000B0D3A">
        <w:rPr>
          <w:sz w:val="22"/>
          <w:szCs w:val="22"/>
        </w:rPr>
        <w:t xml:space="preserve">try </w:t>
      </w:r>
      <w:r w:rsidRPr="000B0D3A">
        <w:rPr>
          <w:sz w:val="22"/>
          <w:szCs w:val="22"/>
        </w:rPr>
        <w:t>to improve village governance and spending</w:t>
      </w:r>
      <w:r w:rsidR="0065671B" w:rsidRPr="000B0D3A">
        <w:rPr>
          <w:sz w:val="22"/>
          <w:szCs w:val="22"/>
        </w:rPr>
        <w:t>. This is relevant to AIP Objective 3</w:t>
      </w:r>
      <w:r w:rsidR="003156DF" w:rsidRPr="000B0D3A">
        <w:rPr>
          <w:sz w:val="22"/>
          <w:szCs w:val="22"/>
        </w:rPr>
        <w:t xml:space="preserve">: </w:t>
      </w:r>
      <w:r w:rsidR="0065671B" w:rsidRPr="000B0D3A">
        <w:rPr>
          <w:sz w:val="22"/>
          <w:szCs w:val="22"/>
        </w:rPr>
        <w:t>an inclusive society through effective governance</w:t>
      </w:r>
      <w:r w:rsidR="00E42862" w:rsidRPr="000B0D3A">
        <w:rPr>
          <w:sz w:val="22"/>
          <w:szCs w:val="22"/>
        </w:rPr>
        <w:t>, which highlights the potentia</w:t>
      </w:r>
      <w:r w:rsidR="00A540A3" w:rsidRPr="000B0D3A">
        <w:rPr>
          <w:sz w:val="22"/>
          <w:szCs w:val="22"/>
        </w:rPr>
        <w:t>l of the Village Law to improve local government services and economic opportunity</w:t>
      </w:r>
      <w:r w:rsidR="00764DB4" w:rsidRPr="000B0D3A">
        <w:rPr>
          <w:sz w:val="22"/>
          <w:szCs w:val="22"/>
        </w:rPr>
        <w:t>,</w:t>
      </w:r>
      <w:r w:rsidR="00A540A3" w:rsidRPr="000B0D3A">
        <w:rPr>
          <w:sz w:val="22"/>
          <w:szCs w:val="22"/>
        </w:rPr>
        <w:t xml:space="preserve"> if managed effectively. </w:t>
      </w:r>
    </w:p>
    <w:p w14:paraId="3D57DD22" w14:textId="4F1A3A5D" w:rsidR="00E67A8C" w:rsidRPr="000B0D3A" w:rsidRDefault="00E67A8C" w:rsidP="00AB1AF3">
      <w:pPr>
        <w:pStyle w:val="ListParagraph"/>
        <w:numPr>
          <w:ilvl w:val="1"/>
          <w:numId w:val="27"/>
        </w:numPr>
        <w:spacing w:before="240" w:after="240"/>
        <w:ind w:left="630"/>
        <w:contextualSpacing w:val="0"/>
        <w:jc w:val="both"/>
        <w:rPr>
          <w:sz w:val="22"/>
          <w:szCs w:val="22"/>
        </w:rPr>
      </w:pPr>
      <w:r w:rsidRPr="000B0D3A">
        <w:rPr>
          <w:sz w:val="22"/>
          <w:szCs w:val="22"/>
        </w:rPr>
        <w:t xml:space="preserve">In partnership with TNP2K, we are developing a study to measure a series of historic reforms to Raskin to utilize electronic payments technology to reduce program leakages and stimulate small retail businesses, which entails converting the program to a cash or voucher program. </w:t>
      </w:r>
      <w:r w:rsidRPr="000B0D3A">
        <w:rPr>
          <w:sz w:val="22"/>
        </w:rPr>
        <w:t>This study will generate insights that can inform policy related to AIP Objective 3, which includes policies to ensure that the poor and marginalized benefit from economic growth by improving social protection programs and business for small retailers.</w:t>
      </w:r>
    </w:p>
    <w:p w14:paraId="0AEF3F8E" w14:textId="4CE543DF" w:rsidR="002C73F8" w:rsidRPr="000B0D3A" w:rsidRDefault="00682746" w:rsidP="000D2512">
      <w:pPr>
        <w:spacing w:before="240" w:after="240"/>
        <w:jc w:val="both"/>
      </w:pPr>
      <w:r w:rsidRPr="000B0D3A">
        <w:rPr>
          <w:b/>
        </w:rPr>
        <w:t>Determining when a randomized evaluation is appropriate</w:t>
      </w:r>
      <w:r w:rsidR="002C73F8" w:rsidRPr="000B0D3A">
        <w:rPr>
          <w:b/>
        </w:rPr>
        <w:t>:</w:t>
      </w:r>
      <w:r w:rsidR="002C73F8" w:rsidRPr="000B0D3A">
        <w:t xml:space="preserve"> While J-PAL SEA’s researchers specialize in randomized evaluations, there are situations in which this type of methodology is not appropriate. Therefore, before agreeing to conduct a randomized evaluation with partner organizations, J-PAL SEA ensures that the necessary conditions are met to justify the use of a randomized evaluation. Beyond the technical requirements including sufficient sample size, time, resources, and expertise, J-PAL SEA also carefully considers the nature of the question being asked and the intent behind conducting the evaluation. </w:t>
      </w:r>
    </w:p>
    <w:p w14:paraId="1765E136" w14:textId="6B652FCE" w:rsidR="002C73F8" w:rsidRPr="000B0D3A" w:rsidRDefault="002C73F8" w:rsidP="000D2512">
      <w:pPr>
        <w:spacing w:before="240" w:after="240"/>
        <w:jc w:val="both"/>
      </w:pPr>
      <w:r w:rsidRPr="000B0D3A">
        <w:t xml:space="preserve">Randomized evaluations should be prioritized for policy questions </w:t>
      </w:r>
      <w:r w:rsidR="00764DB4" w:rsidRPr="000B0D3A">
        <w:t xml:space="preserve">for </w:t>
      </w:r>
      <w:r w:rsidRPr="000B0D3A">
        <w:t xml:space="preserve">which there is little or no evidence, programs that require high levels of investment, and programs that are about to be scaled up but have not been tested. When a particular policy question has </w:t>
      </w:r>
      <w:r w:rsidR="00764DB4" w:rsidRPr="000B0D3A">
        <w:t>already</w:t>
      </w:r>
      <w:r w:rsidRPr="000B0D3A">
        <w:t xml:space="preserve"> been rigorously tested and found to be effective, J-PAL SEA </w:t>
      </w:r>
      <w:r w:rsidR="00057561" w:rsidRPr="000B0D3A">
        <w:t xml:space="preserve">often </w:t>
      </w:r>
      <w:r w:rsidRPr="000B0D3A">
        <w:t>recommend</w:t>
      </w:r>
      <w:r w:rsidR="00057561" w:rsidRPr="000B0D3A">
        <w:t>s</w:t>
      </w:r>
      <w:r w:rsidRPr="000B0D3A">
        <w:t xml:space="preserve"> a process evaluation or logistics pilot instead</w:t>
      </w:r>
      <w:r w:rsidR="00764DB4" w:rsidRPr="000B0D3A">
        <w:t>,</w:t>
      </w:r>
      <w:r w:rsidRPr="000B0D3A">
        <w:t xml:space="preserve"> as these may be more useful for learning how to </w:t>
      </w:r>
      <w:r w:rsidR="00057561" w:rsidRPr="000B0D3A">
        <w:t xml:space="preserve">appropriately </w:t>
      </w:r>
      <w:r w:rsidRPr="000B0D3A">
        <w:t>scale</w:t>
      </w:r>
      <w:r w:rsidR="00057561" w:rsidRPr="000B0D3A">
        <w:t xml:space="preserve"> </w:t>
      </w:r>
      <w:r w:rsidRPr="000B0D3A">
        <w:t>up</w:t>
      </w:r>
      <w:r w:rsidR="00057561" w:rsidRPr="000B0D3A">
        <w:t xml:space="preserve"> the program</w:t>
      </w:r>
      <w:r w:rsidRPr="000B0D3A">
        <w:t xml:space="preserve">. If the aim is to gain a better understanding of the nature and extent of a problem, </w:t>
      </w:r>
      <w:r w:rsidR="00D81F50" w:rsidRPr="000B0D3A">
        <w:t>we would recommend</w:t>
      </w:r>
      <w:r w:rsidRPr="000B0D3A">
        <w:t xml:space="preserve"> needs assessments, stakeholder interviews, and other qualitative research methods. J-PAL SEA researchers use these tools prior to starting a randomized evaluation to inform the program, evaluation design, and to contextualize the evaluation’s results. Additionally, J-PAL SEA conducts evaluations only if we expect to be able to answer the question well, and if our partner organization plans to take some action based on the evaluation’s results, and use </w:t>
      </w:r>
      <w:r w:rsidR="00764DB4" w:rsidRPr="000B0D3A">
        <w:t xml:space="preserve">the results </w:t>
      </w:r>
      <w:r w:rsidRPr="000B0D3A">
        <w:t>to inform a specific decision or program design.</w:t>
      </w:r>
      <w:r w:rsidR="002C7825" w:rsidRPr="000B0D3A">
        <w:t xml:space="preserve"> </w:t>
      </w:r>
    </w:p>
    <w:p w14:paraId="5F23F6D9" w14:textId="32FF7A73" w:rsidR="00B77D80" w:rsidRPr="000B0D3A" w:rsidRDefault="002C73F8" w:rsidP="000D2512">
      <w:pPr>
        <w:spacing w:before="240" w:after="240"/>
        <w:jc w:val="both"/>
      </w:pPr>
      <w:r w:rsidRPr="000B0D3A">
        <w:t>In addition to ensuring a randomized evaluation is appropriate, J-PAL SEA also informs policymakers when another type of impact evaluation methodology is better suited to answer the policy question. For instance, J-PAL SEA’s Scientific Directors decided to use quasi-experimental methods to evaluate past tax reforms in Indonesia in 2016. While a randomized evaluation was not possible in this case, they knew this was a priority issue for the government and employed methods that would adequately address the question. In another example, J-PAL SEA advised the Jakarta Transportation Department that a randomized evaluation would not be appropriate to answer their question about removing their 3-in-1 traffic policy. The Department required answers quickly, and in a timeframe that would not have allowed us to conduct a high-quality randomized evaluation. Instead, using open source traffic data from Google to conduct a quasi-experimental analysis, J-PAL SEA was able to advise them on the impact of the policy changes within a few weeks.</w:t>
      </w:r>
    </w:p>
    <w:p w14:paraId="560223CE" w14:textId="06E69FBD" w:rsidR="00CD25A1" w:rsidRPr="000B0D3A" w:rsidRDefault="00CD25A1" w:rsidP="000D2512">
      <w:pPr>
        <w:spacing w:before="240" w:after="240"/>
        <w:jc w:val="both"/>
      </w:pPr>
      <w:r w:rsidRPr="000B0D3A">
        <w:t xml:space="preserve">While randomized evaluations are not always appropriate, the creativity of researchers and implementing partners running randomized evaluations around the world has demonstrated that it is possible to use them to answer more and bigger questions than many originally assumed. For example, researchers have used them to evaluate largescale infrastructure investments in </w:t>
      </w:r>
      <w:hyperlink r:id="rId25" w:history="1">
        <w:r w:rsidRPr="000B0D3A">
          <w:rPr>
            <w:rStyle w:val="Hyperlink"/>
          </w:rPr>
          <w:t>roads</w:t>
        </w:r>
      </w:hyperlink>
      <w:r w:rsidRPr="000B0D3A">
        <w:t xml:space="preserve">, </w:t>
      </w:r>
      <w:hyperlink r:id="rId26" w:history="1">
        <w:r w:rsidRPr="000B0D3A">
          <w:rPr>
            <w:rStyle w:val="Hyperlink"/>
          </w:rPr>
          <w:t>housing</w:t>
        </w:r>
      </w:hyperlink>
      <w:r w:rsidRPr="000B0D3A">
        <w:t xml:space="preserve">, </w:t>
      </w:r>
      <w:hyperlink r:id="rId27" w:history="1">
        <w:r w:rsidRPr="000B0D3A">
          <w:rPr>
            <w:rStyle w:val="Hyperlink"/>
          </w:rPr>
          <w:t>sanitation</w:t>
        </w:r>
      </w:hyperlink>
      <w:r w:rsidRPr="000B0D3A">
        <w:t xml:space="preserve">, and </w:t>
      </w:r>
      <w:hyperlink r:id="rId28" w:history="1">
        <w:r w:rsidRPr="000B0D3A">
          <w:rPr>
            <w:rStyle w:val="Hyperlink"/>
          </w:rPr>
          <w:t>electricity</w:t>
        </w:r>
      </w:hyperlink>
      <w:r w:rsidR="00484525" w:rsidRPr="000B0D3A">
        <w:t xml:space="preserve">. They have also used them to </w:t>
      </w:r>
      <w:hyperlink r:id="rId29" w:history="1">
        <w:r w:rsidR="00484525" w:rsidRPr="000B0D3A">
          <w:t>measure and identify</w:t>
        </w:r>
        <w:r w:rsidRPr="000B0D3A">
          <w:t xml:space="preserve"> ways to </w:t>
        </w:r>
        <w:r w:rsidRPr="000B0D3A">
          <w:rPr>
            <w:rStyle w:val="Hyperlink"/>
          </w:rPr>
          <w:t>reduce corruption in road construction projects</w:t>
        </w:r>
      </w:hyperlink>
      <w:r w:rsidRPr="000B0D3A">
        <w:t xml:space="preserve"> in Indonesia</w:t>
      </w:r>
      <w:r w:rsidR="00664FFB" w:rsidRPr="000B0D3A">
        <w:t xml:space="preserve"> and</w:t>
      </w:r>
      <w:r w:rsidR="00484525" w:rsidRPr="000B0D3A">
        <w:t xml:space="preserve"> roll out</w:t>
      </w:r>
      <w:r w:rsidR="00664FFB" w:rsidRPr="000B0D3A">
        <w:t xml:space="preserve"> </w:t>
      </w:r>
      <w:hyperlink r:id="rId30" w:history="1">
        <w:r w:rsidR="00664FFB" w:rsidRPr="000B0D3A">
          <w:rPr>
            <w:rStyle w:val="Hyperlink"/>
          </w:rPr>
          <w:t>land titling</w:t>
        </w:r>
      </w:hyperlink>
      <w:r w:rsidR="00664FFB" w:rsidRPr="000B0D3A">
        <w:t xml:space="preserve"> in slums in Tanzania</w:t>
      </w:r>
      <w:r w:rsidRPr="000B0D3A">
        <w:t xml:space="preserve">. They have partnered with governments to evaluate and inform the design of some of the largest national social programs in the world in </w:t>
      </w:r>
      <w:r w:rsidR="00D81F50" w:rsidRPr="000B0D3A">
        <w:t xml:space="preserve">several </w:t>
      </w:r>
      <w:r w:rsidRPr="000B0D3A">
        <w:t xml:space="preserve">countries </w:t>
      </w:r>
      <w:r w:rsidR="00D81F50" w:rsidRPr="000B0D3A">
        <w:t xml:space="preserve">including </w:t>
      </w:r>
      <w:hyperlink r:id="rId31" w:history="1">
        <w:r w:rsidRPr="000B0D3A">
          <w:rPr>
            <w:rStyle w:val="Hyperlink"/>
          </w:rPr>
          <w:t>India</w:t>
        </w:r>
      </w:hyperlink>
      <w:r w:rsidRPr="000B0D3A">
        <w:t xml:space="preserve">, </w:t>
      </w:r>
      <w:hyperlink r:id="rId32" w:history="1">
        <w:r w:rsidRPr="000B0D3A">
          <w:rPr>
            <w:rStyle w:val="Hyperlink"/>
          </w:rPr>
          <w:t>Indonesia</w:t>
        </w:r>
      </w:hyperlink>
      <w:r w:rsidRPr="000B0D3A">
        <w:t xml:space="preserve">, </w:t>
      </w:r>
      <w:hyperlink r:id="rId33" w:history="1">
        <w:r w:rsidRPr="000B0D3A">
          <w:rPr>
            <w:rStyle w:val="Hyperlink"/>
          </w:rPr>
          <w:t>Mexico</w:t>
        </w:r>
      </w:hyperlink>
      <w:r w:rsidRPr="000B0D3A">
        <w:t xml:space="preserve">, and the </w:t>
      </w:r>
      <w:hyperlink r:id="rId34" w:history="1">
        <w:r w:rsidRPr="000B0D3A">
          <w:rPr>
            <w:rStyle w:val="Hyperlink"/>
          </w:rPr>
          <w:t>US</w:t>
        </w:r>
      </w:hyperlink>
      <w:r w:rsidRPr="000B0D3A">
        <w:t xml:space="preserve">.  </w:t>
      </w:r>
    </w:p>
    <w:p w14:paraId="7A9657B3" w14:textId="2B579C7B" w:rsidR="00D11ED4" w:rsidRPr="000B0D3A" w:rsidRDefault="00BA3B0B" w:rsidP="000D2512">
      <w:pPr>
        <w:spacing w:before="240" w:after="240"/>
        <w:jc w:val="both"/>
        <w:rPr>
          <w:b/>
        </w:rPr>
      </w:pPr>
      <w:r w:rsidRPr="000B0D3A">
        <w:rPr>
          <w:rFonts w:cs="Times New Roman"/>
          <w:b/>
        </w:rPr>
        <w:t xml:space="preserve">Research process: </w:t>
      </w:r>
      <w:r w:rsidR="00836BE0" w:rsidRPr="000B0D3A">
        <w:rPr>
          <w:rFonts w:cs="Times New Roman"/>
        </w:rPr>
        <w:t xml:space="preserve">All studies </w:t>
      </w:r>
      <w:r w:rsidRPr="000B0D3A">
        <w:rPr>
          <w:rFonts w:cs="Times New Roman"/>
        </w:rPr>
        <w:t>conducted by J-PAL SEA will continue to meet exacting international standards for scientific rigor, primarily by conduct</w:t>
      </w:r>
      <w:r w:rsidR="004D378F" w:rsidRPr="000B0D3A">
        <w:rPr>
          <w:rFonts w:cs="Times New Roman"/>
        </w:rPr>
        <w:t xml:space="preserve">ing randomized </w:t>
      </w:r>
      <w:r w:rsidR="00E33830" w:rsidRPr="000B0D3A">
        <w:rPr>
          <w:rFonts w:cs="Times New Roman"/>
        </w:rPr>
        <w:t>evaluations</w:t>
      </w:r>
      <w:r w:rsidRPr="000B0D3A">
        <w:rPr>
          <w:rFonts w:cs="Times New Roman"/>
        </w:rPr>
        <w:t xml:space="preserve">. To ensure that J-PAL SEA’s research is responsive </w:t>
      </w:r>
      <w:r w:rsidR="00441BBE" w:rsidRPr="000B0D3A">
        <w:rPr>
          <w:rFonts w:cs="Times New Roman"/>
        </w:rPr>
        <w:t xml:space="preserve">to </w:t>
      </w:r>
      <w:r w:rsidR="00764DB4" w:rsidRPr="000B0D3A">
        <w:rPr>
          <w:rFonts w:cs="Times New Roman"/>
        </w:rPr>
        <w:t xml:space="preserve">GoI </w:t>
      </w:r>
      <w:r w:rsidR="00C23084" w:rsidRPr="000B0D3A">
        <w:rPr>
          <w:rFonts w:cs="Times New Roman"/>
        </w:rPr>
        <w:t xml:space="preserve">priorities </w:t>
      </w:r>
      <w:r w:rsidRPr="000B0D3A">
        <w:rPr>
          <w:rFonts w:cs="Times New Roman"/>
        </w:rPr>
        <w:t xml:space="preserve">and designed to </w:t>
      </w:r>
      <w:r w:rsidR="00C23084" w:rsidRPr="000B0D3A">
        <w:rPr>
          <w:rFonts w:cs="Times New Roman"/>
        </w:rPr>
        <w:t>shape</w:t>
      </w:r>
      <w:r w:rsidRPr="000B0D3A">
        <w:rPr>
          <w:rFonts w:cs="Times New Roman"/>
        </w:rPr>
        <w:t xml:space="preserve"> policy from the start, we will</w:t>
      </w:r>
      <w:r w:rsidR="000133E8" w:rsidRPr="000B0D3A">
        <w:rPr>
          <w:rFonts w:cs="Times New Roman"/>
        </w:rPr>
        <w:t xml:space="preserve"> employ the following strategy</w:t>
      </w:r>
      <w:r w:rsidR="000343FE" w:rsidRPr="000B0D3A">
        <w:rPr>
          <w:rFonts w:cs="Times New Roman"/>
        </w:rPr>
        <w:t xml:space="preserve"> (refer to </w:t>
      </w:r>
      <w:hyperlink w:anchor="_E._J-PAL_SEA’s" w:history="1">
        <w:r w:rsidR="000343FE" w:rsidRPr="000B0D3A">
          <w:rPr>
            <w:rStyle w:val="Hyperlink"/>
            <w:rFonts w:cs="Times New Roman"/>
          </w:rPr>
          <w:t>Annex E</w:t>
        </w:r>
      </w:hyperlink>
      <w:r w:rsidR="000343FE" w:rsidRPr="000B0D3A">
        <w:rPr>
          <w:rFonts w:cs="Times New Roman"/>
        </w:rPr>
        <w:t xml:space="preserve"> for more detail)</w:t>
      </w:r>
      <w:r w:rsidRPr="000B0D3A">
        <w:rPr>
          <w:rFonts w:cs="Times New Roman"/>
        </w:rPr>
        <w:t xml:space="preserve">: </w:t>
      </w:r>
    </w:p>
    <w:p w14:paraId="479122A8" w14:textId="29450DCC" w:rsidR="00D32F90" w:rsidRPr="000B0D3A" w:rsidRDefault="004D378F" w:rsidP="00AB1AF3">
      <w:pPr>
        <w:pStyle w:val="ListParagraph"/>
        <w:numPr>
          <w:ilvl w:val="0"/>
          <w:numId w:val="11"/>
        </w:numPr>
        <w:ind w:left="288" w:hanging="288"/>
        <w:jc w:val="both"/>
        <w:rPr>
          <w:sz w:val="22"/>
          <w:szCs w:val="22"/>
        </w:rPr>
      </w:pPr>
      <w:r w:rsidRPr="000B0D3A">
        <w:rPr>
          <w:b/>
          <w:i/>
          <w:sz w:val="22"/>
          <w:szCs w:val="22"/>
        </w:rPr>
        <w:t>Stage 1:</w:t>
      </w:r>
      <w:r w:rsidR="00DF4E9E" w:rsidRPr="000B0D3A">
        <w:rPr>
          <w:b/>
          <w:i/>
          <w:sz w:val="22"/>
          <w:szCs w:val="22"/>
        </w:rPr>
        <w:t xml:space="preserve"> </w:t>
      </w:r>
      <w:r w:rsidR="009E1BEE" w:rsidRPr="000B0D3A">
        <w:rPr>
          <w:i/>
          <w:sz w:val="22"/>
          <w:szCs w:val="22"/>
        </w:rPr>
        <w:t>Build and strengthen</w:t>
      </w:r>
      <w:r w:rsidRPr="000B0D3A">
        <w:rPr>
          <w:i/>
          <w:sz w:val="22"/>
          <w:szCs w:val="22"/>
        </w:rPr>
        <w:t xml:space="preserve"> partnerships with </w:t>
      </w:r>
      <w:r w:rsidR="00DF4E9E" w:rsidRPr="000B0D3A">
        <w:rPr>
          <w:i/>
          <w:sz w:val="22"/>
          <w:szCs w:val="22"/>
        </w:rPr>
        <w:t>policymakers to i</w:t>
      </w:r>
      <w:r w:rsidRPr="000B0D3A">
        <w:rPr>
          <w:i/>
          <w:sz w:val="22"/>
          <w:szCs w:val="22"/>
        </w:rPr>
        <w:t>dentify local policy needs</w:t>
      </w:r>
      <w:r w:rsidR="00C76555" w:rsidRPr="000B0D3A">
        <w:rPr>
          <w:sz w:val="22"/>
          <w:szCs w:val="22"/>
        </w:rPr>
        <w:t>.</w:t>
      </w:r>
      <w:r w:rsidR="00DC2E4F" w:rsidRPr="000B0D3A">
        <w:rPr>
          <w:sz w:val="22"/>
          <w:szCs w:val="22"/>
        </w:rPr>
        <w:t xml:space="preserve"> J</w:t>
      </w:r>
      <w:r w:rsidR="00DF4E9E" w:rsidRPr="000B0D3A">
        <w:rPr>
          <w:sz w:val="22"/>
          <w:szCs w:val="22"/>
        </w:rPr>
        <w:t xml:space="preserve">-PAL SEA invests in </w:t>
      </w:r>
      <w:r w:rsidR="00DC2E4F" w:rsidRPr="000B0D3A">
        <w:rPr>
          <w:sz w:val="22"/>
          <w:szCs w:val="22"/>
        </w:rPr>
        <w:t xml:space="preserve">building </w:t>
      </w:r>
      <w:r w:rsidR="00DF4E9E" w:rsidRPr="000B0D3A">
        <w:rPr>
          <w:sz w:val="22"/>
          <w:szCs w:val="22"/>
        </w:rPr>
        <w:t>relationships</w:t>
      </w:r>
      <w:r w:rsidR="00DC2E4F" w:rsidRPr="000B0D3A">
        <w:rPr>
          <w:sz w:val="22"/>
          <w:szCs w:val="22"/>
        </w:rPr>
        <w:t xml:space="preserve"> with Indonesian policymakers </w:t>
      </w:r>
      <w:r w:rsidR="000D0F09" w:rsidRPr="000B0D3A">
        <w:rPr>
          <w:sz w:val="22"/>
          <w:szCs w:val="22"/>
        </w:rPr>
        <w:t xml:space="preserve">who help us identify </w:t>
      </w:r>
      <w:r w:rsidR="00B752D5" w:rsidRPr="000B0D3A">
        <w:rPr>
          <w:sz w:val="22"/>
          <w:szCs w:val="22"/>
        </w:rPr>
        <w:t>key policy questions, provide frameworks for thinking through policy options, offer insights from existing research</w:t>
      </w:r>
      <w:r w:rsidR="0002750D" w:rsidRPr="000B0D3A">
        <w:rPr>
          <w:sz w:val="22"/>
          <w:szCs w:val="22"/>
        </w:rPr>
        <w:t>,</w:t>
      </w:r>
      <w:r w:rsidR="00B752D5" w:rsidRPr="000B0D3A">
        <w:rPr>
          <w:sz w:val="22"/>
          <w:szCs w:val="22"/>
        </w:rPr>
        <w:t xml:space="preserve"> and help develop new Indonesia-focused studies. </w:t>
      </w:r>
      <w:r w:rsidR="00F261B3" w:rsidRPr="000B0D3A">
        <w:rPr>
          <w:sz w:val="22"/>
          <w:szCs w:val="22"/>
        </w:rPr>
        <w:t>Additionally, engaging with policymakers provides information abo</w:t>
      </w:r>
      <w:r w:rsidR="00D32F90" w:rsidRPr="000B0D3A">
        <w:rPr>
          <w:sz w:val="22"/>
          <w:szCs w:val="22"/>
        </w:rPr>
        <w:t>ut their</w:t>
      </w:r>
      <w:r w:rsidR="00F261B3" w:rsidRPr="000B0D3A">
        <w:rPr>
          <w:sz w:val="22"/>
          <w:szCs w:val="22"/>
        </w:rPr>
        <w:t xml:space="preserve"> intent to use the randomized evaluation to inform policy. While J-PAL </w:t>
      </w:r>
      <w:r w:rsidR="00D32F90" w:rsidRPr="000B0D3A">
        <w:rPr>
          <w:sz w:val="22"/>
          <w:szCs w:val="22"/>
        </w:rPr>
        <w:t xml:space="preserve">SEA </w:t>
      </w:r>
      <w:r w:rsidR="00F261B3" w:rsidRPr="000B0D3A">
        <w:rPr>
          <w:sz w:val="22"/>
          <w:szCs w:val="22"/>
        </w:rPr>
        <w:t xml:space="preserve">supports the increased use of randomized evaluations to inform policy, we do not think every program should be evaluated with a randomized evaluation. </w:t>
      </w:r>
      <w:r w:rsidR="006C044E" w:rsidRPr="000B0D3A">
        <w:rPr>
          <w:sz w:val="22"/>
          <w:szCs w:val="22"/>
        </w:rPr>
        <w:t>J-PAL SEA ensures that policymakers are aware of the necessary conditions for conducting a randomized evaluation during these initial conversations.</w:t>
      </w:r>
    </w:p>
    <w:p w14:paraId="08D7029A" w14:textId="2FA89DF4" w:rsidR="00AB5C5D" w:rsidRPr="000B0D3A" w:rsidRDefault="002A276F" w:rsidP="00AB1AF3">
      <w:pPr>
        <w:pStyle w:val="ListParagraph"/>
        <w:numPr>
          <w:ilvl w:val="0"/>
          <w:numId w:val="11"/>
        </w:numPr>
        <w:spacing w:before="240" w:after="240"/>
        <w:ind w:left="288" w:hanging="288"/>
        <w:contextualSpacing w:val="0"/>
        <w:jc w:val="both"/>
        <w:rPr>
          <w:sz w:val="22"/>
        </w:rPr>
      </w:pPr>
      <w:r w:rsidRPr="000B0D3A">
        <w:rPr>
          <w:b/>
          <w:i/>
          <w:iCs/>
          <w:sz w:val="22"/>
          <w:szCs w:val="22"/>
        </w:rPr>
        <w:t>Stage 2:</w:t>
      </w:r>
      <w:r w:rsidRPr="000B0D3A">
        <w:rPr>
          <w:i/>
          <w:iCs/>
          <w:sz w:val="22"/>
          <w:szCs w:val="22"/>
        </w:rPr>
        <w:t xml:space="preserve"> Incubat</w:t>
      </w:r>
      <w:r w:rsidR="000B659A" w:rsidRPr="000B0D3A">
        <w:rPr>
          <w:i/>
          <w:iCs/>
          <w:sz w:val="22"/>
          <w:szCs w:val="22"/>
        </w:rPr>
        <w:t xml:space="preserve">e </w:t>
      </w:r>
      <w:r w:rsidRPr="000B0D3A">
        <w:rPr>
          <w:i/>
          <w:iCs/>
          <w:sz w:val="22"/>
          <w:szCs w:val="22"/>
        </w:rPr>
        <w:t>research designs</w:t>
      </w:r>
      <w:r w:rsidR="00D11ED4" w:rsidRPr="000B0D3A">
        <w:rPr>
          <w:i/>
          <w:iCs/>
          <w:sz w:val="22"/>
          <w:szCs w:val="22"/>
        </w:rPr>
        <w:t xml:space="preserve"> and conduct pilot research</w:t>
      </w:r>
      <w:r w:rsidRPr="000B0D3A">
        <w:rPr>
          <w:i/>
          <w:iCs/>
          <w:sz w:val="22"/>
          <w:szCs w:val="22"/>
        </w:rPr>
        <w:t xml:space="preserve">. </w:t>
      </w:r>
      <w:r w:rsidR="00364AA9" w:rsidRPr="000B0D3A">
        <w:rPr>
          <w:sz w:val="22"/>
          <w:szCs w:val="22"/>
        </w:rPr>
        <w:t xml:space="preserve">J-PAL affiliated </w:t>
      </w:r>
      <w:r w:rsidR="00804D09" w:rsidRPr="000B0D3A">
        <w:rPr>
          <w:sz w:val="22"/>
          <w:szCs w:val="22"/>
        </w:rPr>
        <w:t>researchers and staff conduct formative, exploratory</w:t>
      </w:r>
      <w:r w:rsidR="000D0F09" w:rsidRPr="000B0D3A">
        <w:rPr>
          <w:sz w:val="22"/>
          <w:szCs w:val="22"/>
        </w:rPr>
        <w:t>, and qualitative</w:t>
      </w:r>
      <w:r w:rsidR="00804D09" w:rsidRPr="000B0D3A">
        <w:rPr>
          <w:sz w:val="22"/>
          <w:szCs w:val="22"/>
        </w:rPr>
        <w:t xml:space="preserve"> research to more deeply understand the nature of the problem and the local institutional, political, and cultural context in which it</w:t>
      </w:r>
      <w:r w:rsidR="003156DF" w:rsidRPr="000B0D3A">
        <w:rPr>
          <w:sz w:val="22"/>
          <w:szCs w:val="22"/>
        </w:rPr>
        <w:t xml:space="preserve"> i</w:t>
      </w:r>
      <w:r w:rsidR="00804D09" w:rsidRPr="000B0D3A">
        <w:rPr>
          <w:sz w:val="22"/>
          <w:szCs w:val="22"/>
        </w:rPr>
        <w:t xml:space="preserve">s situated. </w:t>
      </w:r>
      <w:r w:rsidR="000D0F09" w:rsidRPr="000B0D3A">
        <w:rPr>
          <w:sz w:val="22"/>
          <w:szCs w:val="22"/>
        </w:rPr>
        <w:t>Prior to starting a randomized evaluation, w</w:t>
      </w:r>
      <w:r w:rsidR="00BB4EFB" w:rsidRPr="000B0D3A">
        <w:rPr>
          <w:sz w:val="22"/>
          <w:szCs w:val="22"/>
        </w:rPr>
        <w:t>e test</w:t>
      </w:r>
      <w:r w:rsidR="00782E57" w:rsidRPr="000B0D3A">
        <w:rPr>
          <w:sz w:val="22"/>
          <w:szCs w:val="22"/>
        </w:rPr>
        <w:t xml:space="preserve"> whether </w:t>
      </w:r>
      <w:r w:rsidR="000D0F09" w:rsidRPr="000B0D3A">
        <w:rPr>
          <w:sz w:val="22"/>
          <w:szCs w:val="22"/>
        </w:rPr>
        <w:t>it</w:t>
      </w:r>
      <w:r w:rsidR="00782E57" w:rsidRPr="000B0D3A">
        <w:rPr>
          <w:sz w:val="22"/>
          <w:szCs w:val="22"/>
        </w:rPr>
        <w:t xml:space="preserve"> is feasible in terms of sample size, cost, and </w:t>
      </w:r>
      <w:r w:rsidR="00BB4EFB" w:rsidRPr="000B0D3A">
        <w:rPr>
          <w:sz w:val="22"/>
          <w:szCs w:val="22"/>
        </w:rPr>
        <w:t xml:space="preserve">partner </w:t>
      </w:r>
      <w:r w:rsidR="00782E57" w:rsidRPr="000B0D3A">
        <w:rPr>
          <w:sz w:val="22"/>
          <w:szCs w:val="22"/>
        </w:rPr>
        <w:t>operations. Research</w:t>
      </w:r>
      <w:r w:rsidR="00BB4EFB" w:rsidRPr="000B0D3A">
        <w:rPr>
          <w:sz w:val="22"/>
          <w:szCs w:val="22"/>
        </w:rPr>
        <w:t>ers</w:t>
      </w:r>
      <w:r w:rsidR="00782E57" w:rsidRPr="000B0D3A">
        <w:rPr>
          <w:sz w:val="22"/>
          <w:szCs w:val="22"/>
        </w:rPr>
        <w:t xml:space="preserve"> typically </w:t>
      </w:r>
      <w:r w:rsidR="00804D09" w:rsidRPr="000B0D3A">
        <w:rPr>
          <w:sz w:val="22"/>
          <w:szCs w:val="22"/>
        </w:rPr>
        <w:t xml:space="preserve">pilot the </w:t>
      </w:r>
      <w:r w:rsidR="00782E57" w:rsidRPr="000B0D3A">
        <w:rPr>
          <w:sz w:val="22"/>
          <w:szCs w:val="22"/>
        </w:rPr>
        <w:t xml:space="preserve">program </w:t>
      </w:r>
      <w:r w:rsidR="00BB4EFB" w:rsidRPr="000B0D3A">
        <w:rPr>
          <w:sz w:val="22"/>
          <w:szCs w:val="22"/>
        </w:rPr>
        <w:t>on a small-</w:t>
      </w:r>
      <w:r w:rsidR="00AB5C5D" w:rsidRPr="000B0D3A">
        <w:rPr>
          <w:sz w:val="22"/>
          <w:szCs w:val="22"/>
        </w:rPr>
        <w:t xml:space="preserve">scale to create a plan for smooth implementation at a larger scale. </w:t>
      </w:r>
    </w:p>
    <w:p w14:paraId="345E04BD" w14:textId="67B04904" w:rsidR="00836BE0" w:rsidRPr="000B0D3A" w:rsidRDefault="002A276F" w:rsidP="00AB1AF3">
      <w:pPr>
        <w:pStyle w:val="ListParagraph"/>
        <w:numPr>
          <w:ilvl w:val="0"/>
          <w:numId w:val="11"/>
        </w:numPr>
        <w:spacing w:before="240" w:after="240"/>
        <w:ind w:left="288" w:hanging="288"/>
        <w:contextualSpacing w:val="0"/>
        <w:jc w:val="both"/>
        <w:rPr>
          <w:sz w:val="22"/>
          <w:szCs w:val="22"/>
        </w:rPr>
      </w:pPr>
      <w:r w:rsidRPr="000B0D3A">
        <w:rPr>
          <w:b/>
          <w:i/>
          <w:iCs/>
          <w:sz w:val="22"/>
          <w:szCs w:val="22"/>
        </w:rPr>
        <w:t>Stage 3:</w:t>
      </w:r>
      <w:r w:rsidRPr="000B0D3A">
        <w:rPr>
          <w:iCs/>
          <w:sz w:val="22"/>
          <w:szCs w:val="22"/>
        </w:rPr>
        <w:t xml:space="preserve"> </w:t>
      </w:r>
      <w:r w:rsidR="000B659A" w:rsidRPr="000B0D3A">
        <w:rPr>
          <w:i/>
          <w:sz w:val="22"/>
          <w:szCs w:val="22"/>
        </w:rPr>
        <w:t>Implement full-scale randomized evaluations</w:t>
      </w:r>
      <w:r w:rsidR="00BF43B6" w:rsidRPr="000B0D3A">
        <w:rPr>
          <w:sz w:val="22"/>
          <w:szCs w:val="22"/>
        </w:rPr>
        <w:t xml:space="preserve">: </w:t>
      </w:r>
      <w:r w:rsidR="00533927" w:rsidRPr="000B0D3A">
        <w:rPr>
          <w:sz w:val="22"/>
          <w:szCs w:val="22"/>
        </w:rPr>
        <w:t>J-PAL SEA engages leading international and Indonesian researchers</w:t>
      </w:r>
      <w:r w:rsidR="00970B51" w:rsidRPr="000B0D3A">
        <w:rPr>
          <w:sz w:val="22"/>
          <w:szCs w:val="22"/>
        </w:rPr>
        <w:t xml:space="preserve"> in order to bring the highest exper</w:t>
      </w:r>
      <w:r w:rsidR="00533927" w:rsidRPr="000B0D3A">
        <w:rPr>
          <w:sz w:val="22"/>
          <w:szCs w:val="22"/>
        </w:rPr>
        <w:t xml:space="preserve">tise to each research project. </w:t>
      </w:r>
      <w:r w:rsidR="00DA7A14" w:rsidRPr="000B0D3A">
        <w:rPr>
          <w:sz w:val="22"/>
          <w:szCs w:val="22"/>
        </w:rPr>
        <w:t xml:space="preserve">Every full-scale </w:t>
      </w:r>
      <w:r w:rsidR="0035255D" w:rsidRPr="000B0D3A">
        <w:rPr>
          <w:sz w:val="22"/>
          <w:szCs w:val="22"/>
        </w:rPr>
        <w:t xml:space="preserve">study </w:t>
      </w:r>
      <w:r w:rsidR="00DA7A14" w:rsidRPr="000B0D3A">
        <w:rPr>
          <w:sz w:val="22"/>
          <w:szCs w:val="22"/>
        </w:rPr>
        <w:t xml:space="preserve">has at least one </w:t>
      </w:r>
      <w:r w:rsidR="00AF438A" w:rsidRPr="000B0D3A">
        <w:rPr>
          <w:sz w:val="22"/>
          <w:szCs w:val="22"/>
        </w:rPr>
        <w:t>PI</w:t>
      </w:r>
      <w:r w:rsidR="00DA7A14" w:rsidRPr="000B0D3A">
        <w:rPr>
          <w:sz w:val="22"/>
          <w:szCs w:val="22"/>
        </w:rPr>
        <w:t xml:space="preserve"> who is a J-PAL affiliated </w:t>
      </w:r>
      <w:r w:rsidR="00F6458C" w:rsidRPr="000B0D3A">
        <w:rPr>
          <w:sz w:val="22"/>
          <w:szCs w:val="22"/>
        </w:rPr>
        <w:t xml:space="preserve">professor </w:t>
      </w:r>
      <w:r w:rsidR="00305105" w:rsidRPr="000B0D3A">
        <w:rPr>
          <w:sz w:val="22"/>
          <w:szCs w:val="22"/>
        </w:rPr>
        <w:t>or special invitee</w:t>
      </w:r>
      <w:r w:rsidR="000D0F09" w:rsidRPr="000B0D3A">
        <w:rPr>
          <w:sz w:val="22"/>
          <w:szCs w:val="22"/>
        </w:rPr>
        <w:t>.</w:t>
      </w:r>
    </w:p>
    <w:p w14:paraId="3B8B7D3A" w14:textId="42BC4ABC" w:rsidR="00373C0B" w:rsidRPr="000B0D3A" w:rsidRDefault="00364AA9" w:rsidP="000D2512">
      <w:pPr>
        <w:pStyle w:val="ListParagraph"/>
        <w:spacing w:before="240" w:after="240"/>
        <w:ind w:left="288"/>
        <w:contextualSpacing w:val="0"/>
        <w:jc w:val="both"/>
        <w:rPr>
          <w:sz w:val="22"/>
          <w:szCs w:val="22"/>
        </w:rPr>
      </w:pPr>
      <w:r w:rsidRPr="000B0D3A">
        <w:rPr>
          <w:sz w:val="22"/>
          <w:szCs w:val="22"/>
        </w:rPr>
        <w:t xml:space="preserve">Randomized evaluations typically take between </w:t>
      </w:r>
      <w:r w:rsidR="00533927" w:rsidRPr="000B0D3A">
        <w:rPr>
          <w:sz w:val="22"/>
          <w:szCs w:val="22"/>
        </w:rPr>
        <w:t>1-</w:t>
      </w:r>
      <w:r w:rsidR="0062297F" w:rsidRPr="000B0D3A">
        <w:rPr>
          <w:sz w:val="22"/>
          <w:szCs w:val="22"/>
        </w:rPr>
        <w:t>3</w:t>
      </w:r>
      <w:r w:rsidRPr="000B0D3A">
        <w:rPr>
          <w:sz w:val="22"/>
          <w:szCs w:val="22"/>
        </w:rPr>
        <w:t xml:space="preserve"> years to complete and include a baseline survey, random assignment to program and comparison groups, program implementation, and one or more follow-up surveys to measure the program’s impact.</w:t>
      </w:r>
      <w:r w:rsidR="00970B51" w:rsidRPr="000B0D3A">
        <w:rPr>
          <w:sz w:val="22"/>
          <w:szCs w:val="22"/>
        </w:rPr>
        <w:t xml:space="preserve"> </w:t>
      </w:r>
      <w:r w:rsidR="00764DB4" w:rsidRPr="000B0D3A">
        <w:rPr>
          <w:sz w:val="22"/>
          <w:szCs w:val="22"/>
        </w:rPr>
        <w:t>Often, a</w:t>
      </w:r>
      <w:r w:rsidR="00970B51" w:rsidRPr="000B0D3A">
        <w:rPr>
          <w:sz w:val="22"/>
          <w:szCs w:val="22"/>
        </w:rPr>
        <w:t xml:space="preserve"> large sample</w:t>
      </w:r>
      <w:r w:rsidR="00764DB4" w:rsidRPr="000B0D3A">
        <w:rPr>
          <w:sz w:val="22"/>
          <w:szCs w:val="22"/>
        </w:rPr>
        <w:t>, typically including 200-600 administrative units,</w:t>
      </w:r>
      <w:r w:rsidR="00970B51" w:rsidRPr="000B0D3A">
        <w:rPr>
          <w:sz w:val="22"/>
          <w:szCs w:val="22"/>
        </w:rPr>
        <w:t xml:space="preserve"> is required for the results to have enough statistical power to be used as evidence in policymaking. </w:t>
      </w:r>
      <w:r w:rsidR="00DA7A14" w:rsidRPr="000B0D3A">
        <w:rPr>
          <w:sz w:val="22"/>
          <w:szCs w:val="22"/>
        </w:rPr>
        <w:t xml:space="preserve">J-PAL collaborates closely with its partners throughout the course of the </w:t>
      </w:r>
      <w:r w:rsidR="0035255D" w:rsidRPr="000B0D3A">
        <w:rPr>
          <w:sz w:val="22"/>
          <w:szCs w:val="22"/>
        </w:rPr>
        <w:t>study</w:t>
      </w:r>
      <w:r w:rsidR="00DA7A14" w:rsidRPr="000B0D3A">
        <w:rPr>
          <w:sz w:val="22"/>
          <w:szCs w:val="22"/>
        </w:rPr>
        <w:t>, oft</w:t>
      </w:r>
      <w:r w:rsidR="00533927" w:rsidRPr="000B0D3A">
        <w:rPr>
          <w:sz w:val="22"/>
          <w:szCs w:val="22"/>
        </w:rPr>
        <w:t xml:space="preserve">en working from the </w:t>
      </w:r>
      <w:r w:rsidR="00772571" w:rsidRPr="000B0D3A">
        <w:rPr>
          <w:sz w:val="22"/>
          <w:szCs w:val="22"/>
        </w:rPr>
        <w:t>partner’s office</w:t>
      </w:r>
      <w:r w:rsidR="00533927" w:rsidRPr="000B0D3A">
        <w:rPr>
          <w:sz w:val="22"/>
          <w:szCs w:val="22"/>
        </w:rPr>
        <w:t xml:space="preserve">. </w:t>
      </w:r>
      <w:r w:rsidR="002A276F" w:rsidRPr="000B0D3A">
        <w:rPr>
          <w:sz w:val="22"/>
          <w:szCs w:val="22"/>
        </w:rPr>
        <w:t>Full-scale</w:t>
      </w:r>
      <w:r w:rsidR="00785C42" w:rsidRPr="000B0D3A">
        <w:rPr>
          <w:sz w:val="22"/>
          <w:szCs w:val="22"/>
        </w:rPr>
        <w:t xml:space="preserve"> </w:t>
      </w:r>
      <w:r w:rsidR="0035255D" w:rsidRPr="000B0D3A">
        <w:rPr>
          <w:sz w:val="22"/>
          <w:szCs w:val="22"/>
        </w:rPr>
        <w:t>studies</w:t>
      </w:r>
      <w:r w:rsidR="002A276F" w:rsidRPr="000B0D3A">
        <w:rPr>
          <w:sz w:val="22"/>
          <w:szCs w:val="22"/>
        </w:rPr>
        <w:t xml:space="preserve"> also provid</w:t>
      </w:r>
      <w:r w:rsidR="00C132AF" w:rsidRPr="000B0D3A">
        <w:rPr>
          <w:sz w:val="22"/>
          <w:szCs w:val="22"/>
        </w:rPr>
        <w:t>e</w:t>
      </w:r>
      <w:r w:rsidR="00533927" w:rsidRPr="000B0D3A">
        <w:rPr>
          <w:sz w:val="22"/>
          <w:szCs w:val="22"/>
        </w:rPr>
        <w:t xml:space="preserve"> partners with </w:t>
      </w:r>
      <w:r w:rsidR="00970B51" w:rsidRPr="000B0D3A">
        <w:rPr>
          <w:sz w:val="22"/>
          <w:szCs w:val="22"/>
        </w:rPr>
        <w:t>an</w:t>
      </w:r>
      <w:r w:rsidR="002A276F" w:rsidRPr="000B0D3A">
        <w:rPr>
          <w:sz w:val="22"/>
          <w:szCs w:val="22"/>
        </w:rPr>
        <w:t xml:space="preserve"> opportunity for hands-on training </w:t>
      </w:r>
      <w:r w:rsidR="00970B51" w:rsidRPr="000B0D3A">
        <w:rPr>
          <w:sz w:val="22"/>
          <w:szCs w:val="22"/>
        </w:rPr>
        <w:t xml:space="preserve">in conducting impact evaluations </w:t>
      </w:r>
      <w:r w:rsidR="002A276F" w:rsidRPr="000B0D3A">
        <w:rPr>
          <w:sz w:val="22"/>
          <w:szCs w:val="22"/>
        </w:rPr>
        <w:t>from start to finish</w:t>
      </w:r>
      <w:r w:rsidR="00533927" w:rsidRPr="000B0D3A">
        <w:rPr>
          <w:sz w:val="22"/>
          <w:szCs w:val="22"/>
        </w:rPr>
        <w:t>.</w:t>
      </w:r>
    </w:p>
    <w:p w14:paraId="2116BCCC" w14:textId="4C8BDB53" w:rsidR="00DF6582" w:rsidRPr="000B0D3A" w:rsidRDefault="002A276F" w:rsidP="00AE1965">
      <w:pPr>
        <w:pStyle w:val="ListParagraph"/>
        <w:spacing w:before="240" w:after="240"/>
        <w:ind w:left="288"/>
        <w:jc w:val="both"/>
        <w:rPr>
          <w:b/>
          <w:i/>
          <w:sz w:val="22"/>
        </w:rPr>
      </w:pPr>
      <w:r w:rsidRPr="000B0D3A">
        <w:rPr>
          <w:b/>
          <w:i/>
          <w:iCs/>
          <w:sz w:val="22"/>
          <w:szCs w:val="22"/>
        </w:rPr>
        <w:t>Stage 4:</w:t>
      </w:r>
      <w:r w:rsidRPr="000B0D3A">
        <w:rPr>
          <w:i/>
          <w:iCs/>
          <w:sz w:val="22"/>
          <w:szCs w:val="22"/>
        </w:rPr>
        <w:t xml:space="preserve"> </w:t>
      </w:r>
      <w:r w:rsidR="00237DA1" w:rsidRPr="000B0D3A">
        <w:rPr>
          <w:i/>
          <w:iCs/>
          <w:sz w:val="22"/>
          <w:szCs w:val="22"/>
        </w:rPr>
        <w:t>Communicate</w:t>
      </w:r>
      <w:r w:rsidRPr="000B0D3A">
        <w:rPr>
          <w:i/>
          <w:iCs/>
          <w:sz w:val="22"/>
          <w:szCs w:val="22"/>
        </w:rPr>
        <w:t xml:space="preserve"> findings to inform policy. </w:t>
      </w:r>
      <w:r w:rsidRPr="000B0D3A">
        <w:rPr>
          <w:sz w:val="22"/>
          <w:szCs w:val="22"/>
        </w:rPr>
        <w:t>After data collection,</w:t>
      </w:r>
      <w:r w:rsidR="00970B51" w:rsidRPr="000B0D3A">
        <w:rPr>
          <w:sz w:val="22"/>
          <w:szCs w:val="22"/>
        </w:rPr>
        <w:t xml:space="preserve"> </w:t>
      </w:r>
      <w:r w:rsidR="00DA5F08" w:rsidRPr="000B0D3A">
        <w:rPr>
          <w:sz w:val="22"/>
          <w:szCs w:val="22"/>
        </w:rPr>
        <w:t xml:space="preserve">research staff </w:t>
      </w:r>
      <w:r w:rsidRPr="000B0D3A">
        <w:rPr>
          <w:sz w:val="22"/>
          <w:szCs w:val="22"/>
        </w:rPr>
        <w:t xml:space="preserve">work side-by-side with J-PAL </w:t>
      </w:r>
      <w:r w:rsidR="001F0F55" w:rsidRPr="000B0D3A">
        <w:rPr>
          <w:sz w:val="22"/>
          <w:szCs w:val="22"/>
        </w:rPr>
        <w:t>affiliated</w:t>
      </w:r>
      <w:r w:rsidR="00E05CF3" w:rsidRPr="000B0D3A">
        <w:rPr>
          <w:sz w:val="22"/>
          <w:szCs w:val="22"/>
        </w:rPr>
        <w:t xml:space="preserve"> </w:t>
      </w:r>
      <w:r w:rsidRPr="000B0D3A">
        <w:rPr>
          <w:sz w:val="22"/>
          <w:szCs w:val="22"/>
        </w:rPr>
        <w:t>researchers to</w:t>
      </w:r>
      <w:r w:rsidR="00970B51" w:rsidRPr="000B0D3A">
        <w:rPr>
          <w:sz w:val="22"/>
          <w:szCs w:val="22"/>
        </w:rPr>
        <w:t xml:space="preserve"> </w:t>
      </w:r>
      <w:r w:rsidRPr="000B0D3A">
        <w:rPr>
          <w:sz w:val="22"/>
          <w:szCs w:val="22"/>
        </w:rPr>
        <w:t xml:space="preserve">analyze the data. </w:t>
      </w:r>
      <w:r w:rsidR="00762334" w:rsidRPr="000B0D3A">
        <w:rPr>
          <w:sz w:val="22"/>
          <w:szCs w:val="22"/>
        </w:rPr>
        <w:t>We organize several</w:t>
      </w:r>
      <w:r w:rsidR="000D0F09" w:rsidRPr="000B0D3A">
        <w:rPr>
          <w:sz w:val="22"/>
          <w:szCs w:val="22"/>
        </w:rPr>
        <w:t xml:space="preserve"> </w:t>
      </w:r>
      <w:r w:rsidR="000343FE" w:rsidRPr="000B0D3A">
        <w:rPr>
          <w:sz w:val="22"/>
          <w:szCs w:val="22"/>
        </w:rPr>
        <w:t>meetings</w:t>
      </w:r>
      <w:r w:rsidR="00762334" w:rsidRPr="000B0D3A">
        <w:rPr>
          <w:sz w:val="22"/>
          <w:szCs w:val="22"/>
        </w:rPr>
        <w:t xml:space="preserve"> to share preliminary findings and analysis with policy partners to get their feedback. </w:t>
      </w:r>
      <w:r w:rsidR="00DA5F08" w:rsidRPr="000B0D3A">
        <w:rPr>
          <w:sz w:val="22"/>
          <w:szCs w:val="22"/>
        </w:rPr>
        <w:t>For each</w:t>
      </w:r>
      <w:r w:rsidRPr="000B0D3A">
        <w:rPr>
          <w:sz w:val="22"/>
          <w:szCs w:val="22"/>
        </w:rPr>
        <w:t xml:space="preserve"> project, we produce both a research paper, to be subject</w:t>
      </w:r>
      <w:r w:rsidR="00970B51" w:rsidRPr="000B0D3A">
        <w:rPr>
          <w:sz w:val="22"/>
          <w:szCs w:val="22"/>
        </w:rPr>
        <w:t xml:space="preserve"> </w:t>
      </w:r>
      <w:r w:rsidRPr="000B0D3A">
        <w:rPr>
          <w:sz w:val="22"/>
          <w:szCs w:val="22"/>
        </w:rPr>
        <w:t>to academic peer review</w:t>
      </w:r>
      <w:r w:rsidR="005F4129" w:rsidRPr="000B0D3A">
        <w:rPr>
          <w:sz w:val="22"/>
          <w:szCs w:val="22"/>
        </w:rPr>
        <w:t xml:space="preserve"> to ensure high-level quality</w:t>
      </w:r>
      <w:r w:rsidRPr="000B0D3A">
        <w:rPr>
          <w:sz w:val="22"/>
          <w:szCs w:val="22"/>
        </w:rPr>
        <w:t xml:space="preserve">, as well as policy-oriented publications. We disseminate the findings to the </w:t>
      </w:r>
      <w:r w:rsidR="00762334" w:rsidRPr="000B0D3A">
        <w:rPr>
          <w:sz w:val="22"/>
          <w:szCs w:val="22"/>
        </w:rPr>
        <w:t xml:space="preserve">broader </w:t>
      </w:r>
      <w:r w:rsidRPr="000B0D3A">
        <w:rPr>
          <w:sz w:val="22"/>
          <w:szCs w:val="22"/>
        </w:rPr>
        <w:t>policy community</w:t>
      </w:r>
      <w:r w:rsidR="00762334" w:rsidRPr="000B0D3A">
        <w:rPr>
          <w:sz w:val="22"/>
          <w:szCs w:val="22"/>
        </w:rPr>
        <w:t xml:space="preserve"> in Indonesia</w:t>
      </w:r>
      <w:r w:rsidRPr="000B0D3A">
        <w:rPr>
          <w:sz w:val="22"/>
          <w:szCs w:val="22"/>
        </w:rPr>
        <w:t xml:space="preserve">, by </w:t>
      </w:r>
      <w:r w:rsidR="00F75A57" w:rsidRPr="000B0D3A">
        <w:rPr>
          <w:sz w:val="22"/>
          <w:szCs w:val="22"/>
        </w:rPr>
        <w:t>presenting</w:t>
      </w:r>
      <w:r w:rsidR="00DF6582" w:rsidRPr="000B0D3A">
        <w:rPr>
          <w:sz w:val="22"/>
          <w:szCs w:val="22"/>
        </w:rPr>
        <w:t xml:space="preserve"> at seminars</w:t>
      </w:r>
      <w:r w:rsidR="00441BBE" w:rsidRPr="000B0D3A">
        <w:rPr>
          <w:sz w:val="22"/>
          <w:szCs w:val="22"/>
        </w:rPr>
        <w:t xml:space="preserve"> and </w:t>
      </w:r>
      <w:r w:rsidR="00DF6582" w:rsidRPr="000B0D3A">
        <w:rPr>
          <w:sz w:val="22"/>
          <w:szCs w:val="22"/>
        </w:rPr>
        <w:t xml:space="preserve">conferences, writing </w:t>
      </w:r>
      <w:r w:rsidR="00F75A57" w:rsidRPr="000B0D3A">
        <w:rPr>
          <w:sz w:val="22"/>
          <w:szCs w:val="22"/>
        </w:rPr>
        <w:t>op-eds</w:t>
      </w:r>
      <w:r w:rsidR="006006EE" w:rsidRPr="000B0D3A">
        <w:rPr>
          <w:sz w:val="22"/>
          <w:szCs w:val="22"/>
        </w:rPr>
        <w:t>,</w:t>
      </w:r>
      <w:r w:rsidR="00F75A57" w:rsidRPr="000B0D3A">
        <w:rPr>
          <w:sz w:val="22"/>
          <w:szCs w:val="22"/>
        </w:rPr>
        <w:t xml:space="preserve"> </w:t>
      </w:r>
      <w:r w:rsidR="006006EE" w:rsidRPr="000B0D3A">
        <w:rPr>
          <w:sz w:val="22"/>
          <w:szCs w:val="22"/>
        </w:rPr>
        <w:t xml:space="preserve">and </w:t>
      </w:r>
      <w:r w:rsidR="0062297F" w:rsidRPr="000B0D3A">
        <w:rPr>
          <w:sz w:val="22"/>
          <w:szCs w:val="22"/>
        </w:rPr>
        <w:t xml:space="preserve">through </w:t>
      </w:r>
      <w:r w:rsidR="006006EE" w:rsidRPr="000B0D3A">
        <w:rPr>
          <w:sz w:val="22"/>
          <w:szCs w:val="22"/>
        </w:rPr>
        <w:t xml:space="preserve">media </w:t>
      </w:r>
      <w:r w:rsidR="0062297F" w:rsidRPr="000B0D3A">
        <w:rPr>
          <w:sz w:val="22"/>
          <w:szCs w:val="22"/>
        </w:rPr>
        <w:t xml:space="preserve">and social media </w:t>
      </w:r>
      <w:r w:rsidR="006006EE" w:rsidRPr="000B0D3A">
        <w:rPr>
          <w:sz w:val="22"/>
          <w:szCs w:val="22"/>
        </w:rPr>
        <w:t>outreach</w:t>
      </w:r>
      <w:r w:rsidRPr="000B0D3A">
        <w:rPr>
          <w:sz w:val="22"/>
          <w:szCs w:val="22"/>
        </w:rPr>
        <w:t xml:space="preserve">. </w:t>
      </w:r>
    </w:p>
    <w:p w14:paraId="4AAF97BB" w14:textId="77777777" w:rsidR="00E92072" w:rsidRPr="000B0D3A" w:rsidRDefault="00E92072" w:rsidP="00AE1965">
      <w:pPr>
        <w:pStyle w:val="ListParagraph"/>
        <w:spacing w:before="240" w:after="240"/>
        <w:ind w:left="288" w:hanging="288"/>
        <w:jc w:val="both"/>
        <w:rPr>
          <w:sz w:val="22"/>
          <w:szCs w:val="22"/>
        </w:rPr>
      </w:pPr>
    </w:p>
    <w:p w14:paraId="38AC9BA3" w14:textId="46B59490" w:rsidR="00347CEF" w:rsidRPr="000B0D3A" w:rsidRDefault="00DF6582" w:rsidP="00AB1AF3">
      <w:pPr>
        <w:pStyle w:val="ListParagraph"/>
        <w:numPr>
          <w:ilvl w:val="0"/>
          <w:numId w:val="11"/>
        </w:numPr>
        <w:spacing w:before="240" w:after="240"/>
        <w:ind w:left="288" w:hanging="288"/>
        <w:jc w:val="both"/>
        <w:rPr>
          <w:sz w:val="22"/>
        </w:rPr>
      </w:pPr>
      <w:r w:rsidRPr="000B0D3A">
        <w:rPr>
          <w:b/>
          <w:i/>
          <w:sz w:val="22"/>
        </w:rPr>
        <w:t>Stage 5:</w:t>
      </w:r>
      <w:r w:rsidRPr="000B0D3A">
        <w:rPr>
          <w:i/>
          <w:sz w:val="22"/>
        </w:rPr>
        <w:t xml:space="preserve"> Provide </w:t>
      </w:r>
      <w:r w:rsidR="00373C0B" w:rsidRPr="000B0D3A">
        <w:rPr>
          <w:i/>
          <w:sz w:val="22"/>
        </w:rPr>
        <w:t xml:space="preserve">technical advice </w:t>
      </w:r>
      <w:r w:rsidR="004B744B" w:rsidRPr="000B0D3A">
        <w:rPr>
          <w:i/>
          <w:sz w:val="22"/>
        </w:rPr>
        <w:t>to</w:t>
      </w:r>
      <w:r w:rsidR="00373C0B" w:rsidRPr="000B0D3A">
        <w:rPr>
          <w:i/>
          <w:sz w:val="22"/>
        </w:rPr>
        <w:t xml:space="preserve"> </w:t>
      </w:r>
      <w:r w:rsidRPr="000B0D3A">
        <w:rPr>
          <w:i/>
          <w:sz w:val="22"/>
        </w:rPr>
        <w:t xml:space="preserve">support </w:t>
      </w:r>
      <w:r w:rsidR="004B744B" w:rsidRPr="000B0D3A">
        <w:rPr>
          <w:i/>
          <w:sz w:val="22"/>
        </w:rPr>
        <w:t>evidence use and scale-ups</w:t>
      </w:r>
      <w:r w:rsidR="00373C0B" w:rsidRPr="000B0D3A">
        <w:rPr>
          <w:i/>
          <w:sz w:val="22"/>
        </w:rPr>
        <w:t xml:space="preserve">. </w:t>
      </w:r>
      <w:r w:rsidRPr="000B0D3A">
        <w:rPr>
          <w:sz w:val="22"/>
        </w:rPr>
        <w:t>J</w:t>
      </w:r>
      <w:r w:rsidR="00373C0B" w:rsidRPr="000B0D3A">
        <w:rPr>
          <w:sz w:val="22"/>
        </w:rPr>
        <w:t xml:space="preserve">-PAL SEA’s policy team </w:t>
      </w:r>
      <w:r w:rsidRPr="000B0D3A">
        <w:rPr>
          <w:sz w:val="22"/>
        </w:rPr>
        <w:t>provide</w:t>
      </w:r>
      <w:r w:rsidR="004B744B" w:rsidRPr="000B0D3A">
        <w:rPr>
          <w:sz w:val="22"/>
        </w:rPr>
        <w:t>s</w:t>
      </w:r>
      <w:r w:rsidRPr="000B0D3A">
        <w:rPr>
          <w:sz w:val="22"/>
        </w:rPr>
        <w:t xml:space="preserve"> longer-term advising and technical assistance to support policymakers in scaling</w:t>
      </w:r>
      <w:r w:rsidR="008C24D7" w:rsidRPr="000B0D3A">
        <w:rPr>
          <w:sz w:val="22"/>
        </w:rPr>
        <w:t xml:space="preserve"> </w:t>
      </w:r>
      <w:r w:rsidRPr="000B0D3A">
        <w:rPr>
          <w:sz w:val="22"/>
        </w:rPr>
        <w:t xml:space="preserve">up an effective program or applying findings from the research in </w:t>
      </w:r>
      <w:r w:rsidR="004B744B" w:rsidRPr="000B0D3A">
        <w:rPr>
          <w:sz w:val="22"/>
        </w:rPr>
        <w:t>a</w:t>
      </w:r>
      <w:r w:rsidRPr="000B0D3A">
        <w:rPr>
          <w:sz w:val="22"/>
        </w:rPr>
        <w:t xml:space="preserve"> program design.</w:t>
      </w:r>
    </w:p>
    <w:p w14:paraId="3978C1CF" w14:textId="6B19587F" w:rsidR="00793460" w:rsidRPr="000B0D3A" w:rsidRDefault="00CD26B0" w:rsidP="000B0D3A">
      <w:pPr>
        <w:pStyle w:val="Heading2"/>
        <w:spacing w:before="0" w:after="240"/>
      </w:pPr>
      <w:bookmarkStart w:id="78" w:name="_Toc469954566"/>
      <w:bookmarkStart w:id="79" w:name="_Toc495318574"/>
      <w:r w:rsidRPr="000B0D3A">
        <w:t>B. Policy</w:t>
      </w:r>
      <w:r w:rsidR="0009077B" w:rsidRPr="000B0D3A">
        <w:t xml:space="preserve"> Outreach</w:t>
      </w:r>
      <w:r w:rsidRPr="000B0D3A">
        <w:t xml:space="preserve">: </w:t>
      </w:r>
      <w:r w:rsidR="00793460" w:rsidRPr="000B0D3A">
        <w:t xml:space="preserve">Increase </w:t>
      </w:r>
      <w:r w:rsidR="0009077B" w:rsidRPr="000B0D3A">
        <w:t xml:space="preserve">the </w:t>
      </w:r>
      <w:r w:rsidR="00793460" w:rsidRPr="000B0D3A">
        <w:t xml:space="preserve">use of scientific evidence in policy debates and decisions by government, donors, and </w:t>
      </w:r>
      <w:r w:rsidR="0009077B" w:rsidRPr="000B0D3A">
        <w:t xml:space="preserve">the </w:t>
      </w:r>
      <w:r w:rsidR="00793460" w:rsidRPr="000B0D3A">
        <w:t>private sector</w:t>
      </w:r>
      <w:bookmarkEnd w:id="78"/>
      <w:bookmarkEnd w:id="79"/>
    </w:p>
    <w:p w14:paraId="1EE25CAF" w14:textId="7A0A5F8B" w:rsidR="00E92072" w:rsidRPr="000B0D3A" w:rsidRDefault="00E92072" w:rsidP="00AE1965">
      <w:pPr>
        <w:pStyle w:val="Heading3"/>
        <w:spacing w:before="240" w:after="240"/>
        <w:jc w:val="both"/>
      </w:pPr>
      <w:bookmarkStart w:id="80" w:name="_Toc469521685"/>
      <w:bookmarkStart w:id="81" w:name="_Toc469867817"/>
      <w:bookmarkStart w:id="82" w:name="_Toc469954324"/>
      <w:bookmarkStart w:id="83" w:name="_Toc469954567"/>
      <w:bookmarkStart w:id="84" w:name="_Toc469954620"/>
      <w:bookmarkStart w:id="85" w:name="_Toc470022756"/>
      <w:bookmarkStart w:id="86" w:name="_Toc473902345"/>
      <w:bookmarkStart w:id="87" w:name="_Toc474439920"/>
      <w:bookmarkStart w:id="88" w:name="_Toc495318575"/>
      <w:r w:rsidRPr="000B0D3A">
        <w:t>Summary</w:t>
      </w:r>
      <w:bookmarkEnd w:id="80"/>
      <w:bookmarkEnd w:id="81"/>
      <w:bookmarkEnd w:id="82"/>
      <w:bookmarkEnd w:id="83"/>
      <w:bookmarkEnd w:id="84"/>
      <w:bookmarkEnd w:id="85"/>
      <w:bookmarkEnd w:id="86"/>
      <w:bookmarkEnd w:id="87"/>
      <w:bookmarkEnd w:id="88"/>
    </w:p>
    <w:p w14:paraId="2FE3B7D7" w14:textId="51E8A252" w:rsidR="00C97A5E" w:rsidRPr="000B0D3A" w:rsidRDefault="00C97A5E" w:rsidP="00AE1965">
      <w:pPr>
        <w:spacing w:before="240" w:after="240"/>
        <w:jc w:val="both"/>
        <w:rPr>
          <w:rFonts w:cs="Times New Roman"/>
        </w:rPr>
      </w:pPr>
      <w:r w:rsidRPr="000B0D3A">
        <w:rPr>
          <w:rFonts w:cs="Times New Roman"/>
        </w:rPr>
        <w:t>G</w:t>
      </w:r>
      <w:r w:rsidR="00922CBA" w:rsidRPr="000B0D3A">
        <w:rPr>
          <w:rFonts w:cs="Times New Roman"/>
        </w:rPr>
        <w:t xml:space="preserve">iven our size, specific expertise, the challenges of informing policy with evidence, and the nature of our past policy successes, we will continue to focus on </w:t>
      </w:r>
      <w:r w:rsidR="00057561" w:rsidRPr="000B0D3A">
        <w:rPr>
          <w:rFonts w:cs="Times New Roman"/>
        </w:rPr>
        <w:t xml:space="preserve">contributing to </w:t>
      </w:r>
      <w:r w:rsidRPr="000B0D3A">
        <w:rPr>
          <w:rFonts w:cs="Times New Roman"/>
        </w:rPr>
        <w:t xml:space="preserve">a few </w:t>
      </w:r>
      <w:r w:rsidR="00922CBA" w:rsidRPr="000B0D3A">
        <w:rPr>
          <w:rFonts w:cs="Times New Roman"/>
        </w:rPr>
        <w:t xml:space="preserve">specific national policy debates and decisions through the full-scale evaluations that we conduct in partnership with government agencies. </w:t>
      </w:r>
      <w:r w:rsidRPr="000B0D3A">
        <w:rPr>
          <w:rFonts w:cs="Times New Roman"/>
        </w:rPr>
        <w:t>Given J-PAL SEA’s growing research portfolio, we propose to add another staff member to our policy team to help support our growing number of partners</w:t>
      </w:r>
      <w:r w:rsidR="00B67214" w:rsidRPr="000B0D3A">
        <w:rPr>
          <w:rFonts w:cs="Times New Roman"/>
        </w:rPr>
        <w:t xml:space="preserve"> to</w:t>
      </w:r>
      <w:r w:rsidRPr="000B0D3A">
        <w:rPr>
          <w:rFonts w:cs="Times New Roman"/>
        </w:rPr>
        <w:t xml:space="preserve"> use</w:t>
      </w:r>
      <w:r w:rsidR="00B67214" w:rsidRPr="000B0D3A">
        <w:rPr>
          <w:rFonts w:cs="Times New Roman"/>
        </w:rPr>
        <w:t xml:space="preserve"> this</w:t>
      </w:r>
      <w:r w:rsidRPr="000B0D3A">
        <w:rPr>
          <w:rFonts w:cs="Times New Roman"/>
        </w:rPr>
        <w:t xml:space="preserve"> evidence after a study ends. </w:t>
      </w:r>
      <w:r w:rsidR="007D0893" w:rsidRPr="000B0D3A">
        <w:rPr>
          <w:rFonts w:cs="Times New Roman"/>
        </w:rPr>
        <w:t xml:space="preserve">By </w:t>
      </w:r>
      <w:r w:rsidRPr="000B0D3A">
        <w:rPr>
          <w:rFonts w:cs="Times New Roman"/>
        </w:rPr>
        <w:t>expanding our policy</w:t>
      </w:r>
      <w:r w:rsidR="007D0893" w:rsidRPr="000B0D3A">
        <w:rPr>
          <w:rFonts w:cs="Times New Roman"/>
        </w:rPr>
        <w:t xml:space="preserve"> team, </w:t>
      </w:r>
      <w:r w:rsidR="00922CBA" w:rsidRPr="000B0D3A">
        <w:rPr>
          <w:rFonts w:cs="Times New Roman"/>
        </w:rPr>
        <w:t xml:space="preserve">we will also be able to communicate evidence and policy lessons to a broader group of </w:t>
      </w:r>
      <w:r w:rsidRPr="000B0D3A">
        <w:rPr>
          <w:rFonts w:cs="Times New Roman"/>
        </w:rPr>
        <w:t xml:space="preserve">high-level </w:t>
      </w:r>
      <w:r w:rsidR="00922CBA" w:rsidRPr="000B0D3A">
        <w:rPr>
          <w:rFonts w:cs="Times New Roman"/>
        </w:rPr>
        <w:t>policymakers</w:t>
      </w:r>
      <w:r w:rsidR="005B2523" w:rsidRPr="000B0D3A">
        <w:rPr>
          <w:rFonts w:cs="Times New Roman"/>
        </w:rPr>
        <w:t xml:space="preserve"> and meet the growing demand for evidence</w:t>
      </w:r>
      <w:r w:rsidRPr="000B0D3A">
        <w:rPr>
          <w:rFonts w:cs="Times New Roman"/>
        </w:rPr>
        <w:t>. We will do</w:t>
      </w:r>
      <w:r w:rsidR="00764DB4" w:rsidRPr="000B0D3A">
        <w:rPr>
          <w:rFonts w:cs="Times New Roman"/>
        </w:rPr>
        <w:t xml:space="preserve"> so</w:t>
      </w:r>
      <w:r w:rsidR="005B2523" w:rsidRPr="000B0D3A">
        <w:rPr>
          <w:rFonts w:cs="Times New Roman"/>
        </w:rPr>
        <w:t xml:space="preserve"> by sharing evidence with policymakers more frequently</w:t>
      </w:r>
      <w:r w:rsidRPr="000B0D3A">
        <w:rPr>
          <w:rFonts w:cs="Times New Roman"/>
        </w:rPr>
        <w:t xml:space="preserve"> through one-on-one meetings, </w:t>
      </w:r>
      <w:r w:rsidR="005B2523" w:rsidRPr="000B0D3A">
        <w:rPr>
          <w:rFonts w:cs="Times New Roman"/>
        </w:rPr>
        <w:t>annual</w:t>
      </w:r>
      <w:r w:rsidRPr="000B0D3A">
        <w:rPr>
          <w:rFonts w:cs="Times New Roman"/>
        </w:rPr>
        <w:t xml:space="preserve"> workshops</w:t>
      </w:r>
      <w:r w:rsidR="00641721" w:rsidRPr="000B0D3A">
        <w:rPr>
          <w:rFonts w:cs="Times New Roman"/>
        </w:rPr>
        <w:t>,</w:t>
      </w:r>
      <w:r w:rsidRPr="000B0D3A">
        <w:rPr>
          <w:rFonts w:cs="Times New Roman"/>
        </w:rPr>
        <w:t xml:space="preserve"> and</w:t>
      </w:r>
      <w:r w:rsidR="005B2523" w:rsidRPr="000B0D3A">
        <w:rPr>
          <w:rFonts w:cs="Times New Roman"/>
        </w:rPr>
        <w:t xml:space="preserve"> biannual</w:t>
      </w:r>
      <w:r w:rsidRPr="000B0D3A">
        <w:rPr>
          <w:rFonts w:cs="Times New Roman"/>
        </w:rPr>
        <w:t xml:space="preserve"> conferences that summarize and contextualize findings on important policy topics</w:t>
      </w:r>
      <w:r w:rsidR="00B67214" w:rsidRPr="000B0D3A">
        <w:rPr>
          <w:rFonts w:cs="Times New Roman"/>
        </w:rPr>
        <w:t xml:space="preserve"> in Indonesia</w:t>
      </w:r>
      <w:r w:rsidRPr="000B0D3A">
        <w:rPr>
          <w:rFonts w:cs="Times New Roman"/>
        </w:rPr>
        <w:t xml:space="preserve">, policy briefs and memos, media outreach, and </w:t>
      </w:r>
      <w:r w:rsidR="005B2523" w:rsidRPr="000B0D3A">
        <w:rPr>
          <w:rFonts w:cs="Times New Roman"/>
        </w:rPr>
        <w:t xml:space="preserve">an expanded </w:t>
      </w:r>
      <w:r w:rsidRPr="000B0D3A">
        <w:rPr>
          <w:rFonts w:cs="Times New Roman"/>
        </w:rPr>
        <w:t>social media</w:t>
      </w:r>
      <w:r w:rsidR="005B2523" w:rsidRPr="000B0D3A">
        <w:rPr>
          <w:rFonts w:cs="Times New Roman"/>
        </w:rPr>
        <w:t xml:space="preserve"> presence. </w:t>
      </w:r>
      <w:r w:rsidR="00641721" w:rsidRPr="000B0D3A">
        <w:rPr>
          <w:rFonts w:cs="Times New Roman"/>
        </w:rPr>
        <w:t xml:space="preserve">These broader outreach activities help create momentum for evidence use, and are a critical way in which we build new and maintain existing partnerships with government agencies and other policymakers in Indonesia and the broader region. As described in </w:t>
      </w:r>
      <w:hyperlink w:anchor="_C._Proposed_Plan" w:history="1">
        <w:r w:rsidR="00641721" w:rsidRPr="000B0D3A">
          <w:rPr>
            <w:rStyle w:val="Hyperlink"/>
            <w:rFonts w:cs="Times New Roman"/>
          </w:rPr>
          <w:t>Section VI.C</w:t>
        </w:r>
      </w:hyperlink>
      <w:r w:rsidR="00641721" w:rsidRPr="000B0D3A">
        <w:rPr>
          <w:rFonts w:cs="Times New Roman"/>
        </w:rPr>
        <w:t xml:space="preserve">, we will also conduct M&amp;E activities more regularly to better track J-PAL SEA’s own performance. </w:t>
      </w:r>
      <w:r w:rsidR="00921A4B" w:rsidRPr="000B0D3A">
        <w:rPr>
          <w:rFonts w:cs="Times New Roman"/>
        </w:rPr>
        <w:t xml:space="preserve">We propose hiring </w:t>
      </w:r>
      <w:r w:rsidR="00641721" w:rsidRPr="000B0D3A">
        <w:rPr>
          <w:rFonts w:cs="Times New Roman"/>
        </w:rPr>
        <w:t>one full-time M&amp;E and Communications</w:t>
      </w:r>
      <w:r w:rsidR="00921A4B" w:rsidRPr="000B0D3A">
        <w:rPr>
          <w:rFonts w:cs="Times New Roman"/>
        </w:rPr>
        <w:t xml:space="preserve"> Specialist to support </w:t>
      </w:r>
      <w:r w:rsidR="00641721" w:rsidRPr="000B0D3A">
        <w:rPr>
          <w:rFonts w:cs="Times New Roman"/>
        </w:rPr>
        <w:t xml:space="preserve">the </w:t>
      </w:r>
      <w:r w:rsidR="00921A4B" w:rsidRPr="000B0D3A">
        <w:rPr>
          <w:rFonts w:cs="Times New Roman"/>
        </w:rPr>
        <w:t>expansion of activities</w:t>
      </w:r>
      <w:r w:rsidR="00641721" w:rsidRPr="000B0D3A">
        <w:rPr>
          <w:rFonts w:cs="Times New Roman"/>
        </w:rPr>
        <w:t xml:space="preserve"> in these two areas</w:t>
      </w:r>
      <w:r w:rsidR="00921A4B" w:rsidRPr="000B0D3A">
        <w:rPr>
          <w:rFonts w:cs="Times New Roman"/>
        </w:rPr>
        <w:t xml:space="preserve">. </w:t>
      </w:r>
    </w:p>
    <w:p w14:paraId="7A853F83" w14:textId="69DCF682" w:rsidR="00133A14" w:rsidRPr="000B0D3A" w:rsidRDefault="00133A14" w:rsidP="00AE1965">
      <w:pPr>
        <w:pStyle w:val="Heading3"/>
        <w:spacing w:before="240" w:after="240"/>
        <w:jc w:val="both"/>
      </w:pPr>
      <w:bookmarkStart w:id="89" w:name="_Toc469521686"/>
      <w:bookmarkStart w:id="90" w:name="_Toc469867818"/>
      <w:bookmarkStart w:id="91" w:name="_Toc469954325"/>
      <w:bookmarkStart w:id="92" w:name="_Toc469954568"/>
      <w:bookmarkStart w:id="93" w:name="_Toc469954621"/>
      <w:bookmarkStart w:id="94" w:name="_Toc470022757"/>
      <w:bookmarkStart w:id="95" w:name="_Toc473902346"/>
      <w:bookmarkStart w:id="96" w:name="_Toc474439921"/>
      <w:bookmarkStart w:id="97" w:name="_Toc495318576"/>
      <w:r w:rsidRPr="000B0D3A">
        <w:t>Outputs and Outcomes</w:t>
      </w:r>
      <w:bookmarkEnd w:id="89"/>
      <w:bookmarkEnd w:id="90"/>
      <w:bookmarkEnd w:id="91"/>
      <w:bookmarkEnd w:id="92"/>
      <w:bookmarkEnd w:id="93"/>
      <w:bookmarkEnd w:id="94"/>
      <w:bookmarkEnd w:id="95"/>
      <w:bookmarkEnd w:id="96"/>
      <w:bookmarkEnd w:id="97"/>
    </w:p>
    <w:p w14:paraId="27795D08" w14:textId="509FA15F" w:rsidR="00AE385F" w:rsidRPr="000B0D3A" w:rsidRDefault="00AE385F" w:rsidP="00AE1965">
      <w:pPr>
        <w:spacing w:before="240" w:after="120"/>
        <w:jc w:val="both"/>
        <w:rPr>
          <w:rFonts w:cs="Times New Roman"/>
        </w:rPr>
      </w:pPr>
      <w:r w:rsidRPr="000B0D3A">
        <w:rPr>
          <w:rFonts w:cs="Times New Roman"/>
        </w:rPr>
        <w:t>Our proposed output indicator for policy outreach is to provide policymakers with evidence on key policy questions. Out target is to have at least 25 meetings with interested policymakers each year to develop new research projects</w:t>
      </w:r>
      <w:r w:rsidR="00764DB4" w:rsidRPr="000B0D3A">
        <w:rPr>
          <w:rFonts w:cs="Times New Roman"/>
        </w:rPr>
        <w:t xml:space="preserve"> and to </w:t>
      </w:r>
      <w:r w:rsidRPr="000B0D3A">
        <w:rPr>
          <w:rFonts w:cs="Times New Roman"/>
        </w:rPr>
        <w:t>share data and analysis from ongoing projects</w:t>
      </w:r>
      <w:r w:rsidR="00764DB4" w:rsidRPr="000B0D3A">
        <w:rPr>
          <w:rFonts w:cs="Times New Roman"/>
        </w:rPr>
        <w:t xml:space="preserve"> </w:t>
      </w:r>
      <w:r w:rsidRPr="000B0D3A">
        <w:rPr>
          <w:rFonts w:cs="Times New Roman"/>
        </w:rPr>
        <w:t xml:space="preserve">or existing evidence in relevant sectors, including at least </w:t>
      </w:r>
      <w:r w:rsidR="00764DB4" w:rsidRPr="000B0D3A">
        <w:rPr>
          <w:rFonts w:cs="Times New Roman"/>
        </w:rPr>
        <w:t>five</w:t>
      </w:r>
      <w:r w:rsidRPr="000B0D3A">
        <w:rPr>
          <w:rFonts w:cs="Times New Roman"/>
        </w:rPr>
        <w:t xml:space="preserve"> meetings with GoA-supported programs. We will also host one project-specific policy workshop to catalyze use of evidence each year and one large policy conference every other year. Our two intended outcomes are the same for policy outreach as they are for research: 1) that</w:t>
      </w:r>
      <w:r w:rsidR="00B14B1C" w:rsidRPr="000B0D3A">
        <w:rPr>
          <w:rFonts w:cs="Times New Roman"/>
        </w:rPr>
        <w:t xml:space="preserve"> more evidence is used in policy debates and analyses</w:t>
      </w:r>
      <w:r w:rsidRPr="000B0D3A">
        <w:rPr>
          <w:rFonts w:cs="Times New Roman"/>
        </w:rPr>
        <w:t xml:space="preserve"> and</w:t>
      </w:r>
      <w:r w:rsidR="00B14B1C" w:rsidRPr="000B0D3A">
        <w:rPr>
          <w:rFonts w:cs="Times New Roman"/>
        </w:rPr>
        <w:t xml:space="preserve"> that</w:t>
      </w:r>
      <w:r w:rsidRPr="000B0D3A">
        <w:rPr>
          <w:rFonts w:cs="Times New Roman"/>
        </w:rPr>
        <w:t xml:space="preserve"> 2) more policies and programs are designed or modified based on scientific evidence. </w:t>
      </w:r>
      <w:r w:rsidR="00B14B1C" w:rsidRPr="000B0D3A">
        <w:rPr>
          <w:rFonts w:cs="Times New Roman"/>
        </w:rPr>
        <w:t>For outcome 1, we will track instances of g</w:t>
      </w:r>
      <w:r w:rsidR="00B14B1C" w:rsidRPr="000B0D3A">
        <w:t xml:space="preserve">overnment, donors, and private sector partners using evidence in a policy debate or analysis. For outcome 2, </w:t>
      </w:r>
      <w:r w:rsidR="00B14B1C" w:rsidRPr="000B0D3A">
        <w:rPr>
          <w:rFonts w:cs="Times New Roman"/>
        </w:rPr>
        <w:t xml:space="preserve">we </w:t>
      </w:r>
      <w:r w:rsidR="00E2115E" w:rsidRPr="000B0D3A">
        <w:rPr>
          <w:rFonts w:cs="Times New Roman"/>
        </w:rPr>
        <w:t>propose the following</w:t>
      </w:r>
      <w:r w:rsidR="00B14B1C" w:rsidRPr="000B0D3A">
        <w:rPr>
          <w:rFonts w:cs="Times New Roman"/>
        </w:rPr>
        <w:t xml:space="preserve"> three indicators: </w:t>
      </w:r>
    </w:p>
    <w:p w14:paraId="75F2D2E6" w14:textId="3FFFE9DD" w:rsidR="00AE385F" w:rsidRPr="000B0D3A" w:rsidRDefault="00AE385F" w:rsidP="00AB1AF3">
      <w:pPr>
        <w:pStyle w:val="ListParagraph"/>
        <w:numPr>
          <w:ilvl w:val="0"/>
          <w:numId w:val="28"/>
        </w:numPr>
        <w:spacing w:before="0" w:after="120"/>
        <w:ind w:left="360"/>
        <w:contextualSpacing w:val="0"/>
        <w:jc w:val="both"/>
        <w:rPr>
          <w:rFonts w:eastAsiaTheme="minorHAnsi"/>
          <w:sz w:val="22"/>
          <w:szCs w:val="22"/>
        </w:rPr>
      </w:pPr>
      <w:r w:rsidRPr="000B0D3A">
        <w:rPr>
          <w:rFonts w:eastAsiaTheme="minorHAnsi"/>
          <w:sz w:val="22"/>
          <w:szCs w:val="22"/>
        </w:rPr>
        <w:t>Instances of government, donors, and private sector partners designing or modifying programs or enhancing governme</w:t>
      </w:r>
      <w:r w:rsidR="00E2115E" w:rsidRPr="000B0D3A">
        <w:rPr>
          <w:rFonts w:eastAsiaTheme="minorHAnsi"/>
          <w:sz w:val="22"/>
          <w:szCs w:val="22"/>
        </w:rPr>
        <w:t xml:space="preserve">nt revenue or spending based on </w:t>
      </w:r>
      <w:r w:rsidRPr="000B0D3A">
        <w:rPr>
          <w:rFonts w:eastAsiaTheme="minorHAnsi"/>
          <w:sz w:val="22"/>
          <w:szCs w:val="22"/>
        </w:rPr>
        <w:t xml:space="preserve">evidence, </w:t>
      </w:r>
      <w:r w:rsidR="00B14B1C" w:rsidRPr="000B0D3A">
        <w:rPr>
          <w:rFonts w:eastAsiaTheme="minorHAnsi"/>
          <w:sz w:val="22"/>
          <w:szCs w:val="22"/>
        </w:rPr>
        <w:t xml:space="preserve">and </w:t>
      </w:r>
      <w:r w:rsidRPr="000B0D3A">
        <w:rPr>
          <w:rFonts w:eastAsiaTheme="minorHAnsi"/>
          <w:sz w:val="22"/>
          <w:szCs w:val="22"/>
        </w:rPr>
        <w:t>ev</w:t>
      </w:r>
      <w:r w:rsidR="00484525" w:rsidRPr="000B0D3A">
        <w:rPr>
          <w:rFonts w:eastAsiaTheme="minorHAnsi"/>
          <w:sz w:val="22"/>
          <w:szCs w:val="22"/>
        </w:rPr>
        <w:t>idence of how J-PAL contributed</w:t>
      </w:r>
    </w:p>
    <w:p w14:paraId="7F91ADF9" w14:textId="144D9664" w:rsidR="00AE385F" w:rsidRPr="000B0D3A" w:rsidRDefault="00AE385F" w:rsidP="00AB1AF3">
      <w:pPr>
        <w:pStyle w:val="ListParagraph"/>
        <w:numPr>
          <w:ilvl w:val="0"/>
          <w:numId w:val="28"/>
        </w:numPr>
        <w:spacing w:before="0" w:after="120"/>
        <w:ind w:left="360"/>
        <w:contextualSpacing w:val="0"/>
        <w:jc w:val="both"/>
        <w:rPr>
          <w:rFonts w:eastAsiaTheme="minorHAnsi"/>
          <w:sz w:val="22"/>
          <w:szCs w:val="22"/>
        </w:rPr>
      </w:pPr>
      <w:r w:rsidRPr="000B0D3A">
        <w:rPr>
          <w:rFonts w:eastAsiaTheme="minorHAnsi"/>
          <w:sz w:val="22"/>
          <w:szCs w:val="22"/>
        </w:rPr>
        <w:t>Number of poor or marginalized people with access to more effective programs and policies and/or amount of government funding saved or raised</w:t>
      </w:r>
      <w:r w:rsidR="00E2115E" w:rsidRPr="000B0D3A">
        <w:rPr>
          <w:rFonts w:eastAsiaTheme="minorHAnsi"/>
          <w:sz w:val="22"/>
          <w:szCs w:val="22"/>
        </w:rPr>
        <w:t xml:space="preserve"> as a result of these policy decisions</w:t>
      </w:r>
    </w:p>
    <w:p w14:paraId="7B2986EC" w14:textId="596D40F2" w:rsidR="00AE385F" w:rsidRPr="000B0D3A" w:rsidRDefault="00AE385F" w:rsidP="00AB1AF3">
      <w:pPr>
        <w:pStyle w:val="ListParagraph"/>
        <w:numPr>
          <w:ilvl w:val="0"/>
          <w:numId w:val="28"/>
        </w:numPr>
        <w:spacing w:before="0" w:after="120"/>
        <w:ind w:left="360"/>
        <w:contextualSpacing w:val="0"/>
        <w:jc w:val="both"/>
      </w:pPr>
      <w:r w:rsidRPr="000B0D3A">
        <w:rPr>
          <w:rFonts w:eastAsiaTheme="minorHAnsi"/>
          <w:sz w:val="22"/>
          <w:szCs w:val="22"/>
        </w:rPr>
        <w:t>Instances of governments, donors, and firms requesting, considering, and/or using evidence in policy debates and decisions on their own</w:t>
      </w:r>
      <w:r w:rsidR="00E2115E" w:rsidRPr="000B0D3A">
        <w:rPr>
          <w:rFonts w:eastAsiaTheme="minorHAnsi"/>
          <w:sz w:val="22"/>
          <w:szCs w:val="22"/>
        </w:rPr>
        <w:t xml:space="preserve"> independent of J-PAL’s involvement (building a culture of evidence-informed decision-making)</w:t>
      </w:r>
    </w:p>
    <w:p w14:paraId="1AA1FB5E" w14:textId="4DF788B5" w:rsidR="00E92072" w:rsidRPr="000B0D3A" w:rsidRDefault="00E92072" w:rsidP="00F8339B">
      <w:pPr>
        <w:pStyle w:val="Heading3"/>
        <w:spacing w:before="240" w:after="240"/>
      </w:pPr>
      <w:bookmarkStart w:id="98" w:name="_Toc469521687"/>
      <w:bookmarkStart w:id="99" w:name="_Toc469867819"/>
      <w:bookmarkStart w:id="100" w:name="_Toc469954326"/>
      <w:bookmarkStart w:id="101" w:name="_Toc469954569"/>
      <w:bookmarkStart w:id="102" w:name="_Toc469954622"/>
      <w:bookmarkStart w:id="103" w:name="_Toc470022758"/>
      <w:bookmarkStart w:id="104" w:name="_Toc473902347"/>
      <w:bookmarkStart w:id="105" w:name="_Toc474439922"/>
      <w:bookmarkStart w:id="106" w:name="_Toc495318577"/>
      <w:r w:rsidRPr="000B0D3A">
        <w:t>Rationale</w:t>
      </w:r>
      <w:bookmarkEnd w:id="98"/>
      <w:bookmarkEnd w:id="99"/>
      <w:bookmarkEnd w:id="100"/>
      <w:bookmarkEnd w:id="101"/>
      <w:bookmarkEnd w:id="102"/>
      <w:bookmarkEnd w:id="103"/>
      <w:bookmarkEnd w:id="104"/>
      <w:bookmarkEnd w:id="105"/>
      <w:bookmarkEnd w:id="106"/>
    </w:p>
    <w:p w14:paraId="17502A97" w14:textId="0EC641FE" w:rsidR="007046CF" w:rsidRPr="000B0D3A" w:rsidRDefault="00DD2DF5" w:rsidP="00AF600C">
      <w:pPr>
        <w:jc w:val="both"/>
      </w:pPr>
      <w:r w:rsidRPr="000B0D3A">
        <w:rPr>
          <w:rFonts w:cs="Times New Roman"/>
        </w:rPr>
        <w:t>Research and policy outreach</w:t>
      </w:r>
      <w:r w:rsidR="007046CF" w:rsidRPr="000B0D3A">
        <w:rPr>
          <w:rFonts w:cs="Times New Roman"/>
        </w:rPr>
        <w:t xml:space="preserve"> by the J-PAL network has contributed to the scale-up of effective programs that have reached over 300 million people around the world since 2003. Over 250 million </w:t>
      </w:r>
      <w:r w:rsidR="00C15FCB" w:rsidRPr="000B0D3A">
        <w:rPr>
          <w:rFonts w:cs="Times New Roman"/>
        </w:rPr>
        <w:t>of these people</w:t>
      </w:r>
      <w:r w:rsidR="007046CF" w:rsidRPr="000B0D3A">
        <w:rPr>
          <w:rFonts w:cs="Times New Roman"/>
        </w:rPr>
        <w:t xml:space="preserve"> were reached </w:t>
      </w:r>
      <w:r w:rsidRPr="000B0D3A">
        <w:rPr>
          <w:rFonts w:cs="Times New Roman"/>
        </w:rPr>
        <w:t xml:space="preserve">as a result of </w:t>
      </w:r>
      <w:r w:rsidR="007046CF" w:rsidRPr="000B0D3A">
        <w:rPr>
          <w:rFonts w:cs="Times New Roman"/>
        </w:rPr>
        <w:t xml:space="preserve">government policy decisions. In our experience, there are many different ways to influence policy with evidence. </w:t>
      </w:r>
      <w:r w:rsidR="00C46DB0" w:rsidRPr="000B0D3A">
        <w:rPr>
          <w:rFonts w:cs="Times New Roman"/>
        </w:rPr>
        <w:t>Three approaches</w:t>
      </w:r>
      <w:r w:rsidR="007046CF" w:rsidRPr="000B0D3A">
        <w:rPr>
          <w:rFonts w:cs="Times New Roman"/>
        </w:rPr>
        <w:t xml:space="preserve"> J-PAL has had success with are: jointly designing and rigorously evaluating social policy innovations in close partnership with governments to inform specific policy decisions, advising governments on scale-ups of effective programs based on existing evidence, and partnering with governments to build institutions with the mandate of evidence-informed policymaking (such as evaluation labs within government). The </w:t>
      </w:r>
      <w:r w:rsidRPr="000B0D3A">
        <w:rPr>
          <w:rFonts w:cs="Times New Roman"/>
        </w:rPr>
        <w:t>approach</w:t>
      </w:r>
      <w:r w:rsidR="007046CF" w:rsidRPr="000B0D3A">
        <w:rPr>
          <w:rFonts w:cs="Times New Roman"/>
        </w:rPr>
        <w:t xml:space="preserve"> we choose is based on the government’s interests and priorities, which vary by country and region. For example, across Latin America there is significant demand for J-PAL to help governments build evaluation labs in government ministries (see </w:t>
      </w:r>
      <w:hyperlink r:id="rId35" w:history="1">
        <w:r w:rsidR="007046CF" w:rsidRPr="000B0D3A">
          <w:rPr>
            <w:rStyle w:val="Hyperlink"/>
            <w:rFonts w:cs="Times New Roman"/>
          </w:rPr>
          <w:t>Minedulab</w:t>
        </w:r>
      </w:hyperlink>
      <w:r w:rsidR="007046CF" w:rsidRPr="000B0D3A">
        <w:rPr>
          <w:rFonts w:cs="Times New Roman"/>
        </w:rPr>
        <w:t xml:space="preserve"> in Peru) and in India we have supported several </w:t>
      </w:r>
      <w:hyperlink r:id="rId36" w:history="1">
        <w:r w:rsidR="007046CF" w:rsidRPr="000B0D3A">
          <w:rPr>
            <w:rStyle w:val="Hyperlink"/>
            <w:rFonts w:cs="Times New Roman"/>
          </w:rPr>
          <w:t>national</w:t>
        </w:r>
      </w:hyperlink>
      <w:r w:rsidR="007046CF" w:rsidRPr="000B0D3A">
        <w:rPr>
          <w:rFonts w:cs="Times New Roman"/>
        </w:rPr>
        <w:t xml:space="preserve"> and </w:t>
      </w:r>
      <w:hyperlink r:id="rId37" w:history="1">
        <w:r w:rsidR="007046CF" w:rsidRPr="000B0D3A">
          <w:rPr>
            <w:rStyle w:val="Hyperlink"/>
            <w:rFonts w:cs="Times New Roman"/>
          </w:rPr>
          <w:t>statewide</w:t>
        </w:r>
      </w:hyperlink>
      <w:r w:rsidR="007046CF" w:rsidRPr="000B0D3A">
        <w:rPr>
          <w:rFonts w:cs="Times New Roman"/>
        </w:rPr>
        <w:t xml:space="preserve"> scale-ups based on evidence from past randomized evaluations.</w:t>
      </w:r>
    </w:p>
    <w:p w14:paraId="204489CB" w14:textId="4A7676CD" w:rsidR="00B4792A" w:rsidRPr="000B0D3A" w:rsidRDefault="003C0AA6" w:rsidP="00AF600C">
      <w:pPr>
        <w:autoSpaceDE w:val="0"/>
        <w:autoSpaceDN w:val="0"/>
        <w:adjustRightInd w:val="0"/>
        <w:spacing w:before="0" w:after="0"/>
        <w:jc w:val="both"/>
        <w:rPr>
          <w:rFonts w:cs="Times New Roman"/>
        </w:rPr>
      </w:pPr>
      <w:r w:rsidRPr="000B0D3A">
        <w:rPr>
          <w:rFonts w:cs="Times New Roman"/>
        </w:rPr>
        <w:t xml:space="preserve">Based on our </w:t>
      </w:r>
      <w:r w:rsidR="00DD2DF5" w:rsidRPr="000B0D3A">
        <w:rPr>
          <w:rFonts w:cs="Times New Roman"/>
        </w:rPr>
        <w:t>experience</w:t>
      </w:r>
      <w:r w:rsidRPr="000B0D3A">
        <w:rPr>
          <w:rFonts w:cs="Times New Roman"/>
        </w:rPr>
        <w:t xml:space="preserve">, and frameworks </w:t>
      </w:r>
      <w:r w:rsidR="00DD2DF5" w:rsidRPr="000B0D3A">
        <w:rPr>
          <w:rFonts w:cs="Times New Roman"/>
        </w:rPr>
        <w:t>about</w:t>
      </w:r>
      <w:r w:rsidRPr="000B0D3A">
        <w:rPr>
          <w:rFonts w:cs="Times New Roman"/>
        </w:rPr>
        <w:t xml:space="preserve"> policy change from political science and development</w:t>
      </w:r>
      <w:r w:rsidR="002427AD" w:rsidRPr="000B0D3A">
        <w:rPr>
          <w:rStyle w:val="FootnoteReference"/>
          <w:rFonts w:cs="Times New Roman"/>
        </w:rPr>
        <w:footnoteReference w:id="30"/>
      </w:r>
      <w:r w:rsidRPr="000B0D3A">
        <w:rPr>
          <w:rFonts w:cs="Times New Roman"/>
        </w:rPr>
        <w:t>, our strategy for influencing policy in Indonesia centers on jointly designing and rigorously evaluating social policy innovations in close partnership with governments to inform specific policy decisions. All of J-PAL SEA’s major policy successes between 2012 and 2016 were the result of a government scaling up a program or making a policy decision after we collaborated with them on a randomized evaluation</w:t>
      </w:r>
      <w:r w:rsidR="000363A3" w:rsidRPr="000B0D3A">
        <w:rPr>
          <w:rFonts w:cs="Times New Roman"/>
        </w:rPr>
        <w:t xml:space="preserve">. </w:t>
      </w:r>
      <w:r w:rsidR="00DD2DF5" w:rsidRPr="000B0D3A">
        <w:rPr>
          <w:rFonts w:cs="Times New Roman"/>
        </w:rPr>
        <w:t xml:space="preserve">Given our small size and specific expertise, we </w:t>
      </w:r>
      <w:r w:rsidR="0073145A" w:rsidRPr="000B0D3A">
        <w:rPr>
          <w:rFonts w:cs="Times New Roman"/>
        </w:rPr>
        <w:t xml:space="preserve">will </w:t>
      </w:r>
      <w:r w:rsidR="00DD2DF5" w:rsidRPr="000B0D3A">
        <w:rPr>
          <w:rFonts w:cs="Times New Roman"/>
        </w:rPr>
        <w:t>focus on contributing objective evidence designed to inform a few high-priority national policy debates and decisions (for example o</w:t>
      </w:r>
      <w:r w:rsidR="0011769B" w:rsidRPr="000B0D3A">
        <w:rPr>
          <w:rFonts w:cs="Times New Roman"/>
        </w:rPr>
        <w:t>ur eval</w:t>
      </w:r>
      <w:r w:rsidR="00DD2DF5" w:rsidRPr="000B0D3A">
        <w:rPr>
          <w:rFonts w:cs="Times New Roman"/>
        </w:rPr>
        <w:t xml:space="preserve">uations </w:t>
      </w:r>
      <w:r w:rsidR="0011769B" w:rsidRPr="000B0D3A">
        <w:rPr>
          <w:rFonts w:cs="Times New Roman"/>
        </w:rPr>
        <w:t xml:space="preserve">of interventions within Raskin and JKN). </w:t>
      </w:r>
    </w:p>
    <w:p w14:paraId="33160D2B" w14:textId="77777777" w:rsidR="00B4792A" w:rsidRPr="000B0D3A" w:rsidRDefault="00B4792A" w:rsidP="00AF600C">
      <w:pPr>
        <w:autoSpaceDE w:val="0"/>
        <w:autoSpaceDN w:val="0"/>
        <w:adjustRightInd w:val="0"/>
        <w:spacing w:before="0" w:after="0"/>
        <w:jc w:val="both"/>
        <w:rPr>
          <w:rFonts w:cs="Times New Roman"/>
        </w:rPr>
      </w:pPr>
    </w:p>
    <w:p w14:paraId="1C5C6190" w14:textId="1D8B4F2A" w:rsidR="00EF293B" w:rsidRPr="000B0D3A" w:rsidRDefault="0011769B" w:rsidP="00AF600C">
      <w:pPr>
        <w:autoSpaceDE w:val="0"/>
        <w:autoSpaceDN w:val="0"/>
        <w:adjustRightInd w:val="0"/>
        <w:spacing w:before="0" w:after="0"/>
        <w:jc w:val="both"/>
        <w:rPr>
          <w:rFonts w:cs="Times New Roman"/>
        </w:rPr>
      </w:pPr>
      <w:r w:rsidRPr="000B0D3A">
        <w:rPr>
          <w:rFonts w:cs="Times New Roman"/>
        </w:rPr>
        <w:t xml:space="preserve">In most, if not all cases, whether policymakers end up using the evidence we generate </w:t>
      </w:r>
      <w:r w:rsidR="00B4792A" w:rsidRPr="000B0D3A">
        <w:rPr>
          <w:rFonts w:cs="Times New Roman"/>
        </w:rPr>
        <w:t>is outside J-PAL SEA’s control. But by</w:t>
      </w:r>
      <w:r w:rsidRPr="000B0D3A">
        <w:rPr>
          <w:rFonts w:cs="Times New Roman"/>
        </w:rPr>
        <w:t xml:space="preserve"> targeting pressing national </w:t>
      </w:r>
      <w:r w:rsidR="0073145A" w:rsidRPr="000B0D3A">
        <w:rPr>
          <w:rFonts w:cs="Times New Roman"/>
        </w:rPr>
        <w:t xml:space="preserve">policy </w:t>
      </w:r>
      <w:r w:rsidRPr="000B0D3A">
        <w:rPr>
          <w:rFonts w:cs="Times New Roman"/>
        </w:rPr>
        <w:t xml:space="preserve">issues, </w:t>
      </w:r>
      <w:r w:rsidR="00B4792A" w:rsidRPr="000B0D3A">
        <w:rPr>
          <w:rFonts w:cs="Times New Roman"/>
        </w:rPr>
        <w:t xml:space="preserve">and working directly with officials who have the authority, ability, and willingness to influence the debate, </w:t>
      </w:r>
      <w:r w:rsidRPr="000B0D3A">
        <w:rPr>
          <w:rFonts w:cs="Times New Roman"/>
        </w:rPr>
        <w:t>even</w:t>
      </w:r>
      <w:r w:rsidR="00B4792A" w:rsidRPr="000B0D3A">
        <w:rPr>
          <w:rFonts w:cs="Times New Roman"/>
        </w:rPr>
        <w:t xml:space="preserve"> if the government only uses evidence in a few cases, the returns in terms of people reached by effective programs or government</w:t>
      </w:r>
      <w:r w:rsidR="0073145A" w:rsidRPr="000B0D3A">
        <w:rPr>
          <w:rFonts w:cs="Times New Roman"/>
        </w:rPr>
        <w:t xml:space="preserve"> revenue saved is likely to </w:t>
      </w:r>
      <w:r w:rsidR="00B4792A" w:rsidRPr="000B0D3A">
        <w:rPr>
          <w:rFonts w:cs="Times New Roman"/>
        </w:rPr>
        <w:t xml:space="preserve">far outweigh the cost of the initial investment in the research. </w:t>
      </w:r>
      <w:r w:rsidR="00EF293B" w:rsidRPr="000B0D3A">
        <w:rPr>
          <w:rFonts w:cs="Times New Roman"/>
        </w:rPr>
        <w:t xml:space="preserve">We use a combination of </w:t>
      </w:r>
      <w:r w:rsidR="00C16E2C" w:rsidRPr="000B0D3A">
        <w:rPr>
          <w:rFonts w:cs="Times New Roman"/>
        </w:rPr>
        <w:t>strategies to gain access to these opportu</w:t>
      </w:r>
      <w:r w:rsidR="002427AD" w:rsidRPr="000B0D3A">
        <w:rPr>
          <w:rFonts w:cs="Times New Roman"/>
        </w:rPr>
        <w:t>nities</w:t>
      </w:r>
      <w:r w:rsidR="00C16E2C" w:rsidRPr="000B0D3A">
        <w:rPr>
          <w:rFonts w:cs="Times New Roman"/>
        </w:rPr>
        <w:t>.</w:t>
      </w:r>
    </w:p>
    <w:p w14:paraId="0F7950B3" w14:textId="77777777" w:rsidR="00EF293B" w:rsidRPr="000B0D3A" w:rsidRDefault="00EF293B" w:rsidP="00AF600C">
      <w:pPr>
        <w:autoSpaceDE w:val="0"/>
        <w:autoSpaceDN w:val="0"/>
        <w:adjustRightInd w:val="0"/>
        <w:spacing w:before="0" w:after="0"/>
        <w:jc w:val="both"/>
        <w:rPr>
          <w:rFonts w:cs="Times New Roman"/>
        </w:rPr>
      </w:pPr>
    </w:p>
    <w:p w14:paraId="23FC4CC4" w14:textId="3C7E17EE" w:rsidR="002427AD" w:rsidRPr="000B0D3A" w:rsidRDefault="00C16E2C" w:rsidP="00AF600C">
      <w:pPr>
        <w:autoSpaceDE w:val="0"/>
        <w:autoSpaceDN w:val="0"/>
        <w:adjustRightInd w:val="0"/>
        <w:spacing w:before="0" w:after="0"/>
        <w:jc w:val="both"/>
        <w:rPr>
          <w:rFonts w:cs="Times New Roman"/>
        </w:rPr>
      </w:pPr>
      <w:r w:rsidRPr="000B0D3A">
        <w:rPr>
          <w:rFonts w:cs="Times New Roman"/>
        </w:rPr>
        <w:t xml:space="preserve">The first is </w:t>
      </w:r>
      <w:r w:rsidR="00B4792A" w:rsidRPr="000B0D3A">
        <w:rPr>
          <w:rFonts w:cs="Times New Roman"/>
        </w:rPr>
        <w:t xml:space="preserve">building and maintaining </w:t>
      </w:r>
      <w:r w:rsidRPr="000B0D3A">
        <w:rPr>
          <w:rFonts w:cs="Times New Roman"/>
        </w:rPr>
        <w:t xml:space="preserve">long-term </w:t>
      </w:r>
      <w:r w:rsidR="00EF293B" w:rsidRPr="000B0D3A">
        <w:rPr>
          <w:rFonts w:cs="Times New Roman"/>
        </w:rPr>
        <w:t>partnerships w</w:t>
      </w:r>
      <w:r w:rsidRPr="000B0D3A">
        <w:rPr>
          <w:rFonts w:cs="Times New Roman"/>
        </w:rPr>
        <w:t>ith the high-level policymakers</w:t>
      </w:r>
      <w:r w:rsidR="00830AAE" w:rsidRPr="000B0D3A">
        <w:rPr>
          <w:rFonts w:cs="Times New Roman"/>
        </w:rPr>
        <w:t xml:space="preserve"> who are more likely to be able to change policy in the first place</w:t>
      </w:r>
      <w:r w:rsidRPr="000B0D3A">
        <w:rPr>
          <w:rFonts w:cs="Times New Roman"/>
        </w:rPr>
        <w:t>. Drawing on Andrews et al.’s framework for development as leadership-led change, we prioritize building partnerships with policymakers</w:t>
      </w:r>
      <w:r w:rsidR="000135DB" w:rsidRPr="000B0D3A">
        <w:rPr>
          <w:rFonts w:cs="Times New Roman"/>
        </w:rPr>
        <w:t xml:space="preserve"> who </w:t>
      </w:r>
      <w:r w:rsidR="00C15FCB" w:rsidRPr="000B0D3A">
        <w:rPr>
          <w:rFonts w:cs="Times New Roman"/>
        </w:rPr>
        <w:t xml:space="preserve">believe that a policy reform or change is necessary, and who </w:t>
      </w:r>
      <w:r w:rsidR="000135DB" w:rsidRPr="000B0D3A">
        <w:rPr>
          <w:rFonts w:cs="Times New Roman"/>
        </w:rPr>
        <w:t>have the authority</w:t>
      </w:r>
      <w:r w:rsidRPr="000B0D3A">
        <w:rPr>
          <w:rFonts w:cs="Times New Roman"/>
        </w:rPr>
        <w:t xml:space="preserve"> (the necessary legal and political support) and</w:t>
      </w:r>
      <w:r w:rsidR="000135DB" w:rsidRPr="000B0D3A">
        <w:rPr>
          <w:rFonts w:cs="Times New Roman"/>
        </w:rPr>
        <w:t xml:space="preserve"> ability</w:t>
      </w:r>
      <w:r w:rsidRPr="000B0D3A">
        <w:rPr>
          <w:rFonts w:cs="Times New Roman"/>
        </w:rPr>
        <w:t xml:space="preserve"> (the necessary capacity and resources) to propose reforms and </w:t>
      </w:r>
      <w:r w:rsidR="00AF600C" w:rsidRPr="000B0D3A">
        <w:rPr>
          <w:rFonts w:cs="Times New Roman"/>
        </w:rPr>
        <w:t xml:space="preserve">see </w:t>
      </w:r>
      <w:r w:rsidRPr="000B0D3A">
        <w:rPr>
          <w:rFonts w:cs="Times New Roman"/>
        </w:rPr>
        <w:t>them through</w:t>
      </w:r>
      <w:r w:rsidR="00BF4404" w:rsidRPr="000B0D3A">
        <w:rPr>
          <w:rFonts w:cs="Times New Roman"/>
        </w:rPr>
        <w:t>.</w:t>
      </w:r>
      <w:r w:rsidRPr="000B0D3A">
        <w:rPr>
          <w:rStyle w:val="FootnoteReference"/>
          <w:rFonts w:cs="Times New Roman"/>
        </w:rPr>
        <w:footnoteReference w:id="31"/>
      </w:r>
      <w:r w:rsidRPr="000B0D3A">
        <w:rPr>
          <w:rFonts w:cs="Times New Roman"/>
        </w:rPr>
        <w:t xml:space="preserve"> </w:t>
      </w:r>
      <w:r w:rsidR="002427AD" w:rsidRPr="000B0D3A">
        <w:rPr>
          <w:rFonts w:cs="Times New Roman"/>
        </w:rPr>
        <w:t xml:space="preserve">J-PAL affiliated professors and the SEA office have been able to build </w:t>
      </w:r>
      <w:r w:rsidR="0073145A" w:rsidRPr="000B0D3A">
        <w:rPr>
          <w:rFonts w:cs="Times New Roman"/>
        </w:rPr>
        <w:t>a close rapport with GoI officials</w:t>
      </w:r>
      <w:r w:rsidR="002427AD" w:rsidRPr="000B0D3A">
        <w:rPr>
          <w:rFonts w:cs="Times New Roman"/>
        </w:rPr>
        <w:t xml:space="preserve"> because we are not just an evaluator, </w:t>
      </w:r>
      <w:r w:rsidR="005D1860" w:rsidRPr="000B0D3A">
        <w:rPr>
          <w:rFonts w:cs="Times New Roman"/>
        </w:rPr>
        <w:t>but also</w:t>
      </w:r>
      <w:r w:rsidR="002427AD" w:rsidRPr="000B0D3A">
        <w:rPr>
          <w:rFonts w:cs="Times New Roman"/>
        </w:rPr>
        <w:t xml:space="preserve"> a long-term knowledge partner. In addition to evaluations, we share evidence and technical advice with them on request, train their staff in our courses, provide regular analysis and support throughout the life of the project (often embedding </w:t>
      </w:r>
      <w:r w:rsidR="00AF600C" w:rsidRPr="000B0D3A">
        <w:rPr>
          <w:rFonts w:cs="Times New Roman"/>
        </w:rPr>
        <w:t xml:space="preserve">staff </w:t>
      </w:r>
      <w:r w:rsidR="002427AD" w:rsidRPr="000B0D3A">
        <w:rPr>
          <w:rFonts w:cs="Times New Roman"/>
        </w:rPr>
        <w:t xml:space="preserve">in their offices), and work with them on multiple projects over the course of several years. </w:t>
      </w:r>
    </w:p>
    <w:p w14:paraId="29F7BF1C" w14:textId="77777777" w:rsidR="002427AD" w:rsidRPr="000B0D3A" w:rsidRDefault="002427AD" w:rsidP="00C16E2C">
      <w:pPr>
        <w:autoSpaceDE w:val="0"/>
        <w:autoSpaceDN w:val="0"/>
        <w:adjustRightInd w:val="0"/>
        <w:spacing w:before="0" w:after="0"/>
        <w:rPr>
          <w:rFonts w:cs="Times New Roman"/>
        </w:rPr>
      </w:pPr>
    </w:p>
    <w:p w14:paraId="4B614A1D" w14:textId="3FE54772" w:rsidR="000363A3" w:rsidRPr="000B0D3A" w:rsidRDefault="002427AD" w:rsidP="00AF600C">
      <w:pPr>
        <w:autoSpaceDE w:val="0"/>
        <w:autoSpaceDN w:val="0"/>
        <w:adjustRightInd w:val="0"/>
        <w:spacing w:before="0" w:after="0"/>
        <w:jc w:val="both"/>
        <w:rPr>
          <w:rFonts w:cs="Times New Roman"/>
        </w:rPr>
      </w:pPr>
      <w:r w:rsidRPr="000B0D3A">
        <w:rPr>
          <w:rFonts w:cs="Times New Roman"/>
        </w:rPr>
        <w:t xml:space="preserve">In addition to working with the right people, </w:t>
      </w:r>
      <w:r w:rsidR="006F498A" w:rsidRPr="000B0D3A">
        <w:rPr>
          <w:rFonts w:cs="Times New Roman"/>
        </w:rPr>
        <w:t>we also try to generate evidence at</w:t>
      </w:r>
      <w:r w:rsidRPr="000B0D3A">
        <w:rPr>
          <w:rFonts w:cs="Times New Roman"/>
        </w:rPr>
        <w:t xml:space="preserve"> critical </w:t>
      </w:r>
      <w:r w:rsidRPr="000B0D3A">
        <w:rPr>
          <w:rFonts w:cs="Times New Roman"/>
          <w:i/>
        </w:rPr>
        <w:t>times</w:t>
      </w:r>
      <w:r w:rsidRPr="000B0D3A">
        <w:rPr>
          <w:rFonts w:cs="Times New Roman"/>
        </w:rPr>
        <w:t xml:space="preserve"> when policy change is more likely. </w:t>
      </w:r>
      <w:r w:rsidR="006F498A" w:rsidRPr="000B0D3A">
        <w:rPr>
          <w:rFonts w:cs="Times New Roman"/>
        </w:rPr>
        <w:t xml:space="preserve">We </w:t>
      </w:r>
      <w:r w:rsidR="003C0AA6" w:rsidRPr="000B0D3A">
        <w:rPr>
          <w:rFonts w:cs="Times New Roman"/>
        </w:rPr>
        <w:t>design our evaluations</w:t>
      </w:r>
      <w:r w:rsidR="006F498A" w:rsidRPr="000B0D3A">
        <w:rPr>
          <w:rFonts w:cs="Times New Roman"/>
        </w:rPr>
        <w:t xml:space="preserve"> and outreach</w:t>
      </w:r>
      <w:r w:rsidR="003C0AA6" w:rsidRPr="000B0D3A">
        <w:rPr>
          <w:rFonts w:cs="Times New Roman"/>
        </w:rPr>
        <w:t xml:space="preserve"> in response to clear policy windows that the government identifie</w:t>
      </w:r>
      <w:r w:rsidR="006F498A" w:rsidRPr="000B0D3A">
        <w:rPr>
          <w:rFonts w:cs="Times New Roman"/>
        </w:rPr>
        <w:t>s</w:t>
      </w:r>
      <w:r w:rsidR="000363A3" w:rsidRPr="000B0D3A">
        <w:rPr>
          <w:rFonts w:cs="Times New Roman"/>
        </w:rPr>
        <w:t>. In all our past examples of policy influence,</w:t>
      </w:r>
      <w:r w:rsidR="003C0AA6" w:rsidRPr="000B0D3A">
        <w:rPr>
          <w:rFonts w:cs="Times New Roman"/>
        </w:rPr>
        <w:t xml:space="preserve"> </w:t>
      </w:r>
      <w:r w:rsidR="006F498A" w:rsidRPr="000B0D3A">
        <w:rPr>
          <w:rFonts w:cs="Times New Roman"/>
        </w:rPr>
        <w:t xml:space="preserve">the topics we evaluated met Kingdon’s conditions that </w:t>
      </w:r>
      <w:r w:rsidR="002075FC" w:rsidRPr="000B0D3A">
        <w:rPr>
          <w:rFonts w:cs="Times New Roman"/>
        </w:rPr>
        <w:t>create</w:t>
      </w:r>
      <w:r w:rsidR="006F498A" w:rsidRPr="000B0D3A">
        <w:rPr>
          <w:rFonts w:cs="Times New Roman"/>
        </w:rPr>
        <w:t xml:space="preserve"> policy windows: 1) t</w:t>
      </w:r>
      <w:r w:rsidR="002075FC" w:rsidRPr="000B0D3A">
        <w:rPr>
          <w:rFonts w:cs="Times New Roman"/>
        </w:rPr>
        <w:t>he</w:t>
      </w:r>
      <w:r w:rsidR="006F498A" w:rsidRPr="000B0D3A">
        <w:rPr>
          <w:rFonts w:cs="Times New Roman"/>
        </w:rPr>
        <w:t xml:space="preserve"> government had</w:t>
      </w:r>
      <w:r w:rsidR="000363A3" w:rsidRPr="000B0D3A">
        <w:rPr>
          <w:rFonts w:cs="Times New Roman"/>
        </w:rPr>
        <w:t xml:space="preserve"> coalesced around a clear problem, </w:t>
      </w:r>
      <w:r w:rsidR="006F498A" w:rsidRPr="000B0D3A">
        <w:rPr>
          <w:rFonts w:cs="Times New Roman"/>
        </w:rPr>
        <w:t xml:space="preserve">2) they </w:t>
      </w:r>
      <w:r w:rsidR="000363A3" w:rsidRPr="000B0D3A">
        <w:rPr>
          <w:rFonts w:cs="Times New Roman"/>
        </w:rPr>
        <w:t xml:space="preserve">had different policy options to choose from </w:t>
      </w:r>
      <w:r w:rsidR="002075FC" w:rsidRPr="000B0D3A">
        <w:rPr>
          <w:rFonts w:cs="Times New Roman"/>
        </w:rPr>
        <w:t xml:space="preserve">to </w:t>
      </w:r>
      <w:r w:rsidR="000363A3" w:rsidRPr="000B0D3A">
        <w:rPr>
          <w:rFonts w:cs="Times New Roman"/>
        </w:rPr>
        <w:t>try to solve it, and</w:t>
      </w:r>
      <w:r w:rsidR="006F498A" w:rsidRPr="000B0D3A">
        <w:rPr>
          <w:rFonts w:cs="Times New Roman"/>
        </w:rPr>
        <w:t xml:space="preserve"> 3)</w:t>
      </w:r>
      <w:r w:rsidR="000363A3" w:rsidRPr="000B0D3A">
        <w:rPr>
          <w:rFonts w:cs="Times New Roman"/>
        </w:rPr>
        <w:t xml:space="preserve"> there was political pressure to address it</w:t>
      </w:r>
      <w:r w:rsidR="003C0AA6" w:rsidRPr="000B0D3A">
        <w:rPr>
          <w:rFonts w:cs="Times New Roman"/>
        </w:rPr>
        <w:t>.</w:t>
      </w:r>
      <w:r w:rsidR="00BF4404" w:rsidRPr="000B0D3A">
        <w:rPr>
          <w:rStyle w:val="FootnoteReference"/>
          <w:rFonts w:cs="Times New Roman"/>
        </w:rPr>
        <w:footnoteReference w:id="32"/>
      </w:r>
      <w:r w:rsidR="006F498A" w:rsidRPr="000B0D3A">
        <w:rPr>
          <w:rFonts w:cs="Times New Roman"/>
        </w:rPr>
        <w:t xml:space="preserve"> Policy windows are generally open for a limited time, and one strategy that has helped J-PAL SEA take advantage of them is that when possible, we design </w:t>
      </w:r>
      <w:r w:rsidR="00C15FCB" w:rsidRPr="000B0D3A">
        <w:rPr>
          <w:rFonts w:cs="Times New Roman"/>
        </w:rPr>
        <w:t xml:space="preserve">our </w:t>
      </w:r>
      <w:r w:rsidR="002075FC" w:rsidRPr="000B0D3A">
        <w:rPr>
          <w:rFonts w:cs="Times New Roman"/>
        </w:rPr>
        <w:t xml:space="preserve">studies and timelines </w:t>
      </w:r>
      <w:r w:rsidR="006F498A" w:rsidRPr="000B0D3A">
        <w:rPr>
          <w:rFonts w:cs="Times New Roman"/>
        </w:rPr>
        <w:t>to generate results in time to inform a key budget,</w:t>
      </w:r>
      <w:r w:rsidR="00D97556" w:rsidRPr="000B0D3A">
        <w:rPr>
          <w:rFonts w:cs="Times New Roman"/>
        </w:rPr>
        <w:t xml:space="preserve"> expansion, or roll</w:t>
      </w:r>
      <w:r w:rsidR="006F498A" w:rsidRPr="000B0D3A">
        <w:rPr>
          <w:rFonts w:cs="Times New Roman"/>
        </w:rPr>
        <w:t xml:space="preserve">out decision.  </w:t>
      </w:r>
    </w:p>
    <w:p w14:paraId="74BF9F7B" w14:textId="52DF8656" w:rsidR="006F498A" w:rsidRPr="000B0D3A" w:rsidRDefault="006F498A" w:rsidP="00AF600C">
      <w:pPr>
        <w:autoSpaceDE w:val="0"/>
        <w:autoSpaceDN w:val="0"/>
        <w:adjustRightInd w:val="0"/>
        <w:spacing w:before="0" w:after="0"/>
        <w:jc w:val="both"/>
        <w:rPr>
          <w:rFonts w:cs="Times New Roman"/>
        </w:rPr>
      </w:pPr>
    </w:p>
    <w:p w14:paraId="2C4478F9" w14:textId="3FB2EF15" w:rsidR="003C0AA6" w:rsidRPr="000B0D3A" w:rsidRDefault="006F498A" w:rsidP="00AF600C">
      <w:pPr>
        <w:autoSpaceDE w:val="0"/>
        <w:autoSpaceDN w:val="0"/>
        <w:adjustRightInd w:val="0"/>
        <w:spacing w:before="0" w:after="0"/>
        <w:jc w:val="both"/>
        <w:rPr>
          <w:rFonts w:cs="Times New Roman"/>
        </w:rPr>
      </w:pPr>
      <w:r w:rsidRPr="000B0D3A">
        <w:rPr>
          <w:rFonts w:cs="Times New Roman"/>
        </w:rPr>
        <w:t>Last</w:t>
      </w:r>
      <w:r w:rsidR="00C15FCB" w:rsidRPr="000B0D3A">
        <w:rPr>
          <w:rFonts w:cs="Times New Roman"/>
        </w:rPr>
        <w:t>ly</w:t>
      </w:r>
      <w:r w:rsidRPr="000B0D3A">
        <w:rPr>
          <w:rFonts w:cs="Times New Roman"/>
        </w:rPr>
        <w:t xml:space="preserve">, collaborating with independent researchers on an evaluation </w:t>
      </w:r>
      <w:r w:rsidR="000135DB" w:rsidRPr="000B0D3A">
        <w:rPr>
          <w:rFonts w:cs="Times New Roman"/>
        </w:rPr>
        <w:t xml:space="preserve">can </w:t>
      </w:r>
      <w:r w:rsidR="002075FC" w:rsidRPr="000B0D3A">
        <w:rPr>
          <w:rFonts w:cs="Times New Roman"/>
        </w:rPr>
        <w:t>also</w:t>
      </w:r>
      <w:r w:rsidRPr="000B0D3A">
        <w:rPr>
          <w:rFonts w:cs="Times New Roman"/>
        </w:rPr>
        <w:t xml:space="preserve"> help policymakers </w:t>
      </w:r>
      <w:r w:rsidR="000135DB" w:rsidRPr="000B0D3A">
        <w:rPr>
          <w:rFonts w:cs="Times New Roman"/>
        </w:rPr>
        <w:t xml:space="preserve">create </w:t>
      </w:r>
      <w:r w:rsidRPr="000B0D3A">
        <w:rPr>
          <w:rFonts w:cs="Times New Roman"/>
        </w:rPr>
        <w:t xml:space="preserve">a space for policy experimentation, learning, and reform that is typically not as easy </w:t>
      </w:r>
      <w:r w:rsidR="00D97556" w:rsidRPr="000B0D3A">
        <w:rPr>
          <w:rFonts w:cs="Times New Roman"/>
        </w:rPr>
        <w:t xml:space="preserve">for high-level bureaucrats </w:t>
      </w:r>
      <w:r w:rsidRPr="000B0D3A">
        <w:rPr>
          <w:rFonts w:cs="Times New Roman"/>
        </w:rPr>
        <w:t xml:space="preserve">to create within the management and incentive structures </w:t>
      </w:r>
      <w:r w:rsidR="00D97556" w:rsidRPr="000B0D3A">
        <w:rPr>
          <w:rFonts w:cs="Times New Roman"/>
        </w:rPr>
        <w:t xml:space="preserve">they </w:t>
      </w:r>
      <w:r w:rsidRPr="000B0D3A">
        <w:rPr>
          <w:rFonts w:cs="Times New Roman"/>
        </w:rPr>
        <w:t>f</w:t>
      </w:r>
      <w:r w:rsidR="00D97556" w:rsidRPr="000B0D3A">
        <w:rPr>
          <w:rFonts w:cs="Times New Roman"/>
        </w:rPr>
        <w:t>ace.</w:t>
      </w:r>
      <w:r w:rsidRPr="000B0D3A">
        <w:rPr>
          <w:rFonts w:cs="Times New Roman"/>
        </w:rPr>
        <w:t xml:space="preserve"> </w:t>
      </w:r>
      <w:r w:rsidR="00D97556" w:rsidRPr="000B0D3A">
        <w:rPr>
          <w:rFonts w:cs="Times New Roman"/>
        </w:rPr>
        <w:t>Most do not have</w:t>
      </w:r>
      <w:r w:rsidRPr="000B0D3A">
        <w:rPr>
          <w:rFonts w:cs="Times New Roman"/>
        </w:rPr>
        <w:t xml:space="preserve"> the capacity or mandate to </w:t>
      </w:r>
      <w:r w:rsidR="002075FC" w:rsidRPr="000B0D3A">
        <w:rPr>
          <w:rFonts w:cs="Times New Roman"/>
        </w:rPr>
        <w:t xml:space="preserve">design and </w:t>
      </w:r>
      <w:r w:rsidR="00D97556" w:rsidRPr="000B0D3A">
        <w:rPr>
          <w:rFonts w:cs="Times New Roman"/>
        </w:rPr>
        <w:t>test</w:t>
      </w:r>
      <w:r w:rsidRPr="000B0D3A">
        <w:rPr>
          <w:rFonts w:cs="Times New Roman"/>
        </w:rPr>
        <w:t xml:space="preserve"> innovative </w:t>
      </w:r>
      <w:r w:rsidR="00D97556" w:rsidRPr="000B0D3A">
        <w:rPr>
          <w:rFonts w:cs="Times New Roman"/>
        </w:rPr>
        <w:t>solutions for pressing policy problems as part of their regular responsibilities, but collaborating with independent researchers can offer them a way to make this kind of positive deviance and experimentation possible. In their problem-driven iterative adaptation approach to building state capability, Andrews’ et al</w:t>
      </w:r>
      <w:r w:rsidR="002075FC" w:rsidRPr="000B0D3A">
        <w:rPr>
          <w:rFonts w:cs="Times New Roman"/>
        </w:rPr>
        <w:t>.</w:t>
      </w:r>
      <w:r w:rsidR="00D97556" w:rsidRPr="000B0D3A">
        <w:rPr>
          <w:rFonts w:cs="Times New Roman"/>
        </w:rPr>
        <w:t xml:space="preserve"> argue that policymakers experimenting to solve local</w:t>
      </w:r>
      <w:r w:rsidR="000D25AC" w:rsidRPr="000B0D3A">
        <w:rPr>
          <w:rFonts w:cs="Times New Roman"/>
        </w:rPr>
        <w:t>ly</w:t>
      </w:r>
      <w:r w:rsidR="00D97556" w:rsidRPr="000B0D3A">
        <w:rPr>
          <w:rFonts w:cs="Times New Roman"/>
        </w:rPr>
        <w:t>-defined problems</w:t>
      </w:r>
      <w:r w:rsidR="000D25AC" w:rsidRPr="000B0D3A">
        <w:rPr>
          <w:rFonts w:cs="Times New Roman"/>
        </w:rPr>
        <w:t xml:space="preserve"> </w:t>
      </w:r>
      <w:r w:rsidR="00D97556" w:rsidRPr="000B0D3A">
        <w:rPr>
          <w:rFonts w:cs="Times New Roman"/>
        </w:rPr>
        <w:t>is critical for building state capability to design and implement effective policy in the long-run.</w:t>
      </w:r>
      <w:r w:rsidR="00D97556" w:rsidRPr="000B0D3A">
        <w:rPr>
          <w:rStyle w:val="FootnoteReference"/>
          <w:rFonts w:cs="Times New Roman"/>
        </w:rPr>
        <w:footnoteReference w:id="33"/>
      </w:r>
      <w:r w:rsidR="00631D98" w:rsidRPr="000B0D3A">
        <w:rPr>
          <w:rFonts w:cs="Times New Roman"/>
        </w:rPr>
        <w:t xml:space="preserve"> Similar to their </w:t>
      </w:r>
      <w:r w:rsidR="000135DB" w:rsidRPr="000B0D3A">
        <w:rPr>
          <w:rFonts w:cs="Times New Roman"/>
        </w:rPr>
        <w:t>four principles of problem-driven iterative adaptation</w:t>
      </w:r>
      <w:r w:rsidR="00AF600C" w:rsidRPr="000B0D3A">
        <w:rPr>
          <w:rStyle w:val="FootnoteReference"/>
          <w:rFonts w:cs="Times New Roman"/>
        </w:rPr>
        <w:footnoteReference w:id="34"/>
      </w:r>
      <w:r w:rsidR="000135DB" w:rsidRPr="000B0D3A">
        <w:rPr>
          <w:rFonts w:cs="Times New Roman"/>
        </w:rPr>
        <w:t xml:space="preserve">, J-PAL SEA focuses on </w:t>
      </w:r>
      <w:r w:rsidR="005D1860" w:rsidRPr="000B0D3A">
        <w:rPr>
          <w:rFonts w:cs="Times New Roman"/>
        </w:rPr>
        <w:t>locally defined</w:t>
      </w:r>
      <w:r w:rsidR="000135DB" w:rsidRPr="000B0D3A">
        <w:rPr>
          <w:rFonts w:cs="Times New Roman"/>
        </w:rPr>
        <w:t xml:space="preserve"> problems </w:t>
      </w:r>
      <w:r w:rsidR="00631D98" w:rsidRPr="000B0D3A">
        <w:rPr>
          <w:rFonts w:cs="Times New Roman"/>
        </w:rPr>
        <w:t>and solutions</w:t>
      </w:r>
      <w:r w:rsidR="000135DB" w:rsidRPr="000B0D3A">
        <w:rPr>
          <w:rFonts w:cs="Times New Roman"/>
        </w:rPr>
        <w:t xml:space="preserve">. We use </w:t>
      </w:r>
      <w:r w:rsidR="00AF600C" w:rsidRPr="000B0D3A">
        <w:rPr>
          <w:rFonts w:cs="Times New Roman"/>
        </w:rPr>
        <w:t>collaborative research</w:t>
      </w:r>
      <w:r w:rsidR="000135DB" w:rsidRPr="000B0D3A">
        <w:rPr>
          <w:rFonts w:cs="Times New Roman"/>
        </w:rPr>
        <w:t xml:space="preserve"> as </w:t>
      </w:r>
      <w:r w:rsidR="00AF600C" w:rsidRPr="000B0D3A">
        <w:rPr>
          <w:rFonts w:cs="Times New Roman"/>
        </w:rPr>
        <w:t xml:space="preserve">an </w:t>
      </w:r>
      <w:r w:rsidR="000135DB" w:rsidRPr="000B0D3A">
        <w:rPr>
          <w:rFonts w:cs="Times New Roman"/>
        </w:rPr>
        <w:t>opportunit</w:t>
      </w:r>
      <w:r w:rsidR="00AF600C" w:rsidRPr="000B0D3A">
        <w:rPr>
          <w:rFonts w:cs="Times New Roman"/>
        </w:rPr>
        <w:t>y</w:t>
      </w:r>
      <w:r w:rsidR="000135DB" w:rsidRPr="000B0D3A">
        <w:rPr>
          <w:rFonts w:cs="Times New Roman"/>
        </w:rPr>
        <w:t xml:space="preserve"> to create room for positive deviance and experimentation in policy reform and create opportunities to repeatedly test and </w:t>
      </w:r>
      <w:r w:rsidR="005D1860" w:rsidRPr="000B0D3A">
        <w:rPr>
          <w:rFonts w:cs="Times New Roman"/>
        </w:rPr>
        <w:t>improve</w:t>
      </w:r>
      <w:r w:rsidR="000135DB" w:rsidRPr="000B0D3A">
        <w:rPr>
          <w:rFonts w:cs="Times New Roman"/>
        </w:rPr>
        <w:t xml:space="preserve"> the design of potential solutions.</w:t>
      </w:r>
      <w:r w:rsidR="00EA66B3" w:rsidRPr="000B0D3A">
        <w:rPr>
          <w:rFonts w:cs="Times New Roman"/>
        </w:rPr>
        <w:t xml:space="preserve"> W</w:t>
      </w:r>
      <w:r w:rsidR="000135DB" w:rsidRPr="000B0D3A">
        <w:rPr>
          <w:rFonts w:cs="Times New Roman"/>
        </w:rPr>
        <w:t>e</w:t>
      </w:r>
      <w:r w:rsidR="00EA66B3" w:rsidRPr="000B0D3A">
        <w:rPr>
          <w:rFonts w:cs="Times New Roman"/>
        </w:rPr>
        <w:t xml:space="preserve"> also</w:t>
      </w:r>
      <w:r w:rsidR="000135DB" w:rsidRPr="000B0D3A">
        <w:rPr>
          <w:rFonts w:cs="Times New Roman"/>
        </w:rPr>
        <w:t xml:space="preserve"> engage a broad group of stakeholders to ensure the solution is a relevant, legitimate, and politically and practically feasible.</w:t>
      </w:r>
      <w:r w:rsidR="004A37AD" w:rsidRPr="000B0D3A">
        <w:rPr>
          <w:rFonts w:cs="Times New Roman"/>
        </w:rPr>
        <w:t xml:space="preserve"> This approach helps ensure that our research is useful to policymakers, but just as importantly, that policymakers gain greater capability to design and implement policy after </w:t>
      </w:r>
      <w:r w:rsidR="00344E88" w:rsidRPr="000B0D3A">
        <w:rPr>
          <w:rFonts w:cs="Times New Roman"/>
        </w:rPr>
        <w:t>having gone through the process of conducting research</w:t>
      </w:r>
      <w:r w:rsidR="004A37AD" w:rsidRPr="000B0D3A">
        <w:rPr>
          <w:rFonts w:cs="Times New Roman"/>
        </w:rPr>
        <w:t>.</w:t>
      </w:r>
    </w:p>
    <w:p w14:paraId="2CB4A626" w14:textId="0968FF7F" w:rsidR="004A37AD" w:rsidRPr="000B0D3A" w:rsidRDefault="004A37AD" w:rsidP="00AF600C">
      <w:pPr>
        <w:autoSpaceDE w:val="0"/>
        <w:autoSpaceDN w:val="0"/>
        <w:adjustRightInd w:val="0"/>
        <w:spacing w:before="0" w:after="0"/>
        <w:jc w:val="both"/>
        <w:rPr>
          <w:rFonts w:cs="Times New Roman"/>
        </w:rPr>
      </w:pPr>
    </w:p>
    <w:p w14:paraId="1C1E56D3" w14:textId="4123F538" w:rsidR="004A37AD" w:rsidRPr="000B0D3A" w:rsidRDefault="00D74077" w:rsidP="00AF600C">
      <w:pPr>
        <w:autoSpaceDE w:val="0"/>
        <w:autoSpaceDN w:val="0"/>
        <w:adjustRightInd w:val="0"/>
        <w:spacing w:before="0" w:after="0"/>
        <w:jc w:val="both"/>
        <w:rPr>
          <w:rFonts w:cs="Times New Roman"/>
        </w:rPr>
      </w:pPr>
      <w:r w:rsidRPr="000B0D3A">
        <w:t xml:space="preserve">Our partner-led review also identified ways we can enhance our policy outreach activities. </w:t>
      </w:r>
      <w:r w:rsidR="00D217D5" w:rsidRPr="000B0D3A">
        <w:t>Several</w:t>
      </w:r>
      <w:r w:rsidR="004A37AD" w:rsidRPr="000B0D3A">
        <w:t xml:space="preserve"> stakeholders indicated that they would find it valuable if J-PAL SEA could provide additional policy outreach support through presentations on completed randomized evaluations in different sectors, </w:t>
      </w:r>
      <w:r w:rsidR="00D217D5" w:rsidRPr="000B0D3A">
        <w:t>knowledge sharing</w:t>
      </w:r>
      <w:r w:rsidR="004A37AD" w:rsidRPr="000B0D3A">
        <w:t xml:space="preserve"> on J-PAL’s experience with taking interventions from pilot to scale, and guidance for policymakers to communicate findings from research to build a narrative for policy change. Additionally, several GoA-supported programs emphasized that J-PAL SEA has provided valuable insights into program design by combining a deep knowledge of the Indonesian context with a broader knowledge of impact evaluation findings. However, collaboration between J-PAL SEA and other GoA-supported programs and initiatives could be more systematic.</w:t>
      </w:r>
    </w:p>
    <w:p w14:paraId="17C4C3B7" w14:textId="65CA56A9" w:rsidR="00E92072" w:rsidRPr="000B0D3A" w:rsidRDefault="00E92072" w:rsidP="00AF600C">
      <w:pPr>
        <w:pStyle w:val="Heading3"/>
        <w:spacing w:before="240" w:after="240"/>
        <w:jc w:val="both"/>
      </w:pPr>
      <w:bookmarkStart w:id="107" w:name="_Toc469521688"/>
      <w:bookmarkStart w:id="108" w:name="_Toc469867820"/>
      <w:bookmarkStart w:id="109" w:name="_Toc469954327"/>
      <w:bookmarkStart w:id="110" w:name="_Toc469954570"/>
      <w:bookmarkStart w:id="111" w:name="_Toc469954623"/>
      <w:bookmarkStart w:id="112" w:name="_Toc470022759"/>
      <w:bookmarkStart w:id="113" w:name="_Toc473902348"/>
      <w:bookmarkStart w:id="114" w:name="_Toc474439923"/>
      <w:bookmarkStart w:id="115" w:name="_Toc495318578"/>
      <w:r w:rsidRPr="000B0D3A">
        <w:t>Activities and Mechanisms</w:t>
      </w:r>
      <w:bookmarkEnd w:id="107"/>
      <w:bookmarkEnd w:id="108"/>
      <w:bookmarkEnd w:id="109"/>
      <w:bookmarkEnd w:id="110"/>
      <w:bookmarkEnd w:id="111"/>
      <w:bookmarkEnd w:id="112"/>
      <w:bookmarkEnd w:id="113"/>
      <w:bookmarkEnd w:id="114"/>
      <w:bookmarkEnd w:id="115"/>
    </w:p>
    <w:p w14:paraId="20007831" w14:textId="0FBF1988" w:rsidR="00DD12A1" w:rsidRPr="000B0D3A" w:rsidRDefault="00583A88" w:rsidP="00641721">
      <w:pPr>
        <w:spacing w:before="240" w:after="240"/>
        <w:jc w:val="both"/>
      </w:pPr>
      <w:r w:rsidRPr="000B0D3A">
        <w:t>Based on both our experience and reflections from the review process</w:t>
      </w:r>
      <w:r w:rsidR="007861F5" w:rsidRPr="000B0D3A">
        <w:t xml:space="preserve">, </w:t>
      </w:r>
      <w:r w:rsidR="00E6190E" w:rsidRPr="000B0D3A">
        <w:t xml:space="preserve">J-PAL SEA </w:t>
      </w:r>
      <w:r w:rsidR="007861F5" w:rsidRPr="000B0D3A">
        <w:t>plans to expand its</w:t>
      </w:r>
      <w:r w:rsidR="00BF2591" w:rsidRPr="000B0D3A">
        <w:t xml:space="preserve"> </w:t>
      </w:r>
      <w:r w:rsidR="00E6190E" w:rsidRPr="000B0D3A">
        <w:t>policy outreach activities</w:t>
      </w:r>
      <w:r w:rsidR="0058522F" w:rsidRPr="000B0D3A">
        <w:t xml:space="preserve"> an</w:t>
      </w:r>
      <w:r w:rsidR="00D217D5" w:rsidRPr="000B0D3A">
        <w:t xml:space="preserve">d add an additional policy </w:t>
      </w:r>
      <w:r w:rsidR="0058522F" w:rsidRPr="000B0D3A">
        <w:t>staff member</w:t>
      </w:r>
      <w:r w:rsidR="00641721" w:rsidRPr="000B0D3A">
        <w:t xml:space="preserve"> and an M&amp;E and Communications Specialist </w:t>
      </w:r>
      <w:r w:rsidR="0058522F" w:rsidRPr="000B0D3A">
        <w:t>in Phase 2.</w:t>
      </w:r>
      <w:r w:rsidR="00E6190E" w:rsidRPr="000B0D3A">
        <w:t xml:space="preserve"> </w:t>
      </w:r>
      <w:r w:rsidR="0058522F" w:rsidRPr="000B0D3A">
        <w:t xml:space="preserve">Our main </w:t>
      </w:r>
      <w:r w:rsidR="00641721" w:rsidRPr="000B0D3A">
        <w:t xml:space="preserve">policy </w:t>
      </w:r>
      <w:r w:rsidR="0058522F" w:rsidRPr="000B0D3A">
        <w:t xml:space="preserve">activities will be 1) providing technical support to our government, donor, and private sector partners to use the evidence generated by J-PAL SEA’s studies after they end, and 2) communicating evidence and policy lessons to a broader group of policymakers through meetings, workshops, conferences, policy briefs and memos, media outreach, and an expanded social media presence. </w:t>
      </w:r>
      <w:r w:rsidR="00641721" w:rsidRPr="000B0D3A">
        <w:t>Our</w:t>
      </w:r>
      <w:r w:rsidR="00641721" w:rsidRPr="000B0D3A">
        <w:rPr>
          <w:rFonts w:cs="Times New Roman"/>
        </w:rPr>
        <w:t xml:space="preserve"> proposed M&amp;E activities are described in </w:t>
      </w:r>
      <w:hyperlink w:anchor="_C._Proposed_Plan" w:history="1">
        <w:r w:rsidR="00641721" w:rsidRPr="000B0D3A">
          <w:rPr>
            <w:rStyle w:val="Hyperlink"/>
            <w:rFonts w:cs="Times New Roman"/>
          </w:rPr>
          <w:t>Section VI.C</w:t>
        </w:r>
      </w:hyperlink>
      <w:r w:rsidR="00641721" w:rsidRPr="000B0D3A">
        <w:rPr>
          <w:rFonts w:cs="Times New Roman"/>
        </w:rPr>
        <w:t>.</w:t>
      </w:r>
    </w:p>
    <w:p w14:paraId="6E9634A0" w14:textId="030BCED5" w:rsidR="00E6190E" w:rsidRPr="000B0D3A" w:rsidRDefault="0058522F" w:rsidP="00AF600C">
      <w:pPr>
        <w:spacing w:before="240" w:after="240"/>
        <w:jc w:val="both"/>
        <w:rPr>
          <w:szCs w:val="21"/>
        </w:rPr>
      </w:pPr>
      <w:r w:rsidRPr="000B0D3A">
        <w:rPr>
          <w:b/>
          <w:szCs w:val="21"/>
        </w:rPr>
        <w:t>Policy outreach based on J-PAL SEA research projects</w:t>
      </w:r>
      <w:r w:rsidRPr="000B0D3A">
        <w:rPr>
          <w:szCs w:val="21"/>
        </w:rPr>
        <w:t xml:space="preserve">: Given our size, expertise, and past policy successes, J-PAL SEA will continue to focus much of our policy outreach efforts on influencing </w:t>
      </w:r>
      <w:r w:rsidR="00D22867" w:rsidRPr="000B0D3A">
        <w:rPr>
          <w:szCs w:val="21"/>
        </w:rPr>
        <w:t xml:space="preserve">a </w:t>
      </w:r>
      <w:r w:rsidRPr="000B0D3A">
        <w:rPr>
          <w:szCs w:val="21"/>
        </w:rPr>
        <w:t xml:space="preserve">few specific national and large subnational policy debates and decisions that </w:t>
      </w:r>
      <w:r w:rsidR="00D22867" w:rsidRPr="000B0D3A">
        <w:rPr>
          <w:szCs w:val="21"/>
        </w:rPr>
        <w:t xml:space="preserve">our full-scale evaluations are designed to help answer. Our </w:t>
      </w:r>
      <w:r w:rsidR="00E6190E" w:rsidRPr="000B0D3A">
        <w:rPr>
          <w:szCs w:val="21"/>
        </w:rPr>
        <w:t xml:space="preserve">experience has demonstrated that data and research must be informed by policymakers’ </w:t>
      </w:r>
      <w:r w:rsidR="00D22867" w:rsidRPr="000B0D3A">
        <w:rPr>
          <w:szCs w:val="21"/>
        </w:rPr>
        <w:t>priorities</w:t>
      </w:r>
      <w:r w:rsidR="00E6190E" w:rsidRPr="000B0D3A">
        <w:rPr>
          <w:szCs w:val="21"/>
        </w:rPr>
        <w:t xml:space="preserve"> from the beginning and conducted in close partnership with them if it is to be useful for shaping and improving real-world policy. We strive to use this model in every research project by following the policy-oriented research process described in the previous section. </w:t>
      </w:r>
      <w:r w:rsidR="00D22867" w:rsidRPr="000B0D3A">
        <w:rPr>
          <w:szCs w:val="21"/>
        </w:rPr>
        <w:t>Our policy team is what allows us to</w:t>
      </w:r>
      <w:r w:rsidR="00E6190E" w:rsidRPr="000B0D3A">
        <w:rPr>
          <w:szCs w:val="21"/>
        </w:rPr>
        <w:t xml:space="preserve"> ensure that</w:t>
      </w:r>
      <w:r w:rsidR="00D22867" w:rsidRPr="000B0D3A">
        <w:rPr>
          <w:szCs w:val="21"/>
        </w:rPr>
        <w:t xml:space="preserve"> even</w:t>
      </w:r>
      <w:r w:rsidR="00E6190E" w:rsidRPr="000B0D3A">
        <w:rPr>
          <w:szCs w:val="21"/>
        </w:rPr>
        <w:t xml:space="preserve"> after research is complete</w:t>
      </w:r>
      <w:r w:rsidR="00D22867" w:rsidRPr="000B0D3A">
        <w:rPr>
          <w:szCs w:val="21"/>
        </w:rPr>
        <w:t xml:space="preserve"> and there is no longer funding for dedicated research staff on that project</w:t>
      </w:r>
      <w:r w:rsidR="00E6190E" w:rsidRPr="000B0D3A">
        <w:rPr>
          <w:szCs w:val="21"/>
        </w:rPr>
        <w:t xml:space="preserve">, J-PAL SEA </w:t>
      </w:r>
      <w:r w:rsidR="00D22867" w:rsidRPr="000B0D3A">
        <w:rPr>
          <w:szCs w:val="21"/>
        </w:rPr>
        <w:t>can still provide</w:t>
      </w:r>
      <w:r w:rsidR="00E6190E" w:rsidRPr="000B0D3A">
        <w:rPr>
          <w:szCs w:val="21"/>
        </w:rPr>
        <w:t xml:space="preserve"> longer-term technical advice and support to our close government partners </w:t>
      </w:r>
      <w:r w:rsidR="00D22867" w:rsidRPr="000B0D3A">
        <w:rPr>
          <w:szCs w:val="21"/>
        </w:rPr>
        <w:t>to</w:t>
      </w:r>
      <w:r w:rsidR="00E6190E" w:rsidRPr="000B0D3A">
        <w:rPr>
          <w:szCs w:val="21"/>
        </w:rPr>
        <w:t xml:space="preserve"> </w:t>
      </w:r>
      <w:r w:rsidR="00D22867" w:rsidRPr="000B0D3A">
        <w:rPr>
          <w:szCs w:val="21"/>
        </w:rPr>
        <w:t>scale up effective programs or use</w:t>
      </w:r>
      <w:r w:rsidR="00E6190E" w:rsidRPr="000B0D3A">
        <w:rPr>
          <w:szCs w:val="21"/>
        </w:rPr>
        <w:t xml:space="preserve"> evidence </w:t>
      </w:r>
      <w:r w:rsidR="00D22867" w:rsidRPr="000B0D3A">
        <w:rPr>
          <w:szCs w:val="21"/>
        </w:rPr>
        <w:t>in</w:t>
      </w:r>
      <w:r w:rsidR="00E6190E" w:rsidRPr="000B0D3A">
        <w:rPr>
          <w:szCs w:val="21"/>
        </w:rPr>
        <w:t xml:space="preserve"> de</w:t>
      </w:r>
      <w:r w:rsidR="00D22867" w:rsidRPr="000B0D3A">
        <w:rPr>
          <w:szCs w:val="21"/>
        </w:rPr>
        <w:t>cisions—decisions that often occur several months or more after a study ends</w:t>
      </w:r>
      <w:r w:rsidR="00E6190E" w:rsidRPr="000B0D3A">
        <w:rPr>
          <w:szCs w:val="21"/>
        </w:rPr>
        <w:t>.</w:t>
      </w:r>
      <w:r w:rsidR="00583A88" w:rsidRPr="000B0D3A">
        <w:rPr>
          <w:szCs w:val="21"/>
        </w:rPr>
        <w:t xml:space="preserve"> It is important to note that both the preliminary stage and longer-term technical </w:t>
      </w:r>
      <w:r w:rsidR="00416A81" w:rsidRPr="000B0D3A">
        <w:rPr>
          <w:szCs w:val="21"/>
        </w:rPr>
        <w:t xml:space="preserve">and policy </w:t>
      </w:r>
      <w:r w:rsidR="00583A88" w:rsidRPr="000B0D3A">
        <w:rPr>
          <w:szCs w:val="21"/>
        </w:rPr>
        <w:t xml:space="preserve">advice is challenging to raise funds for from traditional </w:t>
      </w:r>
      <w:r w:rsidR="00416A81" w:rsidRPr="000B0D3A">
        <w:rPr>
          <w:szCs w:val="21"/>
        </w:rPr>
        <w:t xml:space="preserve">research-oriented </w:t>
      </w:r>
      <w:r w:rsidR="00583A88" w:rsidRPr="000B0D3A">
        <w:rPr>
          <w:szCs w:val="21"/>
        </w:rPr>
        <w:t xml:space="preserve">funding sources, and thus, why </w:t>
      </w:r>
      <w:r w:rsidR="000B4ACB" w:rsidRPr="000B0D3A">
        <w:rPr>
          <w:szCs w:val="21"/>
        </w:rPr>
        <w:t xml:space="preserve">GoA </w:t>
      </w:r>
      <w:r w:rsidR="005E7C4C" w:rsidRPr="000B0D3A">
        <w:rPr>
          <w:szCs w:val="21"/>
        </w:rPr>
        <w:t>support for this work is critical</w:t>
      </w:r>
      <w:r w:rsidR="00583A88" w:rsidRPr="000B0D3A">
        <w:rPr>
          <w:szCs w:val="21"/>
        </w:rPr>
        <w:t>.</w:t>
      </w:r>
      <w:r w:rsidR="00E6190E" w:rsidRPr="000B0D3A">
        <w:rPr>
          <w:szCs w:val="21"/>
        </w:rPr>
        <w:t xml:space="preserve"> </w:t>
      </w:r>
    </w:p>
    <w:p w14:paraId="136DD57D" w14:textId="50138CCA" w:rsidR="00E6190E" w:rsidRPr="000B0D3A" w:rsidRDefault="00E6190E" w:rsidP="00AF600C">
      <w:pPr>
        <w:spacing w:before="240" w:after="240"/>
        <w:jc w:val="both"/>
      </w:pPr>
      <w:r w:rsidRPr="000B0D3A">
        <w:rPr>
          <w:rFonts w:cs="Times New Roman"/>
          <w:szCs w:val="21"/>
        </w:rPr>
        <w:t xml:space="preserve">In addition to this dedicated policy support for our key government partners, J-PAL SEA’s policy team </w:t>
      </w:r>
      <w:r w:rsidR="00BF2591" w:rsidRPr="000B0D3A">
        <w:rPr>
          <w:rFonts w:cs="Times New Roman"/>
          <w:szCs w:val="21"/>
        </w:rPr>
        <w:t>will also implement</w:t>
      </w:r>
      <w:r w:rsidRPr="000B0D3A">
        <w:rPr>
          <w:rFonts w:cs="Times New Roman"/>
          <w:szCs w:val="21"/>
        </w:rPr>
        <w:t xml:space="preserve"> </w:t>
      </w:r>
      <w:r w:rsidR="00EA66B3" w:rsidRPr="000B0D3A">
        <w:rPr>
          <w:rFonts w:cs="Times New Roman"/>
          <w:szCs w:val="21"/>
        </w:rPr>
        <w:t xml:space="preserve">a </w:t>
      </w:r>
      <w:r w:rsidRPr="000B0D3A">
        <w:rPr>
          <w:rFonts w:cs="Times New Roman"/>
          <w:szCs w:val="21"/>
        </w:rPr>
        <w:t>full suite of policy activities to share high-quality evidence with the broader policy community in Indonesia</w:t>
      </w:r>
      <w:r w:rsidR="00BF2591" w:rsidRPr="000B0D3A">
        <w:rPr>
          <w:rFonts w:cs="Times New Roman"/>
          <w:szCs w:val="21"/>
        </w:rPr>
        <w:t xml:space="preserve"> and across Southeast Asia</w:t>
      </w:r>
      <w:r w:rsidR="0058522F" w:rsidRPr="000B0D3A">
        <w:rPr>
          <w:rFonts w:cs="Times New Roman"/>
          <w:szCs w:val="21"/>
        </w:rPr>
        <w:t xml:space="preserve">. </w:t>
      </w:r>
      <w:r w:rsidR="0058522F" w:rsidRPr="000B0D3A">
        <w:t xml:space="preserve">These broader outreach activities help </w:t>
      </w:r>
      <w:r w:rsidR="00D22867" w:rsidRPr="000B0D3A">
        <w:t xml:space="preserve">us </w:t>
      </w:r>
      <w:r w:rsidR="0058522F" w:rsidRPr="000B0D3A">
        <w:t>build momentum for evidence use</w:t>
      </w:r>
      <w:r w:rsidR="00D22867" w:rsidRPr="000B0D3A">
        <w:t xml:space="preserve"> by our existing government partners</w:t>
      </w:r>
      <w:r w:rsidR="0058522F" w:rsidRPr="000B0D3A">
        <w:t>, and are a critical way J-PAL SEA builds new</w:t>
      </w:r>
      <w:r w:rsidR="00EA66B3" w:rsidRPr="000B0D3A">
        <w:t>,</w:t>
      </w:r>
      <w:r w:rsidR="0058522F" w:rsidRPr="000B0D3A">
        <w:t xml:space="preserve"> and maintains existing</w:t>
      </w:r>
      <w:r w:rsidR="00EA66B3" w:rsidRPr="000B0D3A">
        <w:t>,</w:t>
      </w:r>
      <w:r w:rsidR="0058522F" w:rsidRPr="000B0D3A">
        <w:t xml:space="preserve"> partnerships with government agencies and other policymakers in Indonesia</w:t>
      </w:r>
      <w:r w:rsidR="00D22867" w:rsidRPr="000B0D3A">
        <w:t xml:space="preserve"> and the broader region</w:t>
      </w:r>
      <w:r w:rsidR="0058522F" w:rsidRPr="000B0D3A">
        <w:t>.</w:t>
      </w:r>
    </w:p>
    <w:p w14:paraId="77A3DD85" w14:textId="565D45E1" w:rsidR="00E6190E" w:rsidRPr="000B0D3A" w:rsidRDefault="00E6190E" w:rsidP="001D0195">
      <w:pPr>
        <w:pStyle w:val="NoSpacing"/>
        <w:spacing w:before="240" w:after="240"/>
        <w:jc w:val="both"/>
        <w:rPr>
          <w:rFonts w:ascii="Times New Roman" w:hAnsi="Times New Roman" w:cs="Times New Roman"/>
        </w:rPr>
      </w:pPr>
      <w:r w:rsidRPr="000B0D3A">
        <w:rPr>
          <w:rFonts w:ascii="Times New Roman" w:hAnsi="Times New Roman" w:cs="Times New Roman"/>
          <w:b/>
        </w:rPr>
        <w:t>Workshops and meetings:</w:t>
      </w:r>
      <w:r w:rsidRPr="000B0D3A">
        <w:rPr>
          <w:rFonts w:ascii="Times New Roman" w:hAnsi="Times New Roman" w:cs="Times New Roman"/>
        </w:rPr>
        <w:t xml:space="preserve"> J-PAL SEA staff </w:t>
      </w:r>
      <w:r w:rsidR="00BF2591" w:rsidRPr="000B0D3A">
        <w:rPr>
          <w:rFonts w:ascii="Times New Roman" w:hAnsi="Times New Roman" w:cs="Times New Roman"/>
        </w:rPr>
        <w:t>and researchers will</w:t>
      </w:r>
      <w:r w:rsidRPr="000B0D3A">
        <w:rPr>
          <w:rFonts w:ascii="Times New Roman" w:hAnsi="Times New Roman" w:cs="Times New Roman"/>
        </w:rPr>
        <w:t xml:space="preserve"> disseminate results to partners and</w:t>
      </w:r>
      <w:r w:rsidR="004A4975" w:rsidRPr="000B0D3A">
        <w:rPr>
          <w:rFonts w:ascii="Times New Roman" w:hAnsi="Times New Roman" w:cs="Times New Roman"/>
        </w:rPr>
        <w:t xml:space="preserve"> policymakers through custom</w:t>
      </w:r>
      <w:r w:rsidRPr="000B0D3A">
        <w:rPr>
          <w:rFonts w:ascii="Times New Roman" w:hAnsi="Times New Roman" w:cs="Times New Roman"/>
        </w:rPr>
        <w:t xml:space="preserve"> workshops and meetings</w:t>
      </w:r>
      <w:r w:rsidR="00BF2591" w:rsidRPr="000B0D3A">
        <w:rPr>
          <w:rFonts w:ascii="Times New Roman" w:hAnsi="Times New Roman" w:cs="Times New Roman"/>
        </w:rPr>
        <w:t xml:space="preserve"> that are tim</w:t>
      </w:r>
      <w:r w:rsidR="0058522F" w:rsidRPr="000B0D3A">
        <w:rPr>
          <w:rFonts w:ascii="Times New Roman" w:hAnsi="Times New Roman" w:cs="Times New Roman"/>
        </w:rPr>
        <w:t>ed to inform policy windows at critical junctures</w:t>
      </w:r>
      <w:r w:rsidRPr="000B0D3A">
        <w:rPr>
          <w:rFonts w:ascii="Times New Roman" w:hAnsi="Times New Roman" w:cs="Times New Roman"/>
        </w:rPr>
        <w:t>. These will include meetings with partners to share preliminary results</w:t>
      </w:r>
      <w:r w:rsidR="00EA66B3" w:rsidRPr="000B0D3A">
        <w:rPr>
          <w:rFonts w:ascii="Times New Roman" w:hAnsi="Times New Roman" w:cs="Times New Roman"/>
        </w:rPr>
        <w:t>,</w:t>
      </w:r>
      <w:r w:rsidRPr="000B0D3A">
        <w:rPr>
          <w:rFonts w:ascii="Times New Roman" w:hAnsi="Times New Roman" w:cs="Times New Roman"/>
        </w:rPr>
        <w:t xml:space="preserve"> as well as larger-scale workshops with partners and policymakers from different or</w:t>
      </w:r>
      <w:r w:rsidR="004A4975" w:rsidRPr="000B0D3A">
        <w:rPr>
          <w:rFonts w:ascii="Times New Roman" w:hAnsi="Times New Roman" w:cs="Times New Roman"/>
        </w:rPr>
        <w:t>ganizations working on the same issue</w:t>
      </w:r>
      <w:r w:rsidRPr="000B0D3A">
        <w:rPr>
          <w:rFonts w:ascii="Times New Roman" w:hAnsi="Times New Roman" w:cs="Times New Roman"/>
        </w:rPr>
        <w:t>. In the</w:t>
      </w:r>
      <w:r w:rsidR="004A4975" w:rsidRPr="000B0D3A">
        <w:rPr>
          <w:rFonts w:ascii="Times New Roman" w:hAnsi="Times New Roman" w:cs="Times New Roman"/>
        </w:rPr>
        <w:t xml:space="preserve"> past four years, these</w:t>
      </w:r>
      <w:r w:rsidRPr="000B0D3A">
        <w:rPr>
          <w:rFonts w:ascii="Times New Roman" w:hAnsi="Times New Roman" w:cs="Times New Roman"/>
        </w:rPr>
        <w:t xml:space="preserve"> tactics have led to several major policy changes. In December 2012, J-PAL SEA shared results from the Raskin study with officials from TNP2K, the Vice President’s office, and </w:t>
      </w:r>
      <w:r w:rsidR="00E66DAF" w:rsidRPr="000B0D3A">
        <w:rPr>
          <w:rFonts w:ascii="Times New Roman" w:hAnsi="Times New Roman" w:cs="Times New Roman"/>
        </w:rPr>
        <w:t xml:space="preserve">MoSA </w:t>
      </w:r>
      <w:r w:rsidRPr="000B0D3A">
        <w:rPr>
          <w:rFonts w:ascii="Times New Roman" w:hAnsi="Times New Roman" w:cs="Times New Roman"/>
        </w:rPr>
        <w:t xml:space="preserve">in a series of </w:t>
      </w:r>
      <w:r w:rsidR="00D217D5" w:rsidRPr="000B0D3A">
        <w:rPr>
          <w:rFonts w:ascii="Times New Roman" w:hAnsi="Times New Roman" w:cs="Times New Roman"/>
        </w:rPr>
        <w:t>meetings, which</w:t>
      </w:r>
      <w:r w:rsidRPr="000B0D3A">
        <w:rPr>
          <w:rFonts w:ascii="Times New Roman" w:hAnsi="Times New Roman" w:cs="Times New Roman"/>
        </w:rPr>
        <w:t xml:space="preserve"> ultimately led to the decision to scale up the KPS cards. In </w:t>
      </w:r>
      <w:r w:rsidR="006F4EED" w:rsidRPr="000B0D3A">
        <w:rPr>
          <w:rFonts w:ascii="Times New Roman" w:hAnsi="Times New Roman" w:cs="Times New Roman"/>
        </w:rPr>
        <w:t xml:space="preserve">January </w:t>
      </w:r>
      <w:r w:rsidRPr="000B0D3A">
        <w:rPr>
          <w:rFonts w:ascii="Times New Roman" w:hAnsi="Times New Roman" w:cs="Times New Roman"/>
        </w:rPr>
        <w:t xml:space="preserve">2016, J-PAL SEA collaborated with Bappenas to host a half-day seminar to disseminate the preliminary results from the JKN study. Over </w:t>
      </w:r>
      <w:r w:rsidR="00EA66B3" w:rsidRPr="000B0D3A">
        <w:rPr>
          <w:rFonts w:ascii="Times New Roman" w:hAnsi="Times New Roman" w:cs="Times New Roman"/>
        </w:rPr>
        <w:t>fifty</w:t>
      </w:r>
      <w:r w:rsidRPr="000B0D3A">
        <w:rPr>
          <w:rFonts w:ascii="Times New Roman" w:hAnsi="Times New Roman" w:cs="Times New Roman"/>
        </w:rPr>
        <w:t xml:space="preserve"> policymakers attended, and the seminar was critical </w:t>
      </w:r>
      <w:r w:rsidR="00A64B19" w:rsidRPr="000B0D3A">
        <w:rPr>
          <w:rFonts w:ascii="Times New Roman" w:hAnsi="Times New Roman" w:cs="Times New Roman"/>
        </w:rPr>
        <w:t xml:space="preserve">to informing the </w:t>
      </w:r>
      <w:r w:rsidRPr="000B0D3A">
        <w:rPr>
          <w:rFonts w:ascii="Times New Roman" w:hAnsi="Times New Roman" w:cs="Times New Roman"/>
        </w:rPr>
        <w:t>GoI</w:t>
      </w:r>
      <w:r w:rsidR="00A64B19" w:rsidRPr="000B0D3A">
        <w:rPr>
          <w:rFonts w:ascii="Times New Roman" w:hAnsi="Times New Roman" w:cs="Times New Roman"/>
        </w:rPr>
        <w:t>’s decision</w:t>
      </w:r>
      <w:r w:rsidRPr="000B0D3A">
        <w:rPr>
          <w:rFonts w:ascii="Times New Roman" w:hAnsi="Times New Roman" w:cs="Times New Roman"/>
        </w:rPr>
        <w:t xml:space="preserve"> to cancel the JKN third-class </w:t>
      </w:r>
      <w:r w:rsidR="006F4EED" w:rsidRPr="000B0D3A">
        <w:rPr>
          <w:rFonts w:ascii="Times New Roman" w:hAnsi="Times New Roman" w:cs="Times New Roman"/>
        </w:rPr>
        <w:t xml:space="preserve">membership </w:t>
      </w:r>
      <w:r w:rsidR="004A4975" w:rsidRPr="000B0D3A">
        <w:rPr>
          <w:rFonts w:ascii="Times New Roman" w:hAnsi="Times New Roman" w:cs="Times New Roman"/>
        </w:rPr>
        <w:t>price</w:t>
      </w:r>
      <w:r w:rsidRPr="000B0D3A">
        <w:rPr>
          <w:rFonts w:ascii="Times New Roman" w:hAnsi="Times New Roman" w:cs="Times New Roman"/>
        </w:rPr>
        <w:t xml:space="preserve"> hike. </w:t>
      </w:r>
      <w:r w:rsidR="00BF2591" w:rsidRPr="000B0D3A">
        <w:rPr>
          <w:rFonts w:ascii="Times New Roman" w:hAnsi="Times New Roman" w:cs="Times New Roman"/>
        </w:rPr>
        <w:t xml:space="preserve">We </w:t>
      </w:r>
      <w:r w:rsidR="004A4975" w:rsidRPr="000B0D3A">
        <w:rPr>
          <w:rFonts w:ascii="Times New Roman" w:hAnsi="Times New Roman" w:cs="Times New Roman"/>
        </w:rPr>
        <w:t>also meet</w:t>
      </w:r>
      <w:r w:rsidR="00BF2591" w:rsidRPr="000B0D3A">
        <w:rPr>
          <w:rFonts w:ascii="Times New Roman" w:hAnsi="Times New Roman" w:cs="Times New Roman"/>
        </w:rPr>
        <w:t xml:space="preserve"> with senior government officials periodically to brief them on the latest evidence on </w:t>
      </w:r>
      <w:r w:rsidR="00EA66B3" w:rsidRPr="000B0D3A">
        <w:rPr>
          <w:rFonts w:ascii="Times New Roman" w:hAnsi="Times New Roman" w:cs="Times New Roman"/>
        </w:rPr>
        <w:t>their priority issues</w:t>
      </w:r>
      <w:r w:rsidR="00BF2591" w:rsidRPr="000B0D3A">
        <w:rPr>
          <w:rFonts w:ascii="Times New Roman" w:hAnsi="Times New Roman" w:cs="Times New Roman"/>
        </w:rPr>
        <w:t xml:space="preserve">. For example, in 2016, we briefed the </w:t>
      </w:r>
      <w:r w:rsidR="00C46DB0" w:rsidRPr="000B0D3A">
        <w:rPr>
          <w:rFonts w:ascii="Times New Roman" w:hAnsi="Times New Roman" w:cs="Times New Roman"/>
        </w:rPr>
        <w:t>then Head</w:t>
      </w:r>
      <w:r w:rsidR="00BF2591" w:rsidRPr="000B0D3A">
        <w:rPr>
          <w:rFonts w:ascii="Times New Roman" w:hAnsi="Times New Roman" w:cs="Times New Roman"/>
        </w:rPr>
        <w:t xml:space="preserve"> of Bappenas</w:t>
      </w:r>
      <w:r w:rsidR="006F4EED" w:rsidRPr="000B0D3A">
        <w:rPr>
          <w:rFonts w:ascii="Times New Roman" w:hAnsi="Times New Roman" w:cs="Times New Roman"/>
        </w:rPr>
        <w:t>,</w:t>
      </w:r>
      <w:r w:rsidR="00BF2591" w:rsidRPr="000B0D3A">
        <w:rPr>
          <w:rFonts w:ascii="Times New Roman" w:hAnsi="Times New Roman" w:cs="Times New Roman"/>
        </w:rPr>
        <w:t xml:space="preserve"> </w:t>
      </w:r>
      <w:r w:rsidR="00FF7468" w:rsidRPr="000B0D3A">
        <w:rPr>
          <w:rFonts w:ascii="Times New Roman" w:hAnsi="Times New Roman" w:cs="Times New Roman"/>
        </w:rPr>
        <w:t xml:space="preserve">Dr. </w:t>
      </w:r>
      <w:r w:rsidR="00BF2591" w:rsidRPr="000B0D3A">
        <w:rPr>
          <w:rFonts w:ascii="Times New Roman" w:hAnsi="Times New Roman" w:cs="Times New Roman"/>
        </w:rPr>
        <w:t>Sofyan Djalil</w:t>
      </w:r>
      <w:r w:rsidR="006F4EED" w:rsidRPr="000B0D3A">
        <w:rPr>
          <w:rFonts w:ascii="Times New Roman" w:hAnsi="Times New Roman" w:cs="Times New Roman"/>
        </w:rPr>
        <w:t>,</w:t>
      </w:r>
      <w:r w:rsidR="00BF2591" w:rsidRPr="000B0D3A">
        <w:rPr>
          <w:rFonts w:ascii="Times New Roman" w:hAnsi="Times New Roman" w:cs="Times New Roman"/>
        </w:rPr>
        <w:t xml:space="preserve"> in three meetings on the evidence in health insurance, social protection, and vocational training and labor market policies.</w:t>
      </w:r>
    </w:p>
    <w:p w14:paraId="64763199" w14:textId="71D9807E" w:rsidR="00E6190E" w:rsidRPr="000B0D3A" w:rsidRDefault="00E6190E" w:rsidP="001D0195">
      <w:pPr>
        <w:pStyle w:val="NoSpacing"/>
        <w:spacing w:before="240" w:after="240"/>
        <w:jc w:val="both"/>
        <w:rPr>
          <w:rFonts w:ascii="Times New Roman" w:hAnsi="Times New Roman" w:cs="Times New Roman"/>
        </w:rPr>
      </w:pPr>
      <w:r w:rsidRPr="000B0D3A">
        <w:rPr>
          <w:rFonts w:ascii="Times New Roman" w:hAnsi="Times New Roman" w:cs="Times New Roman"/>
          <w:b/>
        </w:rPr>
        <w:t>Sector evidence presentations</w:t>
      </w:r>
      <w:r w:rsidRPr="000B0D3A">
        <w:rPr>
          <w:rFonts w:ascii="Times New Roman" w:hAnsi="Times New Roman" w:cs="Times New Roman"/>
        </w:rPr>
        <w:t>: J-PAL has a large body of evidence across eight different sectors</w:t>
      </w:r>
      <w:r w:rsidR="00BF2591" w:rsidRPr="000B0D3A">
        <w:rPr>
          <w:rFonts w:ascii="Times New Roman" w:hAnsi="Times New Roman" w:cs="Times New Roman"/>
        </w:rPr>
        <w:t>, including agriculture, education, health, finance, and governance</w:t>
      </w:r>
      <w:r w:rsidRPr="000B0D3A">
        <w:rPr>
          <w:rFonts w:ascii="Times New Roman" w:hAnsi="Times New Roman" w:cs="Times New Roman"/>
        </w:rPr>
        <w:t>. Policy staff at J-PAL SEA and J-PAL’s Global of</w:t>
      </w:r>
      <w:r w:rsidR="00A52DBD" w:rsidRPr="000B0D3A">
        <w:rPr>
          <w:rFonts w:ascii="Times New Roman" w:hAnsi="Times New Roman" w:cs="Times New Roman"/>
        </w:rPr>
        <w:t xml:space="preserve">fice synthesize findings across </w:t>
      </w:r>
      <w:r w:rsidRPr="000B0D3A">
        <w:rPr>
          <w:rFonts w:ascii="Times New Roman" w:hAnsi="Times New Roman" w:cs="Times New Roman"/>
        </w:rPr>
        <w:t xml:space="preserve">each </w:t>
      </w:r>
      <w:r w:rsidR="00A52DBD" w:rsidRPr="000B0D3A">
        <w:rPr>
          <w:rFonts w:ascii="Times New Roman" w:hAnsi="Times New Roman" w:cs="Times New Roman"/>
        </w:rPr>
        <w:t>sector to identify emerging</w:t>
      </w:r>
      <w:r w:rsidRPr="000B0D3A">
        <w:rPr>
          <w:rFonts w:ascii="Times New Roman" w:hAnsi="Times New Roman" w:cs="Times New Roman"/>
        </w:rPr>
        <w:t xml:space="preserve"> policy lessons. </w:t>
      </w:r>
      <w:r w:rsidR="00EA66B3" w:rsidRPr="000B0D3A">
        <w:rPr>
          <w:rFonts w:ascii="Times New Roman" w:hAnsi="Times New Roman" w:cs="Times New Roman"/>
        </w:rPr>
        <w:t>(</w:t>
      </w:r>
      <w:r w:rsidR="00897440" w:rsidRPr="000B0D3A">
        <w:rPr>
          <w:rFonts w:ascii="Times New Roman" w:hAnsi="Times New Roman" w:cs="Times New Roman"/>
        </w:rPr>
        <w:t xml:space="preserve">See </w:t>
      </w:r>
      <w:hyperlink w:anchor="_A._About_J-PAL" w:history="1">
        <w:r w:rsidR="00897440" w:rsidRPr="000B0D3A">
          <w:rPr>
            <w:rStyle w:val="Hyperlink"/>
            <w:rFonts w:ascii="Times New Roman" w:hAnsi="Times New Roman" w:cs="Times New Roman"/>
          </w:rPr>
          <w:t>Annex A</w:t>
        </w:r>
      </w:hyperlink>
      <w:r w:rsidR="00897440" w:rsidRPr="000B0D3A">
        <w:rPr>
          <w:rFonts w:ascii="Times New Roman" w:hAnsi="Times New Roman" w:cs="Times New Roman"/>
        </w:rPr>
        <w:t xml:space="preserve"> for more about J-PAL</w:t>
      </w:r>
      <w:r w:rsidR="00EA66B3" w:rsidRPr="000B0D3A">
        <w:rPr>
          <w:rFonts w:ascii="Times New Roman" w:hAnsi="Times New Roman" w:cs="Times New Roman"/>
        </w:rPr>
        <w:t>)</w:t>
      </w:r>
      <w:r w:rsidR="00897440" w:rsidRPr="000B0D3A">
        <w:rPr>
          <w:rFonts w:ascii="Times New Roman" w:hAnsi="Times New Roman" w:cs="Times New Roman"/>
        </w:rPr>
        <w:t xml:space="preserve">. </w:t>
      </w:r>
      <w:r w:rsidRPr="000B0D3A">
        <w:rPr>
          <w:rFonts w:ascii="Times New Roman" w:hAnsi="Times New Roman" w:cs="Times New Roman"/>
        </w:rPr>
        <w:t>Each sector has a</w:t>
      </w:r>
      <w:r w:rsidR="00BF2591" w:rsidRPr="000B0D3A">
        <w:rPr>
          <w:rFonts w:ascii="Times New Roman" w:hAnsi="Times New Roman" w:cs="Times New Roman"/>
        </w:rPr>
        <w:t xml:space="preserve"> digestible policy</w:t>
      </w:r>
      <w:r w:rsidRPr="000B0D3A">
        <w:rPr>
          <w:rFonts w:ascii="Times New Roman" w:hAnsi="Times New Roman" w:cs="Times New Roman"/>
        </w:rPr>
        <w:t xml:space="preserve"> presentation of these </w:t>
      </w:r>
      <w:r w:rsidR="00A52DBD" w:rsidRPr="000B0D3A">
        <w:rPr>
          <w:rFonts w:ascii="Times New Roman" w:hAnsi="Times New Roman" w:cs="Times New Roman"/>
        </w:rPr>
        <w:t>lessons</w:t>
      </w:r>
      <w:r w:rsidRPr="000B0D3A">
        <w:rPr>
          <w:rFonts w:ascii="Times New Roman" w:hAnsi="Times New Roman" w:cs="Times New Roman"/>
        </w:rPr>
        <w:t xml:space="preserve"> </w:t>
      </w:r>
      <w:r w:rsidR="00BF2591" w:rsidRPr="000B0D3A">
        <w:rPr>
          <w:rFonts w:ascii="Times New Roman" w:hAnsi="Times New Roman" w:cs="Times New Roman"/>
        </w:rPr>
        <w:t>that</w:t>
      </w:r>
      <w:r w:rsidRPr="000B0D3A">
        <w:rPr>
          <w:rFonts w:ascii="Times New Roman" w:hAnsi="Times New Roman" w:cs="Times New Roman"/>
        </w:rPr>
        <w:t xml:space="preserve"> J-PAL SEA will use for targeted and sector-specific evidence dissemination</w:t>
      </w:r>
      <w:r w:rsidR="00BF2591" w:rsidRPr="000B0D3A">
        <w:rPr>
          <w:rFonts w:ascii="Times New Roman" w:hAnsi="Times New Roman" w:cs="Times New Roman"/>
        </w:rPr>
        <w:t xml:space="preserve"> among policymakers in Indonesia and across the region</w:t>
      </w:r>
      <w:r w:rsidRPr="000B0D3A">
        <w:rPr>
          <w:rFonts w:ascii="Times New Roman" w:hAnsi="Times New Roman" w:cs="Times New Roman"/>
        </w:rPr>
        <w:t xml:space="preserve">. </w:t>
      </w:r>
      <w:r w:rsidR="00D22867" w:rsidRPr="000B0D3A">
        <w:rPr>
          <w:rFonts w:ascii="Times New Roman" w:hAnsi="Times New Roman" w:cs="Times New Roman"/>
        </w:rPr>
        <w:t>With these evidence reviews, J-PAL SEA will be able to</w:t>
      </w:r>
      <w:r w:rsidR="007C1918" w:rsidRPr="000B0D3A">
        <w:rPr>
          <w:rFonts w:ascii="Times New Roman" w:hAnsi="Times New Roman" w:cs="Times New Roman"/>
        </w:rPr>
        <w:t xml:space="preserve"> respond </w:t>
      </w:r>
      <w:r w:rsidR="00D22867" w:rsidRPr="000B0D3A">
        <w:rPr>
          <w:rFonts w:ascii="Times New Roman" w:hAnsi="Times New Roman" w:cs="Times New Roman"/>
        </w:rPr>
        <w:t>more quickly to the</w:t>
      </w:r>
      <w:r w:rsidR="007C1918" w:rsidRPr="000B0D3A">
        <w:rPr>
          <w:rFonts w:ascii="Times New Roman" w:hAnsi="Times New Roman" w:cs="Times New Roman"/>
        </w:rPr>
        <w:t xml:space="preserve"> frequent requests</w:t>
      </w:r>
      <w:r w:rsidR="00D22867" w:rsidRPr="000B0D3A">
        <w:rPr>
          <w:rFonts w:ascii="Times New Roman" w:hAnsi="Times New Roman" w:cs="Times New Roman"/>
        </w:rPr>
        <w:t xml:space="preserve"> we get</w:t>
      </w:r>
      <w:r w:rsidR="007C1918" w:rsidRPr="000B0D3A">
        <w:rPr>
          <w:rFonts w:ascii="Times New Roman" w:hAnsi="Times New Roman" w:cs="Times New Roman"/>
        </w:rPr>
        <w:t xml:space="preserve"> from policymakers</w:t>
      </w:r>
      <w:r w:rsidR="00D22867" w:rsidRPr="000B0D3A">
        <w:rPr>
          <w:rFonts w:ascii="Times New Roman" w:hAnsi="Times New Roman" w:cs="Times New Roman"/>
        </w:rPr>
        <w:t xml:space="preserve"> about evidence on various topics. For example in January 2017, J-PAL SEA drew on these resources to put together short presentations on evidence in land titling</w:t>
      </w:r>
      <w:r w:rsidR="00A0091A" w:rsidRPr="000B0D3A">
        <w:rPr>
          <w:rFonts w:ascii="Times New Roman" w:hAnsi="Times New Roman" w:cs="Times New Roman"/>
        </w:rPr>
        <w:t xml:space="preserve"> and certification for </w:t>
      </w:r>
      <w:r w:rsidR="00FF7468" w:rsidRPr="000B0D3A">
        <w:rPr>
          <w:rFonts w:ascii="Times New Roman" w:hAnsi="Times New Roman" w:cs="Times New Roman"/>
        </w:rPr>
        <w:t xml:space="preserve">Dr. </w:t>
      </w:r>
      <w:r w:rsidR="00A0091A" w:rsidRPr="000B0D3A">
        <w:rPr>
          <w:rFonts w:ascii="Times New Roman" w:hAnsi="Times New Roman" w:cs="Times New Roman"/>
        </w:rPr>
        <w:t xml:space="preserve">Sofyan Djalil, Minister for Agrarian and Spatial Planning, </w:t>
      </w:r>
      <w:r w:rsidR="00D22867" w:rsidRPr="000B0D3A">
        <w:rPr>
          <w:rFonts w:ascii="Times New Roman" w:hAnsi="Times New Roman" w:cs="Times New Roman"/>
        </w:rPr>
        <w:t>and</w:t>
      </w:r>
      <w:r w:rsidR="00A0091A" w:rsidRPr="000B0D3A">
        <w:rPr>
          <w:rFonts w:ascii="Times New Roman" w:hAnsi="Times New Roman" w:cs="Times New Roman"/>
        </w:rPr>
        <w:t xml:space="preserve"> a short memo on evidence from randomized evaluations in</w:t>
      </w:r>
      <w:r w:rsidR="00D22867" w:rsidRPr="000B0D3A">
        <w:rPr>
          <w:rFonts w:ascii="Times New Roman" w:hAnsi="Times New Roman" w:cs="Times New Roman"/>
        </w:rPr>
        <w:t xml:space="preserve"> tax collection for </w:t>
      </w:r>
      <w:r w:rsidR="00A0091A" w:rsidRPr="000B0D3A">
        <w:rPr>
          <w:rFonts w:ascii="Times New Roman" w:hAnsi="Times New Roman" w:cs="Times New Roman"/>
        </w:rPr>
        <w:t xml:space="preserve">Minister of Finance </w:t>
      </w:r>
      <w:r w:rsidR="00FF7468" w:rsidRPr="000B0D3A">
        <w:rPr>
          <w:rFonts w:ascii="Times New Roman" w:hAnsi="Times New Roman" w:cs="Times New Roman"/>
        </w:rPr>
        <w:t xml:space="preserve">Dr. </w:t>
      </w:r>
      <w:r w:rsidR="00A0091A" w:rsidRPr="000B0D3A">
        <w:rPr>
          <w:rFonts w:ascii="Times New Roman" w:hAnsi="Times New Roman" w:cs="Times New Roman"/>
        </w:rPr>
        <w:t>Sri Mulyani</w:t>
      </w:r>
      <w:r w:rsidR="00E66DAF" w:rsidRPr="000B0D3A">
        <w:rPr>
          <w:rFonts w:ascii="Times New Roman" w:hAnsi="Times New Roman" w:cs="Times New Roman"/>
        </w:rPr>
        <w:t xml:space="preserve"> Indrawati</w:t>
      </w:r>
      <w:r w:rsidR="00D45549" w:rsidRPr="000B0D3A">
        <w:rPr>
          <w:rFonts w:ascii="Times New Roman" w:hAnsi="Times New Roman" w:cs="Times New Roman"/>
        </w:rPr>
        <w:t>.</w:t>
      </w:r>
    </w:p>
    <w:p w14:paraId="2559A535" w14:textId="4668E89C" w:rsidR="00E6190E" w:rsidRPr="000B0D3A" w:rsidRDefault="00E6190E" w:rsidP="001D0195">
      <w:pPr>
        <w:pStyle w:val="NoSpacing"/>
        <w:spacing w:before="240" w:after="240"/>
        <w:jc w:val="both"/>
        <w:rPr>
          <w:rFonts w:ascii="Times New Roman" w:hAnsi="Times New Roman" w:cs="Times New Roman"/>
        </w:rPr>
      </w:pPr>
      <w:r w:rsidRPr="000B0D3A">
        <w:rPr>
          <w:rFonts w:ascii="Times New Roman" w:hAnsi="Times New Roman" w:cs="Times New Roman"/>
          <w:b/>
        </w:rPr>
        <w:t>Policy briefs and memos</w:t>
      </w:r>
      <w:r w:rsidRPr="000B0D3A">
        <w:rPr>
          <w:rFonts w:ascii="Times New Roman" w:hAnsi="Times New Roman" w:cs="Times New Roman"/>
        </w:rPr>
        <w:t xml:space="preserve">: J-PAL SEA will </w:t>
      </w:r>
      <w:r w:rsidR="00D45549" w:rsidRPr="000B0D3A">
        <w:rPr>
          <w:rFonts w:ascii="Times New Roman" w:hAnsi="Times New Roman" w:cs="Times New Roman"/>
        </w:rPr>
        <w:t>write</w:t>
      </w:r>
      <w:r w:rsidRPr="000B0D3A">
        <w:rPr>
          <w:rFonts w:ascii="Times New Roman" w:hAnsi="Times New Roman" w:cs="Times New Roman"/>
        </w:rPr>
        <w:t xml:space="preserve"> evidence memos </w:t>
      </w:r>
      <w:r w:rsidR="00BF2591" w:rsidRPr="000B0D3A">
        <w:rPr>
          <w:rFonts w:ascii="Times New Roman" w:hAnsi="Times New Roman" w:cs="Times New Roman"/>
        </w:rPr>
        <w:t>that</w:t>
      </w:r>
      <w:r w:rsidRPr="000B0D3A">
        <w:rPr>
          <w:rFonts w:ascii="Times New Roman" w:hAnsi="Times New Roman" w:cs="Times New Roman"/>
        </w:rPr>
        <w:t xml:space="preserve"> summarize findings from randomized evaluations </w:t>
      </w:r>
      <w:r w:rsidR="00BF2591" w:rsidRPr="000B0D3A">
        <w:rPr>
          <w:rFonts w:ascii="Times New Roman" w:hAnsi="Times New Roman" w:cs="Times New Roman"/>
        </w:rPr>
        <w:t>on topics of critical importance in Indonesia</w:t>
      </w:r>
      <w:r w:rsidRPr="000B0D3A">
        <w:rPr>
          <w:rFonts w:ascii="Times New Roman" w:hAnsi="Times New Roman" w:cs="Times New Roman"/>
        </w:rPr>
        <w:t xml:space="preserve">. </w:t>
      </w:r>
      <w:r w:rsidR="00D45549" w:rsidRPr="000B0D3A">
        <w:rPr>
          <w:rFonts w:ascii="Times New Roman" w:hAnsi="Times New Roman" w:cs="Times New Roman"/>
        </w:rPr>
        <w:t xml:space="preserve">For example, in 2016, J-PAL SEA produced a memo on evidence from randomized evaluations in education for GoI officials to help inform President Widodo’s work as one of the co-conveners of the </w:t>
      </w:r>
      <w:hyperlink r:id="rId38" w:history="1">
        <w:r w:rsidR="00D45549" w:rsidRPr="000B0D3A">
          <w:rPr>
            <w:rStyle w:val="Hyperlink"/>
            <w:rFonts w:ascii="Times New Roman" w:hAnsi="Times New Roman" w:cs="Times New Roman"/>
          </w:rPr>
          <w:t>Education Commission</w:t>
        </w:r>
      </w:hyperlink>
      <w:r w:rsidR="00D45549" w:rsidRPr="000B0D3A">
        <w:rPr>
          <w:rFonts w:ascii="Times New Roman" w:hAnsi="Times New Roman" w:cs="Times New Roman"/>
        </w:rPr>
        <w:t xml:space="preserve">. The Education Commission later selected our memo to be published on their website. </w:t>
      </w:r>
      <w:r w:rsidRPr="000B0D3A">
        <w:rPr>
          <w:rFonts w:ascii="Times New Roman" w:hAnsi="Times New Roman" w:cs="Times New Roman"/>
        </w:rPr>
        <w:t>J-PAL SEA will</w:t>
      </w:r>
      <w:r w:rsidR="00D45549" w:rsidRPr="000B0D3A">
        <w:rPr>
          <w:rFonts w:ascii="Times New Roman" w:hAnsi="Times New Roman" w:cs="Times New Roman"/>
        </w:rPr>
        <w:t xml:space="preserve"> continue to take advantage of high-level opportunities like these </w:t>
      </w:r>
      <w:r w:rsidR="00D217D5" w:rsidRPr="000B0D3A">
        <w:rPr>
          <w:rFonts w:ascii="Times New Roman" w:hAnsi="Times New Roman" w:cs="Times New Roman"/>
        </w:rPr>
        <w:t>and leverage</w:t>
      </w:r>
      <w:r w:rsidRPr="000B0D3A">
        <w:rPr>
          <w:rFonts w:ascii="Times New Roman" w:hAnsi="Times New Roman" w:cs="Times New Roman"/>
        </w:rPr>
        <w:t xml:space="preserve"> existing </w:t>
      </w:r>
      <w:r w:rsidR="00D45549" w:rsidRPr="000B0D3A">
        <w:rPr>
          <w:rFonts w:ascii="Times New Roman" w:hAnsi="Times New Roman" w:cs="Times New Roman"/>
        </w:rPr>
        <w:t xml:space="preserve">J-PAL </w:t>
      </w:r>
      <w:r w:rsidRPr="000B0D3A">
        <w:rPr>
          <w:rFonts w:ascii="Times New Roman" w:hAnsi="Times New Roman" w:cs="Times New Roman"/>
        </w:rPr>
        <w:t xml:space="preserve">policy publications (found </w:t>
      </w:r>
      <w:hyperlink r:id="rId39" w:history="1">
        <w:r w:rsidRPr="000B0D3A">
          <w:rPr>
            <w:rStyle w:val="Hyperlink"/>
            <w:rFonts w:ascii="Times New Roman" w:hAnsi="Times New Roman" w:cs="Times New Roman"/>
          </w:rPr>
          <w:t>here</w:t>
        </w:r>
      </w:hyperlink>
      <w:r w:rsidRPr="000B0D3A">
        <w:rPr>
          <w:rFonts w:ascii="Times New Roman" w:hAnsi="Times New Roman" w:cs="Times New Roman"/>
        </w:rPr>
        <w:t>), comparative cost-effectiveness analyses (CEA), and other policy outreach tools from J-PAL’s global network to share policy recommendations with government, donors, private sector, and civil society. J-PAL SEA staff will also translate relevant publications into Bahasa Indonesia.</w:t>
      </w:r>
    </w:p>
    <w:p w14:paraId="21EE792E" w14:textId="04CC1A69" w:rsidR="00E6190E" w:rsidRPr="000B0D3A" w:rsidRDefault="00E6190E" w:rsidP="001D0195">
      <w:pPr>
        <w:pStyle w:val="NoSpacing"/>
        <w:spacing w:before="240" w:after="240"/>
        <w:jc w:val="both"/>
        <w:rPr>
          <w:rFonts w:ascii="Times New Roman" w:hAnsi="Times New Roman" w:cs="Times New Roman"/>
        </w:rPr>
      </w:pPr>
      <w:r w:rsidRPr="000B0D3A">
        <w:rPr>
          <w:rFonts w:ascii="Times New Roman" w:hAnsi="Times New Roman" w:cs="Times New Roman"/>
          <w:b/>
        </w:rPr>
        <w:t>Social media</w:t>
      </w:r>
      <w:r w:rsidR="00BF2591" w:rsidRPr="000B0D3A">
        <w:rPr>
          <w:rFonts w:ascii="Times New Roman" w:hAnsi="Times New Roman" w:cs="Times New Roman"/>
        </w:rPr>
        <w:t xml:space="preserve">: We will greatly expand our social media presence to harness the power of Twitter to share results with a wider audience and contribute to </w:t>
      </w:r>
      <w:r w:rsidR="00A52DBD" w:rsidRPr="000B0D3A">
        <w:rPr>
          <w:rFonts w:ascii="Times New Roman" w:hAnsi="Times New Roman" w:cs="Times New Roman"/>
        </w:rPr>
        <w:t xml:space="preserve">the </w:t>
      </w:r>
      <w:r w:rsidR="00BF2591" w:rsidRPr="000B0D3A">
        <w:rPr>
          <w:rFonts w:ascii="Times New Roman" w:hAnsi="Times New Roman" w:cs="Times New Roman"/>
        </w:rPr>
        <w:t xml:space="preserve">active policy discussions </w:t>
      </w:r>
      <w:r w:rsidR="00A52DBD" w:rsidRPr="000B0D3A">
        <w:rPr>
          <w:rFonts w:ascii="Times New Roman" w:hAnsi="Times New Roman" w:cs="Times New Roman"/>
        </w:rPr>
        <w:t>on this platform</w:t>
      </w:r>
      <w:r w:rsidR="00E1240A" w:rsidRPr="000B0D3A">
        <w:rPr>
          <w:rFonts w:ascii="Times New Roman" w:hAnsi="Times New Roman" w:cs="Times New Roman"/>
        </w:rPr>
        <w:t xml:space="preserve">, including pointing policymakers to relevant evidence in an accessible and timely manner. J-PAL SEA recently </w:t>
      </w:r>
      <w:r w:rsidRPr="000B0D3A">
        <w:rPr>
          <w:rFonts w:ascii="Times New Roman" w:hAnsi="Times New Roman" w:cs="Times New Roman"/>
        </w:rPr>
        <w:t>launched its</w:t>
      </w:r>
      <w:r w:rsidR="00E1240A" w:rsidRPr="000B0D3A">
        <w:rPr>
          <w:rFonts w:ascii="Times New Roman" w:hAnsi="Times New Roman" w:cs="Times New Roman"/>
        </w:rPr>
        <w:t xml:space="preserve"> official</w:t>
      </w:r>
      <w:r w:rsidRPr="000B0D3A">
        <w:rPr>
          <w:rFonts w:ascii="Times New Roman" w:hAnsi="Times New Roman" w:cs="Times New Roman"/>
        </w:rPr>
        <w:t xml:space="preserve"> Twitter account, @</w:t>
      </w:r>
      <w:r w:rsidR="00266B52" w:rsidRPr="000B0D3A">
        <w:rPr>
          <w:rFonts w:ascii="Times New Roman" w:hAnsi="Times New Roman" w:cs="Times New Roman"/>
        </w:rPr>
        <w:t>J-PAL</w:t>
      </w:r>
      <w:r w:rsidRPr="000B0D3A">
        <w:rPr>
          <w:rFonts w:ascii="Times New Roman" w:hAnsi="Times New Roman" w:cs="Times New Roman"/>
        </w:rPr>
        <w:t xml:space="preserve">_SEA, </w:t>
      </w:r>
      <w:r w:rsidR="00E1240A" w:rsidRPr="000B0D3A">
        <w:rPr>
          <w:rFonts w:ascii="Times New Roman" w:hAnsi="Times New Roman" w:cs="Times New Roman"/>
        </w:rPr>
        <w:t xml:space="preserve">in </w:t>
      </w:r>
      <w:r w:rsidR="00E66DAF" w:rsidRPr="000B0D3A">
        <w:rPr>
          <w:rFonts w:ascii="Times New Roman" w:hAnsi="Times New Roman" w:cs="Times New Roman"/>
        </w:rPr>
        <w:t xml:space="preserve">September </w:t>
      </w:r>
      <w:r w:rsidR="00E1240A" w:rsidRPr="000B0D3A">
        <w:rPr>
          <w:rFonts w:ascii="Times New Roman" w:hAnsi="Times New Roman" w:cs="Times New Roman"/>
        </w:rPr>
        <w:t xml:space="preserve">2016. </w:t>
      </w:r>
      <w:r w:rsidRPr="000B0D3A">
        <w:rPr>
          <w:rFonts w:ascii="Times New Roman" w:hAnsi="Times New Roman" w:cs="Times New Roman"/>
        </w:rPr>
        <w:t>We</w:t>
      </w:r>
      <w:r w:rsidR="00921A4B" w:rsidRPr="000B0D3A">
        <w:rPr>
          <w:rFonts w:ascii="Times New Roman" w:hAnsi="Times New Roman" w:cs="Times New Roman"/>
        </w:rPr>
        <w:t xml:space="preserve"> tweet regularly, and</w:t>
      </w:r>
      <w:r w:rsidRPr="000B0D3A">
        <w:rPr>
          <w:rFonts w:ascii="Times New Roman" w:hAnsi="Times New Roman" w:cs="Times New Roman"/>
        </w:rPr>
        <w:t xml:space="preserve"> </w:t>
      </w:r>
      <w:r w:rsidR="00E1240A" w:rsidRPr="000B0D3A">
        <w:rPr>
          <w:rFonts w:ascii="Times New Roman" w:hAnsi="Times New Roman" w:cs="Times New Roman"/>
        </w:rPr>
        <w:t>use</w:t>
      </w:r>
      <w:r w:rsidRPr="000B0D3A">
        <w:rPr>
          <w:rFonts w:ascii="Times New Roman" w:hAnsi="Times New Roman" w:cs="Times New Roman"/>
        </w:rPr>
        <w:t xml:space="preserve"> </w:t>
      </w:r>
      <w:r w:rsidR="005E7C4C" w:rsidRPr="000B0D3A">
        <w:rPr>
          <w:rFonts w:ascii="Times New Roman" w:hAnsi="Times New Roman" w:cs="Times New Roman"/>
        </w:rPr>
        <w:t>it</w:t>
      </w:r>
      <w:r w:rsidRPr="000B0D3A">
        <w:rPr>
          <w:rFonts w:ascii="Times New Roman" w:hAnsi="Times New Roman" w:cs="Times New Roman"/>
        </w:rPr>
        <w:t xml:space="preserve"> to increase knowledge of randomized evaluations</w:t>
      </w:r>
      <w:r w:rsidR="00E1240A" w:rsidRPr="000B0D3A">
        <w:rPr>
          <w:rFonts w:ascii="Times New Roman" w:hAnsi="Times New Roman" w:cs="Times New Roman"/>
        </w:rPr>
        <w:t xml:space="preserve"> among senior policymakers who are active on Twitter</w:t>
      </w:r>
      <w:r w:rsidRPr="000B0D3A">
        <w:rPr>
          <w:rFonts w:ascii="Times New Roman" w:hAnsi="Times New Roman" w:cs="Times New Roman"/>
        </w:rPr>
        <w:t>, disseminate evidence</w:t>
      </w:r>
      <w:r w:rsidR="00E1240A" w:rsidRPr="000B0D3A">
        <w:rPr>
          <w:rFonts w:ascii="Times New Roman" w:hAnsi="Times New Roman" w:cs="Times New Roman"/>
        </w:rPr>
        <w:t xml:space="preserve"> in response to current policy issues and debates</w:t>
      </w:r>
      <w:r w:rsidRPr="000B0D3A">
        <w:rPr>
          <w:rFonts w:ascii="Times New Roman" w:hAnsi="Times New Roman" w:cs="Times New Roman"/>
        </w:rPr>
        <w:t xml:space="preserve">, advertise upcoming events and opportunities to engage with J-PAL SEA, </w:t>
      </w:r>
      <w:r w:rsidR="00E1240A" w:rsidRPr="000B0D3A">
        <w:rPr>
          <w:rFonts w:ascii="Times New Roman" w:hAnsi="Times New Roman" w:cs="Times New Roman"/>
        </w:rPr>
        <w:t xml:space="preserve">and </w:t>
      </w:r>
      <w:r w:rsidRPr="000B0D3A">
        <w:rPr>
          <w:rFonts w:ascii="Times New Roman" w:hAnsi="Times New Roman" w:cs="Times New Roman"/>
        </w:rPr>
        <w:t xml:space="preserve">post job opportunities. </w:t>
      </w:r>
    </w:p>
    <w:p w14:paraId="54ABAF34" w14:textId="3CBAA2A4" w:rsidR="00E6190E" w:rsidRPr="000B0D3A" w:rsidRDefault="00E6190E" w:rsidP="001D0195">
      <w:pPr>
        <w:pStyle w:val="NoSpacing"/>
        <w:spacing w:before="240" w:after="240"/>
        <w:jc w:val="both"/>
        <w:rPr>
          <w:rFonts w:ascii="Times New Roman" w:hAnsi="Times New Roman" w:cs="Times New Roman"/>
        </w:rPr>
      </w:pPr>
      <w:r w:rsidRPr="000B0D3A">
        <w:rPr>
          <w:rFonts w:ascii="Times New Roman" w:hAnsi="Times New Roman" w:cs="Times New Roman"/>
          <w:b/>
        </w:rPr>
        <w:t xml:space="preserve">Policy conferences: </w:t>
      </w:r>
      <w:r w:rsidRPr="000B0D3A">
        <w:rPr>
          <w:rFonts w:ascii="Times New Roman" w:hAnsi="Times New Roman" w:cs="Times New Roman"/>
        </w:rPr>
        <w:t>J-PAL SEA requests funding to host one formal policy conference with government partners and key stakeholders every other year.</w:t>
      </w:r>
      <w:r w:rsidR="00E1240A" w:rsidRPr="000B0D3A">
        <w:rPr>
          <w:rFonts w:ascii="Times New Roman" w:hAnsi="Times New Roman" w:cs="Times New Roman"/>
        </w:rPr>
        <w:t xml:space="preserve"> These events will bring together a large number of senior and mid-level representatives from government, donors, the private sector, and civil society to identify the priority policy issues J-PAL SEA </w:t>
      </w:r>
      <w:r w:rsidR="00A52DBD" w:rsidRPr="000B0D3A">
        <w:rPr>
          <w:rFonts w:ascii="Times New Roman" w:hAnsi="Times New Roman" w:cs="Times New Roman"/>
        </w:rPr>
        <w:t>should</w:t>
      </w:r>
      <w:r w:rsidR="00E1240A" w:rsidRPr="000B0D3A">
        <w:rPr>
          <w:rFonts w:ascii="Times New Roman" w:hAnsi="Times New Roman" w:cs="Times New Roman"/>
        </w:rPr>
        <w:t xml:space="preserve"> prioritize for future research</w:t>
      </w:r>
      <w:r w:rsidR="00062F1C" w:rsidRPr="000B0D3A">
        <w:rPr>
          <w:rFonts w:ascii="Times New Roman" w:hAnsi="Times New Roman" w:cs="Times New Roman"/>
        </w:rPr>
        <w:t xml:space="preserve"> and </w:t>
      </w:r>
      <w:r w:rsidR="006F4EED" w:rsidRPr="000B0D3A">
        <w:rPr>
          <w:rFonts w:ascii="Times New Roman" w:hAnsi="Times New Roman" w:cs="Times New Roman"/>
        </w:rPr>
        <w:t xml:space="preserve">to </w:t>
      </w:r>
      <w:r w:rsidR="00062F1C" w:rsidRPr="000B0D3A">
        <w:rPr>
          <w:rFonts w:ascii="Times New Roman" w:hAnsi="Times New Roman" w:cs="Times New Roman"/>
        </w:rPr>
        <w:t xml:space="preserve">learn the latest insights from J-PAL SEA research. We will also use our conferences as an opportunity to convene </w:t>
      </w:r>
      <w:r w:rsidR="005662BE" w:rsidRPr="000B0D3A">
        <w:rPr>
          <w:rFonts w:ascii="Times New Roman" w:hAnsi="Times New Roman" w:cs="Times New Roman"/>
        </w:rPr>
        <w:t xml:space="preserve">and engage with </w:t>
      </w:r>
      <w:r w:rsidR="00062F1C" w:rsidRPr="000B0D3A">
        <w:rPr>
          <w:rFonts w:ascii="Times New Roman" w:hAnsi="Times New Roman" w:cs="Times New Roman"/>
        </w:rPr>
        <w:t>high-level policymakers, including Minister-level government officials</w:t>
      </w:r>
      <w:r w:rsidR="005E7C4C" w:rsidRPr="000B0D3A">
        <w:rPr>
          <w:rFonts w:ascii="Times New Roman" w:hAnsi="Times New Roman" w:cs="Times New Roman"/>
        </w:rPr>
        <w:t xml:space="preserve"> when possible</w:t>
      </w:r>
      <w:r w:rsidR="00062F1C" w:rsidRPr="000B0D3A">
        <w:rPr>
          <w:rFonts w:ascii="Times New Roman" w:hAnsi="Times New Roman" w:cs="Times New Roman"/>
        </w:rPr>
        <w:t xml:space="preserve">, </w:t>
      </w:r>
      <w:r w:rsidR="005E7C4C" w:rsidRPr="000B0D3A">
        <w:rPr>
          <w:rFonts w:ascii="Times New Roman" w:hAnsi="Times New Roman" w:cs="Times New Roman"/>
        </w:rPr>
        <w:t xml:space="preserve">who will </w:t>
      </w:r>
      <w:r w:rsidR="00062F1C" w:rsidRPr="000B0D3A">
        <w:rPr>
          <w:rFonts w:ascii="Times New Roman" w:hAnsi="Times New Roman" w:cs="Times New Roman"/>
        </w:rPr>
        <w:t xml:space="preserve">discuss the latest evidence with J-PAL affiliated </w:t>
      </w:r>
      <w:r w:rsidR="00921A4B" w:rsidRPr="000B0D3A">
        <w:rPr>
          <w:rFonts w:ascii="Times New Roman" w:hAnsi="Times New Roman" w:cs="Times New Roman"/>
        </w:rPr>
        <w:t xml:space="preserve">researchers, GoA representatives, </w:t>
      </w:r>
      <w:r w:rsidR="00062F1C" w:rsidRPr="000B0D3A">
        <w:rPr>
          <w:rFonts w:ascii="Times New Roman" w:hAnsi="Times New Roman" w:cs="Times New Roman"/>
        </w:rPr>
        <w:t>and provide keynote addresses</w:t>
      </w:r>
      <w:r w:rsidR="00A52DBD" w:rsidRPr="000B0D3A">
        <w:rPr>
          <w:rFonts w:ascii="Times New Roman" w:hAnsi="Times New Roman" w:cs="Times New Roman"/>
        </w:rPr>
        <w:t xml:space="preserve"> at</w:t>
      </w:r>
      <w:r w:rsidR="00062F1C" w:rsidRPr="000B0D3A">
        <w:rPr>
          <w:rFonts w:ascii="Times New Roman" w:hAnsi="Times New Roman" w:cs="Times New Roman"/>
        </w:rPr>
        <w:t xml:space="preserve"> the conference. </w:t>
      </w:r>
    </w:p>
    <w:p w14:paraId="1E6B6F95" w14:textId="131B893B" w:rsidR="001F4CE0" w:rsidRPr="000B0D3A" w:rsidRDefault="00764227" w:rsidP="001D0195">
      <w:pPr>
        <w:pStyle w:val="NoSpacing"/>
        <w:spacing w:before="240" w:after="240"/>
        <w:jc w:val="both"/>
      </w:pPr>
      <w:r w:rsidRPr="000B0D3A">
        <w:rPr>
          <w:rFonts w:ascii="Times New Roman" w:hAnsi="Times New Roman" w:cs="Times New Roman"/>
          <w:b/>
        </w:rPr>
        <w:t>Incorporating lessons from our partner-led review</w:t>
      </w:r>
      <w:r w:rsidRPr="000B0D3A">
        <w:rPr>
          <w:rFonts w:ascii="Times New Roman" w:hAnsi="Times New Roman" w:cs="Times New Roman"/>
        </w:rPr>
        <w:t xml:space="preserve">: </w:t>
      </w:r>
      <w:r w:rsidR="00E6190E" w:rsidRPr="000B0D3A">
        <w:rPr>
          <w:rFonts w:ascii="Times New Roman" w:hAnsi="Times New Roman" w:cs="Times New Roman"/>
        </w:rPr>
        <w:t xml:space="preserve">Based on J-PAL SEA’s recent </w:t>
      </w:r>
      <w:r w:rsidRPr="000B0D3A">
        <w:rPr>
          <w:rFonts w:ascii="Times New Roman" w:hAnsi="Times New Roman" w:cs="Times New Roman"/>
        </w:rPr>
        <w:t xml:space="preserve">partner-led </w:t>
      </w:r>
      <w:r w:rsidR="00E6190E" w:rsidRPr="000B0D3A">
        <w:rPr>
          <w:rFonts w:ascii="Times New Roman" w:hAnsi="Times New Roman" w:cs="Times New Roman"/>
        </w:rPr>
        <w:t xml:space="preserve">review, we will </w:t>
      </w:r>
      <w:r w:rsidR="00770A89" w:rsidRPr="000B0D3A">
        <w:rPr>
          <w:rFonts w:ascii="Times New Roman" w:hAnsi="Times New Roman" w:cs="Times New Roman"/>
        </w:rPr>
        <w:t>also adopt</w:t>
      </w:r>
      <w:r w:rsidR="00E6190E" w:rsidRPr="000B0D3A">
        <w:rPr>
          <w:rFonts w:ascii="Times New Roman" w:hAnsi="Times New Roman" w:cs="Times New Roman"/>
        </w:rPr>
        <w:t xml:space="preserve"> the follo</w:t>
      </w:r>
      <w:r w:rsidR="00EC1FB8" w:rsidRPr="000B0D3A">
        <w:rPr>
          <w:rFonts w:ascii="Times New Roman" w:hAnsi="Times New Roman" w:cs="Times New Roman"/>
        </w:rPr>
        <w:t>wing activities</w:t>
      </w:r>
      <w:r w:rsidR="00E6190E" w:rsidRPr="000B0D3A">
        <w:rPr>
          <w:rFonts w:ascii="Times New Roman" w:hAnsi="Times New Roman" w:cs="Times New Roman"/>
        </w:rPr>
        <w:t xml:space="preserve">. </w:t>
      </w:r>
      <w:r w:rsidRPr="000B0D3A">
        <w:rPr>
          <w:rFonts w:ascii="Times New Roman" w:hAnsi="Times New Roman" w:cs="Times New Roman"/>
        </w:rPr>
        <w:t>We</w:t>
      </w:r>
      <w:r w:rsidR="00E6190E" w:rsidRPr="000B0D3A">
        <w:rPr>
          <w:rFonts w:ascii="Times New Roman" w:hAnsi="Times New Roman" w:cs="Times New Roman"/>
        </w:rPr>
        <w:t xml:space="preserve"> will add one additional staff member to the policy team to establish regular interactions with key policy partners (at least semi-annual) to share evidence on relevant topics and best practices on using evidence.</w:t>
      </w:r>
      <w:r w:rsidR="006F4EED" w:rsidRPr="000B0D3A">
        <w:rPr>
          <w:rFonts w:ascii="Times New Roman" w:hAnsi="Times New Roman" w:cs="Times New Roman"/>
        </w:rPr>
        <w:t xml:space="preserve"> We </w:t>
      </w:r>
      <w:r w:rsidR="001D0195" w:rsidRPr="000B0D3A">
        <w:rPr>
          <w:rFonts w:ascii="Times New Roman" w:hAnsi="Times New Roman" w:cs="Times New Roman"/>
        </w:rPr>
        <w:t>also propose to hire a full-time M&amp;E and Communications work to manage our expanded work in these two key areas, including expanding our social media and media outreach</w:t>
      </w:r>
      <w:r w:rsidR="006F4EED" w:rsidRPr="000B0D3A">
        <w:rPr>
          <w:rFonts w:ascii="Times New Roman" w:hAnsi="Times New Roman" w:cs="Times New Roman"/>
        </w:rPr>
        <w:t xml:space="preserve">. </w:t>
      </w:r>
      <w:r w:rsidR="0050658B" w:rsidRPr="000B0D3A">
        <w:rPr>
          <w:rFonts w:ascii="Times New Roman" w:hAnsi="Times New Roman" w:cs="Times New Roman"/>
        </w:rPr>
        <w:t>We</w:t>
      </w:r>
      <w:r w:rsidR="00E6190E" w:rsidRPr="000B0D3A">
        <w:rPr>
          <w:rFonts w:ascii="Times New Roman" w:hAnsi="Times New Roman" w:cs="Times New Roman"/>
        </w:rPr>
        <w:t xml:space="preserve"> will collaborate with GoA-supported programs </w:t>
      </w:r>
      <w:r w:rsidR="00770A89" w:rsidRPr="000B0D3A">
        <w:rPr>
          <w:rFonts w:ascii="Times New Roman" w:hAnsi="Times New Roman" w:cs="Times New Roman"/>
        </w:rPr>
        <w:t xml:space="preserve">more </w:t>
      </w:r>
      <w:r w:rsidR="0050658B" w:rsidRPr="000B0D3A">
        <w:rPr>
          <w:rFonts w:ascii="Times New Roman" w:hAnsi="Times New Roman" w:cs="Times New Roman"/>
        </w:rPr>
        <w:t xml:space="preserve">strategically, sharing evidence </w:t>
      </w:r>
      <w:r w:rsidR="00E6190E" w:rsidRPr="000B0D3A">
        <w:rPr>
          <w:rFonts w:ascii="Times New Roman" w:hAnsi="Times New Roman" w:cs="Times New Roman"/>
        </w:rPr>
        <w:t>with at least five GoA-supp</w:t>
      </w:r>
      <w:r w:rsidR="0050658B" w:rsidRPr="000B0D3A">
        <w:rPr>
          <w:rFonts w:ascii="Times New Roman" w:hAnsi="Times New Roman" w:cs="Times New Roman"/>
        </w:rPr>
        <w:t>orted programs per year, exploring</w:t>
      </w:r>
      <w:r w:rsidR="00E6190E" w:rsidRPr="000B0D3A">
        <w:rPr>
          <w:rFonts w:ascii="Times New Roman" w:hAnsi="Times New Roman" w:cs="Times New Roman"/>
        </w:rPr>
        <w:t xml:space="preserve"> new potential research partnerships, scale-ups, or replications with </w:t>
      </w:r>
      <w:r w:rsidR="00E66DAF" w:rsidRPr="000B0D3A">
        <w:rPr>
          <w:rFonts w:ascii="Times New Roman" w:eastAsia="Calibri" w:hAnsi="Times New Roman" w:cs="Times New Roman"/>
          <w:i/>
        </w:rPr>
        <w:t>Kolaborasi Masyarakat dan Pelayanan untuk Kesejahteraan</w:t>
      </w:r>
      <w:r w:rsidR="00E66DAF" w:rsidRPr="000B0D3A">
        <w:rPr>
          <w:rFonts w:ascii="Times New Roman" w:hAnsi="Times New Roman" w:cs="Times New Roman"/>
        </w:rPr>
        <w:t xml:space="preserve"> (</w:t>
      </w:r>
      <w:r w:rsidR="00E6190E" w:rsidRPr="000B0D3A">
        <w:rPr>
          <w:rFonts w:ascii="Times New Roman" w:hAnsi="Times New Roman" w:cs="Times New Roman"/>
        </w:rPr>
        <w:t>KOMPAK</w:t>
      </w:r>
      <w:r w:rsidR="00E66DAF" w:rsidRPr="000B0D3A">
        <w:rPr>
          <w:rFonts w:ascii="Times New Roman" w:hAnsi="Times New Roman" w:cs="Times New Roman"/>
        </w:rPr>
        <w:t>)</w:t>
      </w:r>
      <w:r w:rsidR="00E6190E" w:rsidRPr="000B0D3A">
        <w:rPr>
          <w:rFonts w:ascii="Times New Roman" w:hAnsi="Times New Roman" w:cs="Times New Roman"/>
        </w:rPr>
        <w:t xml:space="preserve"> and </w:t>
      </w:r>
      <w:r w:rsidR="00E66DAF" w:rsidRPr="000B0D3A">
        <w:rPr>
          <w:rFonts w:ascii="Times New Roman" w:eastAsia="Calibri" w:hAnsi="Times New Roman" w:cs="Times New Roman"/>
          <w:i/>
        </w:rPr>
        <w:t>Maju Perempuan Indonesia untuk Penanggulangan Kemiskinan</w:t>
      </w:r>
      <w:r w:rsidR="00E66DAF" w:rsidRPr="000B0D3A">
        <w:rPr>
          <w:rFonts w:ascii="Times New Roman" w:hAnsi="Times New Roman" w:cs="Times New Roman"/>
        </w:rPr>
        <w:t xml:space="preserve"> (</w:t>
      </w:r>
      <w:r w:rsidR="00E6190E" w:rsidRPr="000B0D3A">
        <w:rPr>
          <w:rFonts w:ascii="Times New Roman" w:hAnsi="Times New Roman" w:cs="Times New Roman"/>
        </w:rPr>
        <w:t>MAMP</w:t>
      </w:r>
      <w:r w:rsidR="0050658B" w:rsidRPr="000B0D3A">
        <w:rPr>
          <w:rFonts w:ascii="Times New Roman" w:hAnsi="Times New Roman" w:cs="Times New Roman"/>
        </w:rPr>
        <w:t>U</w:t>
      </w:r>
      <w:r w:rsidR="00E66DAF" w:rsidRPr="000B0D3A">
        <w:rPr>
          <w:rFonts w:ascii="Times New Roman" w:hAnsi="Times New Roman" w:cs="Times New Roman"/>
        </w:rPr>
        <w:t>)</w:t>
      </w:r>
      <w:r w:rsidR="0050658B" w:rsidRPr="000B0D3A">
        <w:rPr>
          <w:rFonts w:ascii="Times New Roman" w:hAnsi="Times New Roman" w:cs="Times New Roman"/>
        </w:rPr>
        <w:t xml:space="preserve"> partners</w:t>
      </w:r>
      <w:r w:rsidR="00E6190E" w:rsidRPr="000B0D3A">
        <w:rPr>
          <w:rFonts w:ascii="Times New Roman" w:hAnsi="Times New Roman" w:cs="Times New Roman"/>
        </w:rPr>
        <w:t xml:space="preserve">, </w:t>
      </w:r>
      <w:r w:rsidR="0050658B" w:rsidRPr="000B0D3A">
        <w:rPr>
          <w:rFonts w:ascii="Times New Roman" w:hAnsi="Times New Roman" w:cs="Times New Roman"/>
        </w:rPr>
        <w:t xml:space="preserve">or </w:t>
      </w:r>
      <w:r w:rsidR="00E6190E" w:rsidRPr="000B0D3A">
        <w:rPr>
          <w:rFonts w:ascii="Times New Roman" w:hAnsi="Times New Roman" w:cs="Times New Roman"/>
        </w:rPr>
        <w:t>delivering modules on impac</w:t>
      </w:r>
      <w:r w:rsidR="0050658B" w:rsidRPr="000B0D3A">
        <w:rPr>
          <w:rFonts w:ascii="Times New Roman" w:hAnsi="Times New Roman" w:cs="Times New Roman"/>
        </w:rPr>
        <w:t xml:space="preserve">t evaluation methods in </w:t>
      </w:r>
      <w:r w:rsidRPr="000B0D3A">
        <w:rPr>
          <w:rFonts w:ascii="Times New Roman" w:hAnsi="Times New Roman" w:cs="Times New Roman"/>
        </w:rPr>
        <w:t>Knowledge Sector Initiative (</w:t>
      </w:r>
      <w:r w:rsidR="0050658B" w:rsidRPr="000B0D3A">
        <w:rPr>
          <w:rFonts w:ascii="Times New Roman" w:hAnsi="Times New Roman" w:cs="Times New Roman"/>
        </w:rPr>
        <w:t>KSI</w:t>
      </w:r>
      <w:r w:rsidRPr="000B0D3A">
        <w:rPr>
          <w:rFonts w:ascii="Times New Roman" w:hAnsi="Times New Roman" w:cs="Times New Roman"/>
        </w:rPr>
        <w:t>)</w:t>
      </w:r>
      <w:r w:rsidR="0050658B" w:rsidRPr="000B0D3A">
        <w:rPr>
          <w:rFonts w:ascii="Times New Roman" w:hAnsi="Times New Roman" w:cs="Times New Roman"/>
        </w:rPr>
        <w:t xml:space="preserve"> trainings, and collaborating</w:t>
      </w:r>
      <w:r w:rsidR="00E6190E" w:rsidRPr="000B0D3A">
        <w:rPr>
          <w:rFonts w:ascii="Times New Roman" w:hAnsi="Times New Roman" w:cs="Times New Roman"/>
        </w:rPr>
        <w:t xml:space="preserve"> with </w:t>
      </w:r>
      <w:r w:rsidR="00E66DAF" w:rsidRPr="000B0D3A">
        <w:rPr>
          <w:rFonts w:ascii="Times New Roman" w:eastAsia="Calibri" w:hAnsi="Times New Roman" w:cs="Times New Roman"/>
          <w:i/>
        </w:rPr>
        <w:t>Menuju Masyarakat Indonesia yang Kokoh Sejahtera</w:t>
      </w:r>
      <w:r w:rsidR="00E66DAF" w:rsidRPr="000B0D3A">
        <w:rPr>
          <w:rFonts w:ascii="Times New Roman" w:hAnsi="Times New Roman" w:cs="Times New Roman"/>
        </w:rPr>
        <w:t xml:space="preserve"> (</w:t>
      </w:r>
      <w:r w:rsidR="00E6190E" w:rsidRPr="000B0D3A">
        <w:rPr>
          <w:rFonts w:ascii="Times New Roman" w:hAnsi="Times New Roman" w:cs="Times New Roman"/>
        </w:rPr>
        <w:t>M</w:t>
      </w:r>
      <w:r w:rsidR="00E66DAF" w:rsidRPr="000B0D3A">
        <w:rPr>
          <w:rFonts w:ascii="Times New Roman" w:hAnsi="Times New Roman" w:cs="Times New Roman"/>
        </w:rPr>
        <w:t>AHKOTA)</w:t>
      </w:r>
      <w:r w:rsidR="00E6190E" w:rsidRPr="000B0D3A">
        <w:rPr>
          <w:rFonts w:ascii="Times New Roman" w:hAnsi="Times New Roman" w:cs="Times New Roman"/>
        </w:rPr>
        <w:t xml:space="preserve"> and </w:t>
      </w:r>
      <w:r w:rsidR="00E66DAF" w:rsidRPr="000B0D3A">
        <w:rPr>
          <w:rFonts w:ascii="Times New Roman" w:hAnsi="Times New Roman" w:cs="Times New Roman"/>
        </w:rPr>
        <w:t>Australia Indonesia Partnership for Economic Governance (</w:t>
      </w:r>
      <w:r w:rsidR="00E6190E" w:rsidRPr="000B0D3A">
        <w:rPr>
          <w:rFonts w:ascii="Times New Roman" w:hAnsi="Times New Roman" w:cs="Times New Roman"/>
        </w:rPr>
        <w:t>AIPEG</w:t>
      </w:r>
      <w:r w:rsidR="00E66DAF" w:rsidRPr="000B0D3A">
        <w:rPr>
          <w:rFonts w:ascii="Times New Roman" w:hAnsi="Times New Roman" w:cs="Times New Roman"/>
        </w:rPr>
        <w:t>)</w:t>
      </w:r>
      <w:r w:rsidR="00E6190E" w:rsidRPr="000B0D3A">
        <w:rPr>
          <w:rFonts w:ascii="Times New Roman" w:hAnsi="Times New Roman" w:cs="Times New Roman"/>
        </w:rPr>
        <w:t xml:space="preserve"> on policy outreach.</w:t>
      </w:r>
    </w:p>
    <w:p w14:paraId="76332D19" w14:textId="44091161" w:rsidR="00916E20" w:rsidRPr="000B0D3A" w:rsidRDefault="00916E20" w:rsidP="001D0195">
      <w:pPr>
        <w:jc w:val="both"/>
      </w:pPr>
      <w:r w:rsidRPr="000B0D3A">
        <w:rPr>
          <w:b/>
        </w:rPr>
        <w:t>Other countries in Southeast Asia:</w:t>
      </w:r>
      <w:r w:rsidRPr="000B0D3A">
        <w:t xml:space="preserve"> As in the past, we will continue to prioritize and focus our policy work in Indonesia, while opportunistically participating in policy forums to promote evidence-informed policymaking in other countries in the region. For example, in July 2016, J-PAL SEA co-hosted a policy evaluation workshop in Vietnam with the Vietnam Chamber of Commerce and Industry, the National University of Singapore, and</w:t>
      </w:r>
      <w:r w:rsidR="00764227" w:rsidRPr="000B0D3A">
        <w:t xml:space="preserve"> the</w:t>
      </w:r>
      <w:r w:rsidRPr="000B0D3A">
        <w:t xml:space="preserve"> Musim Mas Foundation to promote findings from randomized evaluations in the region. In Sri Lanka, Co-Scientific Director Rema Hanna presented findings from evaluations in Indonesia during a seminar on enhancing social spending to support inclusive growth in Asia. In addition to these occasional outreach activities, J-PAL SEA has also leveraged its relationship with</w:t>
      </w:r>
      <w:r w:rsidR="00AF438A" w:rsidRPr="000B0D3A">
        <w:t xml:space="preserve"> Innovations for Poverty Action (</w:t>
      </w:r>
      <w:r w:rsidRPr="000B0D3A">
        <w:t>IPA</w:t>
      </w:r>
      <w:r w:rsidR="00AF438A" w:rsidRPr="000B0D3A">
        <w:t>)</w:t>
      </w:r>
      <w:r w:rsidRPr="000B0D3A">
        <w:t xml:space="preserve"> Philippines to promote impact evaluation and evidence use there. In the fall of 2015, J-PAL SEA and IPA Philippines co-hosted an executive education training in Manila for attendees from the Millennium Challenge Corporation</w:t>
      </w:r>
      <w:r w:rsidR="00AF438A" w:rsidRPr="000B0D3A">
        <w:t xml:space="preserve"> (MCC),</w:t>
      </w:r>
      <w:r w:rsidRPr="000B0D3A">
        <w:t xml:space="preserve"> researchers active in the region, and Indonesian government representatives from Bappenas and TNP2K. J-PAL SEA </w:t>
      </w:r>
      <w:r w:rsidR="00EB599C" w:rsidRPr="000B0D3A">
        <w:t>is also advising</w:t>
      </w:r>
      <w:r w:rsidRPr="000B0D3A">
        <w:t xml:space="preserve"> IPA Philippines </w:t>
      </w:r>
      <w:r w:rsidR="00EB599C" w:rsidRPr="000B0D3A">
        <w:t>on conducting a large-scale evaluation of a major youth employment program with the Department of Social Welfare and Development in the Philippines</w:t>
      </w:r>
      <w:r w:rsidR="008D2DF7" w:rsidRPr="000B0D3A">
        <w:t xml:space="preserve"> that is supported by J-PAL’s</w:t>
      </w:r>
      <w:r w:rsidR="00EB599C" w:rsidRPr="000B0D3A">
        <w:t xml:space="preserve"> </w:t>
      </w:r>
      <w:r w:rsidRPr="000B0D3A">
        <w:t>Government Partnership Initiative.</w:t>
      </w:r>
      <w:r w:rsidR="008D2DF7" w:rsidRPr="000B0D3A">
        <w:t xml:space="preserve"> J-PAL SEA does not plan to expand our permanent presence to a second country in the SEA region, but we will periodically participate in high-level policy outreach to promote the greater use of evidence and impact evaluation in the region. </w:t>
      </w:r>
    </w:p>
    <w:p w14:paraId="3F72AE0B" w14:textId="338A85A5" w:rsidR="00871104" w:rsidRPr="000B0D3A" w:rsidRDefault="00CD26B0" w:rsidP="000B0D3A">
      <w:pPr>
        <w:pStyle w:val="Heading2"/>
        <w:spacing w:before="240" w:after="240"/>
      </w:pPr>
      <w:bookmarkStart w:id="116" w:name="_C._Capacity_building:"/>
      <w:bookmarkStart w:id="117" w:name="_Toc469954572"/>
      <w:bookmarkStart w:id="118" w:name="_Toc495318579"/>
      <w:bookmarkEnd w:id="116"/>
      <w:r w:rsidRPr="000B0D3A">
        <w:t xml:space="preserve">C. Capacity building: </w:t>
      </w:r>
      <w:r w:rsidR="00793460" w:rsidRPr="000B0D3A">
        <w:t>Increase</w:t>
      </w:r>
      <w:r w:rsidR="00537414" w:rsidRPr="000B0D3A">
        <w:t xml:space="preserve"> the</w:t>
      </w:r>
      <w:r w:rsidR="00793460" w:rsidRPr="000B0D3A">
        <w:t xml:space="preserve"> capacity of Indonesian and regional researchers </w:t>
      </w:r>
      <w:bookmarkEnd w:id="117"/>
      <w:r w:rsidR="00427831" w:rsidRPr="000B0D3A">
        <w:t>and policymakers to generate and/or use data and evidence</w:t>
      </w:r>
      <w:bookmarkEnd w:id="118"/>
      <w:r w:rsidR="00793460" w:rsidRPr="000B0D3A">
        <w:t xml:space="preserve"> </w:t>
      </w:r>
    </w:p>
    <w:p w14:paraId="44D463AD" w14:textId="24E78D56" w:rsidR="006D3610" w:rsidRPr="000B0D3A" w:rsidRDefault="006D3610" w:rsidP="001D0195">
      <w:pPr>
        <w:pStyle w:val="Heading3"/>
        <w:spacing w:before="240" w:after="240"/>
        <w:jc w:val="both"/>
      </w:pPr>
      <w:bookmarkStart w:id="119" w:name="_Toc469521691"/>
      <w:bookmarkStart w:id="120" w:name="_Toc469867823"/>
      <w:bookmarkStart w:id="121" w:name="_Toc469954330"/>
      <w:bookmarkStart w:id="122" w:name="_Toc469954573"/>
      <w:bookmarkStart w:id="123" w:name="_Toc469954626"/>
      <w:bookmarkStart w:id="124" w:name="_Toc470022762"/>
      <w:bookmarkStart w:id="125" w:name="_Toc473902351"/>
      <w:bookmarkStart w:id="126" w:name="_Toc474439925"/>
      <w:bookmarkStart w:id="127" w:name="_Toc495318580"/>
      <w:r w:rsidRPr="000B0D3A">
        <w:t>Summary</w:t>
      </w:r>
      <w:bookmarkEnd w:id="119"/>
      <w:bookmarkEnd w:id="120"/>
      <w:bookmarkEnd w:id="121"/>
      <w:bookmarkEnd w:id="122"/>
      <w:bookmarkEnd w:id="123"/>
      <w:bookmarkEnd w:id="124"/>
      <w:bookmarkEnd w:id="125"/>
      <w:bookmarkEnd w:id="126"/>
      <w:bookmarkEnd w:id="127"/>
    </w:p>
    <w:p w14:paraId="3F325D47" w14:textId="7FC3E1C7" w:rsidR="0037566F" w:rsidRPr="000B0D3A" w:rsidRDefault="00D97F35" w:rsidP="001D0195">
      <w:pPr>
        <w:spacing w:before="240" w:after="120"/>
        <w:jc w:val="both"/>
        <w:rPr>
          <w:rFonts w:cs="Times New Roman"/>
        </w:rPr>
      </w:pPr>
      <w:r w:rsidRPr="000B0D3A">
        <w:rPr>
          <w:rFonts w:cs="Times New Roman"/>
        </w:rPr>
        <w:t xml:space="preserve">In </w:t>
      </w:r>
      <w:r w:rsidR="007454DB" w:rsidRPr="000B0D3A">
        <w:rPr>
          <w:rFonts w:cs="Times New Roman"/>
        </w:rPr>
        <w:t>2018–2021</w:t>
      </w:r>
      <w:r w:rsidRPr="000B0D3A">
        <w:rPr>
          <w:rFonts w:cs="Times New Roman"/>
        </w:rPr>
        <w:t xml:space="preserve">, J-PAL SEA will expand our capacity building work </w:t>
      </w:r>
      <w:r w:rsidR="000657BA" w:rsidRPr="000B0D3A">
        <w:rPr>
          <w:rFonts w:cs="Times New Roman"/>
        </w:rPr>
        <w:t>through</w:t>
      </w:r>
      <w:r w:rsidR="00B50B73" w:rsidRPr="000B0D3A">
        <w:rPr>
          <w:rFonts w:cs="Times New Roman"/>
        </w:rPr>
        <w:t xml:space="preserve"> both</w:t>
      </w:r>
      <w:r w:rsidR="000657BA" w:rsidRPr="000B0D3A">
        <w:rPr>
          <w:rFonts w:cs="Times New Roman"/>
        </w:rPr>
        <w:t xml:space="preserve"> </w:t>
      </w:r>
      <w:r w:rsidR="000657BA" w:rsidRPr="000B0D3A">
        <w:rPr>
          <w:i/>
        </w:rPr>
        <w:t>deep</w:t>
      </w:r>
      <w:r w:rsidR="000657BA" w:rsidRPr="000B0D3A">
        <w:rPr>
          <w:rFonts w:cs="Times New Roman"/>
        </w:rPr>
        <w:t xml:space="preserve"> and </w:t>
      </w:r>
      <w:r w:rsidR="000657BA" w:rsidRPr="000B0D3A">
        <w:rPr>
          <w:i/>
        </w:rPr>
        <w:t xml:space="preserve">broad </w:t>
      </w:r>
      <w:r w:rsidR="000657BA" w:rsidRPr="000B0D3A">
        <w:rPr>
          <w:rFonts w:cs="Times New Roman"/>
        </w:rPr>
        <w:t>capacity building activities</w:t>
      </w:r>
      <w:r w:rsidR="00B50B73" w:rsidRPr="000B0D3A">
        <w:rPr>
          <w:rFonts w:cs="Times New Roman"/>
        </w:rPr>
        <w:t>, which have different end goals</w:t>
      </w:r>
      <w:r w:rsidR="000657BA" w:rsidRPr="000B0D3A">
        <w:rPr>
          <w:rFonts w:cs="Times New Roman"/>
        </w:rPr>
        <w:t>. Our deep capacity building activities include workin</w:t>
      </w:r>
      <w:r w:rsidR="00427831" w:rsidRPr="000B0D3A">
        <w:rPr>
          <w:rFonts w:cs="Times New Roman"/>
        </w:rPr>
        <w:t xml:space="preserve">g side-by-side with Indonesian and regional researchers, post-docs, and research staff on randomized evaluations </w:t>
      </w:r>
      <w:r w:rsidR="00A44A4C" w:rsidRPr="000B0D3A">
        <w:rPr>
          <w:rFonts w:cs="Times New Roman"/>
        </w:rPr>
        <w:t>with</w:t>
      </w:r>
      <w:r w:rsidR="00B50B73" w:rsidRPr="000B0D3A">
        <w:rPr>
          <w:rFonts w:cs="Times New Roman"/>
        </w:rPr>
        <w:t xml:space="preserve"> the goal </w:t>
      </w:r>
      <w:r w:rsidR="00A44A4C" w:rsidRPr="000B0D3A">
        <w:rPr>
          <w:rFonts w:cs="Times New Roman"/>
        </w:rPr>
        <w:t>of</w:t>
      </w:r>
      <w:r w:rsidR="00B50B73" w:rsidRPr="000B0D3A">
        <w:rPr>
          <w:rFonts w:cs="Times New Roman"/>
        </w:rPr>
        <w:t xml:space="preserve"> </w:t>
      </w:r>
      <w:r w:rsidR="00427831" w:rsidRPr="000B0D3A">
        <w:rPr>
          <w:rFonts w:cs="Times New Roman"/>
        </w:rPr>
        <w:t>build</w:t>
      </w:r>
      <w:r w:rsidR="00A44A4C" w:rsidRPr="000B0D3A">
        <w:rPr>
          <w:rFonts w:cs="Times New Roman"/>
        </w:rPr>
        <w:t>in</w:t>
      </w:r>
      <w:r w:rsidR="0007446C" w:rsidRPr="000B0D3A">
        <w:rPr>
          <w:rFonts w:cs="Times New Roman"/>
        </w:rPr>
        <w:t>g</w:t>
      </w:r>
      <w:r w:rsidR="00427831" w:rsidRPr="000B0D3A">
        <w:rPr>
          <w:rFonts w:cs="Times New Roman"/>
        </w:rPr>
        <w:t xml:space="preserve"> their capacity to conduct high-quality research in</w:t>
      </w:r>
      <w:r w:rsidR="0007446C" w:rsidRPr="000B0D3A">
        <w:rPr>
          <w:rFonts w:cs="Times New Roman"/>
        </w:rPr>
        <w:t>dependent</w:t>
      </w:r>
      <w:r w:rsidR="00B50B73" w:rsidRPr="000B0D3A">
        <w:rPr>
          <w:rFonts w:cs="Times New Roman"/>
        </w:rPr>
        <w:t xml:space="preserve"> of J-PAL</w:t>
      </w:r>
      <w:r w:rsidR="00427831" w:rsidRPr="000B0D3A">
        <w:rPr>
          <w:rFonts w:cs="Times New Roman"/>
        </w:rPr>
        <w:t xml:space="preserve">. </w:t>
      </w:r>
      <w:r w:rsidR="000657BA" w:rsidRPr="000B0D3A">
        <w:rPr>
          <w:rFonts w:cs="Times New Roman"/>
        </w:rPr>
        <w:t>As part of our deep capacity building activities, w</w:t>
      </w:r>
      <w:r w:rsidR="006F4EED" w:rsidRPr="000B0D3A">
        <w:rPr>
          <w:rFonts w:cs="Times New Roman"/>
        </w:rPr>
        <w:t>e</w:t>
      </w:r>
      <w:r w:rsidR="00D75C8F" w:rsidRPr="000B0D3A">
        <w:rPr>
          <w:rFonts w:cs="Times New Roman"/>
        </w:rPr>
        <w:t xml:space="preserve"> propose to create</w:t>
      </w:r>
      <w:r w:rsidR="00AC0DD7" w:rsidRPr="000B0D3A">
        <w:rPr>
          <w:rFonts w:cs="Times New Roman"/>
        </w:rPr>
        <w:t xml:space="preserve"> a full-time J-PAL </w:t>
      </w:r>
      <w:r w:rsidR="007921C4" w:rsidRPr="000B0D3A">
        <w:rPr>
          <w:rFonts w:cs="Times New Roman"/>
        </w:rPr>
        <w:t xml:space="preserve">SEA </w:t>
      </w:r>
      <w:r w:rsidR="00C74E6A" w:rsidRPr="000B0D3A">
        <w:rPr>
          <w:rFonts w:cs="Times New Roman"/>
        </w:rPr>
        <w:t>Post-Doctoral Fellowship</w:t>
      </w:r>
      <w:r w:rsidR="00D75C8F" w:rsidRPr="000B0D3A">
        <w:rPr>
          <w:rFonts w:cs="Times New Roman"/>
        </w:rPr>
        <w:t xml:space="preserve"> position to attract </w:t>
      </w:r>
      <w:r w:rsidR="00C74E6A" w:rsidRPr="000B0D3A">
        <w:rPr>
          <w:rFonts w:cs="Times New Roman"/>
        </w:rPr>
        <w:t>high-quality junior academics</w:t>
      </w:r>
      <w:r w:rsidR="00D75C8F" w:rsidRPr="000B0D3A">
        <w:rPr>
          <w:rFonts w:cs="Times New Roman"/>
        </w:rPr>
        <w:t xml:space="preserve"> in Indonesia to </w:t>
      </w:r>
      <w:r w:rsidR="00C74E6A" w:rsidRPr="000B0D3A">
        <w:rPr>
          <w:rFonts w:cs="Times New Roman"/>
        </w:rPr>
        <w:t>conduct randomized evaluations</w:t>
      </w:r>
      <w:r w:rsidR="00D75C8F" w:rsidRPr="000B0D3A">
        <w:rPr>
          <w:rFonts w:cs="Times New Roman"/>
        </w:rPr>
        <w:t>.</w:t>
      </w:r>
      <w:r w:rsidR="0007446C" w:rsidRPr="000B0D3A">
        <w:t xml:space="preserve"> </w:t>
      </w:r>
      <w:r w:rsidR="000657BA" w:rsidRPr="000B0D3A">
        <w:t>W</w:t>
      </w:r>
      <w:r w:rsidR="0037566F" w:rsidRPr="000B0D3A">
        <w:t>e</w:t>
      </w:r>
      <w:r w:rsidR="000657BA" w:rsidRPr="000B0D3A">
        <w:t xml:space="preserve"> also</w:t>
      </w:r>
      <w:r w:rsidR="0037566F" w:rsidRPr="000B0D3A">
        <w:t xml:space="preserve"> propose to launch a small research development and capacity building fund for work with LPEM FEB UI to foster greater collaboration between J-PAL SEA and </w:t>
      </w:r>
      <w:r w:rsidR="00B50B73" w:rsidRPr="000B0D3A">
        <w:t xml:space="preserve">researchers at </w:t>
      </w:r>
      <w:r w:rsidR="0037566F" w:rsidRPr="000B0D3A">
        <w:t xml:space="preserve">its host university. </w:t>
      </w:r>
      <w:r w:rsidR="000657BA" w:rsidRPr="000B0D3A">
        <w:t>Our broad capacity building activities will include training local researchers and practitioners in the basics of impact evaluation, data collection, and using evidence in courses, workshops, and a seminar series</w:t>
      </w:r>
      <w:r w:rsidR="00801582" w:rsidRPr="000B0D3A">
        <w:t>. The aim of these activities is to</w:t>
      </w:r>
      <w:r w:rsidR="00B50B73" w:rsidRPr="000B0D3A">
        <w:t xml:space="preserve"> </w:t>
      </w:r>
      <w:r w:rsidR="00801582" w:rsidRPr="000B0D3A">
        <w:rPr>
          <w:rFonts w:cs="Times New Roman"/>
        </w:rPr>
        <w:t xml:space="preserve">increase participants’ use of specific skills and/or evidence that </w:t>
      </w:r>
      <w:r w:rsidR="0007446C" w:rsidRPr="000B0D3A">
        <w:rPr>
          <w:rFonts w:cs="Times New Roman"/>
        </w:rPr>
        <w:t>were covered</w:t>
      </w:r>
      <w:r w:rsidR="00801582" w:rsidRPr="000B0D3A">
        <w:rPr>
          <w:rFonts w:cs="Times New Roman"/>
        </w:rPr>
        <w:t xml:space="preserve"> in a course, improve their awareness, knowledge, and perceptions about the usefulness of data and evidence, and in a small number of cases, spark new policy partnerships.</w:t>
      </w:r>
    </w:p>
    <w:p w14:paraId="422C2DBF" w14:textId="298C1011" w:rsidR="00271F7B" w:rsidRPr="000B0D3A" w:rsidRDefault="00271F7B" w:rsidP="001D0195">
      <w:pPr>
        <w:spacing w:before="240" w:after="240"/>
        <w:jc w:val="both"/>
      </w:pPr>
      <w:r w:rsidRPr="000B0D3A">
        <w:t xml:space="preserve">To support these additional activities, we propose to hire our first full-time capacity building staff member, a Senior Training Associate. This will free up more of our policy team’s time to share evidence with our partners in government, donor organizations, and private sector to increase its use in policy decisions. </w:t>
      </w:r>
    </w:p>
    <w:p w14:paraId="1125BCDB" w14:textId="20351E1F" w:rsidR="006D3610" w:rsidRPr="000B0D3A" w:rsidRDefault="006D3610" w:rsidP="001D0195">
      <w:pPr>
        <w:pStyle w:val="Heading3"/>
        <w:spacing w:before="240" w:after="240"/>
        <w:jc w:val="both"/>
      </w:pPr>
      <w:bookmarkStart w:id="128" w:name="_Toc469521692"/>
      <w:bookmarkStart w:id="129" w:name="_Toc469867824"/>
      <w:bookmarkStart w:id="130" w:name="_Toc469954331"/>
      <w:bookmarkStart w:id="131" w:name="_Toc469954574"/>
      <w:bookmarkStart w:id="132" w:name="_Toc469954627"/>
      <w:bookmarkStart w:id="133" w:name="_Toc470022763"/>
      <w:bookmarkStart w:id="134" w:name="_Toc473902352"/>
      <w:bookmarkStart w:id="135" w:name="_Toc474439926"/>
      <w:bookmarkStart w:id="136" w:name="_Toc495318581"/>
      <w:r w:rsidRPr="000B0D3A">
        <w:t>Outputs and Outcomes</w:t>
      </w:r>
      <w:bookmarkEnd w:id="128"/>
      <w:bookmarkEnd w:id="129"/>
      <w:bookmarkEnd w:id="130"/>
      <w:bookmarkEnd w:id="131"/>
      <w:bookmarkEnd w:id="132"/>
      <w:bookmarkEnd w:id="133"/>
      <w:bookmarkEnd w:id="134"/>
      <w:bookmarkEnd w:id="135"/>
      <w:bookmarkEnd w:id="136"/>
    </w:p>
    <w:p w14:paraId="3F76B8E2" w14:textId="3FC2C006" w:rsidR="00F53359" w:rsidRPr="000B0D3A" w:rsidRDefault="00D75C8F" w:rsidP="001D0195">
      <w:pPr>
        <w:spacing w:before="240" w:after="240"/>
        <w:jc w:val="both"/>
        <w:rPr>
          <w:rFonts w:cs="Times New Roman"/>
        </w:rPr>
      </w:pPr>
      <w:r w:rsidRPr="000B0D3A">
        <w:rPr>
          <w:rFonts w:cs="Times New Roman"/>
        </w:rPr>
        <w:t xml:space="preserve">Our </w:t>
      </w:r>
      <w:r w:rsidR="00F53359" w:rsidRPr="000B0D3A">
        <w:rPr>
          <w:rFonts w:cs="Times New Roman"/>
        </w:rPr>
        <w:t xml:space="preserve">proposed </w:t>
      </w:r>
      <w:r w:rsidRPr="000B0D3A">
        <w:rPr>
          <w:rFonts w:cs="Times New Roman"/>
        </w:rPr>
        <w:t>output</w:t>
      </w:r>
      <w:r w:rsidR="001756C7" w:rsidRPr="000B0D3A">
        <w:rPr>
          <w:rFonts w:cs="Times New Roman"/>
        </w:rPr>
        <w:t xml:space="preserve"> for our deep capacity building </w:t>
      </w:r>
      <w:r w:rsidR="00F53359" w:rsidRPr="000B0D3A">
        <w:rPr>
          <w:rFonts w:cs="Times New Roman"/>
        </w:rPr>
        <w:t xml:space="preserve">activities </w:t>
      </w:r>
      <w:r w:rsidR="00B50B73" w:rsidRPr="000B0D3A">
        <w:rPr>
          <w:rFonts w:cs="Times New Roman"/>
        </w:rPr>
        <w:t xml:space="preserve">is that Indonesian and regional researchers, post-docs, and research staff work with J-PAL affiliates on randomized evaluations. </w:t>
      </w:r>
      <w:r w:rsidR="00801582" w:rsidRPr="000B0D3A">
        <w:rPr>
          <w:rFonts w:cs="Times New Roman"/>
        </w:rPr>
        <w:t>We</w:t>
      </w:r>
      <w:r w:rsidR="00B50B73" w:rsidRPr="000B0D3A">
        <w:rPr>
          <w:rFonts w:cs="Times New Roman"/>
        </w:rPr>
        <w:t xml:space="preserve"> will track three indicators for this output: 1) the number of Indonesian and regional co-investigators</w:t>
      </w:r>
      <w:r w:rsidR="00801582" w:rsidRPr="000B0D3A">
        <w:rPr>
          <w:rFonts w:cs="Times New Roman"/>
        </w:rPr>
        <w:t xml:space="preserve"> on J-PAL SEA studies, 2) that one</w:t>
      </w:r>
      <w:r w:rsidR="00B50B73" w:rsidRPr="000B0D3A">
        <w:rPr>
          <w:rFonts w:cs="Times New Roman"/>
        </w:rPr>
        <w:t xml:space="preserve"> full-time post-doc hired and works with J-PAL affil</w:t>
      </w:r>
      <w:r w:rsidR="00801582" w:rsidRPr="000B0D3A">
        <w:rPr>
          <w:rFonts w:cs="Times New Roman"/>
        </w:rPr>
        <w:t>iated professors on evaluations, and 3) that j</w:t>
      </w:r>
      <w:r w:rsidR="00B50B73" w:rsidRPr="000B0D3A">
        <w:rPr>
          <w:rFonts w:cs="Times New Roman"/>
        </w:rPr>
        <w:t>unior research staff work with J-PAL affiliated professors on evaluations</w:t>
      </w:r>
      <w:r w:rsidR="00801582" w:rsidRPr="000B0D3A">
        <w:rPr>
          <w:rFonts w:cs="Times New Roman"/>
        </w:rPr>
        <w:t xml:space="preserve">. Our proposed outcome for our deep capacity building activities is that </w:t>
      </w:r>
      <w:r w:rsidR="00F53359" w:rsidRPr="000B0D3A">
        <w:rPr>
          <w:rFonts w:cs="Times New Roman"/>
        </w:rPr>
        <w:t xml:space="preserve">more Indonesian and regional researchers and practitioners are </w:t>
      </w:r>
      <w:r w:rsidR="00B50B73" w:rsidRPr="000B0D3A">
        <w:rPr>
          <w:rFonts w:cs="Times New Roman"/>
        </w:rPr>
        <w:t>conducting high-</w:t>
      </w:r>
      <w:r w:rsidR="00F53359" w:rsidRPr="000B0D3A">
        <w:rPr>
          <w:rFonts w:cs="Times New Roman"/>
        </w:rPr>
        <w:t>quality policy research</w:t>
      </w:r>
      <w:r w:rsidR="00801582" w:rsidRPr="000B0D3A">
        <w:rPr>
          <w:rFonts w:cs="Times New Roman"/>
        </w:rPr>
        <w:t xml:space="preserve"> on their own</w:t>
      </w:r>
      <w:r w:rsidR="00F53359" w:rsidRPr="000B0D3A">
        <w:rPr>
          <w:rFonts w:cs="Times New Roman"/>
        </w:rPr>
        <w:t xml:space="preserve">. We </w:t>
      </w:r>
      <w:r w:rsidR="0007446C" w:rsidRPr="000B0D3A">
        <w:rPr>
          <w:rFonts w:cs="Times New Roman"/>
        </w:rPr>
        <w:t xml:space="preserve">will track </w:t>
      </w:r>
      <w:r w:rsidR="00801582" w:rsidRPr="000B0D3A">
        <w:rPr>
          <w:rFonts w:cs="Times New Roman"/>
        </w:rPr>
        <w:t>t</w:t>
      </w:r>
      <w:r w:rsidR="009367EE" w:rsidRPr="000B0D3A">
        <w:rPr>
          <w:rFonts w:cs="Times New Roman"/>
        </w:rPr>
        <w:t>wo</w:t>
      </w:r>
      <w:r w:rsidR="00801582" w:rsidRPr="000B0D3A">
        <w:rPr>
          <w:rFonts w:cs="Times New Roman"/>
        </w:rPr>
        <w:t xml:space="preserve"> indicators for this</w:t>
      </w:r>
      <w:r w:rsidR="00F53359" w:rsidRPr="000B0D3A">
        <w:rPr>
          <w:rFonts w:cs="Times New Roman"/>
        </w:rPr>
        <w:t xml:space="preserve">: </w:t>
      </w:r>
      <w:r w:rsidR="00801582" w:rsidRPr="000B0D3A">
        <w:rPr>
          <w:rFonts w:cs="Times New Roman"/>
        </w:rPr>
        <w:t>1) i</w:t>
      </w:r>
      <w:r w:rsidR="009367EE" w:rsidRPr="000B0D3A">
        <w:rPr>
          <w:rFonts w:cs="Times New Roman"/>
        </w:rPr>
        <w:t xml:space="preserve">nstances of Indonesian </w:t>
      </w:r>
      <w:r w:rsidR="0007446C" w:rsidRPr="000B0D3A">
        <w:rPr>
          <w:rFonts w:cs="Times New Roman"/>
        </w:rPr>
        <w:t>and</w:t>
      </w:r>
      <w:r w:rsidR="009367EE" w:rsidRPr="000B0D3A">
        <w:rPr>
          <w:rFonts w:cs="Times New Roman"/>
        </w:rPr>
        <w:t xml:space="preserve"> regional researchers and J-PAL SEA post-docs continuing to conduct high-quality policy research after collaborating with J-PAL</w:t>
      </w:r>
      <w:r w:rsidR="0007446C" w:rsidRPr="000B0D3A">
        <w:rPr>
          <w:rFonts w:cs="Times New Roman"/>
        </w:rPr>
        <w:t xml:space="preserve"> or becoming co-authors on working and/or published papers </w:t>
      </w:r>
      <w:r w:rsidR="009367EE" w:rsidRPr="000B0D3A">
        <w:rPr>
          <w:rFonts w:cs="Times New Roman"/>
        </w:rPr>
        <w:t>and</w:t>
      </w:r>
      <w:r w:rsidR="009367EE" w:rsidRPr="000B0D3A">
        <w:rPr>
          <w:b/>
        </w:rPr>
        <w:t xml:space="preserve"> </w:t>
      </w:r>
      <w:r w:rsidR="0007446C" w:rsidRPr="000B0D3A">
        <w:rPr>
          <w:rFonts w:cs="Times New Roman"/>
        </w:rPr>
        <w:t>2</w:t>
      </w:r>
      <w:r w:rsidR="00801582" w:rsidRPr="000B0D3A">
        <w:rPr>
          <w:rFonts w:cs="Times New Roman"/>
        </w:rPr>
        <w:t>) instances</w:t>
      </w:r>
      <w:r w:rsidR="00F53359" w:rsidRPr="000B0D3A">
        <w:rPr>
          <w:rFonts w:cs="Times New Roman"/>
        </w:rPr>
        <w:t xml:space="preserve"> of J-PAL alumni accepted into graduate school and pursuing Masters or PhDs in economics or public policy, or </w:t>
      </w:r>
      <w:r w:rsidR="00801582" w:rsidRPr="000B0D3A">
        <w:rPr>
          <w:rFonts w:cs="Times New Roman"/>
        </w:rPr>
        <w:t xml:space="preserve">who secure jobs in policymaking. </w:t>
      </w:r>
    </w:p>
    <w:p w14:paraId="0A8DF152" w14:textId="7CE24B93" w:rsidR="001756C7" w:rsidRPr="000B0D3A" w:rsidRDefault="00801582" w:rsidP="001D0195">
      <w:pPr>
        <w:spacing w:before="240" w:after="240"/>
        <w:jc w:val="both"/>
        <w:rPr>
          <w:rFonts w:cs="Times New Roman"/>
        </w:rPr>
      </w:pPr>
      <w:r w:rsidRPr="000B0D3A">
        <w:rPr>
          <w:rFonts w:cs="Times New Roman"/>
        </w:rPr>
        <w:t>Our proposed output for our broad capacity building activities is that local researchers and practitioners participate in J-PAL trainings</w:t>
      </w:r>
      <w:r w:rsidR="00A44A4C" w:rsidRPr="000B0D3A">
        <w:rPr>
          <w:rFonts w:cs="Times New Roman"/>
        </w:rPr>
        <w:t>. F</w:t>
      </w:r>
      <w:r w:rsidR="003D66FC" w:rsidRPr="000B0D3A">
        <w:rPr>
          <w:rFonts w:cs="Times New Roman"/>
        </w:rPr>
        <w:t xml:space="preserve">or </w:t>
      </w:r>
      <w:r w:rsidR="00F65AC5" w:rsidRPr="000B0D3A">
        <w:rPr>
          <w:rFonts w:cs="Times New Roman"/>
        </w:rPr>
        <w:t>this,</w:t>
      </w:r>
      <w:r w:rsidR="003D66FC" w:rsidRPr="000B0D3A">
        <w:rPr>
          <w:rFonts w:cs="Times New Roman"/>
        </w:rPr>
        <w:t xml:space="preserve"> we will track the n</w:t>
      </w:r>
      <w:r w:rsidRPr="000B0D3A">
        <w:rPr>
          <w:rFonts w:cs="Times New Roman"/>
        </w:rPr>
        <w:t>umber of men, women, and representatives from GoA supported programs who participate in trainings</w:t>
      </w:r>
      <w:r w:rsidR="003D66FC" w:rsidRPr="000B0D3A">
        <w:rPr>
          <w:rFonts w:cs="Times New Roman"/>
        </w:rPr>
        <w:t xml:space="preserve">. Our proposed outcome for our broad capacity building activities is that more training participants apply specific skills or knowledge they learned in J-PAL courses in their work. For this, we propose two indicators: 1) the number of men and women who apply specific skills or knowledge they learned in J-PAL courses in their work (i.e. program theory, checklists for quality data collection, ethical research, finding high-quality research online) and 2) instances of training participants who later collaborate with J-PAL on research and/or policy. </w:t>
      </w:r>
    </w:p>
    <w:p w14:paraId="582AA6BF" w14:textId="4F5254A3" w:rsidR="006D3610" w:rsidRPr="000B0D3A" w:rsidRDefault="00D75C8F" w:rsidP="00F8339B">
      <w:pPr>
        <w:pStyle w:val="Heading3"/>
        <w:spacing w:before="240" w:after="240"/>
        <w:rPr>
          <w:rFonts w:ascii="Times New Roman" w:hAnsi="Times New Roman" w:cs="Times New Roman"/>
        </w:rPr>
      </w:pPr>
      <w:bookmarkStart w:id="137" w:name="_Toc469521693"/>
      <w:bookmarkStart w:id="138" w:name="_Toc469867825"/>
      <w:bookmarkStart w:id="139" w:name="_Toc469954332"/>
      <w:bookmarkStart w:id="140" w:name="_Toc469954575"/>
      <w:bookmarkStart w:id="141" w:name="_Toc469954628"/>
      <w:bookmarkStart w:id="142" w:name="_Toc470022764"/>
      <w:bookmarkStart w:id="143" w:name="_Toc473902353"/>
      <w:bookmarkStart w:id="144" w:name="_Toc474439927"/>
      <w:bookmarkStart w:id="145" w:name="_Toc495318582"/>
      <w:r w:rsidRPr="000B0D3A">
        <w:t>R</w:t>
      </w:r>
      <w:r w:rsidR="006D3610" w:rsidRPr="000B0D3A">
        <w:t>ationale</w:t>
      </w:r>
      <w:bookmarkEnd w:id="137"/>
      <w:bookmarkEnd w:id="138"/>
      <w:bookmarkEnd w:id="139"/>
      <w:bookmarkEnd w:id="140"/>
      <w:bookmarkEnd w:id="141"/>
      <w:bookmarkEnd w:id="142"/>
      <w:bookmarkEnd w:id="143"/>
      <w:bookmarkEnd w:id="144"/>
      <w:bookmarkEnd w:id="145"/>
    </w:p>
    <w:p w14:paraId="06CFA25F" w14:textId="3E2AE357" w:rsidR="008B4AB0" w:rsidRPr="000B0D3A" w:rsidRDefault="007D6207" w:rsidP="001D0195">
      <w:pPr>
        <w:spacing w:before="240" w:after="240"/>
        <w:jc w:val="both"/>
        <w:rPr>
          <w:rFonts w:cs="Times New Roman"/>
        </w:rPr>
      </w:pPr>
      <w:r w:rsidRPr="000B0D3A">
        <w:rPr>
          <w:rFonts w:cs="Times New Roman"/>
        </w:rPr>
        <w:t>A</w:t>
      </w:r>
      <w:r w:rsidR="00BD72AC" w:rsidRPr="000B0D3A">
        <w:rPr>
          <w:rFonts w:cs="Times New Roman"/>
        </w:rPr>
        <w:t xml:space="preserve"> cornerstone of J-PAL’s work is to build regional capacity to </w:t>
      </w:r>
      <w:r w:rsidRPr="000B0D3A">
        <w:rPr>
          <w:rFonts w:cs="Times New Roman"/>
        </w:rPr>
        <w:t xml:space="preserve">understand </w:t>
      </w:r>
      <w:r w:rsidR="00BD72AC" w:rsidRPr="000B0D3A">
        <w:rPr>
          <w:rFonts w:cs="Times New Roman"/>
        </w:rPr>
        <w:t>and use evaluations, thereby accelerating the growth of the evidence base beyond our network.</w:t>
      </w:r>
      <w:r w:rsidR="00F709BB" w:rsidRPr="000B0D3A">
        <w:rPr>
          <w:rFonts w:cs="Times New Roman"/>
        </w:rPr>
        <w:t xml:space="preserve"> </w:t>
      </w:r>
      <w:r w:rsidR="00D75C8F" w:rsidRPr="000B0D3A">
        <w:rPr>
          <w:rFonts w:cs="Times New Roman"/>
        </w:rPr>
        <w:t xml:space="preserve">We have traditionally built local capacity through training courses, seminars, and </w:t>
      </w:r>
      <w:r w:rsidR="00D217D5" w:rsidRPr="000B0D3A">
        <w:rPr>
          <w:rFonts w:cs="Times New Roman"/>
        </w:rPr>
        <w:t>collaborating</w:t>
      </w:r>
      <w:r w:rsidR="00D75C8F" w:rsidRPr="000B0D3A">
        <w:rPr>
          <w:rFonts w:cs="Times New Roman"/>
        </w:rPr>
        <w:t xml:space="preserve"> on studies. </w:t>
      </w:r>
      <w:r w:rsidR="00F55EC4" w:rsidRPr="000B0D3A">
        <w:rPr>
          <w:rFonts w:cs="Times New Roman"/>
        </w:rPr>
        <w:t>In our review,</w:t>
      </w:r>
      <w:r w:rsidR="00D75C8F" w:rsidRPr="000B0D3A">
        <w:rPr>
          <w:rFonts w:cs="Times New Roman"/>
        </w:rPr>
        <w:t xml:space="preserve"> m</w:t>
      </w:r>
      <w:r w:rsidR="00F709BB" w:rsidRPr="000B0D3A">
        <w:rPr>
          <w:rFonts w:cs="Times New Roman"/>
        </w:rPr>
        <w:t xml:space="preserve">any stakeholders expressed the need for J-PAL SEA to </w:t>
      </w:r>
      <w:r w:rsidR="00D75C8F" w:rsidRPr="000B0D3A">
        <w:rPr>
          <w:rFonts w:cs="Times New Roman"/>
        </w:rPr>
        <w:t xml:space="preserve">provide additional </w:t>
      </w:r>
      <w:r w:rsidR="00F709BB" w:rsidRPr="000B0D3A">
        <w:rPr>
          <w:rFonts w:cs="Times New Roman"/>
        </w:rPr>
        <w:t>capacity building offerings</w:t>
      </w:r>
      <w:r w:rsidR="002D0D22" w:rsidRPr="000B0D3A">
        <w:rPr>
          <w:rFonts w:cs="Times New Roman"/>
        </w:rPr>
        <w:t>, such as pathways for research staff to access more and more affordable opportunities to complete master</w:t>
      </w:r>
      <w:r w:rsidR="00F55EC4" w:rsidRPr="000B0D3A">
        <w:rPr>
          <w:rFonts w:cs="Times New Roman"/>
        </w:rPr>
        <w:t>’s</w:t>
      </w:r>
      <w:r w:rsidR="002D0D22" w:rsidRPr="000B0D3A">
        <w:rPr>
          <w:rFonts w:cs="Times New Roman"/>
        </w:rPr>
        <w:t xml:space="preserve"> programs. Others</w:t>
      </w:r>
      <w:r w:rsidR="00D75C8F" w:rsidRPr="000B0D3A">
        <w:rPr>
          <w:rFonts w:cs="Times New Roman"/>
        </w:rPr>
        <w:t xml:space="preserve"> were interested in seeing J-PAL SEA expand</w:t>
      </w:r>
      <w:r w:rsidR="00F709BB" w:rsidRPr="000B0D3A">
        <w:rPr>
          <w:rFonts w:cs="Times New Roman"/>
        </w:rPr>
        <w:t xml:space="preserve"> the topics covered in trainings to include basic program theory, descriptive research and analysis, and using evidence. </w:t>
      </w:r>
      <w:r w:rsidR="00D75C8F" w:rsidRPr="000B0D3A">
        <w:rPr>
          <w:rFonts w:cs="Times New Roman"/>
        </w:rPr>
        <w:t>We also learned from our a</w:t>
      </w:r>
      <w:r w:rsidR="00F709BB" w:rsidRPr="000B0D3A">
        <w:rPr>
          <w:rFonts w:cs="Times New Roman"/>
        </w:rPr>
        <w:t xml:space="preserve">cademic </w:t>
      </w:r>
      <w:r w:rsidR="00D75C8F" w:rsidRPr="000B0D3A">
        <w:rPr>
          <w:rFonts w:cs="Times New Roman"/>
        </w:rPr>
        <w:t>partne</w:t>
      </w:r>
      <w:r w:rsidR="002D0D22" w:rsidRPr="000B0D3A">
        <w:rPr>
          <w:rFonts w:cs="Times New Roman"/>
        </w:rPr>
        <w:t xml:space="preserve">rs </w:t>
      </w:r>
      <w:r w:rsidR="00F709BB" w:rsidRPr="000B0D3A">
        <w:rPr>
          <w:rFonts w:cs="Times New Roman"/>
        </w:rPr>
        <w:t>that the opportunity cost for Indonesian academics to take a part-time fellowship at J-PAL is too high</w:t>
      </w:r>
      <w:r w:rsidR="00A44A4C" w:rsidRPr="000B0D3A">
        <w:rPr>
          <w:rFonts w:cs="Times New Roman"/>
        </w:rPr>
        <w:t>,</w:t>
      </w:r>
      <w:r w:rsidR="00F709BB" w:rsidRPr="000B0D3A">
        <w:rPr>
          <w:rFonts w:cs="Times New Roman"/>
        </w:rPr>
        <w:t xml:space="preserve"> and that a full-time position may attract more </w:t>
      </w:r>
      <w:r w:rsidR="002D0D22" w:rsidRPr="000B0D3A">
        <w:rPr>
          <w:rFonts w:cs="Times New Roman"/>
        </w:rPr>
        <w:t xml:space="preserve">top </w:t>
      </w:r>
      <w:r w:rsidR="00F709BB" w:rsidRPr="000B0D3A">
        <w:rPr>
          <w:rFonts w:cs="Times New Roman"/>
        </w:rPr>
        <w:t>candidates.</w:t>
      </w:r>
      <w:r w:rsidR="008B4AB0" w:rsidRPr="000B0D3A">
        <w:rPr>
          <w:rFonts w:cs="Times New Roman"/>
        </w:rPr>
        <w:t xml:space="preserve"> Another important finding from our review is that J-PAL SEA could improve how we articulate our theory of change for capacity building and add more monitoring activities to track whether local researchers and practitioners apply the knowledge and skills they learned in a J-PAL training course. We included a more detailed discussion on these points below and in the </w:t>
      </w:r>
      <w:hyperlink w:anchor="_C._Proposed_Plan" w:history="1">
        <w:r w:rsidR="008B4AB0" w:rsidRPr="000B0D3A">
          <w:rPr>
            <w:rStyle w:val="Hyperlink"/>
            <w:rFonts w:cs="Times New Roman"/>
          </w:rPr>
          <w:t>M&amp;E section</w:t>
        </w:r>
      </w:hyperlink>
      <w:r w:rsidR="008B4AB0" w:rsidRPr="000B0D3A">
        <w:rPr>
          <w:rFonts w:cs="Times New Roman"/>
        </w:rPr>
        <w:t xml:space="preserve"> of this proposal.</w:t>
      </w:r>
    </w:p>
    <w:p w14:paraId="5E54745F" w14:textId="0B0BF558" w:rsidR="006D3610" w:rsidRPr="000B0D3A" w:rsidRDefault="006D3610" w:rsidP="001D0195">
      <w:pPr>
        <w:pStyle w:val="Heading3"/>
        <w:spacing w:before="240" w:after="240"/>
        <w:jc w:val="both"/>
      </w:pPr>
      <w:bookmarkStart w:id="146" w:name="_Toc469521694"/>
      <w:bookmarkStart w:id="147" w:name="_Toc469867826"/>
      <w:bookmarkStart w:id="148" w:name="_Toc469954333"/>
      <w:bookmarkStart w:id="149" w:name="_Toc469954576"/>
      <w:bookmarkStart w:id="150" w:name="_Toc469954629"/>
      <w:bookmarkStart w:id="151" w:name="_Toc470022765"/>
      <w:bookmarkStart w:id="152" w:name="_Toc473902354"/>
      <w:bookmarkStart w:id="153" w:name="_Toc474439928"/>
      <w:bookmarkStart w:id="154" w:name="_Toc495318583"/>
      <w:r w:rsidRPr="000B0D3A">
        <w:t>Activities and Mechanisms</w:t>
      </w:r>
      <w:bookmarkEnd w:id="146"/>
      <w:bookmarkEnd w:id="147"/>
      <w:bookmarkEnd w:id="148"/>
      <w:bookmarkEnd w:id="149"/>
      <w:bookmarkEnd w:id="150"/>
      <w:bookmarkEnd w:id="151"/>
      <w:bookmarkEnd w:id="152"/>
      <w:bookmarkEnd w:id="153"/>
      <w:bookmarkEnd w:id="154"/>
    </w:p>
    <w:p w14:paraId="44728187" w14:textId="7BE7FEA7" w:rsidR="009226A5" w:rsidRPr="000B0D3A" w:rsidRDefault="00353BDA" w:rsidP="001D0195">
      <w:pPr>
        <w:spacing w:before="240" w:after="240"/>
        <w:jc w:val="both"/>
      </w:pPr>
      <w:r w:rsidRPr="000B0D3A">
        <w:t xml:space="preserve">We have two categories of capacity building activities, </w:t>
      </w:r>
      <w:r w:rsidRPr="000B0D3A">
        <w:rPr>
          <w:i/>
        </w:rPr>
        <w:t xml:space="preserve">deep </w:t>
      </w:r>
      <w:r w:rsidRPr="000B0D3A">
        <w:t xml:space="preserve">and </w:t>
      </w:r>
      <w:r w:rsidRPr="000B0D3A">
        <w:rPr>
          <w:i/>
        </w:rPr>
        <w:t>broad</w:t>
      </w:r>
      <w:r w:rsidRPr="000B0D3A">
        <w:t xml:space="preserve">. </w:t>
      </w:r>
    </w:p>
    <w:p w14:paraId="4D7FDE5C" w14:textId="1C732B11" w:rsidR="00B50B73" w:rsidRPr="000B0D3A" w:rsidRDefault="008B4AB0" w:rsidP="001D0195">
      <w:pPr>
        <w:spacing w:after="240"/>
        <w:jc w:val="both"/>
      </w:pPr>
      <w:r w:rsidRPr="000B0D3A">
        <w:rPr>
          <w:b/>
        </w:rPr>
        <w:t>Deep</w:t>
      </w:r>
      <w:r w:rsidRPr="000B0D3A">
        <w:rPr>
          <w:rFonts w:eastAsiaTheme="minorEastAsia" w:cs="Times New Roman"/>
          <w:b/>
          <w:szCs w:val="24"/>
        </w:rPr>
        <w:t xml:space="preserve"> c</w:t>
      </w:r>
      <w:r w:rsidRPr="000B0D3A">
        <w:rPr>
          <w:b/>
        </w:rPr>
        <w:t>apacit</w:t>
      </w:r>
      <w:r w:rsidRPr="000B0D3A">
        <w:rPr>
          <w:rFonts w:eastAsiaTheme="minorEastAsia" w:cs="Times New Roman"/>
          <w:b/>
          <w:szCs w:val="24"/>
        </w:rPr>
        <w:t>y b</w:t>
      </w:r>
      <w:r w:rsidRPr="000B0D3A">
        <w:rPr>
          <w:b/>
        </w:rPr>
        <w:t xml:space="preserve">uilding </w:t>
      </w:r>
      <w:r w:rsidRPr="000B0D3A">
        <w:rPr>
          <w:rFonts w:eastAsiaTheme="minorEastAsia" w:cs="Times New Roman"/>
          <w:b/>
          <w:szCs w:val="24"/>
        </w:rPr>
        <w:t>a</w:t>
      </w:r>
      <w:r w:rsidRPr="000B0D3A">
        <w:rPr>
          <w:b/>
        </w:rPr>
        <w:t>ctivities</w:t>
      </w:r>
      <w:r w:rsidRPr="000B0D3A">
        <w:rPr>
          <w:rFonts w:eastAsiaTheme="minorEastAsia" w:cs="Times New Roman"/>
          <w:szCs w:val="24"/>
        </w:rPr>
        <w:t xml:space="preserve">: </w:t>
      </w:r>
    </w:p>
    <w:p w14:paraId="699D8B56" w14:textId="13ECA6DD" w:rsidR="00ED68B5" w:rsidRPr="000B0D3A" w:rsidRDefault="00ED68B5" w:rsidP="001D0195">
      <w:pPr>
        <w:spacing w:before="240" w:after="240"/>
        <w:jc w:val="both"/>
      </w:pPr>
      <w:r w:rsidRPr="000B0D3A">
        <w:t>In our deep capacity building activities</w:t>
      </w:r>
      <w:r w:rsidR="00C31504" w:rsidRPr="000B0D3A">
        <w:t xml:space="preserve">, </w:t>
      </w:r>
      <w:r w:rsidRPr="000B0D3A">
        <w:t>we aim to build local researchers’ capacity to conduct high-quality research and randomized evaluations independ</w:t>
      </w:r>
      <w:r w:rsidR="0007446C" w:rsidRPr="000B0D3A">
        <w:t>ent</w:t>
      </w:r>
      <w:r w:rsidRPr="000B0D3A">
        <w:t xml:space="preserve"> of J-PAL. In our experience, individuals build these capabilities over a longer </w:t>
      </w:r>
      <w:r w:rsidR="00C46DB0" w:rsidRPr="000B0D3A">
        <w:t>period</w:t>
      </w:r>
      <w:r w:rsidRPr="000B0D3A">
        <w:t xml:space="preserve"> through graduate study of quantitative research methods and by conducting high-quality studies alongside people who already have experience conducting them. </w:t>
      </w:r>
      <w:r w:rsidR="00C31504" w:rsidRPr="000B0D3A">
        <w:t xml:space="preserve">Below are short descriptions of our deep capacity building activities: </w:t>
      </w:r>
    </w:p>
    <w:p w14:paraId="286D11D4" w14:textId="025895BC" w:rsidR="00C31504" w:rsidRPr="000B0D3A" w:rsidRDefault="00D217D5" w:rsidP="001D0195">
      <w:pPr>
        <w:spacing w:after="240"/>
        <w:jc w:val="both"/>
      </w:pPr>
      <w:r w:rsidRPr="000B0D3A">
        <w:rPr>
          <w:b/>
        </w:rPr>
        <w:t>Collaborating</w:t>
      </w:r>
      <w:r w:rsidR="00EC7474" w:rsidRPr="000B0D3A">
        <w:rPr>
          <w:b/>
        </w:rPr>
        <w:t xml:space="preserve"> with Indonesian and regional researchers on</w:t>
      </w:r>
      <w:r w:rsidR="00C31504" w:rsidRPr="000B0D3A">
        <w:rPr>
          <w:b/>
        </w:rPr>
        <w:t xml:space="preserve"> research projects: </w:t>
      </w:r>
      <w:r w:rsidR="00C31504" w:rsidRPr="000B0D3A">
        <w:t>One of the most effective ways to build individuals’ capacity to conduct high-quality research independently is for them to work side-by-side on studies with leading international researchers such as those in J-PAL’s network. To date, nine Indonesian researchers have been co-</w:t>
      </w:r>
      <w:r w:rsidR="00AF438A" w:rsidRPr="000B0D3A">
        <w:t>PI</w:t>
      </w:r>
      <w:r w:rsidR="00C31504" w:rsidRPr="000B0D3A">
        <w:t xml:space="preserve">s on J-PAL SEA studies that are completed, ongoing, or in development. J-PAL SEA aims to further expand the group of Indonesian researchers conducting randomized evaluations in partnership with us. This will provide the opportunity for them to learn the skills needed to implement and manage a randomized evaluation, including conceptualizing the research question, developing the experimental design and surveys, conducting interviews, data collection procedures, and data analysis. Importantly, we also build capacity for the next generation: we recruit young, talented Indonesians who are interested in policy, mentor them in how to conduct high-quality research, and then advise and support them as they transition to graduate studies. </w:t>
      </w:r>
    </w:p>
    <w:p w14:paraId="7B51AA49" w14:textId="484B12D4" w:rsidR="00C31504" w:rsidRPr="000B0D3A" w:rsidRDefault="00C31504" w:rsidP="001D0195">
      <w:pPr>
        <w:spacing w:after="240"/>
        <w:jc w:val="both"/>
      </w:pPr>
      <w:r w:rsidRPr="000B0D3A">
        <w:t xml:space="preserve">In addition, all the data gathered with funding from </w:t>
      </w:r>
      <w:r w:rsidR="00A44A4C" w:rsidRPr="000B0D3A">
        <w:t>the</w:t>
      </w:r>
      <w:r w:rsidRPr="000B0D3A">
        <w:t xml:space="preserve"> GoA will be made publicly available after publication or within two years of the date it was cleaned (whichever is sooner)</w:t>
      </w:r>
      <w:r w:rsidR="00AF438A" w:rsidRPr="000B0D3A">
        <w:t>,</w:t>
      </w:r>
      <w:r w:rsidRPr="000B0D3A">
        <w:t xml:space="preserve"> to facilitate additional research by both local and international academics. All faculty and graduate students who participate in the data collection will have access to all datasets prior to the public release of data. The two-year lag in data release is designed to protect faculty and graduate students who have invested in the study, </w:t>
      </w:r>
      <w:r w:rsidR="00A44A4C" w:rsidRPr="000B0D3A">
        <w:t xml:space="preserve">given the effort that was put into the data collection, </w:t>
      </w:r>
      <w:r w:rsidRPr="000B0D3A">
        <w:t xml:space="preserve">to ensure that they are able to </w:t>
      </w:r>
      <w:r w:rsidR="00A44A4C" w:rsidRPr="000B0D3A">
        <w:t>develop</w:t>
      </w:r>
      <w:r w:rsidRPr="000B0D3A">
        <w:t xml:space="preserve"> a dissertation chapter/academic paper </w:t>
      </w:r>
      <w:r w:rsidR="00A44A4C" w:rsidRPr="000B0D3A">
        <w:t>based on the data</w:t>
      </w:r>
      <w:r w:rsidRPr="000B0D3A">
        <w:t xml:space="preserve">. However, to ensure greater data access, prior to the public data release, academics or </w:t>
      </w:r>
      <w:r w:rsidR="00D217D5" w:rsidRPr="000B0D3A">
        <w:t>think tanks</w:t>
      </w:r>
      <w:r w:rsidRPr="000B0D3A">
        <w:t xml:space="preserve"> that would like to access the de-identified data can submit a research proposal to the J-PAL SEA PIs. If the </w:t>
      </w:r>
      <w:r w:rsidR="00AF438A" w:rsidRPr="000B0D3A">
        <w:t>PIs</w:t>
      </w:r>
      <w:r w:rsidRPr="000B0D3A">
        <w:t xml:space="preserve"> determine that the proposal will not compromise the work of those who invested in data collection, access to the data will be granted.</w:t>
      </w:r>
    </w:p>
    <w:p w14:paraId="06FE9C2C" w14:textId="39B5C75A" w:rsidR="00C31504" w:rsidRPr="000B0D3A" w:rsidRDefault="00C31504" w:rsidP="001D0195">
      <w:pPr>
        <w:spacing w:after="240"/>
        <w:jc w:val="both"/>
      </w:pPr>
      <w:r w:rsidRPr="000B0D3A">
        <w:rPr>
          <w:b/>
        </w:rPr>
        <w:t xml:space="preserve">J-PAL SEA Post-Doctoral Fellowship: </w:t>
      </w:r>
      <w:r w:rsidRPr="000B0D3A">
        <w:t>Between 2012–2016</w:t>
      </w:r>
      <w:r w:rsidR="00A44A4C" w:rsidRPr="000B0D3A">
        <w:t>,</w:t>
      </w:r>
      <w:r w:rsidRPr="000B0D3A">
        <w:t xml:space="preserve"> J-PAL SEA ran a successful part-time senior research fellowship at J-PAL SEA. In </w:t>
      </w:r>
      <w:r w:rsidR="00D217D5" w:rsidRPr="000B0D3A">
        <w:t>total,</w:t>
      </w:r>
      <w:r w:rsidRPr="000B0D3A">
        <w:t xml:space="preserve"> we had two research fellows, both of whom </w:t>
      </w:r>
      <w:r w:rsidR="00D217D5" w:rsidRPr="000B0D3A">
        <w:t>collaborated</w:t>
      </w:r>
      <w:r w:rsidRPr="000B0D3A">
        <w:t xml:space="preserve"> with J-PAL affiliated professors on research, and have since continued to conduct impact evaluations on their own. Yet, based on our experience and recommendations from Indonesian academics, the opportunity cost for them to take a fellowship at J-PAL was too high for a part-time salary. We propose to replace the part-time fellowship position with one full-time J-PAL post-doctoral fellowship position for an Indonesian researcher. The goal of this position is to build his/her capacity to conduct high-quality impact evaluations. The post-doc will have either just completed his/her doctoral studies or be a current junior university faculty member in Indonesia. He or she will be chosen through an open, competitive search with a key selection criterion being the potential to lead </w:t>
      </w:r>
      <w:r w:rsidR="00E97AD8" w:rsidRPr="000B0D3A">
        <w:t>his/</w:t>
      </w:r>
      <w:r w:rsidRPr="000B0D3A">
        <w:t>h</w:t>
      </w:r>
      <w:r w:rsidR="00A44A4C" w:rsidRPr="000B0D3A">
        <w:t>er</w:t>
      </w:r>
      <w:r w:rsidR="00E97AD8" w:rsidRPr="000B0D3A">
        <w:t xml:space="preserve"> </w:t>
      </w:r>
      <w:r w:rsidRPr="000B0D3A">
        <w:t xml:space="preserve">own randomized evaluations in the future. The J-PAL SEA post-doc will work with our affiliated professors to develop research designs, participate in field activities, conduct data analysis and </w:t>
      </w:r>
      <w:r w:rsidR="00D217D5" w:rsidRPr="000B0D3A">
        <w:t xml:space="preserve">report </w:t>
      </w:r>
      <w:r w:rsidR="00F65AC5" w:rsidRPr="000B0D3A">
        <w:t>writing;</w:t>
      </w:r>
      <w:r w:rsidRPr="000B0D3A">
        <w:t xml:space="preserve"> in addition to pursuin</w:t>
      </w:r>
      <w:r w:rsidR="00F65AC5" w:rsidRPr="000B0D3A">
        <w:t>g his/her own research projects.</w:t>
      </w:r>
      <w:r w:rsidRPr="000B0D3A">
        <w:t xml:space="preserve"> See a draft job description for this position in </w:t>
      </w:r>
      <w:hyperlink w:anchor="_4._Position_Description" w:history="1">
        <w:r w:rsidRPr="000B0D3A">
          <w:rPr>
            <w:rStyle w:val="Hyperlink"/>
          </w:rPr>
          <w:t>Annex D</w:t>
        </w:r>
      </w:hyperlink>
      <w:r w:rsidRPr="000B0D3A">
        <w:t>.</w:t>
      </w:r>
    </w:p>
    <w:p w14:paraId="506D7771" w14:textId="0B278F65" w:rsidR="009E27DA" w:rsidRPr="000B0D3A" w:rsidRDefault="00C31504" w:rsidP="001D0195">
      <w:pPr>
        <w:spacing w:after="240"/>
      </w:pPr>
      <w:r w:rsidRPr="000B0D3A">
        <w:rPr>
          <w:b/>
        </w:rPr>
        <w:t>Research and Capacity Building Fund</w:t>
      </w:r>
      <w:r w:rsidR="001C2E0B" w:rsidRPr="000B0D3A">
        <w:rPr>
          <w:b/>
        </w:rPr>
        <w:t>:</w:t>
      </w:r>
      <w:r w:rsidRPr="000B0D3A">
        <w:t xml:space="preserve"> </w:t>
      </w:r>
      <w:r w:rsidR="001C2E0B" w:rsidRPr="000B0D3A">
        <w:rPr>
          <w:bCs/>
        </w:rPr>
        <w:t>A</w:t>
      </w:r>
      <w:r w:rsidRPr="000B0D3A">
        <w:rPr>
          <w:bCs/>
        </w:rPr>
        <w:t>s part of our core capacity building activities, we propose creating a small fund for research and capacity building work</w:t>
      </w:r>
      <w:r w:rsidR="001C2E0B" w:rsidRPr="000B0D3A">
        <w:rPr>
          <w:bCs/>
        </w:rPr>
        <w:t>, including work</w:t>
      </w:r>
      <w:r w:rsidRPr="000B0D3A">
        <w:rPr>
          <w:bCs/>
        </w:rPr>
        <w:t xml:space="preserve"> with LPEM FEB UI</w:t>
      </w:r>
      <w:r w:rsidR="001C2E0B" w:rsidRPr="000B0D3A">
        <w:rPr>
          <w:bCs/>
        </w:rPr>
        <w:t xml:space="preserve"> to deepen our collaboration with faculty at our host university</w:t>
      </w:r>
      <w:r w:rsidRPr="000B0D3A">
        <w:rPr>
          <w:bCs/>
        </w:rPr>
        <w:t xml:space="preserve"> (approximately USD 52,000 per year). This will include opportunities for J-PAL trainings at UI</w:t>
      </w:r>
      <w:r w:rsidR="009E27DA" w:rsidRPr="000B0D3A">
        <w:rPr>
          <w:bCs/>
        </w:rPr>
        <w:t xml:space="preserve"> (approximately USD 7,000 per year)</w:t>
      </w:r>
      <w:r w:rsidRPr="000B0D3A">
        <w:rPr>
          <w:bCs/>
        </w:rPr>
        <w:t>, visiting fellow positions for Indonesian academics at international universities where J-PAL affiliated professors are faculty</w:t>
      </w:r>
      <w:r w:rsidR="009E27DA" w:rsidRPr="000B0D3A">
        <w:rPr>
          <w:bCs/>
        </w:rPr>
        <w:t xml:space="preserve"> (approximately USD 20,000 per year)</w:t>
      </w:r>
      <w:r w:rsidRPr="000B0D3A">
        <w:rPr>
          <w:bCs/>
        </w:rPr>
        <w:t>, and funds for UI professors to develop new research projects in collaboration with J-PAL SEA</w:t>
      </w:r>
      <w:r w:rsidR="001C2E0B" w:rsidRPr="000B0D3A">
        <w:rPr>
          <w:bCs/>
        </w:rPr>
        <w:t xml:space="preserve"> </w:t>
      </w:r>
      <w:r w:rsidR="009E27DA" w:rsidRPr="000B0D3A">
        <w:rPr>
          <w:bCs/>
        </w:rPr>
        <w:t>(approximately USD 21,000 per year). This also includes approximately USD 4,000 per year to send two core staff to undergo training.</w:t>
      </w:r>
    </w:p>
    <w:p w14:paraId="0947E925" w14:textId="1AE9DAF6" w:rsidR="00ED68B5" w:rsidRPr="000B0D3A" w:rsidRDefault="00C31504" w:rsidP="001D0195">
      <w:pPr>
        <w:spacing w:after="240"/>
      </w:pPr>
      <w:r w:rsidRPr="000B0D3A">
        <w:rPr>
          <w:b/>
        </w:rPr>
        <w:t>Building staff capacity:</w:t>
      </w:r>
      <w:r w:rsidRPr="000B0D3A">
        <w:t xml:space="preserve"> One of J-PAL SEA’s biggest capacity building successes in 2012–2016 was the capacity it built among its own staff. Several staff alumni have gone onto PhD and Master’s programs at top international universities, and are expected to return to Indonesia and initiate research in collaboration with J-PAL or independently in their academic positions. Others have transitioned to influential positions within the Indonesian government (Executive Office of the President, Ministry of Education) or </w:t>
      </w:r>
      <w:r w:rsidR="00FE6AE3" w:rsidRPr="000B0D3A">
        <w:t>GoA</w:t>
      </w:r>
      <w:r w:rsidR="00AE1965" w:rsidRPr="000B0D3A">
        <w:t xml:space="preserve"> </w:t>
      </w:r>
      <w:r w:rsidR="00FE6AE3" w:rsidRPr="000B0D3A">
        <w:t>program</w:t>
      </w:r>
      <w:r w:rsidR="00AE1965" w:rsidRPr="000B0D3A">
        <w:t>s</w:t>
      </w:r>
      <w:r w:rsidRPr="000B0D3A">
        <w:t xml:space="preserve"> (</w:t>
      </w:r>
      <w:r w:rsidR="00AF438A" w:rsidRPr="000B0D3A">
        <w:t>MAHKOTA</w:t>
      </w:r>
      <w:r w:rsidRPr="000B0D3A">
        <w:t xml:space="preserve">) where they are able to encourage more evidence-informed decision-making. J-PAL SEA will continue to build staff capacity through </w:t>
      </w:r>
      <w:r w:rsidR="009675A9" w:rsidRPr="000B0D3A">
        <w:t>J-PAL’s online courses</w:t>
      </w:r>
      <w:r w:rsidRPr="000B0D3A">
        <w:t xml:space="preserve"> and by providing coaching and recommendation letters for graduate schools and policy positions. We will also host annual info sessions with representatives from ANU and other top Australian universities and make J-PAL SEA staff aware of the scholarships that are available from GoA and other sources and coach them in the application process.</w:t>
      </w:r>
    </w:p>
    <w:p w14:paraId="1C55D463" w14:textId="0162F8BD" w:rsidR="008B4AB0" w:rsidRPr="000B0D3A" w:rsidRDefault="008B4AB0" w:rsidP="007E4D6A">
      <w:pPr>
        <w:spacing w:after="240"/>
        <w:jc w:val="both"/>
        <w:rPr>
          <w:b/>
        </w:rPr>
      </w:pPr>
      <w:r w:rsidRPr="000B0D3A">
        <w:rPr>
          <w:b/>
        </w:rPr>
        <w:t xml:space="preserve">Broad capacity building activities: </w:t>
      </w:r>
    </w:p>
    <w:p w14:paraId="4CED2837" w14:textId="57F56FB4" w:rsidR="00ED68B5" w:rsidRPr="000B0D3A" w:rsidRDefault="00ED68B5" w:rsidP="007E4D6A">
      <w:pPr>
        <w:spacing w:after="240"/>
        <w:jc w:val="both"/>
      </w:pPr>
      <w:r w:rsidRPr="000B0D3A">
        <w:t>In our broad capacity building activities (trainings, workshops, and seminars), our goal is to increase training participants’ use of specific skills and/or evidence they were exposed to in a cours</w:t>
      </w:r>
      <w:r w:rsidR="00A44A4C" w:rsidRPr="000B0D3A">
        <w:t>e;</w:t>
      </w:r>
      <w:r w:rsidRPr="000B0D3A">
        <w:t xml:space="preserve"> improve their awareness, knowledge, and perceptions about the usefulness of data and evidence</w:t>
      </w:r>
      <w:r w:rsidR="00A44A4C" w:rsidRPr="000B0D3A">
        <w:t xml:space="preserve">; </w:t>
      </w:r>
      <w:r w:rsidRPr="000B0D3A">
        <w:t xml:space="preserve">and in a small number of cases, spark new policy partnerships. We do not expect that training participants will be able to conduct randomized evaluations after a short training, but we expect that some of them will apply specific skills and knowledge from the course in their work, such as program theory, checklists for quality data collection and ethical research, and </w:t>
      </w:r>
      <w:r w:rsidR="006B1961" w:rsidRPr="000B0D3A">
        <w:t>know how to find</w:t>
      </w:r>
      <w:r w:rsidRPr="000B0D3A">
        <w:t xml:space="preserve"> high-quality evidence online. The skills they use are likely to be the ones </w:t>
      </w:r>
      <w:r w:rsidR="006B1961" w:rsidRPr="000B0D3A">
        <w:t>which are low</w:t>
      </w:r>
      <w:r w:rsidRPr="000B0D3A">
        <w:t xml:space="preserve">-cost, </w:t>
      </w:r>
      <w:r w:rsidR="006B1961" w:rsidRPr="000B0D3A">
        <w:t>low-</w:t>
      </w:r>
      <w:r w:rsidRPr="000B0D3A">
        <w:t>effort to implement, and do not require any further approval from their institution to start using</w:t>
      </w:r>
      <w:r w:rsidR="006B1961" w:rsidRPr="000B0D3A">
        <w:t xml:space="preserve"> them</w:t>
      </w:r>
      <w:r w:rsidRPr="000B0D3A">
        <w:t>.</w:t>
      </w:r>
    </w:p>
    <w:p w14:paraId="41BD5011" w14:textId="758C36D8" w:rsidR="006B1961" w:rsidRPr="000B0D3A" w:rsidRDefault="00F709BB" w:rsidP="001D0195">
      <w:pPr>
        <w:spacing w:after="240"/>
        <w:jc w:val="both"/>
      </w:pPr>
      <w:r w:rsidRPr="000B0D3A">
        <w:rPr>
          <w:b/>
        </w:rPr>
        <w:t>Training Courses</w:t>
      </w:r>
      <w:r w:rsidRPr="000B0D3A">
        <w:t xml:space="preserve">: J-PAL SEA will host at least </w:t>
      </w:r>
      <w:r w:rsidR="00D217D5" w:rsidRPr="000B0D3A">
        <w:t>two</w:t>
      </w:r>
      <w:r w:rsidRPr="000B0D3A">
        <w:t xml:space="preserve"> training courses in impact evaluation each year, ranging in length from 2-5 days. Participants will be policymakers, practitioners, and researchers in Indonesia and Southeast Asia who are responsible for designing, implementing, or evaluating social and development policies and programs. While J-PAL’s flagship Executive Education course is centered on randomized evaluations, it also imparts insights on the importance of needs assessments, program theory, measuring outcomes effectively, </w:t>
      </w:r>
      <w:r w:rsidR="006B1961" w:rsidRPr="000B0D3A">
        <w:t xml:space="preserve">collecting high-quality quantitative data, and ethics in research with human subjects </w:t>
      </w:r>
      <w:r w:rsidRPr="000B0D3A">
        <w:t>that are useful for all kinds of studies. The course also discusses how randomized evaluations relate to other methodologies, such as pre-post studies, difference-in-differences, and regression discontinuity designs.</w:t>
      </w:r>
      <w:r w:rsidR="009A2153" w:rsidRPr="000B0D3A">
        <w:t xml:space="preserve"> </w:t>
      </w:r>
    </w:p>
    <w:p w14:paraId="6A0B930B" w14:textId="0AAD7727" w:rsidR="008C15C8" w:rsidRPr="000B0D3A" w:rsidRDefault="00F709BB" w:rsidP="001D0195">
      <w:pPr>
        <w:spacing w:after="240"/>
        <w:jc w:val="both"/>
      </w:pPr>
      <w:r w:rsidRPr="000B0D3A">
        <w:t xml:space="preserve">In line with the recommendations from our October 2016 review, we will explore combining our training efforts with other organizations, such as UI or </w:t>
      </w:r>
      <w:r w:rsidR="00FF7468" w:rsidRPr="000B0D3A">
        <w:t>K</w:t>
      </w:r>
      <w:r w:rsidRPr="000B0D3A">
        <w:t xml:space="preserve">SI, by adding training in impact evaluation to broader efforts to build research and policymaking capacity in Indonesia. For example, J-PAL SEA could explore becoming a KSI partner for trainings on impact evaluation methods and primary data collection for members of its research network. </w:t>
      </w:r>
      <w:r w:rsidR="004F7C70" w:rsidRPr="000B0D3A">
        <w:t xml:space="preserve">In line with the </w:t>
      </w:r>
      <w:r w:rsidR="004C7F8D" w:rsidRPr="000B0D3A">
        <w:t>recommendations</w:t>
      </w:r>
      <w:r w:rsidR="004F7C70" w:rsidRPr="000B0D3A">
        <w:t xml:space="preserve"> from the review, w</w:t>
      </w:r>
      <w:r w:rsidR="006B1961" w:rsidRPr="000B0D3A">
        <w:t xml:space="preserve">e will </w:t>
      </w:r>
      <w:r w:rsidR="004F7C70" w:rsidRPr="000B0D3A">
        <w:t xml:space="preserve">also </w:t>
      </w:r>
      <w:r w:rsidR="006B1961" w:rsidRPr="000B0D3A">
        <w:t xml:space="preserve">update our training lectures and exercises </w:t>
      </w:r>
      <w:r w:rsidR="004F7C70" w:rsidRPr="000B0D3A">
        <w:t>based on</w:t>
      </w:r>
      <w:r w:rsidR="006B1961" w:rsidRPr="000B0D3A">
        <w:t xml:space="preserve"> insights from adult learning pedagogy</w:t>
      </w:r>
      <w:r w:rsidR="004F7C70" w:rsidRPr="000B0D3A">
        <w:t xml:space="preserve">—for example </w:t>
      </w:r>
      <w:r w:rsidR="006B1961" w:rsidRPr="000B0D3A">
        <w:t xml:space="preserve">that </w:t>
      </w:r>
      <w:r w:rsidR="004F7C70" w:rsidRPr="000B0D3A">
        <w:t>classes</w:t>
      </w:r>
      <w:r w:rsidR="006B1961" w:rsidRPr="000B0D3A">
        <w:t xml:space="preserve"> should be task-oriented </w:t>
      </w:r>
      <w:r w:rsidR="004F7C70" w:rsidRPr="000B0D3A">
        <w:t>rather than just</w:t>
      </w:r>
      <w:r w:rsidR="004C7F8D" w:rsidRPr="000B0D3A">
        <w:t xml:space="preserve"> memorization-</w:t>
      </w:r>
      <w:r w:rsidR="006B1961" w:rsidRPr="000B0D3A">
        <w:t xml:space="preserve">oriented and </w:t>
      </w:r>
      <w:r w:rsidR="004C7F8D" w:rsidRPr="000B0D3A">
        <w:t>cover</w:t>
      </w:r>
      <w:r w:rsidR="006B1961" w:rsidRPr="000B0D3A">
        <w:t xml:space="preserve"> skills that are relevant to </w:t>
      </w:r>
      <w:r w:rsidR="004C7F8D" w:rsidRPr="000B0D3A">
        <w:t>the participants</w:t>
      </w:r>
      <w:r w:rsidR="00075085" w:rsidRPr="000B0D3A">
        <w:t>’</w:t>
      </w:r>
      <w:r w:rsidR="004C7F8D" w:rsidRPr="000B0D3A">
        <w:t xml:space="preserve"> daily work—to make it easier for participants to use specific skills from the course after it ends.</w:t>
      </w:r>
      <w:r w:rsidR="006B1961" w:rsidRPr="000B0D3A">
        <w:rPr>
          <w:rStyle w:val="FootnoteReference"/>
        </w:rPr>
        <w:footnoteReference w:id="35"/>
      </w:r>
      <w:r w:rsidR="004C7F8D" w:rsidRPr="000B0D3A">
        <w:t xml:space="preserve"> We also propose additional monitoring activities to better track this in the </w:t>
      </w:r>
      <w:hyperlink w:anchor="_C._Proposed_Plan" w:history="1">
        <w:r w:rsidR="004C7F8D" w:rsidRPr="000B0D3A">
          <w:rPr>
            <w:rStyle w:val="Hyperlink"/>
          </w:rPr>
          <w:t>M&amp;E section</w:t>
        </w:r>
      </w:hyperlink>
      <w:r w:rsidR="004C7F8D" w:rsidRPr="000B0D3A">
        <w:t xml:space="preserve">. </w:t>
      </w:r>
    </w:p>
    <w:p w14:paraId="33D83A2A" w14:textId="3AA27223" w:rsidR="008C15C8" w:rsidRPr="000B0D3A" w:rsidRDefault="00F709BB" w:rsidP="001D0195">
      <w:pPr>
        <w:spacing w:after="240"/>
        <w:jc w:val="both"/>
      </w:pPr>
      <w:r w:rsidRPr="000B0D3A">
        <w:rPr>
          <w:b/>
          <w:iCs/>
        </w:rPr>
        <w:t xml:space="preserve">Sponsoring Attendance to </w:t>
      </w:r>
      <w:r w:rsidR="006B1961" w:rsidRPr="000B0D3A">
        <w:rPr>
          <w:b/>
          <w:iCs/>
        </w:rPr>
        <w:t xml:space="preserve">a </w:t>
      </w:r>
      <w:r w:rsidRPr="000B0D3A">
        <w:rPr>
          <w:b/>
          <w:iCs/>
        </w:rPr>
        <w:t>J-PAL Executive Education Course:</w:t>
      </w:r>
      <w:r w:rsidRPr="000B0D3A">
        <w:t xml:space="preserve"> Each year, we will sponsor attendance for </w:t>
      </w:r>
      <w:r w:rsidR="007E4D6A" w:rsidRPr="000B0D3A">
        <w:t>one</w:t>
      </w:r>
      <w:r w:rsidRPr="000B0D3A">
        <w:t xml:space="preserve"> Indonesian candidate to a J-PAL training course</w:t>
      </w:r>
      <w:r w:rsidR="00191E49" w:rsidRPr="000B0D3A">
        <w:t xml:space="preserve"> abroad</w:t>
      </w:r>
      <w:r w:rsidR="007E4D6A" w:rsidRPr="000B0D3A">
        <w:t xml:space="preserve"> at a budgeted cost of USD 5,180</w:t>
      </w:r>
      <w:r w:rsidRPr="000B0D3A">
        <w:t xml:space="preserve">. Attendees will be selected from within the government, among academics, and partner organizations. The course is delivered by J-PAL affiliated researchers and training staff, all of whom have extensive experience conducting </w:t>
      </w:r>
      <w:r w:rsidR="00DD2E28" w:rsidRPr="000B0D3A">
        <w:t xml:space="preserve">randomized </w:t>
      </w:r>
      <w:r w:rsidR="009A2153" w:rsidRPr="000B0D3A">
        <w:t xml:space="preserve">evaluations of </w:t>
      </w:r>
      <w:r w:rsidRPr="000B0D3A">
        <w:t>development projects.</w:t>
      </w:r>
      <w:r w:rsidR="005E7326" w:rsidRPr="000B0D3A">
        <w:t xml:space="preserve"> The trip also allows </w:t>
      </w:r>
      <w:r w:rsidR="002C664A" w:rsidRPr="000B0D3A">
        <w:t>the</w:t>
      </w:r>
      <w:r w:rsidR="005E7326" w:rsidRPr="000B0D3A">
        <w:t xml:space="preserve"> participant to have meetings and interact with the broader community</w:t>
      </w:r>
      <w:r w:rsidR="00191E49" w:rsidRPr="000B0D3A">
        <w:t xml:space="preserve"> of J-PAL affiliated researchers and staff</w:t>
      </w:r>
      <w:r w:rsidR="005E7326" w:rsidRPr="000B0D3A">
        <w:t>.</w:t>
      </w:r>
      <w:r w:rsidR="006B1961" w:rsidRPr="000B0D3A">
        <w:t xml:space="preserve"> We have also found that these trainings can sometimes seed important J-PAL SEA policy partnerships. For example, </w:t>
      </w:r>
      <w:r w:rsidR="00FF7468" w:rsidRPr="000B0D3A">
        <w:t xml:space="preserve">Dr. </w:t>
      </w:r>
      <w:r w:rsidR="006B1961" w:rsidRPr="000B0D3A">
        <w:t xml:space="preserve">Rudy </w:t>
      </w:r>
      <w:r w:rsidR="00FF7468" w:rsidRPr="000B0D3A">
        <w:t xml:space="preserve">S. </w:t>
      </w:r>
      <w:r w:rsidR="006B1961" w:rsidRPr="000B0D3A">
        <w:t>Prawiradinata, the Director of Poverty Alleviation at Bappenas first came to know J-PAL by participating in our Executive Education course in 2007. We have continued to engage with him on policy since and he is one of J-PAL SEA’s champions at Bappenas.</w:t>
      </w:r>
    </w:p>
    <w:p w14:paraId="6C3D989A" w14:textId="4BB9A925" w:rsidR="008C15C8" w:rsidRPr="000B0D3A" w:rsidRDefault="00F709BB" w:rsidP="001D0195">
      <w:pPr>
        <w:spacing w:after="240"/>
        <w:jc w:val="both"/>
      </w:pPr>
      <w:r w:rsidRPr="000B0D3A">
        <w:rPr>
          <w:b/>
          <w:iCs/>
        </w:rPr>
        <w:t xml:space="preserve">Seminar </w:t>
      </w:r>
      <w:r w:rsidR="006B1961" w:rsidRPr="000B0D3A">
        <w:rPr>
          <w:b/>
          <w:iCs/>
        </w:rPr>
        <w:t>series</w:t>
      </w:r>
      <w:r w:rsidRPr="000B0D3A">
        <w:rPr>
          <w:b/>
          <w:iCs/>
        </w:rPr>
        <w:t>:</w:t>
      </w:r>
      <w:r w:rsidRPr="000B0D3A">
        <w:rPr>
          <w:i/>
          <w:iCs/>
        </w:rPr>
        <w:t xml:space="preserve"> </w:t>
      </w:r>
      <w:r w:rsidRPr="000B0D3A">
        <w:rPr>
          <w:iCs/>
        </w:rPr>
        <w:t xml:space="preserve">As we did during </w:t>
      </w:r>
      <w:r w:rsidR="007454DB" w:rsidRPr="000B0D3A">
        <w:rPr>
          <w:iCs/>
        </w:rPr>
        <w:t>2012–2016</w:t>
      </w:r>
      <w:r w:rsidRPr="000B0D3A">
        <w:rPr>
          <w:iCs/>
        </w:rPr>
        <w:t>,</w:t>
      </w:r>
      <w:r w:rsidRPr="000B0D3A">
        <w:rPr>
          <w:i/>
          <w:iCs/>
        </w:rPr>
        <w:t xml:space="preserve"> </w:t>
      </w:r>
      <w:r w:rsidRPr="000B0D3A">
        <w:rPr>
          <w:iCs/>
        </w:rPr>
        <w:t>we</w:t>
      </w:r>
      <w:r w:rsidRPr="000B0D3A">
        <w:t xml:space="preserve"> propose to bring top social science researchers from around the world to give academic seminars at LPEM FEB UI </w:t>
      </w:r>
      <w:r w:rsidR="00A25C1F" w:rsidRPr="000B0D3A">
        <w:t xml:space="preserve">or other prominent research and policy forums </w:t>
      </w:r>
      <w:r w:rsidRPr="000B0D3A">
        <w:t>1-</w:t>
      </w:r>
      <w:r w:rsidR="00D217D5" w:rsidRPr="000B0D3A">
        <w:t>two</w:t>
      </w:r>
      <w:r w:rsidRPr="000B0D3A">
        <w:t xml:space="preserve"> times per year. This would include J-PAL affiliates (who are professors </w:t>
      </w:r>
      <w:r w:rsidR="002C664A" w:rsidRPr="000B0D3A">
        <w:t>at over 40 top universities around the world</w:t>
      </w:r>
      <w:r w:rsidRPr="000B0D3A">
        <w:t xml:space="preserve">), </w:t>
      </w:r>
      <w:r w:rsidR="00D217D5" w:rsidRPr="000B0D3A">
        <w:t>and</w:t>
      </w:r>
      <w:r w:rsidRPr="000B0D3A">
        <w:t xml:space="preserve"> J-PAL executive/research directors from other countries to provide key insights on challenges during research implementation and policy insights from J-PAL affiliates’ studies. The target audience of the talks would be university faculty, students, and key partner organizations.</w:t>
      </w:r>
    </w:p>
    <w:p w14:paraId="0B520F7C" w14:textId="34C27695" w:rsidR="00F65C32" w:rsidRPr="000B0D3A" w:rsidRDefault="006B12A7" w:rsidP="00D31DDA">
      <w:pPr>
        <w:pStyle w:val="Heading2"/>
      </w:pPr>
      <w:bookmarkStart w:id="155" w:name="_D._Inclusion:_Gender"/>
      <w:bookmarkStart w:id="156" w:name="_Toc469954578"/>
      <w:bookmarkStart w:id="157" w:name="_Toc495318584"/>
      <w:bookmarkEnd w:id="155"/>
      <w:r w:rsidRPr="000B0D3A">
        <w:t xml:space="preserve">D. </w:t>
      </w:r>
      <w:r w:rsidR="00430848" w:rsidRPr="000B0D3A">
        <w:t>Inclusion</w:t>
      </w:r>
      <w:r w:rsidR="009624D0" w:rsidRPr="000B0D3A">
        <w:t xml:space="preserve">: Gender and </w:t>
      </w:r>
      <w:bookmarkEnd w:id="156"/>
      <w:r w:rsidR="00264C23" w:rsidRPr="000B0D3A">
        <w:t>Marginalized Groups</w:t>
      </w:r>
      <w:bookmarkEnd w:id="157"/>
    </w:p>
    <w:p w14:paraId="1777551E" w14:textId="7803F0D6" w:rsidR="00264C23" w:rsidRPr="000B0D3A" w:rsidRDefault="00264C23" w:rsidP="00624D26">
      <w:pPr>
        <w:spacing w:before="240" w:after="240"/>
        <w:jc w:val="both"/>
      </w:pPr>
      <w:r w:rsidRPr="000B0D3A">
        <w:t xml:space="preserve">In line with the </w:t>
      </w:r>
      <w:r w:rsidR="00FF7468" w:rsidRPr="000B0D3A">
        <w:t>GoA’s</w:t>
      </w:r>
      <w:r w:rsidRPr="000B0D3A">
        <w:t xml:space="preserve"> objectives, J-PAL SEA will ensure that our organization as a whole, as well as our research, policy, and capacity building work</w:t>
      </w:r>
      <w:r w:rsidR="00075085" w:rsidRPr="000B0D3A">
        <w:t>,</w:t>
      </w:r>
      <w:r w:rsidRPr="000B0D3A">
        <w:t xml:space="preserve"> is socially inclusive and contributes to the growth of an inclusive society in Indonesia. We will do this in four main ways.</w:t>
      </w:r>
    </w:p>
    <w:p w14:paraId="6F3EDB49" w14:textId="756156AC" w:rsidR="00264C23" w:rsidRPr="000B0D3A" w:rsidRDefault="000D4780" w:rsidP="00E37040">
      <w:pPr>
        <w:spacing w:after="240"/>
        <w:jc w:val="both"/>
      </w:pPr>
      <w:r w:rsidRPr="000B0D3A">
        <w:t>First</w:t>
      </w:r>
      <w:r w:rsidR="00264C23" w:rsidRPr="000B0D3A">
        <w:t xml:space="preserve">, we will ensure that the research implemented through J-PAL SEA addresses the concerns and needs of marginalized groups, including women, the disabled, and children, whenever possible. For example, </w:t>
      </w:r>
      <w:r w:rsidR="001F7BC7" w:rsidRPr="000B0D3A">
        <w:t xml:space="preserve">gender empowerment and gender impacts are </w:t>
      </w:r>
      <w:r w:rsidR="00624D26" w:rsidRPr="000B0D3A">
        <w:t>an important</w:t>
      </w:r>
      <w:r w:rsidR="001F7BC7" w:rsidRPr="000B0D3A">
        <w:t xml:space="preserve"> part of the discussion with policymakers when discussing evidence or developing new studies. In addition, w</w:t>
      </w:r>
      <w:r w:rsidR="00264C23" w:rsidRPr="000B0D3A">
        <w:t xml:space="preserve">hen relevant and possible, we will disaggregate analysis in our studies by gender, disability status, and child status, and share these analyses with </w:t>
      </w:r>
      <w:r w:rsidR="00075085" w:rsidRPr="000B0D3A">
        <w:t>the</w:t>
      </w:r>
      <w:r w:rsidR="00264C23" w:rsidRPr="000B0D3A">
        <w:t xml:space="preserve"> GoA to help inform their policy work and strategy in Indonesia. We will also strive to evaluate programs that aim to create a more inclusive society for these groups. To date, J-PAL SEA has already made several important contributions to research on women’s rights and economic empowerment through its international migration research project in partnership with BNP2TKI. </w:t>
      </w:r>
    </w:p>
    <w:p w14:paraId="24363CF5" w14:textId="3E2A552C" w:rsidR="00264C23" w:rsidRPr="000B0D3A" w:rsidRDefault="00264C23" w:rsidP="00086FB2">
      <w:pPr>
        <w:spacing w:after="240"/>
        <w:jc w:val="both"/>
      </w:pPr>
      <w:r w:rsidRPr="000B0D3A">
        <w:t xml:space="preserve">In Phase 2, we will build upon this work by implementing a systematic approach in our consideration of new research projects, to analyze each for any potential </w:t>
      </w:r>
      <w:r w:rsidR="000D4780" w:rsidRPr="000B0D3A">
        <w:t>benefits or costs</w:t>
      </w:r>
      <w:r w:rsidRPr="000B0D3A">
        <w:t xml:space="preserve"> for marginalized groups. We will prioritize research projects that benefit these marginalized groups and take appropriate actions to ensure that these groups are protected when there is risk of harm. For example, in cases where research projects might affect the rights of children, J-PAL SEA </w:t>
      </w:r>
      <w:r w:rsidR="00DF25FD" w:rsidRPr="000B0D3A">
        <w:t xml:space="preserve">will comply with </w:t>
      </w:r>
      <w:r w:rsidRPr="000B0D3A">
        <w:t>GoA</w:t>
      </w:r>
      <w:r w:rsidR="00FF7468" w:rsidRPr="000B0D3A">
        <w:t>’</w:t>
      </w:r>
      <w:r w:rsidR="00DF25FD" w:rsidRPr="000B0D3A">
        <w:t>s Child Protection Policy</w:t>
      </w:r>
      <w:r w:rsidR="00DF25FD" w:rsidRPr="000B0D3A">
        <w:rPr>
          <w:rStyle w:val="FootnoteReference"/>
        </w:rPr>
        <w:footnoteReference w:id="36"/>
      </w:r>
      <w:r w:rsidRPr="000B0D3A">
        <w:t xml:space="preserve">, </w:t>
      </w:r>
      <w:r w:rsidR="00DF25FD" w:rsidRPr="000B0D3A">
        <w:t>which we are currently complying with in our</w:t>
      </w:r>
      <w:r w:rsidRPr="000B0D3A">
        <w:t xml:space="preserve"> J-PAL SEA’s evaluation on smoking prevention study.</w:t>
      </w:r>
      <w:r w:rsidR="00B730CB" w:rsidRPr="000B0D3A">
        <w:t xml:space="preserve"> Furthermore, in 2018, J-PAL SEA will work with a gender specialist to create a process for ensuring that full-scale studies funded by the IRF are gender sensitive, produce analysis relevant to women's issues, and prevent unintended consequences for women or other marginalized groups. Once this framework is created, the M&amp;E </w:t>
      </w:r>
      <w:r w:rsidR="00086FB2" w:rsidRPr="000B0D3A">
        <w:t>and Communications S</w:t>
      </w:r>
      <w:r w:rsidR="00B730CB" w:rsidRPr="000B0D3A">
        <w:t xml:space="preserve">pecialist will implement this quality assurance process throughout Phase 2. </w:t>
      </w:r>
    </w:p>
    <w:p w14:paraId="12505496" w14:textId="6106B09D" w:rsidR="00264C23" w:rsidRPr="000B0D3A" w:rsidRDefault="00264C23" w:rsidP="00624D26">
      <w:pPr>
        <w:spacing w:before="240" w:after="240"/>
        <w:jc w:val="both"/>
      </w:pPr>
      <w:r w:rsidRPr="000B0D3A">
        <w:t>Second, we will work to build better capacity among our own staff and partner organizations</w:t>
      </w:r>
      <w:r w:rsidR="000D4780" w:rsidRPr="000B0D3A">
        <w:t>, including GoA programs,</w:t>
      </w:r>
      <w:r w:rsidRPr="000B0D3A">
        <w:t xml:space="preserve"> to conduct research and implement programs that appropriately address gender </w:t>
      </w:r>
      <w:r w:rsidR="000D4780" w:rsidRPr="000B0D3A">
        <w:t>in their research and M&amp;E</w:t>
      </w:r>
      <w:r w:rsidRPr="000B0D3A">
        <w:t>. For example, J-PAL has developed a new training module for our executi</w:t>
      </w:r>
      <w:r w:rsidR="000D4780" w:rsidRPr="000B0D3A">
        <w:t>ve education course focused on measuring women’s empowerment and</w:t>
      </w:r>
      <w:r w:rsidRPr="000B0D3A">
        <w:t xml:space="preserve"> </w:t>
      </w:r>
      <w:r w:rsidR="000D4780" w:rsidRPr="000B0D3A">
        <w:t xml:space="preserve">including gender as a </w:t>
      </w:r>
      <w:r w:rsidR="00D217D5" w:rsidRPr="000B0D3A">
        <w:t>crosscutting</w:t>
      </w:r>
      <w:r w:rsidR="000D4780" w:rsidRPr="000B0D3A">
        <w:t xml:space="preserve"> theme in all our measurement</w:t>
      </w:r>
      <w:r w:rsidRPr="000B0D3A">
        <w:t xml:space="preserve">. This training explains the importance of considering gender aspects of a program, even when gender is not an explicit focus, and ways to capture gender dynamics and measure women’s empowerment through surveys and other data collection techniques. In phase 2, this module will be incorporated into relevant trainings delivered by J-PAL SEA. We would also be </w:t>
      </w:r>
      <w:r w:rsidR="002E31C7" w:rsidRPr="000B0D3A">
        <w:t xml:space="preserve">happy to explore </w:t>
      </w:r>
      <w:r w:rsidR="000D4780" w:rsidRPr="000B0D3A">
        <w:t>host</w:t>
      </w:r>
      <w:r w:rsidR="002E31C7" w:rsidRPr="000B0D3A">
        <w:t>ing</w:t>
      </w:r>
      <w:r w:rsidR="000D4780" w:rsidRPr="000B0D3A">
        <w:t xml:space="preserve"> a </w:t>
      </w:r>
      <w:r w:rsidR="002E31C7" w:rsidRPr="000B0D3A">
        <w:t>short</w:t>
      </w:r>
      <w:r w:rsidR="000D4780" w:rsidRPr="000B0D3A">
        <w:t xml:space="preserve"> workshop on gender measurement for</w:t>
      </w:r>
      <w:r w:rsidRPr="000B0D3A">
        <w:t xml:space="preserve"> GoA supported programs, including other </w:t>
      </w:r>
      <w:r w:rsidR="00FF7468" w:rsidRPr="000B0D3A">
        <w:t xml:space="preserve">GoA </w:t>
      </w:r>
      <w:r w:rsidR="00C46DB0" w:rsidRPr="000B0D3A">
        <w:t>programs such</w:t>
      </w:r>
      <w:r w:rsidR="00101746" w:rsidRPr="000B0D3A">
        <w:t xml:space="preserve"> as MAMPU and M</w:t>
      </w:r>
      <w:r w:rsidR="00AF438A" w:rsidRPr="000B0D3A">
        <w:t>AHKOTA</w:t>
      </w:r>
      <w:r w:rsidRPr="000B0D3A">
        <w:t xml:space="preserve">. </w:t>
      </w:r>
    </w:p>
    <w:p w14:paraId="2EC9BD22" w14:textId="76C69CD5" w:rsidR="00264C23" w:rsidRPr="000B0D3A" w:rsidRDefault="00264C23" w:rsidP="00624D26">
      <w:pPr>
        <w:spacing w:before="240" w:after="240"/>
        <w:jc w:val="both"/>
      </w:pPr>
      <w:r w:rsidRPr="000B0D3A">
        <w:t>Third, we will work to ensure that marginalized groups are well represented in all of J-PAL SEA’s outreach activities</w:t>
      </w:r>
      <w:r w:rsidR="00C008D9" w:rsidRPr="000B0D3A">
        <w:t xml:space="preserve"> in order to ensure that they are part of the policy conversation</w:t>
      </w:r>
      <w:r w:rsidRPr="000B0D3A">
        <w:t xml:space="preserve">. For example, as appropriate, we extend invitations to representatives of underrepresented groups to be both participants and speakers at our trainings and events, and market these opportunities through channels that target these groups, such as women’s professional associations. We will also explore opportunities to convene events focused specifically on gender issues; we would be excited to explore such collaborations with other </w:t>
      </w:r>
      <w:r w:rsidR="00FF7468" w:rsidRPr="000B0D3A">
        <w:t>GoA’s</w:t>
      </w:r>
      <w:r w:rsidRPr="000B0D3A">
        <w:t xml:space="preserve"> grantees with similar aims.</w:t>
      </w:r>
    </w:p>
    <w:p w14:paraId="0C699580" w14:textId="15947EFC" w:rsidR="00264C23" w:rsidRPr="000B0D3A" w:rsidRDefault="00264C23" w:rsidP="00624D26">
      <w:pPr>
        <w:spacing w:before="240" w:after="240"/>
        <w:jc w:val="both"/>
      </w:pPr>
      <w:r w:rsidRPr="000B0D3A">
        <w:t>Finally, our HR policies reflect the highest standards of social inclusion and equality opportunities for disabled staff members’ needs.</w:t>
      </w:r>
      <w:r w:rsidRPr="000B0D3A" w:rsidDel="00EA1AE3">
        <w:rPr>
          <w:rStyle w:val="CommentReference"/>
        </w:rPr>
        <w:t xml:space="preserve"> </w:t>
      </w:r>
      <w:r w:rsidRPr="000B0D3A">
        <w:t xml:space="preserve">J-PAL is an equal opportunity employer to all regardless of race, </w:t>
      </w:r>
      <w:r w:rsidR="002E31C7" w:rsidRPr="000B0D3A">
        <w:t>ethnicity</w:t>
      </w:r>
      <w:r w:rsidRPr="000B0D3A">
        <w:t xml:space="preserve">, </w:t>
      </w:r>
      <w:r w:rsidR="002E31C7" w:rsidRPr="000B0D3A">
        <w:t>religion or belief</w:t>
      </w:r>
      <w:r w:rsidRPr="000B0D3A">
        <w:t>, na</w:t>
      </w:r>
      <w:r w:rsidR="002E31C7" w:rsidRPr="000B0D3A">
        <w:t>tional origin, ancestry, gender, class,</w:t>
      </w:r>
      <w:r w:rsidRPr="000B0D3A">
        <w:t xml:space="preserve"> marital status, disability, and religious or political leanings. </w:t>
      </w:r>
      <w:r w:rsidR="002E31C7" w:rsidRPr="000B0D3A">
        <w:t>This enduring commitment to inclusion is reflected in the rich diversity of our female-majority team, which includes staff from Western and Eastern Indonesia, as well as members of racial and religious minorities.</w:t>
      </w:r>
      <w:r w:rsidR="007C03B2" w:rsidRPr="000B0D3A">
        <w:t xml:space="preserve"> </w:t>
      </w:r>
      <w:r w:rsidRPr="000B0D3A">
        <w:t>We have and will continue to prioritize having women prominently represented in management, leadership, and researcher positions at J-PAL SEA</w:t>
      </w:r>
      <w:r w:rsidR="00496638" w:rsidRPr="000B0D3A">
        <w:t xml:space="preserve">, which helps ensure that gender issues are at the forefront of our research and policy </w:t>
      </w:r>
      <w:r w:rsidR="00862814" w:rsidRPr="000B0D3A">
        <w:t>initiatives</w:t>
      </w:r>
      <w:r w:rsidRPr="000B0D3A">
        <w:t>.</w:t>
      </w:r>
      <w:r w:rsidR="000C3C54" w:rsidRPr="000B0D3A">
        <w:t xml:space="preserve">  </w:t>
      </w:r>
    </w:p>
    <w:p w14:paraId="3E2FC665" w14:textId="019C8082" w:rsidR="00A70CAF" w:rsidRPr="000B0D3A" w:rsidRDefault="00624D26" w:rsidP="00973733">
      <w:pPr>
        <w:spacing w:before="240" w:after="120"/>
      </w:pPr>
      <w:r w:rsidRPr="000B0D3A">
        <w:rPr>
          <w:rFonts w:cs="Times New Roman"/>
          <w:b/>
          <w:noProof/>
          <w:color w:val="FFFFFF" w:themeColor="background1"/>
          <w:lang w:val="en-AU" w:eastAsia="en-AU"/>
        </w:rPr>
        <mc:AlternateContent>
          <mc:Choice Requires="wps">
            <w:drawing>
              <wp:anchor distT="45720" distB="45720" distL="114300" distR="114300" simplePos="0" relativeHeight="251661312" behindDoc="0" locked="0" layoutInCell="1" allowOverlap="1" wp14:anchorId="1C284F8E" wp14:editId="0138DB85">
                <wp:simplePos x="0" y="0"/>
                <wp:positionH relativeFrom="margin">
                  <wp:align>left</wp:align>
                </wp:positionH>
                <wp:positionV relativeFrom="paragraph">
                  <wp:posOffset>-2540</wp:posOffset>
                </wp:positionV>
                <wp:extent cx="5669280" cy="41605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41605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0562143" w14:textId="77777777" w:rsidR="00A03004" w:rsidRPr="00736AE7" w:rsidRDefault="00A03004" w:rsidP="00736AE7">
                            <w:pPr>
                              <w:spacing w:after="120"/>
                              <w:rPr>
                                <w:rFonts w:asciiTheme="majorHAnsi" w:hAnsiTheme="majorHAnsi" w:cs="Times New Roman"/>
                                <w:b/>
                                <w:color w:val="2FAA9F" w:themeColor="accent2"/>
                              </w:rPr>
                            </w:pPr>
                            <w:r w:rsidRPr="00736AE7">
                              <w:rPr>
                                <w:rFonts w:asciiTheme="majorHAnsi" w:hAnsiTheme="majorHAnsi" w:cs="Times New Roman"/>
                                <w:b/>
                                <w:color w:val="2FAA9F" w:themeColor="accent2"/>
                              </w:rPr>
                              <w:t>J-PAL SEA 2016 Snapshot: Gender Equality</w:t>
                            </w:r>
                          </w:p>
                          <w:p w14:paraId="2346DC63" w14:textId="007E58BE" w:rsidR="00A03004" w:rsidRPr="00F46CBC" w:rsidRDefault="00A03004" w:rsidP="00736AE7">
                            <w:pPr>
                              <w:spacing w:after="120"/>
                              <w:rPr>
                                <w:rFonts w:cs="Times New Roman"/>
                              </w:rPr>
                            </w:pPr>
                            <w:r w:rsidRPr="00F46CBC">
                              <w:rPr>
                                <w:rFonts w:cs="Times New Roman"/>
                              </w:rPr>
                              <w:t>Gender equality is a core principle that underlies J-PAL SEA’s studies, capacity building activities, employment,</w:t>
                            </w:r>
                            <w:r>
                              <w:rPr>
                                <w:rFonts w:cs="Times New Roman"/>
                              </w:rPr>
                              <w:t xml:space="preserve"> </w:t>
                            </w:r>
                            <w:r w:rsidRPr="00F46CBC">
                              <w:rPr>
                                <w:rFonts w:cs="Times New Roman"/>
                              </w:rPr>
                              <w:t>leadership</w:t>
                            </w:r>
                            <w:r>
                              <w:rPr>
                                <w:rFonts w:cs="Times New Roman"/>
                              </w:rPr>
                              <w:t>, and mentoring</w:t>
                            </w:r>
                            <w:r w:rsidRPr="00F46CBC">
                              <w:rPr>
                                <w:rFonts w:cs="Times New Roman"/>
                              </w:rPr>
                              <w:t xml:space="preserve">. </w:t>
                            </w:r>
                          </w:p>
                          <w:p w14:paraId="70817BA8" w14:textId="77777777" w:rsidR="00A03004" w:rsidRPr="00F46CBC" w:rsidRDefault="00A03004" w:rsidP="00736AE7">
                            <w:pPr>
                              <w:spacing w:after="120"/>
                              <w:rPr>
                                <w:rFonts w:cs="Times New Roman"/>
                              </w:rPr>
                            </w:pPr>
                            <w:r w:rsidRPr="00685A30">
                              <w:rPr>
                                <w:rFonts w:cs="Times New Roman"/>
                                <w:i/>
                              </w:rPr>
                              <w:t>Generating Knowledge that Benefits Women</w:t>
                            </w:r>
                            <w:r>
                              <w:rPr>
                                <w:rFonts w:cs="Times New Roman"/>
                              </w:rPr>
                              <w:t xml:space="preserve">: </w:t>
                            </w:r>
                            <w:r w:rsidRPr="00F46CBC">
                              <w:rPr>
                                <w:rFonts w:cs="Times New Roman"/>
                              </w:rPr>
                              <w:t xml:space="preserve">Three </w:t>
                            </w:r>
                            <w:r>
                              <w:rPr>
                                <w:rFonts w:cs="Times New Roman"/>
                              </w:rPr>
                              <w:t>ongoing J-PAL SEA studies tackle</w:t>
                            </w:r>
                            <w:r w:rsidRPr="00F46CBC">
                              <w:rPr>
                                <w:rFonts w:cs="Times New Roman"/>
                              </w:rPr>
                              <w:t xml:space="preserve"> issue</w:t>
                            </w:r>
                            <w:r>
                              <w:rPr>
                                <w:rFonts w:cs="Times New Roman"/>
                              </w:rPr>
                              <w:t>s</w:t>
                            </w:r>
                            <w:r w:rsidRPr="00F46CBC">
                              <w:rPr>
                                <w:rFonts w:cs="Times New Roman"/>
                              </w:rPr>
                              <w:t xml:space="preserve"> of gender equality and women empowerment: the International Migration study, which explores the role of information in empowering female migrant workers; Transparency for Development (T4D) study, which addresses maternal and child health issues; and the Branchless Banking study, which explores the empowerment of female entrepreneurs.</w:t>
                            </w:r>
                          </w:p>
                          <w:p w14:paraId="3271D6FD" w14:textId="60542157" w:rsidR="00A03004" w:rsidRPr="00F46CBC" w:rsidRDefault="00A03004" w:rsidP="00736AE7">
                            <w:pPr>
                              <w:spacing w:after="120"/>
                              <w:rPr>
                                <w:rFonts w:cs="Times New Roman"/>
                              </w:rPr>
                            </w:pPr>
                            <w:r w:rsidRPr="00685A30">
                              <w:rPr>
                                <w:rFonts w:cs="Times New Roman"/>
                                <w:i/>
                              </w:rPr>
                              <w:t>Supporting Female Academics:</w:t>
                            </w:r>
                            <w:r>
                              <w:rPr>
                                <w:rFonts w:cs="Times New Roman"/>
                              </w:rPr>
                              <w:t xml:space="preserve"> About half </w:t>
                            </w:r>
                            <w:r w:rsidRPr="00F46CBC">
                              <w:rPr>
                                <w:rFonts w:cs="Times New Roman"/>
                              </w:rPr>
                              <w:t xml:space="preserve">of the </w:t>
                            </w:r>
                            <w:r>
                              <w:rPr>
                                <w:rFonts w:cs="Times New Roman"/>
                              </w:rPr>
                              <w:t>PI</w:t>
                            </w:r>
                            <w:r w:rsidRPr="00F46CBC">
                              <w:rPr>
                                <w:rFonts w:cs="Times New Roman"/>
                              </w:rPr>
                              <w:t xml:space="preserve">s involved in J-PAL SEA’s </w:t>
                            </w:r>
                            <w:r>
                              <w:rPr>
                                <w:rFonts w:cs="Times New Roman"/>
                              </w:rPr>
                              <w:t>studies</w:t>
                            </w:r>
                            <w:r w:rsidRPr="00F46CBC">
                              <w:rPr>
                                <w:rFonts w:cs="Times New Roman"/>
                              </w:rPr>
                              <w:t xml:space="preserve"> are women; of the Indonesian </w:t>
                            </w:r>
                            <w:r>
                              <w:rPr>
                                <w:rFonts w:cs="Times New Roman"/>
                              </w:rPr>
                              <w:t xml:space="preserve">PIs, </w:t>
                            </w:r>
                            <w:r w:rsidRPr="00D31DDA">
                              <w:rPr>
                                <w:rFonts w:cs="Times New Roman"/>
                              </w:rPr>
                              <w:t>44 percent (</w:t>
                            </w:r>
                            <w:r>
                              <w:rPr>
                                <w:rFonts w:cs="Times New Roman"/>
                              </w:rPr>
                              <w:t>four</w:t>
                            </w:r>
                            <w:r w:rsidRPr="00D31DDA">
                              <w:rPr>
                                <w:rFonts w:cs="Times New Roman"/>
                              </w:rPr>
                              <w:t xml:space="preserve"> out of </w:t>
                            </w:r>
                            <w:r>
                              <w:rPr>
                                <w:rFonts w:cs="Times New Roman"/>
                              </w:rPr>
                              <w:t>nine</w:t>
                            </w:r>
                            <w:r w:rsidRPr="00D31DDA">
                              <w:rPr>
                                <w:rFonts w:cs="Times New Roman"/>
                              </w:rPr>
                              <w:t>)</w:t>
                            </w:r>
                            <w:r w:rsidRPr="00C7250B">
                              <w:rPr>
                                <w:rFonts w:cs="Times New Roman"/>
                              </w:rPr>
                              <w:t xml:space="preserve"> are</w:t>
                            </w:r>
                            <w:r w:rsidRPr="00F46CBC">
                              <w:rPr>
                                <w:rFonts w:cs="Times New Roman"/>
                              </w:rPr>
                              <w:t xml:space="preserve"> women. </w:t>
                            </w:r>
                            <w:r>
                              <w:rPr>
                                <w:rFonts w:cs="Times New Roman"/>
                              </w:rPr>
                              <w:t>This helps ensure that the studies we work on are topics that women care about, and that gender is part of the discussion with the policymakers we work with.</w:t>
                            </w:r>
                          </w:p>
                          <w:p w14:paraId="54518498" w14:textId="6EBEC1C2" w:rsidR="00A03004" w:rsidRPr="00F46CBC" w:rsidRDefault="00A03004" w:rsidP="00736AE7">
                            <w:pPr>
                              <w:spacing w:after="120"/>
                              <w:rPr>
                                <w:rFonts w:cs="Times New Roman"/>
                              </w:rPr>
                            </w:pPr>
                            <w:r w:rsidRPr="00685A30">
                              <w:rPr>
                                <w:rFonts w:cs="Times New Roman"/>
                                <w:i/>
                              </w:rPr>
                              <w:t>Identifying partners who value women in the workforce:</w:t>
                            </w:r>
                            <w:r w:rsidRPr="00F46CBC">
                              <w:rPr>
                                <w:rFonts w:cs="Times New Roman"/>
                              </w:rPr>
                              <w:t xml:space="preserve">  J-PAL SEA’s contractors and counterparts also reflect a gender-balanced workforce. Of the many p</w:t>
                            </w:r>
                            <w:r>
                              <w:rPr>
                                <w:rFonts w:cs="Times New Roman"/>
                              </w:rPr>
                              <w:t>eople</w:t>
                            </w:r>
                            <w:r w:rsidRPr="00F46CBC">
                              <w:rPr>
                                <w:rFonts w:cs="Times New Roman"/>
                              </w:rPr>
                              <w:t xml:space="preserve"> working on J-PAL SEA research projects in various capacities, </w:t>
                            </w:r>
                            <w:r>
                              <w:rPr>
                                <w:rFonts w:cs="Times New Roman"/>
                              </w:rPr>
                              <w:t>more than 50 percent are</w:t>
                            </w:r>
                            <w:r w:rsidRPr="00F46CBC">
                              <w:rPr>
                                <w:rFonts w:cs="Times New Roman"/>
                              </w:rPr>
                              <w:t xml:space="preserve"> women. This consists of both management and field-level workers, including facilitators, enumerators, field agents, technical assistants, field coordinators, supervisors and government officials.</w:t>
                            </w:r>
                          </w:p>
                          <w:p w14:paraId="5658AF82" w14:textId="2432704C" w:rsidR="00A03004" w:rsidRDefault="00A03004" w:rsidP="00736AE7">
                            <w:pPr>
                              <w:rPr>
                                <w:rFonts w:cs="Times New Roman"/>
                              </w:rPr>
                            </w:pPr>
                            <w:r w:rsidRPr="00685A30">
                              <w:rPr>
                                <w:rFonts w:cs="Times New Roman"/>
                                <w:i/>
                              </w:rPr>
                              <w:t>Equal opportunity workplace:</w:t>
                            </w:r>
                            <w:r>
                              <w:rPr>
                                <w:rFonts w:cs="Times New Roman"/>
                              </w:rPr>
                              <w:t xml:space="preserve"> </w:t>
                            </w:r>
                            <w:r w:rsidRPr="00D31DDA">
                              <w:rPr>
                                <w:rFonts w:cs="Times New Roman"/>
                              </w:rPr>
                              <w:t xml:space="preserve">At J-PAL SEA, women comprise more than two-thirds of the workforce, including executive and middle management. </w:t>
                            </w:r>
                            <w:r w:rsidRPr="00F46CBC">
                              <w:rPr>
                                <w:rFonts w:cs="Times New Roman"/>
                              </w:rPr>
                              <w:t>Importantly, one of our two Scientific Directors and our Executive director are both female</w:t>
                            </w:r>
                            <w:r>
                              <w:rPr>
                                <w:rFonts w:cs="Times New Roman"/>
                              </w:rPr>
                              <w:t xml:space="preserve"> and strive for setting an example of female leadership</w:t>
                            </w:r>
                            <w:r w:rsidRPr="00F46CBC">
                              <w:rPr>
                                <w:rFonts w:cs="Times New Roman"/>
                              </w:rPr>
                              <w:t>.</w:t>
                            </w:r>
                            <w:r>
                              <w:rPr>
                                <w:rFonts w:cs="Times New Roman"/>
                              </w:rPr>
                              <w:t xml:space="preserve"> Mentoring young women, in particular, through our office helps increase the number of women who aim to enter the government and/or further their education in masters programs</w:t>
                            </w:r>
                            <w:r w:rsidRPr="00F46CBC">
                              <w:rPr>
                                <w:rFonts w:cs="Times New Roman"/>
                              </w:rPr>
                              <w:t>.</w:t>
                            </w:r>
                          </w:p>
                          <w:p w14:paraId="3E0AD7A5" w14:textId="77777777" w:rsidR="00A03004" w:rsidRDefault="00A03004" w:rsidP="00736A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284F8E" id="_x0000_t202" coordsize="21600,21600" o:spt="202" path="m,l,21600r21600,l21600,xe">
                <v:stroke joinstyle="miter"/>
                <v:path gradientshapeok="t" o:connecttype="rect"/>
              </v:shapetype>
              <v:shape id="Text Box 2" o:spid="_x0000_s1026" type="#_x0000_t202" style="position:absolute;margin-left:0;margin-top:-.2pt;width:446.4pt;height:327.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" fillcolor="white [3201]" strokecolor="#2faa9f [3205]" strokeweight="2pt">
                <v:textbox>
                  <w:txbxContent>
                    <w:p w14:paraId="20562143" w14:textId="77777777" w:rsidR="00A03004" w:rsidRPr="00736AE7" w:rsidRDefault="00A03004" w:rsidP="00736AE7">
                      <w:pPr>
                        <w:spacing w:after="120"/>
                        <w:rPr>
                          <w:rFonts w:asciiTheme="majorHAnsi" w:hAnsiTheme="majorHAnsi" w:cs="Times New Roman"/>
                          <w:b/>
                          <w:color w:val="2FAA9F" w:themeColor="accent2"/>
                        </w:rPr>
                      </w:pPr>
                      <w:r w:rsidRPr="00736AE7">
                        <w:rPr>
                          <w:rFonts w:asciiTheme="majorHAnsi" w:hAnsiTheme="majorHAnsi" w:cs="Times New Roman"/>
                          <w:b/>
                          <w:color w:val="2FAA9F" w:themeColor="accent2"/>
                        </w:rPr>
                        <w:t>J-PAL SEA 2016 Snapshot: Gender Equality</w:t>
                      </w:r>
                    </w:p>
                    <w:p w14:paraId="2346DC63" w14:textId="007E58BE" w:rsidR="00A03004" w:rsidRPr="00F46CBC" w:rsidRDefault="00A03004" w:rsidP="00736AE7">
                      <w:pPr>
                        <w:spacing w:after="120"/>
                        <w:rPr>
                          <w:rFonts w:cs="Times New Roman"/>
                        </w:rPr>
                      </w:pPr>
                      <w:r w:rsidRPr="00F46CBC">
                        <w:rPr>
                          <w:rFonts w:cs="Times New Roman"/>
                        </w:rPr>
                        <w:t>Gender equality is a core principle that underlies J-PAL SEA’s studies, capacity building activities, employment,</w:t>
                      </w:r>
                      <w:r>
                        <w:rPr>
                          <w:rFonts w:cs="Times New Roman"/>
                        </w:rPr>
                        <w:t xml:space="preserve"> </w:t>
                      </w:r>
                      <w:r w:rsidRPr="00F46CBC">
                        <w:rPr>
                          <w:rFonts w:cs="Times New Roman"/>
                        </w:rPr>
                        <w:t>leadership</w:t>
                      </w:r>
                      <w:r>
                        <w:rPr>
                          <w:rFonts w:cs="Times New Roman"/>
                        </w:rPr>
                        <w:t>, and mentoring</w:t>
                      </w:r>
                      <w:r w:rsidRPr="00F46CBC">
                        <w:rPr>
                          <w:rFonts w:cs="Times New Roman"/>
                        </w:rPr>
                        <w:t xml:space="preserve">. </w:t>
                      </w:r>
                    </w:p>
                    <w:p w14:paraId="70817BA8" w14:textId="77777777" w:rsidR="00A03004" w:rsidRPr="00F46CBC" w:rsidRDefault="00A03004" w:rsidP="00736AE7">
                      <w:pPr>
                        <w:spacing w:after="120"/>
                        <w:rPr>
                          <w:rFonts w:cs="Times New Roman"/>
                        </w:rPr>
                      </w:pPr>
                      <w:r w:rsidRPr="00685A30">
                        <w:rPr>
                          <w:rFonts w:cs="Times New Roman"/>
                          <w:i/>
                        </w:rPr>
                        <w:t>Generating Knowledge that Benefits Women</w:t>
                      </w:r>
                      <w:r>
                        <w:rPr>
                          <w:rFonts w:cs="Times New Roman"/>
                        </w:rPr>
                        <w:t xml:space="preserve">: </w:t>
                      </w:r>
                      <w:r w:rsidRPr="00F46CBC">
                        <w:rPr>
                          <w:rFonts w:cs="Times New Roman"/>
                        </w:rPr>
                        <w:t xml:space="preserve">Three </w:t>
                      </w:r>
                      <w:r>
                        <w:rPr>
                          <w:rFonts w:cs="Times New Roman"/>
                        </w:rPr>
                        <w:t>ongoing J-PAL SEA studies tackle</w:t>
                      </w:r>
                      <w:r w:rsidRPr="00F46CBC">
                        <w:rPr>
                          <w:rFonts w:cs="Times New Roman"/>
                        </w:rPr>
                        <w:t xml:space="preserve"> issue</w:t>
                      </w:r>
                      <w:r>
                        <w:rPr>
                          <w:rFonts w:cs="Times New Roman"/>
                        </w:rPr>
                        <w:t>s</w:t>
                      </w:r>
                      <w:r w:rsidRPr="00F46CBC">
                        <w:rPr>
                          <w:rFonts w:cs="Times New Roman"/>
                        </w:rPr>
                        <w:t xml:space="preserve"> of gender equality and women empowerment: the International Migration study, which explores the role of information in empowering female migrant workers; Transparency for Development (T4D) study, which addresses maternal and child health issues; and the Branchless Banking study, which explores the empowerment of female entrepreneurs.</w:t>
                      </w:r>
                    </w:p>
                    <w:p w14:paraId="3271D6FD" w14:textId="60542157" w:rsidR="00A03004" w:rsidRPr="00F46CBC" w:rsidRDefault="00A03004" w:rsidP="00736AE7">
                      <w:pPr>
                        <w:spacing w:after="120"/>
                        <w:rPr>
                          <w:rFonts w:cs="Times New Roman"/>
                        </w:rPr>
                      </w:pPr>
                      <w:r w:rsidRPr="00685A30">
                        <w:rPr>
                          <w:rFonts w:cs="Times New Roman"/>
                          <w:i/>
                        </w:rPr>
                        <w:t>Supporting Female Academics:</w:t>
                      </w:r>
                      <w:r>
                        <w:rPr>
                          <w:rFonts w:cs="Times New Roman"/>
                        </w:rPr>
                        <w:t xml:space="preserve"> About half </w:t>
                      </w:r>
                      <w:r w:rsidRPr="00F46CBC">
                        <w:rPr>
                          <w:rFonts w:cs="Times New Roman"/>
                        </w:rPr>
                        <w:t xml:space="preserve">of the </w:t>
                      </w:r>
                      <w:r>
                        <w:rPr>
                          <w:rFonts w:cs="Times New Roman"/>
                        </w:rPr>
                        <w:t>PI</w:t>
                      </w:r>
                      <w:r w:rsidRPr="00F46CBC">
                        <w:rPr>
                          <w:rFonts w:cs="Times New Roman"/>
                        </w:rPr>
                        <w:t xml:space="preserve">s involved in J-PAL SEA’s </w:t>
                      </w:r>
                      <w:r>
                        <w:rPr>
                          <w:rFonts w:cs="Times New Roman"/>
                        </w:rPr>
                        <w:t>studies</w:t>
                      </w:r>
                      <w:r w:rsidRPr="00F46CBC">
                        <w:rPr>
                          <w:rFonts w:cs="Times New Roman"/>
                        </w:rPr>
                        <w:t xml:space="preserve"> are women; of the Indonesian </w:t>
                      </w:r>
                      <w:r>
                        <w:rPr>
                          <w:rFonts w:cs="Times New Roman"/>
                        </w:rPr>
                        <w:t xml:space="preserve">PIs, </w:t>
                      </w:r>
                      <w:r w:rsidRPr="00D31DDA">
                        <w:rPr>
                          <w:rFonts w:cs="Times New Roman"/>
                        </w:rPr>
                        <w:t>44 percent (</w:t>
                      </w:r>
                      <w:r>
                        <w:rPr>
                          <w:rFonts w:cs="Times New Roman"/>
                        </w:rPr>
                        <w:t>four</w:t>
                      </w:r>
                      <w:r w:rsidRPr="00D31DDA">
                        <w:rPr>
                          <w:rFonts w:cs="Times New Roman"/>
                        </w:rPr>
                        <w:t xml:space="preserve"> out of </w:t>
                      </w:r>
                      <w:r>
                        <w:rPr>
                          <w:rFonts w:cs="Times New Roman"/>
                        </w:rPr>
                        <w:t>nine</w:t>
                      </w:r>
                      <w:r w:rsidRPr="00D31DDA">
                        <w:rPr>
                          <w:rFonts w:cs="Times New Roman"/>
                        </w:rPr>
                        <w:t>)</w:t>
                      </w:r>
                      <w:r w:rsidRPr="00C7250B">
                        <w:rPr>
                          <w:rFonts w:cs="Times New Roman"/>
                        </w:rPr>
                        <w:t xml:space="preserve"> are</w:t>
                      </w:r>
                      <w:r w:rsidRPr="00F46CBC">
                        <w:rPr>
                          <w:rFonts w:cs="Times New Roman"/>
                        </w:rPr>
                        <w:t xml:space="preserve"> women. </w:t>
                      </w:r>
                      <w:r>
                        <w:rPr>
                          <w:rFonts w:cs="Times New Roman"/>
                        </w:rPr>
                        <w:t>This helps ensure that the studies we work on are topics that women care about, and that gender is part of the discussion with the policymakers we work with.</w:t>
                      </w:r>
                    </w:p>
                    <w:p w14:paraId="54518498" w14:textId="6EBEC1C2" w:rsidR="00A03004" w:rsidRPr="00F46CBC" w:rsidRDefault="00A03004" w:rsidP="00736AE7">
                      <w:pPr>
                        <w:spacing w:after="120"/>
                        <w:rPr>
                          <w:rFonts w:cs="Times New Roman"/>
                        </w:rPr>
                      </w:pPr>
                      <w:r w:rsidRPr="00685A30">
                        <w:rPr>
                          <w:rFonts w:cs="Times New Roman"/>
                          <w:i/>
                        </w:rPr>
                        <w:t>Identifying partners who value women in the workforce:</w:t>
                      </w:r>
                      <w:r w:rsidRPr="00F46CBC">
                        <w:rPr>
                          <w:rFonts w:cs="Times New Roman"/>
                        </w:rPr>
                        <w:t xml:space="preserve">  J-PAL SEA’s contractors and counterparts also reflect a gender-balanced workforce. Of the many p</w:t>
                      </w:r>
                      <w:r>
                        <w:rPr>
                          <w:rFonts w:cs="Times New Roman"/>
                        </w:rPr>
                        <w:t>eople</w:t>
                      </w:r>
                      <w:r w:rsidRPr="00F46CBC">
                        <w:rPr>
                          <w:rFonts w:cs="Times New Roman"/>
                        </w:rPr>
                        <w:t xml:space="preserve"> working on J-PAL SEA research projects in various capacities, </w:t>
                      </w:r>
                      <w:r>
                        <w:rPr>
                          <w:rFonts w:cs="Times New Roman"/>
                        </w:rPr>
                        <w:t>more than 50 percent are</w:t>
                      </w:r>
                      <w:r w:rsidRPr="00F46CBC">
                        <w:rPr>
                          <w:rFonts w:cs="Times New Roman"/>
                        </w:rPr>
                        <w:t xml:space="preserve"> women. This consists of both management and field-level workers, including facilitators, enumerators, field agents, technical assistants, field coordinators, supervisors and government officials.</w:t>
                      </w:r>
                    </w:p>
                    <w:p w14:paraId="5658AF82" w14:textId="2432704C" w:rsidR="00A03004" w:rsidRDefault="00A03004" w:rsidP="00736AE7">
                      <w:pPr>
                        <w:rPr>
                          <w:rFonts w:cs="Times New Roman"/>
                        </w:rPr>
                      </w:pPr>
                      <w:r w:rsidRPr="00685A30">
                        <w:rPr>
                          <w:rFonts w:cs="Times New Roman"/>
                          <w:i/>
                        </w:rPr>
                        <w:t>Equal opportunity workplace:</w:t>
                      </w:r>
                      <w:r>
                        <w:rPr>
                          <w:rFonts w:cs="Times New Roman"/>
                        </w:rPr>
                        <w:t xml:space="preserve"> </w:t>
                      </w:r>
                      <w:r w:rsidRPr="00D31DDA">
                        <w:rPr>
                          <w:rFonts w:cs="Times New Roman"/>
                        </w:rPr>
                        <w:t xml:space="preserve">At J-PAL SEA, women comprise more than two-thirds of the workforce, including executive and middle management. </w:t>
                      </w:r>
                      <w:r w:rsidRPr="00F46CBC">
                        <w:rPr>
                          <w:rFonts w:cs="Times New Roman"/>
                        </w:rPr>
                        <w:t>Importantly, one of our two Scientific Directors and our Executive director are both female</w:t>
                      </w:r>
                      <w:r>
                        <w:rPr>
                          <w:rFonts w:cs="Times New Roman"/>
                        </w:rPr>
                        <w:t xml:space="preserve"> and strive for setting an example of female leadership</w:t>
                      </w:r>
                      <w:r w:rsidRPr="00F46CBC">
                        <w:rPr>
                          <w:rFonts w:cs="Times New Roman"/>
                        </w:rPr>
                        <w:t>.</w:t>
                      </w:r>
                      <w:r>
                        <w:rPr>
                          <w:rFonts w:cs="Times New Roman"/>
                        </w:rPr>
                        <w:t xml:space="preserve"> Mentoring young women, in particular, through our office helps increase the number of women who aim to enter the government and/or further their education in masters programs</w:t>
                      </w:r>
                      <w:r w:rsidRPr="00F46CBC">
                        <w:rPr>
                          <w:rFonts w:cs="Times New Roman"/>
                        </w:rPr>
                        <w:t>.</w:t>
                      </w:r>
                    </w:p>
                    <w:p w14:paraId="3E0AD7A5" w14:textId="77777777" w:rsidR="00A03004" w:rsidRDefault="00A03004" w:rsidP="00736AE7"/>
                  </w:txbxContent>
                </v:textbox>
                <w10:wrap type="square" anchorx="margin"/>
              </v:shape>
            </w:pict>
          </mc:Fallback>
        </mc:AlternateContent>
      </w:r>
      <w:r w:rsidR="00A70CAF" w:rsidRPr="000B0D3A">
        <w:rPr>
          <w:color w:val="FFFFFF" w:themeColor="background1"/>
        </w:rPr>
        <w:t>.</w:t>
      </w:r>
    </w:p>
    <w:p w14:paraId="4A76AA43" w14:textId="4BB6D2CC" w:rsidR="00653DE1" w:rsidRPr="000B0D3A" w:rsidRDefault="006B12A7" w:rsidP="00D31DDA">
      <w:pPr>
        <w:pStyle w:val="Heading2"/>
        <w:spacing w:before="0" w:after="240"/>
        <w:rPr>
          <w:rFonts w:ascii="Times New Roman" w:hAnsi="Times New Roman" w:cs="Times New Roman"/>
          <w:b/>
          <w:sz w:val="22"/>
        </w:rPr>
      </w:pPr>
      <w:bookmarkStart w:id="158" w:name="_Toc469954579"/>
      <w:bookmarkStart w:id="159" w:name="_Toc495318585"/>
      <w:r w:rsidRPr="000B0D3A">
        <w:rPr>
          <w:rStyle w:val="Heading2Char"/>
        </w:rPr>
        <w:t xml:space="preserve">E. </w:t>
      </w:r>
      <w:r w:rsidR="00653DE1" w:rsidRPr="000B0D3A">
        <w:rPr>
          <w:rStyle w:val="Heading2Char"/>
        </w:rPr>
        <w:t xml:space="preserve">Collaboration with GoA-supported </w:t>
      </w:r>
      <w:r w:rsidR="00AC0E6D" w:rsidRPr="000B0D3A">
        <w:rPr>
          <w:rStyle w:val="Heading2Char"/>
        </w:rPr>
        <w:t>P</w:t>
      </w:r>
      <w:r w:rsidR="00653DE1" w:rsidRPr="000B0D3A">
        <w:rPr>
          <w:rStyle w:val="Heading2Char"/>
        </w:rPr>
        <w:t>rograms</w:t>
      </w:r>
      <w:bookmarkEnd w:id="158"/>
      <w:bookmarkEnd w:id="159"/>
      <w:r w:rsidR="00653DE1" w:rsidRPr="000B0D3A">
        <w:rPr>
          <w:rFonts w:ascii="Times New Roman" w:hAnsi="Times New Roman" w:cs="Times New Roman"/>
          <w:b/>
          <w:sz w:val="22"/>
        </w:rPr>
        <w:t xml:space="preserve"> </w:t>
      </w:r>
    </w:p>
    <w:p w14:paraId="410D29CC" w14:textId="1D983B5D" w:rsidR="003C6988" w:rsidRPr="000B0D3A" w:rsidRDefault="003C6988" w:rsidP="00624D26">
      <w:pPr>
        <w:pStyle w:val="CommentText"/>
        <w:spacing w:before="240" w:after="240"/>
        <w:jc w:val="both"/>
        <w:rPr>
          <w:rFonts w:cs="Times New Roman"/>
          <w:sz w:val="22"/>
          <w:szCs w:val="22"/>
        </w:rPr>
      </w:pPr>
      <w:r w:rsidRPr="000B0D3A">
        <w:rPr>
          <w:rFonts w:cs="Times New Roman"/>
          <w:sz w:val="22"/>
        </w:rPr>
        <w:t>One of J-PAL SEA’s broader goals for 2018–2021 is to collaborate more systematically with other GoA supported programs to build on and enhance their efforts to improve policymaking using high-quality research and analysis in Indonesia.</w:t>
      </w:r>
      <w:r w:rsidRPr="000B0D3A">
        <w:rPr>
          <w:rFonts w:cs="Times New Roman"/>
          <w:b/>
          <w:sz w:val="22"/>
        </w:rPr>
        <w:t xml:space="preserve"> </w:t>
      </w:r>
      <w:r w:rsidRPr="000B0D3A">
        <w:rPr>
          <w:rFonts w:cs="Times New Roman"/>
          <w:sz w:val="22"/>
          <w:szCs w:val="22"/>
        </w:rPr>
        <w:t>During the October 2016 review, several GoA</w:t>
      </w:r>
      <w:r w:rsidR="00075085" w:rsidRPr="000B0D3A">
        <w:rPr>
          <w:rFonts w:cs="Times New Roman"/>
          <w:sz w:val="22"/>
          <w:szCs w:val="22"/>
        </w:rPr>
        <w:t>-</w:t>
      </w:r>
      <w:r w:rsidRPr="000B0D3A">
        <w:rPr>
          <w:rFonts w:cs="Times New Roman"/>
          <w:sz w:val="22"/>
          <w:szCs w:val="22"/>
        </w:rPr>
        <w:t xml:space="preserve">supported programs emphasized that J-PAL SEA has provided valuable insights into program design based on a deep knowledge of the Indonesian context and results from their studies. However, they also emphasized that, to date, collaboration has been project-based and opportunistic. </w:t>
      </w:r>
    </w:p>
    <w:p w14:paraId="31093F7E" w14:textId="5331BD63" w:rsidR="003C6988" w:rsidRPr="000B0D3A" w:rsidRDefault="003C6988" w:rsidP="00624D26">
      <w:pPr>
        <w:pStyle w:val="CommentText"/>
        <w:spacing w:before="240" w:after="240"/>
        <w:jc w:val="both"/>
        <w:rPr>
          <w:sz w:val="22"/>
        </w:rPr>
      </w:pPr>
      <w:r w:rsidRPr="000B0D3A">
        <w:rPr>
          <w:rFonts w:cs="Times New Roman"/>
          <w:sz w:val="22"/>
          <w:szCs w:val="22"/>
        </w:rPr>
        <w:t>In line with the recommendations from the review, J-PAL SEA proposes to collaborate with GoA-supported programs more strategically and systematically. Specifically, based on interests identified during the review, J-PAL SEA will share evidence from relevant sectors with GoA-supported programs, explore new potential research partnerships, scale-ups, or replications with KOMPAK and MAMPU partners in Indonesia, and collaborate with M</w:t>
      </w:r>
      <w:r w:rsidR="00FF7468" w:rsidRPr="000B0D3A">
        <w:rPr>
          <w:rFonts w:cs="Times New Roman"/>
          <w:sz w:val="22"/>
          <w:szCs w:val="22"/>
        </w:rPr>
        <w:t>AHKOTA</w:t>
      </w:r>
      <w:r w:rsidRPr="000B0D3A">
        <w:rPr>
          <w:rFonts w:cs="Times New Roman"/>
          <w:sz w:val="22"/>
          <w:szCs w:val="22"/>
        </w:rPr>
        <w:t xml:space="preserve"> and AIPEG on policy outreach</w:t>
      </w:r>
      <w:r w:rsidRPr="000B0D3A">
        <w:rPr>
          <w:sz w:val="22"/>
          <w:szCs w:val="22"/>
        </w:rPr>
        <w:t xml:space="preserve">. For example, leveraging KOMPAK’s robust presence across provinces, </w:t>
      </w:r>
      <w:r w:rsidRPr="000B0D3A">
        <w:rPr>
          <w:sz w:val="22"/>
        </w:rPr>
        <w:t>we would be excited to work together to identify potential research projects at the sub-national level on topics such as village governance</w:t>
      </w:r>
      <w:r w:rsidR="00A43E19" w:rsidRPr="000B0D3A">
        <w:rPr>
          <w:sz w:val="22"/>
        </w:rPr>
        <w:t xml:space="preserve"> or bring in key local partners of theirs to participate in </w:t>
      </w:r>
      <w:r w:rsidR="00481830" w:rsidRPr="000B0D3A">
        <w:rPr>
          <w:sz w:val="22"/>
        </w:rPr>
        <w:t>evidence sharing</w:t>
      </w:r>
      <w:r w:rsidR="00701899" w:rsidRPr="000B0D3A">
        <w:rPr>
          <w:sz w:val="22"/>
        </w:rPr>
        <w:t xml:space="preserve"> dis</w:t>
      </w:r>
      <w:r w:rsidR="00481830" w:rsidRPr="000B0D3A">
        <w:rPr>
          <w:sz w:val="22"/>
        </w:rPr>
        <w:t>cussions</w:t>
      </w:r>
      <w:r w:rsidR="00701899" w:rsidRPr="000B0D3A">
        <w:rPr>
          <w:sz w:val="22"/>
        </w:rPr>
        <w:t xml:space="preserve"> through </w:t>
      </w:r>
      <w:r w:rsidR="00A43E19" w:rsidRPr="000B0D3A">
        <w:rPr>
          <w:sz w:val="22"/>
        </w:rPr>
        <w:t>workshops or trainings</w:t>
      </w:r>
      <w:r w:rsidRPr="000B0D3A">
        <w:rPr>
          <w:sz w:val="22"/>
        </w:rPr>
        <w:t>.</w:t>
      </w:r>
      <w:r w:rsidR="00E10BE3" w:rsidRPr="000B0D3A">
        <w:rPr>
          <w:sz w:val="22"/>
        </w:rPr>
        <w:t xml:space="preserve"> We could also explore co-hosting and co-funding policy outreach events when possible. </w:t>
      </w:r>
    </w:p>
    <w:p w14:paraId="4AD58A15" w14:textId="76C9DF2A" w:rsidR="003C6988" w:rsidRPr="000B0D3A" w:rsidRDefault="003C6988" w:rsidP="00624D26">
      <w:pPr>
        <w:pStyle w:val="CommentText"/>
        <w:spacing w:before="240" w:after="240"/>
        <w:jc w:val="both"/>
        <w:rPr>
          <w:sz w:val="22"/>
        </w:rPr>
      </w:pPr>
      <w:r w:rsidRPr="000B0D3A">
        <w:rPr>
          <w:sz w:val="22"/>
        </w:rPr>
        <w:t xml:space="preserve">We are also excited to explore more opportunities to collaborate with and complement KSI’s broad goals of building up the Indonesian knowledge sector by contributing our expertise in randomized impact evaluations. We are particularly interested to explore ways to collaborate on capacity building, through delivering joint trainings or contributing training modules on impact evaluation and/or gender measurement (mentioned above) to KSI’s broader capacity building efforts. Given KSI’s extensive network of partnerships with policymakers, in </w:t>
      </w:r>
      <w:r w:rsidR="00624D26" w:rsidRPr="000B0D3A">
        <w:rPr>
          <w:sz w:val="22"/>
        </w:rPr>
        <w:t xml:space="preserve">Phase </w:t>
      </w:r>
      <w:r w:rsidRPr="000B0D3A">
        <w:rPr>
          <w:sz w:val="22"/>
        </w:rPr>
        <w:t>2, we would also like to identify ways to amplify our own research dissemination efforts by leveraging our respective networks. This could take the form of joint events and policy workshops that convene stakeholders across the knowledge and research sector in Indonesia.</w:t>
      </w:r>
    </w:p>
    <w:p w14:paraId="7D1F2224" w14:textId="0FFF6401" w:rsidR="003C6988" w:rsidRPr="000B0D3A" w:rsidRDefault="003C6988" w:rsidP="00624D26">
      <w:pPr>
        <w:pStyle w:val="CommentText"/>
        <w:spacing w:before="240" w:after="240"/>
        <w:jc w:val="both"/>
        <w:rPr>
          <w:rFonts w:cs="Times New Roman"/>
          <w:sz w:val="22"/>
          <w:szCs w:val="22"/>
        </w:rPr>
      </w:pPr>
      <w:r w:rsidRPr="000B0D3A">
        <w:rPr>
          <w:rFonts w:cs="Times New Roman"/>
          <w:sz w:val="22"/>
          <w:szCs w:val="22"/>
        </w:rPr>
        <w:t xml:space="preserve">To ensure our outreach is more systematic, we propose to add several output indicators related to collaboration with GoA-supported programs to our theory of change: including that we meet with GoA-supported programs at least </w:t>
      </w:r>
      <w:r w:rsidR="00075085" w:rsidRPr="000B0D3A">
        <w:rPr>
          <w:rFonts w:cs="Times New Roman"/>
          <w:sz w:val="22"/>
          <w:szCs w:val="22"/>
        </w:rPr>
        <w:t>five</w:t>
      </w:r>
      <w:r w:rsidRPr="000B0D3A">
        <w:rPr>
          <w:rFonts w:cs="Times New Roman"/>
          <w:sz w:val="22"/>
          <w:szCs w:val="22"/>
        </w:rPr>
        <w:t xml:space="preserve"> times annually, that at least </w:t>
      </w:r>
      <w:r w:rsidR="00075085" w:rsidRPr="000B0D3A">
        <w:rPr>
          <w:rFonts w:cs="Times New Roman"/>
          <w:sz w:val="22"/>
          <w:szCs w:val="22"/>
        </w:rPr>
        <w:t>five</w:t>
      </w:r>
      <w:r w:rsidRPr="000B0D3A">
        <w:rPr>
          <w:rFonts w:cs="Times New Roman"/>
          <w:sz w:val="22"/>
          <w:szCs w:val="22"/>
        </w:rPr>
        <w:t xml:space="preserve"> staff from GoA-supported programs participate in J-PAL SEA trainings or workshops each year, and that we will launch at least one new research, policy, or capacity building partnership with a GoA-supported program by 2021. </w:t>
      </w:r>
      <w:r w:rsidRPr="000B0D3A">
        <w:t xml:space="preserve"> </w:t>
      </w:r>
    </w:p>
    <w:p w14:paraId="4504FE4A" w14:textId="39EDB2EE" w:rsidR="00C53BA1" w:rsidRPr="000B0D3A" w:rsidRDefault="00C53BA1" w:rsidP="00C125E4">
      <w:pPr>
        <w:pStyle w:val="Heading2"/>
        <w:rPr>
          <w:rStyle w:val="Heading2Char"/>
        </w:rPr>
      </w:pPr>
      <w:bookmarkStart w:id="160" w:name="_Toc495318586"/>
      <w:r w:rsidRPr="000B0D3A">
        <w:rPr>
          <w:rStyle w:val="Heading2Char"/>
        </w:rPr>
        <w:t>F. Visibility of GoA Support</w:t>
      </w:r>
      <w:bookmarkEnd w:id="160"/>
    </w:p>
    <w:p w14:paraId="31ADA06C" w14:textId="38328129" w:rsidR="00E351FF" w:rsidRPr="000B0D3A" w:rsidRDefault="00E351FF" w:rsidP="00624D26">
      <w:pPr>
        <w:jc w:val="both"/>
        <w:rPr>
          <w:rFonts w:cs="Times New Roman"/>
        </w:rPr>
      </w:pPr>
      <w:r w:rsidRPr="000B0D3A">
        <w:rPr>
          <w:rFonts w:cs="Times New Roman"/>
        </w:rPr>
        <w:t xml:space="preserve">We will ensure the visibility of </w:t>
      </w:r>
      <w:r w:rsidR="003F028A" w:rsidRPr="000B0D3A">
        <w:rPr>
          <w:rFonts w:cs="Times New Roman"/>
        </w:rPr>
        <w:t xml:space="preserve">GoA </w:t>
      </w:r>
      <w:r w:rsidRPr="000B0D3A">
        <w:rPr>
          <w:rFonts w:cs="Times New Roman"/>
        </w:rPr>
        <w:t xml:space="preserve">support in several ways. </w:t>
      </w:r>
      <w:r w:rsidR="000B37BF" w:rsidRPr="000B0D3A">
        <w:rPr>
          <w:rFonts w:eastAsia="Times New Roman" w:cs="Times New Roman"/>
          <w:color w:val="222222"/>
        </w:rPr>
        <w:t xml:space="preserve">We will continue to </w:t>
      </w:r>
      <w:r w:rsidR="00057561" w:rsidRPr="000B0D3A">
        <w:rPr>
          <w:rFonts w:eastAsia="Times New Roman" w:cs="Times New Roman"/>
          <w:color w:val="222222"/>
        </w:rPr>
        <w:t>feature</w:t>
      </w:r>
      <w:r w:rsidR="000B37BF" w:rsidRPr="000B0D3A">
        <w:rPr>
          <w:rFonts w:eastAsia="Times New Roman" w:cs="Times New Roman"/>
          <w:color w:val="222222"/>
        </w:rPr>
        <w:t xml:space="preserve"> GoA </w:t>
      </w:r>
      <w:r w:rsidR="00057561" w:rsidRPr="000B0D3A">
        <w:rPr>
          <w:rFonts w:eastAsia="Times New Roman" w:cs="Times New Roman"/>
          <w:color w:val="222222"/>
        </w:rPr>
        <w:t>support</w:t>
      </w:r>
      <w:r w:rsidR="000B37BF" w:rsidRPr="000B0D3A">
        <w:rPr>
          <w:rFonts w:eastAsia="Times New Roman" w:cs="Times New Roman"/>
          <w:color w:val="222222"/>
        </w:rPr>
        <w:t xml:space="preserve"> at public events and presentations, as we have done in the past. </w:t>
      </w:r>
      <w:r w:rsidR="00697C6E" w:rsidRPr="000B0D3A">
        <w:rPr>
          <w:rFonts w:cs="Times New Roman"/>
        </w:rPr>
        <w:t>As</w:t>
      </w:r>
      <w:r w:rsidRPr="000B0D3A">
        <w:rPr>
          <w:rFonts w:cs="Times New Roman"/>
        </w:rPr>
        <w:t xml:space="preserve"> in Phase 1, we wil</w:t>
      </w:r>
      <w:r w:rsidR="000B37BF" w:rsidRPr="000B0D3A">
        <w:rPr>
          <w:rFonts w:cs="Times New Roman"/>
        </w:rPr>
        <w:t xml:space="preserve">l invite GoA officials to </w:t>
      </w:r>
      <w:r w:rsidR="00057561" w:rsidRPr="000B0D3A">
        <w:rPr>
          <w:rFonts w:cs="Times New Roman"/>
        </w:rPr>
        <w:t>speak at</w:t>
      </w:r>
      <w:r w:rsidR="000B37BF" w:rsidRPr="000B0D3A">
        <w:rPr>
          <w:rFonts w:cs="Times New Roman"/>
        </w:rPr>
        <w:t xml:space="preserve"> </w:t>
      </w:r>
      <w:r w:rsidRPr="000B0D3A">
        <w:rPr>
          <w:rFonts w:cs="Times New Roman"/>
        </w:rPr>
        <w:t xml:space="preserve">our major policy conferences and provide opportunities for them to </w:t>
      </w:r>
      <w:r w:rsidR="00057561" w:rsidRPr="000B0D3A">
        <w:rPr>
          <w:rFonts w:cs="Times New Roman"/>
        </w:rPr>
        <w:t xml:space="preserve">engage </w:t>
      </w:r>
      <w:r w:rsidRPr="000B0D3A">
        <w:rPr>
          <w:rFonts w:cs="Times New Roman"/>
        </w:rPr>
        <w:t>with GoI officials. For example, Peter Baxter, then</w:t>
      </w:r>
      <w:r w:rsidR="00FF7468" w:rsidRPr="000B0D3A">
        <w:rPr>
          <w:rFonts w:cs="Times New Roman"/>
        </w:rPr>
        <w:t>-</w:t>
      </w:r>
      <w:r w:rsidRPr="000B0D3A">
        <w:rPr>
          <w:rFonts w:cs="Times New Roman"/>
        </w:rPr>
        <w:t>Director General of AusAID, spoke about Australia’s support of J-PAL SEA during the office’s launch celebration in June 2013. Before the event began,</w:t>
      </w:r>
      <w:r w:rsidR="00057561" w:rsidRPr="000B0D3A">
        <w:rPr>
          <w:rFonts w:cs="Times New Roman"/>
        </w:rPr>
        <w:t xml:space="preserve"> he </w:t>
      </w:r>
      <w:r w:rsidRPr="000B0D3A">
        <w:rPr>
          <w:rFonts w:cs="Times New Roman"/>
        </w:rPr>
        <w:t>met with then-President Yudhoyono and other senior officials present at the launch. In January 2016, Fleur Davies</w:t>
      </w:r>
      <w:r w:rsidR="00525675" w:rsidRPr="000B0D3A">
        <w:rPr>
          <w:rFonts w:cs="Times New Roman"/>
        </w:rPr>
        <w:t>,</w:t>
      </w:r>
      <w:r w:rsidR="003F028A" w:rsidRPr="000B0D3A">
        <w:rPr>
          <w:rFonts w:cs="Times New Roman"/>
        </w:rPr>
        <w:t xml:space="preserve"> </w:t>
      </w:r>
      <w:r w:rsidRPr="000B0D3A">
        <w:rPr>
          <w:rFonts w:cs="Times New Roman"/>
        </w:rPr>
        <w:t xml:space="preserve">DFAT Minister Counsellor, Governance &amp; Human Development, delivered opening remarks at J-PAL SEA’s Conference on Social Protection, which also afforded opportunities to meet </w:t>
      </w:r>
      <w:r w:rsidR="00FF7468" w:rsidRPr="000B0D3A">
        <w:rPr>
          <w:rFonts w:cs="Times New Roman"/>
        </w:rPr>
        <w:t xml:space="preserve">Dr. </w:t>
      </w:r>
      <w:r w:rsidRPr="000B0D3A">
        <w:rPr>
          <w:rFonts w:cs="Times New Roman"/>
        </w:rPr>
        <w:t xml:space="preserve">Sofyan Djalil, then-Minister of Bappenas; </w:t>
      </w:r>
      <w:r w:rsidR="00FF7468" w:rsidRPr="000B0D3A">
        <w:rPr>
          <w:rFonts w:cs="Times New Roman"/>
        </w:rPr>
        <w:t xml:space="preserve">Dr. </w:t>
      </w:r>
      <w:r w:rsidRPr="000B0D3A">
        <w:rPr>
          <w:rFonts w:cs="Times New Roman"/>
        </w:rPr>
        <w:t xml:space="preserve">Bambang Widianto, Executive Secretary of TNP2K; and </w:t>
      </w:r>
      <w:r w:rsidR="00FF7468" w:rsidRPr="000B0D3A">
        <w:rPr>
          <w:rFonts w:cs="Times New Roman"/>
        </w:rPr>
        <w:t xml:space="preserve">Dr. </w:t>
      </w:r>
      <w:r w:rsidRPr="000B0D3A">
        <w:rPr>
          <w:rFonts w:cs="Times New Roman"/>
        </w:rPr>
        <w:t>Andi Dulung, the Director General of Social Protection and Security, Ministry of Social Affairs. We will also continue to invite GoA representatives to policy workshop</w:t>
      </w:r>
      <w:r w:rsidR="00057561" w:rsidRPr="000B0D3A">
        <w:rPr>
          <w:rFonts w:cs="Times New Roman"/>
        </w:rPr>
        <w:t>s</w:t>
      </w:r>
      <w:r w:rsidRPr="000B0D3A">
        <w:rPr>
          <w:rFonts w:cs="Times New Roman"/>
        </w:rPr>
        <w:t xml:space="preserve"> about J-PAL SEA research. For example, in January 2016, GoA officials from DFAT participated in an invitation-only policy workshop for government officials from several ministries hosted by Bappenas to discuss the preliminary results of J-PAL SEA’s evaluation on interventions to increase enrollment and payment in the national health insurance scheme JKN. We will also ensure that the GoA support is visible in all of our printed and online materials according to the requirements laid out in our grant agreement and the GoA brand</w:t>
      </w:r>
      <w:r w:rsidR="00B405A6" w:rsidRPr="000B0D3A">
        <w:rPr>
          <w:rFonts w:cs="Times New Roman"/>
        </w:rPr>
        <w:t xml:space="preserve"> rules.</w:t>
      </w:r>
    </w:p>
    <w:p w14:paraId="2CF61FF5" w14:textId="4D27710B" w:rsidR="00C125E4" w:rsidRPr="000B0D3A" w:rsidRDefault="00E351FF" w:rsidP="00C125E4">
      <w:pPr>
        <w:jc w:val="both"/>
        <w:rPr>
          <w:rFonts w:cs="Times New Roman"/>
        </w:rPr>
      </w:pPr>
      <w:r w:rsidRPr="000B0D3A">
        <w:rPr>
          <w:rFonts w:cs="Times New Roman"/>
        </w:rPr>
        <w:t xml:space="preserve">In Phase </w:t>
      </w:r>
      <w:r w:rsidR="00D217D5" w:rsidRPr="000B0D3A">
        <w:rPr>
          <w:rFonts w:cs="Times New Roman"/>
        </w:rPr>
        <w:t>2</w:t>
      </w:r>
      <w:r w:rsidRPr="000B0D3A">
        <w:rPr>
          <w:rFonts w:cs="Times New Roman"/>
        </w:rPr>
        <w:t xml:space="preserve">, we will also keep GoA more regularly informed about any exciting activities in which GoA staff could play a role, including field visits to our research projects and meetings with senior officials in the Indonesian government. J-PAL SEA will communicate these opportunities to our program </w:t>
      </w:r>
      <w:r w:rsidR="004B0CED" w:rsidRPr="000B0D3A">
        <w:rPr>
          <w:rFonts w:cs="Times New Roman"/>
        </w:rPr>
        <w:t>manager</w:t>
      </w:r>
      <w:r w:rsidRPr="000B0D3A">
        <w:rPr>
          <w:rFonts w:cs="Times New Roman"/>
        </w:rPr>
        <w:t xml:space="preserve"> at DFAT on a monthly basis and give as much advance notice of upcoming meetings as possible. </w:t>
      </w:r>
      <w:r w:rsidR="009F7F86" w:rsidRPr="000B0D3A">
        <w:rPr>
          <w:rFonts w:cs="Times New Roman"/>
        </w:rPr>
        <w:t>When feasible</w:t>
      </w:r>
      <w:r w:rsidR="004B0CED" w:rsidRPr="000B0D3A">
        <w:rPr>
          <w:rFonts w:cs="Times New Roman"/>
        </w:rPr>
        <w:t>,</w:t>
      </w:r>
      <w:r w:rsidR="009F7F86" w:rsidRPr="000B0D3A">
        <w:rPr>
          <w:rFonts w:cs="Times New Roman"/>
        </w:rPr>
        <w:t xml:space="preserve"> we will invite</w:t>
      </w:r>
      <w:r w:rsidRPr="000B0D3A">
        <w:rPr>
          <w:rFonts w:cs="Times New Roman"/>
        </w:rPr>
        <w:t xml:space="preserve"> a GoA representative to participate in relevant meetings that the J-PAL SEA Scientific Directors are having with GoI officials during their periodic visits to Jakarta. If we host any events in other countries in the SEA region </w:t>
      </w:r>
      <w:r w:rsidR="00D25446" w:rsidRPr="000B0D3A">
        <w:rPr>
          <w:rFonts w:cs="Times New Roman"/>
        </w:rPr>
        <w:t>that have a</w:t>
      </w:r>
      <w:r w:rsidRPr="000B0D3A">
        <w:rPr>
          <w:rFonts w:cs="Times New Roman"/>
        </w:rPr>
        <w:t xml:space="preserve"> GoA office, we will </w:t>
      </w:r>
      <w:r w:rsidR="00D25446" w:rsidRPr="000B0D3A">
        <w:rPr>
          <w:rFonts w:cs="Times New Roman"/>
        </w:rPr>
        <w:t>i</w:t>
      </w:r>
      <w:r w:rsidRPr="000B0D3A">
        <w:rPr>
          <w:rFonts w:cs="Times New Roman"/>
        </w:rPr>
        <w:t xml:space="preserve">nvite the relevant GoA representatives in that country to participate. </w:t>
      </w:r>
      <w:bookmarkStart w:id="161" w:name="Proposed_Operating_Budget:_January_2018_"/>
      <w:bookmarkStart w:id="162" w:name="_Toc474439932"/>
      <w:bookmarkStart w:id="163" w:name="_Toc469954580"/>
      <w:bookmarkEnd w:id="161"/>
    </w:p>
    <w:p w14:paraId="0E6900DD" w14:textId="7170DB4A" w:rsidR="002E77A3" w:rsidRPr="000B0D3A" w:rsidRDefault="00C753A6" w:rsidP="000B0D3A">
      <w:pPr>
        <w:pStyle w:val="Heading1"/>
        <w:spacing w:after="240"/>
      </w:pPr>
      <w:bookmarkStart w:id="164" w:name="_Toc469954584"/>
      <w:bookmarkStart w:id="165" w:name="_Toc495318587"/>
      <w:bookmarkEnd w:id="162"/>
      <w:bookmarkEnd w:id="163"/>
      <w:r w:rsidRPr="000B0D3A">
        <w:t>V</w:t>
      </w:r>
      <w:r w:rsidR="006B12A7" w:rsidRPr="000B0D3A">
        <w:t xml:space="preserve">. </w:t>
      </w:r>
      <w:r w:rsidR="002E77A3" w:rsidRPr="000B0D3A">
        <w:t>Implementation Plan</w:t>
      </w:r>
      <w:bookmarkEnd w:id="164"/>
      <w:bookmarkEnd w:id="165"/>
    </w:p>
    <w:p w14:paraId="6D52DAFA" w14:textId="5E187F45" w:rsidR="00AC3122" w:rsidRPr="000B0D3A" w:rsidRDefault="00F86EB8" w:rsidP="000B0D3A">
      <w:pPr>
        <w:pStyle w:val="Heading2"/>
        <w:spacing w:before="240" w:after="240"/>
      </w:pPr>
      <w:bookmarkStart w:id="166" w:name="_Toc469954585"/>
      <w:bookmarkStart w:id="167" w:name="_Toc495318588"/>
      <w:r w:rsidRPr="000B0D3A">
        <w:t xml:space="preserve">A. </w:t>
      </w:r>
      <w:r w:rsidR="00990160" w:rsidRPr="000B0D3A">
        <w:t>Management and Governance Structure</w:t>
      </w:r>
      <w:bookmarkEnd w:id="166"/>
      <w:bookmarkEnd w:id="167"/>
    </w:p>
    <w:p w14:paraId="0C2CC07F" w14:textId="4D7F0ABB" w:rsidR="00F86EB8" w:rsidRPr="000B0D3A" w:rsidRDefault="00F86EB8" w:rsidP="00525675">
      <w:pPr>
        <w:pStyle w:val="Heading3"/>
        <w:jc w:val="both"/>
      </w:pPr>
      <w:bookmarkStart w:id="168" w:name="_Toc474439938"/>
      <w:bookmarkStart w:id="169" w:name="_Toc495318589"/>
      <w:r w:rsidRPr="000B0D3A">
        <w:t>Internal J-PAL SEA Governance</w:t>
      </w:r>
      <w:bookmarkEnd w:id="168"/>
      <w:bookmarkEnd w:id="169"/>
    </w:p>
    <w:p w14:paraId="191E7909" w14:textId="64BB77A0" w:rsidR="00B80BEA" w:rsidRPr="000B0D3A" w:rsidRDefault="002F453D" w:rsidP="00F12DDC">
      <w:pPr>
        <w:spacing w:before="240" w:after="240"/>
        <w:jc w:val="both"/>
      </w:pPr>
      <w:r w:rsidRPr="000B0D3A">
        <w:t xml:space="preserve">The chart in </w:t>
      </w:r>
      <w:hyperlink w:anchor="_VII._Annexes" w:history="1">
        <w:r w:rsidR="00BB372A" w:rsidRPr="000B0D3A">
          <w:rPr>
            <w:rStyle w:val="Hyperlink"/>
          </w:rPr>
          <w:t>Annex B</w:t>
        </w:r>
      </w:hyperlink>
      <w:r w:rsidR="00BB372A" w:rsidRPr="000B0D3A">
        <w:t xml:space="preserve"> </w:t>
      </w:r>
      <w:r w:rsidR="00E024EC" w:rsidRPr="000B0D3A">
        <w:t>describes the overall organization of the J-PAL SEA office.</w:t>
      </w:r>
    </w:p>
    <w:p w14:paraId="0C99B1E5" w14:textId="39C66B44" w:rsidR="00607646" w:rsidRPr="000B0D3A" w:rsidRDefault="00E024EC" w:rsidP="00F12DDC">
      <w:pPr>
        <w:spacing w:before="240" w:after="240"/>
        <w:jc w:val="both"/>
      </w:pPr>
      <w:r w:rsidRPr="000B0D3A">
        <w:t xml:space="preserve">The </w:t>
      </w:r>
      <w:r w:rsidRPr="000B0D3A">
        <w:rPr>
          <w:b/>
          <w:bCs/>
        </w:rPr>
        <w:t xml:space="preserve">Executive Director </w:t>
      </w:r>
      <w:r w:rsidRPr="000B0D3A">
        <w:t>oversee</w:t>
      </w:r>
      <w:r w:rsidR="001F613A" w:rsidRPr="000B0D3A">
        <w:t>s</w:t>
      </w:r>
      <w:r w:rsidRPr="000B0D3A">
        <w:t xml:space="preserve"> the activities of J-PAL SEA</w:t>
      </w:r>
      <w:r w:rsidR="001D7E9D" w:rsidRPr="000B0D3A">
        <w:t>,</w:t>
      </w:r>
      <w:r w:rsidRPr="000B0D3A">
        <w:t xml:space="preserve"> establish</w:t>
      </w:r>
      <w:r w:rsidR="00EE1DEF" w:rsidRPr="000B0D3A">
        <w:t>es</w:t>
      </w:r>
      <w:r w:rsidRPr="000B0D3A">
        <w:t xml:space="preserve"> relationships with prospective partners and policymakers</w:t>
      </w:r>
      <w:r w:rsidR="001D7E9D" w:rsidRPr="000B0D3A">
        <w:t>, and provides high-level strategic guidance and oversight for J-PAL SEA’s research portfolio</w:t>
      </w:r>
      <w:r w:rsidRPr="000B0D3A">
        <w:t xml:space="preserve">. Although the core funding for day-to-day operations will be channeled through the local academic partner, the Executive Director retains complete control over the funding decisions, subject to the approval of the Scientific Directors. </w:t>
      </w:r>
      <w:r w:rsidR="001D7E9D" w:rsidRPr="000B0D3A">
        <w:t>In addition to</w:t>
      </w:r>
      <w:r w:rsidRPr="000B0D3A">
        <w:t xml:space="preserve"> reporting to J-PAL Global’s Directors and the Scientific Directors, the Executive Director will inform the head of J-PAL Southeast Asia’s local university partner, LPEM FEB UI. Executive Directors of J-PAL SEA are appointed by the J-PAL Global Executive Committee, after having been nominated by the J-PAL Southeast Asia Scientific Directors. Lina Marliani is the E</w:t>
      </w:r>
      <w:r w:rsidR="001D7E9D" w:rsidRPr="000B0D3A">
        <w:t xml:space="preserve">xecutive Director of J-PAL SEA. </w:t>
      </w:r>
    </w:p>
    <w:p w14:paraId="1C0A169C" w14:textId="77777777" w:rsidR="001D7E9D" w:rsidRPr="000B0D3A" w:rsidRDefault="001D7E9D" w:rsidP="00F12DDC">
      <w:pPr>
        <w:spacing w:before="240" w:after="240"/>
        <w:jc w:val="both"/>
      </w:pPr>
      <w:r w:rsidRPr="000B0D3A">
        <w:t xml:space="preserve">The </w:t>
      </w:r>
      <w:r w:rsidRPr="000B0D3A">
        <w:rPr>
          <w:b/>
        </w:rPr>
        <w:t>Deputy Director</w:t>
      </w:r>
      <w:r w:rsidRPr="000B0D3A">
        <w:t xml:space="preserve"> supports the Executive Director in overseeing J-PAL SEA’s activities, establishing relationships with prospective partners and policymakers, and leads J-PAL SEA’s policy and training teams and activities. The Deputy Director reports to the Executive Director and Scientific Directors. </w:t>
      </w:r>
    </w:p>
    <w:p w14:paraId="4A121538" w14:textId="0EE9FC21" w:rsidR="00E024EC" w:rsidRPr="000B0D3A" w:rsidRDefault="00E024EC" w:rsidP="00F12DDC">
      <w:pPr>
        <w:spacing w:before="240" w:after="240"/>
        <w:jc w:val="both"/>
      </w:pPr>
      <w:r w:rsidRPr="000B0D3A">
        <w:t xml:space="preserve">The </w:t>
      </w:r>
      <w:r w:rsidRPr="000B0D3A">
        <w:rPr>
          <w:b/>
          <w:bCs/>
        </w:rPr>
        <w:t xml:space="preserve">Scientific Directors </w:t>
      </w:r>
      <w:r w:rsidRPr="000B0D3A">
        <w:t>(Professor</w:t>
      </w:r>
      <w:r w:rsidR="00F86EB8" w:rsidRPr="000B0D3A">
        <w:t>s</w:t>
      </w:r>
      <w:r w:rsidRPr="000B0D3A">
        <w:t xml:space="preserve"> Benjamin Olken and Rema Hanna) provide intellectual leadership</w:t>
      </w:r>
      <w:r w:rsidR="00F86EB8" w:rsidRPr="000B0D3A">
        <w:t xml:space="preserve"> and oversight</w:t>
      </w:r>
      <w:r w:rsidR="00A414DF" w:rsidRPr="000B0D3A">
        <w:t xml:space="preserve"> for the entire office</w:t>
      </w:r>
      <w:r w:rsidRPr="000B0D3A">
        <w:t xml:space="preserve">, help develop new opportunities for </w:t>
      </w:r>
      <w:r w:rsidR="00F86EB8" w:rsidRPr="000B0D3A">
        <w:t>research,</w:t>
      </w:r>
      <w:r w:rsidRPr="000B0D3A">
        <w:t xml:space="preserve"> identify and mentor junior academics </w:t>
      </w:r>
      <w:r w:rsidR="00F86EB8" w:rsidRPr="000B0D3A">
        <w:t xml:space="preserve">working </w:t>
      </w:r>
      <w:r w:rsidRPr="000B0D3A">
        <w:t>in the region with high promise as researchers</w:t>
      </w:r>
      <w:r w:rsidR="00F86EB8" w:rsidRPr="000B0D3A">
        <w:t>, and build and strengthen partnerships with government bodies in Indonesia</w:t>
      </w:r>
      <w:r w:rsidRPr="000B0D3A">
        <w:t xml:space="preserve">. </w:t>
      </w:r>
      <w:r w:rsidR="00F86EB8" w:rsidRPr="000B0D3A">
        <w:t>The</w:t>
      </w:r>
      <w:r w:rsidRPr="000B0D3A">
        <w:t xml:space="preserve"> Scientific Directors</w:t>
      </w:r>
      <w:r w:rsidR="00F86EB8" w:rsidRPr="000B0D3A">
        <w:t xml:space="preserve"> also</w:t>
      </w:r>
      <w:r w:rsidRPr="000B0D3A">
        <w:t xml:space="preserve"> help assure</w:t>
      </w:r>
      <w:r w:rsidR="00A414DF" w:rsidRPr="000B0D3A">
        <w:t xml:space="preserve"> and oversee</w:t>
      </w:r>
      <w:r w:rsidRPr="000B0D3A">
        <w:t xml:space="preserve"> the scientific integrity</w:t>
      </w:r>
      <w:r w:rsidR="00A414DF" w:rsidRPr="000B0D3A">
        <w:t xml:space="preserve"> and quality</w:t>
      </w:r>
      <w:r w:rsidRPr="000B0D3A">
        <w:t xml:space="preserve"> of the </w:t>
      </w:r>
      <w:r w:rsidR="00A426E5" w:rsidRPr="000B0D3A">
        <w:t>studi</w:t>
      </w:r>
      <w:r w:rsidRPr="000B0D3A">
        <w:t xml:space="preserve">es conducted in </w:t>
      </w:r>
      <w:r w:rsidR="00A414DF" w:rsidRPr="000B0D3A">
        <w:t xml:space="preserve">collaboration </w:t>
      </w:r>
      <w:r w:rsidRPr="000B0D3A">
        <w:t xml:space="preserve">with </w:t>
      </w:r>
      <w:r w:rsidR="00A414DF" w:rsidRPr="000B0D3A">
        <w:t>J-PAL SEA</w:t>
      </w:r>
      <w:r w:rsidRPr="000B0D3A">
        <w:t>. The</w:t>
      </w:r>
      <w:r w:rsidR="00F86EB8" w:rsidRPr="000B0D3A">
        <w:t xml:space="preserve">y </w:t>
      </w:r>
      <w:r w:rsidRPr="000B0D3A">
        <w:t xml:space="preserve">have final authority over budgetary decisions regarding the use of core project funds, and final </w:t>
      </w:r>
      <w:r w:rsidR="00F86EB8" w:rsidRPr="000B0D3A">
        <w:t>decision-making</w:t>
      </w:r>
      <w:r w:rsidRPr="000B0D3A">
        <w:t xml:space="preserve"> authority over</w:t>
      </w:r>
      <w:r w:rsidR="00A414DF" w:rsidRPr="000B0D3A">
        <w:t xml:space="preserve"> </w:t>
      </w:r>
      <w:r w:rsidRPr="000B0D3A">
        <w:t>all hiring decisions.</w:t>
      </w:r>
      <w:r w:rsidR="00F86EB8" w:rsidRPr="000B0D3A">
        <w:t xml:space="preserve"> In addition to </w:t>
      </w:r>
      <w:r w:rsidR="00A414DF" w:rsidRPr="000B0D3A">
        <w:t>providing oversight and strategic guidance on</w:t>
      </w:r>
      <w:r w:rsidR="00F86EB8" w:rsidRPr="000B0D3A">
        <w:t xml:space="preserve"> J-PAL SEA’s major research and policy engagements on a </w:t>
      </w:r>
      <w:r w:rsidR="0004675A" w:rsidRPr="000B0D3A">
        <w:t>weekly</w:t>
      </w:r>
      <w:r w:rsidR="00F86EB8" w:rsidRPr="000B0D3A">
        <w:t xml:space="preserve"> and often daily basis, they make several trips to Indonesia each year and spend significant time in</w:t>
      </w:r>
      <w:r w:rsidR="00B221E6" w:rsidRPr="000B0D3A">
        <w:t>-</w:t>
      </w:r>
      <w:r w:rsidR="00F86EB8" w:rsidRPr="000B0D3A">
        <w:t xml:space="preserve">country </w:t>
      </w:r>
      <w:r w:rsidR="00A414DF" w:rsidRPr="000B0D3A">
        <w:t>conducting research</w:t>
      </w:r>
      <w:r w:rsidR="00F86EB8" w:rsidRPr="000B0D3A">
        <w:t xml:space="preserve"> and high-level policy outreach.</w:t>
      </w:r>
      <w:r w:rsidR="00697C6E" w:rsidRPr="000B0D3A">
        <w:t xml:space="preserve"> Both have been committed to improving the research and policy landscape in Indonesia for over ten years and will continue to remain actively engaged in J</w:t>
      </w:r>
      <w:r w:rsidR="00B221E6" w:rsidRPr="000B0D3A">
        <w:t>-</w:t>
      </w:r>
      <w:r w:rsidR="00697C6E" w:rsidRPr="000B0D3A">
        <w:t>PALSEA over the course of this engagement and beyond</w:t>
      </w:r>
      <w:r w:rsidR="00715ADD" w:rsidRPr="000B0D3A">
        <w:t>.</w:t>
      </w:r>
    </w:p>
    <w:p w14:paraId="32C4E82D" w14:textId="00254DE1" w:rsidR="00E024EC" w:rsidRPr="000B0D3A" w:rsidRDefault="00E024EC" w:rsidP="00F12DDC">
      <w:pPr>
        <w:spacing w:before="240" w:after="240"/>
        <w:jc w:val="both"/>
      </w:pPr>
      <w:r w:rsidRPr="000B0D3A">
        <w:rPr>
          <w:b/>
          <w:bCs/>
        </w:rPr>
        <w:t xml:space="preserve">J-PAL affiliated professors </w:t>
      </w:r>
      <w:r w:rsidRPr="000B0D3A">
        <w:t xml:space="preserve">currently working in Indonesia will continue to take an active role in both designing </w:t>
      </w:r>
      <w:r w:rsidR="00A426E5" w:rsidRPr="000B0D3A">
        <w:t>studies</w:t>
      </w:r>
      <w:r w:rsidRPr="000B0D3A">
        <w:t xml:space="preserve">, as well as engaging with local policymakers and academics. In addition, J-PAL SEA is a focal point to encourage and support greater involvement in Indonesia by J-PAL affiliates who have not worked in the region. This </w:t>
      </w:r>
      <w:r w:rsidR="00EA47DA" w:rsidRPr="000B0D3A">
        <w:t>is</w:t>
      </w:r>
      <w:r w:rsidRPr="000B0D3A">
        <w:t xml:space="preserve"> achieved, for example, by inviting J-PAL affiliates to participate in local seminar series and training programs. Core funding will also be provided by J-PAL SEA to encourage J-PAL affiliated professors to travel to Indonesia to explore and develop potential research projects.</w:t>
      </w:r>
    </w:p>
    <w:p w14:paraId="470BD03A" w14:textId="0EAA2AA1" w:rsidR="00EA47DA" w:rsidRPr="000B0D3A" w:rsidRDefault="00E024EC" w:rsidP="00F12DDC">
      <w:pPr>
        <w:spacing w:before="240" w:after="240"/>
        <w:jc w:val="both"/>
      </w:pPr>
      <w:r w:rsidRPr="000B0D3A">
        <w:t xml:space="preserve">The </w:t>
      </w:r>
      <w:r w:rsidR="00EA47DA" w:rsidRPr="000B0D3A">
        <w:rPr>
          <w:b/>
          <w:bCs/>
        </w:rPr>
        <w:t>Senior Finance and Administration Manager</w:t>
      </w:r>
      <w:r w:rsidRPr="000B0D3A">
        <w:t xml:space="preserve"> </w:t>
      </w:r>
      <w:r w:rsidR="00191105" w:rsidRPr="000B0D3A">
        <w:t>oversees</w:t>
      </w:r>
      <w:r w:rsidRPr="000B0D3A">
        <w:t xml:space="preserve"> administrative and</w:t>
      </w:r>
      <w:r w:rsidR="00EA47DA" w:rsidRPr="000B0D3A">
        <w:t xml:space="preserve"> </w:t>
      </w:r>
      <w:r w:rsidRPr="000B0D3A">
        <w:t xml:space="preserve">financial matters </w:t>
      </w:r>
      <w:r w:rsidR="00191105" w:rsidRPr="000B0D3A">
        <w:t xml:space="preserve">with the support of the </w:t>
      </w:r>
      <w:r w:rsidR="00191105" w:rsidRPr="000B0D3A">
        <w:rPr>
          <w:b/>
        </w:rPr>
        <w:t>Finance Associate</w:t>
      </w:r>
      <w:r w:rsidR="00191105" w:rsidRPr="000B0D3A">
        <w:t xml:space="preserve"> and </w:t>
      </w:r>
      <w:r w:rsidR="00191105" w:rsidRPr="000B0D3A">
        <w:rPr>
          <w:b/>
        </w:rPr>
        <w:t>Administrative Associate</w:t>
      </w:r>
      <w:r w:rsidRPr="000B0D3A">
        <w:t>.</w:t>
      </w:r>
    </w:p>
    <w:p w14:paraId="2B401EA8" w14:textId="5A1677EF" w:rsidR="00EA47DA" w:rsidRPr="000B0D3A" w:rsidRDefault="00E024EC" w:rsidP="00F12DDC">
      <w:pPr>
        <w:spacing w:before="240" w:after="240"/>
        <w:jc w:val="both"/>
      </w:pPr>
      <w:r w:rsidRPr="000B0D3A">
        <w:t xml:space="preserve">The </w:t>
      </w:r>
      <w:r w:rsidR="00EA47DA" w:rsidRPr="000B0D3A">
        <w:rPr>
          <w:b/>
          <w:bCs/>
        </w:rPr>
        <w:t>Senior Research Manager</w:t>
      </w:r>
      <w:r w:rsidRPr="000B0D3A">
        <w:t xml:space="preserve"> oversee</w:t>
      </w:r>
      <w:r w:rsidR="002F7F5F" w:rsidRPr="000B0D3A">
        <w:t xml:space="preserve">s </w:t>
      </w:r>
      <w:r w:rsidR="00EA47DA" w:rsidRPr="000B0D3A">
        <w:t>several</w:t>
      </w:r>
      <w:r w:rsidR="001F613A" w:rsidRPr="000B0D3A">
        <w:t xml:space="preserve"> J-PAL SEA </w:t>
      </w:r>
      <w:r w:rsidRPr="000B0D3A">
        <w:t xml:space="preserve">research projects. </w:t>
      </w:r>
      <w:r w:rsidR="00EA47DA" w:rsidRPr="000B0D3A">
        <w:t>He</w:t>
      </w:r>
      <w:r w:rsidRPr="000B0D3A">
        <w:t xml:space="preserve"> will</w:t>
      </w:r>
      <w:r w:rsidR="00EA47DA" w:rsidRPr="000B0D3A">
        <w:t xml:space="preserve"> </w:t>
      </w:r>
      <w:r w:rsidRPr="000B0D3A">
        <w:t xml:space="preserve">work closely with the </w:t>
      </w:r>
      <w:r w:rsidRPr="000B0D3A">
        <w:rPr>
          <w:b/>
          <w:bCs/>
        </w:rPr>
        <w:t xml:space="preserve">Data Manager </w:t>
      </w:r>
      <w:r w:rsidRPr="000B0D3A">
        <w:t>on data gathering, management, and analysis, and with the</w:t>
      </w:r>
      <w:r w:rsidR="00AE148D" w:rsidRPr="000B0D3A">
        <w:t xml:space="preserve"> </w:t>
      </w:r>
      <w:r w:rsidR="00AE148D" w:rsidRPr="000B0D3A">
        <w:rPr>
          <w:b/>
        </w:rPr>
        <w:t>Research Manager</w:t>
      </w:r>
      <w:r w:rsidR="00AE148D" w:rsidRPr="000B0D3A">
        <w:t>,</w:t>
      </w:r>
      <w:r w:rsidR="00EA47DA" w:rsidRPr="000B0D3A">
        <w:t xml:space="preserve"> </w:t>
      </w:r>
      <w:r w:rsidR="00EA47DA" w:rsidRPr="000B0D3A">
        <w:rPr>
          <w:b/>
        </w:rPr>
        <w:t>Senior Research Associate</w:t>
      </w:r>
      <w:r w:rsidR="00EA47DA" w:rsidRPr="000B0D3A">
        <w:t xml:space="preserve"> and </w:t>
      </w:r>
      <w:r w:rsidR="00EA47DA" w:rsidRPr="000B0D3A">
        <w:rPr>
          <w:b/>
          <w:bCs/>
        </w:rPr>
        <w:t>Research Associate</w:t>
      </w:r>
      <w:r w:rsidRPr="000B0D3A">
        <w:rPr>
          <w:b/>
          <w:bCs/>
        </w:rPr>
        <w:t xml:space="preserve"> </w:t>
      </w:r>
      <w:r w:rsidR="001F613A" w:rsidRPr="000B0D3A">
        <w:t>to implement several J-PAL SEA research projects</w:t>
      </w:r>
      <w:r w:rsidRPr="000B0D3A">
        <w:t>.</w:t>
      </w:r>
    </w:p>
    <w:p w14:paraId="55E4E7D9" w14:textId="77777777" w:rsidR="00EA47DA" w:rsidRPr="000B0D3A" w:rsidRDefault="00E024EC" w:rsidP="00F12DDC">
      <w:pPr>
        <w:spacing w:before="240" w:after="240"/>
        <w:jc w:val="both"/>
      </w:pPr>
      <w:r w:rsidRPr="000B0D3A">
        <w:t xml:space="preserve">The </w:t>
      </w:r>
      <w:r w:rsidRPr="000B0D3A">
        <w:rPr>
          <w:b/>
          <w:bCs/>
        </w:rPr>
        <w:t xml:space="preserve">Scientific Advisor </w:t>
      </w:r>
      <w:r w:rsidRPr="000B0D3A">
        <w:t>advise</w:t>
      </w:r>
      <w:r w:rsidR="00EA47DA" w:rsidRPr="000B0D3A">
        <w:t>s</w:t>
      </w:r>
      <w:r w:rsidRPr="000B0D3A">
        <w:t xml:space="preserve"> the </w:t>
      </w:r>
      <w:r w:rsidR="00EA47DA" w:rsidRPr="000B0D3A">
        <w:rPr>
          <w:b/>
          <w:bCs/>
        </w:rPr>
        <w:t xml:space="preserve">Executive </w:t>
      </w:r>
      <w:r w:rsidRPr="000B0D3A">
        <w:rPr>
          <w:b/>
          <w:bCs/>
        </w:rPr>
        <w:t>Director</w:t>
      </w:r>
      <w:r w:rsidR="00EA47DA" w:rsidRPr="000B0D3A">
        <w:rPr>
          <w:b/>
          <w:bCs/>
        </w:rPr>
        <w:t xml:space="preserve"> </w:t>
      </w:r>
      <w:r w:rsidR="00EA47DA" w:rsidRPr="000B0D3A">
        <w:rPr>
          <w:bCs/>
        </w:rPr>
        <w:t xml:space="preserve">and </w:t>
      </w:r>
      <w:r w:rsidR="00EA47DA" w:rsidRPr="000B0D3A">
        <w:rPr>
          <w:b/>
          <w:bCs/>
        </w:rPr>
        <w:t>Senior Research Manager</w:t>
      </w:r>
      <w:r w:rsidRPr="000B0D3A">
        <w:rPr>
          <w:b/>
          <w:bCs/>
        </w:rPr>
        <w:t xml:space="preserve"> </w:t>
      </w:r>
      <w:r w:rsidRPr="000B0D3A">
        <w:t>on how best to integrate and execute the</w:t>
      </w:r>
      <w:r w:rsidR="00EA47DA" w:rsidRPr="000B0D3A">
        <w:t xml:space="preserve"> </w:t>
      </w:r>
      <w:r w:rsidRPr="000B0D3A">
        <w:t>research in the Indonesian context, as well as liaise</w:t>
      </w:r>
      <w:r w:rsidR="00EA47DA" w:rsidRPr="000B0D3A">
        <w:t>s</w:t>
      </w:r>
      <w:r w:rsidRPr="000B0D3A">
        <w:t xml:space="preserve"> with other Indonesian research and policy</w:t>
      </w:r>
      <w:r w:rsidR="00EA47DA" w:rsidRPr="000B0D3A">
        <w:t xml:space="preserve"> </w:t>
      </w:r>
      <w:r w:rsidRPr="000B0D3A">
        <w:t xml:space="preserve">institutions. The Scientific Advisor </w:t>
      </w:r>
      <w:r w:rsidR="00EA47DA" w:rsidRPr="000B0D3A">
        <w:t>informs</w:t>
      </w:r>
      <w:r w:rsidRPr="000B0D3A">
        <w:t xml:space="preserve"> the head of J-PAL</w:t>
      </w:r>
      <w:r w:rsidR="00EA47DA" w:rsidRPr="000B0D3A">
        <w:t xml:space="preserve"> </w:t>
      </w:r>
      <w:r w:rsidRPr="000B0D3A">
        <w:t>Southeast Asia’s local university partner.</w:t>
      </w:r>
    </w:p>
    <w:p w14:paraId="499F6159" w14:textId="1C3A731C" w:rsidR="00EA47DA" w:rsidRPr="000B0D3A" w:rsidRDefault="00E024EC" w:rsidP="00F12DDC">
      <w:pPr>
        <w:spacing w:before="240" w:after="240"/>
        <w:jc w:val="both"/>
      </w:pPr>
      <w:r w:rsidRPr="000B0D3A">
        <w:t xml:space="preserve">The </w:t>
      </w:r>
      <w:r w:rsidR="00EA47DA" w:rsidRPr="000B0D3A">
        <w:rPr>
          <w:b/>
          <w:bCs/>
        </w:rPr>
        <w:t>Directors of J-PAL Global</w:t>
      </w:r>
      <w:r w:rsidRPr="000B0D3A">
        <w:t xml:space="preserve"> give J-PAL </w:t>
      </w:r>
      <w:r w:rsidR="00EA47DA" w:rsidRPr="000B0D3A">
        <w:t xml:space="preserve">SEA </w:t>
      </w:r>
      <w:r w:rsidRPr="000B0D3A">
        <w:t>guidance on important policy</w:t>
      </w:r>
      <w:r w:rsidR="00EA47DA" w:rsidRPr="000B0D3A">
        <w:t xml:space="preserve"> questions, and </w:t>
      </w:r>
      <w:r w:rsidRPr="000B0D3A">
        <w:t>hel</w:t>
      </w:r>
      <w:r w:rsidR="00EA47DA" w:rsidRPr="000B0D3A">
        <w:t>p the Executive Director and</w:t>
      </w:r>
      <w:r w:rsidRPr="000B0D3A">
        <w:t xml:space="preserve"> Scientific Directors establish relationship</w:t>
      </w:r>
      <w:r w:rsidR="00EA47DA" w:rsidRPr="000B0D3A">
        <w:t>s</w:t>
      </w:r>
      <w:r w:rsidRPr="000B0D3A">
        <w:t xml:space="preserve"> with</w:t>
      </w:r>
      <w:r w:rsidR="00EA47DA" w:rsidRPr="000B0D3A">
        <w:t xml:space="preserve"> </w:t>
      </w:r>
      <w:r w:rsidRPr="000B0D3A">
        <w:t>prospective partners and policymakers. As with all other J-PAL offices worldwide, to ensure the</w:t>
      </w:r>
      <w:r w:rsidR="00EA47DA" w:rsidRPr="000B0D3A">
        <w:t xml:space="preserve"> </w:t>
      </w:r>
      <w:r w:rsidRPr="000B0D3A">
        <w:t>highest standard of technical</w:t>
      </w:r>
      <w:r w:rsidR="00EA47DA" w:rsidRPr="000B0D3A">
        <w:t xml:space="preserve"> expertise, research, and academics</w:t>
      </w:r>
      <w:r w:rsidRPr="000B0D3A">
        <w:t>, only the Executive Committee of J</w:t>
      </w:r>
      <w:r w:rsidR="00EA47DA" w:rsidRPr="000B0D3A">
        <w:t>-</w:t>
      </w:r>
      <w:r w:rsidRPr="000B0D3A">
        <w:t>PAL’s</w:t>
      </w:r>
      <w:r w:rsidR="00EA47DA" w:rsidRPr="000B0D3A">
        <w:t xml:space="preserve"> </w:t>
      </w:r>
      <w:r w:rsidRPr="000B0D3A">
        <w:t xml:space="preserve">Global Board of Directors will have the exclusive prerogative to select J-PAL </w:t>
      </w:r>
      <w:r w:rsidR="00EA47DA" w:rsidRPr="000B0D3A">
        <w:t>affiliated faculty, and J-PAL SEA</w:t>
      </w:r>
      <w:r w:rsidRPr="000B0D3A">
        <w:t xml:space="preserve">’s research must involve at least one J-PAL </w:t>
      </w:r>
      <w:r w:rsidR="00EA47DA" w:rsidRPr="000B0D3A">
        <w:t>affiliated professor</w:t>
      </w:r>
      <w:r w:rsidRPr="000B0D3A">
        <w:t xml:space="preserve"> as a</w:t>
      </w:r>
      <w:r w:rsidR="00EA47DA" w:rsidRPr="000B0D3A">
        <w:t xml:space="preserve"> </w:t>
      </w:r>
      <w:r w:rsidR="00AF438A" w:rsidRPr="000B0D3A">
        <w:t>PI</w:t>
      </w:r>
      <w:r w:rsidRPr="000B0D3A">
        <w:t>.</w:t>
      </w:r>
      <w:r w:rsidR="000D77E1" w:rsidRPr="000B0D3A">
        <w:t xml:space="preserve"> See </w:t>
      </w:r>
      <w:hyperlink w:anchor="_A._About_J-PAL" w:history="1">
        <w:r w:rsidR="000D77E1" w:rsidRPr="000B0D3A">
          <w:rPr>
            <w:rStyle w:val="Hyperlink"/>
          </w:rPr>
          <w:t>Annex A</w:t>
        </w:r>
      </w:hyperlink>
      <w:r w:rsidR="000D77E1" w:rsidRPr="000B0D3A">
        <w:t xml:space="preserve"> for a full description of J-PAL.</w:t>
      </w:r>
    </w:p>
    <w:p w14:paraId="0266744B" w14:textId="4AE1B804" w:rsidR="00EA47DA" w:rsidRPr="000B0D3A" w:rsidRDefault="00E024EC" w:rsidP="00F12DDC">
      <w:pPr>
        <w:spacing w:before="240" w:after="240"/>
        <w:jc w:val="both"/>
      </w:pPr>
      <w:r w:rsidRPr="000B0D3A">
        <w:t xml:space="preserve">The </w:t>
      </w:r>
      <w:r w:rsidRPr="000B0D3A">
        <w:rPr>
          <w:b/>
          <w:bCs/>
        </w:rPr>
        <w:t xml:space="preserve">J-PAL Global Policy Group </w:t>
      </w:r>
      <w:r w:rsidR="00EA47DA" w:rsidRPr="000B0D3A">
        <w:t>a</w:t>
      </w:r>
      <w:r w:rsidRPr="000B0D3A">
        <w:t>ssist</w:t>
      </w:r>
      <w:r w:rsidR="00EA47DA" w:rsidRPr="000B0D3A">
        <w:t>s</w:t>
      </w:r>
      <w:r w:rsidRPr="000B0D3A">
        <w:t xml:space="preserve"> J-PAL </w:t>
      </w:r>
      <w:r w:rsidR="00EA47DA" w:rsidRPr="000B0D3A">
        <w:t>SEA</w:t>
      </w:r>
      <w:r w:rsidRPr="000B0D3A">
        <w:t xml:space="preserve"> in compiling lessons from</w:t>
      </w:r>
      <w:r w:rsidR="00EA47DA" w:rsidRPr="000B0D3A">
        <w:t xml:space="preserve"> </w:t>
      </w:r>
      <w:r w:rsidRPr="000B0D3A">
        <w:t>the latest research, both to inform upcoming research and to disseminate</w:t>
      </w:r>
      <w:r w:rsidR="00EA47DA" w:rsidRPr="000B0D3A">
        <w:t xml:space="preserve"> </w:t>
      </w:r>
      <w:r w:rsidRPr="000B0D3A">
        <w:t xml:space="preserve">knowledge to stakeholders in Indonesia. </w:t>
      </w:r>
      <w:r w:rsidR="000D77E1" w:rsidRPr="000B0D3A">
        <w:t xml:space="preserve">See </w:t>
      </w:r>
      <w:hyperlink w:anchor="_A._About_J-PAL" w:history="1">
        <w:r w:rsidR="000D77E1" w:rsidRPr="000B0D3A">
          <w:rPr>
            <w:rStyle w:val="Hyperlink"/>
          </w:rPr>
          <w:t>Annex A</w:t>
        </w:r>
      </w:hyperlink>
      <w:r w:rsidR="000D77E1" w:rsidRPr="000B0D3A">
        <w:t xml:space="preserve"> for a full description of J-PAL.</w:t>
      </w:r>
    </w:p>
    <w:p w14:paraId="72A355CB" w14:textId="77777777" w:rsidR="00525675" w:rsidRPr="000B0D3A" w:rsidRDefault="00E024EC" w:rsidP="00F12DDC">
      <w:pPr>
        <w:spacing w:before="240" w:after="240"/>
        <w:jc w:val="both"/>
      </w:pPr>
      <w:r w:rsidRPr="000B0D3A">
        <w:t xml:space="preserve">The </w:t>
      </w:r>
      <w:r w:rsidRPr="000B0D3A">
        <w:rPr>
          <w:b/>
          <w:bCs/>
        </w:rPr>
        <w:t>Policy Manager</w:t>
      </w:r>
      <w:r w:rsidR="001F613A" w:rsidRPr="000B0D3A">
        <w:rPr>
          <w:b/>
          <w:bCs/>
        </w:rPr>
        <w:t>, Senior Policy Associate</w:t>
      </w:r>
      <w:r w:rsidR="00DD2E28" w:rsidRPr="000B0D3A">
        <w:rPr>
          <w:b/>
          <w:bCs/>
        </w:rPr>
        <w:t>,</w:t>
      </w:r>
      <w:r w:rsidRPr="000B0D3A">
        <w:rPr>
          <w:b/>
          <w:bCs/>
        </w:rPr>
        <w:t xml:space="preserve"> </w:t>
      </w:r>
      <w:r w:rsidRPr="000B0D3A">
        <w:t xml:space="preserve">and </w:t>
      </w:r>
      <w:r w:rsidR="001F613A" w:rsidRPr="000B0D3A">
        <w:rPr>
          <w:b/>
          <w:bCs/>
        </w:rPr>
        <w:t>Policy Associate</w:t>
      </w:r>
      <w:r w:rsidRPr="000B0D3A">
        <w:t xml:space="preserve"> work closely with the Scientific Directors and the J</w:t>
      </w:r>
      <w:r w:rsidR="00EA47DA" w:rsidRPr="000B0D3A">
        <w:t>-</w:t>
      </w:r>
      <w:r w:rsidRPr="000B0D3A">
        <w:t>PAL</w:t>
      </w:r>
      <w:r w:rsidR="00EA47DA" w:rsidRPr="000B0D3A">
        <w:t xml:space="preserve"> </w:t>
      </w:r>
      <w:r w:rsidRPr="000B0D3A">
        <w:t>Global Policy Group to disseminate knowledge and lessons learned to stakeholders in Indonesia</w:t>
      </w:r>
      <w:r w:rsidR="001F613A" w:rsidRPr="000B0D3A">
        <w:t>, respond to policymakers’ requests for evidence, and provide technical advice on scaling-up effective programs</w:t>
      </w:r>
      <w:r w:rsidRPr="000B0D3A">
        <w:t>.</w:t>
      </w:r>
      <w:r w:rsidR="00EA47DA" w:rsidRPr="000B0D3A">
        <w:t xml:space="preserve"> </w:t>
      </w:r>
      <w:r w:rsidRPr="000B0D3A">
        <w:t xml:space="preserve">With the J-PAL Global Policy Group, for instance, the </w:t>
      </w:r>
      <w:r w:rsidR="001F613A" w:rsidRPr="000B0D3A">
        <w:t>policy team</w:t>
      </w:r>
      <w:r w:rsidRPr="000B0D3A">
        <w:t xml:space="preserve"> can</w:t>
      </w:r>
      <w:r w:rsidR="00EA47DA" w:rsidRPr="000B0D3A">
        <w:t xml:space="preserve"> </w:t>
      </w:r>
      <w:r w:rsidRPr="000B0D3A">
        <w:t xml:space="preserve">publish summaries of individual </w:t>
      </w:r>
      <w:r w:rsidR="00A426E5" w:rsidRPr="000B0D3A">
        <w:t>studies</w:t>
      </w:r>
      <w:r w:rsidRPr="000B0D3A">
        <w:t>, evidence reviews of multiple studies, and comparative</w:t>
      </w:r>
      <w:r w:rsidR="00EA47DA" w:rsidRPr="000B0D3A">
        <w:t xml:space="preserve"> </w:t>
      </w:r>
      <w:r w:rsidRPr="000B0D3A">
        <w:t>cost-effectiveness analyses of different interventions around the same policy objective. These</w:t>
      </w:r>
      <w:r w:rsidR="00EA47DA" w:rsidRPr="000B0D3A">
        <w:t xml:space="preserve"> </w:t>
      </w:r>
      <w:r w:rsidRPr="000B0D3A">
        <w:t>findings can then be used in outreach to government counterparts, presented in conferences, and</w:t>
      </w:r>
      <w:r w:rsidR="00EA47DA" w:rsidRPr="000B0D3A">
        <w:t xml:space="preserve"> </w:t>
      </w:r>
      <w:r w:rsidRPr="000B0D3A">
        <w:t>referenced in working with policymakers to scale-up successful programs.</w:t>
      </w:r>
      <w:r w:rsidR="00933ADB" w:rsidRPr="000B0D3A">
        <w:t xml:space="preserve"> </w:t>
      </w:r>
    </w:p>
    <w:p w14:paraId="2F88165F" w14:textId="7D16E6DB" w:rsidR="00E024EC" w:rsidRPr="000B0D3A" w:rsidRDefault="000350AE" w:rsidP="00F12DDC">
      <w:pPr>
        <w:spacing w:before="240" w:after="240"/>
        <w:jc w:val="both"/>
        <w:rPr>
          <w:b/>
        </w:rPr>
      </w:pPr>
      <w:r w:rsidRPr="000B0D3A">
        <w:t xml:space="preserve">The </w:t>
      </w:r>
      <w:r w:rsidRPr="000B0D3A">
        <w:rPr>
          <w:b/>
        </w:rPr>
        <w:t>M&amp;E and Communications Specialist</w:t>
      </w:r>
      <w:r w:rsidRPr="000B0D3A">
        <w:t xml:space="preserve"> will manage all of J-PAL SEA’s M&amp;E activities, including building and improving systems to collect data on and track our performance against our GoA outputs, outcomes, investment criteria, and PAF indicators, coordinating across teams to collect these data on a regular basis, and writing reports summarizing our performance for GoA.</w:t>
      </w:r>
      <w:r w:rsidR="00126935" w:rsidRPr="000B0D3A">
        <w:t xml:space="preserve"> He/she will also</w:t>
      </w:r>
      <w:r w:rsidRPr="000B0D3A">
        <w:t xml:space="preserve"> </w:t>
      </w:r>
      <w:r w:rsidR="00933ADB" w:rsidRPr="000B0D3A">
        <w:t xml:space="preserve">manage J-PAL SEA’s social media, media, and other communications activities, including supporting </w:t>
      </w:r>
      <w:r w:rsidR="00126935" w:rsidRPr="000B0D3A">
        <w:t xml:space="preserve">grant proposal and </w:t>
      </w:r>
      <w:r w:rsidR="00933ADB" w:rsidRPr="000B0D3A">
        <w:t xml:space="preserve">report writing. </w:t>
      </w:r>
      <w:r w:rsidR="00126935" w:rsidRPr="000B0D3A">
        <w:t>He/she will report to the Deputy Director.</w:t>
      </w:r>
    </w:p>
    <w:p w14:paraId="1A312CF6" w14:textId="69B314E8" w:rsidR="00771723" w:rsidRPr="000B0D3A" w:rsidRDefault="001F613A" w:rsidP="00F12DDC">
      <w:pPr>
        <w:spacing w:before="240" w:after="240"/>
        <w:jc w:val="both"/>
        <w:rPr>
          <w:b/>
        </w:rPr>
      </w:pPr>
      <w:r w:rsidRPr="000B0D3A">
        <w:t xml:space="preserve">The </w:t>
      </w:r>
      <w:r w:rsidR="00EA47DA" w:rsidRPr="000B0D3A">
        <w:rPr>
          <w:b/>
        </w:rPr>
        <w:t>Senior Training Associate</w:t>
      </w:r>
      <w:r w:rsidRPr="000B0D3A">
        <w:rPr>
          <w:b/>
        </w:rPr>
        <w:t xml:space="preserve"> </w:t>
      </w:r>
      <w:r w:rsidRPr="000B0D3A">
        <w:t xml:space="preserve">coordinates and develops content for J-PAL SEA’s Executive Education and custom training courses and supports all of J-PAL SEA’s capacity building activities. </w:t>
      </w:r>
      <w:r w:rsidR="00126935" w:rsidRPr="000B0D3A">
        <w:t>He/she will report to the Deputy Director.</w:t>
      </w:r>
    </w:p>
    <w:p w14:paraId="08BB2BBD" w14:textId="57F4931B" w:rsidR="00771723" w:rsidRPr="000B0D3A" w:rsidRDefault="00771723" w:rsidP="00F12DDC">
      <w:pPr>
        <w:pStyle w:val="Heading3"/>
        <w:jc w:val="both"/>
      </w:pPr>
      <w:bookmarkStart w:id="170" w:name="_Toc474439939"/>
      <w:bookmarkStart w:id="171" w:name="_Toc495318590"/>
      <w:r w:rsidRPr="000B0D3A">
        <w:t>GoA-</w:t>
      </w:r>
      <w:r w:rsidR="001111A8" w:rsidRPr="000B0D3A">
        <w:t xml:space="preserve">J-PAL </w:t>
      </w:r>
      <w:r w:rsidRPr="000B0D3A">
        <w:t>SEA Governance and Cooperation</w:t>
      </w:r>
      <w:bookmarkEnd w:id="170"/>
      <w:bookmarkEnd w:id="171"/>
    </w:p>
    <w:p w14:paraId="7CF9B0E7" w14:textId="00070915" w:rsidR="00137953" w:rsidRPr="000B0D3A" w:rsidRDefault="00605E3F" w:rsidP="00F12DDC">
      <w:pPr>
        <w:jc w:val="both"/>
      </w:pPr>
      <w:r w:rsidRPr="000B0D3A">
        <w:t xml:space="preserve">Cooperation between J-PAL SEA and GoA will be governed by the roles, responsibilities, and terms defined in the official investment agreement. J-PAL SEA’s primary responsibilities </w:t>
      </w:r>
      <w:r w:rsidR="001111A8" w:rsidRPr="000B0D3A">
        <w:t xml:space="preserve">will </w:t>
      </w:r>
      <w:r w:rsidRPr="000B0D3A">
        <w:t xml:space="preserve">include managing and ensuring the successful implementation of the activities described in the </w:t>
      </w:r>
      <w:r w:rsidRPr="000B0D3A">
        <w:rPr>
          <w:b/>
        </w:rPr>
        <w:t>Program Description,</w:t>
      </w:r>
      <w:r w:rsidRPr="000B0D3A">
        <w:t xml:space="preserve"> tracking and reporting performance to GoA in line with </w:t>
      </w:r>
      <w:r w:rsidR="00866D55" w:rsidRPr="000B0D3A">
        <w:t>GoA’</w:t>
      </w:r>
      <w:r w:rsidRPr="000B0D3A">
        <w:t xml:space="preserve">s Standards for </w:t>
      </w:r>
      <w:r w:rsidR="00866D55" w:rsidRPr="000B0D3A">
        <w:t>M&amp;E</w:t>
      </w:r>
      <w:r w:rsidRPr="000B0D3A">
        <w:rPr>
          <w:rStyle w:val="FootnoteReference"/>
        </w:rPr>
        <w:footnoteReference w:id="37"/>
      </w:r>
      <w:r w:rsidR="00A62991" w:rsidRPr="000B0D3A">
        <w:t xml:space="preserve"> </w:t>
      </w:r>
      <w:r w:rsidRPr="000B0D3A">
        <w:t xml:space="preserve">, and </w:t>
      </w:r>
      <w:r w:rsidR="00137953" w:rsidRPr="000B0D3A">
        <w:t>maintaining strong financial management systems to ensure effective stewardship of GoA funds.</w:t>
      </w:r>
    </w:p>
    <w:p w14:paraId="3B27F928" w14:textId="496C335F" w:rsidR="00BE6513" w:rsidRPr="000B0D3A" w:rsidRDefault="00137953" w:rsidP="00F12DDC">
      <w:pPr>
        <w:spacing w:before="240" w:after="240"/>
        <w:jc w:val="both"/>
        <w:rPr>
          <w:b/>
          <w:bCs/>
        </w:rPr>
      </w:pPr>
      <w:r w:rsidRPr="000B0D3A">
        <w:rPr>
          <w:b/>
          <w:bCs/>
        </w:rPr>
        <w:t>The Government of Australia’s Department of Foreign Affairs and Trade’s (GoA</w:t>
      </w:r>
      <w:r w:rsidR="0004675A" w:rsidRPr="000B0D3A">
        <w:rPr>
          <w:b/>
          <w:bCs/>
        </w:rPr>
        <w:t xml:space="preserve"> DFAT</w:t>
      </w:r>
      <w:r w:rsidRPr="000B0D3A">
        <w:rPr>
          <w:b/>
          <w:bCs/>
        </w:rPr>
        <w:t xml:space="preserve">’s) </w:t>
      </w:r>
      <w:r w:rsidRPr="000B0D3A">
        <w:t xml:space="preserve">roles include providing high-level strategic guidance to J-PAL SEA and monitoring our performance over the </w:t>
      </w:r>
      <w:r w:rsidR="0004675A" w:rsidRPr="000B0D3A">
        <w:t>life cycle</w:t>
      </w:r>
      <w:r w:rsidRPr="000B0D3A">
        <w:t xml:space="preserve"> of the investment according to the official investment agreement and </w:t>
      </w:r>
      <w:r w:rsidR="00866D55" w:rsidRPr="000B0D3A">
        <w:t xml:space="preserve">GoA’s </w:t>
      </w:r>
      <w:r w:rsidRPr="000B0D3A">
        <w:t xml:space="preserve">Standards for </w:t>
      </w:r>
      <w:r w:rsidR="00866D55" w:rsidRPr="000B0D3A">
        <w:t>M&amp;E</w:t>
      </w:r>
      <w:r w:rsidRPr="000B0D3A">
        <w:t xml:space="preserve">. </w:t>
      </w:r>
      <w:r w:rsidR="00B84A35" w:rsidRPr="000B0D3A">
        <w:t xml:space="preserve">GoA will also help facilitate introductions and collaborations between J-PAL SEA and other GoA-funded programs. </w:t>
      </w:r>
    </w:p>
    <w:p w14:paraId="50853FF1" w14:textId="03ECBCE3" w:rsidR="00B84A35" w:rsidRPr="000B0D3A" w:rsidRDefault="00A62991" w:rsidP="00F12DDC">
      <w:pPr>
        <w:spacing w:before="240" w:after="240"/>
        <w:jc w:val="both"/>
      </w:pPr>
      <w:r w:rsidRPr="000B0D3A">
        <w:rPr>
          <w:bCs/>
        </w:rPr>
        <w:t>J</w:t>
      </w:r>
      <w:r w:rsidR="001111A8" w:rsidRPr="000B0D3A">
        <w:rPr>
          <w:bCs/>
        </w:rPr>
        <w:t xml:space="preserve">-PAL SEA staff, including the Executive Director, Deputy Director, and M&amp;E </w:t>
      </w:r>
      <w:r w:rsidR="00C0064A" w:rsidRPr="000B0D3A">
        <w:rPr>
          <w:bCs/>
        </w:rPr>
        <w:t xml:space="preserve">and Communications </w:t>
      </w:r>
      <w:r w:rsidR="001111A8" w:rsidRPr="000B0D3A">
        <w:rPr>
          <w:bCs/>
        </w:rPr>
        <w:t xml:space="preserve">Specialist, will meet and communicate regularly with our program </w:t>
      </w:r>
      <w:r w:rsidR="00BE6513" w:rsidRPr="000B0D3A">
        <w:rPr>
          <w:bCs/>
        </w:rPr>
        <w:t xml:space="preserve">officers </w:t>
      </w:r>
      <w:r w:rsidR="00B84A35" w:rsidRPr="000B0D3A">
        <w:rPr>
          <w:bCs/>
        </w:rPr>
        <w:t>at</w:t>
      </w:r>
      <w:r w:rsidR="00BE6513" w:rsidRPr="000B0D3A">
        <w:rPr>
          <w:bCs/>
        </w:rPr>
        <w:t xml:space="preserve"> GoA</w:t>
      </w:r>
      <w:r w:rsidR="00137953" w:rsidRPr="000B0D3A">
        <w:t>.</w:t>
      </w:r>
      <w:r w:rsidR="00B84A35" w:rsidRPr="000B0D3A">
        <w:t xml:space="preserve"> The Scientific Directors will meet with GoA during their periodic visits to Jakarta.</w:t>
      </w:r>
    </w:p>
    <w:p w14:paraId="68B1ADE2" w14:textId="63F080C8" w:rsidR="00B84A35" w:rsidRPr="000B0D3A" w:rsidRDefault="00B84A35" w:rsidP="00F12DDC">
      <w:pPr>
        <w:spacing w:before="240" w:after="240"/>
        <w:jc w:val="both"/>
      </w:pPr>
      <w:r w:rsidRPr="000B0D3A">
        <w:t xml:space="preserve">To ensure the visibility of GoA support, GoA will also be invited to participate in all J-PAL SEA policy conferences, workshops, and research seminars, and </w:t>
      </w:r>
      <w:r w:rsidR="00057561" w:rsidRPr="000B0D3A">
        <w:t>speak at</w:t>
      </w:r>
      <w:r w:rsidRPr="000B0D3A">
        <w:t xml:space="preserve"> large policy conferences, where they will also have the opportunity to meet with GoI officials. If we host any events in other countries in the SEA region that have a GoA office, J-PAL SEA will invite the relevant GoA representatives in that country to participate</w:t>
      </w:r>
      <w:r w:rsidR="005C3083" w:rsidRPr="000B0D3A">
        <w:t>.</w:t>
      </w:r>
      <w:r w:rsidR="00B92C3F" w:rsidRPr="000B0D3A">
        <w:t xml:space="preserve"> We will also ensure that the GoA support is visible in all of our printed and online materials according to the requirements laid out in our grant agreement and the GoA brand rules.</w:t>
      </w:r>
    </w:p>
    <w:p w14:paraId="62CCCF7E" w14:textId="6FA9AACB" w:rsidR="00B84A35" w:rsidRPr="000B0D3A" w:rsidRDefault="00BE6513" w:rsidP="00610FF8">
      <w:pPr>
        <w:spacing w:before="240" w:after="240"/>
        <w:jc w:val="both"/>
        <w:rPr>
          <w:b/>
          <w:bCs/>
        </w:rPr>
      </w:pPr>
      <w:r w:rsidRPr="000B0D3A">
        <w:t xml:space="preserve">J-PAL SEA will keep our program officers at GoA regularly informed about any upcoming </w:t>
      </w:r>
      <w:r w:rsidR="00B84A35" w:rsidRPr="000B0D3A">
        <w:t xml:space="preserve">activities in which GoA staff could play a role, including field visits to our research projects and meetings with GoI officials when </w:t>
      </w:r>
      <w:r w:rsidR="00A67BF4" w:rsidRPr="000B0D3A">
        <w:t>feasible</w:t>
      </w:r>
      <w:r w:rsidR="00B84A35" w:rsidRPr="000B0D3A">
        <w:t xml:space="preserve"> and relevant, particularly during visits by J-PAL SEA’s Scientific Directors.</w:t>
      </w:r>
      <w:r w:rsidR="00B92C3F" w:rsidRPr="000B0D3A">
        <w:t xml:space="preserve"> The J-PAL SEA team will help organize field visits to research projects that GoA is interested in attending.</w:t>
      </w:r>
    </w:p>
    <w:p w14:paraId="01C920A4" w14:textId="34F8957F" w:rsidR="00B84A35" w:rsidRPr="000B0D3A" w:rsidRDefault="001111A8" w:rsidP="00F12DDC">
      <w:pPr>
        <w:spacing w:before="240" w:after="240"/>
        <w:jc w:val="both"/>
        <w:rPr>
          <w:b/>
          <w:bCs/>
        </w:rPr>
      </w:pPr>
      <w:r w:rsidRPr="000B0D3A">
        <w:t>As</w:t>
      </w:r>
      <w:r w:rsidR="00137953" w:rsidRPr="000B0D3A">
        <w:t xml:space="preserve"> discussed in the </w:t>
      </w:r>
      <w:r w:rsidR="00137953" w:rsidRPr="000B0D3A">
        <w:rPr>
          <w:b/>
          <w:bCs/>
        </w:rPr>
        <w:t xml:space="preserve">Guiding Principles to Identify and Agree on Research </w:t>
      </w:r>
      <w:r w:rsidR="00137953" w:rsidRPr="000B0D3A">
        <w:t>Topics section</w:t>
      </w:r>
      <w:r w:rsidRPr="000B0D3A">
        <w:t xml:space="preserve"> below</w:t>
      </w:r>
      <w:r w:rsidR="00137953" w:rsidRPr="000B0D3A">
        <w:t xml:space="preserve">, GoA will participate in the project approval process for the main set of full-project research funds. </w:t>
      </w:r>
      <w:r w:rsidR="00B92C3F" w:rsidRPr="000B0D3A">
        <w:t xml:space="preserve">Only research project topics that are approved by both GoA and J-PAL SEA can receive </w:t>
      </w:r>
      <w:r w:rsidR="00E06724" w:rsidRPr="000B0D3A">
        <w:t xml:space="preserve">full-project </w:t>
      </w:r>
      <w:r w:rsidR="00B92C3F" w:rsidRPr="000B0D3A">
        <w:t xml:space="preserve">funding from the IRF. </w:t>
      </w:r>
    </w:p>
    <w:p w14:paraId="17BB27FF" w14:textId="403A2286" w:rsidR="0040399B" w:rsidRPr="000B0D3A" w:rsidRDefault="006B12A7" w:rsidP="00F3394F">
      <w:pPr>
        <w:pStyle w:val="Heading2"/>
        <w:spacing w:before="240" w:after="240"/>
      </w:pPr>
      <w:bookmarkStart w:id="172" w:name="_Toc469954586"/>
      <w:bookmarkStart w:id="173" w:name="_Toc495318591"/>
      <w:r w:rsidRPr="000B0D3A">
        <w:t xml:space="preserve">B. </w:t>
      </w:r>
      <w:r w:rsidR="00E024EC" w:rsidRPr="000B0D3A">
        <w:t>Implementation Plan</w:t>
      </w:r>
      <w:bookmarkEnd w:id="172"/>
      <w:bookmarkEnd w:id="173"/>
    </w:p>
    <w:p w14:paraId="491135A5" w14:textId="29BC5DEA" w:rsidR="00F12DDC" w:rsidRPr="000B0D3A" w:rsidRDefault="00E64A9C" w:rsidP="00F12DDC">
      <w:pPr>
        <w:spacing w:before="240" w:after="240"/>
        <w:jc w:val="both"/>
        <w:rPr>
          <w:b/>
        </w:rPr>
      </w:pPr>
      <w:r w:rsidRPr="000B0D3A">
        <w:rPr>
          <w:b/>
        </w:rPr>
        <w:t>Office housed within the local university partner</w:t>
      </w:r>
      <w:r w:rsidRPr="000B0D3A">
        <w:t xml:space="preserve">. J-PAL </w:t>
      </w:r>
      <w:r w:rsidR="00866D55" w:rsidRPr="000B0D3A">
        <w:t>SEA</w:t>
      </w:r>
      <w:r w:rsidRPr="000B0D3A">
        <w:t>, modeling on other J-PAL</w:t>
      </w:r>
      <w:r w:rsidRPr="000B0D3A">
        <w:rPr>
          <w:b/>
          <w:bCs/>
        </w:rPr>
        <w:t xml:space="preserve"> </w:t>
      </w:r>
      <w:r w:rsidRPr="000B0D3A">
        <w:t xml:space="preserve">offices, is housed within the premises </w:t>
      </w:r>
      <w:r w:rsidR="00B221E6" w:rsidRPr="000B0D3A">
        <w:t>of</w:t>
      </w:r>
      <w:r w:rsidRPr="000B0D3A">
        <w:t xml:space="preserve"> our local university partner. </w:t>
      </w:r>
      <w:r w:rsidR="00AD3E71" w:rsidRPr="000B0D3A">
        <w:t xml:space="preserve">The </w:t>
      </w:r>
      <w:r w:rsidR="00AD3E71" w:rsidRPr="000B0D3A">
        <w:rPr>
          <w:b/>
          <w:bCs/>
        </w:rPr>
        <w:t>local university partner</w:t>
      </w:r>
      <w:r w:rsidR="00AD3E71" w:rsidRPr="000B0D3A">
        <w:rPr>
          <w:bCs/>
        </w:rPr>
        <w:t>, the</w:t>
      </w:r>
      <w:r w:rsidR="00AD3E71" w:rsidRPr="000B0D3A">
        <w:t xml:space="preserve"> </w:t>
      </w:r>
      <w:r w:rsidR="00AD3E71" w:rsidRPr="000B0D3A">
        <w:rPr>
          <w:b/>
          <w:bCs/>
        </w:rPr>
        <w:t xml:space="preserve">Institute for Economic and Social Research in the Faculty of Economics and Business </w:t>
      </w:r>
      <w:r w:rsidR="00AD3E71" w:rsidRPr="000B0D3A">
        <w:t>at the</w:t>
      </w:r>
      <w:r w:rsidR="00AD3E71" w:rsidRPr="000B0D3A">
        <w:rPr>
          <w:b/>
          <w:bCs/>
        </w:rPr>
        <w:t xml:space="preserve"> University of Indonesia </w:t>
      </w:r>
      <w:r w:rsidR="00AD3E71" w:rsidRPr="000B0D3A">
        <w:t>LPEM FEB UI supports J-PAL SEA’s activities by providing office space and financial management of core funding</w:t>
      </w:r>
      <w:r w:rsidR="00322647" w:rsidRPr="000B0D3A">
        <w:t>, as</w:t>
      </w:r>
      <w:r w:rsidR="00AD3E71" w:rsidRPr="000B0D3A">
        <w:t xml:space="preserve"> well as providing links to the local research community to identify promising faculty members and students throughout Indonesia who can get involved in research projects. They will also co-host research seminars with J-PAL Southeast Asia. The local partnership will be reviewed annually by J-PAL and the choice of local partner is subject to be changed by J-PAL if J-PAL deems it necessary.</w:t>
      </w:r>
    </w:p>
    <w:p w14:paraId="6F5B6DC1" w14:textId="12ADD2DB" w:rsidR="008C2600" w:rsidRPr="000B0D3A" w:rsidRDefault="00E024EC" w:rsidP="00F12DDC">
      <w:pPr>
        <w:spacing w:before="240" w:after="240"/>
        <w:jc w:val="both"/>
        <w:rPr>
          <w:b/>
        </w:rPr>
      </w:pPr>
      <w:r w:rsidRPr="000B0D3A">
        <w:rPr>
          <w:b/>
        </w:rPr>
        <w:t>How activities are funded</w:t>
      </w:r>
      <w:r w:rsidRPr="000B0D3A">
        <w:t xml:space="preserve">. All funding granted to J-PAL </w:t>
      </w:r>
      <w:r w:rsidR="00CB763A" w:rsidRPr="000B0D3A">
        <w:t>SEA</w:t>
      </w:r>
      <w:r w:rsidRPr="000B0D3A">
        <w:t xml:space="preserve"> </w:t>
      </w:r>
      <w:r w:rsidR="003609FF" w:rsidRPr="000B0D3A">
        <w:t xml:space="preserve">by GoA </w:t>
      </w:r>
      <w:r w:rsidRPr="000B0D3A">
        <w:t>will be received by</w:t>
      </w:r>
      <w:r w:rsidR="00CB763A" w:rsidRPr="000B0D3A">
        <w:t xml:space="preserve"> the </w:t>
      </w:r>
      <w:r w:rsidR="00866D55" w:rsidRPr="000B0D3A">
        <w:t>MIT</w:t>
      </w:r>
      <w:r w:rsidRPr="000B0D3A">
        <w:t xml:space="preserve">. At their receipt, the funds will be earmarked as </w:t>
      </w:r>
      <w:r w:rsidRPr="000B0D3A">
        <w:rPr>
          <w:b/>
          <w:bCs/>
        </w:rPr>
        <w:t>core funding</w:t>
      </w:r>
      <w:r w:rsidR="00CB763A" w:rsidRPr="000B0D3A">
        <w:rPr>
          <w:b/>
          <w:bCs/>
        </w:rPr>
        <w:t xml:space="preserve"> </w:t>
      </w:r>
      <w:r w:rsidRPr="000B0D3A">
        <w:t xml:space="preserve">or </w:t>
      </w:r>
      <w:r w:rsidRPr="000B0D3A">
        <w:rPr>
          <w:b/>
          <w:bCs/>
        </w:rPr>
        <w:t>research funding</w:t>
      </w:r>
      <w:r w:rsidRPr="000B0D3A">
        <w:t>.</w:t>
      </w:r>
      <w:r w:rsidR="00FB52F7" w:rsidRPr="000B0D3A">
        <w:t xml:space="preserve"> </w:t>
      </w:r>
      <w:r w:rsidR="00E64A9C" w:rsidRPr="000B0D3A">
        <w:t xml:space="preserve">The research funding will finance large-scale studies, with topics agreed </w:t>
      </w:r>
      <w:r w:rsidR="00B221E6" w:rsidRPr="000B0D3A">
        <w:t xml:space="preserve">upon </w:t>
      </w:r>
      <w:r w:rsidR="00E64A9C" w:rsidRPr="000B0D3A">
        <w:t xml:space="preserve">by both J-PAL SEA and GoA </w:t>
      </w:r>
    </w:p>
    <w:p w14:paraId="3ABD4FE6" w14:textId="77777777" w:rsidR="00F12DDC" w:rsidRPr="000B0D3A" w:rsidRDefault="009C6EE3" w:rsidP="00AB1AF3">
      <w:pPr>
        <w:pStyle w:val="ListParagraph"/>
        <w:numPr>
          <w:ilvl w:val="0"/>
          <w:numId w:val="30"/>
        </w:numPr>
        <w:spacing w:before="240" w:after="120"/>
        <w:ind w:hanging="360"/>
        <w:contextualSpacing w:val="0"/>
        <w:jc w:val="both"/>
        <w:rPr>
          <w:sz w:val="22"/>
        </w:rPr>
      </w:pPr>
      <w:r w:rsidRPr="000B0D3A">
        <w:rPr>
          <w:sz w:val="22"/>
        </w:rPr>
        <w:t xml:space="preserve">The </w:t>
      </w:r>
      <w:r w:rsidRPr="000B0D3A">
        <w:rPr>
          <w:b/>
          <w:bCs/>
          <w:sz w:val="22"/>
        </w:rPr>
        <w:t xml:space="preserve">core funding </w:t>
      </w:r>
      <w:r w:rsidRPr="000B0D3A">
        <w:rPr>
          <w:sz w:val="22"/>
        </w:rPr>
        <w:t xml:space="preserve">will finance personnel, equipment, training, policy outreach activities of J-PAL SEA Scientific Directors and </w:t>
      </w:r>
      <w:r w:rsidR="008C2600" w:rsidRPr="000B0D3A">
        <w:rPr>
          <w:sz w:val="22"/>
        </w:rPr>
        <w:t>s</w:t>
      </w:r>
      <w:r w:rsidRPr="000B0D3A">
        <w:rPr>
          <w:sz w:val="22"/>
        </w:rPr>
        <w:t>taff, other day-to-day operations, and pilot programs. Management of the core funding will be subcontracted to the local university partner, and this subcontract will be renewed on a yearly basis. J-PAL SEA staff will thus be hired as the staff of the local university partner, but the Executive Director, Scientific Directors, and J-PAL Global will have the sole prerogative to make all hiring decisions to ensure that J-PAL SEA’s core research, policy outreach and capacity building activities are fully realized in line with the Program Description.</w:t>
      </w:r>
      <w:r w:rsidR="008C2600" w:rsidRPr="000B0D3A">
        <w:rPr>
          <w:sz w:val="22"/>
        </w:rPr>
        <w:t xml:space="preserve"> </w:t>
      </w:r>
    </w:p>
    <w:p w14:paraId="2A894EA8" w14:textId="7E0C58F3" w:rsidR="00F73B60" w:rsidRPr="000B0D3A" w:rsidRDefault="008C2600" w:rsidP="00AB1AF3">
      <w:pPr>
        <w:pStyle w:val="ListParagraph"/>
        <w:numPr>
          <w:ilvl w:val="0"/>
          <w:numId w:val="30"/>
        </w:numPr>
        <w:spacing w:before="240" w:after="240"/>
        <w:ind w:hanging="360"/>
        <w:contextualSpacing w:val="0"/>
        <w:jc w:val="both"/>
        <w:rPr>
          <w:sz w:val="22"/>
        </w:rPr>
      </w:pPr>
      <w:r w:rsidRPr="000B0D3A">
        <w:rPr>
          <w:sz w:val="22"/>
        </w:rPr>
        <w:t xml:space="preserve">The </w:t>
      </w:r>
      <w:r w:rsidRPr="000B0D3A">
        <w:rPr>
          <w:b/>
          <w:bCs/>
          <w:sz w:val="22"/>
        </w:rPr>
        <w:t xml:space="preserve">research funding </w:t>
      </w:r>
      <w:r w:rsidRPr="000B0D3A">
        <w:rPr>
          <w:sz w:val="22"/>
        </w:rPr>
        <w:t>will finance large-scale studies, with topics both J-PAL SEA and GoA have approved</w:t>
      </w:r>
      <w:r w:rsidR="006E7C4B" w:rsidRPr="000B0D3A">
        <w:rPr>
          <w:sz w:val="22"/>
        </w:rPr>
        <w:t xml:space="preserve"> (for guiding principles to identify for research topics, see the </w:t>
      </w:r>
      <w:r w:rsidR="006E7C4B" w:rsidRPr="000B0D3A">
        <w:rPr>
          <w:b/>
          <w:bCs/>
          <w:sz w:val="22"/>
        </w:rPr>
        <w:t xml:space="preserve">Guiding </w:t>
      </w:r>
      <w:r w:rsidR="006E7C4B" w:rsidRPr="000B0D3A">
        <w:rPr>
          <w:b/>
          <w:sz w:val="22"/>
        </w:rPr>
        <w:t>Principles to Identify and Agree on Research Topics</w:t>
      </w:r>
      <w:r w:rsidR="006E7C4B" w:rsidRPr="000B0D3A">
        <w:rPr>
          <w:sz w:val="22"/>
        </w:rPr>
        <w:t xml:space="preserve"> section)</w:t>
      </w:r>
      <w:r w:rsidRPr="000B0D3A">
        <w:rPr>
          <w:sz w:val="22"/>
        </w:rPr>
        <w:t>. Unlike the core funding, the research funding may be subcontracted directly from MIT to survey firms, facilitator firms, or other subcontractors as deemed appropriate by the project, and may or may not be subcontracted through the local university partner.</w:t>
      </w:r>
    </w:p>
    <w:p w14:paraId="0E97B4A5" w14:textId="5B4C4E92" w:rsidR="00573DB1" w:rsidRPr="000B0D3A" w:rsidRDefault="00F73B60" w:rsidP="00F12DDC">
      <w:pPr>
        <w:spacing w:before="240" w:after="240"/>
        <w:jc w:val="both"/>
      </w:pPr>
      <w:r w:rsidRPr="000B0D3A">
        <w:rPr>
          <w:b/>
        </w:rPr>
        <w:t>J-PAL SEA’s Activities</w:t>
      </w:r>
      <w:r w:rsidRPr="000B0D3A">
        <w:t xml:space="preserve">. The J-PAL SEA team will conduct activities including but not limited to those described in the </w:t>
      </w:r>
      <w:r w:rsidRPr="000B0D3A">
        <w:rPr>
          <w:b/>
        </w:rPr>
        <w:t>Program Description</w:t>
      </w:r>
      <w:r w:rsidRPr="000B0D3A">
        <w:t xml:space="preserve"> section. To track progress, J-PAL will </w:t>
      </w:r>
      <w:r w:rsidR="00B92C3F" w:rsidRPr="000B0D3A">
        <w:t xml:space="preserve">submit timely and complete reports that are </w:t>
      </w:r>
      <w:r w:rsidRPr="000B0D3A">
        <w:t>align</w:t>
      </w:r>
      <w:r w:rsidR="00B92C3F" w:rsidRPr="000B0D3A">
        <w:t>ed</w:t>
      </w:r>
      <w:r w:rsidRPr="000B0D3A">
        <w:t xml:space="preserve"> </w:t>
      </w:r>
      <w:r w:rsidR="00B92C3F" w:rsidRPr="000B0D3A">
        <w:t>with GoA’s reporting requirements and Standards for Monitoring and Evaluation.</w:t>
      </w:r>
      <w:r w:rsidRPr="000B0D3A">
        <w:t xml:space="preserve"> We will also implem</w:t>
      </w:r>
      <w:r w:rsidR="005D6522" w:rsidRPr="000B0D3A">
        <w:t>ent a comprehensive monitoring and</w:t>
      </w:r>
      <w:r w:rsidRPr="000B0D3A">
        <w:t xml:space="preserve"> evaluation framework</w:t>
      </w:r>
      <w:r w:rsidR="00B92C3F" w:rsidRPr="000B0D3A">
        <w:t xml:space="preserve"> that will be finalized within the first six months of Phase 2, as</w:t>
      </w:r>
      <w:r w:rsidRPr="000B0D3A">
        <w:t xml:space="preserve"> described in Section C below.</w:t>
      </w:r>
      <w:r w:rsidR="00573DB1" w:rsidRPr="000B0D3A">
        <w:t xml:space="preserve"> </w:t>
      </w:r>
    </w:p>
    <w:p w14:paraId="7B9EE93D" w14:textId="3744D18F" w:rsidR="00380842" w:rsidRPr="000B0D3A" w:rsidRDefault="006E7C4B" w:rsidP="00F12DDC">
      <w:pPr>
        <w:spacing w:before="240" w:after="240"/>
        <w:jc w:val="both"/>
      </w:pPr>
      <w:r w:rsidRPr="000B0D3A">
        <w:rPr>
          <w:b/>
          <w:bCs/>
        </w:rPr>
        <w:t xml:space="preserve">Guiding </w:t>
      </w:r>
      <w:r w:rsidRPr="000B0D3A">
        <w:rPr>
          <w:b/>
        </w:rPr>
        <w:t xml:space="preserve">Principles to Identify and Agree on Research Topics. </w:t>
      </w:r>
      <w:r w:rsidR="00380842" w:rsidRPr="000B0D3A">
        <w:t>Funds for J-PAL SEA earmarked as research funding is reserved for large-scale studies that fulfill the following guiding principles:</w:t>
      </w:r>
    </w:p>
    <w:p w14:paraId="45895EBC" w14:textId="7DAAA757" w:rsidR="00F12DDC" w:rsidRPr="000B0D3A" w:rsidRDefault="00573DB1" w:rsidP="00AB1AF3">
      <w:pPr>
        <w:pStyle w:val="ListParagraph"/>
        <w:numPr>
          <w:ilvl w:val="1"/>
          <w:numId w:val="31"/>
        </w:numPr>
        <w:spacing w:after="120"/>
        <w:ind w:left="720"/>
        <w:contextualSpacing w:val="0"/>
        <w:jc w:val="both"/>
        <w:rPr>
          <w:sz w:val="22"/>
          <w:szCs w:val="22"/>
        </w:rPr>
      </w:pPr>
      <w:r w:rsidRPr="000B0D3A">
        <w:rPr>
          <w:b/>
          <w:sz w:val="22"/>
          <w:szCs w:val="22"/>
        </w:rPr>
        <w:t>Research topics.</w:t>
      </w:r>
      <w:r w:rsidRPr="000B0D3A">
        <w:rPr>
          <w:sz w:val="22"/>
          <w:szCs w:val="22"/>
        </w:rPr>
        <w:t xml:space="preserve"> The research topic in question must receive approval by both J-PAL SEA and GoA, with appropriate consultations by GoA with the GoI if necessary. The J-PAL </w:t>
      </w:r>
      <w:r w:rsidR="00866D55" w:rsidRPr="000B0D3A">
        <w:rPr>
          <w:sz w:val="22"/>
          <w:szCs w:val="22"/>
        </w:rPr>
        <w:t>E</w:t>
      </w:r>
      <w:r w:rsidRPr="000B0D3A">
        <w:rPr>
          <w:sz w:val="22"/>
          <w:szCs w:val="22"/>
        </w:rPr>
        <w:t xml:space="preserve">xecutive </w:t>
      </w:r>
      <w:r w:rsidR="00866D55" w:rsidRPr="000B0D3A">
        <w:rPr>
          <w:sz w:val="22"/>
          <w:szCs w:val="22"/>
        </w:rPr>
        <w:t>B</w:t>
      </w:r>
      <w:r w:rsidRPr="000B0D3A">
        <w:rPr>
          <w:sz w:val="22"/>
          <w:szCs w:val="22"/>
        </w:rPr>
        <w:t>oard will convene a review committee (consisting of at least one of the J-PAL SEA</w:t>
      </w:r>
      <w:r w:rsidR="00400C59" w:rsidRPr="000B0D3A">
        <w:rPr>
          <w:sz w:val="22"/>
          <w:szCs w:val="22"/>
        </w:rPr>
        <w:t>’s</w:t>
      </w:r>
      <w:r w:rsidRPr="000B0D3A">
        <w:rPr>
          <w:sz w:val="22"/>
          <w:szCs w:val="22"/>
        </w:rPr>
        <w:t xml:space="preserve"> Scientific Directors) who will determine whether a proposed topic is approved by J-PAL. As necessary, J-PAL SEA can elicit peer review comments from the J-PAL network that would go into the decision-making process.</w:t>
      </w:r>
    </w:p>
    <w:p w14:paraId="418E556B" w14:textId="77777777" w:rsidR="00F12DDC" w:rsidRPr="000B0D3A" w:rsidRDefault="00573DB1" w:rsidP="00AB1AF3">
      <w:pPr>
        <w:pStyle w:val="ListParagraph"/>
        <w:numPr>
          <w:ilvl w:val="1"/>
          <w:numId w:val="31"/>
        </w:numPr>
        <w:spacing w:after="120"/>
        <w:ind w:left="720"/>
        <w:contextualSpacing w:val="0"/>
        <w:jc w:val="both"/>
        <w:rPr>
          <w:sz w:val="22"/>
          <w:szCs w:val="22"/>
        </w:rPr>
      </w:pPr>
      <w:r w:rsidRPr="000B0D3A">
        <w:rPr>
          <w:b/>
          <w:sz w:val="22"/>
          <w:szCs w:val="22"/>
        </w:rPr>
        <w:t>Government or local counterpart buy-in</w:t>
      </w:r>
      <w:r w:rsidRPr="000B0D3A">
        <w:rPr>
          <w:sz w:val="22"/>
          <w:szCs w:val="22"/>
        </w:rPr>
        <w:t>. The research should engage policy counterparts in the planning and implementation stages of the research. This may include, for example, government ministries, local non-profit organizations, and banking institutions focused on social lending depending on the project topic. The level of engagement is expected to vary on a case-by-case basis: in some projects, J-PAL SEA has engaged with government counterparts extensively in implementing study treatments, but this may not be applicable in other projects.</w:t>
      </w:r>
    </w:p>
    <w:p w14:paraId="7732A43E" w14:textId="5BE1B413" w:rsidR="008C2600" w:rsidRPr="000B0D3A" w:rsidRDefault="00573DB1" w:rsidP="00AB1AF3">
      <w:pPr>
        <w:pStyle w:val="ListParagraph"/>
        <w:numPr>
          <w:ilvl w:val="1"/>
          <w:numId w:val="31"/>
        </w:numPr>
        <w:spacing w:after="120"/>
        <w:ind w:left="720"/>
        <w:contextualSpacing w:val="0"/>
        <w:jc w:val="both"/>
        <w:rPr>
          <w:sz w:val="22"/>
          <w:szCs w:val="22"/>
        </w:rPr>
      </w:pPr>
      <w:r w:rsidRPr="000B0D3A">
        <w:rPr>
          <w:b/>
          <w:sz w:val="22"/>
          <w:szCs w:val="22"/>
        </w:rPr>
        <w:t>Engagement from J-PAL’s P</w:t>
      </w:r>
      <w:r w:rsidR="00AF438A" w:rsidRPr="000B0D3A">
        <w:rPr>
          <w:b/>
          <w:sz w:val="22"/>
          <w:szCs w:val="22"/>
        </w:rPr>
        <w:t>I</w:t>
      </w:r>
      <w:r w:rsidRPr="000B0D3A">
        <w:rPr>
          <w:b/>
          <w:sz w:val="22"/>
          <w:szCs w:val="22"/>
        </w:rPr>
        <w:t>s</w:t>
      </w:r>
      <w:r w:rsidRPr="000B0D3A">
        <w:rPr>
          <w:sz w:val="22"/>
          <w:szCs w:val="22"/>
        </w:rPr>
        <w:t xml:space="preserve">. At least one </w:t>
      </w:r>
      <w:r w:rsidR="00AF438A" w:rsidRPr="000B0D3A">
        <w:rPr>
          <w:sz w:val="22"/>
          <w:szCs w:val="22"/>
        </w:rPr>
        <w:t>PI</w:t>
      </w:r>
      <w:r w:rsidRPr="000B0D3A">
        <w:rPr>
          <w:sz w:val="22"/>
          <w:szCs w:val="22"/>
        </w:rPr>
        <w:t xml:space="preserve"> of any full-scale study conducted by J-PAL SEA must be a J-PAL affiliated professor</w:t>
      </w:r>
      <w:r w:rsidR="00866D55" w:rsidRPr="000B0D3A">
        <w:rPr>
          <w:sz w:val="22"/>
          <w:szCs w:val="22"/>
        </w:rPr>
        <w:t>.</w:t>
      </w:r>
      <w:r w:rsidRPr="000B0D3A">
        <w:rPr>
          <w:sz w:val="22"/>
          <w:szCs w:val="22"/>
        </w:rPr>
        <w:t xml:space="preserve"> To ensure the highest quality standard, only the J-PAL Global Executive Committee has the exclusive prerogative to select J-PAL affiliated professors.</w:t>
      </w:r>
    </w:p>
    <w:p w14:paraId="7998EC5A" w14:textId="596ACFF8" w:rsidR="006E7C4B" w:rsidRPr="000B0D3A" w:rsidRDefault="006E7C4B" w:rsidP="009F7CDF">
      <w:pPr>
        <w:spacing w:before="0" w:after="0"/>
        <w:rPr>
          <w:b/>
          <w:bCs/>
        </w:rPr>
      </w:pPr>
    </w:p>
    <w:p w14:paraId="3B07E7B8" w14:textId="4F07BF84" w:rsidR="007F17C0" w:rsidRPr="000B0D3A" w:rsidRDefault="006B12A7" w:rsidP="009F7CDF">
      <w:pPr>
        <w:pStyle w:val="Heading2"/>
        <w:spacing w:before="0" w:after="240"/>
      </w:pPr>
      <w:bookmarkStart w:id="174" w:name="_C._Proposed_Plan"/>
      <w:bookmarkStart w:id="175" w:name="_Toc469954587"/>
      <w:bookmarkStart w:id="176" w:name="_Toc495318592"/>
      <w:bookmarkEnd w:id="174"/>
      <w:r w:rsidRPr="000B0D3A">
        <w:t xml:space="preserve">C. </w:t>
      </w:r>
      <w:r w:rsidR="00573DB1" w:rsidRPr="000B0D3A">
        <w:t xml:space="preserve">Proposed Plan to Develop </w:t>
      </w:r>
      <w:r w:rsidR="007E3B7B" w:rsidRPr="000B0D3A">
        <w:t xml:space="preserve">Monitoring &amp; Evaluation </w:t>
      </w:r>
      <w:r w:rsidR="007F17C0" w:rsidRPr="000B0D3A">
        <w:t>Framework</w:t>
      </w:r>
      <w:bookmarkEnd w:id="175"/>
      <w:bookmarkEnd w:id="176"/>
    </w:p>
    <w:p w14:paraId="010A625A" w14:textId="54D8097F" w:rsidR="00B43466" w:rsidRPr="000B0D3A" w:rsidRDefault="00B43466" w:rsidP="00D74906">
      <w:pPr>
        <w:spacing w:before="240" w:after="240"/>
        <w:jc w:val="both"/>
        <w:rPr>
          <w:b/>
        </w:rPr>
      </w:pPr>
      <w:r w:rsidRPr="000B0D3A">
        <w:rPr>
          <w:b/>
        </w:rPr>
        <w:t>M&amp;E Framework Development:</w:t>
      </w:r>
      <w:r w:rsidRPr="000B0D3A">
        <w:t xml:space="preserve"> J-PAL SEA will hire an M&amp;E consultant to </w:t>
      </w:r>
      <w:r w:rsidR="005D6522" w:rsidRPr="000B0D3A">
        <w:t>help develop</w:t>
      </w:r>
      <w:r w:rsidRPr="000B0D3A">
        <w:t xml:space="preserve"> its final M&amp;E framework</w:t>
      </w:r>
      <w:r w:rsidR="005D6522" w:rsidRPr="000B0D3A">
        <w:t xml:space="preserve"> in line with DFAT M&amp;E Standards</w:t>
      </w:r>
      <w:r w:rsidRPr="000B0D3A">
        <w:t xml:space="preserve"> in collaboration with J-PAL SEA staff, Scientific Directors, and GoA program officers and M&amp;E advisors</w:t>
      </w:r>
      <w:r w:rsidR="00A67BF4" w:rsidRPr="000B0D3A">
        <w:t xml:space="preserve"> in the first six months of the proposed program</w:t>
      </w:r>
      <w:r w:rsidRPr="000B0D3A">
        <w:t xml:space="preserve">. If GoA approves, J-PAL SEA may also hire the consultant </w:t>
      </w:r>
      <w:r w:rsidR="005D6522" w:rsidRPr="000B0D3A">
        <w:t xml:space="preserve">in </w:t>
      </w:r>
      <w:r w:rsidRPr="000B0D3A">
        <w:t xml:space="preserve">2017 to expedite this process. The main goals are to create an M&amp;E framework that is:  </w:t>
      </w:r>
    </w:p>
    <w:p w14:paraId="066BC0E2" w14:textId="0CB96759" w:rsidR="00B43466" w:rsidRPr="000B0D3A" w:rsidRDefault="00B43466" w:rsidP="00AB1AF3">
      <w:pPr>
        <w:pStyle w:val="ListParagraph"/>
        <w:numPr>
          <w:ilvl w:val="2"/>
          <w:numId w:val="32"/>
        </w:numPr>
        <w:spacing w:before="0"/>
        <w:ind w:left="720"/>
        <w:contextualSpacing w:val="0"/>
        <w:jc w:val="both"/>
        <w:rPr>
          <w:b/>
          <w:sz w:val="22"/>
          <w:szCs w:val="22"/>
        </w:rPr>
      </w:pPr>
      <w:r w:rsidRPr="000B0D3A">
        <w:rPr>
          <w:sz w:val="22"/>
        </w:rPr>
        <w:t>Aligned with DFAT Standards for Monitoring &amp; Evaluation</w:t>
      </w:r>
      <w:r w:rsidR="0061531D" w:rsidRPr="000B0D3A">
        <w:rPr>
          <w:rStyle w:val="FootnoteReference"/>
          <w:sz w:val="22"/>
        </w:rPr>
        <w:footnoteReference w:id="38"/>
      </w:r>
      <w:r w:rsidRPr="000B0D3A">
        <w:rPr>
          <w:sz w:val="22"/>
        </w:rPr>
        <w:t>,</w:t>
      </w:r>
    </w:p>
    <w:p w14:paraId="6ED35BB1" w14:textId="77777777" w:rsidR="00B43466" w:rsidRPr="000B0D3A" w:rsidRDefault="00B43466" w:rsidP="00AB1AF3">
      <w:pPr>
        <w:pStyle w:val="ListParagraph"/>
        <w:numPr>
          <w:ilvl w:val="2"/>
          <w:numId w:val="32"/>
        </w:numPr>
        <w:spacing w:before="0"/>
        <w:ind w:left="720"/>
        <w:contextualSpacing w:val="0"/>
        <w:jc w:val="both"/>
        <w:rPr>
          <w:b/>
          <w:sz w:val="22"/>
          <w:szCs w:val="22"/>
        </w:rPr>
      </w:pPr>
      <w:r w:rsidRPr="000B0D3A">
        <w:rPr>
          <w:sz w:val="22"/>
        </w:rPr>
        <w:t xml:space="preserve">Outcomes-based rather than outputs-based, </w:t>
      </w:r>
    </w:p>
    <w:p w14:paraId="3D71867A" w14:textId="77777777" w:rsidR="00B43466" w:rsidRPr="000B0D3A" w:rsidRDefault="00B43466" w:rsidP="00AB1AF3">
      <w:pPr>
        <w:pStyle w:val="ListParagraph"/>
        <w:numPr>
          <w:ilvl w:val="2"/>
          <w:numId w:val="32"/>
        </w:numPr>
        <w:spacing w:before="0"/>
        <w:ind w:left="720"/>
        <w:contextualSpacing w:val="0"/>
        <w:jc w:val="both"/>
        <w:rPr>
          <w:b/>
          <w:sz w:val="22"/>
          <w:szCs w:val="22"/>
        </w:rPr>
      </w:pPr>
      <w:r w:rsidRPr="000B0D3A">
        <w:rPr>
          <w:sz w:val="22"/>
        </w:rPr>
        <w:t xml:space="preserve">Designed to help J-PAL SEA learn and improve its strategy and effectiveness in addition to accountability to GoA, </w:t>
      </w:r>
    </w:p>
    <w:p w14:paraId="4740C392" w14:textId="77777777" w:rsidR="00B43466" w:rsidRPr="000B0D3A" w:rsidRDefault="00B43466" w:rsidP="00AB1AF3">
      <w:pPr>
        <w:pStyle w:val="ListParagraph"/>
        <w:numPr>
          <w:ilvl w:val="2"/>
          <w:numId w:val="32"/>
        </w:numPr>
        <w:spacing w:before="0"/>
        <w:ind w:left="720"/>
        <w:contextualSpacing w:val="0"/>
        <w:jc w:val="both"/>
        <w:rPr>
          <w:b/>
          <w:sz w:val="22"/>
          <w:szCs w:val="22"/>
        </w:rPr>
      </w:pPr>
      <w:r w:rsidRPr="000B0D3A">
        <w:rPr>
          <w:sz w:val="22"/>
        </w:rPr>
        <w:t>Practical and feasible to implement given J-PAL SEA’s size and M&amp;E capacity</w:t>
      </w:r>
      <w:r w:rsidR="00F90B9F" w:rsidRPr="000B0D3A">
        <w:rPr>
          <w:sz w:val="22"/>
        </w:rPr>
        <w:t>.</w:t>
      </w:r>
      <w:r w:rsidRPr="000B0D3A">
        <w:rPr>
          <w:sz w:val="22"/>
        </w:rPr>
        <w:t xml:space="preserve"> </w:t>
      </w:r>
    </w:p>
    <w:p w14:paraId="1A9B9C4C" w14:textId="5CC21F1B" w:rsidR="00B43466" w:rsidRPr="000B0D3A" w:rsidRDefault="00B43466" w:rsidP="00D74906">
      <w:pPr>
        <w:spacing w:before="240" w:after="240"/>
        <w:jc w:val="both"/>
        <w:rPr>
          <w:b/>
        </w:rPr>
      </w:pPr>
      <w:r w:rsidRPr="000B0D3A">
        <w:rPr>
          <w:b/>
        </w:rPr>
        <w:t>M&amp;E Framework Approval and Components:</w:t>
      </w:r>
      <w:r w:rsidRPr="000B0D3A">
        <w:t xml:space="preserve"> J-PAL SEA senior management, Scientific Directors, and GoA must approve the final M&amp;E framework by December 2017 so that it can go into effect at the start of </w:t>
      </w:r>
      <w:r w:rsidR="005D6522" w:rsidRPr="000B0D3A">
        <w:t>P</w:t>
      </w:r>
      <w:r w:rsidRPr="000B0D3A">
        <w:t xml:space="preserve">hase 2 program implementation on January 1, 2018. The final M&amp;E framework must include: </w:t>
      </w:r>
    </w:p>
    <w:p w14:paraId="5EC7C46F" w14:textId="77777777" w:rsidR="00B43466" w:rsidRPr="000B0D3A" w:rsidRDefault="00B43466" w:rsidP="00AB1AF3">
      <w:pPr>
        <w:pStyle w:val="ListParagraph"/>
        <w:numPr>
          <w:ilvl w:val="2"/>
          <w:numId w:val="33"/>
        </w:numPr>
        <w:spacing w:before="0"/>
        <w:ind w:left="720"/>
        <w:contextualSpacing w:val="0"/>
        <w:jc w:val="both"/>
        <w:rPr>
          <w:sz w:val="22"/>
        </w:rPr>
      </w:pPr>
      <w:r w:rsidRPr="000B0D3A">
        <w:rPr>
          <w:sz w:val="22"/>
        </w:rPr>
        <w:t>J-PAL SEA’s theory of change</w:t>
      </w:r>
      <w:r w:rsidR="00F90B9F" w:rsidRPr="000B0D3A">
        <w:rPr>
          <w:sz w:val="22"/>
        </w:rPr>
        <w:t>,</w:t>
      </w:r>
    </w:p>
    <w:p w14:paraId="30C7B256" w14:textId="77777777" w:rsidR="00B43466" w:rsidRPr="000B0D3A" w:rsidRDefault="00B43466" w:rsidP="00AB1AF3">
      <w:pPr>
        <w:pStyle w:val="ListParagraph"/>
        <w:numPr>
          <w:ilvl w:val="2"/>
          <w:numId w:val="33"/>
        </w:numPr>
        <w:spacing w:before="0"/>
        <w:ind w:left="720"/>
        <w:contextualSpacing w:val="0"/>
        <w:jc w:val="both"/>
        <w:rPr>
          <w:sz w:val="22"/>
        </w:rPr>
      </w:pPr>
      <w:r w:rsidRPr="000B0D3A">
        <w:rPr>
          <w:sz w:val="22"/>
        </w:rPr>
        <w:t>J-PAL SEA’s logical framework, including final outcome and output indicators</w:t>
      </w:r>
      <w:r w:rsidR="00F90B9F" w:rsidRPr="000B0D3A">
        <w:rPr>
          <w:sz w:val="22"/>
        </w:rPr>
        <w:t>,</w:t>
      </w:r>
    </w:p>
    <w:p w14:paraId="7811692D" w14:textId="77777777" w:rsidR="00B43466" w:rsidRPr="000B0D3A" w:rsidRDefault="00B43466" w:rsidP="00AB1AF3">
      <w:pPr>
        <w:pStyle w:val="ListParagraph"/>
        <w:numPr>
          <w:ilvl w:val="2"/>
          <w:numId w:val="33"/>
        </w:numPr>
        <w:spacing w:before="0"/>
        <w:ind w:left="720"/>
        <w:contextualSpacing w:val="0"/>
        <w:jc w:val="both"/>
        <w:rPr>
          <w:sz w:val="22"/>
        </w:rPr>
      </w:pPr>
      <w:r w:rsidRPr="000B0D3A">
        <w:rPr>
          <w:sz w:val="22"/>
        </w:rPr>
        <w:t>Priority monitoring questions</w:t>
      </w:r>
      <w:r w:rsidR="00F90B9F" w:rsidRPr="000B0D3A">
        <w:rPr>
          <w:sz w:val="22"/>
        </w:rPr>
        <w:t>,</w:t>
      </w:r>
      <w:r w:rsidRPr="000B0D3A">
        <w:rPr>
          <w:sz w:val="22"/>
        </w:rPr>
        <w:t xml:space="preserve"> </w:t>
      </w:r>
    </w:p>
    <w:p w14:paraId="4EFCDEAE" w14:textId="77777777" w:rsidR="00B43466" w:rsidRPr="000B0D3A" w:rsidRDefault="00B43466" w:rsidP="00AB1AF3">
      <w:pPr>
        <w:pStyle w:val="ListParagraph"/>
        <w:numPr>
          <w:ilvl w:val="2"/>
          <w:numId w:val="33"/>
        </w:numPr>
        <w:spacing w:before="0"/>
        <w:ind w:left="720"/>
        <w:contextualSpacing w:val="0"/>
        <w:jc w:val="both"/>
        <w:rPr>
          <w:sz w:val="22"/>
        </w:rPr>
      </w:pPr>
      <w:r w:rsidRPr="000B0D3A">
        <w:rPr>
          <w:sz w:val="22"/>
        </w:rPr>
        <w:t>Monitoring activities, methods, and data sources</w:t>
      </w:r>
      <w:r w:rsidR="00F90B9F" w:rsidRPr="000B0D3A">
        <w:rPr>
          <w:sz w:val="22"/>
        </w:rPr>
        <w:t>,</w:t>
      </w:r>
    </w:p>
    <w:p w14:paraId="55F79273" w14:textId="77777777" w:rsidR="00B43466" w:rsidRPr="000B0D3A" w:rsidRDefault="00B43466" w:rsidP="00AB1AF3">
      <w:pPr>
        <w:pStyle w:val="ListParagraph"/>
        <w:numPr>
          <w:ilvl w:val="2"/>
          <w:numId w:val="33"/>
        </w:numPr>
        <w:spacing w:before="0"/>
        <w:ind w:left="720"/>
        <w:contextualSpacing w:val="0"/>
        <w:jc w:val="both"/>
        <w:rPr>
          <w:sz w:val="22"/>
        </w:rPr>
      </w:pPr>
      <w:r w:rsidRPr="000B0D3A">
        <w:rPr>
          <w:sz w:val="22"/>
        </w:rPr>
        <w:t>Proposed knowledge management infrastructure and systems for monitoring</w:t>
      </w:r>
      <w:r w:rsidR="00F90B9F" w:rsidRPr="000B0D3A">
        <w:rPr>
          <w:sz w:val="22"/>
        </w:rPr>
        <w:t>,</w:t>
      </w:r>
    </w:p>
    <w:p w14:paraId="15BA2C6F" w14:textId="77777777" w:rsidR="00B43466" w:rsidRPr="000B0D3A" w:rsidRDefault="00B43466" w:rsidP="00AB1AF3">
      <w:pPr>
        <w:pStyle w:val="ListParagraph"/>
        <w:numPr>
          <w:ilvl w:val="2"/>
          <w:numId w:val="33"/>
        </w:numPr>
        <w:spacing w:before="0"/>
        <w:ind w:left="720"/>
        <w:contextualSpacing w:val="0"/>
        <w:jc w:val="both"/>
        <w:rPr>
          <w:sz w:val="22"/>
        </w:rPr>
      </w:pPr>
      <w:r w:rsidRPr="000B0D3A">
        <w:rPr>
          <w:sz w:val="22"/>
        </w:rPr>
        <w:t>Initial recommendations for priority evaluation questions and indicators</w:t>
      </w:r>
      <w:r w:rsidR="00F90B9F" w:rsidRPr="000B0D3A">
        <w:rPr>
          <w:sz w:val="22"/>
        </w:rPr>
        <w:t>,</w:t>
      </w:r>
    </w:p>
    <w:p w14:paraId="22474BF5" w14:textId="77777777" w:rsidR="00B43466" w:rsidRPr="000B0D3A" w:rsidRDefault="00B43466" w:rsidP="00AB1AF3">
      <w:pPr>
        <w:pStyle w:val="ListParagraph"/>
        <w:numPr>
          <w:ilvl w:val="2"/>
          <w:numId w:val="33"/>
        </w:numPr>
        <w:spacing w:before="0"/>
        <w:ind w:left="720"/>
        <w:contextualSpacing w:val="0"/>
        <w:jc w:val="both"/>
        <w:rPr>
          <w:sz w:val="22"/>
        </w:rPr>
      </w:pPr>
      <w:r w:rsidRPr="000B0D3A">
        <w:rPr>
          <w:sz w:val="22"/>
        </w:rPr>
        <w:t>Initial recommendations for evaluation activities, methods, and data sources</w:t>
      </w:r>
      <w:r w:rsidR="00F90B9F" w:rsidRPr="000B0D3A">
        <w:rPr>
          <w:sz w:val="22"/>
        </w:rPr>
        <w:t>,</w:t>
      </w:r>
    </w:p>
    <w:p w14:paraId="2439C13C" w14:textId="6D034EA6" w:rsidR="00B43466" w:rsidRPr="000B0D3A" w:rsidRDefault="00B43466" w:rsidP="00AB1AF3">
      <w:pPr>
        <w:pStyle w:val="ListParagraph"/>
        <w:numPr>
          <w:ilvl w:val="2"/>
          <w:numId w:val="33"/>
        </w:numPr>
        <w:spacing w:before="0"/>
        <w:ind w:left="720"/>
        <w:contextualSpacing w:val="0"/>
        <w:jc w:val="both"/>
        <w:rPr>
          <w:sz w:val="22"/>
        </w:rPr>
      </w:pPr>
      <w:r w:rsidRPr="000B0D3A">
        <w:rPr>
          <w:sz w:val="22"/>
        </w:rPr>
        <w:t>Final PAF</w:t>
      </w:r>
      <w:r w:rsidR="00F44DFF" w:rsidRPr="000B0D3A">
        <w:rPr>
          <w:sz w:val="22"/>
        </w:rPr>
        <w:t xml:space="preserve"> 2.0</w:t>
      </w:r>
      <w:r w:rsidRPr="000B0D3A">
        <w:rPr>
          <w:sz w:val="22"/>
        </w:rPr>
        <w:t xml:space="preserve"> indicators to report against</w:t>
      </w:r>
      <w:r w:rsidR="00F90B9F" w:rsidRPr="000B0D3A">
        <w:rPr>
          <w:sz w:val="22"/>
        </w:rPr>
        <w:t>,</w:t>
      </w:r>
    </w:p>
    <w:p w14:paraId="56B6DC5C" w14:textId="006B6B0E" w:rsidR="00B43466" w:rsidRPr="000B0D3A" w:rsidRDefault="00B43466" w:rsidP="00AB1AF3">
      <w:pPr>
        <w:pStyle w:val="ListParagraph"/>
        <w:numPr>
          <w:ilvl w:val="2"/>
          <w:numId w:val="33"/>
        </w:numPr>
        <w:spacing w:before="0"/>
        <w:ind w:left="720"/>
        <w:contextualSpacing w:val="0"/>
        <w:jc w:val="both"/>
        <w:rPr>
          <w:sz w:val="22"/>
        </w:rPr>
      </w:pPr>
      <w:r w:rsidRPr="000B0D3A">
        <w:rPr>
          <w:sz w:val="22"/>
        </w:rPr>
        <w:t>Recommendations for methods for collecting data on PAF</w:t>
      </w:r>
      <w:r w:rsidR="00F44DFF" w:rsidRPr="000B0D3A">
        <w:rPr>
          <w:sz w:val="22"/>
        </w:rPr>
        <w:t xml:space="preserve"> 2.0</w:t>
      </w:r>
      <w:r w:rsidRPr="000B0D3A">
        <w:rPr>
          <w:sz w:val="22"/>
        </w:rPr>
        <w:t xml:space="preserve"> indicators</w:t>
      </w:r>
      <w:r w:rsidR="00F90B9F" w:rsidRPr="000B0D3A">
        <w:rPr>
          <w:sz w:val="22"/>
        </w:rPr>
        <w:t>,</w:t>
      </w:r>
      <w:r w:rsidRPr="000B0D3A">
        <w:rPr>
          <w:sz w:val="22"/>
        </w:rPr>
        <w:t xml:space="preserve"> </w:t>
      </w:r>
    </w:p>
    <w:p w14:paraId="40308CCA" w14:textId="77777777" w:rsidR="00B43466" w:rsidRPr="000B0D3A" w:rsidRDefault="00B43466" w:rsidP="00AB1AF3">
      <w:pPr>
        <w:pStyle w:val="ListParagraph"/>
        <w:numPr>
          <w:ilvl w:val="2"/>
          <w:numId w:val="33"/>
        </w:numPr>
        <w:spacing w:before="0"/>
        <w:ind w:left="720"/>
        <w:contextualSpacing w:val="0"/>
        <w:jc w:val="both"/>
        <w:rPr>
          <w:sz w:val="22"/>
        </w:rPr>
      </w:pPr>
      <w:r w:rsidRPr="000B0D3A">
        <w:rPr>
          <w:sz w:val="22"/>
        </w:rPr>
        <w:t>Final reporting templates for GoA including for semiannual reports, PAFs, AQCs, and APPR</w:t>
      </w:r>
      <w:r w:rsidR="00F90B9F" w:rsidRPr="000B0D3A">
        <w:rPr>
          <w:sz w:val="22"/>
        </w:rPr>
        <w:t>,</w:t>
      </w:r>
    </w:p>
    <w:p w14:paraId="2195F348" w14:textId="77777777" w:rsidR="00B43466" w:rsidRPr="000B0D3A" w:rsidRDefault="00B43466" w:rsidP="00AB1AF3">
      <w:pPr>
        <w:pStyle w:val="ListParagraph"/>
        <w:numPr>
          <w:ilvl w:val="2"/>
          <w:numId w:val="33"/>
        </w:numPr>
        <w:spacing w:before="0"/>
        <w:ind w:left="720"/>
        <w:contextualSpacing w:val="0"/>
        <w:jc w:val="both"/>
        <w:rPr>
          <w:sz w:val="22"/>
        </w:rPr>
      </w:pPr>
      <w:r w:rsidRPr="000B0D3A">
        <w:rPr>
          <w:sz w:val="22"/>
        </w:rPr>
        <w:t>Recommendations for ongoing M&amp;E personnel needs</w:t>
      </w:r>
      <w:r w:rsidR="00F90B9F" w:rsidRPr="000B0D3A">
        <w:rPr>
          <w:sz w:val="22"/>
        </w:rPr>
        <w:t>.</w:t>
      </w:r>
    </w:p>
    <w:p w14:paraId="20B29D30" w14:textId="355FFCDB" w:rsidR="009B60B1" w:rsidRPr="000B0D3A" w:rsidRDefault="00B43466" w:rsidP="00D74906">
      <w:pPr>
        <w:spacing w:before="240" w:after="240"/>
        <w:jc w:val="both"/>
        <w:rPr>
          <w:szCs w:val="24"/>
        </w:rPr>
      </w:pPr>
      <w:r w:rsidRPr="000B0D3A">
        <w:rPr>
          <w:b/>
        </w:rPr>
        <w:t>M&amp;E activities 2018-2021</w:t>
      </w:r>
      <w:r w:rsidR="00866D55" w:rsidRPr="000B0D3A">
        <w:rPr>
          <w:b/>
        </w:rPr>
        <w:t>:</w:t>
      </w:r>
      <w:r w:rsidRPr="000B0D3A">
        <w:rPr>
          <w:b/>
        </w:rPr>
        <w:t xml:space="preserve"> </w:t>
      </w:r>
      <w:r w:rsidRPr="000B0D3A">
        <w:t xml:space="preserve">The activities described below are J-PAL SEA’s initial ideas for M&amp;E activities. An M&amp;E consultant, in collaboration with J-PAL SEA and GoA, will </w:t>
      </w:r>
      <w:r w:rsidR="005D6522" w:rsidRPr="000B0D3A">
        <w:t xml:space="preserve">develop </w:t>
      </w:r>
      <w:r w:rsidRPr="000B0D3A">
        <w:t xml:space="preserve">the final </w:t>
      </w:r>
      <w:r w:rsidR="00F90B9F" w:rsidRPr="000B0D3A">
        <w:t xml:space="preserve">and </w:t>
      </w:r>
      <w:r w:rsidRPr="000B0D3A">
        <w:t xml:space="preserve">more detailed activities in 2017 as part of the M&amp;E framework development described above. </w:t>
      </w:r>
    </w:p>
    <w:p w14:paraId="1DECC1CB" w14:textId="78B2548D" w:rsidR="009B60B1" w:rsidRPr="000B0D3A" w:rsidRDefault="00B43466" w:rsidP="00AB1AF3">
      <w:pPr>
        <w:pStyle w:val="ListParagraph"/>
        <w:numPr>
          <w:ilvl w:val="1"/>
          <w:numId w:val="29"/>
        </w:numPr>
        <w:spacing w:before="240" w:after="240"/>
        <w:ind w:left="720"/>
        <w:contextualSpacing w:val="0"/>
        <w:jc w:val="both"/>
        <w:rPr>
          <w:b/>
          <w:sz w:val="22"/>
          <w:szCs w:val="22"/>
        </w:rPr>
      </w:pPr>
      <w:r w:rsidRPr="000B0D3A">
        <w:rPr>
          <w:b/>
          <w:sz w:val="22"/>
        </w:rPr>
        <w:t xml:space="preserve">Monitoring </w:t>
      </w:r>
      <w:r w:rsidRPr="000B0D3A">
        <w:rPr>
          <w:sz w:val="22"/>
        </w:rPr>
        <w:t>refers to J-PAL SEA’s regular and systematic collection of data on output and outcome indicators defined in our logical framework. The two main goals of monitoring are accountability to GoA and J-PAL SEA’s internal learning and improvement. We will conduct monitoring activities on a semi-annual basis and report on our performance on monitoring indicators in our semi-annual reports. We expect that after we finalize our M&amp;E framework, J-PAL SEA will be responsible for data collection and reporting related to monitoring. Therefore, we want to ensure that our monitoring activities are proportional and feasible for J-PAL SEA’s one-person M&amp;E team to manage. Our monitoring system must also account for and be built to address the fact that policy change is often sporadic and infrequent, and it is possible that no new policy changes will occur within a given six-month period.</w:t>
      </w:r>
    </w:p>
    <w:p w14:paraId="08C17639" w14:textId="3BCE446F" w:rsidR="00B43466" w:rsidRPr="000B0D3A" w:rsidRDefault="00B43466" w:rsidP="00AB1AF3">
      <w:pPr>
        <w:pStyle w:val="ListParagraph"/>
        <w:numPr>
          <w:ilvl w:val="2"/>
          <w:numId w:val="34"/>
        </w:numPr>
        <w:spacing w:before="240" w:after="240"/>
        <w:ind w:left="720"/>
        <w:contextualSpacing w:val="0"/>
        <w:jc w:val="both"/>
        <w:rPr>
          <w:b/>
          <w:sz w:val="22"/>
          <w:szCs w:val="22"/>
        </w:rPr>
      </w:pPr>
      <w:r w:rsidRPr="000B0D3A">
        <w:rPr>
          <w:b/>
          <w:sz w:val="22"/>
        </w:rPr>
        <w:t xml:space="preserve">Evaluation </w:t>
      </w:r>
      <w:r w:rsidRPr="000B0D3A">
        <w:rPr>
          <w:sz w:val="22"/>
        </w:rPr>
        <w:t xml:space="preserve">refers to the infrequent, systematic, and objective assessment </w:t>
      </w:r>
      <w:r w:rsidR="00F90B9F" w:rsidRPr="000B0D3A">
        <w:rPr>
          <w:sz w:val="22"/>
        </w:rPr>
        <w:t>of</w:t>
      </w:r>
      <w:r w:rsidRPr="000B0D3A">
        <w:rPr>
          <w:sz w:val="22"/>
        </w:rPr>
        <w:t xml:space="preserve"> J-PAL SEA’s contribution to its intended outcomes related to policy influence and capacity building. The main goal is to assess J-PAL SEA’s effectiveness and generate knowledge about the factors or conditions that are important for policy change and capacity to be built. The final product will be a </w:t>
      </w:r>
      <w:r w:rsidR="00F44DFF" w:rsidRPr="000B0D3A">
        <w:rPr>
          <w:sz w:val="22"/>
        </w:rPr>
        <w:t xml:space="preserve">partner-led </w:t>
      </w:r>
      <w:r w:rsidRPr="000B0D3A">
        <w:rPr>
          <w:sz w:val="22"/>
        </w:rPr>
        <w:t xml:space="preserve">review report submitted to GoA. To ensure that there is enough time for these outcomes to materialize, we propose that </w:t>
      </w:r>
      <w:r w:rsidR="00F44DFF" w:rsidRPr="000B0D3A">
        <w:rPr>
          <w:sz w:val="22"/>
        </w:rPr>
        <w:t>the</w:t>
      </w:r>
      <w:r w:rsidRPr="000B0D3A">
        <w:rPr>
          <w:sz w:val="22"/>
        </w:rPr>
        <w:t xml:space="preserve"> review take place in 2021. In 2017, the M&amp;E consultant will make initial recommendations for </w:t>
      </w:r>
      <w:r w:rsidR="00F44DFF" w:rsidRPr="000B0D3A">
        <w:rPr>
          <w:sz w:val="22"/>
        </w:rPr>
        <w:t>review</w:t>
      </w:r>
      <w:r w:rsidRPr="000B0D3A">
        <w:rPr>
          <w:sz w:val="22"/>
        </w:rPr>
        <w:t xml:space="preserve"> questions and activities, but J-PAL SEA’s M&amp;E </w:t>
      </w:r>
      <w:r w:rsidR="00C0064A" w:rsidRPr="000B0D3A">
        <w:rPr>
          <w:sz w:val="22"/>
        </w:rPr>
        <w:t xml:space="preserve">and Communications </w:t>
      </w:r>
      <w:r w:rsidRPr="000B0D3A">
        <w:rPr>
          <w:sz w:val="22"/>
        </w:rPr>
        <w:t xml:space="preserve">Specialist and GoA counterparts will agree on the final methods and activities in the second half of 2020 and both GoA and J-PAL SEA Scientific Directors must approve the </w:t>
      </w:r>
      <w:r w:rsidR="00F44DFF" w:rsidRPr="000B0D3A">
        <w:rPr>
          <w:sz w:val="22"/>
        </w:rPr>
        <w:t>review plan</w:t>
      </w:r>
      <w:r w:rsidRPr="000B0D3A">
        <w:rPr>
          <w:sz w:val="22"/>
        </w:rPr>
        <w:t xml:space="preserve">.  </w:t>
      </w:r>
    </w:p>
    <w:p w14:paraId="00E12A20" w14:textId="6368535A" w:rsidR="00B43466" w:rsidRPr="000B0D3A" w:rsidRDefault="00467007" w:rsidP="00D74906">
      <w:pPr>
        <w:spacing w:before="240" w:after="240"/>
        <w:ind w:left="360"/>
        <w:jc w:val="both"/>
        <w:rPr>
          <w:b/>
        </w:rPr>
      </w:pPr>
      <w:r w:rsidRPr="000B0D3A">
        <w:rPr>
          <w:b/>
        </w:rPr>
        <w:t>Draft</w:t>
      </w:r>
      <w:r w:rsidR="00B43466" w:rsidRPr="000B0D3A">
        <w:rPr>
          <w:b/>
        </w:rPr>
        <w:t xml:space="preserve"> monitoring questions on policy influence</w:t>
      </w:r>
      <w:r w:rsidR="006D5FC2" w:rsidRPr="000B0D3A">
        <w:rPr>
          <w:b/>
        </w:rPr>
        <w:t>:</w:t>
      </w:r>
      <w:r w:rsidR="00B43466" w:rsidRPr="000B0D3A">
        <w:t xml:space="preserve"> Drawing on the Overseas Development Institute (ODI) Methods Lab’s 2016 guide, “</w:t>
      </w:r>
      <w:hyperlink r:id="rId40" w:history="1">
        <w:r w:rsidR="00B43466" w:rsidRPr="000B0D3A">
          <w:rPr>
            <w:rStyle w:val="Hyperlink"/>
          </w:rPr>
          <w:t>How to Design a Monitoring and Evaluation Framework for a Policy Research Project</w:t>
        </w:r>
      </w:hyperlink>
      <w:r w:rsidR="00B43466" w:rsidRPr="000B0D3A">
        <w:t>,”</w:t>
      </w:r>
      <w:r w:rsidR="00420A74" w:rsidRPr="000B0D3A">
        <w:rPr>
          <w:rStyle w:val="FootnoteReference"/>
        </w:rPr>
        <w:footnoteReference w:id="39"/>
      </w:r>
      <w:r w:rsidR="00B43466" w:rsidRPr="000B0D3A">
        <w:t xml:space="preserve"> J-PAL SEA drafted a list of initial ideas for priority monitoring questions following their six monitoring and evalu</w:t>
      </w:r>
      <w:r w:rsidR="00F44DFF" w:rsidRPr="000B0D3A">
        <w:t xml:space="preserve">ation areas for policy research below. An M&amp;E consultant, in collaboration with J-PAL SEA and GoA, will </w:t>
      </w:r>
      <w:r w:rsidRPr="000B0D3A">
        <w:t xml:space="preserve">help </w:t>
      </w:r>
      <w:r w:rsidR="00F44DFF" w:rsidRPr="000B0D3A">
        <w:t xml:space="preserve">determine the final more detailed list of monitoring questions in 2017 as part of J-PAL SEA’s M&amp;E framework. </w:t>
      </w:r>
    </w:p>
    <w:p w14:paraId="5919B0B1" w14:textId="77777777" w:rsidR="00B43466" w:rsidRPr="000B0D3A" w:rsidRDefault="00B43466" w:rsidP="00AB1AF3">
      <w:pPr>
        <w:pStyle w:val="ListParagraph"/>
        <w:numPr>
          <w:ilvl w:val="0"/>
          <w:numId w:val="35"/>
        </w:numPr>
        <w:spacing w:after="120"/>
        <w:contextualSpacing w:val="0"/>
        <w:rPr>
          <w:sz w:val="22"/>
          <w:szCs w:val="22"/>
        </w:rPr>
      </w:pPr>
      <w:r w:rsidRPr="000B0D3A">
        <w:rPr>
          <w:sz w:val="22"/>
          <w:szCs w:val="22"/>
        </w:rPr>
        <w:t>Strategy and Direction:</w:t>
      </w:r>
    </w:p>
    <w:p w14:paraId="499C5071" w14:textId="77777777" w:rsidR="00B43466" w:rsidRPr="000B0D3A" w:rsidRDefault="00B43466" w:rsidP="00AB1AF3">
      <w:pPr>
        <w:pStyle w:val="ListParagraph"/>
        <w:numPr>
          <w:ilvl w:val="1"/>
          <w:numId w:val="35"/>
        </w:numPr>
        <w:spacing w:after="120"/>
        <w:contextualSpacing w:val="0"/>
        <w:jc w:val="both"/>
        <w:rPr>
          <w:sz w:val="22"/>
          <w:szCs w:val="22"/>
        </w:rPr>
      </w:pPr>
      <w:r w:rsidRPr="000B0D3A">
        <w:rPr>
          <w:sz w:val="22"/>
          <w:szCs w:val="22"/>
        </w:rPr>
        <w:t>Are J-PAL SEA studies and policy outreach activities demand-driven? Are they focusing on policy problems that are important to GoI and GoA?</w:t>
      </w:r>
    </w:p>
    <w:p w14:paraId="0CC6D1B3" w14:textId="77777777" w:rsidR="00B43466" w:rsidRPr="000B0D3A" w:rsidRDefault="00B43466" w:rsidP="00AB1AF3">
      <w:pPr>
        <w:pStyle w:val="ListParagraph"/>
        <w:numPr>
          <w:ilvl w:val="1"/>
          <w:numId w:val="35"/>
        </w:numPr>
        <w:spacing w:after="120"/>
        <w:contextualSpacing w:val="0"/>
        <w:jc w:val="both"/>
        <w:rPr>
          <w:sz w:val="22"/>
          <w:szCs w:val="22"/>
        </w:rPr>
      </w:pPr>
      <w:r w:rsidRPr="000B0D3A">
        <w:rPr>
          <w:sz w:val="22"/>
          <w:szCs w:val="22"/>
        </w:rPr>
        <w:t xml:space="preserve">Are the interventions J-PAL SEA is evaluating likely to contribute knowledge about effective strategies for inclusive growth, human capital and employment, domestic resource mobilization, and inclusion through effective governance? </w:t>
      </w:r>
    </w:p>
    <w:p w14:paraId="426780EA" w14:textId="50B42FA1" w:rsidR="00B43466" w:rsidRPr="000B0D3A" w:rsidRDefault="00B43466" w:rsidP="00AB1AF3">
      <w:pPr>
        <w:pStyle w:val="ListParagraph"/>
        <w:numPr>
          <w:ilvl w:val="0"/>
          <w:numId w:val="35"/>
        </w:numPr>
        <w:spacing w:after="120"/>
        <w:contextualSpacing w:val="0"/>
        <w:rPr>
          <w:sz w:val="22"/>
          <w:szCs w:val="22"/>
        </w:rPr>
      </w:pPr>
      <w:r w:rsidRPr="000B0D3A">
        <w:rPr>
          <w:sz w:val="22"/>
          <w:szCs w:val="22"/>
        </w:rPr>
        <w:t xml:space="preserve">Management and governance: </w:t>
      </w:r>
    </w:p>
    <w:p w14:paraId="17C97663" w14:textId="4383416D" w:rsidR="00B43466" w:rsidRPr="000B0D3A" w:rsidRDefault="00B43466" w:rsidP="00AB1AF3">
      <w:pPr>
        <w:pStyle w:val="ListParagraph"/>
        <w:numPr>
          <w:ilvl w:val="1"/>
          <w:numId w:val="35"/>
        </w:numPr>
        <w:spacing w:after="120"/>
        <w:contextualSpacing w:val="0"/>
        <w:jc w:val="both"/>
        <w:rPr>
          <w:sz w:val="22"/>
          <w:szCs w:val="22"/>
        </w:rPr>
      </w:pPr>
      <w:r w:rsidRPr="000B0D3A">
        <w:rPr>
          <w:sz w:val="22"/>
          <w:szCs w:val="22"/>
        </w:rPr>
        <w:t>Are quality deliverables and outputs being produced in line with program timelines?</w:t>
      </w:r>
      <w:r w:rsidR="0068760D" w:rsidRPr="000B0D3A">
        <w:rPr>
          <w:sz w:val="22"/>
          <w:szCs w:val="22"/>
        </w:rPr>
        <w:t xml:space="preserve"> Are researchers conducting adequate pilot and qualitative research as part of each J-PAL SEA research project? </w:t>
      </w:r>
    </w:p>
    <w:p w14:paraId="26CF8497" w14:textId="77777777" w:rsidR="00B43466" w:rsidRPr="000B0D3A" w:rsidRDefault="00B43466" w:rsidP="00AB1AF3">
      <w:pPr>
        <w:pStyle w:val="ListParagraph"/>
        <w:numPr>
          <w:ilvl w:val="1"/>
          <w:numId w:val="35"/>
        </w:numPr>
        <w:spacing w:after="120"/>
        <w:contextualSpacing w:val="0"/>
        <w:jc w:val="both"/>
        <w:rPr>
          <w:sz w:val="22"/>
          <w:szCs w:val="22"/>
        </w:rPr>
      </w:pPr>
      <w:r w:rsidRPr="000B0D3A">
        <w:rPr>
          <w:sz w:val="22"/>
          <w:szCs w:val="22"/>
        </w:rPr>
        <w:t xml:space="preserve">Is the program providing value for money and sound financial management? </w:t>
      </w:r>
    </w:p>
    <w:p w14:paraId="021E596B" w14:textId="77777777" w:rsidR="00B43466" w:rsidRPr="000B0D3A" w:rsidRDefault="00B43466" w:rsidP="00AB1AF3">
      <w:pPr>
        <w:pStyle w:val="ListParagraph"/>
        <w:numPr>
          <w:ilvl w:val="0"/>
          <w:numId w:val="35"/>
        </w:numPr>
        <w:jc w:val="both"/>
        <w:rPr>
          <w:sz w:val="22"/>
        </w:rPr>
      </w:pPr>
      <w:r w:rsidRPr="000B0D3A">
        <w:rPr>
          <w:sz w:val="22"/>
        </w:rPr>
        <w:t xml:space="preserve">Outputs: </w:t>
      </w:r>
    </w:p>
    <w:p w14:paraId="61591910" w14:textId="77777777" w:rsidR="00B43466" w:rsidRPr="000B0D3A" w:rsidRDefault="00B43466" w:rsidP="00AB1AF3">
      <w:pPr>
        <w:pStyle w:val="ListParagraph"/>
        <w:numPr>
          <w:ilvl w:val="1"/>
          <w:numId w:val="35"/>
        </w:numPr>
        <w:spacing w:after="120"/>
        <w:contextualSpacing w:val="0"/>
        <w:jc w:val="both"/>
        <w:rPr>
          <w:sz w:val="22"/>
        </w:rPr>
      </w:pPr>
      <w:r w:rsidRPr="000B0D3A">
        <w:rPr>
          <w:sz w:val="22"/>
        </w:rPr>
        <w:t>Are J-PAL SEA’s outputs answering GoI priority questions in inclusive growth, human capital and employment, domestic resource mobilization, and inclusion through effective governance?</w:t>
      </w:r>
    </w:p>
    <w:p w14:paraId="322367B0" w14:textId="6224853C" w:rsidR="00B43466" w:rsidRPr="000B0D3A" w:rsidRDefault="00B43466" w:rsidP="00AB1AF3">
      <w:pPr>
        <w:pStyle w:val="ListParagraph"/>
        <w:numPr>
          <w:ilvl w:val="1"/>
          <w:numId w:val="35"/>
        </w:numPr>
        <w:spacing w:after="120"/>
        <w:contextualSpacing w:val="0"/>
        <w:jc w:val="both"/>
        <w:rPr>
          <w:sz w:val="22"/>
        </w:rPr>
      </w:pPr>
      <w:r w:rsidRPr="000B0D3A">
        <w:rPr>
          <w:sz w:val="22"/>
        </w:rPr>
        <w:t xml:space="preserve">Are J-PAL SEA’s outputs reaching decision-makers or media outlets </w:t>
      </w:r>
      <w:r w:rsidR="006D22C7" w:rsidRPr="000B0D3A">
        <w:rPr>
          <w:sz w:val="22"/>
        </w:rPr>
        <w:t xml:space="preserve">who </w:t>
      </w:r>
      <w:r w:rsidRPr="000B0D3A">
        <w:rPr>
          <w:sz w:val="22"/>
        </w:rPr>
        <w:t>can influence the policy debate or decision-making process?</w:t>
      </w:r>
    </w:p>
    <w:p w14:paraId="134D927F" w14:textId="77777777" w:rsidR="00B43466" w:rsidRPr="000B0D3A" w:rsidRDefault="00B43466" w:rsidP="00AB1AF3">
      <w:pPr>
        <w:pStyle w:val="ListParagraph"/>
        <w:numPr>
          <w:ilvl w:val="0"/>
          <w:numId w:val="35"/>
        </w:numPr>
        <w:jc w:val="both"/>
        <w:rPr>
          <w:sz w:val="22"/>
        </w:rPr>
      </w:pPr>
      <w:r w:rsidRPr="000B0D3A">
        <w:rPr>
          <w:sz w:val="22"/>
        </w:rPr>
        <w:t>Uptake</w:t>
      </w:r>
    </w:p>
    <w:p w14:paraId="21F9D786" w14:textId="77777777" w:rsidR="00B43466" w:rsidRPr="000B0D3A" w:rsidRDefault="00B43466" w:rsidP="00AB1AF3">
      <w:pPr>
        <w:pStyle w:val="ListParagraph"/>
        <w:numPr>
          <w:ilvl w:val="1"/>
          <w:numId w:val="35"/>
        </w:numPr>
        <w:spacing w:after="120"/>
        <w:contextualSpacing w:val="0"/>
        <w:jc w:val="both"/>
        <w:rPr>
          <w:sz w:val="22"/>
        </w:rPr>
      </w:pPr>
      <w:r w:rsidRPr="000B0D3A">
        <w:rPr>
          <w:sz w:val="22"/>
        </w:rPr>
        <w:t xml:space="preserve">Where, how, and by who is J-PAL SEA research being cited, referenced, downloaded, and shared? </w:t>
      </w:r>
    </w:p>
    <w:p w14:paraId="08CDEACD" w14:textId="77777777" w:rsidR="00B43466" w:rsidRPr="000B0D3A" w:rsidRDefault="00B43466" w:rsidP="00AB1AF3">
      <w:pPr>
        <w:pStyle w:val="ListParagraph"/>
        <w:numPr>
          <w:ilvl w:val="1"/>
          <w:numId w:val="35"/>
        </w:numPr>
        <w:spacing w:after="120"/>
        <w:contextualSpacing w:val="0"/>
        <w:jc w:val="both"/>
        <w:rPr>
          <w:sz w:val="22"/>
        </w:rPr>
      </w:pPr>
      <w:r w:rsidRPr="000B0D3A">
        <w:rPr>
          <w:sz w:val="22"/>
        </w:rPr>
        <w:t xml:space="preserve">What is the initial feedback from government partners about the usefulness or potential policy influence </w:t>
      </w:r>
      <w:r w:rsidR="006D22C7" w:rsidRPr="000B0D3A">
        <w:rPr>
          <w:sz w:val="22"/>
        </w:rPr>
        <w:t xml:space="preserve">of </w:t>
      </w:r>
      <w:r w:rsidRPr="000B0D3A">
        <w:rPr>
          <w:sz w:val="22"/>
        </w:rPr>
        <w:t xml:space="preserve">our research? </w:t>
      </w:r>
    </w:p>
    <w:p w14:paraId="5EB57A03" w14:textId="77777777" w:rsidR="00B43466" w:rsidRPr="000B0D3A" w:rsidRDefault="00B43466" w:rsidP="00AB1AF3">
      <w:pPr>
        <w:pStyle w:val="ListParagraph"/>
        <w:numPr>
          <w:ilvl w:val="0"/>
          <w:numId w:val="35"/>
        </w:numPr>
        <w:jc w:val="both"/>
        <w:rPr>
          <w:sz w:val="22"/>
        </w:rPr>
      </w:pPr>
      <w:r w:rsidRPr="000B0D3A">
        <w:rPr>
          <w:sz w:val="22"/>
        </w:rPr>
        <w:t xml:space="preserve">Outcomes and Impacts: </w:t>
      </w:r>
    </w:p>
    <w:p w14:paraId="7316A020" w14:textId="77777777" w:rsidR="00B43466" w:rsidRPr="000B0D3A" w:rsidRDefault="00B43466" w:rsidP="00AB1AF3">
      <w:pPr>
        <w:pStyle w:val="ListParagraph"/>
        <w:numPr>
          <w:ilvl w:val="1"/>
          <w:numId w:val="35"/>
        </w:numPr>
        <w:spacing w:after="120"/>
        <w:contextualSpacing w:val="0"/>
        <w:jc w:val="both"/>
        <w:rPr>
          <w:sz w:val="22"/>
        </w:rPr>
      </w:pPr>
      <w:r w:rsidRPr="000B0D3A">
        <w:rPr>
          <w:sz w:val="22"/>
        </w:rPr>
        <w:t>When and how have government partners used J-PAL research to inform a policy debate or decision? What was J-PAL’s contribution to this change?</w:t>
      </w:r>
    </w:p>
    <w:p w14:paraId="4609E010" w14:textId="77777777" w:rsidR="00B43466" w:rsidRPr="000B0D3A" w:rsidRDefault="00B43466" w:rsidP="00AB1AF3">
      <w:pPr>
        <w:pStyle w:val="ListParagraph"/>
        <w:numPr>
          <w:ilvl w:val="1"/>
          <w:numId w:val="35"/>
        </w:numPr>
        <w:spacing w:after="120"/>
        <w:contextualSpacing w:val="0"/>
        <w:jc w:val="both"/>
        <w:rPr>
          <w:sz w:val="22"/>
        </w:rPr>
      </w:pPr>
      <w:r w:rsidRPr="000B0D3A">
        <w:rPr>
          <w:sz w:val="22"/>
        </w:rPr>
        <w:t xml:space="preserve">In cases where evidence was used, what is the projected benefit </w:t>
      </w:r>
      <w:r w:rsidR="004A6434" w:rsidRPr="000B0D3A">
        <w:rPr>
          <w:sz w:val="22"/>
        </w:rPr>
        <w:t>of</w:t>
      </w:r>
      <w:r w:rsidRPr="000B0D3A">
        <w:rPr>
          <w:sz w:val="22"/>
        </w:rPr>
        <w:t xml:space="preserve"> the policy change in terms of GoI and GoA development objectives? </w:t>
      </w:r>
    </w:p>
    <w:p w14:paraId="03E5AA25" w14:textId="77777777" w:rsidR="00B43466" w:rsidRPr="000B0D3A" w:rsidRDefault="00B43466" w:rsidP="00AB1AF3">
      <w:pPr>
        <w:pStyle w:val="ListParagraph"/>
        <w:numPr>
          <w:ilvl w:val="1"/>
          <w:numId w:val="35"/>
        </w:numPr>
        <w:spacing w:after="120"/>
        <w:contextualSpacing w:val="0"/>
        <w:jc w:val="both"/>
        <w:rPr>
          <w:sz w:val="22"/>
        </w:rPr>
      </w:pPr>
      <w:r w:rsidRPr="000B0D3A">
        <w:rPr>
          <w:sz w:val="22"/>
        </w:rPr>
        <w:t>What messaging or outreach techniques convinced key decision-makers?</w:t>
      </w:r>
    </w:p>
    <w:p w14:paraId="1CBD093D" w14:textId="77777777" w:rsidR="00B43466" w:rsidRPr="000B0D3A" w:rsidRDefault="00B43466" w:rsidP="00AB1AF3">
      <w:pPr>
        <w:pStyle w:val="ListParagraph"/>
        <w:numPr>
          <w:ilvl w:val="0"/>
          <w:numId w:val="35"/>
        </w:numPr>
        <w:jc w:val="both"/>
        <w:rPr>
          <w:sz w:val="22"/>
        </w:rPr>
      </w:pPr>
      <w:r w:rsidRPr="000B0D3A">
        <w:rPr>
          <w:sz w:val="22"/>
        </w:rPr>
        <w:t>Context:</w:t>
      </w:r>
    </w:p>
    <w:p w14:paraId="1B181AB1" w14:textId="77777777" w:rsidR="00B43466" w:rsidRPr="000B0D3A" w:rsidRDefault="00B43466" w:rsidP="00AB1AF3">
      <w:pPr>
        <w:pStyle w:val="ListParagraph"/>
        <w:numPr>
          <w:ilvl w:val="1"/>
          <w:numId w:val="35"/>
        </w:numPr>
        <w:spacing w:after="120"/>
        <w:contextualSpacing w:val="0"/>
        <w:jc w:val="both"/>
        <w:rPr>
          <w:sz w:val="22"/>
          <w:szCs w:val="22"/>
        </w:rPr>
      </w:pPr>
      <w:r w:rsidRPr="000B0D3A">
        <w:rPr>
          <w:sz w:val="22"/>
          <w:szCs w:val="22"/>
        </w:rPr>
        <w:t xml:space="preserve">What policy windows and political constraints exist for a given J-PAL SEA study? Who are the main decision-makers and what are their agendas and motivations? </w:t>
      </w:r>
    </w:p>
    <w:p w14:paraId="425D9EB2" w14:textId="029945D3" w:rsidR="00B43466" w:rsidRPr="000B0D3A" w:rsidRDefault="00B43466" w:rsidP="00AB1AF3">
      <w:pPr>
        <w:pStyle w:val="ListParagraph"/>
        <w:numPr>
          <w:ilvl w:val="1"/>
          <w:numId w:val="35"/>
        </w:numPr>
        <w:spacing w:after="120"/>
        <w:contextualSpacing w:val="0"/>
        <w:jc w:val="both"/>
        <w:rPr>
          <w:sz w:val="22"/>
          <w:szCs w:val="22"/>
        </w:rPr>
      </w:pPr>
      <w:r w:rsidRPr="000B0D3A">
        <w:rPr>
          <w:sz w:val="22"/>
          <w:szCs w:val="22"/>
        </w:rPr>
        <w:t xml:space="preserve">What political, economic, or organizational changes are taking place and will they affect the J-PAL SEA’s research plans and activities? </w:t>
      </w:r>
    </w:p>
    <w:p w14:paraId="1C9DFD84" w14:textId="1EFCD8A5" w:rsidR="00B43466" w:rsidRPr="000B0D3A" w:rsidRDefault="00467007" w:rsidP="00D74906">
      <w:pPr>
        <w:spacing w:before="240" w:after="120"/>
        <w:jc w:val="both"/>
      </w:pPr>
      <w:r w:rsidRPr="000B0D3A">
        <w:rPr>
          <w:b/>
        </w:rPr>
        <w:t>Draft</w:t>
      </w:r>
      <w:r w:rsidR="00B43466" w:rsidRPr="000B0D3A">
        <w:rPr>
          <w:b/>
        </w:rPr>
        <w:t xml:space="preserve"> monitoring questions on capacity building:</w:t>
      </w:r>
      <w:r w:rsidR="00B43466" w:rsidRPr="000B0D3A">
        <w:t xml:space="preserve"> </w:t>
      </w:r>
      <w:r w:rsidR="00B62754" w:rsidRPr="000B0D3A">
        <w:t>B</w:t>
      </w:r>
      <w:r w:rsidR="00B43466" w:rsidRPr="000B0D3A">
        <w:t>elow are our initial ideas for priority monitoring questions related to capacity building. As our deep and broad capacity building efforts ha</w:t>
      </w:r>
      <w:r w:rsidR="00B62754" w:rsidRPr="000B0D3A">
        <w:t xml:space="preserve">ve different theories of change (see </w:t>
      </w:r>
      <w:hyperlink w:anchor="_C._Capacity_building:" w:history="1">
        <w:r w:rsidR="00B62754" w:rsidRPr="000B0D3A">
          <w:rPr>
            <w:rStyle w:val="Hyperlink"/>
          </w:rPr>
          <w:t>Section IV.C</w:t>
        </w:r>
      </w:hyperlink>
      <w:r w:rsidR="00B62754" w:rsidRPr="000B0D3A">
        <w:t>)</w:t>
      </w:r>
      <w:r w:rsidR="00C46DB0" w:rsidRPr="000B0D3A">
        <w:t>,</w:t>
      </w:r>
      <w:r w:rsidR="00B43466" w:rsidRPr="000B0D3A">
        <w:t xml:space="preserve"> each category has one priority monitoring question for our deep and broad approa</w:t>
      </w:r>
      <w:r w:rsidR="00F44DFF" w:rsidRPr="000B0D3A">
        <w:t>ches</w:t>
      </w:r>
      <w:r w:rsidR="00B43466" w:rsidRPr="000B0D3A">
        <w:t>.</w:t>
      </w:r>
      <w:r w:rsidR="00F44DFF" w:rsidRPr="000B0D3A">
        <w:t xml:space="preserve"> An M&amp;E consultant, in collaboration with J-PAL SEA and GoA, will determine the final more detailed list of monitoring questions in 2017 as part of J-PAL SEA’s M&amp;E framework.</w:t>
      </w:r>
    </w:p>
    <w:p w14:paraId="7413652D" w14:textId="77777777" w:rsidR="00B43466" w:rsidRPr="000B0D3A" w:rsidRDefault="00B43466" w:rsidP="00AB1AF3">
      <w:pPr>
        <w:pStyle w:val="ListParagraph"/>
        <w:numPr>
          <w:ilvl w:val="0"/>
          <w:numId w:val="36"/>
        </w:numPr>
        <w:spacing w:after="120"/>
        <w:contextualSpacing w:val="0"/>
        <w:jc w:val="both"/>
        <w:rPr>
          <w:sz w:val="22"/>
          <w:szCs w:val="22"/>
        </w:rPr>
      </w:pPr>
      <w:r w:rsidRPr="000B0D3A">
        <w:rPr>
          <w:sz w:val="22"/>
          <w:szCs w:val="22"/>
        </w:rPr>
        <w:t>Strategy and Direction:</w:t>
      </w:r>
    </w:p>
    <w:p w14:paraId="271D6057" w14:textId="77777777" w:rsidR="00B43466" w:rsidRPr="000B0D3A" w:rsidRDefault="00B43466" w:rsidP="00AB1AF3">
      <w:pPr>
        <w:pStyle w:val="ListParagraph"/>
        <w:numPr>
          <w:ilvl w:val="1"/>
          <w:numId w:val="36"/>
        </w:numPr>
        <w:spacing w:after="120"/>
        <w:contextualSpacing w:val="0"/>
        <w:jc w:val="both"/>
        <w:rPr>
          <w:sz w:val="22"/>
          <w:szCs w:val="22"/>
        </w:rPr>
      </w:pPr>
      <w:r w:rsidRPr="000B0D3A">
        <w:rPr>
          <w:sz w:val="22"/>
          <w:szCs w:val="22"/>
        </w:rPr>
        <w:t xml:space="preserve">Are J-PAL’s recruitment strategies for high-quality post-docs and research staff effective and how could they be improved? Are we missing any opportunities to collaborate with more Indonesian co-authors? </w:t>
      </w:r>
    </w:p>
    <w:p w14:paraId="2D05C026" w14:textId="77777777" w:rsidR="00B43466" w:rsidRPr="000B0D3A" w:rsidRDefault="00B43466" w:rsidP="00AB1AF3">
      <w:pPr>
        <w:pStyle w:val="ListParagraph"/>
        <w:numPr>
          <w:ilvl w:val="1"/>
          <w:numId w:val="36"/>
        </w:numPr>
        <w:spacing w:after="120"/>
        <w:contextualSpacing w:val="0"/>
        <w:jc w:val="both"/>
        <w:rPr>
          <w:sz w:val="22"/>
          <w:szCs w:val="22"/>
        </w:rPr>
      </w:pPr>
      <w:r w:rsidRPr="000B0D3A">
        <w:rPr>
          <w:sz w:val="22"/>
          <w:szCs w:val="22"/>
        </w:rPr>
        <w:t xml:space="preserve">Are we targeting and reaching participants who have the power and incentives to apply the knowledge and tools from J-PAL training courses in their work? </w:t>
      </w:r>
    </w:p>
    <w:p w14:paraId="50A943C7" w14:textId="555E6DA4" w:rsidR="00B43466" w:rsidRPr="000B0D3A" w:rsidRDefault="00B43466" w:rsidP="00AB1AF3">
      <w:pPr>
        <w:pStyle w:val="ListParagraph"/>
        <w:numPr>
          <w:ilvl w:val="0"/>
          <w:numId w:val="36"/>
        </w:numPr>
        <w:spacing w:after="120"/>
        <w:contextualSpacing w:val="0"/>
        <w:jc w:val="both"/>
        <w:rPr>
          <w:sz w:val="22"/>
          <w:szCs w:val="22"/>
        </w:rPr>
      </w:pPr>
      <w:r w:rsidRPr="000B0D3A">
        <w:rPr>
          <w:sz w:val="22"/>
          <w:szCs w:val="22"/>
        </w:rPr>
        <w:t xml:space="preserve">Management and governance: </w:t>
      </w:r>
    </w:p>
    <w:p w14:paraId="0899F832" w14:textId="77777777" w:rsidR="00B43466" w:rsidRPr="000B0D3A" w:rsidRDefault="00B43466" w:rsidP="00AB1AF3">
      <w:pPr>
        <w:pStyle w:val="ListParagraph"/>
        <w:numPr>
          <w:ilvl w:val="1"/>
          <w:numId w:val="36"/>
        </w:numPr>
        <w:spacing w:after="120"/>
        <w:contextualSpacing w:val="0"/>
        <w:jc w:val="both"/>
        <w:rPr>
          <w:sz w:val="22"/>
          <w:szCs w:val="22"/>
        </w:rPr>
      </w:pPr>
      <w:r w:rsidRPr="000B0D3A">
        <w:rPr>
          <w:sz w:val="22"/>
          <w:szCs w:val="22"/>
        </w:rPr>
        <w:t>Are quality capacity building deliverables and outputs being produced in line with program timelines?</w:t>
      </w:r>
    </w:p>
    <w:p w14:paraId="15D353E8" w14:textId="77777777" w:rsidR="00B43466" w:rsidRPr="000B0D3A" w:rsidRDefault="00B43466" w:rsidP="00AB1AF3">
      <w:pPr>
        <w:pStyle w:val="ListParagraph"/>
        <w:numPr>
          <w:ilvl w:val="1"/>
          <w:numId w:val="36"/>
        </w:numPr>
        <w:spacing w:after="120"/>
        <w:contextualSpacing w:val="0"/>
        <w:jc w:val="both"/>
        <w:rPr>
          <w:sz w:val="22"/>
          <w:szCs w:val="22"/>
        </w:rPr>
      </w:pPr>
      <w:r w:rsidRPr="000B0D3A">
        <w:rPr>
          <w:sz w:val="22"/>
          <w:szCs w:val="22"/>
        </w:rPr>
        <w:t xml:space="preserve">Are we adequately leveraging partners’ networks in the knowledge sector to increase the reach of our trainings (i.e. KSI)? </w:t>
      </w:r>
    </w:p>
    <w:p w14:paraId="519E3EDC" w14:textId="77777777" w:rsidR="00CC2CD6" w:rsidRPr="000B0D3A" w:rsidRDefault="00CC2CD6" w:rsidP="00CC2CD6">
      <w:pPr>
        <w:spacing w:after="120"/>
        <w:jc w:val="both"/>
      </w:pPr>
    </w:p>
    <w:p w14:paraId="6746B888" w14:textId="77777777" w:rsidR="00B43466" w:rsidRPr="000B0D3A" w:rsidRDefault="00B43466" w:rsidP="00AB1AF3">
      <w:pPr>
        <w:pStyle w:val="ListParagraph"/>
        <w:numPr>
          <w:ilvl w:val="0"/>
          <w:numId w:val="36"/>
        </w:numPr>
        <w:jc w:val="both"/>
        <w:rPr>
          <w:sz w:val="22"/>
        </w:rPr>
      </w:pPr>
      <w:r w:rsidRPr="000B0D3A">
        <w:rPr>
          <w:sz w:val="22"/>
        </w:rPr>
        <w:t xml:space="preserve">Outputs: </w:t>
      </w:r>
    </w:p>
    <w:p w14:paraId="1F221DAA" w14:textId="382F650E" w:rsidR="00B43466" w:rsidRPr="000B0D3A" w:rsidRDefault="00B43466" w:rsidP="00AB1AF3">
      <w:pPr>
        <w:pStyle w:val="ListParagraph"/>
        <w:numPr>
          <w:ilvl w:val="1"/>
          <w:numId w:val="36"/>
        </w:numPr>
        <w:spacing w:after="120"/>
        <w:contextualSpacing w:val="0"/>
        <w:jc w:val="both"/>
        <w:rPr>
          <w:sz w:val="22"/>
        </w:rPr>
      </w:pPr>
      <w:r w:rsidRPr="000B0D3A">
        <w:rPr>
          <w:sz w:val="22"/>
        </w:rPr>
        <w:t xml:space="preserve">Are </w:t>
      </w:r>
      <w:r w:rsidR="004A6434" w:rsidRPr="000B0D3A">
        <w:rPr>
          <w:sz w:val="22"/>
        </w:rPr>
        <w:t>hired</w:t>
      </w:r>
      <w:r w:rsidRPr="000B0D3A">
        <w:rPr>
          <w:sz w:val="22"/>
        </w:rPr>
        <w:t xml:space="preserve"> post-d</w:t>
      </w:r>
      <w:r w:rsidR="00D217D5" w:rsidRPr="000B0D3A">
        <w:rPr>
          <w:sz w:val="22"/>
        </w:rPr>
        <w:t xml:space="preserve">ocs and research staff </w:t>
      </w:r>
      <w:r w:rsidRPr="000B0D3A">
        <w:rPr>
          <w:sz w:val="22"/>
        </w:rPr>
        <w:t>collaborating with J-PAL affiliated professors on randomized evaluations? Are more Indonesians co-</w:t>
      </w:r>
      <w:r w:rsidR="00AF438A" w:rsidRPr="000B0D3A">
        <w:rPr>
          <w:sz w:val="22"/>
        </w:rPr>
        <w:t>PI</w:t>
      </w:r>
      <w:r w:rsidRPr="000B0D3A">
        <w:rPr>
          <w:sz w:val="22"/>
        </w:rPr>
        <w:t xml:space="preserve">s on research projects? </w:t>
      </w:r>
    </w:p>
    <w:p w14:paraId="7AD8B794" w14:textId="77777777" w:rsidR="00B43466" w:rsidRPr="000B0D3A" w:rsidRDefault="00B43466" w:rsidP="00AB1AF3">
      <w:pPr>
        <w:pStyle w:val="ListParagraph"/>
        <w:numPr>
          <w:ilvl w:val="1"/>
          <w:numId w:val="36"/>
        </w:numPr>
        <w:spacing w:after="120"/>
        <w:contextualSpacing w:val="0"/>
        <w:jc w:val="both"/>
        <w:rPr>
          <w:sz w:val="22"/>
        </w:rPr>
      </w:pPr>
      <w:r w:rsidRPr="000B0D3A">
        <w:rPr>
          <w:sz w:val="22"/>
        </w:rPr>
        <w:t xml:space="preserve">What is the feedback from training participants about the quality and usefulness of J-PAL SEA trainings? </w:t>
      </w:r>
    </w:p>
    <w:p w14:paraId="6707AB24" w14:textId="77777777" w:rsidR="00B43466" w:rsidRPr="000B0D3A" w:rsidRDefault="00B43466" w:rsidP="00AB1AF3">
      <w:pPr>
        <w:pStyle w:val="ListParagraph"/>
        <w:numPr>
          <w:ilvl w:val="0"/>
          <w:numId w:val="36"/>
        </w:numPr>
        <w:jc w:val="both"/>
        <w:rPr>
          <w:sz w:val="22"/>
        </w:rPr>
      </w:pPr>
      <w:r w:rsidRPr="000B0D3A">
        <w:rPr>
          <w:sz w:val="22"/>
        </w:rPr>
        <w:t>Uptake</w:t>
      </w:r>
    </w:p>
    <w:p w14:paraId="2C3D6004" w14:textId="77777777" w:rsidR="00B43466" w:rsidRPr="000B0D3A" w:rsidRDefault="00B43466" w:rsidP="00AB1AF3">
      <w:pPr>
        <w:pStyle w:val="ListParagraph"/>
        <w:numPr>
          <w:ilvl w:val="1"/>
          <w:numId w:val="36"/>
        </w:numPr>
        <w:spacing w:after="120"/>
        <w:contextualSpacing w:val="0"/>
        <w:jc w:val="both"/>
        <w:rPr>
          <w:sz w:val="22"/>
        </w:rPr>
      </w:pPr>
      <w:r w:rsidRPr="000B0D3A">
        <w:rPr>
          <w:sz w:val="22"/>
        </w:rPr>
        <w:t xml:space="preserve">How have post-docs’, research staff’s, and Indonesian co-PIs’ knowledge and capabilities related to research and impact evaluation changed? </w:t>
      </w:r>
    </w:p>
    <w:p w14:paraId="49994E6C" w14:textId="77777777" w:rsidR="00B43466" w:rsidRPr="000B0D3A" w:rsidRDefault="00B43466" w:rsidP="00AB1AF3">
      <w:pPr>
        <w:pStyle w:val="ListParagraph"/>
        <w:numPr>
          <w:ilvl w:val="1"/>
          <w:numId w:val="36"/>
        </w:numPr>
        <w:spacing w:after="120"/>
        <w:contextualSpacing w:val="0"/>
        <w:jc w:val="both"/>
        <w:rPr>
          <w:sz w:val="22"/>
        </w:rPr>
      </w:pPr>
      <w:r w:rsidRPr="000B0D3A">
        <w:rPr>
          <w:sz w:val="22"/>
        </w:rPr>
        <w:t xml:space="preserve">Has training participants’ knowledge about M&amp;E, impact evaluation, or using evidence increased? </w:t>
      </w:r>
    </w:p>
    <w:p w14:paraId="19625E54" w14:textId="77777777" w:rsidR="00B43466" w:rsidRPr="000B0D3A" w:rsidRDefault="00B43466" w:rsidP="00AB1AF3">
      <w:pPr>
        <w:pStyle w:val="ListParagraph"/>
        <w:numPr>
          <w:ilvl w:val="0"/>
          <w:numId w:val="36"/>
        </w:numPr>
        <w:jc w:val="both"/>
        <w:rPr>
          <w:sz w:val="22"/>
        </w:rPr>
      </w:pPr>
      <w:r w:rsidRPr="000B0D3A">
        <w:rPr>
          <w:sz w:val="22"/>
        </w:rPr>
        <w:t xml:space="preserve">Outcomes and Impacts: </w:t>
      </w:r>
    </w:p>
    <w:p w14:paraId="6DC96EDD" w14:textId="27BDC677" w:rsidR="00B43466" w:rsidRPr="000B0D3A" w:rsidRDefault="00B43466" w:rsidP="00AB1AF3">
      <w:pPr>
        <w:pStyle w:val="ListParagraph"/>
        <w:numPr>
          <w:ilvl w:val="1"/>
          <w:numId w:val="36"/>
        </w:numPr>
        <w:spacing w:after="120"/>
        <w:contextualSpacing w:val="0"/>
        <w:jc w:val="both"/>
        <w:rPr>
          <w:sz w:val="22"/>
        </w:rPr>
      </w:pPr>
      <w:r w:rsidRPr="000B0D3A">
        <w:rPr>
          <w:sz w:val="22"/>
        </w:rPr>
        <w:t xml:space="preserve">Do J-PAL staff continue </w:t>
      </w:r>
      <w:r w:rsidR="004A6434" w:rsidRPr="000B0D3A">
        <w:rPr>
          <w:sz w:val="22"/>
        </w:rPr>
        <w:t>on</w:t>
      </w:r>
      <w:r w:rsidRPr="000B0D3A">
        <w:rPr>
          <w:sz w:val="22"/>
        </w:rPr>
        <w:t>to graduate studies in economics/public policy or positions in the Indonesian government?</w:t>
      </w:r>
    </w:p>
    <w:p w14:paraId="63AF16E2" w14:textId="77777777" w:rsidR="00B43466" w:rsidRPr="000B0D3A" w:rsidRDefault="00B43466" w:rsidP="00AB1AF3">
      <w:pPr>
        <w:pStyle w:val="ListParagraph"/>
        <w:numPr>
          <w:ilvl w:val="1"/>
          <w:numId w:val="36"/>
        </w:numPr>
        <w:spacing w:after="120"/>
        <w:contextualSpacing w:val="0"/>
        <w:jc w:val="both"/>
        <w:rPr>
          <w:sz w:val="22"/>
        </w:rPr>
      </w:pPr>
      <w:r w:rsidRPr="000B0D3A">
        <w:rPr>
          <w:sz w:val="22"/>
        </w:rPr>
        <w:t xml:space="preserve">Are more Indonesians co-authors on papers with J-PAL affiliated professors? Do they continue to generate or use evidence independent of J-PAL? </w:t>
      </w:r>
    </w:p>
    <w:p w14:paraId="4F0DCD05" w14:textId="77777777" w:rsidR="00B43466" w:rsidRPr="000B0D3A" w:rsidRDefault="00B43466" w:rsidP="00AB1AF3">
      <w:pPr>
        <w:pStyle w:val="ListParagraph"/>
        <w:numPr>
          <w:ilvl w:val="1"/>
          <w:numId w:val="36"/>
        </w:numPr>
        <w:spacing w:after="120"/>
        <w:contextualSpacing w:val="0"/>
        <w:jc w:val="both"/>
        <w:rPr>
          <w:sz w:val="22"/>
        </w:rPr>
      </w:pPr>
      <w:r w:rsidRPr="000B0D3A">
        <w:rPr>
          <w:sz w:val="22"/>
        </w:rPr>
        <w:t xml:space="preserve">Do training participants apply any tools and knowledge from J-PAL SEA training courses and which ones have they used most often? Do training participants take free online courses from J-PAL? </w:t>
      </w:r>
      <w:r w:rsidRPr="000B0D3A">
        <w:rPr>
          <w:sz w:val="22"/>
          <w:szCs w:val="22"/>
        </w:rPr>
        <w:t xml:space="preserve"> </w:t>
      </w:r>
    </w:p>
    <w:p w14:paraId="5F7F0863" w14:textId="1A03B6D1" w:rsidR="00B43466" w:rsidRPr="000B0D3A" w:rsidRDefault="00467007" w:rsidP="00D74906">
      <w:pPr>
        <w:spacing w:before="240" w:after="120"/>
        <w:jc w:val="both"/>
      </w:pPr>
      <w:r w:rsidRPr="000B0D3A">
        <w:rPr>
          <w:b/>
        </w:rPr>
        <w:t>Draft</w:t>
      </w:r>
      <w:r w:rsidR="00B43466" w:rsidRPr="000B0D3A">
        <w:rPr>
          <w:b/>
        </w:rPr>
        <w:t xml:space="preserve"> priority questions on policy influence and capacity building</w:t>
      </w:r>
      <w:r w:rsidR="006F7712" w:rsidRPr="000B0D3A">
        <w:rPr>
          <w:b/>
        </w:rPr>
        <w:t xml:space="preserve"> for partner-led review</w:t>
      </w:r>
      <w:r w:rsidR="00B43466" w:rsidRPr="000B0D3A">
        <w:rPr>
          <w:b/>
        </w:rPr>
        <w:t xml:space="preserve">. </w:t>
      </w:r>
      <w:r w:rsidR="00B43466" w:rsidRPr="000B0D3A">
        <w:t>Drawing on ODI’s M&amp;E framework for policy research projects</w:t>
      </w:r>
      <w:r w:rsidR="00B62754" w:rsidRPr="000B0D3A">
        <w:rPr>
          <w:rStyle w:val="FootnoteReference"/>
        </w:rPr>
        <w:footnoteReference w:id="40"/>
      </w:r>
      <w:r w:rsidR="00B43466" w:rsidRPr="000B0D3A">
        <w:t xml:space="preserve">, below are our initial ideas for the 2021 review </w:t>
      </w:r>
      <w:r w:rsidR="006F7712" w:rsidRPr="000B0D3A">
        <w:t>of J-PAL SEA’s effectiveness. J-PAL SEA and GoA will revisit and finalize the final questions and</w:t>
      </w:r>
      <w:r w:rsidR="00B43466" w:rsidRPr="000B0D3A">
        <w:t xml:space="preserve"> methods </w:t>
      </w:r>
      <w:r w:rsidR="006F7712" w:rsidRPr="000B0D3A">
        <w:t>for the review</w:t>
      </w:r>
      <w:r w:rsidR="00B43466" w:rsidRPr="000B0D3A">
        <w:t xml:space="preserve"> in 2020. </w:t>
      </w:r>
    </w:p>
    <w:p w14:paraId="2771BA6C" w14:textId="0E6478E8" w:rsidR="00B43466" w:rsidRPr="000B0D3A" w:rsidRDefault="00B43466" w:rsidP="00AB1AF3">
      <w:pPr>
        <w:pStyle w:val="ListParagraph"/>
        <w:numPr>
          <w:ilvl w:val="0"/>
          <w:numId w:val="37"/>
        </w:numPr>
        <w:spacing w:after="120"/>
        <w:contextualSpacing w:val="0"/>
        <w:jc w:val="both"/>
        <w:rPr>
          <w:sz w:val="22"/>
          <w:szCs w:val="22"/>
        </w:rPr>
      </w:pPr>
      <w:r w:rsidRPr="000B0D3A">
        <w:rPr>
          <w:sz w:val="22"/>
          <w:szCs w:val="22"/>
        </w:rPr>
        <w:t>Policy Influence:</w:t>
      </w:r>
    </w:p>
    <w:p w14:paraId="51098FC2" w14:textId="77777777" w:rsidR="00B43466" w:rsidRPr="000B0D3A" w:rsidRDefault="00B43466" w:rsidP="00AB1AF3">
      <w:pPr>
        <w:pStyle w:val="ListParagraph"/>
        <w:numPr>
          <w:ilvl w:val="1"/>
          <w:numId w:val="37"/>
        </w:numPr>
        <w:spacing w:after="120"/>
        <w:contextualSpacing w:val="0"/>
        <w:jc w:val="both"/>
        <w:rPr>
          <w:sz w:val="22"/>
          <w:szCs w:val="22"/>
        </w:rPr>
      </w:pPr>
      <w:r w:rsidRPr="000B0D3A">
        <w:rPr>
          <w:sz w:val="22"/>
          <w:szCs w:val="22"/>
        </w:rPr>
        <w:t xml:space="preserve">What is the likely impact of the policy decisions informed by J-PAL SEA research and do the returns exceed the cost of J-PAL SEA’s research and policy outreach activities? </w:t>
      </w:r>
    </w:p>
    <w:p w14:paraId="76DCED19" w14:textId="0B01BCDD" w:rsidR="00B43466" w:rsidRPr="000B0D3A" w:rsidRDefault="00EA0418" w:rsidP="00AB1AF3">
      <w:pPr>
        <w:pStyle w:val="ListParagraph"/>
        <w:numPr>
          <w:ilvl w:val="1"/>
          <w:numId w:val="37"/>
        </w:numPr>
        <w:spacing w:after="120"/>
        <w:contextualSpacing w:val="0"/>
        <w:jc w:val="both"/>
        <w:rPr>
          <w:sz w:val="22"/>
          <w:szCs w:val="22"/>
        </w:rPr>
      </w:pPr>
      <w:r w:rsidRPr="000B0D3A">
        <w:rPr>
          <w:sz w:val="22"/>
          <w:szCs w:val="22"/>
        </w:rPr>
        <w:t>How and t</w:t>
      </w:r>
      <w:r w:rsidR="00B43466" w:rsidRPr="000B0D3A">
        <w:rPr>
          <w:sz w:val="22"/>
          <w:szCs w:val="22"/>
        </w:rPr>
        <w:t xml:space="preserve">o what extent did J-PAL SEA contribute to these policy decisions? </w:t>
      </w:r>
    </w:p>
    <w:p w14:paraId="1480E04E" w14:textId="77777777" w:rsidR="00B43466" w:rsidRPr="000B0D3A" w:rsidRDefault="00B43466" w:rsidP="00AB1AF3">
      <w:pPr>
        <w:pStyle w:val="ListParagraph"/>
        <w:numPr>
          <w:ilvl w:val="1"/>
          <w:numId w:val="37"/>
        </w:numPr>
        <w:spacing w:after="120"/>
        <w:contextualSpacing w:val="0"/>
        <w:jc w:val="both"/>
        <w:rPr>
          <w:sz w:val="22"/>
          <w:szCs w:val="22"/>
        </w:rPr>
      </w:pPr>
      <w:r w:rsidRPr="000B0D3A">
        <w:rPr>
          <w:sz w:val="22"/>
          <w:szCs w:val="22"/>
        </w:rPr>
        <w:t>In the cases where J-PAL SEA research was</w:t>
      </w:r>
      <w:r w:rsidR="006C3EFA" w:rsidRPr="000B0D3A">
        <w:rPr>
          <w:sz w:val="22"/>
          <w:szCs w:val="22"/>
        </w:rPr>
        <w:t xml:space="preserve"> used for decision-making</w:t>
      </w:r>
      <w:r w:rsidRPr="000B0D3A">
        <w:rPr>
          <w:sz w:val="22"/>
          <w:szCs w:val="22"/>
        </w:rPr>
        <w:t>, what conditions or factors were most important for translating research into policy?</w:t>
      </w:r>
    </w:p>
    <w:p w14:paraId="2F29CC81" w14:textId="77777777" w:rsidR="00B43466" w:rsidRPr="000B0D3A" w:rsidRDefault="00B43466" w:rsidP="00AB1AF3">
      <w:pPr>
        <w:pStyle w:val="ListParagraph"/>
        <w:numPr>
          <w:ilvl w:val="1"/>
          <w:numId w:val="37"/>
        </w:numPr>
        <w:spacing w:after="120"/>
        <w:contextualSpacing w:val="0"/>
        <w:jc w:val="both"/>
        <w:rPr>
          <w:sz w:val="22"/>
          <w:szCs w:val="22"/>
        </w:rPr>
      </w:pPr>
      <w:r w:rsidRPr="000B0D3A">
        <w:rPr>
          <w:sz w:val="22"/>
          <w:szCs w:val="22"/>
        </w:rPr>
        <w:t>Have J-PAL’s government partners continued to seek out and use evidence independent of their work with J-PAL?</w:t>
      </w:r>
    </w:p>
    <w:p w14:paraId="7197453B" w14:textId="77777777" w:rsidR="00B43466" w:rsidRPr="000B0D3A" w:rsidRDefault="00B43466" w:rsidP="00AB1AF3">
      <w:pPr>
        <w:pStyle w:val="ListParagraph"/>
        <w:numPr>
          <w:ilvl w:val="0"/>
          <w:numId w:val="37"/>
        </w:numPr>
        <w:spacing w:after="120"/>
        <w:contextualSpacing w:val="0"/>
        <w:jc w:val="both"/>
        <w:rPr>
          <w:sz w:val="22"/>
          <w:szCs w:val="22"/>
        </w:rPr>
      </w:pPr>
      <w:r w:rsidRPr="000B0D3A">
        <w:rPr>
          <w:sz w:val="22"/>
          <w:szCs w:val="22"/>
        </w:rPr>
        <w:t xml:space="preserve">Capacity building: </w:t>
      </w:r>
    </w:p>
    <w:p w14:paraId="5347D681" w14:textId="259CD298" w:rsidR="00B43466" w:rsidRPr="000B0D3A" w:rsidRDefault="00B43466" w:rsidP="00AB1AF3">
      <w:pPr>
        <w:pStyle w:val="ListParagraph"/>
        <w:numPr>
          <w:ilvl w:val="1"/>
          <w:numId w:val="37"/>
        </w:numPr>
        <w:spacing w:after="120"/>
        <w:contextualSpacing w:val="0"/>
        <w:jc w:val="both"/>
        <w:rPr>
          <w:sz w:val="22"/>
          <w:szCs w:val="22"/>
        </w:rPr>
      </w:pPr>
      <w:r w:rsidRPr="000B0D3A">
        <w:rPr>
          <w:sz w:val="22"/>
          <w:szCs w:val="22"/>
        </w:rPr>
        <w:t xml:space="preserve">Do J-PAL SEA’s Indonesian co-authors, post-docs, and research staff have increased capacity to conduct </w:t>
      </w:r>
      <w:r w:rsidR="00322647" w:rsidRPr="000B0D3A">
        <w:rPr>
          <w:sz w:val="22"/>
          <w:szCs w:val="22"/>
        </w:rPr>
        <w:t>high quality</w:t>
      </w:r>
      <w:r w:rsidRPr="000B0D3A">
        <w:rPr>
          <w:sz w:val="22"/>
          <w:szCs w:val="22"/>
        </w:rPr>
        <w:t xml:space="preserve"> </w:t>
      </w:r>
      <w:r w:rsidR="006C3EFA" w:rsidRPr="000B0D3A">
        <w:rPr>
          <w:sz w:val="22"/>
          <w:szCs w:val="22"/>
        </w:rPr>
        <w:t xml:space="preserve">and rigorous </w:t>
      </w:r>
      <w:r w:rsidRPr="000B0D3A">
        <w:rPr>
          <w:sz w:val="22"/>
          <w:szCs w:val="22"/>
        </w:rPr>
        <w:t>impact evaluations independent of J-PAL?</w:t>
      </w:r>
    </w:p>
    <w:p w14:paraId="05FCE643" w14:textId="77777777" w:rsidR="00B43466" w:rsidRPr="000B0D3A" w:rsidRDefault="00B43466" w:rsidP="00AB1AF3">
      <w:pPr>
        <w:pStyle w:val="ListParagraph"/>
        <w:numPr>
          <w:ilvl w:val="1"/>
          <w:numId w:val="37"/>
        </w:numPr>
        <w:spacing w:after="120"/>
        <w:contextualSpacing w:val="0"/>
        <w:jc w:val="both"/>
        <w:rPr>
          <w:sz w:val="22"/>
          <w:szCs w:val="22"/>
        </w:rPr>
      </w:pPr>
      <w:r w:rsidRPr="000B0D3A">
        <w:rPr>
          <w:sz w:val="22"/>
          <w:szCs w:val="22"/>
        </w:rPr>
        <w:t xml:space="preserve">Do they continue to conduct this type of research or use findings from this type of research after they stop working with J-PAL? </w:t>
      </w:r>
    </w:p>
    <w:p w14:paraId="521A522F" w14:textId="77777777" w:rsidR="00B43466" w:rsidRPr="000B0D3A" w:rsidRDefault="00B43466" w:rsidP="00AB1AF3">
      <w:pPr>
        <w:pStyle w:val="ListParagraph"/>
        <w:numPr>
          <w:ilvl w:val="1"/>
          <w:numId w:val="37"/>
        </w:numPr>
        <w:spacing w:after="240"/>
        <w:contextualSpacing w:val="0"/>
        <w:jc w:val="both"/>
        <w:rPr>
          <w:sz w:val="22"/>
          <w:szCs w:val="22"/>
        </w:rPr>
      </w:pPr>
      <w:r w:rsidRPr="000B0D3A">
        <w:rPr>
          <w:sz w:val="22"/>
          <w:szCs w:val="22"/>
        </w:rPr>
        <w:t xml:space="preserve">Do participants in J-PAL SEA’s training courses apply any of the tools or knowledge from the course in their work? If so, which ones? Do they perceive evidence-informed decision-making to be important? </w:t>
      </w:r>
    </w:p>
    <w:p w14:paraId="1C9BA025" w14:textId="3254919E" w:rsidR="003F71EC" w:rsidRPr="000B0D3A" w:rsidRDefault="006F7712" w:rsidP="00467007">
      <w:pPr>
        <w:spacing w:before="240" w:after="240"/>
        <w:jc w:val="both"/>
        <w:sectPr w:rsidR="003F71EC" w:rsidRPr="000B0D3A" w:rsidSect="00DA5B84">
          <w:pgSz w:w="11906" w:h="16838" w:code="9"/>
          <w:pgMar w:top="1440" w:right="1440" w:bottom="1440" w:left="1440" w:header="720" w:footer="720" w:gutter="0"/>
          <w:cols w:space="720"/>
          <w:titlePg/>
          <w:docGrid w:linePitch="360"/>
        </w:sectPr>
      </w:pPr>
      <w:r w:rsidRPr="000B0D3A">
        <w:t>W</w:t>
      </w:r>
      <w:r w:rsidR="00B43466" w:rsidRPr="000B0D3A">
        <w:t>e</w:t>
      </w:r>
      <w:r w:rsidRPr="000B0D3A">
        <w:t xml:space="preserve"> think it will be </w:t>
      </w:r>
      <w:r w:rsidR="00B43466" w:rsidRPr="000B0D3A">
        <w:t xml:space="preserve">promising to explore </w:t>
      </w:r>
      <w:r w:rsidRPr="000B0D3A">
        <w:t xml:space="preserve">using </w:t>
      </w:r>
      <w:r w:rsidR="00B43466" w:rsidRPr="000B0D3A">
        <w:t xml:space="preserve">qualitative and non-experimental quantitative methods </w:t>
      </w:r>
      <w:r w:rsidRPr="000B0D3A">
        <w:t>in the review to assess</w:t>
      </w:r>
      <w:r w:rsidR="00B43466" w:rsidRPr="000B0D3A">
        <w:t xml:space="preserve"> J-PAL SEA’s contribution to policy </w:t>
      </w:r>
      <w:r w:rsidRPr="000B0D3A">
        <w:t>debates and decisions</w:t>
      </w:r>
      <w:r w:rsidR="00B43466" w:rsidRPr="000B0D3A">
        <w:t xml:space="preserve"> and </w:t>
      </w:r>
      <w:r w:rsidRPr="000B0D3A">
        <w:t>capacity built</w:t>
      </w:r>
      <w:r w:rsidR="00B43466" w:rsidRPr="000B0D3A">
        <w:t xml:space="preserve">. Based on a preliminary review of the many methods available, we are interested in exploring outcome harvesting or a case study approach to </w:t>
      </w:r>
      <w:r w:rsidR="00A12A2F" w:rsidRPr="000B0D3A">
        <w:t>review</w:t>
      </w:r>
      <w:r w:rsidR="00B43466" w:rsidRPr="000B0D3A">
        <w:t xml:space="preserve"> J-PAL SEA’s contribution to policy change. </w:t>
      </w:r>
      <w:r w:rsidR="00FB7701" w:rsidRPr="000B0D3A">
        <w:t>Outcome harvesting</w:t>
      </w:r>
      <w:r w:rsidR="00B43466" w:rsidRPr="000B0D3A">
        <w:t xml:space="preserve"> is a qualitative method of inquiry that starts from a given example of a policy change and uses interviews with key stakeholders and document </w:t>
      </w:r>
      <w:r w:rsidR="00A12A2F" w:rsidRPr="000B0D3A">
        <w:t>and</w:t>
      </w:r>
      <w:r w:rsidR="00B43466" w:rsidRPr="000B0D3A">
        <w:t xml:space="preserve"> determine the extent to which a given research project </w:t>
      </w:r>
      <w:r w:rsidR="00A12A2F" w:rsidRPr="000B0D3A">
        <w:t xml:space="preserve">likely </w:t>
      </w:r>
      <w:r w:rsidR="00B43466" w:rsidRPr="000B0D3A">
        <w:t xml:space="preserve">contributed to that change. The case study method is similar, but would place greater emphasis on exemplary cases and analysis of the factors or conditions that led to research being used in policy. In terms of capacity building, </w:t>
      </w:r>
      <w:r w:rsidR="00A12A2F" w:rsidRPr="000B0D3A">
        <w:t>in addition to conducting</w:t>
      </w:r>
      <w:r w:rsidR="00B43466" w:rsidRPr="000B0D3A">
        <w:t xml:space="preserve"> follow-up interviews with Indonesian co-</w:t>
      </w:r>
      <w:r w:rsidR="00FB7701" w:rsidRPr="000B0D3A">
        <w:t>authors and</w:t>
      </w:r>
      <w:r w:rsidR="00B43466" w:rsidRPr="000B0D3A">
        <w:t xml:space="preserve"> current and former research staff, </w:t>
      </w:r>
      <w:r w:rsidR="00A12A2F" w:rsidRPr="000B0D3A">
        <w:t xml:space="preserve">we would be interested in exploring a tracer study with former </w:t>
      </w:r>
      <w:r w:rsidR="00B43466" w:rsidRPr="000B0D3A">
        <w:t xml:space="preserve">training participants to assess whether and how they have applied the knowledge and skills </w:t>
      </w:r>
      <w:r w:rsidR="00A12A2F" w:rsidRPr="000B0D3A">
        <w:t>covered in J-PAL training courses.</w:t>
      </w:r>
      <w:r w:rsidR="00B43466" w:rsidRPr="000B0D3A">
        <w:t xml:space="preserve"> </w:t>
      </w:r>
    </w:p>
    <w:p w14:paraId="49BD76AD" w14:textId="06D31CDE" w:rsidR="00B43466" w:rsidRPr="000B0D3A" w:rsidRDefault="006F5703" w:rsidP="001A740C">
      <w:pPr>
        <w:pStyle w:val="ListParagraph"/>
        <w:numPr>
          <w:ilvl w:val="1"/>
          <w:numId w:val="14"/>
        </w:numPr>
        <w:spacing w:before="240" w:after="120"/>
        <w:rPr>
          <w:b/>
          <w:sz w:val="22"/>
        </w:rPr>
      </w:pPr>
      <w:r w:rsidRPr="000B0D3A">
        <w:rPr>
          <w:b/>
          <w:sz w:val="22"/>
        </w:rPr>
        <w:t>Draft Logical Framework</w:t>
      </w:r>
      <w:r w:rsidR="00116939" w:rsidRPr="000B0D3A">
        <w:rPr>
          <w:b/>
          <w:sz w:val="22"/>
        </w:rPr>
        <w:t xml:space="preserve"> </w:t>
      </w:r>
      <w:r w:rsidR="00116939" w:rsidRPr="000B0D3A">
        <w:rPr>
          <w:sz w:val="22"/>
        </w:rPr>
        <w:t>(</w:t>
      </w:r>
      <w:r w:rsidR="00467007" w:rsidRPr="000B0D3A">
        <w:rPr>
          <w:sz w:val="22"/>
        </w:rPr>
        <w:t>T</w:t>
      </w:r>
      <w:r w:rsidR="00116939" w:rsidRPr="000B0D3A">
        <w:rPr>
          <w:sz w:val="22"/>
        </w:rPr>
        <w:t>o be revised and finalized with M&amp;E consultant and GoA)</w:t>
      </w:r>
    </w:p>
    <w:tbl>
      <w:tblPr>
        <w:tblStyle w:val="GridTable4-Accent21"/>
        <w:tblpPr w:leftFromText="180" w:rightFromText="180" w:vertAnchor="text" w:horzAnchor="margin" w:tblpXSpec="center" w:tblpY="165"/>
        <w:tblW w:w="15385" w:type="dxa"/>
        <w:tblLook w:val="01E0" w:firstRow="1" w:lastRow="1" w:firstColumn="1" w:lastColumn="1" w:noHBand="0" w:noVBand="0"/>
      </w:tblPr>
      <w:tblGrid>
        <w:gridCol w:w="1615"/>
        <w:gridCol w:w="3330"/>
        <w:gridCol w:w="3150"/>
        <w:gridCol w:w="3510"/>
        <w:gridCol w:w="3780"/>
      </w:tblGrid>
      <w:tr w:rsidR="00F0217E" w:rsidRPr="000B0D3A" w14:paraId="6EC4B7BD" w14:textId="68A7D742" w:rsidTr="00BA3FA9">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615" w:type="dxa"/>
          </w:tcPr>
          <w:p w14:paraId="481745EA" w14:textId="77777777" w:rsidR="00F0217E" w:rsidRPr="000B0D3A" w:rsidRDefault="00F0217E" w:rsidP="0016559B">
            <w:pPr>
              <w:pStyle w:val="TableParagraph"/>
              <w:spacing w:before="0" w:line="240" w:lineRule="auto"/>
              <w:jc w:val="center"/>
              <w:rPr>
                <w:sz w:val="20"/>
                <w:szCs w:val="20"/>
              </w:rPr>
            </w:pPr>
            <w:r w:rsidRPr="000B0D3A">
              <w:rPr>
                <w:sz w:val="20"/>
                <w:szCs w:val="20"/>
              </w:rPr>
              <w:t>Goal</w:t>
            </w:r>
          </w:p>
        </w:tc>
        <w:tc>
          <w:tcPr>
            <w:cnfStyle w:val="000010000000" w:firstRow="0" w:lastRow="0" w:firstColumn="0" w:lastColumn="0" w:oddVBand="1" w:evenVBand="0" w:oddHBand="0" w:evenHBand="0" w:firstRowFirstColumn="0" w:firstRowLastColumn="0" w:lastRowFirstColumn="0" w:lastRowLastColumn="0"/>
            <w:tcW w:w="3330" w:type="dxa"/>
          </w:tcPr>
          <w:p w14:paraId="3FE1F93A" w14:textId="77777777" w:rsidR="00F0217E" w:rsidRPr="000B0D3A" w:rsidRDefault="00F0217E" w:rsidP="0016559B">
            <w:pPr>
              <w:pStyle w:val="TableParagraph"/>
              <w:spacing w:before="0" w:line="240" w:lineRule="auto"/>
              <w:ind w:left="101"/>
              <w:jc w:val="center"/>
              <w:rPr>
                <w:sz w:val="20"/>
                <w:szCs w:val="20"/>
              </w:rPr>
            </w:pPr>
            <w:r w:rsidRPr="000B0D3A">
              <w:rPr>
                <w:sz w:val="20"/>
                <w:szCs w:val="20"/>
              </w:rPr>
              <w:t>Outcomes</w:t>
            </w:r>
          </w:p>
        </w:tc>
        <w:tc>
          <w:tcPr>
            <w:tcW w:w="3150" w:type="dxa"/>
          </w:tcPr>
          <w:p w14:paraId="5B22EA07" w14:textId="77777777" w:rsidR="00F0217E" w:rsidRPr="000B0D3A" w:rsidRDefault="00F0217E" w:rsidP="0016559B">
            <w:pPr>
              <w:pStyle w:val="TableParagraph"/>
              <w:spacing w:before="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B0D3A">
              <w:rPr>
                <w:sz w:val="20"/>
                <w:szCs w:val="20"/>
              </w:rPr>
              <w:t xml:space="preserve">Outputs </w:t>
            </w:r>
          </w:p>
        </w:tc>
        <w:tc>
          <w:tcPr>
            <w:cnfStyle w:val="000010000000" w:firstRow="0" w:lastRow="0" w:firstColumn="0" w:lastColumn="0" w:oddVBand="1" w:evenVBand="0" w:oddHBand="0" w:evenHBand="0" w:firstRowFirstColumn="0" w:firstRowLastColumn="0" w:lastRowFirstColumn="0" w:lastRowLastColumn="0"/>
            <w:tcW w:w="3510" w:type="dxa"/>
          </w:tcPr>
          <w:p w14:paraId="65790514" w14:textId="621E789C" w:rsidR="00F0217E" w:rsidRPr="000B0D3A" w:rsidRDefault="005A69F9" w:rsidP="0016559B">
            <w:pPr>
              <w:pStyle w:val="TableParagraph"/>
              <w:spacing w:before="0" w:line="240" w:lineRule="auto"/>
              <w:ind w:left="101"/>
              <w:jc w:val="center"/>
              <w:rPr>
                <w:sz w:val="20"/>
                <w:szCs w:val="20"/>
              </w:rPr>
            </w:pPr>
            <w:r w:rsidRPr="000B0D3A">
              <w:rPr>
                <w:sz w:val="20"/>
                <w:szCs w:val="20"/>
              </w:rPr>
              <w:t>Potential Data Sources</w:t>
            </w:r>
            <w:r w:rsidR="00F0217E" w:rsidRPr="000B0D3A">
              <w:rPr>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3780" w:type="dxa"/>
          </w:tcPr>
          <w:p w14:paraId="09F9EDCD" w14:textId="66BBBB15" w:rsidR="00F0217E" w:rsidRPr="000B0D3A" w:rsidRDefault="00F0217E" w:rsidP="0016559B">
            <w:pPr>
              <w:pStyle w:val="TableParagraph"/>
              <w:spacing w:before="0" w:line="240" w:lineRule="auto"/>
              <w:ind w:left="101"/>
              <w:jc w:val="center"/>
              <w:rPr>
                <w:sz w:val="20"/>
                <w:szCs w:val="20"/>
              </w:rPr>
            </w:pPr>
            <w:r w:rsidRPr="000B0D3A">
              <w:rPr>
                <w:sz w:val="20"/>
                <w:szCs w:val="20"/>
              </w:rPr>
              <w:t>Assumptions</w:t>
            </w:r>
          </w:p>
        </w:tc>
      </w:tr>
      <w:tr w:rsidR="00F0217E" w:rsidRPr="000B0D3A" w14:paraId="6B398323" w14:textId="54247763" w:rsidTr="00BA3FA9">
        <w:trPr>
          <w:cnfStyle w:val="000000100000" w:firstRow="0" w:lastRow="0" w:firstColumn="0" w:lastColumn="0" w:oddVBand="0" w:evenVBand="0" w:oddHBand="1" w:evenHBand="0" w:firstRowFirstColumn="0" w:firstRowLastColumn="0" w:lastRowFirstColumn="0" w:lastRowLastColumn="0"/>
          <w:trHeight w:val="7160"/>
        </w:trPr>
        <w:tc>
          <w:tcPr>
            <w:cnfStyle w:val="001000000000" w:firstRow="0" w:lastRow="0" w:firstColumn="1" w:lastColumn="0" w:oddVBand="0" w:evenVBand="0" w:oddHBand="0" w:evenHBand="0" w:firstRowFirstColumn="0" w:firstRowLastColumn="0" w:lastRowFirstColumn="0" w:lastRowLastColumn="0"/>
            <w:tcW w:w="1615" w:type="dxa"/>
            <w:shd w:val="clear" w:color="auto" w:fill="FFFFFF" w:themeFill="background1"/>
          </w:tcPr>
          <w:p w14:paraId="0BC9C7F2" w14:textId="77777777" w:rsidR="00F0217E" w:rsidRPr="000B0D3A" w:rsidRDefault="00F0217E" w:rsidP="0016559B">
            <w:pPr>
              <w:pStyle w:val="TableParagraph"/>
              <w:spacing w:before="0" w:line="240" w:lineRule="auto"/>
              <w:ind w:left="0" w:right="187"/>
              <w:rPr>
                <w:b w:val="0"/>
                <w:sz w:val="20"/>
                <w:szCs w:val="20"/>
              </w:rPr>
            </w:pPr>
            <w:r w:rsidRPr="000B0D3A">
              <w:rPr>
                <w:b w:val="0"/>
                <w:sz w:val="20"/>
                <w:szCs w:val="20"/>
              </w:rPr>
              <w:t>Strengthen evidence-informed policymaking within  government, donor, and private sector partners in Indonesia</w:t>
            </w:r>
          </w:p>
        </w:tc>
        <w:tc>
          <w:tcPr>
            <w:cnfStyle w:val="000010000000" w:firstRow="0" w:lastRow="0" w:firstColumn="0" w:lastColumn="0" w:oddVBand="1" w:evenVBand="0" w:oddHBand="0" w:evenHBand="0" w:firstRowFirstColumn="0" w:firstRowLastColumn="0" w:lastRowFirstColumn="0" w:lastRowLastColumn="0"/>
            <w:tcW w:w="3330" w:type="dxa"/>
            <w:shd w:val="clear" w:color="auto" w:fill="FFFFFF" w:themeFill="background1"/>
          </w:tcPr>
          <w:p w14:paraId="5708532C" w14:textId="77777777" w:rsidR="00F0217E" w:rsidRPr="000B0D3A" w:rsidRDefault="00F0217E" w:rsidP="0016559B">
            <w:pPr>
              <w:pStyle w:val="TableParagraph"/>
              <w:tabs>
                <w:tab w:val="left" w:pos="556"/>
              </w:tabs>
              <w:spacing w:before="0" w:after="120" w:line="240" w:lineRule="auto"/>
              <w:ind w:left="0"/>
              <w:rPr>
                <w:sz w:val="20"/>
                <w:szCs w:val="20"/>
              </w:rPr>
            </w:pPr>
            <w:r w:rsidRPr="000B0D3A">
              <w:rPr>
                <w:sz w:val="20"/>
                <w:szCs w:val="20"/>
              </w:rPr>
              <w:t>1. Rigorous evidence is used in policy debates and analyses</w:t>
            </w:r>
          </w:p>
          <w:p w14:paraId="756BAB07" w14:textId="77777777" w:rsidR="00F0217E" w:rsidRPr="000B0D3A" w:rsidRDefault="00F0217E" w:rsidP="0016559B">
            <w:pPr>
              <w:pStyle w:val="TableParagraph"/>
              <w:tabs>
                <w:tab w:val="left" w:pos="556"/>
              </w:tabs>
              <w:spacing w:before="0" w:after="120"/>
              <w:rPr>
                <w:sz w:val="20"/>
                <w:szCs w:val="20"/>
              </w:rPr>
            </w:pPr>
            <w:r w:rsidRPr="000B0D3A">
              <w:rPr>
                <w:b/>
                <w:sz w:val="20"/>
                <w:szCs w:val="20"/>
              </w:rPr>
              <w:t>Indicator 1:</w:t>
            </w:r>
            <w:r w:rsidRPr="000B0D3A">
              <w:rPr>
                <w:sz w:val="20"/>
                <w:szCs w:val="20"/>
              </w:rPr>
              <w:t xml:space="preserve"> Instances of government, donors, and private sector partners using evidence to inform policy debates and analyses and evidence of how J-PAL SEA contributed</w:t>
            </w:r>
          </w:p>
          <w:p w14:paraId="3E8D28E6" w14:textId="77777777" w:rsidR="00F0217E" w:rsidRPr="000B0D3A" w:rsidRDefault="00F0217E" w:rsidP="0016559B">
            <w:pPr>
              <w:pStyle w:val="TableParagraph"/>
              <w:tabs>
                <w:tab w:val="left" w:pos="556"/>
              </w:tabs>
              <w:spacing w:before="0" w:after="120"/>
              <w:ind w:left="0"/>
              <w:rPr>
                <w:sz w:val="20"/>
                <w:szCs w:val="20"/>
              </w:rPr>
            </w:pPr>
            <w:r w:rsidRPr="000B0D3A">
              <w:rPr>
                <w:sz w:val="20"/>
                <w:szCs w:val="20"/>
              </w:rPr>
              <w:t>2. More policies and programs designed or modified based on rigorous scientific evidence</w:t>
            </w:r>
          </w:p>
          <w:p w14:paraId="4866D50C" w14:textId="77777777" w:rsidR="00F0217E" w:rsidRPr="000B0D3A" w:rsidRDefault="00F0217E" w:rsidP="0016559B">
            <w:pPr>
              <w:pStyle w:val="TableParagraph"/>
              <w:tabs>
                <w:tab w:val="left" w:pos="556"/>
              </w:tabs>
              <w:spacing w:before="0" w:after="120"/>
              <w:ind w:left="101"/>
              <w:rPr>
                <w:sz w:val="20"/>
                <w:szCs w:val="20"/>
              </w:rPr>
            </w:pPr>
            <w:r w:rsidRPr="000B0D3A">
              <w:rPr>
                <w:b/>
                <w:sz w:val="20"/>
                <w:szCs w:val="20"/>
              </w:rPr>
              <w:t>Indicator 1:</w:t>
            </w:r>
            <w:r w:rsidRPr="000B0D3A">
              <w:rPr>
                <w:sz w:val="20"/>
                <w:szCs w:val="20"/>
              </w:rPr>
              <w:t xml:space="preserve">  Instances of government, donors, and private sector partners designing or modifying programs or enhancing government revenue or spending based on evidence, evidence of how J-PAL contributed</w:t>
            </w:r>
          </w:p>
          <w:p w14:paraId="2C0810DE" w14:textId="77777777" w:rsidR="00F0217E" w:rsidRPr="000B0D3A" w:rsidRDefault="00F0217E" w:rsidP="0016559B">
            <w:pPr>
              <w:pStyle w:val="TableParagraph"/>
              <w:tabs>
                <w:tab w:val="left" w:pos="556"/>
              </w:tabs>
              <w:spacing w:before="0" w:after="120"/>
              <w:ind w:left="101"/>
              <w:rPr>
                <w:sz w:val="20"/>
                <w:szCs w:val="20"/>
              </w:rPr>
            </w:pPr>
            <w:r w:rsidRPr="000B0D3A">
              <w:rPr>
                <w:b/>
                <w:sz w:val="20"/>
                <w:szCs w:val="20"/>
              </w:rPr>
              <w:t xml:space="preserve">Indicator 2: </w:t>
            </w:r>
            <w:r w:rsidRPr="000B0D3A">
              <w:rPr>
                <w:sz w:val="20"/>
                <w:szCs w:val="20"/>
              </w:rPr>
              <w:t>Number of poor or marginalized people with access to more effective programs and policies and/or amount of government funding saved or raised</w:t>
            </w:r>
          </w:p>
          <w:p w14:paraId="4C7BD084" w14:textId="77777777" w:rsidR="00F0217E" w:rsidRPr="000B0D3A" w:rsidRDefault="00F0217E" w:rsidP="0016559B">
            <w:pPr>
              <w:pStyle w:val="TableParagraph"/>
              <w:tabs>
                <w:tab w:val="left" w:pos="556"/>
              </w:tabs>
              <w:spacing w:before="0" w:after="120"/>
              <w:ind w:left="101"/>
              <w:rPr>
                <w:sz w:val="20"/>
                <w:szCs w:val="20"/>
              </w:rPr>
            </w:pPr>
            <w:r w:rsidRPr="000B0D3A">
              <w:rPr>
                <w:b/>
                <w:sz w:val="20"/>
                <w:szCs w:val="20"/>
              </w:rPr>
              <w:t>Indicator 3:</w:t>
            </w:r>
            <w:r w:rsidRPr="000B0D3A">
              <w:rPr>
                <w:sz w:val="20"/>
                <w:szCs w:val="20"/>
              </w:rPr>
              <w:t xml:space="preserve"> Instances of governments, donors, and firms requesting, considering, and/or using evidence in policy debates and decisions on their own</w:t>
            </w:r>
          </w:p>
          <w:p w14:paraId="44FB36D0" w14:textId="77777777" w:rsidR="00F0217E" w:rsidRPr="000B0D3A" w:rsidRDefault="00F0217E" w:rsidP="0016559B">
            <w:pPr>
              <w:pStyle w:val="TableParagraph"/>
              <w:tabs>
                <w:tab w:val="left" w:pos="556"/>
              </w:tabs>
              <w:spacing w:before="0" w:line="240" w:lineRule="auto"/>
              <w:ind w:left="101"/>
              <w:rPr>
                <w:sz w:val="20"/>
                <w:szCs w:val="20"/>
              </w:rPr>
            </w:pPr>
          </w:p>
          <w:p w14:paraId="7472A1C0" w14:textId="77777777" w:rsidR="00F0217E" w:rsidRPr="000B0D3A" w:rsidRDefault="00F0217E" w:rsidP="0016559B">
            <w:pPr>
              <w:pStyle w:val="TableParagraph"/>
              <w:tabs>
                <w:tab w:val="left" w:pos="556"/>
              </w:tabs>
              <w:spacing w:before="0" w:line="240" w:lineRule="auto"/>
              <w:ind w:left="0"/>
              <w:rPr>
                <w:sz w:val="20"/>
                <w:szCs w:val="20"/>
              </w:rPr>
            </w:pPr>
          </w:p>
        </w:tc>
        <w:tc>
          <w:tcPr>
            <w:tcW w:w="3150" w:type="dxa"/>
            <w:shd w:val="clear" w:color="auto" w:fill="FFFFFF" w:themeFill="background1"/>
          </w:tcPr>
          <w:p w14:paraId="6CB43AEF" w14:textId="77777777" w:rsidR="00F0217E" w:rsidRPr="000B0D3A" w:rsidRDefault="00F0217E" w:rsidP="0016559B">
            <w:pPr>
              <w:pStyle w:val="TableParagraph"/>
              <w:spacing w:before="0" w:after="120" w:line="240" w:lineRule="auto"/>
              <w:ind w:left="0" w:right="187"/>
              <w:cnfStyle w:val="000000100000" w:firstRow="0" w:lastRow="0" w:firstColumn="0" w:lastColumn="0" w:oddVBand="0" w:evenVBand="0" w:oddHBand="1" w:evenHBand="0" w:firstRowFirstColumn="0" w:firstRowLastColumn="0" w:lastRowFirstColumn="0" w:lastRowLastColumn="0"/>
              <w:rPr>
                <w:sz w:val="20"/>
                <w:szCs w:val="20"/>
              </w:rPr>
            </w:pPr>
            <w:r w:rsidRPr="000B0D3A">
              <w:rPr>
                <w:sz w:val="20"/>
                <w:szCs w:val="20"/>
              </w:rPr>
              <w:t>1. Identify key policy questions and generate evidence on them:</w:t>
            </w:r>
          </w:p>
          <w:p w14:paraId="5945CA26" w14:textId="77777777" w:rsidR="00F0217E" w:rsidRPr="000B0D3A" w:rsidRDefault="00F0217E" w:rsidP="0016559B">
            <w:pPr>
              <w:pStyle w:val="TableParagraph"/>
              <w:spacing w:before="0" w:after="120" w:line="240" w:lineRule="auto"/>
              <w:ind w:left="101" w:right="187"/>
              <w:cnfStyle w:val="000000100000" w:firstRow="0" w:lastRow="0" w:firstColumn="0" w:lastColumn="0" w:oddVBand="0" w:evenVBand="0" w:oddHBand="1" w:evenHBand="0" w:firstRowFirstColumn="0" w:firstRowLastColumn="0" w:lastRowFirstColumn="0" w:lastRowLastColumn="0"/>
              <w:rPr>
                <w:sz w:val="20"/>
                <w:szCs w:val="20"/>
              </w:rPr>
            </w:pPr>
            <w:r w:rsidRPr="000B0D3A">
              <w:rPr>
                <w:b/>
                <w:sz w:val="20"/>
                <w:szCs w:val="20"/>
              </w:rPr>
              <w:t>Indicator 1:</w:t>
            </w:r>
            <w:r w:rsidRPr="000B0D3A">
              <w:rPr>
                <w:sz w:val="20"/>
                <w:szCs w:val="20"/>
              </w:rPr>
              <w:t xml:space="preserve"> Conduct 4-5 full-scale randomized evaluations in partnership with policymakers in Indonesia, at least 1 with a private sector partner</w:t>
            </w:r>
          </w:p>
          <w:p w14:paraId="65690039" w14:textId="77777777" w:rsidR="00F0217E" w:rsidRPr="000B0D3A" w:rsidRDefault="00F0217E" w:rsidP="0016559B">
            <w:pPr>
              <w:pStyle w:val="TableParagraph"/>
              <w:spacing w:before="0" w:after="120" w:line="240" w:lineRule="auto"/>
              <w:ind w:left="101" w:right="187"/>
              <w:cnfStyle w:val="000000100000" w:firstRow="0" w:lastRow="0" w:firstColumn="0" w:lastColumn="0" w:oddVBand="0" w:evenVBand="0" w:oddHBand="1" w:evenHBand="0" w:firstRowFirstColumn="0" w:firstRowLastColumn="0" w:lastRowFirstColumn="0" w:lastRowLastColumn="0"/>
              <w:rPr>
                <w:sz w:val="20"/>
                <w:szCs w:val="20"/>
              </w:rPr>
            </w:pPr>
            <w:r w:rsidRPr="000B0D3A">
              <w:rPr>
                <w:b/>
                <w:sz w:val="20"/>
                <w:szCs w:val="20"/>
              </w:rPr>
              <w:t xml:space="preserve">Indicator 2: </w:t>
            </w:r>
            <w:r w:rsidRPr="000B0D3A">
              <w:rPr>
                <w:sz w:val="20"/>
                <w:szCs w:val="20"/>
              </w:rPr>
              <w:t>Collaborate with at least 2 new government partners and 1 GoA-supported program on research, policy, or training</w:t>
            </w:r>
          </w:p>
          <w:p w14:paraId="083A848B" w14:textId="77777777" w:rsidR="00F0217E" w:rsidRPr="000B0D3A" w:rsidRDefault="00F0217E" w:rsidP="0016559B">
            <w:pPr>
              <w:pStyle w:val="TableParagraph"/>
              <w:spacing w:before="0" w:after="120" w:line="240" w:lineRule="auto"/>
              <w:ind w:left="0" w:right="187"/>
              <w:cnfStyle w:val="000000100000" w:firstRow="0" w:lastRow="0" w:firstColumn="0" w:lastColumn="0" w:oddVBand="0" w:evenVBand="0" w:oddHBand="1" w:evenHBand="0" w:firstRowFirstColumn="0" w:firstRowLastColumn="0" w:lastRowFirstColumn="0" w:lastRowLastColumn="0"/>
              <w:rPr>
                <w:sz w:val="20"/>
                <w:szCs w:val="20"/>
              </w:rPr>
            </w:pPr>
            <w:r w:rsidRPr="000B0D3A">
              <w:rPr>
                <w:sz w:val="20"/>
                <w:szCs w:val="20"/>
              </w:rPr>
              <w:t xml:space="preserve">2.  Synthesize and provide evidence on key policy questions </w:t>
            </w:r>
          </w:p>
          <w:p w14:paraId="47FB894F" w14:textId="77777777" w:rsidR="00F0217E" w:rsidRPr="000B0D3A" w:rsidRDefault="00F0217E" w:rsidP="0016559B">
            <w:pPr>
              <w:pStyle w:val="TableParagraph"/>
              <w:spacing w:before="0" w:after="120" w:line="240" w:lineRule="auto"/>
              <w:ind w:left="101"/>
              <w:cnfStyle w:val="000000100000" w:firstRow="0" w:lastRow="0" w:firstColumn="0" w:lastColumn="0" w:oddVBand="0" w:evenVBand="0" w:oddHBand="1" w:evenHBand="0" w:firstRowFirstColumn="0" w:firstRowLastColumn="0" w:lastRowFirstColumn="0" w:lastRowLastColumn="0"/>
              <w:rPr>
                <w:sz w:val="20"/>
                <w:szCs w:val="20"/>
              </w:rPr>
            </w:pPr>
            <w:r w:rsidRPr="000B0D3A">
              <w:rPr>
                <w:b/>
                <w:sz w:val="20"/>
                <w:szCs w:val="20"/>
              </w:rPr>
              <w:t>Indicator 1:</w:t>
            </w:r>
            <w:r w:rsidRPr="000B0D3A">
              <w:rPr>
                <w:sz w:val="20"/>
                <w:szCs w:val="20"/>
              </w:rPr>
              <w:t xml:space="preserve"> Provide evidence in at least 25 meetings with policymakers per year, 5 with GoA-supported programs</w:t>
            </w:r>
          </w:p>
          <w:p w14:paraId="17CF7A1D" w14:textId="77777777" w:rsidR="00F0217E" w:rsidRPr="000B0D3A" w:rsidRDefault="00F0217E" w:rsidP="0016559B">
            <w:pPr>
              <w:pStyle w:val="TableParagraph"/>
              <w:spacing w:before="0" w:after="120" w:line="240" w:lineRule="auto"/>
              <w:ind w:left="101"/>
              <w:cnfStyle w:val="000000100000" w:firstRow="0" w:lastRow="0" w:firstColumn="0" w:lastColumn="0" w:oddVBand="0" w:evenVBand="0" w:oddHBand="1" w:evenHBand="0" w:firstRowFirstColumn="0" w:firstRowLastColumn="0" w:lastRowFirstColumn="0" w:lastRowLastColumn="0"/>
              <w:rPr>
                <w:sz w:val="20"/>
                <w:szCs w:val="20"/>
              </w:rPr>
            </w:pPr>
            <w:r w:rsidRPr="000B0D3A">
              <w:rPr>
                <w:b/>
                <w:sz w:val="20"/>
                <w:szCs w:val="20"/>
              </w:rPr>
              <w:t xml:space="preserve">Indicator 2: </w:t>
            </w:r>
            <w:r w:rsidRPr="000B0D3A">
              <w:rPr>
                <w:sz w:val="20"/>
                <w:szCs w:val="20"/>
              </w:rPr>
              <w:t>Provide evidence in 1 project-specific policy workshop each year, and 1 policy conference every other year</w:t>
            </w:r>
          </w:p>
        </w:tc>
        <w:tc>
          <w:tcPr>
            <w:cnfStyle w:val="000010000000" w:firstRow="0" w:lastRow="0" w:firstColumn="0" w:lastColumn="0" w:oddVBand="1" w:evenVBand="0" w:oddHBand="0" w:evenHBand="0" w:firstRowFirstColumn="0" w:firstRowLastColumn="0" w:lastRowFirstColumn="0" w:lastRowLastColumn="0"/>
            <w:tcW w:w="3510" w:type="dxa"/>
            <w:shd w:val="clear" w:color="auto" w:fill="FFFFFF" w:themeFill="background1"/>
          </w:tcPr>
          <w:p w14:paraId="3A9D973E" w14:textId="68B1E064" w:rsidR="00F0217E" w:rsidRPr="000B0D3A" w:rsidRDefault="005A69F9" w:rsidP="005A69F9">
            <w:pPr>
              <w:pStyle w:val="TableParagraph"/>
              <w:tabs>
                <w:tab w:val="left" w:pos="556"/>
              </w:tabs>
              <w:spacing w:before="0" w:line="240" w:lineRule="auto"/>
              <w:ind w:left="0"/>
              <w:rPr>
                <w:b/>
                <w:sz w:val="20"/>
                <w:szCs w:val="20"/>
              </w:rPr>
            </w:pPr>
            <w:r w:rsidRPr="000B0D3A">
              <w:rPr>
                <w:b/>
                <w:sz w:val="20"/>
                <w:szCs w:val="20"/>
              </w:rPr>
              <w:t xml:space="preserve">Outputs: </w:t>
            </w:r>
          </w:p>
          <w:p w14:paraId="1EBE4354" w14:textId="200C2177" w:rsidR="007D25D5" w:rsidRPr="000B0D3A" w:rsidRDefault="005A69F9" w:rsidP="007C6573">
            <w:pPr>
              <w:pStyle w:val="TableParagraph"/>
              <w:tabs>
                <w:tab w:val="left" w:pos="556"/>
              </w:tabs>
              <w:spacing w:before="0" w:line="240" w:lineRule="auto"/>
              <w:ind w:left="0"/>
              <w:rPr>
                <w:sz w:val="20"/>
                <w:szCs w:val="20"/>
              </w:rPr>
            </w:pPr>
            <w:r w:rsidRPr="000B0D3A">
              <w:rPr>
                <w:sz w:val="20"/>
                <w:szCs w:val="20"/>
              </w:rPr>
              <w:t xml:space="preserve">1. </w:t>
            </w:r>
            <w:r w:rsidR="007D25D5" w:rsidRPr="000B0D3A">
              <w:rPr>
                <w:sz w:val="20"/>
                <w:szCs w:val="20"/>
              </w:rPr>
              <w:t xml:space="preserve">J-PAL SEA </w:t>
            </w:r>
            <w:r w:rsidRPr="000B0D3A">
              <w:rPr>
                <w:sz w:val="20"/>
                <w:szCs w:val="20"/>
              </w:rPr>
              <w:t>research project and meeting t</w:t>
            </w:r>
            <w:r w:rsidR="007D25D5" w:rsidRPr="000B0D3A">
              <w:rPr>
                <w:sz w:val="20"/>
                <w:szCs w:val="20"/>
              </w:rPr>
              <w:t>rackers</w:t>
            </w:r>
          </w:p>
          <w:p w14:paraId="0429B587" w14:textId="6609350B" w:rsidR="007D25D5" w:rsidRPr="000B0D3A" w:rsidRDefault="005A69F9" w:rsidP="007C6573">
            <w:pPr>
              <w:pStyle w:val="TableParagraph"/>
              <w:tabs>
                <w:tab w:val="left" w:pos="556"/>
              </w:tabs>
              <w:spacing w:line="240" w:lineRule="auto"/>
              <w:ind w:left="0"/>
              <w:rPr>
                <w:sz w:val="20"/>
                <w:szCs w:val="20"/>
              </w:rPr>
            </w:pPr>
            <w:r w:rsidRPr="000B0D3A">
              <w:rPr>
                <w:sz w:val="20"/>
                <w:szCs w:val="20"/>
              </w:rPr>
              <w:t>2</w:t>
            </w:r>
            <w:r w:rsidR="007D25D5" w:rsidRPr="000B0D3A">
              <w:rPr>
                <w:sz w:val="20"/>
                <w:szCs w:val="20"/>
              </w:rPr>
              <w:t>. Pilot research reports</w:t>
            </w:r>
          </w:p>
          <w:p w14:paraId="713ED058" w14:textId="1C40E4A1" w:rsidR="007D25D5" w:rsidRPr="000B0D3A" w:rsidRDefault="005A69F9" w:rsidP="007C6573">
            <w:pPr>
              <w:pStyle w:val="TableParagraph"/>
              <w:tabs>
                <w:tab w:val="left" w:pos="556"/>
              </w:tabs>
              <w:spacing w:line="240" w:lineRule="auto"/>
              <w:ind w:left="0"/>
              <w:rPr>
                <w:sz w:val="20"/>
                <w:szCs w:val="20"/>
              </w:rPr>
            </w:pPr>
            <w:r w:rsidRPr="000B0D3A">
              <w:rPr>
                <w:sz w:val="20"/>
                <w:szCs w:val="20"/>
              </w:rPr>
              <w:t>3</w:t>
            </w:r>
            <w:r w:rsidR="007D25D5" w:rsidRPr="000B0D3A">
              <w:rPr>
                <w:sz w:val="20"/>
                <w:szCs w:val="20"/>
              </w:rPr>
              <w:t>. Full-scale st</w:t>
            </w:r>
            <w:r w:rsidRPr="000B0D3A">
              <w:rPr>
                <w:sz w:val="20"/>
                <w:szCs w:val="20"/>
              </w:rPr>
              <w:t>udy reports and academic papers</w:t>
            </w:r>
          </w:p>
          <w:p w14:paraId="4A1E045E" w14:textId="77777777" w:rsidR="005A69F9" w:rsidRPr="000B0D3A" w:rsidRDefault="005A69F9" w:rsidP="007C6573">
            <w:pPr>
              <w:pStyle w:val="TableParagraph"/>
              <w:tabs>
                <w:tab w:val="left" w:pos="556"/>
              </w:tabs>
              <w:spacing w:line="240" w:lineRule="auto"/>
              <w:ind w:left="0"/>
              <w:rPr>
                <w:sz w:val="20"/>
                <w:szCs w:val="20"/>
              </w:rPr>
            </w:pPr>
            <w:r w:rsidRPr="000B0D3A">
              <w:rPr>
                <w:sz w:val="20"/>
                <w:szCs w:val="20"/>
              </w:rPr>
              <w:t>4. Conference and workshop materials</w:t>
            </w:r>
          </w:p>
          <w:p w14:paraId="008FA4F9" w14:textId="4FABE332" w:rsidR="005A69F9" w:rsidRPr="000B0D3A" w:rsidRDefault="005A69F9" w:rsidP="007C6573">
            <w:pPr>
              <w:pStyle w:val="TableParagraph"/>
              <w:tabs>
                <w:tab w:val="left" w:pos="556"/>
              </w:tabs>
              <w:spacing w:line="240" w:lineRule="auto"/>
              <w:ind w:left="0"/>
              <w:rPr>
                <w:b/>
                <w:sz w:val="20"/>
                <w:szCs w:val="20"/>
              </w:rPr>
            </w:pPr>
            <w:r w:rsidRPr="000B0D3A">
              <w:rPr>
                <w:b/>
                <w:sz w:val="20"/>
                <w:szCs w:val="20"/>
              </w:rPr>
              <w:t xml:space="preserve">Outcomes:  </w:t>
            </w:r>
          </w:p>
          <w:p w14:paraId="594E1F5F" w14:textId="23071745" w:rsidR="005A69F9" w:rsidRPr="000B0D3A" w:rsidRDefault="005A69F9" w:rsidP="000122E9">
            <w:pPr>
              <w:pStyle w:val="TableParagraph"/>
              <w:tabs>
                <w:tab w:val="left" w:pos="556"/>
              </w:tabs>
              <w:spacing w:before="0" w:line="240" w:lineRule="auto"/>
              <w:ind w:left="0"/>
              <w:rPr>
                <w:sz w:val="20"/>
                <w:szCs w:val="20"/>
              </w:rPr>
            </w:pPr>
            <w:r w:rsidRPr="000B0D3A">
              <w:rPr>
                <w:sz w:val="20"/>
                <w:szCs w:val="20"/>
              </w:rPr>
              <w:t xml:space="preserve">1. </w:t>
            </w:r>
            <w:r w:rsidR="006B7FE9" w:rsidRPr="000B0D3A">
              <w:rPr>
                <w:sz w:val="20"/>
                <w:szCs w:val="20"/>
              </w:rPr>
              <w:t>S</w:t>
            </w:r>
            <w:r w:rsidRPr="000B0D3A">
              <w:rPr>
                <w:sz w:val="20"/>
                <w:szCs w:val="20"/>
              </w:rPr>
              <w:t xml:space="preserve">emi-annual review of any documents, emails, formal letters, meeting transcripts, public statements by GoI officials and other partners </w:t>
            </w:r>
            <w:r w:rsidR="006B7FE9" w:rsidRPr="000B0D3A">
              <w:rPr>
                <w:sz w:val="20"/>
                <w:szCs w:val="20"/>
              </w:rPr>
              <w:t>that cite J-PAL research or</w:t>
            </w:r>
            <w:r w:rsidRPr="000B0D3A">
              <w:rPr>
                <w:sz w:val="20"/>
                <w:szCs w:val="20"/>
              </w:rPr>
              <w:t xml:space="preserve"> acknowledge J-PAL SEA’s contribution to a policy debate or change</w:t>
            </w:r>
          </w:p>
          <w:p w14:paraId="7ABB8AE9" w14:textId="77777777" w:rsidR="005A69F9" w:rsidRPr="000B0D3A" w:rsidRDefault="005A69F9" w:rsidP="005A69F9">
            <w:pPr>
              <w:pStyle w:val="TableParagraph"/>
              <w:tabs>
                <w:tab w:val="left" w:pos="556"/>
              </w:tabs>
              <w:spacing w:before="0" w:line="240" w:lineRule="auto"/>
              <w:ind w:left="0"/>
              <w:rPr>
                <w:sz w:val="20"/>
                <w:szCs w:val="20"/>
              </w:rPr>
            </w:pPr>
          </w:p>
          <w:p w14:paraId="55216E94" w14:textId="6D547D80" w:rsidR="005A69F9" w:rsidRPr="000B0D3A" w:rsidRDefault="00155CAC" w:rsidP="00155CAC">
            <w:pPr>
              <w:pStyle w:val="TableParagraph"/>
              <w:tabs>
                <w:tab w:val="left" w:pos="556"/>
              </w:tabs>
              <w:spacing w:before="0" w:line="240" w:lineRule="auto"/>
              <w:ind w:left="0"/>
              <w:rPr>
                <w:sz w:val="20"/>
                <w:szCs w:val="20"/>
              </w:rPr>
            </w:pPr>
            <w:r w:rsidRPr="000B0D3A">
              <w:rPr>
                <w:sz w:val="20"/>
                <w:szCs w:val="20"/>
              </w:rPr>
              <w:t xml:space="preserve">2. </w:t>
            </w:r>
            <w:r w:rsidR="005A69F9" w:rsidRPr="000B0D3A">
              <w:rPr>
                <w:sz w:val="20"/>
                <w:szCs w:val="20"/>
              </w:rPr>
              <w:t>Government projections of how many people gain access to more effective programs as a result of a policy decision.</w:t>
            </w:r>
            <w:r w:rsidRPr="000B0D3A">
              <w:rPr>
                <w:sz w:val="20"/>
                <w:szCs w:val="20"/>
              </w:rPr>
              <w:t xml:space="preserve"> Estimates of revenue saved/raised as a result </w:t>
            </w:r>
            <w:r w:rsidR="006B7FE9" w:rsidRPr="000B0D3A">
              <w:rPr>
                <w:sz w:val="20"/>
                <w:szCs w:val="20"/>
              </w:rPr>
              <w:t>of the decision</w:t>
            </w:r>
          </w:p>
          <w:p w14:paraId="271398FB" w14:textId="24D061E1" w:rsidR="00155CAC" w:rsidRPr="000B0D3A" w:rsidRDefault="00155CAC" w:rsidP="00155CAC">
            <w:pPr>
              <w:pStyle w:val="TableParagraph"/>
              <w:tabs>
                <w:tab w:val="left" w:pos="556"/>
              </w:tabs>
              <w:spacing w:before="0" w:line="240" w:lineRule="auto"/>
              <w:ind w:left="0"/>
              <w:rPr>
                <w:sz w:val="20"/>
                <w:szCs w:val="20"/>
              </w:rPr>
            </w:pPr>
          </w:p>
          <w:p w14:paraId="6947CCA1" w14:textId="087963CB" w:rsidR="00155CAC" w:rsidRPr="000B0D3A" w:rsidRDefault="00155CAC" w:rsidP="00155CAC">
            <w:pPr>
              <w:pStyle w:val="TableParagraph"/>
              <w:tabs>
                <w:tab w:val="left" w:pos="556"/>
              </w:tabs>
              <w:spacing w:before="0" w:line="240" w:lineRule="auto"/>
              <w:ind w:left="0"/>
              <w:rPr>
                <w:sz w:val="20"/>
                <w:szCs w:val="20"/>
              </w:rPr>
            </w:pPr>
            <w:r w:rsidRPr="000B0D3A">
              <w:rPr>
                <w:sz w:val="20"/>
                <w:szCs w:val="20"/>
              </w:rPr>
              <w:t>3. Short annual interviews with a s</w:t>
            </w:r>
            <w:r w:rsidR="006B7FE9" w:rsidRPr="000B0D3A">
              <w:rPr>
                <w:sz w:val="20"/>
                <w:szCs w:val="20"/>
              </w:rPr>
              <w:t>mall subset of</w:t>
            </w:r>
            <w:r w:rsidRPr="000B0D3A">
              <w:rPr>
                <w:sz w:val="20"/>
                <w:szCs w:val="20"/>
              </w:rPr>
              <w:t xml:space="preserve"> partners</w:t>
            </w:r>
            <w:r w:rsidR="006B7FE9" w:rsidRPr="000B0D3A">
              <w:rPr>
                <w:sz w:val="20"/>
                <w:szCs w:val="20"/>
              </w:rPr>
              <w:t xml:space="preserve"> to investigate how they use evidence outside of their collaboration with J-PAL</w:t>
            </w:r>
          </w:p>
          <w:p w14:paraId="06E55977" w14:textId="77777777" w:rsidR="005A69F9" w:rsidRPr="000B0D3A" w:rsidRDefault="005A69F9" w:rsidP="005A69F9">
            <w:pPr>
              <w:pStyle w:val="TableParagraph"/>
              <w:tabs>
                <w:tab w:val="left" w:pos="556"/>
              </w:tabs>
              <w:spacing w:before="0" w:line="240" w:lineRule="auto"/>
              <w:ind w:left="0"/>
              <w:rPr>
                <w:sz w:val="20"/>
                <w:szCs w:val="20"/>
              </w:rPr>
            </w:pPr>
          </w:p>
          <w:p w14:paraId="1E59A9B8" w14:textId="60A81A8A" w:rsidR="005A69F9" w:rsidRPr="000B0D3A" w:rsidRDefault="00306561" w:rsidP="00155CAC">
            <w:pPr>
              <w:pStyle w:val="TableParagraph"/>
              <w:tabs>
                <w:tab w:val="left" w:pos="556"/>
              </w:tabs>
              <w:spacing w:before="0" w:line="240" w:lineRule="auto"/>
              <w:ind w:left="0"/>
              <w:rPr>
                <w:sz w:val="20"/>
                <w:szCs w:val="20"/>
              </w:rPr>
            </w:pPr>
            <w:r w:rsidRPr="000B0D3A">
              <w:rPr>
                <w:sz w:val="20"/>
                <w:szCs w:val="20"/>
              </w:rPr>
              <w:t>4</w:t>
            </w:r>
            <w:r w:rsidR="00155CAC" w:rsidRPr="000B0D3A">
              <w:rPr>
                <w:sz w:val="20"/>
                <w:szCs w:val="20"/>
              </w:rPr>
              <w:t xml:space="preserve">. </w:t>
            </w:r>
            <w:r w:rsidR="005A69F9" w:rsidRPr="000B0D3A">
              <w:rPr>
                <w:sz w:val="20"/>
                <w:szCs w:val="20"/>
              </w:rPr>
              <w:t xml:space="preserve">Outcome harvesting and stakeholder interviews </w:t>
            </w:r>
            <w:r w:rsidR="00155CAC" w:rsidRPr="000B0D3A">
              <w:rPr>
                <w:sz w:val="20"/>
                <w:szCs w:val="20"/>
              </w:rPr>
              <w:t>during partner-led review</w:t>
            </w:r>
          </w:p>
          <w:p w14:paraId="70E70F0E" w14:textId="1E46D4AD" w:rsidR="00155CAC" w:rsidRPr="000B0D3A" w:rsidRDefault="00155CAC" w:rsidP="00155CAC">
            <w:pPr>
              <w:pStyle w:val="TableParagraph"/>
              <w:tabs>
                <w:tab w:val="left" w:pos="556"/>
              </w:tabs>
              <w:spacing w:before="0" w:line="240" w:lineRule="auto"/>
              <w:ind w:left="0"/>
              <w:rPr>
                <w:sz w:val="20"/>
                <w:szCs w:val="20"/>
              </w:rPr>
            </w:pPr>
          </w:p>
        </w:tc>
        <w:tc>
          <w:tcPr>
            <w:cnfStyle w:val="000100000000" w:firstRow="0" w:lastRow="0" w:firstColumn="0" w:lastColumn="1" w:oddVBand="0" w:evenVBand="0" w:oddHBand="0" w:evenHBand="0" w:firstRowFirstColumn="0" w:firstRowLastColumn="0" w:lastRowFirstColumn="0" w:lastRowLastColumn="0"/>
            <w:tcW w:w="3780" w:type="dxa"/>
            <w:shd w:val="clear" w:color="auto" w:fill="FFFFFF" w:themeFill="background1"/>
          </w:tcPr>
          <w:p w14:paraId="10F2A9F2" w14:textId="55B35DD2" w:rsidR="006B7FE9" w:rsidRPr="000B0D3A" w:rsidRDefault="006B7FE9" w:rsidP="007C6573">
            <w:pPr>
              <w:pStyle w:val="TableParagraph"/>
              <w:tabs>
                <w:tab w:val="left" w:pos="556"/>
              </w:tabs>
              <w:spacing w:before="0" w:line="240" w:lineRule="auto"/>
              <w:ind w:left="0"/>
              <w:rPr>
                <w:b w:val="0"/>
                <w:sz w:val="20"/>
                <w:szCs w:val="20"/>
              </w:rPr>
            </w:pPr>
            <w:r w:rsidRPr="000B0D3A">
              <w:rPr>
                <w:b w:val="0"/>
                <w:sz w:val="20"/>
                <w:szCs w:val="20"/>
              </w:rPr>
              <w:t>J-PAL SEA conducts research in partnership with policymakers who have the ability, authority, and willingness to use evidence in policy debates and decisions</w:t>
            </w:r>
          </w:p>
          <w:p w14:paraId="0047F39A" w14:textId="77777777" w:rsidR="006B7FE9" w:rsidRPr="000B0D3A" w:rsidRDefault="006B7FE9" w:rsidP="007C6573">
            <w:pPr>
              <w:pStyle w:val="TableParagraph"/>
              <w:tabs>
                <w:tab w:val="left" w:pos="556"/>
              </w:tabs>
              <w:spacing w:before="0" w:line="240" w:lineRule="auto"/>
              <w:ind w:left="0"/>
              <w:rPr>
                <w:b w:val="0"/>
                <w:sz w:val="20"/>
                <w:szCs w:val="20"/>
              </w:rPr>
            </w:pPr>
          </w:p>
          <w:p w14:paraId="22AEA26E" w14:textId="6E3C66C1" w:rsidR="007D25D5" w:rsidRPr="000B0D3A" w:rsidRDefault="007D25D5" w:rsidP="007C6573">
            <w:pPr>
              <w:pStyle w:val="TableParagraph"/>
              <w:tabs>
                <w:tab w:val="left" w:pos="556"/>
              </w:tabs>
              <w:spacing w:before="0" w:line="240" w:lineRule="auto"/>
              <w:ind w:left="0"/>
              <w:rPr>
                <w:b w:val="0"/>
                <w:sz w:val="20"/>
                <w:szCs w:val="20"/>
              </w:rPr>
            </w:pPr>
            <w:r w:rsidRPr="000B0D3A">
              <w:rPr>
                <w:b w:val="0"/>
                <w:sz w:val="20"/>
                <w:szCs w:val="20"/>
              </w:rPr>
              <w:t>Project development meetings lead to research opportunities with policymakers</w:t>
            </w:r>
          </w:p>
          <w:p w14:paraId="209A17C0" w14:textId="77777777" w:rsidR="007D25D5" w:rsidRPr="000B0D3A" w:rsidRDefault="007D25D5" w:rsidP="007C6573">
            <w:pPr>
              <w:pStyle w:val="TableParagraph"/>
              <w:tabs>
                <w:tab w:val="left" w:pos="556"/>
              </w:tabs>
              <w:spacing w:before="0" w:line="240" w:lineRule="auto"/>
              <w:ind w:left="0"/>
              <w:rPr>
                <w:b w:val="0"/>
                <w:sz w:val="20"/>
                <w:szCs w:val="20"/>
              </w:rPr>
            </w:pPr>
          </w:p>
          <w:p w14:paraId="4751A813" w14:textId="217D76E0" w:rsidR="006B7FE9" w:rsidRPr="000B0D3A" w:rsidRDefault="007D25D5" w:rsidP="007C6573">
            <w:pPr>
              <w:pStyle w:val="TableParagraph"/>
              <w:tabs>
                <w:tab w:val="left" w:pos="556"/>
              </w:tabs>
              <w:spacing w:before="0" w:line="240" w:lineRule="auto"/>
              <w:ind w:left="0"/>
              <w:rPr>
                <w:b w:val="0"/>
                <w:sz w:val="20"/>
                <w:szCs w:val="20"/>
              </w:rPr>
            </w:pPr>
            <w:r w:rsidRPr="000B0D3A">
              <w:rPr>
                <w:b w:val="0"/>
                <w:sz w:val="20"/>
                <w:szCs w:val="20"/>
              </w:rPr>
              <w:t>Some pilot studies can be developed into full-scale studies</w:t>
            </w:r>
            <w:r w:rsidR="001E1DE7" w:rsidRPr="000B0D3A">
              <w:rPr>
                <w:b w:val="0"/>
                <w:sz w:val="20"/>
                <w:szCs w:val="20"/>
              </w:rPr>
              <w:t>, p</w:t>
            </w:r>
            <w:r w:rsidR="006B7FE9" w:rsidRPr="000B0D3A">
              <w:rPr>
                <w:b w:val="0"/>
                <w:sz w:val="20"/>
                <w:szCs w:val="20"/>
              </w:rPr>
              <w:t>artner buy-in and ownership of research throughout the life cycle of a study</w:t>
            </w:r>
          </w:p>
          <w:p w14:paraId="6DF01D44" w14:textId="581AEE4C" w:rsidR="006B7FE9" w:rsidRPr="000B0D3A" w:rsidRDefault="006B7FE9" w:rsidP="007C6573">
            <w:pPr>
              <w:pStyle w:val="TableParagraph"/>
              <w:tabs>
                <w:tab w:val="left" w:pos="556"/>
              </w:tabs>
              <w:spacing w:before="0" w:line="240" w:lineRule="auto"/>
              <w:ind w:left="0"/>
              <w:rPr>
                <w:b w:val="0"/>
                <w:sz w:val="20"/>
                <w:szCs w:val="20"/>
              </w:rPr>
            </w:pPr>
          </w:p>
          <w:p w14:paraId="1C34B3AD" w14:textId="07A0B4BB" w:rsidR="006B7FE9" w:rsidRPr="000B0D3A" w:rsidRDefault="006B7FE9" w:rsidP="007C6573">
            <w:pPr>
              <w:pStyle w:val="TableParagraph"/>
              <w:tabs>
                <w:tab w:val="left" w:pos="556"/>
              </w:tabs>
              <w:spacing w:before="0" w:line="240" w:lineRule="auto"/>
              <w:ind w:left="0"/>
              <w:rPr>
                <w:b w:val="0"/>
                <w:sz w:val="20"/>
                <w:szCs w:val="20"/>
              </w:rPr>
            </w:pPr>
            <w:r w:rsidRPr="000B0D3A">
              <w:rPr>
                <w:b w:val="0"/>
                <w:sz w:val="20"/>
                <w:szCs w:val="20"/>
              </w:rPr>
              <w:t>J-PAL SEA is able to present results and policy implications to those with authority and ability to make a decision, champions within the organization advocate for evidence use</w:t>
            </w:r>
          </w:p>
          <w:p w14:paraId="005BFC16" w14:textId="154D8FCA" w:rsidR="007D25D5" w:rsidRPr="000B0D3A" w:rsidRDefault="007D25D5" w:rsidP="007C6573">
            <w:pPr>
              <w:pStyle w:val="TableParagraph"/>
              <w:spacing w:before="0" w:line="240" w:lineRule="auto"/>
              <w:ind w:left="0" w:right="101"/>
              <w:rPr>
                <w:b w:val="0"/>
                <w:sz w:val="20"/>
                <w:szCs w:val="20"/>
              </w:rPr>
            </w:pPr>
          </w:p>
          <w:p w14:paraId="67233C04" w14:textId="4FC12069" w:rsidR="00F0217E" w:rsidRPr="000B0D3A" w:rsidRDefault="007D25D5" w:rsidP="006B7FE9">
            <w:pPr>
              <w:pStyle w:val="TableParagraph"/>
              <w:tabs>
                <w:tab w:val="left" w:pos="556"/>
              </w:tabs>
              <w:spacing w:before="0" w:line="240" w:lineRule="auto"/>
              <w:ind w:left="0"/>
              <w:rPr>
                <w:b w:val="0"/>
                <w:sz w:val="20"/>
                <w:szCs w:val="20"/>
              </w:rPr>
            </w:pPr>
            <w:r w:rsidRPr="000B0D3A">
              <w:rPr>
                <w:b w:val="0"/>
                <w:sz w:val="20"/>
                <w:szCs w:val="20"/>
              </w:rPr>
              <w:t>Evidence is sufficiently contextualized for Indonesia</w:t>
            </w:r>
            <w:r w:rsidR="006B7FE9" w:rsidRPr="000B0D3A">
              <w:rPr>
                <w:b w:val="0"/>
                <w:sz w:val="20"/>
                <w:szCs w:val="20"/>
              </w:rPr>
              <w:t xml:space="preserve">, J-PAL is able to </w:t>
            </w:r>
            <w:r w:rsidR="001E1DE7" w:rsidRPr="000B0D3A">
              <w:rPr>
                <w:b w:val="0"/>
                <w:sz w:val="20"/>
                <w:szCs w:val="20"/>
              </w:rPr>
              <w:t>provide salient evidence before the policy window closes</w:t>
            </w:r>
          </w:p>
          <w:p w14:paraId="3DEC5C80" w14:textId="28D0324B" w:rsidR="006B7FE9" w:rsidRPr="000B0D3A" w:rsidRDefault="006B7FE9" w:rsidP="006B7FE9">
            <w:pPr>
              <w:pStyle w:val="TableParagraph"/>
              <w:tabs>
                <w:tab w:val="left" w:pos="556"/>
              </w:tabs>
              <w:spacing w:before="0" w:line="240" w:lineRule="auto"/>
              <w:ind w:left="0"/>
              <w:rPr>
                <w:b w:val="0"/>
                <w:sz w:val="20"/>
                <w:szCs w:val="20"/>
              </w:rPr>
            </w:pPr>
          </w:p>
          <w:p w14:paraId="56263193" w14:textId="21ACCC33" w:rsidR="006B7FE9" w:rsidRPr="000B0D3A" w:rsidRDefault="006B7FE9" w:rsidP="006B7FE9">
            <w:pPr>
              <w:pStyle w:val="TableParagraph"/>
              <w:tabs>
                <w:tab w:val="left" w:pos="556"/>
              </w:tabs>
              <w:spacing w:before="0" w:line="240" w:lineRule="auto"/>
              <w:ind w:left="0"/>
              <w:rPr>
                <w:b w:val="0"/>
                <w:sz w:val="20"/>
                <w:szCs w:val="20"/>
              </w:rPr>
            </w:pPr>
            <w:r w:rsidRPr="000B0D3A">
              <w:rPr>
                <w:b w:val="0"/>
                <w:sz w:val="20"/>
                <w:szCs w:val="20"/>
              </w:rPr>
              <w:t xml:space="preserve">In some cases, governments will consider evidence and in some cases (likely fewer), governments will </w:t>
            </w:r>
            <w:r w:rsidR="001E1DE7" w:rsidRPr="000B0D3A">
              <w:rPr>
                <w:b w:val="0"/>
                <w:sz w:val="20"/>
                <w:szCs w:val="20"/>
              </w:rPr>
              <w:t>use it to inform a decision or scale-up</w:t>
            </w:r>
          </w:p>
          <w:p w14:paraId="6245A40E" w14:textId="70E01B87" w:rsidR="001E1DE7" w:rsidRPr="000B0D3A" w:rsidRDefault="001E1DE7" w:rsidP="006B7FE9">
            <w:pPr>
              <w:pStyle w:val="TableParagraph"/>
              <w:tabs>
                <w:tab w:val="left" w:pos="556"/>
              </w:tabs>
              <w:spacing w:before="0" w:line="240" w:lineRule="auto"/>
              <w:ind w:left="0"/>
              <w:rPr>
                <w:b w:val="0"/>
                <w:sz w:val="20"/>
                <w:szCs w:val="20"/>
              </w:rPr>
            </w:pPr>
          </w:p>
          <w:p w14:paraId="391FBC02" w14:textId="6690963B" w:rsidR="001E1DE7" w:rsidRPr="000B0D3A" w:rsidRDefault="00A80235" w:rsidP="006B7FE9">
            <w:pPr>
              <w:pStyle w:val="TableParagraph"/>
              <w:tabs>
                <w:tab w:val="left" w:pos="556"/>
              </w:tabs>
              <w:spacing w:before="0" w:line="240" w:lineRule="auto"/>
              <w:ind w:left="0"/>
              <w:rPr>
                <w:b w:val="0"/>
                <w:sz w:val="20"/>
                <w:szCs w:val="20"/>
              </w:rPr>
            </w:pPr>
            <w:r w:rsidRPr="000B0D3A">
              <w:rPr>
                <w:b w:val="0"/>
                <w:sz w:val="20"/>
                <w:szCs w:val="20"/>
              </w:rPr>
              <w:t>If governments, donors, and firms partner with J-PAL on research and use the resulting evidence, they may be more likely to request, consider, and use evidence in the future</w:t>
            </w:r>
          </w:p>
          <w:p w14:paraId="1604E75C" w14:textId="015B2F48" w:rsidR="006B7FE9" w:rsidRPr="000B0D3A" w:rsidRDefault="006B7FE9" w:rsidP="006B7FE9">
            <w:pPr>
              <w:pStyle w:val="TableParagraph"/>
              <w:tabs>
                <w:tab w:val="left" w:pos="556"/>
              </w:tabs>
              <w:spacing w:before="0" w:line="240" w:lineRule="auto"/>
              <w:ind w:left="0"/>
              <w:rPr>
                <w:b w:val="0"/>
                <w:sz w:val="20"/>
                <w:szCs w:val="20"/>
              </w:rPr>
            </w:pPr>
          </w:p>
        </w:tc>
      </w:tr>
      <w:tr w:rsidR="00F0217E" w:rsidRPr="000B0D3A" w14:paraId="317F5447" w14:textId="552C7875" w:rsidTr="00BA3FA9">
        <w:trPr>
          <w:trHeight w:hRule="exact" w:val="288"/>
        </w:trPr>
        <w:tc>
          <w:tcPr>
            <w:cnfStyle w:val="001000000000" w:firstRow="0" w:lastRow="0" w:firstColumn="1" w:lastColumn="0" w:oddVBand="0" w:evenVBand="0" w:oddHBand="0" w:evenHBand="0" w:firstRowFirstColumn="0" w:firstRowLastColumn="0" w:lastRowFirstColumn="0" w:lastRowLastColumn="0"/>
            <w:tcW w:w="1615" w:type="dxa"/>
            <w:shd w:val="clear" w:color="auto" w:fill="2FAA9F" w:themeFill="accent2"/>
          </w:tcPr>
          <w:p w14:paraId="5E078185" w14:textId="77777777" w:rsidR="00F0217E" w:rsidRPr="000B0D3A" w:rsidRDefault="00F0217E" w:rsidP="0016559B">
            <w:pPr>
              <w:pStyle w:val="TableParagraph"/>
              <w:spacing w:before="0" w:line="240" w:lineRule="auto"/>
              <w:jc w:val="center"/>
              <w:rPr>
                <w:color w:val="FFFFFF" w:themeColor="background1"/>
                <w:sz w:val="20"/>
                <w:szCs w:val="20"/>
              </w:rPr>
            </w:pPr>
            <w:r w:rsidRPr="000B0D3A">
              <w:rPr>
                <w:color w:val="FFFFFF" w:themeColor="background1"/>
                <w:sz w:val="20"/>
                <w:szCs w:val="20"/>
              </w:rPr>
              <w:t>Goal</w:t>
            </w:r>
          </w:p>
        </w:tc>
        <w:tc>
          <w:tcPr>
            <w:cnfStyle w:val="000010000000" w:firstRow="0" w:lastRow="0" w:firstColumn="0" w:lastColumn="0" w:oddVBand="1" w:evenVBand="0" w:oddHBand="0" w:evenHBand="0" w:firstRowFirstColumn="0" w:firstRowLastColumn="0" w:lastRowFirstColumn="0" w:lastRowLastColumn="0"/>
            <w:tcW w:w="3330" w:type="dxa"/>
            <w:shd w:val="clear" w:color="auto" w:fill="2FAA9F" w:themeFill="accent2"/>
          </w:tcPr>
          <w:p w14:paraId="6100B08B" w14:textId="77777777" w:rsidR="00F0217E" w:rsidRPr="000B0D3A" w:rsidRDefault="00F0217E" w:rsidP="0016559B">
            <w:pPr>
              <w:pStyle w:val="TableParagraph"/>
              <w:tabs>
                <w:tab w:val="left" w:pos="556"/>
              </w:tabs>
              <w:spacing w:before="0" w:after="120" w:line="240" w:lineRule="auto"/>
              <w:jc w:val="center"/>
              <w:rPr>
                <w:b/>
                <w:color w:val="FFFFFF" w:themeColor="background1"/>
                <w:sz w:val="20"/>
                <w:szCs w:val="20"/>
              </w:rPr>
            </w:pPr>
            <w:r w:rsidRPr="000B0D3A">
              <w:rPr>
                <w:b/>
                <w:color w:val="FFFFFF" w:themeColor="background1"/>
                <w:sz w:val="20"/>
                <w:szCs w:val="20"/>
              </w:rPr>
              <w:t>Outcomes</w:t>
            </w:r>
          </w:p>
        </w:tc>
        <w:tc>
          <w:tcPr>
            <w:tcW w:w="3150" w:type="dxa"/>
            <w:shd w:val="clear" w:color="auto" w:fill="2FAA9F" w:themeFill="accent2"/>
          </w:tcPr>
          <w:p w14:paraId="7281AD8B" w14:textId="77777777" w:rsidR="00F0217E" w:rsidRPr="000B0D3A" w:rsidRDefault="00F0217E" w:rsidP="0016559B">
            <w:pPr>
              <w:pStyle w:val="TableParagraph"/>
              <w:spacing w:before="0" w:line="240" w:lineRule="auto"/>
              <w:ind w:right="99"/>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0B0D3A">
              <w:rPr>
                <w:b/>
                <w:color w:val="FFFFFF" w:themeColor="background1"/>
                <w:sz w:val="20"/>
                <w:szCs w:val="20"/>
              </w:rPr>
              <w:t xml:space="preserve">Outputs </w:t>
            </w:r>
          </w:p>
        </w:tc>
        <w:tc>
          <w:tcPr>
            <w:cnfStyle w:val="000010000000" w:firstRow="0" w:lastRow="0" w:firstColumn="0" w:lastColumn="0" w:oddVBand="1" w:evenVBand="0" w:oddHBand="0" w:evenHBand="0" w:firstRowFirstColumn="0" w:firstRowLastColumn="0" w:lastRowFirstColumn="0" w:lastRowLastColumn="0"/>
            <w:tcW w:w="3510" w:type="dxa"/>
            <w:shd w:val="clear" w:color="auto" w:fill="2FAA9F" w:themeFill="accent2"/>
          </w:tcPr>
          <w:p w14:paraId="73EBA0A8" w14:textId="60A596FC" w:rsidR="00F0217E" w:rsidRPr="000B0D3A" w:rsidRDefault="00A80235" w:rsidP="0016559B">
            <w:pPr>
              <w:pStyle w:val="TableParagraph"/>
              <w:spacing w:before="0" w:line="240" w:lineRule="auto"/>
              <w:jc w:val="center"/>
              <w:rPr>
                <w:b/>
                <w:color w:val="FFFFFF" w:themeColor="background1"/>
                <w:sz w:val="20"/>
                <w:szCs w:val="20"/>
              </w:rPr>
            </w:pPr>
            <w:r w:rsidRPr="000B0D3A">
              <w:rPr>
                <w:b/>
                <w:color w:val="FFFFFF" w:themeColor="background1"/>
                <w:sz w:val="20"/>
                <w:szCs w:val="20"/>
              </w:rPr>
              <w:t>Potential Data Sources</w:t>
            </w:r>
            <w:r w:rsidR="00F0217E" w:rsidRPr="000B0D3A">
              <w:rPr>
                <w:b/>
                <w:color w:val="FFFFFF" w:themeColor="background1"/>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3780" w:type="dxa"/>
            <w:shd w:val="clear" w:color="auto" w:fill="2FAA9F" w:themeFill="accent2"/>
          </w:tcPr>
          <w:p w14:paraId="2615F7A6" w14:textId="47C6AD34" w:rsidR="00F0217E" w:rsidRPr="000B0D3A" w:rsidRDefault="00A80235" w:rsidP="0016559B">
            <w:pPr>
              <w:pStyle w:val="TableParagraph"/>
              <w:spacing w:before="0" w:line="240" w:lineRule="auto"/>
              <w:jc w:val="center"/>
              <w:rPr>
                <w:color w:val="FFFFFF" w:themeColor="background1"/>
                <w:sz w:val="20"/>
                <w:szCs w:val="20"/>
              </w:rPr>
            </w:pPr>
            <w:r w:rsidRPr="000B0D3A">
              <w:rPr>
                <w:color w:val="FFFFFF" w:themeColor="background1"/>
                <w:sz w:val="20"/>
                <w:szCs w:val="20"/>
              </w:rPr>
              <w:t>Assumptions</w:t>
            </w:r>
          </w:p>
        </w:tc>
      </w:tr>
      <w:tr w:rsidR="00F0217E" w:rsidRPr="000B0D3A" w14:paraId="2255C844" w14:textId="33CA584C" w:rsidTr="00BA3FA9">
        <w:trPr>
          <w:cnfStyle w:val="010000000000" w:firstRow="0" w:lastRow="1" w:firstColumn="0" w:lastColumn="0" w:oddVBand="0" w:evenVBand="0" w:oddHBand="0" w:evenHBand="0" w:firstRowFirstColumn="0" w:firstRowLastColumn="0" w:lastRowFirstColumn="0" w:lastRowLastColumn="0"/>
          <w:trHeight w:hRule="exact" w:val="8202"/>
        </w:trPr>
        <w:tc>
          <w:tcPr>
            <w:cnfStyle w:val="001000000000" w:firstRow="0" w:lastRow="0" w:firstColumn="1" w:lastColumn="0" w:oddVBand="0" w:evenVBand="0" w:oddHBand="0" w:evenHBand="0" w:firstRowFirstColumn="0" w:firstRowLastColumn="0" w:lastRowFirstColumn="0" w:lastRowLastColumn="0"/>
            <w:tcW w:w="1615" w:type="dxa"/>
            <w:shd w:val="clear" w:color="auto" w:fill="FFFFFF" w:themeFill="background1"/>
          </w:tcPr>
          <w:p w14:paraId="7CD0FC62" w14:textId="77777777" w:rsidR="00F0217E" w:rsidRPr="000B0D3A" w:rsidRDefault="00F0217E" w:rsidP="0016559B">
            <w:pPr>
              <w:pStyle w:val="TableParagraph"/>
              <w:spacing w:before="0"/>
              <w:ind w:left="0"/>
              <w:rPr>
                <w:b w:val="0"/>
                <w:sz w:val="20"/>
                <w:szCs w:val="20"/>
              </w:rPr>
            </w:pPr>
            <w:r w:rsidRPr="000B0D3A">
              <w:rPr>
                <w:b w:val="0"/>
                <w:sz w:val="20"/>
                <w:szCs w:val="20"/>
              </w:rPr>
              <w:t>Increase the capacity of Indonesian and regional researchers and policymakers to generate and/or use data and evidence</w:t>
            </w:r>
          </w:p>
          <w:p w14:paraId="786F3E93" w14:textId="77777777" w:rsidR="00F0217E" w:rsidRPr="000B0D3A" w:rsidRDefault="00F0217E" w:rsidP="0016559B">
            <w:pPr>
              <w:pStyle w:val="TableParagraph"/>
              <w:spacing w:before="0" w:line="240" w:lineRule="auto"/>
              <w:ind w:left="0" w:right="99"/>
              <w:rPr>
                <w:b w:val="0"/>
                <w:sz w:val="20"/>
                <w:szCs w:val="20"/>
              </w:rPr>
            </w:pPr>
          </w:p>
        </w:tc>
        <w:tc>
          <w:tcPr>
            <w:cnfStyle w:val="000010000000" w:firstRow="0" w:lastRow="0" w:firstColumn="0" w:lastColumn="0" w:oddVBand="1" w:evenVBand="0" w:oddHBand="0" w:evenHBand="0" w:firstRowFirstColumn="0" w:firstRowLastColumn="0" w:lastRowFirstColumn="0" w:lastRowLastColumn="0"/>
            <w:tcW w:w="3330" w:type="dxa"/>
            <w:shd w:val="clear" w:color="auto" w:fill="FFFFFF" w:themeFill="background1"/>
          </w:tcPr>
          <w:p w14:paraId="5EC07AB9" w14:textId="77777777" w:rsidR="00F0217E" w:rsidRPr="000B0D3A" w:rsidRDefault="00F0217E" w:rsidP="0016559B">
            <w:pPr>
              <w:pStyle w:val="TableParagraph"/>
              <w:tabs>
                <w:tab w:val="left" w:pos="556"/>
              </w:tabs>
              <w:spacing w:before="0" w:after="120" w:line="240" w:lineRule="auto"/>
              <w:ind w:left="0"/>
              <w:rPr>
                <w:b w:val="0"/>
                <w:sz w:val="20"/>
                <w:szCs w:val="20"/>
              </w:rPr>
            </w:pPr>
            <w:r w:rsidRPr="000B0D3A">
              <w:rPr>
                <w:b w:val="0"/>
                <w:sz w:val="20"/>
                <w:szCs w:val="20"/>
              </w:rPr>
              <w:t>1. More Indonesian and regional researchers and practitioners conducting high quality policy research</w:t>
            </w:r>
          </w:p>
          <w:p w14:paraId="5BB7C25E" w14:textId="604164A3" w:rsidR="00A439A2" w:rsidRPr="000B0D3A" w:rsidRDefault="00F0217E" w:rsidP="00A67BF4">
            <w:pPr>
              <w:pStyle w:val="TableParagraph"/>
              <w:tabs>
                <w:tab w:val="left" w:pos="556"/>
              </w:tabs>
              <w:spacing w:before="0" w:after="120"/>
              <w:rPr>
                <w:b w:val="0"/>
                <w:sz w:val="20"/>
              </w:rPr>
            </w:pPr>
            <w:r w:rsidRPr="000B0D3A">
              <w:rPr>
                <w:sz w:val="20"/>
                <w:szCs w:val="20"/>
              </w:rPr>
              <w:t>Indicator 1:</w:t>
            </w:r>
            <w:r w:rsidRPr="000B0D3A">
              <w:t xml:space="preserve"> </w:t>
            </w:r>
            <w:r w:rsidR="00A439A2" w:rsidRPr="000B0D3A">
              <w:rPr>
                <w:b w:val="0"/>
                <w:sz w:val="20"/>
              </w:rPr>
              <w:t>Instances of Indonesian and regional researchers and J-PAL SEA post-docs continuing to conduct high-quality policy research after collaborating with J-PAL</w:t>
            </w:r>
            <w:r w:rsidR="00A67BF4" w:rsidRPr="000B0D3A">
              <w:rPr>
                <w:b w:val="0"/>
                <w:sz w:val="20"/>
              </w:rPr>
              <w:t xml:space="preserve"> or becoming </w:t>
            </w:r>
            <w:r w:rsidR="00A439A2" w:rsidRPr="000B0D3A">
              <w:rPr>
                <w:b w:val="0"/>
                <w:sz w:val="20"/>
              </w:rPr>
              <w:t>co-authors on working and/or published papers</w:t>
            </w:r>
            <w:r w:rsidRPr="000B0D3A">
              <w:rPr>
                <w:sz w:val="20"/>
                <w:szCs w:val="20"/>
              </w:rPr>
              <w:t xml:space="preserve"> </w:t>
            </w:r>
          </w:p>
          <w:p w14:paraId="48798E6C" w14:textId="4C8A0410" w:rsidR="00F0217E" w:rsidRPr="000B0D3A" w:rsidRDefault="00F0217E" w:rsidP="0016559B">
            <w:pPr>
              <w:pStyle w:val="TableParagraph"/>
              <w:tabs>
                <w:tab w:val="left" w:pos="556"/>
              </w:tabs>
              <w:spacing w:before="0" w:after="120"/>
              <w:rPr>
                <w:b w:val="0"/>
                <w:sz w:val="20"/>
                <w:szCs w:val="20"/>
              </w:rPr>
            </w:pPr>
            <w:r w:rsidRPr="000B0D3A">
              <w:rPr>
                <w:sz w:val="20"/>
                <w:szCs w:val="20"/>
              </w:rPr>
              <w:t xml:space="preserve">Indicator </w:t>
            </w:r>
            <w:r w:rsidR="00A439A2" w:rsidRPr="000B0D3A">
              <w:rPr>
                <w:sz w:val="20"/>
                <w:szCs w:val="20"/>
              </w:rPr>
              <w:t>2</w:t>
            </w:r>
            <w:r w:rsidRPr="000B0D3A">
              <w:rPr>
                <w:sz w:val="20"/>
                <w:szCs w:val="20"/>
              </w:rPr>
              <w:t>:</w:t>
            </w:r>
            <w:r w:rsidRPr="000B0D3A">
              <w:rPr>
                <w:b w:val="0"/>
                <w:sz w:val="20"/>
                <w:szCs w:val="20"/>
              </w:rPr>
              <w:t xml:space="preserve"> Instances of J-PAL alumni accepted into graduate school and pursuing Masters or PhDs in economics or public policy, or who secure jobs in policymaking </w:t>
            </w:r>
          </w:p>
          <w:p w14:paraId="7A599674" w14:textId="77777777" w:rsidR="00F0217E" w:rsidRPr="000B0D3A" w:rsidRDefault="00F0217E" w:rsidP="0016559B">
            <w:pPr>
              <w:pStyle w:val="CommentText"/>
              <w:spacing w:after="120"/>
              <w:rPr>
                <w:b w:val="0"/>
              </w:rPr>
            </w:pPr>
            <w:r w:rsidRPr="000B0D3A">
              <w:rPr>
                <w:b w:val="0"/>
              </w:rPr>
              <w:t>2. More training participants apply specific skills or knowledge they learned in J-PAL courses in their work</w:t>
            </w:r>
          </w:p>
          <w:p w14:paraId="59EDDC72" w14:textId="77777777" w:rsidR="00F0217E" w:rsidRPr="000B0D3A" w:rsidRDefault="00F0217E" w:rsidP="0016559B">
            <w:pPr>
              <w:pStyle w:val="TableParagraph"/>
              <w:spacing w:before="0" w:after="120" w:line="240" w:lineRule="auto"/>
              <w:ind w:left="101" w:right="99"/>
              <w:rPr>
                <w:b w:val="0"/>
                <w:sz w:val="20"/>
                <w:szCs w:val="20"/>
              </w:rPr>
            </w:pPr>
            <w:r w:rsidRPr="000B0D3A">
              <w:rPr>
                <w:sz w:val="20"/>
                <w:szCs w:val="20"/>
              </w:rPr>
              <w:t>Indicator 1:</w:t>
            </w:r>
            <w:r w:rsidRPr="000B0D3A">
              <w:rPr>
                <w:b w:val="0"/>
                <w:sz w:val="20"/>
                <w:szCs w:val="20"/>
              </w:rPr>
              <w:t xml:space="preserve"> Number of men and women who apply specific skills or knowledge they learned in J-PAL courses in their work (i.e. program theory, checklists for quality data collection, ethical research, finding high-quality research online)</w:t>
            </w:r>
          </w:p>
          <w:p w14:paraId="43980786" w14:textId="501F1023" w:rsidR="00F0217E" w:rsidRPr="000B0D3A" w:rsidRDefault="00F0217E" w:rsidP="006747DE">
            <w:pPr>
              <w:pStyle w:val="TableParagraph"/>
              <w:tabs>
                <w:tab w:val="left" w:pos="556"/>
              </w:tabs>
              <w:spacing w:before="0" w:line="240" w:lineRule="auto"/>
              <w:ind w:left="101"/>
              <w:rPr>
                <w:b w:val="0"/>
                <w:sz w:val="18"/>
                <w:szCs w:val="20"/>
              </w:rPr>
            </w:pPr>
            <w:r w:rsidRPr="000B0D3A">
              <w:rPr>
                <w:sz w:val="20"/>
              </w:rPr>
              <w:t>Indicator 2:</w:t>
            </w:r>
            <w:r w:rsidRPr="000B0D3A">
              <w:rPr>
                <w:b w:val="0"/>
                <w:sz w:val="20"/>
              </w:rPr>
              <w:t xml:space="preserve"> Instances of training participants who later collaborate with J-PAL on research and/or policy</w:t>
            </w:r>
            <w:r w:rsidR="006747DE" w:rsidRPr="000B0D3A">
              <w:rPr>
                <w:b w:val="0"/>
                <w:sz w:val="18"/>
                <w:szCs w:val="20"/>
              </w:rPr>
              <w:t xml:space="preserve"> </w:t>
            </w:r>
          </w:p>
          <w:p w14:paraId="3A657CAB" w14:textId="77777777" w:rsidR="00F0217E" w:rsidRPr="000B0D3A" w:rsidRDefault="00F0217E" w:rsidP="0016559B">
            <w:pPr>
              <w:pStyle w:val="TableParagraph"/>
              <w:tabs>
                <w:tab w:val="left" w:pos="556"/>
              </w:tabs>
              <w:spacing w:before="0" w:line="240" w:lineRule="auto"/>
              <w:rPr>
                <w:b w:val="0"/>
                <w:sz w:val="20"/>
                <w:szCs w:val="20"/>
              </w:rPr>
            </w:pPr>
          </w:p>
          <w:p w14:paraId="626C6F8E" w14:textId="77777777" w:rsidR="00F0217E" w:rsidRPr="000B0D3A" w:rsidRDefault="00F0217E" w:rsidP="0016559B">
            <w:pPr>
              <w:pStyle w:val="TableParagraph"/>
              <w:spacing w:before="0" w:line="240" w:lineRule="auto"/>
              <w:ind w:left="99" w:right="169"/>
              <w:jc w:val="both"/>
              <w:rPr>
                <w:b w:val="0"/>
                <w:sz w:val="20"/>
                <w:szCs w:val="20"/>
              </w:rPr>
            </w:pPr>
          </w:p>
        </w:tc>
        <w:tc>
          <w:tcPr>
            <w:tcW w:w="3150" w:type="dxa"/>
            <w:shd w:val="clear" w:color="auto" w:fill="FFFFFF" w:themeFill="background1"/>
          </w:tcPr>
          <w:p w14:paraId="750086B4" w14:textId="77777777" w:rsidR="00F0217E" w:rsidRPr="000B0D3A" w:rsidRDefault="00F0217E" w:rsidP="0016559B">
            <w:pPr>
              <w:pStyle w:val="TableParagraph"/>
              <w:spacing w:before="0"/>
              <w:ind w:left="0" w:right="99"/>
              <w:cnfStyle w:val="010000000000" w:firstRow="0" w:lastRow="1" w:firstColumn="0" w:lastColumn="0" w:oddVBand="0" w:evenVBand="0" w:oddHBand="0" w:evenHBand="0" w:firstRowFirstColumn="0" w:firstRowLastColumn="0" w:lastRowFirstColumn="0" w:lastRowLastColumn="0"/>
              <w:rPr>
                <w:b w:val="0"/>
                <w:sz w:val="20"/>
                <w:szCs w:val="20"/>
              </w:rPr>
            </w:pPr>
            <w:r w:rsidRPr="000B0D3A">
              <w:rPr>
                <w:b w:val="0"/>
                <w:sz w:val="20"/>
                <w:szCs w:val="20"/>
              </w:rPr>
              <w:t xml:space="preserve">1. Indonesian and regional researchers, post-docs, and research staff work with J-PAL affiliates on randomized evaluations. </w:t>
            </w:r>
          </w:p>
          <w:p w14:paraId="303CABB7" w14:textId="77777777" w:rsidR="00F0217E" w:rsidRPr="000B0D3A" w:rsidRDefault="00F0217E" w:rsidP="0016559B">
            <w:pPr>
              <w:pStyle w:val="TableParagraph"/>
              <w:spacing w:after="120"/>
              <w:ind w:left="0" w:right="101"/>
              <w:cnfStyle w:val="010000000000" w:firstRow="0" w:lastRow="1" w:firstColumn="0" w:lastColumn="0" w:oddVBand="0" w:evenVBand="0" w:oddHBand="0" w:evenHBand="0" w:firstRowFirstColumn="0" w:firstRowLastColumn="0" w:lastRowFirstColumn="0" w:lastRowLastColumn="0"/>
              <w:rPr>
                <w:b w:val="0"/>
                <w:sz w:val="20"/>
                <w:szCs w:val="20"/>
              </w:rPr>
            </w:pPr>
            <w:r w:rsidRPr="000B0D3A">
              <w:rPr>
                <w:sz w:val="20"/>
                <w:szCs w:val="20"/>
              </w:rPr>
              <w:t>Indicator 1:</w:t>
            </w:r>
            <w:r w:rsidRPr="000B0D3A">
              <w:rPr>
                <w:b w:val="0"/>
                <w:sz w:val="20"/>
                <w:szCs w:val="20"/>
              </w:rPr>
              <w:t xml:space="preserve"> Number of Indonesian and regional co-investigators</w:t>
            </w:r>
          </w:p>
          <w:p w14:paraId="22945CEE" w14:textId="77777777" w:rsidR="00F0217E" w:rsidRPr="000B0D3A" w:rsidRDefault="00F0217E" w:rsidP="0016559B">
            <w:pPr>
              <w:pStyle w:val="TableParagraph"/>
              <w:spacing w:before="0" w:after="120" w:line="240" w:lineRule="auto"/>
              <w:ind w:left="0" w:right="101"/>
              <w:cnfStyle w:val="010000000000" w:firstRow="0" w:lastRow="1" w:firstColumn="0" w:lastColumn="0" w:oddVBand="0" w:evenVBand="0" w:oddHBand="0" w:evenHBand="0" w:firstRowFirstColumn="0" w:firstRowLastColumn="0" w:lastRowFirstColumn="0" w:lastRowLastColumn="0"/>
              <w:rPr>
                <w:b w:val="0"/>
                <w:sz w:val="20"/>
                <w:szCs w:val="20"/>
              </w:rPr>
            </w:pPr>
            <w:r w:rsidRPr="000B0D3A">
              <w:rPr>
                <w:sz w:val="20"/>
                <w:szCs w:val="20"/>
              </w:rPr>
              <w:t>Indicator 2:</w:t>
            </w:r>
            <w:r w:rsidRPr="000B0D3A">
              <w:rPr>
                <w:b w:val="0"/>
                <w:sz w:val="20"/>
                <w:szCs w:val="20"/>
              </w:rPr>
              <w:t xml:space="preserve"> 1 full-time post-doc hired and works with J-PAL affiliated professors on evaluations</w:t>
            </w:r>
          </w:p>
          <w:p w14:paraId="30BDDAF2" w14:textId="77777777" w:rsidR="00F0217E" w:rsidRPr="000B0D3A" w:rsidRDefault="00F0217E" w:rsidP="0016559B">
            <w:pPr>
              <w:pStyle w:val="TableParagraph"/>
              <w:spacing w:before="0" w:after="120" w:line="240" w:lineRule="auto"/>
              <w:ind w:left="0" w:right="101"/>
              <w:cnfStyle w:val="010000000000" w:firstRow="0" w:lastRow="1" w:firstColumn="0" w:lastColumn="0" w:oddVBand="0" w:evenVBand="0" w:oddHBand="0" w:evenHBand="0" w:firstRowFirstColumn="0" w:firstRowLastColumn="0" w:lastRowFirstColumn="0" w:lastRowLastColumn="0"/>
              <w:rPr>
                <w:b w:val="0"/>
                <w:sz w:val="20"/>
                <w:szCs w:val="20"/>
              </w:rPr>
            </w:pPr>
            <w:r w:rsidRPr="000B0D3A">
              <w:rPr>
                <w:sz w:val="20"/>
                <w:szCs w:val="20"/>
              </w:rPr>
              <w:t>Indicator 3</w:t>
            </w:r>
            <w:r w:rsidRPr="000B0D3A">
              <w:rPr>
                <w:b w:val="0"/>
                <w:sz w:val="20"/>
                <w:szCs w:val="20"/>
              </w:rPr>
              <w:t>: Junior research staff work with J-PAL affiliated professors on evaluations</w:t>
            </w:r>
          </w:p>
          <w:p w14:paraId="7E855080" w14:textId="77777777" w:rsidR="00F0217E" w:rsidRPr="000B0D3A" w:rsidRDefault="00F0217E" w:rsidP="0016559B">
            <w:pPr>
              <w:pStyle w:val="TableParagraph"/>
              <w:spacing w:before="0"/>
              <w:ind w:left="0" w:right="99"/>
              <w:cnfStyle w:val="010000000000" w:firstRow="0" w:lastRow="1" w:firstColumn="0" w:lastColumn="0" w:oddVBand="0" w:evenVBand="0" w:oddHBand="0" w:evenHBand="0" w:firstRowFirstColumn="0" w:firstRowLastColumn="0" w:lastRowFirstColumn="0" w:lastRowLastColumn="0"/>
              <w:rPr>
                <w:b w:val="0"/>
                <w:sz w:val="20"/>
                <w:szCs w:val="20"/>
              </w:rPr>
            </w:pPr>
          </w:p>
          <w:p w14:paraId="5B6E2F7E" w14:textId="77777777" w:rsidR="00F0217E" w:rsidRPr="000B0D3A" w:rsidRDefault="00F0217E" w:rsidP="0016559B">
            <w:pPr>
              <w:pStyle w:val="TableParagraph"/>
              <w:spacing w:before="0"/>
              <w:ind w:left="0" w:right="99"/>
              <w:cnfStyle w:val="010000000000" w:firstRow="0" w:lastRow="1" w:firstColumn="0" w:lastColumn="0" w:oddVBand="0" w:evenVBand="0" w:oddHBand="0" w:evenHBand="0" w:firstRowFirstColumn="0" w:firstRowLastColumn="0" w:lastRowFirstColumn="0" w:lastRowLastColumn="0"/>
              <w:rPr>
                <w:b w:val="0"/>
                <w:sz w:val="20"/>
                <w:szCs w:val="20"/>
              </w:rPr>
            </w:pPr>
          </w:p>
          <w:p w14:paraId="2D20CB51" w14:textId="77777777" w:rsidR="00F0217E" w:rsidRPr="000B0D3A" w:rsidRDefault="00F0217E" w:rsidP="0016559B">
            <w:pPr>
              <w:pStyle w:val="TableParagraph"/>
              <w:spacing w:before="0" w:after="120" w:line="240" w:lineRule="auto"/>
              <w:ind w:left="0" w:right="99"/>
              <w:cnfStyle w:val="010000000000" w:firstRow="0" w:lastRow="1" w:firstColumn="0" w:lastColumn="0" w:oddVBand="0" w:evenVBand="0" w:oddHBand="0" w:evenHBand="0" w:firstRowFirstColumn="0" w:firstRowLastColumn="0" w:lastRowFirstColumn="0" w:lastRowLastColumn="0"/>
              <w:rPr>
                <w:b w:val="0"/>
                <w:sz w:val="20"/>
                <w:szCs w:val="20"/>
              </w:rPr>
            </w:pPr>
            <w:r w:rsidRPr="000B0D3A">
              <w:rPr>
                <w:b w:val="0"/>
                <w:bCs w:val="0"/>
                <w:sz w:val="20"/>
                <w:szCs w:val="20"/>
              </w:rPr>
              <w:t>2.</w:t>
            </w:r>
            <w:r w:rsidRPr="000B0D3A">
              <w:rPr>
                <w:b w:val="0"/>
                <w:sz w:val="20"/>
                <w:szCs w:val="20"/>
              </w:rPr>
              <w:t xml:space="preserve"> Local researchers and practitioners participate in J-PAL Executive Education course</w:t>
            </w:r>
          </w:p>
          <w:p w14:paraId="5E24B465" w14:textId="77777777" w:rsidR="00F0217E" w:rsidRPr="000B0D3A" w:rsidRDefault="00F0217E" w:rsidP="0016559B">
            <w:pPr>
              <w:pStyle w:val="TableParagraph"/>
              <w:spacing w:before="0" w:after="120" w:line="240" w:lineRule="auto"/>
              <w:ind w:left="0" w:right="99"/>
              <w:cnfStyle w:val="010000000000" w:firstRow="0" w:lastRow="1" w:firstColumn="0" w:lastColumn="0" w:oddVBand="0" w:evenVBand="0" w:oddHBand="0" w:evenHBand="0" w:firstRowFirstColumn="0" w:firstRowLastColumn="0" w:lastRowFirstColumn="0" w:lastRowLastColumn="0"/>
              <w:rPr>
                <w:b w:val="0"/>
                <w:sz w:val="20"/>
                <w:szCs w:val="20"/>
              </w:rPr>
            </w:pPr>
            <w:r w:rsidRPr="000B0D3A">
              <w:rPr>
                <w:sz w:val="20"/>
                <w:szCs w:val="20"/>
              </w:rPr>
              <w:t>Indicator 1:</w:t>
            </w:r>
            <w:r w:rsidRPr="000B0D3A">
              <w:rPr>
                <w:b w:val="0"/>
                <w:sz w:val="20"/>
                <w:szCs w:val="20"/>
              </w:rPr>
              <w:t xml:space="preserve"> Number of men, women, and representatives from GoA supported programs who participate in trainings</w:t>
            </w:r>
          </w:p>
          <w:p w14:paraId="41297BF4" w14:textId="77777777" w:rsidR="00F0217E" w:rsidRPr="000B0D3A" w:rsidRDefault="00F0217E" w:rsidP="0016559B">
            <w:pPr>
              <w:pStyle w:val="TableParagraph"/>
              <w:spacing w:before="0" w:line="240" w:lineRule="auto"/>
              <w:ind w:left="0" w:right="99"/>
              <w:cnfStyle w:val="010000000000" w:firstRow="0" w:lastRow="1" w:firstColumn="0" w:lastColumn="0" w:oddVBand="0" w:evenVBand="0" w:oddHBand="0" w:evenHBand="0" w:firstRowFirstColumn="0" w:firstRowLastColumn="0" w:lastRowFirstColumn="0" w:lastRowLastColumn="0"/>
              <w:rPr>
                <w:b w:val="0"/>
                <w:sz w:val="20"/>
                <w:szCs w:val="20"/>
              </w:rPr>
            </w:pPr>
          </w:p>
          <w:p w14:paraId="124CE6CC" w14:textId="77777777" w:rsidR="00F0217E" w:rsidRPr="000B0D3A" w:rsidRDefault="00F0217E" w:rsidP="006747DE">
            <w:pPr>
              <w:pStyle w:val="TableParagraph"/>
              <w:spacing w:before="0" w:line="240" w:lineRule="auto"/>
              <w:ind w:right="99"/>
              <w:cnfStyle w:val="010000000000" w:firstRow="0" w:lastRow="1" w:firstColumn="0" w:lastColumn="0" w:oddVBand="0" w:evenVBand="0" w:oddHBand="0" w:evenHBand="0" w:firstRowFirstColumn="0" w:firstRowLastColumn="0" w:lastRowFirstColumn="0" w:lastRowLastColumn="0"/>
              <w:rPr>
                <w:b w:val="0"/>
                <w:sz w:val="20"/>
                <w:szCs w:val="20"/>
              </w:rPr>
            </w:pPr>
          </w:p>
        </w:tc>
        <w:tc>
          <w:tcPr>
            <w:cnfStyle w:val="000010000000" w:firstRow="0" w:lastRow="0" w:firstColumn="0" w:lastColumn="0" w:oddVBand="1" w:evenVBand="0" w:oddHBand="0" w:evenHBand="0" w:firstRowFirstColumn="0" w:firstRowLastColumn="0" w:lastRowFirstColumn="0" w:lastRowLastColumn="0"/>
            <w:tcW w:w="3510" w:type="dxa"/>
            <w:shd w:val="clear" w:color="auto" w:fill="FFFFFF" w:themeFill="background1"/>
          </w:tcPr>
          <w:p w14:paraId="5170D72A" w14:textId="3A7F5482" w:rsidR="00A80235" w:rsidRPr="000B0D3A" w:rsidRDefault="00A80235" w:rsidP="007C6573">
            <w:pPr>
              <w:pStyle w:val="TableParagraph"/>
              <w:tabs>
                <w:tab w:val="left" w:pos="556"/>
              </w:tabs>
              <w:spacing w:before="0" w:line="240" w:lineRule="auto"/>
              <w:ind w:left="0"/>
              <w:rPr>
                <w:sz w:val="20"/>
                <w:szCs w:val="20"/>
              </w:rPr>
            </w:pPr>
            <w:r w:rsidRPr="000B0D3A">
              <w:rPr>
                <w:sz w:val="20"/>
                <w:szCs w:val="20"/>
              </w:rPr>
              <w:t xml:space="preserve">Outputs: </w:t>
            </w:r>
          </w:p>
          <w:p w14:paraId="659A0B7B" w14:textId="472F3D33" w:rsidR="00A80235" w:rsidRPr="000B0D3A" w:rsidRDefault="00A80235" w:rsidP="007C6573">
            <w:pPr>
              <w:pStyle w:val="TableParagraph"/>
              <w:ind w:left="0"/>
              <w:rPr>
                <w:b w:val="0"/>
                <w:sz w:val="20"/>
                <w:szCs w:val="20"/>
              </w:rPr>
            </w:pPr>
            <w:r w:rsidRPr="000B0D3A">
              <w:rPr>
                <w:b w:val="0"/>
                <w:sz w:val="20"/>
                <w:szCs w:val="20"/>
              </w:rPr>
              <w:t xml:space="preserve">1. J-PAL SEA research project tracker, which includes data on </w:t>
            </w:r>
            <w:r w:rsidR="00AF438A" w:rsidRPr="000B0D3A">
              <w:rPr>
                <w:b w:val="0"/>
                <w:sz w:val="20"/>
                <w:szCs w:val="20"/>
              </w:rPr>
              <w:t>PI</w:t>
            </w:r>
            <w:r w:rsidRPr="000B0D3A">
              <w:rPr>
                <w:b w:val="0"/>
                <w:sz w:val="20"/>
                <w:szCs w:val="20"/>
              </w:rPr>
              <w:t>s, post-docs, and staff working on J-PAL SEA studies</w:t>
            </w:r>
          </w:p>
          <w:p w14:paraId="61B76245" w14:textId="06FC7631" w:rsidR="00A80235" w:rsidRPr="000B0D3A" w:rsidRDefault="00A80235" w:rsidP="007C6573">
            <w:pPr>
              <w:pStyle w:val="TableParagraph"/>
              <w:ind w:left="0"/>
              <w:rPr>
                <w:b w:val="0"/>
                <w:sz w:val="20"/>
                <w:szCs w:val="20"/>
              </w:rPr>
            </w:pPr>
            <w:r w:rsidRPr="000B0D3A">
              <w:rPr>
                <w:b w:val="0"/>
                <w:sz w:val="20"/>
                <w:szCs w:val="20"/>
              </w:rPr>
              <w:t>2. Pilot research reports</w:t>
            </w:r>
          </w:p>
          <w:p w14:paraId="1E4EFB09" w14:textId="3B772436" w:rsidR="00A80235" w:rsidRPr="000B0D3A" w:rsidRDefault="00A80235" w:rsidP="007C6573">
            <w:pPr>
              <w:pStyle w:val="TableParagraph"/>
              <w:ind w:left="0"/>
              <w:rPr>
                <w:b w:val="0"/>
                <w:sz w:val="20"/>
                <w:szCs w:val="20"/>
              </w:rPr>
            </w:pPr>
            <w:r w:rsidRPr="000B0D3A">
              <w:rPr>
                <w:b w:val="0"/>
                <w:sz w:val="20"/>
                <w:szCs w:val="20"/>
              </w:rPr>
              <w:t>2. Training course content and participant lists</w:t>
            </w:r>
          </w:p>
          <w:p w14:paraId="41D9C6DC" w14:textId="5748C524" w:rsidR="00A80235" w:rsidRPr="000B0D3A" w:rsidRDefault="00A80235" w:rsidP="007C6573">
            <w:pPr>
              <w:pStyle w:val="TableParagraph"/>
              <w:tabs>
                <w:tab w:val="left" w:pos="556"/>
              </w:tabs>
              <w:spacing w:line="240" w:lineRule="auto"/>
              <w:ind w:left="0"/>
              <w:rPr>
                <w:sz w:val="20"/>
                <w:szCs w:val="20"/>
              </w:rPr>
            </w:pPr>
            <w:r w:rsidRPr="000B0D3A">
              <w:rPr>
                <w:sz w:val="20"/>
                <w:szCs w:val="20"/>
              </w:rPr>
              <w:t xml:space="preserve">Outcomes: </w:t>
            </w:r>
          </w:p>
          <w:p w14:paraId="27E55390" w14:textId="578ECDCA" w:rsidR="00A80235" w:rsidRPr="000B0D3A" w:rsidRDefault="00677B37" w:rsidP="007C6573">
            <w:pPr>
              <w:pStyle w:val="TableParagraph"/>
              <w:tabs>
                <w:tab w:val="left" w:pos="556"/>
              </w:tabs>
              <w:spacing w:line="240" w:lineRule="auto"/>
              <w:ind w:left="0"/>
              <w:rPr>
                <w:b w:val="0"/>
                <w:sz w:val="20"/>
                <w:szCs w:val="20"/>
              </w:rPr>
            </w:pPr>
            <w:r w:rsidRPr="000B0D3A">
              <w:rPr>
                <w:b w:val="0"/>
                <w:bCs w:val="0"/>
                <w:sz w:val="20"/>
                <w:szCs w:val="20"/>
              </w:rPr>
              <w:t>1.</w:t>
            </w:r>
            <w:r w:rsidRPr="000B0D3A">
              <w:rPr>
                <w:b w:val="0"/>
                <w:sz w:val="20"/>
                <w:szCs w:val="20"/>
              </w:rPr>
              <w:t xml:space="preserve"> </w:t>
            </w:r>
            <w:r w:rsidR="00A80235" w:rsidRPr="000B0D3A">
              <w:rPr>
                <w:b w:val="0"/>
                <w:sz w:val="20"/>
                <w:szCs w:val="20"/>
              </w:rPr>
              <w:t xml:space="preserve">Short annual interviews with a subset of current and former Indonesian co-authors </w:t>
            </w:r>
            <w:r w:rsidRPr="000B0D3A">
              <w:rPr>
                <w:b w:val="0"/>
                <w:sz w:val="20"/>
                <w:szCs w:val="20"/>
              </w:rPr>
              <w:t>about their research outside J-PAL</w:t>
            </w:r>
          </w:p>
          <w:p w14:paraId="1EB9499B" w14:textId="1A67CA6B" w:rsidR="00677B37" w:rsidRPr="000B0D3A" w:rsidRDefault="00677B37" w:rsidP="007C6573">
            <w:pPr>
              <w:pStyle w:val="TableParagraph"/>
              <w:tabs>
                <w:tab w:val="left" w:pos="556"/>
              </w:tabs>
              <w:spacing w:line="240" w:lineRule="auto"/>
              <w:ind w:left="0"/>
              <w:rPr>
                <w:sz w:val="20"/>
                <w:szCs w:val="20"/>
              </w:rPr>
            </w:pPr>
            <w:r w:rsidRPr="000B0D3A">
              <w:rPr>
                <w:b w:val="0"/>
                <w:sz w:val="20"/>
                <w:szCs w:val="20"/>
              </w:rPr>
              <w:t>2.</w:t>
            </w:r>
            <w:r w:rsidRPr="000B0D3A">
              <w:rPr>
                <w:sz w:val="20"/>
                <w:szCs w:val="20"/>
              </w:rPr>
              <w:t xml:space="preserve"> </w:t>
            </w:r>
            <w:r w:rsidRPr="000B0D3A">
              <w:rPr>
                <w:b w:val="0"/>
                <w:sz w:val="20"/>
                <w:szCs w:val="20"/>
              </w:rPr>
              <w:t>Full-scale study reports and academic papers</w:t>
            </w:r>
          </w:p>
          <w:p w14:paraId="42C32525" w14:textId="7C1B3DA3" w:rsidR="00306561" w:rsidRPr="000B0D3A" w:rsidRDefault="00306561" w:rsidP="007C6573">
            <w:pPr>
              <w:pStyle w:val="TableParagraph"/>
              <w:tabs>
                <w:tab w:val="left" w:pos="556"/>
              </w:tabs>
              <w:spacing w:after="120" w:line="240" w:lineRule="auto"/>
              <w:ind w:left="0"/>
              <w:rPr>
                <w:b w:val="0"/>
                <w:sz w:val="20"/>
                <w:szCs w:val="20"/>
              </w:rPr>
            </w:pPr>
            <w:r w:rsidRPr="000B0D3A">
              <w:rPr>
                <w:b w:val="0"/>
                <w:sz w:val="20"/>
                <w:szCs w:val="20"/>
              </w:rPr>
              <w:t>3. Emails or documents from staff indicating acceptance in to graduate school or a policy position</w:t>
            </w:r>
          </w:p>
          <w:p w14:paraId="7859F630" w14:textId="003E624B" w:rsidR="007D25D5" w:rsidRPr="000B0D3A" w:rsidRDefault="00306561" w:rsidP="007C6573">
            <w:pPr>
              <w:pStyle w:val="TableParagraph"/>
              <w:tabs>
                <w:tab w:val="left" w:pos="556"/>
              </w:tabs>
              <w:spacing w:before="0" w:line="240" w:lineRule="auto"/>
              <w:ind w:left="0"/>
              <w:rPr>
                <w:sz w:val="20"/>
                <w:szCs w:val="20"/>
              </w:rPr>
            </w:pPr>
            <w:r w:rsidRPr="000B0D3A">
              <w:rPr>
                <w:b w:val="0"/>
                <w:sz w:val="20"/>
                <w:szCs w:val="20"/>
              </w:rPr>
              <w:t xml:space="preserve">4. </w:t>
            </w:r>
            <w:r w:rsidR="00A67BF4" w:rsidRPr="000B0D3A">
              <w:rPr>
                <w:b w:val="0"/>
                <w:sz w:val="20"/>
                <w:szCs w:val="20"/>
              </w:rPr>
              <w:t>I</w:t>
            </w:r>
            <w:r w:rsidRPr="000B0D3A">
              <w:rPr>
                <w:b w:val="0"/>
                <w:sz w:val="20"/>
                <w:szCs w:val="20"/>
              </w:rPr>
              <w:t>nterviews with co-authors, post-docs, and former staff during partner-led review</w:t>
            </w:r>
          </w:p>
          <w:p w14:paraId="2E4687D9" w14:textId="510D13A5" w:rsidR="007D25D5" w:rsidRPr="000B0D3A" w:rsidRDefault="00306561" w:rsidP="007C6573">
            <w:pPr>
              <w:pStyle w:val="TableParagraph"/>
              <w:spacing w:line="240" w:lineRule="auto"/>
              <w:ind w:left="0" w:right="99"/>
              <w:rPr>
                <w:b w:val="0"/>
                <w:sz w:val="20"/>
                <w:szCs w:val="20"/>
              </w:rPr>
            </w:pPr>
            <w:r w:rsidRPr="000B0D3A">
              <w:rPr>
                <w:b w:val="0"/>
                <w:sz w:val="20"/>
                <w:szCs w:val="20"/>
              </w:rPr>
              <w:t>5</w:t>
            </w:r>
            <w:r w:rsidR="007D25D5" w:rsidRPr="000B0D3A">
              <w:rPr>
                <w:b w:val="0"/>
                <w:sz w:val="20"/>
                <w:szCs w:val="20"/>
              </w:rPr>
              <w:t xml:space="preserve">. </w:t>
            </w:r>
            <w:r w:rsidRPr="000B0D3A">
              <w:rPr>
                <w:b w:val="0"/>
                <w:sz w:val="20"/>
                <w:szCs w:val="20"/>
              </w:rPr>
              <w:t xml:space="preserve">Training course pre and post knowledge assessment </w:t>
            </w:r>
          </w:p>
          <w:p w14:paraId="68EEE21F" w14:textId="221D21BA" w:rsidR="00306561" w:rsidRPr="000B0D3A" w:rsidRDefault="00306561" w:rsidP="007C6573">
            <w:pPr>
              <w:pStyle w:val="TableParagraph"/>
              <w:ind w:left="0"/>
              <w:rPr>
                <w:b w:val="0"/>
                <w:sz w:val="20"/>
                <w:szCs w:val="20"/>
              </w:rPr>
            </w:pPr>
            <w:r w:rsidRPr="000B0D3A">
              <w:rPr>
                <w:b w:val="0"/>
                <w:sz w:val="20"/>
                <w:szCs w:val="20"/>
              </w:rPr>
              <w:t>6</w:t>
            </w:r>
            <w:r w:rsidR="007D25D5" w:rsidRPr="000B0D3A">
              <w:rPr>
                <w:b w:val="0"/>
                <w:sz w:val="20"/>
                <w:szCs w:val="20"/>
              </w:rPr>
              <w:t>. Follow-up interviews with a small set of cours</w:t>
            </w:r>
            <w:r w:rsidRPr="000B0D3A">
              <w:rPr>
                <w:b w:val="0"/>
                <w:sz w:val="20"/>
                <w:szCs w:val="20"/>
              </w:rPr>
              <w:t>e participants–or-tracer study of past training participants</w:t>
            </w:r>
          </w:p>
          <w:p w14:paraId="13DD844E" w14:textId="23939825" w:rsidR="00306561" w:rsidRPr="000B0D3A" w:rsidRDefault="00306561" w:rsidP="007C6573">
            <w:pPr>
              <w:pStyle w:val="TableParagraph"/>
              <w:ind w:left="0"/>
              <w:rPr>
                <w:b w:val="0"/>
                <w:sz w:val="20"/>
                <w:szCs w:val="20"/>
              </w:rPr>
            </w:pPr>
            <w:r w:rsidRPr="000B0D3A">
              <w:rPr>
                <w:b w:val="0"/>
                <w:sz w:val="20"/>
                <w:szCs w:val="20"/>
              </w:rPr>
              <w:t>7. Documents showing further collaboration with J-PAL after a course</w:t>
            </w:r>
          </w:p>
          <w:p w14:paraId="7C77FDF0" w14:textId="62D665C6" w:rsidR="00F0217E" w:rsidRPr="000B0D3A" w:rsidRDefault="00F0217E" w:rsidP="007D25D5">
            <w:pPr>
              <w:pStyle w:val="TableParagraph"/>
              <w:spacing w:before="0"/>
              <w:rPr>
                <w:b w:val="0"/>
                <w:sz w:val="20"/>
                <w:szCs w:val="20"/>
              </w:rPr>
            </w:pPr>
          </w:p>
        </w:tc>
        <w:tc>
          <w:tcPr>
            <w:cnfStyle w:val="000100000000" w:firstRow="0" w:lastRow="0" w:firstColumn="0" w:lastColumn="1" w:oddVBand="0" w:evenVBand="0" w:oddHBand="0" w:evenHBand="0" w:firstRowFirstColumn="0" w:firstRowLastColumn="0" w:lastRowFirstColumn="0" w:lastRowLastColumn="0"/>
            <w:tcW w:w="3780" w:type="dxa"/>
            <w:shd w:val="clear" w:color="auto" w:fill="FFFFFF" w:themeFill="background1"/>
          </w:tcPr>
          <w:p w14:paraId="070D2BC9" w14:textId="4CE1EB3C" w:rsidR="00673891" w:rsidRPr="000B0D3A" w:rsidRDefault="00673891" w:rsidP="007C6573">
            <w:pPr>
              <w:pStyle w:val="TableParagraph"/>
              <w:tabs>
                <w:tab w:val="left" w:pos="556"/>
              </w:tabs>
              <w:spacing w:before="0" w:line="240" w:lineRule="auto"/>
              <w:ind w:left="0" w:right="294"/>
              <w:rPr>
                <w:b w:val="0"/>
                <w:sz w:val="20"/>
                <w:szCs w:val="20"/>
              </w:rPr>
            </w:pPr>
            <w:r w:rsidRPr="000B0D3A">
              <w:rPr>
                <w:b w:val="0"/>
                <w:sz w:val="20"/>
                <w:szCs w:val="20"/>
              </w:rPr>
              <w:t xml:space="preserve">J-PAL SEA recruits and hires high-quality post-docs and research </w:t>
            </w:r>
            <w:r w:rsidR="0047703C" w:rsidRPr="000B0D3A">
              <w:rPr>
                <w:b w:val="0"/>
                <w:sz w:val="20"/>
                <w:szCs w:val="20"/>
              </w:rPr>
              <w:t>staff</w:t>
            </w:r>
          </w:p>
          <w:p w14:paraId="120A2E8C" w14:textId="76906CEA" w:rsidR="0047703C" w:rsidRPr="000B0D3A" w:rsidRDefault="0047703C" w:rsidP="007C6573">
            <w:pPr>
              <w:pStyle w:val="TableParagraph"/>
              <w:tabs>
                <w:tab w:val="left" w:pos="556"/>
              </w:tabs>
              <w:spacing w:before="0" w:line="240" w:lineRule="auto"/>
              <w:ind w:left="0" w:right="294"/>
              <w:rPr>
                <w:b w:val="0"/>
                <w:sz w:val="20"/>
                <w:szCs w:val="20"/>
              </w:rPr>
            </w:pPr>
          </w:p>
          <w:p w14:paraId="1DAF50E2" w14:textId="2FB8ECDA" w:rsidR="0047703C" w:rsidRPr="000B0D3A" w:rsidRDefault="0047703C" w:rsidP="007C6573">
            <w:pPr>
              <w:pStyle w:val="TableParagraph"/>
              <w:tabs>
                <w:tab w:val="left" w:pos="556"/>
              </w:tabs>
              <w:spacing w:before="0" w:line="240" w:lineRule="auto"/>
              <w:ind w:left="0" w:right="294"/>
              <w:rPr>
                <w:b w:val="0"/>
                <w:sz w:val="20"/>
                <w:szCs w:val="20"/>
              </w:rPr>
            </w:pPr>
            <w:r w:rsidRPr="000B0D3A">
              <w:rPr>
                <w:b w:val="0"/>
                <w:sz w:val="20"/>
                <w:szCs w:val="20"/>
              </w:rPr>
              <w:t>More Indonesian and regional research will collaborate with J-PAL SEA on research projects</w:t>
            </w:r>
          </w:p>
          <w:p w14:paraId="0FCC1543" w14:textId="51E1EA34" w:rsidR="0047703C" w:rsidRPr="000B0D3A" w:rsidRDefault="0047703C" w:rsidP="007C6573">
            <w:pPr>
              <w:pStyle w:val="TableParagraph"/>
              <w:tabs>
                <w:tab w:val="left" w:pos="556"/>
              </w:tabs>
              <w:spacing w:before="0" w:line="240" w:lineRule="auto"/>
              <w:ind w:left="0" w:right="294"/>
              <w:rPr>
                <w:b w:val="0"/>
                <w:sz w:val="20"/>
                <w:szCs w:val="20"/>
              </w:rPr>
            </w:pPr>
          </w:p>
          <w:p w14:paraId="62E2BDCE" w14:textId="641C5979" w:rsidR="0047703C" w:rsidRPr="000B0D3A" w:rsidRDefault="0047703C" w:rsidP="007C6573">
            <w:pPr>
              <w:pStyle w:val="TableParagraph"/>
              <w:tabs>
                <w:tab w:val="left" w:pos="556"/>
              </w:tabs>
              <w:spacing w:before="0" w:line="240" w:lineRule="auto"/>
              <w:ind w:left="0" w:right="294"/>
              <w:rPr>
                <w:b w:val="0"/>
                <w:sz w:val="20"/>
                <w:szCs w:val="20"/>
              </w:rPr>
            </w:pPr>
            <w:r w:rsidRPr="000B0D3A">
              <w:rPr>
                <w:b w:val="0"/>
                <w:sz w:val="20"/>
                <w:szCs w:val="20"/>
              </w:rPr>
              <w:t xml:space="preserve">J-PAL training courses and workshops attract participants who will be able to apply some of the knowledge and skills </w:t>
            </w:r>
            <w:r w:rsidR="00861A3C" w:rsidRPr="000B0D3A">
              <w:rPr>
                <w:b w:val="0"/>
                <w:sz w:val="20"/>
                <w:szCs w:val="20"/>
              </w:rPr>
              <w:t>learned during the course in their work after the course</w:t>
            </w:r>
          </w:p>
          <w:p w14:paraId="56BB586A" w14:textId="77777777" w:rsidR="0047703C" w:rsidRPr="000B0D3A" w:rsidRDefault="0047703C" w:rsidP="007C6573">
            <w:pPr>
              <w:pStyle w:val="TableParagraph"/>
              <w:tabs>
                <w:tab w:val="left" w:pos="556"/>
              </w:tabs>
              <w:spacing w:before="0" w:line="240" w:lineRule="auto"/>
              <w:ind w:left="0" w:right="294"/>
              <w:rPr>
                <w:b w:val="0"/>
                <w:sz w:val="20"/>
                <w:szCs w:val="20"/>
              </w:rPr>
            </w:pPr>
          </w:p>
          <w:p w14:paraId="5275DAE1" w14:textId="1DC8539F" w:rsidR="00861A3C" w:rsidRPr="000B0D3A" w:rsidRDefault="00861A3C" w:rsidP="007C6573">
            <w:pPr>
              <w:pStyle w:val="TableParagraph"/>
              <w:tabs>
                <w:tab w:val="left" w:pos="556"/>
              </w:tabs>
              <w:spacing w:line="240" w:lineRule="auto"/>
              <w:ind w:left="0" w:right="294"/>
              <w:rPr>
                <w:b w:val="0"/>
                <w:sz w:val="20"/>
                <w:szCs w:val="20"/>
              </w:rPr>
            </w:pPr>
            <w:r w:rsidRPr="000B0D3A">
              <w:rPr>
                <w:b w:val="0"/>
                <w:sz w:val="20"/>
                <w:szCs w:val="20"/>
              </w:rPr>
              <w:t xml:space="preserve">Conducting a randomized evaluation in </w:t>
            </w:r>
            <w:r w:rsidR="00EE2C03" w:rsidRPr="000B0D3A">
              <w:rPr>
                <w:b w:val="0"/>
                <w:sz w:val="20"/>
                <w:szCs w:val="20"/>
              </w:rPr>
              <w:t xml:space="preserve">collaboration with </w:t>
            </w:r>
            <w:r w:rsidRPr="000B0D3A">
              <w:rPr>
                <w:b w:val="0"/>
                <w:sz w:val="20"/>
                <w:szCs w:val="20"/>
              </w:rPr>
              <w:t xml:space="preserve">J-PAL SEA </w:t>
            </w:r>
            <w:r w:rsidR="00EE2C03" w:rsidRPr="000B0D3A">
              <w:rPr>
                <w:b w:val="0"/>
                <w:sz w:val="20"/>
                <w:szCs w:val="20"/>
              </w:rPr>
              <w:t xml:space="preserve">equips Indonesian and regional researchers and post-docs with the knowledge and skills to conduct high-quality quantitative research independently </w:t>
            </w:r>
          </w:p>
          <w:p w14:paraId="2BA855E0" w14:textId="6348F366" w:rsidR="00EE2C03" w:rsidRPr="000B0D3A" w:rsidRDefault="00EE2C03" w:rsidP="007C6573">
            <w:pPr>
              <w:pStyle w:val="TableParagraph"/>
              <w:tabs>
                <w:tab w:val="left" w:pos="556"/>
              </w:tabs>
              <w:spacing w:before="0" w:line="240" w:lineRule="auto"/>
              <w:ind w:left="0" w:right="294"/>
              <w:rPr>
                <w:b w:val="0"/>
                <w:sz w:val="20"/>
                <w:szCs w:val="20"/>
              </w:rPr>
            </w:pPr>
          </w:p>
          <w:p w14:paraId="00AE7716" w14:textId="19E8FA6C" w:rsidR="00EE2C03" w:rsidRPr="000B0D3A" w:rsidRDefault="00EE2C03" w:rsidP="007C6573">
            <w:pPr>
              <w:pStyle w:val="TableParagraph"/>
              <w:tabs>
                <w:tab w:val="left" w:pos="556"/>
              </w:tabs>
              <w:spacing w:before="0" w:line="240" w:lineRule="auto"/>
              <w:ind w:left="0" w:right="294"/>
              <w:rPr>
                <w:b w:val="0"/>
                <w:sz w:val="20"/>
                <w:szCs w:val="20"/>
              </w:rPr>
            </w:pPr>
            <w:r w:rsidRPr="000B0D3A">
              <w:rPr>
                <w:b w:val="0"/>
                <w:sz w:val="20"/>
                <w:szCs w:val="20"/>
              </w:rPr>
              <w:t>J-PAL SEA staff apply to graduate school or policy positions</w:t>
            </w:r>
          </w:p>
          <w:p w14:paraId="19DBBB4E" w14:textId="36609E78" w:rsidR="00EE2C03" w:rsidRPr="000B0D3A" w:rsidRDefault="00EE2C03" w:rsidP="007C6573">
            <w:pPr>
              <w:pStyle w:val="TableParagraph"/>
              <w:tabs>
                <w:tab w:val="left" w:pos="556"/>
              </w:tabs>
              <w:spacing w:before="0" w:line="240" w:lineRule="auto"/>
              <w:ind w:left="0" w:right="294"/>
              <w:rPr>
                <w:b w:val="0"/>
                <w:sz w:val="20"/>
                <w:szCs w:val="20"/>
              </w:rPr>
            </w:pPr>
          </w:p>
          <w:p w14:paraId="33AC2C39" w14:textId="73753D20" w:rsidR="00EE2C03" w:rsidRPr="000B0D3A" w:rsidRDefault="00EE2C03" w:rsidP="007C6573">
            <w:pPr>
              <w:pStyle w:val="TableParagraph"/>
              <w:tabs>
                <w:tab w:val="left" w:pos="556"/>
              </w:tabs>
              <w:spacing w:before="0" w:line="240" w:lineRule="auto"/>
              <w:ind w:left="0" w:right="294"/>
              <w:rPr>
                <w:b w:val="0"/>
                <w:sz w:val="20"/>
                <w:szCs w:val="20"/>
              </w:rPr>
            </w:pPr>
            <w:r w:rsidRPr="000B0D3A">
              <w:rPr>
                <w:b w:val="0"/>
                <w:sz w:val="20"/>
                <w:szCs w:val="20"/>
              </w:rPr>
              <w:t>Training participants have the willingness, authority, and resources to apply some of the specific skills they learned in their work after the course</w:t>
            </w:r>
          </w:p>
          <w:p w14:paraId="2F910DF7" w14:textId="58220483" w:rsidR="00EE2C03" w:rsidRPr="000B0D3A" w:rsidRDefault="00EE2C03" w:rsidP="007C6573">
            <w:pPr>
              <w:pStyle w:val="TableParagraph"/>
              <w:tabs>
                <w:tab w:val="left" w:pos="556"/>
              </w:tabs>
              <w:spacing w:before="0" w:line="240" w:lineRule="auto"/>
              <w:ind w:left="0" w:right="294"/>
              <w:rPr>
                <w:b w:val="0"/>
                <w:sz w:val="20"/>
                <w:szCs w:val="20"/>
              </w:rPr>
            </w:pPr>
          </w:p>
          <w:p w14:paraId="2C13F2A7" w14:textId="145A6C41" w:rsidR="00EE2C03" w:rsidRPr="000B0D3A" w:rsidRDefault="00EE2C03" w:rsidP="007C6573">
            <w:pPr>
              <w:pStyle w:val="TableParagraph"/>
              <w:tabs>
                <w:tab w:val="left" w:pos="556"/>
              </w:tabs>
              <w:spacing w:before="0" w:line="240" w:lineRule="auto"/>
              <w:ind w:left="0" w:right="294"/>
              <w:rPr>
                <w:b w:val="0"/>
                <w:sz w:val="20"/>
                <w:szCs w:val="20"/>
              </w:rPr>
            </w:pPr>
            <w:r w:rsidRPr="000B0D3A">
              <w:rPr>
                <w:b w:val="0"/>
                <w:sz w:val="20"/>
                <w:szCs w:val="20"/>
              </w:rPr>
              <w:t>A small subset of training participants may later collaborate with J-PAL on research or policy</w:t>
            </w:r>
          </w:p>
          <w:p w14:paraId="74AA2FE7" w14:textId="1CB8799F" w:rsidR="00F0217E" w:rsidRPr="000B0D3A" w:rsidRDefault="00F0217E" w:rsidP="00673891">
            <w:pPr>
              <w:pStyle w:val="TableParagraph"/>
              <w:spacing w:before="0"/>
              <w:ind w:left="0"/>
              <w:rPr>
                <w:b w:val="0"/>
                <w:sz w:val="20"/>
                <w:szCs w:val="20"/>
              </w:rPr>
            </w:pPr>
          </w:p>
        </w:tc>
      </w:tr>
    </w:tbl>
    <w:p w14:paraId="3584768E" w14:textId="77777777" w:rsidR="003F71EC" w:rsidRPr="000B0D3A" w:rsidRDefault="003F71EC" w:rsidP="003F71EC">
      <w:pPr>
        <w:spacing w:before="240" w:after="240"/>
        <w:rPr>
          <w:b/>
        </w:rPr>
        <w:sectPr w:rsidR="003F71EC" w:rsidRPr="000B0D3A" w:rsidSect="000122E9">
          <w:pgSz w:w="16838" w:h="11906" w:orient="landscape" w:code="9"/>
          <w:pgMar w:top="1440" w:right="1440" w:bottom="1440" w:left="1440" w:header="720" w:footer="720" w:gutter="0"/>
          <w:cols w:space="720"/>
          <w:titlePg/>
          <w:docGrid w:linePitch="360"/>
        </w:sectPr>
      </w:pPr>
    </w:p>
    <w:p w14:paraId="08AEEF0E" w14:textId="15150A9A" w:rsidR="00B43466" w:rsidRPr="000B0D3A" w:rsidRDefault="00B43466" w:rsidP="00D74906">
      <w:pPr>
        <w:spacing w:before="240" w:after="240"/>
        <w:jc w:val="both"/>
        <w:rPr>
          <w:b/>
        </w:rPr>
      </w:pPr>
      <w:r w:rsidRPr="000B0D3A">
        <w:rPr>
          <w:b/>
        </w:rPr>
        <w:t xml:space="preserve">M&amp;E personnel needs 2018-2021. </w:t>
      </w:r>
      <w:r w:rsidRPr="000B0D3A">
        <w:t xml:space="preserve">Based on the M&amp;E activities proposed above, J-PAL SEA projects the following personnel needs: </w:t>
      </w:r>
    </w:p>
    <w:p w14:paraId="3A15990B" w14:textId="1B7ED758" w:rsidR="00B43466" w:rsidRPr="000B0D3A" w:rsidRDefault="00B43466" w:rsidP="00AB1AF3">
      <w:pPr>
        <w:pStyle w:val="ListParagraph"/>
        <w:numPr>
          <w:ilvl w:val="0"/>
          <w:numId w:val="38"/>
        </w:numPr>
        <w:spacing w:before="240" w:after="240"/>
        <w:contextualSpacing w:val="0"/>
        <w:jc w:val="both"/>
        <w:rPr>
          <w:b/>
          <w:sz w:val="22"/>
          <w:szCs w:val="22"/>
        </w:rPr>
      </w:pPr>
      <w:r w:rsidRPr="000B0D3A">
        <w:rPr>
          <w:b/>
          <w:sz w:val="22"/>
          <w:szCs w:val="22"/>
        </w:rPr>
        <w:t xml:space="preserve">Temporary M&amp;E consultant 2017: </w:t>
      </w:r>
      <w:r w:rsidRPr="000B0D3A">
        <w:rPr>
          <w:sz w:val="22"/>
          <w:szCs w:val="22"/>
        </w:rPr>
        <w:t xml:space="preserve">To finalize J-PAL SEA’s M&amp;E framework, we </w:t>
      </w:r>
      <w:r w:rsidR="00EE2C03" w:rsidRPr="000B0D3A">
        <w:rPr>
          <w:sz w:val="22"/>
          <w:szCs w:val="22"/>
        </w:rPr>
        <w:t xml:space="preserve">estimate that we </w:t>
      </w:r>
      <w:r w:rsidRPr="000B0D3A">
        <w:rPr>
          <w:sz w:val="22"/>
          <w:szCs w:val="22"/>
        </w:rPr>
        <w:t xml:space="preserve">will require temporary M&amp;E consulting services for </w:t>
      </w:r>
      <w:r w:rsidR="00EE2C03" w:rsidRPr="000B0D3A">
        <w:rPr>
          <w:sz w:val="22"/>
          <w:szCs w:val="22"/>
        </w:rPr>
        <w:t xml:space="preserve">about </w:t>
      </w:r>
      <w:r w:rsidR="00126935" w:rsidRPr="000B0D3A">
        <w:rPr>
          <w:sz w:val="22"/>
          <w:szCs w:val="22"/>
        </w:rPr>
        <w:t>6</w:t>
      </w:r>
      <w:r w:rsidRPr="000B0D3A">
        <w:rPr>
          <w:sz w:val="22"/>
          <w:szCs w:val="22"/>
        </w:rPr>
        <w:t xml:space="preserve"> months total. </w:t>
      </w:r>
    </w:p>
    <w:p w14:paraId="699D143C" w14:textId="1CED1ECD" w:rsidR="00B43466" w:rsidRPr="000B0D3A" w:rsidRDefault="00B43466" w:rsidP="00AB1AF3">
      <w:pPr>
        <w:pStyle w:val="ListParagraph"/>
        <w:numPr>
          <w:ilvl w:val="0"/>
          <w:numId w:val="38"/>
        </w:numPr>
        <w:spacing w:after="120"/>
        <w:contextualSpacing w:val="0"/>
        <w:jc w:val="both"/>
        <w:rPr>
          <w:b/>
          <w:sz w:val="22"/>
          <w:szCs w:val="22"/>
        </w:rPr>
      </w:pPr>
      <w:r w:rsidRPr="000B0D3A">
        <w:rPr>
          <w:b/>
          <w:sz w:val="22"/>
          <w:szCs w:val="22"/>
        </w:rPr>
        <w:t xml:space="preserve">Full-time M&amp;E </w:t>
      </w:r>
      <w:r w:rsidR="00126935" w:rsidRPr="000B0D3A">
        <w:rPr>
          <w:b/>
          <w:sz w:val="22"/>
          <w:szCs w:val="22"/>
        </w:rPr>
        <w:t>and Communications S</w:t>
      </w:r>
      <w:r w:rsidRPr="000B0D3A">
        <w:rPr>
          <w:b/>
          <w:sz w:val="22"/>
          <w:szCs w:val="22"/>
        </w:rPr>
        <w:t xml:space="preserve">pecialist </w:t>
      </w:r>
      <w:r w:rsidR="00126935" w:rsidRPr="000B0D3A">
        <w:rPr>
          <w:b/>
          <w:sz w:val="22"/>
          <w:szCs w:val="22"/>
        </w:rPr>
        <w:t>2018</w:t>
      </w:r>
      <w:r w:rsidRPr="000B0D3A">
        <w:rPr>
          <w:b/>
          <w:sz w:val="22"/>
          <w:szCs w:val="22"/>
        </w:rPr>
        <w:t xml:space="preserve">-2021: </w:t>
      </w:r>
      <w:r w:rsidRPr="000B0D3A">
        <w:rPr>
          <w:sz w:val="22"/>
          <w:szCs w:val="22"/>
        </w:rPr>
        <w:t>J</w:t>
      </w:r>
      <w:r w:rsidRPr="000B0D3A">
        <w:rPr>
          <w:sz w:val="22"/>
        </w:rPr>
        <w:t xml:space="preserve">-PAL SEA proposes to hire one full-time </w:t>
      </w:r>
      <w:r w:rsidRPr="000B0D3A">
        <w:rPr>
          <w:sz w:val="22"/>
          <w:szCs w:val="22"/>
        </w:rPr>
        <w:t xml:space="preserve">M&amp;E </w:t>
      </w:r>
      <w:r w:rsidR="00126935" w:rsidRPr="000B0D3A">
        <w:rPr>
          <w:sz w:val="22"/>
          <w:szCs w:val="22"/>
        </w:rPr>
        <w:t xml:space="preserve">and Communications </w:t>
      </w:r>
      <w:r w:rsidRPr="000B0D3A">
        <w:rPr>
          <w:sz w:val="22"/>
          <w:szCs w:val="22"/>
        </w:rPr>
        <w:t>Specialist to manage all of our M&amp;E activities</w:t>
      </w:r>
      <w:r w:rsidR="00126935" w:rsidRPr="000B0D3A">
        <w:rPr>
          <w:sz w:val="22"/>
          <w:szCs w:val="22"/>
        </w:rPr>
        <w:t xml:space="preserve"> and support our expanding communications and policy work</w:t>
      </w:r>
      <w:r w:rsidRPr="000B0D3A">
        <w:rPr>
          <w:sz w:val="22"/>
          <w:szCs w:val="22"/>
        </w:rPr>
        <w:t>.</w:t>
      </w:r>
      <w:r w:rsidR="00B779F3" w:rsidRPr="000B0D3A">
        <w:rPr>
          <w:sz w:val="22"/>
          <w:szCs w:val="22"/>
        </w:rPr>
        <w:t xml:space="preserve"> Based on our experience in 2016, we will need at least 50 percent of a manager’s time to complete our GoA M&amp;E and reporting requirements. In 2016, J-PAL SEA and Global policy staff spent more than the equivalent of one year of a full-time </w:t>
      </w:r>
      <w:r w:rsidR="00C0064A" w:rsidRPr="000B0D3A">
        <w:rPr>
          <w:sz w:val="22"/>
          <w:szCs w:val="22"/>
        </w:rPr>
        <w:t>manager</w:t>
      </w:r>
      <w:r w:rsidR="00B779F3" w:rsidRPr="000B0D3A">
        <w:rPr>
          <w:sz w:val="22"/>
          <w:szCs w:val="22"/>
        </w:rPr>
        <w:t xml:space="preserve">’s time working on just M&amp;E and reporting activities for GoA. Given that we are ramping up and overhauling our M&amp;E activities, we expect that this workload will likely increase, which is why we think it is </w:t>
      </w:r>
      <w:r w:rsidR="00C0064A" w:rsidRPr="000B0D3A">
        <w:rPr>
          <w:sz w:val="22"/>
          <w:szCs w:val="22"/>
        </w:rPr>
        <w:t>critical</w:t>
      </w:r>
      <w:r w:rsidR="00B779F3" w:rsidRPr="000B0D3A">
        <w:rPr>
          <w:sz w:val="22"/>
          <w:szCs w:val="22"/>
        </w:rPr>
        <w:t xml:space="preserve"> to have a permanent M&amp;E position. This person will spend at least half of </w:t>
      </w:r>
      <w:r w:rsidR="00C0064A" w:rsidRPr="000B0D3A">
        <w:rPr>
          <w:sz w:val="22"/>
          <w:szCs w:val="22"/>
        </w:rPr>
        <w:t>his/</w:t>
      </w:r>
      <w:r w:rsidR="00B779F3" w:rsidRPr="000B0D3A">
        <w:rPr>
          <w:sz w:val="22"/>
          <w:szCs w:val="22"/>
        </w:rPr>
        <w:t xml:space="preserve">her time on M&amp;E </w:t>
      </w:r>
      <w:r w:rsidR="00C0064A" w:rsidRPr="000B0D3A">
        <w:rPr>
          <w:sz w:val="22"/>
          <w:szCs w:val="22"/>
        </w:rPr>
        <w:t>and</w:t>
      </w:r>
      <w:r w:rsidR="00B779F3" w:rsidRPr="000B0D3A">
        <w:rPr>
          <w:sz w:val="22"/>
          <w:szCs w:val="22"/>
        </w:rPr>
        <w:t xml:space="preserve"> support communications and policy work in the remaining time.</w:t>
      </w:r>
      <w:r w:rsidRPr="000B0D3A">
        <w:rPr>
          <w:sz w:val="22"/>
          <w:szCs w:val="22"/>
        </w:rPr>
        <w:t xml:space="preserve"> </w:t>
      </w:r>
      <w:r w:rsidR="00C0064A" w:rsidRPr="000B0D3A">
        <w:rPr>
          <w:sz w:val="22"/>
          <w:szCs w:val="22"/>
        </w:rPr>
        <w:t>In terms of M&amp;E, this person</w:t>
      </w:r>
      <w:r w:rsidR="00467007" w:rsidRPr="000B0D3A">
        <w:rPr>
          <w:sz w:val="22"/>
          <w:szCs w:val="22"/>
        </w:rPr>
        <w:t xml:space="preserve"> </w:t>
      </w:r>
      <w:r w:rsidRPr="000B0D3A">
        <w:rPr>
          <w:sz w:val="22"/>
          <w:szCs w:val="22"/>
        </w:rPr>
        <w:t xml:space="preserve">will be responsible for: </w:t>
      </w:r>
    </w:p>
    <w:p w14:paraId="4A1E2873" w14:textId="4D0938B1" w:rsidR="00B43466" w:rsidRPr="000B0D3A" w:rsidRDefault="00B43466" w:rsidP="00AB1AF3">
      <w:pPr>
        <w:pStyle w:val="ListParagraph"/>
        <w:numPr>
          <w:ilvl w:val="1"/>
          <w:numId w:val="38"/>
        </w:numPr>
        <w:spacing w:after="120"/>
        <w:contextualSpacing w:val="0"/>
        <w:jc w:val="both"/>
        <w:rPr>
          <w:sz w:val="22"/>
          <w:szCs w:val="22"/>
        </w:rPr>
      </w:pPr>
      <w:r w:rsidRPr="000B0D3A">
        <w:rPr>
          <w:sz w:val="22"/>
          <w:szCs w:val="22"/>
        </w:rPr>
        <w:t>Serving as the lead J-PAL point person working with the M&amp;E consult</w:t>
      </w:r>
      <w:r w:rsidR="002B6F31" w:rsidRPr="000B0D3A">
        <w:rPr>
          <w:sz w:val="22"/>
          <w:szCs w:val="22"/>
        </w:rPr>
        <w:t>ant</w:t>
      </w:r>
      <w:r w:rsidRPr="000B0D3A">
        <w:rPr>
          <w:sz w:val="22"/>
          <w:szCs w:val="22"/>
        </w:rPr>
        <w:t xml:space="preserve"> to create J-PAL SEA’s final M&amp;E framework</w:t>
      </w:r>
    </w:p>
    <w:p w14:paraId="020297C7" w14:textId="77777777" w:rsidR="00B43466" w:rsidRPr="000B0D3A" w:rsidRDefault="00B43466" w:rsidP="00AB1AF3">
      <w:pPr>
        <w:pStyle w:val="ListParagraph"/>
        <w:numPr>
          <w:ilvl w:val="1"/>
          <w:numId w:val="38"/>
        </w:numPr>
        <w:spacing w:after="120"/>
        <w:contextualSpacing w:val="0"/>
        <w:jc w:val="both"/>
        <w:rPr>
          <w:sz w:val="22"/>
          <w:szCs w:val="22"/>
        </w:rPr>
      </w:pPr>
      <w:r w:rsidRPr="000B0D3A">
        <w:rPr>
          <w:sz w:val="22"/>
          <w:szCs w:val="22"/>
        </w:rPr>
        <w:t>Building knowledge management systems and coordinating across J-PAL teams to regularly and systematically enter data about all input, output, and uptake indicators</w:t>
      </w:r>
    </w:p>
    <w:p w14:paraId="38855229" w14:textId="75D0C985" w:rsidR="00B43466" w:rsidRPr="000B0D3A" w:rsidRDefault="00B43466" w:rsidP="00AB1AF3">
      <w:pPr>
        <w:pStyle w:val="ListParagraph"/>
        <w:numPr>
          <w:ilvl w:val="1"/>
          <w:numId w:val="38"/>
        </w:numPr>
        <w:spacing w:after="120"/>
        <w:contextualSpacing w:val="0"/>
        <w:jc w:val="both"/>
        <w:rPr>
          <w:sz w:val="22"/>
          <w:szCs w:val="22"/>
        </w:rPr>
      </w:pPr>
      <w:r w:rsidRPr="000B0D3A">
        <w:rPr>
          <w:sz w:val="22"/>
          <w:szCs w:val="22"/>
        </w:rPr>
        <w:t>Conduct</w:t>
      </w:r>
      <w:r w:rsidR="002B6F31" w:rsidRPr="000B0D3A">
        <w:rPr>
          <w:sz w:val="22"/>
          <w:szCs w:val="22"/>
        </w:rPr>
        <w:t>ing</w:t>
      </w:r>
      <w:r w:rsidRPr="000B0D3A">
        <w:rPr>
          <w:sz w:val="22"/>
          <w:szCs w:val="22"/>
        </w:rPr>
        <w:t xml:space="preserve"> regular monitoring activities (including interviews with key partners, stakeholders, and training participants) to monitor progress on uptake and outcome indicators</w:t>
      </w:r>
    </w:p>
    <w:p w14:paraId="6DADB075" w14:textId="7553ABEC" w:rsidR="00B43466" w:rsidRPr="000B0D3A" w:rsidRDefault="00B43466" w:rsidP="00AB1AF3">
      <w:pPr>
        <w:pStyle w:val="ListParagraph"/>
        <w:numPr>
          <w:ilvl w:val="1"/>
          <w:numId w:val="38"/>
        </w:numPr>
        <w:spacing w:after="120"/>
        <w:contextualSpacing w:val="0"/>
        <w:jc w:val="both"/>
        <w:rPr>
          <w:sz w:val="22"/>
          <w:szCs w:val="22"/>
        </w:rPr>
      </w:pPr>
      <w:r w:rsidRPr="000B0D3A">
        <w:rPr>
          <w:sz w:val="22"/>
          <w:szCs w:val="22"/>
        </w:rPr>
        <w:t>Writing high-quality, complete, and timely semi-annual reports, PAFs, and AQCs for GoA. Complet</w:t>
      </w:r>
      <w:r w:rsidR="002B6F31" w:rsidRPr="000B0D3A">
        <w:rPr>
          <w:sz w:val="22"/>
          <w:szCs w:val="22"/>
        </w:rPr>
        <w:t>ing</w:t>
      </w:r>
      <w:r w:rsidRPr="000B0D3A">
        <w:rPr>
          <w:sz w:val="22"/>
          <w:szCs w:val="22"/>
        </w:rPr>
        <w:t xml:space="preserve"> any revisions as requested by GoA.</w:t>
      </w:r>
    </w:p>
    <w:p w14:paraId="3B5766E0" w14:textId="1EA121A1" w:rsidR="00B43466" w:rsidRPr="000B0D3A" w:rsidRDefault="00B43466" w:rsidP="00AB1AF3">
      <w:pPr>
        <w:pStyle w:val="ListParagraph"/>
        <w:numPr>
          <w:ilvl w:val="1"/>
          <w:numId w:val="38"/>
        </w:numPr>
        <w:spacing w:after="120"/>
        <w:contextualSpacing w:val="0"/>
        <w:jc w:val="both"/>
        <w:rPr>
          <w:sz w:val="22"/>
          <w:szCs w:val="22"/>
        </w:rPr>
      </w:pPr>
      <w:r w:rsidRPr="000B0D3A">
        <w:rPr>
          <w:sz w:val="22"/>
          <w:szCs w:val="22"/>
        </w:rPr>
        <w:t>Analyzing findings from monitoring activities and mak</w:t>
      </w:r>
      <w:r w:rsidR="002B6F31" w:rsidRPr="000B0D3A">
        <w:rPr>
          <w:sz w:val="22"/>
          <w:szCs w:val="22"/>
        </w:rPr>
        <w:t xml:space="preserve">ing </w:t>
      </w:r>
      <w:r w:rsidRPr="000B0D3A">
        <w:rPr>
          <w:sz w:val="22"/>
          <w:szCs w:val="22"/>
        </w:rPr>
        <w:t xml:space="preserve"> recommendations for feeding lessons into J-PAL SEA strategy</w:t>
      </w:r>
    </w:p>
    <w:p w14:paraId="23126848" w14:textId="77777777" w:rsidR="00B43466" w:rsidRPr="000B0D3A" w:rsidRDefault="00B43466" w:rsidP="00AB1AF3">
      <w:pPr>
        <w:pStyle w:val="ListParagraph"/>
        <w:numPr>
          <w:ilvl w:val="1"/>
          <w:numId w:val="38"/>
        </w:numPr>
        <w:spacing w:after="120"/>
        <w:contextualSpacing w:val="0"/>
        <w:jc w:val="both"/>
        <w:rPr>
          <w:sz w:val="22"/>
          <w:szCs w:val="22"/>
        </w:rPr>
      </w:pPr>
      <w:r w:rsidRPr="000B0D3A">
        <w:rPr>
          <w:sz w:val="22"/>
          <w:szCs w:val="22"/>
        </w:rPr>
        <w:t>Responding to any other GoA requests for information about J-PAL SEA’s activities and performance (i.e. stories from the field)</w:t>
      </w:r>
    </w:p>
    <w:p w14:paraId="143761E2" w14:textId="21C523CD" w:rsidR="00B43466" w:rsidRPr="000B0D3A" w:rsidRDefault="00B43466" w:rsidP="00AB1AF3">
      <w:pPr>
        <w:pStyle w:val="ListParagraph"/>
        <w:numPr>
          <w:ilvl w:val="1"/>
          <w:numId w:val="38"/>
        </w:numPr>
        <w:spacing w:after="120"/>
        <w:contextualSpacing w:val="0"/>
        <w:jc w:val="both"/>
        <w:rPr>
          <w:sz w:val="22"/>
          <w:szCs w:val="22"/>
        </w:rPr>
      </w:pPr>
      <w:r w:rsidRPr="000B0D3A">
        <w:rPr>
          <w:sz w:val="22"/>
          <w:szCs w:val="22"/>
        </w:rPr>
        <w:t>Serving as</w:t>
      </w:r>
      <w:r w:rsidR="00EE2C03" w:rsidRPr="000B0D3A">
        <w:rPr>
          <w:sz w:val="22"/>
          <w:szCs w:val="22"/>
        </w:rPr>
        <w:t xml:space="preserve"> the J-PAL point person for a partner-led </w:t>
      </w:r>
      <w:r w:rsidRPr="000B0D3A">
        <w:rPr>
          <w:sz w:val="22"/>
          <w:szCs w:val="22"/>
        </w:rPr>
        <w:t xml:space="preserve">review </w:t>
      </w:r>
    </w:p>
    <w:p w14:paraId="0732C3DA" w14:textId="60CD8278" w:rsidR="00B43466" w:rsidRPr="000B0D3A" w:rsidRDefault="00B43466" w:rsidP="00D74906">
      <w:pPr>
        <w:spacing w:before="240" w:after="240"/>
        <w:jc w:val="both"/>
      </w:pPr>
      <w:r w:rsidRPr="000B0D3A">
        <w:rPr>
          <w:b/>
        </w:rPr>
        <w:t>Reporting:</w:t>
      </w:r>
      <w:r w:rsidRPr="000B0D3A">
        <w:t xml:space="preserve"> J-PAL SEA will report against its final M&amp;E Framework in semiannual progress reports, which will include updates on GoA investment quality criteria and summaries of progress against Performance Assessment Framework (PAF) indicators. GoA will determine the extent to which M&amp;E requirements are met through its annual aid quality check and partnership performance assessment. </w:t>
      </w:r>
    </w:p>
    <w:p w14:paraId="7BAEA916" w14:textId="6156016E" w:rsidR="00B43466" w:rsidRPr="000B0D3A" w:rsidRDefault="00B43466" w:rsidP="00146CAA">
      <w:pPr>
        <w:spacing w:before="240" w:after="240"/>
        <w:jc w:val="both"/>
      </w:pPr>
      <w:r w:rsidRPr="000B0D3A">
        <w:t>J-PAL SEA will also participate in GoA’s core moni</w:t>
      </w:r>
      <w:r w:rsidR="00146CAA" w:rsidRPr="000B0D3A">
        <w:t xml:space="preserve">toring processes, which include </w:t>
      </w:r>
      <w:r w:rsidRPr="000B0D3A">
        <w:t>semi-annual progress reports and progress against Performance Assessment Framework (PAF) indicators.</w:t>
      </w:r>
      <w:r w:rsidR="00146CAA" w:rsidRPr="000B0D3A">
        <w:t xml:space="preserve"> </w:t>
      </w:r>
      <w:r w:rsidRPr="000B0D3A">
        <w:t xml:space="preserve">GoA </w:t>
      </w:r>
      <w:r w:rsidR="00AD68ED" w:rsidRPr="000B0D3A">
        <w:t>may</w:t>
      </w:r>
      <w:r w:rsidRPr="000B0D3A">
        <w:t xml:space="preserve"> commission an External Partner-led Review to assess</w:t>
      </w:r>
      <w:r w:rsidR="00E97AD8" w:rsidRPr="000B0D3A">
        <w:t xml:space="preserve"> </w:t>
      </w:r>
      <w:r w:rsidRPr="000B0D3A">
        <w:t>J-PAL SEA’s performance in 2021.</w:t>
      </w:r>
    </w:p>
    <w:p w14:paraId="7F35B3AB" w14:textId="611F242E" w:rsidR="00B43466" w:rsidRPr="000B0D3A" w:rsidRDefault="00B43466" w:rsidP="00146CAA">
      <w:pPr>
        <w:spacing w:before="240" w:after="240"/>
        <w:jc w:val="both"/>
      </w:pPr>
      <w:r w:rsidRPr="000B0D3A">
        <w:rPr>
          <w:b/>
        </w:rPr>
        <w:t>Research Project Monitoring:</w:t>
      </w:r>
      <w:r w:rsidRPr="000B0D3A">
        <w:t xml:space="preserve"> J-PAL SEA tracks the progress of studies using its project tracking mechanism which contains information on the type of interventions involved, PIs and responsible staff, partner organization(s), the budget, funding sources, a short project description, the study’s policy relevance, and the current status of each study and next steps. Research staff at J-PAL SEA will be responsible for maintaining current information on all studies implemented. The tracker will be the basis of semi-annual reporting of project status to GoA, supplemented as needed with additional information from J-PAL SEA staff. </w:t>
      </w:r>
    </w:p>
    <w:p w14:paraId="69AD299C" w14:textId="19CC6336" w:rsidR="00314E83" w:rsidRPr="000B0D3A" w:rsidRDefault="00B43466" w:rsidP="00146CAA">
      <w:pPr>
        <w:spacing w:before="240" w:after="240"/>
        <w:jc w:val="both"/>
      </w:pPr>
      <w:r w:rsidRPr="000B0D3A">
        <w:rPr>
          <w:b/>
        </w:rPr>
        <w:t>End of project Outputs and Evaluation:</w:t>
      </w:r>
      <w:r w:rsidRPr="000B0D3A">
        <w:t xml:space="preserve"> For studies that do not move beyond the pilot stage, the final output will be a project report detailing what we learned and why the project did not move forward. For projects that move beyond the pilot stage and into implementation, the end goals are: an academic paper submitted to a </w:t>
      </w:r>
      <w:r w:rsidR="00D217D5" w:rsidRPr="000B0D3A">
        <w:t>high quality</w:t>
      </w:r>
      <w:r w:rsidRPr="000B0D3A">
        <w:t>, peer-reviewed journal; policy publications or reports that provide the findings in easy to understand language</w:t>
      </w:r>
      <w:r w:rsidR="00F44CC4" w:rsidRPr="000B0D3A">
        <w:t>;</w:t>
      </w:r>
      <w:r w:rsidRPr="000B0D3A">
        <w:t xml:space="preserve"> and presentations at both academic conferences and policy venues to disseminate the findings. </w:t>
      </w:r>
      <w:r w:rsidR="00314E83" w:rsidRPr="000B0D3A">
        <w:t xml:space="preserve">Due to the time it takes to write academic papers and long publication lags, these papers may not reach the publication stage during the 4-year grant window. </w:t>
      </w:r>
    </w:p>
    <w:p w14:paraId="75324ADE" w14:textId="740C432D" w:rsidR="00314E83" w:rsidRPr="000B0D3A" w:rsidRDefault="00314E83">
      <w:pPr>
        <w:pStyle w:val="ListParagraph"/>
        <w:spacing w:before="240" w:after="120"/>
        <w:ind w:left="360"/>
        <w:contextualSpacing w:val="0"/>
        <w:jc w:val="both"/>
        <w:rPr>
          <w:sz w:val="22"/>
          <w:szCs w:val="22"/>
        </w:rPr>
      </w:pPr>
      <w:r w:rsidRPr="000B0D3A">
        <w:rPr>
          <w:sz w:val="22"/>
          <w:szCs w:val="22"/>
        </w:rPr>
        <w:t xml:space="preserve">Our primary monitoring activity for our research will be </w:t>
      </w:r>
      <w:r w:rsidR="00BE3396" w:rsidRPr="000B0D3A">
        <w:rPr>
          <w:sz w:val="22"/>
          <w:szCs w:val="22"/>
        </w:rPr>
        <w:t>monitor</w:t>
      </w:r>
      <w:r w:rsidRPr="000B0D3A">
        <w:rPr>
          <w:sz w:val="22"/>
          <w:szCs w:val="22"/>
        </w:rPr>
        <w:t>ing</w:t>
      </w:r>
      <w:r w:rsidR="00BE3396" w:rsidRPr="000B0D3A">
        <w:rPr>
          <w:sz w:val="22"/>
          <w:szCs w:val="22"/>
        </w:rPr>
        <w:t xml:space="preserve"> the policy influence of each J-PAL SEA research project</w:t>
      </w:r>
      <w:r w:rsidRPr="000B0D3A">
        <w:rPr>
          <w:sz w:val="22"/>
          <w:szCs w:val="22"/>
        </w:rPr>
        <w:t xml:space="preserve">. We will develop our final monitoring plan for this in collaboration with an M&amp;E consultant in 2017. We have included our </w:t>
      </w:r>
      <w:r w:rsidR="00120921" w:rsidRPr="000B0D3A">
        <w:rPr>
          <w:sz w:val="22"/>
          <w:szCs w:val="22"/>
        </w:rPr>
        <w:t>draft</w:t>
      </w:r>
      <w:r w:rsidRPr="000B0D3A">
        <w:rPr>
          <w:sz w:val="22"/>
          <w:szCs w:val="22"/>
        </w:rPr>
        <w:t xml:space="preserve"> potential monitoring questions in paragraph 4 of this section and listed potential data sources in our draft </w:t>
      </w:r>
      <w:r w:rsidR="00FB7701" w:rsidRPr="000B0D3A">
        <w:rPr>
          <w:sz w:val="22"/>
          <w:szCs w:val="22"/>
        </w:rPr>
        <w:t>log frame</w:t>
      </w:r>
      <w:r w:rsidRPr="000B0D3A">
        <w:rPr>
          <w:sz w:val="22"/>
          <w:szCs w:val="22"/>
        </w:rPr>
        <w:t>. The data sources could include:</w:t>
      </w:r>
    </w:p>
    <w:p w14:paraId="6DBC4C98" w14:textId="77777777" w:rsidR="00314E83" w:rsidRPr="000B0D3A" w:rsidRDefault="00314E83" w:rsidP="00AB1AF3">
      <w:pPr>
        <w:pStyle w:val="ListParagraph"/>
        <w:numPr>
          <w:ilvl w:val="0"/>
          <w:numId w:val="39"/>
        </w:numPr>
        <w:spacing w:after="120"/>
        <w:contextualSpacing w:val="0"/>
        <w:jc w:val="both"/>
        <w:rPr>
          <w:sz w:val="22"/>
          <w:szCs w:val="22"/>
        </w:rPr>
      </w:pPr>
      <w:r w:rsidRPr="000B0D3A">
        <w:rPr>
          <w:sz w:val="22"/>
          <w:szCs w:val="22"/>
        </w:rPr>
        <w:t xml:space="preserve">A semi-annual review of any documents, emails, letters, meeting transcripts, public statements by GoI officials and other partners that cite J-PAL research or acknowledge J-PAL SEA’s contribution to a policy debate or change, </w:t>
      </w:r>
    </w:p>
    <w:p w14:paraId="0DD3C9B4" w14:textId="77777777" w:rsidR="00314E83" w:rsidRPr="000B0D3A" w:rsidRDefault="00314E83" w:rsidP="00AB1AF3">
      <w:pPr>
        <w:pStyle w:val="ListParagraph"/>
        <w:numPr>
          <w:ilvl w:val="0"/>
          <w:numId w:val="39"/>
        </w:numPr>
        <w:spacing w:after="120"/>
        <w:contextualSpacing w:val="0"/>
        <w:jc w:val="both"/>
        <w:rPr>
          <w:sz w:val="22"/>
          <w:szCs w:val="22"/>
        </w:rPr>
      </w:pPr>
      <w:r w:rsidRPr="000B0D3A">
        <w:rPr>
          <w:sz w:val="22"/>
          <w:szCs w:val="22"/>
        </w:rPr>
        <w:t>Government projections of how many people gain access to more effective programs as a result of a policy decision. Estimates of revenue saved/raised as a result of the decision</w:t>
      </w:r>
    </w:p>
    <w:p w14:paraId="35672C5F" w14:textId="77777777" w:rsidR="00314E83" w:rsidRPr="000B0D3A" w:rsidRDefault="00314E83" w:rsidP="00AB1AF3">
      <w:pPr>
        <w:pStyle w:val="ListParagraph"/>
        <w:numPr>
          <w:ilvl w:val="0"/>
          <w:numId w:val="39"/>
        </w:numPr>
        <w:spacing w:after="120"/>
        <w:contextualSpacing w:val="0"/>
        <w:jc w:val="both"/>
        <w:rPr>
          <w:sz w:val="22"/>
          <w:szCs w:val="22"/>
        </w:rPr>
      </w:pPr>
      <w:r w:rsidRPr="000B0D3A">
        <w:rPr>
          <w:sz w:val="22"/>
          <w:szCs w:val="22"/>
        </w:rPr>
        <w:t>Short annual interviews with a small subset of partners to investigate how they use evidence outside of their collaboration with J-PAL</w:t>
      </w:r>
    </w:p>
    <w:p w14:paraId="19251380" w14:textId="27B4674B" w:rsidR="00314E83" w:rsidRPr="000B0D3A" w:rsidRDefault="00314E83" w:rsidP="00AB1AF3">
      <w:pPr>
        <w:pStyle w:val="ListParagraph"/>
        <w:numPr>
          <w:ilvl w:val="0"/>
          <w:numId w:val="39"/>
        </w:numPr>
        <w:spacing w:after="120"/>
        <w:contextualSpacing w:val="0"/>
        <w:jc w:val="both"/>
        <w:rPr>
          <w:sz w:val="22"/>
          <w:szCs w:val="22"/>
        </w:rPr>
      </w:pPr>
      <w:r w:rsidRPr="000B0D3A">
        <w:rPr>
          <w:sz w:val="22"/>
          <w:szCs w:val="22"/>
        </w:rPr>
        <w:t>Outcome harvesting, case studies, and stakeholder interviews during partner-led review</w:t>
      </w:r>
    </w:p>
    <w:p w14:paraId="1C5A9F8B" w14:textId="602ED1D1" w:rsidR="00B43466" w:rsidRPr="000B0D3A" w:rsidRDefault="00B43466" w:rsidP="00146CAA">
      <w:pPr>
        <w:spacing w:before="240" w:after="240"/>
        <w:jc w:val="both"/>
      </w:pPr>
      <w:r w:rsidRPr="000B0D3A">
        <w:rPr>
          <w:b/>
        </w:rPr>
        <w:t>Monitoring Activities for Training Courses</w:t>
      </w:r>
      <w:r w:rsidRPr="000B0D3A">
        <w:t xml:space="preserve">: We will collect data on some of our output indicators for our training courses through a feedback survey and a quiz. Participants </w:t>
      </w:r>
      <w:r w:rsidR="006F637E" w:rsidRPr="000B0D3A">
        <w:t>will be</w:t>
      </w:r>
      <w:r w:rsidRPr="000B0D3A">
        <w:t xml:space="preserve"> randomly divided to receive two versions of a quiz</w:t>
      </w:r>
      <w:r w:rsidR="006F637E" w:rsidRPr="000B0D3A">
        <w:t>, one version</w:t>
      </w:r>
      <w:r w:rsidRPr="000B0D3A">
        <w:t xml:space="preserve"> at the beginning of the course, and the other version at the end of the </w:t>
      </w:r>
      <w:r w:rsidR="006F637E" w:rsidRPr="000B0D3A">
        <w:t>training</w:t>
      </w:r>
      <w:r w:rsidRPr="000B0D3A">
        <w:t xml:space="preserve">. The score on the pre-course quiz </w:t>
      </w:r>
      <w:r w:rsidR="006F637E" w:rsidRPr="000B0D3A">
        <w:t xml:space="preserve">will provide </w:t>
      </w:r>
      <w:r w:rsidRPr="000B0D3A">
        <w:t xml:space="preserve">an idea of </w:t>
      </w:r>
      <w:r w:rsidR="006F637E" w:rsidRPr="000B0D3A">
        <w:t>participant knowledge prior to training</w:t>
      </w:r>
      <w:r w:rsidRPr="000B0D3A">
        <w:t xml:space="preserve">, while the difference in test scores </w:t>
      </w:r>
      <w:r w:rsidR="006F637E" w:rsidRPr="000B0D3A">
        <w:t>will</w:t>
      </w:r>
      <w:r w:rsidRPr="000B0D3A">
        <w:t xml:space="preserve"> identify areas that showed the most improvement and hence</w:t>
      </w:r>
      <w:r w:rsidR="006F637E" w:rsidRPr="000B0D3A">
        <w:t>,</w:t>
      </w:r>
      <w:r w:rsidRPr="000B0D3A">
        <w:t xml:space="preserve"> were taught effectively. To elicit participant feedback, we </w:t>
      </w:r>
      <w:r w:rsidR="006F637E" w:rsidRPr="000B0D3A">
        <w:t xml:space="preserve">will </w:t>
      </w:r>
      <w:r w:rsidRPr="000B0D3A">
        <w:t>circulate a goal sheet both before the course, asking what participants hope to learn, and after the course, asking what they learned the most about from the course. As previously described, J-PAL SEA will also conduct</w:t>
      </w:r>
      <w:r w:rsidR="00DF47D0" w:rsidRPr="000B0D3A">
        <w:t xml:space="preserve"> more frequent</w:t>
      </w:r>
      <w:r w:rsidRPr="000B0D3A">
        <w:t xml:space="preserve"> follow-up surveys </w:t>
      </w:r>
      <w:r w:rsidR="00DF47D0" w:rsidRPr="000B0D3A">
        <w:t>and/</w:t>
      </w:r>
      <w:r w:rsidRPr="000B0D3A">
        <w:t>or interviews with its training alumni to gauge whether they are using knowledge and tools fro</w:t>
      </w:r>
      <w:r w:rsidR="00DF47D0" w:rsidRPr="000B0D3A">
        <w:t>m the course</w:t>
      </w:r>
      <w:r w:rsidRPr="000B0D3A">
        <w:t xml:space="preserve"> in their work.</w:t>
      </w:r>
      <w:r w:rsidR="00314E83" w:rsidRPr="000B0D3A">
        <w:rPr>
          <w:rFonts w:eastAsia="Times New Roman"/>
          <w:b/>
          <w:sz w:val="20"/>
          <w:szCs w:val="20"/>
        </w:rPr>
        <w:t xml:space="preserve"> </w:t>
      </w:r>
      <w:r w:rsidR="00DF47D0" w:rsidRPr="000B0D3A">
        <w:t>We will also explore using tracer studies with former training participants to better track how they are applying the knowledge and skills they learned in J-PAL courses. Our M&amp;E</w:t>
      </w:r>
      <w:r w:rsidR="00C0064A" w:rsidRPr="000B0D3A">
        <w:t xml:space="preserve"> and Communications</w:t>
      </w:r>
      <w:r w:rsidR="00DF47D0" w:rsidRPr="000B0D3A">
        <w:t xml:space="preserve"> </w:t>
      </w:r>
      <w:r w:rsidR="00C0064A" w:rsidRPr="000B0D3A">
        <w:t>S</w:t>
      </w:r>
      <w:r w:rsidR="00DF47D0" w:rsidRPr="000B0D3A">
        <w:t>pecialist could also conduct s</w:t>
      </w:r>
      <w:r w:rsidR="00314E83" w:rsidRPr="000B0D3A">
        <w:t>hort annual interviews with a subset of current and former Indonesian co-authors</w:t>
      </w:r>
      <w:r w:rsidR="00DF47D0" w:rsidRPr="000B0D3A">
        <w:t>, post-docs, and staff alumni to gather information</w:t>
      </w:r>
      <w:r w:rsidR="00314E83" w:rsidRPr="000B0D3A">
        <w:t xml:space="preserve"> </w:t>
      </w:r>
      <w:r w:rsidR="00DF47D0" w:rsidRPr="000B0D3A">
        <w:t>about whether they are still conducting high-quality research or applying this knowledge in a policy position.</w:t>
      </w:r>
    </w:p>
    <w:p w14:paraId="58A22B0D" w14:textId="2FB92131" w:rsidR="002E77A3" w:rsidRPr="000B0D3A" w:rsidRDefault="0005433C" w:rsidP="000B0D3A">
      <w:pPr>
        <w:pStyle w:val="Heading2"/>
        <w:spacing w:before="240" w:after="240"/>
      </w:pPr>
      <w:bookmarkStart w:id="177" w:name="_Toc469954588"/>
      <w:bookmarkStart w:id="178" w:name="_Toc495318593"/>
      <w:r w:rsidRPr="000B0D3A">
        <w:t xml:space="preserve">D. </w:t>
      </w:r>
      <w:r w:rsidR="002E77A3" w:rsidRPr="000B0D3A">
        <w:t>Risks and risk management strategies</w:t>
      </w:r>
      <w:bookmarkEnd w:id="177"/>
      <w:bookmarkEnd w:id="178"/>
    </w:p>
    <w:p w14:paraId="6F1156C1" w14:textId="340E2FA0" w:rsidR="00CD26B0" w:rsidRPr="000B0D3A" w:rsidRDefault="00CD26B0" w:rsidP="00120921">
      <w:pPr>
        <w:pStyle w:val="Heading3"/>
        <w:spacing w:before="240" w:after="240"/>
        <w:jc w:val="both"/>
        <w:rPr>
          <w:sz w:val="22"/>
          <w:szCs w:val="22"/>
        </w:rPr>
      </w:pPr>
      <w:bookmarkStart w:id="179" w:name="_Toc469521707"/>
      <w:bookmarkStart w:id="180" w:name="_Toc469867840"/>
      <w:bookmarkStart w:id="181" w:name="_Toc469954349"/>
      <w:bookmarkStart w:id="182" w:name="_Toc469954589"/>
      <w:bookmarkStart w:id="183" w:name="_Toc469954642"/>
      <w:bookmarkStart w:id="184" w:name="_Toc470022778"/>
      <w:bookmarkStart w:id="185" w:name="_Toc473902370"/>
      <w:bookmarkStart w:id="186" w:name="_Toc474439943"/>
      <w:bookmarkStart w:id="187" w:name="_Toc495318594"/>
      <w:r w:rsidRPr="000B0D3A">
        <w:t>Activity A. Research</w:t>
      </w:r>
      <w:bookmarkEnd w:id="179"/>
      <w:bookmarkEnd w:id="180"/>
      <w:bookmarkEnd w:id="181"/>
      <w:bookmarkEnd w:id="182"/>
      <w:bookmarkEnd w:id="183"/>
      <w:bookmarkEnd w:id="184"/>
      <w:bookmarkEnd w:id="185"/>
      <w:bookmarkEnd w:id="186"/>
      <w:bookmarkEnd w:id="187"/>
    </w:p>
    <w:p w14:paraId="4A64EEFE" w14:textId="7464972B" w:rsidR="00192FC3" w:rsidRPr="000B0D3A" w:rsidRDefault="000C6E1C" w:rsidP="00120921">
      <w:pPr>
        <w:spacing w:before="240" w:after="240"/>
        <w:jc w:val="both"/>
        <w:rPr>
          <w:color w:val="FF0000"/>
        </w:rPr>
      </w:pPr>
      <w:r w:rsidRPr="000B0D3A">
        <w:rPr>
          <w:rFonts w:cs="Times New Roman"/>
          <w:b/>
          <w:bCs/>
        </w:rPr>
        <w:t xml:space="preserve">Risk: </w:t>
      </w:r>
      <w:r w:rsidR="00192FC3" w:rsidRPr="000B0D3A">
        <w:rPr>
          <w:rFonts w:cs="Times New Roman"/>
          <w:b/>
          <w:bCs/>
        </w:rPr>
        <w:t>Lack of “ownership” of research among government counterparts</w:t>
      </w:r>
      <w:r w:rsidR="00192FC3" w:rsidRPr="000B0D3A">
        <w:rPr>
          <w:rFonts w:cs="Times New Roman"/>
          <w:b/>
        </w:rPr>
        <w:t>:</w:t>
      </w:r>
      <w:r w:rsidR="004F5F3B" w:rsidRPr="000B0D3A">
        <w:rPr>
          <w:rFonts w:cs="Times New Roman"/>
        </w:rPr>
        <w:t xml:space="preserve"> In conducting studies</w:t>
      </w:r>
      <w:r w:rsidR="00192FC3" w:rsidRPr="000B0D3A">
        <w:rPr>
          <w:rFonts w:cs="Times New Roman"/>
        </w:rPr>
        <w:t xml:space="preserve"> for the sake of research alone, J-PAL SEA would run the risk of generating evidence for questions that may not be policy-relevant. Additionally, there is a general lack of demand for evidence among policymakers, often because research may not</w:t>
      </w:r>
      <w:r w:rsidR="00EE1DEF" w:rsidRPr="000B0D3A">
        <w:rPr>
          <w:rFonts w:cs="Times New Roman"/>
        </w:rPr>
        <w:t xml:space="preserve"> be</w:t>
      </w:r>
      <w:r w:rsidR="00192FC3" w:rsidRPr="000B0D3A">
        <w:rPr>
          <w:rFonts w:cs="Times New Roman"/>
        </w:rPr>
        <w:t xml:space="preserve"> relevant or timely. To mitigate this risk, J-PAL SEA will continue to engage government stakeholders from the inception of the research question to the research design and implementation phase as much as possible</w:t>
      </w:r>
      <w:r w:rsidR="004F5F3B" w:rsidRPr="000B0D3A">
        <w:rPr>
          <w:rFonts w:cs="Times New Roman"/>
        </w:rPr>
        <w:t xml:space="preserve"> to ensure that all our studies are designed to inform specific policies and decisions from the beginning</w:t>
      </w:r>
      <w:r w:rsidR="00192FC3" w:rsidRPr="000B0D3A">
        <w:rPr>
          <w:rFonts w:cs="Times New Roman"/>
        </w:rPr>
        <w:t xml:space="preserve">. </w:t>
      </w:r>
    </w:p>
    <w:p w14:paraId="1D316D74" w14:textId="68B1ECFA" w:rsidR="00192FC3" w:rsidRPr="000B0D3A" w:rsidRDefault="00192FC3" w:rsidP="00120921">
      <w:pPr>
        <w:spacing w:before="240" w:after="240"/>
        <w:jc w:val="both"/>
      </w:pPr>
      <w:r w:rsidRPr="000B0D3A">
        <w:rPr>
          <w:rFonts w:cs="Times New Roman"/>
          <w:bCs/>
        </w:rPr>
        <w:t>In addition to greater engagement during the research process, J-PAL SEA will work with policymakers to synchronize the study timeline with the decision timeline whe</w:t>
      </w:r>
      <w:r w:rsidR="00FE1877" w:rsidRPr="000B0D3A">
        <w:rPr>
          <w:rFonts w:cs="Times New Roman"/>
          <w:bCs/>
        </w:rPr>
        <w:t>n</w:t>
      </w:r>
      <w:r w:rsidRPr="000B0D3A">
        <w:rPr>
          <w:rFonts w:cs="Times New Roman"/>
          <w:bCs/>
        </w:rPr>
        <w:t xml:space="preserve"> possible. </w:t>
      </w:r>
      <w:r w:rsidR="003B03F4" w:rsidRPr="000B0D3A">
        <w:rPr>
          <w:rFonts w:cs="Times New Roman"/>
          <w:bCs/>
        </w:rPr>
        <w:t xml:space="preserve">The Pilot Funds and the Indonesia Research Fund, which allow funding for research studies on a rapid timeline, </w:t>
      </w:r>
      <w:r w:rsidR="00B42228" w:rsidRPr="000B0D3A">
        <w:rPr>
          <w:rFonts w:cs="Times New Roman"/>
          <w:bCs/>
        </w:rPr>
        <w:t>are</w:t>
      </w:r>
      <w:r w:rsidR="003B03F4" w:rsidRPr="000B0D3A">
        <w:rPr>
          <w:rFonts w:cs="Times New Roman"/>
          <w:bCs/>
        </w:rPr>
        <w:t xml:space="preserve"> integral to being able to synchronize research with the policy process</w:t>
      </w:r>
      <w:r w:rsidR="0038180F" w:rsidRPr="000B0D3A">
        <w:rPr>
          <w:rFonts w:cs="Times New Roman"/>
          <w:bCs/>
        </w:rPr>
        <w:t xml:space="preserve">, and provide </w:t>
      </w:r>
      <w:r w:rsidRPr="000B0D3A">
        <w:rPr>
          <w:rFonts w:cs="Times New Roman"/>
          <w:bCs/>
        </w:rPr>
        <w:t>greater opportunit</w:t>
      </w:r>
      <w:r w:rsidR="00B42228" w:rsidRPr="000B0D3A">
        <w:rPr>
          <w:rFonts w:cs="Times New Roman"/>
          <w:bCs/>
        </w:rPr>
        <w:t>ies</w:t>
      </w:r>
      <w:r w:rsidRPr="000B0D3A">
        <w:rPr>
          <w:rFonts w:cs="Times New Roman"/>
          <w:bCs/>
        </w:rPr>
        <w:t xml:space="preserve"> to institutionalize relevant evidence in the decision-making process. </w:t>
      </w:r>
      <w:r w:rsidR="00B42228" w:rsidRPr="000B0D3A">
        <w:rPr>
          <w:rFonts w:cs="Times New Roman"/>
          <w:bCs/>
        </w:rPr>
        <w:t xml:space="preserve">With these mechanisms, </w:t>
      </w:r>
      <w:r w:rsidRPr="000B0D3A">
        <w:rPr>
          <w:rFonts w:cs="Times New Roman"/>
          <w:bCs/>
        </w:rPr>
        <w:t xml:space="preserve">J-PAL SEA will be </w:t>
      </w:r>
      <w:r w:rsidR="00B42228" w:rsidRPr="000B0D3A">
        <w:rPr>
          <w:rFonts w:cs="Times New Roman"/>
          <w:bCs/>
        </w:rPr>
        <w:t xml:space="preserve">better </w:t>
      </w:r>
      <w:r w:rsidRPr="000B0D3A">
        <w:rPr>
          <w:rFonts w:cs="Times New Roman"/>
          <w:bCs/>
        </w:rPr>
        <w:t xml:space="preserve">able to </w:t>
      </w:r>
      <w:r w:rsidR="00B42228" w:rsidRPr="000B0D3A">
        <w:rPr>
          <w:rFonts w:cs="Times New Roman"/>
          <w:bCs/>
        </w:rPr>
        <w:t xml:space="preserve">share </w:t>
      </w:r>
      <w:r w:rsidRPr="000B0D3A">
        <w:rPr>
          <w:rFonts w:cs="Times New Roman"/>
          <w:bCs/>
        </w:rPr>
        <w:t xml:space="preserve">evidence during policy windows and </w:t>
      </w:r>
      <w:r w:rsidR="00B42228" w:rsidRPr="000B0D3A">
        <w:rPr>
          <w:rFonts w:cs="Times New Roman"/>
          <w:bCs/>
        </w:rPr>
        <w:t xml:space="preserve">allow </w:t>
      </w:r>
      <w:r w:rsidRPr="000B0D3A">
        <w:rPr>
          <w:rFonts w:cs="Times New Roman"/>
          <w:bCs/>
        </w:rPr>
        <w:t xml:space="preserve">policymakers to make timely, evidence-informed decisions.  </w:t>
      </w:r>
    </w:p>
    <w:p w14:paraId="0C40CA32" w14:textId="3B0A7536" w:rsidR="00192FC3" w:rsidRPr="000B0D3A" w:rsidRDefault="00434761" w:rsidP="00120921">
      <w:pPr>
        <w:spacing w:before="240" w:after="240"/>
        <w:jc w:val="both"/>
      </w:pPr>
      <w:r w:rsidRPr="000B0D3A">
        <w:rPr>
          <w:rFonts w:cs="Times New Roman"/>
          <w:b/>
          <w:bCs/>
        </w:rPr>
        <w:t xml:space="preserve">Risk: </w:t>
      </w:r>
      <w:r w:rsidR="00192FC3" w:rsidRPr="000B0D3A">
        <w:rPr>
          <w:rFonts w:cs="Times New Roman"/>
          <w:b/>
          <w:bCs/>
        </w:rPr>
        <w:t>Lack of engagement of national and/or sub-national research institutions</w:t>
      </w:r>
      <w:r w:rsidR="00192FC3" w:rsidRPr="000B0D3A">
        <w:rPr>
          <w:rFonts w:cs="Times New Roman"/>
          <w:b/>
        </w:rPr>
        <w:t xml:space="preserve">: </w:t>
      </w:r>
      <w:r w:rsidR="00192FC3" w:rsidRPr="000B0D3A">
        <w:rPr>
          <w:rFonts w:cs="Times New Roman"/>
        </w:rPr>
        <w:t xml:space="preserve">J-PAL SEA </w:t>
      </w:r>
      <w:r w:rsidR="00F45B32" w:rsidRPr="000B0D3A">
        <w:rPr>
          <w:rFonts w:cs="Times New Roman"/>
        </w:rPr>
        <w:t xml:space="preserve">may </w:t>
      </w:r>
      <w:r w:rsidR="00192FC3" w:rsidRPr="000B0D3A">
        <w:rPr>
          <w:rFonts w:cs="Times New Roman"/>
        </w:rPr>
        <w:t xml:space="preserve">face the challenge of engaging Indonesian researchers from national or sub-national </w:t>
      </w:r>
      <w:r w:rsidR="00F45B32" w:rsidRPr="000B0D3A">
        <w:rPr>
          <w:rFonts w:cs="Times New Roman"/>
        </w:rPr>
        <w:t xml:space="preserve">research and academic </w:t>
      </w:r>
      <w:r w:rsidR="00192FC3" w:rsidRPr="000B0D3A">
        <w:rPr>
          <w:rFonts w:cs="Times New Roman"/>
        </w:rPr>
        <w:t xml:space="preserve">institutions and involving Indonesian researchers as co-PIs. Over the past four years, J-PAL SEA has addressed this risk by working side-by-side with </w:t>
      </w:r>
      <w:r w:rsidR="007D191E" w:rsidRPr="000B0D3A">
        <w:rPr>
          <w:rFonts w:cs="Times New Roman"/>
        </w:rPr>
        <w:t>nine</w:t>
      </w:r>
      <w:r w:rsidR="00015515" w:rsidRPr="000B0D3A">
        <w:rPr>
          <w:rFonts w:cs="Times New Roman"/>
        </w:rPr>
        <w:t xml:space="preserve"> </w:t>
      </w:r>
      <w:r w:rsidR="00192FC3" w:rsidRPr="000B0D3A">
        <w:rPr>
          <w:rFonts w:cs="Times New Roman"/>
        </w:rPr>
        <w:t xml:space="preserve">Indonesian researchers on a variety of </w:t>
      </w:r>
      <w:r w:rsidR="00A426E5" w:rsidRPr="000B0D3A">
        <w:rPr>
          <w:rFonts w:cs="Times New Roman"/>
        </w:rPr>
        <w:t>studie</w:t>
      </w:r>
      <w:r w:rsidR="00192FC3" w:rsidRPr="000B0D3A">
        <w:rPr>
          <w:rFonts w:cs="Times New Roman"/>
        </w:rPr>
        <w:t>s. J-PAL SEA strives to actively grow this number of collaborations with Indonesian researchers in the coming years. One avenue to increase this engagement is through continued interaction with researchers from SMERU and UGM, two well-established research centers in Indonesia</w:t>
      </w:r>
      <w:r w:rsidR="00EB1560" w:rsidRPr="000B0D3A">
        <w:rPr>
          <w:rFonts w:cs="Times New Roman"/>
        </w:rPr>
        <w:t xml:space="preserve">, in addition to </w:t>
      </w:r>
      <w:r w:rsidR="00120921" w:rsidRPr="000B0D3A">
        <w:rPr>
          <w:rFonts w:cs="Times New Roman"/>
        </w:rPr>
        <w:t>UI</w:t>
      </w:r>
      <w:r w:rsidR="00192FC3" w:rsidRPr="000B0D3A">
        <w:rPr>
          <w:rFonts w:cs="Times New Roman"/>
        </w:rPr>
        <w:t xml:space="preserve">. </w:t>
      </w:r>
    </w:p>
    <w:p w14:paraId="2C99857B" w14:textId="541B0D76" w:rsidR="00192FC3" w:rsidRPr="000B0D3A" w:rsidRDefault="00192FC3" w:rsidP="00120921">
      <w:pPr>
        <w:spacing w:before="240" w:after="240"/>
        <w:jc w:val="both"/>
      </w:pPr>
      <w:r w:rsidRPr="000B0D3A">
        <w:rPr>
          <w:rFonts w:cs="Times New Roman"/>
        </w:rPr>
        <w:t xml:space="preserve">J-PAL SEA also proposes hosting a full-time </w:t>
      </w:r>
      <w:r w:rsidR="00E63F13" w:rsidRPr="000B0D3A">
        <w:rPr>
          <w:rFonts w:cs="Times New Roman"/>
        </w:rPr>
        <w:t xml:space="preserve">post-doctoral fellowship </w:t>
      </w:r>
      <w:r w:rsidRPr="000B0D3A">
        <w:rPr>
          <w:rFonts w:cs="Times New Roman"/>
        </w:rPr>
        <w:t xml:space="preserve">position at LPEM FEB UI. </w:t>
      </w:r>
      <w:r w:rsidR="004D5504" w:rsidRPr="000B0D3A">
        <w:rPr>
          <w:rFonts w:cs="Times New Roman"/>
        </w:rPr>
        <w:t xml:space="preserve">Refer to </w:t>
      </w:r>
      <w:hyperlink w:anchor="_4._Position_Description" w:history="1">
        <w:r w:rsidR="004D5504" w:rsidRPr="000B0D3A">
          <w:rPr>
            <w:rStyle w:val="Hyperlink"/>
            <w:rFonts w:cs="Times New Roman"/>
          </w:rPr>
          <w:t>Annex D</w:t>
        </w:r>
      </w:hyperlink>
      <w:r w:rsidR="004D5504" w:rsidRPr="000B0D3A">
        <w:rPr>
          <w:rFonts w:cs="Times New Roman"/>
        </w:rPr>
        <w:t xml:space="preserve"> for a proposed job description.</w:t>
      </w:r>
      <w:r w:rsidRPr="000B0D3A">
        <w:rPr>
          <w:rFonts w:cs="Times New Roman"/>
        </w:rPr>
        <w:t xml:space="preserve"> This will be a change from the part-time research fellow we currently host. Based on past experience and recommendations, J-PAL SEA believes this change from </w:t>
      </w:r>
      <w:r w:rsidR="0084167B" w:rsidRPr="000B0D3A">
        <w:rPr>
          <w:rFonts w:cs="Times New Roman"/>
        </w:rPr>
        <w:t>part-time</w:t>
      </w:r>
      <w:r w:rsidRPr="000B0D3A">
        <w:rPr>
          <w:rFonts w:cs="Times New Roman"/>
        </w:rPr>
        <w:t xml:space="preserve"> to </w:t>
      </w:r>
      <w:r w:rsidR="0084167B" w:rsidRPr="000B0D3A">
        <w:rPr>
          <w:rFonts w:cs="Times New Roman"/>
        </w:rPr>
        <w:t>full-time</w:t>
      </w:r>
      <w:r w:rsidRPr="000B0D3A">
        <w:rPr>
          <w:rFonts w:cs="Times New Roman"/>
        </w:rPr>
        <w:t xml:space="preserve"> is necessary because both research fellows have needed to supplement their part-time work at J-PAL SEA with other jobs and consulting work. This made it difficult for </w:t>
      </w:r>
      <w:r w:rsidR="00120921" w:rsidRPr="000B0D3A">
        <w:rPr>
          <w:rFonts w:cs="Times New Roman"/>
        </w:rPr>
        <w:t>them</w:t>
      </w:r>
      <w:r w:rsidRPr="000B0D3A">
        <w:rPr>
          <w:rFonts w:cs="Times New Roman"/>
        </w:rPr>
        <w:t xml:space="preserve"> to fully engage in J-PAL SEA’s research process.</w:t>
      </w:r>
      <w:r w:rsidR="00FB7701" w:rsidRPr="000B0D3A">
        <w:rPr>
          <w:rFonts w:cs="Times New Roman"/>
        </w:rPr>
        <w:t xml:space="preserve"> </w:t>
      </w:r>
      <w:r w:rsidRPr="000B0D3A">
        <w:rPr>
          <w:rFonts w:cs="Times New Roman"/>
        </w:rPr>
        <w:t xml:space="preserve">However, hiring one, full-time </w:t>
      </w:r>
      <w:r w:rsidR="00E63F13" w:rsidRPr="000B0D3A">
        <w:rPr>
          <w:rFonts w:cs="Times New Roman"/>
        </w:rPr>
        <w:t xml:space="preserve">post-doctoral fellow </w:t>
      </w:r>
      <w:r w:rsidRPr="000B0D3A">
        <w:rPr>
          <w:rFonts w:cs="Times New Roman"/>
        </w:rPr>
        <w:t xml:space="preserve">will allow </w:t>
      </w:r>
      <w:r w:rsidR="0084167B" w:rsidRPr="000B0D3A">
        <w:rPr>
          <w:rFonts w:cs="Times New Roman"/>
        </w:rPr>
        <w:t>him/her</w:t>
      </w:r>
      <w:r w:rsidRPr="000B0D3A">
        <w:rPr>
          <w:rFonts w:cs="Times New Roman"/>
        </w:rPr>
        <w:t xml:space="preserve"> to fully embed </w:t>
      </w:r>
      <w:r w:rsidR="00D217D5" w:rsidRPr="000B0D3A">
        <w:rPr>
          <w:rFonts w:cs="Times New Roman"/>
        </w:rPr>
        <w:t>himself</w:t>
      </w:r>
      <w:r w:rsidRPr="000B0D3A">
        <w:rPr>
          <w:rFonts w:cs="Times New Roman"/>
        </w:rPr>
        <w:t xml:space="preserve"> in the </w:t>
      </w:r>
      <w:r w:rsidR="0084167B" w:rsidRPr="000B0D3A">
        <w:rPr>
          <w:rFonts w:cs="Times New Roman"/>
        </w:rPr>
        <w:t xml:space="preserve">evaluation </w:t>
      </w:r>
      <w:r w:rsidRPr="000B0D3A">
        <w:rPr>
          <w:rFonts w:cs="Times New Roman"/>
        </w:rPr>
        <w:t xml:space="preserve">process. This will increase J-PAL SEA’s output, build the </w:t>
      </w:r>
      <w:r w:rsidR="00E63F13" w:rsidRPr="000B0D3A">
        <w:rPr>
          <w:rFonts w:cs="Times New Roman"/>
        </w:rPr>
        <w:t>post-doc’s</w:t>
      </w:r>
      <w:r w:rsidRPr="000B0D3A">
        <w:rPr>
          <w:rFonts w:cs="Times New Roman"/>
        </w:rPr>
        <w:t xml:space="preserve"> expertise in randomized evaluations, and allow </w:t>
      </w:r>
      <w:r w:rsidR="00E63F13" w:rsidRPr="000B0D3A">
        <w:rPr>
          <w:rFonts w:cs="Times New Roman"/>
        </w:rPr>
        <w:t xml:space="preserve">him/her </w:t>
      </w:r>
      <w:r w:rsidRPr="000B0D3A">
        <w:rPr>
          <w:rFonts w:cs="Times New Roman"/>
        </w:rPr>
        <w:t xml:space="preserve">to </w:t>
      </w:r>
      <w:r w:rsidR="00E63F13" w:rsidRPr="000B0D3A">
        <w:rPr>
          <w:rFonts w:cs="Times New Roman"/>
        </w:rPr>
        <w:t xml:space="preserve">also develop </w:t>
      </w:r>
      <w:r w:rsidRPr="000B0D3A">
        <w:rPr>
          <w:rFonts w:cs="Times New Roman"/>
        </w:rPr>
        <w:t xml:space="preserve">his or her own </w:t>
      </w:r>
      <w:r w:rsidR="00F45B32" w:rsidRPr="000B0D3A">
        <w:rPr>
          <w:rFonts w:cs="Times New Roman"/>
        </w:rPr>
        <w:t>studies</w:t>
      </w:r>
      <w:r w:rsidRPr="000B0D3A">
        <w:rPr>
          <w:rFonts w:cs="Times New Roman"/>
        </w:rPr>
        <w:t>.</w:t>
      </w:r>
    </w:p>
    <w:p w14:paraId="23C49718" w14:textId="17EF99BB" w:rsidR="002B7E39" w:rsidRPr="000B0D3A" w:rsidRDefault="002B7E39" w:rsidP="00120921">
      <w:pPr>
        <w:spacing w:before="240" w:after="240"/>
        <w:jc w:val="both"/>
      </w:pPr>
      <w:r w:rsidRPr="000B0D3A">
        <w:rPr>
          <w:rFonts w:cs="Times New Roman"/>
          <w:b/>
          <w:bCs/>
        </w:rPr>
        <w:t>Risk: Lack</w:t>
      </w:r>
      <w:r w:rsidRPr="000B0D3A">
        <w:rPr>
          <w:rFonts w:cs="Times New Roman"/>
          <w:bCs/>
        </w:rPr>
        <w:t xml:space="preserve"> </w:t>
      </w:r>
      <w:r w:rsidRPr="000B0D3A">
        <w:rPr>
          <w:rFonts w:cs="Times New Roman"/>
          <w:b/>
          <w:bCs/>
        </w:rPr>
        <w:t xml:space="preserve">of engagement with LPEM/UI. </w:t>
      </w:r>
      <w:r w:rsidRPr="000B0D3A">
        <w:rPr>
          <w:rFonts w:cs="Times New Roman"/>
          <w:bCs/>
        </w:rPr>
        <w:t xml:space="preserve">During the previous grant period, our host has been LPEM at the University of Indonesia. However, the original LPEM directors </w:t>
      </w:r>
      <w:r w:rsidR="00101AEA" w:rsidRPr="000B0D3A">
        <w:rPr>
          <w:rFonts w:cs="Times New Roman"/>
          <w:bCs/>
        </w:rPr>
        <w:t xml:space="preserve">(Arianto Patunru and Zakir Machmud) </w:t>
      </w:r>
      <w:r w:rsidR="009F206B" w:rsidRPr="000B0D3A">
        <w:rPr>
          <w:rFonts w:cs="Times New Roman"/>
          <w:bCs/>
        </w:rPr>
        <w:t xml:space="preserve">and </w:t>
      </w:r>
      <w:r w:rsidR="000E0D62" w:rsidRPr="000B0D3A">
        <w:rPr>
          <w:rFonts w:cs="Times New Roman"/>
          <w:bCs/>
        </w:rPr>
        <w:t xml:space="preserve">Dean of Faculty of Economic and Business (FEB UI), </w:t>
      </w:r>
      <w:r w:rsidR="00101AEA" w:rsidRPr="000B0D3A">
        <w:rPr>
          <w:rFonts w:cs="Times New Roman"/>
          <w:bCs/>
        </w:rPr>
        <w:t>Bambang Brojonegoro</w:t>
      </w:r>
      <w:r w:rsidR="000E0D62" w:rsidRPr="000B0D3A">
        <w:rPr>
          <w:rFonts w:cs="Times New Roman"/>
          <w:bCs/>
        </w:rPr>
        <w:t>,</w:t>
      </w:r>
      <w:r w:rsidR="00101AEA" w:rsidRPr="000B0D3A">
        <w:rPr>
          <w:rFonts w:cs="Times New Roman"/>
          <w:bCs/>
        </w:rPr>
        <w:t xml:space="preserve"> who helped establish this partnership have all moved on</w:t>
      </w:r>
      <w:r w:rsidR="0084167B" w:rsidRPr="000B0D3A">
        <w:rPr>
          <w:rFonts w:cs="Times New Roman"/>
          <w:bCs/>
        </w:rPr>
        <w:t xml:space="preserve"> </w:t>
      </w:r>
      <w:r w:rsidR="00101AEA" w:rsidRPr="000B0D3A">
        <w:rPr>
          <w:rFonts w:cs="Times New Roman"/>
          <w:bCs/>
        </w:rPr>
        <w:t xml:space="preserve">to other positions, as is natural in the five years that have passed. To mitigate this </w:t>
      </w:r>
      <w:r w:rsidR="00AC4CCB" w:rsidRPr="000B0D3A">
        <w:rPr>
          <w:rFonts w:cs="Times New Roman"/>
          <w:bCs/>
        </w:rPr>
        <w:t>risk, we</w:t>
      </w:r>
      <w:r w:rsidR="00101AEA" w:rsidRPr="000B0D3A">
        <w:rPr>
          <w:rFonts w:cs="Times New Roman"/>
          <w:bCs/>
        </w:rPr>
        <w:t xml:space="preserve"> </w:t>
      </w:r>
      <w:r w:rsidR="00363338" w:rsidRPr="000B0D3A">
        <w:rPr>
          <w:rFonts w:cs="Times New Roman"/>
          <w:bCs/>
        </w:rPr>
        <w:t xml:space="preserve">engage on a continual basis with the </w:t>
      </w:r>
      <w:r w:rsidR="002E1843" w:rsidRPr="000B0D3A">
        <w:rPr>
          <w:rFonts w:cs="Times New Roman"/>
          <w:bCs/>
        </w:rPr>
        <w:t xml:space="preserve">current </w:t>
      </w:r>
      <w:r w:rsidR="00363338" w:rsidRPr="000B0D3A">
        <w:rPr>
          <w:rFonts w:cs="Times New Roman"/>
          <w:bCs/>
        </w:rPr>
        <w:t xml:space="preserve">LPEM </w:t>
      </w:r>
      <w:r w:rsidR="002E1843" w:rsidRPr="000B0D3A">
        <w:rPr>
          <w:rFonts w:cs="Times New Roman"/>
          <w:bCs/>
        </w:rPr>
        <w:t>and FE</w:t>
      </w:r>
      <w:r w:rsidR="00113E1B" w:rsidRPr="000B0D3A">
        <w:rPr>
          <w:rFonts w:cs="Times New Roman"/>
          <w:bCs/>
        </w:rPr>
        <w:t xml:space="preserve">B </w:t>
      </w:r>
      <w:r w:rsidR="002E1843" w:rsidRPr="000B0D3A">
        <w:rPr>
          <w:rFonts w:cs="Times New Roman"/>
          <w:bCs/>
        </w:rPr>
        <w:t xml:space="preserve">UI leadership, and will continue to do so over the grant period. </w:t>
      </w:r>
      <w:r w:rsidR="00E63F13" w:rsidRPr="000B0D3A">
        <w:rPr>
          <w:rFonts w:cs="Times New Roman"/>
          <w:bCs/>
        </w:rPr>
        <w:t>As part of our core capacity building activities, we have proposed creating a small fund for research and capacity building work with LPEM FEB UI to further increase our collaboration with them, which could include opportunities for J-PAL trainings, visiting fellow positions for Indonesian acade</w:t>
      </w:r>
      <w:r w:rsidR="00113E1B" w:rsidRPr="000B0D3A">
        <w:rPr>
          <w:rFonts w:cs="Times New Roman"/>
          <w:bCs/>
        </w:rPr>
        <w:t xml:space="preserve">mics at </w:t>
      </w:r>
      <w:r w:rsidR="00B405A6" w:rsidRPr="000B0D3A">
        <w:rPr>
          <w:rFonts w:cs="Times New Roman"/>
          <w:bCs/>
        </w:rPr>
        <w:t>J-PAL affiliates’ home universities</w:t>
      </w:r>
      <w:r w:rsidR="00E63F13" w:rsidRPr="000B0D3A">
        <w:rPr>
          <w:rFonts w:cs="Times New Roman"/>
          <w:bCs/>
        </w:rPr>
        <w:t xml:space="preserve">, and funds for UI professors to develop new research projects in collaboration with J-PAL. </w:t>
      </w:r>
      <w:r w:rsidR="002E1843" w:rsidRPr="000B0D3A">
        <w:rPr>
          <w:rFonts w:cs="Times New Roman"/>
          <w:bCs/>
        </w:rPr>
        <w:t xml:space="preserve">We </w:t>
      </w:r>
      <w:r w:rsidR="00173B52" w:rsidRPr="000B0D3A">
        <w:rPr>
          <w:rFonts w:cs="Times New Roman"/>
          <w:bCs/>
        </w:rPr>
        <w:t xml:space="preserve">will also continue our work to build </w:t>
      </w:r>
      <w:r w:rsidR="002E1843" w:rsidRPr="000B0D3A">
        <w:rPr>
          <w:rFonts w:cs="Times New Roman"/>
          <w:bCs/>
        </w:rPr>
        <w:t xml:space="preserve">up our links to other </w:t>
      </w:r>
      <w:r w:rsidR="00173B52" w:rsidRPr="000B0D3A">
        <w:rPr>
          <w:rFonts w:cs="Times New Roman"/>
          <w:bCs/>
        </w:rPr>
        <w:t xml:space="preserve">leading </w:t>
      </w:r>
      <w:r w:rsidR="002E1843" w:rsidRPr="000B0D3A">
        <w:rPr>
          <w:rFonts w:cs="Times New Roman"/>
          <w:bCs/>
        </w:rPr>
        <w:t>research institutions</w:t>
      </w:r>
      <w:r w:rsidR="00B02BCF" w:rsidRPr="000B0D3A">
        <w:rPr>
          <w:rFonts w:cs="Times New Roman"/>
          <w:bCs/>
        </w:rPr>
        <w:t xml:space="preserve">. </w:t>
      </w:r>
    </w:p>
    <w:p w14:paraId="3FCAD4DE" w14:textId="64E72076" w:rsidR="009B1438" w:rsidRPr="000B0D3A" w:rsidRDefault="009B1438" w:rsidP="00120921">
      <w:pPr>
        <w:spacing w:before="240" w:after="240"/>
        <w:jc w:val="both"/>
        <w:rPr>
          <w:rFonts w:cs="Times New Roman"/>
          <w:bCs/>
        </w:rPr>
      </w:pPr>
      <w:bookmarkStart w:id="188" w:name="_Toc469521708"/>
      <w:bookmarkStart w:id="189" w:name="_Toc469867841"/>
      <w:bookmarkStart w:id="190" w:name="_Toc469954350"/>
      <w:bookmarkStart w:id="191" w:name="_Toc469954590"/>
      <w:bookmarkStart w:id="192" w:name="_Toc469954643"/>
      <w:bookmarkStart w:id="193" w:name="_Toc470022779"/>
      <w:r w:rsidRPr="000B0D3A">
        <w:rPr>
          <w:rFonts w:cs="Times New Roman"/>
          <w:b/>
          <w:bCs/>
        </w:rPr>
        <w:t xml:space="preserve">Risk: Challenges </w:t>
      </w:r>
      <w:r w:rsidR="00B1742C" w:rsidRPr="000B0D3A">
        <w:rPr>
          <w:rFonts w:cs="Times New Roman"/>
          <w:b/>
          <w:bCs/>
        </w:rPr>
        <w:t>of</w:t>
      </w:r>
      <w:r w:rsidRPr="000B0D3A">
        <w:rPr>
          <w:rFonts w:cs="Times New Roman"/>
          <w:b/>
          <w:bCs/>
        </w:rPr>
        <w:t xml:space="preserve"> expanding into new sectors. </w:t>
      </w:r>
      <w:r w:rsidR="00B1742C" w:rsidRPr="000B0D3A">
        <w:rPr>
          <w:rFonts w:cs="Times New Roman"/>
          <w:bCs/>
        </w:rPr>
        <w:t xml:space="preserve">While J-PAL SEA has strong relationships and expertise in the sectors that it currently works in, expanding research into new areas will come with challenges. First, J-PAL SEA will need to find or develop contacts and champions within a number of new government agencies who are willing to engage on the topic of evidence-informed policymaking. Additionally, because J-PAL SEA will be new to these sectors, there will be a steep learning curve in understanding the political and organizational challenges within different </w:t>
      </w:r>
      <w:r w:rsidR="00FB7701" w:rsidRPr="000B0D3A">
        <w:rPr>
          <w:rFonts w:cs="Times New Roman"/>
          <w:bCs/>
        </w:rPr>
        <w:t>agencies, which</w:t>
      </w:r>
      <w:r w:rsidR="00B1742C" w:rsidRPr="000B0D3A">
        <w:rPr>
          <w:rFonts w:cs="Times New Roman"/>
          <w:bCs/>
        </w:rPr>
        <w:t xml:space="preserve"> could also delay progress. Finally, these new sectors </w:t>
      </w:r>
      <w:r w:rsidR="00047F4E" w:rsidRPr="000B0D3A">
        <w:rPr>
          <w:rFonts w:cs="Times New Roman"/>
          <w:bCs/>
        </w:rPr>
        <w:t>may involve contentious issues that could make it more difficult and complex to influence policy.</w:t>
      </w:r>
    </w:p>
    <w:p w14:paraId="2DB4801C" w14:textId="73F77421" w:rsidR="007A5CDB" w:rsidRPr="000B0D3A" w:rsidRDefault="00047F4E" w:rsidP="00120921">
      <w:pPr>
        <w:spacing w:before="240" w:after="240"/>
        <w:jc w:val="both"/>
        <w:rPr>
          <w:rFonts w:cs="Times New Roman"/>
          <w:bCs/>
        </w:rPr>
      </w:pPr>
      <w:r w:rsidRPr="000B0D3A">
        <w:rPr>
          <w:rFonts w:cs="Times New Roman"/>
          <w:bCs/>
        </w:rPr>
        <w:t xml:space="preserve">J-PAL SEA has a number of ideas it will employ to address these challenges. To develop champions within new agencies, J-PAL SEA plans to leverage its </w:t>
      </w:r>
      <w:r w:rsidR="0047275D" w:rsidRPr="000B0D3A">
        <w:rPr>
          <w:rFonts w:cs="Times New Roman"/>
          <w:bCs/>
        </w:rPr>
        <w:t>existing</w:t>
      </w:r>
      <w:r w:rsidRPr="000B0D3A">
        <w:rPr>
          <w:rFonts w:cs="Times New Roman"/>
          <w:bCs/>
        </w:rPr>
        <w:t xml:space="preserve"> relationships with </w:t>
      </w:r>
      <w:r w:rsidR="0047275D" w:rsidRPr="000B0D3A">
        <w:rPr>
          <w:rFonts w:cs="Times New Roman"/>
          <w:bCs/>
        </w:rPr>
        <w:t xml:space="preserve">government partners. </w:t>
      </w:r>
      <w:r w:rsidRPr="000B0D3A">
        <w:rPr>
          <w:rFonts w:cs="Times New Roman"/>
          <w:bCs/>
        </w:rPr>
        <w:t>For example</w:t>
      </w:r>
      <w:r w:rsidR="00D217D5" w:rsidRPr="000B0D3A">
        <w:rPr>
          <w:rFonts w:cs="Times New Roman"/>
          <w:bCs/>
        </w:rPr>
        <w:t xml:space="preserve">, the former </w:t>
      </w:r>
      <w:r w:rsidR="00A90240" w:rsidRPr="000B0D3A">
        <w:rPr>
          <w:rFonts w:cs="Times New Roman"/>
          <w:bCs/>
        </w:rPr>
        <w:t xml:space="preserve">head </w:t>
      </w:r>
      <w:r w:rsidR="00D217D5" w:rsidRPr="000B0D3A">
        <w:rPr>
          <w:rFonts w:cs="Times New Roman"/>
          <w:bCs/>
        </w:rPr>
        <w:t>of Bappena</w:t>
      </w:r>
      <w:r w:rsidRPr="000B0D3A">
        <w:rPr>
          <w:rFonts w:cs="Times New Roman"/>
          <w:bCs/>
        </w:rPr>
        <w:t xml:space="preserve">s, one of J-PAL SEA’s government partners, was recently transferred to the department that administers land titles. </w:t>
      </w:r>
      <w:r w:rsidR="0047275D" w:rsidRPr="000B0D3A">
        <w:rPr>
          <w:rFonts w:cs="Times New Roman"/>
          <w:bCs/>
        </w:rPr>
        <w:t>Based on our strong re</w:t>
      </w:r>
      <w:r w:rsidR="00EE2C03" w:rsidRPr="000B0D3A">
        <w:rPr>
          <w:rFonts w:cs="Times New Roman"/>
          <w:bCs/>
        </w:rPr>
        <w:t>lationship with him from Bappen</w:t>
      </w:r>
      <w:r w:rsidR="0047275D" w:rsidRPr="000B0D3A">
        <w:rPr>
          <w:rFonts w:cs="Times New Roman"/>
          <w:bCs/>
        </w:rPr>
        <w:t xml:space="preserve">as, J-PAL </w:t>
      </w:r>
      <w:r w:rsidR="004A76FF" w:rsidRPr="000B0D3A">
        <w:rPr>
          <w:rFonts w:cs="Times New Roman"/>
          <w:bCs/>
        </w:rPr>
        <w:t xml:space="preserve">SEA </w:t>
      </w:r>
      <w:r w:rsidR="0047275D" w:rsidRPr="000B0D3A">
        <w:rPr>
          <w:rFonts w:cs="Times New Roman"/>
          <w:bCs/>
        </w:rPr>
        <w:t xml:space="preserve">can </w:t>
      </w:r>
      <w:r w:rsidR="007A5CDB" w:rsidRPr="000B0D3A">
        <w:rPr>
          <w:rFonts w:cs="Times New Roman"/>
          <w:bCs/>
        </w:rPr>
        <w:t>leverage</w:t>
      </w:r>
      <w:r w:rsidR="0047275D" w:rsidRPr="000B0D3A">
        <w:rPr>
          <w:rFonts w:cs="Times New Roman"/>
          <w:bCs/>
        </w:rPr>
        <w:t xml:space="preserve"> this relationship by sharing existing evidence or conducting new evaluations related to land titling. </w:t>
      </w:r>
      <w:r w:rsidR="00D16E45" w:rsidRPr="000B0D3A">
        <w:rPr>
          <w:rFonts w:cs="Times New Roman"/>
          <w:bCs/>
        </w:rPr>
        <w:t xml:space="preserve">J-PAL SEA is also interested in exploring possible partnerships with </w:t>
      </w:r>
      <w:r w:rsidR="00A90240" w:rsidRPr="000B0D3A">
        <w:rPr>
          <w:rFonts w:cs="Times New Roman"/>
          <w:bCs/>
        </w:rPr>
        <w:t xml:space="preserve">GoA </w:t>
      </w:r>
      <w:r w:rsidR="00D16E45" w:rsidRPr="000B0D3A">
        <w:rPr>
          <w:rFonts w:cs="Times New Roman"/>
          <w:bCs/>
        </w:rPr>
        <w:t>programs such as KOMPAK who may have contacts within the sectors that we are interested in expanding into</w:t>
      </w:r>
      <w:r w:rsidR="00DF25FD" w:rsidRPr="000B0D3A">
        <w:rPr>
          <w:rFonts w:cs="Times New Roman"/>
          <w:bCs/>
        </w:rPr>
        <w:t>, including our potential project related to the Village Law</w:t>
      </w:r>
      <w:r w:rsidR="00D16E45" w:rsidRPr="000B0D3A">
        <w:rPr>
          <w:rFonts w:cs="Times New Roman"/>
          <w:bCs/>
        </w:rPr>
        <w:t>. Based on our previous experiences, J-PAL SEA is very cognizant of the i</w:t>
      </w:r>
      <w:r w:rsidR="007A5CDB" w:rsidRPr="000B0D3A">
        <w:rPr>
          <w:rFonts w:cs="Times New Roman"/>
          <w:bCs/>
        </w:rPr>
        <w:t xml:space="preserve">mportance of having </w:t>
      </w:r>
      <w:r w:rsidR="00D16E45" w:rsidRPr="000B0D3A">
        <w:rPr>
          <w:rFonts w:cs="Times New Roman"/>
          <w:bCs/>
        </w:rPr>
        <w:t>champion</w:t>
      </w:r>
      <w:r w:rsidR="007A5CDB" w:rsidRPr="000B0D3A">
        <w:rPr>
          <w:rFonts w:cs="Times New Roman"/>
          <w:bCs/>
        </w:rPr>
        <w:t>s</w:t>
      </w:r>
      <w:r w:rsidR="00D16E45" w:rsidRPr="000B0D3A">
        <w:rPr>
          <w:rFonts w:cs="Times New Roman"/>
          <w:bCs/>
        </w:rPr>
        <w:t xml:space="preserve"> within its partner agencies. Therefore, J-PAL SEA will be very careful about establishing these relationships prior to moving forward </w:t>
      </w:r>
      <w:r w:rsidR="004A76FF" w:rsidRPr="000B0D3A">
        <w:rPr>
          <w:rFonts w:cs="Times New Roman"/>
          <w:bCs/>
        </w:rPr>
        <w:t>with</w:t>
      </w:r>
      <w:r w:rsidR="00D16E45" w:rsidRPr="000B0D3A">
        <w:rPr>
          <w:rFonts w:cs="Times New Roman"/>
          <w:bCs/>
        </w:rPr>
        <w:t xml:space="preserve"> conducting research. This should mitigate the possibility of </w:t>
      </w:r>
      <w:r w:rsidR="004D5504" w:rsidRPr="000B0D3A">
        <w:rPr>
          <w:rFonts w:cs="Times New Roman"/>
          <w:bCs/>
        </w:rPr>
        <w:t>using</w:t>
      </w:r>
      <w:r w:rsidR="00D16E45" w:rsidRPr="000B0D3A">
        <w:rPr>
          <w:rFonts w:cs="Times New Roman"/>
          <w:bCs/>
        </w:rPr>
        <w:t xml:space="preserve"> </w:t>
      </w:r>
      <w:r w:rsidR="004A76FF" w:rsidRPr="000B0D3A">
        <w:rPr>
          <w:rFonts w:cs="Times New Roman"/>
          <w:bCs/>
        </w:rPr>
        <w:t xml:space="preserve">valuable </w:t>
      </w:r>
      <w:r w:rsidR="00D16E45" w:rsidRPr="000B0D3A">
        <w:rPr>
          <w:rFonts w:cs="Times New Roman"/>
          <w:bCs/>
        </w:rPr>
        <w:t xml:space="preserve">time and resources on sectors that </w:t>
      </w:r>
      <w:r w:rsidR="007A5CDB" w:rsidRPr="000B0D3A">
        <w:rPr>
          <w:rFonts w:cs="Times New Roman"/>
          <w:bCs/>
        </w:rPr>
        <w:t>are not yet ready to use</w:t>
      </w:r>
      <w:r w:rsidR="00D16E45" w:rsidRPr="000B0D3A">
        <w:rPr>
          <w:rFonts w:cs="Times New Roman"/>
          <w:bCs/>
        </w:rPr>
        <w:t xml:space="preserve"> evidence </w:t>
      </w:r>
      <w:r w:rsidR="007A5CDB" w:rsidRPr="000B0D3A">
        <w:rPr>
          <w:rFonts w:cs="Times New Roman"/>
          <w:bCs/>
        </w:rPr>
        <w:t>in their</w:t>
      </w:r>
      <w:r w:rsidR="00D16E45" w:rsidRPr="000B0D3A">
        <w:rPr>
          <w:rFonts w:cs="Times New Roman"/>
          <w:bCs/>
        </w:rPr>
        <w:t xml:space="preserve"> decision-making.</w:t>
      </w:r>
      <w:r w:rsidR="007E142F" w:rsidRPr="000B0D3A">
        <w:rPr>
          <w:rFonts w:cs="Times New Roman"/>
          <w:bCs/>
        </w:rPr>
        <w:t xml:space="preserve"> </w:t>
      </w:r>
    </w:p>
    <w:p w14:paraId="794C40E4" w14:textId="1F9D3B7A" w:rsidR="00047F4E" w:rsidRPr="000B0D3A" w:rsidRDefault="007E142F" w:rsidP="00120921">
      <w:pPr>
        <w:spacing w:before="240" w:after="240"/>
        <w:jc w:val="both"/>
      </w:pPr>
      <w:r w:rsidRPr="000B0D3A">
        <w:rPr>
          <w:rFonts w:cs="Times New Roman"/>
          <w:bCs/>
        </w:rPr>
        <w:t xml:space="preserve">J-PAL SEA also plans to </w:t>
      </w:r>
      <w:r w:rsidR="007A5CDB" w:rsidRPr="000B0D3A">
        <w:rPr>
          <w:rFonts w:cs="Times New Roman"/>
          <w:bCs/>
        </w:rPr>
        <w:t xml:space="preserve">conduct </w:t>
      </w:r>
      <w:r w:rsidRPr="000B0D3A">
        <w:rPr>
          <w:rFonts w:cs="Times New Roman"/>
          <w:bCs/>
        </w:rPr>
        <w:t xml:space="preserve">qualitative research, especially in these new sectors. This should allow researchers to gain </w:t>
      </w:r>
      <w:r w:rsidR="007A5CDB" w:rsidRPr="000B0D3A">
        <w:rPr>
          <w:rFonts w:cs="Times New Roman"/>
          <w:bCs/>
        </w:rPr>
        <w:t xml:space="preserve">the context and </w:t>
      </w:r>
      <w:r w:rsidRPr="000B0D3A">
        <w:rPr>
          <w:rFonts w:cs="Times New Roman"/>
          <w:bCs/>
        </w:rPr>
        <w:t xml:space="preserve">background knowledge on the real issues. It is also important to note that while many of these proposed sectors are new for J-PAL SEA to expand into, </w:t>
      </w:r>
      <w:r w:rsidR="007A5CDB" w:rsidRPr="000B0D3A">
        <w:rPr>
          <w:rFonts w:cs="Times New Roman"/>
          <w:bCs/>
        </w:rPr>
        <w:t xml:space="preserve">globally, </w:t>
      </w:r>
      <w:r w:rsidRPr="000B0D3A">
        <w:rPr>
          <w:rFonts w:cs="Times New Roman"/>
          <w:bCs/>
        </w:rPr>
        <w:t xml:space="preserve">J-PAL affiliates </w:t>
      </w:r>
      <w:r w:rsidR="007A5CDB" w:rsidRPr="000B0D3A">
        <w:rPr>
          <w:rFonts w:cs="Times New Roman"/>
          <w:bCs/>
        </w:rPr>
        <w:t xml:space="preserve">have expertise in a broad range of sectors from agriculture to governance to finance. </w:t>
      </w:r>
      <w:r w:rsidR="004D5504" w:rsidRPr="000B0D3A">
        <w:rPr>
          <w:rFonts w:cs="Times New Roman"/>
          <w:bCs/>
        </w:rPr>
        <w:t xml:space="preserve">See </w:t>
      </w:r>
      <w:hyperlink w:anchor="_A._About_J-PAL" w:history="1">
        <w:r w:rsidR="004D5504" w:rsidRPr="000B0D3A">
          <w:rPr>
            <w:rStyle w:val="Hyperlink"/>
            <w:rFonts w:cs="Times New Roman"/>
            <w:bCs/>
          </w:rPr>
          <w:t>Annex A</w:t>
        </w:r>
      </w:hyperlink>
      <w:r w:rsidR="004D5504" w:rsidRPr="000B0D3A">
        <w:rPr>
          <w:rFonts w:cs="Times New Roman"/>
          <w:bCs/>
        </w:rPr>
        <w:t xml:space="preserve"> for a full description of J-PAL.</w:t>
      </w:r>
    </w:p>
    <w:p w14:paraId="215A077C" w14:textId="304D5249" w:rsidR="00192FC3" w:rsidRPr="000B0D3A" w:rsidRDefault="00CD26B0" w:rsidP="00120921">
      <w:pPr>
        <w:pStyle w:val="Heading3"/>
        <w:spacing w:before="240" w:after="240"/>
        <w:jc w:val="both"/>
      </w:pPr>
      <w:bookmarkStart w:id="194" w:name="_Toc473902371"/>
      <w:bookmarkStart w:id="195" w:name="_Toc474439944"/>
      <w:bookmarkStart w:id="196" w:name="_Toc495318595"/>
      <w:r w:rsidRPr="000B0D3A">
        <w:t xml:space="preserve">Activity B. Policy </w:t>
      </w:r>
      <w:r w:rsidR="00192FC3" w:rsidRPr="000B0D3A">
        <w:t>Outreach</w:t>
      </w:r>
      <w:bookmarkEnd w:id="188"/>
      <w:bookmarkEnd w:id="189"/>
      <w:bookmarkEnd w:id="190"/>
      <w:bookmarkEnd w:id="191"/>
      <w:bookmarkEnd w:id="192"/>
      <w:bookmarkEnd w:id="193"/>
      <w:bookmarkEnd w:id="194"/>
      <w:bookmarkEnd w:id="195"/>
      <w:bookmarkEnd w:id="196"/>
      <w:r w:rsidR="00192FC3" w:rsidRPr="000B0D3A">
        <w:t xml:space="preserve"> </w:t>
      </w:r>
    </w:p>
    <w:p w14:paraId="15DDD2DA" w14:textId="308B86AC" w:rsidR="00192FC3" w:rsidRPr="000B0D3A" w:rsidRDefault="00931D2E" w:rsidP="00120921">
      <w:pPr>
        <w:spacing w:before="240" w:after="240"/>
        <w:jc w:val="both"/>
      </w:pPr>
      <w:r w:rsidRPr="000B0D3A">
        <w:rPr>
          <w:rFonts w:cs="Times New Roman"/>
          <w:b/>
          <w:bCs/>
        </w:rPr>
        <w:t xml:space="preserve">Risk: </w:t>
      </w:r>
      <w:r w:rsidR="00192FC3" w:rsidRPr="000B0D3A">
        <w:rPr>
          <w:rFonts w:cs="Times New Roman"/>
          <w:b/>
          <w:bCs/>
        </w:rPr>
        <w:t>Research findings are not translated into policy</w:t>
      </w:r>
      <w:r w:rsidR="00192FC3" w:rsidRPr="000B0D3A">
        <w:rPr>
          <w:rFonts w:cs="Times New Roman"/>
          <w:b/>
        </w:rPr>
        <w:t>:</w:t>
      </w:r>
      <w:r w:rsidR="00192FC3" w:rsidRPr="000B0D3A">
        <w:rPr>
          <w:rFonts w:cs="Times New Roman"/>
        </w:rPr>
        <w:t xml:space="preserve"> J-PAL SEA’s experience has demonstrated the importance of needing the right mix of government buy-in, policy-relevant research, and timing to have policy influence. However, even these factors may not be sufficient because changing policy is often a complex, political, and long-term process. J-PAL SEA continually strives to mitigate this risk by developing </w:t>
      </w:r>
      <w:r w:rsidR="00F45B32" w:rsidRPr="000B0D3A">
        <w:rPr>
          <w:rFonts w:cs="Times New Roman"/>
        </w:rPr>
        <w:t>studies</w:t>
      </w:r>
      <w:r w:rsidR="00192FC3" w:rsidRPr="000B0D3A">
        <w:rPr>
          <w:rFonts w:cs="Times New Roman"/>
        </w:rPr>
        <w:t xml:space="preserve"> in conjunction with policymakers, consulting government stakeholders to identify research questions and design the study, regularly communicating findings to policy partners, and remaining alert to upcoming and existing policy windows. </w:t>
      </w:r>
      <w:r w:rsidR="0032042A" w:rsidRPr="000B0D3A">
        <w:rPr>
          <w:rFonts w:cs="Times New Roman"/>
        </w:rPr>
        <w:t xml:space="preserve">It is also important to recognize, as we do in our logical framework, that having policymakers use evidence in their decision making process is an important outcome in itself, even if policymakers ultimately make different conclusions based on the myriad of factors that go into a policy decision. </w:t>
      </w:r>
      <w:r w:rsidR="00F45B32" w:rsidRPr="000B0D3A">
        <w:rPr>
          <w:rFonts w:cs="Times New Roman"/>
        </w:rPr>
        <w:t xml:space="preserve">We also provide longer-term support to our government partners after a study is complete to help them use the findings in policy and to share relevant evidence from other studies on and ongoing basis. </w:t>
      </w:r>
    </w:p>
    <w:p w14:paraId="79EEAE83" w14:textId="3A855FF0" w:rsidR="00192FC3" w:rsidRPr="000B0D3A" w:rsidRDefault="004A5B82" w:rsidP="00120921">
      <w:pPr>
        <w:spacing w:before="240" w:after="240"/>
        <w:jc w:val="both"/>
      </w:pPr>
      <w:r w:rsidRPr="000B0D3A">
        <w:rPr>
          <w:rFonts w:cs="Times New Roman"/>
          <w:b/>
          <w:bCs/>
        </w:rPr>
        <w:t xml:space="preserve">Risk: </w:t>
      </w:r>
      <w:r w:rsidR="00192FC3" w:rsidRPr="000B0D3A">
        <w:rPr>
          <w:rFonts w:cs="Times New Roman"/>
          <w:b/>
          <w:bCs/>
        </w:rPr>
        <w:t>The evidence produced is not sufficiently contextualized</w:t>
      </w:r>
      <w:r w:rsidR="00192FC3" w:rsidRPr="000B0D3A">
        <w:rPr>
          <w:rFonts w:cs="Times New Roman"/>
          <w:b/>
        </w:rPr>
        <w:t>:</w:t>
      </w:r>
      <w:r w:rsidR="00192FC3" w:rsidRPr="000B0D3A">
        <w:rPr>
          <w:rFonts w:cs="Times New Roman"/>
        </w:rPr>
        <w:t xml:space="preserve"> </w:t>
      </w:r>
      <w:r w:rsidR="00120921" w:rsidRPr="000B0D3A">
        <w:rPr>
          <w:rFonts w:cs="Times New Roman"/>
        </w:rPr>
        <w:t xml:space="preserve">To </w:t>
      </w:r>
      <w:r w:rsidR="00192FC3" w:rsidRPr="000B0D3A">
        <w:rPr>
          <w:rFonts w:cs="Times New Roman"/>
        </w:rPr>
        <w:t xml:space="preserve">fully understand if </w:t>
      </w:r>
      <w:r w:rsidR="00120921" w:rsidRPr="000B0D3A">
        <w:rPr>
          <w:rFonts w:cs="Times New Roman"/>
        </w:rPr>
        <w:t>a program’s impacts</w:t>
      </w:r>
      <w:r w:rsidR="00740561" w:rsidRPr="000B0D3A">
        <w:rPr>
          <w:rFonts w:cs="Times New Roman"/>
        </w:rPr>
        <w:t xml:space="preserve"> </w:t>
      </w:r>
      <w:r w:rsidR="00192FC3" w:rsidRPr="000B0D3A">
        <w:rPr>
          <w:rFonts w:cs="Times New Roman"/>
        </w:rPr>
        <w:t xml:space="preserve">will continue when the program is scaled up or implemented in a different context, </w:t>
      </w:r>
      <w:r w:rsidR="00740561" w:rsidRPr="000B0D3A">
        <w:rPr>
          <w:rFonts w:cs="Times New Roman"/>
        </w:rPr>
        <w:t>we also need deep knowledge about the local context and institutions</w:t>
      </w:r>
      <w:r w:rsidR="00192FC3" w:rsidRPr="000B0D3A">
        <w:rPr>
          <w:rFonts w:cs="Times New Roman"/>
        </w:rPr>
        <w:t xml:space="preserve">. </w:t>
      </w:r>
      <w:r w:rsidR="00740561" w:rsidRPr="000B0D3A">
        <w:rPr>
          <w:rFonts w:cs="Times New Roman"/>
        </w:rPr>
        <w:t>Complementing quantitative analysis with q</w:t>
      </w:r>
      <w:r w:rsidR="00192FC3" w:rsidRPr="000B0D3A">
        <w:rPr>
          <w:rFonts w:cs="Times New Roman"/>
        </w:rPr>
        <w:t>ualitative data</w:t>
      </w:r>
      <w:r w:rsidR="00740561" w:rsidRPr="000B0D3A">
        <w:rPr>
          <w:rFonts w:cs="Times New Roman"/>
        </w:rPr>
        <w:t xml:space="preserve"> can</w:t>
      </w:r>
      <w:r w:rsidR="00192FC3" w:rsidRPr="000B0D3A">
        <w:rPr>
          <w:rFonts w:cs="Times New Roman"/>
        </w:rPr>
        <w:t xml:space="preserve"> help researchers answer questions about the mechanisms behind why certain outcomes changed due to a program or intervention</w:t>
      </w:r>
      <w:r w:rsidR="00740561" w:rsidRPr="000B0D3A">
        <w:rPr>
          <w:rFonts w:cs="Times New Roman"/>
        </w:rPr>
        <w:t xml:space="preserve"> and understand what factors drove success or failure</w:t>
      </w:r>
      <w:r w:rsidR="00192FC3" w:rsidRPr="000B0D3A">
        <w:rPr>
          <w:rFonts w:cs="Times New Roman"/>
        </w:rPr>
        <w:t>. To answer questions about why an outcome changed, J-PAL SEA researchers will ensure each stage of the study design process is sufficiently contextualized</w:t>
      </w:r>
      <w:r w:rsidR="00740561" w:rsidRPr="000B0D3A">
        <w:rPr>
          <w:rFonts w:cs="Times New Roman"/>
        </w:rPr>
        <w:t>:</w:t>
      </w:r>
      <w:r w:rsidR="00192FC3" w:rsidRPr="000B0D3A">
        <w:rPr>
          <w:rFonts w:cs="Times New Roman"/>
        </w:rPr>
        <w:t xml:space="preserve"> </w:t>
      </w:r>
    </w:p>
    <w:p w14:paraId="54A9D611" w14:textId="77777777" w:rsidR="00192FC3" w:rsidRPr="000B0D3A" w:rsidRDefault="00192FC3" w:rsidP="00AB1AF3">
      <w:pPr>
        <w:pStyle w:val="ListParagraph"/>
        <w:numPr>
          <w:ilvl w:val="0"/>
          <w:numId w:val="7"/>
        </w:numPr>
        <w:spacing w:before="240" w:after="240"/>
        <w:jc w:val="both"/>
        <w:rPr>
          <w:sz w:val="22"/>
          <w:szCs w:val="22"/>
        </w:rPr>
      </w:pPr>
      <w:r w:rsidRPr="000B0D3A">
        <w:rPr>
          <w:sz w:val="22"/>
          <w:szCs w:val="22"/>
        </w:rPr>
        <w:t>During qualitative pilot studies, researchers will investigate the feasibility of interventions.</w:t>
      </w:r>
    </w:p>
    <w:p w14:paraId="12863B65" w14:textId="5C8BAEAF" w:rsidR="00192FC3" w:rsidRPr="000B0D3A" w:rsidRDefault="00192FC3" w:rsidP="00AB1AF3">
      <w:pPr>
        <w:pStyle w:val="ListParagraph"/>
        <w:numPr>
          <w:ilvl w:val="0"/>
          <w:numId w:val="7"/>
        </w:numPr>
        <w:spacing w:before="240" w:after="240"/>
        <w:jc w:val="both"/>
        <w:rPr>
          <w:sz w:val="22"/>
          <w:szCs w:val="22"/>
        </w:rPr>
      </w:pPr>
      <w:r w:rsidRPr="000B0D3A">
        <w:rPr>
          <w:sz w:val="22"/>
          <w:szCs w:val="22"/>
        </w:rPr>
        <w:t xml:space="preserve">Once the full </w:t>
      </w:r>
      <w:r w:rsidR="00A426E5" w:rsidRPr="000B0D3A">
        <w:rPr>
          <w:sz w:val="22"/>
          <w:szCs w:val="22"/>
        </w:rPr>
        <w:t>study</w:t>
      </w:r>
      <w:r w:rsidRPr="000B0D3A">
        <w:rPr>
          <w:sz w:val="22"/>
          <w:szCs w:val="22"/>
        </w:rPr>
        <w:t xml:space="preserve"> </w:t>
      </w:r>
      <w:r w:rsidR="00A426E5" w:rsidRPr="000B0D3A">
        <w:rPr>
          <w:sz w:val="22"/>
          <w:szCs w:val="22"/>
        </w:rPr>
        <w:t>h</w:t>
      </w:r>
      <w:r w:rsidRPr="000B0D3A">
        <w:rPr>
          <w:sz w:val="22"/>
          <w:szCs w:val="22"/>
        </w:rPr>
        <w:t>as started, research staff will continually make field visits to address problems and speak with key stakeholders about their experiences. These activities will help researchers contextualize findings at the end of the study.</w:t>
      </w:r>
    </w:p>
    <w:p w14:paraId="42A156C7" w14:textId="22435134" w:rsidR="00192FC3" w:rsidRPr="000B0D3A" w:rsidRDefault="00192FC3" w:rsidP="00AB1AF3">
      <w:pPr>
        <w:pStyle w:val="ListParagraph"/>
        <w:numPr>
          <w:ilvl w:val="0"/>
          <w:numId w:val="7"/>
        </w:numPr>
        <w:spacing w:before="240" w:after="240"/>
        <w:jc w:val="both"/>
        <w:rPr>
          <w:sz w:val="22"/>
          <w:szCs w:val="22"/>
        </w:rPr>
      </w:pPr>
      <w:r w:rsidRPr="000B0D3A">
        <w:rPr>
          <w:sz w:val="22"/>
          <w:szCs w:val="22"/>
        </w:rPr>
        <w:t xml:space="preserve">After the intervention, researchers </w:t>
      </w:r>
      <w:r w:rsidR="004120DF" w:rsidRPr="000B0D3A">
        <w:rPr>
          <w:sz w:val="22"/>
          <w:szCs w:val="22"/>
        </w:rPr>
        <w:t xml:space="preserve">typically </w:t>
      </w:r>
      <w:r w:rsidRPr="000B0D3A">
        <w:rPr>
          <w:sz w:val="22"/>
          <w:szCs w:val="22"/>
        </w:rPr>
        <w:t xml:space="preserve">conduct an endline survey to a random sample of participants. The results from the survey will focus on answering questions about why the </w:t>
      </w:r>
      <w:r w:rsidR="000E29CD" w:rsidRPr="000B0D3A">
        <w:rPr>
          <w:sz w:val="22"/>
          <w:szCs w:val="22"/>
        </w:rPr>
        <w:t xml:space="preserve">quantitative </w:t>
      </w:r>
      <w:r w:rsidRPr="000B0D3A">
        <w:rPr>
          <w:sz w:val="22"/>
          <w:szCs w:val="22"/>
        </w:rPr>
        <w:t>results showed what they did.</w:t>
      </w:r>
    </w:p>
    <w:p w14:paraId="428AD5E7" w14:textId="79324C56" w:rsidR="00192FC3" w:rsidRPr="000B0D3A" w:rsidRDefault="00A2150B" w:rsidP="00120921">
      <w:pPr>
        <w:spacing w:before="240" w:after="240"/>
        <w:jc w:val="both"/>
      </w:pPr>
      <w:r w:rsidRPr="000B0D3A">
        <w:rPr>
          <w:rFonts w:cs="Times New Roman"/>
          <w:b/>
          <w:bCs/>
        </w:rPr>
        <w:t xml:space="preserve">Risk: </w:t>
      </w:r>
      <w:r w:rsidR="00192FC3" w:rsidRPr="000B0D3A">
        <w:rPr>
          <w:rFonts w:cs="Times New Roman"/>
          <w:b/>
          <w:bCs/>
        </w:rPr>
        <w:t>Lack of dissemination of research results</w:t>
      </w:r>
      <w:r w:rsidR="00192FC3" w:rsidRPr="000B0D3A">
        <w:rPr>
          <w:rFonts w:cs="Times New Roman"/>
          <w:b/>
        </w:rPr>
        <w:t>:</w:t>
      </w:r>
      <w:r w:rsidR="00192FC3" w:rsidRPr="000B0D3A">
        <w:rPr>
          <w:rFonts w:cs="Times New Roman"/>
        </w:rPr>
        <w:t xml:space="preserve"> J-PAL SEA always faces the risk that the research it generates will go unused by policymakers. To mitigate this risk, J-PAL SEA has built a component of policy outreach into all </w:t>
      </w:r>
      <w:r w:rsidR="00F45B32" w:rsidRPr="000B0D3A">
        <w:rPr>
          <w:rFonts w:cs="Times New Roman"/>
        </w:rPr>
        <w:t>studies</w:t>
      </w:r>
      <w:r w:rsidR="00192FC3" w:rsidRPr="000B0D3A">
        <w:rPr>
          <w:rFonts w:cs="Times New Roman"/>
        </w:rPr>
        <w:t xml:space="preserve">. This includes utilizing the full suite of policy outreach tools at J-PAL SEA’s disposal to ensure evidence gets to the relevant stakeholders in a timely manner. J-PAL also has </w:t>
      </w:r>
      <w:r w:rsidR="00411F85" w:rsidRPr="000B0D3A">
        <w:rPr>
          <w:rFonts w:cs="Times New Roman"/>
        </w:rPr>
        <w:t>created a</w:t>
      </w:r>
      <w:r w:rsidR="00192FC3" w:rsidRPr="000B0D3A">
        <w:rPr>
          <w:rFonts w:cs="Times New Roman"/>
        </w:rPr>
        <w:t xml:space="preserve"> team of experienced policy staff whose sole purpose is to ensure that research results are disseminated through our various outlets</w:t>
      </w:r>
      <w:r w:rsidR="00411F85" w:rsidRPr="000B0D3A">
        <w:rPr>
          <w:rFonts w:cs="Times New Roman"/>
        </w:rPr>
        <w:t xml:space="preserve"> and used by policymakers</w:t>
      </w:r>
      <w:r w:rsidR="00192FC3" w:rsidRPr="000B0D3A">
        <w:rPr>
          <w:rFonts w:cs="Times New Roman"/>
        </w:rPr>
        <w:t>.</w:t>
      </w:r>
    </w:p>
    <w:p w14:paraId="633CCEF1" w14:textId="77777777" w:rsidR="00192FC3" w:rsidRPr="000B0D3A" w:rsidRDefault="00192FC3" w:rsidP="00120921">
      <w:pPr>
        <w:pStyle w:val="Heading3"/>
        <w:spacing w:before="240" w:after="240"/>
        <w:jc w:val="both"/>
      </w:pPr>
      <w:bookmarkStart w:id="197" w:name="_Toc469521709"/>
      <w:bookmarkStart w:id="198" w:name="_Toc469867842"/>
      <w:bookmarkStart w:id="199" w:name="_Toc469954351"/>
      <w:bookmarkStart w:id="200" w:name="_Toc469954591"/>
      <w:bookmarkStart w:id="201" w:name="_Toc469954644"/>
      <w:bookmarkStart w:id="202" w:name="_Toc470022780"/>
      <w:bookmarkStart w:id="203" w:name="_Toc473902372"/>
      <w:bookmarkStart w:id="204" w:name="_Toc474439945"/>
      <w:bookmarkStart w:id="205" w:name="_Toc495318596"/>
      <w:r w:rsidRPr="000B0D3A">
        <w:t>Activity C. Capacity Building</w:t>
      </w:r>
      <w:bookmarkEnd w:id="197"/>
      <w:bookmarkEnd w:id="198"/>
      <w:bookmarkEnd w:id="199"/>
      <w:bookmarkEnd w:id="200"/>
      <w:bookmarkEnd w:id="201"/>
      <w:bookmarkEnd w:id="202"/>
      <w:bookmarkEnd w:id="203"/>
      <w:bookmarkEnd w:id="204"/>
      <w:bookmarkEnd w:id="205"/>
    </w:p>
    <w:p w14:paraId="2EDBCD17" w14:textId="4C95D54F" w:rsidR="00192FC3" w:rsidRPr="000B0D3A" w:rsidRDefault="008B1027" w:rsidP="00120921">
      <w:pPr>
        <w:spacing w:before="240" w:after="240"/>
        <w:jc w:val="both"/>
        <w:rPr>
          <w:bCs/>
        </w:rPr>
      </w:pPr>
      <w:r w:rsidRPr="000B0D3A">
        <w:rPr>
          <w:rFonts w:cs="Times New Roman"/>
          <w:b/>
          <w:bCs/>
        </w:rPr>
        <w:t xml:space="preserve">Risk: </w:t>
      </w:r>
      <w:r w:rsidR="00192FC3" w:rsidRPr="000B0D3A">
        <w:rPr>
          <w:rFonts w:cs="Times New Roman"/>
          <w:b/>
          <w:bCs/>
        </w:rPr>
        <w:t>Lack of behavior change:</w:t>
      </w:r>
      <w:r w:rsidR="00192FC3" w:rsidRPr="000B0D3A">
        <w:rPr>
          <w:rFonts w:cs="Times New Roman"/>
          <w:bCs/>
        </w:rPr>
        <w:t xml:space="preserve"> After J-PAL SEA provides a training or </w:t>
      </w:r>
      <w:r w:rsidR="00D217D5" w:rsidRPr="000B0D3A">
        <w:rPr>
          <w:rFonts w:cs="Times New Roman"/>
          <w:bCs/>
        </w:rPr>
        <w:t>capacity-building</w:t>
      </w:r>
      <w:r w:rsidR="00192FC3" w:rsidRPr="000B0D3A">
        <w:rPr>
          <w:rFonts w:cs="Times New Roman"/>
          <w:bCs/>
        </w:rPr>
        <w:t xml:space="preserve"> workshop, </w:t>
      </w:r>
      <w:r w:rsidR="006913AC" w:rsidRPr="000B0D3A">
        <w:rPr>
          <w:rFonts w:cs="Times New Roman"/>
          <w:bCs/>
        </w:rPr>
        <w:t xml:space="preserve">a challenge is to </w:t>
      </w:r>
      <w:r w:rsidR="00192FC3" w:rsidRPr="000B0D3A">
        <w:rPr>
          <w:rFonts w:cs="Times New Roman"/>
          <w:bCs/>
        </w:rPr>
        <w:t xml:space="preserve">understand if attendees change behavior based on what they learned. To mitigate this risk, J-PAL SEA will follow-up with a subset of participants to gather their impressions of the training and understand how the training changed their behavior. Additionally, J-PAL SEA </w:t>
      </w:r>
      <w:r w:rsidR="00FA5CC0" w:rsidRPr="000B0D3A">
        <w:rPr>
          <w:rFonts w:cs="Times New Roman"/>
          <w:bCs/>
        </w:rPr>
        <w:t>will develop</w:t>
      </w:r>
      <w:r w:rsidR="00192FC3" w:rsidRPr="000B0D3A">
        <w:rPr>
          <w:rFonts w:cs="Times New Roman"/>
          <w:bCs/>
        </w:rPr>
        <w:t xml:space="preserve"> training modules that participants will be able to implement immediately. Building the capacity to conduct randomized evaluations is important but the process to conduct one can be long and depends on many factors. To ensure our capacity building efforts meet the immediate n</w:t>
      </w:r>
      <w:r w:rsidR="00411F85" w:rsidRPr="000B0D3A">
        <w:rPr>
          <w:rFonts w:cs="Times New Roman"/>
          <w:bCs/>
        </w:rPr>
        <w:t>eeds of our partners, J-PAL will develop</w:t>
      </w:r>
      <w:r w:rsidR="00192FC3" w:rsidRPr="000B0D3A">
        <w:rPr>
          <w:rFonts w:cs="Times New Roman"/>
          <w:bCs/>
        </w:rPr>
        <w:t xml:space="preserve"> </w:t>
      </w:r>
      <w:r w:rsidR="00411F85" w:rsidRPr="000B0D3A">
        <w:rPr>
          <w:rFonts w:cs="Times New Roman"/>
          <w:bCs/>
        </w:rPr>
        <w:t>new</w:t>
      </w:r>
      <w:r w:rsidR="00192FC3" w:rsidRPr="000B0D3A">
        <w:rPr>
          <w:rFonts w:cs="Times New Roman"/>
          <w:bCs/>
        </w:rPr>
        <w:t xml:space="preserve"> training modules on topics that can be implemented immediately. Topics include developing a theory of change, understanding and utilizing sector-specific evidence, and identifying good evidence from bad.   </w:t>
      </w:r>
    </w:p>
    <w:p w14:paraId="4157C784" w14:textId="594DF827" w:rsidR="00192FC3" w:rsidRPr="000B0D3A" w:rsidRDefault="001C235C" w:rsidP="00120921">
      <w:pPr>
        <w:spacing w:before="240" w:after="240"/>
        <w:jc w:val="both"/>
        <w:rPr>
          <w:bCs/>
        </w:rPr>
      </w:pPr>
      <w:r w:rsidRPr="000B0D3A">
        <w:rPr>
          <w:rFonts w:cs="Times New Roman"/>
          <w:b/>
          <w:bCs/>
        </w:rPr>
        <w:t>Risk</w:t>
      </w:r>
      <w:r w:rsidR="004D7479" w:rsidRPr="000B0D3A">
        <w:rPr>
          <w:rFonts w:cs="Times New Roman"/>
          <w:b/>
          <w:bCs/>
        </w:rPr>
        <w:t xml:space="preserve">: </w:t>
      </w:r>
      <w:r w:rsidR="00192FC3" w:rsidRPr="000B0D3A">
        <w:rPr>
          <w:rFonts w:cs="Times New Roman"/>
          <w:b/>
          <w:bCs/>
        </w:rPr>
        <w:t>Slow</w:t>
      </w:r>
      <w:r w:rsidR="0098295A" w:rsidRPr="000B0D3A">
        <w:rPr>
          <w:rFonts w:cs="Times New Roman"/>
          <w:b/>
          <w:bCs/>
        </w:rPr>
        <w:t xml:space="preserve"> </w:t>
      </w:r>
      <w:r w:rsidR="00192FC3" w:rsidRPr="000B0D3A">
        <w:rPr>
          <w:rFonts w:cs="Times New Roman"/>
          <w:b/>
          <w:bCs/>
        </w:rPr>
        <w:t xml:space="preserve">recruitment of </w:t>
      </w:r>
      <w:r w:rsidR="00983381" w:rsidRPr="000B0D3A">
        <w:rPr>
          <w:rFonts w:cs="Times New Roman"/>
          <w:b/>
          <w:bCs/>
        </w:rPr>
        <w:t>Indonesian</w:t>
      </w:r>
      <w:r w:rsidR="00192FC3" w:rsidRPr="000B0D3A">
        <w:rPr>
          <w:rFonts w:cs="Times New Roman"/>
          <w:b/>
          <w:bCs/>
        </w:rPr>
        <w:t xml:space="preserve"> </w:t>
      </w:r>
      <w:r w:rsidR="00E63F13" w:rsidRPr="000B0D3A">
        <w:rPr>
          <w:rFonts w:cs="Times New Roman"/>
          <w:b/>
          <w:bCs/>
        </w:rPr>
        <w:t>post-doctoral fellow</w:t>
      </w:r>
      <w:r w:rsidR="00192FC3" w:rsidRPr="000B0D3A">
        <w:rPr>
          <w:rFonts w:cs="Times New Roman"/>
          <w:b/>
          <w:bCs/>
        </w:rPr>
        <w:t>:</w:t>
      </w:r>
      <w:r w:rsidR="00192FC3" w:rsidRPr="000B0D3A">
        <w:rPr>
          <w:rFonts w:cs="Times New Roman"/>
        </w:rPr>
        <w:t xml:space="preserve"> J-PAL SEA face</w:t>
      </w:r>
      <w:r w:rsidR="00411F85" w:rsidRPr="000B0D3A">
        <w:rPr>
          <w:rFonts w:cs="Times New Roman"/>
        </w:rPr>
        <w:t>d</w:t>
      </w:r>
      <w:r w:rsidR="00192FC3" w:rsidRPr="000B0D3A">
        <w:rPr>
          <w:rFonts w:cs="Times New Roman"/>
        </w:rPr>
        <w:t xml:space="preserve"> a challenge in recruiti</w:t>
      </w:r>
      <w:r w:rsidR="00411F85" w:rsidRPr="000B0D3A">
        <w:rPr>
          <w:rFonts w:cs="Times New Roman"/>
        </w:rPr>
        <w:t>ng suitable research fellows because the opportunity cost of taking</w:t>
      </w:r>
      <w:r w:rsidR="00560274" w:rsidRPr="000B0D3A">
        <w:rPr>
          <w:rFonts w:cs="Times New Roman"/>
        </w:rPr>
        <w:t xml:space="preserve"> a part-time position at J-PAL SEA and giv</w:t>
      </w:r>
      <w:r w:rsidR="00F522DB" w:rsidRPr="000B0D3A">
        <w:rPr>
          <w:rFonts w:cs="Times New Roman"/>
        </w:rPr>
        <w:t>ing</w:t>
      </w:r>
      <w:r w:rsidR="00560274" w:rsidRPr="000B0D3A">
        <w:rPr>
          <w:rFonts w:cs="Times New Roman"/>
        </w:rPr>
        <w:t xml:space="preserve"> up a full-time salary was too high to attract a larger group of top candidates</w:t>
      </w:r>
      <w:r w:rsidR="00410557" w:rsidRPr="000B0D3A">
        <w:rPr>
          <w:rFonts w:cs="Times New Roman"/>
        </w:rPr>
        <w:t>, and part-time work was not effective</w:t>
      </w:r>
      <w:r w:rsidR="00560274" w:rsidRPr="000B0D3A">
        <w:rPr>
          <w:rFonts w:cs="Times New Roman"/>
        </w:rPr>
        <w:t>.</w:t>
      </w:r>
      <w:r w:rsidR="00411F85" w:rsidRPr="000B0D3A">
        <w:rPr>
          <w:rFonts w:cs="Times New Roman"/>
        </w:rPr>
        <w:t xml:space="preserve"> </w:t>
      </w:r>
      <w:r w:rsidR="00192FC3" w:rsidRPr="000B0D3A">
        <w:rPr>
          <w:rFonts w:cs="Times New Roman"/>
        </w:rPr>
        <w:t>J-PAL SEA will continue to work with counterparts</w:t>
      </w:r>
      <w:r w:rsidR="00AB761E" w:rsidRPr="000B0D3A">
        <w:rPr>
          <w:rFonts w:cs="Times New Roman"/>
        </w:rPr>
        <w:t xml:space="preserve"> at LPEM FEB UI</w:t>
      </w:r>
      <w:r w:rsidR="00192FC3" w:rsidRPr="000B0D3A">
        <w:rPr>
          <w:rFonts w:cs="Times New Roman"/>
        </w:rPr>
        <w:t xml:space="preserve"> to identify top candidates and tap into the network </w:t>
      </w:r>
      <w:r w:rsidR="00EE1DEF" w:rsidRPr="000B0D3A">
        <w:rPr>
          <w:rFonts w:cs="Times New Roman"/>
        </w:rPr>
        <w:t xml:space="preserve">of </w:t>
      </w:r>
      <w:r w:rsidR="00192FC3" w:rsidRPr="000B0D3A">
        <w:rPr>
          <w:rFonts w:cs="Times New Roman"/>
        </w:rPr>
        <w:t xml:space="preserve">Indonesians studying abroad and at universities in the country. </w:t>
      </w:r>
      <w:r w:rsidR="00AB761E" w:rsidRPr="000B0D3A">
        <w:rPr>
          <w:rFonts w:cs="Times New Roman"/>
        </w:rPr>
        <w:t>We will also make it easier for a</w:t>
      </w:r>
      <w:r w:rsidR="00E63F13" w:rsidRPr="000B0D3A">
        <w:rPr>
          <w:rFonts w:cs="Times New Roman"/>
        </w:rPr>
        <w:t xml:space="preserve"> recent PhD or junior</w:t>
      </w:r>
      <w:r w:rsidR="00AB761E" w:rsidRPr="000B0D3A">
        <w:rPr>
          <w:rFonts w:cs="Times New Roman"/>
        </w:rPr>
        <w:t xml:space="preserve"> academic to work with J-PAL SEA by changing the part-time research fellow position into one full-time J-PAL SEA </w:t>
      </w:r>
      <w:r w:rsidR="00E63F13" w:rsidRPr="000B0D3A">
        <w:rPr>
          <w:rFonts w:cs="Times New Roman"/>
        </w:rPr>
        <w:t>post-doctoral fellowship</w:t>
      </w:r>
      <w:r w:rsidR="00AB761E" w:rsidRPr="000B0D3A">
        <w:rPr>
          <w:rFonts w:cs="Times New Roman"/>
        </w:rPr>
        <w:t xml:space="preserve"> position at LPEM FEB UI.</w:t>
      </w:r>
      <w:r w:rsidR="0085732C" w:rsidRPr="000B0D3A">
        <w:rPr>
          <w:rFonts w:cs="Times New Roman"/>
        </w:rPr>
        <w:t xml:space="preserve"> Refer to </w:t>
      </w:r>
      <w:hyperlink w:anchor="_4._Position_Description" w:history="1">
        <w:r w:rsidR="0085732C" w:rsidRPr="000B0D3A">
          <w:rPr>
            <w:rStyle w:val="Hyperlink"/>
            <w:rFonts w:cs="Times New Roman"/>
          </w:rPr>
          <w:t>Annex D</w:t>
        </w:r>
      </w:hyperlink>
      <w:r w:rsidR="0085732C" w:rsidRPr="000B0D3A">
        <w:rPr>
          <w:rFonts w:cs="Times New Roman"/>
        </w:rPr>
        <w:t xml:space="preserve"> for a proposed job description.</w:t>
      </w:r>
    </w:p>
    <w:p w14:paraId="5F8DFCD3" w14:textId="2A80D813" w:rsidR="00192FC3" w:rsidRPr="000B0D3A" w:rsidRDefault="001C1966" w:rsidP="00120921">
      <w:pPr>
        <w:spacing w:before="240" w:after="240"/>
        <w:jc w:val="both"/>
        <w:rPr>
          <w:bCs/>
        </w:rPr>
      </w:pPr>
      <w:r w:rsidRPr="000B0D3A">
        <w:rPr>
          <w:rFonts w:cs="Times New Roman"/>
          <w:b/>
          <w:bCs/>
        </w:rPr>
        <w:t xml:space="preserve">Risk: </w:t>
      </w:r>
      <w:r w:rsidR="00192FC3" w:rsidRPr="000B0D3A">
        <w:rPr>
          <w:rFonts w:cs="Times New Roman"/>
          <w:b/>
          <w:bCs/>
        </w:rPr>
        <w:t>Lack of sustainability</w:t>
      </w:r>
      <w:r w:rsidR="00192FC3" w:rsidRPr="000B0D3A">
        <w:rPr>
          <w:rFonts w:cs="Times New Roman"/>
          <w:b/>
        </w:rPr>
        <w:t xml:space="preserve">: </w:t>
      </w:r>
      <w:r w:rsidR="00192FC3" w:rsidRPr="000B0D3A">
        <w:rPr>
          <w:rFonts w:cs="Times New Roman"/>
        </w:rPr>
        <w:t xml:space="preserve">As a </w:t>
      </w:r>
      <w:r w:rsidR="00FA5CC0" w:rsidRPr="000B0D3A">
        <w:rPr>
          <w:rFonts w:cs="Times New Roman"/>
        </w:rPr>
        <w:t>growing</w:t>
      </w:r>
      <w:r w:rsidR="00192FC3" w:rsidRPr="000B0D3A">
        <w:rPr>
          <w:rFonts w:cs="Times New Roman"/>
        </w:rPr>
        <w:t xml:space="preserve"> center, J-PAL SEA faces the risk of not being able to sustain the funding required </w:t>
      </w:r>
      <w:r w:rsidR="005D3E07" w:rsidRPr="000B0D3A">
        <w:rPr>
          <w:rFonts w:cs="Times New Roman"/>
        </w:rPr>
        <w:t xml:space="preserve">beyond </w:t>
      </w:r>
      <w:r w:rsidR="00192FC3" w:rsidRPr="000B0D3A">
        <w:rPr>
          <w:rFonts w:cs="Times New Roman"/>
        </w:rPr>
        <w:t>GoA’s support. To mitigate this risk, J-PAL SEA is actively looking to apply for core funding from other sources</w:t>
      </w:r>
      <w:r w:rsidR="00D52F39" w:rsidRPr="000B0D3A">
        <w:rPr>
          <w:rFonts w:cs="Times New Roman"/>
        </w:rPr>
        <w:t>, by fundraising specifically for capacity building and outreach activities</w:t>
      </w:r>
      <w:r w:rsidR="00192FC3" w:rsidRPr="000B0D3A">
        <w:rPr>
          <w:rFonts w:cs="Times New Roman"/>
        </w:rPr>
        <w:t xml:space="preserve">. </w:t>
      </w:r>
      <w:r w:rsidR="008B1A58" w:rsidRPr="000B0D3A">
        <w:rPr>
          <w:rFonts w:cs="Times New Roman"/>
        </w:rPr>
        <w:t>As several reviewers noted, J-PAL SEA, like most academic research institutions, is not like</w:t>
      </w:r>
      <w:r w:rsidR="00F522DB" w:rsidRPr="000B0D3A">
        <w:rPr>
          <w:rFonts w:cs="Times New Roman"/>
        </w:rPr>
        <w:t>ly</w:t>
      </w:r>
      <w:r w:rsidR="008B1A58" w:rsidRPr="000B0D3A">
        <w:rPr>
          <w:rFonts w:cs="Times New Roman"/>
        </w:rPr>
        <w:t xml:space="preserve"> to be fully self-sustaining at the conclusion of Phase II and will likely require additional core funding to continue its activities. </w:t>
      </w:r>
      <w:r w:rsidR="00192FC3" w:rsidRPr="000B0D3A">
        <w:rPr>
          <w:rFonts w:cs="Times New Roman"/>
        </w:rPr>
        <w:t xml:space="preserve">However, </w:t>
      </w:r>
      <w:r w:rsidR="008B1A58" w:rsidRPr="000B0D3A">
        <w:rPr>
          <w:rFonts w:cs="Times New Roman"/>
        </w:rPr>
        <w:t>even if we were to scale down after 2021</w:t>
      </w:r>
      <w:r w:rsidR="00192FC3" w:rsidRPr="000B0D3A">
        <w:rPr>
          <w:rFonts w:cs="Times New Roman"/>
        </w:rPr>
        <w:t xml:space="preserve">, the </w:t>
      </w:r>
      <w:r w:rsidR="00F84F5A" w:rsidRPr="000B0D3A">
        <w:rPr>
          <w:rFonts w:cs="Times New Roman"/>
        </w:rPr>
        <w:t>evidence we have generated, the policy outreach we have conducted, and the capacity we have built among local policymakers and researchers w</w:t>
      </w:r>
      <w:r w:rsidR="00192FC3" w:rsidRPr="000B0D3A">
        <w:rPr>
          <w:rFonts w:cs="Times New Roman"/>
        </w:rPr>
        <w:t xml:space="preserve">ill </w:t>
      </w:r>
      <w:r w:rsidR="00AB761E" w:rsidRPr="000B0D3A">
        <w:rPr>
          <w:rFonts w:cs="Times New Roman"/>
        </w:rPr>
        <w:t xml:space="preserve">likely </w:t>
      </w:r>
      <w:r w:rsidR="00192FC3" w:rsidRPr="000B0D3A">
        <w:rPr>
          <w:rFonts w:cs="Times New Roman"/>
        </w:rPr>
        <w:t>continue to have an impact</w:t>
      </w:r>
      <w:r w:rsidR="00AB761E" w:rsidRPr="000B0D3A">
        <w:rPr>
          <w:rFonts w:cs="Times New Roman"/>
        </w:rPr>
        <w:t xml:space="preserve"> on</w:t>
      </w:r>
      <w:r w:rsidR="00F84F5A" w:rsidRPr="000B0D3A">
        <w:rPr>
          <w:rFonts w:cs="Times New Roman"/>
        </w:rPr>
        <w:t xml:space="preserve"> Indonesia and elsewhere. The research that has been generated by J-PAL SEA has contributed to a growing body of knowledge in a broad range of sectors</w:t>
      </w:r>
      <w:r w:rsidR="008B1A58" w:rsidRPr="000B0D3A">
        <w:rPr>
          <w:rFonts w:cs="Times New Roman"/>
        </w:rPr>
        <w:t>,</w:t>
      </w:r>
      <w:r w:rsidR="00F84F5A" w:rsidRPr="000B0D3A">
        <w:rPr>
          <w:rFonts w:cs="Times New Roman"/>
        </w:rPr>
        <w:t xml:space="preserve"> which will be helpful in drawing policy lessons across the world. Additionally, through our policy outreach efforts, much of the evidence we have generated has been presented to relevant policymakers or has been incorporated into GoI’s decision-making. Finally, o</w:t>
      </w:r>
      <w:r w:rsidR="00AB761E" w:rsidRPr="000B0D3A">
        <w:rPr>
          <w:rFonts w:cs="Times New Roman"/>
        </w:rPr>
        <w:t xml:space="preserve">ur government partners, TNP2K and Bappenas in particular, are already using </w:t>
      </w:r>
      <w:r w:rsidR="00F84F5A" w:rsidRPr="000B0D3A">
        <w:rPr>
          <w:rFonts w:cs="Times New Roman"/>
        </w:rPr>
        <w:t>and generating</w:t>
      </w:r>
      <w:r w:rsidR="00AB761E" w:rsidRPr="000B0D3A">
        <w:rPr>
          <w:rFonts w:cs="Times New Roman"/>
        </w:rPr>
        <w:t xml:space="preserve"> evidence </w:t>
      </w:r>
      <w:r w:rsidR="00F84F5A" w:rsidRPr="000B0D3A">
        <w:rPr>
          <w:rFonts w:cs="Times New Roman"/>
        </w:rPr>
        <w:t xml:space="preserve">for </w:t>
      </w:r>
      <w:r w:rsidR="00AB761E" w:rsidRPr="000B0D3A">
        <w:rPr>
          <w:rFonts w:cs="Times New Roman"/>
        </w:rPr>
        <w:t>decision</w:t>
      </w:r>
      <w:r w:rsidR="00F84F5A" w:rsidRPr="000B0D3A">
        <w:rPr>
          <w:rFonts w:cs="Times New Roman"/>
        </w:rPr>
        <w:t xml:space="preserve">-making </w:t>
      </w:r>
      <w:r w:rsidR="00AB761E" w:rsidRPr="000B0D3A">
        <w:rPr>
          <w:rFonts w:cs="Times New Roman"/>
        </w:rPr>
        <w:t xml:space="preserve">more regularly </w:t>
      </w:r>
      <w:r w:rsidR="00F84F5A" w:rsidRPr="000B0D3A">
        <w:rPr>
          <w:rFonts w:cs="Times New Roman"/>
        </w:rPr>
        <w:t>without the assistance of J-PAL SEA.</w:t>
      </w:r>
      <w:r w:rsidR="00192FC3" w:rsidRPr="000B0D3A">
        <w:rPr>
          <w:rFonts w:cs="Times New Roman"/>
        </w:rPr>
        <w:t xml:space="preserve"> </w:t>
      </w:r>
    </w:p>
    <w:p w14:paraId="4F6D494E" w14:textId="0CF20BD1" w:rsidR="00061B46" w:rsidRPr="000B0D3A" w:rsidRDefault="00310CBC" w:rsidP="00120921">
      <w:pPr>
        <w:spacing w:before="240" w:after="240"/>
        <w:jc w:val="both"/>
        <w:rPr>
          <w:bCs/>
        </w:rPr>
      </w:pPr>
      <w:r w:rsidRPr="000B0D3A">
        <w:rPr>
          <w:rFonts w:cs="Times New Roman"/>
          <w:b/>
          <w:bCs/>
        </w:rPr>
        <w:t>Risk</w:t>
      </w:r>
      <w:r w:rsidR="005D5A41" w:rsidRPr="000B0D3A">
        <w:rPr>
          <w:rFonts w:cs="Times New Roman"/>
          <w:b/>
          <w:bCs/>
        </w:rPr>
        <w:t xml:space="preserve">: </w:t>
      </w:r>
      <w:r w:rsidR="00192FC3" w:rsidRPr="000B0D3A">
        <w:rPr>
          <w:rFonts w:cs="Times New Roman"/>
          <w:b/>
          <w:bCs/>
        </w:rPr>
        <w:t>Too much focus on Indonesia and a lack of outreach across the Southeast Asia region</w:t>
      </w:r>
      <w:r w:rsidR="00192FC3" w:rsidRPr="000B0D3A">
        <w:rPr>
          <w:rFonts w:cs="Times New Roman"/>
          <w:b/>
        </w:rPr>
        <w:t xml:space="preserve">: </w:t>
      </w:r>
      <w:r w:rsidR="00192FC3" w:rsidRPr="000B0D3A">
        <w:rPr>
          <w:rFonts w:cs="Times New Roman"/>
        </w:rPr>
        <w:t xml:space="preserve">Over the past four years, J-PAL SEA’s work has focused largely on Indonesia with limited work in other countries from the region. However, the purpose of the J-PAL SEA office is to serve as a regional office </w:t>
      </w:r>
      <w:r w:rsidR="00AB761E" w:rsidRPr="000B0D3A">
        <w:rPr>
          <w:rFonts w:cs="Times New Roman"/>
        </w:rPr>
        <w:t xml:space="preserve">and J-PAL affiliated researchers </w:t>
      </w:r>
      <w:r w:rsidR="00192FC3" w:rsidRPr="000B0D3A">
        <w:rPr>
          <w:rFonts w:cs="Times New Roman"/>
        </w:rPr>
        <w:t>have started to engage with</w:t>
      </w:r>
      <w:r w:rsidR="00AB761E" w:rsidRPr="000B0D3A">
        <w:rPr>
          <w:rFonts w:cs="Times New Roman"/>
        </w:rPr>
        <w:t xml:space="preserve"> research projects, policy partnerships, and hosting trainings </w:t>
      </w:r>
      <w:r w:rsidR="00192FC3" w:rsidRPr="000B0D3A">
        <w:rPr>
          <w:rFonts w:cs="Times New Roman"/>
        </w:rPr>
        <w:t xml:space="preserve">outside of </w:t>
      </w:r>
      <w:r w:rsidR="00AB761E" w:rsidRPr="000B0D3A">
        <w:rPr>
          <w:rFonts w:cs="Times New Roman"/>
        </w:rPr>
        <w:t xml:space="preserve">Indonesia in countries including the Philippines, Vietnam, </w:t>
      </w:r>
      <w:r w:rsidR="00B8221A" w:rsidRPr="000B0D3A">
        <w:rPr>
          <w:rFonts w:cs="Times New Roman"/>
        </w:rPr>
        <w:t xml:space="preserve">Malaysia, </w:t>
      </w:r>
      <w:r w:rsidR="00507D6D" w:rsidRPr="000B0D3A">
        <w:rPr>
          <w:rFonts w:cs="Times New Roman"/>
        </w:rPr>
        <w:t xml:space="preserve">and </w:t>
      </w:r>
      <w:r w:rsidR="00AB761E" w:rsidRPr="000B0D3A">
        <w:rPr>
          <w:rFonts w:cs="Times New Roman"/>
        </w:rPr>
        <w:t>Cambodia</w:t>
      </w:r>
      <w:r w:rsidR="00192FC3" w:rsidRPr="000B0D3A">
        <w:rPr>
          <w:rFonts w:cs="Times New Roman"/>
        </w:rPr>
        <w:t xml:space="preserve">. Additionally, the executive education courses will continue to include policymakers not only from Indonesia but also from other countries in the region. To ensure that knowledge transfer and policy outreach is not concentrated to Indonesia, J-PAL SEA will continue to conduct </w:t>
      </w:r>
      <w:r w:rsidR="00D217D5" w:rsidRPr="000B0D3A">
        <w:rPr>
          <w:rFonts w:cs="Times New Roman"/>
        </w:rPr>
        <w:t>evidence-sharing</w:t>
      </w:r>
      <w:r w:rsidR="00192FC3" w:rsidRPr="000B0D3A">
        <w:rPr>
          <w:rFonts w:cs="Times New Roman"/>
        </w:rPr>
        <w:t xml:space="preserve"> activities with policymakers across the region. </w:t>
      </w:r>
      <w:bookmarkStart w:id="206" w:name="_VII._Annexes"/>
      <w:bookmarkStart w:id="207" w:name="_Toc469954592"/>
      <w:bookmarkEnd w:id="206"/>
    </w:p>
    <w:p w14:paraId="4EF088E2" w14:textId="77777777" w:rsidR="001B5E25" w:rsidRPr="000B0D3A" w:rsidRDefault="001B5E25" w:rsidP="00120921">
      <w:pPr>
        <w:spacing w:before="0" w:line="259" w:lineRule="auto"/>
        <w:jc w:val="both"/>
        <w:rPr>
          <w:rFonts w:asciiTheme="majorHAnsi" w:eastAsiaTheme="majorEastAsia" w:hAnsiTheme="majorHAnsi" w:cstheme="majorBidi"/>
          <w:color w:val="AF3F16" w:themeColor="accent1" w:themeShade="BF"/>
          <w:sz w:val="32"/>
          <w:szCs w:val="32"/>
        </w:rPr>
      </w:pPr>
      <w:r w:rsidRPr="000B0D3A">
        <w:br w:type="page"/>
      </w:r>
    </w:p>
    <w:p w14:paraId="4864BA10" w14:textId="02D02C25" w:rsidR="002E77A3" w:rsidRPr="000B0D3A" w:rsidRDefault="00C753A6" w:rsidP="000B0D3A">
      <w:pPr>
        <w:pStyle w:val="Heading1"/>
        <w:spacing w:after="240"/>
      </w:pPr>
      <w:bookmarkStart w:id="208" w:name="_Toc495318597"/>
      <w:r w:rsidRPr="000B0D3A">
        <w:t>V</w:t>
      </w:r>
      <w:r w:rsidR="00C22657" w:rsidRPr="000B0D3A">
        <w:t xml:space="preserve">I. </w:t>
      </w:r>
      <w:r w:rsidR="002E77A3" w:rsidRPr="000B0D3A">
        <w:t>Annexes</w:t>
      </w:r>
      <w:bookmarkEnd w:id="207"/>
      <w:bookmarkEnd w:id="208"/>
    </w:p>
    <w:p w14:paraId="3C9C0E80" w14:textId="71E0257F" w:rsidR="008210B2" w:rsidRPr="000B0D3A" w:rsidRDefault="00371BDA" w:rsidP="000B0D3A">
      <w:pPr>
        <w:pStyle w:val="Heading2"/>
        <w:spacing w:before="240" w:after="240"/>
      </w:pPr>
      <w:bookmarkStart w:id="209" w:name="_Toc469954593"/>
      <w:bookmarkStart w:id="210" w:name="_Toc495318598"/>
      <w:r w:rsidRPr="000B0D3A">
        <w:t>A</w:t>
      </w:r>
      <w:r w:rsidR="008210B2" w:rsidRPr="000B0D3A">
        <w:t xml:space="preserve">. </w:t>
      </w:r>
      <w:r w:rsidR="00987687" w:rsidRPr="000B0D3A">
        <w:t>About J-PAL</w:t>
      </w:r>
      <w:bookmarkEnd w:id="209"/>
      <w:bookmarkEnd w:id="210"/>
      <w:r w:rsidR="00987687" w:rsidRPr="000B0D3A">
        <w:t xml:space="preserve"> </w:t>
      </w:r>
    </w:p>
    <w:p w14:paraId="0184D6F1" w14:textId="120FB5E1" w:rsidR="005322F9" w:rsidRPr="000B0D3A" w:rsidRDefault="005322F9" w:rsidP="00120921">
      <w:pPr>
        <w:pStyle w:val="NoSpacing"/>
        <w:spacing w:before="240" w:after="240"/>
        <w:jc w:val="both"/>
        <w:rPr>
          <w:rFonts w:ascii="Times New Roman" w:hAnsi="Times New Roman" w:cs="Times New Roman"/>
        </w:rPr>
      </w:pPr>
      <w:r w:rsidRPr="000B0D3A">
        <w:rPr>
          <w:rFonts w:ascii="Times New Roman" w:hAnsi="Times New Roman" w:cs="Times New Roman"/>
        </w:rPr>
        <w:t>The Abdul Latif Jameel Poverty Action Lab (</w:t>
      </w:r>
      <w:hyperlink r:id="rId41" w:history="1">
        <w:r w:rsidRPr="000B0D3A">
          <w:rPr>
            <w:rStyle w:val="Hyperlink"/>
            <w:rFonts w:ascii="Times New Roman" w:hAnsi="Times New Roman" w:cs="Times New Roman"/>
          </w:rPr>
          <w:t>J-PAL</w:t>
        </w:r>
      </w:hyperlink>
      <w:r w:rsidRPr="000B0D3A">
        <w:rPr>
          <w:rFonts w:ascii="Times New Roman" w:hAnsi="Times New Roman" w:cs="Times New Roman"/>
        </w:rPr>
        <w:t xml:space="preserve">) was established in 2003 as a </w:t>
      </w:r>
      <w:r w:rsidR="005B3620" w:rsidRPr="000B0D3A">
        <w:rPr>
          <w:rFonts w:ascii="Times New Roman" w:hAnsi="Times New Roman" w:cs="Times New Roman"/>
        </w:rPr>
        <w:t>center</w:t>
      </w:r>
      <w:r w:rsidRPr="000B0D3A">
        <w:rPr>
          <w:rFonts w:ascii="Times New Roman" w:hAnsi="Times New Roman" w:cs="Times New Roman"/>
        </w:rPr>
        <w:t xml:space="preserve"> within the Department of Economics at the Massachusetts Institute of Technology (MIT). Our mission is to reduce poverty by ensuring that policy is informed by scientific evidence. J-PAL’s main office is based at MIT, and our six regional offices are hosted by leading universities in Africa, Europe, Latin America, North America, South Asia, and Southeast Asia.  </w:t>
      </w:r>
    </w:p>
    <w:p w14:paraId="295602FE" w14:textId="3718EAB4" w:rsidR="005322F9" w:rsidRPr="000B0D3A" w:rsidRDefault="005322F9" w:rsidP="00120921">
      <w:pPr>
        <w:pStyle w:val="NoSpacing"/>
        <w:spacing w:before="240" w:after="240"/>
        <w:jc w:val="both"/>
        <w:rPr>
          <w:rFonts w:ascii="Times New Roman" w:hAnsi="Times New Roman" w:cs="Times New Roman"/>
        </w:rPr>
      </w:pPr>
      <w:r w:rsidRPr="000B0D3A">
        <w:rPr>
          <w:rFonts w:ascii="Times New Roman" w:hAnsi="Times New Roman" w:cs="Times New Roman"/>
        </w:rPr>
        <w:t xml:space="preserve">J-PAL is a network of over 140 affiliated professors from </w:t>
      </w:r>
      <w:r w:rsidR="005B3620" w:rsidRPr="000B0D3A">
        <w:rPr>
          <w:rFonts w:ascii="Times New Roman" w:hAnsi="Times New Roman" w:cs="Times New Roman"/>
        </w:rPr>
        <w:t xml:space="preserve">more than </w:t>
      </w:r>
      <w:r w:rsidRPr="000B0D3A">
        <w:rPr>
          <w:rFonts w:ascii="Times New Roman" w:hAnsi="Times New Roman" w:cs="Times New Roman"/>
        </w:rPr>
        <w:t xml:space="preserve">40 universities around the world who are united in their use of randomized evaluations to answer questions critical to poverty alleviation and development. </w:t>
      </w:r>
      <w:r w:rsidRPr="000B0D3A" w:rsidDel="00415413">
        <w:rPr>
          <w:rFonts w:ascii="Times New Roman" w:hAnsi="Times New Roman" w:cs="Times New Roman"/>
        </w:rPr>
        <w:t xml:space="preserve">J-PAL works closely with governments, donors, </w:t>
      </w:r>
      <w:r w:rsidR="005B3620" w:rsidRPr="000B0D3A">
        <w:rPr>
          <w:rFonts w:ascii="Times New Roman" w:hAnsi="Times New Roman" w:cs="Times New Roman"/>
        </w:rPr>
        <w:t>NGOs, and the private sector</w:t>
      </w:r>
      <w:r w:rsidRPr="000B0D3A" w:rsidDel="00415413">
        <w:rPr>
          <w:rFonts w:ascii="Times New Roman" w:hAnsi="Times New Roman" w:cs="Times New Roman"/>
        </w:rPr>
        <w:t xml:space="preserve"> to help design and evaluate innovative social programs, scale up the most cost-effective interventions, and build a culture of policymaking informed by evidence</w:t>
      </w:r>
      <w:r w:rsidRPr="000B0D3A">
        <w:rPr>
          <w:rFonts w:ascii="Times New Roman" w:hAnsi="Times New Roman" w:cs="Times New Roman"/>
        </w:rPr>
        <w:t xml:space="preserve">. We do this through three main activities: </w:t>
      </w:r>
    </w:p>
    <w:p w14:paraId="7A42C140" w14:textId="52EEF466" w:rsidR="005322F9" w:rsidRPr="000B0D3A" w:rsidRDefault="005322F9" w:rsidP="00120921">
      <w:pPr>
        <w:pStyle w:val="NoSpacing"/>
        <w:spacing w:before="240" w:after="240"/>
        <w:jc w:val="both"/>
        <w:rPr>
          <w:rFonts w:ascii="Times New Roman" w:hAnsi="Times New Roman" w:cs="Times New Roman"/>
        </w:rPr>
      </w:pPr>
      <w:r w:rsidRPr="000B0D3A">
        <w:rPr>
          <w:rFonts w:ascii="Times New Roman" w:hAnsi="Times New Roman" w:cs="Times New Roman"/>
          <w:b/>
        </w:rPr>
        <w:t>Rigorous Impact Evaluations:</w:t>
      </w:r>
      <w:r w:rsidRPr="000B0D3A">
        <w:rPr>
          <w:rFonts w:ascii="Times New Roman" w:hAnsi="Times New Roman" w:cs="Times New Roman"/>
        </w:rPr>
        <w:t xml:space="preserve"> J-PAL’s affiliated professors partner with government agencies, NGOs, and other local implementers to conduct randomized evaluations to test and improve the effectiveness of their programs and policies. Currently, J-PAL affiliated professors have over 795 completed and ongoing </w:t>
      </w:r>
      <w:hyperlink r:id="rId42" w:history="1">
        <w:r w:rsidRPr="000B0D3A">
          <w:rPr>
            <w:rStyle w:val="Hyperlink"/>
            <w:rFonts w:ascii="Times New Roman" w:hAnsi="Times New Roman" w:cs="Times New Roman"/>
          </w:rPr>
          <w:t>evaluations</w:t>
        </w:r>
      </w:hyperlink>
      <w:r w:rsidRPr="000B0D3A">
        <w:rPr>
          <w:rFonts w:ascii="Times New Roman" w:hAnsi="Times New Roman" w:cs="Times New Roman"/>
        </w:rPr>
        <w:t xml:space="preserve"> in 72 countries. These evaluations rigorously test the effectiveness of programs in eight sectors: agriculture, crime, education, energy &amp; environment, finance, health, labor markets, and political economy &amp; governance.</w:t>
      </w:r>
    </w:p>
    <w:p w14:paraId="1336315F" w14:textId="55E51F67" w:rsidR="005322F9" w:rsidRPr="000B0D3A" w:rsidRDefault="005322F9" w:rsidP="00120921">
      <w:pPr>
        <w:pStyle w:val="NoSpacing"/>
        <w:spacing w:before="240" w:after="240"/>
        <w:jc w:val="both"/>
        <w:rPr>
          <w:rFonts w:ascii="Times New Roman" w:hAnsi="Times New Roman" w:cs="Times New Roman"/>
        </w:rPr>
      </w:pPr>
      <w:r w:rsidRPr="000B0D3A">
        <w:rPr>
          <w:rFonts w:ascii="Times New Roman" w:hAnsi="Times New Roman" w:cs="Times New Roman"/>
          <w:b/>
        </w:rPr>
        <w:t>Policy Outreach:</w:t>
      </w:r>
      <w:r w:rsidRPr="000B0D3A">
        <w:rPr>
          <w:rFonts w:ascii="Times New Roman" w:hAnsi="Times New Roman" w:cs="Times New Roman"/>
        </w:rPr>
        <w:t xml:space="preserve"> J-PAL’s dedicated policy team analyzes and disseminates results from these evaluations and builds partnerships with policymakers to ensure that policy is driven by evidence, and effective programs are scaled up. In addition to creating policy publications that summarize research results in a policy-friendly format, J-PAL’s sector chairs and staff work to synthesize policy lessons from multiple studies and disseminate it. Results of J-PAL affiliates’ research, policy activities, and extensive relationships with governments and NGOs have led to the scale up of effective programs around the globe, </w:t>
      </w:r>
      <w:r w:rsidRPr="000B0D3A">
        <w:rPr>
          <w:rFonts w:ascii="Times New Roman" w:hAnsi="Times New Roman" w:cs="Times New Roman"/>
          <w:b/>
        </w:rPr>
        <w:t>reaching over 300 million people</w:t>
      </w:r>
      <w:r w:rsidRPr="000B0D3A">
        <w:rPr>
          <w:rFonts w:ascii="Times New Roman" w:hAnsi="Times New Roman" w:cs="Times New Roman"/>
        </w:rPr>
        <w:t>.</w:t>
      </w:r>
    </w:p>
    <w:p w14:paraId="19770FDD" w14:textId="296DD0A8" w:rsidR="005322F9" w:rsidRPr="000B0D3A" w:rsidRDefault="005322F9" w:rsidP="00120921">
      <w:pPr>
        <w:pStyle w:val="NoSpacing"/>
        <w:spacing w:before="240" w:after="240"/>
        <w:jc w:val="both"/>
        <w:rPr>
          <w:rFonts w:ascii="Times New Roman" w:hAnsi="Times New Roman" w:cs="Times New Roman"/>
        </w:rPr>
      </w:pPr>
      <w:r w:rsidRPr="000B0D3A">
        <w:rPr>
          <w:rFonts w:ascii="Times New Roman" w:hAnsi="Times New Roman" w:cs="Times New Roman"/>
          <w:b/>
        </w:rPr>
        <w:t>Capacity Building:</w:t>
      </w:r>
      <w:r w:rsidRPr="000B0D3A">
        <w:rPr>
          <w:rFonts w:ascii="Palatino Linotype" w:eastAsia="HG創英ﾌﾟﾚｾﾞﾝｽEB" w:hAnsi="Palatino Linotype" w:cs="Times New Roman"/>
        </w:rPr>
        <w:t xml:space="preserve"> </w:t>
      </w:r>
      <w:r w:rsidRPr="000B0D3A">
        <w:rPr>
          <w:rFonts w:ascii="Times New Roman" w:hAnsi="Times New Roman" w:cs="Times New Roman"/>
        </w:rPr>
        <w:t>With a focus on learning and innovation, J-PAL works to build a culture of evidence-informed</w:t>
      </w:r>
      <w:r w:rsidR="005B3620" w:rsidRPr="000B0D3A">
        <w:rPr>
          <w:rFonts w:ascii="Times New Roman" w:hAnsi="Times New Roman" w:cs="Times New Roman"/>
        </w:rPr>
        <w:t xml:space="preserve"> policymaking across government and civil society</w:t>
      </w:r>
      <w:r w:rsidRPr="000B0D3A">
        <w:rPr>
          <w:rFonts w:ascii="Times New Roman" w:hAnsi="Times New Roman" w:cs="Times New Roman"/>
        </w:rPr>
        <w:t>. The training team at J-PAL works to build the capacity of researchers who produce evidence, policymakers and donors who use it, and advocates of evidence-informed policy. This is provided through in-person training programs conducted around the world and a comprehensive suite of online</w:t>
      </w:r>
      <w:r w:rsidR="0054059A" w:rsidRPr="000B0D3A">
        <w:rPr>
          <w:rFonts w:ascii="Times New Roman" w:hAnsi="Times New Roman" w:cs="Times New Roman"/>
        </w:rPr>
        <w:t xml:space="preserve"> courses and</w:t>
      </w:r>
      <w:r w:rsidRPr="000B0D3A">
        <w:rPr>
          <w:rFonts w:ascii="Times New Roman" w:hAnsi="Times New Roman" w:cs="Times New Roman"/>
        </w:rPr>
        <w:t xml:space="preserve"> resources. </w:t>
      </w:r>
    </w:p>
    <w:p w14:paraId="0A407894" w14:textId="35B2ED07" w:rsidR="00590775" w:rsidRPr="000B0D3A" w:rsidRDefault="005322F9" w:rsidP="00120921">
      <w:pPr>
        <w:pStyle w:val="NoSpacing"/>
        <w:spacing w:before="240" w:after="240"/>
        <w:jc w:val="both"/>
        <w:rPr>
          <w:rFonts w:ascii="Times New Roman" w:hAnsi="Times New Roman" w:cs="Times New Roman"/>
        </w:rPr>
        <w:sectPr w:rsidR="00590775" w:rsidRPr="000B0D3A" w:rsidSect="00DA5B84">
          <w:pgSz w:w="11906" w:h="16838" w:code="9"/>
          <w:pgMar w:top="1440" w:right="1440" w:bottom="1440" w:left="1440" w:header="720" w:footer="720" w:gutter="0"/>
          <w:cols w:space="720"/>
          <w:titlePg/>
          <w:docGrid w:linePitch="360"/>
        </w:sectPr>
      </w:pPr>
      <w:r w:rsidRPr="000B0D3A" w:rsidDel="00415413">
        <w:rPr>
          <w:rFonts w:ascii="Times New Roman" w:hAnsi="Times New Roman" w:cs="Times New Roman"/>
        </w:rPr>
        <w:t xml:space="preserve">In recognition of its work, J-PAL received the Albert Hirschman Prize of the Social Science Research Council, and the BBVA Foundation Frontiers of Knowledge Award. Its affiliated professors have received many awards, including four of the last six prestigious John Bates Clark medals, presented annually to the top American </w:t>
      </w:r>
      <w:r w:rsidR="00590775" w:rsidRPr="000B0D3A">
        <w:rPr>
          <w:rFonts w:ascii="Times New Roman" w:hAnsi="Times New Roman" w:cs="Times New Roman"/>
        </w:rPr>
        <w:t>economists under the age of 40</w:t>
      </w:r>
    </w:p>
    <w:p w14:paraId="544F2F50" w14:textId="6EE7BB55" w:rsidR="00590775" w:rsidRPr="000B0D3A" w:rsidRDefault="00590775">
      <w:pPr>
        <w:spacing w:before="0" w:line="259" w:lineRule="auto"/>
        <w:rPr>
          <w:rFonts w:asciiTheme="majorHAnsi" w:eastAsiaTheme="majorEastAsia" w:hAnsiTheme="majorHAnsi" w:cstheme="majorBidi"/>
          <w:color w:val="AF3F16" w:themeColor="accent1" w:themeShade="BF"/>
          <w:sz w:val="26"/>
          <w:szCs w:val="26"/>
        </w:rPr>
      </w:pPr>
      <w:bookmarkStart w:id="211" w:name="_Toc469954594"/>
      <w:r w:rsidRPr="000B0D3A">
        <w:rPr>
          <w:rFonts w:asciiTheme="majorHAnsi" w:eastAsiaTheme="majorEastAsia" w:hAnsiTheme="majorHAnsi" w:cstheme="majorBidi"/>
          <w:color w:val="AF3F16" w:themeColor="accent1" w:themeShade="BF"/>
          <w:sz w:val="26"/>
          <w:szCs w:val="26"/>
        </w:rPr>
        <w:t>B. J-PAL SEA Organizational Chart</w:t>
      </w:r>
    </w:p>
    <w:p w14:paraId="5C0A54A3" w14:textId="77777777" w:rsidR="00590775" w:rsidRPr="000B0D3A" w:rsidRDefault="00590775">
      <w:pPr>
        <w:spacing w:before="0" w:line="259" w:lineRule="auto"/>
        <w:rPr>
          <w:rFonts w:asciiTheme="majorHAnsi" w:eastAsiaTheme="majorEastAsia" w:hAnsiTheme="majorHAnsi" w:cstheme="majorBidi"/>
          <w:color w:val="AF3F16" w:themeColor="accent1" w:themeShade="BF"/>
          <w:sz w:val="26"/>
          <w:szCs w:val="26"/>
        </w:rPr>
      </w:pPr>
    </w:p>
    <w:p w14:paraId="7FFD6426" w14:textId="77777777" w:rsidR="00590775" w:rsidRPr="000B0D3A" w:rsidRDefault="00590775">
      <w:pPr>
        <w:spacing w:before="0" w:line="259" w:lineRule="auto"/>
        <w:rPr>
          <w:rFonts w:asciiTheme="majorHAnsi" w:eastAsiaTheme="majorEastAsia" w:hAnsiTheme="majorHAnsi" w:cstheme="majorBidi"/>
          <w:color w:val="AF3F16" w:themeColor="accent1" w:themeShade="BF"/>
          <w:sz w:val="26"/>
          <w:szCs w:val="26"/>
        </w:rPr>
      </w:pPr>
    </w:p>
    <w:p w14:paraId="06B7A799" w14:textId="21928D82" w:rsidR="00590775" w:rsidRPr="000B0D3A" w:rsidRDefault="00590775">
      <w:pPr>
        <w:spacing w:before="0" w:line="259" w:lineRule="auto"/>
        <w:rPr>
          <w:rFonts w:asciiTheme="majorHAnsi" w:eastAsiaTheme="majorEastAsia" w:hAnsiTheme="majorHAnsi" w:cstheme="majorBidi"/>
          <w:color w:val="AF3F16" w:themeColor="accent1" w:themeShade="BF"/>
          <w:sz w:val="26"/>
          <w:szCs w:val="26"/>
        </w:rPr>
        <w:sectPr w:rsidR="00590775" w:rsidRPr="000B0D3A" w:rsidSect="00590775">
          <w:pgSz w:w="16838" w:h="11906" w:orient="landscape" w:code="9"/>
          <w:pgMar w:top="1440" w:right="1440" w:bottom="1440" w:left="1440" w:header="720" w:footer="720" w:gutter="0"/>
          <w:cols w:space="720"/>
          <w:titlePg/>
          <w:docGrid w:linePitch="360"/>
        </w:sectPr>
      </w:pPr>
      <w:r w:rsidRPr="000B0D3A">
        <w:rPr>
          <w:rFonts w:asciiTheme="majorHAnsi" w:eastAsiaTheme="majorEastAsia" w:hAnsiTheme="majorHAnsi" w:cstheme="majorBidi"/>
          <w:noProof/>
          <w:color w:val="AF3F16" w:themeColor="accent1" w:themeShade="BF"/>
          <w:sz w:val="26"/>
          <w:szCs w:val="26"/>
          <w:lang w:val="en-AU" w:eastAsia="en-AU"/>
        </w:rPr>
        <w:drawing>
          <wp:inline distT="0" distB="0" distL="0" distR="0" wp14:anchorId="7130ED8D" wp14:editId="050BEE15">
            <wp:extent cx="8896985" cy="4415151"/>
            <wp:effectExtent l="0" t="0" r="0" b="5080"/>
            <wp:docPr id="2" name="Picture 2" descr="J-PAL%20Org%20Chart%20-%20P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AL%20Org%20Chart%20-%20Page%201.png"/>
                    <pic:cNvPicPr>
                      <a:picLocks noChangeAspect="1" noChangeArrowheads="1"/>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8896985" cy="4415151"/>
                    </a:xfrm>
                    <a:prstGeom prst="rect">
                      <a:avLst/>
                    </a:prstGeom>
                    <a:noFill/>
                    <a:ln>
                      <a:noFill/>
                    </a:ln>
                    <a:extLst>
                      <a:ext uri="{53640926-AAD7-44D8-BBD7-CCE9431645EC}">
                        <a14:shadowObscured xmlns:a14="http://schemas.microsoft.com/office/drawing/2010/main"/>
                      </a:ext>
                    </a:extLst>
                  </pic:spPr>
                </pic:pic>
              </a:graphicData>
            </a:graphic>
          </wp:inline>
        </w:drawing>
      </w:r>
    </w:p>
    <w:p w14:paraId="47E093BB" w14:textId="625300ED" w:rsidR="00987687" w:rsidRPr="000B0D3A" w:rsidRDefault="00590775" w:rsidP="00AB1AF3">
      <w:pPr>
        <w:pStyle w:val="Heading2"/>
        <w:numPr>
          <w:ilvl w:val="1"/>
          <w:numId w:val="15"/>
        </w:numPr>
        <w:spacing w:before="240" w:after="240"/>
        <w:ind w:left="288" w:hanging="288"/>
      </w:pPr>
      <w:bookmarkStart w:id="212" w:name="_Toc469954595"/>
      <w:bookmarkEnd w:id="211"/>
      <w:r w:rsidRPr="000B0D3A">
        <w:t xml:space="preserve"> </w:t>
      </w:r>
      <w:bookmarkStart w:id="213" w:name="_Toc495318599"/>
      <w:r w:rsidR="00987687" w:rsidRPr="000B0D3A">
        <w:t xml:space="preserve">J-PAL SEA </w:t>
      </w:r>
      <w:r w:rsidR="00C846D8" w:rsidRPr="000B0D3A">
        <w:t>Ongoing and Completed Randomized Evaluations</w:t>
      </w:r>
      <w:bookmarkEnd w:id="212"/>
      <w:bookmarkEnd w:id="213"/>
    </w:p>
    <w:tbl>
      <w:tblPr>
        <w:tblStyle w:val="GridTable4-Accent21"/>
        <w:tblW w:w="0" w:type="auto"/>
        <w:jc w:val="center"/>
        <w:tblLook w:val="04A0" w:firstRow="1" w:lastRow="0" w:firstColumn="1" w:lastColumn="0" w:noHBand="0" w:noVBand="1"/>
      </w:tblPr>
      <w:tblGrid>
        <w:gridCol w:w="3775"/>
        <w:gridCol w:w="5241"/>
      </w:tblGrid>
      <w:tr w:rsidR="00C846D8" w:rsidRPr="000B0D3A" w14:paraId="2838018E" w14:textId="77777777" w:rsidTr="006F174B">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3775" w:type="dxa"/>
          </w:tcPr>
          <w:p w14:paraId="10DB4537" w14:textId="77777777" w:rsidR="00C846D8" w:rsidRPr="000B0D3A" w:rsidRDefault="00C846D8" w:rsidP="006B2447">
            <w:pPr>
              <w:spacing w:after="120"/>
              <w:ind w:left="360"/>
              <w:jc w:val="center"/>
              <w:rPr>
                <w:rFonts w:cs="Times New Roman"/>
                <w:b w:val="0"/>
              </w:rPr>
            </w:pPr>
            <w:r w:rsidRPr="000B0D3A">
              <w:rPr>
                <w:rFonts w:cs="Times New Roman"/>
              </w:rPr>
              <w:t>Project</w:t>
            </w:r>
          </w:p>
        </w:tc>
        <w:tc>
          <w:tcPr>
            <w:tcW w:w="5241" w:type="dxa"/>
          </w:tcPr>
          <w:p w14:paraId="46FB0D3F" w14:textId="77777777" w:rsidR="00C846D8" w:rsidRPr="000B0D3A" w:rsidRDefault="00C846D8" w:rsidP="006B2447">
            <w:pPr>
              <w:spacing w:after="120"/>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0B0D3A">
              <w:rPr>
                <w:rFonts w:cs="Times New Roman"/>
              </w:rPr>
              <w:t>Project Description</w:t>
            </w:r>
          </w:p>
        </w:tc>
      </w:tr>
      <w:tr w:rsidR="00C846D8" w:rsidRPr="000B0D3A" w14:paraId="6AB2B01B" w14:textId="77777777" w:rsidTr="006F174B">
        <w:trPr>
          <w:cnfStyle w:val="000000100000" w:firstRow="0" w:lastRow="0" w:firstColumn="0" w:lastColumn="0" w:oddVBand="0" w:evenVBand="0" w:oddHBand="1" w:evenHBand="0" w:firstRowFirstColumn="0" w:firstRowLastColumn="0" w:lastRowFirstColumn="0" w:lastRowLastColumn="0"/>
          <w:trHeight w:val="3995"/>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14:paraId="07A06BFF" w14:textId="4626CA36" w:rsidR="00C846D8" w:rsidRPr="000B0D3A" w:rsidRDefault="00C846D8" w:rsidP="00AB1AF3">
            <w:pPr>
              <w:pStyle w:val="ListParagraph"/>
              <w:numPr>
                <w:ilvl w:val="0"/>
                <w:numId w:val="13"/>
              </w:numPr>
              <w:spacing w:before="0"/>
              <w:ind w:left="0"/>
              <w:rPr>
                <w:sz w:val="22"/>
                <w:szCs w:val="22"/>
              </w:rPr>
            </w:pPr>
            <w:r w:rsidRPr="000B0D3A">
              <w:rPr>
                <w:sz w:val="22"/>
                <w:szCs w:val="22"/>
              </w:rPr>
              <w:t>Raskin Cards</w:t>
            </w:r>
            <w:r w:rsidR="00FE6AE3" w:rsidRPr="000B0D3A">
              <w:rPr>
                <w:sz w:val="22"/>
                <w:szCs w:val="22"/>
              </w:rPr>
              <w:t xml:space="preserve"> (2012-2013)</w:t>
            </w:r>
          </w:p>
          <w:p w14:paraId="305BCD16" w14:textId="77777777" w:rsidR="00C846D8" w:rsidRPr="000B0D3A" w:rsidRDefault="00C846D8" w:rsidP="008210B2">
            <w:pPr>
              <w:spacing w:before="0"/>
              <w:rPr>
                <w:rFonts w:cs="Times New Roman"/>
                <w:b w:val="0"/>
              </w:rPr>
            </w:pPr>
          </w:p>
          <w:p w14:paraId="4CD7885A" w14:textId="6F8DCAB9" w:rsidR="00C846D8" w:rsidRPr="000B0D3A" w:rsidRDefault="00C846D8" w:rsidP="008210B2">
            <w:pPr>
              <w:spacing w:before="0"/>
              <w:rPr>
                <w:rFonts w:cs="Times New Roman"/>
                <w:b w:val="0"/>
              </w:rPr>
            </w:pPr>
            <w:r w:rsidRPr="000B0D3A">
              <w:rPr>
                <w:rFonts w:cs="Times New Roman"/>
              </w:rPr>
              <w:t>Partners</w:t>
            </w:r>
            <w:r w:rsidRPr="000B0D3A">
              <w:rPr>
                <w:rFonts w:cs="Times New Roman"/>
                <w:b w:val="0"/>
              </w:rPr>
              <w:t xml:space="preserve">: TNP2K, SurveyMETER, Mitra Samya, </w:t>
            </w:r>
            <w:r w:rsidR="00AC4CCB" w:rsidRPr="000B0D3A">
              <w:rPr>
                <w:rFonts w:cs="Times New Roman"/>
                <w:b w:val="0"/>
              </w:rPr>
              <w:t>GoA</w:t>
            </w:r>
          </w:p>
          <w:p w14:paraId="0396C9DA" w14:textId="77777777" w:rsidR="00C846D8" w:rsidRPr="000B0D3A" w:rsidRDefault="00C846D8" w:rsidP="008210B2">
            <w:pPr>
              <w:spacing w:before="0"/>
              <w:rPr>
                <w:rFonts w:cs="Times New Roman"/>
                <w:b w:val="0"/>
              </w:rPr>
            </w:pPr>
          </w:p>
          <w:p w14:paraId="4ACA6BEA" w14:textId="77777777" w:rsidR="00C846D8" w:rsidRPr="000B0D3A" w:rsidRDefault="00C846D8" w:rsidP="008210B2">
            <w:pPr>
              <w:spacing w:before="0"/>
              <w:rPr>
                <w:rFonts w:cs="Times New Roman"/>
              </w:rPr>
            </w:pPr>
            <w:r w:rsidRPr="000B0D3A">
              <w:rPr>
                <w:rFonts w:cs="Times New Roman"/>
              </w:rPr>
              <w:t xml:space="preserve">Research Team: </w:t>
            </w:r>
          </w:p>
          <w:p w14:paraId="529AC0EE" w14:textId="77777777" w:rsidR="00C846D8" w:rsidRPr="000B0D3A" w:rsidRDefault="00C846D8" w:rsidP="008210B2">
            <w:pPr>
              <w:spacing w:before="0"/>
              <w:rPr>
                <w:rFonts w:cs="Times New Roman"/>
                <w:b w:val="0"/>
              </w:rPr>
            </w:pPr>
            <w:r w:rsidRPr="000B0D3A">
              <w:rPr>
                <w:rFonts w:cs="Times New Roman"/>
                <w:b w:val="0"/>
              </w:rPr>
              <w:t xml:space="preserve">Abhijit Banerjee of MIT, </w:t>
            </w:r>
          </w:p>
          <w:p w14:paraId="15E84AE6" w14:textId="77777777" w:rsidR="00C846D8" w:rsidRPr="000B0D3A" w:rsidRDefault="00C846D8" w:rsidP="008210B2">
            <w:pPr>
              <w:spacing w:before="0"/>
              <w:rPr>
                <w:rFonts w:cs="Times New Roman"/>
                <w:b w:val="0"/>
              </w:rPr>
            </w:pPr>
            <w:r w:rsidRPr="000B0D3A">
              <w:rPr>
                <w:rFonts w:cs="Times New Roman"/>
                <w:b w:val="0"/>
              </w:rPr>
              <w:t xml:space="preserve">Rema Hanna of Harvard, </w:t>
            </w:r>
          </w:p>
          <w:p w14:paraId="0B8E0444" w14:textId="77777777" w:rsidR="00C846D8" w:rsidRPr="000B0D3A" w:rsidRDefault="00C846D8" w:rsidP="008210B2">
            <w:pPr>
              <w:spacing w:before="0"/>
              <w:rPr>
                <w:rFonts w:cs="Times New Roman"/>
                <w:b w:val="0"/>
              </w:rPr>
            </w:pPr>
            <w:r w:rsidRPr="000B0D3A">
              <w:rPr>
                <w:rFonts w:cs="Times New Roman"/>
                <w:b w:val="0"/>
              </w:rPr>
              <w:t>Jordan Kyle of Columbia</w:t>
            </w:r>
          </w:p>
          <w:p w14:paraId="62466CB5" w14:textId="77777777" w:rsidR="00C846D8" w:rsidRPr="000B0D3A" w:rsidRDefault="00C846D8" w:rsidP="008210B2">
            <w:pPr>
              <w:spacing w:before="0"/>
              <w:rPr>
                <w:rFonts w:cs="Times New Roman"/>
                <w:b w:val="0"/>
              </w:rPr>
            </w:pPr>
            <w:r w:rsidRPr="000B0D3A">
              <w:rPr>
                <w:rFonts w:cs="Times New Roman"/>
                <w:b w:val="0"/>
              </w:rPr>
              <w:t xml:space="preserve">Ben Olken of MIT, and </w:t>
            </w:r>
          </w:p>
          <w:p w14:paraId="42C54AF3" w14:textId="77777777" w:rsidR="00C846D8" w:rsidRPr="000B0D3A" w:rsidRDefault="00C846D8" w:rsidP="008210B2">
            <w:pPr>
              <w:spacing w:before="0"/>
              <w:rPr>
                <w:rFonts w:cs="Times New Roman"/>
                <w:b w:val="0"/>
              </w:rPr>
            </w:pPr>
            <w:r w:rsidRPr="000B0D3A">
              <w:rPr>
                <w:rFonts w:cs="Times New Roman"/>
                <w:b w:val="0"/>
              </w:rPr>
              <w:t>Sudarno Sumarto of TNP2K/SMERU</w:t>
            </w:r>
          </w:p>
          <w:p w14:paraId="25D91509" w14:textId="77777777" w:rsidR="00C846D8" w:rsidRPr="000B0D3A" w:rsidRDefault="00C846D8" w:rsidP="008210B2">
            <w:pPr>
              <w:spacing w:before="0"/>
              <w:rPr>
                <w:rFonts w:cs="Times New Roman"/>
                <w:b w:val="0"/>
              </w:rPr>
            </w:pPr>
          </w:p>
          <w:p w14:paraId="1408BC0F" w14:textId="77777777" w:rsidR="00C846D8" w:rsidRPr="000B0D3A" w:rsidRDefault="00C846D8" w:rsidP="008210B2">
            <w:pPr>
              <w:spacing w:before="0"/>
              <w:rPr>
                <w:rFonts w:cs="Times New Roman"/>
                <w:b w:val="0"/>
              </w:rPr>
            </w:pPr>
            <w:r w:rsidRPr="000B0D3A">
              <w:rPr>
                <w:rFonts w:cs="Times New Roman"/>
              </w:rPr>
              <w:t>Funding:</w:t>
            </w:r>
            <w:r w:rsidRPr="000B0D3A">
              <w:rPr>
                <w:rFonts w:cs="Times New Roman"/>
                <w:b w:val="0"/>
              </w:rPr>
              <w:t xml:space="preserve"> GoA</w:t>
            </w:r>
          </w:p>
        </w:tc>
        <w:tc>
          <w:tcPr>
            <w:tcW w:w="5241" w:type="dxa"/>
            <w:shd w:val="clear" w:color="auto" w:fill="FFFFFF" w:themeFill="background1"/>
          </w:tcPr>
          <w:p w14:paraId="2E23515C" w14:textId="522CCBF5" w:rsidR="00C846D8" w:rsidRPr="000B0D3A" w:rsidRDefault="00AC4CCB" w:rsidP="00C846D8">
            <w:pPr>
              <w:spacing w:before="0"/>
              <w:jc w:val="both"/>
              <w:cnfStyle w:val="000000100000" w:firstRow="0" w:lastRow="0" w:firstColumn="0" w:lastColumn="0" w:oddVBand="0" w:evenVBand="0" w:oddHBand="1" w:evenHBand="0" w:firstRowFirstColumn="0" w:firstRowLastColumn="0" w:lastRowFirstColumn="0" w:lastRowLastColumn="0"/>
              <w:rPr>
                <w:rFonts w:cs="Times New Roman"/>
              </w:rPr>
            </w:pPr>
            <w:r w:rsidRPr="000B0D3A">
              <w:rPr>
                <w:rFonts w:cs="Times New Roman"/>
              </w:rPr>
              <w:t>We c</w:t>
            </w:r>
            <w:r w:rsidR="00C846D8" w:rsidRPr="000B0D3A">
              <w:rPr>
                <w:rFonts w:cs="Times New Roman"/>
              </w:rPr>
              <w:t>ollaborated with TNP2K to evaluate the distribution of identification cards for beneficiaries of Raskin. Research findings showed a 26</w:t>
            </w:r>
            <w:r w:rsidRPr="000B0D3A">
              <w:rPr>
                <w:rFonts w:cs="Times New Roman"/>
              </w:rPr>
              <w:t xml:space="preserve"> percent</w:t>
            </w:r>
            <w:r w:rsidR="00C846D8" w:rsidRPr="000B0D3A">
              <w:rPr>
                <w:rFonts w:cs="Times New Roman"/>
              </w:rPr>
              <w:t xml:space="preserve"> reduction in subsidy lost due to leakages, which resulted in the GOI scaling-up the distribution of identity cards for program beneficiaries to 15.5 million </w:t>
            </w:r>
            <w:r w:rsidRPr="000B0D3A">
              <w:rPr>
                <w:rFonts w:cs="Times New Roman"/>
              </w:rPr>
              <w:t>households nationally.</w:t>
            </w:r>
            <w:r w:rsidR="00C846D8" w:rsidRPr="000B0D3A">
              <w:rPr>
                <w:rFonts w:cs="Times New Roman"/>
              </w:rPr>
              <w:t xml:space="preserve"> The research team has published an academic working paper; J-PAL has produced a scale-up document; and together researchers and J-PAL SEA have disseminated results at key government meetings and practitioner conferences.</w:t>
            </w:r>
          </w:p>
          <w:p w14:paraId="1BF4FBF5" w14:textId="77777777" w:rsidR="00C846D8" w:rsidRPr="000B0D3A" w:rsidRDefault="00C846D8" w:rsidP="00C846D8">
            <w:pPr>
              <w:spacing w:before="0"/>
              <w:jc w:val="both"/>
              <w:cnfStyle w:val="000000100000" w:firstRow="0" w:lastRow="0" w:firstColumn="0" w:lastColumn="0" w:oddVBand="0" w:evenVBand="0" w:oddHBand="1" w:evenHBand="0" w:firstRowFirstColumn="0" w:firstRowLastColumn="0" w:lastRowFirstColumn="0" w:lastRowLastColumn="0"/>
              <w:rPr>
                <w:rFonts w:cs="Times New Roman"/>
              </w:rPr>
            </w:pPr>
          </w:p>
          <w:p w14:paraId="2072AF10" w14:textId="53C2B993" w:rsidR="00C846D8" w:rsidRPr="000B0D3A" w:rsidRDefault="00C846D8" w:rsidP="00C846D8">
            <w:pPr>
              <w:spacing w:before="0"/>
              <w:jc w:val="both"/>
              <w:cnfStyle w:val="000000100000" w:firstRow="0" w:lastRow="0" w:firstColumn="0" w:lastColumn="0" w:oddVBand="0" w:evenVBand="0" w:oddHBand="1" w:evenHBand="0" w:firstRowFirstColumn="0" w:firstRowLastColumn="0" w:lastRowFirstColumn="0" w:lastRowLastColumn="0"/>
              <w:rPr>
                <w:rFonts w:cs="Times New Roman"/>
              </w:rPr>
            </w:pPr>
            <w:r w:rsidRPr="000B0D3A">
              <w:rPr>
                <w:rFonts w:cs="Times New Roman"/>
              </w:rPr>
              <w:t>This evaluation was featured in two public TNP2K reports, namely "Raskin: The Challenge of Improving Program Effectiveness", and "Reaching Indonesia’s Poor and Vulnerable and Reducing Inequality".</w:t>
            </w:r>
          </w:p>
        </w:tc>
      </w:tr>
      <w:tr w:rsidR="00C846D8" w:rsidRPr="000B0D3A" w14:paraId="11E8B996" w14:textId="77777777" w:rsidTr="006F174B">
        <w:trPr>
          <w:trHeight w:val="1610"/>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14:paraId="641AFDF5" w14:textId="592844EB" w:rsidR="00C846D8" w:rsidRPr="000B0D3A" w:rsidRDefault="00C846D8" w:rsidP="00AB1AF3">
            <w:pPr>
              <w:pStyle w:val="ListParagraph"/>
              <w:numPr>
                <w:ilvl w:val="0"/>
                <w:numId w:val="13"/>
              </w:numPr>
              <w:spacing w:before="0"/>
              <w:ind w:left="0"/>
              <w:rPr>
                <w:sz w:val="22"/>
                <w:szCs w:val="22"/>
              </w:rPr>
            </w:pPr>
            <w:r w:rsidRPr="000B0D3A">
              <w:rPr>
                <w:sz w:val="22"/>
                <w:szCs w:val="22"/>
              </w:rPr>
              <w:t xml:space="preserve"> Raskin Outside Involvement</w:t>
            </w:r>
            <w:r w:rsidR="00FE6AE3" w:rsidRPr="000B0D3A">
              <w:rPr>
                <w:sz w:val="22"/>
                <w:szCs w:val="22"/>
              </w:rPr>
              <w:t xml:space="preserve"> (2012-2014)</w:t>
            </w:r>
          </w:p>
          <w:p w14:paraId="7A8D8D65" w14:textId="77777777" w:rsidR="00C846D8" w:rsidRPr="000B0D3A" w:rsidRDefault="00C846D8" w:rsidP="008210B2">
            <w:pPr>
              <w:spacing w:before="0"/>
              <w:rPr>
                <w:rFonts w:cs="Times New Roman"/>
                <w:b w:val="0"/>
              </w:rPr>
            </w:pPr>
          </w:p>
          <w:p w14:paraId="23766363" w14:textId="7FF465C9" w:rsidR="00C846D8" w:rsidRPr="000B0D3A" w:rsidRDefault="00C846D8" w:rsidP="008210B2">
            <w:pPr>
              <w:spacing w:before="0"/>
              <w:rPr>
                <w:rFonts w:cs="Times New Roman"/>
                <w:b w:val="0"/>
              </w:rPr>
            </w:pPr>
            <w:r w:rsidRPr="000B0D3A">
              <w:rPr>
                <w:rFonts w:cs="Times New Roman"/>
                <w:b w:val="0"/>
              </w:rPr>
              <w:t xml:space="preserve">Partners: TNP2K, SurveyMETER, Mitra Samya, </w:t>
            </w:r>
            <w:r w:rsidR="009D2DF8" w:rsidRPr="000B0D3A">
              <w:rPr>
                <w:rFonts w:cs="Times New Roman"/>
                <w:b w:val="0"/>
              </w:rPr>
              <w:t>GoA</w:t>
            </w:r>
          </w:p>
          <w:p w14:paraId="0FCFA502" w14:textId="77777777" w:rsidR="00C846D8" w:rsidRPr="000B0D3A" w:rsidRDefault="00C846D8" w:rsidP="008210B2">
            <w:pPr>
              <w:spacing w:before="0"/>
              <w:rPr>
                <w:rFonts w:cs="Times New Roman"/>
                <w:b w:val="0"/>
              </w:rPr>
            </w:pPr>
          </w:p>
          <w:p w14:paraId="2BFA019D" w14:textId="77777777" w:rsidR="00C846D8" w:rsidRPr="000B0D3A" w:rsidRDefault="00C846D8" w:rsidP="008210B2">
            <w:pPr>
              <w:spacing w:before="0"/>
              <w:rPr>
                <w:rFonts w:cs="Times New Roman"/>
                <w:b w:val="0"/>
              </w:rPr>
            </w:pPr>
            <w:r w:rsidRPr="000B0D3A">
              <w:rPr>
                <w:rFonts w:cs="Times New Roman"/>
                <w:b w:val="0"/>
              </w:rPr>
              <w:t xml:space="preserve">Research Team: </w:t>
            </w:r>
          </w:p>
          <w:p w14:paraId="311CAD3E" w14:textId="77777777" w:rsidR="00C846D8" w:rsidRPr="000B0D3A" w:rsidRDefault="00C846D8" w:rsidP="008210B2">
            <w:pPr>
              <w:spacing w:before="0"/>
              <w:rPr>
                <w:rFonts w:cs="Times New Roman"/>
                <w:b w:val="0"/>
              </w:rPr>
            </w:pPr>
            <w:r w:rsidRPr="000B0D3A">
              <w:rPr>
                <w:rFonts w:cs="Times New Roman"/>
                <w:b w:val="0"/>
              </w:rPr>
              <w:t>Abhijit Banerjee of MIT</w:t>
            </w:r>
          </w:p>
          <w:p w14:paraId="342EE8C2" w14:textId="77777777" w:rsidR="00C846D8" w:rsidRPr="000B0D3A" w:rsidRDefault="00C846D8" w:rsidP="008210B2">
            <w:pPr>
              <w:spacing w:before="0"/>
              <w:rPr>
                <w:rFonts w:cs="Times New Roman"/>
                <w:b w:val="0"/>
              </w:rPr>
            </w:pPr>
            <w:r w:rsidRPr="000B0D3A">
              <w:rPr>
                <w:rFonts w:cs="Times New Roman"/>
                <w:b w:val="0"/>
              </w:rPr>
              <w:t>Rema Hanna of Harvard</w:t>
            </w:r>
          </w:p>
          <w:p w14:paraId="06A42E07" w14:textId="77777777" w:rsidR="00C846D8" w:rsidRPr="000B0D3A" w:rsidRDefault="00C846D8" w:rsidP="008210B2">
            <w:pPr>
              <w:spacing w:before="0"/>
              <w:rPr>
                <w:rFonts w:cs="Times New Roman"/>
                <w:b w:val="0"/>
              </w:rPr>
            </w:pPr>
            <w:r w:rsidRPr="000B0D3A">
              <w:rPr>
                <w:rFonts w:cs="Times New Roman"/>
                <w:b w:val="0"/>
              </w:rPr>
              <w:t xml:space="preserve">Jordan Kyle of Columbia </w:t>
            </w:r>
          </w:p>
          <w:p w14:paraId="638663F6" w14:textId="77777777" w:rsidR="00C846D8" w:rsidRPr="000B0D3A" w:rsidRDefault="00C846D8" w:rsidP="008210B2">
            <w:pPr>
              <w:spacing w:before="0"/>
              <w:rPr>
                <w:rFonts w:cs="Times New Roman"/>
                <w:b w:val="0"/>
              </w:rPr>
            </w:pPr>
            <w:r w:rsidRPr="000B0D3A">
              <w:rPr>
                <w:rFonts w:cs="Times New Roman"/>
                <w:b w:val="0"/>
              </w:rPr>
              <w:t>Ben Olken of MIT</w:t>
            </w:r>
          </w:p>
          <w:p w14:paraId="35B5AEA8" w14:textId="77777777" w:rsidR="00C846D8" w:rsidRPr="000B0D3A" w:rsidRDefault="00C846D8" w:rsidP="008210B2">
            <w:pPr>
              <w:spacing w:before="0"/>
              <w:rPr>
                <w:rFonts w:cs="Times New Roman"/>
                <w:b w:val="0"/>
              </w:rPr>
            </w:pPr>
            <w:r w:rsidRPr="000B0D3A">
              <w:rPr>
                <w:rFonts w:cs="Times New Roman"/>
                <w:b w:val="0"/>
              </w:rPr>
              <w:t>Sudarno Sumarto of TNP2K/SMERU</w:t>
            </w:r>
          </w:p>
          <w:p w14:paraId="15FA3827" w14:textId="77777777" w:rsidR="00C846D8" w:rsidRPr="000B0D3A" w:rsidRDefault="00C846D8" w:rsidP="008210B2">
            <w:pPr>
              <w:spacing w:before="0"/>
              <w:rPr>
                <w:rFonts w:cs="Times New Roman"/>
                <w:b w:val="0"/>
              </w:rPr>
            </w:pPr>
          </w:p>
          <w:p w14:paraId="3B48F0D5" w14:textId="77777777" w:rsidR="00C846D8" w:rsidRPr="000B0D3A" w:rsidRDefault="00C846D8" w:rsidP="008210B2">
            <w:pPr>
              <w:spacing w:before="0"/>
              <w:rPr>
                <w:rFonts w:cs="Times New Roman"/>
                <w:b w:val="0"/>
              </w:rPr>
            </w:pPr>
            <w:r w:rsidRPr="000B0D3A">
              <w:rPr>
                <w:rFonts w:cs="Times New Roman"/>
                <w:b w:val="0"/>
              </w:rPr>
              <w:t>Funding: GoA</w:t>
            </w:r>
          </w:p>
        </w:tc>
        <w:tc>
          <w:tcPr>
            <w:tcW w:w="5241" w:type="dxa"/>
            <w:shd w:val="clear" w:color="auto" w:fill="FFFFFF" w:themeFill="background1"/>
          </w:tcPr>
          <w:p w14:paraId="784BEBD9" w14:textId="4568CD39" w:rsidR="00C846D8" w:rsidRPr="000B0D3A" w:rsidRDefault="00AC4CCB" w:rsidP="00C846D8">
            <w:pPr>
              <w:spacing w:before="0"/>
              <w:jc w:val="both"/>
              <w:cnfStyle w:val="000000000000" w:firstRow="0" w:lastRow="0" w:firstColumn="0" w:lastColumn="0" w:oddVBand="0" w:evenVBand="0" w:oddHBand="0" w:evenHBand="0" w:firstRowFirstColumn="0" w:firstRowLastColumn="0" w:lastRowFirstColumn="0" w:lastRowLastColumn="0"/>
              <w:rPr>
                <w:rFonts w:cs="Times New Roman"/>
              </w:rPr>
            </w:pPr>
            <w:r w:rsidRPr="000B0D3A">
              <w:rPr>
                <w:rFonts w:cs="Times New Roman"/>
              </w:rPr>
              <w:t>We c</w:t>
            </w:r>
            <w:r w:rsidR="00C846D8" w:rsidRPr="000B0D3A">
              <w:rPr>
                <w:rFonts w:cs="Times New Roman"/>
              </w:rPr>
              <w:t>ollaborated with TNP2K to evaluate the impact of facilitating a bidding process through which new Raskin distributors may be selected. The research found there were minimal impacts on the amount of Raskin subsidies received by beneficiaries. The resu</w:t>
            </w:r>
            <w:r w:rsidRPr="000B0D3A">
              <w:rPr>
                <w:rFonts w:cs="Times New Roman"/>
              </w:rPr>
              <w:t>lts have been shared with the Go</w:t>
            </w:r>
            <w:r w:rsidR="00C846D8" w:rsidRPr="000B0D3A">
              <w:rPr>
                <w:rFonts w:cs="Times New Roman"/>
              </w:rPr>
              <w:t xml:space="preserve">I and has solidified </w:t>
            </w:r>
            <w:r w:rsidR="00F522DB" w:rsidRPr="000B0D3A">
              <w:rPr>
                <w:rFonts w:cs="Times New Roman"/>
              </w:rPr>
              <w:t xml:space="preserve">its </w:t>
            </w:r>
            <w:r w:rsidR="00C846D8" w:rsidRPr="000B0D3A">
              <w:rPr>
                <w:rFonts w:cs="Times New Roman"/>
              </w:rPr>
              <w:t>decision to pursue larger reforms of the Raskin program.</w:t>
            </w:r>
          </w:p>
          <w:p w14:paraId="13A3E72F" w14:textId="77777777" w:rsidR="00C846D8" w:rsidRPr="000B0D3A" w:rsidDel="00DD6BB2" w:rsidRDefault="00C846D8" w:rsidP="00C846D8">
            <w:pPr>
              <w:spacing w:before="0"/>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C846D8" w:rsidRPr="000B0D3A" w14:paraId="0E397198" w14:textId="77777777" w:rsidTr="006F174B">
        <w:trPr>
          <w:cnfStyle w:val="000000100000" w:firstRow="0" w:lastRow="0" w:firstColumn="0" w:lastColumn="0" w:oddVBand="0" w:evenVBand="0" w:oddHBand="1" w:evenHBand="0" w:firstRowFirstColumn="0" w:firstRowLastColumn="0" w:lastRowFirstColumn="0" w:lastRowLastColumn="0"/>
          <w:trHeight w:val="1431"/>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14:paraId="28247C38" w14:textId="78E8DA43" w:rsidR="00C846D8" w:rsidRPr="000B0D3A" w:rsidRDefault="00C846D8" w:rsidP="00AB1AF3">
            <w:pPr>
              <w:pStyle w:val="ListParagraph"/>
              <w:numPr>
                <w:ilvl w:val="0"/>
                <w:numId w:val="13"/>
              </w:numPr>
              <w:spacing w:before="0"/>
              <w:ind w:left="0"/>
              <w:rPr>
                <w:sz w:val="22"/>
                <w:szCs w:val="22"/>
              </w:rPr>
            </w:pPr>
            <w:r w:rsidRPr="000B0D3A">
              <w:rPr>
                <w:sz w:val="22"/>
                <w:szCs w:val="22"/>
              </w:rPr>
              <w:t>JKN Health Insurance</w:t>
            </w:r>
            <w:r w:rsidR="00FE6AE3" w:rsidRPr="000B0D3A">
              <w:rPr>
                <w:sz w:val="22"/>
                <w:szCs w:val="22"/>
              </w:rPr>
              <w:t xml:space="preserve"> (2014-2018)</w:t>
            </w:r>
          </w:p>
          <w:p w14:paraId="1ABE4A2F" w14:textId="77777777" w:rsidR="00C846D8" w:rsidRPr="000B0D3A" w:rsidRDefault="00C846D8" w:rsidP="008210B2">
            <w:pPr>
              <w:spacing w:before="0"/>
              <w:rPr>
                <w:rFonts w:cs="Times New Roman"/>
                <w:b w:val="0"/>
              </w:rPr>
            </w:pPr>
          </w:p>
          <w:p w14:paraId="1130BEC0" w14:textId="5216C54A" w:rsidR="00C846D8" w:rsidRPr="000B0D3A" w:rsidRDefault="00C846D8" w:rsidP="008210B2">
            <w:pPr>
              <w:spacing w:before="0"/>
              <w:rPr>
                <w:rFonts w:cs="Times New Roman"/>
                <w:b w:val="0"/>
              </w:rPr>
            </w:pPr>
            <w:r w:rsidRPr="000B0D3A">
              <w:rPr>
                <w:rFonts w:cs="Times New Roman"/>
              </w:rPr>
              <w:t>Partner:</w:t>
            </w:r>
            <w:r w:rsidRPr="000B0D3A">
              <w:rPr>
                <w:rFonts w:cs="Times New Roman"/>
                <w:b w:val="0"/>
              </w:rPr>
              <w:t xml:space="preserve"> BPJS Kesehatan, Bappenas, TNP2K, SurveyMETER, </w:t>
            </w:r>
            <w:r w:rsidR="009D2DF8" w:rsidRPr="000B0D3A">
              <w:rPr>
                <w:rFonts w:cs="Times New Roman"/>
                <w:b w:val="0"/>
              </w:rPr>
              <w:t>GoA</w:t>
            </w:r>
            <w:r w:rsidRPr="000B0D3A">
              <w:rPr>
                <w:rFonts w:cs="Times New Roman"/>
                <w:b w:val="0"/>
              </w:rPr>
              <w:t>, KOICA</w:t>
            </w:r>
          </w:p>
          <w:p w14:paraId="16127EC7" w14:textId="77777777" w:rsidR="00C846D8" w:rsidRPr="000B0D3A" w:rsidRDefault="00C846D8" w:rsidP="008210B2">
            <w:pPr>
              <w:spacing w:before="0"/>
              <w:rPr>
                <w:rFonts w:cs="Times New Roman"/>
                <w:b w:val="0"/>
              </w:rPr>
            </w:pPr>
          </w:p>
          <w:p w14:paraId="5E966684" w14:textId="77777777" w:rsidR="00C846D8" w:rsidRPr="000B0D3A" w:rsidRDefault="00C846D8" w:rsidP="008210B2">
            <w:pPr>
              <w:spacing w:before="0"/>
              <w:rPr>
                <w:rFonts w:cs="Times New Roman"/>
              </w:rPr>
            </w:pPr>
            <w:r w:rsidRPr="000B0D3A">
              <w:rPr>
                <w:rFonts w:cs="Times New Roman"/>
              </w:rPr>
              <w:t>Research Team:</w:t>
            </w:r>
          </w:p>
          <w:p w14:paraId="4AE7C812" w14:textId="77777777" w:rsidR="00C846D8" w:rsidRPr="000B0D3A" w:rsidRDefault="00C846D8" w:rsidP="008210B2">
            <w:pPr>
              <w:spacing w:before="0"/>
              <w:rPr>
                <w:rFonts w:cs="Times New Roman"/>
                <w:b w:val="0"/>
              </w:rPr>
            </w:pPr>
            <w:r w:rsidRPr="000B0D3A">
              <w:rPr>
                <w:rFonts w:cs="Times New Roman"/>
                <w:b w:val="0"/>
              </w:rPr>
              <w:t>Dr. Abhijit Banerjee of MIT</w:t>
            </w:r>
          </w:p>
          <w:p w14:paraId="38F32684" w14:textId="77777777" w:rsidR="00C846D8" w:rsidRPr="000B0D3A" w:rsidRDefault="00C846D8" w:rsidP="008210B2">
            <w:pPr>
              <w:spacing w:before="0"/>
              <w:rPr>
                <w:rFonts w:cs="Times New Roman"/>
                <w:b w:val="0"/>
              </w:rPr>
            </w:pPr>
            <w:r w:rsidRPr="000B0D3A">
              <w:rPr>
                <w:rFonts w:cs="Times New Roman"/>
                <w:b w:val="0"/>
              </w:rPr>
              <w:t xml:space="preserve">Dr. Amy Finkelstein of MIT </w:t>
            </w:r>
          </w:p>
          <w:p w14:paraId="631976D5" w14:textId="77777777" w:rsidR="00C846D8" w:rsidRPr="000B0D3A" w:rsidRDefault="00C846D8" w:rsidP="008210B2">
            <w:pPr>
              <w:spacing w:before="0"/>
              <w:rPr>
                <w:rFonts w:cs="Times New Roman"/>
                <w:b w:val="0"/>
              </w:rPr>
            </w:pPr>
            <w:r w:rsidRPr="000B0D3A">
              <w:rPr>
                <w:rFonts w:cs="Times New Roman"/>
                <w:b w:val="0"/>
              </w:rPr>
              <w:t>Dr. Rema Hanna of Harvard</w:t>
            </w:r>
          </w:p>
          <w:p w14:paraId="62F0C442" w14:textId="77777777" w:rsidR="00C846D8" w:rsidRPr="000B0D3A" w:rsidRDefault="00C846D8" w:rsidP="008210B2">
            <w:pPr>
              <w:spacing w:before="0"/>
              <w:rPr>
                <w:rFonts w:cs="Times New Roman"/>
                <w:b w:val="0"/>
              </w:rPr>
            </w:pPr>
            <w:r w:rsidRPr="000B0D3A">
              <w:rPr>
                <w:rFonts w:cs="Times New Roman"/>
                <w:b w:val="0"/>
              </w:rPr>
              <w:t>Dr. Ben Olken of MIT</w:t>
            </w:r>
          </w:p>
          <w:p w14:paraId="49A613FC" w14:textId="77777777" w:rsidR="00C846D8" w:rsidRPr="000B0D3A" w:rsidRDefault="00C846D8" w:rsidP="008210B2">
            <w:pPr>
              <w:spacing w:before="0"/>
              <w:rPr>
                <w:rFonts w:cs="Times New Roman"/>
                <w:b w:val="0"/>
              </w:rPr>
            </w:pPr>
            <w:r w:rsidRPr="000B0D3A">
              <w:rPr>
                <w:rFonts w:cs="Times New Roman"/>
                <w:b w:val="0"/>
              </w:rPr>
              <w:t>Dr. Sudarno Sumarto of TNP2K/SMERU</w:t>
            </w:r>
          </w:p>
          <w:p w14:paraId="035975A1" w14:textId="77777777" w:rsidR="00C846D8" w:rsidRPr="000B0D3A" w:rsidRDefault="00C846D8" w:rsidP="008210B2">
            <w:pPr>
              <w:spacing w:before="0"/>
              <w:rPr>
                <w:rFonts w:cs="Times New Roman"/>
                <w:b w:val="0"/>
              </w:rPr>
            </w:pPr>
          </w:p>
          <w:p w14:paraId="1A02551E" w14:textId="77777777" w:rsidR="00C846D8" w:rsidRPr="000B0D3A" w:rsidRDefault="00C846D8" w:rsidP="008210B2">
            <w:pPr>
              <w:spacing w:before="0"/>
              <w:rPr>
                <w:rFonts w:cs="Times New Roman"/>
                <w:b w:val="0"/>
              </w:rPr>
            </w:pPr>
            <w:r w:rsidRPr="000B0D3A">
              <w:rPr>
                <w:rFonts w:cs="Times New Roman"/>
              </w:rPr>
              <w:t>Funding:</w:t>
            </w:r>
            <w:r w:rsidRPr="000B0D3A">
              <w:rPr>
                <w:rFonts w:cs="Times New Roman"/>
                <w:b w:val="0"/>
              </w:rPr>
              <w:t xml:space="preserve"> GoA and KOICA</w:t>
            </w:r>
          </w:p>
        </w:tc>
        <w:tc>
          <w:tcPr>
            <w:tcW w:w="5241" w:type="dxa"/>
            <w:shd w:val="clear" w:color="auto" w:fill="FFFFFF" w:themeFill="background1"/>
          </w:tcPr>
          <w:p w14:paraId="66881924" w14:textId="69385260" w:rsidR="00C846D8" w:rsidRPr="000B0D3A" w:rsidRDefault="00C846D8">
            <w:pPr>
              <w:spacing w:before="0"/>
              <w:jc w:val="both"/>
              <w:cnfStyle w:val="000000100000" w:firstRow="0" w:lastRow="0" w:firstColumn="0" w:lastColumn="0" w:oddVBand="0" w:evenVBand="0" w:oddHBand="1" w:evenHBand="0" w:firstRowFirstColumn="0" w:firstRowLastColumn="0" w:lastRowFirstColumn="0" w:lastRowLastColumn="0"/>
              <w:rPr>
                <w:rFonts w:cs="Times New Roman"/>
              </w:rPr>
            </w:pPr>
            <w:r w:rsidRPr="000B0D3A">
              <w:rPr>
                <w:rFonts w:cs="Times New Roman"/>
              </w:rPr>
              <w:t>This project tests various interventions to improve the take-up and retention of a government health insurance program (“JKN Mandiri”) for non-poor, informal sector workers in Indonesia. The research team presented the preliminary findings at a stakeholder workshop hosted by Bappenas in January 2016, and at other opportunities with policyma</w:t>
            </w:r>
            <w:r w:rsidR="00AC4CCB" w:rsidRPr="000B0D3A">
              <w:rPr>
                <w:rFonts w:cs="Times New Roman"/>
              </w:rPr>
              <w:t>kers. This in part led to the GoI decisions to cancel a planned price increas</w:t>
            </w:r>
            <w:r w:rsidR="000E4E7D" w:rsidRPr="000B0D3A">
              <w:rPr>
                <w:rFonts w:cs="Times New Roman"/>
              </w:rPr>
              <w:t>e</w:t>
            </w:r>
            <w:r w:rsidR="00AC4CCB" w:rsidRPr="000B0D3A">
              <w:rPr>
                <w:rFonts w:cs="Times New Roman"/>
              </w:rPr>
              <w:t xml:space="preserve"> in the third class membership</w:t>
            </w:r>
            <w:r w:rsidRPr="000B0D3A">
              <w:rPr>
                <w:rFonts w:cs="Times New Roman"/>
              </w:rPr>
              <w:t xml:space="preserve"> premium in early 2016. The research team is currently updating the analysis using administrative data from BPJS Kesehatan.</w:t>
            </w:r>
          </w:p>
        </w:tc>
      </w:tr>
      <w:tr w:rsidR="00C846D8" w:rsidRPr="000B0D3A" w14:paraId="32CDD432" w14:textId="77777777" w:rsidTr="006F174B">
        <w:trPr>
          <w:trHeight w:val="3268"/>
          <w:jc w:val="center"/>
        </w:trPr>
        <w:tc>
          <w:tcPr>
            <w:cnfStyle w:val="001000000000" w:firstRow="0" w:lastRow="0" w:firstColumn="1" w:lastColumn="0" w:oddVBand="0" w:evenVBand="0" w:oddHBand="0" w:evenHBand="0" w:firstRowFirstColumn="0" w:firstRowLastColumn="0" w:lastRowFirstColumn="0" w:lastRowLastColumn="0"/>
            <w:tcW w:w="3775" w:type="dxa"/>
            <w:vMerge w:val="restart"/>
            <w:shd w:val="clear" w:color="auto" w:fill="FFFFFF" w:themeFill="background1"/>
          </w:tcPr>
          <w:p w14:paraId="4CC77CD4" w14:textId="180A35F4" w:rsidR="00C846D8" w:rsidRPr="000B0D3A" w:rsidRDefault="00C846D8" w:rsidP="00AB1AF3">
            <w:pPr>
              <w:pStyle w:val="ListParagraph"/>
              <w:numPr>
                <w:ilvl w:val="0"/>
                <w:numId w:val="13"/>
              </w:numPr>
              <w:spacing w:before="0"/>
              <w:ind w:left="0"/>
              <w:rPr>
                <w:sz w:val="22"/>
                <w:szCs w:val="22"/>
              </w:rPr>
            </w:pPr>
            <w:r w:rsidRPr="000B0D3A">
              <w:rPr>
                <w:sz w:val="22"/>
                <w:szCs w:val="22"/>
              </w:rPr>
              <w:t>International Migration</w:t>
            </w:r>
            <w:r w:rsidR="00FE6AE3" w:rsidRPr="000B0D3A">
              <w:rPr>
                <w:sz w:val="22"/>
                <w:szCs w:val="22"/>
              </w:rPr>
              <w:t xml:space="preserve"> (2014-2018)</w:t>
            </w:r>
          </w:p>
          <w:p w14:paraId="1C0CBC17" w14:textId="77777777" w:rsidR="00C846D8" w:rsidRPr="000B0D3A" w:rsidRDefault="00C846D8" w:rsidP="008210B2">
            <w:pPr>
              <w:spacing w:before="0"/>
              <w:rPr>
                <w:rFonts w:cs="Times New Roman"/>
                <w:b w:val="0"/>
              </w:rPr>
            </w:pPr>
          </w:p>
          <w:p w14:paraId="2F98877D" w14:textId="0569B49B" w:rsidR="00C846D8" w:rsidRPr="000B0D3A" w:rsidRDefault="00C846D8" w:rsidP="008210B2">
            <w:pPr>
              <w:spacing w:before="0"/>
              <w:rPr>
                <w:rFonts w:cs="Times New Roman"/>
                <w:b w:val="0"/>
              </w:rPr>
            </w:pPr>
            <w:r w:rsidRPr="000B0D3A">
              <w:rPr>
                <w:rFonts w:cs="Times New Roman"/>
              </w:rPr>
              <w:t>Partner</w:t>
            </w:r>
            <w:r w:rsidRPr="000B0D3A">
              <w:rPr>
                <w:rFonts w:cs="Times New Roman"/>
                <w:b w:val="0"/>
              </w:rPr>
              <w:t xml:space="preserve">: BNP2TKI, BAPPENAS, Disnakertrans, SBMI, </w:t>
            </w:r>
            <w:r w:rsidR="009D2DF8" w:rsidRPr="000B0D3A">
              <w:rPr>
                <w:rFonts w:cs="Times New Roman"/>
                <w:b w:val="0"/>
              </w:rPr>
              <w:t>GoA</w:t>
            </w:r>
          </w:p>
          <w:p w14:paraId="099284AE" w14:textId="77777777" w:rsidR="00C846D8" w:rsidRPr="000B0D3A" w:rsidRDefault="00C846D8" w:rsidP="008210B2">
            <w:pPr>
              <w:spacing w:before="0"/>
              <w:rPr>
                <w:rFonts w:cs="Times New Roman"/>
                <w:b w:val="0"/>
              </w:rPr>
            </w:pPr>
          </w:p>
          <w:p w14:paraId="54F8B883" w14:textId="77777777" w:rsidR="00C846D8" w:rsidRPr="000B0D3A" w:rsidRDefault="00C846D8" w:rsidP="008210B2">
            <w:pPr>
              <w:spacing w:before="0"/>
              <w:rPr>
                <w:rFonts w:cs="Times New Roman"/>
              </w:rPr>
            </w:pPr>
            <w:r w:rsidRPr="000B0D3A">
              <w:rPr>
                <w:rFonts w:cs="Times New Roman"/>
              </w:rPr>
              <w:t xml:space="preserve">Research Team: </w:t>
            </w:r>
          </w:p>
          <w:p w14:paraId="64CB675C" w14:textId="77777777" w:rsidR="00C846D8" w:rsidRPr="000B0D3A" w:rsidRDefault="00C846D8" w:rsidP="008210B2">
            <w:pPr>
              <w:spacing w:before="0"/>
              <w:rPr>
                <w:rFonts w:cs="Times New Roman"/>
                <w:b w:val="0"/>
              </w:rPr>
            </w:pPr>
            <w:r w:rsidRPr="000B0D3A">
              <w:rPr>
                <w:rFonts w:cs="Times New Roman"/>
                <w:b w:val="0"/>
              </w:rPr>
              <w:t xml:space="preserve">Dr. Simone Schaner of Dartmouth </w:t>
            </w:r>
          </w:p>
          <w:p w14:paraId="6A49123B" w14:textId="77777777" w:rsidR="00C846D8" w:rsidRPr="000B0D3A" w:rsidRDefault="00C846D8" w:rsidP="008210B2">
            <w:pPr>
              <w:spacing w:before="0"/>
              <w:rPr>
                <w:rFonts w:cs="Times New Roman"/>
                <w:b w:val="0"/>
              </w:rPr>
            </w:pPr>
            <w:r w:rsidRPr="000B0D3A">
              <w:rPr>
                <w:rFonts w:cs="Times New Roman"/>
                <w:b w:val="0"/>
              </w:rPr>
              <w:t>Dr. Lisa Cameron of Monash University</w:t>
            </w:r>
          </w:p>
          <w:p w14:paraId="104D4B29" w14:textId="77777777" w:rsidR="00C846D8" w:rsidRPr="000B0D3A" w:rsidRDefault="00C846D8" w:rsidP="008210B2">
            <w:pPr>
              <w:spacing w:before="0"/>
              <w:rPr>
                <w:rFonts w:cs="Times New Roman"/>
                <w:b w:val="0"/>
              </w:rPr>
            </w:pPr>
            <w:r w:rsidRPr="000B0D3A">
              <w:rPr>
                <w:rFonts w:cs="Times New Roman"/>
                <w:b w:val="0"/>
              </w:rPr>
              <w:t>Dr. Samuel Bazzi of Boston University</w:t>
            </w:r>
          </w:p>
          <w:p w14:paraId="004922B0" w14:textId="77777777" w:rsidR="00C846D8" w:rsidRPr="000B0D3A" w:rsidRDefault="00C846D8" w:rsidP="008210B2">
            <w:pPr>
              <w:spacing w:before="0"/>
              <w:rPr>
                <w:rFonts w:cs="Times New Roman"/>
                <w:b w:val="0"/>
              </w:rPr>
            </w:pPr>
            <w:r w:rsidRPr="000B0D3A">
              <w:rPr>
                <w:rFonts w:cs="Times New Roman"/>
                <w:b w:val="0"/>
              </w:rPr>
              <w:t>Dr. Firman Witoelar of SurveyMETER</w:t>
            </w:r>
          </w:p>
          <w:p w14:paraId="10C475A9" w14:textId="77777777" w:rsidR="00C846D8" w:rsidRPr="000B0D3A" w:rsidRDefault="00C846D8" w:rsidP="008210B2">
            <w:pPr>
              <w:spacing w:before="0"/>
              <w:rPr>
                <w:rFonts w:cs="Times New Roman"/>
                <w:b w:val="0"/>
              </w:rPr>
            </w:pPr>
          </w:p>
          <w:p w14:paraId="5BE27EF4" w14:textId="77777777" w:rsidR="00C846D8" w:rsidRPr="000B0D3A" w:rsidRDefault="00C846D8" w:rsidP="008210B2">
            <w:pPr>
              <w:spacing w:before="0"/>
              <w:rPr>
                <w:rFonts w:cs="Times New Roman"/>
                <w:b w:val="0"/>
              </w:rPr>
            </w:pPr>
            <w:r w:rsidRPr="000B0D3A">
              <w:rPr>
                <w:rFonts w:cs="Times New Roman"/>
              </w:rPr>
              <w:t>Funding:</w:t>
            </w:r>
            <w:r w:rsidRPr="000B0D3A">
              <w:rPr>
                <w:rFonts w:cs="Times New Roman"/>
                <w:b w:val="0"/>
              </w:rPr>
              <w:t xml:space="preserve"> GoA</w:t>
            </w:r>
          </w:p>
        </w:tc>
        <w:tc>
          <w:tcPr>
            <w:tcW w:w="5241" w:type="dxa"/>
            <w:shd w:val="clear" w:color="auto" w:fill="FFFFFF" w:themeFill="background1"/>
          </w:tcPr>
          <w:p w14:paraId="1B2D4572" w14:textId="23B1D564" w:rsidR="00C846D8" w:rsidRPr="000B0D3A" w:rsidRDefault="00C846D8">
            <w:pPr>
              <w:spacing w:before="0"/>
              <w:jc w:val="both"/>
              <w:cnfStyle w:val="000000000000" w:firstRow="0" w:lastRow="0" w:firstColumn="0" w:lastColumn="0" w:oddVBand="0" w:evenVBand="0" w:oddHBand="0" w:evenHBand="0" w:firstRowFirstColumn="0" w:firstRowLastColumn="0" w:lastRowFirstColumn="0" w:lastRowLastColumn="0"/>
              <w:rPr>
                <w:rFonts w:cs="Times New Roman"/>
              </w:rPr>
            </w:pPr>
            <w:r w:rsidRPr="000B0D3A">
              <w:rPr>
                <w:rFonts w:cs="Times New Roman"/>
              </w:rPr>
              <w:t xml:space="preserve">The project aims to understand whether providing information regarding migration placement agencies to migrant workers </w:t>
            </w:r>
            <w:r w:rsidR="000E4E7D" w:rsidRPr="000B0D3A">
              <w:rPr>
                <w:rFonts w:cs="Times New Roman"/>
              </w:rPr>
              <w:t>a</w:t>
            </w:r>
            <w:r w:rsidRPr="000B0D3A">
              <w:rPr>
                <w:rFonts w:cs="Times New Roman"/>
              </w:rPr>
              <w:t>ffects their decisions and improves their welfare. The research team developed a ranking system for placement agencies that inspired BNP2TKI to adopt its own supply-side ranking system. They have completed baseline data collection and intervention. Follow-up surveys are due in 2018.</w:t>
            </w:r>
          </w:p>
        </w:tc>
      </w:tr>
      <w:tr w:rsidR="00C846D8" w:rsidRPr="000B0D3A" w14:paraId="35554462" w14:textId="77777777" w:rsidTr="006F174B">
        <w:trPr>
          <w:cnfStyle w:val="000000100000" w:firstRow="0" w:lastRow="0" w:firstColumn="0" w:lastColumn="0" w:oddVBand="0" w:evenVBand="0" w:oddHBand="1" w:evenHBand="0" w:firstRowFirstColumn="0" w:firstRowLastColumn="0" w:lastRowFirstColumn="0" w:lastRowLastColumn="0"/>
          <w:trHeight w:hRule="exact" w:val="97"/>
          <w:jc w:val="center"/>
        </w:trPr>
        <w:tc>
          <w:tcPr>
            <w:cnfStyle w:val="001000000000" w:firstRow="0" w:lastRow="0" w:firstColumn="1" w:lastColumn="0" w:oddVBand="0" w:evenVBand="0" w:oddHBand="0" w:evenHBand="0" w:firstRowFirstColumn="0" w:firstRowLastColumn="0" w:lastRowFirstColumn="0" w:lastRowLastColumn="0"/>
            <w:tcW w:w="3775" w:type="dxa"/>
            <w:vMerge/>
            <w:shd w:val="clear" w:color="auto" w:fill="FFFFFF" w:themeFill="background1"/>
          </w:tcPr>
          <w:p w14:paraId="1D525B55" w14:textId="77777777" w:rsidR="00C846D8" w:rsidRPr="000B0D3A" w:rsidRDefault="00C846D8" w:rsidP="008210B2">
            <w:pPr>
              <w:spacing w:before="0"/>
              <w:rPr>
                <w:rFonts w:cs="Times New Roman"/>
                <w:b w:val="0"/>
                <w:i/>
              </w:rPr>
            </w:pPr>
          </w:p>
        </w:tc>
        <w:tc>
          <w:tcPr>
            <w:tcW w:w="5241" w:type="dxa"/>
            <w:shd w:val="clear" w:color="auto" w:fill="FFFFFF" w:themeFill="background1"/>
          </w:tcPr>
          <w:p w14:paraId="7B868532" w14:textId="77777777" w:rsidR="00C846D8" w:rsidRPr="000B0D3A" w:rsidRDefault="00C846D8" w:rsidP="00C846D8">
            <w:pPr>
              <w:spacing w:before="0"/>
              <w:jc w:val="both"/>
              <w:cnfStyle w:val="000000100000" w:firstRow="0" w:lastRow="0" w:firstColumn="0" w:lastColumn="0" w:oddVBand="0" w:evenVBand="0" w:oddHBand="1" w:evenHBand="0" w:firstRowFirstColumn="0" w:firstRowLastColumn="0" w:lastRowFirstColumn="0" w:lastRowLastColumn="0"/>
              <w:rPr>
                <w:rFonts w:cs="Times New Roman"/>
                <w:i/>
              </w:rPr>
            </w:pPr>
          </w:p>
          <w:p w14:paraId="72B0CDA4" w14:textId="77777777" w:rsidR="00C846D8" w:rsidRPr="000B0D3A" w:rsidRDefault="00C846D8" w:rsidP="00C846D8">
            <w:pPr>
              <w:spacing w:before="0"/>
              <w:jc w:val="both"/>
              <w:cnfStyle w:val="000000100000" w:firstRow="0" w:lastRow="0" w:firstColumn="0" w:lastColumn="0" w:oddVBand="0" w:evenVBand="0" w:oddHBand="1" w:evenHBand="0" w:firstRowFirstColumn="0" w:firstRowLastColumn="0" w:lastRowFirstColumn="0" w:lastRowLastColumn="0"/>
              <w:rPr>
                <w:rFonts w:cs="Times New Roman"/>
                <w:i/>
              </w:rPr>
            </w:pPr>
          </w:p>
          <w:p w14:paraId="03CDFDCC" w14:textId="77777777" w:rsidR="00C846D8" w:rsidRPr="000B0D3A" w:rsidRDefault="00C846D8" w:rsidP="00C846D8">
            <w:pPr>
              <w:spacing w:before="0"/>
              <w:jc w:val="both"/>
              <w:cnfStyle w:val="000000100000" w:firstRow="0" w:lastRow="0" w:firstColumn="0" w:lastColumn="0" w:oddVBand="0" w:evenVBand="0" w:oddHBand="1" w:evenHBand="0" w:firstRowFirstColumn="0" w:firstRowLastColumn="0" w:lastRowFirstColumn="0" w:lastRowLastColumn="0"/>
              <w:rPr>
                <w:rFonts w:cs="Times New Roman"/>
                <w:i/>
              </w:rPr>
            </w:pPr>
          </w:p>
          <w:p w14:paraId="108E4045" w14:textId="77777777" w:rsidR="00C846D8" w:rsidRPr="000B0D3A" w:rsidRDefault="00C846D8" w:rsidP="00C846D8">
            <w:pPr>
              <w:spacing w:before="0"/>
              <w:jc w:val="both"/>
              <w:cnfStyle w:val="000000100000" w:firstRow="0" w:lastRow="0" w:firstColumn="0" w:lastColumn="0" w:oddVBand="0" w:evenVBand="0" w:oddHBand="1" w:evenHBand="0" w:firstRowFirstColumn="0" w:firstRowLastColumn="0" w:lastRowFirstColumn="0" w:lastRowLastColumn="0"/>
              <w:rPr>
                <w:rFonts w:cs="Times New Roman"/>
                <w:i/>
              </w:rPr>
            </w:pPr>
          </w:p>
          <w:p w14:paraId="3C4463A5" w14:textId="77777777" w:rsidR="00C846D8" w:rsidRPr="000B0D3A" w:rsidRDefault="00C846D8" w:rsidP="00C846D8">
            <w:pPr>
              <w:spacing w:before="0"/>
              <w:jc w:val="both"/>
              <w:cnfStyle w:val="000000100000" w:firstRow="0" w:lastRow="0" w:firstColumn="0" w:lastColumn="0" w:oddVBand="0" w:evenVBand="0" w:oddHBand="1" w:evenHBand="0" w:firstRowFirstColumn="0" w:firstRowLastColumn="0" w:lastRowFirstColumn="0" w:lastRowLastColumn="0"/>
              <w:rPr>
                <w:rFonts w:cs="Times New Roman"/>
                <w:i/>
              </w:rPr>
            </w:pPr>
          </w:p>
          <w:p w14:paraId="26AF7CD8" w14:textId="77777777" w:rsidR="00C846D8" w:rsidRPr="000B0D3A" w:rsidRDefault="00C846D8" w:rsidP="00C846D8">
            <w:pPr>
              <w:spacing w:before="0"/>
              <w:jc w:val="both"/>
              <w:cnfStyle w:val="000000100000" w:firstRow="0" w:lastRow="0" w:firstColumn="0" w:lastColumn="0" w:oddVBand="0" w:evenVBand="0" w:oddHBand="1" w:evenHBand="0" w:firstRowFirstColumn="0" w:firstRowLastColumn="0" w:lastRowFirstColumn="0" w:lastRowLastColumn="0"/>
              <w:rPr>
                <w:rFonts w:cs="Times New Roman"/>
                <w:i/>
              </w:rPr>
            </w:pPr>
            <w:r w:rsidRPr="000B0D3A">
              <w:rPr>
                <w:rFonts w:cs="Times New Roman"/>
                <w:i/>
              </w:rPr>
              <w:t xml:space="preserve">Tutui to update </w:t>
            </w:r>
          </w:p>
        </w:tc>
      </w:tr>
      <w:tr w:rsidR="00C846D8" w:rsidRPr="000B0D3A" w14:paraId="3E36CD60" w14:textId="77777777" w:rsidTr="006F174B">
        <w:trPr>
          <w:trHeight w:val="1431"/>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14:paraId="232D3C3E" w14:textId="1A1E699A" w:rsidR="00C846D8" w:rsidRPr="000B0D3A" w:rsidRDefault="00C846D8" w:rsidP="00AB1AF3">
            <w:pPr>
              <w:pStyle w:val="ListParagraph"/>
              <w:numPr>
                <w:ilvl w:val="0"/>
                <w:numId w:val="13"/>
              </w:numPr>
              <w:spacing w:before="0"/>
              <w:ind w:left="0"/>
              <w:rPr>
                <w:sz w:val="22"/>
                <w:szCs w:val="22"/>
              </w:rPr>
            </w:pPr>
            <w:r w:rsidRPr="000B0D3A">
              <w:rPr>
                <w:sz w:val="22"/>
                <w:szCs w:val="22"/>
              </w:rPr>
              <w:t>Transparency for Development Project (T4D)</w:t>
            </w:r>
            <w:r w:rsidR="00AB68C2" w:rsidRPr="000B0D3A">
              <w:rPr>
                <w:sz w:val="22"/>
                <w:szCs w:val="22"/>
              </w:rPr>
              <w:t xml:space="preserve"> (2015-2018)</w:t>
            </w:r>
          </w:p>
          <w:p w14:paraId="196CEBCB" w14:textId="77777777" w:rsidR="00C846D8" w:rsidRPr="000B0D3A" w:rsidRDefault="00C846D8" w:rsidP="008210B2">
            <w:pPr>
              <w:spacing w:before="0"/>
              <w:rPr>
                <w:rFonts w:cs="Times New Roman"/>
                <w:b w:val="0"/>
              </w:rPr>
            </w:pPr>
          </w:p>
          <w:p w14:paraId="029E995A" w14:textId="77777777" w:rsidR="00C846D8" w:rsidRPr="000B0D3A" w:rsidRDefault="00C846D8" w:rsidP="008210B2">
            <w:pPr>
              <w:spacing w:before="0"/>
              <w:rPr>
                <w:rFonts w:cs="Times New Roman"/>
                <w:b w:val="0"/>
              </w:rPr>
            </w:pPr>
            <w:r w:rsidRPr="000B0D3A">
              <w:rPr>
                <w:rFonts w:cs="Times New Roman"/>
              </w:rPr>
              <w:t>Partners:</w:t>
            </w:r>
            <w:r w:rsidRPr="000B0D3A">
              <w:rPr>
                <w:rFonts w:cs="Times New Roman"/>
                <w:b w:val="0"/>
              </w:rPr>
              <w:t xml:space="preserve"> R4D, PATTIRO, SurveyMETER, The Gates Foundation, The Hewlett Foundation, DFID</w:t>
            </w:r>
          </w:p>
          <w:p w14:paraId="196DB391" w14:textId="77777777" w:rsidR="00C846D8" w:rsidRPr="000B0D3A" w:rsidRDefault="00C846D8" w:rsidP="008210B2">
            <w:pPr>
              <w:spacing w:before="0"/>
              <w:rPr>
                <w:rFonts w:cs="Times New Roman"/>
                <w:b w:val="0"/>
              </w:rPr>
            </w:pPr>
          </w:p>
          <w:p w14:paraId="208E790D" w14:textId="77777777" w:rsidR="00C846D8" w:rsidRPr="000B0D3A" w:rsidRDefault="00C846D8" w:rsidP="008210B2">
            <w:pPr>
              <w:spacing w:before="0"/>
              <w:rPr>
                <w:rFonts w:cs="Times New Roman"/>
              </w:rPr>
            </w:pPr>
            <w:r w:rsidRPr="000B0D3A">
              <w:rPr>
                <w:rFonts w:cs="Times New Roman"/>
              </w:rPr>
              <w:t xml:space="preserve">Research Team: </w:t>
            </w:r>
          </w:p>
          <w:p w14:paraId="14C6BB1F" w14:textId="77777777" w:rsidR="00C846D8" w:rsidRPr="000B0D3A" w:rsidRDefault="00C846D8" w:rsidP="008210B2">
            <w:pPr>
              <w:spacing w:before="0"/>
              <w:rPr>
                <w:rFonts w:cs="Times New Roman"/>
                <w:b w:val="0"/>
              </w:rPr>
            </w:pPr>
            <w:r w:rsidRPr="000B0D3A">
              <w:rPr>
                <w:rFonts w:cs="Times New Roman"/>
                <w:b w:val="0"/>
              </w:rPr>
              <w:t>Dr. Archon Fung of Harvard</w:t>
            </w:r>
          </w:p>
          <w:p w14:paraId="27054E1C" w14:textId="77777777" w:rsidR="00C846D8" w:rsidRPr="000B0D3A" w:rsidRDefault="00C846D8" w:rsidP="008210B2">
            <w:pPr>
              <w:spacing w:before="0"/>
              <w:rPr>
                <w:rFonts w:cs="Times New Roman"/>
                <w:b w:val="0"/>
              </w:rPr>
            </w:pPr>
            <w:r w:rsidRPr="000B0D3A">
              <w:rPr>
                <w:rFonts w:cs="Times New Roman"/>
                <w:b w:val="0"/>
              </w:rPr>
              <w:t xml:space="preserve">Dr. Stephen Kosack of Washington University </w:t>
            </w:r>
          </w:p>
          <w:p w14:paraId="11924458" w14:textId="77777777" w:rsidR="00C846D8" w:rsidRPr="000B0D3A" w:rsidRDefault="00C846D8" w:rsidP="008210B2">
            <w:pPr>
              <w:spacing w:before="0"/>
              <w:rPr>
                <w:rFonts w:cs="Times New Roman"/>
                <w:b w:val="0"/>
              </w:rPr>
            </w:pPr>
            <w:r w:rsidRPr="000B0D3A">
              <w:rPr>
                <w:rFonts w:cs="Times New Roman"/>
                <w:b w:val="0"/>
              </w:rPr>
              <w:t>Dr. Dan Levy of Harvard</w:t>
            </w:r>
          </w:p>
          <w:p w14:paraId="335491FA" w14:textId="77777777" w:rsidR="00C846D8" w:rsidRPr="000B0D3A" w:rsidRDefault="00C846D8" w:rsidP="008210B2">
            <w:pPr>
              <w:spacing w:before="0"/>
              <w:rPr>
                <w:rFonts w:cs="Times New Roman"/>
                <w:b w:val="0"/>
              </w:rPr>
            </w:pPr>
            <w:r w:rsidRPr="000B0D3A">
              <w:rPr>
                <w:rFonts w:cs="Times New Roman"/>
                <w:b w:val="0"/>
              </w:rPr>
              <w:t>Courtney Tolmie of Results for   Development (R4D)</w:t>
            </w:r>
          </w:p>
          <w:p w14:paraId="4E70EB87" w14:textId="5F5AEDB8" w:rsidR="00C846D8" w:rsidRPr="000B0D3A" w:rsidRDefault="00C846D8" w:rsidP="008210B2">
            <w:pPr>
              <w:spacing w:before="0"/>
              <w:rPr>
                <w:rFonts w:cs="Times New Roman"/>
                <w:b w:val="0"/>
              </w:rPr>
            </w:pPr>
            <w:r w:rsidRPr="000B0D3A">
              <w:rPr>
                <w:rFonts w:cs="Times New Roman"/>
                <w:b w:val="0"/>
              </w:rPr>
              <w:t>Jean Arkedis of R4D</w:t>
            </w:r>
          </w:p>
          <w:p w14:paraId="5D086D5D" w14:textId="77777777" w:rsidR="00C846D8" w:rsidRPr="000B0D3A" w:rsidRDefault="00C846D8" w:rsidP="008210B2">
            <w:pPr>
              <w:spacing w:before="0"/>
              <w:rPr>
                <w:rFonts w:cs="Times New Roman"/>
                <w:b w:val="0"/>
              </w:rPr>
            </w:pPr>
          </w:p>
          <w:p w14:paraId="27586207" w14:textId="77777777" w:rsidR="00C846D8" w:rsidRPr="000B0D3A" w:rsidRDefault="00C846D8" w:rsidP="008210B2">
            <w:pPr>
              <w:spacing w:before="0"/>
              <w:rPr>
                <w:rFonts w:cs="Times New Roman"/>
                <w:b w:val="0"/>
              </w:rPr>
            </w:pPr>
            <w:r w:rsidRPr="000B0D3A">
              <w:rPr>
                <w:rFonts w:cs="Times New Roman"/>
              </w:rPr>
              <w:t>Funding:</w:t>
            </w:r>
            <w:r w:rsidRPr="000B0D3A">
              <w:rPr>
                <w:rFonts w:cs="Times New Roman"/>
                <w:b w:val="0"/>
              </w:rPr>
              <w:t xml:space="preserve"> Ash Center at the Harvard Kennedy School</w:t>
            </w:r>
          </w:p>
        </w:tc>
        <w:tc>
          <w:tcPr>
            <w:tcW w:w="5241" w:type="dxa"/>
            <w:shd w:val="clear" w:color="auto" w:fill="FFFFFF" w:themeFill="background1"/>
          </w:tcPr>
          <w:p w14:paraId="04B566D6" w14:textId="1664BC13" w:rsidR="00C846D8" w:rsidRPr="000B0D3A" w:rsidRDefault="00C846D8">
            <w:pPr>
              <w:spacing w:before="0"/>
              <w:jc w:val="both"/>
              <w:cnfStyle w:val="000000000000" w:firstRow="0" w:lastRow="0" w:firstColumn="0" w:lastColumn="0" w:oddVBand="0" w:evenVBand="0" w:oddHBand="0" w:evenHBand="0" w:firstRowFirstColumn="0" w:firstRowLastColumn="0" w:lastRowFirstColumn="0" w:lastRowLastColumn="0"/>
              <w:rPr>
                <w:rFonts w:cs="Times New Roman"/>
              </w:rPr>
            </w:pPr>
            <w:r w:rsidRPr="000B0D3A">
              <w:rPr>
                <w:rFonts w:cs="Times New Roman"/>
              </w:rPr>
              <w:t>The Transparency for Development (T4D) project tests whether an information transparency and accountability intervention has an impact on health outcomes, particularly on maternal and newborn health. The research team has conducted three pilots, baseline data collection</w:t>
            </w:r>
            <w:r w:rsidR="006C1838" w:rsidRPr="000B0D3A">
              <w:rPr>
                <w:rFonts w:cs="Times New Roman"/>
              </w:rPr>
              <w:t>,</w:t>
            </w:r>
            <w:r w:rsidRPr="000B0D3A">
              <w:rPr>
                <w:rFonts w:cs="Times New Roman"/>
              </w:rPr>
              <w:t xml:space="preserve"> and intervention implementation. This study takes a mixed methodology approach, incorporating ethnography into the randomized evaluation.</w:t>
            </w:r>
          </w:p>
        </w:tc>
      </w:tr>
      <w:tr w:rsidR="00C846D8" w:rsidRPr="000B0D3A" w14:paraId="550B6FB4" w14:textId="77777777" w:rsidTr="006F174B">
        <w:trPr>
          <w:cnfStyle w:val="000000100000" w:firstRow="0" w:lastRow="0" w:firstColumn="0" w:lastColumn="0" w:oddVBand="0" w:evenVBand="0" w:oddHBand="1" w:evenHBand="0" w:firstRowFirstColumn="0" w:firstRowLastColumn="0" w:lastRowFirstColumn="0" w:lastRowLastColumn="0"/>
          <w:trHeight w:val="1628"/>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14:paraId="5771A71A" w14:textId="02D6A7AA" w:rsidR="00C846D8" w:rsidRPr="000B0D3A" w:rsidRDefault="00C846D8" w:rsidP="00AB1AF3">
            <w:pPr>
              <w:pStyle w:val="ListParagraph"/>
              <w:numPr>
                <w:ilvl w:val="0"/>
                <w:numId w:val="13"/>
              </w:numPr>
              <w:spacing w:before="0"/>
              <w:ind w:left="0"/>
              <w:rPr>
                <w:sz w:val="22"/>
                <w:szCs w:val="22"/>
              </w:rPr>
            </w:pPr>
            <w:r w:rsidRPr="000B0D3A">
              <w:rPr>
                <w:sz w:val="22"/>
                <w:szCs w:val="22"/>
              </w:rPr>
              <w:t xml:space="preserve">The Twitter Project </w:t>
            </w:r>
            <w:r w:rsidR="00AB68C2" w:rsidRPr="000B0D3A">
              <w:rPr>
                <w:sz w:val="22"/>
                <w:szCs w:val="22"/>
              </w:rPr>
              <w:t>(2015-2016)</w:t>
            </w:r>
          </w:p>
          <w:p w14:paraId="3E24785F" w14:textId="77777777" w:rsidR="00C846D8" w:rsidRPr="000B0D3A" w:rsidRDefault="00C846D8" w:rsidP="008210B2">
            <w:pPr>
              <w:spacing w:before="0"/>
              <w:rPr>
                <w:rFonts w:cs="Times New Roman"/>
                <w:b w:val="0"/>
              </w:rPr>
            </w:pPr>
          </w:p>
          <w:p w14:paraId="182AABE2" w14:textId="77777777" w:rsidR="00C846D8" w:rsidRPr="000B0D3A" w:rsidRDefault="00C846D8" w:rsidP="008210B2">
            <w:pPr>
              <w:spacing w:before="0"/>
              <w:rPr>
                <w:rFonts w:cs="Times New Roman"/>
                <w:b w:val="0"/>
              </w:rPr>
            </w:pPr>
            <w:r w:rsidRPr="000B0D3A">
              <w:rPr>
                <w:rFonts w:cs="Times New Roman"/>
              </w:rPr>
              <w:t>Partner:</w:t>
            </w:r>
            <w:r w:rsidRPr="000B0D3A">
              <w:rPr>
                <w:rFonts w:cs="Times New Roman"/>
                <w:b w:val="0"/>
              </w:rPr>
              <w:t xml:space="preserve"> World Bank, Microsoft</w:t>
            </w:r>
          </w:p>
          <w:p w14:paraId="3810A8A3" w14:textId="77777777" w:rsidR="00C846D8" w:rsidRPr="000B0D3A" w:rsidRDefault="00C846D8" w:rsidP="008210B2">
            <w:pPr>
              <w:spacing w:before="0"/>
              <w:rPr>
                <w:rFonts w:cs="Times New Roman"/>
                <w:b w:val="0"/>
              </w:rPr>
            </w:pPr>
          </w:p>
          <w:p w14:paraId="72223D25" w14:textId="77777777" w:rsidR="00C846D8" w:rsidRPr="000B0D3A" w:rsidRDefault="00C846D8" w:rsidP="008210B2">
            <w:pPr>
              <w:spacing w:before="0"/>
              <w:rPr>
                <w:rFonts w:cs="Times New Roman"/>
              </w:rPr>
            </w:pPr>
            <w:r w:rsidRPr="000B0D3A">
              <w:rPr>
                <w:rFonts w:cs="Times New Roman"/>
              </w:rPr>
              <w:t xml:space="preserve">Research Team: </w:t>
            </w:r>
          </w:p>
          <w:p w14:paraId="26909CAB" w14:textId="77777777" w:rsidR="00C846D8" w:rsidRPr="000B0D3A" w:rsidRDefault="00C846D8" w:rsidP="008210B2">
            <w:pPr>
              <w:spacing w:before="0"/>
              <w:rPr>
                <w:rFonts w:cs="Times New Roman"/>
                <w:b w:val="0"/>
              </w:rPr>
            </w:pPr>
            <w:r w:rsidRPr="000B0D3A">
              <w:rPr>
                <w:rFonts w:cs="Times New Roman"/>
                <w:b w:val="0"/>
              </w:rPr>
              <w:t>Dr. Vivi Alatas of the World Bank</w:t>
            </w:r>
          </w:p>
          <w:p w14:paraId="14D71913" w14:textId="77777777" w:rsidR="00C846D8" w:rsidRPr="000B0D3A" w:rsidRDefault="00C846D8" w:rsidP="008210B2">
            <w:pPr>
              <w:spacing w:before="0"/>
              <w:rPr>
                <w:rFonts w:cs="Times New Roman"/>
                <w:b w:val="0"/>
              </w:rPr>
            </w:pPr>
            <w:r w:rsidRPr="000B0D3A">
              <w:rPr>
                <w:rFonts w:cs="Times New Roman"/>
                <w:b w:val="0"/>
              </w:rPr>
              <w:t xml:space="preserve">Dr. Arun Chandrasekhar of Stanford </w:t>
            </w:r>
          </w:p>
          <w:p w14:paraId="1AE9B649" w14:textId="77777777" w:rsidR="00C846D8" w:rsidRPr="000B0D3A" w:rsidRDefault="00C846D8" w:rsidP="008210B2">
            <w:pPr>
              <w:spacing w:before="0"/>
              <w:rPr>
                <w:rFonts w:cs="Times New Roman"/>
                <w:b w:val="0"/>
              </w:rPr>
            </w:pPr>
            <w:r w:rsidRPr="000B0D3A">
              <w:rPr>
                <w:rFonts w:cs="Times New Roman"/>
                <w:b w:val="0"/>
              </w:rPr>
              <w:t>Markus Mobius of Microsoft</w:t>
            </w:r>
          </w:p>
          <w:p w14:paraId="1302D3D5" w14:textId="77777777" w:rsidR="00C846D8" w:rsidRPr="000B0D3A" w:rsidRDefault="00C846D8" w:rsidP="008210B2">
            <w:pPr>
              <w:spacing w:before="0"/>
              <w:rPr>
                <w:rFonts w:cs="Times New Roman"/>
                <w:b w:val="0"/>
              </w:rPr>
            </w:pPr>
            <w:r w:rsidRPr="000B0D3A">
              <w:rPr>
                <w:rFonts w:cs="Times New Roman"/>
                <w:b w:val="0"/>
              </w:rPr>
              <w:t>Dr. Ben Olken of MIT</w:t>
            </w:r>
          </w:p>
          <w:p w14:paraId="6E854687" w14:textId="77777777" w:rsidR="00C846D8" w:rsidRPr="000B0D3A" w:rsidRDefault="00C846D8" w:rsidP="008210B2">
            <w:pPr>
              <w:spacing w:before="0"/>
              <w:rPr>
                <w:rFonts w:cs="Times New Roman"/>
                <w:b w:val="0"/>
              </w:rPr>
            </w:pPr>
          </w:p>
          <w:p w14:paraId="46E9CDEA" w14:textId="7FDD6A0A" w:rsidR="00C846D8" w:rsidRPr="000B0D3A" w:rsidRDefault="00C846D8" w:rsidP="008210B2">
            <w:pPr>
              <w:spacing w:before="0"/>
              <w:rPr>
                <w:rFonts w:cs="Times New Roman"/>
                <w:b w:val="0"/>
              </w:rPr>
            </w:pPr>
            <w:r w:rsidRPr="000B0D3A">
              <w:rPr>
                <w:rFonts w:cs="Times New Roman"/>
              </w:rPr>
              <w:t>Funding:</w:t>
            </w:r>
            <w:r w:rsidRPr="000B0D3A">
              <w:rPr>
                <w:rFonts w:cs="Times New Roman"/>
                <w:b w:val="0"/>
              </w:rPr>
              <w:t xml:space="preserve"> GoA (USD 18,000), World Bank</w:t>
            </w:r>
            <w:r w:rsidR="00C96B7D" w:rsidRPr="000B0D3A">
              <w:rPr>
                <w:rFonts w:cs="Times New Roman"/>
                <w:b w:val="0"/>
              </w:rPr>
              <w:t xml:space="preserve">, </w:t>
            </w:r>
            <w:r w:rsidRPr="000B0D3A">
              <w:rPr>
                <w:rFonts w:cs="Times New Roman"/>
                <w:b w:val="0"/>
              </w:rPr>
              <w:t>J-PAL SEA funds RA salary and travel</w:t>
            </w:r>
          </w:p>
        </w:tc>
        <w:tc>
          <w:tcPr>
            <w:tcW w:w="5241" w:type="dxa"/>
            <w:shd w:val="clear" w:color="auto" w:fill="FFFFFF" w:themeFill="background1"/>
          </w:tcPr>
          <w:p w14:paraId="128D6293" w14:textId="77777777" w:rsidR="00C846D8" w:rsidRPr="000B0D3A" w:rsidRDefault="00C846D8" w:rsidP="00C846D8">
            <w:pPr>
              <w:spacing w:before="0"/>
              <w:jc w:val="both"/>
              <w:cnfStyle w:val="000000100000" w:firstRow="0" w:lastRow="0" w:firstColumn="0" w:lastColumn="0" w:oddVBand="0" w:evenVBand="0" w:oddHBand="1" w:evenHBand="0" w:firstRowFirstColumn="0" w:firstRowLastColumn="0" w:lastRowFirstColumn="0" w:lastRowLastColumn="0"/>
              <w:rPr>
                <w:rFonts w:cs="Times New Roman"/>
              </w:rPr>
            </w:pPr>
            <w:r w:rsidRPr="000B0D3A">
              <w:rPr>
                <w:rFonts w:cs="Times New Roman"/>
              </w:rPr>
              <w:t>This project aims to understand whether social media can influence public behavior, particularly whether the dissemination of messages across Twitter can encourage families to immunize their children. The research team is analyzing data collected through the study.</w:t>
            </w:r>
          </w:p>
        </w:tc>
      </w:tr>
      <w:tr w:rsidR="00C846D8" w:rsidRPr="000B0D3A" w:rsidDel="000F0F03" w14:paraId="16289F5C" w14:textId="77777777" w:rsidTr="006F174B">
        <w:trPr>
          <w:trHeight w:val="638"/>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14:paraId="32C91F1D" w14:textId="56818CC4" w:rsidR="00C846D8" w:rsidRPr="000B0D3A" w:rsidRDefault="00C846D8" w:rsidP="00AB1AF3">
            <w:pPr>
              <w:pStyle w:val="ListParagraph"/>
              <w:numPr>
                <w:ilvl w:val="0"/>
                <w:numId w:val="13"/>
              </w:numPr>
              <w:spacing w:before="0"/>
              <w:ind w:left="0"/>
              <w:rPr>
                <w:sz w:val="22"/>
                <w:szCs w:val="22"/>
              </w:rPr>
            </w:pPr>
            <w:r w:rsidRPr="000B0D3A">
              <w:rPr>
                <w:sz w:val="22"/>
                <w:szCs w:val="22"/>
              </w:rPr>
              <w:t>Household knowledge of welfare eligibility and investment in Indonesia</w:t>
            </w:r>
            <w:r w:rsidR="00AB68C2" w:rsidRPr="000B0D3A">
              <w:rPr>
                <w:sz w:val="22"/>
                <w:szCs w:val="22"/>
              </w:rPr>
              <w:t xml:space="preserve"> (2015-2017)</w:t>
            </w:r>
          </w:p>
          <w:p w14:paraId="68BB6364" w14:textId="77777777" w:rsidR="00C846D8" w:rsidRPr="000B0D3A" w:rsidRDefault="00C846D8" w:rsidP="008210B2">
            <w:pPr>
              <w:pStyle w:val="ListParagraph"/>
              <w:spacing w:before="0"/>
              <w:ind w:left="0"/>
              <w:rPr>
                <w:b w:val="0"/>
                <w:sz w:val="22"/>
                <w:szCs w:val="22"/>
              </w:rPr>
            </w:pPr>
          </w:p>
          <w:p w14:paraId="77E0D495" w14:textId="77777777" w:rsidR="00C846D8" w:rsidRPr="000B0D3A" w:rsidRDefault="00C846D8" w:rsidP="008210B2">
            <w:pPr>
              <w:pStyle w:val="ListParagraph"/>
              <w:spacing w:before="0"/>
              <w:ind w:left="0"/>
              <w:rPr>
                <w:b w:val="0"/>
                <w:sz w:val="22"/>
                <w:szCs w:val="22"/>
              </w:rPr>
            </w:pPr>
            <w:r w:rsidRPr="000B0D3A">
              <w:rPr>
                <w:b w:val="0"/>
                <w:sz w:val="22"/>
                <w:szCs w:val="22"/>
              </w:rPr>
              <w:t>(Updating of the Unified Database for Social Protection or PBDT)</w:t>
            </w:r>
          </w:p>
          <w:p w14:paraId="07484F7E" w14:textId="77777777" w:rsidR="00C846D8" w:rsidRPr="000B0D3A" w:rsidRDefault="00C846D8" w:rsidP="008210B2">
            <w:pPr>
              <w:spacing w:before="0"/>
              <w:rPr>
                <w:rFonts w:cs="Times New Roman"/>
                <w:b w:val="0"/>
              </w:rPr>
            </w:pPr>
          </w:p>
          <w:p w14:paraId="7C1E55E2" w14:textId="77777777" w:rsidR="00C846D8" w:rsidRPr="000B0D3A" w:rsidDel="000F0F03" w:rsidRDefault="00C846D8" w:rsidP="008210B2">
            <w:pPr>
              <w:spacing w:before="0"/>
              <w:rPr>
                <w:rFonts w:cs="Times New Roman"/>
                <w:b w:val="0"/>
              </w:rPr>
            </w:pPr>
            <w:r w:rsidRPr="000B0D3A">
              <w:rPr>
                <w:rFonts w:cs="Times New Roman"/>
              </w:rPr>
              <w:t>Partners:</w:t>
            </w:r>
            <w:r w:rsidRPr="000B0D3A">
              <w:rPr>
                <w:rFonts w:cs="Times New Roman"/>
                <w:b w:val="0"/>
              </w:rPr>
              <w:t xml:space="preserve"> TNP2K, BPS</w:t>
            </w:r>
          </w:p>
          <w:p w14:paraId="32D1B963" w14:textId="77777777" w:rsidR="00C846D8" w:rsidRPr="000B0D3A" w:rsidRDefault="00C846D8" w:rsidP="008210B2">
            <w:pPr>
              <w:spacing w:before="0"/>
              <w:rPr>
                <w:rFonts w:cs="Times New Roman"/>
                <w:b w:val="0"/>
              </w:rPr>
            </w:pPr>
          </w:p>
          <w:p w14:paraId="32C1CF3A" w14:textId="77777777" w:rsidR="00C846D8" w:rsidRPr="000B0D3A" w:rsidRDefault="00C846D8" w:rsidP="008210B2">
            <w:pPr>
              <w:spacing w:before="0"/>
              <w:rPr>
                <w:rFonts w:cs="Times New Roman"/>
              </w:rPr>
            </w:pPr>
            <w:r w:rsidRPr="000B0D3A">
              <w:rPr>
                <w:rFonts w:cs="Times New Roman"/>
              </w:rPr>
              <w:t>Research Team:</w:t>
            </w:r>
          </w:p>
          <w:p w14:paraId="5037A9C1" w14:textId="77777777" w:rsidR="00C846D8" w:rsidRPr="000B0D3A" w:rsidRDefault="00C846D8" w:rsidP="008210B2">
            <w:pPr>
              <w:spacing w:before="0"/>
              <w:rPr>
                <w:rFonts w:cs="Times New Roman"/>
                <w:b w:val="0"/>
              </w:rPr>
            </w:pPr>
            <w:r w:rsidRPr="000B0D3A">
              <w:rPr>
                <w:rFonts w:cs="Times New Roman"/>
                <w:b w:val="0"/>
              </w:rPr>
              <w:t xml:space="preserve">Dr. Abhijit Banerjee of MIT </w:t>
            </w:r>
          </w:p>
          <w:p w14:paraId="0278281C" w14:textId="77777777" w:rsidR="00C846D8" w:rsidRPr="000B0D3A" w:rsidRDefault="00C846D8" w:rsidP="008210B2">
            <w:pPr>
              <w:spacing w:before="0"/>
              <w:rPr>
                <w:rFonts w:cs="Times New Roman"/>
                <w:b w:val="0"/>
              </w:rPr>
            </w:pPr>
            <w:r w:rsidRPr="000B0D3A">
              <w:rPr>
                <w:rFonts w:cs="Times New Roman"/>
                <w:b w:val="0"/>
              </w:rPr>
              <w:t>Dr. Rema Hanna of Harvard</w:t>
            </w:r>
          </w:p>
          <w:p w14:paraId="56A7693A" w14:textId="77777777" w:rsidR="00C846D8" w:rsidRPr="000B0D3A" w:rsidRDefault="00C846D8" w:rsidP="008210B2">
            <w:pPr>
              <w:spacing w:before="0"/>
              <w:rPr>
                <w:rFonts w:cs="Times New Roman"/>
                <w:b w:val="0"/>
              </w:rPr>
            </w:pPr>
            <w:r w:rsidRPr="000B0D3A">
              <w:rPr>
                <w:rFonts w:cs="Times New Roman"/>
                <w:b w:val="0"/>
              </w:rPr>
              <w:t>Dr. Benjamin Olken of MIT</w:t>
            </w:r>
          </w:p>
          <w:p w14:paraId="6F7CB29B" w14:textId="77777777" w:rsidR="00C846D8" w:rsidRPr="000B0D3A" w:rsidRDefault="00C846D8" w:rsidP="008210B2">
            <w:pPr>
              <w:spacing w:before="0"/>
              <w:rPr>
                <w:rFonts w:cs="Times New Roman"/>
                <w:b w:val="0"/>
              </w:rPr>
            </w:pPr>
            <w:r w:rsidRPr="000B0D3A">
              <w:rPr>
                <w:rFonts w:cs="Times New Roman"/>
                <w:b w:val="0"/>
              </w:rPr>
              <w:t>Dr. Sudarno Sumarto of TNP2K/SMERU</w:t>
            </w:r>
          </w:p>
          <w:p w14:paraId="1DDCE1AB" w14:textId="77777777" w:rsidR="00C846D8" w:rsidRPr="000B0D3A" w:rsidRDefault="00C846D8" w:rsidP="008210B2">
            <w:pPr>
              <w:spacing w:before="0"/>
              <w:rPr>
                <w:rFonts w:cs="Times New Roman"/>
                <w:b w:val="0"/>
              </w:rPr>
            </w:pPr>
          </w:p>
          <w:p w14:paraId="3DCA0C40" w14:textId="5F74C9E8" w:rsidR="00C846D8" w:rsidRPr="000B0D3A" w:rsidDel="000F0F03" w:rsidRDefault="00C846D8" w:rsidP="008210B2">
            <w:pPr>
              <w:spacing w:before="0"/>
              <w:rPr>
                <w:rFonts w:cs="Times New Roman"/>
                <w:b w:val="0"/>
              </w:rPr>
            </w:pPr>
            <w:r w:rsidRPr="000B0D3A">
              <w:rPr>
                <w:rFonts w:cs="Times New Roman"/>
              </w:rPr>
              <w:t>Funding</w:t>
            </w:r>
            <w:r w:rsidRPr="000B0D3A">
              <w:rPr>
                <w:rFonts w:cs="Times New Roman"/>
                <w:b w:val="0"/>
              </w:rPr>
              <w:t xml:space="preserve">: </w:t>
            </w:r>
            <w:r w:rsidR="009D2DF8" w:rsidRPr="000B0D3A">
              <w:rPr>
                <w:rFonts w:cs="Times New Roman"/>
                <w:b w:val="0"/>
              </w:rPr>
              <w:t>GoA</w:t>
            </w:r>
          </w:p>
        </w:tc>
        <w:tc>
          <w:tcPr>
            <w:tcW w:w="5241" w:type="dxa"/>
            <w:shd w:val="clear" w:color="auto" w:fill="FFFFFF" w:themeFill="background1"/>
          </w:tcPr>
          <w:p w14:paraId="0B44D6C2" w14:textId="0F18E29D" w:rsidR="00C846D8" w:rsidRPr="000B0D3A" w:rsidRDefault="00C846D8" w:rsidP="00C846D8">
            <w:pPr>
              <w:spacing w:before="0"/>
              <w:jc w:val="both"/>
              <w:cnfStyle w:val="000000000000" w:firstRow="0" w:lastRow="0" w:firstColumn="0" w:lastColumn="0" w:oddVBand="0" w:evenVBand="0" w:oddHBand="0" w:evenHBand="0" w:firstRowFirstColumn="0" w:firstRowLastColumn="0" w:lastRowFirstColumn="0" w:lastRowLastColumn="0"/>
              <w:rPr>
                <w:rStyle w:val="project-field-value"/>
              </w:rPr>
            </w:pPr>
            <w:r w:rsidRPr="000B0D3A">
              <w:rPr>
                <w:rStyle w:val="project-field-value"/>
              </w:rPr>
              <w:t xml:space="preserve">This evaluation builds on the GOI’s national PBDT 2015 survey, which aims to update the existing database of Indonesia’s poor and is used as the basis of Indonesia’s social protection programs. The research team </w:t>
            </w:r>
            <w:r w:rsidR="006C1838" w:rsidRPr="000B0D3A">
              <w:rPr>
                <w:rStyle w:val="project-field-value"/>
              </w:rPr>
              <w:t>is exploring</w:t>
            </w:r>
            <w:r w:rsidRPr="000B0D3A">
              <w:rPr>
                <w:rStyle w:val="project-field-value"/>
              </w:rPr>
              <w:t xml:space="preserve"> how households’ investment behavior is influenced by knowledge on the types of assets used to determine eligibility of social programs. Do households prefer to invest in assets that will not affect their eligibility to be entered to social programs?</w:t>
            </w:r>
          </w:p>
          <w:p w14:paraId="6AEF8C58" w14:textId="77777777" w:rsidR="00C846D8" w:rsidRPr="000B0D3A" w:rsidRDefault="00C846D8" w:rsidP="00C846D8">
            <w:pPr>
              <w:spacing w:before="0"/>
              <w:jc w:val="both"/>
              <w:cnfStyle w:val="000000000000" w:firstRow="0" w:lastRow="0" w:firstColumn="0" w:lastColumn="0" w:oddVBand="0" w:evenVBand="0" w:oddHBand="0" w:evenHBand="0" w:firstRowFirstColumn="0" w:firstRowLastColumn="0" w:lastRowFirstColumn="0" w:lastRowLastColumn="0"/>
              <w:rPr>
                <w:rStyle w:val="project-field-value"/>
              </w:rPr>
            </w:pPr>
          </w:p>
          <w:p w14:paraId="02E7EAD5" w14:textId="77777777" w:rsidR="00C846D8" w:rsidRPr="000B0D3A" w:rsidDel="000F0F03" w:rsidRDefault="00C846D8" w:rsidP="00C846D8">
            <w:pPr>
              <w:spacing w:before="0"/>
              <w:jc w:val="both"/>
              <w:cnfStyle w:val="000000000000" w:firstRow="0" w:lastRow="0" w:firstColumn="0" w:lastColumn="0" w:oddVBand="0" w:evenVBand="0" w:oddHBand="0" w:evenHBand="0" w:firstRowFirstColumn="0" w:firstRowLastColumn="0" w:lastRowFirstColumn="0" w:lastRowLastColumn="0"/>
              <w:rPr>
                <w:rStyle w:val="project-field-value"/>
              </w:rPr>
            </w:pPr>
          </w:p>
        </w:tc>
      </w:tr>
      <w:tr w:rsidR="00C846D8" w:rsidRPr="000B0D3A" w14:paraId="06C97F9D" w14:textId="77777777" w:rsidTr="006F174B">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14:paraId="2F7645D2" w14:textId="7BD46578" w:rsidR="00C846D8" w:rsidRPr="000B0D3A" w:rsidRDefault="00C846D8" w:rsidP="00AB1AF3">
            <w:pPr>
              <w:pStyle w:val="ListParagraph"/>
              <w:numPr>
                <w:ilvl w:val="0"/>
                <w:numId w:val="13"/>
              </w:numPr>
              <w:spacing w:before="0"/>
              <w:ind w:left="0"/>
              <w:rPr>
                <w:sz w:val="22"/>
                <w:szCs w:val="22"/>
              </w:rPr>
            </w:pPr>
            <w:r w:rsidRPr="000B0D3A">
              <w:rPr>
                <w:sz w:val="22"/>
                <w:szCs w:val="22"/>
              </w:rPr>
              <w:t>Coffee Farmers</w:t>
            </w:r>
            <w:r w:rsidR="00AB68C2" w:rsidRPr="000B0D3A">
              <w:rPr>
                <w:sz w:val="22"/>
                <w:szCs w:val="22"/>
              </w:rPr>
              <w:t xml:space="preserve"> (2015-2017)</w:t>
            </w:r>
          </w:p>
          <w:p w14:paraId="67615903" w14:textId="77777777" w:rsidR="00C846D8" w:rsidRPr="000B0D3A" w:rsidRDefault="00C846D8" w:rsidP="008210B2">
            <w:pPr>
              <w:spacing w:before="0"/>
              <w:rPr>
                <w:rFonts w:cs="Times New Roman"/>
                <w:b w:val="0"/>
              </w:rPr>
            </w:pPr>
          </w:p>
          <w:p w14:paraId="1CA0AC1F" w14:textId="77777777" w:rsidR="00C846D8" w:rsidRPr="000B0D3A" w:rsidRDefault="00C846D8" w:rsidP="008210B2">
            <w:pPr>
              <w:spacing w:before="0"/>
              <w:rPr>
                <w:rFonts w:cs="Times New Roman"/>
                <w:b w:val="0"/>
              </w:rPr>
            </w:pPr>
            <w:r w:rsidRPr="000B0D3A">
              <w:rPr>
                <w:rFonts w:cs="Times New Roman"/>
                <w:b w:val="0"/>
              </w:rPr>
              <w:t>Partners: ACIAR, ISEAL, SurveyMETER, IndoCafco, University of Lampung</w:t>
            </w:r>
          </w:p>
          <w:p w14:paraId="5AF7E78B" w14:textId="77777777" w:rsidR="00C846D8" w:rsidRPr="000B0D3A" w:rsidRDefault="00C846D8" w:rsidP="008210B2">
            <w:pPr>
              <w:tabs>
                <w:tab w:val="left" w:pos="1392"/>
              </w:tabs>
              <w:spacing w:before="0"/>
              <w:rPr>
                <w:rFonts w:cs="Times New Roman"/>
                <w:b w:val="0"/>
              </w:rPr>
            </w:pPr>
          </w:p>
          <w:p w14:paraId="737AA7DE" w14:textId="77777777" w:rsidR="00C846D8" w:rsidRPr="000B0D3A" w:rsidRDefault="00C846D8" w:rsidP="008210B2">
            <w:pPr>
              <w:tabs>
                <w:tab w:val="left" w:pos="1392"/>
                <w:tab w:val="left" w:pos="2076"/>
              </w:tabs>
              <w:spacing w:before="0"/>
              <w:rPr>
                <w:rFonts w:cs="Times New Roman"/>
              </w:rPr>
            </w:pPr>
            <w:r w:rsidRPr="000B0D3A">
              <w:rPr>
                <w:rFonts w:cs="Times New Roman"/>
              </w:rPr>
              <w:t>Research Team:</w:t>
            </w:r>
          </w:p>
          <w:p w14:paraId="4386F0D3" w14:textId="77777777" w:rsidR="00C846D8" w:rsidRPr="000B0D3A" w:rsidRDefault="00C846D8" w:rsidP="008210B2">
            <w:pPr>
              <w:tabs>
                <w:tab w:val="left" w:pos="1392"/>
                <w:tab w:val="left" w:pos="2076"/>
              </w:tabs>
              <w:spacing w:before="0"/>
              <w:rPr>
                <w:rFonts w:cs="Times New Roman"/>
                <w:b w:val="0"/>
              </w:rPr>
            </w:pPr>
            <w:r w:rsidRPr="000B0D3A">
              <w:rPr>
                <w:rFonts w:cs="Times New Roman"/>
                <w:b w:val="0"/>
              </w:rPr>
              <w:t>Dr. Russell Toth of University of Sydney</w:t>
            </w:r>
          </w:p>
          <w:p w14:paraId="2AD1AE30" w14:textId="77777777" w:rsidR="00C846D8" w:rsidRPr="000B0D3A" w:rsidRDefault="00C846D8" w:rsidP="008210B2">
            <w:pPr>
              <w:tabs>
                <w:tab w:val="left" w:pos="1392"/>
                <w:tab w:val="left" w:pos="2076"/>
              </w:tabs>
              <w:spacing w:before="0"/>
              <w:rPr>
                <w:rFonts w:cs="Times New Roman"/>
                <w:b w:val="0"/>
              </w:rPr>
            </w:pPr>
            <w:r w:rsidRPr="000B0D3A">
              <w:rPr>
                <w:rFonts w:cs="Times New Roman"/>
                <w:b w:val="0"/>
              </w:rPr>
              <w:t>Dr. Jeff Neilson of University of Sydney</w:t>
            </w:r>
          </w:p>
          <w:p w14:paraId="4914319E" w14:textId="77777777" w:rsidR="00C846D8" w:rsidRPr="000B0D3A" w:rsidRDefault="00C846D8" w:rsidP="008210B2">
            <w:pPr>
              <w:tabs>
                <w:tab w:val="left" w:pos="1392"/>
                <w:tab w:val="left" w:pos="2076"/>
              </w:tabs>
              <w:spacing w:before="0"/>
              <w:rPr>
                <w:rFonts w:cs="Times New Roman"/>
                <w:b w:val="0"/>
              </w:rPr>
            </w:pPr>
          </w:p>
          <w:p w14:paraId="26C04D7F" w14:textId="77777777" w:rsidR="00C846D8" w:rsidRPr="000B0D3A" w:rsidRDefault="00C846D8" w:rsidP="008210B2">
            <w:pPr>
              <w:tabs>
                <w:tab w:val="left" w:pos="1392"/>
                <w:tab w:val="left" w:pos="2076"/>
              </w:tabs>
              <w:spacing w:before="0"/>
              <w:rPr>
                <w:rFonts w:cs="Times New Roman"/>
                <w:b w:val="0"/>
              </w:rPr>
            </w:pPr>
            <w:r w:rsidRPr="000B0D3A">
              <w:rPr>
                <w:rFonts w:cs="Times New Roman"/>
              </w:rPr>
              <w:t>Funding:</w:t>
            </w:r>
            <w:r w:rsidRPr="000B0D3A">
              <w:rPr>
                <w:rFonts w:cs="Times New Roman"/>
                <w:b w:val="0"/>
              </w:rPr>
              <w:t xml:space="preserve"> University of Sydney (100%)</w:t>
            </w:r>
          </w:p>
        </w:tc>
        <w:tc>
          <w:tcPr>
            <w:tcW w:w="5241" w:type="dxa"/>
            <w:shd w:val="clear" w:color="auto" w:fill="FFFFFF" w:themeFill="background1"/>
          </w:tcPr>
          <w:p w14:paraId="3A69C579" w14:textId="602FEEBB" w:rsidR="00C846D8" w:rsidRPr="000B0D3A" w:rsidRDefault="00C846D8">
            <w:pPr>
              <w:spacing w:before="0"/>
              <w:jc w:val="both"/>
              <w:cnfStyle w:val="000000100000" w:firstRow="0" w:lastRow="0" w:firstColumn="0" w:lastColumn="0" w:oddVBand="0" w:evenVBand="0" w:oddHBand="1" w:evenHBand="0" w:firstRowFirstColumn="0" w:firstRowLastColumn="0" w:lastRowFirstColumn="0" w:lastRowLastColumn="0"/>
              <w:rPr>
                <w:rFonts w:cs="Times New Roman"/>
              </w:rPr>
            </w:pPr>
            <w:r w:rsidRPr="000B0D3A">
              <w:rPr>
                <w:rFonts w:cs="Times New Roman"/>
              </w:rPr>
              <w:t>Th</w:t>
            </w:r>
            <w:r w:rsidR="00EE1DEF" w:rsidRPr="000B0D3A">
              <w:rPr>
                <w:rFonts w:cs="Times New Roman"/>
              </w:rPr>
              <w:t>is</w:t>
            </w:r>
            <w:r w:rsidRPr="000B0D3A">
              <w:rPr>
                <w:rFonts w:cs="Times New Roman"/>
              </w:rPr>
              <w:t xml:space="preserve"> project </w:t>
            </w:r>
            <w:r w:rsidR="006C1838" w:rsidRPr="000B0D3A">
              <w:rPr>
                <w:rFonts w:cs="Times New Roman"/>
              </w:rPr>
              <w:t>is investigating</w:t>
            </w:r>
            <w:r w:rsidRPr="000B0D3A">
              <w:rPr>
                <w:rFonts w:cs="Times New Roman"/>
              </w:rPr>
              <w:t xml:space="preserve"> the impact of </w:t>
            </w:r>
            <w:r w:rsidR="006C1838" w:rsidRPr="000B0D3A">
              <w:rPr>
                <w:rFonts w:cs="Times New Roman"/>
              </w:rPr>
              <w:t xml:space="preserve">sustainability standards </w:t>
            </w:r>
            <w:r w:rsidRPr="000B0D3A">
              <w:rPr>
                <w:rFonts w:cs="Times New Roman"/>
              </w:rPr>
              <w:t>certification on farmer well-being and production (as affected through improved resource manage</w:t>
            </w:r>
            <w:r w:rsidR="006C1838" w:rsidRPr="000B0D3A">
              <w:rPr>
                <w:rFonts w:cs="Times New Roman"/>
              </w:rPr>
              <w:t>ment, production levels, organiz</w:t>
            </w:r>
            <w:r w:rsidRPr="000B0D3A">
              <w:rPr>
                <w:rFonts w:cs="Times New Roman"/>
              </w:rPr>
              <w:t xml:space="preserve">ational capacity and business resilience). The research team has presented the preliminary analysis from the baseline data to ISEAL in January 2016 and to ACIAR, and SCOPI taskforce with representatives from coffee industry stakeholders in February 2016. Implementation is ongoing and we are exploring the possibility to run a </w:t>
            </w:r>
            <w:r w:rsidR="006C1838" w:rsidRPr="000B0D3A">
              <w:rPr>
                <w:rFonts w:cs="Times New Roman"/>
              </w:rPr>
              <w:t>randomized evaluation</w:t>
            </w:r>
            <w:r w:rsidRPr="000B0D3A">
              <w:rPr>
                <w:rFonts w:cs="Times New Roman"/>
              </w:rPr>
              <w:t xml:space="preserve"> on cocoa certification.</w:t>
            </w:r>
          </w:p>
        </w:tc>
      </w:tr>
      <w:tr w:rsidR="00C846D8" w:rsidRPr="000B0D3A" w:rsidDel="000F0F03" w14:paraId="6E704C24" w14:textId="77777777" w:rsidTr="006F174B">
        <w:trPr>
          <w:trHeight w:val="1050"/>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14:paraId="7B31568A" w14:textId="1B02FE33" w:rsidR="00C846D8" w:rsidRPr="000B0D3A" w:rsidRDefault="00C846D8" w:rsidP="00AB1AF3">
            <w:pPr>
              <w:pStyle w:val="ListParagraph"/>
              <w:numPr>
                <w:ilvl w:val="0"/>
                <w:numId w:val="13"/>
              </w:numPr>
              <w:spacing w:before="0"/>
              <w:ind w:left="0"/>
              <w:rPr>
                <w:sz w:val="22"/>
                <w:szCs w:val="22"/>
              </w:rPr>
            </w:pPr>
            <w:r w:rsidRPr="000B0D3A">
              <w:rPr>
                <w:sz w:val="22"/>
                <w:szCs w:val="22"/>
              </w:rPr>
              <w:t>Retailers</w:t>
            </w:r>
            <w:r w:rsidR="00AB68C2" w:rsidRPr="000B0D3A">
              <w:rPr>
                <w:sz w:val="22"/>
                <w:szCs w:val="22"/>
              </w:rPr>
              <w:t xml:space="preserve"> (2016-2017)</w:t>
            </w:r>
          </w:p>
          <w:p w14:paraId="2ED1E84A" w14:textId="77777777" w:rsidR="00C846D8" w:rsidRPr="000B0D3A" w:rsidRDefault="00C846D8" w:rsidP="008210B2">
            <w:pPr>
              <w:spacing w:before="0"/>
              <w:rPr>
                <w:rStyle w:val="project-field-value"/>
                <w:b w:val="0"/>
              </w:rPr>
            </w:pPr>
          </w:p>
          <w:p w14:paraId="45C937F9" w14:textId="77777777" w:rsidR="00C846D8" w:rsidRPr="000B0D3A" w:rsidRDefault="00C846D8" w:rsidP="008210B2">
            <w:pPr>
              <w:spacing w:before="0"/>
              <w:rPr>
                <w:rStyle w:val="project-field-value"/>
                <w:b w:val="0"/>
              </w:rPr>
            </w:pPr>
            <w:r w:rsidRPr="000B0D3A">
              <w:rPr>
                <w:rStyle w:val="project-field-value"/>
              </w:rPr>
              <w:t>Partners:</w:t>
            </w:r>
            <w:r w:rsidRPr="000B0D3A">
              <w:rPr>
                <w:rStyle w:val="project-field-value"/>
                <w:b w:val="0"/>
              </w:rPr>
              <w:t xml:space="preserve"> SurveyMETER</w:t>
            </w:r>
          </w:p>
          <w:p w14:paraId="5375242C" w14:textId="77777777" w:rsidR="00C846D8" w:rsidRPr="000B0D3A" w:rsidRDefault="00C846D8" w:rsidP="008210B2">
            <w:pPr>
              <w:spacing w:before="0"/>
              <w:rPr>
                <w:rStyle w:val="project-field-value"/>
                <w:b w:val="0"/>
              </w:rPr>
            </w:pPr>
          </w:p>
          <w:p w14:paraId="4FF98838" w14:textId="77777777" w:rsidR="00C846D8" w:rsidRPr="000B0D3A" w:rsidRDefault="00C846D8" w:rsidP="008210B2">
            <w:pPr>
              <w:spacing w:before="0"/>
              <w:rPr>
                <w:rFonts w:cs="Times New Roman"/>
              </w:rPr>
            </w:pPr>
            <w:r w:rsidRPr="000B0D3A">
              <w:rPr>
                <w:rStyle w:val="project-field-value"/>
              </w:rPr>
              <w:t>Research Team:</w:t>
            </w:r>
          </w:p>
          <w:p w14:paraId="32EBBD30" w14:textId="77777777" w:rsidR="00C846D8" w:rsidRPr="000B0D3A" w:rsidRDefault="00C846D8" w:rsidP="008210B2">
            <w:pPr>
              <w:spacing w:before="0"/>
              <w:rPr>
                <w:rStyle w:val="project-field-value"/>
                <w:b w:val="0"/>
              </w:rPr>
            </w:pPr>
            <w:r w:rsidRPr="000B0D3A">
              <w:rPr>
                <w:rStyle w:val="project-field-value"/>
                <w:b w:val="0"/>
              </w:rPr>
              <w:t>Dr. Patricio S. Dalton of Tilburg University</w:t>
            </w:r>
          </w:p>
          <w:p w14:paraId="18C5A30C" w14:textId="77777777" w:rsidR="00C846D8" w:rsidRPr="000B0D3A" w:rsidRDefault="00C846D8" w:rsidP="008210B2">
            <w:pPr>
              <w:spacing w:before="0"/>
              <w:rPr>
                <w:rStyle w:val="project-field-value"/>
                <w:b w:val="0"/>
              </w:rPr>
            </w:pPr>
            <w:r w:rsidRPr="000B0D3A">
              <w:rPr>
                <w:rStyle w:val="project-field-value"/>
                <w:b w:val="0"/>
              </w:rPr>
              <w:t>Dr. Burak R. Uras of Tilburg University</w:t>
            </w:r>
          </w:p>
          <w:p w14:paraId="710CB735" w14:textId="77777777" w:rsidR="00C846D8" w:rsidRPr="000B0D3A" w:rsidRDefault="00C846D8" w:rsidP="008210B2">
            <w:pPr>
              <w:spacing w:before="0"/>
              <w:rPr>
                <w:rStyle w:val="project-field-value"/>
                <w:b w:val="0"/>
              </w:rPr>
            </w:pPr>
            <w:r w:rsidRPr="000B0D3A">
              <w:rPr>
                <w:rStyle w:val="project-field-value"/>
                <w:b w:val="0"/>
              </w:rPr>
              <w:t>Bilal H. Zia of World Bank</w:t>
            </w:r>
          </w:p>
          <w:p w14:paraId="0FDD60C5" w14:textId="77777777" w:rsidR="00C846D8" w:rsidRPr="000B0D3A" w:rsidRDefault="00C846D8" w:rsidP="008210B2">
            <w:pPr>
              <w:spacing w:before="0"/>
              <w:rPr>
                <w:rStyle w:val="project-field-value"/>
                <w:b w:val="0"/>
              </w:rPr>
            </w:pPr>
          </w:p>
          <w:p w14:paraId="3AD62A6D" w14:textId="77777777" w:rsidR="00C846D8" w:rsidRPr="000B0D3A" w:rsidDel="000F0F03" w:rsidRDefault="00C846D8" w:rsidP="008210B2">
            <w:pPr>
              <w:spacing w:before="0"/>
              <w:rPr>
                <w:rFonts w:cs="Times New Roman"/>
                <w:b w:val="0"/>
              </w:rPr>
            </w:pPr>
            <w:r w:rsidRPr="000B0D3A">
              <w:rPr>
                <w:rStyle w:val="project-field-value"/>
              </w:rPr>
              <w:t>Funding:</w:t>
            </w:r>
            <w:r w:rsidRPr="000B0D3A">
              <w:rPr>
                <w:rStyle w:val="project-field-value"/>
                <w:b w:val="0"/>
              </w:rPr>
              <w:t xml:space="preserve"> DFID through Tilburg University</w:t>
            </w:r>
          </w:p>
        </w:tc>
        <w:tc>
          <w:tcPr>
            <w:tcW w:w="5241" w:type="dxa"/>
            <w:shd w:val="clear" w:color="auto" w:fill="FFFFFF" w:themeFill="background1"/>
          </w:tcPr>
          <w:p w14:paraId="45266EAA" w14:textId="11BF0D5A" w:rsidR="00C846D8" w:rsidRPr="000B0D3A" w:rsidDel="000F0F03" w:rsidRDefault="00C846D8" w:rsidP="0030149E">
            <w:pPr>
              <w:shd w:val="clear" w:color="auto" w:fill="FFFFFF"/>
              <w:spacing w:before="0"/>
              <w:jc w:val="both"/>
              <w:cnfStyle w:val="000000000000" w:firstRow="0" w:lastRow="0" w:firstColumn="0" w:lastColumn="0" w:oddVBand="0" w:evenVBand="0" w:oddHBand="0" w:evenHBand="0" w:firstRowFirstColumn="0" w:firstRowLastColumn="0" w:lastRowFirstColumn="0" w:lastRowLastColumn="0"/>
              <w:rPr>
                <w:rStyle w:val="project-field-value"/>
              </w:rPr>
            </w:pPr>
            <w:r w:rsidRPr="000B0D3A">
              <w:rPr>
                <w:rStyle w:val="project-field-value"/>
              </w:rPr>
              <w:t xml:space="preserve">This study looks at the determinants of adoption of </w:t>
            </w:r>
            <w:r w:rsidR="006C1838" w:rsidRPr="000B0D3A">
              <w:rPr>
                <w:rStyle w:val="project-field-value"/>
              </w:rPr>
              <w:t xml:space="preserve">improved </w:t>
            </w:r>
            <w:r w:rsidRPr="000B0D3A">
              <w:rPr>
                <w:rStyle w:val="project-field-value"/>
              </w:rPr>
              <w:t xml:space="preserve">business practices, </w:t>
            </w:r>
            <w:r w:rsidR="00FB7701" w:rsidRPr="000B0D3A">
              <w:rPr>
                <w:rStyle w:val="project-field-value"/>
              </w:rPr>
              <w:t>and</w:t>
            </w:r>
            <w:r w:rsidRPr="000B0D3A">
              <w:rPr>
                <w:rStyle w:val="project-field-value"/>
              </w:rPr>
              <w:t xml:space="preserve"> investigate</w:t>
            </w:r>
            <w:r w:rsidR="006C1838" w:rsidRPr="000B0D3A">
              <w:rPr>
                <w:rStyle w:val="project-field-value"/>
              </w:rPr>
              <w:t>s</w:t>
            </w:r>
            <w:r w:rsidRPr="000B0D3A">
              <w:rPr>
                <w:rStyle w:val="project-field-value"/>
              </w:rPr>
              <w:t xml:space="preserve"> the impact </w:t>
            </w:r>
            <w:r w:rsidR="006C1838" w:rsidRPr="000B0D3A">
              <w:rPr>
                <w:rStyle w:val="project-field-value"/>
              </w:rPr>
              <w:t xml:space="preserve">of these practices </w:t>
            </w:r>
            <w:r w:rsidRPr="000B0D3A">
              <w:rPr>
                <w:rStyle w:val="project-field-value"/>
              </w:rPr>
              <w:t>on business performance. The study goes beyond the cost/benefit or informational determinants of adoption by first identifying whether the way the information is conveyed matters, and second, examining whether this interacts with the entrepreneur’s idiosyncratic characteristics such as level of aspirations and trust, work style, time and risk preferences</w:t>
            </w:r>
            <w:r w:rsidR="006C1838" w:rsidRPr="000B0D3A">
              <w:rPr>
                <w:rStyle w:val="project-field-value"/>
              </w:rPr>
              <w:t>,</w:t>
            </w:r>
            <w:r w:rsidRPr="000B0D3A">
              <w:rPr>
                <w:rStyle w:val="project-field-value"/>
              </w:rPr>
              <w:t xml:space="preserve"> and cognitive ability.</w:t>
            </w:r>
          </w:p>
        </w:tc>
      </w:tr>
      <w:tr w:rsidR="00C846D8" w:rsidRPr="000B0D3A" w:rsidDel="000F0F03" w14:paraId="01128AF0" w14:textId="77777777" w:rsidTr="006F174B">
        <w:trPr>
          <w:cnfStyle w:val="000000100000" w:firstRow="0" w:lastRow="0" w:firstColumn="0" w:lastColumn="0" w:oddVBand="0" w:evenVBand="0" w:oddHBand="1" w:evenHBand="0" w:firstRowFirstColumn="0" w:firstRowLastColumn="0" w:lastRowFirstColumn="0" w:lastRowLastColumn="0"/>
          <w:trHeight w:val="1050"/>
          <w:jc w:val="center"/>
        </w:trPr>
        <w:tc>
          <w:tcPr>
            <w:cnfStyle w:val="001000000000" w:firstRow="0" w:lastRow="0" w:firstColumn="1" w:lastColumn="0" w:oddVBand="0" w:evenVBand="0" w:oddHBand="0" w:evenHBand="0" w:firstRowFirstColumn="0" w:firstRowLastColumn="0" w:lastRowFirstColumn="0" w:lastRowLastColumn="0"/>
            <w:tcW w:w="3775" w:type="dxa"/>
            <w:shd w:val="clear" w:color="auto" w:fill="FFFFFF" w:themeFill="background1"/>
          </w:tcPr>
          <w:p w14:paraId="4E5412FA" w14:textId="026EB8F2" w:rsidR="00C846D8" w:rsidRPr="000B0D3A" w:rsidRDefault="00C846D8" w:rsidP="00AB1AF3">
            <w:pPr>
              <w:pStyle w:val="ListParagraph"/>
              <w:numPr>
                <w:ilvl w:val="0"/>
                <w:numId w:val="13"/>
              </w:numPr>
              <w:spacing w:before="0"/>
              <w:ind w:left="0"/>
              <w:rPr>
                <w:sz w:val="22"/>
                <w:szCs w:val="22"/>
              </w:rPr>
            </w:pPr>
            <w:r w:rsidRPr="000B0D3A">
              <w:rPr>
                <w:sz w:val="22"/>
                <w:szCs w:val="22"/>
              </w:rPr>
              <w:t xml:space="preserve">Generasi – </w:t>
            </w:r>
            <w:r w:rsidR="00C96B7D" w:rsidRPr="000B0D3A">
              <w:rPr>
                <w:sz w:val="22"/>
                <w:szCs w:val="22"/>
              </w:rPr>
              <w:t>Long-term study</w:t>
            </w:r>
            <w:r w:rsidR="00AB68C2" w:rsidRPr="000B0D3A">
              <w:rPr>
                <w:sz w:val="22"/>
                <w:szCs w:val="22"/>
              </w:rPr>
              <w:t xml:space="preserve"> (2007-2017)</w:t>
            </w:r>
          </w:p>
          <w:p w14:paraId="0A68CCE0" w14:textId="77777777" w:rsidR="00C846D8" w:rsidRPr="000B0D3A" w:rsidRDefault="00C846D8" w:rsidP="008210B2">
            <w:pPr>
              <w:spacing w:before="0"/>
              <w:rPr>
                <w:rFonts w:cs="Times New Roman"/>
                <w:b w:val="0"/>
              </w:rPr>
            </w:pPr>
          </w:p>
          <w:p w14:paraId="71886EDC" w14:textId="77777777" w:rsidR="00C846D8" w:rsidRPr="000B0D3A" w:rsidRDefault="00C846D8" w:rsidP="008210B2">
            <w:pPr>
              <w:spacing w:before="0"/>
              <w:rPr>
                <w:rFonts w:cs="Times New Roman"/>
                <w:b w:val="0"/>
              </w:rPr>
            </w:pPr>
            <w:r w:rsidRPr="000B0D3A">
              <w:rPr>
                <w:rFonts w:cs="Times New Roman"/>
              </w:rPr>
              <w:t>Partners:</w:t>
            </w:r>
            <w:r w:rsidRPr="000B0D3A">
              <w:rPr>
                <w:rFonts w:cs="Times New Roman"/>
                <w:b w:val="0"/>
              </w:rPr>
              <w:t xml:space="preserve"> World Bank, Kemendagri</w:t>
            </w:r>
          </w:p>
          <w:p w14:paraId="1A11E4B0" w14:textId="77777777" w:rsidR="00C846D8" w:rsidRPr="000B0D3A" w:rsidRDefault="00C846D8" w:rsidP="008210B2">
            <w:pPr>
              <w:spacing w:before="0"/>
              <w:rPr>
                <w:rFonts w:cs="Times New Roman"/>
                <w:b w:val="0"/>
              </w:rPr>
            </w:pPr>
          </w:p>
          <w:p w14:paraId="3B7EE3AB" w14:textId="77777777" w:rsidR="00C846D8" w:rsidRPr="000B0D3A" w:rsidRDefault="00C846D8" w:rsidP="008210B2">
            <w:pPr>
              <w:spacing w:before="0"/>
              <w:rPr>
                <w:rFonts w:cs="Times New Roman"/>
              </w:rPr>
            </w:pPr>
            <w:r w:rsidRPr="000B0D3A">
              <w:rPr>
                <w:rFonts w:cs="Times New Roman"/>
              </w:rPr>
              <w:t>Research Team:</w:t>
            </w:r>
          </w:p>
          <w:p w14:paraId="0DF0E5A6" w14:textId="77777777" w:rsidR="00C846D8" w:rsidRPr="000B0D3A" w:rsidRDefault="00C846D8" w:rsidP="008210B2">
            <w:pPr>
              <w:spacing w:before="0"/>
              <w:rPr>
                <w:rFonts w:cs="Times New Roman"/>
                <w:b w:val="0"/>
              </w:rPr>
            </w:pPr>
            <w:r w:rsidRPr="000B0D3A">
              <w:rPr>
                <w:rFonts w:cs="Times New Roman"/>
                <w:b w:val="0"/>
              </w:rPr>
              <w:t>Dr. Benjamin Olken of MIT</w:t>
            </w:r>
          </w:p>
          <w:p w14:paraId="6DA6D291" w14:textId="77777777" w:rsidR="00C846D8" w:rsidRPr="000B0D3A" w:rsidRDefault="00C846D8" w:rsidP="008210B2">
            <w:pPr>
              <w:spacing w:before="0"/>
              <w:rPr>
                <w:rFonts w:cs="Times New Roman"/>
                <w:b w:val="0"/>
              </w:rPr>
            </w:pPr>
            <w:r w:rsidRPr="000B0D3A">
              <w:rPr>
                <w:rFonts w:cs="Times New Roman"/>
                <w:b w:val="0"/>
              </w:rPr>
              <w:t>Audrey Sacks of World Bank</w:t>
            </w:r>
          </w:p>
          <w:p w14:paraId="33E8E689" w14:textId="77777777" w:rsidR="00C846D8" w:rsidRPr="000B0D3A" w:rsidRDefault="00C846D8" w:rsidP="008210B2">
            <w:pPr>
              <w:spacing w:before="0"/>
              <w:rPr>
                <w:rFonts w:cs="Times New Roman"/>
                <w:b w:val="0"/>
              </w:rPr>
            </w:pPr>
            <w:r w:rsidRPr="000B0D3A">
              <w:rPr>
                <w:rFonts w:cs="Times New Roman"/>
                <w:b w:val="0"/>
              </w:rPr>
              <w:t>Junko Onishi of World Bank</w:t>
            </w:r>
          </w:p>
          <w:p w14:paraId="08E0D1F1" w14:textId="77777777" w:rsidR="00C846D8" w:rsidRPr="000B0D3A" w:rsidRDefault="00C846D8" w:rsidP="008210B2">
            <w:pPr>
              <w:spacing w:before="0"/>
              <w:rPr>
                <w:rFonts w:cs="Times New Roman"/>
                <w:b w:val="0"/>
              </w:rPr>
            </w:pPr>
            <w:r w:rsidRPr="000B0D3A">
              <w:rPr>
                <w:rFonts w:cs="Times New Roman"/>
                <w:b w:val="0"/>
              </w:rPr>
              <w:t>Susan Wong of World Bank</w:t>
            </w:r>
          </w:p>
          <w:p w14:paraId="33E2B88F" w14:textId="77777777" w:rsidR="00C846D8" w:rsidRPr="000B0D3A" w:rsidRDefault="00C846D8" w:rsidP="008210B2">
            <w:pPr>
              <w:spacing w:before="0"/>
              <w:rPr>
                <w:rFonts w:cs="Times New Roman"/>
                <w:b w:val="0"/>
              </w:rPr>
            </w:pPr>
          </w:p>
          <w:p w14:paraId="1BCF0DA8" w14:textId="77777777" w:rsidR="00C846D8" w:rsidRPr="000B0D3A" w:rsidRDefault="00C846D8" w:rsidP="008210B2">
            <w:pPr>
              <w:spacing w:before="0"/>
              <w:rPr>
                <w:rFonts w:cs="Times New Roman"/>
                <w:b w:val="0"/>
              </w:rPr>
            </w:pPr>
            <w:r w:rsidRPr="000B0D3A">
              <w:rPr>
                <w:rFonts w:cs="Times New Roman"/>
              </w:rPr>
              <w:t>Funding:</w:t>
            </w:r>
            <w:r w:rsidRPr="000B0D3A">
              <w:rPr>
                <w:rFonts w:cs="Times New Roman"/>
                <w:b w:val="0"/>
              </w:rPr>
              <w:t xml:space="preserve"> World Bank</w:t>
            </w:r>
          </w:p>
        </w:tc>
        <w:tc>
          <w:tcPr>
            <w:tcW w:w="5241" w:type="dxa"/>
            <w:shd w:val="clear" w:color="auto" w:fill="FFFFFF" w:themeFill="background1"/>
          </w:tcPr>
          <w:p w14:paraId="714BB959" w14:textId="77777777" w:rsidR="00C846D8" w:rsidRPr="000B0D3A" w:rsidRDefault="00C846D8" w:rsidP="00C846D8">
            <w:pPr>
              <w:spacing w:before="0"/>
              <w:jc w:val="both"/>
              <w:cnfStyle w:val="000000100000" w:firstRow="0" w:lastRow="0" w:firstColumn="0" w:lastColumn="0" w:oddVBand="0" w:evenVBand="0" w:oddHBand="1" w:evenHBand="0" w:firstRowFirstColumn="0" w:firstRowLastColumn="0" w:lastRowFirstColumn="0" w:lastRowLastColumn="0"/>
              <w:rPr>
                <w:rStyle w:val="project-field-value"/>
              </w:rPr>
            </w:pPr>
            <w:r w:rsidRPr="000B0D3A">
              <w:rPr>
                <w:rFonts w:cs="Times New Roman"/>
              </w:rPr>
              <w:t>This study seeks to measure the long-term impact of community block grants, which were handed out at kecamatan level but then distributed at the village level, on health and educational outcomes. Interventions were conducted through</w:t>
            </w:r>
            <w:r w:rsidRPr="000B0D3A">
              <w:t xml:space="preserve"> </w:t>
            </w:r>
            <w:r w:rsidR="00CF60A2" w:rsidRPr="000B0D3A">
              <w:rPr>
                <w:rFonts w:cs="Times New Roman"/>
              </w:rPr>
              <w:t>the</w:t>
            </w:r>
            <w:r w:rsidRPr="000B0D3A">
              <w:rPr>
                <w:rFonts w:cs="Times New Roman"/>
              </w:rPr>
              <w:t xml:space="preserve"> Generasi program starting from 2007 across 300 Kecamatans in NTT, North Sulawesi, Gorontalo, West Java and East Java.</w:t>
            </w:r>
            <w:r w:rsidRPr="000B0D3A">
              <w:rPr>
                <w:rStyle w:val="project-field-value"/>
              </w:rPr>
              <w:t xml:space="preserve"> </w:t>
            </w:r>
            <w:r w:rsidRPr="000B0D3A">
              <w:rPr>
                <w:rFonts w:cs="Times New Roman"/>
              </w:rPr>
              <w:t>This study is performed by revisiting 300 kecamatans visited in 2007-2009 to capture changes that may have happened since.</w:t>
            </w:r>
          </w:p>
        </w:tc>
      </w:tr>
    </w:tbl>
    <w:p w14:paraId="49DA959B" w14:textId="77777777" w:rsidR="0003292D" w:rsidRPr="000B0D3A" w:rsidRDefault="0003292D" w:rsidP="000A523A"/>
    <w:p w14:paraId="5C8BC488" w14:textId="77777777" w:rsidR="0003292D" w:rsidRPr="000B0D3A" w:rsidRDefault="0003292D">
      <w:pPr>
        <w:spacing w:before="0" w:line="259" w:lineRule="auto"/>
        <w:rPr>
          <w:rFonts w:asciiTheme="majorHAnsi" w:eastAsiaTheme="majorEastAsia" w:hAnsiTheme="majorHAnsi" w:cstheme="majorBidi"/>
          <w:iCs/>
          <w:color w:val="AF3F16" w:themeColor="accent1" w:themeShade="BF"/>
          <w:sz w:val="26"/>
          <w:szCs w:val="26"/>
        </w:rPr>
      </w:pPr>
      <w:r w:rsidRPr="000B0D3A">
        <w:rPr>
          <w:iCs/>
        </w:rPr>
        <w:br w:type="page"/>
      </w:r>
    </w:p>
    <w:p w14:paraId="3E5E7F80" w14:textId="3A039E67" w:rsidR="00F90503" w:rsidRPr="000B0D3A" w:rsidRDefault="00FE6ABF" w:rsidP="00D31DDA">
      <w:pPr>
        <w:pStyle w:val="Heading2"/>
        <w:spacing w:before="240" w:after="240"/>
        <w:rPr>
          <w:iCs/>
        </w:rPr>
      </w:pPr>
      <w:bookmarkStart w:id="214" w:name="_4._Position_Description"/>
      <w:bookmarkStart w:id="215" w:name="_Toc469954596"/>
      <w:bookmarkStart w:id="216" w:name="_Toc495318600"/>
      <w:bookmarkEnd w:id="214"/>
      <w:r w:rsidRPr="000B0D3A">
        <w:rPr>
          <w:iCs/>
        </w:rPr>
        <w:t>D</w:t>
      </w:r>
      <w:r w:rsidR="006C1D32" w:rsidRPr="000B0D3A">
        <w:rPr>
          <w:iCs/>
        </w:rPr>
        <w:t xml:space="preserve">. </w:t>
      </w:r>
      <w:r w:rsidR="00EE7885" w:rsidRPr="000B0D3A">
        <w:rPr>
          <w:iCs/>
        </w:rPr>
        <w:t xml:space="preserve">Position Description for J-PAL SEA </w:t>
      </w:r>
      <w:bookmarkEnd w:id="215"/>
      <w:r w:rsidR="00E63F13" w:rsidRPr="000B0D3A">
        <w:rPr>
          <w:iCs/>
        </w:rPr>
        <w:t>Post-Doctoral Fellowship</w:t>
      </w:r>
      <w:bookmarkEnd w:id="216"/>
    </w:p>
    <w:p w14:paraId="60A348BD" w14:textId="7B349A46" w:rsidR="00F90503" w:rsidRPr="000B0D3A" w:rsidRDefault="00E63F13" w:rsidP="00305481">
      <w:pPr>
        <w:spacing w:before="0" w:after="0"/>
        <w:rPr>
          <w:rFonts w:cs="Times New Roman"/>
          <w:b/>
          <w:bCs/>
        </w:rPr>
      </w:pPr>
      <w:r w:rsidRPr="000B0D3A">
        <w:rPr>
          <w:rFonts w:cs="Times New Roman"/>
          <w:b/>
          <w:bCs/>
        </w:rPr>
        <w:t>Post-Doctoral Fellow</w:t>
      </w:r>
      <w:r w:rsidR="00F90503" w:rsidRPr="000B0D3A">
        <w:rPr>
          <w:rFonts w:cs="Times New Roman"/>
          <w:b/>
          <w:bCs/>
        </w:rPr>
        <w:t xml:space="preserve"> - J-PAL SEA</w:t>
      </w:r>
    </w:p>
    <w:p w14:paraId="732A6F8C" w14:textId="77777777" w:rsidR="00F90503" w:rsidRPr="000B0D3A" w:rsidRDefault="00F90503" w:rsidP="00305481">
      <w:pPr>
        <w:spacing w:before="0" w:after="0"/>
        <w:rPr>
          <w:rFonts w:cs="Times New Roman"/>
          <w:b/>
          <w:bCs/>
        </w:rPr>
      </w:pPr>
      <w:r w:rsidRPr="000B0D3A">
        <w:rPr>
          <w:rFonts w:cs="Times New Roman"/>
          <w:b/>
          <w:bCs/>
        </w:rPr>
        <w:t xml:space="preserve">Country:  </w:t>
      </w:r>
      <w:r w:rsidRPr="000B0D3A">
        <w:rPr>
          <w:rFonts w:cs="Times New Roman"/>
        </w:rPr>
        <w:t>Indonesia</w:t>
      </w:r>
    </w:p>
    <w:p w14:paraId="3E06357C" w14:textId="77777777" w:rsidR="00F90503" w:rsidRPr="000B0D3A" w:rsidRDefault="00F90503" w:rsidP="00305481">
      <w:pPr>
        <w:spacing w:before="0" w:after="0"/>
        <w:rPr>
          <w:rFonts w:cs="Times New Roman"/>
          <w:b/>
          <w:bCs/>
        </w:rPr>
      </w:pPr>
      <w:r w:rsidRPr="000B0D3A">
        <w:rPr>
          <w:rFonts w:cs="Times New Roman"/>
          <w:b/>
          <w:bCs/>
        </w:rPr>
        <w:t xml:space="preserve">Education: </w:t>
      </w:r>
      <w:r w:rsidRPr="000B0D3A">
        <w:rPr>
          <w:rFonts w:cs="Times New Roman"/>
        </w:rPr>
        <w:t>PhD</w:t>
      </w:r>
      <w:r w:rsidRPr="000B0D3A">
        <w:rPr>
          <w:rFonts w:cs="Times New Roman"/>
          <w:b/>
          <w:bCs/>
        </w:rPr>
        <w:t xml:space="preserve">, </w:t>
      </w:r>
      <w:r w:rsidRPr="000B0D3A">
        <w:rPr>
          <w:rFonts w:cs="Times New Roman"/>
        </w:rPr>
        <w:t>Other advanced degree</w:t>
      </w:r>
    </w:p>
    <w:p w14:paraId="0F3EB7FB" w14:textId="77777777" w:rsidR="00F90503" w:rsidRPr="000B0D3A" w:rsidRDefault="00F90503" w:rsidP="00305481">
      <w:pPr>
        <w:spacing w:before="0" w:after="0"/>
        <w:rPr>
          <w:rFonts w:cs="Times New Roman"/>
          <w:b/>
          <w:bCs/>
        </w:rPr>
      </w:pPr>
      <w:r w:rsidRPr="000B0D3A">
        <w:rPr>
          <w:rFonts w:cs="Times New Roman"/>
          <w:b/>
          <w:bCs/>
        </w:rPr>
        <w:t>Language Requirement: </w:t>
      </w:r>
      <w:r w:rsidRPr="000B0D3A">
        <w:rPr>
          <w:rFonts w:cs="Times New Roman"/>
        </w:rPr>
        <w:t>English</w:t>
      </w:r>
      <w:r w:rsidRPr="000B0D3A">
        <w:rPr>
          <w:rFonts w:cs="Times New Roman"/>
          <w:b/>
          <w:bCs/>
        </w:rPr>
        <w:t xml:space="preserve">, </w:t>
      </w:r>
      <w:r w:rsidRPr="000B0D3A">
        <w:rPr>
          <w:rFonts w:cs="Times New Roman"/>
        </w:rPr>
        <w:t>Indonesian</w:t>
      </w:r>
    </w:p>
    <w:p w14:paraId="7424DB2B" w14:textId="77777777" w:rsidR="00F90503" w:rsidRPr="000B0D3A" w:rsidRDefault="00F90503" w:rsidP="00305481">
      <w:pPr>
        <w:spacing w:before="0" w:after="0"/>
        <w:rPr>
          <w:rFonts w:cs="Times New Roman"/>
        </w:rPr>
      </w:pPr>
      <w:r w:rsidRPr="000B0D3A">
        <w:rPr>
          <w:rFonts w:cs="Times New Roman"/>
          <w:b/>
          <w:bCs/>
        </w:rPr>
        <w:t>Start Date: </w:t>
      </w:r>
      <w:r w:rsidRPr="000B0D3A">
        <w:rPr>
          <w:rFonts w:cs="Times New Roman"/>
        </w:rPr>
        <w:t xml:space="preserve">January 01, 2018 </w:t>
      </w:r>
    </w:p>
    <w:p w14:paraId="44F8E94C" w14:textId="1DF88C09" w:rsidR="00F90503" w:rsidRPr="000B0D3A" w:rsidRDefault="00F90503" w:rsidP="0030149E">
      <w:pPr>
        <w:spacing w:before="240" w:after="240"/>
        <w:jc w:val="both"/>
        <w:rPr>
          <w:rFonts w:cs="Times New Roman"/>
        </w:rPr>
      </w:pPr>
      <w:r w:rsidRPr="000B0D3A">
        <w:rPr>
          <w:rFonts w:cs="Times New Roman"/>
        </w:rPr>
        <w:t>The Southeast Asia regional office of the Abdul Latif Jameel Poverty Action Lab (J-PAL SEA), based at the Institute for Economic and Social Research within the Faculty of Economics and Business at the University of Indonesia (LPEM FEB UI), is pleased to offer a </w:t>
      </w:r>
      <w:r w:rsidRPr="000B0D3A">
        <w:rPr>
          <w:rFonts w:cs="Times New Roman"/>
          <w:b/>
          <w:bCs/>
        </w:rPr>
        <w:t xml:space="preserve">paid, full-time </w:t>
      </w:r>
      <w:r w:rsidR="00517013" w:rsidRPr="000B0D3A">
        <w:rPr>
          <w:rFonts w:cs="Times New Roman"/>
          <w:b/>
          <w:bCs/>
        </w:rPr>
        <w:t>post-doctoral fellowship</w:t>
      </w:r>
      <w:r w:rsidRPr="000B0D3A">
        <w:rPr>
          <w:rFonts w:cs="Times New Roman"/>
          <w:b/>
          <w:bCs/>
        </w:rPr>
        <w:t xml:space="preserve"> position </w:t>
      </w:r>
      <w:r w:rsidRPr="000B0D3A">
        <w:rPr>
          <w:rFonts w:cs="Times New Roman"/>
          <w:bCs/>
        </w:rPr>
        <w:t>at LPEM FEB UI starting in 2018</w:t>
      </w:r>
      <w:r w:rsidRPr="000B0D3A">
        <w:rPr>
          <w:rFonts w:cs="Times New Roman"/>
        </w:rPr>
        <w:t xml:space="preserve">. The </w:t>
      </w:r>
      <w:r w:rsidRPr="000B0D3A">
        <w:rPr>
          <w:rFonts w:cs="Times New Roman"/>
          <w:b/>
        </w:rPr>
        <w:t xml:space="preserve">J-PAL SEA </w:t>
      </w:r>
      <w:r w:rsidR="00517013" w:rsidRPr="000B0D3A">
        <w:rPr>
          <w:rFonts w:cs="Times New Roman"/>
          <w:b/>
        </w:rPr>
        <w:t>Post-Doctoral Fellowship</w:t>
      </w:r>
      <w:r w:rsidRPr="000B0D3A">
        <w:rPr>
          <w:rFonts w:cs="Times New Roman"/>
        </w:rPr>
        <w:t xml:space="preserve">, which is open to </w:t>
      </w:r>
      <w:r w:rsidR="00517013" w:rsidRPr="000B0D3A">
        <w:rPr>
          <w:rFonts w:cs="Times New Roman"/>
        </w:rPr>
        <w:t xml:space="preserve">recent graduates of PhD programs and junior </w:t>
      </w:r>
      <w:r w:rsidRPr="000B0D3A">
        <w:rPr>
          <w:rFonts w:cs="Times New Roman"/>
        </w:rPr>
        <w:t>academics, will provide opportunities to conduct research</w:t>
      </w:r>
      <w:r w:rsidR="00517013" w:rsidRPr="000B0D3A">
        <w:rPr>
          <w:rFonts w:cs="Times New Roman"/>
        </w:rPr>
        <w:t xml:space="preserve"> and randomized evaluations</w:t>
      </w:r>
      <w:r w:rsidRPr="000B0D3A">
        <w:rPr>
          <w:rFonts w:cs="Times New Roman"/>
        </w:rPr>
        <w:t xml:space="preserve"> </w:t>
      </w:r>
      <w:r w:rsidR="00113E1B" w:rsidRPr="000B0D3A">
        <w:rPr>
          <w:rFonts w:cs="Times New Roman"/>
        </w:rPr>
        <w:t xml:space="preserve">on topics </w:t>
      </w:r>
      <w:r w:rsidRPr="000B0D3A">
        <w:rPr>
          <w:rFonts w:cs="Times New Roman"/>
        </w:rPr>
        <w:t xml:space="preserve">related to development, </w:t>
      </w:r>
      <w:r w:rsidR="00AE75C4" w:rsidRPr="000B0D3A">
        <w:rPr>
          <w:rFonts w:cs="Times New Roman"/>
        </w:rPr>
        <w:t xml:space="preserve">inclusive growth, human capital and employment, domestic resource mobilization, and effective governance </w:t>
      </w:r>
      <w:r w:rsidRPr="000B0D3A">
        <w:rPr>
          <w:rFonts w:cs="Times New Roman"/>
        </w:rPr>
        <w:t>in Indonesia in partnership with J-PAL affiliated professors.</w:t>
      </w:r>
    </w:p>
    <w:p w14:paraId="1C1AD903" w14:textId="25E8FAE9" w:rsidR="00F90503" w:rsidRPr="000B0D3A" w:rsidRDefault="00F90503" w:rsidP="0030149E">
      <w:pPr>
        <w:spacing w:before="240" w:after="240"/>
        <w:jc w:val="both"/>
        <w:rPr>
          <w:rFonts w:cs="Times New Roman"/>
        </w:rPr>
      </w:pPr>
      <w:r w:rsidRPr="000B0D3A">
        <w:rPr>
          <w:rFonts w:cs="Times New Roman"/>
        </w:rPr>
        <w:t xml:space="preserve">The </w:t>
      </w:r>
      <w:r w:rsidR="00A0108D" w:rsidRPr="000B0D3A">
        <w:rPr>
          <w:rFonts w:cs="Times New Roman"/>
        </w:rPr>
        <w:t>Post-</w:t>
      </w:r>
      <w:r w:rsidR="00451D2A" w:rsidRPr="000B0D3A">
        <w:rPr>
          <w:rFonts w:cs="Times New Roman"/>
        </w:rPr>
        <w:t>Doctoral</w:t>
      </w:r>
      <w:r w:rsidR="00A0108D" w:rsidRPr="000B0D3A">
        <w:rPr>
          <w:rFonts w:cs="Times New Roman"/>
        </w:rPr>
        <w:t xml:space="preserve"> Fellowship</w:t>
      </w:r>
      <w:r w:rsidRPr="000B0D3A">
        <w:rPr>
          <w:rFonts w:cs="Times New Roman"/>
        </w:rPr>
        <w:t xml:space="preserve"> position provides an opportunity for a</w:t>
      </w:r>
      <w:r w:rsidR="00517013" w:rsidRPr="000B0D3A">
        <w:rPr>
          <w:rFonts w:cs="Times New Roman"/>
        </w:rPr>
        <w:t xml:space="preserve"> </w:t>
      </w:r>
      <w:r w:rsidRPr="000B0D3A">
        <w:rPr>
          <w:rFonts w:cs="Times New Roman"/>
        </w:rPr>
        <w:t>researcher to work alongside J-PAL affiliated researchers and staff to conduct rigorous randomized evaluations and pilot research in Indonesia</w:t>
      </w:r>
      <w:r w:rsidR="00113E1B" w:rsidRPr="000B0D3A">
        <w:rPr>
          <w:rFonts w:cs="Times New Roman"/>
        </w:rPr>
        <w:t>, as well as start and conduct his/her own research projects</w:t>
      </w:r>
      <w:r w:rsidRPr="000B0D3A">
        <w:rPr>
          <w:rFonts w:cs="Times New Roman"/>
        </w:rPr>
        <w:t xml:space="preserve">. The J-PAL SEA </w:t>
      </w:r>
      <w:r w:rsidR="00517013" w:rsidRPr="000B0D3A">
        <w:rPr>
          <w:rFonts w:cs="Times New Roman"/>
        </w:rPr>
        <w:t>post-doc</w:t>
      </w:r>
      <w:r w:rsidRPr="000B0D3A">
        <w:rPr>
          <w:rFonts w:cs="Times New Roman"/>
        </w:rPr>
        <w:t xml:space="preserve"> will work with J-PAL affiliates to develop research designs, participate in field activities, conduct data analysis and </w:t>
      </w:r>
      <w:r w:rsidR="00FB7701" w:rsidRPr="000B0D3A">
        <w:rPr>
          <w:rFonts w:cs="Times New Roman"/>
        </w:rPr>
        <w:t>report writing</w:t>
      </w:r>
      <w:r w:rsidRPr="000B0D3A">
        <w:rPr>
          <w:rFonts w:cs="Times New Roman"/>
        </w:rPr>
        <w:t xml:space="preserve">, in addition to pursuing their own research projects. He/she will build knowledge on conducting randomized evaluations through on-the-job training and through regular long-distance communication with J-PAL-affiliated professors, including development economists from some of the </w:t>
      </w:r>
      <w:r w:rsidR="0007335E" w:rsidRPr="000B0D3A">
        <w:rPr>
          <w:rFonts w:cs="Times New Roman"/>
        </w:rPr>
        <w:t>world’s leading universities</w:t>
      </w:r>
      <w:r w:rsidRPr="000B0D3A">
        <w:rPr>
          <w:rFonts w:cs="Times New Roman"/>
        </w:rPr>
        <w:t>.</w:t>
      </w:r>
    </w:p>
    <w:p w14:paraId="4D03F7BE" w14:textId="77777777" w:rsidR="00F90503" w:rsidRPr="000B0D3A" w:rsidRDefault="00F90503" w:rsidP="0030149E">
      <w:pPr>
        <w:spacing w:before="240" w:after="240"/>
        <w:jc w:val="both"/>
        <w:rPr>
          <w:rFonts w:cs="Times New Roman"/>
        </w:rPr>
      </w:pPr>
      <w:r w:rsidRPr="000B0D3A">
        <w:rPr>
          <w:rFonts w:cs="Times New Roman"/>
          <w:b/>
          <w:bCs/>
        </w:rPr>
        <w:t>Responsibilities:</w:t>
      </w:r>
    </w:p>
    <w:p w14:paraId="2C4421F2" w14:textId="6EA77225" w:rsidR="00F90503" w:rsidRPr="000B0D3A" w:rsidRDefault="00F90503" w:rsidP="0030149E">
      <w:pPr>
        <w:spacing w:before="240" w:after="240"/>
        <w:jc w:val="both"/>
        <w:rPr>
          <w:rFonts w:cs="Times New Roman"/>
        </w:rPr>
      </w:pPr>
      <w:r w:rsidRPr="000B0D3A">
        <w:rPr>
          <w:rFonts w:cs="Times New Roman"/>
        </w:rPr>
        <w:t xml:space="preserve">The </w:t>
      </w:r>
      <w:r w:rsidR="00517013" w:rsidRPr="000B0D3A">
        <w:rPr>
          <w:rFonts w:cs="Times New Roman"/>
        </w:rPr>
        <w:t>Post-</w:t>
      </w:r>
      <w:r w:rsidR="00451D2A" w:rsidRPr="000B0D3A">
        <w:rPr>
          <w:rFonts w:cs="Times New Roman"/>
        </w:rPr>
        <w:t>Doctoral</w:t>
      </w:r>
      <w:r w:rsidR="00517013" w:rsidRPr="000B0D3A">
        <w:rPr>
          <w:rFonts w:cs="Times New Roman"/>
        </w:rPr>
        <w:t xml:space="preserve"> Fellow</w:t>
      </w:r>
      <w:r w:rsidRPr="000B0D3A">
        <w:rPr>
          <w:rFonts w:cs="Times New Roman"/>
        </w:rPr>
        <w:t xml:space="preserve"> will work full-time at </w:t>
      </w:r>
      <w:r w:rsidR="00517013" w:rsidRPr="000B0D3A">
        <w:rPr>
          <w:rFonts w:cs="Times New Roman"/>
        </w:rPr>
        <w:t xml:space="preserve">J-PAL SEA on both his/her own research projects and on projects in partnership with J-PAL affiliated professors. </w:t>
      </w:r>
      <w:r w:rsidRPr="000B0D3A">
        <w:rPr>
          <w:rFonts w:cs="Times New Roman"/>
        </w:rPr>
        <w:t xml:space="preserve">Responsibilities at J-PAL SEA include: </w:t>
      </w:r>
    </w:p>
    <w:p w14:paraId="4CD7064C" w14:textId="77777777" w:rsidR="00F90503" w:rsidRPr="000B0D3A" w:rsidRDefault="00F90503" w:rsidP="00AB1AF3">
      <w:pPr>
        <w:numPr>
          <w:ilvl w:val="0"/>
          <w:numId w:val="8"/>
        </w:numPr>
        <w:spacing w:before="0" w:after="0"/>
        <w:jc w:val="both"/>
        <w:rPr>
          <w:rFonts w:cs="Times New Roman"/>
        </w:rPr>
      </w:pPr>
      <w:r w:rsidRPr="000B0D3A">
        <w:rPr>
          <w:rFonts w:cs="Times New Roman"/>
        </w:rPr>
        <w:t>Assisting with the research design of the projects</w:t>
      </w:r>
    </w:p>
    <w:p w14:paraId="70197317" w14:textId="77777777" w:rsidR="00F90503" w:rsidRPr="000B0D3A" w:rsidRDefault="00F90503" w:rsidP="00AB1AF3">
      <w:pPr>
        <w:numPr>
          <w:ilvl w:val="0"/>
          <w:numId w:val="8"/>
        </w:numPr>
        <w:spacing w:before="0" w:after="0"/>
        <w:jc w:val="both"/>
        <w:rPr>
          <w:rFonts w:cs="Times New Roman"/>
        </w:rPr>
      </w:pPr>
      <w:r w:rsidRPr="000B0D3A">
        <w:rPr>
          <w:rFonts w:cs="Times New Roman"/>
        </w:rPr>
        <w:t>Designing surveys and implementation procedures</w:t>
      </w:r>
    </w:p>
    <w:p w14:paraId="1B611F43" w14:textId="77777777" w:rsidR="00F90503" w:rsidRPr="000B0D3A" w:rsidRDefault="00F90503" w:rsidP="00AB1AF3">
      <w:pPr>
        <w:numPr>
          <w:ilvl w:val="0"/>
          <w:numId w:val="8"/>
        </w:numPr>
        <w:spacing w:before="0" w:after="0"/>
        <w:jc w:val="both"/>
        <w:rPr>
          <w:rFonts w:cs="Times New Roman"/>
        </w:rPr>
      </w:pPr>
      <w:r w:rsidRPr="000B0D3A">
        <w:rPr>
          <w:rFonts w:cs="Times New Roman"/>
        </w:rPr>
        <w:t xml:space="preserve">Writing drafts and reports </w:t>
      </w:r>
    </w:p>
    <w:p w14:paraId="77F90203" w14:textId="77777777" w:rsidR="00F90503" w:rsidRPr="000B0D3A" w:rsidRDefault="00F90503" w:rsidP="00AB1AF3">
      <w:pPr>
        <w:numPr>
          <w:ilvl w:val="0"/>
          <w:numId w:val="8"/>
        </w:numPr>
        <w:spacing w:before="0" w:after="0"/>
        <w:jc w:val="both"/>
        <w:rPr>
          <w:rFonts w:cs="Times New Roman"/>
        </w:rPr>
      </w:pPr>
      <w:r w:rsidRPr="000B0D3A">
        <w:rPr>
          <w:rFonts w:cs="Times New Roman"/>
        </w:rPr>
        <w:t>Overseeing project implementation in the field</w:t>
      </w:r>
    </w:p>
    <w:p w14:paraId="26CF2188" w14:textId="77777777" w:rsidR="00F90503" w:rsidRPr="000B0D3A" w:rsidRDefault="00F90503" w:rsidP="00AB1AF3">
      <w:pPr>
        <w:numPr>
          <w:ilvl w:val="0"/>
          <w:numId w:val="8"/>
        </w:numPr>
        <w:spacing w:before="0" w:after="0"/>
        <w:jc w:val="both"/>
        <w:rPr>
          <w:rFonts w:cs="Times New Roman"/>
        </w:rPr>
      </w:pPr>
      <w:r w:rsidRPr="000B0D3A">
        <w:rPr>
          <w:rFonts w:cs="Times New Roman"/>
        </w:rPr>
        <w:t>Facilitating connections between the research and university networks</w:t>
      </w:r>
    </w:p>
    <w:p w14:paraId="73461C5F" w14:textId="77777777" w:rsidR="00F90503" w:rsidRPr="000B0D3A" w:rsidRDefault="00F90503" w:rsidP="00AB1AF3">
      <w:pPr>
        <w:numPr>
          <w:ilvl w:val="0"/>
          <w:numId w:val="8"/>
        </w:numPr>
        <w:spacing w:before="0" w:after="0"/>
        <w:rPr>
          <w:rFonts w:cs="Times New Roman"/>
        </w:rPr>
      </w:pPr>
      <w:r w:rsidRPr="000B0D3A">
        <w:rPr>
          <w:rFonts w:cs="Times New Roman"/>
        </w:rPr>
        <w:t>Capacity building activities, such as serving as a trainer at J-PAL trainings</w:t>
      </w:r>
    </w:p>
    <w:p w14:paraId="63BB4AAA" w14:textId="77777777" w:rsidR="00F90503" w:rsidRPr="000B0D3A" w:rsidRDefault="00F90503" w:rsidP="00F8339B">
      <w:pPr>
        <w:spacing w:before="240" w:after="240"/>
        <w:rPr>
          <w:rFonts w:cs="Times New Roman"/>
        </w:rPr>
      </w:pPr>
      <w:r w:rsidRPr="000B0D3A">
        <w:rPr>
          <w:rFonts w:cs="Times New Roman"/>
          <w:b/>
          <w:bCs/>
        </w:rPr>
        <w:t>Qualifications:</w:t>
      </w:r>
    </w:p>
    <w:p w14:paraId="232C5A2A" w14:textId="62626E4C" w:rsidR="00F90503" w:rsidRPr="000B0D3A" w:rsidRDefault="00F90503" w:rsidP="001A740C">
      <w:pPr>
        <w:numPr>
          <w:ilvl w:val="0"/>
          <w:numId w:val="9"/>
        </w:numPr>
        <w:spacing w:before="0" w:after="0"/>
        <w:rPr>
          <w:rFonts w:cs="Times New Roman"/>
        </w:rPr>
      </w:pPr>
      <w:r w:rsidRPr="000B0D3A">
        <w:rPr>
          <w:rFonts w:cs="Times New Roman"/>
        </w:rPr>
        <w:t xml:space="preserve">Applicants should be Indonesian nationals, </w:t>
      </w:r>
      <w:r w:rsidR="00517013" w:rsidRPr="000B0D3A">
        <w:rPr>
          <w:rFonts w:cs="Times New Roman"/>
        </w:rPr>
        <w:t xml:space="preserve">and </w:t>
      </w:r>
      <w:r w:rsidRPr="000B0D3A">
        <w:rPr>
          <w:rFonts w:cs="Times New Roman"/>
        </w:rPr>
        <w:t>have a PhD in the field of Economics, Public Policy, or a related field.</w:t>
      </w:r>
    </w:p>
    <w:p w14:paraId="778BC124" w14:textId="77777777" w:rsidR="00F90503" w:rsidRPr="000B0D3A" w:rsidRDefault="00F90503" w:rsidP="001A740C">
      <w:pPr>
        <w:numPr>
          <w:ilvl w:val="0"/>
          <w:numId w:val="9"/>
        </w:numPr>
        <w:spacing w:before="0" w:after="0"/>
        <w:rPr>
          <w:rFonts w:cs="Times New Roman"/>
        </w:rPr>
      </w:pPr>
      <w:r w:rsidRPr="000B0D3A">
        <w:rPr>
          <w:rFonts w:cs="Times New Roman"/>
        </w:rPr>
        <w:t>A demonstrated interest in conducting high-quality research and impact evaluations, particularly randomized evaluations</w:t>
      </w:r>
    </w:p>
    <w:p w14:paraId="477D71A5" w14:textId="77777777" w:rsidR="00F90503" w:rsidRPr="000B0D3A" w:rsidRDefault="00F90503" w:rsidP="001A740C">
      <w:pPr>
        <w:numPr>
          <w:ilvl w:val="0"/>
          <w:numId w:val="9"/>
        </w:numPr>
        <w:spacing w:before="0" w:after="0"/>
        <w:rPr>
          <w:rFonts w:cs="Times New Roman"/>
        </w:rPr>
      </w:pPr>
      <w:r w:rsidRPr="000B0D3A">
        <w:rPr>
          <w:rFonts w:cs="Times New Roman"/>
        </w:rPr>
        <w:t>Prior research experience on topics related to development economics/public policy is required</w:t>
      </w:r>
    </w:p>
    <w:p w14:paraId="695C9561" w14:textId="77777777" w:rsidR="00E66645" w:rsidRPr="000B0D3A" w:rsidRDefault="00F90503" w:rsidP="001A740C">
      <w:pPr>
        <w:numPr>
          <w:ilvl w:val="0"/>
          <w:numId w:val="9"/>
        </w:numPr>
        <w:spacing w:before="0" w:after="0"/>
        <w:rPr>
          <w:rFonts w:cs="Times New Roman"/>
        </w:rPr>
      </w:pPr>
      <w:r w:rsidRPr="000B0D3A">
        <w:rPr>
          <w:rFonts w:cs="Times New Roman"/>
        </w:rPr>
        <w:t>Fellows must be willing to travel occasionally to the field outside of Jakarta, including rural areas of Indonesia on supervision missions.</w:t>
      </w:r>
    </w:p>
    <w:p w14:paraId="3239D8A2" w14:textId="5AC6C298" w:rsidR="00E713D1" w:rsidRPr="000B0D3A" w:rsidRDefault="00E713D1" w:rsidP="000122E9">
      <w:pPr>
        <w:spacing w:before="0" w:after="120"/>
        <w:rPr>
          <w:rFonts w:cs="Times New Roman"/>
        </w:rPr>
      </w:pPr>
    </w:p>
    <w:p w14:paraId="16241524" w14:textId="357A863B" w:rsidR="00FE116B" w:rsidRPr="000B0D3A" w:rsidRDefault="00FE116B" w:rsidP="00DE131D">
      <w:pPr>
        <w:spacing w:before="0" w:after="120"/>
        <w:rPr>
          <w:rFonts w:cs="Times New Roman"/>
        </w:rPr>
      </w:pPr>
    </w:p>
    <w:p w14:paraId="2B662F7B" w14:textId="6C242926" w:rsidR="00E713D1" w:rsidRPr="000B0D3A" w:rsidRDefault="00FE6ABF" w:rsidP="00E713D1">
      <w:pPr>
        <w:pStyle w:val="Heading2"/>
        <w:spacing w:before="240" w:after="240"/>
        <w:rPr>
          <w:iCs/>
        </w:rPr>
      </w:pPr>
      <w:bookmarkStart w:id="217" w:name="_E._J-PAL_SEA’s"/>
      <w:bookmarkStart w:id="218" w:name="_Toc495318601"/>
      <w:bookmarkEnd w:id="217"/>
      <w:r w:rsidRPr="000B0D3A">
        <w:rPr>
          <w:iCs/>
        </w:rPr>
        <w:t>E.</w:t>
      </w:r>
      <w:r w:rsidR="00E713D1" w:rsidRPr="000B0D3A">
        <w:rPr>
          <w:iCs/>
        </w:rPr>
        <w:t xml:space="preserve"> </w:t>
      </w:r>
      <w:r w:rsidR="00740561" w:rsidRPr="000B0D3A">
        <w:rPr>
          <w:iCs/>
        </w:rPr>
        <w:t xml:space="preserve">More Details on </w:t>
      </w:r>
      <w:r w:rsidR="00E713D1" w:rsidRPr="000B0D3A">
        <w:rPr>
          <w:iCs/>
        </w:rPr>
        <w:t>J-PAL SEA’s Research Process</w:t>
      </w:r>
      <w:bookmarkEnd w:id="218"/>
    </w:p>
    <w:p w14:paraId="64E4582F" w14:textId="79E0699A" w:rsidR="00A87D93" w:rsidRPr="000B0D3A" w:rsidRDefault="00A87D93" w:rsidP="0030149E">
      <w:pPr>
        <w:spacing w:before="240" w:after="240"/>
        <w:jc w:val="both"/>
        <w:rPr>
          <w:rFonts w:cs="Times New Roman"/>
        </w:rPr>
      </w:pPr>
      <w:r w:rsidRPr="000B0D3A">
        <w:rPr>
          <w:rFonts w:cs="Times New Roman"/>
        </w:rPr>
        <w:t xml:space="preserve">J-PAL SEA will take careful action to ensure its research is responsive to the </w:t>
      </w:r>
      <w:r w:rsidR="00F3630F" w:rsidRPr="000B0D3A">
        <w:rPr>
          <w:rFonts w:cs="Times New Roman"/>
        </w:rPr>
        <w:t>GoI’s</w:t>
      </w:r>
      <w:r w:rsidRPr="000B0D3A">
        <w:rPr>
          <w:rFonts w:cs="Times New Roman"/>
        </w:rPr>
        <w:t xml:space="preserve"> priorities. As outlined in Section IV.A, J-PAL SEA has developed </w:t>
      </w:r>
      <w:r w:rsidR="00964969" w:rsidRPr="000B0D3A">
        <w:rPr>
          <w:rFonts w:cs="Times New Roman"/>
        </w:rPr>
        <w:t xml:space="preserve">a </w:t>
      </w:r>
      <w:r w:rsidRPr="000B0D3A">
        <w:rPr>
          <w:rFonts w:cs="Times New Roman"/>
        </w:rPr>
        <w:t xml:space="preserve">robust </w:t>
      </w:r>
      <w:r w:rsidR="0083585C" w:rsidRPr="000B0D3A">
        <w:rPr>
          <w:rFonts w:cs="Times New Roman"/>
        </w:rPr>
        <w:t xml:space="preserve">research </w:t>
      </w:r>
      <w:r w:rsidRPr="000B0D3A">
        <w:rPr>
          <w:rFonts w:cs="Times New Roman"/>
        </w:rPr>
        <w:t>strategy</w:t>
      </w:r>
      <w:r w:rsidR="0083585C" w:rsidRPr="000B0D3A">
        <w:rPr>
          <w:rFonts w:cs="Times New Roman"/>
        </w:rPr>
        <w:t>. This annex provides further detail on how J-PAL SEA</w:t>
      </w:r>
      <w:r w:rsidRPr="000B0D3A">
        <w:rPr>
          <w:rFonts w:cs="Times New Roman"/>
        </w:rPr>
        <w:t xml:space="preserve"> engage</w:t>
      </w:r>
      <w:r w:rsidR="0083585C" w:rsidRPr="000B0D3A">
        <w:rPr>
          <w:rFonts w:cs="Times New Roman"/>
        </w:rPr>
        <w:t>s</w:t>
      </w:r>
      <w:r w:rsidRPr="000B0D3A">
        <w:rPr>
          <w:rFonts w:cs="Times New Roman"/>
        </w:rPr>
        <w:t xml:space="preserve"> with policymakers to identify local policy needs, conduct</w:t>
      </w:r>
      <w:r w:rsidR="0083585C" w:rsidRPr="000B0D3A">
        <w:rPr>
          <w:rFonts w:cs="Times New Roman"/>
        </w:rPr>
        <w:t>s</w:t>
      </w:r>
      <w:r w:rsidRPr="000B0D3A">
        <w:rPr>
          <w:rFonts w:cs="Times New Roman"/>
        </w:rPr>
        <w:t xml:space="preserve"> exploratory research to gain a better understanding of the context, ensure</w:t>
      </w:r>
      <w:r w:rsidR="0083585C" w:rsidRPr="000B0D3A">
        <w:rPr>
          <w:rFonts w:cs="Times New Roman"/>
        </w:rPr>
        <w:t>s</w:t>
      </w:r>
      <w:r w:rsidRPr="000B0D3A">
        <w:rPr>
          <w:rFonts w:cs="Times New Roman"/>
        </w:rPr>
        <w:t xml:space="preserve"> research is of the highest quality, </w:t>
      </w:r>
      <w:r w:rsidR="0083585C" w:rsidRPr="000B0D3A">
        <w:rPr>
          <w:rFonts w:cs="Times New Roman"/>
        </w:rPr>
        <w:t>and communicates findings for policy use.</w:t>
      </w:r>
    </w:p>
    <w:p w14:paraId="1185F565" w14:textId="09D86C6F" w:rsidR="00E713D1" w:rsidRPr="000B0D3A" w:rsidRDefault="00964969" w:rsidP="0030149E">
      <w:pPr>
        <w:spacing w:before="240" w:after="240"/>
        <w:jc w:val="both"/>
      </w:pPr>
      <w:r w:rsidRPr="000B0D3A">
        <w:rPr>
          <w:b/>
        </w:rPr>
        <w:t>Identifying local needs</w:t>
      </w:r>
      <w:r w:rsidR="00E713D1" w:rsidRPr="000B0D3A">
        <w:rPr>
          <w:b/>
        </w:rPr>
        <w:t>:</w:t>
      </w:r>
      <w:r w:rsidR="00E713D1" w:rsidRPr="000B0D3A">
        <w:rPr>
          <w:b/>
          <w:i/>
        </w:rPr>
        <w:t xml:space="preserve"> </w:t>
      </w:r>
      <w:r w:rsidRPr="000B0D3A">
        <w:t xml:space="preserve">In addition to the activities in </w:t>
      </w:r>
      <w:r w:rsidRPr="000B0D3A">
        <w:rPr>
          <w:i/>
        </w:rPr>
        <w:t>Stage 1</w:t>
      </w:r>
      <w:r w:rsidRPr="000B0D3A">
        <w:t xml:space="preserve">, </w:t>
      </w:r>
      <w:r w:rsidR="00E713D1" w:rsidRPr="000B0D3A">
        <w:t>we work with our policy counterparts to map out a theory of change that illustrates the causal chain necessary for the desired outcomes and clearly specifies the assumptions made at each stage. The theory of change will help form the basis for the hypotheses tested by our studies.</w:t>
      </w:r>
      <w:r w:rsidR="00D32F90" w:rsidRPr="000B0D3A">
        <w:t xml:space="preserve"> In addition, we aim to reach a broader audience through presentations, seminars, workshops, and events in which we share relevant evidence and discuss their key policy priorities.</w:t>
      </w:r>
      <w:r w:rsidR="00E713D1" w:rsidRPr="000B0D3A">
        <w:t xml:space="preserve"> </w:t>
      </w:r>
    </w:p>
    <w:p w14:paraId="5B23E5C7" w14:textId="5097C8AD" w:rsidR="00E713D1" w:rsidRPr="000B0D3A" w:rsidRDefault="00964969" w:rsidP="0030149E">
      <w:pPr>
        <w:spacing w:before="240" w:after="240"/>
        <w:jc w:val="both"/>
      </w:pPr>
      <w:r w:rsidRPr="000B0D3A">
        <w:rPr>
          <w:b/>
        </w:rPr>
        <w:t>Conducting exploratory research</w:t>
      </w:r>
      <w:r w:rsidRPr="000B0D3A">
        <w:rPr>
          <w:b/>
          <w:iCs/>
        </w:rPr>
        <w:t>:</w:t>
      </w:r>
      <w:r w:rsidRPr="000B0D3A">
        <w:rPr>
          <w:i/>
          <w:iCs/>
        </w:rPr>
        <w:t xml:space="preserve"> </w:t>
      </w:r>
      <w:r w:rsidR="00E713D1" w:rsidRPr="000B0D3A">
        <w:t xml:space="preserve">During </w:t>
      </w:r>
      <w:r w:rsidRPr="000B0D3A">
        <w:rPr>
          <w:i/>
        </w:rPr>
        <w:t>Stage 2</w:t>
      </w:r>
      <w:r w:rsidR="00E713D1" w:rsidRPr="000B0D3A">
        <w:t>, J-PAL affiliated researchers use both qualitative and quantitative methods and tools, including needs assessments, semi-structured interviews, direct observation and field visits, academic literature reviews, and quantitative analysis of existing datasets</w:t>
      </w:r>
      <w:r w:rsidRPr="000B0D3A">
        <w:t xml:space="preserve"> to gain a deeper understanding of the specific issues</w:t>
      </w:r>
      <w:r w:rsidR="00E713D1" w:rsidRPr="000B0D3A">
        <w:t xml:space="preserve">. We test whether a randomized evaluation is feasible in terms of sample size, cost, and partner operations. We often embed our research staff in our partner’s office to ensure close collaboration and continuous </w:t>
      </w:r>
      <w:r w:rsidR="00FB7701" w:rsidRPr="000B0D3A">
        <w:t>knowledge sharing</w:t>
      </w:r>
      <w:r w:rsidR="00E713D1" w:rsidRPr="000B0D3A">
        <w:t>.</w:t>
      </w:r>
    </w:p>
    <w:p w14:paraId="6ED5EC53" w14:textId="1CA3DB62" w:rsidR="0083585C" w:rsidRPr="000B0D3A" w:rsidRDefault="0083585C" w:rsidP="0030149E">
      <w:pPr>
        <w:spacing w:before="240" w:after="240"/>
        <w:jc w:val="both"/>
      </w:pPr>
      <w:r w:rsidRPr="000B0D3A">
        <w:rPr>
          <w:b/>
          <w:iCs/>
        </w:rPr>
        <w:t>Ensuring highest</w:t>
      </w:r>
      <w:r w:rsidR="00964969" w:rsidRPr="000B0D3A">
        <w:rPr>
          <w:b/>
          <w:iCs/>
        </w:rPr>
        <w:t xml:space="preserve"> quality research: </w:t>
      </w:r>
      <w:r w:rsidRPr="000B0D3A">
        <w:t xml:space="preserve">In </w:t>
      </w:r>
      <w:r w:rsidRPr="000B0D3A">
        <w:rPr>
          <w:i/>
        </w:rPr>
        <w:t>Stage 3</w:t>
      </w:r>
      <w:r w:rsidR="00E713D1" w:rsidRPr="000B0D3A">
        <w:t>, we will begin a full-scale randomized evaluation. J-PAL SEA engages leading international and Indonesian researchers in order to bring the highest expertise to each research project. J-PAL affiliated professor</w:t>
      </w:r>
      <w:r w:rsidRPr="000B0D3A">
        <w:t>s</w:t>
      </w:r>
      <w:r w:rsidR="00E713D1" w:rsidRPr="000B0D3A">
        <w:t xml:space="preserve"> or special invitee</w:t>
      </w:r>
      <w:r w:rsidR="00964969" w:rsidRPr="000B0D3A">
        <w:t xml:space="preserve">s are part of a </w:t>
      </w:r>
      <w:r w:rsidR="00E713D1" w:rsidRPr="000B0D3A">
        <w:t xml:space="preserve">network of over 140 professors at top universities around the world. J-PAL SEA’s studies include several </w:t>
      </w:r>
      <w:r w:rsidR="00AF438A" w:rsidRPr="000B0D3A">
        <w:t>PI</w:t>
      </w:r>
      <w:r w:rsidR="00E713D1" w:rsidRPr="000B0D3A">
        <w:t>s from Australia including Lisa Cameron, a Professor of Econometrics at Monash University and Russell Toth, a Lecturer in Economics at the University of Sydney.</w:t>
      </w:r>
    </w:p>
    <w:p w14:paraId="77CE094B" w14:textId="68F78D08" w:rsidR="0083585C" w:rsidRPr="000B0D3A" w:rsidRDefault="00E713D1" w:rsidP="0030149E">
      <w:pPr>
        <w:spacing w:before="240" w:after="240"/>
        <w:jc w:val="both"/>
      </w:pPr>
      <w:r w:rsidRPr="000B0D3A">
        <w:t xml:space="preserve">The papers and publications produced by researchers, while written with input from government counterparts and donor organizations, will not represent their view in order to preserve the independence of the findings. The intellectual property of all research projects will belong to J-PAL and the individual </w:t>
      </w:r>
      <w:r w:rsidR="00AF438A" w:rsidRPr="000B0D3A">
        <w:t>PI</w:t>
      </w:r>
      <w:r w:rsidRPr="000B0D3A">
        <w:t xml:space="preserve">s on their particular projects, though local partners and donor organizations will receive full access to data gathered from the research. All data collection funded under this grant will be made publicly available upon the publication of the corresponding academic paper in a peer-reviewed journal. </w:t>
      </w:r>
    </w:p>
    <w:p w14:paraId="270F9733" w14:textId="00D8FDB4" w:rsidR="00FE6ABF" w:rsidRPr="000B0D3A" w:rsidRDefault="0083585C" w:rsidP="0030149E">
      <w:pPr>
        <w:spacing w:before="240" w:after="240"/>
        <w:jc w:val="both"/>
      </w:pPr>
      <w:r w:rsidRPr="000B0D3A">
        <w:rPr>
          <w:b/>
        </w:rPr>
        <w:t xml:space="preserve">Communicating use of results: </w:t>
      </w:r>
      <w:r w:rsidR="00E713D1" w:rsidRPr="000B0D3A">
        <w:t>For research funded by the IRF, J-PAL SEA will share draft findings with GoA ahead of publication to allow for the use of the findings in their policy work. In addition, to facilitate general access to research findings prior to publication, the research papers will be circulated as publically available working papers through the most prestigious and well-read working paper series, such as the National Bureau of Economic Research (NBER) and the Bureau for Research and Economic Analysis of Development (BREAD)</w:t>
      </w:r>
      <w:r w:rsidRPr="000B0D3A">
        <w:t>.</w:t>
      </w:r>
    </w:p>
    <w:p w14:paraId="1F89921F" w14:textId="77777777" w:rsidR="00FE6ABF" w:rsidRPr="000B0D3A" w:rsidRDefault="00FE6ABF" w:rsidP="0030149E">
      <w:pPr>
        <w:spacing w:before="0" w:line="259" w:lineRule="auto"/>
        <w:jc w:val="both"/>
      </w:pPr>
      <w:r w:rsidRPr="000B0D3A">
        <w:br w:type="page"/>
      </w:r>
    </w:p>
    <w:p w14:paraId="41BF3D45" w14:textId="4CDF5586" w:rsidR="00FE6ABF" w:rsidRPr="000B0D3A" w:rsidRDefault="00FE6ABF" w:rsidP="000122E9">
      <w:pPr>
        <w:pStyle w:val="Heading2"/>
        <w:spacing w:before="240" w:after="240"/>
      </w:pPr>
      <w:bookmarkStart w:id="219" w:name="_F._Policy_Narrative"/>
      <w:bookmarkStart w:id="220" w:name="_Toc495318602"/>
      <w:bookmarkEnd w:id="219"/>
      <w:r w:rsidRPr="000B0D3A">
        <w:t>F. Policy Narrative for GoA PAF Indicator 22: Raskin Study</w:t>
      </w:r>
      <w:bookmarkEnd w:id="220"/>
    </w:p>
    <w:tbl>
      <w:tblPr>
        <w:tblStyle w:val="TableGrid"/>
        <w:tblW w:w="9265" w:type="dxa"/>
        <w:jc w:val="center"/>
        <w:tblLook w:val="04A0" w:firstRow="1" w:lastRow="0" w:firstColumn="1" w:lastColumn="0" w:noHBand="0" w:noVBand="1"/>
      </w:tblPr>
      <w:tblGrid>
        <w:gridCol w:w="3694"/>
        <w:gridCol w:w="5571"/>
      </w:tblGrid>
      <w:tr w:rsidR="00FE6ABF" w:rsidRPr="000B0D3A" w14:paraId="372AFC99" w14:textId="77777777" w:rsidTr="005907A6">
        <w:trPr>
          <w:trHeight w:val="841"/>
          <w:jc w:val="center"/>
        </w:trPr>
        <w:tc>
          <w:tcPr>
            <w:tcW w:w="9265" w:type="dxa"/>
            <w:gridSpan w:val="2"/>
          </w:tcPr>
          <w:p w14:paraId="609E6239" w14:textId="77777777" w:rsidR="00FE6ABF" w:rsidRPr="000B0D3A" w:rsidRDefault="00FE6ABF" w:rsidP="00EF293B">
            <w:pPr>
              <w:rPr>
                <w:b/>
                <w:color w:val="000000" w:themeColor="text1"/>
                <w:sz w:val="20"/>
              </w:rPr>
            </w:pPr>
            <w:r w:rsidRPr="000B0D3A">
              <w:rPr>
                <w:b/>
                <w:color w:val="000000" w:themeColor="text1"/>
                <w:sz w:val="20"/>
              </w:rPr>
              <w:t>Policy Narrative Template for Indicator 22 - Significant instances where DFAT support resulted in improved policy (</w:t>
            </w:r>
            <w:r w:rsidRPr="000B0D3A">
              <w:rPr>
                <w:b/>
                <w:i/>
                <w:color w:val="000000" w:themeColor="text1"/>
                <w:sz w:val="20"/>
              </w:rPr>
              <w:t xml:space="preserve">for the purpose of this template we are focusing on a </w:t>
            </w:r>
            <w:r w:rsidRPr="000B0D3A">
              <w:rPr>
                <w:b/>
                <w:i/>
                <w:color w:val="000000" w:themeColor="text1"/>
                <w:sz w:val="20"/>
                <w:u w:val="single"/>
              </w:rPr>
              <w:t xml:space="preserve">development </w:t>
            </w:r>
            <w:r w:rsidRPr="000B0D3A">
              <w:rPr>
                <w:b/>
                <w:i/>
                <w:color w:val="000000" w:themeColor="text1"/>
                <w:sz w:val="20"/>
              </w:rPr>
              <w:t>significant policy)</w:t>
            </w:r>
            <w:r w:rsidRPr="000B0D3A">
              <w:rPr>
                <w:color w:val="000000" w:themeColor="text1"/>
                <w:sz w:val="20"/>
              </w:rPr>
              <w:t xml:space="preserve"> </w:t>
            </w:r>
          </w:p>
        </w:tc>
      </w:tr>
      <w:tr w:rsidR="00FE6ABF" w:rsidRPr="000B0D3A" w14:paraId="08856F11" w14:textId="77777777" w:rsidTr="005907A6">
        <w:trPr>
          <w:trHeight w:val="3124"/>
          <w:jc w:val="center"/>
        </w:trPr>
        <w:tc>
          <w:tcPr>
            <w:tcW w:w="3694" w:type="dxa"/>
          </w:tcPr>
          <w:p w14:paraId="072955E6" w14:textId="77777777" w:rsidR="00FE6ABF" w:rsidRPr="000B0D3A" w:rsidRDefault="00FE6ABF" w:rsidP="00EF293B">
            <w:pPr>
              <w:autoSpaceDE w:val="0"/>
              <w:autoSpaceDN w:val="0"/>
              <w:adjustRightInd w:val="0"/>
              <w:spacing w:before="0"/>
              <w:rPr>
                <w:color w:val="000000" w:themeColor="text1"/>
                <w:sz w:val="20"/>
              </w:rPr>
            </w:pPr>
            <w:r w:rsidRPr="000B0D3A">
              <w:rPr>
                <w:b/>
                <w:color w:val="000000" w:themeColor="text1"/>
                <w:sz w:val="20"/>
              </w:rPr>
              <w:t>Context</w:t>
            </w:r>
            <w:r w:rsidRPr="000B0D3A">
              <w:rPr>
                <w:color w:val="000000" w:themeColor="text1"/>
                <w:sz w:val="20"/>
              </w:rPr>
              <w:t xml:space="preserve"> (maximum 4 sentences) in particular – the development problem that relates to this outcome.</w:t>
            </w:r>
          </w:p>
        </w:tc>
        <w:tc>
          <w:tcPr>
            <w:tcW w:w="5571" w:type="dxa"/>
          </w:tcPr>
          <w:p w14:paraId="57D103A3" w14:textId="4D5BDDEE" w:rsidR="00FE6ABF" w:rsidRPr="000B0D3A" w:rsidRDefault="00FE6ABF" w:rsidP="00EF293B">
            <w:pPr>
              <w:pStyle w:val="CommentText"/>
              <w:spacing w:after="120"/>
              <w:rPr>
                <w:color w:val="000000" w:themeColor="text1"/>
              </w:rPr>
            </w:pPr>
            <w:r w:rsidRPr="000B0D3A">
              <w:rPr>
                <w:color w:val="000000" w:themeColor="text1"/>
              </w:rPr>
              <w:t xml:space="preserve">Raskin is the Indonesian Government’s largest targeted social protection program for the poor, providing 17.5 million low-income households access to 15 kg of </w:t>
            </w:r>
            <w:r w:rsidR="005D1860" w:rsidRPr="000B0D3A">
              <w:rPr>
                <w:rFonts w:cs="Times New Roman"/>
                <w:color w:val="000000" w:themeColor="text1"/>
              </w:rPr>
              <w:t>highly subsidized</w:t>
            </w:r>
            <w:r w:rsidRPr="000B0D3A">
              <w:rPr>
                <w:color w:val="000000" w:themeColor="text1"/>
              </w:rPr>
              <w:t xml:space="preserve"> rice per month.</w:t>
            </w:r>
            <w:r w:rsidRPr="000B0D3A">
              <w:rPr>
                <w:color w:val="000000" w:themeColor="text1"/>
                <w:vertAlign w:val="superscript"/>
              </w:rPr>
              <w:t>1</w:t>
            </w:r>
            <w:r w:rsidRPr="000B0D3A">
              <w:rPr>
                <w:color w:val="000000" w:themeColor="text1"/>
              </w:rPr>
              <w:t xml:space="preserve"> As of 2012, Raskin had an annual budget of over </w:t>
            </w:r>
            <w:r w:rsidR="00C0064A" w:rsidRPr="000B0D3A">
              <w:rPr>
                <w:color w:val="000000" w:themeColor="text1"/>
              </w:rPr>
              <w:t xml:space="preserve">USD </w:t>
            </w:r>
            <w:r w:rsidRPr="000B0D3A">
              <w:rPr>
                <w:color w:val="000000" w:themeColor="text1"/>
              </w:rPr>
              <w:t>1.5 billion</w:t>
            </w:r>
            <w:r w:rsidRPr="000B0D3A">
              <w:rPr>
                <w:color w:val="000000" w:themeColor="text1"/>
                <w:vertAlign w:val="superscript"/>
              </w:rPr>
              <w:t>2</w:t>
            </w:r>
            <w:r w:rsidRPr="000B0D3A">
              <w:rPr>
                <w:color w:val="000000" w:themeColor="text1"/>
              </w:rPr>
              <w:t>—equivalent to more than half (53%</w:t>
            </w:r>
            <w:r w:rsidR="005D1860" w:rsidRPr="000B0D3A">
              <w:rPr>
                <w:rFonts w:cs="Times New Roman"/>
                <w:color w:val="000000" w:themeColor="text1"/>
              </w:rPr>
              <w:t>)</w:t>
            </w:r>
            <w:r w:rsidR="005D1860" w:rsidRPr="000B0D3A">
              <w:rPr>
                <w:rFonts w:cs="Times New Roman"/>
                <w:color w:val="000000" w:themeColor="text1"/>
                <w:vertAlign w:val="superscript"/>
              </w:rPr>
              <w:t xml:space="preserve"> 3</w:t>
            </w:r>
            <w:r w:rsidRPr="000B0D3A">
              <w:rPr>
                <w:color w:val="000000" w:themeColor="text1"/>
              </w:rPr>
              <w:t xml:space="preserve"> of the government’s social assistance budget. Yet at the time, eligible households were only receiving about one-third of their entitled subsidy, with 33 million kg of “lost rice” in that year alone.</w:t>
            </w:r>
            <w:r w:rsidRPr="000B0D3A">
              <w:rPr>
                <w:color w:val="000000" w:themeColor="text1"/>
                <w:vertAlign w:val="superscript"/>
              </w:rPr>
              <w:t>4</w:t>
            </w:r>
            <w:r w:rsidRPr="000B0D3A">
              <w:rPr>
                <w:color w:val="000000" w:themeColor="text1"/>
              </w:rPr>
              <w:t xml:space="preserve"> To try to reduce this leakage, TNP2K and the Vice President’s Office considered providing eligible low-income households with ID cards to access the program, but before moving forward, they requested rigorous evidence on whether ID cards could improve program delivery without causing unrest among ineligible households.</w:t>
            </w:r>
          </w:p>
        </w:tc>
      </w:tr>
      <w:tr w:rsidR="00FE6ABF" w:rsidRPr="000B0D3A" w14:paraId="376CC9E5" w14:textId="77777777" w:rsidTr="005907A6">
        <w:trPr>
          <w:trHeight w:val="409"/>
          <w:jc w:val="center"/>
        </w:trPr>
        <w:tc>
          <w:tcPr>
            <w:tcW w:w="3694" w:type="dxa"/>
          </w:tcPr>
          <w:p w14:paraId="02029368" w14:textId="27256EE3" w:rsidR="00FE6ABF" w:rsidRPr="000B0D3A" w:rsidRDefault="00FE6ABF" w:rsidP="00EF293B">
            <w:pPr>
              <w:autoSpaceDE w:val="0"/>
              <w:autoSpaceDN w:val="0"/>
              <w:adjustRightInd w:val="0"/>
              <w:spacing w:before="0"/>
              <w:rPr>
                <w:i/>
                <w:color w:val="000000" w:themeColor="text1"/>
                <w:sz w:val="20"/>
              </w:rPr>
            </w:pPr>
            <w:r w:rsidRPr="000B0D3A">
              <w:rPr>
                <w:b/>
                <w:color w:val="000000" w:themeColor="text1"/>
                <w:sz w:val="20"/>
              </w:rPr>
              <w:t>Outcome headline</w:t>
            </w:r>
            <w:r w:rsidRPr="000B0D3A">
              <w:rPr>
                <w:color w:val="000000" w:themeColor="text1"/>
                <w:sz w:val="20"/>
              </w:rPr>
              <w:t xml:space="preserve">: </w:t>
            </w:r>
            <w:r w:rsidRPr="000B0D3A">
              <w:rPr>
                <w:i/>
                <w:color w:val="000000" w:themeColor="text1"/>
                <w:sz w:val="20"/>
              </w:rPr>
              <w:t>Who is doing what differently?</w:t>
            </w:r>
            <w:r w:rsidRPr="000B0D3A">
              <w:rPr>
                <w:color w:val="000000" w:themeColor="text1"/>
                <w:sz w:val="20"/>
              </w:rPr>
              <w:t xml:space="preserve"> </w:t>
            </w:r>
            <w:r w:rsidRPr="000B0D3A">
              <w:rPr>
                <w:i/>
                <w:color w:val="000000" w:themeColor="text1"/>
                <w:sz w:val="20"/>
              </w:rPr>
              <w:t xml:space="preserve">Provide one ‘headline’ sentence clearly </w:t>
            </w:r>
            <w:r w:rsidR="005D1860" w:rsidRPr="000B0D3A">
              <w:rPr>
                <w:rFonts w:eastAsia="Times New Roman" w:cs="Times New Roman"/>
                <w:i/>
                <w:color w:val="000000" w:themeColor="text1"/>
                <w:sz w:val="20"/>
                <w:szCs w:val="20"/>
                <w:lang w:eastAsia="en-AU"/>
              </w:rPr>
              <w:t>summarizing</w:t>
            </w:r>
            <w:r w:rsidRPr="000B0D3A">
              <w:rPr>
                <w:i/>
                <w:color w:val="000000" w:themeColor="text1"/>
                <w:sz w:val="20"/>
              </w:rPr>
              <w:t xml:space="preserve"> what the policy change was and what this will mean for society/business/the target group.</w:t>
            </w:r>
            <w:r w:rsidRPr="000B0D3A">
              <w:rPr>
                <w:color w:val="000000" w:themeColor="text1"/>
                <w:sz w:val="20"/>
              </w:rPr>
              <w:t xml:space="preserve"> </w:t>
            </w:r>
            <w:r w:rsidRPr="000B0D3A">
              <w:rPr>
                <w:i/>
                <w:color w:val="000000" w:themeColor="text1"/>
                <w:sz w:val="20"/>
              </w:rPr>
              <w:t>Use active voice when describing the outcome.</w:t>
            </w:r>
          </w:p>
        </w:tc>
        <w:tc>
          <w:tcPr>
            <w:tcW w:w="5571" w:type="dxa"/>
          </w:tcPr>
          <w:p w14:paraId="37DDA10C" w14:textId="77777777" w:rsidR="00FE6ABF" w:rsidRPr="000B0D3A" w:rsidRDefault="00FE6ABF" w:rsidP="00EF293B">
            <w:pPr>
              <w:autoSpaceDE w:val="0"/>
              <w:autoSpaceDN w:val="0"/>
              <w:adjustRightInd w:val="0"/>
              <w:spacing w:before="0"/>
              <w:rPr>
                <w:color w:val="000000" w:themeColor="text1"/>
                <w:sz w:val="20"/>
              </w:rPr>
            </w:pPr>
            <w:r w:rsidRPr="000B0D3A">
              <w:rPr>
                <w:color w:val="000000" w:themeColor="text1"/>
                <w:sz w:val="20"/>
              </w:rPr>
              <w:t>Based on a randomized evaluation conducted by J-PAL SEA which showed that ID cards substantially increased the Raskin subsidy poor households received, in 2013, TNP2K distributed Social Protection ID cards (KPS) to the 15.5 million poorest households in Indonesia (over 65 million people) to access Raskin and two other national programs, reducing program leakages and increasing the amount of subsidy poor households received by AUD 82.5–174.3 million annually from 2013 to the present.</w:t>
            </w:r>
            <w:r w:rsidRPr="000B0D3A">
              <w:rPr>
                <w:color w:val="000000" w:themeColor="text1"/>
                <w:sz w:val="20"/>
                <w:vertAlign w:val="superscript"/>
              </w:rPr>
              <w:t>5</w:t>
            </w:r>
            <w:r w:rsidRPr="000B0D3A">
              <w:rPr>
                <w:color w:val="000000" w:themeColor="text1"/>
                <w:sz w:val="20"/>
              </w:rPr>
              <w:t xml:space="preserve"> </w:t>
            </w:r>
          </w:p>
          <w:p w14:paraId="4C781FE7" w14:textId="77777777" w:rsidR="00FE6ABF" w:rsidRPr="000B0D3A" w:rsidRDefault="00FE6ABF" w:rsidP="00EF293B">
            <w:pPr>
              <w:autoSpaceDE w:val="0"/>
              <w:autoSpaceDN w:val="0"/>
              <w:adjustRightInd w:val="0"/>
              <w:spacing w:before="0"/>
              <w:rPr>
                <w:i/>
                <w:color w:val="000000" w:themeColor="text1"/>
                <w:sz w:val="20"/>
              </w:rPr>
            </w:pPr>
          </w:p>
        </w:tc>
      </w:tr>
      <w:tr w:rsidR="00FE6ABF" w:rsidRPr="000B0D3A" w14:paraId="29A74063" w14:textId="77777777" w:rsidTr="005907A6">
        <w:trPr>
          <w:trHeight w:val="113"/>
          <w:jc w:val="center"/>
        </w:trPr>
        <w:tc>
          <w:tcPr>
            <w:tcW w:w="3694" w:type="dxa"/>
          </w:tcPr>
          <w:p w14:paraId="638A1C06" w14:textId="77777777" w:rsidR="00FE6ABF" w:rsidRPr="000B0D3A" w:rsidRDefault="00FE6ABF" w:rsidP="00EF293B">
            <w:pPr>
              <w:pStyle w:val="Bullet1normal"/>
              <w:numPr>
                <w:ilvl w:val="0"/>
                <w:numId w:val="0"/>
              </w:numPr>
              <w:contextualSpacing/>
              <w:rPr>
                <w:rStyle w:val="TabletextChar"/>
                <w:rFonts w:ascii="Times New Roman" w:hAnsi="Times New Roman"/>
                <w:color w:val="000000" w:themeColor="text1"/>
                <w:lang w:val="en-US"/>
              </w:rPr>
            </w:pPr>
            <w:r w:rsidRPr="000B0D3A">
              <w:rPr>
                <w:rFonts w:ascii="Times New Roman" w:hAnsi="Times New Roman"/>
                <w:b/>
                <w:color w:val="000000" w:themeColor="text1"/>
                <w:sz w:val="20"/>
                <w:lang w:val="en-US"/>
              </w:rPr>
              <w:t xml:space="preserve">Full Description of outcome:  </w:t>
            </w:r>
            <w:r w:rsidRPr="000B0D3A">
              <w:rPr>
                <w:rStyle w:val="TabletextChar"/>
                <w:rFonts w:ascii="Times New Roman" w:hAnsi="Times New Roman"/>
                <w:color w:val="000000" w:themeColor="text1"/>
                <w:lang w:val="en-US"/>
              </w:rPr>
              <w:t xml:space="preserve">This should be a full description of the policy improvement that was made including: </w:t>
            </w:r>
          </w:p>
          <w:p w14:paraId="4461F71C" w14:textId="77777777" w:rsidR="00FE6ABF" w:rsidRPr="000B0D3A" w:rsidRDefault="00FE6ABF" w:rsidP="00EF293B">
            <w:pPr>
              <w:pStyle w:val="Tablebullets"/>
              <w:rPr>
                <w:rStyle w:val="TabletextChar"/>
                <w:rFonts w:ascii="Times New Roman" w:hAnsi="Times New Roman"/>
                <w:color w:val="000000" w:themeColor="text1"/>
                <w:lang w:val="en-US"/>
              </w:rPr>
            </w:pPr>
            <w:r w:rsidRPr="000B0D3A">
              <w:rPr>
                <w:rStyle w:val="TabletextChar"/>
                <w:rFonts w:ascii="Times New Roman" w:hAnsi="Times New Roman"/>
                <w:color w:val="000000" w:themeColor="text1"/>
                <w:lang w:val="en-US"/>
              </w:rPr>
              <w:t>A description of the improvements made to the policy</w:t>
            </w:r>
          </w:p>
          <w:p w14:paraId="7D51BA58" w14:textId="77777777" w:rsidR="00FE6ABF" w:rsidRPr="000B0D3A" w:rsidRDefault="00FE6ABF" w:rsidP="00EF293B">
            <w:pPr>
              <w:pStyle w:val="Tablebullets"/>
              <w:rPr>
                <w:rFonts w:ascii="Times New Roman" w:hAnsi="Times New Roman"/>
                <w:color w:val="000000" w:themeColor="text1"/>
                <w:lang w:val="en-US"/>
              </w:rPr>
            </w:pPr>
            <w:r w:rsidRPr="000B0D3A">
              <w:rPr>
                <w:rStyle w:val="TabletextChar"/>
                <w:rFonts w:ascii="Times New Roman" w:hAnsi="Times New Roman"/>
                <w:color w:val="000000" w:themeColor="text1"/>
                <w:lang w:val="en-US"/>
              </w:rPr>
              <w:t xml:space="preserve">Who instigated the policy change - include ministerial, presidential level that policy was made </w:t>
            </w:r>
          </w:p>
          <w:p w14:paraId="4366C59E" w14:textId="77777777" w:rsidR="00FE6ABF" w:rsidRPr="000B0D3A" w:rsidRDefault="00FE6ABF" w:rsidP="00EF293B">
            <w:pPr>
              <w:pStyle w:val="Tablebullets"/>
              <w:rPr>
                <w:rFonts w:ascii="Times New Roman" w:hAnsi="Times New Roman"/>
                <w:i/>
                <w:color w:val="000000" w:themeColor="text1"/>
                <w:lang w:val="en-US"/>
              </w:rPr>
            </w:pPr>
            <w:r w:rsidRPr="000B0D3A">
              <w:rPr>
                <w:rFonts w:ascii="Times New Roman" w:hAnsi="Times New Roman"/>
                <w:color w:val="000000" w:themeColor="text1"/>
                <w:lang w:val="en-US"/>
              </w:rPr>
              <w:t xml:space="preserve">When this happened </w:t>
            </w:r>
          </w:p>
          <w:p w14:paraId="58B81DC8" w14:textId="77777777" w:rsidR="00FE6ABF" w:rsidRPr="000B0D3A" w:rsidRDefault="00FE6ABF" w:rsidP="00EF293B">
            <w:pPr>
              <w:pStyle w:val="Tablebullets"/>
              <w:rPr>
                <w:rStyle w:val="TabletextChar"/>
                <w:rFonts w:ascii="Times New Roman" w:hAnsi="Times New Roman"/>
                <w:color w:val="000000" w:themeColor="text1"/>
                <w:lang w:val="en-US"/>
              </w:rPr>
            </w:pPr>
            <w:r w:rsidRPr="000B0D3A">
              <w:rPr>
                <w:rStyle w:val="TabletextChar"/>
                <w:rFonts w:ascii="Times New Roman" w:hAnsi="Times New Roman"/>
                <w:color w:val="000000" w:themeColor="text1"/>
                <w:lang w:val="en-US"/>
              </w:rPr>
              <w:t xml:space="preserve">Include gender disaggregated data if relevant </w:t>
            </w:r>
          </w:p>
          <w:p w14:paraId="2A5B6443" w14:textId="77777777" w:rsidR="00FE6ABF" w:rsidRPr="000B0D3A" w:rsidRDefault="00FE6ABF" w:rsidP="00EF293B">
            <w:pPr>
              <w:pStyle w:val="Tablebullets"/>
              <w:rPr>
                <w:rFonts w:ascii="Times New Roman" w:hAnsi="Times New Roman"/>
                <w:b/>
                <w:color w:val="000000" w:themeColor="text1"/>
                <w:lang w:val="en-US"/>
              </w:rPr>
            </w:pPr>
            <w:r w:rsidRPr="000B0D3A">
              <w:rPr>
                <w:rFonts w:ascii="Times New Roman" w:hAnsi="Times New Roman"/>
                <w:color w:val="000000" w:themeColor="text1"/>
                <w:lang w:val="en-US"/>
              </w:rPr>
              <w:t>Note who announced it and created news</w:t>
            </w:r>
          </w:p>
          <w:p w14:paraId="0F2239AE" w14:textId="77777777" w:rsidR="00FE6ABF" w:rsidRPr="000B0D3A" w:rsidRDefault="00FE6ABF" w:rsidP="00EF293B">
            <w:pPr>
              <w:pStyle w:val="Tablebullets"/>
              <w:rPr>
                <w:rFonts w:ascii="Times New Roman" w:hAnsi="Times New Roman"/>
                <w:b/>
                <w:color w:val="000000" w:themeColor="text1"/>
                <w:lang w:val="en-US"/>
              </w:rPr>
            </w:pPr>
            <w:r w:rsidRPr="000B0D3A">
              <w:rPr>
                <w:rFonts w:ascii="Times New Roman" w:hAnsi="Times New Roman"/>
                <w:color w:val="000000" w:themeColor="text1"/>
                <w:lang w:val="en-US"/>
              </w:rPr>
              <w:t xml:space="preserve">Describe any policy engagement processes that were undertaken with the community in any part of the policy cycle </w:t>
            </w:r>
          </w:p>
          <w:p w14:paraId="2F0B8BCC" w14:textId="77777777" w:rsidR="00FE6ABF" w:rsidRPr="000B0D3A" w:rsidRDefault="00FE6ABF" w:rsidP="00EF293B">
            <w:pPr>
              <w:autoSpaceDE w:val="0"/>
              <w:autoSpaceDN w:val="0"/>
              <w:adjustRightInd w:val="0"/>
              <w:spacing w:before="0"/>
              <w:rPr>
                <w:color w:val="000000" w:themeColor="text1"/>
                <w:sz w:val="20"/>
              </w:rPr>
            </w:pPr>
          </w:p>
          <w:p w14:paraId="68FEE4CD" w14:textId="77777777" w:rsidR="00FE6ABF" w:rsidRPr="000B0D3A" w:rsidRDefault="00FE6ABF" w:rsidP="00EF293B">
            <w:pPr>
              <w:autoSpaceDE w:val="0"/>
              <w:autoSpaceDN w:val="0"/>
              <w:adjustRightInd w:val="0"/>
              <w:spacing w:before="0"/>
              <w:rPr>
                <w:b/>
                <w:color w:val="000000" w:themeColor="text1"/>
                <w:sz w:val="20"/>
              </w:rPr>
            </w:pPr>
          </w:p>
        </w:tc>
        <w:tc>
          <w:tcPr>
            <w:tcW w:w="5571" w:type="dxa"/>
          </w:tcPr>
          <w:p w14:paraId="159C888F" w14:textId="77777777" w:rsidR="00FE6ABF" w:rsidRPr="000B0D3A" w:rsidRDefault="00FE6ABF" w:rsidP="00EF293B">
            <w:pPr>
              <w:autoSpaceDE w:val="0"/>
              <w:autoSpaceDN w:val="0"/>
              <w:adjustRightInd w:val="0"/>
              <w:spacing w:before="0"/>
              <w:rPr>
                <w:color w:val="000000" w:themeColor="text1"/>
                <w:sz w:val="20"/>
              </w:rPr>
            </w:pPr>
            <w:r w:rsidRPr="000B0D3A">
              <w:rPr>
                <w:color w:val="000000" w:themeColor="text1"/>
                <w:sz w:val="20"/>
              </w:rPr>
              <w:t xml:space="preserve">Following the Vice President’s request for evidence in mid-2012, J-PAL SEA worked closely with TNP2K to conduct a randomized evaluation in over 570 villages to rigorously measure whether ID cards could reduce leakage and increase the subsidy eligible poor households received through Raskin. During the study, the research team attended community meetings to understand people’s reaction to the intervention, capturing complaints on rice quality and the beneficiary list. J-PAL SEA implemented the evaluation in less than a year so that the Government could have the results in time to incorporate the ID card program into the 2013 national budget if it was found to be effective. </w:t>
            </w:r>
          </w:p>
          <w:p w14:paraId="312F81A2" w14:textId="77777777" w:rsidR="00FE6ABF" w:rsidRPr="000B0D3A" w:rsidRDefault="00FE6ABF" w:rsidP="00EF293B">
            <w:pPr>
              <w:autoSpaceDE w:val="0"/>
              <w:autoSpaceDN w:val="0"/>
              <w:adjustRightInd w:val="0"/>
              <w:spacing w:before="0"/>
              <w:rPr>
                <w:color w:val="000000" w:themeColor="text1"/>
                <w:sz w:val="20"/>
              </w:rPr>
            </w:pPr>
          </w:p>
          <w:p w14:paraId="068CF9B9" w14:textId="77777777" w:rsidR="00FE6ABF" w:rsidRPr="000B0D3A" w:rsidRDefault="00FE6ABF" w:rsidP="00EF293B">
            <w:pPr>
              <w:autoSpaceDE w:val="0"/>
              <w:autoSpaceDN w:val="0"/>
              <w:adjustRightInd w:val="0"/>
              <w:spacing w:before="0"/>
              <w:rPr>
                <w:color w:val="000000" w:themeColor="text1"/>
                <w:sz w:val="20"/>
              </w:rPr>
            </w:pPr>
            <w:r w:rsidRPr="000B0D3A">
              <w:rPr>
                <w:color w:val="000000" w:themeColor="text1"/>
                <w:sz w:val="20"/>
              </w:rPr>
              <w:t>J-PAL SEA’s evaluation showed that the ID cards substantially reduced “lost rice” and increased the amount of subsidy poor households received by 26% without causing additional social unrest.</w:t>
            </w:r>
            <w:r w:rsidRPr="000B0D3A">
              <w:rPr>
                <w:color w:val="000000" w:themeColor="text1"/>
                <w:sz w:val="20"/>
                <w:vertAlign w:val="superscript"/>
              </w:rPr>
              <w:t>6</w:t>
            </w:r>
            <w:r w:rsidRPr="000B0D3A">
              <w:rPr>
                <w:color w:val="000000" w:themeColor="text1"/>
                <w:sz w:val="20"/>
              </w:rPr>
              <w:t xml:space="preserve"> In December 2012, J-PAL SEA shared these results with officials from TNP2K, the Vice President’s office, and Kemensos in a series of meetings and workshops. J-PAL SEA also presented key recommendations for how the ID cards could be designed and distributed to have the greatest impact based on the many versions of the cards they tested in the evaluation. </w:t>
            </w:r>
          </w:p>
          <w:p w14:paraId="6954E7D3" w14:textId="77777777" w:rsidR="00FE6ABF" w:rsidRPr="000B0D3A" w:rsidRDefault="00FE6ABF" w:rsidP="00EF293B">
            <w:pPr>
              <w:autoSpaceDE w:val="0"/>
              <w:autoSpaceDN w:val="0"/>
              <w:adjustRightInd w:val="0"/>
              <w:spacing w:before="0"/>
              <w:rPr>
                <w:color w:val="000000" w:themeColor="text1"/>
                <w:sz w:val="20"/>
              </w:rPr>
            </w:pPr>
          </w:p>
          <w:p w14:paraId="794E7DA3" w14:textId="77777777" w:rsidR="00FE6ABF" w:rsidRPr="000B0D3A" w:rsidRDefault="00FE6ABF" w:rsidP="00EF293B">
            <w:pPr>
              <w:autoSpaceDE w:val="0"/>
              <w:autoSpaceDN w:val="0"/>
              <w:adjustRightInd w:val="0"/>
              <w:spacing w:before="0"/>
              <w:rPr>
                <w:color w:val="000000" w:themeColor="text1"/>
                <w:sz w:val="20"/>
              </w:rPr>
            </w:pPr>
            <w:r w:rsidRPr="000B0D3A">
              <w:rPr>
                <w:color w:val="000000" w:themeColor="text1"/>
                <w:sz w:val="20"/>
              </w:rPr>
              <w:t>Since the ID cards were effective, TNP2K made the policy change in December 2012 by fully budgeting for a new national Social Protection card (KPS) in the state budget for 2013. The Minister of Internal Affairs officially announced the card distribution in mid-2013. By the end of 2013, TNP2K had distributed KPS cards to the poorest 15.5 million households as a way for them to access three social assistance programs: (1) BSLM, a temporary unconditional cash transfer program to compensate for cuts in fuel subsidies, (2) BSM, a cash transfer for poor students, and (3) Raskin.</w:t>
            </w:r>
          </w:p>
          <w:p w14:paraId="5336DD4F" w14:textId="77777777" w:rsidR="00FE6ABF" w:rsidRPr="000B0D3A" w:rsidRDefault="00FE6ABF" w:rsidP="00EF293B">
            <w:pPr>
              <w:autoSpaceDE w:val="0"/>
              <w:autoSpaceDN w:val="0"/>
              <w:adjustRightInd w:val="0"/>
              <w:spacing w:before="0"/>
              <w:rPr>
                <w:color w:val="000000" w:themeColor="text1"/>
                <w:sz w:val="20"/>
              </w:rPr>
            </w:pPr>
          </w:p>
          <w:p w14:paraId="7AD50CB7" w14:textId="77777777" w:rsidR="00FE6ABF" w:rsidRPr="000B0D3A" w:rsidRDefault="00FE6ABF" w:rsidP="00EF293B">
            <w:pPr>
              <w:autoSpaceDE w:val="0"/>
              <w:autoSpaceDN w:val="0"/>
              <w:adjustRightInd w:val="0"/>
              <w:spacing w:before="0"/>
              <w:rPr>
                <w:color w:val="000000" w:themeColor="text1"/>
                <w:sz w:val="20"/>
              </w:rPr>
            </w:pPr>
            <w:r w:rsidRPr="000B0D3A">
              <w:rPr>
                <w:color w:val="000000" w:themeColor="text1"/>
                <w:sz w:val="20"/>
              </w:rPr>
              <w:t xml:space="preserve">The Coordinating Minister of Social Affairs (Menkokesra) first publicly announced the new KPS card program in </w:t>
            </w:r>
            <w:hyperlink r:id="rId44" w:history="1">
              <w:r w:rsidRPr="000B0D3A">
                <w:rPr>
                  <w:rStyle w:val="Hyperlink"/>
                  <w:color w:val="000000" w:themeColor="text1"/>
                  <w:sz w:val="20"/>
                </w:rPr>
                <w:t>June 2013</w:t>
              </w:r>
            </w:hyperlink>
            <w:r w:rsidRPr="000B0D3A">
              <w:rPr>
                <w:color w:val="000000" w:themeColor="text1"/>
                <w:sz w:val="20"/>
              </w:rPr>
              <w:t>. Dr. Bambang Widianto, Executive Secretary of TNP2K, publicly acknowledged the role J-PAL SEA played in informing the scale-up at a J-PAL SEA conference in June 2013, where he stated that, "Today we distribute cards directly to the poor households. But actually the design of the card is based on the experiment with J-PAL." (</w:t>
            </w:r>
            <w:hyperlink r:id="rId45" w:history="1">
              <w:r w:rsidRPr="000B0D3A">
                <w:rPr>
                  <w:rStyle w:val="Hyperlink"/>
                  <w:color w:val="000000" w:themeColor="text1"/>
                  <w:sz w:val="20"/>
                </w:rPr>
                <w:t>full video</w:t>
              </w:r>
            </w:hyperlink>
            <w:r w:rsidRPr="000B0D3A">
              <w:rPr>
                <w:color w:val="000000" w:themeColor="text1"/>
                <w:sz w:val="20"/>
              </w:rPr>
              <w:t>, remarks about Raskin begin at minute 8:00).</w:t>
            </w:r>
            <w:r w:rsidRPr="000B0D3A">
              <w:rPr>
                <w:color w:val="000000" w:themeColor="text1"/>
                <w:sz w:val="20"/>
                <w:vertAlign w:val="superscript"/>
              </w:rPr>
              <w:t>7</w:t>
            </w:r>
            <w:r w:rsidRPr="000B0D3A">
              <w:rPr>
                <w:color w:val="000000" w:themeColor="text1"/>
                <w:sz w:val="20"/>
              </w:rPr>
              <w:t xml:space="preserve"> Several media outlets published articles about the KPS ID card program in 2013, which is also summarized on the TNP2K website (</w:t>
            </w:r>
            <w:hyperlink r:id="rId46" w:history="1">
              <w:r w:rsidRPr="000B0D3A">
                <w:rPr>
                  <w:rStyle w:val="Hyperlink"/>
                  <w:color w:val="000000" w:themeColor="text1"/>
                  <w:sz w:val="20"/>
                </w:rPr>
                <w:t>link</w:t>
              </w:r>
            </w:hyperlink>
            <w:r w:rsidRPr="000B0D3A">
              <w:rPr>
                <w:color w:val="000000" w:themeColor="text1"/>
                <w:sz w:val="20"/>
              </w:rPr>
              <w:t>).</w:t>
            </w:r>
          </w:p>
          <w:p w14:paraId="5A55D3B2" w14:textId="77777777" w:rsidR="00FE6ABF" w:rsidRPr="000B0D3A" w:rsidRDefault="00FE6ABF" w:rsidP="00EF293B">
            <w:pPr>
              <w:autoSpaceDE w:val="0"/>
              <w:autoSpaceDN w:val="0"/>
              <w:adjustRightInd w:val="0"/>
              <w:spacing w:before="0"/>
              <w:rPr>
                <w:color w:val="000000" w:themeColor="text1"/>
                <w:sz w:val="20"/>
              </w:rPr>
            </w:pPr>
          </w:p>
        </w:tc>
      </w:tr>
      <w:tr w:rsidR="00FE6ABF" w:rsidRPr="000B0D3A" w14:paraId="21D42D70" w14:textId="77777777" w:rsidTr="005907A6">
        <w:trPr>
          <w:trHeight w:val="5120"/>
          <w:jc w:val="center"/>
        </w:trPr>
        <w:tc>
          <w:tcPr>
            <w:tcW w:w="3694" w:type="dxa"/>
          </w:tcPr>
          <w:p w14:paraId="105DDEF3" w14:textId="77777777" w:rsidR="00FE6ABF" w:rsidRPr="000B0D3A" w:rsidRDefault="00FE6ABF" w:rsidP="00EF293B">
            <w:pPr>
              <w:autoSpaceDE w:val="0"/>
              <w:autoSpaceDN w:val="0"/>
              <w:adjustRightInd w:val="0"/>
              <w:spacing w:before="0"/>
              <w:rPr>
                <w:color w:val="000000" w:themeColor="text1"/>
                <w:sz w:val="20"/>
              </w:rPr>
            </w:pPr>
            <w:r w:rsidRPr="000B0D3A">
              <w:rPr>
                <w:b/>
                <w:color w:val="000000" w:themeColor="text1"/>
                <w:sz w:val="20"/>
              </w:rPr>
              <w:t>Significance:</w:t>
            </w:r>
            <w:r w:rsidRPr="000B0D3A">
              <w:rPr>
                <w:color w:val="000000" w:themeColor="text1"/>
                <w:sz w:val="20"/>
              </w:rPr>
              <w:t xml:space="preserve"> Explain why this policy improvement is important. </w:t>
            </w:r>
          </w:p>
          <w:p w14:paraId="7C3EC09A" w14:textId="77777777" w:rsidR="00FE6ABF" w:rsidRPr="000B0D3A" w:rsidRDefault="00FE6ABF" w:rsidP="00EF293B">
            <w:pPr>
              <w:autoSpaceDE w:val="0"/>
              <w:autoSpaceDN w:val="0"/>
              <w:adjustRightInd w:val="0"/>
              <w:spacing w:before="0"/>
              <w:rPr>
                <w:color w:val="000000" w:themeColor="text1"/>
                <w:sz w:val="20"/>
              </w:rPr>
            </w:pPr>
          </w:p>
          <w:p w14:paraId="0E6FDA38" w14:textId="77777777" w:rsidR="00FE6ABF" w:rsidRPr="000B0D3A" w:rsidRDefault="00FE6ABF" w:rsidP="00EF293B">
            <w:pPr>
              <w:pStyle w:val="Tablebullets"/>
              <w:rPr>
                <w:rFonts w:ascii="Times New Roman" w:hAnsi="Times New Roman"/>
                <w:color w:val="000000" w:themeColor="text1"/>
                <w:lang w:val="en-US"/>
              </w:rPr>
            </w:pPr>
            <w:r w:rsidRPr="000B0D3A">
              <w:rPr>
                <w:rFonts w:ascii="Times New Roman" w:hAnsi="Times New Roman"/>
                <w:color w:val="000000" w:themeColor="text1"/>
                <w:lang w:val="en-US"/>
              </w:rPr>
              <w:t xml:space="preserve">Include how this policy improvement addresses key constraints to development </w:t>
            </w:r>
          </w:p>
          <w:p w14:paraId="74135D00" w14:textId="77777777" w:rsidR="00FE6ABF" w:rsidRPr="000B0D3A" w:rsidRDefault="00FE6ABF" w:rsidP="00EF293B">
            <w:pPr>
              <w:pStyle w:val="Tablebullets"/>
              <w:rPr>
                <w:rFonts w:ascii="Times New Roman" w:hAnsi="Times New Roman"/>
                <w:color w:val="000000" w:themeColor="text1"/>
                <w:lang w:val="en-US"/>
              </w:rPr>
            </w:pPr>
            <w:r w:rsidRPr="000B0D3A">
              <w:rPr>
                <w:rFonts w:ascii="Times New Roman" w:hAnsi="Times New Roman"/>
                <w:color w:val="000000" w:themeColor="text1"/>
                <w:lang w:val="en-US"/>
              </w:rPr>
              <w:t>Include how this policy change will potentially benefit poor people’s lives</w:t>
            </w:r>
          </w:p>
          <w:p w14:paraId="25E3ADDB" w14:textId="77777777" w:rsidR="00FE6ABF" w:rsidRPr="000B0D3A" w:rsidRDefault="00FE6ABF" w:rsidP="00EF293B">
            <w:pPr>
              <w:pStyle w:val="Tablebullets"/>
              <w:rPr>
                <w:rFonts w:ascii="Times New Roman" w:hAnsi="Times New Roman"/>
                <w:color w:val="000000" w:themeColor="text1"/>
                <w:lang w:val="en-US"/>
              </w:rPr>
            </w:pPr>
            <w:r w:rsidRPr="000B0D3A">
              <w:rPr>
                <w:rFonts w:ascii="Times New Roman" w:hAnsi="Times New Roman"/>
                <w:color w:val="000000" w:themeColor="text1"/>
                <w:lang w:val="en-US"/>
              </w:rPr>
              <w:t xml:space="preserve">Spell out the scale/scope of beneficiaries/benefits in terms of population impact or durability </w:t>
            </w:r>
          </w:p>
          <w:p w14:paraId="2A9170EB" w14:textId="77777777" w:rsidR="00FE6ABF" w:rsidRPr="000B0D3A" w:rsidRDefault="00FE6ABF" w:rsidP="00EF293B">
            <w:pPr>
              <w:pStyle w:val="Tablebullets"/>
              <w:rPr>
                <w:rFonts w:ascii="Times New Roman" w:hAnsi="Times New Roman"/>
                <w:color w:val="000000" w:themeColor="text1"/>
                <w:lang w:val="en-US"/>
              </w:rPr>
            </w:pPr>
            <w:r w:rsidRPr="000B0D3A">
              <w:rPr>
                <w:rFonts w:ascii="Times New Roman" w:hAnsi="Times New Roman"/>
                <w:color w:val="000000" w:themeColor="text1"/>
                <w:lang w:val="en-US"/>
              </w:rPr>
              <w:t>Include gender/disability/geographic disaggregated data if available</w:t>
            </w:r>
          </w:p>
          <w:p w14:paraId="28A5B05A" w14:textId="77777777" w:rsidR="00FE6ABF" w:rsidRPr="000B0D3A" w:rsidRDefault="00FE6ABF" w:rsidP="00EF293B">
            <w:pPr>
              <w:pStyle w:val="Tablebullets"/>
              <w:rPr>
                <w:rFonts w:ascii="Times New Roman" w:hAnsi="Times New Roman"/>
                <w:color w:val="000000" w:themeColor="text1"/>
                <w:lang w:val="en-US"/>
              </w:rPr>
            </w:pPr>
            <w:r w:rsidRPr="000B0D3A">
              <w:rPr>
                <w:rFonts w:ascii="Times New Roman" w:hAnsi="Times New Roman"/>
                <w:color w:val="000000" w:themeColor="text1"/>
                <w:lang w:val="en-US"/>
              </w:rPr>
              <w:t>Explain how it links to the goals in the aid Investment plan</w:t>
            </w:r>
          </w:p>
          <w:p w14:paraId="776B4362" w14:textId="77777777" w:rsidR="00FE6ABF" w:rsidRPr="000B0D3A" w:rsidRDefault="00FE6ABF" w:rsidP="00EF293B">
            <w:pPr>
              <w:pStyle w:val="Tablebullets"/>
              <w:rPr>
                <w:rFonts w:ascii="Times New Roman" w:hAnsi="Times New Roman"/>
                <w:color w:val="000000" w:themeColor="text1"/>
                <w:lang w:val="en-US"/>
              </w:rPr>
            </w:pPr>
            <w:r w:rsidRPr="000B0D3A">
              <w:rPr>
                <w:rFonts w:ascii="Times New Roman" w:hAnsi="Times New Roman"/>
                <w:color w:val="000000" w:themeColor="text1"/>
                <w:lang w:val="en-US"/>
              </w:rPr>
              <w:t xml:space="preserve">Describe any future transformational change. </w:t>
            </w:r>
          </w:p>
        </w:tc>
        <w:tc>
          <w:tcPr>
            <w:tcW w:w="5571" w:type="dxa"/>
          </w:tcPr>
          <w:p w14:paraId="69050CDF" w14:textId="67C2980A" w:rsidR="00FE6ABF" w:rsidRPr="000B0D3A" w:rsidRDefault="00FE6ABF" w:rsidP="00EF293B">
            <w:pPr>
              <w:autoSpaceDE w:val="0"/>
              <w:autoSpaceDN w:val="0"/>
              <w:adjustRightInd w:val="0"/>
              <w:spacing w:before="0"/>
              <w:rPr>
                <w:color w:val="000000" w:themeColor="text1"/>
                <w:sz w:val="20"/>
              </w:rPr>
            </w:pPr>
            <w:r w:rsidRPr="000B0D3A">
              <w:rPr>
                <w:color w:val="000000" w:themeColor="text1"/>
                <w:sz w:val="20"/>
              </w:rPr>
              <w:t xml:space="preserve">High leakages and poor targeting in government social protection programs are key constraints to development in Indonesia. They reduce government effectiveness and efficiency by wasting limited public funds, and prevent many low-income households from accessing assistance that could improve their well-being. Before the KPS cards, only one-third of Raskin funds were reaching the program’s intended beneficiaries in the </w:t>
            </w:r>
            <w:r w:rsidR="00C0064A" w:rsidRPr="000B0D3A">
              <w:rPr>
                <w:color w:val="000000" w:themeColor="text1"/>
                <w:sz w:val="20"/>
              </w:rPr>
              <w:t xml:space="preserve">USD </w:t>
            </w:r>
            <w:r w:rsidRPr="000B0D3A">
              <w:rPr>
                <w:color w:val="000000" w:themeColor="text1"/>
                <w:sz w:val="20"/>
              </w:rPr>
              <w:t>1.5 billion program.</w:t>
            </w:r>
            <w:r w:rsidRPr="000B0D3A">
              <w:rPr>
                <w:color w:val="000000" w:themeColor="text1"/>
                <w:sz w:val="20"/>
                <w:vertAlign w:val="superscript"/>
              </w:rPr>
              <w:t>8</w:t>
            </w:r>
            <w:r w:rsidRPr="000B0D3A">
              <w:rPr>
                <w:color w:val="000000" w:themeColor="text1"/>
                <w:sz w:val="20"/>
              </w:rPr>
              <w:t xml:space="preserve"> </w:t>
            </w:r>
          </w:p>
          <w:p w14:paraId="01CBB409" w14:textId="77777777" w:rsidR="00FE6ABF" w:rsidRPr="000B0D3A" w:rsidRDefault="00FE6ABF" w:rsidP="00EF293B">
            <w:pPr>
              <w:autoSpaceDE w:val="0"/>
              <w:autoSpaceDN w:val="0"/>
              <w:adjustRightInd w:val="0"/>
              <w:spacing w:before="0"/>
              <w:rPr>
                <w:color w:val="000000" w:themeColor="text1"/>
                <w:sz w:val="20"/>
              </w:rPr>
            </w:pPr>
          </w:p>
          <w:p w14:paraId="7EC67BC2" w14:textId="7EBF9654" w:rsidR="00FE6ABF" w:rsidRPr="000B0D3A" w:rsidRDefault="00FE6ABF" w:rsidP="00EF293B">
            <w:pPr>
              <w:autoSpaceDE w:val="0"/>
              <w:autoSpaceDN w:val="0"/>
              <w:adjustRightInd w:val="0"/>
              <w:spacing w:before="0"/>
              <w:rPr>
                <w:color w:val="000000" w:themeColor="text1"/>
                <w:sz w:val="20"/>
              </w:rPr>
            </w:pPr>
            <w:r w:rsidRPr="000B0D3A">
              <w:rPr>
                <w:color w:val="000000" w:themeColor="text1"/>
                <w:sz w:val="20"/>
              </w:rPr>
              <w:t xml:space="preserve">The KPS cards have benefitted poor people’s lives since 2013 by significantly increasing the total amount of Raskin subsidy eligible households received. J-PAL SEA’s randomized evaluation showed that simply providing eligible households with low-cost ID cards increased their monthly purchases of Raskin rice by 1.25 kg per household and increased the total subsidy they received by </w:t>
            </w:r>
            <w:r w:rsidR="00C0064A" w:rsidRPr="000B0D3A">
              <w:rPr>
                <w:color w:val="000000" w:themeColor="text1"/>
                <w:sz w:val="20"/>
              </w:rPr>
              <w:t xml:space="preserve">USD </w:t>
            </w:r>
            <w:r w:rsidRPr="000B0D3A">
              <w:rPr>
                <w:color w:val="000000" w:themeColor="text1"/>
                <w:sz w:val="20"/>
              </w:rPr>
              <w:t>7.80 per year. The ID cards also reduced program leakages by 1 kg to 1.6 kg of rice per household.</w:t>
            </w:r>
            <w:r w:rsidRPr="000B0D3A">
              <w:rPr>
                <w:color w:val="000000" w:themeColor="text1"/>
                <w:sz w:val="20"/>
                <w:vertAlign w:val="superscript"/>
              </w:rPr>
              <w:t>9</w:t>
            </w:r>
            <w:r w:rsidRPr="000B0D3A">
              <w:rPr>
                <w:color w:val="000000" w:themeColor="text1"/>
                <w:sz w:val="20"/>
              </w:rPr>
              <w:t xml:space="preserve"> </w:t>
            </w:r>
          </w:p>
          <w:p w14:paraId="1F86AE0D" w14:textId="77777777" w:rsidR="00FE6ABF" w:rsidRPr="000B0D3A" w:rsidRDefault="00FE6ABF" w:rsidP="00EF293B">
            <w:pPr>
              <w:autoSpaceDE w:val="0"/>
              <w:autoSpaceDN w:val="0"/>
              <w:adjustRightInd w:val="0"/>
              <w:spacing w:before="0"/>
              <w:rPr>
                <w:color w:val="000000" w:themeColor="text1"/>
                <w:sz w:val="20"/>
              </w:rPr>
            </w:pPr>
          </w:p>
          <w:p w14:paraId="0CCFFAC6" w14:textId="77777777" w:rsidR="00FE6ABF" w:rsidRPr="000B0D3A" w:rsidRDefault="00FE6ABF" w:rsidP="00EF293B">
            <w:pPr>
              <w:autoSpaceDE w:val="0"/>
              <w:autoSpaceDN w:val="0"/>
              <w:adjustRightInd w:val="0"/>
              <w:spacing w:before="0"/>
              <w:rPr>
                <w:color w:val="000000" w:themeColor="text1"/>
                <w:sz w:val="20"/>
              </w:rPr>
            </w:pPr>
            <w:r w:rsidRPr="000B0D3A">
              <w:rPr>
                <w:color w:val="000000" w:themeColor="text1"/>
                <w:sz w:val="20"/>
              </w:rPr>
              <w:t>In total, this means that the 15.5 million households who received ID cards in 2013 have received an estimated additional AUD 82.5–174.3 million in Raskin subsidy each year since, assuming the national ID card program was at least as effective as the pilot version tested in the randomized evaluation.</w:t>
            </w:r>
            <w:r w:rsidRPr="000B0D3A">
              <w:rPr>
                <w:color w:val="000000" w:themeColor="text1"/>
                <w:sz w:val="20"/>
                <w:vertAlign w:val="superscript"/>
              </w:rPr>
              <w:t>10</w:t>
            </w:r>
            <w:r w:rsidRPr="000B0D3A">
              <w:rPr>
                <w:color w:val="000000" w:themeColor="text1"/>
                <w:sz w:val="20"/>
              </w:rPr>
              <w:t xml:space="preserve"> </w:t>
            </w:r>
          </w:p>
        </w:tc>
      </w:tr>
      <w:tr w:rsidR="00FE6ABF" w:rsidRPr="000B0D3A" w14:paraId="6024E60C" w14:textId="77777777" w:rsidTr="005907A6">
        <w:trPr>
          <w:trHeight w:val="113"/>
          <w:jc w:val="center"/>
        </w:trPr>
        <w:tc>
          <w:tcPr>
            <w:tcW w:w="3694" w:type="dxa"/>
          </w:tcPr>
          <w:p w14:paraId="63DFDB4E" w14:textId="77777777" w:rsidR="00FE6ABF" w:rsidRPr="000B0D3A" w:rsidRDefault="00FE6ABF" w:rsidP="00EF293B">
            <w:pPr>
              <w:rPr>
                <w:b/>
                <w:color w:val="000000" w:themeColor="text1"/>
                <w:sz w:val="20"/>
              </w:rPr>
            </w:pPr>
            <w:r w:rsidRPr="000B0D3A">
              <w:rPr>
                <w:b/>
                <w:i/>
                <w:color w:val="000000" w:themeColor="text1"/>
                <w:sz w:val="20"/>
              </w:rPr>
              <w:t>Next Steps:</w:t>
            </w:r>
            <w:r w:rsidRPr="000B0D3A">
              <w:rPr>
                <w:i/>
                <w:color w:val="000000" w:themeColor="text1"/>
                <w:sz w:val="20"/>
              </w:rPr>
              <w:t xml:space="preserve"> What else is required in future for a significant policy change to occur? List any future management responses/outstanding issues/ next steps to do with a policy (including actions associated with negative unintended consequences, gender or other elements).</w:t>
            </w:r>
          </w:p>
        </w:tc>
        <w:tc>
          <w:tcPr>
            <w:tcW w:w="5571" w:type="dxa"/>
          </w:tcPr>
          <w:p w14:paraId="1DED3354" w14:textId="77777777" w:rsidR="00FE6ABF" w:rsidRPr="000B0D3A" w:rsidRDefault="00FE6ABF" w:rsidP="00EF293B">
            <w:pPr>
              <w:pStyle w:val="CommentText"/>
              <w:rPr>
                <w:color w:val="000000" w:themeColor="text1"/>
              </w:rPr>
            </w:pPr>
            <w:r w:rsidRPr="000B0D3A">
              <w:rPr>
                <w:color w:val="000000" w:themeColor="text1"/>
              </w:rPr>
              <w:t>To further improve the delivery and reduce leakages in all national social protection programs, President Joko Widodo’s Administration has continued the program by distributing program eligibility cards for education subsidies (KIP), health insurance (KIS), and benefits directly to beneficiaries electronically through a “Smartcard” tied to individual bank accounts (KKS).</w:t>
            </w:r>
          </w:p>
          <w:p w14:paraId="2FD6D7E3" w14:textId="77777777" w:rsidR="00FE6ABF" w:rsidRPr="000B0D3A" w:rsidRDefault="00FE6ABF" w:rsidP="00EF293B">
            <w:pPr>
              <w:pStyle w:val="CommentText"/>
              <w:rPr>
                <w:color w:val="000000" w:themeColor="text1"/>
              </w:rPr>
            </w:pPr>
            <w:r w:rsidRPr="000B0D3A">
              <w:rPr>
                <w:color w:val="000000" w:themeColor="text1"/>
              </w:rPr>
              <w:t>In 2016, the Indonesian Government announced that it would reform the Raskin program by changing the program into an electronic transfer to reduce leakages. TNP2K has invited J-PAL SEA to explore another randomized evaluation to inform the design of the new Raskin program, and eventually other social protection programs that are due for reform by 2019.</w:t>
            </w:r>
          </w:p>
        </w:tc>
      </w:tr>
      <w:tr w:rsidR="00FE6ABF" w:rsidRPr="000B0D3A" w14:paraId="268B3820" w14:textId="77777777" w:rsidTr="005907A6">
        <w:trPr>
          <w:trHeight w:val="8180"/>
          <w:jc w:val="center"/>
        </w:trPr>
        <w:tc>
          <w:tcPr>
            <w:tcW w:w="3694" w:type="dxa"/>
          </w:tcPr>
          <w:p w14:paraId="029A3840" w14:textId="77777777" w:rsidR="00FE6ABF" w:rsidRPr="000B0D3A" w:rsidRDefault="00FE6ABF" w:rsidP="00EF293B">
            <w:pPr>
              <w:pStyle w:val="Heading4"/>
              <w:contextualSpacing/>
              <w:outlineLvl w:val="3"/>
              <w:rPr>
                <w:rFonts w:ascii="Times New Roman" w:hAnsi="Times New Roman"/>
                <w:i w:val="0"/>
                <w:color w:val="000000" w:themeColor="text1"/>
                <w:sz w:val="20"/>
              </w:rPr>
            </w:pPr>
            <w:r w:rsidRPr="000B0D3A">
              <w:rPr>
                <w:rFonts w:ascii="Times New Roman" w:hAnsi="Times New Roman"/>
                <w:b/>
                <w:i w:val="0"/>
                <w:color w:val="000000" w:themeColor="text1"/>
                <w:sz w:val="20"/>
              </w:rPr>
              <w:t>Contribution:</w:t>
            </w:r>
            <w:r w:rsidRPr="000B0D3A">
              <w:rPr>
                <w:rFonts w:ascii="Times New Roman" w:hAnsi="Times New Roman"/>
                <w:i w:val="0"/>
                <w:color w:val="000000" w:themeColor="text1"/>
                <w:sz w:val="20"/>
              </w:rPr>
              <w:t xml:space="preserve">  </w:t>
            </w:r>
            <w:r w:rsidRPr="000B0D3A">
              <w:rPr>
                <w:rFonts w:ascii="Times New Roman" w:hAnsi="Times New Roman"/>
                <w:color w:val="000000" w:themeColor="text1"/>
                <w:sz w:val="20"/>
              </w:rPr>
              <w:t>Make your case for how DFAT’s work contributed to policy improvement.</w:t>
            </w:r>
            <w:r w:rsidRPr="000B0D3A">
              <w:rPr>
                <w:rFonts w:ascii="Times New Roman" w:hAnsi="Times New Roman"/>
                <w:i w:val="0"/>
                <w:color w:val="000000" w:themeColor="text1"/>
                <w:sz w:val="20"/>
              </w:rPr>
              <w:t xml:space="preserve"> </w:t>
            </w:r>
          </w:p>
          <w:p w14:paraId="716C9337" w14:textId="77777777" w:rsidR="00FE6ABF" w:rsidRPr="000B0D3A" w:rsidRDefault="00FE6ABF" w:rsidP="00EF293B">
            <w:pPr>
              <w:pStyle w:val="Heading4"/>
              <w:contextualSpacing/>
              <w:outlineLvl w:val="3"/>
              <w:rPr>
                <w:rFonts w:ascii="Times New Roman" w:hAnsi="Times New Roman"/>
                <w:i w:val="0"/>
                <w:color w:val="000000" w:themeColor="text1"/>
                <w:sz w:val="20"/>
              </w:rPr>
            </w:pPr>
          </w:p>
          <w:p w14:paraId="6D588603" w14:textId="77777777" w:rsidR="00FE6ABF" w:rsidRPr="000B0D3A" w:rsidRDefault="00FE6ABF" w:rsidP="00AB1AF3">
            <w:pPr>
              <w:pStyle w:val="Heading4"/>
              <w:keepLines w:val="0"/>
              <w:numPr>
                <w:ilvl w:val="0"/>
                <w:numId w:val="19"/>
              </w:numPr>
              <w:spacing w:before="0"/>
              <w:ind w:left="346"/>
              <w:outlineLvl w:val="3"/>
              <w:rPr>
                <w:rFonts w:ascii="Times New Roman" w:hAnsi="Times New Roman"/>
                <w:i w:val="0"/>
                <w:color w:val="000000" w:themeColor="text1"/>
                <w:sz w:val="20"/>
              </w:rPr>
            </w:pPr>
            <w:r w:rsidRPr="000B0D3A">
              <w:rPr>
                <w:rFonts w:ascii="Times New Roman" w:hAnsi="Times New Roman"/>
                <w:i w:val="0"/>
                <w:color w:val="000000" w:themeColor="text1"/>
                <w:sz w:val="20"/>
              </w:rPr>
              <w:t>Explain what DFAT did and how that contributed to policy improvement</w:t>
            </w:r>
          </w:p>
          <w:p w14:paraId="781A1A8C" w14:textId="77777777" w:rsidR="00FE6ABF" w:rsidRPr="000B0D3A" w:rsidRDefault="00FE6ABF" w:rsidP="00AB1AF3">
            <w:pPr>
              <w:pStyle w:val="Bullet1normal"/>
              <w:numPr>
                <w:ilvl w:val="0"/>
                <w:numId w:val="19"/>
              </w:numPr>
              <w:spacing w:before="0" w:after="0" w:line="240" w:lineRule="auto"/>
              <w:ind w:left="346"/>
              <w:contextualSpacing/>
              <w:rPr>
                <w:rFonts w:ascii="Times New Roman" w:hAnsi="Times New Roman"/>
                <w:i/>
                <w:color w:val="000000" w:themeColor="text1"/>
                <w:sz w:val="20"/>
                <w:lang w:val="en-US"/>
              </w:rPr>
            </w:pPr>
            <w:r w:rsidRPr="000B0D3A">
              <w:rPr>
                <w:rFonts w:ascii="Times New Roman" w:hAnsi="Times New Roman"/>
                <w:color w:val="000000" w:themeColor="text1"/>
                <w:sz w:val="20"/>
                <w:lang w:val="en-US"/>
              </w:rPr>
              <w:t xml:space="preserve">Describe any intermediary actors who made the change. What did they do differently? How did it happen? </w:t>
            </w:r>
            <w:r w:rsidRPr="000B0D3A">
              <w:rPr>
                <w:rFonts w:ascii="Times New Roman" w:hAnsi="Times New Roman"/>
                <w:i/>
                <w:color w:val="000000" w:themeColor="text1"/>
                <w:sz w:val="20"/>
                <w:lang w:val="en-US"/>
              </w:rPr>
              <w:t>Include gender/disability/geographic disaggregated data if available.</w:t>
            </w:r>
          </w:p>
          <w:p w14:paraId="1C7957A2" w14:textId="77777777" w:rsidR="00FE6ABF" w:rsidRPr="000B0D3A" w:rsidRDefault="00FE6ABF" w:rsidP="00AB1AF3">
            <w:pPr>
              <w:pStyle w:val="Bullet1normal"/>
              <w:numPr>
                <w:ilvl w:val="0"/>
                <w:numId w:val="19"/>
              </w:numPr>
              <w:spacing w:line="240" w:lineRule="auto"/>
              <w:ind w:left="346"/>
              <w:contextualSpacing/>
              <w:rPr>
                <w:rFonts w:ascii="Times New Roman" w:hAnsi="Times New Roman"/>
                <w:color w:val="000000" w:themeColor="text1"/>
                <w:sz w:val="20"/>
                <w:lang w:val="en-US"/>
              </w:rPr>
            </w:pPr>
            <w:r w:rsidRPr="000B0D3A">
              <w:rPr>
                <w:rFonts w:ascii="Times New Roman" w:hAnsi="Times New Roman"/>
                <w:color w:val="000000" w:themeColor="text1"/>
                <w:sz w:val="20"/>
                <w:lang w:val="en-US"/>
              </w:rPr>
              <w:t>Provide evidence demonstrating the link between DFAT’s activity and the policy improvement outcome. The evidence must establish that the timelines between the influence/advocacy activities and the policy result supports the case.</w:t>
            </w:r>
          </w:p>
          <w:p w14:paraId="7623B58B" w14:textId="77777777" w:rsidR="00FE6ABF" w:rsidRPr="000B0D3A" w:rsidRDefault="00FE6ABF" w:rsidP="00AB1AF3">
            <w:pPr>
              <w:pStyle w:val="Bullet1normal"/>
              <w:numPr>
                <w:ilvl w:val="0"/>
                <w:numId w:val="19"/>
              </w:numPr>
              <w:spacing w:line="240" w:lineRule="auto"/>
              <w:ind w:left="346"/>
              <w:contextualSpacing/>
              <w:rPr>
                <w:rFonts w:ascii="Times New Roman" w:hAnsi="Times New Roman"/>
                <w:color w:val="000000" w:themeColor="text1"/>
                <w:sz w:val="20"/>
                <w:lang w:val="en-US"/>
              </w:rPr>
            </w:pPr>
            <w:r w:rsidRPr="000B0D3A">
              <w:rPr>
                <w:rFonts w:ascii="Times New Roman" w:hAnsi="Times New Roman"/>
                <w:color w:val="000000" w:themeColor="text1"/>
                <w:sz w:val="20"/>
                <w:lang w:val="en-US"/>
              </w:rPr>
              <w:t xml:space="preserve">Describe any alternative plausible causes of this outcome – for example the work of another donor, or what the Government were already planning to do. </w:t>
            </w:r>
          </w:p>
          <w:p w14:paraId="52F89194" w14:textId="77777777" w:rsidR="00FE6ABF" w:rsidRPr="000B0D3A" w:rsidRDefault="00FE6ABF" w:rsidP="00AB1AF3">
            <w:pPr>
              <w:pStyle w:val="Bullet1normal"/>
              <w:numPr>
                <w:ilvl w:val="0"/>
                <w:numId w:val="19"/>
              </w:numPr>
              <w:spacing w:line="240" w:lineRule="auto"/>
              <w:ind w:left="346"/>
              <w:contextualSpacing/>
              <w:rPr>
                <w:rFonts w:ascii="Times New Roman" w:hAnsi="Times New Roman"/>
                <w:i/>
                <w:color w:val="000000" w:themeColor="text1"/>
                <w:sz w:val="20"/>
                <w:lang w:val="en-US"/>
              </w:rPr>
            </w:pPr>
            <w:r w:rsidRPr="000B0D3A">
              <w:rPr>
                <w:rFonts w:ascii="Times New Roman" w:hAnsi="Times New Roman"/>
                <w:color w:val="000000" w:themeColor="text1"/>
                <w:sz w:val="20"/>
                <w:lang w:val="en-US"/>
              </w:rPr>
              <w:t>Conclude about the extent to which DFAT contribute to this outcome and</w:t>
            </w:r>
          </w:p>
          <w:p w14:paraId="24F5ACD0" w14:textId="77777777" w:rsidR="00FE6ABF" w:rsidRPr="000B0D3A" w:rsidRDefault="00FE6ABF" w:rsidP="00AB1AF3">
            <w:pPr>
              <w:pStyle w:val="Bullet1normal"/>
              <w:numPr>
                <w:ilvl w:val="0"/>
                <w:numId w:val="19"/>
              </w:numPr>
              <w:spacing w:line="240" w:lineRule="auto"/>
              <w:ind w:left="346"/>
              <w:contextualSpacing/>
              <w:rPr>
                <w:rFonts w:ascii="Times New Roman" w:hAnsi="Times New Roman"/>
                <w:i/>
                <w:color w:val="000000" w:themeColor="text1"/>
                <w:lang w:val="en-US"/>
              </w:rPr>
            </w:pPr>
            <w:r w:rsidRPr="000B0D3A">
              <w:rPr>
                <w:rFonts w:ascii="Times New Roman" w:hAnsi="Times New Roman"/>
                <w:color w:val="000000" w:themeColor="text1"/>
                <w:sz w:val="20"/>
                <w:lang w:val="en-US"/>
              </w:rPr>
              <w:t xml:space="preserve">If possible include facts about the </w:t>
            </w:r>
            <w:r w:rsidRPr="000B0D3A">
              <w:rPr>
                <w:rFonts w:ascii="Times New Roman" w:hAnsi="Times New Roman"/>
                <w:b/>
                <w:color w:val="000000" w:themeColor="text1"/>
                <w:sz w:val="20"/>
                <w:lang w:val="en-US"/>
              </w:rPr>
              <w:t>value for money</w:t>
            </w:r>
            <w:r w:rsidRPr="000B0D3A">
              <w:rPr>
                <w:rFonts w:ascii="Times New Roman" w:hAnsi="Times New Roman"/>
                <w:color w:val="000000" w:themeColor="text1"/>
                <w:sz w:val="20"/>
                <w:lang w:val="en-US"/>
              </w:rPr>
              <w:t xml:space="preserve"> (such as where a policy improvement is significant because an investment had a disproportionately big impact for the money spent).</w:t>
            </w:r>
          </w:p>
        </w:tc>
        <w:tc>
          <w:tcPr>
            <w:tcW w:w="5571" w:type="dxa"/>
          </w:tcPr>
          <w:p w14:paraId="7FF37D6D" w14:textId="7BEDE623" w:rsidR="00FE6ABF" w:rsidRPr="000B0D3A" w:rsidRDefault="00FE6ABF" w:rsidP="00EF293B">
            <w:pPr>
              <w:rPr>
                <w:color w:val="000000" w:themeColor="text1"/>
                <w:sz w:val="20"/>
              </w:rPr>
            </w:pPr>
            <w:r w:rsidRPr="000B0D3A">
              <w:rPr>
                <w:color w:val="000000" w:themeColor="text1"/>
                <w:sz w:val="20"/>
              </w:rPr>
              <w:t xml:space="preserve">DFAT’s support contributed substantially to this policy change. Following the Government’s request for evidence in 2012, DFAT provided 1.04 million AUD in funding to conduct the ID card portion of the randomized </w:t>
            </w:r>
            <w:r w:rsidR="00DA7D60" w:rsidRPr="000B0D3A">
              <w:rPr>
                <w:color w:val="000000" w:themeColor="text1"/>
                <w:sz w:val="20"/>
              </w:rPr>
              <w:t>evaluation that</w:t>
            </w:r>
            <w:r w:rsidRPr="000B0D3A">
              <w:rPr>
                <w:color w:val="000000" w:themeColor="text1"/>
                <w:sz w:val="20"/>
              </w:rPr>
              <w:t xml:space="preserve"> directly informed the national KPS ID card scale-up in 2013. </w:t>
            </w:r>
          </w:p>
          <w:p w14:paraId="3B1FC4F2" w14:textId="77777777" w:rsidR="00FE6ABF" w:rsidRPr="000B0D3A" w:rsidRDefault="00FE6ABF" w:rsidP="00EF293B">
            <w:pPr>
              <w:rPr>
                <w:b/>
                <w:color w:val="000000" w:themeColor="text1"/>
                <w:sz w:val="20"/>
              </w:rPr>
            </w:pPr>
            <w:r w:rsidRPr="000B0D3A">
              <w:rPr>
                <w:color w:val="000000" w:themeColor="text1"/>
                <w:sz w:val="20"/>
              </w:rPr>
              <w:t>Since the KPS cards have led to an estimated AUD 82.5–174.3 million annually in additional subsidy</w:t>
            </w:r>
            <w:r w:rsidRPr="000B0D3A">
              <w:rPr>
                <w:color w:val="000000" w:themeColor="text1"/>
                <w:sz w:val="20"/>
                <w:vertAlign w:val="superscript"/>
              </w:rPr>
              <w:t>12</w:t>
            </w:r>
            <w:r w:rsidRPr="000B0D3A">
              <w:rPr>
                <w:color w:val="000000" w:themeColor="text1"/>
                <w:sz w:val="20"/>
              </w:rPr>
              <w:t xml:space="preserve"> for low-income households each year since 2013, the high returns on DFAT’s investment represent significant value for money. </w:t>
            </w:r>
            <w:r w:rsidRPr="000B0D3A">
              <w:rPr>
                <w:b/>
                <w:color w:val="000000" w:themeColor="text1"/>
                <w:sz w:val="20"/>
              </w:rPr>
              <w:t>The one year returns for poor households alone were more than 79-167 times the cost of the evaluation,</w:t>
            </w:r>
            <w:r w:rsidRPr="000B0D3A">
              <w:rPr>
                <w:b/>
                <w:color w:val="000000" w:themeColor="text1"/>
                <w:sz w:val="20"/>
                <w:vertAlign w:val="superscript"/>
              </w:rPr>
              <w:t>13</w:t>
            </w:r>
            <w:r w:rsidRPr="000B0D3A">
              <w:rPr>
                <w:b/>
                <w:color w:val="000000" w:themeColor="text1"/>
                <w:sz w:val="20"/>
              </w:rPr>
              <w:t xml:space="preserve"> and 14-29 times</w:t>
            </w:r>
            <w:r w:rsidRPr="000B0D3A">
              <w:rPr>
                <w:b/>
                <w:color w:val="000000" w:themeColor="text1"/>
                <w:sz w:val="20"/>
                <w:vertAlign w:val="superscript"/>
              </w:rPr>
              <w:t>14</w:t>
            </w:r>
            <w:r w:rsidRPr="000B0D3A">
              <w:rPr>
                <w:b/>
                <w:color w:val="000000" w:themeColor="text1"/>
                <w:sz w:val="20"/>
              </w:rPr>
              <w:t xml:space="preserve"> the cost of DFAT’s entire investment in establishing the J-PAL SEA office.</w:t>
            </w:r>
          </w:p>
          <w:p w14:paraId="4CD3459D" w14:textId="77777777" w:rsidR="00FE6ABF" w:rsidRPr="000B0D3A" w:rsidRDefault="00FE6ABF" w:rsidP="00EF293B">
            <w:pPr>
              <w:rPr>
                <w:color w:val="000000" w:themeColor="text1"/>
                <w:sz w:val="20"/>
              </w:rPr>
            </w:pPr>
            <w:r w:rsidRPr="000B0D3A">
              <w:rPr>
                <w:color w:val="000000" w:themeColor="text1"/>
                <w:sz w:val="20"/>
              </w:rPr>
              <w:t>The speed at which DFAT provided funding was crucial for influencing policy. By providing funding on a quick turnaround through J-PAL SEA’s Raskin Distribution Improvement Pilot, DFAT ensured that J-PAL SEA could produce results on the ID cards’ effectiveness in time to inform the Government’s December 2012 decision about whether to scale them up nationwide.</w:t>
            </w:r>
          </w:p>
          <w:p w14:paraId="60227FBC" w14:textId="77777777" w:rsidR="00FE6ABF" w:rsidRPr="000B0D3A" w:rsidRDefault="00FE6ABF" w:rsidP="00EF293B">
            <w:pPr>
              <w:rPr>
                <w:color w:val="000000" w:themeColor="text1"/>
                <w:sz w:val="20"/>
              </w:rPr>
            </w:pPr>
            <w:r w:rsidRPr="000B0D3A">
              <w:rPr>
                <w:color w:val="000000" w:themeColor="text1"/>
                <w:sz w:val="20"/>
              </w:rPr>
              <w:t>Bambang Widianto, Executive Director of TNP2K, has said that results from the evaluation provided key insights into the design and distribution of the ID cards.</w:t>
            </w:r>
            <w:r w:rsidRPr="000B0D3A">
              <w:rPr>
                <w:color w:val="000000" w:themeColor="text1"/>
                <w:sz w:val="20"/>
                <w:vertAlign w:val="superscript"/>
              </w:rPr>
              <w:t>15</w:t>
            </w:r>
            <w:r w:rsidRPr="000B0D3A">
              <w:rPr>
                <w:color w:val="000000" w:themeColor="text1"/>
                <w:sz w:val="20"/>
              </w:rPr>
              <w:t xml:space="preserve"> Sudarno Sumarto, a Policy Adviser at TNP2K reiterated this belief. He said, “We need to and are committed to showing that our policies actually benefit the poor…The critical ingredient was a partnership with researchers from the start.”</w:t>
            </w:r>
            <w:r w:rsidRPr="000B0D3A">
              <w:rPr>
                <w:color w:val="000000" w:themeColor="text1"/>
                <w:sz w:val="20"/>
                <w:vertAlign w:val="superscript"/>
              </w:rPr>
              <w:t>16</w:t>
            </w:r>
          </w:p>
        </w:tc>
      </w:tr>
      <w:tr w:rsidR="00FE6ABF" w:rsidRPr="000B0D3A" w14:paraId="788DC9A0" w14:textId="77777777" w:rsidTr="005907A6">
        <w:trPr>
          <w:trHeight w:val="1554"/>
          <w:jc w:val="center"/>
        </w:trPr>
        <w:tc>
          <w:tcPr>
            <w:tcW w:w="3694" w:type="dxa"/>
          </w:tcPr>
          <w:p w14:paraId="45F4DB85" w14:textId="77777777" w:rsidR="00FE6ABF" w:rsidRPr="000B0D3A" w:rsidRDefault="00FE6ABF" w:rsidP="00EF293B">
            <w:pPr>
              <w:pStyle w:val="Bullet1normal"/>
              <w:numPr>
                <w:ilvl w:val="0"/>
                <w:numId w:val="0"/>
              </w:numPr>
              <w:contextualSpacing/>
              <w:rPr>
                <w:rFonts w:ascii="Times New Roman" w:hAnsi="Times New Roman"/>
                <w:b/>
                <w:i/>
                <w:color w:val="000000" w:themeColor="text1"/>
                <w:sz w:val="20"/>
                <w:lang w:val="en-US"/>
              </w:rPr>
            </w:pPr>
          </w:p>
          <w:p w14:paraId="5D966A7C" w14:textId="77777777" w:rsidR="00FE6ABF" w:rsidRPr="000B0D3A" w:rsidRDefault="00FE6ABF" w:rsidP="00EF293B">
            <w:pPr>
              <w:pStyle w:val="Bullet1normal"/>
              <w:numPr>
                <w:ilvl w:val="0"/>
                <w:numId w:val="0"/>
              </w:numPr>
              <w:contextualSpacing/>
              <w:rPr>
                <w:rFonts w:ascii="Times New Roman" w:hAnsi="Times New Roman"/>
                <w:color w:val="000000" w:themeColor="text1"/>
                <w:sz w:val="20"/>
                <w:lang w:val="en-US"/>
              </w:rPr>
            </w:pPr>
            <w:r w:rsidRPr="000B0D3A">
              <w:rPr>
                <w:rFonts w:ascii="Times New Roman" w:hAnsi="Times New Roman"/>
                <w:b/>
                <w:i/>
                <w:color w:val="000000" w:themeColor="text1"/>
                <w:sz w:val="20"/>
                <w:lang w:val="en-US"/>
              </w:rPr>
              <w:t>Evidence-base:</w:t>
            </w:r>
            <w:r w:rsidRPr="000B0D3A">
              <w:rPr>
                <w:rFonts w:ascii="Times New Roman" w:hAnsi="Times New Roman"/>
                <w:color w:val="000000" w:themeColor="text1"/>
                <w:sz w:val="20"/>
                <w:lang w:val="en-US"/>
              </w:rPr>
              <w:t xml:space="preserve"> </w:t>
            </w:r>
          </w:p>
          <w:p w14:paraId="6E8009D6" w14:textId="77777777" w:rsidR="00FE6ABF" w:rsidRPr="000B0D3A" w:rsidRDefault="00FE6ABF" w:rsidP="00EF293B">
            <w:pPr>
              <w:pStyle w:val="Bullet1normal"/>
              <w:spacing w:line="240" w:lineRule="auto"/>
              <w:ind w:left="0"/>
              <w:contextualSpacing/>
              <w:rPr>
                <w:rFonts w:ascii="Times New Roman" w:hAnsi="Times New Roman"/>
                <w:b/>
                <w:i/>
                <w:color w:val="000000" w:themeColor="text1"/>
                <w:sz w:val="20"/>
                <w:lang w:val="en-US"/>
              </w:rPr>
            </w:pPr>
            <w:r w:rsidRPr="000B0D3A">
              <w:rPr>
                <w:rFonts w:ascii="Times New Roman" w:hAnsi="Times New Roman"/>
                <w:color w:val="000000" w:themeColor="text1"/>
                <w:sz w:val="20"/>
                <w:lang w:val="en-US"/>
              </w:rPr>
              <w:t xml:space="preserve">Where you make a claim that is backed by evidence insert a number as superscript, then in the evidence section below list the sources to support these statements. </w:t>
            </w:r>
          </w:p>
          <w:p w14:paraId="41063B12" w14:textId="77777777" w:rsidR="00FE6ABF" w:rsidRPr="000B0D3A" w:rsidRDefault="00FE6ABF" w:rsidP="00EF293B">
            <w:pPr>
              <w:pStyle w:val="Bullet1normal"/>
              <w:spacing w:line="240" w:lineRule="auto"/>
              <w:ind w:left="0"/>
              <w:contextualSpacing/>
              <w:rPr>
                <w:rFonts w:ascii="Times New Roman" w:hAnsi="Times New Roman"/>
                <w:b/>
                <w:i/>
                <w:color w:val="000000" w:themeColor="text1"/>
                <w:sz w:val="20"/>
                <w:lang w:val="en-US"/>
              </w:rPr>
            </w:pPr>
          </w:p>
          <w:p w14:paraId="271503C6" w14:textId="77777777" w:rsidR="00FE6ABF" w:rsidRPr="000B0D3A" w:rsidRDefault="00FE6ABF" w:rsidP="00EF293B">
            <w:pPr>
              <w:pStyle w:val="Bullet1normal"/>
              <w:spacing w:line="240" w:lineRule="auto"/>
              <w:ind w:left="0"/>
              <w:contextualSpacing/>
              <w:rPr>
                <w:rFonts w:ascii="Times New Roman" w:hAnsi="Times New Roman"/>
                <w:b/>
                <w:i/>
                <w:color w:val="000000" w:themeColor="text1"/>
                <w:sz w:val="20"/>
                <w:lang w:val="en-US"/>
              </w:rPr>
            </w:pPr>
            <w:r w:rsidRPr="000B0D3A">
              <w:rPr>
                <w:rFonts w:ascii="Times New Roman" w:hAnsi="Times New Roman"/>
                <w:b/>
                <w:i/>
                <w:color w:val="000000" w:themeColor="text1"/>
                <w:sz w:val="20"/>
                <w:lang w:val="en-US"/>
              </w:rPr>
              <w:t>Methodology for establishing contribution</w:t>
            </w:r>
            <w:r w:rsidRPr="000B0D3A">
              <w:rPr>
                <w:rFonts w:ascii="Times New Roman" w:hAnsi="Times New Roman"/>
                <w:b/>
                <w:color w:val="000000" w:themeColor="text1"/>
                <w:sz w:val="20"/>
                <w:lang w:val="en-US"/>
              </w:rPr>
              <w:t>:</w:t>
            </w:r>
            <w:r w:rsidRPr="000B0D3A">
              <w:rPr>
                <w:rFonts w:ascii="Times New Roman" w:hAnsi="Times New Roman"/>
                <w:color w:val="000000" w:themeColor="text1"/>
                <w:sz w:val="20"/>
                <w:lang w:val="en-US"/>
              </w:rPr>
              <w:t xml:space="preserve"> </w:t>
            </w:r>
          </w:p>
          <w:p w14:paraId="6C3E7B6C" w14:textId="411393A8" w:rsidR="00FE6ABF" w:rsidRPr="000B0D3A" w:rsidRDefault="00FE6ABF" w:rsidP="00EF293B">
            <w:pPr>
              <w:pStyle w:val="Bullet1normal"/>
              <w:spacing w:line="240" w:lineRule="auto"/>
              <w:ind w:left="0"/>
              <w:contextualSpacing/>
              <w:rPr>
                <w:rFonts w:ascii="Times New Roman" w:hAnsi="Times New Roman"/>
                <w:b/>
                <w:i/>
                <w:color w:val="000000" w:themeColor="text1"/>
                <w:sz w:val="20"/>
                <w:lang w:val="en-US"/>
              </w:rPr>
            </w:pPr>
            <w:r w:rsidRPr="000B0D3A">
              <w:rPr>
                <w:rFonts w:ascii="Times New Roman" w:hAnsi="Times New Roman"/>
                <w:color w:val="000000" w:themeColor="text1"/>
                <w:sz w:val="20"/>
                <w:lang w:val="en-US"/>
              </w:rPr>
              <w:t xml:space="preserve">If you used a particular tool or approach to establish the likely contribution, then explain this methodology </w:t>
            </w:r>
            <w:r w:rsidR="00FB7701" w:rsidRPr="000B0D3A">
              <w:rPr>
                <w:rFonts w:ascii="Times New Roman" w:hAnsi="Times New Roman"/>
                <w:color w:val="000000" w:themeColor="text1"/>
                <w:sz w:val="20"/>
                <w:lang w:val="en-US"/>
              </w:rPr>
              <w:t>here.</w:t>
            </w:r>
          </w:p>
        </w:tc>
        <w:tc>
          <w:tcPr>
            <w:tcW w:w="5571" w:type="dxa"/>
          </w:tcPr>
          <w:p w14:paraId="3411DCCA" w14:textId="77777777" w:rsidR="00FE6ABF" w:rsidRPr="000B0D3A" w:rsidRDefault="00FE6ABF" w:rsidP="00AB1AF3">
            <w:pPr>
              <w:pStyle w:val="ListParagraph"/>
              <w:numPr>
                <w:ilvl w:val="0"/>
                <w:numId w:val="18"/>
              </w:numPr>
              <w:spacing w:before="240" w:after="240"/>
              <w:rPr>
                <w:color w:val="000000" w:themeColor="text1"/>
                <w:sz w:val="20"/>
              </w:rPr>
            </w:pPr>
            <w:r w:rsidRPr="000B0D3A">
              <w:rPr>
                <w:color w:val="000000" w:themeColor="text1"/>
                <w:sz w:val="20"/>
              </w:rPr>
              <w:t xml:space="preserve">Banerjee et al. (2016), “Tangible Information and Citizen Empowerment: Identification Cards and Food Subsidy Programs in Indonesia.” </w:t>
            </w:r>
          </w:p>
          <w:p w14:paraId="2C500348" w14:textId="77777777" w:rsidR="00FE6ABF" w:rsidRPr="000B0D3A" w:rsidRDefault="00FE6ABF" w:rsidP="00AB1AF3">
            <w:pPr>
              <w:pStyle w:val="ListParagraph"/>
              <w:numPr>
                <w:ilvl w:val="0"/>
                <w:numId w:val="18"/>
              </w:numPr>
              <w:spacing w:before="240" w:after="240"/>
              <w:rPr>
                <w:color w:val="000000" w:themeColor="text1"/>
                <w:sz w:val="20"/>
              </w:rPr>
            </w:pPr>
            <w:r w:rsidRPr="000B0D3A">
              <w:rPr>
                <w:color w:val="000000" w:themeColor="text1"/>
                <w:sz w:val="20"/>
              </w:rPr>
              <w:t xml:space="preserve">Banerjee et al. (2016), “Tangible Information and Citizen Empowerment: Identification Cards and Food Subsidy Programs in Indonesia.” </w:t>
            </w:r>
          </w:p>
          <w:p w14:paraId="149AA917" w14:textId="77777777" w:rsidR="00FE6ABF" w:rsidRPr="000B0D3A" w:rsidRDefault="00FE6ABF" w:rsidP="00AB1AF3">
            <w:pPr>
              <w:pStyle w:val="ListParagraph"/>
              <w:numPr>
                <w:ilvl w:val="0"/>
                <w:numId w:val="18"/>
              </w:numPr>
              <w:spacing w:before="240" w:after="240"/>
              <w:rPr>
                <w:color w:val="000000" w:themeColor="text1"/>
                <w:sz w:val="20"/>
              </w:rPr>
            </w:pPr>
            <w:r w:rsidRPr="000B0D3A">
              <w:rPr>
                <w:color w:val="000000" w:themeColor="text1"/>
                <w:sz w:val="20"/>
              </w:rPr>
              <w:t>The World Bank (2012), “Raskin Subsidized Rice Delivery.”, public expenditure review report</w:t>
            </w:r>
          </w:p>
          <w:p w14:paraId="0C559939" w14:textId="77777777" w:rsidR="00FE6ABF" w:rsidRPr="000B0D3A" w:rsidRDefault="00FE6ABF" w:rsidP="00AB1AF3">
            <w:pPr>
              <w:pStyle w:val="ListParagraph"/>
              <w:numPr>
                <w:ilvl w:val="0"/>
                <w:numId w:val="18"/>
              </w:numPr>
              <w:spacing w:before="240" w:after="240"/>
              <w:rPr>
                <w:color w:val="000000" w:themeColor="text1"/>
                <w:sz w:val="20"/>
              </w:rPr>
            </w:pPr>
            <w:r w:rsidRPr="000B0D3A">
              <w:rPr>
                <w:color w:val="000000" w:themeColor="text1"/>
                <w:sz w:val="20"/>
              </w:rPr>
              <w:t>National Team for the Acceleration of Poverty Reduction, “RASKIN: The Challenge of Improving Programme Effectiveness”, 2015</w:t>
            </w:r>
          </w:p>
          <w:p w14:paraId="4AE3C638" w14:textId="77777777" w:rsidR="00FE6ABF" w:rsidRPr="000B0D3A" w:rsidRDefault="00FE6ABF" w:rsidP="00AB1AF3">
            <w:pPr>
              <w:pStyle w:val="ListParagraph"/>
              <w:numPr>
                <w:ilvl w:val="0"/>
                <w:numId w:val="18"/>
              </w:numPr>
              <w:spacing w:before="240" w:after="240"/>
              <w:rPr>
                <w:color w:val="000000" w:themeColor="text1"/>
                <w:sz w:val="20"/>
              </w:rPr>
            </w:pPr>
            <w:r w:rsidRPr="000B0D3A">
              <w:rPr>
                <w:color w:val="000000" w:themeColor="text1"/>
                <w:sz w:val="20"/>
              </w:rPr>
              <w:t xml:space="preserve">J-PAL. “Using Identification Cards to Improve National Social Assistance in Indonesia.” </w:t>
            </w:r>
            <w:hyperlink r:id="rId47" w:history="1">
              <w:r w:rsidRPr="000B0D3A">
                <w:rPr>
                  <w:rStyle w:val="Hyperlink"/>
                  <w:color w:val="000000" w:themeColor="text1"/>
                  <w:sz w:val="20"/>
                </w:rPr>
                <w:t>https://www.povertyactionlab.org/scale-ups/using-identification-cards-improve%C2%A0national-social-assistance-indonesia</w:t>
              </w:r>
            </w:hyperlink>
            <w:r w:rsidRPr="000B0D3A">
              <w:rPr>
                <w:color w:val="000000" w:themeColor="text1"/>
                <w:sz w:val="20"/>
              </w:rPr>
              <w:t xml:space="preserve"> (Scale-up information on J-PAL’s website)</w:t>
            </w:r>
          </w:p>
          <w:p w14:paraId="1F383A1F" w14:textId="77777777" w:rsidR="00FE6ABF" w:rsidRPr="000B0D3A" w:rsidRDefault="00FE6ABF" w:rsidP="00AB1AF3">
            <w:pPr>
              <w:pStyle w:val="ListParagraph"/>
              <w:numPr>
                <w:ilvl w:val="0"/>
                <w:numId w:val="18"/>
              </w:numPr>
              <w:spacing w:before="240" w:after="240"/>
              <w:rPr>
                <w:color w:val="000000" w:themeColor="text1"/>
                <w:sz w:val="20"/>
              </w:rPr>
            </w:pPr>
            <w:r w:rsidRPr="000B0D3A">
              <w:rPr>
                <w:color w:val="000000" w:themeColor="text1"/>
                <w:sz w:val="20"/>
              </w:rPr>
              <w:t xml:space="preserve">Banerjee et al. (2016), “Tangible Information and Citizen Empowerment: Identification Cards and Food Subsidy Programs in Indonesia.” </w:t>
            </w:r>
          </w:p>
          <w:p w14:paraId="4B1A80B1" w14:textId="77777777" w:rsidR="00FE6ABF" w:rsidRPr="000B0D3A" w:rsidRDefault="00FE6ABF" w:rsidP="00AB1AF3">
            <w:pPr>
              <w:pStyle w:val="ListParagraph"/>
              <w:numPr>
                <w:ilvl w:val="0"/>
                <w:numId w:val="18"/>
              </w:numPr>
              <w:spacing w:before="240" w:after="240"/>
              <w:rPr>
                <w:color w:val="000000" w:themeColor="text1"/>
                <w:sz w:val="20"/>
              </w:rPr>
            </w:pPr>
            <w:r w:rsidRPr="000B0D3A">
              <w:rPr>
                <w:color w:val="000000" w:themeColor="text1"/>
                <w:sz w:val="20"/>
              </w:rPr>
              <w:t xml:space="preserve">Dr. Bambang Widianto, Executive Secretary for TNP2K, Government of Indonesia. “Remarks at the Launch of J-PAL Southeast Asia” 25 June 2013. Permanent link: </w:t>
            </w:r>
            <w:hyperlink r:id="rId48" w:history="1">
              <w:r w:rsidRPr="000B0D3A">
                <w:rPr>
                  <w:rStyle w:val="Hyperlink"/>
                  <w:color w:val="000000" w:themeColor="text1"/>
                  <w:sz w:val="20"/>
                </w:rPr>
                <w:t>https://www.youtube.com/watch?v=GezGJkDLEZw</w:t>
              </w:r>
            </w:hyperlink>
            <w:r w:rsidRPr="000B0D3A">
              <w:rPr>
                <w:color w:val="000000" w:themeColor="text1"/>
                <w:sz w:val="20"/>
              </w:rPr>
              <w:t xml:space="preserve"> </w:t>
            </w:r>
          </w:p>
          <w:p w14:paraId="52C7E070" w14:textId="77777777" w:rsidR="00FE6ABF" w:rsidRPr="000B0D3A" w:rsidRDefault="00FE6ABF" w:rsidP="00AB1AF3">
            <w:pPr>
              <w:pStyle w:val="ListParagraph"/>
              <w:numPr>
                <w:ilvl w:val="0"/>
                <w:numId w:val="18"/>
              </w:numPr>
              <w:spacing w:before="240" w:after="240"/>
              <w:rPr>
                <w:color w:val="000000" w:themeColor="text1"/>
                <w:sz w:val="20"/>
              </w:rPr>
            </w:pPr>
            <w:r w:rsidRPr="000B0D3A">
              <w:rPr>
                <w:color w:val="000000" w:themeColor="text1"/>
                <w:sz w:val="20"/>
              </w:rPr>
              <w:t xml:space="preserve">Banerjee et al. (2016), “Tangible Information and Citizen Empowerment: Identification Cards and Food Subsidy Programs in Indonesia.” </w:t>
            </w:r>
          </w:p>
          <w:p w14:paraId="58FA163B" w14:textId="77777777" w:rsidR="00FE6ABF" w:rsidRPr="000B0D3A" w:rsidRDefault="00FE6ABF" w:rsidP="00AB1AF3">
            <w:pPr>
              <w:pStyle w:val="ListParagraph"/>
              <w:numPr>
                <w:ilvl w:val="0"/>
                <w:numId w:val="18"/>
              </w:numPr>
              <w:spacing w:before="240" w:after="240"/>
              <w:rPr>
                <w:color w:val="000000" w:themeColor="text1"/>
                <w:sz w:val="20"/>
              </w:rPr>
            </w:pPr>
            <w:r w:rsidRPr="000B0D3A">
              <w:rPr>
                <w:color w:val="000000" w:themeColor="text1"/>
                <w:sz w:val="20"/>
              </w:rPr>
              <w:t>Banerjee et al. (2016), “Tangible Information and Citizen Empowerment: Identification Cards and Food Subsidy Programs in Indonesia.”</w:t>
            </w:r>
          </w:p>
          <w:p w14:paraId="0D33C4B5" w14:textId="77777777" w:rsidR="00FE6ABF" w:rsidRPr="000B0D3A" w:rsidRDefault="00FE6ABF" w:rsidP="00AB1AF3">
            <w:pPr>
              <w:pStyle w:val="ListParagraph"/>
              <w:numPr>
                <w:ilvl w:val="0"/>
                <w:numId w:val="18"/>
              </w:numPr>
              <w:spacing w:before="240" w:after="240"/>
              <w:rPr>
                <w:color w:val="000000" w:themeColor="text1"/>
                <w:sz w:val="20"/>
              </w:rPr>
            </w:pPr>
            <w:r w:rsidRPr="000B0D3A">
              <w:rPr>
                <w:color w:val="000000" w:themeColor="text1"/>
                <w:sz w:val="20"/>
              </w:rPr>
              <w:t xml:space="preserve">J-PAL. “Using Identification Cards to Improve National Social Assistance in Indonesia.” </w:t>
            </w:r>
            <w:hyperlink r:id="rId49" w:history="1">
              <w:r w:rsidRPr="000B0D3A">
                <w:rPr>
                  <w:rStyle w:val="Hyperlink"/>
                  <w:color w:val="000000" w:themeColor="text1"/>
                  <w:sz w:val="20"/>
                </w:rPr>
                <w:t>https://www.povertyactionlab.org/scale-ups/using-identification-cards-improve%C2%A0national-social-assistance-indonesia</w:t>
              </w:r>
            </w:hyperlink>
            <w:r w:rsidRPr="000B0D3A">
              <w:rPr>
                <w:color w:val="000000" w:themeColor="text1"/>
                <w:sz w:val="20"/>
              </w:rPr>
              <w:t xml:space="preserve"> (Scale-up information on J-PAL’s website)</w:t>
            </w:r>
          </w:p>
          <w:p w14:paraId="160DFD1E" w14:textId="77777777" w:rsidR="00FE6ABF" w:rsidRPr="000B0D3A" w:rsidRDefault="00FE6ABF" w:rsidP="00AB1AF3">
            <w:pPr>
              <w:pStyle w:val="ListParagraph"/>
              <w:numPr>
                <w:ilvl w:val="0"/>
                <w:numId w:val="18"/>
              </w:numPr>
              <w:spacing w:before="240" w:after="240"/>
              <w:rPr>
                <w:color w:val="000000" w:themeColor="text1"/>
                <w:sz w:val="20"/>
              </w:rPr>
            </w:pPr>
            <w:r w:rsidRPr="000B0D3A">
              <w:rPr>
                <w:color w:val="000000" w:themeColor="text1"/>
                <w:sz w:val="20"/>
              </w:rPr>
              <w:t>Banerjee et al. (2016), “Tangible Information and Citizen Empowerment: Identification Cards and Food Subsidy Programs in Indonesia.”</w:t>
            </w:r>
          </w:p>
          <w:p w14:paraId="31B42591" w14:textId="77777777" w:rsidR="00FE6ABF" w:rsidRPr="000B0D3A" w:rsidRDefault="00FE6ABF" w:rsidP="00AB1AF3">
            <w:pPr>
              <w:pStyle w:val="ListParagraph"/>
              <w:numPr>
                <w:ilvl w:val="0"/>
                <w:numId w:val="18"/>
              </w:numPr>
              <w:spacing w:before="240" w:after="240"/>
              <w:rPr>
                <w:color w:val="000000" w:themeColor="text1"/>
                <w:sz w:val="20"/>
              </w:rPr>
            </w:pPr>
            <w:r w:rsidRPr="000B0D3A">
              <w:rPr>
                <w:color w:val="000000" w:themeColor="text1"/>
                <w:sz w:val="20"/>
              </w:rPr>
              <w:t xml:space="preserve">J-PAL. “Using Identification Cards to Improve National Social Assistance in Indonesia.” </w:t>
            </w:r>
            <w:hyperlink r:id="rId50" w:history="1">
              <w:r w:rsidRPr="000B0D3A">
                <w:rPr>
                  <w:rStyle w:val="Hyperlink"/>
                  <w:color w:val="000000" w:themeColor="text1"/>
                  <w:sz w:val="20"/>
                </w:rPr>
                <w:t>https://www.povertyactionlab.org/scale-ups/using-identification-cards-improve%C2%A0national-social-assistance-indonesia</w:t>
              </w:r>
            </w:hyperlink>
            <w:r w:rsidRPr="000B0D3A">
              <w:rPr>
                <w:color w:val="000000" w:themeColor="text1"/>
                <w:sz w:val="20"/>
              </w:rPr>
              <w:t xml:space="preserve"> (Scale-up information on J-PAL’s website)</w:t>
            </w:r>
          </w:p>
          <w:p w14:paraId="6711F1F5" w14:textId="77777777" w:rsidR="00FE6ABF" w:rsidRPr="000B0D3A" w:rsidRDefault="00FE6ABF" w:rsidP="00AB1AF3">
            <w:pPr>
              <w:pStyle w:val="ListParagraph"/>
              <w:numPr>
                <w:ilvl w:val="0"/>
                <w:numId w:val="18"/>
              </w:numPr>
              <w:spacing w:before="240" w:after="240"/>
              <w:rPr>
                <w:color w:val="000000" w:themeColor="text1"/>
                <w:sz w:val="20"/>
              </w:rPr>
            </w:pPr>
            <w:r w:rsidRPr="000B0D3A">
              <w:rPr>
                <w:color w:val="000000" w:themeColor="text1"/>
                <w:sz w:val="20"/>
              </w:rPr>
              <w:t>J-PAL SEA’s Raskin evaluation was featured in two public TNP2K reports: (1) "Raskin: The Challenge of Improving Program Effectiveness", (2) "Reaching Indonesia’s Poor and Vulnerable and Reducing Inequality"</w:t>
            </w:r>
          </w:p>
          <w:p w14:paraId="367C2C61" w14:textId="77777777" w:rsidR="00FE6ABF" w:rsidRPr="000B0D3A" w:rsidRDefault="00FE6ABF" w:rsidP="00AB1AF3">
            <w:pPr>
              <w:pStyle w:val="ListParagraph"/>
              <w:numPr>
                <w:ilvl w:val="0"/>
                <w:numId w:val="18"/>
              </w:numPr>
              <w:spacing w:before="240" w:after="240"/>
              <w:rPr>
                <w:color w:val="000000" w:themeColor="text1"/>
                <w:sz w:val="20"/>
              </w:rPr>
            </w:pPr>
            <w:r w:rsidRPr="000B0D3A">
              <w:rPr>
                <w:color w:val="000000" w:themeColor="text1"/>
                <w:sz w:val="20"/>
              </w:rPr>
              <w:t>In a year-end/evaluation event for TNP2K, then-Vice President Boediono mentioned TNP2K and J-PAL SEA collaboration for Raskin study as a key contribution to evidence-based policymaking.</w:t>
            </w:r>
            <w:r w:rsidRPr="000B0D3A" w:rsidDel="004425D1">
              <w:rPr>
                <w:color w:val="000000" w:themeColor="text1"/>
                <w:sz w:val="20"/>
              </w:rPr>
              <w:t xml:space="preserve"> </w:t>
            </w:r>
          </w:p>
          <w:p w14:paraId="54BF600D" w14:textId="77777777" w:rsidR="00FE6ABF" w:rsidRPr="000B0D3A" w:rsidRDefault="00FE6ABF" w:rsidP="00AB1AF3">
            <w:pPr>
              <w:pStyle w:val="ListParagraph"/>
              <w:numPr>
                <w:ilvl w:val="0"/>
                <w:numId w:val="18"/>
              </w:numPr>
              <w:spacing w:before="240" w:after="240"/>
              <w:rPr>
                <w:color w:val="000000" w:themeColor="text1"/>
                <w:sz w:val="20"/>
              </w:rPr>
            </w:pPr>
            <w:r w:rsidRPr="000B0D3A">
              <w:rPr>
                <w:color w:val="000000" w:themeColor="text1"/>
                <w:sz w:val="20"/>
              </w:rPr>
              <w:t xml:space="preserve">Dr. Bambang Widianto, Executive Secretary for TNP2K, Government of Indonesia. “Remarks at the Launch of J-PAL Southeast Asia” 25 June 2013. Permanent link: </w:t>
            </w:r>
            <w:hyperlink r:id="rId51" w:history="1">
              <w:r w:rsidRPr="000B0D3A">
                <w:rPr>
                  <w:rStyle w:val="Hyperlink"/>
                  <w:color w:val="000000" w:themeColor="text1"/>
                  <w:sz w:val="20"/>
                </w:rPr>
                <w:t>https://www.youtube.com/watch?v=GezGJkDLEZw</w:t>
              </w:r>
            </w:hyperlink>
            <w:r w:rsidRPr="000B0D3A">
              <w:rPr>
                <w:color w:val="000000" w:themeColor="text1"/>
                <w:sz w:val="20"/>
              </w:rPr>
              <w:t xml:space="preserve"> </w:t>
            </w:r>
          </w:p>
          <w:p w14:paraId="4CD4B241" w14:textId="77777777" w:rsidR="00FE6ABF" w:rsidRPr="000B0D3A" w:rsidRDefault="00FE6ABF" w:rsidP="00AB1AF3">
            <w:pPr>
              <w:pStyle w:val="ListParagraph"/>
              <w:numPr>
                <w:ilvl w:val="0"/>
                <w:numId w:val="18"/>
              </w:numPr>
              <w:spacing w:before="240" w:after="240"/>
              <w:rPr>
                <w:color w:val="000000" w:themeColor="text1"/>
                <w:sz w:val="20"/>
              </w:rPr>
            </w:pPr>
            <w:r w:rsidRPr="000B0D3A">
              <w:rPr>
                <w:color w:val="000000" w:themeColor="text1"/>
                <w:sz w:val="20"/>
              </w:rPr>
              <w:t xml:space="preserve">Dr. Bambang Widianto, Executive Secretary for TNP2K, Government of Indonesia. “Remarks at the Launch of J-PAL Southeast Asia” 25 June 2013. Permanent link: </w:t>
            </w:r>
            <w:hyperlink r:id="rId52" w:history="1">
              <w:r w:rsidRPr="000B0D3A">
                <w:rPr>
                  <w:rStyle w:val="Hyperlink"/>
                  <w:color w:val="000000" w:themeColor="text1"/>
                  <w:sz w:val="20"/>
                </w:rPr>
                <w:t>https://www.youtube.com/watch?v=GezGJkDLEZw</w:t>
              </w:r>
            </w:hyperlink>
            <w:r w:rsidRPr="000B0D3A">
              <w:rPr>
                <w:color w:val="000000" w:themeColor="text1"/>
                <w:sz w:val="20"/>
              </w:rPr>
              <w:t xml:space="preserve"> </w:t>
            </w:r>
          </w:p>
          <w:p w14:paraId="16C75829" w14:textId="77777777" w:rsidR="00FE6ABF" w:rsidRPr="000B0D3A" w:rsidRDefault="00FE6ABF" w:rsidP="00EF293B">
            <w:pPr>
              <w:rPr>
                <w:color w:val="000000" w:themeColor="text1"/>
                <w:sz w:val="20"/>
              </w:rPr>
            </w:pPr>
          </w:p>
        </w:tc>
      </w:tr>
    </w:tbl>
    <w:p w14:paraId="772FD3B0" w14:textId="7DEF8CD6" w:rsidR="00E66645" w:rsidRPr="000B0D3A" w:rsidRDefault="00E66645" w:rsidP="000122E9">
      <w:pPr>
        <w:spacing w:before="0" w:line="259" w:lineRule="auto"/>
        <w:rPr>
          <w:rFonts w:asciiTheme="majorHAnsi" w:eastAsiaTheme="majorEastAsia" w:hAnsiTheme="majorHAnsi" w:cstheme="majorBidi"/>
          <w:iCs/>
          <w:color w:val="AF3F16" w:themeColor="accent1" w:themeShade="BF"/>
          <w:sz w:val="26"/>
          <w:szCs w:val="26"/>
        </w:rPr>
      </w:pPr>
    </w:p>
    <w:sectPr w:rsidR="00E66645" w:rsidRPr="000B0D3A" w:rsidSect="00DA5B84">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BB9A7" w14:textId="77777777" w:rsidR="001B5C11" w:rsidRDefault="001B5C11" w:rsidP="00FD399F">
      <w:pPr>
        <w:spacing w:after="0"/>
      </w:pPr>
      <w:r>
        <w:separator/>
      </w:r>
    </w:p>
    <w:p w14:paraId="28AE0D57" w14:textId="77777777" w:rsidR="001B5C11" w:rsidRDefault="001B5C11"/>
  </w:endnote>
  <w:endnote w:type="continuationSeparator" w:id="0">
    <w:p w14:paraId="6E6753DC" w14:textId="77777777" w:rsidR="001B5C11" w:rsidRDefault="001B5C11" w:rsidP="00FD399F">
      <w:pPr>
        <w:spacing w:after="0"/>
      </w:pPr>
      <w:r>
        <w:continuationSeparator/>
      </w:r>
    </w:p>
    <w:p w14:paraId="0D09110B" w14:textId="77777777" w:rsidR="001B5C11" w:rsidRDefault="001B5C11"/>
  </w:endnote>
  <w:endnote w:type="continuationNotice" w:id="1">
    <w:p w14:paraId="2B25B96D" w14:textId="77777777" w:rsidR="001B5C11" w:rsidRDefault="001B5C11">
      <w:pPr>
        <w:spacing w:after="0"/>
      </w:pPr>
    </w:p>
    <w:p w14:paraId="61475AFE" w14:textId="77777777" w:rsidR="001B5C11" w:rsidRDefault="001B5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創英ﾌﾟﾚｾﾞﾝｽEB">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GｺﾞｼｯｸM">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58C27" w14:textId="77777777" w:rsidR="003E3195" w:rsidRDefault="003E3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892960"/>
      <w:docPartObj>
        <w:docPartGallery w:val="Page Numbers (Bottom of Page)"/>
        <w:docPartUnique/>
      </w:docPartObj>
    </w:sdtPr>
    <w:sdtEndPr>
      <w:rPr>
        <w:noProof/>
      </w:rPr>
    </w:sdtEndPr>
    <w:sdtContent>
      <w:p w14:paraId="6A0384D4" w14:textId="264D4921" w:rsidR="00A03004" w:rsidRDefault="003E3195">
        <w:pPr>
          <w:pStyle w:val="Footer"/>
          <w:jc w:val="right"/>
        </w:pPr>
      </w:p>
    </w:sdtContent>
  </w:sdt>
  <w:p w14:paraId="07547F4C" w14:textId="77777777" w:rsidR="00A03004" w:rsidRDefault="00A0300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284054"/>
      <w:docPartObj>
        <w:docPartGallery w:val="Page Numbers (Bottom of Page)"/>
        <w:docPartUnique/>
      </w:docPartObj>
    </w:sdtPr>
    <w:sdtEndPr>
      <w:rPr>
        <w:noProof/>
      </w:rPr>
    </w:sdtEndPr>
    <w:sdtContent>
      <w:p w14:paraId="5E68CB36" w14:textId="7991DDCB" w:rsidR="00A03004" w:rsidRDefault="00A03004">
        <w:pPr>
          <w:pStyle w:val="Footer"/>
          <w:jc w:val="right"/>
        </w:pPr>
        <w:r>
          <w:fldChar w:fldCharType="begin"/>
        </w:r>
        <w:r>
          <w:instrText xml:space="preserve"> PAGE   \* MERGEFORMAT </w:instrText>
        </w:r>
        <w:r>
          <w:fldChar w:fldCharType="separate"/>
        </w:r>
        <w:r w:rsidR="003E3195">
          <w:rPr>
            <w:noProof/>
          </w:rPr>
          <w:t>1</w:t>
        </w:r>
        <w:r>
          <w:rPr>
            <w:noProof/>
          </w:rPr>
          <w:fldChar w:fldCharType="end"/>
        </w:r>
      </w:p>
    </w:sdtContent>
  </w:sdt>
  <w:p w14:paraId="7FE71049" w14:textId="77777777" w:rsidR="00A03004" w:rsidRDefault="00A030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6885963"/>
      <w:docPartObj>
        <w:docPartGallery w:val="Page Numbers (Bottom of Page)"/>
        <w:docPartUnique/>
      </w:docPartObj>
    </w:sdtPr>
    <w:sdtEndPr>
      <w:rPr>
        <w:noProof/>
      </w:rPr>
    </w:sdtEndPr>
    <w:sdtContent>
      <w:p w14:paraId="76F24E73" w14:textId="696E6214" w:rsidR="00A03004" w:rsidRDefault="00A03004">
        <w:pPr>
          <w:pStyle w:val="Footer"/>
          <w:jc w:val="right"/>
        </w:pPr>
        <w:r>
          <w:fldChar w:fldCharType="begin"/>
        </w:r>
        <w:r>
          <w:instrText xml:space="preserve"> PAGE   \* MERGEFORMAT </w:instrText>
        </w:r>
        <w:r>
          <w:fldChar w:fldCharType="separate"/>
        </w:r>
        <w:r>
          <w:rPr>
            <w:noProof/>
          </w:rPr>
          <w:t>0</w:t>
        </w:r>
        <w:r>
          <w:rPr>
            <w:noProof/>
          </w:rPr>
          <w:fldChar w:fldCharType="end"/>
        </w:r>
      </w:p>
    </w:sdtContent>
  </w:sdt>
  <w:p w14:paraId="1D37BFB4" w14:textId="77777777" w:rsidR="00A03004" w:rsidRDefault="00A030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498007"/>
      <w:docPartObj>
        <w:docPartGallery w:val="Page Numbers (Bottom of Page)"/>
        <w:docPartUnique/>
      </w:docPartObj>
    </w:sdtPr>
    <w:sdtEndPr>
      <w:rPr>
        <w:noProof/>
      </w:rPr>
    </w:sdtEndPr>
    <w:sdtContent>
      <w:p w14:paraId="2D589F9F" w14:textId="79D062DB" w:rsidR="00A03004" w:rsidRDefault="003E3195">
        <w:pPr>
          <w:pStyle w:val="Footer"/>
          <w:jc w:val="right"/>
        </w:pPr>
      </w:p>
    </w:sdtContent>
  </w:sdt>
  <w:p w14:paraId="3BF06836" w14:textId="77777777" w:rsidR="00A03004" w:rsidRDefault="00A03004"/>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491519"/>
      <w:docPartObj>
        <w:docPartGallery w:val="Page Numbers (Bottom of Page)"/>
        <w:docPartUnique/>
      </w:docPartObj>
    </w:sdtPr>
    <w:sdtEndPr>
      <w:rPr>
        <w:noProof/>
      </w:rPr>
    </w:sdtEndPr>
    <w:sdtContent>
      <w:p w14:paraId="0D3D18D0" w14:textId="2DD02FF0" w:rsidR="00A03004" w:rsidRDefault="003E3195">
        <w:pPr>
          <w:pStyle w:val="Footer"/>
          <w:jc w:val="right"/>
        </w:pPr>
      </w:p>
    </w:sdtContent>
  </w:sdt>
  <w:p w14:paraId="7BEDA4D2" w14:textId="77777777" w:rsidR="00A03004" w:rsidRDefault="00A03004"/>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964358"/>
      <w:docPartObj>
        <w:docPartGallery w:val="Page Numbers (Bottom of Page)"/>
        <w:docPartUnique/>
      </w:docPartObj>
    </w:sdtPr>
    <w:sdtEndPr>
      <w:rPr>
        <w:noProof/>
      </w:rPr>
    </w:sdtEndPr>
    <w:sdtContent>
      <w:p w14:paraId="21472799" w14:textId="2517FD5D" w:rsidR="00A03004" w:rsidRDefault="00A03004">
        <w:pPr>
          <w:pStyle w:val="Footer"/>
          <w:jc w:val="right"/>
        </w:pPr>
        <w:r>
          <w:fldChar w:fldCharType="begin"/>
        </w:r>
        <w:r>
          <w:instrText xml:space="preserve"> PAGE   \* MERGEFORMAT </w:instrText>
        </w:r>
        <w:r>
          <w:fldChar w:fldCharType="separate"/>
        </w:r>
        <w:r w:rsidR="003E3195">
          <w:rPr>
            <w:noProof/>
          </w:rPr>
          <w:t>17</w:t>
        </w:r>
        <w:r>
          <w:rPr>
            <w:noProof/>
          </w:rPr>
          <w:fldChar w:fldCharType="end"/>
        </w:r>
      </w:p>
    </w:sdtContent>
  </w:sdt>
  <w:p w14:paraId="39209457" w14:textId="77777777" w:rsidR="00A03004" w:rsidRDefault="00A03004"/>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0221969"/>
      <w:docPartObj>
        <w:docPartGallery w:val="Page Numbers (Bottom of Page)"/>
        <w:docPartUnique/>
      </w:docPartObj>
    </w:sdtPr>
    <w:sdtEndPr>
      <w:rPr>
        <w:noProof/>
      </w:rPr>
    </w:sdtEndPr>
    <w:sdtContent>
      <w:p w14:paraId="05927019" w14:textId="70F87080" w:rsidR="00A03004" w:rsidRDefault="00A03004">
        <w:pPr>
          <w:pStyle w:val="Footer"/>
          <w:jc w:val="right"/>
        </w:pPr>
        <w:r>
          <w:fldChar w:fldCharType="begin"/>
        </w:r>
        <w:r>
          <w:instrText xml:space="preserve"> PAGE   \* MERGEFORMAT </w:instrText>
        </w:r>
        <w:r>
          <w:fldChar w:fldCharType="separate"/>
        </w:r>
        <w:r w:rsidR="003E3195">
          <w:rPr>
            <w:noProof/>
          </w:rPr>
          <w:t>1</w:t>
        </w:r>
        <w:r>
          <w:rPr>
            <w:noProof/>
          </w:rPr>
          <w:fldChar w:fldCharType="end"/>
        </w:r>
      </w:p>
    </w:sdtContent>
  </w:sdt>
  <w:p w14:paraId="5DE32494" w14:textId="77777777" w:rsidR="00A03004" w:rsidRDefault="00A03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17FE9" w14:textId="77777777" w:rsidR="001B5C11" w:rsidRDefault="001B5C11" w:rsidP="007C6573">
      <w:pPr>
        <w:spacing w:after="0"/>
      </w:pPr>
      <w:r>
        <w:separator/>
      </w:r>
    </w:p>
  </w:footnote>
  <w:footnote w:type="continuationSeparator" w:id="0">
    <w:p w14:paraId="391934A3" w14:textId="77777777" w:rsidR="001B5C11" w:rsidRDefault="001B5C11" w:rsidP="007C6573">
      <w:pPr>
        <w:spacing w:after="0"/>
      </w:pPr>
      <w:r>
        <w:continuationSeparator/>
      </w:r>
    </w:p>
  </w:footnote>
  <w:footnote w:type="continuationNotice" w:id="1">
    <w:p w14:paraId="3C460A47" w14:textId="77777777" w:rsidR="001B5C11" w:rsidRDefault="001B5C11">
      <w:pPr>
        <w:spacing w:after="0"/>
      </w:pPr>
    </w:p>
    <w:p w14:paraId="6605094D" w14:textId="77777777" w:rsidR="001B5C11" w:rsidRDefault="001B5C11"/>
  </w:footnote>
  <w:footnote w:id="2">
    <w:p w14:paraId="5DD27592" w14:textId="7F5F8F56" w:rsidR="00A03004" w:rsidRPr="00C417A1" w:rsidRDefault="00A03004" w:rsidP="007D4CE1">
      <w:pPr>
        <w:pStyle w:val="FootnoteText"/>
        <w:spacing w:before="0"/>
        <w:rPr>
          <w:rFonts w:cs="Times New Roman"/>
          <w:sz w:val="18"/>
        </w:rPr>
      </w:pPr>
      <w:r w:rsidRPr="00C417A1">
        <w:rPr>
          <w:rStyle w:val="FootnoteReference"/>
          <w:rFonts w:cs="Times New Roman"/>
          <w:sz w:val="18"/>
        </w:rPr>
        <w:footnoteRef/>
      </w:r>
      <w:r w:rsidRPr="00C417A1">
        <w:rPr>
          <w:rFonts w:cs="Times New Roman"/>
          <w:sz w:val="18"/>
        </w:rPr>
        <w:t xml:space="preserve"> The World Bank, Global Poverty Working Group. “Indonesia poverty headcount ratio at national poverty lines (</w:t>
      </w:r>
      <w:r>
        <w:rPr>
          <w:rFonts w:cs="Times New Roman"/>
          <w:sz w:val="18"/>
        </w:rPr>
        <w:t>percent</w:t>
      </w:r>
      <w:r w:rsidRPr="00C417A1">
        <w:rPr>
          <w:rFonts w:cs="Times New Roman"/>
          <w:sz w:val="18"/>
        </w:rPr>
        <w:t xml:space="preserve"> of population).” Accessed 15 December 2016. </w:t>
      </w:r>
      <w:hyperlink r:id="rId1" w:history="1">
        <w:r w:rsidRPr="00A836A9">
          <w:rPr>
            <w:rStyle w:val="Hyperlink"/>
            <w:rFonts w:cs="Times New Roman"/>
            <w:sz w:val="18"/>
          </w:rPr>
          <w:t>http://data.worldbank.org/indicator/SI.POV.NAHC?locations=ID</w:t>
        </w:r>
      </w:hyperlink>
      <w:r>
        <w:rPr>
          <w:rFonts w:cs="Times New Roman"/>
          <w:sz w:val="18"/>
        </w:rPr>
        <w:t xml:space="preserve"> </w:t>
      </w:r>
      <w:hyperlink r:id="rId2" w:history="1">
        <w:r w:rsidRPr="0077736C">
          <w:rPr>
            <w:rStyle w:val="Hyperlink"/>
            <w:rFonts w:cs="Times New Roman"/>
            <w:sz w:val="18"/>
          </w:rPr>
          <w:t>http://data.worldbank.org/indicator/SI.POV.NAHC?locations=ID</w:t>
        </w:r>
      </w:hyperlink>
      <w:r>
        <w:rPr>
          <w:rFonts w:cs="Times New Roman"/>
          <w:sz w:val="18"/>
        </w:rPr>
        <w:t xml:space="preserve"> </w:t>
      </w:r>
    </w:p>
  </w:footnote>
  <w:footnote w:id="3">
    <w:p w14:paraId="4C8B60A2" w14:textId="585729F4" w:rsidR="00A03004" w:rsidRPr="00BD4FA7" w:rsidRDefault="00A03004" w:rsidP="007D4CE1">
      <w:pPr>
        <w:pStyle w:val="FootnoteText"/>
        <w:spacing w:before="0"/>
        <w:rPr>
          <w:sz w:val="18"/>
          <w:szCs w:val="18"/>
        </w:rPr>
      </w:pPr>
      <w:r w:rsidRPr="00BD4FA7">
        <w:rPr>
          <w:rStyle w:val="FootnoteReference"/>
          <w:rFonts w:cs="Times New Roman"/>
          <w:sz w:val="18"/>
          <w:szCs w:val="18"/>
        </w:rPr>
        <w:footnoteRef/>
      </w:r>
      <w:r w:rsidRPr="00BD4FA7">
        <w:rPr>
          <w:rFonts w:cs="Times New Roman"/>
          <w:sz w:val="18"/>
          <w:szCs w:val="18"/>
        </w:rPr>
        <w:t xml:space="preserve"> The</w:t>
      </w:r>
      <w:r w:rsidRPr="00BD4FA7">
        <w:rPr>
          <w:sz w:val="18"/>
          <w:szCs w:val="18"/>
        </w:rPr>
        <w:t xml:space="preserve"> </w:t>
      </w:r>
      <w:r w:rsidRPr="00BD4FA7">
        <w:rPr>
          <w:rFonts w:cs="Times New Roman"/>
          <w:sz w:val="18"/>
          <w:szCs w:val="18"/>
        </w:rPr>
        <w:t xml:space="preserve">World Bank, Global Poverty Working Group. “Indonesia poverty headcount ratio at national poverty lines (percent of population).” Accessed 15 December 2016. </w:t>
      </w:r>
      <w:hyperlink r:id="rId3" w:history="1">
        <w:r w:rsidRPr="00BD4FA7">
          <w:rPr>
            <w:rStyle w:val="Hyperlink"/>
            <w:rFonts w:cs="Times New Roman"/>
            <w:sz w:val="18"/>
            <w:szCs w:val="18"/>
          </w:rPr>
          <w:t>http://data.worldbank.org/indicator/SI.POV.NAHC?locations=ID</w:t>
        </w:r>
      </w:hyperlink>
      <w:r w:rsidRPr="00BD4FA7">
        <w:rPr>
          <w:rFonts w:cs="Times New Roman"/>
          <w:sz w:val="18"/>
          <w:szCs w:val="18"/>
        </w:rPr>
        <w:t xml:space="preserve"> and “Indonesia GDP growth (annual percent).” Accessed 15 December 2016. </w:t>
      </w:r>
      <w:hyperlink r:id="rId4" w:history="1">
        <w:r w:rsidRPr="00A836A9">
          <w:rPr>
            <w:rStyle w:val="Hyperlink"/>
            <w:rFonts w:cs="Times New Roman"/>
            <w:sz w:val="18"/>
            <w:szCs w:val="18"/>
          </w:rPr>
          <w:t>http://data.worldbank.org/indicator/NY.GDP.MKTP.KD.ZG?end=2015&amp;locations=ID&amp;start=1999</w:t>
        </w:r>
      </w:hyperlink>
      <w:r>
        <w:rPr>
          <w:rFonts w:cs="Times New Roman"/>
          <w:sz w:val="18"/>
          <w:szCs w:val="18"/>
        </w:rPr>
        <w:t xml:space="preserve"> </w:t>
      </w:r>
    </w:p>
  </w:footnote>
  <w:footnote w:id="4">
    <w:p w14:paraId="78618B57" w14:textId="7F976F4B" w:rsidR="00A03004" w:rsidRPr="00BD4FA7" w:rsidRDefault="00A03004" w:rsidP="007D4CE1">
      <w:pPr>
        <w:pStyle w:val="FootnoteText"/>
        <w:spacing w:before="0"/>
        <w:rPr>
          <w:rFonts w:cs="Times New Roman"/>
          <w:sz w:val="18"/>
          <w:szCs w:val="18"/>
        </w:rPr>
      </w:pPr>
      <w:r w:rsidRPr="00BD4FA7">
        <w:rPr>
          <w:rStyle w:val="FootnoteReference"/>
          <w:rFonts w:cs="Times New Roman"/>
          <w:sz w:val="18"/>
          <w:szCs w:val="18"/>
        </w:rPr>
        <w:footnoteRef/>
      </w:r>
      <w:r w:rsidRPr="00BD4FA7">
        <w:rPr>
          <w:rFonts w:cs="Times New Roman"/>
          <w:sz w:val="18"/>
          <w:szCs w:val="18"/>
        </w:rPr>
        <w:t xml:space="preserve"> The World Bank. “Indonesia Economic Quarterly: Resilience through Reforms.” Page iii. June 2016. </w:t>
      </w:r>
      <w:hyperlink r:id="rId5" w:history="1">
        <w:r w:rsidRPr="00A836A9">
          <w:rPr>
            <w:rStyle w:val="Hyperlink"/>
            <w:rFonts w:cs="Times New Roman"/>
            <w:sz w:val="18"/>
            <w:szCs w:val="18"/>
          </w:rPr>
          <w:t>http://pubdocs.worldbank.org/en/269121466164485152/IEQ-JUN-2016-FINAL-for-web.pdf</w:t>
        </w:r>
      </w:hyperlink>
      <w:r>
        <w:rPr>
          <w:rFonts w:cs="Times New Roman"/>
          <w:sz w:val="18"/>
          <w:szCs w:val="18"/>
        </w:rPr>
        <w:t xml:space="preserve"> </w:t>
      </w:r>
    </w:p>
  </w:footnote>
  <w:footnote w:id="5">
    <w:p w14:paraId="2572D56E" w14:textId="2E49251E" w:rsidR="00A03004" w:rsidRPr="00BD4FA7" w:rsidRDefault="00A03004" w:rsidP="007D4CE1">
      <w:pPr>
        <w:pStyle w:val="FootnoteText"/>
        <w:spacing w:before="0"/>
        <w:rPr>
          <w:rFonts w:cs="Times New Roman"/>
          <w:sz w:val="18"/>
          <w:szCs w:val="18"/>
        </w:rPr>
      </w:pPr>
      <w:r w:rsidRPr="00BD4FA7">
        <w:rPr>
          <w:rStyle w:val="FootnoteReference"/>
          <w:rFonts w:cs="Times New Roman"/>
          <w:sz w:val="18"/>
          <w:szCs w:val="18"/>
        </w:rPr>
        <w:footnoteRef/>
      </w:r>
      <w:r w:rsidRPr="00BD4FA7">
        <w:rPr>
          <w:rFonts w:cs="Times New Roman"/>
          <w:sz w:val="18"/>
          <w:szCs w:val="18"/>
        </w:rPr>
        <w:t xml:space="preserve"> Emma R. Allen. “Analysis of Trends and Challenges in the Indonesian Labor Market.” Asian Development Bank Papers on Indonesia No. 16. March 2016. Page 6. https://www.adb.org/sites/default/files/publication/182935/ino-paper-16-2016.pdf</w:t>
      </w:r>
    </w:p>
  </w:footnote>
  <w:footnote w:id="6">
    <w:p w14:paraId="05787429" w14:textId="4CB8854D" w:rsidR="00A03004" w:rsidRPr="00BD4FA7" w:rsidRDefault="00A03004" w:rsidP="007D4CE1">
      <w:pPr>
        <w:pStyle w:val="FootnoteText"/>
        <w:spacing w:before="0"/>
        <w:rPr>
          <w:rFonts w:cs="Times New Roman"/>
          <w:sz w:val="18"/>
          <w:szCs w:val="18"/>
        </w:rPr>
      </w:pPr>
      <w:r w:rsidRPr="00BD4FA7">
        <w:rPr>
          <w:rStyle w:val="FootnoteReference"/>
          <w:rFonts w:cs="Times New Roman"/>
          <w:sz w:val="18"/>
          <w:szCs w:val="18"/>
        </w:rPr>
        <w:footnoteRef/>
      </w:r>
      <w:r w:rsidRPr="00BD4FA7">
        <w:rPr>
          <w:rFonts w:cs="Times New Roman"/>
          <w:sz w:val="18"/>
          <w:szCs w:val="18"/>
        </w:rPr>
        <w:t xml:space="preserve"> Australian Government Department of Foreign Affairs and Trade. “Aid Investment Plan: Indonesia 2015/16 to 2018/19.” September 2015. Page 2. </w:t>
      </w:r>
      <w:hyperlink r:id="rId6" w:history="1">
        <w:r w:rsidRPr="00A836A9">
          <w:rPr>
            <w:rStyle w:val="Hyperlink"/>
            <w:rFonts w:cs="Times New Roman"/>
            <w:sz w:val="18"/>
            <w:szCs w:val="18"/>
          </w:rPr>
          <w:t>http://dfat.gov.au/about-us/publications/Documents/indonesia-aid-investment-plan-2015-19.pdf</w:t>
        </w:r>
      </w:hyperlink>
      <w:r>
        <w:rPr>
          <w:rFonts w:cs="Times New Roman"/>
          <w:sz w:val="18"/>
          <w:szCs w:val="18"/>
        </w:rPr>
        <w:t xml:space="preserve"> </w:t>
      </w:r>
    </w:p>
  </w:footnote>
  <w:footnote w:id="7">
    <w:p w14:paraId="0A9A2813" w14:textId="27127E86" w:rsidR="00A03004" w:rsidRPr="00BD4FA7" w:rsidRDefault="00A03004" w:rsidP="007D4CE1">
      <w:pPr>
        <w:pStyle w:val="FootnoteText"/>
        <w:spacing w:before="0"/>
        <w:rPr>
          <w:rFonts w:cs="Times New Roman"/>
          <w:sz w:val="18"/>
          <w:szCs w:val="18"/>
        </w:rPr>
      </w:pPr>
      <w:r w:rsidRPr="00BD4FA7">
        <w:rPr>
          <w:rStyle w:val="FootnoteReference"/>
          <w:rFonts w:cs="Times New Roman"/>
          <w:sz w:val="18"/>
          <w:szCs w:val="18"/>
        </w:rPr>
        <w:footnoteRef/>
      </w:r>
      <w:r w:rsidRPr="00BD4FA7">
        <w:rPr>
          <w:rFonts w:cs="Times New Roman"/>
          <w:sz w:val="18"/>
          <w:szCs w:val="18"/>
        </w:rPr>
        <w:t xml:space="preserve"> Badan Pusat Statistik (BPS). “Gini Ratio by Province, 1996, 1999, 2002, 2005, 2007 to 2016”. Last Updated 24 October 2016. </w:t>
      </w:r>
      <w:hyperlink r:id="rId7" w:history="1">
        <w:r w:rsidRPr="00A836A9">
          <w:rPr>
            <w:rStyle w:val="Hyperlink"/>
            <w:rFonts w:cs="Times New Roman"/>
            <w:sz w:val="18"/>
            <w:szCs w:val="18"/>
          </w:rPr>
          <w:t>https://www.bps.go.id/linkTableDinamis/view/id/1116</w:t>
        </w:r>
      </w:hyperlink>
      <w:r>
        <w:rPr>
          <w:rFonts w:cs="Times New Roman"/>
          <w:sz w:val="18"/>
          <w:szCs w:val="18"/>
        </w:rPr>
        <w:t xml:space="preserve"> </w:t>
      </w:r>
    </w:p>
  </w:footnote>
  <w:footnote w:id="8">
    <w:p w14:paraId="5700210A" w14:textId="66FF5966" w:rsidR="00A03004" w:rsidRPr="00BD4FA7" w:rsidRDefault="00A03004" w:rsidP="007D4CE1">
      <w:pPr>
        <w:pStyle w:val="FootnoteText"/>
        <w:spacing w:before="0"/>
        <w:rPr>
          <w:rFonts w:cs="Times New Roman"/>
          <w:sz w:val="18"/>
          <w:szCs w:val="18"/>
        </w:rPr>
      </w:pPr>
      <w:r w:rsidRPr="00BD4FA7">
        <w:rPr>
          <w:rStyle w:val="FootnoteReference"/>
          <w:rFonts w:cs="Times New Roman"/>
          <w:sz w:val="18"/>
          <w:szCs w:val="18"/>
        </w:rPr>
        <w:footnoteRef/>
      </w:r>
      <w:r w:rsidRPr="00BD4FA7">
        <w:rPr>
          <w:rFonts w:cs="Times New Roman"/>
          <w:sz w:val="18"/>
          <w:szCs w:val="18"/>
        </w:rPr>
        <w:t xml:space="preserve"> The World Bank. “Indonesia’s Rising Divide.” Page 7. March 2016. </w:t>
      </w:r>
      <w:hyperlink r:id="rId8" w:history="1">
        <w:r w:rsidRPr="00A836A9">
          <w:rPr>
            <w:rStyle w:val="Hyperlink"/>
            <w:rFonts w:cs="Times New Roman"/>
            <w:sz w:val="18"/>
            <w:szCs w:val="18"/>
          </w:rPr>
          <w:t>http://pubdocs.worldbank.org/en/16261460705088179/Indonesias-Rising-Divide-English.pdf</w:t>
        </w:r>
      </w:hyperlink>
      <w:r>
        <w:rPr>
          <w:rFonts w:cs="Times New Roman"/>
          <w:sz w:val="18"/>
          <w:szCs w:val="18"/>
        </w:rPr>
        <w:t xml:space="preserve"> </w:t>
      </w:r>
    </w:p>
  </w:footnote>
  <w:footnote w:id="9">
    <w:p w14:paraId="3B00690E" w14:textId="6CFEDB3B" w:rsidR="00A03004" w:rsidRDefault="00A03004" w:rsidP="007D4CE1">
      <w:pPr>
        <w:pStyle w:val="FootnoteText"/>
        <w:spacing w:before="0"/>
      </w:pPr>
      <w:r w:rsidRPr="00BD4FA7">
        <w:rPr>
          <w:rStyle w:val="FootnoteReference"/>
          <w:rFonts w:cs="Times New Roman"/>
          <w:sz w:val="18"/>
          <w:szCs w:val="18"/>
        </w:rPr>
        <w:footnoteRef/>
      </w:r>
      <w:r w:rsidRPr="00BD4FA7">
        <w:rPr>
          <w:rFonts w:cs="Times New Roman"/>
          <w:sz w:val="18"/>
          <w:szCs w:val="18"/>
        </w:rPr>
        <w:t xml:space="preserve"> Australian Government Department of Foreign Affairs and Trade. “Aid Investment Plan: Indonesia 2015/16 to 2018/19.” September 2015. Page 5. </w:t>
      </w:r>
      <w:hyperlink r:id="rId9" w:history="1">
        <w:r w:rsidRPr="00A836A9">
          <w:rPr>
            <w:rStyle w:val="Hyperlink"/>
            <w:rFonts w:cs="Times New Roman"/>
            <w:sz w:val="18"/>
            <w:szCs w:val="18"/>
          </w:rPr>
          <w:t>http://dfat.gov.au/about-us/publications/Documents/indonesia-aid-investment-plan-2015-19.pdf</w:t>
        </w:r>
      </w:hyperlink>
      <w:r>
        <w:rPr>
          <w:rFonts w:cs="Times New Roman"/>
          <w:sz w:val="18"/>
        </w:rPr>
        <w:t xml:space="preserve"> </w:t>
      </w:r>
      <w:r w:rsidRPr="00C417A1" w:rsidDel="00BC352B">
        <w:rPr>
          <w:sz w:val="18"/>
        </w:rPr>
        <w:t xml:space="preserve"> </w:t>
      </w:r>
    </w:p>
  </w:footnote>
  <w:footnote w:id="10">
    <w:p w14:paraId="51F34EFF" w14:textId="5BBFDD93" w:rsidR="00A03004" w:rsidRPr="00BD4FA7" w:rsidRDefault="00A03004" w:rsidP="007D4CE1">
      <w:pPr>
        <w:pStyle w:val="FootnoteText"/>
        <w:spacing w:before="0"/>
        <w:rPr>
          <w:rFonts w:cs="Times New Roman"/>
          <w:sz w:val="18"/>
        </w:rPr>
      </w:pPr>
      <w:r w:rsidRPr="00BD4FA7">
        <w:rPr>
          <w:rStyle w:val="FootnoteReference"/>
          <w:rFonts w:cs="Times New Roman"/>
          <w:sz w:val="18"/>
        </w:rPr>
        <w:footnoteRef/>
      </w:r>
      <w:r w:rsidRPr="00BD4FA7">
        <w:rPr>
          <w:rFonts w:cs="Times New Roman"/>
          <w:sz w:val="18"/>
        </w:rPr>
        <w:t xml:space="preserve"> Sekretariat Kabinet Republik Indonesia. “Pemerintah Naikkan Anggaran Perlindungan Sosial Jadi Rp 158, 4 Triliun.” Published 18 August 2016. Accessed 1 December 2016. </w:t>
      </w:r>
      <w:hyperlink r:id="rId10" w:history="1">
        <w:r w:rsidRPr="00A836A9">
          <w:rPr>
            <w:rStyle w:val="Hyperlink"/>
            <w:rFonts w:cs="Times New Roman"/>
            <w:sz w:val="18"/>
          </w:rPr>
          <w:t>http://setkab.go.id/pemerintah-naikkan-anggaran-perlindungan-sosial-jadi-rp-1584-triliun/</w:t>
        </w:r>
      </w:hyperlink>
      <w:r>
        <w:rPr>
          <w:rFonts w:cs="Times New Roman"/>
          <w:sz w:val="18"/>
        </w:rPr>
        <w:t xml:space="preserve"> </w:t>
      </w:r>
    </w:p>
  </w:footnote>
  <w:footnote w:id="11">
    <w:p w14:paraId="4D746A84" w14:textId="7938336D" w:rsidR="00A03004" w:rsidRPr="00BD4FA7" w:rsidRDefault="00A03004" w:rsidP="007D4CE1">
      <w:pPr>
        <w:pStyle w:val="FootnoteText"/>
        <w:spacing w:before="0"/>
        <w:rPr>
          <w:rFonts w:cs="Times New Roman"/>
          <w:sz w:val="18"/>
        </w:rPr>
      </w:pPr>
      <w:r w:rsidRPr="00BD4FA7">
        <w:rPr>
          <w:rStyle w:val="FootnoteReference"/>
          <w:rFonts w:cs="Times New Roman"/>
          <w:sz w:val="18"/>
        </w:rPr>
        <w:footnoteRef/>
      </w:r>
      <w:r w:rsidRPr="00BD4FA7">
        <w:rPr>
          <w:rFonts w:cs="Times New Roman"/>
          <w:sz w:val="18"/>
        </w:rPr>
        <w:t xml:space="preserve"> OECD. “Development Cooperation Report 2014:  Mobilizing Resources for Sustainable Development,” OECD Publishing, Paris. 2014. DOI: http://dx.doi.org/10.1787/dcr-­</w:t>
      </w:r>
      <w:r w:rsidRPr="00BD4FA7">
        <w:rPr>
          <w:rFonts w:ascii="Cambria Math" w:hAnsi="Cambria Math" w:cs="Cambria Math"/>
          <w:sz w:val="18"/>
        </w:rPr>
        <w:t>‐</w:t>
      </w:r>
      <w:r w:rsidRPr="00BD4FA7">
        <w:rPr>
          <w:rFonts w:cs="Times New Roman"/>
          <w:sz w:val="18"/>
        </w:rPr>
        <w:t>2014-­</w:t>
      </w:r>
      <w:r w:rsidRPr="00BD4FA7">
        <w:rPr>
          <w:rFonts w:ascii="Cambria Math" w:hAnsi="Cambria Math" w:cs="Cambria Math"/>
          <w:sz w:val="18"/>
        </w:rPr>
        <w:t>‐</w:t>
      </w:r>
      <w:r w:rsidRPr="00BD4FA7">
        <w:rPr>
          <w:rFonts w:cs="Times New Roman"/>
          <w:sz w:val="18"/>
        </w:rPr>
        <w:t>en</w:t>
      </w:r>
      <w:r>
        <w:rPr>
          <w:rFonts w:cs="Times New Roman"/>
          <w:sz w:val="18"/>
        </w:rPr>
        <w:t xml:space="preserve"> </w:t>
      </w:r>
    </w:p>
  </w:footnote>
  <w:footnote w:id="12">
    <w:p w14:paraId="560E3E27" w14:textId="42CED18E" w:rsidR="00A03004" w:rsidRPr="00BD4FA7" w:rsidRDefault="00A03004" w:rsidP="007D4CE1">
      <w:pPr>
        <w:pStyle w:val="FootnoteText"/>
        <w:spacing w:before="0"/>
        <w:rPr>
          <w:rFonts w:cs="Times New Roman"/>
          <w:sz w:val="18"/>
        </w:rPr>
      </w:pPr>
      <w:r w:rsidRPr="00BD4FA7">
        <w:rPr>
          <w:rStyle w:val="FootnoteReference"/>
          <w:rFonts w:cs="Times New Roman"/>
          <w:sz w:val="18"/>
        </w:rPr>
        <w:footnoteRef/>
      </w:r>
      <w:r w:rsidRPr="00BD4FA7">
        <w:rPr>
          <w:rFonts w:cs="Times New Roman"/>
          <w:sz w:val="18"/>
        </w:rPr>
        <w:t xml:space="preserve"> DGT. (2014), Directorate General of Taxes Annual Report 2014, Ministry of Finance, </w:t>
      </w:r>
      <w:r>
        <w:rPr>
          <w:rFonts w:cs="Times New Roman"/>
          <w:sz w:val="18"/>
        </w:rPr>
        <w:t>t</w:t>
      </w:r>
      <w:r w:rsidRPr="00BD4FA7">
        <w:rPr>
          <w:rFonts w:cs="Times New Roman"/>
          <w:sz w:val="18"/>
        </w:rPr>
        <w:t>he Republic of Indonesia.</w:t>
      </w:r>
    </w:p>
  </w:footnote>
  <w:footnote w:id="13">
    <w:p w14:paraId="19CB118F" w14:textId="7D8460A5" w:rsidR="00A03004" w:rsidRDefault="00A03004" w:rsidP="007D4CE1">
      <w:pPr>
        <w:pStyle w:val="FootnoteText"/>
        <w:spacing w:before="0"/>
      </w:pPr>
      <w:r w:rsidRPr="00BD4FA7">
        <w:rPr>
          <w:rStyle w:val="FootnoteReference"/>
          <w:rFonts w:cs="Times New Roman"/>
          <w:sz w:val="18"/>
        </w:rPr>
        <w:footnoteRef/>
      </w:r>
      <w:r w:rsidRPr="00BD4FA7">
        <w:rPr>
          <w:rFonts w:cs="Times New Roman"/>
          <w:sz w:val="18"/>
        </w:rPr>
        <w:t xml:space="preserve"> Indonesia’s National Long Term Development Plan (RPJPN 2005-2025).</w:t>
      </w:r>
      <w:r w:rsidRPr="00C417A1">
        <w:rPr>
          <w:sz w:val="18"/>
        </w:rPr>
        <w:t xml:space="preserve"> </w:t>
      </w:r>
    </w:p>
  </w:footnote>
  <w:footnote w:id="14">
    <w:p w14:paraId="056251DB" w14:textId="3B77E174" w:rsidR="00A03004" w:rsidRPr="00C417A1" w:rsidRDefault="00A03004" w:rsidP="007D4CE1">
      <w:pPr>
        <w:pStyle w:val="FootnoteText"/>
        <w:spacing w:before="0"/>
        <w:rPr>
          <w:rFonts w:cs="Times New Roman"/>
          <w:sz w:val="18"/>
        </w:rPr>
      </w:pPr>
      <w:r w:rsidRPr="00C417A1">
        <w:rPr>
          <w:rStyle w:val="FootnoteReference"/>
          <w:rFonts w:cs="Times New Roman"/>
          <w:sz w:val="18"/>
        </w:rPr>
        <w:footnoteRef/>
      </w:r>
      <w:r w:rsidRPr="00C417A1">
        <w:rPr>
          <w:rFonts w:cs="Times New Roman"/>
          <w:sz w:val="18"/>
        </w:rPr>
        <w:t xml:space="preserve"> </w:t>
      </w:r>
      <w:r w:rsidRPr="00C417A1">
        <w:rPr>
          <w:rFonts w:cs="Times New Roman"/>
          <w:color w:val="000000"/>
          <w:sz w:val="18"/>
          <w:shd w:val="clear" w:color="auto" w:fill="FFFFFF"/>
        </w:rPr>
        <w:t>Alatas, Vivi. 2011.</w:t>
      </w:r>
      <w:r w:rsidRPr="00C417A1">
        <w:rPr>
          <w:rStyle w:val="apple-converted-space"/>
          <w:rFonts w:cs="Times New Roman"/>
          <w:color w:val="000000"/>
          <w:sz w:val="18"/>
          <w:shd w:val="clear" w:color="auto" w:fill="FFFFFF"/>
        </w:rPr>
        <w:t> </w:t>
      </w:r>
      <w:r w:rsidRPr="00C417A1">
        <w:rPr>
          <w:rFonts w:cs="Times New Roman"/>
          <w:i/>
          <w:iCs/>
          <w:color w:val="000000"/>
          <w:sz w:val="18"/>
          <w:bdr w:val="none" w:sz="0" w:space="0" w:color="auto" w:frame="1"/>
          <w:shd w:val="clear" w:color="auto" w:fill="FFFFFF"/>
        </w:rPr>
        <w:t>Program Keluarga Harapan: impact evaluation of Indonesia's Pilot Household Conditional Cash Transfer Program</w:t>
      </w:r>
      <w:r w:rsidRPr="00C417A1">
        <w:rPr>
          <w:rFonts w:cs="Times New Roman"/>
          <w:color w:val="000000"/>
          <w:sz w:val="18"/>
          <w:shd w:val="clear" w:color="auto" w:fill="FFFFFF"/>
        </w:rPr>
        <w:t xml:space="preserve">. Washington, DC: World Bank. </w:t>
      </w:r>
      <w:hyperlink r:id="rId11" w:history="1">
        <w:r w:rsidRPr="00A836A9">
          <w:rPr>
            <w:rStyle w:val="Hyperlink"/>
            <w:rFonts w:cs="Times New Roman"/>
            <w:sz w:val="18"/>
            <w:shd w:val="clear" w:color="auto" w:fill="FFFFFF"/>
          </w:rPr>
          <w:t>http://documents.worldbank.org/curated/en/589171468266179965/Program-Keluarga-Harapan-impact-evaluation-of-Indonesias-Pilot-Household-Conditional-Cash-Transfer-Program</w:t>
        </w:r>
      </w:hyperlink>
      <w:r>
        <w:rPr>
          <w:rFonts w:cs="Times New Roman"/>
          <w:color w:val="000000"/>
          <w:sz w:val="18"/>
          <w:shd w:val="clear" w:color="auto" w:fill="FFFFFF"/>
        </w:rPr>
        <w:t xml:space="preserve"> </w:t>
      </w:r>
    </w:p>
  </w:footnote>
  <w:footnote w:id="15">
    <w:p w14:paraId="41F5AE42" w14:textId="3C8DC5E5" w:rsidR="00A03004" w:rsidRDefault="00A03004" w:rsidP="007D4CE1">
      <w:pPr>
        <w:pStyle w:val="FootnoteText"/>
        <w:spacing w:before="0"/>
      </w:pPr>
      <w:r w:rsidRPr="00C417A1">
        <w:rPr>
          <w:rStyle w:val="FootnoteReference"/>
          <w:rFonts w:cs="Times New Roman"/>
          <w:sz w:val="18"/>
        </w:rPr>
        <w:footnoteRef/>
      </w:r>
      <w:r w:rsidRPr="00C417A1">
        <w:rPr>
          <w:rFonts w:cs="Times New Roman"/>
          <w:sz w:val="18"/>
        </w:rPr>
        <w:t xml:space="preserve"> de Ree, Joppe, Karthik Muralidharan, Menno Pradhan, and Halsey Rogers. "Double for Nothing? Experimental Evidence on the Impact of an Unconditional Teacher Salary Increase on Student Performance in Indonesia</w:t>
      </w:r>
      <w:r>
        <w:rPr>
          <w:rFonts w:cs="Times New Roman"/>
          <w:sz w:val="18"/>
        </w:rPr>
        <w:t xml:space="preserve">." Working Paper, January 2016. </w:t>
      </w:r>
      <w:hyperlink r:id="rId12" w:history="1">
        <w:r w:rsidRPr="00A836A9">
          <w:rPr>
            <w:rStyle w:val="Hyperlink"/>
            <w:rFonts w:cs="Times New Roman"/>
            <w:sz w:val="18"/>
          </w:rPr>
          <w:t>https://www.povertyactionlab.org/sites/default/files/publications/166percent20Teacherpercent20Salarypercent20Increasepercent20Indonesiapercent20Jan2016.pdf</w:t>
        </w:r>
      </w:hyperlink>
      <w:r>
        <w:rPr>
          <w:rFonts w:cs="Times New Roman"/>
          <w:sz w:val="18"/>
        </w:rPr>
        <w:t xml:space="preserve"> </w:t>
      </w:r>
    </w:p>
  </w:footnote>
  <w:footnote w:id="16">
    <w:p w14:paraId="4FAD7BED" w14:textId="48A29B2C" w:rsidR="00A03004" w:rsidRPr="00BD4FA7" w:rsidRDefault="00A03004" w:rsidP="007C6573">
      <w:pPr>
        <w:spacing w:before="0" w:after="0"/>
        <w:rPr>
          <w:rFonts w:cs="Times New Roman"/>
          <w:sz w:val="18"/>
          <w:szCs w:val="18"/>
        </w:rPr>
      </w:pPr>
      <w:r w:rsidRPr="00BD4FA7">
        <w:rPr>
          <w:rStyle w:val="FootnoteReference"/>
          <w:rFonts w:cs="Times New Roman"/>
          <w:sz w:val="18"/>
          <w:szCs w:val="18"/>
        </w:rPr>
        <w:footnoteRef/>
      </w:r>
      <w:r w:rsidRPr="00BD4FA7">
        <w:rPr>
          <w:rFonts w:cs="Times New Roman"/>
          <w:sz w:val="18"/>
          <w:szCs w:val="18"/>
        </w:rPr>
        <w:t xml:space="preserve">For example see: 1) </w:t>
      </w:r>
      <w:r w:rsidRPr="00BD4FA7">
        <w:rPr>
          <w:rFonts w:cs="Times New Roman"/>
          <w:color w:val="222222"/>
          <w:sz w:val="18"/>
          <w:szCs w:val="18"/>
          <w:shd w:val="clear" w:color="auto" w:fill="FFFFFF"/>
        </w:rPr>
        <w:t>Card, David, Jochen Kluve, and Andrea Weber. "Active labour market policy evaluations: A meta</w:t>
      </w:r>
      <w:r w:rsidRPr="00BD4FA7">
        <w:rPr>
          <w:rFonts w:ascii="Cambria Math" w:hAnsi="Cambria Math" w:cs="Cambria Math"/>
          <w:color w:val="222222"/>
          <w:sz w:val="18"/>
          <w:szCs w:val="18"/>
          <w:shd w:val="clear" w:color="auto" w:fill="FFFFFF"/>
        </w:rPr>
        <w:t>‐</w:t>
      </w:r>
      <w:r w:rsidRPr="00BD4FA7">
        <w:rPr>
          <w:rFonts w:cs="Times New Roman"/>
          <w:color w:val="222222"/>
          <w:sz w:val="18"/>
          <w:szCs w:val="18"/>
          <w:shd w:val="clear" w:color="auto" w:fill="FFFFFF"/>
        </w:rPr>
        <w:t>analysis."</w:t>
      </w:r>
      <w:r w:rsidRPr="00BD4FA7">
        <w:rPr>
          <w:rStyle w:val="apple-converted-space"/>
          <w:rFonts w:cs="Times New Roman"/>
          <w:color w:val="222222"/>
          <w:sz w:val="18"/>
          <w:szCs w:val="18"/>
          <w:shd w:val="clear" w:color="auto" w:fill="FFFFFF"/>
        </w:rPr>
        <w:t> </w:t>
      </w:r>
      <w:r w:rsidRPr="00BD4FA7">
        <w:rPr>
          <w:rFonts w:cs="Times New Roman"/>
          <w:i/>
          <w:iCs/>
          <w:color w:val="222222"/>
          <w:sz w:val="18"/>
          <w:szCs w:val="18"/>
          <w:shd w:val="clear" w:color="auto" w:fill="FFFFFF"/>
        </w:rPr>
        <w:t>The economic journal</w:t>
      </w:r>
      <w:r w:rsidRPr="00BD4FA7">
        <w:rPr>
          <w:rStyle w:val="apple-converted-space"/>
          <w:rFonts w:cs="Times New Roman"/>
          <w:color w:val="222222"/>
          <w:sz w:val="18"/>
          <w:szCs w:val="18"/>
          <w:shd w:val="clear" w:color="auto" w:fill="FFFFFF"/>
        </w:rPr>
        <w:t> </w:t>
      </w:r>
      <w:r w:rsidRPr="00BD4FA7">
        <w:rPr>
          <w:rFonts w:cs="Times New Roman"/>
          <w:color w:val="222222"/>
          <w:sz w:val="18"/>
          <w:szCs w:val="18"/>
          <w:shd w:val="clear" w:color="auto" w:fill="FFFFFF"/>
        </w:rPr>
        <w:t>120, no. 548 (2010): F452-F477. 2) Betcherman, Gordon, Amit Dar, and Karina Olivas.</w:t>
      </w:r>
      <w:r w:rsidRPr="00BD4FA7">
        <w:rPr>
          <w:rStyle w:val="apple-converted-space"/>
          <w:rFonts w:cs="Times New Roman"/>
          <w:color w:val="222222"/>
          <w:sz w:val="18"/>
          <w:szCs w:val="18"/>
          <w:shd w:val="clear" w:color="auto" w:fill="FFFFFF"/>
        </w:rPr>
        <w:t> “</w:t>
      </w:r>
      <w:r w:rsidRPr="00BD4FA7">
        <w:rPr>
          <w:rFonts w:cs="Times New Roman"/>
          <w:iCs/>
          <w:color w:val="222222"/>
          <w:sz w:val="18"/>
          <w:szCs w:val="18"/>
          <w:shd w:val="clear" w:color="auto" w:fill="FFFFFF"/>
        </w:rPr>
        <w:t>Impacts of active labor market programs: New evidence from evaluations with particular attention to developing and transition countries</w:t>
      </w:r>
      <w:r w:rsidRPr="00BD4FA7">
        <w:rPr>
          <w:rFonts w:cs="Times New Roman"/>
          <w:color w:val="222222"/>
          <w:sz w:val="18"/>
          <w:szCs w:val="18"/>
          <w:shd w:val="clear" w:color="auto" w:fill="FFFFFF"/>
        </w:rPr>
        <w:t>.” Social Protection, World Bank, 2004. 3) Attanasio, Orazio, Adriana Kugler, and Costas Meghir. "Subsidizing vocational training for disadvantaged youth in Colombia: Evidence from a randomized trial."</w:t>
      </w:r>
      <w:r w:rsidRPr="00BD4FA7">
        <w:rPr>
          <w:rStyle w:val="apple-converted-space"/>
          <w:rFonts w:cs="Times New Roman"/>
          <w:color w:val="222222"/>
          <w:sz w:val="18"/>
          <w:szCs w:val="18"/>
          <w:shd w:val="clear" w:color="auto" w:fill="FFFFFF"/>
        </w:rPr>
        <w:t> </w:t>
      </w:r>
      <w:r w:rsidRPr="00BD4FA7">
        <w:rPr>
          <w:rFonts w:cs="Times New Roman"/>
          <w:i/>
          <w:iCs/>
          <w:color w:val="222222"/>
          <w:sz w:val="18"/>
          <w:szCs w:val="18"/>
          <w:shd w:val="clear" w:color="auto" w:fill="FFFFFF"/>
        </w:rPr>
        <w:t>American Economic Journal: Applied Economics</w:t>
      </w:r>
      <w:r w:rsidRPr="00BD4FA7">
        <w:rPr>
          <w:rStyle w:val="apple-converted-space"/>
          <w:rFonts w:cs="Times New Roman"/>
          <w:color w:val="222222"/>
          <w:sz w:val="18"/>
          <w:szCs w:val="18"/>
          <w:shd w:val="clear" w:color="auto" w:fill="FFFFFF"/>
        </w:rPr>
        <w:t> </w:t>
      </w:r>
      <w:r w:rsidRPr="00BD4FA7">
        <w:rPr>
          <w:rFonts w:cs="Times New Roman"/>
          <w:color w:val="222222"/>
          <w:sz w:val="18"/>
          <w:szCs w:val="18"/>
          <w:shd w:val="clear" w:color="auto" w:fill="FFFFFF"/>
        </w:rPr>
        <w:t>3.3 (2011): 188-220. And 4) Hirshleifer, Sarojini, David McKenzie, Rita Almeida, and Cristobal Ridao</w:t>
      </w:r>
      <w:r w:rsidRPr="00BD4FA7">
        <w:rPr>
          <w:rFonts w:ascii="Cambria Math" w:hAnsi="Cambria Math" w:cs="Cambria Math"/>
          <w:color w:val="222222"/>
          <w:sz w:val="18"/>
          <w:szCs w:val="18"/>
          <w:shd w:val="clear" w:color="auto" w:fill="FFFFFF"/>
        </w:rPr>
        <w:t>‐</w:t>
      </w:r>
      <w:r w:rsidRPr="00BD4FA7">
        <w:rPr>
          <w:rFonts w:cs="Times New Roman"/>
          <w:color w:val="222222"/>
          <w:sz w:val="18"/>
          <w:szCs w:val="18"/>
          <w:shd w:val="clear" w:color="auto" w:fill="FFFFFF"/>
        </w:rPr>
        <w:t>Cano. "The impact of vocational training for the unemployed: experimental evidence from Turkey."</w:t>
      </w:r>
      <w:r w:rsidRPr="00BD4FA7">
        <w:rPr>
          <w:rStyle w:val="apple-converted-space"/>
          <w:rFonts w:cs="Times New Roman"/>
          <w:color w:val="222222"/>
          <w:sz w:val="18"/>
          <w:szCs w:val="18"/>
          <w:shd w:val="clear" w:color="auto" w:fill="FFFFFF"/>
        </w:rPr>
        <w:t> </w:t>
      </w:r>
      <w:r w:rsidRPr="00BD4FA7">
        <w:rPr>
          <w:rFonts w:cs="Times New Roman"/>
          <w:i/>
          <w:iCs/>
          <w:color w:val="222222"/>
          <w:sz w:val="18"/>
          <w:szCs w:val="18"/>
          <w:shd w:val="clear" w:color="auto" w:fill="FFFFFF"/>
        </w:rPr>
        <w:t>The Economic Journal</w:t>
      </w:r>
      <w:r w:rsidRPr="00BD4FA7">
        <w:rPr>
          <w:rStyle w:val="apple-converted-space"/>
          <w:rFonts w:cs="Times New Roman"/>
          <w:color w:val="222222"/>
          <w:sz w:val="18"/>
          <w:szCs w:val="18"/>
          <w:shd w:val="clear" w:color="auto" w:fill="FFFFFF"/>
        </w:rPr>
        <w:t> </w:t>
      </w:r>
      <w:r w:rsidRPr="00BD4FA7">
        <w:rPr>
          <w:rFonts w:cs="Times New Roman"/>
          <w:color w:val="222222"/>
          <w:sz w:val="18"/>
          <w:szCs w:val="18"/>
          <w:shd w:val="clear" w:color="auto" w:fill="FFFFFF"/>
        </w:rPr>
        <w:t>(2015).</w:t>
      </w:r>
    </w:p>
  </w:footnote>
  <w:footnote w:id="17">
    <w:p w14:paraId="589A5E6A" w14:textId="333D7D09" w:rsidR="00A03004" w:rsidRPr="007E5B42" w:rsidRDefault="00A03004" w:rsidP="007C6573">
      <w:pPr>
        <w:pStyle w:val="FootnoteText"/>
        <w:spacing w:before="0"/>
        <w:rPr>
          <w:sz w:val="18"/>
        </w:rPr>
      </w:pPr>
      <w:r w:rsidRPr="00BD4FA7">
        <w:rPr>
          <w:rStyle w:val="FootnoteReference"/>
          <w:rFonts w:cs="Times New Roman"/>
          <w:sz w:val="18"/>
          <w:szCs w:val="18"/>
        </w:rPr>
        <w:footnoteRef/>
      </w:r>
      <w:r w:rsidRPr="00BD4FA7">
        <w:rPr>
          <w:rFonts w:cs="Times New Roman"/>
          <w:sz w:val="18"/>
          <w:szCs w:val="18"/>
        </w:rPr>
        <w:t xml:space="preserve"> Herdaru Pernomo. “Wealthy Indonesians Line Up for Tax Amnesty After Slow Start.” Bloomberg News. Published 29 September 2016. Access 15 December 2016. </w:t>
      </w:r>
      <w:hyperlink r:id="rId13" w:history="1">
        <w:r w:rsidRPr="00BD4FA7">
          <w:rPr>
            <w:rStyle w:val="Hyperlink"/>
            <w:rFonts w:cs="Times New Roman"/>
            <w:sz w:val="18"/>
            <w:szCs w:val="18"/>
          </w:rPr>
          <w:t>https://www.bloomberg.com/news/articles/2016-09-30/wealthy-indonesians-line-up-for-tax-amnesty-after-slow-start</w:t>
        </w:r>
      </w:hyperlink>
      <w:r>
        <w:rPr>
          <w:sz w:val="18"/>
        </w:rPr>
        <w:t xml:space="preserve"> </w:t>
      </w:r>
    </w:p>
  </w:footnote>
  <w:footnote w:id="18">
    <w:p w14:paraId="258423F8" w14:textId="77777777" w:rsidR="00A03004" w:rsidRPr="00C417A1" w:rsidRDefault="00A03004" w:rsidP="007D4CE1">
      <w:pPr>
        <w:pStyle w:val="FootnoteText"/>
        <w:spacing w:before="0"/>
        <w:rPr>
          <w:rFonts w:cs="Times New Roman"/>
          <w:sz w:val="18"/>
        </w:rPr>
      </w:pPr>
      <w:r w:rsidRPr="00C417A1">
        <w:rPr>
          <w:rStyle w:val="FootnoteReference"/>
          <w:rFonts w:cs="Times New Roman"/>
          <w:sz w:val="18"/>
        </w:rPr>
        <w:footnoteRef/>
      </w:r>
      <w:r w:rsidRPr="00C417A1">
        <w:rPr>
          <w:rFonts w:cs="Times New Roman"/>
          <w:sz w:val="18"/>
        </w:rPr>
        <w:t xml:space="preserve"> </w:t>
      </w:r>
      <w:r w:rsidRPr="00C417A1">
        <w:rPr>
          <w:rFonts w:eastAsiaTheme="minorEastAsia" w:cs="Times New Roman"/>
          <w:sz w:val="18"/>
        </w:rPr>
        <w:t xml:space="preserve">This was calculated using the average annual IDR-AUD exchange rate for 2013-2016. </w:t>
      </w:r>
    </w:p>
  </w:footnote>
  <w:footnote w:id="19">
    <w:p w14:paraId="5964A5F4" w14:textId="59C8E6D0" w:rsidR="00A03004" w:rsidRPr="007C6573" w:rsidRDefault="00A03004" w:rsidP="007D4CE1">
      <w:pPr>
        <w:pStyle w:val="FootnoteText"/>
        <w:spacing w:before="0"/>
        <w:rPr>
          <w:rStyle w:val="FootnoteReference"/>
          <w:sz w:val="18"/>
        </w:rPr>
      </w:pPr>
      <w:r w:rsidRPr="007C6573">
        <w:rPr>
          <w:rStyle w:val="FootnoteReference"/>
          <w:sz w:val="18"/>
        </w:rPr>
        <w:footnoteRef/>
      </w:r>
      <w:r>
        <w:t xml:space="preserve"> </w:t>
      </w:r>
      <w:r>
        <w:rPr>
          <w:rFonts w:cs="Times New Roman"/>
          <w:sz w:val="18"/>
        </w:rPr>
        <w:t xml:space="preserve">Bambang </w:t>
      </w:r>
      <w:r w:rsidRPr="0035449C">
        <w:rPr>
          <w:sz w:val="18"/>
          <w:szCs w:val="18"/>
        </w:rPr>
        <w:t xml:space="preserve">Widianto, Executive Secretary of National Team for Accelerating Poverty Reduction. “Translating Research Into Action.” Remarks at the Launch of J-PAL </w:t>
      </w:r>
      <w:r w:rsidRPr="00D33CB2">
        <w:rPr>
          <w:rFonts w:cs="Times New Roman"/>
          <w:sz w:val="18"/>
        </w:rPr>
        <w:t>SEA launch event</w:t>
      </w:r>
      <w:r w:rsidRPr="0035449C">
        <w:rPr>
          <w:sz w:val="18"/>
          <w:szCs w:val="18"/>
        </w:rPr>
        <w:t xml:space="preserve">. 25 June 2013. </w:t>
      </w:r>
      <w:r w:rsidRPr="0035449C">
        <w:rPr>
          <w:rFonts w:cs="Times New Roman"/>
          <w:sz w:val="18"/>
          <w:szCs w:val="18"/>
        </w:rPr>
        <w:t xml:space="preserve">Video link: </w:t>
      </w:r>
      <w:hyperlink r:id="rId14" w:history="1">
        <w:r w:rsidRPr="0035449C">
          <w:rPr>
            <w:rStyle w:val="Hyperlink"/>
            <w:rFonts w:cs="Times New Roman"/>
            <w:sz w:val="18"/>
            <w:szCs w:val="18"/>
          </w:rPr>
          <w:t>https://www.youtube.com/watch?v=GezGJkDLEZw</w:t>
        </w:r>
      </w:hyperlink>
      <w:r w:rsidRPr="0035449C">
        <w:rPr>
          <w:rFonts w:cs="Times New Roman"/>
          <w:sz w:val="18"/>
          <w:szCs w:val="18"/>
        </w:rPr>
        <w:t xml:space="preserve">. The remarks about </w:t>
      </w:r>
      <w:r>
        <w:rPr>
          <w:rFonts w:cs="Times New Roman"/>
          <w:sz w:val="18"/>
        </w:rPr>
        <w:t xml:space="preserve">community-based targeting </w:t>
      </w:r>
      <w:r w:rsidRPr="0035449C">
        <w:rPr>
          <w:rFonts w:cs="Times New Roman"/>
          <w:sz w:val="18"/>
          <w:szCs w:val="18"/>
        </w:rPr>
        <w:t xml:space="preserve">evaluation begin at minute </w:t>
      </w:r>
      <w:r>
        <w:rPr>
          <w:rFonts w:cs="Times New Roman"/>
          <w:sz w:val="18"/>
        </w:rPr>
        <w:t>5:10 and end at 7:15</w:t>
      </w:r>
      <w:r w:rsidRPr="00D33CB2">
        <w:rPr>
          <w:rFonts w:cs="Times New Roman"/>
          <w:sz w:val="18"/>
        </w:rPr>
        <w:t>.</w:t>
      </w:r>
      <w:r>
        <w:rPr>
          <w:rFonts w:cs="Times New Roman"/>
          <w:sz w:val="18"/>
        </w:rPr>
        <w:t xml:space="preserve"> Remarks about </w:t>
      </w:r>
      <w:r w:rsidRPr="0035449C">
        <w:rPr>
          <w:rFonts w:cs="Times New Roman"/>
          <w:sz w:val="18"/>
          <w:szCs w:val="18"/>
        </w:rPr>
        <w:t xml:space="preserve">the Raskin card </w:t>
      </w:r>
      <w:r>
        <w:rPr>
          <w:rFonts w:cs="Times New Roman"/>
          <w:sz w:val="18"/>
          <w:szCs w:val="18"/>
        </w:rPr>
        <w:t xml:space="preserve">evaluation begin at </w:t>
      </w:r>
      <w:r w:rsidRPr="0035449C">
        <w:rPr>
          <w:rFonts w:cs="Times New Roman"/>
          <w:sz w:val="18"/>
          <w:szCs w:val="18"/>
        </w:rPr>
        <w:t>8:00.</w:t>
      </w:r>
      <w:r w:rsidRPr="0035449C">
        <w:rPr>
          <w:rStyle w:val="FootnoteReference"/>
          <w:sz w:val="18"/>
          <w:szCs w:val="18"/>
        </w:rPr>
        <w:t xml:space="preserve"> </w:t>
      </w:r>
    </w:p>
  </w:footnote>
  <w:footnote w:id="20">
    <w:p w14:paraId="1D2C064A" w14:textId="40C768D2" w:rsidR="00A03004" w:rsidRDefault="00A03004" w:rsidP="007C6573">
      <w:pPr>
        <w:pStyle w:val="FootnoteText"/>
        <w:spacing w:before="0"/>
      </w:pPr>
      <w:r w:rsidRPr="000122E9">
        <w:rPr>
          <w:rStyle w:val="FootnoteReference"/>
          <w:sz w:val="18"/>
        </w:rPr>
        <w:footnoteRef/>
      </w:r>
      <w:r w:rsidRPr="000122E9">
        <w:rPr>
          <w:sz w:val="18"/>
        </w:rPr>
        <w:t xml:space="preserve"> J-PAL Policy Briefcase. 2013. “</w:t>
      </w:r>
      <w:hyperlink r:id="rId15" w:history="1">
        <w:r w:rsidRPr="007C6573">
          <w:rPr>
            <w:rStyle w:val="Hyperlink"/>
            <w:sz w:val="18"/>
          </w:rPr>
          <w:t>Involving Communities in Identifying the Poor</w:t>
        </w:r>
      </w:hyperlink>
      <w:r w:rsidRPr="007C6573">
        <w:rPr>
          <w:sz w:val="18"/>
        </w:rPr>
        <w:t>.” Cambridge, MA: Abdul Latif Jameel Poverty Action Lab.</w:t>
      </w:r>
    </w:p>
  </w:footnote>
  <w:footnote w:id="21">
    <w:p w14:paraId="416C9DDD" w14:textId="6CCC25DF" w:rsidR="00A03004" w:rsidRPr="007C6573" w:rsidRDefault="00A03004" w:rsidP="007C6573">
      <w:pPr>
        <w:pStyle w:val="FootnoteText"/>
        <w:spacing w:before="0"/>
        <w:rPr>
          <w:sz w:val="18"/>
        </w:rPr>
      </w:pPr>
      <w:r w:rsidRPr="007C6573">
        <w:rPr>
          <w:rStyle w:val="FootnoteReference"/>
          <w:sz w:val="18"/>
        </w:rPr>
        <w:footnoteRef/>
      </w:r>
      <w:r>
        <w:t xml:space="preserve"> </w:t>
      </w:r>
      <w:r>
        <w:rPr>
          <w:rFonts w:cs="Times New Roman"/>
          <w:sz w:val="18"/>
        </w:rPr>
        <w:t xml:space="preserve">Bambang </w:t>
      </w:r>
      <w:r w:rsidRPr="0035449C">
        <w:rPr>
          <w:sz w:val="18"/>
          <w:szCs w:val="18"/>
        </w:rPr>
        <w:t xml:space="preserve">Widianto, Executive Secretary of National Team for Accelerating Poverty Reduction. “Translating Research into Action.” Remarks at the Launch of J-PAL </w:t>
      </w:r>
      <w:r w:rsidRPr="00D33CB2">
        <w:rPr>
          <w:rFonts w:cs="Times New Roman"/>
          <w:sz w:val="18"/>
        </w:rPr>
        <w:t>SEA launch event</w:t>
      </w:r>
      <w:r w:rsidRPr="0035449C">
        <w:rPr>
          <w:sz w:val="18"/>
          <w:szCs w:val="18"/>
        </w:rPr>
        <w:t xml:space="preserve">. 25 June 2013. </w:t>
      </w:r>
      <w:r w:rsidRPr="0035449C">
        <w:rPr>
          <w:rFonts w:cs="Times New Roman"/>
          <w:sz w:val="18"/>
          <w:szCs w:val="18"/>
        </w:rPr>
        <w:t xml:space="preserve">Video link: </w:t>
      </w:r>
      <w:hyperlink r:id="rId16" w:history="1">
        <w:r w:rsidRPr="0035449C">
          <w:rPr>
            <w:rStyle w:val="Hyperlink"/>
            <w:rFonts w:cs="Times New Roman"/>
            <w:sz w:val="18"/>
            <w:szCs w:val="18"/>
          </w:rPr>
          <w:t>https://www.youtube.com/watch?v=GezGJkDLEZw</w:t>
        </w:r>
      </w:hyperlink>
      <w:r w:rsidRPr="0035449C">
        <w:rPr>
          <w:rFonts w:cs="Times New Roman"/>
          <w:sz w:val="18"/>
          <w:szCs w:val="18"/>
        </w:rPr>
        <w:t xml:space="preserve">. The remarks about </w:t>
      </w:r>
      <w:r>
        <w:rPr>
          <w:rFonts w:cs="Times New Roman"/>
          <w:sz w:val="18"/>
        </w:rPr>
        <w:t xml:space="preserve">community-based targeting </w:t>
      </w:r>
      <w:r w:rsidRPr="0035449C">
        <w:rPr>
          <w:rFonts w:cs="Times New Roman"/>
          <w:sz w:val="18"/>
          <w:szCs w:val="18"/>
        </w:rPr>
        <w:t xml:space="preserve">evaluation begin at minute </w:t>
      </w:r>
      <w:r>
        <w:rPr>
          <w:rFonts w:cs="Times New Roman"/>
          <w:sz w:val="18"/>
        </w:rPr>
        <w:t>5:10 and end at 7:15</w:t>
      </w:r>
      <w:r w:rsidRPr="00D33CB2">
        <w:rPr>
          <w:rFonts w:cs="Times New Roman"/>
          <w:sz w:val="18"/>
        </w:rPr>
        <w:t>.</w:t>
      </w:r>
      <w:r>
        <w:rPr>
          <w:rFonts w:cs="Times New Roman"/>
          <w:sz w:val="18"/>
        </w:rPr>
        <w:t xml:space="preserve"> Remarks about </w:t>
      </w:r>
      <w:r w:rsidRPr="0035449C">
        <w:rPr>
          <w:rFonts w:cs="Times New Roman"/>
          <w:sz w:val="18"/>
          <w:szCs w:val="18"/>
        </w:rPr>
        <w:t xml:space="preserve">the Raskin card </w:t>
      </w:r>
      <w:r>
        <w:rPr>
          <w:rFonts w:cs="Times New Roman"/>
          <w:sz w:val="18"/>
          <w:szCs w:val="18"/>
        </w:rPr>
        <w:t xml:space="preserve">evaluation begin at </w:t>
      </w:r>
      <w:r w:rsidRPr="0035449C">
        <w:rPr>
          <w:rFonts w:cs="Times New Roman"/>
          <w:sz w:val="18"/>
          <w:szCs w:val="18"/>
        </w:rPr>
        <w:t>8:00.</w:t>
      </w:r>
    </w:p>
  </w:footnote>
  <w:footnote w:id="22">
    <w:p w14:paraId="6B22627C" w14:textId="43A80352" w:rsidR="00A03004" w:rsidRDefault="00A03004" w:rsidP="007C6573">
      <w:pPr>
        <w:pStyle w:val="FootnoteText"/>
        <w:spacing w:before="0"/>
      </w:pPr>
      <w:r w:rsidRPr="007C6573">
        <w:rPr>
          <w:rStyle w:val="FootnoteReference"/>
          <w:sz w:val="18"/>
        </w:rPr>
        <w:footnoteRef/>
      </w:r>
      <w:r w:rsidRPr="007C6573">
        <w:rPr>
          <w:sz w:val="18"/>
        </w:rPr>
        <w:t xml:space="preserve"> TNP2K</w:t>
      </w:r>
      <w:r>
        <w:t>.</w:t>
      </w:r>
      <w:r w:rsidRPr="0074586E">
        <w:rPr>
          <w:sz w:val="18"/>
        </w:rPr>
        <w:t xml:space="preserve"> “WAPRES: TNP2K Dapur Kebijakan Efektif Penanggulangan Kemiskinan.” Published 13 August 2014. Accessed 9 February 2017. Link:</w:t>
      </w:r>
      <w:r w:rsidRPr="007C6573">
        <w:rPr>
          <w:sz w:val="18"/>
        </w:rPr>
        <w:t xml:space="preserve"> http://www.tnp2k.go.id/id/artikel/wapres-tnp2k-dapur-kebijakan-efektif-penanggulangan-kemiskinan/</w:t>
      </w:r>
      <w:r w:rsidRPr="0074586E">
        <w:rPr>
          <w:sz w:val="18"/>
        </w:rPr>
        <w:t xml:space="preserve">  </w:t>
      </w:r>
    </w:p>
  </w:footnote>
  <w:footnote w:id="23">
    <w:p w14:paraId="3C37C22C" w14:textId="16221CA4" w:rsidR="00A03004" w:rsidRPr="00A746A2" w:rsidRDefault="00A03004" w:rsidP="007C6573">
      <w:pPr>
        <w:pStyle w:val="FootnoteText"/>
        <w:spacing w:before="0"/>
        <w:rPr>
          <w:sz w:val="18"/>
          <w:szCs w:val="18"/>
          <w:lang w:val="es-ES"/>
        </w:rPr>
      </w:pPr>
      <w:r w:rsidRPr="00277DC6">
        <w:rPr>
          <w:rStyle w:val="FootnoteReference"/>
          <w:sz w:val="18"/>
          <w:szCs w:val="18"/>
        </w:rPr>
        <w:footnoteRef/>
      </w:r>
      <w:r w:rsidRPr="00A746A2">
        <w:rPr>
          <w:sz w:val="18"/>
          <w:szCs w:val="18"/>
          <w:lang w:val="es-ES"/>
        </w:rPr>
        <w:t xml:space="preserve"> Nur Nisahairini, </w:t>
      </w:r>
      <w:r w:rsidRPr="00A746A2">
        <w:rPr>
          <w:i/>
          <w:sz w:val="18"/>
          <w:szCs w:val="18"/>
          <w:lang w:val="es-ES"/>
        </w:rPr>
        <w:t xml:space="preserve">Satu Tahun Pelaksanaan Jaminan Kesehatan Nasional </w:t>
      </w:r>
      <w:r w:rsidRPr="00A746A2">
        <w:rPr>
          <w:sz w:val="18"/>
          <w:szCs w:val="18"/>
          <w:lang w:val="es-ES"/>
        </w:rPr>
        <w:t>(Jakarta: Kementerian Perencanaan Pembangunan Nasional/Badan Perencanaan Pembangunan Nasional, 2015), 36-40.</w:t>
      </w:r>
    </w:p>
  </w:footnote>
  <w:footnote w:id="24">
    <w:p w14:paraId="4220DC50" w14:textId="77777777" w:rsidR="00A03004" w:rsidRPr="00A746A2" w:rsidRDefault="00A03004" w:rsidP="007C6573">
      <w:pPr>
        <w:pStyle w:val="FootnoteText"/>
        <w:spacing w:before="0"/>
        <w:rPr>
          <w:sz w:val="18"/>
          <w:szCs w:val="18"/>
          <w:lang w:val="es-ES"/>
        </w:rPr>
      </w:pPr>
      <w:r w:rsidRPr="00277DC6">
        <w:rPr>
          <w:rStyle w:val="FootnoteReference"/>
          <w:sz w:val="18"/>
          <w:szCs w:val="18"/>
        </w:rPr>
        <w:footnoteRef/>
      </w:r>
      <w:r w:rsidRPr="00A746A2">
        <w:rPr>
          <w:sz w:val="18"/>
          <w:szCs w:val="18"/>
          <w:lang w:val="es-ES"/>
        </w:rPr>
        <w:t xml:space="preserve"> For examples, see: Aditya Budiman, “Jokowi Batalkan Kenaikan Iuran BPJS Kesehatan Kelas III,” </w:t>
      </w:r>
      <w:r w:rsidRPr="00A746A2">
        <w:rPr>
          <w:i/>
          <w:sz w:val="18"/>
          <w:szCs w:val="18"/>
          <w:lang w:val="es-ES"/>
        </w:rPr>
        <w:t>Tempo.co</w:t>
      </w:r>
      <w:r w:rsidRPr="00A746A2">
        <w:rPr>
          <w:sz w:val="18"/>
          <w:szCs w:val="18"/>
          <w:lang w:val="es-ES"/>
        </w:rPr>
        <w:t xml:space="preserve">, March 31, 2016, </w:t>
      </w:r>
      <w:hyperlink r:id="rId17" w:history="1">
        <w:r w:rsidRPr="00A746A2">
          <w:rPr>
            <w:rStyle w:val="Hyperlink"/>
            <w:sz w:val="18"/>
            <w:szCs w:val="18"/>
            <w:lang w:val="es-ES"/>
          </w:rPr>
          <w:t>https://m.tempo.co/read/news/2016/03/31/087758549/jokowi-batalkan-kenaikan-iuran-bpjs-kesehatan-kelas-iii</w:t>
        </w:r>
      </w:hyperlink>
      <w:r w:rsidRPr="00A746A2">
        <w:rPr>
          <w:sz w:val="18"/>
          <w:szCs w:val="18"/>
          <w:lang w:val="es-ES"/>
        </w:rPr>
        <w:t xml:space="preserve">.; Taufik Rachman, “Mengapa Iuran BPJS Kelas III Tidak Naik, Ini Alasannya,” </w:t>
      </w:r>
      <w:r w:rsidRPr="00A746A2">
        <w:rPr>
          <w:i/>
          <w:sz w:val="18"/>
          <w:szCs w:val="18"/>
          <w:lang w:val="es-ES"/>
        </w:rPr>
        <w:t>Republika</w:t>
      </w:r>
      <w:r w:rsidRPr="00A746A2">
        <w:rPr>
          <w:sz w:val="18"/>
          <w:szCs w:val="18"/>
          <w:lang w:val="es-ES"/>
        </w:rPr>
        <w:t xml:space="preserve">, April 1, 2016, </w:t>
      </w:r>
      <w:hyperlink r:id="rId18" w:history="1">
        <w:r w:rsidRPr="00A746A2">
          <w:rPr>
            <w:rStyle w:val="Hyperlink"/>
            <w:sz w:val="18"/>
            <w:szCs w:val="18"/>
            <w:lang w:val="es-ES"/>
          </w:rPr>
          <w:t>http://nasional.republika.co.id/berita/nasional/umum/16/04/01/o4xyw3219-mengapa-iuran-bpjs-kelas-iii-tidak-naik-ini-alasannya</w:t>
        </w:r>
      </w:hyperlink>
      <w:r w:rsidRPr="00A746A2">
        <w:rPr>
          <w:sz w:val="18"/>
          <w:szCs w:val="18"/>
          <w:lang w:val="es-ES"/>
        </w:rPr>
        <w:t>.</w:t>
      </w:r>
    </w:p>
  </w:footnote>
  <w:footnote w:id="25">
    <w:p w14:paraId="3DD639FF" w14:textId="4919AE8D" w:rsidR="00A03004" w:rsidRPr="00C417A1" w:rsidRDefault="00A03004" w:rsidP="007C6573">
      <w:pPr>
        <w:spacing w:before="0" w:after="0"/>
        <w:rPr>
          <w:rFonts w:cs="Times New Roman"/>
          <w:sz w:val="18"/>
          <w:szCs w:val="18"/>
        </w:rPr>
      </w:pPr>
      <w:r w:rsidRPr="00C417A1">
        <w:rPr>
          <w:rStyle w:val="FootnoteReference"/>
          <w:rFonts w:cs="Times New Roman"/>
          <w:sz w:val="18"/>
          <w:szCs w:val="18"/>
        </w:rPr>
        <w:footnoteRef/>
      </w:r>
      <w:r w:rsidRPr="00C417A1">
        <w:rPr>
          <w:rFonts w:cs="Times New Roman"/>
          <w:sz w:val="18"/>
          <w:szCs w:val="18"/>
        </w:rPr>
        <w:t xml:space="preserve"> The training program alumnae have notably included the now Bappenas’ Minister Expert Staff in Social Affairs and Poverty Alleviation, and Deputy III for Assessment and Management of Strategic Economic Issues from the Office of the President.  </w:t>
      </w:r>
    </w:p>
    <w:p w14:paraId="5E7BAFD2" w14:textId="77777777" w:rsidR="00A03004" w:rsidRDefault="00A03004" w:rsidP="007C6573">
      <w:pPr>
        <w:pStyle w:val="FootnoteText"/>
        <w:spacing w:before="0"/>
      </w:pPr>
    </w:p>
  </w:footnote>
  <w:footnote w:id="26">
    <w:p w14:paraId="44EFFCFE" w14:textId="3FFA8EBD" w:rsidR="00A03004" w:rsidRDefault="00A03004" w:rsidP="007C6573">
      <w:pPr>
        <w:pStyle w:val="FootnoteText"/>
        <w:spacing w:before="0"/>
      </w:pPr>
      <w:r w:rsidRPr="007C6573">
        <w:rPr>
          <w:rStyle w:val="FootnoteReference"/>
          <w:sz w:val="18"/>
        </w:rPr>
        <w:footnoteRef/>
      </w:r>
      <w:r w:rsidRPr="00355613">
        <w:rPr>
          <w:sz w:val="18"/>
        </w:rPr>
        <w:t xml:space="preserve"> J-PAL</w:t>
      </w:r>
      <w:r w:rsidRPr="007C6573">
        <w:rPr>
          <w:sz w:val="18"/>
        </w:rPr>
        <w:t xml:space="preserve"> Government Partnership Initiative</w:t>
      </w:r>
      <w:r>
        <w:t xml:space="preserve"> website</w:t>
      </w:r>
      <w:r w:rsidRPr="00355613">
        <w:rPr>
          <w:sz w:val="18"/>
        </w:rPr>
        <w:t xml:space="preserve">. Evaluation Criteria. 2015. Access 9 February 2017. </w:t>
      </w:r>
      <w:hyperlink r:id="rId19" w:history="1">
        <w:r w:rsidRPr="00355613">
          <w:rPr>
            <w:rStyle w:val="Hyperlink"/>
            <w:sz w:val="18"/>
          </w:rPr>
          <w:t>https://www.povertyactionlab.org/gpi</w:t>
        </w:r>
      </w:hyperlink>
      <w:r w:rsidRPr="00355613">
        <w:rPr>
          <w:sz w:val="18"/>
        </w:rPr>
        <w:t xml:space="preserve"> </w:t>
      </w:r>
    </w:p>
  </w:footnote>
  <w:footnote w:id="27">
    <w:p w14:paraId="7C4759F1" w14:textId="58B35D17" w:rsidR="00A03004" w:rsidRDefault="00A03004" w:rsidP="007C6573">
      <w:pPr>
        <w:pStyle w:val="FootnoteText"/>
        <w:spacing w:before="0"/>
      </w:pPr>
      <w:r>
        <w:rPr>
          <w:rStyle w:val="FootnoteReference"/>
        </w:rPr>
        <w:footnoteRef/>
      </w:r>
      <w:r>
        <w:t xml:space="preserve"> </w:t>
      </w:r>
      <w:r w:rsidRPr="0074586E">
        <w:rPr>
          <w:sz w:val="18"/>
        </w:rPr>
        <w:t xml:space="preserve">Kingdon, John W. </w:t>
      </w:r>
      <w:r w:rsidRPr="0074586E">
        <w:rPr>
          <w:i/>
          <w:sz w:val="18"/>
        </w:rPr>
        <w:t xml:space="preserve">Agendas, Alternatives, and Public Policies. </w:t>
      </w:r>
      <w:r w:rsidRPr="0074586E">
        <w:rPr>
          <w:sz w:val="18"/>
        </w:rPr>
        <w:t>HarperC</w:t>
      </w:r>
      <w:r>
        <w:rPr>
          <w:sz w:val="18"/>
        </w:rPr>
        <w:t xml:space="preserve">ollins College Publishers, 1995; </w:t>
      </w:r>
      <w:r w:rsidRPr="00140892">
        <w:rPr>
          <w:sz w:val="18"/>
        </w:rPr>
        <w:t>Stachowiak, Sarah. "Pathways for change: 10 theories to inform advocacy and policy change efforts." Center for Evaluation Innovation. Seattle, WA: ORS Impact (2013).</w:t>
      </w:r>
    </w:p>
  </w:footnote>
  <w:footnote w:id="28">
    <w:p w14:paraId="65539522" w14:textId="4A010534" w:rsidR="00A03004" w:rsidRDefault="00A03004" w:rsidP="007C6573">
      <w:pPr>
        <w:pStyle w:val="FootnoteText"/>
        <w:spacing w:before="0"/>
      </w:pPr>
      <w:r>
        <w:rPr>
          <w:rStyle w:val="FootnoteReference"/>
        </w:rPr>
        <w:footnoteRef/>
      </w:r>
      <w:r>
        <w:t xml:space="preserve"> </w:t>
      </w:r>
      <w:r w:rsidRPr="0074586E">
        <w:rPr>
          <w:sz w:val="18"/>
        </w:rPr>
        <w:t>Matthew, Jesse McConnell, and Alison O. Wescott. "</w:t>
      </w:r>
      <w:r w:rsidRPr="007C6573">
        <w:rPr>
          <w:sz w:val="18"/>
        </w:rPr>
        <w:t>Development as Leadership-</w:t>
      </w:r>
      <w:r>
        <w:t>led</w:t>
      </w:r>
      <w:r w:rsidRPr="007C6573">
        <w:rPr>
          <w:sz w:val="18"/>
        </w:rPr>
        <w:t xml:space="preserve"> Change</w:t>
      </w:r>
      <w:r w:rsidRPr="0074586E">
        <w:rPr>
          <w:sz w:val="18"/>
        </w:rPr>
        <w:t>-A Report for the Global Leadership Initiative and the World Ban</w:t>
      </w:r>
      <w:r>
        <w:rPr>
          <w:sz w:val="18"/>
        </w:rPr>
        <w:t>k Institute (WBI)." (2010)</w:t>
      </w:r>
    </w:p>
  </w:footnote>
  <w:footnote w:id="29">
    <w:p w14:paraId="5224D813" w14:textId="463167D5" w:rsidR="00A03004" w:rsidRDefault="00A03004" w:rsidP="007C6573">
      <w:pPr>
        <w:pStyle w:val="FootnoteText"/>
        <w:spacing w:before="0"/>
      </w:pPr>
      <w:r w:rsidRPr="00C417A1">
        <w:rPr>
          <w:rStyle w:val="FootnoteReference"/>
          <w:sz w:val="18"/>
        </w:rPr>
        <w:footnoteRef/>
      </w:r>
      <w:r w:rsidRPr="00C417A1">
        <w:rPr>
          <w:sz w:val="18"/>
        </w:rPr>
        <w:t xml:space="preserve"> </w:t>
      </w:r>
      <w:r w:rsidRPr="00C417A1">
        <w:rPr>
          <w:rFonts w:cs="Times New Roman"/>
          <w:sz w:val="18"/>
        </w:rPr>
        <w:t>Australian Government Department of Foreign Affairs and Trade. “Aid Investment Plan: Indonesia 2015/16 to 2018/19.” September 2015. Page 4. http://dfat.gov.au/about-us/publications/Documents/indonesia-aid-investment-plan-2015-19.pdf</w:t>
      </w:r>
      <w:r>
        <w:rPr>
          <w:rFonts w:cs="Times New Roman"/>
          <w:sz w:val="18"/>
        </w:rPr>
        <w:t xml:space="preserve"> </w:t>
      </w:r>
    </w:p>
  </w:footnote>
  <w:footnote w:id="30">
    <w:p w14:paraId="4D623718" w14:textId="5BD352A7" w:rsidR="00A03004" w:rsidRPr="00BA3FA9" w:rsidRDefault="00A03004" w:rsidP="007C6573">
      <w:pPr>
        <w:pStyle w:val="FootnoteText"/>
        <w:spacing w:before="0"/>
        <w:rPr>
          <w:sz w:val="18"/>
          <w:szCs w:val="18"/>
        </w:rPr>
      </w:pPr>
      <w:r w:rsidRPr="00BA3FA9">
        <w:rPr>
          <w:rStyle w:val="FootnoteReference"/>
          <w:sz w:val="18"/>
          <w:szCs w:val="18"/>
        </w:rPr>
        <w:footnoteRef/>
      </w:r>
      <w:r w:rsidRPr="00BA3FA9">
        <w:rPr>
          <w:sz w:val="18"/>
          <w:szCs w:val="18"/>
        </w:rPr>
        <w:t xml:space="preserve"> For example see: 1) Kingdon, John W. </w:t>
      </w:r>
      <w:r w:rsidRPr="00BA3FA9">
        <w:rPr>
          <w:i/>
          <w:sz w:val="18"/>
          <w:szCs w:val="18"/>
        </w:rPr>
        <w:t xml:space="preserve">Agendas, Alternatives, and Public Policies. </w:t>
      </w:r>
      <w:r w:rsidRPr="00BA3FA9">
        <w:rPr>
          <w:sz w:val="18"/>
          <w:szCs w:val="18"/>
        </w:rPr>
        <w:t>HarperCollins College Publishers, 1995; 2) Andrews, Matt, Lant Pritchett, and Michael Woolcock. "Escaping capability traps through problem driven iterative adaptation (PDIA)." </w:t>
      </w:r>
      <w:r w:rsidRPr="00BA3FA9">
        <w:rPr>
          <w:i/>
          <w:iCs/>
          <w:sz w:val="18"/>
          <w:szCs w:val="18"/>
        </w:rPr>
        <w:t>World Development</w:t>
      </w:r>
      <w:r w:rsidRPr="00BA3FA9">
        <w:rPr>
          <w:sz w:val="18"/>
          <w:szCs w:val="18"/>
        </w:rPr>
        <w:t> 51 (2013): 234-244.; 3) Andrews, Matthew, Jesse McConnell, and Alison O. Wescott. "Development as Leadership-Led Change-A Report for the Global Leadership Initiative and the World Bank Institute (WBI)." (2010); 4) Stachowiak, Sarah. "Pathways for change: 10 theories to inform advocacy and policy change efforts." Center for Evaluation Innovation. Seattle, WA: ORS Impact (2013).</w:t>
      </w:r>
    </w:p>
  </w:footnote>
  <w:footnote w:id="31">
    <w:p w14:paraId="0E322418" w14:textId="0E9DD336" w:rsidR="00A03004" w:rsidRPr="007C6573" w:rsidRDefault="00A03004" w:rsidP="007C6573">
      <w:pPr>
        <w:pStyle w:val="FootnoteText"/>
        <w:spacing w:before="0"/>
        <w:rPr>
          <w:sz w:val="18"/>
          <w:szCs w:val="18"/>
        </w:rPr>
      </w:pPr>
      <w:r w:rsidRPr="007C6573">
        <w:rPr>
          <w:rStyle w:val="FootnoteReference"/>
          <w:sz w:val="18"/>
          <w:szCs w:val="18"/>
        </w:rPr>
        <w:footnoteRef/>
      </w:r>
      <w:r w:rsidRPr="007C6573">
        <w:rPr>
          <w:sz w:val="18"/>
          <w:szCs w:val="18"/>
        </w:rPr>
        <w:t xml:space="preserve"> Andrews et al. 2015 </w:t>
      </w:r>
      <w:r w:rsidRPr="0004051C">
        <w:rPr>
          <w:sz w:val="18"/>
          <w:szCs w:val="18"/>
        </w:rPr>
        <w:t>Andrews, Matthew, Jesse McConnell, and Alison O. Wescott. "Development as Leadership-Led Change-A Report for the Global Leadership Initiative and the World Ban</w:t>
      </w:r>
      <w:r w:rsidRPr="007C6573">
        <w:rPr>
          <w:sz w:val="18"/>
          <w:szCs w:val="18"/>
        </w:rPr>
        <w:t xml:space="preserve">k Institute (WBI)." (2010), page 6. Link: </w:t>
      </w:r>
      <w:hyperlink r:id="rId20" w:history="1">
        <w:r w:rsidRPr="007C6573">
          <w:rPr>
            <w:rStyle w:val="Hyperlink"/>
            <w:sz w:val="18"/>
            <w:szCs w:val="18"/>
          </w:rPr>
          <w:t>https://dash.harvard.edu/bitstream/handle/1/4449099/Andrews_DevelopmentLeadership.pdf?sequence=1</w:t>
        </w:r>
      </w:hyperlink>
      <w:r w:rsidRPr="007C6573">
        <w:rPr>
          <w:sz w:val="18"/>
          <w:szCs w:val="18"/>
        </w:rPr>
        <w:t xml:space="preserve"> </w:t>
      </w:r>
    </w:p>
  </w:footnote>
  <w:footnote w:id="32">
    <w:p w14:paraId="081A3951" w14:textId="4BAA5CBF" w:rsidR="00A03004" w:rsidRPr="007C6573" w:rsidRDefault="00A03004" w:rsidP="00B17E65">
      <w:pPr>
        <w:pStyle w:val="FootnoteText"/>
        <w:spacing w:before="0"/>
        <w:rPr>
          <w:sz w:val="18"/>
          <w:szCs w:val="18"/>
        </w:rPr>
      </w:pPr>
      <w:r w:rsidRPr="007C6573">
        <w:rPr>
          <w:rStyle w:val="FootnoteReference"/>
          <w:sz w:val="18"/>
          <w:szCs w:val="18"/>
        </w:rPr>
        <w:footnoteRef/>
      </w:r>
      <w:r w:rsidRPr="007C6573">
        <w:rPr>
          <w:sz w:val="18"/>
          <w:szCs w:val="18"/>
        </w:rPr>
        <w:t xml:space="preserve"> </w:t>
      </w:r>
      <w:r w:rsidRPr="0004051C">
        <w:rPr>
          <w:sz w:val="18"/>
          <w:szCs w:val="18"/>
        </w:rPr>
        <w:t xml:space="preserve">Kingdon, John W. </w:t>
      </w:r>
      <w:r w:rsidRPr="0004051C">
        <w:rPr>
          <w:i/>
          <w:sz w:val="18"/>
          <w:szCs w:val="18"/>
        </w:rPr>
        <w:t xml:space="preserve">Agendas, Alternatives, and Public Policies. </w:t>
      </w:r>
      <w:r w:rsidRPr="007C6573">
        <w:rPr>
          <w:sz w:val="18"/>
          <w:szCs w:val="18"/>
        </w:rPr>
        <w:t>HarperCollins College Publishers, 1995.</w:t>
      </w:r>
    </w:p>
  </w:footnote>
  <w:footnote w:id="33">
    <w:p w14:paraId="34E26EB0" w14:textId="3B3422A3" w:rsidR="00A03004" w:rsidRDefault="00A03004" w:rsidP="007C6573">
      <w:pPr>
        <w:pStyle w:val="FootnoteText"/>
        <w:spacing w:before="0"/>
      </w:pPr>
      <w:r w:rsidRPr="007C6573">
        <w:rPr>
          <w:rStyle w:val="FootnoteReference"/>
          <w:sz w:val="18"/>
          <w:szCs w:val="18"/>
        </w:rPr>
        <w:footnoteRef/>
      </w:r>
      <w:r w:rsidRPr="007C6573">
        <w:rPr>
          <w:sz w:val="18"/>
          <w:szCs w:val="18"/>
        </w:rPr>
        <w:t xml:space="preserve"> Andrews, Pritchett, and Woolcock, “Escaping Capability Traps Through Problem Driven Iterative Adaptation (PDIA)” 2012. https://www.hks.harvard.edu/centers/cid/publications/faculty-working-papers/cid-working-paper-no.-240</w:t>
      </w:r>
      <w:r w:rsidRPr="0004051C">
        <w:rPr>
          <w:sz w:val="18"/>
          <w:szCs w:val="18"/>
        </w:rPr>
        <w:t xml:space="preserve">, page 10. </w:t>
      </w:r>
      <w:hyperlink r:id="rId21" w:history="1">
        <w:r w:rsidRPr="007C6573">
          <w:rPr>
            <w:rStyle w:val="Hyperlink"/>
            <w:sz w:val="18"/>
            <w:szCs w:val="18"/>
          </w:rPr>
          <w:t>https://www.hks.harvard.edu/centers/cid/publications/faculty-working-papers/cid-working-paper-no.-240</w:t>
        </w:r>
      </w:hyperlink>
      <w:r>
        <w:rPr>
          <w:sz w:val="18"/>
        </w:rPr>
        <w:t xml:space="preserve"> </w:t>
      </w:r>
    </w:p>
  </w:footnote>
  <w:footnote w:id="34">
    <w:p w14:paraId="36628B5E" w14:textId="5188EA62" w:rsidR="00A03004" w:rsidRDefault="00A03004" w:rsidP="00AF600C">
      <w:pPr>
        <w:pStyle w:val="FootnoteText"/>
      </w:pPr>
      <w:r>
        <w:rPr>
          <w:rStyle w:val="FootnoteReference"/>
        </w:rPr>
        <w:footnoteRef/>
      </w:r>
      <w:r>
        <w:t xml:space="preserve"> </w:t>
      </w:r>
      <w:r w:rsidRPr="007C6573">
        <w:rPr>
          <w:sz w:val="18"/>
          <w:szCs w:val="18"/>
        </w:rPr>
        <w:t>Andrews, Pritchett, and Woolcock, “Escaping Capability Traps Through Problem Driven Iterative Adaptation (PDIA)” 2012. https://www.hks.harvard.edu/centers/cid/publications/faculty-working-papers/cid-working-paper-no.-240</w:t>
      </w:r>
      <w:r w:rsidRPr="0004051C">
        <w:rPr>
          <w:sz w:val="18"/>
          <w:szCs w:val="18"/>
        </w:rPr>
        <w:t xml:space="preserve">, page 10. </w:t>
      </w:r>
      <w:hyperlink r:id="rId22" w:history="1">
        <w:r w:rsidRPr="007C6573">
          <w:rPr>
            <w:rStyle w:val="Hyperlink"/>
            <w:sz w:val="18"/>
            <w:szCs w:val="18"/>
          </w:rPr>
          <w:t>https://www.hks.harvard.edu/centers/cid/publications/faculty-working-papers/cid-working-paper-no.-240</w:t>
        </w:r>
      </w:hyperlink>
    </w:p>
  </w:footnote>
  <w:footnote w:id="35">
    <w:p w14:paraId="79456EC4" w14:textId="722D87C3" w:rsidR="00A03004" w:rsidRPr="00033426" w:rsidRDefault="00A03004" w:rsidP="007C6573">
      <w:pPr>
        <w:pStyle w:val="FootnoteText"/>
        <w:spacing w:before="0"/>
        <w:rPr>
          <w:rFonts w:cs="Times New Roman"/>
        </w:rPr>
      </w:pPr>
      <w:r w:rsidRPr="007C6573">
        <w:rPr>
          <w:rStyle w:val="FootnoteReference"/>
          <w:sz w:val="18"/>
        </w:rPr>
        <w:footnoteRef/>
      </w:r>
      <w:r>
        <w:t xml:space="preserve"> </w:t>
      </w:r>
      <w:r w:rsidRPr="00033426">
        <w:rPr>
          <w:rFonts w:cs="Times New Roman"/>
          <w:color w:val="222222"/>
          <w:sz w:val="18"/>
          <w:shd w:val="clear" w:color="auto" w:fill="FFFFFF"/>
        </w:rPr>
        <w:t>Knowles, Malcolm S., Elwood F. Holton III, and Richard A. Swanson.</w:t>
      </w:r>
      <w:r w:rsidRPr="00033426">
        <w:rPr>
          <w:rStyle w:val="apple-converted-space"/>
          <w:rFonts w:cs="Times New Roman"/>
          <w:color w:val="222222"/>
          <w:sz w:val="18"/>
          <w:shd w:val="clear" w:color="auto" w:fill="FFFFFF"/>
        </w:rPr>
        <w:t> </w:t>
      </w:r>
      <w:r w:rsidRPr="00033426">
        <w:rPr>
          <w:rFonts w:cs="Times New Roman"/>
          <w:i/>
          <w:iCs/>
          <w:color w:val="222222"/>
          <w:sz w:val="18"/>
          <w:shd w:val="clear" w:color="auto" w:fill="FFFFFF"/>
        </w:rPr>
        <w:t>The adult learner: The definitive classic in adult education and human resource development</w:t>
      </w:r>
      <w:r w:rsidRPr="00033426">
        <w:rPr>
          <w:rFonts w:cs="Times New Roman"/>
          <w:color w:val="222222"/>
          <w:sz w:val="18"/>
          <w:shd w:val="clear" w:color="auto" w:fill="FFFFFF"/>
        </w:rPr>
        <w:t>. Routledge, 2014.</w:t>
      </w:r>
    </w:p>
  </w:footnote>
  <w:footnote w:id="36">
    <w:p w14:paraId="797D5D39" w14:textId="02CEBA74" w:rsidR="00A03004" w:rsidRPr="005C2339" w:rsidRDefault="00A03004" w:rsidP="00DF25FD">
      <w:pPr>
        <w:pStyle w:val="FootnoteText"/>
        <w:spacing w:before="0"/>
        <w:rPr>
          <w:sz w:val="18"/>
        </w:rPr>
      </w:pPr>
      <w:r w:rsidRPr="00DF25FD">
        <w:rPr>
          <w:rStyle w:val="FootnoteReference"/>
          <w:sz w:val="18"/>
        </w:rPr>
        <w:footnoteRef/>
      </w:r>
      <w:r w:rsidRPr="00DF25FD">
        <w:rPr>
          <w:sz w:val="18"/>
        </w:rPr>
        <w:t xml:space="preserve"> Government of Australia. “Child Protection Policy 2017.” Updated 23 January 2017. Access 9 February 2017. </w:t>
      </w:r>
      <w:hyperlink r:id="rId23" w:history="1">
        <w:r w:rsidRPr="00DF25FD">
          <w:rPr>
            <w:rStyle w:val="Hyperlink"/>
            <w:sz w:val="18"/>
          </w:rPr>
          <w:t>http://dfat.gov.au/about-us/publications/Pages/child-protection-policy.aspx</w:t>
        </w:r>
      </w:hyperlink>
      <w:r w:rsidRPr="00DF25FD">
        <w:rPr>
          <w:sz w:val="18"/>
        </w:rPr>
        <w:t xml:space="preserve"> </w:t>
      </w:r>
    </w:p>
  </w:footnote>
  <w:footnote w:id="37">
    <w:p w14:paraId="7D8982A6" w14:textId="056AE41A" w:rsidR="00A03004" w:rsidRDefault="00A03004" w:rsidP="007C6573">
      <w:pPr>
        <w:pStyle w:val="FootnoteText"/>
        <w:spacing w:before="0"/>
      </w:pPr>
      <w:r w:rsidRPr="007C6573">
        <w:rPr>
          <w:rStyle w:val="FootnoteReference"/>
          <w:sz w:val="18"/>
        </w:rPr>
        <w:footnoteRef/>
      </w:r>
      <w:r w:rsidRPr="007C6573">
        <w:rPr>
          <w:sz w:val="18"/>
        </w:rPr>
        <w:t xml:space="preserve"> Government of Australia Department of Foreign Affairs and Trade (DFAT). </w:t>
      </w:r>
      <w:r>
        <w:t>“</w:t>
      </w:r>
      <w:hyperlink r:id="rId24" w:history="1">
        <w:r w:rsidRPr="00AD3E71">
          <w:rPr>
            <w:rStyle w:val="Hyperlink"/>
          </w:rPr>
          <w:t>DFAT monitoring and evaluation standards</w:t>
        </w:r>
      </w:hyperlink>
      <w:r>
        <w:t>.”</w:t>
      </w:r>
      <w:r w:rsidRPr="00A04F4D">
        <w:rPr>
          <w:sz w:val="18"/>
        </w:rPr>
        <w:t>“DFAT Monitoring &amp; Evaluation Standards.”</w:t>
      </w:r>
      <w:r w:rsidRPr="007C6573">
        <w:rPr>
          <w:sz w:val="18"/>
        </w:rPr>
        <w:t xml:space="preserve"> Updated 22 December 2016. </w:t>
      </w:r>
      <w:r w:rsidRPr="00A04F4D">
        <w:rPr>
          <w:sz w:val="18"/>
        </w:rPr>
        <w:t xml:space="preserve">Accessed 9 February 2017. Link: </w:t>
      </w:r>
      <w:hyperlink r:id="rId25" w:history="1">
        <w:r w:rsidRPr="00A04F4D">
          <w:rPr>
            <w:rStyle w:val="Hyperlink"/>
            <w:sz w:val="18"/>
          </w:rPr>
          <w:t>http://dfat.gov.au/about-us/publications/Pages/dfat-monitoring-and-evaluation-standards.aspx</w:t>
        </w:r>
      </w:hyperlink>
      <w:r w:rsidRPr="00A04F4D">
        <w:rPr>
          <w:sz w:val="18"/>
        </w:rPr>
        <w:t xml:space="preserve"> </w:t>
      </w:r>
    </w:p>
  </w:footnote>
  <w:footnote w:id="38">
    <w:p w14:paraId="6863485E" w14:textId="239E3072" w:rsidR="00A03004" w:rsidRPr="0061531D" w:rsidRDefault="00A03004" w:rsidP="0061531D">
      <w:pPr>
        <w:pStyle w:val="FootnoteText"/>
        <w:spacing w:before="0"/>
        <w:rPr>
          <w:sz w:val="18"/>
          <w:szCs w:val="18"/>
        </w:rPr>
      </w:pPr>
      <w:r w:rsidRPr="0061531D">
        <w:rPr>
          <w:rStyle w:val="FootnoteReference"/>
          <w:sz w:val="18"/>
          <w:szCs w:val="18"/>
        </w:rPr>
        <w:footnoteRef/>
      </w:r>
      <w:r>
        <w:rPr>
          <w:sz w:val="18"/>
          <w:szCs w:val="18"/>
        </w:rPr>
        <w:t xml:space="preserve"> </w:t>
      </w:r>
      <w:r w:rsidRPr="0061531D">
        <w:rPr>
          <w:sz w:val="18"/>
          <w:szCs w:val="18"/>
        </w:rPr>
        <w:t xml:space="preserve">Government of Australia Department of Foreign Affairs and Trade (DFAT). “DFAT Monitoring &amp; Evaluation Standards.” Updated 22 December 2016. Accessed 9 February 2017. Link: </w:t>
      </w:r>
      <w:hyperlink r:id="rId26" w:history="1">
        <w:r w:rsidRPr="0061531D">
          <w:rPr>
            <w:rStyle w:val="Hyperlink"/>
            <w:sz w:val="18"/>
            <w:szCs w:val="18"/>
          </w:rPr>
          <w:t>http://dfat.gov.au/about-us/publications/Pages/dfat-monitoring-and-evaluation-standards.aspx</w:t>
        </w:r>
      </w:hyperlink>
    </w:p>
  </w:footnote>
  <w:footnote w:id="39">
    <w:p w14:paraId="34EC0571" w14:textId="6239CB74" w:rsidR="00A03004" w:rsidRDefault="00A03004" w:rsidP="007C6573">
      <w:pPr>
        <w:pStyle w:val="FootnoteText"/>
        <w:spacing w:before="0"/>
      </w:pPr>
      <w:r w:rsidRPr="00420A74">
        <w:rPr>
          <w:rStyle w:val="FootnoteReference"/>
          <w:sz w:val="18"/>
        </w:rPr>
        <w:footnoteRef/>
      </w:r>
      <w:r w:rsidRPr="00420A74">
        <w:rPr>
          <w:sz w:val="18"/>
        </w:rPr>
        <w:t xml:space="preserve"> Pasanen, Tiina and Louise Shaxson. “How to Design a Monitoring and Evaluation Framework for a Policy Research Project.” Overseas Development Institute Working Paper. February 2016. </w:t>
      </w:r>
      <w:hyperlink r:id="rId27" w:history="1">
        <w:r w:rsidRPr="00420A74">
          <w:rPr>
            <w:rStyle w:val="Hyperlink"/>
            <w:sz w:val="18"/>
          </w:rPr>
          <w:t>https://www.odi.org/publications/10284-design-monitoring-evaluation-framework-policy-research-project</w:t>
        </w:r>
      </w:hyperlink>
      <w:r w:rsidRPr="00420A74">
        <w:rPr>
          <w:sz w:val="18"/>
        </w:rPr>
        <w:t xml:space="preserve"> </w:t>
      </w:r>
    </w:p>
  </w:footnote>
  <w:footnote w:id="40">
    <w:p w14:paraId="14DF7CCB" w14:textId="1A428355" w:rsidR="00A03004" w:rsidRPr="007C6573" w:rsidRDefault="00A03004" w:rsidP="007C6573">
      <w:pPr>
        <w:pStyle w:val="FootnoteText"/>
        <w:spacing w:before="0"/>
        <w:rPr>
          <w:sz w:val="18"/>
        </w:rPr>
      </w:pPr>
      <w:r w:rsidRPr="007C6573">
        <w:rPr>
          <w:rStyle w:val="FootnoteReference"/>
          <w:sz w:val="18"/>
        </w:rPr>
        <w:footnoteRef/>
      </w:r>
      <w:r>
        <w:t xml:space="preserve"> </w:t>
      </w:r>
      <w:r w:rsidRPr="00553F06">
        <w:rPr>
          <w:sz w:val="18"/>
          <w:szCs w:val="18"/>
        </w:rPr>
        <w:t xml:space="preserve"> Pasanen, Tiina and Louise Shaxson. “How to Design a Monitoring and Evaluation Framework for a Policy Research Project.” Overseas Development Institute Working Paper. February 2016. </w:t>
      </w:r>
      <w:hyperlink r:id="rId28" w:history="1">
        <w:r w:rsidRPr="00553F06">
          <w:rPr>
            <w:rStyle w:val="Hyperlink"/>
            <w:sz w:val="18"/>
            <w:szCs w:val="18"/>
          </w:rPr>
          <w:t>https://www.odi.org/publications/10284-design-monitoring-evaluation-framework-policy-research-project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A8351" w14:textId="77777777" w:rsidR="003E3195" w:rsidRDefault="003E31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C26A6" w14:textId="77777777" w:rsidR="003E3195" w:rsidRDefault="003E31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34375" w14:textId="77777777" w:rsidR="003E3195" w:rsidRDefault="003E31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5142D" w14:textId="77777777" w:rsidR="00A03004" w:rsidRDefault="00A030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C4916" w14:textId="77777777" w:rsidR="00A03004" w:rsidRDefault="00A030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01C22" w14:textId="77777777" w:rsidR="00A03004" w:rsidRDefault="00A030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FD312" w14:textId="77777777" w:rsidR="00A03004" w:rsidRDefault="00A030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181"/>
    <w:multiLevelType w:val="hybridMultilevel"/>
    <w:tmpl w:val="2952BB72"/>
    <w:lvl w:ilvl="0" w:tplc="5D504DCC">
      <w:start w:val="1"/>
      <w:numFmt w:val="decimal"/>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1" w15:restartNumberingAfterBreak="0">
    <w:nsid w:val="02344491"/>
    <w:multiLevelType w:val="multilevel"/>
    <w:tmpl w:val="1C264646"/>
    <w:lvl w:ilvl="0">
      <w:start w:val="7"/>
      <w:numFmt w:val="decimal"/>
      <w:lvlText w:val="%1."/>
      <w:lvlJc w:val="left"/>
      <w:pPr>
        <w:ind w:left="720" w:hanging="720"/>
      </w:pPr>
      <w:rPr>
        <w:rFonts w:hint="default"/>
        <w:b/>
        <w:sz w:val="22"/>
      </w:rPr>
    </w:lvl>
    <w:lvl w:ilvl="1">
      <w:start w:val="1"/>
      <w:numFmt w:val="decimal"/>
      <w:lvlText w:val="%2."/>
      <w:lvlJc w:val="left"/>
      <w:pPr>
        <w:ind w:left="1080" w:hanging="360"/>
      </w:pPr>
      <w:rPr>
        <w:rFonts w:hint="default"/>
      </w:rPr>
    </w:lvl>
    <w:lvl w:ilvl="2">
      <w:start w:val="1"/>
      <w:numFmt w:val="decimal"/>
      <w:lvlText w:val="A%3."/>
      <w:lvlJc w:val="left"/>
      <w:pPr>
        <w:ind w:left="1980" w:hanging="360"/>
      </w:pPr>
      <w:rPr>
        <w:rFonts w:hint="default"/>
      </w:rPr>
    </w:lvl>
    <w:lvl w:ilvl="3">
      <w:start w:val="1"/>
      <w:numFmt w:val="decimal"/>
      <w:lvlText w:val="%4."/>
      <w:lvlJc w:val="left"/>
      <w:pPr>
        <w:ind w:left="234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36A3883"/>
    <w:multiLevelType w:val="multilevel"/>
    <w:tmpl w:val="D7E06C40"/>
    <w:lvl w:ilvl="0">
      <w:start w:val="6"/>
      <w:numFmt w:val="upperRoman"/>
      <w:lvlText w:val="%1."/>
      <w:lvlJc w:val="left"/>
      <w:pPr>
        <w:ind w:left="720" w:hanging="720"/>
      </w:pPr>
      <w:rPr>
        <w:rFonts w:hint="default"/>
      </w:rPr>
    </w:lvl>
    <w:lvl w:ilvl="1">
      <w:start w:val="1"/>
      <w:numFmt w:val="decimal"/>
      <w:lvlText w:val="%2."/>
      <w:lvlJc w:val="left"/>
      <w:pPr>
        <w:ind w:left="1080" w:hanging="360"/>
      </w:pPr>
      <w:rPr>
        <w:rFonts w:hint="default"/>
        <w:b w:val="0"/>
      </w:rPr>
    </w:lvl>
    <w:lvl w:ilvl="2">
      <w:start w:val="1"/>
      <w:numFmt w:val="decimal"/>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79350BE"/>
    <w:multiLevelType w:val="multilevel"/>
    <w:tmpl w:val="18049EDE"/>
    <w:lvl w:ilvl="0">
      <w:start w:val="1"/>
      <w:numFmt w:val="decimal"/>
      <w:lvlText w:val="%1."/>
      <w:lvlJc w:val="left"/>
      <w:pPr>
        <w:ind w:left="720" w:hanging="720"/>
      </w:pPr>
      <w:rPr>
        <w:rFonts w:hint="default"/>
        <w:sz w:val="22"/>
      </w:rPr>
    </w:lvl>
    <w:lvl w:ilvl="1">
      <w:start w:val="1"/>
      <w:numFmt w:val="decimal"/>
      <w:lvlText w:val="%2."/>
      <w:lvlJc w:val="left"/>
      <w:pPr>
        <w:ind w:left="1080" w:hanging="360"/>
      </w:pPr>
      <w:rPr>
        <w:b/>
      </w:rPr>
    </w:lvl>
    <w:lvl w:ilvl="2">
      <w:start w:val="1"/>
      <w:numFmt w:val="decimal"/>
      <w:lvlText w:val="A%3."/>
      <w:lvlJc w:val="left"/>
      <w:pPr>
        <w:ind w:left="1980" w:hanging="360"/>
      </w:pPr>
      <w:rPr>
        <w:rFonts w:hint="default"/>
      </w:rPr>
    </w:lvl>
    <w:lvl w:ilvl="3">
      <w:start w:val="1"/>
      <w:numFmt w:val="decimal"/>
      <w:lvlText w:val="%4."/>
      <w:lvlJc w:val="left"/>
      <w:pPr>
        <w:ind w:left="234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9F05A4F"/>
    <w:multiLevelType w:val="multilevel"/>
    <w:tmpl w:val="8932CFC4"/>
    <w:lvl w:ilvl="0">
      <w:start w:val="1"/>
      <w:numFmt w:val="decimal"/>
      <w:lvlText w:val="%1."/>
      <w:lvlJc w:val="left"/>
      <w:pPr>
        <w:ind w:left="720" w:hanging="720"/>
      </w:pPr>
      <w:rPr>
        <w:rFonts w:hint="default"/>
        <w:sz w:val="22"/>
      </w:rPr>
    </w:lvl>
    <w:lvl w:ilvl="1">
      <w:start w:val="1"/>
      <w:numFmt w:val="lowerLetter"/>
      <w:lvlText w:val="%2."/>
      <w:lvlJc w:val="left"/>
      <w:pPr>
        <w:ind w:left="1080" w:hanging="360"/>
      </w:pPr>
      <w:rPr>
        <w:rFonts w:hint="default"/>
        <w:b w:val="0"/>
      </w:rPr>
    </w:lvl>
    <w:lvl w:ilvl="2">
      <w:start w:val="1"/>
      <w:numFmt w:val="decimal"/>
      <w:lvlText w:val="A%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0BE577FA"/>
    <w:multiLevelType w:val="hybridMultilevel"/>
    <w:tmpl w:val="1E90C3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B32D5"/>
    <w:multiLevelType w:val="multilevel"/>
    <w:tmpl w:val="8F6EDE68"/>
    <w:lvl w:ilvl="0">
      <w:start w:val="1"/>
      <w:numFmt w:val="decimal"/>
      <w:lvlText w:val="%1."/>
      <w:lvlJc w:val="left"/>
      <w:pPr>
        <w:ind w:left="720" w:hanging="720"/>
      </w:pPr>
      <w:rPr>
        <w:rFonts w:hint="default"/>
        <w:sz w:val="22"/>
      </w:rPr>
    </w:lvl>
    <w:lvl w:ilvl="1">
      <w:start w:val="1"/>
      <w:numFmt w:val="lowerLetter"/>
      <w:lvlText w:val="%2."/>
      <w:lvlJc w:val="left"/>
      <w:pPr>
        <w:ind w:left="1080" w:hanging="360"/>
      </w:pPr>
      <w:rPr>
        <w:rFonts w:hint="default"/>
        <w:b w:val="0"/>
      </w:rPr>
    </w:lvl>
    <w:lvl w:ilvl="2">
      <w:start w:val="1"/>
      <w:numFmt w:val="decimal"/>
      <w:lvlText w:val="A%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15:restartNumberingAfterBreak="0">
    <w:nsid w:val="10512F32"/>
    <w:multiLevelType w:val="hybridMultilevel"/>
    <w:tmpl w:val="AA2004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AF4192"/>
    <w:multiLevelType w:val="hybridMultilevel"/>
    <w:tmpl w:val="7B1425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DA4CEA"/>
    <w:multiLevelType w:val="multilevel"/>
    <w:tmpl w:val="E4AAFB78"/>
    <w:lvl w:ilvl="0">
      <w:start w:val="6"/>
      <w:numFmt w:val="upperRoman"/>
      <w:lvlText w:val="%1."/>
      <w:lvlJc w:val="left"/>
      <w:pPr>
        <w:ind w:left="720" w:hanging="720"/>
      </w:pPr>
      <w:rPr>
        <w:rFonts w:hint="default"/>
      </w:rPr>
    </w:lvl>
    <w:lvl w:ilvl="1">
      <w:start w:val="1"/>
      <w:numFmt w:val="decimal"/>
      <w:lvlText w:val="%2."/>
      <w:lvlJc w:val="left"/>
      <w:pPr>
        <w:ind w:left="1080" w:hanging="360"/>
      </w:pPr>
      <w:rPr>
        <w:rFonts w:hint="default"/>
        <w:b w:val="0"/>
      </w:rPr>
    </w:lvl>
    <w:lvl w:ilvl="2">
      <w:start w:val="1"/>
      <w:numFmt w:val="decimal"/>
      <w:lvlText w:val="%3."/>
      <w:lvlJc w:val="left"/>
      <w:pPr>
        <w:ind w:left="1980" w:hanging="360"/>
      </w:pPr>
      <w:rPr>
        <w:rFonts w:hint="default"/>
        <w:b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19B562A5"/>
    <w:multiLevelType w:val="multilevel"/>
    <w:tmpl w:val="4606C140"/>
    <w:lvl w:ilvl="0">
      <w:start w:val="7"/>
      <w:numFmt w:val="decimal"/>
      <w:lvlText w:val="%1."/>
      <w:lvlJc w:val="left"/>
      <w:pPr>
        <w:ind w:left="720" w:hanging="720"/>
      </w:pPr>
      <w:rPr>
        <w:rFonts w:hint="default"/>
        <w:sz w:val="22"/>
      </w:rPr>
    </w:lvl>
    <w:lvl w:ilvl="1">
      <w:start w:val="8"/>
      <w:numFmt w:val="decimal"/>
      <w:lvlText w:val="%2."/>
      <w:lvlJc w:val="left"/>
      <w:pPr>
        <w:ind w:left="1080" w:hanging="360"/>
      </w:pPr>
      <w:rPr>
        <w:rFonts w:hint="default"/>
      </w:rPr>
    </w:lvl>
    <w:lvl w:ilvl="2">
      <w:start w:val="1"/>
      <w:numFmt w:val="decimal"/>
      <w:lvlText w:val="A%3."/>
      <w:lvlJc w:val="left"/>
      <w:pPr>
        <w:ind w:left="1980" w:hanging="360"/>
      </w:pPr>
      <w:rPr>
        <w:rFonts w:hint="default"/>
      </w:rPr>
    </w:lvl>
    <w:lvl w:ilvl="3">
      <w:start w:val="1"/>
      <w:numFmt w:val="decimal"/>
      <w:lvlText w:val="%4."/>
      <w:lvlJc w:val="left"/>
      <w:pPr>
        <w:ind w:left="234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1B1D6B31"/>
    <w:multiLevelType w:val="multilevel"/>
    <w:tmpl w:val="E6748748"/>
    <w:lvl w:ilvl="0">
      <w:start w:val="6"/>
      <w:numFmt w:val="upperRoman"/>
      <w:lvlText w:val="%1."/>
      <w:lvlJc w:val="left"/>
      <w:pPr>
        <w:ind w:left="720" w:hanging="720"/>
      </w:pPr>
      <w:rPr>
        <w:rFonts w:hint="default"/>
      </w:rPr>
    </w:lvl>
    <w:lvl w:ilvl="1">
      <w:start w:val="1"/>
      <w:numFmt w:val="decimal"/>
      <w:lvlText w:val="%2."/>
      <w:lvlJc w:val="left"/>
      <w:pPr>
        <w:ind w:left="1080" w:hanging="360"/>
      </w:pPr>
      <w:rPr>
        <w:rFonts w:hint="default"/>
        <w:b w:val="0"/>
      </w:rPr>
    </w:lvl>
    <w:lvl w:ilvl="2">
      <w:start w:val="2"/>
      <w:numFmt w:val="decimal"/>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1B6E7E4B"/>
    <w:multiLevelType w:val="hybridMultilevel"/>
    <w:tmpl w:val="A4EA56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5A6437"/>
    <w:multiLevelType w:val="multilevel"/>
    <w:tmpl w:val="D3B6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D519BC"/>
    <w:multiLevelType w:val="multilevel"/>
    <w:tmpl w:val="249616BC"/>
    <w:lvl w:ilvl="0">
      <w:start w:val="1"/>
      <w:numFmt w:val="decimal"/>
      <w:lvlText w:val="%1."/>
      <w:lvlJc w:val="left"/>
      <w:pPr>
        <w:ind w:left="720" w:hanging="720"/>
      </w:pPr>
      <w:rPr>
        <w:rFonts w:hint="default"/>
        <w:i w:val="0"/>
        <w:sz w:val="22"/>
      </w:rPr>
    </w:lvl>
    <w:lvl w:ilvl="1">
      <w:start w:val="1"/>
      <w:numFmt w:val="upperLetter"/>
      <w:lvlText w:val="%2."/>
      <w:lvlJc w:val="left"/>
      <w:pPr>
        <w:ind w:left="1080" w:hanging="360"/>
      </w:pPr>
      <w:rPr>
        <w:rFonts w:hint="default"/>
        <w:b w:val="0"/>
      </w:rPr>
    </w:lvl>
    <w:lvl w:ilvl="2">
      <w:start w:val="1"/>
      <w:numFmt w:val="decimal"/>
      <w:lvlText w:val="A%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23425483"/>
    <w:multiLevelType w:val="multilevel"/>
    <w:tmpl w:val="11B48968"/>
    <w:lvl w:ilvl="0">
      <w:start w:val="1"/>
      <w:numFmt w:val="decimal"/>
      <w:lvlText w:val="%1."/>
      <w:lvlJc w:val="left"/>
      <w:pPr>
        <w:ind w:left="720" w:hanging="720"/>
      </w:pPr>
      <w:rPr>
        <w:rFonts w:hint="default"/>
      </w:rPr>
    </w:lvl>
    <w:lvl w:ilvl="1">
      <w:start w:val="2"/>
      <w:numFmt w:val="decimal"/>
      <w:lvlText w:val="%2."/>
      <w:lvlJc w:val="left"/>
      <w:pPr>
        <w:ind w:left="1080" w:hanging="360"/>
      </w:pPr>
      <w:rPr>
        <w:rFonts w:hint="default"/>
        <w:b w:val="0"/>
      </w:rPr>
    </w:lvl>
    <w:lvl w:ilvl="2">
      <w:start w:val="1"/>
      <w:numFmt w:val="lowerLetter"/>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28394DEE"/>
    <w:multiLevelType w:val="multilevel"/>
    <w:tmpl w:val="548E43EE"/>
    <w:lvl w:ilvl="0">
      <w:start w:val="6"/>
      <w:numFmt w:val="upperRoman"/>
      <w:lvlText w:val="%1."/>
      <w:lvlJc w:val="left"/>
      <w:pPr>
        <w:ind w:left="720" w:hanging="720"/>
      </w:pPr>
      <w:rPr>
        <w:rFonts w:hint="default"/>
      </w:rPr>
    </w:lvl>
    <w:lvl w:ilvl="1">
      <w:start w:val="1"/>
      <w:numFmt w:val="decimal"/>
      <w:lvlText w:val="%2."/>
      <w:lvlJc w:val="left"/>
      <w:pPr>
        <w:ind w:left="1080" w:hanging="360"/>
      </w:pPr>
      <w:rPr>
        <w:rFonts w:hint="default"/>
        <w:b w:val="0"/>
      </w:rPr>
    </w:lvl>
    <w:lvl w:ilvl="2">
      <w:start w:val="1"/>
      <w:numFmt w:val="decimal"/>
      <w:lvlText w:val="%3."/>
      <w:lvlJc w:val="left"/>
      <w:pPr>
        <w:ind w:left="1980" w:hanging="360"/>
      </w:pPr>
      <w:rPr>
        <w:rFonts w:hint="default"/>
        <w:b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28A5046C"/>
    <w:multiLevelType w:val="hybridMultilevel"/>
    <w:tmpl w:val="C5E6AD52"/>
    <w:lvl w:ilvl="0" w:tplc="B04250F2">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946890"/>
    <w:multiLevelType w:val="hybridMultilevel"/>
    <w:tmpl w:val="698EF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C67840"/>
    <w:multiLevelType w:val="hybridMultilevel"/>
    <w:tmpl w:val="0854F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392004"/>
    <w:multiLevelType w:val="hybridMultilevel"/>
    <w:tmpl w:val="FADA0D7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5834C6"/>
    <w:multiLevelType w:val="multilevel"/>
    <w:tmpl w:val="59045B7E"/>
    <w:lvl w:ilvl="0">
      <w:start w:val="6"/>
      <w:numFmt w:val="upperRoman"/>
      <w:lvlText w:val="%1."/>
      <w:lvlJc w:val="left"/>
      <w:pPr>
        <w:ind w:left="720" w:hanging="720"/>
      </w:pPr>
      <w:rPr>
        <w:rFonts w:hint="default"/>
      </w:rPr>
    </w:lvl>
    <w:lvl w:ilvl="1">
      <w:start w:val="3"/>
      <w:numFmt w:val="upperLetter"/>
      <w:lvlText w:val="%2."/>
      <w:lvlJc w:val="left"/>
      <w:pPr>
        <w:ind w:left="1080" w:hanging="360"/>
      </w:pPr>
      <w:rPr>
        <w:rFonts w:hint="default"/>
        <w:b w:val="0"/>
      </w:rPr>
    </w:lvl>
    <w:lvl w:ilvl="2">
      <w:start w:val="1"/>
      <w:numFmt w:val="decimal"/>
      <w:lvlText w:val="A%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378654D3"/>
    <w:multiLevelType w:val="hybridMultilevel"/>
    <w:tmpl w:val="D186B2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6423F5"/>
    <w:multiLevelType w:val="hybridMultilevel"/>
    <w:tmpl w:val="534A92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8725F0"/>
    <w:multiLevelType w:val="hybridMultilevel"/>
    <w:tmpl w:val="973A265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5" w15:restartNumberingAfterBreak="0">
    <w:nsid w:val="4DA567D1"/>
    <w:multiLevelType w:val="multilevel"/>
    <w:tmpl w:val="FE7207D0"/>
    <w:lvl w:ilvl="0">
      <w:start w:val="1"/>
      <w:numFmt w:val="decimal"/>
      <w:lvlText w:val="%1."/>
      <w:lvlJc w:val="left"/>
      <w:pPr>
        <w:ind w:left="720" w:hanging="720"/>
      </w:pPr>
      <w:rPr>
        <w:rFonts w:hint="default"/>
        <w:i w:val="0"/>
        <w:sz w:val="22"/>
      </w:rPr>
    </w:lvl>
    <w:lvl w:ilvl="1">
      <w:start w:val="1"/>
      <w:numFmt w:val="lowerLetter"/>
      <w:lvlText w:val="%2."/>
      <w:lvlJc w:val="left"/>
      <w:pPr>
        <w:ind w:left="1080" w:hanging="360"/>
      </w:pPr>
      <w:rPr>
        <w:rFonts w:hint="default"/>
        <w:b w:val="0"/>
      </w:rPr>
    </w:lvl>
    <w:lvl w:ilvl="2">
      <w:start w:val="1"/>
      <w:numFmt w:val="decimal"/>
      <w:lvlText w:val="A%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527E628F"/>
    <w:multiLevelType w:val="multilevel"/>
    <w:tmpl w:val="9F20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F54EBA"/>
    <w:multiLevelType w:val="hybridMultilevel"/>
    <w:tmpl w:val="068A5094"/>
    <w:lvl w:ilvl="0" w:tplc="0409000F">
      <w:start w:val="1"/>
      <w:numFmt w:val="decimal"/>
      <w:lvlText w:val="%1."/>
      <w:lvlJc w:val="left"/>
      <w:pPr>
        <w:ind w:left="1140" w:hanging="360"/>
      </w:pPr>
      <w:rPr>
        <w:rFont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15:restartNumberingAfterBreak="0">
    <w:nsid w:val="60461E26"/>
    <w:multiLevelType w:val="hybridMultilevel"/>
    <w:tmpl w:val="8098DC1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6F4DB6"/>
    <w:multiLevelType w:val="hybridMultilevel"/>
    <w:tmpl w:val="23F03B7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5737F0"/>
    <w:multiLevelType w:val="hybridMultilevel"/>
    <w:tmpl w:val="A9D62322"/>
    <w:lvl w:ilvl="0" w:tplc="0409000F">
      <w:start w:val="1"/>
      <w:numFmt w:val="decimal"/>
      <w:lvlText w:val="%1."/>
      <w:lvlJc w:val="left"/>
      <w:pPr>
        <w:ind w:left="720" w:hanging="360"/>
      </w:pPr>
    </w:lvl>
    <w:lvl w:ilvl="1" w:tplc="1A2691B0">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864F7C"/>
    <w:multiLevelType w:val="multilevel"/>
    <w:tmpl w:val="7EFC12DE"/>
    <w:lvl w:ilvl="0">
      <w:start w:val="6"/>
      <w:numFmt w:val="upperRoman"/>
      <w:lvlText w:val="%1."/>
      <w:lvlJc w:val="left"/>
      <w:pPr>
        <w:ind w:left="720" w:hanging="720"/>
      </w:pPr>
      <w:rPr>
        <w:rFonts w:hint="default"/>
      </w:rPr>
    </w:lvl>
    <w:lvl w:ilvl="1">
      <w:start w:val="1"/>
      <w:numFmt w:val="decimal"/>
      <w:lvlText w:val="%2."/>
      <w:lvlJc w:val="left"/>
      <w:pPr>
        <w:ind w:left="1080" w:hanging="360"/>
      </w:pPr>
      <w:rPr>
        <w:rFonts w:hint="default"/>
        <w:b/>
        <w:sz w:val="22"/>
        <w:szCs w:val="22"/>
      </w:rPr>
    </w:lvl>
    <w:lvl w:ilvl="2">
      <w:start w:val="1"/>
      <w:numFmt w:val="lowerLetter"/>
      <w:lvlText w:val="%3."/>
      <w:lvlJc w:val="left"/>
      <w:pPr>
        <w:ind w:left="1980" w:hanging="360"/>
      </w:pPr>
      <w:rPr>
        <w:rFonts w:ascii="Times New Roman" w:eastAsiaTheme="minorEastAsia" w:hAnsi="Times New Roman" w:cs="Times New Roman"/>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15:restartNumberingAfterBreak="0">
    <w:nsid w:val="67C70797"/>
    <w:multiLevelType w:val="hybridMultilevel"/>
    <w:tmpl w:val="B6D69DA6"/>
    <w:lvl w:ilvl="0" w:tplc="7B642ED6">
      <w:start w:val="1"/>
      <w:numFmt w:val="bullet"/>
      <w:pStyle w:val="Bullet1normal"/>
      <w:lvlText w:val=""/>
      <w:lvlJc w:val="left"/>
      <w:pPr>
        <w:ind w:left="720" w:hanging="360"/>
      </w:pPr>
      <w:rPr>
        <w:rFonts w:ascii="Symbol" w:hAnsi="Symbol" w:hint="default"/>
        <w:color w:val="323232" w:themeColor="accent6" w:themeShade="80"/>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697B76"/>
    <w:multiLevelType w:val="hybridMultilevel"/>
    <w:tmpl w:val="823CC8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EA4C85"/>
    <w:multiLevelType w:val="hybridMultilevel"/>
    <w:tmpl w:val="92600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0F64FE"/>
    <w:multiLevelType w:val="hybridMultilevel"/>
    <w:tmpl w:val="7C065C4A"/>
    <w:lvl w:ilvl="0" w:tplc="12BE7408">
      <w:numFmt w:val="bullet"/>
      <w:lvlText w:val=""/>
      <w:lvlJc w:val="left"/>
      <w:pPr>
        <w:ind w:left="555" w:hanging="263"/>
      </w:pPr>
      <w:rPr>
        <w:rFonts w:ascii="Symbol" w:eastAsia="Symbol" w:hAnsi="Symbol" w:cs="Symbol" w:hint="default"/>
        <w:w w:val="101"/>
        <w:sz w:val="21"/>
        <w:szCs w:val="21"/>
      </w:rPr>
    </w:lvl>
    <w:lvl w:ilvl="1" w:tplc="B94E8D7C">
      <w:numFmt w:val="bullet"/>
      <w:lvlText w:val="•"/>
      <w:lvlJc w:val="left"/>
      <w:pPr>
        <w:ind w:left="1039" w:hanging="263"/>
      </w:pPr>
      <w:rPr>
        <w:rFonts w:hint="default"/>
      </w:rPr>
    </w:lvl>
    <w:lvl w:ilvl="2" w:tplc="364ED370">
      <w:numFmt w:val="bullet"/>
      <w:lvlText w:val="•"/>
      <w:lvlJc w:val="left"/>
      <w:pPr>
        <w:ind w:left="1518" w:hanging="263"/>
      </w:pPr>
      <w:rPr>
        <w:rFonts w:hint="default"/>
      </w:rPr>
    </w:lvl>
    <w:lvl w:ilvl="3" w:tplc="27E02F9C">
      <w:numFmt w:val="bullet"/>
      <w:lvlText w:val="•"/>
      <w:lvlJc w:val="left"/>
      <w:pPr>
        <w:ind w:left="1997" w:hanging="263"/>
      </w:pPr>
      <w:rPr>
        <w:rFonts w:hint="default"/>
      </w:rPr>
    </w:lvl>
    <w:lvl w:ilvl="4" w:tplc="B8507E08">
      <w:numFmt w:val="bullet"/>
      <w:lvlText w:val="•"/>
      <w:lvlJc w:val="left"/>
      <w:pPr>
        <w:ind w:left="2476" w:hanging="263"/>
      </w:pPr>
      <w:rPr>
        <w:rFonts w:hint="default"/>
      </w:rPr>
    </w:lvl>
    <w:lvl w:ilvl="5" w:tplc="8B2EEE98">
      <w:numFmt w:val="bullet"/>
      <w:lvlText w:val="•"/>
      <w:lvlJc w:val="left"/>
      <w:pPr>
        <w:ind w:left="2955" w:hanging="263"/>
      </w:pPr>
      <w:rPr>
        <w:rFonts w:hint="default"/>
      </w:rPr>
    </w:lvl>
    <w:lvl w:ilvl="6" w:tplc="DFB4961A">
      <w:numFmt w:val="bullet"/>
      <w:lvlText w:val="•"/>
      <w:lvlJc w:val="left"/>
      <w:pPr>
        <w:ind w:left="3434" w:hanging="263"/>
      </w:pPr>
      <w:rPr>
        <w:rFonts w:hint="default"/>
      </w:rPr>
    </w:lvl>
    <w:lvl w:ilvl="7" w:tplc="0422C460">
      <w:numFmt w:val="bullet"/>
      <w:lvlText w:val="•"/>
      <w:lvlJc w:val="left"/>
      <w:pPr>
        <w:ind w:left="3913" w:hanging="263"/>
      </w:pPr>
      <w:rPr>
        <w:rFonts w:hint="default"/>
      </w:rPr>
    </w:lvl>
    <w:lvl w:ilvl="8" w:tplc="45122EAE">
      <w:numFmt w:val="bullet"/>
      <w:lvlText w:val="•"/>
      <w:lvlJc w:val="left"/>
      <w:pPr>
        <w:ind w:left="4392" w:hanging="263"/>
      </w:pPr>
      <w:rPr>
        <w:rFonts w:hint="default"/>
      </w:rPr>
    </w:lvl>
  </w:abstractNum>
  <w:abstractNum w:abstractNumId="36" w15:restartNumberingAfterBreak="0">
    <w:nsid w:val="71B50B7E"/>
    <w:multiLevelType w:val="hybridMultilevel"/>
    <w:tmpl w:val="33243B9E"/>
    <w:lvl w:ilvl="0" w:tplc="85B2635C">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A41719"/>
    <w:multiLevelType w:val="hybridMultilevel"/>
    <w:tmpl w:val="91144E82"/>
    <w:lvl w:ilvl="0" w:tplc="35FC4AD8">
      <w:start w:val="1"/>
      <w:numFmt w:val="bullet"/>
      <w:pStyle w:val="Tablebullets"/>
      <w:lvlText w:val=""/>
      <w:lvlJc w:val="left"/>
      <w:pPr>
        <w:ind w:left="360" w:hanging="360"/>
      </w:pPr>
      <w:rPr>
        <w:rFonts w:ascii="Symbol" w:hAnsi="Symbol" w:hint="default"/>
        <w:color w:val="000000" w:themeColor="text1"/>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FF112B4"/>
    <w:multiLevelType w:val="multilevel"/>
    <w:tmpl w:val="3580F8B0"/>
    <w:lvl w:ilvl="0">
      <w:start w:val="2"/>
      <w:numFmt w:val="decimal"/>
      <w:lvlText w:val="%1."/>
      <w:lvlJc w:val="left"/>
      <w:pPr>
        <w:ind w:left="720" w:hanging="720"/>
      </w:pPr>
      <w:rPr>
        <w:rFonts w:hint="default"/>
      </w:rPr>
    </w:lvl>
    <w:lvl w:ilvl="1">
      <w:start w:val="1"/>
      <w:numFmt w:val="decimal"/>
      <w:lvlText w:val="%2."/>
      <w:lvlJc w:val="left"/>
      <w:pPr>
        <w:ind w:left="1080" w:hanging="360"/>
      </w:pPr>
      <w:rPr>
        <w:rFonts w:hint="default"/>
        <w:b w:val="0"/>
      </w:rPr>
    </w:lvl>
    <w:lvl w:ilvl="2">
      <w:start w:val="1"/>
      <w:numFmt w:val="lowerLetter"/>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35"/>
  </w:num>
  <w:num w:numId="2">
    <w:abstractNumId w:val="34"/>
  </w:num>
  <w:num w:numId="3">
    <w:abstractNumId w:val="3"/>
  </w:num>
  <w:num w:numId="4">
    <w:abstractNumId w:val="14"/>
  </w:num>
  <w:num w:numId="5">
    <w:abstractNumId w:val="17"/>
  </w:num>
  <w:num w:numId="6">
    <w:abstractNumId w:val="30"/>
  </w:num>
  <w:num w:numId="7">
    <w:abstractNumId w:val="19"/>
  </w:num>
  <w:num w:numId="8">
    <w:abstractNumId w:val="26"/>
  </w:num>
  <w:num w:numId="9">
    <w:abstractNumId w:val="13"/>
  </w:num>
  <w:num w:numId="10">
    <w:abstractNumId w:val="24"/>
  </w:num>
  <w:num w:numId="11">
    <w:abstractNumId w:val="8"/>
  </w:num>
  <w:num w:numId="12">
    <w:abstractNumId w:val="20"/>
  </w:num>
  <w:num w:numId="13">
    <w:abstractNumId w:val="0"/>
  </w:num>
  <w:num w:numId="14">
    <w:abstractNumId w:val="31"/>
  </w:num>
  <w:num w:numId="15">
    <w:abstractNumId w:val="21"/>
  </w:num>
  <w:num w:numId="16">
    <w:abstractNumId w:val="37"/>
  </w:num>
  <w:num w:numId="17">
    <w:abstractNumId w:val="32"/>
  </w:num>
  <w:num w:numId="18">
    <w:abstractNumId w:val="22"/>
  </w:num>
  <w:num w:numId="19">
    <w:abstractNumId w:val="36"/>
  </w:num>
  <w:num w:numId="20">
    <w:abstractNumId w:val="1"/>
  </w:num>
  <w:num w:numId="21">
    <w:abstractNumId w:val="10"/>
  </w:num>
  <w:num w:numId="22">
    <w:abstractNumId w:val="29"/>
  </w:num>
  <w:num w:numId="23">
    <w:abstractNumId w:val="23"/>
  </w:num>
  <w:num w:numId="24">
    <w:abstractNumId w:val="4"/>
  </w:num>
  <w:num w:numId="25">
    <w:abstractNumId w:val="6"/>
  </w:num>
  <w:num w:numId="26">
    <w:abstractNumId w:val="7"/>
  </w:num>
  <w:num w:numId="27">
    <w:abstractNumId w:val="25"/>
  </w:num>
  <w:num w:numId="28">
    <w:abstractNumId w:val="28"/>
  </w:num>
  <w:num w:numId="29">
    <w:abstractNumId w:val="2"/>
  </w:num>
  <w:num w:numId="30">
    <w:abstractNumId w:val="15"/>
  </w:num>
  <w:num w:numId="31">
    <w:abstractNumId w:val="38"/>
  </w:num>
  <w:num w:numId="32">
    <w:abstractNumId w:val="9"/>
  </w:num>
  <w:num w:numId="33">
    <w:abstractNumId w:val="16"/>
  </w:num>
  <w:num w:numId="34">
    <w:abstractNumId w:val="11"/>
  </w:num>
  <w:num w:numId="35">
    <w:abstractNumId w:val="33"/>
  </w:num>
  <w:num w:numId="36">
    <w:abstractNumId w:val="5"/>
  </w:num>
  <w:num w:numId="37">
    <w:abstractNumId w:val="18"/>
  </w:num>
  <w:num w:numId="38">
    <w:abstractNumId w:val="12"/>
  </w:num>
  <w:num w:numId="39">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6" w:nlCheck="1" w:checkStyle="0"/>
  <w:activeWritingStyle w:appName="MSWord" w:lang="en-AU"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AU" w:vendorID="64" w:dllVersion="4096" w:nlCheck="1" w:checkStyle="0"/>
  <w:activeWritingStyle w:appName="MSWord" w:lang="en-US" w:vendorID="64" w:dllVersion="131078" w:nlCheck="1" w:checkStyle="1"/>
  <w:activeWritingStyle w:appName="MSWord" w:lang="es-ES" w:vendorID="64" w:dllVersion="131078" w:nlCheck="1" w:checkStyle="1"/>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9EF"/>
    <w:rsid w:val="0000008D"/>
    <w:rsid w:val="000004A2"/>
    <w:rsid w:val="000004E5"/>
    <w:rsid w:val="0000135F"/>
    <w:rsid w:val="000018D3"/>
    <w:rsid w:val="00001E63"/>
    <w:rsid w:val="00002F68"/>
    <w:rsid w:val="0000377F"/>
    <w:rsid w:val="00003A25"/>
    <w:rsid w:val="00003A9F"/>
    <w:rsid w:val="000040ED"/>
    <w:rsid w:val="0000464A"/>
    <w:rsid w:val="000046FE"/>
    <w:rsid w:val="00004DA8"/>
    <w:rsid w:val="00004DBC"/>
    <w:rsid w:val="000059DD"/>
    <w:rsid w:val="000062A8"/>
    <w:rsid w:val="00006C1A"/>
    <w:rsid w:val="000104F5"/>
    <w:rsid w:val="00010CF8"/>
    <w:rsid w:val="00011954"/>
    <w:rsid w:val="00011EF6"/>
    <w:rsid w:val="000122E9"/>
    <w:rsid w:val="00012458"/>
    <w:rsid w:val="000126FE"/>
    <w:rsid w:val="00012FE0"/>
    <w:rsid w:val="000133E8"/>
    <w:rsid w:val="000135DB"/>
    <w:rsid w:val="000138AB"/>
    <w:rsid w:val="00015515"/>
    <w:rsid w:val="00015BFB"/>
    <w:rsid w:val="0001650F"/>
    <w:rsid w:val="000165AB"/>
    <w:rsid w:val="000205E8"/>
    <w:rsid w:val="00024DF9"/>
    <w:rsid w:val="00025920"/>
    <w:rsid w:val="000266BC"/>
    <w:rsid w:val="00027256"/>
    <w:rsid w:val="0002750D"/>
    <w:rsid w:val="00027D5B"/>
    <w:rsid w:val="000309F6"/>
    <w:rsid w:val="00031154"/>
    <w:rsid w:val="00031553"/>
    <w:rsid w:val="0003292D"/>
    <w:rsid w:val="000333DA"/>
    <w:rsid w:val="00033426"/>
    <w:rsid w:val="00034187"/>
    <w:rsid w:val="00034296"/>
    <w:rsid w:val="000343FE"/>
    <w:rsid w:val="00034D32"/>
    <w:rsid w:val="00034DF7"/>
    <w:rsid w:val="0003502C"/>
    <w:rsid w:val="000350AE"/>
    <w:rsid w:val="00036063"/>
    <w:rsid w:val="000363A3"/>
    <w:rsid w:val="0003795D"/>
    <w:rsid w:val="00037F22"/>
    <w:rsid w:val="0004051C"/>
    <w:rsid w:val="000434ED"/>
    <w:rsid w:val="00044276"/>
    <w:rsid w:val="000446AF"/>
    <w:rsid w:val="0004675A"/>
    <w:rsid w:val="00047F4E"/>
    <w:rsid w:val="00050063"/>
    <w:rsid w:val="000510A5"/>
    <w:rsid w:val="000524DB"/>
    <w:rsid w:val="00052C0A"/>
    <w:rsid w:val="00053319"/>
    <w:rsid w:val="00053AF5"/>
    <w:rsid w:val="0005433C"/>
    <w:rsid w:val="00054974"/>
    <w:rsid w:val="000554DF"/>
    <w:rsid w:val="00055FDD"/>
    <w:rsid w:val="00056C37"/>
    <w:rsid w:val="00056EF2"/>
    <w:rsid w:val="00057561"/>
    <w:rsid w:val="00057A5C"/>
    <w:rsid w:val="00061365"/>
    <w:rsid w:val="00061696"/>
    <w:rsid w:val="000617E3"/>
    <w:rsid w:val="00061B46"/>
    <w:rsid w:val="00062F1C"/>
    <w:rsid w:val="00063982"/>
    <w:rsid w:val="00064492"/>
    <w:rsid w:val="000657BA"/>
    <w:rsid w:val="00066586"/>
    <w:rsid w:val="00070E90"/>
    <w:rsid w:val="00071410"/>
    <w:rsid w:val="000715F5"/>
    <w:rsid w:val="000722A7"/>
    <w:rsid w:val="0007335E"/>
    <w:rsid w:val="0007446C"/>
    <w:rsid w:val="00075085"/>
    <w:rsid w:val="00076FC7"/>
    <w:rsid w:val="00077088"/>
    <w:rsid w:val="00080A50"/>
    <w:rsid w:val="000814B4"/>
    <w:rsid w:val="000815D2"/>
    <w:rsid w:val="00081DE0"/>
    <w:rsid w:val="000824FE"/>
    <w:rsid w:val="000841B1"/>
    <w:rsid w:val="000843BB"/>
    <w:rsid w:val="0008465E"/>
    <w:rsid w:val="00084CA6"/>
    <w:rsid w:val="000859FD"/>
    <w:rsid w:val="00086F6D"/>
    <w:rsid w:val="00086FB2"/>
    <w:rsid w:val="000873DF"/>
    <w:rsid w:val="000902AC"/>
    <w:rsid w:val="0009077B"/>
    <w:rsid w:val="00090B7E"/>
    <w:rsid w:val="00092B29"/>
    <w:rsid w:val="00092E7E"/>
    <w:rsid w:val="00092EAF"/>
    <w:rsid w:val="0009300C"/>
    <w:rsid w:val="00093764"/>
    <w:rsid w:val="00094214"/>
    <w:rsid w:val="00094486"/>
    <w:rsid w:val="00095589"/>
    <w:rsid w:val="00097E6F"/>
    <w:rsid w:val="000A0626"/>
    <w:rsid w:val="000A0DC7"/>
    <w:rsid w:val="000A0E15"/>
    <w:rsid w:val="000A0ECC"/>
    <w:rsid w:val="000A33D6"/>
    <w:rsid w:val="000A523A"/>
    <w:rsid w:val="000A52E7"/>
    <w:rsid w:val="000A57EB"/>
    <w:rsid w:val="000A6076"/>
    <w:rsid w:val="000A6EF2"/>
    <w:rsid w:val="000A7048"/>
    <w:rsid w:val="000A73AA"/>
    <w:rsid w:val="000A77B9"/>
    <w:rsid w:val="000B0A7E"/>
    <w:rsid w:val="000B0D1E"/>
    <w:rsid w:val="000B0D3A"/>
    <w:rsid w:val="000B100B"/>
    <w:rsid w:val="000B1CB3"/>
    <w:rsid w:val="000B2B4D"/>
    <w:rsid w:val="000B2DB5"/>
    <w:rsid w:val="000B37BF"/>
    <w:rsid w:val="000B3C2B"/>
    <w:rsid w:val="000B41CE"/>
    <w:rsid w:val="000B42D0"/>
    <w:rsid w:val="000B459A"/>
    <w:rsid w:val="000B4A47"/>
    <w:rsid w:val="000B4ACB"/>
    <w:rsid w:val="000B5E2E"/>
    <w:rsid w:val="000B5E4F"/>
    <w:rsid w:val="000B659A"/>
    <w:rsid w:val="000B6738"/>
    <w:rsid w:val="000B689B"/>
    <w:rsid w:val="000B71F7"/>
    <w:rsid w:val="000C03B6"/>
    <w:rsid w:val="000C053E"/>
    <w:rsid w:val="000C0F5F"/>
    <w:rsid w:val="000C2773"/>
    <w:rsid w:val="000C3C54"/>
    <w:rsid w:val="000C4519"/>
    <w:rsid w:val="000C4BF0"/>
    <w:rsid w:val="000C4E06"/>
    <w:rsid w:val="000C4FC2"/>
    <w:rsid w:val="000C509D"/>
    <w:rsid w:val="000C59E6"/>
    <w:rsid w:val="000C604D"/>
    <w:rsid w:val="000C6E1C"/>
    <w:rsid w:val="000C7251"/>
    <w:rsid w:val="000C76F0"/>
    <w:rsid w:val="000C776D"/>
    <w:rsid w:val="000C7853"/>
    <w:rsid w:val="000C7E08"/>
    <w:rsid w:val="000C7F3E"/>
    <w:rsid w:val="000D0F09"/>
    <w:rsid w:val="000D1333"/>
    <w:rsid w:val="000D172B"/>
    <w:rsid w:val="000D2512"/>
    <w:rsid w:val="000D25AC"/>
    <w:rsid w:val="000D279A"/>
    <w:rsid w:val="000D4780"/>
    <w:rsid w:val="000D5CF5"/>
    <w:rsid w:val="000D77E1"/>
    <w:rsid w:val="000E06A9"/>
    <w:rsid w:val="000E0D62"/>
    <w:rsid w:val="000E1685"/>
    <w:rsid w:val="000E2983"/>
    <w:rsid w:val="000E29CD"/>
    <w:rsid w:val="000E3E3C"/>
    <w:rsid w:val="000E428A"/>
    <w:rsid w:val="000E4339"/>
    <w:rsid w:val="000E44DC"/>
    <w:rsid w:val="000E4E7D"/>
    <w:rsid w:val="000E574C"/>
    <w:rsid w:val="000E6076"/>
    <w:rsid w:val="000E6E26"/>
    <w:rsid w:val="000E728E"/>
    <w:rsid w:val="000E77F3"/>
    <w:rsid w:val="000E7B60"/>
    <w:rsid w:val="000E7C31"/>
    <w:rsid w:val="000F0030"/>
    <w:rsid w:val="000F0B31"/>
    <w:rsid w:val="000F0DC1"/>
    <w:rsid w:val="000F1C99"/>
    <w:rsid w:val="000F1CAC"/>
    <w:rsid w:val="000F4A24"/>
    <w:rsid w:val="000F4DBA"/>
    <w:rsid w:val="000F5ADB"/>
    <w:rsid w:val="000F69D3"/>
    <w:rsid w:val="00100215"/>
    <w:rsid w:val="00100495"/>
    <w:rsid w:val="00101103"/>
    <w:rsid w:val="00101746"/>
    <w:rsid w:val="00101AEA"/>
    <w:rsid w:val="001034D0"/>
    <w:rsid w:val="001036D2"/>
    <w:rsid w:val="00105064"/>
    <w:rsid w:val="00105F6C"/>
    <w:rsid w:val="001068E0"/>
    <w:rsid w:val="00110E94"/>
    <w:rsid w:val="00111169"/>
    <w:rsid w:val="001111A8"/>
    <w:rsid w:val="00111650"/>
    <w:rsid w:val="00111AF9"/>
    <w:rsid w:val="00111F96"/>
    <w:rsid w:val="00113290"/>
    <w:rsid w:val="0011373C"/>
    <w:rsid w:val="00113E1B"/>
    <w:rsid w:val="00113EF9"/>
    <w:rsid w:val="0011414B"/>
    <w:rsid w:val="00114707"/>
    <w:rsid w:val="00116939"/>
    <w:rsid w:val="0011769B"/>
    <w:rsid w:val="0011780B"/>
    <w:rsid w:val="00120343"/>
    <w:rsid w:val="00120921"/>
    <w:rsid w:val="00122158"/>
    <w:rsid w:val="00122824"/>
    <w:rsid w:val="00122C19"/>
    <w:rsid w:val="00123981"/>
    <w:rsid w:val="00123BC5"/>
    <w:rsid w:val="001240F3"/>
    <w:rsid w:val="001253DC"/>
    <w:rsid w:val="001260B3"/>
    <w:rsid w:val="00126601"/>
    <w:rsid w:val="0012691A"/>
    <w:rsid w:val="00126935"/>
    <w:rsid w:val="0012694F"/>
    <w:rsid w:val="001303E5"/>
    <w:rsid w:val="0013080A"/>
    <w:rsid w:val="0013086F"/>
    <w:rsid w:val="00131C73"/>
    <w:rsid w:val="00132063"/>
    <w:rsid w:val="001322CE"/>
    <w:rsid w:val="00133A14"/>
    <w:rsid w:val="001343A9"/>
    <w:rsid w:val="00134C95"/>
    <w:rsid w:val="001355CF"/>
    <w:rsid w:val="0013573F"/>
    <w:rsid w:val="00135BCC"/>
    <w:rsid w:val="001374DA"/>
    <w:rsid w:val="00137953"/>
    <w:rsid w:val="00137C3F"/>
    <w:rsid w:val="00140454"/>
    <w:rsid w:val="00140892"/>
    <w:rsid w:val="00140BDA"/>
    <w:rsid w:val="0014141B"/>
    <w:rsid w:val="0014253D"/>
    <w:rsid w:val="00143BE6"/>
    <w:rsid w:val="001449BF"/>
    <w:rsid w:val="00146610"/>
    <w:rsid w:val="00146830"/>
    <w:rsid w:val="001468E8"/>
    <w:rsid w:val="00146CAA"/>
    <w:rsid w:val="00146CCD"/>
    <w:rsid w:val="00146ED8"/>
    <w:rsid w:val="0014777B"/>
    <w:rsid w:val="00147B23"/>
    <w:rsid w:val="00150223"/>
    <w:rsid w:val="00150857"/>
    <w:rsid w:val="00151083"/>
    <w:rsid w:val="00151222"/>
    <w:rsid w:val="00151DAA"/>
    <w:rsid w:val="001535CC"/>
    <w:rsid w:val="00153AD8"/>
    <w:rsid w:val="00153D97"/>
    <w:rsid w:val="00155CAC"/>
    <w:rsid w:val="00155DE3"/>
    <w:rsid w:val="001564C0"/>
    <w:rsid w:val="00156BF6"/>
    <w:rsid w:val="00156ED0"/>
    <w:rsid w:val="001571C9"/>
    <w:rsid w:val="00160C8D"/>
    <w:rsid w:val="001613DF"/>
    <w:rsid w:val="001616A3"/>
    <w:rsid w:val="00163039"/>
    <w:rsid w:val="00163091"/>
    <w:rsid w:val="00163CA3"/>
    <w:rsid w:val="00164323"/>
    <w:rsid w:val="00164489"/>
    <w:rsid w:val="00164D15"/>
    <w:rsid w:val="0016559B"/>
    <w:rsid w:val="00165718"/>
    <w:rsid w:val="00165CBE"/>
    <w:rsid w:val="00167F54"/>
    <w:rsid w:val="001721FD"/>
    <w:rsid w:val="0017244F"/>
    <w:rsid w:val="00172917"/>
    <w:rsid w:val="00172D0F"/>
    <w:rsid w:val="001732BB"/>
    <w:rsid w:val="001737F0"/>
    <w:rsid w:val="00173B52"/>
    <w:rsid w:val="001742B6"/>
    <w:rsid w:val="00174D86"/>
    <w:rsid w:val="001756C7"/>
    <w:rsid w:val="00176FDA"/>
    <w:rsid w:val="00180007"/>
    <w:rsid w:val="001804FE"/>
    <w:rsid w:val="0018081E"/>
    <w:rsid w:val="00180A6B"/>
    <w:rsid w:val="0018106F"/>
    <w:rsid w:val="0018328B"/>
    <w:rsid w:val="001840D2"/>
    <w:rsid w:val="001843A4"/>
    <w:rsid w:val="001850B4"/>
    <w:rsid w:val="00185748"/>
    <w:rsid w:val="001858B2"/>
    <w:rsid w:val="00187023"/>
    <w:rsid w:val="00187122"/>
    <w:rsid w:val="0019015C"/>
    <w:rsid w:val="0019055E"/>
    <w:rsid w:val="00191105"/>
    <w:rsid w:val="00191E49"/>
    <w:rsid w:val="00192FC3"/>
    <w:rsid w:val="00194EB0"/>
    <w:rsid w:val="0019514A"/>
    <w:rsid w:val="00197188"/>
    <w:rsid w:val="00197B3A"/>
    <w:rsid w:val="00197D86"/>
    <w:rsid w:val="00197F6C"/>
    <w:rsid w:val="001A00CC"/>
    <w:rsid w:val="001A0677"/>
    <w:rsid w:val="001A06FB"/>
    <w:rsid w:val="001A1024"/>
    <w:rsid w:val="001A1414"/>
    <w:rsid w:val="001A1C5C"/>
    <w:rsid w:val="001A1C5D"/>
    <w:rsid w:val="001A2133"/>
    <w:rsid w:val="001A2F9B"/>
    <w:rsid w:val="001A4955"/>
    <w:rsid w:val="001A4FB7"/>
    <w:rsid w:val="001A5BCA"/>
    <w:rsid w:val="001A5C12"/>
    <w:rsid w:val="001A740C"/>
    <w:rsid w:val="001A75E7"/>
    <w:rsid w:val="001A79B0"/>
    <w:rsid w:val="001B05B9"/>
    <w:rsid w:val="001B2463"/>
    <w:rsid w:val="001B4188"/>
    <w:rsid w:val="001B4427"/>
    <w:rsid w:val="001B47D2"/>
    <w:rsid w:val="001B5C11"/>
    <w:rsid w:val="001B5E25"/>
    <w:rsid w:val="001B7434"/>
    <w:rsid w:val="001C0797"/>
    <w:rsid w:val="001C18FE"/>
    <w:rsid w:val="001C1966"/>
    <w:rsid w:val="001C235C"/>
    <w:rsid w:val="001C2E0B"/>
    <w:rsid w:val="001C3C24"/>
    <w:rsid w:val="001C446F"/>
    <w:rsid w:val="001C44B6"/>
    <w:rsid w:val="001C45A1"/>
    <w:rsid w:val="001C4EA5"/>
    <w:rsid w:val="001C5241"/>
    <w:rsid w:val="001C5F8D"/>
    <w:rsid w:val="001C6AAC"/>
    <w:rsid w:val="001C758F"/>
    <w:rsid w:val="001C77CD"/>
    <w:rsid w:val="001D0195"/>
    <w:rsid w:val="001D148A"/>
    <w:rsid w:val="001D2C0A"/>
    <w:rsid w:val="001D2CEC"/>
    <w:rsid w:val="001D2F5C"/>
    <w:rsid w:val="001D4342"/>
    <w:rsid w:val="001D49F5"/>
    <w:rsid w:val="001D4EA6"/>
    <w:rsid w:val="001D75FA"/>
    <w:rsid w:val="001D7E9D"/>
    <w:rsid w:val="001E0678"/>
    <w:rsid w:val="001E084F"/>
    <w:rsid w:val="001E1DE7"/>
    <w:rsid w:val="001E1E20"/>
    <w:rsid w:val="001E32EA"/>
    <w:rsid w:val="001E3576"/>
    <w:rsid w:val="001E3929"/>
    <w:rsid w:val="001E3960"/>
    <w:rsid w:val="001E490A"/>
    <w:rsid w:val="001E53BA"/>
    <w:rsid w:val="001E5893"/>
    <w:rsid w:val="001F0030"/>
    <w:rsid w:val="001F0F55"/>
    <w:rsid w:val="001F25D5"/>
    <w:rsid w:val="001F2DE6"/>
    <w:rsid w:val="001F2F20"/>
    <w:rsid w:val="001F3378"/>
    <w:rsid w:val="001F407F"/>
    <w:rsid w:val="001F4CE0"/>
    <w:rsid w:val="001F56D7"/>
    <w:rsid w:val="001F5DD4"/>
    <w:rsid w:val="001F613A"/>
    <w:rsid w:val="001F6984"/>
    <w:rsid w:val="001F6E92"/>
    <w:rsid w:val="001F7BC7"/>
    <w:rsid w:val="00201374"/>
    <w:rsid w:val="00202615"/>
    <w:rsid w:val="002026D7"/>
    <w:rsid w:val="00202DB3"/>
    <w:rsid w:val="0020728D"/>
    <w:rsid w:val="00207443"/>
    <w:rsid w:val="002075FC"/>
    <w:rsid w:val="002104A4"/>
    <w:rsid w:val="00210A86"/>
    <w:rsid w:val="00210C60"/>
    <w:rsid w:val="00211BD1"/>
    <w:rsid w:val="00212B00"/>
    <w:rsid w:val="00212F4F"/>
    <w:rsid w:val="002134CC"/>
    <w:rsid w:val="0021359F"/>
    <w:rsid w:val="00213908"/>
    <w:rsid w:val="00213BCA"/>
    <w:rsid w:val="0021403D"/>
    <w:rsid w:val="00217E5B"/>
    <w:rsid w:val="00220646"/>
    <w:rsid w:val="00220707"/>
    <w:rsid w:val="002213A0"/>
    <w:rsid w:val="00221625"/>
    <w:rsid w:val="002217D6"/>
    <w:rsid w:val="00222B31"/>
    <w:rsid w:val="00222F73"/>
    <w:rsid w:val="00223512"/>
    <w:rsid w:val="00223958"/>
    <w:rsid w:val="0022400E"/>
    <w:rsid w:val="00224200"/>
    <w:rsid w:val="00224A07"/>
    <w:rsid w:val="00225F0A"/>
    <w:rsid w:val="00226D80"/>
    <w:rsid w:val="002277DC"/>
    <w:rsid w:val="0023072C"/>
    <w:rsid w:val="002316F7"/>
    <w:rsid w:val="00231714"/>
    <w:rsid w:val="00231F8D"/>
    <w:rsid w:val="002322AF"/>
    <w:rsid w:val="0023372C"/>
    <w:rsid w:val="002342EC"/>
    <w:rsid w:val="0023443F"/>
    <w:rsid w:val="002347CF"/>
    <w:rsid w:val="0023539F"/>
    <w:rsid w:val="002369D4"/>
    <w:rsid w:val="00236F63"/>
    <w:rsid w:val="002377CD"/>
    <w:rsid w:val="00237DA1"/>
    <w:rsid w:val="00240D72"/>
    <w:rsid w:val="0024274B"/>
    <w:rsid w:val="002427AD"/>
    <w:rsid w:val="00243057"/>
    <w:rsid w:val="002443BD"/>
    <w:rsid w:val="002448FE"/>
    <w:rsid w:val="00244D46"/>
    <w:rsid w:val="00244F83"/>
    <w:rsid w:val="002455F3"/>
    <w:rsid w:val="002458DB"/>
    <w:rsid w:val="002461CE"/>
    <w:rsid w:val="002462DE"/>
    <w:rsid w:val="00246BA5"/>
    <w:rsid w:val="00247452"/>
    <w:rsid w:val="00247E82"/>
    <w:rsid w:val="00250C48"/>
    <w:rsid w:val="00251591"/>
    <w:rsid w:val="00251B2C"/>
    <w:rsid w:val="00251D3C"/>
    <w:rsid w:val="002524F9"/>
    <w:rsid w:val="002527A2"/>
    <w:rsid w:val="0025365C"/>
    <w:rsid w:val="00253774"/>
    <w:rsid w:val="00257E86"/>
    <w:rsid w:val="00260F46"/>
    <w:rsid w:val="00261229"/>
    <w:rsid w:val="00261533"/>
    <w:rsid w:val="00261DA3"/>
    <w:rsid w:val="00262319"/>
    <w:rsid w:val="00262F1C"/>
    <w:rsid w:val="0026307F"/>
    <w:rsid w:val="0026325A"/>
    <w:rsid w:val="002633FD"/>
    <w:rsid w:val="0026399F"/>
    <w:rsid w:val="00264018"/>
    <w:rsid w:val="002641AC"/>
    <w:rsid w:val="002645F8"/>
    <w:rsid w:val="0026484B"/>
    <w:rsid w:val="00264C23"/>
    <w:rsid w:val="00264DB4"/>
    <w:rsid w:val="00265AD7"/>
    <w:rsid w:val="00265F71"/>
    <w:rsid w:val="00266333"/>
    <w:rsid w:val="00266B52"/>
    <w:rsid w:val="002677AC"/>
    <w:rsid w:val="00267A92"/>
    <w:rsid w:val="00271062"/>
    <w:rsid w:val="00271F7B"/>
    <w:rsid w:val="002739C4"/>
    <w:rsid w:val="002749FC"/>
    <w:rsid w:val="002752C1"/>
    <w:rsid w:val="002752F2"/>
    <w:rsid w:val="002753CE"/>
    <w:rsid w:val="0027549F"/>
    <w:rsid w:val="0027552B"/>
    <w:rsid w:val="00275B03"/>
    <w:rsid w:val="002761C3"/>
    <w:rsid w:val="00276CA7"/>
    <w:rsid w:val="00277A2C"/>
    <w:rsid w:val="002802B5"/>
    <w:rsid w:val="00280EF9"/>
    <w:rsid w:val="002825E3"/>
    <w:rsid w:val="002830D3"/>
    <w:rsid w:val="00283F06"/>
    <w:rsid w:val="002846AF"/>
    <w:rsid w:val="0028494F"/>
    <w:rsid w:val="00284FBD"/>
    <w:rsid w:val="002855DB"/>
    <w:rsid w:val="00285C02"/>
    <w:rsid w:val="002903D7"/>
    <w:rsid w:val="00290EA4"/>
    <w:rsid w:val="00291629"/>
    <w:rsid w:val="002931B3"/>
    <w:rsid w:val="00293311"/>
    <w:rsid w:val="00293F96"/>
    <w:rsid w:val="002956CA"/>
    <w:rsid w:val="0029597A"/>
    <w:rsid w:val="00297A47"/>
    <w:rsid w:val="002A11C6"/>
    <w:rsid w:val="002A2262"/>
    <w:rsid w:val="002A276F"/>
    <w:rsid w:val="002A2B49"/>
    <w:rsid w:val="002A2F19"/>
    <w:rsid w:val="002A3CC2"/>
    <w:rsid w:val="002A53E2"/>
    <w:rsid w:val="002A58B8"/>
    <w:rsid w:val="002A7973"/>
    <w:rsid w:val="002B0512"/>
    <w:rsid w:val="002B2C9F"/>
    <w:rsid w:val="002B334C"/>
    <w:rsid w:val="002B3435"/>
    <w:rsid w:val="002B3832"/>
    <w:rsid w:val="002B4268"/>
    <w:rsid w:val="002B49D6"/>
    <w:rsid w:val="002B5634"/>
    <w:rsid w:val="002B5DF6"/>
    <w:rsid w:val="002B6165"/>
    <w:rsid w:val="002B6A54"/>
    <w:rsid w:val="002B6F31"/>
    <w:rsid w:val="002B7174"/>
    <w:rsid w:val="002B7E39"/>
    <w:rsid w:val="002C077E"/>
    <w:rsid w:val="002C1B1F"/>
    <w:rsid w:val="002C1E93"/>
    <w:rsid w:val="002C2A62"/>
    <w:rsid w:val="002C32AC"/>
    <w:rsid w:val="002C360C"/>
    <w:rsid w:val="002C3E66"/>
    <w:rsid w:val="002C431E"/>
    <w:rsid w:val="002C644A"/>
    <w:rsid w:val="002C664A"/>
    <w:rsid w:val="002C73F8"/>
    <w:rsid w:val="002C74F4"/>
    <w:rsid w:val="002C7697"/>
    <w:rsid w:val="002C77AC"/>
    <w:rsid w:val="002C7825"/>
    <w:rsid w:val="002D0D22"/>
    <w:rsid w:val="002D2DDF"/>
    <w:rsid w:val="002D39B4"/>
    <w:rsid w:val="002D44CE"/>
    <w:rsid w:val="002D5A73"/>
    <w:rsid w:val="002D6B31"/>
    <w:rsid w:val="002E08C6"/>
    <w:rsid w:val="002E1843"/>
    <w:rsid w:val="002E2219"/>
    <w:rsid w:val="002E277E"/>
    <w:rsid w:val="002E3193"/>
    <w:rsid w:val="002E31C7"/>
    <w:rsid w:val="002E4878"/>
    <w:rsid w:val="002E77A3"/>
    <w:rsid w:val="002E7D30"/>
    <w:rsid w:val="002F10FF"/>
    <w:rsid w:val="002F18CD"/>
    <w:rsid w:val="002F1F44"/>
    <w:rsid w:val="002F2194"/>
    <w:rsid w:val="002F2EE4"/>
    <w:rsid w:val="002F453D"/>
    <w:rsid w:val="002F63B2"/>
    <w:rsid w:val="002F644F"/>
    <w:rsid w:val="002F69B3"/>
    <w:rsid w:val="002F6B21"/>
    <w:rsid w:val="002F755D"/>
    <w:rsid w:val="002F7F5F"/>
    <w:rsid w:val="0030038E"/>
    <w:rsid w:val="00300B71"/>
    <w:rsid w:val="00300E3F"/>
    <w:rsid w:val="00301235"/>
    <w:rsid w:val="0030149E"/>
    <w:rsid w:val="00301D90"/>
    <w:rsid w:val="00302006"/>
    <w:rsid w:val="003031BC"/>
    <w:rsid w:val="003045D9"/>
    <w:rsid w:val="00304D7A"/>
    <w:rsid w:val="00305105"/>
    <w:rsid w:val="00305481"/>
    <w:rsid w:val="00306561"/>
    <w:rsid w:val="00306C9D"/>
    <w:rsid w:val="00310CBC"/>
    <w:rsid w:val="00311D3B"/>
    <w:rsid w:val="00311F03"/>
    <w:rsid w:val="00311FF1"/>
    <w:rsid w:val="0031220A"/>
    <w:rsid w:val="0031317B"/>
    <w:rsid w:val="00313F3D"/>
    <w:rsid w:val="00314E83"/>
    <w:rsid w:val="00315074"/>
    <w:rsid w:val="003156DF"/>
    <w:rsid w:val="00315C56"/>
    <w:rsid w:val="003160DB"/>
    <w:rsid w:val="00316794"/>
    <w:rsid w:val="003203BF"/>
    <w:rsid w:val="0032042A"/>
    <w:rsid w:val="00320DC4"/>
    <w:rsid w:val="00321440"/>
    <w:rsid w:val="00321D36"/>
    <w:rsid w:val="00322647"/>
    <w:rsid w:val="003239A4"/>
    <w:rsid w:val="003257A8"/>
    <w:rsid w:val="00326FA6"/>
    <w:rsid w:val="003300D6"/>
    <w:rsid w:val="00330727"/>
    <w:rsid w:val="00330CDE"/>
    <w:rsid w:val="00331A97"/>
    <w:rsid w:val="003322CE"/>
    <w:rsid w:val="00332F30"/>
    <w:rsid w:val="003333D1"/>
    <w:rsid w:val="00333DA7"/>
    <w:rsid w:val="0033472A"/>
    <w:rsid w:val="00336DEA"/>
    <w:rsid w:val="00337DDC"/>
    <w:rsid w:val="0034081F"/>
    <w:rsid w:val="00340A36"/>
    <w:rsid w:val="003420DC"/>
    <w:rsid w:val="00342B66"/>
    <w:rsid w:val="00343BBE"/>
    <w:rsid w:val="00343F66"/>
    <w:rsid w:val="00344BE0"/>
    <w:rsid w:val="00344E88"/>
    <w:rsid w:val="00347188"/>
    <w:rsid w:val="00347541"/>
    <w:rsid w:val="003476DE"/>
    <w:rsid w:val="00347CEF"/>
    <w:rsid w:val="003503BB"/>
    <w:rsid w:val="00350E73"/>
    <w:rsid w:val="0035255D"/>
    <w:rsid w:val="00352979"/>
    <w:rsid w:val="00353BDA"/>
    <w:rsid w:val="00353E39"/>
    <w:rsid w:val="00353EC5"/>
    <w:rsid w:val="00353F22"/>
    <w:rsid w:val="0035449C"/>
    <w:rsid w:val="00354FBC"/>
    <w:rsid w:val="00355613"/>
    <w:rsid w:val="00356FEF"/>
    <w:rsid w:val="0035778F"/>
    <w:rsid w:val="003609FF"/>
    <w:rsid w:val="00363068"/>
    <w:rsid w:val="003632E0"/>
    <w:rsid w:val="00363338"/>
    <w:rsid w:val="003637FB"/>
    <w:rsid w:val="003645F4"/>
    <w:rsid w:val="00364AA9"/>
    <w:rsid w:val="00364AD3"/>
    <w:rsid w:val="00364DC0"/>
    <w:rsid w:val="00365078"/>
    <w:rsid w:val="00365090"/>
    <w:rsid w:val="0036534A"/>
    <w:rsid w:val="00365B48"/>
    <w:rsid w:val="003669AF"/>
    <w:rsid w:val="00367EBB"/>
    <w:rsid w:val="00370217"/>
    <w:rsid w:val="003705B7"/>
    <w:rsid w:val="00371BDA"/>
    <w:rsid w:val="0037259D"/>
    <w:rsid w:val="003728DF"/>
    <w:rsid w:val="00372A9E"/>
    <w:rsid w:val="00373C0B"/>
    <w:rsid w:val="00374639"/>
    <w:rsid w:val="00374AF4"/>
    <w:rsid w:val="00374F70"/>
    <w:rsid w:val="00374FBB"/>
    <w:rsid w:val="003753AF"/>
    <w:rsid w:val="0037566F"/>
    <w:rsid w:val="00375A23"/>
    <w:rsid w:val="00376628"/>
    <w:rsid w:val="00376B53"/>
    <w:rsid w:val="003774C3"/>
    <w:rsid w:val="00377DED"/>
    <w:rsid w:val="00380514"/>
    <w:rsid w:val="00380572"/>
    <w:rsid w:val="00380842"/>
    <w:rsid w:val="0038180F"/>
    <w:rsid w:val="0038199C"/>
    <w:rsid w:val="00381BD2"/>
    <w:rsid w:val="00382828"/>
    <w:rsid w:val="0038307F"/>
    <w:rsid w:val="0038545A"/>
    <w:rsid w:val="00385C77"/>
    <w:rsid w:val="003870E2"/>
    <w:rsid w:val="003877D5"/>
    <w:rsid w:val="00390057"/>
    <w:rsid w:val="0039016B"/>
    <w:rsid w:val="0039091A"/>
    <w:rsid w:val="00390C10"/>
    <w:rsid w:val="00390D26"/>
    <w:rsid w:val="00391067"/>
    <w:rsid w:val="00391209"/>
    <w:rsid w:val="00391280"/>
    <w:rsid w:val="003918BD"/>
    <w:rsid w:val="003921E8"/>
    <w:rsid w:val="0039374A"/>
    <w:rsid w:val="003946BD"/>
    <w:rsid w:val="00394B29"/>
    <w:rsid w:val="00394FCB"/>
    <w:rsid w:val="0039644D"/>
    <w:rsid w:val="00397989"/>
    <w:rsid w:val="00397C5F"/>
    <w:rsid w:val="003A00C2"/>
    <w:rsid w:val="003A067E"/>
    <w:rsid w:val="003A0CB1"/>
    <w:rsid w:val="003A13F6"/>
    <w:rsid w:val="003A1B8B"/>
    <w:rsid w:val="003A3061"/>
    <w:rsid w:val="003A3497"/>
    <w:rsid w:val="003A38C0"/>
    <w:rsid w:val="003A3C79"/>
    <w:rsid w:val="003A4CAB"/>
    <w:rsid w:val="003A6240"/>
    <w:rsid w:val="003A6297"/>
    <w:rsid w:val="003A7893"/>
    <w:rsid w:val="003A7FC9"/>
    <w:rsid w:val="003B03F4"/>
    <w:rsid w:val="003B0637"/>
    <w:rsid w:val="003B0B7F"/>
    <w:rsid w:val="003B1AD1"/>
    <w:rsid w:val="003B2607"/>
    <w:rsid w:val="003B261C"/>
    <w:rsid w:val="003B40BD"/>
    <w:rsid w:val="003B4F98"/>
    <w:rsid w:val="003B51BE"/>
    <w:rsid w:val="003B58D7"/>
    <w:rsid w:val="003B59E8"/>
    <w:rsid w:val="003B5F19"/>
    <w:rsid w:val="003B62F4"/>
    <w:rsid w:val="003B633A"/>
    <w:rsid w:val="003B6655"/>
    <w:rsid w:val="003B6B57"/>
    <w:rsid w:val="003B6C72"/>
    <w:rsid w:val="003B709D"/>
    <w:rsid w:val="003B76C5"/>
    <w:rsid w:val="003C07D6"/>
    <w:rsid w:val="003C0AA6"/>
    <w:rsid w:val="003C157A"/>
    <w:rsid w:val="003C1D3D"/>
    <w:rsid w:val="003C24FC"/>
    <w:rsid w:val="003C2504"/>
    <w:rsid w:val="003C2A4B"/>
    <w:rsid w:val="003C32F7"/>
    <w:rsid w:val="003C38E7"/>
    <w:rsid w:val="003C39EB"/>
    <w:rsid w:val="003C4F1E"/>
    <w:rsid w:val="003C5740"/>
    <w:rsid w:val="003C5D61"/>
    <w:rsid w:val="003C627D"/>
    <w:rsid w:val="003C63DF"/>
    <w:rsid w:val="003C64B2"/>
    <w:rsid w:val="003C6988"/>
    <w:rsid w:val="003C7298"/>
    <w:rsid w:val="003C732C"/>
    <w:rsid w:val="003C791E"/>
    <w:rsid w:val="003C7B46"/>
    <w:rsid w:val="003D026B"/>
    <w:rsid w:val="003D09D4"/>
    <w:rsid w:val="003D0E6D"/>
    <w:rsid w:val="003D2238"/>
    <w:rsid w:val="003D2395"/>
    <w:rsid w:val="003D3629"/>
    <w:rsid w:val="003D3F91"/>
    <w:rsid w:val="003D55BE"/>
    <w:rsid w:val="003D66FC"/>
    <w:rsid w:val="003D67D8"/>
    <w:rsid w:val="003D71AF"/>
    <w:rsid w:val="003D7680"/>
    <w:rsid w:val="003D79C0"/>
    <w:rsid w:val="003E0028"/>
    <w:rsid w:val="003E066D"/>
    <w:rsid w:val="003E0AA5"/>
    <w:rsid w:val="003E10FE"/>
    <w:rsid w:val="003E120E"/>
    <w:rsid w:val="003E14F0"/>
    <w:rsid w:val="003E1C7B"/>
    <w:rsid w:val="003E2016"/>
    <w:rsid w:val="003E3195"/>
    <w:rsid w:val="003E41F4"/>
    <w:rsid w:val="003E53F6"/>
    <w:rsid w:val="003E65B5"/>
    <w:rsid w:val="003E69BC"/>
    <w:rsid w:val="003E6B1C"/>
    <w:rsid w:val="003E736B"/>
    <w:rsid w:val="003F0106"/>
    <w:rsid w:val="003F019F"/>
    <w:rsid w:val="003F028A"/>
    <w:rsid w:val="003F159F"/>
    <w:rsid w:val="003F24ED"/>
    <w:rsid w:val="003F2B62"/>
    <w:rsid w:val="003F2F4B"/>
    <w:rsid w:val="003F32E4"/>
    <w:rsid w:val="003F416D"/>
    <w:rsid w:val="003F4429"/>
    <w:rsid w:val="003F63B2"/>
    <w:rsid w:val="003F6E77"/>
    <w:rsid w:val="003F71EC"/>
    <w:rsid w:val="00400548"/>
    <w:rsid w:val="00400C59"/>
    <w:rsid w:val="00400D6B"/>
    <w:rsid w:val="00403114"/>
    <w:rsid w:val="0040370B"/>
    <w:rsid w:val="0040399B"/>
    <w:rsid w:val="00403AAD"/>
    <w:rsid w:val="00406647"/>
    <w:rsid w:val="00407DA4"/>
    <w:rsid w:val="00410557"/>
    <w:rsid w:val="0041094D"/>
    <w:rsid w:val="00411B59"/>
    <w:rsid w:val="00411C1A"/>
    <w:rsid w:val="00411E09"/>
    <w:rsid w:val="00411F85"/>
    <w:rsid w:val="004120DF"/>
    <w:rsid w:val="00412131"/>
    <w:rsid w:val="00412D19"/>
    <w:rsid w:val="004134B2"/>
    <w:rsid w:val="004136B9"/>
    <w:rsid w:val="00413B4D"/>
    <w:rsid w:val="004142E9"/>
    <w:rsid w:val="0041542F"/>
    <w:rsid w:val="00416021"/>
    <w:rsid w:val="0041646E"/>
    <w:rsid w:val="00416A81"/>
    <w:rsid w:val="00417681"/>
    <w:rsid w:val="00420A74"/>
    <w:rsid w:val="0042398D"/>
    <w:rsid w:val="00424833"/>
    <w:rsid w:val="004248FB"/>
    <w:rsid w:val="00424F66"/>
    <w:rsid w:val="00425443"/>
    <w:rsid w:val="004254B5"/>
    <w:rsid w:val="004258EE"/>
    <w:rsid w:val="00425E81"/>
    <w:rsid w:val="00425EC3"/>
    <w:rsid w:val="00427831"/>
    <w:rsid w:val="0043071D"/>
    <w:rsid w:val="00430848"/>
    <w:rsid w:val="004310AC"/>
    <w:rsid w:val="00431647"/>
    <w:rsid w:val="0043259D"/>
    <w:rsid w:val="00432AFB"/>
    <w:rsid w:val="00432C76"/>
    <w:rsid w:val="004332E2"/>
    <w:rsid w:val="00433E3E"/>
    <w:rsid w:val="00434761"/>
    <w:rsid w:val="004354C8"/>
    <w:rsid w:val="00437E29"/>
    <w:rsid w:val="004403B2"/>
    <w:rsid w:val="004405F2"/>
    <w:rsid w:val="00441BBE"/>
    <w:rsid w:val="00446477"/>
    <w:rsid w:val="00446E79"/>
    <w:rsid w:val="004515C2"/>
    <w:rsid w:val="004519D4"/>
    <w:rsid w:val="00451D2A"/>
    <w:rsid w:val="0045229C"/>
    <w:rsid w:val="00452A69"/>
    <w:rsid w:val="00453BB4"/>
    <w:rsid w:val="00453BFB"/>
    <w:rsid w:val="00453FF6"/>
    <w:rsid w:val="00455036"/>
    <w:rsid w:val="00455852"/>
    <w:rsid w:val="004559EF"/>
    <w:rsid w:val="00455A3A"/>
    <w:rsid w:val="00456376"/>
    <w:rsid w:val="00456684"/>
    <w:rsid w:val="004566BD"/>
    <w:rsid w:val="00457C15"/>
    <w:rsid w:val="00457C1E"/>
    <w:rsid w:val="00460463"/>
    <w:rsid w:val="00461020"/>
    <w:rsid w:val="004610A4"/>
    <w:rsid w:val="00461688"/>
    <w:rsid w:val="004617E8"/>
    <w:rsid w:val="00462ED3"/>
    <w:rsid w:val="00463B48"/>
    <w:rsid w:val="0046462B"/>
    <w:rsid w:val="004647FC"/>
    <w:rsid w:val="004651C5"/>
    <w:rsid w:val="00466233"/>
    <w:rsid w:val="0046681A"/>
    <w:rsid w:val="00467007"/>
    <w:rsid w:val="0046728D"/>
    <w:rsid w:val="00467432"/>
    <w:rsid w:val="004701E4"/>
    <w:rsid w:val="00470C32"/>
    <w:rsid w:val="00470E0C"/>
    <w:rsid w:val="004714A3"/>
    <w:rsid w:val="004714CB"/>
    <w:rsid w:val="00471E7A"/>
    <w:rsid w:val="0047275D"/>
    <w:rsid w:val="00473302"/>
    <w:rsid w:val="00473AB4"/>
    <w:rsid w:val="00473CC3"/>
    <w:rsid w:val="0047569E"/>
    <w:rsid w:val="00476C32"/>
    <w:rsid w:val="0047703C"/>
    <w:rsid w:val="004801DD"/>
    <w:rsid w:val="004802BD"/>
    <w:rsid w:val="00480C54"/>
    <w:rsid w:val="0048118D"/>
    <w:rsid w:val="004817C0"/>
    <w:rsid w:val="00481830"/>
    <w:rsid w:val="004827E2"/>
    <w:rsid w:val="00482F98"/>
    <w:rsid w:val="004831BA"/>
    <w:rsid w:val="004837D9"/>
    <w:rsid w:val="00483D42"/>
    <w:rsid w:val="00484525"/>
    <w:rsid w:val="00484E5F"/>
    <w:rsid w:val="004856A3"/>
    <w:rsid w:val="00485CD6"/>
    <w:rsid w:val="00485D19"/>
    <w:rsid w:val="0048667D"/>
    <w:rsid w:val="00487676"/>
    <w:rsid w:val="0048790E"/>
    <w:rsid w:val="00487F07"/>
    <w:rsid w:val="00490CAD"/>
    <w:rsid w:val="00490E39"/>
    <w:rsid w:val="00490F37"/>
    <w:rsid w:val="00492892"/>
    <w:rsid w:val="00492E1E"/>
    <w:rsid w:val="004938DA"/>
    <w:rsid w:val="00494E8D"/>
    <w:rsid w:val="00495BF8"/>
    <w:rsid w:val="00496638"/>
    <w:rsid w:val="004966B1"/>
    <w:rsid w:val="00497076"/>
    <w:rsid w:val="004970D8"/>
    <w:rsid w:val="00497CB5"/>
    <w:rsid w:val="004A020D"/>
    <w:rsid w:val="004A15A9"/>
    <w:rsid w:val="004A1EF6"/>
    <w:rsid w:val="004A272C"/>
    <w:rsid w:val="004A36CD"/>
    <w:rsid w:val="004A37AD"/>
    <w:rsid w:val="004A4975"/>
    <w:rsid w:val="004A4977"/>
    <w:rsid w:val="004A500E"/>
    <w:rsid w:val="004A5355"/>
    <w:rsid w:val="004A57D2"/>
    <w:rsid w:val="004A5B82"/>
    <w:rsid w:val="004A6434"/>
    <w:rsid w:val="004A76FF"/>
    <w:rsid w:val="004A7B94"/>
    <w:rsid w:val="004B0CED"/>
    <w:rsid w:val="004B20D3"/>
    <w:rsid w:val="004B23E2"/>
    <w:rsid w:val="004B2567"/>
    <w:rsid w:val="004B29BE"/>
    <w:rsid w:val="004B35E7"/>
    <w:rsid w:val="004B38E1"/>
    <w:rsid w:val="004B4492"/>
    <w:rsid w:val="004B4F57"/>
    <w:rsid w:val="004B5151"/>
    <w:rsid w:val="004B6071"/>
    <w:rsid w:val="004B73D7"/>
    <w:rsid w:val="004B744B"/>
    <w:rsid w:val="004B7793"/>
    <w:rsid w:val="004B7E0B"/>
    <w:rsid w:val="004C0590"/>
    <w:rsid w:val="004C11A7"/>
    <w:rsid w:val="004C1FB6"/>
    <w:rsid w:val="004C256C"/>
    <w:rsid w:val="004C2B4D"/>
    <w:rsid w:val="004C44AB"/>
    <w:rsid w:val="004C7B6D"/>
    <w:rsid w:val="004C7F8D"/>
    <w:rsid w:val="004D031B"/>
    <w:rsid w:val="004D378F"/>
    <w:rsid w:val="004D41D1"/>
    <w:rsid w:val="004D4527"/>
    <w:rsid w:val="004D5504"/>
    <w:rsid w:val="004D67B7"/>
    <w:rsid w:val="004D68BE"/>
    <w:rsid w:val="004D6A9E"/>
    <w:rsid w:val="004D7089"/>
    <w:rsid w:val="004D7479"/>
    <w:rsid w:val="004D7AEE"/>
    <w:rsid w:val="004D7D9E"/>
    <w:rsid w:val="004E0352"/>
    <w:rsid w:val="004E2109"/>
    <w:rsid w:val="004E44F0"/>
    <w:rsid w:val="004E5183"/>
    <w:rsid w:val="004E5B19"/>
    <w:rsid w:val="004E66DF"/>
    <w:rsid w:val="004E6BE6"/>
    <w:rsid w:val="004F0563"/>
    <w:rsid w:val="004F0D6C"/>
    <w:rsid w:val="004F1585"/>
    <w:rsid w:val="004F2016"/>
    <w:rsid w:val="004F267C"/>
    <w:rsid w:val="004F2985"/>
    <w:rsid w:val="004F2CAB"/>
    <w:rsid w:val="004F3172"/>
    <w:rsid w:val="004F3518"/>
    <w:rsid w:val="004F3D4C"/>
    <w:rsid w:val="004F42F6"/>
    <w:rsid w:val="004F5F3B"/>
    <w:rsid w:val="004F6112"/>
    <w:rsid w:val="004F618C"/>
    <w:rsid w:val="004F679B"/>
    <w:rsid w:val="004F6E73"/>
    <w:rsid w:val="004F792D"/>
    <w:rsid w:val="004F79EA"/>
    <w:rsid w:val="004F7C70"/>
    <w:rsid w:val="004F7E93"/>
    <w:rsid w:val="00500028"/>
    <w:rsid w:val="005005C9"/>
    <w:rsid w:val="0050096E"/>
    <w:rsid w:val="0050172D"/>
    <w:rsid w:val="00503C2B"/>
    <w:rsid w:val="005041B6"/>
    <w:rsid w:val="0050588D"/>
    <w:rsid w:val="005060C1"/>
    <w:rsid w:val="0050658B"/>
    <w:rsid w:val="00506753"/>
    <w:rsid w:val="00507C43"/>
    <w:rsid w:val="00507D6D"/>
    <w:rsid w:val="00510E00"/>
    <w:rsid w:val="0051324D"/>
    <w:rsid w:val="005142E3"/>
    <w:rsid w:val="00514F44"/>
    <w:rsid w:val="00515C0E"/>
    <w:rsid w:val="00517013"/>
    <w:rsid w:val="005170F7"/>
    <w:rsid w:val="00520E71"/>
    <w:rsid w:val="00522644"/>
    <w:rsid w:val="00522F0B"/>
    <w:rsid w:val="005234F2"/>
    <w:rsid w:val="00525675"/>
    <w:rsid w:val="00525A07"/>
    <w:rsid w:val="00525BFB"/>
    <w:rsid w:val="005266A5"/>
    <w:rsid w:val="00526ED6"/>
    <w:rsid w:val="005270AB"/>
    <w:rsid w:val="00527993"/>
    <w:rsid w:val="00527B21"/>
    <w:rsid w:val="00527B62"/>
    <w:rsid w:val="00530442"/>
    <w:rsid w:val="00531391"/>
    <w:rsid w:val="005322F9"/>
    <w:rsid w:val="0053253C"/>
    <w:rsid w:val="00533927"/>
    <w:rsid w:val="00534203"/>
    <w:rsid w:val="00535042"/>
    <w:rsid w:val="005357CC"/>
    <w:rsid w:val="00536837"/>
    <w:rsid w:val="00537414"/>
    <w:rsid w:val="00537942"/>
    <w:rsid w:val="00537A98"/>
    <w:rsid w:val="00537EF4"/>
    <w:rsid w:val="0054059A"/>
    <w:rsid w:val="00541890"/>
    <w:rsid w:val="00541AA6"/>
    <w:rsid w:val="00542BB5"/>
    <w:rsid w:val="00542F7E"/>
    <w:rsid w:val="005440C1"/>
    <w:rsid w:val="005443EB"/>
    <w:rsid w:val="00545AAA"/>
    <w:rsid w:val="0054643C"/>
    <w:rsid w:val="0054653C"/>
    <w:rsid w:val="005466CF"/>
    <w:rsid w:val="00547806"/>
    <w:rsid w:val="00547834"/>
    <w:rsid w:val="0055213B"/>
    <w:rsid w:val="00552F91"/>
    <w:rsid w:val="005539C2"/>
    <w:rsid w:val="00553F06"/>
    <w:rsid w:val="005557F8"/>
    <w:rsid w:val="00556378"/>
    <w:rsid w:val="005571AF"/>
    <w:rsid w:val="0055726C"/>
    <w:rsid w:val="00557BDF"/>
    <w:rsid w:val="00560274"/>
    <w:rsid w:val="0056321D"/>
    <w:rsid w:val="0056358B"/>
    <w:rsid w:val="00563D1A"/>
    <w:rsid w:val="00565983"/>
    <w:rsid w:val="00565C35"/>
    <w:rsid w:val="005662BE"/>
    <w:rsid w:val="005669CC"/>
    <w:rsid w:val="00566DF9"/>
    <w:rsid w:val="00567696"/>
    <w:rsid w:val="0057082B"/>
    <w:rsid w:val="00570AB7"/>
    <w:rsid w:val="00570F15"/>
    <w:rsid w:val="00571585"/>
    <w:rsid w:val="00571749"/>
    <w:rsid w:val="005717C4"/>
    <w:rsid w:val="00572160"/>
    <w:rsid w:val="0057255C"/>
    <w:rsid w:val="00573D13"/>
    <w:rsid w:val="00573DB1"/>
    <w:rsid w:val="00573EC5"/>
    <w:rsid w:val="0057505D"/>
    <w:rsid w:val="0057508D"/>
    <w:rsid w:val="0057516E"/>
    <w:rsid w:val="00575D8F"/>
    <w:rsid w:val="00575FC0"/>
    <w:rsid w:val="00576C70"/>
    <w:rsid w:val="00576F2F"/>
    <w:rsid w:val="00577E43"/>
    <w:rsid w:val="00580242"/>
    <w:rsid w:val="00580B61"/>
    <w:rsid w:val="00580DFA"/>
    <w:rsid w:val="00581189"/>
    <w:rsid w:val="005811FA"/>
    <w:rsid w:val="005823E9"/>
    <w:rsid w:val="00582D82"/>
    <w:rsid w:val="0058358F"/>
    <w:rsid w:val="00583A88"/>
    <w:rsid w:val="005841EC"/>
    <w:rsid w:val="00584B7F"/>
    <w:rsid w:val="0058522F"/>
    <w:rsid w:val="00585B14"/>
    <w:rsid w:val="00585E8A"/>
    <w:rsid w:val="005861EE"/>
    <w:rsid w:val="00586B75"/>
    <w:rsid w:val="00587216"/>
    <w:rsid w:val="00590504"/>
    <w:rsid w:val="00590775"/>
    <w:rsid w:val="005907A6"/>
    <w:rsid w:val="00590822"/>
    <w:rsid w:val="0059107A"/>
    <w:rsid w:val="00591309"/>
    <w:rsid w:val="00592E71"/>
    <w:rsid w:val="00593ACA"/>
    <w:rsid w:val="00594F95"/>
    <w:rsid w:val="00595028"/>
    <w:rsid w:val="0059552D"/>
    <w:rsid w:val="005959F7"/>
    <w:rsid w:val="00596094"/>
    <w:rsid w:val="005964A1"/>
    <w:rsid w:val="00596DE7"/>
    <w:rsid w:val="00597442"/>
    <w:rsid w:val="00597EFB"/>
    <w:rsid w:val="005A02B0"/>
    <w:rsid w:val="005A07BD"/>
    <w:rsid w:val="005A0D69"/>
    <w:rsid w:val="005A100C"/>
    <w:rsid w:val="005A1502"/>
    <w:rsid w:val="005A35CE"/>
    <w:rsid w:val="005A36BE"/>
    <w:rsid w:val="005A3958"/>
    <w:rsid w:val="005A445A"/>
    <w:rsid w:val="005A56EE"/>
    <w:rsid w:val="005A69F9"/>
    <w:rsid w:val="005A7B04"/>
    <w:rsid w:val="005B10F8"/>
    <w:rsid w:val="005B2523"/>
    <w:rsid w:val="005B25BF"/>
    <w:rsid w:val="005B274A"/>
    <w:rsid w:val="005B321C"/>
    <w:rsid w:val="005B3620"/>
    <w:rsid w:val="005B3988"/>
    <w:rsid w:val="005B3B56"/>
    <w:rsid w:val="005B3BEF"/>
    <w:rsid w:val="005B4659"/>
    <w:rsid w:val="005B5280"/>
    <w:rsid w:val="005B5AEA"/>
    <w:rsid w:val="005B6567"/>
    <w:rsid w:val="005B67C5"/>
    <w:rsid w:val="005B6E9C"/>
    <w:rsid w:val="005B73D1"/>
    <w:rsid w:val="005B7526"/>
    <w:rsid w:val="005C03E1"/>
    <w:rsid w:val="005C2339"/>
    <w:rsid w:val="005C2952"/>
    <w:rsid w:val="005C2ED5"/>
    <w:rsid w:val="005C3083"/>
    <w:rsid w:val="005C3434"/>
    <w:rsid w:val="005C3A53"/>
    <w:rsid w:val="005C4FA7"/>
    <w:rsid w:val="005C5390"/>
    <w:rsid w:val="005C7DAA"/>
    <w:rsid w:val="005D0D37"/>
    <w:rsid w:val="005D0EB9"/>
    <w:rsid w:val="005D17D3"/>
    <w:rsid w:val="005D1860"/>
    <w:rsid w:val="005D28C2"/>
    <w:rsid w:val="005D3556"/>
    <w:rsid w:val="005D3E07"/>
    <w:rsid w:val="005D4A67"/>
    <w:rsid w:val="005D5A41"/>
    <w:rsid w:val="005D5B55"/>
    <w:rsid w:val="005D6082"/>
    <w:rsid w:val="005D6522"/>
    <w:rsid w:val="005D6722"/>
    <w:rsid w:val="005D6EB4"/>
    <w:rsid w:val="005D73C9"/>
    <w:rsid w:val="005E13F7"/>
    <w:rsid w:val="005E1C32"/>
    <w:rsid w:val="005E1EBF"/>
    <w:rsid w:val="005E282F"/>
    <w:rsid w:val="005E41E3"/>
    <w:rsid w:val="005E4861"/>
    <w:rsid w:val="005E491E"/>
    <w:rsid w:val="005E5DE4"/>
    <w:rsid w:val="005E64A8"/>
    <w:rsid w:val="005E66A7"/>
    <w:rsid w:val="005E6BAB"/>
    <w:rsid w:val="005E727B"/>
    <w:rsid w:val="005E7326"/>
    <w:rsid w:val="005E7953"/>
    <w:rsid w:val="005E7C4C"/>
    <w:rsid w:val="005E7E3C"/>
    <w:rsid w:val="005F0FAF"/>
    <w:rsid w:val="005F1019"/>
    <w:rsid w:val="005F1296"/>
    <w:rsid w:val="005F214D"/>
    <w:rsid w:val="005F2A10"/>
    <w:rsid w:val="005F3AAC"/>
    <w:rsid w:val="005F4129"/>
    <w:rsid w:val="005F4931"/>
    <w:rsid w:val="005F5465"/>
    <w:rsid w:val="005F65E0"/>
    <w:rsid w:val="005F7628"/>
    <w:rsid w:val="006006EE"/>
    <w:rsid w:val="00600765"/>
    <w:rsid w:val="00600ED9"/>
    <w:rsid w:val="006012B5"/>
    <w:rsid w:val="00601A77"/>
    <w:rsid w:val="0060294C"/>
    <w:rsid w:val="00602F60"/>
    <w:rsid w:val="006033C7"/>
    <w:rsid w:val="00604B5F"/>
    <w:rsid w:val="00605E3F"/>
    <w:rsid w:val="00606DA4"/>
    <w:rsid w:val="00607251"/>
    <w:rsid w:val="006075F8"/>
    <w:rsid w:val="00607646"/>
    <w:rsid w:val="006077F0"/>
    <w:rsid w:val="00610599"/>
    <w:rsid w:val="00610D1F"/>
    <w:rsid w:val="00610FF8"/>
    <w:rsid w:val="006112D8"/>
    <w:rsid w:val="006127D8"/>
    <w:rsid w:val="00612B4A"/>
    <w:rsid w:val="00612E1A"/>
    <w:rsid w:val="00613DD7"/>
    <w:rsid w:val="00614801"/>
    <w:rsid w:val="006150FC"/>
    <w:rsid w:val="0061531D"/>
    <w:rsid w:val="0061533E"/>
    <w:rsid w:val="0061540C"/>
    <w:rsid w:val="00615748"/>
    <w:rsid w:val="006167DC"/>
    <w:rsid w:val="00617DAA"/>
    <w:rsid w:val="00620786"/>
    <w:rsid w:val="00620AB5"/>
    <w:rsid w:val="00621189"/>
    <w:rsid w:val="006216FC"/>
    <w:rsid w:val="00621DB6"/>
    <w:rsid w:val="00622418"/>
    <w:rsid w:val="00622659"/>
    <w:rsid w:val="0062297F"/>
    <w:rsid w:val="00622A54"/>
    <w:rsid w:val="00622BBC"/>
    <w:rsid w:val="00622FCD"/>
    <w:rsid w:val="0062340D"/>
    <w:rsid w:val="006236AB"/>
    <w:rsid w:val="00623CA0"/>
    <w:rsid w:val="00623FBF"/>
    <w:rsid w:val="00624047"/>
    <w:rsid w:val="00624D26"/>
    <w:rsid w:val="0062507E"/>
    <w:rsid w:val="00625921"/>
    <w:rsid w:val="0062594E"/>
    <w:rsid w:val="00625A6B"/>
    <w:rsid w:val="00625FB5"/>
    <w:rsid w:val="00626D03"/>
    <w:rsid w:val="00627D4C"/>
    <w:rsid w:val="00630447"/>
    <w:rsid w:val="00630540"/>
    <w:rsid w:val="00630C51"/>
    <w:rsid w:val="00631D98"/>
    <w:rsid w:val="00632812"/>
    <w:rsid w:val="00632EE0"/>
    <w:rsid w:val="006344B2"/>
    <w:rsid w:val="00634ADA"/>
    <w:rsid w:val="00635C44"/>
    <w:rsid w:val="00637836"/>
    <w:rsid w:val="00637AD2"/>
    <w:rsid w:val="0064041F"/>
    <w:rsid w:val="00640E0A"/>
    <w:rsid w:val="006413B8"/>
    <w:rsid w:val="00641405"/>
    <w:rsid w:val="00641721"/>
    <w:rsid w:val="0064257C"/>
    <w:rsid w:val="00643097"/>
    <w:rsid w:val="00643184"/>
    <w:rsid w:val="006431BA"/>
    <w:rsid w:val="00645BC4"/>
    <w:rsid w:val="0064697D"/>
    <w:rsid w:val="006503FF"/>
    <w:rsid w:val="00650401"/>
    <w:rsid w:val="00650C5D"/>
    <w:rsid w:val="00651811"/>
    <w:rsid w:val="00651891"/>
    <w:rsid w:val="0065194F"/>
    <w:rsid w:val="00651B56"/>
    <w:rsid w:val="00651DE5"/>
    <w:rsid w:val="006526EF"/>
    <w:rsid w:val="00652FE3"/>
    <w:rsid w:val="00652FFC"/>
    <w:rsid w:val="006537FB"/>
    <w:rsid w:val="00653DE1"/>
    <w:rsid w:val="00653F5F"/>
    <w:rsid w:val="0065428D"/>
    <w:rsid w:val="0065444E"/>
    <w:rsid w:val="006548F7"/>
    <w:rsid w:val="00654A3C"/>
    <w:rsid w:val="00654B6C"/>
    <w:rsid w:val="00654F76"/>
    <w:rsid w:val="00655B1A"/>
    <w:rsid w:val="00655CA0"/>
    <w:rsid w:val="00655E5C"/>
    <w:rsid w:val="0065655F"/>
    <w:rsid w:val="0065671B"/>
    <w:rsid w:val="006575D9"/>
    <w:rsid w:val="00657802"/>
    <w:rsid w:val="0065787E"/>
    <w:rsid w:val="00661A2A"/>
    <w:rsid w:val="00661EE9"/>
    <w:rsid w:val="006628D5"/>
    <w:rsid w:val="00663CC6"/>
    <w:rsid w:val="00664FFB"/>
    <w:rsid w:val="0066508A"/>
    <w:rsid w:val="006652DA"/>
    <w:rsid w:val="006666B5"/>
    <w:rsid w:val="00666A57"/>
    <w:rsid w:val="00667408"/>
    <w:rsid w:val="00667CD4"/>
    <w:rsid w:val="00670033"/>
    <w:rsid w:val="006705AC"/>
    <w:rsid w:val="0067132E"/>
    <w:rsid w:val="0067163D"/>
    <w:rsid w:val="00671A4A"/>
    <w:rsid w:val="00671CAD"/>
    <w:rsid w:val="0067278E"/>
    <w:rsid w:val="00672A6E"/>
    <w:rsid w:val="00673891"/>
    <w:rsid w:val="00673F14"/>
    <w:rsid w:val="00674388"/>
    <w:rsid w:val="006747DE"/>
    <w:rsid w:val="00675CC7"/>
    <w:rsid w:val="00676D28"/>
    <w:rsid w:val="00677B37"/>
    <w:rsid w:val="00680238"/>
    <w:rsid w:val="006805CE"/>
    <w:rsid w:val="00680C89"/>
    <w:rsid w:val="00680DE2"/>
    <w:rsid w:val="006819FB"/>
    <w:rsid w:val="00682746"/>
    <w:rsid w:val="006828CE"/>
    <w:rsid w:val="00682A13"/>
    <w:rsid w:val="00682B25"/>
    <w:rsid w:val="00683D94"/>
    <w:rsid w:val="006847DE"/>
    <w:rsid w:val="006847DF"/>
    <w:rsid w:val="00685186"/>
    <w:rsid w:val="006852E6"/>
    <w:rsid w:val="00685A30"/>
    <w:rsid w:val="00685F61"/>
    <w:rsid w:val="006866C4"/>
    <w:rsid w:val="0068760D"/>
    <w:rsid w:val="00687919"/>
    <w:rsid w:val="00690288"/>
    <w:rsid w:val="0069029E"/>
    <w:rsid w:val="006902AC"/>
    <w:rsid w:val="00690862"/>
    <w:rsid w:val="0069096B"/>
    <w:rsid w:val="00690C64"/>
    <w:rsid w:val="006913AC"/>
    <w:rsid w:val="006918EB"/>
    <w:rsid w:val="0069217B"/>
    <w:rsid w:val="00693416"/>
    <w:rsid w:val="00694044"/>
    <w:rsid w:val="006947E2"/>
    <w:rsid w:val="0069670A"/>
    <w:rsid w:val="00696AE6"/>
    <w:rsid w:val="00697C6E"/>
    <w:rsid w:val="006A041B"/>
    <w:rsid w:val="006A0426"/>
    <w:rsid w:val="006A0AED"/>
    <w:rsid w:val="006A1713"/>
    <w:rsid w:val="006A1DC0"/>
    <w:rsid w:val="006A44D7"/>
    <w:rsid w:val="006A57E8"/>
    <w:rsid w:val="006A5983"/>
    <w:rsid w:val="006A61F1"/>
    <w:rsid w:val="006A6F12"/>
    <w:rsid w:val="006A78E8"/>
    <w:rsid w:val="006B12A7"/>
    <w:rsid w:val="006B16A8"/>
    <w:rsid w:val="006B1961"/>
    <w:rsid w:val="006B2447"/>
    <w:rsid w:val="006B257C"/>
    <w:rsid w:val="006B30F0"/>
    <w:rsid w:val="006B3490"/>
    <w:rsid w:val="006B3562"/>
    <w:rsid w:val="006B3783"/>
    <w:rsid w:val="006B3DEB"/>
    <w:rsid w:val="006B5ECA"/>
    <w:rsid w:val="006B5F73"/>
    <w:rsid w:val="006B6145"/>
    <w:rsid w:val="006B6E05"/>
    <w:rsid w:val="006B77DD"/>
    <w:rsid w:val="006B7BF5"/>
    <w:rsid w:val="006B7F96"/>
    <w:rsid w:val="006B7FE9"/>
    <w:rsid w:val="006C044E"/>
    <w:rsid w:val="006C0BB2"/>
    <w:rsid w:val="006C0F36"/>
    <w:rsid w:val="006C1838"/>
    <w:rsid w:val="006C1D32"/>
    <w:rsid w:val="006C368E"/>
    <w:rsid w:val="006C3EFA"/>
    <w:rsid w:val="006C42EF"/>
    <w:rsid w:val="006C442A"/>
    <w:rsid w:val="006C4F90"/>
    <w:rsid w:val="006C581F"/>
    <w:rsid w:val="006C5CAF"/>
    <w:rsid w:val="006C5DA8"/>
    <w:rsid w:val="006C62A6"/>
    <w:rsid w:val="006C7522"/>
    <w:rsid w:val="006D0415"/>
    <w:rsid w:val="006D049B"/>
    <w:rsid w:val="006D0EC0"/>
    <w:rsid w:val="006D110D"/>
    <w:rsid w:val="006D1748"/>
    <w:rsid w:val="006D175E"/>
    <w:rsid w:val="006D22C7"/>
    <w:rsid w:val="006D2AF1"/>
    <w:rsid w:val="006D3610"/>
    <w:rsid w:val="006D39EE"/>
    <w:rsid w:val="006D4425"/>
    <w:rsid w:val="006D4BB4"/>
    <w:rsid w:val="006D4DC1"/>
    <w:rsid w:val="006D573C"/>
    <w:rsid w:val="006D5864"/>
    <w:rsid w:val="006D5FB6"/>
    <w:rsid w:val="006D5FC2"/>
    <w:rsid w:val="006D623C"/>
    <w:rsid w:val="006D7662"/>
    <w:rsid w:val="006D7FDC"/>
    <w:rsid w:val="006E07F6"/>
    <w:rsid w:val="006E0FD1"/>
    <w:rsid w:val="006E1F64"/>
    <w:rsid w:val="006E2151"/>
    <w:rsid w:val="006E2C9F"/>
    <w:rsid w:val="006E2FD3"/>
    <w:rsid w:val="006E346A"/>
    <w:rsid w:val="006E36EA"/>
    <w:rsid w:val="006E48A1"/>
    <w:rsid w:val="006E58B8"/>
    <w:rsid w:val="006E5EBB"/>
    <w:rsid w:val="006E723A"/>
    <w:rsid w:val="006E7C4B"/>
    <w:rsid w:val="006F000E"/>
    <w:rsid w:val="006F08C1"/>
    <w:rsid w:val="006F0903"/>
    <w:rsid w:val="006F0DA5"/>
    <w:rsid w:val="006F10CC"/>
    <w:rsid w:val="006F16EF"/>
    <w:rsid w:val="006F174B"/>
    <w:rsid w:val="006F19EA"/>
    <w:rsid w:val="006F2205"/>
    <w:rsid w:val="006F32ED"/>
    <w:rsid w:val="006F377A"/>
    <w:rsid w:val="006F498A"/>
    <w:rsid w:val="006F4BCA"/>
    <w:rsid w:val="006F4EED"/>
    <w:rsid w:val="006F50BF"/>
    <w:rsid w:val="006F5703"/>
    <w:rsid w:val="006F637E"/>
    <w:rsid w:val="006F7298"/>
    <w:rsid w:val="006F7712"/>
    <w:rsid w:val="00700011"/>
    <w:rsid w:val="00701899"/>
    <w:rsid w:val="00701D90"/>
    <w:rsid w:val="00702A19"/>
    <w:rsid w:val="007031E9"/>
    <w:rsid w:val="0070339C"/>
    <w:rsid w:val="007046CF"/>
    <w:rsid w:val="00704996"/>
    <w:rsid w:val="00705B86"/>
    <w:rsid w:val="00705CD1"/>
    <w:rsid w:val="00705F36"/>
    <w:rsid w:val="00706466"/>
    <w:rsid w:val="007071A0"/>
    <w:rsid w:val="00707477"/>
    <w:rsid w:val="00707BED"/>
    <w:rsid w:val="0071253E"/>
    <w:rsid w:val="00712AA9"/>
    <w:rsid w:val="0071308C"/>
    <w:rsid w:val="00713474"/>
    <w:rsid w:val="007144B5"/>
    <w:rsid w:val="007151DB"/>
    <w:rsid w:val="00715ADD"/>
    <w:rsid w:val="00715E20"/>
    <w:rsid w:val="00716257"/>
    <w:rsid w:val="00716B78"/>
    <w:rsid w:val="00717365"/>
    <w:rsid w:val="0072050E"/>
    <w:rsid w:val="00721790"/>
    <w:rsid w:val="007218A2"/>
    <w:rsid w:val="0072208E"/>
    <w:rsid w:val="0072425D"/>
    <w:rsid w:val="007247E2"/>
    <w:rsid w:val="00726AFA"/>
    <w:rsid w:val="0073095A"/>
    <w:rsid w:val="0073145A"/>
    <w:rsid w:val="00731D75"/>
    <w:rsid w:val="00732952"/>
    <w:rsid w:val="00732E28"/>
    <w:rsid w:val="007331E6"/>
    <w:rsid w:val="0073351B"/>
    <w:rsid w:val="00733889"/>
    <w:rsid w:val="00733B2A"/>
    <w:rsid w:val="007348E6"/>
    <w:rsid w:val="00735188"/>
    <w:rsid w:val="00736815"/>
    <w:rsid w:val="00736AE7"/>
    <w:rsid w:val="00740561"/>
    <w:rsid w:val="0074070C"/>
    <w:rsid w:val="00742312"/>
    <w:rsid w:val="007433B9"/>
    <w:rsid w:val="007435EC"/>
    <w:rsid w:val="00743CE2"/>
    <w:rsid w:val="0074462D"/>
    <w:rsid w:val="00744923"/>
    <w:rsid w:val="0074514A"/>
    <w:rsid w:val="007451A8"/>
    <w:rsid w:val="007454DB"/>
    <w:rsid w:val="0074586E"/>
    <w:rsid w:val="007458CC"/>
    <w:rsid w:val="00746CE8"/>
    <w:rsid w:val="00746E1F"/>
    <w:rsid w:val="00747613"/>
    <w:rsid w:val="00747E51"/>
    <w:rsid w:val="00750306"/>
    <w:rsid w:val="00750BCC"/>
    <w:rsid w:val="00751355"/>
    <w:rsid w:val="00751FF9"/>
    <w:rsid w:val="007537E6"/>
    <w:rsid w:val="007546C4"/>
    <w:rsid w:val="0075490A"/>
    <w:rsid w:val="0075497B"/>
    <w:rsid w:val="00754A1C"/>
    <w:rsid w:val="00754FCE"/>
    <w:rsid w:val="00755060"/>
    <w:rsid w:val="007564CB"/>
    <w:rsid w:val="00756DA2"/>
    <w:rsid w:val="00757ADE"/>
    <w:rsid w:val="00761921"/>
    <w:rsid w:val="007619F7"/>
    <w:rsid w:val="00762334"/>
    <w:rsid w:val="0076235F"/>
    <w:rsid w:val="00762AE1"/>
    <w:rsid w:val="00764227"/>
    <w:rsid w:val="00764DB4"/>
    <w:rsid w:val="007652F7"/>
    <w:rsid w:val="00765877"/>
    <w:rsid w:val="00766161"/>
    <w:rsid w:val="007669B3"/>
    <w:rsid w:val="007670CB"/>
    <w:rsid w:val="00767798"/>
    <w:rsid w:val="00767A8D"/>
    <w:rsid w:val="00767FAC"/>
    <w:rsid w:val="00770A53"/>
    <w:rsid w:val="00770A89"/>
    <w:rsid w:val="00770CC3"/>
    <w:rsid w:val="007712CF"/>
    <w:rsid w:val="00771723"/>
    <w:rsid w:val="00771931"/>
    <w:rsid w:val="00772571"/>
    <w:rsid w:val="007737E3"/>
    <w:rsid w:val="00773B71"/>
    <w:rsid w:val="00774913"/>
    <w:rsid w:val="00774BD5"/>
    <w:rsid w:val="00775085"/>
    <w:rsid w:val="00776A53"/>
    <w:rsid w:val="007807E3"/>
    <w:rsid w:val="00780A36"/>
    <w:rsid w:val="00780EF8"/>
    <w:rsid w:val="0078150D"/>
    <w:rsid w:val="00782061"/>
    <w:rsid w:val="00782E57"/>
    <w:rsid w:val="0078362E"/>
    <w:rsid w:val="007837F4"/>
    <w:rsid w:val="00783A63"/>
    <w:rsid w:val="00783F6C"/>
    <w:rsid w:val="0078466A"/>
    <w:rsid w:val="00784825"/>
    <w:rsid w:val="00784F19"/>
    <w:rsid w:val="007854DD"/>
    <w:rsid w:val="007856FC"/>
    <w:rsid w:val="00785A5B"/>
    <w:rsid w:val="00785C42"/>
    <w:rsid w:val="007861F5"/>
    <w:rsid w:val="007867E3"/>
    <w:rsid w:val="00786AF9"/>
    <w:rsid w:val="0078701E"/>
    <w:rsid w:val="007911CD"/>
    <w:rsid w:val="00791954"/>
    <w:rsid w:val="007921C4"/>
    <w:rsid w:val="00792344"/>
    <w:rsid w:val="007927BA"/>
    <w:rsid w:val="00792DBC"/>
    <w:rsid w:val="00793460"/>
    <w:rsid w:val="007937C2"/>
    <w:rsid w:val="00793A5D"/>
    <w:rsid w:val="00793F2F"/>
    <w:rsid w:val="00794F6D"/>
    <w:rsid w:val="00795060"/>
    <w:rsid w:val="007956C4"/>
    <w:rsid w:val="0079583B"/>
    <w:rsid w:val="00796E5A"/>
    <w:rsid w:val="00796F9F"/>
    <w:rsid w:val="007974D9"/>
    <w:rsid w:val="00797E76"/>
    <w:rsid w:val="007A0083"/>
    <w:rsid w:val="007A0DAD"/>
    <w:rsid w:val="007A10A3"/>
    <w:rsid w:val="007A1424"/>
    <w:rsid w:val="007A2B75"/>
    <w:rsid w:val="007A31D4"/>
    <w:rsid w:val="007A35BB"/>
    <w:rsid w:val="007A415B"/>
    <w:rsid w:val="007A4410"/>
    <w:rsid w:val="007A45B5"/>
    <w:rsid w:val="007A5CDB"/>
    <w:rsid w:val="007A6F91"/>
    <w:rsid w:val="007A77D5"/>
    <w:rsid w:val="007A7994"/>
    <w:rsid w:val="007B0B8C"/>
    <w:rsid w:val="007B1B66"/>
    <w:rsid w:val="007B20E4"/>
    <w:rsid w:val="007B2136"/>
    <w:rsid w:val="007B287A"/>
    <w:rsid w:val="007B2D7A"/>
    <w:rsid w:val="007B3422"/>
    <w:rsid w:val="007B4646"/>
    <w:rsid w:val="007B4B14"/>
    <w:rsid w:val="007B5228"/>
    <w:rsid w:val="007B601E"/>
    <w:rsid w:val="007B60ED"/>
    <w:rsid w:val="007B63B2"/>
    <w:rsid w:val="007B6CA2"/>
    <w:rsid w:val="007B6CE1"/>
    <w:rsid w:val="007B7236"/>
    <w:rsid w:val="007B725D"/>
    <w:rsid w:val="007C0127"/>
    <w:rsid w:val="007C0355"/>
    <w:rsid w:val="007C03B2"/>
    <w:rsid w:val="007C0EE4"/>
    <w:rsid w:val="007C0FEA"/>
    <w:rsid w:val="007C111E"/>
    <w:rsid w:val="007C1918"/>
    <w:rsid w:val="007C19A1"/>
    <w:rsid w:val="007C27EF"/>
    <w:rsid w:val="007C3496"/>
    <w:rsid w:val="007C37BE"/>
    <w:rsid w:val="007C420B"/>
    <w:rsid w:val="007C4D68"/>
    <w:rsid w:val="007C5AA1"/>
    <w:rsid w:val="007C6218"/>
    <w:rsid w:val="007C6573"/>
    <w:rsid w:val="007C7171"/>
    <w:rsid w:val="007C7F72"/>
    <w:rsid w:val="007D035E"/>
    <w:rsid w:val="007D0893"/>
    <w:rsid w:val="007D08D7"/>
    <w:rsid w:val="007D191E"/>
    <w:rsid w:val="007D1F41"/>
    <w:rsid w:val="007D24DE"/>
    <w:rsid w:val="007D25D5"/>
    <w:rsid w:val="007D32C9"/>
    <w:rsid w:val="007D35C9"/>
    <w:rsid w:val="007D3867"/>
    <w:rsid w:val="007D44E6"/>
    <w:rsid w:val="007D4CE1"/>
    <w:rsid w:val="007D4D4F"/>
    <w:rsid w:val="007D6207"/>
    <w:rsid w:val="007D7EE9"/>
    <w:rsid w:val="007E0B6F"/>
    <w:rsid w:val="007E0BED"/>
    <w:rsid w:val="007E142F"/>
    <w:rsid w:val="007E16E5"/>
    <w:rsid w:val="007E1DDB"/>
    <w:rsid w:val="007E1E52"/>
    <w:rsid w:val="007E27CD"/>
    <w:rsid w:val="007E3B7B"/>
    <w:rsid w:val="007E48EF"/>
    <w:rsid w:val="007E4D6A"/>
    <w:rsid w:val="007E4F76"/>
    <w:rsid w:val="007E5B42"/>
    <w:rsid w:val="007E6659"/>
    <w:rsid w:val="007E6C67"/>
    <w:rsid w:val="007F033C"/>
    <w:rsid w:val="007F0BE8"/>
    <w:rsid w:val="007F143F"/>
    <w:rsid w:val="007F15AD"/>
    <w:rsid w:val="007F17C0"/>
    <w:rsid w:val="007F3854"/>
    <w:rsid w:val="007F4560"/>
    <w:rsid w:val="007F4597"/>
    <w:rsid w:val="007F4949"/>
    <w:rsid w:val="007F4BF7"/>
    <w:rsid w:val="007F5675"/>
    <w:rsid w:val="007F5C62"/>
    <w:rsid w:val="007F5CF6"/>
    <w:rsid w:val="00801582"/>
    <w:rsid w:val="00801D48"/>
    <w:rsid w:val="00801D84"/>
    <w:rsid w:val="00802C3A"/>
    <w:rsid w:val="00804232"/>
    <w:rsid w:val="00804914"/>
    <w:rsid w:val="00804D09"/>
    <w:rsid w:val="0080558A"/>
    <w:rsid w:val="00806617"/>
    <w:rsid w:val="00807DDA"/>
    <w:rsid w:val="0081118A"/>
    <w:rsid w:val="008111C8"/>
    <w:rsid w:val="00812A54"/>
    <w:rsid w:val="00812B96"/>
    <w:rsid w:val="00812E3D"/>
    <w:rsid w:val="008135F4"/>
    <w:rsid w:val="00813FFD"/>
    <w:rsid w:val="00815126"/>
    <w:rsid w:val="008152B4"/>
    <w:rsid w:val="00816A7D"/>
    <w:rsid w:val="00817032"/>
    <w:rsid w:val="008172A3"/>
    <w:rsid w:val="00817676"/>
    <w:rsid w:val="0081785B"/>
    <w:rsid w:val="008202A7"/>
    <w:rsid w:val="008210B2"/>
    <w:rsid w:val="00821618"/>
    <w:rsid w:val="00823BF0"/>
    <w:rsid w:val="00824E2A"/>
    <w:rsid w:val="00827E56"/>
    <w:rsid w:val="008301E4"/>
    <w:rsid w:val="00830AAE"/>
    <w:rsid w:val="00830C59"/>
    <w:rsid w:val="00830FF1"/>
    <w:rsid w:val="008314B6"/>
    <w:rsid w:val="00833067"/>
    <w:rsid w:val="00834E05"/>
    <w:rsid w:val="008352F8"/>
    <w:rsid w:val="0083585C"/>
    <w:rsid w:val="008360A4"/>
    <w:rsid w:val="00836A81"/>
    <w:rsid w:val="00836BE0"/>
    <w:rsid w:val="00837789"/>
    <w:rsid w:val="00837AEB"/>
    <w:rsid w:val="0084093C"/>
    <w:rsid w:val="00840A34"/>
    <w:rsid w:val="00840F4B"/>
    <w:rsid w:val="008413EE"/>
    <w:rsid w:val="0084167B"/>
    <w:rsid w:val="0084255B"/>
    <w:rsid w:val="00842947"/>
    <w:rsid w:val="00842A0F"/>
    <w:rsid w:val="00842B22"/>
    <w:rsid w:val="008432B7"/>
    <w:rsid w:val="00844001"/>
    <w:rsid w:val="00844299"/>
    <w:rsid w:val="0084505D"/>
    <w:rsid w:val="00846A0A"/>
    <w:rsid w:val="008477B2"/>
    <w:rsid w:val="008478D7"/>
    <w:rsid w:val="0085264D"/>
    <w:rsid w:val="008541B7"/>
    <w:rsid w:val="0085439E"/>
    <w:rsid w:val="008558D3"/>
    <w:rsid w:val="00855D26"/>
    <w:rsid w:val="00855F97"/>
    <w:rsid w:val="00856B46"/>
    <w:rsid w:val="0085732C"/>
    <w:rsid w:val="008573D8"/>
    <w:rsid w:val="0085758D"/>
    <w:rsid w:val="00857986"/>
    <w:rsid w:val="008616C3"/>
    <w:rsid w:val="00861A3C"/>
    <w:rsid w:val="00861CFF"/>
    <w:rsid w:val="00862814"/>
    <w:rsid w:val="00862A6C"/>
    <w:rsid w:val="00863233"/>
    <w:rsid w:val="0086360F"/>
    <w:rsid w:val="00863B7E"/>
    <w:rsid w:val="00864DCC"/>
    <w:rsid w:val="008669BD"/>
    <w:rsid w:val="00866D55"/>
    <w:rsid w:val="008679F1"/>
    <w:rsid w:val="008707C6"/>
    <w:rsid w:val="00870FA5"/>
    <w:rsid w:val="00871104"/>
    <w:rsid w:val="0087140D"/>
    <w:rsid w:val="00871A1B"/>
    <w:rsid w:val="00872495"/>
    <w:rsid w:val="008731D8"/>
    <w:rsid w:val="00874A7C"/>
    <w:rsid w:val="00874B4F"/>
    <w:rsid w:val="00875CEE"/>
    <w:rsid w:val="00875E51"/>
    <w:rsid w:val="00876806"/>
    <w:rsid w:val="00877F29"/>
    <w:rsid w:val="00880B72"/>
    <w:rsid w:val="00882135"/>
    <w:rsid w:val="00882D62"/>
    <w:rsid w:val="00883232"/>
    <w:rsid w:val="008838E1"/>
    <w:rsid w:val="00883E42"/>
    <w:rsid w:val="00884763"/>
    <w:rsid w:val="008847FF"/>
    <w:rsid w:val="008854F6"/>
    <w:rsid w:val="0088710A"/>
    <w:rsid w:val="00887C4E"/>
    <w:rsid w:val="00887CF4"/>
    <w:rsid w:val="00890662"/>
    <w:rsid w:val="0089085E"/>
    <w:rsid w:val="00891246"/>
    <w:rsid w:val="00891471"/>
    <w:rsid w:val="00893CA7"/>
    <w:rsid w:val="00895D2F"/>
    <w:rsid w:val="00897272"/>
    <w:rsid w:val="00897440"/>
    <w:rsid w:val="00897840"/>
    <w:rsid w:val="008A012C"/>
    <w:rsid w:val="008A0D45"/>
    <w:rsid w:val="008A1176"/>
    <w:rsid w:val="008A19F8"/>
    <w:rsid w:val="008A1D27"/>
    <w:rsid w:val="008A2095"/>
    <w:rsid w:val="008A2E62"/>
    <w:rsid w:val="008A338A"/>
    <w:rsid w:val="008A38A4"/>
    <w:rsid w:val="008A40A8"/>
    <w:rsid w:val="008A6302"/>
    <w:rsid w:val="008A79AD"/>
    <w:rsid w:val="008A7FA7"/>
    <w:rsid w:val="008B0D19"/>
    <w:rsid w:val="008B1027"/>
    <w:rsid w:val="008B1A58"/>
    <w:rsid w:val="008B1BAA"/>
    <w:rsid w:val="008B229E"/>
    <w:rsid w:val="008B2ECB"/>
    <w:rsid w:val="008B39D7"/>
    <w:rsid w:val="008B492C"/>
    <w:rsid w:val="008B4AB0"/>
    <w:rsid w:val="008B57D2"/>
    <w:rsid w:val="008B73B2"/>
    <w:rsid w:val="008B75FA"/>
    <w:rsid w:val="008C15C8"/>
    <w:rsid w:val="008C16EB"/>
    <w:rsid w:val="008C2163"/>
    <w:rsid w:val="008C24D7"/>
    <w:rsid w:val="008C2600"/>
    <w:rsid w:val="008C2D1D"/>
    <w:rsid w:val="008C37B0"/>
    <w:rsid w:val="008C3E91"/>
    <w:rsid w:val="008C4E81"/>
    <w:rsid w:val="008C50D3"/>
    <w:rsid w:val="008C521C"/>
    <w:rsid w:val="008C6E1A"/>
    <w:rsid w:val="008C712D"/>
    <w:rsid w:val="008C7BF3"/>
    <w:rsid w:val="008C7EF1"/>
    <w:rsid w:val="008D1A05"/>
    <w:rsid w:val="008D2A20"/>
    <w:rsid w:val="008D2DF7"/>
    <w:rsid w:val="008D32A0"/>
    <w:rsid w:val="008D356C"/>
    <w:rsid w:val="008D3646"/>
    <w:rsid w:val="008D4286"/>
    <w:rsid w:val="008D43D5"/>
    <w:rsid w:val="008D4844"/>
    <w:rsid w:val="008D4EF3"/>
    <w:rsid w:val="008D5561"/>
    <w:rsid w:val="008D5F0B"/>
    <w:rsid w:val="008D6549"/>
    <w:rsid w:val="008D6EB5"/>
    <w:rsid w:val="008E080C"/>
    <w:rsid w:val="008E1DBC"/>
    <w:rsid w:val="008E24D6"/>
    <w:rsid w:val="008E263D"/>
    <w:rsid w:val="008E408E"/>
    <w:rsid w:val="008E4157"/>
    <w:rsid w:val="008E4838"/>
    <w:rsid w:val="008E4F6C"/>
    <w:rsid w:val="008E5423"/>
    <w:rsid w:val="008E651F"/>
    <w:rsid w:val="008E659D"/>
    <w:rsid w:val="008F12D7"/>
    <w:rsid w:val="008F162F"/>
    <w:rsid w:val="008F19EA"/>
    <w:rsid w:val="008F33AA"/>
    <w:rsid w:val="008F36EB"/>
    <w:rsid w:val="008F44DD"/>
    <w:rsid w:val="008F4C48"/>
    <w:rsid w:val="008F5395"/>
    <w:rsid w:val="008F592E"/>
    <w:rsid w:val="008F5B0D"/>
    <w:rsid w:val="008F78B9"/>
    <w:rsid w:val="009012F8"/>
    <w:rsid w:val="0090189F"/>
    <w:rsid w:val="00903418"/>
    <w:rsid w:val="00903F01"/>
    <w:rsid w:val="009041A6"/>
    <w:rsid w:val="00905EA5"/>
    <w:rsid w:val="009077F2"/>
    <w:rsid w:val="00907B11"/>
    <w:rsid w:val="00911121"/>
    <w:rsid w:val="009115CB"/>
    <w:rsid w:val="009123E9"/>
    <w:rsid w:val="00912633"/>
    <w:rsid w:val="009130F5"/>
    <w:rsid w:val="009133D2"/>
    <w:rsid w:val="009150B7"/>
    <w:rsid w:val="00915CC3"/>
    <w:rsid w:val="009168E4"/>
    <w:rsid w:val="00916DE9"/>
    <w:rsid w:val="00916E20"/>
    <w:rsid w:val="00917CB6"/>
    <w:rsid w:val="00920C89"/>
    <w:rsid w:val="00920E62"/>
    <w:rsid w:val="00921A4B"/>
    <w:rsid w:val="00921B3D"/>
    <w:rsid w:val="0092261C"/>
    <w:rsid w:val="009226A5"/>
    <w:rsid w:val="00922848"/>
    <w:rsid w:val="00922CBA"/>
    <w:rsid w:val="00922D99"/>
    <w:rsid w:val="009231A4"/>
    <w:rsid w:val="00923570"/>
    <w:rsid w:val="0092387E"/>
    <w:rsid w:val="00925130"/>
    <w:rsid w:val="00925EE1"/>
    <w:rsid w:val="00930272"/>
    <w:rsid w:val="00930340"/>
    <w:rsid w:val="009313AA"/>
    <w:rsid w:val="00931D2E"/>
    <w:rsid w:val="00933ADB"/>
    <w:rsid w:val="00933BB6"/>
    <w:rsid w:val="00933C9F"/>
    <w:rsid w:val="00934772"/>
    <w:rsid w:val="0093569E"/>
    <w:rsid w:val="00936231"/>
    <w:rsid w:val="0093650A"/>
    <w:rsid w:val="009367EE"/>
    <w:rsid w:val="009377D3"/>
    <w:rsid w:val="009400AE"/>
    <w:rsid w:val="0094104B"/>
    <w:rsid w:val="009412C7"/>
    <w:rsid w:val="009425EC"/>
    <w:rsid w:val="00942C8C"/>
    <w:rsid w:val="009438C5"/>
    <w:rsid w:val="0094434A"/>
    <w:rsid w:val="00944A0A"/>
    <w:rsid w:val="009456B5"/>
    <w:rsid w:val="00945C2E"/>
    <w:rsid w:val="00945E5D"/>
    <w:rsid w:val="0094654D"/>
    <w:rsid w:val="00946983"/>
    <w:rsid w:val="009470BB"/>
    <w:rsid w:val="00950B25"/>
    <w:rsid w:val="00950EFF"/>
    <w:rsid w:val="00951336"/>
    <w:rsid w:val="00952DCA"/>
    <w:rsid w:val="00953167"/>
    <w:rsid w:val="0095316B"/>
    <w:rsid w:val="0095362E"/>
    <w:rsid w:val="00955F5D"/>
    <w:rsid w:val="00956981"/>
    <w:rsid w:val="00956A09"/>
    <w:rsid w:val="00960CF5"/>
    <w:rsid w:val="00960E67"/>
    <w:rsid w:val="00961854"/>
    <w:rsid w:val="009624D0"/>
    <w:rsid w:val="00962814"/>
    <w:rsid w:val="00964969"/>
    <w:rsid w:val="00964AEB"/>
    <w:rsid w:val="009654DC"/>
    <w:rsid w:val="00965CE9"/>
    <w:rsid w:val="009675A9"/>
    <w:rsid w:val="00967E03"/>
    <w:rsid w:val="0097021A"/>
    <w:rsid w:val="00970643"/>
    <w:rsid w:val="00970B51"/>
    <w:rsid w:val="00972D37"/>
    <w:rsid w:val="00973577"/>
    <w:rsid w:val="00973733"/>
    <w:rsid w:val="00973943"/>
    <w:rsid w:val="00973B90"/>
    <w:rsid w:val="00973C85"/>
    <w:rsid w:val="0097541D"/>
    <w:rsid w:val="0097614B"/>
    <w:rsid w:val="009764CF"/>
    <w:rsid w:val="00976ED2"/>
    <w:rsid w:val="00977D3A"/>
    <w:rsid w:val="00977D97"/>
    <w:rsid w:val="0098072B"/>
    <w:rsid w:val="00981DBB"/>
    <w:rsid w:val="0098268D"/>
    <w:rsid w:val="0098295A"/>
    <w:rsid w:val="00983381"/>
    <w:rsid w:val="00984E35"/>
    <w:rsid w:val="00985AED"/>
    <w:rsid w:val="00986148"/>
    <w:rsid w:val="0098641B"/>
    <w:rsid w:val="0098661A"/>
    <w:rsid w:val="0098680B"/>
    <w:rsid w:val="00987609"/>
    <w:rsid w:val="00987687"/>
    <w:rsid w:val="00990160"/>
    <w:rsid w:val="00991531"/>
    <w:rsid w:val="00991EE7"/>
    <w:rsid w:val="00992050"/>
    <w:rsid w:val="00992AF5"/>
    <w:rsid w:val="00992E64"/>
    <w:rsid w:val="009946F1"/>
    <w:rsid w:val="00995711"/>
    <w:rsid w:val="00996913"/>
    <w:rsid w:val="0099740B"/>
    <w:rsid w:val="009A05F2"/>
    <w:rsid w:val="009A0CB3"/>
    <w:rsid w:val="009A2153"/>
    <w:rsid w:val="009A2A3C"/>
    <w:rsid w:val="009A470B"/>
    <w:rsid w:val="009A5004"/>
    <w:rsid w:val="009A64B1"/>
    <w:rsid w:val="009B0312"/>
    <w:rsid w:val="009B106D"/>
    <w:rsid w:val="009B1438"/>
    <w:rsid w:val="009B17F0"/>
    <w:rsid w:val="009B18D4"/>
    <w:rsid w:val="009B18FB"/>
    <w:rsid w:val="009B1BBF"/>
    <w:rsid w:val="009B31CC"/>
    <w:rsid w:val="009B3B7D"/>
    <w:rsid w:val="009B50FC"/>
    <w:rsid w:val="009B523F"/>
    <w:rsid w:val="009B53A5"/>
    <w:rsid w:val="009B60B1"/>
    <w:rsid w:val="009B684F"/>
    <w:rsid w:val="009B73ED"/>
    <w:rsid w:val="009B7870"/>
    <w:rsid w:val="009B79F9"/>
    <w:rsid w:val="009B7D36"/>
    <w:rsid w:val="009C09C3"/>
    <w:rsid w:val="009C1387"/>
    <w:rsid w:val="009C4C00"/>
    <w:rsid w:val="009C558D"/>
    <w:rsid w:val="009C5CD5"/>
    <w:rsid w:val="009C5CE2"/>
    <w:rsid w:val="009C5E1C"/>
    <w:rsid w:val="009C68B1"/>
    <w:rsid w:val="009C6968"/>
    <w:rsid w:val="009C6EAD"/>
    <w:rsid w:val="009C6EC1"/>
    <w:rsid w:val="009C6EE3"/>
    <w:rsid w:val="009D05CC"/>
    <w:rsid w:val="009D077F"/>
    <w:rsid w:val="009D11C1"/>
    <w:rsid w:val="009D1505"/>
    <w:rsid w:val="009D2DF8"/>
    <w:rsid w:val="009D3445"/>
    <w:rsid w:val="009D4D48"/>
    <w:rsid w:val="009D4F87"/>
    <w:rsid w:val="009D5557"/>
    <w:rsid w:val="009D5C15"/>
    <w:rsid w:val="009D65F0"/>
    <w:rsid w:val="009D7416"/>
    <w:rsid w:val="009D7433"/>
    <w:rsid w:val="009D76BE"/>
    <w:rsid w:val="009D7FDB"/>
    <w:rsid w:val="009E0492"/>
    <w:rsid w:val="009E1115"/>
    <w:rsid w:val="009E15D7"/>
    <w:rsid w:val="009E1BEE"/>
    <w:rsid w:val="009E27DA"/>
    <w:rsid w:val="009E28DD"/>
    <w:rsid w:val="009E2F55"/>
    <w:rsid w:val="009E3530"/>
    <w:rsid w:val="009E4609"/>
    <w:rsid w:val="009E53B8"/>
    <w:rsid w:val="009E668D"/>
    <w:rsid w:val="009F0B52"/>
    <w:rsid w:val="009F1CE8"/>
    <w:rsid w:val="009F206B"/>
    <w:rsid w:val="009F20D8"/>
    <w:rsid w:val="009F286A"/>
    <w:rsid w:val="009F2C08"/>
    <w:rsid w:val="009F33F2"/>
    <w:rsid w:val="009F3665"/>
    <w:rsid w:val="009F468D"/>
    <w:rsid w:val="009F57C0"/>
    <w:rsid w:val="009F5F85"/>
    <w:rsid w:val="009F60AE"/>
    <w:rsid w:val="009F7CDF"/>
    <w:rsid w:val="009F7F86"/>
    <w:rsid w:val="00A004FE"/>
    <w:rsid w:val="00A00796"/>
    <w:rsid w:val="00A007AC"/>
    <w:rsid w:val="00A0091A"/>
    <w:rsid w:val="00A0108D"/>
    <w:rsid w:val="00A013DD"/>
    <w:rsid w:val="00A02157"/>
    <w:rsid w:val="00A02D52"/>
    <w:rsid w:val="00A03004"/>
    <w:rsid w:val="00A036E2"/>
    <w:rsid w:val="00A0436E"/>
    <w:rsid w:val="00A04F4D"/>
    <w:rsid w:val="00A05E75"/>
    <w:rsid w:val="00A05EBE"/>
    <w:rsid w:val="00A1062C"/>
    <w:rsid w:val="00A11579"/>
    <w:rsid w:val="00A12A2F"/>
    <w:rsid w:val="00A12E0C"/>
    <w:rsid w:val="00A131AA"/>
    <w:rsid w:val="00A140D6"/>
    <w:rsid w:val="00A149FB"/>
    <w:rsid w:val="00A14B5C"/>
    <w:rsid w:val="00A15AE1"/>
    <w:rsid w:val="00A15D39"/>
    <w:rsid w:val="00A166CE"/>
    <w:rsid w:val="00A16ECB"/>
    <w:rsid w:val="00A16FA0"/>
    <w:rsid w:val="00A17046"/>
    <w:rsid w:val="00A171A1"/>
    <w:rsid w:val="00A17A8C"/>
    <w:rsid w:val="00A17C94"/>
    <w:rsid w:val="00A20B22"/>
    <w:rsid w:val="00A2150B"/>
    <w:rsid w:val="00A21A04"/>
    <w:rsid w:val="00A22E1F"/>
    <w:rsid w:val="00A2447B"/>
    <w:rsid w:val="00A25C1F"/>
    <w:rsid w:val="00A27DAF"/>
    <w:rsid w:val="00A27F34"/>
    <w:rsid w:val="00A30745"/>
    <w:rsid w:val="00A3107C"/>
    <w:rsid w:val="00A31408"/>
    <w:rsid w:val="00A31D61"/>
    <w:rsid w:val="00A321F0"/>
    <w:rsid w:val="00A32720"/>
    <w:rsid w:val="00A33135"/>
    <w:rsid w:val="00A3469B"/>
    <w:rsid w:val="00A34970"/>
    <w:rsid w:val="00A36318"/>
    <w:rsid w:val="00A371CF"/>
    <w:rsid w:val="00A414C9"/>
    <w:rsid w:val="00A414DF"/>
    <w:rsid w:val="00A4261C"/>
    <w:rsid w:val="00A426E5"/>
    <w:rsid w:val="00A439A2"/>
    <w:rsid w:val="00A43E19"/>
    <w:rsid w:val="00A44A4C"/>
    <w:rsid w:val="00A44C8D"/>
    <w:rsid w:val="00A455A7"/>
    <w:rsid w:val="00A4650A"/>
    <w:rsid w:val="00A46DA1"/>
    <w:rsid w:val="00A47F1E"/>
    <w:rsid w:val="00A51C43"/>
    <w:rsid w:val="00A52123"/>
    <w:rsid w:val="00A52DBD"/>
    <w:rsid w:val="00A53675"/>
    <w:rsid w:val="00A53B8D"/>
    <w:rsid w:val="00A540A3"/>
    <w:rsid w:val="00A5422A"/>
    <w:rsid w:val="00A55322"/>
    <w:rsid w:val="00A56508"/>
    <w:rsid w:val="00A6080C"/>
    <w:rsid w:val="00A60ACF"/>
    <w:rsid w:val="00A62991"/>
    <w:rsid w:val="00A630A1"/>
    <w:rsid w:val="00A63FE4"/>
    <w:rsid w:val="00A64B19"/>
    <w:rsid w:val="00A656EB"/>
    <w:rsid w:val="00A67BF4"/>
    <w:rsid w:val="00A67EE8"/>
    <w:rsid w:val="00A67F27"/>
    <w:rsid w:val="00A70198"/>
    <w:rsid w:val="00A70CAF"/>
    <w:rsid w:val="00A7135A"/>
    <w:rsid w:val="00A72422"/>
    <w:rsid w:val="00A746A2"/>
    <w:rsid w:val="00A74A69"/>
    <w:rsid w:val="00A74A6C"/>
    <w:rsid w:val="00A758E6"/>
    <w:rsid w:val="00A758EB"/>
    <w:rsid w:val="00A75BA5"/>
    <w:rsid w:val="00A75BC8"/>
    <w:rsid w:val="00A75DA1"/>
    <w:rsid w:val="00A7699F"/>
    <w:rsid w:val="00A80235"/>
    <w:rsid w:val="00A807F9"/>
    <w:rsid w:val="00A81FD9"/>
    <w:rsid w:val="00A84C75"/>
    <w:rsid w:val="00A85A51"/>
    <w:rsid w:val="00A86358"/>
    <w:rsid w:val="00A87BEB"/>
    <w:rsid w:val="00A87D93"/>
    <w:rsid w:val="00A87F5B"/>
    <w:rsid w:val="00A90240"/>
    <w:rsid w:val="00A90A31"/>
    <w:rsid w:val="00A910A9"/>
    <w:rsid w:val="00A917C2"/>
    <w:rsid w:val="00A95464"/>
    <w:rsid w:val="00A963CB"/>
    <w:rsid w:val="00A966B5"/>
    <w:rsid w:val="00A96DA1"/>
    <w:rsid w:val="00AA0692"/>
    <w:rsid w:val="00AA06AA"/>
    <w:rsid w:val="00AA0F31"/>
    <w:rsid w:val="00AA20D9"/>
    <w:rsid w:val="00AA2618"/>
    <w:rsid w:val="00AA2D39"/>
    <w:rsid w:val="00AA3131"/>
    <w:rsid w:val="00AA320F"/>
    <w:rsid w:val="00AA58EC"/>
    <w:rsid w:val="00AA637E"/>
    <w:rsid w:val="00AA6761"/>
    <w:rsid w:val="00AA7398"/>
    <w:rsid w:val="00AB0B54"/>
    <w:rsid w:val="00AB0DE5"/>
    <w:rsid w:val="00AB1893"/>
    <w:rsid w:val="00AB18A3"/>
    <w:rsid w:val="00AB1AF3"/>
    <w:rsid w:val="00AB2567"/>
    <w:rsid w:val="00AB3A38"/>
    <w:rsid w:val="00AB561C"/>
    <w:rsid w:val="00AB5ABC"/>
    <w:rsid w:val="00AB5C5D"/>
    <w:rsid w:val="00AB68C2"/>
    <w:rsid w:val="00AB6933"/>
    <w:rsid w:val="00AB6CD1"/>
    <w:rsid w:val="00AB761E"/>
    <w:rsid w:val="00AC0DD7"/>
    <w:rsid w:val="00AC0E6D"/>
    <w:rsid w:val="00AC1103"/>
    <w:rsid w:val="00AC1458"/>
    <w:rsid w:val="00AC2917"/>
    <w:rsid w:val="00AC2FE8"/>
    <w:rsid w:val="00AC3122"/>
    <w:rsid w:val="00AC3CA4"/>
    <w:rsid w:val="00AC3EE4"/>
    <w:rsid w:val="00AC3F61"/>
    <w:rsid w:val="00AC4CCB"/>
    <w:rsid w:val="00AC56FF"/>
    <w:rsid w:val="00AC618F"/>
    <w:rsid w:val="00AC692D"/>
    <w:rsid w:val="00AC7E2D"/>
    <w:rsid w:val="00AD001C"/>
    <w:rsid w:val="00AD047E"/>
    <w:rsid w:val="00AD0ABC"/>
    <w:rsid w:val="00AD1087"/>
    <w:rsid w:val="00AD1CE4"/>
    <w:rsid w:val="00AD1D6F"/>
    <w:rsid w:val="00AD2B5E"/>
    <w:rsid w:val="00AD3048"/>
    <w:rsid w:val="00AD3CC1"/>
    <w:rsid w:val="00AD3E71"/>
    <w:rsid w:val="00AD499D"/>
    <w:rsid w:val="00AD4CEE"/>
    <w:rsid w:val="00AD5069"/>
    <w:rsid w:val="00AD608C"/>
    <w:rsid w:val="00AD675D"/>
    <w:rsid w:val="00AD68ED"/>
    <w:rsid w:val="00AD7F03"/>
    <w:rsid w:val="00AE0AEE"/>
    <w:rsid w:val="00AE1133"/>
    <w:rsid w:val="00AE148D"/>
    <w:rsid w:val="00AE17E8"/>
    <w:rsid w:val="00AE1965"/>
    <w:rsid w:val="00AE26E0"/>
    <w:rsid w:val="00AE385F"/>
    <w:rsid w:val="00AE51F2"/>
    <w:rsid w:val="00AE5E85"/>
    <w:rsid w:val="00AE614D"/>
    <w:rsid w:val="00AE6155"/>
    <w:rsid w:val="00AE646C"/>
    <w:rsid w:val="00AE6B81"/>
    <w:rsid w:val="00AE75C4"/>
    <w:rsid w:val="00AE7971"/>
    <w:rsid w:val="00AE7FCB"/>
    <w:rsid w:val="00AF01DC"/>
    <w:rsid w:val="00AF0CCF"/>
    <w:rsid w:val="00AF13BD"/>
    <w:rsid w:val="00AF1B5C"/>
    <w:rsid w:val="00AF2811"/>
    <w:rsid w:val="00AF2AC5"/>
    <w:rsid w:val="00AF438A"/>
    <w:rsid w:val="00AF45A4"/>
    <w:rsid w:val="00AF594F"/>
    <w:rsid w:val="00AF5B9B"/>
    <w:rsid w:val="00AF600C"/>
    <w:rsid w:val="00AF63CF"/>
    <w:rsid w:val="00B02768"/>
    <w:rsid w:val="00B02BCF"/>
    <w:rsid w:val="00B034FD"/>
    <w:rsid w:val="00B04CD4"/>
    <w:rsid w:val="00B04D4E"/>
    <w:rsid w:val="00B04F90"/>
    <w:rsid w:val="00B0505D"/>
    <w:rsid w:val="00B0609D"/>
    <w:rsid w:val="00B07085"/>
    <w:rsid w:val="00B07980"/>
    <w:rsid w:val="00B07DCF"/>
    <w:rsid w:val="00B113B2"/>
    <w:rsid w:val="00B12258"/>
    <w:rsid w:val="00B125F2"/>
    <w:rsid w:val="00B12D4D"/>
    <w:rsid w:val="00B13388"/>
    <w:rsid w:val="00B13404"/>
    <w:rsid w:val="00B13429"/>
    <w:rsid w:val="00B142D8"/>
    <w:rsid w:val="00B1473A"/>
    <w:rsid w:val="00B14B1C"/>
    <w:rsid w:val="00B15234"/>
    <w:rsid w:val="00B15548"/>
    <w:rsid w:val="00B163B9"/>
    <w:rsid w:val="00B16464"/>
    <w:rsid w:val="00B16D6E"/>
    <w:rsid w:val="00B16E73"/>
    <w:rsid w:val="00B17133"/>
    <w:rsid w:val="00B1722F"/>
    <w:rsid w:val="00B1742C"/>
    <w:rsid w:val="00B17965"/>
    <w:rsid w:val="00B17E65"/>
    <w:rsid w:val="00B17F02"/>
    <w:rsid w:val="00B20419"/>
    <w:rsid w:val="00B2045E"/>
    <w:rsid w:val="00B21108"/>
    <w:rsid w:val="00B21AAA"/>
    <w:rsid w:val="00B21C89"/>
    <w:rsid w:val="00B21D99"/>
    <w:rsid w:val="00B221E6"/>
    <w:rsid w:val="00B22A72"/>
    <w:rsid w:val="00B237A6"/>
    <w:rsid w:val="00B247D3"/>
    <w:rsid w:val="00B248D2"/>
    <w:rsid w:val="00B26044"/>
    <w:rsid w:val="00B26281"/>
    <w:rsid w:val="00B26C31"/>
    <w:rsid w:val="00B271FD"/>
    <w:rsid w:val="00B27885"/>
    <w:rsid w:val="00B27DB7"/>
    <w:rsid w:val="00B3016C"/>
    <w:rsid w:val="00B3237A"/>
    <w:rsid w:val="00B32D65"/>
    <w:rsid w:val="00B34910"/>
    <w:rsid w:val="00B36B04"/>
    <w:rsid w:val="00B377E1"/>
    <w:rsid w:val="00B400A6"/>
    <w:rsid w:val="00B405A6"/>
    <w:rsid w:val="00B411C3"/>
    <w:rsid w:val="00B4208E"/>
    <w:rsid w:val="00B4210D"/>
    <w:rsid w:val="00B42228"/>
    <w:rsid w:val="00B43466"/>
    <w:rsid w:val="00B43F3B"/>
    <w:rsid w:val="00B45768"/>
    <w:rsid w:val="00B4597A"/>
    <w:rsid w:val="00B466DB"/>
    <w:rsid w:val="00B46A3C"/>
    <w:rsid w:val="00B4792A"/>
    <w:rsid w:val="00B50B73"/>
    <w:rsid w:val="00B50CCE"/>
    <w:rsid w:val="00B510D1"/>
    <w:rsid w:val="00B51988"/>
    <w:rsid w:val="00B51EA8"/>
    <w:rsid w:val="00B52716"/>
    <w:rsid w:val="00B527DC"/>
    <w:rsid w:val="00B5381E"/>
    <w:rsid w:val="00B53825"/>
    <w:rsid w:val="00B5436E"/>
    <w:rsid w:val="00B548BD"/>
    <w:rsid w:val="00B54EBD"/>
    <w:rsid w:val="00B55744"/>
    <w:rsid w:val="00B559B9"/>
    <w:rsid w:val="00B55DCD"/>
    <w:rsid w:val="00B56D15"/>
    <w:rsid w:val="00B56E21"/>
    <w:rsid w:val="00B57140"/>
    <w:rsid w:val="00B5744D"/>
    <w:rsid w:val="00B62754"/>
    <w:rsid w:val="00B640AD"/>
    <w:rsid w:val="00B6460B"/>
    <w:rsid w:val="00B64647"/>
    <w:rsid w:val="00B64CF2"/>
    <w:rsid w:val="00B657F3"/>
    <w:rsid w:val="00B6656D"/>
    <w:rsid w:val="00B67214"/>
    <w:rsid w:val="00B67667"/>
    <w:rsid w:val="00B678EA"/>
    <w:rsid w:val="00B71AC8"/>
    <w:rsid w:val="00B72774"/>
    <w:rsid w:val="00B72935"/>
    <w:rsid w:val="00B730CB"/>
    <w:rsid w:val="00B73549"/>
    <w:rsid w:val="00B7380D"/>
    <w:rsid w:val="00B74881"/>
    <w:rsid w:val="00B752D5"/>
    <w:rsid w:val="00B752DE"/>
    <w:rsid w:val="00B75DAE"/>
    <w:rsid w:val="00B779F3"/>
    <w:rsid w:val="00B77D80"/>
    <w:rsid w:val="00B80BEA"/>
    <w:rsid w:val="00B813D4"/>
    <w:rsid w:val="00B81F67"/>
    <w:rsid w:val="00B8221A"/>
    <w:rsid w:val="00B823BB"/>
    <w:rsid w:val="00B833FE"/>
    <w:rsid w:val="00B83C17"/>
    <w:rsid w:val="00B84760"/>
    <w:rsid w:val="00B84A35"/>
    <w:rsid w:val="00B866F7"/>
    <w:rsid w:val="00B86F67"/>
    <w:rsid w:val="00B87045"/>
    <w:rsid w:val="00B87AE3"/>
    <w:rsid w:val="00B90035"/>
    <w:rsid w:val="00B900FA"/>
    <w:rsid w:val="00B91B51"/>
    <w:rsid w:val="00B9241D"/>
    <w:rsid w:val="00B92C3F"/>
    <w:rsid w:val="00B92F93"/>
    <w:rsid w:val="00B9336F"/>
    <w:rsid w:val="00B933A3"/>
    <w:rsid w:val="00B93409"/>
    <w:rsid w:val="00B9356C"/>
    <w:rsid w:val="00B94409"/>
    <w:rsid w:val="00B95540"/>
    <w:rsid w:val="00B95C5F"/>
    <w:rsid w:val="00B95E39"/>
    <w:rsid w:val="00B95FD1"/>
    <w:rsid w:val="00B96CE0"/>
    <w:rsid w:val="00B9705E"/>
    <w:rsid w:val="00B97AD3"/>
    <w:rsid w:val="00BA04F8"/>
    <w:rsid w:val="00BA3803"/>
    <w:rsid w:val="00BA3B0B"/>
    <w:rsid w:val="00BA3FA9"/>
    <w:rsid w:val="00BA4CA6"/>
    <w:rsid w:val="00BA5247"/>
    <w:rsid w:val="00BB024E"/>
    <w:rsid w:val="00BB028C"/>
    <w:rsid w:val="00BB0A0B"/>
    <w:rsid w:val="00BB36A7"/>
    <w:rsid w:val="00BB372A"/>
    <w:rsid w:val="00BB375F"/>
    <w:rsid w:val="00BB4036"/>
    <w:rsid w:val="00BB4EFB"/>
    <w:rsid w:val="00BB53CA"/>
    <w:rsid w:val="00BB6698"/>
    <w:rsid w:val="00BB6747"/>
    <w:rsid w:val="00BB6E12"/>
    <w:rsid w:val="00BB7C7B"/>
    <w:rsid w:val="00BC16EF"/>
    <w:rsid w:val="00BC30BB"/>
    <w:rsid w:val="00BC32CE"/>
    <w:rsid w:val="00BC352B"/>
    <w:rsid w:val="00BC37AE"/>
    <w:rsid w:val="00BC3C13"/>
    <w:rsid w:val="00BC6EBA"/>
    <w:rsid w:val="00BC6EFF"/>
    <w:rsid w:val="00BC76A4"/>
    <w:rsid w:val="00BD00BB"/>
    <w:rsid w:val="00BD1792"/>
    <w:rsid w:val="00BD194F"/>
    <w:rsid w:val="00BD2183"/>
    <w:rsid w:val="00BD4389"/>
    <w:rsid w:val="00BD4FA7"/>
    <w:rsid w:val="00BD7221"/>
    <w:rsid w:val="00BD72AC"/>
    <w:rsid w:val="00BD787B"/>
    <w:rsid w:val="00BD7DC3"/>
    <w:rsid w:val="00BE0A26"/>
    <w:rsid w:val="00BE0AC8"/>
    <w:rsid w:val="00BE0FAF"/>
    <w:rsid w:val="00BE1136"/>
    <w:rsid w:val="00BE1519"/>
    <w:rsid w:val="00BE1D7A"/>
    <w:rsid w:val="00BE1ED5"/>
    <w:rsid w:val="00BE2908"/>
    <w:rsid w:val="00BE2F39"/>
    <w:rsid w:val="00BE3396"/>
    <w:rsid w:val="00BE4602"/>
    <w:rsid w:val="00BE4FC1"/>
    <w:rsid w:val="00BE6250"/>
    <w:rsid w:val="00BE6513"/>
    <w:rsid w:val="00BE6859"/>
    <w:rsid w:val="00BE69A2"/>
    <w:rsid w:val="00BE6BFE"/>
    <w:rsid w:val="00BE70BD"/>
    <w:rsid w:val="00BF0815"/>
    <w:rsid w:val="00BF0B06"/>
    <w:rsid w:val="00BF1383"/>
    <w:rsid w:val="00BF14E5"/>
    <w:rsid w:val="00BF15F6"/>
    <w:rsid w:val="00BF1FF2"/>
    <w:rsid w:val="00BF2180"/>
    <w:rsid w:val="00BF2591"/>
    <w:rsid w:val="00BF31FD"/>
    <w:rsid w:val="00BF43B6"/>
    <w:rsid w:val="00BF4404"/>
    <w:rsid w:val="00BF45ED"/>
    <w:rsid w:val="00BF4E04"/>
    <w:rsid w:val="00BF5E45"/>
    <w:rsid w:val="00BF72CE"/>
    <w:rsid w:val="00BF7DE1"/>
    <w:rsid w:val="00C0064A"/>
    <w:rsid w:val="00C008D9"/>
    <w:rsid w:val="00C00B51"/>
    <w:rsid w:val="00C019D2"/>
    <w:rsid w:val="00C026DD"/>
    <w:rsid w:val="00C02A84"/>
    <w:rsid w:val="00C03121"/>
    <w:rsid w:val="00C037A9"/>
    <w:rsid w:val="00C03842"/>
    <w:rsid w:val="00C0404F"/>
    <w:rsid w:val="00C04459"/>
    <w:rsid w:val="00C04DE4"/>
    <w:rsid w:val="00C05CB5"/>
    <w:rsid w:val="00C07D0E"/>
    <w:rsid w:val="00C10159"/>
    <w:rsid w:val="00C10241"/>
    <w:rsid w:val="00C109D1"/>
    <w:rsid w:val="00C11EA8"/>
    <w:rsid w:val="00C11FC5"/>
    <w:rsid w:val="00C125E4"/>
    <w:rsid w:val="00C132AF"/>
    <w:rsid w:val="00C13CF8"/>
    <w:rsid w:val="00C15A12"/>
    <w:rsid w:val="00C15FCB"/>
    <w:rsid w:val="00C167EB"/>
    <w:rsid w:val="00C16E2C"/>
    <w:rsid w:val="00C16F1E"/>
    <w:rsid w:val="00C179D7"/>
    <w:rsid w:val="00C20461"/>
    <w:rsid w:val="00C204D8"/>
    <w:rsid w:val="00C212D9"/>
    <w:rsid w:val="00C217D4"/>
    <w:rsid w:val="00C220E7"/>
    <w:rsid w:val="00C222A5"/>
    <w:rsid w:val="00C22657"/>
    <w:rsid w:val="00C22EAC"/>
    <w:rsid w:val="00C23084"/>
    <w:rsid w:val="00C23B15"/>
    <w:rsid w:val="00C23D2A"/>
    <w:rsid w:val="00C25FA3"/>
    <w:rsid w:val="00C26743"/>
    <w:rsid w:val="00C26951"/>
    <w:rsid w:val="00C26ABD"/>
    <w:rsid w:val="00C26DD7"/>
    <w:rsid w:val="00C27354"/>
    <w:rsid w:val="00C27F66"/>
    <w:rsid w:val="00C3067A"/>
    <w:rsid w:val="00C31418"/>
    <w:rsid w:val="00C31504"/>
    <w:rsid w:val="00C3237C"/>
    <w:rsid w:val="00C324BB"/>
    <w:rsid w:val="00C32975"/>
    <w:rsid w:val="00C32985"/>
    <w:rsid w:val="00C33BC1"/>
    <w:rsid w:val="00C33BEF"/>
    <w:rsid w:val="00C35823"/>
    <w:rsid w:val="00C36986"/>
    <w:rsid w:val="00C4031B"/>
    <w:rsid w:val="00C41481"/>
    <w:rsid w:val="00C417A1"/>
    <w:rsid w:val="00C428DB"/>
    <w:rsid w:val="00C429F4"/>
    <w:rsid w:val="00C42F28"/>
    <w:rsid w:val="00C44B29"/>
    <w:rsid w:val="00C45091"/>
    <w:rsid w:val="00C4522F"/>
    <w:rsid w:val="00C458CF"/>
    <w:rsid w:val="00C45EE8"/>
    <w:rsid w:val="00C466FD"/>
    <w:rsid w:val="00C46DB0"/>
    <w:rsid w:val="00C515A7"/>
    <w:rsid w:val="00C5172B"/>
    <w:rsid w:val="00C52157"/>
    <w:rsid w:val="00C532C1"/>
    <w:rsid w:val="00C533AF"/>
    <w:rsid w:val="00C53BA1"/>
    <w:rsid w:val="00C54DB3"/>
    <w:rsid w:val="00C56648"/>
    <w:rsid w:val="00C56A6E"/>
    <w:rsid w:val="00C56EA2"/>
    <w:rsid w:val="00C57E18"/>
    <w:rsid w:val="00C60876"/>
    <w:rsid w:val="00C60DAC"/>
    <w:rsid w:val="00C61C35"/>
    <w:rsid w:val="00C6254D"/>
    <w:rsid w:val="00C6277A"/>
    <w:rsid w:val="00C62895"/>
    <w:rsid w:val="00C63C2B"/>
    <w:rsid w:val="00C65264"/>
    <w:rsid w:val="00C66ADD"/>
    <w:rsid w:val="00C70154"/>
    <w:rsid w:val="00C7035E"/>
    <w:rsid w:val="00C70952"/>
    <w:rsid w:val="00C70E9D"/>
    <w:rsid w:val="00C715A2"/>
    <w:rsid w:val="00C71B2D"/>
    <w:rsid w:val="00C71D8B"/>
    <w:rsid w:val="00C7250B"/>
    <w:rsid w:val="00C72888"/>
    <w:rsid w:val="00C72CFB"/>
    <w:rsid w:val="00C72FC6"/>
    <w:rsid w:val="00C732FA"/>
    <w:rsid w:val="00C73D9F"/>
    <w:rsid w:val="00C742F6"/>
    <w:rsid w:val="00C7478B"/>
    <w:rsid w:val="00C74E6A"/>
    <w:rsid w:val="00C753A6"/>
    <w:rsid w:val="00C75708"/>
    <w:rsid w:val="00C75FD6"/>
    <w:rsid w:val="00C7644C"/>
    <w:rsid w:val="00C76555"/>
    <w:rsid w:val="00C76577"/>
    <w:rsid w:val="00C76579"/>
    <w:rsid w:val="00C76EAE"/>
    <w:rsid w:val="00C772F2"/>
    <w:rsid w:val="00C814CD"/>
    <w:rsid w:val="00C8167E"/>
    <w:rsid w:val="00C817BD"/>
    <w:rsid w:val="00C81853"/>
    <w:rsid w:val="00C81E7D"/>
    <w:rsid w:val="00C82F5C"/>
    <w:rsid w:val="00C846D8"/>
    <w:rsid w:val="00C852B9"/>
    <w:rsid w:val="00C866DD"/>
    <w:rsid w:val="00C868B4"/>
    <w:rsid w:val="00C87044"/>
    <w:rsid w:val="00C90930"/>
    <w:rsid w:val="00C94044"/>
    <w:rsid w:val="00C94221"/>
    <w:rsid w:val="00C951DE"/>
    <w:rsid w:val="00C95B10"/>
    <w:rsid w:val="00C96B7D"/>
    <w:rsid w:val="00C976CB"/>
    <w:rsid w:val="00C97A5E"/>
    <w:rsid w:val="00CA071D"/>
    <w:rsid w:val="00CA1570"/>
    <w:rsid w:val="00CA236D"/>
    <w:rsid w:val="00CA34D2"/>
    <w:rsid w:val="00CA3526"/>
    <w:rsid w:val="00CA40F8"/>
    <w:rsid w:val="00CA4EF0"/>
    <w:rsid w:val="00CA5585"/>
    <w:rsid w:val="00CA6DC5"/>
    <w:rsid w:val="00CA7C15"/>
    <w:rsid w:val="00CA7EA2"/>
    <w:rsid w:val="00CB0288"/>
    <w:rsid w:val="00CB05E9"/>
    <w:rsid w:val="00CB0854"/>
    <w:rsid w:val="00CB0C9C"/>
    <w:rsid w:val="00CB221D"/>
    <w:rsid w:val="00CB28FB"/>
    <w:rsid w:val="00CB38D9"/>
    <w:rsid w:val="00CB39D3"/>
    <w:rsid w:val="00CB503A"/>
    <w:rsid w:val="00CB63F0"/>
    <w:rsid w:val="00CB763A"/>
    <w:rsid w:val="00CB7FAA"/>
    <w:rsid w:val="00CC01CD"/>
    <w:rsid w:val="00CC0893"/>
    <w:rsid w:val="00CC0D41"/>
    <w:rsid w:val="00CC0E7C"/>
    <w:rsid w:val="00CC0EAA"/>
    <w:rsid w:val="00CC2CD6"/>
    <w:rsid w:val="00CC321B"/>
    <w:rsid w:val="00CC3C4E"/>
    <w:rsid w:val="00CC45EC"/>
    <w:rsid w:val="00CC5193"/>
    <w:rsid w:val="00CC5B09"/>
    <w:rsid w:val="00CC61D1"/>
    <w:rsid w:val="00CC63B3"/>
    <w:rsid w:val="00CC6496"/>
    <w:rsid w:val="00CC7FC1"/>
    <w:rsid w:val="00CD02E9"/>
    <w:rsid w:val="00CD0951"/>
    <w:rsid w:val="00CD15B5"/>
    <w:rsid w:val="00CD169F"/>
    <w:rsid w:val="00CD243B"/>
    <w:rsid w:val="00CD25A1"/>
    <w:rsid w:val="00CD26B0"/>
    <w:rsid w:val="00CD2B16"/>
    <w:rsid w:val="00CD31D3"/>
    <w:rsid w:val="00CD467F"/>
    <w:rsid w:val="00CD5CAD"/>
    <w:rsid w:val="00CD5FE0"/>
    <w:rsid w:val="00CD7892"/>
    <w:rsid w:val="00CD7C61"/>
    <w:rsid w:val="00CE0415"/>
    <w:rsid w:val="00CE04BC"/>
    <w:rsid w:val="00CE0F8F"/>
    <w:rsid w:val="00CE193B"/>
    <w:rsid w:val="00CE25D7"/>
    <w:rsid w:val="00CE3430"/>
    <w:rsid w:val="00CE345C"/>
    <w:rsid w:val="00CE3552"/>
    <w:rsid w:val="00CE460F"/>
    <w:rsid w:val="00CE4784"/>
    <w:rsid w:val="00CE5DD2"/>
    <w:rsid w:val="00CE5E91"/>
    <w:rsid w:val="00CE6735"/>
    <w:rsid w:val="00CF023C"/>
    <w:rsid w:val="00CF0623"/>
    <w:rsid w:val="00CF067E"/>
    <w:rsid w:val="00CF0863"/>
    <w:rsid w:val="00CF0A51"/>
    <w:rsid w:val="00CF14C3"/>
    <w:rsid w:val="00CF1696"/>
    <w:rsid w:val="00CF2170"/>
    <w:rsid w:val="00CF365F"/>
    <w:rsid w:val="00CF3BE8"/>
    <w:rsid w:val="00CF3E8A"/>
    <w:rsid w:val="00CF40F7"/>
    <w:rsid w:val="00CF4E41"/>
    <w:rsid w:val="00CF60A2"/>
    <w:rsid w:val="00CF61E6"/>
    <w:rsid w:val="00CF772C"/>
    <w:rsid w:val="00D01F80"/>
    <w:rsid w:val="00D02AAB"/>
    <w:rsid w:val="00D02D11"/>
    <w:rsid w:val="00D02EF1"/>
    <w:rsid w:val="00D03DF1"/>
    <w:rsid w:val="00D04D6A"/>
    <w:rsid w:val="00D05E4B"/>
    <w:rsid w:val="00D07786"/>
    <w:rsid w:val="00D104B6"/>
    <w:rsid w:val="00D108D2"/>
    <w:rsid w:val="00D108FF"/>
    <w:rsid w:val="00D116FF"/>
    <w:rsid w:val="00D11ED4"/>
    <w:rsid w:val="00D12B25"/>
    <w:rsid w:val="00D12BE5"/>
    <w:rsid w:val="00D1374D"/>
    <w:rsid w:val="00D13A54"/>
    <w:rsid w:val="00D14778"/>
    <w:rsid w:val="00D16680"/>
    <w:rsid w:val="00D16E45"/>
    <w:rsid w:val="00D17337"/>
    <w:rsid w:val="00D1758C"/>
    <w:rsid w:val="00D17964"/>
    <w:rsid w:val="00D17EC7"/>
    <w:rsid w:val="00D217D5"/>
    <w:rsid w:val="00D21C39"/>
    <w:rsid w:val="00D22867"/>
    <w:rsid w:val="00D232F8"/>
    <w:rsid w:val="00D2376B"/>
    <w:rsid w:val="00D23852"/>
    <w:rsid w:val="00D238F0"/>
    <w:rsid w:val="00D23E65"/>
    <w:rsid w:val="00D242AB"/>
    <w:rsid w:val="00D24BED"/>
    <w:rsid w:val="00D251F6"/>
    <w:rsid w:val="00D25446"/>
    <w:rsid w:val="00D2560D"/>
    <w:rsid w:val="00D25684"/>
    <w:rsid w:val="00D26039"/>
    <w:rsid w:val="00D26161"/>
    <w:rsid w:val="00D262FD"/>
    <w:rsid w:val="00D27133"/>
    <w:rsid w:val="00D272C0"/>
    <w:rsid w:val="00D301B6"/>
    <w:rsid w:val="00D31A0F"/>
    <w:rsid w:val="00D31A46"/>
    <w:rsid w:val="00D31DDA"/>
    <w:rsid w:val="00D32D21"/>
    <w:rsid w:val="00D32F90"/>
    <w:rsid w:val="00D335E0"/>
    <w:rsid w:val="00D33D2C"/>
    <w:rsid w:val="00D33F8E"/>
    <w:rsid w:val="00D36BAF"/>
    <w:rsid w:val="00D36E1E"/>
    <w:rsid w:val="00D3749A"/>
    <w:rsid w:val="00D3770A"/>
    <w:rsid w:val="00D3791F"/>
    <w:rsid w:val="00D37B9F"/>
    <w:rsid w:val="00D406AC"/>
    <w:rsid w:val="00D41189"/>
    <w:rsid w:val="00D412E9"/>
    <w:rsid w:val="00D41D13"/>
    <w:rsid w:val="00D420A1"/>
    <w:rsid w:val="00D427BB"/>
    <w:rsid w:val="00D43753"/>
    <w:rsid w:val="00D43F3F"/>
    <w:rsid w:val="00D45549"/>
    <w:rsid w:val="00D46589"/>
    <w:rsid w:val="00D478EF"/>
    <w:rsid w:val="00D500EF"/>
    <w:rsid w:val="00D511FD"/>
    <w:rsid w:val="00D515DB"/>
    <w:rsid w:val="00D515F8"/>
    <w:rsid w:val="00D524B6"/>
    <w:rsid w:val="00D5276F"/>
    <w:rsid w:val="00D52F39"/>
    <w:rsid w:val="00D5367C"/>
    <w:rsid w:val="00D53D2C"/>
    <w:rsid w:val="00D544DF"/>
    <w:rsid w:val="00D5456F"/>
    <w:rsid w:val="00D61850"/>
    <w:rsid w:val="00D6248A"/>
    <w:rsid w:val="00D641F1"/>
    <w:rsid w:val="00D65207"/>
    <w:rsid w:val="00D65D0D"/>
    <w:rsid w:val="00D66B69"/>
    <w:rsid w:val="00D67C15"/>
    <w:rsid w:val="00D70D26"/>
    <w:rsid w:val="00D71620"/>
    <w:rsid w:val="00D71D73"/>
    <w:rsid w:val="00D72641"/>
    <w:rsid w:val="00D73288"/>
    <w:rsid w:val="00D74077"/>
    <w:rsid w:val="00D741C2"/>
    <w:rsid w:val="00D74906"/>
    <w:rsid w:val="00D751EA"/>
    <w:rsid w:val="00D7528B"/>
    <w:rsid w:val="00D7554D"/>
    <w:rsid w:val="00D75C8F"/>
    <w:rsid w:val="00D76A61"/>
    <w:rsid w:val="00D7761C"/>
    <w:rsid w:val="00D7795A"/>
    <w:rsid w:val="00D8055B"/>
    <w:rsid w:val="00D80EAD"/>
    <w:rsid w:val="00D81472"/>
    <w:rsid w:val="00D816CC"/>
    <w:rsid w:val="00D819D9"/>
    <w:rsid w:val="00D81A7E"/>
    <w:rsid w:val="00D81B5B"/>
    <w:rsid w:val="00D81F50"/>
    <w:rsid w:val="00D82882"/>
    <w:rsid w:val="00D84166"/>
    <w:rsid w:val="00D84B6C"/>
    <w:rsid w:val="00D85FC6"/>
    <w:rsid w:val="00D86197"/>
    <w:rsid w:val="00D9172E"/>
    <w:rsid w:val="00D91A01"/>
    <w:rsid w:val="00D92518"/>
    <w:rsid w:val="00D92B8C"/>
    <w:rsid w:val="00D93B81"/>
    <w:rsid w:val="00D94001"/>
    <w:rsid w:val="00D95131"/>
    <w:rsid w:val="00D96470"/>
    <w:rsid w:val="00D97556"/>
    <w:rsid w:val="00D97CED"/>
    <w:rsid w:val="00D97F35"/>
    <w:rsid w:val="00DA15F6"/>
    <w:rsid w:val="00DA1DDC"/>
    <w:rsid w:val="00DA2906"/>
    <w:rsid w:val="00DA430C"/>
    <w:rsid w:val="00DA43F0"/>
    <w:rsid w:val="00DA4CEA"/>
    <w:rsid w:val="00DA5043"/>
    <w:rsid w:val="00DA5B84"/>
    <w:rsid w:val="00DA5F08"/>
    <w:rsid w:val="00DA7711"/>
    <w:rsid w:val="00DA7A14"/>
    <w:rsid w:val="00DA7D60"/>
    <w:rsid w:val="00DB17D1"/>
    <w:rsid w:val="00DB254A"/>
    <w:rsid w:val="00DB2810"/>
    <w:rsid w:val="00DB2F77"/>
    <w:rsid w:val="00DB3226"/>
    <w:rsid w:val="00DB5CB2"/>
    <w:rsid w:val="00DB6C31"/>
    <w:rsid w:val="00DB7EB8"/>
    <w:rsid w:val="00DC027F"/>
    <w:rsid w:val="00DC0439"/>
    <w:rsid w:val="00DC1B00"/>
    <w:rsid w:val="00DC1B61"/>
    <w:rsid w:val="00DC24CA"/>
    <w:rsid w:val="00DC2E4F"/>
    <w:rsid w:val="00DC44BF"/>
    <w:rsid w:val="00DC4C84"/>
    <w:rsid w:val="00DC613B"/>
    <w:rsid w:val="00DC7AD4"/>
    <w:rsid w:val="00DD12A1"/>
    <w:rsid w:val="00DD1992"/>
    <w:rsid w:val="00DD221F"/>
    <w:rsid w:val="00DD250A"/>
    <w:rsid w:val="00DD2DF5"/>
    <w:rsid w:val="00DD2E28"/>
    <w:rsid w:val="00DD5122"/>
    <w:rsid w:val="00DD5FE9"/>
    <w:rsid w:val="00DD6188"/>
    <w:rsid w:val="00DD6463"/>
    <w:rsid w:val="00DD67E1"/>
    <w:rsid w:val="00DD6BD2"/>
    <w:rsid w:val="00DD7763"/>
    <w:rsid w:val="00DE0624"/>
    <w:rsid w:val="00DE131D"/>
    <w:rsid w:val="00DE1565"/>
    <w:rsid w:val="00DE19CA"/>
    <w:rsid w:val="00DE1DD7"/>
    <w:rsid w:val="00DE2084"/>
    <w:rsid w:val="00DE268F"/>
    <w:rsid w:val="00DE4057"/>
    <w:rsid w:val="00DE4649"/>
    <w:rsid w:val="00DE4926"/>
    <w:rsid w:val="00DE59F3"/>
    <w:rsid w:val="00DE6A88"/>
    <w:rsid w:val="00DF0236"/>
    <w:rsid w:val="00DF0320"/>
    <w:rsid w:val="00DF1BC9"/>
    <w:rsid w:val="00DF25FD"/>
    <w:rsid w:val="00DF2799"/>
    <w:rsid w:val="00DF28D5"/>
    <w:rsid w:val="00DF2FD9"/>
    <w:rsid w:val="00DF47D0"/>
    <w:rsid w:val="00DF4E9E"/>
    <w:rsid w:val="00DF4F0A"/>
    <w:rsid w:val="00DF53E5"/>
    <w:rsid w:val="00DF5E24"/>
    <w:rsid w:val="00DF6582"/>
    <w:rsid w:val="00DF6763"/>
    <w:rsid w:val="00DF7F19"/>
    <w:rsid w:val="00E004FB"/>
    <w:rsid w:val="00E024EC"/>
    <w:rsid w:val="00E037A6"/>
    <w:rsid w:val="00E03B80"/>
    <w:rsid w:val="00E04969"/>
    <w:rsid w:val="00E05704"/>
    <w:rsid w:val="00E058F5"/>
    <w:rsid w:val="00E05982"/>
    <w:rsid w:val="00E05CF3"/>
    <w:rsid w:val="00E05FB2"/>
    <w:rsid w:val="00E06240"/>
    <w:rsid w:val="00E06724"/>
    <w:rsid w:val="00E07588"/>
    <w:rsid w:val="00E07BF6"/>
    <w:rsid w:val="00E10BE3"/>
    <w:rsid w:val="00E11B40"/>
    <w:rsid w:val="00E11EBE"/>
    <w:rsid w:val="00E1240A"/>
    <w:rsid w:val="00E15E08"/>
    <w:rsid w:val="00E1686D"/>
    <w:rsid w:val="00E17789"/>
    <w:rsid w:val="00E205B0"/>
    <w:rsid w:val="00E2115E"/>
    <w:rsid w:val="00E22900"/>
    <w:rsid w:val="00E22EA6"/>
    <w:rsid w:val="00E24E40"/>
    <w:rsid w:val="00E251F8"/>
    <w:rsid w:val="00E274A2"/>
    <w:rsid w:val="00E27F11"/>
    <w:rsid w:val="00E30DD2"/>
    <w:rsid w:val="00E319D7"/>
    <w:rsid w:val="00E33830"/>
    <w:rsid w:val="00E34BD0"/>
    <w:rsid w:val="00E351FF"/>
    <w:rsid w:val="00E35A23"/>
    <w:rsid w:val="00E36948"/>
    <w:rsid w:val="00E37040"/>
    <w:rsid w:val="00E4078A"/>
    <w:rsid w:val="00E40949"/>
    <w:rsid w:val="00E4185E"/>
    <w:rsid w:val="00E4202F"/>
    <w:rsid w:val="00E42862"/>
    <w:rsid w:val="00E429CB"/>
    <w:rsid w:val="00E42B80"/>
    <w:rsid w:val="00E4365B"/>
    <w:rsid w:val="00E436EF"/>
    <w:rsid w:val="00E47313"/>
    <w:rsid w:val="00E47394"/>
    <w:rsid w:val="00E513D5"/>
    <w:rsid w:val="00E52230"/>
    <w:rsid w:val="00E522B8"/>
    <w:rsid w:val="00E52B02"/>
    <w:rsid w:val="00E52FEB"/>
    <w:rsid w:val="00E53C48"/>
    <w:rsid w:val="00E55FDE"/>
    <w:rsid w:val="00E56796"/>
    <w:rsid w:val="00E56995"/>
    <w:rsid w:val="00E56B9B"/>
    <w:rsid w:val="00E57305"/>
    <w:rsid w:val="00E60D75"/>
    <w:rsid w:val="00E6190E"/>
    <w:rsid w:val="00E62549"/>
    <w:rsid w:val="00E63EB0"/>
    <w:rsid w:val="00E63F13"/>
    <w:rsid w:val="00E64A4B"/>
    <w:rsid w:val="00E64A9C"/>
    <w:rsid w:val="00E65217"/>
    <w:rsid w:val="00E66645"/>
    <w:rsid w:val="00E667CD"/>
    <w:rsid w:val="00E66DAF"/>
    <w:rsid w:val="00E6701B"/>
    <w:rsid w:val="00E67A8C"/>
    <w:rsid w:val="00E71079"/>
    <w:rsid w:val="00E713D1"/>
    <w:rsid w:val="00E71D45"/>
    <w:rsid w:val="00E72B0B"/>
    <w:rsid w:val="00E735E3"/>
    <w:rsid w:val="00E750AD"/>
    <w:rsid w:val="00E757AC"/>
    <w:rsid w:val="00E76371"/>
    <w:rsid w:val="00E77BA6"/>
    <w:rsid w:val="00E808C6"/>
    <w:rsid w:val="00E81387"/>
    <w:rsid w:val="00E81DA3"/>
    <w:rsid w:val="00E81E45"/>
    <w:rsid w:val="00E83206"/>
    <w:rsid w:val="00E83250"/>
    <w:rsid w:val="00E856F1"/>
    <w:rsid w:val="00E857A2"/>
    <w:rsid w:val="00E86025"/>
    <w:rsid w:val="00E861D3"/>
    <w:rsid w:val="00E8633B"/>
    <w:rsid w:val="00E87394"/>
    <w:rsid w:val="00E902E1"/>
    <w:rsid w:val="00E90860"/>
    <w:rsid w:val="00E91EB2"/>
    <w:rsid w:val="00E92072"/>
    <w:rsid w:val="00E959E5"/>
    <w:rsid w:val="00E961DC"/>
    <w:rsid w:val="00E96AC7"/>
    <w:rsid w:val="00E96BA5"/>
    <w:rsid w:val="00E96CB1"/>
    <w:rsid w:val="00E973A5"/>
    <w:rsid w:val="00E97AD8"/>
    <w:rsid w:val="00EA0418"/>
    <w:rsid w:val="00EA0469"/>
    <w:rsid w:val="00EA08BE"/>
    <w:rsid w:val="00EA0A77"/>
    <w:rsid w:val="00EA133F"/>
    <w:rsid w:val="00EA19B5"/>
    <w:rsid w:val="00EA1AE3"/>
    <w:rsid w:val="00EA26D6"/>
    <w:rsid w:val="00EA2889"/>
    <w:rsid w:val="00EA310A"/>
    <w:rsid w:val="00EA3F8D"/>
    <w:rsid w:val="00EA3F95"/>
    <w:rsid w:val="00EA4478"/>
    <w:rsid w:val="00EA47DA"/>
    <w:rsid w:val="00EA4BB9"/>
    <w:rsid w:val="00EA58B0"/>
    <w:rsid w:val="00EA66B3"/>
    <w:rsid w:val="00EA726E"/>
    <w:rsid w:val="00EA7B98"/>
    <w:rsid w:val="00EB0713"/>
    <w:rsid w:val="00EB0AA7"/>
    <w:rsid w:val="00EB1560"/>
    <w:rsid w:val="00EB17B4"/>
    <w:rsid w:val="00EB1959"/>
    <w:rsid w:val="00EB27F5"/>
    <w:rsid w:val="00EB459E"/>
    <w:rsid w:val="00EB470F"/>
    <w:rsid w:val="00EB48EF"/>
    <w:rsid w:val="00EB4ADB"/>
    <w:rsid w:val="00EB4F41"/>
    <w:rsid w:val="00EB5031"/>
    <w:rsid w:val="00EB599C"/>
    <w:rsid w:val="00EB5EEF"/>
    <w:rsid w:val="00EB5FCD"/>
    <w:rsid w:val="00EB6285"/>
    <w:rsid w:val="00EB6461"/>
    <w:rsid w:val="00EB6946"/>
    <w:rsid w:val="00EC0016"/>
    <w:rsid w:val="00EC01D8"/>
    <w:rsid w:val="00EC04EE"/>
    <w:rsid w:val="00EC0909"/>
    <w:rsid w:val="00EC1419"/>
    <w:rsid w:val="00EC1FB8"/>
    <w:rsid w:val="00EC244B"/>
    <w:rsid w:val="00EC39E0"/>
    <w:rsid w:val="00EC3C91"/>
    <w:rsid w:val="00EC4086"/>
    <w:rsid w:val="00EC4CEF"/>
    <w:rsid w:val="00EC4F19"/>
    <w:rsid w:val="00EC575D"/>
    <w:rsid w:val="00EC5B6F"/>
    <w:rsid w:val="00EC66AB"/>
    <w:rsid w:val="00EC67DC"/>
    <w:rsid w:val="00EC69B3"/>
    <w:rsid w:val="00EC7255"/>
    <w:rsid w:val="00EC72F0"/>
    <w:rsid w:val="00EC7474"/>
    <w:rsid w:val="00EC74EC"/>
    <w:rsid w:val="00ED1885"/>
    <w:rsid w:val="00ED294D"/>
    <w:rsid w:val="00ED3677"/>
    <w:rsid w:val="00ED3A4A"/>
    <w:rsid w:val="00ED3EA1"/>
    <w:rsid w:val="00ED53B4"/>
    <w:rsid w:val="00ED5B2C"/>
    <w:rsid w:val="00ED619D"/>
    <w:rsid w:val="00ED64CE"/>
    <w:rsid w:val="00ED68B5"/>
    <w:rsid w:val="00ED6A35"/>
    <w:rsid w:val="00EE0B32"/>
    <w:rsid w:val="00EE1DEF"/>
    <w:rsid w:val="00EE2C03"/>
    <w:rsid w:val="00EE33EC"/>
    <w:rsid w:val="00EE3640"/>
    <w:rsid w:val="00EE4BAC"/>
    <w:rsid w:val="00EE545F"/>
    <w:rsid w:val="00EE7885"/>
    <w:rsid w:val="00EE7A36"/>
    <w:rsid w:val="00EF1880"/>
    <w:rsid w:val="00EF1F81"/>
    <w:rsid w:val="00EF2549"/>
    <w:rsid w:val="00EF26B5"/>
    <w:rsid w:val="00EF2856"/>
    <w:rsid w:val="00EF293B"/>
    <w:rsid w:val="00EF2C87"/>
    <w:rsid w:val="00EF2DE9"/>
    <w:rsid w:val="00EF3FA8"/>
    <w:rsid w:val="00EF40A8"/>
    <w:rsid w:val="00EF444B"/>
    <w:rsid w:val="00EF483A"/>
    <w:rsid w:val="00EF5352"/>
    <w:rsid w:val="00EF556A"/>
    <w:rsid w:val="00EF56FC"/>
    <w:rsid w:val="00EF6000"/>
    <w:rsid w:val="00F00AF2"/>
    <w:rsid w:val="00F01129"/>
    <w:rsid w:val="00F019C5"/>
    <w:rsid w:val="00F01A6E"/>
    <w:rsid w:val="00F0217E"/>
    <w:rsid w:val="00F02243"/>
    <w:rsid w:val="00F0278D"/>
    <w:rsid w:val="00F02957"/>
    <w:rsid w:val="00F02EA5"/>
    <w:rsid w:val="00F02EAE"/>
    <w:rsid w:val="00F02FC6"/>
    <w:rsid w:val="00F04B0F"/>
    <w:rsid w:val="00F06AD3"/>
    <w:rsid w:val="00F06FDD"/>
    <w:rsid w:val="00F074C3"/>
    <w:rsid w:val="00F07C04"/>
    <w:rsid w:val="00F07F9B"/>
    <w:rsid w:val="00F11FF5"/>
    <w:rsid w:val="00F12B12"/>
    <w:rsid w:val="00F12DDC"/>
    <w:rsid w:val="00F12E2D"/>
    <w:rsid w:val="00F14946"/>
    <w:rsid w:val="00F153A4"/>
    <w:rsid w:val="00F158F4"/>
    <w:rsid w:val="00F1667B"/>
    <w:rsid w:val="00F16850"/>
    <w:rsid w:val="00F16CDD"/>
    <w:rsid w:val="00F17813"/>
    <w:rsid w:val="00F212F4"/>
    <w:rsid w:val="00F21357"/>
    <w:rsid w:val="00F21399"/>
    <w:rsid w:val="00F213C5"/>
    <w:rsid w:val="00F21CEC"/>
    <w:rsid w:val="00F22302"/>
    <w:rsid w:val="00F22CE5"/>
    <w:rsid w:val="00F2434F"/>
    <w:rsid w:val="00F245BC"/>
    <w:rsid w:val="00F248F9"/>
    <w:rsid w:val="00F24D92"/>
    <w:rsid w:val="00F250A3"/>
    <w:rsid w:val="00F25FBF"/>
    <w:rsid w:val="00F261B3"/>
    <w:rsid w:val="00F30E69"/>
    <w:rsid w:val="00F317ED"/>
    <w:rsid w:val="00F323ED"/>
    <w:rsid w:val="00F32A54"/>
    <w:rsid w:val="00F32DEC"/>
    <w:rsid w:val="00F333F5"/>
    <w:rsid w:val="00F338E9"/>
    <w:rsid w:val="00F3394F"/>
    <w:rsid w:val="00F34215"/>
    <w:rsid w:val="00F360C7"/>
    <w:rsid w:val="00F361A4"/>
    <w:rsid w:val="00F3626D"/>
    <w:rsid w:val="00F3630F"/>
    <w:rsid w:val="00F3661F"/>
    <w:rsid w:val="00F36B18"/>
    <w:rsid w:val="00F36EE9"/>
    <w:rsid w:val="00F36EF2"/>
    <w:rsid w:val="00F372EA"/>
    <w:rsid w:val="00F404FA"/>
    <w:rsid w:val="00F40D5B"/>
    <w:rsid w:val="00F434F6"/>
    <w:rsid w:val="00F4356F"/>
    <w:rsid w:val="00F44CC4"/>
    <w:rsid w:val="00F44DFF"/>
    <w:rsid w:val="00F45B32"/>
    <w:rsid w:val="00F45F59"/>
    <w:rsid w:val="00F46CBC"/>
    <w:rsid w:val="00F4720E"/>
    <w:rsid w:val="00F508C7"/>
    <w:rsid w:val="00F50E17"/>
    <w:rsid w:val="00F51320"/>
    <w:rsid w:val="00F522DB"/>
    <w:rsid w:val="00F52CB2"/>
    <w:rsid w:val="00F53359"/>
    <w:rsid w:val="00F5395F"/>
    <w:rsid w:val="00F53C40"/>
    <w:rsid w:val="00F53EEC"/>
    <w:rsid w:val="00F55EC4"/>
    <w:rsid w:val="00F56ACC"/>
    <w:rsid w:val="00F60037"/>
    <w:rsid w:val="00F61316"/>
    <w:rsid w:val="00F62404"/>
    <w:rsid w:val="00F62C3D"/>
    <w:rsid w:val="00F62F80"/>
    <w:rsid w:val="00F62FC9"/>
    <w:rsid w:val="00F63964"/>
    <w:rsid w:val="00F6458C"/>
    <w:rsid w:val="00F64602"/>
    <w:rsid w:val="00F65AC5"/>
    <w:rsid w:val="00F65C32"/>
    <w:rsid w:val="00F671EF"/>
    <w:rsid w:val="00F67561"/>
    <w:rsid w:val="00F67CD3"/>
    <w:rsid w:val="00F70503"/>
    <w:rsid w:val="00F709BB"/>
    <w:rsid w:val="00F70E23"/>
    <w:rsid w:val="00F7189E"/>
    <w:rsid w:val="00F71CAF"/>
    <w:rsid w:val="00F71E4C"/>
    <w:rsid w:val="00F72585"/>
    <w:rsid w:val="00F735C6"/>
    <w:rsid w:val="00F736FF"/>
    <w:rsid w:val="00F73B60"/>
    <w:rsid w:val="00F73C71"/>
    <w:rsid w:val="00F73CBC"/>
    <w:rsid w:val="00F74C73"/>
    <w:rsid w:val="00F75437"/>
    <w:rsid w:val="00F75656"/>
    <w:rsid w:val="00F7579A"/>
    <w:rsid w:val="00F75A57"/>
    <w:rsid w:val="00F75E58"/>
    <w:rsid w:val="00F75F2E"/>
    <w:rsid w:val="00F76784"/>
    <w:rsid w:val="00F774D4"/>
    <w:rsid w:val="00F809F0"/>
    <w:rsid w:val="00F80B69"/>
    <w:rsid w:val="00F81253"/>
    <w:rsid w:val="00F81873"/>
    <w:rsid w:val="00F824D9"/>
    <w:rsid w:val="00F8339B"/>
    <w:rsid w:val="00F8362F"/>
    <w:rsid w:val="00F83E0D"/>
    <w:rsid w:val="00F83F72"/>
    <w:rsid w:val="00F84061"/>
    <w:rsid w:val="00F84F5A"/>
    <w:rsid w:val="00F8653B"/>
    <w:rsid w:val="00F8662B"/>
    <w:rsid w:val="00F8686A"/>
    <w:rsid w:val="00F86EB8"/>
    <w:rsid w:val="00F871B1"/>
    <w:rsid w:val="00F87CAD"/>
    <w:rsid w:val="00F87FA0"/>
    <w:rsid w:val="00F9017E"/>
    <w:rsid w:val="00F90503"/>
    <w:rsid w:val="00F90B9F"/>
    <w:rsid w:val="00F90EAE"/>
    <w:rsid w:val="00F91BF4"/>
    <w:rsid w:val="00F930CD"/>
    <w:rsid w:val="00F94565"/>
    <w:rsid w:val="00F963CE"/>
    <w:rsid w:val="00F968F9"/>
    <w:rsid w:val="00FA00C4"/>
    <w:rsid w:val="00FA186D"/>
    <w:rsid w:val="00FA22B7"/>
    <w:rsid w:val="00FA2D34"/>
    <w:rsid w:val="00FA32A1"/>
    <w:rsid w:val="00FA3304"/>
    <w:rsid w:val="00FA33C3"/>
    <w:rsid w:val="00FA3D1E"/>
    <w:rsid w:val="00FA48FD"/>
    <w:rsid w:val="00FA4FFE"/>
    <w:rsid w:val="00FA5CC0"/>
    <w:rsid w:val="00FA7ED2"/>
    <w:rsid w:val="00FB0647"/>
    <w:rsid w:val="00FB1975"/>
    <w:rsid w:val="00FB2D5C"/>
    <w:rsid w:val="00FB33AD"/>
    <w:rsid w:val="00FB3943"/>
    <w:rsid w:val="00FB464A"/>
    <w:rsid w:val="00FB4E00"/>
    <w:rsid w:val="00FB52F7"/>
    <w:rsid w:val="00FB5AE3"/>
    <w:rsid w:val="00FB7701"/>
    <w:rsid w:val="00FC0419"/>
    <w:rsid w:val="00FC18C5"/>
    <w:rsid w:val="00FC2651"/>
    <w:rsid w:val="00FC2B34"/>
    <w:rsid w:val="00FC41E0"/>
    <w:rsid w:val="00FC4220"/>
    <w:rsid w:val="00FC50BD"/>
    <w:rsid w:val="00FC531E"/>
    <w:rsid w:val="00FC57D2"/>
    <w:rsid w:val="00FC7A59"/>
    <w:rsid w:val="00FD03D5"/>
    <w:rsid w:val="00FD06C5"/>
    <w:rsid w:val="00FD187A"/>
    <w:rsid w:val="00FD1939"/>
    <w:rsid w:val="00FD399F"/>
    <w:rsid w:val="00FD4A08"/>
    <w:rsid w:val="00FD7E85"/>
    <w:rsid w:val="00FE116B"/>
    <w:rsid w:val="00FE1877"/>
    <w:rsid w:val="00FE1FEF"/>
    <w:rsid w:val="00FE21D8"/>
    <w:rsid w:val="00FE2799"/>
    <w:rsid w:val="00FE2AD0"/>
    <w:rsid w:val="00FE2F15"/>
    <w:rsid w:val="00FE579B"/>
    <w:rsid w:val="00FE5A94"/>
    <w:rsid w:val="00FE5D34"/>
    <w:rsid w:val="00FE5E0A"/>
    <w:rsid w:val="00FE6791"/>
    <w:rsid w:val="00FE6ABF"/>
    <w:rsid w:val="00FE6AE3"/>
    <w:rsid w:val="00FE7D6D"/>
    <w:rsid w:val="00FF1B69"/>
    <w:rsid w:val="00FF2374"/>
    <w:rsid w:val="00FF26FC"/>
    <w:rsid w:val="00FF3446"/>
    <w:rsid w:val="00FF36B9"/>
    <w:rsid w:val="00FF3E65"/>
    <w:rsid w:val="00FF4DD6"/>
    <w:rsid w:val="00FF73CE"/>
    <w:rsid w:val="00FF7468"/>
    <w:rsid w:val="00FF78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7C80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E83"/>
    <w:pPr>
      <w:spacing w:before="120" w:line="240" w:lineRule="auto"/>
    </w:pPr>
    <w:rPr>
      <w:rFonts w:ascii="Times New Roman" w:hAnsi="Times New Roman"/>
    </w:rPr>
  </w:style>
  <w:style w:type="paragraph" w:styleId="Heading1">
    <w:name w:val="heading 1"/>
    <w:basedOn w:val="Normal"/>
    <w:next w:val="Normal"/>
    <w:link w:val="Heading1Char"/>
    <w:uiPriority w:val="9"/>
    <w:qFormat/>
    <w:rsid w:val="005A56EE"/>
    <w:pPr>
      <w:keepNext/>
      <w:keepLines/>
      <w:spacing w:before="240" w:after="0"/>
      <w:outlineLvl w:val="0"/>
    </w:pPr>
    <w:rPr>
      <w:rFonts w:asciiTheme="majorHAnsi" w:eastAsiaTheme="majorEastAsia" w:hAnsiTheme="majorHAnsi" w:cstheme="majorBidi"/>
      <w:color w:val="AF3F16" w:themeColor="accent1" w:themeShade="BF"/>
      <w:sz w:val="32"/>
      <w:szCs w:val="32"/>
    </w:rPr>
  </w:style>
  <w:style w:type="paragraph" w:styleId="Heading2">
    <w:name w:val="heading 2"/>
    <w:basedOn w:val="Normal"/>
    <w:next w:val="Normal"/>
    <w:link w:val="Heading2Char"/>
    <w:uiPriority w:val="9"/>
    <w:unhideWhenUsed/>
    <w:qFormat/>
    <w:rsid w:val="005A56EE"/>
    <w:pPr>
      <w:keepNext/>
      <w:keepLines/>
      <w:spacing w:before="40" w:after="0"/>
      <w:outlineLvl w:val="1"/>
    </w:pPr>
    <w:rPr>
      <w:rFonts w:asciiTheme="majorHAnsi" w:eastAsiaTheme="majorEastAsia" w:hAnsiTheme="majorHAnsi" w:cstheme="majorBidi"/>
      <w:color w:val="AF3F16" w:themeColor="accent1" w:themeShade="BF"/>
      <w:sz w:val="26"/>
      <w:szCs w:val="26"/>
    </w:rPr>
  </w:style>
  <w:style w:type="paragraph" w:styleId="Heading3">
    <w:name w:val="heading 3"/>
    <w:basedOn w:val="Normal"/>
    <w:next w:val="Normal"/>
    <w:link w:val="Heading3Char"/>
    <w:uiPriority w:val="9"/>
    <w:unhideWhenUsed/>
    <w:qFormat/>
    <w:rsid w:val="005A56EE"/>
    <w:pPr>
      <w:keepNext/>
      <w:keepLines/>
      <w:spacing w:before="40" w:after="0"/>
      <w:outlineLvl w:val="2"/>
    </w:pPr>
    <w:rPr>
      <w:rFonts w:asciiTheme="majorHAnsi" w:eastAsiaTheme="majorEastAsia" w:hAnsiTheme="majorHAnsi" w:cstheme="majorBidi"/>
      <w:color w:val="742A0F" w:themeColor="accent1" w:themeShade="7F"/>
      <w:sz w:val="24"/>
      <w:szCs w:val="24"/>
    </w:rPr>
  </w:style>
  <w:style w:type="paragraph" w:styleId="Heading4">
    <w:name w:val="heading 4"/>
    <w:basedOn w:val="Normal"/>
    <w:next w:val="Normal"/>
    <w:link w:val="Heading4Char"/>
    <w:uiPriority w:val="9"/>
    <w:unhideWhenUsed/>
    <w:qFormat/>
    <w:rsid w:val="005A56EE"/>
    <w:pPr>
      <w:keepNext/>
      <w:keepLines/>
      <w:spacing w:before="40" w:after="0"/>
      <w:outlineLvl w:val="3"/>
    </w:pPr>
    <w:rPr>
      <w:rFonts w:asciiTheme="majorHAnsi" w:eastAsiaTheme="majorEastAsia" w:hAnsiTheme="majorHAnsi" w:cstheme="majorBidi"/>
      <w:i/>
      <w:iCs/>
      <w:color w:val="AF3F16" w:themeColor="accent1" w:themeShade="BF"/>
      <w:sz w:val="24"/>
      <w:szCs w:val="24"/>
    </w:rPr>
  </w:style>
  <w:style w:type="paragraph" w:styleId="Heading5">
    <w:name w:val="heading 5"/>
    <w:basedOn w:val="Normal"/>
    <w:next w:val="Normal"/>
    <w:link w:val="Heading5Char"/>
    <w:uiPriority w:val="9"/>
    <w:unhideWhenUsed/>
    <w:qFormat/>
    <w:rsid w:val="005A56EE"/>
    <w:pPr>
      <w:keepNext/>
      <w:keepLines/>
      <w:spacing w:before="40" w:after="0"/>
      <w:outlineLvl w:val="4"/>
    </w:pPr>
    <w:rPr>
      <w:rFonts w:asciiTheme="majorHAnsi" w:eastAsiaTheme="majorEastAsia" w:hAnsiTheme="majorHAnsi" w:cstheme="majorBidi"/>
      <w:color w:val="AF3F1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E5E91"/>
    <w:rPr>
      <w:sz w:val="16"/>
      <w:szCs w:val="16"/>
    </w:rPr>
  </w:style>
  <w:style w:type="paragraph" w:styleId="CommentText">
    <w:name w:val="annotation text"/>
    <w:basedOn w:val="Normal"/>
    <w:link w:val="CommentTextChar"/>
    <w:uiPriority w:val="99"/>
    <w:unhideWhenUsed/>
    <w:rsid w:val="00CE5E91"/>
    <w:rPr>
      <w:sz w:val="20"/>
      <w:szCs w:val="20"/>
    </w:rPr>
  </w:style>
  <w:style w:type="character" w:customStyle="1" w:styleId="CommentTextChar">
    <w:name w:val="Comment Text Char"/>
    <w:basedOn w:val="DefaultParagraphFont"/>
    <w:link w:val="CommentText"/>
    <w:uiPriority w:val="99"/>
    <w:rsid w:val="00CE5E91"/>
    <w:rPr>
      <w:sz w:val="20"/>
      <w:szCs w:val="20"/>
    </w:rPr>
  </w:style>
  <w:style w:type="paragraph" w:styleId="CommentSubject">
    <w:name w:val="annotation subject"/>
    <w:basedOn w:val="CommentText"/>
    <w:next w:val="CommentText"/>
    <w:link w:val="CommentSubjectChar"/>
    <w:uiPriority w:val="99"/>
    <w:semiHidden/>
    <w:unhideWhenUsed/>
    <w:rsid w:val="00CE5E91"/>
    <w:rPr>
      <w:b/>
      <w:bCs/>
    </w:rPr>
  </w:style>
  <w:style w:type="character" w:customStyle="1" w:styleId="CommentSubjectChar">
    <w:name w:val="Comment Subject Char"/>
    <w:basedOn w:val="CommentTextChar"/>
    <w:link w:val="CommentSubject"/>
    <w:uiPriority w:val="99"/>
    <w:semiHidden/>
    <w:rsid w:val="00CE5E91"/>
    <w:rPr>
      <w:b/>
      <w:bCs/>
      <w:sz w:val="20"/>
      <w:szCs w:val="20"/>
    </w:rPr>
  </w:style>
  <w:style w:type="paragraph" w:styleId="BalloonText">
    <w:name w:val="Balloon Text"/>
    <w:basedOn w:val="Normal"/>
    <w:link w:val="BalloonTextChar"/>
    <w:uiPriority w:val="99"/>
    <w:semiHidden/>
    <w:unhideWhenUsed/>
    <w:rsid w:val="00CE5E9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E91"/>
    <w:rPr>
      <w:rFonts w:ascii="Segoe UI" w:hAnsi="Segoe UI" w:cs="Segoe UI"/>
      <w:sz w:val="18"/>
      <w:szCs w:val="18"/>
    </w:rPr>
  </w:style>
  <w:style w:type="character" w:styleId="Hyperlink">
    <w:name w:val="Hyperlink"/>
    <w:basedOn w:val="DefaultParagraphFont"/>
    <w:uiPriority w:val="99"/>
    <w:unhideWhenUsed/>
    <w:rsid w:val="00F8653B"/>
    <w:rPr>
      <w:color w:val="2FAA9F" w:themeColor="hyperlink"/>
      <w:u w:val="single"/>
    </w:rPr>
  </w:style>
  <w:style w:type="paragraph" w:styleId="TableofFigures">
    <w:name w:val="table of figures"/>
    <w:basedOn w:val="Normal"/>
    <w:next w:val="Normal"/>
    <w:uiPriority w:val="99"/>
    <w:unhideWhenUsed/>
    <w:rsid w:val="00F8653B"/>
    <w:pPr>
      <w:spacing w:after="0"/>
    </w:pPr>
  </w:style>
  <w:style w:type="paragraph" w:styleId="ListParagraph">
    <w:name w:val="List Paragraph"/>
    <w:basedOn w:val="Normal"/>
    <w:link w:val="ListParagraphChar"/>
    <w:uiPriority w:val="34"/>
    <w:qFormat/>
    <w:rsid w:val="003C627D"/>
    <w:pPr>
      <w:spacing w:after="0"/>
      <w:ind w:left="720"/>
      <w:contextualSpacing/>
    </w:pPr>
    <w:rPr>
      <w:rFonts w:eastAsiaTheme="minorEastAsia" w:cs="Times New Roman"/>
      <w:sz w:val="24"/>
      <w:szCs w:val="24"/>
    </w:rPr>
  </w:style>
  <w:style w:type="character" w:customStyle="1" w:styleId="Heading2Char">
    <w:name w:val="Heading 2 Char"/>
    <w:basedOn w:val="DefaultParagraphFont"/>
    <w:link w:val="Heading2"/>
    <w:uiPriority w:val="9"/>
    <w:rsid w:val="005A56EE"/>
    <w:rPr>
      <w:rFonts w:asciiTheme="majorHAnsi" w:eastAsiaTheme="majorEastAsia" w:hAnsiTheme="majorHAnsi" w:cstheme="majorBidi"/>
      <w:color w:val="AF3F16" w:themeColor="accent1" w:themeShade="BF"/>
      <w:sz w:val="26"/>
      <w:szCs w:val="26"/>
    </w:rPr>
  </w:style>
  <w:style w:type="paragraph" w:customStyle="1" w:styleId="TableParagraph">
    <w:name w:val="Table Paragraph"/>
    <w:basedOn w:val="Normal"/>
    <w:uiPriority w:val="1"/>
    <w:qFormat/>
    <w:rsid w:val="00FD399F"/>
    <w:pPr>
      <w:widowControl w:val="0"/>
      <w:autoSpaceDE w:val="0"/>
      <w:autoSpaceDN w:val="0"/>
      <w:spacing w:after="0" w:line="240" w:lineRule="exact"/>
      <w:ind w:left="100"/>
    </w:pPr>
    <w:rPr>
      <w:rFonts w:eastAsia="Times New Roman" w:cs="Times New Roman"/>
    </w:rPr>
  </w:style>
  <w:style w:type="paragraph" w:styleId="Header">
    <w:name w:val="header"/>
    <w:basedOn w:val="Normal"/>
    <w:link w:val="HeaderChar"/>
    <w:uiPriority w:val="99"/>
    <w:unhideWhenUsed/>
    <w:rsid w:val="00FD399F"/>
    <w:pPr>
      <w:tabs>
        <w:tab w:val="center" w:pos="4680"/>
        <w:tab w:val="right" w:pos="9360"/>
      </w:tabs>
      <w:spacing w:after="0"/>
    </w:pPr>
  </w:style>
  <w:style w:type="character" w:customStyle="1" w:styleId="HeaderChar">
    <w:name w:val="Header Char"/>
    <w:basedOn w:val="DefaultParagraphFont"/>
    <w:link w:val="Header"/>
    <w:uiPriority w:val="99"/>
    <w:rsid w:val="00FD399F"/>
  </w:style>
  <w:style w:type="paragraph" w:styleId="Footer">
    <w:name w:val="footer"/>
    <w:basedOn w:val="Normal"/>
    <w:link w:val="FooterChar"/>
    <w:uiPriority w:val="99"/>
    <w:unhideWhenUsed/>
    <w:rsid w:val="00FD399F"/>
    <w:pPr>
      <w:tabs>
        <w:tab w:val="center" w:pos="4680"/>
        <w:tab w:val="right" w:pos="9360"/>
      </w:tabs>
      <w:spacing w:after="0"/>
    </w:pPr>
  </w:style>
  <w:style w:type="character" w:customStyle="1" w:styleId="FooterChar">
    <w:name w:val="Footer Char"/>
    <w:basedOn w:val="DefaultParagraphFont"/>
    <w:link w:val="Footer"/>
    <w:uiPriority w:val="99"/>
    <w:rsid w:val="00FD399F"/>
  </w:style>
  <w:style w:type="character" w:customStyle="1" w:styleId="Heading1Char">
    <w:name w:val="Heading 1 Char"/>
    <w:basedOn w:val="DefaultParagraphFont"/>
    <w:link w:val="Heading1"/>
    <w:uiPriority w:val="9"/>
    <w:rsid w:val="005A56EE"/>
    <w:rPr>
      <w:rFonts w:asciiTheme="majorHAnsi" w:eastAsiaTheme="majorEastAsia" w:hAnsiTheme="majorHAnsi" w:cstheme="majorBidi"/>
      <w:color w:val="AF3F16" w:themeColor="accent1" w:themeShade="BF"/>
      <w:sz w:val="32"/>
      <w:szCs w:val="32"/>
    </w:rPr>
  </w:style>
  <w:style w:type="paragraph" w:styleId="BodyText">
    <w:name w:val="Body Text"/>
    <w:basedOn w:val="Normal"/>
    <w:link w:val="BodyTextChar"/>
    <w:uiPriority w:val="1"/>
    <w:qFormat/>
    <w:rsid w:val="0026307F"/>
    <w:pPr>
      <w:widowControl w:val="0"/>
      <w:autoSpaceDE w:val="0"/>
      <w:autoSpaceDN w:val="0"/>
      <w:spacing w:after="0"/>
    </w:pPr>
    <w:rPr>
      <w:rFonts w:eastAsia="Times New Roman" w:cs="Times New Roman"/>
    </w:rPr>
  </w:style>
  <w:style w:type="character" w:customStyle="1" w:styleId="BodyTextChar">
    <w:name w:val="Body Text Char"/>
    <w:basedOn w:val="DefaultParagraphFont"/>
    <w:link w:val="BodyText"/>
    <w:uiPriority w:val="1"/>
    <w:rsid w:val="0026307F"/>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A56EE"/>
    <w:rPr>
      <w:rFonts w:asciiTheme="majorHAnsi" w:eastAsiaTheme="majorEastAsia" w:hAnsiTheme="majorHAnsi" w:cstheme="majorBidi"/>
      <w:color w:val="742A0F" w:themeColor="accent1" w:themeShade="7F"/>
      <w:sz w:val="24"/>
      <w:szCs w:val="24"/>
    </w:rPr>
  </w:style>
  <w:style w:type="character" w:customStyle="1" w:styleId="apple-converted-space">
    <w:name w:val="apple-converted-space"/>
    <w:basedOn w:val="DefaultParagraphFont"/>
    <w:rsid w:val="009B79F9"/>
  </w:style>
  <w:style w:type="paragraph" w:styleId="FootnoteText">
    <w:name w:val="footnote text"/>
    <w:basedOn w:val="Normal"/>
    <w:link w:val="FootnoteTextChar"/>
    <w:uiPriority w:val="99"/>
    <w:semiHidden/>
    <w:unhideWhenUsed/>
    <w:rsid w:val="005E1EBF"/>
    <w:pPr>
      <w:spacing w:after="0"/>
    </w:pPr>
    <w:rPr>
      <w:sz w:val="20"/>
      <w:szCs w:val="20"/>
    </w:rPr>
  </w:style>
  <w:style w:type="character" w:customStyle="1" w:styleId="FootnoteTextChar">
    <w:name w:val="Footnote Text Char"/>
    <w:basedOn w:val="DefaultParagraphFont"/>
    <w:link w:val="FootnoteText"/>
    <w:uiPriority w:val="99"/>
    <w:semiHidden/>
    <w:rsid w:val="005E1EBF"/>
    <w:rPr>
      <w:sz w:val="20"/>
      <w:szCs w:val="20"/>
    </w:rPr>
  </w:style>
  <w:style w:type="character" w:styleId="FootnoteReference">
    <w:name w:val="footnote reference"/>
    <w:basedOn w:val="DefaultParagraphFont"/>
    <w:uiPriority w:val="99"/>
    <w:unhideWhenUsed/>
    <w:rsid w:val="005E1EBF"/>
    <w:rPr>
      <w:vertAlign w:val="superscript"/>
    </w:rPr>
  </w:style>
  <w:style w:type="character" w:styleId="FollowedHyperlink">
    <w:name w:val="FollowedHyperlink"/>
    <w:basedOn w:val="DefaultParagraphFont"/>
    <w:uiPriority w:val="99"/>
    <w:semiHidden/>
    <w:unhideWhenUsed/>
    <w:rsid w:val="00F91BF4"/>
    <w:rPr>
      <w:color w:val="E3591B" w:themeColor="followedHyperlink"/>
      <w:u w:val="single"/>
    </w:rPr>
  </w:style>
  <w:style w:type="character" w:styleId="Strong">
    <w:name w:val="Strong"/>
    <w:basedOn w:val="DefaultParagraphFont"/>
    <w:uiPriority w:val="22"/>
    <w:qFormat/>
    <w:rsid w:val="000D279A"/>
    <w:rPr>
      <w:b/>
      <w:bCs/>
    </w:rPr>
  </w:style>
  <w:style w:type="paragraph" w:styleId="Revision">
    <w:name w:val="Revision"/>
    <w:hidden/>
    <w:uiPriority w:val="99"/>
    <w:semiHidden/>
    <w:rsid w:val="003E69BC"/>
    <w:pPr>
      <w:spacing w:after="0" w:line="240" w:lineRule="auto"/>
    </w:pPr>
  </w:style>
  <w:style w:type="paragraph" w:styleId="NoSpacing">
    <w:name w:val="No Spacing"/>
    <w:link w:val="NoSpacingChar"/>
    <w:uiPriority w:val="1"/>
    <w:qFormat/>
    <w:rsid w:val="00B9336F"/>
    <w:pPr>
      <w:spacing w:after="0" w:line="240" w:lineRule="auto"/>
    </w:pPr>
  </w:style>
  <w:style w:type="character" w:customStyle="1" w:styleId="Heading4Char">
    <w:name w:val="Heading 4 Char"/>
    <w:basedOn w:val="DefaultParagraphFont"/>
    <w:link w:val="Heading4"/>
    <w:uiPriority w:val="9"/>
    <w:rsid w:val="005A56EE"/>
    <w:rPr>
      <w:rFonts w:asciiTheme="majorHAnsi" w:eastAsiaTheme="majorEastAsia" w:hAnsiTheme="majorHAnsi" w:cstheme="majorBidi"/>
      <w:i/>
      <w:iCs/>
      <w:color w:val="AF3F16" w:themeColor="accent1" w:themeShade="BF"/>
      <w:sz w:val="24"/>
      <w:szCs w:val="24"/>
    </w:rPr>
  </w:style>
  <w:style w:type="table" w:styleId="TableGrid">
    <w:name w:val="Table Grid"/>
    <w:basedOn w:val="TableNormal"/>
    <w:uiPriority w:val="59"/>
    <w:rsid w:val="00604B5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30C51"/>
    <w:pPr>
      <w:outlineLvl w:val="9"/>
    </w:pPr>
  </w:style>
  <w:style w:type="paragraph" w:styleId="TOC2">
    <w:name w:val="toc 2"/>
    <w:basedOn w:val="Normal"/>
    <w:next w:val="Normal"/>
    <w:autoRedefine/>
    <w:uiPriority w:val="39"/>
    <w:unhideWhenUsed/>
    <w:rsid w:val="00623CA0"/>
    <w:pPr>
      <w:tabs>
        <w:tab w:val="right" w:leader="dot" w:pos="9016"/>
      </w:tabs>
      <w:spacing w:after="100"/>
      <w:ind w:left="220"/>
    </w:pPr>
  </w:style>
  <w:style w:type="paragraph" w:styleId="TOC3">
    <w:name w:val="toc 3"/>
    <w:basedOn w:val="Normal"/>
    <w:next w:val="Normal"/>
    <w:autoRedefine/>
    <w:uiPriority w:val="39"/>
    <w:unhideWhenUsed/>
    <w:rsid w:val="000A523A"/>
    <w:pPr>
      <w:tabs>
        <w:tab w:val="right" w:leader="dot" w:pos="9016"/>
      </w:tabs>
      <w:spacing w:after="100"/>
      <w:ind w:left="440"/>
    </w:pPr>
  </w:style>
  <w:style w:type="paragraph" w:styleId="DocumentMap">
    <w:name w:val="Document Map"/>
    <w:basedOn w:val="Normal"/>
    <w:link w:val="DocumentMapChar"/>
    <w:uiPriority w:val="99"/>
    <w:semiHidden/>
    <w:unhideWhenUsed/>
    <w:rsid w:val="0003795D"/>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3795D"/>
    <w:rPr>
      <w:rFonts w:ascii="Lucida Grande" w:hAnsi="Lucida Grande" w:cs="Lucida Grande"/>
      <w:sz w:val="24"/>
      <w:szCs w:val="24"/>
    </w:rPr>
  </w:style>
  <w:style w:type="paragraph" w:styleId="TOC1">
    <w:name w:val="toc 1"/>
    <w:basedOn w:val="Normal"/>
    <w:next w:val="Normal"/>
    <w:autoRedefine/>
    <w:uiPriority w:val="39"/>
    <w:unhideWhenUsed/>
    <w:rsid w:val="002C2A62"/>
    <w:pPr>
      <w:tabs>
        <w:tab w:val="right" w:leader="dot" w:pos="9350"/>
      </w:tabs>
      <w:spacing w:before="0" w:after="0" w:line="276" w:lineRule="auto"/>
    </w:pPr>
  </w:style>
  <w:style w:type="table" w:customStyle="1" w:styleId="TableGrid1">
    <w:name w:val="Table Grid1"/>
    <w:basedOn w:val="TableNormal"/>
    <w:next w:val="TableGrid"/>
    <w:uiPriority w:val="39"/>
    <w:rsid w:val="00C57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A56EE"/>
    <w:rPr>
      <w:rFonts w:asciiTheme="majorHAnsi" w:eastAsiaTheme="majorEastAsia" w:hAnsiTheme="majorHAnsi" w:cstheme="majorBidi"/>
      <w:color w:val="AF3F16" w:themeColor="accent1" w:themeShade="BF"/>
      <w:sz w:val="24"/>
      <w:szCs w:val="24"/>
    </w:rPr>
  </w:style>
  <w:style w:type="table" w:customStyle="1" w:styleId="GridTable2-Accent11">
    <w:name w:val="Grid Table 2 - Accent 11"/>
    <w:basedOn w:val="TableNormal"/>
    <w:uiPriority w:val="47"/>
    <w:rsid w:val="002F18CD"/>
    <w:pPr>
      <w:spacing w:after="0" w:line="240" w:lineRule="auto"/>
    </w:pPr>
    <w:tblPr>
      <w:tblStyleRowBandSize w:val="1"/>
      <w:tblStyleColBandSize w:val="1"/>
      <w:tblBorders>
        <w:top w:val="single" w:sz="2" w:space="0" w:color="EE9B7C" w:themeColor="accent1" w:themeTint="99"/>
        <w:bottom w:val="single" w:sz="2" w:space="0" w:color="EE9B7C" w:themeColor="accent1" w:themeTint="99"/>
        <w:insideH w:val="single" w:sz="2" w:space="0" w:color="EE9B7C" w:themeColor="accent1" w:themeTint="99"/>
        <w:insideV w:val="single" w:sz="2" w:space="0" w:color="EE9B7C" w:themeColor="accent1" w:themeTint="99"/>
      </w:tblBorders>
    </w:tblPr>
    <w:tblStylePr w:type="firstRow">
      <w:rPr>
        <w:b/>
        <w:bCs/>
      </w:rPr>
      <w:tblPr/>
      <w:tcPr>
        <w:tcBorders>
          <w:top w:val="nil"/>
          <w:bottom w:val="single" w:sz="12" w:space="0" w:color="EE9B7C" w:themeColor="accent1" w:themeTint="99"/>
          <w:insideH w:val="nil"/>
          <w:insideV w:val="nil"/>
        </w:tcBorders>
        <w:shd w:val="clear" w:color="auto" w:fill="FFFFFF" w:themeFill="background1"/>
      </w:tcPr>
    </w:tblStylePr>
    <w:tblStylePr w:type="lastRow">
      <w:rPr>
        <w:b/>
        <w:bCs/>
      </w:rPr>
      <w:tblPr/>
      <w:tcPr>
        <w:tcBorders>
          <w:top w:val="double" w:sz="2" w:space="0" w:color="EE9B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D3" w:themeFill="accent1" w:themeFillTint="33"/>
      </w:tcPr>
    </w:tblStylePr>
    <w:tblStylePr w:type="band1Horz">
      <w:tblPr/>
      <w:tcPr>
        <w:shd w:val="clear" w:color="auto" w:fill="F9DDD3" w:themeFill="accent1" w:themeFillTint="33"/>
      </w:tcPr>
    </w:tblStylePr>
  </w:style>
  <w:style w:type="table" w:customStyle="1" w:styleId="GridTable4-Accent21">
    <w:name w:val="Grid Table 4 - Accent 21"/>
    <w:basedOn w:val="TableNormal"/>
    <w:uiPriority w:val="49"/>
    <w:rsid w:val="00C61C35"/>
    <w:pPr>
      <w:spacing w:after="0" w:line="240" w:lineRule="auto"/>
    </w:pPr>
    <w:tblPr>
      <w:tblStyleRowBandSize w:val="1"/>
      <w:tblStyleColBandSize w:val="1"/>
      <w:tblBorders>
        <w:top w:val="single" w:sz="4" w:space="0" w:color="75D9CF" w:themeColor="accent2" w:themeTint="99"/>
        <w:left w:val="single" w:sz="4" w:space="0" w:color="75D9CF" w:themeColor="accent2" w:themeTint="99"/>
        <w:bottom w:val="single" w:sz="4" w:space="0" w:color="75D9CF" w:themeColor="accent2" w:themeTint="99"/>
        <w:right w:val="single" w:sz="4" w:space="0" w:color="75D9CF" w:themeColor="accent2" w:themeTint="99"/>
        <w:insideH w:val="single" w:sz="4" w:space="0" w:color="75D9CF" w:themeColor="accent2" w:themeTint="99"/>
        <w:insideV w:val="single" w:sz="4" w:space="0" w:color="75D9CF" w:themeColor="accent2" w:themeTint="99"/>
      </w:tblBorders>
    </w:tblPr>
    <w:tblStylePr w:type="firstRow">
      <w:rPr>
        <w:b/>
        <w:bCs/>
        <w:color w:val="FFFFFF" w:themeColor="background1"/>
      </w:rPr>
      <w:tblPr/>
      <w:tcPr>
        <w:tcBorders>
          <w:top w:val="single" w:sz="4" w:space="0" w:color="2FAA9F" w:themeColor="accent2"/>
          <w:left w:val="single" w:sz="4" w:space="0" w:color="2FAA9F" w:themeColor="accent2"/>
          <w:bottom w:val="single" w:sz="4" w:space="0" w:color="2FAA9F" w:themeColor="accent2"/>
          <w:right w:val="single" w:sz="4" w:space="0" w:color="2FAA9F" w:themeColor="accent2"/>
          <w:insideH w:val="nil"/>
          <w:insideV w:val="nil"/>
        </w:tcBorders>
        <w:shd w:val="clear" w:color="auto" w:fill="2FAA9F" w:themeFill="accent2"/>
      </w:tcPr>
    </w:tblStylePr>
    <w:tblStylePr w:type="lastRow">
      <w:rPr>
        <w:b/>
        <w:bCs/>
      </w:rPr>
      <w:tblPr/>
      <w:tcPr>
        <w:tcBorders>
          <w:top w:val="double" w:sz="4" w:space="0" w:color="2FAA9F" w:themeColor="accent2"/>
        </w:tcBorders>
      </w:tcPr>
    </w:tblStylePr>
    <w:tblStylePr w:type="firstCol">
      <w:rPr>
        <w:b/>
        <w:bCs/>
      </w:rPr>
    </w:tblStylePr>
    <w:tblStylePr w:type="lastCol">
      <w:rPr>
        <w:b/>
        <w:bCs/>
      </w:rPr>
    </w:tblStylePr>
    <w:tblStylePr w:type="band1Vert">
      <w:tblPr/>
      <w:tcPr>
        <w:shd w:val="clear" w:color="auto" w:fill="D1F2EF" w:themeFill="accent2" w:themeFillTint="33"/>
      </w:tcPr>
    </w:tblStylePr>
    <w:tblStylePr w:type="band1Horz">
      <w:tblPr/>
      <w:tcPr>
        <w:shd w:val="clear" w:color="auto" w:fill="D1F2EF" w:themeFill="accent2" w:themeFillTint="33"/>
      </w:tcPr>
    </w:tblStylePr>
  </w:style>
  <w:style w:type="character" w:customStyle="1" w:styleId="project-field-value">
    <w:name w:val="project-field-value"/>
    <w:basedOn w:val="DefaultParagraphFont"/>
    <w:rsid w:val="00C846D8"/>
    <w:rPr>
      <w:rFonts w:cs="Times New Roman"/>
    </w:rPr>
  </w:style>
  <w:style w:type="paragraph" w:customStyle="1" w:styleId="Tablebullets">
    <w:name w:val="Table bullets"/>
    <w:basedOn w:val="Normal"/>
    <w:link w:val="TablebulletsChar"/>
    <w:uiPriority w:val="2"/>
    <w:qFormat/>
    <w:rsid w:val="00F90EAE"/>
    <w:pPr>
      <w:numPr>
        <w:numId w:val="16"/>
      </w:numPr>
      <w:spacing w:before="0" w:after="0"/>
    </w:pPr>
    <w:rPr>
      <w:rFonts w:ascii="Calibri" w:hAnsi="Calibri" w:cs="Arial"/>
      <w:bCs/>
      <w:sz w:val="20"/>
      <w:lang w:val="en-AU" w:eastAsia="en-AU"/>
    </w:rPr>
  </w:style>
  <w:style w:type="character" w:customStyle="1" w:styleId="TablebulletsChar">
    <w:name w:val="Table bullets Char"/>
    <w:basedOn w:val="DefaultParagraphFont"/>
    <w:link w:val="Tablebullets"/>
    <w:uiPriority w:val="2"/>
    <w:locked/>
    <w:rsid w:val="00F90EAE"/>
    <w:rPr>
      <w:rFonts w:ascii="Calibri" w:hAnsi="Calibri" w:cs="Arial"/>
      <w:bCs/>
      <w:sz w:val="20"/>
      <w:lang w:val="en-AU" w:eastAsia="en-AU"/>
    </w:rPr>
  </w:style>
  <w:style w:type="character" w:customStyle="1" w:styleId="ListParagraphChar">
    <w:name w:val="List Paragraph Char"/>
    <w:basedOn w:val="DefaultParagraphFont"/>
    <w:link w:val="ListParagraph"/>
    <w:uiPriority w:val="34"/>
    <w:locked/>
    <w:rsid w:val="00F90EAE"/>
    <w:rPr>
      <w:rFonts w:ascii="Times New Roman" w:eastAsiaTheme="minorEastAsia" w:hAnsi="Times New Roman" w:cs="Times New Roman"/>
      <w:sz w:val="24"/>
      <w:szCs w:val="24"/>
    </w:rPr>
  </w:style>
  <w:style w:type="paragraph" w:customStyle="1" w:styleId="Bullet1normal">
    <w:name w:val="Bullet 1 (normal)"/>
    <w:basedOn w:val="ListParagraph"/>
    <w:link w:val="Bullet1normalChar"/>
    <w:uiPriority w:val="1"/>
    <w:qFormat/>
    <w:rsid w:val="00F90EAE"/>
    <w:pPr>
      <w:numPr>
        <w:numId w:val="17"/>
      </w:numPr>
      <w:spacing w:after="120" w:line="264" w:lineRule="auto"/>
      <w:ind w:left="714" w:hanging="357"/>
      <w:contextualSpacing w:val="0"/>
    </w:pPr>
    <w:rPr>
      <w:rFonts w:ascii="Franklin Gothic Book" w:hAnsi="Franklin Gothic Book"/>
      <w:lang w:val="en-AU"/>
    </w:rPr>
  </w:style>
  <w:style w:type="character" w:customStyle="1" w:styleId="Bullet1normalChar">
    <w:name w:val="Bullet 1 (normal) Char"/>
    <w:basedOn w:val="ListParagraphChar"/>
    <w:link w:val="Bullet1normal"/>
    <w:uiPriority w:val="1"/>
    <w:rsid w:val="00F90EAE"/>
    <w:rPr>
      <w:rFonts w:ascii="Franklin Gothic Book" w:eastAsiaTheme="minorEastAsia" w:hAnsi="Franklin Gothic Book" w:cs="Times New Roman"/>
      <w:sz w:val="24"/>
      <w:szCs w:val="24"/>
      <w:lang w:val="en-AU"/>
    </w:rPr>
  </w:style>
  <w:style w:type="paragraph" w:customStyle="1" w:styleId="Tabletext">
    <w:name w:val="Table text"/>
    <w:basedOn w:val="Normal"/>
    <w:link w:val="TabletextChar"/>
    <w:uiPriority w:val="2"/>
    <w:qFormat/>
    <w:rsid w:val="00F90EAE"/>
    <w:pPr>
      <w:spacing w:before="60" w:after="20" w:line="264" w:lineRule="auto"/>
    </w:pPr>
    <w:rPr>
      <w:rFonts w:ascii="Calibri" w:hAnsi="Calibri" w:cs="Times New Roman"/>
      <w:sz w:val="20"/>
      <w:lang w:val="en-AU"/>
    </w:rPr>
  </w:style>
  <w:style w:type="character" w:customStyle="1" w:styleId="TabletextChar">
    <w:name w:val="Table text Char"/>
    <w:basedOn w:val="DefaultParagraphFont"/>
    <w:link w:val="Tabletext"/>
    <w:uiPriority w:val="2"/>
    <w:rsid w:val="00F90EAE"/>
    <w:rPr>
      <w:rFonts w:ascii="Calibri" w:hAnsi="Calibri" w:cs="Times New Roman"/>
      <w:sz w:val="20"/>
      <w:lang w:val="en-AU"/>
    </w:rPr>
  </w:style>
  <w:style w:type="paragraph" w:customStyle="1" w:styleId="m1312415967773397859m-6417214707786069508gmail-msolistparagraph">
    <w:name w:val="m_1312415967773397859m_-6417214707786069508gmail-msolistparagraph"/>
    <w:basedOn w:val="Normal"/>
    <w:rsid w:val="00B43F3B"/>
    <w:pPr>
      <w:spacing w:before="100" w:beforeAutospacing="1" w:after="100" w:afterAutospacing="1"/>
    </w:pPr>
    <w:rPr>
      <w:rFonts w:eastAsia="Times New Roman" w:cs="Times New Roman"/>
      <w:sz w:val="24"/>
      <w:szCs w:val="24"/>
    </w:rPr>
  </w:style>
  <w:style w:type="table" w:customStyle="1" w:styleId="PlainTable11">
    <w:name w:val="Plain Table 11"/>
    <w:basedOn w:val="TableNormal"/>
    <w:uiPriority w:val="41"/>
    <w:rsid w:val="007F5C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A0091A"/>
    <w:rPr>
      <w:i/>
      <w:iCs/>
    </w:rPr>
  </w:style>
  <w:style w:type="character" w:customStyle="1" w:styleId="NoSpacingChar">
    <w:name w:val="No Spacing Char"/>
    <w:basedOn w:val="DefaultParagraphFont"/>
    <w:link w:val="NoSpacing"/>
    <w:uiPriority w:val="1"/>
    <w:rsid w:val="007D3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26363">
      <w:bodyDiv w:val="1"/>
      <w:marLeft w:val="0"/>
      <w:marRight w:val="0"/>
      <w:marTop w:val="0"/>
      <w:marBottom w:val="0"/>
      <w:divBdr>
        <w:top w:val="none" w:sz="0" w:space="0" w:color="auto"/>
        <w:left w:val="none" w:sz="0" w:space="0" w:color="auto"/>
        <w:bottom w:val="none" w:sz="0" w:space="0" w:color="auto"/>
        <w:right w:val="none" w:sz="0" w:space="0" w:color="auto"/>
      </w:divBdr>
      <w:divsChild>
        <w:div w:id="203325062">
          <w:marLeft w:val="0"/>
          <w:marRight w:val="0"/>
          <w:marTop w:val="0"/>
          <w:marBottom w:val="0"/>
          <w:divBdr>
            <w:top w:val="none" w:sz="0" w:space="0" w:color="auto"/>
            <w:left w:val="none" w:sz="0" w:space="0" w:color="auto"/>
            <w:bottom w:val="none" w:sz="0" w:space="0" w:color="auto"/>
            <w:right w:val="none" w:sz="0" w:space="0" w:color="auto"/>
          </w:divBdr>
        </w:div>
        <w:div w:id="555436078">
          <w:marLeft w:val="0"/>
          <w:marRight w:val="0"/>
          <w:marTop w:val="0"/>
          <w:marBottom w:val="0"/>
          <w:divBdr>
            <w:top w:val="none" w:sz="0" w:space="0" w:color="auto"/>
            <w:left w:val="none" w:sz="0" w:space="0" w:color="auto"/>
            <w:bottom w:val="none" w:sz="0" w:space="0" w:color="auto"/>
            <w:right w:val="none" w:sz="0" w:space="0" w:color="auto"/>
          </w:divBdr>
        </w:div>
        <w:div w:id="768157616">
          <w:marLeft w:val="0"/>
          <w:marRight w:val="0"/>
          <w:marTop w:val="0"/>
          <w:marBottom w:val="0"/>
          <w:divBdr>
            <w:top w:val="none" w:sz="0" w:space="0" w:color="auto"/>
            <w:left w:val="none" w:sz="0" w:space="0" w:color="auto"/>
            <w:bottom w:val="none" w:sz="0" w:space="0" w:color="auto"/>
            <w:right w:val="none" w:sz="0" w:space="0" w:color="auto"/>
          </w:divBdr>
        </w:div>
        <w:div w:id="1633486893">
          <w:marLeft w:val="0"/>
          <w:marRight w:val="0"/>
          <w:marTop w:val="0"/>
          <w:marBottom w:val="0"/>
          <w:divBdr>
            <w:top w:val="none" w:sz="0" w:space="0" w:color="auto"/>
            <w:left w:val="none" w:sz="0" w:space="0" w:color="auto"/>
            <w:bottom w:val="none" w:sz="0" w:space="0" w:color="auto"/>
            <w:right w:val="none" w:sz="0" w:space="0" w:color="auto"/>
          </w:divBdr>
        </w:div>
      </w:divsChild>
    </w:div>
    <w:div w:id="82651657">
      <w:bodyDiv w:val="1"/>
      <w:marLeft w:val="0"/>
      <w:marRight w:val="0"/>
      <w:marTop w:val="0"/>
      <w:marBottom w:val="0"/>
      <w:divBdr>
        <w:top w:val="none" w:sz="0" w:space="0" w:color="auto"/>
        <w:left w:val="none" w:sz="0" w:space="0" w:color="auto"/>
        <w:bottom w:val="none" w:sz="0" w:space="0" w:color="auto"/>
        <w:right w:val="none" w:sz="0" w:space="0" w:color="auto"/>
      </w:divBdr>
      <w:divsChild>
        <w:div w:id="70465777">
          <w:marLeft w:val="1080"/>
          <w:marRight w:val="0"/>
          <w:marTop w:val="100"/>
          <w:marBottom w:val="0"/>
          <w:divBdr>
            <w:top w:val="none" w:sz="0" w:space="0" w:color="auto"/>
            <w:left w:val="none" w:sz="0" w:space="0" w:color="auto"/>
            <w:bottom w:val="none" w:sz="0" w:space="0" w:color="auto"/>
            <w:right w:val="none" w:sz="0" w:space="0" w:color="auto"/>
          </w:divBdr>
        </w:div>
        <w:div w:id="420369473">
          <w:marLeft w:val="1080"/>
          <w:marRight w:val="0"/>
          <w:marTop w:val="100"/>
          <w:marBottom w:val="0"/>
          <w:divBdr>
            <w:top w:val="none" w:sz="0" w:space="0" w:color="auto"/>
            <w:left w:val="none" w:sz="0" w:space="0" w:color="auto"/>
            <w:bottom w:val="none" w:sz="0" w:space="0" w:color="auto"/>
            <w:right w:val="none" w:sz="0" w:space="0" w:color="auto"/>
          </w:divBdr>
        </w:div>
        <w:div w:id="474641263">
          <w:marLeft w:val="1080"/>
          <w:marRight w:val="0"/>
          <w:marTop w:val="100"/>
          <w:marBottom w:val="0"/>
          <w:divBdr>
            <w:top w:val="none" w:sz="0" w:space="0" w:color="auto"/>
            <w:left w:val="none" w:sz="0" w:space="0" w:color="auto"/>
            <w:bottom w:val="none" w:sz="0" w:space="0" w:color="auto"/>
            <w:right w:val="none" w:sz="0" w:space="0" w:color="auto"/>
          </w:divBdr>
        </w:div>
        <w:div w:id="1025985904">
          <w:marLeft w:val="1080"/>
          <w:marRight w:val="0"/>
          <w:marTop w:val="100"/>
          <w:marBottom w:val="0"/>
          <w:divBdr>
            <w:top w:val="none" w:sz="0" w:space="0" w:color="auto"/>
            <w:left w:val="none" w:sz="0" w:space="0" w:color="auto"/>
            <w:bottom w:val="none" w:sz="0" w:space="0" w:color="auto"/>
            <w:right w:val="none" w:sz="0" w:space="0" w:color="auto"/>
          </w:divBdr>
        </w:div>
        <w:div w:id="1072510167">
          <w:marLeft w:val="1080"/>
          <w:marRight w:val="0"/>
          <w:marTop w:val="100"/>
          <w:marBottom w:val="0"/>
          <w:divBdr>
            <w:top w:val="none" w:sz="0" w:space="0" w:color="auto"/>
            <w:left w:val="none" w:sz="0" w:space="0" w:color="auto"/>
            <w:bottom w:val="none" w:sz="0" w:space="0" w:color="auto"/>
            <w:right w:val="none" w:sz="0" w:space="0" w:color="auto"/>
          </w:divBdr>
        </w:div>
        <w:div w:id="1275819532">
          <w:marLeft w:val="360"/>
          <w:marRight w:val="0"/>
          <w:marTop w:val="200"/>
          <w:marBottom w:val="0"/>
          <w:divBdr>
            <w:top w:val="none" w:sz="0" w:space="0" w:color="auto"/>
            <w:left w:val="none" w:sz="0" w:space="0" w:color="auto"/>
            <w:bottom w:val="none" w:sz="0" w:space="0" w:color="auto"/>
            <w:right w:val="none" w:sz="0" w:space="0" w:color="auto"/>
          </w:divBdr>
        </w:div>
        <w:div w:id="1528906578">
          <w:marLeft w:val="1080"/>
          <w:marRight w:val="0"/>
          <w:marTop w:val="100"/>
          <w:marBottom w:val="0"/>
          <w:divBdr>
            <w:top w:val="none" w:sz="0" w:space="0" w:color="auto"/>
            <w:left w:val="none" w:sz="0" w:space="0" w:color="auto"/>
            <w:bottom w:val="none" w:sz="0" w:space="0" w:color="auto"/>
            <w:right w:val="none" w:sz="0" w:space="0" w:color="auto"/>
          </w:divBdr>
        </w:div>
        <w:div w:id="1947735531">
          <w:marLeft w:val="360"/>
          <w:marRight w:val="0"/>
          <w:marTop w:val="200"/>
          <w:marBottom w:val="0"/>
          <w:divBdr>
            <w:top w:val="none" w:sz="0" w:space="0" w:color="auto"/>
            <w:left w:val="none" w:sz="0" w:space="0" w:color="auto"/>
            <w:bottom w:val="none" w:sz="0" w:space="0" w:color="auto"/>
            <w:right w:val="none" w:sz="0" w:space="0" w:color="auto"/>
          </w:divBdr>
        </w:div>
      </w:divsChild>
    </w:div>
    <w:div w:id="100879038">
      <w:bodyDiv w:val="1"/>
      <w:marLeft w:val="0"/>
      <w:marRight w:val="0"/>
      <w:marTop w:val="0"/>
      <w:marBottom w:val="0"/>
      <w:divBdr>
        <w:top w:val="none" w:sz="0" w:space="0" w:color="auto"/>
        <w:left w:val="none" w:sz="0" w:space="0" w:color="auto"/>
        <w:bottom w:val="none" w:sz="0" w:space="0" w:color="auto"/>
        <w:right w:val="none" w:sz="0" w:space="0" w:color="auto"/>
      </w:divBdr>
    </w:div>
    <w:div w:id="137111926">
      <w:bodyDiv w:val="1"/>
      <w:marLeft w:val="0"/>
      <w:marRight w:val="0"/>
      <w:marTop w:val="0"/>
      <w:marBottom w:val="0"/>
      <w:divBdr>
        <w:top w:val="none" w:sz="0" w:space="0" w:color="auto"/>
        <w:left w:val="none" w:sz="0" w:space="0" w:color="auto"/>
        <w:bottom w:val="none" w:sz="0" w:space="0" w:color="auto"/>
        <w:right w:val="none" w:sz="0" w:space="0" w:color="auto"/>
      </w:divBdr>
    </w:div>
    <w:div w:id="141505448">
      <w:bodyDiv w:val="1"/>
      <w:marLeft w:val="0"/>
      <w:marRight w:val="0"/>
      <w:marTop w:val="0"/>
      <w:marBottom w:val="0"/>
      <w:divBdr>
        <w:top w:val="none" w:sz="0" w:space="0" w:color="auto"/>
        <w:left w:val="none" w:sz="0" w:space="0" w:color="auto"/>
        <w:bottom w:val="none" w:sz="0" w:space="0" w:color="auto"/>
        <w:right w:val="none" w:sz="0" w:space="0" w:color="auto"/>
      </w:divBdr>
      <w:divsChild>
        <w:div w:id="974532682">
          <w:marLeft w:val="1080"/>
          <w:marRight w:val="0"/>
          <w:marTop w:val="100"/>
          <w:marBottom w:val="0"/>
          <w:divBdr>
            <w:top w:val="none" w:sz="0" w:space="0" w:color="auto"/>
            <w:left w:val="none" w:sz="0" w:space="0" w:color="auto"/>
            <w:bottom w:val="none" w:sz="0" w:space="0" w:color="auto"/>
            <w:right w:val="none" w:sz="0" w:space="0" w:color="auto"/>
          </w:divBdr>
        </w:div>
        <w:div w:id="1015228738">
          <w:marLeft w:val="1080"/>
          <w:marRight w:val="0"/>
          <w:marTop w:val="100"/>
          <w:marBottom w:val="0"/>
          <w:divBdr>
            <w:top w:val="none" w:sz="0" w:space="0" w:color="auto"/>
            <w:left w:val="none" w:sz="0" w:space="0" w:color="auto"/>
            <w:bottom w:val="none" w:sz="0" w:space="0" w:color="auto"/>
            <w:right w:val="none" w:sz="0" w:space="0" w:color="auto"/>
          </w:divBdr>
        </w:div>
        <w:div w:id="1065254025">
          <w:marLeft w:val="360"/>
          <w:marRight w:val="0"/>
          <w:marTop w:val="200"/>
          <w:marBottom w:val="0"/>
          <w:divBdr>
            <w:top w:val="none" w:sz="0" w:space="0" w:color="auto"/>
            <w:left w:val="none" w:sz="0" w:space="0" w:color="auto"/>
            <w:bottom w:val="none" w:sz="0" w:space="0" w:color="auto"/>
            <w:right w:val="none" w:sz="0" w:space="0" w:color="auto"/>
          </w:divBdr>
        </w:div>
        <w:div w:id="1106080043">
          <w:marLeft w:val="1080"/>
          <w:marRight w:val="0"/>
          <w:marTop w:val="100"/>
          <w:marBottom w:val="0"/>
          <w:divBdr>
            <w:top w:val="none" w:sz="0" w:space="0" w:color="auto"/>
            <w:left w:val="none" w:sz="0" w:space="0" w:color="auto"/>
            <w:bottom w:val="none" w:sz="0" w:space="0" w:color="auto"/>
            <w:right w:val="none" w:sz="0" w:space="0" w:color="auto"/>
          </w:divBdr>
        </w:div>
        <w:div w:id="1210648853">
          <w:marLeft w:val="360"/>
          <w:marRight w:val="0"/>
          <w:marTop w:val="200"/>
          <w:marBottom w:val="0"/>
          <w:divBdr>
            <w:top w:val="none" w:sz="0" w:space="0" w:color="auto"/>
            <w:left w:val="none" w:sz="0" w:space="0" w:color="auto"/>
            <w:bottom w:val="none" w:sz="0" w:space="0" w:color="auto"/>
            <w:right w:val="none" w:sz="0" w:space="0" w:color="auto"/>
          </w:divBdr>
        </w:div>
        <w:div w:id="1288511030">
          <w:marLeft w:val="360"/>
          <w:marRight w:val="0"/>
          <w:marTop w:val="200"/>
          <w:marBottom w:val="0"/>
          <w:divBdr>
            <w:top w:val="none" w:sz="0" w:space="0" w:color="auto"/>
            <w:left w:val="none" w:sz="0" w:space="0" w:color="auto"/>
            <w:bottom w:val="none" w:sz="0" w:space="0" w:color="auto"/>
            <w:right w:val="none" w:sz="0" w:space="0" w:color="auto"/>
          </w:divBdr>
        </w:div>
        <w:div w:id="1557667343">
          <w:marLeft w:val="360"/>
          <w:marRight w:val="0"/>
          <w:marTop w:val="200"/>
          <w:marBottom w:val="0"/>
          <w:divBdr>
            <w:top w:val="none" w:sz="0" w:space="0" w:color="auto"/>
            <w:left w:val="none" w:sz="0" w:space="0" w:color="auto"/>
            <w:bottom w:val="none" w:sz="0" w:space="0" w:color="auto"/>
            <w:right w:val="none" w:sz="0" w:space="0" w:color="auto"/>
          </w:divBdr>
        </w:div>
        <w:div w:id="1760756253">
          <w:marLeft w:val="360"/>
          <w:marRight w:val="0"/>
          <w:marTop w:val="200"/>
          <w:marBottom w:val="0"/>
          <w:divBdr>
            <w:top w:val="none" w:sz="0" w:space="0" w:color="auto"/>
            <w:left w:val="none" w:sz="0" w:space="0" w:color="auto"/>
            <w:bottom w:val="none" w:sz="0" w:space="0" w:color="auto"/>
            <w:right w:val="none" w:sz="0" w:space="0" w:color="auto"/>
          </w:divBdr>
        </w:div>
        <w:div w:id="2004041168">
          <w:marLeft w:val="360"/>
          <w:marRight w:val="0"/>
          <w:marTop w:val="200"/>
          <w:marBottom w:val="0"/>
          <w:divBdr>
            <w:top w:val="none" w:sz="0" w:space="0" w:color="auto"/>
            <w:left w:val="none" w:sz="0" w:space="0" w:color="auto"/>
            <w:bottom w:val="none" w:sz="0" w:space="0" w:color="auto"/>
            <w:right w:val="none" w:sz="0" w:space="0" w:color="auto"/>
          </w:divBdr>
        </w:div>
      </w:divsChild>
    </w:div>
    <w:div w:id="167066759">
      <w:bodyDiv w:val="1"/>
      <w:marLeft w:val="0"/>
      <w:marRight w:val="0"/>
      <w:marTop w:val="0"/>
      <w:marBottom w:val="0"/>
      <w:divBdr>
        <w:top w:val="none" w:sz="0" w:space="0" w:color="auto"/>
        <w:left w:val="none" w:sz="0" w:space="0" w:color="auto"/>
        <w:bottom w:val="none" w:sz="0" w:space="0" w:color="auto"/>
        <w:right w:val="none" w:sz="0" w:space="0" w:color="auto"/>
      </w:divBdr>
    </w:div>
    <w:div w:id="183374065">
      <w:bodyDiv w:val="1"/>
      <w:marLeft w:val="0"/>
      <w:marRight w:val="0"/>
      <w:marTop w:val="0"/>
      <w:marBottom w:val="0"/>
      <w:divBdr>
        <w:top w:val="none" w:sz="0" w:space="0" w:color="auto"/>
        <w:left w:val="none" w:sz="0" w:space="0" w:color="auto"/>
        <w:bottom w:val="none" w:sz="0" w:space="0" w:color="auto"/>
        <w:right w:val="none" w:sz="0" w:space="0" w:color="auto"/>
      </w:divBdr>
    </w:div>
    <w:div w:id="194931125">
      <w:bodyDiv w:val="1"/>
      <w:marLeft w:val="0"/>
      <w:marRight w:val="0"/>
      <w:marTop w:val="0"/>
      <w:marBottom w:val="0"/>
      <w:divBdr>
        <w:top w:val="none" w:sz="0" w:space="0" w:color="auto"/>
        <w:left w:val="none" w:sz="0" w:space="0" w:color="auto"/>
        <w:bottom w:val="none" w:sz="0" w:space="0" w:color="auto"/>
        <w:right w:val="none" w:sz="0" w:space="0" w:color="auto"/>
      </w:divBdr>
    </w:div>
    <w:div w:id="212615604">
      <w:bodyDiv w:val="1"/>
      <w:marLeft w:val="0"/>
      <w:marRight w:val="0"/>
      <w:marTop w:val="0"/>
      <w:marBottom w:val="0"/>
      <w:divBdr>
        <w:top w:val="none" w:sz="0" w:space="0" w:color="auto"/>
        <w:left w:val="none" w:sz="0" w:space="0" w:color="auto"/>
        <w:bottom w:val="none" w:sz="0" w:space="0" w:color="auto"/>
        <w:right w:val="none" w:sz="0" w:space="0" w:color="auto"/>
      </w:divBdr>
      <w:divsChild>
        <w:div w:id="86736008">
          <w:marLeft w:val="0"/>
          <w:marRight w:val="0"/>
          <w:marTop w:val="0"/>
          <w:marBottom w:val="0"/>
          <w:divBdr>
            <w:top w:val="none" w:sz="0" w:space="0" w:color="auto"/>
            <w:left w:val="none" w:sz="0" w:space="0" w:color="auto"/>
            <w:bottom w:val="none" w:sz="0" w:space="0" w:color="auto"/>
            <w:right w:val="none" w:sz="0" w:space="0" w:color="auto"/>
          </w:divBdr>
        </w:div>
        <w:div w:id="108281442">
          <w:marLeft w:val="0"/>
          <w:marRight w:val="0"/>
          <w:marTop w:val="0"/>
          <w:marBottom w:val="0"/>
          <w:divBdr>
            <w:top w:val="none" w:sz="0" w:space="0" w:color="auto"/>
            <w:left w:val="none" w:sz="0" w:space="0" w:color="auto"/>
            <w:bottom w:val="none" w:sz="0" w:space="0" w:color="auto"/>
            <w:right w:val="none" w:sz="0" w:space="0" w:color="auto"/>
          </w:divBdr>
        </w:div>
        <w:div w:id="115607125">
          <w:marLeft w:val="0"/>
          <w:marRight w:val="0"/>
          <w:marTop w:val="0"/>
          <w:marBottom w:val="0"/>
          <w:divBdr>
            <w:top w:val="none" w:sz="0" w:space="0" w:color="auto"/>
            <w:left w:val="none" w:sz="0" w:space="0" w:color="auto"/>
            <w:bottom w:val="none" w:sz="0" w:space="0" w:color="auto"/>
            <w:right w:val="none" w:sz="0" w:space="0" w:color="auto"/>
          </w:divBdr>
        </w:div>
        <w:div w:id="518156893">
          <w:marLeft w:val="0"/>
          <w:marRight w:val="0"/>
          <w:marTop w:val="0"/>
          <w:marBottom w:val="0"/>
          <w:divBdr>
            <w:top w:val="none" w:sz="0" w:space="0" w:color="auto"/>
            <w:left w:val="none" w:sz="0" w:space="0" w:color="auto"/>
            <w:bottom w:val="none" w:sz="0" w:space="0" w:color="auto"/>
            <w:right w:val="none" w:sz="0" w:space="0" w:color="auto"/>
          </w:divBdr>
        </w:div>
        <w:div w:id="549270599">
          <w:marLeft w:val="0"/>
          <w:marRight w:val="0"/>
          <w:marTop w:val="0"/>
          <w:marBottom w:val="0"/>
          <w:divBdr>
            <w:top w:val="none" w:sz="0" w:space="0" w:color="auto"/>
            <w:left w:val="none" w:sz="0" w:space="0" w:color="auto"/>
            <w:bottom w:val="none" w:sz="0" w:space="0" w:color="auto"/>
            <w:right w:val="none" w:sz="0" w:space="0" w:color="auto"/>
          </w:divBdr>
        </w:div>
        <w:div w:id="571625092">
          <w:marLeft w:val="0"/>
          <w:marRight w:val="0"/>
          <w:marTop w:val="0"/>
          <w:marBottom w:val="0"/>
          <w:divBdr>
            <w:top w:val="none" w:sz="0" w:space="0" w:color="auto"/>
            <w:left w:val="none" w:sz="0" w:space="0" w:color="auto"/>
            <w:bottom w:val="none" w:sz="0" w:space="0" w:color="auto"/>
            <w:right w:val="none" w:sz="0" w:space="0" w:color="auto"/>
          </w:divBdr>
        </w:div>
        <w:div w:id="644241799">
          <w:marLeft w:val="0"/>
          <w:marRight w:val="0"/>
          <w:marTop w:val="0"/>
          <w:marBottom w:val="0"/>
          <w:divBdr>
            <w:top w:val="none" w:sz="0" w:space="0" w:color="auto"/>
            <w:left w:val="none" w:sz="0" w:space="0" w:color="auto"/>
            <w:bottom w:val="none" w:sz="0" w:space="0" w:color="auto"/>
            <w:right w:val="none" w:sz="0" w:space="0" w:color="auto"/>
          </w:divBdr>
        </w:div>
        <w:div w:id="671374127">
          <w:marLeft w:val="0"/>
          <w:marRight w:val="0"/>
          <w:marTop w:val="0"/>
          <w:marBottom w:val="0"/>
          <w:divBdr>
            <w:top w:val="none" w:sz="0" w:space="0" w:color="auto"/>
            <w:left w:val="none" w:sz="0" w:space="0" w:color="auto"/>
            <w:bottom w:val="none" w:sz="0" w:space="0" w:color="auto"/>
            <w:right w:val="none" w:sz="0" w:space="0" w:color="auto"/>
          </w:divBdr>
        </w:div>
        <w:div w:id="728040282">
          <w:marLeft w:val="0"/>
          <w:marRight w:val="0"/>
          <w:marTop w:val="0"/>
          <w:marBottom w:val="0"/>
          <w:divBdr>
            <w:top w:val="none" w:sz="0" w:space="0" w:color="auto"/>
            <w:left w:val="none" w:sz="0" w:space="0" w:color="auto"/>
            <w:bottom w:val="none" w:sz="0" w:space="0" w:color="auto"/>
            <w:right w:val="none" w:sz="0" w:space="0" w:color="auto"/>
          </w:divBdr>
        </w:div>
        <w:div w:id="799301284">
          <w:marLeft w:val="0"/>
          <w:marRight w:val="0"/>
          <w:marTop w:val="0"/>
          <w:marBottom w:val="0"/>
          <w:divBdr>
            <w:top w:val="none" w:sz="0" w:space="0" w:color="auto"/>
            <w:left w:val="none" w:sz="0" w:space="0" w:color="auto"/>
            <w:bottom w:val="none" w:sz="0" w:space="0" w:color="auto"/>
            <w:right w:val="none" w:sz="0" w:space="0" w:color="auto"/>
          </w:divBdr>
        </w:div>
        <w:div w:id="938833132">
          <w:marLeft w:val="0"/>
          <w:marRight w:val="0"/>
          <w:marTop w:val="0"/>
          <w:marBottom w:val="0"/>
          <w:divBdr>
            <w:top w:val="none" w:sz="0" w:space="0" w:color="auto"/>
            <w:left w:val="none" w:sz="0" w:space="0" w:color="auto"/>
            <w:bottom w:val="none" w:sz="0" w:space="0" w:color="auto"/>
            <w:right w:val="none" w:sz="0" w:space="0" w:color="auto"/>
          </w:divBdr>
        </w:div>
        <w:div w:id="1015692519">
          <w:marLeft w:val="0"/>
          <w:marRight w:val="0"/>
          <w:marTop w:val="0"/>
          <w:marBottom w:val="0"/>
          <w:divBdr>
            <w:top w:val="none" w:sz="0" w:space="0" w:color="auto"/>
            <w:left w:val="none" w:sz="0" w:space="0" w:color="auto"/>
            <w:bottom w:val="none" w:sz="0" w:space="0" w:color="auto"/>
            <w:right w:val="none" w:sz="0" w:space="0" w:color="auto"/>
          </w:divBdr>
        </w:div>
        <w:div w:id="1030767863">
          <w:marLeft w:val="0"/>
          <w:marRight w:val="0"/>
          <w:marTop w:val="0"/>
          <w:marBottom w:val="0"/>
          <w:divBdr>
            <w:top w:val="none" w:sz="0" w:space="0" w:color="auto"/>
            <w:left w:val="none" w:sz="0" w:space="0" w:color="auto"/>
            <w:bottom w:val="none" w:sz="0" w:space="0" w:color="auto"/>
            <w:right w:val="none" w:sz="0" w:space="0" w:color="auto"/>
          </w:divBdr>
        </w:div>
        <w:div w:id="1090152705">
          <w:marLeft w:val="0"/>
          <w:marRight w:val="0"/>
          <w:marTop w:val="0"/>
          <w:marBottom w:val="0"/>
          <w:divBdr>
            <w:top w:val="none" w:sz="0" w:space="0" w:color="auto"/>
            <w:left w:val="none" w:sz="0" w:space="0" w:color="auto"/>
            <w:bottom w:val="none" w:sz="0" w:space="0" w:color="auto"/>
            <w:right w:val="none" w:sz="0" w:space="0" w:color="auto"/>
          </w:divBdr>
        </w:div>
        <w:div w:id="1101953411">
          <w:marLeft w:val="0"/>
          <w:marRight w:val="0"/>
          <w:marTop w:val="0"/>
          <w:marBottom w:val="0"/>
          <w:divBdr>
            <w:top w:val="none" w:sz="0" w:space="0" w:color="auto"/>
            <w:left w:val="none" w:sz="0" w:space="0" w:color="auto"/>
            <w:bottom w:val="none" w:sz="0" w:space="0" w:color="auto"/>
            <w:right w:val="none" w:sz="0" w:space="0" w:color="auto"/>
          </w:divBdr>
        </w:div>
        <w:div w:id="1109277371">
          <w:marLeft w:val="0"/>
          <w:marRight w:val="0"/>
          <w:marTop w:val="0"/>
          <w:marBottom w:val="0"/>
          <w:divBdr>
            <w:top w:val="none" w:sz="0" w:space="0" w:color="auto"/>
            <w:left w:val="none" w:sz="0" w:space="0" w:color="auto"/>
            <w:bottom w:val="none" w:sz="0" w:space="0" w:color="auto"/>
            <w:right w:val="none" w:sz="0" w:space="0" w:color="auto"/>
          </w:divBdr>
        </w:div>
        <w:div w:id="1111511289">
          <w:marLeft w:val="0"/>
          <w:marRight w:val="0"/>
          <w:marTop w:val="0"/>
          <w:marBottom w:val="0"/>
          <w:divBdr>
            <w:top w:val="none" w:sz="0" w:space="0" w:color="auto"/>
            <w:left w:val="none" w:sz="0" w:space="0" w:color="auto"/>
            <w:bottom w:val="none" w:sz="0" w:space="0" w:color="auto"/>
            <w:right w:val="none" w:sz="0" w:space="0" w:color="auto"/>
          </w:divBdr>
        </w:div>
        <w:div w:id="1199199033">
          <w:marLeft w:val="0"/>
          <w:marRight w:val="0"/>
          <w:marTop w:val="0"/>
          <w:marBottom w:val="0"/>
          <w:divBdr>
            <w:top w:val="none" w:sz="0" w:space="0" w:color="auto"/>
            <w:left w:val="none" w:sz="0" w:space="0" w:color="auto"/>
            <w:bottom w:val="none" w:sz="0" w:space="0" w:color="auto"/>
            <w:right w:val="none" w:sz="0" w:space="0" w:color="auto"/>
          </w:divBdr>
        </w:div>
        <w:div w:id="1454404751">
          <w:marLeft w:val="0"/>
          <w:marRight w:val="0"/>
          <w:marTop w:val="0"/>
          <w:marBottom w:val="0"/>
          <w:divBdr>
            <w:top w:val="none" w:sz="0" w:space="0" w:color="auto"/>
            <w:left w:val="none" w:sz="0" w:space="0" w:color="auto"/>
            <w:bottom w:val="none" w:sz="0" w:space="0" w:color="auto"/>
            <w:right w:val="none" w:sz="0" w:space="0" w:color="auto"/>
          </w:divBdr>
        </w:div>
        <w:div w:id="1910572609">
          <w:marLeft w:val="0"/>
          <w:marRight w:val="0"/>
          <w:marTop w:val="0"/>
          <w:marBottom w:val="0"/>
          <w:divBdr>
            <w:top w:val="none" w:sz="0" w:space="0" w:color="auto"/>
            <w:left w:val="none" w:sz="0" w:space="0" w:color="auto"/>
            <w:bottom w:val="none" w:sz="0" w:space="0" w:color="auto"/>
            <w:right w:val="none" w:sz="0" w:space="0" w:color="auto"/>
          </w:divBdr>
        </w:div>
        <w:div w:id="1975207395">
          <w:marLeft w:val="0"/>
          <w:marRight w:val="0"/>
          <w:marTop w:val="0"/>
          <w:marBottom w:val="0"/>
          <w:divBdr>
            <w:top w:val="none" w:sz="0" w:space="0" w:color="auto"/>
            <w:left w:val="none" w:sz="0" w:space="0" w:color="auto"/>
            <w:bottom w:val="none" w:sz="0" w:space="0" w:color="auto"/>
            <w:right w:val="none" w:sz="0" w:space="0" w:color="auto"/>
          </w:divBdr>
        </w:div>
        <w:div w:id="1984964982">
          <w:marLeft w:val="0"/>
          <w:marRight w:val="0"/>
          <w:marTop w:val="0"/>
          <w:marBottom w:val="0"/>
          <w:divBdr>
            <w:top w:val="none" w:sz="0" w:space="0" w:color="auto"/>
            <w:left w:val="none" w:sz="0" w:space="0" w:color="auto"/>
            <w:bottom w:val="none" w:sz="0" w:space="0" w:color="auto"/>
            <w:right w:val="none" w:sz="0" w:space="0" w:color="auto"/>
          </w:divBdr>
        </w:div>
        <w:div w:id="2092118109">
          <w:marLeft w:val="0"/>
          <w:marRight w:val="0"/>
          <w:marTop w:val="0"/>
          <w:marBottom w:val="0"/>
          <w:divBdr>
            <w:top w:val="none" w:sz="0" w:space="0" w:color="auto"/>
            <w:left w:val="none" w:sz="0" w:space="0" w:color="auto"/>
            <w:bottom w:val="none" w:sz="0" w:space="0" w:color="auto"/>
            <w:right w:val="none" w:sz="0" w:space="0" w:color="auto"/>
          </w:divBdr>
        </w:div>
      </w:divsChild>
    </w:div>
    <w:div w:id="331294795">
      <w:bodyDiv w:val="1"/>
      <w:marLeft w:val="0"/>
      <w:marRight w:val="0"/>
      <w:marTop w:val="0"/>
      <w:marBottom w:val="0"/>
      <w:divBdr>
        <w:top w:val="none" w:sz="0" w:space="0" w:color="auto"/>
        <w:left w:val="none" w:sz="0" w:space="0" w:color="auto"/>
        <w:bottom w:val="none" w:sz="0" w:space="0" w:color="auto"/>
        <w:right w:val="none" w:sz="0" w:space="0" w:color="auto"/>
      </w:divBdr>
      <w:divsChild>
        <w:div w:id="329916455">
          <w:marLeft w:val="0"/>
          <w:marRight w:val="0"/>
          <w:marTop w:val="0"/>
          <w:marBottom w:val="0"/>
          <w:divBdr>
            <w:top w:val="none" w:sz="0" w:space="0" w:color="auto"/>
            <w:left w:val="none" w:sz="0" w:space="0" w:color="auto"/>
            <w:bottom w:val="none" w:sz="0" w:space="0" w:color="auto"/>
            <w:right w:val="none" w:sz="0" w:space="0" w:color="auto"/>
          </w:divBdr>
          <w:divsChild>
            <w:div w:id="811870802">
              <w:marLeft w:val="0"/>
              <w:marRight w:val="0"/>
              <w:marTop w:val="0"/>
              <w:marBottom w:val="0"/>
              <w:divBdr>
                <w:top w:val="none" w:sz="0" w:space="0" w:color="auto"/>
                <w:left w:val="none" w:sz="0" w:space="0" w:color="auto"/>
                <w:bottom w:val="none" w:sz="0" w:space="0" w:color="auto"/>
                <w:right w:val="none" w:sz="0" w:space="0" w:color="auto"/>
              </w:divBdr>
              <w:divsChild>
                <w:div w:id="1417704264">
                  <w:marLeft w:val="-120"/>
                  <w:marRight w:val="-120"/>
                  <w:marTop w:val="240"/>
                  <w:marBottom w:val="240"/>
                  <w:divBdr>
                    <w:top w:val="none" w:sz="0" w:space="0" w:color="auto"/>
                    <w:left w:val="none" w:sz="0" w:space="0" w:color="auto"/>
                    <w:bottom w:val="none" w:sz="0" w:space="0" w:color="auto"/>
                    <w:right w:val="none" w:sz="0" w:space="0" w:color="auto"/>
                  </w:divBdr>
                  <w:divsChild>
                    <w:div w:id="1457138420">
                      <w:marLeft w:val="0"/>
                      <w:marRight w:val="0"/>
                      <w:marTop w:val="0"/>
                      <w:marBottom w:val="0"/>
                      <w:divBdr>
                        <w:top w:val="none" w:sz="0" w:space="0" w:color="auto"/>
                        <w:left w:val="none" w:sz="0" w:space="0" w:color="auto"/>
                        <w:bottom w:val="none" w:sz="0" w:space="0" w:color="auto"/>
                        <w:right w:val="none" w:sz="0" w:space="0" w:color="auto"/>
                      </w:divBdr>
                      <w:divsChild>
                        <w:div w:id="3755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898474">
          <w:marLeft w:val="0"/>
          <w:marRight w:val="0"/>
          <w:marTop w:val="0"/>
          <w:marBottom w:val="0"/>
          <w:divBdr>
            <w:top w:val="none" w:sz="0" w:space="0" w:color="auto"/>
            <w:left w:val="none" w:sz="0" w:space="0" w:color="auto"/>
            <w:bottom w:val="none" w:sz="0" w:space="0" w:color="auto"/>
            <w:right w:val="none" w:sz="0" w:space="0" w:color="auto"/>
          </w:divBdr>
          <w:divsChild>
            <w:div w:id="23019086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376970703">
      <w:bodyDiv w:val="1"/>
      <w:marLeft w:val="0"/>
      <w:marRight w:val="0"/>
      <w:marTop w:val="0"/>
      <w:marBottom w:val="0"/>
      <w:divBdr>
        <w:top w:val="none" w:sz="0" w:space="0" w:color="auto"/>
        <w:left w:val="none" w:sz="0" w:space="0" w:color="auto"/>
        <w:bottom w:val="none" w:sz="0" w:space="0" w:color="auto"/>
        <w:right w:val="none" w:sz="0" w:space="0" w:color="auto"/>
      </w:divBdr>
    </w:div>
    <w:div w:id="386271344">
      <w:bodyDiv w:val="1"/>
      <w:marLeft w:val="0"/>
      <w:marRight w:val="0"/>
      <w:marTop w:val="0"/>
      <w:marBottom w:val="0"/>
      <w:divBdr>
        <w:top w:val="none" w:sz="0" w:space="0" w:color="auto"/>
        <w:left w:val="none" w:sz="0" w:space="0" w:color="auto"/>
        <w:bottom w:val="none" w:sz="0" w:space="0" w:color="auto"/>
        <w:right w:val="none" w:sz="0" w:space="0" w:color="auto"/>
      </w:divBdr>
    </w:div>
    <w:div w:id="467600205">
      <w:bodyDiv w:val="1"/>
      <w:marLeft w:val="0"/>
      <w:marRight w:val="0"/>
      <w:marTop w:val="0"/>
      <w:marBottom w:val="0"/>
      <w:divBdr>
        <w:top w:val="none" w:sz="0" w:space="0" w:color="auto"/>
        <w:left w:val="none" w:sz="0" w:space="0" w:color="auto"/>
        <w:bottom w:val="none" w:sz="0" w:space="0" w:color="auto"/>
        <w:right w:val="none" w:sz="0" w:space="0" w:color="auto"/>
      </w:divBdr>
    </w:div>
    <w:div w:id="638847149">
      <w:bodyDiv w:val="1"/>
      <w:marLeft w:val="0"/>
      <w:marRight w:val="0"/>
      <w:marTop w:val="0"/>
      <w:marBottom w:val="0"/>
      <w:divBdr>
        <w:top w:val="none" w:sz="0" w:space="0" w:color="auto"/>
        <w:left w:val="none" w:sz="0" w:space="0" w:color="auto"/>
        <w:bottom w:val="none" w:sz="0" w:space="0" w:color="auto"/>
        <w:right w:val="none" w:sz="0" w:space="0" w:color="auto"/>
      </w:divBdr>
    </w:div>
    <w:div w:id="733895785">
      <w:bodyDiv w:val="1"/>
      <w:marLeft w:val="0"/>
      <w:marRight w:val="0"/>
      <w:marTop w:val="0"/>
      <w:marBottom w:val="0"/>
      <w:divBdr>
        <w:top w:val="none" w:sz="0" w:space="0" w:color="auto"/>
        <w:left w:val="none" w:sz="0" w:space="0" w:color="auto"/>
        <w:bottom w:val="none" w:sz="0" w:space="0" w:color="auto"/>
        <w:right w:val="none" w:sz="0" w:space="0" w:color="auto"/>
      </w:divBdr>
    </w:div>
    <w:div w:id="850727760">
      <w:bodyDiv w:val="1"/>
      <w:marLeft w:val="0"/>
      <w:marRight w:val="0"/>
      <w:marTop w:val="0"/>
      <w:marBottom w:val="0"/>
      <w:divBdr>
        <w:top w:val="none" w:sz="0" w:space="0" w:color="auto"/>
        <w:left w:val="none" w:sz="0" w:space="0" w:color="auto"/>
        <w:bottom w:val="none" w:sz="0" w:space="0" w:color="auto"/>
        <w:right w:val="none" w:sz="0" w:space="0" w:color="auto"/>
      </w:divBdr>
      <w:divsChild>
        <w:div w:id="371200075">
          <w:marLeft w:val="720"/>
          <w:marRight w:val="0"/>
          <w:marTop w:val="200"/>
          <w:marBottom w:val="0"/>
          <w:divBdr>
            <w:top w:val="none" w:sz="0" w:space="0" w:color="auto"/>
            <w:left w:val="none" w:sz="0" w:space="0" w:color="auto"/>
            <w:bottom w:val="none" w:sz="0" w:space="0" w:color="auto"/>
            <w:right w:val="none" w:sz="0" w:space="0" w:color="auto"/>
          </w:divBdr>
        </w:div>
        <w:div w:id="535044862">
          <w:marLeft w:val="720"/>
          <w:marRight w:val="0"/>
          <w:marTop w:val="200"/>
          <w:marBottom w:val="0"/>
          <w:divBdr>
            <w:top w:val="none" w:sz="0" w:space="0" w:color="auto"/>
            <w:left w:val="none" w:sz="0" w:space="0" w:color="auto"/>
            <w:bottom w:val="none" w:sz="0" w:space="0" w:color="auto"/>
            <w:right w:val="none" w:sz="0" w:space="0" w:color="auto"/>
          </w:divBdr>
        </w:div>
        <w:div w:id="603535262">
          <w:marLeft w:val="720"/>
          <w:marRight w:val="0"/>
          <w:marTop w:val="200"/>
          <w:marBottom w:val="0"/>
          <w:divBdr>
            <w:top w:val="none" w:sz="0" w:space="0" w:color="auto"/>
            <w:left w:val="none" w:sz="0" w:space="0" w:color="auto"/>
            <w:bottom w:val="none" w:sz="0" w:space="0" w:color="auto"/>
            <w:right w:val="none" w:sz="0" w:space="0" w:color="auto"/>
          </w:divBdr>
        </w:div>
        <w:div w:id="617957370">
          <w:marLeft w:val="720"/>
          <w:marRight w:val="0"/>
          <w:marTop w:val="200"/>
          <w:marBottom w:val="0"/>
          <w:divBdr>
            <w:top w:val="none" w:sz="0" w:space="0" w:color="auto"/>
            <w:left w:val="none" w:sz="0" w:space="0" w:color="auto"/>
            <w:bottom w:val="none" w:sz="0" w:space="0" w:color="auto"/>
            <w:right w:val="none" w:sz="0" w:space="0" w:color="auto"/>
          </w:divBdr>
        </w:div>
        <w:div w:id="857616830">
          <w:marLeft w:val="720"/>
          <w:marRight w:val="0"/>
          <w:marTop w:val="200"/>
          <w:marBottom w:val="0"/>
          <w:divBdr>
            <w:top w:val="none" w:sz="0" w:space="0" w:color="auto"/>
            <w:left w:val="none" w:sz="0" w:space="0" w:color="auto"/>
            <w:bottom w:val="none" w:sz="0" w:space="0" w:color="auto"/>
            <w:right w:val="none" w:sz="0" w:space="0" w:color="auto"/>
          </w:divBdr>
        </w:div>
        <w:div w:id="1929189442">
          <w:marLeft w:val="720"/>
          <w:marRight w:val="0"/>
          <w:marTop w:val="200"/>
          <w:marBottom w:val="0"/>
          <w:divBdr>
            <w:top w:val="none" w:sz="0" w:space="0" w:color="auto"/>
            <w:left w:val="none" w:sz="0" w:space="0" w:color="auto"/>
            <w:bottom w:val="none" w:sz="0" w:space="0" w:color="auto"/>
            <w:right w:val="none" w:sz="0" w:space="0" w:color="auto"/>
          </w:divBdr>
        </w:div>
      </w:divsChild>
    </w:div>
    <w:div w:id="926303384">
      <w:bodyDiv w:val="1"/>
      <w:marLeft w:val="0"/>
      <w:marRight w:val="0"/>
      <w:marTop w:val="0"/>
      <w:marBottom w:val="0"/>
      <w:divBdr>
        <w:top w:val="none" w:sz="0" w:space="0" w:color="auto"/>
        <w:left w:val="none" w:sz="0" w:space="0" w:color="auto"/>
        <w:bottom w:val="none" w:sz="0" w:space="0" w:color="auto"/>
        <w:right w:val="none" w:sz="0" w:space="0" w:color="auto"/>
      </w:divBdr>
    </w:div>
    <w:div w:id="931934219">
      <w:bodyDiv w:val="1"/>
      <w:marLeft w:val="0"/>
      <w:marRight w:val="0"/>
      <w:marTop w:val="0"/>
      <w:marBottom w:val="0"/>
      <w:divBdr>
        <w:top w:val="none" w:sz="0" w:space="0" w:color="auto"/>
        <w:left w:val="none" w:sz="0" w:space="0" w:color="auto"/>
        <w:bottom w:val="none" w:sz="0" w:space="0" w:color="auto"/>
        <w:right w:val="none" w:sz="0" w:space="0" w:color="auto"/>
      </w:divBdr>
    </w:div>
    <w:div w:id="936406167">
      <w:bodyDiv w:val="1"/>
      <w:marLeft w:val="0"/>
      <w:marRight w:val="0"/>
      <w:marTop w:val="0"/>
      <w:marBottom w:val="0"/>
      <w:divBdr>
        <w:top w:val="none" w:sz="0" w:space="0" w:color="auto"/>
        <w:left w:val="none" w:sz="0" w:space="0" w:color="auto"/>
        <w:bottom w:val="none" w:sz="0" w:space="0" w:color="auto"/>
        <w:right w:val="none" w:sz="0" w:space="0" w:color="auto"/>
      </w:divBdr>
    </w:div>
    <w:div w:id="946960811">
      <w:bodyDiv w:val="1"/>
      <w:marLeft w:val="0"/>
      <w:marRight w:val="0"/>
      <w:marTop w:val="0"/>
      <w:marBottom w:val="0"/>
      <w:divBdr>
        <w:top w:val="none" w:sz="0" w:space="0" w:color="auto"/>
        <w:left w:val="none" w:sz="0" w:space="0" w:color="auto"/>
        <w:bottom w:val="none" w:sz="0" w:space="0" w:color="auto"/>
        <w:right w:val="none" w:sz="0" w:space="0" w:color="auto"/>
      </w:divBdr>
    </w:div>
    <w:div w:id="960460561">
      <w:bodyDiv w:val="1"/>
      <w:marLeft w:val="0"/>
      <w:marRight w:val="0"/>
      <w:marTop w:val="0"/>
      <w:marBottom w:val="0"/>
      <w:divBdr>
        <w:top w:val="none" w:sz="0" w:space="0" w:color="auto"/>
        <w:left w:val="none" w:sz="0" w:space="0" w:color="auto"/>
        <w:bottom w:val="none" w:sz="0" w:space="0" w:color="auto"/>
        <w:right w:val="none" w:sz="0" w:space="0" w:color="auto"/>
      </w:divBdr>
    </w:div>
    <w:div w:id="967705907">
      <w:bodyDiv w:val="1"/>
      <w:marLeft w:val="0"/>
      <w:marRight w:val="0"/>
      <w:marTop w:val="0"/>
      <w:marBottom w:val="0"/>
      <w:divBdr>
        <w:top w:val="none" w:sz="0" w:space="0" w:color="auto"/>
        <w:left w:val="none" w:sz="0" w:space="0" w:color="auto"/>
        <w:bottom w:val="none" w:sz="0" w:space="0" w:color="auto"/>
        <w:right w:val="none" w:sz="0" w:space="0" w:color="auto"/>
      </w:divBdr>
    </w:div>
    <w:div w:id="980770866">
      <w:bodyDiv w:val="1"/>
      <w:marLeft w:val="0"/>
      <w:marRight w:val="0"/>
      <w:marTop w:val="0"/>
      <w:marBottom w:val="0"/>
      <w:divBdr>
        <w:top w:val="none" w:sz="0" w:space="0" w:color="auto"/>
        <w:left w:val="none" w:sz="0" w:space="0" w:color="auto"/>
        <w:bottom w:val="none" w:sz="0" w:space="0" w:color="auto"/>
        <w:right w:val="none" w:sz="0" w:space="0" w:color="auto"/>
      </w:divBdr>
      <w:divsChild>
        <w:div w:id="856579457">
          <w:marLeft w:val="0"/>
          <w:marRight w:val="0"/>
          <w:marTop w:val="0"/>
          <w:marBottom w:val="0"/>
          <w:divBdr>
            <w:top w:val="none" w:sz="0" w:space="0" w:color="auto"/>
            <w:left w:val="none" w:sz="0" w:space="0" w:color="auto"/>
            <w:bottom w:val="none" w:sz="0" w:space="0" w:color="auto"/>
            <w:right w:val="none" w:sz="0" w:space="0" w:color="auto"/>
          </w:divBdr>
          <w:divsChild>
            <w:div w:id="1056851744">
              <w:marLeft w:val="0"/>
              <w:marRight w:val="0"/>
              <w:marTop w:val="0"/>
              <w:marBottom w:val="0"/>
              <w:divBdr>
                <w:top w:val="none" w:sz="0" w:space="0" w:color="auto"/>
                <w:left w:val="none" w:sz="0" w:space="0" w:color="auto"/>
                <w:bottom w:val="none" w:sz="0" w:space="0" w:color="auto"/>
                <w:right w:val="none" w:sz="0" w:space="0" w:color="auto"/>
              </w:divBdr>
              <w:divsChild>
                <w:div w:id="1704214003">
                  <w:marLeft w:val="0"/>
                  <w:marRight w:val="0"/>
                  <w:marTop w:val="0"/>
                  <w:marBottom w:val="0"/>
                  <w:divBdr>
                    <w:top w:val="none" w:sz="0" w:space="0" w:color="auto"/>
                    <w:left w:val="none" w:sz="0" w:space="0" w:color="auto"/>
                    <w:bottom w:val="none" w:sz="0" w:space="0" w:color="auto"/>
                    <w:right w:val="none" w:sz="0" w:space="0" w:color="auto"/>
                  </w:divBdr>
                  <w:divsChild>
                    <w:div w:id="30805062">
                      <w:marLeft w:val="0"/>
                      <w:marRight w:val="0"/>
                      <w:marTop w:val="0"/>
                      <w:marBottom w:val="0"/>
                      <w:divBdr>
                        <w:top w:val="none" w:sz="0" w:space="0" w:color="auto"/>
                        <w:left w:val="none" w:sz="0" w:space="0" w:color="auto"/>
                        <w:bottom w:val="none" w:sz="0" w:space="0" w:color="auto"/>
                        <w:right w:val="none" w:sz="0" w:space="0" w:color="auto"/>
                      </w:divBdr>
                      <w:divsChild>
                        <w:div w:id="1071151626">
                          <w:marLeft w:val="0"/>
                          <w:marRight w:val="0"/>
                          <w:marTop w:val="0"/>
                          <w:marBottom w:val="0"/>
                          <w:divBdr>
                            <w:top w:val="none" w:sz="0" w:space="0" w:color="auto"/>
                            <w:left w:val="none" w:sz="0" w:space="0" w:color="auto"/>
                            <w:bottom w:val="none" w:sz="0" w:space="0" w:color="auto"/>
                            <w:right w:val="none" w:sz="0" w:space="0" w:color="auto"/>
                          </w:divBdr>
                          <w:divsChild>
                            <w:div w:id="1626962414">
                              <w:marLeft w:val="0"/>
                              <w:marRight w:val="0"/>
                              <w:marTop w:val="0"/>
                              <w:marBottom w:val="0"/>
                              <w:divBdr>
                                <w:top w:val="none" w:sz="0" w:space="0" w:color="auto"/>
                                <w:left w:val="none" w:sz="0" w:space="0" w:color="auto"/>
                                <w:bottom w:val="none" w:sz="0" w:space="0" w:color="auto"/>
                                <w:right w:val="none" w:sz="0" w:space="0" w:color="auto"/>
                              </w:divBdr>
                              <w:divsChild>
                                <w:div w:id="1005864814">
                                  <w:marLeft w:val="0"/>
                                  <w:marRight w:val="0"/>
                                  <w:marTop w:val="0"/>
                                  <w:marBottom w:val="0"/>
                                  <w:divBdr>
                                    <w:top w:val="none" w:sz="0" w:space="0" w:color="auto"/>
                                    <w:left w:val="none" w:sz="0" w:space="0" w:color="auto"/>
                                    <w:bottom w:val="none" w:sz="0" w:space="0" w:color="auto"/>
                                    <w:right w:val="none" w:sz="0" w:space="0" w:color="auto"/>
                                  </w:divBdr>
                                  <w:divsChild>
                                    <w:div w:id="820535611">
                                      <w:marLeft w:val="0"/>
                                      <w:marRight w:val="0"/>
                                      <w:marTop w:val="0"/>
                                      <w:marBottom w:val="0"/>
                                      <w:divBdr>
                                        <w:top w:val="none" w:sz="0" w:space="0" w:color="auto"/>
                                        <w:left w:val="none" w:sz="0" w:space="0" w:color="auto"/>
                                        <w:bottom w:val="none" w:sz="0" w:space="0" w:color="auto"/>
                                        <w:right w:val="none" w:sz="0" w:space="0" w:color="auto"/>
                                      </w:divBdr>
                                      <w:divsChild>
                                        <w:div w:id="444228593">
                                          <w:marLeft w:val="0"/>
                                          <w:marRight w:val="0"/>
                                          <w:marTop w:val="0"/>
                                          <w:marBottom w:val="0"/>
                                          <w:divBdr>
                                            <w:top w:val="none" w:sz="0" w:space="0" w:color="auto"/>
                                            <w:left w:val="none" w:sz="0" w:space="0" w:color="auto"/>
                                            <w:bottom w:val="none" w:sz="0" w:space="0" w:color="auto"/>
                                            <w:right w:val="none" w:sz="0" w:space="0" w:color="auto"/>
                                          </w:divBdr>
                                          <w:divsChild>
                                            <w:div w:id="99574344">
                                              <w:marLeft w:val="0"/>
                                              <w:marRight w:val="0"/>
                                              <w:marTop w:val="0"/>
                                              <w:marBottom w:val="0"/>
                                              <w:divBdr>
                                                <w:top w:val="none" w:sz="0" w:space="0" w:color="auto"/>
                                                <w:left w:val="none" w:sz="0" w:space="0" w:color="auto"/>
                                                <w:bottom w:val="none" w:sz="0" w:space="0" w:color="auto"/>
                                                <w:right w:val="none" w:sz="0" w:space="0" w:color="auto"/>
                                              </w:divBdr>
                                              <w:divsChild>
                                                <w:div w:id="1819954355">
                                                  <w:marLeft w:val="0"/>
                                                  <w:marRight w:val="0"/>
                                                  <w:marTop w:val="0"/>
                                                  <w:marBottom w:val="0"/>
                                                  <w:divBdr>
                                                    <w:top w:val="single" w:sz="12" w:space="2" w:color="FFFFCC"/>
                                                    <w:left w:val="single" w:sz="12" w:space="2" w:color="FFFFCC"/>
                                                    <w:bottom w:val="single" w:sz="12" w:space="2" w:color="FFFFCC"/>
                                                    <w:right w:val="single" w:sz="12" w:space="0" w:color="FFFFCC"/>
                                                  </w:divBdr>
                                                  <w:divsChild>
                                                    <w:div w:id="1024018043">
                                                      <w:marLeft w:val="0"/>
                                                      <w:marRight w:val="0"/>
                                                      <w:marTop w:val="0"/>
                                                      <w:marBottom w:val="0"/>
                                                      <w:divBdr>
                                                        <w:top w:val="none" w:sz="0" w:space="0" w:color="auto"/>
                                                        <w:left w:val="none" w:sz="0" w:space="0" w:color="auto"/>
                                                        <w:bottom w:val="none" w:sz="0" w:space="0" w:color="auto"/>
                                                        <w:right w:val="none" w:sz="0" w:space="0" w:color="auto"/>
                                                      </w:divBdr>
                                                      <w:divsChild>
                                                        <w:div w:id="1162043070">
                                                          <w:marLeft w:val="0"/>
                                                          <w:marRight w:val="0"/>
                                                          <w:marTop w:val="0"/>
                                                          <w:marBottom w:val="0"/>
                                                          <w:divBdr>
                                                            <w:top w:val="none" w:sz="0" w:space="0" w:color="auto"/>
                                                            <w:left w:val="none" w:sz="0" w:space="0" w:color="auto"/>
                                                            <w:bottom w:val="none" w:sz="0" w:space="0" w:color="auto"/>
                                                            <w:right w:val="none" w:sz="0" w:space="0" w:color="auto"/>
                                                          </w:divBdr>
                                                          <w:divsChild>
                                                            <w:div w:id="150678873">
                                                              <w:marLeft w:val="0"/>
                                                              <w:marRight w:val="0"/>
                                                              <w:marTop w:val="0"/>
                                                              <w:marBottom w:val="0"/>
                                                              <w:divBdr>
                                                                <w:top w:val="none" w:sz="0" w:space="0" w:color="auto"/>
                                                                <w:left w:val="none" w:sz="0" w:space="0" w:color="auto"/>
                                                                <w:bottom w:val="none" w:sz="0" w:space="0" w:color="auto"/>
                                                                <w:right w:val="none" w:sz="0" w:space="0" w:color="auto"/>
                                                              </w:divBdr>
                                                              <w:divsChild>
                                                                <w:div w:id="274600978">
                                                                  <w:marLeft w:val="0"/>
                                                                  <w:marRight w:val="0"/>
                                                                  <w:marTop w:val="0"/>
                                                                  <w:marBottom w:val="0"/>
                                                                  <w:divBdr>
                                                                    <w:top w:val="none" w:sz="0" w:space="0" w:color="auto"/>
                                                                    <w:left w:val="none" w:sz="0" w:space="0" w:color="auto"/>
                                                                    <w:bottom w:val="none" w:sz="0" w:space="0" w:color="auto"/>
                                                                    <w:right w:val="none" w:sz="0" w:space="0" w:color="auto"/>
                                                                  </w:divBdr>
                                                                  <w:divsChild>
                                                                    <w:div w:id="1874682921">
                                                                      <w:marLeft w:val="0"/>
                                                                      <w:marRight w:val="0"/>
                                                                      <w:marTop w:val="0"/>
                                                                      <w:marBottom w:val="0"/>
                                                                      <w:divBdr>
                                                                        <w:top w:val="none" w:sz="0" w:space="0" w:color="auto"/>
                                                                        <w:left w:val="none" w:sz="0" w:space="0" w:color="auto"/>
                                                                        <w:bottom w:val="none" w:sz="0" w:space="0" w:color="auto"/>
                                                                        <w:right w:val="none" w:sz="0" w:space="0" w:color="auto"/>
                                                                      </w:divBdr>
                                                                      <w:divsChild>
                                                                        <w:div w:id="1465856305">
                                                                          <w:marLeft w:val="0"/>
                                                                          <w:marRight w:val="0"/>
                                                                          <w:marTop w:val="0"/>
                                                                          <w:marBottom w:val="0"/>
                                                                          <w:divBdr>
                                                                            <w:top w:val="none" w:sz="0" w:space="0" w:color="auto"/>
                                                                            <w:left w:val="none" w:sz="0" w:space="0" w:color="auto"/>
                                                                            <w:bottom w:val="none" w:sz="0" w:space="0" w:color="auto"/>
                                                                            <w:right w:val="none" w:sz="0" w:space="0" w:color="auto"/>
                                                                          </w:divBdr>
                                                                          <w:divsChild>
                                                                            <w:div w:id="1404328421">
                                                                              <w:marLeft w:val="0"/>
                                                                              <w:marRight w:val="0"/>
                                                                              <w:marTop w:val="0"/>
                                                                              <w:marBottom w:val="0"/>
                                                                              <w:divBdr>
                                                                                <w:top w:val="none" w:sz="0" w:space="0" w:color="auto"/>
                                                                                <w:left w:val="none" w:sz="0" w:space="0" w:color="auto"/>
                                                                                <w:bottom w:val="none" w:sz="0" w:space="0" w:color="auto"/>
                                                                                <w:right w:val="none" w:sz="0" w:space="0" w:color="auto"/>
                                                                              </w:divBdr>
                                                                              <w:divsChild>
                                                                                <w:div w:id="518928987">
                                                                                  <w:marLeft w:val="0"/>
                                                                                  <w:marRight w:val="0"/>
                                                                                  <w:marTop w:val="0"/>
                                                                                  <w:marBottom w:val="0"/>
                                                                                  <w:divBdr>
                                                                                    <w:top w:val="none" w:sz="0" w:space="0" w:color="auto"/>
                                                                                    <w:left w:val="none" w:sz="0" w:space="0" w:color="auto"/>
                                                                                    <w:bottom w:val="none" w:sz="0" w:space="0" w:color="auto"/>
                                                                                    <w:right w:val="none" w:sz="0" w:space="0" w:color="auto"/>
                                                                                  </w:divBdr>
                                                                                  <w:divsChild>
                                                                                    <w:div w:id="1987005249">
                                                                                      <w:marLeft w:val="0"/>
                                                                                      <w:marRight w:val="0"/>
                                                                                      <w:marTop w:val="0"/>
                                                                                      <w:marBottom w:val="0"/>
                                                                                      <w:divBdr>
                                                                                        <w:top w:val="none" w:sz="0" w:space="0" w:color="auto"/>
                                                                                        <w:left w:val="none" w:sz="0" w:space="0" w:color="auto"/>
                                                                                        <w:bottom w:val="none" w:sz="0" w:space="0" w:color="auto"/>
                                                                                        <w:right w:val="none" w:sz="0" w:space="0" w:color="auto"/>
                                                                                      </w:divBdr>
                                                                                      <w:divsChild>
                                                                                        <w:div w:id="699935360">
                                                                                          <w:marLeft w:val="0"/>
                                                                                          <w:marRight w:val="0"/>
                                                                                          <w:marTop w:val="0"/>
                                                                                          <w:marBottom w:val="0"/>
                                                                                          <w:divBdr>
                                                                                            <w:top w:val="none" w:sz="0" w:space="0" w:color="auto"/>
                                                                                            <w:left w:val="none" w:sz="0" w:space="0" w:color="auto"/>
                                                                                            <w:bottom w:val="none" w:sz="0" w:space="0" w:color="auto"/>
                                                                                            <w:right w:val="none" w:sz="0" w:space="0" w:color="auto"/>
                                                                                          </w:divBdr>
                                                                                          <w:divsChild>
                                                                                            <w:div w:id="237129341">
                                                                                              <w:marLeft w:val="0"/>
                                                                                              <w:marRight w:val="120"/>
                                                                                              <w:marTop w:val="0"/>
                                                                                              <w:marBottom w:val="150"/>
                                                                                              <w:divBdr>
                                                                                                <w:top w:val="single" w:sz="2" w:space="0" w:color="EFEFEF"/>
                                                                                                <w:left w:val="single" w:sz="6" w:space="0" w:color="EFEFEF"/>
                                                                                                <w:bottom w:val="single" w:sz="6" w:space="0" w:color="E2E2E2"/>
                                                                                                <w:right w:val="single" w:sz="6" w:space="0" w:color="EFEFEF"/>
                                                                                              </w:divBdr>
                                                                                              <w:divsChild>
                                                                                                <w:div w:id="456068798">
                                                                                                  <w:marLeft w:val="0"/>
                                                                                                  <w:marRight w:val="0"/>
                                                                                                  <w:marTop w:val="0"/>
                                                                                                  <w:marBottom w:val="0"/>
                                                                                                  <w:divBdr>
                                                                                                    <w:top w:val="none" w:sz="0" w:space="0" w:color="auto"/>
                                                                                                    <w:left w:val="none" w:sz="0" w:space="0" w:color="auto"/>
                                                                                                    <w:bottom w:val="none" w:sz="0" w:space="0" w:color="auto"/>
                                                                                                    <w:right w:val="none" w:sz="0" w:space="0" w:color="auto"/>
                                                                                                  </w:divBdr>
                                                                                                  <w:divsChild>
                                                                                                    <w:div w:id="127206211">
                                                                                                      <w:marLeft w:val="0"/>
                                                                                                      <w:marRight w:val="0"/>
                                                                                                      <w:marTop w:val="0"/>
                                                                                                      <w:marBottom w:val="0"/>
                                                                                                      <w:divBdr>
                                                                                                        <w:top w:val="none" w:sz="0" w:space="0" w:color="auto"/>
                                                                                                        <w:left w:val="none" w:sz="0" w:space="0" w:color="auto"/>
                                                                                                        <w:bottom w:val="none" w:sz="0" w:space="0" w:color="auto"/>
                                                                                                        <w:right w:val="none" w:sz="0" w:space="0" w:color="auto"/>
                                                                                                      </w:divBdr>
                                                                                                      <w:divsChild>
                                                                                                        <w:div w:id="1013457943">
                                                                                                          <w:marLeft w:val="0"/>
                                                                                                          <w:marRight w:val="0"/>
                                                                                                          <w:marTop w:val="0"/>
                                                                                                          <w:marBottom w:val="0"/>
                                                                                                          <w:divBdr>
                                                                                                            <w:top w:val="none" w:sz="0" w:space="0" w:color="auto"/>
                                                                                                            <w:left w:val="none" w:sz="0" w:space="0" w:color="auto"/>
                                                                                                            <w:bottom w:val="none" w:sz="0" w:space="0" w:color="auto"/>
                                                                                                            <w:right w:val="none" w:sz="0" w:space="0" w:color="auto"/>
                                                                                                          </w:divBdr>
                                                                                                          <w:divsChild>
                                                                                                            <w:div w:id="2002780815">
                                                                                                              <w:marLeft w:val="0"/>
                                                                                                              <w:marRight w:val="0"/>
                                                                                                              <w:marTop w:val="0"/>
                                                                                                              <w:marBottom w:val="0"/>
                                                                                                              <w:divBdr>
                                                                                                                <w:top w:val="none" w:sz="0" w:space="0" w:color="auto"/>
                                                                                                                <w:left w:val="none" w:sz="0" w:space="0" w:color="auto"/>
                                                                                                                <w:bottom w:val="none" w:sz="0" w:space="0" w:color="auto"/>
                                                                                                                <w:right w:val="none" w:sz="0" w:space="0" w:color="auto"/>
                                                                                                              </w:divBdr>
                                                                                                              <w:divsChild>
                                                                                                                <w:div w:id="668601141">
                                                                                                                  <w:marLeft w:val="0"/>
                                                                                                                  <w:marRight w:val="0"/>
                                                                                                                  <w:marTop w:val="0"/>
                                                                                                                  <w:marBottom w:val="0"/>
                                                                                                                  <w:divBdr>
                                                                                                                    <w:top w:val="single" w:sz="2" w:space="4" w:color="D8D8D8"/>
                                                                                                                    <w:left w:val="single" w:sz="2" w:space="0" w:color="D8D8D8"/>
                                                                                                                    <w:bottom w:val="single" w:sz="2" w:space="4" w:color="D8D8D8"/>
                                                                                                                    <w:right w:val="single" w:sz="2" w:space="0" w:color="D8D8D8"/>
                                                                                                                  </w:divBdr>
                                                                                                                  <w:divsChild>
                                                                                                                    <w:div w:id="1581989366">
                                                                                                                      <w:marLeft w:val="225"/>
                                                                                                                      <w:marRight w:val="225"/>
                                                                                                                      <w:marTop w:val="75"/>
                                                                                                                      <w:marBottom w:val="75"/>
                                                                                                                      <w:divBdr>
                                                                                                                        <w:top w:val="none" w:sz="0" w:space="0" w:color="auto"/>
                                                                                                                        <w:left w:val="none" w:sz="0" w:space="0" w:color="auto"/>
                                                                                                                        <w:bottom w:val="none" w:sz="0" w:space="0" w:color="auto"/>
                                                                                                                        <w:right w:val="none" w:sz="0" w:space="0" w:color="auto"/>
                                                                                                                      </w:divBdr>
                                                                                                                      <w:divsChild>
                                                                                                                        <w:div w:id="1999570897">
                                                                                                                          <w:marLeft w:val="0"/>
                                                                                                                          <w:marRight w:val="0"/>
                                                                                                                          <w:marTop w:val="0"/>
                                                                                                                          <w:marBottom w:val="0"/>
                                                                                                                          <w:divBdr>
                                                                                                                            <w:top w:val="single" w:sz="6" w:space="0" w:color="auto"/>
                                                                                                                            <w:left w:val="single" w:sz="6" w:space="0" w:color="auto"/>
                                                                                                                            <w:bottom w:val="single" w:sz="6" w:space="0" w:color="auto"/>
                                                                                                                            <w:right w:val="single" w:sz="6" w:space="0" w:color="auto"/>
                                                                                                                          </w:divBdr>
                                                                                                                          <w:divsChild>
                                                                                                                            <w:div w:id="1112170065">
                                                                                                                              <w:marLeft w:val="0"/>
                                                                                                                              <w:marRight w:val="0"/>
                                                                                                                              <w:marTop w:val="0"/>
                                                                                                                              <w:marBottom w:val="0"/>
                                                                                                                              <w:divBdr>
                                                                                                                                <w:top w:val="none" w:sz="0" w:space="0" w:color="auto"/>
                                                                                                                                <w:left w:val="none" w:sz="0" w:space="0" w:color="auto"/>
                                                                                                                                <w:bottom w:val="none" w:sz="0" w:space="0" w:color="auto"/>
                                                                                                                                <w:right w:val="none" w:sz="0" w:space="0" w:color="auto"/>
                                                                                                                              </w:divBdr>
                                                                                                                              <w:divsChild>
                                                                                                                                <w:div w:id="49827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554522">
      <w:bodyDiv w:val="1"/>
      <w:marLeft w:val="0"/>
      <w:marRight w:val="0"/>
      <w:marTop w:val="0"/>
      <w:marBottom w:val="0"/>
      <w:divBdr>
        <w:top w:val="none" w:sz="0" w:space="0" w:color="auto"/>
        <w:left w:val="none" w:sz="0" w:space="0" w:color="auto"/>
        <w:bottom w:val="none" w:sz="0" w:space="0" w:color="auto"/>
        <w:right w:val="none" w:sz="0" w:space="0" w:color="auto"/>
      </w:divBdr>
      <w:divsChild>
        <w:div w:id="1598951603">
          <w:marLeft w:val="1080"/>
          <w:marRight w:val="0"/>
          <w:marTop w:val="100"/>
          <w:marBottom w:val="0"/>
          <w:divBdr>
            <w:top w:val="none" w:sz="0" w:space="0" w:color="auto"/>
            <w:left w:val="none" w:sz="0" w:space="0" w:color="auto"/>
            <w:bottom w:val="none" w:sz="0" w:space="0" w:color="auto"/>
            <w:right w:val="none" w:sz="0" w:space="0" w:color="auto"/>
          </w:divBdr>
        </w:div>
      </w:divsChild>
    </w:div>
    <w:div w:id="1003968010">
      <w:bodyDiv w:val="1"/>
      <w:marLeft w:val="0"/>
      <w:marRight w:val="0"/>
      <w:marTop w:val="0"/>
      <w:marBottom w:val="0"/>
      <w:divBdr>
        <w:top w:val="none" w:sz="0" w:space="0" w:color="auto"/>
        <w:left w:val="none" w:sz="0" w:space="0" w:color="auto"/>
        <w:bottom w:val="none" w:sz="0" w:space="0" w:color="auto"/>
        <w:right w:val="none" w:sz="0" w:space="0" w:color="auto"/>
      </w:divBdr>
    </w:div>
    <w:div w:id="1051272578">
      <w:bodyDiv w:val="1"/>
      <w:marLeft w:val="0"/>
      <w:marRight w:val="0"/>
      <w:marTop w:val="0"/>
      <w:marBottom w:val="0"/>
      <w:divBdr>
        <w:top w:val="none" w:sz="0" w:space="0" w:color="auto"/>
        <w:left w:val="none" w:sz="0" w:space="0" w:color="auto"/>
        <w:bottom w:val="none" w:sz="0" w:space="0" w:color="auto"/>
        <w:right w:val="none" w:sz="0" w:space="0" w:color="auto"/>
      </w:divBdr>
      <w:divsChild>
        <w:div w:id="73666173">
          <w:marLeft w:val="360"/>
          <w:marRight w:val="0"/>
          <w:marTop w:val="200"/>
          <w:marBottom w:val="0"/>
          <w:divBdr>
            <w:top w:val="none" w:sz="0" w:space="0" w:color="auto"/>
            <w:left w:val="none" w:sz="0" w:space="0" w:color="auto"/>
            <w:bottom w:val="none" w:sz="0" w:space="0" w:color="auto"/>
            <w:right w:val="none" w:sz="0" w:space="0" w:color="auto"/>
          </w:divBdr>
        </w:div>
        <w:div w:id="159126098">
          <w:marLeft w:val="1080"/>
          <w:marRight w:val="0"/>
          <w:marTop w:val="100"/>
          <w:marBottom w:val="0"/>
          <w:divBdr>
            <w:top w:val="none" w:sz="0" w:space="0" w:color="auto"/>
            <w:left w:val="none" w:sz="0" w:space="0" w:color="auto"/>
            <w:bottom w:val="none" w:sz="0" w:space="0" w:color="auto"/>
            <w:right w:val="none" w:sz="0" w:space="0" w:color="auto"/>
          </w:divBdr>
        </w:div>
        <w:div w:id="215287848">
          <w:marLeft w:val="1080"/>
          <w:marRight w:val="0"/>
          <w:marTop w:val="100"/>
          <w:marBottom w:val="0"/>
          <w:divBdr>
            <w:top w:val="none" w:sz="0" w:space="0" w:color="auto"/>
            <w:left w:val="none" w:sz="0" w:space="0" w:color="auto"/>
            <w:bottom w:val="none" w:sz="0" w:space="0" w:color="auto"/>
            <w:right w:val="none" w:sz="0" w:space="0" w:color="auto"/>
          </w:divBdr>
        </w:div>
        <w:div w:id="328795424">
          <w:marLeft w:val="1080"/>
          <w:marRight w:val="0"/>
          <w:marTop w:val="100"/>
          <w:marBottom w:val="0"/>
          <w:divBdr>
            <w:top w:val="none" w:sz="0" w:space="0" w:color="auto"/>
            <w:left w:val="none" w:sz="0" w:space="0" w:color="auto"/>
            <w:bottom w:val="none" w:sz="0" w:space="0" w:color="auto"/>
            <w:right w:val="none" w:sz="0" w:space="0" w:color="auto"/>
          </w:divBdr>
        </w:div>
        <w:div w:id="557011514">
          <w:marLeft w:val="1080"/>
          <w:marRight w:val="0"/>
          <w:marTop w:val="100"/>
          <w:marBottom w:val="0"/>
          <w:divBdr>
            <w:top w:val="none" w:sz="0" w:space="0" w:color="auto"/>
            <w:left w:val="none" w:sz="0" w:space="0" w:color="auto"/>
            <w:bottom w:val="none" w:sz="0" w:space="0" w:color="auto"/>
            <w:right w:val="none" w:sz="0" w:space="0" w:color="auto"/>
          </w:divBdr>
        </w:div>
        <w:div w:id="760567395">
          <w:marLeft w:val="360"/>
          <w:marRight w:val="0"/>
          <w:marTop w:val="200"/>
          <w:marBottom w:val="0"/>
          <w:divBdr>
            <w:top w:val="none" w:sz="0" w:space="0" w:color="auto"/>
            <w:left w:val="none" w:sz="0" w:space="0" w:color="auto"/>
            <w:bottom w:val="none" w:sz="0" w:space="0" w:color="auto"/>
            <w:right w:val="none" w:sz="0" w:space="0" w:color="auto"/>
          </w:divBdr>
        </w:div>
        <w:div w:id="822161057">
          <w:marLeft w:val="1080"/>
          <w:marRight w:val="0"/>
          <w:marTop w:val="100"/>
          <w:marBottom w:val="0"/>
          <w:divBdr>
            <w:top w:val="none" w:sz="0" w:space="0" w:color="auto"/>
            <w:left w:val="none" w:sz="0" w:space="0" w:color="auto"/>
            <w:bottom w:val="none" w:sz="0" w:space="0" w:color="auto"/>
            <w:right w:val="none" w:sz="0" w:space="0" w:color="auto"/>
          </w:divBdr>
        </w:div>
        <w:div w:id="1574587422">
          <w:marLeft w:val="1080"/>
          <w:marRight w:val="0"/>
          <w:marTop w:val="100"/>
          <w:marBottom w:val="0"/>
          <w:divBdr>
            <w:top w:val="none" w:sz="0" w:space="0" w:color="auto"/>
            <w:left w:val="none" w:sz="0" w:space="0" w:color="auto"/>
            <w:bottom w:val="none" w:sz="0" w:space="0" w:color="auto"/>
            <w:right w:val="none" w:sz="0" w:space="0" w:color="auto"/>
          </w:divBdr>
        </w:div>
        <w:div w:id="1770156365">
          <w:marLeft w:val="1080"/>
          <w:marRight w:val="0"/>
          <w:marTop w:val="100"/>
          <w:marBottom w:val="0"/>
          <w:divBdr>
            <w:top w:val="none" w:sz="0" w:space="0" w:color="auto"/>
            <w:left w:val="none" w:sz="0" w:space="0" w:color="auto"/>
            <w:bottom w:val="none" w:sz="0" w:space="0" w:color="auto"/>
            <w:right w:val="none" w:sz="0" w:space="0" w:color="auto"/>
          </w:divBdr>
        </w:div>
        <w:div w:id="1999110913">
          <w:marLeft w:val="360"/>
          <w:marRight w:val="0"/>
          <w:marTop w:val="200"/>
          <w:marBottom w:val="0"/>
          <w:divBdr>
            <w:top w:val="none" w:sz="0" w:space="0" w:color="auto"/>
            <w:left w:val="none" w:sz="0" w:space="0" w:color="auto"/>
            <w:bottom w:val="none" w:sz="0" w:space="0" w:color="auto"/>
            <w:right w:val="none" w:sz="0" w:space="0" w:color="auto"/>
          </w:divBdr>
        </w:div>
        <w:div w:id="2024895918">
          <w:marLeft w:val="1080"/>
          <w:marRight w:val="0"/>
          <w:marTop w:val="100"/>
          <w:marBottom w:val="0"/>
          <w:divBdr>
            <w:top w:val="none" w:sz="0" w:space="0" w:color="auto"/>
            <w:left w:val="none" w:sz="0" w:space="0" w:color="auto"/>
            <w:bottom w:val="none" w:sz="0" w:space="0" w:color="auto"/>
            <w:right w:val="none" w:sz="0" w:space="0" w:color="auto"/>
          </w:divBdr>
        </w:div>
        <w:div w:id="2082826046">
          <w:marLeft w:val="1080"/>
          <w:marRight w:val="0"/>
          <w:marTop w:val="100"/>
          <w:marBottom w:val="0"/>
          <w:divBdr>
            <w:top w:val="none" w:sz="0" w:space="0" w:color="auto"/>
            <w:left w:val="none" w:sz="0" w:space="0" w:color="auto"/>
            <w:bottom w:val="none" w:sz="0" w:space="0" w:color="auto"/>
            <w:right w:val="none" w:sz="0" w:space="0" w:color="auto"/>
          </w:divBdr>
        </w:div>
      </w:divsChild>
    </w:div>
    <w:div w:id="1088843413">
      <w:bodyDiv w:val="1"/>
      <w:marLeft w:val="0"/>
      <w:marRight w:val="0"/>
      <w:marTop w:val="0"/>
      <w:marBottom w:val="0"/>
      <w:divBdr>
        <w:top w:val="none" w:sz="0" w:space="0" w:color="auto"/>
        <w:left w:val="none" w:sz="0" w:space="0" w:color="auto"/>
        <w:bottom w:val="none" w:sz="0" w:space="0" w:color="auto"/>
        <w:right w:val="none" w:sz="0" w:space="0" w:color="auto"/>
      </w:divBdr>
    </w:div>
    <w:div w:id="1091465774">
      <w:bodyDiv w:val="1"/>
      <w:marLeft w:val="0"/>
      <w:marRight w:val="0"/>
      <w:marTop w:val="0"/>
      <w:marBottom w:val="0"/>
      <w:divBdr>
        <w:top w:val="none" w:sz="0" w:space="0" w:color="auto"/>
        <w:left w:val="none" w:sz="0" w:space="0" w:color="auto"/>
        <w:bottom w:val="none" w:sz="0" w:space="0" w:color="auto"/>
        <w:right w:val="none" w:sz="0" w:space="0" w:color="auto"/>
      </w:divBdr>
    </w:div>
    <w:div w:id="1122579393">
      <w:bodyDiv w:val="1"/>
      <w:marLeft w:val="0"/>
      <w:marRight w:val="0"/>
      <w:marTop w:val="0"/>
      <w:marBottom w:val="0"/>
      <w:divBdr>
        <w:top w:val="none" w:sz="0" w:space="0" w:color="auto"/>
        <w:left w:val="none" w:sz="0" w:space="0" w:color="auto"/>
        <w:bottom w:val="none" w:sz="0" w:space="0" w:color="auto"/>
        <w:right w:val="none" w:sz="0" w:space="0" w:color="auto"/>
      </w:divBdr>
      <w:divsChild>
        <w:div w:id="53087172">
          <w:marLeft w:val="1080"/>
          <w:marRight w:val="0"/>
          <w:marTop w:val="100"/>
          <w:marBottom w:val="0"/>
          <w:divBdr>
            <w:top w:val="none" w:sz="0" w:space="0" w:color="auto"/>
            <w:left w:val="none" w:sz="0" w:space="0" w:color="auto"/>
            <w:bottom w:val="none" w:sz="0" w:space="0" w:color="auto"/>
            <w:right w:val="none" w:sz="0" w:space="0" w:color="auto"/>
          </w:divBdr>
        </w:div>
        <w:div w:id="276496992">
          <w:marLeft w:val="1080"/>
          <w:marRight w:val="0"/>
          <w:marTop w:val="100"/>
          <w:marBottom w:val="0"/>
          <w:divBdr>
            <w:top w:val="none" w:sz="0" w:space="0" w:color="auto"/>
            <w:left w:val="none" w:sz="0" w:space="0" w:color="auto"/>
            <w:bottom w:val="none" w:sz="0" w:space="0" w:color="auto"/>
            <w:right w:val="none" w:sz="0" w:space="0" w:color="auto"/>
          </w:divBdr>
        </w:div>
        <w:div w:id="358360645">
          <w:marLeft w:val="1080"/>
          <w:marRight w:val="0"/>
          <w:marTop w:val="100"/>
          <w:marBottom w:val="0"/>
          <w:divBdr>
            <w:top w:val="none" w:sz="0" w:space="0" w:color="auto"/>
            <w:left w:val="none" w:sz="0" w:space="0" w:color="auto"/>
            <w:bottom w:val="none" w:sz="0" w:space="0" w:color="auto"/>
            <w:right w:val="none" w:sz="0" w:space="0" w:color="auto"/>
          </w:divBdr>
        </w:div>
        <w:div w:id="439570360">
          <w:marLeft w:val="1080"/>
          <w:marRight w:val="0"/>
          <w:marTop w:val="100"/>
          <w:marBottom w:val="0"/>
          <w:divBdr>
            <w:top w:val="none" w:sz="0" w:space="0" w:color="auto"/>
            <w:left w:val="none" w:sz="0" w:space="0" w:color="auto"/>
            <w:bottom w:val="none" w:sz="0" w:space="0" w:color="auto"/>
            <w:right w:val="none" w:sz="0" w:space="0" w:color="auto"/>
          </w:divBdr>
        </w:div>
        <w:div w:id="927156222">
          <w:marLeft w:val="1080"/>
          <w:marRight w:val="0"/>
          <w:marTop w:val="100"/>
          <w:marBottom w:val="0"/>
          <w:divBdr>
            <w:top w:val="none" w:sz="0" w:space="0" w:color="auto"/>
            <w:left w:val="none" w:sz="0" w:space="0" w:color="auto"/>
            <w:bottom w:val="none" w:sz="0" w:space="0" w:color="auto"/>
            <w:right w:val="none" w:sz="0" w:space="0" w:color="auto"/>
          </w:divBdr>
        </w:div>
        <w:div w:id="929436330">
          <w:marLeft w:val="360"/>
          <w:marRight w:val="0"/>
          <w:marTop w:val="200"/>
          <w:marBottom w:val="0"/>
          <w:divBdr>
            <w:top w:val="none" w:sz="0" w:space="0" w:color="auto"/>
            <w:left w:val="none" w:sz="0" w:space="0" w:color="auto"/>
            <w:bottom w:val="none" w:sz="0" w:space="0" w:color="auto"/>
            <w:right w:val="none" w:sz="0" w:space="0" w:color="auto"/>
          </w:divBdr>
        </w:div>
        <w:div w:id="1297877355">
          <w:marLeft w:val="1080"/>
          <w:marRight w:val="0"/>
          <w:marTop w:val="100"/>
          <w:marBottom w:val="0"/>
          <w:divBdr>
            <w:top w:val="none" w:sz="0" w:space="0" w:color="auto"/>
            <w:left w:val="none" w:sz="0" w:space="0" w:color="auto"/>
            <w:bottom w:val="none" w:sz="0" w:space="0" w:color="auto"/>
            <w:right w:val="none" w:sz="0" w:space="0" w:color="auto"/>
          </w:divBdr>
        </w:div>
        <w:div w:id="1332683604">
          <w:marLeft w:val="1080"/>
          <w:marRight w:val="0"/>
          <w:marTop w:val="100"/>
          <w:marBottom w:val="0"/>
          <w:divBdr>
            <w:top w:val="none" w:sz="0" w:space="0" w:color="auto"/>
            <w:left w:val="none" w:sz="0" w:space="0" w:color="auto"/>
            <w:bottom w:val="none" w:sz="0" w:space="0" w:color="auto"/>
            <w:right w:val="none" w:sz="0" w:space="0" w:color="auto"/>
          </w:divBdr>
        </w:div>
        <w:div w:id="1685472189">
          <w:marLeft w:val="1080"/>
          <w:marRight w:val="0"/>
          <w:marTop w:val="100"/>
          <w:marBottom w:val="0"/>
          <w:divBdr>
            <w:top w:val="none" w:sz="0" w:space="0" w:color="auto"/>
            <w:left w:val="none" w:sz="0" w:space="0" w:color="auto"/>
            <w:bottom w:val="none" w:sz="0" w:space="0" w:color="auto"/>
            <w:right w:val="none" w:sz="0" w:space="0" w:color="auto"/>
          </w:divBdr>
        </w:div>
        <w:div w:id="1864514218">
          <w:marLeft w:val="1080"/>
          <w:marRight w:val="0"/>
          <w:marTop w:val="100"/>
          <w:marBottom w:val="0"/>
          <w:divBdr>
            <w:top w:val="none" w:sz="0" w:space="0" w:color="auto"/>
            <w:left w:val="none" w:sz="0" w:space="0" w:color="auto"/>
            <w:bottom w:val="none" w:sz="0" w:space="0" w:color="auto"/>
            <w:right w:val="none" w:sz="0" w:space="0" w:color="auto"/>
          </w:divBdr>
        </w:div>
        <w:div w:id="1914505076">
          <w:marLeft w:val="360"/>
          <w:marRight w:val="0"/>
          <w:marTop w:val="200"/>
          <w:marBottom w:val="0"/>
          <w:divBdr>
            <w:top w:val="none" w:sz="0" w:space="0" w:color="auto"/>
            <w:left w:val="none" w:sz="0" w:space="0" w:color="auto"/>
            <w:bottom w:val="none" w:sz="0" w:space="0" w:color="auto"/>
            <w:right w:val="none" w:sz="0" w:space="0" w:color="auto"/>
          </w:divBdr>
        </w:div>
        <w:div w:id="1974943950">
          <w:marLeft w:val="360"/>
          <w:marRight w:val="0"/>
          <w:marTop w:val="200"/>
          <w:marBottom w:val="0"/>
          <w:divBdr>
            <w:top w:val="none" w:sz="0" w:space="0" w:color="auto"/>
            <w:left w:val="none" w:sz="0" w:space="0" w:color="auto"/>
            <w:bottom w:val="none" w:sz="0" w:space="0" w:color="auto"/>
            <w:right w:val="none" w:sz="0" w:space="0" w:color="auto"/>
          </w:divBdr>
        </w:div>
        <w:div w:id="2076581025">
          <w:marLeft w:val="1080"/>
          <w:marRight w:val="0"/>
          <w:marTop w:val="100"/>
          <w:marBottom w:val="0"/>
          <w:divBdr>
            <w:top w:val="none" w:sz="0" w:space="0" w:color="auto"/>
            <w:left w:val="none" w:sz="0" w:space="0" w:color="auto"/>
            <w:bottom w:val="none" w:sz="0" w:space="0" w:color="auto"/>
            <w:right w:val="none" w:sz="0" w:space="0" w:color="auto"/>
          </w:divBdr>
        </w:div>
      </w:divsChild>
    </w:div>
    <w:div w:id="1167555105">
      <w:bodyDiv w:val="1"/>
      <w:marLeft w:val="0"/>
      <w:marRight w:val="0"/>
      <w:marTop w:val="0"/>
      <w:marBottom w:val="0"/>
      <w:divBdr>
        <w:top w:val="none" w:sz="0" w:space="0" w:color="auto"/>
        <w:left w:val="none" w:sz="0" w:space="0" w:color="auto"/>
        <w:bottom w:val="none" w:sz="0" w:space="0" w:color="auto"/>
        <w:right w:val="none" w:sz="0" w:space="0" w:color="auto"/>
      </w:divBdr>
    </w:div>
    <w:div w:id="1200050011">
      <w:bodyDiv w:val="1"/>
      <w:marLeft w:val="0"/>
      <w:marRight w:val="0"/>
      <w:marTop w:val="0"/>
      <w:marBottom w:val="0"/>
      <w:divBdr>
        <w:top w:val="none" w:sz="0" w:space="0" w:color="auto"/>
        <w:left w:val="none" w:sz="0" w:space="0" w:color="auto"/>
        <w:bottom w:val="none" w:sz="0" w:space="0" w:color="auto"/>
        <w:right w:val="none" w:sz="0" w:space="0" w:color="auto"/>
      </w:divBdr>
    </w:div>
    <w:div w:id="1293098488">
      <w:bodyDiv w:val="1"/>
      <w:marLeft w:val="0"/>
      <w:marRight w:val="0"/>
      <w:marTop w:val="0"/>
      <w:marBottom w:val="0"/>
      <w:divBdr>
        <w:top w:val="none" w:sz="0" w:space="0" w:color="auto"/>
        <w:left w:val="none" w:sz="0" w:space="0" w:color="auto"/>
        <w:bottom w:val="none" w:sz="0" w:space="0" w:color="auto"/>
        <w:right w:val="none" w:sz="0" w:space="0" w:color="auto"/>
      </w:divBdr>
    </w:div>
    <w:div w:id="1376661036">
      <w:bodyDiv w:val="1"/>
      <w:marLeft w:val="0"/>
      <w:marRight w:val="0"/>
      <w:marTop w:val="0"/>
      <w:marBottom w:val="0"/>
      <w:divBdr>
        <w:top w:val="none" w:sz="0" w:space="0" w:color="auto"/>
        <w:left w:val="none" w:sz="0" w:space="0" w:color="auto"/>
        <w:bottom w:val="none" w:sz="0" w:space="0" w:color="auto"/>
        <w:right w:val="none" w:sz="0" w:space="0" w:color="auto"/>
      </w:divBdr>
    </w:div>
    <w:div w:id="1397052585">
      <w:bodyDiv w:val="1"/>
      <w:marLeft w:val="0"/>
      <w:marRight w:val="0"/>
      <w:marTop w:val="0"/>
      <w:marBottom w:val="0"/>
      <w:divBdr>
        <w:top w:val="none" w:sz="0" w:space="0" w:color="auto"/>
        <w:left w:val="none" w:sz="0" w:space="0" w:color="auto"/>
        <w:bottom w:val="none" w:sz="0" w:space="0" w:color="auto"/>
        <w:right w:val="none" w:sz="0" w:space="0" w:color="auto"/>
      </w:divBdr>
    </w:div>
    <w:div w:id="1472675696">
      <w:bodyDiv w:val="1"/>
      <w:marLeft w:val="0"/>
      <w:marRight w:val="0"/>
      <w:marTop w:val="0"/>
      <w:marBottom w:val="0"/>
      <w:divBdr>
        <w:top w:val="none" w:sz="0" w:space="0" w:color="auto"/>
        <w:left w:val="none" w:sz="0" w:space="0" w:color="auto"/>
        <w:bottom w:val="none" w:sz="0" w:space="0" w:color="auto"/>
        <w:right w:val="none" w:sz="0" w:space="0" w:color="auto"/>
      </w:divBdr>
    </w:div>
    <w:div w:id="1482427169">
      <w:bodyDiv w:val="1"/>
      <w:marLeft w:val="0"/>
      <w:marRight w:val="0"/>
      <w:marTop w:val="0"/>
      <w:marBottom w:val="0"/>
      <w:divBdr>
        <w:top w:val="none" w:sz="0" w:space="0" w:color="auto"/>
        <w:left w:val="none" w:sz="0" w:space="0" w:color="auto"/>
        <w:bottom w:val="none" w:sz="0" w:space="0" w:color="auto"/>
        <w:right w:val="none" w:sz="0" w:space="0" w:color="auto"/>
      </w:divBdr>
      <w:divsChild>
        <w:div w:id="1727485950">
          <w:marLeft w:val="0"/>
          <w:marRight w:val="0"/>
          <w:marTop w:val="0"/>
          <w:marBottom w:val="0"/>
          <w:divBdr>
            <w:top w:val="none" w:sz="0" w:space="0" w:color="auto"/>
            <w:left w:val="none" w:sz="0" w:space="0" w:color="auto"/>
            <w:bottom w:val="none" w:sz="0" w:space="0" w:color="auto"/>
            <w:right w:val="none" w:sz="0" w:space="0" w:color="auto"/>
          </w:divBdr>
          <w:divsChild>
            <w:div w:id="144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5079">
      <w:bodyDiv w:val="1"/>
      <w:marLeft w:val="0"/>
      <w:marRight w:val="0"/>
      <w:marTop w:val="0"/>
      <w:marBottom w:val="0"/>
      <w:divBdr>
        <w:top w:val="none" w:sz="0" w:space="0" w:color="auto"/>
        <w:left w:val="none" w:sz="0" w:space="0" w:color="auto"/>
        <w:bottom w:val="none" w:sz="0" w:space="0" w:color="auto"/>
        <w:right w:val="none" w:sz="0" w:space="0" w:color="auto"/>
      </w:divBdr>
    </w:div>
    <w:div w:id="1721393468">
      <w:bodyDiv w:val="1"/>
      <w:marLeft w:val="0"/>
      <w:marRight w:val="0"/>
      <w:marTop w:val="0"/>
      <w:marBottom w:val="0"/>
      <w:divBdr>
        <w:top w:val="none" w:sz="0" w:space="0" w:color="auto"/>
        <w:left w:val="none" w:sz="0" w:space="0" w:color="auto"/>
        <w:bottom w:val="none" w:sz="0" w:space="0" w:color="auto"/>
        <w:right w:val="none" w:sz="0" w:space="0" w:color="auto"/>
      </w:divBdr>
    </w:div>
    <w:div w:id="1803839694">
      <w:bodyDiv w:val="1"/>
      <w:marLeft w:val="0"/>
      <w:marRight w:val="0"/>
      <w:marTop w:val="0"/>
      <w:marBottom w:val="0"/>
      <w:divBdr>
        <w:top w:val="none" w:sz="0" w:space="0" w:color="auto"/>
        <w:left w:val="none" w:sz="0" w:space="0" w:color="auto"/>
        <w:bottom w:val="none" w:sz="0" w:space="0" w:color="auto"/>
        <w:right w:val="none" w:sz="0" w:space="0" w:color="auto"/>
      </w:divBdr>
    </w:div>
    <w:div w:id="1821992470">
      <w:bodyDiv w:val="1"/>
      <w:marLeft w:val="0"/>
      <w:marRight w:val="0"/>
      <w:marTop w:val="0"/>
      <w:marBottom w:val="0"/>
      <w:divBdr>
        <w:top w:val="none" w:sz="0" w:space="0" w:color="auto"/>
        <w:left w:val="none" w:sz="0" w:space="0" w:color="auto"/>
        <w:bottom w:val="none" w:sz="0" w:space="0" w:color="auto"/>
        <w:right w:val="none" w:sz="0" w:space="0" w:color="auto"/>
      </w:divBdr>
    </w:div>
    <w:div w:id="1873879752">
      <w:bodyDiv w:val="1"/>
      <w:marLeft w:val="0"/>
      <w:marRight w:val="0"/>
      <w:marTop w:val="0"/>
      <w:marBottom w:val="0"/>
      <w:divBdr>
        <w:top w:val="none" w:sz="0" w:space="0" w:color="auto"/>
        <w:left w:val="none" w:sz="0" w:space="0" w:color="auto"/>
        <w:bottom w:val="none" w:sz="0" w:space="0" w:color="auto"/>
        <w:right w:val="none" w:sz="0" w:space="0" w:color="auto"/>
      </w:divBdr>
    </w:div>
    <w:div w:id="1951280612">
      <w:bodyDiv w:val="1"/>
      <w:marLeft w:val="0"/>
      <w:marRight w:val="0"/>
      <w:marTop w:val="0"/>
      <w:marBottom w:val="0"/>
      <w:divBdr>
        <w:top w:val="none" w:sz="0" w:space="0" w:color="auto"/>
        <w:left w:val="none" w:sz="0" w:space="0" w:color="auto"/>
        <w:bottom w:val="none" w:sz="0" w:space="0" w:color="auto"/>
        <w:right w:val="none" w:sz="0" w:space="0" w:color="auto"/>
      </w:divBdr>
      <w:divsChild>
        <w:div w:id="312222458">
          <w:marLeft w:val="720"/>
          <w:marRight w:val="0"/>
          <w:marTop w:val="200"/>
          <w:marBottom w:val="0"/>
          <w:divBdr>
            <w:top w:val="none" w:sz="0" w:space="0" w:color="auto"/>
            <w:left w:val="none" w:sz="0" w:space="0" w:color="auto"/>
            <w:bottom w:val="none" w:sz="0" w:space="0" w:color="auto"/>
            <w:right w:val="none" w:sz="0" w:space="0" w:color="auto"/>
          </w:divBdr>
        </w:div>
        <w:div w:id="1503616918">
          <w:marLeft w:val="720"/>
          <w:marRight w:val="0"/>
          <w:marTop w:val="200"/>
          <w:marBottom w:val="0"/>
          <w:divBdr>
            <w:top w:val="none" w:sz="0" w:space="0" w:color="auto"/>
            <w:left w:val="none" w:sz="0" w:space="0" w:color="auto"/>
            <w:bottom w:val="none" w:sz="0" w:space="0" w:color="auto"/>
            <w:right w:val="none" w:sz="0" w:space="0" w:color="auto"/>
          </w:divBdr>
        </w:div>
      </w:divsChild>
    </w:div>
    <w:div w:id="1986741067">
      <w:bodyDiv w:val="1"/>
      <w:marLeft w:val="0"/>
      <w:marRight w:val="0"/>
      <w:marTop w:val="0"/>
      <w:marBottom w:val="0"/>
      <w:divBdr>
        <w:top w:val="none" w:sz="0" w:space="0" w:color="auto"/>
        <w:left w:val="none" w:sz="0" w:space="0" w:color="auto"/>
        <w:bottom w:val="none" w:sz="0" w:space="0" w:color="auto"/>
        <w:right w:val="none" w:sz="0" w:space="0" w:color="auto"/>
      </w:divBdr>
      <w:divsChild>
        <w:div w:id="123890114">
          <w:marLeft w:val="0"/>
          <w:marRight w:val="0"/>
          <w:marTop w:val="0"/>
          <w:marBottom w:val="0"/>
          <w:divBdr>
            <w:top w:val="none" w:sz="0" w:space="0" w:color="auto"/>
            <w:left w:val="none" w:sz="0" w:space="0" w:color="auto"/>
            <w:bottom w:val="none" w:sz="0" w:space="0" w:color="auto"/>
            <w:right w:val="none" w:sz="0" w:space="0" w:color="auto"/>
          </w:divBdr>
        </w:div>
        <w:div w:id="188689043">
          <w:marLeft w:val="0"/>
          <w:marRight w:val="0"/>
          <w:marTop w:val="0"/>
          <w:marBottom w:val="0"/>
          <w:divBdr>
            <w:top w:val="none" w:sz="0" w:space="0" w:color="auto"/>
            <w:left w:val="none" w:sz="0" w:space="0" w:color="auto"/>
            <w:bottom w:val="none" w:sz="0" w:space="0" w:color="auto"/>
            <w:right w:val="none" w:sz="0" w:space="0" w:color="auto"/>
          </w:divBdr>
        </w:div>
        <w:div w:id="358436785">
          <w:marLeft w:val="0"/>
          <w:marRight w:val="0"/>
          <w:marTop w:val="0"/>
          <w:marBottom w:val="0"/>
          <w:divBdr>
            <w:top w:val="none" w:sz="0" w:space="0" w:color="auto"/>
            <w:left w:val="none" w:sz="0" w:space="0" w:color="auto"/>
            <w:bottom w:val="none" w:sz="0" w:space="0" w:color="auto"/>
            <w:right w:val="none" w:sz="0" w:space="0" w:color="auto"/>
          </w:divBdr>
        </w:div>
        <w:div w:id="650519132">
          <w:marLeft w:val="0"/>
          <w:marRight w:val="0"/>
          <w:marTop w:val="0"/>
          <w:marBottom w:val="0"/>
          <w:divBdr>
            <w:top w:val="none" w:sz="0" w:space="0" w:color="auto"/>
            <w:left w:val="none" w:sz="0" w:space="0" w:color="auto"/>
            <w:bottom w:val="none" w:sz="0" w:space="0" w:color="auto"/>
            <w:right w:val="none" w:sz="0" w:space="0" w:color="auto"/>
          </w:divBdr>
        </w:div>
        <w:div w:id="701251515">
          <w:marLeft w:val="0"/>
          <w:marRight w:val="0"/>
          <w:marTop w:val="0"/>
          <w:marBottom w:val="0"/>
          <w:divBdr>
            <w:top w:val="none" w:sz="0" w:space="0" w:color="auto"/>
            <w:left w:val="none" w:sz="0" w:space="0" w:color="auto"/>
            <w:bottom w:val="none" w:sz="0" w:space="0" w:color="auto"/>
            <w:right w:val="none" w:sz="0" w:space="0" w:color="auto"/>
          </w:divBdr>
        </w:div>
        <w:div w:id="793987022">
          <w:marLeft w:val="0"/>
          <w:marRight w:val="0"/>
          <w:marTop w:val="0"/>
          <w:marBottom w:val="0"/>
          <w:divBdr>
            <w:top w:val="none" w:sz="0" w:space="0" w:color="auto"/>
            <w:left w:val="none" w:sz="0" w:space="0" w:color="auto"/>
            <w:bottom w:val="none" w:sz="0" w:space="0" w:color="auto"/>
            <w:right w:val="none" w:sz="0" w:space="0" w:color="auto"/>
          </w:divBdr>
        </w:div>
        <w:div w:id="972715313">
          <w:marLeft w:val="0"/>
          <w:marRight w:val="0"/>
          <w:marTop w:val="0"/>
          <w:marBottom w:val="0"/>
          <w:divBdr>
            <w:top w:val="none" w:sz="0" w:space="0" w:color="auto"/>
            <w:left w:val="none" w:sz="0" w:space="0" w:color="auto"/>
            <w:bottom w:val="none" w:sz="0" w:space="0" w:color="auto"/>
            <w:right w:val="none" w:sz="0" w:space="0" w:color="auto"/>
          </w:divBdr>
        </w:div>
        <w:div w:id="1050611599">
          <w:marLeft w:val="0"/>
          <w:marRight w:val="0"/>
          <w:marTop w:val="0"/>
          <w:marBottom w:val="0"/>
          <w:divBdr>
            <w:top w:val="none" w:sz="0" w:space="0" w:color="auto"/>
            <w:left w:val="none" w:sz="0" w:space="0" w:color="auto"/>
            <w:bottom w:val="none" w:sz="0" w:space="0" w:color="auto"/>
            <w:right w:val="none" w:sz="0" w:space="0" w:color="auto"/>
          </w:divBdr>
        </w:div>
        <w:div w:id="1267621003">
          <w:marLeft w:val="0"/>
          <w:marRight w:val="0"/>
          <w:marTop w:val="0"/>
          <w:marBottom w:val="0"/>
          <w:divBdr>
            <w:top w:val="none" w:sz="0" w:space="0" w:color="auto"/>
            <w:left w:val="none" w:sz="0" w:space="0" w:color="auto"/>
            <w:bottom w:val="none" w:sz="0" w:space="0" w:color="auto"/>
            <w:right w:val="none" w:sz="0" w:space="0" w:color="auto"/>
          </w:divBdr>
        </w:div>
        <w:div w:id="1285767973">
          <w:marLeft w:val="0"/>
          <w:marRight w:val="0"/>
          <w:marTop w:val="0"/>
          <w:marBottom w:val="0"/>
          <w:divBdr>
            <w:top w:val="none" w:sz="0" w:space="0" w:color="auto"/>
            <w:left w:val="none" w:sz="0" w:space="0" w:color="auto"/>
            <w:bottom w:val="none" w:sz="0" w:space="0" w:color="auto"/>
            <w:right w:val="none" w:sz="0" w:space="0" w:color="auto"/>
          </w:divBdr>
        </w:div>
        <w:div w:id="1455559961">
          <w:marLeft w:val="0"/>
          <w:marRight w:val="0"/>
          <w:marTop w:val="0"/>
          <w:marBottom w:val="0"/>
          <w:divBdr>
            <w:top w:val="none" w:sz="0" w:space="0" w:color="auto"/>
            <w:left w:val="none" w:sz="0" w:space="0" w:color="auto"/>
            <w:bottom w:val="none" w:sz="0" w:space="0" w:color="auto"/>
            <w:right w:val="none" w:sz="0" w:space="0" w:color="auto"/>
          </w:divBdr>
        </w:div>
        <w:div w:id="1533107688">
          <w:marLeft w:val="0"/>
          <w:marRight w:val="0"/>
          <w:marTop w:val="0"/>
          <w:marBottom w:val="0"/>
          <w:divBdr>
            <w:top w:val="none" w:sz="0" w:space="0" w:color="auto"/>
            <w:left w:val="none" w:sz="0" w:space="0" w:color="auto"/>
            <w:bottom w:val="none" w:sz="0" w:space="0" w:color="auto"/>
            <w:right w:val="none" w:sz="0" w:space="0" w:color="auto"/>
          </w:divBdr>
        </w:div>
        <w:div w:id="1560439060">
          <w:marLeft w:val="0"/>
          <w:marRight w:val="0"/>
          <w:marTop w:val="0"/>
          <w:marBottom w:val="0"/>
          <w:divBdr>
            <w:top w:val="none" w:sz="0" w:space="0" w:color="auto"/>
            <w:left w:val="none" w:sz="0" w:space="0" w:color="auto"/>
            <w:bottom w:val="none" w:sz="0" w:space="0" w:color="auto"/>
            <w:right w:val="none" w:sz="0" w:space="0" w:color="auto"/>
          </w:divBdr>
        </w:div>
        <w:div w:id="1776056957">
          <w:marLeft w:val="0"/>
          <w:marRight w:val="0"/>
          <w:marTop w:val="0"/>
          <w:marBottom w:val="0"/>
          <w:divBdr>
            <w:top w:val="none" w:sz="0" w:space="0" w:color="auto"/>
            <w:left w:val="none" w:sz="0" w:space="0" w:color="auto"/>
            <w:bottom w:val="none" w:sz="0" w:space="0" w:color="auto"/>
            <w:right w:val="none" w:sz="0" w:space="0" w:color="auto"/>
          </w:divBdr>
        </w:div>
        <w:div w:id="1785225419">
          <w:marLeft w:val="0"/>
          <w:marRight w:val="0"/>
          <w:marTop w:val="0"/>
          <w:marBottom w:val="0"/>
          <w:divBdr>
            <w:top w:val="none" w:sz="0" w:space="0" w:color="auto"/>
            <w:left w:val="none" w:sz="0" w:space="0" w:color="auto"/>
            <w:bottom w:val="none" w:sz="0" w:space="0" w:color="auto"/>
            <w:right w:val="none" w:sz="0" w:space="0" w:color="auto"/>
          </w:divBdr>
        </w:div>
        <w:div w:id="1804696371">
          <w:marLeft w:val="0"/>
          <w:marRight w:val="0"/>
          <w:marTop w:val="0"/>
          <w:marBottom w:val="0"/>
          <w:divBdr>
            <w:top w:val="none" w:sz="0" w:space="0" w:color="auto"/>
            <w:left w:val="none" w:sz="0" w:space="0" w:color="auto"/>
            <w:bottom w:val="none" w:sz="0" w:space="0" w:color="auto"/>
            <w:right w:val="none" w:sz="0" w:space="0" w:color="auto"/>
          </w:divBdr>
        </w:div>
        <w:div w:id="1807042522">
          <w:marLeft w:val="0"/>
          <w:marRight w:val="0"/>
          <w:marTop w:val="0"/>
          <w:marBottom w:val="0"/>
          <w:divBdr>
            <w:top w:val="none" w:sz="0" w:space="0" w:color="auto"/>
            <w:left w:val="none" w:sz="0" w:space="0" w:color="auto"/>
            <w:bottom w:val="none" w:sz="0" w:space="0" w:color="auto"/>
            <w:right w:val="none" w:sz="0" w:space="0" w:color="auto"/>
          </w:divBdr>
        </w:div>
        <w:div w:id="1854344819">
          <w:marLeft w:val="0"/>
          <w:marRight w:val="0"/>
          <w:marTop w:val="0"/>
          <w:marBottom w:val="0"/>
          <w:divBdr>
            <w:top w:val="none" w:sz="0" w:space="0" w:color="auto"/>
            <w:left w:val="none" w:sz="0" w:space="0" w:color="auto"/>
            <w:bottom w:val="none" w:sz="0" w:space="0" w:color="auto"/>
            <w:right w:val="none" w:sz="0" w:space="0" w:color="auto"/>
          </w:divBdr>
        </w:div>
        <w:div w:id="1889955291">
          <w:marLeft w:val="0"/>
          <w:marRight w:val="0"/>
          <w:marTop w:val="0"/>
          <w:marBottom w:val="0"/>
          <w:divBdr>
            <w:top w:val="none" w:sz="0" w:space="0" w:color="auto"/>
            <w:left w:val="none" w:sz="0" w:space="0" w:color="auto"/>
            <w:bottom w:val="none" w:sz="0" w:space="0" w:color="auto"/>
            <w:right w:val="none" w:sz="0" w:space="0" w:color="auto"/>
          </w:divBdr>
        </w:div>
        <w:div w:id="1960258624">
          <w:marLeft w:val="0"/>
          <w:marRight w:val="0"/>
          <w:marTop w:val="0"/>
          <w:marBottom w:val="0"/>
          <w:divBdr>
            <w:top w:val="none" w:sz="0" w:space="0" w:color="auto"/>
            <w:left w:val="none" w:sz="0" w:space="0" w:color="auto"/>
            <w:bottom w:val="none" w:sz="0" w:space="0" w:color="auto"/>
            <w:right w:val="none" w:sz="0" w:space="0" w:color="auto"/>
          </w:divBdr>
        </w:div>
        <w:div w:id="1960335457">
          <w:marLeft w:val="0"/>
          <w:marRight w:val="0"/>
          <w:marTop w:val="0"/>
          <w:marBottom w:val="0"/>
          <w:divBdr>
            <w:top w:val="none" w:sz="0" w:space="0" w:color="auto"/>
            <w:left w:val="none" w:sz="0" w:space="0" w:color="auto"/>
            <w:bottom w:val="none" w:sz="0" w:space="0" w:color="auto"/>
            <w:right w:val="none" w:sz="0" w:space="0" w:color="auto"/>
          </w:divBdr>
        </w:div>
        <w:div w:id="1971864754">
          <w:marLeft w:val="0"/>
          <w:marRight w:val="0"/>
          <w:marTop w:val="0"/>
          <w:marBottom w:val="0"/>
          <w:divBdr>
            <w:top w:val="none" w:sz="0" w:space="0" w:color="auto"/>
            <w:left w:val="none" w:sz="0" w:space="0" w:color="auto"/>
            <w:bottom w:val="none" w:sz="0" w:space="0" w:color="auto"/>
            <w:right w:val="none" w:sz="0" w:space="0" w:color="auto"/>
          </w:divBdr>
        </w:div>
        <w:div w:id="2081632382">
          <w:marLeft w:val="0"/>
          <w:marRight w:val="0"/>
          <w:marTop w:val="0"/>
          <w:marBottom w:val="0"/>
          <w:divBdr>
            <w:top w:val="none" w:sz="0" w:space="0" w:color="auto"/>
            <w:left w:val="none" w:sz="0" w:space="0" w:color="auto"/>
            <w:bottom w:val="none" w:sz="0" w:space="0" w:color="auto"/>
            <w:right w:val="none" w:sz="0" w:space="0" w:color="auto"/>
          </w:divBdr>
        </w:div>
      </w:divsChild>
    </w:div>
    <w:div w:id="2020152956">
      <w:bodyDiv w:val="1"/>
      <w:marLeft w:val="0"/>
      <w:marRight w:val="0"/>
      <w:marTop w:val="0"/>
      <w:marBottom w:val="0"/>
      <w:divBdr>
        <w:top w:val="none" w:sz="0" w:space="0" w:color="auto"/>
        <w:left w:val="none" w:sz="0" w:space="0" w:color="auto"/>
        <w:bottom w:val="none" w:sz="0" w:space="0" w:color="auto"/>
        <w:right w:val="none" w:sz="0" w:space="0" w:color="auto"/>
      </w:divBdr>
      <w:divsChild>
        <w:div w:id="1525165376">
          <w:marLeft w:val="0"/>
          <w:marRight w:val="0"/>
          <w:marTop w:val="0"/>
          <w:marBottom w:val="0"/>
          <w:divBdr>
            <w:top w:val="none" w:sz="0" w:space="0" w:color="auto"/>
            <w:left w:val="none" w:sz="0" w:space="0" w:color="auto"/>
            <w:bottom w:val="none" w:sz="0" w:space="0" w:color="auto"/>
            <w:right w:val="none" w:sz="0" w:space="0" w:color="auto"/>
          </w:divBdr>
        </w:div>
      </w:divsChild>
    </w:div>
    <w:div w:id="2028633248">
      <w:bodyDiv w:val="1"/>
      <w:marLeft w:val="0"/>
      <w:marRight w:val="0"/>
      <w:marTop w:val="0"/>
      <w:marBottom w:val="0"/>
      <w:divBdr>
        <w:top w:val="none" w:sz="0" w:space="0" w:color="auto"/>
        <w:left w:val="none" w:sz="0" w:space="0" w:color="auto"/>
        <w:bottom w:val="none" w:sz="0" w:space="0" w:color="auto"/>
        <w:right w:val="none" w:sz="0" w:space="0" w:color="auto"/>
      </w:divBdr>
      <w:divsChild>
        <w:div w:id="760881151">
          <w:marLeft w:val="1080"/>
          <w:marRight w:val="0"/>
          <w:marTop w:val="100"/>
          <w:marBottom w:val="0"/>
          <w:divBdr>
            <w:top w:val="none" w:sz="0" w:space="0" w:color="auto"/>
            <w:left w:val="none" w:sz="0" w:space="0" w:color="auto"/>
            <w:bottom w:val="none" w:sz="0" w:space="0" w:color="auto"/>
            <w:right w:val="none" w:sz="0" w:space="0" w:color="auto"/>
          </w:divBdr>
        </w:div>
        <w:div w:id="925042335">
          <w:marLeft w:val="1800"/>
          <w:marRight w:val="0"/>
          <w:marTop w:val="100"/>
          <w:marBottom w:val="0"/>
          <w:divBdr>
            <w:top w:val="none" w:sz="0" w:space="0" w:color="auto"/>
            <w:left w:val="none" w:sz="0" w:space="0" w:color="auto"/>
            <w:bottom w:val="none" w:sz="0" w:space="0" w:color="auto"/>
            <w:right w:val="none" w:sz="0" w:space="0" w:color="auto"/>
          </w:divBdr>
        </w:div>
        <w:div w:id="1157962078">
          <w:marLeft w:val="1800"/>
          <w:marRight w:val="0"/>
          <w:marTop w:val="100"/>
          <w:marBottom w:val="0"/>
          <w:divBdr>
            <w:top w:val="none" w:sz="0" w:space="0" w:color="auto"/>
            <w:left w:val="none" w:sz="0" w:space="0" w:color="auto"/>
            <w:bottom w:val="none" w:sz="0" w:space="0" w:color="auto"/>
            <w:right w:val="none" w:sz="0" w:space="0" w:color="auto"/>
          </w:divBdr>
        </w:div>
        <w:div w:id="1329209527">
          <w:marLeft w:val="1080"/>
          <w:marRight w:val="0"/>
          <w:marTop w:val="100"/>
          <w:marBottom w:val="0"/>
          <w:divBdr>
            <w:top w:val="none" w:sz="0" w:space="0" w:color="auto"/>
            <w:left w:val="none" w:sz="0" w:space="0" w:color="auto"/>
            <w:bottom w:val="none" w:sz="0" w:space="0" w:color="auto"/>
            <w:right w:val="none" w:sz="0" w:space="0" w:color="auto"/>
          </w:divBdr>
        </w:div>
        <w:div w:id="1355501854">
          <w:marLeft w:val="360"/>
          <w:marRight w:val="0"/>
          <w:marTop w:val="200"/>
          <w:marBottom w:val="0"/>
          <w:divBdr>
            <w:top w:val="none" w:sz="0" w:space="0" w:color="auto"/>
            <w:left w:val="none" w:sz="0" w:space="0" w:color="auto"/>
            <w:bottom w:val="none" w:sz="0" w:space="0" w:color="auto"/>
            <w:right w:val="none" w:sz="0" w:space="0" w:color="auto"/>
          </w:divBdr>
        </w:div>
        <w:div w:id="1488328416">
          <w:marLeft w:val="1080"/>
          <w:marRight w:val="0"/>
          <w:marTop w:val="100"/>
          <w:marBottom w:val="0"/>
          <w:divBdr>
            <w:top w:val="none" w:sz="0" w:space="0" w:color="auto"/>
            <w:left w:val="none" w:sz="0" w:space="0" w:color="auto"/>
            <w:bottom w:val="none" w:sz="0" w:space="0" w:color="auto"/>
            <w:right w:val="none" w:sz="0" w:space="0" w:color="auto"/>
          </w:divBdr>
        </w:div>
        <w:div w:id="1682659542">
          <w:marLeft w:val="1800"/>
          <w:marRight w:val="0"/>
          <w:marTop w:val="100"/>
          <w:marBottom w:val="0"/>
          <w:divBdr>
            <w:top w:val="none" w:sz="0" w:space="0" w:color="auto"/>
            <w:left w:val="none" w:sz="0" w:space="0" w:color="auto"/>
            <w:bottom w:val="none" w:sz="0" w:space="0" w:color="auto"/>
            <w:right w:val="none" w:sz="0" w:space="0" w:color="auto"/>
          </w:divBdr>
        </w:div>
        <w:div w:id="1815948337">
          <w:marLeft w:val="360"/>
          <w:marRight w:val="0"/>
          <w:marTop w:val="200"/>
          <w:marBottom w:val="0"/>
          <w:divBdr>
            <w:top w:val="none" w:sz="0" w:space="0" w:color="auto"/>
            <w:left w:val="none" w:sz="0" w:space="0" w:color="auto"/>
            <w:bottom w:val="none" w:sz="0" w:space="0" w:color="auto"/>
            <w:right w:val="none" w:sz="0" w:space="0" w:color="auto"/>
          </w:divBdr>
        </w:div>
        <w:div w:id="1889032400">
          <w:marLeft w:val="1080"/>
          <w:marRight w:val="0"/>
          <w:marTop w:val="100"/>
          <w:marBottom w:val="0"/>
          <w:divBdr>
            <w:top w:val="none" w:sz="0" w:space="0" w:color="auto"/>
            <w:left w:val="none" w:sz="0" w:space="0" w:color="auto"/>
            <w:bottom w:val="none" w:sz="0" w:space="0" w:color="auto"/>
            <w:right w:val="none" w:sz="0" w:space="0" w:color="auto"/>
          </w:divBdr>
        </w:div>
      </w:divsChild>
    </w:div>
    <w:div w:id="2095280100">
      <w:bodyDiv w:val="1"/>
      <w:marLeft w:val="0"/>
      <w:marRight w:val="0"/>
      <w:marTop w:val="0"/>
      <w:marBottom w:val="0"/>
      <w:divBdr>
        <w:top w:val="none" w:sz="0" w:space="0" w:color="auto"/>
        <w:left w:val="none" w:sz="0" w:space="0" w:color="auto"/>
        <w:bottom w:val="none" w:sz="0" w:space="0" w:color="auto"/>
        <w:right w:val="none" w:sz="0" w:space="0" w:color="auto"/>
      </w:divBdr>
      <w:divsChild>
        <w:div w:id="121771491">
          <w:marLeft w:val="1080"/>
          <w:marRight w:val="0"/>
          <w:marTop w:val="100"/>
          <w:marBottom w:val="0"/>
          <w:divBdr>
            <w:top w:val="none" w:sz="0" w:space="0" w:color="auto"/>
            <w:left w:val="none" w:sz="0" w:space="0" w:color="auto"/>
            <w:bottom w:val="none" w:sz="0" w:space="0" w:color="auto"/>
            <w:right w:val="none" w:sz="0" w:space="0" w:color="auto"/>
          </w:divBdr>
        </w:div>
        <w:div w:id="597062572">
          <w:marLeft w:val="720"/>
          <w:marRight w:val="0"/>
          <w:marTop w:val="200"/>
          <w:marBottom w:val="0"/>
          <w:divBdr>
            <w:top w:val="none" w:sz="0" w:space="0" w:color="auto"/>
            <w:left w:val="none" w:sz="0" w:space="0" w:color="auto"/>
            <w:bottom w:val="none" w:sz="0" w:space="0" w:color="auto"/>
            <w:right w:val="none" w:sz="0" w:space="0" w:color="auto"/>
          </w:divBdr>
        </w:div>
        <w:div w:id="1762944661">
          <w:marLeft w:val="1080"/>
          <w:marRight w:val="0"/>
          <w:marTop w:val="100"/>
          <w:marBottom w:val="0"/>
          <w:divBdr>
            <w:top w:val="none" w:sz="0" w:space="0" w:color="auto"/>
            <w:left w:val="none" w:sz="0" w:space="0" w:color="auto"/>
            <w:bottom w:val="none" w:sz="0" w:space="0" w:color="auto"/>
            <w:right w:val="none" w:sz="0" w:space="0" w:color="auto"/>
          </w:divBdr>
        </w:div>
        <w:div w:id="1885756262">
          <w:marLeft w:val="720"/>
          <w:marRight w:val="0"/>
          <w:marTop w:val="200"/>
          <w:marBottom w:val="0"/>
          <w:divBdr>
            <w:top w:val="none" w:sz="0" w:space="0" w:color="auto"/>
            <w:left w:val="none" w:sz="0" w:space="0" w:color="auto"/>
            <w:bottom w:val="none" w:sz="0" w:space="0" w:color="auto"/>
            <w:right w:val="none" w:sz="0" w:space="0" w:color="auto"/>
          </w:divBdr>
        </w:div>
        <w:div w:id="1889295832">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s://www.povertyactionlab.org/evaluation/slum-housing-upgrading-el-salvador-mexico-uruguay" TargetMode="External"/><Relationship Id="rId39" Type="http://schemas.openxmlformats.org/officeDocument/2006/relationships/hyperlink" Target="https://www.povertyactionlab.org/publications" TargetMode="External"/><Relationship Id="rId21" Type="http://schemas.openxmlformats.org/officeDocument/2006/relationships/footer" Target="footer8.xml"/><Relationship Id="rId34" Type="http://schemas.openxmlformats.org/officeDocument/2006/relationships/hyperlink" Target="https://www.povertyactionlab.org/sites/default/files/publications/Moving%20to%20Opportunity_0.pdf" TargetMode="External"/><Relationship Id="rId42" Type="http://schemas.openxmlformats.org/officeDocument/2006/relationships/hyperlink" Target="http://povertyactionlab.org/evaluations" TargetMode="External"/><Relationship Id="rId47" Type="http://schemas.openxmlformats.org/officeDocument/2006/relationships/hyperlink" Target="https://www.povertyactionlab.org/scale-ups/using-identification-cards-improve%C2%A0national-social-assistance-indonesia" TargetMode="External"/><Relationship Id="rId50" Type="http://schemas.openxmlformats.org/officeDocument/2006/relationships/hyperlink" Target="https://www.povertyactionlab.org/scale-ups/using-identification-cards-improve%C2%A0national-social-assistance-indonesia"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povertyactionlab.org/evaluation/combating-corruption-community-development-indonesia" TargetMode="External"/><Relationship Id="rId11" Type="http://schemas.openxmlformats.org/officeDocument/2006/relationships/footer" Target="footer1.xml"/><Relationship Id="rId24" Type="http://schemas.openxmlformats.org/officeDocument/2006/relationships/hyperlink" Target="https://www.povertyactionlab.org/GPI" TargetMode="External"/><Relationship Id="rId32" Type="http://schemas.openxmlformats.org/officeDocument/2006/relationships/hyperlink" Target="https://www.povertyactionlab.org/scale-ups/using-identification-cards-improve%C2%A0national-social-assistance-indonesia" TargetMode="External"/><Relationship Id="rId37" Type="http://schemas.openxmlformats.org/officeDocument/2006/relationships/hyperlink" Target="https://www.povertyactionlab.org/scale-ups/improving-third-party-pollution-audits-gujarat" TargetMode="External"/><Relationship Id="rId40" Type="http://schemas.openxmlformats.org/officeDocument/2006/relationships/hyperlink" Target="https://www.odi.org/publications/10284-design-monitoring-evaluation-framework-policy-research-project" TargetMode="External"/><Relationship Id="rId45" Type="http://schemas.openxmlformats.org/officeDocument/2006/relationships/hyperlink" Target="https://www.youtube.com/watch?v=GezGJkDLEZw"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yperlink" Target="https://www.povertyactionlab.org/evaluation/improving-governance-through-biometric-authentication-and-secure-payments-evaluating-ap" TargetMode="External"/><Relationship Id="rId30" Type="http://schemas.openxmlformats.org/officeDocument/2006/relationships/hyperlink" Target="http://www.pikiran-rakyat.com/nasional/2013/06/05/237582/diluncurkan-kartu-perlindungan-sosial-untuk-155-juta-rumah-tangga-miskin" TargetMode="External"/><Relationship Id="rId35" Type="http://schemas.openxmlformats.org/officeDocument/2006/relationships/hyperlink" Target="https://www.youtube.com/watch" TargetMode="External"/><Relationship Id="rId43" Type="http://schemas.openxmlformats.org/officeDocument/2006/relationships/image" Target="media/image2.png"/><Relationship Id="rId48" Type="http://schemas.openxmlformats.org/officeDocument/2006/relationships/hyperlink" Target="https://www.povertyactionlab.org/evaluation/demand-sanitation-kenyan-urban-slums?v=GezGJkDLEZw" TargetMode="External"/><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http://www.cgdev.org/sites/default/files/price-empowerment-land-titling-tanzania.pdf?v=GezGJkDLEZ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www.povertyactionlab.org/minedulab" TargetMode="External"/><Relationship Id="rId33" Type="http://schemas.openxmlformats.org/officeDocument/2006/relationships/hyperlink" Target="https://www.youtube.com/watch" TargetMode="External"/><Relationship Id="rId38" Type="http://schemas.openxmlformats.org/officeDocument/2006/relationships/hyperlink" Target="https://www.youtube.com/watch" TargetMode="External"/><Relationship Id="rId46" Type="http://schemas.openxmlformats.org/officeDocument/2006/relationships/hyperlink" Target="https://www.povertyactionlab.org/sites/default/files/publications/pave-the-way.pdf" TargetMode="External"/><Relationship Id="rId20" Type="http://schemas.openxmlformats.org/officeDocument/2006/relationships/footer" Target="footer7.xml"/><Relationship Id="rId41" Type="http://schemas.openxmlformats.org/officeDocument/2006/relationships/hyperlink" Target="https://www.povertyactionlab.org/evaluation/impact-progresa-health-mexic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yperlink" Target="http://report.educationcommission.org/report/" TargetMode="External"/><Relationship Id="rId36" Type="http://schemas.openxmlformats.org/officeDocument/2006/relationships/hyperlink" Target="http://www.tnp2k.go.id/en/programmes/social-protection-card-kps/about-the-social-protection-card/" TargetMode="External"/><Relationship Id="rId49" Type="http://schemas.openxmlformats.org/officeDocument/2006/relationships/hyperlink" Target="http://povertyactionlab.org/" TargetMode="External"/><Relationship Id="rId57" Type="http://schemas.openxmlformats.org/officeDocument/2006/relationships/customXml" Target="../customXml/item4.xml"/><Relationship Id="rId10" Type="http://schemas.openxmlformats.org/officeDocument/2006/relationships/header" Target="header2.xml"/><Relationship Id="rId31" Type="http://schemas.openxmlformats.org/officeDocument/2006/relationships/hyperlink" Target="https://www.povertyactionlab.org/evaluation/demand-and-costs-rural-electrification-kenya" TargetMode="External"/><Relationship Id="rId44" Type="http://schemas.openxmlformats.org/officeDocument/2006/relationships/hyperlink" Target="https://www.povertyactionlab.org/scale-ups/fund-flow-reforms-improved-social-program-delivery-india" TargetMode="External"/><Relationship Id="rId52" Type="http://schemas.openxmlformats.org/officeDocument/2006/relationships/hyperlink" Target="https://www.povertyactionlab.org/scale-ups/using-identification-cards-improve%C2%A0national-social-assistance-indonesia?v=GezGJkDLEZw"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pubdocs.worldbank.org/en/16261460705088179/Indonesias-Rising-Divide-English.pdf" TargetMode="External"/><Relationship Id="rId13" Type="http://schemas.openxmlformats.org/officeDocument/2006/relationships/hyperlink" Target="https://www.bloomberg.com/news/articles/2016-09-30/wealthy-indonesians-line-up-for-tax-amnesty-after-slow-start" TargetMode="External"/><Relationship Id="rId18" Type="http://schemas.openxmlformats.org/officeDocument/2006/relationships/hyperlink" Target="http://nasional.republika.co.id/berita/nasional/umum/16/04/01/o4xyw3219-mengapa-iuran-bpjs-kelas-iii-tidak-naik-ini-alasannya" TargetMode="External"/><Relationship Id="rId26" Type="http://schemas.openxmlformats.org/officeDocument/2006/relationships/hyperlink" Target="http://dfat.gov.au/about-us/publications/Pages/dfat-monitoring-and-evaluation-standards.aspx" TargetMode="External"/><Relationship Id="rId3" Type="http://schemas.openxmlformats.org/officeDocument/2006/relationships/hyperlink" Target="http://data.worldbank.org/indicator/SI.POV.NAHC?locations=ID" TargetMode="External"/><Relationship Id="rId21" Type="http://schemas.openxmlformats.org/officeDocument/2006/relationships/hyperlink" Target="https://www.hks.harvard.edu/centers/cid/publications/faculty-working-papers/cid-working-paper-no.-240" TargetMode="External"/><Relationship Id="rId7" Type="http://schemas.openxmlformats.org/officeDocument/2006/relationships/hyperlink" Target="https://www.bps.go.id/linkTableDinamis/view/id/1116" TargetMode="External"/><Relationship Id="rId12" Type="http://schemas.openxmlformats.org/officeDocument/2006/relationships/hyperlink" Target="https://www.povertyactionlab.org/sites/default/files/publications/166percent20Teacherpercent20Salarypercent20Increasepercent20Indonesiapercent20Jan2016.pdf" TargetMode="External"/><Relationship Id="rId17" Type="http://schemas.openxmlformats.org/officeDocument/2006/relationships/hyperlink" Target="https://m.tempo.co/read/news/2016/03/31/087758549/jokowi-batalkan-kenaikan-iuran-bpjs-kesehatan-kelas-iii" TargetMode="External"/><Relationship Id="rId25" Type="http://schemas.openxmlformats.org/officeDocument/2006/relationships/hyperlink" Target="http://dfat.gov.au/about-us/publications/Pages/dfat-monitoring-and-evaluation-standards.aspx" TargetMode="External"/><Relationship Id="rId2" Type="http://schemas.openxmlformats.org/officeDocument/2006/relationships/hyperlink" Target="http://data.worldbank.org/indicator/SI.POV.NAHC?locations=ID" TargetMode="External"/><Relationship Id="rId16" Type="http://schemas.openxmlformats.org/officeDocument/2006/relationships/hyperlink" Target="https://www.youtube.com/watch?v=GezGJkDLEZw" TargetMode="External"/><Relationship Id="rId20" Type="http://schemas.openxmlformats.org/officeDocument/2006/relationships/hyperlink" Target="https://dash.harvard.edu/bitstream/handle/1/4449099/Andrews_DevelopmentLeadership.pdf?sequence=1" TargetMode="External"/><Relationship Id="rId1" Type="http://schemas.openxmlformats.org/officeDocument/2006/relationships/hyperlink" Target="http://data.worldbank.org/indicator/SI.POV.NAHC?locations=ID" TargetMode="External"/><Relationship Id="rId6" Type="http://schemas.openxmlformats.org/officeDocument/2006/relationships/hyperlink" Target="http://dfat.gov.au/about-us/publications/Documents/indonesia-aid-investment-plan-2015-19.pdf" TargetMode="External"/><Relationship Id="rId11" Type="http://schemas.openxmlformats.org/officeDocument/2006/relationships/hyperlink" Target="http://documents.worldbank.org/curated/en/589171468266179965/Program-Keluarga-Harapan-impact-evaluation-of-Indonesias-Pilot-Household-Conditional-Cash-Transfer-Program" TargetMode="External"/><Relationship Id="rId24" Type="http://schemas.openxmlformats.org/officeDocument/2006/relationships/hyperlink" Target="http://dfat.gov.au/about-us/publications/Documents/monitoring-evaluation-standards.pdf" TargetMode="External"/><Relationship Id="rId5" Type="http://schemas.openxmlformats.org/officeDocument/2006/relationships/hyperlink" Target="http://pubdocs.worldbank.org/en/269121466164485152/IEQ-JUN-2016-FINAL-for-web.pdf" TargetMode="External"/><Relationship Id="rId15" Type="http://schemas.openxmlformats.org/officeDocument/2006/relationships/hyperlink" Target="https://www.povertyactionlab.org/sites/default/files/publications/2012.12.21d_Involving_Communities_Identifying_Poor.pdf" TargetMode="External"/><Relationship Id="rId23" Type="http://schemas.openxmlformats.org/officeDocument/2006/relationships/hyperlink" Target="http://dfat.gov.au/about-us/publications/Pages/child-protection-policy.aspx" TargetMode="External"/><Relationship Id="rId28" Type="http://schemas.openxmlformats.org/officeDocument/2006/relationships/hyperlink" Target="https://www.odi.org/publications/10284-design-monitoring-evaluation-framework-policy-research-project" TargetMode="External"/><Relationship Id="rId10" Type="http://schemas.openxmlformats.org/officeDocument/2006/relationships/hyperlink" Target="http://setkab.go.id/pemerintah-naikkan-anggaran-perlindungan-sosial-jadi-rp-1584-triliun/" TargetMode="External"/><Relationship Id="rId19" Type="http://schemas.openxmlformats.org/officeDocument/2006/relationships/hyperlink" Target="https://www.povertyactionlab.org/gpi" TargetMode="External"/><Relationship Id="rId4" Type="http://schemas.openxmlformats.org/officeDocument/2006/relationships/hyperlink" Target="http://data.worldbank.org/indicator/NY.GDP.MKTP.KD.ZG?end=2015&amp;locations=ID&amp;start=1999" TargetMode="External"/><Relationship Id="rId9" Type="http://schemas.openxmlformats.org/officeDocument/2006/relationships/hyperlink" Target="http://dfat.gov.au/about-us/publications/Documents/indonesia-aid-investment-plan-2015-19.pdf" TargetMode="External"/><Relationship Id="rId14" Type="http://schemas.openxmlformats.org/officeDocument/2006/relationships/hyperlink" Target="https://www.youtube.com/watch?v=GezGJkDLEZw" TargetMode="External"/><Relationship Id="rId22" Type="http://schemas.openxmlformats.org/officeDocument/2006/relationships/hyperlink" Target="https://www.hks.harvard.edu/centers/cid/publications/faculty-working-papers/cid-working-paper-no.-240" TargetMode="External"/><Relationship Id="rId27" Type="http://schemas.openxmlformats.org/officeDocument/2006/relationships/hyperlink" Target="https://www.odi.org/publications/10284-design-monitoring-evaluation-framework-policy-research-project" TargetMode="External"/></Relationships>
</file>

<file path=word/theme/theme1.xml><?xml version="1.0" encoding="utf-8"?>
<a:theme xmlns:a="http://schemas.openxmlformats.org/drawingml/2006/main" name="J-PAL branding">
  <a:themeElements>
    <a:clrScheme name="J-PAL Color Palette">
      <a:dk1>
        <a:srgbClr val="000000"/>
      </a:dk1>
      <a:lt1>
        <a:srgbClr val="FFFFFF"/>
      </a:lt1>
      <a:dk2>
        <a:srgbClr val="919191"/>
      </a:dk2>
      <a:lt2>
        <a:srgbClr val="CACACA"/>
      </a:lt2>
      <a:accent1>
        <a:srgbClr val="E35925"/>
      </a:accent1>
      <a:accent2>
        <a:srgbClr val="2FAA9F"/>
      </a:accent2>
      <a:accent3>
        <a:srgbClr val="F4C300"/>
      </a:accent3>
      <a:accent4>
        <a:srgbClr val="4A9C65"/>
      </a:accent4>
      <a:accent5>
        <a:srgbClr val="2D616E"/>
      </a:accent5>
      <a:accent6>
        <a:srgbClr val="646464"/>
      </a:accent6>
      <a:hlink>
        <a:srgbClr val="2FAA9F"/>
      </a:hlink>
      <a:folHlink>
        <a:srgbClr val="E3591B"/>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4972210-9223-4214-83EC-2C88B29AF54C}"/>
</file>

<file path=customXml/itemProps2.xml><?xml version="1.0" encoding="utf-8"?>
<ds:datastoreItem xmlns:ds="http://schemas.openxmlformats.org/officeDocument/2006/customXml" ds:itemID="{BCED2084-0D91-4A61-B6E7-636CB3830ECD}"/>
</file>

<file path=customXml/itemProps3.xml><?xml version="1.0" encoding="utf-8"?>
<ds:datastoreItem xmlns:ds="http://schemas.openxmlformats.org/officeDocument/2006/customXml" ds:itemID="{7F02347F-8BFB-4BE9-B2CF-7EE7D48AF062}"/>
</file>

<file path=customXml/itemProps4.xml><?xml version="1.0" encoding="utf-8"?>
<ds:datastoreItem xmlns:ds="http://schemas.openxmlformats.org/officeDocument/2006/customXml" ds:itemID="{59544C5B-1504-4B03-A46F-2247A2FF0FDC}"/>
</file>

<file path=docProps/app.xml><?xml version="1.0" encoding="utf-8"?>
<Properties xmlns="http://schemas.openxmlformats.org/officeDocument/2006/extended-properties" xmlns:vt="http://schemas.openxmlformats.org/officeDocument/2006/docPropsVTypes">
  <Template>Normal.dotm</Template>
  <TotalTime>0</TotalTime>
  <Pages>67</Pages>
  <Words>33079</Words>
  <Characters>188554</Characters>
  <Application>Microsoft Office Word</Application>
  <DocSecurity>0</DocSecurity>
  <Lines>1571</Lines>
  <Paragraphs>442</Paragraphs>
  <ScaleCrop>false</ScaleCrop>
  <Company/>
  <LinksUpToDate>false</LinksUpToDate>
  <CharactersWithSpaces>221191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2018-03-05T01:22:00Z</dcterms:created>
  <dcterms:modified xsi:type="dcterms:W3CDTF">2018-03-05T01:23:00Z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01e70928-0ea6-4465-92cd-cd0bc54bc8ad</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1157900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